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9A30C5" w14:paraId="1A9C267F" w14:textId="77777777">
        <w:trPr>
          <w:cantSplit/>
        </w:trPr>
        <w:tc>
          <w:tcPr>
            <w:tcW w:w="3982" w:type="dxa"/>
            <w:gridSpan w:val="3"/>
          </w:tcPr>
          <w:p w14:paraId="4DFDBF2E" w14:textId="77777777" w:rsidR="009A30C5" w:rsidRDefault="00B506AA">
            <w:pPr>
              <w:pStyle w:val="SNREPUBLIQUE"/>
            </w:pPr>
            <w:r>
              <w:t>RÉPUBLIQUE FRANÇAISE</w:t>
            </w:r>
          </w:p>
        </w:tc>
      </w:tr>
      <w:tr w:rsidR="009A30C5" w14:paraId="10E5D40A" w14:textId="77777777">
        <w:trPr>
          <w:cantSplit/>
          <w:trHeight w:hRule="exact" w:val="113"/>
        </w:trPr>
        <w:tc>
          <w:tcPr>
            <w:tcW w:w="1527" w:type="dxa"/>
          </w:tcPr>
          <w:p w14:paraId="737DA75B" w14:textId="77777777" w:rsidR="009A30C5" w:rsidRDefault="009A30C5"/>
        </w:tc>
        <w:tc>
          <w:tcPr>
            <w:tcW w:w="968" w:type="dxa"/>
            <w:tcBorders>
              <w:bottom w:val="single" w:sz="1" w:space="0" w:color="000000"/>
            </w:tcBorders>
          </w:tcPr>
          <w:p w14:paraId="368A4A5E" w14:textId="77777777" w:rsidR="009A30C5" w:rsidRDefault="009A30C5"/>
        </w:tc>
        <w:tc>
          <w:tcPr>
            <w:tcW w:w="1487" w:type="dxa"/>
          </w:tcPr>
          <w:p w14:paraId="7253B8CF" w14:textId="77777777" w:rsidR="009A30C5" w:rsidRDefault="009A30C5"/>
        </w:tc>
      </w:tr>
      <w:tr w:rsidR="009A30C5" w14:paraId="29417928" w14:textId="77777777">
        <w:trPr>
          <w:cantSplit/>
        </w:trPr>
        <w:tc>
          <w:tcPr>
            <w:tcW w:w="3982" w:type="dxa"/>
            <w:gridSpan w:val="3"/>
          </w:tcPr>
          <w:p w14:paraId="5C043A67" w14:textId="77777777" w:rsidR="009A30C5" w:rsidRDefault="00B506AA">
            <w:pPr>
              <w:pStyle w:val="SNTimbre"/>
            </w:pPr>
            <w:r>
              <w:t>Ministère de l’économie, des finances et de la souveraineté industrielle et numérique</w:t>
            </w:r>
          </w:p>
        </w:tc>
      </w:tr>
      <w:tr w:rsidR="009A30C5" w14:paraId="285709D0" w14:textId="77777777">
        <w:trPr>
          <w:cantSplit/>
          <w:trHeight w:hRule="exact" w:val="227"/>
        </w:trPr>
        <w:tc>
          <w:tcPr>
            <w:tcW w:w="1527" w:type="dxa"/>
          </w:tcPr>
          <w:p w14:paraId="4FD1B10C" w14:textId="77777777" w:rsidR="009A30C5" w:rsidRDefault="009A30C5"/>
        </w:tc>
        <w:tc>
          <w:tcPr>
            <w:tcW w:w="968" w:type="dxa"/>
            <w:tcBorders>
              <w:bottom w:val="single" w:sz="1" w:space="0" w:color="000000"/>
            </w:tcBorders>
          </w:tcPr>
          <w:p w14:paraId="3A81F812" w14:textId="77777777" w:rsidR="009A30C5" w:rsidRDefault="009A30C5"/>
        </w:tc>
        <w:tc>
          <w:tcPr>
            <w:tcW w:w="1487" w:type="dxa"/>
          </w:tcPr>
          <w:p w14:paraId="271694CB" w14:textId="77777777" w:rsidR="009A30C5" w:rsidRDefault="009A30C5"/>
        </w:tc>
      </w:tr>
      <w:tr w:rsidR="009A30C5" w14:paraId="35E10244" w14:textId="77777777">
        <w:trPr>
          <w:cantSplit/>
          <w:trHeight w:hRule="exact" w:val="227"/>
        </w:trPr>
        <w:tc>
          <w:tcPr>
            <w:tcW w:w="1527" w:type="dxa"/>
          </w:tcPr>
          <w:p w14:paraId="2E2030C7" w14:textId="77777777" w:rsidR="009A30C5" w:rsidRDefault="009A30C5"/>
        </w:tc>
        <w:tc>
          <w:tcPr>
            <w:tcW w:w="968" w:type="dxa"/>
          </w:tcPr>
          <w:p w14:paraId="23FC0F52" w14:textId="77777777" w:rsidR="009A30C5" w:rsidRDefault="009A30C5"/>
        </w:tc>
        <w:tc>
          <w:tcPr>
            <w:tcW w:w="1487" w:type="dxa"/>
          </w:tcPr>
          <w:p w14:paraId="17E48C24" w14:textId="77777777" w:rsidR="009A30C5" w:rsidRDefault="009A30C5"/>
        </w:tc>
      </w:tr>
    </w:tbl>
    <w:p w14:paraId="1420C598" w14:textId="77777777" w:rsidR="009A30C5" w:rsidRDefault="00B506AA">
      <w:pPr>
        <w:pStyle w:val="SNNature"/>
      </w:pPr>
      <w:r>
        <w:t xml:space="preserve">Décret </w:t>
      </w:r>
      <w:proofErr w:type="spellStart"/>
      <w:r>
        <w:t>n°XXXX</w:t>
      </w:r>
      <w:proofErr w:type="spellEnd"/>
      <w:r>
        <w:t xml:space="preserve">                          du XX/XX/2024</w:t>
      </w:r>
    </w:p>
    <w:p w14:paraId="4849185B" w14:textId="7EF60825" w:rsidR="009A30C5" w:rsidRDefault="00B506AA">
      <w:pPr>
        <w:pStyle w:val="SNtitre"/>
      </w:pPr>
      <w:r>
        <w:t xml:space="preserve">relatif aux caractéristiques des panneaux solaires photovoltaïques permettant un report de l’échéance de l’obligation </w:t>
      </w:r>
      <w:r w:rsidR="00D54008">
        <w:t xml:space="preserve">de solarisation </w:t>
      </w:r>
      <w:r>
        <w:t>faite aux parcs d</w:t>
      </w:r>
      <w:r>
        <w:rPr>
          <w:rFonts w:ascii="Arial" w:hAnsi="Arial" w:cs="Arial"/>
          <w:color w:val="000000"/>
          <w:sz w:val="21"/>
          <w:szCs w:val="21"/>
          <w:shd w:val="clear" w:color="auto" w:fill="FFFFFF"/>
        </w:rPr>
        <w:t xml:space="preserve">e stationnement extérieurs </w:t>
      </w:r>
      <w:r>
        <w:t>d’une superficie égale ou supérieure à 10 000 mètres carrés</w:t>
      </w:r>
    </w:p>
    <w:p w14:paraId="3738477B" w14:textId="7B2210A3" w:rsidR="009A30C5" w:rsidRDefault="00FB68AC">
      <w:pPr>
        <w:pStyle w:val="SNNORCentr"/>
      </w:pPr>
      <w:r>
        <w:t>NOR TREL2406530D</w:t>
      </w:r>
    </w:p>
    <w:p w14:paraId="051B0D28" w14:textId="77777777" w:rsidR="009A30C5" w:rsidRDefault="00B506AA">
      <w:pPr>
        <w:pStyle w:val="SNAutorit"/>
        <w:rPr>
          <w:b w:val="0"/>
          <w:i/>
        </w:rPr>
      </w:pPr>
      <w:r>
        <w:rPr>
          <w:i/>
        </w:rPr>
        <w:t xml:space="preserve">Publics concernés : </w:t>
      </w:r>
      <w:r>
        <w:rPr>
          <w:b w:val="0"/>
          <w:i/>
        </w:rPr>
        <w:t xml:space="preserve">gestionnaires de parcs de stationnement </w:t>
      </w:r>
    </w:p>
    <w:p w14:paraId="79D47857" w14:textId="77777777" w:rsidR="009A30C5" w:rsidRDefault="00B506AA">
      <w:pPr>
        <w:pStyle w:val="SNAutorit"/>
        <w:spacing w:before="120"/>
        <w:jc w:val="both"/>
        <w:rPr>
          <w:b w:val="0"/>
          <w:i/>
        </w:rPr>
      </w:pPr>
      <w:r>
        <w:rPr>
          <w:i/>
        </w:rPr>
        <w:t xml:space="preserve">Objet : </w:t>
      </w:r>
      <w:r>
        <w:rPr>
          <w:b w:val="0"/>
          <w:i/>
        </w:rPr>
        <w:t>définition des critères permettant aux parcs d</w:t>
      </w:r>
      <w:r w:rsidRPr="00E1371F">
        <w:rPr>
          <w:b w:val="0"/>
          <w:i/>
        </w:rPr>
        <w:t xml:space="preserve">e stationnement extérieurs </w:t>
      </w:r>
      <w:r>
        <w:rPr>
          <w:b w:val="0"/>
          <w:i/>
        </w:rPr>
        <w:t>d’une superficie égale ou supérieure à dix mille mètres carrés de bénéficier d’une extension du délai d’obligation d’installation de panneaux photovoltaïques.</w:t>
      </w:r>
    </w:p>
    <w:p w14:paraId="6719A660" w14:textId="77777777" w:rsidR="009A30C5" w:rsidRDefault="00B506AA">
      <w:pPr>
        <w:pStyle w:val="SNAutorit"/>
        <w:spacing w:before="120"/>
        <w:rPr>
          <w:b w:val="0"/>
          <w:i/>
        </w:rPr>
      </w:pPr>
      <w:r>
        <w:rPr>
          <w:i/>
        </w:rPr>
        <w:t xml:space="preserve">Entrée en vigueur : </w:t>
      </w:r>
      <w:r>
        <w:rPr>
          <w:b w:val="0"/>
          <w:i/>
        </w:rPr>
        <w:t>les dispositions du décret entrent en vigueur le lendemain de sa publication.</w:t>
      </w:r>
    </w:p>
    <w:p w14:paraId="5E10ABFB" w14:textId="77777777" w:rsidR="009A30C5" w:rsidRDefault="00B506AA">
      <w:pPr>
        <w:pStyle w:val="SNAutorit"/>
        <w:spacing w:before="120"/>
        <w:jc w:val="both"/>
        <w:rPr>
          <w:b w:val="0"/>
          <w:i/>
        </w:rPr>
      </w:pPr>
      <w:r>
        <w:rPr>
          <w:i/>
        </w:rPr>
        <w:t xml:space="preserve">Notice : </w:t>
      </w:r>
      <w:r>
        <w:rPr>
          <w:b w:val="0"/>
          <w:i/>
        </w:rPr>
        <w:t>le décret précise les performances techniques et environnementales ainsi qu'en termes de résilience d'approvisionnement des panneaux photovoltaïques permettant, sous réserves de bons de commandes conclus avant le 31 décembre 2025, aux gestionnaires de parcs de remplir leur obligation d’installation jusqu’au 1</w:t>
      </w:r>
      <w:r>
        <w:rPr>
          <w:b w:val="0"/>
          <w:i/>
          <w:vertAlign w:val="superscript"/>
        </w:rPr>
        <w:t>er</w:t>
      </w:r>
      <w:r>
        <w:rPr>
          <w:b w:val="0"/>
          <w:i/>
        </w:rPr>
        <w:t xml:space="preserve"> janvier 2028. Il précise également les conditions d’affichage de la provenance des panneaux installés.</w:t>
      </w:r>
    </w:p>
    <w:p w14:paraId="40A2A6BB" w14:textId="74E2117A" w:rsidR="009A30C5" w:rsidRDefault="00B506AA">
      <w:pPr>
        <w:pStyle w:val="SNAutorit"/>
        <w:spacing w:before="120"/>
        <w:rPr>
          <w:b w:val="0"/>
          <w:i/>
        </w:rPr>
      </w:pPr>
      <w:r>
        <w:rPr>
          <w:i/>
        </w:rPr>
        <w:t xml:space="preserve">Références : </w:t>
      </w:r>
      <w:r>
        <w:rPr>
          <w:b w:val="0"/>
          <w:i/>
        </w:rPr>
        <w:t>le décret est pris pour l’application de l'article 23</w:t>
      </w:r>
      <w:r w:rsidR="00E1371F">
        <w:rPr>
          <w:b w:val="0"/>
          <w:i/>
        </w:rPr>
        <w:t xml:space="preserve"> de la loi n° 2023-973 du 23 octobre 2023 relative à l’industrie verte</w:t>
      </w:r>
      <w:r>
        <w:rPr>
          <w:b w:val="0"/>
          <w:i/>
        </w:rPr>
        <w:t>. Il peut être consulté sur le site Légifrance (https://www.legifrance.gouv.fr).</w:t>
      </w:r>
    </w:p>
    <w:p w14:paraId="3AE33903" w14:textId="77777777" w:rsidR="009A30C5" w:rsidRDefault="00B506AA">
      <w:pPr>
        <w:pStyle w:val="SNAutorit"/>
      </w:pPr>
      <w:r>
        <w:t>Le Premier ministre,</w:t>
      </w:r>
    </w:p>
    <w:p w14:paraId="3A0F0334" w14:textId="77777777" w:rsidR="009A30C5" w:rsidRDefault="00B506AA">
      <w:pPr>
        <w:pStyle w:val="SNRapport"/>
      </w:pPr>
      <w:r>
        <w:t>Sur le rapport du ministre de l’économie, des finances et de la souveraineté industrielle et numérique et du ministre de la transition écologique et de la cohésion des territoires,</w:t>
      </w:r>
    </w:p>
    <w:p w14:paraId="6CFAB6EF" w14:textId="77777777" w:rsidR="009A30C5" w:rsidRDefault="00B506AA">
      <w:pPr>
        <w:pStyle w:val="SNVisa"/>
      </w:pPr>
      <w:r>
        <w:t>Vu la loi n° 2023-973 du 23 octobre 2023 relative à l'industrie verte, notamment son article 23 ;</w:t>
      </w:r>
    </w:p>
    <w:p w14:paraId="6948CEE1" w14:textId="77777777" w:rsidR="009A30C5" w:rsidRDefault="00B506AA">
      <w:pPr>
        <w:pStyle w:val="SNVisa"/>
      </w:pPr>
      <w:r>
        <w:lastRenderedPageBreak/>
        <w:t>Vu la loi n°2023-175 du 10 mars 2023 relative à l’accélération de la production d’énergies renouvelables ;</w:t>
      </w:r>
    </w:p>
    <w:p w14:paraId="05CFB105" w14:textId="77777777" w:rsidR="009A30C5" w:rsidRDefault="00B506AA" w:rsidP="00E1371F">
      <w:pPr>
        <w:pStyle w:val="SNVisa"/>
        <w:spacing w:before="0" w:after="0"/>
        <w:ind w:firstLine="709"/>
      </w:pPr>
      <w:r>
        <w:t>Vu l’avis du Conseil supérieur de l’énergie en date du 07 mai 2024</w:t>
      </w:r>
    </w:p>
    <w:p w14:paraId="0BC6CB89" w14:textId="77777777" w:rsidR="009A30C5" w:rsidRDefault="009A30C5">
      <w:pPr>
        <w:pStyle w:val="SNVisa"/>
        <w:spacing w:before="0" w:after="0"/>
        <w:ind w:firstLine="0"/>
      </w:pPr>
    </w:p>
    <w:p w14:paraId="647AFB84" w14:textId="1F483459" w:rsidR="009A30C5" w:rsidRDefault="00B506AA" w:rsidP="00E1371F">
      <w:pPr>
        <w:pStyle w:val="SNVisa"/>
        <w:spacing w:before="0" w:after="0"/>
        <w:ind w:firstLine="709"/>
      </w:pPr>
      <w:r>
        <w:t xml:space="preserve">Vu les observations formulées lors de la consultation du public réalisée du </w:t>
      </w:r>
      <w:r>
        <w:rPr>
          <w:highlight w:val="yellow"/>
        </w:rPr>
        <w:t>…</w:t>
      </w:r>
      <w:r>
        <w:t xml:space="preserve"> au </w:t>
      </w:r>
      <w:r>
        <w:rPr>
          <w:highlight w:val="yellow"/>
        </w:rPr>
        <w:t>…</w:t>
      </w:r>
      <w:r w:rsidR="00F12610">
        <w:t>, en application de l'article L. 123-19-1 du code de l'environnement ;</w:t>
      </w:r>
    </w:p>
    <w:p w14:paraId="5D0FF25C" w14:textId="77777777" w:rsidR="009A30C5" w:rsidRDefault="009A30C5">
      <w:pPr>
        <w:pStyle w:val="SNConsultation"/>
      </w:pPr>
    </w:p>
    <w:p w14:paraId="47D1937B" w14:textId="77777777" w:rsidR="009A30C5" w:rsidRDefault="00B506AA">
      <w:pPr>
        <w:pStyle w:val="SNActe"/>
      </w:pPr>
      <w:r>
        <w:t>Décrète :</w:t>
      </w:r>
    </w:p>
    <w:p w14:paraId="4E13AA47" w14:textId="77777777" w:rsidR="009A30C5" w:rsidRDefault="00B506AA">
      <w:pPr>
        <w:pStyle w:val="SNArticle"/>
      </w:pPr>
      <w:r>
        <w:t>Article 1</w:t>
      </w:r>
      <w:r>
        <w:rPr>
          <w:vertAlign w:val="superscript"/>
        </w:rPr>
        <w:t>er</w:t>
      </w:r>
    </w:p>
    <w:p w14:paraId="63784267" w14:textId="77777777" w:rsidR="009A30C5" w:rsidRPr="00D54008" w:rsidRDefault="00B506AA">
      <w:pPr>
        <w:pStyle w:val="Corpsdetexte"/>
      </w:pPr>
      <w:r>
        <w:t xml:space="preserve">Disposent d’une extension de 18 mois du délai d’obligation d’installation, prévue à l’article 23 de la loi du 23 octobre 2023 relative à l’industrie, </w:t>
      </w:r>
      <w:r w:rsidRPr="00D54008">
        <w:t>les gestionnaires de parcs de stationnement extérieurs dont la superficie est égale ou supérieure à dix mille mètres carrés, justifiant d’un contrat d’engagement avec acompte au plus tard le 31 décembre 2024 et d’un bon de commande conclu avant le 31 décembre 2025, pour l’achat de panneaux photovoltaïques respectant les caractéristiques énoncées au a) à f) du  présent article. Dans le cadre d’une prestation globale de services conclue entre le gestionnaire de parcs de stationnement et un prestataire, portant entre autres sur l’acquisition et l’installation de panneaux photovoltaïques, le prestataire devra justifier d’un bon de commande conclu avant le 31 décembre 2025 de panneaux photovoltaïques destinés au gestionnaire, et respectant les conditions suivantes :</w:t>
      </w:r>
    </w:p>
    <w:p w14:paraId="179856BE" w14:textId="77777777" w:rsidR="009A30C5" w:rsidRPr="00D54008" w:rsidRDefault="00B506AA">
      <w:pPr>
        <w:pStyle w:val="Corpsdetexte"/>
      </w:pPr>
      <w:r w:rsidRPr="00D54008">
        <w:t xml:space="preserve"> a) Valeur de l’efficacité énergétique ou rendement, définie comme le rapport entre l’énergie reçue par la surface exposée du panneau tel que mis en œuvre et l’énergie produite, strictement supérieure à 22% ;</w:t>
      </w:r>
    </w:p>
    <w:p w14:paraId="4A446B06" w14:textId="77777777" w:rsidR="009A30C5" w:rsidRPr="00D54008" w:rsidRDefault="00B506AA">
      <w:pPr>
        <w:pStyle w:val="Corpsdetexte"/>
      </w:pPr>
      <w:r w:rsidRPr="00D54008">
        <w:t>b) Après la première année, baisse annuelle de l’efficacité énergétique inférieure à 0,4% ;</w:t>
      </w:r>
    </w:p>
    <w:p w14:paraId="3DCAA144" w14:textId="77777777" w:rsidR="009A30C5" w:rsidRPr="00D54008" w:rsidRDefault="00B506AA">
      <w:pPr>
        <w:pStyle w:val="Corpsdetexte"/>
        <w:rPr>
          <w:lang w:eastAsia="fr-FR"/>
        </w:rPr>
      </w:pPr>
      <w:r w:rsidRPr="00D54008">
        <w:rPr>
          <w:lang w:eastAsia="fr-FR"/>
        </w:rPr>
        <w:t>c) Valeur de l’évaluation carbone simplifiée du panneau inférieure à 740kgCO2eq/kWc ;</w:t>
      </w:r>
    </w:p>
    <w:p w14:paraId="2199909C" w14:textId="77777777" w:rsidR="009A30C5" w:rsidRPr="00D54008" w:rsidRDefault="00B506AA">
      <w:pPr>
        <w:pStyle w:val="Corpsdetexte"/>
        <w:rPr>
          <w:lang w:eastAsia="fr-FR"/>
        </w:rPr>
      </w:pPr>
      <w:r w:rsidRPr="00D54008">
        <w:rPr>
          <w:lang w:eastAsia="fr-FR"/>
        </w:rPr>
        <w:t>d) Garantie produit de 12 ans (couverture des défauts de fabrications) ;</w:t>
      </w:r>
    </w:p>
    <w:p w14:paraId="1B4D8186" w14:textId="77777777" w:rsidR="009A30C5" w:rsidRPr="00D54008" w:rsidRDefault="00B506AA">
      <w:pPr>
        <w:jc w:val="both"/>
        <w:rPr>
          <w:lang w:eastAsia="fr-FR"/>
        </w:rPr>
      </w:pPr>
      <w:r w:rsidRPr="00D54008">
        <w:rPr>
          <w:lang w:eastAsia="fr-FR"/>
        </w:rPr>
        <w:t>e) Garantie performance de 30 ans (le panneau doit produire au moins 80% de sa capacité nominal);</w:t>
      </w:r>
    </w:p>
    <w:p w14:paraId="076EA4C9" w14:textId="77777777" w:rsidR="009A30C5" w:rsidRPr="00D54008" w:rsidRDefault="00B506AA">
      <w:pPr>
        <w:jc w:val="both"/>
        <w:rPr>
          <w:lang w:eastAsia="fr-FR"/>
        </w:rPr>
      </w:pPr>
      <w:r w:rsidRPr="00D54008">
        <w:rPr>
          <w:lang w:eastAsia="fr-FR"/>
        </w:rPr>
        <w:t xml:space="preserve">f) Assemblages du module par une entreprise qui ne réalise pas la majorité de sa production de modules dans un pays tiers représentant plus de 50% des importations européennes. La production est appréciée au niveau du groupe de sociétés au sens de l’Insee, dont l’entreprise est une filiale le cas échéant. </w:t>
      </w:r>
    </w:p>
    <w:p w14:paraId="3AB461DA" w14:textId="77777777" w:rsidR="009A30C5" w:rsidRPr="00D54008" w:rsidRDefault="009A30C5">
      <w:pPr>
        <w:jc w:val="both"/>
        <w:rPr>
          <w:lang w:eastAsia="fr-FR"/>
        </w:rPr>
      </w:pPr>
    </w:p>
    <w:p w14:paraId="351AAFD4" w14:textId="77777777" w:rsidR="009A30C5" w:rsidRPr="00D54008" w:rsidRDefault="00B506AA">
      <w:pPr>
        <w:pStyle w:val="Corpsdetexte"/>
      </w:pPr>
      <w:r w:rsidRPr="00D54008">
        <w:t>La méthodologie de calcul de l’évaluation carbone simplifiée du panneau est détaillée en annexe.</w:t>
      </w:r>
    </w:p>
    <w:p w14:paraId="5BD8245E" w14:textId="77777777" w:rsidR="009A30C5" w:rsidRPr="00D54008" w:rsidRDefault="009A30C5">
      <w:pPr>
        <w:pStyle w:val="Paragraphedeliste"/>
        <w:jc w:val="both"/>
        <w:rPr>
          <w:rFonts w:ascii="Times New Roman" w:eastAsia="Times New Roman" w:hAnsi="Times New Roman" w:cs="Times New Roman"/>
          <w:sz w:val="24"/>
          <w:szCs w:val="24"/>
          <w:lang w:eastAsia="fr-FR"/>
        </w:rPr>
      </w:pPr>
    </w:p>
    <w:p w14:paraId="0DF80783" w14:textId="77777777" w:rsidR="009A30C5" w:rsidRPr="00D54008" w:rsidRDefault="00B506AA">
      <w:pPr>
        <w:pStyle w:val="SNArticle"/>
        <w:rPr>
          <w:bCs/>
        </w:rPr>
      </w:pPr>
      <w:r w:rsidRPr="00D54008">
        <w:rPr>
          <w:bCs/>
        </w:rPr>
        <w:t>Article 2</w:t>
      </w:r>
    </w:p>
    <w:p w14:paraId="7F44EC80" w14:textId="77777777" w:rsidR="009A30C5" w:rsidRPr="00D54008" w:rsidRDefault="00B506AA">
      <w:pPr>
        <w:pStyle w:val="Corpsdetexte"/>
      </w:pPr>
      <w:r w:rsidRPr="00D54008">
        <w:t>Les conditions d’affichage de la provenance des panneaux installés sont précisées par arrêté.</w:t>
      </w:r>
    </w:p>
    <w:p w14:paraId="1231E862" w14:textId="77777777" w:rsidR="009A30C5" w:rsidRPr="00D54008" w:rsidRDefault="00B506AA">
      <w:pPr>
        <w:pStyle w:val="SNArticle"/>
        <w:rPr>
          <w:bCs/>
        </w:rPr>
      </w:pPr>
      <w:r w:rsidRPr="00D54008">
        <w:rPr>
          <w:bCs/>
        </w:rPr>
        <w:t>Article 3</w:t>
      </w:r>
    </w:p>
    <w:p w14:paraId="1FACB113" w14:textId="77777777" w:rsidR="009A30C5" w:rsidRPr="00D54008" w:rsidRDefault="00B506AA">
      <w:pPr>
        <w:pStyle w:val="SNRapport"/>
      </w:pPr>
      <w:r w:rsidRPr="00D54008">
        <w:t xml:space="preserve">Le ministre de l’économie, des finances et de la souveraineté industrielle et numérique et le ministre de la transition écologique et de la cohésion des territoires sont chargés, chacun en ce </w:t>
      </w:r>
      <w:r w:rsidRPr="00D54008">
        <w:lastRenderedPageBreak/>
        <w:t xml:space="preserve">qui le concerne, de l’exécution du présent décret, qui sera publié au </w:t>
      </w:r>
      <w:r w:rsidRPr="00D54008">
        <w:rPr>
          <w:i/>
        </w:rPr>
        <w:t>Journal officiel</w:t>
      </w:r>
      <w:r w:rsidRPr="00D54008">
        <w:t xml:space="preserve"> de la République française.</w:t>
      </w:r>
    </w:p>
    <w:p w14:paraId="3F11E597" w14:textId="77777777" w:rsidR="009A30C5" w:rsidRPr="00D54008" w:rsidRDefault="00B506AA">
      <w:pPr>
        <w:pStyle w:val="SNDate"/>
      </w:pPr>
      <w:r w:rsidRPr="00D54008">
        <w:t>Fait le XX/XX/XXXX</w:t>
      </w:r>
    </w:p>
    <w:p w14:paraId="2CA1BAD5" w14:textId="77777777" w:rsidR="009A30C5" w:rsidRPr="00D54008" w:rsidRDefault="00B506AA">
      <w:pPr>
        <w:pStyle w:val="SNContreseing"/>
      </w:pPr>
      <w:r w:rsidRPr="00D54008">
        <w:t>Par le Premier ministre :</w:t>
      </w:r>
    </w:p>
    <w:p w14:paraId="53E4538B" w14:textId="77777777" w:rsidR="009A30C5" w:rsidRPr="00D54008" w:rsidRDefault="00B506AA">
      <w:pPr>
        <w:pStyle w:val="SNSignatureprnomnomDroite"/>
      </w:pPr>
      <w:r w:rsidRPr="00D54008">
        <w:t>Le ministre de l’économie, des finances et de la souveraineté industrielle et numérique</w:t>
      </w:r>
    </w:p>
    <w:p w14:paraId="5690098E" w14:textId="77777777" w:rsidR="009A30C5" w:rsidRPr="00D54008" w:rsidRDefault="009A30C5">
      <w:pPr>
        <w:pStyle w:val="paragraphe"/>
        <w:spacing w:after="120"/>
        <w:jc w:val="left"/>
      </w:pPr>
    </w:p>
    <w:p w14:paraId="6ECB6BF8" w14:textId="77777777" w:rsidR="009A30C5" w:rsidRPr="00D54008" w:rsidRDefault="009A30C5">
      <w:pPr>
        <w:pStyle w:val="paragraphe"/>
        <w:spacing w:after="120"/>
        <w:jc w:val="left"/>
        <w:rPr>
          <w:b/>
          <w:bCs/>
        </w:rPr>
      </w:pPr>
    </w:p>
    <w:p w14:paraId="0CF9EBB4" w14:textId="77777777" w:rsidR="009A30C5" w:rsidRPr="00D54008" w:rsidRDefault="00B506AA">
      <w:pPr>
        <w:pStyle w:val="paragraphe"/>
        <w:tabs>
          <w:tab w:val="left" w:pos="284"/>
        </w:tabs>
        <w:spacing w:before="0"/>
        <w:rPr>
          <w:color w:val="000000"/>
          <w:sz w:val="24"/>
          <w:szCs w:val="24"/>
          <w:lang w:eastAsia="fr-FR"/>
        </w:rPr>
      </w:pPr>
      <w:r w:rsidRPr="00D54008">
        <w:rPr>
          <w:color w:val="000000"/>
          <w:sz w:val="24"/>
          <w:szCs w:val="24"/>
          <w:lang w:eastAsia="fr-FR"/>
        </w:rPr>
        <w:t xml:space="preserve">Le ministre de la transition écologique </w:t>
      </w:r>
    </w:p>
    <w:p w14:paraId="6AD40D5D" w14:textId="77777777" w:rsidR="009A30C5" w:rsidRPr="00D54008" w:rsidRDefault="00B506AA">
      <w:pPr>
        <w:pStyle w:val="paragraphe"/>
        <w:tabs>
          <w:tab w:val="left" w:pos="284"/>
        </w:tabs>
        <w:spacing w:before="0"/>
        <w:rPr>
          <w:color w:val="000000"/>
          <w:sz w:val="24"/>
          <w:szCs w:val="24"/>
          <w:lang w:eastAsia="fr-FR"/>
        </w:rPr>
      </w:pPr>
      <w:r w:rsidRPr="00D54008">
        <w:rPr>
          <w:color w:val="000000"/>
          <w:sz w:val="24"/>
          <w:szCs w:val="24"/>
          <w:lang w:eastAsia="fr-FR"/>
        </w:rPr>
        <w:t>et de la cohésion des territoires</w:t>
      </w:r>
    </w:p>
    <w:p w14:paraId="641192BB" w14:textId="77777777" w:rsidR="009A30C5" w:rsidRPr="00D54008" w:rsidRDefault="009A30C5">
      <w:pPr>
        <w:pStyle w:val="paragraphe"/>
        <w:tabs>
          <w:tab w:val="left" w:pos="284"/>
        </w:tabs>
        <w:spacing w:before="0"/>
        <w:rPr>
          <w:color w:val="000000"/>
          <w:sz w:val="24"/>
          <w:szCs w:val="24"/>
          <w:lang w:eastAsia="fr-FR"/>
        </w:rPr>
      </w:pPr>
    </w:p>
    <w:p w14:paraId="11370A25" w14:textId="1FC56424" w:rsidR="009A30C5" w:rsidRPr="00D54008" w:rsidRDefault="00B506AA">
      <w:pPr>
        <w:pStyle w:val="SNSignatureprnomnomDroite"/>
        <w:ind w:left="0"/>
      </w:pPr>
      <w:r w:rsidRPr="00D54008">
        <w:br w:type="page"/>
      </w:r>
    </w:p>
    <w:p w14:paraId="078CEABD" w14:textId="77777777" w:rsidR="009A30C5" w:rsidRPr="00D54008" w:rsidRDefault="009A30C5">
      <w:pPr>
        <w:pStyle w:val="paragraphe"/>
        <w:tabs>
          <w:tab w:val="left" w:pos="284"/>
        </w:tabs>
        <w:ind w:left="2399"/>
      </w:pPr>
    </w:p>
    <w:p w14:paraId="4415F81A" w14:textId="77777777" w:rsidR="009A30C5" w:rsidRPr="00D54008" w:rsidRDefault="00B506AA">
      <w:pPr>
        <w:keepNext/>
        <w:pBdr>
          <w:top w:val="single" w:sz="4" w:space="1" w:color="000000"/>
          <w:left w:val="single" w:sz="4" w:space="4" w:color="000000"/>
          <w:bottom w:val="single" w:sz="4" w:space="1" w:color="000000"/>
          <w:right w:val="single" w:sz="4" w:space="4" w:color="000000"/>
        </w:pBdr>
        <w:autoSpaceDE w:val="0"/>
        <w:jc w:val="center"/>
        <w:rPr>
          <w:b/>
          <w:bCs/>
          <w:sz w:val="22"/>
          <w:szCs w:val="22"/>
        </w:rPr>
      </w:pPr>
      <w:bookmarkStart w:id="0" w:name="_Ref66184073"/>
      <w:bookmarkStart w:id="1" w:name="_Toc150417466"/>
      <w:r w:rsidRPr="00D54008">
        <w:rPr>
          <w:b/>
          <w:bCs/>
          <w:sz w:val="22"/>
          <w:szCs w:val="22"/>
        </w:rPr>
        <w:t>Annexe</w:t>
      </w:r>
      <w:bookmarkEnd w:id="0"/>
      <w:r w:rsidRPr="00D54008">
        <w:rPr>
          <w:b/>
          <w:bCs/>
          <w:sz w:val="22"/>
          <w:szCs w:val="22"/>
        </w:rPr>
        <w:t xml:space="preserve"> : Méthodologie de l'évaluation carbone simplifiée</w:t>
      </w:r>
      <w:bookmarkEnd w:id="1"/>
    </w:p>
    <w:p w14:paraId="19DBD411" w14:textId="77777777" w:rsidR="009A30C5" w:rsidRPr="00D54008" w:rsidRDefault="009A30C5">
      <w:pPr>
        <w:pStyle w:val="Paragraphedeliste"/>
        <w:spacing w:before="2" w:line="240" w:lineRule="auto"/>
        <w:ind w:left="340"/>
        <w:jc w:val="both"/>
        <w:rPr>
          <w:rFonts w:ascii="Times New Roman" w:hAnsi="Times New Roman" w:cs="Times New Roman"/>
          <w:b/>
          <w:bCs/>
          <w:spacing w:val="-1"/>
          <w:sz w:val="24"/>
          <w:szCs w:val="23"/>
        </w:rPr>
      </w:pPr>
    </w:p>
    <w:p w14:paraId="216342C1" w14:textId="77777777" w:rsidR="009A30C5" w:rsidRPr="00D54008" w:rsidRDefault="00B506AA">
      <w:pPr>
        <w:numPr>
          <w:ilvl w:val="0"/>
          <w:numId w:val="36"/>
        </w:numPr>
        <w:spacing w:before="2" w:after="200"/>
        <w:ind w:left="340" w:hanging="340"/>
        <w:contextualSpacing/>
        <w:jc w:val="both"/>
        <w:rPr>
          <w:rFonts w:eastAsia="Calibri"/>
          <w:b/>
          <w:bCs/>
          <w:spacing w:val="-1"/>
          <w:szCs w:val="23"/>
        </w:rPr>
      </w:pPr>
      <w:r w:rsidRPr="00D54008">
        <w:rPr>
          <w:rFonts w:eastAsia="Calibri"/>
          <w:b/>
          <w:bCs/>
          <w:spacing w:val="-1"/>
          <w:szCs w:val="23"/>
        </w:rPr>
        <w:t>Hypothèses et périmètre d’évaluation de la méthode d’évaluation carbone simplifiée</w:t>
      </w:r>
    </w:p>
    <w:p w14:paraId="7804B0E3" w14:textId="77777777" w:rsidR="009A30C5" w:rsidRPr="00D54008" w:rsidRDefault="00B506AA">
      <w:pPr>
        <w:spacing w:before="120"/>
        <w:jc w:val="both"/>
      </w:pPr>
      <w:r w:rsidRPr="00D54008">
        <w:t xml:space="preserve">L’évaluation carbone simplifiée des modules de la centrale photovoltaïque se fonde uniquement sur </w:t>
      </w:r>
      <w:r w:rsidRPr="00D54008">
        <w:rPr>
          <w:u w:val="single"/>
        </w:rPr>
        <w:t>l’évaluation carbone simplifiée du laminé photovoltaïque (module photovoltaïque sans cadre)</w:t>
      </w:r>
      <w:r w:rsidRPr="00D54008">
        <w:t>. La puissance crête des modules est considérée uniquement sur la face avant (la puissance face arrière n’est pas prise en compte).</w:t>
      </w:r>
    </w:p>
    <w:p w14:paraId="6702FF4E" w14:textId="77777777" w:rsidR="009A30C5" w:rsidRPr="00D54008" w:rsidRDefault="00B506AA">
      <w:pPr>
        <w:spacing w:before="120"/>
        <w:jc w:val="both"/>
      </w:pPr>
      <w:r w:rsidRPr="00D54008">
        <w:t>Une tolérance négative de la puissance crête n’est pas autorisée dans le calcul de l’évaluation carbone simplifiée.</w:t>
      </w:r>
    </w:p>
    <w:p w14:paraId="79094380" w14:textId="77777777" w:rsidR="009A30C5" w:rsidRPr="00D54008" w:rsidRDefault="00B506AA">
      <w:pPr>
        <w:spacing w:before="120"/>
        <w:jc w:val="both"/>
      </w:pPr>
      <w:r w:rsidRPr="00D54008">
        <w:t>Les émissions de gaz à effet de serre liées aux autres composants de la centrale ne sont pas prises en compte dans le calcul.</w:t>
      </w:r>
    </w:p>
    <w:p w14:paraId="736F827A" w14:textId="77777777" w:rsidR="009A30C5" w:rsidRPr="00D54008" w:rsidRDefault="00B506AA">
      <w:pPr>
        <w:spacing w:before="120"/>
        <w:jc w:val="both"/>
      </w:pPr>
      <w:r w:rsidRPr="00D54008">
        <w:t>Par souci de simplicité et de traçabilité, seules les étapes de fabrication suivantes sont prises en compte pour l'évaluation carbone simplifiée du module :</w:t>
      </w:r>
    </w:p>
    <w:p w14:paraId="17ED81A0" w14:textId="77777777" w:rsidR="009A30C5" w:rsidRPr="00D54008" w:rsidRDefault="00B506AA">
      <w:pPr>
        <w:spacing w:before="120"/>
        <w:jc w:val="both"/>
        <w:rPr>
          <w:u w:val="single"/>
        </w:rPr>
      </w:pPr>
      <w:r w:rsidRPr="00D54008">
        <w:rPr>
          <w:u w:val="single"/>
        </w:rPr>
        <w:t>Filière silicium cristallin :</w:t>
      </w:r>
    </w:p>
    <w:p w14:paraId="0D92A1FB" w14:textId="77777777" w:rsidR="009A30C5" w:rsidRPr="00D54008" w:rsidRDefault="009A30C5">
      <w:pPr>
        <w:spacing w:before="120" w:after="200"/>
        <w:ind w:left="720"/>
        <w:contextualSpacing/>
        <w:jc w:val="both"/>
        <w:rPr>
          <w:rFonts w:eastAsia="Calibri"/>
        </w:rPr>
      </w:pPr>
    </w:p>
    <w:p w14:paraId="4D5CDF44" w14:textId="77777777" w:rsidR="009A30C5" w:rsidRPr="00D54008" w:rsidRDefault="00B506AA">
      <w:pPr>
        <w:numPr>
          <w:ilvl w:val="0"/>
          <w:numId w:val="37"/>
        </w:numPr>
        <w:spacing w:before="120" w:after="200"/>
        <w:contextualSpacing/>
        <w:jc w:val="both"/>
        <w:rPr>
          <w:rFonts w:eastAsia="Calibri"/>
        </w:rPr>
      </w:pPr>
      <w:r w:rsidRPr="00D54008">
        <w:rPr>
          <w:rFonts w:eastAsia="Calibri"/>
        </w:rPr>
        <w:t xml:space="preserve">Fabrication du silicium métallurgique (MG-Si) ; </w:t>
      </w:r>
    </w:p>
    <w:p w14:paraId="7EEE1FAC" w14:textId="77777777" w:rsidR="009A30C5" w:rsidRPr="00D54008" w:rsidRDefault="00B506AA">
      <w:pPr>
        <w:numPr>
          <w:ilvl w:val="0"/>
          <w:numId w:val="37"/>
        </w:numPr>
        <w:spacing w:before="120" w:after="200"/>
        <w:contextualSpacing/>
        <w:jc w:val="both"/>
        <w:rPr>
          <w:rFonts w:eastAsia="Calibri"/>
        </w:rPr>
      </w:pPr>
      <w:r w:rsidRPr="00D54008">
        <w:rPr>
          <w:rFonts w:eastAsia="Calibri"/>
        </w:rPr>
        <w:t xml:space="preserve">Fabrication du </w:t>
      </w:r>
      <w:proofErr w:type="spellStart"/>
      <w:r w:rsidRPr="00D54008">
        <w:rPr>
          <w:rFonts w:eastAsia="Calibri"/>
        </w:rPr>
        <w:t>polysilicium</w:t>
      </w:r>
      <w:proofErr w:type="spellEnd"/>
      <w:r w:rsidRPr="00D54008">
        <w:rPr>
          <w:rFonts w:eastAsia="Calibri"/>
        </w:rPr>
        <w:t> ;</w:t>
      </w:r>
    </w:p>
    <w:p w14:paraId="1041FFE0"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du lingot (</w:t>
      </w:r>
      <w:proofErr w:type="spellStart"/>
      <w:r w:rsidRPr="00D54008">
        <w:rPr>
          <w:rFonts w:eastAsia="Calibri"/>
        </w:rPr>
        <w:t>Ingot</w:t>
      </w:r>
      <w:proofErr w:type="spellEnd"/>
      <w:r w:rsidRPr="00D54008">
        <w:rPr>
          <w:rFonts w:eastAsia="Calibri"/>
        </w:rPr>
        <w:t xml:space="preserve"> as-</w:t>
      </w:r>
      <w:proofErr w:type="spellStart"/>
      <w:r w:rsidRPr="00D54008">
        <w:rPr>
          <w:rFonts w:eastAsia="Calibri"/>
        </w:rPr>
        <w:t>grown</w:t>
      </w:r>
      <w:proofErr w:type="spellEnd"/>
      <w:r w:rsidRPr="00D54008">
        <w:rPr>
          <w:rFonts w:eastAsia="Calibri"/>
        </w:rPr>
        <w:t>);</w:t>
      </w:r>
    </w:p>
    <w:p w14:paraId="4F01E78D"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de la brique de silicium (</w:t>
      </w:r>
      <w:proofErr w:type="spellStart"/>
      <w:r w:rsidRPr="00D54008">
        <w:rPr>
          <w:rFonts w:eastAsia="Calibri"/>
        </w:rPr>
        <w:t>ingot</w:t>
      </w:r>
      <w:proofErr w:type="spellEnd"/>
      <w:r w:rsidRPr="00D54008">
        <w:rPr>
          <w:rFonts w:eastAsia="Calibri"/>
        </w:rPr>
        <w:t xml:space="preserve"> to brick) ;</w:t>
      </w:r>
    </w:p>
    <w:p w14:paraId="171CE863"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de la plaquette (wafer) ;</w:t>
      </w:r>
    </w:p>
    <w:p w14:paraId="4B0BE17A"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de la cellule (</w:t>
      </w:r>
      <w:proofErr w:type="spellStart"/>
      <w:r w:rsidRPr="00D54008">
        <w:rPr>
          <w:rFonts w:eastAsia="Calibri"/>
        </w:rPr>
        <w:t>cell</w:t>
      </w:r>
      <w:proofErr w:type="spellEnd"/>
      <w:r w:rsidRPr="00D54008">
        <w:rPr>
          <w:rFonts w:eastAsia="Calibri"/>
        </w:rPr>
        <w:t>) (avant processus de découpe réalisé sur le site d’assemblage du module);</w:t>
      </w:r>
    </w:p>
    <w:p w14:paraId="21D5D20D"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du module ;</w:t>
      </w:r>
    </w:p>
    <w:p w14:paraId="22E7F033"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du verre et du verre trempé ;</w:t>
      </w:r>
    </w:p>
    <w:p w14:paraId="36F6A633"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de l’encapsulant (EVA, POE ou autre) ;</w:t>
      </w:r>
    </w:p>
    <w:p w14:paraId="2F52CBEB"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de la face arrière (PET,  PVF, POE ou autre) (</w:t>
      </w:r>
      <w:proofErr w:type="spellStart"/>
      <w:r w:rsidRPr="00D54008">
        <w:rPr>
          <w:rFonts w:eastAsia="Calibri"/>
        </w:rPr>
        <w:t>backsheet</w:t>
      </w:r>
      <w:proofErr w:type="spellEnd"/>
      <w:r w:rsidRPr="00D54008">
        <w:rPr>
          <w:rFonts w:eastAsia="Calibri"/>
        </w:rPr>
        <w:t>).</w:t>
      </w:r>
    </w:p>
    <w:p w14:paraId="1665C499" w14:textId="77777777" w:rsidR="009A30C5" w:rsidRPr="00D54008" w:rsidRDefault="009A30C5">
      <w:pPr>
        <w:spacing w:before="120" w:after="200"/>
        <w:ind w:left="720"/>
        <w:contextualSpacing/>
        <w:jc w:val="both"/>
        <w:rPr>
          <w:rFonts w:eastAsia="Calibri"/>
        </w:rPr>
      </w:pPr>
    </w:p>
    <w:p w14:paraId="5933ED55" w14:textId="77777777" w:rsidR="009A30C5" w:rsidRPr="00D54008" w:rsidRDefault="00B506AA">
      <w:pPr>
        <w:spacing w:before="120"/>
        <w:jc w:val="both"/>
        <w:rPr>
          <w:u w:val="single"/>
        </w:rPr>
      </w:pPr>
      <w:r w:rsidRPr="00D54008">
        <w:rPr>
          <w:u w:val="single"/>
        </w:rPr>
        <w:t>Filière couche mince :</w:t>
      </w:r>
    </w:p>
    <w:p w14:paraId="3824C838"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du module ;</w:t>
      </w:r>
    </w:p>
    <w:p w14:paraId="7621ED39"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du verre et du verre trempé ;</w:t>
      </w:r>
    </w:p>
    <w:p w14:paraId="0E969E98"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de l’encapsulant (EVA, PET, PVF, POE ou autre) ;</w:t>
      </w:r>
    </w:p>
    <w:p w14:paraId="434EDC80" w14:textId="77777777" w:rsidR="009A30C5" w:rsidRPr="00D54008" w:rsidRDefault="00B506AA">
      <w:pPr>
        <w:numPr>
          <w:ilvl w:val="0"/>
          <w:numId w:val="37"/>
        </w:numPr>
        <w:spacing w:before="120" w:after="200"/>
        <w:contextualSpacing/>
        <w:jc w:val="both"/>
        <w:rPr>
          <w:rFonts w:eastAsia="Calibri"/>
        </w:rPr>
      </w:pPr>
      <w:r w:rsidRPr="00D54008">
        <w:rPr>
          <w:rFonts w:eastAsia="Calibri"/>
        </w:rPr>
        <w:t>Fabrication de la face arrière (PET,  PVF, POE ou autre) (</w:t>
      </w:r>
      <w:proofErr w:type="spellStart"/>
      <w:r w:rsidRPr="00D54008">
        <w:rPr>
          <w:rFonts w:eastAsia="Calibri"/>
        </w:rPr>
        <w:t>backsheet</w:t>
      </w:r>
      <w:proofErr w:type="spellEnd"/>
      <w:r w:rsidRPr="00D54008">
        <w:rPr>
          <w:rFonts w:eastAsia="Calibri"/>
        </w:rPr>
        <w:t>)</w:t>
      </w:r>
      <w:r w:rsidRPr="00D54008">
        <w:rPr>
          <w:rFonts w:eastAsia="Calibri"/>
          <w:sz w:val="22"/>
          <w:szCs w:val="22"/>
        </w:rPr>
        <w:t>.</w:t>
      </w:r>
    </w:p>
    <w:p w14:paraId="436DE594" w14:textId="77777777" w:rsidR="009A30C5" w:rsidRPr="00D54008" w:rsidRDefault="009A30C5">
      <w:pPr>
        <w:spacing w:before="120" w:after="200"/>
        <w:ind w:left="720"/>
        <w:contextualSpacing/>
        <w:jc w:val="both"/>
        <w:rPr>
          <w:rFonts w:eastAsia="Calibri"/>
        </w:rPr>
      </w:pPr>
    </w:p>
    <w:p w14:paraId="6A0D38C1" w14:textId="77777777" w:rsidR="009A30C5" w:rsidRPr="00D54008" w:rsidRDefault="00B506AA">
      <w:pPr>
        <w:spacing w:before="120"/>
        <w:jc w:val="both"/>
      </w:pPr>
      <w:r w:rsidRPr="00D54008">
        <w:t>Les émissions de gaz à effet de serre provenant des autres étapes du cycle de vie du module ne sont pas prises en compte (transport vers le site de mise en service et d’exploitation, installation, utilisation, fin de vie).</w:t>
      </w:r>
    </w:p>
    <w:p w14:paraId="184723B9" w14:textId="77777777" w:rsidR="009A30C5" w:rsidRPr="00D54008" w:rsidRDefault="009A30C5">
      <w:pPr>
        <w:spacing w:before="120"/>
        <w:jc w:val="both"/>
      </w:pPr>
    </w:p>
    <w:p w14:paraId="7C32415A" w14:textId="77777777" w:rsidR="009A30C5" w:rsidRPr="00D54008" w:rsidRDefault="00B506AA">
      <w:pPr>
        <w:numPr>
          <w:ilvl w:val="0"/>
          <w:numId w:val="36"/>
        </w:numPr>
        <w:spacing w:before="240" w:after="200"/>
        <w:ind w:left="340" w:hanging="340"/>
        <w:contextualSpacing/>
        <w:jc w:val="both"/>
        <w:rPr>
          <w:rFonts w:eastAsia="Calibri"/>
          <w:b/>
          <w:bCs/>
          <w:spacing w:val="-1"/>
          <w:szCs w:val="23"/>
        </w:rPr>
      </w:pPr>
      <w:r w:rsidRPr="00D54008">
        <w:rPr>
          <w:rFonts w:eastAsia="Calibri"/>
          <w:b/>
          <w:bCs/>
          <w:spacing w:val="-1"/>
          <w:szCs w:val="23"/>
        </w:rPr>
        <w:t>Formule de calcul utilisée</w:t>
      </w:r>
    </w:p>
    <w:p w14:paraId="2F020F09" w14:textId="77777777" w:rsidR="009A30C5" w:rsidRPr="00D54008" w:rsidRDefault="009A30C5">
      <w:pPr>
        <w:spacing w:before="120"/>
        <w:jc w:val="both"/>
        <w:rPr>
          <w:bCs/>
          <w:spacing w:val="-1"/>
        </w:rPr>
      </w:pPr>
    </w:p>
    <w:p w14:paraId="7D079120" w14:textId="77777777" w:rsidR="009A30C5" w:rsidRPr="00D54008" w:rsidRDefault="00B506AA">
      <w:pPr>
        <w:spacing w:before="120"/>
        <w:jc w:val="both"/>
      </w:pPr>
      <w:r w:rsidRPr="00D54008">
        <w:rPr>
          <w:bCs/>
          <w:spacing w:val="-1"/>
        </w:rPr>
        <w:t xml:space="preserve">L'évaluation carbone simplifiée des modules utilisés pour la centrale photovoltaïque se base </w:t>
      </w:r>
      <w:r w:rsidRPr="00D54008">
        <w:t>sur la formule 1 suivante :</w:t>
      </w:r>
    </w:p>
    <w:p w14:paraId="2657760F" w14:textId="77777777" w:rsidR="009A30C5" w:rsidRPr="00D54008" w:rsidRDefault="00B506AA">
      <w:pPr>
        <w:spacing w:before="120"/>
        <w:jc w:val="both"/>
        <w:rPr>
          <w:u w:val="single"/>
        </w:rPr>
      </w:pPr>
      <w:r w:rsidRPr="00D54008">
        <w:rPr>
          <w:u w:val="single"/>
        </w:rPr>
        <w:lastRenderedPageBreak/>
        <w:t>Formule 1</w:t>
      </w:r>
    </w:p>
    <w:p w14:paraId="0458D3A0" w14:textId="77777777" w:rsidR="009A30C5" w:rsidRPr="00D54008" w:rsidRDefault="009A30C5">
      <w:pPr>
        <w:spacing w:before="120"/>
        <w:jc w:val="both"/>
        <w:rPr>
          <w:u w:val="single"/>
        </w:rPr>
      </w:pPr>
    </w:p>
    <w:p w14:paraId="5EBB611D" w14:textId="77777777" w:rsidR="009A30C5" w:rsidRPr="00D54008" w:rsidRDefault="00B506AA">
      <w:pPr>
        <w:spacing w:before="120"/>
        <w:jc w:val="center"/>
      </w:pPr>
      <w:r w:rsidRPr="00D54008">
        <w:rPr>
          <w:noProof/>
          <w:lang w:eastAsia="fr-FR"/>
        </w:rPr>
        <w:drawing>
          <wp:inline distT="0" distB="0" distL="0" distR="0" wp14:anchorId="6DA766DA" wp14:editId="4A21B0B5">
            <wp:extent cx="1760855" cy="427355"/>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1"/>
                    <a:srcRect l="-245" t="-925" r="-245" b="-925"/>
                    <a:stretch>
                      <a:fillRect/>
                    </a:stretch>
                  </pic:blipFill>
                  <pic:spPr bwMode="auto">
                    <a:xfrm>
                      <a:off x="0" y="0"/>
                      <a:ext cx="1760855" cy="427355"/>
                    </a:xfrm>
                    <a:prstGeom prst="rect">
                      <a:avLst/>
                    </a:prstGeom>
                  </pic:spPr>
                </pic:pic>
              </a:graphicData>
            </a:graphic>
          </wp:inline>
        </w:drawing>
      </w:r>
    </w:p>
    <w:p w14:paraId="55897405" w14:textId="77777777" w:rsidR="009A30C5" w:rsidRPr="00D54008" w:rsidRDefault="00B506AA">
      <w:pPr>
        <w:spacing w:before="120"/>
        <w:jc w:val="both"/>
      </w:pPr>
      <w:r w:rsidRPr="00D54008">
        <w:t>Formule dans laquelle :</w:t>
      </w:r>
    </w:p>
    <w:p w14:paraId="1534BF88" w14:textId="77777777" w:rsidR="009A30C5" w:rsidRPr="00D54008" w:rsidRDefault="00B506AA">
      <w:pPr>
        <w:numPr>
          <w:ilvl w:val="0"/>
          <w:numId w:val="39"/>
        </w:numPr>
        <w:spacing w:before="120"/>
        <w:ind w:left="357" w:hanging="357"/>
        <w:contextualSpacing/>
        <w:jc w:val="both"/>
        <w:rPr>
          <w:rFonts w:eastAsia="Calibri"/>
          <w:sz w:val="22"/>
          <w:szCs w:val="22"/>
        </w:rPr>
      </w:pPr>
      <w:r w:rsidRPr="00D54008">
        <w:rPr>
          <w:rFonts w:eastAsia="Calibri"/>
          <w:b/>
        </w:rPr>
        <w:t>G</w:t>
      </w:r>
      <w:r w:rsidRPr="00D54008">
        <w:rPr>
          <w:rFonts w:eastAsia="Calibri"/>
        </w:rPr>
        <w:t>, [kg eq CO</w:t>
      </w:r>
      <w:r w:rsidRPr="00D54008">
        <w:rPr>
          <w:rFonts w:eastAsia="Calibri"/>
          <w:vertAlign w:val="subscript"/>
        </w:rPr>
        <w:t>2</w:t>
      </w:r>
      <w:r w:rsidRPr="00D54008">
        <w:rPr>
          <w:rFonts w:eastAsia="Calibri"/>
        </w:rPr>
        <w:t>/kWc], représente la quantité de gaz à effet de serre émise lors de la fabrication d'un kilowatt crête de module photovoltaïque.</w:t>
      </w:r>
    </w:p>
    <w:p w14:paraId="23A48479" w14:textId="77777777" w:rsidR="009A30C5" w:rsidRPr="00D54008" w:rsidRDefault="00B506AA">
      <w:pPr>
        <w:numPr>
          <w:ilvl w:val="0"/>
          <w:numId w:val="39"/>
        </w:numPr>
        <w:spacing w:before="120"/>
        <w:ind w:left="357" w:hanging="357"/>
        <w:contextualSpacing/>
        <w:jc w:val="both"/>
        <w:rPr>
          <w:rFonts w:eastAsia="Calibri"/>
          <w:sz w:val="22"/>
          <w:szCs w:val="22"/>
        </w:rPr>
      </w:pPr>
      <w:r w:rsidRPr="00D54008">
        <w:rPr>
          <w:b/>
        </w:rPr>
        <w:t>G s'obtient par l'addition des Gi</w:t>
      </w:r>
      <w:r w:rsidRPr="00D54008">
        <w:t>, qui représentent les valeurs d'émissions de gaz à effet de serre de chaque composant i du module photovoltaïque rapportées à un kilowatt crête de Puissance. Gi s'exprime dans la même unité que G. Chaque Gi s'obtient par la formule 2.</w:t>
      </w:r>
    </w:p>
    <w:p w14:paraId="797AD50B" w14:textId="77777777" w:rsidR="009A30C5" w:rsidRPr="00D54008" w:rsidRDefault="009A30C5">
      <w:pPr>
        <w:spacing w:before="120"/>
        <w:jc w:val="both"/>
        <w:rPr>
          <w:u w:val="single"/>
        </w:rPr>
      </w:pPr>
    </w:p>
    <w:p w14:paraId="784C04F3" w14:textId="77777777" w:rsidR="009A30C5" w:rsidRPr="00D54008" w:rsidRDefault="00B506AA">
      <w:pPr>
        <w:spacing w:before="120"/>
        <w:jc w:val="both"/>
        <w:rPr>
          <w:u w:val="single"/>
        </w:rPr>
      </w:pPr>
      <w:r w:rsidRPr="00D54008">
        <w:rPr>
          <w:u w:val="single"/>
        </w:rPr>
        <w:t>Formule 2</w:t>
      </w:r>
    </w:p>
    <w:p w14:paraId="1766C528" w14:textId="77777777" w:rsidR="009A30C5" w:rsidRPr="00D54008" w:rsidRDefault="00B506AA">
      <w:pPr>
        <w:spacing w:before="120"/>
        <w:jc w:val="center"/>
      </w:pPr>
      <w:r w:rsidRPr="00D54008">
        <w:rPr>
          <w:noProof/>
          <w:lang w:eastAsia="fr-FR"/>
        </w:rPr>
        <w:drawing>
          <wp:inline distT="0" distB="0" distL="0" distR="0" wp14:anchorId="0984DECF" wp14:editId="49645083">
            <wp:extent cx="2909570" cy="360045"/>
            <wp:effectExtent l="0" t="0" r="0" b="0"/>
            <wp:docPr id="1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2"/>
                    <a:srcRect l="-136" t="-1791" r="-136" b="-1791"/>
                    <a:stretch>
                      <a:fillRect/>
                    </a:stretch>
                  </pic:blipFill>
                  <pic:spPr bwMode="auto">
                    <a:xfrm>
                      <a:off x="0" y="0"/>
                      <a:ext cx="2909570" cy="360045"/>
                    </a:xfrm>
                    <a:prstGeom prst="rect">
                      <a:avLst/>
                    </a:prstGeom>
                  </pic:spPr>
                </pic:pic>
              </a:graphicData>
            </a:graphic>
          </wp:inline>
        </w:drawing>
      </w:r>
    </w:p>
    <w:p w14:paraId="5CA65224" w14:textId="77777777" w:rsidR="009A30C5" w:rsidRPr="00D54008" w:rsidRDefault="00B506AA">
      <w:pPr>
        <w:spacing w:before="120"/>
        <w:jc w:val="both"/>
      </w:pPr>
      <w:r w:rsidRPr="00D54008">
        <w:t>Formule dans laquelle :</w:t>
      </w:r>
    </w:p>
    <w:p w14:paraId="73AA1B46" w14:textId="77777777" w:rsidR="009A30C5" w:rsidRPr="00D54008" w:rsidRDefault="00B506AA">
      <w:pPr>
        <w:numPr>
          <w:ilvl w:val="0"/>
          <w:numId w:val="38"/>
        </w:numPr>
        <w:spacing w:before="120"/>
        <w:jc w:val="both"/>
      </w:pPr>
      <w:r w:rsidRPr="00D54008">
        <w:rPr>
          <w:b/>
        </w:rPr>
        <w:t>Qi</w:t>
      </w:r>
      <w:r w:rsidRPr="00D54008">
        <w:t xml:space="preserve"> représente la quantité du composant i (déterminée à l’étape 1) nécessaire à la fabrication d'un kWc de module ou film photovoltaïque, incluant les pertes et casses. </w:t>
      </w:r>
    </w:p>
    <w:p w14:paraId="5FE5315B" w14:textId="77777777" w:rsidR="009A30C5" w:rsidRPr="00D54008" w:rsidRDefault="00B506AA">
      <w:pPr>
        <w:numPr>
          <w:ilvl w:val="0"/>
          <w:numId w:val="38"/>
        </w:numPr>
        <w:spacing w:before="120"/>
        <w:jc w:val="both"/>
      </w:pPr>
      <w:proofErr w:type="spellStart"/>
      <w:r w:rsidRPr="00D54008">
        <w:rPr>
          <w:b/>
        </w:rPr>
        <w:t>xij</w:t>
      </w:r>
      <w:proofErr w:type="spellEnd"/>
      <w:r w:rsidRPr="00D54008">
        <w:t>, sans unité, représente la fraction de répartition (déterminée dans l’étape 2) des sites j de fabrication du composant i. Ce coefficient est moyenné sur une année d’approvisionnement.</w:t>
      </w:r>
    </w:p>
    <w:p w14:paraId="76A363AC" w14:textId="77777777" w:rsidR="009A30C5" w:rsidRPr="00D54008" w:rsidRDefault="00B506AA">
      <w:pPr>
        <w:numPr>
          <w:ilvl w:val="0"/>
          <w:numId w:val="38"/>
        </w:numPr>
        <w:spacing w:before="120"/>
        <w:jc w:val="both"/>
      </w:pPr>
      <w:proofErr w:type="spellStart"/>
      <w:r w:rsidRPr="00D54008">
        <w:rPr>
          <w:b/>
        </w:rPr>
        <w:t>GWPij</w:t>
      </w:r>
      <w:proofErr w:type="spellEnd"/>
      <w:r w:rsidRPr="00D54008">
        <w:rPr>
          <w:b/>
        </w:rPr>
        <w:t xml:space="preserve"> unitaire</w:t>
      </w:r>
      <w:r w:rsidRPr="00D54008">
        <w:t>, exprimé en kilogramme équivalent CO</w:t>
      </w:r>
      <w:r w:rsidRPr="00D54008">
        <w:rPr>
          <w:vertAlign w:val="subscript"/>
        </w:rPr>
        <w:t>2</w:t>
      </w:r>
      <w:r w:rsidRPr="00D54008">
        <w:t xml:space="preserve"> par unité de quantification du composant, représente l’émission spécifique de CO</w:t>
      </w:r>
      <w:r w:rsidRPr="00D54008">
        <w:rPr>
          <w:vertAlign w:val="subscript"/>
        </w:rPr>
        <w:t>2</w:t>
      </w:r>
      <w:r w:rsidRPr="00D54008">
        <w:t xml:space="preserve">eq associée à la fabrication du composant i par unité de quantification du composant (par exemple le m² pour le module) dans le site de fabrication j (déterminée dans l'étape 3) (GWP = Global </w:t>
      </w:r>
      <w:proofErr w:type="spellStart"/>
      <w:r w:rsidRPr="00D54008">
        <w:t>Warming</w:t>
      </w:r>
      <w:proofErr w:type="spellEnd"/>
      <w:r w:rsidRPr="00D54008">
        <w:t xml:space="preserve"> </w:t>
      </w:r>
      <w:proofErr w:type="spellStart"/>
      <w:r w:rsidRPr="00D54008">
        <w:t>Potential</w:t>
      </w:r>
      <w:proofErr w:type="spellEnd"/>
      <w:r w:rsidRPr="00D54008">
        <w:t>).</w:t>
      </w:r>
    </w:p>
    <w:p w14:paraId="7533A1BC" w14:textId="77777777" w:rsidR="009A30C5" w:rsidRPr="00D54008" w:rsidRDefault="009A30C5">
      <w:pPr>
        <w:spacing w:before="120" w:after="200"/>
        <w:ind w:left="340"/>
        <w:contextualSpacing/>
        <w:jc w:val="both"/>
        <w:rPr>
          <w:rFonts w:eastAsia="Calibri"/>
          <w:b/>
          <w:bCs/>
          <w:spacing w:val="-1"/>
          <w:sz w:val="22"/>
          <w:szCs w:val="23"/>
        </w:rPr>
      </w:pPr>
    </w:p>
    <w:p w14:paraId="58D0AAFF" w14:textId="77777777" w:rsidR="009A30C5" w:rsidRPr="00D54008" w:rsidRDefault="00B506AA">
      <w:pPr>
        <w:spacing w:before="120"/>
        <w:jc w:val="both"/>
        <w:rPr>
          <w:b/>
          <w:bCs/>
          <w:spacing w:val="-1"/>
          <w:szCs w:val="23"/>
        </w:rPr>
      </w:pPr>
      <w:r w:rsidRPr="00D54008">
        <w:rPr>
          <w:b/>
          <w:bCs/>
          <w:spacing w:val="-1"/>
          <w:szCs w:val="23"/>
        </w:rPr>
        <w:t>III. Étapes nécessaires au calcul du bilan carbone simplifié du module ou film photovoltaïque</w:t>
      </w:r>
    </w:p>
    <w:p w14:paraId="583CE2A9" w14:textId="77777777" w:rsidR="009A30C5" w:rsidRPr="00D54008" w:rsidRDefault="00B506AA">
      <w:pPr>
        <w:spacing w:before="120"/>
        <w:ind w:right="120"/>
        <w:jc w:val="both"/>
        <w:rPr>
          <w:b/>
          <w:bCs/>
          <w:spacing w:val="-1"/>
          <w:szCs w:val="23"/>
        </w:rPr>
      </w:pPr>
      <w:r w:rsidRPr="00D54008">
        <w:rPr>
          <w:b/>
          <w:bCs/>
          <w:spacing w:val="-1"/>
          <w:szCs w:val="23"/>
        </w:rPr>
        <w:t xml:space="preserve">III.1/ Inventaire de la quantité de matériau nécessaire à la fabrication du module ou film photovoltaïque </w:t>
      </w:r>
    </w:p>
    <w:p w14:paraId="32D0480F" w14:textId="77777777" w:rsidR="009A30C5" w:rsidRPr="00D54008" w:rsidRDefault="00B506AA">
      <w:pPr>
        <w:spacing w:before="120"/>
        <w:jc w:val="both"/>
      </w:pPr>
      <w:r w:rsidRPr="00D54008">
        <w:t>La première étape de calcul de l’analyse carbone simplifiée du module photovoltaïque consiste à inventorier et à quantifier les composants nécessaires à la fabrication d’un kilowatt crête de module photovoltaïque. On appliquera les coefficients du tableau 2, relatifs à la quantité de matériaux et composants nécessaires à la fabrication du produit intermédiaire, pour prendre en compte les pertes et casses lors de la fabrication des modules en technologies silicium cristallin.</w:t>
      </w:r>
    </w:p>
    <w:p w14:paraId="7B69390B" w14:textId="77777777" w:rsidR="009A30C5" w:rsidRPr="00D54008" w:rsidRDefault="00B506AA">
      <w:pPr>
        <w:spacing w:before="120"/>
        <w:jc w:val="both"/>
      </w:pPr>
      <w:r w:rsidRPr="00D54008">
        <w:t>La quantité de chaque composant nécessaire à la fabrication dans un kilowatt crête de module, notée Qi, est indiquée dans une unité propre au composant :</w:t>
      </w:r>
    </w:p>
    <w:p w14:paraId="0EBE53C9" w14:textId="77777777" w:rsidR="009A30C5" w:rsidRPr="00D54008" w:rsidRDefault="00B506AA">
      <w:pPr>
        <w:pStyle w:val="Paragraphedeliste"/>
        <w:numPr>
          <w:ilvl w:val="0"/>
          <w:numId w:val="43"/>
        </w:numPr>
        <w:spacing w:before="120"/>
        <w:jc w:val="both"/>
        <w:rPr>
          <w:rFonts w:ascii="Times New Roman" w:eastAsia="Times New Roman" w:hAnsi="Times New Roman" w:cs="Times New Roman"/>
          <w:sz w:val="24"/>
          <w:szCs w:val="24"/>
        </w:rPr>
      </w:pPr>
      <w:r w:rsidRPr="00D54008">
        <w:rPr>
          <w:rFonts w:ascii="Times New Roman" w:eastAsia="Times New Roman" w:hAnsi="Times New Roman" w:cs="Times New Roman"/>
          <w:b/>
          <w:bCs/>
          <w:sz w:val="24"/>
          <w:szCs w:val="24"/>
        </w:rPr>
        <w:t>MG-Si</w:t>
      </w:r>
      <w:r w:rsidRPr="00D54008">
        <w:rPr>
          <w:rFonts w:ascii="Times New Roman" w:eastAsia="Times New Roman" w:hAnsi="Times New Roman" w:cs="Times New Roman"/>
          <w:sz w:val="24"/>
          <w:szCs w:val="24"/>
        </w:rPr>
        <w:t xml:space="preserve"> en kg. Cette valeur est ramenée à la masse de silicium nécessaire à la fabrication d’1 kWc de module. Les pertes et casses seront prises en compte. </w:t>
      </w:r>
    </w:p>
    <w:p w14:paraId="36A0F201" w14:textId="77777777" w:rsidR="009A30C5" w:rsidRPr="00D54008" w:rsidRDefault="00B506AA">
      <w:pPr>
        <w:numPr>
          <w:ilvl w:val="0"/>
          <w:numId w:val="43"/>
        </w:numPr>
        <w:spacing w:before="120"/>
        <w:jc w:val="both"/>
      </w:pPr>
      <w:proofErr w:type="spellStart"/>
      <w:r w:rsidRPr="00D54008">
        <w:rPr>
          <w:b/>
        </w:rPr>
        <w:t>Polysilicium</w:t>
      </w:r>
      <w:proofErr w:type="spellEnd"/>
      <w:r w:rsidRPr="00D54008">
        <w:t xml:space="preserve"> en kg. Cette valeur est ramenée à la masse de silicium nécessaire à la fabrication d’1 kWc de module. Les pertes et casses seront prises en compte.</w:t>
      </w:r>
    </w:p>
    <w:p w14:paraId="5770DBBD" w14:textId="77777777" w:rsidR="009A30C5" w:rsidRPr="00D54008" w:rsidRDefault="00B506AA">
      <w:pPr>
        <w:numPr>
          <w:ilvl w:val="0"/>
          <w:numId w:val="43"/>
        </w:numPr>
        <w:spacing w:before="120"/>
        <w:jc w:val="both"/>
      </w:pPr>
      <w:r w:rsidRPr="00D54008">
        <w:rPr>
          <w:b/>
        </w:rPr>
        <w:lastRenderedPageBreak/>
        <w:t>Lingots</w:t>
      </w:r>
      <w:r w:rsidRPr="00D54008">
        <w:t xml:space="preserve"> en kg de silicium. Cette valeur est ramenée à la masse de silicium nécessaire à la fabrication d’1 kWc de module. Les pertes et casses seront prises en compte.</w:t>
      </w:r>
    </w:p>
    <w:p w14:paraId="1FAAD786" w14:textId="77777777" w:rsidR="009A30C5" w:rsidRPr="00D54008" w:rsidRDefault="00B506AA">
      <w:pPr>
        <w:numPr>
          <w:ilvl w:val="0"/>
          <w:numId w:val="43"/>
        </w:numPr>
        <w:spacing w:before="120"/>
        <w:jc w:val="both"/>
      </w:pPr>
      <w:r w:rsidRPr="00D54008">
        <w:rPr>
          <w:b/>
        </w:rPr>
        <w:t>Brique</w:t>
      </w:r>
      <w:r w:rsidRPr="00D54008">
        <w:t xml:space="preserve"> en kg de silicium. Cette valeur est ramenée à la masse de silicium nécessaire à la fabrication d’1 kWc de module. Les pertes et casses seront prises en compte (tête, queue et </w:t>
      </w:r>
      <w:proofErr w:type="spellStart"/>
      <w:r w:rsidRPr="00D54008">
        <w:t>squaring</w:t>
      </w:r>
      <w:proofErr w:type="spellEnd"/>
      <w:r w:rsidRPr="00D54008">
        <w:t xml:space="preserve">). </w:t>
      </w:r>
    </w:p>
    <w:p w14:paraId="781AFECD" w14:textId="77777777" w:rsidR="009A30C5" w:rsidRPr="00D54008" w:rsidRDefault="00B506AA">
      <w:pPr>
        <w:numPr>
          <w:ilvl w:val="0"/>
          <w:numId w:val="83"/>
        </w:numPr>
        <w:spacing w:before="120"/>
        <w:jc w:val="both"/>
        <w:rPr>
          <w:b/>
        </w:rPr>
      </w:pPr>
      <w:r w:rsidRPr="00D54008">
        <w:rPr>
          <w:b/>
        </w:rPr>
        <w:t>Plaquettes (wafers)</w:t>
      </w:r>
      <w:r w:rsidRPr="00D54008">
        <w:t xml:space="preserve"> en m² de plaquettes. Cette valeur est ramenée à la surface de plaquettes nécessaire pour faire 1 kWc. Les pertes et casses seront prises en compte. Le calcul des pertes et casses est détaillé dans le Tableau 2 pour une perte sciage (</w:t>
      </w:r>
      <w:proofErr w:type="spellStart"/>
      <w:r w:rsidRPr="00D54008">
        <w:t>kerf</w:t>
      </w:r>
      <w:proofErr w:type="spellEnd"/>
      <w:r w:rsidRPr="00D54008">
        <w:t xml:space="preserve">) fixée à 70 </w:t>
      </w:r>
      <w:r w:rsidRPr="00D54008">
        <w:rPr>
          <w:sz w:val="22"/>
          <w:szCs w:val="22"/>
          <w:lang w:eastAsia="fr-FR"/>
        </w:rPr>
        <w:t>µm</w:t>
      </w:r>
      <w:r w:rsidRPr="00D54008">
        <w:t xml:space="preserve"> et une densité de silicium de 2330 kg/m². </w:t>
      </w:r>
    </w:p>
    <w:p w14:paraId="3EADF77B" w14:textId="77777777" w:rsidR="009A30C5" w:rsidRPr="00D54008" w:rsidRDefault="00B506AA">
      <w:pPr>
        <w:numPr>
          <w:ilvl w:val="0"/>
          <w:numId w:val="83"/>
        </w:numPr>
        <w:spacing w:before="120"/>
        <w:jc w:val="both"/>
      </w:pPr>
      <w:r w:rsidRPr="00D54008">
        <w:rPr>
          <w:b/>
        </w:rPr>
        <w:t>Cellules</w:t>
      </w:r>
      <w:r w:rsidRPr="00D54008">
        <w:t xml:space="preserve"> en m² de cellules. Cette valeur est ramenée à la surface de cellules nécessaire pour faire 1kWc. Les pertes et casses seront prises en compte.</w:t>
      </w:r>
    </w:p>
    <w:p w14:paraId="32FC1103" w14:textId="77777777" w:rsidR="009A30C5" w:rsidRPr="00D54008" w:rsidRDefault="00B506AA">
      <w:pPr>
        <w:numPr>
          <w:ilvl w:val="0"/>
          <w:numId w:val="43"/>
        </w:numPr>
        <w:spacing w:before="120"/>
        <w:jc w:val="both"/>
      </w:pPr>
      <w:r w:rsidRPr="00D54008">
        <w:rPr>
          <w:b/>
        </w:rPr>
        <w:t xml:space="preserve">Modules </w:t>
      </w:r>
      <w:r w:rsidRPr="00D54008">
        <w:t xml:space="preserve">en m² de modules. Cette valeur est la surface de module nécessaire pour faire 1 kWc que ce soit pour les modules cristallins ou en couches minces. </w:t>
      </w:r>
    </w:p>
    <w:p w14:paraId="0B256614" w14:textId="77777777" w:rsidR="009A30C5" w:rsidRPr="00D54008" w:rsidRDefault="00B506AA">
      <w:pPr>
        <w:numPr>
          <w:ilvl w:val="0"/>
          <w:numId w:val="43"/>
        </w:numPr>
        <w:spacing w:before="120"/>
        <w:jc w:val="both"/>
      </w:pPr>
      <w:r w:rsidRPr="00D54008">
        <w:rPr>
          <w:b/>
        </w:rPr>
        <w:t>Verre</w:t>
      </w:r>
      <w:r w:rsidRPr="00D54008">
        <w:t xml:space="preserve"> en kg. Cette valeur est la masse de verre nécessaire pour faire 1 kWc (ramenée donc à la surface et l’épaisseur de verre, masse volumique de référence 2700 kg/m</w:t>
      </w:r>
      <w:r w:rsidRPr="00D54008">
        <w:rPr>
          <w:vertAlign w:val="superscript"/>
        </w:rPr>
        <w:t>3</w:t>
      </w:r>
      <w:r w:rsidRPr="00D54008">
        <w:t>).</w:t>
      </w:r>
    </w:p>
    <w:p w14:paraId="34C9B368" w14:textId="77777777" w:rsidR="009A30C5" w:rsidRPr="00D54008" w:rsidRDefault="00B506AA">
      <w:pPr>
        <w:numPr>
          <w:ilvl w:val="0"/>
          <w:numId w:val="43"/>
        </w:numPr>
        <w:spacing w:before="120"/>
        <w:jc w:val="both"/>
      </w:pPr>
      <w:r w:rsidRPr="00D54008">
        <w:rPr>
          <w:b/>
        </w:rPr>
        <w:t>Verre trempé</w:t>
      </w:r>
      <w:r w:rsidRPr="00D54008">
        <w:t xml:space="preserve"> en kg. Cette valeur est la masse de verre trempé nécessaire pour faire 1 kWc (ramenée donc à la surface et l’épaisseur de verre trempé, masse volumique de référence 2700 kg/m</w:t>
      </w:r>
      <w:r w:rsidRPr="00D54008">
        <w:rPr>
          <w:vertAlign w:val="superscript"/>
        </w:rPr>
        <w:t>3</w:t>
      </w:r>
      <w:r w:rsidRPr="00D54008">
        <w:t>).</w:t>
      </w:r>
    </w:p>
    <w:p w14:paraId="38F461B7" w14:textId="77777777" w:rsidR="009A30C5" w:rsidRPr="00D54008" w:rsidRDefault="00B506AA">
      <w:pPr>
        <w:numPr>
          <w:ilvl w:val="0"/>
          <w:numId w:val="43"/>
        </w:numPr>
        <w:spacing w:before="120"/>
        <w:jc w:val="both"/>
      </w:pPr>
      <w:r w:rsidRPr="00D54008">
        <w:rPr>
          <w:b/>
        </w:rPr>
        <w:t>Encapsulant : EVA</w:t>
      </w:r>
      <w:r w:rsidRPr="00D54008">
        <w:t xml:space="preserve"> ou autre matériau équivalent en kg. Cette valeur est la masse d’encapsulant nécessaire pour faire 1 kWc (ramenée donc à la surface et l’épaisseur d’encapsulant, masse volumique de référence 963 kg/m</w:t>
      </w:r>
      <w:r w:rsidRPr="00D54008">
        <w:rPr>
          <w:vertAlign w:val="superscript"/>
        </w:rPr>
        <w:t>3</w:t>
      </w:r>
      <w:r w:rsidRPr="00D54008">
        <w:t>).</w:t>
      </w:r>
    </w:p>
    <w:p w14:paraId="12558785" w14:textId="77777777" w:rsidR="009A30C5" w:rsidRPr="00D54008" w:rsidRDefault="00B506AA">
      <w:pPr>
        <w:numPr>
          <w:ilvl w:val="0"/>
          <w:numId w:val="43"/>
        </w:numPr>
        <w:spacing w:before="120"/>
        <w:jc w:val="both"/>
      </w:pPr>
      <w:r w:rsidRPr="00D54008">
        <w:rPr>
          <w:b/>
        </w:rPr>
        <w:t xml:space="preserve">Face arrière : PET, </w:t>
      </w:r>
      <w:proofErr w:type="spellStart"/>
      <w:r w:rsidRPr="00D54008">
        <w:rPr>
          <w:b/>
        </w:rPr>
        <w:t>backsheet</w:t>
      </w:r>
      <w:proofErr w:type="spellEnd"/>
      <w:r w:rsidRPr="00D54008">
        <w:t xml:space="preserve"> ou autre matériau équivalent en kg. Cette valeur est la masse de face arrière nécessaire pour faire 1 kWc (ramenée donc à la surface et l’épaisseur de face arrière, masse volumique de référence 1400 kg/m</w:t>
      </w:r>
      <w:r w:rsidRPr="00D54008">
        <w:rPr>
          <w:vertAlign w:val="superscript"/>
        </w:rPr>
        <w:t>3</w:t>
      </w:r>
      <w:r w:rsidRPr="00D54008">
        <w:t>).</w:t>
      </w:r>
    </w:p>
    <w:p w14:paraId="763CAB37" w14:textId="77777777" w:rsidR="009A30C5" w:rsidRPr="00D54008" w:rsidRDefault="00B506AA">
      <w:pPr>
        <w:numPr>
          <w:ilvl w:val="0"/>
          <w:numId w:val="42"/>
        </w:numPr>
        <w:spacing w:before="120"/>
        <w:ind w:left="357" w:hanging="357"/>
        <w:contextualSpacing/>
        <w:jc w:val="both"/>
        <w:rPr>
          <w:rFonts w:eastAsia="Calibri"/>
          <w:sz w:val="22"/>
          <w:szCs w:val="22"/>
        </w:rPr>
      </w:pPr>
      <w:r w:rsidRPr="00D54008">
        <w:rPr>
          <w:rFonts w:eastAsia="Calibri"/>
          <w:b/>
        </w:rPr>
        <w:t>PVF</w:t>
      </w:r>
      <w:r w:rsidRPr="00D54008">
        <w:rPr>
          <w:rFonts w:eastAsia="Calibri"/>
        </w:rPr>
        <w:t xml:space="preserve"> en kg. Cette valeur est la masse de PVF nécessaire pour faire 1 kWc (ramenée donc à la surface et l’épaisseur de PVF, masse volumique de référence 1400 kg/m</w:t>
      </w:r>
      <w:r w:rsidRPr="00D54008">
        <w:rPr>
          <w:rFonts w:eastAsia="Calibri"/>
          <w:vertAlign w:val="superscript"/>
        </w:rPr>
        <w:t>3</w:t>
      </w:r>
      <w:r w:rsidRPr="00D54008">
        <w:rPr>
          <w:rFonts w:eastAsia="Calibri"/>
        </w:rPr>
        <w:t>).</w:t>
      </w:r>
    </w:p>
    <w:p w14:paraId="10815C23" w14:textId="77777777" w:rsidR="009A30C5" w:rsidRPr="00D54008" w:rsidRDefault="009A30C5">
      <w:pPr>
        <w:spacing w:before="120"/>
        <w:ind w:left="357"/>
        <w:contextualSpacing/>
        <w:jc w:val="both"/>
        <w:rPr>
          <w:rFonts w:eastAsia="Calibri"/>
        </w:rPr>
      </w:pPr>
    </w:p>
    <w:p w14:paraId="4DB867A2" w14:textId="77777777" w:rsidR="009A30C5" w:rsidRPr="00D54008" w:rsidRDefault="00B506AA">
      <w:pPr>
        <w:spacing w:before="120"/>
        <w:ind w:right="120"/>
        <w:jc w:val="both"/>
        <w:rPr>
          <w:b/>
          <w:bCs/>
          <w:spacing w:val="-1"/>
          <w:szCs w:val="23"/>
        </w:rPr>
      </w:pPr>
      <w:r w:rsidRPr="00D54008">
        <w:rPr>
          <w:b/>
          <w:bCs/>
          <w:spacing w:val="-1"/>
          <w:szCs w:val="23"/>
        </w:rPr>
        <w:t>III.2/ Identification du ou des sites de fabrication de chaque composant</w:t>
      </w:r>
    </w:p>
    <w:p w14:paraId="366C7F2E" w14:textId="77777777" w:rsidR="009A30C5" w:rsidRPr="00D54008" w:rsidRDefault="00B506AA">
      <w:pPr>
        <w:spacing w:before="120"/>
        <w:jc w:val="both"/>
        <w:rPr>
          <w:bCs/>
          <w:spacing w:val="-1"/>
          <w:szCs w:val="23"/>
        </w:rPr>
      </w:pPr>
      <w:r w:rsidRPr="00D54008">
        <w:rPr>
          <w:bCs/>
          <w:spacing w:val="-1"/>
          <w:szCs w:val="23"/>
        </w:rPr>
        <w:t>Le calcul de l’évaluation carbone simplifiée nécessite de connaître les sites de fabrication de chacun des composants du module photovoltaïque. En effet, la quantité de gaz à effet de serre émise directement ou indirectement (production d’électricité) en conséquence est dépendante du pays de fabrication.</w:t>
      </w:r>
    </w:p>
    <w:p w14:paraId="7B57CC91" w14:textId="77777777" w:rsidR="009A30C5" w:rsidRPr="00D54008" w:rsidRDefault="00B506AA">
      <w:pPr>
        <w:spacing w:before="120"/>
        <w:jc w:val="both"/>
        <w:rPr>
          <w:bCs/>
          <w:spacing w:val="-1"/>
          <w:szCs w:val="23"/>
        </w:rPr>
      </w:pPr>
      <w:r w:rsidRPr="00D54008">
        <w:rPr>
          <w:bCs/>
          <w:spacing w:val="-1"/>
          <w:szCs w:val="23"/>
        </w:rPr>
        <w:t>Le site et le pays de fabrication de chaque composant doivent obligatoirement être mentionnés dans les colonnes 6 du tableau 1.</w:t>
      </w:r>
    </w:p>
    <w:p w14:paraId="724FD41A" w14:textId="77777777" w:rsidR="009A30C5" w:rsidRPr="00D54008" w:rsidRDefault="00B506AA">
      <w:pPr>
        <w:spacing w:before="120"/>
        <w:jc w:val="both"/>
        <w:rPr>
          <w:bCs/>
          <w:spacing w:val="-1"/>
          <w:szCs w:val="23"/>
        </w:rPr>
      </w:pPr>
      <w:r w:rsidRPr="00D54008">
        <w:rPr>
          <w:bCs/>
          <w:spacing w:val="-1"/>
          <w:szCs w:val="23"/>
        </w:rPr>
        <w:t xml:space="preserve">Si un même composant i provient de différents sites de fabrication j, les coefficients de répartition </w:t>
      </w:r>
      <w:proofErr w:type="spellStart"/>
      <w:r w:rsidRPr="00D54008">
        <w:rPr>
          <w:bCs/>
          <w:spacing w:val="-1"/>
          <w:szCs w:val="23"/>
        </w:rPr>
        <w:t>xij</w:t>
      </w:r>
      <w:proofErr w:type="spellEnd"/>
      <w:r w:rsidRPr="00D54008">
        <w:rPr>
          <w:bCs/>
          <w:spacing w:val="-1"/>
          <w:szCs w:val="23"/>
        </w:rPr>
        <w:t xml:space="preserve"> des sources d'approvisionnement sur les différents sites de production (moyennés sur une année d’approvisionnement) doivent être indiqués dans la colonne 3 du tableau 1 (pour chaque composant i, la somme sur j des </w:t>
      </w:r>
      <w:proofErr w:type="spellStart"/>
      <w:r w:rsidRPr="00D54008">
        <w:rPr>
          <w:bCs/>
          <w:spacing w:val="-1"/>
          <w:szCs w:val="23"/>
        </w:rPr>
        <w:t>xij</w:t>
      </w:r>
      <w:proofErr w:type="spellEnd"/>
      <w:r w:rsidRPr="00D54008">
        <w:rPr>
          <w:bCs/>
          <w:spacing w:val="-1"/>
          <w:szCs w:val="23"/>
        </w:rPr>
        <w:t xml:space="preserve"> est égale 1).</w:t>
      </w:r>
    </w:p>
    <w:p w14:paraId="7B88EC57" w14:textId="77777777" w:rsidR="009A30C5" w:rsidRPr="00D54008" w:rsidRDefault="009A30C5">
      <w:pPr>
        <w:spacing w:before="120"/>
        <w:jc w:val="both"/>
        <w:rPr>
          <w:bCs/>
          <w:spacing w:val="-1"/>
          <w:szCs w:val="23"/>
        </w:rPr>
      </w:pPr>
    </w:p>
    <w:p w14:paraId="4EDFD265" w14:textId="77777777" w:rsidR="009A30C5" w:rsidRPr="00D54008" w:rsidRDefault="00B506AA">
      <w:pPr>
        <w:spacing w:before="120"/>
        <w:ind w:right="120"/>
        <w:jc w:val="both"/>
        <w:rPr>
          <w:b/>
          <w:bCs/>
          <w:spacing w:val="-1"/>
          <w:szCs w:val="23"/>
        </w:rPr>
      </w:pPr>
      <w:r w:rsidRPr="00D54008">
        <w:rPr>
          <w:b/>
          <w:bCs/>
          <w:spacing w:val="-1"/>
          <w:szCs w:val="23"/>
        </w:rPr>
        <w:t>III.3/ Détermination de la quantité de gaz à effet de serre en équivalent CO</w:t>
      </w:r>
      <w:r w:rsidRPr="00D54008">
        <w:rPr>
          <w:b/>
          <w:bCs/>
          <w:spacing w:val="-1"/>
          <w:szCs w:val="23"/>
          <w:vertAlign w:val="subscript"/>
        </w:rPr>
        <w:t>2</w:t>
      </w:r>
      <w:r w:rsidRPr="00D54008">
        <w:rPr>
          <w:b/>
          <w:bCs/>
          <w:spacing w:val="-1"/>
          <w:szCs w:val="23"/>
        </w:rPr>
        <w:t xml:space="preserve"> émise directement ou indirectement lors de la fabrication du composant i par unité de </w:t>
      </w:r>
      <w:r w:rsidRPr="00D54008">
        <w:rPr>
          <w:b/>
          <w:bCs/>
          <w:spacing w:val="-1"/>
          <w:szCs w:val="23"/>
        </w:rPr>
        <w:lastRenderedPageBreak/>
        <w:t xml:space="preserve">quantification du composant dans le site de fabrication j (termes </w:t>
      </w:r>
      <w:proofErr w:type="spellStart"/>
      <w:r w:rsidRPr="00D54008">
        <w:rPr>
          <w:b/>
          <w:bCs/>
          <w:spacing w:val="-1"/>
          <w:szCs w:val="23"/>
        </w:rPr>
        <w:t>GWPij</w:t>
      </w:r>
      <w:proofErr w:type="spellEnd"/>
      <w:r w:rsidRPr="00D54008">
        <w:rPr>
          <w:b/>
          <w:bCs/>
          <w:spacing w:val="-1"/>
          <w:szCs w:val="23"/>
        </w:rPr>
        <w:t xml:space="preserve"> unitaire de la formule 1)</w:t>
      </w:r>
    </w:p>
    <w:p w14:paraId="7B975237" w14:textId="77777777" w:rsidR="009A30C5" w:rsidRPr="00D54008" w:rsidRDefault="00B506AA">
      <w:pPr>
        <w:spacing w:before="120"/>
        <w:ind w:right="120"/>
        <w:jc w:val="both"/>
        <w:rPr>
          <w:bCs/>
          <w:spacing w:val="-1"/>
          <w:szCs w:val="23"/>
        </w:rPr>
      </w:pPr>
      <w:r w:rsidRPr="00D54008">
        <w:rPr>
          <w:bCs/>
          <w:spacing w:val="-1"/>
          <w:szCs w:val="23"/>
        </w:rPr>
        <w:t xml:space="preserve">Les termes </w:t>
      </w:r>
      <w:proofErr w:type="spellStart"/>
      <w:r w:rsidRPr="00D54008">
        <w:rPr>
          <w:bCs/>
          <w:spacing w:val="-1"/>
          <w:szCs w:val="23"/>
        </w:rPr>
        <w:t>GWPij</w:t>
      </w:r>
      <w:proofErr w:type="spellEnd"/>
      <w:r w:rsidRPr="00D54008">
        <w:rPr>
          <w:bCs/>
          <w:spacing w:val="-1"/>
          <w:szCs w:val="23"/>
        </w:rPr>
        <w:t xml:space="preserve"> unitaires sont déterminés en utilisant les valeurs fournies dans le tableau 3 selon la méthodologie décrite dans le paragraphe ci-dessous. Le tableau 3 donne les valeurs d’émission de gaz à effet de serre en CO</w:t>
      </w:r>
      <w:r w:rsidRPr="00D54008">
        <w:rPr>
          <w:bCs/>
          <w:spacing w:val="-1"/>
          <w:szCs w:val="23"/>
          <w:vertAlign w:val="subscript"/>
        </w:rPr>
        <w:t>2</w:t>
      </w:r>
      <w:r w:rsidRPr="00D54008">
        <w:rPr>
          <w:bCs/>
          <w:spacing w:val="-1"/>
          <w:szCs w:val="23"/>
        </w:rPr>
        <w:t>eq pour les étapes de fabrication des composants du module photovoltaïque selon le pays ou la zone géographique du pays de fabrication.</w:t>
      </w:r>
    </w:p>
    <w:p w14:paraId="773A0CE6" w14:textId="77777777" w:rsidR="009A30C5" w:rsidRPr="00D54008" w:rsidRDefault="00B506AA">
      <w:pPr>
        <w:spacing w:before="120"/>
        <w:jc w:val="both"/>
        <w:rPr>
          <w:bCs/>
          <w:spacing w:val="-1"/>
        </w:rPr>
      </w:pPr>
      <w:r w:rsidRPr="00D54008">
        <w:rPr>
          <w:bCs/>
          <w:spacing w:val="-1"/>
          <w:szCs w:val="23"/>
        </w:rPr>
        <w:t xml:space="preserve">Chaque ligne du tableau correspond à un type de technologie de module photovoltaïque : monocristallin, multicristallin / </w:t>
      </w:r>
      <w:proofErr w:type="spellStart"/>
      <w:r w:rsidRPr="00D54008">
        <w:rPr>
          <w:bCs/>
          <w:spacing w:val="-1"/>
          <w:szCs w:val="23"/>
        </w:rPr>
        <w:t>monolike</w:t>
      </w:r>
      <w:proofErr w:type="spellEnd"/>
      <w:r w:rsidRPr="00D54008">
        <w:rPr>
          <w:bCs/>
          <w:spacing w:val="-1"/>
          <w:szCs w:val="23"/>
        </w:rPr>
        <w:t xml:space="preserve">, silicium amorphe (a-Si), film </w:t>
      </w:r>
      <w:proofErr w:type="spellStart"/>
      <w:r w:rsidRPr="00D54008">
        <w:rPr>
          <w:bCs/>
          <w:spacing w:val="-1"/>
          <w:szCs w:val="23"/>
        </w:rPr>
        <w:t>CdTe</w:t>
      </w:r>
      <w:proofErr w:type="spellEnd"/>
      <w:r w:rsidRPr="00D54008">
        <w:rPr>
          <w:bCs/>
          <w:spacing w:val="-1"/>
          <w:szCs w:val="23"/>
        </w:rPr>
        <w:t xml:space="preserve"> ou film CIGS.</w:t>
      </w:r>
    </w:p>
    <w:p w14:paraId="090DDCC1" w14:textId="77777777" w:rsidR="009A30C5" w:rsidRPr="00D54008" w:rsidRDefault="00B506AA">
      <w:pPr>
        <w:numPr>
          <w:ilvl w:val="0"/>
          <w:numId w:val="41"/>
        </w:numPr>
        <w:spacing w:before="120"/>
        <w:contextualSpacing/>
        <w:jc w:val="both"/>
        <w:rPr>
          <w:rFonts w:eastAsia="Calibri"/>
        </w:rPr>
      </w:pPr>
      <w:r w:rsidRPr="00D54008">
        <w:rPr>
          <w:rFonts w:eastAsia="Calibri"/>
          <w:bCs/>
          <w:spacing w:val="-1"/>
        </w:rPr>
        <w:t>si le (ou les) pays de fabrication figure dans le tableau, la valeur d’émission spécifique de CO</w:t>
      </w:r>
      <w:r w:rsidRPr="00D54008">
        <w:rPr>
          <w:rFonts w:eastAsia="Calibri"/>
          <w:bCs/>
          <w:spacing w:val="-1"/>
          <w:vertAlign w:val="subscript"/>
        </w:rPr>
        <w:t>2</w:t>
      </w:r>
      <w:r w:rsidRPr="00D54008">
        <w:rPr>
          <w:rFonts w:eastAsia="Calibri"/>
          <w:bCs/>
          <w:spacing w:val="-1"/>
        </w:rPr>
        <w:t>eq de la colonne correspondante devra être utilisée ;</w:t>
      </w:r>
    </w:p>
    <w:p w14:paraId="73DA7BB4" w14:textId="77777777" w:rsidR="009A30C5" w:rsidRPr="00D54008" w:rsidRDefault="00B506AA">
      <w:pPr>
        <w:numPr>
          <w:ilvl w:val="0"/>
          <w:numId w:val="41"/>
        </w:numPr>
        <w:spacing w:before="240"/>
        <w:ind w:left="714" w:hanging="357"/>
        <w:contextualSpacing/>
        <w:jc w:val="both"/>
        <w:rPr>
          <w:rFonts w:eastAsia="Calibri"/>
          <w:bCs/>
          <w:spacing w:val="-1"/>
        </w:rPr>
      </w:pPr>
      <w:r w:rsidRPr="00D54008">
        <w:rPr>
          <w:rFonts w:eastAsia="Calibri"/>
          <w:bCs/>
          <w:spacing w:val="-1"/>
        </w:rPr>
        <w:t xml:space="preserve">si le (ou les) pays de fabrication ne figure pas dans le tableau 3 : une valeur d'émission spécifique conservatrice sera utilisée : </w:t>
      </w:r>
    </w:p>
    <w:p w14:paraId="1FC88CF2" w14:textId="77777777" w:rsidR="009A30C5" w:rsidRPr="00D54008" w:rsidRDefault="00B506AA">
      <w:pPr>
        <w:pStyle w:val="Paragraphedeliste"/>
        <w:numPr>
          <w:ilvl w:val="0"/>
          <w:numId w:val="84"/>
        </w:numPr>
        <w:spacing w:after="240"/>
        <w:jc w:val="both"/>
        <w:rPr>
          <w:rFonts w:ascii="Times New Roman" w:hAnsi="Times New Roman" w:cs="Times New Roman"/>
          <w:bCs/>
          <w:spacing w:val="-1"/>
          <w:sz w:val="24"/>
          <w:szCs w:val="24"/>
        </w:rPr>
      </w:pPr>
      <w:r w:rsidRPr="00D54008">
        <w:rPr>
          <w:rFonts w:ascii="Times New Roman" w:hAnsi="Times New Roman" w:cs="Times New Roman"/>
          <w:bCs/>
          <w:spacing w:val="-1"/>
          <w:sz w:val="24"/>
          <w:szCs w:val="24"/>
        </w:rPr>
        <w:t>Si le pays fait partie de l’Espace Économique Européen la valeur à utiliser est indiquée dans la colonne « autre pays d’Europe » ;</w:t>
      </w:r>
    </w:p>
    <w:p w14:paraId="6BD3F0C2" w14:textId="77777777" w:rsidR="009A30C5" w:rsidRPr="00D54008" w:rsidRDefault="00B506AA">
      <w:pPr>
        <w:pStyle w:val="Paragraphedeliste"/>
        <w:numPr>
          <w:ilvl w:val="0"/>
          <w:numId w:val="84"/>
        </w:numPr>
        <w:spacing w:before="240" w:after="240"/>
        <w:jc w:val="both"/>
        <w:rPr>
          <w:bCs/>
          <w:spacing w:val="-1"/>
        </w:rPr>
      </w:pPr>
      <w:r w:rsidRPr="00D54008">
        <w:rPr>
          <w:rFonts w:ascii="Times New Roman" w:hAnsi="Times New Roman" w:cs="Times New Roman"/>
          <w:bCs/>
          <w:spacing w:val="-1"/>
          <w:sz w:val="24"/>
          <w:szCs w:val="24"/>
        </w:rPr>
        <w:t>Si le pays ne fait pas partie de l’Espace Économique Européen, la valeur à utiliser est indiquée dans la colonne « Autre pays du monde ».</w:t>
      </w:r>
    </w:p>
    <w:p w14:paraId="3CC8424E" w14:textId="77777777" w:rsidR="009A30C5" w:rsidRPr="00D54008" w:rsidRDefault="00B506AA">
      <w:pPr>
        <w:spacing w:before="240" w:after="240"/>
        <w:jc w:val="both"/>
      </w:pPr>
      <w:r w:rsidRPr="00D54008">
        <w:rPr>
          <w:b/>
          <w:bCs/>
        </w:rPr>
        <w:t xml:space="preserve">Dérogation </w:t>
      </w:r>
      <w:r w:rsidRPr="00D54008">
        <w:t xml:space="preserve">: </w:t>
      </w:r>
      <w:bookmarkStart w:id="2" w:name="_Hlk166854761"/>
      <w:r w:rsidRPr="00D54008">
        <w:t xml:space="preserve">Dans le cas où le fabricant du composant i bénéficie d’un approvisionnement en électricité bas-carbone qu’il souhaiterait valoriser, les valeurs de </w:t>
      </w:r>
      <w:proofErr w:type="spellStart"/>
      <w:r w:rsidRPr="00D54008">
        <w:t>GWPij</w:t>
      </w:r>
      <w:proofErr w:type="spellEnd"/>
      <w:r w:rsidRPr="00D54008">
        <w:t xml:space="preserve"> unitaires associées à cette étape de fabrication peuvent prendre les valeurs décrites aux tableaux 3 bis, obtenues après neutralisation des facteurs d’émission de l’électricité bas-carbone consommée, arrondie par seuils de 10% de l’électricité globale consommée lors de la fabrication : </w:t>
      </w:r>
    </w:p>
    <w:p w14:paraId="69A47FAD" w14:textId="77777777" w:rsidR="009A30C5" w:rsidRPr="00D54008" w:rsidRDefault="00B506AA">
      <w:pPr>
        <w:numPr>
          <w:ilvl w:val="0"/>
          <w:numId w:val="93"/>
        </w:numPr>
        <w:spacing w:before="240" w:after="240"/>
        <w:jc w:val="both"/>
      </w:pPr>
      <w:r w:rsidRPr="00D54008">
        <w:t>à condition que l’électricité bas-carbone soit produite par des installations détenues par le fabricant et situées sur le site de fabrication à des fins d’autoconsommation ;</w:t>
      </w:r>
    </w:p>
    <w:p w14:paraId="66C30BC7" w14:textId="77777777" w:rsidR="009A30C5" w:rsidRPr="00D54008" w:rsidRDefault="00B506AA">
      <w:pPr>
        <w:numPr>
          <w:ilvl w:val="0"/>
          <w:numId w:val="93"/>
        </w:numPr>
        <w:spacing w:before="240" w:after="240"/>
        <w:jc w:val="both"/>
      </w:pPr>
      <w:r w:rsidRPr="00D54008">
        <w:t>est considérée comme bas carbone l’électricité d’origine éolienne, hydraulique, photovoltaïque et nucléaire – un facteur d’émission de 0gC02/KWh est retenu dans le cadre de l’autoconsommation</w:t>
      </w:r>
    </w:p>
    <w:p w14:paraId="63A7BBC4" w14:textId="77777777" w:rsidR="009A30C5" w:rsidRDefault="00B506AA">
      <w:pPr>
        <w:spacing w:before="240" w:after="240"/>
        <w:jc w:val="both"/>
      </w:pPr>
      <w:r w:rsidRPr="00D54008">
        <w:t xml:space="preserve">Le fabricant devra fournir les justificatifs de son approvisionnement en électricité bas-carbone auto-produite sur site. La justification doit inclure une revue critique indépendante et un audit sur site par une tierce partie indépendante permettant de justifier la production d’électricité bas-carbone sur le site de production. Ce dernier devra impérativement être réalisé avant la proposition de la valeur </w:t>
      </w:r>
      <w:proofErr w:type="spellStart"/>
      <w:r w:rsidRPr="00D54008">
        <w:t>GWPij</w:t>
      </w:r>
      <w:proofErr w:type="spellEnd"/>
      <w:r w:rsidRPr="00D54008">
        <w:t xml:space="preserve"> dérogatoire. </w:t>
      </w:r>
      <w:bookmarkEnd w:id="2"/>
    </w:p>
    <w:p w14:paraId="34DB2C50" w14:textId="77777777" w:rsidR="009A30C5" w:rsidRDefault="00B506AA">
      <w:pPr>
        <w:spacing w:before="120"/>
        <w:ind w:right="120"/>
        <w:jc w:val="both"/>
        <w:rPr>
          <w:b/>
          <w:bCs/>
          <w:spacing w:val="-1"/>
          <w:szCs w:val="23"/>
        </w:rPr>
      </w:pPr>
      <w:r>
        <w:rPr>
          <w:b/>
          <w:bCs/>
          <w:spacing w:val="-1"/>
          <w:szCs w:val="23"/>
        </w:rPr>
        <w:t>III.4/ Calcul Final de G</w:t>
      </w:r>
    </w:p>
    <w:p w14:paraId="573FD84C" w14:textId="77777777" w:rsidR="009A30C5" w:rsidRDefault="00B506AA">
      <w:pPr>
        <w:spacing w:before="120"/>
        <w:jc w:val="both"/>
        <w:rPr>
          <w:bCs/>
          <w:spacing w:val="-1"/>
          <w:szCs w:val="23"/>
        </w:rPr>
      </w:pPr>
      <w:r>
        <w:rPr>
          <w:bCs/>
          <w:spacing w:val="-1"/>
          <w:szCs w:val="23"/>
        </w:rPr>
        <w:t>Le calcul final de G à partir de la formule 1 se fait grâce à l'addition des Gi pour tous les composants i du module ou film photovoltaïque.</w:t>
      </w:r>
    </w:p>
    <w:p w14:paraId="4759B047" w14:textId="77777777" w:rsidR="009A30C5" w:rsidRDefault="009A30C5">
      <w:pPr>
        <w:rPr>
          <w:b/>
          <w:bCs/>
          <w:spacing w:val="-1"/>
          <w:szCs w:val="22"/>
        </w:rPr>
      </w:pPr>
    </w:p>
    <w:p w14:paraId="56CC775F" w14:textId="77777777" w:rsidR="009A30C5" w:rsidRDefault="00B506AA">
      <w:pPr>
        <w:rPr>
          <w:b/>
          <w:szCs w:val="22"/>
        </w:rPr>
      </w:pPr>
      <w:r>
        <w:rPr>
          <w:b/>
          <w:szCs w:val="22"/>
        </w:rPr>
        <w:t>Tableau 1 :</w:t>
      </w:r>
    </w:p>
    <w:p w14:paraId="7D0C60B5" w14:textId="77777777" w:rsidR="009A30C5" w:rsidRDefault="00B506AA">
      <w:pPr>
        <w:pStyle w:val="Paragraphedeliste"/>
        <w:numPr>
          <w:ilvl w:val="0"/>
          <w:numId w:val="11"/>
        </w:numPr>
        <w:tabs>
          <w:tab w:val="left" w:pos="0"/>
        </w:tabs>
        <w:spacing w:line="240" w:lineRule="auto"/>
        <w:rPr>
          <w:rStyle w:val="Accentuationforte"/>
          <w:b w:val="0"/>
          <w:bCs w:val="0"/>
          <w:sz w:val="24"/>
          <w:szCs w:val="24"/>
        </w:rPr>
      </w:pPr>
      <w:r>
        <w:rPr>
          <w:rStyle w:val="Accentuationforte"/>
          <w:b w:val="0"/>
          <w:bCs w:val="0"/>
          <w:sz w:val="24"/>
          <w:szCs w:val="24"/>
        </w:rPr>
        <w:t>Inventaire de la composition d’un kilowatt crête de module ou de film photovoltaïque (Qi)</w:t>
      </w:r>
    </w:p>
    <w:p w14:paraId="5EE700DB" w14:textId="77777777" w:rsidR="009A30C5" w:rsidRDefault="00B506AA">
      <w:pPr>
        <w:pStyle w:val="Paragraphedeliste"/>
        <w:numPr>
          <w:ilvl w:val="0"/>
          <w:numId w:val="11"/>
        </w:numPr>
        <w:tabs>
          <w:tab w:val="left" w:pos="0"/>
        </w:tabs>
        <w:spacing w:line="240" w:lineRule="auto"/>
        <w:rPr>
          <w:rStyle w:val="Accentuationforte"/>
          <w:b w:val="0"/>
          <w:bCs w:val="0"/>
          <w:sz w:val="24"/>
          <w:szCs w:val="28"/>
        </w:rPr>
      </w:pPr>
      <w:r>
        <w:rPr>
          <w:rStyle w:val="Accentuationforte"/>
          <w:b w:val="0"/>
          <w:bCs w:val="0"/>
          <w:sz w:val="24"/>
          <w:szCs w:val="24"/>
        </w:rPr>
        <w:lastRenderedPageBreak/>
        <w:t>Identification des sites de fabrication et de la répartition des sources d’approvisionnements pour un composant pouvant provenir de plusieurs sites de fabrication</w:t>
      </w:r>
    </w:p>
    <w:p w14:paraId="5F18AA32" w14:textId="77777777" w:rsidR="009A30C5" w:rsidRDefault="00B506AA">
      <w:pPr>
        <w:pStyle w:val="Paragraphedeliste"/>
        <w:numPr>
          <w:ilvl w:val="0"/>
          <w:numId w:val="11"/>
        </w:numPr>
        <w:tabs>
          <w:tab w:val="left" w:pos="0"/>
        </w:tabs>
        <w:spacing w:line="240" w:lineRule="auto"/>
        <w:rPr>
          <w:rStyle w:val="Accentuationforte"/>
          <w:b w:val="0"/>
          <w:bCs w:val="0"/>
          <w:sz w:val="24"/>
          <w:szCs w:val="24"/>
        </w:rPr>
      </w:pPr>
      <w:r>
        <w:rPr>
          <w:rStyle w:val="Accentuationforte"/>
          <w:b w:val="0"/>
          <w:bCs w:val="0"/>
          <w:sz w:val="24"/>
          <w:szCs w:val="24"/>
        </w:rPr>
        <w:t xml:space="preserve">Valeurs des </w:t>
      </w:r>
      <w:proofErr w:type="spellStart"/>
      <w:r>
        <w:rPr>
          <w:rStyle w:val="Accentuationforte"/>
          <w:b w:val="0"/>
          <w:bCs w:val="0"/>
          <w:sz w:val="24"/>
          <w:szCs w:val="24"/>
        </w:rPr>
        <w:t>GWPij</w:t>
      </w:r>
      <w:proofErr w:type="spellEnd"/>
      <w:r>
        <w:rPr>
          <w:rStyle w:val="Accentuationforte"/>
          <w:b w:val="0"/>
          <w:bCs w:val="0"/>
          <w:sz w:val="24"/>
          <w:szCs w:val="24"/>
        </w:rPr>
        <w:t xml:space="preserve"> (Global </w:t>
      </w:r>
      <w:proofErr w:type="spellStart"/>
      <w:r>
        <w:rPr>
          <w:rStyle w:val="Accentuationforte"/>
          <w:b w:val="0"/>
          <w:bCs w:val="0"/>
          <w:sz w:val="24"/>
          <w:szCs w:val="24"/>
        </w:rPr>
        <w:t>Warming</w:t>
      </w:r>
      <w:proofErr w:type="spellEnd"/>
      <w:r>
        <w:rPr>
          <w:rStyle w:val="Accentuationforte"/>
          <w:b w:val="0"/>
          <w:bCs w:val="0"/>
          <w:sz w:val="24"/>
          <w:szCs w:val="24"/>
        </w:rPr>
        <w:t xml:space="preserve"> </w:t>
      </w:r>
      <w:proofErr w:type="spellStart"/>
      <w:r>
        <w:rPr>
          <w:rStyle w:val="Accentuationforte"/>
          <w:b w:val="0"/>
          <w:bCs w:val="0"/>
          <w:sz w:val="24"/>
          <w:szCs w:val="24"/>
        </w:rPr>
        <w:t>Potential</w:t>
      </w:r>
      <w:proofErr w:type="spellEnd"/>
      <w:r>
        <w:rPr>
          <w:rStyle w:val="Accentuationforte"/>
          <w:b w:val="0"/>
          <w:bCs w:val="0"/>
          <w:sz w:val="24"/>
          <w:szCs w:val="24"/>
        </w:rPr>
        <w:t xml:space="preserve">) pour chaque composant du module ou film photovoltaïque, issues du tableau 3 </w:t>
      </w:r>
    </w:p>
    <w:p w14:paraId="50463BCC" w14:textId="77777777" w:rsidR="009A30C5" w:rsidRDefault="009A30C5">
      <w:pPr>
        <w:rPr>
          <w:b/>
          <w:szCs w:val="22"/>
          <w:lang w:val="nl-NL"/>
        </w:rPr>
      </w:pPr>
    </w:p>
    <w:p w14:paraId="3170CFB6" w14:textId="77777777" w:rsidR="009A30C5" w:rsidRDefault="00B506AA">
      <w:pPr>
        <w:suppressAutoHyphens w:val="0"/>
        <w:rPr>
          <w:b/>
          <w:szCs w:val="22"/>
          <w:lang w:val="nl-NL"/>
        </w:rPr>
      </w:pPr>
      <w:r>
        <w:rPr>
          <w:b/>
          <w:szCs w:val="22"/>
          <w:lang w:val="nl-NL"/>
        </w:rPr>
        <w:br w:type="page"/>
      </w:r>
    </w:p>
    <w:tbl>
      <w:tblPr>
        <w:tblW w:w="4271" w:type="pct"/>
        <w:tblBorders>
          <w:top w:val="thickThinSmallGap" w:sz="12" w:space="0" w:color="C0C0C0"/>
          <w:left w:val="thickThinSmallGap" w:sz="12" w:space="0" w:color="C0C0C0"/>
          <w:bottom w:val="thickThinSmallGap" w:sz="12" w:space="0" w:color="C0C0C0"/>
          <w:right w:val="thickThinSmallGap" w:sz="12" w:space="0" w:color="C0C0C0"/>
          <w:insideH w:val="thickThinSmallGap" w:sz="12" w:space="0" w:color="C0C0C0"/>
          <w:insideV w:val="thickThinSmallGap" w:sz="12" w:space="0" w:color="C0C0C0"/>
        </w:tblBorders>
        <w:tblCellMar>
          <w:top w:w="105" w:type="dxa"/>
          <w:left w:w="105" w:type="dxa"/>
          <w:bottom w:w="105" w:type="dxa"/>
          <w:right w:w="105" w:type="dxa"/>
        </w:tblCellMar>
        <w:tblLook w:val="04A0" w:firstRow="1" w:lastRow="0" w:firstColumn="1" w:lastColumn="0" w:noHBand="0" w:noVBand="1"/>
      </w:tblPr>
      <w:tblGrid>
        <w:gridCol w:w="1172"/>
        <w:gridCol w:w="1207"/>
        <w:gridCol w:w="1660"/>
        <w:gridCol w:w="948"/>
        <w:gridCol w:w="966"/>
        <w:gridCol w:w="966"/>
        <w:gridCol w:w="1063"/>
      </w:tblGrid>
      <w:tr w:rsidR="009A30C5" w14:paraId="110F8851" w14:textId="77777777">
        <w:trPr>
          <w:cantSplit/>
        </w:trPr>
        <w:tc>
          <w:tcPr>
            <w:tcW w:w="734" w:type="pct"/>
            <w:shd w:val="clear" w:color="auto" w:fill="auto"/>
            <w:vAlign w:val="center"/>
          </w:tcPr>
          <w:p w14:paraId="4FDD4159" w14:textId="77777777" w:rsidR="009A30C5" w:rsidRDefault="009A30C5">
            <w:pPr>
              <w:snapToGrid w:val="0"/>
              <w:spacing w:before="280"/>
              <w:jc w:val="center"/>
              <w:rPr>
                <w:sz w:val="16"/>
                <w:szCs w:val="16"/>
              </w:rPr>
            </w:pPr>
          </w:p>
        </w:tc>
        <w:tc>
          <w:tcPr>
            <w:tcW w:w="756" w:type="pct"/>
            <w:shd w:val="clear" w:color="auto" w:fill="auto"/>
            <w:vAlign w:val="center"/>
          </w:tcPr>
          <w:p w14:paraId="7620D110" w14:textId="77777777" w:rsidR="009A30C5" w:rsidRDefault="00B506AA">
            <w:pPr>
              <w:spacing w:before="280"/>
              <w:jc w:val="center"/>
              <w:rPr>
                <w:sz w:val="16"/>
                <w:szCs w:val="16"/>
              </w:rPr>
            </w:pPr>
            <w:r>
              <w:rPr>
                <w:b/>
                <w:bCs/>
                <w:sz w:val="16"/>
                <w:szCs w:val="16"/>
              </w:rPr>
              <w:t>Quantification de chaque composant nécessaire à la fabrication d’1 kWc de Puissance.</w:t>
            </w:r>
          </w:p>
        </w:tc>
        <w:tc>
          <w:tcPr>
            <w:tcW w:w="1040" w:type="pct"/>
            <w:shd w:val="clear" w:color="auto" w:fill="auto"/>
            <w:vAlign w:val="center"/>
          </w:tcPr>
          <w:p w14:paraId="64015BEE" w14:textId="77777777" w:rsidR="009A30C5" w:rsidRDefault="00B506AA">
            <w:pPr>
              <w:spacing w:before="280"/>
              <w:jc w:val="center"/>
              <w:rPr>
                <w:b/>
                <w:bCs/>
                <w:sz w:val="16"/>
                <w:szCs w:val="16"/>
              </w:rPr>
            </w:pPr>
            <w:r>
              <w:rPr>
                <w:b/>
                <w:bCs/>
                <w:sz w:val="16"/>
                <w:szCs w:val="16"/>
              </w:rPr>
              <w:t xml:space="preserve">Coefficients de répartition des sources d'approvisionnement sur les différents sites de fabrication </w:t>
            </w:r>
          </w:p>
        </w:tc>
        <w:tc>
          <w:tcPr>
            <w:tcW w:w="594" w:type="pct"/>
            <w:shd w:val="clear" w:color="auto" w:fill="auto"/>
            <w:vAlign w:val="center"/>
          </w:tcPr>
          <w:p w14:paraId="2330A2E3" w14:textId="77777777" w:rsidR="009A30C5" w:rsidRDefault="00B506AA">
            <w:pPr>
              <w:spacing w:before="280"/>
              <w:jc w:val="center"/>
              <w:rPr>
                <w:b/>
                <w:bCs/>
                <w:sz w:val="16"/>
                <w:szCs w:val="16"/>
              </w:rPr>
            </w:pPr>
            <w:r>
              <w:rPr>
                <w:b/>
                <w:bCs/>
                <w:sz w:val="16"/>
                <w:szCs w:val="16"/>
              </w:rPr>
              <w:t>Référence type du composant</w:t>
            </w:r>
          </w:p>
        </w:tc>
        <w:tc>
          <w:tcPr>
            <w:tcW w:w="605" w:type="pct"/>
            <w:shd w:val="clear" w:color="auto" w:fill="auto"/>
            <w:vAlign w:val="center"/>
          </w:tcPr>
          <w:p w14:paraId="1BE5A7BF" w14:textId="77777777" w:rsidR="009A30C5" w:rsidRDefault="00B506AA">
            <w:pPr>
              <w:spacing w:before="280"/>
              <w:jc w:val="center"/>
              <w:rPr>
                <w:b/>
                <w:bCs/>
                <w:sz w:val="16"/>
                <w:szCs w:val="16"/>
              </w:rPr>
            </w:pPr>
            <w:r>
              <w:rPr>
                <w:b/>
                <w:bCs/>
                <w:sz w:val="16"/>
                <w:szCs w:val="16"/>
              </w:rPr>
              <w:t>Raison sociale du site de fabrication du composé</w:t>
            </w:r>
          </w:p>
        </w:tc>
        <w:tc>
          <w:tcPr>
            <w:tcW w:w="605" w:type="pct"/>
            <w:shd w:val="clear" w:color="auto" w:fill="auto"/>
          </w:tcPr>
          <w:p w14:paraId="54611696" w14:textId="77777777" w:rsidR="009A30C5" w:rsidRDefault="00B506AA">
            <w:pPr>
              <w:spacing w:before="280"/>
              <w:jc w:val="center"/>
              <w:rPr>
                <w:b/>
                <w:bCs/>
                <w:sz w:val="16"/>
                <w:szCs w:val="16"/>
              </w:rPr>
            </w:pPr>
            <w:r>
              <w:rPr>
                <w:b/>
                <w:bCs/>
                <w:sz w:val="16"/>
                <w:szCs w:val="16"/>
              </w:rPr>
              <w:t>Adresse complète et Pays du site de fabrication du composant</w:t>
            </w:r>
          </w:p>
        </w:tc>
        <w:tc>
          <w:tcPr>
            <w:tcW w:w="666" w:type="pct"/>
            <w:shd w:val="clear" w:color="auto" w:fill="auto"/>
            <w:vAlign w:val="center"/>
          </w:tcPr>
          <w:p w14:paraId="2BAC6E48" w14:textId="77777777" w:rsidR="009A30C5" w:rsidRDefault="00B506AA">
            <w:pPr>
              <w:spacing w:before="280"/>
              <w:jc w:val="center"/>
              <w:rPr>
                <w:b/>
                <w:bCs/>
                <w:sz w:val="16"/>
                <w:szCs w:val="16"/>
              </w:rPr>
            </w:pPr>
            <w:r>
              <w:rPr>
                <w:b/>
                <w:bCs/>
                <w:sz w:val="16"/>
                <w:szCs w:val="16"/>
              </w:rPr>
              <w:t xml:space="preserve">Valeurs de </w:t>
            </w:r>
            <w:proofErr w:type="spellStart"/>
            <w:r>
              <w:rPr>
                <w:b/>
                <w:bCs/>
                <w:sz w:val="16"/>
                <w:szCs w:val="16"/>
              </w:rPr>
              <w:t>GWPij</w:t>
            </w:r>
            <w:proofErr w:type="spellEnd"/>
            <w:r>
              <w:rPr>
                <w:b/>
                <w:bCs/>
                <w:sz w:val="16"/>
                <w:szCs w:val="16"/>
              </w:rPr>
              <w:t xml:space="preserve"> unitaires à utiliser par défaut </w:t>
            </w:r>
          </w:p>
        </w:tc>
      </w:tr>
      <w:tr w:rsidR="009A30C5" w14:paraId="7920C6E0" w14:textId="77777777">
        <w:trPr>
          <w:cantSplit/>
          <w:trHeight w:val="567"/>
        </w:trPr>
        <w:tc>
          <w:tcPr>
            <w:tcW w:w="734" w:type="pct"/>
            <w:shd w:val="clear" w:color="auto" w:fill="auto"/>
            <w:vAlign w:val="center"/>
          </w:tcPr>
          <w:p w14:paraId="1BED3BD5" w14:textId="77777777" w:rsidR="009A30C5" w:rsidRDefault="00B506AA">
            <w:pPr>
              <w:jc w:val="center"/>
              <w:rPr>
                <w:b/>
                <w:bCs/>
                <w:sz w:val="16"/>
                <w:szCs w:val="16"/>
              </w:rPr>
            </w:pPr>
            <w:proofErr w:type="spellStart"/>
            <w:r>
              <w:rPr>
                <w:b/>
                <w:bCs/>
                <w:sz w:val="16"/>
                <w:szCs w:val="16"/>
              </w:rPr>
              <w:t>Polysilicium</w:t>
            </w:r>
            <w:proofErr w:type="spellEnd"/>
            <w:r>
              <w:rPr>
                <w:b/>
                <w:bCs/>
                <w:sz w:val="16"/>
                <w:szCs w:val="16"/>
              </w:rPr>
              <w:t xml:space="preserve"> métallurgique</w:t>
            </w:r>
          </w:p>
          <w:p w14:paraId="771D1AE4" w14:textId="77777777" w:rsidR="009A30C5" w:rsidRDefault="00B506AA">
            <w:pPr>
              <w:jc w:val="center"/>
              <w:rPr>
                <w:b/>
                <w:bCs/>
                <w:sz w:val="16"/>
                <w:szCs w:val="16"/>
              </w:rPr>
            </w:pPr>
            <w:r>
              <w:rPr>
                <w:b/>
                <w:bCs/>
                <w:sz w:val="16"/>
                <w:szCs w:val="16"/>
              </w:rPr>
              <w:t>(Mg-Si)</w:t>
            </w:r>
          </w:p>
        </w:tc>
        <w:tc>
          <w:tcPr>
            <w:tcW w:w="756" w:type="pct"/>
            <w:shd w:val="clear" w:color="auto" w:fill="auto"/>
          </w:tcPr>
          <w:p w14:paraId="329D85BB" w14:textId="77777777" w:rsidR="009A30C5" w:rsidRDefault="009A30C5">
            <w:pPr>
              <w:rPr>
                <w:sz w:val="16"/>
                <w:szCs w:val="16"/>
              </w:rPr>
            </w:pPr>
          </w:p>
          <w:p w14:paraId="602015CC" w14:textId="77777777" w:rsidR="009A30C5" w:rsidRDefault="009A30C5">
            <w:pPr>
              <w:rPr>
                <w:sz w:val="16"/>
                <w:szCs w:val="16"/>
              </w:rPr>
            </w:pPr>
          </w:p>
          <w:p w14:paraId="49F11C29" w14:textId="77777777" w:rsidR="009A30C5" w:rsidRDefault="00B506AA">
            <w:pPr>
              <w:rPr>
                <w:sz w:val="16"/>
                <w:szCs w:val="16"/>
              </w:rPr>
            </w:pPr>
            <w:r>
              <w:rPr>
                <w:sz w:val="16"/>
                <w:szCs w:val="16"/>
              </w:rPr>
              <w:t>Quantité : kg</w:t>
            </w:r>
          </w:p>
        </w:tc>
        <w:tc>
          <w:tcPr>
            <w:tcW w:w="1040" w:type="pct"/>
            <w:shd w:val="clear" w:color="auto" w:fill="auto"/>
          </w:tcPr>
          <w:p w14:paraId="41D21DB2" w14:textId="77777777" w:rsidR="009A30C5" w:rsidRDefault="00B506AA">
            <w:pPr>
              <w:spacing w:after="280"/>
              <w:rPr>
                <w:sz w:val="16"/>
                <w:szCs w:val="16"/>
              </w:rPr>
            </w:pPr>
            <w:r>
              <w:rPr>
                <w:sz w:val="16"/>
                <w:szCs w:val="16"/>
              </w:rPr>
              <w:t>X 1 : %</w:t>
            </w:r>
          </w:p>
          <w:p w14:paraId="34CA1679" w14:textId="77777777" w:rsidR="009A30C5" w:rsidRDefault="00B506AA">
            <w:pPr>
              <w:spacing w:after="280"/>
              <w:rPr>
                <w:sz w:val="16"/>
                <w:szCs w:val="16"/>
              </w:rPr>
            </w:pPr>
            <w:r>
              <w:rPr>
                <w:sz w:val="16"/>
                <w:szCs w:val="16"/>
              </w:rPr>
              <w:t>X 2 : %</w:t>
            </w:r>
          </w:p>
        </w:tc>
        <w:tc>
          <w:tcPr>
            <w:tcW w:w="594" w:type="pct"/>
            <w:shd w:val="clear" w:color="auto" w:fill="auto"/>
          </w:tcPr>
          <w:p w14:paraId="47CCED82" w14:textId="77777777" w:rsidR="009A30C5" w:rsidRDefault="00B506AA">
            <w:pPr>
              <w:spacing w:after="280"/>
              <w:rPr>
                <w:sz w:val="16"/>
                <w:szCs w:val="16"/>
              </w:rPr>
            </w:pPr>
            <w:r>
              <w:rPr>
                <w:sz w:val="16"/>
                <w:szCs w:val="16"/>
              </w:rPr>
              <w:t>Réf 1</w:t>
            </w:r>
          </w:p>
          <w:p w14:paraId="1BC06DFE" w14:textId="77777777" w:rsidR="009A30C5" w:rsidRDefault="00B506AA">
            <w:pPr>
              <w:spacing w:after="280"/>
              <w:rPr>
                <w:sz w:val="16"/>
                <w:szCs w:val="16"/>
              </w:rPr>
            </w:pPr>
            <w:r>
              <w:rPr>
                <w:sz w:val="16"/>
                <w:szCs w:val="16"/>
              </w:rPr>
              <w:t>Réf 2</w:t>
            </w:r>
          </w:p>
        </w:tc>
        <w:tc>
          <w:tcPr>
            <w:tcW w:w="605" w:type="pct"/>
            <w:shd w:val="clear" w:color="auto" w:fill="auto"/>
          </w:tcPr>
          <w:p w14:paraId="404873FA" w14:textId="77777777" w:rsidR="009A30C5" w:rsidRDefault="00B506AA">
            <w:pPr>
              <w:spacing w:after="280"/>
              <w:rPr>
                <w:sz w:val="16"/>
                <w:szCs w:val="16"/>
              </w:rPr>
            </w:pPr>
            <w:r>
              <w:rPr>
                <w:sz w:val="16"/>
                <w:szCs w:val="16"/>
              </w:rPr>
              <w:t>Site 1</w:t>
            </w:r>
          </w:p>
          <w:p w14:paraId="36961B55" w14:textId="77777777" w:rsidR="009A30C5" w:rsidRDefault="00B506AA">
            <w:pPr>
              <w:spacing w:after="280"/>
              <w:rPr>
                <w:sz w:val="16"/>
                <w:szCs w:val="16"/>
              </w:rPr>
            </w:pPr>
            <w:r>
              <w:rPr>
                <w:sz w:val="16"/>
                <w:szCs w:val="16"/>
              </w:rPr>
              <w:t>Site 2…</w:t>
            </w:r>
          </w:p>
        </w:tc>
        <w:tc>
          <w:tcPr>
            <w:tcW w:w="605" w:type="pct"/>
            <w:shd w:val="clear" w:color="auto" w:fill="auto"/>
          </w:tcPr>
          <w:p w14:paraId="37A359BB" w14:textId="77777777" w:rsidR="009A30C5" w:rsidRDefault="00B506AA">
            <w:pPr>
              <w:spacing w:after="280"/>
              <w:rPr>
                <w:sz w:val="16"/>
                <w:szCs w:val="16"/>
              </w:rPr>
            </w:pPr>
            <w:r>
              <w:rPr>
                <w:sz w:val="16"/>
                <w:szCs w:val="16"/>
              </w:rPr>
              <w:t>Adresse complète 1</w:t>
            </w:r>
            <w:r>
              <w:rPr>
                <w:sz w:val="16"/>
                <w:szCs w:val="16"/>
              </w:rPr>
              <w:br/>
              <w:t>Pays</w:t>
            </w:r>
          </w:p>
          <w:p w14:paraId="10B62A36" w14:textId="77777777" w:rsidR="009A30C5" w:rsidRDefault="00B506AA">
            <w:pPr>
              <w:spacing w:after="280"/>
              <w:rPr>
                <w:sz w:val="16"/>
                <w:szCs w:val="16"/>
              </w:rPr>
            </w:pPr>
            <w:r>
              <w:rPr>
                <w:sz w:val="16"/>
                <w:szCs w:val="16"/>
              </w:rPr>
              <w:t>Adresse complète 2</w:t>
            </w:r>
            <w:r>
              <w:rPr>
                <w:sz w:val="16"/>
                <w:szCs w:val="16"/>
              </w:rPr>
              <w:br/>
            </w:r>
            <w:proofErr w:type="spellStart"/>
            <w:r>
              <w:rPr>
                <w:sz w:val="16"/>
                <w:szCs w:val="16"/>
              </w:rPr>
              <w:t>Payx</w:t>
            </w:r>
            <w:proofErr w:type="spellEnd"/>
          </w:p>
        </w:tc>
        <w:tc>
          <w:tcPr>
            <w:tcW w:w="666" w:type="pct"/>
            <w:shd w:val="clear" w:color="auto" w:fill="auto"/>
          </w:tcPr>
          <w:p w14:paraId="377E13D6"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kg</w:t>
            </w:r>
          </w:p>
          <w:p w14:paraId="7ACBD7BF" w14:textId="77777777" w:rsidR="009A30C5" w:rsidRDefault="00B506AA">
            <w:pPr>
              <w:spacing w:after="280"/>
              <w:rPr>
                <w:sz w:val="16"/>
                <w:szCs w:val="16"/>
                <w:lang w:val="nl-NL"/>
              </w:rPr>
            </w:pPr>
            <w:proofErr w:type="spellStart"/>
            <w:r>
              <w:rPr>
                <w:sz w:val="16"/>
                <w:szCs w:val="16"/>
                <w:lang w:val="nl-NL"/>
              </w:rPr>
              <w:t>Valeur</w:t>
            </w:r>
            <w:proofErr w:type="spellEnd"/>
            <w:r>
              <w:rPr>
                <w:sz w:val="16"/>
                <w:szCs w:val="16"/>
                <w:lang w:val="nl-NL"/>
              </w:rPr>
              <w:t xml:space="preserve"> 2 : kg eqCO</w:t>
            </w:r>
            <w:r>
              <w:rPr>
                <w:sz w:val="16"/>
                <w:szCs w:val="16"/>
                <w:vertAlign w:val="subscript"/>
                <w:lang w:val="nl-NL"/>
              </w:rPr>
              <w:t xml:space="preserve">2 </w:t>
            </w:r>
            <w:r>
              <w:rPr>
                <w:sz w:val="16"/>
                <w:szCs w:val="16"/>
                <w:lang w:val="nl-NL"/>
              </w:rPr>
              <w:t>/ kg</w:t>
            </w:r>
          </w:p>
        </w:tc>
      </w:tr>
      <w:tr w:rsidR="009A30C5" w14:paraId="4CE31EA6" w14:textId="77777777">
        <w:trPr>
          <w:cantSplit/>
        </w:trPr>
        <w:tc>
          <w:tcPr>
            <w:tcW w:w="734" w:type="pct"/>
            <w:shd w:val="clear" w:color="auto" w:fill="auto"/>
            <w:vAlign w:val="center"/>
          </w:tcPr>
          <w:p w14:paraId="797A6F64" w14:textId="77777777" w:rsidR="009A30C5" w:rsidRDefault="00B506AA">
            <w:pPr>
              <w:jc w:val="center"/>
              <w:rPr>
                <w:b/>
                <w:bCs/>
                <w:sz w:val="16"/>
                <w:szCs w:val="16"/>
              </w:rPr>
            </w:pPr>
            <w:proofErr w:type="spellStart"/>
            <w:r>
              <w:rPr>
                <w:b/>
                <w:bCs/>
                <w:sz w:val="16"/>
                <w:szCs w:val="16"/>
              </w:rPr>
              <w:t>Polysilicium</w:t>
            </w:r>
            <w:proofErr w:type="spellEnd"/>
            <w:r>
              <w:rPr>
                <w:b/>
                <w:bCs/>
                <w:sz w:val="16"/>
                <w:szCs w:val="16"/>
              </w:rPr>
              <w:t xml:space="preserve"> siemens</w:t>
            </w:r>
          </w:p>
          <w:p w14:paraId="69103E72" w14:textId="77777777" w:rsidR="009A30C5" w:rsidRDefault="00B506AA">
            <w:pPr>
              <w:jc w:val="center"/>
              <w:rPr>
                <w:b/>
                <w:bCs/>
                <w:sz w:val="16"/>
                <w:szCs w:val="16"/>
              </w:rPr>
            </w:pPr>
            <w:r>
              <w:rPr>
                <w:b/>
                <w:bCs/>
                <w:sz w:val="16"/>
                <w:szCs w:val="16"/>
              </w:rPr>
              <w:t>(</w:t>
            </w:r>
            <w:proofErr w:type="spellStart"/>
            <w:r>
              <w:rPr>
                <w:b/>
                <w:bCs/>
                <w:sz w:val="16"/>
                <w:szCs w:val="16"/>
              </w:rPr>
              <w:t>SoG</w:t>
            </w:r>
            <w:proofErr w:type="spellEnd"/>
            <w:r>
              <w:rPr>
                <w:b/>
                <w:bCs/>
                <w:sz w:val="16"/>
                <w:szCs w:val="16"/>
              </w:rPr>
              <w:t>-Si)</w:t>
            </w:r>
          </w:p>
        </w:tc>
        <w:tc>
          <w:tcPr>
            <w:tcW w:w="756" w:type="pct"/>
            <w:shd w:val="clear" w:color="auto" w:fill="auto"/>
          </w:tcPr>
          <w:p w14:paraId="2F3883A4" w14:textId="77777777" w:rsidR="009A30C5" w:rsidRDefault="009A30C5">
            <w:pPr>
              <w:rPr>
                <w:sz w:val="16"/>
                <w:szCs w:val="16"/>
              </w:rPr>
            </w:pPr>
          </w:p>
          <w:p w14:paraId="261EF775" w14:textId="77777777" w:rsidR="009A30C5" w:rsidRDefault="009A30C5">
            <w:pPr>
              <w:rPr>
                <w:sz w:val="16"/>
                <w:szCs w:val="16"/>
              </w:rPr>
            </w:pPr>
          </w:p>
          <w:p w14:paraId="0D0804EB" w14:textId="77777777" w:rsidR="009A30C5" w:rsidRDefault="00B506AA">
            <w:pPr>
              <w:rPr>
                <w:sz w:val="16"/>
                <w:szCs w:val="16"/>
              </w:rPr>
            </w:pPr>
            <w:r>
              <w:rPr>
                <w:sz w:val="16"/>
                <w:szCs w:val="16"/>
              </w:rPr>
              <w:t>Quantité : kg</w:t>
            </w:r>
          </w:p>
        </w:tc>
        <w:tc>
          <w:tcPr>
            <w:tcW w:w="1040" w:type="pct"/>
            <w:shd w:val="clear" w:color="auto" w:fill="auto"/>
          </w:tcPr>
          <w:p w14:paraId="07B174CE" w14:textId="77777777" w:rsidR="009A30C5" w:rsidRDefault="00B506AA">
            <w:pPr>
              <w:spacing w:after="280"/>
              <w:rPr>
                <w:sz w:val="16"/>
                <w:szCs w:val="16"/>
              </w:rPr>
            </w:pPr>
            <w:r>
              <w:rPr>
                <w:sz w:val="16"/>
                <w:szCs w:val="16"/>
              </w:rPr>
              <w:t>X 1 : %</w:t>
            </w:r>
          </w:p>
          <w:p w14:paraId="3DDAB69D" w14:textId="77777777" w:rsidR="009A30C5" w:rsidRDefault="00B506AA">
            <w:pPr>
              <w:spacing w:after="280"/>
              <w:rPr>
                <w:sz w:val="16"/>
                <w:szCs w:val="16"/>
              </w:rPr>
            </w:pPr>
            <w:r>
              <w:rPr>
                <w:sz w:val="16"/>
                <w:szCs w:val="16"/>
              </w:rPr>
              <w:t>X 2 : %</w:t>
            </w:r>
          </w:p>
          <w:p w14:paraId="0A9C6C38" w14:textId="77777777" w:rsidR="009A30C5" w:rsidRDefault="00B506AA">
            <w:pPr>
              <w:spacing w:after="280"/>
              <w:rPr>
                <w:sz w:val="16"/>
                <w:szCs w:val="16"/>
              </w:rPr>
            </w:pPr>
            <w:r>
              <w:rPr>
                <w:sz w:val="16"/>
                <w:szCs w:val="16"/>
              </w:rPr>
              <w:t>…</w:t>
            </w:r>
          </w:p>
        </w:tc>
        <w:tc>
          <w:tcPr>
            <w:tcW w:w="594" w:type="pct"/>
            <w:shd w:val="clear" w:color="auto" w:fill="auto"/>
          </w:tcPr>
          <w:p w14:paraId="2DF06940" w14:textId="77777777" w:rsidR="009A30C5" w:rsidRDefault="00B506AA">
            <w:pPr>
              <w:spacing w:after="280"/>
              <w:rPr>
                <w:sz w:val="16"/>
                <w:szCs w:val="16"/>
              </w:rPr>
            </w:pPr>
            <w:r>
              <w:rPr>
                <w:sz w:val="16"/>
                <w:szCs w:val="16"/>
              </w:rPr>
              <w:t>Réf 1</w:t>
            </w:r>
          </w:p>
          <w:p w14:paraId="7B028BF8" w14:textId="77777777" w:rsidR="009A30C5" w:rsidRDefault="00B506AA">
            <w:pPr>
              <w:spacing w:after="280"/>
              <w:rPr>
                <w:sz w:val="16"/>
                <w:szCs w:val="16"/>
              </w:rPr>
            </w:pPr>
            <w:r>
              <w:rPr>
                <w:sz w:val="16"/>
                <w:szCs w:val="16"/>
              </w:rPr>
              <w:t>Réf 2</w:t>
            </w:r>
          </w:p>
          <w:p w14:paraId="2BC0B37D" w14:textId="77777777" w:rsidR="009A30C5" w:rsidRDefault="00B506AA">
            <w:pPr>
              <w:spacing w:after="280"/>
              <w:rPr>
                <w:sz w:val="16"/>
                <w:szCs w:val="16"/>
              </w:rPr>
            </w:pPr>
            <w:r>
              <w:rPr>
                <w:sz w:val="16"/>
                <w:szCs w:val="16"/>
              </w:rPr>
              <w:t>…</w:t>
            </w:r>
          </w:p>
        </w:tc>
        <w:tc>
          <w:tcPr>
            <w:tcW w:w="605" w:type="pct"/>
            <w:shd w:val="clear" w:color="auto" w:fill="auto"/>
          </w:tcPr>
          <w:p w14:paraId="1AB288C5" w14:textId="77777777" w:rsidR="009A30C5" w:rsidRDefault="00B506AA">
            <w:pPr>
              <w:spacing w:after="280"/>
              <w:rPr>
                <w:sz w:val="16"/>
                <w:szCs w:val="16"/>
              </w:rPr>
            </w:pPr>
            <w:r>
              <w:rPr>
                <w:sz w:val="16"/>
                <w:szCs w:val="16"/>
              </w:rPr>
              <w:t xml:space="preserve">Site 1 </w:t>
            </w:r>
          </w:p>
          <w:p w14:paraId="4E35B68C" w14:textId="77777777" w:rsidR="009A30C5" w:rsidRDefault="00B506AA">
            <w:pPr>
              <w:spacing w:before="280"/>
              <w:rPr>
                <w:sz w:val="16"/>
                <w:szCs w:val="16"/>
              </w:rPr>
            </w:pPr>
            <w:r>
              <w:rPr>
                <w:sz w:val="16"/>
                <w:szCs w:val="16"/>
              </w:rPr>
              <w:t>Site 2</w:t>
            </w:r>
          </w:p>
          <w:p w14:paraId="7DA8EF8C" w14:textId="77777777" w:rsidR="009A30C5" w:rsidRDefault="00B506AA">
            <w:pPr>
              <w:spacing w:before="280"/>
              <w:rPr>
                <w:sz w:val="16"/>
                <w:szCs w:val="16"/>
              </w:rPr>
            </w:pPr>
            <w:r>
              <w:rPr>
                <w:sz w:val="16"/>
                <w:szCs w:val="16"/>
              </w:rPr>
              <w:t>…</w:t>
            </w:r>
          </w:p>
        </w:tc>
        <w:tc>
          <w:tcPr>
            <w:tcW w:w="605" w:type="pct"/>
            <w:shd w:val="clear" w:color="auto" w:fill="auto"/>
          </w:tcPr>
          <w:p w14:paraId="54FAD421" w14:textId="77777777" w:rsidR="009A30C5" w:rsidRDefault="00B506AA">
            <w:pPr>
              <w:spacing w:after="280"/>
              <w:rPr>
                <w:sz w:val="16"/>
                <w:szCs w:val="16"/>
              </w:rPr>
            </w:pPr>
            <w:r>
              <w:rPr>
                <w:sz w:val="16"/>
                <w:szCs w:val="16"/>
              </w:rPr>
              <w:t>Adresse complète 1</w:t>
            </w:r>
          </w:p>
          <w:p w14:paraId="35A8E303" w14:textId="77777777" w:rsidR="009A30C5" w:rsidRDefault="00B506AA">
            <w:pPr>
              <w:spacing w:after="280"/>
              <w:rPr>
                <w:sz w:val="16"/>
                <w:szCs w:val="16"/>
              </w:rPr>
            </w:pPr>
            <w:r>
              <w:rPr>
                <w:sz w:val="16"/>
                <w:szCs w:val="16"/>
              </w:rPr>
              <w:t>Adresse complète 2</w:t>
            </w:r>
          </w:p>
        </w:tc>
        <w:tc>
          <w:tcPr>
            <w:tcW w:w="666" w:type="pct"/>
            <w:shd w:val="clear" w:color="auto" w:fill="auto"/>
          </w:tcPr>
          <w:p w14:paraId="2B19A895"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kg</w:t>
            </w:r>
          </w:p>
          <w:p w14:paraId="12652257" w14:textId="77777777" w:rsidR="009A30C5" w:rsidRDefault="00B506AA">
            <w:pPr>
              <w:spacing w:after="280"/>
              <w:rPr>
                <w:sz w:val="16"/>
                <w:szCs w:val="16"/>
                <w:lang w:val="nl-NL"/>
              </w:rPr>
            </w:pPr>
            <w:proofErr w:type="spellStart"/>
            <w:r>
              <w:rPr>
                <w:sz w:val="16"/>
                <w:szCs w:val="16"/>
                <w:lang w:val="nl-NL"/>
              </w:rPr>
              <w:t>Valeur</w:t>
            </w:r>
            <w:proofErr w:type="spellEnd"/>
            <w:r>
              <w:rPr>
                <w:sz w:val="16"/>
                <w:szCs w:val="16"/>
                <w:lang w:val="nl-NL"/>
              </w:rPr>
              <w:t xml:space="preserve"> 2 : kg eqCO</w:t>
            </w:r>
            <w:r>
              <w:rPr>
                <w:sz w:val="16"/>
                <w:szCs w:val="16"/>
                <w:vertAlign w:val="subscript"/>
                <w:lang w:val="nl-NL"/>
              </w:rPr>
              <w:t xml:space="preserve">2 </w:t>
            </w:r>
            <w:r>
              <w:rPr>
                <w:sz w:val="16"/>
                <w:szCs w:val="16"/>
                <w:lang w:val="nl-NL"/>
              </w:rPr>
              <w:t>/ kg</w:t>
            </w:r>
          </w:p>
        </w:tc>
      </w:tr>
      <w:tr w:rsidR="009A30C5" w14:paraId="714DC6F0" w14:textId="77777777">
        <w:trPr>
          <w:cantSplit/>
        </w:trPr>
        <w:tc>
          <w:tcPr>
            <w:tcW w:w="734" w:type="pct"/>
            <w:shd w:val="clear" w:color="auto" w:fill="auto"/>
            <w:vAlign w:val="center"/>
          </w:tcPr>
          <w:p w14:paraId="401BA53D" w14:textId="77777777" w:rsidR="009A30C5" w:rsidRDefault="00B506AA">
            <w:pPr>
              <w:jc w:val="center"/>
              <w:rPr>
                <w:b/>
                <w:bCs/>
                <w:sz w:val="16"/>
                <w:szCs w:val="16"/>
              </w:rPr>
            </w:pPr>
            <w:r>
              <w:rPr>
                <w:b/>
                <w:bCs/>
                <w:sz w:val="16"/>
                <w:szCs w:val="16"/>
              </w:rPr>
              <w:t>Lingots</w:t>
            </w:r>
          </w:p>
        </w:tc>
        <w:tc>
          <w:tcPr>
            <w:tcW w:w="756" w:type="pct"/>
            <w:shd w:val="clear" w:color="auto" w:fill="auto"/>
          </w:tcPr>
          <w:p w14:paraId="7F9EF451" w14:textId="77777777" w:rsidR="009A30C5" w:rsidRDefault="009A30C5">
            <w:pPr>
              <w:rPr>
                <w:sz w:val="16"/>
                <w:szCs w:val="16"/>
              </w:rPr>
            </w:pPr>
          </w:p>
          <w:p w14:paraId="100FBB7E" w14:textId="77777777" w:rsidR="009A30C5" w:rsidRDefault="00B506AA">
            <w:pPr>
              <w:rPr>
                <w:sz w:val="16"/>
                <w:szCs w:val="16"/>
              </w:rPr>
            </w:pPr>
            <w:r>
              <w:rPr>
                <w:sz w:val="16"/>
                <w:szCs w:val="16"/>
              </w:rPr>
              <w:t>Quantité : kg</w:t>
            </w:r>
          </w:p>
        </w:tc>
        <w:tc>
          <w:tcPr>
            <w:tcW w:w="1040" w:type="pct"/>
            <w:shd w:val="clear" w:color="auto" w:fill="auto"/>
          </w:tcPr>
          <w:p w14:paraId="46989230" w14:textId="77777777" w:rsidR="009A30C5" w:rsidRDefault="00B506AA">
            <w:pPr>
              <w:spacing w:after="280"/>
              <w:rPr>
                <w:sz w:val="16"/>
                <w:szCs w:val="16"/>
              </w:rPr>
            </w:pPr>
            <w:r>
              <w:rPr>
                <w:sz w:val="16"/>
                <w:szCs w:val="16"/>
              </w:rPr>
              <w:t>X 1 : %</w:t>
            </w:r>
          </w:p>
          <w:p w14:paraId="662D04DD" w14:textId="77777777" w:rsidR="009A30C5" w:rsidRDefault="00B506AA">
            <w:pPr>
              <w:spacing w:after="280"/>
              <w:rPr>
                <w:sz w:val="16"/>
                <w:szCs w:val="16"/>
              </w:rPr>
            </w:pPr>
            <w:r>
              <w:rPr>
                <w:sz w:val="16"/>
                <w:szCs w:val="16"/>
              </w:rPr>
              <w:t>…</w:t>
            </w:r>
          </w:p>
        </w:tc>
        <w:tc>
          <w:tcPr>
            <w:tcW w:w="594" w:type="pct"/>
            <w:shd w:val="clear" w:color="auto" w:fill="auto"/>
          </w:tcPr>
          <w:p w14:paraId="682092C9" w14:textId="77777777" w:rsidR="009A30C5" w:rsidRDefault="00B506AA">
            <w:pPr>
              <w:spacing w:after="280"/>
              <w:rPr>
                <w:sz w:val="16"/>
                <w:szCs w:val="16"/>
              </w:rPr>
            </w:pPr>
            <w:r>
              <w:rPr>
                <w:sz w:val="16"/>
                <w:szCs w:val="16"/>
              </w:rPr>
              <w:t>Réf 1</w:t>
            </w:r>
          </w:p>
          <w:p w14:paraId="44AC1691" w14:textId="77777777" w:rsidR="009A30C5" w:rsidRDefault="00B506AA">
            <w:pPr>
              <w:spacing w:after="280"/>
              <w:rPr>
                <w:sz w:val="16"/>
                <w:szCs w:val="16"/>
              </w:rPr>
            </w:pPr>
            <w:r>
              <w:rPr>
                <w:sz w:val="16"/>
                <w:szCs w:val="16"/>
              </w:rPr>
              <w:t>…</w:t>
            </w:r>
          </w:p>
        </w:tc>
        <w:tc>
          <w:tcPr>
            <w:tcW w:w="605" w:type="pct"/>
            <w:shd w:val="clear" w:color="auto" w:fill="auto"/>
          </w:tcPr>
          <w:p w14:paraId="18EA8195" w14:textId="77777777" w:rsidR="009A30C5" w:rsidRDefault="00B506AA">
            <w:pPr>
              <w:spacing w:after="280"/>
              <w:rPr>
                <w:sz w:val="16"/>
                <w:szCs w:val="16"/>
              </w:rPr>
            </w:pPr>
            <w:r>
              <w:rPr>
                <w:sz w:val="16"/>
                <w:szCs w:val="16"/>
              </w:rPr>
              <w:t>Site 1 :</w:t>
            </w:r>
          </w:p>
          <w:p w14:paraId="777A00D9" w14:textId="77777777" w:rsidR="009A30C5" w:rsidRDefault="00B506AA">
            <w:pPr>
              <w:spacing w:after="280"/>
              <w:rPr>
                <w:sz w:val="16"/>
                <w:szCs w:val="16"/>
              </w:rPr>
            </w:pPr>
            <w:r>
              <w:rPr>
                <w:sz w:val="16"/>
                <w:szCs w:val="16"/>
              </w:rPr>
              <w:t>…</w:t>
            </w:r>
          </w:p>
        </w:tc>
        <w:tc>
          <w:tcPr>
            <w:tcW w:w="605" w:type="pct"/>
            <w:shd w:val="clear" w:color="auto" w:fill="auto"/>
          </w:tcPr>
          <w:p w14:paraId="1E7F8F3A" w14:textId="77777777" w:rsidR="009A30C5" w:rsidRDefault="00B506AA">
            <w:pPr>
              <w:spacing w:after="280"/>
              <w:rPr>
                <w:sz w:val="16"/>
                <w:szCs w:val="16"/>
              </w:rPr>
            </w:pPr>
            <w:r>
              <w:rPr>
                <w:sz w:val="16"/>
                <w:szCs w:val="16"/>
              </w:rPr>
              <w:t>Adresse complète 1</w:t>
            </w:r>
          </w:p>
        </w:tc>
        <w:tc>
          <w:tcPr>
            <w:tcW w:w="666" w:type="pct"/>
            <w:shd w:val="clear" w:color="auto" w:fill="auto"/>
          </w:tcPr>
          <w:p w14:paraId="1EA66A6E"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kg</w:t>
            </w:r>
          </w:p>
        </w:tc>
      </w:tr>
      <w:tr w:rsidR="009A30C5" w14:paraId="18865569" w14:textId="77777777">
        <w:trPr>
          <w:cantSplit/>
        </w:trPr>
        <w:tc>
          <w:tcPr>
            <w:tcW w:w="734" w:type="pct"/>
            <w:shd w:val="clear" w:color="auto" w:fill="auto"/>
            <w:vAlign w:val="center"/>
          </w:tcPr>
          <w:p w14:paraId="4FD5E23E" w14:textId="77777777" w:rsidR="009A30C5" w:rsidRDefault="00B506AA">
            <w:pPr>
              <w:jc w:val="center"/>
              <w:rPr>
                <w:b/>
                <w:bCs/>
                <w:sz w:val="16"/>
                <w:szCs w:val="16"/>
              </w:rPr>
            </w:pPr>
            <w:r>
              <w:rPr>
                <w:b/>
                <w:bCs/>
                <w:sz w:val="16"/>
                <w:szCs w:val="16"/>
              </w:rPr>
              <w:t>Briques</w:t>
            </w:r>
          </w:p>
        </w:tc>
        <w:tc>
          <w:tcPr>
            <w:tcW w:w="756" w:type="pct"/>
            <w:shd w:val="clear" w:color="auto" w:fill="auto"/>
          </w:tcPr>
          <w:p w14:paraId="5B554481" w14:textId="77777777" w:rsidR="009A30C5" w:rsidRDefault="009A30C5">
            <w:pPr>
              <w:rPr>
                <w:color w:val="808080" w:themeColor="background1" w:themeShade="80"/>
                <w:sz w:val="16"/>
                <w:szCs w:val="16"/>
              </w:rPr>
            </w:pPr>
          </w:p>
          <w:p w14:paraId="7131FCD9" w14:textId="77777777" w:rsidR="009A30C5" w:rsidRDefault="00B506AA">
            <w:pPr>
              <w:spacing w:after="280"/>
              <w:rPr>
                <w:sz w:val="16"/>
                <w:szCs w:val="16"/>
              </w:rPr>
            </w:pPr>
            <w:r>
              <w:rPr>
                <w:sz w:val="16"/>
                <w:szCs w:val="16"/>
              </w:rPr>
              <w:t>Quantité : kg</w:t>
            </w:r>
          </w:p>
        </w:tc>
        <w:tc>
          <w:tcPr>
            <w:tcW w:w="1040" w:type="pct"/>
            <w:shd w:val="clear" w:color="auto" w:fill="auto"/>
          </w:tcPr>
          <w:p w14:paraId="25BE17EE" w14:textId="77777777" w:rsidR="009A30C5" w:rsidRDefault="00B506AA">
            <w:pPr>
              <w:spacing w:after="280"/>
              <w:rPr>
                <w:sz w:val="16"/>
                <w:szCs w:val="16"/>
              </w:rPr>
            </w:pPr>
            <w:r>
              <w:rPr>
                <w:sz w:val="16"/>
                <w:szCs w:val="16"/>
              </w:rPr>
              <w:t>X 1 : %</w:t>
            </w:r>
          </w:p>
          <w:p w14:paraId="08A8CC1F" w14:textId="77777777" w:rsidR="009A30C5" w:rsidRDefault="00B506AA">
            <w:pPr>
              <w:snapToGrid w:val="0"/>
              <w:rPr>
                <w:sz w:val="16"/>
                <w:szCs w:val="16"/>
              </w:rPr>
            </w:pPr>
            <w:r>
              <w:rPr>
                <w:sz w:val="16"/>
                <w:szCs w:val="16"/>
              </w:rPr>
              <w:t>…</w:t>
            </w:r>
          </w:p>
        </w:tc>
        <w:tc>
          <w:tcPr>
            <w:tcW w:w="594" w:type="pct"/>
            <w:shd w:val="clear" w:color="auto" w:fill="auto"/>
          </w:tcPr>
          <w:p w14:paraId="4EAB7FC0" w14:textId="77777777" w:rsidR="009A30C5" w:rsidRDefault="00B506AA">
            <w:pPr>
              <w:spacing w:after="280"/>
              <w:rPr>
                <w:sz w:val="16"/>
                <w:szCs w:val="16"/>
              </w:rPr>
            </w:pPr>
            <w:r>
              <w:rPr>
                <w:sz w:val="16"/>
                <w:szCs w:val="16"/>
              </w:rPr>
              <w:t>Réf 1</w:t>
            </w:r>
          </w:p>
          <w:p w14:paraId="2450D553" w14:textId="77777777" w:rsidR="009A30C5" w:rsidRDefault="00B506AA">
            <w:pPr>
              <w:snapToGrid w:val="0"/>
              <w:rPr>
                <w:sz w:val="16"/>
                <w:szCs w:val="16"/>
              </w:rPr>
            </w:pPr>
            <w:r>
              <w:rPr>
                <w:sz w:val="16"/>
                <w:szCs w:val="16"/>
              </w:rPr>
              <w:t>…</w:t>
            </w:r>
          </w:p>
        </w:tc>
        <w:tc>
          <w:tcPr>
            <w:tcW w:w="605" w:type="pct"/>
            <w:shd w:val="clear" w:color="auto" w:fill="auto"/>
          </w:tcPr>
          <w:p w14:paraId="4C148C32" w14:textId="77777777" w:rsidR="009A30C5" w:rsidRDefault="00B506AA">
            <w:pPr>
              <w:spacing w:after="280"/>
              <w:rPr>
                <w:sz w:val="16"/>
                <w:szCs w:val="16"/>
              </w:rPr>
            </w:pPr>
            <w:r>
              <w:rPr>
                <w:sz w:val="16"/>
                <w:szCs w:val="16"/>
              </w:rPr>
              <w:t>Site 1 :</w:t>
            </w:r>
          </w:p>
          <w:p w14:paraId="4B533919" w14:textId="77777777" w:rsidR="009A30C5" w:rsidRDefault="00B506AA">
            <w:pPr>
              <w:spacing w:after="280"/>
              <w:rPr>
                <w:sz w:val="16"/>
                <w:szCs w:val="16"/>
              </w:rPr>
            </w:pPr>
            <w:r>
              <w:rPr>
                <w:sz w:val="16"/>
                <w:szCs w:val="16"/>
              </w:rPr>
              <w:t>…</w:t>
            </w:r>
          </w:p>
        </w:tc>
        <w:tc>
          <w:tcPr>
            <w:tcW w:w="605" w:type="pct"/>
            <w:shd w:val="clear" w:color="auto" w:fill="auto"/>
          </w:tcPr>
          <w:p w14:paraId="52C2533D" w14:textId="77777777" w:rsidR="009A30C5" w:rsidRDefault="00B506AA">
            <w:pPr>
              <w:spacing w:after="280"/>
              <w:rPr>
                <w:sz w:val="16"/>
                <w:szCs w:val="16"/>
              </w:rPr>
            </w:pPr>
            <w:r>
              <w:rPr>
                <w:sz w:val="16"/>
                <w:szCs w:val="16"/>
              </w:rPr>
              <w:t>Adresse complète 1</w:t>
            </w:r>
          </w:p>
        </w:tc>
        <w:tc>
          <w:tcPr>
            <w:tcW w:w="666" w:type="pct"/>
            <w:shd w:val="clear" w:color="auto" w:fill="auto"/>
          </w:tcPr>
          <w:p w14:paraId="04003F3A"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kg</w:t>
            </w:r>
          </w:p>
        </w:tc>
      </w:tr>
      <w:tr w:rsidR="009A30C5" w14:paraId="6BB04DB9" w14:textId="77777777">
        <w:trPr>
          <w:cantSplit/>
        </w:trPr>
        <w:tc>
          <w:tcPr>
            <w:tcW w:w="734" w:type="pct"/>
            <w:shd w:val="clear" w:color="auto" w:fill="auto"/>
            <w:vAlign w:val="center"/>
          </w:tcPr>
          <w:p w14:paraId="74875F9A" w14:textId="77777777" w:rsidR="009A30C5" w:rsidRDefault="00B506AA">
            <w:pPr>
              <w:jc w:val="center"/>
              <w:rPr>
                <w:b/>
                <w:bCs/>
                <w:sz w:val="16"/>
                <w:szCs w:val="16"/>
              </w:rPr>
            </w:pPr>
            <w:r>
              <w:rPr>
                <w:b/>
                <w:bCs/>
                <w:sz w:val="16"/>
                <w:szCs w:val="16"/>
              </w:rPr>
              <w:t xml:space="preserve">Plaquettes (wafer) </w:t>
            </w:r>
          </w:p>
        </w:tc>
        <w:tc>
          <w:tcPr>
            <w:tcW w:w="756" w:type="pct"/>
            <w:shd w:val="clear" w:color="auto" w:fill="auto"/>
          </w:tcPr>
          <w:p w14:paraId="086B9B92" w14:textId="77777777" w:rsidR="009A30C5" w:rsidRDefault="00B506AA">
            <w:pPr>
              <w:spacing w:after="280"/>
              <w:rPr>
                <w:sz w:val="16"/>
                <w:szCs w:val="16"/>
              </w:rPr>
            </w:pPr>
            <w:r>
              <w:rPr>
                <w:sz w:val="16"/>
                <w:szCs w:val="16"/>
              </w:rPr>
              <w:t>Longueur : mm</w:t>
            </w:r>
          </w:p>
          <w:p w14:paraId="233BF700" w14:textId="77777777" w:rsidR="009A30C5" w:rsidRDefault="00B506AA">
            <w:pPr>
              <w:keepNext/>
              <w:tabs>
                <w:tab w:val="left" w:pos="432"/>
              </w:tabs>
              <w:spacing w:before="280"/>
              <w:ind w:left="431" w:hanging="431"/>
              <w:rPr>
                <w:sz w:val="16"/>
                <w:szCs w:val="16"/>
              </w:rPr>
            </w:pPr>
            <w:r>
              <w:rPr>
                <w:sz w:val="16"/>
                <w:szCs w:val="16"/>
              </w:rPr>
              <w:t>Largeur : mm</w:t>
            </w:r>
          </w:p>
          <w:p w14:paraId="4E7F6F00" w14:textId="77777777" w:rsidR="009A30C5" w:rsidRDefault="00B506AA">
            <w:pPr>
              <w:spacing w:before="280"/>
              <w:rPr>
                <w:sz w:val="16"/>
                <w:szCs w:val="16"/>
              </w:rPr>
            </w:pPr>
            <w:r>
              <w:rPr>
                <w:sz w:val="16"/>
                <w:szCs w:val="16"/>
              </w:rPr>
              <w:t>Epaisseur : mm</w:t>
            </w:r>
          </w:p>
        </w:tc>
        <w:tc>
          <w:tcPr>
            <w:tcW w:w="1040" w:type="pct"/>
            <w:shd w:val="clear" w:color="auto" w:fill="auto"/>
          </w:tcPr>
          <w:p w14:paraId="09D22F17" w14:textId="77777777" w:rsidR="009A30C5" w:rsidRDefault="00B506AA">
            <w:pPr>
              <w:spacing w:after="280"/>
              <w:rPr>
                <w:sz w:val="16"/>
                <w:szCs w:val="16"/>
              </w:rPr>
            </w:pPr>
            <w:r>
              <w:rPr>
                <w:sz w:val="16"/>
                <w:szCs w:val="16"/>
              </w:rPr>
              <w:t>X 1 : %</w:t>
            </w:r>
          </w:p>
          <w:p w14:paraId="5F6541E5" w14:textId="77777777" w:rsidR="009A30C5" w:rsidRDefault="00B506AA">
            <w:pPr>
              <w:snapToGrid w:val="0"/>
              <w:spacing w:before="280"/>
              <w:rPr>
                <w:sz w:val="16"/>
                <w:szCs w:val="16"/>
              </w:rPr>
            </w:pPr>
            <w:r>
              <w:rPr>
                <w:sz w:val="16"/>
                <w:szCs w:val="16"/>
              </w:rPr>
              <w:t>…</w:t>
            </w:r>
          </w:p>
        </w:tc>
        <w:tc>
          <w:tcPr>
            <w:tcW w:w="594" w:type="pct"/>
            <w:shd w:val="clear" w:color="auto" w:fill="auto"/>
          </w:tcPr>
          <w:p w14:paraId="4A9DE567" w14:textId="77777777" w:rsidR="009A30C5" w:rsidRDefault="00B506AA">
            <w:pPr>
              <w:spacing w:after="280"/>
              <w:rPr>
                <w:sz w:val="16"/>
                <w:szCs w:val="16"/>
              </w:rPr>
            </w:pPr>
            <w:r>
              <w:rPr>
                <w:sz w:val="16"/>
                <w:szCs w:val="16"/>
              </w:rPr>
              <w:t>Réf 1</w:t>
            </w:r>
          </w:p>
          <w:p w14:paraId="267679E2" w14:textId="77777777" w:rsidR="009A30C5" w:rsidRDefault="00B506AA">
            <w:pPr>
              <w:snapToGrid w:val="0"/>
              <w:spacing w:before="280"/>
              <w:rPr>
                <w:sz w:val="16"/>
                <w:szCs w:val="16"/>
              </w:rPr>
            </w:pPr>
            <w:r>
              <w:rPr>
                <w:sz w:val="16"/>
                <w:szCs w:val="16"/>
              </w:rPr>
              <w:t>…</w:t>
            </w:r>
          </w:p>
        </w:tc>
        <w:tc>
          <w:tcPr>
            <w:tcW w:w="605" w:type="pct"/>
            <w:shd w:val="clear" w:color="auto" w:fill="auto"/>
          </w:tcPr>
          <w:p w14:paraId="2A2EA84C" w14:textId="77777777" w:rsidR="009A30C5" w:rsidRDefault="00B506AA">
            <w:pPr>
              <w:spacing w:after="280"/>
              <w:rPr>
                <w:sz w:val="16"/>
                <w:szCs w:val="16"/>
              </w:rPr>
            </w:pPr>
            <w:r>
              <w:rPr>
                <w:sz w:val="16"/>
                <w:szCs w:val="16"/>
              </w:rPr>
              <w:t>Site 1 :</w:t>
            </w:r>
          </w:p>
          <w:p w14:paraId="5AFB333D" w14:textId="77777777" w:rsidR="009A30C5" w:rsidRDefault="00B506AA">
            <w:pPr>
              <w:spacing w:before="280"/>
              <w:rPr>
                <w:sz w:val="16"/>
                <w:szCs w:val="16"/>
              </w:rPr>
            </w:pPr>
            <w:r>
              <w:rPr>
                <w:sz w:val="16"/>
                <w:szCs w:val="16"/>
              </w:rPr>
              <w:t>…</w:t>
            </w:r>
          </w:p>
        </w:tc>
        <w:tc>
          <w:tcPr>
            <w:tcW w:w="605" w:type="pct"/>
            <w:shd w:val="clear" w:color="auto" w:fill="auto"/>
          </w:tcPr>
          <w:p w14:paraId="71E99DDF" w14:textId="77777777" w:rsidR="009A30C5" w:rsidRDefault="00B506AA">
            <w:pPr>
              <w:spacing w:after="280"/>
              <w:rPr>
                <w:sz w:val="16"/>
                <w:szCs w:val="16"/>
              </w:rPr>
            </w:pPr>
            <w:r>
              <w:rPr>
                <w:sz w:val="16"/>
                <w:szCs w:val="16"/>
              </w:rPr>
              <w:t>Adresse complète 1</w:t>
            </w:r>
          </w:p>
        </w:tc>
        <w:tc>
          <w:tcPr>
            <w:tcW w:w="666" w:type="pct"/>
            <w:shd w:val="clear" w:color="auto" w:fill="auto"/>
          </w:tcPr>
          <w:p w14:paraId="2A5A77BD"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m²</w:t>
            </w:r>
          </w:p>
        </w:tc>
      </w:tr>
      <w:tr w:rsidR="009A30C5" w14:paraId="04020F76" w14:textId="77777777">
        <w:trPr>
          <w:cantSplit/>
        </w:trPr>
        <w:tc>
          <w:tcPr>
            <w:tcW w:w="734" w:type="pct"/>
            <w:shd w:val="clear" w:color="auto" w:fill="auto"/>
            <w:vAlign w:val="center"/>
          </w:tcPr>
          <w:p w14:paraId="65A297A8" w14:textId="77777777" w:rsidR="009A30C5" w:rsidRDefault="00B506AA">
            <w:pPr>
              <w:jc w:val="center"/>
              <w:rPr>
                <w:b/>
                <w:bCs/>
                <w:sz w:val="16"/>
                <w:szCs w:val="16"/>
              </w:rPr>
            </w:pPr>
            <w:r>
              <w:rPr>
                <w:b/>
                <w:bCs/>
                <w:sz w:val="16"/>
                <w:szCs w:val="16"/>
              </w:rPr>
              <w:t xml:space="preserve">Cellules </w:t>
            </w:r>
          </w:p>
        </w:tc>
        <w:tc>
          <w:tcPr>
            <w:tcW w:w="756" w:type="pct"/>
            <w:shd w:val="clear" w:color="auto" w:fill="auto"/>
          </w:tcPr>
          <w:p w14:paraId="29A10623" w14:textId="77777777" w:rsidR="009A30C5" w:rsidRDefault="00B506AA">
            <w:pPr>
              <w:spacing w:before="120" w:after="120"/>
              <w:contextualSpacing/>
              <w:rPr>
                <w:sz w:val="16"/>
                <w:szCs w:val="16"/>
              </w:rPr>
            </w:pPr>
            <w:r>
              <w:rPr>
                <w:sz w:val="16"/>
                <w:szCs w:val="16"/>
              </w:rPr>
              <w:t>Technologie :</w:t>
            </w:r>
          </w:p>
          <w:p w14:paraId="21753B18" w14:textId="77777777" w:rsidR="009A30C5" w:rsidRDefault="009A30C5">
            <w:pPr>
              <w:spacing w:before="120" w:after="120"/>
              <w:contextualSpacing/>
              <w:rPr>
                <w:sz w:val="8"/>
                <w:szCs w:val="8"/>
              </w:rPr>
            </w:pPr>
          </w:p>
          <w:p w14:paraId="2968BB0C" w14:textId="77777777" w:rsidR="009A30C5" w:rsidRDefault="00B506AA">
            <w:pPr>
              <w:spacing w:before="120" w:after="120"/>
              <w:contextualSpacing/>
              <w:rPr>
                <w:sz w:val="16"/>
                <w:szCs w:val="16"/>
              </w:rPr>
            </w:pPr>
            <w:r>
              <w:rPr>
                <w:sz w:val="16"/>
                <w:szCs w:val="16"/>
              </w:rPr>
              <w:t>Longueur : mm</w:t>
            </w:r>
          </w:p>
          <w:p w14:paraId="31DC7F19" w14:textId="77777777" w:rsidR="009A30C5" w:rsidRDefault="009A30C5">
            <w:pPr>
              <w:spacing w:before="120" w:after="120"/>
              <w:contextualSpacing/>
              <w:rPr>
                <w:sz w:val="8"/>
                <w:szCs w:val="8"/>
              </w:rPr>
            </w:pPr>
          </w:p>
          <w:p w14:paraId="73049D59" w14:textId="77777777" w:rsidR="009A30C5" w:rsidRDefault="00B506AA">
            <w:pPr>
              <w:keepNext/>
              <w:tabs>
                <w:tab w:val="left" w:pos="432"/>
              </w:tabs>
              <w:spacing w:before="120" w:after="120"/>
              <w:ind w:left="431" w:hanging="431"/>
              <w:contextualSpacing/>
              <w:rPr>
                <w:sz w:val="16"/>
                <w:szCs w:val="16"/>
              </w:rPr>
            </w:pPr>
            <w:r>
              <w:rPr>
                <w:sz w:val="16"/>
                <w:szCs w:val="16"/>
              </w:rPr>
              <w:t>Largeur : mm</w:t>
            </w:r>
          </w:p>
          <w:p w14:paraId="1315532D" w14:textId="77777777" w:rsidR="009A30C5" w:rsidRDefault="009A30C5">
            <w:pPr>
              <w:spacing w:before="120" w:after="120"/>
              <w:contextualSpacing/>
              <w:rPr>
                <w:sz w:val="8"/>
                <w:szCs w:val="8"/>
              </w:rPr>
            </w:pPr>
          </w:p>
          <w:p w14:paraId="342491EE" w14:textId="77777777" w:rsidR="009A30C5" w:rsidRDefault="00B506AA">
            <w:pPr>
              <w:keepNext/>
              <w:tabs>
                <w:tab w:val="left" w:pos="432"/>
              </w:tabs>
              <w:spacing w:before="120" w:after="120"/>
              <w:ind w:left="431" w:hanging="431"/>
              <w:contextualSpacing/>
              <w:rPr>
                <w:sz w:val="16"/>
                <w:szCs w:val="16"/>
              </w:rPr>
            </w:pPr>
            <w:r>
              <w:rPr>
                <w:sz w:val="16"/>
                <w:szCs w:val="16"/>
              </w:rPr>
              <w:t>Epaisseur : mm</w:t>
            </w:r>
          </w:p>
        </w:tc>
        <w:tc>
          <w:tcPr>
            <w:tcW w:w="1040" w:type="pct"/>
            <w:shd w:val="clear" w:color="auto" w:fill="auto"/>
          </w:tcPr>
          <w:p w14:paraId="79FF3438" w14:textId="77777777" w:rsidR="009A30C5" w:rsidRDefault="00B506AA">
            <w:pPr>
              <w:spacing w:after="280"/>
              <w:rPr>
                <w:sz w:val="16"/>
                <w:szCs w:val="16"/>
              </w:rPr>
            </w:pPr>
            <w:r>
              <w:rPr>
                <w:sz w:val="16"/>
                <w:szCs w:val="16"/>
              </w:rPr>
              <w:t>X 1 : %</w:t>
            </w:r>
          </w:p>
          <w:p w14:paraId="4E83439A" w14:textId="77777777" w:rsidR="009A30C5" w:rsidRDefault="00B506AA">
            <w:pPr>
              <w:snapToGrid w:val="0"/>
              <w:spacing w:before="280"/>
              <w:rPr>
                <w:sz w:val="16"/>
                <w:szCs w:val="16"/>
              </w:rPr>
            </w:pPr>
            <w:r>
              <w:rPr>
                <w:sz w:val="16"/>
                <w:szCs w:val="16"/>
              </w:rPr>
              <w:t>…</w:t>
            </w:r>
          </w:p>
        </w:tc>
        <w:tc>
          <w:tcPr>
            <w:tcW w:w="594" w:type="pct"/>
            <w:shd w:val="clear" w:color="auto" w:fill="auto"/>
          </w:tcPr>
          <w:p w14:paraId="1CC53D25" w14:textId="77777777" w:rsidR="009A30C5" w:rsidRDefault="00B506AA">
            <w:pPr>
              <w:spacing w:after="280"/>
              <w:rPr>
                <w:sz w:val="16"/>
                <w:szCs w:val="16"/>
              </w:rPr>
            </w:pPr>
            <w:r>
              <w:rPr>
                <w:sz w:val="16"/>
                <w:szCs w:val="16"/>
              </w:rPr>
              <w:t>Réf 1</w:t>
            </w:r>
          </w:p>
          <w:p w14:paraId="55C771E2" w14:textId="77777777" w:rsidR="009A30C5" w:rsidRDefault="00B506AA">
            <w:pPr>
              <w:snapToGrid w:val="0"/>
              <w:spacing w:before="280"/>
              <w:rPr>
                <w:sz w:val="16"/>
                <w:szCs w:val="16"/>
              </w:rPr>
            </w:pPr>
            <w:r>
              <w:rPr>
                <w:sz w:val="16"/>
                <w:szCs w:val="16"/>
              </w:rPr>
              <w:t>…</w:t>
            </w:r>
          </w:p>
        </w:tc>
        <w:tc>
          <w:tcPr>
            <w:tcW w:w="605" w:type="pct"/>
            <w:shd w:val="clear" w:color="auto" w:fill="auto"/>
          </w:tcPr>
          <w:p w14:paraId="5F68C2D7" w14:textId="77777777" w:rsidR="009A30C5" w:rsidRDefault="00B506AA">
            <w:pPr>
              <w:spacing w:after="280"/>
              <w:rPr>
                <w:sz w:val="16"/>
                <w:szCs w:val="16"/>
              </w:rPr>
            </w:pPr>
            <w:r>
              <w:rPr>
                <w:sz w:val="16"/>
                <w:szCs w:val="16"/>
              </w:rPr>
              <w:t>Site 1 :</w:t>
            </w:r>
          </w:p>
          <w:p w14:paraId="5107A6D8" w14:textId="77777777" w:rsidR="009A30C5" w:rsidRDefault="00B506AA">
            <w:pPr>
              <w:spacing w:before="280"/>
              <w:rPr>
                <w:sz w:val="16"/>
                <w:szCs w:val="16"/>
              </w:rPr>
            </w:pPr>
            <w:r>
              <w:rPr>
                <w:sz w:val="16"/>
                <w:szCs w:val="16"/>
              </w:rPr>
              <w:t>…</w:t>
            </w:r>
          </w:p>
        </w:tc>
        <w:tc>
          <w:tcPr>
            <w:tcW w:w="605" w:type="pct"/>
            <w:shd w:val="clear" w:color="auto" w:fill="auto"/>
          </w:tcPr>
          <w:p w14:paraId="2D988629" w14:textId="77777777" w:rsidR="009A30C5" w:rsidRDefault="00B506AA">
            <w:pPr>
              <w:spacing w:after="280"/>
              <w:rPr>
                <w:sz w:val="16"/>
                <w:szCs w:val="16"/>
              </w:rPr>
            </w:pPr>
            <w:r>
              <w:rPr>
                <w:sz w:val="16"/>
                <w:szCs w:val="16"/>
              </w:rPr>
              <w:t>Adresse complète 1</w:t>
            </w:r>
          </w:p>
          <w:p w14:paraId="4F5F96A1" w14:textId="77777777" w:rsidR="009A30C5" w:rsidRDefault="00B506AA">
            <w:pPr>
              <w:keepNext/>
              <w:tabs>
                <w:tab w:val="left" w:pos="432"/>
              </w:tabs>
              <w:spacing w:after="280"/>
              <w:ind w:left="431" w:hanging="431"/>
              <w:rPr>
                <w:sz w:val="16"/>
                <w:szCs w:val="16"/>
              </w:rPr>
            </w:pPr>
            <w:r>
              <w:rPr>
                <w:sz w:val="16"/>
                <w:szCs w:val="16"/>
              </w:rPr>
              <w:t>…</w:t>
            </w:r>
          </w:p>
        </w:tc>
        <w:tc>
          <w:tcPr>
            <w:tcW w:w="666" w:type="pct"/>
            <w:shd w:val="clear" w:color="auto" w:fill="auto"/>
          </w:tcPr>
          <w:p w14:paraId="2122801F"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m²</w:t>
            </w:r>
          </w:p>
          <w:p w14:paraId="4399F2BD" w14:textId="77777777" w:rsidR="009A30C5" w:rsidRDefault="00B506AA">
            <w:pPr>
              <w:keepNext/>
              <w:tabs>
                <w:tab w:val="left" w:pos="432"/>
              </w:tabs>
              <w:spacing w:after="280"/>
              <w:ind w:left="431" w:hanging="431"/>
              <w:rPr>
                <w:sz w:val="16"/>
                <w:szCs w:val="16"/>
                <w:lang w:val="nl-NL"/>
              </w:rPr>
            </w:pPr>
            <w:r>
              <w:rPr>
                <w:sz w:val="16"/>
                <w:szCs w:val="16"/>
                <w:lang w:val="nl-NL"/>
              </w:rPr>
              <w:t>…</w:t>
            </w:r>
          </w:p>
        </w:tc>
      </w:tr>
      <w:tr w:rsidR="009A30C5" w14:paraId="63B5F2E8" w14:textId="77777777">
        <w:trPr>
          <w:cantSplit/>
        </w:trPr>
        <w:tc>
          <w:tcPr>
            <w:tcW w:w="734" w:type="pct"/>
            <w:shd w:val="clear" w:color="auto" w:fill="auto"/>
            <w:vAlign w:val="center"/>
          </w:tcPr>
          <w:p w14:paraId="5E17CA54" w14:textId="77777777" w:rsidR="009A30C5" w:rsidRDefault="00B506AA">
            <w:pPr>
              <w:jc w:val="center"/>
              <w:rPr>
                <w:b/>
                <w:bCs/>
                <w:sz w:val="16"/>
                <w:szCs w:val="16"/>
              </w:rPr>
            </w:pPr>
            <w:r>
              <w:rPr>
                <w:b/>
                <w:bCs/>
                <w:sz w:val="16"/>
                <w:szCs w:val="16"/>
              </w:rPr>
              <w:t xml:space="preserve">Modules </w:t>
            </w:r>
          </w:p>
        </w:tc>
        <w:tc>
          <w:tcPr>
            <w:tcW w:w="756" w:type="pct"/>
            <w:shd w:val="clear" w:color="auto" w:fill="auto"/>
          </w:tcPr>
          <w:p w14:paraId="51B9D5A7" w14:textId="77777777" w:rsidR="009A30C5" w:rsidRDefault="00B506AA">
            <w:pPr>
              <w:spacing w:after="280"/>
              <w:rPr>
                <w:sz w:val="16"/>
                <w:szCs w:val="16"/>
              </w:rPr>
            </w:pPr>
            <w:r>
              <w:rPr>
                <w:sz w:val="16"/>
                <w:szCs w:val="16"/>
              </w:rPr>
              <w:t>Longueur : mm</w:t>
            </w:r>
          </w:p>
          <w:p w14:paraId="6146390A" w14:textId="77777777" w:rsidR="009A30C5" w:rsidRDefault="00B506AA">
            <w:pPr>
              <w:spacing w:after="280"/>
              <w:rPr>
                <w:sz w:val="16"/>
                <w:szCs w:val="16"/>
              </w:rPr>
            </w:pPr>
            <w:r>
              <w:rPr>
                <w:sz w:val="16"/>
                <w:szCs w:val="16"/>
              </w:rPr>
              <w:t>Largeur : mm</w:t>
            </w:r>
          </w:p>
          <w:p w14:paraId="5E071883" w14:textId="77777777" w:rsidR="009A30C5" w:rsidRDefault="00B506AA">
            <w:pPr>
              <w:spacing w:after="280"/>
              <w:rPr>
                <w:sz w:val="16"/>
                <w:szCs w:val="16"/>
              </w:rPr>
            </w:pPr>
            <w:r>
              <w:rPr>
                <w:sz w:val="16"/>
                <w:szCs w:val="16"/>
              </w:rPr>
              <w:t xml:space="preserve">Plage de puissances par pas de 5  </w:t>
            </w:r>
            <w:proofErr w:type="spellStart"/>
            <w:r>
              <w:rPr>
                <w:sz w:val="16"/>
                <w:szCs w:val="16"/>
              </w:rPr>
              <w:t>Wc</w:t>
            </w:r>
            <w:proofErr w:type="spellEnd"/>
          </w:p>
        </w:tc>
        <w:tc>
          <w:tcPr>
            <w:tcW w:w="1040" w:type="pct"/>
            <w:shd w:val="clear" w:color="auto" w:fill="auto"/>
          </w:tcPr>
          <w:p w14:paraId="5144384C" w14:textId="77777777" w:rsidR="009A30C5" w:rsidRDefault="00B506AA">
            <w:pPr>
              <w:spacing w:after="280"/>
              <w:rPr>
                <w:sz w:val="16"/>
                <w:szCs w:val="16"/>
              </w:rPr>
            </w:pPr>
            <w:r>
              <w:rPr>
                <w:sz w:val="16"/>
                <w:szCs w:val="16"/>
              </w:rPr>
              <w:t>X 1 : %</w:t>
            </w:r>
          </w:p>
          <w:p w14:paraId="4130AC3A" w14:textId="77777777" w:rsidR="009A30C5" w:rsidRDefault="00B506AA">
            <w:pPr>
              <w:snapToGrid w:val="0"/>
              <w:spacing w:before="280"/>
              <w:rPr>
                <w:sz w:val="16"/>
                <w:szCs w:val="16"/>
              </w:rPr>
            </w:pPr>
            <w:r>
              <w:rPr>
                <w:sz w:val="16"/>
                <w:szCs w:val="16"/>
              </w:rPr>
              <w:t>…</w:t>
            </w:r>
          </w:p>
        </w:tc>
        <w:tc>
          <w:tcPr>
            <w:tcW w:w="594" w:type="pct"/>
            <w:shd w:val="clear" w:color="auto" w:fill="auto"/>
          </w:tcPr>
          <w:p w14:paraId="034C0723" w14:textId="77777777" w:rsidR="009A30C5" w:rsidRDefault="00B506AA">
            <w:pPr>
              <w:spacing w:after="280"/>
              <w:rPr>
                <w:sz w:val="16"/>
                <w:szCs w:val="16"/>
              </w:rPr>
            </w:pPr>
            <w:r>
              <w:rPr>
                <w:sz w:val="16"/>
                <w:szCs w:val="16"/>
              </w:rPr>
              <w:t>Réf 1</w:t>
            </w:r>
          </w:p>
          <w:p w14:paraId="16BA89EE" w14:textId="77777777" w:rsidR="009A30C5" w:rsidRDefault="00B506AA">
            <w:pPr>
              <w:snapToGrid w:val="0"/>
              <w:spacing w:before="280"/>
              <w:rPr>
                <w:sz w:val="16"/>
                <w:szCs w:val="16"/>
              </w:rPr>
            </w:pPr>
            <w:r>
              <w:rPr>
                <w:sz w:val="16"/>
                <w:szCs w:val="16"/>
              </w:rPr>
              <w:t>…</w:t>
            </w:r>
          </w:p>
        </w:tc>
        <w:tc>
          <w:tcPr>
            <w:tcW w:w="605" w:type="pct"/>
            <w:shd w:val="clear" w:color="auto" w:fill="auto"/>
          </w:tcPr>
          <w:p w14:paraId="0D4A3C7E" w14:textId="77777777" w:rsidR="009A30C5" w:rsidRDefault="00B506AA">
            <w:pPr>
              <w:spacing w:after="280"/>
              <w:rPr>
                <w:sz w:val="16"/>
                <w:szCs w:val="16"/>
              </w:rPr>
            </w:pPr>
            <w:r>
              <w:rPr>
                <w:sz w:val="16"/>
                <w:szCs w:val="16"/>
              </w:rPr>
              <w:t>Site 1 :</w:t>
            </w:r>
          </w:p>
          <w:p w14:paraId="73FF6DC2" w14:textId="77777777" w:rsidR="009A30C5" w:rsidRDefault="00B506AA">
            <w:pPr>
              <w:spacing w:before="280"/>
              <w:rPr>
                <w:sz w:val="16"/>
                <w:szCs w:val="16"/>
              </w:rPr>
            </w:pPr>
            <w:r>
              <w:rPr>
                <w:sz w:val="16"/>
                <w:szCs w:val="16"/>
              </w:rPr>
              <w:t>…</w:t>
            </w:r>
          </w:p>
        </w:tc>
        <w:tc>
          <w:tcPr>
            <w:tcW w:w="605" w:type="pct"/>
            <w:shd w:val="clear" w:color="auto" w:fill="auto"/>
          </w:tcPr>
          <w:p w14:paraId="2922B053" w14:textId="77777777" w:rsidR="009A30C5" w:rsidRDefault="00B506AA">
            <w:pPr>
              <w:spacing w:after="280"/>
              <w:rPr>
                <w:sz w:val="16"/>
                <w:szCs w:val="16"/>
              </w:rPr>
            </w:pPr>
            <w:r>
              <w:rPr>
                <w:sz w:val="16"/>
                <w:szCs w:val="16"/>
              </w:rPr>
              <w:t>Adresse complète 1</w:t>
            </w:r>
          </w:p>
          <w:p w14:paraId="32D33BF1" w14:textId="77777777" w:rsidR="009A30C5" w:rsidRDefault="00B506AA">
            <w:pPr>
              <w:keepNext/>
              <w:tabs>
                <w:tab w:val="left" w:pos="432"/>
              </w:tabs>
              <w:spacing w:after="280"/>
              <w:ind w:left="431" w:hanging="431"/>
              <w:rPr>
                <w:sz w:val="16"/>
                <w:szCs w:val="16"/>
              </w:rPr>
            </w:pPr>
            <w:r>
              <w:rPr>
                <w:sz w:val="16"/>
                <w:szCs w:val="16"/>
              </w:rPr>
              <w:t>…</w:t>
            </w:r>
          </w:p>
        </w:tc>
        <w:tc>
          <w:tcPr>
            <w:tcW w:w="666" w:type="pct"/>
            <w:shd w:val="clear" w:color="auto" w:fill="auto"/>
          </w:tcPr>
          <w:p w14:paraId="6CAF5395"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m²</w:t>
            </w:r>
          </w:p>
          <w:p w14:paraId="1D265C77" w14:textId="77777777" w:rsidR="009A30C5" w:rsidRDefault="00B506AA">
            <w:pPr>
              <w:keepNext/>
              <w:tabs>
                <w:tab w:val="left" w:pos="432"/>
              </w:tabs>
              <w:spacing w:after="280"/>
              <w:ind w:left="431" w:hanging="431"/>
              <w:rPr>
                <w:sz w:val="16"/>
                <w:szCs w:val="16"/>
                <w:lang w:val="nl-NL"/>
              </w:rPr>
            </w:pPr>
            <w:r>
              <w:rPr>
                <w:sz w:val="16"/>
                <w:szCs w:val="16"/>
                <w:lang w:val="nl-NL"/>
              </w:rPr>
              <w:t>…</w:t>
            </w:r>
          </w:p>
        </w:tc>
      </w:tr>
      <w:tr w:rsidR="009A30C5" w14:paraId="68D58496" w14:textId="77777777">
        <w:trPr>
          <w:cantSplit/>
        </w:trPr>
        <w:tc>
          <w:tcPr>
            <w:tcW w:w="734" w:type="pct"/>
            <w:shd w:val="clear" w:color="auto" w:fill="auto"/>
            <w:vAlign w:val="center"/>
          </w:tcPr>
          <w:p w14:paraId="56349887" w14:textId="77777777" w:rsidR="009A30C5" w:rsidRDefault="00B506AA">
            <w:pPr>
              <w:jc w:val="center"/>
              <w:rPr>
                <w:b/>
                <w:bCs/>
                <w:sz w:val="16"/>
                <w:szCs w:val="16"/>
              </w:rPr>
            </w:pPr>
            <w:r>
              <w:rPr>
                <w:b/>
                <w:bCs/>
                <w:sz w:val="16"/>
                <w:szCs w:val="16"/>
              </w:rPr>
              <w:lastRenderedPageBreak/>
              <w:t xml:space="preserve">Verre </w:t>
            </w:r>
          </w:p>
        </w:tc>
        <w:tc>
          <w:tcPr>
            <w:tcW w:w="756" w:type="pct"/>
            <w:shd w:val="clear" w:color="auto" w:fill="auto"/>
          </w:tcPr>
          <w:p w14:paraId="3ACC629D" w14:textId="77777777" w:rsidR="009A30C5" w:rsidRDefault="00B506AA">
            <w:pPr>
              <w:spacing w:after="280"/>
              <w:rPr>
                <w:sz w:val="16"/>
                <w:szCs w:val="16"/>
              </w:rPr>
            </w:pPr>
            <w:r>
              <w:rPr>
                <w:sz w:val="16"/>
                <w:szCs w:val="16"/>
              </w:rPr>
              <w:t>Longueur : mm</w:t>
            </w:r>
          </w:p>
          <w:p w14:paraId="4DEFE645" w14:textId="77777777" w:rsidR="009A30C5" w:rsidRDefault="00B506AA">
            <w:pPr>
              <w:keepNext/>
              <w:tabs>
                <w:tab w:val="left" w:pos="432"/>
              </w:tabs>
              <w:spacing w:before="280"/>
              <w:ind w:left="431" w:hanging="431"/>
              <w:rPr>
                <w:sz w:val="16"/>
                <w:szCs w:val="16"/>
              </w:rPr>
            </w:pPr>
            <w:r>
              <w:rPr>
                <w:sz w:val="16"/>
                <w:szCs w:val="16"/>
              </w:rPr>
              <w:t>Largeur : mm</w:t>
            </w:r>
          </w:p>
          <w:p w14:paraId="0761B89D" w14:textId="77777777" w:rsidR="009A30C5" w:rsidRDefault="00B506AA">
            <w:pPr>
              <w:keepNext/>
              <w:tabs>
                <w:tab w:val="left" w:pos="432"/>
              </w:tabs>
              <w:spacing w:before="280"/>
              <w:ind w:left="431" w:hanging="431"/>
              <w:rPr>
                <w:sz w:val="16"/>
                <w:szCs w:val="16"/>
              </w:rPr>
            </w:pPr>
            <w:r>
              <w:rPr>
                <w:sz w:val="16"/>
                <w:szCs w:val="16"/>
              </w:rPr>
              <w:t>Epaisseur : mm</w:t>
            </w:r>
          </w:p>
        </w:tc>
        <w:tc>
          <w:tcPr>
            <w:tcW w:w="1040" w:type="pct"/>
            <w:shd w:val="clear" w:color="auto" w:fill="auto"/>
          </w:tcPr>
          <w:p w14:paraId="4AF426D1" w14:textId="77777777" w:rsidR="009A30C5" w:rsidRDefault="00B506AA">
            <w:pPr>
              <w:spacing w:after="280"/>
              <w:rPr>
                <w:sz w:val="16"/>
                <w:szCs w:val="16"/>
              </w:rPr>
            </w:pPr>
            <w:r>
              <w:rPr>
                <w:sz w:val="16"/>
                <w:szCs w:val="16"/>
              </w:rPr>
              <w:t>X 1 : %</w:t>
            </w:r>
          </w:p>
          <w:p w14:paraId="1381FA38" w14:textId="77777777" w:rsidR="009A30C5" w:rsidRDefault="00B506AA">
            <w:pPr>
              <w:snapToGrid w:val="0"/>
              <w:spacing w:before="280"/>
              <w:rPr>
                <w:sz w:val="16"/>
                <w:szCs w:val="16"/>
              </w:rPr>
            </w:pPr>
            <w:r>
              <w:rPr>
                <w:sz w:val="16"/>
                <w:szCs w:val="16"/>
              </w:rPr>
              <w:t>…</w:t>
            </w:r>
          </w:p>
        </w:tc>
        <w:tc>
          <w:tcPr>
            <w:tcW w:w="594" w:type="pct"/>
            <w:shd w:val="clear" w:color="auto" w:fill="auto"/>
          </w:tcPr>
          <w:p w14:paraId="7C68E518" w14:textId="77777777" w:rsidR="009A30C5" w:rsidRDefault="00B506AA">
            <w:pPr>
              <w:spacing w:after="280"/>
              <w:rPr>
                <w:sz w:val="16"/>
                <w:szCs w:val="16"/>
              </w:rPr>
            </w:pPr>
            <w:r>
              <w:rPr>
                <w:sz w:val="16"/>
                <w:szCs w:val="16"/>
              </w:rPr>
              <w:t>Réf 1</w:t>
            </w:r>
          </w:p>
          <w:p w14:paraId="5F29D71B" w14:textId="77777777" w:rsidR="009A30C5" w:rsidRDefault="00B506AA">
            <w:pPr>
              <w:snapToGrid w:val="0"/>
              <w:spacing w:before="280"/>
              <w:rPr>
                <w:sz w:val="16"/>
                <w:szCs w:val="16"/>
              </w:rPr>
            </w:pPr>
            <w:r>
              <w:rPr>
                <w:sz w:val="16"/>
                <w:szCs w:val="16"/>
              </w:rPr>
              <w:t>…</w:t>
            </w:r>
          </w:p>
        </w:tc>
        <w:tc>
          <w:tcPr>
            <w:tcW w:w="605" w:type="pct"/>
            <w:shd w:val="clear" w:color="auto" w:fill="auto"/>
          </w:tcPr>
          <w:p w14:paraId="632E1DB8" w14:textId="77777777" w:rsidR="009A30C5" w:rsidRDefault="00B506AA">
            <w:pPr>
              <w:spacing w:after="280"/>
              <w:rPr>
                <w:sz w:val="16"/>
                <w:szCs w:val="16"/>
              </w:rPr>
            </w:pPr>
            <w:r>
              <w:rPr>
                <w:sz w:val="16"/>
                <w:szCs w:val="16"/>
              </w:rPr>
              <w:t>Site 1 :</w:t>
            </w:r>
          </w:p>
          <w:p w14:paraId="7B36FFCB" w14:textId="77777777" w:rsidR="009A30C5" w:rsidRDefault="00B506AA">
            <w:pPr>
              <w:spacing w:before="280"/>
              <w:rPr>
                <w:sz w:val="16"/>
                <w:szCs w:val="16"/>
              </w:rPr>
            </w:pPr>
            <w:r>
              <w:rPr>
                <w:sz w:val="16"/>
                <w:szCs w:val="16"/>
              </w:rPr>
              <w:t>…</w:t>
            </w:r>
          </w:p>
        </w:tc>
        <w:tc>
          <w:tcPr>
            <w:tcW w:w="605" w:type="pct"/>
            <w:shd w:val="clear" w:color="auto" w:fill="auto"/>
          </w:tcPr>
          <w:p w14:paraId="08001ACA" w14:textId="77777777" w:rsidR="009A30C5" w:rsidRDefault="00B506AA">
            <w:pPr>
              <w:spacing w:after="280"/>
              <w:rPr>
                <w:sz w:val="16"/>
                <w:szCs w:val="16"/>
              </w:rPr>
            </w:pPr>
            <w:r>
              <w:rPr>
                <w:sz w:val="16"/>
                <w:szCs w:val="16"/>
              </w:rPr>
              <w:t>Adresse complète 1</w:t>
            </w:r>
          </w:p>
          <w:p w14:paraId="07107D98" w14:textId="77777777" w:rsidR="009A30C5" w:rsidRDefault="00B506AA">
            <w:pPr>
              <w:keepNext/>
              <w:tabs>
                <w:tab w:val="left" w:pos="432"/>
              </w:tabs>
              <w:spacing w:after="280"/>
              <w:ind w:left="431" w:hanging="431"/>
              <w:rPr>
                <w:sz w:val="16"/>
                <w:szCs w:val="16"/>
              </w:rPr>
            </w:pPr>
            <w:r>
              <w:rPr>
                <w:sz w:val="16"/>
                <w:szCs w:val="16"/>
              </w:rPr>
              <w:t>…</w:t>
            </w:r>
          </w:p>
        </w:tc>
        <w:tc>
          <w:tcPr>
            <w:tcW w:w="666" w:type="pct"/>
            <w:shd w:val="clear" w:color="auto" w:fill="auto"/>
          </w:tcPr>
          <w:p w14:paraId="1EAEEB44"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kg</w:t>
            </w:r>
          </w:p>
          <w:p w14:paraId="37844846" w14:textId="77777777" w:rsidR="009A30C5" w:rsidRDefault="00B506AA">
            <w:pPr>
              <w:keepNext/>
              <w:tabs>
                <w:tab w:val="left" w:pos="432"/>
              </w:tabs>
              <w:spacing w:after="280"/>
              <w:ind w:left="431" w:hanging="431"/>
              <w:rPr>
                <w:sz w:val="16"/>
                <w:szCs w:val="16"/>
                <w:lang w:val="nl-NL"/>
              </w:rPr>
            </w:pPr>
            <w:r>
              <w:rPr>
                <w:sz w:val="16"/>
                <w:szCs w:val="16"/>
                <w:lang w:val="nl-NL"/>
              </w:rPr>
              <w:t>…</w:t>
            </w:r>
          </w:p>
        </w:tc>
      </w:tr>
      <w:tr w:rsidR="009A30C5" w14:paraId="1A72F377" w14:textId="77777777">
        <w:trPr>
          <w:cantSplit/>
        </w:trPr>
        <w:tc>
          <w:tcPr>
            <w:tcW w:w="734" w:type="pct"/>
            <w:shd w:val="clear" w:color="auto" w:fill="auto"/>
            <w:vAlign w:val="center"/>
          </w:tcPr>
          <w:p w14:paraId="624C628E" w14:textId="77777777" w:rsidR="009A30C5" w:rsidRDefault="00B506AA">
            <w:pPr>
              <w:keepNext/>
              <w:tabs>
                <w:tab w:val="left" w:pos="432"/>
              </w:tabs>
              <w:spacing w:before="120" w:after="120"/>
              <w:ind w:left="431" w:hanging="431"/>
              <w:jc w:val="center"/>
              <w:rPr>
                <w:b/>
                <w:bCs/>
                <w:sz w:val="16"/>
                <w:szCs w:val="16"/>
              </w:rPr>
            </w:pPr>
            <w:r>
              <w:rPr>
                <w:b/>
                <w:bCs/>
                <w:sz w:val="16"/>
                <w:szCs w:val="16"/>
              </w:rPr>
              <w:t>Verre trempé</w:t>
            </w:r>
          </w:p>
        </w:tc>
        <w:tc>
          <w:tcPr>
            <w:tcW w:w="756" w:type="pct"/>
            <w:shd w:val="clear" w:color="auto" w:fill="auto"/>
          </w:tcPr>
          <w:p w14:paraId="276DC94A" w14:textId="77777777" w:rsidR="009A30C5" w:rsidRDefault="00B506AA">
            <w:pPr>
              <w:spacing w:after="280"/>
              <w:rPr>
                <w:sz w:val="16"/>
                <w:szCs w:val="16"/>
              </w:rPr>
            </w:pPr>
            <w:r>
              <w:rPr>
                <w:sz w:val="16"/>
                <w:szCs w:val="16"/>
              </w:rPr>
              <w:t>Longueur : mm</w:t>
            </w:r>
          </w:p>
          <w:p w14:paraId="39CFDE58" w14:textId="77777777" w:rsidR="009A30C5" w:rsidRDefault="00B506AA">
            <w:pPr>
              <w:keepNext/>
              <w:tabs>
                <w:tab w:val="left" w:pos="432"/>
              </w:tabs>
              <w:spacing w:before="280"/>
              <w:ind w:left="431" w:hanging="431"/>
              <w:rPr>
                <w:sz w:val="16"/>
                <w:szCs w:val="16"/>
              </w:rPr>
            </w:pPr>
            <w:r>
              <w:rPr>
                <w:sz w:val="16"/>
                <w:szCs w:val="16"/>
              </w:rPr>
              <w:t>Largeur : mm</w:t>
            </w:r>
          </w:p>
          <w:p w14:paraId="7691B43A" w14:textId="77777777" w:rsidR="009A30C5" w:rsidRDefault="00B506AA">
            <w:pPr>
              <w:keepNext/>
              <w:tabs>
                <w:tab w:val="left" w:pos="432"/>
              </w:tabs>
              <w:spacing w:before="280"/>
              <w:ind w:left="431" w:hanging="431"/>
              <w:rPr>
                <w:sz w:val="16"/>
                <w:szCs w:val="16"/>
              </w:rPr>
            </w:pPr>
            <w:r>
              <w:rPr>
                <w:sz w:val="16"/>
                <w:szCs w:val="16"/>
              </w:rPr>
              <w:t>Epaisseur : mm</w:t>
            </w:r>
          </w:p>
        </w:tc>
        <w:tc>
          <w:tcPr>
            <w:tcW w:w="1040" w:type="pct"/>
            <w:shd w:val="clear" w:color="auto" w:fill="auto"/>
          </w:tcPr>
          <w:p w14:paraId="4EBC023E" w14:textId="77777777" w:rsidR="009A30C5" w:rsidRDefault="00B506AA">
            <w:pPr>
              <w:spacing w:after="280"/>
              <w:rPr>
                <w:sz w:val="16"/>
                <w:szCs w:val="16"/>
              </w:rPr>
            </w:pPr>
            <w:r>
              <w:rPr>
                <w:sz w:val="16"/>
                <w:szCs w:val="16"/>
              </w:rPr>
              <w:t>X 1 : %</w:t>
            </w:r>
          </w:p>
          <w:p w14:paraId="1DAED107" w14:textId="77777777" w:rsidR="009A30C5" w:rsidRDefault="00B506AA">
            <w:pPr>
              <w:snapToGrid w:val="0"/>
              <w:spacing w:before="280"/>
              <w:rPr>
                <w:sz w:val="16"/>
                <w:szCs w:val="16"/>
              </w:rPr>
            </w:pPr>
            <w:r>
              <w:rPr>
                <w:sz w:val="16"/>
                <w:szCs w:val="16"/>
              </w:rPr>
              <w:t>…</w:t>
            </w:r>
          </w:p>
        </w:tc>
        <w:tc>
          <w:tcPr>
            <w:tcW w:w="594" w:type="pct"/>
            <w:shd w:val="clear" w:color="auto" w:fill="auto"/>
          </w:tcPr>
          <w:p w14:paraId="5695BE7A" w14:textId="77777777" w:rsidR="009A30C5" w:rsidRDefault="00B506AA">
            <w:pPr>
              <w:spacing w:after="280"/>
              <w:rPr>
                <w:sz w:val="16"/>
                <w:szCs w:val="16"/>
              </w:rPr>
            </w:pPr>
            <w:r>
              <w:rPr>
                <w:sz w:val="16"/>
                <w:szCs w:val="16"/>
              </w:rPr>
              <w:t>Réf 1</w:t>
            </w:r>
          </w:p>
          <w:p w14:paraId="49B92C5B" w14:textId="77777777" w:rsidR="009A30C5" w:rsidRDefault="00B506AA">
            <w:pPr>
              <w:snapToGrid w:val="0"/>
              <w:spacing w:before="280"/>
              <w:rPr>
                <w:sz w:val="16"/>
                <w:szCs w:val="16"/>
              </w:rPr>
            </w:pPr>
            <w:r>
              <w:rPr>
                <w:sz w:val="16"/>
                <w:szCs w:val="16"/>
              </w:rPr>
              <w:t>…</w:t>
            </w:r>
          </w:p>
        </w:tc>
        <w:tc>
          <w:tcPr>
            <w:tcW w:w="605" w:type="pct"/>
            <w:shd w:val="clear" w:color="auto" w:fill="auto"/>
          </w:tcPr>
          <w:p w14:paraId="5FE77753" w14:textId="77777777" w:rsidR="009A30C5" w:rsidRDefault="00B506AA">
            <w:pPr>
              <w:spacing w:after="280"/>
              <w:rPr>
                <w:sz w:val="16"/>
                <w:szCs w:val="16"/>
              </w:rPr>
            </w:pPr>
            <w:r>
              <w:rPr>
                <w:sz w:val="16"/>
                <w:szCs w:val="16"/>
              </w:rPr>
              <w:t>Site 1 :</w:t>
            </w:r>
          </w:p>
          <w:p w14:paraId="4DD983F1" w14:textId="77777777" w:rsidR="009A30C5" w:rsidRDefault="00B506AA">
            <w:pPr>
              <w:keepNext/>
              <w:tabs>
                <w:tab w:val="left" w:pos="432"/>
              </w:tabs>
              <w:spacing w:before="280"/>
              <w:ind w:left="431" w:hanging="431"/>
              <w:rPr>
                <w:sz w:val="16"/>
                <w:szCs w:val="16"/>
              </w:rPr>
            </w:pPr>
            <w:r>
              <w:rPr>
                <w:sz w:val="16"/>
                <w:szCs w:val="16"/>
              </w:rPr>
              <w:t>…</w:t>
            </w:r>
          </w:p>
        </w:tc>
        <w:tc>
          <w:tcPr>
            <w:tcW w:w="605" w:type="pct"/>
            <w:shd w:val="clear" w:color="auto" w:fill="auto"/>
          </w:tcPr>
          <w:p w14:paraId="2CA797C2" w14:textId="77777777" w:rsidR="009A30C5" w:rsidRDefault="00B506AA">
            <w:pPr>
              <w:spacing w:after="280"/>
              <w:rPr>
                <w:sz w:val="16"/>
                <w:szCs w:val="16"/>
              </w:rPr>
            </w:pPr>
            <w:r>
              <w:rPr>
                <w:sz w:val="16"/>
                <w:szCs w:val="16"/>
              </w:rPr>
              <w:t>Adresse complète 1</w:t>
            </w:r>
          </w:p>
          <w:p w14:paraId="3475B3D6" w14:textId="77777777" w:rsidR="009A30C5" w:rsidRDefault="00B506AA">
            <w:pPr>
              <w:spacing w:after="280"/>
              <w:rPr>
                <w:sz w:val="16"/>
                <w:szCs w:val="16"/>
              </w:rPr>
            </w:pPr>
            <w:r>
              <w:rPr>
                <w:sz w:val="16"/>
                <w:szCs w:val="16"/>
              </w:rPr>
              <w:t>…</w:t>
            </w:r>
          </w:p>
        </w:tc>
        <w:tc>
          <w:tcPr>
            <w:tcW w:w="666" w:type="pct"/>
            <w:shd w:val="clear" w:color="auto" w:fill="auto"/>
          </w:tcPr>
          <w:p w14:paraId="2280E1B9" w14:textId="77777777" w:rsidR="009A30C5" w:rsidRDefault="00B506AA">
            <w:pPr>
              <w:spacing w:after="280"/>
              <w:rPr>
                <w:sz w:val="16"/>
                <w:szCs w:val="16"/>
              </w:rPr>
            </w:pPr>
            <w:proofErr w:type="spellStart"/>
            <w:r>
              <w:rPr>
                <w:sz w:val="16"/>
                <w:szCs w:val="16"/>
                <w:lang w:val="nl-NL"/>
              </w:rPr>
              <w:t>Valeur</w:t>
            </w:r>
            <w:proofErr w:type="spellEnd"/>
            <w:r>
              <w:rPr>
                <w:sz w:val="16"/>
                <w:szCs w:val="16"/>
                <w:lang w:val="nl-NL"/>
              </w:rPr>
              <w:t xml:space="preserve"> 1: kg eqCO</w:t>
            </w:r>
            <w:r>
              <w:rPr>
                <w:sz w:val="16"/>
                <w:szCs w:val="16"/>
                <w:vertAlign w:val="subscript"/>
                <w:lang w:val="nl-NL"/>
              </w:rPr>
              <w:t xml:space="preserve">2 </w:t>
            </w:r>
            <w:r>
              <w:rPr>
                <w:sz w:val="16"/>
                <w:szCs w:val="16"/>
                <w:lang w:val="nl-NL"/>
              </w:rPr>
              <w:t>/ kg</w:t>
            </w:r>
          </w:p>
          <w:p w14:paraId="45604CE6" w14:textId="77777777" w:rsidR="009A30C5" w:rsidRDefault="00B506AA">
            <w:pPr>
              <w:keepNext/>
              <w:tabs>
                <w:tab w:val="left" w:pos="432"/>
              </w:tabs>
              <w:spacing w:after="280"/>
              <w:ind w:left="431" w:hanging="431"/>
              <w:rPr>
                <w:sz w:val="16"/>
                <w:szCs w:val="16"/>
                <w:lang w:val="nl-NL"/>
              </w:rPr>
            </w:pPr>
            <w:r>
              <w:rPr>
                <w:sz w:val="16"/>
                <w:szCs w:val="16"/>
                <w:lang w:val="nl-NL"/>
              </w:rPr>
              <w:t>…</w:t>
            </w:r>
          </w:p>
        </w:tc>
      </w:tr>
      <w:tr w:rsidR="009A30C5" w14:paraId="3F74D638" w14:textId="77777777">
        <w:trPr>
          <w:cantSplit/>
          <w:trHeight w:val="1328"/>
        </w:trPr>
        <w:tc>
          <w:tcPr>
            <w:tcW w:w="734" w:type="pct"/>
            <w:shd w:val="clear" w:color="auto" w:fill="auto"/>
            <w:vAlign w:val="center"/>
          </w:tcPr>
          <w:p w14:paraId="46F2E2E3" w14:textId="77777777" w:rsidR="009A30C5" w:rsidRDefault="00B506AA">
            <w:pPr>
              <w:jc w:val="center"/>
              <w:rPr>
                <w:b/>
                <w:bCs/>
                <w:sz w:val="16"/>
                <w:szCs w:val="16"/>
              </w:rPr>
            </w:pPr>
            <w:r>
              <w:rPr>
                <w:b/>
                <w:bCs/>
                <w:sz w:val="16"/>
                <w:szCs w:val="16"/>
              </w:rPr>
              <w:t xml:space="preserve">Encapsulant </w:t>
            </w:r>
          </w:p>
        </w:tc>
        <w:tc>
          <w:tcPr>
            <w:tcW w:w="756" w:type="pct"/>
            <w:shd w:val="clear" w:color="auto" w:fill="auto"/>
          </w:tcPr>
          <w:p w14:paraId="6EF70351" w14:textId="77777777" w:rsidR="009A30C5" w:rsidRDefault="00B506AA">
            <w:pPr>
              <w:spacing w:after="280"/>
              <w:rPr>
                <w:sz w:val="16"/>
                <w:szCs w:val="16"/>
              </w:rPr>
            </w:pPr>
            <w:r>
              <w:rPr>
                <w:sz w:val="16"/>
                <w:szCs w:val="16"/>
              </w:rPr>
              <w:t>Epaisseur : µm</w:t>
            </w:r>
          </w:p>
          <w:p w14:paraId="15472700" w14:textId="77777777" w:rsidR="009A30C5" w:rsidRDefault="009A30C5">
            <w:pPr>
              <w:keepNext/>
              <w:tabs>
                <w:tab w:val="left" w:pos="432"/>
              </w:tabs>
              <w:spacing w:before="280"/>
              <w:ind w:left="431" w:hanging="431"/>
              <w:rPr>
                <w:sz w:val="16"/>
                <w:szCs w:val="16"/>
                <w:lang w:val="en-GB"/>
              </w:rPr>
            </w:pPr>
          </w:p>
        </w:tc>
        <w:tc>
          <w:tcPr>
            <w:tcW w:w="1040" w:type="pct"/>
            <w:shd w:val="clear" w:color="auto" w:fill="auto"/>
          </w:tcPr>
          <w:p w14:paraId="65AFE61E" w14:textId="77777777" w:rsidR="009A30C5" w:rsidRDefault="00B506AA">
            <w:pPr>
              <w:spacing w:after="280"/>
              <w:rPr>
                <w:sz w:val="16"/>
                <w:szCs w:val="16"/>
              </w:rPr>
            </w:pPr>
            <w:r>
              <w:rPr>
                <w:sz w:val="16"/>
                <w:szCs w:val="16"/>
              </w:rPr>
              <w:t>X 1 : %</w:t>
            </w:r>
          </w:p>
          <w:p w14:paraId="281BF2CD" w14:textId="77777777" w:rsidR="009A30C5" w:rsidRDefault="00B506AA">
            <w:pPr>
              <w:spacing w:after="280"/>
              <w:rPr>
                <w:sz w:val="16"/>
                <w:szCs w:val="16"/>
              </w:rPr>
            </w:pPr>
            <w:r>
              <w:rPr>
                <w:sz w:val="16"/>
                <w:szCs w:val="16"/>
              </w:rPr>
              <w:t>X 2 : %</w:t>
            </w:r>
          </w:p>
          <w:p w14:paraId="533E7D82" w14:textId="77777777" w:rsidR="009A30C5" w:rsidRDefault="00B506AA">
            <w:pPr>
              <w:snapToGrid w:val="0"/>
              <w:spacing w:before="280"/>
              <w:rPr>
                <w:sz w:val="16"/>
                <w:szCs w:val="16"/>
                <w:lang w:val="en-GB"/>
              </w:rPr>
            </w:pPr>
            <w:r>
              <w:rPr>
                <w:sz w:val="16"/>
                <w:szCs w:val="16"/>
              </w:rPr>
              <w:t>…</w:t>
            </w:r>
          </w:p>
        </w:tc>
        <w:tc>
          <w:tcPr>
            <w:tcW w:w="594" w:type="pct"/>
            <w:shd w:val="clear" w:color="auto" w:fill="auto"/>
          </w:tcPr>
          <w:p w14:paraId="1F61D8AB" w14:textId="77777777" w:rsidR="009A30C5" w:rsidRDefault="00B506AA">
            <w:pPr>
              <w:spacing w:after="280"/>
              <w:rPr>
                <w:sz w:val="16"/>
                <w:szCs w:val="16"/>
              </w:rPr>
            </w:pPr>
            <w:r>
              <w:rPr>
                <w:sz w:val="16"/>
                <w:szCs w:val="16"/>
              </w:rPr>
              <w:t>Réf 1</w:t>
            </w:r>
          </w:p>
          <w:p w14:paraId="07C1D5F1" w14:textId="77777777" w:rsidR="009A30C5" w:rsidRDefault="00B506AA">
            <w:pPr>
              <w:spacing w:after="280"/>
              <w:rPr>
                <w:sz w:val="16"/>
                <w:szCs w:val="16"/>
              </w:rPr>
            </w:pPr>
            <w:r>
              <w:rPr>
                <w:sz w:val="16"/>
                <w:szCs w:val="16"/>
              </w:rPr>
              <w:t>Réf 2</w:t>
            </w:r>
          </w:p>
          <w:p w14:paraId="32392C68" w14:textId="77777777" w:rsidR="009A30C5" w:rsidRDefault="00B506AA">
            <w:pPr>
              <w:snapToGrid w:val="0"/>
              <w:spacing w:before="280"/>
              <w:rPr>
                <w:sz w:val="16"/>
                <w:szCs w:val="16"/>
                <w:lang w:val="en-GB"/>
              </w:rPr>
            </w:pPr>
            <w:r>
              <w:rPr>
                <w:sz w:val="16"/>
                <w:szCs w:val="16"/>
              </w:rPr>
              <w:t>…</w:t>
            </w:r>
          </w:p>
        </w:tc>
        <w:tc>
          <w:tcPr>
            <w:tcW w:w="605" w:type="pct"/>
            <w:shd w:val="clear" w:color="auto" w:fill="auto"/>
          </w:tcPr>
          <w:p w14:paraId="566971EA" w14:textId="77777777" w:rsidR="009A30C5" w:rsidRDefault="00B506AA">
            <w:pPr>
              <w:spacing w:after="280"/>
              <w:rPr>
                <w:sz w:val="16"/>
                <w:szCs w:val="16"/>
              </w:rPr>
            </w:pPr>
            <w:r>
              <w:rPr>
                <w:sz w:val="16"/>
                <w:szCs w:val="16"/>
              </w:rPr>
              <w:t>Site 1 :</w:t>
            </w:r>
          </w:p>
          <w:p w14:paraId="2643F992" w14:textId="77777777" w:rsidR="009A30C5" w:rsidRDefault="00B506AA">
            <w:pPr>
              <w:spacing w:after="280"/>
              <w:rPr>
                <w:sz w:val="16"/>
                <w:szCs w:val="16"/>
              </w:rPr>
            </w:pPr>
            <w:r>
              <w:rPr>
                <w:sz w:val="16"/>
                <w:szCs w:val="16"/>
              </w:rPr>
              <w:t>Site 2 :</w:t>
            </w:r>
          </w:p>
          <w:p w14:paraId="18CA2E88" w14:textId="77777777" w:rsidR="009A30C5" w:rsidRDefault="009A30C5">
            <w:pPr>
              <w:spacing w:before="280"/>
              <w:rPr>
                <w:sz w:val="16"/>
                <w:szCs w:val="16"/>
              </w:rPr>
            </w:pPr>
          </w:p>
        </w:tc>
        <w:tc>
          <w:tcPr>
            <w:tcW w:w="605" w:type="pct"/>
            <w:shd w:val="clear" w:color="auto" w:fill="auto"/>
          </w:tcPr>
          <w:p w14:paraId="1F67DEBE" w14:textId="77777777" w:rsidR="009A30C5" w:rsidRDefault="00B506AA">
            <w:pPr>
              <w:spacing w:after="280"/>
              <w:rPr>
                <w:sz w:val="16"/>
                <w:szCs w:val="16"/>
              </w:rPr>
            </w:pPr>
            <w:r>
              <w:rPr>
                <w:sz w:val="16"/>
                <w:szCs w:val="16"/>
              </w:rPr>
              <w:t>Adresse complète 1</w:t>
            </w:r>
          </w:p>
          <w:p w14:paraId="6ED8CF80" w14:textId="77777777" w:rsidR="009A30C5" w:rsidRDefault="00B506AA">
            <w:pPr>
              <w:spacing w:after="280"/>
              <w:rPr>
                <w:sz w:val="16"/>
                <w:szCs w:val="16"/>
              </w:rPr>
            </w:pPr>
            <w:r>
              <w:rPr>
                <w:sz w:val="16"/>
                <w:szCs w:val="16"/>
              </w:rPr>
              <w:t>Adresse complète 2</w:t>
            </w:r>
          </w:p>
          <w:p w14:paraId="0E9D4F59" w14:textId="77777777" w:rsidR="009A30C5" w:rsidRDefault="009A30C5">
            <w:pPr>
              <w:keepNext/>
              <w:tabs>
                <w:tab w:val="left" w:pos="432"/>
              </w:tabs>
              <w:spacing w:after="280"/>
              <w:rPr>
                <w:sz w:val="16"/>
                <w:szCs w:val="16"/>
              </w:rPr>
            </w:pPr>
          </w:p>
        </w:tc>
        <w:tc>
          <w:tcPr>
            <w:tcW w:w="666" w:type="pct"/>
            <w:shd w:val="clear" w:color="auto" w:fill="auto"/>
          </w:tcPr>
          <w:p w14:paraId="43F9C7E6" w14:textId="77777777" w:rsidR="009A30C5" w:rsidRDefault="00B506AA">
            <w:pPr>
              <w:spacing w:after="280"/>
              <w:rPr>
                <w:sz w:val="16"/>
                <w:szCs w:val="16"/>
                <w:lang w:val="nl-NL"/>
              </w:rPr>
            </w:pPr>
            <w:proofErr w:type="spellStart"/>
            <w:r>
              <w:rPr>
                <w:sz w:val="16"/>
                <w:szCs w:val="16"/>
                <w:lang w:val="nl-NL"/>
              </w:rPr>
              <w:t>Valeur</w:t>
            </w:r>
            <w:proofErr w:type="spellEnd"/>
            <w:r>
              <w:rPr>
                <w:sz w:val="16"/>
                <w:szCs w:val="16"/>
                <w:lang w:val="nl-NL"/>
              </w:rPr>
              <w:t xml:space="preserve"> 1 kg eqCO2 / kg :</w:t>
            </w:r>
          </w:p>
          <w:p w14:paraId="60768FBB" w14:textId="77777777" w:rsidR="009A30C5" w:rsidRDefault="00B506AA">
            <w:pPr>
              <w:spacing w:after="280"/>
              <w:rPr>
                <w:sz w:val="16"/>
                <w:szCs w:val="16"/>
                <w:lang w:val="nl-NL"/>
              </w:rPr>
            </w:pPr>
            <w:proofErr w:type="spellStart"/>
            <w:r>
              <w:rPr>
                <w:sz w:val="16"/>
                <w:szCs w:val="16"/>
                <w:lang w:val="nl-NL"/>
              </w:rPr>
              <w:t>Valeur</w:t>
            </w:r>
            <w:proofErr w:type="spellEnd"/>
            <w:r>
              <w:rPr>
                <w:sz w:val="16"/>
                <w:szCs w:val="16"/>
                <w:lang w:val="nl-NL"/>
              </w:rPr>
              <w:t xml:space="preserve"> 2: kg eqCO2 / kg :</w:t>
            </w:r>
          </w:p>
        </w:tc>
      </w:tr>
      <w:tr w:rsidR="009A30C5" w14:paraId="420CECF8" w14:textId="77777777">
        <w:trPr>
          <w:cantSplit/>
        </w:trPr>
        <w:tc>
          <w:tcPr>
            <w:tcW w:w="734" w:type="pct"/>
            <w:shd w:val="clear" w:color="auto" w:fill="auto"/>
            <w:vAlign w:val="center"/>
          </w:tcPr>
          <w:p w14:paraId="004B01A8" w14:textId="77777777" w:rsidR="009A30C5" w:rsidRDefault="00B506AA">
            <w:pPr>
              <w:jc w:val="center"/>
              <w:rPr>
                <w:b/>
                <w:bCs/>
                <w:sz w:val="16"/>
                <w:szCs w:val="16"/>
              </w:rPr>
            </w:pPr>
            <w:r>
              <w:rPr>
                <w:b/>
                <w:bCs/>
                <w:sz w:val="16"/>
                <w:szCs w:val="16"/>
              </w:rPr>
              <w:t>Face arrière</w:t>
            </w:r>
          </w:p>
        </w:tc>
        <w:tc>
          <w:tcPr>
            <w:tcW w:w="756" w:type="pct"/>
            <w:shd w:val="clear" w:color="auto" w:fill="auto"/>
          </w:tcPr>
          <w:p w14:paraId="588B3F4E" w14:textId="77777777" w:rsidR="009A30C5" w:rsidRDefault="00B506AA">
            <w:pPr>
              <w:spacing w:after="280"/>
              <w:rPr>
                <w:sz w:val="16"/>
                <w:szCs w:val="16"/>
              </w:rPr>
            </w:pPr>
            <w:r>
              <w:rPr>
                <w:sz w:val="16"/>
                <w:szCs w:val="16"/>
              </w:rPr>
              <w:t>Epaisseur : µm</w:t>
            </w:r>
          </w:p>
          <w:p w14:paraId="710872CB" w14:textId="77777777" w:rsidR="009A30C5" w:rsidRDefault="009A30C5">
            <w:pPr>
              <w:keepNext/>
              <w:tabs>
                <w:tab w:val="left" w:pos="432"/>
              </w:tabs>
              <w:spacing w:before="280"/>
              <w:ind w:left="431" w:hanging="431"/>
              <w:rPr>
                <w:sz w:val="16"/>
                <w:szCs w:val="16"/>
              </w:rPr>
            </w:pPr>
          </w:p>
        </w:tc>
        <w:tc>
          <w:tcPr>
            <w:tcW w:w="1040" w:type="pct"/>
            <w:shd w:val="clear" w:color="auto" w:fill="auto"/>
          </w:tcPr>
          <w:p w14:paraId="6C28CDB4" w14:textId="77777777" w:rsidR="009A30C5" w:rsidRDefault="00B506AA">
            <w:pPr>
              <w:spacing w:after="280"/>
              <w:rPr>
                <w:sz w:val="16"/>
                <w:szCs w:val="16"/>
              </w:rPr>
            </w:pPr>
            <w:r>
              <w:rPr>
                <w:sz w:val="16"/>
                <w:szCs w:val="16"/>
              </w:rPr>
              <w:t>X 1 : %</w:t>
            </w:r>
          </w:p>
          <w:p w14:paraId="74686B3F" w14:textId="77777777" w:rsidR="009A30C5" w:rsidRDefault="00B506AA">
            <w:pPr>
              <w:spacing w:after="280"/>
              <w:rPr>
                <w:sz w:val="16"/>
                <w:szCs w:val="16"/>
              </w:rPr>
            </w:pPr>
            <w:r>
              <w:rPr>
                <w:sz w:val="16"/>
                <w:szCs w:val="16"/>
              </w:rPr>
              <w:t>X 2 : %</w:t>
            </w:r>
          </w:p>
          <w:p w14:paraId="64E74FA3" w14:textId="77777777" w:rsidR="009A30C5" w:rsidRDefault="00B506AA">
            <w:pPr>
              <w:snapToGrid w:val="0"/>
              <w:spacing w:before="280"/>
              <w:rPr>
                <w:sz w:val="16"/>
                <w:szCs w:val="16"/>
              </w:rPr>
            </w:pPr>
            <w:r>
              <w:rPr>
                <w:sz w:val="16"/>
                <w:szCs w:val="16"/>
              </w:rPr>
              <w:t>…</w:t>
            </w:r>
          </w:p>
        </w:tc>
        <w:tc>
          <w:tcPr>
            <w:tcW w:w="594" w:type="pct"/>
            <w:shd w:val="clear" w:color="auto" w:fill="auto"/>
          </w:tcPr>
          <w:p w14:paraId="18E714E2" w14:textId="77777777" w:rsidR="009A30C5" w:rsidRDefault="00B506AA">
            <w:pPr>
              <w:spacing w:after="280"/>
              <w:rPr>
                <w:sz w:val="16"/>
                <w:szCs w:val="16"/>
              </w:rPr>
            </w:pPr>
            <w:r>
              <w:rPr>
                <w:sz w:val="16"/>
                <w:szCs w:val="16"/>
              </w:rPr>
              <w:t>Réf 1</w:t>
            </w:r>
          </w:p>
          <w:p w14:paraId="7418CE75" w14:textId="77777777" w:rsidR="009A30C5" w:rsidRDefault="00B506AA">
            <w:pPr>
              <w:spacing w:after="280"/>
              <w:rPr>
                <w:sz w:val="16"/>
                <w:szCs w:val="16"/>
              </w:rPr>
            </w:pPr>
            <w:r>
              <w:rPr>
                <w:sz w:val="16"/>
                <w:szCs w:val="16"/>
              </w:rPr>
              <w:t>Réf 2</w:t>
            </w:r>
          </w:p>
          <w:p w14:paraId="76B54CB8" w14:textId="77777777" w:rsidR="009A30C5" w:rsidRDefault="00B506AA">
            <w:pPr>
              <w:snapToGrid w:val="0"/>
              <w:spacing w:before="280"/>
              <w:rPr>
                <w:sz w:val="16"/>
                <w:szCs w:val="16"/>
              </w:rPr>
            </w:pPr>
            <w:r>
              <w:rPr>
                <w:sz w:val="16"/>
                <w:szCs w:val="16"/>
              </w:rPr>
              <w:t>…</w:t>
            </w:r>
          </w:p>
        </w:tc>
        <w:tc>
          <w:tcPr>
            <w:tcW w:w="605" w:type="pct"/>
            <w:shd w:val="clear" w:color="auto" w:fill="auto"/>
          </w:tcPr>
          <w:p w14:paraId="244D368A" w14:textId="77777777" w:rsidR="009A30C5" w:rsidRDefault="00B506AA">
            <w:pPr>
              <w:spacing w:after="280"/>
              <w:rPr>
                <w:sz w:val="16"/>
                <w:szCs w:val="16"/>
              </w:rPr>
            </w:pPr>
            <w:r>
              <w:rPr>
                <w:sz w:val="16"/>
                <w:szCs w:val="16"/>
              </w:rPr>
              <w:t>Site 1 :</w:t>
            </w:r>
          </w:p>
          <w:p w14:paraId="4132242C" w14:textId="77777777" w:rsidR="009A30C5" w:rsidRDefault="00B506AA">
            <w:pPr>
              <w:spacing w:after="280"/>
              <w:rPr>
                <w:sz w:val="16"/>
                <w:szCs w:val="16"/>
              </w:rPr>
            </w:pPr>
            <w:r>
              <w:rPr>
                <w:sz w:val="16"/>
                <w:szCs w:val="16"/>
              </w:rPr>
              <w:t>Site 2 :</w:t>
            </w:r>
          </w:p>
          <w:p w14:paraId="3BA2963C" w14:textId="77777777" w:rsidR="009A30C5" w:rsidRDefault="00B506AA">
            <w:pPr>
              <w:spacing w:before="280"/>
              <w:rPr>
                <w:sz w:val="16"/>
                <w:szCs w:val="16"/>
              </w:rPr>
            </w:pPr>
            <w:r>
              <w:rPr>
                <w:sz w:val="16"/>
                <w:szCs w:val="16"/>
              </w:rPr>
              <w:t>…</w:t>
            </w:r>
          </w:p>
        </w:tc>
        <w:tc>
          <w:tcPr>
            <w:tcW w:w="605" w:type="pct"/>
            <w:shd w:val="clear" w:color="auto" w:fill="auto"/>
          </w:tcPr>
          <w:p w14:paraId="676A4500" w14:textId="77777777" w:rsidR="009A30C5" w:rsidRDefault="00B506AA">
            <w:pPr>
              <w:spacing w:after="280"/>
              <w:rPr>
                <w:sz w:val="16"/>
                <w:szCs w:val="16"/>
              </w:rPr>
            </w:pPr>
            <w:r>
              <w:rPr>
                <w:sz w:val="16"/>
                <w:szCs w:val="16"/>
              </w:rPr>
              <w:t>Adresse complète 1</w:t>
            </w:r>
          </w:p>
          <w:p w14:paraId="72E5FC98" w14:textId="77777777" w:rsidR="009A30C5" w:rsidRDefault="00B506AA">
            <w:pPr>
              <w:spacing w:after="280"/>
              <w:rPr>
                <w:sz w:val="16"/>
                <w:szCs w:val="16"/>
              </w:rPr>
            </w:pPr>
            <w:r>
              <w:rPr>
                <w:sz w:val="16"/>
                <w:szCs w:val="16"/>
              </w:rPr>
              <w:t>Adresse complète 2</w:t>
            </w:r>
          </w:p>
          <w:p w14:paraId="7C184D20" w14:textId="77777777" w:rsidR="009A30C5" w:rsidRDefault="00B506AA">
            <w:pPr>
              <w:keepNext/>
              <w:tabs>
                <w:tab w:val="left" w:pos="432"/>
              </w:tabs>
              <w:spacing w:after="280"/>
              <w:ind w:left="431" w:hanging="431"/>
              <w:rPr>
                <w:sz w:val="16"/>
                <w:szCs w:val="16"/>
              </w:rPr>
            </w:pPr>
            <w:r>
              <w:rPr>
                <w:sz w:val="16"/>
                <w:szCs w:val="16"/>
              </w:rPr>
              <w:t>…</w:t>
            </w:r>
          </w:p>
        </w:tc>
        <w:tc>
          <w:tcPr>
            <w:tcW w:w="666" w:type="pct"/>
            <w:shd w:val="clear" w:color="auto" w:fill="auto"/>
          </w:tcPr>
          <w:p w14:paraId="4B53B2D8" w14:textId="77777777" w:rsidR="009A30C5" w:rsidRDefault="00B506AA">
            <w:pPr>
              <w:spacing w:after="280"/>
              <w:rPr>
                <w:sz w:val="16"/>
                <w:szCs w:val="16"/>
                <w:lang w:val="nl-NL"/>
              </w:rPr>
            </w:pPr>
            <w:proofErr w:type="spellStart"/>
            <w:r>
              <w:rPr>
                <w:sz w:val="16"/>
                <w:szCs w:val="16"/>
                <w:lang w:val="nl-NL"/>
              </w:rPr>
              <w:t>Valeur</w:t>
            </w:r>
            <w:proofErr w:type="spellEnd"/>
            <w:r>
              <w:rPr>
                <w:sz w:val="16"/>
                <w:szCs w:val="16"/>
                <w:lang w:val="nl-NL"/>
              </w:rPr>
              <w:t xml:space="preserve"> 1 kg eqCO2 / kg :</w:t>
            </w:r>
          </w:p>
          <w:p w14:paraId="6500E9CC" w14:textId="77777777" w:rsidR="009A30C5" w:rsidRDefault="00B506AA">
            <w:pPr>
              <w:spacing w:after="280"/>
              <w:rPr>
                <w:sz w:val="16"/>
                <w:szCs w:val="16"/>
                <w:lang w:val="nl-NL"/>
              </w:rPr>
            </w:pPr>
            <w:proofErr w:type="spellStart"/>
            <w:r>
              <w:rPr>
                <w:sz w:val="16"/>
                <w:szCs w:val="16"/>
                <w:lang w:val="nl-NL"/>
              </w:rPr>
              <w:t>Valeur</w:t>
            </w:r>
            <w:proofErr w:type="spellEnd"/>
            <w:r>
              <w:rPr>
                <w:sz w:val="16"/>
                <w:szCs w:val="16"/>
                <w:lang w:val="nl-NL"/>
              </w:rPr>
              <w:t xml:space="preserve"> 2: kg eqCO2 / kg :</w:t>
            </w:r>
          </w:p>
          <w:p w14:paraId="6F163570" w14:textId="77777777" w:rsidR="009A30C5" w:rsidRDefault="00B506AA">
            <w:pPr>
              <w:spacing w:after="280"/>
              <w:rPr>
                <w:sz w:val="16"/>
                <w:szCs w:val="16"/>
                <w:lang w:val="nl-NL"/>
              </w:rPr>
            </w:pPr>
            <w:r>
              <w:rPr>
                <w:sz w:val="16"/>
                <w:szCs w:val="16"/>
                <w:lang w:val="nl-NL"/>
              </w:rPr>
              <w:t>…</w:t>
            </w:r>
          </w:p>
        </w:tc>
      </w:tr>
    </w:tbl>
    <w:p w14:paraId="04EBB380" w14:textId="77777777" w:rsidR="009A30C5" w:rsidRDefault="009A30C5">
      <w:pPr>
        <w:rPr>
          <w:b/>
          <w:szCs w:val="22"/>
          <w:lang w:val="nl-NL"/>
        </w:rPr>
      </w:pPr>
    </w:p>
    <w:p w14:paraId="6151DAF6" w14:textId="77777777" w:rsidR="009A30C5" w:rsidRDefault="00B506AA">
      <w:pPr>
        <w:suppressAutoHyphens w:val="0"/>
        <w:rPr>
          <w:b/>
          <w:szCs w:val="22"/>
          <w:lang w:val="nl-NL"/>
        </w:rPr>
      </w:pPr>
      <w:r>
        <w:rPr>
          <w:b/>
          <w:szCs w:val="22"/>
          <w:lang w:val="nl-NL"/>
        </w:rPr>
        <w:br w:type="page"/>
      </w:r>
    </w:p>
    <w:p w14:paraId="1C4A08AE" w14:textId="77777777" w:rsidR="009A30C5" w:rsidRDefault="009A30C5">
      <w:pPr>
        <w:rPr>
          <w:b/>
          <w:szCs w:val="22"/>
          <w:lang w:val="nl-NL"/>
        </w:rPr>
      </w:pPr>
    </w:p>
    <w:p w14:paraId="5F3BB19B" w14:textId="77777777" w:rsidR="009A30C5" w:rsidRDefault="009A30C5">
      <w:pPr>
        <w:rPr>
          <w:b/>
          <w:szCs w:val="22"/>
          <w:lang w:val="nl-NL"/>
        </w:rPr>
      </w:pPr>
    </w:p>
    <w:p w14:paraId="10198292" w14:textId="77777777" w:rsidR="009A30C5" w:rsidRDefault="00B506AA">
      <w:r>
        <w:rPr>
          <w:b/>
          <w:szCs w:val="22"/>
          <w:lang w:val="nl-NL"/>
        </w:rPr>
        <w:t>Tableau 2:</w:t>
      </w:r>
      <w:r>
        <w:rPr>
          <w:szCs w:val="22"/>
          <w:lang w:val="nl-NL"/>
        </w:rPr>
        <w:t xml:space="preserve"> </w:t>
      </w:r>
      <w:proofErr w:type="spellStart"/>
      <w:r>
        <w:rPr>
          <w:szCs w:val="22"/>
          <w:lang w:val="nl-NL"/>
        </w:rPr>
        <w:t>coefficients</w:t>
      </w:r>
      <w:proofErr w:type="spellEnd"/>
      <w:r>
        <w:rPr>
          <w:szCs w:val="22"/>
          <w:lang w:val="nl-NL"/>
        </w:rPr>
        <w:t xml:space="preserve"> de </w:t>
      </w:r>
      <w:proofErr w:type="spellStart"/>
      <w:r>
        <w:rPr>
          <w:szCs w:val="22"/>
          <w:lang w:val="nl-NL"/>
        </w:rPr>
        <w:t>pertes</w:t>
      </w:r>
      <w:proofErr w:type="spellEnd"/>
      <w:r>
        <w:rPr>
          <w:szCs w:val="22"/>
          <w:lang w:val="nl-NL"/>
        </w:rPr>
        <w:t xml:space="preserve"> et </w:t>
      </w:r>
      <w:proofErr w:type="spellStart"/>
      <w:r>
        <w:rPr>
          <w:szCs w:val="22"/>
          <w:lang w:val="nl-NL"/>
        </w:rPr>
        <w:t>casses</w:t>
      </w:r>
      <w:proofErr w:type="spellEnd"/>
      <w:r>
        <w:rPr>
          <w:szCs w:val="22"/>
          <w:lang w:val="nl-NL"/>
        </w:rPr>
        <w:t xml:space="preserve"> pour les </w:t>
      </w:r>
      <w:proofErr w:type="spellStart"/>
      <w:r>
        <w:rPr>
          <w:szCs w:val="22"/>
          <w:lang w:val="nl-NL"/>
        </w:rPr>
        <w:t>produits</w:t>
      </w:r>
      <w:proofErr w:type="spellEnd"/>
      <w:r>
        <w:rPr>
          <w:szCs w:val="22"/>
          <w:lang w:val="nl-NL"/>
        </w:rPr>
        <w:t xml:space="preserve"> </w:t>
      </w:r>
      <w:proofErr w:type="spellStart"/>
      <w:r>
        <w:rPr>
          <w:szCs w:val="22"/>
          <w:lang w:val="nl-NL"/>
        </w:rPr>
        <w:t>intermédiaires</w:t>
      </w:r>
      <w:proofErr w:type="spellEnd"/>
      <w:r>
        <w:rPr>
          <w:szCs w:val="22"/>
          <w:lang w:val="nl-NL"/>
        </w:rPr>
        <w:t xml:space="preserve">. </w:t>
      </w:r>
    </w:p>
    <w:p w14:paraId="3DB2C6CC" w14:textId="77777777" w:rsidR="009A30C5" w:rsidRDefault="009A30C5">
      <w:pPr>
        <w:rPr>
          <w:szCs w:val="22"/>
          <w:lang w:val="nl-NL"/>
        </w:rPr>
      </w:pPr>
    </w:p>
    <w:tbl>
      <w:tblPr>
        <w:tblW w:w="9771" w:type="dxa"/>
        <w:tblCellMar>
          <w:left w:w="70" w:type="dxa"/>
          <w:right w:w="70" w:type="dxa"/>
        </w:tblCellMar>
        <w:tblLook w:val="04A0" w:firstRow="1" w:lastRow="0" w:firstColumn="1" w:lastColumn="0" w:noHBand="0" w:noVBand="1"/>
      </w:tblPr>
      <w:tblGrid>
        <w:gridCol w:w="4815"/>
        <w:gridCol w:w="4956"/>
      </w:tblGrid>
      <w:tr w:rsidR="009A30C5" w14:paraId="4F1A1F4B" w14:textId="77777777">
        <w:trPr>
          <w:trHeight w:val="799"/>
        </w:trPr>
        <w:tc>
          <w:tcPr>
            <w:tcW w:w="4815" w:type="dxa"/>
            <w:tcBorders>
              <w:top w:val="single" w:sz="4" w:space="0" w:color="auto"/>
              <w:left w:val="single" w:sz="4" w:space="0" w:color="auto"/>
              <w:bottom w:val="single" w:sz="4" w:space="0" w:color="auto"/>
              <w:right w:val="single" w:sz="4" w:space="0" w:color="auto"/>
            </w:tcBorders>
            <w:vAlign w:val="center"/>
            <w:hideMark/>
          </w:tcPr>
          <w:p w14:paraId="0E815CF3" w14:textId="77777777" w:rsidR="009A30C5" w:rsidRDefault="00B506AA">
            <w:pPr>
              <w:jc w:val="center"/>
              <w:rPr>
                <w:b/>
                <w:bCs/>
                <w:sz w:val="22"/>
                <w:szCs w:val="22"/>
                <w:lang w:eastAsia="fr-FR"/>
              </w:rPr>
            </w:pPr>
            <w:r>
              <w:rPr>
                <w:b/>
                <w:bCs/>
                <w:sz w:val="22"/>
                <w:szCs w:val="22"/>
                <w:lang w:eastAsia="fr-FR"/>
              </w:rPr>
              <w:t>Etape de procédé/matériau</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3D78BC7" w14:textId="77777777" w:rsidR="009A30C5" w:rsidRDefault="00B506AA">
            <w:pPr>
              <w:jc w:val="center"/>
              <w:rPr>
                <w:b/>
                <w:bCs/>
                <w:sz w:val="22"/>
                <w:szCs w:val="22"/>
                <w:lang w:eastAsia="fr-FR"/>
              </w:rPr>
            </w:pPr>
            <w:r>
              <w:rPr>
                <w:b/>
                <w:bCs/>
                <w:sz w:val="22"/>
                <w:szCs w:val="22"/>
                <w:lang w:eastAsia="fr-FR"/>
              </w:rPr>
              <w:t>Quantité de matériau nécessaire à la fabrication du produit intermédiaire incluant les pertes et casses</w:t>
            </w:r>
          </w:p>
        </w:tc>
      </w:tr>
      <w:tr w:rsidR="009A30C5" w:rsidRPr="00D54008" w14:paraId="6F4F2339" w14:textId="77777777">
        <w:trPr>
          <w:trHeight w:val="276"/>
        </w:trPr>
        <w:tc>
          <w:tcPr>
            <w:tcW w:w="4815" w:type="dxa"/>
            <w:tcBorders>
              <w:top w:val="single" w:sz="4" w:space="0" w:color="auto"/>
              <w:left w:val="single" w:sz="4" w:space="0" w:color="auto"/>
              <w:bottom w:val="single" w:sz="4" w:space="0" w:color="auto"/>
              <w:right w:val="single" w:sz="4" w:space="0" w:color="auto"/>
            </w:tcBorders>
            <w:vAlign w:val="center"/>
          </w:tcPr>
          <w:p w14:paraId="382F5D75" w14:textId="77777777" w:rsidR="009A30C5" w:rsidRDefault="00B506AA">
            <w:pPr>
              <w:rPr>
                <w:sz w:val="22"/>
                <w:szCs w:val="22"/>
                <w:lang w:eastAsia="fr-FR"/>
              </w:rPr>
            </w:pPr>
            <w:proofErr w:type="spellStart"/>
            <w:r>
              <w:rPr>
                <w:sz w:val="22"/>
                <w:szCs w:val="22"/>
                <w:lang w:eastAsia="fr-FR"/>
              </w:rPr>
              <w:t>Polysilicium</w:t>
            </w:r>
            <w:proofErr w:type="spellEnd"/>
            <w:r>
              <w:rPr>
                <w:sz w:val="22"/>
                <w:szCs w:val="22"/>
                <w:lang w:eastAsia="fr-FR"/>
              </w:rPr>
              <w:t xml:space="preserve">, as </w:t>
            </w:r>
            <w:proofErr w:type="spellStart"/>
            <w:r>
              <w:rPr>
                <w:sz w:val="22"/>
                <w:szCs w:val="22"/>
                <w:lang w:eastAsia="fr-FR"/>
              </w:rPr>
              <w:t>grown</w:t>
            </w:r>
            <w:proofErr w:type="spellEnd"/>
            <w:r>
              <w:rPr>
                <w:sz w:val="22"/>
                <w:szCs w:val="22"/>
                <w:lang w:eastAsia="fr-FR"/>
              </w:rPr>
              <w:t xml:space="preserve"> </w:t>
            </w:r>
          </w:p>
        </w:tc>
        <w:tc>
          <w:tcPr>
            <w:tcW w:w="4956" w:type="dxa"/>
            <w:tcBorders>
              <w:top w:val="single" w:sz="4" w:space="0" w:color="auto"/>
              <w:left w:val="single" w:sz="4" w:space="0" w:color="auto"/>
              <w:bottom w:val="single" w:sz="4" w:space="0" w:color="auto"/>
              <w:right w:val="single" w:sz="4" w:space="0" w:color="auto"/>
            </w:tcBorders>
            <w:vAlign w:val="center"/>
          </w:tcPr>
          <w:p w14:paraId="0C2129D9" w14:textId="77777777" w:rsidR="009A30C5" w:rsidRDefault="00B506AA">
            <w:pPr>
              <w:rPr>
                <w:sz w:val="22"/>
                <w:szCs w:val="22"/>
                <w:lang w:val="en-GB" w:eastAsia="fr-FR"/>
              </w:rPr>
            </w:pPr>
            <w:r>
              <w:rPr>
                <w:sz w:val="22"/>
                <w:szCs w:val="22"/>
                <w:lang w:val="en-GB" w:eastAsia="fr-FR"/>
              </w:rPr>
              <w:t xml:space="preserve">1,13 kg MG-Si/kg </w:t>
            </w:r>
            <w:proofErr w:type="spellStart"/>
            <w:r>
              <w:rPr>
                <w:sz w:val="22"/>
                <w:szCs w:val="22"/>
                <w:lang w:val="en-GB" w:eastAsia="fr-FR"/>
              </w:rPr>
              <w:t>polycilium</w:t>
            </w:r>
            <w:proofErr w:type="spellEnd"/>
          </w:p>
        </w:tc>
      </w:tr>
      <w:tr w:rsidR="009A30C5" w14:paraId="324B2609" w14:textId="77777777">
        <w:trPr>
          <w:trHeight w:val="276"/>
        </w:trPr>
        <w:tc>
          <w:tcPr>
            <w:tcW w:w="4815" w:type="dxa"/>
            <w:vMerge w:val="restart"/>
            <w:tcBorders>
              <w:top w:val="single" w:sz="4" w:space="0" w:color="auto"/>
              <w:left w:val="single" w:sz="4" w:space="0" w:color="auto"/>
              <w:bottom w:val="single" w:sz="4" w:space="0" w:color="auto"/>
              <w:right w:val="single" w:sz="4" w:space="0" w:color="auto"/>
            </w:tcBorders>
            <w:vAlign w:val="center"/>
            <w:hideMark/>
          </w:tcPr>
          <w:p w14:paraId="4A074727" w14:textId="77777777" w:rsidR="009A30C5" w:rsidRDefault="00B506AA">
            <w:pPr>
              <w:rPr>
                <w:sz w:val="22"/>
                <w:szCs w:val="22"/>
                <w:lang w:eastAsia="fr-FR"/>
              </w:rPr>
            </w:pPr>
            <w:r>
              <w:rPr>
                <w:sz w:val="22"/>
                <w:szCs w:val="22"/>
                <w:lang w:eastAsia="fr-FR"/>
              </w:rPr>
              <w:t>Lingot, mono, as-</w:t>
            </w:r>
            <w:proofErr w:type="spellStart"/>
            <w:r>
              <w:rPr>
                <w:sz w:val="22"/>
                <w:szCs w:val="22"/>
                <w:lang w:eastAsia="fr-FR"/>
              </w:rPr>
              <w:t>grown</w:t>
            </w:r>
            <w:proofErr w:type="spellEnd"/>
          </w:p>
        </w:tc>
        <w:tc>
          <w:tcPr>
            <w:tcW w:w="4956" w:type="dxa"/>
            <w:vMerge w:val="restart"/>
            <w:tcBorders>
              <w:top w:val="single" w:sz="4" w:space="0" w:color="auto"/>
              <w:left w:val="single" w:sz="4" w:space="0" w:color="auto"/>
              <w:bottom w:val="single" w:sz="4" w:space="0" w:color="auto"/>
              <w:right w:val="single" w:sz="4" w:space="0" w:color="auto"/>
            </w:tcBorders>
            <w:vAlign w:val="center"/>
            <w:hideMark/>
          </w:tcPr>
          <w:p w14:paraId="14419057" w14:textId="77777777" w:rsidR="009A30C5" w:rsidRDefault="00B506AA">
            <w:pPr>
              <w:rPr>
                <w:sz w:val="22"/>
                <w:szCs w:val="22"/>
                <w:lang w:eastAsia="fr-FR"/>
              </w:rPr>
            </w:pPr>
            <w:r>
              <w:rPr>
                <w:sz w:val="22"/>
                <w:szCs w:val="22"/>
                <w:lang w:eastAsia="fr-FR"/>
              </w:rPr>
              <w:t xml:space="preserve">1.04 kg </w:t>
            </w:r>
            <w:proofErr w:type="spellStart"/>
            <w:r>
              <w:rPr>
                <w:sz w:val="22"/>
                <w:szCs w:val="22"/>
                <w:lang w:eastAsia="fr-FR"/>
              </w:rPr>
              <w:t>polySi</w:t>
            </w:r>
            <w:proofErr w:type="spellEnd"/>
            <w:r>
              <w:rPr>
                <w:sz w:val="22"/>
                <w:szCs w:val="22"/>
                <w:lang w:eastAsia="fr-FR"/>
              </w:rPr>
              <w:t xml:space="preserve"> / kg lingot </w:t>
            </w:r>
          </w:p>
        </w:tc>
      </w:tr>
      <w:tr w:rsidR="009A30C5" w14:paraId="02703889" w14:textId="77777777">
        <w:trPr>
          <w:trHeight w:val="276"/>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07FEE53D" w14:textId="77777777" w:rsidR="009A30C5" w:rsidRDefault="009A30C5">
            <w:pPr>
              <w:rPr>
                <w:sz w:val="22"/>
                <w:szCs w:val="22"/>
                <w:lang w:eastAsia="fr-FR"/>
              </w:rPr>
            </w:pPr>
          </w:p>
        </w:tc>
        <w:tc>
          <w:tcPr>
            <w:tcW w:w="4956" w:type="dxa"/>
            <w:vMerge/>
            <w:tcBorders>
              <w:top w:val="single" w:sz="4" w:space="0" w:color="auto"/>
              <w:left w:val="single" w:sz="4" w:space="0" w:color="auto"/>
              <w:bottom w:val="single" w:sz="4" w:space="0" w:color="auto"/>
              <w:right w:val="single" w:sz="4" w:space="0" w:color="auto"/>
            </w:tcBorders>
            <w:vAlign w:val="center"/>
            <w:hideMark/>
          </w:tcPr>
          <w:p w14:paraId="58AD10F4" w14:textId="77777777" w:rsidR="009A30C5" w:rsidRDefault="009A30C5">
            <w:pPr>
              <w:rPr>
                <w:sz w:val="22"/>
                <w:szCs w:val="22"/>
                <w:lang w:eastAsia="fr-FR"/>
              </w:rPr>
            </w:pPr>
          </w:p>
        </w:tc>
      </w:tr>
      <w:tr w:rsidR="009A30C5" w14:paraId="31AF69BC" w14:textId="77777777">
        <w:trPr>
          <w:trHeight w:val="276"/>
        </w:trPr>
        <w:tc>
          <w:tcPr>
            <w:tcW w:w="4815" w:type="dxa"/>
            <w:vMerge w:val="restart"/>
            <w:tcBorders>
              <w:top w:val="single" w:sz="4" w:space="0" w:color="auto"/>
              <w:left w:val="single" w:sz="4" w:space="0" w:color="auto"/>
              <w:bottom w:val="single" w:sz="4" w:space="0" w:color="auto"/>
              <w:right w:val="single" w:sz="4" w:space="0" w:color="auto"/>
            </w:tcBorders>
            <w:vAlign w:val="center"/>
            <w:hideMark/>
          </w:tcPr>
          <w:p w14:paraId="263595B8" w14:textId="77777777" w:rsidR="009A30C5" w:rsidRDefault="00B506AA">
            <w:pPr>
              <w:rPr>
                <w:sz w:val="22"/>
                <w:szCs w:val="22"/>
                <w:lang w:val="en-GB" w:eastAsia="fr-FR"/>
              </w:rPr>
            </w:pPr>
            <w:proofErr w:type="spellStart"/>
            <w:r>
              <w:rPr>
                <w:sz w:val="22"/>
                <w:szCs w:val="22"/>
                <w:lang w:val="en-US" w:eastAsia="fr-FR"/>
              </w:rPr>
              <w:t>Lingot</w:t>
            </w:r>
            <w:proofErr w:type="spellEnd"/>
            <w:r>
              <w:rPr>
                <w:sz w:val="22"/>
                <w:szCs w:val="22"/>
                <w:lang w:val="en-US" w:eastAsia="fr-FR"/>
              </w:rPr>
              <w:t xml:space="preserve">, multi / </w:t>
            </w:r>
            <w:proofErr w:type="spellStart"/>
            <w:r>
              <w:rPr>
                <w:sz w:val="22"/>
                <w:szCs w:val="22"/>
                <w:lang w:val="en-US" w:eastAsia="fr-FR"/>
              </w:rPr>
              <w:t>monolike</w:t>
            </w:r>
            <w:proofErr w:type="spellEnd"/>
            <w:r>
              <w:rPr>
                <w:sz w:val="22"/>
                <w:szCs w:val="22"/>
                <w:lang w:val="en-US" w:eastAsia="fr-FR"/>
              </w:rPr>
              <w:t>, as-grown</w:t>
            </w:r>
          </w:p>
        </w:tc>
        <w:tc>
          <w:tcPr>
            <w:tcW w:w="4956" w:type="dxa"/>
            <w:vMerge w:val="restart"/>
            <w:tcBorders>
              <w:top w:val="single" w:sz="4" w:space="0" w:color="auto"/>
              <w:left w:val="single" w:sz="4" w:space="0" w:color="auto"/>
              <w:bottom w:val="single" w:sz="4" w:space="0" w:color="auto"/>
              <w:right w:val="single" w:sz="4" w:space="0" w:color="auto"/>
            </w:tcBorders>
            <w:vAlign w:val="center"/>
            <w:hideMark/>
          </w:tcPr>
          <w:p w14:paraId="70BD854A" w14:textId="77777777" w:rsidR="009A30C5" w:rsidRDefault="00B506AA">
            <w:pPr>
              <w:rPr>
                <w:sz w:val="22"/>
                <w:szCs w:val="22"/>
                <w:lang w:eastAsia="fr-FR"/>
              </w:rPr>
            </w:pPr>
            <w:r>
              <w:rPr>
                <w:sz w:val="22"/>
                <w:szCs w:val="22"/>
                <w:lang w:eastAsia="fr-FR"/>
              </w:rPr>
              <w:t xml:space="preserve">1,01 kg </w:t>
            </w:r>
            <w:proofErr w:type="spellStart"/>
            <w:r>
              <w:rPr>
                <w:sz w:val="22"/>
                <w:szCs w:val="22"/>
                <w:lang w:eastAsia="fr-FR"/>
              </w:rPr>
              <w:t>polySi</w:t>
            </w:r>
            <w:proofErr w:type="spellEnd"/>
            <w:r>
              <w:rPr>
                <w:sz w:val="22"/>
                <w:szCs w:val="22"/>
                <w:lang w:eastAsia="fr-FR"/>
              </w:rPr>
              <w:t xml:space="preserve"> / kg lingot</w:t>
            </w:r>
          </w:p>
        </w:tc>
      </w:tr>
      <w:tr w:rsidR="009A30C5" w14:paraId="60E2C261" w14:textId="77777777">
        <w:trPr>
          <w:trHeight w:val="276"/>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317822E5" w14:textId="77777777" w:rsidR="009A30C5" w:rsidRDefault="009A30C5">
            <w:pPr>
              <w:rPr>
                <w:sz w:val="22"/>
                <w:szCs w:val="22"/>
                <w:lang w:eastAsia="fr-FR"/>
              </w:rPr>
            </w:pPr>
          </w:p>
        </w:tc>
        <w:tc>
          <w:tcPr>
            <w:tcW w:w="4956" w:type="dxa"/>
            <w:vMerge/>
            <w:tcBorders>
              <w:top w:val="single" w:sz="4" w:space="0" w:color="auto"/>
              <w:left w:val="single" w:sz="4" w:space="0" w:color="auto"/>
              <w:bottom w:val="single" w:sz="4" w:space="0" w:color="auto"/>
              <w:right w:val="single" w:sz="4" w:space="0" w:color="auto"/>
            </w:tcBorders>
            <w:vAlign w:val="center"/>
            <w:hideMark/>
          </w:tcPr>
          <w:p w14:paraId="68DF7D9C" w14:textId="77777777" w:rsidR="009A30C5" w:rsidRDefault="009A30C5">
            <w:pPr>
              <w:rPr>
                <w:sz w:val="22"/>
                <w:szCs w:val="22"/>
                <w:lang w:eastAsia="fr-FR"/>
              </w:rPr>
            </w:pPr>
          </w:p>
        </w:tc>
      </w:tr>
      <w:tr w:rsidR="009A30C5" w14:paraId="0222D8C7" w14:textId="77777777">
        <w:trPr>
          <w:trHeight w:val="254"/>
        </w:trPr>
        <w:tc>
          <w:tcPr>
            <w:tcW w:w="4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7F4FA" w14:textId="77777777" w:rsidR="009A30C5" w:rsidRDefault="00B506AA">
            <w:pPr>
              <w:rPr>
                <w:sz w:val="22"/>
                <w:szCs w:val="22"/>
                <w:lang w:val="en-GB" w:eastAsia="fr-FR"/>
              </w:rPr>
            </w:pPr>
            <w:proofErr w:type="spellStart"/>
            <w:r>
              <w:rPr>
                <w:sz w:val="22"/>
                <w:szCs w:val="22"/>
                <w:lang w:val="en-GB" w:eastAsia="fr-FR"/>
              </w:rPr>
              <w:t>Brique</w:t>
            </w:r>
            <w:proofErr w:type="spellEnd"/>
            <w:r>
              <w:rPr>
                <w:sz w:val="22"/>
                <w:szCs w:val="22"/>
                <w:lang w:val="en-GB" w:eastAsia="fr-FR"/>
              </w:rPr>
              <w:t xml:space="preserve"> mono (Ingot to brick)</w:t>
            </w:r>
          </w:p>
        </w:tc>
        <w:tc>
          <w:tcPr>
            <w:tcW w:w="49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E10AF" w14:textId="77777777" w:rsidR="009A30C5" w:rsidRDefault="00B506AA">
            <w:pPr>
              <w:rPr>
                <w:sz w:val="22"/>
                <w:szCs w:val="22"/>
                <w:lang w:eastAsia="fr-FR"/>
              </w:rPr>
            </w:pPr>
            <w:r>
              <w:rPr>
                <w:sz w:val="22"/>
                <w:szCs w:val="22"/>
                <w:lang w:eastAsia="fr-FR"/>
              </w:rPr>
              <w:t>1,79 kg lingot / kg brique</w:t>
            </w:r>
          </w:p>
        </w:tc>
      </w:tr>
      <w:tr w:rsidR="009A30C5" w14:paraId="369016E2" w14:textId="77777777">
        <w:trPr>
          <w:trHeight w:val="254"/>
        </w:trPr>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14:paraId="0DE2FD8C" w14:textId="77777777" w:rsidR="009A30C5" w:rsidRDefault="00B506AA">
            <w:pPr>
              <w:rPr>
                <w:sz w:val="22"/>
                <w:szCs w:val="22"/>
                <w:lang w:val="en-GB" w:eastAsia="fr-FR"/>
              </w:rPr>
            </w:pPr>
            <w:proofErr w:type="spellStart"/>
            <w:r>
              <w:rPr>
                <w:sz w:val="22"/>
                <w:szCs w:val="22"/>
                <w:lang w:val="en-GB" w:eastAsia="fr-FR"/>
              </w:rPr>
              <w:t>Brique</w:t>
            </w:r>
            <w:proofErr w:type="spellEnd"/>
            <w:r>
              <w:rPr>
                <w:sz w:val="22"/>
                <w:szCs w:val="22"/>
                <w:lang w:val="en-GB" w:eastAsia="fr-FR"/>
              </w:rPr>
              <w:t xml:space="preserve"> multi / </w:t>
            </w:r>
            <w:proofErr w:type="spellStart"/>
            <w:r>
              <w:rPr>
                <w:sz w:val="22"/>
                <w:szCs w:val="22"/>
                <w:lang w:val="en-GB" w:eastAsia="fr-FR"/>
              </w:rPr>
              <w:t>monolike</w:t>
            </w:r>
            <w:proofErr w:type="spellEnd"/>
            <w:r>
              <w:rPr>
                <w:sz w:val="22"/>
                <w:szCs w:val="22"/>
                <w:lang w:val="en-GB" w:eastAsia="fr-FR"/>
              </w:rPr>
              <w:t xml:space="preserve"> (Ingot to brick)</w:t>
            </w:r>
          </w:p>
        </w:tc>
        <w:tc>
          <w:tcPr>
            <w:tcW w:w="4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25A0A1" w14:textId="77777777" w:rsidR="009A30C5" w:rsidRDefault="00B506AA">
            <w:pPr>
              <w:rPr>
                <w:sz w:val="22"/>
                <w:szCs w:val="22"/>
                <w:lang w:eastAsia="fr-FR"/>
              </w:rPr>
            </w:pPr>
            <w:r>
              <w:rPr>
                <w:sz w:val="22"/>
                <w:szCs w:val="22"/>
                <w:lang w:eastAsia="fr-FR"/>
              </w:rPr>
              <w:t>1,56 kg lingot / kg brique</w:t>
            </w:r>
          </w:p>
        </w:tc>
      </w:tr>
      <w:tr w:rsidR="009A30C5" w14:paraId="0714F5EB" w14:textId="77777777">
        <w:trPr>
          <w:trHeight w:val="254"/>
        </w:trPr>
        <w:tc>
          <w:tcPr>
            <w:tcW w:w="4815" w:type="dxa"/>
            <w:tcBorders>
              <w:left w:val="single" w:sz="4" w:space="0" w:color="auto"/>
              <w:right w:val="single" w:sz="4" w:space="0" w:color="auto"/>
            </w:tcBorders>
            <w:shd w:val="clear" w:color="auto" w:fill="FFFFFF"/>
            <w:vAlign w:val="center"/>
            <w:hideMark/>
          </w:tcPr>
          <w:p w14:paraId="50CAA023" w14:textId="77777777" w:rsidR="009A30C5" w:rsidRDefault="00B506AA">
            <w:pPr>
              <w:rPr>
                <w:sz w:val="22"/>
                <w:szCs w:val="22"/>
                <w:lang w:eastAsia="fr-FR"/>
              </w:rPr>
            </w:pPr>
            <w:r>
              <w:rPr>
                <w:sz w:val="22"/>
                <w:szCs w:val="22"/>
                <w:lang w:eastAsia="fr-FR"/>
              </w:rPr>
              <w:t xml:space="preserve">Plaquette (wafer), </w:t>
            </w:r>
          </w:p>
        </w:tc>
        <w:tc>
          <w:tcPr>
            <w:tcW w:w="4956" w:type="dxa"/>
            <w:tcBorders>
              <w:left w:val="single" w:sz="4" w:space="0" w:color="auto"/>
              <w:right w:val="single" w:sz="4" w:space="0" w:color="auto"/>
            </w:tcBorders>
            <w:shd w:val="clear" w:color="auto" w:fill="FFFFFF"/>
            <w:noWrap/>
            <w:vAlign w:val="bottom"/>
          </w:tcPr>
          <w:p w14:paraId="086E35DC" w14:textId="77777777" w:rsidR="009A30C5" w:rsidRDefault="00B506AA">
            <w:pPr>
              <w:rPr>
                <w:sz w:val="22"/>
                <w:szCs w:val="22"/>
                <w:lang w:eastAsia="fr-FR"/>
              </w:rPr>
            </w:pPr>
            <w:r>
              <w:rPr>
                <w:sz w:val="22"/>
                <w:szCs w:val="22"/>
                <w:lang w:eastAsia="fr-FR"/>
              </w:rPr>
              <w:t xml:space="preserve"> [(perte sciage + épaisseur wafer ) * densité du silicium  * surface wafer] kg brique /wafer</w:t>
            </w:r>
          </w:p>
        </w:tc>
      </w:tr>
      <w:tr w:rsidR="009A30C5" w14:paraId="15335359" w14:textId="77777777">
        <w:trPr>
          <w:trHeight w:val="263"/>
        </w:trPr>
        <w:tc>
          <w:tcPr>
            <w:tcW w:w="4815" w:type="dxa"/>
            <w:tcBorders>
              <w:top w:val="nil"/>
              <w:left w:val="single" w:sz="8" w:space="0" w:color="000000"/>
              <w:bottom w:val="single" w:sz="8" w:space="0" w:color="000000"/>
              <w:right w:val="nil"/>
            </w:tcBorders>
            <w:vAlign w:val="center"/>
            <w:hideMark/>
          </w:tcPr>
          <w:p w14:paraId="4A2AE64D" w14:textId="77777777" w:rsidR="009A30C5" w:rsidRDefault="00B506AA">
            <w:pPr>
              <w:rPr>
                <w:sz w:val="22"/>
                <w:szCs w:val="22"/>
                <w:lang w:eastAsia="fr-FR"/>
              </w:rPr>
            </w:pPr>
            <w:r>
              <w:rPr>
                <w:sz w:val="22"/>
                <w:szCs w:val="22"/>
                <w:lang w:eastAsia="fr-FR"/>
              </w:rPr>
              <w:t xml:space="preserve">Cellule mono, multi et </w:t>
            </w:r>
            <w:proofErr w:type="spellStart"/>
            <w:r>
              <w:rPr>
                <w:sz w:val="22"/>
                <w:szCs w:val="22"/>
                <w:lang w:eastAsia="fr-FR"/>
              </w:rPr>
              <w:t>monolike</w:t>
            </w:r>
            <w:proofErr w:type="spellEnd"/>
          </w:p>
        </w:tc>
        <w:tc>
          <w:tcPr>
            <w:tcW w:w="4956" w:type="dxa"/>
            <w:tcBorders>
              <w:top w:val="nil"/>
              <w:left w:val="single" w:sz="8" w:space="0" w:color="000000"/>
              <w:bottom w:val="single" w:sz="8" w:space="0" w:color="000000"/>
              <w:right w:val="single" w:sz="8" w:space="0" w:color="000000"/>
            </w:tcBorders>
            <w:vAlign w:val="center"/>
            <w:hideMark/>
          </w:tcPr>
          <w:p w14:paraId="6AD1FF12" w14:textId="77777777" w:rsidR="009A30C5" w:rsidRDefault="00B506AA">
            <w:pPr>
              <w:rPr>
                <w:sz w:val="22"/>
                <w:szCs w:val="22"/>
                <w:lang w:eastAsia="fr-FR"/>
              </w:rPr>
            </w:pPr>
            <w:r>
              <w:rPr>
                <w:sz w:val="22"/>
                <w:szCs w:val="22"/>
                <w:lang w:eastAsia="fr-FR"/>
              </w:rPr>
              <w:t>1,01 m² plaquette / m² cellule</w:t>
            </w:r>
          </w:p>
        </w:tc>
      </w:tr>
      <w:tr w:rsidR="009A30C5" w14:paraId="7380BBDC" w14:textId="77777777">
        <w:trPr>
          <w:trHeight w:val="263"/>
        </w:trPr>
        <w:tc>
          <w:tcPr>
            <w:tcW w:w="4815" w:type="dxa"/>
            <w:tcBorders>
              <w:top w:val="nil"/>
              <w:left w:val="single" w:sz="8" w:space="0" w:color="000000"/>
              <w:bottom w:val="single" w:sz="8" w:space="0" w:color="000000"/>
              <w:right w:val="nil"/>
            </w:tcBorders>
            <w:vAlign w:val="center"/>
            <w:hideMark/>
          </w:tcPr>
          <w:p w14:paraId="6D112FE8" w14:textId="77777777" w:rsidR="009A30C5" w:rsidRDefault="00B506AA">
            <w:pPr>
              <w:rPr>
                <w:sz w:val="22"/>
                <w:szCs w:val="22"/>
                <w:lang w:eastAsia="fr-FR"/>
              </w:rPr>
            </w:pPr>
            <w:r>
              <w:rPr>
                <w:sz w:val="22"/>
                <w:szCs w:val="22"/>
                <w:lang w:eastAsia="fr-FR"/>
              </w:rPr>
              <w:t>Module, mono/multi, m² de cellules</w:t>
            </w:r>
          </w:p>
        </w:tc>
        <w:tc>
          <w:tcPr>
            <w:tcW w:w="4956" w:type="dxa"/>
            <w:tcBorders>
              <w:top w:val="nil"/>
              <w:left w:val="single" w:sz="8" w:space="0" w:color="000000"/>
              <w:bottom w:val="single" w:sz="8" w:space="0" w:color="000000"/>
              <w:right w:val="single" w:sz="8" w:space="0" w:color="000000"/>
            </w:tcBorders>
            <w:vAlign w:val="center"/>
            <w:hideMark/>
          </w:tcPr>
          <w:p w14:paraId="4767C86C" w14:textId="77777777" w:rsidR="009A30C5" w:rsidRDefault="00B506AA">
            <w:pPr>
              <w:rPr>
                <w:sz w:val="22"/>
                <w:szCs w:val="22"/>
                <w:lang w:eastAsia="fr-FR"/>
              </w:rPr>
            </w:pPr>
            <w:r>
              <w:rPr>
                <w:sz w:val="22"/>
                <w:szCs w:val="22"/>
                <w:lang w:eastAsia="fr-FR"/>
              </w:rPr>
              <w:t>1,02 m² cellule / module</w:t>
            </w:r>
          </w:p>
        </w:tc>
      </w:tr>
      <w:tr w:rsidR="009A30C5" w14:paraId="53A365E9" w14:textId="77777777">
        <w:trPr>
          <w:trHeight w:val="263"/>
        </w:trPr>
        <w:tc>
          <w:tcPr>
            <w:tcW w:w="4815" w:type="dxa"/>
            <w:tcBorders>
              <w:top w:val="nil"/>
              <w:left w:val="single" w:sz="8" w:space="0" w:color="000000"/>
              <w:bottom w:val="single" w:sz="8" w:space="0" w:color="000000"/>
              <w:right w:val="nil"/>
            </w:tcBorders>
            <w:vAlign w:val="center"/>
            <w:hideMark/>
          </w:tcPr>
          <w:p w14:paraId="2CB3E4F4" w14:textId="77777777" w:rsidR="009A30C5" w:rsidRDefault="00B506AA">
            <w:pPr>
              <w:rPr>
                <w:sz w:val="22"/>
                <w:szCs w:val="22"/>
                <w:lang w:eastAsia="fr-FR"/>
              </w:rPr>
            </w:pPr>
            <w:r>
              <w:rPr>
                <w:sz w:val="22"/>
                <w:szCs w:val="22"/>
                <w:lang w:eastAsia="fr-FR"/>
              </w:rPr>
              <w:t>Verre</w:t>
            </w:r>
          </w:p>
        </w:tc>
        <w:tc>
          <w:tcPr>
            <w:tcW w:w="4956" w:type="dxa"/>
            <w:tcBorders>
              <w:top w:val="nil"/>
              <w:left w:val="single" w:sz="8" w:space="0" w:color="000000"/>
              <w:bottom w:val="single" w:sz="8" w:space="0" w:color="000000"/>
              <w:right w:val="single" w:sz="8" w:space="0" w:color="000000"/>
            </w:tcBorders>
            <w:vAlign w:val="center"/>
            <w:hideMark/>
          </w:tcPr>
          <w:p w14:paraId="0C632C33" w14:textId="77777777" w:rsidR="009A30C5" w:rsidRDefault="00B506AA">
            <w:pPr>
              <w:rPr>
                <w:sz w:val="22"/>
                <w:szCs w:val="22"/>
                <w:lang w:eastAsia="fr-FR"/>
              </w:rPr>
            </w:pPr>
            <w:r>
              <w:rPr>
                <w:sz w:val="22"/>
                <w:szCs w:val="22"/>
                <w:lang w:eastAsia="fr-FR"/>
              </w:rPr>
              <w:t xml:space="preserve">1 kg verre/kg verre par module </w:t>
            </w:r>
          </w:p>
        </w:tc>
      </w:tr>
      <w:tr w:rsidR="009A30C5" w14:paraId="6F108814" w14:textId="77777777">
        <w:trPr>
          <w:trHeight w:val="263"/>
        </w:trPr>
        <w:tc>
          <w:tcPr>
            <w:tcW w:w="4815" w:type="dxa"/>
            <w:tcBorders>
              <w:top w:val="nil"/>
              <w:left w:val="single" w:sz="8" w:space="0" w:color="000000"/>
              <w:bottom w:val="single" w:sz="8" w:space="0" w:color="000000"/>
              <w:right w:val="nil"/>
            </w:tcBorders>
            <w:vAlign w:val="center"/>
            <w:hideMark/>
          </w:tcPr>
          <w:p w14:paraId="3E897D20" w14:textId="77777777" w:rsidR="009A30C5" w:rsidRDefault="00B506AA">
            <w:pPr>
              <w:rPr>
                <w:sz w:val="22"/>
                <w:szCs w:val="22"/>
                <w:lang w:eastAsia="fr-FR"/>
              </w:rPr>
            </w:pPr>
            <w:r>
              <w:rPr>
                <w:sz w:val="22"/>
                <w:szCs w:val="22"/>
                <w:lang w:eastAsia="fr-FR"/>
              </w:rPr>
              <w:t>Verre trempé</w:t>
            </w:r>
          </w:p>
        </w:tc>
        <w:tc>
          <w:tcPr>
            <w:tcW w:w="4956" w:type="dxa"/>
            <w:tcBorders>
              <w:top w:val="nil"/>
              <w:left w:val="single" w:sz="8" w:space="0" w:color="000000"/>
              <w:bottom w:val="single" w:sz="8" w:space="0" w:color="000000"/>
              <w:right w:val="single" w:sz="8" w:space="0" w:color="000000"/>
            </w:tcBorders>
            <w:vAlign w:val="center"/>
            <w:hideMark/>
          </w:tcPr>
          <w:p w14:paraId="3B921A87" w14:textId="77777777" w:rsidR="009A30C5" w:rsidRDefault="00B506AA">
            <w:pPr>
              <w:rPr>
                <w:sz w:val="22"/>
                <w:szCs w:val="22"/>
                <w:lang w:eastAsia="fr-FR"/>
              </w:rPr>
            </w:pPr>
            <w:r>
              <w:rPr>
                <w:sz w:val="22"/>
                <w:szCs w:val="22"/>
                <w:lang w:eastAsia="fr-FR"/>
              </w:rPr>
              <w:t>1 kg verre/kg verre par module</w:t>
            </w:r>
          </w:p>
        </w:tc>
      </w:tr>
      <w:tr w:rsidR="009A30C5" w14:paraId="63F130FF" w14:textId="77777777">
        <w:trPr>
          <w:trHeight w:val="263"/>
        </w:trPr>
        <w:tc>
          <w:tcPr>
            <w:tcW w:w="4815" w:type="dxa"/>
            <w:tcBorders>
              <w:top w:val="nil"/>
              <w:left w:val="single" w:sz="8" w:space="0" w:color="000000"/>
              <w:bottom w:val="single" w:sz="8" w:space="0" w:color="000000"/>
              <w:right w:val="nil"/>
            </w:tcBorders>
            <w:vAlign w:val="center"/>
            <w:hideMark/>
          </w:tcPr>
          <w:p w14:paraId="68415BB4" w14:textId="77777777" w:rsidR="009A30C5" w:rsidRDefault="00B506AA">
            <w:pPr>
              <w:rPr>
                <w:sz w:val="22"/>
                <w:szCs w:val="22"/>
                <w:lang w:eastAsia="fr-FR"/>
              </w:rPr>
            </w:pPr>
            <w:r>
              <w:rPr>
                <w:sz w:val="22"/>
                <w:szCs w:val="22"/>
                <w:lang w:eastAsia="fr-FR"/>
              </w:rPr>
              <w:t xml:space="preserve">Feuille d’encapsulant (EVA, POE ...) </w:t>
            </w:r>
          </w:p>
        </w:tc>
        <w:tc>
          <w:tcPr>
            <w:tcW w:w="4956" w:type="dxa"/>
            <w:tcBorders>
              <w:top w:val="nil"/>
              <w:left w:val="single" w:sz="8" w:space="0" w:color="000000"/>
              <w:bottom w:val="single" w:sz="8" w:space="0" w:color="000000"/>
              <w:right w:val="single" w:sz="8" w:space="0" w:color="000000"/>
            </w:tcBorders>
            <w:vAlign w:val="center"/>
            <w:hideMark/>
          </w:tcPr>
          <w:p w14:paraId="2E67ECB9" w14:textId="77777777" w:rsidR="009A30C5" w:rsidRDefault="00B506AA">
            <w:pPr>
              <w:rPr>
                <w:sz w:val="22"/>
                <w:szCs w:val="22"/>
                <w:lang w:eastAsia="fr-FR"/>
              </w:rPr>
            </w:pPr>
            <w:r>
              <w:rPr>
                <w:sz w:val="22"/>
                <w:szCs w:val="22"/>
                <w:lang w:eastAsia="fr-FR"/>
              </w:rPr>
              <w:t>1,01 kg encapsulant/kg encapsulant par module</w:t>
            </w:r>
          </w:p>
        </w:tc>
      </w:tr>
      <w:tr w:rsidR="009A30C5" w14:paraId="5BFF8586" w14:textId="77777777">
        <w:trPr>
          <w:trHeight w:val="263"/>
        </w:trPr>
        <w:tc>
          <w:tcPr>
            <w:tcW w:w="4815" w:type="dxa"/>
            <w:tcBorders>
              <w:top w:val="nil"/>
              <w:left w:val="single" w:sz="8" w:space="0" w:color="000000"/>
              <w:bottom w:val="single" w:sz="8" w:space="0" w:color="000000"/>
              <w:right w:val="nil"/>
            </w:tcBorders>
            <w:vAlign w:val="center"/>
            <w:hideMark/>
          </w:tcPr>
          <w:p w14:paraId="36F1A4E4" w14:textId="77777777" w:rsidR="009A30C5" w:rsidRDefault="00B506AA">
            <w:pPr>
              <w:rPr>
                <w:sz w:val="22"/>
                <w:szCs w:val="22"/>
                <w:lang w:eastAsia="fr-FR"/>
              </w:rPr>
            </w:pPr>
            <w:r>
              <w:rPr>
                <w:sz w:val="22"/>
                <w:szCs w:val="22"/>
                <w:lang w:eastAsia="fr-FR"/>
              </w:rPr>
              <w:t xml:space="preserve">Feuille face arrière (PET / POE / PVF) </w:t>
            </w:r>
          </w:p>
        </w:tc>
        <w:tc>
          <w:tcPr>
            <w:tcW w:w="4956" w:type="dxa"/>
            <w:tcBorders>
              <w:top w:val="nil"/>
              <w:left w:val="single" w:sz="8" w:space="0" w:color="000000"/>
              <w:bottom w:val="single" w:sz="8" w:space="0" w:color="000000"/>
              <w:right w:val="single" w:sz="8" w:space="0" w:color="000000"/>
            </w:tcBorders>
            <w:vAlign w:val="center"/>
            <w:hideMark/>
          </w:tcPr>
          <w:p w14:paraId="6F4F9B23" w14:textId="77777777" w:rsidR="009A30C5" w:rsidRDefault="00B506AA">
            <w:pPr>
              <w:rPr>
                <w:sz w:val="22"/>
                <w:szCs w:val="22"/>
                <w:lang w:eastAsia="fr-FR"/>
              </w:rPr>
            </w:pPr>
            <w:r>
              <w:rPr>
                <w:sz w:val="22"/>
                <w:szCs w:val="22"/>
                <w:lang w:eastAsia="fr-FR"/>
              </w:rPr>
              <w:t>1,02 kg feuille arrière/kg feuille arrière par module</w:t>
            </w:r>
          </w:p>
        </w:tc>
      </w:tr>
      <w:tr w:rsidR="009A30C5" w14:paraId="429EEC85" w14:textId="77777777">
        <w:trPr>
          <w:trHeight w:val="263"/>
        </w:trPr>
        <w:tc>
          <w:tcPr>
            <w:tcW w:w="4815" w:type="dxa"/>
            <w:tcBorders>
              <w:top w:val="nil"/>
              <w:left w:val="single" w:sz="8" w:space="0" w:color="000000"/>
              <w:bottom w:val="single" w:sz="8" w:space="0" w:color="000000"/>
              <w:right w:val="nil"/>
            </w:tcBorders>
            <w:vAlign w:val="center"/>
            <w:hideMark/>
          </w:tcPr>
          <w:p w14:paraId="74B25099" w14:textId="77777777" w:rsidR="009A30C5" w:rsidRDefault="00B506AA">
            <w:pPr>
              <w:rPr>
                <w:sz w:val="22"/>
                <w:szCs w:val="22"/>
                <w:lang w:eastAsia="fr-FR"/>
              </w:rPr>
            </w:pPr>
            <w:r>
              <w:rPr>
                <w:sz w:val="22"/>
                <w:szCs w:val="22"/>
                <w:lang w:eastAsia="fr-FR"/>
              </w:rPr>
              <w:t>Modules, a-Si</w:t>
            </w:r>
          </w:p>
        </w:tc>
        <w:tc>
          <w:tcPr>
            <w:tcW w:w="4956" w:type="dxa"/>
            <w:tcBorders>
              <w:top w:val="nil"/>
              <w:left w:val="single" w:sz="8" w:space="0" w:color="000000"/>
              <w:bottom w:val="single" w:sz="8" w:space="0" w:color="000000"/>
              <w:right w:val="single" w:sz="8" w:space="0" w:color="000000"/>
            </w:tcBorders>
            <w:vAlign w:val="center"/>
            <w:hideMark/>
          </w:tcPr>
          <w:p w14:paraId="77CB0580" w14:textId="77777777" w:rsidR="009A30C5" w:rsidRDefault="00B506AA">
            <w:pPr>
              <w:rPr>
                <w:sz w:val="22"/>
                <w:szCs w:val="22"/>
                <w:lang w:eastAsia="fr-FR"/>
              </w:rPr>
            </w:pPr>
            <w:r>
              <w:rPr>
                <w:sz w:val="22"/>
                <w:szCs w:val="22"/>
                <w:lang w:eastAsia="fr-FR"/>
              </w:rPr>
              <w:t>Non concerné</w:t>
            </w:r>
          </w:p>
        </w:tc>
      </w:tr>
      <w:tr w:rsidR="009A30C5" w14:paraId="2E5F101A" w14:textId="77777777">
        <w:trPr>
          <w:trHeight w:val="263"/>
        </w:trPr>
        <w:tc>
          <w:tcPr>
            <w:tcW w:w="4815" w:type="dxa"/>
            <w:tcBorders>
              <w:top w:val="nil"/>
              <w:left w:val="single" w:sz="8" w:space="0" w:color="000000"/>
              <w:bottom w:val="single" w:sz="8" w:space="0" w:color="000000"/>
              <w:right w:val="nil"/>
            </w:tcBorders>
            <w:vAlign w:val="center"/>
            <w:hideMark/>
          </w:tcPr>
          <w:p w14:paraId="65E48F3E" w14:textId="77777777" w:rsidR="009A30C5" w:rsidRDefault="00B506AA">
            <w:pPr>
              <w:rPr>
                <w:sz w:val="22"/>
                <w:szCs w:val="22"/>
                <w:lang w:eastAsia="fr-FR"/>
              </w:rPr>
            </w:pPr>
            <w:r>
              <w:rPr>
                <w:sz w:val="22"/>
                <w:szCs w:val="22"/>
                <w:lang w:eastAsia="fr-FR"/>
              </w:rPr>
              <w:t>Modules, a-Si/</w:t>
            </w:r>
            <w:proofErr w:type="spellStart"/>
            <w:r>
              <w:rPr>
                <w:sz w:val="22"/>
                <w:szCs w:val="22"/>
                <w:lang w:eastAsia="fr-FR"/>
              </w:rPr>
              <w:t>μc</w:t>
            </w:r>
            <w:proofErr w:type="spellEnd"/>
            <w:r>
              <w:rPr>
                <w:sz w:val="22"/>
                <w:szCs w:val="22"/>
                <w:lang w:eastAsia="fr-FR"/>
              </w:rPr>
              <w:t>-Si</w:t>
            </w:r>
          </w:p>
        </w:tc>
        <w:tc>
          <w:tcPr>
            <w:tcW w:w="4956" w:type="dxa"/>
            <w:tcBorders>
              <w:top w:val="nil"/>
              <w:left w:val="single" w:sz="8" w:space="0" w:color="000000"/>
              <w:bottom w:val="single" w:sz="8" w:space="0" w:color="000000"/>
              <w:right w:val="single" w:sz="8" w:space="0" w:color="000000"/>
            </w:tcBorders>
            <w:vAlign w:val="center"/>
            <w:hideMark/>
          </w:tcPr>
          <w:p w14:paraId="0C583111" w14:textId="77777777" w:rsidR="009A30C5" w:rsidRDefault="00B506AA">
            <w:pPr>
              <w:rPr>
                <w:sz w:val="22"/>
                <w:szCs w:val="22"/>
                <w:lang w:eastAsia="fr-FR"/>
              </w:rPr>
            </w:pPr>
            <w:r>
              <w:rPr>
                <w:sz w:val="22"/>
                <w:szCs w:val="22"/>
                <w:lang w:eastAsia="fr-FR"/>
              </w:rPr>
              <w:t>Non concerné</w:t>
            </w:r>
          </w:p>
        </w:tc>
      </w:tr>
      <w:tr w:rsidR="009A30C5" w14:paraId="59465C30" w14:textId="77777777">
        <w:trPr>
          <w:trHeight w:val="263"/>
        </w:trPr>
        <w:tc>
          <w:tcPr>
            <w:tcW w:w="4815" w:type="dxa"/>
            <w:tcBorders>
              <w:top w:val="nil"/>
              <w:left w:val="single" w:sz="8" w:space="0" w:color="000000"/>
              <w:bottom w:val="single" w:sz="8" w:space="0" w:color="000000"/>
              <w:right w:val="nil"/>
            </w:tcBorders>
            <w:vAlign w:val="center"/>
            <w:hideMark/>
          </w:tcPr>
          <w:p w14:paraId="0FF96E65" w14:textId="77777777" w:rsidR="009A30C5" w:rsidRDefault="00B506AA">
            <w:pPr>
              <w:rPr>
                <w:sz w:val="22"/>
                <w:szCs w:val="22"/>
                <w:lang w:eastAsia="fr-FR"/>
              </w:rPr>
            </w:pPr>
            <w:r>
              <w:rPr>
                <w:sz w:val="22"/>
                <w:szCs w:val="22"/>
                <w:lang w:eastAsia="fr-FR"/>
              </w:rPr>
              <w:t xml:space="preserve">Modules, </w:t>
            </w:r>
            <w:proofErr w:type="spellStart"/>
            <w:r>
              <w:rPr>
                <w:sz w:val="22"/>
                <w:szCs w:val="22"/>
                <w:lang w:eastAsia="fr-FR"/>
              </w:rPr>
              <w:t>CdTe</w:t>
            </w:r>
            <w:proofErr w:type="spellEnd"/>
            <w:r>
              <w:rPr>
                <w:sz w:val="22"/>
                <w:szCs w:val="22"/>
                <w:lang w:eastAsia="fr-FR"/>
              </w:rPr>
              <w:t xml:space="preserve">, </w:t>
            </w:r>
          </w:p>
        </w:tc>
        <w:tc>
          <w:tcPr>
            <w:tcW w:w="4956" w:type="dxa"/>
            <w:tcBorders>
              <w:top w:val="nil"/>
              <w:left w:val="single" w:sz="8" w:space="0" w:color="000000"/>
              <w:bottom w:val="single" w:sz="8" w:space="0" w:color="000000"/>
              <w:right w:val="single" w:sz="8" w:space="0" w:color="000000"/>
            </w:tcBorders>
            <w:vAlign w:val="center"/>
            <w:hideMark/>
          </w:tcPr>
          <w:p w14:paraId="6F0CCDF6" w14:textId="77777777" w:rsidR="009A30C5" w:rsidRDefault="00B506AA">
            <w:pPr>
              <w:rPr>
                <w:sz w:val="22"/>
                <w:szCs w:val="22"/>
                <w:lang w:eastAsia="fr-FR"/>
              </w:rPr>
            </w:pPr>
            <w:r>
              <w:rPr>
                <w:sz w:val="22"/>
                <w:szCs w:val="22"/>
                <w:lang w:eastAsia="fr-FR"/>
              </w:rPr>
              <w:t>Non concerné</w:t>
            </w:r>
          </w:p>
        </w:tc>
      </w:tr>
      <w:tr w:rsidR="009A30C5" w14:paraId="0E6D4F98" w14:textId="77777777">
        <w:trPr>
          <w:trHeight w:val="263"/>
        </w:trPr>
        <w:tc>
          <w:tcPr>
            <w:tcW w:w="4815" w:type="dxa"/>
            <w:tcBorders>
              <w:top w:val="nil"/>
              <w:left w:val="single" w:sz="8" w:space="0" w:color="000000"/>
              <w:bottom w:val="single" w:sz="8" w:space="0" w:color="000000"/>
              <w:right w:val="nil"/>
            </w:tcBorders>
            <w:vAlign w:val="center"/>
            <w:hideMark/>
          </w:tcPr>
          <w:p w14:paraId="7B4B8728" w14:textId="77777777" w:rsidR="009A30C5" w:rsidRDefault="00B506AA">
            <w:pPr>
              <w:rPr>
                <w:sz w:val="22"/>
                <w:szCs w:val="22"/>
                <w:lang w:eastAsia="fr-FR"/>
              </w:rPr>
            </w:pPr>
            <w:r>
              <w:rPr>
                <w:sz w:val="22"/>
                <w:szCs w:val="22"/>
                <w:lang w:eastAsia="fr-FR"/>
              </w:rPr>
              <w:t>Modules, CIGS</w:t>
            </w:r>
          </w:p>
        </w:tc>
        <w:tc>
          <w:tcPr>
            <w:tcW w:w="4956" w:type="dxa"/>
            <w:tcBorders>
              <w:top w:val="nil"/>
              <w:left w:val="single" w:sz="8" w:space="0" w:color="000000"/>
              <w:bottom w:val="single" w:sz="8" w:space="0" w:color="000000"/>
              <w:right w:val="single" w:sz="8" w:space="0" w:color="000000"/>
            </w:tcBorders>
            <w:vAlign w:val="center"/>
            <w:hideMark/>
          </w:tcPr>
          <w:p w14:paraId="1B8D150D" w14:textId="77777777" w:rsidR="009A30C5" w:rsidRDefault="00B506AA">
            <w:pPr>
              <w:rPr>
                <w:sz w:val="22"/>
                <w:szCs w:val="22"/>
                <w:lang w:eastAsia="fr-FR"/>
              </w:rPr>
            </w:pPr>
            <w:r>
              <w:rPr>
                <w:sz w:val="22"/>
                <w:szCs w:val="22"/>
                <w:lang w:eastAsia="fr-FR"/>
              </w:rPr>
              <w:t>Non concerné</w:t>
            </w:r>
          </w:p>
        </w:tc>
      </w:tr>
    </w:tbl>
    <w:p w14:paraId="129332B8" w14:textId="77777777" w:rsidR="009A30C5" w:rsidRDefault="00B506AA">
      <w:pPr>
        <w:suppressAutoHyphens w:val="0"/>
        <w:spacing w:before="280" w:after="280"/>
        <w:jc w:val="both"/>
        <w:rPr>
          <w:sz w:val="20"/>
          <w:szCs w:val="20"/>
          <w:lang w:eastAsia="fr-FR"/>
        </w:rPr>
      </w:pPr>
      <w:r>
        <w:rPr>
          <w:sz w:val="20"/>
          <w:szCs w:val="20"/>
          <w:lang w:eastAsia="fr-FR"/>
        </w:rPr>
        <w:t xml:space="preserve">Le recyclage du </w:t>
      </w:r>
      <w:proofErr w:type="spellStart"/>
      <w:r>
        <w:rPr>
          <w:sz w:val="20"/>
          <w:szCs w:val="20"/>
          <w:lang w:eastAsia="fr-FR"/>
        </w:rPr>
        <w:t>polysilicium</w:t>
      </w:r>
      <w:proofErr w:type="spellEnd"/>
      <w:r>
        <w:rPr>
          <w:sz w:val="20"/>
          <w:szCs w:val="20"/>
          <w:lang w:eastAsia="fr-FR"/>
        </w:rPr>
        <w:t xml:space="preserve"> des pertes et casses de la fabrication du lingot est pris en compte avec une valeur d’émission valeurs de </w:t>
      </w:r>
      <w:proofErr w:type="spellStart"/>
      <w:r>
        <w:rPr>
          <w:sz w:val="20"/>
          <w:szCs w:val="20"/>
          <w:lang w:eastAsia="fr-FR"/>
        </w:rPr>
        <w:t>GWPij</w:t>
      </w:r>
      <w:proofErr w:type="spellEnd"/>
      <w:r>
        <w:rPr>
          <w:sz w:val="20"/>
          <w:szCs w:val="20"/>
          <w:lang w:eastAsia="fr-FR"/>
        </w:rPr>
        <w:t xml:space="preserve"> définies dans le tableau 3 (valeur par défaut = 0 kgCO2eq/kg). </w:t>
      </w:r>
    </w:p>
    <w:p w14:paraId="340D6EAC" w14:textId="77777777" w:rsidR="009A30C5" w:rsidRDefault="009A30C5">
      <w:pPr>
        <w:suppressAutoHyphens w:val="0"/>
        <w:spacing w:before="280" w:after="280"/>
        <w:rPr>
          <w:color w:val="1F497D"/>
          <w:lang w:eastAsia="fr-FR"/>
        </w:rPr>
      </w:pPr>
    </w:p>
    <w:p w14:paraId="025B8E4F" w14:textId="77777777" w:rsidR="009A30C5" w:rsidRDefault="00B506AA">
      <w:pPr>
        <w:suppressAutoHyphens w:val="0"/>
      </w:pPr>
      <w:r>
        <w:br w:type="page"/>
      </w:r>
    </w:p>
    <w:p w14:paraId="0D6F2DAA" w14:textId="77777777" w:rsidR="009A30C5" w:rsidRDefault="009A30C5"/>
    <w:p w14:paraId="7D3798BD" w14:textId="77777777" w:rsidR="009A30C5" w:rsidRDefault="009A30C5"/>
    <w:p w14:paraId="58EB9487" w14:textId="77777777" w:rsidR="009A30C5" w:rsidRDefault="009A30C5"/>
    <w:p w14:paraId="60ADE146" w14:textId="77777777" w:rsidR="009A30C5" w:rsidRDefault="00B506AA">
      <w:pPr>
        <w:rPr>
          <w:i/>
          <w:iCs/>
        </w:rPr>
      </w:pPr>
      <w:r>
        <w:rPr>
          <w:i/>
          <w:iCs/>
        </w:rPr>
        <w:t xml:space="preserve">Exemple : </w:t>
      </w:r>
    </w:p>
    <w:p w14:paraId="09A8194B" w14:textId="77777777" w:rsidR="009A30C5" w:rsidRDefault="00B506AA">
      <w:pPr>
        <w:rPr>
          <w:i/>
          <w:iCs/>
        </w:rPr>
      </w:pPr>
      <w:r>
        <w:rPr>
          <w:i/>
          <w:iCs/>
        </w:rPr>
        <w:t xml:space="preserve">Considérons un module de 2,56 m² contenant 72 cellules 182x182 mm² en silicium monocristallin. L’épaisseur du wafer est de 160µm. </w:t>
      </w:r>
    </w:p>
    <w:p w14:paraId="10DF0414" w14:textId="77777777" w:rsidR="009A30C5" w:rsidRDefault="00B506AA">
      <w:pPr>
        <w:rPr>
          <w:i/>
          <w:iCs/>
        </w:rPr>
      </w:pPr>
      <w:r>
        <w:rPr>
          <w:i/>
          <w:iCs/>
        </w:rPr>
        <w:t>La masse d’encapsulant (EVA) contenu dans ce module est de 2,5 kg. La masse d’encapsulant nécessaire à la fabrication d’un module s’élève à 2,525 kg en tenant compte des pertes. On multiplie en effet 2,5 kg par le coefficient du tableau 2 égal à 1,01 kg EVA/ kg EVA dans le module</w:t>
      </w:r>
    </w:p>
    <w:p w14:paraId="56AC1EB9" w14:textId="77777777" w:rsidR="009A30C5" w:rsidRDefault="00B506AA">
      <w:pPr>
        <w:rPr>
          <w:i/>
          <w:iCs/>
        </w:rPr>
      </w:pPr>
      <w:r>
        <w:rPr>
          <w:i/>
          <w:iCs/>
        </w:rPr>
        <w:t>Le tableau suivant présente les résultats des quantités de composants nécessaires à la fabrication du module, incluant les pertes et casses :</w:t>
      </w:r>
    </w:p>
    <w:p w14:paraId="24238689" w14:textId="77777777" w:rsidR="009A30C5" w:rsidRDefault="009A30C5">
      <w:pPr>
        <w:rPr>
          <w:sz w:val="20"/>
          <w:szCs w:val="20"/>
        </w:rPr>
      </w:pPr>
    </w:p>
    <w:tbl>
      <w:tblPr>
        <w:tblW w:w="9640"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127"/>
        <w:gridCol w:w="2693"/>
        <w:gridCol w:w="2410"/>
        <w:gridCol w:w="2410"/>
      </w:tblGrid>
      <w:tr w:rsidR="009A30C5" w14:paraId="1C9C3872" w14:textId="77777777">
        <w:tc>
          <w:tcPr>
            <w:tcW w:w="2127" w:type="dxa"/>
            <w:tcBorders>
              <w:top w:val="single" w:sz="4" w:space="0" w:color="000000"/>
              <w:left w:val="single" w:sz="4" w:space="0" w:color="000000"/>
              <w:bottom w:val="single" w:sz="4" w:space="0" w:color="000000"/>
            </w:tcBorders>
            <w:shd w:val="clear" w:color="auto" w:fill="D9D9D9" w:themeFill="background1" w:themeFillShade="D9"/>
            <w:vAlign w:val="center"/>
          </w:tcPr>
          <w:p w14:paraId="01ECFBC2" w14:textId="77777777" w:rsidR="009A30C5" w:rsidRDefault="00B506AA">
            <w:pPr>
              <w:jc w:val="center"/>
              <w:rPr>
                <w:b/>
                <w:bCs/>
                <w:i/>
                <w:iCs/>
                <w:sz w:val="18"/>
                <w:szCs w:val="18"/>
              </w:rPr>
            </w:pPr>
            <w:r>
              <w:rPr>
                <w:b/>
                <w:bCs/>
                <w:i/>
                <w:iCs/>
                <w:sz w:val="18"/>
                <w:szCs w:val="18"/>
              </w:rPr>
              <w:t>Matériaux/composant</w:t>
            </w:r>
          </w:p>
        </w:tc>
        <w:tc>
          <w:tcPr>
            <w:tcW w:w="2693" w:type="dxa"/>
            <w:tcBorders>
              <w:top w:val="single" w:sz="4" w:space="0" w:color="000000"/>
              <w:left w:val="single" w:sz="4" w:space="0" w:color="000000"/>
              <w:bottom w:val="single" w:sz="4" w:space="0" w:color="000000"/>
            </w:tcBorders>
            <w:shd w:val="clear" w:color="auto" w:fill="D9D9D9" w:themeFill="background1" w:themeFillShade="D9"/>
            <w:vAlign w:val="center"/>
          </w:tcPr>
          <w:p w14:paraId="7B82E79D" w14:textId="77777777" w:rsidR="009A30C5" w:rsidRDefault="00B506AA">
            <w:pPr>
              <w:jc w:val="center"/>
              <w:rPr>
                <w:b/>
                <w:bCs/>
                <w:i/>
                <w:iCs/>
                <w:sz w:val="18"/>
                <w:szCs w:val="18"/>
              </w:rPr>
            </w:pPr>
            <w:r>
              <w:rPr>
                <w:b/>
                <w:bCs/>
                <w:i/>
                <w:iCs/>
                <w:sz w:val="18"/>
                <w:szCs w:val="18"/>
              </w:rPr>
              <w:t>Quantité contenue dans un module (pertes et casses négligées)</w:t>
            </w: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14:paraId="67FC5D55" w14:textId="77777777" w:rsidR="009A30C5" w:rsidRDefault="00B506AA">
            <w:pPr>
              <w:jc w:val="center"/>
              <w:rPr>
                <w:b/>
                <w:bCs/>
                <w:i/>
                <w:iCs/>
                <w:sz w:val="18"/>
                <w:szCs w:val="18"/>
              </w:rPr>
            </w:pPr>
            <w:r>
              <w:rPr>
                <w:b/>
                <w:bCs/>
                <w:i/>
                <w:iCs/>
                <w:sz w:val="18"/>
                <w:szCs w:val="18"/>
              </w:rPr>
              <w:t>Quantité nécessaire à la fabrication d’un module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957AFE" w14:textId="77777777" w:rsidR="009A30C5" w:rsidRDefault="00B506AA">
            <w:pPr>
              <w:jc w:val="center"/>
              <w:rPr>
                <w:b/>
                <w:bCs/>
                <w:i/>
                <w:iCs/>
                <w:sz w:val="18"/>
                <w:szCs w:val="18"/>
              </w:rPr>
            </w:pPr>
            <w:r>
              <w:rPr>
                <w:b/>
                <w:bCs/>
                <w:i/>
                <w:iCs/>
                <w:sz w:val="18"/>
                <w:szCs w:val="18"/>
              </w:rPr>
              <w:t>Coefficient de pertes et casses</w:t>
            </w:r>
          </w:p>
        </w:tc>
      </w:tr>
      <w:tr w:rsidR="009A30C5" w14:paraId="734AF94E" w14:textId="77777777">
        <w:tc>
          <w:tcPr>
            <w:tcW w:w="2127" w:type="dxa"/>
            <w:tcBorders>
              <w:top w:val="single" w:sz="4" w:space="0" w:color="000000"/>
              <w:left w:val="single" w:sz="4" w:space="0" w:color="000000"/>
              <w:bottom w:val="single" w:sz="4" w:space="0" w:color="000000"/>
            </w:tcBorders>
            <w:shd w:val="clear" w:color="auto" w:fill="auto"/>
            <w:vAlign w:val="center"/>
          </w:tcPr>
          <w:p w14:paraId="302E1C8C" w14:textId="77777777" w:rsidR="009A30C5" w:rsidRDefault="00B506AA">
            <w:pPr>
              <w:rPr>
                <w:sz w:val="18"/>
                <w:szCs w:val="18"/>
              </w:rPr>
            </w:pPr>
            <w:r>
              <w:rPr>
                <w:sz w:val="18"/>
                <w:szCs w:val="18"/>
              </w:rPr>
              <w:t xml:space="preserve">Encapsulant </w:t>
            </w:r>
          </w:p>
        </w:tc>
        <w:tc>
          <w:tcPr>
            <w:tcW w:w="2693" w:type="dxa"/>
            <w:tcBorders>
              <w:top w:val="single" w:sz="4" w:space="0" w:color="000000"/>
              <w:left w:val="single" w:sz="4" w:space="0" w:color="000000"/>
              <w:bottom w:val="single" w:sz="4" w:space="0" w:color="000000"/>
            </w:tcBorders>
            <w:shd w:val="clear" w:color="auto" w:fill="auto"/>
            <w:vAlign w:val="center"/>
          </w:tcPr>
          <w:p w14:paraId="7409E3FF" w14:textId="77777777" w:rsidR="009A30C5" w:rsidRDefault="00B506AA">
            <w:pPr>
              <w:rPr>
                <w:sz w:val="18"/>
                <w:szCs w:val="18"/>
              </w:rPr>
            </w:pPr>
            <w:r>
              <w:rPr>
                <w:sz w:val="18"/>
                <w:szCs w:val="18"/>
              </w:rPr>
              <w:t>2,5 kg</w:t>
            </w:r>
          </w:p>
        </w:tc>
        <w:tc>
          <w:tcPr>
            <w:tcW w:w="2410" w:type="dxa"/>
            <w:tcBorders>
              <w:top w:val="single" w:sz="4" w:space="0" w:color="000000"/>
              <w:left w:val="single" w:sz="4" w:space="0" w:color="000000"/>
              <w:bottom w:val="single" w:sz="4" w:space="0" w:color="000000"/>
            </w:tcBorders>
            <w:shd w:val="clear" w:color="auto" w:fill="auto"/>
            <w:vAlign w:val="center"/>
          </w:tcPr>
          <w:p w14:paraId="3A7CB63B" w14:textId="77777777" w:rsidR="009A30C5" w:rsidRDefault="00B506AA">
            <w:pPr>
              <w:rPr>
                <w:sz w:val="18"/>
                <w:szCs w:val="18"/>
              </w:rPr>
            </w:pPr>
            <w:r>
              <w:rPr>
                <w:sz w:val="18"/>
                <w:szCs w:val="18"/>
              </w:rPr>
              <w:t>2,525 kg</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D45E" w14:textId="77777777" w:rsidR="009A30C5" w:rsidRDefault="00B506AA">
            <w:pPr>
              <w:rPr>
                <w:sz w:val="18"/>
                <w:szCs w:val="18"/>
              </w:rPr>
            </w:pPr>
            <w:r>
              <w:rPr>
                <w:sz w:val="18"/>
                <w:szCs w:val="18"/>
              </w:rPr>
              <w:t>1,01 kg  / kg EVA</w:t>
            </w:r>
          </w:p>
        </w:tc>
      </w:tr>
      <w:tr w:rsidR="009A30C5" w14:paraId="4F8C80C9" w14:textId="77777777">
        <w:tc>
          <w:tcPr>
            <w:tcW w:w="2127" w:type="dxa"/>
            <w:tcBorders>
              <w:top w:val="single" w:sz="4" w:space="0" w:color="000000"/>
              <w:left w:val="single" w:sz="4" w:space="0" w:color="000000"/>
              <w:bottom w:val="single" w:sz="4" w:space="0" w:color="000000"/>
            </w:tcBorders>
            <w:shd w:val="clear" w:color="auto" w:fill="auto"/>
            <w:vAlign w:val="center"/>
          </w:tcPr>
          <w:p w14:paraId="1E4B1967" w14:textId="77777777" w:rsidR="009A30C5" w:rsidRDefault="00B506AA">
            <w:pPr>
              <w:rPr>
                <w:sz w:val="18"/>
                <w:szCs w:val="18"/>
              </w:rPr>
            </w:pPr>
            <w:r>
              <w:rPr>
                <w:sz w:val="18"/>
                <w:szCs w:val="18"/>
              </w:rPr>
              <w:t>Face arrière</w:t>
            </w:r>
          </w:p>
        </w:tc>
        <w:tc>
          <w:tcPr>
            <w:tcW w:w="2693" w:type="dxa"/>
            <w:tcBorders>
              <w:top w:val="single" w:sz="4" w:space="0" w:color="000000"/>
              <w:left w:val="single" w:sz="4" w:space="0" w:color="000000"/>
              <w:bottom w:val="single" w:sz="4" w:space="0" w:color="000000"/>
            </w:tcBorders>
            <w:shd w:val="clear" w:color="auto" w:fill="auto"/>
            <w:vAlign w:val="center"/>
          </w:tcPr>
          <w:p w14:paraId="421A45D5" w14:textId="77777777" w:rsidR="009A30C5" w:rsidRDefault="00B506AA">
            <w:pPr>
              <w:rPr>
                <w:sz w:val="18"/>
                <w:szCs w:val="18"/>
              </w:rPr>
            </w:pPr>
            <w:r>
              <w:rPr>
                <w:sz w:val="18"/>
                <w:szCs w:val="18"/>
              </w:rPr>
              <w:t>1,08 kg</w:t>
            </w:r>
          </w:p>
        </w:tc>
        <w:tc>
          <w:tcPr>
            <w:tcW w:w="2410" w:type="dxa"/>
            <w:tcBorders>
              <w:top w:val="single" w:sz="4" w:space="0" w:color="000000"/>
              <w:left w:val="single" w:sz="4" w:space="0" w:color="000000"/>
              <w:bottom w:val="single" w:sz="4" w:space="0" w:color="000000"/>
            </w:tcBorders>
            <w:shd w:val="clear" w:color="auto" w:fill="auto"/>
            <w:vAlign w:val="center"/>
          </w:tcPr>
          <w:p w14:paraId="04F5C5D0" w14:textId="77777777" w:rsidR="009A30C5" w:rsidRDefault="00B506AA">
            <w:pPr>
              <w:rPr>
                <w:sz w:val="18"/>
                <w:szCs w:val="18"/>
              </w:rPr>
            </w:pPr>
            <w:r>
              <w:rPr>
                <w:sz w:val="18"/>
                <w:szCs w:val="18"/>
              </w:rPr>
              <w:t>1,10 kg</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7056" w14:textId="77777777" w:rsidR="009A30C5" w:rsidRDefault="00B506AA">
            <w:pPr>
              <w:rPr>
                <w:sz w:val="18"/>
                <w:szCs w:val="18"/>
              </w:rPr>
            </w:pPr>
            <w:r>
              <w:rPr>
                <w:sz w:val="18"/>
                <w:szCs w:val="18"/>
              </w:rPr>
              <w:t>1,02 kg / kg PET</w:t>
            </w:r>
          </w:p>
        </w:tc>
      </w:tr>
      <w:tr w:rsidR="009A30C5" w14:paraId="7CCD19D6" w14:textId="77777777">
        <w:tc>
          <w:tcPr>
            <w:tcW w:w="2127" w:type="dxa"/>
            <w:tcBorders>
              <w:top w:val="single" w:sz="4" w:space="0" w:color="000000"/>
              <w:left w:val="single" w:sz="4" w:space="0" w:color="000000"/>
              <w:bottom w:val="single" w:sz="4" w:space="0" w:color="000000"/>
            </w:tcBorders>
            <w:shd w:val="clear" w:color="auto" w:fill="auto"/>
            <w:vAlign w:val="center"/>
          </w:tcPr>
          <w:p w14:paraId="5C358E49" w14:textId="77777777" w:rsidR="009A30C5" w:rsidRDefault="00B506AA">
            <w:pPr>
              <w:rPr>
                <w:sz w:val="18"/>
                <w:szCs w:val="18"/>
              </w:rPr>
            </w:pPr>
            <w:r>
              <w:rPr>
                <w:sz w:val="18"/>
                <w:szCs w:val="18"/>
              </w:rPr>
              <w:t>Verre</w:t>
            </w:r>
          </w:p>
        </w:tc>
        <w:tc>
          <w:tcPr>
            <w:tcW w:w="2693" w:type="dxa"/>
            <w:tcBorders>
              <w:top w:val="single" w:sz="4" w:space="0" w:color="000000"/>
              <w:left w:val="single" w:sz="4" w:space="0" w:color="000000"/>
              <w:bottom w:val="single" w:sz="4" w:space="0" w:color="000000"/>
            </w:tcBorders>
            <w:shd w:val="clear" w:color="auto" w:fill="auto"/>
            <w:vAlign w:val="center"/>
          </w:tcPr>
          <w:p w14:paraId="0DA07C9C" w14:textId="77777777" w:rsidR="009A30C5" w:rsidRDefault="00B506AA">
            <w:pPr>
              <w:rPr>
                <w:sz w:val="18"/>
                <w:szCs w:val="18"/>
              </w:rPr>
            </w:pPr>
            <w:r>
              <w:rPr>
                <w:sz w:val="18"/>
                <w:szCs w:val="18"/>
              </w:rPr>
              <w:t>20,5 kg</w:t>
            </w:r>
          </w:p>
        </w:tc>
        <w:tc>
          <w:tcPr>
            <w:tcW w:w="2410" w:type="dxa"/>
            <w:tcBorders>
              <w:top w:val="single" w:sz="4" w:space="0" w:color="000000"/>
              <w:left w:val="single" w:sz="4" w:space="0" w:color="000000"/>
              <w:bottom w:val="single" w:sz="4" w:space="0" w:color="000000"/>
            </w:tcBorders>
            <w:shd w:val="clear" w:color="auto" w:fill="auto"/>
            <w:vAlign w:val="center"/>
          </w:tcPr>
          <w:p w14:paraId="60D92A56" w14:textId="77777777" w:rsidR="009A30C5" w:rsidRDefault="00B506AA">
            <w:pPr>
              <w:rPr>
                <w:sz w:val="18"/>
                <w:szCs w:val="18"/>
              </w:rPr>
            </w:pPr>
            <w:r>
              <w:rPr>
                <w:sz w:val="18"/>
                <w:szCs w:val="18"/>
              </w:rPr>
              <w:t>20,5 kg</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11E4" w14:textId="77777777" w:rsidR="009A30C5" w:rsidRDefault="00B506AA">
            <w:pPr>
              <w:rPr>
                <w:sz w:val="18"/>
                <w:szCs w:val="18"/>
              </w:rPr>
            </w:pPr>
            <w:r>
              <w:rPr>
                <w:sz w:val="18"/>
                <w:szCs w:val="18"/>
              </w:rPr>
              <w:t>1,00 kg / kg Verre</w:t>
            </w:r>
          </w:p>
        </w:tc>
      </w:tr>
      <w:tr w:rsidR="009A30C5" w14:paraId="55FF6824" w14:textId="77777777">
        <w:tc>
          <w:tcPr>
            <w:tcW w:w="2127" w:type="dxa"/>
            <w:tcBorders>
              <w:top w:val="single" w:sz="4" w:space="0" w:color="000000"/>
              <w:left w:val="single" w:sz="4" w:space="0" w:color="000000"/>
              <w:bottom w:val="single" w:sz="4" w:space="0" w:color="000000"/>
            </w:tcBorders>
            <w:shd w:val="clear" w:color="auto" w:fill="auto"/>
            <w:vAlign w:val="center"/>
          </w:tcPr>
          <w:p w14:paraId="636527EB" w14:textId="77777777" w:rsidR="009A30C5" w:rsidRDefault="00B506AA">
            <w:pPr>
              <w:rPr>
                <w:sz w:val="18"/>
                <w:szCs w:val="18"/>
              </w:rPr>
            </w:pPr>
            <w:r>
              <w:rPr>
                <w:sz w:val="18"/>
                <w:szCs w:val="18"/>
              </w:rPr>
              <w:t>Trempe</w:t>
            </w:r>
          </w:p>
        </w:tc>
        <w:tc>
          <w:tcPr>
            <w:tcW w:w="2693" w:type="dxa"/>
            <w:tcBorders>
              <w:top w:val="single" w:sz="4" w:space="0" w:color="000000"/>
              <w:left w:val="single" w:sz="4" w:space="0" w:color="000000"/>
              <w:bottom w:val="single" w:sz="4" w:space="0" w:color="000000"/>
            </w:tcBorders>
            <w:shd w:val="clear" w:color="auto" w:fill="auto"/>
            <w:vAlign w:val="center"/>
          </w:tcPr>
          <w:p w14:paraId="3AB941E8" w14:textId="77777777" w:rsidR="009A30C5" w:rsidRDefault="00B506AA">
            <w:pPr>
              <w:rPr>
                <w:sz w:val="18"/>
                <w:szCs w:val="18"/>
              </w:rPr>
            </w:pPr>
            <w:r>
              <w:rPr>
                <w:sz w:val="18"/>
                <w:szCs w:val="18"/>
              </w:rPr>
              <w:t xml:space="preserve">20,5 kg </w:t>
            </w:r>
          </w:p>
        </w:tc>
        <w:tc>
          <w:tcPr>
            <w:tcW w:w="2410" w:type="dxa"/>
            <w:tcBorders>
              <w:top w:val="single" w:sz="4" w:space="0" w:color="000000"/>
              <w:left w:val="single" w:sz="4" w:space="0" w:color="000000"/>
              <w:bottom w:val="single" w:sz="4" w:space="0" w:color="000000"/>
            </w:tcBorders>
            <w:shd w:val="clear" w:color="auto" w:fill="auto"/>
            <w:vAlign w:val="center"/>
          </w:tcPr>
          <w:p w14:paraId="70222B75" w14:textId="77777777" w:rsidR="009A30C5" w:rsidRDefault="00B506AA">
            <w:pPr>
              <w:rPr>
                <w:sz w:val="18"/>
                <w:szCs w:val="18"/>
              </w:rPr>
            </w:pPr>
            <w:r>
              <w:rPr>
                <w:sz w:val="18"/>
                <w:szCs w:val="18"/>
              </w:rPr>
              <w:t xml:space="preserve">20,5 kg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A20F6" w14:textId="77777777" w:rsidR="009A30C5" w:rsidRDefault="00B506AA">
            <w:pPr>
              <w:rPr>
                <w:sz w:val="18"/>
                <w:szCs w:val="18"/>
              </w:rPr>
            </w:pPr>
            <w:r>
              <w:rPr>
                <w:sz w:val="18"/>
                <w:szCs w:val="18"/>
              </w:rPr>
              <w:t>1,00 kg / kg Verre</w:t>
            </w:r>
          </w:p>
        </w:tc>
      </w:tr>
      <w:tr w:rsidR="009A30C5" w14:paraId="2417ADEE" w14:textId="77777777">
        <w:tc>
          <w:tcPr>
            <w:tcW w:w="2127" w:type="dxa"/>
            <w:tcBorders>
              <w:top w:val="single" w:sz="4" w:space="0" w:color="000000"/>
              <w:left w:val="single" w:sz="4" w:space="0" w:color="000000"/>
              <w:bottom w:val="single" w:sz="4" w:space="0" w:color="000000"/>
            </w:tcBorders>
            <w:shd w:val="clear" w:color="auto" w:fill="auto"/>
            <w:vAlign w:val="center"/>
          </w:tcPr>
          <w:p w14:paraId="424B00B3" w14:textId="77777777" w:rsidR="009A30C5" w:rsidRDefault="00B506AA">
            <w:pPr>
              <w:rPr>
                <w:sz w:val="18"/>
                <w:szCs w:val="18"/>
              </w:rPr>
            </w:pPr>
            <w:r>
              <w:rPr>
                <w:sz w:val="18"/>
                <w:szCs w:val="18"/>
              </w:rPr>
              <w:t>Module (m²)</w:t>
            </w:r>
          </w:p>
        </w:tc>
        <w:tc>
          <w:tcPr>
            <w:tcW w:w="2693" w:type="dxa"/>
            <w:tcBorders>
              <w:top w:val="single" w:sz="4" w:space="0" w:color="000000"/>
              <w:left w:val="single" w:sz="4" w:space="0" w:color="000000"/>
              <w:bottom w:val="single" w:sz="4" w:space="0" w:color="000000"/>
            </w:tcBorders>
            <w:shd w:val="clear" w:color="auto" w:fill="auto"/>
            <w:vAlign w:val="center"/>
          </w:tcPr>
          <w:p w14:paraId="5266A1C7" w14:textId="77777777" w:rsidR="009A30C5" w:rsidRDefault="00B506AA">
            <w:pPr>
              <w:rPr>
                <w:sz w:val="18"/>
                <w:szCs w:val="18"/>
              </w:rPr>
            </w:pPr>
            <w:r>
              <w:rPr>
                <w:sz w:val="18"/>
                <w:szCs w:val="18"/>
              </w:rPr>
              <w:t>2,56</w:t>
            </w:r>
          </w:p>
        </w:tc>
        <w:tc>
          <w:tcPr>
            <w:tcW w:w="2410" w:type="dxa"/>
            <w:tcBorders>
              <w:top w:val="single" w:sz="4" w:space="0" w:color="000000"/>
              <w:left w:val="single" w:sz="4" w:space="0" w:color="000000"/>
              <w:bottom w:val="single" w:sz="4" w:space="0" w:color="000000"/>
            </w:tcBorders>
            <w:shd w:val="clear" w:color="auto" w:fill="auto"/>
            <w:vAlign w:val="center"/>
          </w:tcPr>
          <w:p w14:paraId="46592576" w14:textId="77777777" w:rsidR="009A30C5" w:rsidRDefault="00B506AA">
            <w:pPr>
              <w:rPr>
                <w:sz w:val="18"/>
                <w:szCs w:val="18"/>
              </w:rPr>
            </w:pPr>
            <w:r>
              <w:rPr>
                <w:sz w:val="18"/>
                <w:szCs w:val="18"/>
              </w:rPr>
              <w:t>2,56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F55C" w14:textId="77777777" w:rsidR="009A30C5" w:rsidRDefault="00B506AA">
            <w:pPr>
              <w:rPr>
                <w:sz w:val="18"/>
                <w:szCs w:val="18"/>
              </w:rPr>
            </w:pPr>
            <w:r>
              <w:rPr>
                <w:sz w:val="18"/>
                <w:szCs w:val="18"/>
              </w:rPr>
              <w:t>1</w:t>
            </w:r>
          </w:p>
        </w:tc>
      </w:tr>
      <w:tr w:rsidR="009A30C5" w14:paraId="27DC56B7" w14:textId="77777777">
        <w:tc>
          <w:tcPr>
            <w:tcW w:w="2127" w:type="dxa"/>
            <w:tcBorders>
              <w:top w:val="single" w:sz="4" w:space="0" w:color="000000"/>
              <w:left w:val="single" w:sz="4" w:space="0" w:color="000000"/>
              <w:bottom w:val="single" w:sz="4" w:space="0" w:color="000000"/>
            </w:tcBorders>
            <w:shd w:val="clear" w:color="auto" w:fill="auto"/>
            <w:vAlign w:val="center"/>
          </w:tcPr>
          <w:p w14:paraId="3B783F54" w14:textId="77777777" w:rsidR="009A30C5" w:rsidRDefault="00B506AA">
            <w:pPr>
              <w:rPr>
                <w:sz w:val="18"/>
                <w:szCs w:val="18"/>
              </w:rPr>
            </w:pPr>
            <w:r>
              <w:rPr>
                <w:sz w:val="18"/>
                <w:szCs w:val="18"/>
              </w:rPr>
              <w:t>Cellules (m²)</w:t>
            </w:r>
          </w:p>
        </w:tc>
        <w:tc>
          <w:tcPr>
            <w:tcW w:w="2693" w:type="dxa"/>
            <w:tcBorders>
              <w:top w:val="single" w:sz="4" w:space="0" w:color="000000"/>
              <w:left w:val="single" w:sz="4" w:space="0" w:color="000000"/>
              <w:bottom w:val="single" w:sz="4" w:space="0" w:color="000000"/>
            </w:tcBorders>
            <w:shd w:val="clear" w:color="auto" w:fill="auto"/>
            <w:vAlign w:val="center"/>
          </w:tcPr>
          <w:p w14:paraId="0F225861" w14:textId="77777777" w:rsidR="009A30C5" w:rsidRDefault="00B506AA">
            <w:pPr>
              <w:rPr>
                <w:sz w:val="18"/>
                <w:szCs w:val="18"/>
              </w:rPr>
            </w:pPr>
            <w:r>
              <w:rPr>
                <w:sz w:val="18"/>
                <w:szCs w:val="18"/>
              </w:rPr>
              <w:t>2,38</w:t>
            </w:r>
          </w:p>
          <w:p w14:paraId="33A53311" w14:textId="77777777" w:rsidR="009A30C5" w:rsidRDefault="00B506AA">
            <w:pPr>
              <w:rPr>
                <w:i/>
                <w:iCs/>
                <w:sz w:val="18"/>
                <w:szCs w:val="18"/>
              </w:rPr>
            </w:pPr>
            <w:r>
              <w:rPr>
                <w:i/>
                <w:iCs/>
                <w:sz w:val="18"/>
                <w:szCs w:val="18"/>
              </w:rPr>
              <w:t>= 72 * 0,182 * 0,182</w:t>
            </w:r>
          </w:p>
        </w:tc>
        <w:tc>
          <w:tcPr>
            <w:tcW w:w="2410" w:type="dxa"/>
            <w:tcBorders>
              <w:top w:val="single" w:sz="4" w:space="0" w:color="000000"/>
              <w:left w:val="single" w:sz="4" w:space="0" w:color="000000"/>
              <w:bottom w:val="single" w:sz="4" w:space="0" w:color="000000"/>
            </w:tcBorders>
            <w:shd w:val="clear" w:color="auto" w:fill="auto"/>
            <w:vAlign w:val="center"/>
          </w:tcPr>
          <w:p w14:paraId="63A4E4FF" w14:textId="77777777" w:rsidR="009A30C5" w:rsidRDefault="00B506AA">
            <w:pPr>
              <w:rPr>
                <w:sz w:val="18"/>
                <w:szCs w:val="18"/>
              </w:rPr>
            </w:pPr>
            <w:r>
              <w:rPr>
                <w:sz w:val="18"/>
                <w:szCs w:val="18"/>
              </w:rPr>
              <w:t>2,43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F1F6" w14:textId="77777777" w:rsidR="009A30C5" w:rsidRDefault="00B506AA">
            <w:pPr>
              <w:rPr>
                <w:sz w:val="18"/>
                <w:szCs w:val="18"/>
              </w:rPr>
            </w:pPr>
            <w:r>
              <w:rPr>
                <w:sz w:val="18"/>
                <w:szCs w:val="18"/>
              </w:rPr>
              <w:t>1,02 x m² cellule / module</w:t>
            </w:r>
          </w:p>
        </w:tc>
      </w:tr>
      <w:tr w:rsidR="009A30C5" w14:paraId="320E93F7" w14:textId="77777777">
        <w:tc>
          <w:tcPr>
            <w:tcW w:w="2127" w:type="dxa"/>
            <w:tcBorders>
              <w:top w:val="single" w:sz="4" w:space="0" w:color="000000"/>
              <w:left w:val="single" w:sz="4" w:space="0" w:color="000000"/>
              <w:bottom w:val="single" w:sz="4" w:space="0" w:color="000000"/>
            </w:tcBorders>
            <w:shd w:val="clear" w:color="auto" w:fill="auto"/>
            <w:vAlign w:val="center"/>
          </w:tcPr>
          <w:p w14:paraId="4AF776FB" w14:textId="77777777" w:rsidR="009A30C5" w:rsidRDefault="00B506AA">
            <w:pPr>
              <w:rPr>
                <w:sz w:val="18"/>
                <w:szCs w:val="18"/>
              </w:rPr>
            </w:pPr>
            <w:r>
              <w:rPr>
                <w:sz w:val="18"/>
                <w:szCs w:val="18"/>
              </w:rPr>
              <w:t>Plaquette (m²)</w:t>
            </w:r>
          </w:p>
        </w:tc>
        <w:tc>
          <w:tcPr>
            <w:tcW w:w="2693" w:type="dxa"/>
            <w:tcBorders>
              <w:top w:val="single" w:sz="4" w:space="0" w:color="000000"/>
              <w:left w:val="single" w:sz="4" w:space="0" w:color="000000"/>
              <w:bottom w:val="single" w:sz="4" w:space="0" w:color="000000"/>
            </w:tcBorders>
            <w:shd w:val="clear" w:color="auto" w:fill="auto"/>
            <w:vAlign w:val="center"/>
          </w:tcPr>
          <w:p w14:paraId="129C667C" w14:textId="77777777" w:rsidR="009A30C5" w:rsidRDefault="00B506AA">
            <w:pPr>
              <w:rPr>
                <w:sz w:val="18"/>
                <w:szCs w:val="18"/>
              </w:rPr>
            </w:pPr>
            <w:r>
              <w:rPr>
                <w:sz w:val="18"/>
                <w:szCs w:val="18"/>
              </w:rPr>
              <w:t>2,38</w:t>
            </w:r>
          </w:p>
        </w:tc>
        <w:tc>
          <w:tcPr>
            <w:tcW w:w="2410" w:type="dxa"/>
            <w:tcBorders>
              <w:top w:val="single" w:sz="4" w:space="0" w:color="000000"/>
              <w:left w:val="single" w:sz="4" w:space="0" w:color="000000"/>
              <w:bottom w:val="single" w:sz="4" w:space="0" w:color="000000"/>
            </w:tcBorders>
            <w:shd w:val="clear" w:color="auto" w:fill="auto"/>
            <w:vAlign w:val="center"/>
          </w:tcPr>
          <w:p w14:paraId="15145AB9" w14:textId="77777777" w:rsidR="009A30C5" w:rsidRDefault="00B506AA">
            <w:pPr>
              <w:rPr>
                <w:sz w:val="18"/>
                <w:szCs w:val="18"/>
              </w:rPr>
            </w:pPr>
            <w:r>
              <w:rPr>
                <w:sz w:val="18"/>
                <w:szCs w:val="18"/>
              </w:rPr>
              <w:t>2,46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1D1C" w14:textId="77777777" w:rsidR="009A30C5" w:rsidRDefault="00B506AA">
            <w:pPr>
              <w:rPr>
                <w:sz w:val="18"/>
                <w:szCs w:val="18"/>
              </w:rPr>
            </w:pPr>
            <w:r>
              <w:rPr>
                <w:sz w:val="18"/>
                <w:szCs w:val="18"/>
              </w:rPr>
              <w:t xml:space="preserve">1,01 m² plaquette / m² cellule </w:t>
            </w:r>
          </w:p>
        </w:tc>
      </w:tr>
      <w:tr w:rsidR="009A30C5" w14:paraId="7F109351" w14:textId="77777777">
        <w:tc>
          <w:tcPr>
            <w:tcW w:w="2127" w:type="dxa"/>
            <w:tcBorders>
              <w:top w:val="single" w:sz="4" w:space="0" w:color="000000"/>
              <w:left w:val="single" w:sz="4" w:space="0" w:color="000000"/>
              <w:bottom w:val="single" w:sz="4" w:space="0" w:color="000000"/>
            </w:tcBorders>
            <w:shd w:val="clear" w:color="auto" w:fill="auto"/>
            <w:vAlign w:val="center"/>
          </w:tcPr>
          <w:p w14:paraId="744F2792" w14:textId="77777777" w:rsidR="009A30C5" w:rsidRDefault="00B506AA">
            <w:pPr>
              <w:rPr>
                <w:sz w:val="18"/>
                <w:szCs w:val="18"/>
              </w:rPr>
            </w:pPr>
            <w:r>
              <w:rPr>
                <w:sz w:val="18"/>
                <w:szCs w:val="18"/>
              </w:rPr>
              <w:t>Brique (kg)</w:t>
            </w:r>
          </w:p>
        </w:tc>
        <w:tc>
          <w:tcPr>
            <w:tcW w:w="2693" w:type="dxa"/>
            <w:tcBorders>
              <w:top w:val="single" w:sz="4" w:space="0" w:color="000000"/>
              <w:left w:val="single" w:sz="4" w:space="0" w:color="000000"/>
              <w:bottom w:val="single" w:sz="4" w:space="0" w:color="000000"/>
            </w:tcBorders>
            <w:shd w:val="clear" w:color="auto" w:fill="auto"/>
            <w:vAlign w:val="center"/>
          </w:tcPr>
          <w:p w14:paraId="1BADF8C3" w14:textId="77777777" w:rsidR="009A30C5" w:rsidRDefault="00B506AA">
            <w:pPr>
              <w:rPr>
                <w:i/>
                <w:iCs/>
                <w:sz w:val="18"/>
                <w:szCs w:val="18"/>
              </w:rPr>
            </w:pPr>
            <w:r>
              <w:rPr>
                <w:sz w:val="18"/>
                <w:szCs w:val="18"/>
              </w:rPr>
              <w:t>0,89</w:t>
            </w:r>
          </w:p>
        </w:tc>
        <w:tc>
          <w:tcPr>
            <w:tcW w:w="2410" w:type="dxa"/>
            <w:tcBorders>
              <w:top w:val="single" w:sz="4" w:space="0" w:color="000000"/>
              <w:left w:val="single" w:sz="4" w:space="0" w:color="000000"/>
              <w:bottom w:val="single" w:sz="4" w:space="0" w:color="000000"/>
            </w:tcBorders>
            <w:shd w:val="clear" w:color="auto" w:fill="auto"/>
            <w:vAlign w:val="center"/>
          </w:tcPr>
          <w:p w14:paraId="7C2D19E4" w14:textId="77777777" w:rsidR="009A30C5" w:rsidRDefault="00B506AA">
            <w:pPr>
              <w:rPr>
                <w:sz w:val="18"/>
                <w:szCs w:val="18"/>
              </w:rPr>
            </w:pPr>
            <w:r>
              <w:rPr>
                <w:sz w:val="18"/>
                <w:szCs w:val="18"/>
              </w:rPr>
              <w:t>1,32</w:t>
            </w:r>
          </w:p>
          <w:p w14:paraId="694743D9" w14:textId="77777777" w:rsidR="009A30C5" w:rsidRDefault="00B506AA">
            <w:pPr>
              <w:rPr>
                <w:i/>
                <w:iCs/>
                <w:sz w:val="18"/>
                <w:szCs w:val="18"/>
              </w:rPr>
            </w:pPr>
            <w:r>
              <w:rPr>
                <w:i/>
                <w:iCs/>
                <w:sz w:val="18"/>
                <w:szCs w:val="18"/>
              </w:rPr>
              <w:t>=2,46*(160+70)*2330*10</w:t>
            </w:r>
            <w:r>
              <w:rPr>
                <w:i/>
                <w:iCs/>
                <w:sz w:val="18"/>
                <w:szCs w:val="18"/>
                <w:vertAlign w:val="superscript"/>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2DE21" w14:textId="77777777" w:rsidR="009A30C5" w:rsidRDefault="009A30C5">
            <w:pPr>
              <w:rPr>
                <w:sz w:val="18"/>
                <w:szCs w:val="18"/>
              </w:rPr>
            </w:pPr>
          </w:p>
        </w:tc>
      </w:tr>
      <w:tr w:rsidR="009A30C5" w14:paraId="4061D864" w14:textId="77777777">
        <w:tc>
          <w:tcPr>
            <w:tcW w:w="2127" w:type="dxa"/>
            <w:tcBorders>
              <w:top w:val="single" w:sz="4" w:space="0" w:color="000000"/>
              <w:left w:val="single" w:sz="4" w:space="0" w:color="000000"/>
              <w:bottom w:val="single" w:sz="4" w:space="0" w:color="000000"/>
            </w:tcBorders>
            <w:shd w:val="clear" w:color="auto" w:fill="auto"/>
            <w:vAlign w:val="center"/>
          </w:tcPr>
          <w:p w14:paraId="39F08A08" w14:textId="77777777" w:rsidR="009A30C5" w:rsidRDefault="00B506AA">
            <w:pPr>
              <w:rPr>
                <w:sz w:val="18"/>
                <w:szCs w:val="18"/>
              </w:rPr>
            </w:pPr>
            <w:r>
              <w:rPr>
                <w:sz w:val="18"/>
                <w:szCs w:val="18"/>
              </w:rPr>
              <w:t>Lingot mono Si (kg)</w:t>
            </w:r>
          </w:p>
        </w:tc>
        <w:tc>
          <w:tcPr>
            <w:tcW w:w="2693" w:type="dxa"/>
            <w:tcBorders>
              <w:top w:val="single" w:sz="4" w:space="0" w:color="000000"/>
              <w:left w:val="single" w:sz="4" w:space="0" w:color="000000"/>
              <w:bottom w:val="single" w:sz="4" w:space="0" w:color="000000"/>
            </w:tcBorders>
            <w:shd w:val="clear" w:color="auto" w:fill="auto"/>
          </w:tcPr>
          <w:p w14:paraId="5BEC1545" w14:textId="77777777" w:rsidR="009A30C5" w:rsidRDefault="00B506AA">
            <w:pPr>
              <w:rPr>
                <w:sz w:val="18"/>
                <w:szCs w:val="18"/>
              </w:rPr>
            </w:pPr>
            <w:r>
              <w:rPr>
                <w:sz w:val="18"/>
                <w:szCs w:val="18"/>
              </w:rPr>
              <w:t>0,89</w:t>
            </w:r>
          </w:p>
        </w:tc>
        <w:tc>
          <w:tcPr>
            <w:tcW w:w="2410" w:type="dxa"/>
            <w:tcBorders>
              <w:top w:val="single" w:sz="4" w:space="0" w:color="000000"/>
              <w:left w:val="single" w:sz="4" w:space="0" w:color="000000"/>
              <w:bottom w:val="single" w:sz="4" w:space="0" w:color="000000"/>
            </w:tcBorders>
            <w:shd w:val="clear" w:color="auto" w:fill="auto"/>
            <w:vAlign w:val="center"/>
          </w:tcPr>
          <w:p w14:paraId="0AF8D308" w14:textId="77777777" w:rsidR="009A30C5" w:rsidRDefault="00B506AA">
            <w:pPr>
              <w:rPr>
                <w:sz w:val="18"/>
                <w:szCs w:val="18"/>
              </w:rPr>
            </w:pPr>
            <w:r>
              <w:rPr>
                <w:sz w:val="18"/>
                <w:szCs w:val="18"/>
              </w:rPr>
              <w:t>2,36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A104" w14:textId="77777777" w:rsidR="009A30C5" w:rsidRDefault="00B506AA">
            <w:pPr>
              <w:rPr>
                <w:sz w:val="18"/>
                <w:szCs w:val="18"/>
              </w:rPr>
            </w:pPr>
            <w:r>
              <w:rPr>
                <w:sz w:val="18"/>
                <w:szCs w:val="18"/>
              </w:rPr>
              <w:t>1,79 kg lingot / kg brique</w:t>
            </w:r>
          </w:p>
        </w:tc>
      </w:tr>
      <w:tr w:rsidR="009A30C5" w14:paraId="0B0B1F4A" w14:textId="77777777">
        <w:tc>
          <w:tcPr>
            <w:tcW w:w="2127" w:type="dxa"/>
            <w:tcBorders>
              <w:top w:val="single" w:sz="4" w:space="0" w:color="000000"/>
              <w:left w:val="single" w:sz="4" w:space="0" w:color="000000"/>
              <w:bottom w:val="single" w:sz="4" w:space="0" w:color="000000"/>
            </w:tcBorders>
            <w:shd w:val="clear" w:color="auto" w:fill="auto"/>
            <w:vAlign w:val="center"/>
          </w:tcPr>
          <w:p w14:paraId="04B7482D" w14:textId="77777777" w:rsidR="009A30C5" w:rsidRDefault="00B506AA">
            <w:pPr>
              <w:rPr>
                <w:sz w:val="18"/>
                <w:szCs w:val="18"/>
              </w:rPr>
            </w:pPr>
            <w:proofErr w:type="spellStart"/>
            <w:r>
              <w:rPr>
                <w:sz w:val="18"/>
                <w:szCs w:val="18"/>
              </w:rPr>
              <w:t>Polysilicium</w:t>
            </w:r>
            <w:proofErr w:type="spellEnd"/>
            <w:r>
              <w:rPr>
                <w:sz w:val="18"/>
                <w:szCs w:val="18"/>
              </w:rPr>
              <w:t xml:space="preserve"> (kg)</w:t>
            </w:r>
          </w:p>
        </w:tc>
        <w:tc>
          <w:tcPr>
            <w:tcW w:w="2693" w:type="dxa"/>
            <w:tcBorders>
              <w:top w:val="single" w:sz="4" w:space="0" w:color="000000"/>
              <w:left w:val="single" w:sz="4" w:space="0" w:color="000000"/>
              <w:bottom w:val="single" w:sz="4" w:space="0" w:color="000000"/>
            </w:tcBorders>
            <w:shd w:val="clear" w:color="auto" w:fill="auto"/>
          </w:tcPr>
          <w:p w14:paraId="0658A3A5" w14:textId="77777777" w:rsidR="009A30C5" w:rsidRDefault="00B506AA">
            <w:pPr>
              <w:rPr>
                <w:sz w:val="18"/>
                <w:szCs w:val="18"/>
              </w:rPr>
            </w:pPr>
            <w:r>
              <w:rPr>
                <w:sz w:val="18"/>
                <w:szCs w:val="18"/>
              </w:rPr>
              <w:t>0,89</w:t>
            </w:r>
          </w:p>
        </w:tc>
        <w:tc>
          <w:tcPr>
            <w:tcW w:w="2410" w:type="dxa"/>
            <w:tcBorders>
              <w:top w:val="single" w:sz="4" w:space="0" w:color="000000"/>
              <w:left w:val="single" w:sz="4" w:space="0" w:color="000000"/>
              <w:bottom w:val="single" w:sz="4" w:space="0" w:color="000000"/>
            </w:tcBorders>
            <w:shd w:val="clear" w:color="auto" w:fill="auto"/>
            <w:vAlign w:val="center"/>
          </w:tcPr>
          <w:p w14:paraId="118A9463" w14:textId="77777777" w:rsidR="009A30C5" w:rsidRDefault="00B506AA">
            <w:pPr>
              <w:rPr>
                <w:sz w:val="18"/>
                <w:szCs w:val="18"/>
              </w:rPr>
            </w:pPr>
            <w:r>
              <w:rPr>
                <w:sz w:val="18"/>
                <w:szCs w:val="18"/>
              </w:rPr>
              <w:t>2,45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4A39" w14:textId="77777777" w:rsidR="009A30C5" w:rsidRDefault="00B506AA">
            <w:pPr>
              <w:rPr>
                <w:sz w:val="18"/>
                <w:szCs w:val="18"/>
              </w:rPr>
            </w:pPr>
            <w:r>
              <w:rPr>
                <w:sz w:val="18"/>
                <w:szCs w:val="18"/>
              </w:rPr>
              <w:t xml:space="preserve">1,04 kg </w:t>
            </w:r>
            <w:proofErr w:type="spellStart"/>
            <w:r>
              <w:rPr>
                <w:sz w:val="18"/>
                <w:szCs w:val="18"/>
              </w:rPr>
              <w:t>polySi</w:t>
            </w:r>
            <w:proofErr w:type="spellEnd"/>
            <w:r>
              <w:rPr>
                <w:sz w:val="18"/>
                <w:szCs w:val="18"/>
              </w:rPr>
              <w:t xml:space="preserve"> / kg </w:t>
            </w:r>
            <w:proofErr w:type="spellStart"/>
            <w:r>
              <w:rPr>
                <w:sz w:val="18"/>
                <w:szCs w:val="18"/>
              </w:rPr>
              <w:t>ingot</w:t>
            </w:r>
            <w:proofErr w:type="spellEnd"/>
          </w:p>
        </w:tc>
      </w:tr>
      <w:tr w:rsidR="009A30C5" w14:paraId="2C7221A4" w14:textId="77777777">
        <w:tc>
          <w:tcPr>
            <w:tcW w:w="2127" w:type="dxa"/>
            <w:tcBorders>
              <w:top w:val="single" w:sz="4" w:space="0" w:color="000000"/>
              <w:left w:val="single" w:sz="4" w:space="0" w:color="000000"/>
              <w:bottom w:val="single" w:sz="4" w:space="0" w:color="000000"/>
            </w:tcBorders>
            <w:shd w:val="clear" w:color="auto" w:fill="auto"/>
            <w:vAlign w:val="center"/>
          </w:tcPr>
          <w:p w14:paraId="44BBFE4C" w14:textId="77777777" w:rsidR="009A30C5" w:rsidRDefault="00B506AA">
            <w:pPr>
              <w:rPr>
                <w:sz w:val="18"/>
                <w:szCs w:val="18"/>
              </w:rPr>
            </w:pPr>
            <w:r>
              <w:rPr>
                <w:sz w:val="18"/>
                <w:szCs w:val="18"/>
              </w:rPr>
              <w:t>Silicium métallurgique (MG-Si)</w:t>
            </w:r>
          </w:p>
        </w:tc>
        <w:tc>
          <w:tcPr>
            <w:tcW w:w="2693" w:type="dxa"/>
            <w:tcBorders>
              <w:top w:val="single" w:sz="4" w:space="0" w:color="000000"/>
              <w:left w:val="single" w:sz="4" w:space="0" w:color="000000"/>
              <w:bottom w:val="single" w:sz="4" w:space="0" w:color="000000"/>
            </w:tcBorders>
            <w:shd w:val="clear" w:color="auto" w:fill="auto"/>
          </w:tcPr>
          <w:p w14:paraId="7B178E16" w14:textId="77777777" w:rsidR="009A30C5" w:rsidRDefault="00B506AA">
            <w:pPr>
              <w:rPr>
                <w:sz w:val="18"/>
                <w:szCs w:val="18"/>
              </w:rPr>
            </w:pPr>
            <w:r>
              <w:rPr>
                <w:sz w:val="18"/>
                <w:szCs w:val="18"/>
              </w:rPr>
              <w:t>0,89</w:t>
            </w:r>
          </w:p>
        </w:tc>
        <w:tc>
          <w:tcPr>
            <w:tcW w:w="2410" w:type="dxa"/>
            <w:tcBorders>
              <w:top w:val="single" w:sz="4" w:space="0" w:color="000000"/>
              <w:left w:val="single" w:sz="4" w:space="0" w:color="000000"/>
              <w:bottom w:val="single" w:sz="4" w:space="0" w:color="000000"/>
            </w:tcBorders>
            <w:shd w:val="clear" w:color="auto" w:fill="auto"/>
            <w:vAlign w:val="center"/>
          </w:tcPr>
          <w:p w14:paraId="51B2D216" w14:textId="77777777" w:rsidR="009A30C5" w:rsidRDefault="00B506AA">
            <w:pPr>
              <w:rPr>
                <w:sz w:val="18"/>
                <w:szCs w:val="18"/>
              </w:rPr>
            </w:pPr>
            <w:r>
              <w:rPr>
                <w:sz w:val="18"/>
                <w:szCs w:val="18"/>
              </w:rPr>
              <w:t>2,77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65A4" w14:textId="77777777" w:rsidR="009A30C5" w:rsidRDefault="00B506AA">
            <w:pPr>
              <w:rPr>
                <w:sz w:val="18"/>
                <w:szCs w:val="18"/>
              </w:rPr>
            </w:pPr>
            <w:r>
              <w:rPr>
                <w:sz w:val="18"/>
                <w:szCs w:val="18"/>
              </w:rPr>
              <w:t>1,13 kg MG-Si / kg Poly Si</w:t>
            </w:r>
          </w:p>
        </w:tc>
      </w:tr>
    </w:tbl>
    <w:p w14:paraId="31815AFC" w14:textId="77777777" w:rsidR="009A30C5" w:rsidRDefault="009A30C5">
      <w:pPr>
        <w:rPr>
          <w:sz w:val="20"/>
          <w:szCs w:val="20"/>
        </w:rPr>
      </w:pPr>
    </w:p>
    <w:p w14:paraId="4A8C372F" w14:textId="77777777" w:rsidR="009A30C5" w:rsidRDefault="00B506AA">
      <w:pPr>
        <w:rPr>
          <w:sz w:val="20"/>
          <w:szCs w:val="20"/>
        </w:rPr>
      </w:pPr>
      <w:r>
        <w:rPr>
          <w:sz w:val="20"/>
          <w:szCs w:val="20"/>
        </w:rPr>
        <w:t>Il reste ensuite à déterminer Q, quantité de composant nécessaire à la fabrication d’un kWc de module, et d’appliquer la formule 2 pour calculer G.</w:t>
      </w:r>
    </w:p>
    <w:p w14:paraId="002DE46A" w14:textId="77777777" w:rsidR="009A30C5" w:rsidRDefault="009A30C5">
      <w:pPr>
        <w:sectPr w:rsidR="009A30C5">
          <w:headerReference w:type="even" r:id="rId13"/>
          <w:headerReference w:type="default" r:id="rId14"/>
          <w:footerReference w:type="default" r:id="rId15"/>
          <w:headerReference w:type="first" r:id="rId16"/>
          <w:pgSz w:w="12240" w:h="15840"/>
          <w:pgMar w:top="1418" w:right="1418" w:bottom="1418" w:left="1418" w:header="720" w:footer="720" w:gutter="0"/>
          <w:cols w:space="720"/>
          <w:formProt w:val="0"/>
          <w:docGrid w:linePitch="360"/>
        </w:sectPr>
      </w:pPr>
    </w:p>
    <w:p w14:paraId="7BA05DEB" w14:textId="77777777" w:rsidR="009A30C5" w:rsidRDefault="00B506AA">
      <w:pPr>
        <w:rPr>
          <w:sz w:val="20"/>
          <w:szCs w:val="20"/>
        </w:rPr>
      </w:pPr>
      <w:r>
        <w:rPr>
          <w:b/>
          <w:bCs/>
        </w:rPr>
        <w:lastRenderedPageBreak/>
        <w:t>Tableau 3</w:t>
      </w:r>
      <w:r>
        <w:t xml:space="preserve"> : </w:t>
      </w:r>
      <w:r>
        <w:rPr>
          <w:sz w:val="20"/>
          <w:szCs w:val="20"/>
        </w:rPr>
        <w:t>Valeurs des émissions de GES en CO</w:t>
      </w:r>
      <w:r>
        <w:rPr>
          <w:sz w:val="20"/>
          <w:szCs w:val="20"/>
          <w:vertAlign w:val="subscript"/>
        </w:rPr>
        <w:t>2</w:t>
      </w:r>
      <w:r>
        <w:rPr>
          <w:sz w:val="20"/>
          <w:szCs w:val="20"/>
        </w:rPr>
        <w:t>eq pour la fabrication des composants :</w:t>
      </w:r>
    </w:p>
    <w:p w14:paraId="523FEF0A" w14:textId="77777777" w:rsidR="009A30C5" w:rsidRDefault="00B506AA">
      <w:pPr>
        <w:rPr>
          <w:sz w:val="20"/>
          <w:szCs w:val="20"/>
          <w:lang w:val="en-GB"/>
        </w:rPr>
      </w:pPr>
      <w:r>
        <w:rPr>
          <w:sz w:val="20"/>
          <w:szCs w:val="20"/>
          <w:lang w:val="en-GB"/>
        </w:rPr>
        <w:t>GWP = Global Warming Potential</w:t>
      </w:r>
      <w:r>
        <w:rPr>
          <w:sz w:val="20"/>
          <w:szCs w:val="20"/>
          <w:lang w:val="en-GB"/>
        </w:rPr>
        <w:tab/>
        <w:t xml:space="preserve">, IPCC2021 GWP100ans </w:t>
      </w:r>
      <w:proofErr w:type="spellStart"/>
      <w:r>
        <w:rPr>
          <w:sz w:val="20"/>
          <w:szCs w:val="20"/>
          <w:lang w:val="en-GB"/>
        </w:rPr>
        <w:t>Simapro</w:t>
      </w:r>
      <w:proofErr w:type="spellEnd"/>
      <w:r>
        <w:rPr>
          <w:sz w:val="20"/>
          <w:szCs w:val="20"/>
          <w:lang w:val="en-GB"/>
        </w:rPr>
        <w:t xml:space="preserve"> 9.3 </w:t>
      </w:r>
    </w:p>
    <w:p w14:paraId="79C245CB" w14:textId="77777777" w:rsidR="009A30C5" w:rsidRDefault="00B506AA">
      <w:pPr>
        <w:rPr>
          <w:sz w:val="20"/>
          <w:szCs w:val="20"/>
        </w:rPr>
      </w:pPr>
      <w:r>
        <w:rPr>
          <w:sz w:val="20"/>
          <w:szCs w:val="20"/>
        </w:rPr>
        <w:t xml:space="preserve">Sources : </w:t>
      </w:r>
      <w:proofErr w:type="spellStart"/>
      <w:r>
        <w:rPr>
          <w:sz w:val="20"/>
          <w:szCs w:val="20"/>
        </w:rPr>
        <w:t>Ecoinvent</w:t>
      </w:r>
      <w:proofErr w:type="spellEnd"/>
      <w:r>
        <w:rPr>
          <w:sz w:val="20"/>
          <w:szCs w:val="20"/>
        </w:rPr>
        <w:t xml:space="preserve"> 3.9, CEA INES,  </w:t>
      </w:r>
    </w:p>
    <w:p w14:paraId="2CFC83EB" w14:textId="77777777" w:rsidR="009A30C5" w:rsidRDefault="009A30C5">
      <w:pPr>
        <w:rPr>
          <w:sz w:val="20"/>
          <w:szCs w:val="20"/>
        </w:rPr>
      </w:pPr>
    </w:p>
    <w:p w14:paraId="6E5D9BEB" w14:textId="77777777" w:rsidR="009A30C5" w:rsidRDefault="009A30C5">
      <w:pPr>
        <w:rPr>
          <w:sz w:val="20"/>
          <w:szCs w:val="20"/>
        </w:rPr>
      </w:pPr>
    </w:p>
    <w:p w14:paraId="18338680"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6C492340"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BBA75B"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39101325"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8BB380D"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1621AC0"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BA8EAED"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A496244"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C4B735A"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5951F12"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4D5CFC1"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98FED44"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18E0E7C"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1CEA181"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F16D8D0"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A885C48"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11A399D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CDA3A12"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6AF2AD10"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7AE6278F" w14:textId="77777777" w:rsidR="009A30C5" w:rsidRDefault="00B506AA">
            <w:pPr>
              <w:suppressAutoHyphens w:val="0"/>
              <w:rPr>
                <w:color w:val="000000"/>
                <w:sz w:val="16"/>
                <w:szCs w:val="16"/>
              </w:rPr>
            </w:pPr>
            <w:r>
              <w:rPr>
                <w:color w:val="000000"/>
                <w:sz w:val="16"/>
                <w:szCs w:val="16"/>
              </w:rPr>
              <w:t>7,73</w:t>
            </w:r>
          </w:p>
        </w:tc>
        <w:tc>
          <w:tcPr>
            <w:tcW w:w="855" w:type="dxa"/>
            <w:tcBorders>
              <w:top w:val="nil"/>
              <w:left w:val="nil"/>
              <w:bottom w:val="single" w:sz="4" w:space="0" w:color="auto"/>
              <w:right w:val="single" w:sz="4" w:space="0" w:color="auto"/>
            </w:tcBorders>
            <w:shd w:val="clear" w:color="auto" w:fill="auto"/>
            <w:vAlign w:val="bottom"/>
          </w:tcPr>
          <w:p w14:paraId="6A8896C0" w14:textId="77777777" w:rsidR="009A30C5" w:rsidRDefault="00B506AA">
            <w:pPr>
              <w:rPr>
                <w:color w:val="000000"/>
                <w:sz w:val="16"/>
                <w:szCs w:val="16"/>
              </w:rPr>
            </w:pPr>
            <w:r>
              <w:rPr>
                <w:color w:val="000000"/>
                <w:sz w:val="16"/>
                <w:szCs w:val="16"/>
              </w:rPr>
              <w:t>7,11</w:t>
            </w:r>
          </w:p>
        </w:tc>
        <w:tc>
          <w:tcPr>
            <w:tcW w:w="854" w:type="dxa"/>
            <w:tcBorders>
              <w:top w:val="nil"/>
              <w:left w:val="nil"/>
              <w:bottom w:val="single" w:sz="4" w:space="0" w:color="auto"/>
              <w:right w:val="single" w:sz="4" w:space="0" w:color="auto"/>
            </w:tcBorders>
            <w:shd w:val="clear" w:color="auto" w:fill="auto"/>
            <w:vAlign w:val="bottom"/>
          </w:tcPr>
          <w:p w14:paraId="150C430E" w14:textId="77777777" w:rsidR="009A30C5" w:rsidRDefault="00B506AA">
            <w:pPr>
              <w:rPr>
                <w:color w:val="000000"/>
                <w:sz w:val="16"/>
                <w:szCs w:val="16"/>
              </w:rPr>
            </w:pPr>
            <w:r>
              <w:rPr>
                <w:color w:val="000000"/>
                <w:sz w:val="16"/>
                <w:szCs w:val="16"/>
              </w:rPr>
              <w:t>10,74</w:t>
            </w:r>
          </w:p>
        </w:tc>
        <w:tc>
          <w:tcPr>
            <w:tcW w:w="855" w:type="dxa"/>
            <w:tcBorders>
              <w:top w:val="nil"/>
              <w:left w:val="nil"/>
              <w:bottom w:val="single" w:sz="4" w:space="0" w:color="auto"/>
              <w:right w:val="single" w:sz="4" w:space="0" w:color="auto"/>
            </w:tcBorders>
            <w:shd w:val="clear" w:color="auto" w:fill="auto"/>
            <w:vAlign w:val="bottom"/>
          </w:tcPr>
          <w:p w14:paraId="12753ADE" w14:textId="77777777" w:rsidR="009A30C5" w:rsidRDefault="00B506AA">
            <w:pPr>
              <w:rPr>
                <w:color w:val="000000"/>
                <w:sz w:val="16"/>
                <w:szCs w:val="16"/>
              </w:rPr>
            </w:pPr>
            <w:r>
              <w:rPr>
                <w:color w:val="000000"/>
                <w:sz w:val="16"/>
                <w:szCs w:val="16"/>
              </w:rPr>
              <w:t>5,22</w:t>
            </w:r>
          </w:p>
        </w:tc>
        <w:tc>
          <w:tcPr>
            <w:tcW w:w="741" w:type="dxa"/>
            <w:tcBorders>
              <w:top w:val="nil"/>
              <w:left w:val="nil"/>
              <w:bottom w:val="single" w:sz="4" w:space="0" w:color="auto"/>
              <w:right w:val="single" w:sz="4" w:space="0" w:color="auto"/>
            </w:tcBorders>
            <w:shd w:val="clear" w:color="auto" w:fill="auto"/>
            <w:vAlign w:val="bottom"/>
          </w:tcPr>
          <w:p w14:paraId="366014C4" w14:textId="77777777" w:rsidR="009A30C5" w:rsidRDefault="00B506AA">
            <w:pPr>
              <w:rPr>
                <w:color w:val="000000"/>
                <w:sz w:val="16"/>
                <w:szCs w:val="16"/>
              </w:rPr>
            </w:pPr>
            <w:r>
              <w:rPr>
                <w:color w:val="000000"/>
                <w:sz w:val="16"/>
                <w:szCs w:val="16"/>
              </w:rPr>
              <w:t>16,89</w:t>
            </w:r>
          </w:p>
        </w:tc>
        <w:tc>
          <w:tcPr>
            <w:tcW w:w="968" w:type="dxa"/>
            <w:tcBorders>
              <w:top w:val="nil"/>
              <w:left w:val="nil"/>
              <w:bottom w:val="single" w:sz="4" w:space="0" w:color="auto"/>
              <w:right w:val="single" w:sz="4" w:space="0" w:color="auto"/>
            </w:tcBorders>
            <w:shd w:val="clear" w:color="auto" w:fill="auto"/>
            <w:vAlign w:val="bottom"/>
          </w:tcPr>
          <w:p w14:paraId="1F096CEF" w14:textId="77777777" w:rsidR="009A30C5" w:rsidRDefault="00B506AA">
            <w:pPr>
              <w:rPr>
                <w:color w:val="000000"/>
                <w:sz w:val="16"/>
                <w:szCs w:val="16"/>
              </w:rPr>
            </w:pPr>
            <w:r>
              <w:rPr>
                <w:color w:val="000000"/>
                <w:sz w:val="16"/>
                <w:szCs w:val="16"/>
              </w:rPr>
              <w:t>12,25</w:t>
            </w:r>
          </w:p>
        </w:tc>
        <w:tc>
          <w:tcPr>
            <w:tcW w:w="854" w:type="dxa"/>
            <w:tcBorders>
              <w:top w:val="nil"/>
              <w:left w:val="nil"/>
              <w:bottom w:val="single" w:sz="4" w:space="0" w:color="auto"/>
              <w:right w:val="single" w:sz="4" w:space="0" w:color="auto"/>
            </w:tcBorders>
            <w:shd w:val="clear" w:color="auto" w:fill="auto"/>
            <w:vAlign w:val="bottom"/>
          </w:tcPr>
          <w:p w14:paraId="47A4DC79" w14:textId="77777777" w:rsidR="009A30C5" w:rsidRDefault="00B506AA">
            <w:pPr>
              <w:rPr>
                <w:color w:val="000000"/>
                <w:sz w:val="16"/>
                <w:szCs w:val="16"/>
              </w:rPr>
            </w:pPr>
            <w:r>
              <w:rPr>
                <w:color w:val="000000"/>
                <w:sz w:val="16"/>
                <w:szCs w:val="16"/>
              </w:rPr>
              <w:t>10,06</w:t>
            </w:r>
          </w:p>
        </w:tc>
        <w:tc>
          <w:tcPr>
            <w:tcW w:w="855" w:type="dxa"/>
            <w:tcBorders>
              <w:top w:val="nil"/>
              <w:left w:val="nil"/>
              <w:bottom w:val="single" w:sz="4" w:space="0" w:color="auto"/>
              <w:right w:val="single" w:sz="4" w:space="0" w:color="auto"/>
            </w:tcBorders>
            <w:shd w:val="clear" w:color="auto" w:fill="auto"/>
            <w:vAlign w:val="bottom"/>
          </w:tcPr>
          <w:p w14:paraId="1AAAEB05" w14:textId="77777777" w:rsidR="009A30C5" w:rsidRDefault="00B506AA">
            <w:pPr>
              <w:rPr>
                <w:color w:val="000000"/>
                <w:sz w:val="16"/>
                <w:szCs w:val="16"/>
              </w:rPr>
            </w:pPr>
            <w:r>
              <w:rPr>
                <w:color w:val="000000"/>
                <w:sz w:val="16"/>
                <w:szCs w:val="16"/>
              </w:rPr>
              <w:t>7,21</w:t>
            </w:r>
          </w:p>
        </w:tc>
        <w:tc>
          <w:tcPr>
            <w:tcW w:w="854" w:type="dxa"/>
            <w:tcBorders>
              <w:top w:val="nil"/>
              <w:left w:val="nil"/>
              <w:bottom w:val="single" w:sz="4" w:space="0" w:color="auto"/>
              <w:right w:val="single" w:sz="4" w:space="0" w:color="auto"/>
            </w:tcBorders>
            <w:shd w:val="clear" w:color="auto" w:fill="auto"/>
            <w:vAlign w:val="bottom"/>
          </w:tcPr>
          <w:p w14:paraId="2A06E939" w14:textId="77777777" w:rsidR="009A30C5" w:rsidRDefault="00B506AA">
            <w:pPr>
              <w:rPr>
                <w:color w:val="000000"/>
                <w:sz w:val="16"/>
                <w:szCs w:val="16"/>
              </w:rPr>
            </w:pPr>
            <w:r>
              <w:rPr>
                <w:color w:val="000000"/>
                <w:sz w:val="16"/>
                <w:szCs w:val="16"/>
              </w:rPr>
              <w:t>11,96</w:t>
            </w:r>
          </w:p>
        </w:tc>
        <w:tc>
          <w:tcPr>
            <w:tcW w:w="855" w:type="dxa"/>
            <w:tcBorders>
              <w:top w:val="nil"/>
              <w:left w:val="nil"/>
              <w:bottom w:val="single" w:sz="4" w:space="0" w:color="auto"/>
              <w:right w:val="single" w:sz="4" w:space="0" w:color="auto"/>
            </w:tcBorders>
            <w:shd w:val="clear" w:color="auto" w:fill="auto"/>
            <w:vAlign w:val="bottom"/>
          </w:tcPr>
          <w:p w14:paraId="662DF158" w14:textId="77777777" w:rsidR="009A30C5" w:rsidRDefault="00B506AA">
            <w:pPr>
              <w:rPr>
                <w:color w:val="000000"/>
                <w:sz w:val="16"/>
                <w:szCs w:val="16"/>
              </w:rPr>
            </w:pPr>
            <w:r>
              <w:rPr>
                <w:color w:val="000000"/>
                <w:sz w:val="16"/>
                <w:szCs w:val="16"/>
              </w:rPr>
              <w:t>7,82</w:t>
            </w:r>
          </w:p>
        </w:tc>
        <w:tc>
          <w:tcPr>
            <w:tcW w:w="854" w:type="dxa"/>
            <w:tcBorders>
              <w:top w:val="nil"/>
              <w:left w:val="nil"/>
              <w:bottom w:val="single" w:sz="4" w:space="0" w:color="auto"/>
              <w:right w:val="single" w:sz="4" w:space="0" w:color="auto"/>
            </w:tcBorders>
            <w:shd w:val="clear" w:color="auto" w:fill="auto"/>
            <w:vAlign w:val="bottom"/>
          </w:tcPr>
          <w:p w14:paraId="0B909B4F" w14:textId="77777777" w:rsidR="009A30C5" w:rsidRDefault="00B506AA">
            <w:pPr>
              <w:rPr>
                <w:color w:val="000000"/>
                <w:sz w:val="16"/>
                <w:szCs w:val="16"/>
              </w:rPr>
            </w:pPr>
            <w:r>
              <w:rPr>
                <w:color w:val="000000"/>
                <w:sz w:val="16"/>
                <w:szCs w:val="16"/>
              </w:rPr>
              <w:t>7,34</w:t>
            </w:r>
          </w:p>
        </w:tc>
        <w:tc>
          <w:tcPr>
            <w:tcW w:w="855" w:type="dxa"/>
            <w:tcBorders>
              <w:top w:val="nil"/>
              <w:left w:val="nil"/>
              <w:bottom w:val="single" w:sz="4" w:space="0" w:color="auto"/>
              <w:right w:val="single" w:sz="4" w:space="0" w:color="auto"/>
            </w:tcBorders>
            <w:shd w:val="clear" w:color="auto" w:fill="auto"/>
            <w:vAlign w:val="bottom"/>
          </w:tcPr>
          <w:p w14:paraId="45A2CD1D" w14:textId="77777777" w:rsidR="009A30C5" w:rsidRDefault="00B506AA">
            <w:pPr>
              <w:rPr>
                <w:color w:val="000000"/>
                <w:sz w:val="16"/>
                <w:szCs w:val="16"/>
              </w:rPr>
            </w:pPr>
            <w:r>
              <w:rPr>
                <w:color w:val="000000"/>
                <w:sz w:val="16"/>
                <w:szCs w:val="16"/>
              </w:rPr>
              <w:t>5,73</w:t>
            </w:r>
          </w:p>
        </w:tc>
      </w:tr>
      <w:tr w:rsidR="009A30C5" w14:paraId="20D36294"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51B1CF"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751F30D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8A14507" w14:textId="77777777" w:rsidR="009A30C5" w:rsidRDefault="00B506AA">
            <w:pPr>
              <w:rPr>
                <w:color w:val="000000"/>
                <w:sz w:val="16"/>
                <w:szCs w:val="16"/>
              </w:rPr>
            </w:pPr>
            <w:r>
              <w:rPr>
                <w:color w:val="000000"/>
                <w:sz w:val="16"/>
                <w:szCs w:val="16"/>
              </w:rPr>
              <w:t>29,72</w:t>
            </w:r>
          </w:p>
        </w:tc>
        <w:tc>
          <w:tcPr>
            <w:tcW w:w="855" w:type="dxa"/>
            <w:tcBorders>
              <w:top w:val="nil"/>
              <w:left w:val="nil"/>
              <w:bottom w:val="single" w:sz="4" w:space="0" w:color="auto"/>
              <w:right w:val="single" w:sz="4" w:space="0" w:color="auto"/>
            </w:tcBorders>
            <w:shd w:val="clear" w:color="auto" w:fill="auto"/>
            <w:vAlign w:val="bottom"/>
          </w:tcPr>
          <w:p w14:paraId="6DE1FBE0" w14:textId="77777777" w:rsidR="009A30C5" w:rsidRDefault="00B506AA">
            <w:pPr>
              <w:rPr>
                <w:color w:val="000000"/>
                <w:sz w:val="16"/>
                <w:szCs w:val="16"/>
              </w:rPr>
            </w:pPr>
            <w:r>
              <w:rPr>
                <w:color w:val="000000"/>
                <w:sz w:val="16"/>
                <w:szCs w:val="16"/>
              </w:rPr>
              <w:t>25,81</w:t>
            </w:r>
          </w:p>
        </w:tc>
        <w:tc>
          <w:tcPr>
            <w:tcW w:w="854" w:type="dxa"/>
            <w:tcBorders>
              <w:top w:val="nil"/>
              <w:left w:val="nil"/>
              <w:bottom w:val="single" w:sz="4" w:space="0" w:color="auto"/>
              <w:right w:val="single" w:sz="4" w:space="0" w:color="auto"/>
            </w:tcBorders>
            <w:shd w:val="clear" w:color="auto" w:fill="auto"/>
            <w:vAlign w:val="bottom"/>
          </w:tcPr>
          <w:p w14:paraId="1188B484" w14:textId="77777777" w:rsidR="009A30C5" w:rsidRDefault="00B506AA">
            <w:pPr>
              <w:rPr>
                <w:color w:val="000000"/>
                <w:sz w:val="16"/>
                <w:szCs w:val="16"/>
              </w:rPr>
            </w:pPr>
            <w:r>
              <w:rPr>
                <w:color w:val="000000"/>
                <w:sz w:val="16"/>
                <w:szCs w:val="16"/>
              </w:rPr>
              <w:t>48,88</w:t>
            </w:r>
          </w:p>
        </w:tc>
        <w:tc>
          <w:tcPr>
            <w:tcW w:w="855" w:type="dxa"/>
            <w:tcBorders>
              <w:top w:val="nil"/>
              <w:left w:val="nil"/>
              <w:bottom w:val="single" w:sz="4" w:space="0" w:color="auto"/>
              <w:right w:val="single" w:sz="4" w:space="0" w:color="auto"/>
            </w:tcBorders>
            <w:shd w:val="clear" w:color="auto" w:fill="auto"/>
            <w:vAlign w:val="bottom"/>
          </w:tcPr>
          <w:p w14:paraId="4481F469" w14:textId="77777777" w:rsidR="009A30C5" w:rsidRDefault="00B506AA">
            <w:pPr>
              <w:rPr>
                <w:color w:val="000000"/>
                <w:sz w:val="16"/>
                <w:szCs w:val="16"/>
              </w:rPr>
            </w:pPr>
            <w:r>
              <w:rPr>
                <w:color w:val="000000"/>
                <w:sz w:val="16"/>
                <w:szCs w:val="16"/>
              </w:rPr>
              <w:t>13,78</w:t>
            </w:r>
          </w:p>
        </w:tc>
        <w:tc>
          <w:tcPr>
            <w:tcW w:w="741" w:type="dxa"/>
            <w:tcBorders>
              <w:top w:val="nil"/>
              <w:left w:val="nil"/>
              <w:bottom w:val="single" w:sz="4" w:space="0" w:color="auto"/>
              <w:right w:val="single" w:sz="4" w:space="0" w:color="auto"/>
            </w:tcBorders>
            <w:shd w:val="clear" w:color="auto" w:fill="auto"/>
            <w:vAlign w:val="bottom"/>
          </w:tcPr>
          <w:p w14:paraId="488A2C6C" w14:textId="77777777" w:rsidR="009A30C5" w:rsidRDefault="00B506AA">
            <w:pPr>
              <w:rPr>
                <w:color w:val="000000"/>
                <w:sz w:val="16"/>
                <w:szCs w:val="16"/>
              </w:rPr>
            </w:pPr>
            <w:r>
              <w:rPr>
                <w:color w:val="000000"/>
                <w:sz w:val="16"/>
                <w:szCs w:val="16"/>
              </w:rPr>
              <w:t>88,02</w:t>
            </w:r>
          </w:p>
        </w:tc>
        <w:tc>
          <w:tcPr>
            <w:tcW w:w="968" w:type="dxa"/>
            <w:tcBorders>
              <w:top w:val="nil"/>
              <w:left w:val="nil"/>
              <w:bottom w:val="single" w:sz="4" w:space="0" w:color="auto"/>
              <w:right w:val="single" w:sz="4" w:space="0" w:color="auto"/>
            </w:tcBorders>
            <w:shd w:val="clear" w:color="auto" w:fill="auto"/>
            <w:vAlign w:val="bottom"/>
          </w:tcPr>
          <w:p w14:paraId="77D701A0" w14:textId="77777777" w:rsidR="009A30C5" w:rsidRDefault="00B506AA">
            <w:pPr>
              <w:rPr>
                <w:color w:val="000000"/>
                <w:sz w:val="16"/>
                <w:szCs w:val="16"/>
              </w:rPr>
            </w:pPr>
            <w:r>
              <w:rPr>
                <w:color w:val="000000"/>
                <w:sz w:val="16"/>
                <w:szCs w:val="16"/>
              </w:rPr>
              <w:t>58,51</w:t>
            </w:r>
          </w:p>
        </w:tc>
        <w:tc>
          <w:tcPr>
            <w:tcW w:w="854" w:type="dxa"/>
            <w:tcBorders>
              <w:top w:val="nil"/>
              <w:left w:val="nil"/>
              <w:bottom w:val="single" w:sz="4" w:space="0" w:color="auto"/>
              <w:right w:val="single" w:sz="4" w:space="0" w:color="auto"/>
            </w:tcBorders>
            <w:shd w:val="clear" w:color="auto" w:fill="auto"/>
            <w:vAlign w:val="bottom"/>
          </w:tcPr>
          <w:p w14:paraId="0E664187" w14:textId="77777777" w:rsidR="009A30C5" w:rsidRDefault="00B506AA">
            <w:pPr>
              <w:rPr>
                <w:color w:val="000000"/>
                <w:sz w:val="16"/>
                <w:szCs w:val="16"/>
              </w:rPr>
            </w:pPr>
            <w:r>
              <w:rPr>
                <w:color w:val="000000"/>
                <w:sz w:val="16"/>
                <w:szCs w:val="16"/>
              </w:rPr>
              <w:t>44,59</w:t>
            </w:r>
          </w:p>
        </w:tc>
        <w:tc>
          <w:tcPr>
            <w:tcW w:w="855" w:type="dxa"/>
            <w:tcBorders>
              <w:top w:val="nil"/>
              <w:left w:val="nil"/>
              <w:bottom w:val="single" w:sz="4" w:space="0" w:color="auto"/>
              <w:right w:val="single" w:sz="4" w:space="0" w:color="auto"/>
            </w:tcBorders>
            <w:shd w:val="clear" w:color="auto" w:fill="auto"/>
            <w:vAlign w:val="bottom"/>
          </w:tcPr>
          <w:p w14:paraId="03EC88D3" w14:textId="77777777" w:rsidR="009A30C5" w:rsidRDefault="00B506AA">
            <w:pPr>
              <w:rPr>
                <w:color w:val="000000"/>
                <w:sz w:val="16"/>
                <w:szCs w:val="16"/>
              </w:rPr>
            </w:pPr>
            <w:r>
              <w:rPr>
                <w:color w:val="000000"/>
                <w:sz w:val="16"/>
                <w:szCs w:val="16"/>
              </w:rPr>
              <w:t>26,40</w:t>
            </w:r>
          </w:p>
        </w:tc>
        <w:tc>
          <w:tcPr>
            <w:tcW w:w="854" w:type="dxa"/>
            <w:tcBorders>
              <w:top w:val="nil"/>
              <w:left w:val="nil"/>
              <w:bottom w:val="single" w:sz="4" w:space="0" w:color="auto"/>
              <w:right w:val="single" w:sz="4" w:space="0" w:color="auto"/>
            </w:tcBorders>
            <w:shd w:val="clear" w:color="auto" w:fill="auto"/>
            <w:vAlign w:val="bottom"/>
          </w:tcPr>
          <w:p w14:paraId="2449C3A5" w14:textId="77777777" w:rsidR="009A30C5" w:rsidRDefault="00B506AA">
            <w:pPr>
              <w:rPr>
                <w:color w:val="000000"/>
                <w:sz w:val="16"/>
                <w:szCs w:val="16"/>
              </w:rPr>
            </w:pPr>
            <w:r>
              <w:rPr>
                <w:color w:val="000000"/>
                <w:sz w:val="16"/>
                <w:szCs w:val="16"/>
              </w:rPr>
              <w:t>56,64</w:t>
            </w:r>
          </w:p>
        </w:tc>
        <w:tc>
          <w:tcPr>
            <w:tcW w:w="855" w:type="dxa"/>
            <w:tcBorders>
              <w:top w:val="nil"/>
              <w:left w:val="nil"/>
              <w:bottom w:val="single" w:sz="4" w:space="0" w:color="auto"/>
              <w:right w:val="single" w:sz="4" w:space="0" w:color="auto"/>
            </w:tcBorders>
            <w:shd w:val="clear" w:color="auto" w:fill="auto"/>
            <w:vAlign w:val="bottom"/>
          </w:tcPr>
          <w:p w14:paraId="3CE3653C" w14:textId="77777777" w:rsidR="009A30C5" w:rsidRDefault="00B506AA">
            <w:pPr>
              <w:rPr>
                <w:color w:val="000000"/>
                <w:sz w:val="16"/>
                <w:szCs w:val="16"/>
              </w:rPr>
            </w:pPr>
            <w:r>
              <w:rPr>
                <w:color w:val="000000"/>
                <w:sz w:val="16"/>
                <w:szCs w:val="16"/>
              </w:rPr>
              <w:t>30,30</w:t>
            </w:r>
          </w:p>
        </w:tc>
        <w:tc>
          <w:tcPr>
            <w:tcW w:w="854" w:type="dxa"/>
            <w:tcBorders>
              <w:top w:val="nil"/>
              <w:left w:val="nil"/>
              <w:bottom w:val="single" w:sz="4" w:space="0" w:color="auto"/>
              <w:right w:val="single" w:sz="4" w:space="0" w:color="auto"/>
            </w:tcBorders>
            <w:shd w:val="clear" w:color="auto" w:fill="auto"/>
            <w:vAlign w:val="bottom"/>
          </w:tcPr>
          <w:p w14:paraId="7AAF95E5" w14:textId="77777777" w:rsidR="009A30C5" w:rsidRDefault="00B506AA">
            <w:pPr>
              <w:rPr>
                <w:color w:val="000000"/>
                <w:sz w:val="16"/>
                <w:szCs w:val="16"/>
              </w:rPr>
            </w:pPr>
            <w:r>
              <w:rPr>
                <w:color w:val="000000"/>
                <w:sz w:val="16"/>
                <w:szCs w:val="16"/>
              </w:rPr>
              <w:t>27,23</w:t>
            </w:r>
          </w:p>
        </w:tc>
        <w:tc>
          <w:tcPr>
            <w:tcW w:w="855" w:type="dxa"/>
            <w:tcBorders>
              <w:top w:val="nil"/>
              <w:left w:val="nil"/>
              <w:bottom w:val="single" w:sz="4" w:space="0" w:color="auto"/>
              <w:right w:val="single" w:sz="4" w:space="0" w:color="auto"/>
            </w:tcBorders>
            <w:shd w:val="clear" w:color="auto" w:fill="auto"/>
            <w:vAlign w:val="bottom"/>
          </w:tcPr>
          <w:p w14:paraId="3D166FFF" w14:textId="77777777" w:rsidR="009A30C5" w:rsidRDefault="00B506AA">
            <w:pPr>
              <w:rPr>
                <w:color w:val="000000"/>
                <w:sz w:val="16"/>
                <w:szCs w:val="16"/>
              </w:rPr>
            </w:pPr>
            <w:r>
              <w:rPr>
                <w:color w:val="000000"/>
                <w:sz w:val="16"/>
                <w:szCs w:val="16"/>
              </w:rPr>
              <w:t>17,04</w:t>
            </w:r>
          </w:p>
        </w:tc>
      </w:tr>
      <w:tr w:rsidR="009A30C5" w14:paraId="4255338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79928B"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1AF7C2F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DFFBA8D" w14:textId="77777777" w:rsidR="009A30C5" w:rsidRDefault="00B506AA">
            <w:pPr>
              <w:rPr>
                <w:color w:val="000000"/>
                <w:sz w:val="16"/>
                <w:szCs w:val="16"/>
              </w:rPr>
            </w:pPr>
            <w:r>
              <w:rPr>
                <w:color w:val="000000"/>
                <w:sz w:val="16"/>
                <w:szCs w:val="16"/>
              </w:rPr>
              <w:t>16,52</w:t>
            </w:r>
          </w:p>
        </w:tc>
        <w:tc>
          <w:tcPr>
            <w:tcW w:w="855" w:type="dxa"/>
            <w:tcBorders>
              <w:top w:val="nil"/>
              <w:left w:val="nil"/>
              <w:bottom w:val="single" w:sz="4" w:space="0" w:color="auto"/>
              <w:right w:val="single" w:sz="4" w:space="0" w:color="auto"/>
            </w:tcBorders>
            <w:shd w:val="clear" w:color="auto" w:fill="auto"/>
            <w:vAlign w:val="bottom"/>
          </w:tcPr>
          <w:p w14:paraId="46A482DF" w14:textId="77777777" w:rsidR="009A30C5" w:rsidRDefault="00B506AA">
            <w:pPr>
              <w:rPr>
                <w:color w:val="000000"/>
                <w:sz w:val="16"/>
                <w:szCs w:val="16"/>
              </w:rPr>
            </w:pPr>
            <w:r>
              <w:rPr>
                <w:color w:val="000000"/>
                <w:sz w:val="16"/>
                <w:szCs w:val="16"/>
              </w:rPr>
              <w:t>14,74</w:t>
            </w:r>
          </w:p>
        </w:tc>
        <w:tc>
          <w:tcPr>
            <w:tcW w:w="854" w:type="dxa"/>
            <w:tcBorders>
              <w:top w:val="nil"/>
              <w:left w:val="nil"/>
              <w:bottom w:val="single" w:sz="4" w:space="0" w:color="auto"/>
              <w:right w:val="single" w:sz="4" w:space="0" w:color="auto"/>
            </w:tcBorders>
            <w:shd w:val="clear" w:color="auto" w:fill="auto"/>
            <w:vAlign w:val="bottom"/>
          </w:tcPr>
          <w:p w14:paraId="303D8213" w14:textId="77777777" w:rsidR="009A30C5" w:rsidRDefault="00B506AA">
            <w:pPr>
              <w:rPr>
                <w:color w:val="000000"/>
                <w:sz w:val="16"/>
                <w:szCs w:val="16"/>
              </w:rPr>
            </w:pPr>
            <w:r>
              <w:rPr>
                <w:color w:val="000000"/>
                <w:sz w:val="16"/>
                <w:szCs w:val="16"/>
              </w:rPr>
              <w:t>25,28</w:t>
            </w:r>
          </w:p>
        </w:tc>
        <w:tc>
          <w:tcPr>
            <w:tcW w:w="855" w:type="dxa"/>
            <w:tcBorders>
              <w:top w:val="nil"/>
              <w:left w:val="nil"/>
              <w:bottom w:val="single" w:sz="4" w:space="0" w:color="auto"/>
              <w:right w:val="single" w:sz="4" w:space="0" w:color="auto"/>
            </w:tcBorders>
            <w:shd w:val="clear" w:color="auto" w:fill="auto"/>
            <w:vAlign w:val="bottom"/>
          </w:tcPr>
          <w:p w14:paraId="42B3DD4E" w14:textId="77777777" w:rsidR="009A30C5" w:rsidRDefault="00B506AA">
            <w:pPr>
              <w:rPr>
                <w:color w:val="000000"/>
                <w:sz w:val="16"/>
                <w:szCs w:val="16"/>
              </w:rPr>
            </w:pPr>
            <w:r>
              <w:rPr>
                <w:color w:val="000000"/>
                <w:sz w:val="16"/>
                <w:szCs w:val="16"/>
              </w:rPr>
              <w:t>9,24</w:t>
            </w:r>
          </w:p>
        </w:tc>
        <w:tc>
          <w:tcPr>
            <w:tcW w:w="741" w:type="dxa"/>
            <w:tcBorders>
              <w:top w:val="nil"/>
              <w:left w:val="nil"/>
              <w:bottom w:val="single" w:sz="4" w:space="0" w:color="auto"/>
              <w:right w:val="single" w:sz="4" w:space="0" w:color="auto"/>
            </w:tcBorders>
            <w:shd w:val="clear" w:color="auto" w:fill="auto"/>
            <w:vAlign w:val="bottom"/>
          </w:tcPr>
          <w:p w14:paraId="093DE157" w14:textId="77777777" w:rsidR="009A30C5" w:rsidRDefault="00B506AA">
            <w:pPr>
              <w:rPr>
                <w:color w:val="000000"/>
                <w:sz w:val="16"/>
                <w:szCs w:val="16"/>
              </w:rPr>
            </w:pPr>
            <w:r>
              <w:rPr>
                <w:color w:val="000000"/>
                <w:sz w:val="16"/>
                <w:szCs w:val="16"/>
              </w:rPr>
              <w:t>43,17</w:t>
            </w:r>
          </w:p>
        </w:tc>
        <w:tc>
          <w:tcPr>
            <w:tcW w:w="968" w:type="dxa"/>
            <w:tcBorders>
              <w:top w:val="nil"/>
              <w:left w:val="nil"/>
              <w:bottom w:val="single" w:sz="4" w:space="0" w:color="auto"/>
              <w:right w:val="single" w:sz="4" w:space="0" w:color="auto"/>
            </w:tcBorders>
            <w:shd w:val="clear" w:color="auto" w:fill="auto"/>
            <w:vAlign w:val="bottom"/>
          </w:tcPr>
          <w:p w14:paraId="25FA7E94" w14:textId="77777777" w:rsidR="009A30C5" w:rsidRDefault="00B506AA">
            <w:pPr>
              <w:rPr>
                <w:color w:val="000000"/>
                <w:sz w:val="16"/>
                <w:szCs w:val="16"/>
              </w:rPr>
            </w:pPr>
            <w:r>
              <w:rPr>
                <w:color w:val="000000"/>
                <w:sz w:val="16"/>
                <w:szCs w:val="16"/>
              </w:rPr>
              <w:t>29,68</w:t>
            </w:r>
          </w:p>
        </w:tc>
        <w:tc>
          <w:tcPr>
            <w:tcW w:w="854" w:type="dxa"/>
            <w:tcBorders>
              <w:top w:val="nil"/>
              <w:left w:val="nil"/>
              <w:bottom w:val="single" w:sz="4" w:space="0" w:color="auto"/>
              <w:right w:val="single" w:sz="4" w:space="0" w:color="auto"/>
            </w:tcBorders>
            <w:shd w:val="clear" w:color="auto" w:fill="auto"/>
            <w:vAlign w:val="bottom"/>
          </w:tcPr>
          <w:p w14:paraId="15D6C18B" w14:textId="77777777" w:rsidR="009A30C5" w:rsidRDefault="00B506AA">
            <w:pPr>
              <w:rPr>
                <w:color w:val="000000"/>
                <w:sz w:val="16"/>
                <w:szCs w:val="16"/>
              </w:rPr>
            </w:pPr>
            <w:r>
              <w:rPr>
                <w:color w:val="000000"/>
                <w:sz w:val="16"/>
                <w:szCs w:val="16"/>
              </w:rPr>
              <w:t>23,32</w:t>
            </w:r>
          </w:p>
        </w:tc>
        <w:tc>
          <w:tcPr>
            <w:tcW w:w="855" w:type="dxa"/>
            <w:tcBorders>
              <w:top w:val="nil"/>
              <w:left w:val="nil"/>
              <w:bottom w:val="single" w:sz="4" w:space="0" w:color="auto"/>
              <w:right w:val="single" w:sz="4" w:space="0" w:color="auto"/>
            </w:tcBorders>
            <w:shd w:val="clear" w:color="auto" w:fill="auto"/>
            <w:vAlign w:val="bottom"/>
          </w:tcPr>
          <w:p w14:paraId="6ACBB9CD" w14:textId="77777777" w:rsidR="009A30C5" w:rsidRDefault="00B506AA">
            <w:pPr>
              <w:rPr>
                <w:color w:val="000000"/>
                <w:sz w:val="16"/>
                <w:szCs w:val="16"/>
              </w:rPr>
            </w:pPr>
            <w:r>
              <w:rPr>
                <w:color w:val="000000"/>
                <w:sz w:val="16"/>
                <w:szCs w:val="16"/>
              </w:rPr>
              <w:t>15,01</w:t>
            </w:r>
          </w:p>
        </w:tc>
        <w:tc>
          <w:tcPr>
            <w:tcW w:w="854" w:type="dxa"/>
            <w:tcBorders>
              <w:top w:val="nil"/>
              <w:left w:val="nil"/>
              <w:bottom w:val="single" w:sz="4" w:space="0" w:color="auto"/>
              <w:right w:val="single" w:sz="4" w:space="0" w:color="auto"/>
            </w:tcBorders>
            <w:shd w:val="clear" w:color="auto" w:fill="auto"/>
            <w:vAlign w:val="bottom"/>
          </w:tcPr>
          <w:p w14:paraId="24A3D22E" w14:textId="77777777" w:rsidR="009A30C5" w:rsidRDefault="00B506AA">
            <w:pPr>
              <w:rPr>
                <w:color w:val="000000"/>
                <w:sz w:val="16"/>
                <w:szCs w:val="16"/>
              </w:rPr>
            </w:pPr>
            <w:r>
              <w:rPr>
                <w:color w:val="000000"/>
                <w:sz w:val="16"/>
                <w:szCs w:val="16"/>
              </w:rPr>
              <w:t>28,83</w:t>
            </w:r>
          </w:p>
        </w:tc>
        <w:tc>
          <w:tcPr>
            <w:tcW w:w="855" w:type="dxa"/>
            <w:tcBorders>
              <w:top w:val="nil"/>
              <w:left w:val="nil"/>
              <w:bottom w:val="single" w:sz="4" w:space="0" w:color="auto"/>
              <w:right w:val="single" w:sz="4" w:space="0" w:color="auto"/>
            </w:tcBorders>
            <w:shd w:val="clear" w:color="auto" w:fill="auto"/>
            <w:vAlign w:val="bottom"/>
          </w:tcPr>
          <w:p w14:paraId="3BC2E6FC" w14:textId="77777777" w:rsidR="009A30C5" w:rsidRDefault="00B506AA">
            <w:pPr>
              <w:rPr>
                <w:color w:val="000000"/>
                <w:sz w:val="16"/>
                <w:szCs w:val="16"/>
              </w:rPr>
            </w:pPr>
            <w:r>
              <w:rPr>
                <w:color w:val="000000"/>
                <w:sz w:val="16"/>
                <w:szCs w:val="16"/>
              </w:rPr>
              <w:t>16,79</w:t>
            </w:r>
          </w:p>
        </w:tc>
        <w:tc>
          <w:tcPr>
            <w:tcW w:w="854" w:type="dxa"/>
            <w:tcBorders>
              <w:top w:val="nil"/>
              <w:left w:val="nil"/>
              <w:bottom w:val="single" w:sz="4" w:space="0" w:color="auto"/>
              <w:right w:val="single" w:sz="4" w:space="0" w:color="auto"/>
            </w:tcBorders>
            <w:shd w:val="clear" w:color="auto" w:fill="auto"/>
            <w:vAlign w:val="bottom"/>
          </w:tcPr>
          <w:p w14:paraId="3F2414D5" w14:textId="77777777" w:rsidR="009A30C5" w:rsidRDefault="00B506AA">
            <w:pPr>
              <w:rPr>
                <w:color w:val="000000"/>
                <w:sz w:val="16"/>
                <w:szCs w:val="16"/>
              </w:rPr>
            </w:pPr>
            <w:r>
              <w:rPr>
                <w:color w:val="000000"/>
                <w:sz w:val="16"/>
                <w:szCs w:val="16"/>
              </w:rPr>
              <w:t>15,39</w:t>
            </w:r>
          </w:p>
        </w:tc>
        <w:tc>
          <w:tcPr>
            <w:tcW w:w="855" w:type="dxa"/>
            <w:tcBorders>
              <w:top w:val="nil"/>
              <w:left w:val="nil"/>
              <w:bottom w:val="single" w:sz="4" w:space="0" w:color="auto"/>
              <w:right w:val="single" w:sz="4" w:space="0" w:color="auto"/>
            </w:tcBorders>
            <w:shd w:val="clear" w:color="auto" w:fill="auto"/>
            <w:vAlign w:val="bottom"/>
          </w:tcPr>
          <w:p w14:paraId="66400D90" w14:textId="77777777" w:rsidR="009A30C5" w:rsidRDefault="00B506AA">
            <w:pPr>
              <w:rPr>
                <w:color w:val="000000"/>
                <w:sz w:val="16"/>
                <w:szCs w:val="16"/>
              </w:rPr>
            </w:pPr>
            <w:r>
              <w:rPr>
                <w:color w:val="000000"/>
                <w:sz w:val="16"/>
                <w:szCs w:val="16"/>
              </w:rPr>
              <w:t>10,73</w:t>
            </w:r>
          </w:p>
        </w:tc>
      </w:tr>
      <w:tr w:rsidR="009A30C5" w14:paraId="273FE02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A61F80"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5513557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1C228D1" w14:textId="77777777" w:rsidR="009A30C5" w:rsidRDefault="00B506AA">
            <w:pPr>
              <w:rPr>
                <w:color w:val="000000"/>
                <w:sz w:val="16"/>
                <w:szCs w:val="16"/>
              </w:rPr>
            </w:pPr>
            <w:r>
              <w:rPr>
                <w:color w:val="000000"/>
                <w:sz w:val="16"/>
                <w:szCs w:val="16"/>
              </w:rPr>
              <w:t>2,44</w:t>
            </w:r>
          </w:p>
        </w:tc>
        <w:tc>
          <w:tcPr>
            <w:tcW w:w="855" w:type="dxa"/>
            <w:tcBorders>
              <w:top w:val="nil"/>
              <w:left w:val="nil"/>
              <w:bottom w:val="single" w:sz="4" w:space="0" w:color="auto"/>
              <w:right w:val="single" w:sz="4" w:space="0" w:color="auto"/>
            </w:tcBorders>
            <w:shd w:val="clear" w:color="auto" w:fill="auto"/>
            <w:vAlign w:val="bottom"/>
          </w:tcPr>
          <w:p w14:paraId="70A4C66B" w14:textId="77777777" w:rsidR="009A30C5" w:rsidRDefault="00B506AA">
            <w:pPr>
              <w:rPr>
                <w:color w:val="000000"/>
                <w:sz w:val="16"/>
                <w:szCs w:val="16"/>
              </w:rPr>
            </w:pPr>
            <w:r>
              <w:rPr>
                <w:color w:val="000000"/>
                <w:sz w:val="16"/>
                <w:szCs w:val="16"/>
              </w:rPr>
              <w:t>2,05</w:t>
            </w:r>
          </w:p>
        </w:tc>
        <w:tc>
          <w:tcPr>
            <w:tcW w:w="854" w:type="dxa"/>
            <w:tcBorders>
              <w:top w:val="nil"/>
              <w:left w:val="nil"/>
              <w:bottom w:val="single" w:sz="4" w:space="0" w:color="auto"/>
              <w:right w:val="single" w:sz="4" w:space="0" w:color="auto"/>
            </w:tcBorders>
            <w:shd w:val="clear" w:color="auto" w:fill="auto"/>
            <w:vAlign w:val="bottom"/>
          </w:tcPr>
          <w:p w14:paraId="7C5CF7AB" w14:textId="77777777" w:rsidR="009A30C5" w:rsidRDefault="00B506AA">
            <w:pPr>
              <w:rPr>
                <w:color w:val="000000"/>
                <w:sz w:val="16"/>
                <w:szCs w:val="16"/>
              </w:rPr>
            </w:pPr>
            <w:r>
              <w:rPr>
                <w:color w:val="000000"/>
                <w:sz w:val="16"/>
                <w:szCs w:val="16"/>
              </w:rPr>
              <w:t>4,36</w:t>
            </w:r>
          </w:p>
        </w:tc>
        <w:tc>
          <w:tcPr>
            <w:tcW w:w="855" w:type="dxa"/>
            <w:tcBorders>
              <w:top w:val="nil"/>
              <w:left w:val="nil"/>
              <w:bottom w:val="single" w:sz="4" w:space="0" w:color="auto"/>
              <w:right w:val="single" w:sz="4" w:space="0" w:color="auto"/>
            </w:tcBorders>
            <w:shd w:val="clear" w:color="auto" w:fill="auto"/>
            <w:vAlign w:val="bottom"/>
          </w:tcPr>
          <w:p w14:paraId="1596649E" w14:textId="77777777" w:rsidR="009A30C5" w:rsidRDefault="00B506AA">
            <w:pPr>
              <w:rPr>
                <w:color w:val="000000"/>
                <w:sz w:val="16"/>
                <w:szCs w:val="16"/>
              </w:rPr>
            </w:pPr>
            <w:r>
              <w:rPr>
                <w:color w:val="000000"/>
                <w:sz w:val="16"/>
                <w:szCs w:val="16"/>
              </w:rPr>
              <w:t>0,85</w:t>
            </w:r>
          </w:p>
        </w:tc>
        <w:tc>
          <w:tcPr>
            <w:tcW w:w="741" w:type="dxa"/>
            <w:tcBorders>
              <w:top w:val="nil"/>
              <w:left w:val="nil"/>
              <w:bottom w:val="single" w:sz="4" w:space="0" w:color="auto"/>
              <w:right w:val="single" w:sz="4" w:space="0" w:color="auto"/>
            </w:tcBorders>
            <w:shd w:val="clear" w:color="auto" w:fill="auto"/>
            <w:vAlign w:val="bottom"/>
          </w:tcPr>
          <w:p w14:paraId="459EC0DD" w14:textId="77777777" w:rsidR="009A30C5" w:rsidRDefault="00B506AA">
            <w:pPr>
              <w:rPr>
                <w:color w:val="000000"/>
                <w:sz w:val="16"/>
                <w:szCs w:val="16"/>
              </w:rPr>
            </w:pPr>
            <w:r>
              <w:rPr>
                <w:color w:val="000000"/>
                <w:sz w:val="16"/>
                <w:szCs w:val="16"/>
              </w:rPr>
              <w:t>8,27</w:t>
            </w:r>
          </w:p>
        </w:tc>
        <w:tc>
          <w:tcPr>
            <w:tcW w:w="968" w:type="dxa"/>
            <w:tcBorders>
              <w:top w:val="nil"/>
              <w:left w:val="nil"/>
              <w:bottom w:val="single" w:sz="4" w:space="0" w:color="auto"/>
              <w:right w:val="single" w:sz="4" w:space="0" w:color="auto"/>
            </w:tcBorders>
            <w:shd w:val="clear" w:color="auto" w:fill="auto"/>
            <w:vAlign w:val="bottom"/>
          </w:tcPr>
          <w:p w14:paraId="7659B25A" w14:textId="77777777" w:rsidR="009A30C5" w:rsidRDefault="00B506AA">
            <w:pPr>
              <w:rPr>
                <w:color w:val="000000"/>
                <w:sz w:val="16"/>
                <w:szCs w:val="16"/>
              </w:rPr>
            </w:pPr>
            <w:r>
              <w:rPr>
                <w:color w:val="000000"/>
                <w:sz w:val="16"/>
                <w:szCs w:val="16"/>
              </w:rPr>
              <w:t>5,32</w:t>
            </w:r>
          </w:p>
        </w:tc>
        <w:tc>
          <w:tcPr>
            <w:tcW w:w="854" w:type="dxa"/>
            <w:tcBorders>
              <w:top w:val="nil"/>
              <w:left w:val="nil"/>
              <w:bottom w:val="single" w:sz="4" w:space="0" w:color="auto"/>
              <w:right w:val="single" w:sz="4" w:space="0" w:color="auto"/>
            </w:tcBorders>
            <w:shd w:val="clear" w:color="auto" w:fill="auto"/>
            <w:vAlign w:val="bottom"/>
          </w:tcPr>
          <w:p w14:paraId="6A1C1F41" w14:textId="77777777" w:rsidR="009A30C5" w:rsidRDefault="00B506AA">
            <w:pPr>
              <w:rPr>
                <w:color w:val="000000"/>
                <w:sz w:val="16"/>
                <w:szCs w:val="16"/>
              </w:rPr>
            </w:pPr>
            <w:r>
              <w:rPr>
                <w:color w:val="000000"/>
                <w:sz w:val="16"/>
                <w:szCs w:val="16"/>
              </w:rPr>
              <w:t>3,93</w:t>
            </w:r>
          </w:p>
        </w:tc>
        <w:tc>
          <w:tcPr>
            <w:tcW w:w="855" w:type="dxa"/>
            <w:tcBorders>
              <w:top w:val="nil"/>
              <w:left w:val="nil"/>
              <w:bottom w:val="single" w:sz="4" w:space="0" w:color="auto"/>
              <w:right w:val="single" w:sz="4" w:space="0" w:color="auto"/>
            </w:tcBorders>
            <w:shd w:val="clear" w:color="auto" w:fill="auto"/>
            <w:vAlign w:val="bottom"/>
          </w:tcPr>
          <w:p w14:paraId="53E7E47E" w14:textId="77777777" w:rsidR="009A30C5" w:rsidRDefault="00B506AA">
            <w:pPr>
              <w:rPr>
                <w:color w:val="000000"/>
                <w:sz w:val="16"/>
                <w:szCs w:val="16"/>
              </w:rPr>
            </w:pPr>
            <w:r>
              <w:rPr>
                <w:color w:val="000000"/>
                <w:sz w:val="16"/>
                <w:szCs w:val="16"/>
              </w:rPr>
              <w:t>2,11</w:t>
            </w:r>
          </w:p>
        </w:tc>
        <w:tc>
          <w:tcPr>
            <w:tcW w:w="854" w:type="dxa"/>
            <w:tcBorders>
              <w:top w:val="nil"/>
              <w:left w:val="nil"/>
              <w:bottom w:val="single" w:sz="4" w:space="0" w:color="auto"/>
              <w:right w:val="single" w:sz="4" w:space="0" w:color="auto"/>
            </w:tcBorders>
            <w:shd w:val="clear" w:color="auto" w:fill="auto"/>
            <w:vAlign w:val="bottom"/>
          </w:tcPr>
          <w:p w14:paraId="0235947D" w14:textId="77777777" w:rsidR="009A30C5" w:rsidRDefault="00B506AA">
            <w:pPr>
              <w:rPr>
                <w:color w:val="000000"/>
                <w:sz w:val="16"/>
                <w:szCs w:val="16"/>
              </w:rPr>
            </w:pPr>
            <w:r>
              <w:rPr>
                <w:color w:val="000000"/>
                <w:sz w:val="16"/>
                <w:szCs w:val="16"/>
              </w:rPr>
              <w:t>5,14</w:t>
            </w:r>
          </w:p>
        </w:tc>
        <w:tc>
          <w:tcPr>
            <w:tcW w:w="855" w:type="dxa"/>
            <w:tcBorders>
              <w:top w:val="nil"/>
              <w:left w:val="nil"/>
              <w:bottom w:val="single" w:sz="4" w:space="0" w:color="auto"/>
              <w:right w:val="single" w:sz="4" w:space="0" w:color="auto"/>
            </w:tcBorders>
            <w:shd w:val="clear" w:color="auto" w:fill="auto"/>
            <w:vAlign w:val="bottom"/>
          </w:tcPr>
          <w:p w14:paraId="5C8E234D" w14:textId="77777777" w:rsidR="009A30C5" w:rsidRDefault="00B506AA">
            <w:pPr>
              <w:rPr>
                <w:color w:val="000000"/>
                <w:sz w:val="16"/>
                <w:szCs w:val="16"/>
              </w:rPr>
            </w:pPr>
            <w:r>
              <w:rPr>
                <w:color w:val="000000"/>
                <w:sz w:val="16"/>
                <w:szCs w:val="16"/>
              </w:rPr>
              <w:t>2,50</w:t>
            </w:r>
          </w:p>
        </w:tc>
        <w:tc>
          <w:tcPr>
            <w:tcW w:w="854" w:type="dxa"/>
            <w:tcBorders>
              <w:top w:val="nil"/>
              <w:left w:val="nil"/>
              <w:bottom w:val="single" w:sz="4" w:space="0" w:color="auto"/>
              <w:right w:val="single" w:sz="4" w:space="0" w:color="auto"/>
            </w:tcBorders>
            <w:shd w:val="clear" w:color="auto" w:fill="auto"/>
            <w:vAlign w:val="bottom"/>
          </w:tcPr>
          <w:p w14:paraId="53ED1B0A" w14:textId="77777777" w:rsidR="009A30C5" w:rsidRDefault="00B506AA">
            <w:pPr>
              <w:rPr>
                <w:color w:val="000000"/>
                <w:sz w:val="16"/>
                <w:szCs w:val="16"/>
              </w:rPr>
            </w:pPr>
            <w:r>
              <w:rPr>
                <w:color w:val="000000"/>
                <w:sz w:val="16"/>
                <w:szCs w:val="16"/>
              </w:rPr>
              <w:t>2,20</w:t>
            </w:r>
          </w:p>
        </w:tc>
        <w:tc>
          <w:tcPr>
            <w:tcW w:w="855" w:type="dxa"/>
            <w:tcBorders>
              <w:top w:val="nil"/>
              <w:left w:val="nil"/>
              <w:bottom w:val="single" w:sz="4" w:space="0" w:color="auto"/>
              <w:right w:val="single" w:sz="4" w:space="0" w:color="auto"/>
            </w:tcBorders>
            <w:shd w:val="clear" w:color="auto" w:fill="auto"/>
            <w:vAlign w:val="bottom"/>
          </w:tcPr>
          <w:p w14:paraId="4A3325D9" w14:textId="77777777" w:rsidR="009A30C5" w:rsidRDefault="00B506AA">
            <w:pPr>
              <w:rPr>
                <w:color w:val="000000"/>
                <w:sz w:val="16"/>
                <w:szCs w:val="16"/>
              </w:rPr>
            </w:pPr>
            <w:r>
              <w:rPr>
                <w:color w:val="000000"/>
                <w:sz w:val="16"/>
                <w:szCs w:val="16"/>
              </w:rPr>
              <w:t>1,18</w:t>
            </w:r>
          </w:p>
        </w:tc>
      </w:tr>
      <w:tr w:rsidR="009A30C5" w14:paraId="2017CC7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872EB4"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51796D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5039692" w14:textId="77777777" w:rsidR="009A30C5" w:rsidRDefault="00B506AA">
            <w:pPr>
              <w:rPr>
                <w:color w:val="000000"/>
                <w:sz w:val="16"/>
                <w:szCs w:val="16"/>
              </w:rPr>
            </w:pPr>
            <w:r>
              <w:rPr>
                <w:color w:val="000000"/>
                <w:sz w:val="16"/>
                <w:szCs w:val="16"/>
              </w:rPr>
              <w:t>5,07</w:t>
            </w:r>
          </w:p>
        </w:tc>
        <w:tc>
          <w:tcPr>
            <w:tcW w:w="855" w:type="dxa"/>
            <w:tcBorders>
              <w:top w:val="nil"/>
              <w:left w:val="nil"/>
              <w:bottom w:val="single" w:sz="4" w:space="0" w:color="auto"/>
              <w:right w:val="single" w:sz="4" w:space="0" w:color="auto"/>
            </w:tcBorders>
            <w:shd w:val="clear" w:color="auto" w:fill="auto"/>
            <w:vAlign w:val="bottom"/>
          </w:tcPr>
          <w:p w14:paraId="75B4234C" w14:textId="77777777" w:rsidR="009A30C5" w:rsidRDefault="00B506AA">
            <w:pPr>
              <w:rPr>
                <w:color w:val="000000"/>
                <w:sz w:val="16"/>
                <w:szCs w:val="16"/>
              </w:rPr>
            </w:pPr>
            <w:r>
              <w:rPr>
                <w:color w:val="000000"/>
                <w:sz w:val="16"/>
                <w:szCs w:val="16"/>
              </w:rPr>
              <w:t>4,68</w:t>
            </w:r>
          </w:p>
        </w:tc>
        <w:tc>
          <w:tcPr>
            <w:tcW w:w="854" w:type="dxa"/>
            <w:tcBorders>
              <w:top w:val="nil"/>
              <w:left w:val="nil"/>
              <w:bottom w:val="single" w:sz="4" w:space="0" w:color="auto"/>
              <w:right w:val="single" w:sz="4" w:space="0" w:color="auto"/>
            </w:tcBorders>
            <w:shd w:val="clear" w:color="auto" w:fill="auto"/>
            <w:vAlign w:val="bottom"/>
          </w:tcPr>
          <w:p w14:paraId="1ABB06A9" w14:textId="77777777" w:rsidR="009A30C5" w:rsidRDefault="00B506AA">
            <w:pPr>
              <w:rPr>
                <w:color w:val="000000"/>
                <w:sz w:val="16"/>
                <w:szCs w:val="16"/>
              </w:rPr>
            </w:pPr>
            <w:r>
              <w:rPr>
                <w:color w:val="000000"/>
                <w:sz w:val="16"/>
                <w:szCs w:val="16"/>
              </w:rPr>
              <w:t>6,99</w:t>
            </w:r>
          </w:p>
        </w:tc>
        <w:tc>
          <w:tcPr>
            <w:tcW w:w="855" w:type="dxa"/>
            <w:tcBorders>
              <w:top w:val="nil"/>
              <w:left w:val="nil"/>
              <w:bottom w:val="single" w:sz="4" w:space="0" w:color="auto"/>
              <w:right w:val="single" w:sz="4" w:space="0" w:color="auto"/>
            </w:tcBorders>
            <w:shd w:val="clear" w:color="auto" w:fill="auto"/>
            <w:vAlign w:val="bottom"/>
          </w:tcPr>
          <w:p w14:paraId="13FB322D" w14:textId="77777777" w:rsidR="009A30C5" w:rsidRDefault="00B506AA">
            <w:pPr>
              <w:rPr>
                <w:color w:val="000000"/>
                <w:sz w:val="16"/>
                <w:szCs w:val="16"/>
              </w:rPr>
            </w:pPr>
            <w:r>
              <w:rPr>
                <w:color w:val="000000"/>
                <w:sz w:val="16"/>
                <w:szCs w:val="16"/>
              </w:rPr>
              <w:t>3,48</w:t>
            </w:r>
          </w:p>
        </w:tc>
        <w:tc>
          <w:tcPr>
            <w:tcW w:w="741" w:type="dxa"/>
            <w:tcBorders>
              <w:top w:val="nil"/>
              <w:left w:val="nil"/>
              <w:bottom w:val="single" w:sz="4" w:space="0" w:color="auto"/>
              <w:right w:val="single" w:sz="4" w:space="0" w:color="auto"/>
            </w:tcBorders>
            <w:shd w:val="clear" w:color="auto" w:fill="auto"/>
            <w:vAlign w:val="bottom"/>
          </w:tcPr>
          <w:p w14:paraId="26C0A557" w14:textId="77777777" w:rsidR="009A30C5" w:rsidRDefault="00B506AA">
            <w:pPr>
              <w:rPr>
                <w:color w:val="000000"/>
                <w:sz w:val="16"/>
                <w:szCs w:val="16"/>
              </w:rPr>
            </w:pPr>
            <w:r>
              <w:rPr>
                <w:color w:val="000000"/>
                <w:sz w:val="16"/>
                <w:szCs w:val="16"/>
              </w:rPr>
              <w:t>10,90</w:t>
            </w:r>
          </w:p>
        </w:tc>
        <w:tc>
          <w:tcPr>
            <w:tcW w:w="968" w:type="dxa"/>
            <w:tcBorders>
              <w:top w:val="nil"/>
              <w:left w:val="nil"/>
              <w:bottom w:val="single" w:sz="4" w:space="0" w:color="auto"/>
              <w:right w:val="single" w:sz="4" w:space="0" w:color="auto"/>
            </w:tcBorders>
            <w:shd w:val="clear" w:color="auto" w:fill="auto"/>
            <w:vAlign w:val="bottom"/>
          </w:tcPr>
          <w:p w14:paraId="4793CEE6" w14:textId="77777777" w:rsidR="009A30C5" w:rsidRDefault="00B506AA">
            <w:pPr>
              <w:rPr>
                <w:color w:val="000000"/>
                <w:sz w:val="16"/>
                <w:szCs w:val="16"/>
              </w:rPr>
            </w:pPr>
            <w:r>
              <w:rPr>
                <w:color w:val="000000"/>
                <w:sz w:val="16"/>
                <w:szCs w:val="16"/>
              </w:rPr>
              <w:t>7,95</w:t>
            </w:r>
          </w:p>
        </w:tc>
        <w:tc>
          <w:tcPr>
            <w:tcW w:w="854" w:type="dxa"/>
            <w:tcBorders>
              <w:top w:val="nil"/>
              <w:left w:val="nil"/>
              <w:bottom w:val="single" w:sz="4" w:space="0" w:color="auto"/>
              <w:right w:val="single" w:sz="4" w:space="0" w:color="auto"/>
            </w:tcBorders>
            <w:shd w:val="clear" w:color="auto" w:fill="auto"/>
            <w:vAlign w:val="bottom"/>
          </w:tcPr>
          <w:p w14:paraId="0C7534A9" w14:textId="77777777" w:rsidR="009A30C5" w:rsidRDefault="00B506AA">
            <w:pPr>
              <w:rPr>
                <w:color w:val="000000"/>
                <w:sz w:val="16"/>
                <w:szCs w:val="16"/>
              </w:rPr>
            </w:pPr>
            <w:r>
              <w:rPr>
                <w:color w:val="000000"/>
                <w:sz w:val="16"/>
                <w:szCs w:val="16"/>
              </w:rPr>
              <w:t>6,56</w:t>
            </w:r>
          </w:p>
        </w:tc>
        <w:tc>
          <w:tcPr>
            <w:tcW w:w="855" w:type="dxa"/>
            <w:tcBorders>
              <w:top w:val="nil"/>
              <w:left w:val="nil"/>
              <w:bottom w:val="single" w:sz="4" w:space="0" w:color="auto"/>
              <w:right w:val="single" w:sz="4" w:space="0" w:color="auto"/>
            </w:tcBorders>
            <w:shd w:val="clear" w:color="auto" w:fill="auto"/>
            <w:vAlign w:val="bottom"/>
          </w:tcPr>
          <w:p w14:paraId="0771E87A" w14:textId="77777777" w:rsidR="009A30C5" w:rsidRDefault="00B506AA">
            <w:pPr>
              <w:rPr>
                <w:color w:val="000000"/>
                <w:sz w:val="16"/>
                <w:szCs w:val="16"/>
              </w:rPr>
            </w:pPr>
            <w:r>
              <w:rPr>
                <w:color w:val="000000"/>
                <w:sz w:val="16"/>
                <w:szCs w:val="16"/>
              </w:rPr>
              <w:t>4,74</w:t>
            </w:r>
          </w:p>
        </w:tc>
        <w:tc>
          <w:tcPr>
            <w:tcW w:w="854" w:type="dxa"/>
            <w:tcBorders>
              <w:top w:val="nil"/>
              <w:left w:val="nil"/>
              <w:bottom w:val="single" w:sz="4" w:space="0" w:color="auto"/>
              <w:right w:val="single" w:sz="4" w:space="0" w:color="auto"/>
            </w:tcBorders>
            <w:shd w:val="clear" w:color="auto" w:fill="auto"/>
            <w:vAlign w:val="bottom"/>
          </w:tcPr>
          <w:p w14:paraId="37F042D3" w14:textId="77777777" w:rsidR="009A30C5" w:rsidRDefault="00B506AA">
            <w:pPr>
              <w:rPr>
                <w:color w:val="000000"/>
                <w:sz w:val="16"/>
                <w:szCs w:val="16"/>
              </w:rPr>
            </w:pPr>
            <w:r>
              <w:rPr>
                <w:color w:val="000000"/>
                <w:sz w:val="16"/>
                <w:szCs w:val="16"/>
              </w:rPr>
              <w:t>7,76</w:t>
            </w:r>
          </w:p>
        </w:tc>
        <w:tc>
          <w:tcPr>
            <w:tcW w:w="855" w:type="dxa"/>
            <w:tcBorders>
              <w:top w:val="nil"/>
              <w:left w:val="nil"/>
              <w:bottom w:val="single" w:sz="4" w:space="0" w:color="auto"/>
              <w:right w:val="single" w:sz="4" w:space="0" w:color="auto"/>
            </w:tcBorders>
            <w:shd w:val="clear" w:color="auto" w:fill="auto"/>
            <w:vAlign w:val="bottom"/>
          </w:tcPr>
          <w:p w14:paraId="17405C77" w14:textId="77777777" w:rsidR="009A30C5" w:rsidRDefault="00B506AA">
            <w:pPr>
              <w:rPr>
                <w:color w:val="000000"/>
                <w:sz w:val="16"/>
                <w:szCs w:val="16"/>
              </w:rPr>
            </w:pPr>
            <w:r>
              <w:rPr>
                <w:color w:val="000000"/>
                <w:sz w:val="16"/>
                <w:szCs w:val="16"/>
              </w:rPr>
              <w:t>5,13</w:t>
            </w:r>
          </w:p>
        </w:tc>
        <w:tc>
          <w:tcPr>
            <w:tcW w:w="854" w:type="dxa"/>
            <w:tcBorders>
              <w:top w:val="nil"/>
              <w:left w:val="nil"/>
              <w:bottom w:val="single" w:sz="4" w:space="0" w:color="auto"/>
              <w:right w:val="single" w:sz="4" w:space="0" w:color="auto"/>
            </w:tcBorders>
            <w:shd w:val="clear" w:color="auto" w:fill="auto"/>
            <w:vAlign w:val="bottom"/>
          </w:tcPr>
          <w:p w14:paraId="1B280378" w14:textId="77777777" w:rsidR="009A30C5" w:rsidRDefault="00B506AA">
            <w:pPr>
              <w:rPr>
                <w:color w:val="000000"/>
                <w:sz w:val="16"/>
                <w:szCs w:val="16"/>
              </w:rPr>
            </w:pPr>
            <w:r>
              <w:rPr>
                <w:color w:val="000000"/>
                <w:sz w:val="16"/>
                <w:szCs w:val="16"/>
              </w:rPr>
              <w:t>4,82</w:t>
            </w:r>
          </w:p>
        </w:tc>
        <w:tc>
          <w:tcPr>
            <w:tcW w:w="855" w:type="dxa"/>
            <w:tcBorders>
              <w:top w:val="nil"/>
              <w:left w:val="nil"/>
              <w:bottom w:val="single" w:sz="4" w:space="0" w:color="auto"/>
              <w:right w:val="single" w:sz="4" w:space="0" w:color="auto"/>
            </w:tcBorders>
            <w:shd w:val="clear" w:color="auto" w:fill="auto"/>
            <w:vAlign w:val="bottom"/>
          </w:tcPr>
          <w:p w14:paraId="6919DBF2" w14:textId="77777777" w:rsidR="009A30C5" w:rsidRDefault="00B506AA">
            <w:pPr>
              <w:rPr>
                <w:color w:val="000000"/>
                <w:sz w:val="16"/>
                <w:szCs w:val="16"/>
              </w:rPr>
            </w:pPr>
            <w:r>
              <w:rPr>
                <w:color w:val="000000"/>
                <w:sz w:val="16"/>
                <w:szCs w:val="16"/>
              </w:rPr>
              <w:t>3,80</w:t>
            </w:r>
          </w:p>
        </w:tc>
      </w:tr>
      <w:tr w:rsidR="009A30C5" w14:paraId="4F708FAA"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C0B2314"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624DA52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7C5E924" w14:textId="77777777" w:rsidR="009A30C5" w:rsidRDefault="00B506AA">
            <w:pPr>
              <w:rPr>
                <w:color w:val="000000"/>
                <w:sz w:val="16"/>
                <w:szCs w:val="16"/>
              </w:rPr>
            </w:pPr>
            <w:r>
              <w:rPr>
                <w:color w:val="000000"/>
                <w:sz w:val="16"/>
                <w:szCs w:val="16"/>
              </w:rPr>
              <w:t>0,87</w:t>
            </w:r>
          </w:p>
        </w:tc>
        <w:tc>
          <w:tcPr>
            <w:tcW w:w="855" w:type="dxa"/>
            <w:tcBorders>
              <w:top w:val="nil"/>
              <w:left w:val="nil"/>
              <w:bottom w:val="single" w:sz="4" w:space="0" w:color="auto"/>
              <w:right w:val="single" w:sz="4" w:space="0" w:color="auto"/>
            </w:tcBorders>
            <w:shd w:val="clear" w:color="auto" w:fill="auto"/>
            <w:vAlign w:val="bottom"/>
          </w:tcPr>
          <w:p w14:paraId="5E8DDC59" w14:textId="77777777" w:rsidR="009A30C5" w:rsidRDefault="00B506AA">
            <w:pPr>
              <w:rPr>
                <w:color w:val="000000"/>
                <w:sz w:val="16"/>
                <w:szCs w:val="16"/>
              </w:rPr>
            </w:pPr>
            <w:r>
              <w:rPr>
                <w:color w:val="000000"/>
                <w:sz w:val="16"/>
                <w:szCs w:val="16"/>
              </w:rPr>
              <w:t>0,80</w:t>
            </w:r>
          </w:p>
        </w:tc>
        <w:tc>
          <w:tcPr>
            <w:tcW w:w="854" w:type="dxa"/>
            <w:tcBorders>
              <w:top w:val="nil"/>
              <w:left w:val="nil"/>
              <w:bottom w:val="single" w:sz="4" w:space="0" w:color="auto"/>
              <w:right w:val="single" w:sz="4" w:space="0" w:color="auto"/>
            </w:tcBorders>
            <w:shd w:val="clear" w:color="auto" w:fill="auto"/>
            <w:vAlign w:val="bottom"/>
          </w:tcPr>
          <w:p w14:paraId="034B2D1C" w14:textId="77777777" w:rsidR="009A30C5" w:rsidRDefault="00B506AA">
            <w:pPr>
              <w:rPr>
                <w:color w:val="000000"/>
                <w:sz w:val="16"/>
                <w:szCs w:val="16"/>
              </w:rPr>
            </w:pPr>
            <w:r>
              <w:rPr>
                <w:color w:val="000000"/>
                <w:sz w:val="16"/>
                <w:szCs w:val="16"/>
              </w:rPr>
              <w:t>1,20</w:t>
            </w:r>
          </w:p>
        </w:tc>
        <w:tc>
          <w:tcPr>
            <w:tcW w:w="855" w:type="dxa"/>
            <w:tcBorders>
              <w:top w:val="nil"/>
              <w:left w:val="nil"/>
              <w:bottom w:val="single" w:sz="4" w:space="0" w:color="auto"/>
              <w:right w:val="single" w:sz="4" w:space="0" w:color="auto"/>
            </w:tcBorders>
            <w:shd w:val="clear" w:color="auto" w:fill="auto"/>
            <w:vAlign w:val="bottom"/>
          </w:tcPr>
          <w:p w14:paraId="760E386D" w14:textId="77777777" w:rsidR="009A30C5" w:rsidRDefault="00B506AA">
            <w:pPr>
              <w:rPr>
                <w:color w:val="000000"/>
                <w:sz w:val="16"/>
                <w:szCs w:val="16"/>
              </w:rPr>
            </w:pPr>
            <w:r>
              <w:rPr>
                <w:color w:val="000000"/>
                <w:sz w:val="16"/>
                <w:szCs w:val="16"/>
              </w:rPr>
              <w:t>0,59</w:t>
            </w:r>
          </w:p>
        </w:tc>
        <w:tc>
          <w:tcPr>
            <w:tcW w:w="741" w:type="dxa"/>
            <w:tcBorders>
              <w:top w:val="nil"/>
              <w:left w:val="nil"/>
              <w:bottom w:val="single" w:sz="4" w:space="0" w:color="auto"/>
              <w:right w:val="single" w:sz="4" w:space="0" w:color="auto"/>
            </w:tcBorders>
            <w:shd w:val="clear" w:color="auto" w:fill="auto"/>
            <w:vAlign w:val="bottom"/>
          </w:tcPr>
          <w:p w14:paraId="1A97A2B7" w14:textId="77777777" w:rsidR="009A30C5" w:rsidRDefault="00B506AA">
            <w:pPr>
              <w:rPr>
                <w:color w:val="000000"/>
                <w:sz w:val="16"/>
                <w:szCs w:val="16"/>
              </w:rPr>
            </w:pPr>
            <w:r>
              <w:rPr>
                <w:color w:val="000000"/>
                <w:sz w:val="16"/>
                <w:szCs w:val="16"/>
              </w:rPr>
              <w:t>1,87</w:t>
            </w:r>
          </w:p>
        </w:tc>
        <w:tc>
          <w:tcPr>
            <w:tcW w:w="968" w:type="dxa"/>
            <w:tcBorders>
              <w:top w:val="nil"/>
              <w:left w:val="nil"/>
              <w:bottom w:val="single" w:sz="4" w:space="0" w:color="auto"/>
              <w:right w:val="single" w:sz="4" w:space="0" w:color="auto"/>
            </w:tcBorders>
            <w:shd w:val="clear" w:color="auto" w:fill="auto"/>
            <w:vAlign w:val="bottom"/>
          </w:tcPr>
          <w:p w14:paraId="464A0D4A" w14:textId="77777777" w:rsidR="009A30C5" w:rsidRDefault="00B506AA">
            <w:pPr>
              <w:rPr>
                <w:color w:val="000000"/>
                <w:sz w:val="16"/>
                <w:szCs w:val="16"/>
              </w:rPr>
            </w:pPr>
            <w:r>
              <w:rPr>
                <w:color w:val="000000"/>
                <w:sz w:val="16"/>
                <w:szCs w:val="16"/>
              </w:rPr>
              <w:t>1,36</w:t>
            </w:r>
          </w:p>
        </w:tc>
        <w:tc>
          <w:tcPr>
            <w:tcW w:w="854" w:type="dxa"/>
            <w:tcBorders>
              <w:top w:val="nil"/>
              <w:left w:val="nil"/>
              <w:bottom w:val="single" w:sz="4" w:space="0" w:color="auto"/>
              <w:right w:val="single" w:sz="4" w:space="0" w:color="auto"/>
            </w:tcBorders>
            <w:shd w:val="clear" w:color="auto" w:fill="auto"/>
            <w:vAlign w:val="bottom"/>
          </w:tcPr>
          <w:p w14:paraId="21EC9C50" w14:textId="77777777" w:rsidR="009A30C5" w:rsidRDefault="00B506AA">
            <w:pPr>
              <w:rPr>
                <w:color w:val="000000"/>
                <w:sz w:val="16"/>
                <w:szCs w:val="16"/>
              </w:rPr>
            </w:pPr>
            <w:r>
              <w:rPr>
                <w:color w:val="000000"/>
                <w:sz w:val="16"/>
                <w:szCs w:val="16"/>
              </w:rPr>
              <w:t>1,12</w:t>
            </w:r>
          </w:p>
        </w:tc>
        <w:tc>
          <w:tcPr>
            <w:tcW w:w="855" w:type="dxa"/>
            <w:tcBorders>
              <w:top w:val="nil"/>
              <w:left w:val="nil"/>
              <w:bottom w:val="single" w:sz="4" w:space="0" w:color="auto"/>
              <w:right w:val="single" w:sz="4" w:space="0" w:color="auto"/>
            </w:tcBorders>
            <w:shd w:val="clear" w:color="auto" w:fill="auto"/>
            <w:vAlign w:val="bottom"/>
          </w:tcPr>
          <w:p w14:paraId="0D356708" w14:textId="77777777" w:rsidR="009A30C5" w:rsidRDefault="00B506AA">
            <w:pPr>
              <w:rPr>
                <w:color w:val="000000"/>
                <w:sz w:val="16"/>
                <w:szCs w:val="16"/>
              </w:rPr>
            </w:pPr>
            <w:r>
              <w:rPr>
                <w:color w:val="000000"/>
                <w:sz w:val="16"/>
                <w:szCs w:val="16"/>
              </w:rPr>
              <w:t>0,81</w:t>
            </w:r>
          </w:p>
        </w:tc>
        <w:tc>
          <w:tcPr>
            <w:tcW w:w="854" w:type="dxa"/>
            <w:tcBorders>
              <w:top w:val="nil"/>
              <w:left w:val="nil"/>
              <w:bottom w:val="single" w:sz="4" w:space="0" w:color="auto"/>
              <w:right w:val="single" w:sz="4" w:space="0" w:color="auto"/>
            </w:tcBorders>
            <w:shd w:val="clear" w:color="auto" w:fill="auto"/>
            <w:vAlign w:val="bottom"/>
          </w:tcPr>
          <w:p w14:paraId="54BE59B3" w14:textId="77777777" w:rsidR="009A30C5" w:rsidRDefault="00B506AA">
            <w:pPr>
              <w:rPr>
                <w:color w:val="000000"/>
                <w:sz w:val="16"/>
                <w:szCs w:val="16"/>
              </w:rPr>
            </w:pPr>
            <w:r>
              <w:rPr>
                <w:color w:val="000000"/>
                <w:sz w:val="16"/>
                <w:szCs w:val="16"/>
              </w:rPr>
              <w:t>1,33</w:t>
            </w:r>
          </w:p>
        </w:tc>
        <w:tc>
          <w:tcPr>
            <w:tcW w:w="855" w:type="dxa"/>
            <w:tcBorders>
              <w:top w:val="nil"/>
              <w:left w:val="nil"/>
              <w:bottom w:val="single" w:sz="4" w:space="0" w:color="auto"/>
              <w:right w:val="single" w:sz="4" w:space="0" w:color="auto"/>
            </w:tcBorders>
            <w:shd w:val="clear" w:color="auto" w:fill="auto"/>
            <w:vAlign w:val="bottom"/>
          </w:tcPr>
          <w:p w14:paraId="2583FFEC" w14:textId="77777777" w:rsidR="009A30C5" w:rsidRDefault="00B506AA">
            <w:pPr>
              <w:rPr>
                <w:color w:val="000000"/>
                <w:sz w:val="16"/>
                <w:szCs w:val="16"/>
              </w:rPr>
            </w:pPr>
            <w:r>
              <w:rPr>
                <w:color w:val="000000"/>
                <w:sz w:val="16"/>
                <w:szCs w:val="16"/>
              </w:rPr>
              <w:t>0,88</w:t>
            </w:r>
          </w:p>
        </w:tc>
        <w:tc>
          <w:tcPr>
            <w:tcW w:w="854" w:type="dxa"/>
            <w:tcBorders>
              <w:top w:val="nil"/>
              <w:left w:val="nil"/>
              <w:bottom w:val="single" w:sz="4" w:space="0" w:color="auto"/>
              <w:right w:val="single" w:sz="4" w:space="0" w:color="auto"/>
            </w:tcBorders>
            <w:shd w:val="clear" w:color="auto" w:fill="auto"/>
            <w:vAlign w:val="bottom"/>
          </w:tcPr>
          <w:p w14:paraId="53FDB6AF" w14:textId="77777777" w:rsidR="009A30C5" w:rsidRDefault="00B506AA">
            <w:pPr>
              <w:rPr>
                <w:color w:val="000000"/>
                <w:sz w:val="16"/>
                <w:szCs w:val="16"/>
              </w:rPr>
            </w:pPr>
            <w:r>
              <w:rPr>
                <w:color w:val="000000"/>
                <w:sz w:val="16"/>
                <w:szCs w:val="16"/>
              </w:rPr>
              <w:t>0,82</w:t>
            </w:r>
          </w:p>
        </w:tc>
        <w:tc>
          <w:tcPr>
            <w:tcW w:w="855" w:type="dxa"/>
            <w:tcBorders>
              <w:top w:val="nil"/>
              <w:left w:val="nil"/>
              <w:bottom w:val="single" w:sz="4" w:space="0" w:color="auto"/>
              <w:right w:val="single" w:sz="4" w:space="0" w:color="auto"/>
            </w:tcBorders>
            <w:shd w:val="clear" w:color="auto" w:fill="auto"/>
            <w:vAlign w:val="bottom"/>
          </w:tcPr>
          <w:p w14:paraId="47562905" w14:textId="77777777" w:rsidR="009A30C5" w:rsidRDefault="00B506AA">
            <w:pPr>
              <w:rPr>
                <w:color w:val="000000"/>
                <w:sz w:val="16"/>
                <w:szCs w:val="16"/>
              </w:rPr>
            </w:pPr>
            <w:r>
              <w:rPr>
                <w:color w:val="000000"/>
                <w:sz w:val="16"/>
                <w:szCs w:val="16"/>
              </w:rPr>
              <w:t>0,65</w:t>
            </w:r>
          </w:p>
        </w:tc>
      </w:tr>
      <w:tr w:rsidR="009A30C5" w14:paraId="41A9829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444759"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5271EBF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777612E8" w14:textId="77777777" w:rsidR="009A30C5" w:rsidRDefault="00B506AA">
            <w:pPr>
              <w:rPr>
                <w:color w:val="000000"/>
                <w:sz w:val="16"/>
                <w:szCs w:val="16"/>
              </w:rPr>
            </w:pPr>
            <w:r>
              <w:rPr>
                <w:color w:val="000000"/>
                <w:sz w:val="16"/>
                <w:szCs w:val="16"/>
              </w:rPr>
              <w:t>3,72</w:t>
            </w:r>
          </w:p>
        </w:tc>
        <w:tc>
          <w:tcPr>
            <w:tcW w:w="855" w:type="dxa"/>
            <w:tcBorders>
              <w:top w:val="nil"/>
              <w:left w:val="nil"/>
              <w:bottom w:val="single" w:sz="4" w:space="0" w:color="auto"/>
              <w:right w:val="single" w:sz="4" w:space="0" w:color="auto"/>
            </w:tcBorders>
            <w:shd w:val="clear" w:color="auto" w:fill="auto"/>
            <w:vAlign w:val="bottom"/>
          </w:tcPr>
          <w:p w14:paraId="07C0469F" w14:textId="77777777" w:rsidR="009A30C5" w:rsidRDefault="00B506AA">
            <w:pPr>
              <w:rPr>
                <w:color w:val="000000"/>
                <w:sz w:val="16"/>
                <w:szCs w:val="16"/>
              </w:rPr>
            </w:pPr>
            <w:r>
              <w:rPr>
                <w:color w:val="000000"/>
                <w:sz w:val="16"/>
                <w:szCs w:val="16"/>
              </w:rPr>
              <w:t>3,44</w:t>
            </w:r>
          </w:p>
        </w:tc>
        <w:tc>
          <w:tcPr>
            <w:tcW w:w="854" w:type="dxa"/>
            <w:tcBorders>
              <w:top w:val="nil"/>
              <w:left w:val="nil"/>
              <w:bottom w:val="single" w:sz="4" w:space="0" w:color="auto"/>
              <w:right w:val="single" w:sz="4" w:space="0" w:color="auto"/>
            </w:tcBorders>
            <w:shd w:val="clear" w:color="auto" w:fill="auto"/>
            <w:vAlign w:val="bottom"/>
          </w:tcPr>
          <w:p w14:paraId="7661EA72" w14:textId="77777777" w:rsidR="009A30C5" w:rsidRDefault="00B506AA">
            <w:pPr>
              <w:rPr>
                <w:color w:val="000000"/>
                <w:sz w:val="16"/>
                <w:szCs w:val="16"/>
              </w:rPr>
            </w:pPr>
            <w:r>
              <w:rPr>
                <w:color w:val="000000"/>
                <w:sz w:val="16"/>
                <w:szCs w:val="16"/>
              </w:rPr>
              <w:t>5,08</w:t>
            </w:r>
          </w:p>
        </w:tc>
        <w:tc>
          <w:tcPr>
            <w:tcW w:w="855" w:type="dxa"/>
            <w:tcBorders>
              <w:top w:val="nil"/>
              <w:left w:val="nil"/>
              <w:bottom w:val="single" w:sz="4" w:space="0" w:color="auto"/>
              <w:right w:val="single" w:sz="4" w:space="0" w:color="auto"/>
            </w:tcBorders>
            <w:shd w:val="clear" w:color="auto" w:fill="auto"/>
            <w:vAlign w:val="bottom"/>
          </w:tcPr>
          <w:p w14:paraId="256C0975" w14:textId="77777777" w:rsidR="009A30C5" w:rsidRDefault="00B506AA">
            <w:pPr>
              <w:rPr>
                <w:color w:val="000000"/>
                <w:sz w:val="16"/>
                <w:szCs w:val="16"/>
              </w:rPr>
            </w:pPr>
            <w:r>
              <w:rPr>
                <w:color w:val="000000"/>
                <w:sz w:val="16"/>
                <w:szCs w:val="16"/>
              </w:rPr>
              <w:t>2,59</w:t>
            </w:r>
          </w:p>
        </w:tc>
        <w:tc>
          <w:tcPr>
            <w:tcW w:w="741" w:type="dxa"/>
            <w:tcBorders>
              <w:top w:val="nil"/>
              <w:left w:val="nil"/>
              <w:bottom w:val="single" w:sz="4" w:space="0" w:color="auto"/>
              <w:right w:val="single" w:sz="4" w:space="0" w:color="auto"/>
            </w:tcBorders>
            <w:shd w:val="clear" w:color="auto" w:fill="auto"/>
            <w:vAlign w:val="bottom"/>
          </w:tcPr>
          <w:p w14:paraId="3CB392AA" w14:textId="77777777" w:rsidR="009A30C5" w:rsidRDefault="00B506AA">
            <w:pPr>
              <w:rPr>
                <w:color w:val="000000"/>
                <w:sz w:val="16"/>
                <w:szCs w:val="16"/>
              </w:rPr>
            </w:pPr>
            <w:r>
              <w:rPr>
                <w:color w:val="000000"/>
                <w:sz w:val="16"/>
                <w:szCs w:val="16"/>
              </w:rPr>
              <w:t>7,86</w:t>
            </w:r>
          </w:p>
        </w:tc>
        <w:tc>
          <w:tcPr>
            <w:tcW w:w="968" w:type="dxa"/>
            <w:tcBorders>
              <w:top w:val="nil"/>
              <w:left w:val="nil"/>
              <w:bottom w:val="single" w:sz="4" w:space="0" w:color="auto"/>
              <w:right w:val="single" w:sz="4" w:space="0" w:color="auto"/>
            </w:tcBorders>
            <w:shd w:val="clear" w:color="auto" w:fill="auto"/>
            <w:vAlign w:val="bottom"/>
          </w:tcPr>
          <w:p w14:paraId="500E5055" w14:textId="77777777" w:rsidR="009A30C5" w:rsidRDefault="00B506AA">
            <w:pPr>
              <w:rPr>
                <w:color w:val="000000"/>
                <w:sz w:val="16"/>
                <w:szCs w:val="16"/>
              </w:rPr>
            </w:pPr>
            <w:r>
              <w:rPr>
                <w:color w:val="000000"/>
                <w:sz w:val="16"/>
                <w:szCs w:val="16"/>
              </w:rPr>
              <w:t>5,76</w:t>
            </w:r>
          </w:p>
        </w:tc>
        <w:tc>
          <w:tcPr>
            <w:tcW w:w="854" w:type="dxa"/>
            <w:tcBorders>
              <w:top w:val="nil"/>
              <w:left w:val="nil"/>
              <w:bottom w:val="single" w:sz="4" w:space="0" w:color="auto"/>
              <w:right w:val="single" w:sz="4" w:space="0" w:color="auto"/>
            </w:tcBorders>
            <w:shd w:val="clear" w:color="auto" w:fill="auto"/>
            <w:vAlign w:val="bottom"/>
          </w:tcPr>
          <w:p w14:paraId="502CBF25" w14:textId="77777777" w:rsidR="009A30C5" w:rsidRDefault="00B506AA">
            <w:pPr>
              <w:rPr>
                <w:color w:val="000000"/>
                <w:sz w:val="16"/>
                <w:szCs w:val="16"/>
              </w:rPr>
            </w:pPr>
            <w:r>
              <w:rPr>
                <w:color w:val="000000"/>
                <w:sz w:val="16"/>
                <w:szCs w:val="16"/>
              </w:rPr>
              <w:t>4,77</w:t>
            </w:r>
          </w:p>
        </w:tc>
        <w:tc>
          <w:tcPr>
            <w:tcW w:w="855" w:type="dxa"/>
            <w:tcBorders>
              <w:top w:val="nil"/>
              <w:left w:val="nil"/>
              <w:bottom w:val="single" w:sz="4" w:space="0" w:color="auto"/>
              <w:right w:val="single" w:sz="4" w:space="0" w:color="auto"/>
            </w:tcBorders>
            <w:shd w:val="clear" w:color="auto" w:fill="auto"/>
            <w:vAlign w:val="bottom"/>
          </w:tcPr>
          <w:p w14:paraId="5FADC85B" w14:textId="77777777" w:rsidR="009A30C5" w:rsidRDefault="00B506AA">
            <w:pPr>
              <w:rPr>
                <w:color w:val="000000"/>
                <w:sz w:val="16"/>
                <w:szCs w:val="16"/>
              </w:rPr>
            </w:pPr>
            <w:r>
              <w:rPr>
                <w:color w:val="000000"/>
                <w:sz w:val="16"/>
                <w:szCs w:val="16"/>
              </w:rPr>
              <w:t>3,48</w:t>
            </w:r>
          </w:p>
        </w:tc>
        <w:tc>
          <w:tcPr>
            <w:tcW w:w="854" w:type="dxa"/>
            <w:tcBorders>
              <w:top w:val="nil"/>
              <w:left w:val="nil"/>
              <w:bottom w:val="single" w:sz="4" w:space="0" w:color="auto"/>
              <w:right w:val="single" w:sz="4" w:space="0" w:color="auto"/>
            </w:tcBorders>
            <w:shd w:val="clear" w:color="auto" w:fill="auto"/>
            <w:vAlign w:val="bottom"/>
          </w:tcPr>
          <w:p w14:paraId="28EC23B3" w14:textId="77777777" w:rsidR="009A30C5" w:rsidRDefault="00B506AA">
            <w:pPr>
              <w:rPr>
                <w:color w:val="000000"/>
                <w:sz w:val="16"/>
                <w:szCs w:val="16"/>
              </w:rPr>
            </w:pPr>
            <w:r>
              <w:rPr>
                <w:color w:val="000000"/>
                <w:sz w:val="16"/>
                <w:szCs w:val="16"/>
              </w:rPr>
              <w:t>5,63</w:t>
            </w:r>
          </w:p>
        </w:tc>
        <w:tc>
          <w:tcPr>
            <w:tcW w:w="855" w:type="dxa"/>
            <w:tcBorders>
              <w:top w:val="nil"/>
              <w:left w:val="nil"/>
              <w:bottom w:val="single" w:sz="4" w:space="0" w:color="auto"/>
              <w:right w:val="single" w:sz="4" w:space="0" w:color="auto"/>
            </w:tcBorders>
            <w:shd w:val="clear" w:color="auto" w:fill="auto"/>
            <w:vAlign w:val="bottom"/>
          </w:tcPr>
          <w:p w14:paraId="06225F4D" w14:textId="77777777" w:rsidR="009A30C5" w:rsidRDefault="00B506AA">
            <w:pPr>
              <w:rPr>
                <w:color w:val="000000"/>
                <w:sz w:val="16"/>
                <w:szCs w:val="16"/>
              </w:rPr>
            </w:pPr>
            <w:r>
              <w:rPr>
                <w:color w:val="000000"/>
                <w:sz w:val="16"/>
                <w:szCs w:val="16"/>
              </w:rPr>
              <w:t>3,76</w:t>
            </w:r>
          </w:p>
        </w:tc>
        <w:tc>
          <w:tcPr>
            <w:tcW w:w="854" w:type="dxa"/>
            <w:tcBorders>
              <w:top w:val="nil"/>
              <w:left w:val="nil"/>
              <w:bottom w:val="single" w:sz="4" w:space="0" w:color="auto"/>
              <w:right w:val="single" w:sz="4" w:space="0" w:color="auto"/>
            </w:tcBorders>
            <w:shd w:val="clear" w:color="auto" w:fill="auto"/>
            <w:vAlign w:val="bottom"/>
          </w:tcPr>
          <w:p w14:paraId="6FAEB535"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1C6AA0DA" w14:textId="77777777" w:rsidR="009A30C5" w:rsidRDefault="00B506AA">
            <w:pPr>
              <w:rPr>
                <w:color w:val="000000"/>
                <w:sz w:val="16"/>
                <w:szCs w:val="16"/>
              </w:rPr>
            </w:pPr>
            <w:r>
              <w:rPr>
                <w:color w:val="000000"/>
                <w:sz w:val="16"/>
                <w:szCs w:val="16"/>
              </w:rPr>
              <w:t>2,82</w:t>
            </w:r>
          </w:p>
        </w:tc>
      </w:tr>
      <w:tr w:rsidR="009A30C5" w14:paraId="31DA296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02D76F"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B0F803C"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CB75F81" w14:textId="77777777" w:rsidR="009A30C5" w:rsidRDefault="00B506AA">
            <w:pPr>
              <w:rPr>
                <w:color w:val="000000"/>
                <w:sz w:val="16"/>
                <w:szCs w:val="16"/>
              </w:rPr>
            </w:pPr>
            <w:r>
              <w:rPr>
                <w:color w:val="000000"/>
                <w:sz w:val="16"/>
                <w:szCs w:val="16"/>
              </w:rPr>
              <w:t>4,12</w:t>
            </w:r>
          </w:p>
        </w:tc>
        <w:tc>
          <w:tcPr>
            <w:tcW w:w="855" w:type="dxa"/>
            <w:tcBorders>
              <w:top w:val="nil"/>
              <w:left w:val="nil"/>
              <w:bottom w:val="single" w:sz="4" w:space="0" w:color="auto"/>
              <w:right w:val="single" w:sz="4" w:space="0" w:color="auto"/>
            </w:tcBorders>
            <w:shd w:val="clear" w:color="auto" w:fill="auto"/>
            <w:vAlign w:val="bottom"/>
          </w:tcPr>
          <w:p w14:paraId="11D7AC50" w14:textId="77777777" w:rsidR="009A30C5" w:rsidRDefault="00B506AA">
            <w:pPr>
              <w:rPr>
                <w:color w:val="000000"/>
                <w:sz w:val="16"/>
                <w:szCs w:val="16"/>
              </w:rPr>
            </w:pPr>
            <w:r>
              <w:rPr>
                <w:color w:val="000000"/>
                <w:sz w:val="16"/>
                <w:szCs w:val="16"/>
              </w:rPr>
              <w:t>3,85</w:t>
            </w:r>
          </w:p>
        </w:tc>
        <w:tc>
          <w:tcPr>
            <w:tcW w:w="854" w:type="dxa"/>
            <w:tcBorders>
              <w:top w:val="nil"/>
              <w:left w:val="nil"/>
              <w:bottom w:val="single" w:sz="4" w:space="0" w:color="auto"/>
              <w:right w:val="single" w:sz="4" w:space="0" w:color="auto"/>
            </w:tcBorders>
            <w:shd w:val="clear" w:color="auto" w:fill="auto"/>
            <w:vAlign w:val="bottom"/>
          </w:tcPr>
          <w:p w14:paraId="19FA2160" w14:textId="77777777" w:rsidR="009A30C5" w:rsidRDefault="00B506AA">
            <w:pPr>
              <w:rPr>
                <w:color w:val="000000"/>
                <w:sz w:val="16"/>
                <w:szCs w:val="16"/>
              </w:rPr>
            </w:pPr>
            <w:r>
              <w:rPr>
                <w:color w:val="000000"/>
                <w:sz w:val="16"/>
                <w:szCs w:val="16"/>
              </w:rPr>
              <w:t>5,47</w:t>
            </w:r>
          </w:p>
        </w:tc>
        <w:tc>
          <w:tcPr>
            <w:tcW w:w="855" w:type="dxa"/>
            <w:tcBorders>
              <w:top w:val="nil"/>
              <w:left w:val="nil"/>
              <w:bottom w:val="single" w:sz="4" w:space="0" w:color="auto"/>
              <w:right w:val="single" w:sz="4" w:space="0" w:color="auto"/>
            </w:tcBorders>
            <w:shd w:val="clear" w:color="auto" w:fill="auto"/>
            <w:vAlign w:val="bottom"/>
          </w:tcPr>
          <w:p w14:paraId="2BDF2F13" w14:textId="77777777" w:rsidR="009A30C5" w:rsidRDefault="00B506AA">
            <w:pPr>
              <w:rPr>
                <w:color w:val="000000"/>
                <w:sz w:val="16"/>
                <w:szCs w:val="16"/>
              </w:rPr>
            </w:pPr>
            <w:r>
              <w:rPr>
                <w:color w:val="000000"/>
                <w:sz w:val="16"/>
                <w:szCs w:val="16"/>
              </w:rPr>
              <w:t>3,00</w:t>
            </w:r>
          </w:p>
        </w:tc>
        <w:tc>
          <w:tcPr>
            <w:tcW w:w="741" w:type="dxa"/>
            <w:tcBorders>
              <w:top w:val="nil"/>
              <w:left w:val="nil"/>
              <w:bottom w:val="single" w:sz="4" w:space="0" w:color="auto"/>
              <w:right w:val="single" w:sz="4" w:space="0" w:color="auto"/>
            </w:tcBorders>
            <w:shd w:val="clear" w:color="auto" w:fill="auto"/>
            <w:vAlign w:val="bottom"/>
          </w:tcPr>
          <w:p w14:paraId="2C1DC585" w14:textId="77777777" w:rsidR="009A30C5" w:rsidRDefault="00B506AA">
            <w:pPr>
              <w:rPr>
                <w:color w:val="000000"/>
                <w:sz w:val="16"/>
                <w:szCs w:val="16"/>
              </w:rPr>
            </w:pPr>
            <w:r>
              <w:rPr>
                <w:color w:val="000000"/>
                <w:sz w:val="16"/>
                <w:szCs w:val="16"/>
              </w:rPr>
              <w:t>8,22</w:t>
            </w:r>
          </w:p>
        </w:tc>
        <w:tc>
          <w:tcPr>
            <w:tcW w:w="968" w:type="dxa"/>
            <w:tcBorders>
              <w:top w:val="nil"/>
              <w:left w:val="nil"/>
              <w:bottom w:val="single" w:sz="4" w:space="0" w:color="auto"/>
              <w:right w:val="single" w:sz="4" w:space="0" w:color="auto"/>
            </w:tcBorders>
            <w:shd w:val="clear" w:color="auto" w:fill="auto"/>
            <w:vAlign w:val="bottom"/>
          </w:tcPr>
          <w:p w14:paraId="0D2F3C16" w14:textId="77777777" w:rsidR="009A30C5" w:rsidRDefault="00B506AA">
            <w:pPr>
              <w:rPr>
                <w:color w:val="000000"/>
                <w:sz w:val="16"/>
                <w:szCs w:val="16"/>
              </w:rPr>
            </w:pPr>
            <w:r>
              <w:rPr>
                <w:color w:val="000000"/>
                <w:sz w:val="16"/>
                <w:szCs w:val="16"/>
              </w:rPr>
              <w:t>6,15</w:t>
            </w:r>
          </w:p>
        </w:tc>
        <w:tc>
          <w:tcPr>
            <w:tcW w:w="854" w:type="dxa"/>
            <w:tcBorders>
              <w:top w:val="nil"/>
              <w:left w:val="nil"/>
              <w:bottom w:val="single" w:sz="4" w:space="0" w:color="auto"/>
              <w:right w:val="single" w:sz="4" w:space="0" w:color="auto"/>
            </w:tcBorders>
            <w:shd w:val="clear" w:color="auto" w:fill="auto"/>
            <w:vAlign w:val="bottom"/>
          </w:tcPr>
          <w:p w14:paraId="6820D761" w14:textId="77777777" w:rsidR="009A30C5" w:rsidRDefault="00B506AA">
            <w:pPr>
              <w:rPr>
                <w:color w:val="000000"/>
                <w:sz w:val="16"/>
                <w:szCs w:val="16"/>
              </w:rPr>
            </w:pPr>
            <w:r>
              <w:rPr>
                <w:color w:val="000000"/>
                <w:sz w:val="16"/>
                <w:szCs w:val="16"/>
              </w:rPr>
              <w:t>5,17</w:t>
            </w:r>
          </w:p>
        </w:tc>
        <w:tc>
          <w:tcPr>
            <w:tcW w:w="855" w:type="dxa"/>
            <w:tcBorders>
              <w:top w:val="nil"/>
              <w:left w:val="nil"/>
              <w:bottom w:val="single" w:sz="4" w:space="0" w:color="auto"/>
              <w:right w:val="single" w:sz="4" w:space="0" w:color="auto"/>
            </w:tcBorders>
            <w:shd w:val="clear" w:color="auto" w:fill="auto"/>
            <w:vAlign w:val="bottom"/>
          </w:tcPr>
          <w:p w14:paraId="4EF397B4" w14:textId="77777777" w:rsidR="009A30C5" w:rsidRDefault="00B506AA">
            <w:pPr>
              <w:rPr>
                <w:color w:val="000000"/>
                <w:sz w:val="16"/>
                <w:szCs w:val="16"/>
              </w:rPr>
            </w:pPr>
            <w:r>
              <w:rPr>
                <w:color w:val="000000"/>
                <w:sz w:val="16"/>
                <w:szCs w:val="16"/>
              </w:rPr>
              <w:t>3,89</w:t>
            </w:r>
          </w:p>
        </w:tc>
        <w:tc>
          <w:tcPr>
            <w:tcW w:w="854" w:type="dxa"/>
            <w:tcBorders>
              <w:top w:val="nil"/>
              <w:left w:val="nil"/>
              <w:bottom w:val="single" w:sz="4" w:space="0" w:color="auto"/>
              <w:right w:val="single" w:sz="4" w:space="0" w:color="auto"/>
            </w:tcBorders>
            <w:shd w:val="clear" w:color="auto" w:fill="auto"/>
            <w:vAlign w:val="bottom"/>
          </w:tcPr>
          <w:p w14:paraId="720FAAB5" w14:textId="77777777" w:rsidR="009A30C5" w:rsidRDefault="00B506AA">
            <w:pPr>
              <w:rPr>
                <w:color w:val="000000"/>
                <w:sz w:val="16"/>
                <w:szCs w:val="16"/>
              </w:rPr>
            </w:pPr>
            <w:r>
              <w:rPr>
                <w:color w:val="000000"/>
                <w:sz w:val="16"/>
                <w:szCs w:val="16"/>
              </w:rPr>
              <w:t>6,02</w:t>
            </w:r>
          </w:p>
        </w:tc>
        <w:tc>
          <w:tcPr>
            <w:tcW w:w="855" w:type="dxa"/>
            <w:tcBorders>
              <w:top w:val="nil"/>
              <w:left w:val="nil"/>
              <w:bottom w:val="single" w:sz="4" w:space="0" w:color="auto"/>
              <w:right w:val="single" w:sz="4" w:space="0" w:color="auto"/>
            </w:tcBorders>
            <w:shd w:val="clear" w:color="auto" w:fill="auto"/>
            <w:vAlign w:val="bottom"/>
          </w:tcPr>
          <w:p w14:paraId="5E14C52F" w14:textId="77777777" w:rsidR="009A30C5" w:rsidRDefault="00B506AA">
            <w:pPr>
              <w:rPr>
                <w:color w:val="000000"/>
                <w:sz w:val="16"/>
                <w:szCs w:val="16"/>
              </w:rPr>
            </w:pPr>
            <w:r>
              <w:rPr>
                <w:color w:val="000000"/>
                <w:sz w:val="16"/>
                <w:szCs w:val="16"/>
              </w:rPr>
              <w:t>4,16</w:t>
            </w:r>
          </w:p>
        </w:tc>
        <w:tc>
          <w:tcPr>
            <w:tcW w:w="854" w:type="dxa"/>
            <w:tcBorders>
              <w:top w:val="nil"/>
              <w:left w:val="nil"/>
              <w:bottom w:val="single" w:sz="4" w:space="0" w:color="auto"/>
              <w:right w:val="single" w:sz="4" w:space="0" w:color="auto"/>
            </w:tcBorders>
            <w:shd w:val="clear" w:color="auto" w:fill="auto"/>
            <w:vAlign w:val="bottom"/>
          </w:tcPr>
          <w:p w14:paraId="5DDD7769" w14:textId="77777777" w:rsidR="009A30C5" w:rsidRDefault="00B506AA">
            <w:pPr>
              <w:rPr>
                <w:color w:val="000000"/>
                <w:sz w:val="16"/>
                <w:szCs w:val="16"/>
              </w:rPr>
            </w:pPr>
            <w:r>
              <w:rPr>
                <w:color w:val="000000"/>
                <w:sz w:val="16"/>
                <w:szCs w:val="16"/>
              </w:rPr>
              <w:t>3,95</w:t>
            </w:r>
          </w:p>
        </w:tc>
        <w:tc>
          <w:tcPr>
            <w:tcW w:w="855" w:type="dxa"/>
            <w:tcBorders>
              <w:top w:val="nil"/>
              <w:left w:val="nil"/>
              <w:bottom w:val="single" w:sz="4" w:space="0" w:color="auto"/>
              <w:right w:val="single" w:sz="4" w:space="0" w:color="auto"/>
            </w:tcBorders>
            <w:shd w:val="clear" w:color="auto" w:fill="auto"/>
            <w:vAlign w:val="bottom"/>
          </w:tcPr>
          <w:p w14:paraId="143AE119" w14:textId="77777777" w:rsidR="009A30C5" w:rsidRDefault="00B506AA">
            <w:pPr>
              <w:rPr>
                <w:color w:val="000000"/>
                <w:sz w:val="16"/>
                <w:szCs w:val="16"/>
              </w:rPr>
            </w:pPr>
            <w:r>
              <w:rPr>
                <w:color w:val="000000"/>
                <w:sz w:val="16"/>
                <w:szCs w:val="16"/>
              </w:rPr>
              <w:t>3,23</w:t>
            </w:r>
          </w:p>
        </w:tc>
      </w:tr>
      <w:tr w:rsidR="009A30C5" w14:paraId="68A6EEF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739D3A"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03638C1F"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D0330C5" w14:textId="77777777" w:rsidR="009A30C5" w:rsidRDefault="00B506AA">
            <w:pPr>
              <w:rPr>
                <w:color w:val="000000"/>
                <w:sz w:val="16"/>
                <w:szCs w:val="16"/>
              </w:rPr>
            </w:pPr>
            <w:r>
              <w:rPr>
                <w:color w:val="000000"/>
                <w:sz w:val="16"/>
                <w:szCs w:val="16"/>
              </w:rPr>
              <w:t>20,52</w:t>
            </w:r>
          </w:p>
        </w:tc>
        <w:tc>
          <w:tcPr>
            <w:tcW w:w="855" w:type="dxa"/>
            <w:tcBorders>
              <w:top w:val="nil"/>
              <w:left w:val="nil"/>
              <w:bottom w:val="single" w:sz="4" w:space="0" w:color="auto"/>
              <w:right w:val="single" w:sz="4" w:space="0" w:color="auto"/>
            </w:tcBorders>
            <w:shd w:val="clear" w:color="auto" w:fill="auto"/>
            <w:vAlign w:val="bottom"/>
          </w:tcPr>
          <w:p w14:paraId="1E72AF30" w14:textId="77777777" w:rsidR="009A30C5" w:rsidRDefault="00B506AA">
            <w:pPr>
              <w:rPr>
                <w:color w:val="000000"/>
                <w:sz w:val="16"/>
                <w:szCs w:val="16"/>
              </w:rPr>
            </w:pPr>
            <w:r>
              <w:rPr>
                <w:color w:val="000000"/>
                <w:sz w:val="16"/>
                <w:szCs w:val="16"/>
              </w:rPr>
              <w:t>19,12</w:t>
            </w:r>
          </w:p>
        </w:tc>
        <w:tc>
          <w:tcPr>
            <w:tcW w:w="854" w:type="dxa"/>
            <w:tcBorders>
              <w:top w:val="nil"/>
              <w:left w:val="nil"/>
              <w:bottom w:val="single" w:sz="4" w:space="0" w:color="auto"/>
              <w:right w:val="single" w:sz="4" w:space="0" w:color="auto"/>
            </w:tcBorders>
            <w:shd w:val="clear" w:color="auto" w:fill="auto"/>
            <w:vAlign w:val="bottom"/>
          </w:tcPr>
          <w:p w14:paraId="30B79211" w14:textId="77777777" w:rsidR="009A30C5" w:rsidRDefault="00B506AA">
            <w:pPr>
              <w:rPr>
                <w:color w:val="000000"/>
                <w:sz w:val="16"/>
                <w:szCs w:val="16"/>
              </w:rPr>
            </w:pPr>
            <w:r>
              <w:rPr>
                <w:color w:val="000000"/>
                <w:sz w:val="16"/>
                <w:szCs w:val="16"/>
              </w:rPr>
              <w:t>27,37</w:t>
            </w:r>
          </w:p>
        </w:tc>
        <w:tc>
          <w:tcPr>
            <w:tcW w:w="855" w:type="dxa"/>
            <w:tcBorders>
              <w:top w:val="nil"/>
              <w:left w:val="nil"/>
              <w:bottom w:val="single" w:sz="4" w:space="0" w:color="auto"/>
              <w:right w:val="single" w:sz="4" w:space="0" w:color="auto"/>
            </w:tcBorders>
            <w:shd w:val="clear" w:color="auto" w:fill="auto"/>
            <w:vAlign w:val="bottom"/>
          </w:tcPr>
          <w:p w14:paraId="0D6B508C" w14:textId="77777777" w:rsidR="009A30C5" w:rsidRDefault="00B506AA">
            <w:pPr>
              <w:rPr>
                <w:color w:val="000000"/>
                <w:sz w:val="16"/>
                <w:szCs w:val="16"/>
              </w:rPr>
            </w:pPr>
            <w:r>
              <w:rPr>
                <w:color w:val="000000"/>
                <w:sz w:val="16"/>
                <w:szCs w:val="16"/>
              </w:rPr>
              <w:t>14,82</w:t>
            </w:r>
          </w:p>
        </w:tc>
        <w:tc>
          <w:tcPr>
            <w:tcW w:w="741" w:type="dxa"/>
            <w:tcBorders>
              <w:top w:val="nil"/>
              <w:left w:val="nil"/>
              <w:bottom w:val="single" w:sz="4" w:space="0" w:color="auto"/>
              <w:right w:val="single" w:sz="4" w:space="0" w:color="auto"/>
            </w:tcBorders>
            <w:shd w:val="clear" w:color="auto" w:fill="auto"/>
            <w:vAlign w:val="bottom"/>
          </w:tcPr>
          <w:p w14:paraId="68FDD171" w14:textId="77777777" w:rsidR="009A30C5" w:rsidRDefault="00B506AA">
            <w:pPr>
              <w:rPr>
                <w:color w:val="000000"/>
                <w:sz w:val="16"/>
                <w:szCs w:val="16"/>
              </w:rPr>
            </w:pPr>
            <w:r>
              <w:rPr>
                <w:color w:val="000000"/>
                <w:sz w:val="16"/>
                <w:szCs w:val="16"/>
              </w:rPr>
              <w:t>41,37</w:t>
            </w:r>
          </w:p>
        </w:tc>
        <w:tc>
          <w:tcPr>
            <w:tcW w:w="968" w:type="dxa"/>
            <w:tcBorders>
              <w:top w:val="nil"/>
              <w:left w:val="nil"/>
              <w:bottom w:val="single" w:sz="4" w:space="0" w:color="auto"/>
              <w:right w:val="single" w:sz="4" w:space="0" w:color="auto"/>
            </w:tcBorders>
            <w:shd w:val="clear" w:color="auto" w:fill="auto"/>
            <w:vAlign w:val="bottom"/>
          </w:tcPr>
          <w:p w14:paraId="6C58B9EF" w14:textId="77777777" w:rsidR="009A30C5" w:rsidRDefault="00B506AA">
            <w:pPr>
              <w:rPr>
                <w:color w:val="000000"/>
                <w:sz w:val="16"/>
                <w:szCs w:val="16"/>
              </w:rPr>
            </w:pPr>
            <w:r>
              <w:rPr>
                <w:color w:val="000000"/>
                <w:sz w:val="16"/>
                <w:szCs w:val="16"/>
              </w:rPr>
              <w:t>30,81</w:t>
            </w:r>
          </w:p>
        </w:tc>
        <w:tc>
          <w:tcPr>
            <w:tcW w:w="854" w:type="dxa"/>
            <w:tcBorders>
              <w:top w:val="nil"/>
              <w:left w:val="nil"/>
              <w:bottom w:val="single" w:sz="4" w:space="0" w:color="auto"/>
              <w:right w:val="single" w:sz="4" w:space="0" w:color="auto"/>
            </w:tcBorders>
            <w:shd w:val="clear" w:color="auto" w:fill="auto"/>
            <w:vAlign w:val="bottom"/>
          </w:tcPr>
          <w:p w14:paraId="22E1F685" w14:textId="77777777" w:rsidR="009A30C5" w:rsidRDefault="00B506AA">
            <w:pPr>
              <w:rPr>
                <w:color w:val="000000"/>
                <w:sz w:val="16"/>
                <w:szCs w:val="16"/>
              </w:rPr>
            </w:pPr>
            <w:r>
              <w:rPr>
                <w:color w:val="000000"/>
                <w:sz w:val="16"/>
                <w:szCs w:val="16"/>
              </w:rPr>
              <w:t>25,84</w:t>
            </w:r>
          </w:p>
        </w:tc>
        <w:tc>
          <w:tcPr>
            <w:tcW w:w="855" w:type="dxa"/>
            <w:tcBorders>
              <w:top w:val="nil"/>
              <w:left w:val="nil"/>
              <w:bottom w:val="single" w:sz="4" w:space="0" w:color="auto"/>
              <w:right w:val="single" w:sz="4" w:space="0" w:color="auto"/>
            </w:tcBorders>
            <w:shd w:val="clear" w:color="auto" w:fill="auto"/>
            <w:vAlign w:val="bottom"/>
          </w:tcPr>
          <w:p w14:paraId="51BB06FC" w14:textId="77777777" w:rsidR="009A30C5" w:rsidRDefault="00B506AA">
            <w:pPr>
              <w:rPr>
                <w:color w:val="000000"/>
                <w:sz w:val="16"/>
                <w:szCs w:val="16"/>
              </w:rPr>
            </w:pPr>
            <w:r>
              <w:rPr>
                <w:color w:val="000000"/>
                <w:sz w:val="16"/>
                <w:szCs w:val="16"/>
              </w:rPr>
              <w:t>19,33</w:t>
            </w:r>
          </w:p>
        </w:tc>
        <w:tc>
          <w:tcPr>
            <w:tcW w:w="854" w:type="dxa"/>
            <w:tcBorders>
              <w:top w:val="nil"/>
              <w:left w:val="nil"/>
              <w:bottom w:val="single" w:sz="4" w:space="0" w:color="auto"/>
              <w:right w:val="single" w:sz="4" w:space="0" w:color="auto"/>
            </w:tcBorders>
            <w:shd w:val="clear" w:color="auto" w:fill="auto"/>
            <w:vAlign w:val="bottom"/>
          </w:tcPr>
          <w:p w14:paraId="0F07D402" w14:textId="77777777" w:rsidR="009A30C5" w:rsidRDefault="00B506AA">
            <w:pPr>
              <w:rPr>
                <w:color w:val="000000"/>
                <w:sz w:val="16"/>
                <w:szCs w:val="16"/>
              </w:rPr>
            </w:pPr>
            <w:r>
              <w:rPr>
                <w:color w:val="000000"/>
                <w:sz w:val="16"/>
                <w:szCs w:val="16"/>
              </w:rPr>
              <w:t>30,15</w:t>
            </w:r>
          </w:p>
        </w:tc>
        <w:tc>
          <w:tcPr>
            <w:tcW w:w="855" w:type="dxa"/>
            <w:tcBorders>
              <w:top w:val="nil"/>
              <w:left w:val="nil"/>
              <w:bottom w:val="single" w:sz="4" w:space="0" w:color="auto"/>
              <w:right w:val="single" w:sz="4" w:space="0" w:color="auto"/>
            </w:tcBorders>
            <w:shd w:val="clear" w:color="auto" w:fill="auto"/>
            <w:vAlign w:val="bottom"/>
          </w:tcPr>
          <w:p w14:paraId="3A5CF7C4" w14:textId="77777777" w:rsidR="009A30C5" w:rsidRDefault="00B506AA">
            <w:pPr>
              <w:rPr>
                <w:color w:val="000000"/>
                <w:sz w:val="16"/>
                <w:szCs w:val="16"/>
              </w:rPr>
            </w:pPr>
            <w:r>
              <w:rPr>
                <w:color w:val="000000"/>
                <w:sz w:val="16"/>
                <w:szCs w:val="16"/>
              </w:rPr>
              <w:t>20,73</w:t>
            </w:r>
          </w:p>
        </w:tc>
        <w:tc>
          <w:tcPr>
            <w:tcW w:w="854" w:type="dxa"/>
            <w:tcBorders>
              <w:top w:val="nil"/>
              <w:left w:val="nil"/>
              <w:bottom w:val="single" w:sz="4" w:space="0" w:color="auto"/>
              <w:right w:val="single" w:sz="4" w:space="0" w:color="auto"/>
            </w:tcBorders>
            <w:shd w:val="clear" w:color="auto" w:fill="auto"/>
            <w:vAlign w:val="bottom"/>
          </w:tcPr>
          <w:p w14:paraId="1B99E608" w14:textId="77777777" w:rsidR="009A30C5" w:rsidRDefault="00B506AA">
            <w:pPr>
              <w:rPr>
                <w:color w:val="000000"/>
                <w:sz w:val="16"/>
                <w:szCs w:val="16"/>
              </w:rPr>
            </w:pPr>
            <w:r>
              <w:rPr>
                <w:color w:val="000000"/>
                <w:sz w:val="16"/>
                <w:szCs w:val="16"/>
              </w:rPr>
              <w:t>19,63</w:t>
            </w:r>
          </w:p>
        </w:tc>
        <w:tc>
          <w:tcPr>
            <w:tcW w:w="855" w:type="dxa"/>
            <w:tcBorders>
              <w:top w:val="nil"/>
              <w:left w:val="nil"/>
              <w:bottom w:val="single" w:sz="4" w:space="0" w:color="auto"/>
              <w:right w:val="single" w:sz="4" w:space="0" w:color="auto"/>
            </w:tcBorders>
            <w:shd w:val="clear" w:color="auto" w:fill="auto"/>
            <w:vAlign w:val="bottom"/>
          </w:tcPr>
          <w:p w14:paraId="7A1A93D9" w14:textId="77777777" w:rsidR="009A30C5" w:rsidRDefault="00B506AA">
            <w:pPr>
              <w:rPr>
                <w:color w:val="000000"/>
                <w:sz w:val="16"/>
                <w:szCs w:val="16"/>
              </w:rPr>
            </w:pPr>
            <w:r>
              <w:rPr>
                <w:color w:val="000000"/>
                <w:sz w:val="16"/>
                <w:szCs w:val="16"/>
              </w:rPr>
              <w:t>15,99</w:t>
            </w:r>
          </w:p>
        </w:tc>
      </w:tr>
      <w:tr w:rsidR="009A30C5" w14:paraId="6F2D1E3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2A020C"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519D666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E6EEB78"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204C10D8"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212EF56E"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218A30F7"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4D852974" w14:textId="77777777" w:rsidR="009A30C5" w:rsidRDefault="00B506AA">
            <w:pPr>
              <w:rPr>
                <w:color w:val="000000"/>
                <w:sz w:val="16"/>
                <w:szCs w:val="16"/>
              </w:rPr>
            </w:pPr>
            <w:r>
              <w:rPr>
                <w:color w:val="000000"/>
                <w:sz w:val="16"/>
                <w:szCs w:val="16"/>
              </w:rPr>
              <w:t>1,09</w:t>
            </w:r>
          </w:p>
        </w:tc>
        <w:tc>
          <w:tcPr>
            <w:tcW w:w="968" w:type="dxa"/>
            <w:tcBorders>
              <w:top w:val="nil"/>
              <w:left w:val="nil"/>
              <w:bottom w:val="single" w:sz="4" w:space="0" w:color="auto"/>
              <w:right w:val="single" w:sz="4" w:space="0" w:color="auto"/>
            </w:tcBorders>
            <w:shd w:val="clear" w:color="auto" w:fill="auto"/>
            <w:vAlign w:val="bottom"/>
          </w:tcPr>
          <w:p w14:paraId="08942A0D" w14:textId="77777777" w:rsidR="009A30C5" w:rsidRDefault="00B506AA">
            <w:pPr>
              <w:rPr>
                <w:color w:val="000000"/>
                <w:sz w:val="16"/>
                <w:szCs w:val="16"/>
              </w:rPr>
            </w:pPr>
            <w:r>
              <w:rPr>
                <w:color w:val="000000"/>
                <w:sz w:val="16"/>
                <w:szCs w:val="16"/>
              </w:rPr>
              <w:t>1,05</w:t>
            </w:r>
          </w:p>
        </w:tc>
        <w:tc>
          <w:tcPr>
            <w:tcW w:w="854" w:type="dxa"/>
            <w:tcBorders>
              <w:top w:val="nil"/>
              <w:left w:val="nil"/>
              <w:bottom w:val="single" w:sz="4" w:space="0" w:color="auto"/>
              <w:right w:val="single" w:sz="4" w:space="0" w:color="auto"/>
            </w:tcBorders>
            <w:shd w:val="clear" w:color="auto" w:fill="auto"/>
            <w:vAlign w:val="bottom"/>
          </w:tcPr>
          <w:p w14:paraId="371DDF35"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1008CDB9"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3CC8E10A"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016E0445"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74A6710D"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304C0373" w14:textId="77777777" w:rsidR="009A30C5" w:rsidRDefault="00B506AA">
            <w:pPr>
              <w:rPr>
                <w:color w:val="000000"/>
                <w:sz w:val="16"/>
                <w:szCs w:val="16"/>
              </w:rPr>
            </w:pPr>
            <w:r>
              <w:rPr>
                <w:color w:val="000000"/>
                <w:sz w:val="16"/>
                <w:szCs w:val="16"/>
              </w:rPr>
              <w:t>0,98</w:t>
            </w:r>
          </w:p>
        </w:tc>
      </w:tr>
      <w:tr w:rsidR="009A30C5" w14:paraId="41B6562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ED93E7"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254FD01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1EE238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7D49AA0"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23CBDA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F446BC4"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4EE6E53D" w14:textId="77777777" w:rsidR="009A30C5" w:rsidRDefault="00B506AA">
            <w:pPr>
              <w:rPr>
                <w:color w:val="000000"/>
                <w:sz w:val="16"/>
                <w:szCs w:val="16"/>
              </w:rPr>
            </w:pPr>
            <w:r>
              <w:rPr>
                <w:color w:val="000000"/>
                <w:sz w:val="16"/>
                <w:szCs w:val="16"/>
              </w:rPr>
              <w:t>0,08</w:t>
            </w:r>
          </w:p>
        </w:tc>
        <w:tc>
          <w:tcPr>
            <w:tcW w:w="968" w:type="dxa"/>
            <w:tcBorders>
              <w:top w:val="nil"/>
              <w:left w:val="nil"/>
              <w:bottom w:val="single" w:sz="4" w:space="0" w:color="auto"/>
              <w:right w:val="single" w:sz="4" w:space="0" w:color="auto"/>
            </w:tcBorders>
            <w:shd w:val="clear" w:color="auto" w:fill="auto"/>
            <w:vAlign w:val="bottom"/>
          </w:tcPr>
          <w:p w14:paraId="0AF5475B"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7EBF1AA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46DE258"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690F8A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29FD85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93C3C61"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6E531DB" w14:textId="77777777" w:rsidR="009A30C5" w:rsidRDefault="00B506AA">
            <w:pPr>
              <w:rPr>
                <w:color w:val="000000"/>
                <w:sz w:val="16"/>
                <w:szCs w:val="16"/>
              </w:rPr>
            </w:pPr>
            <w:r>
              <w:rPr>
                <w:color w:val="000000"/>
                <w:sz w:val="16"/>
                <w:szCs w:val="16"/>
              </w:rPr>
              <w:t>0,07</w:t>
            </w:r>
          </w:p>
        </w:tc>
      </w:tr>
      <w:tr w:rsidR="009A30C5" w14:paraId="0EB5BB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140DD5"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1B635AE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DA418ED" w14:textId="77777777" w:rsidR="009A30C5" w:rsidRDefault="00B506AA">
            <w:pPr>
              <w:rPr>
                <w:color w:val="000000"/>
                <w:sz w:val="16"/>
                <w:szCs w:val="16"/>
              </w:rPr>
            </w:pPr>
            <w:r>
              <w:rPr>
                <w:color w:val="000000"/>
                <w:sz w:val="16"/>
                <w:szCs w:val="16"/>
              </w:rPr>
              <w:t>2,69</w:t>
            </w:r>
          </w:p>
        </w:tc>
        <w:tc>
          <w:tcPr>
            <w:tcW w:w="855" w:type="dxa"/>
            <w:tcBorders>
              <w:top w:val="nil"/>
              <w:left w:val="nil"/>
              <w:bottom w:val="single" w:sz="4" w:space="0" w:color="auto"/>
              <w:right w:val="single" w:sz="4" w:space="0" w:color="auto"/>
            </w:tcBorders>
            <w:shd w:val="clear" w:color="auto" w:fill="auto"/>
            <w:vAlign w:val="bottom"/>
          </w:tcPr>
          <w:p w14:paraId="2B5D2C58" w14:textId="77777777" w:rsidR="009A30C5" w:rsidRDefault="00B506AA">
            <w:pPr>
              <w:rPr>
                <w:color w:val="000000"/>
                <w:sz w:val="16"/>
                <w:szCs w:val="16"/>
              </w:rPr>
            </w:pPr>
            <w:r>
              <w:rPr>
                <w:color w:val="000000"/>
                <w:sz w:val="16"/>
                <w:szCs w:val="16"/>
              </w:rPr>
              <w:t>2,65</w:t>
            </w:r>
          </w:p>
        </w:tc>
        <w:tc>
          <w:tcPr>
            <w:tcW w:w="854" w:type="dxa"/>
            <w:tcBorders>
              <w:top w:val="nil"/>
              <w:left w:val="nil"/>
              <w:bottom w:val="single" w:sz="4" w:space="0" w:color="auto"/>
              <w:right w:val="single" w:sz="4" w:space="0" w:color="auto"/>
            </w:tcBorders>
            <w:shd w:val="clear" w:color="auto" w:fill="auto"/>
            <w:vAlign w:val="bottom"/>
          </w:tcPr>
          <w:p w14:paraId="307AE331" w14:textId="77777777" w:rsidR="009A30C5" w:rsidRDefault="00B506AA">
            <w:pPr>
              <w:rPr>
                <w:color w:val="000000"/>
                <w:sz w:val="16"/>
                <w:szCs w:val="16"/>
              </w:rPr>
            </w:pPr>
            <w:r>
              <w:rPr>
                <w:color w:val="000000"/>
                <w:sz w:val="16"/>
                <w:szCs w:val="16"/>
              </w:rPr>
              <w:t>2,88</w:t>
            </w:r>
          </w:p>
        </w:tc>
        <w:tc>
          <w:tcPr>
            <w:tcW w:w="855" w:type="dxa"/>
            <w:tcBorders>
              <w:top w:val="nil"/>
              <w:left w:val="nil"/>
              <w:bottom w:val="single" w:sz="4" w:space="0" w:color="auto"/>
              <w:right w:val="single" w:sz="4" w:space="0" w:color="auto"/>
            </w:tcBorders>
            <w:shd w:val="clear" w:color="auto" w:fill="auto"/>
            <w:vAlign w:val="bottom"/>
          </w:tcPr>
          <w:p w14:paraId="756AA39E" w14:textId="77777777" w:rsidR="009A30C5" w:rsidRDefault="00B506AA">
            <w:pPr>
              <w:rPr>
                <w:color w:val="000000"/>
                <w:sz w:val="16"/>
                <w:szCs w:val="16"/>
              </w:rPr>
            </w:pPr>
            <w:r>
              <w:rPr>
                <w:color w:val="000000"/>
                <w:sz w:val="16"/>
                <w:szCs w:val="16"/>
              </w:rPr>
              <w:t>2,54</w:t>
            </w:r>
          </w:p>
        </w:tc>
        <w:tc>
          <w:tcPr>
            <w:tcW w:w="741" w:type="dxa"/>
            <w:tcBorders>
              <w:top w:val="nil"/>
              <w:left w:val="nil"/>
              <w:bottom w:val="single" w:sz="4" w:space="0" w:color="auto"/>
              <w:right w:val="single" w:sz="4" w:space="0" w:color="auto"/>
            </w:tcBorders>
            <w:shd w:val="clear" w:color="auto" w:fill="auto"/>
            <w:vAlign w:val="bottom"/>
          </w:tcPr>
          <w:p w14:paraId="1713D5EB" w14:textId="77777777" w:rsidR="009A30C5" w:rsidRDefault="00B506AA">
            <w:pPr>
              <w:rPr>
                <w:color w:val="000000"/>
                <w:sz w:val="16"/>
                <w:szCs w:val="16"/>
              </w:rPr>
            </w:pPr>
            <w:r>
              <w:rPr>
                <w:color w:val="000000"/>
                <w:sz w:val="16"/>
                <w:szCs w:val="16"/>
              </w:rPr>
              <w:t>3,25</w:t>
            </w:r>
          </w:p>
        </w:tc>
        <w:tc>
          <w:tcPr>
            <w:tcW w:w="968" w:type="dxa"/>
            <w:tcBorders>
              <w:top w:val="nil"/>
              <w:left w:val="nil"/>
              <w:bottom w:val="single" w:sz="4" w:space="0" w:color="auto"/>
              <w:right w:val="single" w:sz="4" w:space="0" w:color="auto"/>
            </w:tcBorders>
            <w:shd w:val="clear" w:color="auto" w:fill="auto"/>
            <w:vAlign w:val="bottom"/>
          </w:tcPr>
          <w:p w14:paraId="6F02530A" w14:textId="77777777" w:rsidR="009A30C5" w:rsidRDefault="00B506AA">
            <w:pPr>
              <w:rPr>
                <w:color w:val="000000"/>
                <w:sz w:val="16"/>
                <w:szCs w:val="16"/>
              </w:rPr>
            </w:pPr>
            <w:r>
              <w:rPr>
                <w:color w:val="000000"/>
                <w:sz w:val="16"/>
                <w:szCs w:val="16"/>
              </w:rPr>
              <w:t>2,97</w:t>
            </w:r>
          </w:p>
        </w:tc>
        <w:tc>
          <w:tcPr>
            <w:tcW w:w="854" w:type="dxa"/>
            <w:tcBorders>
              <w:top w:val="nil"/>
              <w:left w:val="nil"/>
              <w:bottom w:val="single" w:sz="4" w:space="0" w:color="auto"/>
              <w:right w:val="single" w:sz="4" w:space="0" w:color="auto"/>
            </w:tcBorders>
            <w:shd w:val="clear" w:color="auto" w:fill="auto"/>
            <w:vAlign w:val="bottom"/>
          </w:tcPr>
          <w:p w14:paraId="47388917" w14:textId="77777777" w:rsidR="009A30C5" w:rsidRDefault="00B506AA">
            <w:pPr>
              <w:rPr>
                <w:color w:val="000000"/>
                <w:sz w:val="16"/>
                <w:szCs w:val="16"/>
              </w:rPr>
            </w:pPr>
            <w:r>
              <w:rPr>
                <w:color w:val="000000"/>
                <w:sz w:val="16"/>
                <w:szCs w:val="16"/>
              </w:rPr>
              <w:t>2,84</w:t>
            </w:r>
          </w:p>
        </w:tc>
        <w:tc>
          <w:tcPr>
            <w:tcW w:w="855" w:type="dxa"/>
            <w:tcBorders>
              <w:top w:val="nil"/>
              <w:left w:val="nil"/>
              <w:bottom w:val="single" w:sz="4" w:space="0" w:color="auto"/>
              <w:right w:val="single" w:sz="4" w:space="0" w:color="auto"/>
            </w:tcBorders>
            <w:shd w:val="clear" w:color="auto" w:fill="auto"/>
            <w:vAlign w:val="bottom"/>
          </w:tcPr>
          <w:p w14:paraId="5EF004E8" w14:textId="77777777" w:rsidR="009A30C5" w:rsidRDefault="00B506AA">
            <w:pPr>
              <w:rPr>
                <w:color w:val="000000"/>
                <w:sz w:val="16"/>
                <w:szCs w:val="16"/>
              </w:rPr>
            </w:pPr>
            <w:r>
              <w:rPr>
                <w:color w:val="000000"/>
                <w:sz w:val="16"/>
                <w:szCs w:val="16"/>
              </w:rPr>
              <w:t>2,66</w:t>
            </w:r>
          </w:p>
        </w:tc>
        <w:tc>
          <w:tcPr>
            <w:tcW w:w="854" w:type="dxa"/>
            <w:tcBorders>
              <w:top w:val="nil"/>
              <w:left w:val="nil"/>
              <w:bottom w:val="single" w:sz="4" w:space="0" w:color="auto"/>
              <w:right w:val="single" w:sz="4" w:space="0" w:color="auto"/>
            </w:tcBorders>
            <w:shd w:val="clear" w:color="auto" w:fill="auto"/>
            <w:vAlign w:val="bottom"/>
          </w:tcPr>
          <w:p w14:paraId="38F9120C" w14:textId="77777777" w:rsidR="009A30C5" w:rsidRDefault="00B506AA">
            <w:pPr>
              <w:rPr>
                <w:color w:val="000000"/>
                <w:sz w:val="16"/>
                <w:szCs w:val="16"/>
              </w:rPr>
            </w:pPr>
            <w:r>
              <w:rPr>
                <w:color w:val="000000"/>
                <w:sz w:val="16"/>
                <w:szCs w:val="16"/>
              </w:rPr>
              <w:t>2,95</w:t>
            </w:r>
          </w:p>
        </w:tc>
        <w:tc>
          <w:tcPr>
            <w:tcW w:w="855" w:type="dxa"/>
            <w:tcBorders>
              <w:top w:val="nil"/>
              <w:left w:val="nil"/>
              <w:bottom w:val="single" w:sz="4" w:space="0" w:color="auto"/>
              <w:right w:val="single" w:sz="4" w:space="0" w:color="auto"/>
            </w:tcBorders>
            <w:shd w:val="clear" w:color="auto" w:fill="auto"/>
            <w:vAlign w:val="bottom"/>
          </w:tcPr>
          <w:p w14:paraId="46362110" w14:textId="77777777" w:rsidR="009A30C5" w:rsidRDefault="00B506AA">
            <w:pPr>
              <w:rPr>
                <w:color w:val="000000"/>
                <w:sz w:val="16"/>
                <w:szCs w:val="16"/>
              </w:rPr>
            </w:pPr>
            <w:r>
              <w:rPr>
                <w:color w:val="000000"/>
                <w:sz w:val="16"/>
                <w:szCs w:val="16"/>
              </w:rPr>
              <w:t>2,70</w:t>
            </w:r>
          </w:p>
        </w:tc>
        <w:tc>
          <w:tcPr>
            <w:tcW w:w="854" w:type="dxa"/>
            <w:tcBorders>
              <w:top w:val="nil"/>
              <w:left w:val="nil"/>
              <w:bottom w:val="single" w:sz="4" w:space="0" w:color="auto"/>
              <w:right w:val="single" w:sz="4" w:space="0" w:color="auto"/>
            </w:tcBorders>
            <w:shd w:val="clear" w:color="auto" w:fill="auto"/>
            <w:vAlign w:val="bottom"/>
          </w:tcPr>
          <w:p w14:paraId="259F4053" w14:textId="77777777" w:rsidR="009A30C5" w:rsidRDefault="00B506AA">
            <w:pPr>
              <w:rPr>
                <w:color w:val="000000"/>
                <w:sz w:val="16"/>
                <w:szCs w:val="16"/>
              </w:rPr>
            </w:pPr>
            <w:r>
              <w:rPr>
                <w:color w:val="000000"/>
                <w:sz w:val="16"/>
                <w:szCs w:val="16"/>
              </w:rPr>
              <w:t>2,67</w:t>
            </w:r>
          </w:p>
        </w:tc>
        <w:tc>
          <w:tcPr>
            <w:tcW w:w="855" w:type="dxa"/>
            <w:tcBorders>
              <w:top w:val="nil"/>
              <w:left w:val="nil"/>
              <w:bottom w:val="single" w:sz="4" w:space="0" w:color="auto"/>
              <w:right w:val="single" w:sz="4" w:space="0" w:color="auto"/>
            </w:tcBorders>
            <w:shd w:val="clear" w:color="auto" w:fill="auto"/>
            <w:vAlign w:val="bottom"/>
          </w:tcPr>
          <w:p w14:paraId="69737E00" w14:textId="77777777" w:rsidR="009A30C5" w:rsidRDefault="00B506AA">
            <w:pPr>
              <w:rPr>
                <w:color w:val="000000"/>
                <w:sz w:val="16"/>
                <w:szCs w:val="16"/>
              </w:rPr>
            </w:pPr>
            <w:r>
              <w:rPr>
                <w:color w:val="000000"/>
                <w:sz w:val="16"/>
                <w:szCs w:val="16"/>
              </w:rPr>
              <w:t>2,57</w:t>
            </w:r>
          </w:p>
        </w:tc>
      </w:tr>
      <w:tr w:rsidR="009A30C5" w14:paraId="0EB4729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EC3CCC"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3DE53D1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E668E07" w14:textId="77777777" w:rsidR="009A30C5" w:rsidRDefault="00B506AA">
            <w:pPr>
              <w:rPr>
                <w:color w:val="000000"/>
                <w:sz w:val="16"/>
                <w:szCs w:val="16"/>
              </w:rPr>
            </w:pPr>
            <w:r>
              <w:rPr>
                <w:color w:val="000000"/>
                <w:sz w:val="16"/>
                <w:szCs w:val="16"/>
              </w:rPr>
              <w:t>3,71</w:t>
            </w:r>
          </w:p>
        </w:tc>
        <w:tc>
          <w:tcPr>
            <w:tcW w:w="855" w:type="dxa"/>
            <w:tcBorders>
              <w:top w:val="nil"/>
              <w:left w:val="nil"/>
              <w:bottom w:val="single" w:sz="4" w:space="0" w:color="auto"/>
              <w:right w:val="single" w:sz="4" w:space="0" w:color="auto"/>
            </w:tcBorders>
            <w:shd w:val="clear" w:color="auto" w:fill="auto"/>
            <w:vAlign w:val="bottom"/>
          </w:tcPr>
          <w:p w14:paraId="5F636C1F" w14:textId="77777777" w:rsidR="009A30C5" w:rsidRDefault="00B506AA">
            <w:pPr>
              <w:rPr>
                <w:color w:val="000000"/>
                <w:sz w:val="16"/>
                <w:szCs w:val="16"/>
              </w:rPr>
            </w:pPr>
            <w:r>
              <w:rPr>
                <w:color w:val="000000"/>
                <w:sz w:val="16"/>
                <w:szCs w:val="16"/>
              </w:rPr>
              <w:t>3,67</w:t>
            </w:r>
          </w:p>
        </w:tc>
        <w:tc>
          <w:tcPr>
            <w:tcW w:w="854" w:type="dxa"/>
            <w:tcBorders>
              <w:top w:val="nil"/>
              <w:left w:val="nil"/>
              <w:bottom w:val="single" w:sz="4" w:space="0" w:color="auto"/>
              <w:right w:val="single" w:sz="4" w:space="0" w:color="auto"/>
            </w:tcBorders>
            <w:shd w:val="clear" w:color="auto" w:fill="auto"/>
            <w:vAlign w:val="bottom"/>
          </w:tcPr>
          <w:p w14:paraId="0437C957" w14:textId="77777777" w:rsidR="009A30C5" w:rsidRDefault="00B506AA">
            <w:pPr>
              <w:rPr>
                <w:color w:val="000000"/>
                <w:sz w:val="16"/>
                <w:szCs w:val="16"/>
              </w:rPr>
            </w:pPr>
            <w:r>
              <w:rPr>
                <w:color w:val="000000"/>
                <w:sz w:val="16"/>
                <w:szCs w:val="16"/>
              </w:rPr>
              <w:t>3,90</w:t>
            </w:r>
          </w:p>
        </w:tc>
        <w:tc>
          <w:tcPr>
            <w:tcW w:w="855" w:type="dxa"/>
            <w:tcBorders>
              <w:top w:val="nil"/>
              <w:left w:val="nil"/>
              <w:bottom w:val="single" w:sz="4" w:space="0" w:color="auto"/>
              <w:right w:val="single" w:sz="4" w:space="0" w:color="auto"/>
            </w:tcBorders>
            <w:shd w:val="clear" w:color="auto" w:fill="auto"/>
            <w:vAlign w:val="bottom"/>
          </w:tcPr>
          <w:p w14:paraId="6B33CD8B" w14:textId="77777777" w:rsidR="009A30C5" w:rsidRDefault="00B506AA">
            <w:pPr>
              <w:rPr>
                <w:color w:val="000000"/>
                <w:sz w:val="16"/>
                <w:szCs w:val="16"/>
              </w:rPr>
            </w:pPr>
            <w:r>
              <w:rPr>
                <w:color w:val="000000"/>
                <w:sz w:val="16"/>
                <w:szCs w:val="16"/>
              </w:rPr>
              <w:t>3,56</w:t>
            </w:r>
          </w:p>
        </w:tc>
        <w:tc>
          <w:tcPr>
            <w:tcW w:w="741" w:type="dxa"/>
            <w:tcBorders>
              <w:top w:val="nil"/>
              <w:left w:val="nil"/>
              <w:bottom w:val="single" w:sz="4" w:space="0" w:color="auto"/>
              <w:right w:val="single" w:sz="4" w:space="0" w:color="auto"/>
            </w:tcBorders>
            <w:shd w:val="clear" w:color="auto" w:fill="auto"/>
            <w:vAlign w:val="bottom"/>
          </w:tcPr>
          <w:p w14:paraId="3D613D84" w14:textId="77777777" w:rsidR="009A30C5" w:rsidRDefault="00B506AA">
            <w:pPr>
              <w:rPr>
                <w:color w:val="000000"/>
                <w:sz w:val="16"/>
                <w:szCs w:val="16"/>
              </w:rPr>
            </w:pPr>
            <w:r>
              <w:rPr>
                <w:color w:val="000000"/>
                <w:sz w:val="16"/>
                <w:szCs w:val="16"/>
              </w:rPr>
              <w:t>4,27</w:t>
            </w:r>
          </w:p>
        </w:tc>
        <w:tc>
          <w:tcPr>
            <w:tcW w:w="968" w:type="dxa"/>
            <w:tcBorders>
              <w:top w:val="nil"/>
              <w:left w:val="nil"/>
              <w:bottom w:val="single" w:sz="4" w:space="0" w:color="auto"/>
              <w:right w:val="single" w:sz="4" w:space="0" w:color="auto"/>
            </w:tcBorders>
            <w:shd w:val="clear" w:color="auto" w:fill="auto"/>
            <w:vAlign w:val="bottom"/>
          </w:tcPr>
          <w:p w14:paraId="5681B9B5" w14:textId="77777777" w:rsidR="009A30C5" w:rsidRDefault="00B506AA">
            <w:pPr>
              <w:rPr>
                <w:color w:val="000000"/>
                <w:sz w:val="16"/>
                <w:szCs w:val="16"/>
              </w:rPr>
            </w:pPr>
            <w:r>
              <w:rPr>
                <w:color w:val="000000"/>
                <w:sz w:val="16"/>
                <w:szCs w:val="16"/>
              </w:rPr>
              <w:t>3,99</w:t>
            </w:r>
          </w:p>
        </w:tc>
        <w:tc>
          <w:tcPr>
            <w:tcW w:w="854" w:type="dxa"/>
            <w:tcBorders>
              <w:top w:val="nil"/>
              <w:left w:val="nil"/>
              <w:bottom w:val="single" w:sz="4" w:space="0" w:color="auto"/>
              <w:right w:val="single" w:sz="4" w:space="0" w:color="auto"/>
            </w:tcBorders>
            <w:shd w:val="clear" w:color="auto" w:fill="auto"/>
            <w:vAlign w:val="bottom"/>
          </w:tcPr>
          <w:p w14:paraId="49BE3CE7"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22335631"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tcPr>
          <w:p w14:paraId="267E5B56" w14:textId="77777777" w:rsidR="009A30C5" w:rsidRDefault="00B506AA">
            <w:pPr>
              <w:rPr>
                <w:color w:val="000000"/>
                <w:sz w:val="16"/>
                <w:szCs w:val="16"/>
              </w:rPr>
            </w:pPr>
            <w:r>
              <w:rPr>
                <w:color w:val="000000"/>
                <w:sz w:val="16"/>
                <w:szCs w:val="16"/>
              </w:rPr>
              <w:t>3,97</w:t>
            </w:r>
          </w:p>
        </w:tc>
        <w:tc>
          <w:tcPr>
            <w:tcW w:w="855" w:type="dxa"/>
            <w:tcBorders>
              <w:top w:val="nil"/>
              <w:left w:val="nil"/>
              <w:bottom w:val="single" w:sz="4" w:space="0" w:color="auto"/>
              <w:right w:val="single" w:sz="4" w:space="0" w:color="auto"/>
            </w:tcBorders>
            <w:shd w:val="clear" w:color="auto" w:fill="auto"/>
            <w:vAlign w:val="bottom"/>
          </w:tcPr>
          <w:p w14:paraId="5882BB4C" w14:textId="77777777" w:rsidR="009A30C5" w:rsidRDefault="00B506AA">
            <w:pPr>
              <w:rPr>
                <w:color w:val="000000"/>
                <w:sz w:val="16"/>
                <w:szCs w:val="16"/>
              </w:rPr>
            </w:pPr>
            <w:r>
              <w:rPr>
                <w:color w:val="000000"/>
                <w:sz w:val="16"/>
                <w:szCs w:val="16"/>
              </w:rPr>
              <w:t>3,72</w:t>
            </w:r>
          </w:p>
        </w:tc>
        <w:tc>
          <w:tcPr>
            <w:tcW w:w="854" w:type="dxa"/>
            <w:tcBorders>
              <w:top w:val="nil"/>
              <w:left w:val="nil"/>
              <w:bottom w:val="single" w:sz="4" w:space="0" w:color="auto"/>
              <w:right w:val="single" w:sz="4" w:space="0" w:color="auto"/>
            </w:tcBorders>
            <w:shd w:val="clear" w:color="auto" w:fill="auto"/>
            <w:vAlign w:val="bottom"/>
          </w:tcPr>
          <w:p w14:paraId="2A583045" w14:textId="77777777" w:rsidR="009A30C5" w:rsidRDefault="00B506AA">
            <w:pPr>
              <w:rPr>
                <w:color w:val="000000"/>
                <w:sz w:val="16"/>
                <w:szCs w:val="16"/>
              </w:rPr>
            </w:pPr>
            <w:r>
              <w:rPr>
                <w:color w:val="000000"/>
                <w:sz w:val="16"/>
                <w:szCs w:val="16"/>
              </w:rPr>
              <w:t>3,69</w:t>
            </w:r>
          </w:p>
        </w:tc>
        <w:tc>
          <w:tcPr>
            <w:tcW w:w="855" w:type="dxa"/>
            <w:tcBorders>
              <w:top w:val="nil"/>
              <w:left w:val="nil"/>
              <w:bottom w:val="single" w:sz="4" w:space="0" w:color="auto"/>
              <w:right w:val="single" w:sz="4" w:space="0" w:color="auto"/>
            </w:tcBorders>
            <w:shd w:val="clear" w:color="auto" w:fill="auto"/>
            <w:vAlign w:val="bottom"/>
          </w:tcPr>
          <w:p w14:paraId="1440A2DB" w14:textId="77777777" w:rsidR="009A30C5" w:rsidRDefault="00B506AA">
            <w:pPr>
              <w:rPr>
                <w:color w:val="000000"/>
                <w:sz w:val="16"/>
                <w:szCs w:val="16"/>
              </w:rPr>
            </w:pPr>
            <w:r>
              <w:rPr>
                <w:color w:val="000000"/>
                <w:sz w:val="16"/>
                <w:szCs w:val="16"/>
              </w:rPr>
              <w:t>3,59</w:t>
            </w:r>
          </w:p>
        </w:tc>
      </w:tr>
      <w:tr w:rsidR="009A30C5" w14:paraId="0BF020A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9CEC30"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0E1DC56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72AE3B3" w14:textId="77777777" w:rsidR="009A30C5" w:rsidRDefault="00B506AA">
            <w:pPr>
              <w:rPr>
                <w:color w:val="000000"/>
                <w:sz w:val="16"/>
                <w:szCs w:val="16"/>
              </w:rPr>
            </w:pPr>
            <w:r>
              <w:rPr>
                <w:color w:val="000000"/>
                <w:sz w:val="16"/>
                <w:szCs w:val="16"/>
              </w:rPr>
              <w:t>20,52</w:t>
            </w:r>
          </w:p>
        </w:tc>
        <w:tc>
          <w:tcPr>
            <w:tcW w:w="855" w:type="dxa"/>
            <w:tcBorders>
              <w:top w:val="nil"/>
              <w:left w:val="nil"/>
              <w:bottom w:val="single" w:sz="4" w:space="0" w:color="auto"/>
              <w:right w:val="single" w:sz="4" w:space="0" w:color="auto"/>
            </w:tcBorders>
            <w:shd w:val="clear" w:color="auto" w:fill="auto"/>
            <w:vAlign w:val="bottom"/>
          </w:tcPr>
          <w:p w14:paraId="336E175B" w14:textId="77777777" w:rsidR="009A30C5" w:rsidRDefault="00B506AA">
            <w:pPr>
              <w:rPr>
                <w:color w:val="000000"/>
                <w:sz w:val="16"/>
                <w:szCs w:val="16"/>
              </w:rPr>
            </w:pPr>
            <w:r>
              <w:rPr>
                <w:color w:val="000000"/>
                <w:sz w:val="16"/>
                <w:szCs w:val="16"/>
              </w:rPr>
              <w:t>20,37</w:t>
            </w:r>
          </w:p>
        </w:tc>
        <w:tc>
          <w:tcPr>
            <w:tcW w:w="854" w:type="dxa"/>
            <w:tcBorders>
              <w:top w:val="nil"/>
              <w:left w:val="nil"/>
              <w:bottom w:val="single" w:sz="4" w:space="0" w:color="auto"/>
              <w:right w:val="single" w:sz="4" w:space="0" w:color="auto"/>
            </w:tcBorders>
            <w:shd w:val="clear" w:color="auto" w:fill="auto"/>
            <w:vAlign w:val="bottom"/>
          </w:tcPr>
          <w:p w14:paraId="2182C2EB" w14:textId="77777777" w:rsidR="009A30C5" w:rsidRDefault="00B506AA">
            <w:pPr>
              <w:rPr>
                <w:color w:val="000000"/>
                <w:sz w:val="16"/>
                <w:szCs w:val="16"/>
              </w:rPr>
            </w:pPr>
            <w:r>
              <w:rPr>
                <w:color w:val="000000"/>
                <w:sz w:val="16"/>
                <w:szCs w:val="16"/>
              </w:rPr>
              <w:t>21,29</w:t>
            </w:r>
          </w:p>
        </w:tc>
        <w:tc>
          <w:tcPr>
            <w:tcW w:w="855" w:type="dxa"/>
            <w:tcBorders>
              <w:top w:val="nil"/>
              <w:left w:val="nil"/>
              <w:bottom w:val="single" w:sz="4" w:space="0" w:color="auto"/>
              <w:right w:val="single" w:sz="4" w:space="0" w:color="auto"/>
            </w:tcBorders>
            <w:shd w:val="clear" w:color="auto" w:fill="auto"/>
            <w:vAlign w:val="bottom"/>
          </w:tcPr>
          <w:p w14:paraId="307C8870" w14:textId="77777777" w:rsidR="009A30C5" w:rsidRDefault="00B506AA">
            <w:pPr>
              <w:rPr>
                <w:color w:val="000000"/>
                <w:sz w:val="16"/>
                <w:szCs w:val="16"/>
              </w:rPr>
            </w:pPr>
            <w:r>
              <w:rPr>
                <w:color w:val="000000"/>
                <w:sz w:val="16"/>
                <w:szCs w:val="16"/>
              </w:rPr>
              <w:t>19,89</w:t>
            </w:r>
          </w:p>
        </w:tc>
        <w:tc>
          <w:tcPr>
            <w:tcW w:w="741" w:type="dxa"/>
            <w:tcBorders>
              <w:top w:val="nil"/>
              <w:left w:val="nil"/>
              <w:bottom w:val="single" w:sz="4" w:space="0" w:color="auto"/>
              <w:right w:val="single" w:sz="4" w:space="0" w:color="auto"/>
            </w:tcBorders>
            <w:shd w:val="clear" w:color="auto" w:fill="auto"/>
            <w:vAlign w:val="bottom"/>
          </w:tcPr>
          <w:p w14:paraId="348B0D13" w14:textId="77777777" w:rsidR="009A30C5" w:rsidRDefault="00B506AA">
            <w:pPr>
              <w:rPr>
                <w:color w:val="000000"/>
                <w:sz w:val="16"/>
                <w:szCs w:val="16"/>
              </w:rPr>
            </w:pPr>
            <w:r>
              <w:rPr>
                <w:color w:val="000000"/>
                <w:sz w:val="16"/>
                <w:szCs w:val="16"/>
              </w:rPr>
              <w:t>22,86</w:t>
            </w:r>
          </w:p>
        </w:tc>
        <w:tc>
          <w:tcPr>
            <w:tcW w:w="968" w:type="dxa"/>
            <w:tcBorders>
              <w:top w:val="nil"/>
              <w:left w:val="nil"/>
              <w:bottom w:val="single" w:sz="4" w:space="0" w:color="auto"/>
              <w:right w:val="single" w:sz="4" w:space="0" w:color="auto"/>
            </w:tcBorders>
            <w:shd w:val="clear" w:color="auto" w:fill="auto"/>
            <w:vAlign w:val="bottom"/>
          </w:tcPr>
          <w:p w14:paraId="55816A51" w14:textId="77777777" w:rsidR="009A30C5" w:rsidRDefault="00B506AA">
            <w:pPr>
              <w:rPr>
                <w:color w:val="000000"/>
                <w:sz w:val="16"/>
                <w:szCs w:val="16"/>
              </w:rPr>
            </w:pPr>
            <w:r>
              <w:rPr>
                <w:color w:val="000000"/>
                <w:sz w:val="16"/>
                <w:szCs w:val="16"/>
              </w:rPr>
              <w:t>21,68</w:t>
            </w:r>
          </w:p>
        </w:tc>
        <w:tc>
          <w:tcPr>
            <w:tcW w:w="854" w:type="dxa"/>
            <w:tcBorders>
              <w:top w:val="nil"/>
              <w:left w:val="nil"/>
              <w:bottom w:val="single" w:sz="4" w:space="0" w:color="auto"/>
              <w:right w:val="single" w:sz="4" w:space="0" w:color="auto"/>
            </w:tcBorders>
            <w:shd w:val="clear" w:color="auto" w:fill="auto"/>
            <w:vAlign w:val="bottom"/>
          </w:tcPr>
          <w:p w14:paraId="60D88C27" w14:textId="77777777" w:rsidR="009A30C5" w:rsidRDefault="00B506AA">
            <w:pPr>
              <w:rPr>
                <w:color w:val="000000"/>
                <w:sz w:val="16"/>
                <w:szCs w:val="16"/>
              </w:rPr>
            </w:pPr>
            <w:r>
              <w:rPr>
                <w:color w:val="000000"/>
                <w:sz w:val="16"/>
                <w:szCs w:val="16"/>
              </w:rPr>
              <w:t>21,12</w:t>
            </w:r>
          </w:p>
        </w:tc>
        <w:tc>
          <w:tcPr>
            <w:tcW w:w="855" w:type="dxa"/>
            <w:tcBorders>
              <w:top w:val="nil"/>
              <w:left w:val="nil"/>
              <w:bottom w:val="single" w:sz="4" w:space="0" w:color="auto"/>
              <w:right w:val="single" w:sz="4" w:space="0" w:color="auto"/>
            </w:tcBorders>
            <w:shd w:val="clear" w:color="auto" w:fill="auto"/>
            <w:vAlign w:val="bottom"/>
          </w:tcPr>
          <w:p w14:paraId="6E858F21" w14:textId="77777777" w:rsidR="009A30C5" w:rsidRDefault="00B506AA">
            <w:pPr>
              <w:rPr>
                <w:color w:val="000000"/>
                <w:sz w:val="16"/>
                <w:szCs w:val="16"/>
              </w:rPr>
            </w:pPr>
            <w:r>
              <w:rPr>
                <w:color w:val="000000"/>
                <w:sz w:val="16"/>
                <w:szCs w:val="16"/>
              </w:rPr>
              <w:t>20,39</w:t>
            </w:r>
          </w:p>
        </w:tc>
        <w:tc>
          <w:tcPr>
            <w:tcW w:w="854" w:type="dxa"/>
            <w:tcBorders>
              <w:top w:val="nil"/>
              <w:left w:val="nil"/>
              <w:bottom w:val="single" w:sz="4" w:space="0" w:color="auto"/>
              <w:right w:val="single" w:sz="4" w:space="0" w:color="auto"/>
            </w:tcBorders>
            <w:shd w:val="clear" w:color="auto" w:fill="auto"/>
            <w:vAlign w:val="bottom"/>
          </w:tcPr>
          <w:p w14:paraId="14D0D276" w14:textId="77777777" w:rsidR="009A30C5" w:rsidRDefault="00B506AA">
            <w:pPr>
              <w:rPr>
                <w:color w:val="000000"/>
                <w:sz w:val="16"/>
                <w:szCs w:val="16"/>
              </w:rPr>
            </w:pPr>
            <w:r>
              <w:rPr>
                <w:color w:val="000000"/>
                <w:sz w:val="16"/>
                <w:szCs w:val="16"/>
              </w:rPr>
              <w:t>21,60</w:t>
            </w:r>
          </w:p>
        </w:tc>
        <w:tc>
          <w:tcPr>
            <w:tcW w:w="855" w:type="dxa"/>
            <w:tcBorders>
              <w:top w:val="nil"/>
              <w:left w:val="nil"/>
              <w:bottom w:val="single" w:sz="4" w:space="0" w:color="auto"/>
              <w:right w:val="single" w:sz="4" w:space="0" w:color="auto"/>
            </w:tcBorders>
            <w:shd w:val="clear" w:color="auto" w:fill="auto"/>
            <w:vAlign w:val="bottom"/>
          </w:tcPr>
          <w:p w14:paraId="2A26BAE1" w14:textId="77777777" w:rsidR="009A30C5" w:rsidRDefault="00B506AA">
            <w:pPr>
              <w:rPr>
                <w:color w:val="000000"/>
                <w:sz w:val="16"/>
                <w:szCs w:val="16"/>
              </w:rPr>
            </w:pPr>
            <w:r>
              <w:rPr>
                <w:color w:val="000000"/>
                <w:sz w:val="16"/>
                <w:szCs w:val="16"/>
              </w:rPr>
              <w:t>20,55</w:t>
            </w:r>
          </w:p>
        </w:tc>
        <w:tc>
          <w:tcPr>
            <w:tcW w:w="854" w:type="dxa"/>
            <w:tcBorders>
              <w:top w:val="nil"/>
              <w:left w:val="nil"/>
              <w:bottom w:val="single" w:sz="4" w:space="0" w:color="auto"/>
              <w:right w:val="single" w:sz="4" w:space="0" w:color="auto"/>
            </w:tcBorders>
            <w:shd w:val="clear" w:color="auto" w:fill="auto"/>
            <w:vAlign w:val="bottom"/>
          </w:tcPr>
          <w:p w14:paraId="2ADC248E" w14:textId="77777777" w:rsidR="009A30C5" w:rsidRDefault="00B506AA">
            <w:pPr>
              <w:rPr>
                <w:color w:val="000000"/>
                <w:sz w:val="16"/>
                <w:szCs w:val="16"/>
              </w:rPr>
            </w:pPr>
            <w:r>
              <w:rPr>
                <w:color w:val="000000"/>
                <w:sz w:val="16"/>
                <w:szCs w:val="16"/>
              </w:rPr>
              <w:t>20,43</w:t>
            </w:r>
          </w:p>
        </w:tc>
        <w:tc>
          <w:tcPr>
            <w:tcW w:w="855" w:type="dxa"/>
            <w:tcBorders>
              <w:top w:val="nil"/>
              <w:left w:val="nil"/>
              <w:bottom w:val="single" w:sz="4" w:space="0" w:color="auto"/>
              <w:right w:val="single" w:sz="4" w:space="0" w:color="auto"/>
            </w:tcBorders>
            <w:shd w:val="clear" w:color="auto" w:fill="auto"/>
            <w:vAlign w:val="bottom"/>
          </w:tcPr>
          <w:p w14:paraId="5A7314C1" w14:textId="77777777" w:rsidR="009A30C5" w:rsidRDefault="00B506AA">
            <w:pPr>
              <w:rPr>
                <w:color w:val="000000"/>
                <w:sz w:val="16"/>
                <w:szCs w:val="16"/>
              </w:rPr>
            </w:pPr>
            <w:r>
              <w:rPr>
                <w:color w:val="000000"/>
                <w:sz w:val="16"/>
                <w:szCs w:val="16"/>
              </w:rPr>
              <w:t>20,02</w:t>
            </w:r>
          </w:p>
        </w:tc>
      </w:tr>
      <w:tr w:rsidR="009A30C5" w14:paraId="1D571AD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621A021"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2308D653"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2512FACE" w14:textId="77777777" w:rsidR="009A30C5" w:rsidRDefault="00B506AA">
            <w:pPr>
              <w:rPr>
                <w:color w:val="000000"/>
                <w:sz w:val="16"/>
                <w:szCs w:val="16"/>
              </w:rPr>
            </w:pPr>
            <w:r>
              <w:rPr>
                <w:color w:val="000000"/>
                <w:sz w:val="16"/>
                <w:szCs w:val="16"/>
              </w:rPr>
              <w:t>4,96</w:t>
            </w:r>
          </w:p>
        </w:tc>
        <w:tc>
          <w:tcPr>
            <w:tcW w:w="855" w:type="dxa"/>
            <w:tcBorders>
              <w:top w:val="nil"/>
              <w:left w:val="nil"/>
              <w:bottom w:val="single" w:sz="4" w:space="0" w:color="auto"/>
              <w:right w:val="single" w:sz="4" w:space="0" w:color="auto"/>
            </w:tcBorders>
            <w:shd w:val="clear" w:color="auto" w:fill="auto"/>
            <w:vAlign w:val="bottom"/>
          </w:tcPr>
          <w:p w14:paraId="642C83B4" w14:textId="77777777" w:rsidR="009A30C5" w:rsidRDefault="00B506AA">
            <w:pPr>
              <w:rPr>
                <w:color w:val="000000"/>
                <w:sz w:val="16"/>
                <w:szCs w:val="16"/>
              </w:rPr>
            </w:pPr>
            <w:r>
              <w:rPr>
                <w:color w:val="000000"/>
                <w:sz w:val="16"/>
                <w:szCs w:val="16"/>
              </w:rPr>
              <w:t>4,75</w:t>
            </w:r>
          </w:p>
        </w:tc>
        <w:tc>
          <w:tcPr>
            <w:tcW w:w="854" w:type="dxa"/>
            <w:tcBorders>
              <w:top w:val="nil"/>
              <w:left w:val="nil"/>
              <w:bottom w:val="single" w:sz="4" w:space="0" w:color="auto"/>
              <w:right w:val="single" w:sz="4" w:space="0" w:color="auto"/>
            </w:tcBorders>
            <w:shd w:val="clear" w:color="auto" w:fill="auto"/>
            <w:vAlign w:val="bottom"/>
          </w:tcPr>
          <w:p w14:paraId="1AC58C8D" w14:textId="77777777" w:rsidR="009A30C5" w:rsidRDefault="00B506AA">
            <w:pPr>
              <w:rPr>
                <w:color w:val="000000"/>
                <w:sz w:val="16"/>
                <w:szCs w:val="16"/>
              </w:rPr>
            </w:pPr>
            <w:r>
              <w:rPr>
                <w:color w:val="000000"/>
                <w:sz w:val="16"/>
                <w:szCs w:val="16"/>
              </w:rPr>
              <w:t>5,99</w:t>
            </w:r>
          </w:p>
        </w:tc>
        <w:tc>
          <w:tcPr>
            <w:tcW w:w="855" w:type="dxa"/>
            <w:tcBorders>
              <w:top w:val="nil"/>
              <w:left w:val="nil"/>
              <w:bottom w:val="single" w:sz="4" w:space="0" w:color="auto"/>
              <w:right w:val="single" w:sz="4" w:space="0" w:color="auto"/>
            </w:tcBorders>
            <w:shd w:val="clear" w:color="auto" w:fill="auto"/>
            <w:vAlign w:val="bottom"/>
          </w:tcPr>
          <w:p w14:paraId="27ADAFE0" w14:textId="77777777" w:rsidR="009A30C5" w:rsidRDefault="00B506AA">
            <w:pPr>
              <w:rPr>
                <w:color w:val="000000"/>
                <w:sz w:val="16"/>
                <w:szCs w:val="16"/>
              </w:rPr>
            </w:pPr>
            <w:r>
              <w:rPr>
                <w:color w:val="000000"/>
                <w:sz w:val="16"/>
                <w:szCs w:val="16"/>
              </w:rPr>
              <w:t>4,10</w:t>
            </w:r>
          </w:p>
        </w:tc>
        <w:tc>
          <w:tcPr>
            <w:tcW w:w="741" w:type="dxa"/>
            <w:tcBorders>
              <w:top w:val="nil"/>
              <w:left w:val="nil"/>
              <w:bottom w:val="single" w:sz="4" w:space="0" w:color="auto"/>
              <w:right w:val="single" w:sz="4" w:space="0" w:color="auto"/>
            </w:tcBorders>
            <w:shd w:val="clear" w:color="auto" w:fill="auto"/>
            <w:vAlign w:val="bottom"/>
          </w:tcPr>
          <w:p w14:paraId="4D40F61F" w14:textId="77777777" w:rsidR="009A30C5" w:rsidRDefault="00B506AA">
            <w:pPr>
              <w:rPr>
                <w:color w:val="000000"/>
                <w:sz w:val="16"/>
                <w:szCs w:val="16"/>
              </w:rPr>
            </w:pPr>
            <w:r>
              <w:rPr>
                <w:color w:val="000000"/>
                <w:sz w:val="16"/>
                <w:szCs w:val="16"/>
              </w:rPr>
              <w:t>8,10</w:t>
            </w:r>
          </w:p>
        </w:tc>
        <w:tc>
          <w:tcPr>
            <w:tcW w:w="968" w:type="dxa"/>
            <w:tcBorders>
              <w:top w:val="nil"/>
              <w:left w:val="nil"/>
              <w:bottom w:val="single" w:sz="4" w:space="0" w:color="auto"/>
              <w:right w:val="single" w:sz="4" w:space="0" w:color="auto"/>
            </w:tcBorders>
            <w:shd w:val="clear" w:color="auto" w:fill="auto"/>
            <w:vAlign w:val="bottom"/>
          </w:tcPr>
          <w:p w14:paraId="502EE39E" w14:textId="77777777" w:rsidR="009A30C5" w:rsidRDefault="00B506AA">
            <w:pPr>
              <w:rPr>
                <w:color w:val="000000"/>
                <w:sz w:val="16"/>
                <w:szCs w:val="16"/>
              </w:rPr>
            </w:pPr>
            <w:r>
              <w:rPr>
                <w:color w:val="000000"/>
                <w:sz w:val="16"/>
                <w:szCs w:val="16"/>
              </w:rPr>
              <w:t>6,51</w:t>
            </w:r>
          </w:p>
        </w:tc>
        <w:tc>
          <w:tcPr>
            <w:tcW w:w="854" w:type="dxa"/>
            <w:tcBorders>
              <w:top w:val="nil"/>
              <w:left w:val="nil"/>
              <w:bottom w:val="single" w:sz="4" w:space="0" w:color="auto"/>
              <w:right w:val="single" w:sz="4" w:space="0" w:color="auto"/>
            </w:tcBorders>
            <w:shd w:val="clear" w:color="auto" w:fill="auto"/>
            <w:vAlign w:val="bottom"/>
          </w:tcPr>
          <w:p w14:paraId="31DF14DE" w14:textId="77777777" w:rsidR="009A30C5" w:rsidRDefault="00B506AA">
            <w:pPr>
              <w:rPr>
                <w:color w:val="000000"/>
                <w:sz w:val="16"/>
                <w:szCs w:val="16"/>
              </w:rPr>
            </w:pPr>
            <w:r>
              <w:rPr>
                <w:color w:val="000000"/>
                <w:sz w:val="16"/>
                <w:szCs w:val="16"/>
              </w:rPr>
              <w:t>5,76</w:t>
            </w:r>
          </w:p>
        </w:tc>
        <w:tc>
          <w:tcPr>
            <w:tcW w:w="855" w:type="dxa"/>
            <w:tcBorders>
              <w:top w:val="nil"/>
              <w:left w:val="nil"/>
              <w:bottom w:val="single" w:sz="4" w:space="0" w:color="auto"/>
              <w:right w:val="single" w:sz="4" w:space="0" w:color="auto"/>
            </w:tcBorders>
            <w:shd w:val="clear" w:color="auto" w:fill="auto"/>
            <w:vAlign w:val="bottom"/>
          </w:tcPr>
          <w:p w14:paraId="563054C6" w14:textId="77777777" w:rsidR="009A30C5" w:rsidRDefault="00B506AA">
            <w:pPr>
              <w:rPr>
                <w:color w:val="000000"/>
                <w:sz w:val="16"/>
                <w:szCs w:val="16"/>
              </w:rPr>
            </w:pPr>
            <w:r>
              <w:rPr>
                <w:color w:val="000000"/>
                <w:sz w:val="16"/>
                <w:szCs w:val="16"/>
              </w:rPr>
              <w:t>4,78</w:t>
            </w:r>
          </w:p>
        </w:tc>
        <w:tc>
          <w:tcPr>
            <w:tcW w:w="854" w:type="dxa"/>
            <w:tcBorders>
              <w:top w:val="nil"/>
              <w:left w:val="nil"/>
              <w:bottom w:val="single" w:sz="4" w:space="0" w:color="auto"/>
              <w:right w:val="single" w:sz="4" w:space="0" w:color="auto"/>
            </w:tcBorders>
            <w:shd w:val="clear" w:color="auto" w:fill="auto"/>
            <w:vAlign w:val="bottom"/>
          </w:tcPr>
          <w:p w14:paraId="17311EC0" w14:textId="77777777" w:rsidR="009A30C5" w:rsidRDefault="00B506AA">
            <w:pPr>
              <w:rPr>
                <w:color w:val="000000"/>
                <w:sz w:val="16"/>
                <w:szCs w:val="16"/>
              </w:rPr>
            </w:pPr>
            <w:r>
              <w:rPr>
                <w:color w:val="000000"/>
                <w:sz w:val="16"/>
                <w:szCs w:val="16"/>
              </w:rPr>
              <w:t>6,41</w:t>
            </w:r>
          </w:p>
        </w:tc>
        <w:tc>
          <w:tcPr>
            <w:tcW w:w="855" w:type="dxa"/>
            <w:tcBorders>
              <w:top w:val="nil"/>
              <w:left w:val="nil"/>
              <w:bottom w:val="single" w:sz="4" w:space="0" w:color="auto"/>
              <w:right w:val="single" w:sz="4" w:space="0" w:color="auto"/>
            </w:tcBorders>
            <w:shd w:val="clear" w:color="auto" w:fill="auto"/>
            <w:vAlign w:val="bottom"/>
          </w:tcPr>
          <w:p w14:paraId="52757807" w14:textId="77777777" w:rsidR="009A30C5" w:rsidRDefault="00B506AA">
            <w:pPr>
              <w:rPr>
                <w:color w:val="000000"/>
                <w:sz w:val="16"/>
                <w:szCs w:val="16"/>
              </w:rPr>
            </w:pPr>
            <w:r>
              <w:rPr>
                <w:color w:val="000000"/>
                <w:sz w:val="16"/>
                <w:szCs w:val="16"/>
              </w:rPr>
              <w:t>4,99</w:t>
            </w:r>
          </w:p>
        </w:tc>
        <w:tc>
          <w:tcPr>
            <w:tcW w:w="854" w:type="dxa"/>
            <w:tcBorders>
              <w:top w:val="nil"/>
              <w:left w:val="nil"/>
              <w:bottom w:val="single" w:sz="4" w:space="0" w:color="auto"/>
              <w:right w:val="single" w:sz="4" w:space="0" w:color="auto"/>
            </w:tcBorders>
            <w:shd w:val="clear" w:color="auto" w:fill="auto"/>
            <w:vAlign w:val="bottom"/>
          </w:tcPr>
          <w:p w14:paraId="7F8A7AEF" w14:textId="77777777" w:rsidR="009A30C5" w:rsidRDefault="00B506AA">
            <w:pPr>
              <w:rPr>
                <w:color w:val="000000"/>
                <w:sz w:val="16"/>
                <w:szCs w:val="16"/>
              </w:rPr>
            </w:pPr>
            <w:r>
              <w:rPr>
                <w:color w:val="000000"/>
                <w:sz w:val="16"/>
                <w:szCs w:val="16"/>
              </w:rPr>
              <w:t>4,82</w:t>
            </w:r>
          </w:p>
        </w:tc>
        <w:tc>
          <w:tcPr>
            <w:tcW w:w="855" w:type="dxa"/>
            <w:tcBorders>
              <w:top w:val="nil"/>
              <w:left w:val="nil"/>
              <w:bottom w:val="single" w:sz="4" w:space="0" w:color="auto"/>
              <w:right w:val="single" w:sz="4" w:space="0" w:color="auto"/>
            </w:tcBorders>
            <w:shd w:val="clear" w:color="auto" w:fill="auto"/>
            <w:vAlign w:val="bottom"/>
          </w:tcPr>
          <w:p w14:paraId="7E9B0D38" w14:textId="77777777" w:rsidR="009A30C5" w:rsidRDefault="00B506AA">
            <w:pPr>
              <w:rPr>
                <w:color w:val="000000"/>
                <w:sz w:val="16"/>
                <w:szCs w:val="16"/>
              </w:rPr>
            </w:pPr>
            <w:r>
              <w:rPr>
                <w:color w:val="000000"/>
                <w:sz w:val="16"/>
                <w:szCs w:val="16"/>
              </w:rPr>
              <w:t>4,27</w:t>
            </w:r>
          </w:p>
        </w:tc>
      </w:tr>
      <w:tr w:rsidR="009A30C5" w14:paraId="3E6D3A9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ADDA43"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759B1799"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59E551ED" w14:textId="77777777" w:rsidR="009A30C5" w:rsidRDefault="00B506AA">
            <w:pPr>
              <w:rPr>
                <w:color w:val="000000"/>
                <w:sz w:val="16"/>
                <w:szCs w:val="16"/>
              </w:rPr>
            </w:pPr>
            <w:r>
              <w:rPr>
                <w:color w:val="000000"/>
                <w:sz w:val="16"/>
                <w:szCs w:val="16"/>
              </w:rPr>
              <w:t>25,18</w:t>
            </w:r>
          </w:p>
        </w:tc>
        <w:tc>
          <w:tcPr>
            <w:tcW w:w="855" w:type="dxa"/>
            <w:tcBorders>
              <w:top w:val="nil"/>
              <w:left w:val="nil"/>
              <w:bottom w:val="single" w:sz="4" w:space="0" w:color="auto"/>
              <w:right w:val="single" w:sz="4" w:space="0" w:color="auto"/>
            </w:tcBorders>
            <w:shd w:val="clear" w:color="auto" w:fill="auto"/>
            <w:vAlign w:val="bottom"/>
          </w:tcPr>
          <w:p w14:paraId="4D84C8FD" w14:textId="77777777" w:rsidR="009A30C5" w:rsidRDefault="00B506AA">
            <w:pPr>
              <w:rPr>
                <w:color w:val="000000"/>
                <w:sz w:val="16"/>
                <w:szCs w:val="16"/>
              </w:rPr>
            </w:pPr>
            <w:r>
              <w:rPr>
                <w:color w:val="000000"/>
                <w:sz w:val="16"/>
                <w:szCs w:val="16"/>
              </w:rPr>
              <w:t>22,49</w:t>
            </w:r>
          </w:p>
        </w:tc>
        <w:tc>
          <w:tcPr>
            <w:tcW w:w="854" w:type="dxa"/>
            <w:tcBorders>
              <w:top w:val="nil"/>
              <w:left w:val="nil"/>
              <w:bottom w:val="single" w:sz="4" w:space="0" w:color="auto"/>
              <w:right w:val="single" w:sz="4" w:space="0" w:color="auto"/>
            </w:tcBorders>
            <w:shd w:val="clear" w:color="auto" w:fill="auto"/>
            <w:vAlign w:val="bottom"/>
          </w:tcPr>
          <w:p w14:paraId="7A1F6E38" w14:textId="77777777" w:rsidR="009A30C5" w:rsidRDefault="00B506AA">
            <w:pPr>
              <w:rPr>
                <w:color w:val="000000"/>
                <w:sz w:val="16"/>
                <w:szCs w:val="16"/>
              </w:rPr>
            </w:pPr>
            <w:r>
              <w:rPr>
                <w:color w:val="000000"/>
                <w:sz w:val="16"/>
                <w:szCs w:val="16"/>
              </w:rPr>
              <w:t>38,38</w:t>
            </w:r>
          </w:p>
        </w:tc>
        <w:tc>
          <w:tcPr>
            <w:tcW w:w="855" w:type="dxa"/>
            <w:tcBorders>
              <w:top w:val="nil"/>
              <w:left w:val="nil"/>
              <w:bottom w:val="single" w:sz="4" w:space="0" w:color="auto"/>
              <w:right w:val="single" w:sz="4" w:space="0" w:color="auto"/>
            </w:tcBorders>
            <w:shd w:val="clear" w:color="auto" w:fill="auto"/>
            <w:vAlign w:val="bottom"/>
          </w:tcPr>
          <w:p w14:paraId="22D45228" w14:textId="77777777" w:rsidR="009A30C5" w:rsidRDefault="00B506AA">
            <w:pPr>
              <w:rPr>
                <w:color w:val="000000"/>
                <w:sz w:val="16"/>
                <w:szCs w:val="16"/>
              </w:rPr>
            </w:pPr>
            <w:r>
              <w:rPr>
                <w:color w:val="000000"/>
                <w:sz w:val="16"/>
                <w:szCs w:val="16"/>
              </w:rPr>
              <w:t>14,20</w:t>
            </w:r>
          </w:p>
        </w:tc>
        <w:tc>
          <w:tcPr>
            <w:tcW w:w="741" w:type="dxa"/>
            <w:tcBorders>
              <w:top w:val="nil"/>
              <w:left w:val="nil"/>
              <w:bottom w:val="single" w:sz="4" w:space="0" w:color="auto"/>
              <w:right w:val="single" w:sz="4" w:space="0" w:color="auto"/>
            </w:tcBorders>
            <w:shd w:val="clear" w:color="auto" w:fill="auto"/>
            <w:vAlign w:val="bottom"/>
          </w:tcPr>
          <w:p w14:paraId="46608D17" w14:textId="77777777" w:rsidR="009A30C5" w:rsidRDefault="00B506AA">
            <w:pPr>
              <w:rPr>
                <w:color w:val="000000"/>
                <w:sz w:val="16"/>
                <w:szCs w:val="16"/>
              </w:rPr>
            </w:pPr>
            <w:r>
              <w:rPr>
                <w:color w:val="000000"/>
                <w:sz w:val="16"/>
                <w:szCs w:val="16"/>
              </w:rPr>
              <w:t>65,34</w:t>
            </w:r>
          </w:p>
        </w:tc>
        <w:tc>
          <w:tcPr>
            <w:tcW w:w="968" w:type="dxa"/>
            <w:tcBorders>
              <w:top w:val="nil"/>
              <w:left w:val="nil"/>
              <w:bottom w:val="single" w:sz="4" w:space="0" w:color="auto"/>
              <w:right w:val="single" w:sz="4" w:space="0" w:color="auto"/>
            </w:tcBorders>
            <w:shd w:val="clear" w:color="auto" w:fill="auto"/>
            <w:vAlign w:val="bottom"/>
          </w:tcPr>
          <w:p w14:paraId="01118CEB" w14:textId="77777777" w:rsidR="009A30C5" w:rsidRDefault="00B506AA">
            <w:pPr>
              <w:rPr>
                <w:color w:val="000000"/>
                <w:sz w:val="16"/>
                <w:szCs w:val="16"/>
              </w:rPr>
            </w:pPr>
            <w:r>
              <w:rPr>
                <w:color w:val="000000"/>
                <w:sz w:val="16"/>
                <w:szCs w:val="16"/>
              </w:rPr>
              <w:t>45,01</w:t>
            </w:r>
          </w:p>
        </w:tc>
        <w:tc>
          <w:tcPr>
            <w:tcW w:w="854" w:type="dxa"/>
            <w:tcBorders>
              <w:top w:val="nil"/>
              <w:left w:val="nil"/>
              <w:bottom w:val="single" w:sz="4" w:space="0" w:color="auto"/>
              <w:right w:val="single" w:sz="4" w:space="0" w:color="auto"/>
            </w:tcBorders>
            <w:shd w:val="clear" w:color="auto" w:fill="auto"/>
            <w:vAlign w:val="bottom"/>
          </w:tcPr>
          <w:p w14:paraId="1957B385" w14:textId="77777777" w:rsidR="009A30C5" w:rsidRDefault="00B506AA">
            <w:pPr>
              <w:rPr>
                <w:color w:val="000000"/>
                <w:sz w:val="16"/>
                <w:szCs w:val="16"/>
              </w:rPr>
            </w:pPr>
            <w:r>
              <w:rPr>
                <w:color w:val="000000"/>
                <w:sz w:val="16"/>
                <w:szCs w:val="16"/>
              </w:rPr>
              <w:t>35,42</w:t>
            </w:r>
          </w:p>
        </w:tc>
        <w:tc>
          <w:tcPr>
            <w:tcW w:w="855" w:type="dxa"/>
            <w:tcBorders>
              <w:top w:val="nil"/>
              <w:left w:val="nil"/>
              <w:bottom w:val="single" w:sz="4" w:space="0" w:color="auto"/>
              <w:right w:val="single" w:sz="4" w:space="0" w:color="auto"/>
            </w:tcBorders>
            <w:shd w:val="clear" w:color="auto" w:fill="auto"/>
            <w:vAlign w:val="bottom"/>
          </w:tcPr>
          <w:p w14:paraId="548EA5DF" w14:textId="77777777" w:rsidR="009A30C5" w:rsidRDefault="00B506AA">
            <w:pPr>
              <w:rPr>
                <w:color w:val="000000"/>
                <w:sz w:val="16"/>
                <w:szCs w:val="16"/>
              </w:rPr>
            </w:pPr>
            <w:r>
              <w:rPr>
                <w:color w:val="000000"/>
                <w:sz w:val="16"/>
                <w:szCs w:val="16"/>
              </w:rPr>
              <w:t>22,90</w:t>
            </w:r>
          </w:p>
        </w:tc>
        <w:tc>
          <w:tcPr>
            <w:tcW w:w="854" w:type="dxa"/>
            <w:tcBorders>
              <w:top w:val="nil"/>
              <w:left w:val="nil"/>
              <w:bottom w:val="single" w:sz="4" w:space="0" w:color="auto"/>
              <w:right w:val="single" w:sz="4" w:space="0" w:color="auto"/>
            </w:tcBorders>
            <w:shd w:val="clear" w:color="auto" w:fill="auto"/>
            <w:vAlign w:val="bottom"/>
          </w:tcPr>
          <w:p w14:paraId="7F7E35F6" w14:textId="77777777" w:rsidR="009A30C5" w:rsidRDefault="00B506AA">
            <w:pPr>
              <w:rPr>
                <w:color w:val="000000"/>
                <w:sz w:val="16"/>
                <w:szCs w:val="16"/>
              </w:rPr>
            </w:pPr>
            <w:r>
              <w:rPr>
                <w:color w:val="000000"/>
                <w:sz w:val="16"/>
                <w:szCs w:val="16"/>
              </w:rPr>
              <w:t>43,73</w:t>
            </w:r>
          </w:p>
        </w:tc>
        <w:tc>
          <w:tcPr>
            <w:tcW w:w="855" w:type="dxa"/>
            <w:tcBorders>
              <w:top w:val="nil"/>
              <w:left w:val="nil"/>
              <w:bottom w:val="single" w:sz="4" w:space="0" w:color="auto"/>
              <w:right w:val="single" w:sz="4" w:space="0" w:color="auto"/>
            </w:tcBorders>
            <w:shd w:val="clear" w:color="auto" w:fill="auto"/>
            <w:vAlign w:val="bottom"/>
          </w:tcPr>
          <w:p w14:paraId="27E90DB6" w14:textId="77777777" w:rsidR="009A30C5" w:rsidRDefault="00B506AA">
            <w:pPr>
              <w:rPr>
                <w:color w:val="000000"/>
                <w:sz w:val="16"/>
                <w:szCs w:val="16"/>
              </w:rPr>
            </w:pPr>
            <w:r>
              <w:rPr>
                <w:color w:val="000000"/>
                <w:sz w:val="16"/>
                <w:szCs w:val="16"/>
              </w:rPr>
              <w:t>25,58</w:t>
            </w:r>
          </w:p>
        </w:tc>
        <w:tc>
          <w:tcPr>
            <w:tcW w:w="854" w:type="dxa"/>
            <w:tcBorders>
              <w:top w:val="nil"/>
              <w:left w:val="nil"/>
              <w:bottom w:val="single" w:sz="4" w:space="0" w:color="auto"/>
              <w:right w:val="single" w:sz="4" w:space="0" w:color="auto"/>
            </w:tcBorders>
            <w:shd w:val="clear" w:color="auto" w:fill="auto"/>
            <w:vAlign w:val="bottom"/>
          </w:tcPr>
          <w:p w14:paraId="32BFD5F6" w14:textId="77777777" w:rsidR="009A30C5" w:rsidRDefault="00B506AA">
            <w:pPr>
              <w:rPr>
                <w:color w:val="000000"/>
                <w:sz w:val="16"/>
                <w:szCs w:val="16"/>
              </w:rPr>
            </w:pPr>
            <w:r>
              <w:rPr>
                <w:color w:val="000000"/>
                <w:sz w:val="16"/>
                <w:szCs w:val="16"/>
              </w:rPr>
              <w:t>23,47</w:t>
            </w:r>
          </w:p>
        </w:tc>
        <w:tc>
          <w:tcPr>
            <w:tcW w:w="855" w:type="dxa"/>
            <w:tcBorders>
              <w:top w:val="nil"/>
              <w:left w:val="nil"/>
              <w:bottom w:val="single" w:sz="4" w:space="0" w:color="auto"/>
              <w:right w:val="single" w:sz="4" w:space="0" w:color="auto"/>
            </w:tcBorders>
            <w:shd w:val="clear" w:color="auto" w:fill="auto"/>
            <w:vAlign w:val="bottom"/>
          </w:tcPr>
          <w:p w14:paraId="048005DA" w14:textId="77777777" w:rsidR="009A30C5" w:rsidRDefault="00B506AA">
            <w:pPr>
              <w:rPr>
                <w:color w:val="000000"/>
                <w:sz w:val="16"/>
                <w:szCs w:val="16"/>
              </w:rPr>
            </w:pPr>
            <w:r>
              <w:rPr>
                <w:color w:val="000000"/>
                <w:sz w:val="16"/>
                <w:szCs w:val="16"/>
              </w:rPr>
              <w:t>16,45</w:t>
            </w:r>
          </w:p>
        </w:tc>
      </w:tr>
      <w:tr w:rsidR="009A30C5" w14:paraId="11025F5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6E5845"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73D5AF5"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17D747A4" w14:textId="77777777" w:rsidR="009A30C5" w:rsidRDefault="00B506AA">
            <w:pPr>
              <w:rPr>
                <w:color w:val="000000"/>
                <w:sz w:val="16"/>
                <w:szCs w:val="16"/>
              </w:rPr>
            </w:pPr>
            <w:r>
              <w:rPr>
                <w:color w:val="000000"/>
                <w:sz w:val="16"/>
                <w:szCs w:val="16"/>
              </w:rPr>
              <w:t>25,55</w:t>
            </w:r>
          </w:p>
        </w:tc>
        <w:tc>
          <w:tcPr>
            <w:tcW w:w="855" w:type="dxa"/>
            <w:tcBorders>
              <w:top w:val="nil"/>
              <w:left w:val="nil"/>
              <w:bottom w:val="single" w:sz="4" w:space="0" w:color="auto"/>
              <w:right w:val="single" w:sz="4" w:space="0" w:color="auto"/>
            </w:tcBorders>
            <w:shd w:val="clear" w:color="auto" w:fill="auto"/>
            <w:vAlign w:val="bottom"/>
          </w:tcPr>
          <w:p w14:paraId="38E421DD" w14:textId="77777777" w:rsidR="009A30C5" w:rsidRDefault="00B506AA">
            <w:pPr>
              <w:rPr>
                <w:color w:val="000000"/>
                <w:sz w:val="16"/>
                <w:szCs w:val="16"/>
              </w:rPr>
            </w:pPr>
            <w:r>
              <w:rPr>
                <w:color w:val="000000"/>
                <w:sz w:val="16"/>
                <w:szCs w:val="16"/>
              </w:rPr>
              <w:t>22,30</w:t>
            </w:r>
          </w:p>
        </w:tc>
        <w:tc>
          <w:tcPr>
            <w:tcW w:w="854" w:type="dxa"/>
            <w:tcBorders>
              <w:top w:val="nil"/>
              <w:left w:val="nil"/>
              <w:bottom w:val="single" w:sz="4" w:space="0" w:color="auto"/>
              <w:right w:val="single" w:sz="4" w:space="0" w:color="auto"/>
            </w:tcBorders>
            <w:shd w:val="clear" w:color="auto" w:fill="auto"/>
            <w:vAlign w:val="bottom"/>
          </w:tcPr>
          <w:p w14:paraId="22F3F979" w14:textId="77777777" w:rsidR="009A30C5" w:rsidRDefault="00B506AA">
            <w:pPr>
              <w:rPr>
                <w:color w:val="000000"/>
                <w:sz w:val="16"/>
                <w:szCs w:val="16"/>
              </w:rPr>
            </w:pPr>
            <w:r>
              <w:rPr>
                <w:color w:val="000000"/>
                <w:sz w:val="16"/>
                <w:szCs w:val="16"/>
              </w:rPr>
              <w:t>41,45</w:t>
            </w:r>
          </w:p>
        </w:tc>
        <w:tc>
          <w:tcPr>
            <w:tcW w:w="855" w:type="dxa"/>
            <w:tcBorders>
              <w:top w:val="nil"/>
              <w:left w:val="nil"/>
              <w:bottom w:val="single" w:sz="4" w:space="0" w:color="auto"/>
              <w:right w:val="single" w:sz="4" w:space="0" w:color="auto"/>
            </w:tcBorders>
            <w:shd w:val="clear" w:color="auto" w:fill="auto"/>
            <w:vAlign w:val="bottom"/>
          </w:tcPr>
          <w:p w14:paraId="04B656CD" w14:textId="77777777" w:rsidR="009A30C5" w:rsidRDefault="00B506AA">
            <w:pPr>
              <w:rPr>
                <w:color w:val="000000"/>
                <w:sz w:val="16"/>
                <w:szCs w:val="16"/>
              </w:rPr>
            </w:pPr>
            <w:r>
              <w:rPr>
                <w:color w:val="000000"/>
                <w:sz w:val="16"/>
                <w:szCs w:val="16"/>
              </w:rPr>
              <w:t>12,31</w:t>
            </w:r>
          </w:p>
        </w:tc>
        <w:tc>
          <w:tcPr>
            <w:tcW w:w="741" w:type="dxa"/>
            <w:tcBorders>
              <w:top w:val="nil"/>
              <w:left w:val="nil"/>
              <w:bottom w:val="single" w:sz="4" w:space="0" w:color="auto"/>
              <w:right w:val="single" w:sz="4" w:space="0" w:color="auto"/>
            </w:tcBorders>
            <w:shd w:val="clear" w:color="auto" w:fill="auto"/>
            <w:vAlign w:val="bottom"/>
          </w:tcPr>
          <w:p w14:paraId="622CA0A8" w14:textId="77777777" w:rsidR="009A30C5" w:rsidRDefault="00B506AA">
            <w:pPr>
              <w:rPr>
                <w:color w:val="000000"/>
                <w:sz w:val="16"/>
                <w:szCs w:val="16"/>
              </w:rPr>
            </w:pPr>
            <w:r>
              <w:rPr>
                <w:color w:val="000000"/>
                <w:sz w:val="16"/>
                <w:szCs w:val="16"/>
              </w:rPr>
              <w:t>73,95</w:t>
            </w:r>
          </w:p>
        </w:tc>
        <w:tc>
          <w:tcPr>
            <w:tcW w:w="968" w:type="dxa"/>
            <w:tcBorders>
              <w:top w:val="nil"/>
              <w:left w:val="nil"/>
              <w:bottom w:val="single" w:sz="4" w:space="0" w:color="auto"/>
              <w:right w:val="single" w:sz="4" w:space="0" w:color="auto"/>
            </w:tcBorders>
            <w:shd w:val="clear" w:color="auto" w:fill="auto"/>
            <w:vAlign w:val="bottom"/>
          </w:tcPr>
          <w:p w14:paraId="651C30FC" w14:textId="77777777" w:rsidR="009A30C5" w:rsidRDefault="00B506AA">
            <w:pPr>
              <w:rPr>
                <w:color w:val="000000"/>
                <w:sz w:val="16"/>
                <w:szCs w:val="16"/>
              </w:rPr>
            </w:pPr>
            <w:r>
              <w:rPr>
                <w:color w:val="000000"/>
                <w:sz w:val="16"/>
                <w:szCs w:val="16"/>
              </w:rPr>
              <w:t>49,45</w:t>
            </w:r>
          </w:p>
        </w:tc>
        <w:tc>
          <w:tcPr>
            <w:tcW w:w="854" w:type="dxa"/>
            <w:tcBorders>
              <w:top w:val="nil"/>
              <w:left w:val="nil"/>
              <w:bottom w:val="single" w:sz="4" w:space="0" w:color="auto"/>
              <w:right w:val="single" w:sz="4" w:space="0" w:color="auto"/>
            </w:tcBorders>
            <w:shd w:val="clear" w:color="auto" w:fill="auto"/>
            <w:vAlign w:val="bottom"/>
          </w:tcPr>
          <w:p w14:paraId="0590193A" w14:textId="77777777" w:rsidR="009A30C5" w:rsidRDefault="00B506AA">
            <w:pPr>
              <w:rPr>
                <w:color w:val="000000"/>
                <w:sz w:val="16"/>
                <w:szCs w:val="16"/>
              </w:rPr>
            </w:pPr>
            <w:r>
              <w:rPr>
                <w:color w:val="000000"/>
                <w:sz w:val="16"/>
                <w:szCs w:val="16"/>
              </w:rPr>
              <w:t>37,89</w:t>
            </w:r>
          </w:p>
        </w:tc>
        <w:tc>
          <w:tcPr>
            <w:tcW w:w="855" w:type="dxa"/>
            <w:tcBorders>
              <w:top w:val="nil"/>
              <w:left w:val="nil"/>
              <w:bottom w:val="single" w:sz="4" w:space="0" w:color="auto"/>
              <w:right w:val="single" w:sz="4" w:space="0" w:color="auto"/>
            </w:tcBorders>
            <w:shd w:val="clear" w:color="auto" w:fill="auto"/>
            <w:vAlign w:val="bottom"/>
          </w:tcPr>
          <w:p w14:paraId="04248C35" w14:textId="77777777" w:rsidR="009A30C5" w:rsidRDefault="00B506AA">
            <w:pPr>
              <w:rPr>
                <w:color w:val="000000"/>
                <w:sz w:val="16"/>
                <w:szCs w:val="16"/>
              </w:rPr>
            </w:pPr>
            <w:r>
              <w:rPr>
                <w:color w:val="000000"/>
                <w:sz w:val="16"/>
                <w:szCs w:val="16"/>
              </w:rPr>
              <w:t>22,79</w:t>
            </w:r>
          </w:p>
        </w:tc>
        <w:tc>
          <w:tcPr>
            <w:tcW w:w="854" w:type="dxa"/>
            <w:tcBorders>
              <w:top w:val="nil"/>
              <w:left w:val="nil"/>
              <w:bottom w:val="single" w:sz="4" w:space="0" w:color="auto"/>
              <w:right w:val="single" w:sz="4" w:space="0" w:color="auto"/>
            </w:tcBorders>
            <w:shd w:val="clear" w:color="auto" w:fill="auto"/>
            <w:vAlign w:val="bottom"/>
          </w:tcPr>
          <w:p w14:paraId="09238155" w14:textId="77777777" w:rsidR="009A30C5" w:rsidRDefault="00B506AA">
            <w:pPr>
              <w:rPr>
                <w:color w:val="000000"/>
                <w:sz w:val="16"/>
                <w:szCs w:val="16"/>
              </w:rPr>
            </w:pPr>
            <w:r>
              <w:rPr>
                <w:color w:val="000000"/>
                <w:sz w:val="16"/>
                <w:szCs w:val="16"/>
              </w:rPr>
              <w:t>47,90</w:t>
            </w:r>
          </w:p>
        </w:tc>
        <w:tc>
          <w:tcPr>
            <w:tcW w:w="855" w:type="dxa"/>
            <w:tcBorders>
              <w:top w:val="nil"/>
              <w:left w:val="nil"/>
              <w:bottom w:val="single" w:sz="4" w:space="0" w:color="auto"/>
              <w:right w:val="single" w:sz="4" w:space="0" w:color="auto"/>
            </w:tcBorders>
            <w:shd w:val="clear" w:color="auto" w:fill="auto"/>
            <w:vAlign w:val="bottom"/>
          </w:tcPr>
          <w:p w14:paraId="32255692" w14:textId="77777777" w:rsidR="009A30C5" w:rsidRDefault="00B506AA">
            <w:pPr>
              <w:rPr>
                <w:color w:val="000000"/>
                <w:sz w:val="16"/>
                <w:szCs w:val="16"/>
              </w:rPr>
            </w:pPr>
            <w:r>
              <w:rPr>
                <w:color w:val="000000"/>
                <w:sz w:val="16"/>
                <w:szCs w:val="16"/>
              </w:rPr>
              <w:t>26,03</w:t>
            </w:r>
          </w:p>
        </w:tc>
        <w:tc>
          <w:tcPr>
            <w:tcW w:w="854" w:type="dxa"/>
            <w:tcBorders>
              <w:top w:val="nil"/>
              <w:left w:val="nil"/>
              <w:bottom w:val="single" w:sz="4" w:space="0" w:color="auto"/>
              <w:right w:val="single" w:sz="4" w:space="0" w:color="auto"/>
            </w:tcBorders>
            <w:shd w:val="clear" w:color="auto" w:fill="auto"/>
            <w:vAlign w:val="bottom"/>
          </w:tcPr>
          <w:p w14:paraId="5D76FDD2" w14:textId="77777777" w:rsidR="009A30C5" w:rsidRDefault="00B506AA">
            <w:pPr>
              <w:rPr>
                <w:color w:val="000000"/>
                <w:sz w:val="16"/>
                <w:szCs w:val="16"/>
              </w:rPr>
            </w:pPr>
            <w:r>
              <w:rPr>
                <w:color w:val="000000"/>
                <w:sz w:val="16"/>
                <w:szCs w:val="16"/>
              </w:rPr>
              <w:t>23,48</w:t>
            </w:r>
          </w:p>
        </w:tc>
        <w:tc>
          <w:tcPr>
            <w:tcW w:w="855" w:type="dxa"/>
            <w:tcBorders>
              <w:top w:val="nil"/>
              <w:left w:val="nil"/>
              <w:bottom w:val="single" w:sz="4" w:space="0" w:color="auto"/>
              <w:right w:val="single" w:sz="4" w:space="0" w:color="auto"/>
            </w:tcBorders>
            <w:shd w:val="clear" w:color="auto" w:fill="auto"/>
            <w:vAlign w:val="bottom"/>
          </w:tcPr>
          <w:p w14:paraId="38F458E0" w14:textId="77777777" w:rsidR="009A30C5" w:rsidRDefault="00B506AA">
            <w:pPr>
              <w:rPr>
                <w:color w:val="000000"/>
                <w:sz w:val="16"/>
                <w:szCs w:val="16"/>
              </w:rPr>
            </w:pPr>
            <w:r>
              <w:rPr>
                <w:color w:val="000000"/>
                <w:sz w:val="16"/>
                <w:szCs w:val="16"/>
              </w:rPr>
              <w:t>15,02</w:t>
            </w:r>
          </w:p>
        </w:tc>
      </w:tr>
      <w:tr w:rsidR="009A30C5" w14:paraId="4620B6F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0F8D6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26AF8BBF"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790D922" w14:textId="77777777" w:rsidR="009A30C5" w:rsidRDefault="00B506AA">
            <w:pPr>
              <w:rPr>
                <w:color w:val="000000"/>
                <w:sz w:val="16"/>
                <w:szCs w:val="16"/>
              </w:rPr>
            </w:pPr>
            <w:r>
              <w:rPr>
                <w:color w:val="000000"/>
                <w:sz w:val="16"/>
                <w:szCs w:val="16"/>
              </w:rPr>
              <w:t>39,73</w:t>
            </w:r>
          </w:p>
        </w:tc>
        <w:tc>
          <w:tcPr>
            <w:tcW w:w="855" w:type="dxa"/>
            <w:tcBorders>
              <w:top w:val="nil"/>
              <w:left w:val="nil"/>
              <w:bottom w:val="single" w:sz="4" w:space="0" w:color="auto"/>
              <w:right w:val="single" w:sz="4" w:space="0" w:color="auto"/>
            </w:tcBorders>
            <w:shd w:val="clear" w:color="auto" w:fill="auto"/>
            <w:vAlign w:val="bottom"/>
          </w:tcPr>
          <w:p w14:paraId="4AE6B069" w14:textId="77777777" w:rsidR="009A30C5" w:rsidRDefault="00B506AA">
            <w:pPr>
              <w:rPr>
                <w:color w:val="000000"/>
                <w:sz w:val="16"/>
                <w:szCs w:val="16"/>
              </w:rPr>
            </w:pPr>
            <w:r>
              <w:rPr>
                <w:color w:val="000000"/>
                <w:sz w:val="16"/>
                <w:szCs w:val="16"/>
              </w:rPr>
              <w:t>32,89</w:t>
            </w:r>
          </w:p>
        </w:tc>
        <w:tc>
          <w:tcPr>
            <w:tcW w:w="854" w:type="dxa"/>
            <w:tcBorders>
              <w:top w:val="nil"/>
              <w:left w:val="nil"/>
              <w:bottom w:val="single" w:sz="4" w:space="0" w:color="auto"/>
              <w:right w:val="single" w:sz="4" w:space="0" w:color="auto"/>
            </w:tcBorders>
            <w:shd w:val="clear" w:color="auto" w:fill="auto"/>
            <w:vAlign w:val="bottom"/>
          </w:tcPr>
          <w:p w14:paraId="0F0A9BCA" w14:textId="77777777" w:rsidR="009A30C5" w:rsidRDefault="00B506AA">
            <w:pPr>
              <w:rPr>
                <w:color w:val="000000"/>
                <w:sz w:val="16"/>
                <w:szCs w:val="16"/>
              </w:rPr>
            </w:pPr>
            <w:r>
              <w:rPr>
                <w:color w:val="000000"/>
                <w:sz w:val="16"/>
                <w:szCs w:val="16"/>
              </w:rPr>
              <w:t>73,23</w:t>
            </w:r>
          </w:p>
        </w:tc>
        <w:tc>
          <w:tcPr>
            <w:tcW w:w="855" w:type="dxa"/>
            <w:tcBorders>
              <w:top w:val="nil"/>
              <w:left w:val="nil"/>
              <w:bottom w:val="single" w:sz="4" w:space="0" w:color="auto"/>
              <w:right w:val="single" w:sz="4" w:space="0" w:color="auto"/>
            </w:tcBorders>
            <w:shd w:val="clear" w:color="auto" w:fill="auto"/>
            <w:vAlign w:val="bottom"/>
          </w:tcPr>
          <w:p w14:paraId="25076096" w14:textId="77777777" w:rsidR="009A30C5" w:rsidRDefault="00B506AA">
            <w:pPr>
              <w:rPr>
                <w:color w:val="000000"/>
                <w:sz w:val="16"/>
                <w:szCs w:val="16"/>
              </w:rPr>
            </w:pPr>
            <w:r>
              <w:rPr>
                <w:color w:val="000000"/>
                <w:sz w:val="16"/>
                <w:szCs w:val="16"/>
              </w:rPr>
              <w:t>11,87</w:t>
            </w:r>
          </w:p>
        </w:tc>
        <w:tc>
          <w:tcPr>
            <w:tcW w:w="741" w:type="dxa"/>
            <w:tcBorders>
              <w:top w:val="nil"/>
              <w:left w:val="nil"/>
              <w:bottom w:val="single" w:sz="4" w:space="0" w:color="auto"/>
              <w:right w:val="single" w:sz="4" w:space="0" w:color="auto"/>
            </w:tcBorders>
            <w:shd w:val="clear" w:color="auto" w:fill="auto"/>
            <w:vAlign w:val="bottom"/>
          </w:tcPr>
          <w:p w14:paraId="271129EB" w14:textId="77777777" w:rsidR="009A30C5" w:rsidRDefault="00B506AA">
            <w:pPr>
              <w:rPr>
                <w:color w:val="000000"/>
                <w:sz w:val="16"/>
                <w:szCs w:val="16"/>
              </w:rPr>
            </w:pPr>
            <w:r>
              <w:rPr>
                <w:color w:val="000000"/>
                <w:sz w:val="16"/>
                <w:szCs w:val="16"/>
              </w:rPr>
              <w:t>141,65</w:t>
            </w:r>
          </w:p>
        </w:tc>
        <w:tc>
          <w:tcPr>
            <w:tcW w:w="968" w:type="dxa"/>
            <w:tcBorders>
              <w:top w:val="nil"/>
              <w:left w:val="nil"/>
              <w:bottom w:val="single" w:sz="4" w:space="0" w:color="auto"/>
              <w:right w:val="single" w:sz="4" w:space="0" w:color="auto"/>
            </w:tcBorders>
            <w:shd w:val="clear" w:color="auto" w:fill="auto"/>
            <w:vAlign w:val="bottom"/>
          </w:tcPr>
          <w:p w14:paraId="5881E487" w14:textId="77777777" w:rsidR="009A30C5" w:rsidRDefault="00B506AA">
            <w:pPr>
              <w:rPr>
                <w:color w:val="000000"/>
                <w:sz w:val="16"/>
                <w:szCs w:val="16"/>
              </w:rPr>
            </w:pPr>
            <w:r>
              <w:rPr>
                <w:color w:val="000000"/>
                <w:sz w:val="16"/>
                <w:szCs w:val="16"/>
              </w:rPr>
              <w:t>90,06</w:t>
            </w:r>
          </w:p>
        </w:tc>
        <w:tc>
          <w:tcPr>
            <w:tcW w:w="854" w:type="dxa"/>
            <w:tcBorders>
              <w:top w:val="nil"/>
              <w:left w:val="nil"/>
              <w:bottom w:val="single" w:sz="4" w:space="0" w:color="auto"/>
              <w:right w:val="single" w:sz="4" w:space="0" w:color="auto"/>
            </w:tcBorders>
            <w:shd w:val="clear" w:color="auto" w:fill="auto"/>
            <w:vAlign w:val="bottom"/>
          </w:tcPr>
          <w:p w14:paraId="0A28E5D0" w14:textId="77777777" w:rsidR="009A30C5" w:rsidRDefault="00B506AA">
            <w:pPr>
              <w:rPr>
                <w:color w:val="000000"/>
                <w:sz w:val="16"/>
                <w:szCs w:val="16"/>
              </w:rPr>
            </w:pPr>
            <w:r>
              <w:rPr>
                <w:color w:val="000000"/>
                <w:sz w:val="16"/>
                <w:szCs w:val="16"/>
              </w:rPr>
              <w:t>65,72</w:t>
            </w:r>
          </w:p>
        </w:tc>
        <w:tc>
          <w:tcPr>
            <w:tcW w:w="855" w:type="dxa"/>
            <w:tcBorders>
              <w:top w:val="nil"/>
              <w:left w:val="nil"/>
              <w:bottom w:val="single" w:sz="4" w:space="0" w:color="auto"/>
              <w:right w:val="single" w:sz="4" w:space="0" w:color="auto"/>
            </w:tcBorders>
            <w:shd w:val="clear" w:color="auto" w:fill="auto"/>
            <w:vAlign w:val="bottom"/>
          </w:tcPr>
          <w:p w14:paraId="5E051D13" w14:textId="77777777" w:rsidR="009A30C5" w:rsidRDefault="00B506AA">
            <w:pPr>
              <w:rPr>
                <w:color w:val="000000"/>
                <w:sz w:val="16"/>
                <w:szCs w:val="16"/>
              </w:rPr>
            </w:pPr>
            <w:r>
              <w:rPr>
                <w:color w:val="000000"/>
                <w:sz w:val="16"/>
                <w:szCs w:val="16"/>
              </w:rPr>
              <w:t>33,93</w:t>
            </w:r>
          </w:p>
        </w:tc>
        <w:tc>
          <w:tcPr>
            <w:tcW w:w="854" w:type="dxa"/>
            <w:tcBorders>
              <w:top w:val="nil"/>
              <w:left w:val="nil"/>
              <w:bottom w:val="single" w:sz="4" w:space="0" w:color="auto"/>
              <w:right w:val="single" w:sz="4" w:space="0" w:color="auto"/>
            </w:tcBorders>
            <w:shd w:val="clear" w:color="auto" w:fill="auto"/>
            <w:vAlign w:val="bottom"/>
          </w:tcPr>
          <w:p w14:paraId="05394ACE" w14:textId="77777777" w:rsidR="009A30C5" w:rsidRDefault="00B506AA">
            <w:pPr>
              <w:rPr>
                <w:color w:val="000000"/>
                <w:sz w:val="16"/>
                <w:szCs w:val="16"/>
              </w:rPr>
            </w:pPr>
            <w:r>
              <w:rPr>
                <w:color w:val="000000"/>
                <w:sz w:val="16"/>
                <w:szCs w:val="16"/>
              </w:rPr>
              <w:t>86,80</w:t>
            </w:r>
          </w:p>
        </w:tc>
        <w:tc>
          <w:tcPr>
            <w:tcW w:w="855" w:type="dxa"/>
            <w:tcBorders>
              <w:top w:val="nil"/>
              <w:left w:val="nil"/>
              <w:bottom w:val="single" w:sz="4" w:space="0" w:color="auto"/>
              <w:right w:val="single" w:sz="4" w:space="0" w:color="auto"/>
            </w:tcBorders>
            <w:shd w:val="clear" w:color="auto" w:fill="auto"/>
            <w:vAlign w:val="bottom"/>
          </w:tcPr>
          <w:p w14:paraId="01F77FB4" w14:textId="77777777" w:rsidR="009A30C5" w:rsidRDefault="00B506AA">
            <w:pPr>
              <w:rPr>
                <w:color w:val="000000"/>
                <w:sz w:val="16"/>
                <w:szCs w:val="16"/>
              </w:rPr>
            </w:pPr>
            <w:r>
              <w:rPr>
                <w:color w:val="000000"/>
                <w:sz w:val="16"/>
                <w:szCs w:val="16"/>
              </w:rPr>
              <w:t>40,75</w:t>
            </w:r>
          </w:p>
        </w:tc>
        <w:tc>
          <w:tcPr>
            <w:tcW w:w="854" w:type="dxa"/>
            <w:tcBorders>
              <w:top w:val="nil"/>
              <w:left w:val="nil"/>
              <w:bottom w:val="single" w:sz="4" w:space="0" w:color="auto"/>
              <w:right w:val="single" w:sz="4" w:space="0" w:color="auto"/>
            </w:tcBorders>
            <w:shd w:val="clear" w:color="auto" w:fill="auto"/>
            <w:vAlign w:val="bottom"/>
          </w:tcPr>
          <w:p w14:paraId="0EEADF15" w14:textId="77777777" w:rsidR="009A30C5" w:rsidRDefault="00B506AA">
            <w:pPr>
              <w:rPr>
                <w:color w:val="000000"/>
                <w:sz w:val="16"/>
                <w:szCs w:val="16"/>
              </w:rPr>
            </w:pPr>
            <w:r>
              <w:rPr>
                <w:color w:val="000000"/>
                <w:sz w:val="16"/>
                <w:szCs w:val="16"/>
              </w:rPr>
              <w:t>35,38</w:t>
            </w:r>
          </w:p>
        </w:tc>
        <w:tc>
          <w:tcPr>
            <w:tcW w:w="855" w:type="dxa"/>
            <w:tcBorders>
              <w:top w:val="nil"/>
              <w:left w:val="nil"/>
              <w:bottom w:val="single" w:sz="4" w:space="0" w:color="auto"/>
              <w:right w:val="single" w:sz="4" w:space="0" w:color="auto"/>
            </w:tcBorders>
            <w:shd w:val="clear" w:color="auto" w:fill="auto"/>
            <w:vAlign w:val="bottom"/>
          </w:tcPr>
          <w:p w14:paraId="637CCF11" w14:textId="77777777" w:rsidR="009A30C5" w:rsidRDefault="00B506AA">
            <w:pPr>
              <w:rPr>
                <w:color w:val="000000"/>
                <w:sz w:val="16"/>
                <w:szCs w:val="16"/>
              </w:rPr>
            </w:pPr>
            <w:r>
              <w:rPr>
                <w:color w:val="000000"/>
                <w:sz w:val="16"/>
                <w:szCs w:val="16"/>
              </w:rPr>
              <w:t>17,56</w:t>
            </w:r>
          </w:p>
        </w:tc>
      </w:tr>
    </w:tbl>
    <w:p w14:paraId="7018CC64" w14:textId="77777777" w:rsidR="009A30C5" w:rsidRDefault="009A30C5">
      <w:pPr>
        <w:rPr>
          <w:sz w:val="16"/>
          <w:szCs w:val="16"/>
          <w:lang w:val="en-US"/>
        </w:rPr>
      </w:pPr>
    </w:p>
    <w:p w14:paraId="02661949" w14:textId="77777777" w:rsidR="009A30C5" w:rsidRDefault="009A30C5">
      <w:pPr>
        <w:rPr>
          <w:sz w:val="16"/>
          <w:szCs w:val="16"/>
          <w:lang w:val="en-US"/>
        </w:rPr>
      </w:pPr>
    </w:p>
    <w:p w14:paraId="21E4A9DD" w14:textId="77777777" w:rsidR="009A30C5" w:rsidRDefault="009A30C5">
      <w:pPr>
        <w:rPr>
          <w:sz w:val="16"/>
          <w:szCs w:val="16"/>
          <w:lang w:val="en-US"/>
        </w:rPr>
      </w:pPr>
    </w:p>
    <w:p w14:paraId="5C553A6F"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61EE64A3"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AF992D"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07943FEC"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D64FBC7"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61BE03B"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675F03A"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58DD523"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4D366120"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A38F86B"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69EFB03"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C106946"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6CA36B55"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545991F7"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B4194C3"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DF4C31F"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13873F7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11979C1B"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004C77F4"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10A26B57" w14:textId="77777777" w:rsidR="009A30C5" w:rsidRDefault="00B506AA">
            <w:pPr>
              <w:suppressAutoHyphens w:val="0"/>
              <w:rPr>
                <w:color w:val="000000"/>
                <w:sz w:val="16"/>
                <w:szCs w:val="16"/>
              </w:rPr>
            </w:pPr>
            <w:r>
              <w:rPr>
                <w:color w:val="000000"/>
                <w:sz w:val="16"/>
                <w:szCs w:val="16"/>
              </w:rPr>
              <w:t>8,12</w:t>
            </w:r>
          </w:p>
        </w:tc>
        <w:tc>
          <w:tcPr>
            <w:tcW w:w="855" w:type="dxa"/>
            <w:tcBorders>
              <w:top w:val="nil"/>
              <w:left w:val="nil"/>
              <w:bottom w:val="single" w:sz="4" w:space="0" w:color="auto"/>
              <w:right w:val="single" w:sz="4" w:space="0" w:color="auto"/>
            </w:tcBorders>
            <w:shd w:val="clear" w:color="auto" w:fill="auto"/>
            <w:vAlign w:val="bottom"/>
          </w:tcPr>
          <w:p w14:paraId="41FC95B7" w14:textId="77777777" w:rsidR="009A30C5" w:rsidRDefault="00B506AA">
            <w:pPr>
              <w:rPr>
                <w:color w:val="000000"/>
                <w:sz w:val="16"/>
                <w:szCs w:val="16"/>
              </w:rPr>
            </w:pPr>
            <w:r>
              <w:rPr>
                <w:color w:val="000000"/>
                <w:sz w:val="16"/>
                <w:szCs w:val="16"/>
              </w:rPr>
              <w:t>12,77</w:t>
            </w:r>
          </w:p>
        </w:tc>
        <w:tc>
          <w:tcPr>
            <w:tcW w:w="854" w:type="dxa"/>
            <w:tcBorders>
              <w:top w:val="nil"/>
              <w:left w:val="nil"/>
              <w:bottom w:val="single" w:sz="4" w:space="0" w:color="auto"/>
              <w:right w:val="single" w:sz="4" w:space="0" w:color="auto"/>
            </w:tcBorders>
            <w:shd w:val="clear" w:color="auto" w:fill="auto"/>
            <w:vAlign w:val="bottom"/>
          </w:tcPr>
          <w:p w14:paraId="12085CAA" w14:textId="77777777" w:rsidR="009A30C5" w:rsidRDefault="00B506AA">
            <w:pPr>
              <w:rPr>
                <w:color w:val="000000"/>
                <w:sz w:val="16"/>
                <w:szCs w:val="16"/>
              </w:rPr>
            </w:pPr>
            <w:r>
              <w:rPr>
                <w:color w:val="000000"/>
                <w:sz w:val="16"/>
                <w:szCs w:val="16"/>
              </w:rPr>
              <w:t>9,40</w:t>
            </w:r>
          </w:p>
        </w:tc>
        <w:tc>
          <w:tcPr>
            <w:tcW w:w="855" w:type="dxa"/>
            <w:tcBorders>
              <w:top w:val="nil"/>
              <w:left w:val="nil"/>
              <w:bottom w:val="single" w:sz="4" w:space="0" w:color="auto"/>
              <w:right w:val="single" w:sz="4" w:space="0" w:color="auto"/>
            </w:tcBorders>
            <w:shd w:val="clear" w:color="auto" w:fill="auto"/>
            <w:vAlign w:val="bottom"/>
          </w:tcPr>
          <w:p w14:paraId="65D7A0E0" w14:textId="77777777" w:rsidR="009A30C5" w:rsidRDefault="00B506AA">
            <w:pPr>
              <w:rPr>
                <w:color w:val="000000"/>
                <w:sz w:val="16"/>
                <w:szCs w:val="16"/>
              </w:rPr>
            </w:pPr>
            <w:r>
              <w:rPr>
                <w:color w:val="000000"/>
                <w:sz w:val="16"/>
                <w:szCs w:val="16"/>
              </w:rPr>
              <w:t>9,30</w:t>
            </w:r>
          </w:p>
        </w:tc>
        <w:tc>
          <w:tcPr>
            <w:tcW w:w="741" w:type="dxa"/>
            <w:tcBorders>
              <w:top w:val="nil"/>
              <w:left w:val="nil"/>
              <w:bottom w:val="single" w:sz="4" w:space="0" w:color="auto"/>
              <w:right w:val="single" w:sz="4" w:space="0" w:color="auto"/>
            </w:tcBorders>
            <w:shd w:val="clear" w:color="auto" w:fill="auto"/>
            <w:vAlign w:val="bottom"/>
          </w:tcPr>
          <w:p w14:paraId="1C439748" w14:textId="77777777" w:rsidR="009A30C5" w:rsidRDefault="00B506AA">
            <w:pPr>
              <w:rPr>
                <w:color w:val="000000"/>
                <w:sz w:val="16"/>
                <w:szCs w:val="16"/>
              </w:rPr>
            </w:pPr>
            <w:r>
              <w:rPr>
                <w:color w:val="000000"/>
                <w:sz w:val="16"/>
                <w:szCs w:val="16"/>
              </w:rPr>
              <w:t>9,65</w:t>
            </w:r>
          </w:p>
        </w:tc>
        <w:tc>
          <w:tcPr>
            <w:tcW w:w="968" w:type="dxa"/>
            <w:tcBorders>
              <w:top w:val="nil"/>
              <w:left w:val="nil"/>
              <w:bottom w:val="single" w:sz="4" w:space="0" w:color="auto"/>
              <w:right w:val="single" w:sz="4" w:space="0" w:color="auto"/>
            </w:tcBorders>
            <w:shd w:val="clear" w:color="auto" w:fill="auto"/>
            <w:vAlign w:val="bottom"/>
          </w:tcPr>
          <w:p w14:paraId="680F59D4" w14:textId="77777777" w:rsidR="009A30C5" w:rsidRDefault="00B506AA">
            <w:pPr>
              <w:rPr>
                <w:color w:val="000000"/>
                <w:sz w:val="16"/>
                <w:szCs w:val="16"/>
              </w:rPr>
            </w:pPr>
            <w:r>
              <w:rPr>
                <w:color w:val="000000"/>
                <w:sz w:val="16"/>
                <w:szCs w:val="16"/>
              </w:rPr>
              <w:t>5,44</w:t>
            </w:r>
          </w:p>
        </w:tc>
        <w:tc>
          <w:tcPr>
            <w:tcW w:w="854" w:type="dxa"/>
            <w:tcBorders>
              <w:top w:val="nil"/>
              <w:left w:val="nil"/>
              <w:bottom w:val="single" w:sz="4" w:space="0" w:color="auto"/>
              <w:right w:val="single" w:sz="4" w:space="0" w:color="auto"/>
            </w:tcBorders>
            <w:shd w:val="clear" w:color="auto" w:fill="auto"/>
            <w:vAlign w:val="bottom"/>
          </w:tcPr>
          <w:p w14:paraId="2FF60E75" w14:textId="77777777" w:rsidR="009A30C5" w:rsidRDefault="00B506AA">
            <w:pPr>
              <w:rPr>
                <w:color w:val="000000"/>
                <w:sz w:val="16"/>
                <w:szCs w:val="16"/>
              </w:rPr>
            </w:pPr>
            <w:r>
              <w:rPr>
                <w:color w:val="000000"/>
                <w:sz w:val="16"/>
                <w:szCs w:val="16"/>
              </w:rPr>
              <w:t>9,29</w:t>
            </w:r>
          </w:p>
        </w:tc>
        <w:tc>
          <w:tcPr>
            <w:tcW w:w="855" w:type="dxa"/>
            <w:tcBorders>
              <w:top w:val="nil"/>
              <w:left w:val="nil"/>
              <w:bottom w:val="single" w:sz="4" w:space="0" w:color="auto"/>
              <w:right w:val="single" w:sz="4" w:space="0" w:color="auto"/>
            </w:tcBorders>
            <w:shd w:val="clear" w:color="auto" w:fill="auto"/>
            <w:vAlign w:val="bottom"/>
          </w:tcPr>
          <w:p w14:paraId="0D955C53" w14:textId="77777777" w:rsidR="009A30C5" w:rsidRDefault="00B506AA">
            <w:pPr>
              <w:rPr>
                <w:color w:val="000000"/>
                <w:sz w:val="16"/>
                <w:szCs w:val="16"/>
              </w:rPr>
            </w:pPr>
            <w:r>
              <w:rPr>
                <w:color w:val="000000"/>
                <w:sz w:val="16"/>
                <w:szCs w:val="16"/>
              </w:rPr>
              <w:t>9,84</w:t>
            </w:r>
          </w:p>
        </w:tc>
        <w:tc>
          <w:tcPr>
            <w:tcW w:w="1008" w:type="dxa"/>
            <w:tcBorders>
              <w:top w:val="nil"/>
              <w:left w:val="nil"/>
              <w:bottom w:val="single" w:sz="4" w:space="0" w:color="auto"/>
              <w:right w:val="single" w:sz="4" w:space="0" w:color="auto"/>
            </w:tcBorders>
            <w:shd w:val="clear" w:color="auto" w:fill="auto"/>
            <w:vAlign w:val="bottom"/>
          </w:tcPr>
          <w:p w14:paraId="36038A02" w14:textId="77777777" w:rsidR="009A30C5" w:rsidRDefault="00B506AA">
            <w:pPr>
              <w:rPr>
                <w:color w:val="000000"/>
                <w:sz w:val="16"/>
                <w:szCs w:val="16"/>
              </w:rPr>
            </w:pPr>
            <w:r>
              <w:rPr>
                <w:color w:val="000000"/>
                <w:sz w:val="16"/>
                <w:szCs w:val="16"/>
              </w:rPr>
              <w:t>9,24</w:t>
            </w:r>
          </w:p>
        </w:tc>
        <w:tc>
          <w:tcPr>
            <w:tcW w:w="701" w:type="dxa"/>
            <w:tcBorders>
              <w:top w:val="nil"/>
              <w:left w:val="nil"/>
              <w:bottom w:val="single" w:sz="4" w:space="0" w:color="auto"/>
              <w:right w:val="single" w:sz="4" w:space="0" w:color="auto"/>
            </w:tcBorders>
            <w:shd w:val="clear" w:color="auto" w:fill="auto"/>
            <w:vAlign w:val="bottom"/>
          </w:tcPr>
          <w:p w14:paraId="40D24EDC" w14:textId="77777777" w:rsidR="009A30C5" w:rsidRDefault="00B506AA">
            <w:pPr>
              <w:rPr>
                <w:color w:val="000000"/>
                <w:sz w:val="16"/>
                <w:szCs w:val="16"/>
              </w:rPr>
            </w:pPr>
            <w:r>
              <w:rPr>
                <w:color w:val="000000"/>
                <w:sz w:val="16"/>
                <w:szCs w:val="16"/>
              </w:rPr>
              <w:t>10,60</w:t>
            </w:r>
          </w:p>
        </w:tc>
        <w:tc>
          <w:tcPr>
            <w:tcW w:w="854" w:type="dxa"/>
            <w:tcBorders>
              <w:top w:val="nil"/>
              <w:left w:val="nil"/>
              <w:bottom w:val="single" w:sz="4" w:space="0" w:color="auto"/>
              <w:right w:val="single" w:sz="4" w:space="0" w:color="auto"/>
            </w:tcBorders>
            <w:shd w:val="clear" w:color="auto" w:fill="auto"/>
            <w:vAlign w:val="bottom"/>
          </w:tcPr>
          <w:p w14:paraId="5F28297C" w14:textId="77777777" w:rsidR="009A30C5" w:rsidRDefault="00B506AA">
            <w:pPr>
              <w:rPr>
                <w:color w:val="000000"/>
                <w:sz w:val="16"/>
                <w:szCs w:val="16"/>
              </w:rPr>
            </w:pPr>
            <w:r>
              <w:rPr>
                <w:color w:val="000000"/>
                <w:sz w:val="16"/>
                <w:szCs w:val="16"/>
              </w:rPr>
              <w:t>10,11</w:t>
            </w:r>
          </w:p>
        </w:tc>
        <w:tc>
          <w:tcPr>
            <w:tcW w:w="855" w:type="dxa"/>
            <w:tcBorders>
              <w:top w:val="nil"/>
              <w:left w:val="nil"/>
              <w:bottom w:val="single" w:sz="4" w:space="0" w:color="auto"/>
              <w:right w:val="single" w:sz="4" w:space="0" w:color="auto"/>
            </w:tcBorders>
            <w:shd w:val="clear" w:color="auto" w:fill="auto"/>
            <w:vAlign w:val="bottom"/>
          </w:tcPr>
          <w:p w14:paraId="22CC528A" w14:textId="77777777" w:rsidR="009A30C5" w:rsidRDefault="00B506AA">
            <w:pPr>
              <w:rPr>
                <w:color w:val="000000"/>
                <w:sz w:val="16"/>
                <w:szCs w:val="16"/>
              </w:rPr>
            </w:pPr>
            <w:r>
              <w:rPr>
                <w:color w:val="000000"/>
                <w:sz w:val="16"/>
                <w:szCs w:val="16"/>
              </w:rPr>
              <w:t>10,43</w:t>
            </w:r>
          </w:p>
        </w:tc>
      </w:tr>
      <w:tr w:rsidR="009A30C5" w14:paraId="6C4D4B0D"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9A8F13"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26F936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D75FB60" w14:textId="77777777" w:rsidR="009A30C5" w:rsidRDefault="00B506AA">
            <w:pPr>
              <w:rPr>
                <w:color w:val="000000"/>
                <w:sz w:val="16"/>
                <w:szCs w:val="16"/>
              </w:rPr>
            </w:pPr>
            <w:r>
              <w:rPr>
                <w:color w:val="000000"/>
                <w:sz w:val="16"/>
                <w:szCs w:val="16"/>
              </w:rPr>
              <w:t>32,21</w:t>
            </w:r>
          </w:p>
        </w:tc>
        <w:tc>
          <w:tcPr>
            <w:tcW w:w="855" w:type="dxa"/>
            <w:tcBorders>
              <w:top w:val="nil"/>
              <w:left w:val="nil"/>
              <w:bottom w:val="single" w:sz="4" w:space="0" w:color="auto"/>
              <w:right w:val="single" w:sz="4" w:space="0" w:color="auto"/>
            </w:tcBorders>
            <w:shd w:val="clear" w:color="auto" w:fill="auto"/>
            <w:vAlign w:val="bottom"/>
          </w:tcPr>
          <w:p w14:paraId="32399DD8" w14:textId="77777777" w:rsidR="009A30C5" w:rsidRDefault="00B506AA">
            <w:pPr>
              <w:rPr>
                <w:color w:val="000000"/>
                <w:sz w:val="16"/>
                <w:szCs w:val="16"/>
              </w:rPr>
            </w:pPr>
            <w:r>
              <w:rPr>
                <w:color w:val="000000"/>
                <w:sz w:val="16"/>
                <w:szCs w:val="16"/>
              </w:rPr>
              <w:t>61,83</w:t>
            </w:r>
          </w:p>
        </w:tc>
        <w:tc>
          <w:tcPr>
            <w:tcW w:w="854" w:type="dxa"/>
            <w:tcBorders>
              <w:top w:val="nil"/>
              <w:left w:val="nil"/>
              <w:bottom w:val="single" w:sz="4" w:space="0" w:color="auto"/>
              <w:right w:val="single" w:sz="4" w:space="0" w:color="auto"/>
            </w:tcBorders>
            <w:shd w:val="clear" w:color="auto" w:fill="auto"/>
            <w:vAlign w:val="bottom"/>
          </w:tcPr>
          <w:p w14:paraId="676926A2" w14:textId="77777777" w:rsidR="009A30C5" w:rsidRDefault="00B506AA">
            <w:pPr>
              <w:rPr>
                <w:color w:val="000000"/>
                <w:sz w:val="16"/>
                <w:szCs w:val="16"/>
              </w:rPr>
            </w:pPr>
            <w:r>
              <w:rPr>
                <w:color w:val="000000"/>
                <w:sz w:val="16"/>
                <w:szCs w:val="16"/>
              </w:rPr>
              <w:t>40,38</w:t>
            </w:r>
          </w:p>
        </w:tc>
        <w:tc>
          <w:tcPr>
            <w:tcW w:w="855" w:type="dxa"/>
            <w:tcBorders>
              <w:top w:val="nil"/>
              <w:left w:val="nil"/>
              <w:bottom w:val="single" w:sz="4" w:space="0" w:color="auto"/>
              <w:right w:val="single" w:sz="4" w:space="0" w:color="auto"/>
            </w:tcBorders>
            <w:shd w:val="clear" w:color="auto" w:fill="auto"/>
            <w:vAlign w:val="bottom"/>
          </w:tcPr>
          <w:p w14:paraId="47FBF369" w14:textId="77777777" w:rsidR="009A30C5" w:rsidRDefault="00B506AA">
            <w:pPr>
              <w:rPr>
                <w:color w:val="000000"/>
                <w:sz w:val="16"/>
                <w:szCs w:val="16"/>
              </w:rPr>
            </w:pPr>
            <w:r>
              <w:rPr>
                <w:color w:val="000000"/>
                <w:sz w:val="16"/>
                <w:szCs w:val="16"/>
              </w:rPr>
              <w:t>39,75</w:t>
            </w:r>
          </w:p>
        </w:tc>
        <w:tc>
          <w:tcPr>
            <w:tcW w:w="741" w:type="dxa"/>
            <w:tcBorders>
              <w:top w:val="nil"/>
              <w:left w:val="nil"/>
              <w:bottom w:val="single" w:sz="4" w:space="0" w:color="auto"/>
              <w:right w:val="single" w:sz="4" w:space="0" w:color="auto"/>
            </w:tcBorders>
            <w:shd w:val="clear" w:color="auto" w:fill="auto"/>
            <w:vAlign w:val="bottom"/>
          </w:tcPr>
          <w:p w14:paraId="27B5E5D4" w14:textId="77777777" w:rsidR="009A30C5" w:rsidRDefault="00B506AA">
            <w:pPr>
              <w:rPr>
                <w:color w:val="000000"/>
                <w:sz w:val="16"/>
                <w:szCs w:val="16"/>
              </w:rPr>
            </w:pPr>
            <w:r>
              <w:rPr>
                <w:color w:val="000000"/>
                <w:sz w:val="16"/>
                <w:szCs w:val="16"/>
              </w:rPr>
              <w:t>41,96</w:t>
            </w:r>
          </w:p>
        </w:tc>
        <w:tc>
          <w:tcPr>
            <w:tcW w:w="968" w:type="dxa"/>
            <w:tcBorders>
              <w:top w:val="nil"/>
              <w:left w:val="nil"/>
              <w:bottom w:val="single" w:sz="4" w:space="0" w:color="auto"/>
              <w:right w:val="single" w:sz="4" w:space="0" w:color="auto"/>
            </w:tcBorders>
            <w:shd w:val="clear" w:color="auto" w:fill="auto"/>
            <w:vAlign w:val="bottom"/>
          </w:tcPr>
          <w:p w14:paraId="083EB1F6" w14:textId="77777777" w:rsidR="009A30C5" w:rsidRDefault="00B506AA">
            <w:pPr>
              <w:rPr>
                <w:color w:val="000000"/>
                <w:sz w:val="16"/>
                <w:szCs w:val="16"/>
              </w:rPr>
            </w:pPr>
            <w:r>
              <w:rPr>
                <w:color w:val="000000"/>
                <w:sz w:val="16"/>
                <w:szCs w:val="16"/>
              </w:rPr>
              <w:t>15,17</w:t>
            </w:r>
          </w:p>
        </w:tc>
        <w:tc>
          <w:tcPr>
            <w:tcW w:w="854" w:type="dxa"/>
            <w:tcBorders>
              <w:top w:val="nil"/>
              <w:left w:val="nil"/>
              <w:bottom w:val="single" w:sz="4" w:space="0" w:color="auto"/>
              <w:right w:val="single" w:sz="4" w:space="0" w:color="auto"/>
            </w:tcBorders>
            <w:shd w:val="clear" w:color="auto" w:fill="auto"/>
            <w:vAlign w:val="bottom"/>
          </w:tcPr>
          <w:p w14:paraId="683DE9D4" w14:textId="77777777" w:rsidR="009A30C5" w:rsidRDefault="00B506AA">
            <w:pPr>
              <w:rPr>
                <w:color w:val="000000"/>
                <w:sz w:val="16"/>
                <w:szCs w:val="16"/>
              </w:rPr>
            </w:pPr>
            <w:r>
              <w:rPr>
                <w:color w:val="000000"/>
                <w:sz w:val="16"/>
                <w:szCs w:val="16"/>
              </w:rPr>
              <w:t>39,64</w:t>
            </w:r>
          </w:p>
        </w:tc>
        <w:tc>
          <w:tcPr>
            <w:tcW w:w="855" w:type="dxa"/>
            <w:tcBorders>
              <w:top w:val="nil"/>
              <w:left w:val="nil"/>
              <w:bottom w:val="single" w:sz="4" w:space="0" w:color="auto"/>
              <w:right w:val="single" w:sz="4" w:space="0" w:color="auto"/>
            </w:tcBorders>
            <w:shd w:val="clear" w:color="auto" w:fill="auto"/>
            <w:vAlign w:val="bottom"/>
          </w:tcPr>
          <w:p w14:paraId="2A406473" w14:textId="77777777" w:rsidR="009A30C5" w:rsidRDefault="00B506AA">
            <w:pPr>
              <w:rPr>
                <w:color w:val="000000"/>
                <w:sz w:val="16"/>
                <w:szCs w:val="16"/>
              </w:rPr>
            </w:pPr>
            <w:r>
              <w:rPr>
                <w:color w:val="000000"/>
                <w:sz w:val="16"/>
                <w:szCs w:val="16"/>
              </w:rPr>
              <w:t>43,18</w:t>
            </w:r>
          </w:p>
        </w:tc>
        <w:tc>
          <w:tcPr>
            <w:tcW w:w="1008" w:type="dxa"/>
            <w:tcBorders>
              <w:top w:val="nil"/>
              <w:left w:val="nil"/>
              <w:bottom w:val="single" w:sz="4" w:space="0" w:color="auto"/>
              <w:right w:val="single" w:sz="4" w:space="0" w:color="auto"/>
            </w:tcBorders>
            <w:shd w:val="clear" w:color="auto" w:fill="auto"/>
            <w:vAlign w:val="bottom"/>
          </w:tcPr>
          <w:p w14:paraId="035A61FA" w14:textId="77777777" w:rsidR="009A30C5" w:rsidRDefault="00B506AA">
            <w:pPr>
              <w:rPr>
                <w:color w:val="000000"/>
                <w:sz w:val="16"/>
                <w:szCs w:val="16"/>
              </w:rPr>
            </w:pPr>
            <w:r>
              <w:rPr>
                <w:color w:val="000000"/>
                <w:sz w:val="16"/>
                <w:szCs w:val="16"/>
              </w:rPr>
              <w:t>39,33</w:t>
            </w:r>
          </w:p>
        </w:tc>
        <w:tc>
          <w:tcPr>
            <w:tcW w:w="701" w:type="dxa"/>
            <w:tcBorders>
              <w:top w:val="nil"/>
              <w:left w:val="nil"/>
              <w:bottom w:val="single" w:sz="4" w:space="0" w:color="auto"/>
              <w:right w:val="single" w:sz="4" w:space="0" w:color="auto"/>
            </w:tcBorders>
            <w:shd w:val="clear" w:color="auto" w:fill="auto"/>
            <w:vAlign w:val="bottom"/>
          </w:tcPr>
          <w:p w14:paraId="3D6D7143" w14:textId="77777777" w:rsidR="009A30C5" w:rsidRDefault="00B506AA">
            <w:pPr>
              <w:rPr>
                <w:color w:val="000000"/>
                <w:sz w:val="16"/>
                <w:szCs w:val="16"/>
              </w:rPr>
            </w:pPr>
            <w:r>
              <w:rPr>
                <w:color w:val="000000"/>
                <w:sz w:val="16"/>
                <w:szCs w:val="16"/>
              </w:rPr>
              <w:t>47,98</w:t>
            </w:r>
          </w:p>
        </w:tc>
        <w:tc>
          <w:tcPr>
            <w:tcW w:w="854" w:type="dxa"/>
            <w:tcBorders>
              <w:top w:val="nil"/>
              <w:left w:val="nil"/>
              <w:bottom w:val="single" w:sz="4" w:space="0" w:color="auto"/>
              <w:right w:val="single" w:sz="4" w:space="0" w:color="auto"/>
            </w:tcBorders>
            <w:shd w:val="clear" w:color="auto" w:fill="auto"/>
            <w:vAlign w:val="bottom"/>
          </w:tcPr>
          <w:p w14:paraId="2A9EEF15" w14:textId="77777777" w:rsidR="009A30C5" w:rsidRDefault="00B506AA">
            <w:pPr>
              <w:rPr>
                <w:color w:val="000000"/>
                <w:sz w:val="16"/>
                <w:szCs w:val="16"/>
              </w:rPr>
            </w:pPr>
            <w:r>
              <w:rPr>
                <w:color w:val="000000"/>
                <w:sz w:val="16"/>
                <w:szCs w:val="16"/>
              </w:rPr>
              <w:t>44,85</w:t>
            </w:r>
          </w:p>
        </w:tc>
        <w:tc>
          <w:tcPr>
            <w:tcW w:w="855" w:type="dxa"/>
            <w:tcBorders>
              <w:top w:val="nil"/>
              <w:left w:val="nil"/>
              <w:bottom w:val="single" w:sz="4" w:space="0" w:color="auto"/>
              <w:right w:val="single" w:sz="4" w:space="0" w:color="auto"/>
            </w:tcBorders>
            <w:shd w:val="clear" w:color="auto" w:fill="auto"/>
            <w:vAlign w:val="bottom"/>
          </w:tcPr>
          <w:p w14:paraId="2E46C701" w14:textId="77777777" w:rsidR="009A30C5" w:rsidRDefault="00B506AA">
            <w:pPr>
              <w:rPr>
                <w:color w:val="000000"/>
                <w:sz w:val="16"/>
                <w:szCs w:val="16"/>
              </w:rPr>
            </w:pPr>
            <w:r>
              <w:rPr>
                <w:color w:val="000000"/>
                <w:sz w:val="16"/>
                <w:szCs w:val="16"/>
              </w:rPr>
              <w:t>46,95</w:t>
            </w:r>
          </w:p>
        </w:tc>
      </w:tr>
      <w:tr w:rsidR="009A30C5" w14:paraId="2A39752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451BD2"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324928E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BB3B349" w14:textId="77777777" w:rsidR="009A30C5" w:rsidRDefault="00B506AA">
            <w:pPr>
              <w:rPr>
                <w:color w:val="000000"/>
                <w:sz w:val="16"/>
                <w:szCs w:val="16"/>
              </w:rPr>
            </w:pPr>
            <w:r>
              <w:rPr>
                <w:color w:val="000000"/>
                <w:sz w:val="16"/>
                <w:szCs w:val="16"/>
              </w:rPr>
              <w:t>17,66</w:t>
            </w:r>
          </w:p>
        </w:tc>
        <w:tc>
          <w:tcPr>
            <w:tcW w:w="855" w:type="dxa"/>
            <w:tcBorders>
              <w:top w:val="nil"/>
              <w:left w:val="nil"/>
              <w:bottom w:val="single" w:sz="4" w:space="0" w:color="auto"/>
              <w:right w:val="single" w:sz="4" w:space="0" w:color="auto"/>
            </w:tcBorders>
            <w:shd w:val="clear" w:color="auto" w:fill="auto"/>
            <w:vAlign w:val="bottom"/>
          </w:tcPr>
          <w:p w14:paraId="77F1D148" w14:textId="77777777" w:rsidR="009A30C5" w:rsidRDefault="00B506AA">
            <w:pPr>
              <w:rPr>
                <w:color w:val="000000"/>
                <w:sz w:val="16"/>
                <w:szCs w:val="16"/>
              </w:rPr>
            </w:pPr>
            <w:r>
              <w:rPr>
                <w:color w:val="000000"/>
                <w:sz w:val="16"/>
                <w:szCs w:val="16"/>
              </w:rPr>
              <w:t>31,20</w:t>
            </w:r>
          </w:p>
        </w:tc>
        <w:tc>
          <w:tcPr>
            <w:tcW w:w="854" w:type="dxa"/>
            <w:tcBorders>
              <w:top w:val="nil"/>
              <w:left w:val="nil"/>
              <w:bottom w:val="single" w:sz="4" w:space="0" w:color="auto"/>
              <w:right w:val="single" w:sz="4" w:space="0" w:color="auto"/>
            </w:tcBorders>
            <w:shd w:val="clear" w:color="auto" w:fill="auto"/>
            <w:vAlign w:val="bottom"/>
          </w:tcPr>
          <w:p w14:paraId="12F6A83A" w14:textId="77777777" w:rsidR="009A30C5" w:rsidRDefault="00B506AA">
            <w:pPr>
              <w:rPr>
                <w:color w:val="000000"/>
                <w:sz w:val="16"/>
                <w:szCs w:val="16"/>
              </w:rPr>
            </w:pPr>
            <w:r>
              <w:rPr>
                <w:color w:val="000000"/>
                <w:sz w:val="16"/>
                <w:szCs w:val="16"/>
              </w:rPr>
              <w:t>21,40</w:t>
            </w:r>
          </w:p>
        </w:tc>
        <w:tc>
          <w:tcPr>
            <w:tcW w:w="855" w:type="dxa"/>
            <w:tcBorders>
              <w:top w:val="nil"/>
              <w:left w:val="nil"/>
              <w:bottom w:val="single" w:sz="4" w:space="0" w:color="auto"/>
              <w:right w:val="single" w:sz="4" w:space="0" w:color="auto"/>
            </w:tcBorders>
            <w:shd w:val="clear" w:color="auto" w:fill="auto"/>
            <w:vAlign w:val="bottom"/>
          </w:tcPr>
          <w:p w14:paraId="1BA0704C" w14:textId="77777777" w:rsidR="009A30C5" w:rsidRDefault="00B506AA">
            <w:pPr>
              <w:rPr>
                <w:color w:val="000000"/>
                <w:sz w:val="16"/>
                <w:szCs w:val="16"/>
              </w:rPr>
            </w:pPr>
            <w:r>
              <w:rPr>
                <w:color w:val="000000"/>
                <w:sz w:val="16"/>
                <w:szCs w:val="16"/>
              </w:rPr>
              <w:t>21,11</w:t>
            </w:r>
          </w:p>
        </w:tc>
        <w:tc>
          <w:tcPr>
            <w:tcW w:w="741" w:type="dxa"/>
            <w:tcBorders>
              <w:top w:val="nil"/>
              <w:left w:val="nil"/>
              <w:bottom w:val="single" w:sz="4" w:space="0" w:color="auto"/>
              <w:right w:val="single" w:sz="4" w:space="0" w:color="auto"/>
            </w:tcBorders>
            <w:shd w:val="clear" w:color="auto" w:fill="auto"/>
            <w:vAlign w:val="bottom"/>
          </w:tcPr>
          <w:p w14:paraId="7500C210" w14:textId="77777777" w:rsidR="009A30C5" w:rsidRDefault="00B506AA">
            <w:pPr>
              <w:rPr>
                <w:color w:val="000000"/>
                <w:sz w:val="16"/>
                <w:szCs w:val="16"/>
              </w:rPr>
            </w:pPr>
            <w:r>
              <w:rPr>
                <w:color w:val="000000"/>
                <w:sz w:val="16"/>
                <w:szCs w:val="16"/>
              </w:rPr>
              <w:t>22,12</w:t>
            </w:r>
          </w:p>
        </w:tc>
        <w:tc>
          <w:tcPr>
            <w:tcW w:w="968" w:type="dxa"/>
            <w:tcBorders>
              <w:top w:val="nil"/>
              <w:left w:val="nil"/>
              <w:bottom w:val="single" w:sz="4" w:space="0" w:color="auto"/>
              <w:right w:val="single" w:sz="4" w:space="0" w:color="auto"/>
            </w:tcBorders>
            <w:shd w:val="clear" w:color="auto" w:fill="auto"/>
            <w:vAlign w:val="bottom"/>
          </w:tcPr>
          <w:p w14:paraId="3921D154" w14:textId="77777777" w:rsidR="009A30C5" w:rsidRDefault="00B506AA">
            <w:pPr>
              <w:rPr>
                <w:color w:val="000000"/>
                <w:sz w:val="16"/>
                <w:szCs w:val="16"/>
              </w:rPr>
            </w:pPr>
            <w:r>
              <w:rPr>
                <w:color w:val="000000"/>
                <w:sz w:val="16"/>
                <w:szCs w:val="16"/>
              </w:rPr>
              <w:t>9,87</w:t>
            </w:r>
          </w:p>
        </w:tc>
        <w:tc>
          <w:tcPr>
            <w:tcW w:w="854" w:type="dxa"/>
            <w:tcBorders>
              <w:top w:val="nil"/>
              <w:left w:val="nil"/>
              <w:bottom w:val="single" w:sz="4" w:space="0" w:color="auto"/>
              <w:right w:val="single" w:sz="4" w:space="0" w:color="auto"/>
            </w:tcBorders>
            <w:shd w:val="clear" w:color="auto" w:fill="auto"/>
            <w:vAlign w:val="bottom"/>
          </w:tcPr>
          <w:p w14:paraId="6168648C" w14:textId="77777777" w:rsidR="009A30C5" w:rsidRDefault="00B506AA">
            <w:pPr>
              <w:rPr>
                <w:color w:val="000000"/>
                <w:sz w:val="16"/>
                <w:szCs w:val="16"/>
              </w:rPr>
            </w:pPr>
            <w:r>
              <w:rPr>
                <w:color w:val="000000"/>
                <w:sz w:val="16"/>
                <w:szCs w:val="16"/>
              </w:rPr>
              <w:t>21,06</w:t>
            </w:r>
          </w:p>
        </w:tc>
        <w:tc>
          <w:tcPr>
            <w:tcW w:w="855" w:type="dxa"/>
            <w:tcBorders>
              <w:top w:val="nil"/>
              <w:left w:val="nil"/>
              <w:bottom w:val="single" w:sz="4" w:space="0" w:color="auto"/>
              <w:right w:val="single" w:sz="4" w:space="0" w:color="auto"/>
            </w:tcBorders>
            <w:shd w:val="clear" w:color="auto" w:fill="auto"/>
            <w:vAlign w:val="bottom"/>
          </w:tcPr>
          <w:p w14:paraId="7CE63150" w14:textId="77777777" w:rsidR="009A30C5" w:rsidRDefault="00B506AA">
            <w:pPr>
              <w:rPr>
                <w:color w:val="000000"/>
                <w:sz w:val="16"/>
                <w:szCs w:val="16"/>
              </w:rPr>
            </w:pPr>
            <w:r>
              <w:rPr>
                <w:color w:val="000000"/>
                <w:sz w:val="16"/>
                <w:szCs w:val="16"/>
              </w:rPr>
              <w:t>22,68</w:t>
            </w:r>
          </w:p>
        </w:tc>
        <w:tc>
          <w:tcPr>
            <w:tcW w:w="1008" w:type="dxa"/>
            <w:tcBorders>
              <w:top w:val="nil"/>
              <w:left w:val="nil"/>
              <w:bottom w:val="single" w:sz="4" w:space="0" w:color="auto"/>
              <w:right w:val="single" w:sz="4" w:space="0" w:color="auto"/>
            </w:tcBorders>
            <w:shd w:val="clear" w:color="auto" w:fill="auto"/>
            <w:vAlign w:val="bottom"/>
          </w:tcPr>
          <w:p w14:paraId="25FEBDD4" w14:textId="77777777" w:rsidR="009A30C5" w:rsidRDefault="00B506AA">
            <w:pPr>
              <w:rPr>
                <w:color w:val="000000"/>
                <w:sz w:val="16"/>
                <w:szCs w:val="16"/>
              </w:rPr>
            </w:pPr>
            <w:r>
              <w:rPr>
                <w:color w:val="000000"/>
                <w:sz w:val="16"/>
                <w:szCs w:val="16"/>
              </w:rPr>
              <w:t>20,92</w:t>
            </w:r>
          </w:p>
        </w:tc>
        <w:tc>
          <w:tcPr>
            <w:tcW w:w="701" w:type="dxa"/>
            <w:tcBorders>
              <w:top w:val="nil"/>
              <w:left w:val="nil"/>
              <w:bottom w:val="single" w:sz="4" w:space="0" w:color="auto"/>
              <w:right w:val="single" w:sz="4" w:space="0" w:color="auto"/>
            </w:tcBorders>
            <w:shd w:val="clear" w:color="auto" w:fill="auto"/>
            <w:vAlign w:val="bottom"/>
          </w:tcPr>
          <w:p w14:paraId="38C539EB" w14:textId="77777777" w:rsidR="009A30C5" w:rsidRDefault="00B506AA">
            <w:pPr>
              <w:rPr>
                <w:color w:val="000000"/>
                <w:sz w:val="16"/>
                <w:szCs w:val="16"/>
              </w:rPr>
            </w:pPr>
            <w:r>
              <w:rPr>
                <w:color w:val="000000"/>
                <w:sz w:val="16"/>
                <w:szCs w:val="16"/>
              </w:rPr>
              <w:t>24,87</w:t>
            </w:r>
          </w:p>
        </w:tc>
        <w:tc>
          <w:tcPr>
            <w:tcW w:w="854" w:type="dxa"/>
            <w:tcBorders>
              <w:top w:val="nil"/>
              <w:left w:val="nil"/>
              <w:bottom w:val="single" w:sz="4" w:space="0" w:color="auto"/>
              <w:right w:val="single" w:sz="4" w:space="0" w:color="auto"/>
            </w:tcBorders>
            <w:shd w:val="clear" w:color="auto" w:fill="auto"/>
            <w:vAlign w:val="bottom"/>
          </w:tcPr>
          <w:p w14:paraId="014BC64A" w14:textId="77777777" w:rsidR="009A30C5" w:rsidRDefault="00B506AA">
            <w:pPr>
              <w:rPr>
                <w:color w:val="000000"/>
                <w:sz w:val="16"/>
                <w:szCs w:val="16"/>
              </w:rPr>
            </w:pPr>
            <w:r>
              <w:rPr>
                <w:color w:val="000000"/>
                <w:sz w:val="16"/>
                <w:szCs w:val="16"/>
              </w:rPr>
              <w:t>23,44</w:t>
            </w:r>
          </w:p>
        </w:tc>
        <w:tc>
          <w:tcPr>
            <w:tcW w:w="855" w:type="dxa"/>
            <w:tcBorders>
              <w:top w:val="nil"/>
              <w:left w:val="nil"/>
              <w:bottom w:val="single" w:sz="4" w:space="0" w:color="auto"/>
              <w:right w:val="single" w:sz="4" w:space="0" w:color="auto"/>
            </w:tcBorders>
            <w:shd w:val="clear" w:color="auto" w:fill="auto"/>
            <w:vAlign w:val="bottom"/>
          </w:tcPr>
          <w:p w14:paraId="5302B729" w14:textId="77777777" w:rsidR="009A30C5" w:rsidRDefault="00B506AA">
            <w:pPr>
              <w:rPr>
                <w:color w:val="000000"/>
                <w:sz w:val="16"/>
                <w:szCs w:val="16"/>
              </w:rPr>
            </w:pPr>
            <w:r>
              <w:rPr>
                <w:color w:val="000000"/>
                <w:sz w:val="16"/>
                <w:szCs w:val="16"/>
              </w:rPr>
              <w:t>24,40</w:t>
            </w:r>
          </w:p>
        </w:tc>
      </w:tr>
      <w:tr w:rsidR="009A30C5" w14:paraId="1CB1336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50A652"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26097E5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541A940" w14:textId="77777777" w:rsidR="009A30C5" w:rsidRDefault="00B506AA">
            <w:pPr>
              <w:rPr>
                <w:color w:val="000000"/>
                <w:sz w:val="16"/>
                <w:szCs w:val="16"/>
              </w:rPr>
            </w:pPr>
            <w:r>
              <w:rPr>
                <w:color w:val="000000"/>
                <w:sz w:val="16"/>
                <w:szCs w:val="16"/>
              </w:rPr>
              <w:t>2,69</w:t>
            </w:r>
          </w:p>
        </w:tc>
        <w:tc>
          <w:tcPr>
            <w:tcW w:w="855" w:type="dxa"/>
            <w:tcBorders>
              <w:top w:val="nil"/>
              <w:left w:val="nil"/>
              <w:bottom w:val="single" w:sz="4" w:space="0" w:color="auto"/>
              <w:right w:val="single" w:sz="4" w:space="0" w:color="auto"/>
            </w:tcBorders>
            <w:shd w:val="clear" w:color="auto" w:fill="auto"/>
            <w:vAlign w:val="bottom"/>
          </w:tcPr>
          <w:p w14:paraId="5306D291" w14:textId="77777777" w:rsidR="009A30C5" w:rsidRDefault="00B506AA">
            <w:pPr>
              <w:rPr>
                <w:color w:val="000000"/>
                <w:sz w:val="16"/>
                <w:szCs w:val="16"/>
              </w:rPr>
            </w:pPr>
            <w:r>
              <w:rPr>
                <w:color w:val="000000"/>
                <w:sz w:val="16"/>
                <w:szCs w:val="16"/>
              </w:rPr>
              <w:t>5,66</w:t>
            </w:r>
          </w:p>
        </w:tc>
        <w:tc>
          <w:tcPr>
            <w:tcW w:w="854" w:type="dxa"/>
            <w:tcBorders>
              <w:top w:val="nil"/>
              <w:left w:val="nil"/>
              <w:bottom w:val="single" w:sz="4" w:space="0" w:color="auto"/>
              <w:right w:val="single" w:sz="4" w:space="0" w:color="auto"/>
            </w:tcBorders>
            <w:shd w:val="clear" w:color="auto" w:fill="auto"/>
            <w:vAlign w:val="bottom"/>
          </w:tcPr>
          <w:p w14:paraId="47C8E81B" w14:textId="77777777" w:rsidR="009A30C5" w:rsidRDefault="00B506AA">
            <w:pPr>
              <w:rPr>
                <w:color w:val="000000"/>
                <w:sz w:val="16"/>
                <w:szCs w:val="16"/>
              </w:rPr>
            </w:pPr>
            <w:r>
              <w:rPr>
                <w:color w:val="000000"/>
                <w:sz w:val="16"/>
                <w:szCs w:val="16"/>
              </w:rPr>
              <w:t>3,51</w:t>
            </w:r>
          </w:p>
        </w:tc>
        <w:tc>
          <w:tcPr>
            <w:tcW w:w="855" w:type="dxa"/>
            <w:tcBorders>
              <w:top w:val="nil"/>
              <w:left w:val="nil"/>
              <w:bottom w:val="single" w:sz="4" w:space="0" w:color="auto"/>
              <w:right w:val="single" w:sz="4" w:space="0" w:color="auto"/>
            </w:tcBorders>
            <w:shd w:val="clear" w:color="auto" w:fill="auto"/>
            <w:vAlign w:val="bottom"/>
          </w:tcPr>
          <w:p w14:paraId="017D2F13" w14:textId="77777777" w:rsidR="009A30C5" w:rsidRDefault="00B506AA">
            <w:pPr>
              <w:rPr>
                <w:color w:val="000000"/>
                <w:sz w:val="16"/>
                <w:szCs w:val="16"/>
              </w:rPr>
            </w:pPr>
            <w:r>
              <w:rPr>
                <w:color w:val="000000"/>
                <w:sz w:val="16"/>
                <w:szCs w:val="16"/>
              </w:rPr>
              <w:t>3,45</w:t>
            </w:r>
          </w:p>
        </w:tc>
        <w:tc>
          <w:tcPr>
            <w:tcW w:w="741" w:type="dxa"/>
            <w:tcBorders>
              <w:top w:val="nil"/>
              <w:left w:val="nil"/>
              <w:bottom w:val="single" w:sz="4" w:space="0" w:color="auto"/>
              <w:right w:val="single" w:sz="4" w:space="0" w:color="auto"/>
            </w:tcBorders>
            <w:shd w:val="clear" w:color="auto" w:fill="auto"/>
            <w:vAlign w:val="bottom"/>
          </w:tcPr>
          <w:p w14:paraId="3A83A885" w14:textId="77777777" w:rsidR="009A30C5" w:rsidRDefault="00B506AA">
            <w:pPr>
              <w:rPr>
                <w:color w:val="000000"/>
                <w:sz w:val="16"/>
                <w:szCs w:val="16"/>
              </w:rPr>
            </w:pPr>
            <w:r>
              <w:rPr>
                <w:color w:val="000000"/>
                <w:sz w:val="16"/>
                <w:szCs w:val="16"/>
              </w:rPr>
              <w:t>3,67</w:t>
            </w:r>
          </w:p>
        </w:tc>
        <w:tc>
          <w:tcPr>
            <w:tcW w:w="968" w:type="dxa"/>
            <w:tcBorders>
              <w:top w:val="nil"/>
              <w:left w:val="nil"/>
              <w:bottom w:val="single" w:sz="4" w:space="0" w:color="auto"/>
              <w:right w:val="single" w:sz="4" w:space="0" w:color="auto"/>
            </w:tcBorders>
            <w:shd w:val="clear" w:color="auto" w:fill="auto"/>
            <w:vAlign w:val="bottom"/>
          </w:tcPr>
          <w:p w14:paraId="67E4CE22"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4FC4CF29" w14:textId="77777777" w:rsidR="009A30C5" w:rsidRDefault="00B506AA">
            <w:pPr>
              <w:rPr>
                <w:color w:val="000000"/>
                <w:sz w:val="16"/>
                <w:szCs w:val="16"/>
              </w:rPr>
            </w:pPr>
            <w:r>
              <w:rPr>
                <w:color w:val="000000"/>
                <w:sz w:val="16"/>
                <w:szCs w:val="16"/>
              </w:rPr>
              <w:t>3,44</w:t>
            </w:r>
          </w:p>
        </w:tc>
        <w:tc>
          <w:tcPr>
            <w:tcW w:w="855" w:type="dxa"/>
            <w:tcBorders>
              <w:top w:val="nil"/>
              <w:left w:val="nil"/>
              <w:bottom w:val="single" w:sz="4" w:space="0" w:color="auto"/>
              <w:right w:val="single" w:sz="4" w:space="0" w:color="auto"/>
            </w:tcBorders>
            <w:shd w:val="clear" w:color="auto" w:fill="auto"/>
            <w:vAlign w:val="bottom"/>
          </w:tcPr>
          <w:p w14:paraId="4C4C2572" w14:textId="77777777" w:rsidR="009A30C5" w:rsidRDefault="00B506AA">
            <w:pPr>
              <w:rPr>
                <w:color w:val="000000"/>
                <w:sz w:val="16"/>
                <w:szCs w:val="16"/>
              </w:rPr>
            </w:pPr>
            <w:r>
              <w:rPr>
                <w:color w:val="000000"/>
                <w:sz w:val="16"/>
                <w:szCs w:val="16"/>
              </w:rPr>
              <w:t>3,79</w:t>
            </w:r>
          </w:p>
        </w:tc>
        <w:tc>
          <w:tcPr>
            <w:tcW w:w="1008" w:type="dxa"/>
            <w:tcBorders>
              <w:top w:val="nil"/>
              <w:left w:val="nil"/>
              <w:bottom w:val="single" w:sz="4" w:space="0" w:color="auto"/>
              <w:right w:val="single" w:sz="4" w:space="0" w:color="auto"/>
            </w:tcBorders>
            <w:shd w:val="clear" w:color="auto" w:fill="auto"/>
            <w:vAlign w:val="bottom"/>
          </w:tcPr>
          <w:p w14:paraId="2045602E" w14:textId="77777777" w:rsidR="009A30C5" w:rsidRDefault="00B506AA">
            <w:pPr>
              <w:rPr>
                <w:color w:val="000000"/>
                <w:sz w:val="16"/>
                <w:szCs w:val="16"/>
              </w:rPr>
            </w:pPr>
            <w:r>
              <w:rPr>
                <w:color w:val="000000"/>
                <w:sz w:val="16"/>
                <w:szCs w:val="16"/>
              </w:rPr>
              <w:t>3,41</w:t>
            </w:r>
          </w:p>
        </w:tc>
        <w:tc>
          <w:tcPr>
            <w:tcW w:w="701" w:type="dxa"/>
            <w:tcBorders>
              <w:top w:val="nil"/>
              <w:left w:val="nil"/>
              <w:bottom w:val="single" w:sz="4" w:space="0" w:color="auto"/>
              <w:right w:val="single" w:sz="4" w:space="0" w:color="auto"/>
            </w:tcBorders>
            <w:shd w:val="clear" w:color="auto" w:fill="auto"/>
            <w:vAlign w:val="bottom"/>
          </w:tcPr>
          <w:p w14:paraId="20878F6B" w14:textId="77777777" w:rsidR="009A30C5" w:rsidRDefault="00B506AA">
            <w:pPr>
              <w:rPr>
                <w:color w:val="000000"/>
                <w:sz w:val="16"/>
                <w:szCs w:val="16"/>
              </w:rPr>
            </w:pPr>
            <w:r>
              <w:rPr>
                <w:color w:val="000000"/>
                <w:sz w:val="16"/>
                <w:szCs w:val="16"/>
              </w:rPr>
              <w:t>4,27</w:t>
            </w:r>
          </w:p>
        </w:tc>
        <w:tc>
          <w:tcPr>
            <w:tcW w:w="854" w:type="dxa"/>
            <w:tcBorders>
              <w:top w:val="nil"/>
              <w:left w:val="nil"/>
              <w:bottom w:val="single" w:sz="4" w:space="0" w:color="auto"/>
              <w:right w:val="single" w:sz="4" w:space="0" w:color="auto"/>
            </w:tcBorders>
            <w:shd w:val="clear" w:color="auto" w:fill="auto"/>
            <w:vAlign w:val="bottom"/>
          </w:tcPr>
          <w:p w14:paraId="0B95B306" w14:textId="77777777" w:rsidR="009A30C5" w:rsidRDefault="00B506AA">
            <w:pPr>
              <w:rPr>
                <w:color w:val="000000"/>
                <w:sz w:val="16"/>
                <w:szCs w:val="16"/>
              </w:rPr>
            </w:pPr>
            <w:r>
              <w:rPr>
                <w:color w:val="000000"/>
                <w:sz w:val="16"/>
                <w:szCs w:val="16"/>
              </w:rPr>
              <w:t>3,96</w:t>
            </w:r>
          </w:p>
        </w:tc>
        <w:tc>
          <w:tcPr>
            <w:tcW w:w="855" w:type="dxa"/>
            <w:tcBorders>
              <w:top w:val="nil"/>
              <w:left w:val="nil"/>
              <w:bottom w:val="single" w:sz="4" w:space="0" w:color="auto"/>
              <w:right w:val="single" w:sz="4" w:space="0" w:color="auto"/>
            </w:tcBorders>
            <w:shd w:val="clear" w:color="auto" w:fill="auto"/>
            <w:vAlign w:val="bottom"/>
          </w:tcPr>
          <w:p w14:paraId="090194AC" w14:textId="77777777" w:rsidR="009A30C5" w:rsidRDefault="00B506AA">
            <w:pPr>
              <w:rPr>
                <w:color w:val="000000"/>
                <w:sz w:val="16"/>
                <w:szCs w:val="16"/>
              </w:rPr>
            </w:pPr>
            <w:r>
              <w:rPr>
                <w:color w:val="000000"/>
                <w:sz w:val="16"/>
                <w:szCs w:val="16"/>
              </w:rPr>
              <w:t>4,17</w:t>
            </w:r>
          </w:p>
        </w:tc>
      </w:tr>
      <w:tr w:rsidR="009A30C5" w14:paraId="3E5F415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0D8A46"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37E7E7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6C574D1" w14:textId="77777777" w:rsidR="009A30C5" w:rsidRDefault="00B506AA">
            <w:pPr>
              <w:rPr>
                <w:color w:val="000000"/>
                <w:sz w:val="16"/>
                <w:szCs w:val="16"/>
              </w:rPr>
            </w:pPr>
            <w:r>
              <w:rPr>
                <w:color w:val="000000"/>
                <w:sz w:val="16"/>
                <w:szCs w:val="16"/>
              </w:rPr>
              <w:t>5,32</w:t>
            </w:r>
          </w:p>
        </w:tc>
        <w:tc>
          <w:tcPr>
            <w:tcW w:w="855" w:type="dxa"/>
            <w:tcBorders>
              <w:top w:val="nil"/>
              <w:left w:val="nil"/>
              <w:bottom w:val="single" w:sz="4" w:space="0" w:color="auto"/>
              <w:right w:val="single" w:sz="4" w:space="0" w:color="auto"/>
            </w:tcBorders>
            <w:shd w:val="clear" w:color="auto" w:fill="auto"/>
            <w:vAlign w:val="bottom"/>
          </w:tcPr>
          <w:p w14:paraId="001F3F82" w14:textId="77777777" w:rsidR="009A30C5" w:rsidRDefault="00B506AA">
            <w:pPr>
              <w:rPr>
                <w:color w:val="000000"/>
                <w:sz w:val="16"/>
                <w:szCs w:val="16"/>
              </w:rPr>
            </w:pPr>
            <w:r>
              <w:rPr>
                <w:color w:val="000000"/>
                <w:sz w:val="16"/>
                <w:szCs w:val="16"/>
              </w:rPr>
              <w:t>8,28</w:t>
            </w:r>
          </w:p>
        </w:tc>
        <w:tc>
          <w:tcPr>
            <w:tcW w:w="854" w:type="dxa"/>
            <w:tcBorders>
              <w:top w:val="nil"/>
              <w:left w:val="nil"/>
              <w:bottom w:val="single" w:sz="4" w:space="0" w:color="auto"/>
              <w:right w:val="single" w:sz="4" w:space="0" w:color="auto"/>
            </w:tcBorders>
            <w:shd w:val="clear" w:color="auto" w:fill="auto"/>
            <w:vAlign w:val="bottom"/>
          </w:tcPr>
          <w:p w14:paraId="49D41FF0" w14:textId="77777777" w:rsidR="009A30C5" w:rsidRDefault="00B506AA">
            <w:pPr>
              <w:rPr>
                <w:color w:val="000000"/>
                <w:sz w:val="16"/>
                <w:szCs w:val="16"/>
              </w:rPr>
            </w:pPr>
            <w:r>
              <w:rPr>
                <w:color w:val="000000"/>
                <w:sz w:val="16"/>
                <w:szCs w:val="16"/>
              </w:rPr>
              <w:t>6,14</w:t>
            </w:r>
          </w:p>
        </w:tc>
        <w:tc>
          <w:tcPr>
            <w:tcW w:w="855" w:type="dxa"/>
            <w:tcBorders>
              <w:top w:val="nil"/>
              <w:left w:val="nil"/>
              <w:bottom w:val="single" w:sz="4" w:space="0" w:color="auto"/>
              <w:right w:val="single" w:sz="4" w:space="0" w:color="auto"/>
            </w:tcBorders>
            <w:shd w:val="clear" w:color="auto" w:fill="auto"/>
            <w:vAlign w:val="bottom"/>
          </w:tcPr>
          <w:p w14:paraId="69DA1F7D" w14:textId="77777777" w:rsidR="009A30C5" w:rsidRDefault="00B506AA">
            <w:pPr>
              <w:rPr>
                <w:color w:val="000000"/>
                <w:sz w:val="16"/>
                <w:szCs w:val="16"/>
              </w:rPr>
            </w:pPr>
            <w:r>
              <w:rPr>
                <w:color w:val="000000"/>
                <w:sz w:val="16"/>
                <w:szCs w:val="16"/>
              </w:rPr>
              <w:t>6,08</w:t>
            </w:r>
          </w:p>
        </w:tc>
        <w:tc>
          <w:tcPr>
            <w:tcW w:w="741" w:type="dxa"/>
            <w:tcBorders>
              <w:top w:val="nil"/>
              <w:left w:val="nil"/>
              <w:bottom w:val="single" w:sz="4" w:space="0" w:color="auto"/>
              <w:right w:val="single" w:sz="4" w:space="0" w:color="auto"/>
            </w:tcBorders>
            <w:shd w:val="clear" w:color="auto" w:fill="auto"/>
            <w:vAlign w:val="bottom"/>
          </w:tcPr>
          <w:p w14:paraId="6FF6FCD0" w14:textId="77777777" w:rsidR="009A30C5" w:rsidRDefault="00B506AA">
            <w:pPr>
              <w:rPr>
                <w:color w:val="000000"/>
                <w:sz w:val="16"/>
                <w:szCs w:val="16"/>
              </w:rPr>
            </w:pPr>
            <w:r>
              <w:rPr>
                <w:color w:val="000000"/>
                <w:sz w:val="16"/>
                <w:szCs w:val="16"/>
              </w:rPr>
              <w:t>6,30</w:t>
            </w:r>
          </w:p>
        </w:tc>
        <w:tc>
          <w:tcPr>
            <w:tcW w:w="968" w:type="dxa"/>
            <w:tcBorders>
              <w:top w:val="nil"/>
              <w:left w:val="nil"/>
              <w:bottom w:val="single" w:sz="4" w:space="0" w:color="auto"/>
              <w:right w:val="single" w:sz="4" w:space="0" w:color="auto"/>
            </w:tcBorders>
            <w:shd w:val="clear" w:color="auto" w:fill="auto"/>
            <w:vAlign w:val="bottom"/>
          </w:tcPr>
          <w:p w14:paraId="714DA1CF" w14:textId="77777777" w:rsidR="009A30C5" w:rsidRDefault="00B506AA">
            <w:pPr>
              <w:rPr>
                <w:color w:val="000000"/>
                <w:sz w:val="16"/>
                <w:szCs w:val="16"/>
              </w:rPr>
            </w:pPr>
            <w:r>
              <w:rPr>
                <w:color w:val="000000"/>
                <w:sz w:val="16"/>
                <w:szCs w:val="16"/>
              </w:rPr>
              <w:t>3,62</w:t>
            </w:r>
          </w:p>
        </w:tc>
        <w:tc>
          <w:tcPr>
            <w:tcW w:w="854" w:type="dxa"/>
            <w:tcBorders>
              <w:top w:val="nil"/>
              <w:left w:val="nil"/>
              <w:bottom w:val="single" w:sz="4" w:space="0" w:color="auto"/>
              <w:right w:val="single" w:sz="4" w:space="0" w:color="auto"/>
            </w:tcBorders>
            <w:shd w:val="clear" w:color="auto" w:fill="auto"/>
            <w:vAlign w:val="bottom"/>
          </w:tcPr>
          <w:p w14:paraId="4A4571EB" w14:textId="77777777" w:rsidR="009A30C5" w:rsidRDefault="00B506AA">
            <w:pPr>
              <w:rPr>
                <w:color w:val="000000"/>
                <w:sz w:val="16"/>
                <w:szCs w:val="16"/>
              </w:rPr>
            </w:pPr>
            <w:r>
              <w:rPr>
                <w:color w:val="000000"/>
                <w:sz w:val="16"/>
                <w:szCs w:val="16"/>
              </w:rPr>
              <w:t>6,06</w:t>
            </w:r>
          </w:p>
        </w:tc>
        <w:tc>
          <w:tcPr>
            <w:tcW w:w="855" w:type="dxa"/>
            <w:tcBorders>
              <w:top w:val="nil"/>
              <w:left w:val="nil"/>
              <w:bottom w:val="single" w:sz="4" w:space="0" w:color="auto"/>
              <w:right w:val="single" w:sz="4" w:space="0" w:color="auto"/>
            </w:tcBorders>
            <w:shd w:val="clear" w:color="auto" w:fill="auto"/>
            <w:vAlign w:val="bottom"/>
          </w:tcPr>
          <w:p w14:paraId="6530179D" w14:textId="77777777" w:rsidR="009A30C5" w:rsidRDefault="00B506AA">
            <w:pPr>
              <w:rPr>
                <w:color w:val="000000"/>
                <w:sz w:val="16"/>
                <w:szCs w:val="16"/>
              </w:rPr>
            </w:pPr>
            <w:r>
              <w:rPr>
                <w:color w:val="000000"/>
                <w:sz w:val="16"/>
                <w:szCs w:val="16"/>
              </w:rPr>
              <w:t>6,42</w:t>
            </w:r>
          </w:p>
        </w:tc>
        <w:tc>
          <w:tcPr>
            <w:tcW w:w="1008" w:type="dxa"/>
            <w:tcBorders>
              <w:top w:val="nil"/>
              <w:left w:val="nil"/>
              <w:bottom w:val="single" w:sz="4" w:space="0" w:color="auto"/>
              <w:right w:val="single" w:sz="4" w:space="0" w:color="auto"/>
            </w:tcBorders>
            <w:shd w:val="clear" w:color="auto" w:fill="auto"/>
            <w:vAlign w:val="bottom"/>
          </w:tcPr>
          <w:p w14:paraId="0106DAAD" w14:textId="77777777" w:rsidR="009A30C5" w:rsidRDefault="00B506AA">
            <w:pPr>
              <w:rPr>
                <w:color w:val="000000"/>
                <w:sz w:val="16"/>
                <w:szCs w:val="16"/>
              </w:rPr>
            </w:pPr>
            <w:r>
              <w:rPr>
                <w:color w:val="000000"/>
                <w:sz w:val="16"/>
                <w:szCs w:val="16"/>
              </w:rPr>
              <w:t>6,03</w:t>
            </w:r>
          </w:p>
        </w:tc>
        <w:tc>
          <w:tcPr>
            <w:tcW w:w="701" w:type="dxa"/>
            <w:tcBorders>
              <w:top w:val="nil"/>
              <w:left w:val="nil"/>
              <w:bottom w:val="single" w:sz="4" w:space="0" w:color="auto"/>
              <w:right w:val="single" w:sz="4" w:space="0" w:color="auto"/>
            </w:tcBorders>
            <w:shd w:val="clear" w:color="auto" w:fill="auto"/>
            <w:vAlign w:val="bottom"/>
          </w:tcPr>
          <w:p w14:paraId="7EFFBCE4" w14:textId="77777777" w:rsidR="009A30C5" w:rsidRDefault="00B506AA">
            <w:pPr>
              <w:rPr>
                <w:color w:val="000000"/>
                <w:sz w:val="16"/>
                <w:szCs w:val="16"/>
              </w:rPr>
            </w:pPr>
            <w:r>
              <w:rPr>
                <w:color w:val="000000"/>
                <w:sz w:val="16"/>
                <w:szCs w:val="16"/>
              </w:rPr>
              <w:t>6,90</w:t>
            </w:r>
          </w:p>
        </w:tc>
        <w:tc>
          <w:tcPr>
            <w:tcW w:w="854" w:type="dxa"/>
            <w:tcBorders>
              <w:top w:val="nil"/>
              <w:left w:val="nil"/>
              <w:bottom w:val="single" w:sz="4" w:space="0" w:color="auto"/>
              <w:right w:val="single" w:sz="4" w:space="0" w:color="auto"/>
            </w:tcBorders>
            <w:shd w:val="clear" w:color="auto" w:fill="auto"/>
            <w:vAlign w:val="bottom"/>
          </w:tcPr>
          <w:p w14:paraId="33FE70D0" w14:textId="77777777" w:rsidR="009A30C5" w:rsidRDefault="00B506AA">
            <w:pPr>
              <w:rPr>
                <w:color w:val="000000"/>
                <w:sz w:val="16"/>
                <w:szCs w:val="16"/>
              </w:rPr>
            </w:pPr>
            <w:r>
              <w:rPr>
                <w:color w:val="000000"/>
                <w:sz w:val="16"/>
                <w:szCs w:val="16"/>
              </w:rPr>
              <w:t>6,59</w:t>
            </w:r>
          </w:p>
        </w:tc>
        <w:tc>
          <w:tcPr>
            <w:tcW w:w="855" w:type="dxa"/>
            <w:tcBorders>
              <w:top w:val="nil"/>
              <w:left w:val="nil"/>
              <w:bottom w:val="single" w:sz="4" w:space="0" w:color="auto"/>
              <w:right w:val="single" w:sz="4" w:space="0" w:color="auto"/>
            </w:tcBorders>
            <w:shd w:val="clear" w:color="auto" w:fill="auto"/>
            <w:vAlign w:val="bottom"/>
          </w:tcPr>
          <w:p w14:paraId="433AB5DA" w14:textId="77777777" w:rsidR="009A30C5" w:rsidRDefault="00B506AA">
            <w:pPr>
              <w:rPr>
                <w:color w:val="000000"/>
                <w:sz w:val="16"/>
                <w:szCs w:val="16"/>
              </w:rPr>
            </w:pPr>
            <w:r>
              <w:rPr>
                <w:color w:val="000000"/>
                <w:sz w:val="16"/>
                <w:szCs w:val="16"/>
              </w:rPr>
              <w:t>6,79</w:t>
            </w:r>
          </w:p>
        </w:tc>
      </w:tr>
      <w:tr w:rsidR="009A30C5" w14:paraId="437DA9C1"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7598116"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6FBA1FD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263E500" w14:textId="77777777" w:rsidR="009A30C5" w:rsidRDefault="00B506AA">
            <w:pPr>
              <w:rPr>
                <w:color w:val="000000"/>
                <w:sz w:val="16"/>
                <w:szCs w:val="16"/>
              </w:rPr>
            </w:pPr>
            <w:r>
              <w:rPr>
                <w:color w:val="000000"/>
                <w:sz w:val="16"/>
                <w:szCs w:val="16"/>
              </w:rPr>
              <w:t>0,91</w:t>
            </w:r>
          </w:p>
        </w:tc>
        <w:tc>
          <w:tcPr>
            <w:tcW w:w="855" w:type="dxa"/>
            <w:tcBorders>
              <w:top w:val="nil"/>
              <w:left w:val="nil"/>
              <w:bottom w:val="single" w:sz="4" w:space="0" w:color="auto"/>
              <w:right w:val="single" w:sz="4" w:space="0" w:color="auto"/>
            </w:tcBorders>
            <w:shd w:val="clear" w:color="auto" w:fill="auto"/>
            <w:vAlign w:val="bottom"/>
          </w:tcPr>
          <w:p w14:paraId="5D551ADF" w14:textId="77777777" w:rsidR="009A30C5" w:rsidRDefault="00B506AA">
            <w:pPr>
              <w:rPr>
                <w:color w:val="000000"/>
                <w:sz w:val="16"/>
                <w:szCs w:val="16"/>
              </w:rPr>
            </w:pPr>
            <w:r>
              <w:rPr>
                <w:color w:val="000000"/>
                <w:sz w:val="16"/>
                <w:szCs w:val="16"/>
              </w:rPr>
              <w:t>1,42</w:t>
            </w:r>
          </w:p>
        </w:tc>
        <w:tc>
          <w:tcPr>
            <w:tcW w:w="854" w:type="dxa"/>
            <w:tcBorders>
              <w:top w:val="nil"/>
              <w:left w:val="nil"/>
              <w:bottom w:val="single" w:sz="4" w:space="0" w:color="auto"/>
              <w:right w:val="single" w:sz="4" w:space="0" w:color="auto"/>
            </w:tcBorders>
            <w:shd w:val="clear" w:color="auto" w:fill="auto"/>
            <w:vAlign w:val="bottom"/>
          </w:tcPr>
          <w:p w14:paraId="24F4D01B" w14:textId="77777777" w:rsidR="009A30C5" w:rsidRDefault="00B506AA">
            <w:pPr>
              <w:rPr>
                <w:color w:val="000000"/>
                <w:sz w:val="16"/>
                <w:szCs w:val="16"/>
              </w:rPr>
            </w:pPr>
            <w:r>
              <w:rPr>
                <w:color w:val="000000"/>
                <w:sz w:val="16"/>
                <w:szCs w:val="16"/>
              </w:rPr>
              <w:t>1,05</w:t>
            </w:r>
          </w:p>
        </w:tc>
        <w:tc>
          <w:tcPr>
            <w:tcW w:w="855" w:type="dxa"/>
            <w:tcBorders>
              <w:top w:val="nil"/>
              <w:left w:val="nil"/>
              <w:bottom w:val="single" w:sz="4" w:space="0" w:color="auto"/>
              <w:right w:val="single" w:sz="4" w:space="0" w:color="auto"/>
            </w:tcBorders>
            <w:shd w:val="clear" w:color="auto" w:fill="auto"/>
            <w:vAlign w:val="bottom"/>
          </w:tcPr>
          <w:p w14:paraId="5EE04F48" w14:textId="77777777" w:rsidR="009A30C5" w:rsidRDefault="00B506AA">
            <w:pPr>
              <w:rPr>
                <w:color w:val="000000"/>
                <w:sz w:val="16"/>
                <w:szCs w:val="16"/>
              </w:rPr>
            </w:pPr>
            <w:r>
              <w:rPr>
                <w:color w:val="000000"/>
                <w:sz w:val="16"/>
                <w:szCs w:val="16"/>
              </w:rPr>
              <w:t>1,04</w:t>
            </w:r>
          </w:p>
        </w:tc>
        <w:tc>
          <w:tcPr>
            <w:tcW w:w="741" w:type="dxa"/>
            <w:tcBorders>
              <w:top w:val="nil"/>
              <w:left w:val="nil"/>
              <w:bottom w:val="single" w:sz="4" w:space="0" w:color="auto"/>
              <w:right w:val="single" w:sz="4" w:space="0" w:color="auto"/>
            </w:tcBorders>
            <w:shd w:val="clear" w:color="auto" w:fill="auto"/>
            <w:vAlign w:val="bottom"/>
          </w:tcPr>
          <w:p w14:paraId="5E4E7531" w14:textId="77777777" w:rsidR="009A30C5" w:rsidRDefault="00B506AA">
            <w:pPr>
              <w:rPr>
                <w:color w:val="000000"/>
                <w:sz w:val="16"/>
                <w:szCs w:val="16"/>
              </w:rPr>
            </w:pPr>
            <w:r>
              <w:rPr>
                <w:color w:val="000000"/>
                <w:sz w:val="16"/>
                <w:szCs w:val="16"/>
              </w:rPr>
              <w:t>1,08</w:t>
            </w:r>
          </w:p>
        </w:tc>
        <w:tc>
          <w:tcPr>
            <w:tcW w:w="968" w:type="dxa"/>
            <w:tcBorders>
              <w:top w:val="nil"/>
              <w:left w:val="nil"/>
              <w:bottom w:val="single" w:sz="4" w:space="0" w:color="auto"/>
              <w:right w:val="single" w:sz="4" w:space="0" w:color="auto"/>
            </w:tcBorders>
            <w:shd w:val="clear" w:color="auto" w:fill="auto"/>
            <w:vAlign w:val="bottom"/>
          </w:tcPr>
          <w:p w14:paraId="02F2B232" w14:textId="77777777" w:rsidR="009A30C5" w:rsidRDefault="00B506AA">
            <w:pPr>
              <w:rPr>
                <w:color w:val="000000"/>
                <w:sz w:val="16"/>
                <w:szCs w:val="16"/>
              </w:rPr>
            </w:pPr>
            <w:r>
              <w:rPr>
                <w:color w:val="000000"/>
                <w:sz w:val="16"/>
                <w:szCs w:val="16"/>
              </w:rPr>
              <w:t>0,61</w:t>
            </w:r>
          </w:p>
        </w:tc>
        <w:tc>
          <w:tcPr>
            <w:tcW w:w="854" w:type="dxa"/>
            <w:tcBorders>
              <w:top w:val="nil"/>
              <w:left w:val="nil"/>
              <w:bottom w:val="single" w:sz="4" w:space="0" w:color="auto"/>
              <w:right w:val="single" w:sz="4" w:space="0" w:color="auto"/>
            </w:tcBorders>
            <w:shd w:val="clear" w:color="auto" w:fill="auto"/>
            <w:vAlign w:val="bottom"/>
          </w:tcPr>
          <w:p w14:paraId="33AAD007"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3AFB684C" w14:textId="77777777" w:rsidR="009A30C5" w:rsidRDefault="00B506AA">
            <w:pPr>
              <w:rPr>
                <w:color w:val="000000"/>
                <w:sz w:val="16"/>
                <w:szCs w:val="16"/>
              </w:rPr>
            </w:pPr>
            <w:r>
              <w:rPr>
                <w:color w:val="000000"/>
                <w:sz w:val="16"/>
                <w:szCs w:val="16"/>
              </w:rPr>
              <w:t>1,10</w:t>
            </w:r>
          </w:p>
        </w:tc>
        <w:tc>
          <w:tcPr>
            <w:tcW w:w="1008" w:type="dxa"/>
            <w:tcBorders>
              <w:top w:val="nil"/>
              <w:left w:val="nil"/>
              <w:bottom w:val="single" w:sz="4" w:space="0" w:color="auto"/>
              <w:right w:val="single" w:sz="4" w:space="0" w:color="auto"/>
            </w:tcBorders>
            <w:shd w:val="clear" w:color="auto" w:fill="auto"/>
            <w:vAlign w:val="bottom"/>
          </w:tcPr>
          <w:p w14:paraId="59DD0E97" w14:textId="77777777" w:rsidR="009A30C5" w:rsidRDefault="00B506AA">
            <w:pPr>
              <w:rPr>
                <w:color w:val="000000"/>
                <w:sz w:val="16"/>
                <w:szCs w:val="16"/>
              </w:rPr>
            </w:pPr>
            <w:r>
              <w:rPr>
                <w:color w:val="000000"/>
                <w:sz w:val="16"/>
                <w:szCs w:val="16"/>
              </w:rPr>
              <w:t>1,03</w:t>
            </w:r>
          </w:p>
        </w:tc>
        <w:tc>
          <w:tcPr>
            <w:tcW w:w="701" w:type="dxa"/>
            <w:tcBorders>
              <w:top w:val="nil"/>
              <w:left w:val="nil"/>
              <w:bottom w:val="single" w:sz="4" w:space="0" w:color="auto"/>
              <w:right w:val="single" w:sz="4" w:space="0" w:color="auto"/>
            </w:tcBorders>
            <w:shd w:val="clear" w:color="auto" w:fill="auto"/>
            <w:vAlign w:val="bottom"/>
          </w:tcPr>
          <w:p w14:paraId="10858EAD" w14:textId="77777777" w:rsidR="009A30C5" w:rsidRDefault="00B506AA">
            <w:pPr>
              <w:rPr>
                <w:color w:val="000000"/>
                <w:sz w:val="16"/>
                <w:szCs w:val="16"/>
              </w:rPr>
            </w:pPr>
            <w:r>
              <w:rPr>
                <w:color w:val="000000"/>
                <w:sz w:val="16"/>
                <w:szCs w:val="16"/>
              </w:rPr>
              <w:t>1,18</w:t>
            </w:r>
          </w:p>
        </w:tc>
        <w:tc>
          <w:tcPr>
            <w:tcW w:w="854" w:type="dxa"/>
            <w:tcBorders>
              <w:top w:val="nil"/>
              <w:left w:val="nil"/>
              <w:bottom w:val="single" w:sz="4" w:space="0" w:color="auto"/>
              <w:right w:val="single" w:sz="4" w:space="0" w:color="auto"/>
            </w:tcBorders>
            <w:shd w:val="clear" w:color="auto" w:fill="auto"/>
            <w:vAlign w:val="bottom"/>
          </w:tcPr>
          <w:p w14:paraId="6EBF31D3" w14:textId="77777777" w:rsidR="009A30C5" w:rsidRDefault="00B506AA">
            <w:pPr>
              <w:rPr>
                <w:color w:val="000000"/>
                <w:sz w:val="16"/>
                <w:szCs w:val="16"/>
              </w:rPr>
            </w:pPr>
            <w:r>
              <w:rPr>
                <w:color w:val="000000"/>
                <w:sz w:val="16"/>
                <w:szCs w:val="16"/>
              </w:rPr>
              <w:t>1,13</w:t>
            </w:r>
          </w:p>
        </w:tc>
        <w:tc>
          <w:tcPr>
            <w:tcW w:w="855" w:type="dxa"/>
            <w:tcBorders>
              <w:top w:val="nil"/>
              <w:left w:val="nil"/>
              <w:bottom w:val="single" w:sz="4" w:space="0" w:color="auto"/>
              <w:right w:val="single" w:sz="4" w:space="0" w:color="auto"/>
            </w:tcBorders>
            <w:shd w:val="clear" w:color="auto" w:fill="auto"/>
            <w:vAlign w:val="bottom"/>
          </w:tcPr>
          <w:p w14:paraId="37E76796" w14:textId="77777777" w:rsidR="009A30C5" w:rsidRDefault="00B506AA">
            <w:pPr>
              <w:rPr>
                <w:color w:val="000000"/>
                <w:sz w:val="16"/>
                <w:szCs w:val="16"/>
              </w:rPr>
            </w:pPr>
            <w:r>
              <w:rPr>
                <w:color w:val="000000"/>
                <w:sz w:val="16"/>
                <w:szCs w:val="16"/>
              </w:rPr>
              <w:t>1,16</w:t>
            </w:r>
          </w:p>
        </w:tc>
      </w:tr>
      <w:tr w:rsidR="009A30C5" w14:paraId="31B1942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E616CC"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0405671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E5125DD" w14:textId="77777777" w:rsidR="009A30C5" w:rsidRDefault="00B506AA">
            <w:pPr>
              <w:rPr>
                <w:color w:val="000000"/>
                <w:sz w:val="16"/>
                <w:szCs w:val="16"/>
              </w:rPr>
            </w:pPr>
            <w:r>
              <w:rPr>
                <w:color w:val="000000"/>
                <w:sz w:val="16"/>
                <w:szCs w:val="16"/>
              </w:rPr>
              <w:t>3,89</w:t>
            </w:r>
          </w:p>
        </w:tc>
        <w:tc>
          <w:tcPr>
            <w:tcW w:w="855" w:type="dxa"/>
            <w:tcBorders>
              <w:top w:val="nil"/>
              <w:left w:val="nil"/>
              <w:bottom w:val="single" w:sz="4" w:space="0" w:color="auto"/>
              <w:right w:val="single" w:sz="4" w:space="0" w:color="auto"/>
            </w:tcBorders>
            <w:shd w:val="clear" w:color="auto" w:fill="auto"/>
            <w:vAlign w:val="bottom"/>
          </w:tcPr>
          <w:p w14:paraId="6A266BD2" w14:textId="77777777" w:rsidR="009A30C5" w:rsidRDefault="00B506AA">
            <w:pPr>
              <w:rPr>
                <w:color w:val="000000"/>
                <w:sz w:val="16"/>
                <w:szCs w:val="16"/>
              </w:rPr>
            </w:pPr>
            <w:r>
              <w:rPr>
                <w:color w:val="000000"/>
                <w:sz w:val="16"/>
                <w:szCs w:val="16"/>
              </w:rPr>
              <w:t>6,00</w:t>
            </w:r>
          </w:p>
        </w:tc>
        <w:tc>
          <w:tcPr>
            <w:tcW w:w="854" w:type="dxa"/>
            <w:tcBorders>
              <w:top w:val="nil"/>
              <w:left w:val="nil"/>
              <w:bottom w:val="single" w:sz="4" w:space="0" w:color="auto"/>
              <w:right w:val="single" w:sz="4" w:space="0" w:color="auto"/>
            </w:tcBorders>
            <w:shd w:val="clear" w:color="auto" w:fill="auto"/>
            <w:vAlign w:val="bottom"/>
          </w:tcPr>
          <w:p w14:paraId="5F033DA4" w14:textId="77777777" w:rsidR="009A30C5" w:rsidRDefault="00B506AA">
            <w:pPr>
              <w:rPr>
                <w:color w:val="000000"/>
                <w:sz w:val="16"/>
                <w:szCs w:val="16"/>
              </w:rPr>
            </w:pPr>
            <w:r>
              <w:rPr>
                <w:color w:val="000000"/>
                <w:sz w:val="16"/>
                <w:szCs w:val="16"/>
              </w:rPr>
              <w:t>4,47</w:t>
            </w:r>
          </w:p>
        </w:tc>
        <w:tc>
          <w:tcPr>
            <w:tcW w:w="855" w:type="dxa"/>
            <w:tcBorders>
              <w:top w:val="nil"/>
              <w:left w:val="nil"/>
              <w:bottom w:val="single" w:sz="4" w:space="0" w:color="auto"/>
              <w:right w:val="single" w:sz="4" w:space="0" w:color="auto"/>
            </w:tcBorders>
            <w:shd w:val="clear" w:color="auto" w:fill="auto"/>
            <w:vAlign w:val="bottom"/>
          </w:tcPr>
          <w:p w14:paraId="1A609B11" w14:textId="77777777" w:rsidR="009A30C5" w:rsidRDefault="00B506AA">
            <w:pPr>
              <w:rPr>
                <w:color w:val="000000"/>
                <w:sz w:val="16"/>
                <w:szCs w:val="16"/>
              </w:rPr>
            </w:pPr>
            <w:r>
              <w:rPr>
                <w:color w:val="000000"/>
                <w:sz w:val="16"/>
                <w:szCs w:val="16"/>
              </w:rPr>
              <w:t>4,43</w:t>
            </w:r>
          </w:p>
        </w:tc>
        <w:tc>
          <w:tcPr>
            <w:tcW w:w="741" w:type="dxa"/>
            <w:tcBorders>
              <w:top w:val="nil"/>
              <w:left w:val="nil"/>
              <w:bottom w:val="single" w:sz="4" w:space="0" w:color="auto"/>
              <w:right w:val="single" w:sz="4" w:space="0" w:color="auto"/>
            </w:tcBorders>
            <w:shd w:val="clear" w:color="auto" w:fill="auto"/>
            <w:vAlign w:val="bottom"/>
          </w:tcPr>
          <w:p w14:paraId="07299087" w14:textId="77777777" w:rsidR="009A30C5" w:rsidRDefault="00B506AA">
            <w:pPr>
              <w:rPr>
                <w:color w:val="000000"/>
                <w:sz w:val="16"/>
                <w:szCs w:val="16"/>
              </w:rPr>
            </w:pPr>
            <w:r>
              <w:rPr>
                <w:color w:val="000000"/>
                <w:sz w:val="16"/>
                <w:szCs w:val="16"/>
              </w:rPr>
              <w:t>4,59</w:t>
            </w:r>
          </w:p>
        </w:tc>
        <w:tc>
          <w:tcPr>
            <w:tcW w:w="968" w:type="dxa"/>
            <w:tcBorders>
              <w:top w:val="nil"/>
              <w:left w:val="nil"/>
              <w:bottom w:val="single" w:sz="4" w:space="0" w:color="auto"/>
              <w:right w:val="single" w:sz="4" w:space="0" w:color="auto"/>
            </w:tcBorders>
            <w:shd w:val="clear" w:color="auto" w:fill="auto"/>
            <w:vAlign w:val="bottom"/>
          </w:tcPr>
          <w:p w14:paraId="609A4B1B" w14:textId="77777777" w:rsidR="009A30C5" w:rsidRDefault="00B506AA">
            <w:pPr>
              <w:rPr>
                <w:color w:val="000000"/>
                <w:sz w:val="16"/>
                <w:szCs w:val="16"/>
              </w:rPr>
            </w:pPr>
            <w:r>
              <w:rPr>
                <w:color w:val="000000"/>
                <w:sz w:val="16"/>
                <w:szCs w:val="16"/>
              </w:rPr>
              <w:t>2,68</w:t>
            </w:r>
          </w:p>
        </w:tc>
        <w:tc>
          <w:tcPr>
            <w:tcW w:w="854" w:type="dxa"/>
            <w:tcBorders>
              <w:top w:val="nil"/>
              <w:left w:val="nil"/>
              <w:bottom w:val="single" w:sz="4" w:space="0" w:color="auto"/>
              <w:right w:val="single" w:sz="4" w:space="0" w:color="auto"/>
            </w:tcBorders>
            <w:shd w:val="clear" w:color="auto" w:fill="auto"/>
            <w:vAlign w:val="bottom"/>
          </w:tcPr>
          <w:p w14:paraId="1A403044" w14:textId="77777777" w:rsidR="009A30C5" w:rsidRDefault="00B506AA">
            <w:pPr>
              <w:rPr>
                <w:color w:val="000000"/>
                <w:sz w:val="16"/>
                <w:szCs w:val="16"/>
              </w:rPr>
            </w:pPr>
            <w:r>
              <w:rPr>
                <w:color w:val="000000"/>
                <w:sz w:val="16"/>
                <w:szCs w:val="16"/>
              </w:rPr>
              <w:t>4,42</w:t>
            </w:r>
          </w:p>
        </w:tc>
        <w:tc>
          <w:tcPr>
            <w:tcW w:w="855" w:type="dxa"/>
            <w:tcBorders>
              <w:top w:val="nil"/>
              <w:left w:val="nil"/>
              <w:bottom w:val="single" w:sz="4" w:space="0" w:color="auto"/>
              <w:right w:val="single" w:sz="4" w:space="0" w:color="auto"/>
            </w:tcBorders>
            <w:shd w:val="clear" w:color="auto" w:fill="auto"/>
            <w:vAlign w:val="bottom"/>
          </w:tcPr>
          <w:p w14:paraId="2B8851EF" w14:textId="77777777" w:rsidR="009A30C5" w:rsidRDefault="00B506AA">
            <w:pPr>
              <w:rPr>
                <w:color w:val="000000"/>
                <w:sz w:val="16"/>
                <w:szCs w:val="16"/>
              </w:rPr>
            </w:pPr>
            <w:r>
              <w:rPr>
                <w:color w:val="000000"/>
                <w:sz w:val="16"/>
                <w:szCs w:val="16"/>
              </w:rPr>
              <w:t>4,67</w:t>
            </w:r>
          </w:p>
        </w:tc>
        <w:tc>
          <w:tcPr>
            <w:tcW w:w="1008" w:type="dxa"/>
            <w:tcBorders>
              <w:top w:val="nil"/>
              <w:left w:val="nil"/>
              <w:bottom w:val="single" w:sz="4" w:space="0" w:color="auto"/>
              <w:right w:val="single" w:sz="4" w:space="0" w:color="auto"/>
            </w:tcBorders>
            <w:shd w:val="clear" w:color="auto" w:fill="auto"/>
            <w:vAlign w:val="bottom"/>
          </w:tcPr>
          <w:p w14:paraId="27BBFE44" w14:textId="77777777" w:rsidR="009A30C5" w:rsidRDefault="00B506AA">
            <w:pPr>
              <w:rPr>
                <w:color w:val="000000"/>
                <w:sz w:val="16"/>
                <w:szCs w:val="16"/>
              </w:rPr>
            </w:pPr>
            <w:r>
              <w:rPr>
                <w:color w:val="000000"/>
                <w:sz w:val="16"/>
                <w:szCs w:val="16"/>
              </w:rPr>
              <w:t>4,40</w:t>
            </w:r>
          </w:p>
        </w:tc>
        <w:tc>
          <w:tcPr>
            <w:tcW w:w="701" w:type="dxa"/>
            <w:tcBorders>
              <w:top w:val="nil"/>
              <w:left w:val="nil"/>
              <w:bottom w:val="single" w:sz="4" w:space="0" w:color="auto"/>
              <w:right w:val="single" w:sz="4" w:space="0" w:color="auto"/>
            </w:tcBorders>
            <w:shd w:val="clear" w:color="auto" w:fill="auto"/>
            <w:vAlign w:val="bottom"/>
          </w:tcPr>
          <w:p w14:paraId="72163245" w14:textId="77777777" w:rsidR="009A30C5" w:rsidRDefault="00B506AA">
            <w:pPr>
              <w:rPr>
                <w:color w:val="000000"/>
                <w:sz w:val="16"/>
                <w:szCs w:val="16"/>
              </w:rPr>
            </w:pPr>
            <w:r>
              <w:rPr>
                <w:color w:val="000000"/>
                <w:sz w:val="16"/>
                <w:szCs w:val="16"/>
              </w:rPr>
              <w:t>5,01</w:t>
            </w:r>
          </w:p>
        </w:tc>
        <w:tc>
          <w:tcPr>
            <w:tcW w:w="854" w:type="dxa"/>
            <w:tcBorders>
              <w:top w:val="nil"/>
              <w:left w:val="nil"/>
              <w:bottom w:val="single" w:sz="4" w:space="0" w:color="auto"/>
              <w:right w:val="single" w:sz="4" w:space="0" w:color="auto"/>
            </w:tcBorders>
            <w:shd w:val="clear" w:color="auto" w:fill="auto"/>
            <w:vAlign w:val="bottom"/>
          </w:tcPr>
          <w:p w14:paraId="58936A6A" w14:textId="77777777" w:rsidR="009A30C5" w:rsidRDefault="00B506AA">
            <w:pPr>
              <w:rPr>
                <w:color w:val="000000"/>
                <w:sz w:val="16"/>
                <w:szCs w:val="16"/>
              </w:rPr>
            </w:pPr>
            <w:r>
              <w:rPr>
                <w:color w:val="000000"/>
                <w:sz w:val="16"/>
                <w:szCs w:val="16"/>
              </w:rPr>
              <w:t>4,79</w:t>
            </w:r>
          </w:p>
        </w:tc>
        <w:tc>
          <w:tcPr>
            <w:tcW w:w="855" w:type="dxa"/>
            <w:tcBorders>
              <w:top w:val="nil"/>
              <w:left w:val="nil"/>
              <w:bottom w:val="single" w:sz="4" w:space="0" w:color="auto"/>
              <w:right w:val="single" w:sz="4" w:space="0" w:color="auto"/>
            </w:tcBorders>
            <w:shd w:val="clear" w:color="auto" w:fill="auto"/>
            <w:vAlign w:val="bottom"/>
          </w:tcPr>
          <w:p w14:paraId="2A664D56" w14:textId="77777777" w:rsidR="009A30C5" w:rsidRDefault="00B506AA">
            <w:pPr>
              <w:rPr>
                <w:color w:val="000000"/>
                <w:sz w:val="16"/>
                <w:szCs w:val="16"/>
              </w:rPr>
            </w:pPr>
            <w:r>
              <w:rPr>
                <w:color w:val="000000"/>
                <w:sz w:val="16"/>
                <w:szCs w:val="16"/>
              </w:rPr>
              <w:t>4,94</w:t>
            </w:r>
          </w:p>
        </w:tc>
      </w:tr>
      <w:tr w:rsidR="009A30C5" w14:paraId="2A99351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8CEFE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DDBA3E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E2B4628" w14:textId="77777777" w:rsidR="009A30C5" w:rsidRDefault="00B506AA">
            <w:pPr>
              <w:rPr>
                <w:color w:val="000000"/>
                <w:sz w:val="16"/>
                <w:szCs w:val="16"/>
              </w:rPr>
            </w:pPr>
            <w:r>
              <w:rPr>
                <w:color w:val="000000"/>
                <w:sz w:val="16"/>
                <w:szCs w:val="16"/>
              </w:rPr>
              <w:t>4,30</w:t>
            </w:r>
          </w:p>
        </w:tc>
        <w:tc>
          <w:tcPr>
            <w:tcW w:w="855" w:type="dxa"/>
            <w:tcBorders>
              <w:top w:val="nil"/>
              <w:left w:val="nil"/>
              <w:bottom w:val="single" w:sz="4" w:space="0" w:color="auto"/>
              <w:right w:val="single" w:sz="4" w:space="0" w:color="auto"/>
            </w:tcBorders>
            <w:shd w:val="clear" w:color="auto" w:fill="auto"/>
            <w:vAlign w:val="bottom"/>
          </w:tcPr>
          <w:p w14:paraId="3D2F4EB0" w14:textId="77777777" w:rsidR="009A30C5" w:rsidRDefault="00B506AA">
            <w:pPr>
              <w:rPr>
                <w:color w:val="000000"/>
                <w:sz w:val="16"/>
                <w:szCs w:val="16"/>
              </w:rPr>
            </w:pPr>
            <w:r>
              <w:rPr>
                <w:color w:val="000000"/>
                <w:sz w:val="16"/>
                <w:szCs w:val="16"/>
              </w:rPr>
              <w:t>6,38</w:t>
            </w:r>
          </w:p>
        </w:tc>
        <w:tc>
          <w:tcPr>
            <w:tcW w:w="854" w:type="dxa"/>
            <w:tcBorders>
              <w:top w:val="nil"/>
              <w:left w:val="nil"/>
              <w:bottom w:val="single" w:sz="4" w:space="0" w:color="auto"/>
              <w:right w:val="single" w:sz="4" w:space="0" w:color="auto"/>
            </w:tcBorders>
            <w:shd w:val="clear" w:color="auto" w:fill="auto"/>
            <w:vAlign w:val="bottom"/>
          </w:tcPr>
          <w:p w14:paraId="5AEA8DD4" w14:textId="77777777" w:rsidR="009A30C5" w:rsidRDefault="00B506AA">
            <w:pPr>
              <w:rPr>
                <w:color w:val="000000"/>
                <w:sz w:val="16"/>
                <w:szCs w:val="16"/>
              </w:rPr>
            </w:pPr>
            <w:r>
              <w:rPr>
                <w:color w:val="000000"/>
                <w:sz w:val="16"/>
                <w:szCs w:val="16"/>
              </w:rPr>
              <w:t>4,87</w:t>
            </w:r>
          </w:p>
        </w:tc>
        <w:tc>
          <w:tcPr>
            <w:tcW w:w="855" w:type="dxa"/>
            <w:tcBorders>
              <w:top w:val="nil"/>
              <w:left w:val="nil"/>
              <w:bottom w:val="single" w:sz="4" w:space="0" w:color="auto"/>
              <w:right w:val="single" w:sz="4" w:space="0" w:color="auto"/>
            </w:tcBorders>
            <w:shd w:val="clear" w:color="auto" w:fill="auto"/>
            <w:vAlign w:val="bottom"/>
          </w:tcPr>
          <w:p w14:paraId="734FDA53" w14:textId="77777777" w:rsidR="009A30C5" w:rsidRDefault="00B506AA">
            <w:pPr>
              <w:rPr>
                <w:color w:val="000000"/>
                <w:sz w:val="16"/>
                <w:szCs w:val="16"/>
              </w:rPr>
            </w:pPr>
            <w:r>
              <w:rPr>
                <w:color w:val="000000"/>
                <w:sz w:val="16"/>
                <w:szCs w:val="16"/>
              </w:rPr>
              <w:t>4,83</w:t>
            </w:r>
          </w:p>
        </w:tc>
        <w:tc>
          <w:tcPr>
            <w:tcW w:w="741" w:type="dxa"/>
            <w:tcBorders>
              <w:top w:val="nil"/>
              <w:left w:val="nil"/>
              <w:bottom w:val="single" w:sz="4" w:space="0" w:color="auto"/>
              <w:right w:val="single" w:sz="4" w:space="0" w:color="auto"/>
            </w:tcBorders>
            <w:shd w:val="clear" w:color="auto" w:fill="auto"/>
            <w:vAlign w:val="bottom"/>
          </w:tcPr>
          <w:p w14:paraId="597799F6" w14:textId="77777777" w:rsidR="009A30C5" w:rsidRDefault="00B506AA">
            <w:pPr>
              <w:rPr>
                <w:color w:val="000000"/>
                <w:sz w:val="16"/>
                <w:szCs w:val="16"/>
              </w:rPr>
            </w:pPr>
            <w:r>
              <w:rPr>
                <w:color w:val="000000"/>
                <w:sz w:val="16"/>
                <w:szCs w:val="16"/>
              </w:rPr>
              <w:t>4,98</w:t>
            </w:r>
          </w:p>
        </w:tc>
        <w:tc>
          <w:tcPr>
            <w:tcW w:w="968" w:type="dxa"/>
            <w:tcBorders>
              <w:top w:val="nil"/>
              <w:left w:val="nil"/>
              <w:bottom w:val="single" w:sz="4" w:space="0" w:color="auto"/>
              <w:right w:val="single" w:sz="4" w:space="0" w:color="auto"/>
            </w:tcBorders>
            <w:shd w:val="clear" w:color="auto" w:fill="auto"/>
            <w:vAlign w:val="bottom"/>
          </w:tcPr>
          <w:p w14:paraId="5C5A5D4A" w14:textId="77777777" w:rsidR="009A30C5" w:rsidRDefault="00B506AA">
            <w:pPr>
              <w:rPr>
                <w:color w:val="000000"/>
                <w:sz w:val="16"/>
                <w:szCs w:val="16"/>
              </w:rPr>
            </w:pPr>
            <w:r>
              <w:rPr>
                <w:color w:val="000000"/>
                <w:sz w:val="16"/>
                <w:szCs w:val="16"/>
              </w:rPr>
              <w:t>3,10</w:t>
            </w:r>
          </w:p>
        </w:tc>
        <w:tc>
          <w:tcPr>
            <w:tcW w:w="854" w:type="dxa"/>
            <w:tcBorders>
              <w:top w:val="nil"/>
              <w:left w:val="nil"/>
              <w:bottom w:val="single" w:sz="4" w:space="0" w:color="auto"/>
              <w:right w:val="single" w:sz="4" w:space="0" w:color="auto"/>
            </w:tcBorders>
            <w:shd w:val="clear" w:color="auto" w:fill="auto"/>
            <w:vAlign w:val="bottom"/>
          </w:tcPr>
          <w:p w14:paraId="11B9C171" w14:textId="77777777" w:rsidR="009A30C5" w:rsidRDefault="00B506AA">
            <w:pPr>
              <w:rPr>
                <w:color w:val="000000"/>
                <w:sz w:val="16"/>
                <w:szCs w:val="16"/>
              </w:rPr>
            </w:pPr>
            <w:r>
              <w:rPr>
                <w:color w:val="000000"/>
                <w:sz w:val="16"/>
                <w:szCs w:val="16"/>
              </w:rPr>
              <w:t>4,82</w:t>
            </w:r>
          </w:p>
        </w:tc>
        <w:tc>
          <w:tcPr>
            <w:tcW w:w="855" w:type="dxa"/>
            <w:tcBorders>
              <w:top w:val="nil"/>
              <w:left w:val="nil"/>
              <w:bottom w:val="single" w:sz="4" w:space="0" w:color="auto"/>
              <w:right w:val="single" w:sz="4" w:space="0" w:color="auto"/>
            </w:tcBorders>
            <w:shd w:val="clear" w:color="auto" w:fill="auto"/>
            <w:vAlign w:val="bottom"/>
          </w:tcPr>
          <w:p w14:paraId="1E3ED290" w14:textId="77777777" w:rsidR="009A30C5" w:rsidRDefault="00B506AA">
            <w:pPr>
              <w:rPr>
                <w:color w:val="000000"/>
                <w:sz w:val="16"/>
                <w:szCs w:val="16"/>
              </w:rPr>
            </w:pPr>
            <w:r>
              <w:rPr>
                <w:color w:val="000000"/>
                <w:sz w:val="16"/>
                <w:szCs w:val="16"/>
              </w:rPr>
              <w:t>5,07</w:t>
            </w:r>
          </w:p>
        </w:tc>
        <w:tc>
          <w:tcPr>
            <w:tcW w:w="1008" w:type="dxa"/>
            <w:tcBorders>
              <w:top w:val="nil"/>
              <w:left w:val="nil"/>
              <w:bottom w:val="single" w:sz="4" w:space="0" w:color="auto"/>
              <w:right w:val="single" w:sz="4" w:space="0" w:color="auto"/>
            </w:tcBorders>
            <w:shd w:val="clear" w:color="auto" w:fill="auto"/>
            <w:vAlign w:val="bottom"/>
          </w:tcPr>
          <w:p w14:paraId="6B208EDD" w14:textId="77777777" w:rsidR="009A30C5" w:rsidRDefault="00B506AA">
            <w:pPr>
              <w:rPr>
                <w:color w:val="000000"/>
                <w:sz w:val="16"/>
                <w:szCs w:val="16"/>
              </w:rPr>
            </w:pPr>
            <w:r>
              <w:rPr>
                <w:color w:val="000000"/>
                <w:sz w:val="16"/>
                <w:szCs w:val="16"/>
              </w:rPr>
              <w:t>4,80</w:t>
            </w:r>
          </w:p>
        </w:tc>
        <w:tc>
          <w:tcPr>
            <w:tcW w:w="701" w:type="dxa"/>
            <w:tcBorders>
              <w:top w:val="nil"/>
              <w:left w:val="nil"/>
              <w:bottom w:val="single" w:sz="4" w:space="0" w:color="auto"/>
              <w:right w:val="single" w:sz="4" w:space="0" w:color="auto"/>
            </w:tcBorders>
            <w:shd w:val="clear" w:color="auto" w:fill="auto"/>
            <w:vAlign w:val="bottom"/>
          </w:tcPr>
          <w:p w14:paraId="5B15A919" w14:textId="77777777" w:rsidR="009A30C5" w:rsidRDefault="00B506AA">
            <w:pPr>
              <w:rPr>
                <w:color w:val="000000"/>
                <w:sz w:val="16"/>
                <w:szCs w:val="16"/>
              </w:rPr>
            </w:pPr>
            <w:r>
              <w:rPr>
                <w:color w:val="000000"/>
                <w:sz w:val="16"/>
                <w:szCs w:val="16"/>
              </w:rPr>
              <w:t>5,41</w:t>
            </w:r>
          </w:p>
        </w:tc>
        <w:tc>
          <w:tcPr>
            <w:tcW w:w="854" w:type="dxa"/>
            <w:tcBorders>
              <w:top w:val="nil"/>
              <w:left w:val="nil"/>
              <w:bottom w:val="single" w:sz="4" w:space="0" w:color="auto"/>
              <w:right w:val="single" w:sz="4" w:space="0" w:color="auto"/>
            </w:tcBorders>
            <w:shd w:val="clear" w:color="auto" w:fill="auto"/>
            <w:vAlign w:val="bottom"/>
          </w:tcPr>
          <w:p w14:paraId="690504D0" w14:textId="77777777" w:rsidR="009A30C5" w:rsidRDefault="00B506AA">
            <w:pPr>
              <w:rPr>
                <w:color w:val="000000"/>
                <w:sz w:val="16"/>
                <w:szCs w:val="16"/>
              </w:rPr>
            </w:pPr>
            <w:r>
              <w:rPr>
                <w:color w:val="000000"/>
                <w:sz w:val="16"/>
                <w:szCs w:val="16"/>
              </w:rPr>
              <w:t>5,19</w:t>
            </w:r>
          </w:p>
        </w:tc>
        <w:tc>
          <w:tcPr>
            <w:tcW w:w="855" w:type="dxa"/>
            <w:tcBorders>
              <w:top w:val="nil"/>
              <w:left w:val="nil"/>
              <w:bottom w:val="single" w:sz="4" w:space="0" w:color="auto"/>
              <w:right w:val="single" w:sz="4" w:space="0" w:color="auto"/>
            </w:tcBorders>
            <w:shd w:val="clear" w:color="auto" w:fill="auto"/>
            <w:vAlign w:val="bottom"/>
          </w:tcPr>
          <w:p w14:paraId="00968C83" w14:textId="77777777" w:rsidR="009A30C5" w:rsidRDefault="00B506AA">
            <w:pPr>
              <w:rPr>
                <w:color w:val="000000"/>
                <w:sz w:val="16"/>
                <w:szCs w:val="16"/>
              </w:rPr>
            </w:pPr>
            <w:r>
              <w:rPr>
                <w:color w:val="000000"/>
                <w:sz w:val="16"/>
                <w:szCs w:val="16"/>
              </w:rPr>
              <w:t>5,33</w:t>
            </w:r>
          </w:p>
        </w:tc>
      </w:tr>
      <w:tr w:rsidR="009A30C5" w14:paraId="5FA0D90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9763DD"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4DF01D2"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4A55A011" w14:textId="77777777" w:rsidR="009A30C5" w:rsidRDefault="00B506AA">
            <w:pPr>
              <w:rPr>
                <w:color w:val="000000"/>
                <w:sz w:val="16"/>
                <w:szCs w:val="16"/>
              </w:rPr>
            </w:pPr>
            <w:r>
              <w:rPr>
                <w:color w:val="000000"/>
                <w:sz w:val="16"/>
                <w:szCs w:val="16"/>
              </w:rPr>
              <w:t>21,41</w:t>
            </w:r>
          </w:p>
        </w:tc>
        <w:tc>
          <w:tcPr>
            <w:tcW w:w="855" w:type="dxa"/>
            <w:tcBorders>
              <w:top w:val="nil"/>
              <w:left w:val="nil"/>
              <w:bottom w:val="single" w:sz="4" w:space="0" w:color="auto"/>
              <w:right w:val="single" w:sz="4" w:space="0" w:color="auto"/>
            </w:tcBorders>
            <w:shd w:val="clear" w:color="auto" w:fill="auto"/>
            <w:vAlign w:val="bottom"/>
          </w:tcPr>
          <w:p w14:paraId="51EA90A7" w14:textId="77777777" w:rsidR="009A30C5" w:rsidRDefault="00B506AA">
            <w:pPr>
              <w:rPr>
                <w:color w:val="000000"/>
                <w:sz w:val="16"/>
                <w:szCs w:val="16"/>
              </w:rPr>
            </w:pPr>
            <w:r>
              <w:rPr>
                <w:color w:val="000000"/>
                <w:sz w:val="16"/>
                <w:szCs w:val="16"/>
              </w:rPr>
              <w:t>32,00</w:t>
            </w:r>
          </w:p>
        </w:tc>
        <w:tc>
          <w:tcPr>
            <w:tcW w:w="854" w:type="dxa"/>
            <w:tcBorders>
              <w:top w:val="nil"/>
              <w:left w:val="nil"/>
              <w:bottom w:val="single" w:sz="4" w:space="0" w:color="auto"/>
              <w:right w:val="single" w:sz="4" w:space="0" w:color="auto"/>
            </w:tcBorders>
            <w:shd w:val="clear" w:color="auto" w:fill="auto"/>
            <w:vAlign w:val="bottom"/>
          </w:tcPr>
          <w:p w14:paraId="2EBC46C3" w14:textId="77777777" w:rsidR="009A30C5" w:rsidRDefault="00B506AA">
            <w:pPr>
              <w:rPr>
                <w:color w:val="000000"/>
                <w:sz w:val="16"/>
                <w:szCs w:val="16"/>
              </w:rPr>
            </w:pPr>
            <w:r>
              <w:rPr>
                <w:color w:val="000000"/>
                <w:sz w:val="16"/>
                <w:szCs w:val="16"/>
              </w:rPr>
              <w:t>24,33</w:t>
            </w:r>
          </w:p>
        </w:tc>
        <w:tc>
          <w:tcPr>
            <w:tcW w:w="855" w:type="dxa"/>
            <w:tcBorders>
              <w:top w:val="nil"/>
              <w:left w:val="nil"/>
              <w:bottom w:val="single" w:sz="4" w:space="0" w:color="auto"/>
              <w:right w:val="single" w:sz="4" w:space="0" w:color="auto"/>
            </w:tcBorders>
            <w:shd w:val="clear" w:color="auto" w:fill="auto"/>
            <w:vAlign w:val="bottom"/>
          </w:tcPr>
          <w:p w14:paraId="07F3767E" w14:textId="77777777" w:rsidR="009A30C5" w:rsidRDefault="00B506AA">
            <w:pPr>
              <w:rPr>
                <w:color w:val="000000"/>
                <w:sz w:val="16"/>
                <w:szCs w:val="16"/>
              </w:rPr>
            </w:pPr>
            <w:r>
              <w:rPr>
                <w:color w:val="000000"/>
                <w:sz w:val="16"/>
                <w:szCs w:val="16"/>
              </w:rPr>
              <w:t>24,11</w:t>
            </w:r>
          </w:p>
        </w:tc>
        <w:tc>
          <w:tcPr>
            <w:tcW w:w="741" w:type="dxa"/>
            <w:tcBorders>
              <w:top w:val="nil"/>
              <w:left w:val="nil"/>
              <w:bottom w:val="single" w:sz="4" w:space="0" w:color="auto"/>
              <w:right w:val="single" w:sz="4" w:space="0" w:color="auto"/>
            </w:tcBorders>
            <w:shd w:val="clear" w:color="auto" w:fill="auto"/>
            <w:vAlign w:val="bottom"/>
          </w:tcPr>
          <w:p w14:paraId="22157679" w14:textId="77777777" w:rsidR="009A30C5" w:rsidRDefault="00B506AA">
            <w:pPr>
              <w:rPr>
                <w:color w:val="000000"/>
                <w:sz w:val="16"/>
                <w:szCs w:val="16"/>
              </w:rPr>
            </w:pPr>
            <w:r>
              <w:rPr>
                <w:color w:val="000000"/>
                <w:sz w:val="16"/>
                <w:szCs w:val="16"/>
              </w:rPr>
              <w:t>24,90</w:t>
            </w:r>
          </w:p>
        </w:tc>
        <w:tc>
          <w:tcPr>
            <w:tcW w:w="968" w:type="dxa"/>
            <w:tcBorders>
              <w:top w:val="nil"/>
              <w:left w:val="nil"/>
              <w:bottom w:val="single" w:sz="4" w:space="0" w:color="auto"/>
              <w:right w:val="single" w:sz="4" w:space="0" w:color="auto"/>
            </w:tcBorders>
            <w:shd w:val="clear" w:color="auto" w:fill="auto"/>
            <w:vAlign w:val="bottom"/>
          </w:tcPr>
          <w:p w14:paraId="2C6ECA5D" w14:textId="77777777" w:rsidR="009A30C5" w:rsidRDefault="00B506AA">
            <w:pPr>
              <w:rPr>
                <w:color w:val="000000"/>
                <w:sz w:val="16"/>
                <w:szCs w:val="16"/>
              </w:rPr>
            </w:pPr>
            <w:r>
              <w:rPr>
                <w:color w:val="000000"/>
                <w:sz w:val="16"/>
                <w:szCs w:val="16"/>
              </w:rPr>
              <w:t>15,32</w:t>
            </w:r>
          </w:p>
        </w:tc>
        <w:tc>
          <w:tcPr>
            <w:tcW w:w="854" w:type="dxa"/>
            <w:tcBorders>
              <w:top w:val="nil"/>
              <w:left w:val="nil"/>
              <w:bottom w:val="single" w:sz="4" w:space="0" w:color="auto"/>
              <w:right w:val="single" w:sz="4" w:space="0" w:color="auto"/>
            </w:tcBorders>
            <w:shd w:val="clear" w:color="auto" w:fill="auto"/>
            <w:vAlign w:val="bottom"/>
          </w:tcPr>
          <w:p w14:paraId="3156136C" w14:textId="77777777" w:rsidR="009A30C5" w:rsidRDefault="00B506AA">
            <w:pPr>
              <w:rPr>
                <w:color w:val="000000"/>
                <w:sz w:val="16"/>
                <w:szCs w:val="16"/>
              </w:rPr>
            </w:pPr>
            <w:r>
              <w:rPr>
                <w:color w:val="000000"/>
                <w:sz w:val="16"/>
                <w:szCs w:val="16"/>
              </w:rPr>
              <w:t>24,07</w:t>
            </w:r>
          </w:p>
        </w:tc>
        <w:tc>
          <w:tcPr>
            <w:tcW w:w="855" w:type="dxa"/>
            <w:tcBorders>
              <w:top w:val="nil"/>
              <w:left w:val="nil"/>
              <w:bottom w:val="single" w:sz="4" w:space="0" w:color="auto"/>
              <w:right w:val="single" w:sz="4" w:space="0" w:color="auto"/>
            </w:tcBorders>
            <w:shd w:val="clear" w:color="auto" w:fill="auto"/>
            <w:vAlign w:val="bottom"/>
          </w:tcPr>
          <w:p w14:paraId="4E33F492" w14:textId="77777777" w:rsidR="009A30C5" w:rsidRDefault="00B506AA">
            <w:pPr>
              <w:rPr>
                <w:color w:val="000000"/>
                <w:sz w:val="16"/>
                <w:szCs w:val="16"/>
              </w:rPr>
            </w:pPr>
            <w:r>
              <w:rPr>
                <w:color w:val="000000"/>
                <w:sz w:val="16"/>
                <w:szCs w:val="16"/>
              </w:rPr>
              <w:t>25,34</w:t>
            </w:r>
          </w:p>
        </w:tc>
        <w:tc>
          <w:tcPr>
            <w:tcW w:w="1008" w:type="dxa"/>
            <w:tcBorders>
              <w:top w:val="nil"/>
              <w:left w:val="nil"/>
              <w:bottom w:val="single" w:sz="4" w:space="0" w:color="auto"/>
              <w:right w:val="single" w:sz="4" w:space="0" w:color="auto"/>
            </w:tcBorders>
            <w:shd w:val="clear" w:color="auto" w:fill="auto"/>
            <w:vAlign w:val="bottom"/>
          </w:tcPr>
          <w:p w14:paraId="3A3A52D1" w14:textId="77777777" w:rsidR="009A30C5" w:rsidRDefault="00B506AA">
            <w:pPr>
              <w:rPr>
                <w:color w:val="000000"/>
                <w:sz w:val="16"/>
                <w:szCs w:val="16"/>
              </w:rPr>
            </w:pPr>
            <w:r>
              <w:rPr>
                <w:color w:val="000000"/>
                <w:sz w:val="16"/>
                <w:szCs w:val="16"/>
              </w:rPr>
              <w:t>23,96</w:t>
            </w:r>
          </w:p>
        </w:tc>
        <w:tc>
          <w:tcPr>
            <w:tcW w:w="701" w:type="dxa"/>
            <w:tcBorders>
              <w:top w:val="nil"/>
              <w:left w:val="nil"/>
              <w:bottom w:val="single" w:sz="4" w:space="0" w:color="auto"/>
              <w:right w:val="single" w:sz="4" w:space="0" w:color="auto"/>
            </w:tcBorders>
            <w:shd w:val="clear" w:color="auto" w:fill="auto"/>
            <w:vAlign w:val="bottom"/>
          </w:tcPr>
          <w:p w14:paraId="6A87E43B" w14:textId="77777777" w:rsidR="009A30C5" w:rsidRDefault="00B506AA">
            <w:pPr>
              <w:rPr>
                <w:color w:val="000000"/>
                <w:sz w:val="16"/>
                <w:szCs w:val="16"/>
              </w:rPr>
            </w:pPr>
            <w:r>
              <w:rPr>
                <w:color w:val="000000"/>
                <w:sz w:val="16"/>
                <w:szCs w:val="16"/>
              </w:rPr>
              <w:t>27,05</w:t>
            </w:r>
          </w:p>
        </w:tc>
        <w:tc>
          <w:tcPr>
            <w:tcW w:w="854" w:type="dxa"/>
            <w:tcBorders>
              <w:top w:val="nil"/>
              <w:left w:val="nil"/>
              <w:bottom w:val="single" w:sz="4" w:space="0" w:color="auto"/>
              <w:right w:val="single" w:sz="4" w:space="0" w:color="auto"/>
            </w:tcBorders>
            <w:shd w:val="clear" w:color="auto" w:fill="auto"/>
            <w:vAlign w:val="bottom"/>
          </w:tcPr>
          <w:p w14:paraId="7A4B9022" w14:textId="77777777" w:rsidR="009A30C5" w:rsidRDefault="00B506AA">
            <w:pPr>
              <w:rPr>
                <w:color w:val="000000"/>
                <w:sz w:val="16"/>
                <w:szCs w:val="16"/>
              </w:rPr>
            </w:pPr>
            <w:r>
              <w:rPr>
                <w:color w:val="000000"/>
                <w:sz w:val="16"/>
                <w:szCs w:val="16"/>
              </w:rPr>
              <w:t>25,93</w:t>
            </w:r>
          </w:p>
        </w:tc>
        <w:tc>
          <w:tcPr>
            <w:tcW w:w="855" w:type="dxa"/>
            <w:tcBorders>
              <w:top w:val="nil"/>
              <w:left w:val="nil"/>
              <w:bottom w:val="single" w:sz="4" w:space="0" w:color="auto"/>
              <w:right w:val="single" w:sz="4" w:space="0" w:color="auto"/>
            </w:tcBorders>
            <w:shd w:val="clear" w:color="auto" w:fill="auto"/>
            <w:vAlign w:val="bottom"/>
          </w:tcPr>
          <w:p w14:paraId="3FE56D5A" w14:textId="77777777" w:rsidR="009A30C5" w:rsidRDefault="00B506AA">
            <w:pPr>
              <w:rPr>
                <w:color w:val="000000"/>
                <w:sz w:val="16"/>
                <w:szCs w:val="16"/>
              </w:rPr>
            </w:pPr>
            <w:r>
              <w:rPr>
                <w:color w:val="000000"/>
                <w:sz w:val="16"/>
                <w:szCs w:val="16"/>
              </w:rPr>
              <w:t>26,68</w:t>
            </w:r>
          </w:p>
        </w:tc>
      </w:tr>
      <w:tr w:rsidR="009A30C5" w14:paraId="43602BA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8B3D33D"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65BBAD3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BF1F472"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3C3B99D9" w14:textId="77777777" w:rsidR="009A30C5" w:rsidRDefault="00B506AA">
            <w:pPr>
              <w:rPr>
                <w:color w:val="000000"/>
                <w:sz w:val="16"/>
                <w:szCs w:val="16"/>
              </w:rPr>
            </w:pPr>
            <w:r>
              <w:rPr>
                <w:color w:val="000000"/>
                <w:sz w:val="16"/>
                <w:szCs w:val="16"/>
              </w:rPr>
              <w:t>1,05</w:t>
            </w:r>
          </w:p>
        </w:tc>
        <w:tc>
          <w:tcPr>
            <w:tcW w:w="854" w:type="dxa"/>
            <w:tcBorders>
              <w:top w:val="nil"/>
              <w:left w:val="nil"/>
              <w:bottom w:val="single" w:sz="4" w:space="0" w:color="auto"/>
              <w:right w:val="single" w:sz="4" w:space="0" w:color="auto"/>
            </w:tcBorders>
            <w:shd w:val="clear" w:color="auto" w:fill="auto"/>
            <w:vAlign w:val="bottom"/>
          </w:tcPr>
          <w:p w14:paraId="5589EAFA"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27086E29" w14:textId="77777777" w:rsidR="009A30C5" w:rsidRDefault="00B506AA">
            <w:pPr>
              <w:rPr>
                <w:color w:val="000000"/>
                <w:sz w:val="16"/>
                <w:szCs w:val="16"/>
              </w:rPr>
            </w:pPr>
            <w:r>
              <w:rPr>
                <w:color w:val="000000"/>
                <w:sz w:val="16"/>
                <w:szCs w:val="16"/>
              </w:rPr>
              <w:t>1,02</w:t>
            </w:r>
          </w:p>
        </w:tc>
        <w:tc>
          <w:tcPr>
            <w:tcW w:w="741" w:type="dxa"/>
            <w:tcBorders>
              <w:top w:val="nil"/>
              <w:left w:val="nil"/>
              <w:bottom w:val="single" w:sz="4" w:space="0" w:color="auto"/>
              <w:right w:val="single" w:sz="4" w:space="0" w:color="auto"/>
            </w:tcBorders>
            <w:shd w:val="clear" w:color="auto" w:fill="auto"/>
            <w:vAlign w:val="bottom"/>
          </w:tcPr>
          <w:p w14:paraId="0976DF9C" w14:textId="77777777" w:rsidR="009A30C5" w:rsidRDefault="00B506AA">
            <w:pPr>
              <w:rPr>
                <w:color w:val="000000"/>
                <w:sz w:val="16"/>
                <w:szCs w:val="16"/>
              </w:rPr>
            </w:pPr>
            <w:r>
              <w:rPr>
                <w:color w:val="000000"/>
                <w:sz w:val="16"/>
                <w:szCs w:val="16"/>
              </w:rPr>
              <w:t>1,02</w:t>
            </w:r>
          </w:p>
        </w:tc>
        <w:tc>
          <w:tcPr>
            <w:tcW w:w="968" w:type="dxa"/>
            <w:tcBorders>
              <w:top w:val="nil"/>
              <w:left w:val="nil"/>
              <w:bottom w:val="single" w:sz="4" w:space="0" w:color="auto"/>
              <w:right w:val="single" w:sz="4" w:space="0" w:color="auto"/>
            </w:tcBorders>
            <w:shd w:val="clear" w:color="auto" w:fill="auto"/>
            <w:vAlign w:val="bottom"/>
          </w:tcPr>
          <w:p w14:paraId="306D0671"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619CDB51"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59968A17" w14:textId="77777777" w:rsidR="009A30C5" w:rsidRDefault="00B506AA">
            <w:pPr>
              <w:rPr>
                <w:color w:val="000000"/>
                <w:sz w:val="16"/>
                <w:szCs w:val="16"/>
              </w:rPr>
            </w:pPr>
            <w:r>
              <w:rPr>
                <w:color w:val="000000"/>
                <w:sz w:val="16"/>
                <w:szCs w:val="16"/>
              </w:rPr>
              <w:t>1,02</w:t>
            </w:r>
          </w:p>
        </w:tc>
        <w:tc>
          <w:tcPr>
            <w:tcW w:w="1008" w:type="dxa"/>
            <w:tcBorders>
              <w:top w:val="nil"/>
              <w:left w:val="nil"/>
              <w:bottom w:val="single" w:sz="4" w:space="0" w:color="auto"/>
              <w:right w:val="single" w:sz="4" w:space="0" w:color="auto"/>
            </w:tcBorders>
            <w:shd w:val="clear" w:color="auto" w:fill="auto"/>
            <w:vAlign w:val="bottom"/>
          </w:tcPr>
          <w:p w14:paraId="7F3C821F" w14:textId="77777777" w:rsidR="009A30C5" w:rsidRDefault="00B506AA">
            <w:pPr>
              <w:rPr>
                <w:color w:val="000000"/>
                <w:sz w:val="16"/>
                <w:szCs w:val="16"/>
              </w:rPr>
            </w:pPr>
            <w:r>
              <w:rPr>
                <w:color w:val="000000"/>
                <w:sz w:val="16"/>
                <w:szCs w:val="16"/>
              </w:rPr>
              <w:t>1,02</w:t>
            </w:r>
          </w:p>
        </w:tc>
        <w:tc>
          <w:tcPr>
            <w:tcW w:w="701" w:type="dxa"/>
            <w:tcBorders>
              <w:top w:val="nil"/>
              <w:left w:val="nil"/>
              <w:bottom w:val="single" w:sz="4" w:space="0" w:color="auto"/>
              <w:right w:val="single" w:sz="4" w:space="0" w:color="auto"/>
            </w:tcBorders>
            <w:shd w:val="clear" w:color="auto" w:fill="auto"/>
            <w:vAlign w:val="bottom"/>
          </w:tcPr>
          <w:p w14:paraId="4F58E36F" w14:textId="77777777" w:rsidR="009A30C5" w:rsidRDefault="00B506AA">
            <w:pPr>
              <w:rPr>
                <w:color w:val="000000"/>
                <w:sz w:val="16"/>
                <w:szCs w:val="16"/>
              </w:rPr>
            </w:pPr>
            <w:r>
              <w:rPr>
                <w:color w:val="000000"/>
                <w:sz w:val="16"/>
                <w:szCs w:val="16"/>
              </w:rPr>
              <w:t>1,03</w:t>
            </w:r>
          </w:p>
        </w:tc>
        <w:tc>
          <w:tcPr>
            <w:tcW w:w="854" w:type="dxa"/>
            <w:tcBorders>
              <w:top w:val="nil"/>
              <w:left w:val="nil"/>
              <w:bottom w:val="single" w:sz="4" w:space="0" w:color="auto"/>
              <w:right w:val="single" w:sz="4" w:space="0" w:color="auto"/>
            </w:tcBorders>
            <w:shd w:val="clear" w:color="auto" w:fill="auto"/>
            <w:vAlign w:val="bottom"/>
          </w:tcPr>
          <w:p w14:paraId="201A030D"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20F3C884" w14:textId="77777777" w:rsidR="009A30C5" w:rsidRDefault="00B506AA">
            <w:pPr>
              <w:rPr>
                <w:color w:val="000000"/>
                <w:sz w:val="16"/>
                <w:szCs w:val="16"/>
              </w:rPr>
            </w:pPr>
            <w:r>
              <w:rPr>
                <w:color w:val="000000"/>
                <w:sz w:val="16"/>
                <w:szCs w:val="16"/>
              </w:rPr>
              <w:t>1,03</w:t>
            </w:r>
          </w:p>
        </w:tc>
      </w:tr>
      <w:tr w:rsidR="009A30C5" w14:paraId="578125E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783668"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2DCC143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930530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DEF0818" w14:textId="77777777" w:rsidR="009A30C5" w:rsidRDefault="00B506AA">
            <w:pPr>
              <w:rPr>
                <w:color w:val="000000"/>
                <w:sz w:val="16"/>
                <w:szCs w:val="16"/>
              </w:rPr>
            </w:pPr>
            <w:r>
              <w:rPr>
                <w:color w:val="000000"/>
                <w:sz w:val="16"/>
                <w:szCs w:val="16"/>
              </w:rPr>
              <w:t>0,08</w:t>
            </w:r>
          </w:p>
        </w:tc>
        <w:tc>
          <w:tcPr>
            <w:tcW w:w="854" w:type="dxa"/>
            <w:tcBorders>
              <w:top w:val="nil"/>
              <w:left w:val="nil"/>
              <w:bottom w:val="single" w:sz="4" w:space="0" w:color="auto"/>
              <w:right w:val="single" w:sz="4" w:space="0" w:color="auto"/>
            </w:tcBorders>
            <w:shd w:val="clear" w:color="auto" w:fill="auto"/>
            <w:vAlign w:val="bottom"/>
          </w:tcPr>
          <w:p w14:paraId="7616498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0106EFA"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217E550C"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06917A3D"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60B379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75FCBD5"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411B8485"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57B7A97F"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BEE5C6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25BD181" w14:textId="77777777" w:rsidR="009A30C5" w:rsidRDefault="00B506AA">
            <w:pPr>
              <w:rPr>
                <w:color w:val="000000"/>
                <w:sz w:val="16"/>
                <w:szCs w:val="16"/>
              </w:rPr>
            </w:pPr>
            <w:r>
              <w:rPr>
                <w:color w:val="000000"/>
                <w:sz w:val="16"/>
                <w:szCs w:val="16"/>
              </w:rPr>
              <w:t>0,07</w:t>
            </w:r>
          </w:p>
        </w:tc>
      </w:tr>
      <w:tr w:rsidR="009A30C5" w14:paraId="4551F28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97887A"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205B725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F3E01B0" w14:textId="77777777" w:rsidR="009A30C5" w:rsidRDefault="00B506AA">
            <w:pPr>
              <w:rPr>
                <w:color w:val="000000"/>
                <w:sz w:val="16"/>
                <w:szCs w:val="16"/>
              </w:rPr>
            </w:pPr>
            <w:r>
              <w:rPr>
                <w:color w:val="000000"/>
                <w:sz w:val="16"/>
                <w:szCs w:val="16"/>
              </w:rPr>
              <w:t>2,72</w:t>
            </w:r>
          </w:p>
        </w:tc>
        <w:tc>
          <w:tcPr>
            <w:tcW w:w="855" w:type="dxa"/>
            <w:tcBorders>
              <w:top w:val="nil"/>
              <w:left w:val="nil"/>
              <w:bottom w:val="single" w:sz="4" w:space="0" w:color="auto"/>
              <w:right w:val="single" w:sz="4" w:space="0" w:color="auto"/>
            </w:tcBorders>
            <w:shd w:val="clear" w:color="auto" w:fill="auto"/>
            <w:vAlign w:val="bottom"/>
          </w:tcPr>
          <w:p w14:paraId="38D3C2D6" w14:textId="77777777" w:rsidR="009A30C5" w:rsidRDefault="00B506AA">
            <w:pPr>
              <w:rPr>
                <w:color w:val="000000"/>
                <w:sz w:val="16"/>
                <w:szCs w:val="16"/>
              </w:rPr>
            </w:pPr>
            <w:r>
              <w:rPr>
                <w:color w:val="000000"/>
                <w:sz w:val="16"/>
                <w:szCs w:val="16"/>
              </w:rPr>
              <w:t>3,00</w:t>
            </w:r>
          </w:p>
        </w:tc>
        <w:tc>
          <w:tcPr>
            <w:tcW w:w="854" w:type="dxa"/>
            <w:tcBorders>
              <w:top w:val="nil"/>
              <w:left w:val="nil"/>
              <w:bottom w:val="single" w:sz="4" w:space="0" w:color="auto"/>
              <w:right w:val="single" w:sz="4" w:space="0" w:color="auto"/>
            </w:tcBorders>
            <w:shd w:val="clear" w:color="auto" w:fill="auto"/>
            <w:vAlign w:val="bottom"/>
          </w:tcPr>
          <w:p w14:paraId="2EE655FF" w14:textId="77777777" w:rsidR="009A30C5" w:rsidRDefault="00B506AA">
            <w:pPr>
              <w:rPr>
                <w:color w:val="000000"/>
                <w:sz w:val="16"/>
                <w:szCs w:val="16"/>
              </w:rPr>
            </w:pPr>
            <w:r>
              <w:rPr>
                <w:color w:val="000000"/>
                <w:sz w:val="16"/>
                <w:szCs w:val="16"/>
              </w:rPr>
              <w:t>2,79</w:t>
            </w:r>
          </w:p>
        </w:tc>
        <w:tc>
          <w:tcPr>
            <w:tcW w:w="855" w:type="dxa"/>
            <w:tcBorders>
              <w:top w:val="nil"/>
              <w:left w:val="nil"/>
              <w:bottom w:val="single" w:sz="4" w:space="0" w:color="auto"/>
              <w:right w:val="single" w:sz="4" w:space="0" w:color="auto"/>
            </w:tcBorders>
            <w:shd w:val="clear" w:color="auto" w:fill="auto"/>
            <w:vAlign w:val="bottom"/>
          </w:tcPr>
          <w:p w14:paraId="557DF1B3" w14:textId="77777777" w:rsidR="009A30C5" w:rsidRDefault="00B506AA">
            <w:pPr>
              <w:rPr>
                <w:color w:val="000000"/>
                <w:sz w:val="16"/>
                <w:szCs w:val="16"/>
              </w:rPr>
            </w:pPr>
            <w:r>
              <w:rPr>
                <w:color w:val="000000"/>
                <w:sz w:val="16"/>
                <w:szCs w:val="16"/>
              </w:rPr>
              <w:t>2,79</w:t>
            </w:r>
          </w:p>
        </w:tc>
        <w:tc>
          <w:tcPr>
            <w:tcW w:w="741" w:type="dxa"/>
            <w:tcBorders>
              <w:top w:val="nil"/>
              <w:left w:val="nil"/>
              <w:bottom w:val="single" w:sz="4" w:space="0" w:color="auto"/>
              <w:right w:val="single" w:sz="4" w:space="0" w:color="auto"/>
            </w:tcBorders>
            <w:shd w:val="clear" w:color="auto" w:fill="auto"/>
            <w:vAlign w:val="bottom"/>
          </w:tcPr>
          <w:p w14:paraId="5BAE469A" w14:textId="77777777" w:rsidR="009A30C5" w:rsidRDefault="00B506AA">
            <w:pPr>
              <w:rPr>
                <w:color w:val="000000"/>
                <w:sz w:val="16"/>
                <w:szCs w:val="16"/>
              </w:rPr>
            </w:pPr>
            <w:r>
              <w:rPr>
                <w:color w:val="000000"/>
                <w:sz w:val="16"/>
                <w:szCs w:val="16"/>
              </w:rPr>
              <w:t>2,81</w:t>
            </w:r>
          </w:p>
        </w:tc>
        <w:tc>
          <w:tcPr>
            <w:tcW w:w="968" w:type="dxa"/>
            <w:tcBorders>
              <w:top w:val="nil"/>
              <w:left w:val="nil"/>
              <w:bottom w:val="single" w:sz="4" w:space="0" w:color="auto"/>
              <w:right w:val="single" w:sz="4" w:space="0" w:color="auto"/>
            </w:tcBorders>
            <w:shd w:val="clear" w:color="auto" w:fill="auto"/>
            <w:vAlign w:val="bottom"/>
          </w:tcPr>
          <w:p w14:paraId="47D77556" w14:textId="77777777" w:rsidR="009A30C5" w:rsidRDefault="00B506AA">
            <w:pPr>
              <w:rPr>
                <w:color w:val="000000"/>
                <w:sz w:val="16"/>
                <w:szCs w:val="16"/>
              </w:rPr>
            </w:pPr>
            <w:r>
              <w:rPr>
                <w:color w:val="000000"/>
                <w:sz w:val="16"/>
                <w:szCs w:val="16"/>
              </w:rPr>
              <w:t>2,55</w:t>
            </w:r>
          </w:p>
        </w:tc>
        <w:tc>
          <w:tcPr>
            <w:tcW w:w="854" w:type="dxa"/>
            <w:tcBorders>
              <w:top w:val="nil"/>
              <w:left w:val="nil"/>
              <w:bottom w:val="single" w:sz="4" w:space="0" w:color="auto"/>
              <w:right w:val="single" w:sz="4" w:space="0" w:color="auto"/>
            </w:tcBorders>
            <w:shd w:val="clear" w:color="auto" w:fill="auto"/>
            <w:vAlign w:val="bottom"/>
          </w:tcPr>
          <w:p w14:paraId="2FBD3398" w14:textId="77777777" w:rsidR="009A30C5" w:rsidRDefault="00B506AA">
            <w:pPr>
              <w:rPr>
                <w:color w:val="000000"/>
                <w:sz w:val="16"/>
                <w:szCs w:val="16"/>
              </w:rPr>
            </w:pPr>
            <w:r>
              <w:rPr>
                <w:color w:val="000000"/>
                <w:sz w:val="16"/>
                <w:szCs w:val="16"/>
              </w:rPr>
              <w:t>2,79</w:t>
            </w:r>
          </w:p>
        </w:tc>
        <w:tc>
          <w:tcPr>
            <w:tcW w:w="855" w:type="dxa"/>
            <w:tcBorders>
              <w:top w:val="nil"/>
              <w:left w:val="nil"/>
              <w:bottom w:val="single" w:sz="4" w:space="0" w:color="auto"/>
              <w:right w:val="single" w:sz="4" w:space="0" w:color="auto"/>
            </w:tcBorders>
            <w:shd w:val="clear" w:color="auto" w:fill="auto"/>
            <w:vAlign w:val="bottom"/>
          </w:tcPr>
          <w:p w14:paraId="08710F69" w14:textId="77777777" w:rsidR="009A30C5" w:rsidRDefault="00B506AA">
            <w:pPr>
              <w:rPr>
                <w:color w:val="000000"/>
                <w:sz w:val="16"/>
                <w:szCs w:val="16"/>
              </w:rPr>
            </w:pPr>
            <w:r>
              <w:rPr>
                <w:color w:val="000000"/>
                <w:sz w:val="16"/>
                <w:szCs w:val="16"/>
              </w:rPr>
              <w:t>2,82</w:t>
            </w:r>
          </w:p>
        </w:tc>
        <w:tc>
          <w:tcPr>
            <w:tcW w:w="1008" w:type="dxa"/>
            <w:tcBorders>
              <w:top w:val="nil"/>
              <w:left w:val="nil"/>
              <w:bottom w:val="single" w:sz="4" w:space="0" w:color="auto"/>
              <w:right w:val="single" w:sz="4" w:space="0" w:color="auto"/>
            </w:tcBorders>
            <w:shd w:val="clear" w:color="auto" w:fill="auto"/>
            <w:vAlign w:val="bottom"/>
          </w:tcPr>
          <w:p w14:paraId="7468E3AB" w14:textId="77777777" w:rsidR="009A30C5" w:rsidRDefault="00B506AA">
            <w:pPr>
              <w:rPr>
                <w:color w:val="000000"/>
                <w:sz w:val="16"/>
                <w:szCs w:val="16"/>
              </w:rPr>
            </w:pPr>
            <w:r>
              <w:rPr>
                <w:color w:val="000000"/>
                <w:sz w:val="16"/>
                <w:szCs w:val="16"/>
              </w:rPr>
              <w:t>2,78</w:t>
            </w:r>
          </w:p>
        </w:tc>
        <w:tc>
          <w:tcPr>
            <w:tcW w:w="701" w:type="dxa"/>
            <w:tcBorders>
              <w:top w:val="nil"/>
              <w:left w:val="nil"/>
              <w:bottom w:val="single" w:sz="4" w:space="0" w:color="auto"/>
              <w:right w:val="single" w:sz="4" w:space="0" w:color="auto"/>
            </w:tcBorders>
            <w:shd w:val="clear" w:color="auto" w:fill="auto"/>
            <w:vAlign w:val="bottom"/>
          </w:tcPr>
          <w:p w14:paraId="76F2FD9F" w14:textId="77777777" w:rsidR="009A30C5" w:rsidRDefault="00B506AA">
            <w:pPr>
              <w:rPr>
                <w:color w:val="000000"/>
                <w:sz w:val="16"/>
                <w:szCs w:val="16"/>
              </w:rPr>
            </w:pPr>
            <w:r>
              <w:rPr>
                <w:color w:val="000000"/>
                <w:sz w:val="16"/>
                <w:szCs w:val="16"/>
              </w:rPr>
              <w:t>2,87</w:t>
            </w:r>
          </w:p>
        </w:tc>
        <w:tc>
          <w:tcPr>
            <w:tcW w:w="854" w:type="dxa"/>
            <w:tcBorders>
              <w:top w:val="nil"/>
              <w:left w:val="nil"/>
              <w:bottom w:val="single" w:sz="4" w:space="0" w:color="auto"/>
              <w:right w:val="single" w:sz="4" w:space="0" w:color="auto"/>
            </w:tcBorders>
            <w:shd w:val="clear" w:color="auto" w:fill="auto"/>
            <w:vAlign w:val="bottom"/>
          </w:tcPr>
          <w:p w14:paraId="62F8A92E" w14:textId="77777777" w:rsidR="009A30C5" w:rsidRDefault="00B506AA">
            <w:pPr>
              <w:rPr>
                <w:color w:val="000000"/>
                <w:sz w:val="16"/>
                <w:szCs w:val="16"/>
              </w:rPr>
            </w:pPr>
            <w:r>
              <w:rPr>
                <w:color w:val="000000"/>
                <w:sz w:val="16"/>
                <w:szCs w:val="16"/>
              </w:rPr>
              <w:t>2,84</w:t>
            </w:r>
          </w:p>
        </w:tc>
        <w:tc>
          <w:tcPr>
            <w:tcW w:w="855" w:type="dxa"/>
            <w:tcBorders>
              <w:top w:val="nil"/>
              <w:left w:val="nil"/>
              <w:bottom w:val="single" w:sz="4" w:space="0" w:color="auto"/>
              <w:right w:val="single" w:sz="4" w:space="0" w:color="auto"/>
            </w:tcBorders>
            <w:shd w:val="clear" w:color="auto" w:fill="auto"/>
            <w:vAlign w:val="bottom"/>
          </w:tcPr>
          <w:p w14:paraId="787F439E" w14:textId="77777777" w:rsidR="009A30C5" w:rsidRDefault="00B506AA">
            <w:pPr>
              <w:rPr>
                <w:color w:val="000000"/>
                <w:sz w:val="16"/>
                <w:szCs w:val="16"/>
              </w:rPr>
            </w:pPr>
            <w:r>
              <w:rPr>
                <w:color w:val="000000"/>
                <w:sz w:val="16"/>
                <w:szCs w:val="16"/>
              </w:rPr>
              <w:t>2,86</w:t>
            </w:r>
          </w:p>
        </w:tc>
      </w:tr>
      <w:tr w:rsidR="009A30C5" w14:paraId="6D4FFC3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D298EF"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7141EBE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902F5AD" w14:textId="77777777" w:rsidR="009A30C5" w:rsidRDefault="00B506AA">
            <w:pPr>
              <w:rPr>
                <w:color w:val="000000"/>
                <w:sz w:val="16"/>
                <w:szCs w:val="16"/>
              </w:rPr>
            </w:pPr>
            <w:r>
              <w:rPr>
                <w:color w:val="000000"/>
                <w:sz w:val="16"/>
                <w:szCs w:val="16"/>
              </w:rPr>
              <w:t>3,74</w:t>
            </w:r>
          </w:p>
        </w:tc>
        <w:tc>
          <w:tcPr>
            <w:tcW w:w="855" w:type="dxa"/>
            <w:tcBorders>
              <w:top w:val="nil"/>
              <w:left w:val="nil"/>
              <w:bottom w:val="single" w:sz="4" w:space="0" w:color="auto"/>
              <w:right w:val="single" w:sz="4" w:space="0" w:color="auto"/>
            </w:tcBorders>
            <w:shd w:val="clear" w:color="auto" w:fill="auto"/>
            <w:vAlign w:val="bottom"/>
          </w:tcPr>
          <w:p w14:paraId="5197A6B8" w14:textId="77777777" w:rsidR="009A30C5" w:rsidRDefault="00B506AA">
            <w:pPr>
              <w:rPr>
                <w:color w:val="000000"/>
                <w:sz w:val="16"/>
                <w:szCs w:val="16"/>
              </w:rPr>
            </w:pPr>
            <w:r>
              <w:rPr>
                <w:color w:val="000000"/>
                <w:sz w:val="16"/>
                <w:szCs w:val="16"/>
              </w:rPr>
              <w:t>4,02</w:t>
            </w:r>
          </w:p>
        </w:tc>
        <w:tc>
          <w:tcPr>
            <w:tcW w:w="854" w:type="dxa"/>
            <w:tcBorders>
              <w:top w:val="nil"/>
              <w:left w:val="nil"/>
              <w:bottom w:val="single" w:sz="4" w:space="0" w:color="auto"/>
              <w:right w:val="single" w:sz="4" w:space="0" w:color="auto"/>
            </w:tcBorders>
            <w:shd w:val="clear" w:color="auto" w:fill="auto"/>
            <w:vAlign w:val="bottom"/>
          </w:tcPr>
          <w:p w14:paraId="41E3B583" w14:textId="77777777" w:rsidR="009A30C5" w:rsidRDefault="00B506AA">
            <w:pPr>
              <w:rPr>
                <w:color w:val="000000"/>
                <w:sz w:val="16"/>
                <w:szCs w:val="16"/>
              </w:rPr>
            </w:pPr>
            <w:r>
              <w:rPr>
                <w:color w:val="000000"/>
                <w:sz w:val="16"/>
                <w:szCs w:val="16"/>
              </w:rPr>
              <w:t>3,81</w:t>
            </w:r>
          </w:p>
        </w:tc>
        <w:tc>
          <w:tcPr>
            <w:tcW w:w="855" w:type="dxa"/>
            <w:tcBorders>
              <w:top w:val="nil"/>
              <w:left w:val="nil"/>
              <w:bottom w:val="single" w:sz="4" w:space="0" w:color="auto"/>
              <w:right w:val="single" w:sz="4" w:space="0" w:color="auto"/>
            </w:tcBorders>
            <w:shd w:val="clear" w:color="auto" w:fill="auto"/>
            <w:vAlign w:val="bottom"/>
          </w:tcPr>
          <w:p w14:paraId="57B7462B" w14:textId="77777777" w:rsidR="009A30C5" w:rsidRDefault="00B506AA">
            <w:pPr>
              <w:rPr>
                <w:color w:val="000000"/>
                <w:sz w:val="16"/>
                <w:szCs w:val="16"/>
              </w:rPr>
            </w:pPr>
            <w:r>
              <w:rPr>
                <w:color w:val="000000"/>
                <w:sz w:val="16"/>
                <w:szCs w:val="16"/>
              </w:rPr>
              <w:t>3,81</w:t>
            </w:r>
          </w:p>
        </w:tc>
        <w:tc>
          <w:tcPr>
            <w:tcW w:w="741" w:type="dxa"/>
            <w:tcBorders>
              <w:top w:val="nil"/>
              <w:left w:val="nil"/>
              <w:bottom w:val="single" w:sz="4" w:space="0" w:color="auto"/>
              <w:right w:val="single" w:sz="4" w:space="0" w:color="auto"/>
            </w:tcBorders>
            <w:shd w:val="clear" w:color="auto" w:fill="auto"/>
            <w:vAlign w:val="bottom"/>
          </w:tcPr>
          <w:p w14:paraId="2D0BC8D2" w14:textId="77777777" w:rsidR="009A30C5" w:rsidRDefault="00B506AA">
            <w:pPr>
              <w:rPr>
                <w:color w:val="000000"/>
                <w:sz w:val="16"/>
                <w:szCs w:val="16"/>
              </w:rPr>
            </w:pPr>
            <w:r>
              <w:rPr>
                <w:color w:val="000000"/>
                <w:sz w:val="16"/>
                <w:szCs w:val="16"/>
              </w:rPr>
              <w:t>3,83</w:t>
            </w:r>
          </w:p>
        </w:tc>
        <w:tc>
          <w:tcPr>
            <w:tcW w:w="968" w:type="dxa"/>
            <w:tcBorders>
              <w:top w:val="nil"/>
              <w:left w:val="nil"/>
              <w:bottom w:val="single" w:sz="4" w:space="0" w:color="auto"/>
              <w:right w:val="single" w:sz="4" w:space="0" w:color="auto"/>
            </w:tcBorders>
            <w:shd w:val="clear" w:color="auto" w:fill="auto"/>
            <w:vAlign w:val="bottom"/>
          </w:tcPr>
          <w:p w14:paraId="3823FB07"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5762141B" w14:textId="77777777" w:rsidR="009A30C5" w:rsidRDefault="00B506AA">
            <w:pPr>
              <w:rPr>
                <w:color w:val="000000"/>
                <w:sz w:val="16"/>
                <w:szCs w:val="16"/>
              </w:rPr>
            </w:pPr>
            <w:r>
              <w:rPr>
                <w:color w:val="000000"/>
                <w:sz w:val="16"/>
                <w:szCs w:val="16"/>
              </w:rPr>
              <w:t>3,81</w:t>
            </w:r>
          </w:p>
        </w:tc>
        <w:tc>
          <w:tcPr>
            <w:tcW w:w="855" w:type="dxa"/>
            <w:tcBorders>
              <w:top w:val="nil"/>
              <w:left w:val="nil"/>
              <w:bottom w:val="single" w:sz="4" w:space="0" w:color="auto"/>
              <w:right w:val="single" w:sz="4" w:space="0" w:color="auto"/>
            </w:tcBorders>
            <w:shd w:val="clear" w:color="auto" w:fill="auto"/>
            <w:vAlign w:val="bottom"/>
          </w:tcPr>
          <w:p w14:paraId="68AA4478" w14:textId="77777777" w:rsidR="009A30C5" w:rsidRDefault="00B506AA">
            <w:pPr>
              <w:rPr>
                <w:color w:val="000000"/>
                <w:sz w:val="16"/>
                <w:szCs w:val="16"/>
              </w:rPr>
            </w:pPr>
            <w:r>
              <w:rPr>
                <w:color w:val="000000"/>
                <w:sz w:val="16"/>
                <w:szCs w:val="16"/>
              </w:rPr>
              <w:t>3,84</w:t>
            </w:r>
          </w:p>
        </w:tc>
        <w:tc>
          <w:tcPr>
            <w:tcW w:w="1008" w:type="dxa"/>
            <w:tcBorders>
              <w:top w:val="nil"/>
              <w:left w:val="nil"/>
              <w:bottom w:val="single" w:sz="4" w:space="0" w:color="auto"/>
              <w:right w:val="single" w:sz="4" w:space="0" w:color="auto"/>
            </w:tcBorders>
            <w:shd w:val="clear" w:color="auto" w:fill="auto"/>
            <w:vAlign w:val="bottom"/>
          </w:tcPr>
          <w:p w14:paraId="6711A8AD" w14:textId="77777777" w:rsidR="009A30C5" w:rsidRDefault="00B506AA">
            <w:pPr>
              <w:rPr>
                <w:color w:val="000000"/>
                <w:sz w:val="16"/>
                <w:szCs w:val="16"/>
              </w:rPr>
            </w:pPr>
            <w:r>
              <w:rPr>
                <w:color w:val="000000"/>
                <w:sz w:val="16"/>
                <w:szCs w:val="16"/>
              </w:rPr>
              <w:t>3,80</w:t>
            </w:r>
          </w:p>
        </w:tc>
        <w:tc>
          <w:tcPr>
            <w:tcW w:w="701" w:type="dxa"/>
            <w:tcBorders>
              <w:top w:val="nil"/>
              <w:left w:val="nil"/>
              <w:bottom w:val="single" w:sz="4" w:space="0" w:color="auto"/>
              <w:right w:val="single" w:sz="4" w:space="0" w:color="auto"/>
            </w:tcBorders>
            <w:shd w:val="clear" w:color="auto" w:fill="auto"/>
            <w:vAlign w:val="bottom"/>
          </w:tcPr>
          <w:p w14:paraId="2B80E312" w14:textId="77777777" w:rsidR="009A30C5" w:rsidRDefault="00B506AA">
            <w:pPr>
              <w:rPr>
                <w:color w:val="000000"/>
                <w:sz w:val="16"/>
                <w:szCs w:val="16"/>
              </w:rPr>
            </w:pPr>
            <w:r>
              <w:rPr>
                <w:color w:val="000000"/>
                <w:sz w:val="16"/>
                <w:szCs w:val="16"/>
              </w:rPr>
              <w:t>3,89</w:t>
            </w:r>
          </w:p>
        </w:tc>
        <w:tc>
          <w:tcPr>
            <w:tcW w:w="854" w:type="dxa"/>
            <w:tcBorders>
              <w:top w:val="nil"/>
              <w:left w:val="nil"/>
              <w:bottom w:val="single" w:sz="4" w:space="0" w:color="auto"/>
              <w:right w:val="single" w:sz="4" w:space="0" w:color="auto"/>
            </w:tcBorders>
            <w:shd w:val="clear" w:color="auto" w:fill="auto"/>
            <w:vAlign w:val="bottom"/>
          </w:tcPr>
          <w:p w14:paraId="0A93E470"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66AF4752" w14:textId="77777777" w:rsidR="009A30C5" w:rsidRDefault="00B506AA">
            <w:pPr>
              <w:rPr>
                <w:color w:val="000000"/>
                <w:sz w:val="16"/>
                <w:szCs w:val="16"/>
              </w:rPr>
            </w:pPr>
            <w:r>
              <w:rPr>
                <w:color w:val="000000"/>
                <w:sz w:val="16"/>
                <w:szCs w:val="16"/>
              </w:rPr>
              <w:t>3,88</w:t>
            </w:r>
          </w:p>
        </w:tc>
      </w:tr>
      <w:tr w:rsidR="009A30C5" w14:paraId="2E4A77C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8AB0C1"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53ABA49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AD54150" w14:textId="77777777" w:rsidR="009A30C5" w:rsidRDefault="00B506AA">
            <w:pPr>
              <w:rPr>
                <w:color w:val="000000"/>
                <w:sz w:val="16"/>
                <w:szCs w:val="16"/>
              </w:rPr>
            </w:pPr>
            <w:r>
              <w:rPr>
                <w:color w:val="000000"/>
                <w:sz w:val="16"/>
                <w:szCs w:val="16"/>
              </w:rPr>
              <w:t>20,62</w:t>
            </w:r>
          </w:p>
        </w:tc>
        <w:tc>
          <w:tcPr>
            <w:tcW w:w="855" w:type="dxa"/>
            <w:tcBorders>
              <w:top w:val="nil"/>
              <w:left w:val="nil"/>
              <w:bottom w:val="single" w:sz="4" w:space="0" w:color="auto"/>
              <w:right w:val="single" w:sz="4" w:space="0" w:color="auto"/>
            </w:tcBorders>
            <w:shd w:val="clear" w:color="auto" w:fill="auto"/>
            <w:vAlign w:val="bottom"/>
          </w:tcPr>
          <w:p w14:paraId="623796D1" w14:textId="77777777" w:rsidR="009A30C5" w:rsidRDefault="00B506AA">
            <w:pPr>
              <w:rPr>
                <w:color w:val="000000"/>
                <w:sz w:val="16"/>
                <w:szCs w:val="16"/>
              </w:rPr>
            </w:pPr>
            <w:r>
              <w:rPr>
                <w:color w:val="000000"/>
                <w:sz w:val="16"/>
                <w:szCs w:val="16"/>
              </w:rPr>
              <w:t>21,81</w:t>
            </w:r>
          </w:p>
        </w:tc>
        <w:tc>
          <w:tcPr>
            <w:tcW w:w="854" w:type="dxa"/>
            <w:tcBorders>
              <w:top w:val="nil"/>
              <w:left w:val="nil"/>
              <w:bottom w:val="single" w:sz="4" w:space="0" w:color="auto"/>
              <w:right w:val="single" w:sz="4" w:space="0" w:color="auto"/>
            </w:tcBorders>
            <w:shd w:val="clear" w:color="auto" w:fill="auto"/>
            <w:vAlign w:val="bottom"/>
          </w:tcPr>
          <w:p w14:paraId="09A1BA67" w14:textId="77777777" w:rsidR="009A30C5" w:rsidRDefault="00B506AA">
            <w:pPr>
              <w:rPr>
                <w:color w:val="000000"/>
                <w:sz w:val="16"/>
                <w:szCs w:val="16"/>
              </w:rPr>
            </w:pPr>
            <w:r>
              <w:rPr>
                <w:color w:val="000000"/>
                <w:sz w:val="16"/>
                <w:szCs w:val="16"/>
              </w:rPr>
              <w:t>20,95</w:t>
            </w:r>
          </w:p>
        </w:tc>
        <w:tc>
          <w:tcPr>
            <w:tcW w:w="855" w:type="dxa"/>
            <w:tcBorders>
              <w:top w:val="nil"/>
              <w:left w:val="nil"/>
              <w:bottom w:val="single" w:sz="4" w:space="0" w:color="auto"/>
              <w:right w:val="single" w:sz="4" w:space="0" w:color="auto"/>
            </w:tcBorders>
            <w:shd w:val="clear" w:color="auto" w:fill="auto"/>
            <w:vAlign w:val="bottom"/>
          </w:tcPr>
          <w:p w14:paraId="1C78B92B" w14:textId="77777777" w:rsidR="009A30C5" w:rsidRDefault="00B506AA">
            <w:pPr>
              <w:rPr>
                <w:color w:val="000000"/>
                <w:sz w:val="16"/>
                <w:szCs w:val="16"/>
              </w:rPr>
            </w:pPr>
            <w:r>
              <w:rPr>
                <w:color w:val="000000"/>
                <w:sz w:val="16"/>
                <w:szCs w:val="16"/>
              </w:rPr>
              <w:t>20,93</w:t>
            </w:r>
          </w:p>
        </w:tc>
        <w:tc>
          <w:tcPr>
            <w:tcW w:w="741" w:type="dxa"/>
            <w:tcBorders>
              <w:top w:val="nil"/>
              <w:left w:val="nil"/>
              <w:bottom w:val="single" w:sz="4" w:space="0" w:color="auto"/>
              <w:right w:val="single" w:sz="4" w:space="0" w:color="auto"/>
            </w:tcBorders>
            <w:shd w:val="clear" w:color="auto" w:fill="auto"/>
            <w:vAlign w:val="bottom"/>
          </w:tcPr>
          <w:p w14:paraId="5E645F7D" w14:textId="77777777" w:rsidR="009A30C5" w:rsidRDefault="00B506AA">
            <w:pPr>
              <w:rPr>
                <w:color w:val="000000"/>
                <w:sz w:val="16"/>
                <w:szCs w:val="16"/>
              </w:rPr>
            </w:pPr>
            <w:r>
              <w:rPr>
                <w:color w:val="000000"/>
                <w:sz w:val="16"/>
                <w:szCs w:val="16"/>
              </w:rPr>
              <w:t>21,01</w:t>
            </w:r>
          </w:p>
        </w:tc>
        <w:tc>
          <w:tcPr>
            <w:tcW w:w="968" w:type="dxa"/>
            <w:tcBorders>
              <w:top w:val="nil"/>
              <w:left w:val="nil"/>
              <w:bottom w:val="single" w:sz="4" w:space="0" w:color="auto"/>
              <w:right w:val="single" w:sz="4" w:space="0" w:color="auto"/>
            </w:tcBorders>
            <w:shd w:val="clear" w:color="auto" w:fill="auto"/>
            <w:vAlign w:val="bottom"/>
          </w:tcPr>
          <w:p w14:paraId="4BB03971" w14:textId="77777777" w:rsidR="009A30C5" w:rsidRDefault="00B506AA">
            <w:pPr>
              <w:rPr>
                <w:color w:val="000000"/>
                <w:sz w:val="16"/>
                <w:szCs w:val="16"/>
              </w:rPr>
            </w:pPr>
            <w:r>
              <w:rPr>
                <w:color w:val="000000"/>
                <w:sz w:val="16"/>
                <w:szCs w:val="16"/>
              </w:rPr>
              <w:t>19,94</w:t>
            </w:r>
          </w:p>
        </w:tc>
        <w:tc>
          <w:tcPr>
            <w:tcW w:w="854" w:type="dxa"/>
            <w:tcBorders>
              <w:top w:val="nil"/>
              <w:left w:val="nil"/>
              <w:bottom w:val="single" w:sz="4" w:space="0" w:color="auto"/>
              <w:right w:val="single" w:sz="4" w:space="0" w:color="auto"/>
            </w:tcBorders>
            <w:shd w:val="clear" w:color="auto" w:fill="auto"/>
            <w:vAlign w:val="bottom"/>
          </w:tcPr>
          <w:p w14:paraId="429887A1" w14:textId="77777777" w:rsidR="009A30C5" w:rsidRDefault="00B506AA">
            <w:pPr>
              <w:rPr>
                <w:color w:val="000000"/>
                <w:sz w:val="16"/>
                <w:szCs w:val="16"/>
              </w:rPr>
            </w:pPr>
            <w:r>
              <w:rPr>
                <w:color w:val="000000"/>
                <w:sz w:val="16"/>
                <w:szCs w:val="16"/>
              </w:rPr>
              <w:t>20,92</w:t>
            </w:r>
          </w:p>
        </w:tc>
        <w:tc>
          <w:tcPr>
            <w:tcW w:w="855" w:type="dxa"/>
            <w:tcBorders>
              <w:top w:val="nil"/>
              <w:left w:val="nil"/>
              <w:bottom w:val="single" w:sz="4" w:space="0" w:color="auto"/>
              <w:right w:val="single" w:sz="4" w:space="0" w:color="auto"/>
            </w:tcBorders>
            <w:shd w:val="clear" w:color="auto" w:fill="auto"/>
            <w:vAlign w:val="bottom"/>
          </w:tcPr>
          <w:p w14:paraId="709814AF" w14:textId="77777777" w:rsidR="009A30C5" w:rsidRDefault="00B506AA">
            <w:pPr>
              <w:rPr>
                <w:color w:val="000000"/>
                <w:sz w:val="16"/>
                <w:szCs w:val="16"/>
              </w:rPr>
            </w:pPr>
            <w:r>
              <w:rPr>
                <w:color w:val="000000"/>
                <w:sz w:val="16"/>
                <w:szCs w:val="16"/>
              </w:rPr>
              <w:t>21,06</w:t>
            </w:r>
          </w:p>
        </w:tc>
        <w:tc>
          <w:tcPr>
            <w:tcW w:w="1008" w:type="dxa"/>
            <w:tcBorders>
              <w:top w:val="nil"/>
              <w:left w:val="nil"/>
              <w:bottom w:val="single" w:sz="4" w:space="0" w:color="auto"/>
              <w:right w:val="single" w:sz="4" w:space="0" w:color="auto"/>
            </w:tcBorders>
            <w:shd w:val="clear" w:color="auto" w:fill="auto"/>
            <w:vAlign w:val="bottom"/>
          </w:tcPr>
          <w:p w14:paraId="155E7EAE" w14:textId="77777777" w:rsidR="009A30C5" w:rsidRDefault="00B506AA">
            <w:pPr>
              <w:rPr>
                <w:color w:val="000000"/>
                <w:sz w:val="16"/>
                <w:szCs w:val="16"/>
              </w:rPr>
            </w:pPr>
            <w:r>
              <w:rPr>
                <w:color w:val="000000"/>
                <w:sz w:val="16"/>
                <w:szCs w:val="16"/>
              </w:rPr>
              <w:t>20,91</w:t>
            </w:r>
          </w:p>
        </w:tc>
        <w:tc>
          <w:tcPr>
            <w:tcW w:w="701" w:type="dxa"/>
            <w:tcBorders>
              <w:top w:val="nil"/>
              <w:left w:val="nil"/>
              <w:bottom w:val="single" w:sz="4" w:space="0" w:color="auto"/>
              <w:right w:val="single" w:sz="4" w:space="0" w:color="auto"/>
            </w:tcBorders>
            <w:shd w:val="clear" w:color="auto" w:fill="auto"/>
            <w:vAlign w:val="bottom"/>
          </w:tcPr>
          <w:p w14:paraId="652E8B7C" w14:textId="77777777" w:rsidR="009A30C5" w:rsidRDefault="00B506AA">
            <w:pPr>
              <w:rPr>
                <w:color w:val="000000"/>
                <w:sz w:val="16"/>
                <w:szCs w:val="16"/>
              </w:rPr>
            </w:pPr>
            <w:r>
              <w:rPr>
                <w:color w:val="000000"/>
                <w:sz w:val="16"/>
                <w:szCs w:val="16"/>
              </w:rPr>
              <w:t>21,26</w:t>
            </w:r>
          </w:p>
        </w:tc>
        <w:tc>
          <w:tcPr>
            <w:tcW w:w="854" w:type="dxa"/>
            <w:tcBorders>
              <w:top w:val="nil"/>
              <w:left w:val="nil"/>
              <w:bottom w:val="single" w:sz="4" w:space="0" w:color="auto"/>
              <w:right w:val="single" w:sz="4" w:space="0" w:color="auto"/>
            </w:tcBorders>
            <w:shd w:val="clear" w:color="auto" w:fill="auto"/>
            <w:vAlign w:val="bottom"/>
          </w:tcPr>
          <w:p w14:paraId="45AA0FAE" w14:textId="77777777" w:rsidR="009A30C5" w:rsidRDefault="00B506AA">
            <w:pPr>
              <w:rPr>
                <w:color w:val="000000"/>
                <w:sz w:val="16"/>
                <w:szCs w:val="16"/>
              </w:rPr>
            </w:pPr>
            <w:r>
              <w:rPr>
                <w:color w:val="000000"/>
                <w:sz w:val="16"/>
                <w:szCs w:val="16"/>
              </w:rPr>
              <w:t>21,13</w:t>
            </w:r>
          </w:p>
        </w:tc>
        <w:tc>
          <w:tcPr>
            <w:tcW w:w="855" w:type="dxa"/>
            <w:tcBorders>
              <w:top w:val="nil"/>
              <w:left w:val="nil"/>
              <w:bottom w:val="single" w:sz="4" w:space="0" w:color="auto"/>
              <w:right w:val="single" w:sz="4" w:space="0" w:color="auto"/>
            </w:tcBorders>
            <w:shd w:val="clear" w:color="auto" w:fill="auto"/>
            <w:vAlign w:val="bottom"/>
          </w:tcPr>
          <w:p w14:paraId="282854D0" w14:textId="77777777" w:rsidR="009A30C5" w:rsidRDefault="00B506AA">
            <w:pPr>
              <w:rPr>
                <w:color w:val="000000"/>
                <w:sz w:val="16"/>
                <w:szCs w:val="16"/>
              </w:rPr>
            </w:pPr>
            <w:r>
              <w:rPr>
                <w:color w:val="000000"/>
                <w:sz w:val="16"/>
                <w:szCs w:val="16"/>
              </w:rPr>
              <w:t>21,21</w:t>
            </w:r>
          </w:p>
        </w:tc>
      </w:tr>
      <w:tr w:rsidR="009A30C5" w14:paraId="73D8609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E2847A"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02014571"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5D1C31E" w14:textId="77777777" w:rsidR="009A30C5" w:rsidRDefault="00B506AA">
            <w:pPr>
              <w:rPr>
                <w:color w:val="000000"/>
                <w:sz w:val="16"/>
                <w:szCs w:val="16"/>
              </w:rPr>
            </w:pPr>
            <w:r>
              <w:rPr>
                <w:color w:val="000000"/>
                <w:sz w:val="16"/>
                <w:szCs w:val="16"/>
              </w:rPr>
              <w:t>5,09</w:t>
            </w:r>
          </w:p>
        </w:tc>
        <w:tc>
          <w:tcPr>
            <w:tcW w:w="855" w:type="dxa"/>
            <w:tcBorders>
              <w:top w:val="nil"/>
              <w:left w:val="nil"/>
              <w:bottom w:val="single" w:sz="4" w:space="0" w:color="auto"/>
              <w:right w:val="single" w:sz="4" w:space="0" w:color="auto"/>
            </w:tcBorders>
            <w:shd w:val="clear" w:color="auto" w:fill="auto"/>
            <w:vAlign w:val="bottom"/>
          </w:tcPr>
          <w:p w14:paraId="5B36F8D1" w14:textId="77777777" w:rsidR="009A30C5" w:rsidRDefault="00B506AA">
            <w:pPr>
              <w:rPr>
                <w:color w:val="000000"/>
                <w:sz w:val="16"/>
                <w:szCs w:val="16"/>
              </w:rPr>
            </w:pPr>
            <w:r>
              <w:rPr>
                <w:color w:val="000000"/>
                <w:sz w:val="16"/>
                <w:szCs w:val="16"/>
              </w:rPr>
              <w:t>6,69</w:t>
            </w:r>
          </w:p>
        </w:tc>
        <w:tc>
          <w:tcPr>
            <w:tcW w:w="854" w:type="dxa"/>
            <w:tcBorders>
              <w:top w:val="nil"/>
              <w:left w:val="nil"/>
              <w:bottom w:val="single" w:sz="4" w:space="0" w:color="auto"/>
              <w:right w:val="single" w:sz="4" w:space="0" w:color="auto"/>
            </w:tcBorders>
            <w:shd w:val="clear" w:color="auto" w:fill="auto"/>
            <w:vAlign w:val="bottom"/>
          </w:tcPr>
          <w:p w14:paraId="66F44D1F" w14:textId="77777777" w:rsidR="009A30C5" w:rsidRDefault="00B506AA">
            <w:pPr>
              <w:rPr>
                <w:color w:val="000000"/>
                <w:sz w:val="16"/>
                <w:szCs w:val="16"/>
              </w:rPr>
            </w:pPr>
            <w:r>
              <w:rPr>
                <w:color w:val="000000"/>
                <w:sz w:val="16"/>
                <w:szCs w:val="16"/>
              </w:rPr>
              <w:t>5,53</w:t>
            </w:r>
          </w:p>
        </w:tc>
        <w:tc>
          <w:tcPr>
            <w:tcW w:w="855" w:type="dxa"/>
            <w:tcBorders>
              <w:top w:val="nil"/>
              <w:left w:val="nil"/>
              <w:bottom w:val="single" w:sz="4" w:space="0" w:color="auto"/>
              <w:right w:val="single" w:sz="4" w:space="0" w:color="auto"/>
            </w:tcBorders>
            <w:shd w:val="clear" w:color="auto" w:fill="auto"/>
            <w:vAlign w:val="bottom"/>
          </w:tcPr>
          <w:p w14:paraId="453F7BB3" w14:textId="77777777" w:rsidR="009A30C5" w:rsidRDefault="00B506AA">
            <w:pPr>
              <w:rPr>
                <w:color w:val="000000"/>
                <w:sz w:val="16"/>
                <w:szCs w:val="16"/>
              </w:rPr>
            </w:pPr>
            <w:r>
              <w:rPr>
                <w:color w:val="000000"/>
                <w:sz w:val="16"/>
                <w:szCs w:val="16"/>
              </w:rPr>
              <w:t>5,50</w:t>
            </w:r>
          </w:p>
        </w:tc>
        <w:tc>
          <w:tcPr>
            <w:tcW w:w="741" w:type="dxa"/>
            <w:tcBorders>
              <w:top w:val="nil"/>
              <w:left w:val="nil"/>
              <w:bottom w:val="single" w:sz="4" w:space="0" w:color="auto"/>
              <w:right w:val="single" w:sz="4" w:space="0" w:color="auto"/>
            </w:tcBorders>
            <w:shd w:val="clear" w:color="auto" w:fill="auto"/>
            <w:vAlign w:val="bottom"/>
          </w:tcPr>
          <w:p w14:paraId="2F7948E9" w14:textId="77777777" w:rsidR="009A30C5" w:rsidRDefault="00B506AA">
            <w:pPr>
              <w:rPr>
                <w:color w:val="000000"/>
                <w:sz w:val="16"/>
                <w:szCs w:val="16"/>
              </w:rPr>
            </w:pPr>
            <w:r>
              <w:rPr>
                <w:color w:val="000000"/>
                <w:sz w:val="16"/>
                <w:szCs w:val="16"/>
              </w:rPr>
              <w:t>5,62</w:t>
            </w:r>
          </w:p>
        </w:tc>
        <w:tc>
          <w:tcPr>
            <w:tcW w:w="968" w:type="dxa"/>
            <w:tcBorders>
              <w:top w:val="nil"/>
              <w:left w:val="nil"/>
              <w:bottom w:val="single" w:sz="4" w:space="0" w:color="auto"/>
              <w:right w:val="single" w:sz="4" w:space="0" w:color="auto"/>
            </w:tcBorders>
            <w:shd w:val="clear" w:color="auto" w:fill="auto"/>
            <w:vAlign w:val="bottom"/>
          </w:tcPr>
          <w:p w14:paraId="5AEEE60A" w14:textId="77777777" w:rsidR="009A30C5" w:rsidRDefault="00B506AA">
            <w:pPr>
              <w:rPr>
                <w:color w:val="000000"/>
                <w:sz w:val="16"/>
                <w:szCs w:val="16"/>
              </w:rPr>
            </w:pPr>
            <w:r>
              <w:rPr>
                <w:color w:val="000000"/>
                <w:sz w:val="16"/>
                <w:szCs w:val="16"/>
              </w:rPr>
              <w:t>4,17</w:t>
            </w:r>
          </w:p>
        </w:tc>
        <w:tc>
          <w:tcPr>
            <w:tcW w:w="854" w:type="dxa"/>
            <w:tcBorders>
              <w:top w:val="nil"/>
              <w:left w:val="nil"/>
              <w:bottom w:val="single" w:sz="4" w:space="0" w:color="auto"/>
              <w:right w:val="single" w:sz="4" w:space="0" w:color="auto"/>
            </w:tcBorders>
            <w:shd w:val="clear" w:color="auto" w:fill="auto"/>
            <w:vAlign w:val="bottom"/>
          </w:tcPr>
          <w:p w14:paraId="19FBEDD8" w14:textId="77777777" w:rsidR="009A30C5" w:rsidRDefault="00B506AA">
            <w:pPr>
              <w:rPr>
                <w:color w:val="000000"/>
                <w:sz w:val="16"/>
                <w:szCs w:val="16"/>
              </w:rPr>
            </w:pPr>
            <w:r>
              <w:rPr>
                <w:color w:val="000000"/>
                <w:sz w:val="16"/>
                <w:szCs w:val="16"/>
              </w:rPr>
              <w:t>5,49</w:t>
            </w:r>
          </w:p>
        </w:tc>
        <w:tc>
          <w:tcPr>
            <w:tcW w:w="855" w:type="dxa"/>
            <w:tcBorders>
              <w:top w:val="nil"/>
              <w:left w:val="nil"/>
              <w:bottom w:val="single" w:sz="4" w:space="0" w:color="auto"/>
              <w:right w:val="single" w:sz="4" w:space="0" w:color="auto"/>
            </w:tcBorders>
            <w:shd w:val="clear" w:color="auto" w:fill="auto"/>
            <w:vAlign w:val="bottom"/>
          </w:tcPr>
          <w:p w14:paraId="70E033A2" w14:textId="77777777" w:rsidR="009A30C5" w:rsidRDefault="00B506AA">
            <w:pPr>
              <w:rPr>
                <w:color w:val="000000"/>
                <w:sz w:val="16"/>
                <w:szCs w:val="16"/>
              </w:rPr>
            </w:pPr>
            <w:r>
              <w:rPr>
                <w:color w:val="000000"/>
                <w:sz w:val="16"/>
                <w:szCs w:val="16"/>
              </w:rPr>
              <w:t>5,68</w:t>
            </w:r>
          </w:p>
        </w:tc>
        <w:tc>
          <w:tcPr>
            <w:tcW w:w="1008" w:type="dxa"/>
            <w:tcBorders>
              <w:top w:val="nil"/>
              <w:left w:val="nil"/>
              <w:bottom w:val="single" w:sz="4" w:space="0" w:color="auto"/>
              <w:right w:val="single" w:sz="4" w:space="0" w:color="auto"/>
            </w:tcBorders>
            <w:shd w:val="clear" w:color="auto" w:fill="auto"/>
            <w:vAlign w:val="bottom"/>
          </w:tcPr>
          <w:p w14:paraId="6429C895" w14:textId="77777777" w:rsidR="009A30C5" w:rsidRDefault="00B506AA">
            <w:pPr>
              <w:rPr>
                <w:color w:val="000000"/>
                <w:sz w:val="16"/>
                <w:szCs w:val="16"/>
              </w:rPr>
            </w:pPr>
            <w:r>
              <w:rPr>
                <w:color w:val="000000"/>
                <w:sz w:val="16"/>
                <w:szCs w:val="16"/>
              </w:rPr>
              <w:t>5,47</w:t>
            </w:r>
          </w:p>
        </w:tc>
        <w:tc>
          <w:tcPr>
            <w:tcW w:w="701" w:type="dxa"/>
            <w:tcBorders>
              <w:top w:val="nil"/>
              <w:left w:val="nil"/>
              <w:bottom w:val="single" w:sz="4" w:space="0" w:color="auto"/>
              <w:right w:val="single" w:sz="4" w:space="0" w:color="auto"/>
            </w:tcBorders>
            <w:shd w:val="clear" w:color="auto" w:fill="auto"/>
            <w:vAlign w:val="bottom"/>
          </w:tcPr>
          <w:p w14:paraId="3200EA59" w14:textId="77777777" w:rsidR="009A30C5" w:rsidRDefault="00B506AA">
            <w:pPr>
              <w:rPr>
                <w:color w:val="000000"/>
                <w:sz w:val="16"/>
                <w:szCs w:val="16"/>
              </w:rPr>
            </w:pPr>
            <w:r>
              <w:rPr>
                <w:color w:val="000000"/>
                <w:sz w:val="16"/>
                <w:szCs w:val="16"/>
              </w:rPr>
              <w:t>5,94</w:t>
            </w:r>
          </w:p>
        </w:tc>
        <w:tc>
          <w:tcPr>
            <w:tcW w:w="854" w:type="dxa"/>
            <w:tcBorders>
              <w:top w:val="nil"/>
              <w:left w:val="nil"/>
              <w:bottom w:val="single" w:sz="4" w:space="0" w:color="auto"/>
              <w:right w:val="single" w:sz="4" w:space="0" w:color="auto"/>
            </w:tcBorders>
            <w:shd w:val="clear" w:color="auto" w:fill="auto"/>
            <w:vAlign w:val="bottom"/>
          </w:tcPr>
          <w:p w14:paraId="682B3996" w14:textId="77777777" w:rsidR="009A30C5" w:rsidRDefault="00B506AA">
            <w:pPr>
              <w:rPr>
                <w:color w:val="000000"/>
                <w:sz w:val="16"/>
                <w:szCs w:val="16"/>
              </w:rPr>
            </w:pPr>
            <w:r>
              <w:rPr>
                <w:color w:val="000000"/>
                <w:sz w:val="16"/>
                <w:szCs w:val="16"/>
              </w:rPr>
              <w:t>5,77</w:t>
            </w:r>
          </w:p>
        </w:tc>
        <w:tc>
          <w:tcPr>
            <w:tcW w:w="855" w:type="dxa"/>
            <w:tcBorders>
              <w:top w:val="nil"/>
              <w:left w:val="nil"/>
              <w:bottom w:val="single" w:sz="4" w:space="0" w:color="auto"/>
              <w:right w:val="single" w:sz="4" w:space="0" w:color="auto"/>
            </w:tcBorders>
            <w:shd w:val="clear" w:color="auto" w:fill="auto"/>
            <w:vAlign w:val="bottom"/>
          </w:tcPr>
          <w:p w14:paraId="5D4D26DA" w14:textId="77777777" w:rsidR="009A30C5" w:rsidRDefault="00B506AA">
            <w:pPr>
              <w:rPr>
                <w:color w:val="000000"/>
                <w:sz w:val="16"/>
                <w:szCs w:val="16"/>
              </w:rPr>
            </w:pPr>
            <w:r>
              <w:rPr>
                <w:color w:val="000000"/>
                <w:sz w:val="16"/>
                <w:szCs w:val="16"/>
              </w:rPr>
              <w:t>5,88</w:t>
            </w:r>
          </w:p>
        </w:tc>
      </w:tr>
      <w:tr w:rsidR="009A30C5" w14:paraId="21C1BB2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FE9A88"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187B423A"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4BA87759" w14:textId="77777777" w:rsidR="009A30C5" w:rsidRDefault="00B506AA">
            <w:pPr>
              <w:rPr>
                <w:color w:val="000000"/>
                <w:sz w:val="16"/>
                <w:szCs w:val="16"/>
              </w:rPr>
            </w:pPr>
            <w:r>
              <w:rPr>
                <w:color w:val="000000"/>
                <w:sz w:val="16"/>
                <w:szCs w:val="16"/>
              </w:rPr>
              <w:t>26,90</w:t>
            </w:r>
          </w:p>
        </w:tc>
        <w:tc>
          <w:tcPr>
            <w:tcW w:w="855" w:type="dxa"/>
            <w:tcBorders>
              <w:top w:val="nil"/>
              <w:left w:val="nil"/>
              <w:bottom w:val="single" w:sz="4" w:space="0" w:color="auto"/>
              <w:right w:val="single" w:sz="4" w:space="0" w:color="auto"/>
            </w:tcBorders>
            <w:shd w:val="clear" w:color="auto" w:fill="auto"/>
            <w:vAlign w:val="bottom"/>
          </w:tcPr>
          <w:p w14:paraId="18F767BA" w14:textId="77777777" w:rsidR="009A30C5" w:rsidRDefault="00B506AA">
            <w:pPr>
              <w:rPr>
                <w:color w:val="000000"/>
                <w:sz w:val="16"/>
                <w:szCs w:val="16"/>
              </w:rPr>
            </w:pPr>
            <w:r>
              <w:rPr>
                <w:color w:val="000000"/>
                <w:sz w:val="16"/>
                <w:szCs w:val="16"/>
              </w:rPr>
              <w:t>47,30</w:t>
            </w:r>
          </w:p>
        </w:tc>
        <w:tc>
          <w:tcPr>
            <w:tcW w:w="854" w:type="dxa"/>
            <w:tcBorders>
              <w:top w:val="nil"/>
              <w:left w:val="nil"/>
              <w:bottom w:val="single" w:sz="4" w:space="0" w:color="auto"/>
              <w:right w:val="single" w:sz="4" w:space="0" w:color="auto"/>
            </w:tcBorders>
            <w:shd w:val="clear" w:color="auto" w:fill="auto"/>
            <w:vAlign w:val="bottom"/>
          </w:tcPr>
          <w:p w14:paraId="66530E9A" w14:textId="77777777" w:rsidR="009A30C5" w:rsidRDefault="00B506AA">
            <w:pPr>
              <w:rPr>
                <w:color w:val="000000"/>
                <w:sz w:val="16"/>
                <w:szCs w:val="16"/>
              </w:rPr>
            </w:pPr>
            <w:r>
              <w:rPr>
                <w:color w:val="000000"/>
                <w:sz w:val="16"/>
                <w:szCs w:val="16"/>
              </w:rPr>
              <w:t>32,53</w:t>
            </w:r>
          </w:p>
        </w:tc>
        <w:tc>
          <w:tcPr>
            <w:tcW w:w="855" w:type="dxa"/>
            <w:tcBorders>
              <w:top w:val="nil"/>
              <w:left w:val="nil"/>
              <w:bottom w:val="single" w:sz="4" w:space="0" w:color="auto"/>
              <w:right w:val="single" w:sz="4" w:space="0" w:color="auto"/>
            </w:tcBorders>
            <w:shd w:val="clear" w:color="auto" w:fill="auto"/>
            <w:vAlign w:val="bottom"/>
          </w:tcPr>
          <w:p w14:paraId="1B642774" w14:textId="77777777" w:rsidR="009A30C5" w:rsidRDefault="00B506AA">
            <w:pPr>
              <w:rPr>
                <w:color w:val="000000"/>
                <w:sz w:val="16"/>
                <w:szCs w:val="16"/>
              </w:rPr>
            </w:pPr>
            <w:r>
              <w:rPr>
                <w:color w:val="000000"/>
                <w:sz w:val="16"/>
                <w:szCs w:val="16"/>
              </w:rPr>
              <w:t>32,09</w:t>
            </w:r>
          </w:p>
        </w:tc>
        <w:tc>
          <w:tcPr>
            <w:tcW w:w="741" w:type="dxa"/>
            <w:tcBorders>
              <w:top w:val="nil"/>
              <w:left w:val="nil"/>
              <w:bottom w:val="single" w:sz="4" w:space="0" w:color="auto"/>
              <w:right w:val="single" w:sz="4" w:space="0" w:color="auto"/>
            </w:tcBorders>
            <w:shd w:val="clear" w:color="auto" w:fill="auto"/>
            <w:vAlign w:val="bottom"/>
          </w:tcPr>
          <w:p w14:paraId="6C4A4A21" w14:textId="77777777" w:rsidR="009A30C5" w:rsidRDefault="00B506AA">
            <w:pPr>
              <w:rPr>
                <w:color w:val="000000"/>
                <w:sz w:val="16"/>
                <w:szCs w:val="16"/>
              </w:rPr>
            </w:pPr>
            <w:r>
              <w:rPr>
                <w:color w:val="000000"/>
                <w:sz w:val="16"/>
                <w:szCs w:val="16"/>
              </w:rPr>
              <w:t>33,62</w:t>
            </w:r>
          </w:p>
        </w:tc>
        <w:tc>
          <w:tcPr>
            <w:tcW w:w="968" w:type="dxa"/>
            <w:tcBorders>
              <w:top w:val="nil"/>
              <w:left w:val="nil"/>
              <w:bottom w:val="single" w:sz="4" w:space="0" w:color="auto"/>
              <w:right w:val="single" w:sz="4" w:space="0" w:color="auto"/>
            </w:tcBorders>
            <w:shd w:val="clear" w:color="auto" w:fill="auto"/>
            <w:vAlign w:val="bottom"/>
          </w:tcPr>
          <w:p w14:paraId="790ACEA5" w14:textId="77777777" w:rsidR="009A30C5" w:rsidRDefault="00B506AA">
            <w:pPr>
              <w:rPr>
                <w:color w:val="000000"/>
                <w:sz w:val="16"/>
                <w:szCs w:val="16"/>
              </w:rPr>
            </w:pPr>
            <w:r>
              <w:rPr>
                <w:color w:val="000000"/>
                <w:sz w:val="16"/>
                <w:szCs w:val="16"/>
              </w:rPr>
              <w:t>15,16</w:t>
            </w:r>
          </w:p>
        </w:tc>
        <w:tc>
          <w:tcPr>
            <w:tcW w:w="854" w:type="dxa"/>
            <w:tcBorders>
              <w:top w:val="nil"/>
              <w:left w:val="nil"/>
              <w:bottom w:val="single" w:sz="4" w:space="0" w:color="auto"/>
              <w:right w:val="single" w:sz="4" w:space="0" w:color="auto"/>
            </w:tcBorders>
            <w:shd w:val="clear" w:color="auto" w:fill="auto"/>
            <w:vAlign w:val="bottom"/>
          </w:tcPr>
          <w:p w14:paraId="2EA6771E" w14:textId="77777777" w:rsidR="009A30C5" w:rsidRDefault="00B506AA">
            <w:pPr>
              <w:rPr>
                <w:color w:val="000000"/>
                <w:sz w:val="16"/>
                <w:szCs w:val="16"/>
              </w:rPr>
            </w:pPr>
            <w:r>
              <w:rPr>
                <w:color w:val="000000"/>
                <w:sz w:val="16"/>
                <w:szCs w:val="16"/>
              </w:rPr>
              <w:t>32,02</w:t>
            </w:r>
          </w:p>
        </w:tc>
        <w:tc>
          <w:tcPr>
            <w:tcW w:w="855" w:type="dxa"/>
            <w:tcBorders>
              <w:top w:val="nil"/>
              <w:left w:val="nil"/>
              <w:bottom w:val="single" w:sz="4" w:space="0" w:color="auto"/>
              <w:right w:val="single" w:sz="4" w:space="0" w:color="auto"/>
            </w:tcBorders>
            <w:shd w:val="clear" w:color="auto" w:fill="auto"/>
            <w:vAlign w:val="bottom"/>
          </w:tcPr>
          <w:p w14:paraId="43349862" w14:textId="77777777" w:rsidR="009A30C5" w:rsidRDefault="00B506AA">
            <w:pPr>
              <w:rPr>
                <w:color w:val="000000"/>
                <w:sz w:val="16"/>
                <w:szCs w:val="16"/>
              </w:rPr>
            </w:pPr>
            <w:r>
              <w:rPr>
                <w:color w:val="000000"/>
                <w:sz w:val="16"/>
                <w:szCs w:val="16"/>
              </w:rPr>
              <w:t>34,46</w:t>
            </w:r>
          </w:p>
        </w:tc>
        <w:tc>
          <w:tcPr>
            <w:tcW w:w="1008" w:type="dxa"/>
            <w:tcBorders>
              <w:top w:val="nil"/>
              <w:left w:val="nil"/>
              <w:bottom w:val="single" w:sz="4" w:space="0" w:color="auto"/>
              <w:right w:val="single" w:sz="4" w:space="0" w:color="auto"/>
            </w:tcBorders>
            <w:shd w:val="clear" w:color="auto" w:fill="auto"/>
            <w:vAlign w:val="bottom"/>
          </w:tcPr>
          <w:p w14:paraId="53C6C350" w14:textId="77777777" w:rsidR="009A30C5" w:rsidRDefault="00B506AA">
            <w:pPr>
              <w:rPr>
                <w:color w:val="000000"/>
                <w:sz w:val="16"/>
                <w:szCs w:val="16"/>
              </w:rPr>
            </w:pPr>
            <w:r>
              <w:rPr>
                <w:color w:val="000000"/>
                <w:sz w:val="16"/>
                <w:szCs w:val="16"/>
              </w:rPr>
              <w:t>31,80</w:t>
            </w:r>
          </w:p>
        </w:tc>
        <w:tc>
          <w:tcPr>
            <w:tcW w:w="701" w:type="dxa"/>
            <w:tcBorders>
              <w:top w:val="nil"/>
              <w:left w:val="nil"/>
              <w:bottom w:val="single" w:sz="4" w:space="0" w:color="auto"/>
              <w:right w:val="single" w:sz="4" w:space="0" w:color="auto"/>
            </w:tcBorders>
            <w:shd w:val="clear" w:color="auto" w:fill="auto"/>
            <w:vAlign w:val="bottom"/>
          </w:tcPr>
          <w:p w14:paraId="0B3FBA7E" w14:textId="77777777" w:rsidR="009A30C5" w:rsidRDefault="00B506AA">
            <w:pPr>
              <w:rPr>
                <w:color w:val="000000"/>
                <w:sz w:val="16"/>
                <w:szCs w:val="16"/>
              </w:rPr>
            </w:pPr>
            <w:r>
              <w:rPr>
                <w:color w:val="000000"/>
                <w:sz w:val="16"/>
                <w:szCs w:val="16"/>
              </w:rPr>
              <w:t>37,76</w:t>
            </w:r>
          </w:p>
        </w:tc>
        <w:tc>
          <w:tcPr>
            <w:tcW w:w="854" w:type="dxa"/>
            <w:tcBorders>
              <w:top w:val="nil"/>
              <w:left w:val="nil"/>
              <w:bottom w:val="single" w:sz="4" w:space="0" w:color="auto"/>
              <w:right w:val="single" w:sz="4" w:space="0" w:color="auto"/>
            </w:tcBorders>
            <w:shd w:val="clear" w:color="auto" w:fill="auto"/>
            <w:vAlign w:val="bottom"/>
          </w:tcPr>
          <w:p w14:paraId="26E232DD" w14:textId="77777777" w:rsidR="009A30C5" w:rsidRDefault="00B506AA">
            <w:pPr>
              <w:rPr>
                <w:color w:val="000000"/>
                <w:sz w:val="16"/>
                <w:szCs w:val="16"/>
              </w:rPr>
            </w:pPr>
            <w:r>
              <w:rPr>
                <w:color w:val="000000"/>
                <w:sz w:val="16"/>
                <w:szCs w:val="16"/>
              </w:rPr>
              <w:t>35,61</w:t>
            </w:r>
          </w:p>
        </w:tc>
        <w:tc>
          <w:tcPr>
            <w:tcW w:w="855" w:type="dxa"/>
            <w:tcBorders>
              <w:top w:val="nil"/>
              <w:left w:val="nil"/>
              <w:bottom w:val="single" w:sz="4" w:space="0" w:color="auto"/>
              <w:right w:val="single" w:sz="4" w:space="0" w:color="auto"/>
            </w:tcBorders>
            <w:shd w:val="clear" w:color="auto" w:fill="auto"/>
            <w:vAlign w:val="bottom"/>
          </w:tcPr>
          <w:p w14:paraId="4EC61FE0" w14:textId="77777777" w:rsidR="009A30C5" w:rsidRDefault="00B506AA">
            <w:pPr>
              <w:rPr>
                <w:color w:val="000000"/>
                <w:sz w:val="16"/>
                <w:szCs w:val="16"/>
              </w:rPr>
            </w:pPr>
            <w:r>
              <w:rPr>
                <w:color w:val="000000"/>
                <w:sz w:val="16"/>
                <w:szCs w:val="16"/>
              </w:rPr>
              <w:t>37,05</w:t>
            </w:r>
          </w:p>
        </w:tc>
      </w:tr>
      <w:tr w:rsidR="009A30C5" w14:paraId="1EAEB15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368F48"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8238024"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4F7CDC1" w14:textId="77777777" w:rsidR="009A30C5" w:rsidRDefault="00B506AA">
            <w:pPr>
              <w:rPr>
                <w:color w:val="000000"/>
                <w:sz w:val="16"/>
                <w:szCs w:val="16"/>
              </w:rPr>
            </w:pPr>
            <w:r>
              <w:rPr>
                <w:color w:val="000000"/>
                <w:sz w:val="16"/>
                <w:szCs w:val="16"/>
              </w:rPr>
              <w:t>27,61</w:t>
            </w:r>
          </w:p>
        </w:tc>
        <w:tc>
          <w:tcPr>
            <w:tcW w:w="855" w:type="dxa"/>
            <w:tcBorders>
              <w:top w:val="nil"/>
              <w:left w:val="nil"/>
              <w:bottom w:val="single" w:sz="4" w:space="0" w:color="auto"/>
              <w:right w:val="single" w:sz="4" w:space="0" w:color="auto"/>
            </w:tcBorders>
            <w:shd w:val="clear" w:color="auto" w:fill="auto"/>
            <w:vAlign w:val="bottom"/>
          </w:tcPr>
          <w:p w14:paraId="219D3570" w14:textId="77777777" w:rsidR="009A30C5" w:rsidRDefault="00B506AA">
            <w:pPr>
              <w:rPr>
                <w:color w:val="000000"/>
                <w:sz w:val="16"/>
                <w:szCs w:val="16"/>
              </w:rPr>
            </w:pPr>
            <w:r>
              <w:rPr>
                <w:color w:val="000000"/>
                <w:sz w:val="16"/>
                <w:szCs w:val="16"/>
              </w:rPr>
              <w:t>52,21</w:t>
            </w:r>
          </w:p>
        </w:tc>
        <w:tc>
          <w:tcPr>
            <w:tcW w:w="854" w:type="dxa"/>
            <w:tcBorders>
              <w:top w:val="nil"/>
              <w:left w:val="nil"/>
              <w:bottom w:val="single" w:sz="4" w:space="0" w:color="auto"/>
              <w:right w:val="single" w:sz="4" w:space="0" w:color="auto"/>
            </w:tcBorders>
            <w:shd w:val="clear" w:color="auto" w:fill="auto"/>
            <w:vAlign w:val="bottom"/>
          </w:tcPr>
          <w:p w14:paraId="2717D8BD" w14:textId="77777777" w:rsidR="009A30C5" w:rsidRDefault="00B506AA">
            <w:pPr>
              <w:rPr>
                <w:color w:val="000000"/>
                <w:sz w:val="16"/>
                <w:szCs w:val="16"/>
              </w:rPr>
            </w:pPr>
            <w:r>
              <w:rPr>
                <w:color w:val="000000"/>
                <w:sz w:val="16"/>
                <w:szCs w:val="16"/>
              </w:rPr>
              <w:t>34,40</w:t>
            </w:r>
          </w:p>
        </w:tc>
        <w:tc>
          <w:tcPr>
            <w:tcW w:w="855" w:type="dxa"/>
            <w:tcBorders>
              <w:top w:val="nil"/>
              <w:left w:val="nil"/>
              <w:bottom w:val="single" w:sz="4" w:space="0" w:color="auto"/>
              <w:right w:val="single" w:sz="4" w:space="0" w:color="auto"/>
            </w:tcBorders>
            <w:shd w:val="clear" w:color="auto" w:fill="auto"/>
            <w:vAlign w:val="bottom"/>
          </w:tcPr>
          <w:p w14:paraId="58E29656" w14:textId="77777777" w:rsidR="009A30C5" w:rsidRDefault="00B506AA">
            <w:pPr>
              <w:rPr>
                <w:color w:val="000000"/>
                <w:sz w:val="16"/>
                <w:szCs w:val="16"/>
              </w:rPr>
            </w:pPr>
            <w:r>
              <w:rPr>
                <w:color w:val="000000"/>
                <w:sz w:val="16"/>
                <w:szCs w:val="16"/>
              </w:rPr>
              <w:t>33,88</w:t>
            </w:r>
          </w:p>
        </w:tc>
        <w:tc>
          <w:tcPr>
            <w:tcW w:w="741" w:type="dxa"/>
            <w:tcBorders>
              <w:top w:val="nil"/>
              <w:left w:val="nil"/>
              <w:bottom w:val="single" w:sz="4" w:space="0" w:color="auto"/>
              <w:right w:val="single" w:sz="4" w:space="0" w:color="auto"/>
            </w:tcBorders>
            <w:shd w:val="clear" w:color="auto" w:fill="auto"/>
            <w:vAlign w:val="bottom"/>
          </w:tcPr>
          <w:p w14:paraId="07AE4C9E" w14:textId="77777777" w:rsidR="009A30C5" w:rsidRDefault="00B506AA">
            <w:pPr>
              <w:rPr>
                <w:color w:val="000000"/>
                <w:sz w:val="16"/>
                <w:szCs w:val="16"/>
              </w:rPr>
            </w:pPr>
            <w:r>
              <w:rPr>
                <w:color w:val="000000"/>
                <w:sz w:val="16"/>
                <w:szCs w:val="16"/>
              </w:rPr>
              <w:t>35,71</w:t>
            </w:r>
          </w:p>
        </w:tc>
        <w:tc>
          <w:tcPr>
            <w:tcW w:w="968" w:type="dxa"/>
            <w:tcBorders>
              <w:top w:val="nil"/>
              <w:left w:val="nil"/>
              <w:bottom w:val="single" w:sz="4" w:space="0" w:color="auto"/>
              <w:right w:val="single" w:sz="4" w:space="0" w:color="auto"/>
            </w:tcBorders>
            <w:shd w:val="clear" w:color="auto" w:fill="auto"/>
            <w:vAlign w:val="bottom"/>
          </w:tcPr>
          <w:p w14:paraId="44BE080A" w14:textId="77777777" w:rsidR="009A30C5" w:rsidRDefault="00B506AA">
            <w:pPr>
              <w:rPr>
                <w:color w:val="000000"/>
                <w:sz w:val="16"/>
                <w:szCs w:val="16"/>
              </w:rPr>
            </w:pPr>
            <w:r>
              <w:rPr>
                <w:color w:val="000000"/>
                <w:sz w:val="16"/>
                <w:szCs w:val="16"/>
              </w:rPr>
              <w:t>13,47</w:t>
            </w:r>
          </w:p>
        </w:tc>
        <w:tc>
          <w:tcPr>
            <w:tcW w:w="854" w:type="dxa"/>
            <w:tcBorders>
              <w:top w:val="nil"/>
              <w:left w:val="nil"/>
              <w:bottom w:val="single" w:sz="4" w:space="0" w:color="auto"/>
              <w:right w:val="single" w:sz="4" w:space="0" w:color="auto"/>
            </w:tcBorders>
            <w:shd w:val="clear" w:color="auto" w:fill="auto"/>
            <w:vAlign w:val="bottom"/>
          </w:tcPr>
          <w:p w14:paraId="49473BC7" w14:textId="77777777" w:rsidR="009A30C5" w:rsidRDefault="00B506AA">
            <w:pPr>
              <w:rPr>
                <w:color w:val="000000"/>
                <w:sz w:val="16"/>
                <w:szCs w:val="16"/>
              </w:rPr>
            </w:pPr>
            <w:r>
              <w:rPr>
                <w:color w:val="000000"/>
                <w:sz w:val="16"/>
                <w:szCs w:val="16"/>
              </w:rPr>
              <w:t>33,78</w:t>
            </w:r>
          </w:p>
        </w:tc>
        <w:tc>
          <w:tcPr>
            <w:tcW w:w="855" w:type="dxa"/>
            <w:tcBorders>
              <w:top w:val="nil"/>
              <w:left w:val="nil"/>
              <w:bottom w:val="single" w:sz="4" w:space="0" w:color="auto"/>
              <w:right w:val="single" w:sz="4" w:space="0" w:color="auto"/>
            </w:tcBorders>
            <w:shd w:val="clear" w:color="auto" w:fill="auto"/>
            <w:vAlign w:val="bottom"/>
          </w:tcPr>
          <w:p w14:paraId="4CCD1A75" w14:textId="77777777" w:rsidR="009A30C5" w:rsidRDefault="00B506AA">
            <w:pPr>
              <w:rPr>
                <w:color w:val="000000"/>
                <w:sz w:val="16"/>
                <w:szCs w:val="16"/>
              </w:rPr>
            </w:pPr>
            <w:r>
              <w:rPr>
                <w:color w:val="000000"/>
                <w:sz w:val="16"/>
                <w:szCs w:val="16"/>
              </w:rPr>
              <w:t>36,72</w:t>
            </w:r>
          </w:p>
        </w:tc>
        <w:tc>
          <w:tcPr>
            <w:tcW w:w="1008" w:type="dxa"/>
            <w:tcBorders>
              <w:top w:val="nil"/>
              <w:left w:val="nil"/>
              <w:bottom w:val="single" w:sz="4" w:space="0" w:color="auto"/>
              <w:right w:val="single" w:sz="4" w:space="0" w:color="auto"/>
            </w:tcBorders>
            <w:shd w:val="clear" w:color="auto" w:fill="auto"/>
            <w:vAlign w:val="bottom"/>
          </w:tcPr>
          <w:p w14:paraId="737CDA2F" w14:textId="77777777" w:rsidR="009A30C5" w:rsidRDefault="00B506AA">
            <w:pPr>
              <w:rPr>
                <w:color w:val="000000"/>
                <w:sz w:val="16"/>
                <w:szCs w:val="16"/>
              </w:rPr>
            </w:pPr>
            <w:r>
              <w:rPr>
                <w:color w:val="000000"/>
                <w:sz w:val="16"/>
                <w:szCs w:val="16"/>
              </w:rPr>
              <w:t>33,53</w:t>
            </w:r>
          </w:p>
        </w:tc>
        <w:tc>
          <w:tcPr>
            <w:tcW w:w="701" w:type="dxa"/>
            <w:tcBorders>
              <w:top w:val="nil"/>
              <w:left w:val="nil"/>
              <w:bottom w:val="single" w:sz="4" w:space="0" w:color="auto"/>
              <w:right w:val="single" w:sz="4" w:space="0" w:color="auto"/>
            </w:tcBorders>
            <w:shd w:val="clear" w:color="auto" w:fill="auto"/>
            <w:vAlign w:val="bottom"/>
          </w:tcPr>
          <w:p w14:paraId="17CB3B8E" w14:textId="77777777" w:rsidR="009A30C5" w:rsidRDefault="00B506AA">
            <w:pPr>
              <w:rPr>
                <w:color w:val="000000"/>
                <w:sz w:val="16"/>
                <w:szCs w:val="16"/>
              </w:rPr>
            </w:pPr>
            <w:r>
              <w:rPr>
                <w:color w:val="000000"/>
                <w:sz w:val="16"/>
                <w:szCs w:val="16"/>
              </w:rPr>
              <w:t>40,71</w:t>
            </w:r>
          </w:p>
        </w:tc>
        <w:tc>
          <w:tcPr>
            <w:tcW w:w="854" w:type="dxa"/>
            <w:tcBorders>
              <w:top w:val="nil"/>
              <w:left w:val="nil"/>
              <w:bottom w:val="single" w:sz="4" w:space="0" w:color="auto"/>
              <w:right w:val="single" w:sz="4" w:space="0" w:color="auto"/>
            </w:tcBorders>
            <w:shd w:val="clear" w:color="auto" w:fill="auto"/>
            <w:vAlign w:val="bottom"/>
          </w:tcPr>
          <w:p w14:paraId="6AB88170" w14:textId="77777777" w:rsidR="009A30C5" w:rsidRDefault="00B506AA">
            <w:pPr>
              <w:rPr>
                <w:color w:val="000000"/>
                <w:sz w:val="16"/>
                <w:szCs w:val="16"/>
              </w:rPr>
            </w:pPr>
            <w:r>
              <w:rPr>
                <w:color w:val="000000"/>
                <w:sz w:val="16"/>
                <w:szCs w:val="16"/>
              </w:rPr>
              <w:t>38,11</w:t>
            </w:r>
          </w:p>
        </w:tc>
        <w:tc>
          <w:tcPr>
            <w:tcW w:w="855" w:type="dxa"/>
            <w:tcBorders>
              <w:top w:val="nil"/>
              <w:left w:val="nil"/>
              <w:bottom w:val="single" w:sz="4" w:space="0" w:color="auto"/>
              <w:right w:val="single" w:sz="4" w:space="0" w:color="auto"/>
            </w:tcBorders>
            <w:shd w:val="clear" w:color="auto" w:fill="auto"/>
            <w:vAlign w:val="bottom"/>
          </w:tcPr>
          <w:p w14:paraId="434A9123" w14:textId="77777777" w:rsidR="009A30C5" w:rsidRDefault="00B506AA">
            <w:pPr>
              <w:rPr>
                <w:color w:val="000000"/>
                <w:sz w:val="16"/>
                <w:szCs w:val="16"/>
              </w:rPr>
            </w:pPr>
            <w:r>
              <w:rPr>
                <w:color w:val="000000"/>
                <w:sz w:val="16"/>
                <w:szCs w:val="16"/>
              </w:rPr>
              <w:t>39,85</w:t>
            </w:r>
          </w:p>
        </w:tc>
      </w:tr>
      <w:tr w:rsidR="009A30C5" w14:paraId="495B71B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ED58D2D"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5195D0E3"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7B7B70A0" w14:textId="77777777" w:rsidR="009A30C5" w:rsidRDefault="00B506AA">
            <w:pPr>
              <w:rPr>
                <w:color w:val="000000"/>
                <w:sz w:val="16"/>
                <w:szCs w:val="16"/>
              </w:rPr>
            </w:pPr>
            <w:r>
              <w:rPr>
                <w:color w:val="000000"/>
                <w:sz w:val="16"/>
                <w:szCs w:val="16"/>
              </w:rPr>
              <w:t>44,09</w:t>
            </w:r>
          </w:p>
        </w:tc>
        <w:tc>
          <w:tcPr>
            <w:tcW w:w="855" w:type="dxa"/>
            <w:tcBorders>
              <w:top w:val="nil"/>
              <w:left w:val="nil"/>
              <w:bottom w:val="single" w:sz="4" w:space="0" w:color="auto"/>
              <w:right w:val="single" w:sz="4" w:space="0" w:color="auto"/>
            </w:tcBorders>
            <w:shd w:val="clear" w:color="auto" w:fill="auto"/>
            <w:vAlign w:val="bottom"/>
          </w:tcPr>
          <w:p w14:paraId="499C9400" w14:textId="77777777" w:rsidR="009A30C5" w:rsidRDefault="00B506AA">
            <w:pPr>
              <w:rPr>
                <w:color w:val="000000"/>
                <w:sz w:val="16"/>
                <w:szCs w:val="16"/>
              </w:rPr>
            </w:pPr>
            <w:r>
              <w:rPr>
                <w:color w:val="000000"/>
                <w:sz w:val="16"/>
                <w:szCs w:val="16"/>
              </w:rPr>
              <w:t>95,87</w:t>
            </w:r>
          </w:p>
        </w:tc>
        <w:tc>
          <w:tcPr>
            <w:tcW w:w="854" w:type="dxa"/>
            <w:tcBorders>
              <w:top w:val="nil"/>
              <w:left w:val="nil"/>
              <w:bottom w:val="single" w:sz="4" w:space="0" w:color="auto"/>
              <w:right w:val="single" w:sz="4" w:space="0" w:color="auto"/>
            </w:tcBorders>
            <w:shd w:val="clear" w:color="auto" w:fill="auto"/>
            <w:vAlign w:val="bottom"/>
          </w:tcPr>
          <w:p w14:paraId="16E690CE" w14:textId="77777777" w:rsidR="009A30C5" w:rsidRDefault="00B506AA">
            <w:pPr>
              <w:rPr>
                <w:color w:val="000000"/>
                <w:sz w:val="16"/>
                <w:szCs w:val="16"/>
              </w:rPr>
            </w:pPr>
            <w:r>
              <w:rPr>
                <w:color w:val="000000"/>
                <w:sz w:val="16"/>
                <w:szCs w:val="16"/>
              </w:rPr>
              <w:t>58,37</w:t>
            </w:r>
          </w:p>
        </w:tc>
        <w:tc>
          <w:tcPr>
            <w:tcW w:w="855" w:type="dxa"/>
            <w:tcBorders>
              <w:top w:val="nil"/>
              <w:left w:val="nil"/>
              <w:bottom w:val="single" w:sz="4" w:space="0" w:color="auto"/>
              <w:right w:val="single" w:sz="4" w:space="0" w:color="auto"/>
            </w:tcBorders>
            <w:shd w:val="clear" w:color="auto" w:fill="auto"/>
            <w:vAlign w:val="bottom"/>
          </w:tcPr>
          <w:p w14:paraId="264DE948" w14:textId="77777777" w:rsidR="009A30C5" w:rsidRDefault="00B506AA">
            <w:pPr>
              <w:rPr>
                <w:color w:val="000000"/>
                <w:sz w:val="16"/>
                <w:szCs w:val="16"/>
              </w:rPr>
            </w:pPr>
            <w:r>
              <w:rPr>
                <w:color w:val="000000"/>
                <w:sz w:val="16"/>
                <w:szCs w:val="16"/>
              </w:rPr>
              <w:t>57,27</w:t>
            </w:r>
          </w:p>
        </w:tc>
        <w:tc>
          <w:tcPr>
            <w:tcW w:w="741" w:type="dxa"/>
            <w:tcBorders>
              <w:top w:val="nil"/>
              <w:left w:val="nil"/>
              <w:bottom w:val="single" w:sz="4" w:space="0" w:color="auto"/>
              <w:right w:val="single" w:sz="4" w:space="0" w:color="auto"/>
            </w:tcBorders>
            <w:shd w:val="clear" w:color="auto" w:fill="auto"/>
            <w:vAlign w:val="bottom"/>
          </w:tcPr>
          <w:p w14:paraId="15FB3CB6" w14:textId="77777777" w:rsidR="009A30C5" w:rsidRDefault="00B506AA">
            <w:pPr>
              <w:rPr>
                <w:color w:val="000000"/>
                <w:sz w:val="16"/>
                <w:szCs w:val="16"/>
              </w:rPr>
            </w:pPr>
            <w:r>
              <w:rPr>
                <w:color w:val="000000"/>
                <w:sz w:val="16"/>
                <w:szCs w:val="16"/>
              </w:rPr>
              <w:t>61,14</w:t>
            </w:r>
          </w:p>
        </w:tc>
        <w:tc>
          <w:tcPr>
            <w:tcW w:w="968" w:type="dxa"/>
            <w:tcBorders>
              <w:top w:val="nil"/>
              <w:left w:val="nil"/>
              <w:bottom w:val="single" w:sz="4" w:space="0" w:color="auto"/>
              <w:right w:val="single" w:sz="4" w:space="0" w:color="auto"/>
            </w:tcBorders>
            <w:shd w:val="clear" w:color="auto" w:fill="auto"/>
            <w:vAlign w:val="bottom"/>
          </w:tcPr>
          <w:p w14:paraId="6254C584" w14:textId="77777777" w:rsidR="009A30C5" w:rsidRDefault="00B506AA">
            <w:pPr>
              <w:rPr>
                <w:color w:val="000000"/>
                <w:sz w:val="16"/>
                <w:szCs w:val="16"/>
              </w:rPr>
            </w:pPr>
            <w:r>
              <w:rPr>
                <w:color w:val="000000"/>
                <w:sz w:val="16"/>
                <w:szCs w:val="16"/>
              </w:rPr>
              <w:t>14,29</w:t>
            </w:r>
          </w:p>
        </w:tc>
        <w:tc>
          <w:tcPr>
            <w:tcW w:w="854" w:type="dxa"/>
            <w:tcBorders>
              <w:top w:val="nil"/>
              <w:left w:val="nil"/>
              <w:bottom w:val="single" w:sz="4" w:space="0" w:color="auto"/>
              <w:right w:val="single" w:sz="4" w:space="0" w:color="auto"/>
            </w:tcBorders>
            <w:shd w:val="clear" w:color="auto" w:fill="auto"/>
            <w:vAlign w:val="bottom"/>
          </w:tcPr>
          <w:p w14:paraId="692A4A05" w14:textId="77777777" w:rsidR="009A30C5" w:rsidRDefault="00B506AA">
            <w:pPr>
              <w:rPr>
                <w:color w:val="000000"/>
                <w:sz w:val="16"/>
                <w:szCs w:val="16"/>
              </w:rPr>
            </w:pPr>
            <w:r>
              <w:rPr>
                <w:color w:val="000000"/>
                <w:sz w:val="16"/>
                <w:szCs w:val="16"/>
              </w:rPr>
              <w:t>57,07</w:t>
            </w:r>
          </w:p>
        </w:tc>
        <w:tc>
          <w:tcPr>
            <w:tcW w:w="855" w:type="dxa"/>
            <w:tcBorders>
              <w:top w:val="nil"/>
              <w:left w:val="nil"/>
              <w:bottom w:val="single" w:sz="4" w:space="0" w:color="auto"/>
              <w:right w:val="single" w:sz="4" w:space="0" w:color="auto"/>
            </w:tcBorders>
            <w:shd w:val="clear" w:color="auto" w:fill="auto"/>
            <w:vAlign w:val="bottom"/>
          </w:tcPr>
          <w:p w14:paraId="16667F54" w14:textId="77777777" w:rsidR="009A30C5" w:rsidRDefault="00B506AA">
            <w:pPr>
              <w:rPr>
                <w:color w:val="000000"/>
                <w:sz w:val="16"/>
                <w:szCs w:val="16"/>
              </w:rPr>
            </w:pPr>
            <w:r>
              <w:rPr>
                <w:color w:val="000000"/>
                <w:sz w:val="16"/>
                <w:szCs w:val="16"/>
              </w:rPr>
              <w:t>63,27</w:t>
            </w:r>
          </w:p>
        </w:tc>
        <w:tc>
          <w:tcPr>
            <w:tcW w:w="1008" w:type="dxa"/>
            <w:tcBorders>
              <w:top w:val="nil"/>
              <w:left w:val="nil"/>
              <w:bottom w:val="single" w:sz="4" w:space="0" w:color="auto"/>
              <w:right w:val="single" w:sz="4" w:space="0" w:color="auto"/>
            </w:tcBorders>
            <w:shd w:val="clear" w:color="auto" w:fill="auto"/>
            <w:vAlign w:val="bottom"/>
          </w:tcPr>
          <w:p w14:paraId="752F875D" w14:textId="77777777" w:rsidR="009A30C5" w:rsidRDefault="00B506AA">
            <w:pPr>
              <w:rPr>
                <w:color w:val="000000"/>
                <w:sz w:val="16"/>
                <w:szCs w:val="16"/>
              </w:rPr>
            </w:pPr>
            <w:r>
              <w:rPr>
                <w:color w:val="000000"/>
                <w:sz w:val="16"/>
                <w:szCs w:val="16"/>
              </w:rPr>
              <w:t>56,53</w:t>
            </w:r>
          </w:p>
        </w:tc>
        <w:tc>
          <w:tcPr>
            <w:tcW w:w="701" w:type="dxa"/>
            <w:tcBorders>
              <w:top w:val="nil"/>
              <w:left w:val="nil"/>
              <w:bottom w:val="single" w:sz="4" w:space="0" w:color="auto"/>
              <w:right w:val="single" w:sz="4" w:space="0" w:color="auto"/>
            </w:tcBorders>
            <w:shd w:val="clear" w:color="auto" w:fill="auto"/>
            <w:vAlign w:val="bottom"/>
          </w:tcPr>
          <w:p w14:paraId="3B68F06C" w14:textId="77777777" w:rsidR="009A30C5" w:rsidRDefault="00B506AA">
            <w:pPr>
              <w:rPr>
                <w:color w:val="000000"/>
                <w:sz w:val="16"/>
                <w:szCs w:val="16"/>
              </w:rPr>
            </w:pPr>
            <w:r>
              <w:rPr>
                <w:color w:val="000000"/>
                <w:sz w:val="16"/>
                <w:szCs w:val="16"/>
              </w:rPr>
              <w:t>71,66</w:t>
            </w:r>
          </w:p>
        </w:tc>
        <w:tc>
          <w:tcPr>
            <w:tcW w:w="854" w:type="dxa"/>
            <w:tcBorders>
              <w:top w:val="nil"/>
              <w:left w:val="nil"/>
              <w:bottom w:val="single" w:sz="4" w:space="0" w:color="auto"/>
              <w:right w:val="single" w:sz="4" w:space="0" w:color="auto"/>
            </w:tcBorders>
            <w:shd w:val="clear" w:color="auto" w:fill="auto"/>
            <w:vAlign w:val="bottom"/>
          </w:tcPr>
          <w:p w14:paraId="43DC3FF8" w14:textId="77777777" w:rsidR="009A30C5" w:rsidRDefault="00B506AA">
            <w:pPr>
              <w:rPr>
                <w:color w:val="000000"/>
                <w:sz w:val="16"/>
                <w:szCs w:val="16"/>
              </w:rPr>
            </w:pPr>
            <w:r>
              <w:rPr>
                <w:color w:val="000000"/>
                <w:sz w:val="16"/>
                <w:szCs w:val="16"/>
              </w:rPr>
              <w:t>66,19</w:t>
            </w:r>
          </w:p>
        </w:tc>
        <w:tc>
          <w:tcPr>
            <w:tcW w:w="855" w:type="dxa"/>
            <w:tcBorders>
              <w:top w:val="nil"/>
              <w:left w:val="nil"/>
              <w:bottom w:val="single" w:sz="4" w:space="0" w:color="auto"/>
              <w:right w:val="single" w:sz="4" w:space="0" w:color="auto"/>
            </w:tcBorders>
            <w:shd w:val="clear" w:color="auto" w:fill="auto"/>
            <w:vAlign w:val="bottom"/>
          </w:tcPr>
          <w:p w14:paraId="738ED3AC" w14:textId="77777777" w:rsidR="009A30C5" w:rsidRDefault="00B506AA">
            <w:pPr>
              <w:rPr>
                <w:color w:val="000000"/>
                <w:sz w:val="16"/>
                <w:szCs w:val="16"/>
              </w:rPr>
            </w:pPr>
            <w:r>
              <w:rPr>
                <w:color w:val="000000"/>
                <w:sz w:val="16"/>
                <w:szCs w:val="16"/>
              </w:rPr>
              <w:t>69,85</w:t>
            </w:r>
          </w:p>
        </w:tc>
      </w:tr>
    </w:tbl>
    <w:p w14:paraId="542703B3"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16101E9D"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5D206"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7B1734E0"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4546997"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5639534"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85FD372"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F3F7116"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1FE24D6F"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47C15924"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F858E4C"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1B0D9BF"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189E2997"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06AE37FC"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64A685E0"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36ADF94"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6229D55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3732B74"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7456C061"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3F1F2EC4" w14:textId="77777777" w:rsidR="009A30C5" w:rsidRDefault="00B506AA">
            <w:pPr>
              <w:suppressAutoHyphens w:val="0"/>
              <w:rPr>
                <w:color w:val="000000"/>
                <w:sz w:val="16"/>
                <w:szCs w:val="16"/>
              </w:rPr>
            </w:pPr>
            <w:r>
              <w:rPr>
                <w:color w:val="000000"/>
                <w:sz w:val="16"/>
                <w:szCs w:val="16"/>
              </w:rPr>
              <w:t>5,18</w:t>
            </w:r>
          </w:p>
        </w:tc>
        <w:tc>
          <w:tcPr>
            <w:tcW w:w="855" w:type="dxa"/>
            <w:tcBorders>
              <w:top w:val="nil"/>
              <w:left w:val="nil"/>
              <w:bottom w:val="single" w:sz="4" w:space="0" w:color="auto"/>
              <w:right w:val="single" w:sz="4" w:space="0" w:color="auto"/>
            </w:tcBorders>
            <w:shd w:val="clear" w:color="auto" w:fill="auto"/>
            <w:vAlign w:val="bottom"/>
          </w:tcPr>
          <w:p w14:paraId="2A51F3D7" w14:textId="77777777" w:rsidR="009A30C5" w:rsidRDefault="00B506AA">
            <w:pPr>
              <w:rPr>
                <w:color w:val="000000"/>
                <w:sz w:val="16"/>
                <w:szCs w:val="16"/>
              </w:rPr>
            </w:pPr>
            <w:r>
              <w:rPr>
                <w:color w:val="000000"/>
                <w:sz w:val="16"/>
                <w:szCs w:val="16"/>
              </w:rPr>
              <w:t>15,28</w:t>
            </w:r>
          </w:p>
        </w:tc>
        <w:tc>
          <w:tcPr>
            <w:tcW w:w="854" w:type="dxa"/>
            <w:tcBorders>
              <w:top w:val="nil"/>
              <w:left w:val="nil"/>
              <w:bottom w:val="single" w:sz="4" w:space="0" w:color="auto"/>
              <w:right w:val="single" w:sz="4" w:space="0" w:color="auto"/>
            </w:tcBorders>
            <w:shd w:val="clear" w:color="auto" w:fill="auto"/>
            <w:vAlign w:val="bottom"/>
          </w:tcPr>
          <w:p w14:paraId="25044265" w14:textId="77777777" w:rsidR="009A30C5" w:rsidRDefault="00B506AA">
            <w:pPr>
              <w:rPr>
                <w:color w:val="000000"/>
                <w:sz w:val="16"/>
                <w:szCs w:val="16"/>
              </w:rPr>
            </w:pPr>
            <w:r>
              <w:rPr>
                <w:color w:val="000000"/>
                <w:sz w:val="16"/>
                <w:szCs w:val="16"/>
              </w:rPr>
              <w:t>8,57</w:t>
            </w:r>
          </w:p>
        </w:tc>
        <w:tc>
          <w:tcPr>
            <w:tcW w:w="855" w:type="dxa"/>
            <w:tcBorders>
              <w:top w:val="nil"/>
              <w:left w:val="nil"/>
              <w:bottom w:val="single" w:sz="4" w:space="0" w:color="auto"/>
              <w:right w:val="single" w:sz="4" w:space="0" w:color="auto"/>
            </w:tcBorders>
            <w:shd w:val="clear" w:color="auto" w:fill="auto"/>
            <w:vAlign w:val="bottom"/>
          </w:tcPr>
          <w:p w14:paraId="2F73D484" w14:textId="77777777" w:rsidR="009A30C5" w:rsidRDefault="00B506AA">
            <w:pPr>
              <w:rPr>
                <w:color w:val="000000"/>
                <w:sz w:val="16"/>
                <w:szCs w:val="16"/>
              </w:rPr>
            </w:pPr>
            <w:r>
              <w:rPr>
                <w:color w:val="000000"/>
                <w:sz w:val="16"/>
                <w:szCs w:val="16"/>
              </w:rPr>
              <w:t>9,32</w:t>
            </w:r>
          </w:p>
        </w:tc>
        <w:tc>
          <w:tcPr>
            <w:tcW w:w="741" w:type="dxa"/>
            <w:tcBorders>
              <w:top w:val="nil"/>
              <w:left w:val="nil"/>
              <w:bottom w:val="single" w:sz="4" w:space="0" w:color="auto"/>
              <w:right w:val="single" w:sz="4" w:space="0" w:color="auto"/>
            </w:tcBorders>
            <w:shd w:val="clear" w:color="auto" w:fill="auto"/>
            <w:vAlign w:val="bottom"/>
          </w:tcPr>
          <w:p w14:paraId="09AC8BCC" w14:textId="77777777" w:rsidR="009A30C5" w:rsidRDefault="00B506AA">
            <w:pPr>
              <w:rPr>
                <w:color w:val="000000"/>
                <w:sz w:val="16"/>
                <w:szCs w:val="16"/>
              </w:rPr>
            </w:pPr>
            <w:r>
              <w:rPr>
                <w:color w:val="000000"/>
                <w:sz w:val="16"/>
                <w:szCs w:val="16"/>
              </w:rPr>
              <w:t>5,28</w:t>
            </w:r>
          </w:p>
        </w:tc>
        <w:tc>
          <w:tcPr>
            <w:tcW w:w="968" w:type="dxa"/>
            <w:tcBorders>
              <w:top w:val="nil"/>
              <w:left w:val="nil"/>
              <w:bottom w:val="single" w:sz="4" w:space="0" w:color="auto"/>
              <w:right w:val="single" w:sz="4" w:space="0" w:color="auto"/>
            </w:tcBorders>
            <w:shd w:val="clear" w:color="auto" w:fill="auto"/>
            <w:vAlign w:val="bottom"/>
          </w:tcPr>
          <w:p w14:paraId="3B7BBB4B" w14:textId="77777777" w:rsidR="009A30C5" w:rsidRDefault="00B506AA">
            <w:pPr>
              <w:rPr>
                <w:color w:val="000000"/>
                <w:sz w:val="16"/>
                <w:szCs w:val="16"/>
              </w:rPr>
            </w:pPr>
            <w:r>
              <w:rPr>
                <w:color w:val="000000"/>
                <w:sz w:val="16"/>
                <w:szCs w:val="16"/>
              </w:rPr>
              <w:t>8,83</w:t>
            </w:r>
          </w:p>
        </w:tc>
        <w:tc>
          <w:tcPr>
            <w:tcW w:w="854" w:type="dxa"/>
            <w:tcBorders>
              <w:top w:val="nil"/>
              <w:left w:val="nil"/>
              <w:bottom w:val="single" w:sz="4" w:space="0" w:color="auto"/>
              <w:right w:val="single" w:sz="4" w:space="0" w:color="auto"/>
            </w:tcBorders>
            <w:shd w:val="clear" w:color="auto" w:fill="auto"/>
            <w:vAlign w:val="bottom"/>
          </w:tcPr>
          <w:p w14:paraId="14CD1034" w14:textId="77777777" w:rsidR="009A30C5" w:rsidRDefault="00B506AA">
            <w:pPr>
              <w:rPr>
                <w:color w:val="000000"/>
                <w:sz w:val="16"/>
                <w:szCs w:val="16"/>
              </w:rPr>
            </w:pPr>
            <w:r>
              <w:rPr>
                <w:color w:val="000000"/>
                <w:sz w:val="16"/>
                <w:szCs w:val="16"/>
              </w:rPr>
              <w:t>9,41</w:t>
            </w:r>
          </w:p>
        </w:tc>
        <w:tc>
          <w:tcPr>
            <w:tcW w:w="855" w:type="dxa"/>
            <w:tcBorders>
              <w:top w:val="nil"/>
              <w:left w:val="nil"/>
              <w:bottom w:val="single" w:sz="4" w:space="0" w:color="auto"/>
              <w:right w:val="single" w:sz="4" w:space="0" w:color="auto"/>
            </w:tcBorders>
            <w:shd w:val="clear" w:color="auto" w:fill="auto"/>
            <w:vAlign w:val="bottom"/>
          </w:tcPr>
          <w:p w14:paraId="19F35A35" w14:textId="77777777" w:rsidR="009A30C5" w:rsidRDefault="00B506AA">
            <w:pPr>
              <w:rPr>
                <w:color w:val="000000"/>
                <w:sz w:val="16"/>
                <w:szCs w:val="16"/>
              </w:rPr>
            </w:pPr>
            <w:r>
              <w:rPr>
                <w:color w:val="000000"/>
                <w:sz w:val="16"/>
                <w:szCs w:val="16"/>
              </w:rPr>
              <w:t>15,37</w:t>
            </w:r>
          </w:p>
        </w:tc>
        <w:tc>
          <w:tcPr>
            <w:tcW w:w="1008" w:type="dxa"/>
            <w:tcBorders>
              <w:top w:val="nil"/>
              <w:left w:val="nil"/>
              <w:bottom w:val="single" w:sz="4" w:space="0" w:color="auto"/>
              <w:right w:val="single" w:sz="4" w:space="0" w:color="auto"/>
            </w:tcBorders>
            <w:shd w:val="clear" w:color="auto" w:fill="auto"/>
            <w:vAlign w:val="bottom"/>
          </w:tcPr>
          <w:p w14:paraId="27D86963" w14:textId="77777777" w:rsidR="009A30C5" w:rsidRDefault="00B506AA">
            <w:pPr>
              <w:rPr>
                <w:color w:val="000000"/>
                <w:sz w:val="16"/>
                <w:szCs w:val="16"/>
              </w:rPr>
            </w:pPr>
            <w:r>
              <w:rPr>
                <w:color w:val="000000"/>
                <w:sz w:val="16"/>
                <w:szCs w:val="16"/>
              </w:rPr>
              <w:t>12,24</w:t>
            </w:r>
          </w:p>
        </w:tc>
        <w:tc>
          <w:tcPr>
            <w:tcW w:w="701" w:type="dxa"/>
            <w:tcBorders>
              <w:top w:val="nil"/>
              <w:left w:val="nil"/>
              <w:bottom w:val="single" w:sz="4" w:space="0" w:color="auto"/>
              <w:right w:val="single" w:sz="4" w:space="0" w:color="auto"/>
            </w:tcBorders>
            <w:shd w:val="clear" w:color="auto" w:fill="auto"/>
            <w:vAlign w:val="bottom"/>
          </w:tcPr>
          <w:p w14:paraId="344FD568" w14:textId="77777777" w:rsidR="009A30C5" w:rsidRDefault="00B506AA">
            <w:pPr>
              <w:rPr>
                <w:color w:val="000000"/>
                <w:sz w:val="16"/>
                <w:szCs w:val="16"/>
              </w:rPr>
            </w:pPr>
            <w:r>
              <w:rPr>
                <w:color w:val="000000"/>
                <w:sz w:val="16"/>
                <w:szCs w:val="16"/>
              </w:rPr>
              <w:t>12,56</w:t>
            </w:r>
          </w:p>
        </w:tc>
        <w:tc>
          <w:tcPr>
            <w:tcW w:w="717" w:type="dxa"/>
            <w:tcBorders>
              <w:top w:val="nil"/>
              <w:left w:val="nil"/>
              <w:bottom w:val="single" w:sz="4" w:space="0" w:color="auto"/>
              <w:right w:val="single" w:sz="4" w:space="0" w:color="auto"/>
            </w:tcBorders>
            <w:shd w:val="clear" w:color="auto" w:fill="auto"/>
            <w:vAlign w:val="bottom"/>
          </w:tcPr>
          <w:p w14:paraId="75BAB378" w14:textId="77777777" w:rsidR="009A30C5" w:rsidRDefault="00B506AA">
            <w:pPr>
              <w:rPr>
                <w:color w:val="000000"/>
                <w:sz w:val="16"/>
                <w:szCs w:val="16"/>
              </w:rPr>
            </w:pPr>
            <w:r>
              <w:rPr>
                <w:color w:val="000000"/>
                <w:sz w:val="16"/>
                <w:szCs w:val="16"/>
              </w:rPr>
              <w:t>14,24</w:t>
            </w:r>
          </w:p>
        </w:tc>
        <w:tc>
          <w:tcPr>
            <w:tcW w:w="992" w:type="dxa"/>
            <w:tcBorders>
              <w:top w:val="nil"/>
              <w:left w:val="nil"/>
              <w:bottom w:val="single" w:sz="4" w:space="0" w:color="auto"/>
              <w:right w:val="single" w:sz="4" w:space="0" w:color="auto"/>
            </w:tcBorders>
            <w:shd w:val="clear" w:color="auto" w:fill="auto"/>
            <w:vAlign w:val="bottom"/>
          </w:tcPr>
          <w:p w14:paraId="168407BF" w14:textId="77777777" w:rsidR="009A30C5" w:rsidRDefault="00B506AA">
            <w:pPr>
              <w:rPr>
                <w:color w:val="000000"/>
                <w:sz w:val="16"/>
                <w:szCs w:val="16"/>
              </w:rPr>
            </w:pPr>
            <w:r>
              <w:rPr>
                <w:color w:val="000000"/>
                <w:sz w:val="16"/>
                <w:szCs w:val="16"/>
              </w:rPr>
              <w:t>14,98</w:t>
            </w:r>
          </w:p>
        </w:tc>
      </w:tr>
      <w:tr w:rsidR="009A30C5" w14:paraId="7CED14AA"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E987B2"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0F07C0D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77E81E0" w14:textId="77777777" w:rsidR="009A30C5" w:rsidRDefault="00B506AA">
            <w:pPr>
              <w:rPr>
                <w:color w:val="000000"/>
                <w:sz w:val="16"/>
                <w:szCs w:val="16"/>
              </w:rPr>
            </w:pPr>
            <w:r>
              <w:rPr>
                <w:color w:val="000000"/>
                <w:sz w:val="16"/>
                <w:szCs w:val="16"/>
              </w:rPr>
              <w:t>13,54</w:t>
            </w:r>
          </w:p>
        </w:tc>
        <w:tc>
          <w:tcPr>
            <w:tcW w:w="855" w:type="dxa"/>
            <w:tcBorders>
              <w:top w:val="nil"/>
              <w:left w:val="nil"/>
              <w:bottom w:val="single" w:sz="4" w:space="0" w:color="auto"/>
              <w:right w:val="single" w:sz="4" w:space="0" w:color="auto"/>
            </w:tcBorders>
            <w:shd w:val="clear" w:color="auto" w:fill="auto"/>
            <w:vAlign w:val="bottom"/>
            <w:hideMark/>
          </w:tcPr>
          <w:p w14:paraId="0B4952EF" w14:textId="77777777" w:rsidR="009A30C5" w:rsidRDefault="00B506AA">
            <w:pPr>
              <w:rPr>
                <w:color w:val="000000"/>
                <w:sz w:val="16"/>
                <w:szCs w:val="16"/>
              </w:rPr>
            </w:pPr>
            <w:r>
              <w:rPr>
                <w:color w:val="000000"/>
                <w:sz w:val="16"/>
                <w:szCs w:val="16"/>
              </w:rPr>
              <w:t>77,81</w:t>
            </w:r>
          </w:p>
        </w:tc>
        <w:tc>
          <w:tcPr>
            <w:tcW w:w="854" w:type="dxa"/>
            <w:tcBorders>
              <w:top w:val="nil"/>
              <w:left w:val="nil"/>
              <w:bottom w:val="single" w:sz="4" w:space="0" w:color="auto"/>
              <w:right w:val="single" w:sz="4" w:space="0" w:color="auto"/>
            </w:tcBorders>
            <w:shd w:val="clear" w:color="auto" w:fill="auto"/>
            <w:vAlign w:val="bottom"/>
            <w:hideMark/>
          </w:tcPr>
          <w:p w14:paraId="16FF4529" w14:textId="77777777" w:rsidR="009A30C5" w:rsidRDefault="00B506AA">
            <w:pPr>
              <w:rPr>
                <w:color w:val="000000"/>
                <w:sz w:val="16"/>
                <w:szCs w:val="16"/>
              </w:rPr>
            </w:pPr>
            <w:r>
              <w:rPr>
                <w:color w:val="000000"/>
                <w:sz w:val="16"/>
                <w:szCs w:val="16"/>
              </w:rPr>
              <w:t>35,08</w:t>
            </w:r>
          </w:p>
        </w:tc>
        <w:tc>
          <w:tcPr>
            <w:tcW w:w="855" w:type="dxa"/>
            <w:tcBorders>
              <w:top w:val="nil"/>
              <w:left w:val="nil"/>
              <w:bottom w:val="single" w:sz="4" w:space="0" w:color="auto"/>
              <w:right w:val="single" w:sz="4" w:space="0" w:color="auto"/>
            </w:tcBorders>
            <w:shd w:val="clear" w:color="auto" w:fill="auto"/>
            <w:vAlign w:val="bottom"/>
            <w:hideMark/>
          </w:tcPr>
          <w:p w14:paraId="5A0D016C" w14:textId="77777777" w:rsidR="009A30C5" w:rsidRDefault="00B506AA">
            <w:pPr>
              <w:rPr>
                <w:color w:val="000000"/>
                <w:sz w:val="16"/>
                <w:szCs w:val="16"/>
              </w:rPr>
            </w:pPr>
            <w:r>
              <w:rPr>
                <w:color w:val="000000"/>
                <w:sz w:val="16"/>
                <w:szCs w:val="16"/>
              </w:rPr>
              <w:t>39,89</w:t>
            </w:r>
          </w:p>
        </w:tc>
        <w:tc>
          <w:tcPr>
            <w:tcW w:w="741" w:type="dxa"/>
            <w:tcBorders>
              <w:top w:val="nil"/>
              <w:left w:val="nil"/>
              <w:bottom w:val="single" w:sz="4" w:space="0" w:color="auto"/>
              <w:right w:val="single" w:sz="4" w:space="0" w:color="auto"/>
            </w:tcBorders>
            <w:shd w:val="clear" w:color="auto" w:fill="auto"/>
            <w:vAlign w:val="bottom"/>
            <w:hideMark/>
          </w:tcPr>
          <w:p w14:paraId="3FFC69AC" w14:textId="77777777" w:rsidR="009A30C5" w:rsidRDefault="00B506AA">
            <w:pPr>
              <w:rPr>
                <w:color w:val="000000"/>
                <w:sz w:val="16"/>
                <w:szCs w:val="16"/>
              </w:rPr>
            </w:pPr>
            <w:r>
              <w:rPr>
                <w:color w:val="000000"/>
                <w:sz w:val="16"/>
                <w:szCs w:val="16"/>
              </w:rPr>
              <w:t>14,15</w:t>
            </w:r>
          </w:p>
        </w:tc>
        <w:tc>
          <w:tcPr>
            <w:tcW w:w="968" w:type="dxa"/>
            <w:tcBorders>
              <w:top w:val="nil"/>
              <w:left w:val="nil"/>
              <w:bottom w:val="single" w:sz="4" w:space="0" w:color="auto"/>
              <w:right w:val="single" w:sz="4" w:space="0" w:color="auto"/>
            </w:tcBorders>
            <w:shd w:val="clear" w:color="auto" w:fill="auto"/>
            <w:vAlign w:val="bottom"/>
            <w:hideMark/>
          </w:tcPr>
          <w:p w14:paraId="516EB25E" w14:textId="77777777" w:rsidR="009A30C5" w:rsidRDefault="00B506AA">
            <w:pPr>
              <w:rPr>
                <w:color w:val="000000"/>
                <w:sz w:val="16"/>
                <w:szCs w:val="16"/>
              </w:rPr>
            </w:pPr>
            <w:r>
              <w:rPr>
                <w:color w:val="000000"/>
                <w:sz w:val="16"/>
                <w:szCs w:val="16"/>
              </w:rPr>
              <w:t>36,74</w:t>
            </w:r>
          </w:p>
        </w:tc>
        <w:tc>
          <w:tcPr>
            <w:tcW w:w="854" w:type="dxa"/>
            <w:tcBorders>
              <w:top w:val="nil"/>
              <w:left w:val="nil"/>
              <w:bottom w:val="single" w:sz="4" w:space="0" w:color="auto"/>
              <w:right w:val="single" w:sz="4" w:space="0" w:color="auto"/>
            </w:tcBorders>
            <w:shd w:val="clear" w:color="auto" w:fill="auto"/>
            <w:vAlign w:val="bottom"/>
            <w:hideMark/>
          </w:tcPr>
          <w:p w14:paraId="1EBD938C" w14:textId="77777777" w:rsidR="009A30C5" w:rsidRDefault="00B506AA">
            <w:pPr>
              <w:rPr>
                <w:color w:val="000000"/>
                <w:sz w:val="16"/>
                <w:szCs w:val="16"/>
              </w:rPr>
            </w:pPr>
            <w:r>
              <w:rPr>
                <w:color w:val="000000"/>
                <w:sz w:val="16"/>
                <w:szCs w:val="16"/>
              </w:rPr>
              <w:t>40,43</w:t>
            </w:r>
          </w:p>
        </w:tc>
        <w:tc>
          <w:tcPr>
            <w:tcW w:w="855" w:type="dxa"/>
            <w:tcBorders>
              <w:top w:val="nil"/>
              <w:left w:val="nil"/>
              <w:bottom w:val="single" w:sz="4" w:space="0" w:color="auto"/>
              <w:right w:val="single" w:sz="4" w:space="0" w:color="auto"/>
            </w:tcBorders>
            <w:shd w:val="clear" w:color="auto" w:fill="auto"/>
            <w:vAlign w:val="bottom"/>
            <w:hideMark/>
          </w:tcPr>
          <w:p w14:paraId="69D21BB4" w14:textId="77777777" w:rsidR="009A30C5" w:rsidRDefault="00B506AA">
            <w:pPr>
              <w:rPr>
                <w:color w:val="000000"/>
                <w:sz w:val="16"/>
                <w:szCs w:val="16"/>
              </w:rPr>
            </w:pPr>
            <w:r>
              <w:rPr>
                <w:color w:val="000000"/>
                <w:sz w:val="16"/>
                <w:szCs w:val="16"/>
              </w:rPr>
              <w:t>75,21</w:t>
            </w:r>
          </w:p>
        </w:tc>
        <w:tc>
          <w:tcPr>
            <w:tcW w:w="1008" w:type="dxa"/>
            <w:tcBorders>
              <w:top w:val="nil"/>
              <w:left w:val="nil"/>
              <w:bottom w:val="single" w:sz="4" w:space="0" w:color="auto"/>
              <w:right w:val="single" w:sz="4" w:space="0" w:color="auto"/>
            </w:tcBorders>
            <w:shd w:val="clear" w:color="auto" w:fill="auto"/>
            <w:vAlign w:val="bottom"/>
            <w:hideMark/>
          </w:tcPr>
          <w:p w14:paraId="3C7DAAEC" w14:textId="77777777" w:rsidR="009A30C5" w:rsidRDefault="00B506AA">
            <w:pPr>
              <w:rPr>
                <w:color w:val="000000"/>
                <w:sz w:val="16"/>
                <w:szCs w:val="16"/>
              </w:rPr>
            </w:pPr>
            <w:r>
              <w:rPr>
                <w:color w:val="000000"/>
                <w:sz w:val="16"/>
                <w:szCs w:val="16"/>
              </w:rPr>
              <w:t>55,27</w:t>
            </w:r>
          </w:p>
        </w:tc>
        <w:tc>
          <w:tcPr>
            <w:tcW w:w="701" w:type="dxa"/>
            <w:tcBorders>
              <w:top w:val="nil"/>
              <w:left w:val="nil"/>
              <w:bottom w:val="single" w:sz="4" w:space="0" w:color="auto"/>
              <w:right w:val="single" w:sz="4" w:space="0" w:color="auto"/>
            </w:tcBorders>
            <w:shd w:val="clear" w:color="auto" w:fill="auto"/>
            <w:vAlign w:val="bottom"/>
            <w:hideMark/>
          </w:tcPr>
          <w:p w14:paraId="3C12F41B" w14:textId="77777777" w:rsidR="009A30C5" w:rsidRDefault="00B506AA">
            <w:pPr>
              <w:rPr>
                <w:color w:val="000000"/>
                <w:sz w:val="16"/>
                <w:szCs w:val="16"/>
              </w:rPr>
            </w:pPr>
            <w:r>
              <w:rPr>
                <w:color w:val="000000"/>
                <w:sz w:val="16"/>
                <w:szCs w:val="16"/>
              </w:rPr>
              <w:t>57,34</w:t>
            </w:r>
          </w:p>
        </w:tc>
        <w:tc>
          <w:tcPr>
            <w:tcW w:w="717" w:type="dxa"/>
            <w:tcBorders>
              <w:top w:val="nil"/>
              <w:left w:val="nil"/>
              <w:bottom w:val="single" w:sz="4" w:space="0" w:color="auto"/>
              <w:right w:val="single" w:sz="4" w:space="0" w:color="auto"/>
            </w:tcBorders>
            <w:shd w:val="clear" w:color="auto" w:fill="auto"/>
            <w:vAlign w:val="bottom"/>
            <w:hideMark/>
          </w:tcPr>
          <w:p w14:paraId="3E2B7784" w14:textId="77777777" w:rsidR="009A30C5" w:rsidRDefault="00B506AA">
            <w:pPr>
              <w:rPr>
                <w:color w:val="000000"/>
                <w:sz w:val="16"/>
                <w:szCs w:val="16"/>
              </w:rPr>
            </w:pPr>
            <w:r>
              <w:rPr>
                <w:color w:val="000000"/>
                <w:sz w:val="16"/>
                <w:szCs w:val="16"/>
              </w:rPr>
              <w:t>68,02</w:t>
            </w:r>
          </w:p>
        </w:tc>
        <w:tc>
          <w:tcPr>
            <w:tcW w:w="992" w:type="dxa"/>
            <w:tcBorders>
              <w:top w:val="nil"/>
              <w:left w:val="nil"/>
              <w:bottom w:val="single" w:sz="4" w:space="0" w:color="auto"/>
              <w:right w:val="single" w:sz="4" w:space="0" w:color="auto"/>
            </w:tcBorders>
            <w:shd w:val="clear" w:color="auto" w:fill="auto"/>
            <w:vAlign w:val="bottom"/>
            <w:hideMark/>
          </w:tcPr>
          <w:p w14:paraId="2494D646" w14:textId="77777777" w:rsidR="009A30C5" w:rsidRDefault="00B506AA">
            <w:pPr>
              <w:rPr>
                <w:color w:val="000000"/>
                <w:sz w:val="16"/>
                <w:szCs w:val="16"/>
              </w:rPr>
            </w:pPr>
            <w:r>
              <w:rPr>
                <w:color w:val="000000"/>
                <w:sz w:val="16"/>
                <w:szCs w:val="16"/>
              </w:rPr>
              <w:t>72,72</w:t>
            </w:r>
          </w:p>
        </w:tc>
      </w:tr>
      <w:tr w:rsidR="009A30C5" w14:paraId="1DF75A9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E3ECAC6"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39F5E21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8EECC12" w14:textId="77777777" w:rsidR="009A30C5" w:rsidRDefault="00B506AA">
            <w:pPr>
              <w:rPr>
                <w:color w:val="000000"/>
                <w:sz w:val="16"/>
                <w:szCs w:val="16"/>
              </w:rPr>
            </w:pPr>
            <w:r>
              <w:rPr>
                <w:color w:val="000000"/>
                <w:sz w:val="16"/>
                <w:szCs w:val="16"/>
              </w:rPr>
              <w:t>9,12</w:t>
            </w:r>
          </w:p>
        </w:tc>
        <w:tc>
          <w:tcPr>
            <w:tcW w:w="855" w:type="dxa"/>
            <w:tcBorders>
              <w:top w:val="nil"/>
              <w:left w:val="nil"/>
              <w:bottom w:val="single" w:sz="4" w:space="0" w:color="auto"/>
              <w:right w:val="single" w:sz="4" w:space="0" w:color="auto"/>
            </w:tcBorders>
            <w:shd w:val="clear" w:color="auto" w:fill="auto"/>
            <w:vAlign w:val="bottom"/>
            <w:hideMark/>
          </w:tcPr>
          <w:p w14:paraId="6C1787DB" w14:textId="77777777" w:rsidR="009A30C5" w:rsidRDefault="00B506AA">
            <w:pPr>
              <w:rPr>
                <w:color w:val="000000"/>
                <w:sz w:val="16"/>
                <w:szCs w:val="16"/>
              </w:rPr>
            </w:pPr>
            <w:r>
              <w:rPr>
                <w:color w:val="000000"/>
                <w:sz w:val="16"/>
                <w:szCs w:val="16"/>
              </w:rPr>
              <w:t>38,51</w:t>
            </w:r>
          </w:p>
        </w:tc>
        <w:tc>
          <w:tcPr>
            <w:tcW w:w="854" w:type="dxa"/>
            <w:tcBorders>
              <w:top w:val="nil"/>
              <w:left w:val="nil"/>
              <w:bottom w:val="single" w:sz="4" w:space="0" w:color="auto"/>
              <w:right w:val="single" w:sz="4" w:space="0" w:color="auto"/>
            </w:tcBorders>
            <w:shd w:val="clear" w:color="auto" w:fill="auto"/>
            <w:vAlign w:val="bottom"/>
            <w:hideMark/>
          </w:tcPr>
          <w:p w14:paraId="5DC3DB09" w14:textId="77777777" w:rsidR="009A30C5" w:rsidRDefault="00B506AA">
            <w:pPr>
              <w:rPr>
                <w:color w:val="000000"/>
                <w:sz w:val="16"/>
                <w:szCs w:val="16"/>
              </w:rPr>
            </w:pPr>
            <w:r>
              <w:rPr>
                <w:color w:val="000000"/>
                <w:sz w:val="16"/>
                <w:szCs w:val="16"/>
              </w:rPr>
              <w:t>18,97</w:t>
            </w:r>
          </w:p>
        </w:tc>
        <w:tc>
          <w:tcPr>
            <w:tcW w:w="855" w:type="dxa"/>
            <w:tcBorders>
              <w:top w:val="nil"/>
              <w:left w:val="nil"/>
              <w:bottom w:val="single" w:sz="4" w:space="0" w:color="auto"/>
              <w:right w:val="single" w:sz="4" w:space="0" w:color="auto"/>
            </w:tcBorders>
            <w:shd w:val="clear" w:color="auto" w:fill="auto"/>
            <w:vAlign w:val="bottom"/>
            <w:hideMark/>
          </w:tcPr>
          <w:p w14:paraId="3DB6D97D" w14:textId="77777777" w:rsidR="009A30C5" w:rsidRDefault="00B506AA">
            <w:pPr>
              <w:rPr>
                <w:color w:val="000000"/>
                <w:sz w:val="16"/>
                <w:szCs w:val="16"/>
              </w:rPr>
            </w:pPr>
            <w:r>
              <w:rPr>
                <w:color w:val="000000"/>
                <w:sz w:val="16"/>
                <w:szCs w:val="16"/>
              </w:rPr>
              <w:t>21,17</w:t>
            </w:r>
          </w:p>
        </w:tc>
        <w:tc>
          <w:tcPr>
            <w:tcW w:w="741" w:type="dxa"/>
            <w:tcBorders>
              <w:top w:val="nil"/>
              <w:left w:val="nil"/>
              <w:bottom w:val="single" w:sz="4" w:space="0" w:color="auto"/>
              <w:right w:val="single" w:sz="4" w:space="0" w:color="auto"/>
            </w:tcBorders>
            <w:shd w:val="clear" w:color="auto" w:fill="auto"/>
            <w:vAlign w:val="bottom"/>
            <w:hideMark/>
          </w:tcPr>
          <w:p w14:paraId="2AC2557F" w14:textId="77777777" w:rsidR="009A30C5" w:rsidRDefault="00B506AA">
            <w:pPr>
              <w:rPr>
                <w:color w:val="000000"/>
                <w:sz w:val="16"/>
                <w:szCs w:val="16"/>
              </w:rPr>
            </w:pPr>
            <w:r>
              <w:rPr>
                <w:color w:val="000000"/>
                <w:sz w:val="16"/>
                <w:szCs w:val="16"/>
              </w:rPr>
              <w:t>9,40</w:t>
            </w:r>
          </w:p>
        </w:tc>
        <w:tc>
          <w:tcPr>
            <w:tcW w:w="968" w:type="dxa"/>
            <w:tcBorders>
              <w:top w:val="nil"/>
              <w:left w:val="nil"/>
              <w:bottom w:val="single" w:sz="4" w:space="0" w:color="auto"/>
              <w:right w:val="single" w:sz="4" w:space="0" w:color="auto"/>
            </w:tcBorders>
            <w:shd w:val="clear" w:color="auto" w:fill="auto"/>
            <w:vAlign w:val="bottom"/>
            <w:hideMark/>
          </w:tcPr>
          <w:p w14:paraId="7C56AEBE" w14:textId="77777777" w:rsidR="009A30C5" w:rsidRDefault="00B506AA">
            <w:pPr>
              <w:rPr>
                <w:color w:val="000000"/>
                <w:sz w:val="16"/>
                <w:szCs w:val="16"/>
              </w:rPr>
            </w:pPr>
            <w:r>
              <w:rPr>
                <w:color w:val="000000"/>
                <w:sz w:val="16"/>
                <w:szCs w:val="16"/>
              </w:rPr>
              <w:t>19,73</w:t>
            </w:r>
          </w:p>
        </w:tc>
        <w:tc>
          <w:tcPr>
            <w:tcW w:w="854" w:type="dxa"/>
            <w:tcBorders>
              <w:top w:val="nil"/>
              <w:left w:val="nil"/>
              <w:bottom w:val="single" w:sz="4" w:space="0" w:color="auto"/>
              <w:right w:val="single" w:sz="4" w:space="0" w:color="auto"/>
            </w:tcBorders>
            <w:shd w:val="clear" w:color="auto" w:fill="auto"/>
            <w:vAlign w:val="bottom"/>
            <w:hideMark/>
          </w:tcPr>
          <w:p w14:paraId="247AA56A" w14:textId="77777777" w:rsidR="009A30C5" w:rsidRDefault="00B506AA">
            <w:pPr>
              <w:rPr>
                <w:color w:val="000000"/>
                <w:sz w:val="16"/>
                <w:szCs w:val="16"/>
              </w:rPr>
            </w:pPr>
            <w:r>
              <w:rPr>
                <w:color w:val="000000"/>
                <w:sz w:val="16"/>
                <w:szCs w:val="16"/>
              </w:rPr>
              <w:t>21,42</w:t>
            </w:r>
          </w:p>
        </w:tc>
        <w:tc>
          <w:tcPr>
            <w:tcW w:w="855" w:type="dxa"/>
            <w:tcBorders>
              <w:top w:val="nil"/>
              <w:left w:val="nil"/>
              <w:bottom w:val="single" w:sz="4" w:space="0" w:color="auto"/>
              <w:right w:val="single" w:sz="4" w:space="0" w:color="auto"/>
            </w:tcBorders>
            <w:shd w:val="clear" w:color="auto" w:fill="auto"/>
            <w:vAlign w:val="bottom"/>
            <w:hideMark/>
          </w:tcPr>
          <w:p w14:paraId="102886B0" w14:textId="77777777" w:rsidR="009A30C5" w:rsidRDefault="00B506AA">
            <w:pPr>
              <w:rPr>
                <w:color w:val="000000"/>
                <w:sz w:val="16"/>
                <w:szCs w:val="16"/>
              </w:rPr>
            </w:pPr>
            <w:r>
              <w:rPr>
                <w:color w:val="000000"/>
                <w:sz w:val="16"/>
                <w:szCs w:val="16"/>
              </w:rPr>
              <w:t>38,77</w:t>
            </w:r>
          </w:p>
        </w:tc>
        <w:tc>
          <w:tcPr>
            <w:tcW w:w="1008" w:type="dxa"/>
            <w:tcBorders>
              <w:top w:val="nil"/>
              <w:left w:val="nil"/>
              <w:bottom w:val="single" w:sz="4" w:space="0" w:color="auto"/>
              <w:right w:val="single" w:sz="4" w:space="0" w:color="auto"/>
            </w:tcBorders>
            <w:shd w:val="clear" w:color="auto" w:fill="auto"/>
            <w:vAlign w:val="bottom"/>
            <w:hideMark/>
          </w:tcPr>
          <w:p w14:paraId="7DC3C3BC" w14:textId="77777777" w:rsidR="009A30C5" w:rsidRDefault="00B506AA">
            <w:pPr>
              <w:rPr>
                <w:color w:val="000000"/>
                <w:sz w:val="16"/>
                <w:szCs w:val="16"/>
              </w:rPr>
            </w:pPr>
            <w:r>
              <w:rPr>
                <w:color w:val="000000"/>
                <w:sz w:val="16"/>
                <w:szCs w:val="16"/>
              </w:rPr>
              <w:t>29,66</w:t>
            </w:r>
          </w:p>
        </w:tc>
        <w:tc>
          <w:tcPr>
            <w:tcW w:w="701" w:type="dxa"/>
            <w:tcBorders>
              <w:top w:val="nil"/>
              <w:left w:val="nil"/>
              <w:bottom w:val="single" w:sz="4" w:space="0" w:color="auto"/>
              <w:right w:val="single" w:sz="4" w:space="0" w:color="auto"/>
            </w:tcBorders>
            <w:shd w:val="clear" w:color="auto" w:fill="auto"/>
            <w:vAlign w:val="bottom"/>
            <w:hideMark/>
          </w:tcPr>
          <w:p w14:paraId="5A38ED2B" w14:textId="77777777" w:rsidR="009A30C5" w:rsidRDefault="00B506AA">
            <w:pPr>
              <w:rPr>
                <w:color w:val="000000"/>
                <w:sz w:val="16"/>
                <w:szCs w:val="16"/>
              </w:rPr>
            </w:pPr>
            <w:r>
              <w:rPr>
                <w:color w:val="000000"/>
                <w:sz w:val="16"/>
                <w:szCs w:val="16"/>
              </w:rPr>
              <w:t>30,60</w:t>
            </w:r>
          </w:p>
        </w:tc>
        <w:tc>
          <w:tcPr>
            <w:tcW w:w="717" w:type="dxa"/>
            <w:tcBorders>
              <w:top w:val="nil"/>
              <w:left w:val="nil"/>
              <w:bottom w:val="single" w:sz="4" w:space="0" w:color="auto"/>
              <w:right w:val="single" w:sz="4" w:space="0" w:color="auto"/>
            </w:tcBorders>
            <w:shd w:val="clear" w:color="auto" w:fill="auto"/>
            <w:vAlign w:val="bottom"/>
            <w:hideMark/>
          </w:tcPr>
          <w:p w14:paraId="54EF7DC9" w14:textId="77777777" w:rsidR="009A30C5" w:rsidRDefault="00B506AA">
            <w:pPr>
              <w:rPr>
                <w:color w:val="000000"/>
                <w:sz w:val="16"/>
                <w:szCs w:val="16"/>
              </w:rPr>
            </w:pPr>
            <w:r>
              <w:rPr>
                <w:color w:val="000000"/>
                <w:sz w:val="16"/>
                <w:szCs w:val="16"/>
              </w:rPr>
              <w:t>35,49</w:t>
            </w:r>
          </w:p>
        </w:tc>
        <w:tc>
          <w:tcPr>
            <w:tcW w:w="992" w:type="dxa"/>
            <w:tcBorders>
              <w:top w:val="nil"/>
              <w:left w:val="nil"/>
              <w:bottom w:val="single" w:sz="4" w:space="0" w:color="auto"/>
              <w:right w:val="single" w:sz="4" w:space="0" w:color="auto"/>
            </w:tcBorders>
            <w:shd w:val="clear" w:color="auto" w:fill="auto"/>
            <w:vAlign w:val="bottom"/>
            <w:hideMark/>
          </w:tcPr>
          <w:p w14:paraId="02B968D5" w14:textId="77777777" w:rsidR="009A30C5" w:rsidRDefault="00B506AA">
            <w:pPr>
              <w:rPr>
                <w:color w:val="000000"/>
                <w:sz w:val="16"/>
                <w:szCs w:val="16"/>
              </w:rPr>
            </w:pPr>
            <w:r>
              <w:rPr>
                <w:color w:val="000000"/>
                <w:sz w:val="16"/>
                <w:szCs w:val="16"/>
              </w:rPr>
              <w:t>37,64</w:t>
            </w:r>
          </w:p>
        </w:tc>
      </w:tr>
      <w:tr w:rsidR="009A30C5" w14:paraId="66DA78C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5A4671"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634D3EC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56D6CEC" w14:textId="77777777" w:rsidR="009A30C5" w:rsidRDefault="00B506AA">
            <w:pPr>
              <w:rPr>
                <w:color w:val="000000"/>
                <w:sz w:val="16"/>
                <w:szCs w:val="16"/>
              </w:rPr>
            </w:pPr>
            <w:r>
              <w:rPr>
                <w:color w:val="000000"/>
                <w:sz w:val="16"/>
                <w:szCs w:val="16"/>
              </w:rPr>
              <w:t>0,83</w:t>
            </w:r>
          </w:p>
        </w:tc>
        <w:tc>
          <w:tcPr>
            <w:tcW w:w="855" w:type="dxa"/>
            <w:tcBorders>
              <w:top w:val="nil"/>
              <w:left w:val="nil"/>
              <w:bottom w:val="single" w:sz="4" w:space="0" w:color="auto"/>
              <w:right w:val="single" w:sz="4" w:space="0" w:color="auto"/>
            </w:tcBorders>
            <w:shd w:val="clear" w:color="auto" w:fill="auto"/>
            <w:vAlign w:val="bottom"/>
            <w:hideMark/>
          </w:tcPr>
          <w:p w14:paraId="71F86868" w14:textId="77777777" w:rsidR="009A30C5" w:rsidRDefault="00B506AA">
            <w:pPr>
              <w:rPr>
                <w:color w:val="000000"/>
                <w:sz w:val="16"/>
                <w:szCs w:val="16"/>
              </w:rPr>
            </w:pPr>
            <w:r>
              <w:rPr>
                <w:color w:val="000000"/>
                <w:sz w:val="16"/>
                <w:szCs w:val="16"/>
              </w:rPr>
              <w:t>7,25</w:t>
            </w:r>
          </w:p>
        </w:tc>
        <w:tc>
          <w:tcPr>
            <w:tcW w:w="854" w:type="dxa"/>
            <w:tcBorders>
              <w:top w:val="nil"/>
              <w:left w:val="nil"/>
              <w:bottom w:val="single" w:sz="4" w:space="0" w:color="auto"/>
              <w:right w:val="single" w:sz="4" w:space="0" w:color="auto"/>
            </w:tcBorders>
            <w:shd w:val="clear" w:color="auto" w:fill="auto"/>
            <w:vAlign w:val="bottom"/>
            <w:hideMark/>
          </w:tcPr>
          <w:p w14:paraId="61CA5358" w14:textId="77777777" w:rsidR="009A30C5" w:rsidRDefault="00B506AA">
            <w:pPr>
              <w:rPr>
                <w:color w:val="000000"/>
                <w:sz w:val="16"/>
                <w:szCs w:val="16"/>
              </w:rPr>
            </w:pPr>
            <w:r>
              <w:rPr>
                <w:color w:val="000000"/>
                <w:sz w:val="16"/>
                <w:szCs w:val="16"/>
              </w:rPr>
              <w:t>2,98</w:t>
            </w:r>
          </w:p>
        </w:tc>
        <w:tc>
          <w:tcPr>
            <w:tcW w:w="855" w:type="dxa"/>
            <w:tcBorders>
              <w:top w:val="nil"/>
              <w:left w:val="nil"/>
              <w:bottom w:val="single" w:sz="4" w:space="0" w:color="auto"/>
              <w:right w:val="single" w:sz="4" w:space="0" w:color="auto"/>
            </w:tcBorders>
            <w:shd w:val="clear" w:color="auto" w:fill="auto"/>
            <w:vAlign w:val="bottom"/>
            <w:hideMark/>
          </w:tcPr>
          <w:p w14:paraId="29EC30A9" w14:textId="77777777" w:rsidR="009A30C5" w:rsidRDefault="00B506AA">
            <w:pPr>
              <w:rPr>
                <w:color w:val="000000"/>
                <w:sz w:val="16"/>
                <w:szCs w:val="16"/>
              </w:rPr>
            </w:pPr>
            <w:r>
              <w:rPr>
                <w:color w:val="000000"/>
                <w:sz w:val="16"/>
                <w:szCs w:val="16"/>
              </w:rPr>
              <w:t>3,46</w:t>
            </w:r>
          </w:p>
        </w:tc>
        <w:tc>
          <w:tcPr>
            <w:tcW w:w="741" w:type="dxa"/>
            <w:tcBorders>
              <w:top w:val="nil"/>
              <w:left w:val="nil"/>
              <w:bottom w:val="single" w:sz="4" w:space="0" w:color="auto"/>
              <w:right w:val="single" w:sz="4" w:space="0" w:color="auto"/>
            </w:tcBorders>
            <w:shd w:val="clear" w:color="auto" w:fill="auto"/>
            <w:vAlign w:val="bottom"/>
            <w:hideMark/>
          </w:tcPr>
          <w:p w14:paraId="65138721" w14:textId="77777777" w:rsidR="009A30C5" w:rsidRDefault="00B506AA">
            <w:pPr>
              <w:rPr>
                <w:color w:val="000000"/>
                <w:sz w:val="16"/>
                <w:szCs w:val="16"/>
              </w:rPr>
            </w:pPr>
            <w:r>
              <w:rPr>
                <w:color w:val="000000"/>
                <w:sz w:val="16"/>
                <w:szCs w:val="16"/>
              </w:rPr>
              <w:t>0,89</w:t>
            </w:r>
          </w:p>
        </w:tc>
        <w:tc>
          <w:tcPr>
            <w:tcW w:w="968" w:type="dxa"/>
            <w:tcBorders>
              <w:top w:val="nil"/>
              <w:left w:val="nil"/>
              <w:bottom w:val="single" w:sz="4" w:space="0" w:color="auto"/>
              <w:right w:val="single" w:sz="4" w:space="0" w:color="auto"/>
            </w:tcBorders>
            <w:shd w:val="clear" w:color="auto" w:fill="auto"/>
            <w:vAlign w:val="bottom"/>
            <w:hideMark/>
          </w:tcPr>
          <w:p w14:paraId="3933DE9F" w14:textId="77777777" w:rsidR="009A30C5" w:rsidRDefault="00B506AA">
            <w:pPr>
              <w:rPr>
                <w:color w:val="000000"/>
                <w:sz w:val="16"/>
                <w:szCs w:val="16"/>
              </w:rPr>
            </w:pPr>
            <w:r>
              <w:rPr>
                <w:color w:val="000000"/>
                <w:sz w:val="16"/>
                <w:szCs w:val="16"/>
              </w:rPr>
              <w:t>3,15</w:t>
            </w:r>
          </w:p>
        </w:tc>
        <w:tc>
          <w:tcPr>
            <w:tcW w:w="854" w:type="dxa"/>
            <w:tcBorders>
              <w:top w:val="nil"/>
              <w:left w:val="nil"/>
              <w:bottom w:val="single" w:sz="4" w:space="0" w:color="auto"/>
              <w:right w:val="single" w:sz="4" w:space="0" w:color="auto"/>
            </w:tcBorders>
            <w:shd w:val="clear" w:color="auto" w:fill="auto"/>
            <w:vAlign w:val="bottom"/>
            <w:hideMark/>
          </w:tcPr>
          <w:p w14:paraId="15F0473E" w14:textId="77777777" w:rsidR="009A30C5" w:rsidRDefault="00B506AA">
            <w:pPr>
              <w:rPr>
                <w:color w:val="000000"/>
                <w:sz w:val="16"/>
                <w:szCs w:val="16"/>
              </w:rPr>
            </w:pPr>
            <w:r>
              <w:rPr>
                <w:color w:val="000000"/>
                <w:sz w:val="16"/>
                <w:szCs w:val="16"/>
              </w:rPr>
              <w:t>3,52</w:t>
            </w:r>
          </w:p>
        </w:tc>
        <w:tc>
          <w:tcPr>
            <w:tcW w:w="855" w:type="dxa"/>
            <w:tcBorders>
              <w:top w:val="nil"/>
              <w:left w:val="nil"/>
              <w:bottom w:val="single" w:sz="4" w:space="0" w:color="auto"/>
              <w:right w:val="single" w:sz="4" w:space="0" w:color="auto"/>
            </w:tcBorders>
            <w:shd w:val="clear" w:color="auto" w:fill="auto"/>
            <w:vAlign w:val="bottom"/>
            <w:hideMark/>
          </w:tcPr>
          <w:p w14:paraId="3DE9C1F5" w14:textId="77777777" w:rsidR="009A30C5" w:rsidRDefault="00B506AA">
            <w:pPr>
              <w:rPr>
                <w:color w:val="000000"/>
                <w:sz w:val="16"/>
                <w:szCs w:val="16"/>
              </w:rPr>
            </w:pPr>
            <w:r>
              <w:rPr>
                <w:color w:val="000000"/>
                <w:sz w:val="16"/>
                <w:szCs w:val="16"/>
              </w:rPr>
              <w:t>7,64</w:t>
            </w:r>
          </w:p>
        </w:tc>
        <w:tc>
          <w:tcPr>
            <w:tcW w:w="1008" w:type="dxa"/>
            <w:tcBorders>
              <w:top w:val="nil"/>
              <w:left w:val="nil"/>
              <w:bottom w:val="single" w:sz="4" w:space="0" w:color="auto"/>
              <w:right w:val="single" w:sz="4" w:space="0" w:color="auto"/>
            </w:tcBorders>
            <w:shd w:val="clear" w:color="auto" w:fill="auto"/>
            <w:vAlign w:val="bottom"/>
            <w:hideMark/>
          </w:tcPr>
          <w:p w14:paraId="4BC2A2D4" w14:textId="77777777" w:rsidR="009A30C5" w:rsidRDefault="00B506AA">
            <w:pPr>
              <w:rPr>
                <w:color w:val="000000"/>
                <w:sz w:val="16"/>
                <w:szCs w:val="16"/>
              </w:rPr>
            </w:pPr>
            <w:r>
              <w:rPr>
                <w:color w:val="000000"/>
                <w:sz w:val="16"/>
                <w:szCs w:val="16"/>
              </w:rPr>
              <w:t>5,64</w:t>
            </w:r>
          </w:p>
        </w:tc>
        <w:tc>
          <w:tcPr>
            <w:tcW w:w="701" w:type="dxa"/>
            <w:tcBorders>
              <w:top w:val="nil"/>
              <w:left w:val="nil"/>
              <w:bottom w:val="single" w:sz="4" w:space="0" w:color="auto"/>
              <w:right w:val="single" w:sz="4" w:space="0" w:color="auto"/>
            </w:tcBorders>
            <w:shd w:val="clear" w:color="auto" w:fill="auto"/>
            <w:vAlign w:val="bottom"/>
            <w:hideMark/>
          </w:tcPr>
          <w:p w14:paraId="04ED7C28" w14:textId="77777777" w:rsidR="009A30C5" w:rsidRDefault="00B506AA">
            <w:pPr>
              <w:rPr>
                <w:color w:val="000000"/>
                <w:sz w:val="16"/>
                <w:szCs w:val="16"/>
              </w:rPr>
            </w:pPr>
            <w:r>
              <w:rPr>
                <w:color w:val="000000"/>
                <w:sz w:val="16"/>
                <w:szCs w:val="16"/>
              </w:rPr>
              <w:t>5,85</w:t>
            </w:r>
          </w:p>
        </w:tc>
        <w:tc>
          <w:tcPr>
            <w:tcW w:w="717" w:type="dxa"/>
            <w:tcBorders>
              <w:top w:val="nil"/>
              <w:left w:val="nil"/>
              <w:bottom w:val="single" w:sz="4" w:space="0" w:color="auto"/>
              <w:right w:val="single" w:sz="4" w:space="0" w:color="auto"/>
            </w:tcBorders>
            <w:shd w:val="clear" w:color="auto" w:fill="auto"/>
            <w:vAlign w:val="bottom"/>
            <w:hideMark/>
          </w:tcPr>
          <w:p w14:paraId="25C0B58B" w14:textId="77777777" w:rsidR="009A30C5" w:rsidRDefault="00B506AA">
            <w:pPr>
              <w:rPr>
                <w:color w:val="000000"/>
                <w:sz w:val="16"/>
                <w:szCs w:val="16"/>
              </w:rPr>
            </w:pPr>
            <w:r>
              <w:rPr>
                <w:color w:val="000000"/>
                <w:sz w:val="16"/>
                <w:szCs w:val="16"/>
              </w:rPr>
              <w:t>6,92</w:t>
            </w:r>
          </w:p>
        </w:tc>
        <w:tc>
          <w:tcPr>
            <w:tcW w:w="992" w:type="dxa"/>
            <w:tcBorders>
              <w:top w:val="nil"/>
              <w:left w:val="nil"/>
              <w:bottom w:val="single" w:sz="4" w:space="0" w:color="auto"/>
              <w:right w:val="single" w:sz="4" w:space="0" w:color="auto"/>
            </w:tcBorders>
            <w:shd w:val="clear" w:color="auto" w:fill="auto"/>
            <w:vAlign w:val="bottom"/>
            <w:hideMark/>
          </w:tcPr>
          <w:p w14:paraId="6D015303" w14:textId="77777777" w:rsidR="009A30C5" w:rsidRDefault="00B506AA">
            <w:pPr>
              <w:rPr>
                <w:color w:val="000000"/>
                <w:sz w:val="16"/>
                <w:szCs w:val="16"/>
              </w:rPr>
            </w:pPr>
            <w:r>
              <w:rPr>
                <w:color w:val="000000"/>
                <w:sz w:val="16"/>
                <w:szCs w:val="16"/>
              </w:rPr>
              <w:t>7,39</w:t>
            </w:r>
          </w:p>
        </w:tc>
      </w:tr>
      <w:tr w:rsidR="009A30C5" w14:paraId="74CE683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6591AB9"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3632BA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E8DCC6F" w14:textId="77777777" w:rsidR="009A30C5" w:rsidRDefault="00B506AA">
            <w:pPr>
              <w:rPr>
                <w:color w:val="000000"/>
                <w:sz w:val="16"/>
                <w:szCs w:val="16"/>
              </w:rPr>
            </w:pPr>
            <w:r>
              <w:rPr>
                <w:color w:val="000000"/>
                <w:sz w:val="16"/>
                <w:szCs w:val="16"/>
              </w:rPr>
              <w:t>3,45</w:t>
            </w:r>
          </w:p>
        </w:tc>
        <w:tc>
          <w:tcPr>
            <w:tcW w:w="855" w:type="dxa"/>
            <w:tcBorders>
              <w:top w:val="nil"/>
              <w:left w:val="nil"/>
              <w:bottom w:val="single" w:sz="4" w:space="0" w:color="auto"/>
              <w:right w:val="single" w:sz="4" w:space="0" w:color="auto"/>
            </w:tcBorders>
            <w:shd w:val="clear" w:color="auto" w:fill="auto"/>
            <w:vAlign w:val="bottom"/>
            <w:hideMark/>
          </w:tcPr>
          <w:p w14:paraId="70E864FC" w14:textId="77777777" w:rsidR="009A30C5" w:rsidRDefault="00B506AA">
            <w:pPr>
              <w:rPr>
                <w:color w:val="000000"/>
                <w:sz w:val="16"/>
                <w:szCs w:val="16"/>
              </w:rPr>
            </w:pPr>
            <w:r>
              <w:rPr>
                <w:color w:val="000000"/>
                <w:sz w:val="16"/>
                <w:szCs w:val="16"/>
              </w:rPr>
              <w:t>9,88</w:t>
            </w:r>
          </w:p>
        </w:tc>
        <w:tc>
          <w:tcPr>
            <w:tcW w:w="854" w:type="dxa"/>
            <w:tcBorders>
              <w:top w:val="nil"/>
              <w:left w:val="nil"/>
              <w:bottom w:val="single" w:sz="4" w:space="0" w:color="auto"/>
              <w:right w:val="single" w:sz="4" w:space="0" w:color="auto"/>
            </w:tcBorders>
            <w:shd w:val="clear" w:color="auto" w:fill="auto"/>
            <w:vAlign w:val="bottom"/>
            <w:hideMark/>
          </w:tcPr>
          <w:p w14:paraId="1E770D43" w14:textId="77777777" w:rsidR="009A30C5" w:rsidRDefault="00B506AA">
            <w:pPr>
              <w:rPr>
                <w:color w:val="000000"/>
                <w:sz w:val="16"/>
                <w:szCs w:val="16"/>
              </w:rPr>
            </w:pPr>
            <w:r>
              <w:rPr>
                <w:color w:val="000000"/>
                <w:sz w:val="16"/>
                <w:szCs w:val="16"/>
              </w:rPr>
              <w:t>5,61</w:t>
            </w:r>
          </w:p>
        </w:tc>
        <w:tc>
          <w:tcPr>
            <w:tcW w:w="855" w:type="dxa"/>
            <w:tcBorders>
              <w:top w:val="nil"/>
              <w:left w:val="nil"/>
              <w:bottom w:val="single" w:sz="4" w:space="0" w:color="auto"/>
              <w:right w:val="single" w:sz="4" w:space="0" w:color="auto"/>
            </w:tcBorders>
            <w:shd w:val="clear" w:color="auto" w:fill="auto"/>
            <w:vAlign w:val="bottom"/>
            <w:hideMark/>
          </w:tcPr>
          <w:p w14:paraId="5844849A" w14:textId="77777777" w:rsidR="009A30C5" w:rsidRDefault="00B506AA">
            <w:pPr>
              <w:rPr>
                <w:color w:val="000000"/>
                <w:sz w:val="16"/>
                <w:szCs w:val="16"/>
              </w:rPr>
            </w:pPr>
            <w:r>
              <w:rPr>
                <w:color w:val="000000"/>
                <w:sz w:val="16"/>
                <w:szCs w:val="16"/>
              </w:rPr>
              <w:t>6,09</w:t>
            </w:r>
          </w:p>
        </w:tc>
        <w:tc>
          <w:tcPr>
            <w:tcW w:w="741" w:type="dxa"/>
            <w:tcBorders>
              <w:top w:val="nil"/>
              <w:left w:val="nil"/>
              <w:bottom w:val="single" w:sz="4" w:space="0" w:color="auto"/>
              <w:right w:val="single" w:sz="4" w:space="0" w:color="auto"/>
            </w:tcBorders>
            <w:shd w:val="clear" w:color="auto" w:fill="auto"/>
            <w:vAlign w:val="bottom"/>
            <w:hideMark/>
          </w:tcPr>
          <w:p w14:paraId="579FE9CD" w14:textId="77777777" w:rsidR="009A30C5" w:rsidRDefault="00B506AA">
            <w:pPr>
              <w:rPr>
                <w:color w:val="000000"/>
                <w:sz w:val="16"/>
                <w:szCs w:val="16"/>
              </w:rPr>
            </w:pPr>
            <w:r>
              <w:rPr>
                <w:color w:val="000000"/>
                <w:sz w:val="16"/>
                <w:szCs w:val="16"/>
              </w:rPr>
              <w:t>3,51</w:t>
            </w:r>
          </w:p>
        </w:tc>
        <w:tc>
          <w:tcPr>
            <w:tcW w:w="968" w:type="dxa"/>
            <w:tcBorders>
              <w:top w:val="nil"/>
              <w:left w:val="nil"/>
              <w:bottom w:val="single" w:sz="4" w:space="0" w:color="auto"/>
              <w:right w:val="single" w:sz="4" w:space="0" w:color="auto"/>
            </w:tcBorders>
            <w:shd w:val="clear" w:color="auto" w:fill="auto"/>
            <w:vAlign w:val="bottom"/>
            <w:hideMark/>
          </w:tcPr>
          <w:p w14:paraId="2CD93FDB" w14:textId="77777777" w:rsidR="009A30C5" w:rsidRDefault="00B506AA">
            <w:pPr>
              <w:rPr>
                <w:color w:val="000000"/>
                <w:sz w:val="16"/>
                <w:szCs w:val="16"/>
              </w:rPr>
            </w:pPr>
            <w:r>
              <w:rPr>
                <w:color w:val="000000"/>
                <w:sz w:val="16"/>
                <w:szCs w:val="16"/>
              </w:rPr>
              <w:t>5,77</w:t>
            </w:r>
          </w:p>
        </w:tc>
        <w:tc>
          <w:tcPr>
            <w:tcW w:w="854" w:type="dxa"/>
            <w:tcBorders>
              <w:top w:val="nil"/>
              <w:left w:val="nil"/>
              <w:bottom w:val="single" w:sz="4" w:space="0" w:color="auto"/>
              <w:right w:val="single" w:sz="4" w:space="0" w:color="auto"/>
            </w:tcBorders>
            <w:shd w:val="clear" w:color="auto" w:fill="auto"/>
            <w:vAlign w:val="bottom"/>
            <w:hideMark/>
          </w:tcPr>
          <w:p w14:paraId="25737AFE" w14:textId="77777777" w:rsidR="009A30C5" w:rsidRDefault="00B506AA">
            <w:pPr>
              <w:rPr>
                <w:color w:val="000000"/>
                <w:sz w:val="16"/>
                <w:szCs w:val="16"/>
              </w:rPr>
            </w:pPr>
            <w:r>
              <w:rPr>
                <w:color w:val="000000"/>
                <w:sz w:val="16"/>
                <w:szCs w:val="16"/>
              </w:rPr>
              <w:t>6,14</w:t>
            </w:r>
          </w:p>
        </w:tc>
        <w:tc>
          <w:tcPr>
            <w:tcW w:w="855" w:type="dxa"/>
            <w:tcBorders>
              <w:top w:val="nil"/>
              <w:left w:val="nil"/>
              <w:bottom w:val="single" w:sz="4" w:space="0" w:color="auto"/>
              <w:right w:val="single" w:sz="4" w:space="0" w:color="auto"/>
            </w:tcBorders>
            <w:shd w:val="clear" w:color="auto" w:fill="auto"/>
            <w:vAlign w:val="bottom"/>
            <w:hideMark/>
          </w:tcPr>
          <w:p w14:paraId="5A423238" w14:textId="77777777" w:rsidR="009A30C5" w:rsidRDefault="00B506AA">
            <w:pPr>
              <w:rPr>
                <w:color w:val="000000"/>
                <w:sz w:val="16"/>
                <w:szCs w:val="16"/>
              </w:rPr>
            </w:pPr>
            <w:r>
              <w:rPr>
                <w:color w:val="000000"/>
                <w:sz w:val="16"/>
                <w:szCs w:val="16"/>
              </w:rPr>
              <w:t>9,93</w:t>
            </w:r>
          </w:p>
        </w:tc>
        <w:tc>
          <w:tcPr>
            <w:tcW w:w="1008" w:type="dxa"/>
            <w:tcBorders>
              <w:top w:val="nil"/>
              <w:left w:val="nil"/>
              <w:bottom w:val="single" w:sz="4" w:space="0" w:color="auto"/>
              <w:right w:val="single" w:sz="4" w:space="0" w:color="auto"/>
            </w:tcBorders>
            <w:shd w:val="clear" w:color="auto" w:fill="auto"/>
            <w:vAlign w:val="bottom"/>
            <w:hideMark/>
          </w:tcPr>
          <w:p w14:paraId="388D8747" w14:textId="77777777" w:rsidR="009A30C5" w:rsidRDefault="00B506AA">
            <w:pPr>
              <w:rPr>
                <w:color w:val="000000"/>
                <w:sz w:val="16"/>
                <w:szCs w:val="16"/>
              </w:rPr>
            </w:pPr>
            <w:r>
              <w:rPr>
                <w:color w:val="000000"/>
                <w:sz w:val="16"/>
                <w:szCs w:val="16"/>
              </w:rPr>
              <w:t>7,94</w:t>
            </w:r>
          </w:p>
        </w:tc>
        <w:tc>
          <w:tcPr>
            <w:tcW w:w="701" w:type="dxa"/>
            <w:tcBorders>
              <w:top w:val="nil"/>
              <w:left w:val="nil"/>
              <w:bottom w:val="single" w:sz="4" w:space="0" w:color="auto"/>
              <w:right w:val="single" w:sz="4" w:space="0" w:color="auto"/>
            </w:tcBorders>
            <w:shd w:val="clear" w:color="auto" w:fill="auto"/>
            <w:vAlign w:val="bottom"/>
            <w:hideMark/>
          </w:tcPr>
          <w:p w14:paraId="288B8F14" w14:textId="77777777" w:rsidR="009A30C5" w:rsidRDefault="00B506AA">
            <w:pPr>
              <w:rPr>
                <w:color w:val="000000"/>
                <w:sz w:val="16"/>
                <w:szCs w:val="16"/>
              </w:rPr>
            </w:pPr>
            <w:r>
              <w:rPr>
                <w:color w:val="000000"/>
                <w:sz w:val="16"/>
                <w:szCs w:val="16"/>
              </w:rPr>
              <w:t>8,15</w:t>
            </w:r>
          </w:p>
        </w:tc>
        <w:tc>
          <w:tcPr>
            <w:tcW w:w="717" w:type="dxa"/>
            <w:tcBorders>
              <w:top w:val="nil"/>
              <w:left w:val="nil"/>
              <w:bottom w:val="single" w:sz="4" w:space="0" w:color="auto"/>
              <w:right w:val="single" w:sz="4" w:space="0" w:color="auto"/>
            </w:tcBorders>
            <w:shd w:val="clear" w:color="auto" w:fill="auto"/>
            <w:vAlign w:val="bottom"/>
            <w:hideMark/>
          </w:tcPr>
          <w:p w14:paraId="0CFCB568" w14:textId="77777777" w:rsidR="009A30C5" w:rsidRDefault="00B506AA">
            <w:pPr>
              <w:rPr>
                <w:color w:val="000000"/>
                <w:sz w:val="16"/>
                <w:szCs w:val="16"/>
              </w:rPr>
            </w:pPr>
            <w:r>
              <w:rPr>
                <w:color w:val="000000"/>
                <w:sz w:val="16"/>
                <w:szCs w:val="16"/>
              </w:rPr>
              <w:t>9,22</w:t>
            </w:r>
          </w:p>
        </w:tc>
        <w:tc>
          <w:tcPr>
            <w:tcW w:w="992" w:type="dxa"/>
            <w:tcBorders>
              <w:top w:val="nil"/>
              <w:left w:val="nil"/>
              <w:bottom w:val="single" w:sz="4" w:space="0" w:color="auto"/>
              <w:right w:val="single" w:sz="4" w:space="0" w:color="auto"/>
            </w:tcBorders>
            <w:shd w:val="clear" w:color="auto" w:fill="auto"/>
            <w:vAlign w:val="bottom"/>
            <w:hideMark/>
          </w:tcPr>
          <w:p w14:paraId="55C800AA" w14:textId="77777777" w:rsidR="009A30C5" w:rsidRDefault="00B506AA">
            <w:pPr>
              <w:rPr>
                <w:color w:val="000000"/>
                <w:sz w:val="16"/>
                <w:szCs w:val="16"/>
              </w:rPr>
            </w:pPr>
            <w:r>
              <w:rPr>
                <w:color w:val="000000"/>
                <w:sz w:val="16"/>
                <w:szCs w:val="16"/>
              </w:rPr>
              <w:t>9,69</w:t>
            </w:r>
          </w:p>
        </w:tc>
      </w:tr>
      <w:tr w:rsidR="009A30C5" w14:paraId="0D8A5C6F"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D8062B1"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156E50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D9C6D38" w14:textId="77777777" w:rsidR="009A30C5" w:rsidRDefault="00B506AA">
            <w:pPr>
              <w:rPr>
                <w:color w:val="000000"/>
                <w:sz w:val="16"/>
                <w:szCs w:val="16"/>
              </w:rPr>
            </w:pPr>
            <w:r>
              <w:rPr>
                <w:color w:val="000000"/>
                <w:sz w:val="16"/>
                <w:szCs w:val="16"/>
              </w:rPr>
              <w:t>0,59</w:t>
            </w:r>
          </w:p>
        </w:tc>
        <w:tc>
          <w:tcPr>
            <w:tcW w:w="855" w:type="dxa"/>
            <w:tcBorders>
              <w:top w:val="nil"/>
              <w:left w:val="nil"/>
              <w:bottom w:val="single" w:sz="4" w:space="0" w:color="auto"/>
              <w:right w:val="single" w:sz="4" w:space="0" w:color="auto"/>
            </w:tcBorders>
            <w:shd w:val="clear" w:color="auto" w:fill="auto"/>
            <w:vAlign w:val="bottom"/>
            <w:hideMark/>
          </w:tcPr>
          <w:p w14:paraId="2516E1F9" w14:textId="77777777" w:rsidR="009A30C5" w:rsidRDefault="00B506AA">
            <w:pPr>
              <w:rPr>
                <w:color w:val="000000"/>
                <w:sz w:val="16"/>
                <w:szCs w:val="16"/>
              </w:rPr>
            </w:pPr>
            <w:r>
              <w:rPr>
                <w:color w:val="000000"/>
                <w:sz w:val="16"/>
                <w:szCs w:val="16"/>
              </w:rPr>
              <w:t>1,70</w:t>
            </w:r>
          </w:p>
        </w:tc>
        <w:tc>
          <w:tcPr>
            <w:tcW w:w="854" w:type="dxa"/>
            <w:tcBorders>
              <w:top w:val="nil"/>
              <w:left w:val="nil"/>
              <w:bottom w:val="single" w:sz="4" w:space="0" w:color="auto"/>
              <w:right w:val="single" w:sz="4" w:space="0" w:color="auto"/>
            </w:tcBorders>
            <w:shd w:val="clear" w:color="auto" w:fill="auto"/>
            <w:vAlign w:val="bottom"/>
            <w:hideMark/>
          </w:tcPr>
          <w:p w14:paraId="79E7E532"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hideMark/>
          </w:tcPr>
          <w:p w14:paraId="5050A3E7" w14:textId="77777777" w:rsidR="009A30C5" w:rsidRDefault="00B506AA">
            <w:pPr>
              <w:rPr>
                <w:color w:val="000000"/>
                <w:sz w:val="16"/>
                <w:szCs w:val="16"/>
              </w:rPr>
            </w:pPr>
            <w:r>
              <w:rPr>
                <w:color w:val="000000"/>
                <w:sz w:val="16"/>
                <w:szCs w:val="16"/>
              </w:rPr>
              <w:t>1,04</w:t>
            </w:r>
          </w:p>
        </w:tc>
        <w:tc>
          <w:tcPr>
            <w:tcW w:w="741" w:type="dxa"/>
            <w:tcBorders>
              <w:top w:val="nil"/>
              <w:left w:val="nil"/>
              <w:bottom w:val="single" w:sz="4" w:space="0" w:color="auto"/>
              <w:right w:val="single" w:sz="4" w:space="0" w:color="auto"/>
            </w:tcBorders>
            <w:shd w:val="clear" w:color="auto" w:fill="auto"/>
            <w:vAlign w:val="bottom"/>
            <w:hideMark/>
          </w:tcPr>
          <w:p w14:paraId="40ACAEC2" w14:textId="77777777" w:rsidR="009A30C5" w:rsidRDefault="00B506AA">
            <w:pPr>
              <w:rPr>
                <w:color w:val="000000"/>
                <w:sz w:val="16"/>
                <w:szCs w:val="16"/>
              </w:rPr>
            </w:pPr>
            <w:r>
              <w:rPr>
                <w:color w:val="000000"/>
                <w:sz w:val="16"/>
                <w:szCs w:val="16"/>
              </w:rPr>
              <w:t>0,60</w:t>
            </w:r>
          </w:p>
        </w:tc>
        <w:tc>
          <w:tcPr>
            <w:tcW w:w="968" w:type="dxa"/>
            <w:tcBorders>
              <w:top w:val="nil"/>
              <w:left w:val="nil"/>
              <w:bottom w:val="single" w:sz="4" w:space="0" w:color="auto"/>
              <w:right w:val="single" w:sz="4" w:space="0" w:color="auto"/>
            </w:tcBorders>
            <w:shd w:val="clear" w:color="auto" w:fill="auto"/>
            <w:vAlign w:val="bottom"/>
            <w:hideMark/>
          </w:tcPr>
          <w:p w14:paraId="3BB91A26"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hideMark/>
          </w:tcPr>
          <w:p w14:paraId="472CFD32" w14:textId="77777777" w:rsidR="009A30C5" w:rsidRDefault="00B506AA">
            <w:pPr>
              <w:rPr>
                <w:color w:val="000000"/>
                <w:sz w:val="16"/>
                <w:szCs w:val="16"/>
              </w:rPr>
            </w:pPr>
            <w:r>
              <w:rPr>
                <w:color w:val="000000"/>
                <w:sz w:val="16"/>
                <w:szCs w:val="16"/>
              </w:rPr>
              <w:t>1,05</w:t>
            </w:r>
          </w:p>
        </w:tc>
        <w:tc>
          <w:tcPr>
            <w:tcW w:w="855" w:type="dxa"/>
            <w:tcBorders>
              <w:top w:val="nil"/>
              <w:left w:val="nil"/>
              <w:bottom w:val="single" w:sz="4" w:space="0" w:color="auto"/>
              <w:right w:val="single" w:sz="4" w:space="0" w:color="auto"/>
            </w:tcBorders>
            <w:shd w:val="clear" w:color="auto" w:fill="auto"/>
            <w:vAlign w:val="bottom"/>
            <w:hideMark/>
          </w:tcPr>
          <w:p w14:paraId="23FA3564" w14:textId="77777777" w:rsidR="009A30C5" w:rsidRDefault="00B506AA">
            <w:pPr>
              <w:rPr>
                <w:color w:val="000000"/>
                <w:sz w:val="16"/>
                <w:szCs w:val="16"/>
              </w:rPr>
            </w:pPr>
            <w:r>
              <w:rPr>
                <w:color w:val="000000"/>
                <w:sz w:val="16"/>
                <w:szCs w:val="16"/>
              </w:rPr>
              <w:t>1,71</w:t>
            </w:r>
          </w:p>
        </w:tc>
        <w:tc>
          <w:tcPr>
            <w:tcW w:w="1008" w:type="dxa"/>
            <w:tcBorders>
              <w:top w:val="nil"/>
              <w:left w:val="nil"/>
              <w:bottom w:val="single" w:sz="4" w:space="0" w:color="auto"/>
              <w:right w:val="single" w:sz="4" w:space="0" w:color="auto"/>
            </w:tcBorders>
            <w:shd w:val="clear" w:color="auto" w:fill="auto"/>
            <w:vAlign w:val="bottom"/>
            <w:hideMark/>
          </w:tcPr>
          <w:p w14:paraId="50DF0914" w14:textId="77777777" w:rsidR="009A30C5" w:rsidRDefault="00B506AA">
            <w:pPr>
              <w:rPr>
                <w:color w:val="000000"/>
                <w:sz w:val="16"/>
                <w:szCs w:val="16"/>
              </w:rPr>
            </w:pPr>
            <w:r>
              <w:rPr>
                <w:color w:val="000000"/>
                <w:sz w:val="16"/>
                <w:szCs w:val="16"/>
              </w:rPr>
              <w:t>1,36</w:t>
            </w:r>
          </w:p>
        </w:tc>
        <w:tc>
          <w:tcPr>
            <w:tcW w:w="701" w:type="dxa"/>
            <w:tcBorders>
              <w:top w:val="nil"/>
              <w:left w:val="nil"/>
              <w:bottom w:val="single" w:sz="4" w:space="0" w:color="auto"/>
              <w:right w:val="single" w:sz="4" w:space="0" w:color="auto"/>
            </w:tcBorders>
            <w:shd w:val="clear" w:color="auto" w:fill="auto"/>
            <w:vAlign w:val="bottom"/>
            <w:hideMark/>
          </w:tcPr>
          <w:p w14:paraId="176C369C" w14:textId="77777777" w:rsidR="009A30C5" w:rsidRDefault="00B506AA">
            <w:pPr>
              <w:rPr>
                <w:color w:val="000000"/>
                <w:sz w:val="16"/>
                <w:szCs w:val="16"/>
              </w:rPr>
            </w:pPr>
            <w:r>
              <w:rPr>
                <w:color w:val="000000"/>
                <w:sz w:val="16"/>
                <w:szCs w:val="16"/>
              </w:rPr>
              <w:t>1,40</w:t>
            </w:r>
          </w:p>
        </w:tc>
        <w:tc>
          <w:tcPr>
            <w:tcW w:w="717" w:type="dxa"/>
            <w:tcBorders>
              <w:top w:val="nil"/>
              <w:left w:val="nil"/>
              <w:bottom w:val="single" w:sz="4" w:space="0" w:color="auto"/>
              <w:right w:val="single" w:sz="4" w:space="0" w:color="auto"/>
            </w:tcBorders>
            <w:shd w:val="clear" w:color="auto" w:fill="auto"/>
            <w:vAlign w:val="bottom"/>
            <w:hideMark/>
          </w:tcPr>
          <w:p w14:paraId="2D77B931" w14:textId="77777777" w:rsidR="009A30C5" w:rsidRDefault="00B506AA">
            <w:pPr>
              <w:rPr>
                <w:color w:val="000000"/>
                <w:sz w:val="16"/>
                <w:szCs w:val="16"/>
              </w:rPr>
            </w:pPr>
            <w:r>
              <w:rPr>
                <w:color w:val="000000"/>
                <w:sz w:val="16"/>
                <w:szCs w:val="16"/>
              </w:rPr>
              <w:t>1,58</w:t>
            </w:r>
          </w:p>
        </w:tc>
        <w:tc>
          <w:tcPr>
            <w:tcW w:w="992" w:type="dxa"/>
            <w:tcBorders>
              <w:top w:val="nil"/>
              <w:left w:val="nil"/>
              <w:bottom w:val="single" w:sz="4" w:space="0" w:color="auto"/>
              <w:right w:val="single" w:sz="4" w:space="0" w:color="auto"/>
            </w:tcBorders>
            <w:shd w:val="clear" w:color="auto" w:fill="auto"/>
            <w:vAlign w:val="bottom"/>
            <w:hideMark/>
          </w:tcPr>
          <w:p w14:paraId="65086151" w14:textId="77777777" w:rsidR="009A30C5" w:rsidRDefault="00B506AA">
            <w:pPr>
              <w:rPr>
                <w:color w:val="000000"/>
                <w:sz w:val="16"/>
                <w:szCs w:val="16"/>
              </w:rPr>
            </w:pPr>
            <w:r>
              <w:rPr>
                <w:color w:val="000000"/>
                <w:sz w:val="16"/>
                <w:szCs w:val="16"/>
              </w:rPr>
              <w:t>1,66</w:t>
            </w:r>
          </w:p>
        </w:tc>
      </w:tr>
      <w:tr w:rsidR="009A30C5" w14:paraId="5D6E209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08D968"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3E891E68"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2D605B64" w14:textId="77777777" w:rsidR="009A30C5" w:rsidRDefault="00B506AA">
            <w:pPr>
              <w:rPr>
                <w:color w:val="000000"/>
                <w:sz w:val="16"/>
                <w:szCs w:val="16"/>
              </w:rPr>
            </w:pPr>
            <w:r>
              <w:rPr>
                <w:color w:val="000000"/>
                <w:sz w:val="16"/>
                <w:szCs w:val="16"/>
              </w:rPr>
              <w:t>2,57</w:t>
            </w:r>
          </w:p>
        </w:tc>
        <w:tc>
          <w:tcPr>
            <w:tcW w:w="855" w:type="dxa"/>
            <w:tcBorders>
              <w:top w:val="nil"/>
              <w:left w:val="nil"/>
              <w:bottom w:val="single" w:sz="4" w:space="0" w:color="auto"/>
              <w:right w:val="single" w:sz="4" w:space="0" w:color="auto"/>
            </w:tcBorders>
            <w:shd w:val="clear" w:color="auto" w:fill="auto"/>
            <w:vAlign w:val="bottom"/>
            <w:hideMark/>
          </w:tcPr>
          <w:p w14:paraId="649EDC79" w14:textId="77777777" w:rsidR="009A30C5" w:rsidRDefault="00B506AA">
            <w:pPr>
              <w:rPr>
                <w:color w:val="000000"/>
                <w:sz w:val="16"/>
                <w:szCs w:val="16"/>
              </w:rPr>
            </w:pPr>
            <w:r>
              <w:rPr>
                <w:color w:val="000000"/>
                <w:sz w:val="16"/>
                <w:szCs w:val="16"/>
              </w:rPr>
              <w:t>7,13</w:t>
            </w:r>
          </w:p>
        </w:tc>
        <w:tc>
          <w:tcPr>
            <w:tcW w:w="854" w:type="dxa"/>
            <w:tcBorders>
              <w:top w:val="nil"/>
              <w:left w:val="nil"/>
              <w:bottom w:val="single" w:sz="4" w:space="0" w:color="auto"/>
              <w:right w:val="single" w:sz="4" w:space="0" w:color="auto"/>
            </w:tcBorders>
            <w:shd w:val="clear" w:color="auto" w:fill="auto"/>
            <w:vAlign w:val="bottom"/>
            <w:hideMark/>
          </w:tcPr>
          <w:p w14:paraId="3D7D034C" w14:textId="77777777" w:rsidR="009A30C5" w:rsidRDefault="00B506AA">
            <w:pPr>
              <w:rPr>
                <w:color w:val="000000"/>
                <w:sz w:val="16"/>
                <w:szCs w:val="16"/>
              </w:rPr>
            </w:pPr>
            <w:r>
              <w:rPr>
                <w:color w:val="000000"/>
                <w:sz w:val="16"/>
                <w:szCs w:val="16"/>
              </w:rPr>
              <w:t>4,10</w:t>
            </w:r>
          </w:p>
        </w:tc>
        <w:tc>
          <w:tcPr>
            <w:tcW w:w="855" w:type="dxa"/>
            <w:tcBorders>
              <w:top w:val="nil"/>
              <w:left w:val="nil"/>
              <w:bottom w:val="single" w:sz="4" w:space="0" w:color="auto"/>
              <w:right w:val="single" w:sz="4" w:space="0" w:color="auto"/>
            </w:tcBorders>
            <w:shd w:val="clear" w:color="auto" w:fill="auto"/>
            <w:vAlign w:val="bottom"/>
            <w:hideMark/>
          </w:tcPr>
          <w:p w14:paraId="7FF43F51" w14:textId="77777777" w:rsidR="009A30C5" w:rsidRDefault="00B506AA">
            <w:pPr>
              <w:rPr>
                <w:color w:val="000000"/>
                <w:sz w:val="16"/>
                <w:szCs w:val="16"/>
              </w:rPr>
            </w:pPr>
            <w:r>
              <w:rPr>
                <w:color w:val="000000"/>
                <w:sz w:val="16"/>
                <w:szCs w:val="16"/>
              </w:rPr>
              <w:t>4,44</w:t>
            </w:r>
          </w:p>
        </w:tc>
        <w:tc>
          <w:tcPr>
            <w:tcW w:w="741" w:type="dxa"/>
            <w:tcBorders>
              <w:top w:val="nil"/>
              <w:left w:val="nil"/>
              <w:bottom w:val="single" w:sz="4" w:space="0" w:color="auto"/>
              <w:right w:val="single" w:sz="4" w:space="0" w:color="auto"/>
            </w:tcBorders>
            <w:shd w:val="clear" w:color="auto" w:fill="auto"/>
            <w:vAlign w:val="bottom"/>
            <w:hideMark/>
          </w:tcPr>
          <w:p w14:paraId="582DF5EB" w14:textId="77777777" w:rsidR="009A30C5" w:rsidRDefault="00B506AA">
            <w:pPr>
              <w:rPr>
                <w:color w:val="000000"/>
                <w:sz w:val="16"/>
                <w:szCs w:val="16"/>
              </w:rPr>
            </w:pPr>
            <w:r>
              <w:rPr>
                <w:color w:val="000000"/>
                <w:sz w:val="16"/>
                <w:szCs w:val="16"/>
              </w:rPr>
              <w:t>2,61</w:t>
            </w:r>
          </w:p>
        </w:tc>
        <w:tc>
          <w:tcPr>
            <w:tcW w:w="968" w:type="dxa"/>
            <w:tcBorders>
              <w:top w:val="nil"/>
              <w:left w:val="nil"/>
              <w:bottom w:val="single" w:sz="4" w:space="0" w:color="auto"/>
              <w:right w:val="single" w:sz="4" w:space="0" w:color="auto"/>
            </w:tcBorders>
            <w:shd w:val="clear" w:color="auto" w:fill="auto"/>
            <w:vAlign w:val="bottom"/>
            <w:hideMark/>
          </w:tcPr>
          <w:p w14:paraId="76401CFF" w14:textId="77777777" w:rsidR="009A30C5" w:rsidRDefault="00B506AA">
            <w:pPr>
              <w:rPr>
                <w:color w:val="000000"/>
                <w:sz w:val="16"/>
                <w:szCs w:val="16"/>
              </w:rPr>
            </w:pPr>
            <w:r>
              <w:rPr>
                <w:color w:val="000000"/>
                <w:sz w:val="16"/>
                <w:szCs w:val="16"/>
              </w:rPr>
              <w:t>4,22</w:t>
            </w:r>
          </w:p>
        </w:tc>
        <w:tc>
          <w:tcPr>
            <w:tcW w:w="854" w:type="dxa"/>
            <w:tcBorders>
              <w:top w:val="nil"/>
              <w:left w:val="nil"/>
              <w:bottom w:val="single" w:sz="4" w:space="0" w:color="auto"/>
              <w:right w:val="single" w:sz="4" w:space="0" w:color="auto"/>
            </w:tcBorders>
            <w:shd w:val="clear" w:color="auto" w:fill="auto"/>
            <w:vAlign w:val="bottom"/>
            <w:hideMark/>
          </w:tcPr>
          <w:p w14:paraId="14A560AB" w14:textId="77777777" w:rsidR="009A30C5" w:rsidRDefault="00B506AA">
            <w:pPr>
              <w:rPr>
                <w:color w:val="000000"/>
                <w:sz w:val="16"/>
                <w:szCs w:val="16"/>
              </w:rPr>
            </w:pPr>
            <w:r>
              <w:rPr>
                <w:color w:val="000000"/>
                <w:sz w:val="16"/>
                <w:szCs w:val="16"/>
              </w:rPr>
              <w:t>4,48</w:t>
            </w:r>
          </w:p>
        </w:tc>
        <w:tc>
          <w:tcPr>
            <w:tcW w:w="855" w:type="dxa"/>
            <w:tcBorders>
              <w:top w:val="nil"/>
              <w:left w:val="nil"/>
              <w:bottom w:val="single" w:sz="4" w:space="0" w:color="auto"/>
              <w:right w:val="single" w:sz="4" w:space="0" w:color="auto"/>
            </w:tcBorders>
            <w:shd w:val="clear" w:color="auto" w:fill="auto"/>
            <w:vAlign w:val="bottom"/>
            <w:hideMark/>
          </w:tcPr>
          <w:p w14:paraId="277A47AE" w14:textId="77777777" w:rsidR="009A30C5" w:rsidRDefault="00B506AA">
            <w:pPr>
              <w:rPr>
                <w:color w:val="000000"/>
                <w:sz w:val="16"/>
                <w:szCs w:val="16"/>
              </w:rPr>
            </w:pPr>
            <w:r>
              <w:rPr>
                <w:color w:val="000000"/>
                <w:sz w:val="16"/>
                <w:szCs w:val="16"/>
              </w:rPr>
              <w:t>7,37</w:t>
            </w:r>
          </w:p>
        </w:tc>
        <w:tc>
          <w:tcPr>
            <w:tcW w:w="1008" w:type="dxa"/>
            <w:tcBorders>
              <w:top w:val="nil"/>
              <w:left w:val="nil"/>
              <w:bottom w:val="single" w:sz="4" w:space="0" w:color="auto"/>
              <w:right w:val="single" w:sz="4" w:space="0" w:color="auto"/>
            </w:tcBorders>
            <w:shd w:val="clear" w:color="auto" w:fill="auto"/>
            <w:vAlign w:val="bottom"/>
            <w:hideMark/>
          </w:tcPr>
          <w:p w14:paraId="191CA399" w14:textId="77777777" w:rsidR="009A30C5" w:rsidRDefault="00B506AA">
            <w:pPr>
              <w:rPr>
                <w:color w:val="000000"/>
                <w:sz w:val="16"/>
                <w:szCs w:val="16"/>
              </w:rPr>
            </w:pPr>
            <w:r>
              <w:rPr>
                <w:color w:val="000000"/>
                <w:sz w:val="16"/>
                <w:szCs w:val="16"/>
              </w:rPr>
              <w:t>5,95</w:t>
            </w:r>
          </w:p>
        </w:tc>
        <w:tc>
          <w:tcPr>
            <w:tcW w:w="701" w:type="dxa"/>
            <w:tcBorders>
              <w:top w:val="nil"/>
              <w:left w:val="nil"/>
              <w:bottom w:val="single" w:sz="4" w:space="0" w:color="auto"/>
              <w:right w:val="single" w:sz="4" w:space="0" w:color="auto"/>
            </w:tcBorders>
            <w:shd w:val="clear" w:color="auto" w:fill="auto"/>
            <w:vAlign w:val="bottom"/>
            <w:hideMark/>
          </w:tcPr>
          <w:p w14:paraId="7ABCDFB2" w14:textId="77777777" w:rsidR="009A30C5" w:rsidRDefault="00B506AA">
            <w:pPr>
              <w:rPr>
                <w:color w:val="000000"/>
                <w:sz w:val="16"/>
                <w:szCs w:val="16"/>
              </w:rPr>
            </w:pPr>
            <w:r>
              <w:rPr>
                <w:color w:val="000000"/>
                <w:sz w:val="16"/>
                <w:szCs w:val="16"/>
              </w:rPr>
              <w:t>6,10</w:t>
            </w:r>
          </w:p>
        </w:tc>
        <w:tc>
          <w:tcPr>
            <w:tcW w:w="717" w:type="dxa"/>
            <w:tcBorders>
              <w:top w:val="nil"/>
              <w:left w:val="nil"/>
              <w:bottom w:val="single" w:sz="4" w:space="0" w:color="auto"/>
              <w:right w:val="single" w:sz="4" w:space="0" w:color="auto"/>
            </w:tcBorders>
            <w:shd w:val="clear" w:color="auto" w:fill="auto"/>
            <w:vAlign w:val="bottom"/>
            <w:hideMark/>
          </w:tcPr>
          <w:p w14:paraId="3ADEBBEE" w14:textId="77777777" w:rsidR="009A30C5" w:rsidRDefault="00B506AA">
            <w:pPr>
              <w:rPr>
                <w:color w:val="000000"/>
                <w:sz w:val="16"/>
                <w:szCs w:val="16"/>
              </w:rPr>
            </w:pPr>
            <w:r>
              <w:rPr>
                <w:color w:val="000000"/>
                <w:sz w:val="16"/>
                <w:szCs w:val="16"/>
              </w:rPr>
              <w:t>6,86</w:t>
            </w:r>
          </w:p>
        </w:tc>
        <w:tc>
          <w:tcPr>
            <w:tcW w:w="992" w:type="dxa"/>
            <w:tcBorders>
              <w:top w:val="nil"/>
              <w:left w:val="nil"/>
              <w:bottom w:val="single" w:sz="4" w:space="0" w:color="auto"/>
              <w:right w:val="single" w:sz="4" w:space="0" w:color="auto"/>
            </w:tcBorders>
            <w:shd w:val="clear" w:color="auto" w:fill="auto"/>
            <w:vAlign w:val="bottom"/>
            <w:hideMark/>
          </w:tcPr>
          <w:p w14:paraId="0DDC7481" w14:textId="77777777" w:rsidR="009A30C5" w:rsidRDefault="00B506AA">
            <w:pPr>
              <w:rPr>
                <w:color w:val="000000"/>
                <w:sz w:val="16"/>
                <w:szCs w:val="16"/>
              </w:rPr>
            </w:pPr>
            <w:r>
              <w:rPr>
                <w:color w:val="000000"/>
                <w:sz w:val="16"/>
                <w:szCs w:val="16"/>
              </w:rPr>
              <w:t>7,19</w:t>
            </w:r>
          </w:p>
        </w:tc>
      </w:tr>
      <w:tr w:rsidR="009A30C5" w14:paraId="7B97B63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E48B9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ECBA75A"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55DFE177" w14:textId="77777777" w:rsidR="009A30C5" w:rsidRDefault="00B506AA">
            <w:pPr>
              <w:rPr>
                <w:color w:val="000000"/>
                <w:sz w:val="16"/>
                <w:szCs w:val="16"/>
              </w:rPr>
            </w:pPr>
            <w:r>
              <w:rPr>
                <w:color w:val="000000"/>
                <w:sz w:val="16"/>
                <w:szCs w:val="16"/>
              </w:rPr>
              <w:t>2,99</w:t>
            </w:r>
          </w:p>
        </w:tc>
        <w:tc>
          <w:tcPr>
            <w:tcW w:w="855" w:type="dxa"/>
            <w:tcBorders>
              <w:top w:val="nil"/>
              <w:left w:val="nil"/>
              <w:bottom w:val="single" w:sz="4" w:space="0" w:color="auto"/>
              <w:right w:val="single" w:sz="4" w:space="0" w:color="auto"/>
            </w:tcBorders>
            <w:shd w:val="clear" w:color="auto" w:fill="auto"/>
            <w:vAlign w:val="bottom"/>
            <w:hideMark/>
          </w:tcPr>
          <w:p w14:paraId="08D96DCC" w14:textId="77777777" w:rsidR="009A30C5" w:rsidRDefault="00B506AA">
            <w:pPr>
              <w:rPr>
                <w:color w:val="000000"/>
                <w:sz w:val="16"/>
                <w:szCs w:val="16"/>
              </w:rPr>
            </w:pPr>
            <w:r>
              <w:rPr>
                <w:color w:val="000000"/>
                <w:sz w:val="16"/>
                <w:szCs w:val="16"/>
              </w:rPr>
              <w:t>7,50</w:t>
            </w:r>
          </w:p>
        </w:tc>
        <w:tc>
          <w:tcPr>
            <w:tcW w:w="854" w:type="dxa"/>
            <w:tcBorders>
              <w:top w:val="nil"/>
              <w:left w:val="nil"/>
              <w:bottom w:val="single" w:sz="4" w:space="0" w:color="auto"/>
              <w:right w:val="single" w:sz="4" w:space="0" w:color="auto"/>
            </w:tcBorders>
            <w:shd w:val="clear" w:color="auto" w:fill="auto"/>
            <w:vAlign w:val="bottom"/>
            <w:hideMark/>
          </w:tcPr>
          <w:p w14:paraId="1855DD3D" w14:textId="77777777" w:rsidR="009A30C5" w:rsidRDefault="00B506AA">
            <w:pPr>
              <w:rPr>
                <w:color w:val="000000"/>
                <w:sz w:val="16"/>
                <w:szCs w:val="16"/>
              </w:rPr>
            </w:pPr>
            <w:r>
              <w:rPr>
                <w:color w:val="000000"/>
                <w:sz w:val="16"/>
                <w:szCs w:val="16"/>
              </w:rPr>
              <w:t>4,50</w:t>
            </w:r>
          </w:p>
        </w:tc>
        <w:tc>
          <w:tcPr>
            <w:tcW w:w="855" w:type="dxa"/>
            <w:tcBorders>
              <w:top w:val="nil"/>
              <w:left w:val="nil"/>
              <w:bottom w:val="single" w:sz="4" w:space="0" w:color="auto"/>
              <w:right w:val="single" w:sz="4" w:space="0" w:color="auto"/>
            </w:tcBorders>
            <w:shd w:val="clear" w:color="auto" w:fill="auto"/>
            <w:vAlign w:val="bottom"/>
            <w:hideMark/>
          </w:tcPr>
          <w:p w14:paraId="3115347E" w14:textId="77777777" w:rsidR="009A30C5" w:rsidRDefault="00B506AA">
            <w:pPr>
              <w:rPr>
                <w:color w:val="000000"/>
                <w:sz w:val="16"/>
                <w:szCs w:val="16"/>
              </w:rPr>
            </w:pPr>
            <w:r>
              <w:rPr>
                <w:color w:val="000000"/>
                <w:sz w:val="16"/>
                <w:szCs w:val="16"/>
              </w:rPr>
              <w:t>4,84</w:t>
            </w:r>
          </w:p>
        </w:tc>
        <w:tc>
          <w:tcPr>
            <w:tcW w:w="741" w:type="dxa"/>
            <w:tcBorders>
              <w:top w:val="nil"/>
              <w:left w:val="nil"/>
              <w:bottom w:val="single" w:sz="4" w:space="0" w:color="auto"/>
              <w:right w:val="single" w:sz="4" w:space="0" w:color="auto"/>
            </w:tcBorders>
            <w:shd w:val="clear" w:color="auto" w:fill="auto"/>
            <w:vAlign w:val="bottom"/>
            <w:hideMark/>
          </w:tcPr>
          <w:p w14:paraId="158B9C9E" w14:textId="77777777" w:rsidR="009A30C5" w:rsidRDefault="00B506AA">
            <w:pPr>
              <w:rPr>
                <w:color w:val="000000"/>
                <w:sz w:val="16"/>
                <w:szCs w:val="16"/>
              </w:rPr>
            </w:pPr>
            <w:r>
              <w:rPr>
                <w:color w:val="000000"/>
                <w:sz w:val="16"/>
                <w:szCs w:val="16"/>
              </w:rPr>
              <w:t>3,03</w:t>
            </w:r>
          </w:p>
        </w:tc>
        <w:tc>
          <w:tcPr>
            <w:tcW w:w="968" w:type="dxa"/>
            <w:tcBorders>
              <w:top w:val="nil"/>
              <w:left w:val="nil"/>
              <w:bottom w:val="single" w:sz="4" w:space="0" w:color="auto"/>
              <w:right w:val="single" w:sz="4" w:space="0" w:color="auto"/>
            </w:tcBorders>
            <w:shd w:val="clear" w:color="auto" w:fill="auto"/>
            <w:vAlign w:val="bottom"/>
            <w:hideMark/>
          </w:tcPr>
          <w:p w14:paraId="280420E2" w14:textId="77777777" w:rsidR="009A30C5" w:rsidRDefault="00B506AA">
            <w:pPr>
              <w:rPr>
                <w:color w:val="000000"/>
                <w:sz w:val="16"/>
                <w:szCs w:val="16"/>
              </w:rPr>
            </w:pPr>
            <w:r>
              <w:rPr>
                <w:color w:val="000000"/>
                <w:sz w:val="16"/>
                <w:szCs w:val="16"/>
              </w:rPr>
              <w:t>4,62</w:t>
            </w:r>
          </w:p>
        </w:tc>
        <w:tc>
          <w:tcPr>
            <w:tcW w:w="854" w:type="dxa"/>
            <w:tcBorders>
              <w:top w:val="nil"/>
              <w:left w:val="nil"/>
              <w:bottom w:val="single" w:sz="4" w:space="0" w:color="auto"/>
              <w:right w:val="single" w:sz="4" w:space="0" w:color="auto"/>
            </w:tcBorders>
            <w:shd w:val="clear" w:color="auto" w:fill="auto"/>
            <w:vAlign w:val="bottom"/>
            <w:hideMark/>
          </w:tcPr>
          <w:p w14:paraId="416E3C84"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hideMark/>
          </w:tcPr>
          <w:p w14:paraId="3D14798E" w14:textId="77777777" w:rsidR="009A30C5" w:rsidRDefault="00B506AA">
            <w:pPr>
              <w:rPr>
                <w:color w:val="000000"/>
                <w:sz w:val="16"/>
                <w:szCs w:val="16"/>
              </w:rPr>
            </w:pPr>
            <w:r>
              <w:rPr>
                <w:color w:val="000000"/>
                <w:sz w:val="16"/>
                <w:szCs w:val="16"/>
              </w:rPr>
              <w:t>7,09</w:t>
            </w:r>
          </w:p>
        </w:tc>
        <w:tc>
          <w:tcPr>
            <w:tcW w:w="1008" w:type="dxa"/>
            <w:tcBorders>
              <w:top w:val="nil"/>
              <w:left w:val="nil"/>
              <w:bottom w:val="single" w:sz="4" w:space="0" w:color="auto"/>
              <w:right w:val="single" w:sz="4" w:space="0" w:color="auto"/>
            </w:tcBorders>
            <w:shd w:val="clear" w:color="auto" w:fill="auto"/>
            <w:vAlign w:val="bottom"/>
            <w:hideMark/>
          </w:tcPr>
          <w:p w14:paraId="5588221D" w14:textId="77777777" w:rsidR="009A30C5" w:rsidRDefault="00B506AA">
            <w:pPr>
              <w:rPr>
                <w:color w:val="000000"/>
                <w:sz w:val="16"/>
                <w:szCs w:val="16"/>
              </w:rPr>
            </w:pPr>
            <w:r>
              <w:rPr>
                <w:color w:val="000000"/>
                <w:sz w:val="16"/>
                <w:szCs w:val="16"/>
              </w:rPr>
              <w:t>5,69</w:t>
            </w:r>
          </w:p>
        </w:tc>
        <w:tc>
          <w:tcPr>
            <w:tcW w:w="701" w:type="dxa"/>
            <w:tcBorders>
              <w:top w:val="nil"/>
              <w:left w:val="nil"/>
              <w:bottom w:val="single" w:sz="4" w:space="0" w:color="auto"/>
              <w:right w:val="single" w:sz="4" w:space="0" w:color="auto"/>
            </w:tcBorders>
            <w:shd w:val="clear" w:color="auto" w:fill="auto"/>
            <w:vAlign w:val="bottom"/>
            <w:hideMark/>
          </w:tcPr>
          <w:p w14:paraId="62919118" w14:textId="77777777" w:rsidR="009A30C5" w:rsidRDefault="00B506AA">
            <w:pPr>
              <w:rPr>
                <w:color w:val="000000"/>
                <w:sz w:val="16"/>
                <w:szCs w:val="16"/>
              </w:rPr>
            </w:pPr>
            <w:r>
              <w:rPr>
                <w:color w:val="000000"/>
                <w:sz w:val="16"/>
                <w:szCs w:val="16"/>
              </w:rPr>
              <w:t>5,84</w:t>
            </w:r>
          </w:p>
        </w:tc>
        <w:tc>
          <w:tcPr>
            <w:tcW w:w="717" w:type="dxa"/>
            <w:tcBorders>
              <w:top w:val="nil"/>
              <w:left w:val="nil"/>
              <w:bottom w:val="single" w:sz="4" w:space="0" w:color="auto"/>
              <w:right w:val="single" w:sz="4" w:space="0" w:color="auto"/>
            </w:tcBorders>
            <w:shd w:val="clear" w:color="auto" w:fill="auto"/>
            <w:vAlign w:val="bottom"/>
            <w:hideMark/>
          </w:tcPr>
          <w:p w14:paraId="05782867" w14:textId="77777777" w:rsidR="009A30C5" w:rsidRDefault="00B506AA">
            <w:pPr>
              <w:rPr>
                <w:color w:val="000000"/>
                <w:sz w:val="16"/>
                <w:szCs w:val="16"/>
              </w:rPr>
            </w:pPr>
            <w:r>
              <w:rPr>
                <w:color w:val="000000"/>
                <w:sz w:val="16"/>
                <w:szCs w:val="16"/>
              </w:rPr>
              <w:t>6,59</w:t>
            </w:r>
          </w:p>
        </w:tc>
        <w:tc>
          <w:tcPr>
            <w:tcW w:w="992" w:type="dxa"/>
            <w:tcBorders>
              <w:top w:val="nil"/>
              <w:left w:val="nil"/>
              <w:bottom w:val="single" w:sz="4" w:space="0" w:color="auto"/>
              <w:right w:val="single" w:sz="4" w:space="0" w:color="auto"/>
            </w:tcBorders>
            <w:shd w:val="clear" w:color="auto" w:fill="auto"/>
            <w:vAlign w:val="bottom"/>
            <w:hideMark/>
          </w:tcPr>
          <w:p w14:paraId="6DB2B35C" w14:textId="77777777" w:rsidR="009A30C5" w:rsidRDefault="00B506AA">
            <w:pPr>
              <w:rPr>
                <w:color w:val="000000"/>
                <w:sz w:val="16"/>
                <w:szCs w:val="16"/>
              </w:rPr>
            </w:pPr>
            <w:r>
              <w:rPr>
                <w:color w:val="000000"/>
                <w:sz w:val="16"/>
                <w:szCs w:val="16"/>
              </w:rPr>
              <w:t>6,92</w:t>
            </w:r>
          </w:p>
        </w:tc>
      </w:tr>
      <w:tr w:rsidR="009A30C5" w14:paraId="61CDB57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378966"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B9EC0EF"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345C511D" w14:textId="77777777" w:rsidR="009A30C5" w:rsidRDefault="00B506AA">
            <w:pPr>
              <w:rPr>
                <w:color w:val="000000"/>
                <w:sz w:val="16"/>
                <w:szCs w:val="16"/>
              </w:rPr>
            </w:pPr>
            <w:r>
              <w:rPr>
                <w:color w:val="000000"/>
                <w:sz w:val="16"/>
                <w:szCs w:val="16"/>
              </w:rPr>
              <w:t>14,73</w:t>
            </w:r>
          </w:p>
        </w:tc>
        <w:tc>
          <w:tcPr>
            <w:tcW w:w="855" w:type="dxa"/>
            <w:tcBorders>
              <w:top w:val="nil"/>
              <w:left w:val="nil"/>
              <w:bottom w:val="single" w:sz="4" w:space="0" w:color="auto"/>
              <w:right w:val="single" w:sz="4" w:space="0" w:color="auto"/>
            </w:tcBorders>
            <w:shd w:val="clear" w:color="auto" w:fill="auto"/>
            <w:vAlign w:val="bottom"/>
            <w:hideMark/>
          </w:tcPr>
          <w:p w14:paraId="54A09987" w14:textId="77777777" w:rsidR="009A30C5" w:rsidRDefault="00B506AA">
            <w:pPr>
              <w:rPr>
                <w:color w:val="000000"/>
                <w:sz w:val="16"/>
                <w:szCs w:val="16"/>
              </w:rPr>
            </w:pPr>
            <w:r>
              <w:rPr>
                <w:color w:val="000000"/>
                <w:sz w:val="16"/>
                <w:szCs w:val="16"/>
              </w:rPr>
              <w:t>37,71</w:t>
            </w:r>
          </w:p>
        </w:tc>
        <w:tc>
          <w:tcPr>
            <w:tcW w:w="854" w:type="dxa"/>
            <w:tcBorders>
              <w:top w:val="nil"/>
              <w:left w:val="nil"/>
              <w:bottom w:val="single" w:sz="4" w:space="0" w:color="auto"/>
              <w:right w:val="single" w:sz="4" w:space="0" w:color="auto"/>
            </w:tcBorders>
            <w:shd w:val="clear" w:color="auto" w:fill="auto"/>
            <w:vAlign w:val="bottom"/>
            <w:hideMark/>
          </w:tcPr>
          <w:p w14:paraId="302EC1A3" w14:textId="77777777" w:rsidR="009A30C5" w:rsidRDefault="00B506AA">
            <w:pPr>
              <w:rPr>
                <w:color w:val="000000"/>
                <w:sz w:val="16"/>
                <w:szCs w:val="16"/>
              </w:rPr>
            </w:pPr>
            <w:r>
              <w:rPr>
                <w:color w:val="000000"/>
                <w:sz w:val="16"/>
                <w:szCs w:val="16"/>
              </w:rPr>
              <w:t>22,44</w:t>
            </w:r>
          </w:p>
        </w:tc>
        <w:tc>
          <w:tcPr>
            <w:tcW w:w="855" w:type="dxa"/>
            <w:tcBorders>
              <w:top w:val="nil"/>
              <w:left w:val="nil"/>
              <w:bottom w:val="single" w:sz="4" w:space="0" w:color="auto"/>
              <w:right w:val="single" w:sz="4" w:space="0" w:color="auto"/>
            </w:tcBorders>
            <w:shd w:val="clear" w:color="auto" w:fill="auto"/>
            <w:vAlign w:val="bottom"/>
            <w:hideMark/>
          </w:tcPr>
          <w:p w14:paraId="0CC74BC8" w14:textId="77777777" w:rsidR="009A30C5" w:rsidRDefault="00B506AA">
            <w:pPr>
              <w:rPr>
                <w:color w:val="000000"/>
                <w:sz w:val="16"/>
                <w:szCs w:val="16"/>
              </w:rPr>
            </w:pPr>
            <w:r>
              <w:rPr>
                <w:color w:val="000000"/>
                <w:sz w:val="16"/>
                <w:szCs w:val="16"/>
              </w:rPr>
              <w:t>24,16</w:t>
            </w:r>
          </w:p>
        </w:tc>
        <w:tc>
          <w:tcPr>
            <w:tcW w:w="741" w:type="dxa"/>
            <w:tcBorders>
              <w:top w:val="nil"/>
              <w:left w:val="nil"/>
              <w:bottom w:val="single" w:sz="4" w:space="0" w:color="auto"/>
              <w:right w:val="single" w:sz="4" w:space="0" w:color="auto"/>
            </w:tcBorders>
            <w:shd w:val="clear" w:color="auto" w:fill="auto"/>
            <w:vAlign w:val="bottom"/>
            <w:hideMark/>
          </w:tcPr>
          <w:p w14:paraId="54B2E8A9" w14:textId="77777777" w:rsidR="009A30C5" w:rsidRDefault="00B506AA">
            <w:pPr>
              <w:rPr>
                <w:color w:val="000000"/>
                <w:sz w:val="16"/>
                <w:szCs w:val="16"/>
              </w:rPr>
            </w:pPr>
            <w:r>
              <w:rPr>
                <w:color w:val="000000"/>
                <w:sz w:val="16"/>
                <w:szCs w:val="16"/>
              </w:rPr>
              <w:t>14,95</w:t>
            </w:r>
          </w:p>
        </w:tc>
        <w:tc>
          <w:tcPr>
            <w:tcW w:w="968" w:type="dxa"/>
            <w:tcBorders>
              <w:top w:val="nil"/>
              <w:left w:val="nil"/>
              <w:bottom w:val="single" w:sz="4" w:space="0" w:color="auto"/>
              <w:right w:val="single" w:sz="4" w:space="0" w:color="auto"/>
            </w:tcBorders>
            <w:shd w:val="clear" w:color="auto" w:fill="auto"/>
            <w:vAlign w:val="bottom"/>
            <w:hideMark/>
          </w:tcPr>
          <w:p w14:paraId="6E946D4A" w14:textId="77777777" w:rsidR="009A30C5" w:rsidRDefault="00B506AA">
            <w:pPr>
              <w:rPr>
                <w:color w:val="000000"/>
                <w:sz w:val="16"/>
                <w:szCs w:val="16"/>
              </w:rPr>
            </w:pPr>
            <w:r>
              <w:rPr>
                <w:color w:val="000000"/>
                <w:sz w:val="16"/>
                <w:szCs w:val="16"/>
              </w:rPr>
              <w:t>23,03</w:t>
            </w:r>
          </w:p>
        </w:tc>
        <w:tc>
          <w:tcPr>
            <w:tcW w:w="854" w:type="dxa"/>
            <w:tcBorders>
              <w:top w:val="nil"/>
              <w:left w:val="nil"/>
              <w:bottom w:val="single" w:sz="4" w:space="0" w:color="auto"/>
              <w:right w:val="single" w:sz="4" w:space="0" w:color="auto"/>
            </w:tcBorders>
            <w:shd w:val="clear" w:color="auto" w:fill="auto"/>
            <w:vAlign w:val="bottom"/>
            <w:hideMark/>
          </w:tcPr>
          <w:p w14:paraId="4F319E2D" w14:textId="77777777" w:rsidR="009A30C5" w:rsidRDefault="00B506AA">
            <w:pPr>
              <w:rPr>
                <w:color w:val="000000"/>
                <w:sz w:val="16"/>
                <w:szCs w:val="16"/>
              </w:rPr>
            </w:pPr>
            <w:r>
              <w:rPr>
                <w:color w:val="000000"/>
                <w:sz w:val="16"/>
                <w:szCs w:val="16"/>
              </w:rPr>
              <w:t>24,35</w:t>
            </w:r>
          </w:p>
        </w:tc>
        <w:tc>
          <w:tcPr>
            <w:tcW w:w="855" w:type="dxa"/>
            <w:tcBorders>
              <w:top w:val="nil"/>
              <w:left w:val="nil"/>
              <w:bottom w:val="single" w:sz="4" w:space="0" w:color="auto"/>
              <w:right w:val="single" w:sz="4" w:space="0" w:color="auto"/>
            </w:tcBorders>
            <w:shd w:val="clear" w:color="auto" w:fill="auto"/>
            <w:vAlign w:val="bottom"/>
            <w:hideMark/>
          </w:tcPr>
          <w:p w14:paraId="3D8E0C93" w14:textId="77777777" w:rsidR="009A30C5" w:rsidRDefault="00B506AA">
            <w:pPr>
              <w:rPr>
                <w:color w:val="000000"/>
                <w:sz w:val="16"/>
                <w:szCs w:val="16"/>
              </w:rPr>
            </w:pPr>
            <w:r>
              <w:rPr>
                <w:color w:val="000000"/>
                <w:sz w:val="16"/>
                <w:szCs w:val="16"/>
              </w:rPr>
              <w:t>37,91</w:t>
            </w:r>
          </w:p>
        </w:tc>
        <w:tc>
          <w:tcPr>
            <w:tcW w:w="1008" w:type="dxa"/>
            <w:tcBorders>
              <w:top w:val="nil"/>
              <w:left w:val="nil"/>
              <w:bottom w:val="single" w:sz="4" w:space="0" w:color="auto"/>
              <w:right w:val="single" w:sz="4" w:space="0" w:color="auto"/>
            </w:tcBorders>
            <w:shd w:val="clear" w:color="auto" w:fill="auto"/>
            <w:vAlign w:val="bottom"/>
            <w:hideMark/>
          </w:tcPr>
          <w:p w14:paraId="0D853048" w14:textId="77777777" w:rsidR="009A30C5" w:rsidRDefault="00B506AA">
            <w:pPr>
              <w:rPr>
                <w:color w:val="000000"/>
                <w:sz w:val="16"/>
                <w:szCs w:val="16"/>
              </w:rPr>
            </w:pPr>
            <w:r>
              <w:rPr>
                <w:color w:val="000000"/>
                <w:sz w:val="16"/>
                <w:szCs w:val="16"/>
              </w:rPr>
              <w:t>30,78</w:t>
            </w:r>
          </w:p>
        </w:tc>
        <w:tc>
          <w:tcPr>
            <w:tcW w:w="701" w:type="dxa"/>
            <w:tcBorders>
              <w:top w:val="nil"/>
              <w:left w:val="nil"/>
              <w:bottom w:val="single" w:sz="4" w:space="0" w:color="auto"/>
              <w:right w:val="single" w:sz="4" w:space="0" w:color="auto"/>
            </w:tcBorders>
            <w:shd w:val="clear" w:color="auto" w:fill="auto"/>
            <w:vAlign w:val="bottom"/>
            <w:hideMark/>
          </w:tcPr>
          <w:p w14:paraId="4999FB92" w14:textId="77777777" w:rsidR="009A30C5" w:rsidRDefault="00B506AA">
            <w:pPr>
              <w:rPr>
                <w:color w:val="000000"/>
                <w:sz w:val="16"/>
                <w:szCs w:val="16"/>
              </w:rPr>
            </w:pPr>
            <w:r>
              <w:rPr>
                <w:color w:val="000000"/>
                <w:sz w:val="16"/>
                <w:szCs w:val="16"/>
              </w:rPr>
              <w:t>31,52</w:t>
            </w:r>
          </w:p>
        </w:tc>
        <w:tc>
          <w:tcPr>
            <w:tcW w:w="717" w:type="dxa"/>
            <w:tcBorders>
              <w:top w:val="nil"/>
              <w:left w:val="nil"/>
              <w:bottom w:val="single" w:sz="4" w:space="0" w:color="auto"/>
              <w:right w:val="single" w:sz="4" w:space="0" w:color="auto"/>
            </w:tcBorders>
            <w:shd w:val="clear" w:color="auto" w:fill="auto"/>
            <w:vAlign w:val="bottom"/>
            <w:hideMark/>
          </w:tcPr>
          <w:p w14:paraId="3354D978" w14:textId="77777777" w:rsidR="009A30C5" w:rsidRDefault="00B506AA">
            <w:pPr>
              <w:rPr>
                <w:color w:val="000000"/>
                <w:sz w:val="16"/>
                <w:szCs w:val="16"/>
              </w:rPr>
            </w:pPr>
            <w:r>
              <w:rPr>
                <w:color w:val="000000"/>
                <w:sz w:val="16"/>
                <w:szCs w:val="16"/>
              </w:rPr>
              <w:t>35,34</w:t>
            </w:r>
          </w:p>
        </w:tc>
        <w:tc>
          <w:tcPr>
            <w:tcW w:w="992" w:type="dxa"/>
            <w:tcBorders>
              <w:top w:val="nil"/>
              <w:left w:val="nil"/>
              <w:bottom w:val="single" w:sz="4" w:space="0" w:color="auto"/>
              <w:right w:val="single" w:sz="4" w:space="0" w:color="auto"/>
            </w:tcBorders>
            <w:shd w:val="clear" w:color="auto" w:fill="auto"/>
            <w:vAlign w:val="bottom"/>
            <w:hideMark/>
          </w:tcPr>
          <w:p w14:paraId="5927AABB" w14:textId="77777777" w:rsidR="009A30C5" w:rsidRDefault="00B506AA">
            <w:pPr>
              <w:rPr>
                <w:color w:val="000000"/>
                <w:sz w:val="16"/>
                <w:szCs w:val="16"/>
              </w:rPr>
            </w:pPr>
            <w:r>
              <w:rPr>
                <w:color w:val="000000"/>
                <w:sz w:val="16"/>
                <w:szCs w:val="16"/>
              </w:rPr>
              <w:t>37,02</w:t>
            </w:r>
          </w:p>
        </w:tc>
      </w:tr>
      <w:tr w:rsidR="009A30C5" w14:paraId="6349932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B7F897"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4BC8889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72C79CB"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30494D65" w14:textId="77777777" w:rsidR="009A30C5" w:rsidRDefault="00B506AA">
            <w:pPr>
              <w:rPr>
                <w:color w:val="000000"/>
                <w:sz w:val="16"/>
                <w:szCs w:val="16"/>
              </w:rPr>
            </w:pPr>
            <w:r>
              <w:rPr>
                <w:color w:val="000000"/>
                <w:sz w:val="16"/>
                <w:szCs w:val="16"/>
              </w:rPr>
              <w:t>1,08</w:t>
            </w:r>
          </w:p>
        </w:tc>
        <w:tc>
          <w:tcPr>
            <w:tcW w:w="854" w:type="dxa"/>
            <w:tcBorders>
              <w:top w:val="nil"/>
              <w:left w:val="nil"/>
              <w:bottom w:val="single" w:sz="4" w:space="0" w:color="auto"/>
              <w:right w:val="single" w:sz="4" w:space="0" w:color="auto"/>
            </w:tcBorders>
            <w:shd w:val="clear" w:color="auto" w:fill="auto"/>
            <w:vAlign w:val="bottom"/>
            <w:hideMark/>
          </w:tcPr>
          <w:p w14:paraId="072ADDB5"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hideMark/>
          </w:tcPr>
          <w:p w14:paraId="12881D35" w14:textId="77777777" w:rsidR="009A30C5" w:rsidRDefault="00B506AA">
            <w:pPr>
              <w:rPr>
                <w:color w:val="000000"/>
                <w:sz w:val="16"/>
                <w:szCs w:val="16"/>
              </w:rPr>
            </w:pPr>
            <w:r>
              <w:rPr>
                <w:color w:val="000000"/>
                <w:sz w:val="16"/>
                <w:szCs w:val="16"/>
              </w:rPr>
              <w:t>1,02</w:t>
            </w:r>
          </w:p>
        </w:tc>
        <w:tc>
          <w:tcPr>
            <w:tcW w:w="741" w:type="dxa"/>
            <w:tcBorders>
              <w:top w:val="nil"/>
              <w:left w:val="nil"/>
              <w:bottom w:val="single" w:sz="4" w:space="0" w:color="auto"/>
              <w:right w:val="single" w:sz="4" w:space="0" w:color="auto"/>
            </w:tcBorders>
            <w:shd w:val="clear" w:color="auto" w:fill="auto"/>
            <w:vAlign w:val="bottom"/>
            <w:hideMark/>
          </w:tcPr>
          <w:p w14:paraId="0AD5336E"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hideMark/>
          </w:tcPr>
          <w:p w14:paraId="3022A6C7"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hideMark/>
          </w:tcPr>
          <w:p w14:paraId="3C64F364"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hideMark/>
          </w:tcPr>
          <w:p w14:paraId="07DA07AB" w14:textId="77777777" w:rsidR="009A30C5" w:rsidRDefault="00B506AA">
            <w:pPr>
              <w:rPr>
                <w:color w:val="000000"/>
                <w:sz w:val="16"/>
                <w:szCs w:val="16"/>
              </w:rPr>
            </w:pPr>
            <w:r>
              <w:rPr>
                <w:color w:val="000000"/>
                <w:sz w:val="16"/>
                <w:szCs w:val="16"/>
              </w:rPr>
              <w:t>1,08</w:t>
            </w:r>
          </w:p>
        </w:tc>
        <w:tc>
          <w:tcPr>
            <w:tcW w:w="1008" w:type="dxa"/>
            <w:tcBorders>
              <w:top w:val="nil"/>
              <w:left w:val="nil"/>
              <w:bottom w:val="single" w:sz="4" w:space="0" w:color="auto"/>
              <w:right w:val="single" w:sz="4" w:space="0" w:color="auto"/>
            </w:tcBorders>
            <w:shd w:val="clear" w:color="auto" w:fill="auto"/>
            <w:vAlign w:val="bottom"/>
            <w:hideMark/>
          </w:tcPr>
          <w:p w14:paraId="5264D169" w14:textId="77777777" w:rsidR="009A30C5" w:rsidRDefault="00B506AA">
            <w:pPr>
              <w:rPr>
                <w:color w:val="000000"/>
                <w:sz w:val="16"/>
                <w:szCs w:val="16"/>
              </w:rPr>
            </w:pPr>
            <w:r>
              <w:rPr>
                <w:color w:val="000000"/>
                <w:sz w:val="16"/>
                <w:szCs w:val="16"/>
              </w:rPr>
              <w:t>1,04</w:t>
            </w:r>
          </w:p>
        </w:tc>
        <w:tc>
          <w:tcPr>
            <w:tcW w:w="701" w:type="dxa"/>
            <w:tcBorders>
              <w:top w:val="nil"/>
              <w:left w:val="nil"/>
              <w:bottom w:val="single" w:sz="4" w:space="0" w:color="auto"/>
              <w:right w:val="single" w:sz="4" w:space="0" w:color="auto"/>
            </w:tcBorders>
            <w:shd w:val="clear" w:color="auto" w:fill="auto"/>
            <w:vAlign w:val="bottom"/>
            <w:hideMark/>
          </w:tcPr>
          <w:p w14:paraId="00C27C05" w14:textId="77777777" w:rsidR="009A30C5" w:rsidRDefault="00B506AA">
            <w:pPr>
              <w:rPr>
                <w:color w:val="000000"/>
                <w:sz w:val="16"/>
                <w:szCs w:val="16"/>
              </w:rPr>
            </w:pPr>
            <w:r>
              <w:rPr>
                <w:color w:val="000000"/>
                <w:sz w:val="16"/>
                <w:szCs w:val="16"/>
              </w:rPr>
              <w:t>1,05</w:t>
            </w:r>
          </w:p>
        </w:tc>
        <w:tc>
          <w:tcPr>
            <w:tcW w:w="717" w:type="dxa"/>
            <w:tcBorders>
              <w:top w:val="nil"/>
              <w:left w:val="nil"/>
              <w:bottom w:val="single" w:sz="4" w:space="0" w:color="auto"/>
              <w:right w:val="single" w:sz="4" w:space="0" w:color="auto"/>
            </w:tcBorders>
            <w:shd w:val="clear" w:color="auto" w:fill="auto"/>
            <w:vAlign w:val="bottom"/>
            <w:hideMark/>
          </w:tcPr>
          <w:p w14:paraId="401C7B3F" w14:textId="77777777" w:rsidR="009A30C5" w:rsidRDefault="00B506AA">
            <w:pPr>
              <w:rPr>
                <w:color w:val="000000"/>
                <w:sz w:val="16"/>
                <w:szCs w:val="16"/>
              </w:rPr>
            </w:pPr>
            <w:r>
              <w:rPr>
                <w:color w:val="000000"/>
                <w:sz w:val="16"/>
                <w:szCs w:val="16"/>
              </w:rPr>
              <w:t>1,06</w:t>
            </w:r>
          </w:p>
        </w:tc>
        <w:tc>
          <w:tcPr>
            <w:tcW w:w="992" w:type="dxa"/>
            <w:tcBorders>
              <w:top w:val="nil"/>
              <w:left w:val="nil"/>
              <w:bottom w:val="single" w:sz="4" w:space="0" w:color="auto"/>
              <w:right w:val="single" w:sz="4" w:space="0" w:color="auto"/>
            </w:tcBorders>
            <w:shd w:val="clear" w:color="auto" w:fill="auto"/>
            <w:vAlign w:val="bottom"/>
            <w:hideMark/>
          </w:tcPr>
          <w:p w14:paraId="1FB0F8E8" w14:textId="77777777" w:rsidR="009A30C5" w:rsidRDefault="00B506AA">
            <w:pPr>
              <w:rPr>
                <w:color w:val="000000"/>
                <w:sz w:val="16"/>
                <w:szCs w:val="16"/>
              </w:rPr>
            </w:pPr>
            <w:r>
              <w:rPr>
                <w:color w:val="000000"/>
                <w:sz w:val="16"/>
                <w:szCs w:val="16"/>
              </w:rPr>
              <w:t>1,07</w:t>
            </w:r>
          </w:p>
        </w:tc>
      </w:tr>
      <w:tr w:rsidR="009A30C5" w14:paraId="1BD38C1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9E3155"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07D7434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83CB38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7BBF95AF" w14:textId="77777777" w:rsidR="009A30C5" w:rsidRDefault="00B506AA">
            <w:pPr>
              <w:rPr>
                <w:color w:val="000000"/>
                <w:sz w:val="16"/>
                <w:szCs w:val="16"/>
              </w:rPr>
            </w:pPr>
            <w:r>
              <w:rPr>
                <w:color w:val="000000"/>
                <w:sz w:val="16"/>
                <w:szCs w:val="16"/>
              </w:rPr>
              <w:t>0,08</w:t>
            </w:r>
          </w:p>
        </w:tc>
        <w:tc>
          <w:tcPr>
            <w:tcW w:w="854" w:type="dxa"/>
            <w:tcBorders>
              <w:top w:val="nil"/>
              <w:left w:val="nil"/>
              <w:bottom w:val="single" w:sz="4" w:space="0" w:color="auto"/>
              <w:right w:val="single" w:sz="4" w:space="0" w:color="auto"/>
            </w:tcBorders>
            <w:shd w:val="clear" w:color="auto" w:fill="auto"/>
            <w:vAlign w:val="bottom"/>
            <w:hideMark/>
          </w:tcPr>
          <w:p w14:paraId="7FDE466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0D3F7938"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571A1BCE"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1FA98C19"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467061E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60683441" w14:textId="77777777" w:rsidR="009A30C5" w:rsidRDefault="00B506AA">
            <w:pPr>
              <w:rPr>
                <w:color w:val="000000"/>
                <w:sz w:val="16"/>
                <w:szCs w:val="16"/>
              </w:rPr>
            </w:pPr>
            <w:r>
              <w:rPr>
                <w:color w:val="000000"/>
                <w:sz w:val="16"/>
                <w:szCs w:val="16"/>
              </w:rPr>
              <w:t>0,06</w:t>
            </w:r>
          </w:p>
        </w:tc>
        <w:tc>
          <w:tcPr>
            <w:tcW w:w="1008" w:type="dxa"/>
            <w:tcBorders>
              <w:top w:val="nil"/>
              <w:left w:val="nil"/>
              <w:bottom w:val="single" w:sz="4" w:space="0" w:color="auto"/>
              <w:right w:val="single" w:sz="4" w:space="0" w:color="auto"/>
            </w:tcBorders>
            <w:shd w:val="clear" w:color="auto" w:fill="auto"/>
            <w:vAlign w:val="bottom"/>
            <w:hideMark/>
          </w:tcPr>
          <w:p w14:paraId="18A985F2" w14:textId="77777777" w:rsidR="009A30C5" w:rsidRDefault="00B506AA">
            <w:pPr>
              <w:rPr>
                <w:color w:val="000000"/>
                <w:sz w:val="16"/>
                <w:szCs w:val="16"/>
              </w:rPr>
            </w:pPr>
            <w:r>
              <w:rPr>
                <w:color w:val="000000"/>
                <w:sz w:val="16"/>
                <w:szCs w:val="16"/>
              </w:rPr>
              <w:t>0,06</w:t>
            </w:r>
          </w:p>
        </w:tc>
        <w:tc>
          <w:tcPr>
            <w:tcW w:w="701" w:type="dxa"/>
            <w:tcBorders>
              <w:top w:val="nil"/>
              <w:left w:val="nil"/>
              <w:bottom w:val="single" w:sz="4" w:space="0" w:color="auto"/>
              <w:right w:val="single" w:sz="4" w:space="0" w:color="auto"/>
            </w:tcBorders>
            <w:shd w:val="clear" w:color="auto" w:fill="auto"/>
            <w:vAlign w:val="bottom"/>
            <w:hideMark/>
          </w:tcPr>
          <w:p w14:paraId="3A8450B5" w14:textId="77777777" w:rsidR="009A30C5" w:rsidRDefault="00B506AA">
            <w:pPr>
              <w:rPr>
                <w:color w:val="000000"/>
                <w:sz w:val="16"/>
                <w:szCs w:val="16"/>
              </w:rPr>
            </w:pPr>
            <w:r>
              <w:rPr>
                <w:color w:val="000000"/>
                <w:sz w:val="16"/>
                <w:szCs w:val="16"/>
              </w:rPr>
              <w:t>0,06</w:t>
            </w:r>
          </w:p>
        </w:tc>
        <w:tc>
          <w:tcPr>
            <w:tcW w:w="717" w:type="dxa"/>
            <w:tcBorders>
              <w:top w:val="nil"/>
              <w:left w:val="nil"/>
              <w:bottom w:val="single" w:sz="4" w:space="0" w:color="auto"/>
              <w:right w:val="single" w:sz="4" w:space="0" w:color="auto"/>
            </w:tcBorders>
            <w:shd w:val="clear" w:color="auto" w:fill="auto"/>
            <w:vAlign w:val="bottom"/>
            <w:hideMark/>
          </w:tcPr>
          <w:p w14:paraId="011907A6" w14:textId="77777777" w:rsidR="009A30C5" w:rsidRDefault="00B506AA">
            <w:pPr>
              <w:rPr>
                <w:color w:val="000000"/>
                <w:sz w:val="16"/>
                <w:szCs w:val="16"/>
              </w:rPr>
            </w:pPr>
            <w:r>
              <w:rPr>
                <w:color w:val="000000"/>
                <w:sz w:val="16"/>
                <w:szCs w:val="16"/>
              </w:rPr>
              <w:t>0,06</w:t>
            </w:r>
          </w:p>
        </w:tc>
        <w:tc>
          <w:tcPr>
            <w:tcW w:w="992" w:type="dxa"/>
            <w:tcBorders>
              <w:top w:val="nil"/>
              <w:left w:val="nil"/>
              <w:bottom w:val="single" w:sz="4" w:space="0" w:color="auto"/>
              <w:right w:val="single" w:sz="4" w:space="0" w:color="auto"/>
            </w:tcBorders>
            <w:shd w:val="clear" w:color="auto" w:fill="auto"/>
            <w:vAlign w:val="bottom"/>
            <w:hideMark/>
          </w:tcPr>
          <w:p w14:paraId="38472141" w14:textId="77777777" w:rsidR="009A30C5" w:rsidRDefault="00B506AA">
            <w:pPr>
              <w:rPr>
                <w:color w:val="000000"/>
                <w:sz w:val="16"/>
                <w:szCs w:val="16"/>
              </w:rPr>
            </w:pPr>
            <w:r>
              <w:rPr>
                <w:color w:val="000000"/>
                <w:sz w:val="16"/>
                <w:szCs w:val="16"/>
              </w:rPr>
              <w:t>0,06</w:t>
            </w:r>
          </w:p>
        </w:tc>
      </w:tr>
      <w:tr w:rsidR="009A30C5" w14:paraId="04CBA62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B111C3"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2D03386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F97F46D" w14:textId="77777777" w:rsidR="009A30C5" w:rsidRDefault="00B506AA">
            <w:pPr>
              <w:rPr>
                <w:color w:val="000000"/>
                <w:sz w:val="16"/>
                <w:szCs w:val="16"/>
              </w:rPr>
            </w:pPr>
            <w:r>
              <w:rPr>
                <w:color w:val="000000"/>
                <w:sz w:val="16"/>
                <w:szCs w:val="16"/>
              </w:rPr>
              <w:t>2,54</w:t>
            </w:r>
          </w:p>
        </w:tc>
        <w:tc>
          <w:tcPr>
            <w:tcW w:w="855" w:type="dxa"/>
            <w:tcBorders>
              <w:top w:val="nil"/>
              <w:left w:val="nil"/>
              <w:bottom w:val="single" w:sz="4" w:space="0" w:color="auto"/>
              <w:right w:val="single" w:sz="4" w:space="0" w:color="auto"/>
            </w:tcBorders>
            <w:shd w:val="clear" w:color="auto" w:fill="auto"/>
            <w:vAlign w:val="bottom"/>
            <w:hideMark/>
          </w:tcPr>
          <w:p w14:paraId="3388E319" w14:textId="77777777" w:rsidR="009A30C5" w:rsidRDefault="00B506AA">
            <w:pPr>
              <w:rPr>
                <w:color w:val="000000"/>
                <w:sz w:val="16"/>
                <w:szCs w:val="16"/>
              </w:rPr>
            </w:pPr>
            <w:r>
              <w:rPr>
                <w:color w:val="000000"/>
                <w:sz w:val="16"/>
                <w:szCs w:val="16"/>
              </w:rPr>
              <w:t>3,15</w:t>
            </w:r>
          </w:p>
        </w:tc>
        <w:tc>
          <w:tcPr>
            <w:tcW w:w="854" w:type="dxa"/>
            <w:tcBorders>
              <w:top w:val="nil"/>
              <w:left w:val="nil"/>
              <w:bottom w:val="single" w:sz="4" w:space="0" w:color="auto"/>
              <w:right w:val="single" w:sz="4" w:space="0" w:color="auto"/>
            </w:tcBorders>
            <w:shd w:val="clear" w:color="auto" w:fill="auto"/>
            <w:vAlign w:val="bottom"/>
            <w:hideMark/>
          </w:tcPr>
          <w:p w14:paraId="257D0655" w14:textId="77777777" w:rsidR="009A30C5" w:rsidRDefault="00B506AA">
            <w:pPr>
              <w:rPr>
                <w:color w:val="000000"/>
                <w:sz w:val="16"/>
                <w:szCs w:val="16"/>
              </w:rPr>
            </w:pPr>
            <w:r>
              <w:rPr>
                <w:color w:val="000000"/>
                <w:sz w:val="16"/>
                <w:szCs w:val="16"/>
              </w:rPr>
              <w:t>2,74</w:t>
            </w:r>
          </w:p>
        </w:tc>
        <w:tc>
          <w:tcPr>
            <w:tcW w:w="855" w:type="dxa"/>
            <w:tcBorders>
              <w:top w:val="nil"/>
              <w:left w:val="nil"/>
              <w:bottom w:val="single" w:sz="4" w:space="0" w:color="auto"/>
              <w:right w:val="single" w:sz="4" w:space="0" w:color="auto"/>
            </w:tcBorders>
            <w:shd w:val="clear" w:color="auto" w:fill="auto"/>
            <w:vAlign w:val="bottom"/>
            <w:hideMark/>
          </w:tcPr>
          <w:p w14:paraId="4868B2F6" w14:textId="77777777" w:rsidR="009A30C5" w:rsidRDefault="00B506AA">
            <w:pPr>
              <w:rPr>
                <w:color w:val="000000"/>
                <w:sz w:val="16"/>
                <w:szCs w:val="16"/>
              </w:rPr>
            </w:pPr>
            <w:r>
              <w:rPr>
                <w:color w:val="000000"/>
                <w:sz w:val="16"/>
                <w:szCs w:val="16"/>
              </w:rPr>
              <w:t>2,79</w:t>
            </w:r>
          </w:p>
        </w:tc>
        <w:tc>
          <w:tcPr>
            <w:tcW w:w="741" w:type="dxa"/>
            <w:tcBorders>
              <w:top w:val="nil"/>
              <w:left w:val="nil"/>
              <w:bottom w:val="single" w:sz="4" w:space="0" w:color="auto"/>
              <w:right w:val="single" w:sz="4" w:space="0" w:color="auto"/>
            </w:tcBorders>
            <w:shd w:val="clear" w:color="auto" w:fill="auto"/>
            <w:vAlign w:val="bottom"/>
            <w:hideMark/>
          </w:tcPr>
          <w:p w14:paraId="73A6572A" w14:textId="77777777" w:rsidR="009A30C5" w:rsidRDefault="00B506AA">
            <w:pPr>
              <w:rPr>
                <w:color w:val="000000"/>
                <w:sz w:val="16"/>
                <w:szCs w:val="16"/>
              </w:rPr>
            </w:pPr>
            <w:r>
              <w:rPr>
                <w:color w:val="000000"/>
                <w:sz w:val="16"/>
                <w:szCs w:val="16"/>
              </w:rPr>
              <w:t>2,54</w:t>
            </w:r>
          </w:p>
        </w:tc>
        <w:tc>
          <w:tcPr>
            <w:tcW w:w="968" w:type="dxa"/>
            <w:tcBorders>
              <w:top w:val="nil"/>
              <w:left w:val="nil"/>
              <w:bottom w:val="single" w:sz="4" w:space="0" w:color="auto"/>
              <w:right w:val="single" w:sz="4" w:space="0" w:color="auto"/>
            </w:tcBorders>
            <w:shd w:val="clear" w:color="auto" w:fill="auto"/>
            <w:vAlign w:val="bottom"/>
            <w:hideMark/>
          </w:tcPr>
          <w:p w14:paraId="4F6AD141" w14:textId="77777777" w:rsidR="009A30C5" w:rsidRDefault="00B506AA">
            <w:pPr>
              <w:rPr>
                <w:color w:val="000000"/>
                <w:sz w:val="16"/>
                <w:szCs w:val="16"/>
              </w:rPr>
            </w:pPr>
            <w:r>
              <w:rPr>
                <w:color w:val="000000"/>
                <w:sz w:val="16"/>
                <w:szCs w:val="16"/>
              </w:rPr>
              <w:t>2,76</w:t>
            </w:r>
          </w:p>
        </w:tc>
        <w:tc>
          <w:tcPr>
            <w:tcW w:w="854" w:type="dxa"/>
            <w:tcBorders>
              <w:top w:val="nil"/>
              <w:left w:val="nil"/>
              <w:bottom w:val="single" w:sz="4" w:space="0" w:color="auto"/>
              <w:right w:val="single" w:sz="4" w:space="0" w:color="auto"/>
            </w:tcBorders>
            <w:shd w:val="clear" w:color="auto" w:fill="auto"/>
            <w:vAlign w:val="bottom"/>
            <w:hideMark/>
          </w:tcPr>
          <w:p w14:paraId="4FEA9323" w14:textId="77777777" w:rsidR="009A30C5" w:rsidRDefault="00B506AA">
            <w:pPr>
              <w:rPr>
                <w:color w:val="000000"/>
                <w:sz w:val="16"/>
                <w:szCs w:val="16"/>
              </w:rPr>
            </w:pPr>
            <w:r>
              <w:rPr>
                <w:color w:val="000000"/>
                <w:sz w:val="16"/>
                <w:szCs w:val="16"/>
              </w:rPr>
              <w:t>2,80</w:t>
            </w:r>
          </w:p>
        </w:tc>
        <w:tc>
          <w:tcPr>
            <w:tcW w:w="855" w:type="dxa"/>
            <w:tcBorders>
              <w:top w:val="nil"/>
              <w:left w:val="nil"/>
              <w:bottom w:val="single" w:sz="4" w:space="0" w:color="auto"/>
              <w:right w:val="single" w:sz="4" w:space="0" w:color="auto"/>
            </w:tcBorders>
            <w:shd w:val="clear" w:color="auto" w:fill="auto"/>
            <w:vAlign w:val="bottom"/>
            <w:hideMark/>
          </w:tcPr>
          <w:p w14:paraId="751B8E76" w14:textId="77777777" w:rsidR="009A30C5" w:rsidRDefault="00B506AA">
            <w:pPr>
              <w:rPr>
                <w:color w:val="000000"/>
                <w:sz w:val="16"/>
                <w:szCs w:val="16"/>
              </w:rPr>
            </w:pPr>
            <w:r>
              <w:rPr>
                <w:color w:val="000000"/>
                <w:sz w:val="16"/>
                <w:szCs w:val="16"/>
              </w:rPr>
              <w:t>3,45</w:t>
            </w:r>
          </w:p>
        </w:tc>
        <w:tc>
          <w:tcPr>
            <w:tcW w:w="1008" w:type="dxa"/>
            <w:tcBorders>
              <w:top w:val="nil"/>
              <w:left w:val="nil"/>
              <w:bottom w:val="single" w:sz="4" w:space="0" w:color="auto"/>
              <w:right w:val="single" w:sz="4" w:space="0" w:color="auto"/>
            </w:tcBorders>
            <w:shd w:val="clear" w:color="auto" w:fill="auto"/>
            <w:vAlign w:val="bottom"/>
            <w:hideMark/>
          </w:tcPr>
          <w:p w14:paraId="3D354286" w14:textId="77777777" w:rsidR="009A30C5" w:rsidRDefault="00B506AA">
            <w:pPr>
              <w:rPr>
                <w:color w:val="000000"/>
                <w:sz w:val="16"/>
                <w:szCs w:val="16"/>
              </w:rPr>
            </w:pPr>
            <w:r>
              <w:rPr>
                <w:color w:val="000000"/>
                <w:sz w:val="16"/>
                <w:szCs w:val="16"/>
              </w:rPr>
              <w:t>3,26</w:t>
            </w:r>
          </w:p>
        </w:tc>
        <w:tc>
          <w:tcPr>
            <w:tcW w:w="701" w:type="dxa"/>
            <w:tcBorders>
              <w:top w:val="nil"/>
              <w:left w:val="nil"/>
              <w:bottom w:val="single" w:sz="4" w:space="0" w:color="auto"/>
              <w:right w:val="single" w:sz="4" w:space="0" w:color="auto"/>
            </w:tcBorders>
            <w:shd w:val="clear" w:color="auto" w:fill="auto"/>
            <w:vAlign w:val="bottom"/>
            <w:hideMark/>
          </w:tcPr>
          <w:p w14:paraId="3F45D9AF" w14:textId="77777777" w:rsidR="009A30C5" w:rsidRDefault="00B506AA">
            <w:pPr>
              <w:rPr>
                <w:color w:val="000000"/>
                <w:sz w:val="16"/>
                <w:szCs w:val="16"/>
              </w:rPr>
            </w:pPr>
            <w:r>
              <w:rPr>
                <w:color w:val="000000"/>
                <w:sz w:val="16"/>
                <w:szCs w:val="16"/>
              </w:rPr>
              <w:t>3,28</w:t>
            </w:r>
          </w:p>
        </w:tc>
        <w:tc>
          <w:tcPr>
            <w:tcW w:w="717" w:type="dxa"/>
            <w:tcBorders>
              <w:top w:val="nil"/>
              <w:left w:val="nil"/>
              <w:bottom w:val="single" w:sz="4" w:space="0" w:color="auto"/>
              <w:right w:val="single" w:sz="4" w:space="0" w:color="auto"/>
            </w:tcBorders>
            <w:shd w:val="clear" w:color="auto" w:fill="auto"/>
            <w:vAlign w:val="bottom"/>
            <w:hideMark/>
          </w:tcPr>
          <w:p w14:paraId="75BCE198" w14:textId="77777777" w:rsidR="009A30C5" w:rsidRDefault="00B506AA">
            <w:pPr>
              <w:rPr>
                <w:color w:val="000000"/>
                <w:sz w:val="16"/>
                <w:szCs w:val="16"/>
              </w:rPr>
            </w:pPr>
            <w:r>
              <w:rPr>
                <w:color w:val="000000"/>
                <w:sz w:val="16"/>
                <w:szCs w:val="16"/>
              </w:rPr>
              <w:t>3,38</w:t>
            </w:r>
          </w:p>
        </w:tc>
        <w:tc>
          <w:tcPr>
            <w:tcW w:w="992" w:type="dxa"/>
            <w:tcBorders>
              <w:top w:val="nil"/>
              <w:left w:val="nil"/>
              <w:bottom w:val="single" w:sz="4" w:space="0" w:color="auto"/>
              <w:right w:val="single" w:sz="4" w:space="0" w:color="auto"/>
            </w:tcBorders>
            <w:shd w:val="clear" w:color="auto" w:fill="auto"/>
            <w:vAlign w:val="bottom"/>
            <w:hideMark/>
          </w:tcPr>
          <w:p w14:paraId="6A2767F2" w14:textId="77777777" w:rsidR="009A30C5" w:rsidRDefault="00B506AA">
            <w:pPr>
              <w:rPr>
                <w:color w:val="000000"/>
                <w:sz w:val="16"/>
                <w:szCs w:val="16"/>
              </w:rPr>
            </w:pPr>
            <w:r>
              <w:rPr>
                <w:color w:val="000000"/>
                <w:sz w:val="16"/>
                <w:szCs w:val="16"/>
              </w:rPr>
              <w:t>3,42</w:t>
            </w:r>
          </w:p>
        </w:tc>
      </w:tr>
      <w:tr w:rsidR="009A30C5" w14:paraId="64E73C0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B0F318"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066A8E8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0EB7EDB" w14:textId="77777777" w:rsidR="009A30C5" w:rsidRDefault="00B506AA">
            <w:pPr>
              <w:rPr>
                <w:color w:val="000000"/>
                <w:sz w:val="16"/>
                <w:szCs w:val="16"/>
              </w:rPr>
            </w:pPr>
            <w:r>
              <w:rPr>
                <w:color w:val="000000"/>
                <w:sz w:val="16"/>
                <w:szCs w:val="16"/>
              </w:rPr>
              <w:t>3,56</w:t>
            </w:r>
          </w:p>
        </w:tc>
        <w:tc>
          <w:tcPr>
            <w:tcW w:w="855" w:type="dxa"/>
            <w:tcBorders>
              <w:top w:val="nil"/>
              <w:left w:val="nil"/>
              <w:bottom w:val="single" w:sz="4" w:space="0" w:color="auto"/>
              <w:right w:val="single" w:sz="4" w:space="0" w:color="auto"/>
            </w:tcBorders>
            <w:shd w:val="clear" w:color="auto" w:fill="auto"/>
            <w:vAlign w:val="bottom"/>
            <w:hideMark/>
          </w:tcPr>
          <w:p w14:paraId="256E63EA" w14:textId="77777777" w:rsidR="009A30C5" w:rsidRDefault="00B506AA">
            <w:pPr>
              <w:rPr>
                <w:color w:val="000000"/>
                <w:sz w:val="16"/>
                <w:szCs w:val="16"/>
              </w:rPr>
            </w:pPr>
            <w:r>
              <w:rPr>
                <w:color w:val="000000"/>
                <w:sz w:val="16"/>
                <w:szCs w:val="16"/>
              </w:rPr>
              <w:t>4,17</w:t>
            </w:r>
          </w:p>
        </w:tc>
        <w:tc>
          <w:tcPr>
            <w:tcW w:w="854" w:type="dxa"/>
            <w:tcBorders>
              <w:top w:val="nil"/>
              <w:left w:val="nil"/>
              <w:bottom w:val="single" w:sz="4" w:space="0" w:color="auto"/>
              <w:right w:val="single" w:sz="4" w:space="0" w:color="auto"/>
            </w:tcBorders>
            <w:shd w:val="clear" w:color="auto" w:fill="auto"/>
            <w:vAlign w:val="bottom"/>
            <w:hideMark/>
          </w:tcPr>
          <w:p w14:paraId="16FBBF02"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hideMark/>
          </w:tcPr>
          <w:p w14:paraId="52DB6FA4" w14:textId="77777777" w:rsidR="009A30C5" w:rsidRDefault="00B506AA">
            <w:pPr>
              <w:rPr>
                <w:color w:val="000000"/>
                <w:sz w:val="16"/>
                <w:szCs w:val="16"/>
              </w:rPr>
            </w:pPr>
            <w:r>
              <w:rPr>
                <w:color w:val="000000"/>
                <w:sz w:val="16"/>
                <w:szCs w:val="16"/>
              </w:rPr>
              <w:t>3,81</w:t>
            </w:r>
          </w:p>
        </w:tc>
        <w:tc>
          <w:tcPr>
            <w:tcW w:w="741" w:type="dxa"/>
            <w:tcBorders>
              <w:top w:val="nil"/>
              <w:left w:val="nil"/>
              <w:bottom w:val="single" w:sz="4" w:space="0" w:color="auto"/>
              <w:right w:val="single" w:sz="4" w:space="0" w:color="auto"/>
            </w:tcBorders>
            <w:shd w:val="clear" w:color="auto" w:fill="auto"/>
            <w:vAlign w:val="bottom"/>
            <w:hideMark/>
          </w:tcPr>
          <w:p w14:paraId="4756BE18" w14:textId="77777777" w:rsidR="009A30C5" w:rsidRDefault="00B506AA">
            <w:pPr>
              <w:rPr>
                <w:color w:val="000000"/>
                <w:sz w:val="16"/>
                <w:szCs w:val="16"/>
              </w:rPr>
            </w:pPr>
            <w:r>
              <w:rPr>
                <w:color w:val="000000"/>
                <w:sz w:val="16"/>
                <w:szCs w:val="16"/>
              </w:rPr>
              <w:t>3,56</w:t>
            </w:r>
          </w:p>
        </w:tc>
        <w:tc>
          <w:tcPr>
            <w:tcW w:w="968" w:type="dxa"/>
            <w:tcBorders>
              <w:top w:val="nil"/>
              <w:left w:val="nil"/>
              <w:bottom w:val="single" w:sz="4" w:space="0" w:color="auto"/>
              <w:right w:val="single" w:sz="4" w:space="0" w:color="auto"/>
            </w:tcBorders>
            <w:shd w:val="clear" w:color="auto" w:fill="auto"/>
            <w:vAlign w:val="bottom"/>
            <w:hideMark/>
          </w:tcPr>
          <w:p w14:paraId="65C77E8D" w14:textId="77777777" w:rsidR="009A30C5" w:rsidRDefault="00B506AA">
            <w:pPr>
              <w:rPr>
                <w:color w:val="000000"/>
                <w:sz w:val="16"/>
                <w:szCs w:val="16"/>
              </w:rPr>
            </w:pPr>
            <w:r>
              <w:rPr>
                <w:color w:val="000000"/>
                <w:sz w:val="16"/>
                <w:szCs w:val="16"/>
              </w:rPr>
              <w:t>3,78</w:t>
            </w:r>
          </w:p>
        </w:tc>
        <w:tc>
          <w:tcPr>
            <w:tcW w:w="854" w:type="dxa"/>
            <w:tcBorders>
              <w:top w:val="nil"/>
              <w:left w:val="nil"/>
              <w:bottom w:val="single" w:sz="4" w:space="0" w:color="auto"/>
              <w:right w:val="single" w:sz="4" w:space="0" w:color="auto"/>
            </w:tcBorders>
            <w:shd w:val="clear" w:color="auto" w:fill="auto"/>
            <w:vAlign w:val="bottom"/>
            <w:hideMark/>
          </w:tcPr>
          <w:p w14:paraId="314ECD47" w14:textId="77777777" w:rsidR="009A30C5" w:rsidRDefault="00B506AA">
            <w:pPr>
              <w:rPr>
                <w:color w:val="000000"/>
                <w:sz w:val="16"/>
                <w:szCs w:val="16"/>
              </w:rPr>
            </w:pPr>
            <w:r>
              <w:rPr>
                <w:color w:val="000000"/>
                <w:sz w:val="16"/>
                <w:szCs w:val="16"/>
              </w:rPr>
              <w:t>3,82</w:t>
            </w:r>
          </w:p>
        </w:tc>
        <w:tc>
          <w:tcPr>
            <w:tcW w:w="855" w:type="dxa"/>
            <w:tcBorders>
              <w:top w:val="nil"/>
              <w:left w:val="nil"/>
              <w:bottom w:val="single" w:sz="4" w:space="0" w:color="auto"/>
              <w:right w:val="single" w:sz="4" w:space="0" w:color="auto"/>
            </w:tcBorders>
            <w:shd w:val="clear" w:color="auto" w:fill="auto"/>
            <w:vAlign w:val="bottom"/>
            <w:hideMark/>
          </w:tcPr>
          <w:p w14:paraId="3725DF68" w14:textId="77777777" w:rsidR="009A30C5" w:rsidRDefault="00B506AA">
            <w:pPr>
              <w:rPr>
                <w:color w:val="000000"/>
                <w:sz w:val="16"/>
                <w:szCs w:val="16"/>
              </w:rPr>
            </w:pPr>
            <w:r>
              <w:rPr>
                <w:color w:val="000000"/>
                <w:sz w:val="16"/>
                <w:szCs w:val="16"/>
              </w:rPr>
              <w:t>4,14</w:t>
            </w:r>
          </w:p>
        </w:tc>
        <w:tc>
          <w:tcPr>
            <w:tcW w:w="1008" w:type="dxa"/>
            <w:tcBorders>
              <w:top w:val="nil"/>
              <w:left w:val="nil"/>
              <w:bottom w:val="single" w:sz="4" w:space="0" w:color="auto"/>
              <w:right w:val="single" w:sz="4" w:space="0" w:color="auto"/>
            </w:tcBorders>
            <w:shd w:val="clear" w:color="auto" w:fill="auto"/>
            <w:vAlign w:val="bottom"/>
            <w:hideMark/>
          </w:tcPr>
          <w:p w14:paraId="42F85E9D" w14:textId="77777777" w:rsidR="009A30C5" w:rsidRDefault="00B506AA">
            <w:pPr>
              <w:rPr>
                <w:color w:val="000000"/>
                <w:sz w:val="16"/>
                <w:szCs w:val="16"/>
              </w:rPr>
            </w:pPr>
            <w:r>
              <w:rPr>
                <w:color w:val="000000"/>
                <w:sz w:val="16"/>
                <w:szCs w:val="16"/>
              </w:rPr>
              <w:t>3,95</w:t>
            </w:r>
          </w:p>
        </w:tc>
        <w:tc>
          <w:tcPr>
            <w:tcW w:w="701" w:type="dxa"/>
            <w:tcBorders>
              <w:top w:val="nil"/>
              <w:left w:val="nil"/>
              <w:bottom w:val="single" w:sz="4" w:space="0" w:color="auto"/>
              <w:right w:val="single" w:sz="4" w:space="0" w:color="auto"/>
            </w:tcBorders>
            <w:shd w:val="clear" w:color="auto" w:fill="auto"/>
            <w:vAlign w:val="bottom"/>
            <w:hideMark/>
          </w:tcPr>
          <w:p w14:paraId="4D5291F7" w14:textId="77777777" w:rsidR="009A30C5" w:rsidRDefault="00B506AA">
            <w:pPr>
              <w:rPr>
                <w:color w:val="000000"/>
                <w:sz w:val="16"/>
                <w:szCs w:val="16"/>
              </w:rPr>
            </w:pPr>
            <w:r>
              <w:rPr>
                <w:color w:val="000000"/>
                <w:sz w:val="16"/>
                <w:szCs w:val="16"/>
              </w:rPr>
              <w:t>3,97</w:t>
            </w:r>
          </w:p>
        </w:tc>
        <w:tc>
          <w:tcPr>
            <w:tcW w:w="717" w:type="dxa"/>
            <w:tcBorders>
              <w:top w:val="nil"/>
              <w:left w:val="nil"/>
              <w:bottom w:val="single" w:sz="4" w:space="0" w:color="auto"/>
              <w:right w:val="single" w:sz="4" w:space="0" w:color="auto"/>
            </w:tcBorders>
            <w:shd w:val="clear" w:color="auto" w:fill="auto"/>
            <w:vAlign w:val="bottom"/>
            <w:hideMark/>
          </w:tcPr>
          <w:p w14:paraId="73B67DE7" w14:textId="77777777" w:rsidR="009A30C5" w:rsidRDefault="00B506AA">
            <w:pPr>
              <w:rPr>
                <w:color w:val="000000"/>
                <w:sz w:val="16"/>
                <w:szCs w:val="16"/>
              </w:rPr>
            </w:pPr>
            <w:r>
              <w:rPr>
                <w:color w:val="000000"/>
                <w:sz w:val="16"/>
                <w:szCs w:val="16"/>
              </w:rPr>
              <w:t>4,07</w:t>
            </w:r>
          </w:p>
        </w:tc>
        <w:tc>
          <w:tcPr>
            <w:tcW w:w="992" w:type="dxa"/>
            <w:tcBorders>
              <w:top w:val="nil"/>
              <w:left w:val="nil"/>
              <w:bottom w:val="single" w:sz="4" w:space="0" w:color="auto"/>
              <w:right w:val="single" w:sz="4" w:space="0" w:color="auto"/>
            </w:tcBorders>
            <w:shd w:val="clear" w:color="auto" w:fill="auto"/>
            <w:vAlign w:val="bottom"/>
            <w:hideMark/>
          </w:tcPr>
          <w:p w14:paraId="3B090A91" w14:textId="77777777" w:rsidR="009A30C5" w:rsidRDefault="00B506AA">
            <w:pPr>
              <w:rPr>
                <w:color w:val="000000"/>
                <w:sz w:val="16"/>
                <w:szCs w:val="16"/>
              </w:rPr>
            </w:pPr>
            <w:r>
              <w:rPr>
                <w:color w:val="000000"/>
                <w:sz w:val="16"/>
                <w:szCs w:val="16"/>
              </w:rPr>
              <w:t>4,11</w:t>
            </w:r>
          </w:p>
        </w:tc>
      </w:tr>
      <w:tr w:rsidR="009A30C5" w14:paraId="657E65E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F7EE0F"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63746A6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4239B30" w14:textId="77777777" w:rsidR="009A30C5" w:rsidRDefault="00B506AA">
            <w:pPr>
              <w:rPr>
                <w:color w:val="000000"/>
                <w:sz w:val="16"/>
                <w:szCs w:val="16"/>
              </w:rPr>
            </w:pPr>
            <w:r>
              <w:rPr>
                <w:color w:val="000000"/>
                <w:sz w:val="16"/>
                <w:szCs w:val="16"/>
              </w:rPr>
              <w:t>19,88</w:t>
            </w:r>
          </w:p>
        </w:tc>
        <w:tc>
          <w:tcPr>
            <w:tcW w:w="855" w:type="dxa"/>
            <w:tcBorders>
              <w:top w:val="nil"/>
              <w:left w:val="nil"/>
              <w:bottom w:val="single" w:sz="4" w:space="0" w:color="auto"/>
              <w:right w:val="single" w:sz="4" w:space="0" w:color="auto"/>
            </w:tcBorders>
            <w:shd w:val="clear" w:color="auto" w:fill="auto"/>
            <w:vAlign w:val="bottom"/>
            <w:hideMark/>
          </w:tcPr>
          <w:p w14:paraId="65052DC4" w14:textId="77777777" w:rsidR="009A30C5" w:rsidRDefault="00B506AA">
            <w:pPr>
              <w:rPr>
                <w:color w:val="000000"/>
                <w:sz w:val="16"/>
                <w:szCs w:val="16"/>
              </w:rPr>
            </w:pPr>
            <w:r>
              <w:rPr>
                <w:color w:val="000000"/>
                <w:sz w:val="16"/>
                <w:szCs w:val="16"/>
              </w:rPr>
              <w:t>22,45</w:t>
            </w:r>
          </w:p>
        </w:tc>
        <w:tc>
          <w:tcPr>
            <w:tcW w:w="854" w:type="dxa"/>
            <w:tcBorders>
              <w:top w:val="nil"/>
              <w:left w:val="nil"/>
              <w:bottom w:val="single" w:sz="4" w:space="0" w:color="auto"/>
              <w:right w:val="single" w:sz="4" w:space="0" w:color="auto"/>
            </w:tcBorders>
            <w:shd w:val="clear" w:color="auto" w:fill="auto"/>
            <w:vAlign w:val="bottom"/>
            <w:hideMark/>
          </w:tcPr>
          <w:p w14:paraId="12B9B44A" w14:textId="77777777" w:rsidR="009A30C5" w:rsidRDefault="00B506AA">
            <w:pPr>
              <w:rPr>
                <w:color w:val="000000"/>
                <w:sz w:val="16"/>
                <w:szCs w:val="16"/>
              </w:rPr>
            </w:pPr>
            <w:r>
              <w:rPr>
                <w:color w:val="000000"/>
                <w:sz w:val="16"/>
                <w:szCs w:val="16"/>
              </w:rPr>
              <w:t>20,74</w:t>
            </w:r>
          </w:p>
        </w:tc>
        <w:tc>
          <w:tcPr>
            <w:tcW w:w="855" w:type="dxa"/>
            <w:tcBorders>
              <w:top w:val="nil"/>
              <w:left w:val="nil"/>
              <w:bottom w:val="single" w:sz="4" w:space="0" w:color="auto"/>
              <w:right w:val="single" w:sz="4" w:space="0" w:color="auto"/>
            </w:tcBorders>
            <w:shd w:val="clear" w:color="auto" w:fill="auto"/>
            <w:vAlign w:val="bottom"/>
            <w:hideMark/>
          </w:tcPr>
          <w:p w14:paraId="79462690" w14:textId="77777777" w:rsidR="009A30C5" w:rsidRDefault="00B506AA">
            <w:pPr>
              <w:rPr>
                <w:color w:val="000000"/>
                <w:sz w:val="16"/>
                <w:szCs w:val="16"/>
              </w:rPr>
            </w:pPr>
            <w:r>
              <w:rPr>
                <w:color w:val="000000"/>
                <w:sz w:val="16"/>
                <w:szCs w:val="16"/>
              </w:rPr>
              <w:t>20,93</w:t>
            </w:r>
          </w:p>
        </w:tc>
        <w:tc>
          <w:tcPr>
            <w:tcW w:w="741" w:type="dxa"/>
            <w:tcBorders>
              <w:top w:val="nil"/>
              <w:left w:val="nil"/>
              <w:bottom w:val="single" w:sz="4" w:space="0" w:color="auto"/>
              <w:right w:val="single" w:sz="4" w:space="0" w:color="auto"/>
            </w:tcBorders>
            <w:shd w:val="clear" w:color="auto" w:fill="auto"/>
            <w:vAlign w:val="bottom"/>
            <w:hideMark/>
          </w:tcPr>
          <w:p w14:paraId="13425E8C" w14:textId="77777777" w:rsidR="009A30C5" w:rsidRDefault="00B506AA">
            <w:pPr>
              <w:rPr>
                <w:color w:val="000000"/>
                <w:sz w:val="16"/>
                <w:szCs w:val="16"/>
              </w:rPr>
            </w:pPr>
            <w:r>
              <w:rPr>
                <w:color w:val="000000"/>
                <w:sz w:val="16"/>
                <w:szCs w:val="16"/>
              </w:rPr>
              <w:t>19,90</w:t>
            </w:r>
          </w:p>
        </w:tc>
        <w:tc>
          <w:tcPr>
            <w:tcW w:w="968" w:type="dxa"/>
            <w:tcBorders>
              <w:top w:val="nil"/>
              <w:left w:val="nil"/>
              <w:bottom w:val="single" w:sz="4" w:space="0" w:color="auto"/>
              <w:right w:val="single" w:sz="4" w:space="0" w:color="auto"/>
            </w:tcBorders>
            <w:shd w:val="clear" w:color="auto" w:fill="auto"/>
            <w:vAlign w:val="bottom"/>
            <w:hideMark/>
          </w:tcPr>
          <w:p w14:paraId="7431DAA0" w14:textId="77777777" w:rsidR="009A30C5" w:rsidRDefault="00B506AA">
            <w:pPr>
              <w:rPr>
                <w:color w:val="000000"/>
                <w:sz w:val="16"/>
                <w:szCs w:val="16"/>
              </w:rPr>
            </w:pPr>
            <w:r>
              <w:rPr>
                <w:color w:val="000000"/>
                <w:sz w:val="16"/>
                <w:szCs w:val="16"/>
              </w:rPr>
              <w:t>20,81</w:t>
            </w:r>
          </w:p>
        </w:tc>
        <w:tc>
          <w:tcPr>
            <w:tcW w:w="854" w:type="dxa"/>
            <w:tcBorders>
              <w:top w:val="nil"/>
              <w:left w:val="nil"/>
              <w:bottom w:val="single" w:sz="4" w:space="0" w:color="auto"/>
              <w:right w:val="single" w:sz="4" w:space="0" w:color="auto"/>
            </w:tcBorders>
            <w:shd w:val="clear" w:color="auto" w:fill="auto"/>
            <w:vAlign w:val="bottom"/>
            <w:hideMark/>
          </w:tcPr>
          <w:p w14:paraId="379D2E0D" w14:textId="77777777" w:rsidR="009A30C5" w:rsidRDefault="00B506AA">
            <w:pPr>
              <w:rPr>
                <w:color w:val="000000"/>
                <w:sz w:val="16"/>
                <w:szCs w:val="16"/>
              </w:rPr>
            </w:pPr>
            <w:r>
              <w:rPr>
                <w:color w:val="000000"/>
                <w:sz w:val="16"/>
                <w:szCs w:val="16"/>
              </w:rPr>
              <w:t>20,95</w:t>
            </w:r>
          </w:p>
        </w:tc>
        <w:tc>
          <w:tcPr>
            <w:tcW w:w="855" w:type="dxa"/>
            <w:tcBorders>
              <w:top w:val="nil"/>
              <w:left w:val="nil"/>
              <w:bottom w:val="single" w:sz="4" w:space="0" w:color="auto"/>
              <w:right w:val="single" w:sz="4" w:space="0" w:color="auto"/>
            </w:tcBorders>
            <w:shd w:val="clear" w:color="auto" w:fill="auto"/>
            <w:vAlign w:val="bottom"/>
            <w:hideMark/>
          </w:tcPr>
          <w:p w14:paraId="23FC815D" w14:textId="77777777" w:rsidR="009A30C5" w:rsidRDefault="00B506AA">
            <w:pPr>
              <w:rPr>
                <w:color w:val="000000"/>
                <w:sz w:val="16"/>
                <w:szCs w:val="16"/>
              </w:rPr>
            </w:pPr>
            <w:r>
              <w:rPr>
                <w:color w:val="000000"/>
                <w:sz w:val="16"/>
                <w:szCs w:val="16"/>
              </w:rPr>
              <w:t>21,97</w:t>
            </w:r>
          </w:p>
        </w:tc>
        <w:tc>
          <w:tcPr>
            <w:tcW w:w="1008" w:type="dxa"/>
            <w:tcBorders>
              <w:top w:val="nil"/>
              <w:left w:val="nil"/>
              <w:bottom w:val="single" w:sz="4" w:space="0" w:color="auto"/>
              <w:right w:val="single" w:sz="4" w:space="0" w:color="auto"/>
            </w:tcBorders>
            <w:shd w:val="clear" w:color="auto" w:fill="auto"/>
            <w:vAlign w:val="bottom"/>
            <w:hideMark/>
          </w:tcPr>
          <w:p w14:paraId="28FBA20E" w14:textId="77777777" w:rsidR="009A30C5" w:rsidRDefault="00B506AA">
            <w:pPr>
              <w:rPr>
                <w:color w:val="000000"/>
                <w:sz w:val="16"/>
                <w:szCs w:val="16"/>
              </w:rPr>
            </w:pPr>
            <w:r>
              <w:rPr>
                <w:color w:val="000000"/>
                <w:sz w:val="16"/>
                <w:szCs w:val="16"/>
              </w:rPr>
              <w:t>21,17</w:t>
            </w:r>
          </w:p>
        </w:tc>
        <w:tc>
          <w:tcPr>
            <w:tcW w:w="701" w:type="dxa"/>
            <w:tcBorders>
              <w:top w:val="nil"/>
              <w:left w:val="nil"/>
              <w:bottom w:val="single" w:sz="4" w:space="0" w:color="auto"/>
              <w:right w:val="single" w:sz="4" w:space="0" w:color="auto"/>
            </w:tcBorders>
            <w:shd w:val="clear" w:color="auto" w:fill="auto"/>
            <w:vAlign w:val="bottom"/>
            <w:hideMark/>
          </w:tcPr>
          <w:p w14:paraId="5884C1AF" w14:textId="77777777" w:rsidR="009A30C5" w:rsidRDefault="00B506AA">
            <w:pPr>
              <w:rPr>
                <w:color w:val="000000"/>
                <w:sz w:val="16"/>
                <w:szCs w:val="16"/>
              </w:rPr>
            </w:pPr>
            <w:r>
              <w:rPr>
                <w:color w:val="000000"/>
                <w:sz w:val="16"/>
                <w:szCs w:val="16"/>
              </w:rPr>
              <w:t>21,26</w:t>
            </w:r>
          </w:p>
        </w:tc>
        <w:tc>
          <w:tcPr>
            <w:tcW w:w="717" w:type="dxa"/>
            <w:tcBorders>
              <w:top w:val="nil"/>
              <w:left w:val="nil"/>
              <w:bottom w:val="single" w:sz="4" w:space="0" w:color="auto"/>
              <w:right w:val="single" w:sz="4" w:space="0" w:color="auto"/>
            </w:tcBorders>
            <w:shd w:val="clear" w:color="auto" w:fill="auto"/>
            <w:vAlign w:val="bottom"/>
            <w:hideMark/>
          </w:tcPr>
          <w:p w14:paraId="7807452A" w14:textId="77777777" w:rsidR="009A30C5" w:rsidRDefault="00B506AA">
            <w:pPr>
              <w:rPr>
                <w:color w:val="000000"/>
                <w:sz w:val="16"/>
                <w:szCs w:val="16"/>
              </w:rPr>
            </w:pPr>
            <w:r>
              <w:rPr>
                <w:color w:val="000000"/>
                <w:sz w:val="16"/>
                <w:szCs w:val="16"/>
              </w:rPr>
              <w:t>21,68</w:t>
            </w:r>
          </w:p>
        </w:tc>
        <w:tc>
          <w:tcPr>
            <w:tcW w:w="992" w:type="dxa"/>
            <w:tcBorders>
              <w:top w:val="nil"/>
              <w:left w:val="nil"/>
              <w:bottom w:val="single" w:sz="4" w:space="0" w:color="auto"/>
              <w:right w:val="single" w:sz="4" w:space="0" w:color="auto"/>
            </w:tcBorders>
            <w:shd w:val="clear" w:color="auto" w:fill="auto"/>
            <w:vAlign w:val="bottom"/>
            <w:hideMark/>
          </w:tcPr>
          <w:p w14:paraId="49F5605B" w14:textId="77777777" w:rsidR="009A30C5" w:rsidRDefault="00B506AA">
            <w:pPr>
              <w:rPr>
                <w:color w:val="000000"/>
                <w:sz w:val="16"/>
                <w:szCs w:val="16"/>
              </w:rPr>
            </w:pPr>
            <w:r>
              <w:rPr>
                <w:color w:val="000000"/>
                <w:sz w:val="16"/>
                <w:szCs w:val="16"/>
              </w:rPr>
              <w:t>21,87</w:t>
            </w:r>
          </w:p>
        </w:tc>
      </w:tr>
      <w:tr w:rsidR="009A30C5" w14:paraId="793EADA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17A5B5"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4F3CEE57"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6F90546C" w14:textId="77777777" w:rsidR="009A30C5" w:rsidRDefault="00B506AA">
            <w:pPr>
              <w:rPr>
                <w:color w:val="000000"/>
                <w:sz w:val="16"/>
                <w:szCs w:val="16"/>
              </w:rPr>
            </w:pPr>
            <w:r>
              <w:rPr>
                <w:color w:val="000000"/>
                <w:sz w:val="16"/>
                <w:szCs w:val="16"/>
              </w:rPr>
              <w:t>4,08</w:t>
            </w:r>
          </w:p>
        </w:tc>
        <w:tc>
          <w:tcPr>
            <w:tcW w:w="855" w:type="dxa"/>
            <w:tcBorders>
              <w:top w:val="nil"/>
              <w:left w:val="nil"/>
              <w:bottom w:val="single" w:sz="4" w:space="0" w:color="auto"/>
              <w:right w:val="single" w:sz="4" w:space="0" w:color="auto"/>
            </w:tcBorders>
            <w:shd w:val="clear" w:color="auto" w:fill="auto"/>
            <w:vAlign w:val="bottom"/>
            <w:hideMark/>
          </w:tcPr>
          <w:p w14:paraId="0F03A4C1" w14:textId="77777777" w:rsidR="009A30C5" w:rsidRDefault="00B506AA">
            <w:pPr>
              <w:rPr>
                <w:color w:val="000000"/>
                <w:sz w:val="16"/>
                <w:szCs w:val="16"/>
              </w:rPr>
            </w:pPr>
            <w:r>
              <w:rPr>
                <w:color w:val="000000"/>
                <w:sz w:val="16"/>
                <w:szCs w:val="16"/>
              </w:rPr>
              <w:t>7,55</w:t>
            </w:r>
          </w:p>
        </w:tc>
        <w:tc>
          <w:tcPr>
            <w:tcW w:w="854" w:type="dxa"/>
            <w:tcBorders>
              <w:top w:val="nil"/>
              <w:left w:val="nil"/>
              <w:bottom w:val="single" w:sz="4" w:space="0" w:color="auto"/>
              <w:right w:val="single" w:sz="4" w:space="0" w:color="auto"/>
            </w:tcBorders>
            <w:shd w:val="clear" w:color="auto" w:fill="auto"/>
            <w:vAlign w:val="bottom"/>
            <w:hideMark/>
          </w:tcPr>
          <w:p w14:paraId="19D43AC9" w14:textId="77777777" w:rsidR="009A30C5" w:rsidRDefault="00B506AA">
            <w:pPr>
              <w:rPr>
                <w:color w:val="000000"/>
                <w:sz w:val="16"/>
                <w:szCs w:val="16"/>
              </w:rPr>
            </w:pPr>
            <w:r>
              <w:rPr>
                <w:color w:val="000000"/>
                <w:sz w:val="16"/>
                <w:szCs w:val="16"/>
              </w:rPr>
              <w:t>5,24</w:t>
            </w:r>
          </w:p>
        </w:tc>
        <w:tc>
          <w:tcPr>
            <w:tcW w:w="855" w:type="dxa"/>
            <w:tcBorders>
              <w:top w:val="nil"/>
              <w:left w:val="nil"/>
              <w:bottom w:val="single" w:sz="4" w:space="0" w:color="auto"/>
              <w:right w:val="single" w:sz="4" w:space="0" w:color="auto"/>
            </w:tcBorders>
            <w:shd w:val="clear" w:color="auto" w:fill="auto"/>
            <w:vAlign w:val="bottom"/>
            <w:hideMark/>
          </w:tcPr>
          <w:p w14:paraId="7DDFED1C" w14:textId="77777777" w:rsidR="009A30C5" w:rsidRDefault="00B506AA">
            <w:pPr>
              <w:rPr>
                <w:color w:val="000000"/>
                <w:sz w:val="16"/>
                <w:szCs w:val="16"/>
              </w:rPr>
            </w:pPr>
            <w:r>
              <w:rPr>
                <w:color w:val="000000"/>
                <w:sz w:val="16"/>
                <w:szCs w:val="16"/>
              </w:rPr>
              <w:t>5,50</w:t>
            </w:r>
          </w:p>
        </w:tc>
        <w:tc>
          <w:tcPr>
            <w:tcW w:w="741" w:type="dxa"/>
            <w:tcBorders>
              <w:top w:val="nil"/>
              <w:left w:val="nil"/>
              <w:bottom w:val="single" w:sz="4" w:space="0" w:color="auto"/>
              <w:right w:val="single" w:sz="4" w:space="0" w:color="auto"/>
            </w:tcBorders>
            <w:shd w:val="clear" w:color="auto" w:fill="auto"/>
            <w:vAlign w:val="bottom"/>
            <w:hideMark/>
          </w:tcPr>
          <w:p w14:paraId="12983EF0" w14:textId="77777777" w:rsidR="009A30C5" w:rsidRDefault="00B506AA">
            <w:pPr>
              <w:rPr>
                <w:color w:val="000000"/>
                <w:sz w:val="16"/>
                <w:szCs w:val="16"/>
              </w:rPr>
            </w:pPr>
            <w:r>
              <w:rPr>
                <w:color w:val="000000"/>
                <w:sz w:val="16"/>
                <w:szCs w:val="16"/>
              </w:rPr>
              <w:t>4,12</w:t>
            </w:r>
          </w:p>
        </w:tc>
        <w:tc>
          <w:tcPr>
            <w:tcW w:w="968" w:type="dxa"/>
            <w:tcBorders>
              <w:top w:val="nil"/>
              <w:left w:val="nil"/>
              <w:bottom w:val="single" w:sz="4" w:space="0" w:color="auto"/>
              <w:right w:val="single" w:sz="4" w:space="0" w:color="auto"/>
            </w:tcBorders>
            <w:shd w:val="clear" w:color="auto" w:fill="auto"/>
            <w:vAlign w:val="bottom"/>
            <w:hideMark/>
          </w:tcPr>
          <w:p w14:paraId="75B34916" w14:textId="77777777" w:rsidR="009A30C5" w:rsidRDefault="00B506AA">
            <w:pPr>
              <w:rPr>
                <w:color w:val="000000"/>
                <w:sz w:val="16"/>
                <w:szCs w:val="16"/>
              </w:rPr>
            </w:pPr>
            <w:r>
              <w:rPr>
                <w:color w:val="000000"/>
                <w:sz w:val="16"/>
                <w:szCs w:val="16"/>
              </w:rPr>
              <w:t>5,33</w:t>
            </w:r>
          </w:p>
        </w:tc>
        <w:tc>
          <w:tcPr>
            <w:tcW w:w="854" w:type="dxa"/>
            <w:tcBorders>
              <w:top w:val="nil"/>
              <w:left w:val="nil"/>
              <w:bottom w:val="single" w:sz="4" w:space="0" w:color="auto"/>
              <w:right w:val="single" w:sz="4" w:space="0" w:color="auto"/>
            </w:tcBorders>
            <w:shd w:val="clear" w:color="auto" w:fill="auto"/>
            <w:vAlign w:val="bottom"/>
            <w:hideMark/>
          </w:tcPr>
          <w:p w14:paraId="7A07D144" w14:textId="77777777" w:rsidR="009A30C5" w:rsidRDefault="00B506AA">
            <w:pPr>
              <w:rPr>
                <w:color w:val="000000"/>
                <w:sz w:val="16"/>
                <w:szCs w:val="16"/>
              </w:rPr>
            </w:pPr>
            <w:r>
              <w:rPr>
                <w:color w:val="000000"/>
                <w:sz w:val="16"/>
                <w:szCs w:val="16"/>
              </w:rPr>
              <w:t>5,53</w:t>
            </w:r>
          </w:p>
        </w:tc>
        <w:tc>
          <w:tcPr>
            <w:tcW w:w="855" w:type="dxa"/>
            <w:tcBorders>
              <w:top w:val="nil"/>
              <w:left w:val="nil"/>
              <w:bottom w:val="single" w:sz="4" w:space="0" w:color="auto"/>
              <w:right w:val="single" w:sz="4" w:space="0" w:color="auto"/>
            </w:tcBorders>
            <w:shd w:val="clear" w:color="auto" w:fill="auto"/>
            <w:vAlign w:val="bottom"/>
            <w:hideMark/>
          </w:tcPr>
          <w:p w14:paraId="18F41CB6" w14:textId="77777777" w:rsidR="009A30C5" w:rsidRDefault="00B506AA">
            <w:pPr>
              <w:rPr>
                <w:color w:val="000000"/>
                <w:sz w:val="16"/>
                <w:szCs w:val="16"/>
              </w:rPr>
            </w:pPr>
            <w:r>
              <w:rPr>
                <w:color w:val="000000"/>
                <w:sz w:val="16"/>
                <w:szCs w:val="16"/>
              </w:rPr>
              <w:t>7,57</w:t>
            </w:r>
          </w:p>
        </w:tc>
        <w:tc>
          <w:tcPr>
            <w:tcW w:w="1008" w:type="dxa"/>
            <w:tcBorders>
              <w:top w:val="nil"/>
              <w:left w:val="nil"/>
              <w:bottom w:val="single" w:sz="4" w:space="0" w:color="auto"/>
              <w:right w:val="single" w:sz="4" w:space="0" w:color="auto"/>
            </w:tcBorders>
            <w:shd w:val="clear" w:color="auto" w:fill="auto"/>
            <w:vAlign w:val="bottom"/>
            <w:hideMark/>
          </w:tcPr>
          <w:p w14:paraId="67FE2118" w14:textId="77777777" w:rsidR="009A30C5" w:rsidRDefault="00B506AA">
            <w:pPr>
              <w:rPr>
                <w:color w:val="000000"/>
                <w:sz w:val="16"/>
                <w:szCs w:val="16"/>
              </w:rPr>
            </w:pPr>
            <w:r>
              <w:rPr>
                <w:color w:val="000000"/>
                <w:sz w:val="16"/>
                <w:szCs w:val="16"/>
              </w:rPr>
              <w:t>6,50</w:t>
            </w:r>
          </w:p>
        </w:tc>
        <w:tc>
          <w:tcPr>
            <w:tcW w:w="701" w:type="dxa"/>
            <w:tcBorders>
              <w:top w:val="nil"/>
              <w:left w:val="nil"/>
              <w:bottom w:val="single" w:sz="4" w:space="0" w:color="auto"/>
              <w:right w:val="single" w:sz="4" w:space="0" w:color="auto"/>
            </w:tcBorders>
            <w:shd w:val="clear" w:color="auto" w:fill="auto"/>
            <w:vAlign w:val="bottom"/>
            <w:hideMark/>
          </w:tcPr>
          <w:p w14:paraId="1B4891A7" w14:textId="77777777" w:rsidR="009A30C5" w:rsidRDefault="00B506AA">
            <w:pPr>
              <w:rPr>
                <w:color w:val="000000"/>
                <w:sz w:val="16"/>
                <w:szCs w:val="16"/>
              </w:rPr>
            </w:pPr>
            <w:r>
              <w:rPr>
                <w:color w:val="000000"/>
                <w:sz w:val="16"/>
                <w:szCs w:val="16"/>
              </w:rPr>
              <w:t>6,61</w:t>
            </w:r>
          </w:p>
        </w:tc>
        <w:tc>
          <w:tcPr>
            <w:tcW w:w="717" w:type="dxa"/>
            <w:tcBorders>
              <w:top w:val="nil"/>
              <w:left w:val="nil"/>
              <w:bottom w:val="single" w:sz="4" w:space="0" w:color="auto"/>
              <w:right w:val="single" w:sz="4" w:space="0" w:color="auto"/>
            </w:tcBorders>
            <w:shd w:val="clear" w:color="auto" w:fill="auto"/>
            <w:vAlign w:val="bottom"/>
            <w:hideMark/>
          </w:tcPr>
          <w:p w14:paraId="4A0877C7" w14:textId="77777777" w:rsidR="009A30C5" w:rsidRDefault="00B506AA">
            <w:pPr>
              <w:rPr>
                <w:color w:val="000000"/>
                <w:sz w:val="16"/>
                <w:szCs w:val="16"/>
              </w:rPr>
            </w:pPr>
            <w:r>
              <w:rPr>
                <w:color w:val="000000"/>
                <w:sz w:val="16"/>
                <w:szCs w:val="16"/>
              </w:rPr>
              <w:t>7,19</w:t>
            </w:r>
          </w:p>
        </w:tc>
        <w:tc>
          <w:tcPr>
            <w:tcW w:w="992" w:type="dxa"/>
            <w:tcBorders>
              <w:top w:val="nil"/>
              <w:left w:val="nil"/>
              <w:bottom w:val="single" w:sz="4" w:space="0" w:color="auto"/>
              <w:right w:val="single" w:sz="4" w:space="0" w:color="auto"/>
            </w:tcBorders>
            <w:shd w:val="clear" w:color="auto" w:fill="auto"/>
            <w:vAlign w:val="bottom"/>
            <w:hideMark/>
          </w:tcPr>
          <w:p w14:paraId="41E7EB67" w14:textId="77777777" w:rsidR="009A30C5" w:rsidRDefault="00B506AA">
            <w:pPr>
              <w:rPr>
                <w:color w:val="000000"/>
                <w:sz w:val="16"/>
                <w:szCs w:val="16"/>
              </w:rPr>
            </w:pPr>
            <w:r>
              <w:rPr>
                <w:color w:val="000000"/>
                <w:sz w:val="16"/>
                <w:szCs w:val="16"/>
              </w:rPr>
              <w:t>7,44</w:t>
            </w:r>
          </w:p>
        </w:tc>
      </w:tr>
      <w:tr w:rsidR="009A30C5" w14:paraId="3F692F4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98B456"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214B2AF9"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5BBC634E" w14:textId="77777777" w:rsidR="009A30C5" w:rsidRDefault="00B506AA">
            <w:pPr>
              <w:rPr>
                <w:color w:val="000000"/>
                <w:sz w:val="16"/>
                <w:szCs w:val="16"/>
              </w:rPr>
            </w:pPr>
            <w:r>
              <w:rPr>
                <w:color w:val="000000"/>
                <w:sz w:val="16"/>
                <w:szCs w:val="16"/>
              </w:rPr>
              <w:t>14,03</w:t>
            </w:r>
          </w:p>
        </w:tc>
        <w:tc>
          <w:tcPr>
            <w:tcW w:w="855" w:type="dxa"/>
            <w:tcBorders>
              <w:top w:val="nil"/>
              <w:left w:val="nil"/>
              <w:bottom w:val="single" w:sz="4" w:space="0" w:color="auto"/>
              <w:right w:val="single" w:sz="4" w:space="0" w:color="auto"/>
            </w:tcBorders>
            <w:shd w:val="clear" w:color="auto" w:fill="auto"/>
            <w:vAlign w:val="bottom"/>
            <w:hideMark/>
          </w:tcPr>
          <w:p w14:paraId="653A80CC" w14:textId="77777777" w:rsidR="009A30C5" w:rsidRDefault="00B506AA">
            <w:pPr>
              <w:rPr>
                <w:color w:val="000000"/>
                <w:sz w:val="16"/>
                <w:szCs w:val="16"/>
              </w:rPr>
            </w:pPr>
            <w:r>
              <w:rPr>
                <w:color w:val="000000"/>
                <w:sz w:val="16"/>
                <w:szCs w:val="16"/>
              </w:rPr>
              <w:t>58,31</w:t>
            </w:r>
          </w:p>
        </w:tc>
        <w:tc>
          <w:tcPr>
            <w:tcW w:w="854" w:type="dxa"/>
            <w:tcBorders>
              <w:top w:val="nil"/>
              <w:left w:val="nil"/>
              <w:bottom w:val="single" w:sz="4" w:space="0" w:color="auto"/>
              <w:right w:val="single" w:sz="4" w:space="0" w:color="auto"/>
            </w:tcBorders>
            <w:shd w:val="clear" w:color="auto" w:fill="auto"/>
            <w:vAlign w:val="bottom"/>
            <w:hideMark/>
          </w:tcPr>
          <w:p w14:paraId="106C0DAB" w14:textId="77777777" w:rsidR="009A30C5" w:rsidRDefault="00B506AA">
            <w:pPr>
              <w:rPr>
                <w:color w:val="000000"/>
                <w:sz w:val="16"/>
                <w:szCs w:val="16"/>
              </w:rPr>
            </w:pPr>
            <w:r>
              <w:rPr>
                <w:color w:val="000000"/>
                <w:sz w:val="16"/>
                <w:szCs w:val="16"/>
              </w:rPr>
              <w:t>28,88</w:t>
            </w:r>
          </w:p>
        </w:tc>
        <w:tc>
          <w:tcPr>
            <w:tcW w:w="855" w:type="dxa"/>
            <w:tcBorders>
              <w:top w:val="nil"/>
              <w:left w:val="nil"/>
              <w:bottom w:val="single" w:sz="4" w:space="0" w:color="auto"/>
              <w:right w:val="single" w:sz="4" w:space="0" w:color="auto"/>
            </w:tcBorders>
            <w:shd w:val="clear" w:color="auto" w:fill="auto"/>
            <w:vAlign w:val="bottom"/>
            <w:hideMark/>
          </w:tcPr>
          <w:p w14:paraId="1C5520C1" w14:textId="77777777" w:rsidR="009A30C5" w:rsidRDefault="00B506AA">
            <w:pPr>
              <w:rPr>
                <w:color w:val="000000"/>
                <w:sz w:val="16"/>
                <w:szCs w:val="16"/>
              </w:rPr>
            </w:pPr>
            <w:r>
              <w:rPr>
                <w:color w:val="000000"/>
                <w:sz w:val="16"/>
                <w:szCs w:val="16"/>
              </w:rPr>
              <w:t>32,18</w:t>
            </w:r>
          </w:p>
        </w:tc>
        <w:tc>
          <w:tcPr>
            <w:tcW w:w="741" w:type="dxa"/>
            <w:tcBorders>
              <w:top w:val="nil"/>
              <w:left w:val="nil"/>
              <w:bottom w:val="single" w:sz="4" w:space="0" w:color="auto"/>
              <w:right w:val="single" w:sz="4" w:space="0" w:color="auto"/>
            </w:tcBorders>
            <w:shd w:val="clear" w:color="auto" w:fill="auto"/>
            <w:vAlign w:val="bottom"/>
            <w:hideMark/>
          </w:tcPr>
          <w:p w14:paraId="08D65878" w14:textId="77777777" w:rsidR="009A30C5" w:rsidRDefault="00B506AA">
            <w:pPr>
              <w:rPr>
                <w:color w:val="000000"/>
                <w:sz w:val="16"/>
                <w:szCs w:val="16"/>
              </w:rPr>
            </w:pPr>
            <w:r>
              <w:rPr>
                <w:color w:val="000000"/>
                <w:sz w:val="16"/>
                <w:szCs w:val="16"/>
              </w:rPr>
              <w:t>14,45</w:t>
            </w:r>
          </w:p>
        </w:tc>
        <w:tc>
          <w:tcPr>
            <w:tcW w:w="968" w:type="dxa"/>
            <w:tcBorders>
              <w:top w:val="nil"/>
              <w:left w:val="nil"/>
              <w:bottom w:val="single" w:sz="4" w:space="0" w:color="auto"/>
              <w:right w:val="single" w:sz="4" w:space="0" w:color="auto"/>
            </w:tcBorders>
            <w:shd w:val="clear" w:color="auto" w:fill="auto"/>
            <w:vAlign w:val="bottom"/>
            <w:hideMark/>
          </w:tcPr>
          <w:p w14:paraId="220CAA98" w14:textId="77777777" w:rsidR="009A30C5" w:rsidRDefault="00B506AA">
            <w:pPr>
              <w:rPr>
                <w:color w:val="000000"/>
                <w:sz w:val="16"/>
                <w:szCs w:val="16"/>
              </w:rPr>
            </w:pPr>
            <w:r>
              <w:rPr>
                <w:color w:val="000000"/>
                <w:sz w:val="16"/>
                <w:szCs w:val="16"/>
              </w:rPr>
              <w:t>30,02</w:t>
            </w:r>
          </w:p>
        </w:tc>
        <w:tc>
          <w:tcPr>
            <w:tcW w:w="854" w:type="dxa"/>
            <w:tcBorders>
              <w:top w:val="nil"/>
              <w:left w:val="nil"/>
              <w:bottom w:val="single" w:sz="4" w:space="0" w:color="auto"/>
              <w:right w:val="single" w:sz="4" w:space="0" w:color="auto"/>
            </w:tcBorders>
            <w:shd w:val="clear" w:color="auto" w:fill="auto"/>
            <w:vAlign w:val="bottom"/>
            <w:hideMark/>
          </w:tcPr>
          <w:p w14:paraId="5AF94922" w14:textId="77777777" w:rsidR="009A30C5" w:rsidRDefault="00B506AA">
            <w:pPr>
              <w:rPr>
                <w:color w:val="000000"/>
                <w:sz w:val="16"/>
                <w:szCs w:val="16"/>
              </w:rPr>
            </w:pPr>
            <w:r>
              <w:rPr>
                <w:color w:val="000000"/>
                <w:sz w:val="16"/>
                <w:szCs w:val="16"/>
              </w:rPr>
              <w:t>32,56</w:t>
            </w:r>
          </w:p>
        </w:tc>
        <w:tc>
          <w:tcPr>
            <w:tcW w:w="855" w:type="dxa"/>
            <w:tcBorders>
              <w:top w:val="nil"/>
              <w:left w:val="nil"/>
              <w:bottom w:val="single" w:sz="4" w:space="0" w:color="auto"/>
              <w:right w:val="single" w:sz="4" w:space="0" w:color="auto"/>
            </w:tcBorders>
            <w:shd w:val="clear" w:color="auto" w:fill="auto"/>
            <w:vAlign w:val="bottom"/>
            <w:hideMark/>
          </w:tcPr>
          <w:p w14:paraId="287774DF" w14:textId="77777777" w:rsidR="009A30C5" w:rsidRDefault="00B506AA">
            <w:pPr>
              <w:rPr>
                <w:color w:val="000000"/>
                <w:sz w:val="16"/>
                <w:szCs w:val="16"/>
              </w:rPr>
            </w:pPr>
            <w:r>
              <w:rPr>
                <w:color w:val="000000"/>
                <w:sz w:val="16"/>
                <w:szCs w:val="16"/>
              </w:rPr>
              <w:t>58,68</w:t>
            </w:r>
          </w:p>
        </w:tc>
        <w:tc>
          <w:tcPr>
            <w:tcW w:w="1008" w:type="dxa"/>
            <w:tcBorders>
              <w:top w:val="nil"/>
              <w:left w:val="nil"/>
              <w:bottom w:val="single" w:sz="4" w:space="0" w:color="auto"/>
              <w:right w:val="single" w:sz="4" w:space="0" w:color="auto"/>
            </w:tcBorders>
            <w:shd w:val="clear" w:color="auto" w:fill="auto"/>
            <w:vAlign w:val="bottom"/>
            <w:hideMark/>
          </w:tcPr>
          <w:p w14:paraId="09CB487C" w14:textId="77777777" w:rsidR="009A30C5" w:rsidRDefault="00B506AA">
            <w:pPr>
              <w:rPr>
                <w:color w:val="000000"/>
                <w:sz w:val="16"/>
                <w:szCs w:val="16"/>
              </w:rPr>
            </w:pPr>
            <w:r>
              <w:rPr>
                <w:color w:val="000000"/>
                <w:sz w:val="16"/>
                <w:szCs w:val="16"/>
              </w:rPr>
              <w:t>44,94</w:t>
            </w:r>
          </w:p>
        </w:tc>
        <w:tc>
          <w:tcPr>
            <w:tcW w:w="701" w:type="dxa"/>
            <w:tcBorders>
              <w:top w:val="nil"/>
              <w:left w:val="nil"/>
              <w:bottom w:val="single" w:sz="4" w:space="0" w:color="auto"/>
              <w:right w:val="single" w:sz="4" w:space="0" w:color="auto"/>
            </w:tcBorders>
            <w:shd w:val="clear" w:color="auto" w:fill="auto"/>
            <w:vAlign w:val="bottom"/>
            <w:hideMark/>
          </w:tcPr>
          <w:p w14:paraId="56A87CBC" w14:textId="77777777" w:rsidR="009A30C5" w:rsidRDefault="00B506AA">
            <w:pPr>
              <w:rPr>
                <w:color w:val="000000"/>
                <w:sz w:val="16"/>
                <w:szCs w:val="16"/>
              </w:rPr>
            </w:pPr>
            <w:r>
              <w:rPr>
                <w:color w:val="000000"/>
                <w:sz w:val="16"/>
                <w:szCs w:val="16"/>
              </w:rPr>
              <w:t>46,37</w:t>
            </w:r>
          </w:p>
        </w:tc>
        <w:tc>
          <w:tcPr>
            <w:tcW w:w="717" w:type="dxa"/>
            <w:tcBorders>
              <w:top w:val="nil"/>
              <w:left w:val="nil"/>
              <w:bottom w:val="single" w:sz="4" w:space="0" w:color="auto"/>
              <w:right w:val="single" w:sz="4" w:space="0" w:color="auto"/>
            </w:tcBorders>
            <w:shd w:val="clear" w:color="auto" w:fill="auto"/>
            <w:vAlign w:val="bottom"/>
            <w:hideMark/>
          </w:tcPr>
          <w:p w14:paraId="18C62146" w14:textId="77777777" w:rsidR="009A30C5" w:rsidRDefault="00B506AA">
            <w:pPr>
              <w:rPr>
                <w:color w:val="000000"/>
                <w:sz w:val="16"/>
                <w:szCs w:val="16"/>
              </w:rPr>
            </w:pPr>
            <w:r>
              <w:rPr>
                <w:color w:val="000000"/>
                <w:sz w:val="16"/>
                <w:szCs w:val="16"/>
              </w:rPr>
              <w:t>53,73</w:t>
            </w:r>
          </w:p>
        </w:tc>
        <w:tc>
          <w:tcPr>
            <w:tcW w:w="992" w:type="dxa"/>
            <w:tcBorders>
              <w:top w:val="nil"/>
              <w:left w:val="nil"/>
              <w:bottom w:val="single" w:sz="4" w:space="0" w:color="auto"/>
              <w:right w:val="single" w:sz="4" w:space="0" w:color="auto"/>
            </w:tcBorders>
            <w:shd w:val="clear" w:color="auto" w:fill="auto"/>
            <w:vAlign w:val="bottom"/>
            <w:hideMark/>
          </w:tcPr>
          <w:p w14:paraId="03F74044" w14:textId="77777777" w:rsidR="009A30C5" w:rsidRDefault="00B506AA">
            <w:pPr>
              <w:rPr>
                <w:color w:val="000000"/>
                <w:sz w:val="16"/>
                <w:szCs w:val="16"/>
              </w:rPr>
            </w:pPr>
            <w:r>
              <w:rPr>
                <w:color w:val="000000"/>
                <w:sz w:val="16"/>
                <w:szCs w:val="16"/>
              </w:rPr>
              <w:t>56,96</w:t>
            </w:r>
          </w:p>
        </w:tc>
      </w:tr>
      <w:tr w:rsidR="009A30C5" w14:paraId="4A63E87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47373E"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41F22CF"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19873E83" w14:textId="77777777" w:rsidR="009A30C5" w:rsidRDefault="00B506AA">
            <w:pPr>
              <w:rPr>
                <w:color w:val="000000"/>
                <w:sz w:val="16"/>
                <w:szCs w:val="16"/>
              </w:rPr>
            </w:pPr>
            <w:r>
              <w:rPr>
                <w:color w:val="000000"/>
                <w:sz w:val="16"/>
                <w:szCs w:val="16"/>
              </w:rPr>
              <w:t>12,11</w:t>
            </w:r>
          </w:p>
        </w:tc>
        <w:tc>
          <w:tcPr>
            <w:tcW w:w="855" w:type="dxa"/>
            <w:tcBorders>
              <w:top w:val="nil"/>
              <w:left w:val="nil"/>
              <w:bottom w:val="single" w:sz="4" w:space="0" w:color="auto"/>
              <w:right w:val="single" w:sz="4" w:space="0" w:color="auto"/>
            </w:tcBorders>
            <w:shd w:val="clear" w:color="auto" w:fill="auto"/>
            <w:vAlign w:val="bottom"/>
            <w:hideMark/>
          </w:tcPr>
          <w:p w14:paraId="7475DCDC" w14:textId="77777777" w:rsidR="009A30C5" w:rsidRDefault="00B506AA">
            <w:pPr>
              <w:rPr>
                <w:color w:val="000000"/>
                <w:sz w:val="16"/>
                <w:szCs w:val="16"/>
              </w:rPr>
            </w:pPr>
            <w:r>
              <w:rPr>
                <w:color w:val="000000"/>
                <w:sz w:val="16"/>
                <w:szCs w:val="16"/>
              </w:rPr>
              <w:t>65,47</w:t>
            </w:r>
          </w:p>
        </w:tc>
        <w:tc>
          <w:tcPr>
            <w:tcW w:w="854" w:type="dxa"/>
            <w:tcBorders>
              <w:top w:val="nil"/>
              <w:left w:val="nil"/>
              <w:bottom w:val="single" w:sz="4" w:space="0" w:color="auto"/>
              <w:right w:val="single" w:sz="4" w:space="0" w:color="auto"/>
            </w:tcBorders>
            <w:shd w:val="clear" w:color="auto" w:fill="auto"/>
            <w:vAlign w:val="bottom"/>
            <w:hideMark/>
          </w:tcPr>
          <w:p w14:paraId="68A6E9BE" w14:textId="77777777" w:rsidR="009A30C5" w:rsidRDefault="00B506AA">
            <w:pPr>
              <w:rPr>
                <w:color w:val="000000"/>
                <w:sz w:val="16"/>
                <w:szCs w:val="16"/>
              </w:rPr>
            </w:pPr>
            <w:r>
              <w:rPr>
                <w:color w:val="000000"/>
                <w:sz w:val="16"/>
                <w:szCs w:val="16"/>
              </w:rPr>
              <w:t>30,00</w:t>
            </w:r>
          </w:p>
        </w:tc>
        <w:tc>
          <w:tcPr>
            <w:tcW w:w="855" w:type="dxa"/>
            <w:tcBorders>
              <w:top w:val="nil"/>
              <w:left w:val="nil"/>
              <w:bottom w:val="single" w:sz="4" w:space="0" w:color="auto"/>
              <w:right w:val="single" w:sz="4" w:space="0" w:color="auto"/>
            </w:tcBorders>
            <w:shd w:val="clear" w:color="auto" w:fill="auto"/>
            <w:vAlign w:val="bottom"/>
            <w:hideMark/>
          </w:tcPr>
          <w:p w14:paraId="666207BF" w14:textId="77777777" w:rsidR="009A30C5" w:rsidRDefault="00B506AA">
            <w:pPr>
              <w:rPr>
                <w:color w:val="000000"/>
                <w:sz w:val="16"/>
                <w:szCs w:val="16"/>
              </w:rPr>
            </w:pPr>
            <w:r>
              <w:rPr>
                <w:color w:val="000000"/>
                <w:sz w:val="16"/>
                <w:szCs w:val="16"/>
              </w:rPr>
              <w:t>33,99</w:t>
            </w:r>
          </w:p>
        </w:tc>
        <w:tc>
          <w:tcPr>
            <w:tcW w:w="741" w:type="dxa"/>
            <w:tcBorders>
              <w:top w:val="nil"/>
              <w:left w:val="nil"/>
              <w:bottom w:val="single" w:sz="4" w:space="0" w:color="auto"/>
              <w:right w:val="single" w:sz="4" w:space="0" w:color="auto"/>
            </w:tcBorders>
            <w:shd w:val="clear" w:color="auto" w:fill="auto"/>
            <w:vAlign w:val="bottom"/>
            <w:hideMark/>
          </w:tcPr>
          <w:p w14:paraId="59D00F8A" w14:textId="77777777" w:rsidR="009A30C5" w:rsidRDefault="00B506AA">
            <w:pPr>
              <w:rPr>
                <w:color w:val="000000"/>
                <w:sz w:val="16"/>
                <w:szCs w:val="16"/>
              </w:rPr>
            </w:pPr>
            <w:r>
              <w:rPr>
                <w:color w:val="000000"/>
                <w:sz w:val="16"/>
                <w:szCs w:val="16"/>
              </w:rPr>
              <w:t>12,61</w:t>
            </w:r>
          </w:p>
        </w:tc>
        <w:tc>
          <w:tcPr>
            <w:tcW w:w="968" w:type="dxa"/>
            <w:tcBorders>
              <w:top w:val="nil"/>
              <w:left w:val="nil"/>
              <w:bottom w:val="single" w:sz="4" w:space="0" w:color="auto"/>
              <w:right w:val="single" w:sz="4" w:space="0" w:color="auto"/>
            </w:tcBorders>
            <w:shd w:val="clear" w:color="auto" w:fill="auto"/>
            <w:vAlign w:val="bottom"/>
            <w:hideMark/>
          </w:tcPr>
          <w:p w14:paraId="1DF10337" w14:textId="77777777" w:rsidR="009A30C5" w:rsidRDefault="00B506AA">
            <w:pPr>
              <w:rPr>
                <w:color w:val="000000"/>
                <w:sz w:val="16"/>
                <w:szCs w:val="16"/>
              </w:rPr>
            </w:pPr>
            <w:r>
              <w:rPr>
                <w:color w:val="000000"/>
                <w:sz w:val="16"/>
                <w:szCs w:val="16"/>
              </w:rPr>
              <w:t>31,38</w:t>
            </w:r>
          </w:p>
        </w:tc>
        <w:tc>
          <w:tcPr>
            <w:tcW w:w="854" w:type="dxa"/>
            <w:tcBorders>
              <w:top w:val="nil"/>
              <w:left w:val="nil"/>
              <w:bottom w:val="single" w:sz="4" w:space="0" w:color="auto"/>
              <w:right w:val="single" w:sz="4" w:space="0" w:color="auto"/>
            </w:tcBorders>
            <w:shd w:val="clear" w:color="auto" w:fill="auto"/>
            <w:vAlign w:val="bottom"/>
            <w:hideMark/>
          </w:tcPr>
          <w:p w14:paraId="421525E7" w14:textId="77777777" w:rsidR="009A30C5" w:rsidRDefault="00B506AA">
            <w:pPr>
              <w:rPr>
                <w:color w:val="000000"/>
                <w:sz w:val="16"/>
                <w:szCs w:val="16"/>
              </w:rPr>
            </w:pPr>
            <w:r>
              <w:rPr>
                <w:color w:val="000000"/>
                <w:sz w:val="16"/>
                <w:szCs w:val="16"/>
              </w:rPr>
              <w:t>34,44</w:t>
            </w:r>
          </w:p>
        </w:tc>
        <w:tc>
          <w:tcPr>
            <w:tcW w:w="855" w:type="dxa"/>
            <w:tcBorders>
              <w:top w:val="nil"/>
              <w:left w:val="nil"/>
              <w:bottom w:val="single" w:sz="4" w:space="0" w:color="auto"/>
              <w:right w:val="single" w:sz="4" w:space="0" w:color="auto"/>
            </w:tcBorders>
            <w:shd w:val="clear" w:color="auto" w:fill="auto"/>
            <w:vAlign w:val="bottom"/>
            <w:hideMark/>
          </w:tcPr>
          <w:p w14:paraId="405BEF5A" w14:textId="77777777" w:rsidR="009A30C5" w:rsidRDefault="00B506AA">
            <w:pPr>
              <w:rPr>
                <w:color w:val="000000"/>
                <w:sz w:val="16"/>
                <w:szCs w:val="16"/>
              </w:rPr>
            </w:pPr>
            <w:r>
              <w:rPr>
                <w:color w:val="000000"/>
                <w:sz w:val="16"/>
                <w:szCs w:val="16"/>
              </w:rPr>
              <w:t>65,92</w:t>
            </w:r>
          </w:p>
        </w:tc>
        <w:tc>
          <w:tcPr>
            <w:tcW w:w="1008" w:type="dxa"/>
            <w:tcBorders>
              <w:top w:val="nil"/>
              <w:left w:val="nil"/>
              <w:bottom w:val="single" w:sz="4" w:space="0" w:color="auto"/>
              <w:right w:val="single" w:sz="4" w:space="0" w:color="auto"/>
            </w:tcBorders>
            <w:shd w:val="clear" w:color="auto" w:fill="auto"/>
            <w:vAlign w:val="bottom"/>
            <w:hideMark/>
          </w:tcPr>
          <w:p w14:paraId="21FA20C5" w14:textId="77777777" w:rsidR="009A30C5" w:rsidRDefault="00B506AA">
            <w:pPr>
              <w:rPr>
                <w:color w:val="000000"/>
                <w:sz w:val="16"/>
                <w:szCs w:val="16"/>
              </w:rPr>
            </w:pPr>
            <w:r>
              <w:rPr>
                <w:color w:val="000000"/>
                <w:sz w:val="16"/>
                <w:szCs w:val="16"/>
              </w:rPr>
              <w:t>49,36</w:t>
            </w:r>
          </w:p>
        </w:tc>
        <w:tc>
          <w:tcPr>
            <w:tcW w:w="701" w:type="dxa"/>
            <w:tcBorders>
              <w:top w:val="nil"/>
              <w:left w:val="nil"/>
              <w:bottom w:val="single" w:sz="4" w:space="0" w:color="auto"/>
              <w:right w:val="single" w:sz="4" w:space="0" w:color="auto"/>
            </w:tcBorders>
            <w:shd w:val="clear" w:color="auto" w:fill="auto"/>
            <w:vAlign w:val="bottom"/>
            <w:hideMark/>
          </w:tcPr>
          <w:p w14:paraId="13C7ED93" w14:textId="77777777" w:rsidR="009A30C5" w:rsidRDefault="00B506AA">
            <w:pPr>
              <w:rPr>
                <w:color w:val="000000"/>
                <w:sz w:val="16"/>
                <w:szCs w:val="16"/>
              </w:rPr>
            </w:pPr>
            <w:r>
              <w:rPr>
                <w:color w:val="000000"/>
                <w:sz w:val="16"/>
                <w:szCs w:val="16"/>
              </w:rPr>
              <w:t>51,08</w:t>
            </w:r>
          </w:p>
        </w:tc>
        <w:tc>
          <w:tcPr>
            <w:tcW w:w="717" w:type="dxa"/>
            <w:tcBorders>
              <w:top w:val="nil"/>
              <w:left w:val="nil"/>
              <w:bottom w:val="single" w:sz="4" w:space="0" w:color="auto"/>
              <w:right w:val="single" w:sz="4" w:space="0" w:color="auto"/>
            </w:tcBorders>
            <w:shd w:val="clear" w:color="auto" w:fill="auto"/>
            <w:vAlign w:val="bottom"/>
            <w:hideMark/>
          </w:tcPr>
          <w:p w14:paraId="77F1E93B" w14:textId="77777777" w:rsidR="009A30C5" w:rsidRDefault="00B506AA">
            <w:pPr>
              <w:rPr>
                <w:color w:val="000000"/>
                <w:sz w:val="16"/>
                <w:szCs w:val="16"/>
              </w:rPr>
            </w:pPr>
            <w:r>
              <w:rPr>
                <w:color w:val="000000"/>
                <w:sz w:val="16"/>
                <w:szCs w:val="16"/>
              </w:rPr>
              <w:t>59,95</w:t>
            </w:r>
          </w:p>
        </w:tc>
        <w:tc>
          <w:tcPr>
            <w:tcW w:w="992" w:type="dxa"/>
            <w:tcBorders>
              <w:top w:val="nil"/>
              <w:left w:val="nil"/>
              <w:bottom w:val="single" w:sz="4" w:space="0" w:color="auto"/>
              <w:right w:val="single" w:sz="4" w:space="0" w:color="auto"/>
            </w:tcBorders>
            <w:shd w:val="clear" w:color="auto" w:fill="auto"/>
            <w:vAlign w:val="bottom"/>
            <w:hideMark/>
          </w:tcPr>
          <w:p w14:paraId="168D6B8E" w14:textId="77777777" w:rsidR="009A30C5" w:rsidRDefault="00B506AA">
            <w:pPr>
              <w:rPr>
                <w:color w:val="000000"/>
                <w:sz w:val="16"/>
                <w:szCs w:val="16"/>
              </w:rPr>
            </w:pPr>
            <w:r>
              <w:rPr>
                <w:color w:val="000000"/>
                <w:sz w:val="16"/>
                <w:szCs w:val="16"/>
              </w:rPr>
              <w:t>63,85</w:t>
            </w:r>
          </w:p>
        </w:tc>
      </w:tr>
      <w:tr w:rsidR="009A30C5" w14:paraId="6BE192DA"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75D950A7"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2CF7FE72"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40E924EB" w14:textId="77777777" w:rsidR="009A30C5" w:rsidRDefault="00B506AA">
            <w:pPr>
              <w:rPr>
                <w:color w:val="000000"/>
                <w:sz w:val="16"/>
                <w:szCs w:val="16"/>
              </w:rPr>
            </w:pPr>
            <w:r>
              <w:rPr>
                <w:color w:val="000000"/>
                <w:sz w:val="16"/>
                <w:szCs w:val="16"/>
              </w:rPr>
              <w:t>11,43</w:t>
            </w:r>
          </w:p>
        </w:tc>
        <w:tc>
          <w:tcPr>
            <w:tcW w:w="855" w:type="dxa"/>
            <w:tcBorders>
              <w:top w:val="nil"/>
              <w:left w:val="nil"/>
              <w:bottom w:val="nil"/>
              <w:right w:val="single" w:sz="4" w:space="0" w:color="auto"/>
            </w:tcBorders>
            <w:shd w:val="clear" w:color="auto" w:fill="auto"/>
            <w:vAlign w:val="bottom"/>
            <w:hideMark/>
          </w:tcPr>
          <w:p w14:paraId="4B3A2C7A" w14:textId="77777777" w:rsidR="009A30C5" w:rsidRDefault="00B506AA">
            <w:pPr>
              <w:rPr>
                <w:color w:val="000000"/>
                <w:sz w:val="16"/>
                <w:szCs w:val="16"/>
              </w:rPr>
            </w:pPr>
            <w:r>
              <w:rPr>
                <w:color w:val="000000"/>
                <w:sz w:val="16"/>
                <w:szCs w:val="16"/>
              </w:rPr>
              <w:t>123,80</w:t>
            </w:r>
          </w:p>
        </w:tc>
        <w:tc>
          <w:tcPr>
            <w:tcW w:w="854" w:type="dxa"/>
            <w:tcBorders>
              <w:top w:val="nil"/>
              <w:left w:val="nil"/>
              <w:bottom w:val="nil"/>
              <w:right w:val="single" w:sz="4" w:space="0" w:color="auto"/>
            </w:tcBorders>
            <w:shd w:val="clear" w:color="auto" w:fill="auto"/>
            <w:vAlign w:val="bottom"/>
            <w:hideMark/>
          </w:tcPr>
          <w:p w14:paraId="11C92DBF" w14:textId="77777777" w:rsidR="009A30C5" w:rsidRDefault="00B506AA">
            <w:pPr>
              <w:rPr>
                <w:color w:val="000000"/>
                <w:sz w:val="16"/>
                <w:szCs w:val="16"/>
              </w:rPr>
            </w:pPr>
            <w:r>
              <w:rPr>
                <w:color w:val="000000"/>
                <w:sz w:val="16"/>
                <w:szCs w:val="16"/>
              </w:rPr>
              <w:t>49,10</w:t>
            </w:r>
          </w:p>
        </w:tc>
        <w:tc>
          <w:tcPr>
            <w:tcW w:w="855" w:type="dxa"/>
            <w:tcBorders>
              <w:top w:val="nil"/>
              <w:left w:val="nil"/>
              <w:bottom w:val="nil"/>
              <w:right w:val="single" w:sz="4" w:space="0" w:color="auto"/>
            </w:tcBorders>
            <w:shd w:val="clear" w:color="auto" w:fill="auto"/>
            <w:vAlign w:val="bottom"/>
            <w:hideMark/>
          </w:tcPr>
          <w:p w14:paraId="6DECC1AA" w14:textId="77777777" w:rsidR="009A30C5" w:rsidRDefault="00B506AA">
            <w:pPr>
              <w:rPr>
                <w:color w:val="000000"/>
                <w:sz w:val="16"/>
                <w:szCs w:val="16"/>
              </w:rPr>
            </w:pPr>
            <w:r>
              <w:rPr>
                <w:color w:val="000000"/>
                <w:sz w:val="16"/>
                <w:szCs w:val="16"/>
              </w:rPr>
              <w:t>57,50</w:t>
            </w:r>
          </w:p>
        </w:tc>
        <w:tc>
          <w:tcPr>
            <w:tcW w:w="741" w:type="dxa"/>
            <w:tcBorders>
              <w:top w:val="nil"/>
              <w:left w:val="nil"/>
              <w:bottom w:val="nil"/>
              <w:right w:val="single" w:sz="4" w:space="0" w:color="auto"/>
            </w:tcBorders>
            <w:shd w:val="clear" w:color="auto" w:fill="auto"/>
            <w:vAlign w:val="bottom"/>
            <w:hideMark/>
          </w:tcPr>
          <w:p w14:paraId="2ECE8953" w14:textId="77777777" w:rsidR="009A30C5" w:rsidRDefault="00B506AA">
            <w:pPr>
              <w:rPr>
                <w:color w:val="000000"/>
                <w:sz w:val="16"/>
                <w:szCs w:val="16"/>
              </w:rPr>
            </w:pPr>
            <w:r>
              <w:rPr>
                <w:color w:val="000000"/>
                <w:sz w:val="16"/>
                <w:szCs w:val="16"/>
              </w:rPr>
              <w:t>12,50</w:t>
            </w:r>
          </w:p>
        </w:tc>
        <w:tc>
          <w:tcPr>
            <w:tcW w:w="968" w:type="dxa"/>
            <w:tcBorders>
              <w:top w:val="nil"/>
              <w:left w:val="nil"/>
              <w:bottom w:val="nil"/>
              <w:right w:val="single" w:sz="4" w:space="0" w:color="auto"/>
            </w:tcBorders>
            <w:shd w:val="clear" w:color="auto" w:fill="auto"/>
            <w:vAlign w:val="bottom"/>
            <w:hideMark/>
          </w:tcPr>
          <w:p w14:paraId="447704A7" w14:textId="77777777" w:rsidR="009A30C5" w:rsidRDefault="00B506AA">
            <w:pPr>
              <w:rPr>
                <w:color w:val="000000"/>
                <w:sz w:val="16"/>
                <w:szCs w:val="16"/>
              </w:rPr>
            </w:pPr>
            <w:r>
              <w:rPr>
                <w:color w:val="000000"/>
                <w:sz w:val="16"/>
                <w:szCs w:val="16"/>
              </w:rPr>
              <w:t>52,01</w:t>
            </w:r>
          </w:p>
        </w:tc>
        <w:tc>
          <w:tcPr>
            <w:tcW w:w="854" w:type="dxa"/>
            <w:tcBorders>
              <w:top w:val="nil"/>
              <w:left w:val="nil"/>
              <w:bottom w:val="nil"/>
              <w:right w:val="single" w:sz="4" w:space="0" w:color="auto"/>
            </w:tcBorders>
            <w:shd w:val="clear" w:color="auto" w:fill="auto"/>
            <w:vAlign w:val="bottom"/>
            <w:hideMark/>
          </w:tcPr>
          <w:p w14:paraId="24FA49CB" w14:textId="77777777" w:rsidR="009A30C5" w:rsidRDefault="00B506AA">
            <w:pPr>
              <w:rPr>
                <w:color w:val="000000"/>
                <w:sz w:val="16"/>
                <w:szCs w:val="16"/>
              </w:rPr>
            </w:pPr>
            <w:r>
              <w:rPr>
                <w:color w:val="000000"/>
                <w:sz w:val="16"/>
                <w:szCs w:val="16"/>
              </w:rPr>
              <w:t>58,46</w:t>
            </w:r>
          </w:p>
        </w:tc>
        <w:tc>
          <w:tcPr>
            <w:tcW w:w="855" w:type="dxa"/>
            <w:tcBorders>
              <w:top w:val="nil"/>
              <w:left w:val="nil"/>
              <w:bottom w:val="nil"/>
              <w:right w:val="single" w:sz="4" w:space="0" w:color="auto"/>
            </w:tcBorders>
            <w:shd w:val="clear" w:color="auto" w:fill="auto"/>
            <w:vAlign w:val="bottom"/>
            <w:hideMark/>
          </w:tcPr>
          <w:p w14:paraId="30EDC365" w14:textId="77777777" w:rsidR="009A30C5" w:rsidRDefault="00B506AA">
            <w:pPr>
              <w:rPr>
                <w:color w:val="000000"/>
                <w:sz w:val="16"/>
                <w:szCs w:val="16"/>
              </w:rPr>
            </w:pPr>
            <w:r>
              <w:rPr>
                <w:color w:val="000000"/>
                <w:sz w:val="16"/>
                <w:szCs w:val="16"/>
              </w:rPr>
              <w:t>124,75</w:t>
            </w:r>
          </w:p>
        </w:tc>
        <w:tc>
          <w:tcPr>
            <w:tcW w:w="1008" w:type="dxa"/>
            <w:tcBorders>
              <w:top w:val="nil"/>
              <w:left w:val="nil"/>
              <w:bottom w:val="nil"/>
              <w:right w:val="single" w:sz="4" w:space="0" w:color="auto"/>
            </w:tcBorders>
            <w:shd w:val="clear" w:color="auto" w:fill="auto"/>
            <w:vAlign w:val="bottom"/>
            <w:hideMark/>
          </w:tcPr>
          <w:p w14:paraId="2C6DBA95" w14:textId="77777777" w:rsidR="009A30C5" w:rsidRDefault="00B506AA">
            <w:pPr>
              <w:rPr>
                <w:color w:val="000000"/>
                <w:sz w:val="16"/>
                <w:szCs w:val="16"/>
              </w:rPr>
            </w:pPr>
            <w:r>
              <w:rPr>
                <w:color w:val="000000"/>
                <w:sz w:val="16"/>
                <w:szCs w:val="16"/>
              </w:rPr>
              <w:t>89,88</w:t>
            </w:r>
          </w:p>
        </w:tc>
        <w:tc>
          <w:tcPr>
            <w:tcW w:w="701" w:type="dxa"/>
            <w:tcBorders>
              <w:top w:val="nil"/>
              <w:left w:val="nil"/>
              <w:bottom w:val="nil"/>
              <w:right w:val="single" w:sz="4" w:space="0" w:color="auto"/>
            </w:tcBorders>
            <w:shd w:val="clear" w:color="auto" w:fill="auto"/>
            <w:vAlign w:val="bottom"/>
            <w:hideMark/>
          </w:tcPr>
          <w:p w14:paraId="089BA526" w14:textId="77777777" w:rsidR="009A30C5" w:rsidRDefault="00B506AA">
            <w:pPr>
              <w:rPr>
                <w:color w:val="000000"/>
                <w:sz w:val="16"/>
                <w:szCs w:val="16"/>
              </w:rPr>
            </w:pPr>
            <w:r>
              <w:rPr>
                <w:color w:val="000000"/>
                <w:sz w:val="16"/>
                <w:szCs w:val="16"/>
              </w:rPr>
              <w:t>93,50</w:t>
            </w:r>
          </w:p>
        </w:tc>
        <w:tc>
          <w:tcPr>
            <w:tcW w:w="717" w:type="dxa"/>
            <w:tcBorders>
              <w:top w:val="nil"/>
              <w:left w:val="nil"/>
              <w:bottom w:val="nil"/>
              <w:right w:val="single" w:sz="4" w:space="0" w:color="auto"/>
            </w:tcBorders>
            <w:shd w:val="clear" w:color="auto" w:fill="auto"/>
            <w:vAlign w:val="bottom"/>
            <w:hideMark/>
          </w:tcPr>
          <w:p w14:paraId="561B4D10" w14:textId="77777777" w:rsidR="009A30C5" w:rsidRDefault="00B506AA">
            <w:pPr>
              <w:rPr>
                <w:color w:val="000000"/>
                <w:sz w:val="16"/>
                <w:szCs w:val="16"/>
              </w:rPr>
            </w:pPr>
            <w:r>
              <w:rPr>
                <w:color w:val="000000"/>
                <w:sz w:val="16"/>
                <w:szCs w:val="16"/>
              </w:rPr>
              <w:t>112,17</w:t>
            </w:r>
          </w:p>
        </w:tc>
        <w:tc>
          <w:tcPr>
            <w:tcW w:w="992" w:type="dxa"/>
            <w:tcBorders>
              <w:top w:val="nil"/>
              <w:left w:val="nil"/>
              <w:bottom w:val="nil"/>
              <w:right w:val="single" w:sz="4" w:space="0" w:color="auto"/>
            </w:tcBorders>
            <w:shd w:val="clear" w:color="auto" w:fill="auto"/>
            <w:vAlign w:val="bottom"/>
            <w:hideMark/>
          </w:tcPr>
          <w:p w14:paraId="706849BC" w14:textId="77777777" w:rsidR="009A30C5" w:rsidRDefault="00B506AA">
            <w:pPr>
              <w:rPr>
                <w:color w:val="000000"/>
                <w:sz w:val="16"/>
                <w:szCs w:val="16"/>
              </w:rPr>
            </w:pPr>
            <w:r>
              <w:rPr>
                <w:color w:val="000000"/>
                <w:sz w:val="16"/>
                <w:szCs w:val="16"/>
              </w:rPr>
              <w:t>120,39</w:t>
            </w:r>
          </w:p>
        </w:tc>
      </w:tr>
      <w:tr w:rsidR="009A30C5" w14:paraId="3014D51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47CBA237"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6A1AFCE8"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center"/>
          </w:tcPr>
          <w:p w14:paraId="286543D3" w14:textId="77777777" w:rsidR="009A30C5" w:rsidRDefault="009A30C5">
            <w:pPr>
              <w:suppressAutoHyphens w:val="0"/>
              <w:jc w:val="center"/>
              <w:rPr>
                <w:sz w:val="16"/>
                <w:szCs w:val="16"/>
              </w:rPr>
            </w:pPr>
          </w:p>
        </w:tc>
        <w:tc>
          <w:tcPr>
            <w:tcW w:w="855" w:type="dxa"/>
            <w:tcBorders>
              <w:top w:val="nil"/>
              <w:left w:val="nil"/>
              <w:bottom w:val="single" w:sz="4" w:space="0" w:color="auto"/>
              <w:right w:val="single" w:sz="4" w:space="0" w:color="auto"/>
            </w:tcBorders>
            <w:shd w:val="clear" w:color="auto" w:fill="auto"/>
            <w:vAlign w:val="center"/>
          </w:tcPr>
          <w:p w14:paraId="4FE7AC93" w14:textId="77777777" w:rsidR="009A30C5" w:rsidRDefault="009A30C5">
            <w:pPr>
              <w:suppressAutoHyphens w:val="0"/>
              <w:jc w:val="center"/>
              <w:rPr>
                <w:sz w:val="16"/>
                <w:szCs w:val="16"/>
              </w:rPr>
            </w:pPr>
          </w:p>
        </w:tc>
        <w:tc>
          <w:tcPr>
            <w:tcW w:w="854" w:type="dxa"/>
            <w:tcBorders>
              <w:top w:val="nil"/>
              <w:left w:val="nil"/>
              <w:bottom w:val="single" w:sz="4" w:space="0" w:color="auto"/>
              <w:right w:val="single" w:sz="4" w:space="0" w:color="auto"/>
            </w:tcBorders>
            <w:shd w:val="clear" w:color="auto" w:fill="auto"/>
            <w:vAlign w:val="center"/>
          </w:tcPr>
          <w:p w14:paraId="05D462B7" w14:textId="77777777" w:rsidR="009A30C5" w:rsidRDefault="009A30C5">
            <w:pPr>
              <w:suppressAutoHyphens w:val="0"/>
              <w:jc w:val="center"/>
              <w:rPr>
                <w:sz w:val="16"/>
                <w:szCs w:val="16"/>
              </w:rPr>
            </w:pPr>
          </w:p>
        </w:tc>
        <w:tc>
          <w:tcPr>
            <w:tcW w:w="855" w:type="dxa"/>
            <w:tcBorders>
              <w:top w:val="nil"/>
              <w:left w:val="nil"/>
              <w:bottom w:val="single" w:sz="4" w:space="0" w:color="auto"/>
              <w:right w:val="single" w:sz="4" w:space="0" w:color="auto"/>
            </w:tcBorders>
            <w:shd w:val="clear" w:color="auto" w:fill="auto"/>
            <w:vAlign w:val="center"/>
          </w:tcPr>
          <w:p w14:paraId="3FDBBBC1" w14:textId="77777777" w:rsidR="009A30C5" w:rsidRDefault="009A30C5">
            <w:pPr>
              <w:suppressAutoHyphens w:val="0"/>
              <w:jc w:val="center"/>
              <w:rPr>
                <w:sz w:val="16"/>
                <w:szCs w:val="16"/>
              </w:rPr>
            </w:pPr>
          </w:p>
        </w:tc>
        <w:tc>
          <w:tcPr>
            <w:tcW w:w="741" w:type="dxa"/>
            <w:tcBorders>
              <w:top w:val="nil"/>
              <w:left w:val="nil"/>
              <w:bottom w:val="single" w:sz="4" w:space="0" w:color="auto"/>
              <w:right w:val="single" w:sz="4" w:space="0" w:color="auto"/>
            </w:tcBorders>
            <w:shd w:val="clear" w:color="auto" w:fill="auto"/>
            <w:vAlign w:val="center"/>
          </w:tcPr>
          <w:p w14:paraId="6BBEBA92" w14:textId="77777777" w:rsidR="009A30C5" w:rsidRDefault="009A30C5">
            <w:pPr>
              <w:suppressAutoHyphens w:val="0"/>
              <w:jc w:val="center"/>
              <w:rPr>
                <w:sz w:val="16"/>
                <w:szCs w:val="16"/>
              </w:rPr>
            </w:pPr>
          </w:p>
        </w:tc>
        <w:tc>
          <w:tcPr>
            <w:tcW w:w="968" w:type="dxa"/>
            <w:tcBorders>
              <w:top w:val="nil"/>
              <w:left w:val="nil"/>
              <w:bottom w:val="single" w:sz="4" w:space="0" w:color="auto"/>
              <w:right w:val="single" w:sz="4" w:space="0" w:color="auto"/>
            </w:tcBorders>
            <w:shd w:val="clear" w:color="auto" w:fill="auto"/>
            <w:vAlign w:val="center"/>
          </w:tcPr>
          <w:p w14:paraId="0F085C9E" w14:textId="77777777" w:rsidR="009A30C5" w:rsidRDefault="009A30C5">
            <w:pPr>
              <w:suppressAutoHyphens w:val="0"/>
              <w:jc w:val="center"/>
              <w:rPr>
                <w:sz w:val="16"/>
                <w:szCs w:val="16"/>
              </w:rPr>
            </w:pPr>
          </w:p>
        </w:tc>
        <w:tc>
          <w:tcPr>
            <w:tcW w:w="854" w:type="dxa"/>
            <w:tcBorders>
              <w:top w:val="nil"/>
              <w:left w:val="nil"/>
              <w:bottom w:val="single" w:sz="4" w:space="0" w:color="auto"/>
              <w:right w:val="single" w:sz="4" w:space="0" w:color="auto"/>
            </w:tcBorders>
            <w:shd w:val="clear" w:color="auto" w:fill="auto"/>
            <w:vAlign w:val="center"/>
          </w:tcPr>
          <w:p w14:paraId="4ED5CA53" w14:textId="77777777" w:rsidR="009A30C5" w:rsidRDefault="009A30C5">
            <w:pPr>
              <w:suppressAutoHyphens w:val="0"/>
              <w:jc w:val="center"/>
              <w:rPr>
                <w:sz w:val="16"/>
                <w:szCs w:val="16"/>
              </w:rPr>
            </w:pPr>
          </w:p>
        </w:tc>
        <w:tc>
          <w:tcPr>
            <w:tcW w:w="855" w:type="dxa"/>
            <w:tcBorders>
              <w:top w:val="nil"/>
              <w:left w:val="nil"/>
              <w:bottom w:val="single" w:sz="4" w:space="0" w:color="auto"/>
              <w:right w:val="single" w:sz="4" w:space="0" w:color="auto"/>
            </w:tcBorders>
            <w:shd w:val="clear" w:color="auto" w:fill="auto"/>
            <w:vAlign w:val="center"/>
          </w:tcPr>
          <w:p w14:paraId="7ABFC371" w14:textId="77777777" w:rsidR="009A30C5" w:rsidRDefault="009A30C5">
            <w:pPr>
              <w:suppressAutoHyphens w:val="0"/>
              <w:jc w:val="center"/>
              <w:rPr>
                <w:sz w:val="16"/>
                <w:szCs w:val="16"/>
              </w:rPr>
            </w:pPr>
          </w:p>
        </w:tc>
        <w:tc>
          <w:tcPr>
            <w:tcW w:w="1008" w:type="dxa"/>
            <w:tcBorders>
              <w:top w:val="nil"/>
              <w:left w:val="nil"/>
              <w:bottom w:val="single" w:sz="4" w:space="0" w:color="auto"/>
              <w:right w:val="single" w:sz="4" w:space="0" w:color="auto"/>
            </w:tcBorders>
            <w:shd w:val="clear" w:color="auto" w:fill="auto"/>
            <w:vAlign w:val="center"/>
          </w:tcPr>
          <w:p w14:paraId="29B9B878" w14:textId="77777777" w:rsidR="009A30C5" w:rsidRDefault="009A30C5">
            <w:pPr>
              <w:suppressAutoHyphens w:val="0"/>
              <w:jc w:val="center"/>
              <w:rPr>
                <w:sz w:val="16"/>
                <w:szCs w:val="16"/>
              </w:rPr>
            </w:pPr>
          </w:p>
        </w:tc>
        <w:tc>
          <w:tcPr>
            <w:tcW w:w="701" w:type="dxa"/>
            <w:tcBorders>
              <w:top w:val="nil"/>
              <w:left w:val="nil"/>
              <w:bottom w:val="single" w:sz="4" w:space="0" w:color="auto"/>
              <w:right w:val="single" w:sz="4" w:space="0" w:color="auto"/>
            </w:tcBorders>
            <w:shd w:val="clear" w:color="auto" w:fill="auto"/>
            <w:vAlign w:val="center"/>
          </w:tcPr>
          <w:p w14:paraId="54E69528" w14:textId="77777777" w:rsidR="009A30C5" w:rsidRDefault="009A30C5">
            <w:pPr>
              <w:suppressAutoHyphens w:val="0"/>
              <w:jc w:val="center"/>
              <w:rPr>
                <w:sz w:val="16"/>
                <w:szCs w:val="16"/>
              </w:rPr>
            </w:pPr>
          </w:p>
        </w:tc>
        <w:tc>
          <w:tcPr>
            <w:tcW w:w="717" w:type="dxa"/>
            <w:tcBorders>
              <w:top w:val="nil"/>
              <w:left w:val="nil"/>
              <w:bottom w:val="single" w:sz="4" w:space="0" w:color="auto"/>
              <w:right w:val="single" w:sz="4" w:space="0" w:color="auto"/>
            </w:tcBorders>
            <w:shd w:val="clear" w:color="auto" w:fill="auto"/>
            <w:vAlign w:val="center"/>
          </w:tcPr>
          <w:p w14:paraId="2CF4F6E6" w14:textId="77777777" w:rsidR="009A30C5" w:rsidRDefault="009A30C5">
            <w:pPr>
              <w:suppressAutoHyphens w:val="0"/>
              <w:jc w:val="center"/>
              <w:rPr>
                <w:sz w:val="16"/>
                <w:szCs w:val="16"/>
              </w:rPr>
            </w:pPr>
          </w:p>
        </w:tc>
        <w:tc>
          <w:tcPr>
            <w:tcW w:w="992" w:type="dxa"/>
            <w:tcBorders>
              <w:top w:val="nil"/>
              <w:left w:val="nil"/>
              <w:bottom w:val="single" w:sz="4" w:space="0" w:color="auto"/>
              <w:right w:val="single" w:sz="4" w:space="0" w:color="auto"/>
            </w:tcBorders>
            <w:shd w:val="clear" w:color="auto" w:fill="auto"/>
            <w:vAlign w:val="center"/>
          </w:tcPr>
          <w:p w14:paraId="4CB0A773" w14:textId="77777777" w:rsidR="009A30C5" w:rsidRDefault="009A30C5">
            <w:pPr>
              <w:suppressAutoHyphens w:val="0"/>
              <w:jc w:val="center"/>
              <w:rPr>
                <w:sz w:val="16"/>
                <w:szCs w:val="16"/>
              </w:rPr>
            </w:pPr>
          </w:p>
        </w:tc>
      </w:tr>
    </w:tbl>
    <w:p w14:paraId="2A3EFBC4"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4D02E569"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4D5B14"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BABF60B"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7F0ACD6C"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C77A8BC"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759121EA"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BCF043E"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2FE2B0A4"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269F4F8F"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8BBDB78"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9DF5F1C"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3950B12E"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67A9FCC9"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7F53AB5E"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47E23B1F"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54423E5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327BC1F"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2668B5F9"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1A19DA98" w14:textId="77777777" w:rsidR="009A30C5" w:rsidRDefault="00B506AA">
            <w:pPr>
              <w:suppressAutoHyphens w:val="0"/>
              <w:rPr>
                <w:color w:val="000000"/>
                <w:sz w:val="16"/>
                <w:szCs w:val="16"/>
              </w:rPr>
            </w:pPr>
            <w:r>
              <w:rPr>
                <w:color w:val="000000"/>
                <w:sz w:val="16"/>
                <w:szCs w:val="16"/>
              </w:rPr>
              <w:t>13,32</w:t>
            </w:r>
          </w:p>
        </w:tc>
        <w:tc>
          <w:tcPr>
            <w:tcW w:w="855" w:type="dxa"/>
            <w:tcBorders>
              <w:top w:val="nil"/>
              <w:left w:val="nil"/>
              <w:bottom w:val="single" w:sz="4" w:space="0" w:color="auto"/>
              <w:right w:val="single" w:sz="4" w:space="0" w:color="auto"/>
            </w:tcBorders>
            <w:shd w:val="clear" w:color="auto" w:fill="auto"/>
            <w:vAlign w:val="bottom"/>
          </w:tcPr>
          <w:p w14:paraId="6CE3A81F" w14:textId="77777777" w:rsidR="009A30C5" w:rsidRDefault="00B506AA">
            <w:pPr>
              <w:rPr>
                <w:color w:val="000000"/>
                <w:sz w:val="16"/>
                <w:szCs w:val="16"/>
              </w:rPr>
            </w:pPr>
            <w:r>
              <w:rPr>
                <w:color w:val="000000"/>
                <w:sz w:val="16"/>
                <w:szCs w:val="16"/>
              </w:rPr>
              <w:t>10,08</w:t>
            </w:r>
          </w:p>
        </w:tc>
        <w:tc>
          <w:tcPr>
            <w:tcW w:w="854" w:type="dxa"/>
            <w:tcBorders>
              <w:top w:val="nil"/>
              <w:left w:val="nil"/>
              <w:bottom w:val="single" w:sz="4" w:space="0" w:color="auto"/>
              <w:right w:val="single" w:sz="4" w:space="0" w:color="auto"/>
            </w:tcBorders>
            <w:shd w:val="clear" w:color="auto" w:fill="auto"/>
            <w:vAlign w:val="bottom"/>
          </w:tcPr>
          <w:p w14:paraId="74B5A239" w14:textId="77777777" w:rsidR="009A30C5" w:rsidRDefault="00B506AA">
            <w:pPr>
              <w:rPr>
                <w:color w:val="000000"/>
                <w:sz w:val="16"/>
                <w:szCs w:val="16"/>
              </w:rPr>
            </w:pPr>
            <w:r>
              <w:rPr>
                <w:color w:val="000000"/>
                <w:sz w:val="16"/>
                <w:szCs w:val="16"/>
              </w:rPr>
              <w:t>12,72</w:t>
            </w:r>
          </w:p>
        </w:tc>
        <w:tc>
          <w:tcPr>
            <w:tcW w:w="855" w:type="dxa"/>
            <w:tcBorders>
              <w:top w:val="nil"/>
              <w:left w:val="nil"/>
              <w:bottom w:val="single" w:sz="4" w:space="0" w:color="auto"/>
              <w:right w:val="single" w:sz="4" w:space="0" w:color="auto"/>
            </w:tcBorders>
            <w:shd w:val="clear" w:color="auto" w:fill="auto"/>
            <w:vAlign w:val="bottom"/>
          </w:tcPr>
          <w:p w14:paraId="771D5360" w14:textId="77777777" w:rsidR="009A30C5" w:rsidRDefault="00B506AA">
            <w:pPr>
              <w:rPr>
                <w:color w:val="000000"/>
                <w:sz w:val="16"/>
                <w:szCs w:val="16"/>
              </w:rPr>
            </w:pPr>
            <w:r>
              <w:rPr>
                <w:color w:val="000000"/>
                <w:sz w:val="16"/>
                <w:szCs w:val="16"/>
              </w:rPr>
              <w:t>6,97</w:t>
            </w:r>
          </w:p>
        </w:tc>
        <w:tc>
          <w:tcPr>
            <w:tcW w:w="741" w:type="dxa"/>
            <w:tcBorders>
              <w:top w:val="nil"/>
              <w:left w:val="nil"/>
              <w:bottom w:val="single" w:sz="4" w:space="0" w:color="auto"/>
              <w:right w:val="single" w:sz="4" w:space="0" w:color="auto"/>
            </w:tcBorders>
            <w:shd w:val="clear" w:color="auto" w:fill="auto"/>
            <w:vAlign w:val="bottom"/>
          </w:tcPr>
          <w:p w14:paraId="3B146EA7" w14:textId="77777777" w:rsidR="009A30C5" w:rsidRDefault="00B506AA">
            <w:pPr>
              <w:rPr>
                <w:color w:val="000000"/>
                <w:sz w:val="16"/>
                <w:szCs w:val="16"/>
              </w:rPr>
            </w:pPr>
            <w:r>
              <w:rPr>
                <w:color w:val="000000"/>
                <w:sz w:val="16"/>
                <w:szCs w:val="16"/>
              </w:rPr>
              <w:t>11,34</w:t>
            </w:r>
          </w:p>
        </w:tc>
        <w:tc>
          <w:tcPr>
            <w:tcW w:w="968" w:type="dxa"/>
            <w:tcBorders>
              <w:top w:val="nil"/>
              <w:left w:val="nil"/>
              <w:bottom w:val="single" w:sz="4" w:space="0" w:color="auto"/>
              <w:right w:val="single" w:sz="4" w:space="0" w:color="auto"/>
            </w:tcBorders>
            <w:shd w:val="clear" w:color="auto" w:fill="auto"/>
            <w:vAlign w:val="bottom"/>
          </w:tcPr>
          <w:p w14:paraId="19E5E259" w14:textId="77777777" w:rsidR="009A30C5" w:rsidRDefault="00B506AA">
            <w:pPr>
              <w:rPr>
                <w:color w:val="000000"/>
                <w:sz w:val="16"/>
                <w:szCs w:val="16"/>
              </w:rPr>
            </w:pPr>
            <w:r>
              <w:rPr>
                <w:color w:val="000000"/>
                <w:sz w:val="16"/>
                <w:szCs w:val="16"/>
              </w:rPr>
              <w:t>12,00</w:t>
            </w:r>
          </w:p>
        </w:tc>
        <w:tc>
          <w:tcPr>
            <w:tcW w:w="854" w:type="dxa"/>
            <w:tcBorders>
              <w:top w:val="nil"/>
              <w:left w:val="nil"/>
              <w:bottom w:val="single" w:sz="4" w:space="0" w:color="auto"/>
              <w:right w:val="single" w:sz="4" w:space="0" w:color="auto"/>
            </w:tcBorders>
            <w:shd w:val="clear" w:color="auto" w:fill="auto"/>
            <w:vAlign w:val="bottom"/>
          </w:tcPr>
          <w:p w14:paraId="23293678" w14:textId="77777777" w:rsidR="009A30C5" w:rsidRDefault="00B506AA">
            <w:pPr>
              <w:rPr>
                <w:color w:val="000000"/>
                <w:sz w:val="16"/>
                <w:szCs w:val="16"/>
              </w:rPr>
            </w:pPr>
            <w:r>
              <w:rPr>
                <w:color w:val="000000"/>
                <w:sz w:val="16"/>
                <w:szCs w:val="16"/>
              </w:rPr>
              <w:t>12,31</w:t>
            </w:r>
          </w:p>
        </w:tc>
        <w:tc>
          <w:tcPr>
            <w:tcW w:w="855" w:type="dxa"/>
            <w:tcBorders>
              <w:top w:val="nil"/>
              <w:left w:val="nil"/>
              <w:bottom w:val="single" w:sz="4" w:space="0" w:color="auto"/>
              <w:right w:val="single" w:sz="4" w:space="0" w:color="auto"/>
            </w:tcBorders>
            <w:shd w:val="clear" w:color="auto" w:fill="auto"/>
            <w:vAlign w:val="bottom"/>
          </w:tcPr>
          <w:p w14:paraId="7F1B4DAA" w14:textId="77777777" w:rsidR="009A30C5" w:rsidRDefault="00B506AA">
            <w:pPr>
              <w:rPr>
                <w:color w:val="000000"/>
                <w:sz w:val="16"/>
                <w:szCs w:val="16"/>
              </w:rPr>
            </w:pPr>
            <w:r>
              <w:rPr>
                <w:color w:val="000000"/>
                <w:sz w:val="16"/>
                <w:szCs w:val="16"/>
              </w:rPr>
              <w:t>13,49</w:t>
            </w:r>
          </w:p>
        </w:tc>
        <w:tc>
          <w:tcPr>
            <w:tcW w:w="1008" w:type="dxa"/>
            <w:tcBorders>
              <w:top w:val="nil"/>
              <w:left w:val="nil"/>
              <w:bottom w:val="single" w:sz="4" w:space="0" w:color="auto"/>
              <w:right w:val="single" w:sz="4" w:space="0" w:color="auto"/>
            </w:tcBorders>
            <w:shd w:val="clear" w:color="auto" w:fill="auto"/>
            <w:vAlign w:val="bottom"/>
          </w:tcPr>
          <w:p w14:paraId="557F7C2D" w14:textId="77777777" w:rsidR="009A30C5" w:rsidRDefault="00B506AA">
            <w:pPr>
              <w:rPr>
                <w:color w:val="000000"/>
                <w:sz w:val="16"/>
                <w:szCs w:val="16"/>
              </w:rPr>
            </w:pPr>
            <w:r>
              <w:rPr>
                <w:color w:val="000000"/>
                <w:sz w:val="16"/>
                <w:szCs w:val="16"/>
              </w:rPr>
              <w:t>10,40</w:t>
            </w:r>
          </w:p>
        </w:tc>
        <w:tc>
          <w:tcPr>
            <w:tcW w:w="851" w:type="dxa"/>
            <w:tcBorders>
              <w:top w:val="nil"/>
              <w:left w:val="nil"/>
              <w:bottom w:val="single" w:sz="4" w:space="0" w:color="auto"/>
              <w:right w:val="single" w:sz="4" w:space="0" w:color="auto"/>
            </w:tcBorders>
            <w:shd w:val="clear" w:color="auto" w:fill="auto"/>
            <w:vAlign w:val="bottom"/>
          </w:tcPr>
          <w:p w14:paraId="16CBA949" w14:textId="77777777" w:rsidR="009A30C5" w:rsidRDefault="00B506AA">
            <w:pPr>
              <w:rPr>
                <w:color w:val="000000"/>
                <w:sz w:val="16"/>
                <w:szCs w:val="16"/>
              </w:rPr>
            </w:pPr>
            <w:r>
              <w:rPr>
                <w:color w:val="000000"/>
                <w:sz w:val="16"/>
                <w:szCs w:val="16"/>
              </w:rPr>
              <w:t>11,92</w:t>
            </w:r>
          </w:p>
        </w:tc>
        <w:tc>
          <w:tcPr>
            <w:tcW w:w="850" w:type="dxa"/>
            <w:tcBorders>
              <w:top w:val="nil"/>
              <w:left w:val="nil"/>
              <w:bottom w:val="single" w:sz="4" w:space="0" w:color="auto"/>
              <w:right w:val="single" w:sz="4" w:space="0" w:color="auto"/>
            </w:tcBorders>
            <w:shd w:val="clear" w:color="auto" w:fill="auto"/>
            <w:vAlign w:val="bottom"/>
          </w:tcPr>
          <w:p w14:paraId="1E2A0E51" w14:textId="77777777" w:rsidR="009A30C5" w:rsidRDefault="00B506AA">
            <w:pPr>
              <w:rPr>
                <w:color w:val="000000"/>
                <w:sz w:val="16"/>
                <w:szCs w:val="16"/>
              </w:rPr>
            </w:pPr>
            <w:r>
              <w:rPr>
                <w:color w:val="000000"/>
                <w:sz w:val="16"/>
                <w:szCs w:val="16"/>
              </w:rPr>
              <w:t>11,23</w:t>
            </w:r>
          </w:p>
        </w:tc>
        <w:tc>
          <w:tcPr>
            <w:tcW w:w="709" w:type="dxa"/>
            <w:tcBorders>
              <w:top w:val="nil"/>
              <w:left w:val="nil"/>
              <w:bottom w:val="single" w:sz="4" w:space="0" w:color="auto"/>
              <w:right w:val="single" w:sz="4" w:space="0" w:color="auto"/>
            </w:tcBorders>
            <w:shd w:val="clear" w:color="auto" w:fill="auto"/>
            <w:vAlign w:val="bottom"/>
          </w:tcPr>
          <w:p w14:paraId="4E740720" w14:textId="77777777" w:rsidR="009A30C5" w:rsidRDefault="00B506AA">
            <w:pPr>
              <w:rPr>
                <w:color w:val="000000"/>
                <w:sz w:val="16"/>
                <w:szCs w:val="16"/>
              </w:rPr>
            </w:pPr>
            <w:r>
              <w:rPr>
                <w:color w:val="000000"/>
                <w:sz w:val="16"/>
                <w:szCs w:val="16"/>
              </w:rPr>
              <w:t>19,40</w:t>
            </w:r>
          </w:p>
        </w:tc>
      </w:tr>
      <w:tr w:rsidR="009A30C5" w14:paraId="645450D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5DDEFB"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083FFB15"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9901B70" w14:textId="77777777" w:rsidR="009A30C5" w:rsidRDefault="00B506AA">
            <w:pPr>
              <w:rPr>
                <w:color w:val="000000"/>
                <w:sz w:val="16"/>
                <w:szCs w:val="16"/>
              </w:rPr>
            </w:pPr>
            <w:r>
              <w:rPr>
                <w:color w:val="000000"/>
                <w:sz w:val="16"/>
                <w:szCs w:val="16"/>
              </w:rPr>
              <w:t>62,18</w:t>
            </w:r>
          </w:p>
        </w:tc>
        <w:tc>
          <w:tcPr>
            <w:tcW w:w="855" w:type="dxa"/>
            <w:tcBorders>
              <w:top w:val="nil"/>
              <w:left w:val="nil"/>
              <w:bottom w:val="single" w:sz="4" w:space="0" w:color="auto"/>
              <w:right w:val="single" w:sz="4" w:space="0" w:color="auto"/>
            </w:tcBorders>
            <w:shd w:val="clear" w:color="auto" w:fill="auto"/>
            <w:vAlign w:val="bottom"/>
          </w:tcPr>
          <w:p w14:paraId="4879641D" w14:textId="77777777" w:rsidR="009A30C5" w:rsidRDefault="00B506AA">
            <w:pPr>
              <w:rPr>
                <w:color w:val="000000"/>
                <w:sz w:val="16"/>
                <w:szCs w:val="16"/>
              </w:rPr>
            </w:pPr>
            <w:r>
              <w:rPr>
                <w:color w:val="000000"/>
                <w:sz w:val="16"/>
                <w:szCs w:val="16"/>
              </w:rPr>
              <w:t>41,56</w:t>
            </w:r>
          </w:p>
        </w:tc>
        <w:tc>
          <w:tcPr>
            <w:tcW w:w="854" w:type="dxa"/>
            <w:tcBorders>
              <w:top w:val="nil"/>
              <w:left w:val="nil"/>
              <w:bottom w:val="single" w:sz="4" w:space="0" w:color="auto"/>
              <w:right w:val="single" w:sz="4" w:space="0" w:color="auto"/>
            </w:tcBorders>
            <w:shd w:val="clear" w:color="auto" w:fill="auto"/>
            <w:vAlign w:val="bottom"/>
          </w:tcPr>
          <w:p w14:paraId="740290DC" w14:textId="77777777" w:rsidR="009A30C5" w:rsidRDefault="00B506AA">
            <w:pPr>
              <w:rPr>
                <w:color w:val="000000"/>
                <w:sz w:val="16"/>
                <w:szCs w:val="16"/>
              </w:rPr>
            </w:pPr>
            <w:r>
              <w:rPr>
                <w:color w:val="000000"/>
                <w:sz w:val="16"/>
                <w:szCs w:val="16"/>
              </w:rPr>
              <w:t>58,35</w:t>
            </w:r>
          </w:p>
        </w:tc>
        <w:tc>
          <w:tcPr>
            <w:tcW w:w="855" w:type="dxa"/>
            <w:tcBorders>
              <w:top w:val="nil"/>
              <w:left w:val="nil"/>
              <w:bottom w:val="single" w:sz="4" w:space="0" w:color="auto"/>
              <w:right w:val="single" w:sz="4" w:space="0" w:color="auto"/>
            </w:tcBorders>
            <w:shd w:val="clear" w:color="auto" w:fill="auto"/>
            <w:vAlign w:val="bottom"/>
          </w:tcPr>
          <w:p w14:paraId="217C5072" w14:textId="77777777" w:rsidR="009A30C5" w:rsidRDefault="00B506AA">
            <w:pPr>
              <w:rPr>
                <w:color w:val="000000"/>
                <w:sz w:val="16"/>
                <w:szCs w:val="16"/>
              </w:rPr>
            </w:pPr>
            <w:r>
              <w:rPr>
                <w:color w:val="000000"/>
                <w:sz w:val="16"/>
                <w:szCs w:val="16"/>
              </w:rPr>
              <w:t>21,79</w:t>
            </w:r>
          </w:p>
        </w:tc>
        <w:tc>
          <w:tcPr>
            <w:tcW w:w="741" w:type="dxa"/>
            <w:tcBorders>
              <w:top w:val="nil"/>
              <w:left w:val="nil"/>
              <w:bottom w:val="single" w:sz="4" w:space="0" w:color="auto"/>
              <w:right w:val="single" w:sz="4" w:space="0" w:color="auto"/>
            </w:tcBorders>
            <w:shd w:val="clear" w:color="auto" w:fill="auto"/>
            <w:vAlign w:val="bottom"/>
          </w:tcPr>
          <w:p w14:paraId="3926D718" w14:textId="77777777" w:rsidR="009A30C5" w:rsidRDefault="00B506AA">
            <w:pPr>
              <w:rPr>
                <w:color w:val="000000"/>
                <w:sz w:val="16"/>
                <w:szCs w:val="16"/>
              </w:rPr>
            </w:pPr>
            <w:r>
              <w:rPr>
                <w:color w:val="000000"/>
                <w:sz w:val="16"/>
                <w:szCs w:val="16"/>
              </w:rPr>
              <w:t>49,56</w:t>
            </w:r>
          </w:p>
        </w:tc>
        <w:tc>
          <w:tcPr>
            <w:tcW w:w="968" w:type="dxa"/>
            <w:tcBorders>
              <w:top w:val="nil"/>
              <w:left w:val="nil"/>
              <w:bottom w:val="single" w:sz="4" w:space="0" w:color="auto"/>
              <w:right w:val="single" w:sz="4" w:space="0" w:color="auto"/>
            </w:tcBorders>
            <w:shd w:val="clear" w:color="auto" w:fill="auto"/>
            <w:vAlign w:val="bottom"/>
          </w:tcPr>
          <w:p w14:paraId="2216779B" w14:textId="77777777" w:rsidR="009A30C5" w:rsidRDefault="00B506AA">
            <w:pPr>
              <w:rPr>
                <w:color w:val="000000"/>
                <w:sz w:val="16"/>
                <w:szCs w:val="16"/>
              </w:rPr>
            </w:pPr>
            <w:r>
              <w:rPr>
                <w:color w:val="000000"/>
                <w:sz w:val="16"/>
                <w:szCs w:val="16"/>
              </w:rPr>
              <w:t>53,78</w:t>
            </w:r>
          </w:p>
        </w:tc>
        <w:tc>
          <w:tcPr>
            <w:tcW w:w="854" w:type="dxa"/>
            <w:tcBorders>
              <w:top w:val="nil"/>
              <w:left w:val="nil"/>
              <w:bottom w:val="single" w:sz="4" w:space="0" w:color="auto"/>
              <w:right w:val="single" w:sz="4" w:space="0" w:color="auto"/>
            </w:tcBorders>
            <w:shd w:val="clear" w:color="auto" w:fill="auto"/>
            <w:vAlign w:val="bottom"/>
          </w:tcPr>
          <w:p w14:paraId="52F73E83" w14:textId="77777777" w:rsidR="009A30C5" w:rsidRDefault="00B506AA">
            <w:pPr>
              <w:rPr>
                <w:color w:val="000000"/>
                <w:sz w:val="16"/>
                <w:szCs w:val="16"/>
              </w:rPr>
            </w:pPr>
            <w:r>
              <w:rPr>
                <w:color w:val="000000"/>
                <w:sz w:val="16"/>
                <w:szCs w:val="16"/>
              </w:rPr>
              <w:t>55,75</w:t>
            </w:r>
          </w:p>
        </w:tc>
        <w:tc>
          <w:tcPr>
            <w:tcW w:w="855" w:type="dxa"/>
            <w:tcBorders>
              <w:top w:val="nil"/>
              <w:left w:val="nil"/>
              <w:bottom w:val="single" w:sz="4" w:space="0" w:color="auto"/>
              <w:right w:val="single" w:sz="4" w:space="0" w:color="auto"/>
            </w:tcBorders>
            <w:shd w:val="clear" w:color="auto" w:fill="auto"/>
            <w:vAlign w:val="bottom"/>
          </w:tcPr>
          <w:p w14:paraId="7226132F" w14:textId="77777777" w:rsidR="009A30C5" w:rsidRDefault="00B506AA">
            <w:pPr>
              <w:rPr>
                <w:color w:val="000000"/>
                <w:sz w:val="16"/>
                <w:szCs w:val="16"/>
              </w:rPr>
            </w:pPr>
            <w:r>
              <w:rPr>
                <w:color w:val="000000"/>
                <w:sz w:val="16"/>
                <w:szCs w:val="16"/>
              </w:rPr>
              <w:t>63,25</w:t>
            </w:r>
          </w:p>
        </w:tc>
        <w:tc>
          <w:tcPr>
            <w:tcW w:w="1008" w:type="dxa"/>
            <w:tcBorders>
              <w:top w:val="nil"/>
              <w:left w:val="nil"/>
              <w:bottom w:val="single" w:sz="4" w:space="0" w:color="auto"/>
              <w:right w:val="single" w:sz="4" w:space="0" w:color="auto"/>
            </w:tcBorders>
            <w:shd w:val="clear" w:color="auto" w:fill="auto"/>
            <w:vAlign w:val="bottom"/>
          </w:tcPr>
          <w:p w14:paraId="39BAEBFC" w14:textId="77777777" w:rsidR="009A30C5" w:rsidRDefault="00B506AA">
            <w:pPr>
              <w:rPr>
                <w:color w:val="000000"/>
                <w:sz w:val="16"/>
                <w:szCs w:val="16"/>
              </w:rPr>
            </w:pPr>
            <w:r>
              <w:rPr>
                <w:color w:val="000000"/>
                <w:sz w:val="16"/>
                <w:szCs w:val="16"/>
              </w:rPr>
              <w:t>43,61</w:t>
            </w:r>
          </w:p>
        </w:tc>
        <w:tc>
          <w:tcPr>
            <w:tcW w:w="851" w:type="dxa"/>
            <w:tcBorders>
              <w:top w:val="nil"/>
              <w:left w:val="nil"/>
              <w:bottom w:val="single" w:sz="4" w:space="0" w:color="auto"/>
              <w:right w:val="single" w:sz="4" w:space="0" w:color="auto"/>
            </w:tcBorders>
            <w:shd w:val="clear" w:color="auto" w:fill="auto"/>
            <w:vAlign w:val="bottom"/>
          </w:tcPr>
          <w:p w14:paraId="52FBEA67" w14:textId="77777777" w:rsidR="009A30C5" w:rsidRDefault="00B506AA">
            <w:pPr>
              <w:rPr>
                <w:color w:val="000000"/>
                <w:sz w:val="16"/>
                <w:szCs w:val="16"/>
              </w:rPr>
            </w:pPr>
            <w:r>
              <w:rPr>
                <w:color w:val="000000"/>
                <w:sz w:val="16"/>
                <w:szCs w:val="16"/>
              </w:rPr>
              <w:t>53,24</w:t>
            </w:r>
          </w:p>
        </w:tc>
        <w:tc>
          <w:tcPr>
            <w:tcW w:w="850" w:type="dxa"/>
            <w:tcBorders>
              <w:top w:val="nil"/>
              <w:left w:val="nil"/>
              <w:bottom w:val="single" w:sz="4" w:space="0" w:color="auto"/>
              <w:right w:val="single" w:sz="4" w:space="0" w:color="auto"/>
            </w:tcBorders>
            <w:shd w:val="clear" w:color="auto" w:fill="auto"/>
            <w:vAlign w:val="bottom"/>
          </w:tcPr>
          <w:p w14:paraId="255C52AD" w14:textId="77777777" w:rsidR="009A30C5" w:rsidRDefault="00B506AA">
            <w:pPr>
              <w:rPr>
                <w:color w:val="000000"/>
                <w:sz w:val="16"/>
                <w:szCs w:val="16"/>
              </w:rPr>
            </w:pPr>
            <w:r>
              <w:rPr>
                <w:color w:val="000000"/>
                <w:sz w:val="16"/>
                <w:szCs w:val="16"/>
              </w:rPr>
              <w:t>48,87</w:t>
            </w:r>
          </w:p>
        </w:tc>
        <w:tc>
          <w:tcPr>
            <w:tcW w:w="709" w:type="dxa"/>
            <w:tcBorders>
              <w:top w:val="nil"/>
              <w:left w:val="nil"/>
              <w:bottom w:val="single" w:sz="4" w:space="0" w:color="auto"/>
              <w:right w:val="single" w:sz="4" w:space="0" w:color="auto"/>
            </w:tcBorders>
            <w:shd w:val="clear" w:color="auto" w:fill="auto"/>
            <w:vAlign w:val="bottom"/>
          </w:tcPr>
          <w:p w14:paraId="61DC87D8" w14:textId="77777777" w:rsidR="009A30C5" w:rsidRDefault="00B506AA">
            <w:pPr>
              <w:rPr>
                <w:color w:val="000000"/>
                <w:sz w:val="16"/>
                <w:szCs w:val="16"/>
              </w:rPr>
            </w:pPr>
            <w:r>
              <w:rPr>
                <w:color w:val="000000"/>
                <w:sz w:val="16"/>
                <w:szCs w:val="16"/>
              </w:rPr>
              <w:t>100,84</w:t>
            </w:r>
          </w:p>
        </w:tc>
      </w:tr>
      <w:tr w:rsidR="009A30C5" w14:paraId="212B77A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1AF47F7"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0C68971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379F8D9" w14:textId="77777777" w:rsidR="009A30C5" w:rsidRDefault="00B506AA">
            <w:pPr>
              <w:rPr>
                <w:color w:val="000000"/>
                <w:sz w:val="16"/>
                <w:szCs w:val="16"/>
              </w:rPr>
            </w:pPr>
            <w:r>
              <w:rPr>
                <w:color w:val="000000"/>
                <w:sz w:val="16"/>
                <w:szCs w:val="16"/>
              </w:rPr>
              <w:t>32,82</w:t>
            </w:r>
          </w:p>
        </w:tc>
        <w:tc>
          <w:tcPr>
            <w:tcW w:w="855" w:type="dxa"/>
            <w:tcBorders>
              <w:top w:val="nil"/>
              <w:left w:val="nil"/>
              <w:bottom w:val="single" w:sz="4" w:space="0" w:color="auto"/>
              <w:right w:val="single" w:sz="4" w:space="0" w:color="auto"/>
            </w:tcBorders>
            <w:shd w:val="clear" w:color="auto" w:fill="auto"/>
            <w:vAlign w:val="bottom"/>
          </w:tcPr>
          <w:p w14:paraId="194C50FC" w14:textId="77777777" w:rsidR="009A30C5" w:rsidRDefault="00B506AA">
            <w:pPr>
              <w:rPr>
                <w:color w:val="000000"/>
                <w:sz w:val="16"/>
                <w:szCs w:val="16"/>
              </w:rPr>
            </w:pPr>
            <w:r>
              <w:rPr>
                <w:color w:val="000000"/>
                <w:sz w:val="16"/>
                <w:szCs w:val="16"/>
              </w:rPr>
              <w:t>23,39</w:t>
            </w:r>
          </w:p>
        </w:tc>
        <w:tc>
          <w:tcPr>
            <w:tcW w:w="854" w:type="dxa"/>
            <w:tcBorders>
              <w:top w:val="nil"/>
              <w:left w:val="nil"/>
              <w:bottom w:val="single" w:sz="4" w:space="0" w:color="auto"/>
              <w:right w:val="single" w:sz="4" w:space="0" w:color="auto"/>
            </w:tcBorders>
            <w:shd w:val="clear" w:color="auto" w:fill="auto"/>
            <w:vAlign w:val="bottom"/>
          </w:tcPr>
          <w:p w14:paraId="1FCB9736" w14:textId="77777777" w:rsidR="009A30C5" w:rsidRDefault="00B506AA">
            <w:pPr>
              <w:rPr>
                <w:color w:val="000000"/>
                <w:sz w:val="16"/>
                <w:szCs w:val="16"/>
              </w:rPr>
            </w:pPr>
            <w:r>
              <w:rPr>
                <w:color w:val="000000"/>
                <w:sz w:val="16"/>
                <w:szCs w:val="16"/>
              </w:rPr>
              <w:t>31,07</w:t>
            </w:r>
          </w:p>
        </w:tc>
        <w:tc>
          <w:tcPr>
            <w:tcW w:w="855" w:type="dxa"/>
            <w:tcBorders>
              <w:top w:val="nil"/>
              <w:left w:val="nil"/>
              <w:bottom w:val="single" w:sz="4" w:space="0" w:color="auto"/>
              <w:right w:val="single" w:sz="4" w:space="0" w:color="auto"/>
            </w:tcBorders>
            <w:shd w:val="clear" w:color="auto" w:fill="auto"/>
            <w:vAlign w:val="bottom"/>
          </w:tcPr>
          <w:p w14:paraId="6074A6EA" w14:textId="77777777" w:rsidR="009A30C5" w:rsidRDefault="00B506AA">
            <w:pPr>
              <w:rPr>
                <w:color w:val="000000"/>
                <w:sz w:val="16"/>
                <w:szCs w:val="16"/>
              </w:rPr>
            </w:pPr>
            <w:r>
              <w:rPr>
                <w:color w:val="000000"/>
                <w:sz w:val="16"/>
                <w:szCs w:val="16"/>
              </w:rPr>
              <w:t>14,35</w:t>
            </w:r>
          </w:p>
        </w:tc>
        <w:tc>
          <w:tcPr>
            <w:tcW w:w="741" w:type="dxa"/>
            <w:tcBorders>
              <w:top w:val="nil"/>
              <w:left w:val="nil"/>
              <w:bottom w:val="single" w:sz="4" w:space="0" w:color="auto"/>
              <w:right w:val="single" w:sz="4" w:space="0" w:color="auto"/>
            </w:tcBorders>
            <w:shd w:val="clear" w:color="auto" w:fill="auto"/>
            <w:vAlign w:val="bottom"/>
          </w:tcPr>
          <w:p w14:paraId="763456F7" w14:textId="77777777" w:rsidR="009A30C5" w:rsidRDefault="00B506AA">
            <w:pPr>
              <w:rPr>
                <w:color w:val="000000"/>
                <w:sz w:val="16"/>
                <w:szCs w:val="16"/>
              </w:rPr>
            </w:pPr>
            <w:r>
              <w:rPr>
                <w:color w:val="000000"/>
                <w:sz w:val="16"/>
                <w:szCs w:val="16"/>
              </w:rPr>
              <w:t>27,05</w:t>
            </w:r>
          </w:p>
        </w:tc>
        <w:tc>
          <w:tcPr>
            <w:tcW w:w="968" w:type="dxa"/>
            <w:tcBorders>
              <w:top w:val="nil"/>
              <w:left w:val="nil"/>
              <w:bottom w:val="single" w:sz="4" w:space="0" w:color="auto"/>
              <w:right w:val="single" w:sz="4" w:space="0" w:color="auto"/>
            </w:tcBorders>
            <w:shd w:val="clear" w:color="auto" w:fill="auto"/>
            <w:vAlign w:val="bottom"/>
          </w:tcPr>
          <w:p w14:paraId="50F93A84" w14:textId="77777777" w:rsidR="009A30C5" w:rsidRDefault="00B506AA">
            <w:pPr>
              <w:rPr>
                <w:color w:val="000000"/>
                <w:sz w:val="16"/>
                <w:szCs w:val="16"/>
              </w:rPr>
            </w:pPr>
            <w:r>
              <w:rPr>
                <w:color w:val="000000"/>
                <w:sz w:val="16"/>
                <w:szCs w:val="16"/>
              </w:rPr>
              <w:t>28,98</w:t>
            </w:r>
          </w:p>
        </w:tc>
        <w:tc>
          <w:tcPr>
            <w:tcW w:w="854" w:type="dxa"/>
            <w:tcBorders>
              <w:top w:val="nil"/>
              <w:left w:val="nil"/>
              <w:bottom w:val="single" w:sz="4" w:space="0" w:color="auto"/>
              <w:right w:val="single" w:sz="4" w:space="0" w:color="auto"/>
            </w:tcBorders>
            <w:shd w:val="clear" w:color="auto" w:fill="auto"/>
            <w:vAlign w:val="bottom"/>
          </w:tcPr>
          <w:p w14:paraId="0446AC4E" w14:textId="77777777" w:rsidR="009A30C5" w:rsidRDefault="00B506AA">
            <w:pPr>
              <w:rPr>
                <w:color w:val="000000"/>
                <w:sz w:val="16"/>
                <w:szCs w:val="16"/>
              </w:rPr>
            </w:pPr>
            <w:r>
              <w:rPr>
                <w:color w:val="000000"/>
                <w:sz w:val="16"/>
                <w:szCs w:val="16"/>
              </w:rPr>
              <w:t>29,88</w:t>
            </w:r>
          </w:p>
        </w:tc>
        <w:tc>
          <w:tcPr>
            <w:tcW w:w="855" w:type="dxa"/>
            <w:tcBorders>
              <w:top w:val="nil"/>
              <w:left w:val="nil"/>
              <w:bottom w:val="single" w:sz="4" w:space="0" w:color="auto"/>
              <w:right w:val="single" w:sz="4" w:space="0" w:color="auto"/>
            </w:tcBorders>
            <w:shd w:val="clear" w:color="auto" w:fill="auto"/>
            <w:vAlign w:val="bottom"/>
          </w:tcPr>
          <w:p w14:paraId="264CD15A" w14:textId="77777777" w:rsidR="009A30C5" w:rsidRDefault="00B506AA">
            <w:pPr>
              <w:rPr>
                <w:color w:val="000000"/>
                <w:sz w:val="16"/>
                <w:szCs w:val="16"/>
              </w:rPr>
            </w:pPr>
            <w:r>
              <w:rPr>
                <w:color w:val="000000"/>
                <w:sz w:val="16"/>
                <w:szCs w:val="16"/>
              </w:rPr>
              <w:t>33,31</w:t>
            </w:r>
          </w:p>
        </w:tc>
        <w:tc>
          <w:tcPr>
            <w:tcW w:w="1008" w:type="dxa"/>
            <w:tcBorders>
              <w:top w:val="nil"/>
              <w:left w:val="nil"/>
              <w:bottom w:val="single" w:sz="4" w:space="0" w:color="auto"/>
              <w:right w:val="single" w:sz="4" w:space="0" w:color="auto"/>
            </w:tcBorders>
            <w:shd w:val="clear" w:color="auto" w:fill="auto"/>
            <w:vAlign w:val="bottom"/>
          </w:tcPr>
          <w:p w14:paraId="6C083931" w14:textId="77777777" w:rsidR="009A30C5" w:rsidRDefault="00B506AA">
            <w:pPr>
              <w:rPr>
                <w:color w:val="000000"/>
                <w:sz w:val="16"/>
                <w:szCs w:val="16"/>
              </w:rPr>
            </w:pPr>
            <w:r>
              <w:rPr>
                <w:color w:val="000000"/>
                <w:sz w:val="16"/>
                <w:szCs w:val="16"/>
              </w:rPr>
              <w:t>24,33</w:t>
            </w:r>
          </w:p>
        </w:tc>
        <w:tc>
          <w:tcPr>
            <w:tcW w:w="851" w:type="dxa"/>
            <w:tcBorders>
              <w:top w:val="nil"/>
              <w:left w:val="nil"/>
              <w:bottom w:val="single" w:sz="4" w:space="0" w:color="auto"/>
              <w:right w:val="single" w:sz="4" w:space="0" w:color="auto"/>
            </w:tcBorders>
            <w:shd w:val="clear" w:color="auto" w:fill="auto"/>
            <w:vAlign w:val="bottom"/>
          </w:tcPr>
          <w:p w14:paraId="1287024B" w14:textId="77777777" w:rsidR="009A30C5" w:rsidRDefault="00B506AA">
            <w:pPr>
              <w:rPr>
                <w:color w:val="000000"/>
                <w:sz w:val="16"/>
                <w:szCs w:val="16"/>
              </w:rPr>
            </w:pPr>
            <w:r>
              <w:rPr>
                <w:color w:val="000000"/>
                <w:sz w:val="16"/>
                <w:szCs w:val="16"/>
              </w:rPr>
              <w:t>28,73</w:t>
            </w:r>
          </w:p>
        </w:tc>
        <w:tc>
          <w:tcPr>
            <w:tcW w:w="850" w:type="dxa"/>
            <w:tcBorders>
              <w:top w:val="nil"/>
              <w:left w:val="nil"/>
              <w:bottom w:val="single" w:sz="4" w:space="0" w:color="auto"/>
              <w:right w:val="single" w:sz="4" w:space="0" w:color="auto"/>
            </w:tcBorders>
            <w:shd w:val="clear" w:color="auto" w:fill="auto"/>
            <w:vAlign w:val="bottom"/>
          </w:tcPr>
          <w:p w14:paraId="606FA387" w14:textId="77777777" w:rsidR="009A30C5" w:rsidRDefault="00B506AA">
            <w:pPr>
              <w:rPr>
                <w:color w:val="000000"/>
                <w:sz w:val="16"/>
                <w:szCs w:val="16"/>
              </w:rPr>
            </w:pPr>
            <w:r>
              <w:rPr>
                <w:color w:val="000000"/>
                <w:sz w:val="16"/>
                <w:szCs w:val="16"/>
              </w:rPr>
              <w:t>26,73</w:t>
            </w:r>
          </w:p>
        </w:tc>
        <w:tc>
          <w:tcPr>
            <w:tcW w:w="709" w:type="dxa"/>
            <w:tcBorders>
              <w:top w:val="nil"/>
              <w:left w:val="nil"/>
              <w:bottom w:val="single" w:sz="4" w:space="0" w:color="auto"/>
              <w:right w:val="single" w:sz="4" w:space="0" w:color="auto"/>
            </w:tcBorders>
            <w:shd w:val="clear" w:color="auto" w:fill="auto"/>
            <w:vAlign w:val="bottom"/>
          </w:tcPr>
          <w:p w14:paraId="35E1594C" w14:textId="77777777" w:rsidR="009A30C5" w:rsidRDefault="00B506AA">
            <w:pPr>
              <w:rPr>
                <w:color w:val="000000"/>
                <w:sz w:val="16"/>
                <w:szCs w:val="16"/>
              </w:rPr>
            </w:pPr>
            <w:r>
              <w:rPr>
                <w:color w:val="000000"/>
                <w:sz w:val="16"/>
                <w:szCs w:val="16"/>
              </w:rPr>
              <w:t>50,49</w:t>
            </w:r>
          </w:p>
        </w:tc>
      </w:tr>
      <w:tr w:rsidR="009A30C5" w14:paraId="3B26657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9905C0"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587E5B4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281C743" w14:textId="77777777" w:rsidR="009A30C5" w:rsidRDefault="00B506AA">
            <w:pPr>
              <w:rPr>
                <w:color w:val="000000"/>
                <w:sz w:val="16"/>
                <w:szCs w:val="16"/>
              </w:rPr>
            </w:pPr>
            <w:r>
              <w:rPr>
                <w:color w:val="000000"/>
                <w:sz w:val="16"/>
                <w:szCs w:val="16"/>
              </w:rPr>
              <w:t>6,33</w:t>
            </w:r>
          </w:p>
        </w:tc>
        <w:tc>
          <w:tcPr>
            <w:tcW w:w="855" w:type="dxa"/>
            <w:tcBorders>
              <w:top w:val="nil"/>
              <w:left w:val="nil"/>
              <w:bottom w:val="single" w:sz="4" w:space="0" w:color="auto"/>
              <w:right w:val="single" w:sz="4" w:space="0" w:color="auto"/>
            </w:tcBorders>
            <w:shd w:val="clear" w:color="auto" w:fill="auto"/>
            <w:vAlign w:val="bottom"/>
          </w:tcPr>
          <w:p w14:paraId="47C5F57C" w14:textId="77777777" w:rsidR="009A30C5" w:rsidRDefault="00B506AA">
            <w:pPr>
              <w:rPr>
                <w:color w:val="000000"/>
                <w:sz w:val="16"/>
                <w:szCs w:val="16"/>
              </w:rPr>
            </w:pPr>
            <w:r>
              <w:rPr>
                <w:color w:val="000000"/>
                <w:sz w:val="16"/>
                <w:szCs w:val="16"/>
              </w:rPr>
              <w:t>4,27</w:t>
            </w:r>
          </w:p>
        </w:tc>
        <w:tc>
          <w:tcPr>
            <w:tcW w:w="854" w:type="dxa"/>
            <w:tcBorders>
              <w:top w:val="nil"/>
              <w:left w:val="nil"/>
              <w:bottom w:val="single" w:sz="4" w:space="0" w:color="auto"/>
              <w:right w:val="single" w:sz="4" w:space="0" w:color="auto"/>
            </w:tcBorders>
            <w:shd w:val="clear" w:color="auto" w:fill="auto"/>
            <w:vAlign w:val="bottom"/>
          </w:tcPr>
          <w:p w14:paraId="10676CF8" w14:textId="77777777" w:rsidR="009A30C5" w:rsidRDefault="00B506AA">
            <w:pPr>
              <w:rPr>
                <w:color w:val="000000"/>
                <w:sz w:val="16"/>
                <w:szCs w:val="16"/>
              </w:rPr>
            </w:pPr>
            <w:r>
              <w:rPr>
                <w:color w:val="000000"/>
                <w:sz w:val="16"/>
                <w:szCs w:val="16"/>
              </w:rPr>
              <w:t>5,95</w:t>
            </w:r>
          </w:p>
        </w:tc>
        <w:tc>
          <w:tcPr>
            <w:tcW w:w="855" w:type="dxa"/>
            <w:tcBorders>
              <w:top w:val="nil"/>
              <w:left w:val="nil"/>
              <w:bottom w:val="single" w:sz="4" w:space="0" w:color="auto"/>
              <w:right w:val="single" w:sz="4" w:space="0" w:color="auto"/>
            </w:tcBorders>
            <w:shd w:val="clear" w:color="auto" w:fill="auto"/>
            <w:vAlign w:val="bottom"/>
          </w:tcPr>
          <w:p w14:paraId="6ACC252E" w14:textId="77777777" w:rsidR="009A30C5" w:rsidRDefault="00B506AA">
            <w:pPr>
              <w:rPr>
                <w:color w:val="000000"/>
                <w:sz w:val="16"/>
                <w:szCs w:val="16"/>
              </w:rPr>
            </w:pPr>
            <w:r>
              <w:rPr>
                <w:color w:val="000000"/>
                <w:sz w:val="16"/>
                <w:szCs w:val="16"/>
              </w:rPr>
              <w:t>2,29</w:t>
            </w:r>
          </w:p>
        </w:tc>
        <w:tc>
          <w:tcPr>
            <w:tcW w:w="741" w:type="dxa"/>
            <w:tcBorders>
              <w:top w:val="nil"/>
              <w:left w:val="nil"/>
              <w:bottom w:val="single" w:sz="4" w:space="0" w:color="auto"/>
              <w:right w:val="single" w:sz="4" w:space="0" w:color="auto"/>
            </w:tcBorders>
            <w:shd w:val="clear" w:color="auto" w:fill="auto"/>
            <w:vAlign w:val="bottom"/>
          </w:tcPr>
          <w:p w14:paraId="34BB53AB" w14:textId="77777777" w:rsidR="009A30C5" w:rsidRDefault="00B506AA">
            <w:pPr>
              <w:rPr>
                <w:color w:val="000000"/>
                <w:sz w:val="16"/>
                <w:szCs w:val="16"/>
              </w:rPr>
            </w:pPr>
            <w:r>
              <w:rPr>
                <w:color w:val="000000"/>
                <w:sz w:val="16"/>
                <w:szCs w:val="16"/>
              </w:rPr>
              <w:t>5,07</w:t>
            </w:r>
          </w:p>
        </w:tc>
        <w:tc>
          <w:tcPr>
            <w:tcW w:w="968" w:type="dxa"/>
            <w:tcBorders>
              <w:top w:val="nil"/>
              <w:left w:val="nil"/>
              <w:bottom w:val="single" w:sz="4" w:space="0" w:color="auto"/>
              <w:right w:val="single" w:sz="4" w:space="0" w:color="auto"/>
            </w:tcBorders>
            <w:shd w:val="clear" w:color="auto" w:fill="auto"/>
            <w:vAlign w:val="bottom"/>
          </w:tcPr>
          <w:p w14:paraId="118587A3" w14:textId="77777777" w:rsidR="009A30C5" w:rsidRDefault="00B506AA">
            <w:pPr>
              <w:rPr>
                <w:color w:val="000000"/>
                <w:sz w:val="16"/>
                <w:szCs w:val="16"/>
              </w:rPr>
            </w:pPr>
            <w:r>
              <w:rPr>
                <w:color w:val="000000"/>
                <w:sz w:val="16"/>
                <w:szCs w:val="16"/>
              </w:rPr>
              <w:t>5,49</w:t>
            </w:r>
          </w:p>
        </w:tc>
        <w:tc>
          <w:tcPr>
            <w:tcW w:w="854" w:type="dxa"/>
            <w:tcBorders>
              <w:top w:val="nil"/>
              <w:left w:val="nil"/>
              <w:bottom w:val="single" w:sz="4" w:space="0" w:color="auto"/>
              <w:right w:val="single" w:sz="4" w:space="0" w:color="auto"/>
            </w:tcBorders>
            <w:shd w:val="clear" w:color="auto" w:fill="auto"/>
            <w:vAlign w:val="bottom"/>
          </w:tcPr>
          <w:p w14:paraId="4AB13AC0" w14:textId="77777777" w:rsidR="009A30C5" w:rsidRDefault="00B506AA">
            <w:pPr>
              <w:rPr>
                <w:color w:val="000000"/>
                <w:sz w:val="16"/>
                <w:szCs w:val="16"/>
              </w:rPr>
            </w:pPr>
            <w:r>
              <w:rPr>
                <w:color w:val="000000"/>
                <w:sz w:val="16"/>
                <w:szCs w:val="16"/>
              </w:rPr>
              <w:t>5,69</w:t>
            </w:r>
          </w:p>
        </w:tc>
        <w:tc>
          <w:tcPr>
            <w:tcW w:w="855" w:type="dxa"/>
            <w:tcBorders>
              <w:top w:val="nil"/>
              <w:left w:val="nil"/>
              <w:bottom w:val="single" w:sz="4" w:space="0" w:color="auto"/>
              <w:right w:val="single" w:sz="4" w:space="0" w:color="auto"/>
            </w:tcBorders>
            <w:shd w:val="clear" w:color="auto" w:fill="auto"/>
            <w:vAlign w:val="bottom"/>
          </w:tcPr>
          <w:p w14:paraId="0C27BCFB" w14:textId="77777777" w:rsidR="009A30C5" w:rsidRDefault="00B506AA">
            <w:pPr>
              <w:rPr>
                <w:color w:val="000000"/>
                <w:sz w:val="16"/>
                <w:szCs w:val="16"/>
              </w:rPr>
            </w:pPr>
            <w:r>
              <w:rPr>
                <w:color w:val="000000"/>
                <w:sz w:val="16"/>
                <w:szCs w:val="16"/>
              </w:rPr>
              <w:t>6,44</w:t>
            </w:r>
          </w:p>
        </w:tc>
        <w:tc>
          <w:tcPr>
            <w:tcW w:w="1008" w:type="dxa"/>
            <w:tcBorders>
              <w:top w:val="nil"/>
              <w:left w:val="nil"/>
              <w:bottom w:val="single" w:sz="4" w:space="0" w:color="auto"/>
              <w:right w:val="single" w:sz="4" w:space="0" w:color="auto"/>
            </w:tcBorders>
            <w:shd w:val="clear" w:color="auto" w:fill="auto"/>
            <w:vAlign w:val="bottom"/>
          </w:tcPr>
          <w:p w14:paraId="6B89ABDE" w14:textId="77777777" w:rsidR="009A30C5" w:rsidRDefault="00B506AA">
            <w:pPr>
              <w:rPr>
                <w:color w:val="000000"/>
                <w:sz w:val="16"/>
                <w:szCs w:val="16"/>
              </w:rPr>
            </w:pPr>
            <w:r>
              <w:rPr>
                <w:color w:val="000000"/>
                <w:sz w:val="16"/>
                <w:szCs w:val="16"/>
              </w:rPr>
              <w:t>4,48</w:t>
            </w:r>
          </w:p>
        </w:tc>
        <w:tc>
          <w:tcPr>
            <w:tcW w:w="851" w:type="dxa"/>
            <w:tcBorders>
              <w:top w:val="nil"/>
              <w:left w:val="nil"/>
              <w:bottom w:val="single" w:sz="4" w:space="0" w:color="auto"/>
              <w:right w:val="single" w:sz="4" w:space="0" w:color="auto"/>
            </w:tcBorders>
            <w:shd w:val="clear" w:color="auto" w:fill="auto"/>
            <w:vAlign w:val="bottom"/>
          </w:tcPr>
          <w:p w14:paraId="1B9356D1" w14:textId="77777777" w:rsidR="009A30C5" w:rsidRDefault="00B506AA">
            <w:pPr>
              <w:rPr>
                <w:color w:val="000000"/>
                <w:sz w:val="16"/>
                <w:szCs w:val="16"/>
              </w:rPr>
            </w:pPr>
            <w:r>
              <w:rPr>
                <w:color w:val="000000"/>
                <w:sz w:val="16"/>
                <w:szCs w:val="16"/>
              </w:rPr>
              <w:t>5,44</w:t>
            </w:r>
          </w:p>
        </w:tc>
        <w:tc>
          <w:tcPr>
            <w:tcW w:w="850" w:type="dxa"/>
            <w:tcBorders>
              <w:top w:val="nil"/>
              <w:left w:val="nil"/>
              <w:bottom w:val="single" w:sz="4" w:space="0" w:color="auto"/>
              <w:right w:val="single" w:sz="4" w:space="0" w:color="auto"/>
            </w:tcBorders>
            <w:shd w:val="clear" w:color="auto" w:fill="auto"/>
            <w:vAlign w:val="bottom"/>
          </w:tcPr>
          <w:p w14:paraId="7E764A71" w14:textId="77777777" w:rsidR="009A30C5" w:rsidRDefault="00B506AA">
            <w:pPr>
              <w:rPr>
                <w:color w:val="000000"/>
                <w:sz w:val="16"/>
                <w:szCs w:val="16"/>
              </w:rPr>
            </w:pPr>
            <w:r>
              <w:rPr>
                <w:color w:val="000000"/>
                <w:sz w:val="16"/>
                <w:szCs w:val="16"/>
              </w:rPr>
              <w:t>5,00</w:t>
            </w:r>
          </w:p>
        </w:tc>
        <w:tc>
          <w:tcPr>
            <w:tcW w:w="709" w:type="dxa"/>
            <w:tcBorders>
              <w:top w:val="nil"/>
              <w:left w:val="nil"/>
              <w:bottom w:val="single" w:sz="4" w:space="0" w:color="auto"/>
              <w:right w:val="single" w:sz="4" w:space="0" w:color="auto"/>
            </w:tcBorders>
            <w:shd w:val="clear" w:color="auto" w:fill="auto"/>
            <w:vAlign w:val="bottom"/>
          </w:tcPr>
          <w:p w14:paraId="1B12CBF0" w14:textId="77777777" w:rsidR="009A30C5" w:rsidRDefault="00B506AA">
            <w:pPr>
              <w:rPr>
                <w:color w:val="000000"/>
                <w:sz w:val="16"/>
                <w:szCs w:val="16"/>
              </w:rPr>
            </w:pPr>
            <w:r>
              <w:rPr>
                <w:color w:val="000000"/>
                <w:sz w:val="16"/>
                <w:szCs w:val="16"/>
              </w:rPr>
              <w:t>10,20</w:t>
            </w:r>
          </w:p>
        </w:tc>
      </w:tr>
      <w:tr w:rsidR="009A30C5" w14:paraId="15DC736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0F77AC"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B6EDB7A"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6E69091" w14:textId="77777777" w:rsidR="009A30C5" w:rsidRDefault="00B506AA">
            <w:pPr>
              <w:rPr>
                <w:color w:val="000000"/>
                <w:sz w:val="16"/>
                <w:szCs w:val="16"/>
              </w:rPr>
            </w:pPr>
            <w:r>
              <w:rPr>
                <w:color w:val="000000"/>
                <w:sz w:val="16"/>
                <w:szCs w:val="16"/>
              </w:rPr>
              <w:t>8,63</w:t>
            </w:r>
          </w:p>
        </w:tc>
        <w:tc>
          <w:tcPr>
            <w:tcW w:w="855" w:type="dxa"/>
            <w:tcBorders>
              <w:top w:val="nil"/>
              <w:left w:val="nil"/>
              <w:bottom w:val="single" w:sz="4" w:space="0" w:color="auto"/>
              <w:right w:val="single" w:sz="4" w:space="0" w:color="auto"/>
            </w:tcBorders>
            <w:shd w:val="clear" w:color="auto" w:fill="auto"/>
            <w:vAlign w:val="bottom"/>
          </w:tcPr>
          <w:p w14:paraId="6644DBD2" w14:textId="77777777" w:rsidR="009A30C5" w:rsidRDefault="00B506AA">
            <w:pPr>
              <w:rPr>
                <w:color w:val="000000"/>
                <w:sz w:val="16"/>
                <w:szCs w:val="16"/>
              </w:rPr>
            </w:pPr>
            <w:r>
              <w:rPr>
                <w:color w:val="000000"/>
                <w:sz w:val="16"/>
                <w:szCs w:val="16"/>
              </w:rPr>
              <w:t>6,57</w:t>
            </w:r>
          </w:p>
        </w:tc>
        <w:tc>
          <w:tcPr>
            <w:tcW w:w="854" w:type="dxa"/>
            <w:tcBorders>
              <w:top w:val="nil"/>
              <w:left w:val="nil"/>
              <w:bottom w:val="single" w:sz="4" w:space="0" w:color="auto"/>
              <w:right w:val="single" w:sz="4" w:space="0" w:color="auto"/>
            </w:tcBorders>
            <w:shd w:val="clear" w:color="auto" w:fill="auto"/>
            <w:vAlign w:val="bottom"/>
          </w:tcPr>
          <w:p w14:paraId="7AB1FCA0" w14:textId="77777777" w:rsidR="009A30C5" w:rsidRDefault="00B506AA">
            <w:pPr>
              <w:rPr>
                <w:color w:val="000000"/>
                <w:sz w:val="16"/>
                <w:szCs w:val="16"/>
              </w:rPr>
            </w:pPr>
            <w:r>
              <w:rPr>
                <w:color w:val="000000"/>
                <w:sz w:val="16"/>
                <w:szCs w:val="16"/>
              </w:rPr>
              <w:t>8,25</w:t>
            </w:r>
          </w:p>
        </w:tc>
        <w:tc>
          <w:tcPr>
            <w:tcW w:w="855" w:type="dxa"/>
            <w:tcBorders>
              <w:top w:val="nil"/>
              <w:left w:val="nil"/>
              <w:bottom w:val="single" w:sz="4" w:space="0" w:color="auto"/>
              <w:right w:val="single" w:sz="4" w:space="0" w:color="auto"/>
            </w:tcBorders>
            <w:shd w:val="clear" w:color="auto" w:fill="auto"/>
            <w:vAlign w:val="bottom"/>
          </w:tcPr>
          <w:p w14:paraId="19357133" w14:textId="77777777" w:rsidR="009A30C5" w:rsidRDefault="00B506AA">
            <w:pPr>
              <w:rPr>
                <w:color w:val="000000"/>
                <w:sz w:val="16"/>
                <w:szCs w:val="16"/>
              </w:rPr>
            </w:pPr>
            <w:r>
              <w:rPr>
                <w:color w:val="000000"/>
                <w:sz w:val="16"/>
                <w:szCs w:val="16"/>
              </w:rPr>
              <w:t>4,59</w:t>
            </w:r>
          </w:p>
        </w:tc>
        <w:tc>
          <w:tcPr>
            <w:tcW w:w="741" w:type="dxa"/>
            <w:tcBorders>
              <w:top w:val="nil"/>
              <w:left w:val="nil"/>
              <w:bottom w:val="single" w:sz="4" w:space="0" w:color="auto"/>
              <w:right w:val="single" w:sz="4" w:space="0" w:color="auto"/>
            </w:tcBorders>
            <w:shd w:val="clear" w:color="auto" w:fill="auto"/>
            <w:vAlign w:val="bottom"/>
          </w:tcPr>
          <w:p w14:paraId="32447ABC" w14:textId="77777777" w:rsidR="009A30C5" w:rsidRDefault="00B506AA">
            <w:pPr>
              <w:rPr>
                <w:color w:val="000000"/>
                <w:sz w:val="16"/>
                <w:szCs w:val="16"/>
              </w:rPr>
            </w:pPr>
            <w:r>
              <w:rPr>
                <w:color w:val="000000"/>
                <w:sz w:val="16"/>
                <w:szCs w:val="16"/>
              </w:rPr>
              <w:t>7,37</w:t>
            </w:r>
          </w:p>
        </w:tc>
        <w:tc>
          <w:tcPr>
            <w:tcW w:w="968" w:type="dxa"/>
            <w:tcBorders>
              <w:top w:val="nil"/>
              <w:left w:val="nil"/>
              <w:bottom w:val="single" w:sz="4" w:space="0" w:color="auto"/>
              <w:right w:val="single" w:sz="4" w:space="0" w:color="auto"/>
            </w:tcBorders>
            <w:shd w:val="clear" w:color="auto" w:fill="auto"/>
            <w:vAlign w:val="bottom"/>
          </w:tcPr>
          <w:p w14:paraId="08254389" w14:textId="77777777" w:rsidR="009A30C5" w:rsidRDefault="00B506AA">
            <w:pPr>
              <w:rPr>
                <w:color w:val="000000"/>
                <w:sz w:val="16"/>
                <w:szCs w:val="16"/>
              </w:rPr>
            </w:pPr>
            <w:r>
              <w:rPr>
                <w:color w:val="000000"/>
                <w:sz w:val="16"/>
                <w:szCs w:val="16"/>
              </w:rPr>
              <w:t>7,79</w:t>
            </w:r>
          </w:p>
        </w:tc>
        <w:tc>
          <w:tcPr>
            <w:tcW w:w="854" w:type="dxa"/>
            <w:tcBorders>
              <w:top w:val="nil"/>
              <w:left w:val="nil"/>
              <w:bottom w:val="single" w:sz="4" w:space="0" w:color="auto"/>
              <w:right w:val="single" w:sz="4" w:space="0" w:color="auto"/>
            </w:tcBorders>
            <w:shd w:val="clear" w:color="auto" w:fill="auto"/>
            <w:vAlign w:val="bottom"/>
          </w:tcPr>
          <w:p w14:paraId="189C8BF4" w14:textId="77777777" w:rsidR="009A30C5" w:rsidRDefault="00B506AA">
            <w:pPr>
              <w:rPr>
                <w:color w:val="000000"/>
                <w:sz w:val="16"/>
                <w:szCs w:val="16"/>
              </w:rPr>
            </w:pPr>
            <w:r>
              <w:rPr>
                <w:color w:val="000000"/>
                <w:sz w:val="16"/>
                <w:szCs w:val="16"/>
              </w:rPr>
              <w:t>7,99</w:t>
            </w:r>
          </w:p>
        </w:tc>
        <w:tc>
          <w:tcPr>
            <w:tcW w:w="855" w:type="dxa"/>
            <w:tcBorders>
              <w:top w:val="nil"/>
              <w:left w:val="nil"/>
              <w:bottom w:val="single" w:sz="4" w:space="0" w:color="auto"/>
              <w:right w:val="single" w:sz="4" w:space="0" w:color="auto"/>
            </w:tcBorders>
            <w:shd w:val="clear" w:color="auto" w:fill="auto"/>
            <w:vAlign w:val="bottom"/>
          </w:tcPr>
          <w:p w14:paraId="48B1D76C" w14:textId="77777777" w:rsidR="009A30C5" w:rsidRDefault="00B506AA">
            <w:pPr>
              <w:rPr>
                <w:color w:val="000000"/>
                <w:sz w:val="16"/>
                <w:szCs w:val="16"/>
              </w:rPr>
            </w:pPr>
            <w:r>
              <w:rPr>
                <w:color w:val="000000"/>
                <w:sz w:val="16"/>
                <w:szCs w:val="16"/>
              </w:rPr>
              <w:t>8,74</w:t>
            </w:r>
          </w:p>
        </w:tc>
        <w:tc>
          <w:tcPr>
            <w:tcW w:w="1008" w:type="dxa"/>
            <w:tcBorders>
              <w:top w:val="nil"/>
              <w:left w:val="nil"/>
              <w:bottom w:val="single" w:sz="4" w:space="0" w:color="auto"/>
              <w:right w:val="single" w:sz="4" w:space="0" w:color="auto"/>
            </w:tcBorders>
            <w:shd w:val="clear" w:color="auto" w:fill="auto"/>
            <w:vAlign w:val="bottom"/>
          </w:tcPr>
          <w:p w14:paraId="69A22485" w14:textId="77777777" w:rsidR="009A30C5" w:rsidRDefault="00B506AA">
            <w:pPr>
              <w:rPr>
                <w:color w:val="000000"/>
                <w:sz w:val="16"/>
                <w:szCs w:val="16"/>
              </w:rPr>
            </w:pPr>
            <w:r>
              <w:rPr>
                <w:color w:val="000000"/>
                <w:sz w:val="16"/>
                <w:szCs w:val="16"/>
              </w:rPr>
              <w:t>6,78</w:t>
            </w:r>
          </w:p>
        </w:tc>
        <w:tc>
          <w:tcPr>
            <w:tcW w:w="851" w:type="dxa"/>
            <w:tcBorders>
              <w:top w:val="nil"/>
              <w:left w:val="nil"/>
              <w:bottom w:val="single" w:sz="4" w:space="0" w:color="auto"/>
              <w:right w:val="single" w:sz="4" w:space="0" w:color="auto"/>
            </w:tcBorders>
            <w:shd w:val="clear" w:color="auto" w:fill="auto"/>
            <w:vAlign w:val="bottom"/>
          </w:tcPr>
          <w:p w14:paraId="0C5FFDCD" w14:textId="77777777" w:rsidR="009A30C5" w:rsidRDefault="00B506AA">
            <w:pPr>
              <w:rPr>
                <w:color w:val="000000"/>
                <w:sz w:val="16"/>
                <w:szCs w:val="16"/>
              </w:rPr>
            </w:pPr>
            <w:r>
              <w:rPr>
                <w:color w:val="000000"/>
                <w:sz w:val="16"/>
                <w:szCs w:val="16"/>
              </w:rPr>
              <w:t>7,74</w:t>
            </w:r>
          </w:p>
        </w:tc>
        <w:tc>
          <w:tcPr>
            <w:tcW w:w="850" w:type="dxa"/>
            <w:tcBorders>
              <w:top w:val="nil"/>
              <w:left w:val="nil"/>
              <w:bottom w:val="single" w:sz="4" w:space="0" w:color="auto"/>
              <w:right w:val="single" w:sz="4" w:space="0" w:color="auto"/>
            </w:tcBorders>
            <w:shd w:val="clear" w:color="auto" w:fill="auto"/>
            <w:vAlign w:val="bottom"/>
          </w:tcPr>
          <w:p w14:paraId="59986222" w14:textId="77777777" w:rsidR="009A30C5" w:rsidRDefault="00B506AA">
            <w:pPr>
              <w:rPr>
                <w:color w:val="000000"/>
                <w:sz w:val="16"/>
                <w:szCs w:val="16"/>
              </w:rPr>
            </w:pPr>
            <w:r>
              <w:rPr>
                <w:color w:val="000000"/>
                <w:sz w:val="16"/>
                <w:szCs w:val="16"/>
              </w:rPr>
              <w:t>7,30</w:t>
            </w:r>
          </w:p>
        </w:tc>
        <w:tc>
          <w:tcPr>
            <w:tcW w:w="709" w:type="dxa"/>
            <w:tcBorders>
              <w:top w:val="nil"/>
              <w:left w:val="nil"/>
              <w:bottom w:val="single" w:sz="4" w:space="0" w:color="auto"/>
              <w:right w:val="single" w:sz="4" w:space="0" w:color="auto"/>
            </w:tcBorders>
            <w:shd w:val="clear" w:color="auto" w:fill="auto"/>
            <w:vAlign w:val="bottom"/>
          </w:tcPr>
          <w:p w14:paraId="45F9A930" w14:textId="77777777" w:rsidR="009A30C5" w:rsidRDefault="00B506AA">
            <w:pPr>
              <w:rPr>
                <w:color w:val="000000"/>
                <w:sz w:val="16"/>
                <w:szCs w:val="16"/>
              </w:rPr>
            </w:pPr>
            <w:r>
              <w:rPr>
                <w:color w:val="000000"/>
                <w:sz w:val="16"/>
                <w:szCs w:val="16"/>
              </w:rPr>
              <w:t>12,50</w:t>
            </w:r>
          </w:p>
        </w:tc>
      </w:tr>
      <w:tr w:rsidR="009A30C5" w14:paraId="655942B9"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544E008"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E537F06"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43D0D80" w14:textId="77777777" w:rsidR="009A30C5" w:rsidRDefault="00B506AA">
            <w:pPr>
              <w:rPr>
                <w:color w:val="000000"/>
                <w:sz w:val="16"/>
                <w:szCs w:val="16"/>
              </w:rPr>
            </w:pPr>
            <w:r>
              <w:rPr>
                <w:color w:val="000000"/>
                <w:sz w:val="16"/>
                <w:szCs w:val="16"/>
              </w:rPr>
              <w:t>1,48</w:t>
            </w:r>
          </w:p>
        </w:tc>
        <w:tc>
          <w:tcPr>
            <w:tcW w:w="855" w:type="dxa"/>
            <w:tcBorders>
              <w:top w:val="nil"/>
              <w:left w:val="nil"/>
              <w:bottom w:val="single" w:sz="4" w:space="0" w:color="auto"/>
              <w:right w:val="single" w:sz="4" w:space="0" w:color="auto"/>
            </w:tcBorders>
            <w:shd w:val="clear" w:color="auto" w:fill="auto"/>
            <w:vAlign w:val="bottom"/>
          </w:tcPr>
          <w:p w14:paraId="153BDF50" w14:textId="77777777" w:rsidR="009A30C5" w:rsidRDefault="00B506AA">
            <w:pPr>
              <w:rPr>
                <w:color w:val="000000"/>
                <w:sz w:val="16"/>
                <w:szCs w:val="16"/>
              </w:rPr>
            </w:pPr>
            <w:r>
              <w:rPr>
                <w:color w:val="000000"/>
                <w:sz w:val="16"/>
                <w:szCs w:val="16"/>
              </w:rPr>
              <w:t>1,13</w:t>
            </w:r>
          </w:p>
        </w:tc>
        <w:tc>
          <w:tcPr>
            <w:tcW w:w="854" w:type="dxa"/>
            <w:tcBorders>
              <w:top w:val="nil"/>
              <w:left w:val="nil"/>
              <w:bottom w:val="single" w:sz="4" w:space="0" w:color="auto"/>
              <w:right w:val="single" w:sz="4" w:space="0" w:color="auto"/>
            </w:tcBorders>
            <w:shd w:val="clear" w:color="auto" w:fill="auto"/>
            <w:vAlign w:val="bottom"/>
          </w:tcPr>
          <w:p w14:paraId="34F2C48C" w14:textId="77777777" w:rsidR="009A30C5" w:rsidRDefault="00B506AA">
            <w:pPr>
              <w:rPr>
                <w:color w:val="000000"/>
                <w:sz w:val="16"/>
                <w:szCs w:val="16"/>
              </w:rPr>
            </w:pPr>
            <w:r>
              <w:rPr>
                <w:color w:val="000000"/>
                <w:sz w:val="16"/>
                <w:szCs w:val="16"/>
              </w:rPr>
              <w:t>1,42</w:t>
            </w:r>
          </w:p>
        </w:tc>
        <w:tc>
          <w:tcPr>
            <w:tcW w:w="855" w:type="dxa"/>
            <w:tcBorders>
              <w:top w:val="nil"/>
              <w:left w:val="nil"/>
              <w:bottom w:val="single" w:sz="4" w:space="0" w:color="auto"/>
              <w:right w:val="single" w:sz="4" w:space="0" w:color="auto"/>
            </w:tcBorders>
            <w:shd w:val="clear" w:color="auto" w:fill="auto"/>
            <w:vAlign w:val="bottom"/>
          </w:tcPr>
          <w:p w14:paraId="606B0972" w14:textId="77777777" w:rsidR="009A30C5" w:rsidRDefault="00B506AA">
            <w:pPr>
              <w:rPr>
                <w:color w:val="000000"/>
                <w:sz w:val="16"/>
                <w:szCs w:val="16"/>
              </w:rPr>
            </w:pPr>
            <w:r>
              <w:rPr>
                <w:color w:val="000000"/>
                <w:sz w:val="16"/>
                <w:szCs w:val="16"/>
              </w:rPr>
              <w:t>0,78</w:t>
            </w:r>
          </w:p>
        </w:tc>
        <w:tc>
          <w:tcPr>
            <w:tcW w:w="741" w:type="dxa"/>
            <w:tcBorders>
              <w:top w:val="nil"/>
              <w:left w:val="nil"/>
              <w:bottom w:val="single" w:sz="4" w:space="0" w:color="auto"/>
              <w:right w:val="single" w:sz="4" w:space="0" w:color="auto"/>
            </w:tcBorders>
            <w:shd w:val="clear" w:color="auto" w:fill="auto"/>
            <w:vAlign w:val="bottom"/>
          </w:tcPr>
          <w:p w14:paraId="05564B69" w14:textId="77777777" w:rsidR="009A30C5" w:rsidRDefault="00B506AA">
            <w:pPr>
              <w:rPr>
                <w:color w:val="000000"/>
                <w:sz w:val="16"/>
                <w:szCs w:val="16"/>
              </w:rPr>
            </w:pPr>
            <w:r>
              <w:rPr>
                <w:color w:val="000000"/>
                <w:sz w:val="16"/>
                <w:szCs w:val="16"/>
              </w:rPr>
              <w:t>1,26</w:t>
            </w:r>
          </w:p>
        </w:tc>
        <w:tc>
          <w:tcPr>
            <w:tcW w:w="968" w:type="dxa"/>
            <w:tcBorders>
              <w:top w:val="nil"/>
              <w:left w:val="nil"/>
              <w:bottom w:val="single" w:sz="4" w:space="0" w:color="auto"/>
              <w:right w:val="single" w:sz="4" w:space="0" w:color="auto"/>
            </w:tcBorders>
            <w:shd w:val="clear" w:color="auto" w:fill="auto"/>
            <w:vAlign w:val="bottom"/>
          </w:tcPr>
          <w:p w14:paraId="5A97AB52" w14:textId="77777777" w:rsidR="009A30C5" w:rsidRDefault="00B506AA">
            <w:pPr>
              <w:rPr>
                <w:color w:val="000000"/>
                <w:sz w:val="16"/>
                <w:szCs w:val="16"/>
              </w:rPr>
            </w:pPr>
            <w:r>
              <w:rPr>
                <w:color w:val="000000"/>
                <w:sz w:val="16"/>
                <w:szCs w:val="16"/>
              </w:rPr>
              <w:t>1,34</w:t>
            </w:r>
          </w:p>
        </w:tc>
        <w:tc>
          <w:tcPr>
            <w:tcW w:w="854" w:type="dxa"/>
            <w:tcBorders>
              <w:top w:val="nil"/>
              <w:left w:val="nil"/>
              <w:bottom w:val="single" w:sz="4" w:space="0" w:color="auto"/>
              <w:right w:val="single" w:sz="4" w:space="0" w:color="auto"/>
            </w:tcBorders>
            <w:shd w:val="clear" w:color="auto" w:fill="auto"/>
            <w:vAlign w:val="bottom"/>
          </w:tcPr>
          <w:p w14:paraId="07946121" w14:textId="77777777" w:rsidR="009A30C5" w:rsidRDefault="00B506AA">
            <w:pPr>
              <w:rPr>
                <w:color w:val="000000"/>
                <w:sz w:val="16"/>
                <w:szCs w:val="16"/>
              </w:rPr>
            </w:pPr>
            <w:r>
              <w:rPr>
                <w:color w:val="000000"/>
                <w:sz w:val="16"/>
                <w:szCs w:val="16"/>
              </w:rPr>
              <w:t>1,37</w:t>
            </w:r>
          </w:p>
        </w:tc>
        <w:tc>
          <w:tcPr>
            <w:tcW w:w="855" w:type="dxa"/>
            <w:tcBorders>
              <w:top w:val="nil"/>
              <w:left w:val="nil"/>
              <w:bottom w:val="single" w:sz="4" w:space="0" w:color="auto"/>
              <w:right w:val="single" w:sz="4" w:space="0" w:color="auto"/>
            </w:tcBorders>
            <w:shd w:val="clear" w:color="auto" w:fill="auto"/>
            <w:vAlign w:val="bottom"/>
          </w:tcPr>
          <w:p w14:paraId="625ED786" w14:textId="77777777" w:rsidR="009A30C5" w:rsidRDefault="00B506AA">
            <w:pPr>
              <w:rPr>
                <w:color w:val="000000"/>
                <w:sz w:val="16"/>
                <w:szCs w:val="16"/>
              </w:rPr>
            </w:pPr>
            <w:r>
              <w:rPr>
                <w:color w:val="000000"/>
                <w:sz w:val="16"/>
                <w:szCs w:val="16"/>
              </w:rPr>
              <w:t>1,50</w:t>
            </w:r>
          </w:p>
        </w:tc>
        <w:tc>
          <w:tcPr>
            <w:tcW w:w="1008" w:type="dxa"/>
            <w:tcBorders>
              <w:top w:val="nil"/>
              <w:left w:val="nil"/>
              <w:bottom w:val="single" w:sz="4" w:space="0" w:color="auto"/>
              <w:right w:val="single" w:sz="4" w:space="0" w:color="auto"/>
            </w:tcBorders>
            <w:shd w:val="clear" w:color="auto" w:fill="auto"/>
            <w:vAlign w:val="bottom"/>
          </w:tcPr>
          <w:p w14:paraId="6B7F13C8" w14:textId="77777777" w:rsidR="009A30C5" w:rsidRDefault="00B506AA">
            <w:pPr>
              <w:rPr>
                <w:color w:val="000000"/>
                <w:sz w:val="16"/>
                <w:szCs w:val="16"/>
              </w:rPr>
            </w:pPr>
            <w:r>
              <w:rPr>
                <w:color w:val="000000"/>
                <w:sz w:val="16"/>
                <w:szCs w:val="16"/>
              </w:rPr>
              <w:t>1,16</w:t>
            </w:r>
          </w:p>
        </w:tc>
        <w:tc>
          <w:tcPr>
            <w:tcW w:w="851" w:type="dxa"/>
            <w:tcBorders>
              <w:top w:val="nil"/>
              <w:left w:val="nil"/>
              <w:bottom w:val="single" w:sz="4" w:space="0" w:color="auto"/>
              <w:right w:val="single" w:sz="4" w:space="0" w:color="auto"/>
            </w:tcBorders>
            <w:shd w:val="clear" w:color="auto" w:fill="auto"/>
            <w:vAlign w:val="bottom"/>
          </w:tcPr>
          <w:p w14:paraId="0526D346" w14:textId="77777777" w:rsidR="009A30C5" w:rsidRDefault="00B506AA">
            <w:pPr>
              <w:rPr>
                <w:color w:val="000000"/>
                <w:sz w:val="16"/>
                <w:szCs w:val="16"/>
              </w:rPr>
            </w:pPr>
            <w:r>
              <w:rPr>
                <w:color w:val="000000"/>
                <w:sz w:val="16"/>
                <w:szCs w:val="16"/>
              </w:rPr>
              <w:t>1,33</w:t>
            </w:r>
          </w:p>
        </w:tc>
        <w:tc>
          <w:tcPr>
            <w:tcW w:w="850" w:type="dxa"/>
            <w:tcBorders>
              <w:top w:val="nil"/>
              <w:left w:val="nil"/>
              <w:bottom w:val="single" w:sz="4" w:space="0" w:color="auto"/>
              <w:right w:val="single" w:sz="4" w:space="0" w:color="auto"/>
            </w:tcBorders>
            <w:shd w:val="clear" w:color="auto" w:fill="auto"/>
            <w:vAlign w:val="bottom"/>
          </w:tcPr>
          <w:p w14:paraId="3D83E265" w14:textId="77777777" w:rsidR="009A30C5" w:rsidRDefault="00B506AA">
            <w:pPr>
              <w:rPr>
                <w:color w:val="000000"/>
                <w:sz w:val="16"/>
                <w:szCs w:val="16"/>
              </w:rPr>
            </w:pPr>
            <w:r>
              <w:rPr>
                <w:color w:val="000000"/>
                <w:sz w:val="16"/>
                <w:szCs w:val="16"/>
              </w:rPr>
              <w:t>1,25</w:t>
            </w:r>
          </w:p>
        </w:tc>
        <w:tc>
          <w:tcPr>
            <w:tcW w:w="709" w:type="dxa"/>
            <w:tcBorders>
              <w:top w:val="nil"/>
              <w:left w:val="nil"/>
              <w:bottom w:val="single" w:sz="4" w:space="0" w:color="auto"/>
              <w:right w:val="single" w:sz="4" w:space="0" w:color="auto"/>
            </w:tcBorders>
            <w:shd w:val="clear" w:color="auto" w:fill="auto"/>
            <w:vAlign w:val="bottom"/>
          </w:tcPr>
          <w:p w14:paraId="07911EDA" w14:textId="77777777" w:rsidR="009A30C5" w:rsidRDefault="00B506AA">
            <w:pPr>
              <w:rPr>
                <w:color w:val="000000"/>
                <w:sz w:val="16"/>
                <w:szCs w:val="16"/>
              </w:rPr>
            </w:pPr>
            <w:r>
              <w:rPr>
                <w:color w:val="000000"/>
                <w:sz w:val="16"/>
                <w:szCs w:val="16"/>
              </w:rPr>
              <w:t>2,15</w:t>
            </w:r>
          </w:p>
        </w:tc>
      </w:tr>
      <w:tr w:rsidR="009A30C5" w14:paraId="5A54403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618F85"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35CBB2C4"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6295CDB0" w14:textId="77777777" w:rsidR="009A30C5" w:rsidRDefault="00B506AA">
            <w:pPr>
              <w:rPr>
                <w:color w:val="000000"/>
                <w:sz w:val="16"/>
                <w:szCs w:val="16"/>
              </w:rPr>
            </w:pPr>
            <w:r>
              <w:rPr>
                <w:color w:val="000000"/>
                <w:sz w:val="16"/>
                <w:szCs w:val="16"/>
              </w:rPr>
              <w:t>6,44</w:t>
            </w:r>
          </w:p>
        </w:tc>
        <w:tc>
          <w:tcPr>
            <w:tcW w:w="855" w:type="dxa"/>
            <w:tcBorders>
              <w:top w:val="nil"/>
              <w:left w:val="nil"/>
              <w:bottom w:val="single" w:sz="4" w:space="0" w:color="auto"/>
              <w:right w:val="single" w:sz="4" w:space="0" w:color="auto"/>
            </w:tcBorders>
            <w:shd w:val="clear" w:color="auto" w:fill="auto"/>
            <w:vAlign w:val="bottom"/>
          </w:tcPr>
          <w:p w14:paraId="2800B387" w14:textId="77777777" w:rsidR="009A30C5" w:rsidRDefault="00B506AA">
            <w:pPr>
              <w:rPr>
                <w:color w:val="000000"/>
                <w:sz w:val="16"/>
                <w:szCs w:val="16"/>
              </w:rPr>
            </w:pPr>
            <w:r>
              <w:rPr>
                <w:color w:val="000000"/>
                <w:sz w:val="16"/>
                <w:szCs w:val="16"/>
              </w:rPr>
              <w:t>4,98</w:t>
            </w:r>
          </w:p>
        </w:tc>
        <w:tc>
          <w:tcPr>
            <w:tcW w:w="854" w:type="dxa"/>
            <w:tcBorders>
              <w:top w:val="nil"/>
              <w:left w:val="nil"/>
              <w:bottom w:val="single" w:sz="4" w:space="0" w:color="auto"/>
              <w:right w:val="single" w:sz="4" w:space="0" w:color="auto"/>
            </w:tcBorders>
            <w:shd w:val="clear" w:color="auto" w:fill="auto"/>
            <w:vAlign w:val="bottom"/>
          </w:tcPr>
          <w:p w14:paraId="3DF40CAC" w14:textId="77777777" w:rsidR="009A30C5" w:rsidRDefault="00B506AA">
            <w:pPr>
              <w:rPr>
                <w:color w:val="000000"/>
                <w:sz w:val="16"/>
                <w:szCs w:val="16"/>
              </w:rPr>
            </w:pPr>
            <w:r>
              <w:rPr>
                <w:color w:val="000000"/>
                <w:sz w:val="16"/>
                <w:szCs w:val="16"/>
              </w:rPr>
              <w:t>6,17</w:t>
            </w:r>
          </w:p>
        </w:tc>
        <w:tc>
          <w:tcPr>
            <w:tcW w:w="855" w:type="dxa"/>
            <w:tcBorders>
              <w:top w:val="nil"/>
              <w:left w:val="nil"/>
              <w:bottom w:val="single" w:sz="4" w:space="0" w:color="auto"/>
              <w:right w:val="single" w:sz="4" w:space="0" w:color="auto"/>
            </w:tcBorders>
            <w:shd w:val="clear" w:color="auto" w:fill="auto"/>
            <w:vAlign w:val="bottom"/>
          </w:tcPr>
          <w:p w14:paraId="5696F907" w14:textId="77777777" w:rsidR="009A30C5" w:rsidRDefault="00B506AA">
            <w:pPr>
              <w:rPr>
                <w:color w:val="000000"/>
                <w:sz w:val="16"/>
                <w:szCs w:val="16"/>
              </w:rPr>
            </w:pPr>
            <w:r>
              <w:rPr>
                <w:color w:val="000000"/>
                <w:sz w:val="16"/>
                <w:szCs w:val="16"/>
              </w:rPr>
              <w:t>3,58</w:t>
            </w:r>
          </w:p>
        </w:tc>
        <w:tc>
          <w:tcPr>
            <w:tcW w:w="741" w:type="dxa"/>
            <w:tcBorders>
              <w:top w:val="nil"/>
              <w:left w:val="nil"/>
              <w:bottom w:val="single" w:sz="4" w:space="0" w:color="auto"/>
              <w:right w:val="single" w:sz="4" w:space="0" w:color="auto"/>
            </w:tcBorders>
            <w:shd w:val="clear" w:color="auto" w:fill="auto"/>
            <w:vAlign w:val="bottom"/>
          </w:tcPr>
          <w:p w14:paraId="78DC5383" w14:textId="77777777" w:rsidR="009A30C5" w:rsidRDefault="00B506AA">
            <w:pPr>
              <w:rPr>
                <w:color w:val="000000"/>
                <w:sz w:val="16"/>
                <w:szCs w:val="16"/>
              </w:rPr>
            </w:pPr>
            <w:r>
              <w:rPr>
                <w:color w:val="000000"/>
                <w:sz w:val="16"/>
                <w:szCs w:val="16"/>
              </w:rPr>
              <w:t>5,55</w:t>
            </w:r>
          </w:p>
        </w:tc>
        <w:tc>
          <w:tcPr>
            <w:tcW w:w="968" w:type="dxa"/>
            <w:tcBorders>
              <w:top w:val="nil"/>
              <w:left w:val="nil"/>
              <w:bottom w:val="single" w:sz="4" w:space="0" w:color="auto"/>
              <w:right w:val="single" w:sz="4" w:space="0" w:color="auto"/>
            </w:tcBorders>
            <w:shd w:val="clear" w:color="auto" w:fill="auto"/>
            <w:vAlign w:val="bottom"/>
          </w:tcPr>
          <w:p w14:paraId="377CBDDA" w14:textId="77777777" w:rsidR="009A30C5" w:rsidRDefault="00B506AA">
            <w:pPr>
              <w:rPr>
                <w:color w:val="000000"/>
                <w:sz w:val="16"/>
                <w:szCs w:val="16"/>
              </w:rPr>
            </w:pPr>
            <w:r>
              <w:rPr>
                <w:color w:val="000000"/>
                <w:sz w:val="16"/>
                <w:szCs w:val="16"/>
              </w:rPr>
              <w:t>5,85</w:t>
            </w:r>
          </w:p>
        </w:tc>
        <w:tc>
          <w:tcPr>
            <w:tcW w:w="854" w:type="dxa"/>
            <w:tcBorders>
              <w:top w:val="nil"/>
              <w:left w:val="nil"/>
              <w:bottom w:val="single" w:sz="4" w:space="0" w:color="auto"/>
              <w:right w:val="single" w:sz="4" w:space="0" w:color="auto"/>
            </w:tcBorders>
            <w:shd w:val="clear" w:color="auto" w:fill="auto"/>
            <w:vAlign w:val="bottom"/>
          </w:tcPr>
          <w:p w14:paraId="478C3860" w14:textId="77777777" w:rsidR="009A30C5" w:rsidRDefault="00B506AA">
            <w:pPr>
              <w:rPr>
                <w:color w:val="000000"/>
                <w:sz w:val="16"/>
                <w:szCs w:val="16"/>
              </w:rPr>
            </w:pPr>
            <w:r>
              <w:rPr>
                <w:color w:val="000000"/>
                <w:sz w:val="16"/>
                <w:szCs w:val="16"/>
              </w:rPr>
              <w:t>5,99</w:t>
            </w:r>
          </w:p>
        </w:tc>
        <w:tc>
          <w:tcPr>
            <w:tcW w:w="855" w:type="dxa"/>
            <w:tcBorders>
              <w:top w:val="nil"/>
              <w:left w:val="nil"/>
              <w:bottom w:val="single" w:sz="4" w:space="0" w:color="auto"/>
              <w:right w:val="single" w:sz="4" w:space="0" w:color="auto"/>
            </w:tcBorders>
            <w:shd w:val="clear" w:color="auto" w:fill="auto"/>
            <w:vAlign w:val="bottom"/>
          </w:tcPr>
          <w:p w14:paraId="695B8F18" w14:textId="77777777" w:rsidR="009A30C5" w:rsidRDefault="00B506AA">
            <w:pPr>
              <w:rPr>
                <w:color w:val="000000"/>
                <w:sz w:val="16"/>
                <w:szCs w:val="16"/>
              </w:rPr>
            </w:pPr>
            <w:r>
              <w:rPr>
                <w:color w:val="000000"/>
                <w:sz w:val="16"/>
                <w:szCs w:val="16"/>
              </w:rPr>
              <w:t>6,52</w:t>
            </w:r>
          </w:p>
        </w:tc>
        <w:tc>
          <w:tcPr>
            <w:tcW w:w="1008" w:type="dxa"/>
            <w:tcBorders>
              <w:top w:val="nil"/>
              <w:left w:val="nil"/>
              <w:bottom w:val="single" w:sz="4" w:space="0" w:color="auto"/>
              <w:right w:val="single" w:sz="4" w:space="0" w:color="auto"/>
            </w:tcBorders>
            <w:shd w:val="clear" w:color="auto" w:fill="auto"/>
            <w:vAlign w:val="bottom"/>
          </w:tcPr>
          <w:p w14:paraId="788D6BD9" w14:textId="77777777" w:rsidR="009A30C5" w:rsidRDefault="00B506AA">
            <w:pPr>
              <w:rPr>
                <w:color w:val="000000"/>
                <w:sz w:val="16"/>
                <w:szCs w:val="16"/>
              </w:rPr>
            </w:pPr>
            <w:r>
              <w:rPr>
                <w:color w:val="000000"/>
                <w:sz w:val="16"/>
                <w:szCs w:val="16"/>
              </w:rPr>
              <w:t>5,13</w:t>
            </w:r>
          </w:p>
        </w:tc>
        <w:tc>
          <w:tcPr>
            <w:tcW w:w="851" w:type="dxa"/>
            <w:tcBorders>
              <w:top w:val="nil"/>
              <w:left w:val="nil"/>
              <w:bottom w:val="single" w:sz="4" w:space="0" w:color="auto"/>
              <w:right w:val="single" w:sz="4" w:space="0" w:color="auto"/>
            </w:tcBorders>
            <w:shd w:val="clear" w:color="auto" w:fill="auto"/>
            <w:vAlign w:val="bottom"/>
          </w:tcPr>
          <w:p w14:paraId="646F65C1" w14:textId="77777777" w:rsidR="009A30C5" w:rsidRDefault="00B506AA">
            <w:pPr>
              <w:rPr>
                <w:color w:val="000000"/>
                <w:sz w:val="16"/>
                <w:szCs w:val="16"/>
              </w:rPr>
            </w:pPr>
            <w:r>
              <w:rPr>
                <w:color w:val="000000"/>
                <w:sz w:val="16"/>
                <w:szCs w:val="16"/>
              </w:rPr>
              <w:t>5,81</w:t>
            </w:r>
          </w:p>
        </w:tc>
        <w:tc>
          <w:tcPr>
            <w:tcW w:w="850" w:type="dxa"/>
            <w:tcBorders>
              <w:top w:val="nil"/>
              <w:left w:val="nil"/>
              <w:bottom w:val="single" w:sz="4" w:space="0" w:color="auto"/>
              <w:right w:val="single" w:sz="4" w:space="0" w:color="auto"/>
            </w:tcBorders>
            <w:shd w:val="clear" w:color="auto" w:fill="auto"/>
            <w:vAlign w:val="bottom"/>
          </w:tcPr>
          <w:p w14:paraId="209F9C1E" w14:textId="77777777" w:rsidR="009A30C5" w:rsidRDefault="00B506AA">
            <w:pPr>
              <w:rPr>
                <w:color w:val="000000"/>
                <w:sz w:val="16"/>
                <w:szCs w:val="16"/>
              </w:rPr>
            </w:pPr>
            <w:r>
              <w:rPr>
                <w:color w:val="000000"/>
                <w:sz w:val="16"/>
                <w:szCs w:val="16"/>
              </w:rPr>
              <w:t>5,50</w:t>
            </w:r>
          </w:p>
        </w:tc>
        <w:tc>
          <w:tcPr>
            <w:tcW w:w="709" w:type="dxa"/>
            <w:tcBorders>
              <w:top w:val="nil"/>
              <w:left w:val="nil"/>
              <w:bottom w:val="single" w:sz="4" w:space="0" w:color="auto"/>
              <w:right w:val="single" w:sz="4" w:space="0" w:color="auto"/>
            </w:tcBorders>
            <w:shd w:val="clear" w:color="auto" w:fill="auto"/>
            <w:vAlign w:val="bottom"/>
          </w:tcPr>
          <w:p w14:paraId="2635002B" w14:textId="77777777" w:rsidR="009A30C5" w:rsidRDefault="00B506AA">
            <w:pPr>
              <w:rPr>
                <w:color w:val="000000"/>
                <w:sz w:val="16"/>
                <w:szCs w:val="16"/>
              </w:rPr>
            </w:pPr>
            <w:r>
              <w:rPr>
                <w:color w:val="000000"/>
                <w:sz w:val="16"/>
                <w:szCs w:val="16"/>
              </w:rPr>
              <w:t>9,19</w:t>
            </w:r>
          </w:p>
        </w:tc>
      </w:tr>
      <w:tr w:rsidR="009A30C5" w14:paraId="3CFA51F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D3092EF"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B81DEEB"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4051E691" w14:textId="77777777" w:rsidR="009A30C5" w:rsidRDefault="00B506AA">
            <w:pPr>
              <w:rPr>
                <w:color w:val="000000"/>
                <w:sz w:val="16"/>
                <w:szCs w:val="16"/>
              </w:rPr>
            </w:pPr>
            <w:r>
              <w:rPr>
                <w:color w:val="000000"/>
                <w:sz w:val="16"/>
                <w:szCs w:val="16"/>
              </w:rPr>
              <w:t>6,18</w:t>
            </w:r>
          </w:p>
        </w:tc>
        <w:tc>
          <w:tcPr>
            <w:tcW w:w="855" w:type="dxa"/>
            <w:tcBorders>
              <w:top w:val="nil"/>
              <w:left w:val="nil"/>
              <w:bottom w:val="single" w:sz="4" w:space="0" w:color="auto"/>
              <w:right w:val="single" w:sz="4" w:space="0" w:color="auto"/>
            </w:tcBorders>
            <w:shd w:val="clear" w:color="auto" w:fill="auto"/>
            <w:vAlign w:val="bottom"/>
          </w:tcPr>
          <w:p w14:paraId="210712A2" w14:textId="77777777" w:rsidR="009A30C5" w:rsidRDefault="00B506AA">
            <w:pPr>
              <w:rPr>
                <w:color w:val="000000"/>
                <w:sz w:val="16"/>
                <w:szCs w:val="16"/>
              </w:rPr>
            </w:pPr>
            <w:r>
              <w:rPr>
                <w:color w:val="000000"/>
                <w:sz w:val="16"/>
                <w:szCs w:val="16"/>
              </w:rPr>
              <w:t>4,73</w:t>
            </w:r>
          </w:p>
        </w:tc>
        <w:tc>
          <w:tcPr>
            <w:tcW w:w="854" w:type="dxa"/>
            <w:tcBorders>
              <w:top w:val="nil"/>
              <w:left w:val="nil"/>
              <w:bottom w:val="single" w:sz="4" w:space="0" w:color="auto"/>
              <w:right w:val="single" w:sz="4" w:space="0" w:color="auto"/>
            </w:tcBorders>
            <w:shd w:val="clear" w:color="auto" w:fill="auto"/>
            <w:vAlign w:val="bottom"/>
          </w:tcPr>
          <w:p w14:paraId="27628F0B" w14:textId="77777777" w:rsidR="009A30C5" w:rsidRDefault="00B506AA">
            <w:pPr>
              <w:rPr>
                <w:color w:val="000000"/>
                <w:sz w:val="16"/>
                <w:szCs w:val="16"/>
              </w:rPr>
            </w:pPr>
            <w:r>
              <w:rPr>
                <w:color w:val="000000"/>
                <w:sz w:val="16"/>
                <w:szCs w:val="16"/>
              </w:rPr>
              <w:t>5,91</w:t>
            </w:r>
          </w:p>
        </w:tc>
        <w:tc>
          <w:tcPr>
            <w:tcW w:w="855" w:type="dxa"/>
            <w:tcBorders>
              <w:top w:val="nil"/>
              <w:left w:val="nil"/>
              <w:bottom w:val="single" w:sz="4" w:space="0" w:color="auto"/>
              <w:right w:val="single" w:sz="4" w:space="0" w:color="auto"/>
            </w:tcBorders>
            <w:shd w:val="clear" w:color="auto" w:fill="auto"/>
            <w:vAlign w:val="bottom"/>
          </w:tcPr>
          <w:p w14:paraId="0B1669B3" w14:textId="77777777" w:rsidR="009A30C5" w:rsidRDefault="00B506AA">
            <w:pPr>
              <w:rPr>
                <w:color w:val="000000"/>
                <w:sz w:val="16"/>
                <w:szCs w:val="16"/>
              </w:rPr>
            </w:pPr>
            <w:r>
              <w:rPr>
                <w:color w:val="000000"/>
                <w:sz w:val="16"/>
                <w:szCs w:val="16"/>
              </w:rPr>
              <w:t>3,34</w:t>
            </w:r>
          </w:p>
        </w:tc>
        <w:tc>
          <w:tcPr>
            <w:tcW w:w="741" w:type="dxa"/>
            <w:tcBorders>
              <w:top w:val="nil"/>
              <w:left w:val="nil"/>
              <w:bottom w:val="single" w:sz="4" w:space="0" w:color="auto"/>
              <w:right w:val="single" w:sz="4" w:space="0" w:color="auto"/>
            </w:tcBorders>
            <w:shd w:val="clear" w:color="auto" w:fill="auto"/>
            <w:vAlign w:val="bottom"/>
          </w:tcPr>
          <w:p w14:paraId="75E19D30" w14:textId="77777777" w:rsidR="009A30C5" w:rsidRDefault="00B506AA">
            <w:pPr>
              <w:rPr>
                <w:color w:val="000000"/>
                <w:sz w:val="16"/>
                <w:szCs w:val="16"/>
              </w:rPr>
            </w:pPr>
            <w:r>
              <w:rPr>
                <w:color w:val="000000"/>
                <w:sz w:val="16"/>
                <w:szCs w:val="16"/>
              </w:rPr>
              <w:t>5,29</w:t>
            </w:r>
          </w:p>
        </w:tc>
        <w:tc>
          <w:tcPr>
            <w:tcW w:w="968" w:type="dxa"/>
            <w:tcBorders>
              <w:top w:val="nil"/>
              <w:left w:val="nil"/>
              <w:bottom w:val="single" w:sz="4" w:space="0" w:color="auto"/>
              <w:right w:val="single" w:sz="4" w:space="0" w:color="auto"/>
            </w:tcBorders>
            <w:shd w:val="clear" w:color="auto" w:fill="auto"/>
            <w:vAlign w:val="bottom"/>
          </w:tcPr>
          <w:p w14:paraId="6B583E3C" w14:textId="77777777" w:rsidR="009A30C5" w:rsidRDefault="00B506AA">
            <w:pPr>
              <w:rPr>
                <w:color w:val="000000"/>
                <w:sz w:val="16"/>
                <w:szCs w:val="16"/>
              </w:rPr>
            </w:pPr>
            <w:r>
              <w:rPr>
                <w:color w:val="000000"/>
                <w:sz w:val="16"/>
                <w:szCs w:val="16"/>
              </w:rPr>
              <w:t>5,59</w:t>
            </w:r>
          </w:p>
        </w:tc>
        <w:tc>
          <w:tcPr>
            <w:tcW w:w="854" w:type="dxa"/>
            <w:tcBorders>
              <w:top w:val="nil"/>
              <w:left w:val="nil"/>
              <w:bottom w:val="single" w:sz="4" w:space="0" w:color="auto"/>
              <w:right w:val="single" w:sz="4" w:space="0" w:color="auto"/>
            </w:tcBorders>
            <w:shd w:val="clear" w:color="auto" w:fill="auto"/>
            <w:vAlign w:val="bottom"/>
          </w:tcPr>
          <w:p w14:paraId="3358711E" w14:textId="77777777" w:rsidR="009A30C5" w:rsidRDefault="00B506AA">
            <w:pPr>
              <w:rPr>
                <w:color w:val="000000"/>
                <w:sz w:val="16"/>
                <w:szCs w:val="16"/>
              </w:rPr>
            </w:pPr>
            <w:r>
              <w:rPr>
                <w:color w:val="000000"/>
                <w:sz w:val="16"/>
                <w:szCs w:val="16"/>
              </w:rPr>
              <w:t>5,72</w:t>
            </w:r>
          </w:p>
        </w:tc>
        <w:tc>
          <w:tcPr>
            <w:tcW w:w="855" w:type="dxa"/>
            <w:tcBorders>
              <w:top w:val="nil"/>
              <w:left w:val="nil"/>
              <w:bottom w:val="single" w:sz="4" w:space="0" w:color="auto"/>
              <w:right w:val="single" w:sz="4" w:space="0" w:color="auto"/>
            </w:tcBorders>
            <w:shd w:val="clear" w:color="auto" w:fill="auto"/>
            <w:vAlign w:val="bottom"/>
          </w:tcPr>
          <w:p w14:paraId="62F86656" w14:textId="77777777" w:rsidR="009A30C5" w:rsidRDefault="00B506AA">
            <w:pPr>
              <w:rPr>
                <w:color w:val="000000"/>
                <w:sz w:val="16"/>
                <w:szCs w:val="16"/>
              </w:rPr>
            </w:pPr>
            <w:r>
              <w:rPr>
                <w:color w:val="000000"/>
                <w:sz w:val="16"/>
                <w:szCs w:val="16"/>
              </w:rPr>
              <w:t>6,25</w:t>
            </w:r>
          </w:p>
        </w:tc>
        <w:tc>
          <w:tcPr>
            <w:tcW w:w="1008" w:type="dxa"/>
            <w:tcBorders>
              <w:top w:val="nil"/>
              <w:left w:val="nil"/>
              <w:bottom w:val="single" w:sz="4" w:space="0" w:color="auto"/>
              <w:right w:val="single" w:sz="4" w:space="0" w:color="auto"/>
            </w:tcBorders>
            <w:shd w:val="clear" w:color="auto" w:fill="auto"/>
            <w:vAlign w:val="bottom"/>
          </w:tcPr>
          <w:p w14:paraId="6E7AD44B" w14:textId="77777777" w:rsidR="009A30C5" w:rsidRDefault="00B506AA">
            <w:pPr>
              <w:rPr>
                <w:color w:val="000000"/>
                <w:sz w:val="16"/>
                <w:szCs w:val="16"/>
              </w:rPr>
            </w:pPr>
            <w:r>
              <w:rPr>
                <w:color w:val="000000"/>
                <w:sz w:val="16"/>
                <w:szCs w:val="16"/>
              </w:rPr>
              <w:t>4,87</w:t>
            </w:r>
          </w:p>
        </w:tc>
        <w:tc>
          <w:tcPr>
            <w:tcW w:w="851" w:type="dxa"/>
            <w:tcBorders>
              <w:top w:val="nil"/>
              <w:left w:val="nil"/>
              <w:bottom w:val="single" w:sz="4" w:space="0" w:color="auto"/>
              <w:right w:val="single" w:sz="4" w:space="0" w:color="auto"/>
            </w:tcBorders>
            <w:shd w:val="clear" w:color="auto" w:fill="auto"/>
            <w:vAlign w:val="bottom"/>
          </w:tcPr>
          <w:p w14:paraId="792F4664" w14:textId="77777777" w:rsidR="009A30C5" w:rsidRDefault="00B506AA">
            <w:pPr>
              <w:rPr>
                <w:color w:val="000000"/>
                <w:sz w:val="16"/>
                <w:szCs w:val="16"/>
              </w:rPr>
            </w:pPr>
            <w:r>
              <w:rPr>
                <w:color w:val="000000"/>
                <w:sz w:val="16"/>
                <w:szCs w:val="16"/>
              </w:rPr>
              <w:t>5,55</w:t>
            </w:r>
          </w:p>
        </w:tc>
        <w:tc>
          <w:tcPr>
            <w:tcW w:w="850" w:type="dxa"/>
            <w:tcBorders>
              <w:top w:val="nil"/>
              <w:left w:val="nil"/>
              <w:bottom w:val="single" w:sz="4" w:space="0" w:color="auto"/>
              <w:right w:val="single" w:sz="4" w:space="0" w:color="auto"/>
            </w:tcBorders>
            <w:shd w:val="clear" w:color="auto" w:fill="auto"/>
            <w:vAlign w:val="bottom"/>
          </w:tcPr>
          <w:p w14:paraId="25AC61FE" w14:textId="77777777" w:rsidR="009A30C5" w:rsidRDefault="00B506AA">
            <w:pPr>
              <w:rPr>
                <w:color w:val="000000"/>
                <w:sz w:val="16"/>
                <w:szCs w:val="16"/>
              </w:rPr>
            </w:pPr>
            <w:r>
              <w:rPr>
                <w:color w:val="000000"/>
                <w:sz w:val="16"/>
                <w:szCs w:val="16"/>
              </w:rPr>
              <w:t>5,24</w:t>
            </w:r>
          </w:p>
        </w:tc>
        <w:tc>
          <w:tcPr>
            <w:tcW w:w="709" w:type="dxa"/>
            <w:tcBorders>
              <w:top w:val="nil"/>
              <w:left w:val="nil"/>
              <w:bottom w:val="single" w:sz="4" w:space="0" w:color="auto"/>
              <w:right w:val="single" w:sz="4" w:space="0" w:color="auto"/>
            </w:tcBorders>
            <w:shd w:val="clear" w:color="auto" w:fill="auto"/>
            <w:vAlign w:val="bottom"/>
          </w:tcPr>
          <w:p w14:paraId="613803E5" w14:textId="77777777" w:rsidR="009A30C5" w:rsidRDefault="00B506AA">
            <w:pPr>
              <w:rPr>
                <w:color w:val="000000"/>
                <w:sz w:val="16"/>
                <w:szCs w:val="16"/>
              </w:rPr>
            </w:pPr>
            <w:r>
              <w:rPr>
                <w:color w:val="000000"/>
                <w:sz w:val="16"/>
                <w:szCs w:val="16"/>
              </w:rPr>
              <w:t>8,89</w:t>
            </w:r>
          </w:p>
        </w:tc>
      </w:tr>
      <w:tr w:rsidR="009A30C5" w14:paraId="7D8D797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284308"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25A067DE"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15BD80F3" w14:textId="77777777" w:rsidR="009A30C5" w:rsidRDefault="00B506AA">
            <w:pPr>
              <w:rPr>
                <w:color w:val="000000"/>
                <w:sz w:val="16"/>
                <w:szCs w:val="16"/>
              </w:rPr>
            </w:pPr>
            <w:r>
              <w:rPr>
                <w:color w:val="000000"/>
                <w:sz w:val="16"/>
                <w:szCs w:val="16"/>
              </w:rPr>
              <w:t>33,25</w:t>
            </w:r>
          </w:p>
        </w:tc>
        <w:tc>
          <w:tcPr>
            <w:tcW w:w="855" w:type="dxa"/>
            <w:tcBorders>
              <w:top w:val="nil"/>
              <w:left w:val="nil"/>
              <w:bottom w:val="single" w:sz="4" w:space="0" w:color="auto"/>
              <w:right w:val="single" w:sz="4" w:space="0" w:color="auto"/>
            </w:tcBorders>
            <w:shd w:val="clear" w:color="auto" w:fill="auto"/>
            <w:vAlign w:val="bottom"/>
          </w:tcPr>
          <w:p w14:paraId="2208A0D4" w14:textId="77777777" w:rsidR="009A30C5" w:rsidRDefault="00B506AA">
            <w:pPr>
              <w:rPr>
                <w:color w:val="000000"/>
                <w:sz w:val="16"/>
                <w:szCs w:val="16"/>
              </w:rPr>
            </w:pPr>
            <w:r>
              <w:rPr>
                <w:color w:val="000000"/>
                <w:sz w:val="16"/>
                <w:szCs w:val="16"/>
              </w:rPr>
              <w:t>25,88</w:t>
            </w:r>
          </w:p>
        </w:tc>
        <w:tc>
          <w:tcPr>
            <w:tcW w:w="854" w:type="dxa"/>
            <w:tcBorders>
              <w:top w:val="nil"/>
              <w:left w:val="nil"/>
              <w:bottom w:val="single" w:sz="4" w:space="0" w:color="auto"/>
              <w:right w:val="single" w:sz="4" w:space="0" w:color="auto"/>
            </w:tcBorders>
            <w:shd w:val="clear" w:color="auto" w:fill="auto"/>
            <w:vAlign w:val="bottom"/>
          </w:tcPr>
          <w:p w14:paraId="400EA17C" w14:textId="77777777" w:rsidR="009A30C5" w:rsidRDefault="00B506AA">
            <w:pPr>
              <w:rPr>
                <w:color w:val="000000"/>
                <w:sz w:val="16"/>
                <w:szCs w:val="16"/>
              </w:rPr>
            </w:pPr>
            <w:r>
              <w:rPr>
                <w:color w:val="000000"/>
                <w:sz w:val="16"/>
                <w:szCs w:val="16"/>
              </w:rPr>
              <w:t>31,88</w:t>
            </w:r>
          </w:p>
        </w:tc>
        <w:tc>
          <w:tcPr>
            <w:tcW w:w="855" w:type="dxa"/>
            <w:tcBorders>
              <w:top w:val="nil"/>
              <w:left w:val="nil"/>
              <w:bottom w:val="single" w:sz="4" w:space="0" w:color="auto"/>
              <w:right w:val="single" w:sz="4" w:space="0" w:color="auto"/>
            </w:tcBorders>
            <w:shd w:val="clear" w:color="auto" w:fill="auto"/>
            <w:vAlign w:val="bottom"/>
          </w:tcPr>
          <w:p w14:paraId="0C55DBEE" w14:textId="77777777" w:rsidR="009A30C5" w:rsidRDefault="00B506AA">
            <w:pPr>
              <w:rPr>
                <w:color w:val="000000"/>
                <w:sz w:val="16"/>
                <w:szCs w:val="16"/>
              </w:rPr>
            </w:pPr>
            <w:r>
              <w:rPr>
                <w:color w:val="000000"/>
                <w:sz w:val="16"/>
                <w:szCs w:val="16"/>
              </w:rPr>
              <w:t>18,81</w:t>
            </w:r>
          </w:p>
        </w:tc>
        <w:tc>
          <w:tcPr>
            <w:tcW w:w="741" w:type="dxa"/>
            <w:tcBorders>
              <w:top w:val="nil"/>
              <w:left w:val="nil"/>
              <w:bottom w:val="single" w:sz="4" w:space="0" w:color="auto"/>
              <w:right w:val="single" w:sz="4" w:space="0" w:color="auto"/>
            </w:tcBorders>
            <w:shd w:val="clear" w:color="auto" w:fill="auto"/>
            <w:vAlign w:val="bottom"/>
          </w:tcPr>
          <w:p w14:paraId="54E2F0AF" w14:textId="77777777" w:rsidR="009A30C5" w:rsidRDefault="00B506AA">
            <w:pPr>
              <w:rPr>
                <w:color w:val="000000"/>
                <w:sz w:val="16"/>
                <w:szCs w:val="16"/>
              </w:rPr>
            </w:pPr>
            <w:r>
              <w:rPr>
                <w:color w:val="000000"/>
                <w:sz w:val="16"/>
                <w:szCs w:val="16"/>
              </w:rPr>
              <w:t>28,74</w:t>
            </w:r>
          </w:p>
        </w:tc>
        <w:tc>
          <w:tcPr>
            <w:tcW w:w="968" w:type="dxa"/>
            <w:tcBorders>
              <w:top w:val="nil"/>
              <w:left w:val="nil"/>
              <w:bottom w:val="single" w:sz="4" w:space="0" w:color="auto"/>
              <w:right w:val="single" w:sz="4" w:space="0" w:color="auto"/>
            </w:tcBorders>
            <w:shd w:val="clear" w:color="auto" w:fill="auto"/>
            <w:vAlign w:val="bottom"/>
          </w:tcPr>
          <w:p w14:paraId="21383E65" w14:textId="77777777" w:rsidR="009A30C5" w:rsidRDefault="00B506AA">
            <w:pPr>
              <w:rPr>
                <w:color w:val="000000"/>
                <w:sz w:val="16"/>
                <w:szCs w:val="16"/>
              </w:rPr>
            </w:pPr>
            <w:r>
              <w:rPr>
                <w:color w:val="000000"/>
                <w:sz w:val="16"/>
                <w:szCs w:val="16"/>
              </w:rPr>
              <w:t>30,25</w:t>
            </w:r>
          </w:p>
        </w:tc>
        <w:tc>
          <w:tcPr>
            <w:tcW w:w="854" w:type="dxa"/>
            <w:tcBorders>
              <w:top w:val="nil"/>
              <w:left w:val="nil"/>
              <w:bottom w:val="single" w:sz="4" w:space="0" w:color="auto"/>
              <w:right w:val="single" w:sz="4" w:space="0" w:color="auto"/>
            </w:tcBorders>
            <w:shd w:val="clear" w:color="auto" w:fill="auto"/>
            <w:vAlign w:val="bottom"/>
          </w:tcPr>
          <w:p w14:paraId="05BE73D9" w14:textId="77777777" w:rsidR="009A30C5" w:rsidRDefault="00B506AA">
            <w:pPr>
              <w:rPr>
                <w:color w:val="000000"/>
                <w:sz w:val="16"/>
                <w:szCs w:val="16"/>
              </w:rPr>
            </w:pPr>
            <w:r>
              <w:rPr>
                <w:color w:val="000000"/>
                <w:sz w:val="16"/>
                <w:szCs w:val="16"/>
              </w:rPr>
              <w:t>30,95</w:t>
            </w:r>
          </w:p>
        </w:tc>
        <w:tc>
          <w:tcPr>
            <w:tcW w:w="855" w:type="dxa"/>
            <w:tcBorders>
              <w:top w:val="nil"/>
              <w:left w:val="nil"/>
              <w:bottom w:val="single" w:sz="4" w:space="0" w:color="auto"/>
              <w:right w:val="single" w:sz="4" w:space="0" w:color="auto"/>
            </w:tcBorders>
            <w:shd w:val="clear" w:color="auto" w:fill="auto"/>
            <w:vAlign w:val="bottom"/>
          </w:tcPr>
          <w:p w14:paraId="766F066C" w14:textId="77777777" w:rsidR="009A30C5" w:rsidRDefault="00B506AA">
            <w:pPr>
              <w:rPr>
                <w:color w:val="000000"/>
                <w:sz w:val="16"/>
                <w:szCs w:val="16"/>
              </w:rPr>
            </w:pPr>
            <w:r>
              <w:rPr>
                <w:color w:val="000000"/>
                <w:sz w:val="16"/>
                <w:szCs w:val="16"/>
              </w:rPr>
              <w:t>33,63</w:t>
            </w:r>
          </w:p>
        </w:tc>
        <w:tc>
          <w:tcPr>
            <w:tcW w:w="1008" w:type="dxa"/>
            <w:tcBorders>
              <w:top w:val="nil"/>
              <w:left w:val="nil"/>
              <w:bottom w:val="single" w:sz="4" w:space="0" w:color="auto"/>
              <w:right w:val="single" w:sz="4" w:space="0" w:color="auto"/>
            </w:tcBorders>
            <w:shd w:val="clear" w:color="auto" w:fill="auto"/>
            <w:vAlign w:val="bottom"/>
          </w:tcPr>
          <w:p w14:paraId="1C565F16" w14:textId="77777777" w:rsidR="009A30C5" w:rsidRDefault="00B506AA">
            <w:pPr>
              <w:rPr>
                <w:color w:val="000000"/>
                <w:sz w:val="16"/>
                <w:szCs w:val="16"/>
              </w:rPr>
            </w:pPr>
            <w:r>
              <w:rPr>
                <w:color w:val="000000"/>
                <w:sz w:val="16"/>
                <w:szCs w:val="16"/>
              </w:rPr>
              <w:t>26,61</w:t>
            </w:r>
          </w:p>
        </w:tc>
        <w:tc>
          <w:tcPr>
            <w:tcW w:w="851" w:type="dxa"/>
            <w:tcBorders>
              <w:top w:val="nil"/>
              <w:left w:val="nil"/>
              <w:bottom w:val="single" w:sz="4" w:space="0" w:color="auto"/>
              <w:right w:val="single" w:sz="4" w:space="0" w:color="auto"/>
            </w:tcBorders>
            <w:shd w:val="clear" w:color="auto" w:fill="auto"/>
            <w:vAlign w:val="bottom"/>
          </w:tcPr>
          <w:p w14:paraId="388AA097" w14:textId="77777777" w:rsidR="009A30C5" w:rsidRDefault="00B506AA">
            <w:pPr>
              <w:rPr>
                <w:color w:val="000000"/>
                <w:sz w:val="16"/>
                <w:szCs w:val="16"/>
              </w:rPr>
            </w:pPr>
            <w:r>
              <w:rPr>
                <w:color w:val="000000"/>
                <w:sz w:val="16"/>
                <w:szCs w:val="16"/>
              </w:rPr>
              <w:t>30,05</w:t>
            </w:r>
          </w:p>
        </w:tc>
        <w:tc>
          <w:tcPr>
            <w:tcW w:w="850" w:type="dxa"/>
            <w:tcBorders>
              <w:top w:val="nil"/>
              <w:left w:val="nil"/>
              <w:bottom w:val="single" w:sz="4" w:space="0" w:color="auto"/>
              <w:right w:val="single" w:sz="4" w:space="0" w:color="auto"/>
            </w:tcBorders>
            <w:shd w:val="clear" w:color="auto" w:fill="auto"/>
            <w:vAlign w:val="bottom"/>
          </w:tcPr>
          <w:p w14:paraId="393F9347" w14:textId="77777777" w:rsidR="009A30C5" w:rsidRDefault="00B506AA">
            <w:pPr>
              <w:rPr>
                <w:color w:val="000000"/>
                <w:sz w:val="16"/>
                <w:szCs w:val="16"/>
              </w:rPr>
            </w:pPr>
            <w:r>
              <w:rPr>
                <w:color w:val="000000"/>
                <w:sz w:val="16"/>
                <w:szCs w:val="16"/>
              </w:rPr>
              <w:t>28,49</w:t>
            </w:r>
          </w:p>
        </w:tc>
        <w:tc>
          <w:tcPr>
            <w:tcW w:w="709" w:type="dxa"/>
            <w:tcBorders>
              <w:top w:val="nil"/>
              <w:left w:val="nil"/>
              <w:bottom w:val="single" w:sz="4" w:space="0" w:color="auto"/>
              <w:right w:val="single" w:sz="4" w:space="0" w:color="auto"/>
            </w:tcBorders>
            <w:shd w:val="clear" w:color="auto" w:fill="auto"/>
            <w:vAlign w:val="bottom"/>
          </w:tcPr>
          <w:p w14:paraId="5701DD23" w14:textId="77777777" w:rsidR="009A30C5" w:rsidRDefault="00B506AA">
            <w:pPr>
              <w:rPr>
                <w:color w:val="000000"/>
                <w:sz w:val="16"/>
                <w:szCs w:val="16"/>
              </w:rPr>
            </w:pPr>
            <w:r>
              <w:rPr>
                <w:color w:val="000000"/>
                <w:sz w:val="16"/>
                <w:szCs w:val="16"/>
              </w:rPr>
              <w:t>47,07</w:t>
            </w:r>
          </w:p>
        </w:tc>
      </w:tr>
      <w:tr w:rsidR="009A30C5" w14:paraId="503A06C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794D01"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438BEE9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A4BE3ED" w14:textId="77777777" w:rsidR="009A30C5" w:rsidRDefault="00B506AA">
            <w:pPr>
              <w:rPr>
                <w:color w:val="000000"/>
                <w:sz w:val="16"/>
                <w:szCs w:val="16"/>
              </w:rPr>
            </w:pPr>
            <w:r>
              <w:rPr>
                <w:color w:val="000000"/>
                <w:sz w:val="16"/>
                <w:szCs w:val="16"/>
              </w:rPr>
              <w:t>1,06</w:t>
            </w:r>
          </w:p>
        </w:tc>
        <w:tc>
          <w:tcPr>
            <w:tcW w:w="855" w:type="dxa"/>
            <w:tcBorders>
              <w:top w:val="nil"/>
              <w:left w:val="nil"/>
              <w:bottom w:val="single" w:sz="4" w:space="0" w:color="auto"/>
              <w:right w:val="single" w:sz="4" w:space="0" w:color="auto"/>
            </w:tcBorders>
            <w:shd w:val="clear" w:color="auto" w:fill="auto"/>
            <w:vAlign w:val="bottom"/>
          </w:tcPr>
          <w:p w14:paraId="7C73DE39"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04213CD4" w14:textId="77777777" w:rsidR="009A30C5" w:rsidRDefault="00B506AA">
            <w:pPr>
              <w:rPr>
                <w:color w:val="000000"/>
                <w:sz w:val="16"/>
                <w:szCs w:val="16"/>
              </w:rPr>
            </w:pPr>
            <w:r>
              <w:rPr>
                <w:color w:val="000000"/>
                <w:sz w:val="16"/>
                <w:szCs w:val="16"/>
              </w:rPr>
              <w:t>1,05</w:t>
            </w:r>
          </w:p>
        </w:tc>
        <w:tc>
          <w:tcPr>
            <w:tcW w:w="855" w:type="dxa"/>
            <w:tcBorders>
              <w:top w:val="nil"/>
              <w:left w:val="nil"/>
              <w:bottom w:val="single" w:sz="4" w:space="0" w:color="auto"/>
              <w:right w:val="single" w:sz="4" w:space="0" w:color="auto"/>
            </w:tcBorders>
            <w:shd w:val="clear" w:color="auto" w:fill="auto"/>
            <w:vAlign w:val="bottom"/>
          </w:tcPr>
          <w:p w14:paraId="0A2737E8"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tcPr>
          <w:p w14:paraId="1D987D2D" w14:textId="77777777" w:rsidR="009A30C5" w:rsidRDefault="00B506AA">
            <w:pPr>
              <w:rPr>
                <w:color w:val="000000"/>
                <w:sz w:val="16"/>
                <w:szCs w:val="16"/>
              </w:rPr>
            </w:pPr>
            <w:r>
              <w:rPr>
                <w:color w:val="000000"/>
                <w:sz w:val="16"/>
                <w:szCs w:val="16"/>
              </w:rPr>
              <w:t>1,04</w:t>
            </w:r>
          </w:p>
        </w:tc>
        <w:tc>
          <w:tcPr>
            <w:tcW w:w="968" w:type="dxa"/>
            <w:tcBorders>
              <w:top w:val="nil"/>
              <w:left w:val="nil"/>
              <w:bottom w:val="single" w:sz="4" w:space="0" w:color="auto"/>
              <w:right w:val="single" w:sz="4" w:space="0" w:color="auto"/>
            </w:tcBorders>
            <w:shd w:val="clear" w:color="auto" w:fill="auto"/>
            <w:vAlign w:val="bottom"/>
          </w:tcPr>
          <w:p w14:paraId="7E06DC2B" w14:textId="77777777" w:rsidR="009A30C5" w:rsidRDefault="00B506AA">
            <w:pPr>
              <w:rPr>
                <w:color w:val="000000"/>
                <w:sz w:val="16"/>
                <w:szCs w:val="16"/>
              </w:rPr>
            </w:pPr>
            <w:r>
              <w:rPr>
                <w:color w:val="000000"/>
                <w:sz w:val="16"/>
                <w:szCs w:val="16"/>
              </w:rPr>
              <w:t>1,04</w:t>
            </w:r>
          </w:p>
        </w:tc>
        <w:tc>
          <w:tcPr>
            <w:tcW w:w="854" w:type="dxa"/>
            <w:tcBorders>
              <w:top w:val="nil"/>
              <w:left w:val="nil"/>
              <w:bottom w:val="single" w:sz="4" w:space="0" w:color="auto"/>
              <w:right w:val="single" w:sz="4" w:space="0" w:color="auto"/>
            </w:tcBorders>
            <w:shd w:val="clear" w:color="auto" w:fill="auto"/>
            <w:vAlign w:val="bottom"/>
          </w:tcPr>
          <w:p w14:paraId="68395FFF" w14:textId="77777777" w:rsidR="009A30C5" w:rsidRDefault="00B506AA">
            <w:pPr>
              <w:rPr>
                <w:color w:val="000000"/>
                <w:sz w:val="16"/>
                <w:szCs w:val="16"/>
              </w:rPr>
            </w:pPr>
            <w:r>
              <w:rPr>
                <w:color w:val="000000"/>
                <w:sz w:val="16"/>
                <w:szCs w:val="16"/>
              </w:rPr>
              <w:t>1,05</w:t>
            </w:r>
          </w:p>
        </w:tc>
        <w:tc>
          <w:tcPr>
            <w:tcW w:w="855" w:type="dxa"/>
            <w:tcBorders>
              <w:top w:val="nil"/>
              <w:left w:val="nil"/>
              <w:bottom w:val="single" w:sz="4" w:space="0" w:color="auto"/>
              <w:right w:val="single" w:sz="4" w:space="0" w:color="auto"/>
            </w:tcBorders>
            <w:shd w:val="clear" w:color="auto" w:fill="auto"/>
            <w:vAlign w:val="bottom"/>
          </w:tcPr>
          <w:p w14:paraId="7C249592" w14:textId="77777777" w:rsidR="009A30C5" w:rsidRDefault="00B506AA">
            <w:pPr>
              <w:rPr>
                <w:color w:val="000000"/>
                <w:sz w:val="16"/>
                <w:szCs w:val="16"/>
              </w:rPr>
            </w:pPr>
            <w:r>
              <w:rPr>
                <w:color w:val="000000"/>
                <w:sz w:val="16"/>
                <w:szCs w:val="16"/>
              </w:rPr>
              <w:t>1,06</w:t>
            </w:r>
          </w:p>
        </w:tc>
        <w:tc>
          <w:tcPr>
            <w:tcW w:w="1008" w:type="dxa"/>
            <w:tcBorders>
              <w:top w:val="nil"/>
              <w:left w:val="nil"/>
              <w:bottom w:val="single" w:sz="4" w:space="0" w:color="auto"/>
              <w:right w:val="single" w:sz="4" w:space="0" w:color="auto"/>
            </w:tcBorders>
            <w:shd w:val="clear" w:color="auto" w:fill="auto"/>
            <w:vAlign w:val="bottom"/>
          </w:tcPr>
          <w:p w14:paraId="228AFD60" w14:textId="77777777" w:rsidR="009A30C5" w:rsidRDefault="00B506AA">
            <w:pPr>
              <w:rPr>
                <w:color w:val="000000"/>
                <w:sz w:val="16"/>
                <w:szCs w:val="16"/>
              </w:rPr>
            </w:pPr>
            <w:r>
              <w:rPr>
                <w:color w:val="000000"/>
                <w:sz w:val="16"/>
                <w:szCs w:val="16"/>
              </w:rPr>
              <w:t>1,03</w:t>
            </w:r>
          </w:p>
        </w:tc>
        <w:tc>
          <w:tcPr>
            <w:tcW w:w="851" w:type="dxa"/>
            <w:tcBorders>
              <w:top w:val="nil"/>
              <w:left w:val="nil"/>
              <w:bottom w:val="single" w:sz="4" w:space="0" w:color="auto"/>
              <w:right w:val="single" w:sz="4" w:space="0" w:color="auto"/>
            </w:tcBorders>
            <w:shd w:val="clear" w:color="auto" w:fill="auto"/>
            <w:vAlign w:val="bottom"/>
          </w:tcPr>
          <w:p w14:paraId="4926FEC0" w14:textId="77777777" w:rsidR="009A30C5" w:rsidRDefault="00B506AA">
            <w:pPr>
              <w:rPr>
                <w:color w:val="000000"/>
                <w:sz w:val="16"/>
                <w:szCs w:val="16"/>
              </w:rPr>
            </w:pPr>
            <w:r>
              <w:rPr>
                <w:color w:val="000000"/>
                <w:sz w:val="16"/>
                <w:szCs w:val="16"/>
              </w:rPr>
              <w:t>1,04</w:t>
            </w:r>
          </w:p>
        </w:tc>
        <w:tc>
          <w:tcPr>
            <w:tcW w:w="850" w:type="dxa"/>
            <w:tcBorders>
              <w:top w:val="nil"/>
              <w:left w:val="nil"/>
              <w:bottom w:val="single" w:sz="4" w:space="0" w:color="auto"/>
              <w:right w:val="single" w:sz="4" w:space="0" w:color="auto"/>
            </w:tcBorders>
            <w:shd w:val="clear" w:color="auto" w:fill="auto"/>
            <w:vAlign w:val="bottom"/>
          </w:tcPr>
          <w:p w14:paraId="7807F266" w14:textId="77777777" w:rsidR="009A30C5" w:rsidRDefault="00B506AA">
            <w:pPr>
              <w:rPr>
                <w:color w:val="000000"/>
                <w:sz w:val="16"/>
                <w:szCs w:val="16"/>
              </w:rPr>
            </w:pPr>
            <w:r>
              <w:rPr>
                <w:color w:val="000000"/>
                <w:sz w:val="16"/>
                <w:szCs w:val="16"/>
              </w:rPr>
              <w:t>1,03</w:t>
            </w:r>
          </w:p>
        </w:tc>
        <w:tc>
          <w:tcPr>
            <w:tcW w:w="709" w:type="dxa"/>
            <w:tcBorders>
              <w:top w:val="nil"/>
              <w:left w:val="nil"/>
              <w:bottom w:val="single" w:sz="4" w:space="0" w:color="auto"/>
              <w:right w:val="single" w:sz="4" w:space="0" w:color="auto"/>
            </w:tcBorders>
            <w:shd w:val="clear" w:color="auto" w:fill="auto"/>
            <w:vAlign w:val="bottom"/>
          </w:tcPr>
          <w:p w14:paraId="63EB2D69" w14:textId="77777777" w:rsidR="009A30C5" w:rsidRDefault="00B506AA">
            <w:pPr>
              <w:rPr>
                <w:color w:val="000000"/>
                <w:sz w:val="16"/>
                <w:szCs w:val="16"/>
              </w:rPr>
            </w:pPr>
            <w:r>
              <w:rPr>
                <w:color w:val="000000"/>
                <w:sz w:val="16"/>
                <w:szCs w:val="16"/>
              </w:rPr>
              <w:t>1,12</w:t>
            </w:r>
          </w:p>
        </w:tc>
      </w:tr>
      <w:tr w:rsidR="009A30C5" w14:paraId="1D4FAEB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242217"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4E3CC5F7"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C836701" w14:textId="77777777" w:rsidR="009A30C5" w:rsidRDefault="00B506AA">
            <w:pPr>
              <w:rPr>
                <w:color w:val="000000"/>
                <w:sz w:val="16"/>
                <w:szCs w:val="16"/>
              </w:rPr>
            </w:pPr>
            <w:r>
              <w:rPr>
                <w:color w:val="000000"/>
                <w:sz w:val="16"/>
                <w:szCs w:val="16"/>
              </w:rPr>
              <w:t>0,06</w:t>
            </w:r>
          </w:p>
        </w:tc>
        <w:tc>
          <w:tcPr>
            <w:tcW w:w="855" w:type="dxa"/>
            <w:tcBorders>
              <w:top w:val="nil"/>
              <w:left w:val="nil"/>
              <w:bottom w:val="single" w:sz="4" w:space="0" w:color="auto"/>
              <w:right w:val="single" w:sz="4" w:space="0" w:color="auto"/>
            </w:tcBorders>
            <w:shd w:val="clear" w:color="auto" w:fill="auto"/>
            <w:vAlign w:val="bottom"/>
          </w:tcPr>
          <w:p w14:paraId="281355C6"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08CE608E" w14:textId="77777777" w:rsidR="009A30C5" w:rsidRDefault="00B506AA">
            <w:pPr>
              <w:rPr>
                <w:color w:val="000000"/>
                <w:sz w:val="16"/>
                <w:szCs w:val="16"/>
              </w:rPr>
            </w:pPr>
            <w:r>
              <w:rPr>
                <w:color w:val="000000"/>
                <w:sz w:val="16"/>
                <w:szCs w:val="16"/>
              </w:rPr>
              <w:t>0,06</w:t>
            </w:r>
          </w:p>
        </w:tc>
        <w:tc>
          <w:tcPr>
            <w:tcW w:w="855" w:type="dxa"/>
            <w:tcBorders>
              <w:top w:val="nil"/>
              <w:left w:val="nil"/>
              <w:bottom w:val="single" w:sz="4" w:space="0" w:color="auto"/>
              <w:right w:val="single" w:sz="4" w:space="0" w:color="auto"/>
            </w:tcBorders>
            <w:shd w:val="clear" w:color="auto" w:fill="auto"/>
            <w:vAlign w:val="bottom"/>
          </w:tcPr>
          <w:p w14:paraId="705ACFF8"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66E9599F"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212024C5"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692F64A4" w14:textId="77777777" w:rsidR="009A30C5" w:rsidRDefault="00B506AA">
            <w:pPr>
              <w:rPr>
                <w:color w:val="000000"/>
                <w:sz w:val="16"/>
                <w:szCs w:val="16"/>
              </w:rPr>
            </w:pPr>
            <w:r>
              <w:rPr>
                <w:color w:val="000000"/>
                <w:sz w:val="16"/>
                <w:szCs w:val="16"/>
              </w:rPr>
              <w:t>0,06</w:t>
            </w:r>
          </w:p>
        </w:tc>
        <w:tc>
          <w:tcPr>
            <w:tcW w:w="855" w:type="dxa"/>
            <w:tcBorders>
              <w:top w:val="nil"/>
              <w:left w:val="nil"/>
              <w:bottom w:val="single" w:sz="4" w:space="0" w:color="auto"/>
              <w:right w:val="single" w:sz="4" w:space="0" w:color="auto"/>
            </w:tcBorders>
            <w:shd w:val="clear" w:color="auto" w:fill="auto"/>
            <w:vAlign w:val="bottom"/>
          </w:tcPr>
          <w:p w14:paraId="5A34E7EE" w14:textId="77777777" w:rsidR="009A30C5" w:rsidRDefault="00B506AA">
            <w:pPr>
              <w:rPr>
                <w:color w:val="000000"/>
                <w:sz w:val="16"/>
                <w:szCs w:val="16"/>
              </w:rPr>
            </w:pPr>
            <w:r>
              <w:rPr>
                <w:color w:val="000000"/>
                <w:sz w:val="16"/>
                <w:szCs w:val="16"/>
              </w:rPr>
              <w:t>0,06</w:t>
            </w:r>
          </w:p>
        </w:tc>
        <w:tc>
          <w:tcPr>
            <w:tcW w:w="1008" w:type="dxa"/>
            <w:tcBorders>
              <w:top w:val="nil"/>
              <w:left w:val="nil"/>
              <w:bottom w:val="single" w:sz="4" w:space="0" w:color="auto"/>
              <w:right w:val="single" w:sz="4" w:space="0" w:color="auto"/>
            </w:tcBorders>
            <w:shd w:val="clear" w:color="auto" w:fill="auto"/>
            <w:vAlign w:val="bottom"/>
          </w:tcPr>
          <w:p w14:paraId="3AB27512" w14:textId="77777777" w:rsidR="009A30C5" w:rsidRDefault="00B506AA">
            <w:pPr>
              <w:rPr>
                <w:color w:val="000000"/>
                <w:sz w:val="16"/>
                <w:szCs w:val="16"/>
              </w:rPr>
            </w:pPr>
            <w:r>
              <w:rPr>
                <w:color w:val="000000"/>
                <w:sz w:val="16"/>
                <w:szCs w:val="16"/>
              </w:rPr>
              <w:t>0,05</w:t>
            </w:r>
          </w:p>
        </w:tc>
        <w:tc>
          <w:tcPr>
            <w:tcW w:w="851" w:type="dxa"/>
            <w:tcBorders>
              <w:top w:val="nil"/>
              <w:left w:val="nil"/>
              <w:bottom w:val="single" w:sz="4" w:space="0" w:color="auto"/>
              <w:right w:val="single" w:sz="4" w:space="0" w:color="auto"/>
            </w:tcBorders>
            <w:shd w:val="clear" w:color="auto" w:fill="auto"/>
            <w:vAlign w:val="bottom"/>
          </w:tcPr>
          <w:p w14:paraId="6B4204AF"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5EBAA2E9"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3908AFDE" w14:textId="77777777" w:rsidR="009A30C5" w:rsidRDefault="00B506AA">
            <w:pPr>
              <w:rPr>
                <w:color w:val="000000"/>
                <w:sz w:val="16"/>
                <w:szCs w:val="16"/>
              </w:rPr>
            </w:pPr>
            <w:r>
              <w:rPr>
                <w:color w:val="000000"/>
                <w:sz w:val="16"/>
                <w:szCs w:val="16"/>
              </w:rPr>
              <w:t>0,06</w:t>
            </w:r>
          </w:p>
        </w:tc>
      </w:tr>
      <w:tr w:rsidR="009A30C5" w14:paraId="7595A90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EE7ED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1C85E31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764C38A" w14:textId="77777777" w:rsidR="009A30C5" w:rsidRDefault="00B506AA">
            <w:pPr>
              <w:rPr>
                <w:color w:val="000000"/>
                <w:sz w:val="16"/>
                <w:szCs w:val="16"/>
              </w:rPr>
            </w:pPr>
            <w:r>
              <w:rPr>
                <w:color w:val="000000"/>
                <w:sz w:val="16"/>
                <w:szCs w:val="16"/>
              </w:rPr>
              <w:t>3,32</w:t>
            </w:r>
          </w:p>
        </w:tc>
        <w:tc>
          <w:tcPr>
            <w:tcW w:w="855" w:type="dxa"/>
            <w:tcBorders>
              <w:top w:val="nil"/>
              <w:left w:val="nil"/>
              <w:bottom w:val="single" w:sz="4" w:space="0" w:color="auto"/>
              <w:right w:val="single" w:sz="4" w:space="0" w:color="auto"/>
            </w:tcBorders>
            <w:shd w:val="clear" w:color="auto" w:fill="auto"/>
            <w:vAlign w:val="bottom"/>
          </w:tcPr>
          <w:p w14:paraId="4FAE6018" w14:textId="77777777" w:rsidR="009A30C5" w:rsidRDefault="00B506AA">
            <w:pPr>
              <w:rPr>
                <w:color w:val="000000"/>
                <w:sz w:val="16"/>
                <w:szCs w:val="16"/>
              </w:rPr>
            </w:pPr>
            <w:r>
              <w:rPr>
                <w:color w:val="000000"/>
                <w:sz w:val="16"/>
                <w:szCs w:val="16"/>
              </w:rPr>
              <w:t>3,13</w:t>
            </w:r>
          </w:p>
        </w:tc>
        <w:tc>
          <w:tcPr>
            <w:tcW w:w="854" w:type="dxa"/>
            <w:tcBorders>
              <w:top w:val="nil"/>
              <w:left w:val="nil"/>
              <w:bottom w:val="single" w:sz="4" w:space="0" w:color="auto"/>
              <w:right w:val="single" w:sz="4" w:space="0" w:color="auto"/>
            </w:tcBorders>
            <w:shd w:val="clear" w:color="auto" w:fill="auto"/>
            <w:vAlign w:val="bottom"/>
          </w:tcPr>
          <w:p w14:paraId="6FA96630" w14:textId="77777777" w:rsidR="009A30C5" w:rsidRDefault="00B506AA">
            <w:pPr>
              <w:rPr>
                <w:color w:val="000000"/>
                <w:sz w:val="16"/>
                <w:szCs w:val="16"/>
              </w:rPr>
            </w:pPr>
            <w:r>
              <w:rPr>
                <w:color w:val="000000"/>
                <w:sz w:val="16"/>
                <w:szCs w:val="16"/>
              </w:rPr>
              <w:t>3,29</w:t>
            </w:r>
          </w:p>
        </w:tc>
        <w:tc>
          <w:tcPr>
            <w:tcW w:w="855" w:type="dxa"/>
            <w:tcBorders>
              <w:top w:val="nil"/>
              <w:left w:val="nil"/>
              <w:bottom w:val="single" w:sz="4" w:space="0" w:color="auto"/>
              <w:right w:val="single" w:sz="4" w:space="0" w:color="auto"/>
            </w:tcBorders>
            <w:shd w:val="clear" w:color="auto" w:fill="auto"/>
            <w:vAlign w:val="bottom"/>
          </w:tcPr>
          <w:p w14:paraId="50C227BD" w14:textId="77777777" w:rsidR="009A30C5" w:rsidRDefault="00B506AA">
            <w:pPr>
              <w:rPr>
                <w:color w:val="000000"/>
                <w:sz w:val="16"/>
                <w:szCs w:val="16"/>
              </w:rPr>
            </w:pPr>
            <w:r>
              <w:rPr>
                <w:color w:val="000000"/>
                <w:sz w:val="16"/>
                <w:szCs w:val="16"/>
              </w:rPr>
              <w:t>2,94</w:t>
            </w:r>
          </w:p>
        </w:tc>
        <w:tc>
          <w:tcPr>
            <w:tcW w:w="741" w:type="dxa"/>
            <w:tcBorders>
              <w:top w:val="nil"/>
              <w:left w:val="nil"/>
              <w:bottom w:val="single" w:sz="4" w:space="0" w:color="auto"/>
              <w:right w:val="single" w:sz="4" w:space="0" w:color="auto"/>
            </w:tcBorders>
            <w:shd w:val="clear" w:color="auto" w:fill="auto"/>
            <w:vAlign w:val="bottom"/>
          </w:tcPr>
          <w:p w14:paraId="437B5181" w14:textId="77777777" w:rsidR="009A30C5" w:rsidRDefault="00B506AA">
            <w:pPr>
              <w:rPr>
                <w:color w:val="000000"/>
                <w:sz w:val="16"/>
                <w:szCs w:val="16"/>
              </w:rPr>
            </w:pPr>
            <w:r>
              <w:rPr>
                <w:color w:val="000000"/>
                <w:sz w:val="16"/>
                <w:szCs w:val="16"/>
              </w:rPr>
              <w:t>3,20</w:t>
            </w:r>
          </w:p>
        </w:tc>
        <w:tc>
          <w:tcPr>
            <w:tcW w:w="968" w:type="dxa"/>
            <w:tcBorders>
              <w:top w:val="nil"/>
              <w:left w:val="nil"/>
              <w:bottom w:val="single" w:sz="4" w:space="0" w:color="auto"/>
              <w:right w:val="single" w:sz="4" w:space="0" w:color="auto"/>
            </w:tcBorders>
            <w:shd w:val="clear" w:color="auto" w:fill="auto"/>
            <w:vAlign w:val="bottom"/>
          </w:tcPr>
          <w:p w14:paraId="6CF2A584" w14:textId="77777777" w:rsidR="009A30C5" w:rsidRDefault="00B506AA">
            <w:pPr>
              <w:rPr>
                <w:color w:val="000000"/>
                <w:sz w:val="16"/>
                <w:szCs w:val="16"/>
              </w:rPr>
            </w:pPr>
            <w:r>
              <w:rPr>
                <w:color w:val="000000"/>
                <w:sz w:val="16"/>
                <w:szCs w:val="16"/>
              </w:rPr>
              <w:t>3,24</w:t>
            </w:r>
          </w:p>
        </w:tc>
        <w:tc>
          <w:tcPr>
            <w:tcW w:w="854" w:type="dxa"/>
            <w:tcBorders>
              <w:top w:val="nil"/>
              <w:left w:val="nil"/>
              <w:bottom w:val="single" w:sz="4" w:space="0" w:color="auto"/>
              <w:right w:val="single" w:sz="4" w:space="0" w:color="auto"/>
            </w:tcBorders>
            <w:shd w:val="clear" w:color="auto" w:fill="auto"/>
            <w:vAlign w:val="bottom"/>
          </w:tcPr>
          <w:p w14:paraId="33C4A91F"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1A98E0F5" w14:textId="77777777" w:rsidR="009A30C5" w:rsidRDefault="00B506AA">
            <w:pPr>
              <w:rPr>
                <w:color w:val="000000"/>
                <w:sz w:val="16"/>
                <w:szCs w:val="16"/>
              </w:rPr>
            </w:pPr>
            <w:r>
              <w:rPr>
                <w:color w:val="000000"/>
                <w:sz w:val="16"/>
                <w:szCs w:val="16"/>
              </w:rPr>
              <w:t>3,33</w:t>
            </w:r>
          </w:p>
        </w:tc>
        <w:tc>
          <w:tcPr>
            <w:tcW w:w="1008" w:type="dxa"/>
            <w:tcBorders>
              <w:top w:val="nil"/>
              <w:left w:val="nil"/>
              <w:bottom w:val="single" w:sz="4" w:space="0" w:color="auto"/>
              <w:right w:val="single" w:sz="4" w:space="0" w:color="auto"/>
            </w:tcBorders>
            <w:shd w:val="clear" w:color="auto" w:fill="auto"/>
            <w:vAlign w:val="bottom"/>
          </w:tcPr>
          <w:p w14:paraId="75FAD08C" w14:textId="77777777" w:rsidR="009A30C5" w:rsidRDefault="00B506AA">
            <w:pPr>
              <w:rPr>
                <w:color w:val="000000"/>
                <w:sz w:val="16"/>
                <w:szCs w:val="16"/>
              </w:rPr>
            </w:pPr>
            <w:r>
              <w:rPr>
                <w:color w:val="000000"/>
                <w:sz w:val="16"/>
                <w:szCs w:val="16"/>
              </w:rPr>
              <w:t>3,15</w:t>
            </w:r>
          </w:p>
        </w:tc>
        <w:tc>
          <w:tcPr>
            <w:tcW w:w="851" w:type="dxa"/>
            <w:tcBorders>
              <w:top w:val="nil"/>
              <w:left w:val="nil"/>
              <w:bottom w:val="single" w:sz="4" w:space="0" w:color="auto"/>
              <w:right w:val="single" w:sz="4" w:space="0" w:color="auto"/>
            </w:tcBorders>
            <w:shd w:val="clear" w:color="auto" w:fill="auto"/>
            <w:vAlign w:val="bottom"/>
          </w:tcPr>
          <w:p w14:paraId="321F77E2" w14:textId="77777777" w:rsidR="009A30C5" w:rsidRDefault="00B506AA">
            <w:pPr>
              <w:rPr>
                <w:color w:val="000000"/>
                <w:sz w:val="16"/>
                <w:szCs w:val="16"/>
              </w:rPr>
            </w:pPr>
            <w:r>
              <w:rPr>
                <w:color w:val="000000"/>
                <w:sz w:val="16"/>
                <w:szCs w:val="16"/>
              </w:rPr>
              <w:t>3,24</w:t>
            </w:r>
          </w:p>
        </w:tc>
        <w:tc>
          <w:tcPr>
            <w:tcW w:w="850" w:type="dxa"/>
            <w:tcBorders>
              <w:top w:val="nil"/>
              <w:left w:val="nil"/>
              <w:bottom w:val="single" w:sz="4" w:space="0" w:color="auto"/>
              <w:right w:val="single" w:sz="4" w:space="0" w:color="auto"/>
            </w:tcBorders>
            <w:shd w:val="clear" w:color="auto" w:fill="auto"/>
            <w:vAlign w:val="bottom"/>
          </w:tcPr>
          <w:p w14:paraId="7C46D7AA" w14:textId="77777777" w:rsidR="009A30C5" w:rsidRDefault="00B506AA">
            <w:pPr>
              <w:rPr>
                <w:color w:val="000000"/>
                <w:sz w:val="16"/>
                <w:szCs w:val="16"/>
              </w:rPr>
            </w:pPr>
            <w:r>
              <w:rPr>
                <w:color w:val="000000"/>
                <w:sz w:val="16"/>
                <w:szCs w:val="16"/>
              </w:rPr>
              <w:t>3,20</w:t>
            </w:r>
          </w:p>
        </w:tc>
        <w:tc>
          <w:tcPr>
            <w:tcW w:w="709" w:type="dxa"/>
            <w:tcBorders>
              <w:top w:val="nil"/>
              <w:left w:val="nil"/>
              <w:bottom w:val="single" w:sz="4" w:space="0" w:color="auto"/>
              <w:right w:val="single" w:sz="4" w:space="0" w:color="auto"/>
            </w:tcBorders>
            <w:shd w:val="clear" w:color="auto" w:fill="auto"/>
            <w:vAlign w:val="bottom"/>
          </w:tcPr>
          <w:p w14:paraId="44CC884C" w14:textId="77777777" w:rsidR="009A30C5" w:rsidRDefault="00B506AA">
            <w:pPr>
              <w:rPr>
                <w:color w:val="000000"/>
                <w:sz w:val="16"/>
                <w:szCs w:val="16"/>
              </w:rPr>
            </w:pPr>
            <w:r>
              <w:rPr>
                <w:color w:val="000000"/>
                <w:sz w:val="16"/>
                <w:szCs w:val="16"/>
              </w:rPr>
              <w:t>3,70</w:t>
            </w:r>
          </w:p>
        </w:tc>
      </w:tr>
      <w:tr w:rsidR="009A30C5" w14:paraId="17756D6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82F83F"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007A361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B791851" w14:textId="77777777" w:rsidR="009A30C5" w:rsidRDefault="00B506AA">
            <w:pPr>
              <w:rPr>
                <w:color w:val="000000"/>
                <w:sz w:val="16"/>
                <w:szCs w:val="16"/>
              </w:rPr>
            </w:pPr>
            <w:r>
              <w:rPr>
                <w:color w:val="000000"/>
                <w:sz w:val="16"/>
                <w:szCs w:val="16"/>
              </w:rPr>
              <w:t>4,01</w:t>
            </w:r>
          </w:p>
        </w:tc>
        <w:tc>
          <w:tcPr>
            <w:tcW w:w="855" w:type="dxa"/>
            <w:tcBorders>
              <w:top w:val="nil"/>
              <w:left w:val="nil"/>
              <w:bottom w:val="single" w:sz="4" w:space="0" w:color="auto"/>
              <w:right w:val="single" w:sz="4" w:space="0" w:color="auto"/>
            </w:tcBorders>
            <w:shd w:val="clear" w:color="auto" w:fill="auto"/>
            <w:vAlign w:val="bottom"/>
          </w:tcPr>
          <w:p w14:paraId="1FA6DC15" w14:textId="77777777" w:rsidR="009A30C5" w:rsidRDefault="00B506AA">
            <w:pPr>
              <w:rPr>
                <w:color w:val="000000"/>
                <w:sz w:val="16"/>
                <w:szCs w:val="16"/>
              </w:rPr>
            </w:pPr>
            <w:r>
              <w:rPr>
                <w:color w:val="000000"/>
                <w:sz w:val="16"/>
                <w:szCs w:val="16"/>
              </w:rPr>
              <w:t>3,82</w:t>
            </w:r>
          </w:p>
        </w:tc>
        <w:tc>
          <w:tcPr>
            <w:tcW w:w="854" w:type="dxa"/>
            <w:tcBorders>
              <w:top w:val="nil"/>
              <w:left w:val="nil"/>
              <w:bottom w:val="single" w:sz="4" w:space="0" w:color="auto"/>
              <w:right w:val="single" w:sz="4" w:space="0" w:color="auto"/>
            </w:tcBorders>
            <w:shd w:val="clear" w:color="auto" w:fill="auto"/>
            <w:vAlign w:val="bottom"/>
          </w:tcPr>
          <w:p w14:paraId="5F55CBFF"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797FE294" w14:textId="77777777" w:rsidR="009A30C5" w:rsidRDefault="00B506AA">
            <w:pPr>
              <w:rPr>
                <w:color w:val="000000"/>
                <w:sz w:val="16"/>
                <w:szCs w:val="16"/>
              </w:rPr>
            </w:pPr>
            <w:r>
              <w:rPr>
                <w:color w:val="000000"/>
                <w:sz w:val="16"/>
                <w:szCs w:val="16"/>
              </w:rPr>
              <w:t>3,63</w:t>
            </w:r>
          </w:p>
        </w:tc>
        <w:tc>
          <w:tcPr>
            <w:tcW w:w="741" w:type="dxa"/>
            <w:tcBorders>
              <w:top w:val="nil"/>
              <w:left w:val="nil"/>
              <w:bottom w:val="single" w:sz="4" w:space="0" w:color="auto"/>
              <w:right w:val="single" w:sz="4" w:space="0" w:color="auto"/>
            </w:tcBorders>
            <w:shd w:val="clear" w:color="auto" w:fill="auto"/>
            <w:vAlign w:val="bottom"/>
          </w:tcPr>
          <w:p w14:paraId="3A244C04" w14:textId="77777777" w:rsidR="009A30C5" w:rsidRDefault="00B506AA">
            <w:pPr>
              <w:rPr>
                <w:color w:val="000000"/>
                <w:sz w:val="16"/>
                <w:szCs w:val="16"/>
              </w:rPr>
            </w:pPr>
            <w:r>
              <w:rPr>
                <w:color w:val="000000"/>
                <w:sz w:val="16"/>
                <w:szCs w:val="16"/>
              </w:rPr>
              <w:t>3,89</w:t>
            </w:r>
          </w:p>
        </w:tc>
        <w:tc>
          <w:tcPr>
            <w:tcW w:w="968" w:type="dxa"/>
            <w:tcBorders>
              <w:top w:val="nil"/>
              <w:left w:val="nil"/>
              <w:bottom w:val="single" w:sz="4" w:space="0" w:color="auto"/>
              <w:right w:val="single" w:sz="4" w:space="0" w:color="auto"/>
            </w:tcBorders>
            <w:shd w:val="clear" w:color="auto" w:fill="auto"/>
            <w:vAlign w:val="bottom"/>
          </w:tcPr>
          <w:p w14:paraId="1D84FFDC" w14:textId="77777777" w:rsidR="009A30C5" w:rsidRDefault="00B506AA">
            <w:pPr>
              <w:rPr>
                <w:color w:val="000000"/>
                <w:sz w:val="16"/>
                <w:szCs w:val="16"/>
              </w:rPr>
            </w:pPr>
            <w:r>
              <w:rPr>
                <w:color w:val="000000"/>
                <w:sz w:val="16"/>
                <w:szCs w:val="16"/>
              </w:rPr>
              <w:t>3,93</w:t>
            </w:r>
          </w:p>
        </w:tc>
        <w:tc>
          <w:tcPr>
            <w:tcW w:w="854" w:type="dxa"/>
            <w:tcBorders>
              <w:top w:val="nil"/>
              <w:left w:val="nil"/>
              <w:bottom w:val="single" w:sz="4" w:space="0" w:color="auto"/>
              <w:right w:val="single" w:sz="4" w:space="0" w:color="auto"/>
            </w:tcBorders>
            <w:shd w:val="clear" w:color="auto" w:fill="auto"/>
            <w:vAlign w:val="bottom"/>
          </w:tcPr>
          <w:p w14:paraId="12585C90" w14:textId="77777777" w:rsidR="009A30C5" w:rsidRDefault="00B506AA">
            <w:pPr>
              <w:rPr>
                <w:color w:val="000000"/>
                <w:sz w:val="16"/>
                <w:szCs w:val="16"/>
              </w:rPr>
            </w:pPr>
            <w:r>
              <w:rPr>
                <w:color w:val="000000"/>
                <w:sz w:val="16"/>
                <w:szCs w:val="16"/>
              </w:rPr>
              <w:t>3,95</w:t>
            </w:r>
          </w:p>
        </w:tc>
        <w:tc>
          <w:tcPr>
            <w:tcW w:w="855" w:type="dxa"/>
            <w:tcBorders>
              <w:top w:val="nil"/>
              <w:left w:val="nil"/>
              <w:bottom w:val="single" w:sz="4" w:space="0" w:color="auto"/>
              <w:right w:val="single" w:sz="4" w:space="0" w:color="auto"/>
            </w:tcBorders>
            <w:shd w:val="clear" w:color="auto" w:fill="auto"/>
            <w:vAlign w:val="bottom"/>
          </w:tcPr>
          <w:p w14:paraId="62E3B848" w14:textId="77777777" w:rsidR="009A30C5" w:rsidRDefault="00B506AA">
            <w:pPr>
              <w:rPr>
                <w:color w:val="000000"/>
                <w:sz w:val="16"/>
                <w:szCs w:val="16"/>
              </w:rPr>
            </w:pPr>
            <w:r>
              <w:rPr>
                <w:color w:val="000000"/>
                <w:sz w:val="16"/>
                <w:szCs w:val="16"/>
              </w:rPr>
              <w:t>4,02</w:t>
            </w:r>
          </w:p>
        </w:tc>
        <w:tc>
          <w:tcPr>
            <w:tcW w:w="1008" w:type="dxa"/>
            <w:tcBorders>
              <w:top w:val="nil"/>
              <w:left w:val="nil"/>
              <w:bottom w:val="single" w:sz="4" w:space="0" w:color="auto"/>
              <w:right w:val="single" w:sz="4" w:space="0" w:color="auto"/>
            </w:tcBorders>
            <w:shd w:val="clear" w:color="auto" w:fill="auto"/>
            <w:vAlign w:val="bottom"/>
          </w:tcPr>
          <w:p w14:paraId="5521964B" w14:textId="77777777" w:rsidR="009A30C5" w:rsidRDefault="00B506AA">
            <w:pPr>
              <w:rPr>
                <w:color w:val="000000"/>
                <w:sz w:val="16"/>
                <w:szCs w:val="16"/>
              </w:rPr>
            </w:pPr>
            <w:r>
              <w:rPr>
                <w:color w:val="000000"/>
                <w:sz w:val="16"/>
                <w:szCs w:val="16"/>
              </w:rPr>
              <w:t>3,84</w:t>
            </w:r>
          </w:p>
        </w:tc>
        <w:tc>
          <w:tcPr>
            <w:tcW w:w="851" w:type="dxa"/>
            <w:tcBorders>
              <w:top w:val="nil"/>
              <w:left w:val="nil"/>
              <w:bottom w:val="single" w:sz="4" w:space="0" w:color="auto"/>
              <w:right w:val="single" w:sz="4" w:space="0" w:color="auto"/>
            </w:tcBorders>
            <w:shd w:val="clear" w:color="auto" w:fill="auto"/>
            <w:vAlign w:val="bottom"/>
          </w:tcPr>
          <w:p w14:paraId="048FA9EB" w14:textId="77777777" w:rsidR="009A30C5" w:rsidRDefault="00B506AA">
            <w:pPr>
              <w:rPr>
                <w:color w:val="000000"/>
                <w:sz w:val="16"/>
                <w:szCs w:val="16"/>
              </w:rPr>
            </w:pPr>
            <w:r>
              <w:rPr>
                <w:color w:val="000000"/>
                <w:sz w:val="16"/>
                <w:szCs w:val="16"/>
              </w:rPr>
              <w:t>3,93</w:t>
            </w:r>
          </w:p>
        </w:tc>
        <w:tc>
          <w:tcPr>
            <w:tcW w:w="850" w:type="dxa"/>
            <w:tcBorders>
              <w:top w:val="nil"/>
              <w:left w:val="nil"/>
              <w:bottom w:val="single" w:sz="4" w:space="0" w:color="auto"/>
              <w:right w:val="single" w:sz="4" w:space="0" w:color="auto"/>
            </w:tcBorders>
            <w:shd w:val="clear" w:color="auto" w:fill="auto"/>
            <w:vAlign w:val="bottom"/>
          </w:tcPr>
          <w:p w14:paraId="16765AB7" w14:textId="77777777" w:rsidR="009A30C5" w:rsidRDefault="00B506AA">
            <w:pPr>
              <w:rPr>
                <w:color w:val="000000"/>
                <w:sz w:val="16"/>
                <w:szCs w:val="16"/>
              </w:rPr>
            </w:pPr>
            <w:r>
              <w:rPr>
                <w:color w:val="000000"/>
                <w:sz w:val="16"/>
                <w:szCs w:val="16"/>
              </w:rPr>
              <w:t>3,89</w:t>
            </w:r>
          </w:p>
        </w:tc>
        <w:tc>
          <w:tcPr>
            <w:tcW w:w="709" w:type="dxa"/>
            <w:tcBorders>
              <w:top w:val="nil"/>
              <w:left w:val="nil"/>
              <w:bottom w:val="single" w:sz="4" w:space="0" w:color="auto"/>
              <w:right w:val="single" w:sz="4" w:space="0" w:color="auto"/>
            </w:tcBorders>
            <w:shd w:val="clear" w:color="auto" w:fill="auto"/>
            <w:vAlign w:val="bottom"/>
          </w:tcPr>
          <w:p w14:paraId="5582D6C0" w14:textId="77777777" w:rsidR="009A30C5" w:rsidRDefault="00B506AA">
            <w:pPr>
              <w:rPr>
                <w:color w:val="000000"/>
                <w:sz w:val="16"/>
                <w:szCs w:val="16"/>
              </w:rPr>
            </w:pPr>
            <w:r>
              <w:rPr>
                <w:color w:val="000000"/>
                <w:sz w:val="16"/>
                <w:szCs w:val="16"/>
              </w:rPr>
              <w:t>4,39</w:t>
            </w:r>
          </w:p>
        </w:tc>
      </w:tr>
      <w:tr w:rsidR="009A30C5" w14:paraId="5CCD27F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F2C03E"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11C5CA5E"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BF12255" w14:textId="77777777" w:rsidR="009A30C5" w:rsidRDefault="00B506AA">
            <w:pPr>
              <w:rPr>
                <w:color w:val="000000"/>
                <w:sz w:val="16"/>
                <w:szCs w:val="16"/>
              </w:rPr>
            </w:pPr>
            <w:r>
              <w:rPr>
                <w:color w:val="000000"/>
                <w:sz w:val="16"/>
                <w:szCs w:val="16"/>
              </w:rPr>
              <w:t>21,45</w:t>
            </w:r>
          </w:p>
        </w:tc>
        <w:tc>
          <w:tcPr>
            <w:tcW w:w="855" w:type="dxa"/>
            <w:tcBorders>
              <w:top w:val="nil"/>
              <w:left w:val="nil"/>
              <w:bottom w:val="single" w:sz="4" w:space="0" w:color="auto"/>
              <w:right w:val="single" w:sz="4" w:space="0" w:color="auto"/>
            </w:tcBorders>
            <w:shd w:val="clear" w:color="auto" w:fill="auto"/>
            <w:vAlign w:val="bottom"/>
          </w:tcPr>
          <w:p w14:paraId="1CBEFAD6" w14:textId="77777777" w:rsidR="009A30C5" w:rsidRDefault="00B506AA">
            <w:pPr>
              <w:rPr>
                <w:color w:val="000000"/>
                <w:sz w:val="16"/>
                <w:szCs w:val="16"/>
              </w:rPr>
            </w:pPr>
            <w:r>
              <w:rPr>
                <w:color w:val="000000"/>
                <w:sz w:val="16"/>
                <w:szCs w:val="16"/>
              </w:rPr>
              <w:t>20,62</w:t>
            </w:r>
          </w:p>
        </w:tc>
        <w:tc>
          <w:tcPr>
            <w:tcW w:w="854" w:type="dxa"/>
            <w:tcBorders>
              <w:top w:val="nil"/>
              <w:left w:val="nil"/>
              <w:bottom w:val="single" w:sz="4" w:space="0" w:color="auto"/>
              <w:right w:val="single" w:sz="4" w:space="0" w:color="auto"/>
            </w:tcBorders>
            <w:shd w:val="clear" w:color="auto" w:fill="auto"/>
            <w:vAlign w:val="bottom"/>
          </w:tcPr>
          <w:p w14:paraId="65A9A334" w14:textId="77777777" w:rsidR="009A30C5" w:rsidRDefault="00B506AA">
            <w:pPr>
              <w:rPr>
                <w:color w:val="000000"/>
                <w:sz w:val="16"/>
                <w:szCs w:val="16"/>
              </w:rPr>
            </w:pPr>
            <w:r>
              <w:rPr>
                <w:color w:val="000000"/>
                <w:sz w:val="16"/>
                <w:szCs w:val="16"/>
              </w:rPr>
              <w:t>21,30</w:t>
            </w:r>
          </w:p>
        </w:tc>
        <w:tc>
          <w:tcPr>
            <w:tcW w:w="855" w:type="dxa"/>
            <w:tcBorders>
              <w:top w:val="nil"/>
              <w:left w:val="nil"/>
              <w:bottom w:val="single" w:sz="4" w:space="0" w:color="auto"/>
              <w:right w:val="single" w:sz="4" w:space="0" w:color="auto"/>
            </w:tcBorders>
            <w:shd w:val="clear" w:color="auto" w:fill="auto"/>
            <w:vAlign w:val="bottom"/>
          </w:tcPr>
          <w:p w14:paraId="37E6FC53" w14:textId="77777777" w:rsidR="009A30C5" w:rsidRDefault="00B506AA">
            <w:pPr>
              <w:rPr>
                <w:color w:val="000000"/>
                <w:sz w:val="16"/>
                <w:szCs w:val="16"/>
              </w:rPr>
            </w:pPr>
            <w:r>
              <w:rPr>
                <w:color w:val="000000"/>
                <w:sz w:val="16"/>
                <w:szCs w:val="16"/>
              </w:rPr>
              <w:t>19,83</w:t>
            </w:r>
          </w:p>
        </w:tc>
        <w:tc>
          <w:tcPr>
            <w:tcW w:w="741" w:type="dxa"/>
            <w:tcBorders>
              <w:top w:val="nil"/>
              <w:left w:val="nil"/>
              <w:bottom w:val="single" w:sz="4" w:space="0" w:color="auto"/>
              <w:right w:val="single" w:sz="4" w:space="0" w:color="auto"/>
            </w:tcBorders>
            <w:shd w:val="clear" w:color="auto" w:fill="auto"/>
            <w:vAlign w:val="bottom"/>
          </w:tcPr>
          <w:p w14:paraId="336ACE5A" w14:textId="77777777" w:rsidR="009A30C5" w:rsidRDefault="00B506AA">
            <w:pPr>
              <w:rPr>
                <w:color w:val="000000"/>
                <w:sz w:val="16"/>
                <w:szCs w:val="16"/>
              </w:rPr>
            </w:pPr>
            <w:r>
              <w:rPr>
                <w:color w:val="000000"/>
                <w:sz w:val="16"/>
                <w:szCs w:val="16"/>
              </w:rPr>
              <w:t>20,94</w:t>
            </w:r>
          </w:p>
        </w:tc>
        <w:tc>
          <w:tcPr>
            <w:tcW w:w="968" w:type="dxa"/>
            <w:tcBorders>
              <w:top w:val="nil"/>
              <w:left w:val="nil"/>
              <w:bottom w:val="single" w:sz="4" w:space="0" w:color="auto"/>
              <w:right w:val="single" w:sz="4" w:space="0" w:color="auto"/>
            </w:tcBorders>
            <w:shd w:val="clear" w:color="auto" w:fill="auto"/>
            <w:vAlign w:val="bottom"/>
          </w:tcPr>
          <w:p w14:paraId="237B1023" w14:textId="77777777" w:rsidR="009A30C5" w:rsidRDefault="00B506AA">
            <w:pPr>
              <w:rPr>
                <w:color w:val="000000"/>
                <w:sz w:val="16"/>
                <w:szCs w:val="16"/>
              </w:rPr>
            </w:pPr>
            <w:r>
              <w:rPr>
                <w:color w:val="000000"/>
                <w:sz w:val="16"/>
                <w:szCs w:val="16"/>
              </w:rPr>
              <w:t>21,11</w:t>
            </w:r>
          </w:p>
        </w:tc>
        <w:tc>
          <w:tcPr>
            <w:tcW w:w="854" w:type="dxa"/>
            <w:tcBorders>
              <w:top w:val="nil"/>
              <w:left w:val="nil"/>
              <w:bottom w:val="single" w:sz="4" w:space="0" w:color="auto"/>
              <w:right w:val="single" w:sz="4" w:space="0" w:color="auto"/>
            </w:tcBorders>
            <w:shd w:val="clear" w:color="auto" w:fill="auto"/>
            <w:vAlign w:val="bottom"/>
          </w:tcPr>
          <w:p w14:paraId="4326E675" w14:textId="77777777" w:rsidR="009A30C5" w:rsidRDefault="00B506AA">
            <w:pPr>
              <w:rPr>
                <w:color w:val="000000"/>
                <w:sz w:val="16"/>
                <w:szCs w:val="16"/>
              </w:rPr>
            </w:pPr>
            <w:r>
              <w:rPr>
                <w:color w:val="000000"/>
                <w:sz w:val="16"/>
                <w:szCs w:val="16"/>
              </w:rPr>
              <w:t>21,19</w:t>
            </w:r>
          </w:p>
        </w:tc>
        <w:tc>
          <w:tcPr>
            <w:tcW w:w="855" w:type="dxa"/>
            <w:tcBorders>
              <w:top w:val="nil"/>
              <w:left w:val="nil"/>
              <w:bottom w:val="single" w:sz="4" w:space="0" w:color="auto"/>
              <w:right w:val="single" w:sz="4" w:space="0" w:color="auto"/>
            </w:tcBorders>
            <w:shd w:val="clear" w:color="auto" w:fill="auto"/>
            <w:vAlign w:val="bottom"/>
          </w:tcPr>
          <w:p w14:paraId="4663E4E1" w14:textId="77777777" w:rsidR="009A30C5" w:rsidRDefault="00B506AA">
            <w:pPr>
              <w:rPr>
                <w:color w:val="000000"/>
                <w:sz w:val="16"/>
                <w:szCs w:val="16"/>
              </w:rPr>
            </w:pPr>
            <w:r>
              <w:rPr>
                <w:color w:val="000000"/>
                <w:sz w:val="16"/>
                <w:szCs w:val="16"/>
              </w:rPr>
              <w:t>21,49</w:t>
            </w:r>
          </w:p>
        </w:tc>
        <w:tc>
          <w:tcPr>
            <w:tcW w:w="1008" w:type="dxa"/>
            <w:tcBorders>
              <w:top w:val="nil"/>
              <w:left w:val="nil"/>
              <w:bottom w:val="single" w:sz="4" w:space="0" w:color="auto"/>
              <w:right w:val="single" w:sz="4" w:space="0" w:color="auto"/>
            </w:tcBorders>
            <w:shd w:val="clear" w:color="auto" w:fill="auto"/>
            <w:vAlign w:val="bottom"/>
          </w:tcPr>
          <w:p w14:paraId="0150656E" w14:textId="77777777" w:rsidR="009A30C5" w:rsidRDefault="00B506AA">
            <w:pPr>
              <w:rPr>
                <w:color w:val="000000"/>
                <w:sz w:val="16"/>
                <w:szCs w:val="16"/>
              </w:rPr>
            </w:pPr>
            <w:r>
              <w:rPr>
                <w:color w:val="000000"/>
                <w:sz w:val="16"/>
                <w:szCs w:val="16"/>
              </w:rPr>
              <w:t>20,71</w:t>
            </w:r>
          </w:p>
        </w:tc>
        <w:tc>
          <w:tcPr>
            <w:tcW w:w="851" w:type="dxa"/>
            <w:tcBorders>
              <w:top w:val="nil"/>
              <w:left w:val="nil"/>
              <w:bottom w:val="single" w:sz="4" w:space="0" w:color="auto"/>
              <w:right w:val="single" w:sz="4" w:space="0" w:color="auto"/>
            </w:tcBorders>
            <w:shd w:val="clear" w:color="auto" w:fill="auto"/>
            <w:vAlign w:val="bottom"/>
          </w:tcPr>
          <w:p w14:paraId="044FF0B3" w14:textId="77777777" w:rsidR="009A30C5" w:rsidRDefault="00B506AA">
            <w:pPr>
              <w:rPr>
                <w:color w:val="000000"/>
                <w:sz w:val="16"/>
                <w:szCs w:val="16"/>
              </w:rPr>
            </w:pPr>
            <w:r>
              <w:rPr>
                <w:color w:val="000000"/>
                <w:sz w:val="16"/>
                <w:szCs w:val="16"/>
              </w:rPr>
              <w:t>21,09</w:t>
            </w:r>
          </w:p>
        </w:tc>
        <w:tc>
          <w:tcPr>
            <w:tcW w:w="850" w:type="dxa"/>
            <w:tcBorders>
              <w:top w:val="nil"/>
              <w:left w:val="nil"/>
              <w:bottom w:val="single" w:sz="4" w:space="0" w:color="auto"/>
              <w:right w:val="single" w:sz="4" w:space="0" w:color="auto"/>
            </w:tcBorders>
            <w:shd w:val="clear" w:color="auto" w:fill="auto"/>
            <w:vAlign w:val="bottom"/>
          </w:tcPr>
          <w:p w14:paraId="09D1BE4D" w14:textId="77777777" w:rsidR="009A30C5" w:rsidRDefault="00B506AA">
            <w:pPr>
              <w:rPr>
                <w:color w:val="000000"/>
                <w:sz w:val="16"/>
                <w:szCs w:val="16"/>
              </w:rPr>
            </w:pPr>
            <w:r>
              <w:rPr>
                <w:color w:val="000000"/>
                <w:sz w:val="16"/>
                <w:szCs w:val="16"/>
              </w:rPr>
              <w:t>20,92</w:t>
            </w:r>
          </w:p>
        </w:tc>
        <w:tc>
          <w:tcPr>
            <w:tcW w:w="709" w:type="dxa"/>
            <w:tcBorders>
              <w:top w:val="nil"/>
              <w:left w:val="nil"/>
              <w:bottom w:val="single" w:sz="4" w:space="0" w:color="auto"/>
              <w:right w:val="single" w:sz="4" w:space="0" w:color="auto"/>
            </w:tcBorders>
            <w:shd w:val="clear" w:color="auto" w:fill="auto"/>
            <w:vAlign w:val="bottom"/>
          </w:tcPr>
          <w:p w14:paraId="4E7E4295" w14:textId="77777777" w:rsidR="009A30C5" w:rsidRDefault="00B506AA">
            <w:pPr>
              <w:rPr>
                <w:color w:val="000000"/>
                <w:sz w:val="16"/>
                <w:szCs w:val="16"/>
              </w:rPr>
            </w:pPr>
            <w:r>
              <w:rPr>
                <w:color w:val="000000"/>
                <w:sz w:val="16"/>
                <w:szCs w:val="16"/>
              </w:rPr>
              <w:t>23,00</w:t>
            </w:r>
          </w:p>
        </w:tc>
      </w:tr>
      <w:tr w:rsidR="009A30C5" w14:paraId="49CBFB0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826ED1"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37E22417"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798F49DD" w14:textId="77777777" w:rsidR="009A30C5" w:rsidRDefault="00B506AA">
            <w:pPr>
              <w:rPr>
                <w:color w:val="000000"/>
                <w:sz w:val="16"/>
                <w:szCs w:val="16"/>
              </w:rPr>
            </w:pPr>
            <w:r>
              <w:rPr>
                <w:color w:val="000000"/>
                <w:sz w:val="16"/>
                <w:szCs w:val="16"/>
              </w:rPr>
              <w:t>6,87</w:t>
            </w:r>
          </w:p>
        </w:tc>
        <w:tc>
          <w:tcPr>
            <w:tcW w:w="855" w:type="dxa"/>
            <w:tcBorders>
              <w:top w:val="nil"/>
              <w:left w:val="nil"/>
              <w:bottom w:val="single" w:sz="4" w:space="0" w:color="auto"/>
              <w:right w:val="single" w:sz="4" w:space="0" w:color="auto"/>
            </w:tcBorders>
            <w:shd w:val="clear" w:color="auto" w:fill="auto"/>
            <w:vAlign w:val="bottom"/>
          </w:tcPr>
          <w:p w14:paraId="09119661" w14:textId="77777777" w:rsidR="009A30C5" w:rsidRDefault="00B506AA">
            <w:pPr>
              <w:rPr>
                <w:color w:val="000000"/>
                <w:sz w:val="16"/>
                <w:szCs w:val="16"/>
              </w:rPr>
            </w:pPr>
            <w:r>
              <w:rPr>
                <w:color w:val="000000"/>
                <w:sz w:val="16"/>
                <w:szCs w:val="16"/>
              </w:rPr>
              <w:t>5,76</w:t>
            </w:r>
          </w:p>
        </w:tc>
        <w:tc>
          <w:tcPr>
            <w:tcW w:w="854" w:type="dxa"/>
            <w:tcBorders>
              <w:top w:val="nil"/>
              <w:left w:val="nil"/>
              <w:bottom w:val="single" w:sz="4" w:space="0" w:color="auto"/>
              <w:right w:val="single" w:sz="4" w:space="0" w:color="auto"/>
            </w:tcBorders>
            <w:shd w:val="clear" w:color="auto" w:fill="auto"/>
            <w:vAlign w:val="bottom"/>
          </w:tcPr>
          <w:p w14:paraId="02C2BAB8" w14:textId="77777777" w:rsidR="009A30C5" w:rsidRDefault="00B506AA">
            <w:pPr>
              <w:rPr>
                <w:color w:val="000000"/>
                <w:sz w:val="16"/>
                <w:szCs w:val="16"/>
              </w:rPr>
            </w:pPr>
            <w:r>
              <w:rPr>
                <w:color w:val="000000"/>
                <w:sz w:val="16"/>
                <w:szCs w:val="16"/>
              </w:rPr>
              <w:t>6,67</w:t>
            </w:r>
          </w:p>
        </w:tc>
        <w:tc>
          <w:tcPr>
            <w:tcW w:w="855" w:type="dxa"/>
            <w:tcBorders>
              <w:top w:val="nil"/>
              <w:left w:val="nil"/>
              <w:bottom w:val="single" w:sz="4" w:space="0" w:color="auto"/>
              <w:right w:val="single" w:sz="4" w:space="0" w:color="auto"/>
            </w:tcBorders>
            <w:shd w:val="clear" w:color="auto" w:fill="auto"/>
            <w:vAlign w:val="bottom"/>
          </w:tcPr>
          <w:p w14:paraId="0381D028" w14:textId="77777777" w:rsidR="009A30C5" w:rsidRDefault="00B506AA">
            <w:pPr>
              <w:rPr>
                <w:color w:val="000000"/>
                <w:sz w:val="16"/>
                <w:szCs w:val="16"/>
              </w:rPr>
            </w:pPr>
            <w:r>
              <w:rPr>
                <w:color w:val="000000"/>
                <w:sz w:val="16"/>
                <w:szCs w:val="16"/>
              </w:rPr>
              <w:t>4,70</w:t>
            </w:r>
          </w:p>
        </w:tc>
        <w:tc>
          <w:tcPr>
            <w:tcW w:w="741" w:type="dxa"/>
            <w:tcBorders>
              <w:top w:val="nil"/>
              <w:left w:val="nil"/>
              <w:bottom w:val="single" w:sz="4" w:space="0" w:color="auto"/>
              <w:right w:val="single" w:sz="4" w:space="0" w:color="auto"/>
            </w:tcBorders>
            <w:shd w:val="clear" w:color="auto" w:fill="auto"/>
            <w:vAlign w:val="bottom"/>
          </w:tcPr>
          <w:p w14:paraId="261B4190" w14:textId="77777777" w:rsidR="009A30C5" w:rsidRDefault="00B506AA">
            <w:pPr>
              <w:rPr>
                <w:color w:val="000000"/>
                <w:sz w:val="16"/>
                <w:szCs w:val="16"/>
              </w:rPr>
            </w:pPr>
            <w:r>
              <w:rPr>
                <w:color w:val="000000"/>
                <w:sz w:val="16"/>
                <w:szCs w:val="16"/>
              </w:rPr>
              <w:t>6,19</w:t>
            </w:r>
          </w:p>
        </w:tc>
        <w:tc>
          <w:tcPr>
            <w:tcW w:w="968" w:type="dxa"/>
            <w:tcBorders>
              <w:top w:val="nil"/>
              <w:left w:val="nil"/>
              <w:bottom w:val="single" w:sz="4" w:space="0" w:color="auto"/>
              <w:right w:val="single" w:sz="4" w:space="0" w:color="auto"/>
            </w:tcBorders>
            <w:shd w:val="clear" w:color="auto" w:fill="auto"/>
            <w:vAlign w:val="bottom"/>
          </w:tcPr>
          <w:p w14:paraId="7EAEF02A" w14:textId="77777777" w:rsidR="009A30C5" w:rsidRDefault="00B506AA">
            <w:pPr>
              <w:rPr>
                <w:color w:val="000000"/>
                <w:sz w:val="16"/>
                <w:szCs w:val="16"/>
              </w:rPr>
            </w:pPr>
            <w:r>
              <w:rPr>
                <w:color w:val="000000"/>
                <w:sz w:val="16"/>
                <w:szCs w:val="16"/>
              </w:rPr>
              <w:t>6,42</w:t>
            </w:r>
          </w:p>
        </w:tc>
        <w:tc>
          <w:tcPr>
            <w:tcW w:w="854" w:type="dxa"/>
            <w:tcBorders>
              <w:top w:val="nil"/>
              <w:left w:val="nil"/>
              <w:bottom w:val="single" w:sz="4" w:space="0" w:color="auto"/>
              <w:right w:val="single" w:sz="4" w:space="0" w:color="auto"/>
            </w:tcBorders>
            <w:shd w:val="clear" w:color="auto" w:fill="auto"/>
            <w:vAlign w:val="bottom"/>
          </w:tcPr>
          <w:p w14:paraId="18407B6D" w14:textId="77777777" w:rsidR="009A30C5" w:rsidRDefault="00B506AA">
            <w:pPr>
              <w:rPr>
                <w:color w:val="000000"/>
                <w:sz w:val="16"/>
                <w:szCs w:val="16"/>
              </w:rPr>
            </w:pPr>
            <w:r>
              <w:rPr>
                <w:color w:val="000000"/>
                <w:sz w:val="16"/>
                <w:szCs w:val="16"/>
              </w:rPr>
              <w:t>6,53</w:t>
            </w:r>
          </w:p>
        </w:tc>
        <w:tc>
          <w:tcPr>
            <w:tcW w:w="855" w:type="dxa"/>
            <w:tcBorders>
              <w:top w:val="nil"/>
              <w:left w:val="nil"/>
              <w:bottom w:val="single" w:sz="4" w:space="0" w:color="auto"/>
              <w:right w:val="single" w:sz="4" w:space="0" w:color="auto"/>
            </w:tcBorders>
            <w:shd w:val="clear" w:color="auto" w:fill="auto"/>
            <w:vAlign w:val="bottom"/>
          </w:tcPr>
          <w:p w14:paraId="7CCBBFB6" w14:textId="77777777" w:rsidR="009A30C5" w:rsidRDefault="00B506AA">
            <w:pPr>
              <w:rPr>
                <w:color w:val="000000"/>
                <w:sz w:val="16"/>
                <w:szCs w:val="16"/>
              </w:rPr>
            </w:pPr>
            <w:r>
              <w:rPr>
                <w:color w:val="000000"/>
                <w:sz w:val="16"/>
                <w:szCs w:val="16"/>
              </w:rPr>
              <w:t>6,93</w:t>
            </w:r>
          </w:p>
        </w:tc>
        <w:tc>
          <w:tcPr>
            <w:tcW w:w="1008" w:type="dxa"/>
            <w:tcBorders>
              <w:top w:val="nil"/>
              <w:left w:val="nil"/>
              <w:bottom w:val="single" w:sz="4" w:space="0" w:color="auto"/>
              <w:right w:val="single" w:sz="4" w:space="0" w:color="auto"/>
            </w:tcBorders>
            <w:shd w:val="clear" w:color="auto" w:fill="auto"/>
            <w:vAlign w:val="bottom"/>
          </w:tcPr>
          <w:p w14:paraId="2F86B562" w14:textId="77777777" w:rsidR="009A30C5" w:rsidRDefault="00B506AA">
            <w:pPr>
              <w:rPr>
                <w:color w:val="000000"/>
                <w:sz w:val="16"/>
                <w:szCs w:val="16"/>
              </w:rPr>
            </w:pPr>
            <w:r>
              <w:rPr>
                <w:color w:val="000000"/>
                <w:sz w:val="16"/>
                <w:szCs w:val="16"/>
              </w:rPr>
              <w:t>5,87</w:t>
            </w:r>
          </w:p>
        </w:tc>
        <w:tc>
          <w:tcPr>
            <w:tcW w:w="851" w:type="dxa"/>
            <w:tcBorders>
              <w:top w:val="nil"/>
              <w:left w:val="nil"/>
              <w:bottom w:val="single" w:sz="4" w:space="0" w:color="auto"/>
              <w:right w:val="single" w:sz="4" w:space="0" w:color="auto"/>
            </w:tcBorders>
            <w:shd w:val="clear" w:color="auto" w:fill="auto"/>
            <w:vAlign w:val="bottom"/>
          </w:tcPr>
          <w:p w14:paraId="5DE94BA3" w14:textId="77777777" w:rsidR="009A30C5" w:rsidRDefault="00B506AA">
            <w:pPr>
              <w:rPr>
                <w:color w:val="000000"/>
                <w:sz w:val="16"/>
                <w:szCs w:val="16"/>
              </w:rPr>
            </w:pPr>
            <w:r>
              <w:rPr>
                <w:color w:val="000000"/>
                <w:sz w:val="16"/>
                <w:szCs w:val="16"/>
              </w:rPr>
              <w:t>6,39</w:t>
            </w:r>
          </w:p>
        </w:tc>
        <w:tc>
          <w:tcPr>
            <w:tcW w:w="850" w:type="dxa"/>
            <w:tcBorders>
              <w:top w:val="nil"/>
              <w:left w:val="nil"/>
              <w:bottom w:val="single" w:sz="4" w:space="0" w:color="auto"/>
              <w:right w:val="single" w:sz="4" w:space="0" w:color="auto"/>
            </w:tcBorders>
            <w:shd w:val="clear" w:color="auto" w:fill="auto"/>
            <w:vAlign w:val="bottom"/>
          </w:tcPr>
          <w:p w14:paraId="5A07A0A7" w14:textId="77777777" w:rsidR="009A30C5" w:rsidRDefault="00B506AA">
            <w:pPr>
              <w:rPr>
                <w:color w:val="000000"/>
                <w:sz w:val="16"/>
                <w:szCs w:val="16"/>
              </w:rPr>
            </w:pPr>
            <w:r>
              <w:rPr>
                <w:color w:val="000000"/>
                <w:sz w:val="16"/>
                <w:szCs w:val="16"/>
              </w:rPr>
              <w:t>6,16</w:t>
            </w:r>
          </w:p>
        </w:tc>
        <w:tc>
          <w:tcPr>
            <w:tcW w:w="709" w:type="dxa"/>
            <w:tcBorders>
              <w:top w:val="nil"/>
              <w:left w:val="nil"/>
              <w:bottom w:val="single" w:sz="4" w:space="0" w:color="auto"/>
              <w:right w:val="single" w:sz="4" w:space="0" w:color="auto"/>
            </w:tcBorders>
            <w:shd w:val="clear" w:color="auto" w:fill="auto"/>
            <w:vAlign w:val="bottom"/>
          </w:tcPr>
          <w:p w14:paraId="71AB0AD8" w14:textId="77777777" w:rsidR="009A30C5" w:rsidRDefault="00B506AA">
            <w:pPr>
              <w:rPr>
                <w:color w:val="000000"/>
                <w:sz w:val="16"/>
                <w:szCs w:val="16"/>
              </w:rPr>
            </w:pPr>
            <w:r>
              <w:rPr>
                <w:color w:val="000000"/>
                <w:sz w:val="16"/>
                <w:szCs w:val="16"/>
              </w:rPr>
              <w:t>8,96</w:t>
            </w:r>
          </w:p>
        </w:tc>
      </w:tr>
      <w:tr w:rsidR="009A30C5" w14:paraId="69792DE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6B01D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71330A1E"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4E181FC0" w14:textId="77777777" w:rsidR="009A30C5" w:rsidRDefault="00B506AA">
            <w:pPr>
              <w:rPr>
                <w:color w:val="000000"/>
                <w:sz w:val="16"/>
                <w:szCs w:val="16"/>
              </w:rPr>
            </w:pPr>
            <w:r>
              <w:rPr>
                <w:color w:val="000000"/>
                <w:sz w:val="16"/>
                <w:szCs w:val="16"/>
              </w:rPr>
              <w:t>49,71</w:t>
            </w:r>
          </w:p>
        </w:tc>
        <w:tc>
          <w:tcPr>
            <w:tcW w:w="855" w:type="dxa"/>
            <w:tcBorders>
              <w:top w:val="nil"/>
              <w:left w:val="nil"/>
              <w:bottom w:val="single" w:sz="4" w:space="0" w:color="auto"/>
              <w:right w:val="single" w:sz="4" w:space="0" w:color="auto"/>
            </w:tcBorders>
            <w:shd w:val="clear" w:color="auto" w:fill="auto"/>
            <w:vAlign w:val="bottom"/>
          </w:tcPr>
          <w:p w14:paraId="0E86F686" w14:textId="77777777" w:rsidR="009A30C5" w:rsidRDefault="00B506AA">
            <w:pPr>
              <w:rPr>
                <w:color w:val="000000"/>
                <w:sz w:val="16"/>
                <w:szCs w:val="16"/>
              </w:rPr>
            </w:pPr>
            <w:r>
              <w:rPr>
                <w:color w:val="000000"/>
                <w:sz w:val="16"/>
                <w:szCs w:val="16"/>
              </w:rPr>
              <w:t>35,50</w:t>
            </w:r>
          </w:p>
        </w:tc>
        <w:tc>
          <w:tcPr>
            <w:tcW w:w="854" w:type="dxa"/>
            <w:tcBorders>
              <w:top w:val="nil"/>
              <w:left w:val="nil"/>
              <w:bottom w:val="single" w:sz="4" w:space="0" w:color="auto"/>
              <w:right w:val="single" w:sz="4" w:space="0" w:color="auto"/>
            </w:tcBorders>
            <w:shd w:val="clear" w:color="auto" w:fill="auto"/>
            <w:vAlign w:val="bottom"/>
          </w:tcPr>
          <w:p w14:paraId="6AAC2A20" w14:textId="77777777" w:rsidR="009A30C5" w:rsidRDefault="00B506AA">
            <w:pPr>
              <w:rPr>
                <w:color w:val="000000"/>
                <w:sz w:val="16"/>
                <w:szCs w:val="16"/>
              </w:rPr>
            </w:pPr>
            <w:r>
              <w:rPr>
                <w:color w:val="000000"/>
                <w:sz w:val="16"/>
                <w:szCs w:val="16"/>
              </w:rPr>
              <w:t>47,07</w:t>
            </w:r>
          </w:p>
        </w:tc>
        <w:tc>
          <w:tcPr>
            <w:tcW w:w="855" w:type="dxa"/>
            <w:tcBorders>
              <w:top w:val="nil"/>
              <w:left w:val="nil"/>
              <w:bottom w:val="single" w:sz="4" w:space="0" w:color="auto"/>
              <w:right w:val="single" w:sz="4" w:space="0" w:color="auto"/>
            </w:tcBorders>
            <w:shd w:val="clear" w:color="auto" w:fill="auto"/>
            <w:vAlign w:val="bottom"/>
          </w:tcPr>
          <w:p w14:paraId="69D8F759" w14:textId="77777777" w:rsidR="009A30C5" w:rsidRDefault="00B506AA">
            <w:pPr>
              <w:rPr>
                <w:color w:val="000000"/>
                <w:sz w:val="16"/>
                <w:szCs w:val="16"/>
              </w:rPr>
            </w:pPr>
            <w:r>
              <w:rPr>
                <w:color w:val="000000"/>
                <w:sz w:val="16"/>
                <w:szCs w:val="16"/>
              </w:rPr>
              <w:t>21,88</w:t>
            </w:r>
          </w:p>
        </w:tc>
        <w:tc>
          <w:tcPr>
            <w:tcW w:w="741" w:type="dxa"/>
            <w:tcBorders>
              <w:top w:val="nil"/>
              <w:left w:val="nil"/>
              <w:bottom w:val="single" w:sz="4" w:space="0" w:color="auto"/>
              <w:right w:val="single" w:sz="4" w:space="0" w:color="auto"/>
            </w:tcBorders>
            <w:shd w:val="clear" w:color="auto" w:fill="auto"/>
            <w:vAlign w:val="bottom"/>
          </w:tcPr>
          <w:p w14:paraId="4395F67C" w14:textId="77777777" w:rsidR="009A30C5" w:rsidRDefault="00B506AA">
            <w:pPr>
              <w:rPr>
                <w:color w:val="000000"/>
                <w:sz w:val="16"/>
                <w:szCs w:val="16"/>
              </w:rPr>
            </w:pPr>
            <w:r>
              <w:rPr>
                <w:color w:val="000000"/>
                <w:sz w:val="16"/>
                <w:szCs w:val="16"/>
              </w:rPr>
              <w:t>41,01</w:t>
            </w:r>
          </w:p>
        </w:tc>
        <w:tc>
          <w:tcPr>
            <w:tcW w:w="968" w:type="dxa"/>
            <w:tcBorders>
              <w:top w:val="nil"/>
              <w:left w:val="nil"/>
              <w:bottom w:val="single" w:sz="4" w:space="0" w:color="auto"/>
              <w:right w:val="single" w:sz="4" w:space="0" w:color="auto"/>
            </w:tcBorders>
            <w:shd w:val="clear" w:color="auto" w:fill="auto"/>
            <w:vAlign w:val="bottom"/>
          </w:tcPr>
          <w:p w14:paraId="6B1DD520" w14:textId="77777777" w:rsidR="009A30C5" w:rsidRDefault="00B506AA">
            <w:pPr>
              <w:rPr>
                <w:color w:val="000000"/>
                <w:sz w:val="16"/>
                <w:szCs w:val="16"/>
              </w:rPr>
            </w:pPr>
            <w:r>
              <w:rPr>
                <w:color w:val="000000"/>
                <w:sz w:val="16"/>
                <w:szCs w:val="16"/>
              </w:rPr>
              <w:t>43,92</w:t>
            </w:r>
          </w:p>
        </w:tc>
        <w:tc>
          <w:tcPr>
            <w:tcW w:w="854" w:type="dxa"/>
            <w:tcBorders>
              <w:top w:val="nil"/>
              <w:left w:val="nil"/>
              <w:bottom w:val="single" w:sz="4" w:space="0" w:color="auto"/>
              <w:right w:val="single" w:sz="4" w:space="0" w:color="auto"/>
            </w:tcBorders>
            <w:shd w:val="clear" w:color="auto" w:fill="auto"/>
            <w:vAlign w:val="bottom"/>
          </w:tcPr>
          <w:p w14:paraId="728623E8" w14:textId="77777777" w:rsidR="009A30C5" w:rsidRDefault="00B506AA">
            <w:pPr>
              <w:rPr>
                <w:color w:val="000000"/>
                <w:sz w:val="16"/>
                <w:szCs w:val="16"/>
              </w:rPr>
            </w:pPr>
            <w:r>
              <w:rPr>
                <w:color w:val="000000"/>
                <w:sz w:val="16"/>
                <w:szCs w:val="16"/>
              </w:rPr>
              <w:t>45,28</w:t>
            </w:r>
          </w:p>
        </w:tc>
        <w:tc>
          <w:tcPr>
            <w:tcW w:w="855" w:type="dxa"/>
            <w:tcBorders>
              <w:top w:val="nil"/>
              <w:left w:val="nil"/>
              <w:bottom w:val="single" w:sz="4" w:space="0" w:color="auto"/>
              <w:right w:val="single" w:sz="4" w:space="0" w:color="auto"/>
            </w:tcBorders>
            <w:shd w:val="clear" w:color="auto" w:fill="auto"/>
            <w:vAlign w:val="bottom"/>
          </w:tcPr>
          <w:p w14:paraId="1F1C8214" w14:textId="77777777" w:rsidR="009A30C5" w:rsidRDefault="00B506AA">
            <w:pPr>
              <w:rPr>
                <w:color w:val="000000"/>
                <w:sz w:val="16"/>
                <w:szCs w:val="16"/>
              </w:rPr>
            </w:pPr>
            <w:r>
              <w:rPr>
                <w:color w:val="000000"/>
                <w:sz w:val="16"/>
                <w:szCs w:val="16"/>
              </w:rPr>
              <w:t>50,44</w:t>
            </w:r>
          </w:p>
        </w:tc>
        <w:tc>
          <w:tcPr>
            <w:tcW w:w="1008" w:type="dxa"/>
            <w:tcBorders>
              <w:top w:val="nil"/>
              <w:left w:val="nil"/>
              <w:bottom w:val="single" w:sz="4" w:space="0" w:color="auto"/>
              <w:right w:val="single" w:sz="4" w:space="0" w:color="auto"/>
            </w:tcBorders>
            <w:shd w:val="clear" w:color="auto" w:fill="auto"/>
            <w:vAlign w:val="bottom"/>
          </w:tcPr>
          <w:p w14:paraId="23B70A6A" w14:textId="77777777" w:rsidR="009A30C5" w:rsidRDefault="00B506AA">
            <w:pPr>
              <w:rPr>
                <w:color w:val="000000"/>
                <w:sz w:val="16"/>
                <w:szCs w:val="16"/>
              </w:rPr>
            </w:pPr>
            <w:r>
              <w:rPr>
                <w:color w:val="000000"/>
                <w:sz w:val="16"/>
                <w:szCs w:val="16"/>
              </w:rPr>
              <w:t>36,91</w:t>
            </w:r>
          </w:p>
        </w:tc>
        <w:tc>
          <w:tcPr>
            <w:tcW w:w="851" w:type="dxa"/>
            <w:tcBorders>
              <w:top w:val="nil"/>
              <w:left w:val="nil"/>
              <w:bottom w:val="single" w:sz="4" w:space="0" w:color="auto"/>
              <w:right w:val="single" w:sz="4" w:space="0" w:color="auto"/>
            </w:tcBorders>
            <w:shd w:val="clear" w:color="auto" w:fill="auto"/>
            <w:vAlign w:val="bottom"/>
          </w:tcPr>
          <w:p w14:paraId="4017537C" w14:textId="77777777" w:rsidR="009A30C5" w:rsidRDefault="00B506AA">
            <w:pPr>
              <w:rPr>
                <w:color w:val="000000"/>
                <w:sz w:val="16"/>
                <w:szCs w:val="16"/>
              </w:rPr>
            </w:pPr>
            <w:r>
              <w:rPr>
                <w:color w:val="000000"/>
                <w:sz w:val="16"/>
                <w:szCs w:val="16"/>
              </w:rPr>
              <w:t>43,55</w:t>
            </w:r>
          </w:p>
        </w:tc>
        <w:tc>
          <w:tcPr>
            <w:tcW w:w="850" w:type="dxa"/>
            <w:tcBorders>
              <w:top w:val="nil"/>
              <w:left w:val="nil"/>
              <w:bottom w:val="single" w:sz="4" w:space="0" w:color="auto"/>
              <w:right w:val="single" w:sz="4" w:space="0" w:color="auto"/>
            </w:tcBorders>
            <w:shd w:val="clear" w:color="auto" w:fill="auto"/>
            <w:vAlign w:val="bottom"/>
          </w:tcPr>
          <w:p w14:paraId="59EA80C1" w14:textId="77777777" w:rsidR="009A30C5" w:rsidRDefault="00B506AA">
            <w:pPr>
              <w:rPr>
                <w:color w:val="000000"/>
                <w:sz w:val="16"/>
                <w:szCs w:val="16"/>
              </w:rPr>
            </w:pPr>
            <w:r>
              <w:rPr>
                <w:color w:val="000000"/>
                <w:sz w:val="16"/>
                <w:szCs w:val="16"/>
              </w:rPr>
              <w:t>40,53</w:t>
            </w:r>
          </w:p>
        </w:tc>
        <w:tc>
          <w:tcPr>
            <w:tcW w:w="709" w:type="dxa"/>
            <w:tcBorders>
              <w:top w:val="nil"/>
              <w:left w:val="nil"/>
              <w:bottom w:val="single" w:sz="4" w:space="0" w:color="auto"/>
              <w:right w:val="single" w:sz="4" w:space="0" w:color="auto"/>
            </w:tcBorders>
            <w:shd w:val="clear" w:color="auto" w:fill="auto"/>
            <w:vAlign w:val="bottom"/>
          </w:tcPr>
          <w:p w14:paraId="145A5B9C" w14:textId="77777777" w:rsidR="009A30C5" w:rsidRDefault="00B506AA">
            <w:pPr>
              <w:rPr>
                <w:color w:val="000000"/>
                <w:sz w:val="16"/>
                <w:szCs w:val="16"/>
              </w:rPr>
            </w:pPr>
            <w:r>
              <w:rPr>
                <w:color w:val="000000"/>
                <w:sz w:val="16"/>
                <w:szCs w:val="16"/>
              </w:rPr>
              <w:t>76,34</w:t>
            </w:r>
          </w:p>
        </w:tc>
      </w:tr>
      <w:tr w:rsidR="009A30C5" w14:paraId="3A2CE44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E427DA"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3D9C3F8"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243FB88B" w14:textId="77777777" w:rsidR="009A30C5" w:rsidRDefault="00B506AA">
            <w:pPr>
              <w:rPr>
                <w:color w:val="000000"/>
                <w:sz w:val="16"/>
                <w:szCs w:val="16"/>
              </w:rPr>
            </w:pPr>
            <w:r>
              <w:rPr>
                <w:color w:val="000000"/>
                <w:sz w:val="16"/>
                <w:szCs w:val="16"/>
              </w:rPr>
              <w:t>55,10</w:t>
            </w:r>
          </w:p>
        </w:tc>
        <w:tc>
          <w:tcPr>
            <w:tcW w:w="855" w:type="dxa"/>
            <w:tcBorders>
              <w:top w:val="nil"/>
              <w:left w:val="nil"/>
              <w:bottom w:val="single" w:sz="4" w:space="0" w:color="auto"/>
              <w:right w:val="single" w:sz="4" w:space="0" w:color="auto"/>
            </w:tcBorders>
            <w:shd w:val="clear" w:color="auto" w:fill="auto"/>
            <w:vAlign w:val="bottom"/>
          </w:tcPr>
          <w:p w14:paraId="3B976FDB" w14:textId="77777777" w:rsidR="009A30C5" w:rsidRDefault="00B506AA">
            <w:pPr>
              <w:rPr>
                <w:color w:val="000000"/>
                <w:sz w:val="16"/>
                <w:szCs w:val="16"/>
              </w:rPr>
            </w:pPr>
            <w:r>
              <w:rPr>
                <w:color w:val="000000"/>
                <w:sz w:val="16"/>
                <w:szCs w:val="16"/>
              </w:rPr>
              <w:t>37,98</w:t>
            </w:r>
          </w:p>
        </w:tc>
        <w:tc>
          <w:tcPr>
            <w:tcW w:w="854" w:type="dxa"/>
            <w:tcBorders>
              <w:top w:val="nil"/>
              <w:left w:val="nil"/>
              <w:bottom w:val="single" w:sz="4" w:space="0" w:color="auto"/>
              <w:right w:val="single" w:sz="4" w:space="0" w:color="auto"/>
            </w:tcBorders>
            <w:shd w:val="clear" w:color="auto" w:fill="auto"/>
            <w:vAlign w:val="bottom"/>
          </w:tcPr>
          <w:p w14:paraId="3BAB09B6" w14:textId="77777777" w:rsidR="009A30C5" w:rsidRDefault="00B506AA">
            <w:pPr>
              <w:rPr>
                <w:color w:val="000000"/>
                <w:sz w:val="16"/>
                <w:szCs w:val="16"/>
              </w:rPr>
            </w:pPr>
            <w:r>
              <w:rPr>
                <w:color w:val="000000"/>
                <w:sz w:val="16"/>
                <w:szCs w:val="16"/>
              </w:rPr>
              <w:t>51,92</w:t>
            </w:r>
          </w:p>
        </w:tc>
        <w:tc>
          <w:tcPr>
            <w:tcW w:w="855" w:type="dxa"/>
            <w:tcBorders>
              <w:top w:val="nil"/>
              <w:left w:val="nil"/>
              <w:bottom w:val="single" w:sz="4" w:space="0" w:color="auto"/>
              <w:right w:val="single" w:sz="4" w:space="0" w:color="auto"/>
            </w:tcBorders>
            <w:shd w:val="clear" w:color="auto" w:fill="auto"/>
            <w:vAlign w:val="bottom"/>
          </w:tcPr>
          <w:p w14:paraId="2BA06D33" w14:textId="77777777" w:rsidR="009A30C5" w:rsidRDefault="00B506AA">
            <w:pPr>
              <w:rPr>
                <w:color w:val="000000"/>
                <w:sz w:val="16"/>
                <w:szCs w:val="16"/>
              </w:rPr>
            </w:pPr>
            <w:r>
              <w:rPr>
                <w:color w:val="000000"/>
                <w:sz w:val="16"/>
                <w:szCs w:val="16"/>
              </w:rPr>
              <w:t>21,56</w:t>
            </w:r>
          </w:p>
        </w:tc>
        <w:tc>
          <w:tcPr>
            <w:tcW w:w="741" w:type="dxa"/>
            <w:tcBorders>
              <w:top w:val="nil"/>
              <w:left w:val="nil"/>
              <w:bottom w:val="single" w:sz="4" w:space="0" w:color="auto"/>
              <w:right w:val="single" w:sz="4" w:space="0" w:color="auto"/>
            </w:tcBorders>
            <w:shd w:val="clear" w:color="auto" w:fill="auto"/>
            <w:vAlign w:val="bottom"/>
          </w:tcPr>
          <w:p w14:paraId="448A0E73" w14:textId="77777777" w:rsidR="009A30C5" w:rsidRDefault="00B506AA">
            <w:pPr>
              <w:rPr>
                <w:color w:val="000000"/>
                <w:sz w:val="16"/>
                <w:szCs w:val="16"/>
              </w:rPr>
            </w:pPr>
            <w:r>
              <w:rPr>
                <w:color w:val="000000"/>
                <w:sz w:val="16"/>
                <w:szCs w:val="16"/>
              </w:rPr>
              <w:t>44,62</w:t>
            </w:r>
          </w:p>
        </w:tc>
        <w:tc>
          <w:tcPr>
            <w:tcW w:w="968" w:type="dxa"/>
            <w:tcBorders>
              <w:top w:val="nil"/>
              <w:left w:val="nil"/>
              <w:bottom w:val="single" w:sz="4" w:space="0" w:color="auto"/>
              <w:right w:val="single" w:sz="4" w:space="0" w:color="auto"/>
            </w:tcBorders>
            <w:shd w:val="clear" w:color="auto" w:fill="auto"/>
            <w:vAlign w:val="bottom"/>
          </w:tcPr>
          <w:p w14:paraId="7F593235" w14:textId="77777777" w:rsidR="009A30C5" w:rsidRDefault="00B506AA">
            <w:pPr>
              <w:rPr>
                <w:color w:val="000000"/>
                <w:sz w:val="16"/>
                <w:szCs w:val="16"/>
              </w:rPr>
            </w:pPr>
            <w:r>
              <w:rPr>
                <w:color w:val="000000"/>
                <w:sz w:val="16"/>
                <w:szCs w:val="16"/>
              </w:rPr>
              <w:t>48,13</w:t>
            </w:r>
          </w:p>
        </w:tc>
        <w:tc>
          <w:tcPr>
            <w:tcW w:w="854" w:type="dxa"/>
            <w:tcBorders>
              <w:top w:val="nil"/>
              <w:left w:val="nil"/>
              <w:bottom w:val="single" w:sz="4" w:space="0" w:color="auto"/>
              <w:right w:val="single" w:sz="4" w:space="0" w:color="auto"/>
            </w:tcBorders>
            <w:shd w:val="clear" w:color="auto" w:fill="auto"/>
            <w:vAlign w:val="bottom"/>
          </w:tcPr>
          <w:p w14:paraId="1BE812B1" w14:textId="77777777" w:rsidR="009A30C5" w:rsidRDefault="00B506AA">
            <w:pPr>
              <w:rPr>
                <w:color w:val="000000"/>
                <w:sz w:val="16"/>
                <w:szCs w:val="16"/>
              </w:rPr>
            </w:pPr>
            <w:r>
              <w:rPr>
                <w:color w:val="000000"/>
                <w:sz w:val="16"/>
                <w:szCs w:val="16"/>
              </w:rPr>
              <w:t>49,77</w:t>
            </w:r>
          </w:p>
        </w:tc>
        <w:tc>
          <w:tcPr>
            <w:tcW w:w="855" w:type="dxa"/>
            <w:tcBorders>
              <w:top w:val="nil"/>
              <w:left w:val="nil"/>
              <w:bottom w:val="single" w:sz="4" w:space="0" w:color="auto"/>
              <w:right w:val="single" w:sz="4" w:space="0" w:color="auto"/>
            </w:tcBorders>
            <w:shd w:val="clear" w:color="auto" w:fill="auto"/>
            <w:vAlign w:val="bottom"/>
          </w:tcPr>
          <w:p w14:paraId="3121D875" w14:textId="77777777" w:rsidR="009A30C5" w:rsidRDefault="00B506AA">
            <w:pPr>
              <w:rPr>
                <w:color w:val="000000"/>
                <w:sz w:val="16"/>
                <w:szCs w:val="16"/>
              </w:rPr>
            </w:pPr>
            <w:r>
              <w:rPr>
                <w:color w:val="000000"/>
                <w:sz w:val="16"/>
                <w:szCs w:val="16"/>
              </w:rPr>
              <w:t>55,99</w:t>
            </w:r>
          </w:p>
        </w:tc>
        <w:tc>
          <w:tcPr>
            <w:tcW w:w="1008" w:type="dxa"/>
            <w:tcBorders>
              <w:top w:val="nil"/>
              <w:left w:val="nil"/>
              <w:bottom w:val="single" w:sz="4" w:space="0" w:color="auto"/>
              <w:right w:val="single" w:sz="4" w:space="0" w:color="auto"/>
            </w:tcBorders>
            <w:shd w:val="clear" w:color="auto" w:fill="auto"/>
            <w:vAlign w:val="bottom"/>
          </w:tcPr>
          <w:p w14:paraId="7A79D745" w14:textId="77777777" w:rsidR="009A30C5" w:rsidRDefault="00B506AA">
            <w:pPr>
              <w:rPr>
                <w:color w:val="000000"/>
                <w:sz w:val="16"/>
                <w:szCs w:val="16"/>
              </w:rPr>
            </w:pPr>
            <w:r>
              <w:rPr>
                <w:color w:val="000000"/>
                <w:sz w:val="16"/>
                <w:szCs w:val="16"/>
              </w:rPr>
              <w:t>39,69</w:t>
            </w:r>
          </w:p>
        </w:tc>
        <w:tc>
          <w:tcPr>
            <w:tcW w:w="851" w:type="dxa"/>
            <w:tcBorders>
              <w:top w:val="nil"/>
              <w:left w:val="nil"/>
              <w:bottom w:val="single" w:sz="4" w:space="0" w:color="auto"/>
              <w:right w:val="single" w:sz="4" w:space="0" w:color="auto"/>
            </w:tcBorders>
            <w:shd w:val="clear" w:color="auto" w:fill="auto"/>
            <w:vAlign w:val="bottom"/>
          </w:tcPr>
          <w:p w14:paraId="2F4458F2" w14:textId="77777777" w:rsidR="009A30C5" w:rsidRDefault="00B506AA">
            <w:pPr>
              <w:rPr>
                <w:color w:val="000000"/>
                <w:sz w:val="16"/>
                <w:szCs w:val="16"/>
              </w:rPr>
            </w:pPr>
            <w:r>
              <w:rPr>
                <w:color w:val="000000"/>
                <w:sz w:val="16"/>
                <w:szCs w:val="16"/>
              </w:rPr>
              <w:t>47,68</w:t>
            </w:r>
          </w:p>
        </w:tc>
        <w:tc>
          <w:tcPr>
            <w:tcW w:w="850" w:type="dxa"/>
            <w:tcBorders>
              <w:top w:val="nil"/>
              <w:left w:val="nil"/>
              <w:bottom w:val="single" w:sz="4" w:space="0" w:color="auto"/>
              <w:right w:val="single" w:sz="4" w:space="0" w:color="auto"/>
            </w:tcBorders>
            <w:shd w:val="clear" w:color="auto" w:fill="auto"/>
            <w:vAlign w:val="bottom"/>
          </w:tcPr>
          <w:p w14:paraId="6C14FE86" w14:textId="77777777" w:rsidR="009A30C5" w:rsidRDefault="00B506AA">
            <w:pPr>
              <w:rPr>
                <w:color w:val="000000"/>
                <w:sz w:val="16"/>
                <w:szCs w:val="16"/>
              </w:rPr>
            </w:pPr>
            <w:r>
              <w:rPr>
                <w:color w:val="000000"/>
                <w:sz w:val="16"/>
                <w:szCs w:val="16"/>
              </w:rPr>
              <w:t>44,05</w:t>
            </w:r>
          </w:p>
        </w:tc>
        <w:tc>
          <w:tcPr>
            <w:tcW w:w="709" w:type="dxa"/>
            <w:tcBorders>
              <w:top w:val="nil"/>
              <w:left w:val="nil"/>
              <w:bottom w:val="single" w:sz="4" w:space="0" w:color="auto"/>
              <w:right w:val="single" w:sz="4" w:space="0" w:color="auto"/>
            </w:tcBorders>
            <w:shd w:val="clear" w:color="auto" w:fill="auto"/>
            <w:vAlign w:val="bottom"/>
          </w:tcPr>
          <w:p w14:paraId="7C7546DF" w14:textId="77777777" w:rsidR="009A30C5" w:rsidRDefault="00B506AA">
            <w:pPr>
              <w:rPr>
                <w:color w:val="000000"/>
                <w:sz w:val="16"/>
                <w:szCs w:val="16"/>
              </w:rPr>
            </w:pPr>
            <w:r>
              <w:rPr>
                <w:color w:val="000000"/>
                <w:sz w:val="16"/>
                <w:szCs w:val="16"/>
              </w:rPr>
              <w:t>87,20</w:t>
            </w:r>
          </w:p>
        </w:tc>
      </w:tr>
      <w:tr w:rsidR="009A30C5" w14:paraId="4E3D96C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3F5196"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0329CBC0"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757A3992" w14:textId="77777777" w:rsidR="009A30C5" w:rsidRDefault="00B506AA">
            <w:pPr>
              <w:rPr>
                <w:color w:val="000000"/>
                <w:sz w:val="16"/>
                <w:szCs w:val="16"/>
              </w:rPr>
            </w:pPr>
            <w:r>
              <w:rPr>
                <w:color w:val="000000"/>
                <w:sz w:val="16"/>
                <w:szCs w:val="16"/>
              </w:rPr>
              <w:t>101,97</w:t>
            </w:r>
          </w:p>
        </w:tc>
        <w:tc>
          <w:tcPr>
            <w:tcW w:w="855" w:type="dxa"/>
            <w:tcBorders>
              <w:top w:val="nil"/>
              <w:left w:val="nil"/>
              <w:bottom w:val="single" w:sz="4" w:space="0" w:color="auto"/>
              <w:right w:val="single" w:sz="4" w:space="0" w:color="auto"/>
            </w:tcBorders>
            <w:shd w:val="clear" w:color="auto" w:fill="auto"/>
            <w:vAlign w:val="bottom"/>
          </w:tcPr>
          <w:p w14:paraId="6CFF986A" w14:textId="77777777" w:rsidR="009A30C5" w:rsidRDefault="00B506AA">
            <w:pPr>
              <w:rPr>
                <w:color w:val="000000"/>
                <w:sz w:val="16"/>
                <w:szCs w:val="16"/>
              </w:rPr>
            </w:pPr>
            <w:r>
              <w:rPr>
                <w:color w:val="000000"/>
                <w:sz w:val="16"/>
                <w:szCs w:val="16"/>
              </w:rPr>
              <w:t>65,92</w:t>
            </w:r>
          </w:p>
        </w:tc>
        <w:tc>
          <w:tcPr>
            <w:tcW w:w="854" w:type="dxa"/>
            <w:tcBorders>
              <w:top w:val="nil"/>
              <w:left w:val="nil"/>
              <w:bottom w:val="single" w:sz="4" w:space="0" w:color="auto"/>
              <w:right w:val="single" w:sz="4" w:space="0" w:color="auto"/>
            </w:tcBorders>
            <w:shd w:val="clear" w:color="auto" w:fill="auto"/>
            <w:vAlign w:val="bottom"/>
          </w:tcPr>
          <w:p w14:paraId="24870D86" w14:textId="77777777" w:rsidR="009A30C5" w:rsidRDefault="00B506AA">
            <w:pPr>
              <w:rPr>
                <w:color w:val="000000"/>
                <w:sz w:val="16"/>
                <w:szCs w:val="16"/>
              </w:rPr>
            </w:pPr>
            <w:r>
              <w:rPr>
                <w:color w:val="000000"/>
                <w:sz w:val="16"/>
                <w:szCs w:val="16"/>
              </w:rPr>
              <w:t>95,28</w:t>
            </w:r>
          </w:p>
        </w:tc>
        <w:tc>
          <w:tcPr>
            <w:tcW w:w="855" w:type="dxa"/>
            <w:tcBorders>
              <w:top w:val="nil"/>
              <w:left w:val="nil"/>
              <w:bottom w:val="single" w:sz="4" w:space="0" w:color="auto"/>
              <w:right w:val="single" w:sz="4" w:space="0" w:color="auto"/>
            </w:tcBorders>
            <w:shd w:val="clear" w:color="auto" w:fill="auto"/>
            <w:vAlign w:val="bottom"/>
          </w:tcPr>
          <w:p w14:paraId="6C1EA09F" w14:textId="77777777" w:rsidR="009A30C5" w:rsidRDefault="00B506AA">
            <w:pPr>
              <w:rPr>
                <w:color w:val="000000"/>
                <w:sz w:val="16"/>
                <w:szCs w:val="16"/>
              </w:rPr>
            </w:pPr>
            <w:r>
              <w:rPr>
                <w:color w:val="000000"/>
                <w:sz w:val="16"/>
                <w:szCs w:val="16"/>
              </w:rPr>
              <w:t>31,35</w:t>
            </w:r>
          </w:p>
        </w:tc>
        <w:tc>
          <w:tcPr>
            <w:tcW w:w="741" w:type="dxa"/>
            <w:tcBorders>
              <w:top w:val="nil"/>
              <w:left w:val="nil"/>
              <w:bottom w:val="single" w:sz="4" w:space="0" w:color="auto"/>
              <w:right w:val="single" w:sz="4" w:space="0" w:color="auto"/>
            </w:tcBorders>
            <w:shd w:val="clear" w:color="auto" w:fill="auto"/>
            <w:vAlign w:val="bottom"/>
          </w:tcPr>
          <w:p w14:paraId="6E04F6E2" w14:textId="77777777" w:rsidR="009A30C5" w:rsidRDefault="00B506AA">
            <w:pPr>
              <w:rPr>
                <w:color w:val="000000"/>
                <w:sz w:val="16"/>
                <w:szCs w:val="16"/>
              </w:rPr>
            </w:pPr>
            <w:r>
              <w:rPr>
                <w:color w:val="000000"/>
                <w:sz w:val="16"/>
                <w:szCs w:val="16"/>
              </w:rPr>
              <w:t>79,90</w:t>
            </w:r>
          </w:p>
        </w:tc>
        <w:tc>
          <w:tcPr>
            <w:tcW w:w="968" w:type="dxa"/>
            <w:tcBorders>
              <w:top w:val="nil"/>
              <w:left w:val="nil"/>
              <w:bottom w:val="single" w:sz="4" w:space="0" w:color="auto"/>
              <w:right w:val="single" w:sz="4" w:space="0" w:color="auto"/>
            </w:tcBorders>
            <w:shd w:val="clear" w:color="auto" w:fill="auto"/>
            <w:vAlign w:val="bottom"/>
          </w:tcPr>
          <w:p w14:paraId="4F803782" w14:textId="77777777" w:rsidR="009A30C5" w:rsidRDefault="00B506AA">
            <w:pPr>
              <w:rPr>
                <w:color w:val="000000"/>
                <w:sz w:val="16"/>
                <w:szCs w:val="16"/>
              </w:rPr>
            </w:pPr>
            <w:r>
              <w:rPr>
                <w:color w:val="000000"/>
                <w:sz w:val="16"/>
                <w:szCs w:val="16"/>
              </w:rPr>
              <w:t>87,28</w:t>
            </w:r>
          </w:p>
        </w:tc>
        <w:tc>
          <w:tcPr>
            <w:tcW w:w="854" w:type="dxa"/>
            <w:tcBorders>
              <w:top w:val="nil"/>
              <w:left w:val="nil"/>
              <w:bottom w:val="single" w:sz="4" w:space="0" w:color="auto"/>
              <w:right w:val="single" w:sz="4" w:space="0" w:color="auto"/>
            </w:tcBorders>
            <w:shd w:val="clear" w:color="auto" w:fill="auto"/>
            <w:vAlign w:val="bottom"/>
          </w:tcPr>
          <w:p w14:paraId="04DE565D" w14:textId="77777777" w:rsidR="009A30C5" w:rsidRDefault="00B506AA">
            <w:pPr>
              <w:rPr>
                <w:color w:val="000000"/>
                <w:sz w:val="16"/>
                <w:szCs w:val="16"/>
              </w:rPr>
            </w:pPr>
            <w:r>
              <w:rPr>
                <w:color w:val="000000"/>
                <w:sz w:val="16"/>
                <w:szCs w:val="16"/>
              </w:rPr>
              <w:t>90,73</w:t>
            </w:r>
          </w:p>
        </w:tc>
        <w:tc>
          <w:tcPr>
            <w:tcW w:w="855" w:type="dxa"/>
            <w:tcBorders>
              <w:top w:val="nil"/>
              <w:left w:val="nil"/>
              <w:bottom w:val="single" w:sz="4" w:space="0" w:color="auto"/>
              <w:right w:val="single" w:sz="4" w:space="0" w:color="auto"/>
            </w:tcBorders>
            <w:shd w:val="clear" w:color="auto" w:fill="auto"/>
            <w:vAlign w:val="bottom"/>
          </w:tcPr>
          <w:p w14:paraId="60A3E2FC" w14:textId="77777777" w:rsidR="009A30C5" w:rsidRDefault="00B506AA">
            <w:pPr>
              <w:rPr>
                <w:color w:val="000000"/>
                <w:sz w:val="16"/>
                <w:szCs w:val="16"/>
              </w:rPr>
            </w:pPr>
            <w:r>
              <w:rPr>
                <w:color w:val="000000"/>
                <w:sz w:val="16"/>
                <w:szCs w:val="16"/>
              </w:rPr>
              <w:t>103,84</w:t>
            </w:r>
          </w:p>
        </w:tc>
        <w:tc>
          <w:tcPr>
            <w:tcW w:w="1008" w:type="dxa"/>
            <w:tcBorders>
              <w:top w:val="nil"/>
              <w:left w:val="nil"/>
              <w:bottom w:val="single" w:sz="4" w:space="0" w:color="auto"/>
              <w:right w:val="single" w:sz="4" w:space="0" w:color="auto"/>
            </w:tcBorders>
            <w:shd w:val="clear" w:color="auto" w:fill="auto"/>
            <w:vAlign w:val="bottom"/>
          </w:tcPr>
          <w:p w14:paraId="0A47B60A" w14:textId="77777777" w:rsidR="009A30C5" w:rsidRDefault="00B506AA">
            <w:pPr>
              <w:rPr>
                <w:color w:val="000000"/>
                <w:sz w:val="16"/>
                <w:szCs w:val="16"/>
              </w:rPr>
            </w:pPr>
            <w:r>
              <w:rPr>
                <w:color w:val="000000"/>
                <w:sz w:val="16"/>
                <w:szCs w:val="16"/>
              </w:rPr>
              <w:t>69,51</w:t>
            </w:r>
          </w:p>
        </w:tc>
        <w:tc>
          <w:tcPr>
            <w:tcW w:w="851" w:type="dxa"/>
            <w:tcBorders>
              <w:top w:val="nil"/>
              <w:left w:val="nil"/>
              <w:bottom w:val="single" w:sz="4" w:space="0" w:color="auto"/>
              <w:right w:val="single" w:sz="4" w:space="0" w:color="auto"/>
            </w:tcBorders>
            <w:shd w:val="clear" w:color="auto" w:fill="auto"/>
            <w:vAlign w:val="bottom"/>
          </w:tcPr>
          <w:p w14:paraId="7C1F64F6" w14:textId="77777777" w:rsidR="009A30C5" w:rsidRDefault="00B506AA">
            <w:pPr>
              <w:rPr>
                <w:color w:val="000000"/>
                <w:sz w:val="16"/>
                <w:szCs w:val="16"/>
              </w:rPr>
            </w:pPr>
            <w:r>
              <w:rPr>
                <w:color w:val="000000"/>
                <w:sz w:val="16"/>
                <w:szCs w:val="16"/>
              </w:rPr>
              <w:t>86,34</w:t>
            </w:r>
          </w:p>
        </w:tc>
        <w:tc>
          <w:tcPr>
            <w:tcW w:w="850" w:type="dxa"/>
            <w:tcBorders>
              <w:top w:val="nil"/>
              <w:left w:val="nil"/>
              <w:bottom w:val="single" w:sz="4" w:space="0" w:color="auto"/>
              <w:right w:val="single" w:sz="4" w:space="0" w:color="auto"/>
            </w:tcBorders>
            <w:shd w:val="clear" w:color="auto" w:fill="auto"/>
            <w:vAlign w:val="bottom"/>
          </w:tcPr>
          <w:p w14:paraId="5B712E92" w14:textId="77777777" w:rsidR="009A30C5" w:rsidRDefault="00B506AA">
            <w:pPr>
              <w:rPr>
                <w:color w:val="000000"/>
                <w:sz w:val="16"/>
                <w:szCs w:val="16"/>
              </w:rPr>
            </w:pPr>
            <w:r>
              <w:rPr>
                <w:color w:val="000000"/>
                <w:sz w:val="16"/>
                <w:szCs w:val="16"/>
              </w:rPr>
              <w:t>78,69</w:t>
            </w:r>
          </w:p>
        </w:tc>
        <w:tc>
          <w:tcPr>
            <w:tcW w:w="709" w:type="dxa"/>
            <w:tcBorders>
              <w:top w:val="nil"/>
              <w:left w:val="nil"/>
              <w:bottom w:val="single" w:sz="4" w:space="0" w:color="auto"/>
              <w:right w:val="single" w:sz="4" w:space="0" w:color="auto"/>
            </w:tcBorders>
            <w:shd w:val="clear" w:color="auto" w:fill="auto"/>
            <w:vAlign w:val="bottom"/>
          </w:tcPr>
          <w:p w14:paraId="201484F6" w14:textId="77777777" w:rsidR="009A30C5" w:rsidRDefault="00B506AA">
            <w:pPr>
              <w:rPr>
                <w:color w:val="000000"/>
                <w:sz w:val="16"/>
                <w:szCs w:val="16"/>
              </w:rPr>
            </w:pPr>
            <w:r>
              <w:rPr>
                <w:color w:val="000000"/>
                <w:sz w:val="16"/>
                <w:szCs w:val="16"/>
              </w:rPr>
              <w:t>169,55</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33BE0257"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CD253C"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781A2E55"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1F707448"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829BC4F"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429E77C"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46A25025"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BE97BF3"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2744F152"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AEA9AAD"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53CA80E"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7307E651"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111BAB56"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6D88CA19"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68E5681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1B6C94C1"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2F937F17"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487F5A11" w14:textId="77777777" w:rsidR="009A30C5" w:rsidRDefault="00B506AA">
            <w:pPr>
              <w:suppressAutoHyphens w:val="0"/>
              <w:rPr>
                <w:color w:val="000000"/>
                <w:sz w:val="16"/>
                <w:szCs w:val="16"/>
              </w:rPr>
            </w:pPr>
            <w:r>
              <w:rPr>
                <w:color w:val="000000"/>
                <w:sz w:val="16"/>
                <w:szCs w:val="16"/>
              </w:rPr>
              <w:t>16,77</w:t>
            </w:r>
          </w:p>
        </w:tc>
        <w:tc>
          <w:tcPr>
            <w:tcW w:w="928" w:type="dxa"/>
            <w:tcBorders>
              <w:top w:val="nil"/>
              <w:left w:val="nil"/>
              <w:bottom w:val="single" w:sz="4" w:space="0" w:color="auto"/>
              <w:right w:val="single" w:sz="4" w:space="0" w:color="auto"/>
            </w:tcBorders>
            <w:shd w:val="clear" w:color="auto" w:fill="auto"/>
            <w:vAlign w:val="bottom"/>
          </w:tcPr>
          <w:p w14:paraId="58AF074E" w14:textId="77777777" w:rsidR="009A30C5" w:rsidRDefault="00B506AA">
            <w:pPr>
              <w:rPr>
                <w:color w:val="000000"/>
                <w:sz w:val="16"/>
                <w:szCs w:val="16"/>
              </w:rPr>
            </w:pPr>
            <w:r>
              <w:rPr>
                <w:color w:val="000000"/>
                <w:sz w:val="16"/>
                <w:szCs w:val="16"/>
              </w:rPr>
              <w:t>11,36</w:t>
            </w:r>
          </w:p>
        </w:tc>
        <w:tc>
          <w:tcPr>
            <w:tcW w:w="928" w:type="dxa"/>
            <w:tcBorders>
              <w:top w:val="nil"/>
              <w:left w:val="nil"/>
              <w:bottom w:val="single" w:sz="4" w:space="0" w:color="auto"/>
              <w:right w:val="single" w:sz="4" w:space="0" w:color="auto"/>
            </w:tcBorders>
            <w:shd w:val="clear" w:color="auto" w:fill="auto"/>
            <w:vAlign w:val="bottom"/>
          </w:tcPr>
          <w:p w14:paraId="4DB81FF7" w14:textId="77777777" w:rsidR="009A30C5" w:rsidRDefault="00B506AA">
            <w:pPr>
              <w:rPr>
                <w:color w:val="000000"/>
                <w:sz w:val="16"/>
                <w:szCs w:val="16"/>
              </w:rPr>
            </w:pPr>
            <w:r>
              <w:rPr>
                <w:color w:val="000000"/>
                <w:sz w:val="16"/>
                <w:szCs w:val="16"/>
              </w:rPr>
              <w:t>16,53</w:t>
            </w:r>
          </w:p>
        </w:tc>
        <w:tc>
          <w:tcPr>
            <w:tcW w:w="928" w:type="dxa"/>
            <w:tcBorders>
              <w:top w:val="nil"/>
              <w:left w:val="nil"/>
              <w:bottom w:val="single" w:sz="4" w:space="0" w:color="auto"/>
              <w:right w:val="single" w:sz="4" w:space="0" w:color="auto"/>
            </w:tcBorders>
            <w:shd w:val="clear" w:color="auto" w:fill="auto"/>
            <w:vAlign w:val="bottom"/>
          </w:tcPr>
          <w:p w14:paraId="2BAF1E66" w14:textId="77777777" w:rsidR="009A30C5" w:rsidRDefault="00B506AA">
            <w:pPr>
              <w:rPr>
                <w:color w:val="000000"/>
                <w:sz w:val="16"/>
                <w:szCs w:val="16"/>
              </w:rPr>
            </w:pPr>
            <w:r>
              <w:rPr>
                <w:color w:val="000000"/>
                <w:sz w:val="16"/>
                <w:szCs w:val="16"/>
              </w:rPr>
              <w:t>11,24</w:t>
            </w:r>
          </w:p>
        </w:tc>
        <w:tc>
          <w:tcPr>
            <w:tcW w:w="928" w:type="dxa"/>
            <w:tcBorders>
              <w:top w:val="nil"/>
              <w:left w:val="nil"/>
              <w:bottom w:val="single" w:sz="4" w:space="0" w:color="auto"/>
              <w:right w:val="single" w:sz="4" w:space="0" w:color="auto"/>
            </w:tcBorders>
            <w:shd w:val="clear" w:color="auto" w:fill="auto"/>
            <w:vAlign w:val="bottom"/>
          </w:tcPr>
          <w:p w14:paraId="782DF675" w14:textId="77777777" w:rsidR="009A30C5" w:rsidRDefault="00B506AA">
            <w:pPr>
              <w:rPr>
                <w:color w:val="000000"/>
                <w:sz w:val="16"/>
                <w:szCs w:val="16"/>
              </w:rPr>
            </w:pPr>
            <w:r>
              <w:rPr>
                <w:color w:val="000000"/>
                <w:sz w:val="16"/>
                <w:szCs w:val="16"/>
              </w:rPr>
              <w:t>12,44</w:t>
            </w:r>
          </w:p>
        </w:tc>
        <w:tc>
          <w:tcPr>
            <w:tcW w:w="927" w:type="dxa"/>
            <w:tcBorders>
              <w:top w:val="nil"/>
              <w:left w:val="nil"/>
              <w:bottom w:val="single" w:sz="4" w:space="0" w:color="auto"/>
              <w:right w:val="single" w:sz="4" w:space="0" w:color="auto"/>
            </w:tcBorders>
            <w:shd w:val="clear" w:color="auto" w:fill="auto"/>
            <w:vAlign w:val="bottom"/>
          </w:tcPr>
          <w:p w14:paraId="1654EAAE" w14:textId="77777777" w:rsidR="009A30C5" w:rsidRDefault="00B506AA">
            <w:pPr>
              <w:rPr>
                <w:color w:val="000000"/>
                <w:sz w:val="16"/>
                <w:szCs w:val="16"/>
              </w:rPr>
            </w:pPr>
            <w:r>
              <w:rPr>
                <w:color w:val="000000"/>
                <w:sz w:val="16"/>
                <w:szCs w:val="16"/>
              </w:rPr>
              <w:t>14,91</w:t>
            </w:r>
          </w:p>
        </w:tc>
        <w:tc>
          <w:tcPr>
            <w:tcW w:w="928" w:type="dxa"/>
            <w:tcBorders>
              <w:top w:val="nil"/>
              <w:left w:val="nil"/>
              <w:bottom w:val="single" w:sz="4" w:space="0" w:color="auto"/>
              <w:right w:val="single" w:sz="4" w:space="0" w:color="auto"/>
            </w:tcBorders>
            <w:shd w:val="clear" w:color="auto" w:fill="auto"/>
            <w:vAlign w:val="bottom"/>
          </w:tcPr>
          <w:p w14:paraId="52BBD892" w14:textId="77777777" w:rsidR="009A30C5" w:rsidRDefault="00B506AA">
            <w:pPr>
              <w:rPr>
                <w:color w:val="000000"/>
                <w:sz w:val="16"/>
                <w:szCs w:val="16"/>
              </w:rPr>
            </w:pPr>
            <w:r>
              <w:rPr>
                <w:color w:val="000000"/>
                <w:sz w:val="16"/>
                <w:szCs w:val="16"/>
              </w:rPr>
              <w:t>12,21</w:t>
            </w:r>
          </w:p>
        </w:tc>
        <w:tc>
          <w:tcPr>
            <w:tcW w:w="928" w:type="dxa"/>
            <w:tcBorders>
              <w:top w:val="nil"/>
              <w:left w:val="nil"/>
              <w:bottom w:val="single" w:sz="4" w:space="0" w:color="auto"/>
              <w:right w:val="single" w:sz="4" w:space="0" w:color="auto"/>
            </w:tcBorders>
            <w:shd w:val="clear" w:color="auto" w:fill="auto"/>
            <w:vAlign w:val="bottom"/>
          </w:tcPr>
          <w:p w14:paraId="0B703E32" w14:textId="77777777" w:rsidR="009A30C5" w:rsidRDefault="00B506AA">
            <w:pPr>
              <w:rPr>
                <w:color w:val="000000"/>
                <w:sz w:val="16"/>
                <w:szCs w:val="16"/>
              </w:rPr>
            </w:pPr>
            <w:r>
              <w:rPr>
                <w:color w:val="000000"/>
                <w:sz w:val="16"/>
                <w:szCs w:val="16"/>
              </w:rPr>
              <w:t>6,72</w:t>
            </w:r>
          </w:p>
        </w:tc>
        <w:tc>
          <w:tcPr>
            <w:tcW w:w="928" w:type="dxa"/>
            <w:tcBorders>
              <w:top w:val="nil"/>
              <w:left w:val="nil"/>
              <w:bottom w:val="single" w:sz="4" w:space="0" w:color="auto"/>
              <w:right w:val="single" w:sz="4" w:space="0" w:color="auto"/>
            </w:tcBorders>
            <w:shd w:val="clear" w:color="auto" w:fill="auto"/>
            <w:vAlign w:val="bottom"/>
          </w:tcPr>
          <w:p w14:paraId="6C0EBFE1" w14:textId="77777777" w:rsidR="009A30C5" w:rsidRDefault="00B506AA">
            <w:pPr>
              <w:rPr>
                <w:color w:val="000000"/>
                <w:sz w:val="16"/>
                <w:szCs w:val="16"/>
              </w:rPr>
            </w:pPr>
            <w:r>
              <w:rPr>
                <w:color w:val="000000"/>
                <w:sz w:val="16"/>
                <w:szCs w:val="16"/>
              </w:rPr>
              <w:t>10,85</w:t>
            </w:r>
          </w:p>
        </w:tc>
        <w:tc>
          <w:tcPr>
            <w:tcW w:w="928" w:type="dxa"/>
            <w:tcBorders>
              <w:top w:val="nil"/>
              <w:left w:val="nil"/>
              <w:bottom w:val="single" w:sz="4" w:space="0" w:color="auto"/>
              <w:right w:val="single" w:sz="4" w:space="0" w:color="auto"/>
            </w:tcBorders>
            <w:shd w:val="clear" w:color="auto" w:fill="auto"/>
            <w:vAlign w:val="bottom"/>
          </w:tcPr>
          <w:p w14:paraId="0CE41207" w14:textId="77777777" w:rsidR="009A30C5" w:rsidRDefault="00B506AA">
            <w:pPr>
              <w:rPr>
                <w:color w:val="000000"/>
                <w:sz w:val="16"/>
                <w:szCs w:val="16"/>
              </w:rPr>
            </w:pPr>
            <w:r>
              <w:rPr>
                <w:color w:val="000000"/>
                <w:sz w:val="16"/>
                <w:szCs w:val="16"/>
              </w:rPr>
              <w:t>15,33</w:t>
            </w:r>
          </w:p>
        </w:tc>
        <w:tc>
          <w:tcPr>
            <w:tcW w:w="1070" w:type="dxa"/>
            <w:tcBorders>
              <w:top w:val="nil"/>
              <w:left w:val="nil"/>
              <w:bottom w:val="single" w:sz="4" w:space="0" w:color="auto"/>
              <w:right w:val="single" w:sz="4" w:space="0" w:color="auto"/>
            </w:tcBorders>
            <w:shd w:val="clear" w:color="auto" w:fill="auto"/>
            <w:vAlign w:val="bottom"/>
          </w:tcPr>
          <w:p w14:paraId="2494509D" w14:textId="77777777" w:rsidR="009A30C5" w:rsidRDefault="00B506AA">
            <w:pPr>
              <w:rPr>
                <w:color w:val="000000"/>
                <w:sz w:val="16"/>
                <w:szCs w:val="16"/>
              </w:rPr>
            </w:pPr>
            <w:r>
              <w:rPr>
                <w:color w:val="000000"/>
                <w:sz w:val="16"/>
                <w:szCs w:val="16"/>
              </w:rPr>
              <w:t>15,22</w:t>
            </w:r>
          </w:p>
        </w:tc>
      </w:tr>
      <w:tr w:rsidR="009A30C5" w14:paraId="734AD271"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D7C22E"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4741278B"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996C841" w14:textId="77777777" w:rsidR="009A30C5" w:rsidRDefault="00B506AA">
            <w:pPr>
              <w:rPr>
                <w:color w:val="000000"/>
                <w:sz w:val="16"/>
                <w:szCs w:val="16"/>
              </w:rPr>
            </w:pPr>
            <w:r>
              <w:rPr>
                <w:color w:val="000000"/>
                <w:sz w:val="16"/>
                <w:szCs w:val="16"/>
              </w:rPr>
              <w:t>84,12</w:t>
            </w:r>
          </w:p>
        </w:tc>
        <w:tc>
          <w:tcPr>
            <w:tcW w:w="928" w:type="dxa"/>
            <w:tcBorders>
              <w:top w:val="nil"/>
              <w:left w:val="nil"/>
              <w:bottom w:val="single" w:sz="4" w:space="0" w:color="auto"/>
              <w:right w:val="single" w:sz="4" w:space="0" w:color="auto"/>
            </w:tcBorders>
            <w:shd w:val="clear" w:color="auto" w:fill="auto"/>
            <w:vAlign w:val="bottom"/>
            <w:hideMark/>
          </w:tcPr>
          <w:p w14:paraId="188D2767" w14:textId="77777777" w:rsidR="009A30C5" w:rsidRDefault="00B506AA">
            <w:pPr>
              <w:rPr>
                <w:color w:val="000000"/>
                <w:sz w:val="16"/>
                <w:szCs w:val="16"/>
              </w:rPr>
            </w:pPr>
            <w:r>
              <w:rPr>
                <w:color w:val="000000"/>
                <w:sz w:val="16"/>
                <w:szCs w:val="16"/>
              </w:rPr>
              <w:t>49,68</w:t>
            </w:r>
          </w:p>
        </w:tc>
        <w:tc>
          <w:tcPr>
            <w:tcW w:w="928" w:type="dxa"/>
            <w:tcBorders>
              <w:top w:val="nil"/>
              <w:left w:val="nil"/>
              <w:bottom w:val="single" w:sz="4" w:space="0" w:color="auto"/>
              <w:right w:val="single" w:sz="4" w:space="0" w:color="auto"/>
            </w:tcBorders>
            <w:shd w:val="clear" w:color="auto" w:fill="auto"/>
            <w:vAlign w:val="bottom"/>
            <w:hideMark/>
          </w:tcPr>
          <w:p w14:paraId="7A2D6053" w14:textId="77777777" w:rsidR="009A30C5" w:rsidRDefault="00B506AA">
            <w:pPr>
              <w:rPr>
                <w:color w:val="000000"/>
                <w:sz w:val="16"/>
                <w:szCs w:val="16"/>
              </w:rPr>
            </w:pPr>
            <w:r>
              <w:rPr>
                <w:color w:val="000000"/>
                <w:sz w:val="16"/>
                <w:szCs w:val="16"/>
              </w:rPr>
              <w:t>82,59</w:t>
            </w:r>
          </w:p>
        </w:tc>
        <w:tc>
          <w:tcPr>
            <w:tcW w:w="928" w:type="dxa"/>
            <w:tcBorders>
              <w:top w:val="nil"/>
              <w:left w:val="nil"/>
              <w:bottom w:val="single" w:sz="4" w:space="0" w:color="auto"/>
              <w:right w:val="single" w:sz="4" w:space="0" w:color="auto"/>
            </w:tcBorders>
            <w:shd w:val="clear" w:color="auto" w:fill="auto"/>
            <w:vAlign w:val="bottom"/>
            <w:hideMark/>
          </w:tcPr>
          <w:p w14:paraId="39D53C0D" w14:textId="77777777" w:rsidR="009A30C5" w:rsidRDefault="00B506AA">
            <w:pPr>
              <w:rPr>
                <w:color w:val="000000"/>
                <w:sz w:val="16"/>
                <w:szCs w:val="16"/>
              </w:rPr>
            </w:pPr>
            <w:r>
              <w:rPr>
                <w:color w:val="000000"/>
                <w:sz w:val="16"/>
                <w:szCs w:val="16"/>
              </w:rPr>
              <w:t>48,91</w:t>
            </w:r>
          </w:p>
        </w:tc>
        <w:tc>
          <w:tcPr>
            <w:tcW w:w="928" w:type="dxa"/>
            <w:tcBorders>
              <w:top w:val="nil"/>
              <w:left w:val="nil"/>
              <w:bottom w:val="single" w:sz="4" w:space="0" w:color="auto"/>
              <w:right w:val="single" w:sz="4" w:space="0" w:color="auto"/>
            </w:tcBorders>
            <w:shd w:val="clear" w:color="auto" w:fill="auto"/>
            <w:vAlign w:val="bottom"/>
            <w:hideMark/>
          </w:tcPr>
          <w:p w14:paraId="446D87C7" w14:textId="77777777" w:rsidR="009A30C5" w:rsidRDefault="00B506AA">
            <w:pPr>
              <w:rPr>
                <w:color w:val="000000"/>
                <w:sz w:val="16"/>
                <w:szCs w:val="16"/>
              </w:rPr>
            </w:pPr>
            <w:r>
              <w:rPr>
                <w:color w:val="000000"/>
                <w:sz w:val="16"/>
                <w:szCs w:val="16"/>
              </w:rPr>
              <w:t>56,57</w:t>
            </w:r>
          </w:p>
        </w:tc>
        <w:tc>
          <w:tcPr>
            <w:tcW w:w="927" w:type="dxa"/>
            <w:tcBorders>
              <w:top w:val="nil"/>
              <w:left w:val="nil"/>
              <w:bottom w:val="single" w:sz="4" w:space="0" w:color="auto"/>
              <w:right w:val="single" w:sz="4" w:space="0" w:color="auto"/>
            </w:tcBorders>
            <w:shd w:val="clear" w:color="auto" w:fill="auto"/>
            <w:vAlign w:val="bottom"/>
            <w:hideMark/>
          </w:tcPr>
          <w:p w14:paraId="38FEBAF4" w14:textId="77777777" w:rsidR="009A30C5" w:rsidRDefault="00B506AA">
            <w:pPr>
              <w:rPr>
                <w:color w:val="000000"/>
                <w:sz w:val="16"/>
                <w:szCs w:val="16"/>
              </w:rPr>
            </w:pPr>
            <w:r>
              <w:rPr>
                <w:color w:val="000000"/>
                <w:sz w:val="16"/>
                <w:szCs w:val="16"/>
              </w:rPr>
              <w:t>72,31</w:t>
            </w:r>
          </w:p>
        </w:tc>
        <w:tc>
          <w:tcPr>
            <w:tcW w:w="928" w:type="dxa"/>
            <w:tcBorders>
              <w:top w:val="nil"/>
              <w:left w:val="nil"/>
              <w:bottom w:val="single" w:sz="4" w:space="0" w:color="auto"/>
              <w:right w:val="single" w:sz="4" w:space="0" w:color="auto"/>
            </w:tcBorders>
            <w:shd w:val="clear" w:color="auto" w:fill="auto"/>
            <w:vAlign w:val="bottom"/>
            <w:hideMark/>
          </w:tcPr>
          <w:p w14:paraId="1F56FE6E" w14:textId="77777777" w:rsidR="009A30C5" w:rsidRDefault="00B506AA">
            <w:pPr>
              <w:rPr>
                <w:color w:val="000000"/>
                <w:sz w:val="16"/>
                <w:szCs w:val="16"/>
              </w:rPr>
            </w:pPr>
            <w:r>
              <w:rPr>
                <w:color w:val="000000"/>
                <w:sz w:val="16"/>
                <w:szCs w:val="16"/>
              </w:rPr>
              <w:t>55,12</w:t>
            </w:r>
          </w:p>
        </w:tc>
        <w:tc>
          <w:tcPr>
            <w:tcW w:w="928" w:type="dxa"/>
            <w:tcBorders>
              <w:top w:val="nil"/>
              <w:left w:val="nil"/>
              <w:bottom w:val="single" w:sz="4" w:space="0" w:color="auto"/>
              <w:right w:val="single" w:sz="4" w:space="0" w:color="auto"/>
            </w:tcBorders>
            <w:shd w:val="clear" w:color="auto" w:fill="auto"/>
            <w:vAlign w:val="bottom"/>
          </w:tcPr>
          <w:p w14:paraId="676B88FE" w14:textId="77777777" w:rsidR="009A30C5" w:rsidRDefault="00B506AA">
            <w:pPr>
              <w:rPr>
                <w:color w:val="000000"/>
                <w:sz w:val="16"/>
                <w:szCs w:val="16"/>
              </w:rPr>
            </w:pPr>
            <w:r>
              <w:rPr>
                <w:color w:val="000000"/>
                <w:sz w:val="16"/>
                <w:szCs w:val="16"/>
              </w:rPr>
              <w:t>20,15</w:t>
            </w:r>
          </w:p>
        </w:tc>
        <w:tc>
          <w:tcPr>
            <w:tcW w:w="928" w:type="dxa"/>
            <w:tcBorders>
              <w:top w:val="nil"/>
              <w:left w:val="nil"/>
              <w:bottom w:val="single" w:sz="4" w:space="0" w:color="auto"/>
              <w:right w:val="single" w:sz="4" w:space="0" w:color="auto"/>
            </w:tcBorders>
            <w:shd w:val="clear" w:color="auto" w:fill="auto"/>
            <w:vAlign w:val="bottom"/>
          </w:tcPr>
          <w:p w14:paraId="2373599B" w14:textId="77777777" w:rsidR="009A30C5" w:rsidRDefault="00B506AA">
            <w:pPr>
              <w:rPr>
                <w:color w:val="000000"/>
                <w:sz w:val="16"/>
                <w:szCs w:val="16"/>
              </w:rPr>
            </w:pPr>
            <w:r>
              <w:rPr>
                <w:color w:val="000000"/>
                <w:sz w:val="16"/>
                <w:szCs w:val="16"/>
              </w:rPr>
              <w:t>46,44</w:t>
            </w:r>
          </w:p>
        </w:tc>
        <w:tc>
          <w:tcPr>
            <w:tcW w:w="928" w:type="dxa"/>
            <w:tcBorders>
              <w:top w:val="nil"/>
              <w:left w:val="nil"/>
              <w:bottom w:val="single" w:sz="4" w:space="0" w:color="auto"/>
              <w:right w:val="single" w:sz="4" w:space="0" w:color="auto"/>
            </w:tcBorders>
            <w:shd w:val="clear" w:color="auto" w:fill="auto"/>
            <w:vAlign w:val="bottom"/>
          </w:tcPr>
          <w:p w14:paraId="1B416747" w14:textId="77777777" w:rsidR="009A30C5" w:rsidRDefault="00B506AA">
            <w:pPr>
              <w:rPr>
                <w:color w:val="000000"/>
                <w:sz w:val="16"/>
                <w:szCs w:val="16"/>
              </w:rPr>
            </w:pPr>
            <w:r>
              <w:rPr>
                <w:color w:val="000000"/>
                <w:sz w:val="16"/>
                <w:szCs w:val="16"/>
              </w:rPr>
              <w:t>78,09</w:t>
            </w:r>
          </w:p>
        </w:tc>
        <w:tc>
          <w:tcPr>
            <w:tcW w:w="1070" w:type="dxa"/>
            <w:tcBorders>
              <w:top w:val="nil"/>
              <w:left w:val="nil"/>
              <w:bottom w:val="single" w:sz="4" w:space="0" w:color="auto"/>
              <w:right w:val="single" w:sz="4" w:space="0" w:color="auto"/>
            </w:tcBorders>
            <w:shd w:val="clear" w:color="auto" w:fill="auto"/>
            <w:vAlign w:val="bottom"/>
            <w:hideMark/>
          </w:tcPr>
          <w:p w14:paraId="3723CBB6" w14:textId="77777777" w:rsidR="009A30C5" w:rsidRDefault="00B506AA">
            <w:pPr>
              <w:rPr>
                <w:color w:val="000000"/>
                <w:sz w:val="16"/>
                <w:szCs w:val="16"/>
              </w:rPr>
            </w:pPr>
            <w:r>
              <w:rPr>
                <w:color w:val="000000"/>
                <w:sz w:val="16"/>
                <w:szCs w:val="16"/>
              </w:rPr>
              <w:t>74,27</w:t>
            </w:r>
          </w:p>
        </w:tc>
      </w:tr>
      <w:tr w:rsidR="009A30C5" w14:paraId="1B45BB1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782447"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54146892"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DFC8C65" w14:textId="77777777" w:rsidR="009A30C5" w:rsidRDefault="00B506AA">
            <w:pPr>
              <w:rPr>
                <w:color w:val="000000"/>
                <w:sz w:val="16"/>
                <w:szCs w:val="16"/>
              </w:rPr>
            </w:pPr>
            <w:r>
              <w:rPr>
                <w:color w:val="000000"/>
                <w:sz w:val="16"/>
                <w:szCs w:val="16"/>
              </w:rPr>
              <w:t>42,85</w:t>
            </w:r>
          </w:p>
        </w:tc>
        <w:tc>
          <w:tcPr>
            <w:tcW w:w="928" w:type="dxa"/>
            <w:tcBorders>
              <w:top w:val="nil"/>
              <w:left w:val="nil"/>
              <w:bottom w:val="single" w:sz="4" w:space="0" w:color="auto"/>
              <w:right w:val="single" w:sz="4" w:space="0" w:color="auto"/>
            </w:tcBorders>
            <w:shd w:val="clear" w:color="auto" w:fill="auto"/>
            <w:vAlign w:val="bottom"/>
            <w:hideMark/>
          </w:tcPr>
          <w:p w14:paraId="4CA2D2FC" w14:textId="77777777" w:rsidR="009A30C5" w:rsidRDefault="00B506AA">
            <w:pPr>
              <w:rPr>
                <w:color w:val="000000"/>
                <w:sz w:val="16"/>
                <w:szCs w:val="16"/>
              </w:rPr>
            </w:pPr>
            <w:r>
              <w:rPr>
                <w:color w:val="000000"/>
                <w:sz w:val="16"/>
                <w:szCs w:val="16"/>
              </w:rPr>
              <w:t>27,10</w:t>
            </w:r>
          </w:p>
        </w:tc>
        <w:tc>
          <w:tcPr>
            <w:tcW w:w="928" w:type="dxa"/>
            <w:tcBorders>
              <w:top w:val="nil"/>
              <w:left w:val="nil"/>
              <w:bottom w:val="single" w:sz="4" w:space="0" w:color="auto"/>
              <w:right w:val="single" w:sz="4" w:space="0" w:color="auto"/>
            </w:tcBorders>
            <w:shd w:val="clear" w:color="auto" w:fill="auto"/>
            <w:vAlign w:val="bottom"/>
            <w:hideMark/>
          </w:tcPr>
          <w:p w14:paraId="1D84F4A7" w14:textId="77777777" w:rsidR="009A30C5" w:rsidRDefault="00B506AA">
            <w:pPr>
              <w:rPr>
                <w:color w:val="000000"/>
                <w:sz w:val="16"/>
                <w:szCs w:val="16"/>
              </w:rPr>
            </w:pPr>
            <w:r>
              <w:rPr>
                <w:color w:val="000000"/>
                <w:sz w:val="16"/>
                <w:szCs w:val="16"/>
              </w:rPr>
              <w:t>42,15</w:t>
            </w:r>
          </w:p>
        </w:tc>
        <w:tc>
          <w:tcPr>
            <w:tcW w:w="928" w:type="dxa"/>
            <w:tcBorders>
              <w:top w:val="nil"/>
              <w:left w:val="nil"/>
              <w:bottom w:val="single" w:sz="4" w:space="0" w:color="auto"/>
              <w:right w:val="single" w:sz="4" w:space="0" w:color="auto"/>
            </w:tcBorders>
            <w:shd w:val="clear" w:color="auto" w:fill="auto"/>
            <w:vAlign w:val="bottom"/>
            <w:hideMark/>
          </w:tcPr>
          <w:p w14:paraId="10AA5BC0" w14:textId="77777777" w:rsidR="009A30C5" w:rsidRDefault="00B506AA">
            <w:pPr>
              <w:rPr>
                <w:color w:val="000000"/>
                <w:sz w:val="16"/>
                <w:szCs w:val="16"/>
              </w:rPr>
            </w:pPr>
            <w:r>
              <w:rPr>
                <w:color w:val="000000"/>
                <w:sz w:val="16"/>
                <w:szCs w:val="16"/>
              </w:rPr>
              <w:t>26,75</w:t>
            </w:r>
          </w:p>
        </w:tc>
        <w:tc>
          <w:tcPr>
            <w:tcW w:w="928" w:type="dxa"/>
            <w:tcBorders>
              <w:top w:val="nil"/>
              <w:left w:val="nil"/>
              <w:bottom w:val="single" w:sz="4" w:space="0" w:color="auto"/>
              <w:right w:val="single" w:sz="4" w:space="0" w:color="auto"/>
            </w:tcBorders>
            <w:shd w:val="clear" w:color="auto" w:fill="auto"/>
            <w:vAlign w:val="bottom"/>
            <w:hideMark/>
          </w:tcPr>
          <w:p w14:paraId="728E8740" w14:textId="77777777" w:rsidR="009A30C5" w:rsidRDefault="00B506AA">
            <w:pPr>
              <w:rPr>
                <w:color w:val="000000"/>
                <w:sz w:val="16"/>
                <w:szCs w:val="16"/>
              </w:rPr>
            </w:pPr>
            <w:r>
              <w:rPr>
                <w:color w:val="000000"/>
                <w:sz w:val="16"/>
                <w:szCs w:val="16"/>
              </w:rPr>
              <w:t>30,25</w:t>
            </w:r>
          </w:p>
        </w:tc>
        <w:tc>
          <w:tcPr>
            <w:tcW w:w="927" w:type="dxa"/>
            <w:tcBorders>
              <w:top w:val="nil"/>
              <w:left w:val="nil"/>
              <w:bottom w:val="single" w:sz="4" w:space="0" w:color="auto"/>
              <w:right w:val="single" w:sz="4" w:space="0" w:color="auto"/>
            </w:tcBorders>
            <w:shd w:val="clear" w:color="auto" w:fill="auto"/>
            <w:vAlign w:val="bottom"/>
            <w:hideMark/>
          </w:tcPr>
          <w:p w14:paraId="60E78C6C" w14:textId="77777777" w:rsidR="009A30C5" w:rsidRDefault="00B506AA">
            <w:pPr>
              <w:rPr>
                <w:color w:val="000000"/>
                <w:sz w:val="16"/>
                <w:szCs w:val="16"/>
              </w:rPr>
            </w:pPr>
            <w:r>
              <w:rPr>
                <w:color w:val="000000"/>
                <w:sz w:val="16"/>
                <w:szCs w:val="16"/>
              </w:rPr>
              <w:t>37,45</w:t>
            </w:r>
          </w:p>
        </w:tc>
        <w:tc>
          <w:tcPr>
            <w:tcW w:w="928" w:type="dxa"/>
            <w:tcBorders>
              <w:top w:val="nil"/>
              <w:left w:val="nil"/>
              <w:bottom w:val="single" w:sz="4" w:space="0" w:color="auto"/>
              <w:right w:val="single" w:sz="4" w:space="0" w:color="auto"/>
            </w:tcBorders>
            <w:shd w:val="clear" w:color="auto" w:fill="auto"/>
            <w:vAlign w:val="bottom"/>
            <w:hideMark/>
          </w:tcPr>
          <w:p w14:paraId="2E02F3E9" w14:textId="77777777" w:rsidR="009A30C5" w:rsidRDefault="00B506AA">
            <w:pPr>
              <w:rPr>
                <w:color w:val="000000"/>
                <w:sz w:val="16"/>
                <w:szCs w:val="16"/>
              </w:rPr>
            </w:pPr>
            <w:r>
              <w:rPr>
                <w:color w:val="000000"/>
                <w:sz w:val="16"/>
                <w:szCs w:val="16"/>
              </w:rPr>
              <w:t>29,59</w:t>
            </w:r>
          </w:p>
        </w:tc>
        <w:tc>
          <w:tcPr>
            <w:tcW w:w="928" w:type="dxa"/>
            <w:tcBorders>
              <w:top w:val="nil"/>
              <w:left w:val="nil"/>
              <w:bottom w:val="single" w:sz="4" w:space="0" w:color="auto"/>
              <w:right w:val="single" w:sz="4" w:space="0" w:color="auto"/>
            </w:tcBorders>
            <w:shd w:val="clear" w:color="auto" w:fill="auto"/>
            <w:vAlign w:val="bottom"/>
            <w:hideMark/>
          </w:tcPr>
          <w:p w14:paraId="425401F8" w14:textId="77777777" w:rsidR="009A30C5" w:rsidRDefault="00B506AA">
            <w:pPr>
              <w:rPr>
                <w:color w:val="000000"/>
                <w:sz w:val="16"/>
                <w:szCs w:val="16"/>
              </w:rPr>
            </w:pPr>
            <w:r>
              <w:rPr>
                <w:color w:val="000000"/>
                <w:sz w:val="16"/>
                <w:szCs w:val="16"/>
              </w:rPr>
              <w:t>13,61</w:t>
            </w:r>
          </w:p>
        </w:tc>
        <w:tc>
          <w:tcPr>
            <w:tcW w:w="928" w:type="dxa"/>
            <w:tcBorders>
              <w:top w:val="nil"/>
              <w:left w:val="nil"/>
              <w:bottom w:val="single" w:sz="4" w:space="0" w:color="auto"/>
              <w:right w:val="single" w:sz="4" w:space="0" w:color="auto"/>
            </w:tcBorders>
            <w:shd w:val="clear" w:color="auto" w:fill="auto"/>
            <w:vAlign w:val="bottom"/>
          </w:tcPr>
          <w:p w14:paraId="2BDC5625" w14:textId="77777777" w:rsidR="009A30C5" w:rsidRDefault="00B506AA">
            <w:pPr>
              <w:rPr>
                <w:color w:val="000000"/>
                <w:sz w:val="16"/>
                <w:szCs w:val="16"/>
              </w:rPr>
            </w:pPr>
            <w:r>
              <w:rPr>
                <w:color w:val="000000"/>
                <w:sz w:val="16"/>
                <w:szCs w:val="16"/>
              </w:rPr>
              <w:t>25,62</w:t>
            </w:r>
          </w:p>
        </w:tc>
        <w:tc>
          <w:tcPr>
            <w:tcW w:w="928" w:type="dxa"/>
            <w:tcBorders>
              <w:top w:val="nil"/>
              <w:left w:val="nil"/>
              <w:bottom w:val="single" w:sz="4" w:space="0" w:color="auto"/>
              <w:right w:val="single" w:sz="4" w:space="0" w:color="auto"/>
            </w:tcBorders>
            <w:shd w:val="clear" w:color="auto" w:fill="auto"/>
            <w:vAlign w:val="bottom"/>
          </w:tcPr>
          <w:p w14:paraId="3EE1951F" w14:textId="77777777" w:rsidR="009A30C5" w:rsidRDefault="00B506AA">
            <w:pPr>
              <w:rPr>
                <w:color w:val="000000"/>
                <w:sz w:val="16"/>
                <w:szCs w:val="16"/>
              </w:rPr>
            </w:pPr>
            <w:r>
              <w:rPr>
                <w:color w:val="000000"/>
                <w:sz w:val="16"/>
                <w:szCs w:val="16"/>
              </w:rPr>
              <w:t>38,64</w:t>
            </w:r>
          </w:p>
        </w:tc>
        <w:tc>
          <w:tcPr>
            <w:tcW w:w="1070" w:type="dxa"/>
            <w:tcBorders>
              <w:top w:val="nil"/>
              <w:left w:val="nil"/>
              <w:bottom w:val="single" w:sz="4" w:space="0" w:color="auto"/>
              <w:right w:val="single" w:sz="4" w:space="0" w:color="auto"/>
            </w:tcBorders>
            <w:shd w:val="clear" w:color="auto" w:fill="auto"/>
            <w:vAlign w:val="bottom"/>
            <w:hideMark/>
          </w:tcPr>
          <w:p w14:paraId="6F228B45" w14:textId="77777777" w:rsidR="009A30C5" w:rsidRDefault="00B506AA">
            <w:pPr>
              <w:rPr>
                <w:color w:val="000000"/>
                <w:sz w:val="16"/>
                <w:szCs w:val="16"/>
              </w:rPr>
            </w:pPr>
            <w:r>
              <w:rPr>
                <w:color w:val="000000"/>
                <w:sz w:val="16"/>
                <w:szCs w:val="16"/>
              </w:rPr>
              <w:t>38,34</w:t>
            </w:r>
          </w:p>
        </w:tc>
      </w:tr>
      <w:tr w:rsidR="009A30C5" w14:paraId="2846D16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2675AF"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277D93BE"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7999959" w14:textId="77777777" w:rsidR="009A30C5" w:rsidRDefault="00B506AA">
            <w:pPr>
              <w:rPr>
                <w:color w:val="000000"/>
                <w:sz w:val="16"/>
                <w:szCs w:val="16"/>
              </w:rPr>
            </w:pPr>
            <w:r>
              <w:rPr>
                <w:color w:val="000000"/>
                <w:sz w:val="16"/>
                <w:szCs w:val="16"/>
              </w:rPr>
              <w:t>8,53</w:t>
            </w:r>
          </w:p>
        </w:tc>
        <w:tc>
          <w:tcPr>
            <w:tcW w:w="928" w:type="dxa"/>
            <w:tcBorders>
              <w:top w:val="nil"/>
              <w:left w:val="nil"/>
              <w:bottom w:val="single" w:sz="4" w:space="0" w:color="auto"/>
              <w:right w:val="single" w:sz="4" w:space="0" w:color="auto"/>
            </w:tcBorders>
            <w:shd w:val="clear" w:color="auto" w:fill="auto"/>
            <w:vAlign w:val="bottom"/>
            <w:hideMark/>
          </w:tcPr>
          <w:p w14:paraId="7A9C9D15" w14:textId="77777777" w:rsidR="009A30C5" w:rsidRDefault="00B506AA">
            <w:pPr>
              <w:rPr>
                <w:color w:val="000000"/>
                <w:sz w:val="16"/>
                <w:szCs w:val="16"/>
              </w:rPr>
            </w:pPr>
            <w:r>
              <w:rPr>
                <w:color w:val="000000"/>
                <w:sz w:val="16"/>
                <w:szCs w:val="16"/>
              </w:rPr>
              <w:t>5,08</w:t>
            </w:r>
          </w:p>
        </w:tc>
        <w:tc>
          <w:tcPr>
            <w:tcW w:w="928" w:type="dxa"/>
            <w:tcBorders>
              <w:top w:val="nil"/>
              <w:left w:val="nil"/>
              <w:bottom w:val="single" w:sz="4" w:space="0" w:color="auto"/>
              <w:right w:val="single" w:sz="4" w:space="0" w:color="auto"/>
            </w:tcBorders>
            <w:shd w:val="clear" w:color="auto" w:fill="auto"/>
            <w:vAlign w:val="bottom"/>
            <w:hideMark/>
          </w:tcPr>
          <w:p w14:paraId="65431FD8" w14:textId="77777777" w:rsidR="009A30C5" w:rsidRDefault="00B506AA">
            <w:pPr>
              <w:rPr>
                <w:color w:val="000000"/>
                <w:sz w:val="16"/>
                <w:szCs w:val="16"/>
              </w:rPr>
            </w:pPr>
            <w:r>
              <w:rPr>
                <w:color w:val="000000"/>
                <w:sz w:val="16"/>
                <w:szCs w:val="16"/>
              </w:rPr>
              <w:t>8,38</w:t>
            </w:r>
          </w:p>
        </w:tc>
        <w:tc>
          <w:tcPr>
            <w:tcW w:w="928" w:type="dxa"/>
            <w:tcBorders>
              <w:top w:val="nil"/>
              <w:left w:val="nil"/>
              <w:bottom w:val="single" w:sz="4" w:space="0" w:color="auto"/>
              <w:right w:val="single" w:sz="4" w:space="0" w:color="auto"/>
            </w:tcBorders>
            <w:shd w:val="clear" w:color="auto" w:fill="auto"/>
            <w:vAlign w:val="bottom"/>
            <w:hideMark/>
          </w:tcPr>
          <w:p w14:paraId="5B298CFD" w14:textId="77777777" w:rsidR="009A30C5" w:rsidRDefault="00B506AA">
            <w:pPr>
              <w:rPr>
                <w:color w:val="000000"/>
                <w:sz w:val="16"/>
                <w:szCs w:val="16"/>
              </w:rPr>
            </w:pPr>
            <w:r>
              <w:rPr>
                <w:color w:val="000000"/>
                <w:sz w:val="16"/>
                <w:szCs w:val="16"/>
              </w:rPr>
              <w:t>5,01</w:t>
            </w:r>
          </w:p>
        </w:tc>
        <w:tc>
          <w:tcPr>
            <w:tcW w:w="928" w:type="dxa"/>
            <w:tcBorders>
              <w:top w:val="nil"/>
              <w:left w:val="nil"/>
              <w:bottom w:val="single" w:sz="4" w:space="0" w:color="auto"/>
              <w:right w:val="single" w:sz="4" w:space="0" w:color="auto"/>
            </w:tcBorders>
            <w:shd w:val="clear" w:color="auto" w:fill="auto"/>
            <w:vAlign w:val="bottom"/>
            <w:hideMark/>
          </w:tcPr>
          <w:p w14:paraId="6412B8D9" w14:textId="77777777" w:rsidR="009A30C5" w:rsidRDefault="00B506AA">
            <w:pPr>
              <w:rPr>
                <w:color w:val="000000"/>
                <w:sz w:val="16"/>
                <w:szCs w:val="16"/>
              </w:rPr>
            </w:pPr>
            <w:r>
              <w:rPr>
                <w:color w:val="000000"/>
                <w:sz w:val="16"/>
                <w:szCs w:val="16"/>
              </w:rPr>
              <w:t>5,77</w:t>
            </w:r>
          </w:p>
        </w:tc>
        <w:tc>
          <w:tcPr>
            <w:tcW w:w="927" w:type="dxa"/>
            <w:tcBorders>
              <w:top w:val="nil"/>
              <w:left w:val="nil"/>
              <w:bottom w:val="single" w:sz="4" w:space="0" w:color="auto"/>
              <w:right w:val="single" w:sz="4" w:space="0" w:color="auto"/>
            </w:tcBorders>
            <w:shd w:val="clear" w:color="auto" w:fill="auto"/>
            <w:vAlign w:val="bottom"/>
            <w:hideMark/>
          </w:tcPr>
          <w:p w14:paraId="3D4A4F19" w14:textId="77777777" w:rsidR="009A30C5" w:rsidRDefault="00B506AA">
            <w:pPr>
              <w:rPr>
                <w:color w:val="000000"/>
                <w:sz w:val="16"/>
                <w:szCs w:val="16"/>
              </w:rPr>
            </w:pPr>
            <w:r>
              <w:rPr>
                <w:color w:val="000000"/>
                <w:sz w:val="16"/>
                <w:szCs w:val="16"/>
              </w:rPr>
              <w:t>7,35</w:t>
            </w:r>
          </w:p>
        </w:tc>
        <w:tc>
          <w:tcPr>
            <w:tcW w:w="928" w:type="dxa"/>
            <w:tcBorders>
              <w:top w:val="nil"/>
              <w:left w:val="nil"/>
              <w:bottom w:val="single" w:sz="4" w:space="0" w:color="auto"/>
              <w:right w:val="single" w:sz="4" w:space="0" w:color="auto"/>
            </w:tcBorders>
            <w:shd w:val="clear" w:color="auto" w:fill="auto"/>
            <w:vAlign w:val="bottom"/>
            <w:hideMark/>
          </w:tcPr>
          <w:p w14:paraId="66C94BFE" w14:textId="77777777" w:rsidR="009A30C5" w:rsidRDefault="00B506AA">
            <w:pPr>
              <w:rPr>
                <w:color w:val="000000"/>
                <w:sz w:val="16"/>
                <w:szCs w:val="16"/>
              </w:rPr>
            </w:pPr>
            <w:r>
              <w:rPr>
                <w:color w:val="000000"/>
                <w:sz w:val="16"/>
                <w:szCs w:val="16"/>
              </w:rPr>
              <w:t>5,63</w:t>
            </w:r>
          </w:p>
        </w:tc>
        <w:tc>
          <w:tcPr>
            <w:tcW w:w="928" w:type="dxa"/>
            <w:tcBorders>
              <w:top w:val="nil"/>
              <w:left w:val="nil"/>
              <w:bottom w:val="single" w:sz="4" w:space="0" w:color="auto"/>
              <w:right w:val="single" w:sz="4" w:space="0" w:color="auto"/>
            </w:tcBorders>
            <w:shd w:val="clear" w:color="auto" w:fill="auto"/>
            <w:vAlign w:val="bottom"/>
            <w:hideMark/>
          </w:tcPr>
          <w:p w14:paraId="53754E47" w14:textId="77777777" w:rsidR="009A30C5" w:rsidRDefault="00B506AA">
            <w:pPr>
              <w:rPr>
                <w:color w:val="000000"/>
                <w:sz w:val="16"/>
                <w:szCs w:val="16"/>
              </w:rPr>
            </w:pPr>
            <w:r>
              <w:rPr>
                <w:color w:val="000000"/>
                <w:sz w:val="16"/>
                <w:szCs w:val="16"/>
              </w:rPr>
              <w:t>2,13</w:t>
            </w:r>
          </w:p>
        </w:tc>
        <w:tc>
          <w:tcPr>
            <w:tcW w:w="928" w:type="dxa"/>
            <w:tcBorders>
              <w:top w:val="nil"/>
              <w:left w:val="nil"/>
              <w:bottom w:val="single" w:sz="4" w:space="0" w:color="auto"/>
              <w:right w:val="single" w:sz="4" w:space="0" w:color="auto"/>
            </w:tcBorders>
            <w:shd w:val="clear" w:color="auto" w:fill="auto"/>
            <w:vAlign w:val="bottom"/>
          </w:tcPr>
          <w:p w14:paraId="5648CF0F" w14:textId="77777777" w:rsidR="009A30C5" w:rsidRDefault="00B506AA">
            <w:pPr>
              <w:rPr>
                <w:color w:val="000000"/>
                <w:sz w:val="16"/>
                <w:szCs w:val="16"/>
              </w:rPr>
            </w:pPr>
            <w:r>
              <w:rPr>
                <w:color w:val="000000"/>
                <w:sz w:val="16"/>
                <w:szCs w:val="16"/>
              </w:rPr>
              <w:t>4,76</w:t>
            </w:r>
          </w:p>
        </w:tc>
        <w:tc>
          <w:tcPr>
            <w:tcW w:w="928" w:type="dxa"/>
            <w:tcBorders>
              <w:top w:val="nil"/>
              <w:left w:val="nil"/>
              <w:bottom w:val="single" w:sz="4" w:space="0" w:color="auto"/>
              <w:right w:val="single" w:sz="4" w:space="0" w:color="auto"/>
            </w:tcBorders>
            <w:shd w:val="clear" w:color="auto" w:fill="auto"/>
            <w:vAlign w:val="bottom"/>
          </w:tcPr>
          <w:p w14:paraId="423C676A" w14:textId="77777777" w:rsidR="009A30C5" w:rsidRDefault="00B506AA">
            <w:pPr>
              <w:rPr>
                <w:color w:val="000000"/>
                <w:sz w:val="16"/>
                <w:szCs w:val="16"/>
              </w:rPr>
            </w:pPr>
            <w:r>
              <w:rPr>
                <w:color w:val="000000"/>
                <w:sz w:val="16"/>
                <w:szCs w:val="16"/>
              </w:rPr>
              <w:t>7,28</w:t>
            </w:r>
          </w:p>
        </w:tc>
        <w:tc>
          <w:tcPr>
            <w:tcW w:w="1070" w:type="dxa"/>
            <w:tcBorders>
              <w:top w:val="nil"/>
              <w:left w:val="nil"/>
              <w:bottom w:val="single" w:sz="4" w:space="0" w:color="auto"/>
              <w:right w:val="single" w:sz="4" w:space="0" w:color="auto"/>
            </w:tcBorders>
            <w:shd w:val="clear" w:color="auto" w:fill="auto"/>
            <w:vAlign w:val="bottom"/>
            <w:hideMark/>
          </w:tcPr>
          <w:p w14:paraId="225815BE" w14:textId="77777777" w:rsidR="009A30C5" w:rsidRDefault="00B506AA">
            <w:pPr>
              <w:rPr>
                <w:color w:val="000000"/>
                <w:sz w:val="16"/>
                <w:szCs w:val="16"/>
              </w:rPr>
            </w:pPr>
            <w:r>
              <w:rPr>
                <w:color w:val="000000"/>
                <w:sz w:val="16"/>
                <w:szCs w:val="16"/>
              </w:rPr>
              <w:t>7,54</w:t>
            </w:r>
          </w:p>
        </w:tc>
      </w:tr>
      <w:tr w:rsidR="009A30C5" w14:paraId="031450E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DBF272"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73F0E8AF"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C1B89A4" w14:textId="77777777" w:rsidR="009A30C5" w:rsidRDefault="00B506AA">
            <w:pPr>
              <w:rPr>
                <w:color w:val="000000"/>
                <w:sz w:val="16"/>
                <w:szCs w:val="16"/>
              </w:rPr>
            </w:pPr>
            <w:r>
              <w:rPr>
                <w:color w:val="000000"/>
                <w:sz w:val="16"/>
                <w:szCs w:val="16"/>
              </w:rPr>
              <w:t>10,83</w:t>
            </w:r>
          </w:p>
        </w:tc>
        <w:tc>
          <w:tcPr>
            <w:tcW w:w="928" w:type="dxa"/>
            <w:tcBorders>
              <w:top w:val="nil"/>
              <w:left w:val="nil"/>
              <w:bottom w:val="single" w:sz="4" w:space="0" w:color="auto"/>
              <w:right w:val="single" w:sz="4" w:space="0" w:color="auto"/>
            </w:tcBorders>
            <w:shd w:val="clear" w:color="auto" w:fill="auto"/>
            <w:vAlign w:val="bottom"/>
            <w:hideMark/>
          </w:tcPr>
          <w:p w14:paraId="477C5363" w14:textId="77777777" w:rsidR="009A30C5" w:rsidRDefault="00B506AA">
            <w:pPr>
              <w:rPr>
                <w:color w:val="000000"/>
                <w:sz w:val="16"/>
                <w:szCs w:val="16"/>
              </w:rPr>
            </w:pPr>
            <w:r>
              <w:rPr>
                <w:color w:val="000000"/>
                <w:sz w:val="16"/>
                <w:szCs w:val="16"/>
              </w:rPr>
              <w:t>7,38</w:t>
            </w:r>
          </w:p>
        </w:tc>
        <w:tc>
          <w:tcPr>
            <w:tcW w:w="928" w:type="dxa"/>
            <w:tcBorders>
              <w:top w:val="nil"/>
              <w:left w:val="nil"/>
              <w:bottom w:val="single" w:sz="4" w:space="0" w:color="auto"/>
              <w:right w:val="single" w:sz="4" w:space="0" w:color="auto"/>
            </w:tcBorders>
            <w:shd w:val="clear" w:color="auto" w:fill="auto"/>
            <w:vAlign w:val="bottom"/>
            <w:hideMark/>
          </w:tcPr>
          <w:p w14:paraId="0797CBB8" w14:textId="77777777" w:rsidR="009A30C5" w:rsidRDefault="00B506AA">
            <w:pPr>
              <w:rPr>
                <w:color w:val="000000"/>
                <w:sz w:val="16"/>
                <w:szCs w:val="16"/>
              </w:rPr>
            </w:pPr>
            <w:r>
              <w:rPr>
                <w:color w:val="000000"/>
                <w:sz w:val="16"/>
                <w:szCs w:val="16"/>
              </w:rPr>
              <w:t>10,67</w:t>
            </w:r>
          </w:p>
        </w:tc>
        <w:tc>
          <w:tcPr>
            <w:tcW w:w="928" w:type="dxa"/>
            <w:tcBorders>
              <w:top w:val="nil"/>
              <w:left w:val="nil"/>
              <w:bottom w:val="single" w:sz="4" w:space="0" w:color="auto"/>
              <w:right w:val="single" w:sz="4" w:space="0" w:color="auto"/>
            </w:tcBorders>
            <w:shd w:val="clear" w:color="auto" w:fill="auto"/>
            <w:vAlign w:val="bottom"/>
            <w:hideMark/>
          </w:tcPr>
          <w:p w14:paraId="656F01A5" w14:textId="77777777" w:rsidR="009A30C5" w:rsidRDefault="00B506AA">
            <w:pPr>
              <w:rPr>
                <w:color w:val="000000"/>
                <w:sz w:val="16"/>
                <w:szCs w:val="16"/>
              </w:rPr>
            </w:pPr>
            <w:r>
              <w:rPr>
                <w:color w:val="000000"/>
                <w:sz w:val="16"/>
                <w:szCs w:val="16"/>
              </w:rPr>
              <w:t>7,31</w:t>
            </w:r>
          </w:p>
        </w:tc>
        <w:tc>
          <w:tcPr>
            <w:tcW w:w="928" w:type="dxa"/>
            <w:tcBorders>
              <w:top w:val="nil"/>
              <w:left w:val="nil"/>
              <w:bottom w:val="single" w:sz="4" w:space="0" w:color="auto"/>
              <w:right w:val="single" w:sz="4" w:space="0" w:color="auto"/>
            </w:tcBorders>
            <w:shd w:val="clear" w:color="auto" w:fill="auto"/>
            <w:vAlign w:val="bottom"/>
            <w:hideMark/>
          </w:tcPr>
          <w:p w14:paraId="6E9F12CC" w14:textId="77777777" w:rsidR="009A30C5" w:rsidRDefault="00B506AA">
            <w:pPr>
              <w:rPr>
                <w:color w:val="000000"/>
                <w:sz w:val="16"/>
                <w:szCs w:val="16"/>
              </w:rPr>
            </w:pPr>
            <w:r>
              <w:rPr>
                <w:color w:val="000000"/>
                <w:sz w:val="16"/>
                <w:szCs w:val="16"/>
              </w:rPr>
              <w:t>8,07</w:t>
            </w:r>
          </w:p>
        </w:tc>
        <w:tc>
          <w:tcPr>
            <w:tcW w:w="927" w:type="dxa"/>
            <w:tcBorders>
              <w:top w:val="nil"/>
              <w:left w:val="nil"/>
              <w:bottom w:val="single" w:sz="4" w:space="0" w:color="auto"/>
              <w:right w:val="single" w:sz="4" w:space="0" w:color="auto"/>
            </w:tcBorders>
            <w:shd w:val="clear" w:color="auto" w:fill="auto"/>
            <w:vAlign w:val="bottom"/>
            <w:hideMark/>
          </w:tcPr>
          <w:p w14:paraId="67A0FF9D" w14:textId="77777777" w:rsidR="009A30C5" w:rsidRDefault="00B506AA">
            <w:pPr>
              <w:rPr>
                <w:color w:val="000000"/>
                <w:sz w:val="16"/>
                <w:szCs w:val="16"/>
              </w:rPr>
            </w:pPr>
            <w:r>
              <w:rPr>
                <w:color w:val="000000"/>
                <w:sz w:val="16"/>
                <w:szCs w:val="16"/>
              </w:rPr>
              <w:t>9,65</w:t>
            </w:r>
          </w:p>
        </w:tc>
        <w:tc>
          <w:tcPr>
            <w:tcW w:w="928" w:type="dxa"/>
            <w:tcBorders>
              <w:top w:val="nil"/>
              <w:left w:val="nil"/>
              <w:bottom w:val="single" w:sz="4" w:space="0" w:color="auto"/>
              <w:right w:val="single" w:sz="4" w:space="0" w:color="auto"/>
            </w:tcBorders>
            <w:shd w:val="clear" w:color="auto" w:fill="auto"/>
            <w:vAlign w:val="bottom"/>
            <w:hideMark/>
          </w:tcPr>
          <w:p w14:paraId="267B0C45" w14:textId="77777777" w:rsidR="009A30C5" w:rsidRDefault="00B506AA">
            <w:pPr>
              <w:rPr>
                <w:color w:val="000000"/>
                <w:sz w:val="16"/>
                <w:szCs w:val="16"/>
              </w:rPr>
            </w:pPr>
            <w:r>
              <w:rPr>
                <w:color w:val="000000"/>
                <w:sz w:val="16"/>
                <w:szCs w:val="16"/>
              </w:rPr>
              <w:t>7,93</w:t>
            </w:r>
          </w:p>
        </w:tc>
        <w:tc>
          <w:tcPr>
            <w:tcW w:w="928" w:type="dxa"/>
            <w:tcBorders>
              <w:top w:val="nil"/>
              <w:left w:val="nil"/>
              <w:bottom w:val="single" w:sz="4" w:space="0" w:color="auto"/>
              <w:right w:val="single" w:sz="4" w:space="0" w:color="auto"/>
            </w:tcBorders>
            <w:shd w:val="clear" w:color="auto" w:fill="auto"/>
            <w:vAlign w:val="bottom"/>
            <w:hideMark/>
          </w:tcPr>
          <w:p w14:paraId="59926B90" w14:textId="77777777" w:rsidR="009A30C5" w:rsidRDefault="00B506AA">
            <w:pPr>
              <w:rPr>
                <w:color w:val="000000"/>
                <w:sz w:val="16"/>
                <w:szCs w:val="16"/>
              </w:rPr>
            </w:pPr>
            <w:r>
              <w:rPr>
                <w:color w:val="000000"/>
                <w:sz w:val="16"/>
                <w:szCs w:val="16"/>
              </w:rPr>
              <w:t>4,43</w:t>
            </w:r>
          </w:p>
        </w:tc>
        <w:tc>
          <w:tcPr>
            <w:tcW w:w="928" w:type="dxa"/>
            <w:tcBorders>
              <w:top w:val="nil"/>
              <w:left w:val="nil"/>
              <w:bottom w:val="single" w:sz="4" w:space="0" w:color="auto"/>
              <w:right w:val="single" w:sz="4" w:space="0" w:color="auto"/>
            </w:tcBorders>
            <w:shd w:val="clear" w:color="auto" w:fill="auto"/>
            <w:vAlign w:val="bottom"/>
          </w:tcPr>
          <w:p w14:paraId="61354B80" w14:textId="77777777" w:rsidR="009A30C5" w:rsidRDefault="00B506AA">
            <w:pPr>
              <w:rPr>
                <w:color w:val="000000"/>
                <w:sz w:val="16"/>
                <w:szCs w:val="16"/>
              </w:rPr>
            </w:pPr>
            <w:r>
              <w:rPr>
                <w:color w:val="000000"/>
                <w:sz w:val="16"/>
                <w:szCs w:val="16"/>
              </w:rPr>
              <w:t>7,06</w:t>
            </w:r>
          </w:p>
        </w:tc>
        <w:tc>
          <w:tcPr>
            <w:tcW w:w="928" w:type="dxa"/>
            <w:tcBorders>
              <w:top w:val="nil"/>
              <w:left w:val="nil"/>
              <w:bottom w:val="single" w:sz="4" w:space="0" w:color="auto"/>
              <w:right w:val="single" w:sz="4" w:space="0" w:color="auto"/>
            </w:tcBorders>
            <w:shd w:val="clear" w:color="auto" w:fill="auto"/>
            <w:vAlign w:val="bottom"/>
          </w:tcPr>
          <w:p w14:paraId="549E65AF" w14:textId="77777777" w:rsidR="009A30C5" w:rsidRDefault="00B506AA">
            <w:pPr>
              <w:rPr>
                <w:color w:val="000000"/>
                <w:sz w:val="16"/>
                <w:szCs w:val="16"/>
              </w:rPr>
            </w:pPr>
            <w:r>
              <w:rPr>
                <w:color w:val="000000"/>
                <w:sz w:val="16"/>
                <w:szCs w:val="16"/>
              </w:rPr>
              <w:t>9,91</w:t>
            </w:r>
          </w:p>
        </w:tc>
        <w:tc>
          <w:tcPr>
            <w:tcW w:w="1070" w:type="dxa"/>
            <w:tcBorders>
              <w:top w:val="nil"/>
              <w:left w:val="nil"/>
              <w:bottom w:val="single" w:sz="4" w:space="0" w:color="auto"/>
              <w:right w:val="single" w:sz="4" w:space="0" w:color="auto"/>
            </w:tcBorders>
            <w:shd w:val="clear" w:color="auto" w:fill="auto"/>
            <w:vAlign w:val="bottom"/>
            <w:hideMark/>
          </w:tcPr>
          <w:p w14:paraId="5BAFD1E6" w14:textId="77777777" w:rsidR="009A30C5" w:rsidRDefault="00B506AA">
            <w:pPr>
              <w:rPr>
                <w:color w:val="000000"/>
                <w:sz w:val="16"/>
                <w:szCs w:val="16"/>
              </w:rPr>
            </w:pPr>
            <w:r>
              <w:rPr>
                <w:color w:val="000000"/>
                <w:sz w:val="16"/>
                <w:szCs w:val="16"/>
              </w:rPr>
              <w:t>9,84</w:t>
            </w:r>
          </w:p>
        </w:tc>
      </w:tr>
      <w:tr w:rsidR="009A30C5" w14:paraId="249CE55B"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D707A6C"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1F15462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E31D4AA" w14:textId="77777777" w:rsidR="009A30C5" w:rsidRDefault="00B506AA">
            <w:pPr>
              <w:rPr>
                <w:color w:val="000000"/>
                <w:sz w:val="16"/>
                <w:szCs w:val="16"/>
              </w:rPr>
            </w:pPr>
            <w:r>
              <w:rPr>
                <w:color w:val="000000"/>
                <w:sz w:val="16"/>
                <w:szCs w:val="16"/>
              </w:rPr>
              <w:t>1,86</w:t>
            </w:r>
          </w:p>
        </w:tc>
        <w:tc>
          <w:tcPr>
            <w:tcW w:w="928" w:type="dxa"/>
            <w:tcBorders>
              <w:top w:val="nil"/>
              <w:left w:val="nil"/>
              <w:bottom w:val="single" w:sz="4" w:space="0" w:color="auto"/>
              <w:right w:val="single" w:sz="4" w:space="0" w:color="auto"/>
            </w:tcBorders>
            <w:shd w:val="clear" w:color="auto" w:fill="auto"/>
            <w:vAlign w:val="bottom"/>
            <w:hideMark/>
          </w:tcPr>
          <w:p w14:paraId="28B82698" w14:textId="77777777" w:rsidR="009A30C5" w:rsidRDefault="00B506AA">
            <w:pPr>
              <w:rPr>
                <w:color w:val="000000"/>
                <w:sz w:val="16"/>
                <w:szCs w:val="16"/>
              </w:rPr>
            </w:pPr>
            <w:r>
              <w:rPr>
                <w:color w:val="000000"/>
                <w:sz w:val="16"/>
                <w:szCs w:val="16"/>
              </w:rPr>
              <w:t>1,27</w:t>
            </w:r>
          </w:p>
        </w:tc>
        <w:tc>
          <w:tcPr>
            <w:tcW w:w="928" w:type="dxa"/>
            <w:tcBorders>
              <w:top w:val="nil"/>
              <w:left w:val="nil"/>
              <w:bottom w:val="single" w:sz="4" w:space="0" w:color="auto"/>
              <w:right w:val="single" w:sz="4" w:space="0" w:color="auto"/>
            </w:tcBorders>
            <w:shd w:val="clear" w:color="auto" w:fill="auto"/>
            <w:vAlign w:val="bottom"/>
            <w:hideMark/>
          </w:tcPr>
          <w:p w14:paraId="3BAD6ED5" w14:textId="77777777" w:rsidR="009A30C5" w:rsidRDefault="00B506AA">
            <w:pPr>
              <w:rPr>
                <w:color w:val="000000"/>
                <w:sz w:val="16"/>
                <w:szCs w:val="16"/>
              </w:rPr>
            </w:pPr>
            <w:r>
              <w:rPr>
                <w:color w:val="000000"/>
                <w:sz w:val="16"/>
                <w:szCs w:val="16"/>
              </w:rPr>
              <w:t>1,83</w:t>
            </w:r>
          </w:p>
        </w:tc>
        <w:tc>
          <w:tcPr>
            <w:tcW w:w="928" w:type="dxa"/>
            <w:tcBorders>
              <w:top w:val="nil"/>
              <w:left w:val="nil"/>
              <w:bottom w:val="single" w:sz="4" w:space="0" w:color="auto"/>
              <w:right w:val="single" w:sz="4" w:space="0" w:color="auto"/>
            </w:tcBorders>
            <w:shd w:val="clear" w:color="auto" w:fill="auto"/>
            <w:vAlign w:val="bottom"/>
            <w:hideMark/>
          </w:tcPr>
          <w:p w14:paraId="0781C483" w14:textId="77777777" w:rsidR="009A30C5" w:rsidRDefault="00B506AA">
            <w:pPr>
              <w:rPr>
                <w:color w:val="000000"/>
                <w:sz w:val="16"/>
                <w:szCs w:val="16"/>
              </w:rPr>
            </w:pPr>
            <w:r>
              <w:rPr>
                <w:color w:val="000000"/>
                <w:sz w:val="16"/>
                <w:szCs w:val="16"/>
              </w:rPr>
              <w:t>1,25</w:t>
            </w:r>
          </w:p>
        </w:tc>
        <w:tc>
          <w:tcPr>
            <w:tcW w:w="928" w:type="dxa"/>
            <w:tcBorders>
              <w:top w:val="nil"/>
              <w:left w:val="nil"/>
              <w:bottom w:val="single" w:sz="4" w:space="0" w:color="auto"/>
              <w:right w:val="single" w:sz="4" w:space="0" w:color="auto"/>
            </w:tcBorders>
            <w:shd w:val="clear" w:color="auto" w:fill="auto"/>
            <w:vAlign w:val="bottom"/>
            <w:hideMark/>
          </w:tcPr>
          <w:p w14:paraId="185C94FB" w14:textId="77777777" w:rsidR="009A30C5" w:rsidRDefault="00B506AA">
            <w:pPr>
              <w:rPr>
                <w:color w:val="000000"/>
                <w:sz w:val="16"/>
                <w:szCs w:val="16"/>
              </w:rPr>
            </w:pPr>
            <w:r>
              <w:rPr>
                <w:color w:val="000000"/>
                <w:sz w:val="16"/>
                <w:szCs w:val="16"/>
              </w:rPr>
              <w:t>1,38</w:t>
            </w:r>
          </w:p>
        </w:tc>
        <w:tc>
          <w:tcPr>
            <w:tcW w:w="927" w:type="dxa"/>
            <w:tcBorders>
              <w:top w:val="nil"/>
              <w:left w:val="nil"/>
              <w:bottom w:val="single" w:sz="4" w:space="0" w:color="auto"/>
              <w:right w:val="single" w:sz="4" w:space="0" w:color="auto"/>
            </w:tcBorders>
            <w:shd w:val="clear" w:color="auto" w:fill="auto"/>
            <w:vAlign w:val="bottom"/>
            <w:hideMark/>
          </w:tcPr>
          <w:p w14:paraId="32CC2E49" w14:textId="77777777" w:rsidR="009A30C5" w:rsidRDefault="00B506AA">
            <w:pPr>
              <w:rPr>
                <w:color w:val="000000"/>
                <w:sz w:val="16"/>
                <w:szCs w:val="16"/>
              </w:rPr>
            </w:pPr>
            <w:r>
              <w:rPr>
                <w:color w:val="000000"/>
                <w:sz w:val="16"/>
                <w:szCs w:val="16"/>
              </w:rPr>
              <w:t>1,66</w:t>
            </w:r>
          </w:p>
        </w:tc>
        <w:tc>
          <w:tcPr>
            <w:tcW w:w="928" w:type="dxa"/>
            <w:tcBorders>
              <w:top w:val="nil"/>
              <w:left w:val="nil"/>
              <w:bottom w:val="single" w:sz="4" w:space="0" w:color="auto"/>
              <w:right w:val="single" w:sz="4" w:space="0" w:color="auto"/>
            </w:tcBorders>
            <w:shd w:val="clear" w:color="auto" w:fill="auto"/>
            <w:vAlign w:val="bottom"/>
            <w:hideMark/>
          </w:tcPr>
          <w:p w14:paraId="5E187CD6" w14:textId="77777777" w:rsidR="009A30C5" w:rsidRDefault="00B506AA">
            <w:pPr>
              <w:rPr>
                <w:color w:val="000000"/>
                <w:sz w:val="16"/>
                <w:szCs w:val="16"/>
              </w:rPr>
            </w:pPr>
            <w:r>
              <w:rPr>
                <w:color w:val="000000"/>
                <w:sz w:val="16"/>
                <w:szCs w:val="16"/>
              </w:rPr>
              <w:t>1,36</w:t>
            </w:r>
          </w:p>
        </w:tc>
        <w:tc>
          <w:tcPr>
            <w:tcW w:w="928" w:type="dxa"/>
            <w:tcBorders>
              <w:top w:val="nil"/>
              <w:left w:val="nil"/>
              <w:bottom w:val="single" w:sz="4" w:space="0" w:color="auto"/>
              <w:right w:val="single" w:sz="4" w:space="0" w:color="auto"/>
            </w:tcBorders>
            <w:shd w:val="clear" w:color="auto" w:fill="auto"/>
            <w:vAlign w:val="bottom"/>
            <w:hideMark/>
          </w:tcPr>
          <w:p w14:paraId="6C7A012B" w14:textId="77777777" w:rsidR="009A30C5" w:rsidRDefault="00B506AA">
            <w:pPr>
              <w:rPr>
                <w:color w:val="000000"/>
                <w:sz w:val="16"/>
                <w:szCs w:val="16"/>
              </w:rPr>
            </w:pPr>
            <w:r>
              <w:rPr>
                <w:color w:val="000000"/>
                <w:sz w:val="16"/>
                <w:szCs w:val="16"/>
              </w:rPr>
              <w:t>0,76</w:t>
            </w:r>
          </w:p>
        </w:tc>
        <w:tc>
          <w:tcPr>
            <w:tcW w:w="928" w:type="dxa"/>
            <w:tcBorders>
              <w:top w:val="nil"/>
              <w:left w:val="nil"/>
              <w:bottom w:val="single" w:sz="4" w:space="0" w:color="auto"/>
              <w:right w:val="single" w:sz="4" w:space="0" w:color="auto"/>
            </w:tcBorders>
            <w:shd w:val="clear" w:color="auto" w:fill="auto"/>
            <w:vAlign w:val="bottom"/>
          </w:tcPr>
          <w:p w14:paraId="1F8BD040" w14:textId="77777777" w:rsidR="009A30C5" w:rsidRDefault="00B506AA">
            <w:pPr>
              <w:rPr>
                <w:color w:val="000000"/>
                <w:sz w:val="16"/>
                <w:szCs w:val="16"/>
              </w:rPr>
            </w:pPr>
            <w:r>
              <w:rPr>
                <w:color w:val="000000"/>
                <w:sz w:val="16"/>
                <w:szCs w:val="16"/>
              </w:rPr>
              <w:t>1,21</w:t>
            </w:r>
          </w:p>
        </w:tc>
        <w:tc>
          <w:tcPr>
            <w:tcW w:w="928" w:type="dxa"/>
            <w:tcBorders>
              <w:top w:val="nil"/>
              <w:left w:val="nil"/>
              <w:bottom w:val="single" w:sz="4" w:space="0" w:color="auto"/>
              <w:right w:val="single" w:sz="4" w:space="0" w:color="auto"/>
            </w:tcBorders>
            <w:shd w:val="clear" w:color="auto" w:fill="auto"/>
            <w:vAlign w:val="bottom"/>
          </w:tcPr>
          <w:p w14:paraId="51C0E404" w14:textId="77777777" w:rsidR="009A30C5" w:rsidRDefault="00B506AA">
            <w:pPr>
              <w:rPr>
                <w:color w:val="000000"/>
                <w:sz w:val="16"/>
                <w:szCs w:val="16"/>
              </w:rPr>
            </w:pPr>
            <w:r>
              <w:rPr>
                <w:color w:val="000000"/>
                <w:sz w:val="16"/>
                <w:szCs w:val="16"/>
              </w:rPr>
              <w:t>1,70</w:t>
            </w:r>
          </w:p>
        </w:tc>
        <w:tc>
          <w:tcPr>
            <w:tcW w:w="1070" w:type="dxa"/>
            <w:tcBorders>
              <w:top w:val="nil"/>
              <w:left w:val="nil"/>
              <w:bottom w:val="single" w:sz="4" w:space="0" w:color="auto"/>
              <w:right w:val="single" w:sz="4" w:space="0" w:color="auto"/>
            </w:tcBorders>
            <w:shd w:val="clear" w:color="auto" w:fill="auto"/>
            <w:vAlign w:val="bottom"/>
            <w:hideMark/>
          </w:tcPr>
          <w:p w14:paraId="6FF85334" w14:textId="77777777" w:rsidR="009A30C5" w:rsidRDefault="00B506AA">
            <w:pPr>
              <w:rPr>
                <w:color w:val="000000"/>
                <w:sz w:val="16"/>
                <w:szCs w:val="16"/>
              </w:rPr>
            </w:pPr>
            <w:r>
              <w:rPr>
                <w:color w:val="000000"/>
                <w:sz w:val="16"/>
                <w:szCs w:val="16"/>
              </w:rPr>
              <w:t>1,69</w:t>
            </w:r>
          </w:p>
        </w:tc>
      </w:tr>
      <w:tr w:rsidR="009A30C5" w14:paraId="485871D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17AA74"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50F2E82D"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1C1DD7E" w14:textId="77777777" w:rsidR="009A30C5" w:rsidRDefault="00B506AA">
            <w:pPr>
              <w:rPr>
                <w:color w:val="000000"/>
                <w:sz w:val="16"/>
                <w:szCs w:val="16"/>
              </w:rPr>
            </w:pPr>
            <w:r>
              <w:rPr>
                <w:color w:val="000000"/>
                <w:sz w:val="16"/>
                <w:szCs w:val="16"/>
              </w:rPr>
              <w:t>8,00</w:t>
            </w:r>
          </w:p>
        </w:tc>
        <w:tc>
          <w:tcPr>
            <w:tcW w:w="928" w:type="dxa"/>
            <w:tcBorders>
              <w:top w:val="nil"/>
              <w:left w:val="nil"/>
              <w:bottom w:val="single" w:sz="4" w:space="0" w:color="auto"/>
              <w:right w:val="single" w:sz="4" w:space="0" w:color="auto"/>
            </w:tcBorders>
            <w:shd w:val="clear" w:color="auto" w:fill="auto"/>
            <w:vAlign w:val="bottom"/>
            <w:hideMark/>
          </w:tcPr>
          <w:p w14:paraId="555AE7C4" w14:textId="77777777" w:rsidR="009A30C5" w:rsidRDefault="00B506AA">
            <w:pPr>
              <w:rPr>
                <w:color w:val="000000"/>
                <w:sz w:val="16"/>
                <w:szCs w:val="16"/>
              </w:rPr>
            </w:pPr>
            <w:r>
              <w:rPr>
                <w:color w:val="000000"/>
                <w:sz w:val="16"/>
                <w:szCs w:val="16"/>
              </w:rPr>
              <w:t>5,56</w:t>
            </w:r>
          </w:p>
        </w:tc>
        <w:tc>
          <w:tcPr>
            <w:tcW w:w="928" w:type="dxa"/>
            <w:tcBorders>
              <w:top w:val="nil"/>
              <w:left w:val="nil"/>
              <w:bottom w:val="single" w:sz="4" w:space="0" w:color="auto"/>
              <w:right w:val="single" w:sz="4" w:space="0" w:color="auto"/>
            </w:tcBorders>
            <w:shd w:val="clear" w:color="auto" w:fill="auto"/>
            <w:vAlign w:val="bottom"/>
            <w:hideMark/>
          </w:tcPr>
          <w:p w14:paraId="1B7A1E80" w14:textId="77777777" w:rsidR="009A30C5" w:rsidRDefault="00B506AA">
            <w:pPr>
              <w:rPr>
                <w:color w:val="000000"/>
                <w:sz w:val="16"/>
                <w:szCs w:val="16"/>
              </w:rPr>
            </w:pPr>
            <w:r>
              <w:rPr>
                <w:color w:val="000000"/>
                <w:sz w:val="16"/>
                <w:szCs w:val="16"/>
              </w:rPr>
              <w:t>7,89</w:t>
            </w:r>
          </w:p>
        </w:tc>
        <w:tc>
          <w:tcPr>
            <w:tcW w:w="928" w:type="dxa"/>
            <w:tcBorders>
              <w:top w:val="nil"/>
              <w:left w:val="nil"/>
              <w:bottom w:val="single" w:sz="4" w:space="0" w:color="auto"/>
              <w:right w:val="single" w:sz="4" w:space="0" w:color="auto"/>
            </w:tcBorders>
            <w:shd w:val="clear" w:color="auto" w:fill="auto"/>
            <w:vAlign w:val="bottom"/>
            <w:hideMark/>
          </w:tcPr>
          <w:p w14:paraId="36F0D53D" w14:textId="77777777" w:rsidR="009A30C5" w:rsidRDefault="00B506AA">
            <w:pPr>
              <w:rPr>
                <w:color w:val="000000"/>
                <w:sz w:val="16"/>
                <w:szCs w:val="16"/>
              </w:rPr>
            </w:pPr>
            <w:r>
              <w:rPr>
                <w:color w:val="000000"/>
                <w:sz w:val="16"/>
                <w:szCs w:val="16"/>
              </w:rPr>
              <w:t>5,50</w:t>
            </w:r>
          </w:p>
        </w:tc>
        <w:tc>
          <w:tcPr>
            <w:tcW w:w="928" w:type="dxa"/>
            <w:tcBorders>
              <w:top w:val="nil"/>
              <w:left w:val="nil"/>
              <w:bottom w:val="single" w:sz="4" w:space="0" w:color="auto"/>
              <w:right w:val="single" w:sz="4" w:space="0" w:color="auto"/>
            </w:tcBorders>
            <w:shd w:val="clear" w:color="auto" w:fill="auto"/>
            <w:vAlign w:val="bottom"/>
            <w:hideMark/>
          </w:tcPr>
          <w:p w14:paraId="50315C9A" w14:textId="77777777" w:rsidR="009A30C5" w:rsidRDefault="00B506AA">
            <w:pPr>
              <w:rPr>
                <w:color w:val="000000"/>
                <w:sz w:val="16"/>
                <w:szCs w:val="16"/>
              </w:rPr>
            </w:pPr>
            <w:r>
              <w:rPr>
                <w:color w:val="000000"/>
                <w:sz w:val="16"/>
                <w:szCs w:val="16"/>
              </w:rPr>
              <w:t>6,05</w:t>
            </w:r>
          </w:p>
        </w:tc>
        <w:tc>
          <w:tcPr>
            <w:tcW w:w="927" w:type="dxa"/>
            <w:tcBorders>
              <w:top w:val="nil"/>
              <w:left w:val="nil"/>
              <w:bottom w:val="single" w:sz="4" w:space="0" w:color="auto"/>
              <w:right w:val="single" w:sz="4" w:space="0" w:color="auto"/>
            </w:tcBorders>
            <w:shd w:val="clear" w:color="auto" w:fill="auto"/>
            <w:vAlign w:val="bottom"/>
            <w:hideMark/>
          </w:tcPr>
          <w:p w14:paraId="10BA58D0" w14:textId="77777777" w:rsidR="009A30C5" w:rsidRDefault="00B506AA">
            <w:pPr>
              <w:rPr>
                <w:color w:val="000000"/>
                <w:sz w:val="16"/>
                <w:szCs w:val="16"/>
              </w:rPr>
            </w:pPr>
            <w:r>
              <w:rPr>
                <w:color w:val="000000"/>
                <w:sz w:val="16"/>
                <w:szCs w:val="16"/>
              </w:rPr>
              <w:t>7,16</w:t>
            </w:r>
          </w:p>
        </w:tc>
        <w:tc>
          <w:tcPr>
            <w:tcW w:w="928" w:type="dxa"/>
            <w:tcBorders>
              <w:top w:val="nil"/>
              <w:left w:val="nil"/>
              <w:bottom w:val="single" w:sz="4" w:space="0" w:color="auto"/>
              <w:right w:val="single" w:sz="4" w:space="0" w:color="auto"/>
            </w:tcBorders>
            <w:shd w:val="clear" w:color="auto" w:fill="auto"/>
            <w:vAlign w:val="bottom"/>
            <w:hideMark/>
          </w:tcPr>
          <w:p w14:paraId="57EDE75F" w14:textId="77777777" w:rsidR="009A30C5" w:rsidRDefault="00B506AA">
            <w:pPr>
              <w:rPr>
                <w:color w:val="000000"/>
                <w:sz w:val="16"/>
                <w:szCs w:val="16"/>
              </w:rPr>
            </w:pPr>
            <w:r>
              <w:rPr>
                <w:color w:val="000000"/>
                <w:sz w:val="16"/>
                <w:szCs w:val="16"/>
              </w:rPr>
              <w:t>5,94</w:t>
            </w:r>
          </w:p>
        </w:tc>
        <w:tc>
          <w:tcPr>
            <w:tcW w:w="928" w:type="dxa"/>
            <w:tcBorders>
              <w:top w:val="nil"/>
              <w:left w:val="nil"/>
              <w:bottom w:val="single" w:sz="4" w:space="0" w:color="auto"/>
              <w:right w:val="single" w:sz="4" w:space="0" w:color="auto"/>
            </w:tcBorders>
            <w:shd w:val="clear" w:color="auto" w:fill="auto"/>
            <w:vAlign w:val="bottom"/>
            <w:hideMark/>
          </w:tcPr>
          <w:p w14:paraId="5CD2101C" w14:textId="77777777" w:rsidR="009A30C5" w:rsidRDefault="00B506AA">
            <w:pPr>
              <w:rPr>
                <w:color w:val="000000"/>
                <w:sz w:val="16"/>
                <w:szCs w:val="16"/>
              </w:rPr>
            </w:pPr>
            <w:r>
              <w:rPr>
                <w:color w:val="000000"/>
                <w:sz w:val="16"/>
                <w:szCs w:val="16"/>
              </w:rPr>
              <w:t>3,46</w:t>
            </w:r>
          </w:p>
        </w:tc>
        <w:tc>
          <w:tcPr>
            <w:tcW w:w="928" w:type="dxa"/>
            <w:tcBorders>
              <w:top w:val="nil"/>
              <w:left w:val="nil"/>
              <w:bottom w:val="single" w:sz="4" w:space="0" w:color="auto"/>
              <w:right w:val="single" w:sz="4" w:space="0" w:color="auto"/>
            </w:tcBorders>
            <w:shd w:val="clear" w:color="auto" w:fill="auto"/>
            <w:vAlign w:val="bottom"/>
          </w:tcPr>
          <w:p w14:paraId="01C0F1E5" w14:textId="77777777" w:rsidR="009A30C5" w:rsidRDefault="00B506AA">
            <w:pPr>
              <w:rPr>
                <w:color w:val="000000"/>
                <w:sz w:val="16"/>
                <w:szCs w:val="16"/>
              </w:rPr>
            </w:pPr>
            <w:r>
              <w:rPr>
                <w:color w:val="000000"/>
                <w:sz w:val="16"/>
                <w:szCs w:val="16"/>
              </w:rPr>
              <w:t>5,33</w:t>
            </w:r>
          </w:p>
        </w:tc>
        <w:tc>
          <w:tcPr>
            <w:tcW w:w="928" w:type="dxa"/>
            <w:tcBorders>
              <w:top w:val="nil"/>
              <w:left w:val="nil"/>
              <w:bottom w:val="single" w:sz="4" w:space="0" w:color="auto"/>
              <w:right w:val="single" w:sz="4" w:space="0" w:color="auto"/>
            </w:tcBorders>
            <w:shd w:val="clear" w:color="auto" w:fill="auto"/>
            <w:vAlign w:val="bottom"/>
          </w:tcPr>
          <w:p w14:paraId="620C8AFF" w14:textId="77777777" w:rsidR="009A30C5" w:rsidRDefault="00B506AA">
            <w:pPr>
              <w:rPr>
                <w:color w:val="000000"/>
                <w:sz w:val="16"/>
                <w:szCs w:val="16"/>
              </w:rPr>
            </w:pPr>
            <w:r>
              <w:rPr>
                <w:color w:val="000000"/>
                <w:sz w:val="16"/>
                <w:szCs w:val="16"/>
              </w:rPr>
              <w:t>7,15</w:t>
            </w:r>
          </w:p>
        </w:tc>
        <w:tc>
          <w:tcPr>
            <w:tcW w:w="1070" w:type="dxa"/>
            <w:tcBorders>
              <w:top w:val="nil"/>
              <w:left w:val="nil"/>
              <w:bottom w:val="single" w:sz="4" w:space="0" w:color="auto"/>
              <w:right w:val="single" w:sz="4" w:space="0" w:color="auto"/>
            </w:tcBorders>
            <w:shd w:val="clear" w:color="auto" w:fill="auto"/>
            <w:vAlign w:val="bottom"/>
            <w:hideMark/>
          </w:tcPr>
          <w:p w14:paraId="163D4A4F" w14:textId="77777777" w:rsidR="009A30C5" w:rsidRDefault="00B506AA">
            <w:pPr>
              <w:rPr>
                <w:color w:val="000000"/>
                <w:sz w:val="16"/>
                <w:szCs w:val="16"/>
              </w:rPr>
            </w:pPr>
            <w:r>
              <w:rPr>
                <w:color w:val="000000"/>
                <w:sz w:val="16"/>
                <w:szCs w:val="16"/>
              </w:rPr>
              <w:t>7,30</w:t>
            </w:r>
          </w:p>
        </w:tc>
      </w:tr>
      <w:tr w:rsidR="009A30C5" w14:paraId="0C804C4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15423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3E9924E6"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4294FE4" w14:textId="77777777" w:rsidR="009A30C5" w:rsidRDefault="00B506AA">
            <w:pPr>
              <w:rPr>
                <w:color w:val="000000"/>
                <w:sz w:val="16"/>
                <w:szCs w:val="16"/>
              </w:rPr>
            </w:pPr>
            <w:r>
              <w:rPr>
                <w:color w:val="000000"/>
                <w:sz w:val="16"/>
                <w:szCs w:val="16"/>
              </w:rPr>
              <w:t>7,72</w:t>
            </w:r>
          </w:p>
        </w:tc>
        <w:tc>
          <w:tcPr>
            <w:tcW w:w="928" w:type="dxa"/>
            <w:tcBorders>
              <w:top w:val="nil"/>
              <w:left w:val="nil"/>
              <w:bottom w:val="single" w:sz="4" w:space="0" w:color="auto"/>
              <w:right w:val="single" w:sz="4" w:space="0" w:color="auto"/>
            </w:tcBorders>
            <w:shd w:val="clear" w:color="auto" w:fill="auto"/>
            <w:vAlign w:val="bottom"/>
            <w:hideMark/>
          </w:tcPr>
          <w:p w14:paraId="0FEAAA7C" w14:textId="77777777" w:rsidR="009A30C5" w:rsidRDefault="00B506AA">
            <w:pPr>
              <w:rPr>
                <w:color w:val="000000"/>
                <w:sz w:val="16"/>
                <w:szCs w:val="16"/>
              </w:rPr>
            </w:pPr>
            <w:r>
              <w:rPr>
                <w:color w:val="000000"/>
                <w:sz w:val="16"/>
                <w:szCs w:val="16"/>
              </w:rPr>
              <w:t>5,30</w:t>
            </w:r>
          </w:p>
        </w:tc>
        <w:tc>
          <w:tcPr>
            <w:tcW w:w="928" w:type="dxa"/>
            <w:tcBorders>
              <w:top w:val="nil"/>
              <w:left w:val="nil"/>
              <w:bottom w:val="single" w:sz="4" w:space="0" w:color="auto"/>
              <w:right w:val="single" w:sz="4" w:space="0" w:color="auto"/>
            </w:tcBorders>
            <w:shd w:val="clear" w:color="auto" w:fill="auto"/>
            <w:vAlign w:val="bottom"/>
            <w:hideMark/>
          </w:tcPr>
          <w:p w14:paraId="389B038E" w14:textId="77777777" w:rsidR="009A30C5" w:rsidRDefault="00B506AA">
            <w:pPr>
              <w:rPr>
                <w:color w:val="000000"/>
                <w:sz w:val="16"/>
                <w:szCs w:val="16"/>
              </w:rPr>
            </w:pPr>
            <w:r>
              <w:rPr>
                <w:color w:val="000000"/>
                <w:sz w:val="16"/>
                <w:szCs w:val="16"/>
              </w:rPr>
              <w:t>7,61</w:t>
            </w:r>
          </w:p>
        </w:tc>
        <w:tc>
          <w:tcPr>
            <w:tcW w:w="928" w:type="dxa"/>
            <w:tcBorders>
              <w:top w:val="nil"/>
              <w:left w:val="nil"/>
              <w:bottom w:val="single" w:sz="4" w:space="0" w:color="auto"/>
              <w:right w:val="single" w:sz="4" w:space="0" w:color="auto"/>
            </w:tcBorders>
            <w:shd w:val="clear" w:color="auto" w:fill="auto"/>
            <w:vAlign w:val="bottom"/>
            <w:hideMark/>
          </w:tcPr>
          <w:p w14:paraId="2DE43461" w14:textId="77777777" w:rsidR="009A30C5" w:rsidRDefault="00B506AA">
            <w:pPr>
              <w:rPr>
                <w:color w:val="000000"/>
                <w:sz w:val="16"/>
                <w:szCs w:val="16"/>
              </w:rPr>
            </w:pPr>
            <w:r>
              <w:rPr>
                <w:color w:val="000000"/>
                <w:sz w:val="16"/>
                <w:szCs w:val="16"/>
              </w:rPr>
              <w:t>5,24</w:t>
            </w:r>
          </w:p>
        </w:tc>
        <w:tc>
          <w:tcPr>
            <w:tcW w:w="928" w:type="dxa"/>
            <w:tcBorders>
              <w:top w:val="nil"/>
              <w:left w:val="nil"/>
              <w:bottom w:val="single" w:sz="4" w:space="0" w:color="auto"/>
              <w:right w:val="single" w:sz="4" w:space="0" w:color="auto"/>
            </w:tcBorders>
            <w:shd w:val="clear" w:color="auto" w:fill="auto"/>
            <w:vAlign w:val="bottom"/>
            <w:hideMark/>
          </w:tcPr>
          <w:p w14:paraId="26BA4641" w14:textId="77777777" w:rsidR="009A30C5" w:rsidRDefault="00B506AA">
            <w:pPr>
              <w:rPr>
                <w:color w:val="000000"/>
                <w:sz w:val="16"/>
                <w:szCs w:val="16"/>
              </w:rPr>
            </w:pPr>
            <w:r>
              <w:rPr>
                <w:color w:val="000000"/>
                <w:sz w:val="16"/>
                <w:szCs w:val="16"/>
              </w:rPr>
              <w:t>5,78</w:t>
            </w:r>
          </w:p>
        </w:tc>
        <w:tc>
          <w:tcPr>
            <w:tcW w:w="927" w:type="dxa"/>
            <w:tcBorders>
              <w:top w:val="nil"/>
              <w:left w:val="nil"/>
              <w:bottom w:val="single" w:sz="4" w:space="0" w:color="auto"/>
              <w:right w:val="single" w:sz="4" w:space="0" w:color="auto"/>
            </w:tcBorders>
            <w:shd w:val="clear" w:color="auto" w:fill="auto"/>
            <w:vAlign w:val="bottom"/>
            <w:hideMark/>
          </w:tcPr>
          <w:p w14:paraId="5325FD5C" w14:textId="77777777" w:rsidR="009A30C5" w:rsidRDefault="00B506AA">
            <w:pPr>
              <w:rPr>
                <w:color w:val="000000"/>
                <w:sz w:val="16"/>
                <w:szCs w:val="16"/>
              </w:rPr>
            </w:pPr>
            <w:r>
              <w:rPr>
                <w:color w:val="000000"/>
                <w:sz w:val="16"/>
                <w:szCs w:val="16"/>
              </w:rPr>
              <w:t>6,89</w:t>
            </w:r>
          </w:p>
        </w:tc>
        <w:tc>
          <w:tcPr>
            <w:tcW w:w="928" w:type="dxa"/>
            <w:tcBorders>
              <w:top w:val="nil"/>
              <w:left w:val="nil"/>
              <w:bottom w:val="single" w:sz="4" w:space="0" w:color="auto"/>
              <w:right w:val="single" w:sz="4" w:space="0" w:color="auto"/>
            </w:tcBorders>
            <w:shd w:val="clear" w:color="auto" w:fill="auto"/>
            <w:vAlign w:val="bottom"/>
            <w:hideMark/>
          </w:tcPr>
          <w:p w14:paraId="737592C7" w14:textId="77777777" w:rsidR="009A30C5" w:rsidRDefault="00B506AA">
            <w:pPr>
              <w:rPr>
                <w:color w:val="000000"/>
                <w:sz w:val="16"/>
                <w:szCs w:val="16"/>
              </w:rPr>
            </w:pPr>
            <w:r>
              <w:rPr>
                <w:color w:val="000000"/>
                <w:sz w:val="16"/>
                <w:szCs w:val="16"/>
              </w:rPr>
              <w:t>5,68</w:t>
            </w:r>
          </w:p>
        </w:tc>
        <w:tc>
          <w:tcPr>
            <w:tcW w:w="928" w:type="dxa"/>
            <w:tcBorders>
              <w:top w:val="nil"/>
              <w:left w:val="nil"/>
              <w:bottom w:val="single" w:sz="4" w:space="0" w:color="auto"/>
              <w:right w:val="single" w:sz="4" w:space="0" w:color="auto"/>
            </w:tcBorders>
            <w:shd w:val="clear" w:color="auto" w:fill="auto"/>
            <w:vAlign w:val="bottom"/>
            <w:hideMark/>
          </w:tcPr>
          <w:p w14:paraId="008CCCC4" w14:textId="77777777" w:rsidR="009A30C5" w:rsidRDefault="00B506AA">
            <w:pPr>
              <w:rPr>
                <w:color w:val="000000"/>
                <w:sz w:val="16"/>
                <w:szCs w:val="16"/>
              </w:rPr>
            </w:pPr>
            <w:r>
              <w:rPr>
                <w:color w:val="000000"/>
                <w:sz w:val="16"/>
                <w:szCs w:val="16"/>
              </w:rPr>
              <w:t>3,22</w:t>
            </w:r>
          </w:p>
        </w:tc>
        <w:tc>
          <w:tcPr>
            <w:tcW w:w="928" w:type="dxa"/>
            <w:tcBorders>
              <w:top w:val="nil"/>
              <w:left w:val="nil"/>
              <w:bottom w:val="single" w:sz="4" w:space="0" w:color="auto"/>
              <w:right w:val="single" w:sz="4" w:space="0" w:color="auto"/>
            </w:tcBorders>
            <w:shd w:val="clear" w:color="auto" w:fill="auto"/>
            <w:vAlign w:val="bottom"/>
          </w:tcPr>
          <w:p w14:paraId="3498210B" w14:textId="77777777" w:rsidR="009A30C5" w:rsidRDefault="00B506AA">
            <w:pPr>
              <w:rPr>
                <w:color w:val="000000"/>
                <w:sz w:val="16"/>
                <w:szCs w:val="16"/>
              </w:rPr>
            </w:pPr>
            <w:r>
              <w:rPr>
                <w:color w:val="000000"/>
                <w:sz w:val="16"/>
                <w:szCs w:val="16"/>
              </w:rPr>
              <w:t>5,07</w:t>
            </w:r>
          </w:p>
        </w:tc>
        <w:tc>
          <w:tcPr>
            <w:tcW w:w="928" w:type="dxa"/>
            <w:tcBorders>
              <w:top w:val="nil"/>
              <w:left w:val="nil"/>
              <w:bottom w:val="single" w:sz="4" w:space="0" w:color="auto"/>
              <w:right w:val="single" w:sz="4" w:space="0" w:color="auto"/>
            </w:tcBorders>
            <w:shd w:val="clear" w:color="auto" w:fill="auto"/>
            <w:vAlign w:val="bottom"/>
          </w:tcPr>
          <w:p w14:paraId="4B38726C" w14:textId="77777777" w:rsidR="009A30C5" w:rsidRDefault="00B506AA">
            <w:pPr>
              <w:rPr>
                <w:color w:val="000000"/>
                <w:sz w:val="16"/>
                <w:szCs w:val="16"/>
              </w:rPr>
            </w:pPr>
            <w:r>
              <w:rPr>
                <w:color w:val="000000"/>
                <w:sz w:val="16"/>
                <w:szCs w:val="16"/>
              </w:rPr>
              <w:t>7,52</w:t>
            </w:r>
          </w:p>
        </w:tc>
        <w:tc>
          <w:tcPr>
            <w:tcW w:w="1070" w:type="dxa"/>
            <w:tcBorders>
              <w:top w:val="nil"/>
              <w:left w:val="nil"/>
              <w:bottom w:val="single" w:sz="4" w:space="0" w:color="auto"/>
              <w:right w:val="single" w:sz="4" w:space="0" w:color="auto"/>
            </w:tcBorders>
            <w:shd w:val="clear" w:color="auto" w:fill="auto"/>
            <w:vAlign w:val="bottom"/>
            <w:hideMark/>
          </w:tcPr>
          <w:p w14:paraId="4F8A6CE4" w14:textId="77777777" w:rsidR="009A30C5" w:rsidRDefault="00B506AA">
            <w:pPr>
              <w:rPr>
                <w:color w:val="000000"/>
                <w:sz w:val="16"/>
                <w:szCs w:val="16"/>
              </w:rPr>
            </w:pPr>
            <w:r>
              <w:rPr>
                <w:color w:val="000000"/>
                <w:sz w:val="16"/>
                <w:szCs w:val="16"/>
              </w:rPr>
              <w:t>7,03</w:t>
            </w:r>
          </w:p>
        </w:tc>
      </w:tr>
      <w:tr w:rsidR="009A30C5" w14:paraId="7CC395F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FB3DC0"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317CAF31"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759A65F" w14:textId="77777777" w:rsidR="009A30C5" w:rsidRDefault="00B506AA">
            <w:pPr>
              <w:rPr>
                <w:color w:val="000000"/>
                <w:sz w:val="16"/>
                <w:szCs w:val="16"/>
              </w:rPr>
            </w:pPr>
            <w:r>
              <w:rPr>
                <w:color w:val="000000"/>
                <w:sz w:val="16"/>
                <w:szCs w:val="16"/>
              </w:rPr>
              <w:t>41,10</w:t>
            </w:r>
          </w:p>
        </w:tc>
        <w:tc>
          <w:tcPr>
            <w:tcW w:w="928" w:type="dxa"/>
            <w:tcBorders>
              <w:top w:val="nil"/>
              <w:left w:val="nil"/>
              <w:bottom w:val="single" w:sz="4" w:space="0" w:color="auto"/>
              <w:right w:val="single" w:sz="4" w:space="0" w:color="auto"/>
            </w:tcBorders>
            <w:shd w:val="clear" w:color="auto" w:fill="auto"/>
            <w:vAlign w:val="bottom"/>
            <w:hideMark/>
          </w:tcPr>
          <w:p w14:paraId="65504D7F" w14:textId="77777777" w:rsidR="009A30C5" w:rsidRDefault="00B506AA">
            <w:pPr>
              <w:rPr>
                <w:color w:val="000000"/>
                <w:sz w:val="16"/>
                <w:szCs w:val="16"/>
              </w:rPr>
            </w:pPr>
            <w:r>
              <w:rPr>
                <w:color w:val="000000"/>
                <w:sz w:val="16"/>
                <w:szCs w:val="16"/>
              </w:rPr>
              <w:t>28,78</w:t>
            </w:r>
          </w:p>
        </w:tc>
        <w:tc>
          <w:tcPr>
            <w:tcW w:w="928" w:type="dxa"/>
            <w:tcBorders>
              <w:top w:val="nil"/>
              <w:left w:val="nil"/>
              <w:bottom w:val="single" w:sz="4" w:space="0" w:color="auto"/>
              <w:right w:val="single" w:sz="4" w:space="0" w:color="auto"/>
            </w:tcBorders>
            <w:shd w:val="clear" w:color="auto" w:fill="auto"/>
            <w:vAlign w:val="bottom"/>
            <w:hideMark/>
          </w:tcPr>
          <w:p w14:paraId="54B9E9D0" w14:textId="77777777" w:rsidR="009A30C5" w:rsidRDefault="00B506AA">
            <w:pPr>
              <w:rPr>
                <w:color w:val="000000"/>
                <w:sz w:val="16"/>
                <w:szCs w:val="16"/>
              </w:rPr>
            </w:pPr>
            <w:r>
              <w:rPr>
                <w:color w:val="000000"/>
                <w:sz w:val="16"/>
                <w:szCs w:val="16"/>
              </w:rPr>
              <w:t>40,55</w:t>
            </w:r>
          </w:p>
        </w:tc>
        <w:tc>
          <w:tcPr>
            <w:tcW w:w="928" w:type="dxa"/>
            <w:tcBorders>
              <w:top w:val="nil"/>
              <w:left w:val="nil"/>
              <w:bottom w:val="single" w:sz="4" w:space="0" w:color="auto"/>
              <w:right w:val="single" w:sz="4" w:space="0" w:color="auto"/>
            </w:tcBorders>
            <w:shd w:val="clear" w:color="auto" w:fill="auto"/>
            <w:vAlign w:val="bottom"/>
            <w:hideMark/>
          </w:tcPr>
          <w:p w14:paraId="7B4BA0E2" w14:textId="77777777" w:rsidR="009A30C5" w:rsidRDefault="00B506AA">
            <w:pPr>
              <w:rPr>
                <w:color w:val="000000"/>
                <w:sz w:val="16"/>
                <w:szCs w:val="16"/>
              </w:rPr>
            </w:pPr>
            <w:r>
              <w:rPr>
                <w:color w:val="000000"/>
                <w:sz w:val="16"/>
                <w:szCs w:val="16"/>
              </w:rPr>
              <w:t>28,51</w:t>
            </w:r>
          </w:p>
        </w:tc>
        <w:tc>
          <w:tcPr>
            <w:tcW w:w="928" w:type="dxa"/>
            <w:tcBorders>
              <w:top w:val="nil"/>
              <w:left w:val="nil"/>
              <w:bottom w:val="single" w:sz="4" w:space="0" w:color="auto"/>
              <w:right w:val="single" w:sz="4" w:space="0" w:color="auto"/>
            </w:tcBorders>
            <w:shd w:val="clear" w:color="auto" w:fill="auto"/>
            <w:vAlign w:val="bottom"/>
            <w:hideMark/>
          </w:tcPr>
          <w:p w14:paraId="1F67F384" w14:textId="77777777" w:rsidR="009A30C5" w:rsidRDefault="00B506AA">
            <w:pPr>
              <w:rPr>
                <w:color w:val="000000"/>
                <w:sz w:val="16"/>
                <w:szCs w:val="16"/>
              </w:rPr>
            </w:pPr>
            <w:r>
              <w:rPr>
                <w:color w:val="000000"/>
                <w:sz w:val="16"/>
                <w:szCs w:val="16"/>
              </w:rPr>
              <w:t>31,24</w:t>
            </w:r>
          </w:p>
        </w:tc>
        <w:tc>
          <w:tcPr>
            <w:tcW w:w="927" w:type="dxa"/>
            <w:tcBorders>
              <w:top w:val="nil"/>
              <w:left w:val="nil"/>
              <w:bottom w:val="single" w:sz="4" w:space="0" w:color="auto"/>
              <w:right w:val="single" w:sz="4" w:space="0" w:color="auto"/>
            </w:tcBorders>
            <w:shd w:val="clear" w:color="auto" w:fill="auto"/>
            <w:vAlign w:val="bottom"/>
            <w:hideMark/>
          </w:tcPr>
          <w:p w14:paraId="71F5DAB4" w14:textId="77777777" w:rsidR="009A30C5" w:rsidRDefault="00B506AA">
            <w:pPr>
              <w:rPr>
                <w:color w:val="000000"/>
                <w:sz w:val="16"/>
                <w:szCs w:val="16"/>
              </w:rPr>
            </w:pPr>
            <w:r>
              <w:rPr>
                <w:color w:val="000000"/>
                <w:sz w:val="16"/>
                <w:szCs w:val="16"/>
              </w:rPr>
              <w:t>36,87</w:t>
            </w:r>
          </w:p>
        </w:tc>
        <w:tc>
          <w:tcPr>
            <w:tcW w:w="928" w:type="dxa"/>
            <w:tcBorders>
              <w:top w:val="nil"/>
              <w:left w:val="nil"/>
              <w:bottom w:val="single" w:sz="4" w:space="0" w:color="auto"/>
              <w:right w:val="single" w:sz="4" w:space="0" w:color="auto"/>
            </w:tcBorders>
            <w:shd w:val="clear" w:color="auto" w:fill="auto"/>
            <w:vAlign w:val="bottom"/>
            <w:hideMark/>
          </w:tcPr>
          <w:p w14:paraId="7FD41DBA" w14:textId="77777777" w:rsidR="009A30C5" w:rsidRDefault="00B506AA">
            <w:pPr>
              <w:rPr>
                <w:color w:val="000000"/>
                <w:sz w:val="16"/>
                <w:szCs w:val="16"/>
              </w:rPr>
            </w:pPr>
            <w:r>
              <w:rPr>
                <w:color w:val="000000"/>
                <w:sz w:val="16"/>
                <w:szCs w:val="16"/>
              </w:rPr>
              <w:t>30,72</w:t>
            </w:r>
          </w:p>
        </w:tc>
        <w:tc>
          <w:tcPr>
            <w:tcW w:w="928" w:type="dxa"/>
            <w:tcBorders>
              <w:top w:val="nil"/>
              <w:left w:val="nil"/>
              <w:bottom w:val="single" w:sz="4" w:space="0" w:color="auto"/>
              <w:right w:val="single" w:sz="4" w:space="0" w:color="auto"/>
            </w:tcBorders>
            <w:shd w:val="clear" w:color="auto" w:fill="auto"/>
            <w:vAlign w:val="bottom"/>
            <w:hideMark/>
          </w:tcPr>
          <w:p w14:paraId="07856FF8" w14:textId="77777777" w:rsidR="009A30C5" w:rsidRDefault="00B506AA">
            <w:pPr>
              <w:rPr>
                <w:color w:val="000000"/>
                <w:sz w:val="16"/>
                <w:szCs w:val="16"/>
              </w:rPr>
            </w:pPr>
            <w:r>
              <w:rPr>
                <w:color w:val="000000"/>
                <w:sz w:val="16"/>
                <w:szCs w:val="16"/>
              </w:rPr>
              <w:t>18,22</w:t>
            </w:r>
          </w:p>
        </w:tc>
        <w:tc>
          <w:tcPr>
            <w:tcW w:w="928" w:type="dxa"/>
            <w:tcBorders>
              <w:top w:val="nil"/>
              <w:left w:val="nil"/>
              <w:bottom w:val="single" w:sz="4" w:space="0" w:color="auto"/>
              <w:right w:val="single" w:sz="4" w:space="0" w:color="auto"/>
            </w:tcBorders>
            <w:shd w:val="clear" w:color="auto" w:fill="auto"/>
            <w:vAlign w:val="bottom"/>
          </w:tcPr>
          <w:p w14:paraId="25253943" w14:textId="77777777" w:rsidR="009A30C5" w:rsidRDefault="00B506AA">
            <w:pPr>
              <w:rPr>
                <w:color w:val="000000"/>
                <w:sz w:val="16"/>
                <w:szCs w:val="16"/>
              </w:rPr>
            </w:pPr>
            <w:r>
              <w:rPr>
                <w:color w:val="000000"/>
                <w:sz w:val="16"/>
                <w:szCs w:val="16"/>
              </w:rPr>
              <w:t>27,62</w:t>
            </w:r>
          </w:p>
        </w:tc>
        <w:tc>
          <w:tcPr>
            <w:tcW w:w="928" w:type="dxa"/>
            <w:tcBorders>
              <w:top w:val="nil"/>
              <w:left w:val="nil"/>
              <w:bottom w:val="single" w:sz="4" w:space="0" w:color="auto"/>
              <w:right w:val="single" w:sz="4" w:space="0" w:color="auto"/>
            </w:tcBorders>
            <w:shd w:val="clear" w:color="auto" w:fill="auto"/>
            <w:vAlign w:val="bottom"/>
          </w:tcPr>
          <w:p w14:paraId="201293B6" w14:textId="77777777" w:rsidR="009A30C5" w:rsidRDefault="00B506AA">
            <w:pPr>
              <w:rPr>
                <w:color w:val="000000"/>
                <w:sz w:val="16"/>
                <w:szCs w:val="16"/>
              </w:rPr>
            </w:pPr>
            <w:r>
              <w:rPr>
                <w:color w:val="000000"/>
                <w:sz w:val="16"/>
                <w:szCs w:val="16"/>
              </w:rPr>
              <w:t>37,82</w:t>
            </w:r>
          </w:p>
        </w:tc>
        <w:tc>
          <w:tcPr>
            <w:tcW w:w="1070" w:type="dxa"/>
            <w:tcBorders>
              <w:top w:val="nil"/>
              <w:left w:val="nil"/>
              <w:bottom w:val="single" w:sz="4" w:space="0" w:color="auto"/>
              <w:right w:val="single" w:sz="4" w:space="0" w:color="auto"/>
            </w:tcBorders>
            <w:shd w:val="clear" w:color="auto" w:fill="auto"/>
            <w:vAlign w:val="bottom"/>
            <w:hideMark/>
          </w:tcPr>
          <w:p w14:paraId="03B974D4" w14:textId="77777777" w:rsidR="009A30C5" w:rsidRDefault="00B506AA">
            <w:pPr>
              <w:rPr>
                <w:color w:val="000000"/>
                <w:sz w:val="16"/>
                <w:szCs w:val="16"/>
              </w:rPr>
            </w:pPr>
            <w:r>
              <w:rPr>
                <w:color w:val="000000"/>
                <w:sz w:val="16"/>
                <w:szCs w:val="16"/>
              </w:rPr>
              <w:t>37,57</w:t>
            </w:r>
          </w:p>
        </w:tc>
      </w:tr>
      <w:tr w:rsidR="009A30C5" w14:paraId="6904273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5D4AB2"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74077563"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D2F585D" w14:textId="77777777" w:rsidR="009A30C5" w:rsidRDefault="00B506AA">
            <w:pPr>
              <w:rPr>
                <w:color w:val="000000"/>
                <w:sz w:val="16"/>
                <w:szCs w:val="16"/>
              </w:rPr>
            </w:pPr>
            <w:r>
              <w:rPr>
                <w:color w:val="000000"/>
                <w:sz w:val="16"/>
                <w:szCs w:val="16"/>
              </w:rPr>
              <w:t>1,09</w:t>
            </w:r>
          </w:p>
        </w:tc>
        <w:tc>
          <w:tcPr>
            <w:tcW w:w="928" w:type="dxa"/>
            <w:tcBorders>
              <w:top w:val="nil"/>
              <w:left w:val="nil"/>
              <w:bottom w:val="single" w:sz="4" w:space="0" w:color="auto"/>
              <w:right w:val="single" w:sz="4" w:space="0" w:color="auto"/>
            </w:tcBorders>
            <w:shd w:val="clear" w:color="auto" w:fill="auto"/>
            <w:vAlign w:val="bottom"/>
            <w:hideMark/>
          </w:tcPr>
          <w:p w14:paraId="7C5DDC4C"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37D93AC2" w14:textId="77777777" w:rsidR="009A30C5" w:rsidRDefault="00B506AA">
            <w:pPr>
              <w:rPr>
                <w:color w:val="000000"/>
                <w:sz w:val="16"/>
                <w:szCs w:val="16"/>
              </w:rPr>
            </w:pPr>
            <w:r>
              <w:rPr>
                <w:color w:val="000000"/>
                <w:sz w:val="16"/>
                <w:szCs w:val="16"/>
              </w:rPr>
              <w:t>1,09</w:t>
            </w:r>
          </w:p>
        </w:tc>
        <w:tc>
          <w:tcPr>
            <w:tcW w:w="928" w:type="dxa"/>
            <w:tcBorders>
              <w:top w:val="nil"/>
              <w:left w:val="nil"/>
              <w:bottom w:val="single" w:sz="4" w:space="0" w:color="auto"/>
              <w:right w:val="single" w:sz="4" w:space="0" w:color="auto"/>
            </w:tcBorders>
            <w:shd w:val="clear" w:color="auto" w:fill="auto"/>
            <w:vAlign w:val="bottom"/>
            <w:hideMark/>
          </w:tcPr>
          <w:p w14:paraId="23AFF4BA"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hideMark/>
          </w:tcPr>
          <w:p w14:paraId="304C4BA7" w14:textId="77777777" w:rsidR="009A30C5" w:rsidRDefault="00B506AA">
            <w:pPr>
              <w:rPr>
                <w:color w:val="000000"/>
                <w:sz w:val="16"/>
                <w:szCs w:val="16"/>
              </w:rPr>
            </w:pPr>
            <w:r>
              <w:rPr>
                <w:color w:val="000000"/>
                <w:sz w:val="16"/>
                <w:szCs w:val="16"/>
              </w:rPr>
              <w:t>1,05</w:t>
            </w:r>
          </w:p>
        </w:tc>
        <w:tc>
          <w:tcPr>
            <w:tcW w:w="927" w:type="dxa"/>
            <w:tcBorders>
              <w:top w:val="nil"/>
              <w:left w:val="nil"/>
              <w:bottom w:val="single" w:sz="4" w:space="0" w:color="auto"/>
              <w:right w:val="single" w:sz="4" w:space="0" w:color="auto"/>
            </w:tcBorders>
            <w:shd w:val="clear" w:color="auto" w:fill="auto"/>
            <w:vAlign w:val="bottom"/>
            <w:hideMark/>
          </w:tcPr>
          <w:p w14:paraId="79FF1577" w14:textId="77777777" w:rsidR="009A30C5" w:rsidRDefault="00B506AA">
            <w:pPr>
              <w:rPr>
                <w:color w:val="000000"/>
                <w:sz w:val="16"/>
                <w:szCs w:val="16"/>
              </w:rPr>
            </w:pPr>
            <w:r>
              <w:rPr>
                <w:color w:val="000000"/>
                <w:sz w:val="16"/>
                <w:szCs w:val="16"/>
              </w:rPr>
              <w:t>1,07</w:t>
            </w:r>
          </w:p>
        </w:tc>
        <w:tc>
          <w:tcPr>
            <w:tcW w:w="928" w:type="dxa"/>
            <w:tcBorders>
              <w:top w:val="nil"/>
              <w:left w:val="nil"/>
              <w:bottom w:val="single" w:sz="4" w:space="0" w:color="auto"/>
              <w:right w:val="single" w:sz="4" w:space="0" w:color="auto"/>
            </w:tcBorders>
            <w:shd w:val="clear" w:color="auto" w:fill="auto"/>
            <w:vAlign w:val="bottom"/>
            <w:hideMark/>
          </w:tcPr>
          <w:p w14:paraId="49E7613A"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4C89D698"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tcPr>
          <w:p w14:paraId="5EFA6DF8"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tcPr>
          <w:p w14:paraId="48599A63" w14:textId="77777777" w:rsidR="009A30C5" w:rsidRDefault="00B506AA">
            <w:pPr>
              <w:rPr>
                <w:color w:val="000000"/>
                <w:sz w:val="16"/>
                <w:szCs w:val="16"/>
              </w:rPr>
            </w:pPr>
            <w:r>
              <w:rPr>
                <w:color w:val="000000"/>
                <w:sz w:val="16"/>
                <w:szCs w:val="16"/>
              </w:rPr>
              <w:t>1,08</w:t>
            </w:r>
          </w:p>
        </w:tc>
        <w:tc>
          <w:tcPr>
            <w:tcW w:w="1070" w:type="dxa"/>
            <w:tcBorders>
              <w:top w:val="nil"/>
              <w:left w:val="nil"/>
              <w:bottom w:val="single" w:sz="4" w:space="0" w:color="auto"/>
              <w:right w:val="single" w:sz="4" w:space="0" w:color="auto"/>
            </w:tcBorders>
            <w:shd w:val="clear" w:color="auto" w:fill="auto"/>
            <w:vAlign w:val="bottom"/>
            <w:hideMark/>
          </w:tcPr>
          <w:p w14:paraId="308492E5" w14:textId="77777777" w:rsidR="009A30C5" w:rsidRDefault="00B506AA">
            <w:pPr>
              <w:rPr>
                <w:color w:val="000000"/>
                <w:sz w:val="16"/>
                <w:szCs w:val="16"/>
              </w:rPr>
            </w:pPr>
            <w:r>
              <w:rPr>
                <w:color w:val="000000"/>
                <w:sz w:val="16"/>
                <w:szCs w:val="16"/>
              </w:rPr>
              <w:t>1,07</w:t>
            </w:r>
          </w:p>
        </w:tc>
      </w:tr>
      <w:tr w:rsidR="009A30C5" w14:paraId="18D00AA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625D5F"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5BA4FC4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36EDF72"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2F7F0656"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3722D6A0"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4E90999B"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1C61B537" w14:textId="77777777" w:rsidR="009A30C5" w:rsidRDefault="00B506AA">
            <w:pPr>
              <w:rPr>
                <w:color w:val="000000"/>
                <w:sz w:val="16"/>
                <w:szCs w:val="16"/>
              </w:rPr>
            </w:pPr>
            <w:r>
              <w:rPr>
                <w:color w:val="000000"/>
                <w:sz w:val="16"/>
                <w:szCs w:val="16"/>
              </w:rPr>
              <w:t>0,06</w:t>
            </w:r>
          </w:p>
        </w:tc>
        <w:tc>
          <w:tcPr>
            <w:tcW w:w="927" w:type="dxa"/>
            <w:tcBorders>
              <w:top w:val="nil"/>
              <w:left w:val="nil"/>
              <w:bottom w:val="single" w:sz="4" w:space="0" w:color="auto"/>
              <w:right w:val="single" w:sz="4" w:space="0" w:color="auto"/>
            </w:tcBorders>
            <w:shd w:val="clear" w:color="auto" w:fill="auto"/>
            <w:vAlign w:val="bottom"/>
            <w:hideMark/>
          </w:tcPr>
          <w:p w14:paraId="6B71B3A7"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0406021C"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58BAA22"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0A0AE2E0"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5EAE5D0D" w14:textId="77777777" w:rsidR="009A30C5" w:rsidRDefault="00B506AA">
            <w:pPr>
              <w:rPr>
                <w:color w:val="000000"/>
                <w:sz w:val="16"/>
                <w:szCs w:val="16"/>
              </w:rPr>
            </w:pPr>
            <w:r>
              <w:rPr>
                <w:color w:val="000000"/>
                <w:sz w:val="16"/>
                <w:szCs w:val="16"/>
              </w:rPr>
              <w:t>0,08</w:t>
            </w:r>
          </w:p>
        </w:tc>
        <w:tc>
          <w:tcPr>
            <w:tcW w:w="1070" w:type="dxa"/>
            <w:tcBorders>
              <w:top w:val="nil"/>
              <w:left w:val="nil"/>
              <w:bottom w:val="single" w:sz="4" w:space="0" w:color="auto"/>
              <w:right w:val="single" w:sz="4" w:space="0" w:color="auto"/>
            </w:tcBorders>
            <w:shd w:val="clear" w:color="auto" w:fill="auto"/>
            <w:vAlign w:val="bottom"/>
            <w:hideMark/>
          </w:tcPr>
          <w:p w14:paraId="6234A5F8" w14:textId="77777777" w:rsidR="009A30C5" w:rsidRDefault="00B506AA">
            <w:pPr>
              <w:rPr>
                <w:color w:val="000000"/>
                <w:sz w:val="16"/>
                <w:szCs w:val="16"/>
              </w:rPr>
            </w:pPr>
            <w:r>
              <w:rPr>
                <w:color w:val="000000"/>
                <w:sz w:val="16"/>
                <w:szCs w:val="16"/>
              </w:rPr>
              <w:t>0,06</w:t>
            </w:r>
          </w:p>
        </w:tc>
      </w:tr>
      <w:tr w:rsidR="009A30C5" w14:paraId="13FD6F9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35E0F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2E0543D2"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B079713" w14:textId="77777777" w:rsidR="009A30C5" w:rsidRDefault="00B506AA">
            <w:pPr>
              <w:rPr>
                <w:color w:val="000000"/>
                <w:sz w:val="16"/>
                <w:szCs w:val="16"/>
              </w:rPr>
            </w:pPr>
            <w:r>
              <w:rPr>
                <w:color w:val="000000"/>
                <w:sz w:val="16"/>
                <w:szCs w:val="16"/>
              </w:rPr>
              <w:t>3,53</w:t>
            </w:r>
          </w:p>
        </w:tc>
        <w:tc>
          <w:tcPr>
            <w:tcW w:w="928" w:type="dxa"/>
            <w:tcBorders>
              <w:top w:val="nil"/>
              <w:left w:val="nil"/>
              <w:bottom w:val="single" w:sz="4" w:space="0" w:color="auto"/>
              <w:right w:val="single" w:sz="4" w:space="0" w:color="auto"/>
            </w:tcBorders>
            <w:shd w:val="clear" w:color="auto" w:fill="auto"/>
            <w:vAlign w:val="bottom"/>
            <w:hideMark/>
          </w:tcPr>
          <w:p w14:paraId="0D3B7638" w14:textId="77777777" w:rsidR="009A30C5" w:rsidRDefault="00B506AA">
            <w:pPr>
              <w:rPr>
                <w:color w:val="000000"/>
                <w:sz w:val="16"/>
                <w:szCs w:val="16"/>
              </w:rPr>
            </w:pPr>
            <w:r>
              <w:rPr>
                <w:color w:val="000000"/>
                <w:sz w:val="16"/>
                <w:szCs w:val="16"/>
              </w:rPr>
              <w:t>3,20</w:t>
            </w:r>
          </w:p>
        </w:tc>
        <w:tc>
          <w:tcPr>
            <w:tcW w:w="928" w:type="dxa"/>
            <w:tcBorders>
              <w:top w:val="nil"/>
              <w:left w:val="nil"/>
              <w:bottom w:val="single" w:sz="4" w:space="0" w:color="auto"/>
              <w:right w:val="single" w:sz="4" w:space="0" w:color="auto"/>
            </w:tcBorders>
            <w:shd w:val="clear" w:color="auto" w:fill="auto"/>
            <w:vAlign w:val="bottom"/>
            <w:hideMark/>
          </w:tcPr>
          <w:p w14:paraId="3D32EC4E" w14:textId="77777777" w:rsidR="009A30C5" w:rsidRDefault="00B506AA">
            <w:pPr>
              <w:rPr>
                <w:color w:val="000000"/>
                <w:sz w:val="16"/>
                <w:szCs w:val="16"/>
              </w:rPr>
            </w:pPr>
            <w:r>
              <w:rPr>
                <w:color w:val="000000"/>
                <w:sz w:val="16"/>
                <w:szCs w:val="16"/>
              </w:rPr>
              <w:t>3,52</w:t>
            </w:r>
          </w:p>
        </w:tc>
        <w:tc>
          <w:tcPr>
            <w:tcW w:w="928" w:type="dxa"/>
            <w:tcBorders>
              <w:top w:val="nil"/>
              <w:left w:val="nil"/>
              <w:bottom w:val="single" w:sz="4" w:space="0" w:color="auto"/>
              <w:right w:val="single" w:sz="4" w:space="0" w:color="auto"/>
            </w:tcBorders>
            <w:shd w:val="clear" w:color="auto" w:fill="auto"/>
            <w:vAlign w:val="bottom"/>
            <w:hideMark/>
          </w:tcPr>
          <w:p w14:paraId="65A03B62" w14:textId="77777777" w:rsidR="009A30C5" w:rsidRDefault="00B506AA">
            <w:pPr>
              <w:rPr>
                <w:color w:val="000000"/>
                <w:sz w:val="16"/>
                <w:szCs w:val="16"/>
              </w:rPr>
            </w:pPr>
            <w:r>
              <w:rPr>
                <w:color w:val="000000"/>
                <w:sz w:val="16"/>
                <w:szCs w:val="16"/>
              </w:rPr>
              <w:t>3,20</w:t>
            </w:r>
          </w:p>
        </w:tc>
        <w:tc>
          <w:tcPr>
            <w:tcW w:w="928" w:type="dxa"/>
            <w:tcBorders>
              <w:top w:val="nil"/>
              <w:left w:val="nil"/>
              <w:bottom w:val="single" w:sz="4" w:space="0" w:color="auto"/>
              <w:right w:val="single" w:sz="4" w:space="0" w:color="auto"/>
            </w:tcBorders>
            <w:shd w:val="clear" w:color="auto" w:fill="auto"/>
            <w:vAlign w:val="bottom"/>
            <w:hideMark/>
          </w:tcPr>
          <w:p w14:paraId="4F1310A4" w14:textId="77777777" w:rsidR="009A30C5" w:rsidRDefault="00B506AA">
            <w:pPr>
              <w:rPr>
                <w:color w:val="000000"/>
                <w:sz w:val="16"/>
                <w:szCs w:val="16"/>
              </w:rPr>
            </w:pPr>
            <w:r>
              <w:rPr>
                <w:color w:val="000000"/>
                <w:sz w:val="16"/>
                <w:szCs w:val="16"/>
              </w:rPr>
              <w:t>3,27</w:t>
            </w:r>
          </w:p>
        </w:tc>
        <w:tc>
          <w:tcPr>
            <w:tcW w:w="927" w:type="dxa"/>
            <w:tcBorders>
              <w:top w:val="nil"/>
              <w:left w:val="nil"/>
              <w:bottom w:val="single" w:sz="4" w:space="0" w:color="auto"/>
              <w:right w:val="single" w:sz="4" w:space="0" w:color="auto"/>
            </w:tcBorders>
            <w:shd w:val="clear" w:color="auto" w:fill="auto"/>
            <w:vAlign w:val="bottom"/>
            <w:hideMark/>
          </w:tcPr>
          <w:p w14:paraId="29724EF4" w14:textId="77777777" w:rsidR="009A30C5" w:rsidRDefault="00B506AA">
            <w:pPr>
              <w:rPr>
                <w:color w:val="000000"/>
                <w:sz w:val="16"/>
                <w:szCs w:val="16"/>
              </w:rPr>
            </w:pPr>
            <w:r>
              <w:rPr>
                <w:color w:val="000000"/>
                <w:sz w:val="16"/>
                <w:szCs w:val="16"/>
              </w:rPr>
              <w:t>3,42</w:t>
            </w:r>
          </w:p>
        </w:tc>
        <w:tc>
          <w:tcPr>
            <w:tcW w:w="928" w:type="dxa"/>
            <w:tcBorders>
              <w:top w:val="nil"/>
              <w:left w:val="nil"/>
              <w:bottom w:val="single" w:sz="4" w:space="0" w:color="auto"/>
              <w:right w:val="single" w:sz="4" w:space="0" w:color="auto"/>
            </w:tcBorders>
            <w:shd w:val="clear" w:color="auto" w:fill="auto"/>
            <w:vAlign w:val="bottom"/>
            <w:hideMark/>
          </w:tcPr>
          <w:p w14:paraId="214BA548"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hideMark/>
          </w:tcPr>
          <w:p w14:paraId="6E108F4C" w14:textId="77777777" w:rsidR="009A30C5" w:rsidRDefault="00B506AA">
            <w:pPr>
              <w:rPr>
                <w:color w:val="000000"/>
                <w:sz w:val="16"/>
                <w:szCs w:val="16"/>
              </w:rPr>
            </w:pPr>
            <w:r>
              <w:rPr>
                <w:color w:val="000000"/>
                <w:sz w:val="16"/>
                <w:szCs w:val="16"/>
              </w:rPr>
              <w:t>2,92</w:t>
            </w:r>
          </w:p>
        </w:tc>
        <w:tc>
          <w:tcPr>
            <w:tcW w:w="928" w:type="dxa"/>
            <w:tcBorders>
              <w:top w:val="nil"/>
              <w:left w:val="nil"/>
              <w:bottom w:val="single" w:sz="4" w:space="0" w:color="auto"/>
              <w:right w:val="single" w:sz="4" w:space="0" w:color="auto"/>
            </w:tcBorders>
            <w:shd w:val="clear" w:color="auto" w:fill="auto"/>
            <w:vAlign w:val="bottom"/>
          </w:tcPr>
          <w:p w14:paraId="0C565624" w14:textId="77777777" w:rsidR="009A30C5" w:rsidRDefault="00B506AA">
            <w:pPr>
              <w:rPr>
                <w:color w:val="000000"/>
                <w:sz w:val="16"/>
                <w:szCs w:val="16"/>
              </w:rPr>
            </w:pPr>
            <w:r>
              <w:rPr>
                <w:color w:val="000000"/>
                <w:sz w:val="16"/>
                <w:szCs w:val="16"/>
              </w:rPr>
              <w:t>3,17</w:t>
            </w:r>
          </w:p>
        </w:tc>
        <w:tc>
          <w:tcPr>
            <w:tcW w:w="928" w:type="dxa"/>
            <w:tcBorders>
              <w:top w:val="nil"/>
              <w:left w:val="nil"/>
              <w:bottom w:val="single" w:sz="4" w:space="0" w:color="auto"/>
              <w:right w:val="single" w:sz="4" w:space="0" w:color="auto"/>
            </w:tcBorders>
            <w:shd w:val="clear" w:color="auto" w:fill="auto"/>
            <w:vAlign w:val="bottom"/>
          </w:tcPr>
          <w:p w14:paraId="67335C8C" w14:textId="77777777" w:rsidR="009A30C5" w:rsidRDefault="00B506AA">
            <w:pPr>
              <w:rPr>
                <w:color w:val="000000"/>
                <w:sz w:val="16"/>
                <w:szCs w:val="16"/>
              </w:rPr>
            </w:pPr>
            <w:r>
              <w:rPr>
                <w:color w:val="000000"/>
                <w:sz w:val="16"/>
                <w:szCs w:val="16"/>
              </w:rPr>
              <w:t>3,16</w:t>
            </w:r>
          </w:p>
        </w:tc>
        <w:tc>
          <w:tcPr>
            <w:tcW w:w="1070" w:type="dxa"/>
            <w:tcBorders>
              <w:top w:val="nil"/>
              <w:left w:val="nil"/>
              <w:bottom w:val="single" w:sz="4" w:space="0" w:color="auto"/>
              <w:right w:val="single" w:sz="4" w:space="0" w:color="auto"/>
            </w:tcBorders>
            <w:shd w:val="clear" w:color="auto" w:fill="auto"/>
            <w:vAlign w:val="bottom"/>
            <w:hideMark/>
          </w:tcPr>
          <w:p w14:paraId="38724CEA" w14:textId="77777777" w:rsidR="009A30C5" w:rsidRDefault="00B506AA">
            <w:pPr>
              <w:rPr>
                <w:color w:val="000000"/>
                <w:sz w:val="16"/>
                <w:szCs w:val="16"/>
              </w:rPr>
            </w:pPr>
            <w:r>
              <w:rPr>
                <w:color w:val="000000"/>
                <w:sz w:val="16"/>
                <w:szCs w:val="16"/>
              </w:rPr>
              <w:t>3,44</w:t>
            </w:r>
          </w:p>
        </w:tc>
      </w:tr>
      <w:tr w:rsidR="009A30C5" w14:paraId="0CF07BE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AFEC97"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04146827"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DEC470F" w14:textId="77777777" w:rsidR="009A30C5" w:rsidRDefault="00B506AA">
            <w:pPr>
              <w:rPr>
                <w:color w:val="000000"/>
                <w:sz w:val="16"/>
                <w:szCs w:val="16"/>
              </w:rPr>
            </w:pPr>
            <w:r>
              <w:rPr>
                <w:color w:val="000000"/>
                <w:sz w:val="16"/>
                <w:szCs w:val="16"/>
              </w:rPr>
              <w:t>4,22</w:t>
            </w:r>
          </w:p>
        </w:tc>
        <w:tc>
          <w:tcPr>
            <w:tcW w:w="928" w:type="dxa"/>
            <w:tcBorders>
              <w:top w:val="nil"/>
              <w:left w:val="nil"/>
              <w:bottom w:val="single" w:sz="4" w:space="0" w:color="auto"/>
              <w:right w:val="single" w:sz="4" w:space="0" w:color="auto"/>
            </w:tcBorders>
            <w:shd w:val="clear" w:color="auto" w:fill="auto"/>
            <w:vAlign w:val="bottom"/>
            <w:hideMark/>
          </w:tcPr>
          <w:p w14:paraId="0C6EC858" w14:textId="77777777" w:rsidR="009A30C5" w:rsidRDefault="00B506AA">
            <w:pPr>
              <w:rPr>
                <w:color w:val="000000"/>
                <w:sz w:val="16"/>
                <w:szCs w:val="16"/>
              </w:rPr>
            </w:pPr>
            <w:r>
              <w:rPr>
                <w:color w:val="000000"/>
                <w:sz w:val="16"/>
                <w:szCs w:val="16"/>
              </w:rPr>
              <w:t>3,89</w:t>
            </w:r>
          </w:p>
        </w:tc>
        <w:tc>
          <w:tcPr>
            <w:tcW w:w="928" w:type="dxa"/>
            <w:tcBorders>
              <w:top w:val="nil"/>
              <w:left w:val="nil"/>
              <w:bottom w:val="single" w:sz="4" w:space="0" w:color="auto"/>
              <w:right w:val="single" w:sz="4" w:space="0" w:color="auto"/>
            </w:tcBorders>
            <w:shd w:val="clear" w:color="auto" w:fill="auto"/>
            <w:vAlign w:val="bottom"/>
            <w:hideMark/>
          </w:tcPr>
          <w:p w14:paraId="11088CCC" w14:textId="77777777" w:rsidR="009A30C5" w:rsidRDefault="00B506AA">
            <w:pPr>
              <w:rPr>
                <w:color w:val="000000"/>
                <w:sz w:val="16"/>
                <w:szCs w:val="16"/>
              </w:rPr>
            </w:pPr>
            <w:r>
              <w:rPr>
                <w:color w:val="000000"/>
                <w:sz w:val="16"/>
                <w:szCs w:val="16"/>
              </w:rPr>
              <w:t>4,21</w:t>
            </w:r>
          </w:p>
        </w:tc>
        <w:tc>
          <w:tcPr>
            <w:tcW w:w="928" w:type="dxa"/>
            <w:tcBorders>
              <w:top w:val="nil"/>
              <w:left w:val="nil"/>
              <w:bottom w:val="single" w:sz="4" w:space="0" w:color="auto"/>
              <w:right w:val="single" w:sz="4" w:space="0" w:color="auto"/>
            </w:tcBorders>
            <w:shd w:val="clear" w:color="auto" w:fill="auto"/>
            <w:vAlign w:val="bottom"/>
            <w:hideMark/>
          </w:tcPr>
          <w:p w14:paraId="100E23C3" w14:textId="77777777" w:rsidR="009A30C5" w:rsidRDefault="00B506AA">
            <w:pPr>
              <w:rPr>
                <w:color w:val="000000"/>
                <w:sz w:val="16"/>
                <w:szCs w:val="16"/>
              </w:rPr>
            </w:pPr>
            <w:r>
              <w:rPr>
                <w:color w:val="000000"/>
                <w:sz w:val="16"/>
                <w:szCs w:val="16"/>
              </w:rPr>
              <w:t>3,89</w:t>
            </w:r>
          </w:p>
        </w:tc>
        <w:tc>
          <w:tcPr>
            <w:tcW w:w="928" w:type="dxa"/>
            <w:tcBorders>
              <w:top w:val="nil"/>
              <w:left w:val="nil"/>
              <w:bottom w:val="single" w:sz="4" w:space="0" w:color="auto"/>
              <w:right w:val="single" w:sz="4" w:space="0" w:color="auto"/>
            </w:tcBorders>
            <w:shd w:val="clear" w:color="auto" w:fill="auto"/>
            <w:vAlign w:val="bottom"/>
            <w:hideMark/>
          </w:tcPr>
          <w:p w14:paraId="097EA56B" w14:textId="77777777" w:rsidR="009A30C5" w:rsidRDefault="00B506AA">
            <w:pPr>
              <w:rPr>
                <w:color w:val="000000"/>
                <w:sz w:val="16"/>
                <w:szCs w:val="16"/>
              </w:rPr>
            </w:pPr>
            <w:r>
              <w:rPr>
                <w:color w:val="000000"/>
                <w:sz w:val="16"/>
                <w:szCs w:val="16"/>
              </w:rPr>
              <w:t>3,96</w:t>
            </w:r>
          </w:p>
        </w:tc>
        <w:tc>
          <w:tcPr>
            <w:tcW w:w="927" w:type="dxa"/>
            <w:tcBorders>
              <w:top w:val="nil"/>
              <w:left w:val="nil"/>
              <w:bottom w:val="single" w:sz="4" w:space="0" w:color="auto"/>
              <w:right w:val="single" w:sz="4" w:space="0" w:color="auto"/>
            </w:tcBorders>
            <w:shd w:val="clear" w:color="auto" w:fill="auto"/>
            <w:vAlign w:val="bottom"/>
            <w:hideMark/>
          </w:tcPr>
          <w:p w14:paraId="5A9CA87A" w14:textId="77777777" w:rsidR="009A30C5" w:rsidRDefault="00B506AA">
            <w:pPr>
              <w:rPr>
                <w:color w:val="000000"/>
                <w:sz w:val="16"/>
                <w:szCs w:val="16"/>
              </w:rPr>
            </w:pPr>
            <w:r>
              <w:rPr>
                <w:color w:val="000000"/>
                <w:sz w:val="16"/>
                <w:szCs w:val="16"/>
              </w:rPr>
              <w:t>4,11</w:t>
            </w:r>
          </w:p>
        </w:tc>
        <w:tc>
          <w:tcPr>
            <w:tcW w:w="928" w:type="dxa"/>
            <w:tcBorders>
              <w:top w:val="nil"/>
              <w:left w:val="nil"/>
              <w:bottom w:val="single" w:sz="4" w:space="0" w:color="auto"/>
              <w:right w:val="single" w:sz="4" w:space="0" w:color="auto"/>
            </w:tcBorders>
            <w:shd w:val="clear" w:color="auto" w:fill="auto"/>
            <w:vAlign w:val="bottom"/>
            <w:hideMark/>
          </w:tcPr>
          <w:p w14:paraId="46F82969" w14:textId="77777777" w:rsidR="009A30C5" w:rsidRDefault="00B506AA">
            <w:pPr>
              <w:rPr>
                <w:color w:val="000000"/>
                <w:sz w:val="16"/>
                <w:szCs w:val="16"/>
              </w:rPr>
            </w:pPr>
            <w:r>
              <w:rPr>
                <w:color w:val="000000"/>
                <w:sz w:val="16"/>
                <w:szCs w:val="16"/>
              </w:rPr>
              <w:t>3,95</w:t>
            </w:r>
          </w:p>
        </w:tc>
        <w:tc>
          <w:tcPr>
            <w:tcW w:w="928" w:type="dxa"/>
            <w:tcBorders>
              <w:top w:val="nil"/>
              <w:left w:val="nil"/>
              <w:bottom w:val="single" w:sz="4" w:space="0" w:color="auto"/>
              <w:right w:val="single" w:sz="4" w:space="0" w:color="auto"/>
            </w:tcBorders>
            <w:shd w:val="clear" w:color="auto" w:fill="auto"/>
            <w:vAlign w:val="bottom"/>
            <w:hideMark/>
          </w:tcPr>
          <w:p w14:paraId="395979DC" w14:textId="77777777" w:rsidR="009A30C5" w:rsidRDefault="00B506AA">
            <w:pPr>
              <w:rPr>
                <w:color w:val="000000"/>
                <w:sz w:val="16"/>
                <w:szCs w:val="16"/>
              </w:rPr>
            </w:pPr>
            <w:r>
              <w:rPr>
                <w:color w:val="000000"/>
                <w:sz w:val="16"/>
                <w:szCs w:val="16"/>
              </w:rPr>
              <w:t>3,61</w:t>
            </w:r>
          </w:p>
        </w:tc>
        <w:tc>
          <w:tcPr>
            <w:tcW w:w="928" w:type="dxa"/>
            <w:tcBorders>
              <w:top w:val="nil"/>
              <w:left w:val="nil"/>
              <w:bottom w:val="single" w:sz="4" w:space="0" w:color="auto"/>
              <w:right w:val="single" w:sz="4" w:space="0" w:color="auto"/>
            </w:tcBorders>
            <w:shd w:val="clear" w:color="auto" w:fill="auto"/>
            <w:vAlign w:val="bottom"/>
          </w:tcPr>
          <w:p w14:paraId="38A4C929" w14:textId="77777777" w:rsidR="009A30C5" w:rsidRDefault="00B506AA">
            <w:pPr>
              <w:rPr>
                <w:color w:val="000000"/>
                <w:sz w:val="16"/>
                <w:szCs w:val="16"/>
              </w:rPr>
            </w:pPr>
            <w:r>
              <w:rPr>
                <w:color w:val="000000"/>
                <w:sz w:val="16"/>
                <w:szCs w:val="16"/>
              </w:rPr>
              <w:t>3,86</w:t>
            </w:r>
          </w:p>
        </w:tc>
        <w:tc>
          <w:tcPr>
            <w:tcW w:w="928" w:type="dxa"/>
            <w:tcBorders>
              <w:top w:val="nil"/>
              <w:left w:val="nil"/>
              <w:bottom w:val="single" w:sz="4" w:space="0" w:color="auto"/>
              <w:right w:val="single" w:sz="4" w:space="0" w:color="auto"/>
            </w:tcBorders>
            <w:shd w:val="clear" w:color="auto" w:fill="auto"/>
            <w:vAlign w:val="bottom"/>
          </w:tcPr>
          <w:p w14:paraId="24C5F460" w14:textId="77777777" w:rsidR="009A30C5" w:rsidRDefault="00B506AA">
            <w:pPr>
              <w:rPr>
                <w:color w:val="000000"/>
                <w:sz w:val="16"/>
                <w:szCs w:val="16"/>
              </w:rPr>
            </w:pPr>
            <w:r>
              <w:rPr>
                <w:color w:val="000000"/>
                <w:sz w:val="16"/>
                <w:szCs w:val="16"/>
              </w:rPr>
              <w:t>4,18</w:t>
            </w:r>
          </w:p>
        </w:tc>
        <w:tc>
          <w:tcPr>
            <w:tcW w:w="1070" w:type="dxa"/>
            <w:tcBorders>
              <w:top w:val="nil"/>
              <w:left w:val="nil"/>
              <w:bottom w:val="single" w:sz="4" w:space="0" w:color="auto"/>
              <w:right w:val="single" w:sz="4" w:space="0" w:color="auto"/>
            </w:tcBorders>
            <w:shd w:val="clear" w:color="auto" w:fill="auto"/>
            <w:vAlign w:val="bottom"/>
            <w:hideMark/>
          </w:tcPr>
          <w:p w14:paraId="593CCF7B" w14:textId="77777777" w:rsidR="009A30C5" w:rsidRDefault="00B506AA">
            <w:pPr>
              <w:rPr>
                <w:color w:val="000000"/>
                <w:sz w:val="16"/>
                <w:szCs w:val="16"/>
              </w:rPr>
            </w:pPr>
            <w:r>
              <w:rPr>
                <w:color w:val="000000"/>
                <w:sz w:val="16"/>
                <w:szCs w:val="16"/>
              </w:rPr>
              <w:t>4,13</w:t>
            </w:r>
          </w:p>
        </w:tc>
      </w:tr>
      <w:tr w:rsidR="009A30C5" w14:paraId="1A8D860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CDF4B6"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78318889"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F4FE63C" w14:textId="77777777" w:rsidR="009A30C5" w:rsidRDefault="00B506AA">
            <w:pPr>
              <w:rPr>
                <w:color w:val="000000"/>
                <w:sz w:val="16"/>
                <w:szCs w:val="16"/>
              </w:rPr>
            </w:pPr>
            <w:r>
              <w:rPr>
                <w:color w:val="000000"/>
                <w:sz w:val="16"/>
                <w:szCs w:val="16"/>
              </w:rPr>
              <w:t>22,33</w:t>
            </w:r>
          </w:p>
        </w:tc>
        <w:tc>
          <w:tcPr>
            <w:tcW w:w="928" w:type="dxa"/>
            <w:tcBorders>
              <w:top w:val="nil"/>
              <w:left w:val="nil"/>
              <w:bottom w:val="single" w:sz="4" w:space="0" w:color="auto"/>
              <w:right w:val="single" w:sz="4" w:space="0" w:color="auto"/>
            </w:tcBorders>
            <w:shd w:val="clear" w:color="auto" w:fill="auto"/>
            <w:vAlign w:val="bottom"/>
            <w:hideMark/>
          </w:tcPr>
          <w:p w14:paraId="5740518E" w14:textId="77777777" w:rsidR="009A30C5" w:rsidRDefault="00B506AA">
            <w:pPr>
              <w:rPr>
                <w:color w:val="000000"/>
                <w:sz w:val="16"/>
                <w:szCs w:val="16"/>
              </w:rPr>
            </w:pPr>
            <w:r>
              <w:rPr>
                <w:color w:val="000000"/>
                <w:sz w:val="16"/>
                <w:szCs w:val="16"/>
              </w:rPr>
              <w:t>20,95</w:t>
            </w:r>
          </w:p>
        </w:tc>
        <w:tc>
          <w:tcPr>
            <w:tcW w:w="928" w:type="dxa"/>
            <w:tcBorders>
              <w:top w:val="nil"/>
              <w:left w:val="nil"/>
              <w:bottom w:val="single" w:sz="4" w:space="0" w:color="auto"/>
              <w:right w:val="single" w:sz="4" w:space="0" w:color="auto"/>
            </w:tcBorders>
            <w:shd w:val="clear" w:color="auto" w:fill="auto"/>
            <w:vAlign w:val="bottom"/>
            <w:hideMark/>
          </w:tcPr>
          <w:p w14:paraId="5985928B" w14:textId="77777777" w:rsidR="009A30C5" w:rsidRDefault="00B506AA">
            <w:pPr>
              <w:rPr>
                <w:color w:val="000000"/>
                <w:sz w:val="16"/>
                <w:szCs w:val="16"/>
              </w:rPr>
            </w:pPr>
            <w:r>
              <w:rPr>
                <w:color w:val="000000"/>
                <w:sz w:val="16"/>
                <w:szCs w:val="16"/>
              </w:rPr>
              <w:t>22,27</w:t>
            </w:r>
          </w:p>
        </w:tc>
        <w:tc>
          <w:tcPr>
            <w:tcW w:w="928" w:type="dxa"/>
            <w:tcBorders>
              <w:top w:val="nil"/>
              <w:left w:val="nil"/>
              <w:bottom w:val="single" w:sz="4" w:space="0" w:color="auto"/>
              <w:right w:val="single" w:sz="4" w:space="0" w:color="auto"/>
            </w:tcBorders>
            <w:shd w:val="clear" w:color="auto" w:fill="auto"/>
            <w:vAlign w:val="bottom"/>
            <w:hideMark/>
          </w:tcPr>
          <w:p w14:paraId="7453D627" w14:textId="77777777" w:rsidR="009A30C5" w:rsidRDefault="00B506AA">
            <w:pPr>
              <w:rPr>
                <w:color w:val="000000"/>
                <w:sz w:val="16"/>
                <w:szCs w:val="16"/>
              </w:rPr>
            </w:pPr>
            <w:r>
              <w:rPr>
                <w:color w:val="000000"/>
                <w:sz w:val="16"/>
                <w:szCs w:val="16"/>
              </w:rPr>
              <w:t>20,92</w:t>
            </w:r>
          </w:p>
        </w:tc>
        <w:tc>
          <w:tcPr>
            <w:tcW w:w="928" w:type="dxa"/>
            <w:tcBorders>
              <w:top w:val="nil"/>
              <w:left w:val="nil"/>
              <w:bottom w:val="single" w:sz="4" w:space="0" w:color="auto"/>
              <w:right w:val="single" w:sz="4" w:space="0" w:color="auto"/>
            </w:tcBorders>
            <w:shd w:val="clear" w:color="auto" w:fill="auto"/>
            <w:vAlign w:val="bottom"/>
            <w:hideMark/>
          </w:tcPr>
          <w:p w14:paraId="4F4B9971" w14:textId="77777777" w:rsidR="009A30C5" w:rsidRDefault="00B506AA">
            <w:pPr>
              <w:rPr>
                <w:color w:val="000000"/>
                <w:sz w:val="16"/>
                <w:szCs w:val="16"/>
              </w:rPr>
            </w:pPr>
            <w:r>
              <w:rPr>
                <w:color w:val="000000"/>
                <w:sz w:val="16"/>
                <w:szCs w:val="16"/>
              </w:rPr>
              <w:t>21,22</w:t>
            </w:r>
          </w:p>
        </w:tc>
        <w:tc>
          <w:tcPr>
            <w:tcW w:w="927" w:type="dxa"/>
            <w:tcBorders>
              <w:top w:val="nil"/>
              <w:left w:val="nil"/>
              <w:bottom w:val="single" w:sz="4" w:space="0" w:color="auto"/>
              <w:right w:val="single" w:sz="4" w:space="0" w:color="auto"/>
            </w:tcBorders>
            <w:shd w:val="clear" w:color="auto" w:fill="auto"/>
            <w:vAlign w:val="bottom"/>
            <w:hideMark/>
          </w:tcPr>
          <w:p w14:paraId="224A66E2" w14:textId="77777777" w:rsidR="009A30C5" w:rsidRDefault="00B506AA">
            <w:pPr>
              <w:rPr>
                <w:color w:val="000000"/>
                <w:sz w:val="16"/>
                <w:szCs w:val="16"/>
              </w:rPr>
            </w:pPr>
            <w:r>
              <w:rPr>
                <w:color w:val="000000"/>
                <w:sz w:val="16"/>
                <w:szCs w:val="16"/>
              </w:rPr>
              <w:t>21,85</w:t>
            </w:r>
          </w:p>
        </w:tc>
        <w:tc>
          <w:tcPr>
            <w:tcW w:w="928" w:type="dxa"/>
            <w:tcBorders>
              <w:top w:val="nil"/>
              <w:left w:val="nil"/>
              <w:bottom w:val="single" w:sz="4" w:space="0" w:color="auto"/>
              <w:right w:val="single" w:sz="4" w:space="0" w:color="auto"/>
            </w:tcBorders>
            <w:shd w:val="clear" w:color="auto" w:fill="auto"/>
            <w:vAlign w:val="bottom"/>
            <w:hideMark/>
          </w:tcPr>
          <w:p w14:paraId="1B59B5FC" w14:textId="77777777" w:rsidR="009A30C5" w:rsidRDefault="00B506AA">
            <w:pPr>
              <w:rPr>
                <w:color w:val="000000"/>
                <w:sz w:val="16"/>
                <w:szCs w:val="16"/>
              </w:rPr>
            </w:pPr>
            <w:r>
              <w:rPr>
                <w:color w:val="000000"/>
                <w:sz w:val="16"/>
                <w:szCs w:val="16"/>
              </w:rPr>
              <w:t>21,17</w:t>
            </w:r>
          </w:p>
        </w:tc>
        <w:tc>
          <w:tcPr>
            <w:tcW w:w="928" w:type="dxa"/>
            <w:tcBorders>
              <w:top w:val="nil"/>
              <w:left w:val="nil"/>
              <w:bottom w:val="single" w:sz="4" w:space="0" w:color="auto"/>
              <w:right w:val="single" w:sz="4" w:space="0" w:color="auto"/>
            </w:tcBorders>
            <w:shd w:val="clear" w:color="auto" w:fill="auto"/>
            <w:vAlign w:val="bottom"/>
            <w:hideMark/>
          </w:tcPr>
          <w:p w14:paraId="5BA73BC5" w14:textId="77777777" w:rsidR="009A30C5" w:rsidRDefault="00B506AA">
            <w:pPr>
              <w:rPr>
                <w:color w:val="000000"/>
                <w:sz w:val="16"/>
                <w:szCs w:val="16"/>
              </w:rPr>
            </w:pPr>
            <w:r>
              <w:rPr>
                <w:color w:val="000000"/>
                <w:sz w:val="16"/>
                <w:szCs w:val="16"/>
              </w:rPr>
              <w:t>19,77</w:t>
            </w:r>
          </w:p>
        </w:tc>
        <w:tc>
          <w:tcPr>
            <w:tcW w:w="928" w:type="dxa"/>
            <w:tcBorders>
              <w:top w:val="nil"/>
              <w:left w:val="nil"/>
              <w:bottom w:val="single" w:sz="4" w:space="0" w:color="auto"/>
              <w:right w:val="single" w:sz="4" w:space="0" w:color="auto"/>
            </w:tcBorders>
            <w:shd w:val="clear" w:color="auto" w:fill="auto"/>
            <w:vAlign w:val="bottom"/>
          </w:tcPr>
          <w:p w14:paraId="39ACC963" w14:textId="77777777" w:rsidR="009A30C5" w:rsidRDefault="00B506AA">
            <w:pPr>
              <w:rPr>
                <w:color w:val="000000"/>
                <w:sz w:val="16"/>
                <w:szCs w:val="16"/>
              </w:rPr>
            </w:pPr>
            <w:r>
              <w:rPr>
                <w:color w:val="000000"/>
                <w:sz w:val="16"/>
                <w:szCs w:val="16"/>
              </w:rPr>
              <w:t>20,82</w:t>
            </w:r>
          </w:p>
        </w:tc>
        <w:tc>
          <w:tcPr>
            <w:tcW w:w="928" w:type="dxa"/>
            <w:tcBorders>
              <w:top w:val="nil"/>
              <w:left w:val="nil"/>
              <w:bottom w:val="single" w:sz="4" w:space="0" w:color="auto"/>
              <w:right w:val="single" w:sz="4" w:space="0" w:color="auto"/>
            </w:tcBorders>
            <w:shd w:val="clear" w:color="auto" w:fill="auto"/>
            <w:vAlign w:val="bottom"/>
          </w:tcPr>
          <w:p w14:paraId="34B6A61E" w14:textId="77777777" w:rsidR="009A30C5" w:rsidRDefault="00B506AA">
            <w:pPr>
              <w:rPr>
                <w:color w:val="000000"/>
                <w:sz w:val="16"/>
                <w:szCs w:val="16"/>
              </w:rPr>
            </w:pPr>
            <w:r>
              <w:rPr>
                <w:color w:val="000000"/>
                <w:sz w:val="16"/>
                <w:szCs w:val="16"/>
              </w:rPr>
              <w:t>22,46</w:t>
            </w:r>
          </w:p>
        </w:tc>
        <w:tc>
          <w:tcPr>
            <w:tcW w:w="1070" w:type="dxa"/>
            <w:tcBorders>
              <w:top w:val="nil"/>
              <w:left w:val="nil"/>
              <w:bottom w:val="single" w:sz="4" w:space="0" w:color="auto"/>
              <w:right w:val="single" w:sz="4" w:space="0" w:color="auto"/>
            </w:tcBorders>
            <w:shd w:val="clear" w:color="auto" w:fill="auto"/>
            <w:vAlign w:val="bottom"/>
            <w:hideMark/>
          </w:tcPr>
          <w:p w14:paraId="5E0FADDB" w14:textId="77777777" w:rsidR="009A30C5" w:rsidRDefault="00B506AA">
            <w:pPr>
              <w:rPr>
                <w:color w:val="000000"/>
                <w:sz w:val="16"/>
                <w:szCs w:val="16"/>
              </w:rPr>
            </w:pPr>
            <w:r>
              <w:rPr>
                <w:color w:val="000000"/>
                <w:sz w:val="16"/>
                <w:szCs w:val="16"/>
              </w:rPr>
              <w:t>21,93</w:t>
            </w:r>
          </w:p>
        </w:tc>
      </w:tr>
      <w:tr w:rsidR="009A30C5" w14:paraId="6FE37AC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5C4BE2"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69D7E88D"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1B01660E"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hideMark/>
          </w:tcPr>
          <w:p w14:paraId="1FB4F217" w14:textId="77777777" w:rsidR="009A30C5" w:rsidRDefault="00B506AA">
            <w:pPr>
              <w:rPr>
                <w:color w:val="000000"/>
                <w:sz w:val="16"/>
                <w:szCs w:val="16"/>
              </w:rPr>
            </w:pPr>
            <w:r>
              <w:rPr>
                <w:color w:val="000000"/>
                <w:sz w:val="16"/>
                <w:szCs w:val="16"/>
              </w:rPr>
              <w:t>6,20</w:t>
            </w:r>
          </w:p>
        </w:tc>
        <w:tc>
          <w:tcPr>
            <w:tcW w:w="928" w:type="dxa"/>
            <w:tcBorders>
              <w:top w:val="nil"/>
              <w:left w:val="nil"/>
              <w:bottom w:val="single" w:sz="4" w:space="0" w:color="auto"/>
              <w:right w:val="single" w:sz="4" w:space="0" w:color="auto"/>
            </w:tcBorders>
            <w:shd w:val="clear" w:color="auto" w:fill="auto"/>
            <w:vAlign w:val="bottom"/>
            <w:hideMark/>
          </w:tcPr>
          <w:p w14:paraId="7BB82F5F" w14:textId="77777777" w:rsidR="009A30C5" w:rsidRDefault="00B506AA">
            <w:pPr>
              <w:rPr>
                <w:color w:val="000000"/>
                <w:sz w:val="16"/>
                <w:szCs w:val="16"/>
              </w:rPr>
            </w:pPr>
            <w:r>
              <w:rPr>
                <w:color w:val="000000"/>
                <w:sz w:val="16"/>
                <w:szCs w:val="16"/>
              </w:rPr>
              <w:t>7,97</w:t>
            </w:r>
          </w:p>
        </w:tc>
        <w:tc>
          <w:tcPr>
            <w:tcW w:w="928" w:type="dxa"/>
            <w:tcBorders>
              <w:top w:val="nil"/>
              <w:left w:val="nil"/>
              <w:bottom w:val="single" w:sz="4" w:space="0" w:color="auto"/>
              <w:right w:val="single" w:sz="4" w:space="0" w:color="auto"/>
            </w:tcBorders>
            <w:shd w:val="clear" w:color="auto" w:fill="auto"/>
            <w:vAlign w:val="bottom"/>
            <w:hideMark/>
          </w:tcPr>
          <w:p w14:paraId="63FE599A" w14:textId="77777777" w:rsidR="009A30C5" w:rsidRDefault="00B506AA">
            <w:pPr>
              <w:rPr>
                <w:color w:val="000000"/>
                <w:sz w:val="16"/>
                <w:szCs w:val="16"/>
              </w:rPr>
            </w:pPr>
            <w:r>
              <w:rPr>
                <w:color w:val="000000"/>
                <w:sz w:val="16"/>
                <w:szCs w:val="16"/>
              </w:rPr>
              <w:t>6,16</w:t>
            </w:r>
          </w:p>
        </w:tc>
        <w:tc>
          <w:tcPr>
            <w:tcW w:w="928" w:type="dxa"/>
            <w:tcBorders>
              <w:top w:val="nil"/>
              <w:left w:val="nil"/>
              <w:bottom w:val="single" w:sz="4" w:space="0" w:color="auto"/>
              <w:right w:val="single" w:sz="4" w:space="0" w:color="auto"/>
            </w:tcBorders>
            <w:shd w:val="clear" w:color="auto" w:fill="auto"/>
            <w:vAlign w:val="bottom"/>
            <w:hideMark/>
          </w:tcPr>
          <w:p w14:paraId="2FC06028" w14:textId="77777777" w:rsidR="009A30C5" w:rsidRDefault="00B506AA">
            <w:pPr>
              <w:rPr>
                <w:color w:val="000000"/>
                <w:sz w:val="16"/>
                <w:szCs w:val="16"/>
              </w:rPr>
            </w:pPr>
            <w:r>
              <w:rPr>
                <w:color w:val="000000"/>
                <w:sz w:val="16"/>
                <w:szCs w:val="16"/>
              </w:rPr>
              <w:t>6,57</w:t>
            </w:r>
          </w:p>
        </w:tc>
        <w:tc>
          <w:tcPr>
            <w:tcW w:w="927" w:type="dxa"/>
            <w:tcBorders>
              <w:top w:val="nil"/>
              <w:left w:val="nil"/>
              <w:bottom w:val="single" w:sz="4" w:space="0" w:color="auto"/>
              <w:right w:val="single" w:sz="4" w:space="0" w:color="auto"/>
            </w:tcBorders>
            <w:shd w:val="clear" w:color="auto" w:fill="auto"/>
            <w:vAlign w:val="bottom"/>
            <w:hideMark/>
          </w:tcPr>
          <w:p w14:paraId="0235B800" w14:textId="77777777" w:rsidR="009A30C5" w:rsidRDefault="00B506AA">
            <w:pPr>
              <w:rPr>
                <w:color w:val="000000"/>
                <w:sz w:val="16"/>
                <w:szCs w:val="16"/>
              </w:rPr>
            </w:pPr>
            <w:r>
              <w:rPr>
                <w:color w:val="000000"/>
                <w:sz w:val="16"/>
                <w:szCs w:val="16"/>
              </w:rPr>
              <w:t>7,42</w:t>
            </w:r>
          </w:p>
        </w:tc>
        <w:tc>
          <w:tcPr>
            <w:tcW w:w="928" w:type="dxa"/>
            <w:tcBorders>
              <w:top w:val="nil"/>
              <w:left w:val="nil"/>
              <w:bottom w:val="single" w:sz="4" w:space="0" w:color="auto"/>
              <w:right w:val="single" w:sz="4" w:space="0" w:color="auto"/>
            </w:tcBorders>
            <w:shd w:val="clear" w:color="auto" w:fill="auto"/>
            <w:vAlign w:val="bottom"/>
            <w:hideMark/>
          </w:tcPr>
          <w:p w14:paraId="61E086D4" w14:textId="77777777" w:rsidR="009A30C5" w:rsidRDefault="00B506AA">
            <w:pPr>
              <w:rPr>
                <w:color w:val="000000"/>
                <w:sz w:val="16"/>
                <w:szCs w:val="16"/>
              </w:rPr>
            </w:pPr>
            <w:r>
              <w:rPr>
                <w:color w:val="000000"/>
                <w:sz w:val="16"/>
                <w:szCs w:val="16"/>
              </w:rPr>
              <w:t>6,49</w:t>
            </w:r>
          </w:p>
        </w:tc>
        <w:tc>
          <w:tcPr>
            <w:tcW w:w="928" w:type="dxa"/>
            <w:tcBorders>
              <w:top w:val="nil"/>
              <w:left w:val="nil"/>
              <w:bottom w:val="single" w:sz="4" w:space="0" w:color="auto"/>
              <w:right w:val="single" w:sz="4" w:space="0" w:color="auto"/>
            </w:tcBorders>
            <w:shd w:val="clear" w:color="auto" w:fill="auto"/>
            <w:vAlign w:val="bottom"/>
            <w:hideMark/>
          </w:tcPr>
          <w:p w14:paraId="7DA16102" w14:textId="77777777" w:rsidR="009A30C5" w:rsidRDefault="00B506AA">
            <w:pPr>
              <w:rPr>
                <w:color w:val="000000"/>
                <w:sz w:val="16"/>
                <w:szCs w:val="16"/>
              </w:rPr>
            </w:pPr>
            <w:r>
              <w:rPr>
                <w:color w:val="000000"/>
                <w:sz w:val="16"/>
                <w:szCs w:val="16"/>
              </w:rPr>
              <w:t>4,61</w:t>
            </w:r>
          </w:p>
        </w:tc>
        <w:tc>
          <w:tcPr>
            <w:tcW w:w="928" w:type="dxa"/>
            <w:tcBorders>
              <w:top w:val="nil"/>
              <w:left w:val="nil"/>
              <w:bottom w:val="single" w:sz="4" w:space="0" w:color="auto"/>
              <w:right w:val="single" w:sz="4" w:space="0" w:color="auto"/>
            </w:tcBorders>
            <w:shd w:val="clear" w:color="auto" w:fill="auto"/>
            <w:vAlign w:val="bottom"/>
          </w:tcPr>
          <w:p w14:paraId="33139372" w14:textId="77777777" w:rsidR="009A30C5" w:rsidRDefault="00B506AA">
            <w:pPr>
              <w:rPr>
                <w:color w:val="000000"/>
                <w:sz w:val="16"/>
                <w:szCs w:val="16"/>
              </w:rPr>
            </w:pPr>
            <w:r>
              <w:rPr>
                <w:color w:val="000000"/>
                <w:sz w:val="16"/>
                <w:szCs w:val="16"/>
              </w:rPr>
              <w:t>6,03</w:t>
            </w:r>
          </w:p>
        </w:tc>
        <w:tc>
          <w:tcPr>
            <w:tcW w:w="928" w:type="dxa"/>
            <w:tcBorders>
              <w:top w:val="nil"/>
              <w:left w:val="nil"/>
              <w:bottom w:val="single" w:sz="4" w:space="0" w:color="auto"/>
              <w:right w:val="single" w:sz="4" w:space="0" w:color="auto"/>
            </w:tcBorders>
            <w:shd w:val="clear" w:color="auto" w:fill="auto"/>
            <w:vAlign w:val="bottom"/>
          </w:tcPr>
          <w:p w14:paraId="110C50DD" w14:textId="77777777" w:rsidR="009A30C5" w:rsidRDefault="00B506AA">
            <w:pPr>
              <w:rPr>
                <w:color w:val="000000"/>
                <w:sz w:val="16"/>
                <w:szCs w:val="16"/>
              </w:rPr>
            </w:pPr>
            <w:r>
              <w:rPr>
                <w:color w:val="000000"/>
                <w:sz w:val="16"/>
                <w:szCs w:val="16"/>
              </w:rPr>
              <w:t>7,56</w:t>
            </w:r>
          </w:p>
        </w:tc>
        <w:tc>
          <w:tcPr>
            <w:tcW w:w="1070" w:type="dxa"/>
            <w:tcBorders>
              <w:top w:val="nil"/>
              <w:left w:val="nil"/>
              <w:bottom w:val="single" w:sz="4" w:space="0" w:color="auto"/>
              <w:right w:val="single" w:sz="4" w:space="0" w:color="auto"/>
            </w:tcBorders>
            <w:shd w:val="clear" w:color="auto" w:fill="auto"/>
            <w:vAlign w:val="bottom"/>
            <w:hideMark/>
          </w:tcPr>
          <w:p w14:paraId="2086D699" w14:textId="77777777" w:rsidR="009A30C5" w:rsidRDefault="00B506AA">
            <w:pPr>
              <w:rPr>
                <w:color w:val="000000"/>
                <w:sz w:val="16"/>
                <w:szCs w:val="16"/>
              </w:rPr>
            </w:pPr>
            <w:r>
              <w:rPr>
                <w:color w:val="000000"/>
                <w:sz w:val="16"/>
                <w:szCs w:val="16"/>
              </w:rPr>
              <w:t>7,52</w:t>
            </w:r>
          </w:p>
        </w:tc>
      </w:tr>
      <w:tr w:rsidR="009A30C5" w14:paraId="64BB0A6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EA2446"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257E4E33"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798AB9EA" w14:textId="77777777" w:rsidR="009A30C5" w:rsidRDefault="00B506AA">
            <w:pPr>
              <w:rPr>
                <w:color w:val="000000"/>
                <w:sz w:val="16"/>
                <w:szCs w:val="16"/>
              </w:rPr>
            </w:pPr>
            <w:r>
              <w:rPr>
                <w:color w:val="000000"/>
                <w:sz w:val="16"/>
                <w:szCs w:val="16"/>
              </w:rPr>
              <w:t>64,82</w:t>
            </w:r>
          </w:p>
        </w:tc>
        <w:tc>
          <w:tcPr>
            <w:tcW w:w="928" w:type="dxa"/>
            <w:tcBorders>
              <w:top w:val="nil"/>
              <w:left w:val="nil"/>
              <w:bottom w:val="single" w:sz="4" w:space="0" w:color="auto"/>
              <w:right w:val="single" w:sz="4" w:space="0" w:color="auto"/>
            </w:tcBorders>
            <w:shd w:val="clear" w:color="auto" w:fill="auto"/>
            <w:vAlign w:val="bottom"/>
            <w:hideMark/>
          </w:tcPr>
          <w:p w14:paraId="5A0B3979" w14:textId="77777777" w:rsidR="009A30C5" w:rsidRDefault="00B506AA">
            <w:pPr>
              <w:rPr>
                <w:color w:val="000000"/>
                <w:sz w:val="16"/>
                <w:szCs w:val="16"/>
              </w:rPr>
            </w:pPr>
            <w:r>
              <w:rPr>
                <w:color w:val="000000"/>
                <w:sz w:val="16"/>
                <w:szCs w:val="16"/>
              </w:rPr>
              <w:t>41,09</w:t>
            </w:r>
          </w:p>
        </w:tc>
        <w:tc>
          <w:tcPr>
            <w:tcW w:w="928" w:type="dxa"/>
            <w:tcBorders>
              <w:top w:val="nil"/>
              <w:left w:val="nil"/>
              <w:bottom w:val="single" w:sz="4" w:space="0" w:color="auto"/>
              <w:right w:val="single" w:sz="4" w:space="0" w:color="auto"/>
            </w:tcBorders>
            <w:shd w:val="clear" w:color="auto" w:fill="auto"/>
            <w:vAlign w:val="bottom"/>
            <w:hideMark/>
          </w:tcPr>
          <w:p w14:paraId="7BA8AD59" w14:textId="77777777" w:rsidR="009A30C5" w:rsidRDefault="00B506AA">
            <w:pPr>
              <w:rPr>
                <w:color w:val="000000"/>
                <w:sz w:val="16"/>
                <w:szCs w:val="16"/>
              </w:rPr>
            </w:pPr>
            <w:r>
              <w:rPr>
                <w:color w:val="000000"/>
                <w:sz w:val="16"/>
                <w:szCs w:val="16"/>
              </w:rPr>
              <w:t>63,77</w:t>
            </w:r>
          </w:p>
        </w:tc>
        <w:tc>
          <w:tcPr>
            <w:tcW w:w="928" w:type="dxa"/>
            <w:tcBorders>
              <w:top w:val="nil"/>
              <w:left w:val="nil"/>
              <w:bottom w:val="single" w:sz="4" w:space="0" w:color="auto"/>
              <w:right w:val="single" w:sz="4" w:space="0" w:color="auto"/>
            </w:tcBorders>
            <w:shd w:val="clear" w:color="auto" w:fill="auto"/>
            <w:vAlign w:val="bottom"/>
            <w:hideMark/>
          </w:tcPr>
          <w:p w14:paraId="110F19BC" w14:textId="77777777" w:rsidR="009A30C5" w:rsidRDefault="00B506AA">
            <w:pPr>
              <w:rPr>
                <w:color w:val="000000"/>
                <w:sz w:val="16"/>
                <w:szCs w:val="16"/>
              </w:rPr>
            </w:pPr>
            <w:r>
              <w:rPr>
                <w:color w:val="000000"/>
                <w:sz w:val="16"/>
                <w:szCs w:val="16"/>
              </w:rPr>
              <w:t>40,57</w:t>
            </w:r>
          </w:p>
        </w:tc>
        <w:tc>
          <w:tcPr>
            <w:tcW w:w="928" w:type="dxa"/>
            <w:tcBorders>
              <w:top w:val="nil"/>
              <w:left w:val="nil"/>
              <w:bottom w:val="single" w:sz="4" w:space="0" w:color="auto"/>
              <w:right w:val="single" w:sz="4" w:space="0" w:color="auto"/>
            </w:tcBorders>
            <w:shd w:val="clear" w:color="auto" w:fill="auto"/>
            <w:vAlign w:val="bottom"/>
            <w:hideMark/>
          </w:tcPr>
          <w:p w14:paraId="0B5AF214" w14:textId="77777777" w:rsidR="009A30C5" w:rsidRDefault="00B506AA">
            <w:pPr>
              <w:rPr>
                <w:color w:val="000000"/>
                <w:sz w:val="16"/>
                <w:szCs w:val="16"/>
              </w:rPr>
            </w:pPr>
            <w:r>
              <w:rPr>
                <w:color w:val="000000"/>
                <w:sz w:val="16"/>
                <w:szCs w:val="16"/>
              </w:rPr>
              <w:t>45,84</w:t>
            </w:r>
          </w:p>
        </w:tc>
        <w:tc>
          <w:tcPr>
            <w:tcW w:w="927" w:type="dxa"/>
            <w:tcBorders>
              <w:top w:val="nil"/>
              <w:left w:val="nil"/>
              <w:bottom w:val="single" w:sz="4" w:space="0" w:color="auto"/>
              <w:right w:val="single" w:sz="4" w:space="0" w:color="auto"/>
            </w:tcBorders>
            <w:shd w:val="clear" w:color="auto" w:fill="auto"/>
            <w:vAlign w:val="bottom"/>
            <w:hideMark/>
          </w:tcPr>
          <w:p w14:paraId="3B05A642" w14:textId="77777777" w:rsidR="009A30C5" w:rsidRDefault="00B506AA">
            <w:pPr>
              <w:rPr>
                <w:color w:val="000000"/>
                <w:sz w:val="16"/>
                <w:szCs w:val="16"/>
              </w:rPr>
            </w:pPr>
            <w:r>
              <w:rPr>
                <w:color w:val="000000"/>
                <w:sz w:val="16"/>
                <w:szCs w:val="16"/>
              </w:rPr>
              <w:t>56,69</w:t>
            </w:r>
          </w:p>
        </w:tc>
        <w:tc>
          <w:tcPr>
            <w:tcW w:w="928" w:type="dxa"/>
            <w:tcBorders>
              <w:top w:val="nil"/>
              <w:left w:val="nil"/>
              <w:bottom w:val="single" w:sz="4" w:space="0" w:color="auto"/>
              <w:right w:val="single" w:sz="4" w:space="0" w:color="auto"/>
            </w:tcBorders>
            <w:shd w:val="clear" w:color="auto" w:fill="auto"/>
            <w:vAlign w:val="bottom"/>
            <w:hideMark/>
          </w:tcPr>
          <w:p w14:paraId="62C80645" w14:textId="77777777" w:rsidR="009A30C5" w:rsidRDefault="00B506AA">
            <w:pPr>
              <w:rPr>
                <w:color w:val="000000"/>
                <w:sz w:val="16"/>
                <w:szCs w:val="16"/>
              </w:rPr>
            </w:pPr>
            <w:r>
              <w:rPr>
                <w:color w:val="000000"/>
                <w:sz w:val="16"/>
                <w:szCs w:val="16"/>
              </w:rPr>
              <w:t>44,84</w:t>
            </w:r>
          </w:p>
        </w:tc>
        <w:tc>
          <w:tcPr>
            <w:tcW w:w="928" w:type="dxa"/>
            <w:tcBorders>
              <w:top w:val="nil"/>
              <w:left w:val="nil"/>
              <w:bottom w:val="single" w:sz="4" w:space="0" w:color="auto"/>
              <w:right w:val="single" w:sz="4" w:space="0" w:color="auto"/>
            </w:tcBorders>
            <w:shd w:val="clear" w:color="auto" w:fill="auto"/>
            <w:vAlign w:val="bottom"/>
            <w:hideMark/>
          </w:tcPr>
          <w:p w14:paraId="2EA56C2B" w14:textId="77777777" w:rsidR="009A30C5" w:rsidRDefault="00B506AA">
            <w:pPr>
              <w:rPr>
                <w:color w:val="000000"/>
                <w:sz w:val="16"/>
                <w:szCs w:val="16"/>
              </w:rPr>
            </w:pPr>
            <w:r>
              <w:rPr>
                <w:color w:val="000000"/>
                <w:sz w:val="16"/>
                <w:szCs w:val="16"/>
              </w:rPr>
              <w:t>20,76</w:t>
            </w:r>
          </w:p>
        </w:tc>
        <w:tc>
          <w:tcPr>
            <w:tcW w:w="928" w:type="dxa"/>
            <w:tcBorders>
              <w:top w:val="nil"/>
              <w:left w:val="nil"/>
              <w:bottom w:val="single" w:sz="4" w:space="0" w:color="auto"/>
              <w:right w:val="single" w:sz="4" w:space="0" w:color="auto"/>
            </w:tcBorders>
            <w:shd w:val="clear" w:color="auto" w:fill="auto"/>
            <w:vAlign w:val="bottom"/>
          </w:tcPr>
          <w:p w14:paraId="1B338511" w14:textId="77777777" w:rsidR="009A30C5" w:rsidRDefault="00B506AA">
            <w:pPr>
              <w:rPr>
                <w:color w:val="000000"/>
                <w:sz w:val="16"/>
                <w:szCs w:val="16"/>
              </w:rPr>
            </w:pPr>
            <w:r>
              <w:rPr>
                <w:color w:val="000000"/>
                <w:sz w:val="16"/>
                <w:szCs w:val="16"/>
              </w:rPr>
              <w:t>38,86</w:t>
            </w:r>
          </w:p>
        </w:tc>
        <w:tc>
          <w:tcPr>
            <w:tcW w:w="928" w:type="dxa"/>
            <w:tcBorders>
              <w:top w:val="nil"/>
              <w:left w:val="nil"/>
              <w:bottom w:val="single" w:sz="4" w:space="0" w:color="auto"/>
              <w:right w:val="single" w:sz="4" w:space="0" w:color="auto"/>
            </w:tcBorders>
            <w:shd w:val="clear" w:color="auto" w:fill="auto"/>
            <w:vAlign w:val="bottom"/>
          </w:tcPr>
          <w:p w14:paraId="22848FAE" w14:textId="77777777" w:rsidR="009A30C5" w:rsidRDefault="00B506AA">
            <w:pPr>
              <w:rPr>
                <w:color w:val="000000"/>
                <w:sz w:val="16"/>
                <w:szCs w:val="16"/>
              </w:rPr>
            </w:pPr>
            <w:r>
              <w:rPr>
                <w:color w:val="000000"/>
                <w:sz w:val="16"/>
                <w:szCs w:val="16"/>
              </w:rPr>
              <w:t>58,50</w:t>
            </w:r>
          </w:p>
        </w:tc>
        <w:tc>
          <w:tcPr>
            <w:tcW w:w="1070" w:type="dxa"/>
            <w:tcBorders>
              <w:top w:val="nil"/>
              <w:left w:val="nil"/>
              <w:bottom w:val="single" w:sz="4" w:space="0" w:color="auto"/>
              <w:right w:val="single" w:sz="4" w:space="0" w:color="auto"/>
            </w:tcBorders>
            <w:shd w:val="clear" w:color="auto" w:fill="auto"/>
            <w:vAlign w:val="bottom"/>
            <w:hideMark/>
          </w:tcPr>
          <w:p w14:paraId="5288CA05" w14:textId="77777777" w:rsidR="009A30C5" w:rsidRDefault="00B506AA">
            <w:pPr>
              <w:rPr>
                <w:color w:val="000000"/>
                <w:sz w:val="16"/>
                <w:szCs w:val="16"/>
              </w:rPr>
            </w:pPr>
            <w:r>
              <w:rPr>
                <w:color w:val="000000"/>
                <w:sz w:val="16"/>
                <w:szCs w:val="16"/>
              </w:rPr>
              <w:t>58,03</w:t>
            </w:r>
          </w:p>
        </w:tc>
      </w:tr>
      <w:tr w:rsidR="009A30C5" w14:paraId="1C0EC0C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8B7439"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5EF6A83D"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37A11DFA" w14:textId="77777777" w:rsidR="009A30C5" w:rsidRDefault="00B506AA">
            <w:pPr>
              <w:rPr>
                <w:color w:val="000000"/>
                <w:sz w:val="16"/>
                <w:szCs w:val="16"/>
              </w:rPr>
            </w:pPr>
            <w:r>
              <w:rPr>
                <w:color w:val="000000"/>
                <w:sz w:val="16"/>
                <w:szCs w:val="16"/>
              </w:rPr>
              <w:t>73,32</w:t>
            </w:r>
          </w:p>
        </w:tc>
        <w:tc>
          <w:tcPr>
            <w:tcW w:w="928" w:type="dxa"/>
            <w:tcBorders>
              <w:top w:val="nil"/>
              <w:left w:val="nil"/>
              <w:bottom w:val="single" w:sz="4" w:space="0" w:color="auto"/>
              <w:right w:val="single" w:sz="4" w:space="0" w:color="auto"/>
            </w:tcBorders>
            <w:shd w:val="clear" w:color="auto" w:fill="auto"/>
            <w:vAlign w:val="bottom"/>
            <w:hideMark/>
          </w:tcPr>
          <w:p w14:paraId="3B07D64A" w14:textId="77777777" w:rsidR="009A30C5" w:rsidRDefault="00B506AA">
            <w:pPr>
              <w:rPr>
                <w:color w:val="000000"/>
                <w:sz w:val="16"/>
                <w:szCs w:val="16"/>
              </w:rPr>
            </w:pPr>
            <w:r>
              <w:rPr>
                <w:color w:val="000000"/>
                <w:sz w:val="16"/>
                <w:szCs w:val="16"/>
              </w:rPr>
              <w:t>44,72</w:t>
            </w:r>
          </w:p>
        </w:tc>
        <w:tc>
          <w:tcPr>
            <w:tcW w:w="928" w:type="dxa"/>
            <w:tcBorders>
              <w:top w:val="nil"/>
              <w:left w:val="nil"/>
              <w:bottom w:val="single" w:sz="4" w:space="0" w:color="auto"/>
              <w:right w:val="single" w:sz="4" w:space="0" w:color="auto"/>
            </w:tcBorders>
            <w:shd w:val="clear" w:color="auto" w:fill="auto"/>
            <w:vAlign w:val="bottom"/>
            <w:hideMark/>
          </w:tcPr>
          <w:p w14:paraId="36B49FE3" w14:textId="77777777" w:rsidR="009A30C5" w:rsidRDefault="00B506AA">
            <w:pPr>
              <w:rPr>
                <w:color w:val="000000"/>
                <w:sz w:val="16"/>
                <w:szCs w:val="16"/>
              </w:rPr>
            </w:pPr>
            <w:r>
              <w:rPr>
                <w:color w:val="000000"/>
                <w:sz w:val="16"/>
                <w:szCs w:val="16"/>
              </w:rPr>
              <w:t>72,05</w:t>
            </w:r>
          </w:p>
        </w:tc>
        <w:tc>
          <w:tcPr>
            <w:tcW w:w="928" w:type="dxa"/>
            <w:tcBorders>
              <w:top w:val="nil"/>
              <w:left w:val="nil"/>
              <w:bottom w:val="single" w:sz="4" w:space="0" w:color="auto"/>
              <w:right w:val="single" w:sz="4" w:space="0" w:color="auto"/>
            </w:tcBorders>
            <w:shd w:val="clear" w:color="auto" w:fill="auto"/>
            <w:vAlign w:val="bottom"/>
            <w:hideMark/>
          </w:tcPr>
          <w:p w14:paraId="4A669A7C" w14:textId="77777777" w:rsidR="009A30C5" w:rsidRDefault="00B506AA">
            <w:pPr>
              <w:rPr>
                <w:color w:val="000000"/>
                <w:sz w:val="16"/>
                <w:szCs w:val="16"/>
              </w:rPr>
            </w:pPr>
            <w:r>
              <w:rPr>
                <w:color w:val="000000"/>
                <w:sz w:val="16"/>
                <w:szCs w:val="16"/>
              </w:rPr>
              <w:t>44,09</w:t>
            </w:r>
          </w:p>
        </w:tc>
        <w:tc>
          <w:tcPr>
            <w:tcW w:w="928" w:type="dxa"/>
            <w:tcBorders>
              <w:top w:val="nil"/>
              <w:left w:val="nil"/>
              <w:bottom w:val="single" w:sz="4" w:space="0" w:color="auto"/>
              <w:right w:val="single" w:sz="4" w:space="0" w:color="auto"/>
            </w:tcBorders>
            <w:shd w:val="clear" w:color="auto" w:fill="auto"/>
            <w:vAlign w:val="bottom"/>
            <w:hideMark/>
          </w:tcPr>
          <w:p w14:paraId="5D416AC6" w14:textId="77777777" w:rsidR="009A30C5" w:rsidRDefault="00B506AA">
            <w:pPr>
              <w:rPr>
                <w:color w:val="000000"/>
                <w:sz w:val="16"/>
                <w:szCs w:val="16"/>
              </w:rPr>
            </w:pPr>
            <w:r>
              <w:rPr>
                <w:color w:val="000000"/>
                <w:sz w:val="16"/>
                <w:szCs w:val="16"/>
              </w:rPr>
              <w:t>50,44</w:t>
            </w:r>
          </w:p>
        </w:tc>
        <w:tc>
          <w:tcPr>
            <w:tcW w:w="927" w:type="dxa"/>
            <w:tcBorders>
              <w:top w:val="nil"/>
              <w:left w:val="nil"/>
              <w:bottom w:val="single" w:sz="4" w:space="0" w:color="auto"/>
              <w:right w:val="single" w:sz="4" w:space="0" w:color="auto"/>
            </w:tcBorders>
            <w:shd w:val="clear" w:color="auto" w:fill="auto"/>
            <w:vAlign w:val="bottom"/>
            <w:hideMark/>
          </w:tcPr>
          <w:p w14:paraId="31AA2511" w14:textId="77777777" w:rsidR="009A30C5" w:rsidRDefault="00B506AA">
            <w:pPr>
              <w:rPr>
                <w:color w:val="000000"/>
                <w:sz w:val="16"/>
                <w:szCs w:val="16"/>
              </w:rPr>
            </w:pPr>
            <w:r>
              <w:rPr>
                <w:color w:val="000000"/>
                <w:sz w:val="16"/>
                <w:szCs w:val="16"/>
              </w:rPr>
              <w:t>63,52</w:t>
            </w:r>
          </w:p>
        </w:tc>
        <w:tc>
          <w:tcPr>
            <w:tcW w:w="928" w:type="dxa"/>
            <w:tcBorders>
              <w:top w:val="nil"/>
              <w:left w:val="nil"/>
              <w:bottom w:val="single" w:sz="4" w:space="0" w:color="auto"/>
              <w:right w:val="single" w:sz="4" w:space="0" w:color="auto"/>
            </w:tcBorders>
            <w:shd w:val="clear" w:color="auto" w:fill="auto"/>
            <w:vAlign w:val="bottom"/>
            <w:hideMark/>
          </w:tcPr>
          <w:p w14:paraId="675CCFAB" w14:textId="77777777" w:rsidR="009A30C5" w:rsidRDefault="00B506AA">
            <w:pPr>
              <w:rPr>
                <w:color w:val="000000"/>
                <w:sz w:val="16"/>
                <w:szCs w:val="16"/>
              </w:rPr>
            </w:pPr>
            <w:r>
              <w:rPr>
                <w:color w:val="000000"/>
                <w:sz w:val="16"/>
                <w:szCs w:val="16"/>
              </w:rPr>
              <w:t>49,24</w:t>
            </w:r>
          </w:p>
        </w:tc>
        <w:tc>
          <w:tcPr>
            <w:tcW w:w="928" w:type="dxa"/>
            <w:tcBorders>
              <w:top w:val="nil"/>
              <w:left w:val="nil"/>
              <w:bottom w:val="single" w:sz="4" w:space="0" w:color="auto"/>
              <w:right w:val="single" w:sz="4" w:space="0" w:color="auto"/>
            </w:tcBorders>
            <w:shd w:val="clear" w:color="auto" w:fill="auto"/>
            <w:vAlign w:val="bottom"/>
            <w:hideMark/>
          </w:tcPr>
          <w:p w14:paraId="6E97D2CC" w14:textId="77777777" w:rsidR="009A30C5" w:rsidRDefault="00B506AA">
            <w:pPr>
              <w:rPr>
                <w:color w:val="000000"/>
                <w:sz w:val="16"/>
                <w:szCs w:val="16"/>
              </w:rPr>
            </w:pPr>
            <w:r>
              <w:rPr>
                <w:color w:val="000000"/>
                <w:sz w:val="16"/>
                <w:szCs w:val="16"/>
              </w:rPr>
              <w:t>20,21</w:t>
            </w:r>
          </w:p>
        </w:tc>
        <w:tc>
          <w:tcPr>
            <w:tcW w:w="928" w:type="dxa"/>
            <w:tcBorders>
              <w:top w:val="nil"/>
              <w:left w:val="nil"/>
              <w:bottom w:val="single" w:sz="4" w:space="0" w:color="auto"/>
              <w:right w:val="single" w:sz="4" w:space="0" w:color="auto"/>
            </w:tcBorders>
            <w:shd w:val="clear" w:color="auto" w:fill="auto"/>
            <w:vAlign w:val="bottom"/>
          </w:tcPr>
          <w:p w14:paraId="517EC9BB" w14:textId="77777777" w:rsidR="009A30C5" w:rsidRDefault="00B506AA">
            <w:pPr>
              <w:rPr>
                <w:color w:val="000000"/>
                <w:sz w:val="16"/>
                <w:szCs w:val="16"/>
              </w:rPr>
            </w:pPr>
            <w:r>
              <w:rPr>
                <w:color w:val="000000"/>
                <w:sz w:val="16"/>
                <w:szCs w:val="16"/>
              </w:rPr>
              <w:t>42,03</w:t>
            </w:r>
          </w:p>
        </w:tc>
        <w:tc>
          <w:tcPr>
            <w:tcW w:w="928" w:type="dxa"/>
            <w:tcBorders>
              <w:top w:val="nil"/>
              <w:left w:val="nil"/>
              <w:bottom w:val="single" w:sz="4" w:space="0" w:color="auto"/>
              <w:right w:val="single" w:sz="4" w:space="0" w:color="auto"/>
            </w:tcBorders>
            <w:shd w:val="clear" w:color="auto" w:fill="auto"/>
            <w:vAlign w:val="bottom"/>
          </w:tcPr>
          <w:p w14:paraId="080DDAE3" w14:textId="77777777" w:rsidR="009A30C5" w:rsidRDefault="00B506AA">
            <w:pPr>
              <w:rPr>
                <w:color w:val="000000"/>
                <w:sz w:val="16"/>
                <w:szCs w:val="16"/>
              </w:rPr>
            </w:pPr>
            <w:r>
              <w:rPr>
                <w:color w:val="000000"/>
                <w:sz w:val="16"/>
                <w:szCs w:val="16"/>
              </w:rPr>
              <w:t>65,71</w:t>
            </w:r>
          </w:p>
        </w:tc>
        <w:tc>
          <w:tcPr>
            <w:tcW w:w="1070" w:type="dxa"/>
            <w:tcBorders>
              <w:top w:val="nil"/>
              <w:left w:val="nil"/>
              <w:bottom w:val="single" w:sz="4" w:space="0" w:color="auto"/>
              <w:right w:val="single" w:sz="4" w:space="0" w:color="auto"/>
            </w:tcBorders>
            <w:shd w:val="clear" w:color="auto" w:fill="auto"/>
            <w:vAlign w:val="bottom"/>
            <w:hideMark/>
          </w:tcPr>
          <w:p w14:paraId="1692E2AD" w14:textId="77777777" w:rsidR="009A30C5" w:rsidRDefault="00B506AA">
            <w:pPr>
              <w:rPr>
                <w:color w:val="000000"/>
                <w:sz w:val="16"/>
                <w:szCs w:val="16"/>
              </w:rPr>
            </w:pPr>
            <w:r>
              <w:rPr>
                <w:color w:val="000000"/>
                <w:sz w:val="16"/>
                <w:szCs w:val="16"/>
              </w:rPr>
              <w:t>65,14</w:t>
            </w:r>
          </w:p>
        </w:tc>
      </w:tr>
      <w:tr w:rsidR="009A30C5" w14:paraId="53141A3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0608B3"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6B88B1A3"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7613A8BB" w14:textId="77777777" w:rsidR="009A30C5" w:rsidRDefault="00B506AA">
            <w:pPr>
              <w:rPr>
                <w:color w:val="000000"/>
                <w:sz w:val="16"/>
                <w:szCs w:val="16"/>
              </w:rPr>
            </w:pPr>
            <w:r>
              <w:rPr>
                <w:color w:val="000000"/>
                <w:sz w:val="16"/>
                <w:szCs w:val="16"/>
              </w:rPr>
              <w:t>140,33</w:t>
            </w:r>
          </w:p>
        </w:tc>
        <w:tc>
          <w:tcPr>
            <w:tcW w:w="928" w:type="dxa"/>
            <w:tcBorders>
              <w:top w:val="nil"/>
              <w:left w:val="nil"/>
              <w:bottom w:val="single" w:sz="4" w:space="0" w:color="auto"/>
              <w:right w:val="single" w:sz="4" w:space="0" w:color="auto"/>
            </w:tcBorders>
            <w:shd w:val="clear" w:color="auto" w:fill="auto"/>
            <w:vAlign w:val="bottom"/>
            <w:hideMark/>
          </w:tcPr>
          <w:p w14:paraId="6B3D0B23" w14:textId="77777777" w:rsidR="009A30C5" w:rsidRDefault="00B506AA">
            <w:pPr>
              <w:rPr>
                <w:color w:val="000000"/>
                <w:sz w:val="16"/>
                <w:szCs w:val="16"/>
              </w:rPr>
            </w:pPr>
            <w:r>
              <w:rPr>
                <w:color w:val="000000"/>
                <w:sz w:val="16"/>
                <w:szCs w:val="16"/>
              </w:rPr>
              <w:t>80,11</w:t>
            </w:r>
          </w:p>
        </w:tc>
        <w:tc>
          <w:tcPr>
            <w:tcW w:w="928" w:type="dxa"/>
            <w:tcBorders>
              <w:top w:val="nil"/>
              <w:left w:val="nil"/>
              <w:bottom w:val="single" w:sz="4" w:space="0" w:color="auto"/>
              <w:right w:val="single" w:sz="4" w:space="0" w:color="auto"/>
            </w:tcBorders>
            <w:shd w:val="clear" w:color="auto" w:fill="auto"/>
            <w:vAlign w:val="bottom"/>
            <w:hideMark/>
          </w:tcPr>
          <w:p w14:paraId="1FE12BA3" w14:textId="77777777" w:rsidR="009A30C5" w:rsidRDefault="00B506AA">
            <w:pPr>
              <w:rPr>
                <w:color w:val="000000"/>
                <w:sz w:val="16"/>
                <w:szCs w:val="16"/>
              </w:rPr>
            </w:pPr>
            <w:r>
              <w:rPr>
                <w:color w:val="000000"/>
                <w:sz w:val="16"/>
                <w:szCs w:val="16"/>
              </w:rPr>
              <w:t>137,65</w:t>
            </w:r>
          </w:p>
        </w:tc>
        <w:tc>
          <w:tcPr>
            <w:tcW w:w="928" w:type="dxa"/>
            <w:tcBorders>
              <w:top w:val="nil"/>
              <w:left w:val="nil"/>
              <w:bottom w:val="single" w:sz="4" w:space="0" w:color="auto"/>
              <w:right w:val="single" w:sz="4" w:space="0" w:color="auto"/>
            </w:tcBorders>
            <w:shd w:val="clear" w:color="auto" w:fill="auto"/>
            <w:vAlign w:val="bottom"/>
            <w:hideMark/>
          </w:tcPr>
          <w:p w14:paraId="1C53D1AD" w14:textId="77777777" w:rsidR="009A30C5" w:rsidRDefault="00B506AA">
            <w:pPr>
              <w:rPr>
                <w:color w:val="000000"/>
                <w:sz w:val="16"/>
                <w:szCs w:val="16"/>
              </w:rPr>
            </w:pPr>
            <w:r>
              <w:rPr>
                <w:color w:val="000000"/>
                <w:sz w:val="16"/>
                <w:szCs w:val="16"/>
              </w:rPr>
              <w:t>78,78</w:t>
            </w:r>
          </w:p>
        </w:tc>
        <w:tc>
          <w:tcPr>
            <w:tcW w:w="928" w:type="dxa"/>
            <w:tcBorders>
              <w:top w:val="nil"/>
              <w:left w:val="nil"/>
              <w:bottom w:val="single" w:sz="4" w:space="0" w:color="auto"/>
              <w:right w:val="single" w:sz="4" w:space="0" w:color="auto"/>
            </w:tcBorders>
            <w:shd w:val="clear" w:color="auto" w:fill="auto"/>
            <w:vAlign w:val="bottom"/>
            <w:hideMark/>
          </w:tcPr>
          <w:p w14:paraId="569F9BEF" w14:textId="77777777" w:rsidR="009A30C5" w:rsidRDefault="00B506AA">
            <w:pPr>
              <w:rPr>
                <w:color w:val="000000"/>
                <w:sz w:val="16"/>
                <w:szCs w:val="16"/>
              </w:rPr>
            </w:pPr>
            <w:r>
              <w:rPr>
                <w:color w:val="000000"/>
                <w:sz w:val="16"/>
                <w:szCs w:val="16"/>
              </w:rPr>
              <w:t>92,16</w:t>
            </w:r>
          </w:p>
        </w:tc>
        <w:tc>
          <w:tcPr>
            <w:tcW w:w="927" w:type="dxa"/>
            <w:tcBorders>
              <w:top w:val="nil"/>
              <w:left w:val="nil"/>
              <w:bottom w:val="single" w:sz="4" w:space="0" w:color="auto"/>
              <w:right w:val="single" w:sz="4" w:space="0" w:color="auto"/>
            </w:tcBorders>
            <w:shd w:val="clear" w:color="auto" w:fill="auto"/>
            <w:vAlign w:val="bottom"/>
            <w:hideMark/>
          </w:tcPr>
          <w:p w14:paraId="442E019B" w14:textId="77777777" w:rsidR="009A30C5" w:rsidRDefault="00B506AA">
            <w:pPr>
              <w:rPr>
                <w:color w:val="000000"/>
                <w:sz w:val="16"/>
                <w:szCs w:val="16"/>
              </w:rPr>
            </w:pPr>
            <w:r>
              <w:rPr>
                <w:color w:val="000000"/>
                <w:sz w:val="16"/>
                <w:szCs w:val="16"/>
              </w:rPr>
              <w:t>119,68</w:t>
            </w:r>
          </w:p>
        </w:tc>
        <w:tc>
          <w:tcPr>
            <w:tcW w:w="928" w:type="dxa"/>
            <w:tcBorders>
              <w:top w:val="nil"/>
              <w:left w:val="nil"/>
              <w:bottom w:val="single" w:sz="4" w:space="0" w:color="auto"/>
              <w:right w:val="single" w:sz="4" w:space="0" w:color="auto"/>
            </w:tcBorders>
            <w:shd w:val="clear" w:color="auto" w:fill="auto"/>
            <w:vAlign w:val="bottom"/>
            <w:hideMark/>
          </w:tcPr>
          <w:p w14:paraId="340072B9" w14:textId="77777777" w:rsidR="009A30C5" w:rsidRDefault="00B506AA">
            <w:pPr>
              <w:rPr>
                <w:color w:val="000000"/>
                <w:sz w:val="16"/>
                <w:szCs w:val="16"/>
              </w:rPr>
            </w:pPr>
            <w:r>
              <w:rPr>
                <w:color w:val="000000"/>
                <w:sz w:val="16"/>
                <w:szCs w:val="16"/>
              </w:rPr>
              <w:t>89,62</w:t>
            </w:r>
          </w:p>
        </w:tc>
        <w:tc>
          <w:tcPr>
            <w:tcW w:w="928" w:type="dxa"/>
            <w:tcBorders>
              <w:top w:val="nil"/>
              <w:left w:val="nil"/>
              <w:bottom w:val="single" w:sz="4" w:space="0" w:color="auto"/>
              <w:right w:val="single" w:sz="4" w:space="0" w:color="auto"/>
            </w:tcBorders>
            <w:shd w:val="clear" w:color="auto" w:fill="auto"/>
            <w:vAlign w:val="bottom"/>
            <w:hideMark/>
          </w:tcPr>
          <w:p w14:paraId="103DEDC4" w14:textId="77777777" w:rsidR="009A30C5" w:rsidRDefault="00B506AA">
            <w:pPr>
              <w:rPr>
                <w:color w:val="000000"/>
                <w:sz w:val="16"/>
                <w:szCs w:val="16"/>
              </w:rPr>
            </w:pPr>
            <w:r>
              <w:rPr>
                <w:color w:val="000000"/>
                <w:sz w:val="16"/>
                <w:szCs w:val="16"/>
              </w:rPr>
              <w:t>28,49</w:t>
            </w:r>
          </w:p>
        </w:tc>
        <w:tc>
          <w:tcPr>
            <w:tcW w:w="928" w:type="dxa"/>
            <w:tcBorders>
              <w:top w:val="nil"/>
              <w:left w:val="nil"/>
              <w:bottom w:val="single" w:sz="4" w:space="0" w:color="auto"/>
              <w:right w:val="single" w:sz="4" w:space="0" w:color="auto"/>
            </w:tcBorders>
            <w:shd w:val="clear" w:color="auto" w:fill="auto"/>
            <w:vAlign w:val="bottom"/>
          </w:tcPr>
          <w:p w14:paraId="32D7216A" w14:textId="77777777" w:rsidR="009A30C5" w:rsidRDefault="00B506AA">
            <w:pPr>
              <w:rPr>
                <w:color w:val="000000"/>
                <w:sz w:val="16"/>
                <w:szCs w:val="16"/>
              </w:rPr>
            </w:pPr>
            <w:r>
              <w:rPr>
                <w:color w:val="000000"/>
                <w:sz w:val="16"/>
                <w:szCs w:val="16"/>
              </w:rPr>
              <w:t>74,45</w:t>
            </w:r>
          </w:p>
        </w:tc>
        <w:tc>
          <w:tcPr>
            <w:tcW w:w="928" w:type="dxa"/>
            <w:tcBorders>
              <w:top w:val="nil"/>
              <w:left w:val="nil"/>
              <w:bottom w:val="single" w:sz="4" w:space="0" w:color="auto"/>
              <w:right w:val="single" w:sz="4" w:space="0" w:color="auto"/>
            </w:tcBorders>
            <w:shd w:val="clear" w:color="auto" w:fill="auto"/>
            <w:vAlign w:val="bottom"/>
          </w:tcPr>
          <w:p w14:paraId="0229B59B" w14:textId="77777777" w:rsidR="009A30C5" w:rsidRDefault="00B506AA">
            <w:pPr>
              <w:rPr>
                <w:color w:val="000000"/>
                <w:sz w:val="16"/>
                <w:szCs w:val="16"/>
              </w:rPr>
            </w:pPr>
            <w:r>
              <w:rPr>
                <w:color w:val="000000"/>
                <w:sz w:val="16"/>
                <w:szCs w:val="16"/>
              </w:rPr>
              <w:t>124,29</w:t>
            </w:r>
          </w:p>
        </w:tc>
        <w:tc>
          <w:tcPr>
            <w:tcW w:w="1070" w:type="dxa"/>
            <w:tcBorders>
              <w:top w:val="nil"/>
              <w:left w:val="nil"/>
              <w:bottom w:val="single" w:sz="4" w:space="0" w:color="auto"/>
              <w:right w:val="single" w:sz="4" w:space="0" w:color="auto"/>
            </w:tcBorders>
            <w:shd w:val="clear" w:color="auto" w:fill="auto"/>
            <w:vAlign w:val="bottom"/>
            <w:hideMark/>
          </w:tcPr>
          <w:p w14:paraId="1528A379" w14:textId="77777777" w:rsidR="009A30C5" w:rsidRDefault="00B506AA">
            <w:pPr>
              <w:rPr>
                <w:color w:val="000000"/>
                <w:sz w:val="16"/>
                <w:szCs w:val="16"/>
              </w:rPr>
            </w:pPr>
            <w:r>
              <w:rPr>
                <w:color w:val="000000"/>
                <w:sz w:val="16"/>
                <w:szCs w:val="16"/>
              </w:rPr>
              <w:t>123,10</w:t>
            </w:r>
          </w:p>
        </w:tc>
      </w:tr>
    </w:tbl>
    <w:p w14:paraId="453ECF34"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4619C7C8" w14:textId="77777777">
        <w:tc>
          <w:tcPr>
            <w:tcW w:w="2547" w:type="dxa"/>
            <w:shd w:val="clear" w:color="auto" w:fill="D9D9D9" w:themeFill="background1" w:themeFillShade="D9"/>
            <w:vAlign w:val="center"/>
          </w:tcPr>
          <w:p w14:paraId="159FD735"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300FD383"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6A321876"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1EE158D6" w14:textId="77777777" w:rsidR="009A30C5" w:rsidRDefault="00B506AA">
            <w:pPr>
              <w:jc w:val="center"/>
              <w:rPr>
                <w:b/>
                <w:bCs/>
                <w:sz w:val="16"/>
                <w:szCs w:val="16"/>
                <w:u w:val="single"/>
              </w:rPr>
            </w:pPr>
            <w:r>
              <w:rPr>
                <w:b/>
                <w:bCs/>
                <w:sz w:val="16"/>
                <w:szCs w:val="16"/>
                <w:u w:val="single"/>
              </w:rPr>
              <w:t>Autre pays du Monde</w:t>
            </w:r>
          </w:p>
        </w:tc>
      </w:tr>
      <w:tr w:rsidR="009A30C5" w14:paraId="5E881BA8" w14:textId="77777777">
        <w:tc>
          <w:tcPr>
            <w:tcW w:w="2547" w:type="dxa"/>
            <w:vAlign w:val="center"/>
          </w:tcPr>
          <w:p w14:paraId="66122CC7"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624CC86D" w14:textId="77777777" w:rsidR="009A30C5" w:rsidRDefault="00B506AA">
            <w:pPr>
              <w:rPr>
                <w:sz w:val="16"/>
                <w:szCs w:val="16"/>
                <w:lang w:eastAsia="fr-FR"/>
              </w:rPr>
            </w:pPr>
            <w:r>
              <w:rPr>
                <w:sz w:val="16"/>
                <w:szCs w:val="16"/>
                <w:lang w:eastAsia="fr-FR"/>
              </w:rPr>
              <w:t>kg CO2-eq/kg</w:t>
            </w:r>
          </w:p>
        </w:tc>
        <w:tc>
          <w:tcPr>
            <w:tcW w:w="1212" w:type="dxa"/>
            <w:vAlign w:val="bottom"/>
          </w:tcPr>
          <w:p w14:paraId="36B1DA49" w14:textId="77777777" w:rsidR="009A30C5" w:rsidRDefault="00B506AA">
            <w:pPr>
              <w:suppressAutoHyphens w:val="0"/>
              <w:rPr>
                <w:color w:val="000000"/>
                <w:sz w:val="16"/>
                <w:szCs w:val="16"/>
              </w:rPr>
            </w:pPr>
            <w:r>
              <w:rPr>
                <w:color w:val="000000"/>
                <w:sz w:val="16"/>
                <w:szCs w:val="16"/>
              </w:rPr>
              <w:t>8,60</w:t>
            </w:r>
          </w:p>
        </w:tc>
        <w:tc>
          <w:tcPr>
            <w:tcW w:w="1212" w:type="dxa"/>
            <w:vAlign w:val="bottom"/>
          </w:tcPr>
          <w:p w14:paraId="600FF071" w14:textId="77777777" w:rsidR="009A30C5" w:rsidRDefault="00B506AA">
            <w:pPr>
              <w:rPr>
                <w:color w:val="000000"/>
                <w:sz w:val="16"/>
                <w:szCs w:val="16"/>
              </w:rPr>
            </w:pPr>
            <w:r>
              <w:rPr>
                <w:color w:val="000000"/>
                <w:sz w:val="16"/>
                <w:szCs w:val="16"/>
              </w:rPr>
              <w:t>12,67</w:t>
            </w:r>
          </w:p>
        </w:tc>
      </w:tr>
      <w:tr w:rsidR="009A30C5" w14:paraId="045614AD" w14:textId="77777777">
        <w:tc>
          <w:tcPr>
            <w:tcW w:w="2547" w:type="dxa"/>
            <w:vAlign w:val="center"/>
          </w:tcPr>
          <w:p w14:paraId="2699D87F"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77133927"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37849623" w14:textId="77777777" w:rsidR="009A30C5" w:rsidRDefault="00B506AA">
            <w:pPr>
              <w:rPr>
                <w:color w:val="000000"/>
                <w:sz w:val="16"/>
                <w:szCs w:val="16"/>
              </w:rPr>
            </w:pPr>
            <w:r>
              <w:rPr>
                <w:color w:val="000000"/>
                <w:sz w:val="16"/>
                <w:szCs w:val="16"/>
              </w:rPr>
              <w:t>35,29</w:t>
            </w:r>
          </w:p>
        </w:tc>
        <w:tc>
          <w:tcPr>
            <w:tcW w:w="1212" w:type="dxa"/>
            <w:vAlign w:val="bottom"/>
          </w:tcPr>
          <w:p w14:paraId="7480980D" w14:textId="77777777" w:rsidR="009A30C5" w:rsidRDefault="00B506AA">
            <w:pPr>
              <w:rPr>
                <w:color w:val="000000"/>
                <w:sz w:val="16"/>
                <w:szCs w:val="16"/>
              </w:rPr>
            </w:pPr>
            <w:r>
              <w:rPr>
                <w:color w:val="000000"/>
                <w:sz w:val="16"/>
                <w:szCs w:val="16"/>
              </w:rPr>
              <w:t>58,03</w:t>
            </w:r>
          </w:p>
        </w:tc>
      </w:tr>
      <w:tr w:rsidR="009A30C5" w14:paraId="6DE8A1B8" w14:textId="77777777">
        <w:tc>
          <w:tcPr>
            <w:tcW w:w="2547" w:type="dxa"/>
            <w:vAlign w:val="center"/>
          </w:tcPr>
          <w:p w14:paraId="7563DE54"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1355202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43C001F0" w14:textId="77777777" w:rsidR="009A30C5" w:rsidRDefault="00B506AA">
            <w:pPr>
              <w:rPr>
                <w:color w:val="000000"/>
                <w:sz w:val="16"/>
                <w:szCs w:val="16"/>
              </w:rPr>
            </w:pPr>
            <w:r>
              <w:rPr>
                <w:color w:val="000000"/>
                <w:sz w:val="16"/>
                <w:szCs w:val="16"/>
              </w:rPr>
              <w:t>19,07</w:t>
            </w:r>
          </w:p>
        </w:tc>
        <w:tc>
          <w:tcPr>
            <w:tcW w:w="1212" w:type="dxa"/>
            <w:vAlign w:val="bottom"/>
          </w:tcPr>
          <w:p w14:paraId="381738BE" w14:textId="77777777" w:rsidR="009A30C5" w:rsidRDefault="00B506AA">
            <w:pPr>
              <w:rPr>
                <w:color w:val="000000"/>
                <w:sz w:val="16"/>
                <w:szCs w:val="16"/>
              </w:rPr>
            </w:pPr>
            <w:r>
              <w:rPr>
                <w:color w:val="000000"/>
                <w:sz w:val="16"/>
                <w:szCs w:val="16"/>
              </w:rPr>
              <w:t>30,92</w:t>
            </w:r>
          </w:p>
        </w:tc>
      </w:tr>
      <w:tr w:rsidR="009A30C5" w14:paraId="39B68D04" w14:textId="77777777">
        <w:tc>
          <w:tcPr>
            <w:tcW w:w="2547" w:type="dxa"/>
            <w:vAlign w:val="center"/>
          </w:tcPr>
          <w:p w14:paraId="109101BD"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25FC66B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EFE012D" w14:textId="77777777" w:rsidR="009A30C5" w:rsidRDefault="00B506AA">
            <w:pPr>
              <w:rPr>
                <w:color w:val="000000"/>
                <w:sz w:val="16"/>
                <w:szCs w:val="16"/>
              </w:rPr>
            </w:pPr>
            <w:r>
              <w:rPr>
                <w:color w:val="000000"/>
                <w:sz w:val="16"/>
                <w:szCs w:val="16"/>
              </w:rPr>
              <w:t>3,00</w:t>
            </w:r>
          </w:p>
        </w:tc>
        <w:tc>
          <w:tcPr>
            <w:tcW w:w="1212" w:type="dxa"/>
            <w:vAlign w:val="bottom"/>
          </w:tcPr>
          <w:p w14:paraId="5180151B" w14:textId="77777777" w:rsidR="009A30C5" w:rsidRDefault="00B506AA">
            <w:pPr>
              <w:rPr>
                <w:color w:val="000000"/>
                <w:sz w:val="16"/>
                <w:szCs w:val="16"/>
              </w:rPr>
            </w:pPr>
            <w:r>
              <w:rPr>
                <w:color w:val="000000"/>
                <w:sz w:val="16"/>
                <w:szCs w:val="16"/>
              </w:rPr>
              <w:t>5,92</w:t>
            </w:r>
          </w:p>
        </w:tc>
      </w:tr>
      <w:tr w:rsidR="009A30C5" w14:paraId="0B00BBBC" w14:textId="77777777">
        <w:tc>
          <w:tcPr>
            <w:tcW w:w="2547" w:type="dxa"/>
            <w:vAlign w:val="center"/>
          </w:tcPr>
          <w:p w14:paraId="2B4CB4FC"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38C7FBE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B182E13" w14:textId="77777777" w:rsidR="009A30C5" w:rsidRDefault="00B506AA">
            <w:pPr>
              <w:rPr>
                <w:color w:val="000000"/>
                <w:sz w:val="16"/>
                <w:szCs w:val="16"/>
              </w:rPr>
            </w:pPr>
            <w:r>
              <w:rPr>
                <w:color w:val="000000"/>
                <w:sz w:val="16"/>
                <w:szCs w:val="16"/>
              </w:rPr>
              <w:t>5,63</w:t>
            </w:r>
          </w:p>
        </w:tc>
        <w:tc>
          <w:tcPr>
            <w:tcW w:w="1212" w:type="dxa"/>
            <w:vAlign w:val="bottom"/>
          </w:tcPr>
          <w:p w14:paraId="19AC8897" w14:textId="77777777" w:rsidR="009A30C5" w:rsidRDefault="00B506AA">
            <w:pPr>
              <w:rPr>
                <w:color w:val="000000"/>
                <w:sz w:val="16"/>
                <w:szCs w:val="16"/>
              </w:rPr>
            </w:pPr>
            <w:r>
              <w:rPr>
                <w:color w:val="000000"/>
                <w:sz w:val="16"/>
                <w:szCs w:val="16"/>
              </w:rPr>
              <w:t>8,22</w:t>
            </w:r>
          </w:p>
        </w:tc>
      </w:tr>
      <w:tr w:rsidR="009A30C5" w14:paraId="6AECA471" w14:textId="77777777">
        <w:tc>
          <w:tcPr>
            <w:tcW w:w="2547" w:type="dxa"/>
            <w:vAlign w:val="center"/>
          </w:tcPr>
          <w:p w14:paraId="362EDB96"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3EAADD7D"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BFFCFA4" w14:textId="77777777" w:rsidR="009A30C5" w:rsidRDefault="00B506AA">
            <w:pPr>
              <w:rPr>
                <w:color w:val="000000"/>
                <w:sz w:val="16"/>
                <w:szCs w:val="16"/>
              </w:rPr>
            </w:pPr>
            <w:r>
              <w:rPr>
                <w:color w:val="000000"/>
                <w:sz w:val="16"/>
                <w:szCs w:val="16"/>
              </w:rPr>
              <w:t>0,96</w:t>
            </w:r>
          </w:p>
        </w:tc>
        <w:tc>
          <w:tcPr>
            <w:tcW w:w="1212" w:type="dxa"/>
            <w:vAlign w:val="bottom"/>
          </w:tcPr>
          <w:p w14:paraId="5FCD8824" w14:textId="77777777" w:rsidR="009A30C5" w:rsidRDefault="00B506AA">
            <w:pPr>
              <w:rPr>
                <w:color w:val="000000"/>
                <w:sz w:val="16"/>
                <w:szCs w:val="16"/>
              </w:rPr>
            </w:pPr>
            <w:r>
              <w:rPr>
                <w:color w:val="000000"/>
                <w:sz w:val="16"/>
                <w:szCs w:val="16"/>
              </w:rPr>
              <w:t>1,41</w:t>
            </w:r>
          </w:p>
        </w:tc>
      </w:tr>
      <w:tr w:rsidR="009A30C5" w14:paraId="71DEC0ED" w14:textId="77777777">
        <w:tc>
          <w:tcPr>
            <w:tcW w:w="2547" w:type="dxa"/>
            <w:vAlign w:val="center"/>
          </w:tcPr>
          <w:p w14:paraId="136D7B50"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6A207411"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7A119F5E" w14:textId="77777777" w:rsidR="009A30C5" w:rsidRDefault="00B506AA">
            <w:pPr>
              <w:rPr>
                <w:color w:val="000000"/>
                <w:sz w:val="16"/>
                <w:szCs w:val="16"/>
              </w:rPr>
            </w:pPr>
            <w:r>
              <w:rPr>
                <w:color w:val="000000"/>
                <w:sz w:val="16"/>
                <w:szCs w:val="16"/>
              </w:rPr>
              <w:t>4,11</w:t>
            </w:r>
          </w:p>
        </w:tc>
        <w:tc>
          <w:tcPr>
            <w:tcW w:w="1212" w:type="dxa"/>
            <w:vAlign w:val="bottom"/>
          </w:tcPr>
          <w:p w14:paraId="111BC845" w14:textId="77777777" w:rsidR="009A30C5" w:rsidRDefault="00B506AA">
            <w:pPr>
              <w:rPr>
                <w:color w:val="000000"/>
                <w:sz w:val="16"/>
                <w:szCs w:val="16"/>
              </w:rPr>
            </w:pPr>
            <w:r>
              <w:rPr>
                <w:color w:val="000000"/>
                <w:sz w:val="16"/>
                <w:szCs w:val="16"/>
              </w:rPr>
              <w:t>6,15</w:t>
            </w:r>
          </w:p>
        </w:tc>
      </w:tr>
      <w:tr w:rsidR="009A30C5" w14:paraId="4C6A2221" w14:textId="77777777">
        <w:tc>
          <w:tcPr>
            <w:tcW w:w="2547" w:type="dxa"/>
            <w:vAlign w:val="center"/>
          </w:tcPr>
          <w:p w14:paraId="099C3757"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4903C62B"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30D636FD" w14:textId="77777777" w:rsidR="009A30C5" w:rsidRDefault="00B506AA">
            <w:pPr>
              <w:rPr>
                <w:color w:val="000000"/>
                <w:sz w:val="16"/>
                <w:szCs w:val="16"/>
              </w:rPr>
            </w:pPr>
            <w:r>
              <w:rPr>
                <w:color w:val="000000"/>
                <w:sz w:val="16"/>
                <w:szCs w:val="16"/>
              </w:rPr>
              <w:t>4,51</w:t>
            </w:r>
          </w:p>
        </w:tc>
        <w:tc>
          <w:tcPr>
            <w:tcW w:w="1212" w:type="dxa"/>
            <w:vAlign w:val="bottom"/>
          </w:tcPr>
          <w:p w14:paraId="250859CF" w14:textId="77777777" w:rsidR="009A30C5" w:rsidRDefault="00B506AA">
            <w:pPr>
              <w:rPr>
                <w:color w:val="000000"/>
                <w:sz w:val="16"/>
                <w:szCs w:val="16"/>
              </w:rPr>
            </w:pPr>
            <w:r>
              <w:rPr>
                <w:color w:val="000000"/>
                <w:sz w:val="16"/>
                <w:szCs w:val="16"/>
              </w:rPr>
              <w:t>5,88</w:t>
            </w:r>
          </w:p>
        </w:tc>
      </w:tr>
      <w:tr w:rsidR="009A30C5" w14:paraId="6B39039F" w14:textId="77777777">
        <w:tc>
          <w:tcPr>
            <w:tcW w:w="2547" w:type="dxa"/>
            <w:vAlign w:val="center"/>
          </w:tcPr>
          <w:p w14:paraId="1EAC3437"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4F5BEEDB"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14E72F56" w14:textId="77777777" w:rsidR="009A30C5" w:rsidRDefault="00B506AA">
            <w:pPr>
              <w:rPr>
                <w:color w:val="000000"/>
                <w:sz w:val="16"/>
                <w:szCs w:val="16"/>
              </w:rPr>
            </w:pPr>
            <w:r>
              <w:rPr>
                <w:color w:val="000000"/>
                <w:sz w:val="16"/>
                <w:szCs w:val="16"/>
              </w:rPr>
              <w:t>22,51</w:t>
            </w:r>
          </w:p>
        </w:tc>
        <w:tc>
          <w:tcPr>
            <w:tcW w:w="1212" w:type="dxa"/>
            <w:vAlign w:val="bottom"/>
          </w:tcPr>
          <w:p w14:paraId="040FBFAD" w14:textId="77777777" w:rsidR="009A30C5" w:rsidRDefault="00B506AA">
            <w:pPr>
              <w:rPr>
                <w:color w:val="000000"/>
                <w:sz w:val="16"/>
                <w:szCs w:val="16"/>
              </w:rPr>
            </w:pPr>
            <w:r>
              <w:rPr>
                <w:color w:val="000000"/>
                <w:sz w:val="16"/>
                <w:szCs w:val="16"/>
              </w:rPr>
              <w:t>31,77</w:t>
            </w:r>
          </w:p>
        </w:tc>
      </w:tr>
      <w:tr w:rsidR="009A30C5" w14:paraId="7D36689D" w14:textId="77777777">
        <w:tc>
          <w:tcPr>
            <w:tcW w:w="2547" w:type="dxa"/>
            <w:vAlign w:val="center"/>
          </w:tcPr>
          <w:p w14:paraId="054CD850"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701317C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78324C7" w14:textId="77777777" w:rsidR="009A30C5" w:rsidRDefault="00B506AA">
            <w:pPr>
              <w:rPr>
                <w:color w:val="000000"/>
                <w:sz w:val="16"/>
                <w:szCs w:val="16"/>
              </w:rPr>
            </w:pPr>
            <w:r>
              <w:rPr>
                <w:color w:val="000000"/>
                <w:sz w:val="16"/>
                <w:szCs w:val="16"/>
              </w:rPr>
              <w:t>1,01</w:t>
            </w:r>
          </w:p>
        </w:tc>
        <w:tc>
          <w:tcPr>
            <w:tcW w:w="1212" w:type="dxa"/>
            <w:vAlign w:val="bottom"/>
          </w:tcPr>
          <w:p w14:paraId="6D269BDD" w14:textId="77777777" w:rsidR="009A30C5" w:rsidRDefault="00B506AA">
            <w:pPr>
              <w:rPr>
                <w:color w:val="000000"/>
                <w:sz w:val="16"/>
                <w:szCs w:val="16"/>
              </w:rPr>
            </w:pPr>
            <w:r>
              <w:rPr>
                <w:color w:val="000000"/>
                <w:sz w:val="16"/>
                <w:szCs w:val="16"/>
              </w:rPr>
              <w:t>1,05</w:t>
            </w:r>
          </w:p>
        </w:tc>
      </w:tr>
      <w:tr w:rsidR="009A30C5" w14:paraId="17B9DF92" w14:textId="77777777">
        <w:tc>
          <w:tcPr>
            <w:tcW w:w="2547" w:type="dxa"/>
            <w:vAlign w:val="center"/>
          </w:tcPr>
          <w:p w14:paraId="2B584EA4"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75CDA9F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DFD5D83" w14:textId="77777777" w:rsidR="009A30C5" w:rsidRDefault="00B506AA">
            <w:pPr>
              <w:rPr>
                <w:color w:val="000000"/>
                <w:sz w:val="16"/>
                <w:szCs w:val="16"/>
              </w:rPr>
            </w:pPr>
            <w:r>
              <w:rPr>
                <w:color w:val="000000"/>
                <w:sz w:val="16"/>
                <w:szCs w:val="16"/>
              </w:rPr>
              <w:t>0,07</w:t>
            </w:r>
          </w:p>
        </w:tc>
        <w:tc>
          <w:tcPr>
            <w:tcW w:w="1212" w:type="dxa"/>
            <w:vAlign w:val="bottom"/>
          </w:tcPr>
          <w:p w14:paraId="2BF95836" w14:textId="77777777" w:rsidR="009A30C5" w:rsidRDefault="00B506AA">
            <w:pPr>
              <w:rPr>
                <w:color w:val="000000"/>
                <w:sz w:val="16"/>
                <w:szCs w:val="16"/>
              </w:rPr>
            </w:pPr>
            <w:r>
              <w:rPr>
                <w:color w:val="000000"/>
                <w:sz w:val="16"/>
                <w:szCs w:val="16"/>
              </w:rPr>
              <w:t>0,06</w:t>
            </w:r>
          </w:p>
        </w:tc>
      </w:tr>
      <w:tr w:rsidR="009A30C5" w14:paraId="69B682AB" w14:textId="77777777">
        <w:tc>
          <w:tcPr>
            <w:tcW w:w="2547" w:type="dxa"/>
            <w:vAlign w:val="center"/>
          </w:tcPr>
          <w:p w14:paraId="50C2903F"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5324A12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F47D81F" w14:textId="77777777" w:rsidR="009A30C5" w:rsidRDefault="00B506AA">
            <w:pPr>
              <w:rPr>
                <w:color w:val="000000"/>
                <w:sz w:val="16"/>
                <w:szCs w:val="16"/>
              </w:rPr>
            </w:pPr>
            <w:r>
              <w:rPr>
                <w:color w:val="000000"/>
                <w:sz w:val="16"/>
                <w:szCs w:val="16"/>
              </w:rPr>
              <w:t>2,75</w:t>
            </w:r>
          </w:p>
        </w:tc>
        <w:tc>
          <w:tcPr>
            <w:tcW w:w="1212" w:type="dxa"/>
            <w:vAlign w:val="bottom"/>
          </w:tcPr>
          <w:p w14:paraId="423AED83" w14:textId="77777777" w:rsidR="009A30C5" w:rsidRDefault="00B506AA">
            <w:pPr>
              <w:rPr>
                <w:color w:val="000000"/>
                <w:sz w:val="16"/>
                <w:szCs w:val="16"/>
              </w:rPr>
            </w:pPr>
            <w:r>
              <w:rPr>
                <w:color w:val="000000"/>
                <w:sz w:val="16"/>
                <w:szCs w:val="16"/>
              </w:rPr>
              <w:t>3,28</w:t>
            </w:r>
          </w:p>
        </w:tc>
      </w:tr>
      <w:tr w:rsidR="009A30C5" w14:paraId="1A7F15F6" w14:textId="77777777">
        <w:tc>
          <w:tcPr>
            <w:tcW w:w="2547" w:type="dxa"/>
            <w:vAlign w:val="center"/>
          </w:tcPr>
          <w:p w14:paraId="19BFD049"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6EA64527"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BB7D1B1" w14:textId="77777777" w:rsidR="009A30C5" w:rsidRDefault="00B506AA">
            <w:pPr>
              <w:rPr>
                <w:color w:val="000000"/>
                <w:sz w:val="16"/>
                <w:szCs w:val="16"/>
              </w:rPr>
            </w:pPr>
            <w:r>
              <w:rPr>
                <w:color w:val="000000"/>
                <w:sz w:val="16"/>
                <w:szCs w:val="16"/>
              </w:rPr>
              <w:t>3,77</w:t>
            </w:r>
          </w:p>
        </w:tc>
        <w:tc>
          <w:tcPr>
            <w:tcW w:w="1212" w:type="dxa"/>
            <w:vAlign w:val="bottom"/>
          </w:tcPr>
          <w:p w14:paraId="55F45C20" w14:textId="77777777" w:rsidR="009A30C5" w:rsidRDefault="00B506AA">
            <w:pPr>
              <w:rPr>
                <w:color w:val="000000"/>
                <w:sz w:val="16"/>
                <w:szCs w:val="16"/>
              </w:rPr>
            </w:pPr>
            <w:r>
              <w:rPr>
                <w:color w:val="000000"/>
                <w:sz w:val="16"/>
                <w:szCs w:val="16"/>
              </w:rPr>
              <w:t>3,97</w:t>
            </w:r>
          </w:p>
        </w:tc>
      </w:tr>
      <w:tr w:rsidR="009A30C5" w14:paraId="43AC328F" w14:textId="77777777">
        <w:tc>
          <w:tcPr>
            <w:tcW w:w="2547" w:type="dxa"/>
            <w:vAlign w:val="center"/>
          </w:tcPr>
          <w:p w14:paraId="187A4C25"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26C7EFC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F455717" w14:textId="77777777" w:rsidR="009A30C5" w:rsidRDefault="00B506AA">
            <w:pPr>
              <w:rPr>
                <w:color w:val="000000"/>
                <w:sz w:val="16"/>
                <w:szCs w:val="16"/>
              </w:rPr>
            </w:pPr>
            <w:r>
              <w:rPr>
                <w:color w:val="000000"/>
                <w:sz w:val="16"/>
                <w:szCs w:val="16"/>
              </w:rPr>
              <w:t>20,75</w:t>
            </w:r>
          </w:p>
        </w:tc>
        <w:tc>
          <w:tcPr>
            <w:tcW w:w="1212" w:type="dxa"/>
            <w:vAlign w:val="bottom"/>
          </w:tcPr>
          <w:p w14:paraId="022AEBFE" w14:textId="77777777" w:rsidR="009A30C5" w:rsidRDefault="00B506AA">
            <w:pPr>
              <w:rPr>
                <w:color w:val="000000"/>
                <w:sz w:val="16"/>
                <w:szCs w:val="16"/>
              </w:rPr>
            </w:pPr>
            <w:r>
              <w:rPr>
                <w:color w:val="000000"/>
                <w:sz w:val="16"/>
                <w:szCs w:val="16"/>
              </w:rPr>
              <w:t>21,28</w:t>
            </w:r>
          </w:p>
        </w:tc>
      </w:tr>
      <w:tr w:rsidR="009A30C5" w14:paraId="6C8A7443" w14:textId="77777777">
        <w:tc>
          <w:tcPr>
            <w:tcW w:w="2547" w:type="dxa"/>
            <w:vAlign w:val="center"/>
          </w:tcPr>
          <w:p w14:paraId="401C7623"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1EECF38F"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03487C6F" w14:textId="77777777" w:rsidR="009A30C5" w:rsidRDefault="00B506AA">
            <w:pPr>
              <w:rPr>
                <w:color w:val="000000"/>
                <w:sz w:val="16"/>
                <w:szCs w:val="16"/>
              </w:rPr>
            </w:pPr>
            <w:r>
              <w:rPr>
                <w:color w:val="000000"/>
                <w:sz w:val="16"/>
                <w:szCs w:val="16"/>
              </w:rPr>
              <w:t>5,26</w:t>
            </w:r>
          </w:p>
        </w:tc>
        <w:tc>
          <w:tcPr>
            <w:tcW w:w="1212" w:type="dxa"/>
            <w:vAlign w:val="bottom"/>
          </w:tcPr>
          <w:p w14:paraId="0EDA6CBE" w14:textId="77777777" w:rsidR="009A30C5" w:rsidRDefault="00B506AA">
            <w:pPr>
              <w:rPr>
                <w:color w:val="000000"/>
                <w:sz w:val="16"/>
                <w:szCs w:val="16"/>
              </w:rPr>
            </w:pPr>
            <w:r>
              <w:rPr>
                <w:color w:val="000000"/>
                <w:sz w:val="16"/>
                <w:szCs w:val="16"/>
              </w:rPr>
              <w:t>6,65</w:t>
            </w:r>
          </w:p>
        </w:tc>
      </w:tr>
      <w:tr w:rsidR="009A30C5" w14:paraId="656EA293" w14:textId="77777777">
        <w:tc>
          <w:tcPr>
            <w:tcW w:w="2547" w:type="dxa"/>
            <w:vAlign w:val="center"/>
          </w:tcPr>
          <w:p w14:paraId="169B2AE0"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59C882A7"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7C49321B" w14:textId="77777777" w:rsidR="009A30C5" w:rsidRDefault="00B506AA">
            <w:pPr>
              <w:rPr>
                <w:color w:val="000000"/>
                <w:sz w:val="16"/>
                <w:szCs w:val="16"/>
              </w:rPr>
            </w:pPr>
            <w:r>
              <w:rPr>
                <w:color w:val="000000"/>
                <w:sz w:val="16"/>
                <w:szCs w:val="16"/>
              </w:rPr>
              <w:t>29,02</w:t>
            </w:r>
          </w:p>
        </w:tc>
        <w:tc>
          <w:tcPr>
            <w:tcW w:w="1212" w:type="dxa"/>
            <w:vAlign w:val="bottom"/>
          </w:tcPr>
          <w:p w14:paraId="1F14362A" w14:textId="77777777" w:rsidR="009A30C5" w:rsidRDefault="00B506AA">
            <w:pPr>
              <w:rPr>
                <w:color w:val="000000"/>
                <w:sz w:val="16"/>
                <w:szCs w:val="16"/>
              </w:rPr>
            </w:pPr>
            <w:r>
              <w:rPr>
                <w:color w:val="000000"/>
                <w:sz w:val="16"/>
                <w:szCs w:val="16"/>
              </w:rPr>
              <w:t>46,85</w:t>
            </w:r>
          </w:p>
        </w:tc>
      </w:tr>
      <w:tr w:rsidR="009A30C5" w14:paraId="52CD81C1" w14:textId="77777777">
        <w:tc>
          <w:tcPr>
            <w:tcW w:w="2547" w:type="dxa"/>
            <w:vAlign w:val="center"/>
          </w:tcPr>
          <w:p w14:paraId="605FDFE1"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591CABF4"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3BFD9B17" w14:textId="77777777" w:rsidR="009A30C5" w:rsidRDefault="00B506AA">
            <w:pPr>
              <w:rPr>
                <w:color w:val="000000"/>
                <w:sz w:val="16"/>
                <w:szCs w:val="16"/>
              </w:rPr>
            </w:pPr>
            <w:r>
              <w:rPr>
                <w:color w:val="000000"/>
                <w:sz w:val="16"/>
                <w:szCs w:val="16"/>
              </w:rPr>
              <w:t>30,17</w:t>
            </w:r>
          </w:p>
        </w:tc>
        <w:tc>
          <w:tcPr>
            <w:tcW w:w="1212" w:type="dxa"/>
            <w:vAlign w:val="bottom"/>
          </w:tcPr>
          <w:p w14:paraId="0B3386F8" w14:textId="77777777" w:rsidR="009A30C5" w:rsidRDefault="00B506AA">
            <w:pPr>
              <w:rPr>
                <w:color w:val="000000"/>
                <w:sz w:val="16"/>
                <w:szCs w:val="16"/>
              </w:rPr>
            </w:pPr>
            <w:r>
              <w:rPr>
                <w:color w:val="000000"/>
                <w:sz w:val="16"/>
                <w:szCs w:val="16"/>
              </w:rPr>
              <w:t>51,66</w:t>
            </w:r>
          </w:p>
        </w:tc>
      </w:tr>
      <w:tr w:rsidR="009A30C5" w14:paraId="5B0D266C" w14:textId="77777777">
        <w:tc>
          <w:tcPr>
            <w:tcW w:w="2547" w:type="dxa"/>
            <w:vAlign w:val="center"/>
          </w:tcPr>
          <w:p w14:paraId="30F7A2A7"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2727BCD5"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3A83FAE4" w14:textId="77777777" w:rsidR="009A30C5" w:rsidRDefault="00B506AA">
            <w:pPr>
              <w:rPr>
                <w:color w:val="000000"/>
                <w:sz w:val="16"/>
                <w:szCs w:val="16"/>
              </w:rPr>
            </w:pPr>
            <w:r>
              <w:rPr>
                <w:color w:val="000000"/>
                <w:sz w:val="16"/>
                <w:szCs w:val="16"/>
              </w:rPr>
              <w:t>49,46</w:t>
            </w:r>
          </w:p>
        </w:tc>
        <w:tc>
          <w:tcPr>
            <w:tcW w:w="1212" w:type="dxa"/>
            <w:vAlign w:val="bottom"/>
          </w:tcPr>
          <w:p w14:paraId="743CC98D" w14:textId="77777777" w:rsidR="009A30C5" w:rsidRDefault="00B506AA">
            <w:pPr>
              <w:rPr>
                <w:color w:val="000000"/>
                <w:sz w:val="16"/>
                <w:szCs w:val="16"/>
              </w:rPr>
            </w:pPr>
            <w:r>
              <w:rPr>
                <w:color w:val="000000"/>
                <w:sz w:val="16"/>
                <w:szCs w:val="16"/>
              </w:rPr>
              <w:t>94,72</w:t>
            </w:r>
          </w:p>
        </w:tc>
      </w:tr>
    </w:tbl>
    <w:p w14:paraId="2287F559" w14:textId="77777777" w:rsidR="009A30C5" w:rsidRDefault="009A30C5">
      <w:pPr>
        <w:rPr>
          <w:rStyle w:val="Accentuationforte"/>
          <w:lang w:val="en-GB"/>
        </w:rPr>
      </w:pPr>
    </w:p>
    <w:p w14:paraId="54DC1153" w14:textId="77777777" w:rsidR="009A30C5" w:rsidRDefault="009A30C5">
      <w:pPr>
        <w:rPr>
          <w:rStyle w:val="Accentuationforte"/>
          <w:lang w:val="en-GB"/>
        </w:rPr>
      </w:pPr>
    </w:p>
    <w:p w14:paraId="19918D9F" w14:textId="77777777" w:rsidR="009A30C5" w:rsidRDefault="009A30C5">
      <w:pPr>
        <w:rPr>
          <w:rStyle w:val="Accentuationforte"/>
          <w:lang w:val="en-GB"/>
        </w:rPr>
      </w:pPr>
    </w:p>
    <w:p w14:paraId="7FF2D8E3" w14:textId="77777777" w:rsidR="009A30C5" w:rsidRDefault="009A30C5">
      <w:pPr>
        <w:rPr>
          <w:b/>
          <w:bCs/>
        </w:rPr>
      </w:pPr>
    </w:p>
    <w:p w14:paraId="22776B49" w14:textId="77777777" w:rsidR="009A30C5" w:rsidRDefault="009A30C5">
      <w:pPr>
        <w:rPr>
          <w:b/>
          <w:bCs/>
        </w:rPr>
      </w:pPr>
    </w:p>
    <w:p w14:paraId="5A5B9BDF" w14:textId="77777777" w:rsidR="009A30C5" w:rsidRDefault="009A30C5">
      <w:pPr>
        <w:rPr>
          <w:b/>
          <w:bCs/>
        </w:rPr>
      </w:pPr>
    </w:p>
    <w:p w14:paraId="07779760" w14:textId="77777777" w:rsidR="009A30C5" w:rsidRDefault="009A30C5">
      <w:pPr>
        <w:rPr>
          <w:b/>
          <w:bCs/>
        </w:rPr>
      </w:pPr>
    </w:p>
    <w:p w14:paraId="11F6FDCB" w14:textId="77777777" w:rsidR="009A30C5" w:rsidRDefault="00B506AA">
      <w:pPr>
        <w:rPr>
          <w:sz w:val="20"/>
          <w:szCs w:val="20"/>
        </w:rPr>
      </w:pPr>
      <w:r>
        <w:rPr>
          <w:b/>
          <w:bCs/>
        </w:rPr>
        <w:t>Tableau 3 bis</w:t>
      </w:r>
      <w:r>
        <w:rPr>
          <w:rStyle w:val="Accentuationforte"/>
          <w:b w:val="0"/>
          <w:bCs w:val="0"/>
          <w:color w:val="000000" w:themeColor="text1"/>
          <w:sz w:val="20"/>
        </w:rPr>
        <w:t xml:space="preserve"> </w:t>
      </w:r>
      <w:r>
        <w:t xml:space="preserve">: </w:t>
      </w:r>
      <w:r>
        <w:rPr>
          <w:sz w:val="20"/>
          <w:szCs w:val="20"/>
        </w:rPr>
        <w:t>Valeurs des émissions de GES en CO</w:t>
      </w:r>
      <w:r>
        <w:rPr>
          <w:sz w:val="20"/>
          <w:szCs w:val="20"/>
          <w:vertAlign w:val="subscript"/>
        </w:rPr>
        <w:t>2</w:t>
      </w:r>
      <w:r>
        <w:rPr>
          <w:sz w:val="20"/>
          <w:szCs w:val="20"/>
        </w:rPr>
        <w:t>eq pour la fabrication des composants, en fonction du niveau d’électricité bas-carbone produite sur le site de fabrication par des installations détenues par le fabricant, arrondi au seuil de 10% le plus proche :</w:t>
      </w:r>
    </w:p>
    <w:p w14:paraId="4B7305E6" w14:textId="77777777" w:rsidR="009A30C5" w:rsidRDefault="00B506AA">
      <w:pPr>
        <w:rPr>
          <w:sz w:val="20"/>
          <w:szCs w:val="20"/>
          <w:lang w:val="en-GB"/>
        </w:rPr>
      </w:pPr>
      <w:r>
        <w:rPr>
          <w:sz w:val="20"/>
          <w:szCs w:val="20"/>
          <w:lang w:val="en-GB"/>
        </w:rPr>
        <w:t>GWP = Global Warming Potential</w:t>
      </w:r>
      <w:r>
        <w:rPr>
          <w:sz w:val="20"/>
          <w:szCs w:val="20"/>
          <w:lang w:val="en-GB"/>
        </w:rPr>
        <w:tab/>
        <w:t xml:space="preserve">, IPCC2021 GWP100ans </w:t>
      </w:r>
      <w:proofErr w:type="spellStart"/>
      <w:r>
        <w:rPr>
          <w:sz w:val="20"/>
          <w:szCs w:val="20"/>
          <w:lang w:val="en-GB"/>
        </w:rPr>
        <w:t>Simapro</w:t>
      </w:r>
      <w:proofErr w:type="spellEnd"/>
      <w:r>
        <w:rPr>
          <w:sz w:val="20"/>
          <w:szCs w:val="20"/>
          <w:lang w:val="en-GB"/>
        </w:rPr>
        <w:t xml:space="preserve"> 9.3 </w:t>
      </w:r>
    </w:p>
    <w:p w14:paraId="16B62864" w14:textId="77777777" w:rsidR="009A30C5" w:rsidRDefault="00B506AA">
      <w:pPr>
        <w:rPr>
          <w:sz w:val="20"/>
          <w:szCs w:val="20"/>
        </w:rPr>
      </w:pPr>
      <w:r>
        <w:rPr>
          <w:sz w:val="20"/>
          <w:szCs w:val="20"/>
        </w:rPr>
        <w:t xml:space="preserve">Sources : </w:t>
      </w:r>
      <w:proofErr w:type="spellStart"/>
      <w:r>
        <w:rPr>
          <w:sz w:val="20"/>
          <w:szCs w:val="20"/>
        </w:rPr>
        <w:t>Ecoinvent</w:t>
      </w:r>
      <w:proofErr w:type="spellEnd"/>
      <w:r>
        <w:rPr>
          <w:sz w:val="20"/>
          <w:szCs w:val="20"/>
        </w:rPr>
        <w:t xml:space="preserve"> 3.9, CEA INES</w:t>
      </w:r>
    </w:p>
    <w:p w14:paraId="65384404" w14:textId="77777777" w:rsidR="009A30C5" w:rsidRDefault="009A30C5">
      <w:pPr>
        <w:rPr>
          <w:rStyle w:val="Accentuationforte"/>
        </w:rPr>
      </w:pPr>
    </w:p>
    <w:p w14:paraId="3A96366E" w14:textId="77777777" w:rsidR="009A30C5" w:rsidRDefault="00B506AA">
      <w:pPr>
        <w:tabs>
          <w:tab w:val="left" w:pos="10155"/>
        </w:tabs>
        <w:rPr>
          <w:b/>
          <w:bCs/>
          <w:i/>
          <w:iCs/>
          <w:sz w:val="20"/>
          <w:szCs w:val="20"/>
        </w:rPr>
      </w:pPr>
      <w:r>
        <w:rPr>
          <w:i/>
          <w:iCs/>
          <w:sz w:val="20"/>
          <w:szCs w:val="20"/>
        </w:rPr>
        <w:t xml:space="preserve">Electricité auto-produite dans la consommation totale d’électricité du fabricant : </w:t>
      </w:r>
      <w:r>
        <w:rPr>
          <w:b/>
          <w:bCs/>
          <w:i/>
          <w:iCs/>
          <w:sz w:val="20"/>
          <w:szCs w:val="20"/>
        </w:rPr>
        <w:t>10%</w:t>
      </w:r>
    </w:p>
    <w:p w14:paraId="2FB2DFCC"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00015915"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4053AC"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4AD6E106"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083809E"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FE9F448"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D4D418E"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7D89E6E"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C42C47D"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2878EA25"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1BB554C"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AC425DE"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1ED86A5"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0534F57"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717AFEC"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2C4B930"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05F9528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EC32ACF"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304E192C"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3F2889BF" w14:textId="77777777" w:rsidR="009A30C5" w:rsidRDefault="00B506AA">
            <w:pPr>
              <w:suppressAutoHyphens w:val="0"/>
              <w:rPr>
                <w:color w:val="000000"/>
                <w:sz w:val="16"/>
                <w:szCs w:val="16"/>
              </w:rPr>
            </w:pPr>
            <w:r>
              <w:rPr>
                <w:color w:val="000000"/>
                <w:sz w:val="16"/>
                <w:szCs w:val="16"/>
              </w:rPr>
              <w:t>7,44</w:t>
            </w:r>
          </w:p>
        </w:tc>
        <w:tc>
          <w:tcPr>
            <w:tcW w:w="855" w:type="dxa"/>
            <w:tcBorders>
              <w:top w:val="nil"/>
              <w:left w:val="nil"/>
              <w:bottom w:val="single" w:sz="4" w:space="0" w:color="auto"/>
              <w:right w:val="single" w:sz="4" w:space="0" w:color="auto"/>
            </w:tcBorders>
            <w:shd w:val="clear" w:color="auto" w:fill="auto"/>
            <w:vAlign w:val="bottom"/>
          </w:tcPr>
          <w:p w14:paraId="11393949" w14:textId="77777777" w:rsidR="009A30C5" w:rsidRDefault="00B506AA">
            <w:pPr>
              <w:rPr>
                <w:color w:val="000000"/>
                <w:sz w:val="16"/>
                <w:szCs w:val="16"/>
              </w:rPr>
            </w:pPr>
            <w:r>
              <w:rPr>
                <w:color w:val="000000"/>
                <w:sz w:val="16"/>
                <w:szCs w:val="16"/>
              </w:rPr>
              <w:t>6,89</w:t>
            </w:r>
          </w:p>
        </w:tc>
        <w:tc>
          <w:tcPr>
            <w:tcW w:w="854" w:type="dxa"/>
            <w:tcBorders>
              <w:top w:val="nil"/>
              <w:left w:val="nil"/>
              <w:bottom w:val="single" w:sz="4" w:space="0" w:color="auto"/>
              <w:right w:val="single" w:sz="4" w:space="0" w:color="auto"/>
            </w:tcBorders>
            <w:shd w:val="clear" w:color="auto" w:fill="auto"/>
            <w:vAlign w:val="bottom"/>
          </w:tcPr>
          <w:p w14:paraId="5B575147" w14:textId="77777777" w:rsidR="009A30C5" w:rsidRDefault="00B506AA">
            <w:pPr>
              <w:rPr>
                <w:color w:val="000000"/>
                <w:sz w:val="16"/>
                <w:szCs w:val="16"/>
              </w:rPr>
            </w:pPr>
            <w:r>
              <w:rPr>
                <w:color w:val="000000"/>
                <w:sz w:val="16"/>
                <w:szCs w:val="16"/>
              </w:rPr>
              <w:t>10,15</w:t>
            </w:r>
          </w:p>
        </w:tc>
        <w:tc>
          <w:tcPr>
            <w:tcW w:w="855" w:type="dxa"/>
            <w:tcBorders>
              <w:top w:val="nil"/>
              <w:left w:val="nil"/>
              <w:bottom w:val="single" w:sz="4" w:space="0" w:color="auto"/>
              <w:right w:val="single" w:sz="4" w:space="0" w:color="auto"/>
            </w:tcBorders>
            <w:shd w:val="clear" w:color="auto" w:fill="auto"/>
            <w:vAlign w:val="bottom"/>
          </w:tcPr>
          <w:p w14:paraId="3FD5EDA1" w14:textId="77777777" w:rsidR="009A30C5" w:rsidRDefault="00B506AA">
            <w:pPr>
              <w:rPr>
                <w:color w:val="000000"/>
                <w:sz w:val="16"/>
                <w:szCs w:val="16"/>
              </w:rPr>
            </w:pPr>
            <w:r>
              <w:rPr>
                <w:color w:val="000000"/>
                <w:sz w:val="16"/>
                <w:szCs w:val="16"/>
              </w:rPr>
              <w:t>5,19</w:t>
            </w:r>
          </w:p>
        </w:tc>
        <w:tc>
          <w:tcPr>
            <w:tcW w:w="741" w:type="dxa"/>
            <w:tcBorders>
              <w:top w:val="nil"/>
              <w:left w:val="nil"/>
              <w:bottom w:val="single" w:sz="4" w:space="0" w:color="auto"/>
              <w:right w:val="single" w:sz="4" w:space="0" w:color="auto"/>
            </w:tcBorders>
            <w:shd w:val="clear" w:color="auto" w:fill="auto"/>
            <w:vAlign w:val="bottom"/>
          </w:tcPr>
          <w:p w14:paraId="0D0A155B" w14:textId="77777777" w:rsidR="009A30C5" w:rsidRDefault="00B506AA">
            <w:pPr>
              <w:rPr>
                <w:color w:val="000000"/>
                <w:sz w:val="16"/>
                <w:szCs w:val="16"/>
              </w:rPr>
            </w:pPr>
            <w:r>
              <w:rPr>
                <w:color w:val="000000"/>
                <w:sz w:val="16"/>
                <w:szCs w:val="16"/>
              </w:rPr>
              <w:t>15,69</w:t>
            </w:r>
          </w:p>
        </w:tc>
        <w:tc>
          <w:tcPr>
            <w:tcW w:w="968" w:type="dxa"/>
            <w:tcBorders>
              <w:top w:val="nil"/>
              <w:left w:val="nil"/>
              <w:bottom w:val="single" w:sz="4" w:space="0" w:color="auto"/>
              <w:right w:val="single" w:sz="4" w:space="0" w:color="auto"/>
            </w:tcBorders>
            <w:shd w:val="clear" w:color="auto" w:fill="auto"/>
            <w:vAlign w:val="bottom"/>
          </w:tcPr>
          <w:p w14:paraId="56E1EBB2" w14:textId="77777777" w:rsidR="009A30C5" w:rsidRDefault="00B506AA">
            <w:pPr>
              <w:rPr>
                <w:color w:val="000000"/>
                <w:sz w:val="16"/>
                <w:szCs w:val="16"/>
              </w:rPr>
            </w:pPr>
            <w:r>
              <w:rPr>
                <w:color w:val="000000"/>
                <w:sz w:val="16"/>
                <w:szCs w:val="16"/>
              </w:rPr>
              <w:t>11,51</w:t>
            </w:r>
          </w:p>
        </w:tc>
        <w:tc>
          <w:tcPr>
            <w:tcW w:w="854" w:type="dxa"/>
            <w:tcBorders>
              <w:top w:val="nil"/>
              <w:left w:val="nil"/>
              <w:bottom w:val="single" w:sz="4" w:space="0" w:color="auto"/>
              <w:right w:val="single" w:sz="4" w:space="0" w:color="auto"/>
            </w:tcBorders>
            <w:shd w:val="clear" w:color="auto" w:fill="auto"/>
            <w:vAlign w:val="bottom"/>
          </w:tcPr>
          <w:p w14:paraId="341BE8E0" w14:textId="77777777" w:rsidR="009A30C5" w:rsidRDefault="00B506AA">
            <w:pPr>
              <w:rPr>
                <w:color w:val="000000"/>
                <w:sz w:val="16"/>
                <w:szCs w:val="16"/>
              </w:rPr>
            </w:pPr>
            <w:r>
              <w:rPr>
                <w:color w:val="000000"/>
                <w:sz w:val="16"/>
                <w:szCs w:val="16"/>
              </w:rPr>
              <w:t>9,55</w:t>
            </w:r>
          </w:p>
        </w:tc>
        <w:tc>
          <w:tcPr>
            <w:tcW w:w="855" w:type="dxa"/>
            <w:tcBorders>
              <w:top w:val="nil"/>
              <w:left w:val="nil"/>
              <w:bottom w:val="single" w:sz="4" w:space="0" w:color="auto"/>
              <w:right w:val="single" w:sz="4" w:space="0" w:color="auto"/>
            </w:tcBorders>
            <w:shd w:val="clear" w:color="auto" w:fill="auto"/>
            <w:vAlign w:val="bottom"/>
          </w:tcPr>
          <w:p w14:paraId="2DC1B1B8" w14:textId="77777777" w:rsidR="009A30C5" w:rsidRDefault="00B506AA">
            <w:pPr>
              <w:rPr>
                <w:color w:val="000000"/>
                <w:sz w:val="16"/>
                <w:szCs w:val="16"/>
              </w:rPr>
            </w:pPr>
            <w:r>
              <w:rPr>
                <w:color w:val="000000"/>
                <w:sz w:val="16"/>
                <w:szCs w:val="16"/>
              </w:rPr>
              <w:t>6,97</w:t>
            </w:r>
          </w:p>
        </w:tc>
        <w:tc>
          <w:tcPr>
            <w:tcW w:w="854" w:type="dxa"/>
            <w:tcBorders>
              <w:top w:val="nil"/>
              <w:left w:val="nil"/>
              <w:bottom w:val="single" w:sz="4" w:space="0" w:color="auto"/>
              <w:right w:val="single" w:sz="4" w:space="0" w:color="auto"/>
            </w:tcBorders>
            <w:shd w:val="clear" w:color="auto" w:fill="auto"/>
            <w:vAlign w:val="bottom"/>
          </w:tcPr>
          <w:p w14:paraId="7ACB993C" w14:textId="77777777" w:rsidR="009A30C5" w:rsidRDefault="00B506AA">
            <w:pPr>
              <w:rPr>
                <w:color w:val="000000"/>
                <w:sz w:val="16"/>
                <w:szCs w:val="16"/>
              </w:rPr>
            </w:pPr>
            <w:r>
              <w:rPr>
                <w:color w:val="000000"/>
                <w:sz w:val="16"/>
                <w:szCs w:val="16"/>
              </w:rPr>
              <w:t>11,25</w:t>
            </w:r>
          </w:p>
        </w:tc>
        <w:tc>
          <w:tcPr>
            <w:tcW w:w="855" w:type="dxa"/>
            <w:tcBorders>
              <w:top w:val="nil"/>
              <w:left w:val="nil"/>
              <w:bottom w:val="single" w:sz="4" w:space="0" w:color="auto"/>
              <w:right w:val="single" w:sz="4" w:space="0" w:color="auto"/>
            </w:tcBorders>
            <w:shd w:val="clear" w:color="auto" w:fill="auto"/>
            <w:vAlign w:val="bottom"/>
          </w:tcPr>
          <w:p w14:paraId="6FC2983E" w14:textId="77777777" w:rsidR="009A30C5" w:rsidRDefault="00B506AA">
            <w:pPr>
              <w:rPr>
                <w:color w:val="000000"/>
                <w:sz w:val="16"/>
                <w:szCs w:val="16"/>
              </w:rPr>
            </w:pPr>
            <w:r>
              <w:rPr>
                <w:color w:val="000000"/>
                <w:sz w:val="16"/>
                <w:szCs w:val="16"/>
              </w:rPr>
              <w:t>7,53</w:t>
            </w:r>
          </w:p>
        </w:tc>
        <w:tc>
          <w:tcPr>
            <w:tcW w:w="854" w:type="dxa"/>
            <w:tcBorders>
              <w:top w:val="nil"/>
              <w:left w:val="nil"/>
              <w:bottom w:val="single" w:sz="4" w:space="0" w:color="auto"/>
              <w:right w:val="single" w:sz="4" w:space="0" w:color="auto"/>
            </w:tcBorders>
            <w:shd w:val="clear" w:color="auto" w:fill="auto"/>
            <w:vAlign w:val="bottom"/>
          </w:tcPr>
          <w:p w14:paraId="17576FB2" w14:textId="77777777" w:rsidR="009A30C5" w:rsidRDefault="00B506AA">
            <w:pPr>
              <w:rPr>
                <w:color w:val="000000"/>
                <w:sz w:val="16"/>
                <w:szCs w:val="16"/>
              </w:rPr>
            </w:pPr>
            <w:r>
              <w:rPr>
                <w:color w:val="000000"/>
                <w:sz w:val="16"/>
                <w:szCs w:val="16"/>
              </w:rPr>
              <w:t>7,09</w:t>
            </w:r>
          </w:p>
        </w:tc>
        <w:tc>
          <w:tcPr>
            <w:tcW w:w="855" w:type="dxa"/>
            <w:tcBorders>
              <w:top w:val="nil"/>
              <w:left w:val="nil"/>
              <w:bottom w:val="single" w:sz="4" w:space="0" w:color="auto"/>
              <w:right w:val="single" w:sz="4" w:space="0" w:color="auto"/>
            </w:tcBorders>
            <w:shd w:val="clear" w:color="auto" w:fill="auto"/>
            <w:vAlign w:val="bottom"/>
          </w:tcPr>
          <w:p w14:paraId="1064CC2B" w14:textId="77777777" w:rsidR="009A30C5" w:rsidRDefault="00B506AA">
            <w:pPr>
              <w:rPr>
                <w:color w:val="000000"/>
                <w:sz w:val="16"/>
                <w:szCs w:val="16"/>
              </w:rPr>
            </w:pPr>
            <w:r>
              <w:rPr>
                <w:color w:val="000000"/>
                <w:sz w:val="16"/>
                <w:szCs w:val="16"/>
              </w:rPr>
              <w:t>5,65</w:t>
            </w:r>
          </w:p>
        </w:tc>
      </w:tr>
      <w:tr w:rsidR="009A30C5" w14:paraId="36698077"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8E0EF9F"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78557F0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2F70856" w14:textId="77777777" w:rsidR="009A30C5" w:rsidRDefault="00B506AA">
            <w:pPr>
              <w:rPr>
                <w:color w:val="000000"/>
                <w:sz w:val="16"/>
                <w:szCs w:val="16"/>
              </w:rPr>
            </w:pPr>
            <w:r>
              <w:rPr>
                <w:color w:val="000000"/>
                <w:sz w:val="16"/>
                <w:szCs w:val="16"/>
              </w:rPr>
              <w:t>27,91</w:t>
            </w:r>
          </w:p>
        </w:tc>
        <w:tc>
          <w:tcPr>
            <w:tcW w:w="855" w:type="dxa"/>
            <w:tcBorders>
              <w:top w:val="nil"/>
              <w:left w:val="nil"/>
              <w:bottom w:val="single" w:sz="4" w:space="0" w:color="auto"/>
              <w:right w:val="single" w:sz="4" w:space="0" w:color="auto"/>
            </w:tcBorders>
            <w:shd w:val="clear" w:color="auto" w:fill="auto"/>
            <w:vAlign w:val="bottom"/>
          </w:tcPr>
          <w:p w14:paraId="5A078828" w14:textId="77777777" w:rsidR="009A30C5" w:rsidRDefault="00B506AA">
            <w:pPr>
              <w:rPr>
                <w:color w:val="000000"/>
                <w:sz w:val="16"/>
                <w:szCs w:val="16"/>
              </w:rPr>
            </w:pPr>
            <w:r>
              <w:rPr>
                <w:color w:val="000000"/>
                <w:sz w:val="16"/>
                <w:szCs w:val="16"/>
              </w:rPr>
              <w:t>24,39</w:t>
            </w:r>
          </w:p>
        </w:tc>
        <w:tc>
          <w:tcPr>
            <w:tcW w:w="854" w:type="dxa"/>
            <w:tcBorders>
              <w:top w:val="nil"/>
              <w:left w:val="nil"/>
              <w:bottom w:val="single" w:sz="4" w:space="0" w:color="auto"/>
              <w:right w:val="single" w:sz="4" w:space="0" w:color="auto"/>
            </w:tcBorders>
            <w:shd w:val="clear" w:color="auto" w:fill="auto"/>
            <w:vAlign w:val="bottom"/>
          </w:tcPr>
          <w:p w14:paraId="6DFF5A38" w14:textId="77777777" w:rsidR="009A30C5" w:rsidRDefault="00B506AA">
            <w:pPr>
              <w:rPr>
                <w:color w:val="000000"/>
                <w:sz w:val="16"/>
                <w:szCs w:val="16"/>
              </w:rPr>
            </w:pPr>
            <w:r>
              <w:rPr>
                <w:color w:val="000000"/>
                <w:sz w:val="16"/>
                <w:szCs w:val="16"/>
              </w:rPr>
              <w:t>45,15</w:t>
            </w:r>
          </w:p>
        </w:tc>
        <w:tc>
          <w:tcPr>
            <w:tcW w:w="855" w:type="dxa"/>
            <w:tcBorders>
              <w:top w:val="nil"/>
              <w:left w:val="nil"/>
              <w:bottom w:val="single" w:sz="4" w:space="0" w:color="auto"/>
              <w:right w:val="single" w:sz="4" w:space="0" w:color="auto"/>
            </w:tcBorders>
            <w:shd w:val="clear" w:color="auto" w:fill="auto"/>
            <w:vAlign w:val="bottom"/>
          </w:tcPr>
          <w:p w14:paraId="78351891" w14:textId="77777777" w:rsidR="009A30C5" w:rsidRDefault="00B506AA">
            <w:pPr>
              <w:rPr>
                <w:color w:val="000000"/>
                <w:sz w:val="16"/>
                <w:szCs w:val="16"/>
              </w:rPr>
            </w:pPr>
            <w:r>
              <w:rPr>
                <w:color w:val="000000"/>
                <w:sz w:val="16"/>
                <w:szCs w:val="16"/>
              </w:rPr>
              <w:t>13,57</w:t>
            </w:r>
          </w:p>
        </w:tc>
        <w:tc>
          <w:tcPr>
            <w:tcW w:w="741" w:type="dxa"/>
            <w:tcBorders>
              <w:top w:val="nil"/>
              <w:left w:val="nil"/>
              <w:bottom w:val="single" w:sz="4" w:space="0" w:color="auto"/>
              <w:right w:val="single" w:sz="4" w:space="0" w:color="auto"/>
            </w:tcBorders>
            <w:shd w:val="clear" w:color="auto" w:fill="auto"/>
            <w:vAlign w:val="bottom"/>
          </w:tcPr>
          <w:p w14:paraId="27FC6731" w14:textId="77777777" w:rsidR="009A30C5" w:rsidRDefault="00B506AA">
            <w:pPr>
              <w:rPr>
                <w:color w:val="000000"/>
                <w:sz w:val="16"/>
                <w:szCs w:val="16"/>
              </w:rPr>
            </w:pPr>
            <w:r>
              <w:rPr>
                <w:color w:val="000000"/>
                <w:sz w:val="16"/>
                <w:szCs w:val="16"/>
              </w:rPr>
              <w:t>80,37</w:t>
            </w:r>
          </w:p>
        </w:tc>
        <w:tc>
          <w:tcPr>
            <w:tcW w:w="968" w:type="dxa"/>
            <w:tcBorders>
              <w:top w:val="nil"/>
              <w:left w:val="nil"/>
              <w:bottom w:val="single" w:sz="4" w:space="0" w:color="auto"/>
              <w:right w:val="single" w:sz="4" w:space="0" w:color="auto"/>
            </w:tcBorders>
            <w:shd w:val="clear" w:color="auto" w:fill="auto"/>
            <w:vAlign w:val="bottom"/>
          </w:tcPr>
          <w:p w14:paraId="190F87AA" w14:textId="77777777" w:rsidR="009A30C5" w:rsidRDefault="00B506AA">
            <w:pPr>
              <w:rPr>
                <w:color w:val="000000"/>
                <w:sz w:val="16"/>
                <w:szCs w:val="16"/>
              </w:rPr>
            </w:pPr>
            <w:r>
              <w:rPr>
                <w:color w:val="000000"/>
                <w:sz w:val="16"/>
                <w:szCs w:val="16"/>
              </w:rPr>
              <w:t>53,82</w:t>
            </w:r>
          </w:p>
        </w:tc>
        <w:tc>
          <w:tcPr>
            <w:tcW w:w="854" w:type="dxa"/>
            <w:tcBorders>
              <w:top w:val="nil"/>
              <w:left w:val="nil"/>
              <w:bottom w:val="single" w:sz="4" w:space="0" w:color="auto"/>
              <w:right w:val="single" w:sz="4" w:space="0" w:color="auto"/>
            </w:tcBorders>
            <w:shd w:val="clear" w:color="auto" w:fill="auto"/>
            <w:vAlign w:val="bottom"/>
          </w:tcPr>
          <w:p w14:paraId="03D43577" w14:textId="77777777" w:rsidR="009A30C5" w:rsidRDefault="00B506AA">
            <w:pPr>
              <w:rPr>
                <w:color w:val="000000"/>
                <w:sz w:val="16"/>
                <w:szCs w:val="16"/>
              </w:rPr>
            </w:pPr>
            <w:r>
              <w:rPr>
                <w:color w:val="000000"/>
                <w:sz w:val="16"/>
                <w:szCs w:val="16"/>
              </w:rPr>
              <w:t>41,29</w:t>
            </w:r>
          </w:p>
        </w:tc>
        <w:tc>
          <w:tcPr>
            <w:tcW w:w="855" w:type="dxa"/>
            <w:tcBorders>
              <w:top w:val="nil"/>
              <w:left w:val="nil"/>
              <w:bottom w:val="single" w:sz="4" w:space="0" w:color="auto"/>
              <w:right w:val="single" w:sz="4" w:space="0" w:color="auto"/>
            </w:tcBorders>
            <w:shd w:val="clear" w:color="auto" w:fill="auto"/>
            <w:vAlign w:val="bottom"/>
          </w:tcPr>
          <w:p w14:paraId="7F13CC40" w14:textId="77777777" w:rsidR="009A30C5" w:rsidRDefault="00B506AA">
            <w:pPr>
              <w:rPr>
                <w:color w:val="000000"/>
                <w:sz w:val="16"/>
                <w:szCs w:val="16"/>
              </w:rPr>
            </w:pPr>
            <w:r>
              <w:rPr>
                <w:color w:val="000000"/>
                <w:sz w:val="16"/>
                <w:szCs w:val="16"/>
              </w:rPr>
              <w:t>24,92</w:t>
            </w:r>
          </w:p>
        </w:tc>
        <w:tc>
          <w:tcPr>
            <w:tcW w:w="854" w:type="dxa"/>
            <w:tcBorders>
              <w:top w:val="nil"/>
              <w:left w:val="nil"/>
              <w:bottom w:val="single" w:sz="4" w:space="0" w:color="auto"/>
              <w:right w:val="single" w:sz="4" w:space="0" w:color="auto"/>
            </w:tcBorders>
            <w:shd w:val="clear" w:color="auto" w:fill="auto"/>
            <w:vAlign w:val="bottom"/>
          </w:tcPr>
          <w:p w14:paraId="358FB208" w14:textId="77777777" w:rsidR="009A30C5" w:rsidRDefault="00B506AA">
            <w:pPr>
              <w:rPr>
                <w:color w:val="000000"/>
                <w:sz w:val="16"/>
                <w:szCs w:val="16"/>
              </w:rPr>
            </w:pPr>
            <w:r>
              <w:rPr>
                <w:color w:val="000000"/>
                <w:sz w:val="16"/>
                <w:szCs w:val="16"/>
              </w:rPr>
              <w:t>52,14</w:t>
            </w:r>
          </w:p>
        </w:tc>
        <w:tc>
          <w:tcPr>
            <w:tcW w:w="855" w:type="dxa"/>
            <w:tcBorders>
              <w:top w:val="nil"/>
              <w:left w:val="nil"/>
              <w:bottom w:val="single" w:sz="4" w:space="0" w:color="auto"/>
              <w:right w:val="single" w:sz="4" w:space="0" w:color="auto"/>
            </w:tcBorders>
            <w:shd w:val="clear" w:color="auto" w:fill="auto"/>
            <w:vAlign w:val="bottom"/>
          </w:tcPr>
          <w:p w14:paraId="64AD9D45" w14:textId="77777777" w:rsidR="009A30C5" w:rsidRDefault="00B506AA">
            <w:pPr>
              <w:rPr>
                <w:color w:val="000000"/>
                <w:sz w:val="16"/>
                <w:szCs w:val="16"/>
              </w:rPr>
            </w:pPr>
            <w:r>
              <w:rPr>
                <w:color w:val="000000"/>
                <w:sz w:val="16"/>
                <w:szCs w:val="16"/>
              </w:rPr>
              <w:t>28,43</w:t>
            </w:r>
          </w:p>
        </w:tc>
        <w:tc>
          <w:tcPr>
            <w:tcW w:w="854" w:type="dxa"/>
            <w:tcBorders>
              <w:top w:val="nil"/>
              <w:left w:val="nil"/>
              <w:bottom w:val="single" w:sz="4" w:space="0" w:color="auto"/>
              <w:right w:val="single" w:sz="4" w:space="0" w:color="auto"/>
            </w:tcBorders>
            <w:shd w:val="clear" w:color="auto" w:fill="auto"/>
            <w:vAlign w:val="bottom"/>
          </w:tcPr>
          <w:p w14:paraId="73773B07" w14:textId="77777777" w:rsidR="009A30C5" w:rsidRDefault="00B506AA">
            <w:pPr>
              <w:rPr>
                <w:color w:val="000000"/>
                <w:sz w:val="16"/>
                <w:szCs w:val="16"/>
              </w:rPr>
            </w:pPr>
            <w:r>
              <w:rPr>
                <w:color w:val="000000"/>
                <w:sz w:val="16"/>
                <w:szCs w:val="16"/>
              </w:rPr>
              <w:t>25,67</w:t>
            </w:r>
          </w:p>
        </w:tc>
        <w:tc>
          <w:tcPr>
            <w:tcW w:w="855" w:type="dxa"/>
            <w:tcBorders>
              <w:top w:val="nil"/>
              <w:left w:val="nil"/>
              <w:bottom w:val="single" w:sz="4" w:space="0" w:color="auto"/>
              <w:right w:val="single" w:sz="4" w:space="0" w:color="auto"/>
            </w:tcBorders>
            <w:shd w:val="clear" w:color="auto" w:fill="auto"/>
            <w:vAlign w:val="bottom"/>
          </w:tcPr>
          <w:p w14:paraId="40206903" w14:textId="77777777" w:rsidR="009A30C5" w:rsidRDefault="00B506AA">
            <w:pPr>
              <w:rPr>
                <w:color w:val="000000"/>
                <w:sz w:val="16"/>
                <w:szCs w:val="16"/>
              </w:rPr>
            </w:pPr>
            <w:r>
              <w:rPr>
                <w:color w:val="000000"/>
                <w:sz w:val="16"/>
                <w:szCs w:val="16"/>
              </w:rPr>
              <w:t>16,49</w:t>
            </w:r>
          </w:p>
        </w:tc>
      </w:tr>
      <w:tr w:rsidR="009A30C5" w14:paraId="42829E5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72300C"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1FA9F58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63D2C96" w14:textId="77777777" w:rsidR="009A30C5" w:rsidRDefault="00B506AA">
            <w:pPr>
              <w:rPr>
                <w:color w:val="000000"/>
                <w:sz w:val="16"/>
                <w:szCs w:val="16"/>
              </w:rPr>
            </w:pPr>
            <w:r>
              <w:rPr>
                <w:color w:val="000000"/>
                <w:sz w:val="16"/>
                <w:szCs w:val="16"/>
              </w:rPr>
              <w:t>15,70</w:t>
            </w:r>
          </w:p>
        </w:tc>
        <w:tc>
          <w:tcPr>
            <w:tcW w:w="855" w:type="dxa"/>
            <w:tcBorders>
              <w:top w:val="nil"/>
              <w:left w:val="nil"/>
              <w:bottom w:val="single" w:sz="4" w:space="0" w:color="auto"/>
              <w:right w:val="single" w:sz="4" w:space="0" w:color="auto"/>
            </w:tcBorders>
            <w:shd w:val="clear" w:color="auto" w:fill="auto"/>
            <w:vAlign w:val="bottom"/>
          </w:tcPr>
          <w:p w14:paraId="03E44997" w14:textId="77777777" w:rsidR="009A30C5" w:rsidRDefault="00B506AA">
            <w:pPr>
              <w:rPr>
                <w:color w:val="000000"/>
                <w:sz w:val="16"/>
                <w:szCs w:val="16"/>
              </w:rPr>
            </w:pPr>
            <w:r>
              <w:rPr>
                <w:color w:val="000000"/>
                <w:sz w:val="16"/>
                <w:szCs w:val="16"/>
              </w:rPr>
              <w:t>14,09</w:t>
            </w:r>
          </w:p>
        </w:tc>
        <w:tc>
          <w:tcPr>
            <w:tcW w:w="854" w:type="dxa"/>
            <w:tcBorders>
              <w:top w:val="nil"/>
              <w:left w:val="nil"/>
              <w:bottom w:val="single" w:sz="4" w:space="0" w:color="auto"/>
              <w:right w:val="single" w:sz="4" w:space="0" w:color="auto"/>
            </w:tcBorders>
            <w:shd w:val="clear" w:color="auto" w:fill="auto"/>
            <w:vAlign w:val="bottom"/>
          </w:tcPr>
          <w:p w14:paraId="67E7EA30" w14:textId="77777777" w:rsidR="009A30C5" w:rsidRDefault="00B506AA">
            <w:pPr>
              <w:rPr>
                <w:color w:val="000000"/>
                <w:sz w:val="16"/>
                <w:szCs w:val="16"/>
              </w:rPr>
            </w:pPr>
            <w:r>
              <w:rPr>
                <w:color w:val="000000"/>
                <w:sz w:val="16"/>
                <w:szCs w:val="16"/>
              </w:rPr>
              <w:t>23,58</w:t>
            </w:r>
          </w:p>
        </w:tc>
        <w:tc>
          <w:tcPr>
            <w:tcW w:w="855" w:type="dxa"/>
            <w:tcBorders>
              <w:top w:val="nil"/>
              <w:left w:val="nil"/>
              <w:bottom w:val="single" w:sz="4" w:space="0" w:color="auto"/>
              <w:right w:val="single" w:sz="4" w:space="0" w:color="auto"/>
            </w:tcBorders>
            <w:shd w:val="clear" w:color="auto" w:fill="auto"/>
            <w:vAlign w:val="bottom"/>
          </w:tcPr>
          <w:p w14:paraId="47102674" w14:textId="77777777" w:rsidR="009A30C5" w:rsidRDefault="00B506AA">
            <w:pPr>
              <w:rPr>
                <w:color w:val="000000"/>
                <w:sz w:val="16"/>
                <w:szCs w:val="16"/>
              </w:rPr>
            </w:pPr>
            <w:r>
              <w:rPr>
                <w:color w:val="000000"/>
                <w:sz w:val="16"/>
                <w:szCs w:val="16"/>
              </w:rPr>
              <w:t>9,14</w:t>
            </w:r>
          </w:p>
        </w:tc>
        <w:tc>
          <w:tcPr>
            <w:tcW w:w="741" w:type="dxa"/>
            <w:tcBorders>
              <w:top w:val="nil"/>
              <w:left w:val="nil"/>
              <w:bottom w:val="single" w:sz="4" w:space="0" w:color="auto"/>
              <w:right w:val="single" w:sz="4" w:space="0" w:color="auto"/>
            </w:tcBorders>
            <w:shd w:val="clear" w:color="auto" w:fill="auto"/>
            <w:vAlign w:val="bottom"/>
          </w:tcPr>
          <w:p w14:paraId="51A00303" w14:textId="77777777" w:rsidR="009A30C5" w:rsidRDefault="00B506AA">
            <w:pPr>
              <w:rPr>
                <w:color w:val="000000"/>
                <w:sz w:val="16"/>
                <w:szCs w:val="16"/>
              </w:rPr>
            </w:pPr>
            <w:r>
              <w:rPr>
                <w:color w:val="000000"/>
                <w:sz w:val="16"/>
                <w:szCs w:val="16"/>
              </w:rPr>
              <w:t>39,68</w:t>
            </w:r>
          </w:p>
        </w:tc>
        <w:tc>
          <w:tcPr>
            <w:tcW w:w="968" w:type="dxa"/>
            <w:tcBorders>
              <w:top w:val="nil"/>
              <w:left w:val="nil"/>
              <w:bottom w:val="single" w:sz="4" w:space="0" w:color="auto"/>
              <w:right w:val="single" w:sz="4" w:space="0" w:color="auto"/>
            </w:tcBorders>
            <w:shd w:val="clear" w:color="auto" w:fill="auto"/>
            <w:vAlign w:val="bottom"/>
          </w:tcPr>
          <w:p w14:paraId="02A05FE3" w14:textId="77777777" w:rsidR="009A30C5" w:rsidRDefault="00B506AA">
            <w:pPr>
              <w:rPr>
                <w:color w:val="000000"/>
                <w:sz w:val="16"/>
                <w:szCs w:val="16"/>
              </w:rPr>
            </w:pPr>
            <w:r>
              <w:rPr>
                <w:color w:val="000000"/>
                <w:sz w:val="16"/>
                <w:szCs w:val="16"/>
              </w:rPr>
              <w:t>27,54</w:t>
            </w:r>
          </w:p>
        </w:tc>
        <w:tc>
          <w:tcPr>
            <w:tcW w:w="854" w:type="dxa"/>
            <w:tcBorders>
              <w:top w:val="nil"/>
              <w:left w:val="nil"/>
              <w:bottom w:val="single" w:sz="4" w:space="0" w:color="auto"/>
              <w:right w:val="single" w:sz="4" w:space="0" w:color="auto"/>
            </w:tcBorders>
            <w:shd w:val="clear" w:color="auto" w:fill="auto"/>
            <w:vAlign w:val="bottom"/>
          </w:tcPr>
          <w:p w14:paraId="5D8B3A1D" w14:textId="77777777" w:rsidR="009A30C5" w:rsidRDefault="00B506AA">
            <w:pPr>
              <w:rPr>
                <w:color w:val="000000"/>
                <w:sz w:val="16"/>
                <w:szCs w:val="16"/>
              </w:rPr>
            </w:pPr>
            <w:r>
              <w:rPr>
                <w:color w:val="000000"/>
                <w:sz w:val="16"/>
                <w:szCs w:val="16"/>
              </w:rPr>
              <w:t>21,81</w:t>
            </w:r>
          </w:p>
        </w:tc>
        <w:tc>
          <w:tcPr>
            <w:tcW w:w="855" w:type="dxa"/>
            <w:tcBorders>
              <w:top w:val="nil"/>
              <w:left w:val="nil"/>
              <w:bottom w:val="single" w:sz="4" w:space="0" w:color="auto"/>
              <w:right w:val="single" w:sz="4" w:space="0" w:color="auto"/>
            </w:tcBorders>
            <w:shd w:val="clear" w:color="auto" w:fill="auto"/>
            <w:vAlign w:val="bottom"/>
          </w:tcPr>
          <w:p w14:paraId="414162A6" w14:textId="77777777" w:rsidR="009A30C5" w:rsidRDefault="00B506AA">
            <w:pPr>
              <w:rPr>
                <w:color w:val="000000"/>
                <w:sz w:val="16"/>
                <w:szCs w:val="16"/>
              </w:rPr>
            </w:pPr>
            <w:r>
              <w:rPr>
                <w:color w:val="000000"/>
                <w:sz w:val="16"/>
                <w:szCs w:val="16"/>
              </w:rPr>
              <w:t>14,33</w:t>
            </w:r>
          </w:p>
        </w:tc>
        <w:tc>
          <w:tcPr>
            <w:tcW w:w="854" w:type="dxa"/>
            <w:tcBorders>
              <w:top w:val="nil"/>
              <w:left w:val="nil"/>
              <w:bottom w:val="single" w:sz="4" w:space="0" w:color="auto"/>
              <w:right w:val="single" w:sz="4" w:space="0" w:color="auto"/>
            </w:tcBorders>
            <w:shd w:val="clear" w:color="auto" w:fill="auto"/>
            <w:vAlign w:val="bottom"/>
          </w:tcPr>
          <w:p w14:paraId="04724B4E" w14:textId="77777777" w:rsidR="009A30C5" w:rsidRDefault="00B506AA">
            <w:pPr>
              <w:rPr>
                <w:color w:val="000000"/>
                <w:sz w:val="16"/>
                <w:szCs w:val="16"/>
              </w:rPr>
            </w:pPr>
            <w:r>
              <w:rPr>
                <w:color w:val="000000"/>
                <w:sz w:val="16"/>
                <w:szCs w:val="16"/>
              </w:rPr>
              <w:t>26,77</w:t>
            </w:r>
          </w:p>
        </w:tc>
        <w:tc>
          <w:tcPr>
            <w:tcW w:w="855" w:type="dxa"/>
            <w:tcBorders>
              <w:top w:val="nil"/>
              <w:left w:val="nil"/>
              <w:bottom w:val="single" w:sz="4" w:space="0" w:color="auto"/>
              <w:right w:val="single" w:sz="4" w:space="0" w:color="auto"/>
            </w:tcBorders>
            <w:shd w:val="clear" w:color="auto" w:fill="auto"/>
            <w:vAlign w:val="bottom"/>
          </w:tcPr>
          <w:p w14:paraId="2FBFB060" w14:textId="77777777" w:rsidR="009A30C5" w:rsidRDefault="00B506AA">
            <w:pPr>
              <w:rPr>
                <w:color w:val="000000"/>
                <w:sz w:val="16"/>
                <w:szCs w:val="16"/>
              </w:rPr>
            </w:pPr>
            <w:r>
              <w:rPr>
                <w:color w:val="000000"/>
                <w:sz w:val="16"/>
                <w:szCs w:val="16"/>
              </w:rPr>
              <w:t>15,93</w:t>
            </w:r>
          </w:p>
        </w:tc>
        <w:tc>
          <w:tcPr>
            <w:tcW w:w="854" w:type="dxa"/>
            <w:tcBorders>
              <w:top w:val="nil"/>
              <w:left w:val="nil"/>
              <w:bottom w:val="single" w:sz="4" w:space="0" w:color="auto"/>
              <w:right w:val="single" w:sz="4" w:space="0" w:color="auto"/>
            </w:tcBorders>
            <w:shd w:val="clear" w:color="auto" w:fill="auto"/>
            <w:vAlign w:val="bottom"/>
          </w:tcPr>
          <w:p w14:paraId="67DE1FD3" w14:textId="77777777" w:rsidR="009A30C5" w:rsidRDefault="00B506AA">
            <w:pPr>
              <w:rPr>
                <w:color w:val="000000"/>
                <w:sz w:val="16"/>
                <w:szCs w:val="16"/>
              </w:rPr>
            </w:pPr>
            <w:r>
              <w:rPr>
                <w:color w:val="000000"/>
                <w:sz w:val="16"/>
                <w:szCs w:val="16"/>
              </w:rPr>
              <w:t>14,67</w:t>
            </w:r>
          </w:p>
        </w:tc>
        <w:tc>
          <w:tcPr>
            <w:tcW w:w="855" w:type="dxa"/>
            <w:tcBorders>
              <w:top w:val="nil"/>
              <w:left w:val="nil"/>
              <w:bottom w:val="single" w:sz="4" w:space="0" w:color="auto"/>
              <w:right w:val="single" w:sz="4" w:space="0" w:color="auto"/>
            </w:tcBorders>
            <w:shd w:val="clear" w:color="auto" w:fill="auto"/>
            <w:vAlign w:val="bottom"/>
          </w:tcPr>
          <w:p w14:paraId="4F77D065" w14:textId="77777777" w:rsidR="009A30C5" w:rsidRDefault="00B506AA">
            <w:pPr>
              <w:rPr>
                <w:color w:val="000000"/>
                <w:sz w:val="16"/>
                <w:szCs w:val="16"/>
              </w:rPr>
            </w:pPr>
            <w:r>
              <w:rPr>
                <w:color w:val="000000"/>
                <w:sz w:val="16"/>
                <w:szCs w:val="16"/>
              </w:rPr>
              <w:t>10,48</w:t>
            </w:r>
          </w:p>
        </w:tc>
      </w:tr>
      <w:tr w:rsidR="009A30C5" w14:paraId="481A757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2304D"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7703BDA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58ECA83" w14:textId="77777777" w:rsidR="009A30C5" w:rsidRDefault="00B506AA">
            <w:pPr>
              <w:rPr>
                <w:color w:val="000000"/>
                <w:sz w:val="16"/>
                <w:szCs w:val="16"/>
              </w:rPr>
            </w:pPr>
            <w:r>
              <w:rPr>
                <w:color w:val="000000"/>
                <w:sz w:val="16"/>
                <w:szCs w:val="16"/>
              </w:rPr>
              <w:t>2,26</w:t>
            </w:r>
          </w:p>
        </w:tc>
        <w:tc>
          <w:tcPr>
            <w:tcW w:w="855" w:type="dxa"/>
            <w:tcBorders>
              <w:top w:val="nil"/>
              <w:left w:val="nil"/>
              <w:bottom w:val="single" w:sz="4" w:space="0" w:color="auto"/>
              <w:right w:val="single" w:sz="4" w:space="0" w:color="auto"/>
            </w:tcBorders>
            <w:shd w:val="clear" w:color="auto" w:fill="auto"/>
            <w:vAlign w:val="bottom"/>
          </w:tcPr>
          <w:p w14:paraId="31FBFBB3" w14:textId="77777777" w:rsidR="009A30C5" w:rsidRDefault="00B506AA">
            <w:pPr>
              <w:rPr>
                <w:color w:val="000000"/>
                <w:sz w:val="16"/>
                <w:szCs w:val="16"/>
              </w:rPr>
            </w:pPr>
            <w:r>
              <w:rPr>
                <w:color w:val="000000"/>
                <w:sz w:val="16"/>
                <w:szCs w:val="16"/>
              </w:rPr>
              <w:t>1,91</w:t>
            </w:r>
          </w:p>
        </w:tc>
        <w:tc>
          <w:tcPr>
            <w:tcW w:w="854" w:type="dxa"/>
            <w:tcBorders>
              <w:top w:val="nil"/>
              <w:left w:val="nil"/>
              <w:bottom w:val="single" w:sz="4" w:space="0" w:color="auto"/>
              <w:right w:val="single" w:sz="4" w:space="0" w:color="auto"/>
            </w:tcBorders>
            <w:shd w:val="clear" w:color="auto" w:fill="auto"/>
            <w:vAlign w:val="bottom"/>
          </w:tcPr>
          <w:p w14:paraId="2AF3E263" w14:textId="77777777" w:rsidR="009A30C5" w:rsidRDefault="00B506AA">
            <w:pPr>
              <w:rPr>
                <w:color w:val="000000"/>
                <w:sz w:val="16"/>
                <w:szCs w:val="16"/>
              </w:rPr>
            </w:pPr>
            <w:r>
              <w:rPr>
                <w:color w:val="000000"/>
                <w:sz w:val="16"/>
                <w:szCs w:val="16"/>
              </w:rPr>
              <w:t>3,99</w:t>
            </w:r>
          </w:p>
        </w:tc>
        <w:tc>
          <w:tcPr>
            <w:tcW w:w="855" w:type="dxa"/>
            <w:tcBorders>
              <w:top w:val="nil"/>
              <w:left w:val="nil"/>
              <w:bottom w:val="single" w:sz="4" w:space="0" w:color="auto"/>
              <w:right w:val="single" w:sz="4" w:space="0" w:color="auto"/>
            </w:tcBorders>
            <w:shd w:val="clear" w:color="auto" w:fill="auto"/>
            <w:vAlign w:val="bottom"/>
          </w:tcPr>
          <w:p w14:paraId="6940BA11" w14:textId="77777777" w:rsidR="009A30C5" w:rsidRDefault="00B506AA">
            <w:pPr>
              <w:rPr>
                <w:color w:val="000000"/>
                <w:sz w:val="16"/>
                <w:szCs w:val="16"/>
              </w:rPr>
            </w:pPr>
            <w:r>
              <w:rPr>
                <w:color w:val="000000"/>
                <w:sz w:val="16"/>
                <w:szCs w:val="16"/>
              </w:rPr>
              <w:t>0,83</w:t>
            </w:r>
          </w:p>
        </w:tc>
        <w:tc>
          <w:tcPr>
            <w:tcW w:w="741" w:type="dxa"/>
            <w:tcBorders>
              <w:top w:val="nil"/>
              <w:left w:val="nil"/>
              <w:bottom w:val="single" w:sz="4" w:space="0" w:color="auto"/>
              <w:right w:val="single" w:sz="4" w:space="0" w:color="auto"/>
            </w:tcBorders>
            <w:shd w:val="clear" w:color="auto" w:fill="auto"/>
            <w:vAlign w:val="bottom"/>
          </w:tcPr>
          <w:p w14:paraId="732F10AA" w14:textId="77777777" w:rsidR="009A30C5" w:rsidRDefault="00B506AA">
            <w:pPr>
              <w:rPr>
                <w:color w:val="000000"/>
                <w:sz w:val="16"/>
                <w:szCs w:val="16"/>
              </w:rPr>
            </w:pPr>
            <w:r>
              <w:rPr>
                <w:color w:val="000000"/>
                <w:sz w:val="16"/>
                <w:szCs w:val="16"/>
              </w:rPr>
              <w:t>7,51</w:t>
            </w:r>
          </w:p>
        </w:tc>
        <w:tc>
          <w:tcPr>
            <w:tcW w:w="968" w:type="dxa"/>
            <w:tcBorders>
              <w:top w:val="nil"/>
              <w:left w:val="nil"/>
              <w:bottom w:val="single" w:sz="4" w:space="0" w:color="auto"/>
              <w:right w:val="single" w:sz="4" w:space="0" w:color="auto"/>
            </w:tcBorders>
            <w:shd w:val="clear" w:color="auto" w:fill="auto"/>
            <w:vAlign w:val="bottom"/>
          </w:tcPr>
          <w:p w14:paraId="6F9F3893" w14:textId="77777777" w:rsidR="009A30C5" w:rsidRDefault="00B506AA">
            <w:pPr>
              <w:rPr>
                <w:color w:val="000000"/>
                <w:sz w:val="16"/>
                <w:szCs w:val="16"/>
              </w:rPr>
            </w:pPr>
            <w:r>
              <w:rPr>
                <w:color w:val="000000"/>
                <w:sz w:val="16"/>
                <w:szCs w:val="16"/>
              </w:rPr>
              <w:t>4,85</w:t>
            </w:r>
          </w:p>
        </w:tc>
        <w:tc>
          <w:tcPr>
            <w:tcW w:w="854" w:type="dxa"/>
            <w:tcBorders>
              <w:top w:val="nil"/>
              <w:left w:val="nil"/>
              <w:bottom w:val="single" w:sz="4" w:space="0" w:color="auto"/>
              <w:right w:val="single" w:sz="4" w:space="0" w:color="auto"/>
            </w:tcBorders>
            <w:shd w:val="clear" w:color="auto" w:fill="auto"/>
            <w:vAlign w:val="bottom"/>
          </w:tcPr>
          <w:p w14:paraId="4A4A521E"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203D2656" w14:textId="77777777" w:rsidR="009A30C5" w:rsidRDefault="00B506AA">
            <w:pPr>
              <w:rPr>
                <w:color w:val="000000"/>
                <w:sz w:val="16"/>
                <w:szCs w:val="16"/>
              </w:rPr>
            </w:pPr>
            <w:r>
              <w:rPr>
                <w:color w:val="000000"/>
                <w:sz w:val="16"/>
                <w:szCs w:val="16"/>
              </w:rPr>
              <w:t>1,96</w:t>
            </w:r>
          </w:p>
        </w:tc>
        <w:tc>
          <w:tcPr>
            <w:tcW w:w="854" w:type="dxa"/>
            <w:tcBorders>
              <w:top w:val="nil"/>
              <w:left w:val="nil"/>
              <w:bottom w:val="single" w:sz="4" w:space="0" w:color="auto"/>
              <w:right w:val="single" w:sz="4" w:space="0" w:color="auto"/>
            </w:tcBorders>
            <w:shd w:val="clear" w:color="auto" w:fill="auto"/>
            <w:vAlign w:val="bottom"/>
          </w:tcPr>
          <w:p w14:paraId="64F4781F" w14:textId="77777777" w:rsidR="009A30C5" w:rsidRDefault="00B506AA">
            <w:pPr>
              <w:rPr>
                <w:color w:val="000000"/>
                <w:sz w:val="16"/>
                <w:szCs w:val="16"/>
              </w:rPr>
            </w:pPr>
            <w:r>
              <w:rPr>
                <w:color w:val="000000"/>
                <w:sz w:val="16"/>
                <w:szCs w:val="16"/>
              </w:rPr>
              <w:t>4,69</w:t>
            </w:r>
          </w:p>
        </w:tc>
        <w:tc>
          <w:tcPr>
            <w:tcW w:w="855" w:type="dxa"/>
            <w:tcBorders>
              <w:top w:val="nil"/>
              <w:left w:val="nil"/>
              <w:bottom w:val="single" w:sz="4" w:space="0" w:color="auto"/>
              <w:right w:val="single" w:sz="4" w:space="0" w:color="auto"/>
            </w:tcBorders>
            <w:shd w:val="clear" w:color="auto" w:fill="auto"/>
            <w:vAlign w:val="bottom"/>
          </w:tcPr>
          <w:p w14:paraId="11B13706" w14:textId="77777777" w:rsidR="009A30C5" w:rsidRDefault="00B506AA">
            <w:pPr>
              <w:rPr>
                <w:color w:val="000000"/>
                <w:sz w:val="16"/>
                <w:szCs w:val="16"/>
              </w:rPr>
            </w:pPr>
            <w:r>
              <w:rPr>
                <w:color w:val="000000"/>
                <w:sz w:val="16"/>
                <w:szCs w:val="16"/>
              </w:rPr>
              <w:t>2,32</w:t>
            </w:r>
          </w:p>
        </w:tc>
        <w:tc>
          <w:tcPr>
            <w:tcW w:w="854" w:type="dxa"/>
            <w:tcBorders>
              <w:top w:val="nil"/>
              <w:left w:val="nil"/>
              <w:bottom w:val="single" w:sz="4" w:space="0" w:color="auto"/>
              <w:right w:val="single" w:sz="4" w:space="0" w:color="auto"/>
            </w:tcBorders>
            <w:shd w:val="clear" w:color="auto" w:fill="auto"/>
            <w:vAlign w:val="bottom"/>
          </w:tcPr>
          <w:p w14:paraId="56989B06" w14:textId="77777777" w:rsidR="009A30C5" w:rsidRDefault="00B506AA">
            <w:pPr>
              <w:rPr>
                <w:color w:val="000000"/>
                <w:sz w:val="16"/>
                <w:szCs w:val="16"/>
              </w:rPr>
            </w:pPr>
            <w:r>
              <w:rPr>
                <w:color w:val="000000"/>
                <w:sz w:val="16"/>
                <w:szCs w:val="16"/>
              </w:rPr>
              <w:t>2,04</w:t>
            </w:r>
          </w:p>
        </w:tc>
        <w:tc>
          <w:tcPr>
            <w:tcW w:w="855" w:type="dxa"/>
            <w:tcBorders>
              <w:top w:val="nil"/>
              <w:left w:val="nil"/>
              <w:bottom w:val="single" w:sz="4" w:space="0" w:color="auto"/>
              <w:right w:val="single" w:sz="4" w:space="0" w:color="auto"/>
            </w:tcBorders>
            <w:shd w:val="clear" w:color="auto" w:fill="auto"/>
            <w:vAlign w:val="bottom"/>
          </w:tcPr>
          <w:p w14:paraId="378017B6" w14:textId="77777777" w:rsidR="009A30C5" w:rsidRDefault="00B506AA">
            <w:pPr>
              <w:rPr>
                <w:color w:val="000000"/>
                <w:sz w:val="16"/>
                <w:szCs w:val="16"/>
              </w:rPr>
            </w:pPr>
            <w:r>
              <w:rPr>
                <w:color w:val="000000"/>
                <w:sz w:val="16"/>
                <w:szCs w:val="16"/>
              </w:rPr>
              <w:t>1,12</w:t>
            </w:r>
          </w:p>
        </w:tc>
      </w:tr>
      <w:tr w:rsidR="009A30C5" w14:paraId="18706C7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1A041E"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31CC63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1ED2B95" w14:textId="77777777" w:rsidR="009A30C5" w:rsidRDefault="00B506AA">
            <w:pPr>
              <w:rPr>
                <w:color w:val="000000"/>
                <w:sz w:val="16"/>
                <w:szCs w:val="16"/>
              </w:rPr>
            </w:pPr>
            <w:r>
              <w:rPr>
                <w:color w:val="000000"/>
                <w:sz w:val="16"/>
                <w:szCs w:val="16"/>
              </w:rPr>
              <w:t>4,89</w:t>
            </w:r>
          </w:p>
        </w:tc>
        <w:tc>
          <w:tcPr>
            <w:tcW w:w="855" w:type="dxa"/>
            <w:tcBorders>
              <w:top w:val="nil"/>
              <w:left w:val="nil"/>
              <w:bottom w:val="single" w:sz="4" w:space="0" w:color="auto"/>
              <w:right w:val="single" w:sz="4" w:space="0" w:color="auto"/>
            </w:tcBorders>
            <w:shd w:val="clear" w:color="auto" w:fill="auto"/>
            <w:vAlign w:val="bottom"/>
          </w:tcPr>
          <w:p w14:paraId="12ADD9C9" w14:textId="77777777" w:rsidR="009A30C5" w:rsidRDefault="00B506AA">
            <w:pPr>
              <w:rPr>
                <w:color w:val="000000"/>
                <w:sz w:val="16"/>
                <w:szCs w:val="16"/>
              </w:rPr>
            </w:pPr>
            <w:r>
              <w:rPr>
                <w:color w:val="000000"/>
                <w:sz w:val="16"/>
                <w:szCs w:val="16"/>
              </w:rPr>
              <w:t>4,54</w:t>
            </w:r>
          </w:p>
        </w:tc>
        <w:tc>
          <w:tcPr>
            <w:tcW w:w="854" w:type="dxa"/>
            <w:tcBorders>
              <w:top w:val="nil"/>
              <w:left w:val="nil"/>
              <w:bottom w:val="single" w:sz="4" w:space="0" w:color="auto"/>
              <w:right w:val="single" w:sz="4" w:space="0" w:color="auto"/>
            </w:tcBorders>
            <w:shd w:val="clear" w:color="auto" w:fill="auto"/>
            <w:vAlign w:val="bottom"/>
          </w:tcPr>
          <w:p w14:paraId="3288A1A7" w14:textId="77777777" w:rsidR="009A30C5" w:rsidRDefault="00B506AA">
            <w:pPr>
              <w:rPr>
                <w:color w:val="000000"/>
                <w:sz w:val="16"/>
                <w:szCs w:val="16"/>
              </w:rPr>
            </w:pPr>
            <w:r>
              <w:rPr>
                <w:color w:val="000000"/>
                <w:sz w:val="16"/>
                <w:szCs w:val="16"/>
              </w:rPr>
              <w:t>6,62</w:t>
            </w:r>
          </w:p>
        </w:tc>
        <w:tc>
          <w:tcPr>
            <w:tcW w:w="855" w:type="dxa"/>
            <w:tcBorders>
              <w:top w:val="nil"/>
              <w:left w:val="nil"/>
              <w:bottom w:val="single" w:sz="4" w:space="0" w:color="auto"/>
              <w:right w:val="single" w:sz="4" w:space="0" w:color="auto"/>
            </w:tcBorders>
            <w:shd w:val="clear" w:color="auto" w:fill="auto"/>
            <w:vAlign w:val="bottom"/>
          </w:tcPr>
          <w:p w14:paraId="3EAE4EE5" w14:textId="77777777" w:rsidR="009A30C5" w:rsidRDefault="00B506AA">
            <w:pPr>
              <w:rPr>
                <w:color w:val="000000"/>
                <w:sz w:val="16"/>
                <w:szCs w:val="16"/>
              </w:rPr>
            </w:pPr>
            <w:r>
              <w:rPr>
                <w:color w:val="000000"/>
                <w:sz w:val="16"/>
                <w:szCs w:val="16"/>
              </w:rPr>
              <w:t>3,46</w:t>
            </w:r>
          </w:p>
        </w:tc>
        <w:tc>
          <w:tcPr>
            <w:tcW w:w="741" w:type="dxa"/>
            <w:tcBorders>
              <w:top w:val="nil"/>
              <w:left w:val="nil"/>
              <w:bottom w:val="single" w:sz="4" w:space="0" w:color="auto"/>
              <w:right w:val="single" w:sz="4" w:space="0" w:color="auto"/>
            </w:tcBorders>
            <w:shd w:val="clear" w:color="auto" w:fill="auto"/>
            <w:vAlign w:val="bottom"/>
          </w:tcPr>
          <w:p w14:paraId="40158F1E" w14:textId="77777777" w:rsidR="009A30C5" w:rsidRDefault="00B506AA">
            <w:pPr>
              <w:rPr>
                <w:color w:val="000000"/>
                <w:sz w:val="16"/>
                <w:szCs w:val="16"/>
              </w:rPr>
            </w:pPr>
            <w:r>
              <w:rPr>
                <w:color w:val="000000"/>
                <w:sz w:val="16"/>
                <w:szCs w:val="16"/>
              </w:rPr>
              <w:t>10,14</w:t>
            </w:r>
          </w:p>
        </w:tc>
        <w:tc>
          <w:tcPr>
            <w:tcW w:w="968" w:type="dxa"/>
            <w:tcBorders>
              <w:top w:val="nil"/>
              <w:left w:val="nil"/>
              <w:bottom w:val="single" w:sz="4" w:space="0" w:color="auto"/>
              <w:right w:val="single" w:sz="4" w:space="0" w:color="auto"/>
            </w:tcBorders>
            <w:shd w:val="clear" w:color="auto" w:fill="auto"/>
            <w:vAlign w:val="bottom"/>
          </w:tcPr>
          <w:p w14:paraId="16204945" w14:textId="77777777" w:rsidR="009A30C5" w:rsidRDefault="00B506AA">
            <w:pPr>
              <w:rPr>
                <w:color w:val="000000"/>
                <w:sz w:val="16"/>
                <w:szCs w:val="16"/>
              </w:rPr>
            </w:pPr>
            <w:r>
              <w:rPr>
                <w:color w:val="000000"/>
                <w:sz w:val="16"/>
                <w:szCs w:val="16"/>
              </w:rPr>
              <w:t>7,48</w:t>
            </w:r>
          </w:p>
        </w:tc>
        <w:tc>
          <w:tcPr>
            <w:tcW w:w="854" w:type="dxa"/>
            <w:tcBorders>
              <w:top w:val="nil"/>
              <w:left w:val="nil"/>
              <w:bottom w:val="single" w:sz="4" w:space="0" w:color="auto"/>
              <w:right w:val="single" w:sz="4" w:space="0" w:color="auto"/>
            </w:tcBorders>
            <w:shd w:val="clear" w:color="auto" w:fill="auto"/>
            <w:vAlign w:val="bottom"/>
          </w:tcPr>
          <w:p w14:paraId="6FA78799" w14:textId="77777777" w:rsidR="009A30C5" w:rsidRDefault="00B506AA">
            <w:pPr>
              <w:rPr>
                <w:color w:val="000000"/>
                <w:sz w:val="16"/>
                <w:szCs w:val="16"/>
              </w:rPr>
            </w:pPr>
            <w:r>
              <w:rPr>
                <w:color w:val="000000"/>
                <w:sz w:val="16"/>
                <w:szCs w:val="16"/>
              </w:rPr>
              <w:t>6,23</w:t>
            </w:r>
          </w:p>
        </w:tc>
        <w:tc>
          <w:tcPr>
            <w:tcW w:w="855" w:type="dxa"/>
            <w:tcBorders>
              <w:top w:val="nil"/>
              <w:left w:val="nil"/>
              <w:bottom w:val="single" w:sz="4" w:space="0" w:color="auto"/>
              <w:right w:val="single" w:sz="4" w:space="0" w:color="auto"/>
            </w:tcBorders>
            <w:shd w:val="clear" w:color="auto" w:fill="auto"/>
            <w:vAlign w:val="bottom"/>
          </w:tcPr>
          <w:p w14:paraId="0909E6E1" w14:textId="77777777" w:rsidR="009A30C5" w:rsidRDefault="00B506AA">
            <w:pPr>
              <w:rPr>
                <w:color w:val="000000"/>
                <w:sz w:val="16"/>
                <w:szCs w:val="16"/>
              </w:rPr>
            </w:pPr>
            <w:r>
              <w:rPr>
                <w:color w:val="000000"/>
                <w:sz w:val="16"/>
                <w:szCs w:val="16"/>
              </w:rPr>
              <w:t>4,59</w:t>
            </w:r>
          </w:p>
        </w:tc>
        <w:tc>
          <w:tcPr>
            <w:tcW w:w="854" w:type="dxa"/>
            <w:tcBorders>
              <w:top w:val="nil"/>
              <w:left w:val="nil"/>
              <w:bottom w:val="single" w:sz="4" w:space="0" w:color="auto"/>
              <w:right w:val="single" w:sz="4" w:space="0" w:color="auto"/>
            </w:tcBorders>
            <w:shd w:val="clear" w:color="auto" w:fill="auto"/>
            <w:vAlign w:val="bottom"/>
          </w:tcPr>
          <w:p w14:paraId="5BEB0799" w14:textId="77777777" w:rsidR="009A30C5" w:rsidRDefault="00B506AA">
            <w:pPr>
              <w:rPr>
                <w:color w:val="000000"/>
                <w:sz w:val="16"/>
                <w:szCs w:val="16"/>
              </w:rPr>
            </w:pPr>
            <w:r>
              <w:rPr>
                <w:color w:val="000000"/>
                <w:sz w:val="16"/>
                <w:szCs w:val="16"/>
              </w:rPr>
              <w:t>7,31</w:t>
            </w:r>
          </w:p>
        </w:tc>
        <w:tc>
          <w:tcPr>
            <w:tcW w:w="855" w:type="dxa"/>
            <w:tcBorders>
              <w:top w:val="nil"/>
              <w:left w:val="nil"/>
              <w:bottom w:val="single" w:sz="4" w:space="0" w:color="auto"/>
              <w:right w:val="single" w:sz="4" w:space="0" w:color="auto"/>
            </w:tcBorders>
            <w:shd w:val="clear" w:color="auto" w:fill="auto"/>
            <w:vAlign w:val="bottom"/>
          </w:tcPr>
          <w:p w14:paraId="628F6BD2" w14:textId="77777777" w:rsidR="009A30C5" w:rsidRDefault="00B506AA">
            <w:pPr>
              <w:rPr>
                <w:color w:val="000000"/>
                <w:sz w:val="16"/>
                <w:szCs w:val="16"/>
              </w:rPr>
            </w:pPr>
            <w:r>
              <w:rPr>
                <w:color w:val="000000"/>
                <w:sz w:val="16"/>
                <w:szCs w:val="16"/>
              </w:rPr>
              <w:t>4,94</w:t>
            </w:r>
          </w:p>
        </w:tc>
        <w:tc>
          <w:tcPr>
            <w:tcW w:w="854" w:type="dxa"/>
            <w:tcBorders>
              <w:top w:val="nil"/>
              <w:left w:val="nil"/>
              <w:bottom w:val="single" w:sz="4" w:space="0" w:color="auto"/>
              <w:right w:val="single" w:sz="4" w:space="0" w:color="auto"/>
            </w:tcBorders>
            <w:shd w:val="clear" w:color="auto" w:fill="auto"/>
            <w:vAlign w:val="bottom"/>
          </w:tcPr>
          <w:p w14:paraId="33283F11" w14:textId="77777777" w:rsidR="009A30C5" w:rsidRDefault="00B506AA">
            <w:pPr>
              <w:rPr>
                <w:color w:val="000000"/>
                <w:sz w:val="16"/>
                <w:szCs w:val="16"/>
              </w:rPr>
            </w:pPr>
            <w:r>
              <w:rPr>
                <w:color w:val="000000"/>
                <w:sz w:val="16"/>
                <w:szCs w:val="16"/>
              </w:rPr>
              <w:t>4,67</w:t>
            </w:r>
          </w:p>
        </w:tc>
        <w:tc>
          <w:tcPr>
            <w:tcW w:w="855" w:type="dxa"/>
            <w:tcBorders>
              <w:top w:val="nil"/>
              <w:left w:val="nil"/>
              <w:bottom w:val="single" w:sz="4" w:space="0" w:color="auto"/>
              <w:right w:val="single" w:sz="4" w:space="0" w:color="auto"/>
            </w:tcBorders>
            <w:shd w:val="clear" w:color="auto" w:fill="auto"/>
            <w:vAlign w:val="bottom"/>
          </w:tcPr>
          <w:p w14:paraId="2A08389B" w14:textId="77777777" w:rsidR="009A30C5" w:rsidRDefault="00B506AA">
            <w:pPr>
              <w:rPr>
                <w:color w:val="000000"/>
                <w:sz w:val="16"/>
                <w:szCs w:val="16"/>
              </w:rPr>
            </w:pPr>
            <w:r>
              <w:rPr>
                <w:color w:val="000000"/>
                <w:sz w:val="16"/>
                <w:szCs w:val="16"/>
              </w:rPr>
              <w:t>3,75</w:t>
            </w:r>
          </w:p>
        </w:tc>
      </w:tr>
      <w:tr w:rsidR="009A30C5" w14:paraId="200FFFDE"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BFD3EF6"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2D652C4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D604928" w14:textId="77777777" w:rsidR="009A30C5" w:rsidRDefault="00B506AA">
            <w:pPr>
              <w:rPr>
                <w:color w:val="000000"/>
                <w:sz w:val="16"/>
                <w:szCs w:val="16"/>
              </w:rPr>
            </w:pPr>
            <w:r>
              <w:rPr>
                <w:color w:val="000000"/>
                <w:sz w:val="16"/>
                <w:szCs w:val="16"/>
              </w:rPr>
              <w:t>0,83</w:t>
            </w:r>
          </w:p>
        </w:tc>
        <w:tc>
          <w:tcPr>
            <w:tcW w:w="855" w:type="dxa"/>
            <w:tcBorders>
              <w:top w:val="nil"/>
              <w:left w:val="nil"/>
              <w:bottom w:val="single" w:sz="4" w:space="0" w:color="auto"/>
              <w:right w:val="single" w:sz="4" w:space="0" w:color="auto"/>
            </w:tcBorders>
            <w:shd w:val="clear" w:color="auto" w:fill="auto"/>
            <w:vAlign w:val="bottom"/>
          </w:tcPr>
          <w:p w14:paraId="11E34133" w14:textId="77777777" w:rsidR="009A30C5" w:rsidRDefault="00B506AA">
            <w:pPr>
              <w:rPr>
                <w:color w:val="000000"/>
                <w:sz w:val="16"/>
                <w:szCs w:val="16"/>
              </w:rPr>
            </w:pPr>
            <w:r>
              <w:rPr>
                <w:color w:val="000000"/>
                <w:sz w:val="16"/>
                <w:szCs w:val="16"/>
              </w:rPr>
              <w:t>0,77</w:t>
            </w:r>
          </w:p>
        </w:tc>
        <w:tc>
          <w:tcPr>
            <w:tcW w:w="854" w:type="dxa"/>
            <w:tcBorders>
              <w:top w:val="nil"/>
              <w:left w:val="nil"/>
              <w:bottom w:val="single" w:sz="4" w:space="0" w:color="auto"/>
              <w:right w:val="single" w:sz="4" w:space="0" w:color="auto"/>
            </w:tcBorders>
            <w:shd w:val="clear" w:color="auto" w:fill="auto"/>
            <w:vAlign w:val="bottom"/>
          </w:tcPr>
          <w:p w14:paraId="564907CF" w14:textId="77777777" w:rsidR="009A30C5" w:rsidRDefault="00B506AA">
            <w:pPr>
              <w:rPr>
                <w:color w:val="000000"/>
                <w:sz w:val="16"/>
                <w:szCs w:val="16"/>
              </w:rPr>
            </w:pPr>
            <w:r>
              <w:rPr>
                <w:color w:val="000000"/>
                <w:sz w:val="16"/>
                <w:szCs w:val="16"/>
              </w:rPr>
              <w:t>1,13</w:t>
            </w:r>
          </w:p>
        </w:tc>
        <w:tc>
          <w:tcPr>
            <w:tcW w:w="855" w:type="dxa"/>
            <w:tcBorders>
              <w:top w:val="nil"/>
              <w:left w:val="nil"/>
              <w:bottom w:val="single" w:sz="4" w:space="0" w:color="auto"/>
              <w:right w:val="single" w:sz="4" w:space="0" w:color="auto"/>
            </w:tcBorders>
            <w:shd w:val="clear" w:color="auto" w:fill="auto"/>
            <w:vAlign w:val="bottom"/>
          </w:tcPr>
          <w:p w14:paraId="4ABD7893" w14:textId="77777777" w:rsidR="009A30C5" w:rsidRDefault="00B506AA">
            <w:pPr>
              <w:rPr>
                <w:color w:val="000000"/>
                <w:sz w:val="16"/>
                <w:szCs w:val="16"/>
              </w:rPr>
            </w:pPr>
            <w:r>
              <w:rPr>
                <w:color w:val="000000"/>
                <w:sz w:val="16"/>
                <w:szCs w:val="16"/>
              </w:rPr>
              <w:t>0,59</w:t>
            </w:r>
          </w:p>
        </w:tc>
        <w:tc>
          <w:tcPr>
            <w:tcW w:w="741" w:type="dxa"/>
            <w:tcBorders>
              <w:top w:val="nil"/>
              <w:left w:val="nil"/>
              <w:bottom w:val="single" w:sz="4" w:space="0" w:color="auto"/>
              <w:right w:val="single" w:sz="4" w:space="0" w:color="auto"/>
            </w:tcBorders>
            <w:shd w:val="clear" w:color="auto" w:fill="auto"/>
            <w:vAlign w:val="bottom"/>
          </w:tcPr>
          <w:p w14:paraId="61C77A37" w14:textId="77777777" w:rsidR="009A30C5" w:rsidRDefault="00B506AA">
            <w:pPr>
              <w:rPr>
                <w:color w:val="000000"/>
                <w:sz w:val="16"/>
                <w:szCs w:val="16"/>
              </w:rPr>
            </w:pPr>
            <w:r>
              <w:rPr>
                <w:color w:val="000000"/>
                <w:sz w:val="16"/>
                <w:szCs w:val="16"/>
              </w:rPr>
              <w:t>1,74</w:t>
            </w:r>
          </w:p>
        </w:tc>
        <w:tc>
          <w:tcPr>
            <w:tcW w:w="968" w:type="dxa"/>
            <w:tcBorders>
              <w:top w:val="nil"/>
              <w:left w:val="nil"/>
              <w:bottom w:val="single" w:sz="4" w:space="0" w:color="auto"/>
              <w:right w:val="single" w:sz="4" w:space="0" w:color="auto"/>
            </w:tcBorders>
            <w:shd w:val="clear" w:color="auto" w:fill="auto"/>
            <w:vAlign w:val="bottom"/>
          </w:tcPr>
          <w:p w14:paraId="3CA86F84" w14:textId="77777777" w:rsidR="009A30C5" w:rsidRDefault="00B506AA">
            <w:pPr>
              <w:rPr>
                <w:color w:val="000000"/>
                <w:sz w:val="16"/>
                <w:szCs w:val="16"/>
              </w:rPr>
            </w:pPr>
            <w:r>
              <w:rPr>
                <w:color w:val="000000"/>
                <w:sz w:val="16"/>
                <w:szCs w:val="16"/>
              </w:rPr>
              <w:t>1,28</w:t>
            </w:r>
          </w:p>
        </w:tc>
        <w:tc>
          <w:tcPr>
            <w:tcW w:w="854" w:type="dxa"/>
            <w:tcBorders>
              <w:top w:val="nil"/>
              <w:left w:val="nil"/>
              <w:bottom w:val="single" w:sz="4" w:space="0" w:color="auto"/>
              <w:right w:val="single" w:sz="4" w:space="0" w:color="auto"/>
            </w:tcBorders>
            <w:shd w:val="clear" w:color="auto" w:fill="auto"/>
            <w:vAlign w:val="bottom"/>
          </w:tcPr>
          <w:p w14:paraId="24CAE522" w14:textId="77777777" w:rsidR="009A30C5" w:rsidRDefault="00B506AA">
            <w:pPr>
              <w:rPr>
                <w:color w:val="000000"/>
                <w:sz w:val="16"/>
                <w:szCs w:val="16"/>
              </w:rPr>
            </w:pPr>
            <w:r>
              <w:rPr>
                <w:color w:val="000000"/>
                <w:sz w:val="16"/>
                <w:szCs w:val="16"/>
              </w:rPr>
              <w:t>1,07</w:t>
            </w:r>
          </w:p>
        </w:tc>
        <w:tc>
          <w:tcPr>
            <w:tcW w:w="855" w:type="dxa"/>
            <w:tcBorders>
              <w:top w:val="nil"/>
              <w:left w:val="nil"/>
              <w:bottom w:val="single" w:sz="4" w:space="0" w:color="auto"/>
              <w:right w:val="single" w:sz="4" w:space="0" w:color="auto"/>
            </w:tcBorders>
            <w:shd w:val="clear" w:color="auto" w:fill="auto"/>
            <w:vAlign w:val="bottom"/>
          </w:tcPr>
          <w:p w14:paraId="16C51C73" w14:textId="77777777" w:rsidR="009A30C5" w:rsidRDefault="00B506AA">
            <w:pPr>
              <w:rPr>
                <w:color w:val="000000"/>
                <w:sz w:val="16"/>
                <w:szCs w:val="16"/>
              </w:rPr>
            </w:pPr>
            <w:r>
              <w:rPr>
                <w:color w:val="000000"/>
                <w:sz w:val="16"/>
                <w:szCs w:val="16"/>
              </w:rPr>
              <w:t>0,78</w:t>
            </w:r>
          </w:p>
        </w:tc>
        <w:tc>
          <w:tcPr>
            <w:tcW w:w="854" w:type="dxa"/>
            <w:tcBorders>
              <w:top w:val="nil"/>
              <w:left w:val="nil"/>
              <w:bottom w:val="single" w:sz="4" w:space="0" w:color="auto"/>
              <w:right w:val="single" w:sz="4" w:space="0" w:color="auto"/>
            </w:tcBorders>
            <w:shd w:val="clear" w:color="auto" w:fill="auto"/>
            <w:vAlign w:val="bottom"/>
          </w:tcPr>
          <w:p w14:paraId="22E12C1D" w14:textId="77777777" w:rsidR="009A30C5" w:rsidRDefault="00B506AA">
            <w:pPr>
              <w:rPr>
                <w:color w:val="000000"/>
                <w:sz w:val="16"/>
                <w:szCs w:val="16"/>
              </w:rPr>
            </w:pPr>
            <w:r>
              <w:rPr>
                <w:color w:val="000000"/>
                <w:sz w:val="16"/>
                <w:szCs w:val="16"/>
              </w:rPr>
              <w:t>1,25</w:t>
            </w:r>
          </w:p>
        </w:tc>
        <w:tc>
          <w:tcPr>
            <w:tcW w:w="855" w:type="dxa"/>
            <w:tcBorders>
              <w:top w:val="nil"/>
              <w:left w:val="nil"/>
              <w:bottom w:val="single" w:sz="4" w:space="0" w:color="auto"/>
              <w:right w:val="single" w:sz="4" w:space="0" w:color="auto"/>
            </w:tcBorders>
            <w:shd w:val="clear" w:color="auto" w:fill="auto"/>
            <w:vAlign w:val="bottom"/>
          </w:tcPr>
          <w:p w14:paraId="33662130" w14:textId="77777777" w:rsidR="009A30C5" w:rsidRDefault="00B506AA">
            <w:pPr>
              <w:rPr>
                <w:color w:val="000000"/>
                <w:sz w:val="16"/>
                <w:szCs w:val="16"/>
              </w:rPr>
            </w:pPr>
            <w:r>
              <w:rPr>
                <w:color w:val="000000"/>
                <w:sz w:val="16"/>
                <w:szCs w:val="16"/>
              </w:rPr>
              <w:t>0,84</w:t>
            </w:r>
          </w:p>
        </w:tc>
        <w:tc>
          <w:tcPr>
            <w:tcW w:w="854" w:type="dxa"/>
            <w:tcBorders>
              <w:top w:val="nil"/>
              <w:left w:val="nil"/>
              <w:bottom w:val="single" w:sz="4" w:space="0" w:color="auto"/>
              <w:right w:val="single" w:sz="4" w:space="0" w:color="auto"/>
            </w:tcBorders>
            <w:shd w:val="clear" w:color="auto" w:fill="auto"/>
            <w:vAlign w:val="bottom"/>
          </w:tcPr>
          <w:p w14:paraId="7014014E"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tcPr>
          <w:p w14:paraId="4A83097E" w14:textId="77777777" w:rsidR="009A30C5" w:rsidRDefault="00B506AA">
            <w:pPr>
              <w:rPr>
                <w:color w:val="000000"/>
                <w:sz w:val="16"/>
                <w:szCs w:val="16"/>
              </w:rPr>
            </w:pPr>
            <w:r>
              <w:rPr>
                <w:color w:val="000000"/>
                <w:sz w:val="16"/>
                <w:szCs w:val="16"/>
              </w:rPr>
              <w:t>0,64</w:t>
            </w:r>
          </w:p>
        </w:tc>
      </w:tr>
      <w:tr w:rsidR="009A30C5" w14:paraId="0DC6FF5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D79A01"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0A3BCE3E"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363C4A4"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157B9030" w14:textId="77777777" w:rsidR="009A30C5" w:rsidRDefault="00B506AA">
            <w:pPr>
              <w:rPr>
                <w:color w:val="000000"/>
                <w:sz w:val="16"/>
                <w:szCs w:val="16"/>
              </w:rPr>
            </w:pPr>
            <w:r>
              <w:rPr>
                <w:color w:val="000000"/>
                <w:sz w:val="16"/>
                <w:szCs w:val="16"/>
              </w:rPr>
              <w:t>3,34</w:t>
            </w:r>
          </w:p>
        </w:tc>
        <w:tc>
          <w:tcPr>
            <w:tcW w:w="854" w:type="dxa"/>
            <w:tcBorders>
              <w:top w:val="nil"/>
              <w:left w:val="nil"/>
              <w:bottom w:val="single" w:sz="4" w:space="0" w:color="auto"/>
              <w:right w:val="single" w:sz="4" w:space="0" w:color="auto"/>
            </w:tcBorders>
            <w:shd w:val="clear" w:color="auto" w:fill="auto"/>
            <w:vAlign w:val="bottom"/>
          </w:tcPr>
          <w:p w14:paraId="4057354A" w14:textId="77777777" w:rsidR="009A30C5" w:rsidRDefault="00B506AA">
            <w:pPr>
              <w:rPr>
                <w:color w:val="000000"/>
                <w:sz w:val="16"/>
                <w:szCs w:val="16"/>
              </w:rPr>
            </w:pPr>
            <w:r>
              <w:rPr>
                <w:color w:val="000000"/>
                <w:sz w:val="16"/>
                <w:szCs w:val="16"/>
              </w:rPr>
              <w:t>4,81</w:t>
            </w:r>
          </w:p>
        </w:tc>
        <w:tc>
          <w:tcPr>
            <w:tcW w:w="855" w:type="dxa"/>
            <w:tcBorders>
              <w:top w:val="nil"/>
              <w:left w:val="nil"/>
              <w:bottom w:val="single" w:sz="4" w:space="0" w:color="auto"/>
              <w:right w:val="single" w:sz="4" w:space="0" w:color="auto"/>
            </w:tcBorders>
            <w:shd w:val="clear" w:color="auto" w:fill="auto"/>
            <w:vAlign w:val="bottom"/>
          </w:tcPr>
          <w:p w14:paraId="6CA42608" w14:textId="77777777" w:rsidR="009A30C5" w:rsidRDefault="00B506AA">
            <w:pPr>
              <w:rPr>
                <w:color w:val="000000"/>
                <w:sz w:val="16"/>
                <w:szCs w:val="16"/>
              </w:rPr>
            </w:pPr>
            <w:r>
              <w:rPr>
                <w:color w:val="000000"/>
                <w:sz w:val="16"/>
                <w:szCs w:val="16"/>
              </w:rPr>
              <w:t>2,57</w:t>
            </w:r>
          </w:p>
        </w:tc>
        <w:tc>
          <w:tcPr>
            <w:tcW w:w="741" w:type="dxa"/>
            <w:tcBorders>
              <w:top w:val="nil"/>
              <w:left w:val="nil"/>
              <w:bottom w:val="single" w:sz="4" w:space="0" w:color="auto"/>
              <w:right w:val="single" w:sz="4" w:space="0" w:color="auto"/>
            </w:tcBorders>
            <w:shd w:val="clear" w:color="auto" w:fill="auto"/>
            <w:vAlign w:val="bottom"/>
          </w:tcPr>
          <w:p w14:paraId="7053EC0D" w14:textId="77777777" w:rsidR="009A30C5" w:rsidRDefault="00B506AA">
            <w:pPr>
              <w:rPr>
                <w:color w:val="000000"/>
                <w:sz w:val="16"/>
                <w:szCs w:val="16"/>
              </w:rPr>
            </w:pPr>
            <w:r>
              <w:rPr>
                <w:color w:val="000000"/>
                <w:sz w:val="16"/>
                <w:szCs w:val="16"/>
              </w:rPr>
              <w:t>7,31</w:t>
            </w:r>
          </w:p>
        </w:tc>
        <w:tc>
          <w:tcPr>
            <w:tcW w:w="968" w:type="dxa"/>
            <w:tcBorders>
              <w:top w:val="nil"/>
              <w:left w:val="nil"/>
              <w:bottom w:val="single" w:sz="4" w:space="0" w:color="auto"/>
              <w:right w:val="single" w:sz="4" w:space="0" w:color="auto"/>
            </w:tcBorders>
            <w:shd w:val="clear" w:color="auto" w:fill="auto"/>
            <w:vAlign w:val="bottom"/>
          </w:tcPr>
          <w:p w14:paraId="5E93A555" w14:textId="77777777" w:rsidR="009A30C5" w:rsidRDefault="00B506AA">
            <w:pPr>
              <w:rPr>
                <w:color w:val="000000"/>
                <w:sz w:val="16"/>
                <w:szCs w:val="16"/>
              </w:rPr>
            </w:pPr>
            <w:r>
              <w:rPr>
                <w:color w:val="000000"/>
                <w:sz w:val="16"/>
                <w:szCs w:val="16"/>
              </w:rPr>
              <w:t>5,43</w:t>
            </w:r>
          </w:p>
        </w:tc>
        <w:tc>
          <w:tcPr>
            <w:tcW w:w="854" w:type="dxa"/>
            <w:tcBorders>
              <w:top w:val="nil"/>
              <w:left w:val="nil"/>
              <w:bottom w:val="single" w:sz="4" w:space="0" w:color="auto"/>
              <w:right w:val="single" w:sz="4" w:space="0" w:color="auto"/>
            </w:tcBorders>
            <w:shd w:val="clear" w:color="auto" w:fill="auto"/>
            <w:vAlign w:val="bottom"/>
          </w:tcPr>
          <w:p w14:paraId="613A9C65" w14:textId="77777777" w:rsidR="009A30C5" w:rsidRDefault="00B506AA">
            <w:pPr>
              <w:rPr>
                <w:color w:val="000000"/>
                <w:sz w:val="16"/>
                <w:szCs w:val="16"/>
              </w:rPr>
            </w:pPr>
            <w:r>
              <w:rPr>
                <w:color w:val="000000"/>
                <w:sz w:val="16"/>
                <w:szCs w:val="16"/>
              </w:rPr>
              <w:t>4,54</w:t>
            </w:r>
          </w:p>
        </w:tc>
        <w:tc>
          <w:tcPr>
            <w:tcW w:w="855" w:type="dxa"/>
            <w:tcBorders>
              <w:top w:val="nil"/>
              <w:left w:val="nil"/>
              <w:bottom w:val="single" w:sz="4" w:space="0" w:color="auto"/>
              <w:right w:val="single" w:sz="4" w:space="0" w:color="auto"/>
            </w:tcBorders>
            <w:shd w:val="clear" w:color="auto" w:fill="auto"/>
            <w:vAlign w:val="bottom"/>
          </w:tcPr>
          <w:p w14:paraId="208ECBD3" w14:textId="77777777" w:rsidR="009A30C5" w:rsidRDefault="00B506AA">
            <w:pPr>
              <w:rPr>
                <w:color w:val="000000"/>
                <w:sz w:val="16"/>
                <w:szCs w:val="16"/>
              </w:rPr>
            </w:pPr>
            <w:r>
              <w:rPr>
                <w:color w:val="000000"/>
                <w:sz w:val="16"/>
                <w:szCs w:val="16"/>
              </w:rPr>
              <w:t>3,38</w:t>
            </w:r>
          </w:p>
        </w:tc>
        <w:tc>
          <w:tcPr>
            <w:tcW w:w="854" w:type="dxa"/>
            <w:tcBorders>
              <w:top w:val="nil"/>
              <w:left w:val="nil"/>
              <w:bottom w:val="single" w:sz="4" w:space="0" w:color="auto"/>
              <w:right w:val="single" w:sz="4" w:space="0" w:color="auto"/>
            </w:tcBorders>
            <w:shd w:val="clear" w:color="auto" w:fill="auto"/>
            <w:vAlign w:val="bottom"/>
          </w:tcPr>
          <w:p w14:paraId="212E1E2B" w14:textId="77777777" w:rsidR="009A30C5" w:rsidRDefault="00B506AA">
            <w:pPr>
              <w:rPr>
                <w:color w:val="000000"/>
                <w:sz w:val="16"/>
                <w:szCs w:val="16"/>
              </w:rPr>
            </w:pPr>
            <w:r>
              <w:rPr>
                <w:color w:val="000000"/>
                <w:sz w:val="16"/>
                <w:szCs w:val="16"/>
              </w:rPr>
              <w:t>5,31</w:t>
            </w:r>
          </w:p>
        </w:tc>
        <w:tc>
          <w:tcPr>
            <w:tcW w:w="855" w:type="dxa"/>
            <w:tcBorders>
              <w:top w:val="nil"/>
              <w:left w:val="nil"/>
              <w:bottom w:val="single" w:sz="4" w:space="0" w:color="auto"/>
              <w:right w:val="single" w:sz="4" w:space="0" w:color="auto"/>
            </w:tcBorders>
            <w:shd w:val="clear" w:color="auto" w:fill="auto"/>
            <w:vAlign w:val="bottom"/>
          </w:tcPr>
          <w:p w14:paraId="01481A29"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tcPr>
          <w:p w14:paraId="462055C2" w14:textId="77777777" w:rsidR="009A30C5" w:rsidRDefault="00B506AA">
            <w:pPr>
              <w:rPr>
                <w:color w:val="000000"/>
                <w:sz w:val="16"/>
                <w:szCs w:val="16"/>
              </w:rPr>
            </w:pPr>
            <w:r>
              <w:rPr>
                <w:color w:val="000000"/>
                <w:sz w:val="16"/>
                <w:szCs w:val="16"/>
              </w:rPr>
              <w:t>3,43</w:t>
            </w:r>
          </w:p>
        </w:tc>
        <w:tc>
          <w:tcPr>
            <w:tcW w:w="855" w:type="dxa"/>
            <w:tcBorders>
              <w:top w:val="nil"/>
              <w:left w:val="nil"/>
              <w:bottom w:val="single" w:sz="4" w:space="0" w:color="auto"/>
              <w:right w:val="single" w:sz="4" w:space="0" w:color="auto"/>
            </w:tcBorders>
            <w:shd w:val="clear" w:color="auto" w:fill="auto"/>
            <w:vAlign w:val="bottom"/>
          </w:tcPr>
          <w:p w14:paraId="6186DC87" w14:textId="77777777" w:rsidR="009A30C5" w:rsidRDefault="00B506AA">
            <w:pPr>
              <w:rPr>
                <w:color w:val="000000"/>
                <w:sz w:val="16"/>
                <w:szCs w:val="16"/>
              </w:rPr>
            </w:pPr>
            <w:r>
              <w:rPr>
                <w:color w:val="000000"/>
                <w:sz w:val="16"/>
                <w:szCs w:val="16"/>
              </w:rPr>
              <w:t>2,78</w:t>
            </w:r>
          </w:p>
        </w:tc>
      </w:tr>
      <w:tr w:rsidR="009A30C5" w14:paraId="5BD840A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63D527E"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992689E"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0C43BC2" w14:textId="77777777" w:rsidR="009A30C5" w:rsidRDefault="00B506AA">
            <w:pPr>
              <w:rPr>
                <w:color w:val="000000"/>
                <w:sz w:val="16"/>
                <w:szCs w:val="16"/>
              </w:rPr>
            </w:pPr>
            <w:r>
              <w:rPr>
                <w:color w:val="000000"/>
                <w:sz w:val="16"/>
                <w:szCs w:val="16"/>
              </w:rPr>
              <w:t>4,00</w:t>
            </w:r>
          </w:p>
        </w:tc>
        <w:tc>
          <w:tcPr>
            <w:tcW w:w="855" w:type="dxa"/>
            <w:tcBorders>
              <w:top w:val="nil"/>
              <w:left w:val="nil"/>
              <w:bottom w:val="single" w:sz="4" w:space="0" w:color="auto"/>
              <w:right w:val="single" w:sz="4" w:space="0" w:color="auto"/>
            </w:tcBorders>
            <w:shd w:val="clear" w:color="auto" w:fill="auto"/>
            <w:vAlign w:val="bottom"/>
          </w:tcPr>
          <w:p w14:paraId="23354A75" w14:textId="77777777" w:rsidR="009A30C5" w:rsidRDefault="00B506AA">
            <w:pPr>
              <w:rPr>
                <w:color w:val="000000"/>
                <w:sz w:val="16"/>
                <w:szCs w:val="16"/>
              </w:rPr>
            </w:pPr>
            <w:r>
              <w:rPr>
                <w:color w:val="000000"/>
                <w:sz w:val="16"/>
                <w:szCs w:val="16"/>
              </w:rPr>
              <w:t>3,75</w:t>
            </w:r>
          </w:p>
        </w:tc>
        <w:tc>
          <w:tcPr>
            <w:tcW w:w="854" w:type="dxa"/>
            <w:tcBorders>
              <w:top w:val="nil"/>
              <w:left w:val="nil"/>
              <w:bottom w:val="single" w:sz="4" w:space="0" w:color="auto"/>
              <w:right w:val="single" w:sz="4" w:space="0" w:color="auto"/>
            </w:tcBorders>
            <w:shd w:val="clear" w:color="auto" w:fill="auto"/>
            <w:vAlign w:val="bottom"/>
          </w:tcPr>
          <w:p w14:paraId="4E764132" w14:textId="77777777" w:rsidR="009A30C5" w:rsidRDefault="00B506AA">
            <w:pPr>
              <w:rPr>
                <w:color w:val="000000"/>
                <w:sz w:val="16"/>
                <w:szCs w:val="16"/>
              </w:rPr>
            </w:pPr>
            <w:r>
              <w:rPr>
                <w:color w:val="000000"/>
                <w:sz w:val="16"/>
                <w:szCs w:val="16"/>
              </w:rPr>
              <w:t>5,21</w:t>
            </w:r>
          </w:p>
        </w:tc>
        <w:tc>
          <w:tcPr>
            <w:tcW w:w="855" w:type="dxa"/>
            <w:tcBorders>
              <w:top w:val="nil"/>
              <w:left w:val="nil"/>
              <w:bottom w:val="single" w:sz="4" w:space="0" w:color="auto"/>
              <w:right w:val="single" w:sz="4" w:space="0" w:color="auto"/>
            </w:tcBorders>
            <w:shd w:val="clear" w:color="auto" w:fill="auto"/>
            <w:vAlign w:val="bottom"/>
          </w:tcPr>
          <w:p w14:paraId="29AFFB13" w14:textId="77777777" w:rsidR="009A30C5" w:rsidRDefault="00B506AA">
            <w:pPr>
              <w:rPr>
                <w:color w:val="000000"/>
                <w:sz w:val="16"/>
                <w:szCs w:val="16"/>
              </w:rPr>
            </w:pPr>
            <w:r>
              <w:rPr>
                <w:color w:val="000000"/>
                <w:sz w:val="16"/>
                <w:szCs w:val="16"/>
              </w:rPr>
              <w:t>2,99</w:t>
            </w:r>
          </w:p>
        </w:tc>
        <w:tc>
          <w:tcPr>
            <w:tcW w:w="741" w:type="dxa"/>
            <w:tcBorders>
              <w:top w:val="nil"/>
              <w:left w:val="nil"/>
              <w:bottom w:val="single" w:sz="4" w:space="0" w:color="auto"/>
              <w:right w:val="single" w:sz="4" w:space="0" w:color="auto"/>
            </w:tcBorders>
            <w:shd w:val="clear" w:color="auto" w:fill="auto"/>
            <w:vAlign w:val="bottom"/>
          </w:tcPr>
          <w:p w14:paraId="5F3FCE8F" w14:textId="77777777" w:rsidR="009A30C5" w:rsidRDefault="00B506AA">
            <w:pPr>
              <w:rPr>
                <w:color w:val="000000"/>
                <w:sz w:val="16"/>
                <w:szCs w:val="16"/>
              </w:rPr>
            </w:pPr>
            <w:r>
              <w:rPr>
                <w:color w:val="000000"/>
                <w:sz w:val="16"/>
                <w:szCs w:val="16"/>
              </w:rPr>
              <w:t>7,68</w:t>
            </w:r>
          </w:p>
        </w:tc>
        <w:tc>
          <w:tcPr>
            <w:tcW w:w="968" w:type="dxa"/>
            <w:tcBorders>
              <w:top w:val="nil"/>
              <w:left w:val="nil"/>
              <w:bottom w:val="single" w:sz="4" w:space="0" w:color="auto"/>
              <w:right w:val="single" w:sz="4" w:space="0" w:color="auto"/>
            </w:tcBorders>
            <w:shd w:val="clear" w:color="auto" w:fill="auto"/>
            <w:vAlign w:val="bottom"/>
          </w:tcPr>
          <w:p w14:paraId="2DE428CE" w14:textId="77777777" w:rsidR="009A30C5" w:rsidRDefault="00B506AA">
            <w:pPr>
              <w:rPr>
                <w:color w:val="000000"/>
                <w:sz w:val="16"/>
                <w:szCs w:val="16"/>
              </w:rPr>
            </w:pPr>
            <w:r>
              <w:rPr>
                <w:color w:val="000000"/>
                <w:sz w:val="16"/>
                <w:szCs w:val="16"/>
              </w:rPr>
              <w:t>5,82</w:t>
            </w:r>
          </w:p>
        </w:tc>
        <w:tc>
          <w:tcPr>
            <w:tcW w:w="854" w:type="dxa"/>
            <w:tcBorders>
              <w:top w:val="nil"/>
              <w:left w:val="nil"/>
              <w:bottom w:val="single" w:sz="4" w:space="0" w:color="auto"/>
              <w:right w:val="single" w:sz="4" w:space="0" w:color="auto"/>
            </w:tcBorders>
            <w:shd w:val="clear" w:color="auto" w:fill="auto"/>
            <w:vAlign w:val="bottom"/>
          </w:tcPr>
          <w:p w14:paraId="24FE2D0C" w14:textId="77777777" w:rsidR="009A30C5" w:rsidRDefault="00B506AA">
            <w:pPr>
              <w:rPr>
                <w:color w:val="000000"/>
                <w:sz w:val="16"/>
                <w:szCs w:val="16"/>
              </w:rPr>
            </w:pPr>
            <w:r>
              <w:rPr>
                <w:color w:val="000000"/>
                <w:sz w:val="16"/>
                <w:szCs w:val="16"/>
              </w:rPr>
              <w:t>4,94</w:t>
            </w:r>
          </w:p>
        </w:tc>
        <w:tc>
          <w:tcPr>
            <w:tcW w:w="855" w:type="dxa"/>
            <w:tcBorders>
              <w:top w:val="nil"/>
              <w:left w:val="nil"/>
              <w:bottom w:val="single" w:sz="4" w:space="0" w:color="auto"/>
              <w:right w:val="single" w:sz="4" w:space="0" w:color="auto"/>
            </w:tcBorders>
            <w:shd w:val="clear" w:color="auto" w:fill="auto"/>
            <w:vAlign w:val="bottom"/>
          </w:tcPr>
          <w:p w14:paraId="4612E067" w14:textId="77777777" w:rsidR="009A30C5" w:rsidRDefault="00B506AA">
            <w:pPr>
              <w:rPr>
                <w:color w:val="000000"/>
                <w:sz w:val="16"/>
                <w:szCs w:val="16"/>
              </w:rPr>
            </w:pPr>
            <w:r>
              <w:rPr>
                <w:color w:val="000000"/>
                <w:sz w:val="16"/>
                <w:szCs w:val="16"/>
              </w:rPr>
              <w:t>3,79</w:t>
            </w:r>
          </w:p>
        </w:tc>
        <w:tc>
          <w:tcPr>
            <w:tcW w:w="854" w:type="dxa"/>
            <w:tcBorders>
              <w:top w:val="nil"/>
              <w:left w:val="nil"/>
              <w:bottom w:val="single" w:sz="4" w:space="0" w:color="auto"/>
              <w:right w:val="single" w:sz="4" w:space="0" w:color="auto"/>
            </w:tcBorders>
            <w:shd w:val="clear" w:color="auto" w:fill="auto"/>
            <w:vAlign w:val="bottom"/>
          </w:tcPr>
          <w:p w14:paraId="5D37AE5A" w14:textId="77777777" w:rsidR="009A30C5" w:rsidRDefault="00B506AA">
            <w:pPr>
              <w:rPr>
                <w:color w:val="000000"/>
                <w:sz w:val="16"/>
                <w:szCs w:val="16"/>
              </w:rPr>
            </w:pPr>
            <w:r>
              <w:rPr>
                <w:color w:val="000000"/>
                <w:sz w:val="16"/>
                <w:szCs w:val="16"/>
              </w:rPr>
              <w:t>5,70</w:t>
            </w:r>
          </w:p>
        </w:tc>
        <w:tc>
          <w:tcPr>
            <w:tcW w:w="855" w:type="dxa"/>
            <w:tcBorders>
              <w:top w:val="nil"/>
              <w:left w:val="nil"/>
              <w:bottom w:val="single" w:sz="4" w:space="0" w:color="auto"/>
              <w:right w:val="single" w:sz="4" w:space="0" w:color="auto"/>
            </w:tcBorders>
            <w:shd w:val="clear" w:color="auto" w:fill="auto"/>
            <w:vAlign w:val="bottom"/>
          </w:tcPr>
          <w:p w14:paraId="3C2891DB" w14:textId="77777777" w:rsidR="009A30C5" w:rsidRDefault="00B506AA">
            <w:pPr>
              <w:rPr>
                <w:color w:val="000000"/>
                <w:sz w:val="16"/>
                <w:szCs w:val="16"/>
              </w:rPr>
            </w:pPr>
            <w:r>
              <w:rPr>
                <w:color w:val="000000"/>
                <w:sz w:val="16"/>
                <w:szCs w:val="16"/>
              </w:rPr>
              <w:t>4,03</w:t>
            </w:r>
          </w:p>
        </w:tc>
        <w:tc>
          <w:tcPr>
            <w:tcW w:w="854" w:type="dxa"/>
            <w:tcBorders>
              <w:top w:val="nil"/>
              <w:left w:val="nil"/>
              <w:bottom w:val="single" w:sz="4" w:space="0" w:color="auto"/>
              <w:right w:val="single" w:sz="4" w:space="0" w:color="auto"/>
            </w:tcBorders>
            <w:shd w:val="clear" w:color="auto" w:fill="auto"/>
            <w:vAlign w:val="bottom"/>
          </w:tcPr>
          <w:p w14:paraId="7B704C42" w14:textId="77777777" w:rsidR="009A30C5" w:rsidRDefault="00B506AA">
            <w:pPr>
              <w:rPr>
                <w:color w:val="000000"/>
                <w:sz w:val="16"/>
                <w:szCs w:val="16"/>
              </w:rPr>
            </w:pPr>
            <w:r>
              <w:rPr>
                <w:color w:val="000000"/>
                <w:sz w:val="16"/>
                <w:szCs w:val="16"/>
              </w:rPr>
              <w:t>3,84</w:t>
            </w:r>
          </w:p>
        </w:tc>
        <w:tc>
          <w:tcPr>
            <w:tcW w:w="855" w:type="dxa"/>
            <w:tcBorders>
              <w:top w:val="nil"/>
              <w:left w:val="nil"/>
              <w:bottom w:val="single" w:sz="4" w:space="0" w:color="auto"/>
              <w:right w:val="single" w:sz="4" w:space="0" w:color="auto"/>
            </w:tcBorders>
            <w:shd w:val="clear" w:color="auto" w:fill="auto"/>
            <w:vAlign w:val="bottom"/>
          </w:tcPr>
          <w:p w14:paraId="1E2A67AE" w14:textId="77777777" w:rsidR="009A30C5" w:rsidRDefault="00B506AA">
            <w:pPr>
              <w:rPr>
                <w:color w:val="000000"/>
                <w:sz w:val="16"/>
                <w:szCs w:val="16"/>
              </w:rPr>
            </w:pPr>
            <w:r>
              <w:rPr>
                <w:color w:val="000000"/>
                <w:sz w:val="16"/>
                <w:szCs w:val="16"/>
              </w:rPr>
              <w:t>3,19</w:t>
            </w:r>
          </w:p>
        </w:tc>
      </w:tr>
      <w:tr w:rsidR="009A30C5" w14:paraId="248290D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35E4BF"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38953A32"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4FE65C97" w14:textId="77777777" w:rsidR="009A30C5" w:rsidRDefault="00B506AA">
            <w:pPr>
              <w:rPr>
                <w:color w:val="000000"/>
                <w:sz w:val="16"/>
                <w:szCs w:val="16"/>
              </w:rPr>
            </w:pPr>
            <w:r>
              <w:rPr>
                <w:color w:val="000000"/>
                <w:sz w:val="16"/>
                <w:szCs w:val="16"/>
              </w:rPr>
              <w:t>19,87</w:t>
            </w:r>
          </w:p>
        </w:tc>
        <w:tc>
          <w:tcPr>
            <w:tcW w:w="855" w:type="dxa"/>
            <w:tcBorders>
              <w:top w:val="nil"/>
              <w:left w:val="nil"/>
              <w:bottom w:val="single" w:sz="4" w:space="0" w:color="auto"/>
              <w:right w:val="single" w:sz="4" w:space="0" w:color="auto"/>
            </w:tcBorders>
            <w:shd w:val="clear" w:color="auto" w:fill="auto"/>
            <w:vAlign w:val="bottom"/>
          </w:tcPr>
          <w:p w14:paraId="537AF12F" w14:textId="77777777" w:rsidR="009A30C5" w:rsidRDefault="00B506AA">
            <w:pPr>
              <w:rPr>
                <w:color w:val="000000"/>
                <w:sz w:val="16"/>
                <w:szCs w:val="16"/>
              </w:rPr>
            </w:pPr>
            <w:r>
              <w:rPr>
                <w:color w:val="000000"/>
                <w:sz w:val="16"/>
                <w:szCs w:val="16"/>
              </w:rPr>
              <w:t>18,61</w:t>
            </w:r>
          </w:p>
        </w:tc>
        <w:tc>
          <w:tcPr>
            <w:tcW w:w="854" w:type="dxa"/>
            <w:tcBorders>
              <w:top w:val="nil"/>
              <w:left w:val="nil"/>
              <w:bottom w:val="single" w:sz="4" w:space="0" w:color="auto"/>
              <w:right w:val="single" w:sz="4" w:space="0" w:color="auto"/>
            </w:tcBorders>
            <w:shd w:val="clear" w:color="auto" w:fill="auto"/>
            <w:vAlign w:val="bottom"/>
          </w:tcPr>
          <w:p w14:paraId="2E837A3B" w14:textId="77777777" w:rsidR="009A30C5" w:rsidRDefault="00B506AA">
            <w:pPr>
              <w:rPr>
                <w:color w:val="000000"/>
                <w:sz w:val="16"/>
                <w:szCs w:val="16"/>
              </w:rPr>
            </w:pPr>
            <w:r>
              <w:rPr>
                <w:color w:val="000000"/>
                <w:sz w:val="16"/>
                <w:szCs w:val="16"/>
              </w:rPr>
              <w:t>26,04</w:t>
            </w:r>
          </w:p>
        </w:tc>
        <w:tc>
          <w:tcPr>
            <w:tcW w:w="855" w:type="dxa"/>
            <w:tcBorders>
              <w:top w:val="nil"/>
              <w:left w:val="nil"/>
              <w:bottom w:val="single" w:sz="4" w:space="0" w:color="auto"/>
              <w:right w:val="single" w:sz="4" w:space="0" w:color="auto"/>
            </w:tcBorders>
            <w:shd w:val="clear" w:color="auto" w:fill="auto"/>
            <w:vAlign w:val="bottom"/>
          </w:tcPr>
          <w:p w14:paraId="04F50154" w14:textId="77777777" w:rsidR="009A30C5" w:rsidRDefault="00B506AA">
            <w:pPr>
              <w:rPr>
                <w:color w:val="000000"/>
                <w:sz w:val="16"/>
                <w:szCs w:val="16"/>
              </w:rPr>
            </w:pPr>
            <w:r>
              <w:rPr>
                <w:color w:val="000000"/>
                <w:sz w:val="16"/>
                <w:szCs w:val="16"/>
              </w:rPr>
              <w:t>14,74</w:t>
            </w:r>
          </w:p>
        </w:tc>
        <w:tc>
          <w:tcPr>
            <w:tcW w:w="741" w:type="dxa"/>
            <w:tcBorders>
              <w:top w:val="nil"/>
              <w:left w:val="nil"/>
              <w:bottom w:val="single" w:sz="4" w:space="0" w:color="auto"/>
              <w:right w:val="single" w:sz="4" w:space="0" w:color="auto"/>
            </w:tcBorders>
            <w:shd w:val="clear" w:color="auto" w:fill="auto"/>
            <w:vAlign w:val="bottom"/>
          </w:tcPr>
          <w:p w14:paraId="4640A977" w14:textId="77777777" w:rsidR="009A30C5" w:rsidRDefault="00B506AA">
            <w:pPr>
              <w:rPr>
                <w:color w:val="000000"/>
                <w:sz w:val="16"/>
                <w:szCs w:val="16"/>
              </w:rPr>
            </w:pPr>
            <w:r>
              <w:rPr>
                <w:color w:val="000000"/>
                <w:sz w:val="16"/>
                <w:szCs w:val="16"/>
              </w:rPr>
              <w:t>38,63</w:t>
            </w:r>
          </w:p>
        </w:tc>
        <w:tc>
          <w:tcPr>
            <w:tcW w:w="968" w:type="dxa"/>
            <w:tcBorders>
              <w:top w:val="nil"/>
              <w:left w:val="nil"/>
              <w:bottom w:val="single" w:sz="4" w:space="0" w:color="auto"/>
              <w:right w:val="single" w:sz="4" w:space="0" w:color="auto"/>
            </w:tcBorders>
            <w:shd w:val="clear" w:color="auto" w:fill="auto"/>
            <w:vAlign w:val="bottom"/>
          </w:tcPr>
          <w:p w14:paraId="39B20BAE" w14:textId="77777777" w:rsidR="009A30C5" w:rsidRDefault="00B506AA">
            <w:pPr>
              <w:rPr>
                <w:color w:val="000000"/>
                <w:sz w:val="16"/>
                <w:szCs w:val="16"/>
              </w:rPr>
            </w:pPr>
            <w:r>
              <w:rPr>
                <w:color w:val="000000"/>
                <w:sz w:val="16"/>
                <w:szCs w:val="16"/>
              </w:rPr>
              <w:t>29,14</w:t>
            </w:r>
          </w:p>
        </w:tc>
        <w:tc>
          <w:tcPr>
            <w:tcW w:w="854" w:type="dxa"/>
            <w:tcBorders>
              <w:top w:val="nil"/>
              <w:left w:val="nil"/>
              <w:bottom w:val="single" w:sz="4" w:space="0" w:color="auto"/>
              <w:right w:val="single" w:sz="4" w:space="0" w:color="auto"/>
            </w:tcBorders>
            <w:shd w:val="clear" w:color="auto" w:fill="auto"/>
            <w:vAlign w:val="bottom"/>
          </w:tcPr>
          <w:p w14:paraId="7E76D6B1" w14:textId="77777777" w:rsidR="009A30C5" w:rsidRDefault="00B506AA">
            <w:pPr>
              <w:rPr>
                <w:color w:val="000000"/>
                <w:sz w:val="16"/>
                <w:szCs w:val="16"/>
              </w:rPr>
            </w:pPr>
            <w:r>
              <w:rPr>
                <w:color w:val="000000"/>
                <w:sz w:val="16"/>
                <w:szCs w:val="16"/>
              </w:rPr>
              <w:t>24,66</w:t>
            </w:r>
          </w:p>
        </w:tc>
        <w:tc>
          <w:tcPr>
            <w:tcW w:w="855" w:type="dxa"/>
            <w:tcBorders>
              <w:top w:val="nil"/>
              <w:left w:val="nil"/>
              <w:bottom w:val="single" w:sz="4" w:space="0" w:color="auto"/>
              <w:right w:val="single" w:sz="4" w:space="0" w:color="auto"/>
            </w:tcBorders>
            <w:shd w:val="clear" w:color="auto" w:fill="auto"/>
            <w:vAlign w:val="bottom"/>
          </w:tcPr>
          <w:p w14:paraId="30174541" w14:textId="77777777" w:rsidR="009A30C5" w:rsidRDefault="00B506AA">
            <w:pPr>
              <w:rPr>
                <w:color w:val="000000"/>
                <w:sz w:val="16"/>
                <w:szCs w:val="16"/>
              </w:rPr>
            </w:pPr>
            <w:r>
              <w:rPr>
                <w:color w:val="000000"/>
                <w:sz w:val="16"/>
                <w:szCs w:val="16"/>
              </w:rPr>
              <w:t>18,80</w:t>
            </w:r>
          </w:p>
        </w:tc>
        <w:tc>
          <w:tcPr>
            <w:tcW w:w="854" w:type="dxa"/>
            <w:tcBorders>
              <w:top w:val="nil"/>
              <w:left w:val="nil"/>
              <w:bottom w:val="single" w:sz="4" w:space="0" w:color="auto"/>
              <w:right w:val="single" w:sz="4" w:space="0" w:color="auto"/>
            </w:tcBorders>
            <w:shd w:val="clear" w:color="auto" w:fill="auto"/>
            <w:vAlign w:val="bottom"/>
          </w:tcPr>
          <w:p w14:paraId="07C89952" w14:textId="77777777" w:rsidR="009A30C5" w:rsidRDefault="00B506AA">
            <w:pPr>
              <w:rPr>
                <w:color w:val="000000"/>
                <w:sz w:val="16"/>
                <w:szCs w:val="16"/>
              </w:rPr>
            </w:pPr>
            <w:r>
              <w:rPr>
                <w:color w:val="000000"/>
                <w:sz w:val="16"/>
                <w:szCs w:val="16"/>
              </w:rPr>
              <w:t>28,54</w:t>
            </w:r>
          </w:p>
        </w:tc>
        <w:tc>
          <w:tcPr>
            <w:tcW w:w="855" w:type="dxa"/>
            <w:tcBorders>
              <w:top w:val="nil"/>
              <w:left w:val="nil"/>
              <w:bottom w:val="single" w:sz="4" w:space="0" w:color="auto"/>
              <w:right w:val="single" w:sz="4" w:space="0" w:color="auto"/>
            </w:tcBorders>
            <w:shd w:val="clear" w:color="auto" w:fill="auto"/>
            <w:vAlign w:val="bottom"/>
          </w:tcPr>
          <w:p w14:paraId="35AE95F0" w14:textId="77777777" w:rsidR="009A30C5" w:rsidRDefault="00B506AA">
            <w:pPr>
              <w:rPr>
                <w:color w:val="000000"/>
                <w:sz w:val="16"/>
                <w:szCs w:val="16"/>
              </w:rPr>
            </w:pPr>
            <w:r>
              <w:rPr>
                <w:color w:val="000000"/>
                <w:sz w:val="16"/>
                <w:szCs w:val="16"/>
              </w:rPr>
              <w:t>20,06</w:t>
            </w:r>
          </w:p>
        </w:tc>
        <w:tc>
          <w:tcPr>
            <w:tcW w:w="854" w:type="dxa"/>
            <w:tcBorders>
              <w:top w:val="nil"/>
              <w:left w:val="nil"/>
              <w:bottom w:val="single" w:sz="4" w:space="0" w:color="auto"/>
              <w:right w:val="single" w:sz="4" w:space="0" w:color="auto"/>
            </w:tcBorders>
            <w:shd w:val="clear" w:color="auto" w:fill="auto"/>
            <w:vAlign w:val="bottom"/>
          </w:tcPr>
          <w:p w14:paraId="05BAE60B" w14:textId="77777777" w:rsidR="009A30C5" w:rsidRDefault="00B506AA">
            <w:pPr>
              <w:rPr>
                <w:color w:val="000000"/>
                <w:sz w:val="16"/>
                <w:szCs w:val="16"/>
              </w:rPr>
            </w:pPr>
            <w:r>
              <w:rPr>
                <w:color w:val="000000"/>
                <w:sz w:val="16"/>
                <w:szCs w:val="16"/>
              </w:rPr>
              <w:t>19,07</w:t>
            </w:r>
          </w:p>
        </w:tc>
        <w:tc>
          <w:tcPr>
            <w:tcW w:w="855" w:type="dxa"/>
            <w:tcBorders>
              <w:top w:val="nil"/>
              <w:left w:val="nil"/>
              <w:bottom w:val="single" w:sz="4" w:space="0" w:color="auto"/>
              <w:right w:val="single" w:sz="4" w:space="0" w:color="auto"/>
            </w:tcBorders>
            <w:shd w:val="clear" w:color="auto" w:fill="auto"/>
            <w:vAlign w:val="bottom"/>
          </w:tcPr>
          <w:p w14:paraId="6E17DCE8" w14:textId="77777777" w:rsidR="009A30C5" w:rsidRDefault="00B506AA">
            <w:pPr>
              <w:rPr>
                <w:color w:val="000000"/>
                <w:sz w:val="16"/>
                <w:szCs w:val="16"/>
              </w:rPr>
            </w:pPr>
            <w:r>
              <w:rPr>
                <w:color w:val="000000"/>
                <w:sz w:val="16"/>
                <w:szCs w:val="16"/>
              </w:rPr>
              <w:t>15,79</w:t>
            </w:r>
          </w:p>
        </w:tc>
      </w:tr>
      <w:tr w:rsidR="009A30C5" w14:paraId="5BC8B04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FC4D5F"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4D30FC3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B49C258"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07B1926C"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424AF4CD"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509E45D2"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62E971F6" w14:textId="77777777" w:rsidR="009A30C5" w:rsidRDefault="00B506AA">
            <w:pPr>
              <w:rPr>
                <w:color w:val="000000"/>
                <w:sz w:val="16"/>
                <w:szCs w:val="16"/>
              </w:rPr>
            </w:pPr>
            <w:r>
              <w:rPr>
                <w:color w:val="000000"/>
                <w:sz w:val="16"/>
                <w:szCs w:val="16"/>
              </w:rPr>
              <w:t>1,08</w:t>
            </w:r>
          </w:p>
        </w:tc>
        <w:tc>
          <w:tcPr>
            <w:tcW w:w="968" w:type="dxa"/>
            <w:tcBorders>
              <w:top w:val="nil"/>
              <w:left w:val="nil"/>
              <w:bottom w:val="single" w:sz="4" w:space="0" w:color="auto"/>
              <w:right w:val="single" w:sz="4" w:space="0" w:color="auto"/>
            </w:tcBorders>
            <w:shd w:val="clear" w:color="auto" w:fill="auto"/>
            <w:vAlign w:val="bottom"/>
          </w:tcPr>
          <w:p w14:paraId="30C5E10E" w14:textId="77777777" w:rsidR="009A30C5" w:rsidRDefault="00B506AA">
            <w:pPr>
              <w:rPr>
                <w:color w:val="000000"/>
                <w:sz w:val="16"/>
                <w:szCs w:val="16"/>
              </w:rPr>
            </w:pPr>
            <w:r>
              <w:rPr>
                <w:color w:val="000000"/>
                <w:sz w:val="16"/>
                <w:szCs w:val="16"/>
              </w:rPr>
              <w:t>1,04</w:t>
            </w:r>
          </w:p>
        </w:tc>
        <w:tc>
          <w:tcPr>
            <w:tcW w:w="854" w:type="dxa"/>
            <w:tcBorders>
              <w:top w:val="nil"/>
              <w:left w:val="nil"/>
              <w:bottom w:val="single" w:sz="4" w:space="0" w:color="auto"/>
              <w:right w:val="single" w:sz="4" w:space="0" w:color="auto"/>
            </w:tcBorders>
            <w:shd w:val="clear" w:color="auto" w:fill="auto"/>
            <w:vAlign w:val="bottom"/>
          </w:tcPr>
          <w:p w14:paraId="3257A523"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6766FB64"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74C716B3"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14BEB609"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735A250C"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644C3CE3" w14:textId="77777777" w:rsidR="009A30C5" w:rsidRDefault="00B506AA">
            <w:pPr>
              <w:rPr>
                <w:color w:val="000000"/>
                <w:sz w:val="16"/>
                <w:szCs w:val="16"/>
              </w:rPr>
            </w:pPr>
            <w:r>
              <w:rPr>
                <w:color w:val="000000"/>
                <w:sz w:val="16"/>
                <w:szCs w:val="16"/>
              </w:rPr>
              <w:t>0,98</w:t>
            </w:r>
          </w:p>
        </w:tc>
      </w:tr>
      <w:tr w:rsidR="009A30C5" w14:paraId="181A263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2039AA"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1850F15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4488F5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EB007E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622BCFC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5CFF617"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5620AB8B" w14:textId="77777777" w:rsidR="009A30C5" w:rsidRDefault="00B506AA">
            <w:pPr>
              <w:rPr>
                <w:color w:val="000000"/>
                <w:sz w:val="16"/>
                <w:szCs w:val="16"/>
              </w:rPr>
            </w:pPr>
            <w:r>
              <w:rPr>
                <w:color w:val="000000"/>
                <w:sz w:val="16"/>
                <w:szCs w:val="16"/>
              </w:rPr>
              <w:t>0,08</w:t>
            </w:r>
          </w:p>
        </w:tc>
        <w:tc>
          <w:tcPr>
            <w:tcW w:w="968" w:type="dxa"/>
            <w:tcBorders>
              <w:top w:val="nil"/>
              <w:left w:val="nil"/>
              <w:bottom w:val="single" w:sz="4" w:space="0" w:color="auto"/>
              <w:right w:val="single" w:sz="4" w:space="0" w:color="auto"/>
            </w:tcBorders>
            <w:shd w:val="clear" w:color="auto" w:fill="auto"/>
            <w:vAlign w:val="bottom"/>
          </w:tcPr>
          <w:p w14:paraId="3E61CF82"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9628A2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45B4239"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C08842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DC2F19D"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ABBC9E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13DBA1F" w14:textId="77777777" w:rsidR="009A30C5" w:rsidRDefault="00B506AA">
            <w:pPr>
              <w:rPr>
                <w:color w:val="000000"/>
                <w:sz w:val="16"/>
                <w:szCs w:val="16"/>
              </w:rPr>
            </w:pPr>
            <w:r>
              <w:rPr>
                <w:color w:val="000000"/>
                <w:sz w:val="16"/>
                <w:szCs w:val="16"/>
              </w:rPr>
              <w:t>0,07</w:t>
            </w:r>
          </w:p>
        </w:tc>
      </w:tr>
      <w:tr w:rsidR="009A30C5" w14:paraId="3A7ADE2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397FA6"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3EE2D17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E8A3A4A" w14:textId="77777777" w:rsidR="009A30C5" w:rsidRDefault="00B506AA">
            <w:pPr>
              <w:rPr>
                <w:color w:val="000000"/>
                <w:sz w:val="16"/>
                <w:szCs w:val="16"/>
              </w:rPr>
            </w:pPr>
            <w:r>
              <w:rPr>
                <w:color w:val="000000"/>
                <w:sz w:val="16"/>
                <w:szCs w:val="16"/>
              </w:rPr>
              <w:t>2,67</w:t>
            </w:r>
          </w:p>
        </w:tc>
        <w:tc>
          <w:tcPr>
            <w:tcW w:w="855" w:type="dxa"/>
            <w:tcBorders>
              <w:top w:val="nil"/>
              <w:left w:val="nil"/>
              <w:bottom w:val="single" w:sz="4" w:space="0" w:color="auto"/>
              <w:right w:val="single" w:sz="4" w:space="0" w:color="auto"/>
            </w:tcBorders>
            <w:shd w:val="clear" w:color="auto" w:fill="auto"/>
            <w:vAlign w:val="bottom"/>
          </w:tcPr>
          <w:p w14:paraId="37EAF8FB" w14:textId="77777777" w:rsidR="009A30C5" w:rsidRDefault="00B506AA">
            <w:pPr>
              <w:rPr>
                <w:color w:val="000000"/>
                <w:sz w:val="16"/>
                <w:szCs w:val="16"/>
              </w:rPr>
            </w:pPr>
            <w:r>
              <w:rPr>
                <w:color w:val="000000"/>
                <w:sz w:val="16"/>
                <w:szCs w:val="16"/>
              </w:rPr>
              <w:t>2,64</w:t>
            </w:r>
          </w:p>
        </w:tc>
        <w:tc>
          <w:tcPr>
            <w:tcW w:w="854" w:type="dxa"/>
            <w:tcBorders>
              <w:top w:val="nil"/>
              <w:left w:val="nil"/>
              <w:bottom w:val="single" w:sz="4" w:space="0" w:color="auto"/>
              <w:right w:val="single" w:sz="4" w:space="0" w:color="auto"/>
            </w:tcBorders>
            <w:shd w:val="clear" w:color="auto" w:fill="auto"/>
            <w:vAlign w:val="bottom"/>
          </w:tcPr>
          <w:p w14:paraId="4C5E95B1" w14:textId="77777777" w:rsidR="009A30C5" w:rsidRDefault="00B506AA">
            <w:pPr>
              <w:rPr>
                <w:color w:val="000000"/>
                <w:sz w:val="16"/>
                <w:szCs w:val="16"/>
              </w:rPr>
            </w:pPr>
            <w:r>
              <w:rPr>
                <w:color w:val="000000"/>
                <w:sz w:val="16"/>
                <w:szCs w:val="16"/>
              </w:rPr>
              <w:t>2,84</w:t>
            </w:r>
          </w:p>
        </w:tc>
        <w:tc>
          <w:tcPr>
            <w:tcW w:w="855" w:type="dxa"/>
            <w:tcBorders>
              <w:top w:val="nil"/>
              <w:left w:val="nil"/>
              <w:bottom w:val="single" w:sz="4" w:space="0" w:color="auto"/>
              <w:right w:val="single" w:sz="4" w:space="0" w:color="auto"/>
            </w:tcBorders>
            <w:shd w:val="clear" w:color="auto" w:fill="auto"/>
            <w:vAlign w:val="bottom"/>
          </w:tcPr>
          <w:p w14:paraId="63A17F57" w14:textId="77777777" w:rsidR="009A30C5" w:rsidRDefault="00B506AA">
            <w:pPr>
              <w:rPr>
                <w:color w:val="000000"/>
                <w:sz w:val="16"/>
                <w:szCs w:val="16"/>
              </w:rPr>
            </w:pPr>
            <w:r>
              <w:rPr>
                <w:color w:val="000000"/>
                <w:sz w:val="16"/>
                <w:szCs w:val="16"/>
              </w:rPr>
              <w:t>2,54</w:t>
            </w:r>
          </w:p>
        </w:tc>
        <w:tc>
          <w:tcPr>
            <w:tcW w:w="741" w:type="dxa"/>
            <w:tcBorders>
              <w:top w:val="nil"/>
              <w:left w:val="nil"/>
              <w:bottom w:val="single" w:sz="4" w:space="0" w:color="auto"/>
              <w:right w:val="single" w:sz="4" w:space="0" w:color="auto"/>
            </w:tcBorders>
            <w:shd w:val="clear" w:color="auto" w:fill="auto"/>
            <w:vAlign w:val="bottom"/>
          </w:tcPr>
          <w:p w14:paraId="459F16DB" w14:textId="77777777" w:rsidR="009A30C5" w:rsidRDefault="00B506AA">
            <w:pPr>
              <w:rPr>
                <w:color w:val="000000"/>
                <w:sz w:val="16"/>
                <w:szCs w:val="16"/>
              </w:rPr>
            </w:pPr>
            <w:r>
              <w:rPr>
                <w:color w:val="000000"/>
                <w:sz w:val="16"/>
                <w:szCs w:val="16"/>
              </w:rPr>
              <w:t>3,18</w:t>
            </w:r>
          </w:p>
        </w:tc>
        <w:tc>
          <w:tcPr>
            <w:tcW w:w="968" w:type="dxa"/>
            <w:tcBorders>
              <w:top w:val="nil"/>
              <w:left w:val="nil"/>
              <w:bottom w:val="single" w:sz="4" w:space="0" w:color="auto"/>
              <w:right w:val="single" w:sz="4" w:space="0" w:color="auto"/>
            </w:tcBorders>
            <w:shd w:val="clear" w:color="auto" w:fill="auto"/>
            <w:vAlign w:val="bottom"/>
          </w:tcPr>
          <w:p w14:paraId="033C98C4" w14:textId="77777777" w:rsidR="009A30C5" w:rsidRDefault="00B506AA">
            <w:pPr>
              <w:rPr>
                <w:color w:val="000000"/>
                <w:sz w:val="16"/>
                <w:szCs w:val="16"/>
              </w:rPr>
            </w:pPr>
            <w:r>
              <w:rPr>
                <w:color w:val="000000"/>
                <w:sz w:val="16"/>
                <w:szCs w:val="16"/>
              </w:rPr>
              <w:t>2,92</w:t>
            </w:r>
          </w:p>
        </w:tc>
        <w:tc>
          <w:tcPr>
            <w:tcW w:w="854" w:type="dxa"/>
            <w:tcBorders>
              <w:top w:val="nil"/>
              <w:left w:val="nil"/>
              <w:bottom w:val="single" w:sz="4" w:space="0" w:color="auto"/>
              <w:right w:val="single" w:sz="4" w:space="0" w:color="auto"/>
            </w:tcBorders>
            <w:shd w:val="clear" w:color="auto" w:fill="auto"/>
            <w:vAlign w:val="bottom"/>
          </w:tcPr>
          <w:p w14:paraId="46BD5C70" w14:textId="77777777" w:rsidR="009A30C5" w:rsidRDefault="00B506AA">
            <w:pPr>
              <w:rPr>
                <w:color w:val="000000"/>
                <w:sz w:val="16"/>
                <w:szCs w:val="16"/>
              </w:rPr>
            </w:pPr>
            <w:r>
              <w:rPr>
                <w:color w:val="000000"/>
                <w:sz w:val="16"/>
                <w:szCs w:val="16"/>
              </w:rPr>
              <w:t>2,80</w:t>
            </w:r>
          </w:p>
        </w:tc>
        <w:tc>
          <w:tcPr>
            <w:tcW w:w="855" w:type="dxa"/>
            <w:tcBorders>
              <w:top w:val="nil"/>
              <w:left w:val="nil"/>
              <w:bottom w:val="single" w:sz="4" w:space="0" w:color="auto"/>
              <w:right w:val="single" w:sz="4" w:space="0" w:color="auto"/>
            </w:tcBorders>
            <w:shd w:val="clear" w:color="auto" w:fill="auto"/>
            <w:vAlign w:val="bottom"/>
          </w:tcPr>
          <w:p w14:paraId="6990083C" w14:textId="77777777" w:rsidR="009A30C5" w:rsidRDefault="00B506AA">
            <w:pPr>
              <w:rPr>
                <w:color w:val="000000"/>
                <w:sz w:val="16"/>
                <w:szCs w:val="16"/>
              </w:rPr>
            </w:pPr>
            <w:r>
              <w:rPr>
                <w:color w:val="000000"/>
                <w:sz w:val="16"/>
                <w:szCs w:val="16"/>
              </w:rPr>
              <w:t>2,65</w:t>
            </w:r>
          </w:p>
        </w:tc>
        <w:tc>
          <w:tcPr>
            <w:tcW w:w="854" w:type="dxa"/>
            <w:tcBorders>
              <w:top w:val="nil"/>
              <w:left w:val="nil"/>
              <w:bottom w:val="single" w:sz="4" w:space="0" w:color="auto"/>
              <w:right w:val="single" w:sz="4" w:space="0" w:color="auto"/>
            </w:tcBorders>
            <w:shd w:val="clear" w:color="auto" w:fill="auto"/>
            <w:vAlign w:val="bottom"/>
          </w:tcPr>
          <w:p w14:paraId="5598C495" w14:textId="77777777" w:rsidR="009A30C5" w:rsidRDefault="00B506AA">
            <w:pPr>
              <w:rPr>
                <w:color w:val="000000"/>
                <w:sz w:val="16"/>
                <w:szCs w:val="16"/>
              </w:rPr>
            </w:pPr>
            <w:r>
              <w:rPr>
                <w:color w:val="000000"/>
                <w:sz w:val="16"/>
                <w:szCs w:val="16"/>
              </w:rPr>
              <w:t>2,91</w:t>
            </w:r>
          </w:p>
        </w:tc>
        <w:tc>
          <w:tcPr>
            <w:tcW w:w="855" w:type="dxa"/>
            <w:tcBorders>
              <w:top w:val="nil"/>
              <w:left w:val="nil"/>
              <w:bottom w:val="single" w:sz="4" w:space="0" w:color="auto"/>
              <w:right w:val="single" w:sz="4" w:space="0" w:color="auto"/>
            </w:tcBorders>
            <w:shd w:val="clear" w:color="auto" w:fill="auto"/>
            <w:vAlign w:val="bottom"/>
          </w:tcPr>
          <w:p w14:paraId="60BA5959" w14:textId="77777777" w:rsidR="009A30C5" w:rsidRDefault="00B506AA">
            <w:pPr>
              <w:rPr>
                <w:color w:val="000000"/>
                <w:sz w:val="16"/>
                <w:szCs w:val="16"/>
              </w:rPr>
            </w:pPr>
            <w:r>
              <w:rPr>
                <w:color w:val="000000"/>
                <w:sz w:val="16"/>
                <w:szCs w:val="16"/>
              </w:rPr>
              <w:t>2,68</w:t>
            </w:r>
          </w:p>
        </w:tc>
        <w:tc>
          <w:tcPr>
            <w:tcW w:w="854" w:type="dxa"/>
            <w:tcBorders>
              <w:top w:val="nil"/>
              <w:left w:val="nil"/>
              <w:bottom w:val="single" w:sz="4" w:space="0" w:color="auto"/>
              <w:right w:val="single" w:sz="4" w:space="0" w:color="auto"/>
            </w:tcBorders>
            <w:shd w:val="clear" w:color="auto" w:fill="auto"/>
            <w:vAlign w:val="bottom"/>
          </w:tcPr>
          <w:p w14:paraId="6802A7A3"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tcPr>
          <w:p w14:paraId="48E5FF2B" w14:textId="77777777" w:rsidR="009A30C5" w:rsidRDefault="00B506AA">
            <w:pPr>
              <w:rPr>
                <w:color w:val="000000"/>
                <w:sz w:val="16"/>
                <w:szCs w:val="16"/>
              </w:rPr>
            </w:pPr>
            <w:r>
              <w:rPr>
                <w:color w:val="000000"/>
                <w:sz w:val="16"/>
                <w:szCs w:val="16"/>
              </w:rPr>
              <w:t>2,57</w:t>
            </w:r>
          </w:p>
        </w:tc>
      </w:tr>
      <w:tr w:rsidR="009A30C5" w14:paraId="5ED1932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6A852BC"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527AB95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925C7B4" w14:textId="77777777" w:rsidR="009A30C5" w:rsidRDefault="00B506AA">
            <w:pPr>
              <w:rPr>
                <w:color w:val="000000"/>
                <w:sz w:val="16"/>
                <w:szCs w:val="16"/>
              </w:rPr>
            </w:pPr>
            <w:r>
              <w:rPr>
                <w:color w:val="000000"/>
                <w:sz w:val="16"/>
                <w:szCs w:val="16"/>
              </w:rPr>
              <w:t>3,69</w:t>
            </w:r>
          </w:p>
        </w:tc>
        <w:tc>
          <w:tcPr>
            <w:tcW w:w="855" w:type="dxa"/>
            <w:tcBorders>
              <w:top w:val="nil"/>
              <w:left w:val="nil"/>
              <w:bottom w:val="single" w:sz="4" w:space="0" w:color="auto"/>
              <w:right w:val="single" w:sz="4" w:space="0" w:color="auto"/>
            </w:tcBorders>
            <w:shd w:val="clear" w:color="auto" w:fill="auto"/>
            <w:vAlign w:val="bottom"/>
          </w:tcPr>
          <w:p w14:paraId="496B1098" w14:textId="77777777" w:rsidR="009A30C5" w:rsidRDefault="00B506AA">
            <w:pPr>
              <w:rPr>
                <w:color w:val="000000"/>
                <w:sz w:val="16"/>
                <w:szCs w:val="16"/>
              </w:rPr>
            </w:pPr>
            <w:r>
              <w:rPr>
                <w:color w:val="000000"/>
                <w:sz w:val="16"/>
                <w:szCs w:val="16"/>
              </w:rPr>
              <w:t>3,66</w:t>
            </w:r>
          </w:p>
        </w:tc>
        <w:tc>
          <w:tcPr>
            <w:tcW w:w="854" w:type="dxa"/>
            <w:tcBorders>
              <w:top w:val="nil"/>
              <w:left w:val="nil"/>
              <w:bottom w:val="single" w:sz="4" w:space="0" w:color="auto"/>
              <w:right w:val="single" w:sz="4" w:space="0" w:color="auto"/>
            </w:tcBorders>
            <w:shd w:val="clear" w:color="auto" w:fill="auto"/>
            <w:vAlign w:val="bottom"/>
          </w:tcPr>
          <w:p w14:paraId="2B6866A5"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5F369019" w14:textId="77777777" w:rsidR="009A30C5" w:rsidRDefault="00B506AA">
            <w:pPr>
              <w:rPr>
                <w:color w:val="000000"/>
                <w:sz w:val="16"/>
                <w:szCs w:val="16"/>
              </w:rPr>
            </w:pPr>
            <w:r>
              <w:rPr>
                <w:color w:val="000000"/>
                <w:sz w:val="16"/>
                <w:szCs w:val="16"/>
              </w:rPr>
              <w:t>3,56</w:t>
            </w:r>
          </w:p>
        </w:tc>
        <w:tc>
          <w:tcPr>
            <w:tcW w:w="741" w:type="dxa"/>
            <w:tcBorders>
              <w:top w:val="nil"/>
              <w:left w:val="nil"/>
              <w:bottom w:val="single" w:sz="4" w:space="0" w:color="auto"/>
              <w:right w:val="single" w:sz="4" w:space="0" w:color="auto"/>
            </w:tcBorders>
            <w:shd w:val="clear" w:color="auto" w:fill="auto"/>
            <w:vAlign w:val="bottom"/>
          </w:tcPr>
          <w:p w14:paraId="4B42E5D9" w14:textId="77777777" w:rsidR="009A30C5" w:rsidRDefault="00B506AA">
            <w:pPr>
              <w:rPr>
                <w:color w:val="000000"/>
                <w:sz w:val="16"/>
                <w:szCs w:val="16"/>
              </w:rPr>
            </w:pPr>
            <w:r>
              <w:rPr>
                <w:color w:val="000000"/>
                <w:sz w:val="16"/>
                <w:szCs w:val="16"/>
              </w:rPr>
              <w:t>4,20</w:t>
            </w:r>
          </w:p>
        </w:tc>
        <w:tc>
          <w:tcPr>
            <w:tcW w:w="968" w:type="dxa"/>
            <w:tcBorders>
              <w:top w:val="nil"/>
              <w:left w:val="nil"/>
              <w:bottom w:val="single" w:sz="4" w:space="0" w:color="auto"/>
              <w:right w:val="single" w:sz="4" w:space="0" w:color="auto"/>
            </w:tcBorders>
            <w:shd w:val="clear" w:color="auto" w:fill="auto"/>
            <w:vAlign w:val="bottom"/>
          </w:tcPr>
          <w:p w14:paraId="60789CB5" w14:textId="77777777" w:rsidR="009A30C5" w:rsidRDefault="00B506AA">
            <w:pPr>
              <w:rPr>
                <w:color w:val="000000"/>
                <w:sz w:val="16"/>
                <w:szCs w:val="16"/>
              </w:rPr>
            </w:pPr>
            <w:r>
              <w:rPr>
                <w:color w:val="000000"/>
                <w:sz w:val="16"/>
                <w:szCs w:val="16"/>
              </w:rPr>
              <w:t>3,94</w:t>
            </w:r>
          </w:p>
        </w:tc>
        <w:tc>
          <w:tcPr>
            <w:tcW w:w="854" w:type="dxa"/>
            <w:tcBorders>
              <w:top w:val="nil"/>
              <w:left w:val="nil"/>
              <w:bottom w:val="single" w:sz="4" w:space="0" w:color="auto"/>
              <w:right w:val="single" w:sz="4" w:space="0" w:color="auto"/>
            </w:tcBorders>
            <w:shd w:val="clear" w:color="auto" w:fill="auto"/>
            <w:vAlign w:val="bottom"/>
          </w:tcPr>
          <w:p w14:paraId="0E20B4A8" w14:textId="77777777" w:rsidR="009A30C5" w:rsidRDefault="00B506AA">
            <w:pPr>
              <w:rPr>
                <w:color w:val="000000"/>
                <w:sz w:val="16"/>
                <w:szCs w:val="16"/>
              </w:rPr>
            </w:pPr>
            <w:r>
              <w:rPr>
                <w:color w:val="000000"/>
                <w:sz w:val="16"/>
                <w:szCs w:val="16"/>
              </w:rPr>
              <w:t>3,82</w:t>
            </w:r>
          </w:p>
        </w:tc>
        <w:tc>
          <w:tcPr>
            <w:tcW w:w="855" w:type="dxa"/>
            <w:tcBorders>
              <w:top w:val="nil"/>
              <w:left w:val="nil"/>
              <w:bottom w:val="single" w:sz="4" w:space="0" w:color="auto"/>
              <w:right w:val="single" w:sz="4" w:space="0" w:color="auto"/>
            </w:tcBorders>
            <w:shd w:val="clear" w:color="auto" w:fill="auto"/>
            <w:vAlign w:val="bottom"/>
          </w:tcPr>
          <w:p w14:paraId="17BF4FE6" w14:textId="77777777" w:rsidR="009A30C5" w:rsidRDefault="00B506AA">
            <w:pPr>
              <w:rPr>
                <w:color w:val="000000"/>
                <w:sz w:val="16"/>
                <w:szCs w:val="16"/>
              </w:rPr>
            </w:pPr>
            <w:r>
              <w:rPr>
                <w:color w:val="000000"/>
                <w:sz w:val="16"/>
                <w:szCs w:val="16"/>
              </w:rPr>
              <w:t>3,67</w:t>
            </w:r>
          </w:p>
        </w:tc>
        <w:tc>
          <w:tcPr>
            <w:tcW w:w="854" w:type="dxa"/>
            <w:tcBorders>
              <w:top w:val="nil"/>
              <w:left w:val="nil"/>
              <w:bottom w:val="single" w:sz="4" w:space="0" w:color="auto"/>
              <w:right w:val="single" w:sz="4" w:space="0" w:color="auto"/>
            </w:tcBorders>
            <w:shd w:val="clear" w:color="auto" w:fill="auto"/>
            <w:vAlign w:val="bottom"/>
          </w:tcPr>
          <w:p w14:paraId="2168ED3E" w14:textId="77777777" w:rsidR="009A30C5" w:rsidRDefault="00B506AA">
            <w:pPr>
              <w:rPr>
                <w:color w:val="000000"/>
                <w:sz w:val="16"/>
                <w:szCs w:val="16"/>
              </w:rPr>
            </w:pPr>
            <w:r>
              <w:rPr>
                <w:color w:val="000000"/>
                <w:sz w:val="16"/>
                <w:szCs w:val="16"/>
              </w:rPr>
              <w:t>3,93</w:t>
            </w:r>
          </w:p>
        </w:tc>
        <w:tc>
          <w:tcPr>
            <w:tcW w:w="855" w:type="dxa"/>
            <w:tcBorders>
              <w:top w:val="nil"/>
              <w:left w:val="nil"/>
              <w:bottom w:val="single" w:sz="4" w:space="0" w:color="auto"/>
              <w:right w:val="single" w:sz="4" w:space="0" w:color="auto"/>
            </w:tcBorders>
            <w:shd w:val="clear" w:color="auto" w:fill="auto"/>
            <w:vAlign w:val="bottom"/>
          </w:tcPr>
          <w:p w14:paraId="51623053" w14:textId="77777777" w:rsidR="009A30C5" w:rsidRDefault="00B506AA">
            <w:pPr>
              <w:rPr>
                <w:color w:val="000000"/>
                <w:sz w:val="16"/>
                <w:szCs w:val="16"/>
              </w:rPr>
            </w:pPr>
            <w:r>
              <w:rPr>
                <w:color w:val="000000"/>
                <w:sz w:val="16"/>
                <w:szCs w:val="16"/>
              </w:rPr>
              <w:t>3,70</w:t>
            </w:r>
          </w:p>
        </w:tc>
        <w:tc>
          <w:tcPr>
            <w:tcW w:w="854" w:type="dxa"/>
            <w:tcBorders>
              <w:top w:val="nil"/>
              <w:left w:val="nil"/>
              <w:bottom w:val="single" w:sz="4" w:space="0" w:color="auto"/>
              <w:right w:val="single" w:sz="4" w:space="0" w:color="auto"/>
            </w:tcBorders>
            <w:shd w:val="clear" w:color="auto" w:fill="auto"/>
            <w:vAlign w:val="bottom"/>
          </w:tcPr>
          <w:p w14:paraId="3EE4C0F6" w14:textId="77777777" w:rsidR="009A30C5" w:rsidRDefault="00B506AA">
            <w:pPr>
              <w:rPr>
                <w:color w:val="000000"/>
                <w:sz w:val="16"/>
                <w:szCs w:val="16"/>
              </w:rPr>
            </w:pPr>
            <w:r>
              <w:rPr>
                <w:color w:val="000000"/>
                <w:sz w:val="16"/>
                <w:szCs w:val="16"/>
              </w:rPr>
              <w:t>3,67</w:t>
            </w:r>
          </w:p>
        </w:tc>
        <w:tc>
          <w:tcPr>
            <w:tcW w:w="855" w:type="dxa"/>
            <w:tcBorders>
              <w:top w:val="nil"/>
              <w:left w:val="nil"/>
              <w:bottom w:val="single" w:sz="4" w:space="0" w:color="auto"/>
              <w:right w:val="single" w:sz="4" w:space="0" w:color="auto"/>
            </w:tcBorders>
            <w:shd w:val="clear" w:color="auto" w:fill="auto"/>
            <w:vAlign w:val="bottom"/>
          </w:tcPr>
          <w:p w14:paraId="68CB6AEA" w14:textId="77777777" w:rsidR="009A30C5" w:rsidRDefault="00B506AA">
            <w:pPr>
              <w:rPr>
                <w:color w:val="000000"/>
                <w:sz w:val="16"/>
                <w:szCs w:val="16"/>
              </w:rPr>
            </w:pPr>
            <w:r>
              <w:rPr>
                <w:color w:val="000000"/>
                <w:sz w:val="16"/>
                <w:szCs w:val="16"/>
              </w:rPr>
              <w:t>3,59</w:t>
            </w:r>
          </w:p>
        </w:tc>
      </w:tr>
      <w:tr w:rsidR="009A30C5" w14:paraId="3A2F2C1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06706C"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7713966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57CFB74" w14:textId="77777777" w:rsidR="009A30C5" w:rsidRDefault="00B506AA">
            <w:pPr>
              <w:rPr>
                <w:color w:val="000000"/>
                <w:sz w:val="16"/>
                <w:szCs w:val="16"/>
              </w:rPr>
            </w:pPr>
            <w:r>
              <w:rPr>
                <w:color w:val="000000"/>
                <w:sz w:val="16"/>
                <w:szCs w:val="16"/>
              </w:rPr>
              <w:t>20,45</w:t>
            </w:r>
          </w:p>
        </w:tc>
        <w:tc>
          <w:tcPr>
            <w:tcW w:w="855" w:type="dxa"/>
            <w:tcBorders>
              <w:top w:val="nil"/>
              <w:left w:val="nil"/>
              <w:bottom w:val="single" w:sz="4" w:space="0" w:color="auto"/>
              <w:right w:val="single" w:sz="4" w:space="0" w:color="auto"/>
            </w:tcBorders>
            <w:shd w:val="clear" w:color="auto" w:fill="auto"/>
            <w:vAlign w:val="bottom"/>
          </w:tcPr>
          <w:p w14:paraId="66C7607D" w14:textId="77777777" w:rsidR="009A30C5" w:rsidRDefault="00B506AA">
            <w:pPr>
              <w:rPr>
                <w:color w:val="000000"/>
                <w:sz w:val="16"/>
                <w:szCs w:val="16"/>
              </w:rPr>
            </w:pPr>
            <w:r>
              <w:rPr>
                <w:color w:val="000000"/>
                <w:sz w:val="16"/>
                <w:szCs w:val="16"/>
              </w:rPr>
              <w:t>20,31</w:t>
            </w:r>
          </w:p>
        </w:tc>
        <w:tc>
          <w:tcPr>
            <w:tcW w:w="854" w:type="dxa"/>
            <w:tcBorders>
              <w:top w:val="nil"/>
              <w:left w:val="nil"/>
              <w:bottom w:val="single" w:sz="4" w:space="0" w:color="auto"/>
              <w:right w:val="single" w:sz="4" w:space="0" w:color="auto"/>
            </w:tcBorders>
            <w:shd w:val="clear" w:color="auto" w:fill="auto"/>
            <w:vAlign w:val="bottom"/>
          </w:tcPr>
          <w:p w14:paraId="09CD82F7" w14:textId="77777777" w:rsidR="009A30C5" w:rsidRDefault="00B506AA">
            <w:pPr>
              <w:rPr>
                <w:color w:val="000000"/>
                <w:sz w:val="16"/>
                <w:szCs w:val="16"/>
              </w:rPr>
            </w:pPr>
            <w:r>
              <w:rPr>
                <w:color w:val="000000"/>
                <w:sz w:val="16"/>
                <w:szCs w:val="16"/>
              </w:rPr>
              <w:t>21,14</w:t>
            </w:r>
          </w:p>
        </w:tc>
        <w:tc>
          <w:tcPr>
            <w:tcW w:w="855" w:type="dxa"/>
            <w:tcBorders>
              <w:top w:val="nil"/>
              <w:left w:val="nil"/>
              <w:bottom w:val="single" w:sz="4" w:space="0" w:color="auto"/>
              <w:right w:val="single" w:sz="4" w:space="0" w:color="auto"/>
            </w:tcBorders>
            <w:shd w:val="clear" w:color="auto" w:fill="auto"/>
            <w:vAlign w:val="bottom"/>
          </w:tcPr>
          <w:p w14:paraId="2C25F242" w14:textId="77777777" w:rsidR="009A30C5" w:rsidRDefault="00B506AA">
            <w:pPr>
              <w:rPr>
                <w:color w:val="000000"/>
                <w:sz w:val="16"/>
                <w:szCs w:val="16"/>
              </w:rPr>
            </w:pPr>
            <w:r>
              <w:rPr>
                <w:color w:val="000000"/>
                <w:sz w:val="16"/>
                <w:szCs w:val="16"/>
              </w:rPr>
              <w:t>19,88</w:t>
            </w:r>
          </w:p>
        </w:tc>
        <w:tc>
          <w:tcPr>
            <w:tcW w:w="741" w:type="dxa"/>
            <w:tcBorders>
              <w:top w:val="nil"/>
              <w:left w:val="nil"/>
              <w:bottom w:val="single" w:sz="4" w:space="0" w:color="auto"/>
              <w:right w:val="single" w:sz="4" w:space="0" w:color="auto"/>
            </w:tcBorders>
            <w:shd w:val="clear" w:color="auto" w:fill="auto"/>
            <w:vAlign w:val="bottom"/>
          </w:tcPr>
          <w:p w14:paraId="46CB8E1D" w14:textId="77777777" w:rsidR="009A30C5" w:rsidRDefault="00B506AA">
            <w:pPr>
              <w:rPr>
                <w:color w:val="000000"/>
                <w:sz w:val="16"/>
                <w:szCs w:val="16"/>
              </w:rPr>
            </w:pPr>
            <w:r>
              <w:rPr>
                <w:color w:val="000000"/>
                <w:sz w:val="16"/>
                <w:szCs w:val="16"/>
              </w:rPr>
              <w:t>22,55</w:t>
            </w:r>
          </w:p>
        </w:tc>
        <w:tc>
          <w:tcPr>
            <w:tcW w:w="968" w:type="dxa"/>
            <w:tcBorders>
              <w:top w:val="nil"/>
              <w:left w:val="nil"/>
              <w:bottom w:val="single" w:sz="4" w:space="0" w:color="auto"/>
              <w:right w:val="single" w:sz="4" w:space="0" w:color="auto"/>
            </w:tcBorders>
            <w:shd w:val="clear" w:color="auto" w:fill="auto"/>
            <w:vAlign w:val="bottom"/>
          </w:tcPr>
          <w:p w14:paraId="0A17DAF6" w14:textId="77777777" w:rsidR="009A30C5" w:rsidRDefault="00B506AA">
            <w:pPr>
              <w:rPr>
                <w:color w:val="000000"/>
                <w:sz w:val="16"/>
                <w:szCs w:val="16"/>
              </w:rPr>
            </w:pPr>
            <w:r>
              <w:rPr>
                <w:color w:val="000000"/>
                <w:sz w:val="16"/>
                <w:szCs w:val="16"/>
              </w:rPr>
              <w:t>21,49</w:t>
            </w:r>
          </w:p>
        </w:tc>
        <w:tc>
          <w:tcPr>
            <w:tcW w:w="854" w:type="dxa"/>
            <w:tcBorders>
              <w:top w:val="nil"/>
              <w:left w:val="nil"/>
              <w:bottom w:val="single" w:sz="4" w:space="0" w:color="auto"/>
              <w:right w:val="single" w:sz="4" w:space="0" w:color="auto"/>
            </w:tcBorders>
            <w:shd w:val="clear" w:color="auto" w:fill="auto"/>
            <w:vAlign w:val="bottom"/>
          </w:tcPr>
          <w:p w14:paraId="5037BC79" w14:textId="77777777" w:rsidR="009A30C5" w:rsidRDefault="00B506AA">
            <w:pPr>
              <w:rPr>
                <w:color w:val="000000"/>
                <w:sz w:val="16"/>
                <w:szCs w:val="16"/>
              </w:rPr>
            </w:pPr>
            <w:r>
              <w:rPr>
                <w:color w:val="000000"/>
                <w:sz w:val="16"/>
                <w:szCs w:val="16"/>
              </w:rPr>
              <w:t>20,99</w:t>
            </w:r>
          </w:p>
        </w:tc>
        <w:tc>
          <w:tcPr>
            <w:tcW w:w="855" w:type="dxa"/>
            <w:tcBorders>
              <w:top w:val="nil"/>
              <w:left w:val="nil"/>
              <w:bottom w:val="single" w:sz="4" w:space="0" w:color="auto"/>
              <w:right w:val="single" w:sz="4" w:space="0" w:color="auto"/>
            </w:tcBorders>
            <w:shd w:val="clear" w:color="auto" w:fill="auto"/>
            <w:vAlign w:val="bottom"/>
          </w:tcPr>
          <w:p w14:paraId="05465523" w14:textId="77777777" w:rsidR="009A30C5" w:rsidRDefault="00B506AA">
            <w:pPr>
              <w:rPr>
                <w:color w:val="000000"/>
                <w:sz w:val="16"/>
                <w:szCs w:val="16"/>
              </w:rPr>
            </w:pPr>
            <w:r>
              <w:rPr>
                <w:color w:val="000000"/>
                <w:sz w:val="16"/>
                <w:szCs w:val="16"/>
              </w:rPr>
              <w:t>20,33</w:t>
            </w:r>
          </w:p>
        </w:tc>
        <w:tc>
          <w:tcPr>
            <w:tcW w:w="854" w:type="dxa"/>
            <w:tcBorders>
              <w:top w:val="nil"/>
              <w:left w:val="nil"/>
              <w:bottom w:val="single" w:sz="4" w:space="0" w:color="auto"/>
              <w:right w:val="single" w:sz="4" w:space="0" w:color="auto"/>
            </w:tcBorders>
            <w:shd w:val="clear" w:color="auto" w:fill="auto"/>
            <w:vAlign w:val="bottom"/>
          </w:tcPr>
          <w:p w14:paraId="763CD7C2" w14:textId="77777777" w:rsidR="009A30C5" w:rsidRDefault="00B506AA">
            <w:pPr>
              <w:rPr>
                <w:color w:val="000000"/>
                <w:sz w:val="16"/>
                <w:szCs w:val="16"/>
              </w:rPr>
            </w:pPr>
            <w:r>
              <w:rPr>
                <w:color w:val="000000"/>
                <w:sz w:val="16"/>
                <w:szCs w:val="16"/>
              </w:rPr>
              <w:t>21,42</w:t>
            </w:r>
          </w:p>
        </w:tc>
        <w:tc>
          <w:tcPr>
            <w:tcW w:w="855" w:type="dxa"/>
            <w:tcBorders>
              <w:top w:val="nil"/>
              <w:left w:val="nil"/>
              <w:bottom w:val="single" w:sz="4" w:space="0" w:color="auto"/>
              <w:right w:val="single" w:sz="4" w:space="0" w:color="auto"/>
            </w:tcBorders>
            <w:shd w:val="clear" w:color="auto" w:fill="auto"/>
            <w:vAlign w:val="bottom"/>
          </w:tcPr>
          <w:p w14:paraId="172E2896" w14:textId="77777777" w:rsidR="009A30C5" w:rsidRDefault="00B506AA">
            <w:pPr>
              <w:rPr>
                <w:color w:val="000000"/>
                <w:sz w:val="16"/>
                <w:szCs w:val="16"/>
              </w:rPr>
            </w:pPr>
            <w:r>
              <w:rPr>
                <w:color w:val="000000"/>
                <w:sz w:val="16"/>
                <w:szCs w:val="16"/>
              </w:rPr>
              <w:t>20,47</w:t>
            </w:r>
          </w:p>
        </w:tc>
        <w:tc>
          <w:tcPr>
            <w:tcW w:w="854" w:type="dxa"/>
            <w:tcBorders>
              <w:top w:val="nil"/>
              <w:left w:val="nil"/>
              <w:bottom w:val="single" w:sz="4" w:space="0" w:color="auto"/>
              <w:right w:val="single" w:sz="4" w:space="0" w:color="auto"/>
            </w:tcBorders>
            <w:shd w:val="clear" w:color="auto" w:fill="auto"/>
            <w:vAlign w:val="bottom"/>
          </w:tcPr>
          <w:p w14:paraId="60D7C6C0" w14:textId="77777777" w:rsidR="009A30C5" w:rsidRDefault="00B506AA">
            <w:pPr>
              <w:rPr>
                <w:color w:val="000000"/>
                <w:sz w:val="16"/>
                <w:szCs w:val="16"/>
              </w:rPr>
            </w:pPr>
            <w:r>
              <w:rPr>
                <w:color w:val="000000"/>
                <w:sz w:val="16"/>
                <w:szCs w:val="16"/>
              </w:rPr>
              <w:t>20,36</w:t>
            </w:r>
          </w:p>
        </w:tc>
        <w:tc>
          <w:tcPr>
            <w:tcW w:w="855" w:type="dxa"/>
            <w:tcBorders>
              <w:top w:val="nil"/>
              <w:left w:val="nil"/>
              <w:bottom w:val="single" w:sz="4" w:space="0" w:color="auto"/>
              <w:right w:val="single" w:sz="4" w:space="0" w:color="auto"/>
            </w:tcBorders>
            <w:shd w:val="clear" w:color="auto" w:fill="auto"/>
            <w:vAlign w:val="bottom"/>
          </w:tcPr>
          <w:p w14:paraId="50F09FCC" w14:textId="77777777" w:rsidR="009A30C5" w:rsidRDefault="00B506AA">
            <w:pPr>
              <w:rPr>
                <w:color w:val="000000"/>
                <w:sz w:val="16"/>
                <w:szCs w:val="16"/>
              </w:rPr>
            </w:pPr>
            <w:r>
              <w:rPr>
                <w:color w:val="000000"/>
                <w:sz w:val="16"/>
                <w:szCs w:val="16"/>
              </w:rPr>
              <w:t>20,00</w:t>
            </w:r>
          </w:p>
        </w:tc>
      </w:tr>
      <w:tr w:rsidR="009A30C5" w14:paraId="6CD4F8A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BBB6DD"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426318D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6EBC16A3" w14:textId="77777777" w:rsidR="009A30C5" w:rsidRDefault="00B506AA">
            <w:pPr>
              <w:rPr>
                <w:color w:val="000000"/>
                <w:sz w:val="16"/>
                <w:szCs w:val="16"/>
              </w:rPr>
            </w:pPr>
            <w:r>
              <w:rPr>
                <w:color w:val="000000"/>
                <w:sz w:val="16"/>
                <w:szCs w:val="16"/>
              </w:rPr>
              <w:t>4,86</w:t>
            </w:r>
          </w:p>
        </w:tc>
        <w:tc>
          <w:tcPr>
            <w:tcW w:w="855" w:type="dxa"/>
            <w:tcBorders>
              <w:top w:val="nil"/>
              <w:left w:val="nil"/>
              <w:bottom w:val="single" w:sz="4" w:space="0" w:color="auto"/>
              <w:right w:val="single" w:sz="4" w:space="0" w:color="auto"/>
            </w:tcBorders>
            <w:shd w:val="clear" w:color="auto" w:fill="auto"/>
            <w:vAlign w:val="bottom"/>
          </w:tcPr>
          <w:p w14:paraId="40BD7010" w14:textId="77777777" w:rsidR="009A30C5" w:rsidRDefault="00B506AA">
            <w:pPr>
              <w:rPr>
                <w:color w:val="000000"/>
                <w:sz w:val="16"/>
                <w:szCs w:val="16"/>
              </w:rPr>
            </w:pPr>
            <w:r>
              <w:rPr>
                <w:color w:val="000000"/>
                <w:sz w:val="16"/>
                <w:szCs w:val="16"/>
              </w:rPr>
              <w:t>4,67</w:t>
            </w:r>
          </w:p>
        </w:tc>
        <w:tc>
          <w:tcPr>
            <w:tcW w:w="854" w:type="dxa"/>
            <w:tcBorders>
              <w:top w:val="nil"/>
              <w:left w:val="nil"/>
              <w:bottom w:val="single" w:sz="4" w:space="0" w:color="auto"/>
              <w:right w:val="single" w:sz="4" w:space="0" w:color="auto"/>
            </w:tcBorders>
            <w:shd w:val="clear" w:color="auto" w:fill="auto"/>
            <w:vAlign w:val="bottom"/>
          </w:tcPr>
          <w:p w14:paraId="3E80F19A" w14:textId="77777777" w:rsidR="009A30C5" w:rsidRDefault="00B506AA">
            <w:pPr>
              <w:rPr>
                <w:color w:val="000000"/>
                <w:sz w:val="16"/>
                <w:szCs w:val="16"/>
              </w:rPr>
            </w:pPr>
            <w:r>
              <w:rPr>
                <w:color w:val="000000"/>
                <w:sz w:val="16"/>
                <w:szCs w:val="16"/>
              </w:rPr>
              <w:t>5,79</w:t>
            </w:r>
          </w:p>
        </w:tc>
        <w:tc>
          <w:tcPr>
            <w:tcW w:w="855" w:type="dxa"/>
            <w:tcBorders>
              <w:top w:val="nil"/>
              <w:left w:val="nil"/>
              <w:bottom w:val="single" w:sz="4" w:space="0" w:color="auto"/>
              <w:right w:val="single" w:sz="4" w:space="0" w:color="auto"/>
            </w:tcBorders>
            <w:shd w:val="clear" w:color="auto" w:fill="auto"/>
            <w:vAlign w:val="bottom"/>
          </w:tcPr>
          <w:p w14:paraId="73C167F9" w14:textId="77777777" w:rsidR="009A30C5" w:rsidRDefault="00B506AA">
            <w:pPr>
              <w:rPr>
                <w:color w:val="000000"/>
                <w:sz w:val="16"/>
                <w:szCs w:val="16"/>
              </w:rPr>
            </w:pPr>
            <w:r>
              <w:rPr>
                <w:color w:val="000000"/>
                <w:sz w:val="16"/>
                <w:szCs w:val="16"/>
              </w:rPr>
              <w:t>4,09</w:t>
            </w:r>
          </w:p>
        </w:tc>
        <w:tc>
          <w:tcPr>
            <w:tcW w:w="741" w:type="dxa"/>
            <w:tcBorders>
              <w:top w:val="nil"/>
              <w:left w:val="nil"/>
              <w:bottom w:val="single" w:sz="4" w:space="0" w:color="auto"/>
              <w:right w:val="single" w:sz="4" w:space="0" w:color="auto"/>
            </w:tcBorders>
            <w:shd w:val="clear" w:color="auto" w:fill="auto"/>
            <w:vAlign w:val="bottom"/>
          </w:tcPr>
          <w:p w14:paraId="5DBEC327" w14:textId="77777777" w:rsidR="009A30C5" w:rsidRDefault="00B506AA">
            <w:pPr>
              <w:rPr>
                <w:color w:val="000000"/>
                <w:sz w:val="16"/>
                <w:szCs w:val="16"/>
              </w:rPr>
            </w:pPr>
            <w:r>
              <w:rPr>
                <w:color w:val="000000"/>
                <w:sz w:val="16"/>
                <w:szCs w:val="16"/>
              </w:rPr>
              <w:t>7,68</w:t>
            </w:r>
          </w:p>
        </w:tc>
        <w:tc>
          <w:tcPr>
            <w:tcW w:w="968" w:type="dxa"/>
            <w:tcBorders>
              <w:top w:val="nil"/>
              <w:left w:val="nil"/>
              <w:bottom w:val="single" w:sz="4" w:space="0" w:color="auto"/>
              <w:right w:val="single" w:sz="4" w:space="0" w:color="auto"/>
            </w:tcBorders>
            <w:shd w:val="clear" w:color="auto" w:fill="auto"/>
            <w:vAlign w:val="bottom"/>
          </w:tcPr>
          <w:p w14:paraId="7A518735" w14:textId="77777777" w:rsidR="009A30C5" w:rsidRDefault="00B506AA">
            <w:pPr>
              <w:rPr>
                <w:color w:val="000000"/>
                <w:sz w:val="16"/>
                <w:szCs w:val="16"/>
              </w:rPr>
            </w:pPr>
            <w:r>
              <w:rPr>
                <w:color w:val="000000"/>
                <w:sz w:val="16"/>
                <w:szCs w:val="16"/>
              </w:rPr>
              <w:t>6,25</w:t>
            </w:r>
          </w:p>
        </w:tc>
        <w:tc>
          <w:tcPr>
            <w:tcW w:w="854" w:type="dxa"/>
            <w:tcBorders>
              <w:top w:val="nil"/>
              <w:left w:val="nil"/>
              <w:bottom w:val="single" w:sz="4" w:space="0" w:color="auto"/>
              <w:right w:val="single" w:sz="4" w:space="0" w:color="auto"/>
            </w:tcBorders>
            <w:shd w:val="clear" w:color="auto" w:fill="auto"/>
            <w:vAlign w:val="bottom"/>
          </w:tcPr>
          <w:p w14:paraId="24BCE681" w14:textId="77777777" w:rsidR="009A30C5" w:rsidRDefault="00B506AA">
            <w:pPr>
              <w:rPr>
                <w:color w:val="000000"/>
                <w:sz w:val="16"/>
                <w:szCs w:val="16"/>
              </w:rPr>
            </w:pPr>
            <w:r>
              <w:rPr>
                <w:color w:val="000000"/>
                <w:sz w:val="16"/>
                <w:szCs w:val="16"/>
              </w:rPr>
              <w:t>5,58</w:t>
            </w:r>
          </w:p>
        </w:tc>
        <w:tc>
          <w:tcPr>
            <w:tcW w:w="855" w:type="dxa"/>
            <w:tcBorders>
              <w:top w:val="nil"/>
              <w:left w:val="nil"/>
              <w:bottom w:val="single" w:sz="4" w:space="0" w:color="auto"/>
              <w:right w:val="single" w:sz="4" w:space="0" w:color="auto"/>
            </w:tcBorders>
            <w:shd w:val="clear" w:color="auto" w:fill="auto"/>
            <w:vAlign w:val="bottom"/>
          </w:tcPr>
          <w:p w14:paraId="7DE3AC37" w14:textId="77777777" w:rsidR="009A30C5" w:rsidRDefault="00B506AA">
            <w:pPr>
              <w:rPr>
                <w:color w:val="000000"/>
                <w:sz w:val="16"/>
                <w:szCs w:val="16"/>
              </w:rPr>
            </w:pPr>
            <w:r>
              <w:rPr>
                <w:color w:val="000000"/>
                <w:sz w:val="16"/>
                <w:szCs w:val="16"/>
              </w:rPr>
              <w:t>4,70</w:t>
            </w:r>
          </w:p>
        </w:tc>
        <w:tc>
          <w:tcPr>
            <w:tcW w:w="854" w:type="dxa"/>
            <w:tcBorders>
              <w:top w:val="nil"/>
              <w:left w:val="nil"/>
              <w:bottom w:val="single" w:sz="4" w:space="0" w:color="auto"/>
              <w:right w:val="single" w:sz="4" w:space="0" w:color="auto"/>
            </w:tcBorders>
            <w:shd w:val="clear" w:color="auto" w:fill="auto"/>
            <w:vAlign w:val="bottom"/>
          </w:tcPr>
          <w:p w14:paraId="2252B384" w14:textId="77777777" w:rsidR="009A30C5" w:rsidRDefault="00B506AA">
            <w:pPr>
              <w:rPr>
                <w:color w:val="000000"/>
                <w:sz w:val="16"/>
                <w:szCs w:val="16"/>
              </w:rPr>
            </w:pPr>
            <w:r>
              <w:rPr>
                <w:color w:val="000000"/>
                <w:sz w:val="16"/>
                <w:szCs w:val="16"/>
              </w:rPr>
              <w:t>6,16</w:t>
            </w:r>
          </w:p>
        </w:tc>
        <w:tc>
          <w:tcPr>
            <w:tcW w:w="855" w:type="dxa"/>
            <w:tcBorders>
              <w:top w:val="nil"/>
              <w:left w:val="nil"/>
              <w:bottom w:val="single" w:sz="4" w:space="0" w:color="auto"/>
              <w:right w:val="single" w:sz="4" w:space="0" w:color="auto"/>
            </w:tcBorders>
            <w:shd w:val="clear" w:color="auto" w:fill="auto"/>
            <w:vAlign w:val="bottom"/>
          </w:tcPr>
          <w:p w14:paraId="59BD9A68" w14:textId="77777777" w:rsidR="009A30C5" w:rsidRDefault="00B506AA">
            <w:pPr>
              <w:rPr>
                <w:color w:val="000000"/>
                <w:sz w:val="16"/>
                <w:szCs w:val="16"/>
              </w:rPr>
            </w:pPr>
            <w:r>
              <w:rPr>
                <w:color w:val="000000"/>
                <w:sz w:val="16"/>
                <w:szCs w:val="16"/>
              </w:rPr>
              <w:t>4,89</w:t>
            </w:r>
          </w:p>
        </w:tc>
        <w:tc>
          <w:tcPr>
            <w:tcW w:w="854" w:type="dxa"/>
            <w:tcBorders>
              <w:top w:val="nil"/>
              <w:left w:val="nil"/>
              <w:bottom w:val="single" w:sz="4" w:space="0" w:color="auto"/>
              <w:right w:val="single" w:sz="4" w:space="0" w:color="auto"/>
            </w:tcBorders>
            <w:shd w:val="clear" w:color="auto" w:fill="auto"/>
            <w:vAlign w:val="bottom"/>
          </w:tcPr>
          <w:p w14:paraId="59D95E3F" w14:textId="77777777" w:rsidR="009A30C5" w:rsidRDefault="00B506AA">
            <w:pPr>
              <w:rPr>
                <w:color w:val="000000"/>
                <w:sz w:val="16"/>
                <w:szCs w:val="16"/>
              </w:rPr>
            </w:pPr>
            <w:r>
              <w:rPr>
                <w:color w:val="000000"/>
                <w:sz w:val="16"/>
                <w:szCs w:val="16"/>
              </w:rPr>
              <w:t>4,74</w:t>
            </w:r>
          </w:p>
        </w:tc>
        <w:tc>
          <w:tcPr>
            <w:tcW w:w="855" w:type="dxa"/>
            <w:tcBorders>
              <w:top w:val="nil"/>
              <w:left w:val="nil"/>
              <w:bottom w:val="single" w:sz="4" w:space="0" w:color="auto"/>
              <w:right w:val="single" w:sz="4" w:space="0" w:color="auto"/>
            </w:tcBorders>
            <w:shd w:val="clear" w:color="auto" w:fill="auto"/>
            <w:vAlign w:val="bottom"/>
          </w:tcPr>
          <w:p w14:paraId="03018842" w14:textId="77777777" w:rsidR="009A30C5" w:rsidRDefault="00B506AA">
            <w:pPr>
              <w:rPr>
                <w:color w:val="000000"/>
                <w:sz w:val="16"/>
                <w:szCs w:val="16"/>
              </w:rPr>
            </w:pPr>
            <w:r>
              <w:rPr>
                <w:color w:val="000000"/>
                <w:sz w:val="16"/>
                <w:szCs w:val="16"/>
              </w:rPr>
              <w:t>4,24</w:t>
            </w:r>
          </w:p>
        </w:tc>
      </w:tr>
      <w:tr w:rsidR="009A30C5" w14:paraId="5D87C6B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534295"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322E35E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31D6CEB6" w14:textId="77777777" w:rsidR="009A30C5" w:rsidRDefault="00B506AA">
            <w:pPr>
              <w:rPr>
                <w:color w:val="000000"/>
                <w:sz w:val="16"/>
                <w:szCs w:val="16"/>
              </w:rPr>
            </w:pPr>
            <w:r>
              <w:rPr>
                <w:color w:val="000000"/>
                <w:sz w:val="16"/>
                <w:szCs w:val="16"/>
              </w:rPr>
              <w:t>23,94</w:t>
            </w:r>
          </w:p>
        </w:tc>
        <w:tc>
          <w:tcPr>
            <w:tcW w:w="855" w:type="dxa"/>
            <w:tcBorders>
              <w:top w:val="nil"/>
              <w:left w:val="nil"/>
              <w:bottom w:val="single" w:sz="4" w:space="0" w:color="auto"/>
              <w:right w:val="single" w:sz="4" w:space="0" w:color="auto"/>
            </w:tcBorders>
            <w:shd w:val="clear" w:color="auto" w:fill="auto"/>
            <w:vAlign w:val="bottom"/>
          </w:tcPr>
          <w:p w14:paraId="18C4F642" w14:textId="77777777" w:rsidR="009A30C5" w:rsidRDefault="00B506AA">
            <w:pPr>
              <w:rPr>
                <w:color w:val="000000"/>
                <w:sz w:val="16"/>
                <w:szCs w:val="16"/>
              </w:rPr>
            </w:pPr>
            <w:r>
              <w:rPr>
                <w:color w:val="000000"/>
                <w:sz w:val="16"/>
                <w:szCs w:val="16"/>
              </w:rPr>
              <w:t>21,51</w:t>
            </w:r>
          </w:p>
        </w:tc>
        <w:tc>
          <w:tcPr>
            <w:tcW w:w="854" w:type="dxa"/>
            <w:tcBorders>
              <w:top w:val="nil"/>
              <w:left w:val="nil"/>
              <w:bottom w:val="single" w:sz="4" w:space="0" w:color="auto"/>
              <w:right w:val="single" w:sz="4" w:space="0" w:color="auto"/>
            </w:tcBorders>
            <w:shd w:val="clear" w:color="auto" w:fill="auto"/>
            <w:vAlign w:val="bottom"/>
          </w:tcPr>
          <w:p w14:paraId="57280928" w14:textId="77777777" w:rsidR="009A30C5" w:rsidRDefault="00B506AA">
            <w:pPr>
              <w:rPr>
                <w:color w:val="000000"/>
                <w:sz w:val="16"/>
                <w:szCs w:val="16"/>
              </w:rPr>
            </w:pPr>
            <w:r>
              <w:rPr>
                <w:color w:val="000000"/>
                <w:sz w:val="16"/>
                <w:szCs w:val="16"/>
              </w:rPr>
              <w:t>35,81</w:t>
            </w:r>
          </w:p>
        </w:tc>
        <w:tc>
          <w:tcPr>
            <w:tcW w:w="855" w:type="dxa"/>
            <w:tcBorders>
              <w:top w:val="nil"/>
              <w:left w:val="nil"/>
              <w:bottom w:val="single" w:sz="4" w:space="0" w:color="auto"/>
              <w:right w:val="single" w:sz="4" w:space="0" w:color="auto"/>
            </w:tcBorders>
            <w:shd w:val="clear" w:color="auto" w:fill="auto"/>
            <w:vAlign w:val="bottom"/>
          </w:tcPr>
          <w:p w14:paraId="35F432CD" w14:textId="77777777" w:rsidR="009A30C5" w:rsidRDefault="00B506AA">
            <w:pPr>
              <w:rPr>
                <w:color w:val="000000"/>
                <w:sz w:val="16"/>
                <w:szCs w:val="16"/>
              </w:rPr>
            </w:pPr>
            <w:r>
              <w:rPr>
                <w:color w:val="000000"/>
                <w:sz w:val="16"/>
                <w:szCs w:val="16"/>
              </w:rPr>
              <w:t>14,05</w:t>
            </w:r>
          </w:p>
        </w:tc>
        <w:tc>
          <w:tcPr>
            <w:tcW w:w="741" w:type="dxa"/>
            <w:tcBorders>
              <w:top w:val="nil"/>
              <w:left w:val="nil"/>
              <w:bottom w:val="single" w:sz="4" w:space="0" w:color="auto"/>
              <w:right w:val="single" w:sz="4" w:space="0" w:color="auto"/>
            </w:tcBorders>
            <w:shd w:val="clear" w:color="auto" w:fill="auto"/>
            <w:vAlign w:val="bottom"/>
          </w:tcPr>
          <w:p w14:paraId="744DB232" w14:textId="77777777" w:rsidR="009A30C5" w:rsidRDefault="00B506AA">
            <w:pPr>
              <w:rPr>
                <w:color w:val="000000"/>
                <w:sz w:val="16"/>
                <w:szCs w:val="16"/>
              </w:rPr>
            </w:pPr>
            <w:r>
              <w:rPr>
                <w:color w:val="000000"/>
                <w:sz w:val="16"/>
                <w:szCs w:val="16"/>
              </w:rPr>
              <w:t>60,08</w:t>
            </w:r>
          </w:p>
        </w:tc>
        <w:tc>
          <w:tcPr>
            <w:tcW w:w="968" w:type="dxa"/>
            <w:tcBorders>
              <w:top w:val="nil"/>
              <w:left w:val="nil"/>
              <w:bottom w:val="single" w:sz="4" w:space="0" w:color="auto"/>
              <w:right w:val="single" w:sz="4" w:space="0" w:color="auto"/>
            </w:tcBorders>
            <w:shd w:val="clear" w:color="auto" w:fill="auto"/>
            <w:vAlign w:val="bottom"/>
          </w:tcPr>
          <w:p w14:paraId="63BA0C31" w14:textId="77777777" w:rsidR="009A30C5" w:rsidRDefault="00B506AA">
            <w:pPr>
              <w:rPr>
                <w:color w:val="000000"/>
                <w:sz w:val="16"/>
                <w:szCs w:val="16"/>
              </w:rPr>
            </w:pPr>
            <w:r>
              <w:rPr>
                <w:color w:val="000000"/>
                <w:sz w:val="16"/>
                <w:szCs w:val="16"/>
              </w:rPr>
              <w:t>41,78</w:t>
            </w:r>
          </w:p>
        </w:tc>
        <w:tc>
          <w:tcPr>
            <w:tcW w:w="854" w:type="dxa"/>
            <w:tcBorders>
              <w:top w:val="nil"/>
              <w:left w:val="nil"/>
              <w:bottom w:val="single" w:sz="4" w:space="0" w:color="auto"/>
              <w:right w:val="single" w:sz="4" w:space="0" w:color="auto"/>
            </w:tcBorders>
            <w:shd w:val="clear" w:color="auto" w:fill="auto"/>
            <w:vAlign w:val="bottom"/>
          </w:tcPr>
          <w:p w14:paraId="7372A085" w14:textId="77777777" w:rsidR="009A30C5" w:rsidRDefault="00B506AA">
            <w:pPr>
              <w:rPr>
                <w:color w:val="000000"/>
                <w:sz w:val="16"/>
                <w:szCs w:val="16"/>
              </w:rPr>
            </w:pPr>
            <w:r>
              <w:rPr>
                <w:color w:val="000000"/>
                <w:sz w:val="16"/>
                <w:szCs w:val="16"/>
              </w:rPr>
              <w:t>33,15</w:t>
            </w:r>
          </w:p>
        </w:tc>
        <w:tc>
          <w:tcPr>
            <w:tcW w:w="855" w:type="dxa"/>
            <w:tcBorders>
              <w:top w:val="nil"/>
              <w:left w:val="nil"/>
              <w:bottom w:val="single" w:sz="4" w:space="0" w:color="auto"/>
              <w:right w:val="single" w:sz="4" w:space="0" w:color="auto"/>
            </w:tcBorders>
            <w:shd w:val="clear" w:color="auto" w:fill="auto"/>
            <w:vAlign w:val="bottom"/>
          </w:tcPr>
          <w:p w14:paraId="0F84FDAA" w14:textId="77777777" w:rsidR="009A30C5" w:rsidRDefault="00B506AA">
            <w:pPr>
              <w:rPr>
                <w:color w:val="000000"/>
                <w:sz w:val="16"/>
                <w:szCs w:val="16"/>
              </w:rPr>
            </w:pPr>
            <w:r>
              <w:rPr>
                <w:color w:val="000000"/>
                <w:sz w:val="16"/>
                <w:szCs w:val="16"/>
              </w:rPr>
              <w:t>21,88</w:t>
            </w:r>
          </w:p>
        </w:tc>
        <w:tc>
          <w:tcPr>
            <w:tcW w:w="854" w:type="dxa"/>
            <w:tcBorders>
              <w:top w:val="nil"/>
              <w:left w:val="nil"/>
              <w:bottom w:val="single" w:sz="4" w:space="0" w:color="auto"/>
              <w:right w:val="single" w:sz="4" w:space="0" w:color="auto"/>
            </w:tcBorders>
            <w:shd w:val="clear" w:color="auto" w:fill="auto"/>
            <w:vAlign w:val="bottom"/>
          </w:tcPr>
          <w:p w14:paraId="7C04133C" w14:textId="77777777" w:rsidR="009A30C5" w:rsidRDefault="00B506AA">
            <w:pPr>
              <w:rPr>
                <w:color w:val="000000"/>
                <w:sz w:val="16"/>
                <w:szCs w:val="16"/>
              </w:rPr>
            </w:pPr>
            <w:r>
              <w:rPr>
                <w:color w:val="000000"/>
                <w:sz w:val="16"/>
                <w:szCs w:val="16"/>
              </w:rPr>
              <w:t>40,62</w:t>
            </w:r>
          </w:p>
        </w:tc>
        <w:tc>
          <w:tcPr>
            <w:tcW w:w="855" w:type="dxa"/>
            <w:tcBorders>
              <w:top w:val="nil"/>
              <w:left w:val="nil"/>
              <w:bottom w:val="single" w:sz="4" w:space="0" w:color="auto"/>
              <w:right w:val="single" w:sz="4" w:space="0" w:color="auto"/>
            </w:tcBorders>
            <w:shd w:val="clear" w:color="auto" w:fill="auto"/>
            <w:vAlign w:val="bottom"/>
          </w:tcPr>
          <w:p w14:paraId="4362D2A4" w14:textId="77777777" w:rsidR="009A30C5" w:rsidRDefault="00B506AA">
            <w:pPr>
              <w:rPr>
                <w:color w:val="000000"/>
                <w:sz w:val="16"/>
                <w:szCs w:val="16"/>
              </w:rPr>
            </w:pPr>
            <w:r>
              <w:rPr>
                <w:color w:val="000000"/>
                <w:sz w:val="16"/>
                <w:szCs w:val="16"/>
              </w:rPr>
              <w:t>24,30</w:t>
            </w:r>
          </w:p>
        </w:tc>
        <w:tc>
          <w:tcPr>
            <w:tcW w:w="854" w:type="dxa"/>
            <w:tcBorders>
              <w:top w:val="nil"/>
              <w:left w:val="nil"/>
              <w:bottom w:val="single" w:sz="4" w:space="0" w:color="auto"/>
              <w:right w:val="single" w:sz="4" w:space="0" w:color="auto"/>
            </w:tcBorders>
            <w:shd w:val="clear" w:color="auto" w:fill="auto"/>
            <w:vAlign w:val="bottom"/>
          </w:tcPr>
          <w:p w14:paraId="4137C282" w14:textId="77777777" w:rsidR="009A30C5" w:rsidRDefault="00B506AA">
            <w:pPr>
              <w:rPr>
                <w:color w:val="000000"/>
                <w:sz w:val="16"/>
                <w:szCs w:val="16"/>
              </w:rPr>
            </w:pPr>
            <w:r>
              <w:rPr>
                <w:color w:val="000000"/>
                <w:sz w:val="16"/>
                <w:szCs w:val="16"/>
              </w:rPr>
              <w:t>22,39</w:t>
            </w:r>
          </w:p>
        </w:tc>
        <w:tc>
          <w:tcPr>
            <w:tcW w:w="855" w:type="dxa"/>
            <w:tcBorders>
              <w:top w:val="nil"/>
              <w:left w:val="nil"/>
              <w:bottom w:val="single" w:sz="4" w:space="0" w:color="auto"/>
              <w:right w:val="single" w:sz="4" w:space="0" w:color="auto"/>
            </w:tcBorders>
            <w:shd w:val="clear" w:color="auto" w:fill="auto"/>
            <w:vAlign w:val="bottom"/>
          </w:tcPr>
          <w:p w14:paraId="132DC268" w14:textId="77777777" w:rsidR="009A30C5" w:rsidRDefault="00B506AA">
            <w:pPr>
              <w:rPr>
                <w:color w:val="000000"/>
                <w:sz w:val="16"/>
                <w:szCs w:val="16"/>
              </w:rPr>
            </w:pPr>
            <w:r>
              <w:rPr>
                <w:color w:val="000000"/>
                <w:sz w:val="16"/>
                <w:szCs w:val="16"/>
              </w:rPr>
              <w:t>16,07</w:t>
            </w:r>
          </w:p>
        </w:tc>
      </w:tr>
      <w:tr w:rsidR="009A30C5" w14:paraId="3E1CFBB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DEC6B3"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9799CAA"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597C0537" w14:textId="77777777" w:rsidR="009A30C5" w:rsidRDefault="00B506AA">
            <w:pPr>
              <w:rPr>
                <w:color w:val="000000"/>
                <w:sz w:val="16"/>
                <w:szCs w:val="16"/>
              </w:rPr>
            </w:pPr>
            <w:r>
              <w:rPr>
                <w:color w:val="000000"/>
                <w:sz w:val="16"/>
                <w:szCs w:val="16"/>
              </w:rPr>
              <w:t>24,04</w:t>
            </w:r>
          </w:p>
        </w:tc>
        <w:tc>
          <w:tcPr>
            <w:tcW w:w="855" w:type="dxa"/>
            <w:tcBorders>
              <w:top w:val="nil"/>
              <w:left w:val="nil"/>
              <w:bottom w:val="single" w:sz="4" w:space="0" w:color="auto"/>
              <w:right w:val="single" w:sz="4" w:space="0" w:color="auto"/>
            </w:tcBorders>
            <w:shd w:val="clear" w:color="auto" w:fill="auto"/>
            <w:vAlign w:val="bottom"/>
          </w:tcPr>
          <w:p w14:paraId="05E0F88F" w14:textId="77777777" w:rsidR="009A30C5" w:rsidRDefault="00B506AA">
            <w:pPr>
              <w:rPr>
                <w:color w:val="000000"/>
                <w:sz w:val="16"/>
                <w:szCs w:val="16"/>
              </w:rPr>
            </w:pPr>
            <w:r>
              <w:rPr>
                <w:color w:val="000000"/>
                <w:sz w:val="16"/>
                <w:szCs w:val="16"/>
              </w:rPr>
              <w:t>21,12</w:t>
            </w:r>
          </w:p>
        </w:tc>
        <w:tc>
          <w:tcPr>
            <w:tcW w:w="854" w:type="dxa"/>
            <w:tcBorders>
              <w:top w:val="nil"/>
              <w:left w:val="nil"/>
              <w:bottom w:val="single" w:sz="4" w:space="0" w:color="auto"/>
              <w:right w:val="single" w:sz="4" w:space="0" w:color="auto"/>
            </w:tcBorders>
            <w:shd w:val="clear" w:color="auto" w:fill="auto"/>
            <w:vAlign w:val="bottom"/>
          </w:tcPr>
          <w:p w14:paraId="22AC36CE" w14:textId="77777777" w:rsidR="009A30C5" w:rsidRDefault="00B506AA">
            <w:pPr>
              <w:rPr>
                <w:color w:val="000000"/>
                <w:sz w:val="16"/>
                <w:szCs w:val="16"/>
              </w:rPr>
            </w:pPr>
            <w:r>
              <w:rPr>
                <w:color w:val="000000"/>
                <w:sz w:val="16"/>
                <w:szCs w:val="16"/>
              </w:rPr>
              <w:t>38,36</w:t>
            </w:r>
          </w:p>
        </w:tc>
        <w:tc>
          <w:tcPr>
            <w:tcW w:w="855" w:type="dxa"/>
            <w:tcBorders>
              <w:top w:val="nil"/>
              <w:left w:val="nil"/>
              <w:bottom w:val="single" w:sz="4" w:space="0" w:color="auto"/>
              <w:right w:val="single" w:sz="4" w:space="0" w:color="auto"/>
            </w:tcBorders>
            <w:shd w:val="clear" w:color="auto" w:fill="auto"/>
            <w:vAlign w:val="bottom"/>
          </w:tcPr>
          <w:p w14:paraId="43BF40CC" w14:textId="77777777" w:rsidR="009A30C5" w:rsidRDefault="00B506AA">
            <w:pPr>
              <w:rPr>
                <w:color w:val="000000"/>
                <w:sz w:val="16"/>
                <w:szCs w:val="16"/>
              </w:rPr>
            </w:pPr>
            <w:r>
              <w:rPr>
                <w:color w:val="000000"/>
                <w:sz w:val="16"/>
                <w:szCs w:val="16"/>
              </w:rPr>
              <w:t>12,13</w:t>
            </w:r>
          </w:p>
        </w:tc>
        <w:tc>
          <w:tcPr>
            <w:tcW w:w="741" w:type="dxa"/>
            <w:tcBorders>
              <w:top w:val="nil"/>
              <w:left w:val="nil"/>
              <w:bottom w:val="single" w:sz="4" w:space="0" w:color="auto"/>
              <w:right w:val="single" w:sz="4" w:space="0" w:color="auto"/>
            </w:tcBorders>
            <w:shd w:val="clear" w:color="auto" w:fill="auto"/>
            <w:vAlign w:val="bottom"/>
          </w:tcPr>
          <w:p w14:paraId="1B25A249" w14:textId="77777777" w:rsidR="009A30C5" w:rsidRDefault="00B506AA">
            <w:pPr>
              <w:rPr>
                <w:color w:val="000000"/>
                <w:sz w:val="16"/>
                <w:szCs w:val="16"/>
              </w:rPr>
            </w:pPr>
            <w:r>
              <w:rPr>
                <w:color w:val="000000"/>
                <w:sz w:val="16"/>
                <w:szCs w:val="16"/>
              </w:rPr>
              <w:t>67,60</w:t>
            </w:r>
          </w:p>
        </w:tc>
        <w:tc>
          <w:tcPr>
            <w:tcW w:w="968" w:type="dxa"/>
            <w:tcBorders>
              <w:top w:val="nil"/>
              <w:left w:val="nil"/>
              <w:bottom w:val="single" w:sz="4" w:space="0" w:color="auto"/>
              <w:right w:val="single" w:sz="4" w:space="0" w:color="auto"/>
            </w:tcBorders>
            <w:shd w:val="clear" w:color="auto" w:fill="auto"/>
            <w:vAlign w:val="bottom"/>
          </w:tcPr>
          <w:p w14:paraId="0DCF8BA3" w14:textId="77777777" w:rsidR="009A30C5" w:rsidRDefault="00B506AA">
            <w:pPr>
              <w:rPr>
                <w:color w:val="000000"/>
                <w:sz w:val="16"/>
                <w:szCs w:val="16"/>
              </w:rPr>
            </w:pPr>
            <w:r>
              <w:rPr>
                <w:color w:val="000000"/>
                <w:sz w:val="16"/>
                <w:szCs w:val="16"/>
              </w:rPr>
              <w:t>45,55</w:t>
            </w:r>
          </w:p>
        </w:tc>
        <w:tc>
          <w:tcPr>
            <w:tcW w:w="854" w:type="dxa"/>
            <w:tcBorders>
              <w:top w:val="nil"/>
              <w:left w:val="nil"/>
              <w:bottom w:val="single" w:sz="4" w:space="0" w:color="auto"/>
              <w:right w:val="single" w:sz="4" w:space="0" w:color="auto"/>
            </w:tcBorders>
            <w:shd w:val="clear" w:color="auto" w:fill="auto"/>
            <w:vAlign w:val="bottom"/>
          </w:tcPr>
          <w:p w14:paraId="6E2C99C5" w14:textId="77777777" w:rsidR="009A30C5" w:rsidRDefault="00B506AA">
            <w:pPr>
              <w:rPr>
                <w:color w:val="000000"/>
                <w:sz w:val="16"/>
                <w:szCs w:val="16"/>
              </w:rPr>
            </w:pPr>
            <w:r>
              <w:rPr>
                <w:color w:val="000000"/>
                <w:sz w:val="16"/>
                <w:szCs w:val="16"/>
              </w:rPr>
              <w:t>35,15</w:t>
            </w:r>
          </w:p>
        </w:tc>
        <w:tc>
          <w:tcPr>
            <w:tcW w:w="855" w:type="dxa"/>
            <w:tcBorders>
              <w:top w:val="nil"/>
              <w:left w:val="nil"/>
              <w:bottom w:val="single" w:sz="4" w:space="0" w:color="auto"/>
              <w:right w:val="single" w:sz="4" w:space="0" w:color="auto"/>
            </w:tcBorders>
            <w:shd w:val="clear" w:color="auto" w:fill="auto"/>
            <w:vAlign w:val="bottom"/>
          </w:tcPr>
          <w:p w14:paraId="40140531" w14:textId="77777777" w:rsidR="009A30C5" w:rsidRDefault="00B506AA">
            <w:pPr>
              <w:rPr>
                <w:color w:val="000000"/>
                <w:sz w:val="16"/>
                <w:szCs w:val="16"/>
              </w:rPr>
            </w:pPr>
            <w:r>
              <w:rPr>
                <w:color w:val="000000"/>
                <w:sz w:val="16"/>
                <w:szCs w:val="16"/>
              </w:rPr>
              <w:t>21,56</w:t>
            </w:r>
          </w:p>
        </w:tc>
        <w:tc>
          <w:tcPr>
            <w:tcW w:w="854" w:type="dxa"/>
            <w:tcBorders>
              <w:top w:val="nil"/>
              <w:left w:val="nil"/>
              <w:bottom w:val="single" w:sz="4" w:space="0" w:color="auto"/>
              <w:right w:val="single" w:sz="4" w:space="0" w:color="auto"/>
            </w:tcBorders>
            <w:shd w:val="clear" w:color="auto" w:fill="auto"/>
            <w:vAlign w:val="bottom"/>
          </w:tcPr>
          <w:p w14:paraId="5B17EE8F" w14:textId="77777777" w:rsidR="009A30C5" w:rsidRDefault="00B506AA">
            <w:pPr>
              <w:rPr>
                <w:color w:val="000000"/>
                <w:sz w:val="16"/>
                <w:szCs w:val="16"/>
              </w:rPr>
            </w:pPr>
            <w:r>
              <w:rPr>
                <w:color w:val="000000"/>
                <w:sz w:val="16"/>
                <w:szCs w:val="16"/>
              </w:rPr>
              <w:t>44,16</w:t>
            </w:r>
          </w:p>
        </w:tc>
        <w:tc>
          <w:tcPr>
            <w:tcW w:w="855" w:type="dxa"/>
            <w:tcBorders>
              <w:top w:val="nil"/>
              <w:left w:val="nil"/>
              <w:bottom w:val="single" w:sz="4" w:space="0" w:color="auto"/>
              <w:right w:val="single" w:sz="4" w:space="0" w:color="auto"/>
            </w:tcBorders>
            <w:shd w:val="clear" w:color="auto" w:fill="auto"/>
            <w:vAlign w:val="bottom"/>
          </w:tcPr>
          <w:p w14:paraId="4027C1E9" w14:textId="77777777" w:rsidR="009A30C5" w:rsidRDefault="00B506AA">
            <w:pPr>
              <w:rPr>
                <w:color w:val="000000"/>
                <w:sz w:val="16"/>
                <w:szCs w:val="16"/>
              </w:rPr>
            </w:pPr>
            <w:r>
              <w:rPr>
                <w:color w:val="000000"/>
                <w:sz w:val="16"/>
                <w:szCs w:val="16"/>
              </w:rPr>
              <w:t>24,48</w:t>
            </w:r>
          </w:p>
        </w:tc>
        <w:tc>
          <w:tcPr>
            <w:tcW w:w="854" w:type="dxa"/>
            <w:tcBorders>
              <w:top w:val="nil"/>
              <w:left w:val="nil"/>
              <w:bottom w:val="single" w:sz="4" w:space="0" w:color="auto"/>
              <w:right w:val="single" w:sz="4" w:space="0" w:color="auto"/>
            </w:tcBorders>
            <w:shd w:val="clear" w:color="auto" w:fill="auto"/>
            <w:vAlign w:val="bottom"/>
          </w:tcPr>
          <w:p w14:paraId="5046D8F1" w14:textId="77777777" w:rsidR="009A30C5" w:rsidRDefault="00B506AA">
            <w:pPr>
              <w:rPr>
                <w:color w:val="000000"/>
                <w:sz w:val="16"/>
                <w:szCs w:val="16"/>
              </w:rPr>
            </w:pPr>
            <w:r>
              <w:rPr>
                <w:color w:val="000000"/>
                <w:sz w:val="16"/>
                <w:szCs w:val="16"/>
              </w:rPr>
              <w:t>22,18</w:t>
            </w:r>
          </w:p>
        </w:tc>
        <w:tc>
          <w:tcPr>
            <w:tcW w:w="855" w:type="dxa"/>
            <w:tcBorders>
              <w:top w:val="nil"/>
              <w:left w:val="nil"/>
              <w:bottom w:val="single" w:sz="4" w:space="0" w:color="auto"/>
              <w:right w:val="single" w:sz="4" w:space="0" w:color="auto"/>
            </w:tcBorders>
            <w:shd w:val="clear" w:color="auto" w:fill="auto"/>
            <w:vAlign w:val="bottom"/>
          </w:tcPr>
          <w:p w14:paraId="48FD7276" w14:textId="77777777" w:rsidR="009A30C5" w:rsidRDefault="00B506AA">
            <w:pPr>
              <w:rPr>
                <w:color w:val="000000"/>
                <w:sz w:val="16"/>
                <w:szCs w:val="16"/>
              </w:rPr>
            </w:pPr>
            <w:r>
              <w:rPr>
                <w:color w:val="000000"/>
                <w:sz w:val="16"/>
                <w:szCs w:val="16"/>
              </w:rPr>
              <w:t>14,56</w:t>
            </w:r>
          </w:p>
        </w:tc>
      </w:tr>
      <w:tr w:rsidR="009A30C5" w14:paraId="7BEE1C2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F0CBE7"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48CB60DE"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D4FF98B" w14:textId="77777777" w:rsidR="009A30C5" w:rsidRDefault="00B506AA">
            <w:pPr>
              <w:rPr>
                <w:color w:val="000000"/>
                <w:sz w:val="16"/>
                <w:szCs w:val="16"/>
              </w:rPr>
            </w:pPr>
            <w:r>
              <w:rPr>
                <w:color w:val="000000"/>
                <w:sz w:val="16"/>
                <w:szCs w:val="16"/>
              </w:rPr>
              <w:t>36,57</w:t>
            </w:r>
          </w:p>
        </w:tc>
        <w:tc>
          <w:tcPr>
            <w:tcW w:w="855" w:type="dxa"/>
            <w:tcBorders>
              <w:top w:val="nil"/>
              <w:left w:val="nil"/>
              <w:bottom w:val="single" w:sz="4" w:space="0" w:color="auto"/>
              <w:right w:val="single" w:sz="4" w:space="0" w:color="auto"/>
            </w:tcBorders>
            <w:shd w:val="clear" w:color="auto" w:fill="auto"/>
            <w:vAlign w:val="bottom"/>
          </w:tcPr>
          <w:p w14:paraId="40251B9E" w14:textId="77777777" w:rsidR="009A30C5" w:rsidRDefault="00B506AA">
            <w:pPr>
              <w:rPr>
                <w:color w:val="000000"/>
                <w:sz w:val="16"/>
                <w:szCs w:val="16"/>
              </w:rPr>
            </w:pPr>
            <w:r>
              <w:rPr>
                <w:color w:val="000000"/>
                <w:sz w:val="16"/>
                <w:szCs w:val="16"/>
              </w:rPr>
              <w:t>30,41</w:t>
            </w:r>
          </w:p>
        </w:tc>
        <w:tc>
          <w:tcPr>
            <w:tcW w:w="854" w:type="dxa"/>
            <w:tcBorders>
              <w:top w:val="nil"/>
              <w:left w:val="nil"/>
              <w:bottom w:val="single" w:sz="4" w:space="0" w:color="auto"/>
              <w:right w:val="single" w:sz="4" w:space="0" w:color="auto"/>
            </w:tcBorders>
            <w:shd w:val="clear" w:color="auto" w:fill="auto"/>
            <w:vAlign w:val="bottom"/>
          </w:tcPr>
          <w:p w14:paraId="6AA1593B" w14:textId="77777777" w:rsidR="009A30C5" w:rsidRDefault="00B506AA">
            <w:pPr>
              <w:rPr>
                <w:color w:val="000000"/>
                <w:sz w:val="16"/>
                <w:szCs w:val="16"/>
              </w:rPr>
            </w:pPr>
            <w:r>
              <w:rPr>
                <w:color w:val="000000"/>
                <w:sz w:val="16"/>
                <w:szCs w:val="16"/>
              </w:rPr>
              <w:t>66,71</w:t>
            </w:r>
          </w:p>
        </w:tc>
        <w:tc>
          <w:tcPr>
            <w:tcW w:w="855" w:type="dxa"/>
            <w:tcBorders>
              <w:top w:val="nil"/>
              <w:left w:val="nil"/>
              <w:bottom w:val="single" w:sz="4" w:space="0" w:color="auto"/>
              <w:right w:val="single" w:sz="4" w:space="0" w:color="auto"/>
            </w:tcBorders>
            <w:shd w:val="clear" w:color="auto" w:fill="auto"/>
            <w:vAlign w:val="bottom"/>
          </w:tcPr>
          <w:p w14:paraId="4AE92EA9" w14:textId="77777777" w:rsidR="009A30C5" w:rsidRDefault="00B506AA">
            <w:pPr>
              <w:rPr>
                <w:color w:val="000000"/>
                <w:sz w:val="16"/>
                <w:szCs w:val="16"/>
              </w:rPr>
            </w:pPr>
            <w:r>
              <w:rPr>
                <w:color w:val="000000"/>
                <w:sz w:val="16"/>
                <w:szCs w:val="16"/>
              </w:rPr>
              <w:t>11,49</w:t>
            </w:r>
          </w:p>
        </w:tc>
        <w:tc>
          <w:tcPr>
            <w:tcW w:w="741" w:type="dxa"/>
            <w:tcBorders>
              <w:top w:val="nil"/>
              <w:left w:val="nil"/>
              <w:bottom w:val="single" w:sz="4" w:space="0" w:color="auto"/>
              <w:right w:val="single" w:sz="4" w:space="0" w:color="auto"/>
            </w:tcBorders>
            <w:shd w:val="clear" w:color="auto" w:fill="auto"/>
            <w:vAlign w:val="bottom"/>
          </w:tcPr>
          <w:p w14:paraId="6EAFD764" w14:textId="77777777" w:rsidR="009A30C5" w:rsidRDefault="00B506AA">
            <w:pPr>
              <w:rPr>
                <w:color w:val="000000"/>
                <w:sz w:val="16"/>
                <w:szCs w:val="16"/>
              </w:rPr>
            </w:pPr>
            <w:r>
              <w:rPr>
                <w:color w:val="000000"/>
                <w:sz w:val="16"/>
                <w:szCs w:val="16"/>
              </w:rPr>
              <w:t>128,29</w:t>
            </w:r>
          </w:p>
        </w:tc>
        <w:tc>
          <w:tcPr>
            <w:tcW w:w="968" w:type="dxa"/>
            <w:tcBorders>
              <w:top w:val="nil"/>
              <w:left w:val="nil"/>
              <w:bottom w:val="single" w:sz="4" w:space="0" w:color="auto"/>
              <w:right w:val="single" w:sz="4" w:space="0" w:color="auto"/>
            </w:tcBorders>
            <w:shd w:val="clear" w:color="auto" w:fill="auto"/>
            <w:vAlign w:val="bottom"/>
          </w:tcPr>
          <w:p w14:paraId="6AE71AE6" w14:textId="77777777" w:rsidR="009A30C5" w:rsidRDefault="00B506AA">
            <w:pPr>
              <w:rPr>
                <w:color w:val="000000"/>
                <w:sz w:val="16"/>
                <w:szCs w:val="16"/>
              </w:rPr>
            </w:pPr>
            <w:r>
              <w:rPr>
                <w:color w:val="000000"/>
                <w:sz w:val="16"/>
                <w:szCs w:val="16"/>
              </w:rPr>
              <w:t>81,86</w:t>
            </w:r>
          </w:p>
        </w:tc>
        <w:tc>
          <w:tcPr>
            <w:tcW w:w="854" w:type="dxa"/>
            <w:tcBorders>
              <w:top w:val="nil"/>
              <w:left w:val="nil"/>
              <w:bottom w:val="single" w:sz="4" w:space="0" w:color="auto"/>
              <w:right w:val="single" w:sz="4" w:space="0" w:color="auto"/>
            </w:tcBorders>
            <w:shd w:val="clear" w:color="auto" w:fill="auto"/>
            <w:vAlign w:val="bottom"/>
          </w:tcPr>
          <w:p w14:paraId="3EFFE842" w14:textId="77777777" w:rsidR="009A30C5" w:rsidRDefault="00B506AA">
            <w:pPr>
              <w:rPr>
                <w:color w:val="000000"/>
                <w:sz w:val="16"/>
                <w:szCs w:val="16"/>
              </w:rPr>
            </w:pPr>
            <w:r>
              <w:rPr>
                <w:color w:val="000000"/>
                <w:sz w:val="16"/>
                <w:szCs w:val="16"/>
              </w:rPr>
              <w:t>59,96</w:t>
            </w:r>
          </w:p>
        </w:tc>
        <w:tc>
          <w:tcPr>
            <w:tcW w:w="855" w:type="dxa"/>
            <w:tcBorders>
              <w:top w:val="nil"/>
              <w:left w:val="nil"/>
              <w:bottom w:val="single" w:sz="4" w:space="0" w:color="auto"/>
              <w:right w:val="single" w:sz="4" w:space="0" w:color="auto"/>
            </w:tcBorders>
            <w:shd w:val="clear" w:color="auto" w:fill="auto"/>
            <w:vAlign w:val="bottom"/>
          </w:tcPr>
          <w:p w14:paraId="7A7E0BCE" w14:textId="77777777" w:rsidR="009A30C5" w:rsidRDefault="00B506AA">
            <w:pPr>
              <w:rPr>
                <w:color w:val="000000"/>
                <w:sz w:val="16"/>
                <w:szCs w:val="16"/>
              </w:rPr>
            </w:pPr>
            <w:r>
              <w:rPr>
                <w:color w:val="000000"/>
                <w:sz w:val="16"/>
                <w:szCs w:val="16"/>
              </w:rPr>
              <w:t>31,34</w:t>
            </w:r>
          </w:p>
        </w:tc>
        <w:tc>
          <w:tcPr>
            <w:tcW w:w="854" w:type="dxa"/>
            <w:tcBorders>
              <w:top w:val="nil"/>
              <w:left w:val="nil"/>
              <w:bottom w:val="single" w:sz="4" w:space="0" w:color="auto"/>
              <w:right w:val="single" w:sz="4" w:space="0" w:color="auto"/>
            </w:tcBorders>
            <w:shd w:val="clear" w:color="auto" w:fill="auto"/>
            <w:vAlign w:val="bottom"/>
          </w:tcPr>
          <w:p w14:paraId="5097EA40" w14:textId="77777777" w:rsidR="009A30C5" w:rsidRDefault="00B506AA">
            <w:pPr>
              <w:rPr>
                <w:color w:val="000000"/>
                <w:sz w:val="16"/>
                <w:szCs w:val="16"/>
              </w:rPr>
            </w:pPr>
            <w:r>
              <w:rPr>
                <w:color w:val="000000"/>
                <w:sz w:val="16"/>
                <w:szCs w:val="16"/>
              </w:rPr>
              <w:t>78,92</w:t>
            </w:r>
          </w:p>
        </w:tc>
        <w:tc>
          <w:tcPr>
            <w:tcW w:w="855" w:type="dxa"/>
            <w:tcBorders>
              <w:top w:val="nil"/>
              <w:left w:val="nil"/>
              <w:bottom w:val="single" w:sz="4" w:space="0" w:color="auto"/>
              <w:right w:val="single" w:sz="4" w:space="0" w:color="auto"/>
            </w:tcBorders>
            <w:shd w:val="clear" w:color="auto" w:fill="auto"/>
            <w:vAlign w:val="bottom"/>
          </w:tcPr>
          <w:p w14:paraId="6F02825F" w14:textId="77777777" w:rsidR="009A30C5" w:rsidRDefault="00B506AA">
            <w:pPr>
              <w:rPr>
                <w:color w:val="000000"/>
                <w:sz w:val="16"/>
                <w:szCs w:val="16"/>
              </w:rPr>
            </w:pPr>
            <w:r>
              <w:rPr>
                <w:color w:val="000000"/>
                <w:sz w:val="16"/>
                <w:szCs w:val="16"/>
              </w:rPr>
              <w:t>37,48</w:t>
            </w:r>
          </w:p>
        </w:tc>
        <w:tc>
          <w:tcPr>
            <w:tcW w:w="854" w:type="dxa"/>
            <w:tcBorders>
              <w:top w:val="nil"/>
              <w:left w:val="nil"/>
              <w:bottom w:val="single" w:sz="4" w:space="0" w:color="auto"/>
              <w:right w:val="single" w:sz="4" w:space="0" w:color="auto"/>
            </w:tcBorders>
            <w:shd w:val="clear" w:color="auto" w:fill="auto"/>
            <w:vAlign w:val="bottom"/>
          </w:tcPr>
          <w:p w14:paraId="4E5070A5" w14:textId="77777777" w:rsidR="009A30C5" w:rsidRDefault="00B506AA">
            <w:pPr>
              <w:rPr>
                <w:color w:val="000000"/>
                <w:sz w:val="16"/>
                <w:szCs w:val="16"/>
              </w:rPr>
            </w:pPr>
            <w:r>
              <w:rPr>
                <w:color w:val="000000"/>
                <w:sz w:val="16"/>
                <w:szCs w:val="16"/>
              </w:rPr>
              <w:t>32,65</w:t>
            </w:r>
          </w:p>
        </w:tc>
        <w:tc>
          <w:tcPr>
            <w:tcW w:w="855" w:type="dxa"/>
            <w:tcBorders>
              <w:top w:val="nil"/>
              <w:left w:val="nil"/>
              <w:bottom w:val="single" w:sz="4" w:space="0" w:color="auto"/>
              <w:right w:val="single" w:sz="4" w:space="0" w:color="auto"/>
            </w:tcBorders>
            <w:shd w:val="clear" w:color="auto" w:fill="auto"/>
            <w:vAlign w:val="bottom"/>
          </w:tcPr>
          <w:p w14:paraId="7EFE46C6" w14:textId="77777777" w:rsidR="009A30C5" w:rsidRDefault="00B506AA">
            <w:pPr>
              <w:rPr>
                <w:color w:val="000000"/>
                <w:sz w:val="16"/>
                <w:szCs w:val="16"/>
              </w:rPr>
            </w:pPr>
            <w:r>
              <w:rPr>
                <w:color w:val="000000"/>
                <w:sz w:val="16"/>
                <w:szCs w:val="16"/>
              </w:rPr>
              <w:t>16,61</w:t>
            </w:r>
          </w:p>
        </w:tc>
      </w:tr>
    </w:tbl>
    <w:p w14:paraId="78BAF8AE" w14:textId="77777777" w:rsidR="009A30C5" w:rsidRDefault="009A30C5">
      <w:pPr>
        <w:rPr>
          <w:sz w:val="16"/>
          <w:szCs w:val="16"/>
          <w:lang w:val="en-US"/>
        </w:rPr>
      </w:pPr>
    </w:p>
    <w:p w14:paraId="37E3166F" w14:textId="77777777" w:rsidR="009A30C5" w:rsidRDefault="009A30C5">
      <w:pPr>
        <w:rPr>
          <w:sz w:val="16"/>
          <w:szCs w:val="16"/>
          <w:lang w:val="en-US"/>
        </w:rPr>
      </w:pPr>
    </w:p>
    <w:p w14:paraId="1DE07778" w14:textId="77777777" w:rsidR="009A30C5" w:rsidRDefault="009A30C5">
      <w:pPr>
        <w:rPr>
          <w:sz w:val="16"/>
          <w:szCs w:val="16"/>
          <w:lang w:val="en-US"/>
        </w:rPr>
      </w:pPr>
    </w:p>
    <w:p w14:paraId="4753F396"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0DB6B2D1"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B495C9"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7CE3271E"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160A7B4"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40E7D54"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AEAF0A9"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21F4183"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44210852"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42490170"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5C902C1"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B7B4A28"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13D8A22C"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78D229F4"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1A069C8"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206E61C"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49217D9C"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4F6AC1B"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763559C7"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77C21C8D" w14:textId="77777777" w:rsidR="009A30C5" w:rsidRDefault="00B506AA">
            <w:pPr>
              <w:suppressAutoHyphens w:val="0"/>
              <w:rPr>
                <w:color w:val="000000"/>
                <w:sz w:val="16"/>
                <w:szCs w:val="16"/>
              </w:rPr>
            </w:pPr>
            <w:r>
              <w:rPr>
                <w:color w:val="000000"/>
                <w:sz w:val="16"/>
                <w:szCs w:val="16"/>
              </w:rPr>
              <w:t>7,80</w:t>
            </w:r>
          </w:p>
        </w:tc>
        <w:tc>
          <w:tcPr>
            <w:tcW w:w="855" w:type="dxa"/>
            <w:tcBorders>
              <w:top w:val="nil"/>
              <w:left w:val="nil"/>
              <w:bottom w:val="single" w:sz="4" w:space="0" w:color="auto"/>
              <w:right w:val="single" w:sz="4" w:space="0" w:color="auto"/>
            </w:tcBorders>
            <w:shd w:val="clear" w:color="auto" w:fill="auto"/>
            <w:vAlign w:val="bottom"/>
          </w:tcPr>
          <w:p w14:paraId="6CCE57C3" w14:textId="77777777" w:rsidR="009A30C5" w:rsidRDefault="00B506AA">
            <w:pPr>
              <w:rPr>
                <w:color w:val="000000"/>
                <w:sz w:val="16"/>
                <w:szCs w:val="16"/>
              </w:rPr>
            </w:pPr>
            <w:r>
              <w:rPr>
                <w:color w:val="000000"/>
                <w:sz w:val="16"/>
                <w:szCs w:val="16"/>
              </w:rPr>
              <w:t>11,98</w:t>
            </w:r>
          </w:p>
        </w:tc>
        <w:tc>
          <w:tcPr>
            <w:tcW w:w="854" w:type="dxa"/>
            <w:tcBorders>
              <w:top w:val="nil"/>
              <w:left w:val="nil"/>
              <w:bottom w:val="single" w:sz="4" w:space="0" w:color="auto"/>
              <w:right w:val="single" w:sz="4" w:space="0" w:color="auto"/>
            </w:tcBorders>
            <w:shd w:val="clear" w:color="auto" w:fill="auto"/>
            <w:vAlign w:val="bottom"/>
          </w:tcPr>
          <w:p w14:paraId="4309CE7F" w14:textId="77777777" w:rsidR="009A30C5" w:rsidRDefault="00B506AA">
            <w:pPr>
              <w:rPr>
                <w:color w:val="000000"/>
                <w:sz w:val="16"/>
                <w:szCs w:val="16"/>
              </w:rPr>
            </w:pPr>
            <w:r>
              <w:rPr>
                <w:color w:val="000000"/>
                <w:sz w:val="16"/>
                <w:szCs w:val="16"/>
              </w:rPr>
              <w:t>8,95</w:t>
            </w:r>
          </w:p>
        </w:tc>
        <w:tc>
          <w:tcPr>
            <w:tcW w:w="855" w:type="dxa"/>
            <w:tcBorders>
              <w:top w:val="nil"/>
              <w:left w:val="nil"/>
              <w:bottom w:val="single" w:sz="4" w:space="0" w:color="auto"/>
              <w:right w:val="single" w:sz="4" w:space="0" w:color="auto"/>
            </w:tcBorders>
            <w:shd w:val="clear" w:color="auto" w:fill="auto"/>
            <w:vAlign w:val="bottom"/>
          </w:tcPr>
          <w:p w14:paraId="6A43C550" w14:textId="77777777" w:rsidR="009A30C5" w:rsidRDefault="00B506AA">
            <w:pPr>
              <w:rPr>
                <w:color w:val="000000"/>
                <w:sz w:val="16"/>
                <w:szCs w:val="16"/>
              </w:rPr>
            </w:pPr>
            <w:r>
              <w:rPr>
                <w:color w:val="000000"/>
                <w:sz w:val="16"/>
                <w:szCs w:val="16"/>
              </w:rPr>
              <w:t>8,86</w:t>
            </w:r>
          </w:p>
        </w:tc>
        <w:tc>
          <w:tcPr>
            <w:tcW w:w="741" w:type="dxa"/>
            <w:tcBorders>
              <w:top w:val="nil"/>
              <w:left w:val="nil"/>
              <w:bottom w:val="single" w:sz="4" w:space="0" w:color="auto"/>
              <w:right w:val="single" w:sz="4" w:space="0" w:color="auto"/>
            </w:tcBorders>
            <w:shd w:val="clear" w:color="auto" w:fill="auto"/>
            <w:vAlign w:val="bottom"/>
          </w:tcPr>
          <w:p w14:paraId="44F56C79" w14:textId="77777777" w:rsidR="009A30C5" w:rsidRDefault="00B506AA">
            <w:pPr>
              <w:rPr>
                <w:color w:val="000000"/>
                <w:sz w:val="16"/>
                <w:szCs w:val="16"/>
              </w:rPr>
            </w:pPr>
            <w:r>
              <w:rPr>
                <w:color w:val="000000"/>
                <w:sz w:val="16"/>
                <w:szCs w:val="16"/>
              </w:rPr>
              <w:t>9,17</w:t>
            </w:r>
          </w:p>
        </w:tc>
        <w:tc>
          <w:tcPr>
            <w:tcW w:w="968" w:type="dxa"/>
            <w:tcBorders>
              <w:top w:val="nil"/>
              <w:left w:val="nil"/>
              <w:bottom w:val="single" w:sz="4" w:space="0" w:color="auto"/>
              <w:right w:val="single" w:sz="4" w:space="0" w:color="auto"/>
            </w:tcBorders>
            <w:shd w:val="clear" w:color="auto" w:fill="auto"/>
            <w:vAlign w:val="bottom"/>
          </w:tcPr>
          <w:p w14:paraId="164F32B4" w14:textId="77777777" w:rsidR="009A30C5" w:rsidRDefault="00B506AA">
            <w:pPr>
              <w:rPr>
                <w:color w:val="000000"/>
                <w:sz w:val="16"/>
                <w:szCs w:val="16"/>
              </w:rPr>
            </w:pPr>
            <w:r>
              <w:rPr>
                <w:color w:val="000000"/>
                <w:sz w:val="16"/>
                <w:szCs w:val="16"/>
              </w:rPr>
              <w:t>5,39</w:t>
            </w:r>
          </w:p>
        </w:tc>
        <w:tc>
          <w:tcPr>
            <w:tcW w:w="854" w:type="dxa"/>
            <w:tcBorders>
              <w:top w:val="nil"/>
              <w:left w:val="nil"/>
              <w:bottom w:val="single" w:sz="4" w:space="0" w:color="auto"/>
              <w:right w:val="single" w:sz="4" w:space="0" w:color="auto"/>
            </w:tcBorders>
            <w:shd w:val="clear" w:color="auto" w:fill="auto"/>
            <w:vAlign w:val="bottom"/>
          </w:tcPr>
          <w:p w14:paraId="7758E793" w14:textId="77777777" w:rsidR="009A30C5" w:rsidRDefault="00B506AA">
            <w:pPr>
              <w:rPr>
                <w:color w:val="000000"/>
                <w:sz w:val="16"/>
                <w:szCs w:val="16"/>
              </w:rPr>
            </w:pPr>
            <w:r>
              <w:rPr>
                <w:color w:val="000000"/>
                <w:sz w:val="16"/>
                <w:szCs w:val="16"/>
              </w:rPr>
              <w:t>8,85</w:t>
            </w:r>
          </w:p>
        </w:tc>
        <w:tc>
          <w:tcPr>
            <w:tcW w:w="855" w:type="dxa"/>
            <w:tcBorders>
              <w:top w:val="nil"/>
              <w:left w:val="nil"/>
              <w:bottom w:val="single" w:sz="4" w:space="0" w:color="auto"/>
              <w:right w:val="single" w:sz="4" w:space="0" w:color="auto"/>
            </w:tcBorders>
            <w:shd w:val="clear" w:color="auto" w:fill="auto"/>
            <w:vAlign w:val="bottom"/>
          </w:tcPr>
          <w:p w14:paraId="28B8D77B" w14:textId="77777777" w:rsidR="009A30C5" w:rsidRDefault="00B506AA">
            <w:pPr>
              <w:rPr>
                <w:color w:val="000000"/>
                <w:sz w:val="16"/>
                <w:szCs w:val="16"/>
              </w:rPr>
            </w:pPr>
            <w:r>
              <w:rPr>
                <w:color w:val="000000"/>
                <w:sz w:val="16"/>
                <w:szCs w:val="16"/>
              </w:rPr>
              <w:t>9,35</w:t>
            </w:r>
          </w:p>
        </w:tc>
        <w:tc>
          <w:tcPr>
            <w:tcW w:w="1008" w:type="dxa"/>
            <w:tcBorders>
              <w:top w:val="nil"/>
              <w:left w:val="nil"/>
              <w:bottom w:val="single" w:sz="4" w:space="0" w:color="auto"/>
              <w:right w:val="single" w:sz="4" w:space="0" w:color="auto"/>
            </w:tcBorders>
            <w:shd w:val="clear" w:color="auto" w:fill="auto"/>
            <w:vAlign w:val="bottom"/>
          </w:tcPr>
          <w:p w14:paraId="562F64DF" w14:textId="77777777" w:rsidR="009A30C5" w:rsidRDefault="00B506AA">
            <w:pPr>
              <w:rPr>
                <w:color w:val="000000"/>
                <w:sz w:val="16"/>
                <w:szCs w:val="16"/>
              </w:rPr>
            </w:pPr>
            <w:r>
              <w:rPr>
                <w:color w:val="000000"/>
                <w:sz w:val="16"/>
                <w:szCs w:val="16"/>
              </w:rPr>
              <w:t>8,80</w:t>
            </w:r>
          </w:p>
        </w:tc>
        <w:tc>
          <w:tcPr>
            <w:tcW w:w="701" w:type="dxa"/>
            <w:tcBorders>
              <w:top w:val="nil"/>
              <w:left w:val="nil"/>
              <w:bottom w:val="single" w:sz="4" w:space="0" w:color="auto"/>
              <w:right w:val="single" w:sz="4" w:space="0" w:color="auto"/>
            </w:tcBorders>
            <w:shd w:val="clear" w:color="auto" w:fill="auto"/>
            <w:vAlign w:val="bottom"/>
          </w:tcPr>
          <w:p w14:paraId="733D9B05" w14:textId="77777777" w:rsidR="009A30C5" w:rsidRDefault="00B506AA">
            <w:pPr>
              <w:rPr>
                <w:color w:val="000000"/>
                <w:sz w:val="16"/>
                <w:szCs w:val="16"/>
              </w:rPr>
            </w:pPr>
            <w:r>
              <w:rPr>
                <w:color w:val="000000"/>
                <w:sz w:val="16"/>
                <w:szCs w:val="16"/>
              </w:rPr>
              <w:t>10,03</w:t>
            </w:r>
          </w:p>
        </w:tc>
        <w:tc>
          <w:tcPr>
            <w:tcW w:w="854" w:type="dxa"/>
            <w:tcBorders>
              <w:top w:val="nil"/>
              <w:left w:val="nil"/>
              <w:bottom w:val="single" w:sz="4" w:space="0" w:color="auto"/>
              <w:right w:val="single" w:sz="4" w:space="0" w:color="auto"/>
            </w:tcBorders>
            <w:shd w:val="clear" w:color="auto" w:fill="auto"/>
            <w:vAlign w:val="bottom"/>
          </w:tcPr>
          <w:p w14:paraId="1D71111F" w14:textId="77777777" w:rsidR="009A30C5" w:rsidRDefault="00B506AA">
            <w:pPr>
              <w:rPr>
                <w:color w:val="000000"/>
                <w:sz w:val="16"/>
                <w:szCs w:val="16"/>
              </w:rPr>
            </w:pPr>
            <w:r>
              <w:rPr>
                <w:color w:val="000000"/>
                <w:sz w:val="16"/>
                <w:szCs w:val="16"/>
              </w:rPr>
              <w:t>9,58</w:t>
            </w:r>
          </w:p>
        </w:tc>
        <w:tc>
          <w:tcPr>
            <w:tcW w:w="855" w:type="dxa"/>
            <w:tcBorders>
              <w:top w:val="nil"/>
              <w:left w:val="nil"/>
              <w:bottom w:val="single" w:sz="4" w:space="0" w:color="auto"/>
              <w:right w:val="single" w:sz="4" w:space="0" w:color="auto"/>
            </w:tcBorders>
            <w:shd w:val="clear" w:color="auto" w:fill="auto"/>
            <w:vAlign w:val="bottom"/>
          </w:tcPr>
          <w:p w14:paraId="15AA80F2" w14:textId="77777777" w:rsidR="009A30C5" w:rsidRDefault="00B506AA">
            <w:pPr>
              <w:rPr>
                <w:color w:val="000000"/>
                <w:sz w:val="16"/>
                <w:szCs w:val="16"/>
              </w:rPr>
            </w:pPr>
            <w:r>
              <w:rPr>
                <w:color w:val="000000"/>
                <w:sz w:val="16"/>
                <w:szCs w:val="16"/>
              </w:rPr>
              <w:t>9,88</w:t>
            </w:r>
          </w:p>
        </w:tc>
      </w:tr>
      <w:tr w:rsidR="009A30C5" w14:paraId="0BE2EA75"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DC9E45"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EB0735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244B163" w14:textId="77777777" w:rsidR="009A30C5" w:rsidRDefault="00B506AA">
            <w:pPr>
              <w:rPr>
                <w:color w:val="000000"/>
                <w:sz w:val="16"/>
                <w:szCs w:val="16"/>
              </w:rPr>
            </w:pPr>
            <w:r>
              <w:rPr>
                <w:color w:val="000000"/>
                <w:sz w:val="16"/>
                <w:szCs w:val="16"/>
              </w:rPr>
              <w:t>30,15</w:t>
            </w:r>
          </w:p>
        </w:tc>
        <w:tc>
          <w:tcPr>
            <w:tcW w:w="855" w:type="dxa"/>
            <w:tcBorders>
              <w:top w:val="nil"/>
              <w:left w:val="nil"/>
              <w:bottom w:val="single" w:sz="4" w:space="0" w:color="auto"/>
              <w:right w:val="single" w:sz="4" w:space="0" w:color="auto"/>
            </w:tcBorders>
            <w:shd w:val="clear" w:color="auto" w:fill="auto"/>
            <w:vAlign w:val="bottom"/>
          </w:tcPr>
          <w:p w14:paraId="7055D6F6" w14:textId="77777777" w:rsidR="009A30C5" w:rsidRDefault="00B506AA">
            <w:pPr>
              <w:rPr>
                <w:color w:val="000000"/>
                <w:sz w:val="16"/>
                <w:szCs w:val="16"/>
              </w:rPr>
            </w:pPr>
            <w:r>
              <w:rPr>
                <w:color w:val="000000"/>
                <w:sz w:val="16"/>
                <w:szCs w:val="16"/>
              </w:rPr>
              <w:t>56,81</w:t>
            </w:r>
          </w:p>
        </w:tc>
        <w:tc>
          <w:tcPr>
            <w:tcW w:w="854" w:type="dxa"/>
            <w:tcBorders>
              <w:top w:val="nil"/>
              <w:left w:val="nil"/>
              <w:bottom w:val="single" w:sz="4" w:space="0" w:color="auto"/>
              <w:right w:val="single" w:sz="4" w:space="0" w:color="auto"/>
            </w:tcBorders>
            <w:shd w:val="clear" w:color="auto" w:fill="auto"/>
            <w:vAlign w:val="bottom"/>
          </w:tcPr>
          <w:p w14:paraId="28249DD2" w14:textId="77777777" w:rsidR="009A30C5" w:rsidRDefault="00B506AA">
            <w:pPr>
              <w:rPr>
                <w:color w:val="000000"/>
                <w:sz w:val="16"/>
                <w:szCs w:val="16"/>
              </w:rPr>
            </w:pPr>
            <w:r>
              <w:rPr>
                <w:color w:val="000000"/>
                <w:sz w:val="16"/>
                <w:szCs w:val="16"/>
              </w:rPr>
              <w:t>37,50</w:t>
            </w:r>
          </w:p>
        </w:tc>
        <w:tc>
          <w:tcPr>
            <w:tcW w:w="855" w:type="dxa"/>
            <w:tcBorders>
              <w:top w:val="nil"/>
              <w:left w:val="nil"/>
              <w:bottom w:val="single" w:sz="4" w:space="0" w:color="auto"/>
              <w:right w:val="single" w:sz="4" w:space="0" w:color="auto"/>
            </w:tcBorders>
            <w:shd w:val="clear" w:color="auto" w:fill="auto"/>
            <w:vAlign w:val="bottom"/>
          </w:tcPr>
          <w:p w14:paraId="1FC73DE9" w14:textId="77777777" w:rsidR="009A30C5" w:rsidRDefault="00B506AA">
            <w:pPr>
              <w:rPr>
                <w:color w:val="000000"/>
                <w:sz w:val="16"/>
                <w:szCs w:val="16"/>
              </w:rPr>
            </w:pPr>
            <w:r>
              <w:rPr>
                <w:color w:val="000000"/>
                <w:sz w:val="16"/>
                <w:szCs w:val="16"/>
              </w:rPr>
              <w:t>36,94</w:t>
            </w:r>
          </w:p>
        </w:tc>
        <w:tc>
          <w:tcPr>
            <w:tcW w:w="741" w:type="dxa"/>
            <w:tcBorders>
              <w:top w:val="nil"/>
              <w:left w:val="nil"/>
              <w:bottom w:val="single" w:sz="4" w:space="0" w:color="auto"/>
              <w:right w:val="single" w:sz="4" w:space="0" w:color="auto"/>
            </w:tcBorders>
            <w:shd w:val="clear" w:color="auto" w:fill="auto"/>
            <w:vAlign w:val="bottom"/>
          </w:tcPr>
          <w:p w14:paraId="399EC519" w14:textId="77777777" w:rsidR="009A30C5" w:rsidRDefault="00B506AA">
            <w:pPr>
              <w:rPr>
                <w:color w:val="000000"/>
                <w:sz w:val="16"/>
                <w:szCs w:val="16"/>
              </w:rPr>
            </w:pPr>
            <w:r>
              <w:rPr>
                <w:color w:val="000000"/>
                <w:sz w:val="16"/>
                <w:szCs w:val="16"/>
              </w:rPr>
              <w:t>38,93</w:t>
            </w:r>
          </w:p>
        </w:tc>
        <w:tc>
          <w:tcPr>
            <w:tcW w:w="968" w:type="dxa"/>
            <w:tcBorders>
              <w:top w:val="nil"/>
              <w:left w:val="nil"/>
              <w:bottom w:val="single" w:sz="4" w:space="0" w:color="auto"/>
              <w:right w:val="single" w:sz="4" w:space="0" w:color="auto"/>
            </w:tcBorders>
            <w:shd w:val="clear" w:color="auto" w:fill="auto"/>
            <w:vAlign w:val="bottom"/>
          </w:tcPr>
          <w:p w14:paraId="1AFC256E" w14:textId="77777777" w:rsidR="009A30C5" w:rsidRDefault="00B506AA">
            <w:pPr>
              <w:rPr>
                <w:color w:val="000000"/>
                <w:sz w:val="16"/>
                <w:szCs w:val="16"/>
              </w:rPr>
            </w:pPr>
            <w:r>
              <w:rPr>
                <w:color w:val="000000"/>
                <w:sz w:val="16"/>
                <w:szCs w:val="16"/>
              </w:rPr>
              <w:t>14,81</w:t>
            </w:r>
          </w:p>
        </w:tc>
        <w:tc>
          <w:tcPr>
            <w:tcW w:w="854" w:type="dxa"/>
            <w:tcBorders>
              <w:top w:val="nil"/>
              <w:left w:val="nil"/>
              <w:bottom w:val="single" w:sz="4" w:space="0" w:color="auto"/>
              <w:right w:val="single" w:sz="4" w:space="0" w:color="auto"/>
            </w:tcBorders>
            <w:shd w:val="clear" w:color="auto" w:fill="auto"/>
            <w:vAlign w:val="bottom"/>
          </w:tcPr>
          <w:p w14:paraId="56349C2A" w14:textId="77777777" w:rsidR="009A30C5" w:rsidRDefault="00B506AA">
            <w:pPr>
              <w:rPr>
                <w:color w:val="000000"/>
                <w:sz w:val="16"/>
                <w:szCs w:val="16"/>
              </w:rPr>
            </w:pPr>
            <w:r>
              <w:rPr>
                <w:color w:val="000000"/>
                <w:sz w:val="16"/>
                <w:szCs w:val="16"/>
              </w:rPr>
              <w:t>36,84</w:t>
            </w:r>
          </w:p>
        </w:tc>
        <w:tc>
          <w:tcPr>
            <w:tcW w:w="855" w:type="dxa"/>
            <w:tcBorders>
              <w:top w:val="nil"/>
              <w:left w:val="nil"/>
              <w:bottom w:val="single" w:sz="4" w:space="0" w:color="auto"/>
              <w:right w:val="single" w:sz="4" w:space="0" w:color="auto"/>
            </w:tcBorders>
            <w:shd w:val="clear" w:color="auto" w:fill="auto"/>
            <w:vAlign w:val="bottom"/>
          </w:tcPr>
          <w:p w14:paraId="3B57E1BB" w14:textId="77777777" w:rsidR="009A30C5" w:rsidRDefault="00B506AA">
            <w:pPr>
              <w:rPr>
                <w:color w:val="000000"/>
                <w:sz w:val="16"/>
                <w:szCs w:val="16"/>
              </w:rPr>
            </w:pPr>
            <w:r>
              <w:rPr>
                <w:color w:val="000000"/>
                <w:sz w:val="16"/>
                <w:szCs w:val="16"/>
              </w:rPr>
              <w:t>40,03</w:t>
            </w:r>
          </w:p>
        </w:tc>
        <w:tc>
          <w:tcPr>
            <w:tcW w:w="1008" w:type="dxa"/>
            <w:tcBorders>
              <w:top w:val="nil"/>
              <w:left w:val="nil"/>
              <w:bottom w:val="single" w:sz="4" w:space="0" w:color="auto"/>
              <w:right w:val="single" w:sz="4" w:space="0" w:color="auto"/>
            </w:tcBorders>
            <w:shd w:val="clear" w:color="auto" w:fill="auto"/>
            <w:vAlign w:val="bottom"/>
          </w:tcPr>
          <w:p w14:paraId="357BA10B" w14:textId="77777777" w:rsidR="009A30C5" w:rsidRDefault="00B506AA">
            <w:pPr>
              <w:rPr>
                <w:color w:val="000000"/>
                <w:sz w:val="16"/>
                <w:szCs w:val="16"/>
              </w:rPr>
            </w:pPr>
            <w:r>
              <w:rPr>
                <w:color w:val="000000"/>
                <w:sz w:val="16"/>
                <w:szCs w:val="16"/>
              </w:rPr>
              <w:t>36,56</w:t>
            </w:r>
          </w:p>
        </w:tc>
        <w:tc>
          <w:tcPr>
            <w:tcW w:w="701" w:type="dxa"/>
            <w:tcBorders>
              <w:top w:val="nil"/>
              <w:left w:val="nil"/>
              <w:bottom w:val="single" w:sz="4" w:space="0" w:color="auto"/>
              <w:right w:val="single" w:sz="4" w:space="0" w:color="auto"/>
            </w:tcBorders>
            <w:shd w:val="clear" w:color="auto" w:fill="auto"/>
            <w:vAlign w:val="bottom"/>
          </w:tcPr>
          <w:p w14:paraId="62DE023A" w14:textId="77777777" w:rsidR="009A30C5" w:rsidRDefault="00B506AA">
            <w:pPr>
              <w:rPr>
                <w:color w:val="000000"/>
                <w:sz w:val="16"/>
                <w:szCs w:val="16"/>
              </w:rPr>
            </w:pPr>
            <w:r>
              <w:rPr>
                <w:color w:val="000000"/>
                <w:sz w:val="16"/>
                <w:szCs w:val="16"/>
              </w:rPr>
              <w:t>44,35</w:t>
            </w:r>
          </w:p>
        </w:tc>
        <w:tc>
          <w:tcPr>
            <w:tcW w:w="854" w:type="dxa"/>
            <w:tcBorders>
              <w:top w:val="nil"/>
              <w:left w:val="nil"/>
              <w:bottom w:val="single" w:sz="4" w:space="0" w:color="auto"/>
              <w:right w:val="single" w:sz="4" w:space="0" w:color="auto"/>
            </w:tcBorders>
            <w:shd w:val="clear" w:color="auto" w:fill="auto"/>
            <w:vAlign w:val="bottom"/>
          </w:tcPr>
          <w:p w14:paraId="7A086619" w14:textId="77777777" w:rsidR="009A30C5" w:rsidRDefault="00B506AA">
            <w:pPr>
              <w:rPr>
                <w:color w:val="000000"/>
                <w:sz w:val="16"/>
                <w:szCs w:val="16"/>
              </w:rPr>
            </w:pPr>
            <w:r>
              <w:rPr>
                <w:color w:val="000000"/>
                <w:sz w:val="16"/>
                <w:szCs w:val="16"/>
              </w:rPr>
              <w:t>41,53</w:t>
            </w:r>
          </w:p>
        </w:tc>
        <w:tc>
          <w:tcPr>
            <w:tcW w:w="855" w:type="dxa"/>
            <w:tcBorders>
              <w:top w:val="nil"/>
              <w:left w:val="nil"/>
              <w:bottom w:val="single" w:sz="4" w:space="0" w:color="auto"/>
              <w:right w:val="single" w:sz="4" w:space="0" w:color="auto"/>
            </w:tcBorders>
            <w:shd w:val="clear" w:color="auto" w:fill="auto"/>
            <w:vAlign w:val="bottom"/>
          </w:tcPr>
          <w:p w14:paraId="2F41D707" w14:textId="77777777" w:rsidR="009A30C5" w:rsidRDefault="00B506AA">
            <w:pPr>
              <w:rPr>
                <w:color w:val="000000"/>
                <w:sz w:val="16"/>
                <w:szCs w:val="16"/>
              </w:rPr>
            </w:pPr>
            <w:r>
              <w:rPr>
                <w:color w:val="000000"/>
                <w:sz w:val="16"/>
                <w:szCs w:val="16"/>
              </w:rPr>
              <w:t>43,41</w:t>
            </w:r>
          </w:p>
        </w:tc>
      </w:tr>
      <w:tr w:rsidR="009A30C5" w14:paraId="3B086C3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4945DA"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65096A4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53EF478" w14:textId="77777777" w:rsidR="009A30C5" w:rsidRDefault="00B506AA">
            <w:pPr>
              <w:rPr>
                <w:color w:val="000000"/>
                <w:sz w:val="16"/>
                <w:szCs w:val="16"/>
              </w:rPr>
            </w:pPr>
            <w:r>
              <w:rPr>
                <w:color w:val="000000"/>
                <w:sz w:val="16"/>
                <w:szCs w:val="16"/>
              </w:rPr>
              <w:t>16,72</w:t>
            </w:r>
          </w:p>
        </w:tc>
        <w:tc>
          <w:tcPr>
            <w:tcW w:w="855" w:type="dxa"/>
            <w:tcBorders>
              <w:top w:val="nil"/>
              <w:left w:val="nil"/>
              <w:bottom w:val="single" w:sz="4" w:space="0" w:color="auto"/>
              <w:right w:val="single" w:sz="4" w:space="0" w:color="auto"/>
            </w:tcBorders>
            <w:shd w:val="clear" w:color="auto" w:fill="auto"/>
            <w:vAlign w:val="bottom"/>
          </w:tcPr>
          <w:p w14:paraId="4B356ECB" w14:textId="77777777" w:rsidR="009A30C5" w:rsidRDefault="00B506AA">
            <w:pPr>
              <w:rPr>
                <w:color w:val="000000"/>
                <w:sz w:val="16"/>
                <w:szCs w:val="16"/>
              </w:rPr>
            </w:pPr>
            <w:r>
              <w:rPr>
                <w:color w:val="000000"/>
                <w:sz w:val="16"/>
                <w:szCs w:val="16"/>
              </w:rPr>
              <w:t>28,91</w:t>
            </w:r>
          </w:p>
        </w:tc>
        <w:tc>
          <w:tcPr>
            <w:tcW w:w="854" w:type="dxa"/>
            <w:tcBorders>
              <w:top w:val="nil"/>
              <w:left w:val="nil"/>
              <w:bottom w:val="single" w:sz="4" w:space="0" w:color="auto"/>
              <w:right w:val="single" w:sz="4" w:space="0" w:color="auto"/>
            </w:tcBorders>
            <w:shd w:val="clear" w:color="auto" w:fill="auto"/>
            <w:vAlign w:val="bottom"/>
          </w:tcPr>
          <w:p w14:paraId="5BE83B5C" w14:textId="77777777" w:rsidR="009A30C5" w:rsidRDefault="00B506AA">
            <w:pPr>
              <w:rPr>
                <w:color w:val="000000"/>
                <w:sz w:val="16"/>
                <w:szCs w:val="16"/>
              </w:rPr>
            </w:pPr>
            <w:r>
              <w:rPr>
                <w:color w:val="000000"/>
                <w:sz w:val="16"/>
                <w:szCs w:val="16"/>
              </w:rPr>
              <w:t>20,08</w:t>
            </w:r>
          </w:p>
        </w:tc>
        <w:tc>
          <w:tcPr>
            <w:tcW w:w="855" w:type="dxa"/>
            <w:tcBorders>
              <w:top w:val="nil"/>
              <w:left w:val="nil"/>
              <w:bottom w:val="single" w:sz="4" w:space="0" w:color="auto"/>
              <w:right w:val="single" w:sz="4" w:space="0" w:color="auto"/>
            </w:tcBorders>
            <w:shd w:val="clear" w:color="auto" w:fill="auto"/>
            <w:vAlign w:val="bottom"/>
          </w:tcPr>
          <w:p w14:paraId="773A1B8D" w14:textId="77777777" w:rsidR="009A30C5" w:rsidRDefault="00B506AA">
            <w:pPr>
              <w:rPr>
                <w:color w:val="000000"/>
                <w:sz w:val="16"/>
                <w:szCs w:val="16"/>
              </w:rPr>
            </w:pPr>
            <w:r>
              <w:rPr>
                <w:color w:val="000000"/>
                <w:sz w:val="16"/>
                <w:szCs w:val="16"/>
              </w:rPr>
              <w:t>19,82</w:t>
            </w:r>
          </w:p>
        </w:tc>
        <w:tc>
          <w:tcPr>
            <w:tcW w:w="741" w:type="dxa"/>
            <w:tcBorders>
              <w:top w:val="nil"/>
              <w:left w:val="nil"/>
              <w:bottom w:val="single" w:sz="4" w:space="0" w:color="auto"/>
              <w:right w:val="single" w:sz="4" w:space="0" w:color="auto"/>
            </w:tcBorders>
            <w:shd w:val="clear" w:color="auto" w:fill="auto"/>
            <w:vAlign w:val="bottom"/>
          </w:tcPr>
          <w:p w14:paraId="0B3FD5FB" w14:textId="77777777" w:rsidR="009A30C5" w:rsidRDefault="00B506AA">
            <w:pPr>
              <w:rPr>
                <w:color w:val="000000"/>
                <w:sz w:val="16"/>
                <w:szCs w:val="16"/>
              </w:rPr>
            </w:pPr>
            <w:r>
              <w:rPr>
                <w:color w:val="000000"/>
                <w:sz w:val="16"/>
                <w:szCs w:val="16"/>
              </w:rPr>
              <w:t>20,73</w:t>
            </w:r>
          </w:p>
        </w:tc>
        <w:tc>
          <w:tcPr>
            <w:tcW w:w="968" w:type="dxa"/>
            <w:tcBorders>
              <w:top w:val="nil"/>
              <w:left w:val="nil"/>
              <w:bottom w:val="single" w:sz="4" w:space="0" w:color="auto"/>
              <w:right w:val="single" w:sz="4" w:space="0" w:color="auto"/>
            </w:tcBorders>
            <w:shd w:val="clear" w:color="auto" w:fill="auto"/>
            <w:vAlign w:val="bottom"/>
          </w:tcPr>
          <w:p w14:paraId="2B00A513" w14:textId="77777777" w:rsidR="009A30C5" w:rsidRDefault="00B506AA">
            <w:pPr>
              <w:rPr>
                <w:color w:val="000000"/>
                <w:sz w:val="16"/>
                <w:szCs w:val="16"/>
              </w:rPr>
            </w:pPr>
            <w:r>
              <w:rPr>
                <w:color w:val="000000"/>
                <w:sz w:val="16"/>
                <w:szCs w:val="16"/>
              </w:rPr>
              <w:t>9,71</w:t>
            </w:r>
          </w:p>
        </w:tc>
        <w:tc>
          <w:tcPr>
            <w:tcW w:w="854" w:type="dxa"/>
            <w:tcBorders>
              <w:top w:val="nil"/>
              <w:left w:val="nil"/>
              <w:bottom w:val="single" w:sz="4" w:space="0" w:color="auto"/>
              <w:right w:val="single" w:sz="4" w:space="0" w:color="auto"/>
            </w:tcBorders>
            <w:shd w:val="clear" w:color="auto" w:fill="auto"/>
            <w:vAlign w:val="bottom"/>
          </w:tcPr>
          <w:p w14:paraId="52C987CB" w14:textId="77777777" w:rsidR="009A30C5" w:rsidRDefault="00B506AA">
            <w:pPr>
              <w:rPr>
                <w:color w:val="000000"/>
                <w:sz w:val="16"/>
                <w:szCs w:val="16"/>
              </w:rPr>
            </w:pPr>
            <w:r>
              <w:rPr>
                <w:color w:val="000000"/>
                <w:sz w:val="16"/>
                <w:szCs w:val="16"/>
              </w:rPr>
              <w:t>19,78</w:t>
            </w:r>
          </w:p>
        </w:tc>
        <w:tc>
          <w:tcPr>
            <w:tcW w:w="855" w:type="dxa"/>
            <w:tcBorders>
              <w:top w:val="nil"/>
              <w:left w:val="nil"/>
              <w:bottom w:val="single" w:sz="4" w:space="0" w:color="auto"/>
              <w:right w:val="single" w:sz="4" w:space="0" w:color="auto"/>
            </w:tcBorders>
            <w:shd w:val="clear" w:color="auto" w:fill="auto"/>
            <w:vAlign w:val="bottom"/>
          </w:tcPr>
          <w:p w14:paraId="186B51F0" w14:textId="77777777" w:rsidR="009A30C5" w:rsidRDefault="00B506AA">
            <w:pPr>
              <w:rPr>
                <w:color w:val="000000"/>
                <w:sz w:val="16"/>
                <w:szCs w:val="16"/>
              </w:rPr>
            </w:pPr>
            <w:r>
              <w:rPr>
                <w:color w:val="000000"/>
                <w:sz w:val="16"/>
                <w:szCs w:val="16"/>
              </w:rPr>
              <w:t>21,23</w:t>
            </w:r>
          </w:p>
        </w:tc>
        <w:tc>
          <w:tcPr>
            <w:tcW w:w="1008" w:type="dxa"/>
            <w:tcBorders>
              <w:top w:val="nil"/>
              <w:left w:val="nil"/>
              <w:bottom w:val="single" w:sz="4" w:space="0" w:color="auto"/>
              <w:right w:val="single" w:sz="4" w:space="0" w:color="auto"/>
            </w:tcBorders>
            <w:shd w:val="clear" w:color="auto" w:fill="auto"/>
            <w:vAlign w:val="bottom"/>
          </w:tcPr>
          <w:p w14:paraId="683319D6" w14:textId="77777777" w:rsidR="009A30C5" w:rsidRDefault="00B506AA">
            <w:pPr>
              <w:rPr>
                <w:color w:val="000000"/>
                <w:sz w:val="16"/>
                <w:szCs w:val="16"/>
              </w:rPr>
            </w:pPr>
            <w:r>
              <w:rPr>
                <w:color w:val="000000"/>
                <w:sz w:val="16"/>
                <w:szCs w:val="16"/>
              </w:rPr>
              <w:t>19,65</w:t>
            </w:r>
          </w:p>
        </w:tc>
        <w:tc>
          <w:tcPr>
            <w:tcW w:w="701" w:type="dxa"/>
            <w:tcBorders>
              <w:top w:val="nil"/>
              <w:left w:val="nil"/>
              <w:bottom w:val="single" w:sz="4" w:space="0" w:color="auto"/>
              <w:right w:val="single" w:sz="4" w:space="0" w:color="auto"/>
            </w:tcBorders>
            <w:shd w:val="clear" w:color="auto" w:fill="auto"/>
            <w:vAlign w:val="bottom"/>
          </w:tcPr>
          <w:p w14:paraId="0B7302AF" w14:textId="77777777" w:rsidR="009A30C5" w:rsidRDefault="00B506AA">
            <w:pPr>
              <w:rPr>
                <w:color w:val="000000"/>
                <w:sz w:val="16"/>
                <w:szCs w:val="16"/>
              </w:rPr>
            </w:pPr>
            <w:r>
              <w:rPr>
                <w:color w:val="000000"/>
                <w:sz w:val="16"/>
                <w:szCs w:val="16"/>
              </w:rPr>
              <w:t>23,21</w:t>
            </w:r>
          </w:p>
        </w:tc>
        <w:tc>
          <w:tcPr>
            <w:tcW w:w="854" w:type="dxa"/>
            <w:tcBorders>
              <w:top w:val="nil"/>
              <w:left w:val="nil"/>
              <w:bottom w:val="single" w:sz="4" w:space="0" w:color="auto"/>
              <w:right w:val="single" w:sz="4" w:space="0" w:color="auto"/>
            </w:tcBorders>
            <w:shd w:val="clear" w:color="auto" w:fill="auto"/>
            <w:vAlign w:val="bottom"/>
          </w:tcPr>
          <w:p w14:paraId="563AA22E" w14:textId="77777777" w:rsidR="009A30C5" w:rsidRDefault="00B506AA">
            <w:pPr>
              <w:rPr>
                <w:color w:val="000000"/>
                <w:sz w:val="16"/>
                <w:szCs w:val="16"/>
              </w:rPr>
            </w:pPr>
            <w:r>
              <w:rPr>
                <w:color w:val="000000"/>
                <w:sz w:val="16"/>
                <w:szCs w:val="16"/>
              </w:rPr>
              <w:t>21,92</w:t>
            </w:r>
          </w:p>
        </w:tc>
        <w:tc>
          <w:tcPr>
            <w:tcW w:w="855" w:type="dxa"/>
            <w:tcBorders>
              <w:top w:val="nil"/>
              <w:left w:val="nil"/>
              <w:bottom w:val="single" w:sz="4" w:space="0" w:color="auto"/>
              <w:right w:val="single" w:sz="4" w:space="0" w:color="auto"/>
            </w:tcBorders>
            <w:shd w:val="clear" w:color="auto" w:fill="auto"/>
            <w:vAlign w:val="bottom"/>
          </w:tcPr>
          <w:p w14:paraId="226C97CE" w14:textId="77777777" w:rsidR="009A30C5" w:rsidRDefault="00B506AA">
            <w:pPr>
              <w:rPr>
                <w:color w:val="000000"/>
                <w:sz w:val="16"/>
                <w:szCs w:val="16"/>
              </w:rPr>
            </w:pPr>
            <w:r>
              <w:rPr>
                <w:color w:val="000000"/>
                <w:sz w:val="16"/>
                <w:szCs w:val="16"/>
              </w:rPr>
              <w:t>22,78</w:t>
            </w:r>
          </w:p>
        </w:tc>
      </w:tr>
      <w:tr w:rsidR="009A30C5" w14:paraId="7EFB94A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2B49AC"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10B63C5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A352B1F" w14:textId="77777777" w:rsidR="009A30C5" w:rsidRDefault="00B506AA">
            <w:pPr>
              <w:rPr>
                <w:color w:val="000000"/>
                <w:sz w:val="16"/>
                <w:szCs w:val="16"/>
              </w:rPr>
            </w:pPr>
            <w:r>
              <w:rPr>
                <w:color w:val="000000"/>
                <w:sz w:val="16"/>
                <w:szCs w:val="16"/>
              </w:rPr>
              <w:t>2,49</w:t>
            </w:r>
          </w:p>
        </w:tc>
        <w:tc>
          <w:tcPr>
            <w:tcW w:w="855" w:type="dxa"/>
            <w:tcBorders>
              <w:top w:val="nil"/>
              <w:left w:val="nil"/>
              <w:bottom w:val="single" w:sz="4" w:space="0" w:color="auto"/>
              <w:right w:val="single" w:sz="4" w:space="0" w:color="auto"/>
            </w:tcBorders>
            <w:shd w:val="clear" w:color="auto" w:fill="auto"/>
            <w:vAlign w:val="bottom"/>
          </w:tcPr>
          <w:p w14:paraId="24C41E7A" w14:textId="77777777" w:rsidR="009A30C5" w:rsidRDefault="00B506AA">
            <w:pPr>
              <w:rPr>
                <w:color w:val="000000"/>
                <w:sz w:val="16"/>
                <w:szCs w:val="16"/>
              </w:rPr>
            </w:pPr>
            <w:r>
              <w:rPr>
                <w:color w:val="000000"/>
                <w:sz w:val="16"/>
                <w:szCs w:val="16"/>
              </w:rPr>
              <w:t>5,15</w:t>
            </w:r>
          </w:p>
        </w:tc>
        <w:tc>
          <w:tcPr>
            <w:tcW w:w="854" w:type="dxa"/>
            <w:tcBorders>
              <w:top w:val="nil"/>
              <w:left w:val="nil"/>
              <w:bottom w:val="single" w:sz="4" w:space="0" w:color="auto"/>
              <w:right w:val="single" w:sz="4" w:space="0" w:color="auto"/>
            </w:tcBorders>
            <w:shd w:val="clear" w:color="auto" w:fill="auto"/>
            <w:vAlign w:val="bottom"/>
          </w:tcPr>
          <w:p w14:paraId="12D1FC79" w14:textId="77777777" w:rsidR="009A30C5" w:rsidRDefault="00B506AA">
            <w:pPr>
              <w:rPr>
                <w:color w:val="000000"/>
                <w:sz w:val="16"/>
                <w:szCs w:val="16"/>
              </w:rPr>
            </w:pPr>
            <w:r>
              <w:rPr>
                <w:color w:val="000000"/>
                <w:sz w:val="16"/>
                <w:szCs w:val="16"/>
              </w:rPr>
              <w:t>3,22</w:t>
            </w:r>
          </w:p>
        </w:tc>
        <w:tc>
          <w:tcPr>
            <w:tcW w:w="855" w:type="dxa"/>
            <w:tcBorders>
              <w:top w:val="nil"/>
              <w:left w:val="nil"/>
              <w:bottom w:val="single" w:sz="4" w:space="0" w:color="auto"/>
              <w:right w:val="single" w:sz="4" w:space="0" w:color="auto"/>
            </w:tcBorders>
            <w:shd w:val="clear" w:color="auto" w:fill="auto"/>
            <w:vAlign w:val="bottom"/>
          </w:tcPr>
          <w:p w14:paraId="1CCF72BE" w14:textId="77777777" w:rsidR="009A30C5" w:rsidRDefault="00B506AA">
            <w:pPr>
              <w:rPr>
                <w:color w:val="000000"/>
                <w:sz w:val="16"/>
                <w:szCs w:val="16"/>
              </w:rPr>
            </w:pPr>
            <w:r>
              <w:rPr>
                <w:color w:val="000000"/>
                <w:sz w:val="16"/>
                <w:szCs w:val="16"/>
              </w:rPr>
              <w:t>3,17</w:t>
            </w:r>
          </w:p>
        </w:tc>
        <w:tc>
          <w:tcPr>
            <w:tcW w:w="741" w:type="dxa"/>
            <w:tcBorders>
              <w:top w:val="nil"/>
              <w:left w:val="nil"/>
              <w:bottom w:val="single" w:sz="4" w:space="0" w:color="auto"/>
              <w:right w:val="single" w:sz="4" w:space="0" w:color="auto"/>
            </w:tcBorders>
            <w:shd w:val="clear" w:color="auto" w:fill="auto"/>
            <w:vAlign w:val="bottom"/>
          </w:tcPr>
          <w:p w14:paraId="5D71B31F" w14:textId="77777777" w:rsidR="009A30C5" w:rsidRDefault="00B506AA">
            <w:pPr>
              <w:rPr>
                <w:color w:val="000000"/>
                <w:sz w:val="16"/>
                <w:szCs w:val="16"/>
              </w:rPr>
            </w:pPr>
            <w:r>
              <w:rPr>
                <w:color w:val="000000"/>
                <w:sz w:val="16"/>
                <w:szCs w:val="16"/>
              </w:rPr>
              <w:t>3,36</w:t>
            </w:r>
          </w:p>
        </w:tc>
        <w:tc>
          <w:tcPr>
            <w:tcW w:w="968" w:type="dxa"/>
            <w:tcBorders>
              <w:top w:val="nil"/>
              <w:left w:val="nil"/>
              <w:bottom w:val="single" w:sz="4" w:space="0" w:color="auto"/>
              <w:right w:val="single" w:sz="4" w:space="0" w:color="auto"/>
            </w:tcBorders>
            <w:shd w:val="clear" w:color="auto" w:fill="auto"/>
            <w:vAlign w:val="bottom"/>
          </w:tcPr>
          <w:p w14:paraId="6DF18CC4" w14:textId="77777777" w:rsidR="009A30C5" w:rsidRDefault="00B506AA">
            <w:pPr>
              <w:rPr>
                <w:color w:val="000000"/>
                <w:sz w:val="16"/>
                <w:szCs w:val="16"/>
              </w:rPr>
            </w:pPr>
            <w:r>
              <w:rPr>
                <w:color w:val="000000"/>
                <w:sz w:val="16"/>
                <w:szCs w:val="16"/>
              </w:rPr>
              <w:t>0,95</w:t>
            </w:r>
          </w:p>
        </w:tc>
        <w:tc>
          <w:tcPr>
            <w:tcW w:w="854" w:type="dxa"/>
            <w:tcBorders>
              <w:top w:val="nil"/>
              <w:left w:val="nil"/>
              <w:bottom w:val="single" w:sz="4" w:space="0" w:color="auto"/>
              <w:right w:val="single" w:sz="4" w:space="0" w:color="auto"/>
            </w:tcBorders>
            <w:shd w:val="clear" w:color="auto" w:fill="auto"/>
            <w:vAlign w:val="bottom"/>
          </w:tcPr>
          <w:p w14:paraId="66B2399B" w14:textId="77777777" w:rsidR="009A30C5" w:rsidRDefault="00B506AA">
            <w:pPr>
              <w:rPr>
                <w:color w:val="000000"/>
                <w:sz w:val="16"/>
                <w:szCs w:val="16"/>
              </w:rPr>
            </w:pPr>
            <w:r>
              <w:rPr>
                <w:color w:val="000000"/>
                <w:sz w:val="16"/>
                <w:szCs w:val="16"/>
              </w:rPr>
              <w:t>3,16</w:t>
            </w:r>
          </w:p>
        </w:tc>
        <w:tc>
          <w:tcPr>
            <w:tcW w:w="855" w:type="dxa"/>
            <w:tcBorders>
              <w:top w:val="nil"/>
              <w:left w:val="nil"/>
              <w:bottom w:val="single" w:sz="4" w:space="0" w:color="auto"/>
              <w:right w:val="single" w:sz="4" w:space="0" w:color="auto"/>
            </w:tcBorders>
            <w:shd w:val="clear" w:color="auto" w:fill="auto"/>
            <w:vAlign w:val="bottom"/>
          </w:tcPr>
          <w:p w14:paraId="5E58D9A1" w14:textId="77777777" w:rsidR="009A30C5" w:rsidRDefault="00B506AA">
            <w:pPr>
              <w:rPr>
                <w:color w:val="000000"/>
                <w:sz w:val="16"/>
                <w:szCs w:val="16"/>
              </w:rPr>
            </w:pPr>
            <w:r>
              <w:rPr>
                <w:color w:val="000000"/>
                <w:sz w:val="16"/>
                <w:szCs w:val="16"/>
              </w:rPr>
              <w:t>3,47</w:t>
            </w:r>
          </w:p>
        </w:tc>
        <w:tc>
          <w:tcPr>
            <w:tcW w:w="1008" w:type="dxa"/>
            <w:tcBorders>
              <w:top w:val="nil"/>
              <w:left w:val="nil"/>
              <w:bottom w:val="single" w:sz="4" w:space="0" w:color="auto"/>
              <w:right w:val="single" w:sz="4" w:space="0" w:color="auto"/>
            </w:tcBorders>
            <w:shd w:val="clear" w:color="auto" w:fill="auto"/>
            <w:vAlign w:val="bottom"/>
          </w:tcPr>
          <w:p w14:paraId="11A1EC07" w14:textId="77777777" w:rsidR="009A30C5" w:rsidRDefault="00B506AA">
            <w:pPr>
              <w:rPr>
                <w:color w:val="000000"/>
                <w:sz w:val="16"/>
                <w:szCs w:val="16"/>
              </w:rPr>
            </w:pPr>
            <w:r>
              <w:rPr>
                <w:color w:val="000000"/>
                <w:sz w:val="16"/>
                <w:szCs w:val="16"/>
              </w:rPr>
              <w:t>3,13</w:t>
            </w:r>
          </w:p>
        </w:tc>
        <w:tc>
          <w:tcPr>
            <w:tcW w:w="701" w:type="dxa"/>
            <w:tcBorders>
              <w:top w:val="nil"/>
              <w:left w:val="nil"/>
              <w:bottom w:val="single" w:sz="4" w:space="0" w:color="auto"/>
              <w:right w:val="single" w:sz="4" w:space="0" w:color="auto"/>
            </w:tcBorders>
            <w:shd w:val="clear" w:color="auto" w:fill="auto"/>
            <w:vAlign w:val="bottom"/>
          </w:tcPr>
          <w:p w14:paraId="0BE889A9" w14:textId="77777777" w:rsidR="009A30C5" w:rsidRDefault="00B506AA">
            <w:pPr>
              <w:rPr>
                <w:color w:val="000000"/>
                <w:sz w:val="16"/>
                <w:szCs w:val="16"/>
              </w:rPr>
            </w:pPr>
            <w:r>
              <w:rPr>
                <w:color w:val="000000"/>
                <w:sz w:val="16"/>
                <w:szCs w:val="16"/>
              </w:rPr>
              <w:t>3,91</w:t>
            </w:r>
          </w:p>
        </w:tc>
        <w:tc>
          <w:tcPr>
            <w:tcW w:w="854" w:type="dxa"/>
            <w:tcBorders>
              <w:top w:val="nil"/>
              <w:left w:val="nil"/>
              <w:bottom w:val="single" w:sz="4" w:space="0" w:color="auto"/>
              <w:right w:val="single" w:sz="4" w:space="0" w:color="auto"/>
            </w:tcBorders>
            <w:shd w:val="clear" w:color="auto" w:fill="auto"/>
            <w:vAlign w:val="bottom"/>
          </w:tcPr>
          <w:p w14:paraId="72F5C5F3"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59B7E5E6" w14:textId="77777777" w:rsidR="009A30C5" w:rsidRDefault="00B506AA">
            <w:pPr>
              <w:rPr>
                <w:color w:val="000000"/>
                <w:sz w:val="16"/>
                <w:szCs w:val="16"/>
              </w:rPr>
            </w:pPr>
            <w:r>
              <w:rPr>
                <w:color w:val="000000"/>
                <w:sz w:val="16"/>
                <w:szCs w:val="16"/>
              </w:rPr>
              <w:t>3,81</w:t>
            </w:r>
          </w:p>
        </w:tc>
      </w:tr>
      <w:tr w:rsidR="009A30C5" w14:paraId="2173749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838ED0"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60A6CA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8F6E0CA" w14:textId="77777777" w:rsidR="009A30C5" w:rsidRDefault="00B506AA">
            <w:pPr>
              <w:rPr>
                <w:color w:val="000000"/>
                <w:sz w:val="16"/>
                <w:szCs w:val="16"/>
              </w:rPr>
            </w:pPr>
            <w:r>
              <w:rPr>
                <w:color w:val="000000"/>
                <w:sz w:val="16"/>
                <w:szCs w:val="16"/>
              </w:rPr>
              <w:t>5,12</w:t>
            </w:r>
          </w:p>
        </w:tc>
        <w:tc>
          <w:tcPr>
            <w:tcW w:w="855" w:type="dxa"/>
            <w:tcBorders>
              <w:top w:val="nil"/>
              <w:left w:val="nil"/>
              <w:bottom w:val="single" w:sz="4" w:space="0" w:color="auto"/>
              <w:right w:val="single" w:sz="4" w:space="0" w:color="auto"/>
            </w:tcBorders>
            <w:shd w:val="clear" w:color="auto" w:fill="auto"/>
            <w:vAlign w:val="bottom"/>
          </w:tcPr>
          <w:p w14:paraId="221A7FF9" w14:textId="77777777" w:rsidR="009A30C5" w:rsidRDefault="00B506AA">
            <w:pPr>
              <w:rPr>
                <w:color w:val="000000"/>
                <w:sz w:val="16"/>
                <w:szCs w:val="16"/>
              </w:rPr>
            </w:pPr>
            <w:r>
              <w:rPr>
                <w:color w:val="000000"/>
                <w:sz w:val="16"/>
                <w:szCs w:val="16"/>
              </w:rPr>
              <w:t>7,78</w:t>
            </w:r>
          </w:p>
        </w:tc>
        <w:tc>
          <w:tcPr>
            <w:tcW w:w="854" w:type="dxa"/>
            <w:tcBorders>
              <w:top w:val="nil"/>
              <w:left w:val="nil"/>
              <w:bottom w:val="single" w:sz="4" w:space="0" w:color="auto"/>
              <w:right w:val="single" w:sz="4" w:space="0" w:color="auto"/>
            </w:tcBorders>
            <w:shd w:val="clear" w:color="auto" w:fill="auto"/>
            <w:vAlign w:val="bottom"/>
          </w:tcPr>
          <w:p w14:paraId="6DAC3E15" w14:textId="77777777" w:rsidR="009A30C5" w:rsidRDefault="00B506AA">
            <w:pPr>
              <w:rPr>
                <w:color w:val="000000"/>
                <w:sz w:val="16"/>
                <w:szCs w:val="16"/>
              </w:rPr>
            </w:pPr>
            <w:r>
              <w:rPr>
                <w:color w:val="000000"/>
                <w:sz w:val="16"/>
                <w:szCs w:val="16"/>
              </w:rPr>
              <w:t>5,85</w:t>
            </w:r>
          </w:p>
        </w:tc>
        <w:tc>
          <w:tcPr>
            <w:tcW w:w="855" w:type="dxa"/>
            <w:tcBorders>
              <w:top w:val="nil"/>
              <w:left w:val="nil"/>
              <w:bottom w:val="single" w:sz="4" w:space="0" w:color="auto"/>
              <w:right w:val="single" w:sz="4" w:space="0" w:color="auto"/>
            </w:tcBorders>
            <w:shd w:val="clear" w:color="auto" w:fill="auto"/>
            <w:vAlign w:val="bottom"/>
          </w:tcPr>
          <w:p w14:paraId="03D6A88A" w14:textId="77777777" w:rsidR="009A30C5" w:rsidRDefault="00B506AA">
            <w:pPr>
              <w:rPr>
                <w:color w:val="000000"/>
                <w:sz w:val="16"/>
                <w:szCs w:val="16"/>
              </w:rPr>
            </w:pPr>
            <w:r>
              <w:rPr>
                <w:color w:val="000000"/>
                <w:sz w:val="16"/>
                <w:szCs w:val="16"/>
              </w:rPr>
              <w:t>5,79</w:t>
            </w:r>
          </w:p>
        </w:tc>
        <w:tc>
          <w:tcPr>
            <w:tcW w:w="741" w:type="dxa"/>
            <w:tcBorders>
              <w:top w:val="nil"/>
              <w:left w:val="nil"/>
              <w:bottom w:val="single" w:sz="4" w:space="0" w:color="auto"/>
              <w:right w:val="single" w:sz="4" w:space="0" w:color="auto"/>
            </w:tcBorders>
            <w:shd w:val="clear" w:color="auto" w:fill="auto"/>
            <w:vAlign w:val="bottom"/>
          </w:tcPr>
          <w:p w14:paraId="5D0C61D1" w14:textId="77777777" w:rsidR="009A30C5" w:rsidRDefault="00B506AA">
            <w:pPr>
              <w:rPr>
                <w:color w:val="000000"/>
                <w:sz w:val="16"/>
                <w:szCs w:val="16"/>
              </w:rPr>
            </w:pPr>
            <w:r>
              <w:rPr>
                <w:color w:val="000000"/>
                <w:sz w:val="16"/>
                <w:szCs w:val="16"/>
              </w:rPr>
              <w:t>5,99</w:t>
            </w:r>
          </w:p>
        </w:tc>
        <w:tc>
          <w:tcPr>
            <w:tcW w:w="968" w:type="dxa"/>
            <w:tcBorders>
              <w:top w:val="nil"/>
              <w:left w:val="nil"/>
              <w:bottom w:val="single" w:sz="4" w:space="0" w:color="auto"/>
              <w:right w:val="single" w:sz="4" w:space="0" w:color="auto"/>
            </w:tcBorders>
            <w:shd w:val="clear" w:color="auto" w:fill="auto"/>
            <w:vAlign w:val="bottom"/>
          </w:tcPr>
          <w:p w14:paraId="3F1164CB" w14:textId="77777777" w:rsidR="009A30C5" w:rsidRDefault="00B506AA">
            <w:pPr>
              <w:rPr>
                <w:color w:val="000000"/>
                <w:sz w:val="16"/>
                <w:szCs w:val="16"/>
              </w:rPr>
            </w:pPr>
            <w:r>
              <w:rPr>
                <w:color w:val="000000"/>
                <w:sz w:val="16"/>
                <w:szCs w:val="16"/>
              </w:rPr>
              <w:t>3,58</w:t>
            </w:r>
          </w:p>
        </w:tc>
        <w:tc>
          <w:tcPr>
            <w:tcW w:w="854" w:type="dxa"/>
            <w:tcBorders>
              <w:top w:val="nil"/>
              <w:left w:val="nil"/>
              <w:bottom w:val="single" w:sz="4" w:space="0" w:color="auto"/>
              <w:right w:val="single" w:sz="4" w:space="0" w:color="auto"/>
            </w:tcBorders>
            <w:shd w:val="clear" w:color="auto" w:fill="auto"/>
            <w:vAlign w:val="bottom"/>
          </w:tcPr>
          <w:p w14:paraId="19549FBB" w14:textId="77777777" w:rsidR="009A30C5" w:rsidRDefault="00B506AA">
            <w:pPr>
              <w:rPr>
                <w:color w:val="000000"/>
                <w:sz w:val="16"/>
                <w:szCs w:val="16"/>
              </w:rPr>
            </w:pPr>
            <w:r>
              <w:rPr>
                <w:color w:val="000000"/>
                <w:sz w:val="16"/>
                <w:szCs w:val="16"/>
              </w:rPr>
              <w:t>5,78</w:t>
            </w:r>
          </w:p>
        </w:tc>
        <w:tc>
          <w:tcPr>
            <w:tcW w:w="855" w:type="dxa"/>
            <w:tcBorders>
              <w:top w:val="nil"/>
              <w:left w:val="nil"/>
              <w:bottom w:val="single" w:sz="4" w:space="0" w:color="auto"/>
              <w:right w:val="single" w:sz="4" w:space="0" w:color="auto"/>
            </w:tcBorders>
            <w:shd w:val="clear" w:color="auto" w:fill="auto"/>
            <w:vAlign w:val="bottom"/>
          </w:tcPr>
          <w:p w14:paraId="5E80968F" w14:textId="77777777" w:rsidR="009A30C5" w:rsidRDefault="00B506AA">
            <w:pPr>
              <w:rPr>
                <w:color w:val="000000"/>
                <w:sz w:val="16"/>
                <w:szCs w:val="16"/>
              </w:rPr>
            </w:pPr>
            <w:r>
              <w:rPr>
                <w:color w:val="000000"/>
                <w:sz w:val="16"/>
                <w:szCs w:val="16"/>
              </w:rPr>
              <w:t>6,10</w:t>
            </w:r>
          </w:p>
        </w:tc>
        <w:tc>
          <w:tcPr>
            <w:tcW w:w="1008" w:type="dxa"/>
            <w:tcBorders>
              <w:top w:val="nil"/>
              <w:left w:val="nil"/>
              <w:bottom w:val="single" w:sz="4" w:space="0" w:color="auto"/>
              <w:right w:val="single" w:sz="4" w:space="0" w:color="auto"/>
            </w:tcBorders>
            <w:shd w:val="clear" w:color="auto" w:fill="auto"/>
            <w:vAlign w:val="bottom"/>
          </w:tcPr>
          <w:p w14:paraId="061CCCAF" w14:textId="77777777" w:rsidR="009A30C5" w:rsidRDefault="00B506AA">
            <w:pPr>
              <w:rPr>
                <w:color w:val="000000"/>
                <w:sz w:val="16"/>
                <w:szCs w:val="16"/>
              </w:rPr>
            </w:pPr>
            <w:r>
              <w:rPr>
                <w:color w:val="000000"/>
                <w:sz w:val="16"/>
                <w:szCs w:val="16"/>
              </w:rPr>
              <w:t>5,76</w:t>
            </w:r>
          </w:p>
        </w:tc>
        <w:tc>
          <w:tcPr>
            <w:tcW w:w="701" w:type="dxa"/>
            <w:tcBorders>
              <w:top w:val="nil"/>
              <w:left w:val="nil"/>
              <w:bottom w:val="single" w:sz="4" w:space="0" w:color="auto"/>
              <w:right w:val="single" w:sz="4" w:space="0" w:color="auto"/>
            </w:tcBorders>
            <w:shd w:val="clear" w:color="auto" w:fill="auto"/>
            <w:vAlign w:val="bottom"/>
          </w:tcPr>
          <w:p w14:paraId="19E51C29" w14:textId="77777777" w:rsidR="009A30C5" w:rsidRDefault="00B506AA">
            <w:pPr>
              <w:rPr>
                <w:color w:val="000000"/>
                <w:sz w:val="16"/>
                <w:szCs w:val="16"/>
              </w:rPr>
            </w:pPr>
            <w:r>
              <w:rPr>
                <w:color w:val="000000"/>
                <w:sz w:val="16"/>
                <w:szCs w:val="16"/>
              </w:rPr>
              <w:t>6,53</w:t>
            </w:r>
          </w:p>
        </w:tc>
        <w:tc>
          <w:tcPr>
            <w:tcW w:w="854" w:type="dxa"/>
            <w:tcBorders>
              <w:top w:val="nil"/>
              <w:left w:val="nil"/>
              <w:bottom w:val="single" w:sz="4" w:space="0" w:color="auto"/>
              <w:right w:val="single" w:sz="4" w:space="0" w:color="auto"/>
            </w:tcBorders>
            <w:shd w:val="clear" w:color="auto" w:fill="auto"/>
            <w:vAlign w:val="bottom"/>
          </w:tcPr>
          <w:p w14:paraId="0576086C" w14:textId="77777777" w:rsidR="009A30C5" w:rsidRDefault="00B506AA">
            <w:pPr>
              <w:rPr>
                <w:color w:val="000000"/>
                <w:sz w:val="16"/>
                <w:szCs w:val="16"/>
              </w:rPr>
            </w:pPr>
            <w:r>
              <w:rPr>
                <w:color w:val="000000"/>
                <w:sz w:val="16"/>
                <w:szCs w:val="16"/>
              </w:rPr>
              <w:t>6,25</w:t>
            </w:r>
          </w:p>
        </w:tc>
        <w:tc>
          <w:tcPr>
            <w:tcW w:w="855" w:type="dxa"/>
            <w:tcBorders>
              <w:top w:val="nil"/>
              <w:left w:val="nil"/>
              <w:bottom w:val="single" w:sz="4" w:space="0" w:color="auto"/>
              <w:right w:val="single" w:sz="4" w:space="0" w:color="auto"/>
            </w:tcBorders>
            <w:shd w:val="clear" w:color="auto" w:fill="auto"/>
            <w:vAlign w:val="bottom"/>
          </w:tcPr>
          <w:p w14:paraId="1C2DBB34" w14:textId="77777777" w:rsidR="009A30C5" w:rsidRDefault="00B506AA">
            <w:pPr>
              <w:rPr>
                <w:color w:val="000000"/>
                <w:sz w:val="16"/>
                <w:szCs w:val="16"/>
              </w:rPr>
            </w:pPr>
            <w:r>
              <w:rPr>
                <w:color w:val="000000"/>
                <w:sz w:val="16"/>
                <w:szCs w:val="16"/>
              </w:rPr>
              <w:t>6,44</w:t>
            </w:r>
          </w:p>
        </w:tc>
      </w:tr>
      <w:tr w:rsidR="009A30C5" w14:paraId="73BBA4CD"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54B7467"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1ABD872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3F7E1E6" w14:textId="77777777" w:rsidR="009A30C5" w:rsidRDefault="00B506AA">
            <w:pPr>
              <w:rPr>
                <w:color w:val="000000"/>
                <w:sz w:val="16"/>
                <w:szCs w:val="16"/>
              </w:rPr>
            </w:pPr>
            <w:r>
              <w:rPr>
                <w:color w:val="000000"/>
                <w:sz w:val="16"/>
                <w:szCs w:val="16"/>
              </w:rPr>
              <w:t>0,87</w:t>
            </w:r>
          </w:p>
        </w:tc>
        <w:tc>
          <w:tcPr>
            <w:tcW w:w="855" w:type="dxa"/>
            <w:tcBorders>
              <w:top w:val="nil"/>
              <w:left w:val="nil"/>
              <w:bottom w:val="single" w:sz="4" w:space="0" w:color="auto"/>
              <w:right w:val="single" w:sz="4" w:space="0" w:color="auto"/>
            </w:tcBorders>
            <w:shd w:val="clear" w:color="auto" w:fill="auto"/>
            <w:vAlign w:val="bottom"/>
          </w:tcPr>
          <w:p w14:paraId="07A22DDE" w14:textId="77777777" w:rsidR="009A30C5" w:rsidRDefault="00B506AA">
            <w:pPr>
              <w:rPr>
                <w:color w:val="000000"/>
                <w:sz w:val="16"/>
                <w:szCs w:val="16"/>
              </w:rPr>
            </w:pPr>
            <w:r>
              <w:rPr>
                <w:color w:val="000000"/>
                <w:sz w:val="16"/>
                <w:szCs w:val="16"/>
              </w:rPr>
              <w:t>1,33</w:t>
            </w:r>
          </w:p>
        </w:tc>
        <w:tc>
          <w:tcPr>
            <w:tcW w:w="854" w:type="dxa"/>
            <w:tcBorders>
              <w:top w:val="nil"/>
              <w:left w:val="nil"/>
              <w:bottom w:val="single" w:sz="4" w:space="0" w:color="auto"/>
              <w:right w:val="single" w:sz="4" w:space="0" w:color="auto"/>
            </w:tcBorders>
            <w:shd w:val="clear" w:color="auto" w:fill="auto"/>
            <w:vAlign w:val="bottom"/>
          </w:tcPr>
          <w:p w14:paraId="73C6541E"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1A960520"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tcPr>
          <w:p w14:paraId="084F6AC7" w14:textId="77777777" w:rsidR="009A30C5" w:rsidRDefault="00B506AA">
            <w:pPr>
              <w:rPr>
                <w:color w:val="000000"/>
                <w:sz w:val="16"/>
                <w:szCs w:val="16"/>
              </w:rPr>
            </w:pPr>
            <w:r>
              <w:rPr>
                <w:color w:val="000000"/>
                <w:sz w:val="16"/>
                <w:szCs w:val="16"/>
              </w:rPr>
              <w:t>1,03</w:t>
            </w:r>
          </w:p>
        </w:tc>
        <w:tc>
          <w:tcPr>
            <w:tcW w:w="968" w:type="dxa"/>
            <w:tcBorders>
              <w:top w:val="nil"/>
              <w:left w:val="nil"/>
              <w:bottom w:val="single" w:sz="4" w:space="0" w:color="auto"/>
              <w:right w:val="single" w:sz="4" w:space="0" w:color="auto"/>
            </w:tcBorders>
            <w:shd w:val="clear" w:color="auto" w:fill="auto"/>
            <w:vAlign w:val="bottom"/>
          </w:tcPr>
          <w:p w14:paraId="69C01913" w14:textId="77777777" w:rsidR="009A30C5" w:rsidRDefault="00B506AA">
            <w:pPr>
              <w:rPr>
                <w:color w:val="000000"/>
                <w:sz w:val="16"/>
                <w:szCs w:val="16"/>
              </w:rPr>
            </w:pPr>
            <w:r>
              <w:rPr>
                <w:color w:val="000000"/>
                <w:sz w:val="16"/>
                <w:szCs w:val="16"/>
              </w:rPr>
              <w:t>0,61</w:t>
            </w:r>
          </w:p>
        </w:tc>
        <w:tc>
          <w:tcPr>
            <w:tcW w:w="854" w:type="dxa"/>
            <w:tcBorders>
              <w:top w:val="nil"/>
              <w:left w:val="nil"/>
              <w:bottom w:val="single" w:sz="4" w:space="0" w:color="auto"/>
              <w:right w:val="single" w:sz="4" w:space="0" w:color="auto"/>
            </w:tcBorders>
            <w:shd w:val="clear" w:color="auto" w:fill="auto"/>
            <w:vAlign w:val="bottom"/>
          </w:tcPr>
          <w:p w14:paraId="098EE45E"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49DBA44B" w14:textId="77777777" w:rsidR="009A30C5" w:rsidRDefault="00B506AA">
            <w:pPr>
              <w:rPr>
                <w:color w:val="000000"/>
                <w:sz w:val="16"/>
                <w:szCs w:val="16"/>
              </w:rPr>
            </w:pPr>
            <w:r>
              <w:rPr>
                <w:color w:val="000000"/>
                <w:sz w:val="16"/>
                <w:szCs w:val="16"/>
              </w:rPr>
              <w:t>1,04</w:t>
            </w:r>
          </w:p>
        </w:tc>
        <w:tc>
          <w:tcPr>
            <w:tcW w:w="1008" w:type="dxa"/>
            <w:tcBorders>
              <w:top w:val="nil"/>
              <w:left w:val="nil"/>
              <w:bottom w:val="single" w:sz="4" w:space="0" w:color="auto"/>
              <w:right w:val="single" w:sz="4" w:space="0" w:color="auto"/>
            </w:tcBorders>
            <w:shd w:val="clear" w:color="auto" w:fill="auto"/>
            <w:vAlign w:val="bottom"/>
          </w:tcPr>
          <w:p w14:paraId="0A3AA94A" w14:textId="77777777" w:rsidR="009A30C5" w:rsidRDefault="00B506AA">
            <w:pPr>
              <w:rPr>
                <w:color w:val="000000"/>
                <w:sz w:val="16"/>
                <w:szCs w:val="16"/>
              </w:rPr>
            </w:pPr>
            <w:r>
              <w:rPr>
                <w:color w:val="000000"/>
                <w:sz w:val="16"/>
                <w:szCs w:val="16"/>
              </w:rPr>
              <w:t>0,98</w:t>
            </w:r>
          </w:p>
        </w:tc>
        <w:tc>
          <w:tcPr>
            <w:tcW w:w="701" w:type="dxa"/>
            <w:tcBorders>
              <w:top w:val="nil"/>
              <w:left w:val="nil"/>
              <w:bottom w:val="single" w:sz="4" w:space="0" w:color="auto"/>
              <w:right w:val="single" w:sz="4" w:space="0" w:color="auto"/>
            </w:tcBorders>
            <w:shd w:val="clear" w:color="auto" w:fill="auto"/>
            <w:vAlign w:val="bottom"/>
          </w:tcPr>
          <w:p w14:paraId="077D3FC6" w14:textId="77777777" w:rsidR="009A30C5" w:rsidRDefault="00B506AA">
            <w:pPr>
              <w:rPr>
                <w:color w:val="000000"/>
                <w:sz w:val="16"/>
                <w:szCs w:val="16"/>
              </w:rPr>
            </w:pPr>
            <w:r>
              <w:rPr>
                <w:color w:val="000000"/>
                <w:sz w:val="16"/>
                <w:szCs w:val="16"/>
              </w:rPr>
              <w:t>1,12</w:t>
            </w:r>
          </w:p>
        </w:tc>
        <w:tc>
          <w:tcPr>
            <w:tcW w:w="854" w:type="dxa"/>
            <w:tcBorders>
              <w:top w:val="nil"/>
              <w:left w:val="nil"/>
              <w:bottom w:val="single" w:sz="4" w:space="0" w:color="auto"/>
              <w:right w:val="single" w:sz="4" w:space="0" w:color="auto"/>
            </w:tcBorders>
            <w:shd w:val="clear" w:color="auto" w:fill="auto"/>
            <w:vAlign w:val="bottom"/>
          </w:tcPr>
          <w:p w14:paraId="6B0431C5" w14:textId="77777777" w:rsidR="009A30C5" w:rsidRDefault="00B506AA">
            <w:pPr>
              <w:rPr>
                <w:color w:val="000000"/>
                <w:sz w:val="16"/>
                <w:szCs w:val="16"/>
              </w:rPr>
            </w:pPr>
            <w:r>
              <w:rPr>
                <w:color w:val="000000"/>
                <w:sz w:val="16"/>
                <w:szCs w:val="16"/>
              </w:rPr>
              <w:t>1,07</w:t>
            </w:r>
          </w:p>
        </w:tc>
        <w:tc>
          <w:tcPr>
            <w:tcW w:w="855" w:type="dxa"/>
            <w:tcBorders>
              <w:top w:val="nil"/>
              <w:left w:val="nil"/>
              <w:bottom w:val="single" w:sz="4" w:space="0" w:color="auto"/>
              <w:right w:val="single" w:sz="4" w:space="0" w:color="auto"/>
            </w:tcBorders>
            <w:shd w:val="clear" w:color="auto" w:fill="auto"/>
            <w:vAlign w:val="bottom"/>
          </w:tcPr>
          <w:p w14:paraId="1AF63E2B" w14:textId="77777777" w:rsidR="009A30C5" w:rsidRDefault="00B506AA">
            <w:pPr>
              <w:rPr>
                <w:color w:val="000000"/>
                <w:sz w:val="16"/>
                <w:szCs w:val="16"/>
              </w:rPr>
            </w:pPr>
            <w:r>
              <w:rPr>
                <w:color w:val="000000"/>
                <w:sz w:val="16"/>
                <w:szCs w:val="16"/>
              </w:rPr>
              <w:t>1,10</w:t>
            </w:r>
          </w:p>
        </w:tc>
      </w:tr>
      <w:tr w:rsidR="009A30C5" w14:paraId="19852A3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AE3A9F"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370B99D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31989CC" w14:textId="77777777" w:rsidR="009A30C5" w:rsidRDefault="00B506AA">
            <w:pPr>
              <w:rPr>
                <w:color w:val="000000"/>
                <w:sz w:val="16"/>
                <w:szCs w:val="16"/>
              </w:rPr>
            </w:pPr>
            <w:r>
              <w:rPr>
                <w:color w:val="000000"/>
                <w:sz w:val="16"/>
                <w:szCs w:val="16"/>
              </w:rPr>
              <w:t>3,75</w:t>
            </w:r>
          </w:p>
        </w:tc>
        <w:tc>
          <w:tcPr>
            <w:tcW w:w="855" w:type="dxa"/>
            <w:tcBorders>
              <w:top w:val="nil"/>
              <w:left w:val="nil"/>
              <w:bottom w:val="single" w:sz="4" w:space="0" w:color="auto"/>
              <w:right w:val="single" w:sz="4" w:space="0" w:color="auto"/>
            </w:tcBorders>
            <w:shd w:val="clear" w:color="auto" w:fill="auto"/>
            <w:vAlign w:val="bottom"/>
          </w:tcPr>
          <w:p w14:paraId="15C8415C" w14:textId="77777777" w:rsidR="009A30C5" w:rsidRDefault="00B506AA">
            <w:pPr>
              <w:rPr>
                <w:color w:val="000000"/>
                <w:sz w:val="16"/>
                <w:szCs w:val="16"/>
              </w:rPr>
            </w:pPr>
            <w:r>
              <w:rPr>
                <w:color w:val="000000"/>
                <w:sz w:val="16"/>
                <w:szCs w:val="16"/>
              </w:rPr>
              <w:t>5,64</w:t>
            </w:r>
          </w:p>
        </w:tc>
        <w:tc>
          <w:tcPr>
            <w:tcW w:w="854" w:type="dxa"/>
            <w:tcBorders>
              <w:top w:val="nil"/>
              <w:left w:val="nil"/>
              <w:bottom w:val="single" w:sz="4" w:space="0" w:color="auto"/>
              <w:right w:val="single" w:sz="4" w:space="0" w:color="auto"/>
            </w:tcBorders>
            <w:shd w:val="clear" w:color="auto" w:fill="auto"/>
            <w:vAlign w:val="bottom"/>
          </w:tcPr>
          <w:p w14:paraId="3E802FA1" w14:textId="77777777" w:rsidR="009A30C5" w:rsidRDefault="00B506AA">
            <w:pPr>
              <w:rPr>
                <w:color w:val="000000"/>
                <w:sz w:val="16"/>
                <w:szCs w:val="16"/>
              </w:rPr>
            </w:pPr>
            <w:r>
              <w:rPr>
                <w:color w:val="000000"/>
                <w:sz w:val="16"/>
                <w:szCs w:val="16"/>
              </w:rPr>
              <w:t>4,27</w:t>
            </w:r>
          </w:p>
        </w:tc>
        <w:tc>
          <w:tcPr>
            <w:tcW w:w="855" w:type="dxa"/>
            <w:tcBorders>
              <w:top w:val="nil"/>
              <w:left w:val="nil"/>
              <w:bottom w:val="single" w:sz="4" w:space="0" w:color="auto"/>
              <w:right w:val="single" w:sz="4" w:space="0" w:color="auto"/>
            </w:tcBorders>
            <w:shd w:val="clear" w:color="auto" w:fill="auto"/>
            <w:vAlign w:val="bottom"/>
          </w:tcPr>
          <w:p w14:paraId="56AFF8B9" w14:textId="77777777" w:rsidR="009A30C5" w:rsidRDefault="00B506AA">
            <w:pPr>
              <w:rPr>
                <w:color w:val="000000"/>
                <w:sz w:val="16"/>
                <w:szCs w:val="16"/>
              </w:rPr>
            </w:pPr>
            <w:r>
              <w:rPr>
                <w:color w:val="000000"/>
                <w:sz w:val="16"/>
                <w:szCs w:val="16"/>
              </w:rPr>
              <w:t>4,23</w:t>
            </w:r>
          </w:p>
        </w:tc>
        <w:tc>
          <w:tcPr>
            <w:tcW w:w="741" w:type="dxa"/>
            <w:tcBorders>
              <w:top w:val="nil"/>
              <w:left w:val="nil"/>
              <w:bottom w:val="single" w:sz="4" w:space="0" w:color="auto"/>
              <w:right w:val="single" w:sz="4" w:space="0" w:color="auto"/>
            </w:tcBorders>
            <w:shd w:val="clear" w:color="auto" w:fill="auto"/>
            <w:vAlign w:val="bottom"/>
          </w:tcPr>
          <w:p w14:paraId="37E5A4C1" w14:textId="77777777" w:rsidR="009A30C5" w:rsidRDefault="00B506AA">
            <w:pPr>
              <w:rPr>
                <w:color w:val="000000"/>
                <w:sz w:val="16"/>
                <w:szCs w:val="16"/>
              </w:rPr>
            </w:pPr>
            <w:r>
              <w:rPr>
                <w:color w:val="000000"/>
                <w:sz w:val="16"/>
                <w:szCs w:val="16"/>
              </w:rPr>
              <w:t>4,37</w:t>
            </w:r>
          </w:p>
        </w:tc>
        <w:tc>
          <w:tcPr>
            <w:tcW w:w="968" w:type="dxa"/>
            <w:tcBorders>
              <w:top w:val="nil"/>
              <w:left w:val="nil"/>
              <w:bottom w:val="single" w:sz="4" w:space="0" w:color="auto"/>
              <w:right w:val="single" w:sz="4" w:space="0" w:color="auto"/>
            </w:tcBorders>
            <w:shd w:val="clear" w:color="auto" w:fill="auto"/>
            <w:vAlign w:val="bottom"/>
          </w:tcPr>
          <w:p w14:paraId="7FEE47E4" w14:textId="77777777" w:rsidR="009A30C5" w:rsidRDefault="00B506AA">
            <w:pPr>
              <w:rPr>
                <w:color w:val="000000"/>
                <w:sz w:val="16"/>
                <w:szCs w:val="16"/>
              </w:rPr>
            </w:pPr>
            <w:r>
              <w:rPr>
                <w:color w:val="000000"/>
                <w:sz w:val="16"/>
                <w:szCs w:val="16"/>
              </w:rPr>
              <w:t>2,66</w:t>
            </w:r>
          </w:p>
        </w:tc>
        <w:tc>
          <w:tcPr>
            <w:tcW w:w="854" w:type="dxa"/>
            <w:tcBorders>
              <w:top w:val="nil"/>
              <w:left w:val="nil"/>
              <w:bottom w:val="single" w:sz="4" w:space="0" w:color="auto"/>
              <w:right w:val="single" w:sz="4" w:space="0" w:color="auto"/>
            </w:tcBorders>
            <w:shd w:val="clear" w:color="auto" w:fill="auto"/>
            <w:vAlign w:val="bottom"/>
          </w:tcPr>
          <w:p w14:paraId="7348F67A" w14:textId="77777777" w:rsidR="009A30C5" w:rsidRDefault="00B506AA">
            <w:pPr>
              <w:rPr>
                <w:color w:val="000000"/>
                <w:sz w:val="16"/>
                <w:szCs w:val="16"/>
              </w:rPr>
            </w:pPr>
            <w:r>
              <w:rPr>
                <w:color w:val="000000"/>
                <w:sz w:val="16"/>
                <w:szCs w:val="16"/>
              </w:rPr>
              <w:t>4,22</w:t>
            </w:r>
          </w:p>
        </w:tc>
        <w:tc>
          <w:tcPr>
            <w:tcW w:w="855" w:type="dxa"/>
            <w:tcBorders>
              <w:top w:val="nil"/>
              <w:left w:val="nil"/>
              <w:bottom w:val="single" w:sz="4" w:space="0" w:color="auto"/>
              <w:right w:val="single" w:sz="4" w:space="0" w:color="auto"/>
            </w:tcBorders>
            <w:shd w:val="clear" w:color="auto" w:fill="auto"/>
            <w:vAlign w:val="bottom"/>
          </w:tcPr>
          <w:p w14:paraId="5124A1E0" w14:textId="77777777" w:rsidR="009A30C5" w:rsidRDefault="00B506AA">
            <w:pPr>
              <w:rPr>
                <w:color w:val="000000"/>
                <w:sz w:val="16"/>
                <w:szCs w:val="16"/>
              </w:rPr>
            </w:pPr>
            <w:r>
              <w:rPr>
                <w:color w:val="000000"/>
                <w:sz w:val="16"/>
                <w:szCs w:val="16"/>
              </w:rPr>
              <w:t>4,45</w:t>
            </w:r>
          </w:p>
        </w:tc>
        <w:tc>
          <w:tcPr>
            <w:tcW w:w="1008" w:type="dxa"/>
            <w:tcBorders>
              <w:top w:val="nil"/>
              <w:left w:val="nil"/>
              <w:bottom w:val="single" w:sz="4" w:space="0" w:color="auto"/>
              <w:right w:val="single" w:sz="4" w:space="0" w:color="auto"/>
            </w:tcBorders>
            <w:shd w:val="clear" w:color="auto" w:fill="auto"/>
            <w:vAlign w:val="bottom"/>
          </w:tcPr>
          <w:p w14:paraId="0562FC73" w14:textId="77777777" w:rsidR="009A30C5" w:rsidRDefault="00B506AA">
            <w:pPr>
              <w:rPr>
                <w:color w:val="000000"/>
                <w:sz w:val="16"/>
                <w:szCs w:val="16"/>
              </w:rPr>
            </w:pPr>
            <w:r>
              <w:rPr>
                <w:color w:val="000000"/>
                <w:sz w:val="16"/>
                <w:szCs w:val="16"/>
              </w:rPr>
              <w:t>4,20</w:t>
            </w:r>
          </w:p>
        </w:tc>
        <w:tc>
          <w:tcPr>
            <w:tcW w:w="701" w:type="dxa"/>
            <w:tcBorders>
              <w:top w:val="nil"/>
              <w:left w:val="nil"/>
              <w:bottom w:val="single" w:sz="4" w:space="0" w:color="auto"/>
              <w:right w:val="single" w:sz="4" w:space="0" w:color="auto"/>
            </w:tcBorders>
            <w:shd w:val="clear" w:color="auto" w:fill="auto"/>
            <w:vAlign w:val="bottom"/>
          </w:tcPr>
          <w:p w14:paraId="417B74BC" w14:textId="77777777" w:rsidR="009A30C5" w:rsidRDefault="00B506AA">
            <w:pPr>
              <w:rPr>
                <w:color w:val="000000"/>
                <w:sz w:val="16"/>
                <w:szCs w:val="16"/>
              </w:rPr>
            </w:pPr>
            <w:r>
              <w:rPr>
                <w:color w:val="000000"/>
                <w:sz w:val="16"/>
                <w:szCs w:val="16"/>
              </w:rPr>
              <w:t>4,75</w:t>
            </w:r>
          </w:p>
        </w:tc>
        <w:tc>
          <w:tcPr>
            <w:tcW w:w="854" w:type="dxa"/>
            <w:tcBorders>
              <w:top w:val="nil"/>
              <w:left w:val="nil"/>
              <w:bottom w:val="single" w:sz="4" w:space="0" w:color="auto"/>
              <w:right w:val="single" w:sz="4" w:space="0" w:color="auto"/>
            </w:tcBorders>
            <w:shd w:val="clear" w:color="auto" w:fill="auto"/>
            <w:vAlign w:val="bottom"/>
          </w:tcPr>
          <w:p w14:paraId="383A298A" w14:textId="77777777" w:rsidR="009A30C5" w:rsidRDefault="00B506AA">
            <w:pPr>
              <w:rPr>
                <w:color w:val="000000"/>
                <w:sz w:val="16"/>
                <w:szCs w:val="16"/>
              </w:rPr>
            </w:pPr>
            <w:r>
              <w:rPr>
                <w:color w:val="000000"/>
                <w:sz w:val="16"/>
                <w:szCs w:val="16"/>
              </w:rPr>
              <w:t>4,55</w:t>
            </w:r>
          </w:p>
        </w:tc>
        <w:tc>
          <w:tcPr>
            <w:tcW w:w="855" w:type="dxa"/>
            <w:tcBorders>
              <w:top w:val="nil"/>
              <w:left w:val="nil"/>
              <w:bottom w:val="single" w:sz="4" w:space="0" w:color="auto"/>
              <w:right w:val="single" w:sz="4" w:space="0" w:color="auto"/>
            </w:tcBorders>
            <w:shd w:val="clear" w:color="auto" w:fill="auto"/>
            <w:vAlign w:val="bottom"/>
          </w:tcPr>
          <w:p w14:paraId="2A58536C" w14:textId="77777777" w:rsidR="009A30C5" w:rsidRDefault="00B506AA">
            <w:pPr>
              <w:rPr>
                <w:color w:val="000000"/>
                <w:sz w:val="16"/>
                <w:szCs w:val="16"/>
              </w:rPr>
            </w:pPr>
            <w:r>
              <w:rPr>
                <w:color w:val="000000"/>
                <w:sz w:val="16"/>
                <w:szCs w:val="16"/>
              </w:rPr>
              <w:t>4,69</w:t>
            </w:r>
          </w:p>
        </w:tc>
      </w:tr>
      <w:tr w:rsidR="009A30C5" w14:paraId="3A06A80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B1E4AA"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79E0F52"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65BE9427" w14:textId="77777777" w:rsidR="009A30C5" w:rsidRDefault="00B506AA">
            <w:pPr>
              <w:rPr>
                <w:color w:val="000000"/>
                <w:sz w:val="16"/>
                <w:szCs w:val="16"/>
              </w:rPr>
            </w:pPr>
            <w:r>
              <w:rPr>
                <w:color w:val="000000"/>
                <w:sz w:val="16"/>
                <w:szCs w:val="16"/>
              </w:rPr>
              <w:t>4,15</w:t>
            </w:r>
          </w:p>
        </w:tc>
        <w:tc>
          <w:tcPr>
            <w:tcW w:w="855" w:type="dxa"/>
            <w:tcBorders>
              <w:top w:val="nil"/>
              <w:left w:val="nil"/>
              <w:bottom w:val="single" w:sz="4" w:space="0" w:color="auto"/>
              <w:right w:val="single" w:sz="4" w:space="0" w:color="auto"/>
            </w:tcBorders>
            <w:shd w:val="clear" w:color="auto" w:fill="auto"/>
            <w:vAlign w:val="bottom"/>
          </w:tcPr>
          <w:p w14:paraId="5B46946D" w14:textId="77777777" w:rsidR="009A30C5" w:rsidRDefault="00B506AA">
            <w:pPr>
              <w:rPr>
                <w:color w:val="000000"/>
                <w:sz w:val="16"/>
                <w:szCs w:val="16"/>
              </w:rPr>
            </w:pPr>
            <w:r>
              <w:rPr>
                <w:color w:val="000000"/>
                <w:sz w:val="16"/>
                <w:szCs w:val="16"/>
              </w:rPr>
              <w:t>6,03</w:t>
            </w:r>
          </w:p>
        </w:tc>
        <w:tc>
          <w:tcPr>
            <w:tcW w:w="854" w:type="dxa"/>
            <w:tcBorders>
              <w:top w:val="nil"/>
              <w:left w:val="nil"/>
              <w:bottom w:val="single" w:sz="4" w:space="0" w:color="auto"/>
              <w:right w:val="single" w:sz="4" w:space="0" w:color="auto"/>
            </w:tcBorders>
            <w:shd w:val="clear" w:color="auto" w:fill="auto"/>
            <w:vAlign w:val="bottom"/>
          </w:tcPr>
          <w:p w14:paraId="3DB907E4" w14:textId="77777777" w:rsidR="009A30C5" w:rsidRDefault="00B506AA">
            <w:pPr>
              <w:rPr>
                <w:color w:val="000000"/>
                <w:sz w:val="16"/>
                <w:szCs w:val="16"/>
              </w:rPr>
            </w:pPr>
            <w:r>
              <w:rPr>
                <w:color w:val="000000"/>
                <w:sz w:val="16"/>
                <w:szCs w:val="16"/>
              </w:rPr>
              <w:t>4,67</w:t>
            </w:r>
          </w:p>
        </w:tc>
        <w:tc>
          <w:tcPr>
            <w:tcW w:w="855" w:type="dxa"/>
            <w:tcBorders>
              <w:top w:val="nil"/>
              <w:left w:val="nil"/>
              <w:bottom w:val="single" w:sz="4" w:space="0" w:color="auto"/>
              <w:right w:val="single" w:sz="4" w:space="0" w:color="auto"/>
            </w:tcBorders>
            <w:shd w:val="clear" w:color="auto" w:fill="auto"/>
            <w:vAlign w:val="bottom"/>
          </w:tcPr>
          <w:p w14:paraId="7E709E0D" w14:textId="77777777" w:rsidR="009A30C5" w:rsidRDefault="00B506AA">
            <w:pPr>
              <w:rPr>
                <w:color w:val="000000"/>
                <w:sz w:val="16"/>
                <w:szCs w:val="16"/>
              </w:rPr>
            </w:pPr>
            <w:r>
              <w:rPr>
                <w:color w:val="000000"/>
                <w:sz w:val="16"/>
                <w:szCs w:val="16"/>
              </w:rPr>
              <w:t>4,63</w:t>
            </w:r>
          </w:p>
        </w:tc>
        <w:tc>
          <w:tcPr>
            <w:tcW w:w="741" w:type="dxa"/>
            <w:tcBorders>
              <w:top w:val="nil"/>
              <w:left w:val="nil"/>
              <w:bottom w:val="single" w:sz="4" w:space="0" w:color="auto"/>
              <w:right w:val="single" w:sz="4" w:space="0" w:color="auto"/>
            </w:tcBorders>
            <w:shd w:val="clear" w:color="auto" w:fill="auto"/>
            <w:vAlign w:val="bottom"/>
          </w:tcPr>
          <w:p w14:paraId="416C4BF6" w14:textId="77777777" w:rsidR="009A30C5" w:rsidRDefault="00B506AA">
            <w:pPr>
              <w:rPr>
                <w:color w:val="000000"/>
                <w:sz w:val="16"/>
                <w:szCs w:val="16"/>
              </w:rPr>
            </w:pPr>
            <w:r>
              <w:rPr>
                <w:color w:val="000000"/>
                <w:sz w:val="16"/>
                <w:szCs w:val="16"/>
              </w:rPr>
              <w:t>4,77</w:t>
            </w:r>
          </w:p>
        </w:tc>
        <w:tc>
          <w:tcPr>
            <w:tcW w:w="968" w:type="dxa"/>
            <w:tcBorders>
              <w:top w:val="nil"/>
              <w:left w:val="nil"/>
              <w:bottom w:val="single" w:sz="4" w:space="0" w:color="auto"/>
              <w:right w:val="single" w:sz="4" w:space="0" w:color="auto"/>
            </w:tcBorders>
            <w:shd w:val="clear" w:color="auto" w:fill="auto"/>
            <w:vAlign w:val="bottom"/>
          </w:tcPr>
          <w:p w14:paraId="72AB044A" w14:textId="77777777" w:rsidR="009A30C5" w:rsidRDefault="00B506AA">
            <w:pPr>
              <w:rPr>
                <w:color w:val="000000"/>
                <w:sz w:val="16"/>
                <w:szCs w:val="16"/>
              </w:rPr>
            </w:pPr>
            <w:r>
              <w:rPr>
                <w:color w:val="000000"/>
                <w:sz w:val="16"/>
                <w:szCs w:val="16"/>
              </w:rPr>
              <w:t>3,08</w:t>
            </w:r>
          </w:p>
        </w:tc>
        <w:tc>
          <w:tcPr>
            <w:tcW w:w="854" w:type="dxa"/>
            <w:tcBorders>
              <w:top w:val="nil"/>
              <w:left w:val="nil"/>
              <w:bottom w:val="single" w:sz="4" w:space="0" w:color="auto"/>
              <w:right w:val="single" w:sz="4" w:space="0" w:color="auto"/>
            </w:tcBorders>
            <w:shd w:val="clear" w:color="auto" w:fill="auto"/>
            <w:vAlign w:val="bottom"/>
          </w:tcPr>
          <w:p w14:paraId="25D0889D" w14:textId="77777777" w:rsidR="009A30C5" w:rsidRDefault="00B506AA">
            <w:pPr>
              <w:rPr>
                <w:color w:val="000000"/>
                <w:sz w:val="16"/>
                <w:szCs w:val="16"/>
              </w:rPr>
            </w:pPr>
            <w:r>
              <w:rPr>
                <w:color w:val="000000"/>
                <w:sz w:val="16"/>
                <w:szCs w:val="16"/>
              </w:rPr>
              <w:t>4,62</w:t>
            </w:r>
          </w:p>
        </w:tc>
        <w:tc>
          <w:tcPr>
            <w:tcW w:w="855" w:type="dxa"/>
            <w:tcBorders>
              <w:top w:val="nil"/>
              <w:left w:val="nil"/>
              <w:bottom w:val="single" w:sz="4" w:space="0" w:color="auto"/>
              <w:right w:val="single" w:sz="4" w:space="0" w:color="auto"/>
            </w:tcBorders>
            <w:shd w:val="clear" w:color="auto" w:fill="auto"/>
            <w:vAlign w:val="bottom"/>
          </w:tcPr>
          <w:p w14:paraId="4C15C115" w14:textId="77777777" w:rsidR="009A30C5" w:rsidRDefault="00B506AA">
            <w:pPr>
              <w:rPr>
                <w:color w:val="000000"/>
                <w:sz w:val="16"/>
                <w:szCs w:val="16"/>
              </w:rPr>
            </w:pPr>
            <w:r>
              <w:rPr>
                <w:color w:val="000000"/>
                <w:sz w:val="16"/>
                <w:szCs w:val="16"/>
              </w:rPr>
              <w:t>4,85</w:t>
            </w:r>
          </w:p>
        </w:tc>
        <w:tc>
          <w:tcPr>
            <w:tcW w:w="1008" w:type="dxa"/>
            <w:tcBorders>
              <w:top w:val="nil"/>
              <w:left w:val="nil"/>
              <w:bottom w:val="single" w:sz="4" w:space="0" w:color="auto"/>
              <w:right w:val="single" w:sz="4" w:space="0" w:color="auto"/>
            </w:tcBorders>
            <w:shd w:val="clear" w:color="auto" w:fill="auto"/>
            <w:vAlign w:val="bottom"/>
          </w:tcPr>
          <w:p w14:paraId="799D187E" w14:textId="77777777" w:rsidR="009A30C5" w:rsidRDefault="00B506AA">
            <w:pPr>
              <w:rPr>
                <w:color w:val="000000"/>
                <w:sz w:val="16"/>
                <w:szCs w:val="16"/>
              </w:rPr>
            </w:pPr>
            <w:r>
              <w:rPr>
                <w:color w:val="000000"/>
                <w:sz w:val="16"/>
                <w:szCs w:val="16"/>
              </w:rPr>
              <w:t>4,60</w:t>
            </w:r>
          </w:p>
        </w:tc>
        <w:tc>
          <w:tcPr>
            <w:tcW w:w="701" w:type="dxa"/>
            <w:tcBorders>
              <w:top w:val="nil"/>
              <w:left w:val="nil"/>
              <w:bottom w:val="single" w:sz="4" w:space="0" w:color="auto"/>
              <w:right w:val="single" w:sz="4" w:space="0" w:color="auto"/>
            </w:tcBorders>
            <w:shd w:val="clear" w:color="auto" w:fill="auto"/>
            <w:vAlign w:val="bottom"/>
          </w:tcPr>
          <w:p w14:paraId="1AC1A01F" w14:textId="77777777" w:rsidR="009A30C5" w:rsidRDefault="00B506AA">
            <w:pPr>
              <w:rPr>
                <w:color w:val="000000"/>
                <w:sz w:val="16"/>
                <w:szCs w:val="16"/>
              </w:rPr>
            </w:pPr>
            <w:r>
              <w:rPr>
                <w:color w:val="000000"/>
                <w:sz w:val="16"/>
                <w:szCs w:val="16"/>
              </w:rPr>
              <w:t>5,15</w:t>
            </w:r>
          </w:p>
        </w:tc>
        <w:tc>
          <w:tcPr>
            <w:tcW w:w="854" w:type="dxa"/>
            <w:tcBorders>
              <w:top w:val="nil"/>
              <w:left w:val="nil"/>
              <w:bottom w:val="single" w:sz="4" w:space="0" w:color="auto"/>
              <w:right w:val="single" w:sz="4" w:space="0" w:color="auto"/>
            </w:tcBorders>
            <w:shd w:val="clear" w:color="auto" w:fill="auto"/>
            <w:vAlign w:val="bottom"/>
          </w:tcPr>
          <w:p w14:paraId="112892F7" w14:textId="77777777" w:rsidR="009A30C5" w:rsidRDefault="00B506AA">
            <w:pPr>
              <w:rPr>
                <w:color w:val="000000"/>
                <w:sz w:val="16"/>
                <w:szCs w:val="16"/>
              </w:rPr>
            </w:pPr>
            <w:r>
              <w:rPr>
                <w:color w:val="000000"/>
                <w:sz w:val="16"/>
                <w:szCs w:val="16"/>
              </w:rPr>
              <w:t>4,95</w:t>
            </w:r>
          </w:p>
        </w:tc>
        <w:tc>
          <w:tcPr>
            <w:tcW w:w="855" w:type="dxa"/>
            <w:tcBorders>
              <w:top w:val="nil"/>
              <w:left w:val="nil"/>
              <w:bottom w:val="single" w:sz="4" w:space="0" w:color="auto"/>
              <w:right w:val="single" w:sz="4" w:space="0" w:color="auto"/>
            </w:tcBorders>
            <w:shd w:val="clear" w:color="auto" w:fill="auto"/>
            <w:vAlign w:val="bottom"/>
          </w:tcPr>
          <w:p w14:paraId="5C9ACF11" w14:textId="77777777" w:rsidR="009A30C5" w:rsidRDefault="00B506AA">
            <w:pPr>
              <w:rPr>
                <w:color w:val="000000"/>
                <w:sz w:val="16"/>
                <w:szCs w:val="16"/>
              </w:rPr>
            </w:pPr>
            <w:r>
              <w:rPr>
                <w:color w:val="000000"/>
                <w:sz w:val="16"/>
                <w:szCs w:val="16"/>
              </w:rPr>
              <w:t>5,09</w:t>
            </w:r>
          </w:p>
        </w:tc>
      </w:tr>
      <w:tr w:rsidR="009A30C5" w14:paraId="6D03089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67E643"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28F95F2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01C4013C" w14:textId="77777777" w:rsidR="009A30C5" w:rsidRDefault="00B506AA">
            <w:pPr>
              <w:rPr>
                <w:color w:val="000000"/>
                <w:sz w:val="16"/>
                <w:szCs w:val="16"/>
              </w:rPr>
            </w:pPr>
            <w:r>
              <w:rPr>
                <w:color w:val="000000"/>
                <w:sz w:val="16"/>
                <w:szCs w:val="16"/>
              </w:rPr>
              <w:t>20,67</w:t>
            </w:r>
          </w:p>
        </w:tc>
        <w:tc>
          <w:tcPr>
            <w:tcW w:w="855" w:type="dxa"/>
            <w:tcBorders>
              <w:top w:val="nil"/>
              <w:left w:val="nil"/>
              <w:bottom w:val="single" w:sz="4" w:space="0" w:color="auto"/>
              <w:right w:val="single" w:sz="4" w:space="0" w:color="auto"/>
            </w:tcBorders>
            <w:shd w:val="clear" w:color="auto" w:fill="auto"/>
            <w:vAlign w:val="bottom"/>
          </w:tcPr>
          <w:p w14:paraId="577018C3" w14:textId="77777777" w:rsidR="009A30C5" w:rsidRDefault="00B506AA">
            <w:pPr>
              <w:rPr>
                <w:color w:val="000000"/>
                <w:sz w:val="16"/>
                <w:szCs w:val="16"/>
              </w:rPr>
            </w:pPr>
            <w:r>
              <w:rPr>
                <w:color w:val="000000"/>
                <w:sz w:val="16"/>
                <w:szCs w:val="16"/>
              </w:rPr>
              <w:t>30,21</w:t>
            </w:r>
          </w:p>
        </w:tc>
        <w:tc>
          <w:tcPr>
            <w:tcW w:w="854" w:type="dxa"/>
            <w:tcBorders>
              <w:top w:val="nil"/>
              <w:left w:val="nil"/>
              <w:bottom w:val="single" w:sz="4" w:space="0" w:color="auto"/>
              <w:right w:val="single" w:sz="4" w:space="0" w:color="auto"/>
            </w:tcBorders>
            <w:shd w:val="clear" w:color="auto" w:fill="auto"/>
            <w:vAlign w:val="bottom"/>
          </w:tcPr>
          <w:p w14:paraId="0272D301" w14:textId="77777777" w:rsidR="009A30C5" w:rsidRDefault="00B506AA">
            <w:pPr>
              <w:rPr>
                <w:color w:val="000000"/>
                <w:sz w:val="16"/>
                <w:szCs w:val="16"/>
              </w:rPr>
            </w:pPr>
            <w:r>
              <w:rPr>
                <w:color w:val="000000"/>
                <w:sz w:val="16"/>
                <w:szCs w:val="16"/>
              </w:rPr>
              <w:t>23,30</w:t>
            </w:r>
          </w:p>
        </w:tc>
        <w:tc>
          <w:tcPr>
            <w:tcW w:w="855" w:type="dxa"/>
            <w:tcBorders>
              <w:top w:val="nil"/>
              <w:left w:val="nil"/>
              <w:bottom w:val="single" w:sz="4" w:space="0" w:color="auto"/>
              <w:right w:val="single" w:sz="4" w:space="0" w:color="auto"/>
            </w:tcBorders>
            <w:shd w:val="clear" w:color="auto" w:fill="auto"/>
            <w:vAlign w:val="bottom"/>
          </w:tcPr>
          <w:p w14:paraId="0A156F89" w14:textId="77777777" w:rsidR="009A30C5" w:rsidRDefault="00B506AA">
            <w:pPr>
              <w:rPr>
                <w:color w:val="000000"/>
                <w:sz w:val="16"/>
                <w:szCs w:val="16"/>
              </w:rPr>
            </w:pPr>
            <w:r>
              <w:rPr>
                <w:color w:val="000000"/>
                <w:sz w:val="16"/>
                <w:szCs w:val="16"/>
              </w:rPr>
              <w:t>23,10</w:t>
            </w:r>
          </w:p>
        </w:tc>
        <w:tc>
          <w:tcPr>
            <w:tcW w:w="741" w:type="dxa"/>
            <w:tcBorders>
              <w:top w:val="nil"/>
              <w:left w:val="nil"/>
              <w:bottom w:val="single" w:sz="4" w:space="0" w:color="auto"/>
              <w:right w:val="single" w:sz="4" w:space="0" w:color="auto"/>
            </w:tcBorders>
            <w:shd w:val="clear" w:color="auto" w:fill="auto"/>
            <w:vAlign w:val="bottom"/>
          </w:tcPr>
          <w:p w14:paraId="736487A7" w14:textId="77777777" w:rsidR="009A30C5" w:rsidRDefault="00B506AA">
            <w:pPr>
              <w:rPr>
                <w:color w:val="000000"/>
                <w:sz w:val="16"/>
                <w:szCs w:val="16"/>
              </w:rPr>
            </w:pPr>
            <w:r>
              <w:rPr>
                <w:color w:val="000000"/>
                <w:sz w:val="16"/>
                <w:szCs w:val="16"/>
              </w:rPr>
              <w:t>23,81</w:t>
            </w:r>
          </w:p>
        </w:tc>
        <w:tc>
          <w:tcPr>
            <w:tcW w:w="968" w:type="dxa"/>
            <w:tcBorders>
              <w:top w:val="nil"/>
              <w:left w:val="nil"/>
              <w:bottom w:val="single" w:sz="4" w:space="0" w:color="auto"/>
              <w:right w:val="single" w:sz="4" w:space="0" w:color="auto"/>
            </w:tcBorders>
            <w:shd w:val="clear" w:color="auto" w:fill="auto"/>
            <w:vAlign w:val="bottom"/>
          </w:tcPr>
          <w:p w14:paraId="72B4FAEE" w14:textId="77777777" w:rsidR="009A30C5" w:rsidRDefault="00B506AA">
            <w:pPr>
              <w:rPr>
                <w:color w:val="000000"/>
                <w:sz w:val="16"/>
                <w:szCs w:val="16"/>
              </w:rPr>
            </w:pPr>
            <w:r>
              <w:rPr>
                <w:color w:val="000000"/>
                <w:sz w:val="16"/>
                <w:szCs w:val="16"/>
              </w:rPr>
              <w:t>15,19</w:t>
            </w:r>
          </w:p>
        </w:tc>
        <w:tc>
          <w:tcPr>
            <w:tcW w:w="854" w:type="dxa"/>
            <w:tcBorders>
              <w:top w:val="nil"/>
              <w:left w:val="nil"/>
              <w:bottom w:val="single" w:sz="4" w:space="0" w:color="auto"/>
              <w:right w:val="single" w:sz="4" w:space="0" w:color="auto"/>
            </w:tcBorders>
            <w:shd w:val="clear" w:color="auto" w:fill="auto"/>
            <w:vAlign w:val="bottom"/>
          </w:tcPr>
          <w:p w14:paraId="240B7553" w14:textId="77777777" w:rsidR="009A30C5" w:rsidRDefault="00B506AA">
            <w:pPr>
              <w:rPr>
                <w:color w:val="000000"/>
                <w:sz w:val="16"/>
                <w:szCs w:val="16"/>
              </w:rPr>
            </w:pPr>
            <w:r>
              <w:rPr>
                <w:color w:val="000000"/>
                <w:sz w:val="16"/>
                <w:szCs w:val="16"/>
              </w:rPr>
              <w:t>23,07</w:t>
            </w:r>
          </w:p>
        </w:tc>
        <w:tc>
          <w:tcPr>
            <w:tcW w:w="855" w:type="dxa"/>
            <w:tcBorders>
              <w:top w:val="nil"/>
              <w:left w:val="nil"/>
              <w:bottom w:val="single" w:sz="4" w:space="0" w:color="auto"/>
              <w:right w:val="single" w:sz="4" w:space="0" w:color="auto"/>
            </w:tcBorders>
            <w:shd w:val="clear" w:color="auto" w:fill="auto"/>
            <w:vAlign w:val="bottom"/>
          </w:tcPr>
          <w:p w14:paraId="66A0A42D" w14:textId="77777777" w:rsidR="009A30C5" w:rsidRDefault="00B506AA">
            <w:pPr>
              <w:rPr>
                <w:color w:val="000000"/>
                <w:sz w:val="16"/>
                <w:szCs w:val="16"/>
              </w:rPr>
            </w:pPr>
            <w:r>
              <w:rPr>
                <w:color w:val="000000"/>
                <w:sz w:val="16"/>
                <w:szCs w:val="16"/>
              </w:rPr>
              <w:t>24,21</w:t>
            </w:r>
          </w:p>
        </w:tc>
        <w:tc>
          <w:tcPr>
            <w:tcW w:w="1008" w:type="dxa"/>
            <w:tcBorders>
              <w:top w:val="nil"/>
              <w:left w:val="nil"/>
              <w:bottom w:val="single" w:sz="4" w:space="0" w:color="auto"/>
              <w:right w:val="single" w:sz="4" w:space="0" w:color="auto"/>
            </w:tcBorders>
            <w:shd w:val="clear" w:color="auto" w:fill="auto"/>
            <w:vAlign w:val="bottom"/>
          </w:tcPr>
          <w:p w14:paraId="3BC746F0" w14:textId="77777777" w:rsidR="009A30C5" w:rsidRDefault="00B506AA">
            <w:pPr>
              <w:rPr>
                <w:color w:val="000000"/>
                <w:sz w:val="16"/>
                <w:szCs w:val="16"/>
              </w:rPr>
            </w:pPr>
            <w:r>
              <w:rPr>
                <w:color w:val="000000"/>
                <w:sz w:val="16"/>
                <w:szCs w:val="16"/>
              </w:rPr>
              <w:t>22,97</w:t>
            </w:r>
          </w:p>
        </w:tc>
        <w:tc>
          <w:tcPr>
            <w:tcW w:w="701" w:type="dxa"/>
            <w:tcBorders>
              <w:top w:val="nil"/>
              <w:left w:val="nil"/>
              <w:bottom w:val="single" w:sz="4" w:space="0" w:color="auto"/>
              <w:right w:val="single" w:sz="4" w:space="0" w:color="auto"/>
            </w:tcBorders>
            <w:shd w:val="clear" w:color="auto" w:fill="auto"/>
            <w:vAlign w:val="bottom"/>
          </w:tcPr>
          <w:p w14:paraId="66F930F0" w14:textId="77777777" w:rsidR="009A30C5" w:rsidRDefault="00B506AA">
            <w:pPr>
              <w:rPr>
                <w:color w:val="000000"/>
                <w:sz w:val="16"/>
                <w:szCs w:val="16"/>
              </w:rPr>
            </w:pPr>
            <w:r>
              <w:rPr>
                <w:color w:val="000000"/>
                <w:sz w:val="16"/>
                <w:szCs w:val="16"/>
              </w:rPr>
              <w:t>25,75</w:t>
            </w:r>
          </w:p>
        </w:tc>
        <w:tc>
          <w:tcPr>
            <w:tcW w:w="854" w:type="dxa"/>
            <w:tcBorders>
              <w:top w:val="nil"/>
              <w:left w:val="nil"/>
              <w:bottom w:val="single" w:sz="4" w:space="0" w:color="auto"/>
              <w:right w:val="single" w:sz="4" w:space="0" w:color="auto"/>
            </w:tcBorders>
            <w:shd w:val="clear" w:color="auto" w:fill="auto"/>
            <w:vAlign w:val="bottom"/>
          </w:tcPr>
          <w:p w14:paraId="00D75988" w14:textId="77777777" w:rsidR="009A30C5" w:rsidRDefault="00B506AA">
            <w:pPr>
              <w:rPr>
                <w:color w:val="000000"/>
                <w:sz w:val="16"/>
                <w:szCs w:val="16"/>
              </w:rPr>
            </w:pPr>
            <w:r>
              <w:rPr>
                <w:color w:val="000000"/>
                <w:sz w:val="16"/>
                <w:szCs w:val="16"/>
              </w:rPr>
              <w:t>24,74</w:t>
            </w:r>
          </w:p>
        </w:tc>
        <w:tc>
          <w:tcPr>
            <w:tcW w:w="855" w:type="dxa"/>
            <w:tcBorders>
              <w:top w:val="nil"/>
              <w:left w:val="nil"/>
              <w:bottom w:val="single" w:sz="4" w:space="0" w:color="auto"/>
              <w:right w:val="single" w:sz="4" w:space="0" w:color="auto"/>
            </w:tcBorders>
            <w:shd w:val="clear" w:color="auto" w:fill="auto"/>
            <w:vAlign w:val="bottom"/>
          </w:tcPr>
          <w:p w14:paraId="609270EC" w14:textId="77777777" w:rsidR="009A30C5" w:rsidRDefault="00B506AA">
            <w:pPr>
              <w:rPr>
                <w:color w:val="000000"/>
                <w:sz w:val="16"/>
                <w:szCs w:val="16"/>
              </w:rPr>
            </w:pPr>
            <w:r>
              <w:rPr>
                <w:color w:val="000000"/>
                <w:sz w:val="16"/>
                <w:szCs w:val="16"/>
              </w:rPr>
              <w:t>25,42</w:t>
            </w:r>
          </w:p>
        </w:tc>
      </w:tr>
      <w:tr w:rsidR="009A30C5" w14:paraId="5EF2D12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6E7682"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30C51C4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4DB0C2A"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326E7376" w14:textId="77777777" w:rsidR="009A30C5" w:rsidRDefault="00B506AA">
            <w:pPr>
              <w:rPr>
                <w:color w:val="000000"/>
                <w:sz w:val="16"/>
                <w:szCs w:val="16"/>
              </w:rPr>
            </w:pPr>
            <w:r>
              <w:rPr>
                <w:color w:val="000000"/>
                <w:sz w:val="16"/>
                <w:szCs w:val="16"/>
              </w:rPr>
              <w:t>1,04</w:t>
            </w:r>
          </w:p>
        </w:tc>
        <w:tc>
          <w:tcPr>
            <w:tcW w:w="854" w:type="dxa"/>
            <w:tcBorders>
              <w:top w:val="nil"/>
              <w:left w:val="nil"/>
              <w:bottom w:val="single" w:sz="4" w:space="0" w:color="auto"/>
              <w:right w:val="single" w:sz="4" w:space="0" w:color="auto"/>
            </w:tcBorders>
            <w:shd w:val="clear" w:color="auto" w:fill="auto"/>
            <w:vAlign w:val="bottom"/>
          </w:tcPr>
          <w:p w14:paraId="5250454A"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6C7F1666" w14:textId="77777777" w:rsidR="009A30C5" w:rsidRDefault="00B506AA">
            <w:pPr>
              <w:rPr>
                <w:color w:val="000000"/>
                <w:sz w:val="16"/>
                <w:szCs w:val="16"/>
              </w:rPr>
            </w:pPr>
            <w:r>
              <w:rPr>
                <w:color w:val="000000"/>
                <w:sz w:val="16"/>
                <w:szCs w:val="16"/>
              </w:rPr>
              <w:t>1,01</w:t>
            </w:r>
          </w:p>
        </w:tc>
        <w:tc>
          <w:tcPr>
            <w:tcW w:w="741" w:type="dxa"/>
            <w:tcBorders>
              <w:top w:val="nil"/>
              <w:left w:val="nil"/>
              <w:bottom w:val="single" w:sz="4" w:space="0" w:color="auto"/>
              <w:right w:val="single" w:sz="4" w:space="0" w:color="auto"/>
            </w:tcBorders>
            <w:shd w:val="clear" w:color="auto" w:fill="auto"/>
            <w:vAlign w:val="bottom"/>
          </w:tcPr>
          <w:p w14:paraId="628B442F" w14:textId="77777777" w:rsidR="009A30C5" w:rsidRDefault="00B506AA">
            <w:pPr>
              <w:rPr>
                <w:color w:val="000000"/>
                <w:sz w:val="16"/>
                <w:szCs w:val="16"/>
              </w:rPr>
            </w:pPr>
            <w:r>
              <w:rPr>
                <w:color w:val="000000"/>
                <w:sz w:val="16"/>
                <w:szCs w:val="16"/>
              </w:rPr>
              <w:t>1,02</w:t>
            </w:r>
          </w:p>
        </w:tc>
        <w:tc>
          <w:tcPr>
            <w:tcW w:w="968" w:type="dxa"/>
            <w:tcBorders>
              <w:top w:val="nil"/>
              <w:left w:val="nil"/>
              <w:bottom w:val="single" w:sz="4" w:space="0" w:color="auto"/>
              <w:right w:val="single" w:sz="4" w:space="0" w:color="auto"/>
            </w:tcBorders>
            <w:shd w:val="clear" w:color="auto" w:fill="auto"/>
            <w:vAlign w:val="bottom"/>
          </w:tcPr>
          <w:p w14:paraId="13C3A61B"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53C803EB"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3B4B2B5C" w14:textId="77777777" w:rsidR="009A30C5" w:rsidRDefault="00B506AA">
            <w:pPr>
              <w:rPr>
                <w:color w:val="000000"/>
                <w:sz w:val="16"/>
                <w:szCs w:val="16"/>
              </w:rPr>
            </w:pPr>
            <w:r>
              <w:rPr>
                <w:color w:val="000000"/>
                <w:sz w:val="16"/>
                <w:szCs w:val="16"/>
              </w:rPr>
              <w:t>1,02</w:t>
            </w:r>
          </w:p>
        </w:tc>
        <w:tc>
          <w:tcPr>
            <w:tcW w:w="1008" w:type="dxa"/>
            <w:tcBorders>
              <w:top w:val="nil"/>
              <w:left w:val="nil"/>
              <w:bottom w:val="single" w:sz="4" w:space="0" w:color="auto"/>
              <w:right w:val="single" w:sz="4" w:space="0" w:color="auto"/>
            </w:tcBorders>
            <w:shd w:val="clear" w:color="auto" w:fill="auto"/>
            <w:vAlign w:val="bottom"/>
          </w:tcPr>
          <w:p w14:paraId="4DCB2BDB" w14:textId="77777777" w:rsidR="009A30C5" w:rsidRDefault="00B506AA">
            <w:pPr>
              <w:rPr>
                <w:color w:val="000000"/>
                <w:sz w:val="16"/>
                <w:szCs w:val="16"/>
              </w:rPr>
            </w:pPr>
            <w:r>
              <w:rPr>
                <w:color w:val="000000"/>
                <w:sz w:val="16"/>
                <w:szCs w:val="16"/>
              </w:rPr>
              <w:t>1,01</w:t>
            </w:r>
          </w:p>
        </w:tc>
        <w:tc>
          <w:tcPr>
            <w:tcW w:w="701" w:type="dxa"/>
            <w:tcBorders>
              <w:top w:val="nil"/>
              <w:left w:val="nil"/>
              <w:bottom w:val="single" w:sz="4" w:space="0" w:color="auto"/>
              <w:right w:val="single" w:sz="4" w:space="0" w:color="auto"/>
            </w:tcBorders>
            <w:shd w:val="clear" w:color="auto" w:fill="auto"/>
            <w:vAlign w:val="bottom"/>
          </w:tcPr>
          <w:p w14:paraId="065E5CAF"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6D165D2B"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0E013249" w14:textId="77777777" w:rsidR="009A30C5" w:rsidRDefault="00B506AA">
            <w:pPr>
              <w:rPr>
                <w:color w:val="000000"/>
                <w:sz w:val="16"/>
                <w:szCs w:val="16"/>
              </w:rPr>
            </w:pPr>
            <w:r>
              <w:rPr>
                <w:color w:val="000000"/>
                <w:sz w:val="16"/>
                <w:szCs w:val="16"/>
              </w:rPr>
              <w:t>1,02</w:t>
            </w:r>
          </w:p>
        </w:tc>
      </w:tr>
      <w:tr w:rsidR="009A30C5" w14:paraId="6BD134B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4E3BE1"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685BEC7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98CA219"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3336A62"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684E826"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3CADCA3"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387F2318"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00722D4F"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740DE2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E976FAF"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22A478FF"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1AC2A21C"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7D1CCF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6B1BDF6" w14:textId="77777777" w:rsidR="009A30C5" w:rsidRDefault="00B506AA">
            <w:pPr>
              <w:rPr>
                <w:color w:val="000000"/>
                <w:sz w:val="16"/>
                <w:szCs w:val="16"/>
              </w:rPr>
            </w:pPr>
            <w:r>
              <w:rPr>
                <w:color w:val="000000"/>
                <w:sz w:val="16"/>
                <w:szCs w:val="16"/>
              </w:rPr>
              <w:t>0,07</w:t>
            </w:r>
          </w:p>
        </w:tc>
      </w:tr>
      <w:tr w:rsidR="009A30C5" w14:paraId="286FCA8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E16DE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0A434F0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33C8EC5" w14:textId="77777777" w:rsidR="009A30C5" w:rsidRDefault="00B506AA">
            <w:pPr>
              <w:rPr>
                <w:color w:val="000000"/>
                <w:sz w:val="16"/>
                <w:szCs w:val="16"/>
              </w:rPr>
            </w:pPr>
            <w:r>
              <w:rPr>
                <w:color w:val="000000"/>
                <w:sz w:val="16"/>
                <w:szCs w:val="16"/>
              </w:rPr>
              <w:t>2,70</w:t>
            </w:r>
          </w:p>
        </w:tc>
        <w:tc>
          <w:tcPr>
            <w:tcW w:w="855" w:type="dxa"/>
            <w:tcBorders>
              <w:top w:val="nil"/>
              <w:left w:val="nil"/>
              <w:bottom w:val="single" w:sz="4" w:space="0" w:color="auto"/>
              <w:right w:val="single" w:sz="4" w:space="0" w:color="auto"/>
            </w:tcBorders>
            <w:shd w:val="clear" w:color="auto" w:fill="auto"/>
            <w:vAlign w:val="bottom"/>
          </w:tcPr>
          <w:p w14:paraId="553E0EBB" w14:textId="77777777" w:rsidR="009A30C5" w:rsidRDefault="00B506AA">
            <w:pPr>
              <w:rPr>
                <w:color w:val="000000"/>
                <w:sz w:val="16"/>
                <w:szCs w:val="16"/>
              </w:rPr>
            </w:pPr>
            <w:r>
              <w:rPr>
                <w:color w:val="000000"/>
                <w:sz w:val="16"/>
                <w:szCs w:val="16"/>
              </w:rPr>
              <w:t>2,95</w:t>
            </w:r>
          </w:p>
        </w:tc>
        <w:tc>
          <w:tcPr>
            <w:tcW w:w="854" w:type="dxa"/>
            <w:tcBorders>
              <w:top w:val="nil"/>
              <w:left w:val="nil"/>
              <w:bottom w:val="single" w:sz="4" w:space="0" w:color="auto"/>
              <w:right w:val="single" w:sz="4" w:space="0" w:color="auto"/>
            </w:tcBorders>
            <w:shd w:val="clear" w:color="auto" w:fill="auto"/>
            <w:vAlign w:val="bottom"/>
          </w:tcPr>
          <w:p w14:paraId="48C7FCBE" w14:textId="77777777" w:rsidR="009A30C5" w:rsidRDefault="00B506AA">
            <w:pPr>
              <w:rPr>
                <w:color w:val="000000"/>
                <w:sz w:val="16"/>
                <w:szCs w:val="16"/>
              </w:rPr>
            </w:pPr>
            <w:r>
              <w:rPr>
                <w:color w:val="000000"/>
                <w:sz w:val="16"/>
                <w:szCs w:val="16"/>
              </w:rPr>
              <w:t>2,77</w:t>
            </w:r>
          </w:p>
        </w:tc>
        <w:tc>
          <w:tcPr>
            <w:tcW w:w="855" w:type="dxa"/>
            <w:tcBorders>
              <w:top w:val="nil"/>
              <w:left w:val="nil"/>
              <w:bottom w:val="single" w:sz="4" w:space="0" w:color="auto"/>
              <w:right w:val="single" w:sz="4" w:space="0" w:color="auto"/>
            </w:tcBorders>
            <w:shd w:val="clear" w:color="auto" w:fill="auto"/>
            <w:vAlign w:val="bottom"/>
          </w:tcPr>
          <w:p w14:paraId="3B37D293" w14:textId="77777777" w:rsidR="009A30C5" w:rsidRDefault="00B506AA">
            <w:pPr>
              <w:rPr>
                <w:color w:val="000000"/>
                <w:sz w:val="16"/>
                <w:szCs w:val="16"/>
              </w:rPr>
            </w:pPr>
            <w:r>
              <w:rPr>
                <w:color w:val="000000"/>
                <w:sz w:val="16"/>
                <w:szCs w:val="16"/>
              </w:rPr>
              <w:t>2,76</w:t>
            </w:r>
          </w:p>
        </w:tc>
        <w:tc>
          <w:tcPr>
            <w:tcW w:w="741" w:type="dxa"/>
            <w:tcBorders>
              <w:top w:val="nil"/>
              <w:left w:val="nil"/>
              <w:bottom w:val="single" w:sz="4" w:space="0" w:color="auto"/>
              <w:right w:val="single" w:sz="4" w:space="0" w:color="auto"/>
            </w:tcBorders>
            <w:shd w:val="clear" w:color="auto" w:fill="auto"/>
            <w:vAlign w:val="bottom"/>
          </w:tcPr>
          <w:p w14:paraId="67962B2A" w14:textId="77777777" w:rsidR="009A30C5" w:rsidRDefault="00B506AA">
            <w:pPr>
              <w:rPr>
                <w:color w:val="000000"/>
                <w:sz w:val="16"/>
                <w:szCs w:val="16"/>
              </w:rPr>
            </w:pPr>
            <w:r>
              <w:rPr>
                <w:color w:val="000000"/>
                <w:sz w:val="16"/>
                <w:szCs w:val="16"/>
              </w:rPr>
              <w:t>2,78</w:t>
            </w:r>
          </w:p>
        </w:tc>
        <w:tc>
          <w:tcPr>
            <w:tcW w:w="968" w:type="dxa"/>
            <w:tcBorders>
              <w:top w:val="nil"/>
              <w:left w:val="nil"/>
              <w:bottom w:val="single" w:sz="4" w:space="0" w:color="auto"/>
              <w:right w:val="single" w:sz="4" w:space="0" w:color="auto"/>
            </w:tcBorders>
            <w:shd w:val="clear" w:color="auto" w:fill="auto"/>
            <w:vAlign w:val="bottom"/>
          </w:tcPr>
          <w:p w14:paraId="0702DB54" w14:textId="77777777" w:rsidR="009A30C5" w:rsidRDefault="00B506AA">
            <w:pPr>
              <w:rPr>
                <w:color w:val="000000"/>
                <w:sz w:val="16"/>
                <w:szCs w:val="16"/>
              </w:rPr>
            </w:pPr>
            <w:r>
              <w:rPr>
                <w:color w:val="000000"/>
                <w:sz w:val="16"/>
                <w:szCs w:val="16"/>
              </w:rPr>
              <w:t>2,55</w:t>
            </w:r>
          </w:p>
        </w:tc>
        <w:tc>
          <w:tcPr>
            <w:tcW w:w="854" w:type="dxa"/>
            <w:tcBorders>
              <w:top w:val="nil"/>
              <w:left w:val="nil"/>
              <w:bottom w:val="single" w:sz="4" w:space="0" w:color="auto"/>
              <w:right w:val="single" w:sz="4" w:space="0" w:color="auto"/>
            </w:tcBorders>
            <w:shd w:val="clear" w:color="auto" w:fill="auto"/>
            <w:vAlign w:val="bottom"/>
          </w:tcPr>
          <w:p w14:paraId="13A4DCAA" w14:textId="77777777" w:rsidR="009A30C5" w:rsidRDefault="00B506AA">
            <w:pPr>
              <w:rPr>
                <w:color w:val="000000"/>
                <w:sz w:val="16"/>
                <w:szCs w:val="16"/>
              </w:rPr>
            </w:pPr>
            <w:r>
              <w:rPr>
                <w:color w:val="000000"/>
                <w:sz w:val="16"/>
                <w:szCs w:val="16"/>
              </w:rPr>
              <w:t>2,76</w:t>
            </w:r>
          </w:p>
        </w:tc>
        <w:tc>
          <w:tcPr>
            <w:tcW w:w="855" w:type="dxa"/>
            <w:tcBorders>
              <w:top w:val="nil"/>
              <w:left w:val="nil"/>
              <w:bottom w:val="single" w:sz="4" w:space="0" w:color="auto"/>
              <w:right w:val="single" w:sz="4" w:space="0" w:color="auto"/>
            </w:tcBorders>
            <w:shd w:val="clear" w:color="auto" w:fill="auto"/>
            <w:vAlign w:val="bottom"/>
          </w:tcPr>
          <w:p w14:paraId="36B2339C" w14:textId="77777777" w:rsidR="009A30C5" w:rsidRDefault="00B506AA">
            <w:pPr>
              <w:rPr>
                <w:color w:val="000000"/>
                <w:sz w:val="16"/>
                <w:szCs w:val="16"/>
              </w:rPr>
            </w:pPr>
            <w:r>
              <w:rPr>
                <w:color w:val="000000"/>
                <w:sz w:val="16"/>
                <w:szCs w:val="16"/>
              </w:rPr>
              <w:t>2,79</w:t>
            </w:r>
          </w:p>
        </w:tc>
        <w:tc>
          <w:tcPr>
            <w:tcW w:w="1008" w:type="dxa"/>
            <w:tcBorders>
              <w:top w:val="nil"/>
              <w:left w:val="nil"/>
              <w:bottom w:val="single" w:sz="4" w:space="0" w:color="auto"/>
              <w:right w:val="single" w:sz="4" w:space="0" w:color="auto"/>
            </w:tcBorders>
            <w:shd w:val="clear" w:color="auto" w:fill="auto"/>
            <w:vAlign w:val="bottom"/>
          </w:tcPr>
          <w:p w14:paraId="6D72B6F2" w14:textId="77777777" w:rsidR="009A30C5" w:rsidRDefault="00B506AA">
            <w:pPr>
              <w:rPr>
                <w:color w:val="000000"/>
                <w:sz w:val="16"/>
                <w:szCs w:val="16"/>
              </w:rPr>
            </w:pPr>
            <w:r>
              <w:rPr>
                <w:color w:val="000000"/>
                <w:sz w:val="16"/>
                <w:szCs w:val="16"/>
              </w:rPr>
              <w:t>2,76</w:t>
            </w:r>
          </w:p>
        </w:tc>
        <w:tc>
          <w:tcPr>
            <w:tcW w:w="701" w:type="dxa"/>
            <w:tcBorders>
              <w:top w:val="nil"/>
              <w:left w:val="nil"/>
              <w:bottom w:val="single" w:sz="4" w:space="0" w:color="auto"/>
              <w:right w:val="single" w:sz="4" w:space="0" w:color="auto"/>
            </w:tcBorders>
            <w:shd w:val="clear" w:color="auto" w:fill="auto"/>
            <w:vAlign w:val="bottom"/>
          </w:tcPr>
          <w:p w14:paraId="64E1427F" w14:textId="77777777" w:rsidR="009A30C5" w:rsidRDefault="00B506AA">
            <w:pPr>
              <w:rPr>
                <w:color w:val="000000"/>
                <w:sz w:val="16"/>
                <w:szCs w:val="16"/>
              </w:rPr>
            </w:pPr>
            <w:r>
              <w:rPr>
                <w:color w:val="000000"/>
                <w:sz w:val="16"/>
                <w:szCs w:val="16"/>
              </w:rPr>
              <w:t>2,83</w:t>
            </w:r>
          </w:p>
        </w:tc>
        <w:tc>
          <w:tcPr>
            <w:tcW w:w="854" w:type="dxa"/>
            <w:tcBorders>
              <w:top w:val="nil"/>
              <w:left w:val="nil"/>
              <w:bottom w:val="single" w:sz="4" w:space="0" w:color="auto"/>
              <w:right w:val="single" w:sz="4" w:space="0" w:color="auto"/>
            </w:tcBorders>
            <w:shd w:val="clear" w:color="auto" w:fill="auto"/>
            <w:vAlign w:val="bottom"/>
          </w:tcPr>
          <w:p w14:paraId="30C0E139" w14:textId="77777777" w:rsidR="009A30C5" w:rsidRDefault="00B506AA">
            <w:pPr>
              <w:rPr>
                <w:color w:val="000000"/>
                <w:sz w:val="16"/>
                <w:szCs w:val="16"/>
              </w:rPr>
            </w:pPr>
            <w:r>
              <w:rPr>
                <w:color w:val="000000"/>
                <w:sz w:val="16"/>
                <w:szCs w:val="16"/>
              </w:rPr>
              <w:t>2,81</w:t>
            </w:r>
          </w:p>
        </w:tc>
        <w:tc>
          <w:tcPr>
            <w:tcW w:w="855" w:type="dxa"/>
            <w:tcBorders>
              <w:top w:val="nil"/>
              <w:left w:val="nil"/>
              <w:bottom w:val="single" w:sz="4" w:space="0" w:color="auto"/>
              <w:right w:val="single" w:sz="4" w:space="0" w:color="auto"/>
            </w:tcBorders>
            <w:shd w:val="clear" w:color="auto" w:fill="auto"/>
            <w:vAlign w:val="bottom"/>
          </w:tcPr>
          <w:p w14:paraId="728D0E70" w14:textId="77777777" w:rsidR="009A30C5" w:rsidRDefault="00B506AA">
            <w:pPr>
              <w:rPr>
                <w:color w:val="000000"/>
                <w:sz w:val="16"/>
                <w:szCs w:val="16"/>
              </w:rPr>
            </w:pPr>
            <w:r>
              <w:rPr>
                <w:color w:val="000000"/>
                <w:sz w:val="16"/>
                <w:szCs w:val="16"/>
              </w:rPr>
              <w:t>2,82</w:t>
            </w:r>
          </w:p>
        </w:tc>
      </w:tr>
      <w:tr w:rsidR="009A30C5" w14:paraId="3C72F15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B8C5C0"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42873F8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99BE8CA" w14:textId="77777777" w:rsidR="009A30C5" w:rsidRDefault="00B506AA">
            <w:pPr>
              <w:rPr>
                <w:color w:val="000000"/>
                <w:sz w:val="16"/>
                <w:szCs w:val="16"/>
              </w:rPr>
            </w:pPr>
            <w:r>
              <w:rPr>
                <w:color w:val="000000"/>
                <w:sz w:val="16"/>
                <w:szCs w:val="16"/>
              </w:rPr>
              <w:t>3,72</w:t>
            </w:r>
          </w:p>
        </w:tc>
        <w:tc>
          <w:tcPr>
            <w:tcW w:w="855" w:type="dxa"/>
            <w:tcBorders>
              <w:top w:val="nil"/>
              <w:left w:val="nil"/>
              <w:bottom w:val="single" w:sz="4" w:space="0" w:color="auto"/>
              <w:right w:val="single" w:sz="4" w:space="0" w:color="auto"/>
            </w:tcBorders>
            <w:shd w:val="clear" w:color="auto" w:fill="auto"/>
            <w:vAlign w:val="bottom"/>
          </w:tcPr>
          <w:p w14:paraId="4D3E7EAD" w14:textId="77777777" w:rsidR="009A30C5" w:rsidRDefault="00B506AA">
            <w:pPr>
              <w:rPr>
                <w:color w:val="000000"/>
                <w:sz w:val="16"/>
                <w:szCs w:val="16"/>
              </w:rPr>
            </w:pPr>
            <w:r>
              <w:rPr>
                <w:color w:val="000000"/>
                <w:sz w:val="16"/>
                <w:szCs w:val="16"/>
              </w:rPr>
              <w:t>3,97</w:t>
            </w:r>
          </w:p>
        </w:tc>
        <w:tc>
          <w:tcPr>
            <w:tcW w:w="854" w:type="dxa"/>
            <w:tcBorders>
              <w:top w:val="nil"/>
              <w:left w:val="nil"/>
              <w:bottom w:val="single" w:sz="4" w:space="0" w:color="auto"/>
              <w:right w:val="single" w:sz="4" w:space="0" w:color="auto"/>
            </w:tcBorders>
            <w:shd w:val="clear" w:color="auto" w:fill="auto"/>
            <w:vAlign w:val="bottom"/>
          </w:tcPr>
          <w:p w14:paraId="718E7EE6" w14:textId="77777777" w:rsidR="009A30C5" w:rsidRDefault="00B506AA">
            <w:pPr>
              <w:rPr>
                <w:color w:val="000000"/>
                <w:sz w:val="16"/>
                <w:szCs w:val="16"/>
              </w:rPr>
            </w:pPr>
            <w:r>
              <w:rPr>
                <w:color w:val="000000"/>
                <w:sz w:val="16"/>
                <w:szCs w:val="16"/>
              </w:rPr>
              <w:t>3,79</w:t>
            </w:r>
          </w:p>
        </w:tc>
        <w:tc>
          <w:tcPr>
            <w:tcW w:w="855" w:type="dxa"/>
            <w:tcBorders>
              <w:top w:val="nil"/>
              <w:left w:val="nil"/>
              <w:bottom w:val="single" w:sz="4" w:space="0" w:color="auto"/>
              <w:right w:val="single" w:sz="4" w:space="0" w:color="auto"/>
            </w:tcBorders>
            <w:shd w:val="clear" w:color="auto" w:fill="auto"/>
            <w:vAlign w:val="bottom"/>
          </w:tcPr>
          <w:p w14:paraId="02A72569" w14:textId="77777777" w:rsidR="009A30C5" w:rsidRDefault="00B506AA">
            <w:pPr>
              <w:rPr>
                <w:color w:val="000000"/>
                <w:sz w:val="16"/>
                <w:szCs w:val="16"/>
              </w:rPr>
            </w:pPr>
            <w:r>
              <w:rPr>
                <w:color w:val="000000"/>
                <w:sz w:val="16"/>
                <w:szCs w:val="16"/>
              </w:rPr>
              <w:t>3,78</w:t>
            </w:r>
          </w:p>
        </w:tc>
        <w:tc>
          <w:tcPr>
            <w:tcW w:w="741" w:type="dxa"/>
            <w:tcBorders>
              <w:top w:val="nil"/>
              <w:left w:val="nil"/>
              <w:bottom w:val="single" w:sz="4" w:space="0" w:color="auto"/>
              <w:right w:val="single" w:sz="4" w:space="0" w:color="auto"/>
            </w:tcBorders>
            <w:shd w:val="clear" w:color="auto" w:fill="auto"/>
            <w:vAlign w:val="bottom"/>
          </w:tcPr>
          <w:p w14:paraId="6152D754" w14:textId="77777777" w:rsidR="009A30C5" w:rsidRDefault="00B506AA">
            <w:pPr>
              <w:rPr>
                <w:color w:val="000000"/>
                <w:sz w:val="16"/>
                <w:szCs w:val="16"/>
              </w:rPr>
            </w:pPr>
            <w:r>
              <w:rPr>
                <w:color w:val="000000"/>
                <w:sz w:val="16"/>
                <w:szCs w:val="16"/>
              </w:rPr>
              <w:t>3,80</w:t>
            </w:r>
          </w:p>
        </w:tc>
        <w:tc>
          <w:tcPr>
            <w:tcW w:w="968" w:type="dxa"/>
            <w:tcBorders>
              <w:top w:val="nil"/>
              <w:left w:val="nil"/>
              <w:bottom w:val="single" w:sz="4" w:space="0" w:color="auto"/>
              <w:right w:val="single" w:sz="4" w:space="0" w:color="auto"/>
            </w:tcBorders>
            <w:shd w:val="clear" w:color="auto" w:fill="auto"/>
            <w:vAlign w:val="bottom"/>
          </w:tcPr>
          <w:p w14:paraId="421B9579"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37421946" w14:textId="77777777" w:rsidR="009A30C5" w:rsidRDefault="00B506AA">
            <w:pPr>
              <w:rPr>
                <w:color w:val="000000"/>
                <w:sz w:val="16"/>
                <w:szCs w:val="16"/>
              </w:rPr>
            </w:pPr>
            <w:r>
              <w:rPr>
                <w:color w:val="000000"/>
                <w:sz w:val="16"/>
                <w:szCs w:val="16"/>
              </w:rPr>
              <w:t>3,78</w:t>
            </w:r>
          </w:p>
        </w:tc>
        <w:tc>
          <w:tcPr>
            <w:tcW w:w="855" w:type="dxa"/>
            <w:tcBorders>
              <w:top w:val="nil"/>
              <w:left w:val="nil"/>
              <w:bottom w:val="single" w:sz="4" w:space="0" w:color="auto"/>
              <w:right w:val="single" w:sz="4" w:space="0" w:color="auto"/>
            </w:tcBorders>
            <w:shd w:val="clear" w:color="auto" w:fill="auto"/>
            <w:vAlign w:val="bottom"/>
          </w:tcPr>
          <w:p w14:paraId="7DD075DB" w14:textId="77777777" w:rsidR="009A30C5" w:rsidRDefault="00B506AA">
            <w:pPr>
              <w:rPr>
                <w:color w:val="000000"/>
                <w:sz w:val="16"/>
                <w:szCs w:val="16"/>
              </w:rPr>
            </w:pPr>
            <w:r>
              <w:rPr>
                <w:color w:val="000000"/>
                <w:sz w:val="16"/>
                <w:szCs w:val="16"/>
              </w:rPr>
              <w:t>3,81</w:t>
            </w:r>
          </w:p>
        </w:tc>
        <w:tc>
          <w:tcPr>
            <w:tcW w:w="1008" w:type="dxa"/>
            <w:tcBorders>
              <w:top w:val="nil"/>
              <w:left w:val="nil"/>
              <w:bottom w:val="single" w:sz="4" w:space="0" w:color="auto"/>
              <w:right w:val="single" w:sz="4" w:space="0" w:color="auto"/>
            </w:tcBorders>
            <w:shd w:val="clear" w:color="auto" w:fill="auto"/>
            <w:vAlign w:val="bottom"/>
          </w:tcPr>
          <w:p w14:paraId="4146542F" w14:textId="77777777" w:rsidR="009A30C5" w:rsidRDefault="00B506AA">
            <w:pPr>
              <w:rPr>
                <w:color w:val="000000"/>
                <w:sz w:val="16"/>
                <w:szCs w:val="16"/>
              </w:rPr>
            </w:pPr>
            <w:r>
              <w:rPr>
                <w:color w:val="000000"/>
                <w:sz w:val="16"/>
                <w:szCs w:val="16"/>
              </w:rPr>
              <w:t>3,78</w:t>
            </w:r>
          </w:p>
        </w:tc>
        <w:tc>
          <w:tcPr>
            <w:tcW w:w="701" w:type="dxa"/>
            <w:tcBorders>
              <w:top w:val="nil"/>
              <w:left w:val="nil"/>
              <w:bottom w:val="single" w:sz="4" w:space="0" w:color="auto"/>
              <w:right w:val="single" w:sz="4" w:space="0" w:color="auto"/>
            </w:tcBorders>
            <w:shd w:val="clear" w:color="auto" w:fill="auto"/>
            <w:vAlign w:val="bottom"/>
          </w:tcPr>
          <w:p w14:paraId="42187234" w14:textId="77777777" w:rsidR="009A30C5" w:rsidRDefault="00B506AA">
            <w:pPr>
              <w:rPr>
                <w:color w:val="000000"/>
                <w:sz w:val="16"/>
                <w:szCs w:val="16"/>
              </w:rPr>
            </w:pPr>
            <w:r>
              <w:rPr>
                <w:color w:val="000000"/>
                <w:sz w:val="16"/>
                <w:szCs w:val="16"/>
              </w:rPr>
              <w:t>3,85</w:t>
            </w:r>
          </w:p>
        </w:tc>
        <w:tc>
          <w:tcPr>
            <w:tcW w:w="854" w:type="dxa"/>
            <w:tcBorders>
              <w:top w:val="nil"/>
              <w:left w:val="nil"/>
              <w:bottom w:val="single" w:sz="4" w:space="0" w:color="auto"/>
              <w:right w:val="single" w:sz="4" w:space="0" w:color="auto"/>
            </w:tcBorders>
            <w:shd w:val="clear" w:color="auto" w:fill="auto"/>
            <w:vAlign w:val="bottom"/>
          </w:tcPr>
          <w:p w14:paraId="3EE21AA5" w14:textId="77777777" w:rsidR="009A30C5" w:rsidRDefault="00B506AA">
            <w:pPr>
              <w:rPr>
                <w:color w:val="000000"/>
                <w:sz w:val="16"/>
                <w:szCs w:val="16"/>
              </w:rPr>
            </w:pPr>
            <w:r>
              <w:rPr>
                <w:color w:val="000000"/>
                <w:sz w:val="16"/>
                <w:szCs w:val="16"/>
              </w:rPr>
              <w:t>3,83</w:t>
            </w:r>
          </w:p>
        </w:tc>
        <w:tc>
          <w:tcPr>
            <w:tcW w:w="855" w:type="dxa"/>
            <w:tcBorders>
              <w:top w:val="nil"/>
              <w:left w:val="nil"/>
              <w:bottom w:val="single" w:sz="4" w:space="0" w:color="auto"/>
              <w:right w:val="single" w:sz="4" w:space="0" w:color="auto"/>
            </w:tcBorders>
            <w:shd w:val="clear" w:color="auto" w:fill="auto"/>
            <w:vAlign w:val="bottom"/>
          </w:tcPr>
          <w:p w14:paraId="0324F90C" w14:textId="77777777" w:rsidR="009A30C5" w:rsidRDefault="00B506AA">
            <w:pPr>
              <w:rPr>
                <w:color w:val="000000"/>
                <w:sz w:val="16"/>
                <w:szCs w:val="16"/>
              </w:rPr>
            </w:pPr>
            <w:r>
              <w:rPr>
                <w:color w:val="000000"/>
                <w:sz w:val="16"/>
                <w:szCs w:val="16"/>
              </w:rPr>
              <w:t>3,84</w:t>
            </w:r>
          </w:p>
        </w:tc>
      </w:tr>
      <w:tr w:rsidR="009A30C5" w14:paraId="494C673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A06D7F"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5956D0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084F28D" w14:textId="77777777" w:rsidR="009A30C5" w:rsidRDefault="00B506AA">
            <w:pPr>
              <w:rPr>
                <w:color w:val="000000"/>
                <w:sz w:val="16"/>
                <w:szCs w:val="16"/>
              </w:rPr>
            </w:pPr>
            <w:r>
              <w:rPr>
                <w:color w:val="000000"/>
                <w:sz w:val="16"/>
                <w:szCs w:val="16"/>
              </w:rPr>
              <w:t>20,54</w:t>
            </w:r>
          </w:p>
        </w:tc>
        <w:tc>
          <w:tcPr>
            <w:tcW w:w="855" w:type="dxa"/>
            <w:tcBorders>
              <w:top w:val="nil"/>
              <w:left w:val="nil"/>
              <w:bottom w:val="single" w:sz="4" w:space="0" w:color="auto"/>
              <w:right w:val="single" w:sz="4" w:space="0" w:color="auto"/>
            </w:tcBorders>
            <w:shd w:val="clear" w:color="auto" w:fill="auto"/>
            <w:vAlign w:val="bottom"/>
          </w:tcPr>
          <w:p w14:paraId="5759BD80" w14:textId="77777777" w:rsidR="009A30C5" w:rsidRDefault="00B506AA">
            <w:pPr>
              <w:rPr>
                <w:color w:val="000000"/>
                <w:sz w:val="16"/>
                <w:szCs w:val="16"/>
              </w:rPr>
            </w:pPr>
            <w:r>
              <w:rPr>
                <w:color w:val="000000"/>
                <w:sz w:val="16"/>
                <w:szCs w:val="16"/>
              </w:rPr>
              <w:t>21,61</w:t>
            </w:r>
          </w:p>
        </w:tc>
        <w:tc>
          <w:tcPr>
            <w:tcW w:w="854" w:type="dxa"/>
            <w:tcBorders>
              <w:top w:val="nil"/>
              <w:left w:val="nil"/>
              <w:bottom w:val="single" w:sz="4" w:space="0" w:color="auto"/>
              <w:right w:val="single" w:sz="4" w:space="0" w:color="auto"/>
            </w:tcBorders>
            <w:shd w:val="clear" w:color="auto" w:fill="auto"/>
            <w:vAlign w:val="bottom"/>
          </w:tcPr>
          <w:p w14:paraId="28C7ACC5" w14:textId="77777777" w:rsidR="009A30C5" w:rsidRDefault="00B506AA">
            <w:pPr>
              <w:rPr>
                <w:color w:val="000000"/>
                <w:sz w:val="16"/>
                <w:szCs w:val="16"/>
              </w:rPr>
            </w:pPr>
            <w:r>
              <w:rPr>
                <w:color w:val="000000"/>
                <w:sz w:val="16"/>
                <w:szCs w:val="16"/>
              </w:rPr>
              <w:t>20,84</w:t>
            </w:r>
          </w:p>
        </w:tc>
        <w:tc>
          <w:tcPr>
            <w:tcW w:w="855" w:type="dxa"/>
            <w:tcBorders>
              <w:top w:val="nil"/>
              <w:left w:val="nil"/>
              <w:bottom w:val="single" w:sz="4" w:space="0" w:color="auto"/>
              <w:right w:val="single" w:sz="4" w:space="0" w:color="auto"/>
            </w:tcBorders>
            <w:shd w:val="clear" w:color="auto" w:fill="auto"/>
            <w:vAlign w:val="bottom"/>
          </w:tcPr>
          <w:p w14:paraId="0F3BD02B" w14:textId="77777777" w:rsidR="009A30C5" w:rsidRDefault="00B506AA">
            <w:pPr>
              <w:rPr>
                <w:color w:val="000000"/>
                <w:sz w:val="16"/>
                <w:szCs w:val="16"/>
              </w:rPr>
            </w:pPr>
            <w:r>
              <w:rPr>
                <w:color w:val="000000"/>
                <w:sz w:val="16"/>
                <w:szCs w:val="16"/>
              </w:rPr>
              <w:t>20,81</w:t>
            </w:r>
          </w:p>
        </w:tc>
        <w:tc>
          <w:tcPr>
            <w:tcW w:w="741" w:type="dxa"/>
            <w:tcBorders>
              <w:top w:val="nil"/>
              <w:left w:val="nil"/>
              <w:bottom w:val="single" w:sz="4" w:space="0" w:color="auto"/>
              <w:right w:val="single" w:sz="4" w:space="0" w:color="auto"/>
            </w:tcBorders>
            <w:shd w:val="clear" w:color="auto" w:fill="auto"/>
            <w:vAlign w:val="bottom"/>
          </w:tcPr>
          <w:p w14:paraId="04ADC9DB" w14:textId="77777777" w:rsidR="009A30C5" w:rsidRDefault="00B506AA">
            <w:pPr>
              <w:rPr>
                <w:color w:val="000000"/>
                <w:sz w:val="16"/>
                <w:szCs w:val="16"/>
              </w:rPr>
            </w:pPr>
            <w:r>
              <w:rPr>
                <w:color w:val="000000"/>
                <w:sz w:val="16"/>
                <w:szCs w:val="16"/>
              </w:rPr>
              <w:t>20,89</w:t>
            </w:r>
          </w:p>
        </w:tc>
        <w:tc>
          <w:tcPr>
            <w:tcW w:w="968" w:type="dxa"/>
            <w:tcBorders>
              <w:top w:val="nil"/>
              <w:left w:val="nil"/>
              <w:bottom w:val="single" w:sz="4" w:space="0" w:color="auto"/>
              <w:right w:val="single" w:sz="4" w:space="0" w:color="auto"/>
            </w:tcBorders>
            <w:shd w:val="clear" w:color="auto" w:fill="auto"/>
            <w:vAlign w:val="bottom"/>
          </w:tcPr>
          <w:p w14:paraId="1A258DEF" w14:textId="77777777" w:rsidR="009A30C5" w:rsidRDefault="00B506AA">
            <w:pPr>
              <w:rPr>
                <w:color w:val="000000"/>
                <w:sz w:val="16"/>
                <w:szCs w:val="16"/>
              </w:rPr>
            </w:pPr>
            <w:r>
              <w:rPr>
                <w:color w:val="000000"/>
                <w:sz w:val="16"/>
                <w:szCs w:val="16"/>
              </w:rPr>
              <w:t>19,93</w:t>
            </w:r>
          </w:p>
        </w:tc>
        <w:tc>
          <w:tcPr>
            <w:tcW w:w="854" w:type="dxa"/>
            <w:tcBorders>
              <w:top w:val="nil"/>
              <w:left w:val="nil"/>
              <w:bottom w:val="single" w:sz="4" w:space="0" w:color="auto"/>
              <w:right w:val="single" w:sz="4" w:space="0" w:color="auto"/>
            </w:tcBorders>
            <w:shd w:val="clear" w:color="auto" w:fill="auto"/>
            <w:vAlign w:val="bottom"/>
          </w:tcPr>
          <w:p w14:paraId="2DC2C638" w14:textId="77777777" w:rsidR="009A30C5" w:rsidRDefault="00B506AA">
            <w:pPr>
              <w:rPr>
                <w:color w:val="000000"/>
                <w:sz w:val="16"/>
                <w:szCs w:val="16"/>
              </w:rPr>
            </w:pPr>
            <w:r>
              <w:rPr>
                <w:color w:val="000000"/>
                <w:sz w:val="16"/>
                <w:szCs w:val="16"/>
              </w:rPr>
              <w:t>20,81</w:t>
            </w:r>
          </w:p>
        </w:tc>
        <w:tc>
          <w:tcPr>
            <w:tcW w:w="855" w:type="dxa"/>
            <w:tcBorders>
              <w:top w:val="nil"/>
              <w:left w:val="nil"/>
              <w:bottom w:val="single" w:sz="4" w:space="0" w:color="auto"/>
              <w:right w:val="single" w:sz="4" w:space="0" w:color="auto"/>
            </w:tcBorders>
            <w:shd w:val="clear" w:color="auto" w:fill="auto"/>
            <w:vAlign w:val="bottom"/>
          </w:tcPr>
          <w:p w14:paraId="243B1542" w14:textId="77777777" w:rsidR="009A30C5" w:rsidRDefault="00B506AA">
            <w:pPr>
              <w:rPr>
                <w:color w:val="000000"/>
                <w:sz w:val="16"/>
                <w:szCs w:val="16"/>
              </w:rPr>
            </w:pPr>
            <w:r>
              <w:rPr>
                <w:color w:val="000000"/>
                <w:sz w:val="16"/>
                <w:szCs w:val="16"/>
              </w:rPr>
              <w:t>20,94</w:t>
            </w:r>
          </w:p>
        </w:tc>
        <w:tc>
          <w:tcPr>
            <w:tcW w:w="1008" w:type="dxa"/>
            <w:tcBorders>
              <w:top w:val="nil"/>
              <w:left w:val="nil"/>
              <w:bottom w:val="single" w:sz="4" w:space="0" w:color="auto"/>
              <w:right w:val="single" w:sz="4" w:space="0" w:color="auto"/>
            </w:tcBorders>
            <w:shd w:val="clear" w:color="auto" w:fill="auto"/>
            <w:vAlign w:val="bottom"/>
          </w:tcPr>
          <w:p w14:paraId="09AB4053" w14:textId="77777777" w:rsidR="009A30C5" w:rsidRDefault="00B506AA">
            <w:pPr>
              <w:rPr>
                <w:color w:val="000000"/>
                <w:sz w:val="16"/>
                <w:szCs w:val="16"/>
              </w:rPr>
            </w:pPr>
            <w:r>
              <w:rPr>
                <w:color w:val="000000"/>
                <w:sz w:val="16"/>
                <w:szCs w:val="16"/>
              </w:rPr>
              <w:t>20,80</w:t>
            </w:r>
          </w:p>
        </w:tc>
        <w:tc>
          <w:tcPr>
            <w:tcW w:w="701" w:type="dxa"/>
            <w:tcBorders>
              <w:top w:val="nil"/>
              <w:left w:val="nil"/>
              <w:bottom w:val="single" w:sz="4" w:space="0" w:color="auto"/>
              <w:right w:val="single" w:sz="4" w:space="0" w:color="auto"/>
            </w:tcBorders>
            <w:shd w:val="clear" w:color="auto" w:fill="auto"/>
            <w:vAlign w:val="bottom"/>
          </w:tcPr>
          <w:p w14:paraId="09CF5E3D" w14:textId="77777777" w:rsidR="009A30C5" w:rsidRDefault="00B506AA">
            <w:pPr>
              <w:rPr>
                <w:color w:val="000000"/>
                <w:sz w:val="16"/>
                <w:szCs w:val="16"/>
              </w:rPr>
            </w:pPr>
            <w:r>
              <w:rPr>
                <w:color w:val="000000"/>
                <w:sz w:val="16"/>
                <w:szCs w:val="16"/>
              </w:rPr>
              <w:t>21,11</w:t>
            </w:r>
          </w:p>
        </w:tc>
        <w:tc>
          <w:tcPr>
            <w:tcW w:w="854" w:type="dxa"/>
            <w:tcBorders>
              <w:top w:val="nil"/>
              <w:left w:val="nil"/>
              <w:bottom w:val="single" w:sz="4" w:space="0" w:color="auto"/>
              <w:right w:val="single" w:sz="4" w:space="0" w:color="auto"/>
            </w:tcBorders>
            <w:shd w:val="clear" w:color="auto" w:fill="auto"/>
            <w:vAlign w:val="bottom"/>
          </w:tcPr>
          <w:p w14:paraId="735EF278" w14:textId="77777777" w:rsidR="009A30C5" w:rsidRDefault="00B506AA">
            <w:pPr>
              <w:rPr>
                <w:color w:val="000000"/>
                <w:sz w:val="16"/>
                <w:szCs w:val="16"/>
              </w:rPr>
            </w:pPr>
            <w:r>
              <w:rPr>
                <w:color w:val="000000"/>
                <w:sz w:val="16"/>
                <w:szCs w:val="16"/>
              </w:rPr>
              <w:t>21,00</w:t>
            </w:r>
          </w:p>
        </w:tc>
        <w:tc>
          <w:tcPr>
            <w:tcW w:w="855" w:type="dxa"/>
            <w:tcBorders>
              <w:top w:val="nil"/>
              <w:left w:val="nil"/>
              <w:bottom w:val="single" w:sz="4" w:space="0" w:color="auto"/>
              <w:right w:val="single" w:sz="4" w:space="0" w:color="auto"/>
            </w:tcBorders>
            <w:shd w:val="clear" w:color="auto" w:fill="auto"/>
            <w:vAlign w:val="bottom"/>
          </w:tcPr>
          <w:p w14:paraId="1C88DB29" w14:textId="77777777" w:rsidR="009A30C5" w:rsidRDefault="00B506AA">
            <w:pPr>
              <w:rPr>
                <w:color w:val="000000"/>
                <w:sz w:val="16"/>
                <w:szCs w:val="16"/>
              </w:rPr>
            </w:pPr>
            <w:r>
              <w:rPr>
                <w:color w:val="000000"/>
                <w:sz w:val="16"/>
                <w:szCs w:val="16"/>
              </w:rPr>
              <w:t>21,07</w:t>
            </w:r>
          </w:p>
        </w:tc>
      </w:tr>
      <w:tr w:rsidR="009A30C5" w14:paraId="6C481AA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20B972"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697705AE"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1621D80E" w14:textId="77777777" w:rsidR="009A30C5" w:rsidRDefault="00B506AA">
            <w:pPr>
              <w:rPr>
                <w:color w:val="000000"/>
                <w:sz w:val="16"/>
                <w:szCs w:val="16"/>
              </w:rPr>
            </w:pPr>
            <w:r>
              <w:rPr>
                <w:color w:val="000000"/>
                <w:sz w:val="16"/>
                <w:szCs w:val="16"/>
              </w:rPr>
              <w:t>4,98</w:t>
            </w:r>
          </w:p>
        </w:tc>
        <w:tc>
          <w:tcPr>
            <w:tcW w:w="855" w:type="dxa"/>
            <w:tcBorders>
              <w:top w:val="nil"/>
              <w:left w:val="nil"/>
              <w:bottom w:val="single" w:sz="4" w:space="0" w:color="auto"/>
              <w:right w:val="single" w:sz="4" w:space="0" w:color="auto"/>
            </w:tcBorders>
            <w:shd w:val="clear" w:color="auto" w:fill="auto"/>
            <w:vAlign w:val="bottom"/>
          </w:tcPr>
          <w:p w14:paraId="2B6A3D85" w14:textId="77777777" w:rsidR="009A30C5" w:rsidRDefault="00B506AA">
            <w:pPr>
              <w:rPr>
                <w:color w:val="000000"/>
                <w:sz w:val="16"/>
                <w:szCs w:val="16"/>
              </w:rPr>
            </w:pPr>
            <w:r>
              <w:rPr>
                <w:color w:val="000000"/>
                <w:sz w:val="16"/>
                <w:szCs w:val="16"/>
              </w:rPr>
              <w:t>6,41</w:t>
            </w:r>
          </w:p>
        </w:tc>
        <w:tc>
          <w:tcPr>
            <w:tcW w:w="854" w:type="dxa"/>
            <w:tcBorders>
              <w:top w:val="nil"/>
              <w:left w:val="nil"/>
              <w:bottom w:val="single" w:sz="4" w:space="0" w:color="auto"/>
              <w:right w:val="single" w:sz="4" w:space="0" w:color="auto"/>
            </w:tcBorders>
            <w:shd w:val="clear" w:color="auto" w:fill="auto"/>
            <w:vAlign w:val="bottom"/>
          </w:tcPr>
          <w:p w14:paraId="25C6E625" w14:textId="77777777" w:rsidR="009A30C5" w:rsidRDefault="00B506AA">
            <w:pPr>
              <w:rPr>
                <w:color w:val="000000"/>
                <w:sz w:val="16"/>
                <w:szCs w:val="16"/>
              </w:rPr>
            </w:pPr>
            <w:r>
              <w:rPr>
                <w:color w:val="000000"/>
                <w:sz w:val="16"/>
                <w:szCs w:val="16"/>
              </w:rPr>
              <w:t>5,38</w:t>
            </w:r>
          </w:p>
        </w:tc>
        <w:tc>
          <w:tcPr>
            <w:tcW w:w="855" w:type="dxa"/>
            <w:tcBorders>
              <w:top w:val="nil"/>
              <w:left w:val="nil"/>
              <w:bottom w:val="single" w:sz="4" w:space="0" w:color="auto"/>
              <w:right w:val="single" w:sz="4" w:space="0" w:color="auto"/>
            </w:tcBorders>
            <w:shd w:val="clear" w:color="auto" w:fill="auto"/>
            <w:vAlign w:val="bottom"/>
          </w:tcPr>
          <w:p w14:paraId="5A77D036" w14:textId="77777777" w:rsidR="009A30C5" w:rsidRDefault="00B506AA">
            <w:pPr>
              <w:rPr>
                <w:color w:val="000000"/>
                <w:sz w:val="16"/>
                <w:szCs w:val="16"/>
              </w:rPr>
            </w:pPr>
            <w:r>
              <w:rPr>
                <w:color w:val="000000"/>
                <w:sz w:val="16"/>
                <w:szCs w:val="16"/>
              </w:rPr>
              <w:t>5,34</w:t>
            </w:r>
          </w:p>
        </w:tc>
        <w:tc>
          <w:tcPr>
            <w:tcW w:w="741" w:type="dxa"/>
            <w:tcBorders>
              <w:top w:val="nil"/>
              <w:left w:val="nil"/>
              <w:bottom w:val="single" w:sz="4" w:space="0" w:color="auto"/>
              <w:right w:val="single" w:sz="4" w:space="0" w:color="auto"/>
            </w:tcBorders>
            <w:shd w:val="clear" w:color="auto" w:fill="auto"/>
            <w:vAlign w:val="bottom"/>
          </w:tcPr>
          <w:p w14:paraId="417B9F5A" w14:textId="77777777" w:rsidR="009A30C5" w:rsidRDefault="00B506AA">
            <w:pPr>
              <w:rPr>
                <w:color w:val="000000"/>
                <w:sz w:val="16"/>
                <w:szCs w:val="16"/>
              </w:rPr>
            </w:pPr>
            <w:r>
              <w:rPr>
                <w:color w:val="000000"/>
                <w:sz w:val="16"/>
                <w:szCs w:val="16"/>
              </w:rPr>
              <w:t>5,45</w:t>
            </w:r>
          </w:p>
        </w:tc>
        <w:tc>
          <w:tcPr>
            <w:tcW w:w="968" w:type="dxa"/>
            <w:tcBorders>
              <w:top w:val="nil"/>
              <w:left w:val="nil"/>
              <w:bottom w:val="single" w:sz="4" w:space="0" w:color="auto"/>
              <w:right w:val="single" w:sz="4" w:space="0" w:color="auto"/>
            </w:tcBorders>
            <w:shd w:val="clear" w:color="auto" w:fill="auto"/>
            <w:vAlign w:val="bottom"/>
          </w:tcPr>
          <w:p w14:paraId="3E9D2393" w14:textId="77777777" w:rsidR="009A30C5" w:rsidRDefault="00B506AA">
            <w:pPr>
              <w:rPr>
                <w:color w:val="000000"/>
                <w:sz w:val="16"/>
                <w:szCs w:val="16"/>
              </w:rPr>
            </w:pPr>
            <w:r>
              <w:rPr>
                <w:color w:val="000000"/>
                <w:sz w:val="16"/>
                <w:szCs w:val="16"/>
              </w:rPr>
              <w:t>4,15</w:t>
            </w:r>
          </w:p>
        </w:tc>
        <w:tc>
          <w:tcPr>
            <w:tcW w:w="854" w:type="dxa"/>
            <w:tcBorders>
              <w:top w:val="nil"/>
              <w:left w:val="nil"/>
              <w:bottom w:val="single" w:sz="4" w:space="0" w:color="auto"/>
              <w:right w:val="single" w:sz="4" w:space="0" w:color="auto"/>
            </w:tcBorders>
            <w:shd w:val="clear" w:color="auto" w:fill="auto"/>
            <w:vAlign w:val="bottom"/>
          </w:tcPr>
          <w:p w14:paraId="2D6A9D1D" w14:textId="77777777" w:rsidR="009A30C5" w:rsidRDefault="00B506AA">
            <w:pPr>
              <w:rPr>
                <w:color w:val="000000"/>
                <w:sz w:val="16"/>
                <w:szCs w:val="16"/>
              </w:rPr>
            </w:pPr>
            <w:r>
              <w:rPr>
                <w:color w:val="000000"/>
                <w:sz w:val="16"/>
                <w:szCs w:val="16"/>
              </w:rPr>
              <w:t>5,34</w:t>
            </w:r>
          </w:p>
        </w:tc>
        <w:tc>
          <w:tcPr>
            <w:tcW w:w="855" w:type="dxa"/>
            <w:tcBorders>
              <w:top w:val="nil"/>
              <w:left w:val="nil"/>
              <w:bottom w:val="single" w:sz="4" w:space="0" w:color="auto"/>
              <w:right w:val="single" w:sz="4" w:space="0" w:color="auto"/>
            </w:tcBorders>
            <w:shd w:val="clear" w:color="auto" w:fill="auto"/>
            <w:vAlign w:val="bottom"/>
          </w:tcPr>
          <w:p w14:paraId="6E1A2BC9" w14:textId="77777777" w:rsidR="009A30C5" w:rsidRDefault="00B506AA">
            <w:pPr>
              <w:rPr>
                <w:color w:val="000000"/>
                <w:sz w:val="16"/>
                <w:szCs w:val="16"/>
              </w:rPr>
            </w:pPr>
            <w:r>
              <w:rPr>
                <w:color w:val="000000"/>
                <w:sz w:val="16"/>
                <w:szCs w:val="16"/>
              </w:rPr>
              <w:t>5,51</w:t>
            </w:r>
          </w:p>
        </w:tc>
        <w:tc>
          <w:tcPr>
            <w:tcW w:w="1008" w:type="dxa"/>
            <w:tcBorders>
              <w:top w:val="nil"/>
              <w:left w:val="nil"/>
              <w:bottom w:val="single" w:sz="4" w:space="0" w:color="auto"/>
              <w:right w:val="single" w:sz="4" w:space="0" w:color="auto"/>
            </w:tcBorders>
            <w:shd w:val="clear" w:color="auto" w:fill="auto"/>
            <w:vAlign w:val="bottom"/>
          </w:tcPr>
          <w:p w14:paraId="7D0EBE71" w14:textId="77777777" w:rsidR="009A30C5" w:rsidRDefault="00B506AA">
            <w:pPr>
              <w:rPr>
                <w:color w:val="000000"/>
                <w:sz w:val="16"/>
                <w:szCs w:val="16"/>
              </w:rPr>
            </w:pPr>
            <w:r>
              <w:rPr>
                <w:color w:val="000000"/>
                <w:sz w:val="16"/>
                <w:szCs w:val="16"/>
              </w:rPr>
              <w:t>5,32</w:t>
            </w:r>
          </w:p>
        </w:tc>
        <w:tc>
          <w:tcPr>
            <w:tcW w:w="701" w:type="dxa"/>
            <w:tcBorders>
              <w:top w:val="nil"/>
              <w:left w:val="nil"/>
              <w:bottom w:val="single" w:sz="4" w:space="0" w:color="auto"/>
              <w:right w:val="single" w:sz="4" w:space="0" w:color="auto"/>
            </w:tcBorders>
            <w:shd w:val="clear" w:color="auto" w:fill="auto"/>
            <w:vAlign w:val="bottom"/>
          </w:tcPr>
          <w:p w14:paraId="39AD0224" w14:textId="77777777" w:rsidR="009A30C5" w:rsidRDefault="00B506AA">
            <w:pPr>
              <w:rPr>
                <w:color w:val="000000"/>
                <w:sz w:val="16"/>
                <w:szCs w:val="16"/>
              </w:rPr>
            </w:pPr>
            <w:r>
              <w:rPr>
                <w:color w:val="000000"/>
                <w:sz w:val="16"/>
                <w:szCs w:val="16"/>
              </w:rPr>
              <w:t>5,74</w:t>
            </w:r>
          </w:p>
        </w:tc>
        <w:tc>
          <w:tcPr>
            <w:tcW w:w="854" w:type="dxa"/>
            <w:tcBorders>
              <w:top w:val="nil"/>
              <w:left w:val="nil"/>
              <w:bottom w:val="single" w:sz="4" w:space="0" w:color="auto"/>
              <w:right w:val="single" w:sz="4" w:space="0" w:color="auto"/>
            </w:tcBorders>
            <w:shd w:val="clear" w:color="auto" w:fill="auto"/>
            <w:vAlign w:val="bottom"/>
          </w:tcPr>
          <w:p w14:paraId="3D37FA1E" w14:textId="77777777" w:rsidR="009A30C5" w:rsidRDefault="00B506AA">
            <w:pPr>
              <w:rPr>
                <w:color w:val="000000"/>
                <w:sz w:val="16"/>
                <w:szCs w:val="16"/>
              </w:rPr>
            </w:pPr>
            <w:r>
              <w:rPr>
                <w:color w:val="000000"/>
                <w:sz w:val="16"/>
                <w:szCs w:val="16"/>
              </w:rPr>
              <w:t>5,59</w:t>
            </w:r>
          </w:p>
        </w:tc>
        <w:tc>
          <w:tcPr>
            <w:tcW w:w="855" w:type="dxa"/>
            <w:tcBorders>
              <w:top w:val="nil"/>
              <w:left w:val="nil"/>
              <w:bottom w:val="single" w:sz="4" w:space="0" w:color="auto"/>
              <w:right w:val="single" w:sz="4" w:space="0" w:color="auto"/>
            </w:tcBorders>
            <w:shd w:val="clear" w:color="auto" w:fill="auto"/>
            <w:vAlign w:val="bottom"/>
          </w:tcPr>
          <w:p w14:paraId="27831EFA" w14:textId="77777777" w:rsidR="009A30C5" w:rsidRDefault="00B506AA">
            <w:pPr>
              <w:rPr>
                <w:color w:val="000000"/>
                <w:sz w:val="16"/>
                <w:szCs w:val="16"/>
              </w:rPr>
            </w:pPr>
            <w:r>
              <w:rPr>
                <w:color w:val="000000"/>
                <w:sz w:val="16"/>
                <w:szCs w:val="16"/>
              </w:rPr>
              <w:t>5,69</w:t>
            </w:r>
          </w:p>
        </w:tc>
      </w:tr>
      <w:tr w:rsidR="009A30C5" w14:paraId="1B13650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32B370"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251A8976"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6182912" w14:textId="77777777" w:rsidR="009A30C5" w:rsidRDefault="00B506AA">
            <w:pPr>
              <w:rPr>
                <w:color w:val="000000"/>
                <w:sz w:val="16"/>
                <w:szCs w:val="16"/>
              </w:rPr>
            </w:pPr>
            <w:r>
              <w:rPr>
                <w:color w:val="000000"/>
                <w:sz w:val="16"/>
                <w:szCs w:val="16"/>
              </w:rPr>
              <w:t>25,48</w:t>
            </w:r>
          </w:p>
        </w:tc>
        <w:tc>
          <w:tcPr>
            <w:tcW w:w="855" w:type="dxa"/>
            <w:tcBorders>
              <w:top w:val="nil"/>
              <w:left w:val="nil"/>
              <w:bottom w:val="single" w:sz="4" w:space="0" w:color="auto"/>
              <w:right w:val="single" w:sz="4" w:space="0" w:color="auto"/>
            </w:tcBorders>
            <w:shd w:val="clear" w:color="auto" w:fill="auto"/>
            <w:vAlign w:val="bottom"/>
          </w:tcPr>
          <w:p w14:paraId="67EC49AA" w14:textId="77777777" w:rsidR="009A30C5" w:rsidRDefault="00B506AA">
            <w:pPr>
              <w:rPr>
                <w:color w:val="000000"/>
                <w:sz w:val="16"/>
                <w:szCs w:val="16"/>
              </w:rPr>
            </w:pPr>
            <w:r>
              <w:rPr>
                <w:color w:val="000000"/>
                <w:sz w:val="16"/>
                <w:szCs w:val="16"/>
              </w:rPr>
              <w:t>43,84</w:t>
            </w:r>
          </w:p>
        </w:tc>
        <w:tc>
          <w:tcPr>
            <w:tcW w:w="854" w:type="dxa"/>
            <w:tcBorders>
              <w:top w:val="nil"/>
              <w:left w:val="nil"/>
              <w:bottom w:val="single" w:sz="4" w:space="0" w:color="auto"/>
              <w:right w:val="single" w:sz="4" w:space="0" w:color="auto"/>
            </w:tcBorders>
            <w:shd w:val="clear" w:color="auto" w:fill="auto"/>
            <w:vAlign w:val="bottom"/>
          </w:tcPr>
          <w:p w14:paraId="6ED2EC73" w14:textId="77777777" w:rsidR="009A30C5" w:rsidRDefault="00B506AA">
            <w:pPr>
              <w:rPr>
                <w:color w:val="000000"/>
                <w:sz w:val="16"/>
                <w:szCs w:val="16"/>
              </w:rPr>
            </w:pPr>
            <w:r>
              <w:rPr>
                <w:color w:val="000000"/>
                <w:sz w:val="16"/>
                <w:szCs w:val="16"/>
              </w:rPr>
              <w:t>30,54</w:t>
            </w:r>
          </w:p>
        </w:tc>
        <w:tc>
          <w:tcPr>
            <w:tcW w:w="855" w:type="dxa"/>
            <w:tcBorders>
              <w:top w:val="nil"/>
              <w:left w:val="nil"/>
              <w:bottom w:val="single" w:sz="4" w:space="0" w:color="auto"/>
              <w:right w:val="single" w:sz="4" w:space="0" w:color="auto"/>
            </w:tcBorders>
            <w:shd w:val="clear" w:color="auto" w:fill="auto"/>
            <w:vAlign w:val="bottom"/>
          </w:tcPr>
          <w:p w14:paraId="2CC5F4FC" w14:textId="77777777" w:rsidR="009A30C5" w:rsidRDefault="00B506AA">
            <w:pPr>
              <w:rPr>
                <w:color w:val="000000"/>
                <w:sz w:val="16"/>
                <w:szCs w:val="16"/>
              </w:rPr>
            </w:pPr>
            <w:r>
              <w:rPr>
                <w:color w:val="000000"/>
                <w:sz w:val="16"/>
                <w:szCs w:val="16"/>
              </w:rPr>
              <w:t>30,15</w:t>
            </w:r>
          </w:p>
        </w:tc>
        <w:tc>
          <w:tcPr>
            <w:tcW w:w="741" w:type="dxa"/>
            <w:tcBorders>
              <w:top w:val="nil"/>
              <w:left w:val="nil"/>
              <w:bottom w:val="single" w:sz="4" w:space="0" w:color="auto"/>
              <w:right w:val="single" w:sz="4" w:space="0" w:color="auto"/>
            </w:tcBorders>
            <w:shd w:val="clear" w:color="auto" w:fill="auto"/>
            <w:vAlign w:val="bottom"/>
          </w:tcPr>
          <w:p w14:paraId="41542F1B" w14:textId="77777777" w:rsidR="009A30C5" w:rsidRDefault="00B506AA">
            <w:pPr>
              <w:rPr>
                <w:color w:val="000000"/>
                <w:sz w:val="16"/>
                <w:szCs w:val="16"/>
              </w:rPr>
            </w:pPr>
            <w:r>
              <w:rPr>
                <w:color w:val="000000"/>
                <w:sz w:val="16"/>
                <w:szCs w:val="16"/>
              </w:rPr>
              <w:t>31,52</w:t>
            </w:r>
          </w:p>
        </w:tc>
        <w:tc>
          <w:tcPr>
            <w:tcW w:w="968" w:type="dxa"/>
            <w:tcBorders>
              <w:top w:val="nil"/>
              <w:left w:val="nil"/>
              <w:bottom w:val="single" w:sz="4" w:space="0" w:color="auto"/>
              <w:right w:val="single" w:sz="4" w:space="0" w:color="auto"/>
            </w:tcBorders>
            <w:shd w:val="clear" w:color="auto" w:fill="auto"/>
            <w:vAlign w:val="bottom"/>
          </w:tcPr>
          <w:p w14:paraId="559FE431" w14:textId="77777777" w:rsidR="009A30C5" w:rsidRDefault="00B506AA">
            <w:pPr>
              <w:rPr>
                <w:color w:val="000000"/>
                <w:sz w:val="16"/>
                <w:szCs w:val="16"/>
              </w:rPr>
            </w:pPr>
            <w:r>
              <w:rPr>
                <w:color w:val="000000"/>
                <w:sz w:val="16"/>
                <w:szCs w:val="16"/>
              </w:rPr>
              <w:t>14,91</w:t>
            </w:r>
          </w:p>
        </w:tc>
        <w:tc>
          <w:tcPr>
            <w:tcW w:w="854" w:type="dxa"/>
            <w:tcBorders>
              <w:top w:val="nil"/>
              <w:left w:val="nil"/>
              <w:bottom w:val="single" w:sz="4" w:space="0" w:color="auto"/>
              <w:right w:val="single" w:sz="4" w:space="0" w:color="auto"/>
            </w:tcBorders>
            <w:shd w:val="clear" w:color="auto" w:fill="auto"/>
            <w:vAlign w:val="bottom"/>
          </w:tcPr>
          <w:p w14:paraId="72020D48" w14:textId="77777777" w:rsidR="009A30C5" w:rsidRDefault="00B506AA">
            <w:pPr>
              <w:rPr>
                <w:color w:val="000000"/>
                <w:sz w:val="16"/>
                <w:szCs w:val="16"/>
              </w:rPr>
            </w:pPr>
            <w:r>
              <w:rPr>
                <w:color w:val="000000"/>
                <w:sz w:val="16"/>
                <w:szCs w:val="16"/>
              </w:rPr>
              <w:t>30,08</w:t>
            </w:r>
          </w:p>
        </w:tc>
        <w:tc>
          <w:tcPr>
            <w:tcW w:w="855" w:type="dxa"/>
            <w:tcBorders>
              <w:top w:val="nil"/>
              <w:left w:val="nil"/>
              <w:bottom w:val="single" w:sz="4" w:space="0" w:color="auto"/>
              <w:right w:val="single" w:sz="4" w:space="0" w:color="auto"/>
            </w:tcBorders>
            <w:shd w:val="clear" w:color="auto" w:fill="auto"/>
            <w:vAlign w:val="bottom"/>
          </w:tcPr>
          <w:p w14:paraId="53C4690F" w14:textId="77777777" w:rsidR="009A30C5" w:rsidRDefault="00B506AA">
            <w:pPr>
              <w:rPr>
                <w:color w:val="000000"/>
                <w:sz w:val="16"/>
                <w:szCs w:val="16"/>
              </w:rPr>
            </w:pPr>
            <w:r>
              <w:rPr>
                <w:color w:val="000000"/>
                <w:sz w:val="16"/>
                <w:szCs w:val="16"/>
              </w:rPr>
              <w:t>32,28</w:t>
            </w:r>
          </w:p>
        </w:tc>
        <w:tc>
          <w:tcPr>
            <w:tcW w:w="1008" w:type="dxa"/>
            <w:tcBorders>
              <w:top w:val="nil"/>
              <w:left w:val="nil"/>
              <w:bottom w:val="single" w:sz="4" w:space="0" w:color="auto"/>
              <w:right w:val="single" w:sz="4" w:space="0" w:color="auto"/>
            </w:tcBorders>
            <w:shd w:val="clear" w:color="auto" w:fill="auto"/>
            <w:vAlign w:val="bottom"/>
          </w:tcPr>
          <w:p w14:paraId="30FF3F7D" w14:textId="77777777" w:rsidR="009A30C5" w:rsidRDefault="00B506AA">
            <w:pPr>
              <w:rPr>
                <w:color w:val="000000"/>
                <w:sz w:val="16"/>
                <w:szCs w:val="16"/>
              </w:rPr>
            </w:pPr>
            <w:r>
              <w:rPr>
                <w:color w:val="000000"/>
                <w:sz w:val="16"/>
                <w:szCs w:val="16"/>
              </w:rPr>
              <w:t>29,89</w:t>
            </w:r>
          </w:p>
        </w:tc>
        <w:tc>
          <w:tcPr>
            <w:tcW w:w="701" w:type="dxa"/>
            <w:tcBorders>
              <w:top w:val="nil"/>
              <w:left w:val="nil"/>
              <w:bottom w:val="single" w:sz="4" w:space="0" w:color="auto"/>
              <w:right w:val="single" w:sz="4" w:space="0" w:color="auto"/>
            </w:tcBorders>
            <w:shd w:val="clear" w:color="auto" w:fill="auto"/>
            <w:vAlign w:val="bottom"/>
          </w:tcPr>
          <w:p w14:paraId="4B336C7C" w14:textId="77777777" w:rsidR="009A30C5" w:rsidRDefault="00B506AA">
            <w:pPr>
              <w:rPr>
                <w:color w:val="000000"/>
                <w:sz w:val="16"/>
                <w:szCs w:val="16"/>
              </w:rPr>
            </w:pPr>
            <w:r>
              <w:rPr>
                <w:color w:val="000000"/>
                <w:sz w:val="16"/>
                <w:szCs w:val="16"/>
              </w:rPr>
              <w:t>35,26</w:t>
            </w:r>
          </w:p>
        </w:tc>
        <w:tc>
          <w:tcPr>
            <w:tcW w:w="854" w:type="dxa"/>
            <w:tcBorders>
              <w:top w:val="nil"/>
              <w:left w:val="nil"/>
              <w:bottom w:val="single" w:sz="4" w:space="0" w:color="auto"/>
              <w:right w:val="single" w:sz="4" w:space="0" w:color="auto"/>
            </w:tcBorders>
            <w:shd w:val="clear" w:color="auto" w:fill="auto"/>
            <w:vAlign w:val="bottom"/>
          </w:tcPr>
          <w:p w14:paraId="0ED5B53B" w14:textId="77777777" w:rsidR="009A30C5" w:rsidRDefault="00B506AA">
            <w:pPr>
              <w:rPr>
                <w:color w:val="000000"/>
                <w:sz w:val="16"/>
                <w:szCs w:val="16"/>
              </w:rPr>
            </w:pPr>
            <w:r>
              <w:rPr>
                <w:color w:val="000000"/>
                <w:sz w:val="16"/>
                <w:szCs w:val="16"/>
              </w:rPr>
              <w:t>33,32</w:t>
            </w:r>
          </w:p>
        </w:tc>
        <w:tc>
          <w:tcPr>
            <w:tcW w:w="855" w:type="dxa"/>
            <w:tcBorders>
              <w:top w:val="nil"/>
              <w:left w:val="nil"/>
              <w:bottom w:val="single" w:sz="4" w:space="0" w:color="auto"/>
              <w:right w:val="single" w:sz="4" w:space="0" w:color="auto"/>
            </w:tcBorders>
            <w:shd w:val="clear" w:color="auto" w:fill="auto"/>
            <w:vAlign w:val="bottom"/>
          </w:tcPr>
          <w:p w14:paraId="3796464A" w14:textId="77777777" w:rsidR="009A30C5" w:rsidRDefault="00B506AA">
            <w:pPr>
              <w:rPr>
                <w:color w:val="000000"/>
                <w:sz w:val="16"/>
                <w:szCs w:val="16"/>
              </w:rPr>
            </w:pPr>
            <w:r>
              <w:rPr>
                <w:color w:val="000000"/>
                <w:sz w:val="16"/>
                <w:szCs w:val="16"/>
              </w:rPr>
              <w:t>34,62</w:t>
            </w:r>
          </w:p>
        </w:tc>
      </w:tr>
      <w:tr w:rsidR="009A30C5" w14:paraId="2651FF1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172604"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D1A3FF1"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5313EE3F" w14:textId="77777777" w:rsidR="009A30C5" w:rsidRDefault="00B506AA">
            <w:pPr>
              <w:rPr>
                <w:color w:val="000000"/>
                <w:sz w:val="16"/>
                <w:szCs w:val="16"/>
              </w:rPr>
            </w:pPr>
            <w:r>
              <w:rPr>
                <w:color w:val="000000"/>
                <w:sz w:val="16"/>
                <w:szCs w:val="16"/>
              </w:rPr>
              <w:t>25,90</w:t>
            </w:r>
          </w:p>
        </w:tc>
        <w:tc>
          <w:tcPr>
            <w:tcW w:w="855" w:type="dxa"/>
            <w:tcBorders>
              <w:top w:val="nil"/>
              <w:left w:val="nil"/>
              <w:bottom w:val="single" w:sz="4" w:space="0" w:color="auto"/>
              <w:right w:val="single" w:sz="4" w:space="0" w:color="auto"/>
            </w:tcBorders>
            <w:shd w:val="clear" w:color="auto" w:fill="auto"/>
            <w:vAlign w:val="bottom"/>
          </w:tcPr>
          <w:p w14:paraId="3EA7BDBB" w14:textId="77777777" w:rsidR="009A30C5" w:rsidRDefault="00B506AA">
            <w:pPr>
              <w:rPr>
                <w:color w:val="000000"/>
                <w:sz w:val="16"/>
                <w:szCs w:val="16"/>
              </w:rPr>
            </w:pPr>
            <w:r>
              <w:rPr>
                <w:color w:val="000000"/>
                <w:sz w:val="16"/>
                <w:szCs w:val="16"/>
              </w:rPr>
              <w:t>48,04</w:t>
            </w:r>
          </w:p>
        </w:tc>
        <w:tc>
          <w:tcPr>
            <w:tcW w:w="854" w:type="dxa"/>
            <w:tcBorders>
              <w:top w:val="nil"/>
              <w:left w:val="nil"/>
              <w:bottom w:val="single" w:sz="4" w:space="0" w:color="auto"/>
              <w:right w:val="single" w:sz="4" w:space="0" w:color="auto"/>
            </w:tcBorders>
            <w:shd w:val="clear" w:color="auto" w:fill="auto"/>
            <w:vAlign w:val="bottom"/>
          </w:tcPr>
          <w:p w14:paraId="4426766A" w14:textId="77777777" w:rsidR="009A30C5" w:rsidRDefault="00B506AA">
            <w:pPr>
              <w:rPr>
                <w:color w:val="000000"/>
                <w:sz w:val="16"/>
                <w:szCs w:val="16"/>
              </w:rPr>
            </w:pPr>
            <w:r>
              <w:rPr>
                <w:color w:val="000000"/>
                <w:sz w:val="16"/>
                <w:szCs w:val="16"/>
              </w:rPr>
              <w:t>32,01</w:t>
            </w:r>
          </w:p>
        </w:tc>
        <w:tc>
          <w:tcPr>
            <w:tcW w:w="855" w:type="dxa"/>
            <w:tcBorders>
              <w:top w:val="nil"/>
              <w:left w:val="nil"/>
              <w:bottom w:val="single" w:sz="4" w:space="0" w:color="auto"/>
              <w:right w:val="single" w:sz="4" w:space="0" w:color="auto"/>
            </w:tcBorders>
            <w:shd w:val="clear" w:color="auto" w:fill="auto"/>
            <w:vAlign w:val="bottom"/>
          </w:tcPr>
          <w:p w14:paraId="1299A54A" w14:textId="77777777" w:rsidR="009A30C5" w:rsidRDefault="00B506AA">
            <w:pPr>
              <w:rPr>
                <w:color w:val="000000"/>
                <w:sz w:val="16"/>
                <w:szCs w:val="16"/>
              </w:rPr>
            </w:pPr>
            <w:r>
              <w:rPr>
                <w:color w:val="000000"/>
                <w:sz w:val="16"/>
                <w:szCs w:val="16"/>
              </w:rPr>
              <w:t>31,54</w:t>
            </w:r>
          </w:p>
        </w:tc>
        <w:tc>
          <w:tcPr>
            <w:tcW w:w="741" w:type="dxa"/>
            <w:tcBorders>
              <w:top w:val="nil"/>
              <w:left w:val="nil"/>
              <w:bottom w:val="single" w:sz="4" w:space="0" w:color="auto"/>
              <w:right w:val="single" w:sz="4" w:space="0" w:color="auto"/>
            </w:tcBorders>
            <w:shd w:val="clear" w:color="auto" w:fill="auto"/>
            <w:vAlign w:val="bottom"/>
          </w:tcPr>
          <w:p w14:paraId="2B66C720" w14:textId="77777777" w:rsidR="009A30C5" w:rsidRDefault="00B506AA">
            <w:pPr>
              <w:rPr>
                <w:color w:val="000000"/>
                <w:sz w:val="16"/>
                <w:szCs w:val="16"/>
              </w:rPr>
            </w:pPr>
            <w:r>
              <w:rPr>
                <w:color w:val="000000"/>
                <w:sz w:val="16"/>
                <w:szCs w:val="16"/>
              </w:rPr>
              <w:t>33,19</w:t>
            </w:r>
          </w:p>
        </w:tc>
        <w:tc>
          <w:tcPr>
            <w:tcW w:w="968" w:type="dxa"/>
            <w:tcBorders>
              <w:top w:val="nil"/>
              <w:left w:val="nil"/>
              <w:bottom w:val="single" w:sz="4" w:space="0" w:color="auto"/>
              <w:right w:val="single" w:sz="4" w:space="0" w:color="auto"/>
            </w:tcBorders>
            <w:shd w:val="clear" w:color="auto" w:fill="auto"/>
            <w:vAlign w:val="bottom"/>
          </w:tcPr>
          <w:p w14:paraId="20F1D5CB" w14:textId="77777777" w:rsidR="009A30C5" w:rsidRDefault="00B506AA">
            <w:pPr>
              <w:rPr>
                <w:color w:val="000000"/>
                <w:sz w:val="16"/>
                <w:szCs w:val="16"/>
              </w:rPr>
            </w:pPr>
            <w:r>
              <w:rPr>
                <w:color w:val="000000"/>
                <w:sz w:val="16"/>
                <w:szCs w:val="16"/>
              </w:rPr>
              <w:t>13,17</w:t>
            </w:r>
          </w:p>
        </w:tc>
        <w:tc>
          <w:tcPr>
            <w:tcW w:w="854" w:type="dxa"/>
            <w:tcBorders>
              <w:top w:val="nil"/>
              <w:left w:val="nil"/>
              <w:bottom w:val="single" w:sz="4" w:space="0" w:color="auto"/>
              <w:right w:val="single" w:sz="4" w:space="0" w:color="auto"/>
            </w:tcBorders>
            <w:shd w:val="clear" w:color="auto" w:fill="auto"/>
            <w:vAlign w:val="bottom"/>
          </w:tcPr>
          <w:p w14:paraId="78A384F0" w14:textId="77777777" w:rsidR="009A30C5" w:rsidRDefault="00B506AA">
            <w:pPr>
              <w:rPr>
                <w:color w:val="000000"/>
                <w:sz w:val="16"/>
                <w:szCs w:val="16"/>
              </w:rPr>
            </w:pPr>
            <w:r>
              <w:rPr>
                <w:color w:val="000000"/>
                <w:sz w:val="16"/>
                <w:szCs w:val="16"/>
              </w:rPr>
              <w:t>31,45</w:t>
            </w:r>
          </w:p>
        </w:tc>
        <w:tc>
          <w:tcPr>
            <w:tcW w:w="855" w:type="dxa"/>
            <w:tcBorders>
              <w:top w:val="nil"/>
              <w:left w:val="nil"/>
              <w:bottom w:val="single" w:sz="4" w:space="0" w:color="auto"/>
              <w:right w:val="single" w:sz="4" w:space="0" w:color="auto"/>
            </w:tcBorders>
            <w:shd w:val="clear" w:color="auto" w:fill="auto"/>
            <w:vAlign w:val="bottom"/>
          </w:tcPr>
          <w:p w14:paraId="342FF43B" w14:textId="77777777" w:rsidR="009A30C5" w:rsidRDefault="00B506AA">
            <w:pPr>
              <w:rPr>
                <w:color w:val="000000"/>
                <w:sz w:val="16"/>
                <w:szCs w:val="16"/>
              </w:rPr>
            </w:pPr>
            <w:r>
              <w:rPr>
                <w:color w:val="000000"/>
                <w:sz w:val="16"/>
                <w:szCs w:val="16"/>
              </w:rPr>
              <w:t>34,10</w:t>
            </w:r>
          </w:p>
        </w:tc>
        <w:tc>
          <w:tcPr>
            <w:tcW w:w="1008" w:type="dxa"/>
            <w:tcBorders>
              <w:top w:val="nil"/>
              <w:left w:val="nil"/>
              <w:bottom w:val="single" w:sz="4" w:space="0" w:color="auto"/>
              <w:right w:val="single" w:sz="4" w:space="0" w:color="auto"/>
            </w:tcBorders>
            <w:shd w:val="clear" w:color="auto" w:fill="auto"/>
            <w:vAlign w:val="bottom"/>
          </w:tcPr>
          <w:p w14:paraId="2EB95DD1" w14:textId="77777777" w:rsidR="009A30C5" w:rsidRDefault="00B506AA">
            <w:pPr>
              <w:rPr>
                <w:color w:val="000000"/>
                <w:sz w:val="16"/>
                <w:szCs w:val="16"/>
              </w:rPr>
            </w:pPr>
            <w:r>
              <w:rPr>
                <w:color w:val="000000"/>
                <w:sz w:val="16"/>
                <w:szCs w:val="16"/>
              </w:rPr>
              <w:t>31,22</w:t>
            </w:r>
          </w:p>
        </w:tc>
        <w:tc>
          <w:tcPr>
            <w:tcW w:w="701" w:type="dxa"/>
            <w:tcBorders>
              <w:top w:val="nil"/>
              <w:left w:val="nil"/>
              <w:bottom w:val="single" w:sz="4" w:space="0" w:color="auto"/>
              <w:right w:val="single" w:sz="4" w:space="0" w:color="auto"/>
            </w:tcBorders>
            <w:shd w:val="clear" w:color="auto" w:fill="auto"/>
            <w:vAlign w:val="bottom"/>
          </w:tcPr>
          <w:p w14:paraId="1850E15C" w14:textId="77777777" w:rsidR="009A30C5" w:rsidRDefault="00B506AA">
            <w:pPr>
              <w:rPr>
                <w:color w:val="000000"/>
                <w:sz w:val="16"/>
                <w:szCs w:val="16"/>
              </w:rPr>
            </w:pPr>
            <w:r>
              <w:rPr>
                <w:color w:val="000000"/>
                <w:sz w:val="16"/>
                <w:szCs w:val="16"/>
              </w:rPr>
              <w:t>37,69</w:t>
            </w:r>
          </w:p>
        </w:tc>
        <w:tc>
          <w:tcPr>
            <w:tcW w:w="854" w:type="dxa"/>
            <w:tcBorders>
              <w:top w:val="nil"/>
              <w:left w:val="nil"/>
              <w:bottom w:val="single" w:sz="4" w:space="0" w:color="auto"/>
              <w:right w:val="single" w:sz="4" w:space="0" w:color="auto"/>
            </w:tcBorders>
            <w:shd w:val="clear" w:color="auto" w:fill="auto"/>
            <w:vAlign w:val="bottom"/>
          </w:tcPr>
          <w:p w14:paraId="71E2565E" w14:textId="77777777" w:rsidR="009A30C5" w:rsidRDefault="00B506AA">
            <w:pPr>
              <w:rPr>
                <w:color w:val="000000"/>
                <w:sz w:val="16"/>
                <w:szCs w:val="16"/>
              </w:rPr>
            </w:pPr>
            <w:r>
              <w:rPr>
                <w:color w:val="000000"/>
                <w:sz w:val="16"/>
                <w:szCs w:val="16"/>
              </w:rPr>
              <w:t>35,35</w:t>
            </w:r>
          </w:p>
        </w:tc>
        <w:tc>
          <w:tcPr>
            <w:tcW w:w="855" w:type="dxa"/>
            <w:tcBorders>
              <w:top w:val="nil"/>
              <w:left w:val="nil"/>
              <w:bottom w:val="single" w:sz="4" w:space="0" w:color="auto"/>
              <w:right w:val="single" w:sz="4" w:space="0" w:color="auto"/>
            </w:tcBorders>
            <w:shd w:val="clear" w:color="auto" w:fill="auto"/>
            <w:vAlign w:val="bottom"/>
          </w:tcPr>
          <w:p w14:paraId="13184D16" w14:textId="77777777" w:rsidR="009A30C5" w:rsidRDefault="00B506AA">
            <w:pPr>
              <w:rPr>
                <w:color w:val="000000"/>
                <w:sz w:val="16"/>
                <w:szCs w:val="16"/>
              </w:rPr>
            </w:pPr>
            <w:r>
              <w:rPr>
                <w:color w:val="000000"/>
                <w:sz w:val="16"/>
                <w:szCs w:val="16"/>
              </w:rPr>
              <w:t>36,91</w:t>
            </w:r>
          </w:p>
        </w:tc>
      </w:tr>
      <w:tr w:rsidR="009A30C5" w14:paraId="0359DBD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B2D9E3"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125DA179"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2D0867CA" w14:textId="77777777" w:rsidR="009A30C5" w:rsidRDefault="00B506AA">
            <w:pPr>
              <w:rPr>
                <w:color w:val="000000"/>
                <w:sz w:val="16"/>
                <w:szCs w:val="16"/>
              </w:rPr>
            </w:pPr>
            <w:r>
              <w:rPr>
                <w:color w:val="000000"/>
                <w:sz w:val="16"/>
                <w:szCs w:val="16"/>
              </w:rPr>
              <w:t>40,48</w:t>
            </w:r>
          </w:p>
        </w:tc>
        <w:tc>
          <w:tcPr>
            <w:tcW w:w="855" w:type="dxa"/>
            <w:tcBorders>
              <w:top w:val="nil"/>
              <w:left w:val="nil"/>
              <w:bottom w:val="single" w:sz="4" w:space="0" w:color="auto"/>
              <w:right w:val="single" w:sz="4" w:space="0" w:color="auto"/>
            </w:tcBorders>
            <w:shd w:val="clear" w:color="auto" w:fill="auto"/>
            <w:vAlign w:val="bottom"/>
          </w:tcPr>
          <w:p w14:paraId="36827924" w14:textId="77777777" w:rsidR="009A30C5" w:rsidRDefault="00B506AA">
            <w:pPr>
              <w:rPr>
                <w:color w:val="000000"/>
                <w:sz w:val="16"/>
                <w:szCs w:val="16"/>
              </w:rPr>
            </w:pPr>
            <w:r>
              <w:rPr>
                <w:color w:val="000000"/>
                <w:sz w:val="16"/>
                <w:szCs w:val="16"/>
              </w:rPr>
              <w:t>87,09</w:t>
            </w:r>
          </w:p>
        </w:tc>
        <w:tc>
          <w:tcPr>
            <w:tcW w:w="854" w:type="dxa"/>
            <w:tcBorders>
              <w:top w:val="nil"/>
              <w:left w:val="nil"/>
              <w:bottom w:val="single" w:sz="4" w:space="0" w:color="auto"/>
              <w:right w:val="single" w:sz="4" w:space="0" w:color="auto"/>
            </w:tcBorders>
            <w:shd w:val="clear" w:color="auto" w:fill="auto"/>
            <w:vAlign w:val="bottom"/>
          </w:tcPr>
          <w:p w14:paraId="466E1BDD" w14:textId="77777777" w:rsidR="009A30C5" w:rsidRDefault="00B506AA">
            <w:pPr>
              <w:rPr>
                <w:color w:val="000000"/>
                <w:sz w:val="16"/>
                <w:szCs w:val="16"/>
              </w:rPr>
            </w:pPr>
            <w:r>
              <w:rPr>
                <w:color w:val="000000"/>
                <w:sz w:val="16"/>
                <w:szCs w:val="16"/>
              </w:rPr>
              <w:t>53,34</w:t>
            </w:r>
          </w:p>
        </w:tc>
        <w:tc>
          <w:tcPr>
            <w:tcW w:w="855" w:type="dxa"/>
            <w:tcBorders>
              <w:top w:val="nil"/>
              <w:left w:val="nil"/>
              <w:bottom w:val="single" w:sz="4" w:space="0" w:color="auto"/>
              <w:right w:val="single" w:sz="4" w:space="0" w:color="auto"/>
            </w:tcBorders>
            <w:shd w:val="clear" w:color="auto" w:fill="auto"/>
            <w:vAlign w:val="bottom"/>
          </w:tcPr>
          <w:p w14:paraId="092FD98F" w14:textId="77777777" w:rsidR="009A30C5" w:rsidRDefault="00B506AA">
            <w:pPr>
              <w:rPr>
                <w:color w:val="000000"/>
                <w:sz w:val="16"/>
                <w:szCs w:val="16"/>
              </w:rPr>
            </w:pPr>
            <w:r>
              <w:rPr>
                <w:color w:val="000000"/>
                <w:sz w:val="16"/>
                <w:szCs w:val="16"/>
              </w:rPr>
              <w:t>52,35</w:t>
            </w:r>
          </w:p>
        </w:tc>
        <w:tc>
          <w:tcPr>
            <w:tcW w:w="741" w:type="dxa"/>
            <w:tcBorders>
              <w:top w:val="nil"/>
              <w:left w:val="nil"/>
              <w:bottom w:val="single" w:sz="4" w:space="0" w:color="auto"/>
              <w:right w:val="single" w:sz="4" w:space="0" w:color="auto"/>
            </w:tcBorders>
            <w:shd w:val="clear" w:color="auto" w:fill="auto"/>
            <w:vAlign w:val="bottom"/>
          </w:tcPr>
          <w:p w14:paraId="0BBA087C" w14:textId="77777777" w:rsidR="009A30C5" w:rsidRDefault="00B506AA">
            <w:pPr>
              <w:rPr>
                <w:color w:val="000000"/>
                <w:sz w:val="16"/>
                <w:szCs w:val="16"/>
              </w:rPr>
            </w:pPr>
            <w:r>
              <w:rPr>
                <w:color w:val="000000"/>
                <w:sz w:val="16"/>
                <w:szCs w:val="16"/>
              </w:rPr>
              <w:t>55,83</w:t>
            </w:r>
          </w:p>
        </w:tc>
        <w:tc>
          <w:tcPr>
            <w:tcW w:w="968" w:type="dxa"/>
            <w:tcBorders>
              <w:top w:val="nil"/>
              <w:left w:val="nil"/>
              <w:bottom w:val="single" w:sz="4" w:space="0" w:color="auto"/>
              <w:right w:val="single" w:sz="4" w:space="0" w:color="auto"/>
            </w:tcBorders>
            <w:shd w:val="clear" w:color="auto" w:fill="auto"/>
            <w:vAlign w:val="bottom"/>
          </w:tcPr>
          <w:p w14:paraId="7AE44619" w14:textId="77777777" w:rsidR="009A30C5" w:rsidRDefault="00B506AA">
            <w:pPr>
              <w:rPr>
                <w:color w:val="000000"/>
                <w:sz w:val="16"/>
                <w:szCs w:val="16"/>
              </w:rPr>
            </w:pPr>
            <w:r>
              <w:rPr>
                <w:color w:val="000000"/>
                <w:sz w:val="16"/>
                <w:szCs w:val="16"/>
              </w:rPr>
              <w:t>13,67</w:t>
            </w:r>
          </w:p>
        </w:tc>
        <w:tc>
          <w:tcPr>
            <w:tcW w:w="854" w:type="dxa"/>
            <w:tcBorders>
              <w:top w:val="nil"/>
              <w:left w:val="nil"/>
              <w:bottom w:val="single" w:sz="4" w:space="0" w:color="auto"/>
              <w:right w:val="single" w:sz="4" w:space="0" w:color="auto"/>
            </w:tcBorders>
            <w:shd w:val="clear" w:color="auto" w:fill="auto"/>
            <w:vAlign w:val="bottom"/>
          </w:tcPr>
          <w:p w14:paraId="2262311C" w14:textId="77777777" w:rsidR="009A30C5" w:rsidRDefault="00B506AA">
            <w:pPr>
              <w:rPr>
                <w:color w:val="000000"/>
                <w:sz w:val="16"/>
                <w:szCs w:val="16"/>
              </w:rPr>
            </w:pPr>
            <w:r>
              <w:rPr>
                <w:color w:val="000000"/>
                <w:sz w:val="16"/>
                <w:szCs w:val="16"/>
              </w:rPr>
              <w:t>52,17</w:t>
            </w:r>
          </w:p>
        </w:tc>
        <w:tc>
          <w:tcPr>
            <w:tcW w:w="855" w:type="dxa"/>
            <w:tcBorders>
              <w:top w:val="nil"/>
              <w:left w:val="nil"/>
              <w:bottom w:val="single" w:sz="4" w:space="0" w:color="auto"/>
              <w:right w:val="single" w:sz="4" w:space="0" w:color="auto"/>
            </w:tcBorders>
            <w:shd w:val="clear" w:color="auto" w:fill="auto"/>
            <w:vAlign w:val="bottom"/>
          </w:tcPr>
          <w:p w14:paraId="2C02B4BF" w14:textId="77777777" w:rsidR="009A30C5" w:rsidRDefault="00B506AA">
            <w:pPr>
              <w:rPr>
                <w:color w:val="000000"/>
                <w:sz w:val="16"/>
                <w:szCs w:val="16"/>
              </w:rPr>
            </w:pPr>
            <w:r>
              <w:rPr>
                <w:color w:val="000000"/>
                <w:sz w:val="16"/>
                <w:szCs w:val="16"/>
              </w:rPr>
              <w:t>57,75</w:t>
            </w:r>
          </w:p>
        </w:tc>
        <w:tc>
          <w:tcPr>
            <w:tcW w:w="1008" w:type="dxa"/>
            <w:tcBorders>
              <w:top w:val="nil"/>
              <w:left w:val="nil"/>
              <w:bottom w:val="single" w:sz="4" w:space="0" w:color="auto"/>
              <w:right w:val="single" w:sz="4" w:space="0" w:color="auto"/>
            </w:tcBorders>
            <w:shd w:val="clear" w:color="auto" w:fill="auto"/>
            <w:vAlign w:val="bottom"/>
          </w:tcPr>
          <w:p w14:paraId="7EDCD85A" w14:textId="77777777" w:rsidR="009A30C5" w:rsidRDefault="00B506AA">
            <w:pPr>
              <w:rPr>
                <w:color w:val="000000"/>
                <w:sz w:val="16"/>
                <w:szCs w:val="16"/>
              </w:rPr>
            </w:pPr>
            <w:r>
              <w:rPr>
                <w:color w:val="000000"/>
                <w:sz w:val="16"/>
                <w:szCs w:val="16"/>
              </w:rPr>
              <w:t>51,69</w:t>
            </w:r>
          </w:p>
        </w:tc>
        <w:tc>
          <w:tcPr>
            <w:tcW w:w="701" w:type="dxa"/>
            <w:tcBorders>
              <w:top w:val="nil"/>
              <w:left w:val="nil"/>
              <w:bottom w:val="single" w:sz="4" w:space="0" w:color="auto"/>
              <w:right w:val="single" w:sz="4" w:space="0" w:color="auto"/>
            </w:tcBorders>
            <w:shd w:val="clear" w:color="auto" w:fill="auto"/>
            <w:vAlign w:val="bottom"/>
          </w:tcPr>
          <w:p w14:paraId="7964F425" w14:textId="77777777" w:rsidR="009A30C5" w:rsidRDefault="00B506AA">
            <w:pPr>
              <w:rPr>
                <w:color w:val="000000"/>
                <w:sz w:val="16"/>
                <w:szCs w:val="16"/>
              </w:rPr>
            </w:pPr>
            <w:r>
              <w:rPr>
                <w:color w:val="000000"/>
                <w:sz w:val="16"/>
                <w:szCs w:val="16"/>
              </w:rPr>
              <w:t>65,30</w:t>
            </w:r>
          </w:p>
        </w:tc>
        <w:tc>
          <w:tcPr>
            <w:tcW w:w="854" w:type="dxa"/>
            <w:tcBorders>
              <w:top w:val="nil"/>
              <w:left w:val="nil"/>
              <w:bottom w:val="single" w:sz="4" w:space="0" w:color="auto"/>
              <w:right w:val="single" w:sz="4" w:space="0" w:color="auto"/>
            </w:tcBorders>
            <w:shd w:val="clear" w:color="auto" w:fill="auto"/>
            <w:vAlign w:val="bottom"/>
          </w:tcPr>
          <w:p w14:paraId="30F72E99" w14:textId="77777777" w:rsidR="009A30C5" w:rsidRDefault="00B506AA">
            <w:pPr>
              <w:rPr>
                <w:color w:val="000000"/>
                <w:sz w:val="16"/>
                <w:szCs w:val="16"/>
              </w:rPr>
            </w:pPr>
            <w:r>
              <w:rPr>
                <w:color w:val="000000"/>
                <w:sz w:val="16"/>
                <w:szCs w:val="16"/>
              </w:rPr>
              <w:t>60,37</w:t>
            </w:r>
          </w:p>
        </w:tc>
        <w:tc>
          <w:tcPr>
            <w:tcW w:w="855" w:type="dxa"/>
            <w:tcBorders>
              <w:top w:val="nil"/>
              <w:left w:val="nil"/>
              <w:bottom w:val="single" w:sz="4" w:space="0" w:color="auto"/>
              <w:right w:val="single" w:sz="4" w:space="0" w:color="auto"/>
            </w:tcBorders>
            <w:shd w:val="clear" w:color="auto" w:fill="auto"/>
            <w:vAlign w:val="bottom"/>
          </w:tcPr>
          <w:p w14:paraId="15C36080" w14:textId="77777777" w:rsidR="009A30C5" w:rsidRDefault="00B506AA">
            <w:pPr>
              <w:rPr>
                <w:color w:val="000000"/>
                <w:sz w:val="16"/>
                <w:szCs w:val="16"/>
              </w:rPr>
            </w:pPr>
            <w:r>
              <w:rPr>
                <w:color w:val="000000"/>
                <w:sz w:val="16"/>
                <w:szCs w:val="16"/>
              </w:rPr>
              <w:t>63,67</w:t>
            </w:r>
          </w:p>
        </w:tc>
      </w:tr>
    </w:tbl>
    <w:p w14:paraId="295318E0"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1BF19F92"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EE2070"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115F6B71"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4A9802E"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5A72C0B"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95178D7"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5959797"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56E53A45"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2F94EAC"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14BDBA7"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6364DDC"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1C55F9F8"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29635B1D"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63AB2DF7"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90F530B"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4883119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1F835DF6"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0DB86982"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76B44A1C" w14:textId="77777777" w:rsidR="009A30C5" w:rsidRDefault="00B506AA">
            <w:pPr>
              <w:suppressAutoHyphens w:val="0"/>
              <w:rPr>
                <w:color w:val="000000"/>
                <w:sz w:val="16"/>
                <w:szCs w:val="16"/>
              </w:rPr>
            </w:pPr>
            <w:r>
              <w:rPr>
                <w:color w:val="000000"/>
                <w:sz w:val="16"/>
                <w:szCs w:val="16"/>
              </w:rPr>
              <w:t>5,15</w:t>
            </w:r>
          </w:p>
        </w:tc>
        <w:tc>
          <w:tcPr>
            <w:tcW w:w="855" w:type="dxa"/>
            <w:tcBorders>
              <w:top w:val="nil"/>
              <w:left w:val="nil"/>
              <w:bottom w:val="single" w:sz="4" w:space="0" w:color="auto"/>
              <w:right w:val="single" w:sz="4" w:space="0" w:color="auto"/>
            </w:tcBorders>
            <w:shd w:val="clear" w:color="auto" w:fill="auto"/>
            <w:vAlign w:val="bottom"/>
          </w:tcPr>
          <w:p w14:paraId="7D8C029D" w14:textId="77777777" w:rsidR="009A30C5" w:rsidRDefault="00B506AA">
            <w:pPr>
              <w:rPr>
                <w:color w:val="000000"/>
                <w:sz w:val="16"/>
                <w:szCs w:val="16"/>
              </w:rPr>
            </w:pPr>
            <w:r>
              <w:rPr>
                <w:color w:val="000000"/>
                <w:sz w:val="16"/>
                <w:szCs w:val="16"/>
              </w:rPr>
              <w:t>14,24</w:t>
            </w:r>
          </w:p>
        </w:tc>
        <w:tc>
          <w:tcPr>
            <w:tcW w:w="854" w:type="dxa"/>
            <w:tcBorders>
              <w:top w:val="nil"/>
              <w:left w:val="nil"/>
              <w:bottom w:val="single" w:sz="4" w:space="0" w:color="auto"/>
              <w:right w:val="single" w:sz="4" w:space="0" w:color="auto"/>
            </w:tcBorders>
            <w:shd w:val="clear" w:color="auto" w:fill="auto"/>
            <w:vAlign w:val="bottom"/>
          </w:tcPr>
          <w:p w14:paraId="7F4D3758" w14:textId="77777777" w:rsidR="009A30C5" w:rsidRDefault="00B506AA">
            <w:pPr>
              <w:rPr>
                <w:color w:val="000000"/>
                <w:sz w:val="16"/>
                <w:szCs w:val="16"/>
              </w:rPr>
            </w:pPr>
            <w:r>
              <w:rPr>
                <w:color w:val="000000"/>
                <w:sz w:val="16"/>
                <w:szCs w:val="16"/>
              </w:rPr>
              <w:t>8,20</w:t>
            </w:r>
          </w:p>
        </w:tc>
        <w:tc>
          <w:tcPr>
            <w:tcW w:w="855" w:type="dxa"/>
            <w:tcBorders>
              <w:top w:val="nil"/>
              <w:left w:val="nil"/>
              <w:bottom w:val="single" w:sz="4" w:space="0" w:color="auto"/>
              <w:right w:val="single" w:sz="4" w:space="0" w:color="auto"/>
            </w:tcBorders>
            <w:shd w:val="clear" w:color="auto" w:fill="auto"/>
            <w:vAlign w:val="bottom"/>
          </w:tcPr>
          <w:p w14:paraId="505123FA" w14:textId="77777777" w:rsidR="009A30C5" w:rsidRDefault="00B506AA">
            <w:pPr>
              <w:rPr>
                <w:color w:val="000000"/>
                <w:sz w:val="16"/>
                <w:szCs w:val="16"/>
              </w:rPr>
            </w:pPr>
            <w:r>
              <w:rPr>
                <w:color w:val="000000"/>
                <w:sz w:val="16"/>
                <w:szCs w:val="16"/>
              </w:rPr>
              <w:t>8,88</w:t>
            </w:r>
          </w:p>
        </w:tc>
        <w:tc>
          <w:tcPr>
            <w:tcW w:w="741" w:type="dxa"/>
            <w:tcBorders>
              <w:top w:val="nil"/>
              <w:left w:val="nil"/>
              <w:bottom w:val="single" w:sz="4" w:space="0" w:color="auto"/>
              <w:right w:val="single" w:sz="4" w:space="0" w:color="auto"/>
            </w:tcBorders>
            <w:shd w:val="clear" w:color="auto" w:fill="auto"/>
            <w:vAlign w:val="bottom"/>
          </w:tcPr>
          <w:p w14:paraId="53DE1525" w14:textId="77777777" w:rsidR="009A30C5" w:rsidRDefault="00B506AA">
            <w:pPr>
              <w:rPr>
                <w:color w:val="000000"/>
                <w:sz w:val="16"/>
                <w:szCs w:val="16"/>
              </w:rPr>
            </w:pPr>
            <w:r>
              <w:rPr>
                <w:color w:val="000000"/>
                <w:sz w:val="16"/>
                <w:szCs w:val="16"/>
              </w:rPr>
              <w:t>5,24</w:t>
            </w:r>
          </w:p>
        </w:tc>
        <w:tc>
          <w:tcPr>
            <w:tcW w:w="968" w:type="dxa"/>
            <w:tcBorders>
              <w:top w:val="nil"/>
              <w:left w:val="nil"/>
              <w:bottom w:val="single" w:sz="4" w:space="0" w:color="auto"/>
              <w:right w:val="single" w:sz="4" w:space="0" w:color="auto"/>
            </w:tcBorders>
            <w:shd w:val="clear" w:color="auto" w:fill="auto"/>
            <w:vAlign w:val="bottom"/>
          </w:tcPr>
          <w:p w14:paraId="09DE18CB" w14:textId="77777777" w:rsidR="009A30C5" w:rsidRDefault="00B506AA">
            <w:pPr>
              <w:rPr>
                <w:color w:val="000000"/>
                <w:sz w:val="16"/>
                <w:szCs w:val="16"/>
              </w:rPr>
            </w:pPr>
            <w:r>
              <w:rPr>
                <w:color w:val="000000"/>
                <w:sz w:val="16"/>
                <w:szCs w:val="16"/>
              </w:rPr>
              <w:t>8,44</w:t>
            </w:r>
          </w:p>
        </w:tc>
        <w:tc>
          <w:tcPr>
            <w:tcW w:w="854" w:type="dxa"/>
            <w:tcBorders>
              <w:top w:val="nil"/>
              <w:left w:val="nil"/>
              <w:bottom w:val="single" w:sz="4" w:space="0" w:color="auto"/>
              <w:right w:val="single" w:sz="4" w:space="0" w:color="auto"/>
            </w:tcBorders>
            <w:shd w:val="clear" w:color="auto" w:fill="auto"/>
            <w:vAlign w:val="bottom"/>
          </w:tcPr>
          <w:p w14:paraId="2869C9E3" w14:textId="77777777" w:rsidR="009A30C5" w:rsidRDefault="00B506AA">
            <w:pPr>
              <w:rPr>
                <w:color w:val="000000"/>
                <w:sz w:val="16"/>
                <w:szCs w:val="16"/>
              </w:rPr>
            </w:pPr>
            <w:r>
              <w:rPr>
                <w:color w:val="000000"/>
                <w:sz w:val="16"/>
                <w:szCs w:val="16"/>
              </w:rPr>
              <w:t>8,96</w:t>
            </w:r>
          </w:p>
        </w:tc>
        <w:tc>
          <w:tcPr>
            <w:tcW w:w="855" w:type="dxa"/>
            <w:tcBorders>
              <w:top w:val="nil"/>
              <w:left w:val="nil"/>
              <w:bottom w:val="single" w:sz="4" w:space="0" w:color="auto"/>
              <w:right w:val="single" w:sz="4" w:space="0" w:color="auto"/>
            </w:tcBorders>
            <w:shd w:val="clear" w:color="auto" w:fill="auto"/>
            <w:vAlign w:val="bottom"/>
          </w:tcPr>
          <w:p w14:paraId="7D72CE65" w14:textId="77777777" w:rsidR="009A30C5" w:rsidRDefault="00B506AA">
            <w:pPr>
              <w:rPr>
                <w:color w:val="000000"/>
                <w:sz w:val="16"/>
                <w:szCs w:val="16"/>
              </w:rPr>
            </w:pPr>
            <w:r>
              <w:rPr>
                <w:color w:val="000000"/>
                <w:sz w:val="16"/>
                <w:szCs w:val="16"/>
              </w:rPr>
              <w:t>14,32</w:t>
            </w:r>
          </w:p>
        </w:tc>
        <w:tc>
          <w:tcPr>
            <w:tcW w:w="1008" w:type="dxa"/>
            <w:tcBorders>
              <w:top w:val="nil"/>
              <w:left w:val="nil"/>
              <w:bottom w:val="single" w:sz="4" w:space="0" w:color="auto"/>
              <w:right w:val="single" w:sz="4" w:space="0" w:color="auto"/>
            </w:tcBorders>
            <w:shd w:val="clear" w:color="auto" w:fill="auto"/>
            <w:vAlign w:val="bottom"/>
          </w:tcPr>
          <w:p w14:paraId="3864FD17" w14:textId="77777777" w:rsidR="009A30C5" w:rsidRDefault="00B506AA">
            <w:pPr>
              <w:rPr>
                <w:color w:val="000000"/>
                <w:sz w:val="16"/>
                <w:szCs w:val="16"/>
              </w:rPr>
            </w:pPr>
            <w:r>
              <w:rPr>
                <w:color w:val="000000"/>
                <w:sz w:val="16"/>
                <w:szCs w:val="16"/>
              </w:rPr>
              <w:t>11,50</w:t>
            </w:r>
          </w:p>
        </w:tc>
        <w:tc>
          <w:tcPr>
            <w:tcW w:w="701" w:type="dxa"/>
            <w:tcBorders>
              <w:top w:val="nil"/>
              <w:left w:val="nil"/>
              <w:bottom w:val="single" w:sz="4" w:space="0" w:color="auto"/>
              <w:right w:val="single" w:sz="4" w:space="0" w:color="auto"/>
            </w:tcBorders>
            <w:shd w:val="clear" w:color="auto" w:fill="auto"/>
            <w:vAlign w:val="bottom"/>
          </w:tcPr>
          <w:p w14:paraId="154E33B3" w14:textId="77777777" w:rsidR="009A30C5" w:rsidRDefault="00B506AA">
            <w:pPr>
              <w:rPr>
                <w:color w:val="000000"/>
                <w:sz w:val="16"/>
                <w:szCs w:val="16"/>
              </w:rPr>
            </w:pPr>
            <w:r>
              <w:rPr>
                <w:color w:val="000000"/>
                <w:sz w:val="16"/>
                <w:szCs w:val="16"/>
              </w:rPr>
              <w:t>11,79</w:t>
            </w:r>
          </w:p>
        </w:tc>
        <w:tc>
          <w:tcPr>
            <w:tcW w:w="717" w:type="dxa"/>
            <w:tcBorders>
              <w:top w:val="nil"/>
              <w:left w:val="nil"/>
              <w:bottom w:val="single" w:sz="4" w:space="0" w:color="auto"/>
              <w:right w:val="single" w:sz="4" w:space="0" w:color="auto"/>
            </w:tcBorders>
            <w:shd w:val="clear" w:color="auto" w:fill="auto"/>
            <w:vAlign w:val="bottom"/>
          </w:tcPr>
          <w:p w14:paraId="7422136B" w14:textId="77777777" w:rsidR="009A30C5" w:rsidRDefault="00B506AA">
            <w:pPr>
              <w:rPr>
                <w:color w:val="000000"/>
                <w:sz w:val="16"/>
                <w:szCs w:val="16"/>
              </w:rPr>
            </w:pPr>
            <w:r>
              <w:rPr>
                <w:color w:val="000000"/>
                <w:sz w:val="16"/>
                <w:szCs w:val="16"/>
              </w:rPr>
              <w:t>13,30</w:t>
            </w:r>
          </w:p>
        </w:tc>
        <w:tc>
          <w:tcPr>
            <w:tcW w:w="992" w:type="dxa"/>
            <w:tcBorders>
              <w:top w:val="nil"/>
              <w:left w:val="nil"/>
              <w:bottom w:val="single" w:sz="4" w:space="0" w:color="auto"/>
              <w:right w:val="single" w:sz="4" w:space="0" w:color="auto"/>
            </w:tcBorders>
            <w:shd w:val="clear" w:color="auto" w:fill="auto"/>
            <w:vAlign w:val="bottom"/>
          </w:tcPr>
          <w:p w14:paraId="5A4FF551" w14:textId="77777777" w:rsidR="009A30C5" w:rsidRDefault="00B506AA">
            <w:pPr>
              <w:rPr>
                <w:color w:val="000000"/>
                <w:sz w:val="16"/>
                <w:szCs w:val="16"/>
              </w:rPr>
            </w:pPr>
            <w:r>
              <w:rPr>
                <w:color w:val="000000"/>
                <w:sz w:val="16"/>
                <w:szCs w:val="16"/>
              </w:rPr>
              <w:t>13,97</w:t>
            </w:r>
          </w:p>
        </w:tc>
      </w:tr>
      <w:tr w:rsidR="009A30C5" w14:paraId="7BA28441"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46E702"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26191C0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C56273E" w14:textId="77777777" w:rsidR="009A30C5" w:rsidRDefault="00B506AA">
            <w:pPr>
              <w:rPr>
                <w:color w:val="000000"/>
                <w:sz w:val="16"/>
                <w:szCs w:val="16"/>
              </w:rPr>
            </w:pPr>
            <w:r>
              <w:rPr>
                <w:color w:val="000000"/>
                <w:sz w:val="16"/>
                <w:szCs w:val="16"/>
              </w:rPr>
              <w:t>13,34</w:t>
            </w:r>
          </w:p>
        </w:tc>
        <w:tc>
          <w:tcPr>
            <w:tcW w:w="855" w:type="dxa"/>
            <w:tcBorders>
              <w:top w:val="nil"/>
              <w:left w:val="nil"/>
              <w:bottom w:val="single" w:sz="4" w:space="0" w:color="auto"/>
              <w:right w:val="single" w:sz="4" w:space="0" w:color="auto"/>
            </w:tcBorders>
            <w:shd w:val="clear" w:color="auto" w:fill="auto"/>
            <w:vAlign w:val="bottom"/>
            <w:hideMark/>
          </w:tcPr>
          <w:p w14:paraId="002C4D6B" w14:textId="77777777" w:rsidR="009A30C5" w:rsidRDefault="00B506AA">
            <w:pPr>
              <w:rPr>
                <w:color w:val="000000"/>
                <w:sz w:val="16"/>
                <w:szCs w:val="16"/>
              </w:rPr>
            </w:pPr>
            <w:r>
              <w:rPr>
                <w:color w:val="000000"/>
                <w:sz w:val="16"/>
                <w:szCs w:val="16"/>
              </w:rPr>
              <w:t>71,18</w:t>
            </w:r>
          </w:p>
        </w:tc>
        <w:tc>
          <w:tcPr>
            <w:tcW w:w="854" w:type="dxa"/>
            <w:tcBorders>
              <w:top w:val="nil"/>
              <w:left w:val="nil"/>
              <w:bottom w:val="single" w:sz="4" w:space="0" w:color="auto"/>
              <w:right w:val="single" w:sz="4" w:space="0" w:color="auto"/>
            </w:tcBorders>
            <w:shd w:val="clear" w:color="auto" w:fill="auto"/>
            <w:vAlign w:val="bottom"/>
            <w:hideMark/>
          </w:tcPr>
          <w:p w14:paraId="3EA2B7D2" w14:textId="77777777" w:rsidR="009A30C5" w:rsidRDefault="00B506AA">
            <w:pPr>
              <w:rPr>
                <w:color w:val="000000"/>
                <w:sz w:val="16"/>
                <w:szCs w:val="16"/>
              </w:rPr>
            </w:pPr>
            <w:r>
              <w:rPr>
                <w:color w:val="000000"/>
                <w:sz w:val="16"/>
                <w:szCs w:val="16"/>
              </w:rPr>
              <w:t>32,73</w:t>
            </w:r>
          </w:p>
        </w:tc>
        <w:tc>
          <w:tcPr>
            <w:tcW w:w="855" w:type="dxa"/>
            <w:tcBorders>
              <w:top w:val="nil"/>
              <w:left w:val="nil"/>
              <w:bottom w:val="single" w:sz="4" w:space="0" w:color="auto"/>
              <w:right w:val="single" w:sz="4" w:space="0" w:color="auto"/>
            </w:tcBorders>
            <w:shd w:val="clear" w:color="auto" w:fill="auto"/>
            <w:vAlign w:val="bottom"/>
            <w:hideMark/>
          </w:tcPr>
          <w:p w14:paraId="0372C4BE" w14:textId="77777777" w:rsidR="009A30C5" w:rsidRDefault="00B506AA">
            <w:pPr>
              <w:rPr>
                <w:color w:val="000000"/>
                <w:sz w:val="16"/>
                <w:szCs w:val="16"/>
              </w:rPr>
            </w:pPr>
            <w:r>
              <w:rPr>
                <w:color w:val="000000"/>
                <w:sz w:val="16"/>
                <w:szCs w:val="16"/>
              </w:rPr>
              <w:t>37,06</w:t>
            </w:r>
          </w:p>
        </w:tc>
        <w:tc>
          <w:tcPr>
            <w:tcW w:w="741" w:type="dxa"/>
            <w:tcBorders>
              <w:top w:val="nil"/>
              <w:left w:val="nil"/>
              <w:bottom w:val="single" w:sz="4" w:space="0" w:color="auto"/>
              <w:right w:val="single" w:sz="4" w:space="0" w:color="auto"/>
            </w:tcBorders>
            <w:shd w:val="clear" w:color="auto" w:fill="auto"/>
            <w:vAlign w:val="bottom"/>
            <w:hideMark/>
          </w:tcPr>
          <w:p w14:paraId="64F25987" w14:textId="77777777" w:rsidR="009A30C5" w:rsidRDefault="00B506AA">
            <w:pPr>
              <w:rPr>
                <w:color w:val="000000"/>
                <w:sz w:val="16"/>
                <w:szCs w:val="16"/>
              </w:rPr>
            </w:pPr>
            <w:r>
              <w:rPr>
                <w:color w:val="000000"/>
                <w:sz w:val="16"/>
                <w:szCs w:val="16"/>
              </w:rPr>
              <w:t>13,89</w:t>
            </w:r>
          </w:p>
        </w:tc>
        <w:tc>
          <w:tcPr>
            <w:tcW w:w="968" w:type="dxa"/>
            <w:tcBorders>
              <w:top w:val="nil"/>
              <w:left w:val="nil"/>
              <w:bottom w:val="single" w:sz="4" w:space="0" w:color="auto"/>
              <w:right w:val="single" w:sz="4" w:space="0" w:color="auto"/>
            </w:tcBorders>
            <w:shd w:val="clear" w:color="auto" w:fill="auto"/>
            <w:vAlign w:val="bottom"/>
            <w:hideMark/>
          </w:tcPr>
          <w:p w14:paraId="40618C33" w14:textId="77777777" w:rsidR="009A30C5" w:rsidRDefault="00B506AA">
            <w:pPr>
              <w:rPr>
                <w:color w:val="000000"/>
                <w:sz w:val="16"/>
                <w:szCs w:val="16"/>
              </w:rPr>
            </w:pPr>
            <w:r>
              <w:rPr>
                <w:color w:val="000000"/>
                <w:sz w:val="16"/>
                <w:szCs w:val="16"/>
              </w:rPr>
              <w:t>34,23</w:t>
            </w:r>
          </w:p>
        </w:tc>
        <w:tc>
          <w:tcPr>
            <w:tcW w:w="854" w:type="dxa"/>
            <w:tcBorders>
              <w:top w:val="nil"/>
              <w:left w:val="nil"/>
              <w:bottom w:val="single" w:sz="4" w:space="0" w:color="auto"/>
              <w:right w:val="single" w:sz="4" w:space="0" w:color="auto"/>
            </w:tcBorders>
            <w:shd w:val="clear" w:color="auto" w:fill="auto"/>
            <w:vAlign w:val="bottom"/>
            <w:hideMark/>
          </w:tcPr>
          <w:p w14:paraId="794C598A" w14:textId="77777777" w:rsidR="009A30C5" w:rsidRDefault="00B506AA">
            <w:pPr>
              <w:rPr>
                <w:color w:val="000000"/>
                <w:sz w:val="16"/>
                <w:szCs w:val="16"/>
              </w:rPr>
            </w:pPr>
            <w:r>
              <w:rPr>
                <w:color w:val="000000"/>
                <w:sz w:val="16"/>
                <w:szCs w:val="16"/>
              </w:rPr>
              <w:t>37,55</w:t>
            </w:r>
          </w:p>
        </w:tc>
        <w:tc>
          <w:tcPr>
            <w:tcW w:w="855" w:type="dxa"/>
            <w:tcBorders>
              <w:top w:val="nil"/>
              <w:left w:val="nil"/>
              <w:bottom w:val="single" w:sz="4" w:space="0" w:color="auto"/>
              <w:right w:val="single" w:sz="4" w:space="0" w:color="auto"/>
            </w:tcBorders>
            <w:shd w:val="clear" w:color="auto" w:fill="auto"/>
            <w:vAlign w:val="bottom"/>
            <w:hideMark/>
          </w:tcPr>
          <w:p w14:paraId="0113FB3F" w14:textId="77777777" w:rsidR="009A30C5" w:rsidRDefault="00B506AA">
            <w:pPr>
              <w:rPr>
                <w:color w:val="000000"/>
                <w:sz w:val="16"/>
                <w:szCs w:val="16"/>
              </w:rPr>
            </w:pPr>
            <w:r>
              <w:rPr>
                <w:color w:val="000000"/>
                <w:sz w:val="16"/>
                <w:szCs w:val="16"/>
              </w:rPr>
              <w:t>68,53</w:t>
            </w:r>
          </w:p>
        </w:tc>
        <w:tc>
          <w:tcPr>
            <w:tcW w:w="1008" w:type="dxa"/>
            <w:tcBorders>
              <w:top w:val="nil"/>
              <w:left w:val="nil"/>
              <w:bottom w:val="single" w:sz="4" w:space="0" w:color="auto"/>
              <w:right w:val="single" w:sz="4" w:space="0" w:color="auto"/>
            </w:tcBorders>
            <w:shd w:val="clear" w:color="auto" w:fill="auto"/>
            <w:vAlign w:val="bottom"/>
            <w:hideMark/>
          </w:tcPr>
          <w:p w14:paraId="769A59F4" w14:textId="77777777" w:rsidR="009A30C5" w:rsidRDefault="00B506AA">
            <w:pPr>
              <w:rPr>
                <w:color w:val="000000"/>
                <w:sz w:val="16"/>
                <w:szCs w:val="16"/>
              </w:rPr>
            </w:pPr>
            <w:r>
              <w:rPr>
                <w:color w:val="000000"/>
                <w:sz w:val="16"/>
                <w:szCs w:val="16"/>
              </w:rPr>
              <w:t>50,59</w:t>
            </w:r>
          </w:p>
        </w:tc>
        <w:tc>
          <w:tcPr>
            <w:tcW w:w="701" w:type="dxa"/>
            <w:tcBorders>
              <w:top w:val="nil"/>
              <w:left w:val="nil"/>
              <w:bottom w:val="single" w:sz="4" w:space="0" w:color="auto"/>
              <w:right w:val="single" w:sz="4" w:space="0" w:color="auto"/>
            </w:tcBorders>
            <w:shd w:val="clear" w:color="auto" w:fill="auto"/>
            <w:vAlign w:val="bottom"/>
            <w:hideMark/>
          </w:tcPr>
          <w:p w14:paraId="1A79DD15" w14:textId="77777777" w:rsidR="009A30C5" w:rsidRDefault="00B506AA">
            <w:pPr>
              <w:rPr>
                <w:color w:val="000000"/>
                <w:sz w:val="16"/>
                <w:szCs w:val="16"/>
              </w:rPr>
            </w:pPr>
            <w:r>
              <w:rPr>
                <w:color w:val="000000"/>
                <w:sz w:val="16"/>
                <w:szCs w:val="16"/>
              </w:rPr>
              <w:t>52,45</w:t>
            </w:r>
          </w:p>
        </w:tc>
        <w:tc>
          <w:tcPr>
            <w:tcW w:w="717" w:type="dxa"/>
            <w:tcBorders>
              <w:top w:val="nil"/>
              <w:left w:val="nil"/>
              <w:bottom w:val="single" w:sz="4" w:space="0" w:color="auto"/>
              <w:right w:val="single" w:sz="4" w:space="0" w:color="auto"/>
            </w:tcBorders>
            <w:shd w:val="clear" w:color="auto" w:fill="auto"/>
            <w:vAlign w:val="bottom"/>
            <w:hideMark/>
          </w:tcPr>
          <w:p w14:paraId="50231BCF" w14:textId="77777777" w:rsidR="009A30C5" w:rsidRDefault="00B506AA">
            <w:pPr>
              <w:rPr>
                <w:color w:val="000000"/>
                <w:sz w:val="16"/>
                <w:szCs w:val="16"/>
              </w:rPr>
            </w:pPr>
            <w:r>
              <w:rPr>
                <w:color w:val="000000"/>
                <w:sz w:val="16"/>
                <w:szCs w:val="16"/>
              </w:rPr>
              <w:t>62,06</w:t>
            </w:r>
          </w:p>
        </w:tc>
        <w:tc>
          <w:tcPr>
            <w:tcW w:w="992" w:type="dxa"/>
            <w:tcBorders>
              <w:top w:val="nil"/>
              <w:left w:val="nil"/>
              <w:bottom w:val="single" w:sz="4" w:space="0" w:color="auto"/>
              <w:right w:val="single" w:sz="4" w:space="0" w:color="auto"/>
            </w:tcBorders>
            <w:shd w:val="clear" w:color="auto" w:fill="auto"/>
            <w:vAlign w:val="bottom"/>
            <w:hideMark/>
          </w:tcPr>
          <w:p w14:paraId="6DEEC257" w14:textId="77777777" w:rsidR="009A30C5" w:rsidRDefault="00B506AA">
            <w:pPr>
              <w:rPr>
                <w:color w:val="000000"/>
                <w:sz w:val="16"/>
                <w:szCs w:val="16"/>
              </w:rPr>
            </w:pPr>
            <w:r>
              <w:rPr>
                <w:color w:val="000000"/>
                <w:sz w:val="16"/>
                <w:szCs w:val="16"/>
              </w:rPr>
              <w:t>66,29</w:t>
            </w:r>
          </w:p>
        </w:tc>
      </w:tr>
      <w:tr w:rsidR="009A30C5" w14:paraId="5E9B4F1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B8AD2C"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5BD838B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103B1A0" w14:textId="77777777" w:rsidR="009A30C5" w:rsidRDefault="00B506AA">
            <w:pPr>
              <w:rPr>
                <w:color w:val="000000"/>
                <w:sz w:val="16"/>
                <w:szCs w:val="16"/>
              </w:rPr>
            </w:pPr>
            <w:r>
              <w:rPr>
                <w:color w:val="000000"/>
                <w:sz w:val="16"/>
                <w:szCs w:val="16"/>
              </w:rPr>
              <w:t>9,04</w:t>
            </w:r>
          </w:p>
        </w:tc>
        <w:tc>
          <w:tcPr>
            <w:tcW w:w="855" w:type="dxa"/>
            <w:tcBorders>
              <w:top w:val="nil"/>
              <w:left w:val="nil"/>
              <w:bottom w:val="single" w:sz="4" w:space="0" w:color="auto"/>
              <w:right w:val="single" w:sz="4" w:space="0" w:color="auto"/>
            </w:tcBorders>
            <w:shd w:val="clear" w:color="auto" w:fill="auto"/>
            <w:vAlign w:val="bottom"/>
            <w:hideMark/>
          </w:tcPr>
          <w:p w14:paraId="55C1FA00" w14:textId="77777777" w:rsidR="009A30C5" w:rsidRDefault="00B506AA">
            <w:pPr>
              <w:rPr>
                <w:color w:val="000000"/>
                <w:sz w:val="16"/>
                <w:szCs w:val="16"/>
              </w:rPr>
            </w:pPr>
            <w:r>
              <w:rPr>
                <w:color w:val="000000"/>
                <w:sz w:val="16"/>
                <w:szCs w:val="16"/>
              </w:rPr>
              <w:t>35,48</w:t>
            </w:r>
          </w:p>
        </w:tc>
        <w:tc>
          <w:tcPr>
            <w:tcW w:w="854" w:type="dxa"/>
            <w:tcBorders>
              <w:top w:val="nil"/>
              <w:left w:val="nil"/>
              <w:bottom w:val="single" w:sz="4" w:space="0" w:color="auto"/>
              <w:right w:val="single" w:sz="4" w:space="0" w:color="auto"/>
            </w:tcBorders>
            <w:shd w:val="clear" w:color="auto" w:fill="auto"/>
            <w:vAlign w:val="bottom"/>
            <w:hideMark/>
          </w:tcPr>
          <w:p w14:paraId="0DA0B8A8" w14:textId="77777777" w:rsidR="009A30C5" w:rsidRDefault="00B506AA">
            <w:pPr>
              <w:rPr>
                <w:color w:val="000000"/>
                <w:sz w:val="16"/>
                <w:szCs w:val="16"/>
              </w:rPr>
            </w:pPr>
            <w:r>
              <w:rPr>
                <w:color w:val="000000"/>
                <w:sz w:val="16"/>
                <w:szCs w:val="16"/>
              </w:rPr>
              <w:t>17,90</w:t>
            </w:r>
          </w:p>
        </w:tc>
        <w:tc>
          <w:tcPr>
            <w:tcW w:w="855" w:type="dxa"/>
            <w:tcBorders>
              <w:top w:val="nil"/>
              <w:left w:val="nil"/>
              <w:bottom w:val="single" w:sz="4" w:space="0" w:color="auto"/>
              <w:right w:val="single" w:sz="4" w:space="0" w:color="auto"/>
            </w:tcBorders>
            <w:shd w:val="clear" w:color="auto" w:fill="auto"/>
            <w:vAlign w:val="bottom"/>
            <w:hideMark/>
          </w:tcPr>
          <w:p w14:paraId="69D8B2A9" w14:textId="77777777" w:rsidR="009A30C5" w:rsidRDefault="00B506AA">
            <w:pPr>
              <w:rPr>
                <w:color w:val="000000"/>
                <w:sz w:val="16"/>
                <w:szCs w:val="16"/>
              </w:rPr>
            </w:pPr>
            <w:r>
              <w:rPr>
                <w:color w:val="000000"/>
                <w:sz w:val="16"/>
                <w:szCs w:val="16"/>
              </w:rPr>
              <w:t>19,88</w:t>
            </w:r>
          </w:p>
        </w:tc>
        <w:tc>
          <w:tcPr>
            <w:tcW w:w="741" w:type="dxa"/>
            <w:tcBorders>
              <w:top w:val="nil"/>
              <w:left w:val="nil"/>
              <w:bottom w:val="single" w:sz="4" w:space="0" w:color="auto"/>
              <w:right w:val="single" w:sz="4" w:space="0" w:color="auto"/>
            </w:tcBorders>
            <w:shd w:val="clear" w:color="auto" w:fill="auto"/>
            <w:vAlign w:val="bottom"/>
            <w:hideMark/>
          </w:tcPr>
          <w:p w14:paraId="394AEEFD" w14:textId="77777777" w:rsidR="009A30C5" w:rsidRDefault="00B506AA">
            <w:pPr>
              <w:rPr>
                <w:color w:val="000000"/>
                <w:sz w:val="16"/>
                <w:szCs w:val="16"/>
              </w:rPr>
            </w:pPr>
            <w:r>
              <w:rPr>
                <w:color w:val="000000"/>
                <w:sz w:val="16"/>
                <w:szCs w:val="16"/>
              </w:rPr>
              <w:t>9,29</w:t>
            </w:r>
          </w:p>
        </w:tc>
        <w:tc>
          <w:tcPr>
            <w:tcW w:w="968" w:type="dxa"/>
            <w:tcBorders>
              <w:top w:val="nil"/>
              <w:left w:val="nil"/>
              <w:bottom w:val="single" w:sz="4" w:space="0" w:color="auto"/>
              <w:right w:val="single" w:sz="4" w:space="0" w:color="auto"/>
            </w:tcBorders>
            <w:shd w:val="clear" w:color="auto" w:fill="auto"/>
            <w:vAlign w:val="bottom"/>
            <w:hideMark/>
          </w:tcPr>
          <w:p w14:paraId="0ABF217A" w14:textId="77777777" w:rsidR="009A30C5" w:rsidRDefault="00B506AA">
            <w:pPr>
              <w:rPr>
                <w:color w:val="000000"/>
                <w:sz w:val="16"/>
                <w:szCs w:val="16"/>
              </w:rPr>
            </w:pPr>
            <w:r>
              <w:rPr>
                <w:color w:val="000000"/>
                <w:sz w:val="16"/>
                <w:szCs w:val="16"/>
              </w:rPr>
              <w:t>18,59</w:t>
            </w:r>
          </w:p>
        </w:tc>
        <w:tc>
          <w:tcPr>
            <w:tcW w:w="854" w:type="dxa"/>
            <w:tcBorders>
              <w:top w:val="nil"/>
              <w:left w:val="nil"/>
              <w:bottom w:val="single" w:sz="4" w:space="0" w:color="auto"/>
              <w:right w:val="single" w:sz="4" w:space="0" w:color="auto"/>
            </w:tcBorders>
            <w:shd w:val="clear" w:color="auto" w:fill="auto"/>
            <w:vAlign w:val="bottom"/>
            <w:hideMark/>
          </w:tcPr>
          <w:p w14:paraId="6173F652" w14:textId="77777777" w:rsidR="009A30C5" w:rsidRDefault="00B506AA">
            <w:pPr>
              <w:rPr>
                <w:color w:val="000000"/>
                <w:sz w:val="16"/>
                <w:szCs w:val="16"/>
              </w:rPr>
            </w:pPr>
            <w:r>
              <w:rPr>
                <w:color w:val="000000"/>
                <w:sz w:val="16"/>
                <w:szCs w:val="16"/>
              </w:rPr>
              <w:t>20,10</w:t>
            </w:r>
          </w:p>
        </w:tc>
        <w:tc>
          <w:tcPr>
            <w:tcW w:w="855" w:type="dxa"/>
            <w:tcBorders>
              <w:top w:val="nil"/>
              <w:left w:val="nil"/>
              <w:bottom w:val="single" w:sz="4" w:space="0" w:color="auto"/>
              <w:right w:val="single" w:sz="4" w:space="0" w:color="auto"/>
            </w:tcBorders>
            <w:shd w:val="clear" w:color="auto" w:fill="auto"/>
            <w:vAlign w:val="bottom"/>
            <w:hideMark/>
          </w:tcPr>
          <w:p w14:paraId="38BDA00D" w14:textId="77777777" w:rsidR="009A30C5" w:rsidRDefault="00B506AA">
            <w:pPr>
              <w:rPr>
                <w:color w:val="000000"/>
                <w:sz w:val="16"/>
                <w:szCs w:val="16"/>
              </w:rPr>
            </w:pPr>
            <w:r>
              <w:rPr>
                <w:color w:val="000000"/>
                <w:sz w:val="16"/>
                <w:szCs w:val="16"/>
              </w:rPr>
              <w:t>35,72</w:t>
            </w:r>
          </w:p>
        </w:tc>
        <w:tc>
          <w:tcPr>
            <w:tcW w:w="1008" w:type="dxa"/>
            <w:tcBorders>
              <w:top w:val="nil"/>
              <w:left w:val="nil"/>
              <w:bottom w:val="single" w:sz="4" w:space="0" w:color="auto"/>
              <w:right w:val="single" w:sz="4" w:space="0" w:color="auto"/>
            </w:tcBorders>
            <w:shd w:val="clear" w:color="auto" w:fill="auto"/>
            <w:vAlign w:val="bottom"/>
            <w:hideMark/>
          </w:tcPr>
          <w:p w14:paraId="5DB1DAA7" w14:textId="77777777" w:rsidR="009A30C5" w:rsidRDefault="00B506AA">
            <w:pPr>
              <w:rPr>
                <w:color w:val="000000"/>
                <w:sz w:val="16"/>
                <w:szCs w:val="16"/>
              </w:rPr>
            </w:pPr>
            <w:r>
              <w:rPr>
                <w:color w:val="000000"/>
                <w:sz w:val="16"/>
                <w:szCs w:val="16"/>
              </w:rPr>
              <w:t>27,52</w:t>
            </w:r>
          </w:p>
        </w:tc>
        <w:tc>
          <w:tcPr>
            <w:tcW w:w="701" w:type="dxa"/>
            <w:tcBorders>
              <w:top w:val="nil"/>
              <w:left w:val="nil"/>
              <w:bottom w:val="single" w:sz="4" w:space="0" w:color="auto"/>
              <w:right w:val="single" w:sz="4" w:space="0" w:color="auto"/>
            </w:tcBorders>
            <w:shd w:val="clear" w:color="auto" w:fill="auto"/>
            <w:vAlign w:val="bottom"/>
            <w:hideMark/>
          </w:tcPr>
          <w:p w14:paraId="0B1E20E6" w14:textId="77777777" w:rsidR="009A30C5" w:rsidRDefault="00B506AA">
            <w:pPr>
              <w:rPr>
                <w:color w:val="000000"/>
                <w:sz w:val="16"/>
                <w:szCs w:val="16"/>
              </w:rPr>
            </w:pPr>
            <w:r>
              <w:rPr>
                <w:color w:val="000000"/>
                <w:sz w:val="16"/>
                <w:szCs w:val="16"/>
              </w:rPr>
              <w:t>28,37</w:t>
            </w:r>
          </w:p>
        </w:tc>
        <w:tc>
          <w:tcPr>
            <w:tcW w:w="717" w:type="dxa"/>
            <w:tcBorders>
              <w:top w:val="nil"/>
              <w:left w:val="nil"/>
              <w:bottom w:val="single" w:sz="4" w:space="0" w:color="auto"/>
              <w:right w:val="single" w:sz="4" w:space="0" w:color="auto"/>
            </w:tcBorders>
            <w:shd w:val="clear" w:color="auto" w:fill="auto"/>
            <w:vAlign w:val="bottom"/>
            <w:hideMark/>
          </w:tcPr>
          <w:p w14:paraId="1DE0BE12" w14:textId="77777777" w:rsidR="009A30C5" w:rsidRDefault="00B506AA">
            <w:pPr>
              <w:rPr>
                <w:color w:val="000000"/>
                <w:sz w:val="16"/>
                <w:szCs w:val="16"/>
              </w:rPr>
            </w:pPr>
            <w:r>
              <w:rPr>
                <w:color w:val="000000"/>
                <w:sz w:val="16"/>
                <w:szCs w:val="16"/>
              </w:rPr>
              <w:t>32,76</w:t>
            </w:r>
          </w:p>
        </w:tc>
        <w:tc>
          <w:tcPr>
            <w:tcW w:w="992" w:type="dxa"/>
            <w:tcBorders>
              <w:top w:val="nil"/>
              <w:left w:val="nil"/>
              <w:bottom w:val="single" w:sz="4" w:space="0" w:color="auto"/>
              <w:right w:val="single" w:sz="4" w:space="0" w:color="auto"/>
            </w:tcBorders>
            <w:shd w:val="clear" w:color="auto" w:fill="auto"/>
            <w:vAlign w:val="bottom"/>
            <w:hideMark/>
          </w:tcPr>
          <w:p w14:paraId="51E879F3" w14:textId="77777777" w:rsidR="009A30C5" w:rsidRDefault="00B506AA">
            <w:pPr>
              <w:rPr>
                <w:color w:val="000000"/>
                <w:sz w:val="16"/>
                <w:szCs w:val="16"/>
              </w:rPr>
            </w:pPr>
            <w:r>
              <w:rPr>
                <w:color w:val="000000"/>
                <w:sz w:val="16"/>
                <w:szCs w:val="16"/>
              </w:rPr>
              <w:t>34,70</w:t>
            </w:r>
          </w:p>
        </w:tc>
      </w:tr>
      <w:tr w:rsidR="009A30C5" w14:paraId="2502B2F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7353FAE"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20D8BD6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5E69499" w14:textId="77777777" w:rsidR="009A30C5" w:rsidRDefault="00B506AA">
            <w:pPr>
              <w:rPr>
                <w:color w:val="000000"/>
                <w:sz w:val="16"/>
                <w:szCs w:val="16"/>
              </w:rPr>
            </w:pPr>
            <w:r>
              <w:rPr>
                <w:color w:val="000000"/>
                <w:sz w:val="16"/>
                <w:szCs w:val="16"/>
              </w:rPr>
              <w:t>0,81</w:t>
            </w:r>
          </w:p>
        </w:tc>
        <w:tc>
          <w:tcPr>
            <w:tcW w:w="855" w:type="dxa"/>
            <w:tcBorders>
              <w:top w:val="nil"/>
              <w:left w:val="nil"/>
              <w:bottom w:val="single" w:sz="4" w:space="0" w:color="auto"/>
              <w:right w:val="single" w:sz="4" w:space="0" w:color="auto"/>
            </w:tcBorders>
            <w:shd w:val="clear" w:color="auto" w:fill="auto"/>
            <w:vAlign w:val="bottom"/>
            <w:hideMark/>
          </w:tcPr>
          <w:p w14:paraId="69DF814E" w14:textId="77777777" w:rsidR="009A30C5" w:rsidRDefault="00B506AA">
            <w:pPr>
              <w:rPr>
                <w:color w:val="000000"/>
                <w:sz w:val="16"/>
                <w:szCs w:val="16"/>
              </w:rPr>
            </w:pPr>
            <w:r>
              <w:rPr>
                <w:color w:val="000000"/>
                <w:sz w:val="16"/>
                <w:szCs w:val="16"/>
              </w:rPr>
              <w:t>6,59</w:t>
            </w:r>
          </w:p>
        </w:tc>
        <w:tc>
          <w:tcPr>
            <w:tcW w:w="854" w:type="dxa"/>
            <w:tcBorders>
              <w:top w:val="nil"/>
              <w:left w:val="nil"/>
              <w:bottom w:val="single" w:sz="4" w:space="0" w:color="auto"/>
              <w:right w:val="single" w:sz="4" w:space="0" w:color="auto"/>
            </w:tcBorders>
            <w:shd w:val="clear" w:color="auto" w:fill="auto"/>
            <w:vAlign w:val="bottom"/>
            <w:hideMark/>
          </w:tcPr>
          <w:p w14:paraId="3E70715E" w14:textId="77777777" w:rsidR="009A30C5" w:rsidRDefault="00B506AA">
            <w:pPr>
              <w:rPr>
                <w:color w:val="000000"/>
                <w:sz w:val="16"/>
                <w:szCs w:val="16"/>
              </w:rPr>
            </w:pPr>
            <w:r>
              <w:rPr>
                <w:color w:val="000000"/>
                <w:sz w:val="16"/>
                <w:szCs w:val="16"/>
              </w:rPr>
              <w:t>2,75</w:t>
            </w:r>
          </w:p>
        </w:tc>
        <w:tc>
          <w:tcPr>
            <w:tcW w:w="855" w:type="dxa"/>
            <w:tcBorders>
              <w:top w:val="nil"/>
              <w:left w:val="nil"/>
              <w:bottom w:val="single" w:sz="4" w:space="0" w:color="auto"/>
              <w:right w:val="single" w:sz="4" w:space="0" w:color="auto"/>
            </w:tcBorders>
            <w:shd w:val="clear" w:color="auto" w:fill="auto"/>
            <w:vAlign w:val="bottom"/>
            <w:hideMark/>
          </w:tcPr>
          <w:p w14:paraId="7AB9E96E" w14:textId="77777777" w:rsidR="009A30C5" w:rsidRDefault="00B506AA">
            <w:pPr>
              <w:rPr>
                <w:color w:val="000000"/>
                <w:sz w:val="16"/>
                <w:szCs w:val="16"/>
              </w:rPr>
            </w:pPr>
            <w:r>
              <w:rPr>
                <w:color w:val="000000"/>
                <w:sz w:val="16"/>
                <w:szCs w:val="16"/>
              </w:rPr>
              <w:t>3,18</w:t>
            </w:r>
          </w:p>
        </w:tc>
        <w:tc>
          <w:tcPr>
            <w:tcW w:w="741" w:type="dxa"/>
            <w:tcBorders>
              <w:top w:val="nil"/>
              <w:left w:val="nil"/>
              <w:bottom w:val="single" w:sz="4" w:space="0" w:color="auto"/>
              <w:right w:val="single" w:sz="4" w:space="0" w:color="auto"/>
            </w:tcBorders>
            <w:shd w:val="clear" w:color="auto" w:fill="auto"/>
            <w:vAlign w:val="bottom"/>
            <w:hideMark/>
          </w:tcPr>
          <w:p w14:paraId="493D0956" w14:textId="77777777" w:rsidR="009A30C5" w:rsidRDefault="00B506AA">
            <w:pPr>
              <w:rPr>
                <w:color w:val="000000"/>
                <w:sz w:val="16"/>
                <w:szCs w:val="16"/>
              </w:rPr>
            </w:pPr>
            <w:r>
              <w:rPr>
                <w:color w:val="000000"/>
                <w:sz w:val="16"/>
                <w:szCs w:val="16"/>
              </w:rPr>
              <w:t>0,86</w:t>
            </w:r>
          </w:p>
        </w:tc>
        <w:tc>
          <w:tcPr>
            <w:tcW w:w="968" w:type="dxa"/>
            <w:tcBorders>
              <w:top w:val="nil"/>
              <w:left w:val="nil"/>
              <w:bottom w:val="single" w:sz="4" w:space="0" w:color="auto"/>
              <w:right w:val="single" w:sz="4" w:space="0" w:color="auto"/>
            </w:tcBorders>
            <w:shd w:val="clear" w:color="auto" w:fill="auto"/>
            <w:vAlign w:val="bottom"/>
            <w:hideMark/>
          </w:tcPr>
          <w:p w14:paraId="459C0321" w14:textId="77777777" w:rsidR="009A30C5" w:rsidRDefault="00B506AA">
            <w:pPr>
              <w:rPr>
                <w:color w:val="000000"/>
                <w:sz w:val="16"/>
                <w:szCs w:val="16"/>
              </w:rPr>
            </w:pPr>
            <w:r>
              <w:rPr>
                <w:color w:val="000000"/>
                <w:sz w:val="16"/>
                <w:szCs w:val="16"/>
              </w:rPr>
              <w:t>2,90</w:t>
            </w:r>
          </w:p>
        </w:tc>
        <w:tc>
          <w:tcPr>
            <w:tcW w:w="854" w:type="dxa"/>
            <w:tcBorders>
              <w:top w:val="nil"/>
              <w:left w:val="nil"/>
              <w:bottom w:val="single" w:sz="4" w:space="0" w:color="auto"/>
              <w:right w:val="single" w:sz="4" w:space="0" w:color="auto"/>
            </w:tcBorders>
            <w:shd w:val="clear" w:color="auto" w:fill="auto"/>
            <w:vAlign w:val="bottom"/>
            <w:hideMark/>
          </w:tcPr>
          <w:p w14:paraId="0D30EF7E" w14:textId="77777777" w:rsidR="009A30C5" w:rsidRDefault="00B506AA">
            <w:pPr>
              <w:rPr>
                <w:color w:val="000000"/>
                <w:sz w:val="16"/>
                <w:szCs w:val="16"/>
              </w:rPr>
            </w:pPr>
            <w:r>
              <w:rPr>
                <w:color w:val="000000"/>
                <w:sz w:val="16"/>
                <w:szCs w:val="16"/>
              </w:rPr>
              <w:t>3,23</w:t>
            </w:r>
          </w:p>
        </w:tc>
        <w:tc>
          <w:tcPr>
            <w:tcW w:w="855" w:type="dxa"/>
            <w:tcBorders>
              <w:top w:val="nil"/>
              <w:left w:val="nil"/>
              <w:bottom w:val="single" w:sz="4" w:space="0" w:color="auto"/>
              <w:right w:val="single" w:sz="4" w:space="0" w:color="auto"/>
            </w:tcBorders>
            <w:shd w:val="clear" w:color="auto" w:fill="auto"/>
            <w:vAlign w:val="bottom"/>
            <w:hideMark/>
          </w:tcPr>
          <w:p w14:paraId="29607AD5" w14:textId="77777777" w:rsidR="009A30C5" w:rsidRDefault="00B506AA">
            <w:pPr>
              <w:rPr>
                <w:color w:val="000000"/>
                <w:sz w:val="16"/>
                <w:szCs w:val="16"/>
              </w:rPr>
            </w:pPr>
            <w:r>
              <w:rPr>
                <w:color w:val="000000"/>
                <w:sz w:val="16"/>
                <w:szCs w:val="16"/>
              </w:rPr>
              <w:t>6,97</w:t>
            </w:r>
          </w:p>
        </w:tc>
        <w:tc>
          <w:tcPr>
            <w:tcW w:w="1008" w:type="dxa"/>
            <w:tcBorders>
              <w:top w:val="nil"/>
              <w:left w:val="nil"/>
              <w:bottom w:val="single" w:sz="4" w:space="0" w:color="auto"/>
              <w:right w:val="single" w:sz="4" w:space="0" w:color="auto"/>
            </w:tcBorders>
            <w:shd w:val="clear" w:color="auto" w:fill="auto"/>
            <w:vAlign w:val="bottom"/>
            <w:hideMark/>
          </w:tcPr>
          <w:p w14:paraId="755510D9" w14:textId="77777777" w:rsidR="009A30C5" w:rsidRDefault="00B506AA">
            <w:pPr>
              <w:rPr>
                <w:color w:val="000000"/>
                <w:sz w:val="16"/>
                <w:szCs w:val="16"/>
              </w:rPr>
            </w:pPr>
            <w:r>
              <w:rPr>
                <w:color w:val="000000"/>
                <w:sz w:val="16"/>
                <w:szCs w:val="16"/>
              </w:rPr>
              <w:t>5,17</w:t>
            </w:r>
          </w:p>
        </w:tc>
        <w:tc>
          <w:tcPr>
            <w:tcW w:w="701" w:type="dxa"/>
            <w:tcBorders>
              <w:top w:val="nil"/>
              <w:left w:val="nil"/>
              <w:bottom w:val="single" w:sz="4" w:space="0" w:color="auto"/>
              <w:right w:val="single" w:sz="4" w:space="0" w:color="auto"/>
            </w:tcBorders>
            <w:shd w:val="clear" w:color="auto" w:fill="auto"/>
            <w:vAlign w:val="bottom"/>
            <w:hideMark/>
          </w:tcPr>
          <w:p w14:paraId="5B743C02" w14:textId="77777777" w:rsidR="009A30C5" w:rsidRDefault="00B506AA">
            <w:pPr>
              <w:rPr>
                <w:color w:val="000000"/>
                <w:sz w:val="16"/>
                <w:szCs w:val="16"/>
              </w:rPr>
            </w:pPr>
            <w:r>
              <w:rPr>
                <w:color w:val="000000"/>
                <w:sz w:val="16"/>
                <w:szCs w:val="16"/>
              </w:rPr>
              <w:t>5,36</w:t>
            </w:r>
          </w:p>
        </w:tc>
        <w:tc>
          <w:tcPr>
            <w:tcW w:w="717" w:type="dxa"/>
            <w:tcBorders>
              <w:top w:val="nil"/>
              <w:left w:val="nil"/>
              <w:bottom w:val="single" w:sz="4" w:space="0" w:color="auto"/>
              <w:right w:val="single" w:sz="4" w:space="0" w:color="auto"/>
            </w:tcBorders>
            <w:shd w:val="clear" w:color="auto" w:fill="auto"/>
            <w:vAlign w:val="bottom"/>
            <w:hideMark/>
          </w:tcPr>
          <w:p w14:paraId="152EF737" w14:textId="77777777" w:rsidR="009A30C5" w:rsidRDefault="00B506AA">
            <w:pPr>
              <w:rPr>
                <w:color w:val="000000"/>
                <w:sz w:val="16"/>
                <w:szCs w:val="16"/>
              </w:rPr>
            </w:pPr>
            <w:r>
              <w:rPr>
                <w:color w:val="000000"/>
                <w:sz w:val="16"/>
                <w:szCs w:val="16"/>
              </w:rPr>
              <w:t>6,32</w:t>
            </w:r>
          </w:p>
        </w:tc>
        <w:tc>
          <w:tcPr>
            <w:tcW w:w="992" w:type="dxa"/>
            <w:tcBorders>
              <w:top w:val="nil"/>
              <w:left w:val="nil"/>
              <w:bottom w:val="single" w:sz="4" w:space="0" w:color="auto"/>
              <w:right w:val="single" w:sz="4" w:space="0" w:color="auto"/>
            </w:tcBorders>
            <w:shd w:val="clear" w:color="auto" w:fill="auto"/>
            <w:vAlign w:val="bottom"/>
            <w:hideMark/>
          </w:tcPr>
          <w:p w14:paraId="45CEAE54" w14:textId="77777777" w:rsidR="009A30C5" w:rsidRDefault="00B506AA">
            <w:pPr>
              <w:rPr>
                <w:color w:val="000000"/>
                <w:sz w:val="16"/>
                <w:szCs w:val="16"/>
              </w:rPr>
            </w:pPr>
            <w:r>
              <w:rPr>
                <w:color w:val="000000"/>
                <w:sz w:val="16"/>
                <w:szCs w:val="16"/>
              </w:rPr>
              <w:t>6,75</w:t>
            </w:r>
          </w:p>
        </w:tc>
      </w:tr>
      <w:tr w:rsidR="009A30C5" w14:paraId="3D2D147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97AD00"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CD4D6F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C473585" w14:textId="77777777" w:rsidR="009A30C5" w:rsidRDefault="00B506AA">
            <w:pPr>
              <w:rPr>
                <w:color w:val="000000"/>
                <w:sz w:val="16"/>
                <w:szCs w:val="16"/>
              </w:rPr>
            </w:pPr>
            <w:r>
              <w:rPr>
                <w:color w:val="000000"/>
                <w:sz w:val="16"/>
                <w:szCs w:val="16"/>
              </w:rPr>
              <w:t>3,43</w:t>
            </w:r>
          </w:p>
        </w:tc>
        <w:tc>
          <w:tcPr>
            <w:tcW w:w="855" w:type="dxa"/>
            <w:tcBorders>
              <w:top w:val="nil"/>
              <w:left w:val="nil"/>
              <w:bottom w:val="single" w:sz="4" w:space="0" w:color="auto"/>
              <w:right w:val="single" w:sz="4" w:space="0" w:color="auto"/>
            </w:tcBorders>
            <w:shd w:val="clear" w:color="auto" w:fill="auto"/>
            <w:vAlign w:val="bottom"/>
            <w:hideMark/>
          </w:tcPr>
          <w:p w14:paraId="42DCF1DA" w14:textId="77777777" w:rsidR="009A30C5" w:rsidRDefault="00B506AA">
            <w:pPr>
              <w:rPr>
                <w:color w:val="000000"/>
                <w:sz w:val="16"/>
                <w:szCs w:val="16"/>
              </w:rPr>
            </w:pPr>
            <w:r>
              <w:rPr>
                <w:color w:val="000000"/>
                <w:sz w:val="16"/>
                <w:szCs w:val="16"/>
              </w:rPr>
              <w:t>9,22</w:t>
            </w:r>
          </w:p>
        </w:tc>
        <w:tc>
          <w:tcPr>
            <w:tcW w:w="854" w:type="dxa"/>
            <w:tcBorders>
              <w:top w:val="nil"/>
              <w:left w:val="nil"/>
              <w:bottom w:val="single" w:sz="4" w:space="0" w:color="auto"/>
              <w:right w:val="single" w:sz="4" w:space="0" w:color="auto"/>
            </w:tcBorders>
            <w:shd w:val="clear" w:color="auto" w:fill="auto"/>
            <w:vAlign w:val="bottom"/>
            <w:hideMark/>
          </w:tcPr>
          <w:p w14:paraId="31371D6D" w14:textId="77777777" w:rsidR="009A30C5" w:rsidRDefault="00B506AA">
            <w:pPr>
              <w:rPr>
                <w:color w:val="000000"/>
                <w:sz w:val="16"/>
                <w:szCs w:val="16"/>
              </w:rPr>
            </w:pPr>
            <w:r>
              <w:rPr>
                <w:color w:val="000000"/>
                <w:sz w:val="16"/>
                <w:szCs w:val="16"/>
              </w:rPr>
              <w:t>5,37</w:t>
            </w:r>
          </w:p>
        </w:tc>
        <w:tc>
          <w:tcPr>
            <w:tcW w:w="855" w:type="dxa"/>
            <w:tcBorders>
              <w:top w:val="nil"/>
              <w:left w:val="nil"/>
              <w:bottom w:val="single" w:sz="4" w:space="0" w:color="auto"/>
              <w:right w:val="single" w:sz="4" w:space="0" w:color="auto"/>
            </w:tcBorders>
            <w:shd w:val="clear" w:color="auto" w:fill="auto"/>
            <w:vAlign w:val="bottom"/>
            <w:hideMark/>
          </w:tcPr>
          <w:p w14:paraId="2A70A149" w14:textId="77777777" w:rsidR="009A30C5" w:rsidRDefault="00B506AA">
            <w:pPr>
              <w:rPr>
                <w:color w:val="000000"/>
                <w:sz w:val="16"/>
                <w:szCs w:val="16"/>
              </w:rPr>
            </w:pPr>
            <w:r>
              <w:rPr>
                <w:color w:val="000000"/>
                <w:sz w:val="16"/>
                <w:szCs w:val="16"/>
              </w:rPr>
              <w:t>5,81</w:t>
            </w:r>
          </w:p>
        </w:tc>
        <w:tc>
          <w:tcPr>
            <w:tcW w:w="741" w:type="dxa"/>
            <w:tcBorders>
              <w:top w:val="nil"/>
              <w:left w:val="nil"/>
              <w:bottom w:val="single" w:sz="4" w:space="0" w:color="auto"/>
              <w:right w:val="single" w:sz="4" w:space="0" w:color="auto"/>
            </w:tcBorders>
            <w:shd w:val="clear" w:color="auto" w:fill="auto"/>
            <w:vAlign w:val="bottom"/>
            <w:hideMark/>
          </w:tcPr>
          <w:p w14:paraId="3DE83A52" w14:textId="77777777" w:rsidR="009A30C5" w:rsidRDefault="00B506AA">
            <w:pPr>
              <w:rPr>
                <w:color w:val="000000"/>
                <w:sz w:val="16"/>
                <w:szCs w:val="16"/>
              </w:rPr>
            </w:pPr>
            <w:r>
              <w:rPr>
                <w:color w:val="000000"/>
                <w:sz w:val="16"/>
                <w:szCs w:val="16"/>
              </w:rPr>
              <w:t>3,49</w:t>
            </w:r>
          </w:p>
        </w:tc>
        <w:tc>
          <w:tcPr>
            <w:tcW w:w="968" w:type="dxa"/>
            <w:tcBorders>
              <w:top w:val="nil"/>
              <w:left w:val="nil"/>
              <w:bottom w:val="single" w:sz="4" w:space="0" w:color="auto"/>
              <w:right w:val="single" w:sz="4" w:space="0" w:color="auto"/>
            </w:tcBorders>
            <w:shd w:val="clear" w:color="auto" w:fill="auto"/>
            <w:vAlign w:val="bottom"/>
            <w:hideMark/>
          </w:tcPr>
          <w:p w14:paraId="11123C99" w14:textId="77777777" w:rsidR="009A30C5" w:rsidRDefault="00B506AA">
            <w:pPr>
              <w:rPr>
                <w:color w:val="000000"/>
                <w:sz w:val="16"/>
                <w:szCs w:val="16"/>
              </w:rPr>
            </w:pPr>
            <w:r>
              <w:rPr>
                <w:color w:val="000000"/>
                <w:sz w:val="16"/>
                <w:szCs w:val="16"/>
              </w:rPr>
              <w:t>5,52</w:t>
            </w:r>
          </w:p>
        </w:tc>
        <w:tc>
          <w:tcPr>
            <w:tcW w:w="854" w:type="dxa"/>
            <w:tcBorders>
              <w:top w:val="nil"/>
              <w:left w:val="nil"/>
              <w:bottom w:val="single" w:sz="4" w:space="0" w:color="auto"/>
              <w:right w:val="single" w:sz="4" w:space="0" w:color="auto"/>
            </w:tcBorders>
            <w:shd w:val="clear" w:color="auto" w:fill="auto"/>
            <w:vAlign w:val="bottom"/>
            <w:hideMark/>
          </w:tcPr>
          <w:p w14:paraId="03AB8723" w14:textId="77777777" w:rsidR="009A30C5" w:rsidRDefault="00B506AA">
            <w:pPr>
              <w:rPr>
                <w:color w:val="000000"/>
                <w:sz w:val="16"/>
                <w:szCs w:val="16"/>
              </w:rPr>
            </w:pPr>
            <w:r>
              <w:rPr>
                <w:color w:val="000000"/>
                <w:sz w:val="16"/>
                <w:szCs w:val="16"/>
              </w:rPr>
              <w:t>5,85</w:t>
            </w:r>
          </w:p>
        </w:tc>
        <w:tc>
          <w:tcPr>
            <w:tcW w:w="855" w:type="dxa"/>
            <w:tcBorders>
              <w:top w:val="nil"/>
              <w:left w:val="nil"/>
              <w:bottom w:val="single" w:sz="4" w:space="0" w:color="auto"/>
              <w:right w:val="single" w:sz="4" w:space="0" w:color="auto"/>
            </w:tcBorders>
            <w:shd w:val="clear" w:color="auto" w:fill="auto"/>
            <w:vAlign w:val="bottom"/>
            <w:hideMark/>
          </w:tcPr>
          <w:p w14:paraId="666BFD1D" w14:textId="77777777" w:rsidR="009A30C5" w:rsidRDefault="00B506AA">
            <w:pPr>
              <w:rPr>
                <w:color w:val="000000"/>
                <w:sz w:val="16"/>
                <w:szCs w:val="16"/>
              </w:rPr>
            </w:pPr>
            <w:r>
              <w:rPr>
                <w:color w:val="000000"/>
                <w:sz w:val="16"/>
                <w:szCs w:val="16"/>
              </w:rPr>
              <w:t>9,27</w:t>
            </w:r>
          </w:p>
        </w:tc>
        <w:tc>
          <w:tcPr>
            <w:tcW w:w="1008" w:type="dxa"/>
            <w:tcBorders>
              <w:top w:val="nil"/>
              <w:left w:val="nil"/>
              <w:bottom w:val="single" w:sz="4" w:space="0" w:color="auto"/>
              <w:right w:val="single" w:sz="4" w:space="0" w:color="auto"/>
            </w:tcBorders>
            <w:shd w:val="clear" w:color="auto" w:fill="auto"/>
            <w:vAlign w:val="bottom"/>
            <w:hideMark/>
          </w:tcPr>
          <w:p w14:paraId="57DA329A" w14:textId="77777777" w:rsidR="009A30C5" w:rsidRDefault="00B506AA">
            <w:pPr>
              <w:rPr>
                <w:color w:val="000000"/>
                <w:sz w:val="16"/>
                <w:szCs w:val="16"/>
              </w:rPr>
            </w:pPr>
            <w:r>
              <w:rPr>
                <w:color w:val="000000"/>
                <w:sz w:val="16"/>
                <w:szCs w:val="16"/>
              </w:rPr>
              <w:t>7,47</w:t>
            </w:r>
          </w:p>
        </w:tc>
        <w:tc>
          <w:tcPr>
            <w:tcW w:w="701" w:type="dxa"/>
            <w:tcBorders>
              <w:top w:val="nil"/>
              <w:left w:val="nil"/>
              <w:bottom w:val="single" w:sz="4" w:space="0" w:color="auto"/>
              <w:right w:val="single" w:sz="4" w:space="0" w:color="auto"/>
            </w:tcBorders>
            <w:shd w:val="clear" w:color="auto" w:fill="auto"/>
            <w:vAlign w:val="bottom"/>
            <w:hideMark/>
          </w:tcPr>
          <w:p w14:paraId="68D41B74" w14:textId="77777777" w:rsidR="009A30C5" w:rsidRDefault="00B506AA">
            <w:pPr>
              <w:rPr>
                <w:color w:val="000000"/>
                <w:sz w:val="16"/>
                <w:szCs w:val="16"/>
              </w:rPr>
            </w:pPr>
            <w:r>
              <w:rPr>
                <w:color w:val="000000"/>
                <w:sz w:val="16"/>
                <w:szCs w:val="16"/>
              </w:rPr>
              <w:t>7,66</w:t>
            </w:r>
          </w:p>
        </w:tc>
        <w:tc>
          <w:tcPr>
            <w:tcW w:w="717" w:type="dxa"/>
            <w:tcBorders>
              <w:top w:val="nil"/>
              <w:left w:val="nil"/>
              <w:bottom w:val="single" w:sz="4" w:space="0" w:color="auto"/>
              <w:right w:val="single" w:sz="4" w:space="0" w:color="auto"/>
            </w:tcBorders>
            <w:shd w:val="clear" w:color="auto" w:fill="auto"/>
            <w:vAlign w:val="bottom"/>
            <w:hideMark/>
          </w:tcPr>
          <w:p w14:paraId="2C2E255B" w14:textId="77777777" w:rsidR="009A30C5" w:rsidRDefault="00B506AA">
            <w:pPr>
              <w:rPr>
                <w:color w:val="000000"/>
                <w:sz w:val="16"/>
                <w:szCs w:val="16"/>
              </w:rPr>
            </w:pPr>
            <w:r>
              <w:rPr>
                <w:color w:val="000000"/>
                <w:sz w:val="16"/>
                <w:szCs w:val="16"/>
              </w:rPr>
              <w:t>8,62</w:t>
            </w:r>
          </w:p>
        </w:tc>
        <w:tc>
          <w:tcPr>
            <w:tcW w:w="992" w:type="dxa"/>
            <w:tcBorders>
              <w:top w:val="nil"/>
              <w:left w:val="nil"/>
              <w:bottom w:val="single" w:sz="4" w:space="0" w:color="auto"/>
              <w:right w:val="single" w:sz="4" w:space="0" w:color="auto"/>
            </w:tcBorders>
            <w:shd w:val="clear" w:color="auto" w:fill="auto"/>
            <w:vAlign w:val="bottom"/>
            <w:hideMark/>
          </w:tcPr>
          <w:p w14:paraId="015BE356" w14:textId="77777777" w:rsidR="009A30C5" w:rsidRDefault="00B506AA">
            <w:pPr>
              <w:rPr>
                <w:color w:val="000000"/>
                <w:sz w:val="16"/>
                <w:szCs w:val="16"/>
              </w:rPr>
            </w:pPr>
            <w:r>
              <w:rPr>
                <w:color w:val="000000"/>
                <w:sz w:val="16"/>
                <w:szCs w:val="16"/>
              </w:rPr>
              <w:t>9,04</w:t>
            </w:r>
          </w:p>
        </w:tc>
      </w:tr>
      <w:tr w:rsidR="009A30C5" w14:paraId="2F3E111D"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576D1E2"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A5E6FF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53FA3EA8" w14:textId="77777777" w:rsidR="009A30C5" w:rsidRDefault="00B506AA">
            <w:pPr>
              <w:rPr>
                <w:color w:val="000000"/>
                <w:sz w:val="16"/>
                <w:szCs w:val="16"/>
              </w:rPr>
            </w:pPr>
            <w:r>
              <w:rPr>
                <w:color w:val="000000"/>
                <w:sz w:val="16"/>
                <w:szCs w:val="16"/>
              </w:rPr>
              <w:t>0,58</w:t>
            </w:r>
          </w:p>
        </w:tc>
        <w:tc>
          <w:tcPr>
            <w:tcW w:w="855" w:type="dxa"/>
            <w:tcBorders>
              <w:top w:val="nil"/>
              <w:left w:val="nil"/>
              <w:bottom w:val="single" w:sz="4" w:space="0" w:color="auto"/>
              <w:right w:val="single" w:sz="4" w:space="0" w:color="auto"/>
            </w:tcBorders>
            <w:shd w:val="clear" w:color="auto" w:fill="auto"/>
            <w:vAlign w:val="bottom"/>
            <w:hideMark/>
          </w:tcPr>
          <w:p w14:paraId="42428A66" w14:textId="77777777" w:rsidR="009A30C5" w:rsidRDefault="00B506AA">
            <w:pPr>
              <w:rPr>
                <w:color w:val="000000"/>
                <w:sz w:val="16"/>
                <w:szCs w:val="16"/>
              </w:rPr>
            </w:pPr>
            <w:r>
              <w:rPr>
                <w:color w:val="000000"/>
                <w:sz w:val="16"/>
                <w:szCs w:val="16"/>
              </w:rPr>
              <w:t>1,58</w:t>
            </w:r>
          </w:p>
        </w:tc>
        <w:tc>
          <w:tcPr>
            <w:tcW w:w="854" w:type="dxa"/>
            <w:tcBorders>
              <w:top w:val="nil"/>
              <w:left w:val="nil"/>
              <w:bottom w:val="single" w:sz="4" w:space="0" w:color="auto"/>
              <w:right w:val="single" w:sz="4" w:space="0" w:color="auto"/>
            </w:tcBorders>
            <w:shd w:val="clear" w:color="auto" w:fill="auto"/>
            <w:vAlign w:val="bottom"/>
            <w:hideMark/>
          </w:tcPr>
          <w:p w14:paraId="0DC43CF4" w14:textId="77777777" w:rsidR="009A30C5" w:rsidRDefault="00B506AA">
            <w:pPr>
              <w:rPr>
                <w:color w:val="000000"/>
                <w:sz w:val="16"/>
                <w:szCs w:val="16"/>
              </w:rPr>
            </w:pPr>
            <w:r>
              <w:rPr>
                <w:color w:val="000000"/>
                <w:sz w:val="16"/>
                <w:szCs w:val="16"/>
              </w:rPr>
              <w:t>0,92</w:t>
            </w:r>
          </w:p>
        </w:tc>
        <w:tc>
          <w:tcPr>
            <w:tcW w:w="855" w:type="dxa"/>
            <w:tcBorders>
              <w:top w:val="nil"/>
              <w:left w:val="nil"/>
              <w:bottom w:val="single" w:sz="4" w:space="0" w:color="auto"/>
              <w:right w:val="single" w:sz="4" w:space="0" w:color="auto"/>
            </w:tcBorders>
            <w:shd w:val="clear" w:color="auto" w:fill="auto"/>
            <w:vAlign w:val="bottom"/>
            <w:hideMark/>
          </w:tcPr>
          <w:p w14:paraId="3C632493"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hideMark/>
          </w:tcPr>
          <w:p w14:paraId="427EDD44" w14:textId="77777777" w:rsidR="009A30C5" w:rsidRDefault="00B506AA">
            <w:pPr>
              <w:rPr>
                <w:color w:val="000000"/>
                <w:sz w:val="16"/>
                <w:szCs w:val="16"/>
              </w:rPr>
            </w:pPr>
            <w:r>
              <w:rPr>
                <w:color w:val="000000"/>
                <w:sz w:val="16"/>
                <w:szCs w:val="16"/>
              </w:rPr>
              <w:t>0,59</w:t>
            </w:r>
          </w:p>
        </w:tc>
        <w:tc>
          <w:tcPr>
            <w:tcW w:w="968" w:type="dxa"/>
            <w:tcBorders>
              <w:top w:val="nil"/>
              <w:left w:val="nil"/>
              <w:bottom w:val="single" w:sz="4" w:space="0" w:color="auto"/>
              <w:right w:val="single" w:sz="4" w:space="0" w:color="auto"/>
            </w:tcBorders>
            <w:shd w:val="clear" w:color="auto" w:fill="auto"/>
            <w:vAlign w:val="bottom"/>
            <w:hideMark/>
          </w:tcPr>
          <w:p w14:paraId="17FB4695" w14:textId="77777777" w:rsidR="009A30C5" w:rsidRDefault="00B506AA">
            <w:pPr>
              <w:rPr>
                <w:color w:val="000000"/>
                <w:sz w:val="16"/>
                <w:szCs w:val="16"/>
              </w:rPr>
            </w:pPr>
            <w:r>
              <w:rPr>
                <w:color w:val="000000"/>
                <w:sz w:val="16"/>
                <w:szCs w:val="16"/>
              </w:rPr>
              <w:t>0,94</w:t>
            </w:r>
          </w:p>
        </w:tc>
        <w:tc>
          <w:tcPr>
            <w:tcW w:w="854" w:type="dxa"/>
            <w:tcBorders>
              <w:top w:val="nil"/>
              <w:left w:val="nil"/>
              <w:bottom w:val="single" w:sz="4" w:space="0" w:color="auto"/>
              <w:right w:val="single" w:sz="4" w:space="0" w:color="auto"/>
            </w:tcBorders>
            <w:shd w:val="clear" w:color="auto" w:fill="auto"/>
            <w:vAlign w:val="bottom"/>
            <w:hideMark/>
          </w:tcPr>
          <w:p w14:paraId="1DCF838B"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hideMark/>
          </w:tcPr>
          <w:p w14:paraId="3CF634ED" w14:textId="77777777" w:rsidR="009A30C5" w:rsidRDefault="00B506AA">
            <w:pPr>
              <w:rPr>
                <w:color w:val="000000"/>
                <w:sz w:val="16"/>
                <w:szCs w:val="16"/>
              </w:rPr>
            </w:pPr>
            <w:r>
              <w:rPr>
                <w:color w:val="000000"/>
                <w:sz w:val="16"/>
                <w:szCs w:val="16"/>
              </w:rPr>
              <w:t>1,59</w:t>
            </w:r>
          </w:p>
        </w:tc>
        <w:tc>
          <w:tcPr>
            <w:tcW w:w="1008" w:type="dxa"/>
            <w:tcBorders>
              <w:top w:val="nil"/>
              <w:left w:val="nil"/>
              <w:bottom w:val="single" w:sz="4" w:space="0" w:color="auto"/>
              <w:right w:val="single" w:sz="4" w:space="0" w:color="auto"/>
            </w:tcBorders>
            <w:shd w:val="clear" w:color="auto" w:fill="auto"/>
            <w:vAlign w:val="bottom"/>
            <w:hideMark/>
          </w:tcPr>
          <w:p w14:paraId="4C59423C" w14:textId="77777777" w:rsidR="009A30C5" w:rsidRDefault="00B506AA">
            <w:pPr>
              <w:rPr>
                <w:color w:val="000000"/>
                <w:sz w:val="16"/>
                <w:szCs w:val="16"/>
              </w:rPr>
            </w:pPr>
            <w:r>
              <w:rPr>
                <w:color w:val="000000"/>
                <w:sz w:val="16"/>
                <w:szCs w:val="16"/>
              </w:rPr>
              <w:t>1,28</w:t>
            </w:r>
          </w:p>
        </w:tc>
        <w:tc>
          <w:tcPr>
            <w:tcW w:w="701" w:type="dxa"/>
            <w:tcBorders>
              <w:top w:val="nil"/>
              <w:left w:val="nil"/>
              <w:bottom w:val="single" w:sz="4" w:space="0" w:color="auto"/>
              <w:right w:val="single" w:sz="4" w:space="0" w:color="auto"/>
            </w:tcBorders>
            <w:shd w:val="clear" w:color="auto" w:fill="auto"/>
            <w:vAlign w:val="bottom"/>
            <w:hideMark/>
          </w:tcPr>
          <w:p w14:paraId="174EE558" w14:textId="77777777" w:rsidR="009A30C5" w:rsidRDefault="00B506AA">
            <w:pPr>
              <w:rPr>
                <w:color w:val="000000"/>
                <w:sz w:val="16"/>
                <w:szCs w:val="16"/>
              </w:rPr>
            </w:pPr>
            <w:r>
              <w:rPr>
                <w:color w:val="000000"/>
                <w:sz w:val="16"/>
                <w:szCs w:val="16"/>
              </w:rPr>
              <w:t>1,31</w:t>
            </w:r>
          </w:p>
        </w:tc>
        <w:tc>
          <w:tcPr>
            <w:tcW w:w="717" w:type="dxa"/>
            <w:tcBorders>
              <w:top w:val="nil"/>
              <w:left w:val="nil"/>
              <w:bottom w:val="single" w:sz="4" w:space="0" w:color="auto"/>
              <w:right w:val="single" w:sz="4" w:space="0" w:color="auto"/>
            </w:tcBorders>
            <w:shd w:val="clear" w:color="auto" w:fill="auto"/>
            <w:vAlign w:val="bottom"/>
            <w:hideMark/>
          </w:tcPr>
          <w:p w14:paraId="48C129E0" w14:textId="77777777" w:rsidR="009A30C5" w:rsidRDefault="00B506AA">
            <w:pPr>
              <w:rPr>
                <w:color w:val="000000"/>
                <w:sz w:val="16"/>
                <w:szCs w:val="16"/>
              </w:rPr>
            </w:pPr>
            <w:r>
              <w:rPr>
                <w:color w:val="000000"/>
                <w:sz w:val="16"/>
                <w:szCs w:val="16"/>
              </w:rPr>
              <w:t>1,48</w:t>
            </w:r>
          </w:p>
        </w:tc>
        <w:tc>
          <w:tcPr>
            <w:tcW w:w="992" w:type="dxa"/>
            <w:tcBorders>
              <w:top w:val="nil"/>
              <w:left w:val="nil"/>
              <w:bottom w:val="single" w:sz="4" w:space="0" w:color="auto"/>
              <w:right w:val="single" w:sz="4" w:space="0" w:color="auto"/>
            </w:tcBorders>
            <w:shd w:val="clear" w:color="auto" w:fill="auto"/>
            <w:vAlign w:val="bottom"/>
            <w:hideMark/>
          </w:tcPr>
          <w:p w14:paraId="3570461A" w14:textId="77777777" w:rsidR="009A30C5" w:rsidRDefault="00B506AA">
            <w:pPr>
              <w:rPr>
                <w:color w:val="000000"/>
                <w:sz w:val="16"/>
                <w:szCs w:val="16"/>
              </w:rPr>
            </w:pPr>
            <w:r>
              <w:rPr>
                <w:color w:val="000000"/>
                <w:sz w:val="16"/>
                <w:szCs w:val="16"/>
              </w:rPr>
              <w:t>1,55</w:t>
            </w:r>
          </w:p>
        </w:tc>
      </w:tr>
      <w:tr w:rsidR="009A30C5" w14:paraId="2B1DA52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234BD1"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1420794E"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3CDA59DC"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hideMark/>
          </w:tcPr>
          <w:p w14:paraId="1FB6336D" w14:textId="77777777" w:rsidR="009A30C5" w:rsidRDefault="00B506AA">
            <w:pPr>
              <w:rPr>
                <w:color w:val="000000"/>
                <w:sz w:val="16"/>
                <w:szCs w:val="16"/>
              </w:rPr>
            </w:pPr>
            <w:r>
              <w:rPr>
                <w:color w:val="000000"/>
                <w:sz w:val="16"/>
                <w:szCs w:val="16"/>
              </w:rPr>
              <w:t>6,66</w:t>
            </w:r>
          </w:p>
        </w:tc>
        <w:tc>
          <w:tcPr>
            <w:tcW w:w="854" w:type="dxa"/>
            <w:tcBorders>
              <w:top w:val="nil"/>
              <w:left w:val="nil"/>
              <w:bottom w:val="single" w:sz="4" w:space="0" w:color="auto"/>
              <w:right w:val="single" w:sz="4" w:space="0" w:color="auto"/>
            </w:tcBorders>
            <w:shd w:val="clear" w:color="auto" w:fill="auto"/>
            <w:vAlign w:val="bottom"/>
            <w:hideMark/>
          </w:tcPr>
          <w:p w14:paraId="2BDFA2A8" w14:textId="77777777" w:rsidR="009A30C5" w:rsidRDefault="00B506AA">
            <w:pPr>
              <w:rPr>
                <w:color w:val="000000"/>
                <w:sz w:val="16"/>
                <w:szCs w:val="16"/>
              </w:rPr>
            </w:pPr>
            <w:r>
              <w:rPr>
                <w:color w:val="000000"/>
                <w:sz w:val="16"/>
                <w:szCs w:val="16"/>
              </w:rPr>
              <w:t>3,93</w:t>
            </w:r>
          </w:p>
        </w:tc>
        <w:tc>
          <w:tcPr>
            <w:tcW w:w="855" w:type="dxa"/>
            <w:tcBorders>
              <w:top w:val="nil"/>
              <w:left w:val="nil"/>
              <w:bottom w:val="single" w:sz="4" w:space="0" w:color="auto"/>
              <w:right w:val="single" w:sz="4" w:space="0" w:color="auto"/>
            </w:tcBorders>
            <w:shd w:val="clear" w:color="auto" w:fill="auto"/>
            <w:vAlign w:val="bottom"/>
            <w:hideMark/>
          </w:tcPr>
          <w:p w14:paraId="3D6FDA80" w14:textId="77777777" w:rsidR="009A30C5" w:rsidRDefault="00B506AA">
            <w:pPr>
              <w:rPr>
                <w:color w:val="000000"/>
                <w:sz w:val="16"/>
                <w:szCs w:val="16"/>
              </w:rPr>
            </w:pPr>
            <w:r>
              <w:rPr>
                <w:color w:val="000000"/>
                <w:sz w:val="16"/>
                <w:szCs w:val="16"/>
              </w:rPr>
              <w:t>4,24</w:t>
            </w:r>
          </w:p>
        </w:tc>
        <w:tc>
          <w:tcPr>
            <w:tcW w:w="741" w:type="dxa"/>
            <w:tcBorders>
              <w:top w:val="nil"/>
              <w:left w:val="nil"/>
              <w:bottom w:val="single" w:sz="4" w:space="0" w:color="auto"/>
              <w:right w:val="single" w:sz="4" w:space="0" w:color="auto"/>
            </w:tcBorders>
            <w:shd w:val="clear" w:color="auto" w:fill="auto"/>
            <w:vAlign w:val="bottom"/>
            <w:hideMark/>
          </w:tcPr>
          <w:p w14:paraId="071E47AE" w14:textId="77777777" w:rsidR="009A30C5" w:rsidRDefault="00B506AA">
            <w:pPr>
              <w:rPr>
                <w:color w:val="000000"/>
                <w:sz w:val="16"/>
                <w:szCs w:val="16"/>
              </w:rPr>
            </w:pPr>
            <w:r>
              <w:rPr>
                <w:color w:val="000000"/>
                <w:sz w:val="16"/>
                <w:szCs w:val="16"/>
              </w:rPr>
              <w:t>2,59</w:t>
            </w:r>
          </w:p>
        </w:tc>
        <w:tc>
          <w:tcPr>
            <w:tcW w:w="968" w:type="dxa"/>
            <w:tcBorders>
              <w:top w:val="nil"/>
              <w:left w:val="nil"/>
              <w:bottom w:val="single" w:sz="4" w:space="0" w:color="auto"/>
              <w:right w:val="single" w:sz="4" w:space="0" w:color="auto"/>
            </w:tcBorders>
            <w:shd w:val="clear" w:color="auto" w:fill="auto"/>
            <w:vAlign w:val="bottom"/>
            <w:hideMark/>
          </w:tcPr>
          <w:p w14:paraId="2FB09642" w14:textId="77777777" w:rsidR="009A30C5" w:rsidRDefault="00B506AA">
            <w:pPr>
              <w:rPr>
                <w:color w:val="000000"/>
                <w:sz w:val="16"/>
                <w:szCs w:val="16"/>
              </w:rPr>
            </w:pPr>
            <w:r>
              <w:rPr>
                <w:color w:val="000000"/>
                <w:sz w:val="16"/>
                <w:szCs w:val="16"/>
              </w:rPr>
              <w:t>4,04</w:t>
            </w:r>
          </w:p>
        </w:tc>
        <w:tc>
          <w:tcPr>
            <w:tcW w:w="854" w:type="dxa"/>
            <w:tcBorders>
              <w:top w:val="nil"/>
              <w:left w:val="nil"/>
              <w:bottom w:val="single" w:sz="4" w:space="0" w:color="auto"/>
              <w:right w:val="single" w:sz="4" w:space="0" w:color="auto"/>
            </w:tcBorders>
            <w:shd w:val="clear" w:color="auto" w:fill="auto"/>
            <w:vAlign w:val="bottom"/>
            <w:hideMark/>
          </w:tcPr>
          <w:p w14:paraId="248136B9" w14:textId="77777777" w:rsidR="009A30C5" w:rsidRDefault="00B506AA">
            <w:pPr>
              <w:rPr>
                <w:color w:val="000000"/>
                <w:sz w:val="16"/>
                <w:szCs w:val="16"/>
              </w:rPr>
            </w:pPr>
            <w:r>
              <w:rPr>
                <w:color w:val="000000"/>
                <w:sz w:val="16"/>
                <w:szCs w:val="16"/>
              </w:rPr>
              <w:t>4,27</w:t>
            </w:r>
          </w:p>
        </w:tc>
        <w:tc>
          <w:tcPr>
            <w:tcW w:w="855" w:type="dxa"/>
            <w:tcBorders>
              <w:top w:val="nil"/>
              <w:left w:val="nil"/>
              <w:bottom w:val="single" w:sz="4" w:space="0" w:color="auto"/>
              <w:right w:val="single" w:sz="4" w:space="0" w:color="auto"/>
            </w:tcBorders>
            <w:shd w:val="clear" w:color="auto" w:fill="auto"/>
            <w:vAlign w:val="bottom"/>
            <w:hideMark/>
          </w:tcPr>
          <w:p w14:paraId="0C1D1B65" w14:textId="77777777" w:rsidR="009A30C5" w:rsidRDefault="00B506AA">
            <w:pPr>
              <w:rPr>
                <w:color w:val="000000"/>
                <w:sz w:val="16"/>
                <w:szCs w:val="16"/>
              </w:rPr>
            </w:pPr>
            <w:r>
              <w:rPr>
                <w:color w:val="000000"/>
                <w:sz w:val="16"/>
                <w:szCs w:val="16"/>
              </w:rPr>
              <w:t>6,90</w:t>
            </w:r>
          </w:p>
        </w:tc>
        <w:tc>
          <w:tcPr>
            <w:tcW w:w="1008" w:type="dxa"/>
            <w:tcBorders>
              <w:top w:val="nil"/>
              <w:left w:val="nil"/>
              <w:bottom w:val="single" w:sz="4" w:space="0" w:color="auto"/>
              <w:right w:val="single" w:sz="4" w:space="0" w:color="auto"/>
            </w:tcBorders>
            <w:shd w:val="clear" w:color="auto" w:fill="auto"/>
            <w:vAlign w:val="bottom"/>
            <w:hideMark/>
          </w:tcPr>
          <w:p w14:paraId="53B0B068" w14:textId="77777777" w:rsidR="009A30C5" w:rsidRDefault="00B506AA">
            <w:pPr>
              <w:rPr>
                <w:color w:val="000000"/>
                <w:sz w:val="16"/>
                <w:szCs w:val="16"/>
              </w:rPr>
            </w:pPr>
            <w:r>
              <w:rPr>
                <w:color w:val="000000"/>
                <w:sz w:val="16"/>
                <w:szCs w:val="16"/>
              </w:rPr>
              <w:t>5,62</w:t>
            </w:r>
          </w:p>
        </w:tc>
        <w:tc>
          <w:tcPr>
            <w:tcW w:w="701" w:type="dxa"/>
            <w:tcBorders>
              <w:top w:val="nil"/>
              <w:left w:val="nil"/>
              <w:bottom w:val="single" w:sz="4" w:space="0" w:color="auto"/>
              <w:right w:val="single" w:sz="4" w:space="0" w:color="auto"/>
            </w:tcBorders>
            <w:shd w:val="clear" w:color="auto" w:fill="auto"/>
            <w:vAlign w:val="bottom"/>
            <w:hideMark/>
          </w:tcPr>
          <w:p w14:paraId="3C6C60E5" w14:textId="77777777" w:rsidR="009A30C5" w:rsidRDefault="00B506AA">
            <w:pPr>
              <w:rPr>
                <w:color w:val="000000"/>
                <w:sz w:val="16"/>
                <w:szCs w:val="16"/>
              </w:rPr>
            </w:pPr>
            <w:r>
              <w:rPr>
                <w:color w:val="000000"/>
                <w:sz w:val="16"/>
                <w:szCs w:val="16"/>
              </w:rPr>
              <w:t>5,75</w:t>
            </w:r>
          </w:p>
        </w:tc>
        <w:tc>
          <w:tcPr>
            <w:tcW w:w="717" w:type="dxa"/>
            <w:tcBorders>
              <w:top w:val="nil"/>
              <w:left w:val="nil"/>
              <w:bottom w:val="single" w:sz="4" w:space="0" w:color="auto"/>
              <w:right w:val="single" w:sz="4" w:space="0" w:color="auto"/>
            </w:tcBorders>
            <w:shd w:val="clear" w:color="auto" w:fill="auto"/>
            <w:vAlign w:val="bottom"/>
            <w:hideMark/>
          </w:tcPr>
          <w:p w14:paraId="24CE063D" w14:textId="77777777" w:rsidR="009A30C5" w:rsidRDefault="00B506AA">
            <w:pPr>
              <w:rPr>
                <w:color w:val="000000"/>
                <w:sz w:val="16"/>
                <w:szCs w:val="16"/>
              </w:rPr>
            </w:pPr>
            <w:r>
              <w:rPr>
                <w:color w:val="000000"/>
                <w:sz w:val="16"/>
                <w:szCs w:val="16"/>
              </w:rPr>
              <w:t>6,44</w:t>
            </w:r>
          </w:p>
        </w:tc>
        <w:tc>
          <w:tcPr>
            <w:tcW w:w="992" w:type="dxa"/>
            <w:tcBorders>
              <w:top w:val="nil"/>
              <w:left w:val="nil"/>
              <w:bottom w:val="single" w:sz="4" w:space="0" w:color="auto"/>
              <w:right w:val="single" w:sz="4" w:space="0" w:color="auto"/>
            </w:tcBorders>
            <w:shd w:val="clear" w:color="auto" w:fill="auto"/>
            <w:vAlign w:val="bottom"/>
            <w:hideMark/>
          </w:tcPr>
          <w:p w14:paraId="0ED20BDC" w14:textId="77777777" w:rsidR="009A30C5" w:rsidRDefault="00B506AA">
            <w:pPr>
              <w:rPr>
                <w:color w:val="000000"/>
                <w:sz w:val="16"/>
                <w:szCs w:val="16"/>
              </w:rPr>
            </w:pPr>
            <w:r>
              <w:rPr>
                <w:color w:val="000000"/>
                <w:sz w:val="16"/>
                <w:szCs w:val="16"/>
              </w:rPr>
              <w:t>6,74</w:t>
            </w:r>
          </w:p>
        </w:tc>
      </w:tr>
      <w:tr w:rsidR="009A30C5" w14:paraId="7037E9E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55A5C8"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FC5B09E"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2E155166" w14:textId="77777777" w:rsidR="009A30C5" w:rsidRDefault="00B506AA">
            <w:pPr>
              <w:rPr>
                <w:color w:val="000000"/>
                <w:sz w:val="16"/>
                <w:szCs w:val="16"/>
              </w:rPr>
            </w:pPr>
            <w:r>
              <w:rPr>
                <w:color w:val="000000"/>
                <w:sz w:val="16"/>
                <w:szCs w:val="16"/>
              </w:rPr>
              <w:t>2,97</w:t>
            </w:r>
          </w:p>
        </w:tc>
        <w:tc>
          <w:tcPr>
            <w:tcW w:w="855" w:type="dxa"/>
            <w:tcBorders>
              <w:top w:val="nil"/>
              <w:left w:val="nil"/>
              <w:bottom w:val="single" w:sz="4" w:space="0" w:color="auto"/>
              <w:right w:val="single" w:sz="4" w:space="0" w:color="auto"/>
            </w:tcBorders>
            <w:shd w:val="clear" w:color="auto" w:fill="auto"/>
            <w:vAlign w:val="bottom"/>
            <w:hideMark/>
          </w:tcPr>
          <w:p w14:paraId="02E09225" w14:textId="77777777" w:rsidR="009A30C5" w:rsidRDefault="00B506AA">
            <w:pPr>
              <w:rPr>
                <w:color w:val="000000"/>
                <w:sz w:val="16"/>
                <w:szCs w:val="16"/>
              </w:rPr>
            </w:pPr>
            <w:r>
              <w:rPr>
                <w:color w:val="000000"/>
                <w:sz w:val="16"/>
                <w:szCs w:val="16"/>
              </w:rPr>
              <w:t>7,04</w:t>
            </w:r>
          </w:p>
        </w:tc>
        <w:tc>
          <w:tcPr>
            <w:tcW w:w="854" w:type="dxa"/>
            <w:tcBorders>
              <w:top w:val="nil"/>
              <w:left w:val="nil"/>
              <w:bottom w:val="single" w:sz="4" w:space="0" w:color="auto"/>
              <w:right w:val="single" w:sz="4" w:space="0" w:color="auto"/>
            </w:tcBorders>
            <w:shd w:val="clear" w:color="auto" w:fill="auto"/>
            <w:vAlign w:val="bottom"/>
            <w:hideMark/>
          </w:tcPr>
          <w:p w14:paraId="7C5351FB" w14:textId="77777777" w:rsidR="009A30C5" w:rsidRDefault="00B506AA">
            <w:pPr>
              <w:rPr>
                <w:color w:val="000000"/>
                <w:sz w:val="16"/>
                <w:szCs w:val="16"/>
              </w:rPr>
            </w:pPr>
            <w:r>
              <w:rPr>
                <w:color w:val="000000"/>
                <w:sz w:val="16"/>
                <w:szCs w:val="16"/>
              </w:rPr>
              <w:t>4,34</w:t>
            </w:r>
          </w:p>
        </w:tc>
        <w:tc>
          <w:tcPr>
            <w:tcW w:w="855" w:type="dxa"/>
            <w:tcBorders>
              <w:top w:val="nil"/>
              <w:left w:val="nil"/>
              <w:bottom w:val="single" w:sz="4" w:space="0" w:color="auto"/>
              <w:right w:val="single" w:sz="4" w:space="0" w:color="auto"/>
            </w:tcBorders>
            <w:shd w:val="clear" w:color="auto" w:fill="auto"/>
            <w:vAlign w:val="bottom"/>
            <w:hideMark/>
          </w:tcPr>
          <w:p w14:paraId="237D0166" w14:textId="77777777" w:rsidR="009A30C5" w:rsidRDefault="00B506AA">
            <w:pPr>
              <w:rPr>
                <w:color w:val="000000"/>
                <w:sz w:val="16"/>
                <w:szCs w:val="16"/>
              </w:rPr>
            </w:pPr>
            <w:r>
              <w:rPr>
                <w:color w:val="000000"/>
                <w:sz w:val="16"/>
                <w:szCs w:val="16"/>
              </w:rPr>
              <w:t>4,64</w:t>
            </w:r>
          </w:p>
        </w:tc>
        <w:tc>
          <w:tcPr>
            <w:tcW w:w="741" w:type="dxa"/>
            <w:tcBorders>
              <w:top w:val="nil"/>
              <w:left w:val="nil"/>
              <w:bottom w:val="single" w:sz="4" w:space="0" w:color="auto"/>
              <w:right w:val="single" w:sz="4" w:space="0" w:color="auto"/>
            </w:tcBorders>
            <w:shd w:val="clear" w:color="auto" w:fill="auto"/>
            <w:vAlign w:val="bottom"/>
            <w:hideMark/>
          </w:tcPr>
          <w:p w14:paraId="0DAB702A" w14:textId="77777777" w:rsidR="009A30C5" w:rsidRDefault="00B506AA">
            <w:pPr>
              <w:rPr>
                <w:color w:val="000000"/>
                <w:sz w:val="16"/>
                <w:szCs w:val="16"/>
              </w:rPr>
            </w:pPr>
            <w:r>
              <w:rPr>
                <w:color w:val="000000"/>
                <w:sz w:val="16"/>
                <w:szCs w:val="16"/>
              </w:rPr>
              <w:t>3,01</w:t>
            </w:r>
          </w:p>
        </w:tc>
        <w:tc>
          <w:tcPr>
            <w:tcW w:w="968" w:type="dxa"/>
            <w:tcBorders>
              <w:top w:val="nil"/>
              <w:left w:val="nil"/>
              <w:bottom w:val="single" w:sz="4" w:space="0" w:color="auto"/>
              <w:right w:val="single" w:sz="4" w:space="0" w:color="auto"/>
            </w:tcBorders>
            <w:shd w:val="clear" w:color="auto" w:fill="auto"/>
            <w:vAlign w:val="bottom"/>
            <w:hideMark/>
          </w:tcPr>
          <w:p w14:paraId="04FAA107" w14:textId="77777777" w:rsidR="009A30C5" w:rsidRDefault="00B506AA">
            <w:pPr>
              <w:rPr>
                <w:color w:val="000000"/>
                <w:sz w:val="16"/>
                <w:szCs w:val="16"/>
              </w:rPr>
            </w:pPr>
            <w:r>
              <w:rPr>
                <w:color w:val="000000"/>
                <w:sz w:val="16"/>
                <w:szCs w:val="16"/>
              </w:rPr>
              <w:t>4,44</w:t>
            </w:r>
          </w:p>
        </w:tc>
        <w:tc>
          <w:tcPr>
            <w:tcW w:w="854" w:type="dxa"/>
            <w:tcBorders>
              <w:top w:val="nil"/>
              <w:left w:val="nil"/>
              <w:bottom w:val="single" w:sz="4" w:space="0" w:color="auto"/>
              <w:right w:val="single" w:sz="4" w:space="0" w:color="auto"/>
            </w:tcBorders>
            <w:shd w:val="clear" w:color="auto" w:fill="auto"/>
            <w:vAlign w:val="bottom"/>
            <w:hideMark/>
          </w:tcPr>
          <w:p w14:paraId="1E002BA3" w14:textId="77777777" w:rsidR="009A30C5" w:rsidRDefault="00B506AA">
            <w:pPr>
              <w:rPr>
                <w:color w:val="000000"/>
                <w:sz w:val="16"/>
                <w:szCs w:val="16"/>
              </w:rPr>
            </w:pPr>
            <w:r>
              <w:rPr>
                <w:color w:val="000000"/>
                <w:sz w:val="16"/>
                <w:szCs w:val="16"/>
              </w:rPr>
              <w:t>4,67</w:t>
            </w:r>
          </w:p>
        </w:tc>
        <w:tc>
          <w:tcPr>
            <w:tcW w:w="855" w:type="dxa"/>
            <w:tcBorders>
              <w:top w:val="nil"/>
              <w:left w:val="nil"/>
              <w:bottom w:val="single" w:sz="4" w:space="0" w:color="auto"/>
              <w:right w:val="single" w:sz="4" w:space="0" w:color="auto"/>
            </w:tcBorders>
            <w:shd w:val="clear" w:color="auto" w:fill="auto"/>
            <w:vAlign w:val="bottom"/>
            <w:hideMark/>
          </w:tcPr>
          <w:p w14:paraId="0796D87F" w14:textId="77777777" w:rsidR="009A30C5" w:rsidRDefault="00B506AA">
            <w:pPr>
              <w:rPr>
                <w:color w:val="000000"/>
                <w:sz w:val="16"/>
                <w:szCs w:val="16"/>
              </w:rPr>
            </w:pPr>
            <w:r>
              <w:rPr>
                <w:color w:val="000000"/>
                <w:sz w:val="16"/>
                <w:szCs w:val="16"/>
              </w:rPr>
              <w:t>6,62</w:t>
            </w:r>
          </w:p>
        </w:tc>
        <w:tc>
          <w:tcPr>
            <w:tcW w:w="1008" w:type="dxa"/>
            <w:tcBorders>
              <w:top w:val="nil"/>
              <w:left w:val="nil"/>
              <w:bottom w:val="single" w:sz="4" w:space="0" w:color="auto"/>
              <w:right w:val="single" w:sz="4" w:space="0" w:color="auto"/>
            </w:tcBorders>
            <w:shd w:val="clear" w:color="auto" w:fill="auto"/>
            <w:vAlign w:val="bottom"/>
            <w:hideMark/>
          </w:tcPr>
          <w:p w14:paraId="40FC302B" w14:textId="77777777" w:rsidR="009A30C5" w:rsidRDefault="00B506AA">
            <w:pPr>
              <w:rPr>
                <w:color w:val="000000"/>
                <w:sz w:val="16"/>
                <w:szCs w:val="16"/>
              </w:rPr>
            </w:pPr>
            <w:r>
              <w:rPr>
                <w:color w:val="000000"/>
                <w:sz w:val="16"/>
                <w:szCs w:val="16"/>
              </w:rPr>
              <w:t>5,36</w:t>
            </w:r>
          </w:p>
        </w:tc>
        <w:tc>
          <w:tcPr>
            <w:tcW w:w="701" w:type="dxa"/>
            <w:tcBorders>
              <w:top w:val="nil"/>
              <w:left w:val="nil"/>
              <w:bottom w:val="single" w:sz="4" w:space="0" w:color="auto"/>
              <w:right w:val="single" w:sz="4" w:space="0" w:color="auto"/>
            </w:tcBorders>
            <w:shd w:val="clear" w:color="auto" w:fill="auto"/>
            <w:vAlign w:val="bottom"/>
            <w:hideMark/>
          </w:tcPr>
          <w:p w14:paraId="25D0A5A8" w14:textId="77777777" w:rsidR="009A30C5" w:rsidRDefault="00B506AA">
            <w:pPr>
              <w:rPr>
                <w:color w:val="000000"/>
                <w:sz w:val="16"/>
                <w:szCs w:val="16"/>
              </w:rPr>
            </w:pPr>
            <w:r>
              <w:rPr>
                <w:color w:val="000000"/>
                <w:sz w:val="16"/>
                <w:szCs w:val="16"/>
              </w:rPr>
              <w:t>5,49</w:t>
            </w:r>
          </w:p>
        </w:tc>
        <w:tc>
          <w:tcPr>
            <w:tcW w:w="717" w:type="dxa"/>
            <w:tcBorders>
              <w:top w:val="nil"/>
              <w:left w:val="nil"/>
              <w:bottom w:val="single" w:sz="4" w:space="0" w:color="auto"/>
              <w:right w:val="single" w:sz="4" w:space="0" w:color="auto"/>
            </w:tcBorders>
            <w:shd w:val="clear" w:color="auto" w:fill="auto"/>
            <w:vAlign w:val="bottom"/>
            <w:hideMark/>
          </w:tcPr>
          <w:p w14:paraId="506FF52C" w14:textId="77777777" w:rsidR="009A30C5" w:rsidRDefault="00B506AA">
            <w:pPr>
              <w:rPr>
                <w:color w:val="000000"/>
                <w:sz w:val="16"/>
                <w:szCs w:val="16"/>
              </w:rPr>
            </w:pPr>
            <w:r>
              <w:rPr>
                <w:color w:val="000000"/>
                <w:sz w:val="16"/>
                <w:szCs w:val="16"/>
              </w:rPr>
              <w:t>6,17</w:t>
            </w:r>
          </w:p>
        </w:tc>
        <w:tc>
          <w:tcPr>
            <w:tcW w:w="992" w:type="dxa"/>
            <w:tcBorders>
              <w:top w:val="nil"/>
              <w:left w:val="nil"/>
              <w:bottom w:val="single" w:sz="4" w:space="0" w:color="auto"/>
              <w:right w:val="single" w:sz="4" w:space="0" w:color="auto"/>
            </w:tcBorders>
            <w:shd w:val="clear" w:color="auto" w:fill="auto"/>
            <w:vAlign w:val="bottom"/>
            <w:hideMark/>
          </w:tcPr>
          <w:p w14:paraId="721D7C56" w14:textId="77777777" w:rsidR="009A30C5" w:rsidRDefault="00B506AA">
            <w:pPr>
              <w:rPr>
                <w:color w:val="000000"/>
                <w:sz w:val="16"/>
                <w:szCs w:val="16"/>
              </w:rPr>
            </w:pPr>
            <w:r>
              <w:rPr>
                <w:color w:val="000000"/>
                <w:sz w:val="16"/>
                <w:szCs w:val="16"/>
              </w:rPr>
              <w:t>6,46</w:t>
            </w:r>
          </w:p>
        </w:tc>
      </w:tr>
      <w:tr w:rsidR="009A30C5" w14:paraId="34937DA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1503BC"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3D3CFB6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67861395" w14:textId="77777777" w:rsidR="009A30C5" w:rsidRDefault="00B506AA">
            <w:pPr>
              <w:rPr>
                <w:color w:val="000000"/>
                <w:sz w:val="16"/>
                <w:szCs w:val="16"/>
              </w:rPr>
            </w:pPr>
            <w:r>
              <w:rPr>
                <w:color w:val="000000"/>
                <w:sz w:val="16"/>
                <w:szCs w:val="16"/>
              </w:rPr>
              <w:t>14,66</w:t>
            </w:r>
          </w:p>
        </w:tc>
        <w:tc>
          <w:tcPr>
            <w:tcW w:w="855" w:type="dxa"/>
            <w:tcBorders>
              <w:top w:val="nil"/>
              <w:left w:val="nil"/>
              <w:bottom w:val="single" w:sz="4" w:space="0" w:color="auto"/>
              <w:right w:val="single" w:sz="4" w:space="0" w:color="auto"/>
            </w:tcBorders>
            <w:shd w:val="clear" w:color="auto" w:fill="auto"/>
            <w:vAlign w:val="bottom"/>
            <w:hideMark/>
          </w:tcPr>
          <w:p w14:paraId="1DAA218F" w14:textId="77777777" w:rsidR="009A30C5" w:rsidRDefault="00B506AA">
            <w:pPr>
              <w:rPr>
                <w:color w:val="000000"/>
                <w:sz w:val="16"/>
                <w:szCs w:val="16"/>
              </w:rPr>
            </w:pPr>
            <w:r>
              <w:rPr>
                <w:color w:val="000000"/>
                <w:sz w:val="16"/>
                <w:szCs w:val="16"/>
              </w:rPr>
              <w:t>35,35</w:t>
            </w:r>
          </w:p>
        </w:tc>
        <w:tc>
          <w:tcPr>
            <w:tcW w:w="854" w:type="dxa"/>
            <w:tcBorders>
              <w:top w:val="nil"/>
              <w:left w:val="nil"/>
              <w:bottom w:val="single" w:sz="4" w:space="0" w:color="auto"/>
              <w:right w:val="single" w:sz="4" w:space="0" w:color="auto"/>
            </w:tcBorders>
            <w:shd w:val="clear" w:color="auto" w:fill="auto"/>
            <w:vAlign w:val="bottom"/>
            <w:hideMark/>
          </w:tcPr>
          <w:p w14:paraId="22D62A0A" w14:textId="77777777" w:rsidR="009A30C5" w:rsidRDefault="00B506AA">
            <w:pPr>
              <w:rPr>
                <w:color w:val="000000"/>
                <w:sz w:val="16"/>
                <w:szCs w:val="16"/>
              </w:rPr>
            </w:pPr>
            <w:r>
              <w:rPr>
                <w:color w:val="000000"/>
                <w:sz w:val="16"/>
                <w:szCs w:val="16"/>
              </w:rPr>
              <w:t>21,60</w:t>
            </w:r>
          </w:p>
        </w:tc>
        <w:tc>
          <w:tcPr>
            <w:tcW w:w="855" w:type="dxa"/>
            <w:tcBorders>
              <w:top w:val="nil"/>
              <w:left w:val="nil"/>
              <w:bottom w:val="single" w:sz="4" w:space="0" w:color="auto"/>
              <w:right w:val="single" w:sz="4" w:space="0" w:color="auto"/>
            </w:tcBorders>
            <w:shd w:val="clear" w:color="auto" w:fill="auto"/>
            <w:vAlign w:val="bottom"/>
            <w:hideMark/>
          </w:tcPr>
          <w:p w14:paraId="0D17993A" w14:textId="77777777" w:rsidR="009A30C5" w:rsidRDefault="00B506AA">
            <w:pPr>
              <w:rPr>
                <w:color w:val="000000"/>
                <w:sz w:val="16"/>
                <w:szCs w:val="16"/>
              </w:rPr>
            </w:pPr>
            <w:r>
              <w:rPr>
                <w:color w:val="000000"/>
                <w:sz w:val="16"/>
                <w:szCs w:val="16"/>
              </w:rPr>
              <w:t>23,14</w:t>
            </w:r>
          </w:p>
        </w:tc>
        <w:tc>
          <w:tcPr>
            <w:tcW w:w="741" w:type="dxa"/>
            <w:tcBorders>
              <w:top w:val="nil"/>
              <w:left w:val="nil"/>
              <w:bottom w:val="single" w:sz="4" w:space="0" w:color="auto"/>
              <w:right w:val="single" w:sz="4" w:space="0" w:color="auto"/>
            </w:tcBorders>
            <w:shd w:val="clear" w:color="auto" w:fill="auto"/>
            <w:vAlign w:val="bottom"/>
            <w:hideMark/>
          </w:tcPr>
          <w:p w14:paraId="5D5E0682" w14:textId="77777777" w:rsidR="009A30C5" w:rsidRDefault="00B506AA">
            <w:pPr>
              <w:rPr>
                <w:color w:val="000000"/>
                <w:sz w:val="16"/>
                <w:szCs w:val="16"/>
              </w:rPr>
            </w:pPr>
            <w:r>
              <w:rPr>
                <w:color w:val="000000"/>
                <w:sz w:val="16"/>
                <w:szCs w:val="16"/>
              </w:rPr>
              <w:t>14,86</w:t>
            </w:r>
          </w:p>
        </w:tc>
        <w:tc>
          <w:tcPr>
            <w:tcW w:w="968" w:type="dxa"/>
            <w:tcBorders>
              <w:top w:val="nil"/>
              <w:left w:val="nil"/>
              <w:bottom w:val="single" w:sz="4" w:space="0" w:color="auto"/>
              <w:right w:val="single" w:sz="4" w:space="0" w:color="auto"/>
            </w:tcBorders>
            <w:shd w:val="clear" w:color="auto" w:fill="auto"/>
            <w:vAlign w:val="bottom"/>
            <w:hideMark/>
          </w:tcPr>
          <w:p w14:paraId="7B2C8B28" w14:textId="77777777" w:rsidR="009A30C5" w:rsidRDefault="00B506AA">
            <w:pPr>
              <w:rPr>
                <w:color w:val="000000"/>
                <w:sz w:val="16"/>
                <w:szCs w:val="16"/>
              </w:rPr>
            </w:pPr>
            <w:r>
              <w:rPr>
                <w:color w:val="000000"/>
                <w:sz w:val="16"/>
                <w:szCs w:val="16"/>
              </w:rPr>
              <w:t>22,13</w:t>
            </w:r>
          </w:p>
        </w:tc>
        <w:tc>
          <w:tcPr>
            <w:tcW w:w="854" w:type="dxa"/>
            <w:tcBorders>
              <w:top w:val="nil"/>
              <w:left w:val="nil"/>
              <w:bottom w:val="single" w:sz="4" w:space="0" w:color="auto"/>
              <w:right w:val="single" w:sz="4" w:space="0" w:color="auto"/>
            </w:tcBorders>
            <w:shd w:val="clear" w:color="auto" w:fill="auto"/>
            <w:vAlign w:val="bottom"/>
            <w:hideMark/>
          </w:tcPr>
          <w:p w14:paraId="76E366E1" w14:textId="77777777" w:rsidR="009A30C5" w:rsidRDefault="00B506AA">
            <w:pPr>
              <w:rPr>
                <w:color w:val="000000"/>
                <w:sz w:val="16"/>
                <w:szCs w:val="16"/>
              </w:rPr>
            </w:pPr>
            <w:r>
              <w:rPr>
                <w:color w:val="000000"/>
                <w:sz w:val="16"/>
                <w:szCs w:val="16"/>
              </w:rPr>
              <w:t>23,32</w:t>
            </w:r>
          </w:p>
        </w:tc>
        <w:tc>
          <w:tcPr>
            <w:tcW w:w="855" w:type="dxa"/>
            <w:tcBorders>
              <w:top w:val="nil"/>
              <w:left w:val="nil"/>
              <w:bottom w:val="single" w:sz="4" w:space="0" w:color="auto"/>
              <w:right w:val="single" w:sz="4" w:space="0" w:color="auto"/>
            </w:tcBorders>
            <w:shd w:val="clear" w:color="auto" w:fill="auto"/>
            <w:vAlign w:val="bottom"/>
            <w:hideMark/>
          </w:tcPr>
          <w:p w14:paraId="0CEEAE91" w14:textId="77777777" w:rsidR="009A30C5" w:rsidRDefault="00B506AA">
            <w:pPr>
              <w:rPr>
                <w:color w:val="000000"/>
                <w:sz w:val="16"/>
                <w:szCs w:val="16"/>
              </w:rPr>
            </w:pPr>
            <w:r>
              <w:rPr>
                <w:color w:val="000000"/>
                <w:sz w:val="16"/>
                <w:szCs w:val="16"/>
              </w:rPr>
              <w:t>35,52</w:t>
            </w:r>
          </w:p>
        </w:tc>
        <w:tc>
          <w:tcPr>
            <w:tcW w:w="1008" w:type="dxa"/>
            <w:tcBorders>
              <w:top w:val="nil"/>
              <w:left w:val="nil"/>
              <w:bottom w:val="single" w:sz="4" w:space="0" w:color="auto"/>
              <w:right w:val="single" w:sz="4" w:space="0" w:color="auto"/>
            </w:tcBorders>
            <w:shd w:val="clear" w:color="auto" w:fill="auto"/>
            <w:vAlign w:val="bottom"/>
            <w:hideMark/>
          </w:tcPr>
          <w:p w14:paraId="3BABA8A6" w14:textId="77777777" w:rsidR="009A30C5" w:rsidRDefault="00B506AA">
            <w:pPr>
              <w:rPr>
                <w:color w:val="000000"/>
                <w:sz w:val="16"/>
                <w:szCs w:val="16"/>
              </w:rPr>
            </w:pPr>
            <w:r>
              <w:rPr>
                <w:color w:val="000000"/>
                <w:sz w:val="16"/>
                <w:szCs w:val="16"/>
              </w:rPr>
              <w:t>29,10</w:t>
            </w:r>
          </w:p>
        </w:tc>
        <w:tc>
          <w:tcPr>
            <w:tcW w:w="701" w:type="dxa"/>
            <w:tcBorders>
              <w:top w:val="nil"/>
              <w:left w:val="nil"/>
              <w:bottom w:val="single" w:sz="4" w:space="0" w:color="auto"/>
              <w:right w:val="single" w:sz="4" w:space="0" w:color="auto"/>
            </w:tcBorders>
            <w:shd w:val="clear" w:color="auto" w:fill="auto"/>
            <w:vAlign w:val="bottom"/>
            <w:hideMark/>
          </w:tcPr>
          <w:p w14:paraId="4371B615" w14:textId="77777777" w:rsidR="009A30C5" w:rsidRDefault="00B506AA">
            <w:pPr>
              <w:rPr>
                <w:color w:val="000000"/>
                <w:sz w:val="16"/>
                <w:szCs w:val="16"/>
              </w:rPr>
            </w:pPr>
            <w:r>
              <w:rPr>
                <w:color w:val="000000"/>
                <w:sz w:val="16"/>
                <w:szCs w:val="16"/>
              </w:rPr>
              <w:t>29,77</w:t>
            </w:r>
          </w:p>
        </w:tc>
        <w:tc>
          <w:tcPr>
            <w:tcW w:w="717" w:type="dxa"/>
            <w:tcBorders>
              <w:top w:val="nil"/>
              <w:left w:val="nil"/>
              <w:bottom w:val="single" w:sz="4" w:space="0" w:color="auto"/>
              <w:right w:val="single" w:sz="4" w:space="0" w:color="auto"/>
            </w:tcBorders>
            <w:shd w:val="clear" w:color="auto" w:fill="auto"/>
            <w:vAlign w:val="bottom"/>
            <w:hideMark/>
          </w:tcPr>
          <w:p w14:paraId="7C630BEE" w14:textId="77777777" w:rsidR="009A30C5" w:rsidRDefault="00B506AA">
            <w:pPr>
              <w:rPr>
                <w:color w:val="000000"/>
                <w:sz w:val="16"/>
                <w:szCs w:val="16"/>
              </w:rPr>
            </w:pPr>
            <w:r>
              <w:rPr>
                <w:color w:val="000000"/>
                <w:sz w:val="16"/>
                <w:szCs w:val="16"/>
              </w:rPr>
              <w:t>33,21</w:t>
            </w:r>
          </w:p>
        </w:tc>
        <w:tc>
          <w:tcPr>
            <w:tcW w:w="992" w:type="dxa"/>
            <w:tcBorders>
              <w:top w:val="nil"/>
              <w:left w:val="nil"/>
              <w:bottom w:val="single" w:sz="4" w:space="0" w:color="auto"/>
              <w:right w:val="single" w:sz="4" w:space="0" w:color="auto"/>
            </w:tcBorders>
            <w:shd w:val="clear" w:color="auto" w:fill="auto"/>
            <w:vAlign w:val="bottom"/>
            <w:hideMark/>
          </w:tcPr>
          <w:p w14:paraId="7ECDB486" w14:textId="77777777" w:rsidR="009A30C5" w:rsidRDefault="00B506AA">
            <w:pPr>
              <w:rPr>
                <w:color w:val="000000"/>
                <w:sz w:val="16"/>
                <w:szCs w:val="16"/>
              </w:rPr>
            </w:pPr>
            <w:r>
              <w:rPr>
                <w:color w:val="000000"/>
                <w:sz w:val="16"/>
                <w:szCs w:val="16"/>
              </w:rPr>
              <w:t>34,72</w:t>
            </w:r>
          </w:p>
        </w:tc>
      </w:tr>
      <w:tr w:rsidR="009A30C5" w14:paraId="68B3CCD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493F93"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2A18A93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F1F9EE3"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4B1F1506" w14:textId="77777777" w:rsidR="009A30C5" w:rsidRDefault="00B506AA">
            <w:pPr>
              <w:rPr>
                <w:color w:val="000000"/>
                <w:sz w:val="16"/>
                <w:szCs w:val="16"/>
              </w:rPr>
            </w:pPr>
            <w:r>
              <w:rPr>
                <w:color w:val="000000"/>
                <w:sz w:val="16"/>
                <w:szCs w:val="16"/>
              </w:rPr>
              <w:t>1,07</w:t>
            </w:r>
          </w:p>
        </w:tc>
        <w:tc>
          <w:tcPr>
            <w:tcW w:w="854" w:type="dxa"/>
            <w:tcBorders>
              <w:top w:val="nil"/>
              <w:left w:val="nil"/>
              <w:bottom w:val="single" w:sz="4" w:space="0" w:color="auto"/>
              <w:right w:val="single" w:sz="4" w:space="0" w:color="auto"/>
            </w:tcBorders>
            <w:shd w:val="clear" w:color="auto" w:fill="auto"/>
            <w:vAlign w:val="bottom"/>
            <w:hideMark/>
          </w:tcPr>
          <w:p w14:paraId="0276679E"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hideMark/>
          </w:tcPr>
          <w:p w14:paraId="1371C31C" w14:textId="77777777" w:rsidR="009A30C5" w:rsidRDefault="00B506AA">
            <w:pPr>
              <w:rPr>
                <w:color w:val="000000"/>
                <w:sz w:val="16"/>
                <w:szCs w:val="16"/>
              </w:rPr>
            </w:pPr>
            <w:r>
              <w:rPr>
                <w:color w:val="000000"/>
                <w:sz w:val="16"/>
                <w:szCs w:val="16"/>
              </w:rPr>
              <w:t>1,01</w:t>
            </w:r>
          </w:p>
        </w:tc>
        <w:tc>
          <w:tcPr>
            <w:tcW w:w="741" w:type="dxa"/>
            <w:tcBorders>
              <w:top w:val="nil"/>
              <w:left w:val="nil"/>
              <w:bottom w:val="single" w:sz="4" w:space="0" w:color="auto"/>
              <w:right w:val="single" w:sz="4" w:space="0" w:color="auto"/>
            </w:tcBorders>
            <w:shd w:val="clear" w:color="auto" w:fill="auto"/>
            <w:vAlign w:val="bottom"/>
            <w:hideMark/>
          </w:tcPr>
          <w:p w14:paraId="0E56D12F"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hideMark/>
          </w:tcPr>
          <w:p w14:paraId="33A3B18C"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hideMark/>
          </w:tcPr>
          <w:p w14:paraId="29DF078D"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hideMark/>
          </w:tcPr>
          <w:p w14:paraId="6C316ED5" w14:textId="77777777" w:rsidR="009A30C5" w:rsidRDefault="00B506AA">
            <w:pPr>
              <w:rPr>
                <w:color w:val="000000"/>
                <w:sz w:val="16"/>
                <w:szCs w:val="16"/>
              </w:rPr>
            </w:pPr>
            <w:r>
              <w:rPr>
                <w:color w:val="000000"/>
                <w:sz w:val="16"/>
                <w:szCs w:val="16"/>
              </w:rPr>
              <w:t>1,07</w:t>
            </w:r>
          </w:p>
        </w:tc>
        <w:tc>
          <w:tcPr>
            <w:tcW w:w="1008" w:type="dxa"/>
            <w:tcBorders>
              <w:top w:val="nil"/>
              <w:left w:val="nil"/>
              <w:bottom w:val="single" w:sz="4" w:space="0" w:color="auto"/>
              <w:right w:val="single" w:sz="4" w:space="0" w:color="auto"/>
            </w:tcBorders>
            <w:shd w:val="clear" w:color="auto" w:fill="auto"/>
            <w:vAlign w:val="bottom"/>
            <w:hideMark/>
          </w:tcPr>
          <w:p w14:paraId="3F75CD93" w14:textId="77777777" w:rsidR="009A30C5" w:rsidRDefault="00B506AA">
            <w:pPr>
              <w:rPr>
                <w:color w:val="000000"/>
                <w:sz w:val="16"/>
                <w:szCs w:val="16"/>
              </w:rPr>
            </w:pPr>
            <w:r>
              <w:rPr>
                <w:color w:val="000000"/>
                <w:sz w:val="16"/>
                <w:szCs w:val="16"/>
              </w:rPr>
              <w:t>1,04</w:t>
            </w:r>
          </w:p>
        </w:tc>
        <w:tc>
          <w:tcPr>
            <w:tcW w:w="701" w:type="dxa"/>
            <w:tcBorders>
              <w:top w:val="nil"/>
              <w:left w:val="nil"/>
              <w:bottom w:val="single" w:sz="4" w:space="0" w:color="auto"/>
              <w:right w:val="single" w:sz="4" w:space="0" w:color="auto"/>
            </w:tcBorders>
            <w:shd w:val="clear" w:color="auto" w:fill="auto"/>
            <w:vAlign w:val="bottom"/>
            <w:hideMark/>
          </w:tcPr>
          <w:p w14:paraId="255C6555" w14:textId="77777777" w:rsidR="009A30C5" w:rsidRDefault="00B506AA">
            <w:pPr>
              <w:rPr>
                <w:color w:val="000000"/>
                <w:sz w:val="16"/>
                <w:szCs w:val="16"/>
              </w:rPr>
            </w:pPr>
            <w:r>
              <w:rPr>
                <w:color w:val="000000"/>
                <w:sz w:val="16"/>
                <w:szCs w:val="16"/>
              </w:rPr>
              <w:t>1,04</w:t>
            </w:r>
          </w:p>
        </w:tc>
        <w:tc>
          <w:tcPr>
            <w:tcW w:w="717" w:type="dxa"/>
            <w:tcBorders>
              <w:top w:val="nil"/>
              <w:left w:val="nil"/>
              <w:bottom w:val="single" w:sz="4" w:space="0" w:color="auto"/>
              <w:right w:val="single" w:sz="4" w:space="0" w:color="auto"/>
            </w:tcBorders>
            <w:shd w:val="clear" w:color="auto" w:fill="auto"/>
            <w:vAlign w:val="bottom"/>
            <w:hideMark/>
          </w:tcPr>
          <w:p w14:paraId="64A83B0E" w14:textId="77777777" w:rsidR="009A30C5" w:rsidRDefault="00B506AA">
            <w:pPr>
              <w:rPr>
                <w:color w:val="000000"/>
                <w:sz w:val="16"/>
                <w:szCs w:val="16"/>
              </w:rPr>
            </w:pPr>
            <w:r>
              <w:rPr>
                <w:color w:val="000000"/>
                <w:sz w:val="16"/>
                <w:szCs w:val="16"/>
              </w:rPr>
              <w:t>1,06</w:t>
            </w:r>
          </w:p>
        </w:tc>
        <w:tc>
          <w:tcPr>
            <w:tcW w:w="992" w:type="dxa"/>
            <w:tcBorders>
              <w:top w:val="nil"/>
              <w:left w:val="nil"/>
              <w:bottom w:val="single" w:sz="4" w:space="0" w:color="auto"/>
              <w:right w:val="single" w:sz="4" w:space="0" w:color="auto"/>
            </w:tcBorders>
            <w:shd w:val="clear" w:color="auto" w:fill="auto"/>
            <w:vAlign w:val="bottom"/>
            <w:hideMark/>
          </w:tcPr>
          <w:p w14:paraId="24EE6560" w14:textId="77777777" w:rsidR="009A30C5" w:rsidRDefault="00B506AA">
            <w:pPr>
              <w:rPr>
                <w:color w:val="000000"/>
                <w:sz w:val="16"/>
                <w:szCs w:val="16"/>
              </w:rPr>
            </w:pPr>
            <w:r>
              <w:rPr>
                <w:color w:val="000000"/>
                <w:sz w:val="16"/>
                <w:szCs w:val="16"/>
              </w:rPr>
              <w:t>1,06</w:t>
            </w:r>
          </w:p>
        </w:tc>
      </w:tr>
      <w:tr w:rsidR="009A30C5" w14:paraId="6BB5B94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C56FED"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3563B68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D5F4F29"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5C6CAF1C" w14:textId="77777777" w:rsidR="009A30C5" w:rsidRDefault="00B506AA">
            <w:pPr>
              <w:rPr>
                <w:color w:val="000000"/>
                <w:sz w:val="16"/>
                <w:szCs w:val="16"/>
              </w:rPr>
            </w:pPr>
            <w:r>
              <w:rPr>
                <w:color w:val="000000"/>
                <w:sz w:val="16"/>
                <w:szCs w:val="16"/>
              </w:rPr>
              <w:t>0,08</w:t>
            </w:r>
          </w:p>
        </w:tc>
        <w:tc>
          <w:tcPr>
            <w:tcW w:w="854" w:type="dxa"/>
            <w:tcBorders>
              <w:top w:val="nil"/>
              <w:left w:val="nil"/>
              <w:bottom w:val="single" w:sz="4" w:space="0" w:color="auto"/>
              <w:right w:val="single" w:sz="4" w:space="0" w:color="auto"/>
            </w:tcBorders>
            <w:shd w:val="clear" w:color="auto" w:fill="auto"/>
            <w:vAlign w:val="bottom"/>
            <w:hideMark/>
          </w:tcPr>
          <w:p w14:paraId="5086AF7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5A076B4F"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69AC9D2C"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1E169B45"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644F6A5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55AEDE33" w14:textId="77777777" w:rsidR="009A30C5" w:rsidRDefault="00B506AA">
            <w:pPr>
              <w:rPr>
                <w:color w:val="000000"/>
                <w:sz w:val="16"/>
                <w:szCs w:val="16"/>
              </w:rPr>
            </w:pPr>
            <w:r>
              <w:rPr>
                <w:color w:val="000000"/>
                <w:sz w:val="16"/>
                <w:szCs w:val="16"/>
              </w:rPr>
              <w:t>0,06</w:t>
            </w:r>
          </w:p>
        </w:tc>
        <w:tc>
          <w:tcPr>
            <w:tcW w:w="1008" w:type="dxa"/>
            <w:tcBorders>
              <w:top w:val="nil"/>
              <w:left w:val="nil"/>
              <w:bottom w:val="single" w:sz="4" w:space="0" w:color="auto"/>
              <w:right w:val="single" w:sz="4" w:space="0" w:color="auto"/>
            </w:tcBorders>
            <w:shd w:val="clear" w:color="auto" w:fill="auto"/>
            <w:vAlign w:val="bottom"/>
            <w:hideMark/>
          </w:tcPr>
          <w:p w14:paraId="308F2185"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7E05C0BB"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3DBFC8D5" w14:textId="77777777" w:rsidR="009A30C5" w:rsidRDefault="00B506AA">
            <w:pPr>
              <w:rPr>
                <w:color w:val="000000"/>
                <w:sz w:val="16"/>
                <w:szCs w:val="16"/>
              </w:rPr>
            </w:pPr>
            <w:r>
              <w:rPr>
                <w:color w:val="000000"/>
                <w:sz w:val="16"/>
                <w:szCs w:val="16"/>
              </w:rPr>
              <w:t>0,06</w:t>
            </w:r>
          </w:p>
        </w:tc>
        <w:tc>
          <w:tcPr>
            <w:tcW w:w="992" w:type="dxa"/>
            <w:tcBorders>
              <w:top w:val="nil"/>
              <w:left w:val="nil"/>
              <w:bottom w:val="single" w:sz="4" w:space="0" w:color="auto"/>
              <w:right w:val="single" w:sz="4" w:space="0" w:color="auto"/>
            </w:tcBorders>
            <w:shd w:val="clear" w:color="auto" w:fill="auto"/>
            <w:vAlign w:val="bottom"/>
            <w:hideMark/>
          </w:tcPr>
          <w:p w14:paraId="018879CF" w14:textId="77777777" w:rsidR="009A30C5" w:rsidRDefault="00B506AA">
            <w:pPr>
              <w:rPr>
                <w:color w:val="000000"/>
                <w:sz w:val="16"/>
                <w:szCs w:val="16"/>
              </w:rPr>
            </w:pPr>
            <w:r>
              <w:rPr>
                <w:color w:val="000000"/>
                <w:sz w:val="16"/>
                <w:szCs w:val="16"/>
              </w:rPr>
              <w:t>0,06</w:t>
            </w:r>
          </w:p>
        </w:tc>
      </w:tr>
      <w:tr w:rsidR="009A30C5" w14:paraId="3173DE6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92237A" w14:textId="77777777" w:rsidR="009A30C5" w:rsidRDefault="00B506AA">
            <w:pPr>
              <w:suppressAutoHyphens w:val="0"/>
              <w:rPr>
                <w:sz w:val="16"/>
                <w:szCs w:val="16"/>
                <w:lang w:eastAsia="fr-FR"/>
              </w:rPr>
            </w:pPr>
            <w:r>
              <w:rPr>
                <w:sz w:val="16"/>
                <w:szCs w:val="16"/>
                <w:lang w:eastAsia="fr-FR"/>
              </w:rPr>
              <w:lastRenderedPageBreak/>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4267CB5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2F1E35D"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hideMark/>
          </w:tcPr>
          <w:p w14:paraId="34AC372F" w14:textId="77777777" w:rsidR="009A30C5" w:rsidRDefault="00B506AA">
            <w:pPr>
              <w:rPr>
                <w:color w:val="000000"/>
                <w:sz w:val="16"/>
                <w:szCs w:val="16"/>
              </w:rPr>
            </w:pPr>
            <w:r>
              <w:rPr>
                <w:color w:val="000000"/>
                <w:sz w:val="16"/>
                <w:szCs w:val="16"/>
              </w:rPr>
              <w:t>3,09</w:t>
            </w:r>
          </w:p>
        </w:tc>
        <w:tc>
          <w:tcPr>
            <w:tcW w:w="854" w:type="dxa"/>
            <w:tcBorders>
              <w:top w:val="nil"/>
              <w:left w:val="nil"/>
              <w:bottom w:val="single" w:sz="4" w:space="0" w:color="auto"/>
              <w:right w:val="single" w:sz="4" w:space="0" w:color="auto"/>
            </w:tcBorders>
            <w:shd w:val="clear" w:color="auto" w:fill="auto"/>
            <w:vAlign w:val="bottom"/>
            <w:hideMark/>
          </w:tcPr>
          <w:p w14:paraId="4DCDDC17" w14:textId="77777777" w:rsidR="009A30C5" w:rsidRDefault="00B506AA">
            <w:pPr>
              <w:rPr>
                <w:color w:val="000000"/>
                <w:sz w:val="16"/>
                <w:szCs w:val="16"/>
              </w:rPr>
            </w:pPr>
            <w:r>
              <w:rPr>
                <w:color w:val="000000"/>
                <w:sz w:val="16"/>
                <w:szCs w:val="16"/>
              </w:rPr>
              <w:t>2,72</w:t>
            </w:r>
          </w:p>
        </w:tc>
        <w:tc>
          <w:tcPr>
            <w:tcW w:w="855" w:type="dxa"/>
            <w:tcBorders>
              <w:top w:val="nil"/>
              <w:left w:val="nil"/>
              <w:bottom w:val="single" w:sz="4" w:space="0" w:color="auto"/>
              <w:right w:val="single" w:sz="4" w:space="0" w:color="auto"/>
            </w:tcBorders>
            <w:shd w:val="clear" w:color="auto" w:fill="auto"/>
            <w:vAlign w:val="bottom"/>
            <w:hideMark/>
          </w:tcPr>
          <w:p w14:paraId="6D814C46" w14:textId="77777777" w:rsidR="009A30C5" w:rsidRDefault="00B506AA">
            <w:pPr>
              <w:rPr>
                <w:color w:val="000000"/>
                <w:sz w:val="16"/>
                <w:szCs w:val="16"/>
              </w:rPr>
            </w:pPr>
            <w:r>
              <w:rPr>
                <w:color w:val="000000"/>
                <w:sz w:val="16"/>
                <w:szCs w:val="16"/>
              </w:rPr>
              <w:t>2,76</w:t>
            </w:r>
          </w:p>
        </w:tc>
        <w:tc>
          <w:tcPr>
            <w:tcW w:w="741" w:type="dxa"/>
            <w:tcBorders>
              <w:top w:val="nil"/>
              <w:left w:val="nil"/>
              <w:bottom w:val="single" w:sz="4" w:space="0" w:color="auto"/>
              <w:right w:val="single" w:sz="4" w:space="0" w:color="auto"/>
            </w:tcBorders>
            <w:shd w:val="clear" w:color="auto" w:fill="auto"/>
            <w:vAlign w:val="bottom"/>
            <w:hideMark/>
          </w:tcPr>
          <w:p w14:paraId="1458052E" w14:textId="77777777" w:rsidR="009A30C5" w:rsidRDefault="00B506AA">
            <w:pPr>
              <w:rPr>
                <w:color w:val="000000"/>
                <w:sz w:val="16"/>
                <w:szCs w:val="16"/>
              </w:rPr>
            </w:pPr>
            <w:r>
              <w:rPr>
                <w:color w:val="000000"/>
                <w:sz w:val="16"/>
                <w:szCs w:val="16"/>
              </w:rPr>
              <w:t>2,54</w:t>
            </w:r>
          </w:p>
        </w:tc>
        <w:tc>
          <w:tcPr>
            <w:tcW w:w="968" w:type="dxa"/>
            <w:tcBorders>
              <w:top w:val="nil"/>
              <w:left w:val="nil"/>
              <w:bottom w:val="single" w:sz="4" w:space="0" w:color="auto"/>
              <w:right w:val="single" w:sz="4" w:space="0" w:color="auto"/>
            </w:tcBorders>
            <w:shd w:val="clear" w:color="auto" w:fill="auto"/>
            <w:vAlign w:val="bottom"/>
            <w:hideMark/>
          </w:tcPr>
          <w:p w14:paraId="0FCB70FC" w14:textId="77777777" w:rsidR="009A30C5" w:rsidRDefault="00B506AA">
            <w:pPr>
              <w:rPr>
                <w:color w:val="000000"/>
                <w:sz w:val="16"/>
                <w:szCs w:val="16"/>
              </w:rPr>
            </w:pPr>
            <w:r>
              <w:rPr>
                <w:color w:val="000000"/>
                <w:sz w:val="16"/>
                <w:szCs w:val="16"/>
              </w:rPr>
              <w:t>2,74</w:t>
            </w:r>
          </w:p>
        </w:tc>
        <w:tc>
          <w:tcPr>
            <w:tcW w:w="854" w:type="dxa"/>
            <w:tcBorders>
              <w:top w:val="nil"/>
              <w:left w:val="nil"/>
              <w:bottom w:val="single" w:sz="4" w:space="0" w:color="auto"/>
              <w:right w:val="single" w:sz="4" w:space="0" w:color="auto"/>
            </w:tcBorders>
            <w:shd w:val="clear" w:color="auto" w:fill="auto"/>
            <w:vAlign w:val="bottom"/>
            <w:hideMark/>
          </w:tcPr>
          <w:p w14:paraId="0ABA1AAA" w14:textId="77777777" w:rsidR="009A30C5" w:rsidRDefault="00B506AA">
            <w:pPr>
              <w:rPr>
                <w:color w:val="000000"/>
                <w:sz w:val="16"/>
                <w:szCs w:val="16"/>
              </w:rPr>
            </w:pPr>
            <w:r>
              <w:rPr>
                <w:color w:val="000000"/>
                <w:sz w:val="16"/>
                <w:szCs w:val="16"/>
              </w:rPr>
              <w:t>2,77</w:t>
            </w:r>
          </w:p>
        </w:tc>
        <w:tc>
          <w:tcPr>
            <w:tcW w:w="855" w:type="dxa"/>
            <w:tcBorders>
              <w:top w:val="nil"/>
              <w:left w:val="nil"/>
              <w:bottom w:val="single" w:sz="4" w:space="0" w:color="auto"/>
              <w:right w:val="single" w:sz="4" w:space="0" w:color="auto"/>
            </w:tcBorders>
            <w:shd w:val="clear" w:color="auto" w:fill="auto"/>
            <w:vAlign w:val="bottom"/>
            <w:hideMark/>
          </w:tcPr>
          <w:p w14:paraId="209D9831" w14:textId="77777777" w:rsidR="009A30C5" w:rsidRDefault="00B506AA">
            <w:pPr>
              <w:rPr>
                <w:color w:val="000000"/>
                <w:sz w:val="16"/>
                <w:szCs w:val="16"/>
              </w:rPr>
            </w:pPr>
            <w:r>
              <w:rPr>
                <w:color w:val="000000"/>
                <w:sz w:val="16"/>
                <w:szCs w:val="16"/>
              </w:rPr>
              <w:t>3,38</w:t>
            </w:r>
          </w:p>
        </w:tc>
        <w:tc>
          <w:tcPr>
            <w:tcW w:w="1008" w:type="dxa"/>
            <w:tcBorders>
              <w:top w:val="nil"/>
              <w:left w:val="nil"/>
              <w:bottom w:val="single" w:sz="4" w:space="0" w:color="auto"/>
              <w:right w:val="single" w:sz="4" w:space="0" w:color="auto"/>
            </w:tcBorders>
            <w:shd w:val="clear" w:color="auto" w:fill="auto"/>
            <w:vAlign w:val="bottom"/>
            <w:hideMark/>
          </w:tcPr>
          <w:p w14:paraId="58E45EA0" w14:textId="77777777" w:rsidR="009A30C5" w:rsidRDefault="00B506AA">
            <w:pPr>
              <w:rPr>
                <w:color w:val="000000"/>
                <w:sz w:val="16"/>
                <w:szCs w:val="16"/>
              </w:rPr>
            </w:pPr>
            <w:r>
              <w:rPr>
                <w:color w:val="000000"/>
                <w:sz w:val="16"/>
                <w:szCs w:val="16"/>
              </w:rPr>
              <w:t>3,21</w:t>
            </w:r>
          </w:p>
        </w:tc>
        <w:tc>
          <w:tcPr>
            <w:tcW w:w="701" w:type="dxa"/>
            <w:tcBorders>
              <w:top w:val="nil"/>
              <w:left w:val="nil"/>
              <w:bottom w:val="single" w:sz="4" w:space="0" w:color="auto"/>
              <w:right w:val="single" w:sz="4" w:space="0" w:color="auto"/>
            </w:tcBorders>
            <w:shd w:val="clear" w:color="auto" w:fill="auto"/>
            <w:vAlign w:val="bottom"/>
            <w:hideMark/>
          </w:tcPr>
          <w:p w14:paraId="4C0EFD43" w14:textId="77777777" w:rsidR="009A30C5" w:rsidRDefault="00B506AA">
            <w:pPr>
              <w:rPr>
                <w:color w:val="000000"/>
                <w:sz w:val="16"/>
                <w:szCs w:val="16"/>
              </w:rPr>
            </w:pPr>
            <w:r>
              <w:rPr>
                <w:color w:val="000000"/>
                <w:sz w:val="16"/>
                <w:szCs w:val="16"/>
              </w:rPr>
              <w:t>3,23</w:t>
            </w:r>
          </w:p>
        </w:tc>
        <w:tc>
          <w:tcPr>
            <w:tcW w:w="717" w:type="dxa"/>
            <w:tcBorders>
              <w:top w:val="nil"/>
              <w:left w:val="nil"/>
              <w:bottom w:val="single" w:sz="4" w:space="0" w:color="auto"/>
              <w:right w:val="single" w:sz="4" w:space="0" w:color="auto"/>
            </w:tcBorders>
            <w:shd w:val="clear" w:color="auto" w:fill="auto"/>
            <w:vAlign w:val="bottom"/>
            <w:hideMark/>
          </w:tcPr>
          <w:p w14:paraId="7616C4B6" w14:textId="77777777" w:rsidR="009A30C5" w:rsidRDefault="00B506AA">
            <w:pPr>
              <w:rPr>
                <w:color w:val="000000"/>
                <w:sz w:val="16"/>
                <w:szCs w:val="16"/>
              </w:rPr>
            </w:pPr>
            <w:r>
              <w:rPr>
                <w:color w:val="000000"/>
                <w:sz w:val="16"/>
                <w:szCs w:val="16"/>
              </w:rPr>
              <w:t>3,32</w:t>
            </w:r>
          </w:p>
        </w:tc>
        <w:tc>
          <w:tcPr>
            <w:tcW w:w="992" w:type="dxa"/>
            <w:tcBorders>
              <w:top w:val="nil"/>
              <w:left w:val="nil"/>
              <w:bottom w:val="single" w:sz="4" w:space="0" w:color="auto"/>
              <w:right w:val="single" w:sz="4" w:space="0" w:color="auto"/>
            </w:tcBorders>
            <w:shd w:val="clear" w:color="auto" w:fill="auto"/>
            <w:vAlign w:val="bottom"/>
            <w:hideMark/>
          </w:tcPr>
          <w:p w14:paraId="62855DFF" w14:textId="77777777" w:rsidR="009A30C5" w:rsidRDefault="00B506AA">
            <w:pPr>
              <w:rPr>
                <w:color w:val="000000"/>
                <w:sz w:val="16"/>
                <w:szCs w:val="16"/>
              </w:rPr>
            </w:pPr>
            <w:r>
              <w:rPr>
                <w:color w:val="000000"/>
                <w:sz w:val="16"/>
                <w:szCs w:val="16"/>
              </w:rPr>
              <w:t>3,36</w:t>
            </w:r>
          </w:p>
        </w:tc>
      </w:tr>
      <w:tr w:rsidR="009A30C5" w14:paraId="59A38A1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28A675"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4386AC7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092785E"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hideMark/>
          </w:tcPr>
          <w:p w14:paraId="2E2077A8" w14:textId="77777777" w:rsidR="009A30C5" w:rsidRDefault="00B506AA">
            <w:pPr>
              <w:rPr>
                <w:color w:val="000000"/>
                <w:sz w:val="16"/>
                <w:szCs w:val="16"/>
              </w:rPr>
            </w:pPr>
            <w:r>
              <w:rPr>
                <w:color w:val="000000"/>
                <w:sz w:val="16"/>
                <w:szCs w:val="16"/>
              </w:rPr>
              <w:t>4,11</w:t>
            </w:r>
          </w:p>
        </w:tc>
        <w:tc>
          <w:tcPr>
            <w:tcW w:w="854" w:type="dxa"/>
            <w:tcBorders>
              <w:top w:val="nil"/>
              <w:left w:val="nil"/>
              <w:bottom w:val="single" w:sz="4" w:space="0" w:color="auto"/>
              <w:right w:val="single" w:sz="4" w:space="0" w:color="auto"/>
            </w:tcBorders>
            <w:shd w:val="clear" w:color="auto" w:fill="auto"/>
            <w:vAlign w:val="bottom"/>
            <w:hideMark/>
          </w:tcPr>
          <w:p w14:paraId="2E9B22C7" w14:textId="77777777" w:rsidR="009A30C5" w:rsidRDefault="00B506AA">
            <w:pPr>
              <w:rPr>
                <w:color w:val="000000"/>
                <w:sz w:val="16"/>
                <w:szCs w:val="16"/>
              </w:rPr>
            </w:pPr>
            <w:r>
              <w:rPr>
                <w:color w:val="000000"/>
                <w:sz w:val="16"/>
                <w:szCs w:val="16"/>
              </w:rPr>
              <w:t>3,74</w:t>
            </w:r>
          </w:p>
        </w:tc>
        <w:tc>
          <w:tcPr>
            <w:tcW w:w="855" w:type="dxa"/>
            <w:tcBorders>
              <w:top w:val="nil"/>
              <w:left w:val="nil"/>
              <w:bottom w:val="single" w:sz="4" w:space="0" w:color="auto"/>
              <w:right w:val="single" w:sz="4" w:space="0" w:color="auto"/>
            </w:tcBorders>
            <w:shd w:val="clear" w:color="auto" w:fill="auto"/>
            <w:vAlign w:val="bottom"/>
            <w:hideMark/>
          </w:tcPr>
          <w:p w14:paraId="1091EF5B" w14:textId="77777777" w:rsidR="009A30C5" w:rsidRDefault="00B506AA">
            <w:pPr>
              <w:rPr>
                <w:color w:val="000000"/>
                <w:sz w:val="16"/>
                <w:szCs w:val="16"/>
              </w:rPr>
            </w:pPr>
            <w:r>
              <w:rPr>
                <w:color w:val="000000"/>
                <w:sz w:val="16"/>
                <w:szCs w:val="16"/>
              </w:rPr>
              <w:t>3,78</w:t>
            </w:r>
          </w:p>
        </w:tc>
        <w:tc>
          <w:tcPr>
            <w:tcW w:w="741" w:type="dxa"/>
            <w:tcBorders>
              <w:top w:val="nil"/>
              <w:left w:val="nil"/>
              <w:bottom w:val="single" w:sz="4" w:space="0" w:color="auto"/>
              <w:right w:val="single" w:sz="4" w:space="0" w:color="auto"/>
            </w:tcBorders>
            <w:shd w:val="clear" w:color="auto" w:fill="auto"/>
            <w:vAlign w:val="bottom"/>
            <w:hideMark/>
          </w:tcPr>
          <w:p w14:paraId="49983F57" w14:textId="77777777" w:rsidR="009A30C5" w:rsidRDefault="00B506AA">
            <w:pPr>
              <w:rPr>
                <w:color w:val="000000"/>
                <w:sz w:val="16"/>
                <w:szCs w:val="16"/>
              </w:rPr>
            </w:pPr>
            <w:r>
              <w:rPr>
                <w:color w:val="000000"/>
                <w:sz w:val="16"/>
                <w:szCs w:val="16"/>
              </w:rPr>
              <w:t>3,56</w:t>
            </w:r>
          </w:p>
        </w:tc>
        <w:tc>
          <w:tcPr>
            <w:tcW w:w="968" w:type="dxa"/>
            <w:tcBorders>
              <w:top w:val="nil"/>
              <w:left w:val="nil"/>
              <w:bottom w:val="single" w:sz="4" w:space="0" w:color="auto"/>
              <w:right w:val="single" w:sz="4" w:space="0" w:color="auto"/>
            </w:tcBorders>
            <w:shd w:val="clear" w:color="auto" w:fill="auto"/>
            <w:vAlign w:val="bottom"/>
            <w:hideMark/>
          </w:tcPr>
          <w:p w14:paraId="70C2B8CE" w14:textId="77777777" w:rsidR="009A30C5" w:rsidRDefault="00B506AA">
            <w:pPr>
              <w:rPr>
                <w:color w:val="000000"/>
                <w:sz w:val="16"/>
                <w:szCs w:val="16"/>
              </w:rPr>
            </w:pPr>
            <w:r>
              <w:rPr>
                <w:color w:val="000000"/>
                <w:sz w:val="16"/>
                <w:szCs w:val="16"/>
              </w:rPr>
              <w:t>3,76</w:t>
            </w:r>
          </w:p>
        </w:tc>
        <w:tc>
          <w:tcPr>
            <w:tcW w:w="854" w:type="dxa"/>
            <w:tcBorders>
              <w:top w:val="nil"/>
              <w:left w:val="nil"/>
              <w:bottom w:val="single" w:sz="4" w:space="0" w:color="auto"/>
              <w:right w:val="single" w:sz="4" w:space="0" w:color="auto"/>
            </w:tcBorders>
            <w:shd w:val="clear" w:color="auto" w:fill="auto"/>
            <w:vAlign w:val="bottom"/>
            <w:hideMark/>
          </w:tcPr>
          <w:p w14:paraId="7938AC9F" w14:textId="77777777" w:rsidR="009A30C5" w:rsidRDefault="00B506AA">
            <w:pPr>
              <w:rPr>
                <w:color w:val="000000"/>
                <w:sz w:val="16"/>
                <w:szCs w:val="16"/>
              </w:rPr>
            </w:pPr>
            <w:r>
              <w:rPr>
                <w:color w:val="000000"/>
                <w:sz w:val="16"/>
                <w:szCs w:val="16"/>
              </w:rPr>
              <w:t>3,79</w:t>
            </w:r>
          </w:p>
        </w:tc>
        <w:tc>
          <w:tcPr>
            <w:tcW w:w="855" w:type="dxa"/>
            <w:tcBorders>
              <w:top w:val="nil"/>
              <w:left w:val="nil"/>
              <w:bottom w:val="single" w:sz="4" w:space="0" w:color="auto"/>
              <w:right w:val="single" w:sz="4" w:space="0" w:color="auto"/>
            </w:tcBorders>
            <w:shd w:val="clear" w:color="auto" w:fill="auto"/>
            <w:vAlign w:val="bottom"/>
            <w:hideMark/>
          </w:tcPr>
          <w:p w14:paraId="0E433E49" w14:textId="77777777" w:rsidR="009A30C5" w:rsidRDefault="00B506AA">
            <w:pPr>
              <w:rPr>
                <w:color w:val="000000"/>
                <w:sz w:val="16"/>
                <w:szCs w:val="16"/>
              </w:rPr>
            </w:pPr>
            <w:r>
              <w:rPr>
                <w:color w:val="000000"/>
                <w:sz w:val="16"/>
                <w:szCs w:val="16"/>
              </w:rPr>
              <w:t>4,07</w:t>
            </w:r>
          </w:p>
        </w:tc>
        <w:tc>
          <w:tcPr>
            <w:tcW w:w="1008" w:type="dxa"/>
            <w:tcBorders>
              <w:top w:val="nil"/>
              <w:left w:val="nil"/>
              <w:bottom w:val="single" w:sz="4" w:space="0" w:color="auto"/>
              <w:right w:val="single" w:sz="4" w:space="0" w:color="auto"/>
            </w:tcBorders>
            <w:shd w:val="clear" w:color="auto" w:fill="auto"/>
            <w:vAlign w:val="bottom"/>
            <w:hideMark/>
          </w:tcPr>
          <w:p w14:paraId="44B92700" w14:textId="77777777" w:rsidR="009A30C5" w:rsidRDefault="00B506AA">
            <w:pPr>
              <w:rPr>
                <w:color w:val="000000"/>
                <w:sz w:val="16"/>
                <w:szCs w:val="16"/>
              </w:rPr>
            </w:pPr>
            <w:r>
              <w:rPr>
                <w:color w:val="000000"/>
                <w:sz w:val="16"/>
                <w:szCs w:val="16"/>
              </w:rPr>
              <w:t>3,90</w:t>
            </w:r>
          </w:p>
        </w:tc>
        <w:tc>
          <w:tcPr>
            <w:tcW w:w="701" w:type="dxa"/>
            <w:tcBorders>
              <w:top w:val="nil"/>
              <w:left w:val="nil"/>
              <w:bottom w:val="single" w:sz="4" w:space="0" w:color="auto"/>
              <w:right w:val="single" w:sz="4" w:space="0" w:color="auto"/>
            </w:tcBorders>
            <w:shd w:val="clear" w:color="auto" w:fill="auto"/>
            <w:vAlign w:val="bottom"/>
            <w:hideMark/>
          </w:tcPr>
          <w:p w14:paraId="0E19F27C" w14:textId="77777777" w:rsidR="009A30C5" w:rsidRDefault="00B506AA">
            <w:pPr>
              <w:rPr>
                <w:color w:val="000000"/>
                <w:sz w:val="16"/>
                <w:szCs w:val="16"/>
              </w:rPr>
            </w:pPr>
            <w:r>
              <w:rPr>
                <w:color w:val="000000"/>
                <w:sz w:val="16"/>
                <w:szCs w:val="16"/>
              </w:rPr>
              <w:t>3,92</w:t>
            </w:r>
          </w:p>
        </w:tc>
        <w:tc>
          <w:tcPr>
            <w:tcW w:w="717" w:type="dxa"/>
            <w:tcBorders>
              <w:top w:val="nil"/>
              <w:left w:val="nil"/>
              <w:bottom w:val="single" w:sz="4" w:space="0" w:color="auto"/>
              <w:right w:val="single" w:sz="4" w:space="0" w:color="auto"/>
            </w:tcBorders>
            <w:shd w:val="clear" w:color="auto" w:fill="auto"/>
            <w:vAlign w:val="bottom"/>
            <w:hideMark/>
          </w:tcPr>
          <w:p w14:paraId="14783D77" w14:textId="77777777" w:rsidR="009A30C5" w:rsidRDefault="00B506AA">
            <w:pPr>
              <w:rPr>
                <w:color w:val="000000"/>
                <w:sz w:val="16"/>
                <w:szCs w:val="16"/>
              </w:rPr>
            </w:pPr>
            <w:r>
              <w:rPr>
                <w:color w:val="000000"/>
                <w:sz w:val="16"/>
                <w:szCs w:val="16"/>
              </w:rPr>
              <w:t>4,01</w:t>
            </w:r>
          </w:p>
        </w:tc>
        <w:tc>
          <w:tcPr>
            <w:tcW w:w="992" w:type="dxa"/>
            <w:tcBorders>
              <w:top w:val="nil"/>
              <w:left w:val="nil"/>
              <w:bottom w:val="single" w:sz="4" w:space="0" w:color="auto"/>
              <w:right w:val="single" w:sz="4" w:space="0" w:color="auto"/>
            </w:tcBorders>
            <w:shd w:val="clear" w:color="auto" w:fill="auto"/>
            <w:vAlign w:val="bottom"/>
            <w:hideMark/>
          </w:tcPr>
          <w:p w14:paraId="63DABD78" w14:textId="77777777" w:rsidR="009A30C5" w:rsidRDefault="00B506AA">
            <w:pPr>
              <w:rPr>
                <w:color w:val="000000"/>
                <w:sz w:val="16"/>
                <w:szCs w:val="16"/>
              </w:rPr>
            </w:pPr>
            <w:r>
              <w:rPr>
                <w:color w:val="000000"/>
                <w:sz w:val="16"/>
                <w:szCs w:val="16"/>
              </w:rPr>
              <w:t>4,05</w:t>
            </w:r>
          </w:p>
        </w:tc>
      </w:tr>
      <w:tr w:rsidR="009A30C5" w14:paraId="78E7C12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F6A5D2"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1E444BF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D234B7A" w14:textId="77777777" w:rsidR="009A30C5" w:rsidRDefault="00B506AA">
            <w:pPr>
              <w:rPr>
                <w:color w:val="000000"/>
                <w:sz w:val="16"/>
                <w:szCs w:val="16"/>
              </w:rPr>
            </w:pPr>
            <w:r>
              <w:rPr>
                <w:color w:val="000000"/>
                <w:sz w:val="16"/>
                <w:szCs w:val="16"/>
              </w:rPr>
              <w:t>19,87</w:t>
            </w:r>
          </w:p>
        </w:tc>
        <w:tc>
          <w:tcPr>
            <w:tcW w:w="855" w:type="dxa"/>
            <w:tcBorders>
              <w:top w:val="nil"/>
              <w:left w:val="nil"/>
              <w:bottom w:val="single" w:sz="4" w:space="0" w:color="auto"/>
              <w:right w:val="single" w:sz="4" w:space="0" w:color="auto"/>
            </w:tcBorders>
            <w:shd w:val="clear" w:color="auto" w:fill="auto"/>
            <w:vAlign w:val="bottom"/>
            <w:hideMark/>
          </w:tcPr>
          <w:p w14:paraId="0E134DC2" w14:textId="77777777" w:rsidR="009A30C5" w:rsidRDefault="00B506AA">
            <w:pPr>
              <w:rPr>
                <w:color w:val="000000"/>
                <w:sz w:val="16"/>
                <w:szCs w:val="16"/>
              </w:rPr>
            </w:pPr>
            <w:r>
              <w:rPr>
                <w:color w:val="000000"/>
                <w:sz w:val="16"/>
                <w:szCs w:val="16"/>
              </w:rPr>
              <w:t>22,18</w:t>
            </w:r>
          </w:p>
        </w:tc>
        <w:tc>
          <w:tcPr>
            <w:tcW w:w="854" w:type="dxa"/>
            <w:tcBorders>
              <w:top w:val="nil"/>
              <w:left w:val="nil"/>
              <w:bottom w:val="single" w:sz="4" w:space="0" w:color="auto"/>
              <w:right w:val="single" w:sz="4" w:space="0" w:color="auto"/>
            </w:tcBorders>
            <w:shd w:val="clear" w:color="auto" w:fill="auto"/>
            <w:vAlign w:val="bottom"/>
            <w:hideMark/>
          </w:tcPr>
          <w:p w14:paraId="159AB511" w14:textId="77777777" w:rsidR="009A30C5" w:rsidRDefault="00B506AA">
            <w:pPr>
              <w:rPr>
                <w:color w:val="000000"/>
                <w:sz w:val="16"/>
                <w:szCs w:val="16"/>
              </w:rPr>
            </w:pPr>
            <w:r>
              <w:rPr>
                <w:color w:val="000000"/>
                <w:sz w:val="16"/>
                <w:szCs w:val="16"/>
              </w:rPr>
              <w:t>20,65</w:t>
            </w:r>
          </w:p>
        </w:tc>
        <w:tc>
          <w:tcPr>
            <w:tcW w:w="855" w:type="dxa"/>
            <w:tcBorders>
              <w:top w:val="nil"/>
              <w:left w:val="nil"/>
              <w:bottom w:val="single" w:sz="4" w:space="0" w:color="auto"/>
              <w:right w:val="single" w:sz="4" w:space="0" w:color="auto"/>
            </w:tcBorders>
            <w:shd w:val="clear" w:color="auto" w:fill="auto"/>
            <w:vAlign w:val="bottom"/>
            <w:hideMark/>
          </w:tcPr>
          <w:p w14:paraId="6B20F962" w14:textId="77777777" w:rsidR="009A30C5" w:rsidRDefault="00B506AA">
            <w:pPr>
              <w:rPr>
                <w:color w:val="000000"/>
                <w:sz w:val="16"/>
                <w:szCs w:val="16"/>
              </w:rPr>
            </w:pPr>
            <w:r>
              <w:rPr>
                <w:color w:val="000000"/>
                <w:sz w:val="16"/>
                <w:szCs w:val="16"/>
              </w:rPr>
              <w:t>20,82</w:t>
            </w:r>
          </w:p>
        </w:tc>
        <w:tc>
          <w:tcPr>
            <w:tcW w:w="741" w:type="dxa"/>
            <w:tcBorders>
              <w:top w:val="nil"/>
              <w:left w:val="nil"/>
              <w:bottom w:val="single" w:sz="4" w:space="0" w:color="auto"/>
              <w:right w:val="single" w:sz="4" w:space="0" w:color="auto"/>
            </w:tcBorders>
            <w:shd w:val="clear" w:color="auto" w:fill="auto"/>
            <w:vAlign w:val="bottom"/>
            <w:hideMark/>
          </w:tcPr>
          <w:p w14:paraId="6B0C04E2" w14:textId="77777777" w:rsidR="009A30C5" w:rsidRDefault="00B506AA">
            <w:pPr>
              <w:rPr>
                <w:color w:val="000000"/>
                <w:sz w:val="16"/>
                <w:szCs w:val="16"/>
              </w:rPr>
            </w:pPr>
            <w:r>
              <w:rPr>
                <w:color w:val="000000"/>
                <w:sz w:val="16"/>
                <w:szCs w:val="16"/>
              </w:rPr>
              <w:t>19,89</w:t>
            </w:r>
          </w:p>
        </w:tc>
        <w:tc>
          <w:tcPr>
            <w:tcW w:w="968" w:type="dxa"/>
            <w:tcBorders>
              <w:top w:val="nil"/>
              <w:left w:val="nil"/>
              <w:bottom w:val="single" w:sz="4" w:space="0" w:color="auto"/>
              <w:right w:val="single" w:sz="4" w:space="0" w:color="auto"/>
            </w:tcBorders>
            <w:shd w:val="clear" w:color="auto" w:fill="auto"/>
            <w:vAlign w:val="bottom"/>
            <w:hideMark/>
          </w:tcPr>
          <w:p w14:paraId="47243BAD" w14:textId="77777777" w:rsidR="009A30C5" w:rsidRDefault="00B506AA">
            <w:pPr>
              <w:rPr>
                <w:color w:val="000000"/>
                <w:sz w:val="16"/>
                <w:szCs w:val="16"/>
              </w:rPr>
            </w:pPr>
            <w:r>
              <w:rPr>
                <w:color w:val="000000"/>
                <w:sz w:val="16"/>
                <w:szCs w:val="16"/>
              </w:rPr>
              <w:t>20,71</w:t>
            </w:r>
          </w:p>
        </w:tc>
        <w:tc>
          <w:tcPr>
            <w:tcW w:w="854" w:type="dxa"/>
            <w:tcBorders>
              <w:top w:val="nil"/>
              <w:left w:val="nil"/>
              <w:bottom w:val="single" w:sz="4" w:space="0" w:color="auto"/>
              <w:right w:val="single" w:sz="4" w:space="0" w:color="auto"/>
            </w:tcBorders>
            <w:shd w:val="clear" w:color="auto" w:fill="auto"/>
            <w:vAlign w:val="bottom"/>
            <w:hideMark/>
          </w:tcPr>
          <w:p w14:paraId="54123323" w14:textId="77777777" w:rsidR="009A30C5" w:rsidRDefault="00B506AA">
            <w:pPr>
              <w:rPr>
                <w:color w:val="000000"/>
                <w:sz w:val="16"/>
                <w:szCs w:val="16"/>
              </w:rPr>
            </w:pPr>
            <w:r>
              <w:rPr>
                <w:color w:val="000000"/>
                <w:sz w:val="16"/>
                <w:szCs w:val="16"/>
              </w:rPr>
              <w:t>20,84</w:t>
            </w:r>
          </w:p>
        </w:tc>
        <w:tc>
          <w:tcPr>
            <w:tcW w:w="855" w:type="dxa"/>
            <w:tcBorders>
              <w:top w:val="nil"/>
              <w:left w:val="nil"/>
              <w:bottom w:val="single" w:sz="4" w:space="0" w:color="auto"/>
              <w:right w:val="single" w:sz="4" w:space="0" w:color="auto"/>
            </w:tcBorders>
            <w:shd w:val="clear" w:color="auto" w:fill="auto"/>
            <w:vAlign w:val="bottom"/>
            <w:hideMark/>
          </w:tcPr>
          <w:p w14:paraId="5940B701" w14:textId="77777777" w:rsidR="009A30C5" w:rsidRDefault="00B506AA">
            <w:pPr>
              <w:rPr>
                <w:color w:val="000000"/>
                <w:sz w:val="16"/>
                <w:szCs w:val="16"/>
              </w:rPr>
            </w:pPr>
            <w:r>
              <w:rPr>
                <w:color w:val="000000"/>
                <w:sz w:val="16"/>
                <w:szCs w:val="16"/>
              </w:rPr>
              <w:t>21,70</w:t>
            </w:r>
          </w:p>
        </w:tc>
        <w:tc>
          <w:tcPr>
            <w:tcW w:w="1008" w:type="dxa"/>
            <w:tcBorders>
              <w:top w:val="nil"/>
              <w:left w:val="nil"/>
              <w:bottom w:val="single" w:sz="4" w:space="0" w:color="auto"/>
              <w:right w:val="single" w:sz="4" w:space="0" w:color="auto"/>
            </w:tcBorders>
            <w:shd w:val="clear" w:color="auto" w:fill="auto"/>
            <w:vAlign w:val="bottom"/>
            <w:hideMark/>
          </w:tcPr>
          <w:p w14:paraId="22B993C8" w14:textId="77777777" w:rsidR="009A30C5" w:rsidRDefault="00B506AA">
            <w:pPr>
              <w:rPr>
                <w:color w:val="000000"/>
                <w:sz w:val="16"/>
                <w:szCs w:val="16"/>
              </w:rPr>
            </w:pPr>
            <w:r>
              <w:rPr>
                <w:color w:val="000000"/>
                <w:sz w:val="16"/>
                <w:szCs w:val="16"/>
              </w:rPr>
              <w:t>20,99</w:t>
            </w:r>
          </w:p>
        </w:tc>
        <w:tc>
          <w:tcPr>
            <w:tcW w:w="701" w:type="dxa"/>
            <w:tcBorders>
              <w:top w:val="nil"/>
              <w:left w:val="nil"/>
              <w:bottom w:val="single" w:sz="4" w:space="0" w:color="auto"/>
              <w:right w:val="single" w:sz="4" w:space="0" w:color="auto"/>
            </w:tcBorders>
            <w:shd w:val="clear" w:color="auto" w:fill="auto"/>
            <w:vAlign w:val="bottom"/>
            <w:hideMark/>
          </w:tcPr>
          <w:p w14:paraId="44672125" w14:textId="77777777" w:rsidR="009A30C5" w:rsidRDefault="00B506AA">
            <w:pPr>
              <w:rPr>
                <w:color w:val="000000"/>
                <w:sz w:val="16"/>
                <w:szCs w:val="16"/>
              </w:rPr>
            </w:pPr>
            <w:r>
              <w:rPr>
                <w:color w:val="000000"/>
                <w:sz w:val="16"/>
                <w:szCs w:val="16"/>
              </w:rPr>
              <w:t>21,06</w:t>
            </w:r>
          </w:p>
        </w:tc>
        <w:tc>
          <w:tcPr>
            <w:tcW w:w="717" w:type="dxa"/>
            <w:tcBorders>
              <w:top w:val="nil"/>
              <w:left w:val="nil"/>
              <w:bottom w:val="single" w:sz="4" w:space="0" w:color="auto"/>
              <w:right w:val="single" w:sz="4" w:space="0" w:color="auto"/>
            </w:tcBorders>
            <w:shd w:val="clear" w:color="auto" w:fill="auto"/>
            <w:vAlign w:val="bottom"/>
            <w:hideMark/>
          </w:tcPr>
          <w:p w14:paraId="436F58D7" w14:textId="77777777" w:rsidR="009A30C5" w:rsidRDefault="00B506AA">
            <w:pPr>
              <w:rPr>
                <w:color w:val="000000"/>
                <w:sz w:val="16"/>
                <w:szCs w:val="16"/>
              </w:rPr>
            </w:pPr>
            <w:r>
              <w:rPr>
                <w:color w:val="000000"/>
                <w:sz w:val="16"/>
                <w:szCs w:val="16"/>
              </w:rPr>
              <w:t>21,44</w:t>
            </w:r>
          </w:p>
        </w:tc>
        <w:tc>
          <w:tcPr>
            <w:tcW w:w="992" w:type="dxa"/>
            <w:tcBorders>
              <w:top w:val="nil"/>
              <w:left w:val="nil"/>
              <w:bottom w:val="single" w:sz="4" w:space="0" w:color="auto"/>
              <w:right w:val="single" w:sz="4" w:space="0" w:color="auto"/>
            </w:tcBorders>
            <w:shd w:val="clear" w:color="auto" w:fill="auto"/>
            <w:vAlign w:val="bottom"/>
            <w:hideMark/>
          </w:tcPr>
          <w:p w14:paraId="21B00620" w14:textId="77777777" w:rsidR="009A30C5" w:rsidRDefault="00B506AA">
            <w:pPr>
              <w:rPr>
                <w:color w:val="000000"/>
                <w:sz w:val="16"/>
                <w:szCs w:val="16"/>
              </w:rPr>
            </w:pPr>
            <w:r>
              <w:rPr>
                <w:color w:val="000000"/>
                <w:sz w:val="16"/>
                <w:szCs w:val="16"/>
              </w:rPr>
              <w:t>21,61</w:t>
            </w:r>
          </w:p>
        </w:tc>
      </w:tr>
      <w:tr w:rsidR="009A30C5" w14:paraId="121B514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DEAED75"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68A4832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0A47A345" w14:textId="77777777" w:rsidR="009A30C5" w:rsidRDefault="00B506AA">
            <w:pPr>
              <w:rPr>
                <w:color w:val="000000"/>
                <w:sz w:val="16"/>
                <w:szCs w:val="16"/>
              </w:rPr>
            </w:pPr>
            <w:r>
              <w:rPr>
                <w:color w:val="000000"/>
                <w:sz w:val="16"/>
                <w:szCs w:val="16"/>
              </w:rPr>
              <w:t>4,07</w:t>
            </w:r>
          </w:p>
        </w:tc>
        <w:tc>
          <w:tcPr>
            <w:tcW w:w="855" w:type="dxa"/>
            <w:tcBorders>
              <w:top w:val="nil"/>
              <w:left w:val="nil"/>
              <w:bottom w:val="single" w:sz="4" w:space="0" w:color="auto"/>
              <w:right w:val="single" w:sz="4" w:space="0" w:color="auto"/>
            </w:tcBorders>
            <w:shd w:val="clear" w:color="auto" w:fill="auto"/>
            <w:vAlign w:val="bottom"/>
            <w:hideMark/>
          </w:tcPr>
          <w:p w14:paraId="794F4177" w14:textId="77777777" w:rsidR="009A30C5" w:rsidRDefault="00B506AA">
            <w:pPr>
              <w:rPr>
                <w:color w:val="000000"/>
                <w:sz w:val="16"/>
                <w:szCs w:val="16"/>
              </w:rPr>
            </w:pPr>
            <w:r>
              <w:rPr>
                <w:color w:val="000000"/>
                <w:sz w:val="16"/>
                <w:szCs w:val="16"/>
              </w:rPr>
              <w:t>7,19</w:t>
            </w:r>
          </w:p>
        </w:tc>
        <w:tc>
          <w:tcPr>
            <w:tcW w:w="854" w:type="dxa"/>
            <w:tcBorders>
              <w:top w:val="nil"/>
              <w:left w:val="nil"/>
              <w:bottom w:val="single" w:sz="4" w:space="0" w:color="auto"/>
              <w:right w:val="single" w:sz="4" w:space="0" w:color="auto"/>
            </w:tcBorders>
            <w:shd w:val="clear" w:color="auto" w:fill="auto"/>
            <w:vAlign w:val="bottom"/>
            <w:hideMark/>
          </w:tcPr>
          <w:p w14:paraId="708F634B" w14:textId="77777777" w:rsidR="009A30C5" w:rsidRDefault="00B506AA">
            <w:pPr>
              <w:rPr>
                <w:color w:val="000000"/>
                <w:sz w:val="16"/>
                <w:szCs w:val="16"/>
              </w:rPr>
            </w:pPr>
            <w:r>
              <w:rPr>
                <w:color w:val="000000"/>
                <w:sz w:val="16"/>
                <w:szCs w:val="16"/>
              </w:rPr>
              <w:t>5,12</w:t>
            </w:r>
          </w:p>
        </w:tc>
        <w:tc>
          <w:tcPr>
            <w:tcW w:w="855" w:type="dxa"/>
            <w:tcBorders>
              <w:top w:val="nil"/>
              <w:left w:val="nil"/>
              <w:bottom w:val="single" w:sz="4" w:space="0" w:color="auto"/>
              <w:right w:val="single" w:sz="4" w:space="0" w:color="auto"/>
            </w:tcBorders>
            <w:shd w:val="clear" w:color="auto" w:fill="auto"/>
            <w:vAlign w:val="bottom"/>
            <w:hideMark/>
          </w:tcPr>
          <w:p w14:paraId="47E13832" w14:textId="77777777" w:rsidR="009A30C5" w:rsidRDefault="00B506AA">
            <w:pPr>
              <w:rPr>
                <w:color w:val="000000"/>
                <w:sz w:val="16"/>
                <w:szCs w:val="16"/>
              </w:rPr>
            </w:pPr>
            <w:r>
              <w:rPr>
                <w:color w:val="000000"/>
                <w:sz w:val="16"/>
                <w:szCs w:val="16"/>
              </w:rPr>
              <w:t>5,35</w:t>
            </w:r>
          </w:p>
        </w:tc>
        <w:tc>
          <w:tcPr>
            <w:tcW w:w="741" w:type="dxa"/>
            <w:tcBorders>
              <w:top w:val="nil"/>
              <w:left w:val="nil"/>
              <w:bottom w:val="single" w:sz="4" w:space="0" w:color="auto"/>
              <w:right w:val="single" w:sz="4" w:space="0" w:color="auto"/>
            </w:tcBorders>
            <w:shd w:val="clear" w:color="auto" w:fill="auto"/>
            <w:vAlign w:val="bottom"/>
            <w:hideMark/>
          </w:tcPr>
          <w:p w14:paraId="2635AB0F" w14:textId="77777777" w:rsidR="009A30C5" w:rsidRDefault="00B506AA">
            <w:pPr>
              <w:rPr>
                <w:color w:val="000000"/>
                <w:sz w:val="16"/>
                <w:szCs w:val="16"/>
              </w:rPr>
            </w:pPr>
            <w:r>
              <w:rPr>
                <w:color w:val="000000"/>
                <w:sz w:val="16"/>
                <w:szCs w:val="16"/>
              </w:rPr>
              <w:t>4,10</w:t>
            </w:r>
          </w:p>
        </w:tc>
        <w:tc>
          <w:tcPr>
            <w:tcW w:w="968" w:type="dxa"/>
            <w:tcBorders>
              <w:top w:val="nil"/>
              <w:left w:val="nil"/>
              <w:bottom w:val="single" w:sz="4" w:space="0" w:color="auto"/>
              <w:right w:val="single" w:sz="4" w:space="0" w:color="auto"/>
            </w:tcBorders>
            <w:shd w:val="clear" w:color="auto" w:fill="auto"/>
            <w:vAlign w:val="bottom"/>
            <w:hideMark/>
          </w:tcPr>
          <w:p w14:paraId="73F03091" w14:textId="77777777" w:rsidR="009A30C5" w:rsidRDefault="00B506AA">
            <w:pPr>
              <w:rPr>
                <w:color w:val="000000"/>
                <w:sz w:val="16"/>
                <w:szCs w:val="16"/>
              </w:rPr>
            </w:pPr>
            <w:r>
              <w:rPr>
                <w:color w:val="000000"/>
                <w:sz w:val="16"/>
                <w:szCs w:val="16"/>
              </w:rPr>
              <w:t>5,20</w:t>
            </w:r>
          </w:p>
        </w:tc>
        <w:tc>
          <w:tcPr>
            <w:tcW w:w="854" w:type="dxa"/>
            <w:tcBorders>
              <w:top w:val="nil"/>
              <w:left w:val="nil"/>
              <w:bottom w:val="single" w:sz="4" w:space="0" w:color="auto"/>
              <w:right w:val="single" w:sz="4" w:space="0" w:color="auto"/>
            </w:tcBorders>
            <w:shd w:val="clear" w:color="auto" w:fill="auto"/>
            <w:vAlign w:val="bottom"/>
            <w:hideMark/>
          </w:tcPr>
          <w:p w14:paraId="60842DE0" w14:textId="77777777" w:rsidR="009A30C5" w:rsidRDefault="00B506AA">
            <w:pPr>
              <w:rPr>
                <w:color w:val="000000"/>
                <w:sz w:val="16"/>
                <w:szCs w:val="16"/>
              </w:rPr>
            </w:pPr>
            <w:r>
              <w:rPr>
                <w:color w:val="000000"/>
                <w:sz w:val="16"/>
                <w:szCs w:val="16"/>
              </w:rPr>
              <w:t>5,38</w:t>
            </w:r>
          </w:p>
        </w:tc>
        <w:tc>
          <w:tcPr>
            <w:tcW w:w="855" w:type="dxa"/>
            <w:tcBorders>
              <w:top w:val="nil"/>
              <w:left w:val="nil"/>
              <w:bottom w:val="single" w:sz="4" w:space="0" w:color="auto"/>
              <w:right w:val="single" w:sz="4" w:space="0" w:color="auto"/>
            </w:tcBorders>
            <w:shd w:val="clear" w:color="auto" w:fill="auto"/>
            <w:vAlign w:val="bottom"/>
            <w:hideMark/>
          </w:tcPr>
          <w:p w14:paraId="49E0C650" w14:textId="77777777" w:rsidR="009A30C5" w:rsidRDefault="00B506AA">
            <w:pPr>
              <w:rPr>
                <w:color w:val="000000"/>
                <w:sz w:val="16"/>
                <w:szCs w:val="16"/>
              </w:rPr>
            </w:pPr>
            <w:r>
              <w:rPr>
                <w:color w:val="000000"/>
                <w:sz w:val="16"/>
                <w:szCs w:val="16"/>
              </w:rPr>
              <w:t>7,22</w:t>
            </w:r>
          </w:p>
        </w:tc>
        <w:tc>
          <w:tcPr>
            <w:tcW w:w="1008" w:type="dxa"/>
            <w:tcBorders>
              <w:top w:val="nil"/>
              <w:left w:val="nil"/>
              <w:bottom w:val="single" w:sz="4" w:space="0" w:color="auto"/>
              <w:right w:val="single" w:sz="4" w:space="0" w:color="auto"/>
            </w:tcBorders>
            <w:shd w:val="clear" w:color="auto" w:fill="auto"/>
            <w:vAlign w:val="bottom"/>
            <w:hideMark/>
          </w:tcPr>
          <w:p w14:paraId="4F24C008" w14:textId="77777777" w:rsidR="009A30C5" w:rsidRDefault="00B506AA">
            <w:pPr>
              <w:rPr>
                <w:color w:val="000000"/>
                <w:sz w:val="16"/>
                <w:szCs w:val="16"/>
              </w:rPr>
            </w:pPr>
            <w:r>
              <w:rPr>
                <w:color w:val="000000"/>
                <w:sz w:val="16"/>
                <w:szCs w:val="16"/>
              </w:rPr>
              <w:t>6,25</w:t>
            </w:r>
          </w:p>
        </w:tc>
        <w:tc>
          <w:tcPr>
            <w:tcW w:w="701" w:type="dxa"/>
            <w:tcBorders>
              <w:top w:val="nil"/>
              <w:left w:val="nil"/>
              <w:bottom w:val="single" w:sz="4" w:space="0" w:color="auto"/>
              <w:right w:val="single" w:sz="4" w:space="0" w:color="auto"/>
            </w:tcBorders>
            <w:shd w:val="clear" w:color="auto" w:fill="auto"/>
            <w:vAlign w:val="bottom"/>
            <w:hideMark/>
          </w:tcPr>
          <w:p w14:paraId="4FE7CBFF" w14:textId="77777777" w:rsidR="009A30C5" w:rsidRDefault="00B506AA">
            <w:pPr>
              <w:rPr>
                <w:color w:val="000000"/>
                <w:sz w:val="16"/>
                <w:szCs w:val="16"/>
              </w:rPr>
            </w:pPr>
            <w:r>
              <w:rPr>
                <w:color w:val="000000"/>
                <w:sz w:val="16"/>
                <w:szCs w:val="16"/>
              </w:rPr>
              <w:t>6,35</w:t>
            </w:r>
          </w:p>
        </w:tc>
        <w:tc>
          <w:tcPr>
            <w:tcW w:w="717" w:type="dxa"/>
            <w:tcBorders>
              <w:top w:val="nil"/>
              <w:left w:val="nil"/>
              <w:bottom w:val="single" w:sz="4" w:space="0" w:color="auto"/>
              <w:right w:val="single" w:sz="4" w:space="0" w:color="auto"/>
            </w:tcBorders>
            <w:shd w:val="clear" w:color="auto" w:fill="auto"/>
            <w:vAlign w:val="bottom"/>
            <w:hideMark/>
          </w:tcPr>
          <w:p w14:paraId="0A89CE5B" w14:textId="77777777" w:rsidR="009A30C5" w:rsidRDefault="00B506AA">
            <w:pPr>
              <w:rPr>
                <w:color w:val="000000"/>
                <w:sz w:val="16"/>
                <w:szCs w:val="16"/>
              </w:rPr>
            </w:pPr>
            <w:r>
              <w:rPr>
                <w:color w:val="000000"/>
                <w:sz w:val="16"/>
                <w:szCs w:val="16"/>
              </w:rPr>
              <w:t>6,87</w:t>
            </w:r>
          </w:p>
        </w:tc>
        <w:tc>
          <w:tcPr>
            <w:tcW w:w="992" w:type="dxa"/>
            <w:tcBorders>
              <w:top w:val="nil"/>
              <w:left w:val="nil"/>
              <w:bottom w:val="single" w:sz="4" w:space="0" w:color="auto"/>
              <w:right w:val="single" w:sz="4" w:space="0" w:color="auto"/>
            </w:tcBorders>
            <w:shd w:val="clear" w:color="auto" w:fill="auto"/>
            <w:vAlign w:val="bottom"/>
            <w:hideMark/>
          </w:tcPr>
          <w:p w14:paraId="63BE2EEE" w14:textId="77777777" w:rsidR="009A30C5" w:rsidRDefault="00B506AA">
            <w:pPr>
              <w:rPr>
                <w:color w:val="000000"/>
                <w:sz w:val="16"/>
                <w:szCs w:val="16"/>
              </w:rPr>
            </w:pPr>
            <w:r>
              <w:rPr>
                <w:color w:val="000000"/>
                <w:sz w:val="16"/>
                <w:szCs w:val="16"/>
              </w:rPr>
              <w:t>7,09</w:t>
            </w:r>
          </w:p>
        </w:tc>
      </w:tr>
      <w:tr w:rsidR="009A30C5" w14:paraId="4DAEC1E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0AE5F1"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662428C3"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143CB55B" w14:textId="77777777" w:rsidR="009A30C5" w:rsidRDefault="00B506AA">
            <w:pPr>
              <w:rPr>
                <w:color w:val="000000"/>
                <w:sz w:val="16"/>
                <w:szCs w:val="16"/>
              </w:rPr>
            </w:pPr>
            <w:r>
              <w:rPr>
                <w:color w:val="000000"/>
                <w:sz w:val="16"/>
                <w:szCs w:val="16"/>
              </w:rPr>
              <w:t>13,90</w:t>
            </w:r>
          </w:p>
        </w:tc>
        <w:tc>
          <w:tcPr>
            <w:tcW w:w="855" w:type="dxa"/>
            <w:tcBorders>
              <w:top w:val="nil"/>
              <w:left w:val="nil"/>
              <w:bottom w:val="single" w:sz="4" w:space="0" w:color="auto"/>
              <w:right w:val="single" w:sz="4" w:space="0" w:color="auto"/>
            </w:tcBorders>
            <w:shd w:val="clear" w:color="auto" w:fill="auto"/>
            <w:vAlign w:val="bottom"/>
            <w:hideMark/>
          </w:tcPr>
          <w:p w14:paraId="780628D7" w14:textId="77777777" w:rsidR="009A30C5" w:rsidRDefault="00B506AA">
            <w:pPr>
              <w:rPr>
                <w:color w:val="000000"/>
                <w:sz w:val="16"/>
                <w:szCs w:val="16"/>
              </w:rPr>
            </w:pPr>
            <w:r>
              <w:rPr>
                <w:color w:val="000000"/>
                <w:sz w:val="16"/>
                <w:szCs w:val="16"/>
              </w:rPr>
              <w:t>53,75</w:t>
            </w:r>
          </w:p>
        </w:tc>
        <w:tc>
          <w:tcPr>
            <w:tcW w:w="854" w:type="dxa"/>
            <w:tcBorders>
              <w:top w:val="nil"/>
              <w:left w:val="nil"/>
              <w:bottom w:val="single" w:sz="4" w:space="0" w:color="auto"/>
              <w:right w:val="single" w:sz="4" w:space="0" w:color="auto"/>
            </w:tcBorders>
            <w:shd w:val="clear" w:color="auto" w:fill="auto"/>
            <w:vAlign w:val="bottom"/>
            <w:hideMark/>
          </w:tcPr>
          <w:p w14:paraId="1F59B692" w14:textId="77777777" w:rsidR="009A30C5" w:rsidRDefault="00B506AA">
            <w:pPr>
              <w:rPr>
                <w:color w:val="000000"/>
                <w:sz w:val="16"/>
                <w:szCs w:val="16"/>
              </w:rPr>
            </w:pPr>
            <w:r>
              <w:rPr>
                <w:color w:val="000000"/>
                <w:sz w:val="16"/>
                <w:szCs w:val="16"/>
              </w:rPr>
              <w:t>27,26</w:t>
            </w:r>
          </w:p>
        </w:tc>
        <w:tc>
          <w:tcPr>
            <w:tcW w:w="855" w:type="dxa"/>
            <w:tcBorders>
              <w:top w:val="nil"/>
              <w:left w:val="nil"/>
              <w:bottom w:val="single" w:sz="4" w:space="0" w:color="auto"/>
              <w:right w:val="single" w:sz="4" w:space="0" w:color="auto"/>
            </w:tcBorders>
            <w:shd w:val="clear" w:color="auto" w:fill="auto"/>
            <w:vAlign w:val="bottom"/>
            <w:hideMark/>
          </w:tcPr>
          <w:p w14:paraId="4FBDB942" w14:textId="77777777" w:rsidR="009A30C5" w:rsidRDefault="00B506AA">
            <w:pPr>
              <w:rPr>
                <w:color w:val="000000"/>
                <w:sz w:val="16"/>
                <w:szCs w:val="16"/>
              </w:rPr>
            </w:pPr>
            <w:r>
              <w:rPr>
                <w:color w:val="000000"/>
                <w:sz w:val="16"/>
                <w:szCs w:val="16"/>
              </w:rPr>
              <w:t>30,24</w:t>
            </w:r>
          </w:p>
        </w:tc>
        <w:tc>
          <w:tcPr>
            <w:tcW w:w="741" w:type="dxa"/>
            <w:tcBorders>
              <w:top w:val="nil"/>
              <w:left w:val="nil"/>
              <w:bottom w:val="single" w:sz="4" w:space="0" w:color="auto"/>
              <w:right w:val="single" w:sz="4" w:space="0" w:color="auto"/>
            </w:tcBorders>
            <w:shd w:val="clear" w:color="auto" w:fill="auto"/>
            <w:vAlign w:val="bottom"/>
            <w:hideMark/>
          </w:tcPr>
          <w:p w14:paraId="3C78F7FC" w14:textId="77777777" w:rsidR="009A30C5" w:rsidRDefault="00B506AA">
            <w:pPr>
              <w:rPr>
                <w:color w:val="000000"/>
                <w:sz w:val="16"/>
                <w:szCs w:val="16"/>
              </w:rPr>
            </w:pPr>
            <w:r>
              <w:rPr>
                <w:color w:val="000000"/>
                <w:sz w:val="16"/>
                <w:szCs w:val="16"/>
              </w:rPr>
              <w:t>14,28</w:t>
            </w:r>
          </w:p>
        </w:tc>
        <w:tc>
          <w:tcPr>
            <w:tcW w:w="968" w:type="dxa"/>
            <w:tcBorders>
              <w:top w:val="nil"/>
              <w:left w:val="nil"/>
              <w:bottom w:val="single" w:sz="4" w:space="0" w:color="auto"/>
              <w:right w:val="single" w:sz="4" w:space="0" w:color="auto"/>
            </w:tcBorders>
            <w:shd w:val="clear" w:color="auto" w:fill="auto"/>
            <w:vAlign w:val="bottom"/>
            <w:hideMark/>
          </w:tcPr>
          <w:p w14:paraId="07CE64AE" w14:textId="77777777" w:rsidR="009A30C5" w:rsidRDefault="00B506AA">
            <w:pPr>
              <w:rPr>
                <w:color w:val="000000"/>
                <w:sz w:val="16"/>
                <w:szCs w:val="16"/>
              </w:rPr>
            </w:pPr>
            <w:r>
              <w:rPr>
                <w:color w:val="000000"/>
                <w:sz w:val="16"/>
                <w:szCs w:val="16"/>
              </w:rPr>
              <w:t>28,29</w:t>
            </w:r>
          </w:p>
        </w:tc>
        <w:tc>
          <w:tcPr>
            <w:tcW w:w="854" w:type="dxa"/>
            <w:tcBorders>
              <w:top w:val="nil"/>
              <w:left w:val="nil"/>
              <w:bottom w:val="single" w:sz="4" w:space="0" w:color="auto"/>
              <w:right w:val="single" w:sz="4" w:space="0" w:color="auto"/>
            </w:tcBorders>
            <w:shd w:val="clear" w:color="auto" w:fill="auto"/>
            <w:vAlign w:val="bottom"/>
            <w:hideMark/>
          </w:tcPr>
          <w:p w14:paraId="13F90A6E" w14:textId="77777777" w:rsidR="009A30C5" w:rsidRDefault="00B506AA">
            <w:pPr>
              <w:rPr>
                <w:color w:val="000000"/>
                <w:sz w:val="16"/>
                <w:szCs w:val="16"/>
              </w:rPr>
            </w:pPr>
            <w:r>
              <w:rPr>
                <w:color w:val="000000"/>
                <w:sz w:val="16"/>
                <w:szCs w:val="16"/>
              </w:rPr>
              <w:t>30,58</w:t>
            </w:r>
          </w:p>
        </w:tc>
        <w:tc>
          <w:tcPr>
            <w:tcW w:w="855" w:type="dxa"/>
            <w:tcBorders>
              <w:top w:val="nil"/>
              <w:left w:val="nil"/>
              <w:bottom w:val="single" w:sz="4" w:space="0" w:color="auto"/>
              <w:right w:val="single" w:sz="4" w:space="0" w:color="auto"/>
            </w:tcBorders>
            <w:shd w:val="clear" w:color="auto" w:fill="auto"/>
            <w:vAlign w:val="bottom"/>
            <w:hideMark/>
          </w:tcPr>
          <w:p w14:paraId="5411DFAC" w14:textId="77777777" w:rsidR="009A30C5" w:rsidRDefault="00B506AA">
            <w:pPr>
              <w:rPr>
                <w:color w:val="000000"/>
                <w:sz w:val="16"/>
                <w:szCs w:val="16"/>
              </w:rPr>
            </w:pPr>
            <w:r>
              <w:rPr>
                <w:color w:val="000000"/>
                <w:sz w:val="16"/>
                <w:szCs w:val="16"/>
              </w:rPr>
              <w:t>54,08</w:t>
            </w:r>
          </w:p>
        </w:tc>
        <w:tc>
          <w:tcPr>
            <w:tcW w:w="1008" w:type="dxa"/>
            <w:tcBorders>
              <w:top w:val="nil"/>
              <w:left w:val="nil"/>
              <w:bottom w:val="single" w:sz="4" w:space="0" w:color="auto"/>
              <w:right w:val="single" w:sz="4" w:space="0" w:color="auto"/>
            </w:tcBorders>
            <w:shd w:val="clear" w:color="auto" w:fill="auto"/>
            <w:vAlign w:val="bottom"/>
            <w:hideMark/>
          </w:tcPr>
          <w:p w14:paraId="4CBEAEC9" w14:textId="77777777" w:rsidR="009A30C5" w:rsidRDefault="00B506AA">
            <w:pPr>
              <w:rPr>
                <w:color w:val="000000"/>
                <w:sz w:val="16"/>
                <w:szCs w:val="16"/>
              </w:rPr>
            </w:pPr>
            <w:r>
              <w:rPr>
                <w:color w:val="000000"/>
                <w:sz w:val="16"/>
                <w:szCs w:val="16"/>
              </w:rPr>
              <w:t>41,72</w:t>
            </w:r>
          </w:p>
        </w:tc>
        <w:tc>
          <w:tcPr>
            <w:tcW w:w="701" w:type="dxa"/>
            <w:tcBorders>
              <w:top w:val="nil"/>
              <w:left w:val="nil"/>
              <w:bottom w:val="single" w:sz="4" w:space="0" w:color="auto"/>
              <w:right w:val="single" w:sz="4" w:space="0" w:color="auto"/>
            </w:tcBorders>
            <w:shd w:val="clear" w:color="auto" w:fill="auto"/>
            <w:vAlign w:val="bottom"/>
            <w:hideMark/>
          </w:tcPr>
          <w:p w14:paraId="4A444509" w14:textId="77777777" w:rsidR="009A30C5" w:rsidRDefault="00B506AA">
            <w:pPr>
              <w:rPr>
                <w:color w:val="000000"/>
                <w:sz w:val="16"/>
                <w:szCs w:val="16"/>
              </w:rPr>
            </w:pPr>
            <w:r>
              <w:rPr>
                <w:color w:val="000000"/>
                <w:sz w:val="16"/>
                <w:szCs w:val="16"/>
              </w:rPr>
              <w:t>43,00</w:t>
            </w:r>
          </w:p>
        </w:tc>
        <w:tc>
          <w:tcPr>
            <w:tcW w:w="717" w:type="dxa"/>
            <w:tcBorders>
              <w:top w:val="nil"/>
              <w:left w:val="nil"/>
              <w:bottom w:val="single" w:sz="4" w:space="0" w:color="auto"/>
              <w:right w:val="single" w:sz="4" w:space="0" w:color="auto"/>
            </w:tcBorders>
            <w:shd w:val="clear" w:color="auto" w:fill="auto"/>
            <w:vAlign w:val="bottom"/>
            <w:hideMark/>
          </w:tcPr>
          <w:p w14:paraId="38195950" w14:textId="77777777" w:rsidR="009A30C5" w:rsidRDefault="00B506AA">
            <w:pPr>
              <w:rPr>
                <w:color w:val="000000"/>
                <w:sz w:val="16"/>
                <w:szCs w:val="16"/>
              </w:rPr>
            </w:pPr>
            <w:r>
              <w:rPr>
                <w:color w:val="000000"/>
                <w:sz w:val="16"/>
                <w:szCs w:val="16"/>
              </w:rPr>
              <w:t>49,62</w:t>
            </w:r>
          </w:p>
        </w:tc>
        <w:tc>
          <w:tcPr>
            <w:tcW w:w="992" w:type="dxa"/>
            <w:tcBorders>
              <w:top w:val="nil"/>
              <w:left w:val="nil"/>
              <w:bottom w:val="single" w:sz="4" w:space="0" w:color="auto"/>
              <w:right w:val="single" w:sz="4" w:space="0" w:color="auto"/>
            </w:tcBorders>
            <w:shd w:val="clear" w:color="auto" w:fill="auto"/>
            <w:vAlign w:val="bottom"/>
            <w:hideMark/>
          </w:tcPr>
          <w:p w14:paraId="3F84333F" w14:textId="77777777" w:rsidR="009A30C5" w:rsidRDefault="00B506AA">
            <w:pPr>
              <w:rPr>
                <w:color w:val="000000"/>
                <w:sz w:val="16"/>
                <w:szCs w:val="16"/>
              </w:rPr>
            </w:pPr>
            <w:r>
              <w:rPr>
                <w:color w:val="000000"/>
                <w:sz w:val="16"/>
                <w:szCs w:val="16"/>
              </w:rPr>
              <w:t>52,54</w:t>
            </w:r>
          </w:p>
        </w:tc>
      </w:tr>
      <w:tr w:rsidR="009A30C5" w14:paraId="7F05642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521988"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CAA42FC"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4AD88973" w14:textId="77777777" w:rsidR="009A30C5" w:rsidRDefault="00B506AA">
            <w:pPr>
              <w:rPr>
                <w:color w:val="000000"/>
                <w:sz w:val="16"/>
                <w:szCs w:val="16"/>
              </w:rPr>
            </w:pPr>
            <w:r>
              <w:rPr>
                <w:color w:val="000000"/>
                <w:sz w:val="16"/>
                <w:szCs w:val="16"/>
              </w:rPr>
              <w:t>11,95</w:t>
            </w:r>
          </w:p>
        </w:tc>
        <w:tc>
          <w:tcPr>
            <w:tcW w:w="855" w:type="dxa"/>
            <w:tcBorders>
              <w:top w:val="nil"/>
              <w:left w:val="nil"/>
              <w:bottom w:val="single" w:sz="4" w:space="0" w:color="auto"/>
              <w:right w:val="single" w:sz="4" w:space="0" w:color="auto"/>
            </w:tcBorders>
            <w:shd w:val="clear" w:color="auto" w:fill="auto"/>
            <w:vAlign w:val="bottom"/>
            <w:hideMark/>
          </w:tcPr>
          <w:p w14:paraId="701DDAB0" w14:textId="77777777" w:rsidR="009A30C5" w:rsidRDefault="00B506AA">
            <w:pPr>
              <w:rPr>
                <w:color w:val="000000"/>
                <w:sz w:val="16"/>
                <w:szCs w:val="16"/>
              </w:rPr>
            </w:pPr>
            <w:r>
              <w:rPr>
                <w:color w:val="000000"/>
                <w:sz w:val="16"/>
                <w:szCs w:val="16"/>
              </w:rPr>
              <w:t>59,97</w:t>
            </w:r>
          </w:p>
        </w:tc>
        <w:tc>
          <w:tcPr>
            <w:tcW w:w="854" w:type="dxa"/>
            <w:tcBorders>
              <w:top w:val="nil"/>
              <w:left w:val="nil"/>
              <w:bottom w:val="single" w:sz="4" w:space="0" w:color="auto"/>
              <w:right w:val="single" w:sz="4" w:space="0" w:color="auto"/>
            </w:tcBorders>
            <w:shd w:val="clear" w:color="auto" w:fill="auto"/>
            <w:vAlign w:val="bottom"/>
            <w:hideMark/>
          </w:tcPr>
          <w:p w14:paraId="445B90F1" w14:textId="77777777" w:rsidR="009A30C5" w:rsidRDefault="00B506AA">
            <w:pPr>
              <w:rPr>
                <w:color w:val="000000"/>
                <w:sz w:val="16"/>
                <w:szCs w:val="16"/>
              </w:rPr>
            </w:pPr>
            <w:r>
              <w:rPr>
                <w:color w:val="000000"/>
                <w:sz w:val="16"/>
                <w:szCs w:val="16"/>
              </w:rPr>
              <w:t>28,05</w:t>
            </w:r>
          </w:p>
        </w:tc>
        <w:tc>
          <w:tcPr>
            <w:tcW w:w="855" w:type="dxa"/>
            <w:tcBorders>
              <w:top w:val="nil"/>
              <w:left w:val="nil"/>
              <w:bottom w:val="single" w:sz="4" w:space="0" w:color="auto"/>
              <w:right w:val="single" w:sz="4" w:space="0" w:color="auto"/>
            </w:tcBorders>
            <w:shd w:val="clear" w:color="auto" w:fill="auto"/>
            <w:vAlign w:val="bottom"/>
            <w:hideMark/>
          </w:tcPr>
          <w:p w14:paraId="07D442E6" w14:textId="77777777" w:rsidR="009A30C5" w:rsidRDefault="00B506AA">
            <w:pPr>
              <w:rPr>
                <w:color w:val="000000"/>
                <w:sz w:val="16"/>
                <w:szCs w:val="16"/>
              </w:rPr>
            </w:pPr>
            <w:r>
              <w:rPr>
                <w:color w:val="000000"/>
                <w:sz w:val="16"/>
                <w:szCs w:val="16"/>
              </w:rPr>
              <w:t>31,64</w:t>
            </w:r>
          </w:p>
        </w:tc>
        <w:tc>
          <w:tcPr>
            <w:tcW w:w="741" w:type="dxa"/>
            <w:tcBorders>
              <w:top w:val="nil"/>
              <w:left w:val="nil"/>
              <w:bottom w:val="single" w:sz="4" w:space="0" w:color="auto"/>
              <w:right w:val="single" w:sz="4" w:space="0" w:color="auto"/>
            </w:tcBorders>
            <w:shd w:val="clear" w:color="auto" w:fill="auto"/>
            <w:vAlign w:val="bottom"/>
            <w:hideMark/>
          </w:tcPr>
          <w:p w14:paraId="751720C2" w14:textId="77777777" w:rsidR="009A30C5" w:rsidRDefault="00B506AA">
            <w:pPr>
              <w:rPr>
                <w:color w:val="000000"/>
                <w:sz w:val="16"/>
                <w:szCs w:val="16"/>
              </w:rPr>
            </w:pPr>
            <w:r>
              <w:rPr>
                <w:color w:val="000000"/>
                <w:sz w:val="16"/>
                <w:szCs w:val="16"/>
              </w:rPr>
              <w:t>12,40</w:t>
            </w:r>
          </w:p>
        </w:tc>
        <w:tc>
          <w:tcPr>
            <w:tcW w:w="968" w:type="dxa"/>
            <w:tcBorders>
              <w:top w:val="nil"/>
              <w:left w:val="nil"/>
              <w:bottom w:val="single" w:sz="4" w:space="0" w:color="auto"/>
              <w:right w:val="single" w:sz="4" w:space="0" w:color="auto"/>
            </w:tcBorders>
            <w:shd w:val="clear" w:color="auto" w:fill="auto"/>
            <w:vAlign w:val="bottom"/>
            <w:hideMark/>
          </w:tcPr>
          <w:p w14:paraId="13509CF4" w14:textId="77777777" w:rsidR="009A30C5" w:rsidRDefault="00B506AA">
            <w:pPr>
              <w:rPr>
                <w:color w:val="000000"/>
                <w:sz w:val="16"/>
                <w:szCs w:val="16"/>
              </w:rPr>
            </w:pPr>
            <w:r>
              <w:rPr>
                <w:color w:val="000000"/>
                <w:sz w:val="16"/>
                <w:szCs w:val="16"/>
              </w:rPr>
              <w:t>29,29</w:t>
            </w:r>
          </w:p>
        </w:tc>
        <w:tc>
          <w:tcPr>
            <w:tcW w:w="854" w:type="dxa"/>
            <w:tcBorders>
              <w:top w:val="nil"/>
              <w:left w:val="nil"/>
              <w:bottom w:val="single" w:sz="4" w:space="0" w:color="auto"/>
              <w:right w:val="single" w:sz="4" w:space="0" w:color="auto"/>
            </w:tcBorders>
            <w:shd w:val="clear" w:color="auto" w:fill="auto"/>
            <w:vAlign w:val="bottom"/>
            <w:hideMark/>
          </w:tcPr>
          <w:p w14:paraId="16A1F477" w14:textId="77777777" w:rsidR="009A30C5" w:rsidRDefault="00B506AA">
            <w:pPr>
              <w:rPr>
                <w:color w:val="000000"/>
                <w:sz w:val="16"/>
                <w:szCs w:val="16"/>
              </w:rPr>
            </w:pPr>
            <w:r>
              <w:rPr>
                <w:color w:val="000000"/>
                <w:sz w:val="16"/>
                <w:szCs w:val="16"/>
              </w:rPr>
              <w:t>32,05</w:t>
            </w:r>
          </w:p>
        </w:tc>
        <w:tc>
          <w:tcPr>
            <w:tcW w:w="855" w:type="dxa"/>
            <w:tcBorders>
              <w:top w:val="nil"/>
              <w:left w:val="nil"/>
              <w:bottom w:val="single" w:sz="4" w:space="0" w:color="auto"/>
              <w:right w:val="single" w:sz="4" w:space="0" w:color="auto"/>
            </w:tcBorders>
            <w:shd w:val="clear" w:color="auto" w:fill="auto"/>
            <w:vAlign w:val="bottom"/>
            <w:hideMark/>
          </w:tcPr>
          <w:p w14:paraId="5E2C3911" w14:textId="77777777" w:rsidR="009A30C5" w:rsidRDefault="00B506AA">
            <w:pPr>
              <w:rPr>
                <w:color w:val="000000"/>
                <w:sz w:val="16"/>
                <w:szCs w:val="16"/>
              </w:rPr>
            </w:pPr>
            <w:r>
              <w:rPr>
                <w:color w:val="000000"/>
                <w:sz w:val="16"/>
                <w:szCs w:val="16"/>
              </w:rPr>
              <w:t>60,38</w:t>
            </w:r>
          </w:p>
        </w:tc>
        <w:tc>
          <w:tcPr>
            <w:tcW w:w="1008" w:type="dxa"/>
            <w:tcBorders>
              <w:top w:val="nil"/>
              <w:left w:val="nil"/>
              <w:bottom w:val="single" w:sz="4" w:space="0" w:color="auto"/>
              <w:right w:val="single" w:sz="4" w:space="0" w:color="auto"/>
            </w:tcBorders>
            <w:shd w:val="clear" w:color="auto" w:fill="auto"/>
            <w:vAlign w:val="bottom"/>
            <w:hideMark/>
          </w:tcPr>
          <w:p w14:paraId="61963816" w14:textId="77777777" w:rsidR="009A30C5" w:rsidRDefault="00B506AA">
            <w:pPr>
              <w:rPr>
                <w:color w:val="000000"/>
                <w:sz w:val="16"/>
                <w:szCs w:val="16"/>
              </w:rPr>
            </w:pPr>
            <w:r>
              <w:rPr>
                <w:color w:val="000000"/>
                <w:sz w:val="16"/>
                <w:szCs w:val="16"/>
              </w:rPr>
              <w:t>45,48</w:t>
            </w:r>
          </w:p>
        </w:tc>
        <w:tc>
          <w:tcPr>
            <w:tcW w:w="701" w:type="dxa"/>
            <w:tcBorders>
              <w:top w:val="nil"/>
              <w:left w:val="nil"/>
              <w:bottom w:val="single" w:sz="4" w:space="0" w:color="auto"/>
              <w:right w:val="single" w:sz="4" w:space="0" w:color="auto"/>
            </w:tcBorders>
            <w:shd w:val="clear" w:color="auto" w:fill="auto"/>
            <w:vAlign w:val="bottom"/>
            <w:hideMark/>
          </w:tcPr>
          <w:p w14:paraId="5AF287F2" w14:textId="77777777" w:rsidR="009A30C5" w:rsidRDefault="00B506AA">
            <w:pPr>
              <w:rPr>
                <w:color w:val="000000"/>
                <w:sz w:val="16"/>
                <w:szCs w:val="16"/>
              </w:rPr>
            </w:pPr>
            <w:r>
              <w:rPr>
                <w:color w:val="000000"/>
                <w:sz w:val="16"/>
                <w:szCs w:val="16"/>
              </w:rPr>
              <w:t>47,02</w:t>
            </w:r>
          </w:p>
        </w:tc>
        <w:tc>
          <w:tcPr>
            <w:tcW w:w="717" w:type="dxa"/>
            <w:tcBorders>
              <w:top w:val="nil"/>
              <w:left w:val="nil"/>
              <w:bottom w:val="single" w:sz="4" w:space="0" w:color="auto"/>
              <w:right w:val="single" w:sz="4" w:space="0" w:color="auto"/>
            </w:tcBorders>
            <w:shd w:val="clear" w:color="auto" w:fill="auto"/>
            <w:vAlign w:val="bottom"/>
            <w:hideMark/>
          </w:tcPr>
          <w:p w14:paraId="25563498" w14:textId="77777777" w:rsidR="009A30C5" w:rsidRDefault="00B506AA">
            <w:pPr>
              <w:rPr>
                <w:color w:val="000000"/>
                <w:sz w:val="16"/>
                <w:szCs w:val="16"/>
              </w:rPr>
            </w:pPr>
            <w:r>
              <w:rPr>
                <w:color w:val="000000"/>
                <w:sz w:val="16"/>
                <w:szCs w:val="16"/>
              </w:rPr>
              <w:t>55,00</w:t>
            </w:r>
          </w:p>
        </w:tc>
        <w:tc>
          <w:tcPr>
            <w:tcW w:w="992" w:type="dxa"/>
            <w:tcBorders>
              <w:top w:val="nil"/>
              <w:left w:val="nil"/>
              <w:bottom w:val="single" w:sz="4" w:space="0" w:color="auto"/>
              <w:right w:val="single" w:sz="4" w:space="0" w:color="auto"/>
            </w:tcBorders>
            <w:shd w:val="clear" w:color="auto" w:fill="auto"/>
            <w:vAlign w:val="bottom"/>
            <w:hideMark/>
          </w:tcPr>
          <w:p w14:paraId="772C7159" w14:textId="77777777" w:rsidR="009A30C5" w:rsidRDefault="00B506AA">
            <w:pPr>
              <w:rPr>
                <w:color w:val="000000"/>
                <w:sz w:val="16"/>
                <w:szCs w:val="16"/>
              </w:rPr>
            </w:pPr>
            <w:r>
              <w:rPr>
                <w:color w:val="000000"/>
                <w:sz w:val="16"/>
                <w:szCs w:val="16"/>
              </w:rPr>
              <w:t>58,52</w:t>
            </w:r>
          </w:p>
        </w:tc>
      </w:tr>
      <w:tr w:rsidR="009A30C5" w14:paraId="627AB72F"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0CDF4F7C"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6DF90782"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05A200AA" w14:textId="77777777" w:rsidR="009A30C5" w:rsidRDefault="00B506AA">
            <w:pPr>
              <w:rPr>
                <w:color w:val="000000"/>
                <w:sz w:val="16"/>
                <w:szCs w:val="16"/>
              </w:rPr>
            </w:pPr>
            <w:r>
              <w:rPr>
                <w:color w:val="000000"/>
                <w:sz w:val="16"/>
                <w:szCs w:val="16"/>
              </w:rPr>
              <w:t>11,09</w:t>
            </w:r>
          </w:p>
        </w:tc>
        <w:tc>
          <w:tcPr>
            <w:tcW w:w="855" w:type="dxa"/>
            <w:tcBorders>
              <w:top w:val="nil"/>
              <w:left w:val="nil"/>
              <w:bottom w:val="nil"/>
              <w:right w:val="single" w:sz="4" w:space="0" w:color="auto"/>
            </w:tcBorders>
            <w:shd w:val="clear" w:color="auto" w:fill="auto"/>
            <w:vAlign w:val="bottom"/>
            <w:hideMark/>
          </w:tcPr>
          <w:p w14:paraId="330025BE" w14:textId="77777777" w:rsidR="009A30C5" w:rsidRDefault="00B506AA">
            <w:pPr>
              <w:rPr>
                <w:color w:val="000000"/>
                <w:sz w:val="16"/>
                <w:szCs w:val="16"/>
              </w:rPr>
            </w:pPr>
            <w:r>
              <w:rPr>
                <w:color w:val="000000"/>
                <w:sz w:val="16"/>
                <w:szCs w:val="16"/>
              </w:rPr>
              <w:t>112,22</w:t>
            </w:r>
          </w:p>
        </w:tc>
        <w:tc>
          <w:tcPr>
            <w:tcW w:w="854" w:type="dxa"/>
            <w:tcBorders>
              <w:top w:val="nil"/>
              <w:left w:val="nil"/>
              <w:bottom w:val="nil"/>
              <w:right w:val="single" w:sz="4" w:space="0" w:color="auto"/>
            </w:tcBorders>
            <w:shd w:val="clear" w:color="auto" w:fill="auto"/>
            <w:vAlign w:val="bottom"/>
            <w:hideMark/>
          </w:tcPr>
          <w:p w14:paraId="27B4B567" w14:textId="77777777" w:rsidR="009A30C5" w:rsidRDefault="00B506AA">
            <w:pPr>
              <w:rPr>
                <w:color w:val="000000"/>
                <w:sz w:val="16"/>
                <w:szCs w:val="16"/>
              </w:rPr>
            </w:pPr>
            <w:r>
              <w:rPr>
                <w:color w:val="000000"/>
                <w:sz w:val="16"/>
                <w:szCs w:val="16"/>
              </w:rPr>
              <w:t>45,00</w:t>
            </w:r>
          </w:p>
        </w:tc>
        <w:tc>
          <w:tcPr>
            <w:tcW w:w="855" w:type="dxa"/>
            <w:tcBorders>
              <w:top w:val="nil"/>
              <w:left w:val="nil"/>
              <w:bottom w:val="nil"/>
              <w:right w:val="single" w:sz="4" w:space="0" w:color="auto"/>
            </w:tcBorders>
            <w:shd w:val="clear" w:color="auto" w:fill="auto"/>
            <w:vAlign w:val="bottom"/>
            <w:hideMark/>
          </w:tcPr>
          <w:p w14:paraId="5A9FFFEA" w14:textId="77777777" w:rsidR="009A30C5" w:rsidRDefault="00B506AA">
            <w:pPr>
              <w:rPr>
                <w:color w:val="000000"/>
                <w:sz w:val="16"/>
                <w:szCs w:val="16"/>
              </w:rPr>
            </w:pPr>
            <w:r>
              <w:rPr>
                <w:color w:val="000000"/>
                <w:sz w:val="16"/>
                <w:szCs w:val="16"/>
              </w:rPr>
              <w:t>52,56</w:t>
            </w:r>
          </w:p>
        </w:tc>
        <w:tc>
          <w:tcPr>
            <w:tcW w:w="741" w:type="dxa"/>
            <w:tcBorders>
              <w:top w:val="nil"/>
              <w:left w:val="nil"/>
              <w:bottom w:val="nil"/>
              <w:right w:val="single" w:sz="4" w:space="0" w:color="auto"/>
            </w:tcBorders>
            <w:shd w:val="clear" w:color="auto" w:fill="auto"/>
            <w:vAlign w:val="bottom"/>
            <w:hideMark/>
          </w:tcPr>
          <w:p w14:paraId="4729A97F" w14:textId="77777777" w:rsidR="009A30C5" w:rsidRDefault="00B506AA">
            <w:pPr>
              <w:rPr>
                <w:color w:val="000000"/>
                <w:sz w:val="16"/>
                <w:szCs w:val="16"/>
              </w:rPr>
            </w:pPr>
            <w:r>
              <w:rPr>
                <w:color w:val="000000"/>
                <w:sz w:val="16"/>
                <w:szCs w:val="16"/>
              </w:rPr>
              <w:t>12,06</w:t>
            </w:r>
          </w:p>
        </w:tc>
        <w:tc>
          <w:tcPr>
            <w:tcW w:w="968" w:type="dxa"/>
            <w:tcBorders>
              <w:top w:val="nil"/>
              <w:left w:val="nil"/>
              <w:bottom w:val="nil"/>
              <w:right w:val="single" w:sz="4" w:space="0" w:color="auto"/>
            </w:tcBorders>
            <w:shd w:val="clear" w:color="auto" w:fill="auto"/>
            <w:vAlign w:val="bottom"/>
            <w:hideMark/>
          </w:tcPr>
          <w:p w14:paraId="24583FC9" w14:textId="77777777" w:rsidR="009A30C5" w:rsidRDefault="00B506AA">
            <w:pPr>
              <w:rPr>
                <w:color w:val="000000"/>
                <w:sz w:val="16"/>
                <w:szCs w:val="16"/>
              </w:rPr>
            </w:pPr>
            <w:r>
              <w:rPr>
                <w:color w:val="000000"/>
                <w:sz w:val="16"/>
                <w:szCs w:val="16"/>
              </w:rPr>
              <w:t>47,61</w:t>
            </w:r>
          </w:p>
        </w:tc>
        <w:tc>
          <w:tcPr>
            <w:tcW w:w="854" w:type="dxa"/>
            <w:tcBorders>
              <w:top w:val="nil"/>
              <w:left w:val="nil"/>
              <w:bottom w:val="nil"/>
              <w:right w:val="single" w:sz="4" w:space="0" w:color="auto"/>
            </w:tcBorders>
            <w:shd w:val="clear" w:color="auto" w:fill="auto"/>
            <w:vAlign w:val="bottom"/>
            <w:hideMark/>
          </w:tcPr>
          <w:p w14:paraId="6893C2E8" w14:textId="77777777" w:rsidR="009A30C5" w:rsidRDefault="00B506AA">
            <w:pPr>
              <w:rPr>
                <w:color w:val="000000"/>
                <w:sz w:val="16"/>
                <w:szCs w:val="16"/>
              </w:rPr>
            </w:pPr>
            <w:r>
              <w:rPr>
                <w:color w:val="000000"/>
                <w:sz w:val="16"/>
                <w:szCs w:val="16"/>
              </w:rPr>
              <w:t>53,42</w:t>
            </w:r>
          </w:p>
        </w:tc>
        <w:tc>
          <w:tcPr>
            <w:tcW w:w="855" w:type="dxa"/>
            <w:tcBorders>
              <w:top w:val="nil"/>
              <w:left w:val="nil"/>
              <w:bottom w:val="nil"/>
              <w:right w:val="single" w:sz="4" w:space="0" w:color="auto"/>
            </w:tcBorders>
            <w:shd w:val="clear" w:color="auto" w:fill="auto"/>
            <w:vAlign w:val="bottom"/>
            <w:hideMark/>
          </w:tcPr>
          <w:p w14:paraId="07A923AA" w14:textId="77777777" w:rsidR="009A30C5" w:rsidRDefault="00B506AA">
            <w:pPr>
              <w:rPr>
                <w:color w:val="000000"/>
                <w:sz w:val="16"/>
                <w:szCs w:val="16"/>
              </w:rPr>
            </w:pPr>
            <w:r>
              <w:rPr>
                <w:color w:val="000000"/>
                <w:sz w:val="16"/>
                <w:szCs w:val="16"/>
              </w:rPr>
              <w:t>113,08</w:t>
            </w:r>
          </w:p>
        </w:tc>
        <w:tc>
          <w:tcPr>
            <w:tcW w:w="1008" w:type="dxa"/>
            <w:tcBorders>
              <w:top w:val="nil"/>
              <w:left w:val="nil"/>
              <w:bottom w:val="nil"/>
              <w:right w:val="single" w:sz="4" w:space="0" w:color="auto"/>
            </w:tcBorders>
            <w:shd w:val="clear" w:color="auto" w:fill="auto"/>
            <w:vAlign w:val="bottom"/>
            <w:hideMark/>
          </w:tcPr>
          <w:p w14:paraId="7EC9DB04" w14:textId="77777777" w:rsidR="009A30C5" w:rsidRDefault="00B506AA">
            <w:pPr>
              <w:rPr>
                <w:color w:val="000000"/>
                <w:sz w:val="16"/>
                <w:szCs w:val="16"/>
              </w:rPr>
            </w:pPr>
            <w:r>
              <w:rPr>
                <w:color w:val="000000"/>
                <w:sz w:val="16"/>
                <w:szCs w:val="16"/>
              </w:rPr>
              <w:t>81,70</w:t>
            </w:r>
          </w:p>
        </w:tc>
        <w:tc>
          <w:tcPr>
            <w:tcW w:w="701" w:type="dxa"/>
            <w:tcBorders>
              <w:top w:val="nil"/>
              <w:left w:val="nil"/>
              <w:bottom w:val="nil"/>
              <w:right w:val="single" w:sz="4" w:space="0" w:color="auto"/>
            </w:tcBorders>
            <w:shd w:val="clear" w:color="auto" w:fill="auto"/>
            <w:vAlign w:val="bottom"/>
            <w:hideMark/>
          </w:tcPr>
          <w:p w14:paraId="20E41361" w14:textId="77777777" w:rsidR="009A30C5" w:rsidRDefault="00B506AA">
            <w:pPr>
              <w:rPr>
                <w:color w:val="000000"/>
                <w:sz w:val="16"/>
                <w:szCs w:val="16"/>
              </w:rPr>
            </w:pPr>
            <w:r>
              <w:rPr>
                <w:color w:val="000000"/>
                <w:sz w:val="16"/>
                <w:szCs w:val="16"/>
              </w:rPr>
              <w:t>84,96</w:t>
            </w:r>
          </w:p>
        </w:tc>
        <w:tc>
          <w:tcPr>
            <w:tcW w:w="717" w:type="dxa"/>
            <w:tcBorders>
              <w:top w:val="nil"/>
              <w:left w:val="nil"/>
              <w:bottom w:val="nil"/>
              <w:right w:val="single" w:sz="4" w:space="0" w:color="auto"/>
            </w:tcBorders>
            <w:shd w:val="clear" w:color="auto" w:fill="auto"/>
            <w:vAlign w:val="bottom"/>
            <w:hideMark/>
          </w:tcPr>
          <w:p w14:paraId="68C82B81" w14:textId="77777777" w:rsidR="009A30C5" w:rsidRDefault="00B506AA">
            <w:pPr>
              <w:rPr>
                <w:color w:val="000000"/>
                <w:sz w:val="16"/>
                <w:szCs w:val="16"/>
              </w:rPr>
            </w:pPr>
            <w:r>
              <w:rPr>
                <w:color w:val="000000"/>
                <w:sz w:val="16"/>
                <w:szCs w:val="16"/>
              </w:rPr>
              <w:t>101,76</w:t>
            </w:r>
          </w:p>
        </w:tc>
        <w:tc>
          <w:tcPr>
            <w:tcW w:w="992" w:type="dxa"/>
            <w:tcBorders>
              <w:top w:val="nil"/>
              <w:left w:val="nil"/>
              <w:bottom w:val="nil"/>
              <w:right w:val="single" w:sz="4" w:space="0" w:color="auto"/>
            </w:tcBorders>
            <w:shd w:val="clear" w:color="auto" w:fill="auto"/>
            <w:vAlign w:val="bottom"/>
            <w:hideMark/>
          </w:tcPr>
          <w:p w14:paraId="6239E7B3" w14:textId="77777777" w:rsidR="009A30C5" w:rsidRDefault="00B506AA">
            <w:pPr>
              <w:rPr>
                <w:color w:val="000000"/>
                <w:sz w:val="16"/>
                <w:szCs w:val="16"/>
              </w:rPr>
            </w:pPr>
            <w:r>
              <w:rPr>
                <w:color w:val="000000"/>
                <w:sz w:val="16"/>
                <w:szCs w:val="16"/>
              </w:rPr>
              <w:t>109,16</w:t>
            </w:r>
          </w:p>
        </w:tc>
      </w:tr>
      <w:tr w:rsidR="009A30C5" w14:paraId="455E351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18D27B44"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5DCF9679"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7FCC97B0"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66E4452E"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5E3ED47E"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2B6ADD5C"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3DBAE85D"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46711EBD"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7CB50229"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4720E65D"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54326735"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2CAE4BE6"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35A282C2"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367F1BE7" w14:textId="77777777" w:rsidR="009A30C5" w:rsidRDefault="009A30C5">
            <w:pPr>
              <w:rPr>
                <w:color w:val="000000"/>
                <w:sz w:val="16"/>
                <w:szCs w:val="16"/>
              </w:rPr>
            </w:pPr>
          </w:p>
        </w:tc>
      </w:tr>
    </w:tbl>
    <w:p w14:paraId="4A26F0AB"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092C07AE"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EBB6FF"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7D83D8A"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7DBD95FF"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D3040AF"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6F2E6CE3"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3142F48"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1866CFE0"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B417B5F"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A26D1CA"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E4B09E7"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3FC79C63"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67C76804"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67EE4A6D"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3BAA23CB"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74165DF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792F4505"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2577D478"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011EB89E" w14:textId="77777777" w:rsidR="009A30C5" w:rsidRDefault="00B506AA">
            <w:pPr>
              <w:suppressAutoHyphens w:val="0"/>
              <w:rPr>
                <w:color w:val="000000"/>
                <w:sz w:val="16"/>
                <w:szCs w:val="16"/>
              </w:rPr>
            </w:pPr>
            <w:r>
              <w:rPr>
                <w:color w:val="000000"/>
                <w:sz w:val="16"/>
                <w:szCs w:val="16"/>
              </w:rPr>
              <w:t>12,48</w:t>
            </w:r>
          </w:p>
        </w:tc>
        <w:tc>
          <w:tcPr>
            <w:tcW w:w="855" w:type="dxa"/>
            <w:tcBorders>
              <w:top w:val="nil"/>
              <w:left w:val="nil"/>
              <w:bottom w:val="single" w:sz="4" w:space="0" w:color="auto"/>
              <w:right w:val="single" w:sz="4" w:space="0" w:color="auto"/>
            </w:tcBorders>
            <w:shd w:val="clear" w:color="auto" w:fill="auto"/>
            <w:vAlign w:val="bottom"/>
          </w:tcPr>
          <w:p w14:paraId="129D41A5" w14:textId="77777777" w:rsidR="009A30C5" w:rsidRDefault="00B506AA">
            <w:pPr>
              <w:rPr>
                <w:color w:val="000000"/>
                <w:sz w:val="16"/>
                <w:szCs w:val="16"/>
              </w:rPr>
            </w:pPr>
            <w:r>
              <w:rPr>
                <w:color w:val="000000"/>
                <w:sz w:val="16"/>
                <w:szCs w:val="16"/>
              </w:rPr>
              <w:t>9,56</w:t>
            </w:r>
          </w:p>
        </w:tc>
        <w:tc>
          <w:tcPr>
            <w:tcW w:w="854" w:type="dxa"/>
            <w:tcBorders>
              <w:top w:val="nil"/>
              <w:left w:val="nil"/>
              <w:bottom w:val="single" w:sz="4" w:space="0" w:color="auto"/>
              <w:right w:val="single" w:sz="4" w:space="0" w:color="auto"/>
            </w:tcBorders>
            <w:shd w:val="clear" w:color="auto" w:fill="auto"/>
            <w:vAlign w:val="bottom"/>
          </w:tcPr>
          <w:p w14:paraId="35EC0BEB" w14:textId="77777777" w:rsidR="009A30C5" w:rsidRDefault="00B506AA">
            <w:pPr>
              <w:rPr>
                <w:color w:val="000000"/>
                <w:sz w:val="16"/>
                <w:szCs w:val="16"/>
              </w:rPr>
            </w:pPr>
            <w:r>
              <w:rPr>
                <w:color w:val="000000"/>
                <w:sz w:val="16"/>
                <w:szCs w:val="16"/>
              </w:rPr>
              <w:t>11,94</w:t>
            </w:r>
          </w:p>
        </w:tc>
        <w:tc>
          <w:tcPr>
            <w:tcW w:w="855" w:type="dxa"/>
            <w:tcBorders>
              <w:top w:val="nil"/>
              <w:left w:val="nil"/>
              <w:bottom w:val="single" w:sz="4" w:space="0" w:color="auto"/>
              <w:right w:val="single" w:sz="4" w:space="0" w:color="auto"/>
            </w:tcBorders>
            <w:shd w:val="clear" w:color="auto" w:fill="auto"/>
            <w:vAlign w:val="bottom"/>
          </w:tcPr>
          <w:p w14:paraId="3B920575" w14:textId="77777777" w:rsidR="009A30C5" w:rsidRDefault="00B506AA">
            <w:pPr>
              <w:rPr>
                <w:color w:val="000000"/>
                <w:sz w:val="16"/>
                <w:szCs w:val="16"/>
              </w:rPr>
            </w:pPr>
            <w:r>
              <w:rPr>
                <w:color w:val="000000"/>
                <w:sz w:val="16"/>
                <w:szCs w:val="16"/>
              </w:rPr>
              <w:t>6,76</w:t>
            </w:r>
          </w:p>
        </w:tc>
        <w:tc>
          <w:tcPr>
            <w:tcW w:w="741" w:type="dxa"/>
            <w:tcBorders>
              <w:top w:val="nil"/>
              <w:left w:val="nil"/>
              <w:bottom w:val="single" w:sz="4" w:space="0" w:color="auto"/>
              <w:right w:val="single" w:sz="4" w:space="0" w:color="auto"/>
            </w:tcBorders>
            <w:shd w:val="clear" w:color="auto" w:fill="auto"/>
            <w:vAlign w:val="bottom"/>
          </w:tcPr>
          <w:p w14:paraId="6BE83BCF" w14:textId="77777777" w:rsidR="009A30C5" w:rsidRDefault="00B506AA">
            <w:pPr>
              <w:rPr>
                <w:color w:val="000000"/>
                <w:sz w:val="16"/>
                <w:szCs w:val="16"/>
              </w:rPr>
            </w:pPr>
            <w:r>
              <w:rPr>
                <w:color w:val="000000"/>
                <w:sz w:val="16"/>
                <w:szCs w:val="16"/>
              </w:rPr>
              <w:t>10,69</w:t>
            </w:r>
          </w:p>
        </w:tc>
        <w:tc>
          <w:tcPr>
            <w:tcW w:w="968" w:type="dxa"/>
            <w:tcBorders>
              <w:top w:val="nil"/>
              <w:left w:val="nil"/>
              <w:bottom w:val="single" w:sz="4" w:space="0" w:color="auto"/>
              <w:right w:val="single" w:sz="4" w:space="0" w:color="auto"/>
            </w:tcBorders>
            <w:shd w:val="clear" w:color="auto" w:fill="auto"/>
            <w:vAlign w:val="bottom"/>
          </w:tcPr>
          <w:p w14:paraId="474B5A07" w14:textId="77777777" w:rsidR="009A30C5" w:rsidRDefault="00B506AA">
            <w:pPr>
              <w:rPr>
                <w:color w:val="000000"/>
                <w:sz w:val="16"/>
                <w:szCs w:val="16"/>
              </w:rPr>
            </w:pPr>
            <w:r>
              <w:rPr>
                <w:color w:val="000000"/>
                <w:sz w:val="16"/>
                <w:szCs w:val="16"/>
              </w:rPr>
              <w:t>11,29</w:t>
            </w:r>
          </w:p>
        </w:tc>
        <w:tc>
          <w:tcPr>
            <w:tcW w:w="854" w:type="dxa"/>
            <w:tcBorders>
              <w:top w:val="nil"/>
              <w:left w:val="nil"/>
              <w:bottom w:val="single" w:sz="4" w:space="0" w:color="auto"/>
              <w:right w:val="single" w:sz="4" w:space="0" w:color="auto"/>
            </w:tcBorders>
            <w:shd w:val="clear" w:color="auto" w:fill="auto"/>
            <w:vAlign w:val="bottom"/>
          </w:tcPr>
          <w:p w14:paraId="30C992B0" w14:textId="77777777" w:rsidR="009A30C5" w:rsidRDefault="00B506AA">
            <w:pPr>
              <w:rPr>
                <w:color w:val="000000"/>
                <w:sz w:val="16"/>
                <w:szCs w:val="16"/>
              </w:rPr>
            </w:pPr>
            <w:r>
              <w:rPr>
                <w:color w:val="000000"/>
                <w:sz w:val="16"/>
                <w:szCs w:val="16"/>
              </w:rPr>
              <w:t>11,57</w:t>
            </w:r>
          </w:p>
        </w:tc>
        <w:tc>
          <w:tcPr>
            <w:tcW w:w="855" w:type="dxa"/>
            <w:tcBorders>
              <w:top w:val="nil"/>
              <w:left w:val="nil"/>
              <w:bottom w:val="single" w:sz="4" w:space="0" w:color="auto"/>
              <w:right w:val="single" w:sz="4" w:space="0" w:color="auto"/>
            </w:tcBorders>
            <w:shd w:val="clear" w:color="auto" w:fill="auto"/>
            <w:vAlign w:val="bottom"/>
          </w:tcPr>
          <w:p w14:paraId="400D431A" w14:textId="77777777" w:rsidR="009A30C5" w:rsidRDefault="00B506AA">
            <w:pPr>
              <w:rPr>
                <w:color w:val="000000"/>
                <w:sz w:val="16"/>
                <w:szCs w:val="16"/>
              </w:rPr>
            </w:pPr>
            <w:r>
              <w:rPr>
                <w:color w:val="000000"/>
                <w:sz w:val="16"/>
                <w:szCs w:val="16"/>
              </w:rPr>
              <w:t>12,63</w:t>
            </w:r>
          </w:p>
        </w:tc>
        <w:tc>
          <w:tcPr>
            <w:tcW w:w="1008" w:type="dxa"/>
            <w:tcBorders>
              <w:top w:val="nil"/>
              <w:left w:val="nil"/>
              <w:bottom w:val="single" w:sz="4" w:space="0" w:color="auto"/>
              <w:right w:val="single" w:sz="4" w:space="0" w:color="auto"/>
            </w:tcBorders>
            <w:shd w:val="clear" w:color="auto" w:fill="auto"/>
            <w:vAlign w:val="bottom"/>
          </w:tcPr>
          <w:p w14:paraId="57D41C21" w14:textId="77777777" w:rsidR="009A30C5" w:rsidRDefault="00B506AA">
            <w:pPr>
              <w:rPr>
                <w:color w:val="000000"/>
                <w:sz w:val="16"/>
                <w:szCs w:val="16"/>
              </w:rPr>
            </w:pPr>
            <w:r>
              <w:rPr>
                <w:color w:val="000000"/>
                <w:sz w:val="16"/>
                <w:szCs w:val="16"/>
              </w:rPr>
              <w:t>9,85</w:t>
            </w:r>
          </w:p>
        </w:tc>
        <w:tc>
          <w:tcPr>
            <w:tcW w:w="851" w:type="dxa"/>
            <w:tcBorders>
              <w:top w:val="nil"/>
              <w:left w:val="nil"/>
              <w:bottom w:val="single" w:sz="4" w:space="0" w:color="auto"/>
              <w:right w:val="single" w:sz="4" w:space="0" w:color="auto"/>
            </w:tcBorders>
            <w:shd w:val="clear" w:color="auto" w:fill="auto"/>
            <w:vAlign w:val="bottom"/>
          </w:tcPr>
          <w:p w14:paraId="7F47F61A" w14:textId="77777777" w:rsidR="009A30C5" w:rsidRDefault="00B506AA">
            <w:pPr>
              <w:rPr>
                <w:color w:val="000000"/>
                <w:sz w:val="16"/>
                <w:szCs w:val="16"/>
              </w:rPr>
            </w:pPr>
            <w:r>
              <w:rPr>
                <w:color w:val="000000"/>
                <w:sz w:val="16"/>
                <w:szCs w:val="16"/>
              </w:rPr>
              <w:t>11,21</w:t>
            </w:r>
          </w:p>
        </w:tc>
        <w:tc>
          <w:tcPr>
            <w:tcW w:w="850" w:type="dxa"/>
            <w:tcBorders>
              <w:top w:val="nil"/>
              <w:left w:val="nil"/>
              <w:bottom w:val="single" w:sz="4" w:space="0" w:color="auto"/>
              <w:right w:val="single" w:sz="4" w:space="0" w:color="auto"/>
            </w:tcBorders>
            <w:shd w:val="clear" w:color="auto" w:fill="auto"/>
            <w:vAlign w:val="bottom"/>
          </w:tcPr>
          <w:p w14:paraId="06B934AA" w14:textId="77777777" w:rsidR="009A30C5" w:rsidRDefault="00B506AA">
            <w:pPr>
              <w:rPr>
                <w:color w:val="000000"/>
                <w:sz w:val="16"/>
                <w:szCs w:val="16"/>
              </w:rPr>
            </w:pPr>
            <w:r>
              <w:rPr>
                <w:color w:val="000000"/>
                <w:sz w:val="16"/>
                <w:szCs w:val="16"/>
              </w:rPr>
              <w:t>10,59</w:t>
            </w:r>
          </w:p>
        </w:tc>
        <w:tc>
          <w:tcPr>
            <w:tcW w:w="709" w:type="dxa"/>
            <w:tcBorders>
              <w:top w:val="nil"/>
              <w:left w:val="nil"/>
              <w:bottom w:val="single" w:sz="4" w:space="0" w:color="auto"/>
              <w:right w:val="single" w:sz="4" w:space="0" w:color="auto"/>
            </w:tcBorders>
            <w:shd w:val="clear" w:color="auto" w:fill="auto"/>
            <w:vAlign w:val="bottom"/>
          </w:tcPr>
          <w:p w14:paraId="0A2622EC" w14:textId="77777777" w:rsidR="009A30C5" w:rsidRDefault="00B506AA">
            <w:pPr>
              <w:rPr>
                <w:color w:val="000000"/>
                <w:sz w:val="16"/>
                <w:szCs w:val="16"/>
              </w:rPr>
            </w:pPr>
            <w:r>
              <w:rPr>
                <w:color w:val="000000"/>
                <w:sz w:val="16"/>
                <w:szCs w:val="16"/>
              </w:rPr>
              <w:t>17,94</w:t>
            </w:r>
          </w:p>
        </w:tc>
      </w:tr>
      <w:tr w:rsidR="009A30C5" w14:paraId="34415BE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1EFF2F"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553061B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C20EFA3" w14:textId="77777777" w:rsidR="009A30C5" w:rsidRDefault="00B506AA">
            <w:pPr>
              <w:rPr>
                <w:color w:val="000000"/>
                <w:sz w:val="16"/>
                <w:szCs w:val="16"/>
              </w:rPr>
            </w:pPr>
            <w:r>
              <w:rPr>
                <w:color w:val="000000"/>
                <w:sz w:val="16"/>
                <w:szCs w:val="16"/>
              </w:rPr>
              <w:t>56,81</w:t>
            </w:r>
          </w:p>
        </w:tc>
        <w:tc>
          <w:tcPr>
            <w:tcW w:w="855" w:type="dxa"/>
            <w:tcBorders>
              <w:top w:val="nil"/>
              <w:left w:val="nil"/>
              <w:bottom w:val="single" w:sz="4" w:space="0" w:color="auto"/>
              <w:right w:val="single" w:sz="4" w:space="0" w:color="auto"/>
            </w:tcBorders>
            <w:shd w:val="clear" w:color="auto" w:fill="auto"/>
            <w:vAlign w:val="bottom"/>
          </w:tcPr>
          <w:p w14:paraId="5696115C" w14:textId="77777777" w:rsidR="009A30C5" w:rsidRDefault="00B506AA">
            <w:pPr>
              <w:rPr>
                <w:color w:val="000000"/>
                <w:sz w:val="16"/>
                <w:szCs w:val="16"/>
              </w:rPr>
            </w:pPr>
            <w:r>
              <w:rPr>
                <w:color w:val="000000"/>
                <w:sz w:val="16"/>
                <w:szCs w:val="16"/>
              </w:rPr>
              <w:t>38,25</w:t>
            </w:r>
          </w:p>
        </w:tc>
        <w:tc>
          <w:tcPr>
            <w:tcW w:w="854" w:type="dxa"/>
            <w:tcBorders>
              <w:top w:val="nil"/>
              <w:left w:val="nil"/>
              <w:bottom w:val="single" w:sz="4" w:space="0" w:color="auto"/>
              <w:right w:val="single" w:sz="4" w:space="0" w:color="auto"/>
            </w:tcBorders>
            <w:shd w:val="clear" w:color="auto" w:fill="auto"/>
            <w:vAlign w:val="bottom"/>
          </w:tcPr>
          <w:p w14:paraId="5624EBC2" w14:textId="77777777" w:rsidR="009A30C5" w:rsidRDefault="00B506AA">
            <w:pPr>
              <w:rPr>
                <w:color w:val="000000"/>
                <w:sz w:val="16"/>
                <w:szCs w:val="16"/>
              </w:rPr>
            </w:pPr>
            <w:r>
              <w:rPr>
                <w:color w:val="000000"/>
                <w:sz w:val="16"/>
                <w:szCs w:val="16"/>
              </w:rPr>
              <w:t>53,36</w:t>
            </w:r>
          </w:p>
        </w:tc>
        <w:tc>
          <w:tcPr>
            <w:tcW w:w="855" w:type="dxa"/>
            <w:tcBorders>
              <w:top w:val="nil"/>
              <w:left w:val="nil"/>
              <w:bottom w:val="single" w:sz="4" w:space="0" w:color="auto"/>
              <w:right w:val="single" w:sz="4" w:space="0" w:color="auto"/>
            </w:tcBorders>
            <w:shd w:val="clear" w:color="auto" w:fill="auto"/>
            <w:vAlign w:val="bottom"/>
          </w:tcPr>
          <w:p w14:paraId="61755C8C" w14:textId="77777777" w:rsidR="009A30C5" w:rsidRDefault="00B506AA">
            <w:pPr>
              <w:rPr>
                <w:color w:val="000000"/>
                <w:sz w:val="16"/>
                <w:szCs w:val="16"/>
              </w:rPr>
            </w:pPr>
            <w:r>
              <w:rPr>
                <w:color w:val="000000"/>
                <w:sz w:val="16"/>
                <w:szCs w:val="16"/>
              </w:rPr>
              <w:t>20,45</w:t>
            </w:r>
          </w:p>
        </w:tc>
        <w:tc>
          <w:tcPr>
            <w:tcW w:w="741" w:type="dxa"/>
            <w:tcBorders>
              <w:top w:val="nil"/>
              <w:left w:val="nil"/>
              <w:bottom w:val="single" w:sz="4" w:space="0" w:color="auto"/>
              <w:right w:val="single" w:sz="4" w:space="0" w:color="auto"/>
            </w:tcBorders>
            <w:shd w:val="clear" w:color="auto" w:fill="auto"/>
            <w:vAlign w:val="bottom"/>
          </w:tcPr>
          <w:p w14:paraId="6E6C565A" w14:textId="77777777" w:rsidR="009A30C5" w:rsidRDefault="00B506AA">
            <w:pPr>
              <w:rPr>
                <w:color w:val="000000"/>
                <w:sz w:val="16"/>
                <w:szCs w:val="16"/>
              </w:rPr>
            </w:pPr>
            <w:r>
              <w:rPr>
                <w:color w:val="000000"/>
                <w:sz w:val="16"/>
                <w:szCs w:val="16"/>
              </w:rPr>
              <w:t>45,45</w:t>
            </w:r>
          </w:p>
        </w:tc>
        <w:tc>
          <w:tcPr>
            <w:tcW w:w="968" w:type="dxa"/>
            <w:tcBorders>
              <w:top w:val="nil"/>
              <w:left w:val="nil"/>
              <w:bottom w:val="single" w:sz="4" w:space="0" w:color="auto"/>
              <w:right w:val="single" w:sz="4" w:space="0" w:color="auto"/>
            </w:tcBorders>
            <w:shd w:val="clear" w:color="auto" w:fill="auto"/>
            <w:vAlign w:val="bottom"/>
          </w:tcPr>
          <w:p w14:paraId="4D399F53" w14:textId="77777777" w:rsidR="009A30C5" w:rsidRDefault="00B506AA">
            <w:pPr>
              <w:rPr>
                <w:color w:val="000000"/>
                <w:sz w:val="16"/>
                <w:szCs w:val="16"/>
              </w:rPr>
            </w:pPr>
            <w:r>
              <w:rPr>
                <w:color w:val="000000"/>
                <w:sz w:val="16"/>
                <w:szCs w:val="16"/>
              </w:rPr>
              <w:t>49,25</w:t>
            </w:r>
          </w:p>
        </w:tc>
        <w:tc>
          <w:tcPr>
            <w:tcW w:w="854" w:type="dxa"/>
            <w:tcBorders>
              <w:top w:val="nil"/>
              <w:left w:val="nil"/>
              <w:bottom w:val="single" w:sz="4" w:space="0" w:color="auto"/>
              <w:right w:val="single" w:sz="4" w:space="0" w:color="auto"/>
            </w:tcBorders>
            <w:shd w:val="clear" w:color="auto" w:fill="auto"/>
            <w:vAlign w:val="bottom"/>
          </w:tcPr>
          <w:p w14:paraId="36A20AE5" w14:textId="77777777" w:rsidR="009A30C5" w:rsidRDefault="00B506AA">
            <w:pPr>
              <w:rPr>
                <w:color w:val="000000"/>
                <w:sz w:val="16"/>
                <w:szCs w:val="16"/>
              </w:rPr>
            </w:pPr>
            <w:r>
              <w:rPr>
                <w:color w:val="000000"/>
                <w:sz w:val="16"/>
                <w:szCs w:val="16"/>
              </w:rPr>
              <w:t>51,02</w:t>
            </w:r>
          </w:p>
        </w:tc>
        <w:tc>
          <w:tcPr>
            <w:tcW w:w="855" w:type="dxa"/>
            <w:tcBorders>
              <w:top w:val="nil"/>
              <w:left w:val="nil"/>
              <w:bottom w:val="single" w:sz="4" w:space="0" w:color="auto"/>
              <w:right w:val="single" w:sz="4" w:space="0" w:color="auto"/>
            </w:tcBorders>
            <w:shd w:val="clear" w:color="auto" w:fill="auto"/>
            <w:vAlign w:val="bottom"/>
          </w:tcPr>
          <w:p w14:paraId="0188C192" w14:textId="77777777" w:rsidR="009A30C5" w:rsidRDefault="00B506AA">
            <w:pPr>
              <w:rPr>
                <w:color w:val="000000"/>
                <w:sz w:val="16"/>
                <w:szCs w:val="16"/>
              </w:rPr>
            </w:pPr>
            <w:r>
              <w:rPr>
                <w:color w:val="000000"/>
                <w:sz w:val="16"/>
                <w:szCs w:val="16"/>
              </w:rPr>
              <w:t>57,77</w:t>
            </w:r>
          </w:p>
        </w:tc>
        <w:tc>
          <w:tcPr>
            <w:tcW w:w="1008" w:type="dxa"/>
            <w:tcBorders>
              <w:top w:val="nil"/>
              <w:left w:val="nil"/>
              <w:bottom w:val="single" w:sz="4" w:space="0" w:color="auto"/>
              <w:right w:val="single" w:sz="4" w:space="0" w:color="auto"/>
            </w:tcBorders>
            <w:shd w:val="clear" w:color="auto" w:fill="auto"/>
            <w:vAlign w:val="bottom"/>
          </w:tcPr>
          <w:p w14:paraId="7676B15D" w14:textId="77777777" w:rsidR="009A30C5" w:rsidRDefault="00B506AA">
            <w:pPr>
              <w:rPr>
                <w:color w:val="000000"/>
                <w:sz w:val="16"/>
                <w:szCs w:val="16"/>
              </w:rPr>
            </w:pPr>
            <w:r>
              <w:rPr>
                <w:color w:val="000000"/>
                <w:sz w:val="16"/>
                <w:szCs w:val="16"/>
              </w:rPr>
              <w:t>43,24</w:t>
            </w:r>
          </w:p>
        </w:tc>
        <w:tc>
          <w:tcPr>
            <w:tcW w:w="851" w:type="dxa"/>
            <w:tcBorders>
              <w:top w:val="nil"/>
              <w:left w:val="nil"/>
              <w:bottom w:val="single" w:sz="4" w:space="0" w:color="auto"/>
              <w:right w:val="single" w:sz="4" w:space="0" w:color="auto"/>
            </w:tcBorders>
            <w:shd w:val="clear" w:color="auto" w:fill="auto"/>
            <w:vAlign w:val="bottom"/>
          </w:tcPr>
          <w:p w14:paraId="427F26E3" w14:textId="77777777" w:rsidR="009A30C5" w:rsidRDefault="00B506AA">
            <w:pPr>
              <w:rPr>
                <w:color w:val="000000"/>
                <w:sz w:val="16"/>
                <w:szCs w:val="16"/>
              </w:rPr>
            </w:pPr>
            <w:r>
              <w:rPr>
                <w:color w:val="000000"/>
                <w:sz w:val="16"/>
                <w:szCs w:val="16"/>
              </w:rPr>
              <w:t>48,76</w:t>
            </w:r>
          </w:p>
        </w:tc>
        <w:tc>
          <w:tcPr>
            <w:tcW w:w="850" w:type="dxa"/>
            <w:tcBorders>
              <w:top w:val="nil"/>
              <w:left w:val="nil"/>
              <w:bottom w:val="single" w:sz="4" w:space="0" w:color="auto"/>
              <w:right w:val="single" w:sz="4" w:space="0" w:color="auto"/>
            </w:tcBorders>
            <w:shd w:val="clear" w:color="auto" w:fill="auto"/>
            <w:vAlign w:val="bottom"/>
          </w:tcPr>
          <w:p w14:paraId="23039946" w14:textId="77777777" w:rsidR="009A30C5" w:rsidRDefault="00B506AA">
            <w:pPr>
              <w:rPr>
                <w:color w:val="000000"/>
                <w:sz w:val="16"/>
                <w:szCs w:val="16"/>
              </w:rPr>
            </w:pPr>
            <w:r>
              <w:rPr>
                <w:color w:val="000000"/>
                <w:sz w:val="16"/>
                <w:szCs w:val="16"/>
              </w:rPr>
              <w:t>44,83</w:t>
            </w:r>
          </w:p>
        </w:tc>
        <w:tc>
          <w:tcPr>
            <w:tcW w:w="709" w:type="dxa"/>
            <w:tcBorders>
              <w:top w:val="nil"/>
              <w:left w:val="nil"/>
              <w:bottom w:val="single" w:sz="4" w:space="0" w:color="auto"/>
              <w:right w:val="single" w:sz="4" w:space="0" w:color="auto"/>
            </w:tcBorders>
            <w:shd w:val="clear" w:color="auto" w:fill="auto"/>
            <w:vAlign w:val="bottom"/>
          </w:tcPr>
          <w:p w14:paraId="5C1BDEDB" w14:textId="77777777" w:rsidR="009A30C5" w:rsidRDefault="00B506AA">
            <w:pPr>
              <w:rPr>
                <w:color w:val="000000"/>
                <w:sz w:val="16"/>
                <w:szCs w:val="16"/>
              </w:rPr>
            </w:pPr>
            <w:r>
              <w:rPr>
                <w:color w:val="000000"/>
                <w:sz w:val="16"/>
                <w:szCs w:val="16"/>
              </w:rPr>
              <w:t>94,74</w:t>
            </w:r>
          </w:p>
        </w:tc>
      </w:tr>
      <w:tr w:rsidR="009A30C5" w14:paraId="12D603B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A6EF59F"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1DD1ACA8"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FD95EFC" w14:textId="77777777" w:rsidR="009A30C5" w:rsidRDefault="00B506AA">
            <w:pPr>
              <w:rPr>
                <w:color w:val="000000"/>
                <w:sz w:val="16"/>
                <w:szCs w:val="16"/>
              </w:rPr>
            </w:pPr>
            <w:r>
              <w:rPr>
                <w:color w:val="000000"/>
                <w:sz w:val="16"/>
                <w:szCs w:val="16"/>
              </w:rPr>
              <w:t>30,36</w:t>
            </w:r>
          </w:p>
        </w:tc>
        <w:tc>
          <w:tcPr>
            <w:tcW w:w="855" w:type="dxa"/>
            <w:tcBorders>
              <w:top w:val="nil"/>
              <w:left w:val="nil"/>
              <w:bottom w:val="single" w:sz="4" w:space="0" w:color="auto"/>
              <w:right w:val="single" w:sz="4" w:space="0" w:color="auto"/>
            </w:tcBorders>
            <w:shd w:val="clear" w:color="auto" w:fill="auto"/>
            <w:vAlign w:val="bottom"/>
          </w:tcPr>
          <w:p w14:paraId="211D94A2" w14:textId="77777777" w:rsidR="009A30C5" w:rsidRDefault="00B506AA">
            <w:pPr>
              <w:rPr>
                <w:color w:val="000000"/>
                <w:sz w:val="16"/>
                <w:szCs w:val="16"/>
              </w:rPr>
            </w:pPr>
            <w:r>
              <w:rPr>
                <w:color w:val="000000"/>
                <w:sz w:val="16"/>
                <w:szCs w:val="16"/>
              </w:rPr>
              <w:t>21,88</w:t>
            </w:r>
          </w:p>
        </w:tc>
        <w:tc>
          <w:tcPr>
            <w:tcW w:w="854" w:type="dxa"/>
            <w:tcBorders>
              <w:top w:val="nil"/>
              <w:left w:val="nil"/>
              <w:bottom w:val="single" w:sz="4" w:space="0" w:color="auto"/>
              <w:right w:val="single" w:sz="4" w:space="0" w:color="auto"/>
            </w:tcBorders>
            <w:shd w:val="clear" w:color="auto" w:fill="auto"/>
            <w:vAlign w:val="bottom"/>
          </w:tcPr>
          <w:p w14:paraId="06DBCF57" w14:textId="77777777" w:rsidR="009A30C5" w:rsidRDefault="00B506AA">
            <w:pPr>
              <w:rPr>
                <w:color w:val="000000"/>
                <w:sz w:val="16"/>
                <w:szCs w:val="16"/>
              </w:rPr>
            </w:pPr>
            <w:r>
              <w:rPr>
                <w:color w:val="000000"/>
                <w:sz w:val="16"/>
                <w:szCs w:val="16"/>
              </w:rPr>
              <w:t>28,79</w:t>
            </w:r>
          </w:p>
        </w:tc>
        <w:tc>
          <w:tcPr>
            <w:tcW w:w="855" w:type="dxa"/>
            <w:tcBorders>
              <w:top w:val="nil"/>
              <w:left w:val="nil"/>
              <w:bottom w:val="single" w:sz="4" w:space="0" w:color="auto"/>
              <w:right w:val="single" w:sz="4" w:space="0" w:color="auto"/>
            </w:tcBorders>
            <w:shd w:val="clear" w:color="auto" w:fill="auto"/>
            <w:vAlign w:val="bottom"/>
          </w:tcPr>
          <w:p w14:paraId="39ADF0D5" w14:textId="77777777" w:rsidR="009A30C5" w:rsidRDefault="00B506AA">
            <w:pPr>
              <w:rPr>
                <w:color w:val="000000"/>
                <w:sz w:val="16"/>
                <w:szCs w:val="16"/>
              </w:rPr>
            </w:pPr>
            <w:r>
              <w:rPr>
                <w:color w:val="000000"/>
                <w:sz w:val="16"/>
                <w:szCs w:val="16"/>
              </w:rPr>
              <w:t>13,74</w:t>
            </w:r>
          </w:p>
        </w:tc>
        <w:tc>
          <w:tcPr>
            <w:tcW w:w="741" w:type="dxa"/>
            <w:tcBorders>
              <w:top w:val="nil"/>
              <w:left w:val="nil"/>
              <w:bottom w:val="single" w:sz="4" w:space="0" w:color="auto"/>
              <w:right w:val="single" w:sz="4" w:space="0" w:color="auto"/>
            </w:tcBorders>
            <w:shd w:val="clear" w:color="auto" w:fill="auto"/>
            <w:vAlign w:val="bottom"/>
          </w:tcPr>
          <w:p w14:paraId="60FCE601" w14:textId="77777777" w:rsidR="009A30C5" w:rsidRDefault="00B506AA">
            <w:pPr>
              <w:rPr>
                <w:color w:val="000000"/>
                <w:sz w:val="16"/>
                <w:szCs w:val="16"/>
              </w:rPr>
            </w:pPr>
            <w:r>
              <w:rPr>
                <w:color w:val="000000"/>
                <w:sz w:val="16"/>
                <w:szCs w:val="16"/>
              </w:rPr>
              <w:t>25,17</w:t>
            </w:r>
          </w:p>
        </w:tc>
        <w:tc>
          <w:tcPr>
            <w:tcW w:w="968" w:type="dxa"/>
            <w:tcBorders>
              <w:top w:val="nil"/>
              <w:left w:val="nil"/>
              <w:bottom w:val="single" w:sz="4" w:space="0" w:color="auto"/>
              <w:right w:val="single" w:sz="4" w:space="0" w:color="auto"/>
            </w:tcBorders>
            <w:shd w:val="clear" w:color="auto" w:fill="auto"/>
            <w:vAlign w:val="bottom"/>
          </w:tcPr>
          <w:p w14:paraId="6110B144" w14:textId="77777777" w:rsidR="009A30C5" w:rsidRDefault="00B506AA">
            <w:pPr>
              <w:rPr>
                <w:color w:val="000000"/>
                <w:sz w:val="16"/>
                <w:szCs w:val="16"/>
              </w:rPr>
            </w:pPr>
            <w:r>
              <w:rPr>
                <w:color w:val="000000"/>
                <w:sz w:val="16"/>
                <w:szCs w:val="16"/>
              </w:rPr>
              <w:t>26,91</w:t>
            </w:r>
          </w:p>
        </w:tc>
        <w:tc>
          <w:tcPr>
            <w:tcW w:w="854" w:type="dxa"/>
            <w:tcBorders>
              <w:top w:val="nil"/>
              <w:left w:val="nil"/>
              <w:bottom w:val="single" w:sz="4" w:space="0" w:color="auto"/>
              <w:right w:val="single" w:sz="4" w:space="0" w:color="auto"/>
            </w:tcBorders>
            <w:shd w:val="clear" w:color="auto" w:fill="auto"/>
            <w:vAlign w:val="bottom"/>
          </w:tcPr>
          <w:p w14:paraId="586D7609" w14:textId="77777777" w:rsidR="009A30C5" w:rsidRDefault="00B506AA">
            <w:pPr>
              <w:rPr>
                <w:color w:val="000000"/>
                <w:sz w:val="16"/>
                <w:szCs w:val="16"/>
              </w:rPr>
            </w:pPr>
            <w:r>
              <w:rPr>
                <w:color w:val="000000"/>
                <w:sz w:val="16"/>
                <w:szCs w:val="16"/>
              </w:rPr>
              <w:t>27,72</w:t>
            </w:r>
          </w:p>
        </w:tc>
        <w:tc>
          <w:tcPr>
            <w:tcW w:w="855" w:type="dxa"/>
            <w:tcBorders>
              <w:top w:val="nil"/>
              <w:left w:val="nil"/>
              <w:bottom w:val="single" w:sz="4" w:space="0" w:color="auto"/>
              <w:right w:val="single" w:sz="4" w:space="0" w:color="auto"/>
            </w:tcBorders>
            <w:shd w:val="clear" w:color="auto" w:fill="auto"/>
            <w:vAlign w:val="bottom"/>
          </w:tcPr>
          <w:p w14:paraId="7A562C87" w14:textId="77777777" w:rsidR="009A30C5" w:rsidRDefault="00B506AA">
            <w:pPr>
              <w:rPr>
                <w:color w:val="000000"/>
                <w:sz w:val="16"/>
                <w:szCs w:val="16"/>
              </w:rPr>
            </w:pPr>
            <w:r>
              <w:rPr>
                <w:color w:val="000000"/>
                <w:sz w:val="16"/>
                <w:szCs w:val="16"/>
              </w:rPr>
              <w:t>30,80</w:t>
            </w:r>
          </w:p>
        </w:tc>
        <w:tc>
          <w:tcPr>
            <w:tcW w:w="1008" w:type="dxa"/>
            <w:tcBorders>
              <w:top w:val="nil"/>
              <w:left w:val="nil"/>
              <w:bottom w:val="single" w:sz="4" w:space="0" w:color="auto"/>
              <w:right w:val="single" w:sz="4" w:space="0" w:color="auto"/>
            </w:tcBorders>
            <w:shd w:val="clear" w:color="auto" w:fill="auto"/>
            <w:vAlign w:val="bottom"/>
          </w:tcPr>
          <w:p w14:paraId="56F74182" w14:textId="77777777" w:rsidR="009A30C5" w:rsidRDefault="00B506AA">
            <w:pPr>
              <w:rPr>
                <w:color w:val="000000"/>
                <w:sz w:val="16"/>
                <w:szCs w:val="16"/>
              </w:rPr>
            </w:pPr>
            <w:r>
              <w:rPr>
                <w:color w:val="000000"/>
                <w:sz w:val="16"/>
                <w:szCs w:val="16"/>
              </w:rPr>
              <w:t>22,70</w:t>
            </w:r>
          </w:p>
        </w:tc>
        <w:tc>
          <w:tcPr>
            <w:tcW w:w="851" w:type="dxa"/>
            <w:tcBorders>
              <w:top w:val="nil"/>
              <w:left w:val="nil"/>
              <w:bottom w:val="single" w:sz="4" w:space="0" w:color="auto"/>
              <w:right w:val="single" w:sz="4" w:space="0" w:color="auto"/>
            </w:tcBorders>
            <w:shd w:val="clear" w:color="auto" w:fill="auto"/>
            <w:vAlign w:val="bottom"/>
          </w:tcPr>
          <w:p w14:paraId="66990BD7" w14:textId="77777777" w:rsidR="009A30C5" w:rsidRDefault="00B506AA">
            <w:pPr>
              <w:rPr>
                <w:color w:val="000000"/>
                <w:sz w:val="16"/>
                <w:szCs w:val="16"/>
              </w:rPr>
            </w:pPr>
            <w:r>
              <w:rPr>
                <w:color w:val="000000"/>
                <w:sz w:val="16"/>
                <w:szCs w:val="16"/>
              </w:rPr>
              <w:t>26,68</w:t>
            </w:r>
          </w:p>
        </w:tc>
        <w:tc>
          <w:tcPr>
            <w:tcW w:w="850" w:type="dxa"/>
            <w:tcBorders>
              <w:top w:val="nil"/>
              <w:left w:val="nil"/>
              <w:bottom w:val="single" w:sz="4" w:space="0" w:color="auto"/>
              <w:right w:val="single" w:sz="4" w:space="0" w:color="auto"/>
            </w:tcBorders>
            <w:shd w:val="clear" w:color="auto" w:fill="auto"/>
            <w:vAlign w:val="bottom"/>
          </w:tcPr>
          <w:p w14:paraId="18681B5D" w14:textId="77777777" w:rsidR="009A30C5" w:rsidRDefault="00B506AA">
            <w:pPr>
              <w:rPr>
                <w:color w:val="000000"/>
                <w:sz w:val="16"/>
                <w:szCs w:val="16"/>
              </w:rPr>
            </w:pPr>
            <w:r>
              <w:rPr>
                <w:color w:val="000000"/>
                <w:sz w:val="16"/>
                <w:szCs w:val="16"/>
              </w:rPr>
              <w:t>24,88</w:t>
            </w:r>
          </w:p>
        </w:tc>
        <w:tc>
          <w:tcPr>
            <w:tcW w:w="709" w:type="dxa"/>
            <w:tcBorders>
              <w:top w:val="nil"/>
              <w:left w:val="nil"/>
              <w:bottom w:val="single" w:sz="4" w:space="0" w:color="auto"/>
              <w:right w:val="single" w:sz="4" w:space="0" w:color="auto"/>
            </w:tcBorders>
            <w:shd w:val="clear" w:color="auto" w:fill="auto"/>
            <w:vAlign w:val="bottom"/>
          </w:tcPr>
          <w:p w14:paraId="6CEE739B" w14:textId="77777777" w:rsidR="009A30C5" w:rsidRDefault="00B506AA">
            <w:pPr>
              <w:rPr>
                <w:color w:val="000000"/>
                <w:sz w:val="16"/>
                <w:szCs w:val="16"/>
              </w:rPr>
            </w:pPr>
            <w:r>
              <w:rPr>
                <w:color w:val="000000"/>
                <w:sz w:val="16"/>
                <w:szCs w:val="16"/>
              </w:rPr>
              <w:t>46,25</w:t>
            </w:r>
          </w:p>
        </w:tc>
      </w:tr>
      <w:tr w:rsidR="009A30C5" w14:paraId="32E4051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582C83"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4CB0728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827B10A" w14:textId="77777777" w:rsidR="009A30C5" w:rsidRDefault="00B506AA">
            <w:pPr>
              <w:rPr>
                <w:color w:val="000000"/>
                <w:sz w:val="16"/>
                <w:szCs w:val="16"/>
              </w:rPr>
            </w:pPr>
            <w:r>
              <w:rPr>
                <w:color w:val="000000"/>
                <w:sz w:val="16"/>
                <w:szCs w:val="16"/>
              </w:rPr>
              <w:t>5,80</w:t>
            </w:r>
          </w:p>
        </w:tc>
        <w:tc>
          <w:tcPr>
            <w:tcW w:w="855" w:type="dxa"/>
            <w:tcBorders>
              <w:top w:val="nil"/>
              <w:left w:val="nil"/>
              <w:bottom w:val="single" w:sz="4" w:space="0" w:color="auto"/>
              <w:right w:val="single" w:sz="4" w:space="0" w:color="auto"/>
            </w:tcBorders>
            <w:shd w:val="clear" w:color="auto" w:fill="auto"/>
            <w:vAlign w:val="bottom"/>
          </w:tcPr>
          <w:p w14:paraId="15BFA55A" w14:textId="77777777" w:rsidR="009A30C5" w:rsidRDefault="00B506AA">
            <w:pPr>
              <w:rPr>
                <w:color w:val="000000"/>
                <w:sz w:val="16"/>
                <w:szCs w:val="16"/>
              </w:rPr>
            </w:pPr>
            <w:r>
              <w:rPr>
                <w:color w:val="000000"/>
                <w:sz w:val="16"/>
                <w:szCs w:val="16"/>
              </w:rPr>
              <w:t>3,94</w:t>
            </w:r>
          </w:p>
        </w:tc>
        <w:tc>
          <w:tcPr>
            <w:tcW w:w="854" w:type="dxa"/>
            <w:tcBorders>
              <w:top w:val="nil"/>
              <w:left w:val="nil"/>
              <w:bottom w:val="single" w:sz="4" w:space="0" w:color="auto"/>
              <w:right w:val="single" w:sz="4" w:space="0" w:color="auto"/>
            </w:tcBorders>
            <w:shd w:val="clear" w:color="auto" w:fill="auto"/>
            <w:vAlign w:val="bottom"/>
          </w:tcPr>
          <w:p w14:paraId="74372391" w14:textId="77777777" w:rsidR="009A30C5" w:rsidRDefault="00B506AA">
            <w:pPr>
              <w:rPr>
                <w:color w:val="000000"/>
                <w:sz w:val="16"/>
                <w:szCs w:val="16"/>
              </w:rPr>
            </w:pPr>
            <w:r>
              <w:rPr>
                <w:color w:val="000000"/>
                <w:sz w:val="16"/>
                <w:szCs w:val="16"/>
              </w:rPr>
              <w:t>5,45</w:t>
            </w:r>
          </w:p>
        </w:tc>
        <w:tc>
          <w:tcPr>
            <w:tcW w:w="855" w:type="dxa"/>
            <w:tcBorders>
              <w:top w:val="nil"/>
              <w:left w:val="nil"/>
              <w:bottom w:val="single" w:sz="4" w:space="0" w:color="auto"/>
              <w:right w:val="single" w:sz="4" w:space="0" w:color="auto"/>
            </w:tcBorders>
            <w:shd w:val="clear" w:color="auto" w:fill="auto"/>
            <w:vAlign w:val="bottom"/>
          </w:tcPr>
          <w:p w14:paraId="025C6286" w14:textId="77777777" w:rsidR="009A30C5" w:rsidRDefault="00B506AA">
            <w:pPr>
              <w:rPr>
                <w:color w:val="000000"/>
                <w:sz w:val="16"/>
                <w:szCs w:val="16"/>
              </w:rPr>
            </w:pPr>
            <w:r>
              <w:rPr>
                <w:color w:val="000000"/>
                <w:sz w:val="16"/>
                <w:szCs w:val="16"/>
              </w:rPr>
              <w:t>2,16</w:t>
            </w:r>
          </w:p>
        </w:tc>
        <w:tc>
          <w:tcPr>
            <w:tcW w:w="741" w:type="dxa"/>
            <w:tcBorders>
              <w:top w:val="nil"/>
              <w:left w:val="nil"/>
              <w:bottom w:val="single" w:sz="4" w:space="0" w:color="auto"/>
              <w:right w:val="single" w:sz="4" w:space="0" w:color="auto"/>
            </w:tcBorders>
            <w:shd w:val="clear" w:color="auto" w:fill="auto"/>
            <w:vAlign w:val="bottom"/>
          </w:tcPr>
          <w:p w14:paraId="2D3C5113" w14:textId="77777777" w:rsidR="009A30C5" w:rsidRDefault="00B506AA">
            <w:pPr>
              <w:rPr>
                <w:color w:val="000000"/>
                <w:sz w:val="16"/>
                <w:szCs w:val="16"/>
              </w:rPr>
            </w:pPr>
            <w:r>
              <w:rPr>
                <w:color w:val="000000"/>
                <w:sz w:val="16"/>
                <w:szCs w:val="16"/>
              </w:rPr>
              <w:t>4,66</w:t>
            </w:r>
          </w:p>
        </w:tc>
        <w:tc>
          <w:tcPr>
            <w:tcW w:w="968" w:type="dxa"/>
            <w:tcBorders>
              <w:top w:val="nil"/>
              <w:left w:val="nil"/>
              <w:bottom w:val="single" w:sz="4" w:space="0" w:color="auto"/>
              <w:right w:val="single" w:sz="4" w:space="0" w:color="auto"/>
            </w:tcBorders>
            <w:shd w:val="clear" w:color="auto" w:fill="auto"/>
            <w:vAlign w:val="bottom"/>
          </w:tcPr>
          <w:p w14:paraId="7DFF07B0" w14:textId="77777777" w:rsidR="009A30C5" w:rsidRDefault="00B506AA">
            <w:pPr>
              <w:rPr>
                <w:color w:val="000000"/>
                <w:sz w:val="16"/>
                <w:szCs w:val="16"/>
              </w:rPr>
            </w:pPr>
            <w:r>
              <w:rPr>
                <w:color w:val="000000"/>
                <w:sz w:val="16"/>
                <w:szCs w:val="16"/>
              </w:rPr>
              <w:t>5,04</w:t>
            </w:r>
          </w:p>
        </w:tc>
        <w:tc>
          <w:tcPr>
            <w:tcW w:w="854" w:type="dxa"/>
            <w:tcBorders>
              <w:top w:val="nil"/>
              <w:left w:val="nil"/>
              <w:bottom w:val="single" w:sz="4" w:space="0" w:color="auto"/>
              <w:right w:val="single" w:sz="4" w:space="0" w:color="auto"/>
            </w:tcBorders>
            <w:shd w:val="clear" w:color="auto" w:fill="auto"/>
            <w:vAlign w:val="bottom"/>
          </w:tcPr>
          <w:p w14:paraId="3BD6EE36" w14:textId="77777777" w:rsidR="009A30C5" w:rsidRDefault="00B506AA">
            <w:pPr>
              <w:rPr>
                <w:color w:val="000000"/>
                <w:sz w:val="16"/>
                <w:szCs w:val="16"/>
              </w:rPr>
            </w:pPr>
            <w:r>
              <w:rPr>
                <w:color w:val="000000"/>
                <w:sz w:val="16"/>
                <w:szCs w:val="16"/>
              </w:rPr>
              <w:t>5,22</w:t>
            </w:r>
          </w:p>
        </w:tc>
        <w:tc>
          <w:tcPr>
            <w:tcW w:w="855" w:type="dxa"/>
            <w:tcBorders>
              <w:top w:val="nil"/>
              <w:left w:val="nil"/>
              <w:bottom w:val="single" w:sz="4" w:space="0" w:color="auto"/>
              <w:right w:val="single" w:sz="4" w:space="0" w:color="auto"/>
            </w:tcBorders>
            <w:shd w:val="clear" w:color="auto" w:fill="auto"/>
            <w:vAlign w:val="bottom"/>
          </w:tcPr>
          <w:p w14:paraId="3F7D7073" w14:textId="77777777" w:rsidR="009A30C5" w:rsidRDefault="00B506AA">
            <w:pPr>
              <w:rPr>
                <w:color w:val="000000"/>
                <w:sz w:val="16"/>
                <w:szCs w:val="16"/>
              </w:rPr>
            </w:pPr>
            <w:r>
              <w:rPr>
                <w:color w:val="000000"/>
                <w:sz w:val="16"/>
                <w:szCs w:val="16"/>
              </w:rPr>
              <w:t>5,89</w:t>
            </w:r>
          </w:p>
        </w:tc>
        <w:tc>
          <w:tcPr>
            <w:tcW w:w="1008" w:type="dxa"/>
            <w:tcBorders>
              <w:top w:val="nil"/>
              <w:left w:val="nil"/>
              <w:bottom w:val="single" w:sz="4" w:space="0" w:color="auto"/>
              <w:right w:val="single" w:sz="4" w:space="0" w:color="auto"/>
            </w:tcBorders>
            <w:shd w:val="clear" w:color="auto" w:fill="auto"/>
            <w:vAlign w:val="bottom"/>
          </w:tcPr>
          <w:p w14:paraId="4A4FB5A8" w14:textId="77777777" w:rsidR="009A30C5" w:rsidRDefault="00B506AA">
            <w:pPr>
              <w:rPr>
                <w:color w:val="000000"/>
                <w:sz w:val="16"/>
                <w:szCs w:val="16"/>
              </w:rPr>
            </w:pPr>
            <w:r>
              <w:rPr>
                <w:color w:val="000000"/>
                <w:sz w:val="16"/>
                <w:szCs w:val="16"/>
              </w:rPr>
              <w:t>3,80</w:t>
            </w:r>
          </w:p>
        </w:tc>
        <w:tc>
          <w:tcPr>
            <w:tcW w:w="851" w:type="dxa"/>
            <w:tcBorders>
              <w:top w:val="nil"/>
              <w:left w:val="nil"/>
              <w:bottom w:val="single" w:sz="4" w:space="0" w:color="auto"/>
              <w:right w:val="single" w:sz="4" w:space="0" w:color="auto"/>
            </w:tcBorders>
            <w:shd w:val="clear" w:color="auto" w:fill="auto"/>
            <w:vAlign w:val="bottom"/>
          </w:tcPr>
          <w:p w14:paraId="6EF8CB9D" w14:textId="77777777" w:rsidR="009A30C5" w:rsidRDefault="00B506AA">
            <w:pPr>
              <w:rPr>
                <w:color w:val="000000"/>
                <w:sz w:val="16"/>
                <w:szCs w:val="16"/>
              </w:rPr>
            </w:pPr>
            <w:r>
              <w:rPr>
                <w:color w:val="000000"/>
                <w:sz w:val="16"/>
                <w:szCs w:val="16"/>
              </w:rPr>
              <w:t>4,99</w:t>
            </w:r>
          </w:p>
        </w:tc>
        <w:tc>
          <w:tcPr>
            <w:tcW w:w="850" w:type="dxa"/>
            <w:tcBorders>
              <w:top w:val="nil"/>
              <w:left w:val="nil"/>
              <w:bottom w:val="single" w:sz="4" w:space="0" w:color="auto"/>
              <w:right w:val="single" w:sz="4" w:space="0" w:color="auto"/>
            </w:tcBorders>
            <w:shd w:val="clear" w:color="auto" w:fill="auto"/>
            <w:vAlign w:val="bottom"/>
          </w:tcPr>
          <w:p w14:paraId="59A84137" w14:textId="77777777" w:rsidR="009A30C5" w:rsidRDefault="00B506AA">
            <w:pPr>
              <w:rPr>
                <w:color w:val="000000"/>
                <w:sz w:val="16"/>
                <w:szCs w:val="16"/>
              </w:rPr>
            </w:pPr>
            <w:r>
              <w:rPr>
                <w:color w:val="000000"/>
                <w:sz w:val="16"/>
                <w:szCs w:val="16"/>
              </w:rPr>
              <w:t>4,60</w:t>
            </w:r>
          </w:p>
        </w:tc>
        <w:tc>
          <w:tcPr>
            <w:tcW w:w="709" w:type="dxa"/>
            <w:tcBorders>
              <w:top w:val="nil"/>
              <w:left w:val="nil"/>
              <w:bottom w:val="single" w:sz="4" w:space="0" w:color="auto"/>
              <w:right w:val="single" w:sz="4" w:space="0" w:color="auto"/>
            </w:tcBorders>
            <w:shd w:val="clear" w:color="auto" w:fill="auto"/>
            <w:vAlign w:val="bottom"/>
          </w:tcPr>
          <w:p w14:paraId="26DACC80" w14:textId="77777777" w:rsidR="009A30C5" w:rsidRDefault="00B506AA">
            <w:pPr>
              <w:rPr>
                <w:color w:val="000000"/>
                <w:sz w:val="16"/>
                <w:szCs w:val="16"/>
              </w:rPr>
            </w:pPr>
            <w:r>
              <w:rPr>
                <w:color w:val="000000"/>
                <w:sz w:val="16"/>
                <w:szCs w:val="16"/>
              </w:rPr>
              <w:t>8,95</w:t>
            </w:r>
          </w:p>
        </w:tc>
      </w:tr>
      <w:tr w:rsidR="009A30C5" w14:paraId="60187F7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A44534"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FFD3C6"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96C44BF" w14:textId="77777777" w:rsidR="009A30C5" w:rsidRDefault="00B506AA">
            <w:pPr>
              <w:rPr>
                <w:color w:val="000000"/>
                <w:sz w:val="16"/>
                <w:szCs w:val="16"/>
              </w:rPr>
            </w:pPr>
            <w:r>
              <w:rPr>
                <w:color w:val="000000"/>
                <w:sz w:val="16"/>
                <w:szCs w:val="16"/>
              </w:rPr>
              <w:t>8,09</w:t>
            </w:r>
          </w:p>
        </w:tc>
        <w:tc>
          <w:tcPr>
            <w:tcW w:w="855" w:type="dxa"/>
            <w:tcBorders>
              <w:top w:val="nil"/>
              <w:left w:val="nil"/>
              <w:bottom w:val="single" w:sz="4" w:space="0" w:color="auto"/>
              <w:right w:val="single" w:sz="4" w:space="0" w:color="auto"/>
            </w:tcBorders>
            <w:shd w:val="clear" w:color="auto" w:fill="auto"/>
            <w:vAlign w:val="bottom"/>
          </w:tcPr>
          <w:p w14:paraId="099629DC" w14:textId="77777777" w:rsidR="009A30C5" w:rsidRDefault="00B506AA">
            <w:pPr>
              <w:rPr>
                <w:color w:val="000000"/>
                <w:sz w:val="16"/>
                <w:szCs w:val="16"/>
              </w:rPr>
            </w:pPr>
            <w:r>
              <w:rPr>
                <w:color w:val="000000"/>
                <w:sz w:val="16"/>
                <w:szCs w:val="16"/>
              </w:rPr>
              <w:t>6,24</w:t>
            </w:r>
          </w:p>
        </w:tc>
        <w:tc>
          <w:tcPr>
            <w:tcW w:w="854" w:type="dxa"/>
            <w:tcBorders>
              <w:top w:val="nil"/>
              <w:left w:val="nil"/>
              <w:bottom w:val="single" w:sz="4" w:space="0" w:color="auto"/>
              <w:right w:val="single" w:sz="4" w:space="0" w:color="auto"/>
            </w:tcBorders>
            <w:shd w:val="clear" w:color="auto" w:fill="auto"/>
            <w:vAlign w:val="bottom"/>
          </w:tcPr>
          <w:p w14:paraId="60D0818F" w14:textId="77777777" w:rsidR="009A30C5" w:rsidRDefault="00B506AA">
            <w:pPr>
              <w:rPr>
                <w:color w:val="000000"/>
                <w:sz w:val="16"/>
                <w:szCs w:val="16"/>
              </w:rPr>
            </w:pPr>
            <w:r>
              <w:rPr>
                <w:color w:val="000000"/>
                <w:sz w:val="16"/>
                <w:szCs w:val="16"/>
              </w:rPr>
              <w:t>7,75</w:t>
            </w:r>
          </w:p>
        </w:tc>
        <w:tc>
          <w:tcPr>
            <w:tcW w:w="855" w:type="dxa"/>
            <w:tcBorders>
              <w:top w:val="nil"/>
              <w:left w:val="nil"/>
              <w:bottom w:val="single" w:sz="4" w:space="0" w:color="auto"/>
              <w:right w:val="single" w:sz="4" w:space="0" w:color="auto"/>
            </w:tcBorders>
            <w:shd w:val="clear" w:color="auto" w:fill="auto"/>
            <w:vAlign w:val="bottom"/>
          </w:tcPr>
          <w:p w14:paraId="3A074455" w14:textId="77777777" w:rsidR="009A30C5" w:rsidRDefault="00B506AA">
            <w:pPr>
              <w:rPr>
                <w:color w:val="000000"/>
                <w:sz w:val="16"/>
                <w:szCs w:val="16"/>
              </w:rPr>
            </w:pPr>
            <w:r>
              <w:rPr>
                <w:color w:val="000000"/>
                <w:sz w:val="16"/>
                <w:szCs w:val="16"/>
              </w:rPr>
              <w:t>4,46</w:t>
            </w:r>
          </w:p>
        </w:tc>
        <w:tc>
          <w:tcPr>
            <w:tcW w:w="741" w:type="dxa"/>
            <w:tcBorders>
              <w:top w:val="nil"/>
              <w:left w:val="nil"/>
              <w:bottom w:val="single" w:sz="4" w:space="0" w:color="auto"/>
              <w:right w:val="single" w:sz="4" w:space="0" w:color="auto"/>
            </w:tcBorders>
            <w:shd w:val="clear" w:color="auto" w:fill="auto"/>
            <w:vAlign w:val="bottom"/>
          </w:tcPr>
          <w:p w14:paraId="43D5549C" w14:textId="77777777" w:rsidR="009A30C5" w:rsidRDefault="00B506AA">
            <w:pPr>
              <w:rPr>
                <w:color w:val="000000"/>
                <w:sz w:val="16"/>
                <w:szCs w:val="16"/>
              </w:rPr>
            </w:pPr>
            <w:r>
              <w:rPr>
                <w:color w:val="000000"/>
                <w:sz w:val="16"/>
                <w:szCs w:val="16"/>
              </w:rPr>
              <w:t>6,96</w:t>
            </w:r>
          </w:p>
        </w:tc>
        <w:tc>
          <w:tcPr>
            <w:tcW w:w="968" w:type="dxa"/>
            <w:tcBorders>
              <w:top w:val="nil"/>
              <w:left w:val="nil"/>
              <w:bottom w:val="single" w:sz="4" w:space="0" w:color="auto"/>
              <w:right w:val="single" w:sz="4" w:space="0" w:color="auto"/>
            </w:tcBorders>
            <w:shd w:val="clear" w:color="auto" w:fill="auto"/>
            <w:vAlign w:val="bottom"/>
          </w:tcPr>
          <w:p w14:paraId="6A1BB571" w14:textId="77777777" w:rsidR="009A30C5" w:rsidRDefault="00B506AA">
            <w:pPr>
              <w:rPr>
                <w:color w:val="000000"/>
                <w:sz w:val="16"/>
                <w:szCs w:val="16"/>
              </w:rPr>
            </w:pPr>
            <w:r>
              <w:rPr>
                <w:color w:val="000000"/>
                <w:sz w:val="16"/>
                <w:szCs w:val="16"/>
              </w:rPr>
              <w:t>7,34</w:t>
            </w:r>
          </w:p>
        </w:tc>
        <w:tc>
          <w:tcPr>
            <w:tcW w:w="854" w:type="dxa"/>
            <w:tcBorders>
              <w:top w:val="nil"/>
              <w:left w:val="nil"/>
              <w:bottom w:val="single" w:sz="4" w:space="0" w:color="auto"/>
              <w:right w:val="single" w:sz="4" w:space="0" w:color="auto"/>
            </w:tcBorders>
            <w:shd w:val="clear" w:color="auto" w:fill="auto"/>
            <w:vAlign w:val="bottom"/>
          </w:tcPr>
          <w:p w14:paraId="440CA8E9" w14:textId="77777777" w:rsidR="009A30C5" w:rsidRDefault="00B506AA">
            <w:pPr>
              <w:rPr>
                <w:color w:val="000000"/>
                <w:sz w:val="16"/>
                <w:szCs w:val="16"/>
              </w:rPr>
            </w:pPr>
            <w:r>
              <w:rPr>
                <w:color w:val="000000"/>
                <w:sz w:val="16"/>
                <w:szCs w:val="16"/>
              </w:rPr>
              <w:t>7,52</w:t>
            </w:r>
          </w:p>
        </w:tc>
        <w:tc>
          <w:tcPr>
            <w:tcW w:w="855" w:type="dxa"/>
            <w:tcBorders>
              <w:top w:val="nil"/>
              <w:left w:val="nil"/>
              <w:bottom w:val="single" w:sz="4" w:space="0" w:color="auto"/>
              <w:right w:val="single" w:sz="4" w:space="0" w:color="auto"/>
            </w:tcBorders>
            <w:shd w:val="clear" w:color="auto" w:fill="auto"/>
            <w:vAlign w:val="bottom"/>
          </w:tcPr>
          <w:p w14:paraId="34B8CBF6" w14:textId="77777777" w:rsidR="009A30C5" w:rsidRDefault="00B506AA">
            <w:pPr>
              <w:rPr>
                <w:color w:val="000000"/>
                <w:sz w:val="16"/>
                <w:szCs w:val="16"/>
              </w:rPr>
            </w:pPr>
            <w:r>
              <w:rPr>
                <w:color w:val="000000"/>
                <w:sz w:val="16"/>
                <w:szCs w:val="16"/>
              </w:rPr>
              <w:t>8,19</w:t>
            </w:r>
          </w:p>
        </w:tc>
        <w:tc>
          <w:tcPr>
            <w:tcW w:w="1008" w:type="dxa"/>
            <w:tcBorders>
              <w:top w:val="nil"/>
              <w:left w:val="nil"/>
              <w:bottom w:val="single" w:sz="4" w:space="0" w:color="auto"/>
              <w:right w:val="single" w:sz="4" w:space="0" w:color="auto"/>
            </w:tcBorders>
            <w:shd w:val="clear" w:color="auto" w:fill="auto"/>
            <w:vAlign w:val="bottom"/>
          </w:tcPr>
          <w:p w14:paraId="307563A0" w14:textId="77777777" w:rsidR="009A30C5" w:rsidRDefault="00B506AA">
            <w:pPr>
              <w:rPr>
                <w:color w:val="000000"/>
                <w:sz w:val="16"/>
                <w:szCs w:val="16"/>
              </w:rPr>
            </w:pPr>
            <w:r>
              <w:rPr>
                <w:color w:val="000000"/>
                <w:sz w:val="16"/>
                <w:szCs w:val="16"/>
              </w:rPr>
              <w:t>6,42</w:t>
            </w:r>
          </w:p>
        </w:tc>
        <w:tc>
          <w:tcPr>
            <w:tcW w:w="851" w:type="dxa"/>
            <w:tcBorders>
              <w:top w:val="nil"/>
              <w:left w:val="nil"/>
              <w:bottom w:val="single" w:sz="4" w:space="0" w:color="auto"/>
              <w:right w:val="single" w:sz="4" w:space="0" w:color="auto"/>
            </w:tcBorders>
            <w:shd w:val="clear" w:color="auto" w:fill="auto"/>
            <w:vAlign w:val="bottom"/>
          </w:tcPr>
          <w:p w14:paraId="227BC100" w14:textId="77777777" w:rsidR="009A30C5" w:rsidRDefault="00B506AA">
            <w:pPr>
              <w:rPr>
                <w:color w:val="000000"/>
                <w:sz w:val="16"/>
                <w:szCs w:val="16"/>
              </w:rPr>
            </w:pPr>
            <w:r>
              <w:rPr>
                <w:color w:val="000000"/>
                <w:sz w:val="16"/>
                <w:szCs w:val="16"/>
              </w:rPr>
              <w:t>7,29</w:t>
            </w:r>
          </w:p>
        </w:tc>
        <w:tc>
          <w:tcPr>
            <w:tcW w:w="850" w:type="dxa"/>
            <w:tcBorders>
              <w:top w:val="nil"/>
              <w:left w:val="nil"/>
              <w:bottom w:val="single" w:sz="4" w:space="0" w:color="auto"/>
              <w:right w:val="single" w:sz="4" w:space="0" w:color="auto"/>
            </w:tcBorders>
            <w:shd w:val="clear" w:color="auto" w:fill="auto"/>
            <w:vAlign w:val="bottom"/>
          </w:tcPr>
          <w:p w14:paraId="00A7E89B" w14:textId="77777777" w:rsidR="009A30C5" w:rsidRDefault="00B506AA">
            <w:pPr>
              <w:rPr>
                <w:color w:val="000000"/>
                <w:sz w:val="16"/>
                <w:szCs w:val="16"/>
              </w:rPr>
            </w:pPr>
            <w:r>
              <w:rPr>
                <w:color w:val="000000"/>
                <w:sz w:val="16"/>
                <w:szCs w:val="16"/>
              </w:rPr>
              <w:t>6,90</w:t>
            </w:r>
          </w:p>
        </w:tc>
        <w:tc>
          <w:tcPr>
            <w:tcW w:w="709" w:type="dxa"/>
            <w:tcBorders>
              <w:top w:val="nil"/>
              <w:left w:val="nil"/>
              <w:bottom w:val="single" w:sz="4" w:space="0" w:color="auto"/>
              <w:right w:val="single" w:sz="4" w:space="0" w:color="auto"/>
            </w:tcBorders>
            <w:shd w:val="clear" w:color="auto" w:fill="auto"/>
            <w:vAlign w:val="bottom"/>
          </w:tcPr>
          <w:p w14:paraId="44934059" w14:textId="77777777" w:rsidR="009A30C5" w:rsidRDefault="00B506AA">
            <w:pPr>
              <w:rPr>
                <w:color w:val="000000"/>
                <w:sz w:val="16"/>
                <w:szCs w:val="16"/>
              </w:rPr>
            </w:pPr>
            <w:r>
              <w:rPr>
                <w:color w:val="000000"/>
                <w:sz w:val="16"/>
                <w:szCs w:val="16"/>
              </w:rPr>
              <w:t>11,57</w:t>
            </w:r>
          </w:p>
        </w:tc>
      </w:tr>
      <w:tr w:rsidR="009A30C5" w14:paraId="2770AACC"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6DE8ABD"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7D4954"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B72FF18" w14:textId="77777777" w:rsidR="009A30C5" w:rsidRDefault="00B506AA">
            <w:pPr>
              <w:rPr>
                <w:color w:val="000000"/>
                <w:sz w:val="16"/>
                <w:szCs w:val="16"/>
              </w:rPr>
            </w:pPr>
            <w:r>
              <w:rPr>
                <w:color w:val="000000"/>
                <w:sz w:val="16"/>
                <w:szCs w:val="16"/>
              </w:rPr>
              <w:t>1,39</w:t>
            </w:r>
          </w:p>
        </w:tc>
        <w:tc>
          <w:tcPr>
            <w:tcW w:w="855" w:type="dxa"/>
            <w:tcBorders>
              <w:top w:val="nil"/>
              <w:left w:val="nil"/>
              <w:bottom w:val="single" w:sz="4" w:space="0" w:color="auto"/>
              <w:right w:val="single" w:sz="4" w:space="0" w:color="auto"/>
            </w:tcBorders>
            <w:shd w:val="clear" w:color="auto" w:fill="auto"/>
            <w:vAlign w:val="bottom"/>
          </w:tcPr>
          <w:p w14:paraId="65B124EB" w14:textId="77777777" w:rsidR="009A30C5" w:rsidRDefault="00B506AA">
            <w:pPr>
              <w:rPr>
                <w:color w:val="000000"/>
                <w:sz w:val="16"/>
                <w:szCs w:val="16"/>
              </w:rPr>
            </w:pPr>
            <w:r>
              <w:rPr>
                <w:color w:val="000000"/>
                <w:sz w:val="16"/>
                <w:szCs w:val="16"/>
              </w:rPr>
              <w:t>1,07</w:t>
            </w:r>
          </w:p>
        </w:tc>
        <w:tc>
          <w:tcPr>
            <w:tcW w:w="854" w:type="dxa"/>
            <w:tcBorders>
              <w:top w:val="nil"/>
              <w:left w:val="nil"/>
              <w:bottom w:val="single" w:sz="4" w:space="0" w:color="auto"/>
              <w:right w:val="single" w:sz="4" w:space="0" w:color="auto"/>
            </w:tcBorders>
            <w:shd w:val="clear" w:color="auto" w:fill="auto"/>
            <w:vAlign w:val="bottom"/>
          </w:tcPr>
          <w:p w14:paraId="57E2261C" w14:textId="77777777" w:rsidR="009A30C5" w:rsidRDefault="00B506AA">
            <w:pPr>
              <w:rPr>
                <w:color w:val="000000"/>
                <w:sz w:val="16"/>
                <w:szCs w:val="16"/>
              </w:rPr>
            </w:pPr>
            <w:r>
              <w:rPr>
                <w:color w:val="000000"/>
                <w:sz w:val="16"/>
                <w:szCs w:val="16"/>
              </w:rPr>
              <w:t>1,33</w:t>
            </w:r>
          </w:p>
        </w:tc>
        <w:tc>
          <w:tcPr>
            <w:tcW w:w="855" w:type="dxa"/>
            <w:tcBorders>
              <w:top w:val="nil"/>
              <w:left w:val="nil"/>
              <w:bottom w:val="single" w:sz="4" w:space="0" w:color="auto"/>
              <w:right w:val="single" w:sz="4" w:space="0" w:color="auto"/>
            </w:tcBorders>
            <w:shd w:val="clear" w:color="auto" w:fill="auto"/>
            <w:vAlign w:val="bottom"/>
          </w:tcPr>
          <w:p w14:paraId="19DCD8BD" w14:textId="77777777" w:rsidR="009A30C5" w:rsidRDefault="00B506AA">
            <w:pPr>
              <w:rPr>
                <w:color w:val="000000"/>
                <w:sz w:val="16"/>
                <w:szCs w:val="16"/>
              </w:rPr>
            </w:pPr>
            <w:r>
              <w:rPr>
                <w:color w:val="000000"/>
                <w:sz w:val="16"/>
                <w:szCs w:val="16"/>
              </w:rPr>
              <w:t>0,76</w:t>
            </w:r>
          </w:p>
        </w:tc>
        <w:tc>
          <w:tcPr>
            <w:tcW w:w="741" w:type="dxa"/>
            <w:tcBorders>
              <w:top w:val="nil"/>
              <w:left w:val="nil"/>
              <w:bottom w:val="single" w:sz="4" w:space="0" w:color="auto"/>
              <w:right w:val="single" w:sz="4" w:space="0" w:color="auto"/>
            </w:tcBorders>
            <w:shd w:val="clear" w:color="auto" w:fill="auto"/>
            <w:vAlign w:val="bottom"/>
          </w:tcPr>
          <w:p w14:paraId="487398F6" w14:textId="77777777" w:rsidR="009A30C5" w:rsidRDefault="00B506AA">
            <w:pPr>
              <w:rPr>
                <w:color w:val="000000"/>
                <w:sz w:val="16"/>
                <w:szCs w:val="16"/>
              </w:rPr>
            </w:pPr>
            <w:r>
              <w:rPr>
                <w:color w:val="000000"/>
                <w:sz w:val="16"/>
                <w:szCs w:val="16"/>
              </w:rPr>
              <w:t>1,19</w:t>
            </w:r>
          </w:p>
        </w:tc>
        <w:tc>
          <w:tcPr>
            <w:tcW w:w="968" w:type="dxa"/>
            <w:tcBorders>
              <w:top w:val="nil"/>
              <w:left w:val="nil"/>
              <w:bottom w:val="single" w:sz="4" w:space="0" w:color="auto"/>
              <w:right w:val="single" w:sz="4" w:space="0" w:color="auto"/>
            </w:tcBorders>
            <w:shd w:val="clear" w:color="auto" w:fill="auto"/>
            <w:vAlign w:val="bottom"/>
          </w:tcPr>
          <w:p w14:paraId="15BFE817" w14:textId="77777777" w:rsidR="009A30C5" w:rsidRDefault="00B506AA">
            <w:pPr>
              <w:rPr>
                <w:color w:val="000000"/>
                <w:sz w:val="16"/>
                <w:szCs w:val="16"/>
              </w:rPr>
            </w:pPr>
            <w:r>
              <w:rPr>
                <w:color w:val="000000"/>
                <w:sz w:val="16"/>
                <w:szCs w:val="16"/>
              </w:rPr>
              <w:t>1,26</w:t>
            </w:r>
          </w:p>
        </w:tc>
        <w:tc>
          <w:tcPr>
            <w:tcW w:w="854" w:type="dxa"/>
            <w:tcBorders>
              <w:top w:val="nil"/>
              <w:left w:val="nil"/>
              <w:bottom w:val="single" w:sz="4" w:space="0" w:color="auto"/>
              <w:right w:val="single" w:sz="4" w:space="0" w:color="auto"/>
            </w:tcBorders>
            <w:shd w:val="clear" w:color="auto" w:fill="auto"/>
            <w:vAlign w:val="bottom"/>
          </w:tcPr>
          <w:p w14:paraId="7E378235" w14:textId="77777777" w:rsidR="009A30C5" w:rsidRDefault="00B506AA">
            <w:pPr>
              <w:rPr>
                <w:color w:val="000000"/>
                <w:sz w:val="16"/>
                <w:szCs w:val="16"/>
              </w:rPr>
            </w:pPr>
            <w:r>
              <w:rPr>
                <w:color w:val="000000"/>
                <w:sz w:val="16"/>
                <w:szCs w:val="16"/>
              </w:rPr>
              <w:t>1,29</w:t>
            </w:r>
          </w:p>
        </w:tc>
        <w:tc>
          <w:tcPr>
            <w:tcW w:w="855" w:type="dxa"/>
            <w:tcBorders>
              <w:top w:val="nil"/>
              <w:left w:val="nil"/>
              <w:bottom w:val="single" w:sz="4" w:space="0" w:color="auto"/>
              <w:right w:val="single" w:sz="4" w:space="0" w:color="auto"/>
            </w:tcBorders>
            <w:shd w:val="clear" w:color="auto" w:fill="auto"/>
            <w:vAlign w:val="bottom"/>
          </w:tcPr>
          <w:p w14:paraId="328B32E0" w14:textId="77777777" w:rsidR="009A30C5" w:rsidRDefault="00B506AA">
            <w:pPr>
              <w:rPr>
                <w:color w:val="000000"/>
                <w:sz w:val="16"/>
                <w:szCs w:val="16"/>
              </w:rPr>
            </w:pPr>
            <w:r>
              <w:rPr>
                <w:color w:val="000000"/>
                <w:sz w:val="16"/>
                <w:szCs w:val="16"/>
              </w:rPr>
              <w:t>1,41</w:t>
            </w:r>
          </w:p>
        </w:tc>
        <w:tc>
          <w:tcPr>
            <w:tcW w:w="1008" w:type="dxa"/>
            <w:tcBorders>
              <w:top w:val="nil"/>
              <w:left w:val="nil"/>
              <w:bottom w:val="single" w:sz="4" w:space="0" w:color="auto"/>
              <w:right w:val="single" w:sz="4" w:space="0" w:color="auto"/>
            </w:tcBorders>
            <w:shd w:val="clear" w:color="auto" w:fill="auto"/>
            <w:vAlign w:val="bottom"/>
          </w:tcPr>
          <w:p w14:paraId="212B8C86" w14:textId="77777777" w:rsidR="009A30C5" w:rsidRDefault="00B506AA">
            <w:pPr>
              <w:rPr>
                <w:color w:val="000000"/>
                <w:sz w:val="16"/>
                <w:szCs w:val="16"/>
              </w:rPr>
            </w:pPr>
            <w:r>
              <w:rPr>
                <w:color w:val="000000"/>
                <w:sz w:val="16"/>
                <w:szCs w:val="16"/>
              </w:rPr>
              <w:t>1,10</w:t>
            </w:r>
          </w:p>
        </w:tc>
        <w:tc>
          <w:tcPr>
            <w:tcW w:w="851" w:type="dxa"/>
            <w:tcBorders>
              <w:top w:val="nil"/>
              <w:left w:val="nil"/>
              <w:bottom w:val="single" w:sz="4" w:space="0" w:color="auto"/>
              <w:right w:val="single" w:sz="4" w:space="0" w:color="auto"/>
            </w:tcBorders>
            <w:shd w:val="clear" w:color="auto" w:fill="auto"/>
            <w:vAlign w:val="bottom"/>
          </w:tcPr>
          <w:p w14:paraId="1EBABFA8" w14:textId="77777777" w:rsidR="009A30C5" w:rsidRDefault="00B506AA">
            <w:pPr>
              <w:rPr>
                <w:color w:val="000000"/>
                <w:sz w:val="16"/>
                <w:szCs w:val="16"/>
              </w:rPr>
            </w:pPr>
            <w:r>
              <w:rPr>
                <w:color w:val="000000"/>
                <w:sz w:val="16"/>
                <w:szCs w:val="16"/>
              </w:rPr>
              <w:t>1,25</w:t>
            </w:r>
          </w:p>
        </w:tc>
        <w:tc>
          <w:tcPr>
            <w:tcW w:w="850" w:type="dxa"/>
            <w:tcBorders>
              <w:top w:val="nil"/>
              <w:left w:val="nil"/>
              <w:bottom w:val="single" w:sz="4" w:space="0" w:color="auto"/>
              <w:right w:val="single" w:sz="4" w:space="0" w:color="auto"/>
            </w:tcBorders>
            <w:shd w:val="clear" w:color="auto" w:fill="auto"/>
            <w:vAlign w:val="bottom"/>
          </w:tcPr>
          <w:p w14:paraId="7D5754BD" w14:textId="77777777" w:rsidR="009A30C5" w:rsidRDefault="00B506AA">
            <w:pPr>
              <w:rPr>
                <w:color w:val="000000"/>
                <w:sz w:val="16"/>
                <w:szCs w:val="16"/>
              </w:rPr>
            </w:pPr>
            <w:r>
              <w:rPr>
                <w:color w:val="000000"/>
                <w:sz w:val="16"/>
                <w:szCs w:val="16"/>
              </w:rPr>
              <w:t>1,18</w:t>
            </w:r>
          </w:p>
        </w:tc>
        <w:tc>
          <w:tcPr>
            <w:tcW w:w="709" w:type="dxa"/>
            <w:tcBorders>
              <w:top w:val="nil"/>
              <w:left w:val="nil"/>
              <w:bottom w:val="single" w:sz="4" w:space="0" w:color="auto"/>
              <w:right w:val="single" w:sz="4" w:space="0" w:color="auto"/>
            </w:tcBorders>
            <w:shd w:val="clear" w:color="auto" w:fill="auto"/>
            <w:vAlign w:val="bottom"/>
          </w:tcPr>
          <w:p w14:paraId="1A5AC628" w14:textId="77777777" w:rsidR="009A30C5" w:rsidRDefault="00B506AA">
            <w:pPr>
              <w:rPr>
                <w:color w:val="000000"/>
                <w:sz w:val="16"/>
                <w:szCs w:val="16"/>
              </w:rPr>
            </w:pPr>
            <w:r>
              <w:rPr>
                <w:color w:val="000000"/>
                <w:sz w:val="16"/>
                <w:szCs w:val="16"/>
              </w:rPr>
              <w:t>1,99</w:t>
            </w:r>
          </w:p>
        </w:tc>
      </w:tr>
      <w:tr w:rsidR="009A30C5" w14:paraId="304D841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552BC7"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667D38B3"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6CF508D6" w14:textId="77777777" w:rsidR="009A30C5" w:rsidRDefault="00B506AA">
            <w:pPr>
              <w:rPr>
                <w:color w:val="000000"/>
                <w:sz w:val="16"/>
                <w:szCs w:val="16"/>
              </w:rPr>
            </w:pPr>
            <w:r>
              <w:rPr>
                <w:color w:val="000000"/>
                <w:sz w:val="16"/>
                <w:szCs w:val="16"/>
              </w:rPr>
              <w:t>6,06</w:t>
            </w:r>
          </w:p>
        </w:tc>
        <w:tc>
          <w:tcPr>
            <w:tcW w:w="855" w:type="dxa"/>
            <w:tcBorders>
              <w:top w:val="nil"/>
              <w:left w:val="nil"/>
              <w:bottom w:val="single" w:sz="4" w:space="0" w:color="auto"/>
              <w:right w:val="single" w:sz="4" w:space="0" w:color="auto"/>
            </w:tcBorders>
            <w:shd w:val="clear" w:color="auto" w:fill="auto"/>
            <w:vAlign w:val="bottom"/>
          </w:tcPr>
          <w:p w14:paraId="0F60E378" w14:textId="77777777" w:rsidR="009A30C5" w:rsidRDefault="00B506AA">
            <w:pPr>
              <w:rPr>
                <w:color w:val="000000"/>
                <w:sz w:val="16"/>
                <w:szCs w:val="16"/>
              </w:rPr>
            </w:pPr>
            <w:r>
              <w:rPr>
                <w:color w:val="000000"/>
                <w:sz w:val="16"/>
                <w:szCs w:val="16"/>
              </w:rPr>
              <w:t>4,75</w:t>
            </w:r>
          </w:p>
        </w:tc>
        <w:tc>
          <w:tcPr>
            <w:tcW w:w="854" w:type="dxa"/>
            <w:tcBorders>
              <w:top w:val="nil"/>
              <w:left w:val="nil"/>
              <w:bottom w:val="single" w:sz="4" w:space="0" w:color="auto"/>
              <w:right w:val="single" w:sz="4" w:space="0" w:color="auto"/>
            </w:tcBorders>
            <w:shd w:val="clear" w:color="auto" w:fill="auto"/>
            <w:vAlign w:val="bottom"/>
          </w:tcPr>
          <w:p w14:paraId="13033176" w14:textId="77777777" w:rsidR="009A30C5" w:rsidRDefault="00B506AA">
            <w:pPr>
              <w:rPr>
                <w:color w:val="000000"/>
                <w:sz w:val="16"/>
                <w:szCs w:val="16"/>
              </w:rPr>
            </w:pPr>
            <w:r>
              <w:rPr>
                <w:color w:val="000000"/>
                <w:sz w:val="16"/>
                <w:szCs w:val="16"/>
              </w:rPr>
              <w:t>5,82</w:t>
            </w:r>
          </w:p>
        </w:tc>
        <w:tc>
          <w:tcPr>
            <w:tcW w:w="855" w:type="dxa"/>
            <w:tcBorders>
              <w:top w:val="nil"/>
              <w:left w:val="nil"/>
              <w:bottom w:val="single" w:sz="4" w:space="0" w:color="auto"/>
              <w:right w:val="single" w:sz="4" w:space="0" w:color="auto"/>
            </w:tcBorders>
            <w:shd w:val="clear" w:color="auto" w:fill="auto"/>
            <w:vAlign w:val="bottom"/>
          </w:tcPr>
          <w:p w14:paraId="7C8D3E8D" w14:textId="77777777" w:rsidR="009A30C5" w:rsidRDefault="00B506AA">
            <w:pPr>
              <w:rPr>
                <w:color w:val="000000"/>
                <w:sz w:val="16"/>
                <w:szCs w:val="16"/>
              </w:rPr>
            </w:pPr>
            <w:r>
              <w:rPr>
                <w:color w:val="000000"/>
                <w:sz w:val="16"/>
                <w:szCs w:val="16"/>
              </w:rPr>
              <w:t>3,48</w:t>
            </w:r>
          </w:p>
        </w:tc>
        <w:tc>
          <w:tcPr>
            <w:tcW w:w="741" w:type="dxa"/>
            <w:tcBorders>
              <w:top w:val="nil"/>
              <w:left w:val="nil"/>
              <w:bottom w:val="single" w:sz="4" w:space="0" w:color="auto"/>
              <w:right w:val="single" w:sz="4" w:space="0" w:color="auto"/>
            </w:tcBorders>
            <w:shd w:val="clear" w:color="auto" w:fill="auto"/>
            <w:vAlign w:val="bottom"/>
          </w:tcPr>
          <w:p w14:paraId="51A59A63" w14:textId="77777777" w:rsidR="009A30C5" w:rsidRDefault="00B506AA">
            <w:pPr>
              <w:rPr>
                <w:color w:val="000000"/>
                <w:sz w:val="16"/>
                <w:szCs w:val="16"/>
              </w:rPr>
            </w:pPr>
            <w:r>
              <w:rPr>
                <w:color w:val="000000"/>
                <w:sz w:val="16"/>
                <w:szCs w:val="16"/>
              </w:rPr>
              <w:t>5,26</w:t>
            </w:r>
          </w:p>
        </w:tc>
        <w:tc>
          <w:tcPr>
            <w:tcW w:w="968" w:type="dxa"/>
            <w:tcBorders>
              <w:top w:val="nil"/>
              <w:left w:val="nil"/>
              <w:bottom w:val="single" w:sz="4" w:space="0" w:color="auto"/>
              <w:right w:val="single" w:sz="4" w:space="0" w:color="auto"/>
            </w:tcBorders>
            <w:shd w:val="clear" w:color="auto" w:fill="auto"/>
            <w:vAlign w:val="bottom"/>
          </w:tcPr>
          <w:p w14:paraId="5920A8D9" w14:textId="77777777" w:rsidR="009A30C5" w:rsidRDefault="00B506AA">
            <w:pPr>
              <w:rPr>
                <w:color w:val="000000"/>
                <w:sz w:val="16"/>
                <w:szCs w:val="16"/>
              </w:rPr>
            </w:pPr>
            <w:r>
              <w:rPr>
                <w:color w:val="000000"/>
                <w:sz w:val="16"/>
                <w:szCs w:val="16"/>
              </w:rPr>
              <w:t>5,53</w:t>
            </w:r>
          </w:p>
        </w:tc>
        <w:tc>
          <w:tcPr>
            <w:tcW w:w="854" w:type="dxa"/>
            <w:tcBorders>
              <w:top w:val="nil"/>
              <w:left w:val="nil"/>
              <w:bottom w:val="single" w:sz="4" w:space="0" w:color="auto"/>
              <w:right w:val="single" w:sz="4" w:space="0" w:color="auto"/>
            </w:tcBorders>
            <w:shd w:val="clear" w:color="auto" w:fill="auto"/>
            <w:vAlign w:val="bottom"/>
          </w:tcPr>
          <w:p w14:paraId="54FA615A" w14:textId="77777777" w:rsidR="009A30C5" w:rsidRDefault="00B506AA">
            <w:pPr>
              <w:rPr>
                <w:color w:val="000000"/>
                <w:sz w:val="16"/>
                <w:szCs w:val="16"/>
              </w:rPr>
            </w:pPr>
            <w:r>
              <w:rPr>
                <w:color w:val="000000"/>
                <w:sz w:val="16"/>
                <w:szCs w:val="16"/>
              </w:rPr>
              <w:t>5,65</w:t>
            </w:r>
          </w:p>
        </w:tc>
        <w:tc>
          <w:tcPr>
            <w:tcW w:w="855" w:type="dxa"/>
            <w:tcBorders>
              <w:top w:val="nil"/>
              <w:left w:val="nil"/>
              <w:bottom w:val="single" w:sz="4" w:space="0" w:color="auto"/>
              <w:right w:val="single" w:sz="4" w:space="0" w:color="auto"/>
            </w:tcBorders>
            <w:shd w:val="clear" w:color="auto" w:fill="auto"/>
            <w:vAlign w:val="bottom"/>
          </w:tcPr>
          <w:p w14:paraId="24758F57" w14:textId="77777777" w:rsidR="009A30C5" w:rsidRDefault="00B506AA">
            <w:pPr>
              <w:rPr>
                <w:color w:val="000000"/>
                <w:sz w:val="16"/>
                <w:szCs w:val="16"/>
              </w:rPr>
            </w:pPr>
            <w:r>
              <w:rPr>
                <w:color w:val="000000"/>
                <w:sz w:val="16"/>
                <w:szCs w:val="16"/>
              </w:rPr>
              <w:t>6,13</w:t>
            </w:r>
          </w:p>
        </w:tc>
        <w:tc>
          <w:tcPr>
            <w:tcW w:w="1008" w:type="dxa"/>
            <w:tcBorders>
              <w:top w:val="nil"/>
              <w:left w:val="nil"/>
              <w:bottom w:val="single" w:sz="4" w:space="0" w:color="auto"/>
              <w:right w:val="single" w:sz="4" w:space="0" w:color="auto"/>
            </w:tcBorders>
            <w:shd w:val="clear" w:color="auto" w:fill="auto"/>
            <w:vAlign w:val="bottom"/>
          </w:tcPr>
          <w:p w14:paraId="4D08C7AF" w14:textId="77777777" w:rsidR="009A30C5" w:rsidRDefault="00B506AA">
            <w:pPr>
              <w:rPr>
                <w:color w:val="000000"/>
                <w:sz w:val="16"/>
                <w:szCs w:val="16"/>
              </w:rPr>
            </w:pPr>
            <w:r>
              <w:rPr>
                <w:color w:val="000000"/>
                <w:sz w:val="16"/>
                <w:szCs w:val="16"/>
              </w:rPr>
              <w:t>4,68</w:t>
            </w:r>
          </w:p>
        </w:tc>
        <w:tc>
          <w:tcPr>
            <w:tcW w:w="851" w:type="dxa"/>
            <w:tcBorders>
              <w:top w:val="nil"/>
              <w:left w:val="nil"/>
              <w:bottom w:val="single" w:sz="4" w:space="0" w:color="auto"/>
              <w:right w:val="single" w:sz="4" w:space="0" w:color="auto"/>
            </w:tcBorders>
            <w:shd w:val="clear" w:color="auto" w:fill="auto"/>
            <w:vAlign w:val="bottom"/>
          </w:tcPr>
          <w:p w14:paraId="64E15E90" w14:textId="77777777" w:rsidR="009A30C5" w:rsidRDefault="00B506AA">
            <w:pPr>
              <w:rPr>
                <w:color w:val="000000"/>
                <w:sz w:val="16"/>
                <w:szCs w:val="16"/>
              </w:rPr>
            </w:pPr>
            <w:r>
              <w:rPr>
                <w:color w:val="000000"/>
                <w:sz w:val="16"/>
                <w:szCs w:val="16"/>
              </w:rPr>
              <w:t>5,49</w:t>
            </w:r>
          </w:p>
        </w:tc>
        <w:tc>
          <w:tcPr>
            <w:tcW w:w="850" w:type="dxa"/>
            <w:tcBorders>
              <w:top w:val="nil"/>
              <w:left w:val="nil"/>
              <w:bottom w:val="single" w:sz="4" w:space="0" w:color="auto"/>
              <w:right w:val="single" w:sz="4" w:space="0" w:color="auto"/>
            </w:tcBorders>
            <w:shd w:val="clear" w:color="auto" w:fill="auto"/>
            <w:vAlign w:val="bottom"/>
          </w:tcPr>
          <w:p w14:paraId="34F599EC" w14:textId="77777777" w:rsidR="009A30C5" w:rsidRDefault="00B506AA">
            <w:pPr>
              <w:rPr>
                <w:color w:val="000000"/>
                <w:sz w:val="16"/>
                <w:szCs w:val="16"/>
              </w:rPr>
            </w:pPr>
            <w:r>
              <w:rPr>
                <w:color w:val="000000"/>
                <w:sz w:val="16"/>
                <w:szCs w:val="16"/>
              </w:rPr>
              <w:t>5,21</w:t>
            </w:r>
          </w:p>
        </w:tc>
        <w:tc>
          <w:tcPr>
            <w:tcW w:w="709" w:type="dxa"/>
            <w:tcBorders>
              <w:top w:val="nil"/>
              <w:left w:val="nil"/>
              <w:bottom w:val="single" w:sz="4" w:space="0" w:color="auto"/>
              <w:right w:val="single" w:sz="4" w:space="0" w:color="auto"/>
            </w:tcBorders>
            <w:shd w:val="clear" w:color="auto" w:fill="auto"/>
            <w:vAlign w:val="bottom"/>
          </w:tcPr>
          <w:p w14:paraId="4D1EC3E2" w14:textId="77777777" w:rsidR="009A30C5" w:rsidRDefault="00B506AA">
            <w:pPr>
              <w:rPr>
                <w:color w:val="000000"/>
                <w:sz w:val="16"/>
                <w:szCs w:val="16"/>
              </w:rPr>
            </w:pPr>
            <w:r>
              <w:rPr>
                <w:color w:val="000000"/>
                <w:sz w:val="16"/>
                <w:szCs w:val="16"/>
              </w:rPr>
              <w:t>8,33</w:t>
            </w:r>
          </w:p>
        </w:tc>
      </w:tr>
      <w:tr w:rsidR="009A30C5" w14:paraId="1356AB0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D0B7FA"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A2EBAF3"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1DC6E0E9" w14:textId="77777777" w:rsidR="009A30C5" w:rsidRDefault="00B506AA">
            <w:pPr>
              <w:rPr>
                <w:color w:val="000000"/>
                <w:sz w:val="16"/>
                <w:szCs w:val="16"/>
              </w:rPr>
            </w:pPr>
            <w:r>
              <w:rPr>
                <w:color w:val="000000"/>
                <w:sz w:val="16"/>
                <w:szCs w:val="16"/>
              </w:rPr>
              <w:t>5,80</w:t>
            </w:r>
          </w:p>
        </w:tc>
        <w:tc>
          <w:tcPr>
            <w:tcW w:w="855" w:type="dxa"/>
            <w:tcBorders>
              <w:top w:val="nil"/>
              <w:left w:val="nil"/>
              <w:bottom w:val="single" w:sz="4" w:space="0" w:color="auto"/>
              <w:right w:val="single" w:sz="4" w:space="0" w:color="auto"/>
            </w:tcBorders>
            <w:shd w:val="clear" w:color="auto" w:fill="auto"/>
            <w:vAlign w:val="bottom"/>
          </w:tcPr>
          <w:p w14:paraId="71AEFBF2" w14:textId="77777777" w:rsidR="009A30C5" w:rsidRDefault="00B506AA">
            <w:pPr>
              <w:rPr>
                <w:color w:val="000000"/>
                <w:sz w:val="16"/>
                <w:szCs w:val="16"/>
              </w:rPr>
            </w:pPr>
            <w:r>
              <w:rPr>
                <w:color w:val="000000"/>
                <w:sz w:val="16"/>
                <w:szCs w:val="16"/>
              </w:rPr>
              <w:t>4,49</w:t>
            </w:r>
          </w:p>
        </w:tc>
        <w:tc>
          <w:tcPr>
            <w:tcW w:w="854" w:type="dxa"/>
            <w:tcBorders>
              <w:top w:val="nil"/>
              <w:left w:val="nil"/>
              <w:bottom w:val="single" w:sz="4" w:space="0" w:color="auto"/>
              <w:right w:val="single" w:sz="4" w:space="0" w:color="auto"/>
            </w:tcBorders>
            <w:shd w:val="clear" w:color="auto" w:fill="auto"/>
            <w:vAlign w:val="bottom"/>
          </w:tcPr>
          <w:p w14:paraId="610460AF" w14:textId="77777777" w:rsidR="009A30C5" w:rsidRDefault="00B506AA">
            <w:pPr>
              <w:rPr>
                <w:color w:val="000000"/>
                <w:sz w:val="16"/>
                <w:szCs w:val="16"/>
              </w:rPr>
            </w:pPr>
            <w:r>
              <w:rPr>
                <w:color w:val="000000"/>
                <w:sz w:val="16"/>
                <w:szCs w:val="16"/>
              </w:rPr>
              <w:t>5,56</w:t>
            </w:r>
          </w:p>
        </w:tc>
        <w:tc>
          <w:tcPr>
            <w:tcW w:w="855" w:type="dxa"/>
            <w:tcBorders>
              <w:top w:val="nil"/>
              <w:left w:val="nil"/>
              <w:bottom w:val="single" w:sz="4" w:space="0" w:color="auto"/>
              <w:right w:val="single" w:sz="4" w:space="0" w:color="auto"/>
            </w:tcBorders>
            <w:shd w:val="clear" w:color="auto" w:fill="auto"/>
            <w:vAlign w:val="bottom"/>
          </w:tcPr>
          <w:p w14:paraId="7FFDF775" w14:textId="77777777" w:rsidR="009A30C5" w:rsidRDefault="00B506AA">
            <w:pPr>
              <w:rPr>
                <w:color w:val="000000"/>
                <w:sz w:val="16"/>
                <w:szCs w:val="16"/>
              </w:rPr>
            </w:pPr>
            <w:r>
              <w:rPr>
                <w:color w:val="000000"/>
                <w:sz w:val="16"/>
                <w:szCs w:val="16"/>
              </w:rPr>
              <w:t>3,24</w:t>
            </w:r>
          </w:p>
        </w:tc>
        <w:tc>
          <w:tcPr>
            <w:tcW w:w="741" w:type="dxa"/>
            <w:tcBorders>
              <w:top w:val="nil"/>
              <w:left w:val="nil"/>
              <w:bottom w:val="single" w:sz="4" w:space="0" w:color="auto"/>
              <w:right w:val="single" w:sz="4" w:space="0" w:color="auto"/>
            </w:tcBorders>
            <w:shd w:val="clear" w:color="auto" w:fill="auto"/>
            <w:vAlign w:val="bottom"/>
          </w:tcPr>
          <w:p w14:paraId="4D0B3432" w14:textId="77777777" w:rsidR="009A30C5" w:rsidRDefault="00B506AA">
            <w:pPr>
              <w:rPr>
                <w:color w:val="000000"/>
                <w:sz w:val="16"/>
                <w:szCs w:val="16"/>
              </w:rPr>
            </w:pPr>
            <w:r>
              <w:rPr>
                <w:color w:val="000000"/>
                <w:sz w:val="16"/>
                <w:szCs w:val="16"/>
              </w:rPr>
              <w:t>5,00</w:t>
            </w:r>
          </w:p>
        </w:tc>
        <w:tc>
          <w:tcPr>
            <w:tcW w:w="968" w:type="dxa"/>
            <w:tcBorders>
              <w:top w:val="nil"/>
              <w:left w:val="nil"/>
              <w:bottom w:val="single" w:sz="4" w:space="0" w:color="auto"/>
              <w:right w:val="single" w:sz="4" w:space="0" w:color="auto"/>
            </w:tcBorders>
            <w:shd w:val="clear" w:color="auto" w:fill="auto"/>
            <w:vAlign w:val="bottom"/>
          </w:tcPr>
          <w:p w14:paraId="41DE4332" w14:textId="77777777" w:rsidR="009A30C5" w:rsidRDefault="00B506AA">
            <w:pPr>
              <w:rPr>
                <w:color w:val="000000"/>
                <w:sz w:val="16"/>
                <w:szCs w:val="16"/>
              </w:rPr>
            </w:pPr>
            <w:r>
              <w:rPr>
                <w:color w:val="000000"/>
                <w:sz w:val="16"/>
                <w:szCs w:val="16"/>
              </w:rPr>
              <w:t>5,27</w:t>
            </w:r>
          </w:p>
        </w:tc>
        <w:tc>
          <w:tcPr>
            <w:tcW w:w="854" w:type="dxa"/>
            <w:tcBorders>
              <w:top w:val="nil"/>
              <w:left w:val="nil"/>
              <w:bottom w:val="single" w:sz="4" w:space="0" w:color="auto"/>
              <w:right w:val="single" w:sz="4" w:space="0" w:color="auto"/>
            </w:tcBorders>
            <w:shd w:val="clear" w:color="auto" w:fill="auto"/>
            <w:vAlign w:val="bottom"/>
          </w:tcPr>
          <w:p w14:paraId="06C4B7A0" w14:textId="77777777" w:rsidR="009A30C5" w:rsidRDefault="00B506AA">
            <w:pPr>
              <w:rPr>
                <w:color w:val="000000"/>
                <w:sz w:val="16"/>
                <w:szCs w:val="16"/>
              </w:rPr>
            </w:pPr>
            <w:r>
              <w:rPr>
                <w:color w:val="000000"/>
                <w:sz w:val="16"/>
                <w:szCs w:val="16"/>
              </w:rPr>
              <w:t>5,39</w:t>
            </w:r>
          </w:p>
        </w:tc>
        <w:tc>
          <w:tcPr>
            <w:tcW w:w="855" w:type="dxa"/>
            <w:tcBorders>
              <w:top w:val="nil"/>
              <w:left w:val="nil"/>
              <w:bottom w:val="single" w:sz="4" w:space="0" w:color="auto"/>
              <w:right w:val="single" w:sz="4" w:space="0" w:color="auto"/>
            </w:tcBorders>
            <w:shd w:val="clear" w:color="auto" w:fill="auto"/>
            <w:vAlign w:val="bottom"/>
          </w:tcPr>
          <w:p w14:paraId="43C51C2A" w14:textId="77777777" w:rsidR="009A30C5" w:rsidRDefault="00B506AA">
            <w:pPr>
              <w:rPr>
                <w:color w:val="000000"/>
                <w:sz w:val="16"/>
                <w:szCs w:val="16"/>
              </w:rPr>
            </w:pPr>
            <w:r>
              <w:rPr>
                <w:color w:val="000000"/>
                <w:sz w:val="16"/>
                <w:szCs w:val="16"/>
              </w:rPr>
              <w:t>5,87</w:t>
            </w:r>
          </w:p>
        </w:tc>
        <w:tc>
          <w:tcPr>
            <w:tcW w:w="1008" w:type="dxa"/>
            <w:tcBorders>
              <w:top w:val="nil"/>
              <w:left w:val="nil"/>
              <w:bottom w:val="single" w:sz="4" w:space="0" w:color="auto"/>
              <w:right w:val="single" w:sz="4" w:space="0" w:color="auto"/>
            </w:tcBorders>
            <w:shd w:val="clear" w:color="auto" w:fill="auto"/>
            <w:vAlign w:val="bottom"/>
          </w:tcPr>
          <w:p w14:paraId="7BD64315" w14:textId="77777777" w:rsidR="009A30C5" w:rsidRDefault="00B506AA">
            <w:pPr>
              <w:rPr>
                <w:color w:val="000000"/>
                <w:sz w:val="16"/>
                <w:szCs w:val="16"/>
              </w:rPr>
            </w:pPr>
            <w:r>
              <w:rPr>
                <w:color w:val="000000"/>
                <w:sz w:val="16"/>
                <w:szCs w:val="16"/>
              </w:rPr>
              <w:t>5,07</w:t>
            </w:r>
          </w:p>
        </w:tc>
        <w:tc>
          <w:tcPr>
            <w:tcW w:w="851" w:type="dxa"/>
            <w:tcBorders>
              <w:top w:val="nil"/>
              <w:left w:val="nil"/>
              <w:bottom w:val="single" w:sz="4" w:space="0" w:color="auto"/>
              <w:right w:val="single" w:sz="4" w:space="0" w:color="auto"/>
            </w:tcBorders>
            <w:shd w:val="clear" w:color="auto" w:fill="auto"/>
            <w:vAlign w:val="bottom"/>
          </w:tcPr>
          <w:p w14:paraId="65D875F0" w14:textId="77777777" w:rsidR="009A30C5" w:rsidRDefault="00B506AA">
            <w:pPr>
              <w:rPr>
                <w:color w:val="000000"/>
                <w:sz w:val="16"/>
                <w:szCs w:val="16"/>
              </w:rPr>
            </w:pPr>
            <w:r>
              <w:rPr>
                <w:color w:val="000000"/>
                <w:sz w:val="16"/>
                <w:szCs w:val="16"/>
              </w:rPr>
              <w:t>5,23</w:t>
            </w:r>
          </w:p>
        </w:tc>
        <w:tc>
          <w:tcPr>
            <w:tcW w:w="850" w:type="dxa"/>
            <w:tcBorders>
              <w:top w:val="nil"/>
              <w:left w:val="nil"/>
              <w:bottom w:val="single" w:sz="4" w:space="0" w:color="auto"/>
              <w:right w:val="single" w:sz="4" w:space="0" w:color="auto"/>
            </w:tcBorders>
            <w:shd w:val="clear" w:color="auto" w:fill="auto"/>
            <w:vAlign w:val="bottom"/>
          </w:tcPr>
          <w:p w14:paraId="3C315506" w14:textId="77777777" w:rsidR="009A30C5" w:rsidRDefault="00B506AA">
            <w:pPr>
              <w:rPr>
                <w:color w:val="000000"/>
                <w:sz w:val="16"/>
                <w:szCs w:val="16"/>
              </w:rPr>
            </w:pPr>
            <w:r>
              <w:rPr>
                <w:color w:val="000000"/>
                <w:sz w:val="16"/>
                <w:szCs w:val="16"/>
              </w:rPr>
              <w:t>4,96</w:t>
            </w:r>
          </w:p>
        </w:tc>
        <w:tc>
          <w:tcPr>
            <w:tcW w:w="709" w:type="dxa"/>
            <w:tcBorders>
              <w:top w:val="nil"/>
              <w:left w:val="nil"/>
              <w:bottom w:val="single" w:sz="4" w:space="0" w:color="auto"/>
              <w:right w:val="single" w:sz="4" w:space="0" w:color="auto"/>
            </w:tcBorders>
            <w:shd w:val="clear" w:color="auto" w:fill="auto"/>
            <w:vAlign w:val="bottom"/>
          </w:tcPr>
          <w:p w14:paraId="4B97A30B" w14:textId="77777777" w:rsidR="009A30C5" w:rsidRDefault="00B506AA">
            <w:pPr>
              <w:rPr>
                <w:color w:val="000000"/>
                <w:sz w:val="16"/>
                <w:szCs w:val="16"/>
              </w:rPr>
            </w:pPr>
            <w:r>
              <w:rPr>
                <w:color w:val="000000"/>
                <w:sz w:val="16"/>
                <w:szCs w:val="16"/>
              </w:rPr>
              <w:t>8,69</w:t>
            </w:r>
          </w:p>
        </w:tc>
      </w:tr>
      <w:tr w:rsidR="009A30C5" w14:paraId="2ADAB31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EEAD5D8"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121ABE2D"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26FE7DD2" w14:textId="77777777" w:rsidR="009A30C5" w:rsidRDefault="00B506AA">
            <w:pPr>
              <w:rPr>
                <w:color w:val="000000"/>
                <w:sz w:val="16"/>
                <w:szCs w:val="16"/>
              </w:rPr>
            </w:pPr>
            <w:r>
              <w:rPr>
                <w:color w:val="000000"/>
                <w:sz w:val="16"/>
                <w:szCs w:val="16"/>
              </w:rPr>
              <w:t>31,33</w:t>
            </w:r>
          </w:p>
        </w:tc>
        <w:tc>
          <w:tcPr>
            <w:tcW w:w="855" w:type="dxa"/>
            <w:tcBorders>
              <w:top w:val="nil"/>
              <w:left w:val="nil"/>
              <w:bottom w:val="single" w:sz="4" w:space="0" w:color="auto"/>
              <w:right w:val="single" w:sz="4" w:space="0" w:color="auto"/>
            </w:tcBorders>
            <w:shd w:val="clear" w:color="auto" w:fill="auto"/>
            <w:vAlign w:val="bottom"/>
          </w:tcPr>
          <w:p w14:paraId="0C2DA0FB" w14:textId="77777777" w:rsidR="009A30C5" w:rsidRDefault="00B506AA">
            <w:pPr>
              <w:rPr>
                <w:color w:val="000000"/>
                <w:sz w:val="16"/>
                <w:szCs w:val="16"/>
              </w:rPr>
            </w:pPr>
            <w:r>
              <w:rPr>
                <w:color w:val="000000"/>
                <w:sz w:val="16"/>
                <w:szCs w:val="16"/>
              </w:rPr>
              <w:t>24,69</w:t>
            </w:r>
          </w:p>
        </w:tc>
        <w:tc>
          <w:tcPr>
            <w:tcW w:w="854" w:type="dxa"/>
            <w:tcBorders>
              <w:top w:val="nil"/>
              <w:left w:val="nil"/>
              <w:bottom w:val="single" w:sz="4" w:space="0" w:color="auto"/>
              <w:right w:val="single" w:sz="4" w:space="0" w:color="auto"/>
            </w:tcBorders>
            <w:shd w:val="clear" w:color="auto" w:fill="auto"/>
            <w:vAlign w:val="bottom"/>
          </w:tcPr>
          <w:p w14:paraId="4D857FCB" w14:textId="77777777" w:rsidR="009A30C5" w:rsidRDefault="00B506AA">
            <w:pPr>
              <w:rPr>
                <w:color w:val="000000"/>
                <w:sz w:val="16"/>
                <w:szCs w:val="16"/>
              </w:rPr>
            </w:pPr>
            <w:r>
              <w:rPr>
                <w:color w:val="000000"/>
                <w:sz w:val="16"/>
                <w:szCs w:val="16"/>
              </w:rPr>
              <w:t>30,10</w:t>
            </w:r>
          </w:p>
        </w:tc>
        <w:tc>
          <w:tcPr>
            <w:tcW w:w="855" w:type="dxa"/>
            <w:tcBorders>
              <w:top w:val="nil"/>
              <w:left w:val="nil"/>
              <w:bottom w:val="single" w:sz="4" w:space="0" w:color="auto"/>
              <w:right w:val="single" w:sz="4" w:space="0" w:color="auto"/>
            </w:tcBorders>
            <w:shd w:val="clear" w:color="auto" w:fill="auto"/>
            <w:vAlign w:val="bottom"/>
          </w:tcPr>
          <w:p w14:paraId="15847AF2" w14:textId="77777777" w:rsidR="009A30C5" w:rsidRDefault="00B506AA">
            <w:pPr>
              <w:rPr>
                <w:color w:val="000000"/>
                <w:sz w:val="16"/>
                <w:szCs w:val="16"/>
              </w:rPr>
            </w:pPr>
            <w:r>
              <w:rPr>
                <w:color w:val="000000"/>
                <w:sz w:val="16"/>
                <w:szCs w:val="16"/>
              </w:rPr>
              <w:t>18,33</w:t>
            </w:r>
          </w:p>
        </w:tc>
        <w:tc>
          <w:tcPr>
            <w:tcW w:w="741" w:type="dxa"/>
            <w:tcBorders>
              <w:top w:val="nil"/>
              <w:left w:val="nil"/>
              <w:bottom w:val="single" w:sz="4" w:space="0" w:color="auto"/>
              <w:right w:val="single" w:sz="4" w:space="0" w:color="auto"/>
            </w:tcBorders>
            <w:shd w:val="clear" w:color="auto" w:fill="auto"/>
            <w:vAlign w:val="bottom"/>
          </w:tcPr>
          <w:p w14:paraId="166D547B" w14:textId="77777777" w:rsidR="009A30C5" w:rsidRDefault="00B506AA">
            <w:pPr>
              <w:rPr>
                <w:color w:val="000000"/>
                <w:sz w:val="16"/>
                <w:szCs w:val="16"/>
              </w:rPr>
            </w:pPr>
            <w:r>
              <w:rPr>
                <w:color w:val="000000"/>
                <w:sz w:val="16"/>
                <w:szCs w:val="16"/>
              </w:rPr>
              <w:t>27,27</w:t>
            </w:r>
          </w:p>
        </w:tc>
        <w:tc>
          <w:tcPr>
            <w:tcW w:w="968" w:type="dxa"/>
            <w:tcBorders>
              <w:top w:val="nil"/>
              <w:left w:val="nil"/>
              <w:bottom w:val="single" w:sz="4" w:space="0" w:color="auto"/>
              <w:right w:val="single" w:sz="4" w:space="0" w:color="auto"/>
            </w:tcBorders>
            <w:shd w:val="clear" w:color="auto" w:fill="auto"/>
            <w:vAlign w:val="bottom"/>
          </w:tcPr>
          <w:p w14:paraId="7B4EBFDB" w14:textId="77777777" w:rsidR="009A30C5" w:rsidRDefault="00B506AA">
            <w:pPr>
              <w:rPr>
                <w:color w:val="000000"/>
                <w:sz w:val="16"/>
                <w:szCs w:val="16"/>
              </w:rPr>
            </w:pPr>
            <w:r>
              <w:rPr>
                <w:color w:val="000000"/>
                <w:sz w:val="16"/>
                <w:szCs w:val="16"/>
              </w:rPr>
              <w:t>28,63</w:t>
            </w:r>
          </w:p>
        </w:tc>
        <w:tc>
          <w:tcPr>
            <w:tcW w:w="854" w:type="dxa"/>
            <w:tcBorders>
              <w:top w:val="nil"/>
              <w:left w:val="nil"/>
              <w:bottom w:val="single" w:sz="4" w:space="0" w:color="auto"/>
              <w:right w:val="single" w:sz="4" w:space="0" w:color="auto"/>
            </w:tcBorders>
            <w:shd w:val="clear" w:color="auto" w:fill="auto"/>
            <w:vAlign w:val="bottom"/>
          </w:tcPr>
          <w:p w14:paraId="17233836" w14:textId="77777777" w:rsidR="009A30C5" w:rsidRDefault="00B506AA">
            <w:pPr>
              <w:rPr>
                <w:color w:val="000000"/>
                <w:sz w:val="16"/>
                <w:szCs w:val="16"/>
              </w:rPr>
            </w:pPr>
            <w:r>
              <w:rPr>
                <w:color w:val="000000"/>
                <w:sz w:val="16"/>
                <w:szCs w:val="16"/>
              </w:rPr>
              <w:t>29,26</w:t>
            </w:r>
          </w:p>
        </w:tc>
        <w:tc>
          <w:tcPr>
            <w:tcW w:w="855" w:type="dxa"/>
            <w:tcBorders>
              <w:top w:val="nil"/>
              <w:left w:val="nil"/>
              <w:bottom w:val="single" w:sz="4" w:space="0" w:color="auto"/>
              <w:right w:val="single" w:sz="4" w:space="0" w:color="auto"/>
            </w:tcBorders>
            <w:shd w:val="clear" w:color="auto" w:fill="auto"/>
            <w:vAlign w:val="bottom"/>
          </w:tcPr>
          <w:p w14:paraId="3D3028A3" w14:textId="77777777" w:rsidR="009A30C5" w:rsidRDefault="00B506AA">
            <w:pPr>
              <w:rPr>
                <w:color w:val="000000"/>
                <w:sz w:val="16"/>
                <w:szCs w:val="16"/>
              </w:rPr>
            </w:pPr>
            <w:r>
              <w:rPr>
                <w:color w:val="000000"/>
                <w:sz w:val="16"/>
                <w:szCs w:val="16"/>
              </w:rPr>
              <w:t>31,67</w:t>
            </w:r>
          </w:p>
        </w:tc>
        <w:tc>
          <w:tcPr>
            <w:tcW w:w="1008" w:type="dxa"/>
            <w:tcBorders>
              <w:top w:val="nil"/>
              <w:left w:val="nil"/>
              <w:bottom w:val="single" w:sz="4" w:space="0" w:color="auto"/>
              <w:right w:val="single" w:sz="4" w:space="0" w:color="auto"/>
            </w:tcBorders>
            <w:shd w:val="clear" w:color="auto" w:fill="auto"/>
            <w:vAlign w:val="bottom"/>
          </w:tcPr>
          <w:p w14:paraId="7B93D7D1" w14:textId="77777777" w:rsidR="009A30C5" w:rsidRDefault="00B506AA">
            <w:pPr>
              <w:rPr>
                <w:color w:val="000000"/>
                <w:sz w:val="16"/>
                <w:szCs w:val="16"/>
              </w:rPr>
            </w:pPr>
            <w:r>
              <w:rPr>
                <w:color w:val="000000"/>
                <w:sz w:val="16"/>
                <w:szCs w:val="16"/>
              </w:rPr>
              <w:t>25,35</w:t>
            </w:r>
          </w:p>
        </w:tc>
        <w:tc>
          <w:tcPr>
            <w:tcW w:w="851" w:type="dxa"/>
            <w:tcBorders>
              <w:top w:val="nil"/>
              <w:left w:val="nil"/>
              <w:bottom w:val="single" w:sz="4" w:space="0" w:color="auto"/>
              <w:right w:val="single" w:sz="4" w:space="0" w:color="auto"/>
            </w:tcBorders>
            <w:shd w:val="clear" w:color="auto" w:fill="auto"/>
            <w:vAlign w:val="bottom"/>
          </w:tcPr>
          <w:p w14:paraId="71CB6EA0" w14:textId="77777777" w:rsidR="009A30C5" w:rsidRDefault="00B506AA">
            <w:pPr>
              <w:rPr>
                <w:color w:val="000000"/>
                <w:sz w:val="16"/>
                <w:szCs w:val="16"/>
              </w:rPr>
            </w:pPr>
            <w:r>
              <w:rPr>
                <w:color w:val="000000"/>
                <w:sz w:val="16"/>
                <w:szCs w:val="16"/>
              </w:rPr>
              <w:t>28,45</w:t>
            </w:r>
          </w:p>
        </w:tc>
        <w:tc>
          <w:tcPr>
            <w:tcW w:w="850" w:type="dxa"/>
            <w:tcBorders>
              <w:top w:val="nil"/>
              <w:left w:val="nil"/>
              <w:bottom w:val="single" w:sz="4" w:space="0" w:color="auto"/>
              <w:right w:val="single" w:sz="4" w:space="0" w:color="auto"/>
            </w:tcBorders>
            <w:shd w:val="clear" w:color="auto" w:fill="auto"/>
            <w:vAlign w:val="bottom"/>
          </w:tcPr>
          <w:p w14:paraId="245FDA27" w14:textId="77777777" w:rsidR="009A30C5" w:rsidRDefault="00B506AA">
            <w:pPr>
              <w:rPr>
                <w:color w:val="000000"/>
                <w:sz w:val="16"/>
                <w:szCs w:val="16"/>
              </w:rPr>
            </w:pPr>
            <w:r>
              <w:rPr>
                <w:color w:val="000000"/>
                <w:sz w:val="16"/>
                <w:szCs w:val="16"/>
              </w:rPr>
              <w:t>27,04</w:t>
            </w:r>
          </w:p>
        </w:tc>
        <w:tc>
          <w:tcPr>
            <w:tcW w:w="709" w:type="dxa"/>
            <w:tcBorders>
              <w:top w:val="nil"/>
              <w:left w:val="nil"/>
              <w:bottom w:val="single" w:sz="4" w:space="0" w:color="auto"/>
              <w:right w:val="single" w:sz="4" w:space="0" w:color="auto"/>
            </w:tcBorders>
            <w:shd w:val="clear" w:color="auto" w:fill="auto"/>
            <w:vAlign w:val="bottom"/>
          </w:tcPr>
          <w:p w14:paraId="0C40BE8C" w14:textId="77777777" w:rsidR="009A30C5" w:rsidRDefault="00B506AA">
            <w:pPr>
              <w:rPr>
                <w:color w:val="000000"/>
                <w:sz w:val="16"/>
                <w:szCs w:val="16"/>
              </w:rPr>
            </w:pPr>
            <w:r>
              <w:rPr>
                <w:color w:val="000000"/>
                <w:sz w:val="16"/>
                <w:szCs w:val="16"/>
              </w:rPr>
              <w:t>43,77</w:t>
            </w:r>
          </w:p>
        </w:tc>
      </w:tr>
      <w:tr w:rsidR="009A30C5" w14:paraId="44D0643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143B1D"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5A2C9A4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C269DD4" w14:textId="77777777" w:rsidR="009A30C5" w:rsidRDefault="00B506AA">
            <w:pPr>
              <w:rPr>
                <w:color w:val="000000"/>
                <w:sz w:val="16"/>
                <w:szCs w:val="16"/>
              </w:rPr>
            </w:pPr>
            <w:r>
              <w:rPr>
                <w:color w:val="000000"/>
                <w:sz w:val="16"/>
                <w:szCs w:val="16"/>
              </w:rPr>
              <w:t>1,05</w:t>
            </w:r>
          </w:p>
        </w:tc>
        <w:tc>
          <w:tcPr>
            <w:tcW w:w="855" w:type="dxa"/>
            <w:tcBorders>
              <w:top w:val="nil"/>
              <w:left w:val="nil"/>
              <w:bottom w:val="single" w:sz="4" w:space="0" w:color="auto"/>
              <w:right w:val="single" w:sz="4" w:space="0" w:color="auto"/>
            </w:tcBorders>
            <w:shd w:val="clear" w:color="auto" w:fill="auto"/>
            <w:vAlign w:val="bottom"/>
          </w:tcPr>
          <w:p w14:paraId="7081D5A2"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3FED9F5D"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1A0781D6"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tcPr>
          <w:p w14:paraId="2D0CBA6C" w14:textId="77777777" w:rsidR="009A30C5" w:rsidRDefault="00B506AA">
            <w:pPr>
              <w:rPr>
                <w:color w:val="000000"/>
                <w:sz w:val="16"/>
                <w:szCs w:val="16"/>
              </w:rPr>
            </w:pPr>
            <w:r>
              <w:rPr>
                <w:color w:val="000000"/>
                <w:sz w:val="16"/>
                <w:szCs w:val="16"/>
              </w:rPr>
              <w:t>1,03</w:t>
            </w:r>
          </w:p>
        </w:tc>
        <w:tc>
          <w:tcPr>
            <w:tcW w:w="968" w:type="dxa"/>
            <w:tcBorders>
              <w:top w:val="nil"/>
              <w:left w:val="nil"/>
              <w:bottom w:val="single" w:sz="4" w:space="0" w:color="auto"/>
              <w:right w:val="single" w:sz="4" w:space="0" w:color="auto"/>
            </w:tcBorders>
            <w:shd w:val="clear" w:color="auto" w:fill="auto"/>
            <w:vAlign w:val="bottom"/>
          </w:tcPr>
          <w:p w14:paraId="5C58863E" w14:textId="77777777" w:rsidR="009A30C5" w:rsidRDefault="00B506AA">
            <w:pPr>
              <w:rPr>
                <w:color w:val="000000"/>
                <w:sz w:val="16"/>
                <w:szCs w:val="16"/>
              </w:rPr>
            </w:pPr>
            <w:r>
              <w:rPr>
                <w:color w:val="000000"/>
                <w:sz w:val="16"/>
                <w:szCs w:val="16"/>
              </w:rPr>
              <w:t>1,04</w:t>
            </w:r>
          </w:p>
        </w:tc>
        <w:tc>
          <w:tcPr>
            <w:tcW w:w="854" w:type="dxa"/>
            <w:tcBorders>
              <w:top w:val="nil"/>
              <w:left w:val="nil"/>
              <w:bottom w:val="single" w:sz="4" w:space="0" w:color="auto"/>
              <w:right w:val="single" w:sz="4" w:space="0" w:color="auto"/>
            </w:tcBorders>
            <w:shd w:val="clear" w:color="auto" w:fill="auto"/>
            <w:vAlign w:val="bottom"/>
          </w:tcPr>
          <w:p w14:paraId="4B22DD87"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13995831" w14:textId="77777777" w:rsidR="009A30C5" w:rsidRDefault="00B506AA">
            <w:pPr>
              <w:rPr>
                <w:color w:val="000000"/>
                <w:sz w:val="16"/>
                <w:szCs w:val="16"/>
              </w:rPr>
            </w:pPr>
            <w:r>
              <w:rPr>
                <w:color w:val="000000"/>
                <w:sz w:val="16"/>
                <w:szCs w:val="16"/>
              </w:rPr>
              <w:t>1,05</w:t>
            </w:r>
          </w:p>
        </w:tc>
        <w:tc>
          <w:tcPr>
            <w:tcW w:w="1008" w:type="dxa"/>
            <w:tcBorders>
              <w:top w:val="nil"/>
              <w:left w:val="nil"/>
              <w:bottom w:val="single" w:sz="4" w:space="0" w:color="auto"/>
              <w:right w:val="single" w:sz="4" w:space="0" w:color="auto"/>
            </w:tcBorders>
            <w:shd w:val="clear" w:color="auto" w:fill="auto"/>
            <w:vAlign w:val="bottom"/>
          </w:tcPr>
          <w:p w14:paraId="7CD90299" w14:textId="77777777" w:rsidR="009A30C5" w:rsidRDefault="00B506AA">
            <w:pPr>
              <w:rPr>
                <w:color w:val="000000"/>
                <w:sz w:val="16"/>
                <w:szCs w:val="16"/>
              </w:rPr>
            </w:pPr>
            <w:r>
              <w:rPr>
                <w:color w:val="000000"/>
                <w:sz w:val="16"/>
                <w:szCs w:val="16"/>
              </w:rPr>
              <w:t>1,02</w:t>
            </w:r>
          </w:p>
        </w:tc>
        <w:tc>
          <w:tcPr>
            <w:tcW w:w="851" w:type="dxa"/>
            <w:tcBorders>
              <w:top w:val="nil"/>
              <w:left w:val="nil"/>
              <w:bottom w:val="single" w:sz="4" w:space="0" w:color="auto"/>
              <w:right w:val="single" w:sz="4" w:space="0" w:color="auto"/>
            </w:tcBorders>
            <w:shd w:val="clear" w:color="auto" w:fill="auto"/>
            <w:vAlign w:val="bottom"/>
          </w:tcPr>
          <w:p w14:paraId="2C45ADA1" w14:textId="77777777" w:rsidR="009A30C5" w:rsidRDefault="00B506AA">
            <w:pPr>
              <w:rPr>
                <w:color w:val="000000"/>
                <w:sz w:val="16"/>
                <w:szCs w:val="16"/>
              </w:rPr>
            </w:pPr>
            <w:r>
              <w:rPr>
                <w:color w:val="000000"/>
                <w:sz w:val="16"/>
                <w:szCs w:val="16"/>
              </w:rPr>
              <w:t>1,03</w:t>
            </w:r>
          </w:p>
        </w:tc>
        <w:tc>
          <w:tcPr>
            <w:tcW w:w="850" w:type="dxa"/>
            <w:tcBorders>
              <w:top w:val="nil"/>
              <w:left w:val="nil"/>
              <w:bottom w:val="single" w:sz="4" w:space="0" w:color="auto"/>
              <w:right w:val="single" w:sz="4" w:space="0" w:color="auto"/>
            </w:tcBorders>
            <w:shd w:val="clear" w:color="auto" w:fill="auto"/>
            <w:vAlign w:val="bottom"/>
          </w:tcPr>
          <w:p w14:paraId="0822D1AF" w14:textId="77777777" w:rsidR="009A30C5" w:rsidRDefault="00B506AA">
            <w:pPr>
              <w:rPr>
                <w:color w:val="000000"/>
                <w:sz w:val="16"/>
                <w:szCs w:val="16"/>
              </w:rPr>
            </w:pPr>
            <w:r>
              <w:rPr>
                <w:color w:val="000000"/>
                <w:sz w:val="16"/>
                <w:szCs w:val="16"/>
              </w:rPr>
              <w:t>1,03</w:t>
            </w:r>
          </w:p>
        </w:tc>
        <w:tc>
          <w:tcPr>
            <w:tcW w:w="709" w:type="dxa"/>
            <w:tcBorders>
              <w:top w:val="nil"/>
              <w:left w:val="nil"/>
              <w:bottom w:val="single" w:sz="4" w:space="0" w:color="auto"/>
              <w:right w:val="single" w:sz="4" w:space="0" w:color="auto"/>
            </w:tcBorders>
            <w:shd w:val="clear" w:color="auto" w:fill="auto"/>
            <w:vAlign w:val="bottom"/>
          </w:tcPr>
          <w:p w14:paraId="3AD2D209" w14:textId="77777777" w:rsidR="009A30C5" w:rsidRDefault="00B506AA">
            <w:pPr>
              <w:rPr>
                <w:color w:val="000000"/>
                <w:sz w:val="16"/>
                <w:szCs w:val="16"/>
              </w:rPr>
            </w:pPr>
            <w:r>
              <w:rPr>
                <w:color w:val="000000"/>
                <w:sz w:val="16"/>
                <w:szCs w:val="16"/>
              </w:rPr>
              <w:t>1,10</w:t>
            </w:r>
          </w:p>
        </w:tc>
      </w:tr>
      <w:tr w:rsidR="009A30C5" w14:paraId="108D06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A217C9"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2A772029"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71989D4" w14:textId="77777777" w:rsidR="009A30C5" w:rsidRDefault="00B506AA">
            <w:pPr>
              <w:rPr>
                <w:color w:val="000000"/>
                <w:sz w:val="16"/>
                <w:szCs w:val="16"/>
              </w:rPr>
            </w:pPr>
            <w:r>
              <w:rPr>
                <w:color w:val="000000"/>
                <w:sz w:val="16"/>
                <w:szCs w:val="16"/>
              </w:rPr>
              <w:t>0,06</w:t>
            </w:r>
          </w:p>
        </w:tc>
        <w:tc>
          <w:tcPr>
            <w:tcW w:w="855" w:type="dxa"/>
            <w:tcBorders>
              <w:top w:val="nil"/>
              <w:left w:val="nil"/>
              <w:bottom w:val="single" w:sz="4" w:space="0" w:color="auto"/>
              <w:right w:val="single" w:sz="4" w:space="0" w:color="auto"/>
            </w:tcBorders>
            <w:shd w:val="clear" w:color="auto" w:fill="auto"/>
            <w:vAlign w:val="bottom"/>
          </w:tcPr>
          <w:p w14:paraId="69C9680C"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6EA992FC"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7A78CCB2"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0751D250"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68FDEE19"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70A42745"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64837B60" w14:textId="77777777" w:rsidR="009A30C5" w:rsidRDefault="00B506AA">
            <w:pPr>
              <w:rPr>
                <w:color w:val="000000"/>
                <w:sz w:val="16"/>
                <w:szCs w:val="16"/>
              </w:rPr>
            </w:pPr>
            <w:r>
              <w:rPr>
                <w:color w:val="000000"/>
                <w:sz w:val="16"/>
                <w:szCs w:val="16"/>
              </w:rPr>
              <w:t>0,06</w:t>
            </w:r>
          </w:p>
        </w:tc>
        <w:tc>
          <w:tcPr>
            <w:tcW w:w="1008" w:type="dxa"/>
            <w:tcBorders>
              <w:top w:val="nil"/>
              <w:left w:val="nil"/>
              <w:bottom w:val="single" w:sz="4" w:space="0" w:color="auto"/>
              <w:right w:val="single" w:sz="4" w:space="0" w:color="auto"/>
            </w:tcBorders>
            <w:shd w:val="clear" w:color="auto" w:fill="auto"/>
            <w:vAlign w:val="bottom"/>
          </w:tcPr>
          <w:p w14:paraId="2320EEB7"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417297FB"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643D462F"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1DBA564A" w14:textId="77777777" w:rsidR="009A30C5" w:rsidRDefault="00B506AA">
            <w:pPr>
              <w:rPr>
                <w:color w:val="000000"/>
                <w:sz w:val="16"/>
                <w:szCs w:val="16"/>
              </w:rPr>
            </w:pPr>
            <w:r>
              <w:rPr>
                <w:color w:val="000000"/>
                <w:sz w:val="16"/>
                <w:szCs w:val="16"/>
              </w:rPr>
              <w:t>0,08</w:t>
            </w:r>
          </w:p>
        </w:tc>
      </w:tr>
      <w:tr w:rsidR="009A30C5" w14:paraId="12623BC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4D05A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5EDFC34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9540157" w14:textId="77777777" w:rsidR="009A30C5" w:rsidRDefault="00B506AA">
            <w:pPr>
              <w:rPr>
                <w:color w:val="000000"/>
                <w:sz w:val="16"/>
                <w:szCs w:val="16"/>
              </w:rPr>
            </w:pPr>
            <w:r>
              <w:rPr>
                <w:color w:val="000000"/>
                <w:sz w:val="16"/>
                <w:szCs w:val="16"/>
              </w:rPr>
              <w:t>3,27</w:t>
            </w:r>
          </w:p>
        </w:tc>
        <w:tc>
          <w:tcPr>
            <w:tcW w:w="855" w:type="dxa"/>
            <w:tcBorders>
              <w:top w:val="nil"/>
              <w:left w:val="nil"/>
              <w:bottom w:val="single" w:sz="4" w:space="0" w:color="auto"/>
              <w:right w:val="single" w:sz="4" w:space="0" w:color="auto"/>
            </w:tcBorders>
            <w:shd w:val="clear" w:color="auto" w:fill="auto"/>
            <w:vAlign w:val="bottom"/>
          </w:tcPr>
          <w:p w14:paraId="36C4526E" w14:textId="77777777" w:rsidR="009A30C5" w:rsidRDefault="00B506AA">
            <w:pPr>
              <w:rPr>
                <w:color w:val="000000"/>
                <w:sz w:val="16"/>
                <w:szCs w:val="16"/>
              </w:rPr>
            </w:pPr>
            <w:r>
              <w:rPr>
                <w:color w:val="000000"/>
                <w:sz w:val="16"/>
                <w:szCs w:val="16"/>
              </w:rPr>
              <w:t>3,09</w:t>
            </w:r>
          </w:p>
        </w:tc>
        <w:tc>
          <w:tcPr>
            <w:tcW w:w="854" w:type="dxa"/>
            <w:tcBorders>
              <w:top w:val="nil"/>
              <w:left w:val="nil"/>
              <w:bottom w:val="single" w:sz="4" w:space="0" w:color="auto"/>
              <w:right w:val="single" w:sz="4" w:space="0" w:color="auto"/>
            </w:tcBorders>
            <w:shd w:val="clear" w:color="auto" w:fill="auto"/>
            <w:vAlign w:val="bottom"/>
          </w:tcPr>
          <w:p w14:paraId="249B080D" w14:textId="77777777" w:rsidR="009A30C5" w:rsidRDefault="00B506AA">
            <w:pPr>
              <w:rPr>
                <w:color w:val="000000"/>
                <w:sz w:val="16"/>
                <w:szCs w:val="16"/>
              </w:rPr>
            </w:pPr>
            <w:r>
              <w:rPr>
                <w:color w:val="000000"/>
                <w:sz w:val="16"/>
                <w:szCs w:val="16"/>
              </w:rPr>
              <w:t>3,24</w:t>
            </w:r>
          </w:p>
        </w:tc>
        <w:tc>
          <w:tcPr>
            <w:tcW w:w="855" w:type="dxa"/>
            <w:tcBorders>
              <w:top w:val="nil"/>
              <w:left w:val="nil"/>
              <w:bottom w:val="single" w:sz="4" w:space="0" w:color="auto"/>
              <w:right w:val="single" w:sz="4" w:space="0" w:color="auto"/>
            </w:tcBorders>
            <w:shd w:val="clear" w:color="auto" w:fill="auto"/>
            <w:vAlign w:val="bottom"/>
          </w:tcPr>
          <w:p w14:paraId="6A909623" w14:textId="77777777" w:rsidR="009A30C5" w:rsidRDefault="00B506AA">
            <w:pPr>
              <w:rPr>
                <w:color w:val="000000"/>
                <w:sz w:val="16"/>
                <w:szCs w:val="16"/>
              </w:rPr>
            </w:pPr>
            <w:r>
              <w:rPr>
                <w:color w:val="000000"/>
                <w:sz w:val="16"/>
                <w:szCs w:val="16"/>
              </w:rPr>
              <w:t>2,92</w:t>
            </w:r>
          </w:p>
        </w:tc>
        <w:tc>
          <w:tcPr>
            <w:tcW w:w="741" w:type="dxa"/>
            <w:tcBorders>
              <w:top w:val="nil"/>
              <w:left w:val="nil"/>
              <w:bottom w:val="single" w:sz="4" w:space="0" w:color="auto"/>
              <w:right w:val="single" w:sz="4" w:space="0" w:color="auto"/>
            </w:tcBorders>
            <w:shd w:val="clear" w:color="auto" w:fill="auto"/>
            <w:vAlign w:val="bottom"/>
          </w:tcPr>
          <w:p w14:paraId="47DCBE7E" w14:textId="77777777" w:rsidR="009A30C5" w:rsidRDefault="00B506AA">
            <w:pPr>
              <w:rPr>
                <w:color w:val="000000"/>
                <w:sz w:val="16"/>
                <w:szCs w:val="16"/>
              </w:rPr>
            </w:pPr>
            <w:r>
              <w:rPr>
                <w:color w:val="000000"/>
                <w:sz w:val="16"/>
                <w:szCs w:val="16"/>
              </w:rPr>
              <w:t>3,16</w:t>
            </w:r>
          </w:p>
        </w:tc>
        <w:tc>
          <w:tcPr>
            <w:tcW w:w="968" w:type="dxa"/>
            <w:tcBorders>
              <w:top w:val="nil"/>
              <w:left w:val="nil"/>
              <w:bottom w:val="single" w:sz="4" w:space="0" w:color="auto"/>
              <w:right w:val="single" w:sz="4" w:space="0" w:color="auto"/>
            </w:tcBorders>
            <w:shd w:val="clear" w:color="auto" w:fill="auto"/>
            <w:vAlign w:val="bottom"/>
          </w:tcPr>
          <w:p w14:paraId="7A84B253" w14:textId="77777777" w:rsidR="009A30C5" w:rsidRDefault="00B506AA">
            <w:pPr>
              <w:rPr>
                <w:color w:val="000000"/>
                <w:sz w:val="16"/>
                <w:szCs w:val="16"/>
              </w:rPr>
            </w:pPr>
            <w:r>
              <w:rPr>
                <w:color w:val="000000"/>
                <w:sz w:val="16"/>
                <w:szCs w:val="16"/>
              </w:rPr>
              <w:t>3,20</w:t>
            </w:r>
          </w:p>
        </w:tc>
        <w:tc>
          <w:tcPr>
            <w:tcW w:w="854" w:type="dxa"/>
            <w:tcBorders>
              <w:top w:val="nil"/>
              <w:left w:val="nil"/>
              <w:bottom w:val="single" w:sz="4" w:space="0" w:color="auto"/>
              <w:right w:val="single" w:sz="4" w:space="0" w:color="auto"/>
            </w:tcBorders>
            <w:shd w:val="clear" w:color="auto" w:fill="auto"/>
            <w:vAlign w:val="bottom"/>
          </w:tcPr>
          <w:p w14:paraId="4FBA1017" w14:textId="77777777" w:rsidR="009A30C5" w:rsidRDefault="00B506AA">
            <w:pPr>
              <w:rPr>
                <w:color w:val="000000"/>
                <w:sz w:val="16"/>
                <w:szCs w:val="16"/>
              </w:rPr>
            </w:pPr>
            <w:r>
              <w:rPr>
                <w:color w:val="000000"/>
                <w:sz w:val="16"/>
                <w:szCs w:val="16"/>
              </w:rPr>
              <w:t>3,22</w:t>
            </w:r>
          </w:p>
        </w:tc>
        <w:tc>
          <w:tcPr>
            <w:tcW w:w="855" w:type="dxa"/>
            <w:tcBorders>
              <w:top w:val="nil"/>
              <w:left w:val="nil"/>
              <w:bottom w:val="single" w:sz="4" w:space="0" w:color="auto"/>
              <w:right w:val="single" w:sz="4" w:space="0" w:color="auto"/>
            </w:tcBorders>
            <w:shd w:val="clear" w:color="auto" w:fill="auto"/>
            <w:vAlign w:val="bottom"/>
          </w:tcPr>
          <w:p w14:paraId="30081899" w14:textId="77777777" w:rsidR="009A30C5" w:rsidRDefault="00B506AA">
            <w:pPr>
              <w:rPr>
                <w:color w:val="000000"/>
                <w:sz w:val="16"/>
                <w:szCs w:val="16"/>
              </w:rPr>
            </w:pPr>
            <w:r>
              <w:rPr>
                <w:color w:val="000000"/>
                <w:sz w:val="16"/>
                <w:szCs w:val="16"/>
              </w:rPr>
              <w:t>3,28</w:t>
            </w:r>
          </w:p>
        </w:tc>
        <w:tc>
          <w:tcPr>
            <w:tcW w:w="1008" w:type="dxa"/>
            <w:tcBorders>
              <w:top w:val="nil"/>
              <w:left w:val="nil"/>
              <w:bottom w:val="single" w:sz="4" w:space="0" w:color="auto"/>
              <w:right w:val="single" w:sz="4" w:space="0" w:color="auto"/>
            </w:tcBorders>
            <w:shd w:val="clear" w:color="auto" w:fill="auto"/>
            <w:vAlign w:val="bottom"/>
          </w:tcPr>
          <w:p w14:paraId="41A4820B" w14:textId="77777777" w:rsidR="009A30C5" w:rsidRDefault="00B506AA">
            <w:pPr>
              <w:rPr>
                <w:color w:val="000000"/>
                <w:sz w:val="16"/>
                <w:szCs w:val="16"/>
              </w:rPr>
            </w:pPr>
            <w:r>
              <w:rPr>
                <w:color w:val="000000"/>
                <w:sz w:val="16"/>
                <w:szCs w:val="16"/>
              </w:rPr>
              <w:t>2,82</w:t>
            </w:r>
          </w:p>
        </w:tc>
        <w:tc>
          <w:tcPr>
            <w:tcW w:w="851" w:type="dxa"/>
            <w:tcBorders>
              <w:top w:val="nil"/>
              <w:left w:val="nil"/>
              <w:bottom w:val="single" w:sz="4" w:space="0" w:color="auto"/>
              <w:right w:val="single" w:sz="4" w:space="0" w:color="auto"/>
            </w:tcBorders>
            <w:shd w:val="clear" w:color="auto" w:fill="auto"/>
            <w:vAlign w:val="bottom"/>
          </w:tcPr>
          <w:p w14:paraId="5F1DBF61" w14:textId="77777777" w:rsidR="009A30C5" w:rsidRDefault="00B506AA">
            <w:pPr>
              <w:rPr>
                <w:color w:val="000000"/>
                <w:sz w:val="16"/>
                <w:szCs w:val="16"/>
              </w:rPr>
            </w:pPr>
            <w:r>
              <w:rPr>
                <w:color w:val="000000"/>
                <w:sz w:val="16"/>
                <w:szCs w:val="16"/>
              </w:rPr>
              <w:t>3,19</w:t>
            </w:r>
          </w:p>
        </w:tc>
        <w:tc>
          <w:tcPr>
            <w:tcW w:w="850" w:type="dxa"/>
            <w:tcBorders>
              <w:top w:val="nil"/>
              <w:left w:val="nil"/>
              <w:bottom w:val="single" w:sz="4" w:space="0" w:color="auto"/>
              <w:right w:val="single" w:sz="4" w:space="0" w:color="auto"/>
            </w:tcBorders>
            <w:shd w:val="clear" w:color="auto" w:fill="auto"/>
            <w:vAlign w:val="bottom"/>
          </w:tcPr>
          <w:p w14:paraId="1343CED9" w14:textId="77777777" w:rsidR="009A30C5" w:rsidRDefault="00B506AA">
            <w:pPr>
              <w:rPr>
                <w:color w:val="000000"/>
                <w:sz w:val="16"/>
                <w:szCs w:val="16"/>
              </w:rPr>
            </w:pPr>
            <w:r>
              <w:rPr>
                <w:color w:val="000000"/>
                <w:sz w:val="16"/>
                <w:szCs w:val="16"/>
              </w:rPr>
              <w:t>3,16</w:t>
            </w:r>
          </w:p>
        </w:tc>
        <w:tc>
          <w:tcPr>
            <w:tcW w:w="709" w:type="dxa"/>
            <w:tcBorders>
              <w:top w:val="nil"/>
              <w:left w:val="nil"/>
              <w:bottom w:val="single" w:sz="4" w:space="0" w:color="auto"/>
              <w:right w:val="single" w:sz="4" w:space="0" w:color="auto"/>
            </w:tcBorders>
            <w:shd w:val="clear" w:color="auto" w:fill="auto"/>
            <w:vAlign w:val="bottom"/>
          </w:tcPr>
          <w:p w14:paraId="2B630FCF" w14:textId="77777777" w:rsidR="009A30C5" w:rsidRDefault="00B506AA">
            <w:pPr>
              <w:rPr>
                <w:color w:val="000000"/>
                <w:sz w:val="16"/>
                <w:szCs w:val="16"/>
              </w:rPr>
            </w:pPr>
            <w:r>
              <w:rPr>
                <w:color w:val="000000"/>
                <w:sz w:val="16"/>
                <w:szCs w:val="16"/>
              </w:rPr>
              <w:t>3,32</w:t>
            </w:r>
          </w:p>
        </w:tc>
      </w:tr>
      <w:tr w:rsidR="009A30C5" w14:paraId="39F6D16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9C61B7"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535D7F3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4E59993" w14:textId="77777777" w:rsidR="009A30C5" w:rsidRDefault="00B506AA">
            <w:pPr>
              <w:rPr>
                <w:color w:val="000000"/>
                <w:sz w:val="16"/>
                <w:szCs w:val="16"/>
              </w:rPr>
            </w:pPr>
            <w:r>
              <w:rPr>
                <w:color w:val="000000"/>
                <w:sz w:val="16"/>
                <w:szCs w:val="16"/>
              </w:rPr>
              <w:t>3,96</w:t>
            </w:r>
          </w:p>
        </w:tc>
        <w:tc>
          <w:tcPr>
            <w:tcW w:w="855" w:type="dxa"/>
            <w:tcBorders>
              <w:top w:val="nil"/>
              <w:left w:val="nil"/>
              <w:bottom w:val="single" w:sz="4" w:space="0" w:color="auto"/>
              <w:right w:val="single" w:sz="4" w:space="0" w:color="auto"/>
            </w:tcBorders>
            <w:shd w:val="clear" w:color="auto" w:fill="auto"/>
            <w:vAlign w:val="bottom"/>
          </w:tcPr>
          <w:p w14:paraId="37417245" w14:textId="77777777" w:rsidR="009A30C5" w:rsidRDefault="00B506AA">
            <w:pPr>
              <w:rPr>
                <w:color w:val="000000"/>
                <w:sz w:val="16"/>
                <w:szCs w:val="16"/>
              </w:rPr>
            </w:pPr>
            <w:r>
              <w:rPr>
                <w:color w:val="000000"/>
                <w:sz w:val="16"/>
                <w:szCs w:val="16"/>
              </w:rPr>
              <w:t>3,78</w:t>
            </w:r>
          </w:p>
        </w:tc>
        <w:tc>
          <w:tcPr>
            <w:tcW w:w="854" w:type="dxa"/>
            <w:tcBorders>
              <w:top w:val="nil"/>
              <w:left w:val="nil"/>
              <w:bottom w:val="single" w:sz="4" w:space="0" w:color="auto"/>
              <w:right w:val="single" w:sz="4" w:space="0" w:color="auto"/>
            </w:tcBorders>
            <w:shd w:val="clear" w:color="auto" w:fill="auto"/>
            <w:vAlign w:val="bottom"/>
          </w:tcPr>
          <w:p w14:paraId="64C9A10C" w14:textId="77777777" w:rsidR="009A30C5" w:rsidRDefault="00B506AA">
            <w:pPr>
              <w:rPr>
                <w:color w:val="000000"/>
                <w:sz w:val="16"/>
                <w:szCs w:val="16"/>
              </w:rPr>
            </w:pPr>
            <w:r>
              <w:rPr>
                <w:color w:val="000000"/>
                <w:sz w:val="16"/>
                <w:szCs w:val="16"/>
              </w:rPr>
              <w:t>3,93</w:t>
            </w:r>
          </w:p>
        </w:tc>
        <w:tc>
          <w:tcPr>
            <w:tcW w:w="855" w:type="dxa"/>
            <w:tcBorders>
              <w:top w:val="nil"/>
              <w:left w:val="nil"/>
              <w:bottom w:val="single" w:sz="4" w:space="0" w:color="auto"/>
              <w:right w:val="single" w:sz="4" w:space="0" w:color="auto"/>
            </w:tcBorders>
            <w:shd w:val="clear" w:color="auto" w:fill="auto"/>
            <w:vAlign w:val="bottom"/>
          </w:tcPr>
          <w:p w14:paraId="26343D5A" w14:textId="77777777" w:rsidR="009A30C5" w:rsidRDefault="00B506AA">
            <w:pPr>
              <w:rPr>
                <w:color w:val="000000"/>
                <w:sz w:val="16"/>
                <w:szCs w:val="16"/>
              </w:rPr>
            </w:pPr>
            <w:r>
              <w:rPr>
                <w:color w:val="000000"/>
                <w:sz w:val="16"/>
                <w:szCs w:val="16"/>
              </w:rPr>
              <w:t>3,61</w:t>
            </w:r>
          </w:p>
        </w:tc>
        <w:tc>
          <w:tcPr>
            <w:tcW w:w="741" w:type="dxa"/>
            <w:tcBorders>
              <w:top w:val="nil"/>
              <w:left w:val="nil"/>
              <w:bottom w:val="single" w:sz="4" w:space="0" w:color="auto"/>
              <w:right w:val="single" w:sz="4" w:space="0" w:color="auto"/>
            </w:tcBorders>
            <w:shd w:val="clear" w:color="auto" w:fill="auto"/>
            <w:vAlign w:val="bottom"/>
          </w:tcPr>
          <w:p w14:paraId="3D226011" w14:textId="77777777" w:rsidR="009A30C5" w:rsidRDefault="00B506AA">
            <w:pPr>
              <w:rPr>
                <w:color w:val="000000"/>
                <w:sz w:val="16"/>
                <w:szCs w:val="16"/>
              </w:rPr>
            </w:pPr>
            <w:r>
              <w:rPr>
                <w:color w:val="000000"/>
                <w:sz w:val="16"/>
                <w:szCs w:val="16"/>
              </w:rPr>
              <w:t>3,85</w:t>
            </w:r>
          </w:p>
        </w:tc>
        <w:tc>
          <w:tcPr>
            <w:tcW w:w="968" w:type="dxa"/>
            <w:tcBorders>
              <w:top w:val="nil"/>
              <w:left w:val="nil"/>
              <w:bottom w:val="single" w:sz="4" w:space="0" w:color="auto"/>
              <w:right w:val="single" w:sz="4" w:space="0" w:color="auto"/>
            </w:tcBorders>
            <w:shd w:val="clear" w:color="auto" w:fill="auto"/>
            <w:vAlign w:val="bottom"/>
          </w:tcPr>
          <w:p w14:paraId="6ACC32C2" w14:textId="77777777" w:rsidR="009A30C5" w:rsidRDefault="00B506AA">
            <w:pPr>
              <w:rPr>
                <w:color w:val="000000"/>
                <w:sz w:val="16"/>
                <w:szCs w:val="16"/>
              </w:rPr>
            </w:pPr>
            <w:r>
              <w:rPr>
                <w:color w:val="000000"/>
                <w:sz w:val="16"/>
                <w:szCs w:val="16"/>
              </w:rPr>
              <w:t>3,89</w:t>
            </w:r>
          </w:p>
        </w:tc>
        <w:tc>
          <w:tcPr>
            <w:tcW w:w="854" w:type="dxa"/>
            <w:tcBorders>
              <w:top w:val="nil"/>
              <w:left w:val="nil"/>
              <w:bottom w:val="single" w:sz="4" w:space="0" w:color="auto"/>
              <w:right w:val="single" w:sz="4" w:space="0" w:color="auto"/>
            </w:tcBorders>
            <w:shd w:val="clear" w:color="auto" w:fill="auto"/>
            <w:vAlign w:val="bottom"/>
          </w:tcPr>
          <w:p w14:paraId="36C41A5D" w14:textId="77777777" w:rsidR="009A30C5" w:rsidRDefault="00B506AA">
            <w:pPr>
              <w:rPr>
                <w:color w:val="000000"/>
                <w:sz w:val="16"/>
                <w:szCs w:val="16"/>
              </w:rPr>
            </w:pPr>
            <w:r>
              <w:rPr>
                <w:color w:val="000000"/>
                <w:sz w:val="16"/>
                <w:szCs w:val="16"/>
              </w:rPr>
              <w:t>3,91</w:t>
            </w:r>
          </w:p>
        </w:tc>
        <w:tc>
          <w:tcPr>
            <w:tcW w:w="855" w:type="dxa"/>
            <w:tcBorders>
              <w:top w:val="nil"/>
              <w:left w:val="nil"/>
              <w:bottom w:val="single" w:sz="4" w:space="0" w:color="auto"/>
              <w:right w:val="single" w:sz="4" w:space="0" w:color="auto"/>
            </w:tcBorders>
            <w:shd w:val="clear" w:color="auto" w:fill="auto"/>
            <w:vAlign w:val="bottom"/>
          </w:tcPr>
          <w:p w14:paraId="1C342C31" w14:textId="77777777" w:rsidR="009A30C5" w:rsidRDefault="00B506AA">
            <w:pPr>
              <w:rPr>
                <w:color w:val="000000"/>
                <w:sz w:val="16"/>
                <w:szCs w:val="16"/>
              </w:rPr>
            </w:pPr>
            <w:r>
              <w:rPr>
                <w:color w:val="000000"/>
                <w:sz w:val="16"/>
                <w:szCs w:val="16"/>
              </w:rPr>
              <w:t>3,97</w:t>
            </w:r>
          </w:p>
        </w:tc>
        <w:tc>
          <w:tcPr>
            <w:tcW w:w="1008" w:type="dxa"/>
            <w:tcBorders>
              <w:top w:val="nil"/>
              <w:left w:val="nil"/>
              <w:bottom w:val="single" w:sz="4" w:space="0" w:color="auto"/>
              <w:right w:val="single" w:sz="4" w:space="0" w:color="auto"/>
            </w:tcBorders>
            <w:shd w:val="clear" w:color="auto" w:fill="auto"/>
            <w:vAlign w:val="bottom"/>
          </w:tcPr>
          <w:p w14:paraId="18901571" w14:textId="77777777" w:rsidR="009A30C5" w:rsidRDefault="00B506AA">
            <w:pPr>
              <w:rPr>
                <w:color w:val="000000"/>
                <w:sz w:val="16"/>
                <w:szCs w:val="16"/>
              </w:rPr>
            </w:pPr>
            <w:r>
              <w:rPr>
                <w:color w:val="000000"/>
                <w:sz w:val="16"/>
                <w:szCs w:val="16"/>
              </w:rPr>
              <w:t>3,84</w:t>
            </w:r>
          </w:p>
        </w:tc>
        <w:tc>
          <w:tcPr>
            <w:tcW w:w="851" w:type="dxa"/>
            <w:tcBorders>
              <w:top w:val="nil"/>
              <w:left w:val="nil"/>
              <w:bottom w:val="single" w:sz="4" w:space="0" w:color="auto"/>
              <w:right w:val="single" w:sz="4" w:space="0" w:color="auto"/>
            </w:tcBorders>
            <w:shd w:val="clear" w:color="auto" w:fill="auto"/>
            <w:vAlign w:val="bottom"/>
          </w:tcPr>
          <w:p w14:paraId="6A934805" w14:textId="77777777" w:rsidR="009A30C5" w:rsidRDefault="00B506AA">
            <w:pPr>
              <w:rPr>
                <w:color w:val="000000"/>
                <w:sz w:val="16"/>
                <w:szCs w:val="16"/>
              </w:rPr>
            </w:pPr>
            <w:r>
              <w:rPr>
                <w:color w:val="000000"/>
                <w:sz w:val="16"/>
                <w:szCs w:val="16"/>
              </w:rPr>
              <w:t>3,88</w:t>
            </w:r>
          </w:p>
        </w:tc>
        <w:tc>
          <w:tcPr>
            <w:tcW w:w="850" w:type="dxa"/>
            <w:tcBorders>
              <w:top w:val="nil"/>
              <w:left w:val="nil"/>
              <w:bottom w:val="single" w:sz="4" w:space="0" w:color="auto"/>
              <w:right w:val="single" w:sz="4" w:space="0" w:color="auto"/>
            </w:tcBorders>
            <w:shd w:val="clear" w:color="auto" w:fill="auto"/>
            <w:vAlign w:val="bottom"/>
          </w:tcPr>
          <w:p w14:paraId="2F3EDBF5" w14:textId="77777777" w:rsidR="009A30C5" w:rsidRDefault="00B506AA">
            <w:pPr>
              <w:rPr>
                <w:color w:val="000000"/>
                <w:sz w:val="16"/>
                <w:szCs w:val="16"/>
              </w:rPr>
            </w:pPr>
            <w:r>
              <w:rPr>
                <w:color w:val="000000"/>
                <w:sz w:val="16"/>
                <w:szCs w:val="16"/>
              </w:rPr>
              <w:t>3,85</w:t>
            </w:r>
          </w:p>
        </w:tc>
        <w:tc>
          <w:tcPr>
            <w:tcW w:w="709" w:type="dxa"/>
            <w:tcBorders>
              <w:top w:val="nil"/>
              <w:left w:val="nil"/>
              <w:bottom w:val="single" w:sz="4" w:space="0" w:color="auto"/>
              <w:right w:val="single" w:sz="4" w:space="0" w:color="auto"/>
            </w:tcBorders>
            <w:shd w:val="clear" w:color="auto" w:fill="auto"/>
            <w:vAlign w:val="bottom"/>
          </w:tcPr>
          <w:p w14:paraId="19890E50" w14:textId="77777777" w:rsidR="009A30C5" w:rsidRDefault="00B506AA">
            <w:pPr>
              <w:rPr>
                <w:color w:val="000000"/>
                <w:sz w:val="16"/>
                <w:szCs w:val="16"/>
              </w:rPr>
            </w:pPr>
            <w:r>
              <w:rPr>
                <w:color w:val="000000"/>
                <w:sz w:val="16"/>
                <w:szCs w:val="16"/>
              </w:rPr>
              <w:t>4,34</w:t>
            </w:r>
          </w:p>
        </w:tc>
      </w:tr>
      <w:tr w:rsidR="009A30C5" w14:paraId="19F2681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CC3B0D"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52024B5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D1259B2" w14:textId="77777777" w:rsidR="009A30C5" w:rsidRDefault="00B506AA">
            <w:pPr>
              <w:rPr>
                <w:color w:val="000000"/>
                <w:sz w:val="16"/>
                <w:szCs w:val="16"/>
              </w:rPr>
            </w:pPr>
            <w:r>
              <w:rPr>
                <w:color w:val="000000"/>
                <w:sz w:val="16"/>
                <w:szCs w:val="16"/>
              </w:rPr>
              <w:t>21,23</w:t>
            </w:r>
          </w:p>
        </w:tc>
        <w:tc>
          <w:tcPr>
            <w:tcW w:w="855" w:type="dxa"/>
            <w:tcBorders>
              <w:top w:val="nil"/>
              <w:left w:val="nil"/>
              <w:bottom w:val="single" w:sz="4" w:space="0" w:color="auto"/>
              <w:right w:val="single" w:sz="4" w:space="0" w:color="auto"/>
            </w:tcBorders>
            <w:shd w:val="clear" w:color="auto" w:fill="auto"/>
            <w:vAlign w:val="bottom"/>
          </w:tcPr>
          <w:p w14:paraId="0407E7DF" w14:textId="77777777" w:rsidR="009A30C5" w:rsidRDefault="00B506AA">
            <w:pPr>
              <w:rPr>
                <w:color w:val="000000"/>
                <w:sz w:val="16"/>
                <w:szCs w:val="16"/>
              </w:rPr>
            </w:pPr>
            <w:r>
              <w:rPr>
                <w:color w:val="000000"/>
                <w:sz w:val="16"/>
                <w:szCs w:val="16"/>
              </w:rPr>
              <w:t>20,49</w:t>
            </w:r>
          </w:p>
        </w:tc>
        <w:tc>
          <w:tcPr>
            <w:tcW w:w="854" w:type="dxa"/>
            <w:tcBorders>
              <w:top w:val="nil"/>
              <w:left w:val="nil"/>
              <w:bottom w:val="single" w:sz="4" w:space="0" w:color="auto"/>
              <w:right w:val="single" w:sz="4" w:space="0" w:color="auto"/>
            </w:tcBorders>
            <w:shd w:val="clear" w:color="auto" w:fill="auto"/>
            <w:vAlign w:val="bottom"/>
          </w:tcPr>
          <w:p w14:paraId="3E570032" w14:textId="77777777" w:rsidR="009A30C5" w:rsidRDefault="00B506AA">
            <w:pPr>
              <w:rPr>
                <w:color w:val="000000"/>
                <w:sz w:val="16"/>
                <w:szCs w:val="16"/>
              </w:rPr>
            </w:pPr>
            <w:r>
              <w:rPr>
                <w:color w:val="000000"/>
                <w:sz w:val="16"/>
                <w:szCs w:val="16"/>
              </w:rPr>
              <w:t>21,10</w:t>
            </w:r>
          </w:p>
        </w:tc>
        <w:tc>
          <w:tcPr>
            <w:tcW w:w="855" w:type="dxa"/>
            <w:tcBorders>
              <w:top w:val="nil"/>
              <w:left w:val="nil"/>
              <w:bottom w:val="single" w:sz="4" w:space="0" w:color="auto"/>
              <w:right w:val="single" w:sz="4" w:space="0" w:color="auto"/>
            </w:tcBorders>
            <w:shd w:val="clear" w:color="auto" w:fill="auto"/>
            <w:vAlign w:val="bottom"/>
          </w:tcPr>
          <w:p w14:paraId="2AAF621F" w14:textId="77777777" w:rsidR="009A30C5" w:rsidRDefault="00B506AA">
            <w:pPr>
              <w:rPr>
                <w:color w:val="000000"/>
                <w:sz w:val="16"/>
                <w:szCs w:val="16"/>
              </w:rPr>
            </w:pPr>
            <w:r>
              <w:rPr>
                <w:color w:val="000000"/>
                <w:sz w:val="16"/>
                <w:szCs w:val="16"/>
              </w:rPr>
              <w:t>19,78</w:t>
            </w:r>
          </w:p>
        </w:tc>
        <w:tc>
          <w:tcPr>
            <w:tcW w:w="741" w:type="dxa"/>
            <w:tcBorders>
              <w:top w:val="nil"/>
              <w:left w:val="nil"/>
              <w:bottom w:val="single" w:sz="4" w:space="0" w:color="auto"/>
              <w:right w:val="single" w:sz="4" w:space="0" w:color="auto"/>
            </w:tcBorders>
            <w:shd w:val="clear" w:color="auto" w:fill="auto"/>
            <w:vAlign w:val="bottom"/>
          </w:tcPr>
          <w:p w14:paraId="2553FE94" w14:textId="77777777" w:rsidR="009A30C5" w:rsidRDefault="00B506AA">
            <w:pPr>
              <w:rPr>
                <w:color w:val="000000"/>
                <w:sz w:val="16"/>
                <w:szCs w:val="16"/>
              </w:rPr>
            </w:pPr>
            <w:r>
              <w:rPr>
                <w:color w:val="000000"/>
                <w:sz w:val="16"/>
                <w:szCs w:val="16"/>
              </w:rPr>
              <w:t>20,78</w:t>
            </w:r>
          </w:p>
        </w:tc>
        <w:tc>
          <w:tcPr>
            <w:tcW w:w="968" w:type="dxa"/>
            <w:tcBorders>
              <w:top w:val="nil"/>
              <w:left w:val="nil"/>
              <w:bottom w:val="single" w:sz="4" w:space="0" w:color="auto"/>
              <w:right w:val="single" w:sz="4" w:space="0" w:color="auto"/>
            </w:tcBorders>
            <w:shd w:val="clear" w:color="auto" w:fill="auto"/>
            <w:vAlign w:val="bottom"/>
          </w:tcPr>
          <w:p w14:paraId="225A39E7" w14:textId="77777777" w:rsidR="009A30C5" w:rsidRDefault="00B506AA">
            <w:pPr>
              <w:rPr>
                <w:color w:val="000000"/>
                <w:sz w:val="16"/>
                <w:szCs w:val="16"/>
              </w:rPr>
            </w:pPr>
            <w:r>
              <w:rPr>
                <w:color w:val="000000"/>
                <w:sz w:val="16"/>
                <w:szCs w:val="16"/>
              </w:rPr>
              <w:t>20,93</w:t>
            </w:r>
          </w:p>
        </w:tc>
        <w:tc>
          <w:tcPr>
            <w:tcW w:w="854" w:type="dxa"/>
            <w:tcBorders>
              <w:top w:val="nil"/>
              <w:left w:val="nil"/>
              <w:bottom w:val="single" w:sz="4" w:space="0" w:color="auto"/>
              <w:right w:val="single" w:sz="4" w:space="0" w:color="auto"/>
            </w:tcBorders>
            <w:shd w:val="clear" w:color="auto" w:fill="auto"/>
            <w:vAlign w:val="bottom"/>
          </w:tcPr>
          <w:p w14:paraId="7A6C06FD" w14:textId="77777777" w:rsidR="009A30C5" w:rsidRDefault="00B506AA">
            <w:pPr>
              <w:rPr>
                <w:color w:val="000000"/>
                <w:sz w:val="16"/>
                <w:szCs w:val="16"/>
              </w:rPr>
            </w:pPr>
            <w:r>
              <w:rPr>
                <w:color w:val="000000"/>
                <w:sz w:val="16"/>
                <w:szCs w:val="16"/>
              </w:rPr>
              <w:t>21,00</w:t>
            </w:r>
          </w:p>
        </w:tc>
        <w:tc>
          <w:tcPr>
            <w:tcW w:w="855" w:type="dxa"/>
            <w:tcBorders>
              <w:top w:val="nil"/>
              <w:left w:val="nil"/>
              <w:bottom w:val="single" w:sz="4" w:space="0" w:color="auto"/>
              <w:right w:val="single" w:sz="4" w:space="0" w:color="auto"/>
            </w:tcBorders>
            <w:shd w:val="clear" w:color="auto" w:fill="auto"/>
            <w:vAlign w:val="bottom"/>
          </w:tcPr>
          <w:p w14:paraId="1D552155" w14:textId="77777777" w:rsidR="009A30C5" w:rsidRDefault="00B506AA">
            <w:pPr>
              <w:rPr>
                <w:color w:val="000000"/>
                <w:sz w:val="16"/>
                <w:szCs w:val="16"/>
              </w:rPr>
            </w:pPr>
            <w:r>
              <w:rPr>
                <w:color w:val="000000"/>
                <w:sz w:val="16"/>
                <w:szCs w:val="16"/>
              </w:rPr>
              <w:t>21,27</w:t>
            </w:r>
          </w:p>
        </w:tc>
        <w:tc>
          <w:tcPr>
            <w:tcW w:w="1008" w:type="dxa"/>
            <w:tcBorders>
              <w:top w:val="nil"/>
              <w:left w:val="nil"/>
              <w:bottom w:val="single" w:sz="4" w:space="0" w:color="auto"/>
              <w:right w:val="single" w:sz="4" w:space="0" w:color="auto"/>
            </w:tcBorders>
            <w:shd w:val="clear" w:color="auto" w:fill="auto"/>
            <w:vAlign w:val="bottom"/>
          </w:tcPr>
          <w:p w14:paraId="65EC7273" w14:textId="77777777" w:rsidR="009A30C5" w:rsidRDefault="00B506AA">
            <w:pPr>
              <w:rPr>
                <w:color w:val="000000"/>
                <w:sz w:val="16"/>
                <w:szCs w:val="16"/>
              </w:rPr>
            </w:pPr>
            <w:r>
              <w:rPr>
                <w:color w:val="000000"/>
                <w:sz w:val="16"/>
                <w:szCs w:val="16"/>
              </w:rPr>
              <w:t>21,07</w:t>
            </w:r>
          </w:p>
        </w:tc>
        <w:tc>
          <w:tcPr>
            <w:tcW w:w="851" w:type="dxa"/>
            <w:tcBorders>
              <w:top w:val="nil"/>
              <w:left w:val="nil"/>
              <w:bottom w:val="single" w:sz="4" w:space="0" w:color="auto"/>
              <w:right w:val="single" w:sz="4" w:space="0" w:color="auto"/>
            </w:tcBorders>
            <w:shd w:val="clear" w:color="auto" w:fill="auto"/>
            <w:vAlign w:val="bottom"/>
          </w:tcPr>
          <w:p w14:paraId="3AEF84F0" w14:textId="77777777" w:rsidR="009A30C5" w:rsidRDefault="00B506AA">
            <w:pPr>
              <w:rPr>
                <w:color w:val="000000"/>
                <w:sz w:val="16"/>
                <w:szCs w:val="16"/>
              </w:rPr>
            </w:pPr>
            <w:r>
              <w:rPr>
                <w:color w:val="000000"/>
                <w:sz w:val="16"/>
                <w:szCs w:val="16"/>
              </w:rPr>
              <w:t>20,91</w:t>
            </w:r>
          </w:p>
        </w:tc>
        <w:tc>
          <w:tcPr>
            <w:tcW w:w="850" w:type="dxa"/>
            <w:tcBorders>
              <w:top w:val="nil"/>
              <w:left w:val="nil"/>
              <w:bottom w:val="single" w:sz="4" w:space="0" w:color="auto"/>
              <w:right w:val="single" w:sz="4" w:space="0" w:color="auto"/>
            </w:tcBorders>
            <w:shd w:val="clear" w:color="auto" w:fill="auto"/>
            <w:vAlign w:val="bottom"/>
          </w:tcPr>
          <w:p w14:paraId="11CBB8E4" w14:textId="77777777" w:rsidR="009A30C5" w:rsidRDefault="00B506AA">
            <w:pPr>
              <w:rPr>
                <w:color w:val="000000"/>
                <w:sz w:val="16"/>
                <w:szCs w:val="16"/>
              </w:rPr>
            </w:pPr>
            <w:r>
              <w:rPr>
                <w:color w:val="000000"/>
                <w:sz w:val="16"/>
                <w:szCs w:val="16"/>
              </w:rPr>
              <w:t>20,75</w:t>
            </w:r>
          </w:p>
        </w:tc>
        <w:tc>
          <w:tcPr>
            <w:tcW w:w="709" w:type="dxa"/>
            <w:tcBorders>
              <w:top w:val="nil"/>
              <w:left w:val="nil"/>
              <w:bottom w:val="single" w:sz="4" w:space="0" w:color="auto"/>
              <w:right w:val="single" w:sz="4" w:space="0" w:color="auto"/>
            </w:tcBorders>
            <w:shd w:val="clear" w:color="auto" w:fill="auto"/>
            <w:vAlign w:val="bottom"/>
          </w:tcPr>
          <w:p w14:paraId="4F80C42A" w14:textId="77777777" w:rsidR="009A30C5" w:rsidRDefault="00B506AA">
            <w:pPr>
              <w:rPr>
                <w:color w:val="000000"/>
                <w:sz w:val="16"/>
                <w:szCs w:val="16"/>
              </w:rPr>
            </w:pPr>
            <w:r>
              <w:rPr>
                <w:color w:val="000000"/>
                <w:sz w:val="16"/>
                <w:szCs w:val="16"/>
              </w:rPr>
              <w:t>23,13</w:t>
            </w:r>
          </w:p>
        </w:tc>
      </w:tr>
      <w:tr w:rsidR="009A30C5" w14:paraId="0D889F3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38FCBE5"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3E8DB0A3"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5CBE29A4" w14:textId="77777777" w:rsidR="009A30C5" w:rsidRDefault="00B506AA">
            <w:pPr>
              <w:rPr>
                <w:color w:val="000000"/>
                <w:sz w:val="16"/>
                <w:szCs w:val="16"/>
              </w:rPr>
            </w:pPr>
            <w:r>
              <w:rPr>
                <w:color w:val="000000"/>
                <w:sz w:val="16"/>
                <w:szCs w:val="16"/>
              </w:rPr>
              <w:t>6,58</w:t>
            </w:r>
          </w:p>
        </w:tc>
        <w:tc>
          <w:tcPr>
            <w:tcW w:w="855" w:type="dxa"/>
            <w:tcBorders>
              <w:top w:val="nil"/>
              <w:left w:val="nil"/>
              <w:bottom w:val="single" w:sz="4" w:space="0" w:color="auto"/>
              <w:right w:val="single" w:sz="4" w:space="0" w:color="auto"/>
            </w:tcBorders>
            <w:shd w:val="clear" w:color="auto" w:fill="auto"/>
            <w:vAlign w:val="bottom"/>
          </w:tcPr>
          <w:p w14:paraId="06505CE9" w14:textId="77777777" w:rsidR="009A30C5" w:rsidRDefault="00B506AA">
            <w:pPr>
              <w:rPr>
                <w:color w:val="000000"/>
                <w:sz w:val="16"/>
                <w:szCs w:val="16"/>
              </w:rPr>
            </w:pPr>
            <w:r>
              <w:rPr>
                <w:color w:val="000000"/>
                <w:sz w:val="16"/>
                <w:szCs w:val="16"/>
              </w:rPr>
              <w:t>5,58</w:t>
            </w:r>
          </w:p>
        </w:tc>
        <w:tc>
          <w:tcPr>
            <w:tcW w:w="854" w:type="dxa"/>
            <w:tcBorders>
              <w:top w:val="nil"/>
              <w:left w:val="nil"/>
              <w:bottom w:val="single" w:sz="4" w:space="0" w:color="auto"/>
              <w:right w:val="single" w:sz="4" w:space="0" w:color="auto"/>
            </w:tcBorders>
            <w:shd w:val="clear" w:color="auto" w:fill="auto"/>
            <w:vAlign w:val="bottom"/>
          </w:tcPr>
          <w:p w14:paraId="54091270" w14:textId="77777777" w:rsidR="009A30C5" w:rsidRDefault="00B506AA">
            <w:pPr>
              <w:rPr>
                <w:color w:val="000000"/>
                <w:sz w:val="16"/>
                <w:szCs w:val="16"/>
              </w:rPr>
            </w:pPr>
            <w:r>
              <w:rPr>
                <w:color w:val="000000"/>
                <w:sz w:val="16"/>
                <w:szCs w:val="16"/>
              </w:rPr>
              <w:t>6,40</w:t>
            </w:r>
          </w:p>
        </w:tc>
        <w:tc>
          <w:tcPr>
            <w:tcW w:w="855" w:type="dxa"/>
            <w:tcBorders>
              <w:top w:val="nil"/>
              <w:left w:val="nil"/>
              <w:bottom w:val="single" w:sz="4" w:space="0" w:color="auto"/>
              <w:right w:val="single" w:sz="4" w:space="0" w:color="auto"/>
            </w:tcBorders>
            <w:shd w:val="clear" w:color="auto" w:fill="auto"/>
            <w:vAlign w:val="bottom"/>
          </w:tcPr>
          <w:p w14:paraId="7B152A93" w14:textId="77777777" w:rsidR="009A30C5" w:rsidRDefault="00B506AA">
            <w:pPr>
              <w:rPr>
                <w:color w:val="000000"/>
                <w:sz w:val="16"/>
                <w:szCs w:val="16"/>
              </w:rPr>
            </w:pPr>
            <w:r>
              <w:rPr>
                <w:color w:val="000000"/>
                <w:sz w:val="16"/>
                <w:szCs w:val="16"/>
              </w:rPr>
              <w:t>4,63</w:t>
            </w:r>
          </w:p>
        </w:tc>
        <w:tc>
          <w:tcPr>
            <w:tcW w:w="741" w:type="dxa"/>
            <w:tcBorders>
              <w:top w:val="nil"/>
              <w:left w:val="nil"/>
              <w:bottom w:val="single" w:sz="4" w:space="0" w:color="auto"/>
              <w:right w:val="single" w:sz="4" w:space="0" w:color="auto"/>
            </w:tcBorders>
            <w:shd w:val="clear" w:color="auto" w:fill="auto"/>
            <w:vAlign w:val="bottom"/>
          </w:tcPr>
          <w:p w14:paraId="760F4C13" w14:textId="77777777" w:rsidR="009A30C5" w:rsidRDefault="00B506AA">
            <w:pPr>
              <w:rPr>
                <w:color w:val="000000"/>
                <w:sz w:val="16"/>
                <w:szCs w:val="16"/>
              </w:rPr>
            </w:pPr>
            <w:r>
              <w:rPr>
                <w:color w:val="000000"/>
                <w:sz w:val="16"/>
                <w:szCs w:val="16"/>
              </w:rPr>
              <w:t>5,97</w:t>
            </w:r>
          </w:p>
        </w:tc>
        <w:tc>
          <w:tcPr>
            <w:tcW w:w="968" w:type="dxa"/>
            <w:tcBorders>
              <w:top w:val="nil"/>
              <w:left w:val="nil"/>
              <w:bottom w:val="single" w:sz="4" w:space="0" w:color="auto"/>
              <w:right w:val="single" w:sz="4" w:space="0" w:color="auto"/>
            </w:tcBorders>
            <w:shd w:val="clear" w:color="auto" w:fill="auto"/>
            <w:vAlign w:val="bottom"/>
          </w:tcPr>
          <w:p w14:paraId="43E66CB6" w14:textId="77777777" w:rsidR="009A30C5" w:rsidRDefault="00B506AA">
            <w:pPr>
              <w:rPr>
                <w:color w:val="000000"/>
                <w:sz w:val="16"/>
                <w:szCs w:val="16"/>
              </w:rPr>
            </w:pPr>
            <w:r>
              <w:rPr>
                <w:color w:val="000000"/>
                <w:sz w:val="16"/>
                <w:szCs w:val="16"/>
              </w:rPr>
              <w:t>6,18</w:t>
            </w:r>
          </w:p>
        </w:tc>
        <w:tc>
          <w:tcPr>
            <w:tcW w:w="854" w:type="dxa"/>
            <w:tcBorders>
              <w:top w:val="nil"/>
              <w:left w:val="nil"/>
              <w:bottom w:val="single" w:sz="4" w:space="0" w:color="auto"/>
              <w:right w:val="single" w:sz="4" w:space="0" w:color="auto"/>
            </w:tcBorders>
            <w:shd w:val="clear" w:color="auto" w:fill="auto"/>
            <w:vAlign w:val="bottom"/>
          </w:tcPr>
          <w:p w14:paraId="79E56D09" w14:textId="77777777" w:rsidR="009A30C5" w:rsidRDefault="00B506AA">
            <w:pPr>
              <w:rPr>
                <w:color w:val="000000"/>
                <w:sz w:val="16"/>
                <w:szCs w:val="16"/>
              </w:rPr>
            </w:pPr>
            <w:r>
              <w:rPr>
                <w:color w:val="000000"/>
                <w:sz w:val="16"/>
                <w:szCs w:val="16"/>
              </w:rPr>
              <w:t>6,27</w:t>
            </w:r>
          </w:p>
        </w:tc>
        <w:tc>
          <w:tcPr>
            <w:tcW w:w="855" w:type="dxa"/>
            <w:tcBorders>
              <w:top w:val="nil"/>
              <w:left w:val="nil"/>
              <w:bottom w:val="single" w:sz="4" w:space="0" w:color="auto"/>
              <w:right w:val="single" w:sz="4" w:space="0" w:color="auto"/>
            </w:tcBorders>
            <w:shd w:val="clear" w:color="auto" w:fill="auto"/>
            <w:vAlign w:val="bottom"/>
          </w:tcPr>
          <w:p w14:paraId="7194FA30" w14:textId="77777777" w:rsidR="009A30C5" w:rsidRDefault="00B506AA">
            <w:pPr>
              <w:rPr>
                <w:color w:val="000000"/>
                <w:sz w:val="16"/>
                <w:szCs w:val="16"/>
              </w:rPr>
            </w:pPr>
            <w:r>
              <w:rPr>
                <w:color w:val="000000"/>
                <w:sz w:val="16"/>
                <w:szCs w:val="16"/>
              </w:rPr>
              <w:t>6,64</w:t>
            </w:r>
          </w:p>
        </w:tc>
        <w:tc>
          <w:tcPr>
            <w:tcW w:w="1008" w:type="dxa"/>
            <w:tcBorders>
              <w:top w:val="nil"/>
              <w:left w:val="nil"/>
              <w:bottom w:val="single" w:sz="4" w:space="0" w:color="auto"/>
              <w:right w:val="single" w:sz="4" w:space="0" w:color="auto"/>
            </w:tcBorders>
            <w:shd w:val="clear" w:color="auto" w:fill="auto"/>
            <w:vAlign w:val="bottom"/>
          </w:tcPr>
          <w:p w14:paraId="7B4EF074" w14:textId="77777777" w:rsidR="009A30C5" w:rsidRDefault="00B506AA">
            <w:pPr>
              <w:rPr>
                <w:color w:val="000000"/>
                <w:sz w:val="16"/>
                <w:szCs w:val="16"/>
              </w:rPr>
            </w:pPr>
            <w:r>
              <w:rPr>
                <w:color w:val="000000"/>
                <w:sz w:val="16"/>
                <w:szCs w:val="16"/>
              </w:rPr>
              <w:t>5,68</w:t>
            </w:r>
          </w:p>
        </w:tc>
        <w:tc>
          <w:tcPr>
            <w:tcW w:w="851" w:type="dxa"/>
            <w:tcBorders>
              <w:top w:val="nil"/>
              <w:left w:val="nil"/>
              <w:bottom w:val="single" w:sz="4" w:space="0" w:color="auto"/>
              <w:right w:val="single" w:sz="4" w:space="0" w:color="auto"/>
            </w:tcBorders>
            <w:shd w:val="clear" w:color="auto" w:fill="auto"/>
            <w:vAlign w:val="bottom"/>
          </w:tcPr>
          <w:p w14:paraId="1E6B9D6F" w14:textId="77777777" w:rsidR="009A30C5" w:rsidRDefault="00B506AA">
            <w:pPr>
              <w:rPr>
                <w:color w:val="000000"/>
                <w:sz w:val="16"/>
                <w:szCs w:val="16"/>
              </w:rPr>
            </w:pPr>
            <w:r>
              <w:rPr>
                <w:color w:val="000000"/>
                <w:sz w:val="16"/>
                <w:szCs w:val="16"/>
              </w:rPr>
              <w:t>6,15</w:t>
            </w:r>
          </w:p>
        </w:tc>
        <w:tc>
          <w:tcPr>
            <w:tcW w:w="850" w:type="dxa"/>
            <w:tcBorders>
              <w:top w:val="nil"/>
              <w:left w:val="nil"/>
              <w:bottom w:val="single" w:sz="4" w:space="0" w:color="auto"/>
              <w:right w:val="single" w:sz="4" w:space="0" w:color="auto"/>
            </w:tcBorders>
            <w:shd w:val="clear" w:color="auto" w:fill="auto"/>
            <w:vAlign w:val="bottom"/>
          </w:tcPr>
          <w:p w14:paraId="21837894" w14:textId="77777777" w:rsidR="009A30C5" w:rsidRDefault="00B506AA">
            <w:pPr>
              <w:rPr>
                <w:color w:val="000000"/>
                <w:sz w:val="16"/>
                <w:szCs w:val="16"/>
              </w:rPr>
            </w:pPr>
            <w:r>
              <w:rPr>
                <w:color w:val="000000"/>
                <w:sz w:val="16"/>
                <w:szCs w:val="16"/>
              </w:rPr>
              <w:t>5,94</w:t>
            </w:r>
          </w:p>
        </w:tc>
        <w:tc>
          <w:tcPr>
            <w:tcW w:w="709" w:type="dxa"/>
            <w:tcBorders>
              <w:top w:val="nil"/>
              <w:left w:val="nil"/>
              <w:bottom w:val="single" w:sz="4" w:space="0" w:color="auto"/>
              <w:right w:val="single" w:sz="4" w:space="0" w:color="auto"/>
            </w:tcBorders>
            <w:shd w:val="clear" w:color="auto" w:fill="auto"/>
            <w:vAlign w:val="bottom"/>
          </w:tcPr>
          <w:p w14:paraId="4BB583A8" w14:textId="77777777" w:rsidR="009A30C5" w:rsidRDefault="00B506AA">
            <w:pPr>
              <w:rPr>
                <w:color w:val="000000"/>
                <w:sz w:val="16"/>
                <w:szCs w:val="16"/>
              </w:rPr>
            </w:pPr>
            <w:r>
              <w:rPr>
                <w:color w:val="000000"/>
                <w:sz w:val="16"/>
                <w:szCs w:val="16"/>
              </w:rPr>
              <w:t>8,46</w:t>
            </w:r>
          </w:p>
        </w:tc>
      </w:tr>
      <w:tr w:rsidR="009A30C5" w14:paraId="447F8E1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51035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37FA95FF"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23592C9C" w14:textId="77777777" w:rsidR="009A30C5" w:rsidRDefault="00B506AA">
            <w:pPr>
              <w:rPr>
                <w:color w:val="000000"/>
                <w:sz w:val="16"/>
                <w:szCs w:val="16"/>
              </w:rPr>
            </w:pPr>
            <w:r>
              <w:rPr>
                <w:color w:val="000000"/>
                <w:sz w:val="16"/>
                <w:szCs w:val="16"/>
              </w:rPr>
              <w:t>46,01</w:t>
            </w:r>
          </w:p>
        </w:tc>
        <w:tc>
          <w:tcPr>
            <w:tcW w:w="855" w:type="dxa"/>
            <w:tcBorders>
              <w:top w:val="nil"/>
              <w:left w:val="nil"/>
              <w:bottom w:val="single" w:sz="4" w:space="0" w:color="auto"/>
              <w:right w:val="single" w:sz="4" w:space="0" w:color="auto"/>
            </w:tcBorders>
            <w:shd w:val="clear" w:color="auto" w:fill="auto"/>
            <w:vAlign w:val="bottom"/>
          </w:tcPr>
          <w:p w14:paraId="2F110F66" w14:textId="77777777" w:rsidR="009A30C5" w:rsidRDefault="00B506AA">
            <w:pPr>
              <w:rPr>
                <w:color w:val="000000"/>
                <w:sz w:val="16"/>
                <w:szCs w:val="16"/>
              </w:rPr>
            </w:pPr>
            <w:r>
              <w:rPr>
                <w:color w:val="000000"/>
                <w:sz w:val="16"/>
                <w:szCs w:val="16"/>
              </w:rPr>
              <w:t>33,22</w:t>
            </w:r>
          </w:p>
        </w:tc>
        <w:tc>
          <w:tcPr>
            <w:tcW w:w="854" w:type="dxa"/>
            <w:tcBorders>
              <w:top w:val="nil"/>
              <w:left w:val="nil"/>
              <w:bottom w:val="single" w:sz="4" w:space="0" w:color="auto"/>
              <w:right w:val="single" w:sz="4" w:space="0" w:color="auto"/>
            </w:tcBorders>
            <w:shd w:val="clear" w:color="auto" w:fill="auto"/>
            <w:vAlign w:val="bottom"/>
          </w:tcPr>
          <w:p w14:paraId="3C8894C5" w14:textId="77777777" w:rsidR="009A30C5" w:rsidRDefault="00B506AA">
            <w:pPr>
              <w:rPr>
                <w:color w:val="000000"/>
                <w:sz w:val="16"/>
                <w:szCs w:val="16"/>
              </w:rPr>
            </w:pPr>
            <w:r>
              <w:rPr>
                <w:color w:val="000000"/>
                <w:sz w:val="16"/>
                <w:szCs w:val="16"/>
              </w:rPr>
              <w:t>43,63</w:t>
            </w:r>
          </w:p>
        </w:tc>
        <w:tc>
          <w:tcPr>
            <w:tcW w:w="855" w:type="dxa"/>
            <w:tcBorders>
              <w:top w:val="nil"/>
              <w:left w:val="nil"/>
              <w:bottom w:val="single" w:sz="4" w:space="0" w:color="auto"/>
              <w:right w:val="single" w:sz="4" w:space="0" w:color="auto"/>
            </w:tcBorders>
            <w:shd w:val="clear" w:color="auto" w:fill="auto"/>
            <w:vAlign w:val="bottom"/>
          </w:tcPr>
          <w:p w14:paraId="5EC025CD" w14:textId="77777777" w:rsidR="009A30C5" w:rsidRDefault="00B506AA">
            <w:pPr>
              <w:rPr>
                <w:color w:val="000000"/>
                <w:sz w:val="16"/>
                <w:szCs w:val="16"/>
              </w:rPr>
            </w:pPr>
            <w:r>
              <w:rPr>
                <w:color w:val="000000"/>
                <w:sz w:val="16"/>
                <w:szCs w:val="16"/>
              </w:rPr>
              <w:t>20,96</w:t>
            </w:r>
          </w:p>
        </w:tc>
        <w:tc>
          <w:tcPr>
            <w:tcW w:w="741" w:type="dxa"/>
            <w:tcBorders>
              <w:top w:val="nil"/>
              <w:left w:val="nil"/>
              <w:bottom w:val="single" w:sz="4" w:space="0" w:color="auto"/>
              <w:right w:val="single" w:sz="4" w:space="0" w:color="auto"/>
            </w:tcBorders>
            <w:shd w:val="clear" w:color="auto" w:fill="auto"/>
            <w:vAlign w:val="bottom"/>
          </w:tcPr>
          <w:p w14:paraId="0C771A51" w14:textId="77777777" w:rsidR="009A30C5" w:rsidRDefault="00B506AA">
            <w:pPr>
              <w:rPr>
                <w:color w:val="000000"/>
                <w:sz w:val="16"/>
                <w:szCs w:val="16"/>
              </w:rPr>
            </w:pPr>
            <w:r>
              <w:rPr>
                <w:color w:val="000000"/>
                <w:sz w:val="16"/>
                <w:szCs w:val="16"/>
              </w:rPr>
              <w:t>38,18</w:t>
            </w:r>
          </w:p>
        </w:tc>
        <w:tc>
          <w:tcPr>
            <w:tcW w:w="968" w:type="dxa"/>
            <w:tcBorders>
              <w:top w:val="nil"/>
              <w:left w:val="nil"/>
              <w:bottom w:val="single" w:sz="4" w:space="0" w:color="auto"/>
              <w:right w:val="single" w:sz="4" w:space="0" w:color="auto"/>
            </w:tcBorders>
            <w:shd w:val="clear" w:color="auto" w:fill="auto"/>
            <w:vAlign w:val="bottom"/>
          </w:tcPr>
          <w:p w14:paraId="50395E08" w14:textId="77777777" w:rsidR="009A30C5" w:rsidRDefault="00B506AA">
            <w:pPr>
              <w:rPr>
                <w:color w:val="000000"/>
                <w:sz w:val="16"/>
                <w:szCs w:val="16"/>
              </w:rPr>
            </w:pPr>
            <w:r>
              <w:rPr>
                <w:color w:val="000000"/>
                <w:sz w:val="16"/>
                <w:szCs w:val="16"/>
              </w:rPr>
              <w:t>40,80</w:t>
            </w:r>
          </w:p>
        </w:tc>
        <w:tc>
          <w:tcPr>
            <w:tcW w:w="854" w:type="dxa"/>
            <w:tcBorders>
              <w:top w:val="nil"/>
              <w:left w:val="nil"/>
              <w:bottom w:val="single" w:sz="4" w:space="0" w:color="auto"/>
              <w:right w:val="single" w:sz="4" w:space="0" w:color="auto"/>
            </w:tcBorders>
            <w:shd w:val="clear" w:color="auto" w:fill="auto"/>
            <w:vAlign w:val="bottom"/>
          </w:tcPr>
          <w:p w14:paraId="43D9331F" w14:textId="77777777" w:rsidR="009A30C5" w:rsidRDefault="00B506AA">
            <w:pPr>
              <w:rPr>
                <w:color w:val="000000"/>
                <w:sz w:val="16"/>
                <w:szCs w:val="16"/>
              </w:rPr>
            </w:pPr>
            <w:r>
              <w:rPr>
                <w:color w:val="000000"/>
                <w:sz w:val="16"/>
                <w:szCs w:val="16"/>
              </w:rPr>
              <w:t>42,02</w:t>
            </w:r>
          </w:p>
        </w:tc>
        <w:tc>
          <w:tcPr>
            <w:tcW w:w="855" w:type="dxa"/>
            <w:tcBorders>
              <w:top w:val="nil"/>
              <w:left w:val="nil"/>
              <w:bottom w:val="single" w:sz="4" w:space="0" w:color="auto"/>
              <w:right w:val="single" w:sz="4" w:space="0" w:color="auto"/>
            </w:tcBorders>
            <w:shd w:val="clear" w:color="auto" w:fill="auto"/>
            <w:vAlign w:val="bottom"/>
          </w:tcPr>
          <w:p w14:paraId="7E8AFA69" w14:textId="77777777" w:rsidR="009A30C5" w:rsidRDefault="00B506AA">
            <w:pPr>
              <w:rPr>
                <w:color w:val="000000"/>
                <w:sz w:val="16"/>
                <w:szCs w:val="16"/>
              </w:rPr>
            </w:pPr>
            <w:r>
              <w:rPr>
                <w:color w:val="000000"/>
                <w:sz w:val="16"/>
                <w:szCs w:val="16"/>
              </w:rPr>
              <w:t>46,67</w:t>
            </w:r>
          </w:p>
        </w:tc>
        <w:tc>
          <w:tcPr>
            <w:tcW w:w="1008" w:type="dxa"/>
            <w:tcBorders>
              <w:top w:val="nil"/>
              <w:left w:val="nil"/>
              <w:bottom w:val="single" w:sz="4" w:space="0" w:color="auto"/>
              <w:right w:val="single" w:sz="4" w:space="0" w:color="auto"/>
            </w:tcBorders>
            <w:shd w:val="clear" w:color="auto" w:fill="auto"/>
            <w:vAlign w:val="bottom"/>
          </w:tcPr>
          <w:p w14:paraId="34B5794B" w14:textId="77777777" w:rsidR="009A30C5" w:rsidRDefault="00B506AA">
            <w:pPr>
              <w:rPr>
                <w:color w:val="000000"/>
                <w:sz w:val="16"/>
                <w:szCs w:val="16"/>
              </w:rPr>
            </w:pPr>
            <w:r>
              <w:rPr>
                <w:color w:val="000000"/>
                <w:sz w:val="16"/>
                <w:szCs w:val="16"/>
              </w:rPr>
              <w:t>34,49</w:t>
            </w:r>
          </w:p>
        </w:tc>
        <w:tc>
          <w:tcPr>
            <w:tcW w:w="851" w:type="dxa"/>
            <w:tcBorders>
              <w:top w:val="nil"/>
              <w:left w:val="nil"/>
              <w:bottom w:val="single" w:sz="4" w:space="0" w:color="auto"/>
              <w:right w:val="single" w:sz="4" w:space="0" w:color="auto"/>
            </w:tcBorders>
            <w:shd w:val="clear" w:color="auto" w:fill="auto"/>
            <w:vAlign w:val="bottom"/>
          </w:tcPr>
          <w:p w14:paraId="30FB027F" w14:textId="77777777" w:rsidR="009A30C5" w:rsidRDefault="00B506AA">
            <w:pPr>
              <w:rPr>
                <w:color w:val="000000"/>
                <w:sz w:val="16"/>
                <w:szCs w:val="16"/>
              </w:rPr>
            </w:pPr>
            <w:r>
              <w:rPr>
                <w:color w:val="000000"/>
                <w:sz w:val="16"/>
                <w:szCs w:val="16"/>
              </w:rPr>
              <w:t>40,46</w:t>
            </w:r>
          </w:p>
        </w:tc>
        <w:tc>
          <w:tcPr>
            <w:tcW w:w="850" w:type="dxa"/>
            <w:tcBorders>
              <w:top w:val="nil"/>
              <w:left w:val="nil"/>
              <w:bottom w:val="single" w:sz="4" w:space="0" w:color="auto"/>
              <w:right w:val="single" w:sz="4" w:space="0" w:color="auto"/>
            </w:tcBorders>
            <w:shd w:val="clear" w:color="auto" w:fill="auto"/>
            <w:vAlign w:val="bottom"/>
          </w:tcPr>
          <w:p w14:paraId="289B8A38" w14:textId="77777777" w:rsidR="009A30C5" w:rsidRDefault="00B506AA">
            <w:pPr>
              <w:rPr>
                <w:color w:val="000000"/>
                <w:sz w:val="16"/>
                <w:szCs w:val="16"/>
              </w:rPr>
            </w:pPr>
            <w:r>
              <w:rPr>
                <w:color w:val="000000"/>
                <w:sz w:val="16"/>
                <w:szCs w:val="16"/>
              </w:rPr>
              <w:t>37,75</w:t>
            </w:r>
          </w:p>
        </w:tc>
        <w:tc>
          <w:tcPr>
            <w:tcW w:w="709" w:type="dxa"/>
            <w:tcBorders>
              <w:top w:val="nil"/>
              <w:left w:val="nil"/>
              <w:bottom w:val="single" w:sz="4" w:space="0" w:color="auto"/>
              <w:right w:val="single" w:sz="4" w:space="0" w:color="auto"/>
            </w:tcBorders>
            <w:shd w:val="clear" w:color="auto" w:fill="auto"/>
            <w:vAlign w:val="bottom"/>
          </w:tcPr>
          <w:p w14:paraId="72125624" w14:textId="77777777" w:rsidR="009A30C5" w:rsidRDefault="00B506AA">
            <w:pPr>
              <w:rPr>
                <w:color w:val="000000"/>
                <w:sz w:val="16"/>
                <w:szCs w:val="16"/>
              </w:rPr>
            </w:pPr>
            <w:r>
              <w:rPr>
                <w:color w:val="000000"/>
                <w:sz w:val="16"/>
                <w:szCs w:val="16"/>
              </w:rPr>
              <w:t>69,97</w:t>
            </w:r>
          </w:p>
        </w:tc>
      </w:tr>
      <w:tr w:rsidR="009A30C5" w14:paraId="6476F8B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7A576D"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C78D959"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333702C6" w14:textId="77777777" w:rsidR="009A30C5" w:rsidRDefault="00B506AA">
            <w:pPr>
              <w:rPr>
                <w:color w:val="000000"/>
                <w:sz w:val="16"/>
                <w:szCs w:val="16"/>
              </w:rPr>
            </w:pPr>
            <w:r>
              <w:rPr>
                <w:color w:val="000000"/>
                <w:sz w:val="16"/>
                <w:szCs w:val="16"/>
              </w:rPr>
              <w:t>50,64</w:t>
            </w:r>
          </w:p>
        </w:tc>
        <w:tc>
          <w:tcPr>
            <w:tcW w:w="855" w:type="dxa"/>
            <w:tcBorders>
              <w:top w:val="nil"/>
              <w:left w:val="nil"/>
              <w:bottom w:val="single" w:sz="4" w:space="0" w:color="auto"/>
              <w:right w:val="single" w:sz="4" w:space="0" w:color="auto"/>
            </w:tcBorders>
            <w:shd w:val="clear" w:color="auto" w:fill="auto"/>
            <w:vAlign w:val="bottom"/>
          </w:tcPr>
          <w:p w14:paraId="60723ECB" w14:textId="77777777" w:rsidR="009A30C5" w:rsidRDefault="00B506AA">
            <w:pPr>
              <w:rPr>
                <w:color w:val="000000"/>
                <w:sz w:val="16"/>
                <w:szCs w:val="16"/>
              </w:rPr>
            </w:pPr>
            <w:r>
              <w:rPr>
                <w:color w:val="000000"/>
                <w:sz w:val="16"/>
                <w:szCs w:val="16"/>
              </w:rPr>
              <w:t>35,23</w:t>
            </w:r>
          </w:p>
        </w:tc>
        <w:tc>
          <w:tcPr>
            <w:tcW w:w="854" w:type="dxa"/>
            <w:tcBorders>
              <w:top w:val="nil"/>
              <w:left w:val="nil"/>
              <w:bottom w:val="single" w:sz="4" w:space="0" w:color="auto"/>
              <w:right w:val="single" w:sz="4" w:space="0" w:color="auto"/>
            </w:tcBorders>
            <w:shd w:val="clear" w:color="auto" w:fill="auto"/>
            <w:vAlign w:val="bottom"/>
          </w:tcPr>
          <w:p w14:paraId="19DFDBEC" w14:textId="77777777" w:rsidR="009A30C5" w:rsidRDefault="00B506AA">
            <w:pPr>
              <w:rPr>
                <w:color w:val="000000"/>
                <w:sz w:val="16"/>
                <w:szCs w:val="16"/>
              </w:rPr>
            </w:pPr>
            <w:r>
              <w:rPr>
                <w:color w:val="000000"/>
                <w:sz w:val="16"/>
                <w:szCs w:val="16"/>
              </w:rPr>
              <w:t>47,78</w:t>
            </w:r>
          </w:p>
        </w:tc>
        <w:tc>
          <w:tcPr>
            <w:tcW w:w="855" w:type="dxa"/>
            <w:tcBorders>
              <w:top w:val="nil"/>
              <w:left w:val="nil"/>
              <w:bottom w:val="single" w:sz="4" w:space="0" w:color="auto"/>
              <w:right w:val="single" w:sz="4" w:space="0" w:color="auto"/>
            </w:tcBorders>
            <w:shd w:val="clear" w:color="auto" w:fill="auto"/>
            <w:vAlign w:val="bottom"/>
          </w:tcPr>
          <w:p w14:paraId="3C04AEF9" w14:textId="77777777" w:rsidR="009A30C5" w:rsidRDefault="00B506AA">
            <w:pPr>
              <w:rPr>
                <w:color w:val="000000"/>
                <w:sz w:val="16"/>
                <w:szCs w:val="16"/>
              </w:rPr>
            </w:pPr>
            <w:r>
              <w:rPr>
                <w:color w:val="000000"/>
                <w:sz w:val="16"/>
                <w:szCs w:val="16"/>
              </w:rPr>
              <w:t>20,46</w:t>
            </w:r>
          </w:p>
        </w:tc>
        <w:tc>
          <w:tcPr>
            <w:tcW w:w="741" w:type="dxa"/>
            <w:tcBorders>
              <w:top w:val="nil"/>
              <w:left w:val="nil"/>
              <w:bottom w:val="single" w:sz="4" w:space="0" w:color="auto"/>
              <w:right w:val="single" w:sz="4" w:space="0" w:color="auto"/>
            </w:tcBorders>
            <w:shd w:val="clear" w:color="auto" w:fill="auto"/>
            <w:vAlign w:val="bottom"/>
          </w:tcPr>
          <w:p w14:paraId="1AB94FD0" w14:textId="77777777" w:rsidR="009A30C5" w:rsidRDefault="00B506AA">
            <w:pPr>
              <w:rPr>
                <w:color w:val="000000"/>
                <w:sz w:val="16"/>
                <w:szCs w:val="16"/>
              </w:rPr>
            </w:pPr>
            <w:r>
              <w:rPr>
                <w:color w:val="000000"/>
                <w:sz w:val="16"/>
                <w:szCs w:val="16"/>
              </w:rPr>
              <w:t>41,21</w:t>
            </w:r>
          </w:p>
        </w:tc>
        <w:tc>
          <w:tcPr>
            <w:tcW w:w="968" w:type="dxa"/>
            <w:tcBorders>
              <w:top w:val="nil"/>
              <w:left w:val="nil"/>
              <w:bottom w:val="single" w:sz="4" w:space="0" w:color="auto"/>
              <w:right w:val="single" w:sz="4" w:space="0" w:color="auto"/>
            </w:tcBorders>
            <w:shd w:val="clear" w:color="auto" w:fill="auto"/>
            <w:vAlign w:val="bottom"/>
          </w:tcPr>
          <w:p w14:paraId="5237B1BB" w14:textId="77777777" w:rsidR="009A30C5" w:rsidRDefault="00B506AA">
            <w:pPr>
              <w:rPr>
                <w:color w:val="000000"/>
                <w:sz w:val="16"/>
                <w:szCs w:val="16"/>
              </w:rPr>
            </w:pPr>
            <w:r>
              <w:rPr>
                <w:color w:val="000000"/>
                <w:sz w:val="16"/>
                <w:szCs w:val="16"/>
              </w:rPr>
              <w:t>44,37</w:t>
            </w:r>
          </w:p>
        </w:tc>
        <w:tc>
          <w:tcPr>
            <w:tcW w:w="854" w:type="dxa"/>
            <w:tcBorders>
              <w:top w:val="nil"/>
              <w:left w:val="nil"/>
              <w:bottom w:val="single" w:sz="4" w:space="0" w:color="auto"/>
              <w:right w:val="single" w:sz="4" w:space="0" w:color="auto"/>
            </w:tcBorders>
            <w:shd w:val="clear" w:color="auto" w:fill="auto"/>
            <w:vAlign w:val="bottom"/>
          </w:tcPr>
          <w:p w14:paraId="3DAA449A" w14:textId="77777777" w:rsidR="009A30C5" w:rsidRDefault="00B506AA">
            <w:pPr>
              <w:rPr>
                <w:color w:val="000000"/>
                <w:sz w:val="16"/>
                <w:szCs w:val="16"/>
              </w:rPr>
            </w:pPr>
            <w:r>
              <w:rPr>
                <w:color w:val="000000"/>
                <w:sz w:val="16"/>
                <w:szCs w:val="16"/>
              </w:rPr>
              <w:t>45,84</w:t>
            </w:r>
          </w:p>
        </w:tc>
        <w:tc>
          <w:tcPr>
            <w:tcW w:w="855" w:type="dxa"/>
            <w:tcBorders>
              <w:top w:val="nil"/>
              <w:left w:val="nil"/>
              <w:bottom w:val="single" w:sz="4" w:space="0" w:color="auto"/>
              <w:right w:val="single" w:sz="4" w:space="0" w:color="auto"/>
            </w:tcBorders>
            <w:shd w:val="clear" w:color="auto" w:fill="auto"/>
            <w:vAlign w:val="bottom"/>
          </w:tcPr>
          <w:p w14:paraId="4816907A" w14:textId="77777777" w:rsidR="009A30C5" w:rsidRDefault="00B506AA">
            <w:pPr>
              <w:rPr>
                <w:color w:val="000000"/>
                <w:sz w:val="16"/>
                <w:szCs w:val="16"/>
              </w:rPr>
            </w:pPr>
            <w:r>
              <w:rPr>
                <w:color w:val="000000"/>
                <w:sz w:val="16"/>
                <w:szCs w:val="16"/>
              </w:rPr>
              <w:t>51,44</w:t>
            </w:r>
          </w:p>
        </w:tc>
        <w:tc>
          <w:tcPr>
            <w:tcW w:w="1008" w:type="dxa"/>
            <w:tcBorders>
              <w:top w:val="nil"/>
              <w:left w:val="nil"/>
              <w:bottom w:val="single" w:sz="4" w:space="0" w:color="auto"/>
              <w:right w:val="single" w:sz="4" w:space="0" w:color="auto"/>
            </w:tcBorders>
            <w:shd w:val="clear" w:color="auto" w:fill="auto"/>
            <w:vAlign w:val="bottom"/>
          </w:tcPr>
          <w:p w14:paraId="24B16B91" w14:textId="77777777" w:rsidR="009A30C5" w:rsidRDefault="00B506AA">
            <w:pPr>
              <w:rPr>
                <w:color w:val="000000"/>
                <w:sz w:val="16"/>
                <w:szCs w:val="16"/>
              </w:rPr>
            </w:pPr>
            <w:r>
              <w:rPr>
                <w:color w:val="000000"/>
                <w:sz w:val="16"/>
                <w:szCs w:val="16"/>
              </w:rPr>
              <w:t>36,77</w:t>
            </w:r>
          </w:p>
        </w:tc>
        <w:tc>
          <w:tcPr>
            <w:tcW w:w="851" w:type="dxa"/>
            <w:tcBorders>
              <w:top w:val="nil"/>
              <w:left w:val="nil"/>
              <w:bottom w:val="single" w:sz="4" w:space="0" w:color="auto"/>
              <w:right w:val="single" w:sz="4" w:space="0" w:color="auto"/>
            </w:tcBorders>
            <w:shd w:val="clear" w:color="auto" w:fill="auto"/>
            <w:vAlign w:val="bottom"/>
          </w:tcPr>
          <w:p w14:paraId="45786BF2" w14:textId="77777777" w:rsidR="009A30C5" w:rsidRDefault="00B506AA">
            <w:pPr>
              <w:rPr>
                <w:color w:val="000000"/>
                <w:sz w:val="16"/>
                <w:szCs w:val="16"/>
              </w:rPr>
            </w:pPr>
            <w:r>
              <w:rPr>
                <w:color w:val="000000"/>
                <w:sz w:val="16"/>
                <w:szCs w:val="16"/>
              </w:rPr>
              <w:t>43,96</w:t>
            </w:r>
          </w:p>
        </w:tc>
        <w:tc>
          <w:tcPr>
            <w:tcW w:w="850" w:type="dxa"/>
            <w:tcBorders>
              <w:top w:val="nil"/>
              <w:left w:val="nil"/>
              <w:bottom w:val="single" w:sz="4" w:space="0" w:color="auto"/>
              <w:right w:val="single" w:sz="4" w:space="0" w:color="auto"/>
            </w:tcBorders>
            <w:shd w:val="clear" w:color="auto" w:fill="auto"/>
            <w:vAlign w:val="bottom"/>
          </w:tcPr>
          <w:p w14:paraId="37D20DB0" w14:textId="77777777" w:rsidR="009A30C5" w:rsidRDefault="00B506AA">
            <w:pPr>
              <w:rPr>
                <w:color w:val="000000"/>
                <w:sz w:val="16"/>
                <w:szCs w:val="16"/>
              </w:rPr>
            </w:pPr>
            <w:r>
              <w:rPr>
                <w:color w:val="000000"/>
                <w:sz w:val="16"/>
                <w:szCs w:val="16"/>
              </w:rPr>
              <w:t>40,69</w:t>
            </w:r>
          </w:p>
        </w:tc>
        <w:tc>
          <w:tcPr>
            <w:tcW w:w="709" w:type="dxa"/>
            <w:tcBorders>
              <w:top w:val="nil"/>
              <w:left w:val="nil"/>
              <w:bottom w:val="single" w:sz="4" w:space="0" w:color="auto"/>
              <w:right w:val="single" w:sz="4" w:space="0" w:color="auto"/>
            </w:tcBorders>
            <w:shd w:val="clear" w:color="auto" w:fill="auto"/>
            <w:vAlign w:val="bottom"/>
          </w:tcPr>
          <w:p w14:paraId="1063EC90" w14:textId="77777777" w:rsidR="009A30C5" w:rsidRDefault="00B506AA">
            <w:pPr>
              <w:rPr>
                <w:color w:val="000000"/>
                <w:sz w:val="16"/>
                <w:szCs w:val="16"/>
              </w:rPr>
            </w:pPr>
            <w:r>
              <w:rPr>
                <w:color w:val="000000"/>
                <w:sz w:val="16"/>
                <w:szCs w:val="16"/>
              </w:rPr>
              <w:t>79,53</w:t>
            </w:r>
          </w:p>
        </w:tc>
      </w:tr>
      <w:tr w:rsidR="009A30C5" w14:paraId="7B91E02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2FC132"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1A1370A9"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76D5C088" w14:textId="77777777" w:rsidR="009A30C5" w:rsidRDefault="00B506AA">
            <w:pPr>
              <w:rPr>
                <w:color w:val="000000"/>
                <w:sz w:val="16"/>
                <w:szCs w:val="16"/>
              </w:rPr>
            </w:pPr>
            <w:r>
              <w:rPr>
                <w:color w:val="000000"/>
                <w:sz w:val="16"/>
                <w:szCs w:val="16"/>
              </w:rPr>
              <w:t>92,58</w:t>
            </w:r>
          </w:p>
        </w:tc>
        <w:tc>
          <w:tcPr>
            <w:tcW w:w="855" w:type="dxa"/>
            <w:tcBorders>
              <w:top w:val="nil"/>
              <w:left w:val="nil"/>
              <w:bottom w:val="single" w:sz="4" w:space="0" w:color="auto"/>
              <w:right w:val="single" w:sz="4" w:space="0" w:color="auto"/>
            </w:tcBorders>
            <w:shd w:val="clear" w:color="auto" w:fill="auto"/>
            <w:vAlign w:val="bottom"/>
          </w:tcPr>
          <w:p w14:paraId="01482A01" w14:textId="77777777" w:rsidR="009A30C5" w:rsidRDefault="00B506AA">
            <w:pPr>
              <w:rPr>
                <w:color w:val="000000"/>
                <w:sz w:val="16"/>
                <w:szCs w:val="16"/>
              </w:rPr>
            </w:pPr>
            <w:r>
              <w:rPr>
                <w:color w:val="000000"/>
                <w:sz w:val="16"/>
                <w:szCs w:val="16"/>
              </w:rPr>
              <w:t>60,13</w:t>
            </w:r>
          </w:p>
        </w:tc>
        <w:tc>
          <w:tcPr>
            <w:tcW w:w="854" w:type="dxa"/>
            <w:tcBorders>
              <w:top w:val="nil"/>
              <w:left w:val="nil"/>
              <w:bottom w:val="single" w:sz="4" w:space="0" w:color="auto"/>
              <w:right w:val="single" w:sz="4" w:space="0" w:color="auto"/>
            </w:tcBorders>
            <w:shd w:val="clear" w:color="auto" w:fill="auto"/>
            <w:vAlign w:val="bottom"/>
          </w:tcPr>
          <w:p w14:paraId="488020EF" w14:textId="77777777" w:rsidR="009A30C5" w:rsidRDefault="00B506AA">
            <w:pPr>
              <w:rPr>
                <w:color w:val="000000"/>
                <w:sz w:val="16"/>
                <w:szCs w:val="16"/>
              </w:rPr>
            </w:pPr>
            <w:r>
              <w:rPr>
                <w:color w:val="000000"/>
                <w:sz w:val="16"/>
                <w:szCs w:val="16"/>
              </w:rPr>
              <w:t>86,55</w:t>
            </w:r>
          </w:p>
        </w:tc>
        <w:tc>
          <w:tcPr>
            <w:tcW w:w="855" w:type="dxa"/>
            <w:tcBorders>
              <w:top w:val="nil"/>
              <w:left w:val="nil"/>
              <w:bottom w:val="single" w:sz="4" w:space="0" w:color="auto"/>
              <w:right w:val="single" w:sz="4" w:space="0" w:color="auto"/>
            </w:tcBorders>
            <w:shd w:val="clear" w:color="auto" w:fill="auto"/>
            <w:vAlign w:val="bottom"/>
          </w:tcPr>
          <w:p w14:paraId="767C4FFB" w14:textId="77777777" w:rsidR="009A30C5" w:rsidRDefault="00B506AA">
            <w:pPr>
              <w:rPr>
                <w:color w:val="000000"/>
                <w:sz w:val="16"/>
                <w:szCs w:val="16"/>
              </w:rPr>
            </w:pPr>
            <w:r>
              <w:rPr>
                <w:color w:val="000000"/>
                <w:sz w:val="16"/>
                <w:szCs w:val="16"/>
              </w:rPr>
              <w:t>29,02</w:t>
            </w:r>
          </w:p>
        </w:tc>
        <w:tc>
          <w:tcPr>
            <w:tcW w:w="741" w:type="dxa"/>
            <w:tcBorders>
              <w:top w:val="nil"/>
              <w:left w:val="nil"/>
              <w:bottom w:val="single" w:sz="4" w:space="0" w:color="auto"/>
              <w:right w:val="single" w:sz="4" w:space="0" w:color="auto"/>
            </w:tcBorders>
            <w:shd w:val="clear" w:color="auto" w:fill="auto"/>
            <w:vAlign w:val="bottom"/>
          </w:tcPr>
          <w:p w14:paraId="1A154FB7" w14:textId="77777777" w:rsidR="009A30C5" w:rsidRDefault="00B506AA">
            <w:pPr>
              <w:rPr>
                <w:color w:val="000000"/>
                <w:sz w:val="16"/>
                <w:szCs w:val="16"/>
              </w:rPr>
            </w:pPr>
            <w:r>
              <w:rPr>
                <w:color w:val="000000"/>
                <w:sz w:val="16"/>
                <w:szCs w:val="16"/>
              </w:rPr>
              <w:t>72,72</w:t>
            </w:r>
          </w:p>
        </w:tc>
        <w:tc>
          <w:tcPr>
            <w:tcW w:w="968" w:type="dxa"/>
            <w:tcBorders>
              <w:top w:val="nil"/>
              <w:left w:val="nil"/>
              <w:bottom w:val="single" w:sz="4" w:space="0" w:color="auto"/>
              <w:right w:val="single" w:sz="4" w:space="0" w:color="auto"/>
            </w:tcBorders>
            <w:shd w:val="clear" w:color="auto" w:fill="auto"/>
            <w:vAlign w:val="bottom"/>
          </w:tcPr>
          <w:p w14:paraId="3E9FD8F3" w14:textId="77777777" w:rsidR="009A30C5" w:rsidRDefault="00B506AA">
            <w:pPr>
              <w:rPr>
                <w:color w:val="000000"/>
                <w:sz w:val="16"/>
                <w:szCs w:val="16"/>
              </w:rPr>
            </w:pPr>
            <w:r>
              <w:rPr>
                <w:color w:val="000000"/>
                <w:sz w:val="16"/>
                <w:szCs w:val="16"/>
              </w:rPr>
              <w:t>79,36</w:t>
            </w:r>
          </w:p>
        </w:tc>
        <w:tc>
          <w:tcPr>
            <w:tcW w:w="854" w:type="dxa"/>
            <w:tcBorders>
              <w:top w:val="nil"/>
              <w:left w:val="nil"/>
              <w:bottom w:val="single" w:sz="4" w:space="0" w:color="auto"/>
              <w:right w:val="single" w:sz="4" w:space="0" w:color="auto"/>
            </w:tcBorders>
            <w:shd w:val="clear" w:color="auto" w:fill="auto"/>
            <w:vAlign w:val="bottom"/>
          </w:tcPr>
          <w:p w14:paraId="1552C855" w14:textId="77777777" w:rsidR="009A30C5" w:rsidRDefault="00B506AA">
            <w:pPr>
              <w:rPr>
                <w:color w:val="000000"/>
                <w:sz w:val="16"/>
                <w:szCs w:val="16"/>
              </w:rPr>
            </w:pPr>
            <w:r>
              <w:rPr>
                <w:color w:val="000000"/>
                <w:sz w:val="16"/>
                <w:szCs w:val="16"/>
              </w:rPr>
              <w:t>82,46</w:t>
            </w:r>
          </w:p>
        </w:tc>
        <w:tc>
          <w:tcPr>
            <w:tcW w:w="855" w:type="dxa"/>
            <w:tcBorders>
              <w:top w:val="nil"/>
              <w:left w:val="nil"/>
              <w:bottom w:val="single" w:sz="4" w:space="0" w:color="auto"/>
              <w:right w:val="single" w:sz="4" w:space="0" w:color="auto"/>
            </w:tcBorders>
            <w:shd w:val="clear" w:color="auto" w:fill="auto"/>
            <w:vAlign w:val="bottom"/>
          </w:tcPr>
          <w:p w14:paraId="23DC277E" w14:textId="77777777" w:rsidR="009A30C5" w:rsidRDefault="00B506AA">
            <w:pPr>
              <w:rPr>
                <w:color w:val="000000"/>
                <w:sz w:val="16"/>
                <w:szCs w:val="16"/>
              </w:rPr>
            </w:pPr>
            <w:r>
              <w:rPr>
                <w:color w:val="000000"/>
                <w:sz w:val="16"/>
                <w:szCs w:val="16"/>
              </w:rPr>
              <w:t>94,26</w:t>
            </w:r>
          </w:p>
        </w:tc>
        <w:tc>
          <w:tcPr>
            <w:tcW w:w="1008" w:type="dxa"/>
            <w:tcBorders>
              <w:top w:val="nil"/>
              <w:left w:val="nil"/>
              <w:bottom w:val="single" w:sz="4" w:space="0" w:color="auto"/>
              <w:right w:val="single" w:sz="4" w:space="0" w:color="auto"/>
            </w:tcBorders>
            <w:shd w:val="clear" w:color="auto" w:fill="auto"/>
            <w:vAlign w:val="bottom"/>
          </w:tcPr>
          <w:p w14:paraId="4FE3D29B" w14:textId="77777777" w:rsidR="009A30C5" w:rsidRDefault="00B506AA">
            <w:pPr>
              <w:rPr>
                <w:color w:val="000000"/>
                <w:sz w:val="16"/>
                <w:szCs w:val="16"/>
              </w:rPr>
            </w:pPr>
            <w:r>
              <w:rPr>
                <w:color w:val="000000"/>
                <w:sz w:val="16"/>
                <w:szCs w:val="16"/>
              </w:rPr>
              <w:t>63,36</w:t>
            </w:r>
          </w:p>
        </w:tc>
        <w:tc>
          <w:tcPr>
            <w:tcW w:w="851" w:type="dxa"/>
            <w:tcBorders>
              <w:top w:val="nil"/>
              <w:left w:val="nil"/>
              <w:bottom w:val="single" w:sz="4" w:space="0" w:color="auto"/>
              <w:right w:val="single" w:sz="4" w:space="0" w:color="auto"/>
            </w:tcBorders>
            <w:shd w:val="clear" w:color="auto" w:fill="auto"/>
            <w:vAlign w:val="bottom"/>
          </w:tcPr>
          <w:p w14:paraId="7213693C" w14:textId="77777777" w:rsidR="009A30C5" w:rsidRDefault="00B506AA">
            <w:pPr>
              <w:rPr>
                <w:color w:val="000000"/>
                <w:sz w:val="16"/>
                <w:szCs w:val="16"/>
              </w:rPr>
            </w:pPr>
            <w:r>
              <w:rPr>
                <w:color w:val="000000"/>
                <w:sz w:val="16"/>
                <w:szCs w:val="16"/>
              </w:rPr>
              <w:t>78,51</w:t>
            </w:r>
          </w:p>
        </w:tc>
        <w:tc>
          <w:tcPr>
            <w:tcW w:w="850" w:type="dxa"/>
            <w:tcBorders>
              <w:top w:val="nil"/>
              <w:left w:val="nil"/>
              <w:bottom w:val="single" w:sz="4" w:space="0" w:color="auto"/>
              <w:right w:val="single" w:sz="4" w:space="0" w:color="auto"/>
            </w:tcBorders>
            <w:shd w:val="clear" w:color="auto" w:fill="auto"/>
            <w:vAlign w:val="bottom"/>
          </w:tcPr>
          <w:p w14:paraId="6DB91655" w14:textId="77777777" w:rsidR="009A30C5" w:rsidRDefault="00B506AA">
            <w:pPr>
              <w:rPr>
                <w:color w:val="000000"/>
                <w:sz w:val="16"/>
                <w:szCs w:val="16"/>
              </w:rPr>
            </w:pPr>
            <w:r>
              <w:rPr>
                <w:color w:val="000000"/>
                <w:sz w:val="16"/>
                <w:szCs w:val="16"/>
              </w:rPr>
              <w:t>71,63</w:t>
            </w:r>
          </w:p>
        </w:tc>
        <w:tc>
          <w:tcPr>
            <w:tcW w:w="709" w:type="dxa"/>
            <w:tcBorders>
              <w:top w:val="nil"/>
              <w:left w:val="nil"/>
              <w:bottom w:val="single" w:sz="4" w:space="0" w:color="auto"/>
              <w:right w:val="single" w:sz="4" w:space="0" w:color="auto"/>
            </w:tcBorders>
            <w:shd w:val="clear" w:color="auto" w:fill="auto"/>
            <w:vAlign w:val="bottom"/>
          </w:tcPr>
          <w:p w14:paraId="709ABEAD" w14:textId="77777777" w:rsidR="009A30C5" w:rsidRDefault="00B506AA">
            <w:pPr>
              <w:rPr>
                <w:color w:val="000000"/>
                <w:sz w:val="16"/>
                <w:szCs w:val="16"/>
              </w:rPr>
            </w:pPr>
            <w:r>
              <w:rPr>
                <w:color w:val="000000"/>
                <w:sz w:val="16"/>
                <w:szCs w:val="16"/>
              </w:rPr>
              <w:t>153,40</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084B037C"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51AC10"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26429E95"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64CA7984"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46A4B06B"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710CF30"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AE947DF"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276EAEA"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271ECFA0"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641004F1"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59A7DE5"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22DCAD0F"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06E7DD63"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0824D6A4"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06231EB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0D15E79"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3B222B2A"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28DEB09E" w14:textId="77777777" w:rsidR="009A30C5" w:rsidRDefault="00B506AA">
            <w:pPr>
              <w:suppressAutoHyphens w:val="0"/>
              <w:rPr>
                <w:color w:val="000000"/>
                <w:sz w:val="16"/>
                <w:szCs w:val="16"/>
              </w:rPr>
            </w:pPr>
            <w:r>
              <w:rPr>
                <w:color w:val="000000"/>
                <w:sz w:val="16"/>
                <w:szCs w:val="16"/>
              </w:rPr>
              <w:t>15,58</w:t>
            </w:r>
          </w:p>
        </w:tc>
        <w:tc>
          <w:tcPr>
            <w:tcW w:w="928" w:type="dxa"/>
            <w:tcBorders>
              <w:top w:val="nil"/>
              <w:left w:val="nil"/>
              <w:bottom w:val="single" w:sz="4" w:space="0" w:color="auto"/>
              <w:right w:val="single" w:sz="4" w:space="0" w:color="auto"/>
            </w:tcBorders>
            <w:shd w:val="clear" w:color="auto" w:fill="auto"/>
            <w:vAlign w:val="bottom"/>
          </w:tcPr>
          <w:p w14:paraId="022A6662" w14:textId="77777777" w:rsidR="009A30C5" w:rsidRDefault="00B506AA">
            <w:pPr>
              <w:rPr>
                <w:color w:val="000000"/>
                <w:sz w:val="16"/>
                <w:szCs w:val="16"/>
              </w:rPr>
            </w:pPr>
            <w:r>
              <w:rPr>
                <w:color w:val="000000"/>
                <w:sz w:val="16"/>
                <w:szCs w:val="16"/>
              </w:rPr>
              <w:t>10,71</w:t>
            </w:r>
          </w:p>
        </w:tc>
        <w:tc>
          <w:tcPr>
            <w:tcW w:w="928" w:type="dxa"/>
            <w:tcBorders>
              <w:top w:val="nil"/>
              <w:left w:val="nil"/>
              <w:bottom w:val="single" w:sz="4" w:space="0" w:color="auto"/>
              <w:right w:val="single" w:sz="4" w:space="0" w:color="auto"/>
            </w:tcBorders>
            <w:shd w:val="clear" w:color="auto" w:fill="auto"/>
            <w:vAlign w:val="bottom"/>
          </w:tcPr>
          <w:p w14:paraId="2FA66DEE" w14:textId="77777777" w:rsidR="009A30C5" w:rsidRDefault="00B506AA">
            <w:pPr>
              <w:rPr>
                <w:color w:val="000000"/>
                <w:sz w:val="16"/>
                <w:szCs w:val="16"/>
              </w:rPr>
            </w:pPr>
            <w:r>
              <w:rPr>
                <w:color w:val="000000"/>
                <w:sz w:val="16"/>
                <w:szCs w:val="16"/>
              </w:rPr>
              <w:t>15,36</w:t>
            </w:r>
          </w:p>
        </w:tc>
        <w:tc>
          <w:tcPr>
            <w:tcW w:w="928" w:type="dxa"/>
            <w:tcBorders>
              <w:top w:val="nil"/>
              <w:left w:val="nil"/>
              <w:bottom w:val="single" w:sz="4" w:space="0" w:color="auto"/>
              <w:right w:val="single" w:sz="4" w:space="0" w:color="auto"/>
            </w:tcBorders>
            <w:shd w:val="clear" w:color="auto" w:fill="auto"/>
            <w:vAlign w:val="bottom"/>
          </w:tcPr>
          <w:p w14:paraId="1ED42360" w14:textId="77777777" w:rsidR="009A30C5" w:rsidRDefault="00B506AA">
            <w:pPr>
              <w:rPr>
                <w:color w:val="000000"/>
                <w:sz w:val="16"/>
                <w:szCs w:val="16"/>
              </w:rPr>
            </w:pPr>
            <w:r>
              <w:rPr>
                <w:color w:val="000000"/>
                <w:sz w:val="16"/>
                <w:szCs w:val="16"/>
              </w:rPr>
              <w:t>10,60</w:t>
            </w:r>
          </w:p>
        </w:tc>
        <w:tc>
          <w:tcPr>
            <w:tcW w:w="928" w:type="dxa"/>
            <w:tcBorders>
              <w:top w:val="nil"/>
              <w:left w:val="nil"/>
              <w:bottom w:val="single" w:sz="4" w:space="0" w:color="auto"/>
              <w:right w:val="single" w:sz="4" w:space="0" w:color="auto"/>
            </w:tcBorders>
            <w:shd w:val="clear" w:color="auto" w:fill="auto"/>
            <w:vAlign w:val="bottom"/>
          </w:tcPr>
          <w:p w14:paraId="4B5DD12C" w14:textId="77777777" w:rsidR="009A30C5" w:rsidRDefault="00B506AA">
            <w:pPr>
              <w:rPr>
                <w:color w:val="000000"/>
                <w:sz w:val="16"/>
                <w:szCs w:val="16"/>
              </w:rPr>
            </w:pPr>
            <w:r>
              <w:rPr>
                <w:color w:val="000000"/>
                <w:sz w:val="16"/>
                <w:szCs w:val="16"/>
              </w:rPr>
              <w:t>11,68</w:t>
            </w:r>
          </w:p>
        </w:tc>
        <w:tc>
          <w:tcPr>
            <w:tcW w:w="927" w:type="dxa"/>
            <w:tcBorders>
              <w:top w:val="nil"/>
              <w:left w:val="nil"/>
              <w:bottom w:val="single" w:sz="4" w:space="0" w:color="auto"/>
              <w:right w:val="single" w:sz="4" w:space="0" w:color="auto"/>
            </w:tcBorders>
            <w:shd w:val="clear" w:color="auto" w:fill="auto"/>
            <w:vAlign w:val="bottom"/>
          </w:tcPr>
          <w:p w14:paraId="692E60C5" w14:textId="77777777" w:rsidR="009A30C5" w:rsidRDefault="00B506AA">
            <w:pPr>
              <w:rPr>
                <w:color w:val="000000"/>
                <w:sz w:val="16"/>
                <w:szCs w:val="16"/>
              </w:rPr>
            </w:pPr>
            <w:r>
              <w:rPr>
                <w:color w:val="000000"/>
                <w:sz w:val="16"/>
                <w:szCs w:val="16"/>
              </w:rPr>
              <w:t>13,91</w:t>
            </w:r>
          </w:p>
        </w:tc>
        <w:tc>
          <w:tcPr>
            <w:tcW w:w="928" w:type="dxa"/>
            <w:tcBorders>
              <w:top w:val="nil"/>
              <w:left w:val="nil"/>
              <w:bottom w:val="single" w:sz="4" w:space="0" w:color="auto"/>
              <w:right w:val="single" w:sz="4" w:space="0" w:color="auto"/>
            </w:tcBorders>
            <w:shd w:val="clear" w:color="auto" w:fill="auto"/>
            <w:vAlign w:val="bottom"/>
          </w:tcPr>
          <w:p w14:paraId="334352F6" w14:textId="77777777" w:rsidR="009A30C5" w:rsidRDefault="00B506AA">
            <w:pPr>
              <w:rPr>
                <w:color w:val="000000"/>
                <w:sz w:val="16"/>
                <w:szCs w:val="16"/>
              </w:rPr>
            </w:pPr>
            <w:r>
              <w:rPr>
                <w:color w:val="000000"/>
                <w:sz w:val="16"/>
                <w:szCs w:val="16"/>
              </w:rPr>
              <w:t>11,48</w:t>
            </w:r>
          </w:p>
        </w:tc>
        <w:tc>
          <w:tcPr>
            <w:tcW w:w="928" w:type="dxa"/>
            <w:tcBorders>
              <w:top w:val="nil"/>
              <w:left w:val="nil"/>
              <w:bottom w:val="single" w:sz="4" w:space="0" w:color="auto"/>
              <w:right w:val="single" w:sz="4" w:space="0" w:color="auto"/>
            </w:tcBorders>
            <w:shd w:val="clear" w:color="auto" w:fill="auto"/>
            <w:vAlign w:val="bottom"/>
          </w:tcPr>
          <w:p w14:paraId="38D288B3" w14:textId="77777777" w:rsidR="009A30C5" w:rsidRDefault="00B506AA">
            <w:pPr>
              <w:rPr>
                <w:color w:val="000000"/>
                <w:sz w:val="16"/>
                <w:szCs w:val="16"/>
              </w:rPr>
            </w:pPr>
            <w:r>
              <w:rPr>
                <w:color w:val="000000"/>
                <w:sz w:val="16"/>
                <w:szCs w:val="16"/>
              </w:rPr>
              <w:t>6,53</w:t>
            </w:r>
          </w:p>
        </w:tc>
        <w:tc>
          <w:tcPr>
            <w:tcW w:w="928" w:type="dxa"/>
            <w:tcBorders>
              <w:top w:val="nil"/>
              <w:left w:val="nil"/>
              <w:bottom w:val="single" w:sz="4" w:space="0" w:color="auto"/>
              <w:right w:val="single" w:sz="4" w:space="0" w:color="auto"/>
            </w:tcBorders>
            <w:shd w:val="clear" w:color="auto" w:fill="auto"/>
            <w:vAlign w:val="bottom"/>
          </w:tcPr>
          <w:p w14:paraId="7FD312FD" w14:textId="77777777" w:rsidR="009A30C5" w:rsidRDefault="00B506AA">
            <w:pPr>
              <w:rPr>
                <w:color w:val="000000"/>
                <w:sz w:val="16"/>
                <w:szCs w:val="16"/>
              </w:rPr>
            </w:pPr>
            <w:r>
              <w:rPr>
                <w:color w:val="000000"/>
                <w:sz w:val="16"/>
                <w:szCs w:val="16"/>
              </w:rPr>
              <w:t>10,25</w:t>
            </w:r>
          </w:p>
        </w:tc>
        <w:tc>
          <w:tcPr>
            <w:tcW w:w="928" w:type="dxa"/>
            <w:tcBorders>
              <w:top w:val="nil"/>
              <w:left w:val="nil"/>
              <w:bottom w:val="single" w:sz="4" w:space="0" w:color="auto"/>
              <w:right w:val="single" w:sz="4" w:space="0" w:color="auto"/>
            </w:tcBorders>
            <w:shd w:val="clear" w:color="auto" w:fill="auto"/>
            <w:vAlign w:val="bottom"/>
          </w:tcPr>
          <w:p w14:paraId="5F8C7D8D" w14:textId="77777777" w:rsidR="009A30C5" w:rsidRDefault="00B506AA">
            <w:pPr>
              <w:rPr>
                <w:color w:val="000000"/>
                <w:sz w:val="16"/>
                <w:szCs w:val="16"/>
              </w:rPr>
            </w:pPr>
            <w:r>
              <w:rPr>
                <w:color w:val="000000"/>
                <w:sz w:val="16"/>
                <w:szCs w:val="16"/>
              </w:rPr>
              <w:t>14,28</w:t>
            </w:r>
          </w:p>
        </w:tc>
        <w:tc>
          <w:tcPr>
            <w:tcW w:w="1070" w:type="dxa"/>
            <w:tcBorders>
              <w:top w:val="nil"/>
              <w:left w:val="nil"/>
              <w:bottom w:val="single" w:sz="4" w:space="0" w:color="auto"/>
              <w:right w:val="single" w:sz="4" w:space="0" w:color="auto"/>
            </w:tcBorders>
            <w:shd w:val="clear" w:color="auto" w:fill="auto"/>
            <w:vAlign w:val="bottom"/>
          </w:tcPr>
          <w:p w14:paraId="2BB97DFD" w14:textId="77777777" w:rsidR="009A30C5" w:rsidRDefault="00B506AA">
            <w:pPr>
              <w:rPr>
                <w:color w:val="000000"/>
                <w:sz w:val="16"/>
                <w:szCs w:val="16"/>
              </w:rPr>
            </w:pPr>
            <w:r>
              <w:rPr>
                <w:color w:val="000000"/>
                <w:sz w:val="16"/>
                <w:szCs w:val="16"/>
              </w:rPr>
              <w:t>14,19</w:t>
            </w:r>
          </w:p>
        </w:tc>
      </w:tr>
      <w:tr w:rsidR="009A30C5" w14:paraId="2606E5A0"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5F0B9C"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354D1612"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954856E" w14:textId="77777777" w:rsidR="009A30C5" w:rsidRDefault="00B506AA">
            <w:pPr>
              <w:rPr>
                <w:color w:val="000000"/>
                <w:sz w:val="16"/>
                <w:szCs w:val="16"/>
              </w:rPr>
            </w:pPr>
            <w:r>
              <w:rPr>
                <w:color w:val="000000"/>
                <w:sz w:val="16"/>
                <w:szCs w:val="16"/>
              </w:rPr>
              <w:t>76,56</w:t>
            </w:r>
          </w:p>
        </w:tc>
        <w:tc>
          <w:tcPr>
            <w:tcW w:w="928" w:type="dxa"/>
            <w:tcBorders>
              <w:top w:val="nil"/>
              <w:left w:val="nil"/>
              <w:bottom w:val="single" w:sz="4" w:space="0" w:color="auto"/>
              <w:right w:val="single" w:sz="4" w:space="0" w:color="auto"/>
            </w:tcBorders>
            <w:shd w:val="clear" w:color="auto" w:fill="auto"/>
            <w:vAlign w:val="bottom"/>
            <w:hideMark/>
          </w:tcPr>
          <w:p w14:paraId="6A8FC571" w14:textId="77777777" w:rsidR="009A30C5" w:rsidRDefault="00B506AA">
            <w:pPr>
              <w:rPr>
                <w:color w:val="000000"/>
                <w:sz w:val="16"/>
                <w:szCs w:val="16"/>
              </w:rPr>
            </w:pPr>
            <w:r>
              <w:rPr>
                <w:color w:val="000000"/>
                <w:sz w:val="16"/>
                <w:szCs w:val="16"/>
              </w:rPr>
              <w:t>45,56</w:t>
            </w:r>
          </w:p>
        </w:tc>
        <w:tc>
          <w:tcPr>
            <w:tcW w:w="928" w:type="dxa"/>
            <w:tcBorders>
              <w:top w:val="nil"/>
              <w:left w:val="nil"/>
              <w:bottom w:val="single" w:sz="4" w:space="0" w:color="auto"/>
              <w:right w:val="single" w:sz="4" w:space="0" w:color="auto"/>
            </w:tcBorders>
            <w:shd w:val="clear" w:color="auto" w:fill="auto"/>
            <w:vAlign w:val="bottom"/>
            <w:hideMark/>
          </w:tcPr>
          <w:p w14:paraId="28968341" w14:textId="77777777" w:rsidR="009A30C5" w:rsidRDefault="00B506AA">
            <w:pPr>
              <w:rPr>
                <w:color w:val="000000"/>
                <w:sz w:val="16"/>
                <w:szCs w:val="16"/>
              </w:rPr>
            </w:pPr>
            <w:r>
              <w:rPr>
                <w:color w:val="000000"/>
                <w:sz w:val="16"/>
                <w:szCs w:val="16"/>
              </w:rPr>
              <w:t>75,18</w:t>
            </w:r>
          </w:p>
        </w:tc>
        <w:tc>
          <w:tcPr>
            <w:tcW w:w="928" w:type="dxa"/>
            <w:tcBorders>
              <w:top w:val="nil"/>
              <w:left w:val="nil"/>
              <w:bottom w:val="single" w:sz="4" w:space="0" w:color="auto"/>
              <w:right w:val="single" w:sz="4" w:space="0" w:color="auto"/>
            </w:tcBorders>
            <w:shd w:val="clear" w:color="auto" w:fill="auto"/>
            <w:vAlign w:val="bottom"/>
            <w:hideMark/>
          </w:tcPr>
          <w:p w14:paraId="31360A1D" w14:textId="77777777" w:rsidR="009A30C5" w:rsidRDefault="00B506AA">
            <w:pPr>
              <w:rPr>
                <w:color w:val="000000"/>
                <w:sz w:val="16"/>
                <w:szCs w:val="16"/>
              </w:rPr>
            </w:pPr>
            <w:r>
              <w:rPr>
                <w:color w:val="000000"/>
                <w:sz w:val="16"/>
                <w:szCs w:val="16"/>
              </w:rPr>
              <w:t>44,87</w:t>
            </w:r>
          </w:p>
        </w:tc>
        <w:tc>
          <w:tcPr>
            <w:tcW w:w="928" w:type="dxa"/>
            <w:tcBorders>
              <w:top w:val="nil"/>
              <w:left w:val="nil"/>
              <w:bottom w:val="single" w:sz="4" w:space="0" w:color="auto"/>
              <w:right w:val="single" w:sz="4" w:space="0" w:color="auto"/>
            </w:tcBorders>
            <w:shd w:val="clear" w:color="auto" w:fill="auto"/>
            <w:vAlign w:val="bottom"/>
            <w:hideMark/>
          </w:tcPr>
          <w:p w14:paraId="012EC88A" w14:textId="77777777" w:rsidR="009A30C5" w:rsidRDefault="00B506AA">
            <w:pPr>
              <w:rPr>
                <w:color w:val="000000"/>
                <w:sz w:val="16"/>
                <w:szCs w:val="16"/>
              </w:rPr>
            </w:pPr>
            <w:r>
              <w:rPr>
                <w:color w:val="000000"/>
                <w:sz w:val="16"/>
                <w:szCs w:val="16"/>
              </w:rPr>
              <w:t>51,76</w:t>
            </w:r>
          </w:p>
        </w:tc>
        <w:tc>
          <w:tcPr>
            <w:tcW w:w="927" w:type="dxa"/>
            <w:tcBorders>
              <w:top w:val="nil"/>
              <w:left w:val="nil"/>
              <w:bottom w:val="single" w:sz="4" w:space="0" w:color="auto"/>
              <w:right w:val="single" w:sz="4" w:space="0" w:color="auto"/>
            </w:tcBorders>
            <w:shd w:val="clear" w:color="auto" w:fill="auto"/>
            <w:vAlign w:val="bottom"/>
            <w:hideMark/>
          </w:tcPr>
          <w:p w14:paraId="7AD00CFA" w14:textId="77777777" w:rsidR="009A30C5" w:rsidRDefault="00B506AA">
            <w:pPr>
              <w:rPr>
                <w:color w:val="000000"/>
                <w:sz w:val="16"/>
                <w:szCs w:val="16"/>
              </w:rPr>
            </w:pPr>
            <w:r>
              <w:rPr>
                <w:color w:val="000000"/>
                <w:sz w:val="16"/>
                <w:szCs w:val="16"/>
              </w:rPr>
              <w:t>65,93</w:t>
            </w:r>
          </w:p>
        </w:tc>
        <w:tc>
          <w:tcPr>
            <w:tcW w:w="928" w:type="dxa"/>
            <w:tcBorders>
              <w:top w:val="nil"/>
              <w:left w:val="nil"/>
              <w:bottom w:val="single" w:sz="4" w:space="0" w:color="auto"/>
              <w:right w:val="single" w:sz="4" w:space="0" w:color="auto"/>
            </w:tcBorders>
            <w:shd w:val="clear" w:color="auto" w:fill="auto"/>
            <w:vAlign w:val="bottom"/>
            <w:hideMark/>
          </w:tcPr>
          <w:p w14:paraId="1A8ED187" w14:textId="77777777" w:rsidR="009A30C5" w:rsidRDefault="00B506AA">
            <w:pPr>
              <w:rPr>
                <w:color w:val="000000"/>
                <w:sz w:val="16"/>
                <w:szCs w:val="16"/>
              </w:rPr>
            </w:pPr>
            <w:r>
              <w:rPr>
                <w:color w:val="000000"/>
                <w:sz w:val="16"/>
                <w:szCs w:val="16"/>
              </w:rPr>
              <w:t>50,45</w:t>
            </w:r>
          </w:p>
        </w:tc>
        <w:tc>
          <w:tcPr>
            <w:tcW w:w="928" w:type="dxa"/>
            <w:tcBorders>
              <w:top w:val="nil"/>
              <w:left w:val="nil"/>
              <w:bottom w:val="single" w:sz="4" w:space="0" w:color="auto"/>
              <w:right w:val="single" w:sz="4" w:space="0" w:color="auto"/>
            </w:tcBorders>
            <w:shd w:val="clear" w:color="auto" w:fill="auto"/>
            <w:vAlign w:val="bottom"/>
          </w:tcPr>
          <w:p w14:paraId="7408ED0D" w14:textId="77777777" w:rsidR="009A30C5" w:rsidRDefault="00B506AA">
            <w:pPr>
              <w:rPr>
                <w:color w:val="000000"/>
                <w:sz w:val="16"/>
                <w:szCs w:val="16"/>
              </w:rPr>
            </w:pPr>
            <w:r>
              <w:rPr>
                <w:color w:val="000000"/>
                <w:sz w:val="16"/>
                <w:szCs w:val="16"/>
              </w:rPr>
              <w:t>18,98</w:t>
            </w:r>
          </w:p>
        </w:tc>
        <w:tc>
          <w:tcPr>
            <w:tcW w:w="928" w:type="dxa"/>
            <w:tcBorders>
              <w:top w:val="nil"/>
              <w:left w:val="nil"/>
              <w:bottom w:val="single" w:sz="4" w:space="0" w:color="auto"/>
              <w:right w:val="single" w:sz="4" w:space="0" w:color="auto"/>
            </w:tcBorders>
            <w:shd w:val="clear" w:color="auto" w:fill="auto"/>
            <w:vAlign w:val="bottom"/>
          </w:tcPr>
          <w:p w14:paraId="157AF0BB" w14:textId="77777777" w:rsidR="009A30C5" w:rsidRDefault="00B506AA">
            <w:pPr>
              <w:rPr>
                <w:color w:val="000000"/>
                <w:sz w:val="16"/>
                <w:szCs w:val="16"/>
              </w:rPr>
            </w:pPr>
            <w:r>
              <w:rPr>
                <w:color w:val="000000"/>
                <w:sz w:val="16"/>
                <w:szCs w:val="16"/>
              </w:rPr>
              <w:t>45,78</w:t>
            </w:r>
          </w:p>
        </w:tc>
        <w:tc>
          <w:tcPr>
            <w:tcW w:w="928" w:type="dxa"/>
            <w:tcBorders>
              <w:top w:val="nil"/>
              <w:left w:val="nil"/>
              <w:bottom w:val="single" w:sz="4" w:space="0" w:color="auto"/>
              <w:right w:val="single" w:sz="4" w:space="0" w:color="auto"/>
            </w:tcBorders>
            <w:shd w:val="clear" w:color="auto" w:fill="auto"/>
            <w:vAlign w:val="bottom"/>
          </w:tcPr>
          <w:p w14:paraId="2871E3B7" w14:textId="77777777" w:rsidR="009A30C5" w:rsidRDefault="00B506AA">
            <w:pPr>
              <w:rPr>
                <w:color w:val="000000"/>
                <w:sz w:val="16"/>
                <w:szCs w:val="16"/>
              </w:rPr>
            </w:pPr>
            <w:r>
              <w:rPr>
                <w:color w:val="000000"/>
                <w:sz w:val="16"/>
                <w:szCs w:val="16"/>
              </w:rPr>
              <w:t>71,44</w:t>
            </w:r>
          </w:p>
        </w:tc>
        <w:tc>
          <w:tcPr>
            <w:tcW w:w="1070" w:type="dxa"/>
            <w:tcBorders>
              <w:top w:val="nil"/>
              <w:left w:val="nil"/>
              <w:bottom w:val="single" w:sz="4" w:space="0" w:color="auto"/>
              <w:right w:val="single" w:sz="4" w:space="0" w:color="auto"/>
            </w:tcBorders>
            <w:shd w:val="clear" w:color="auto" w:fill="auto"/>
            <w:vAlign w:val="bottom"/>
            <w:hideMark/>
          </w:tcPr>
          <w:p w14:paraId="3439BCA5" w14:textId="77777777" w:rsidR="009A30C5" w:rsidRDefault="00B506AA">
            <w:pPr>
              <w:rPr>
                <w:color w:val="000000"/>
                <w:sz w:val="16"/>
                <w:szCs w:val="16"/>
              </w:rPr>
            </w:pPr>
            <w:r>
              <w:rPr>
                <w:color w:val="000000"/>
                <w:sz w:val="16"/>
                <w:szCs w:val="16"/>
              </w:rPr>
              <w:t>70,83</w:t>
            </w:r>
          </w:p>
        </w:tc>
      </w:tr>
      <w:tr w:rsidR="009A30C5" w14:paraId="505921A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A4033D"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3C1D2C6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63C4A66" w14:textId="77777777" w:rsidR="009A30C5" w:rsidRDefault="00B506AA">
            <w:pPr>
              <w:rPr>
                <w:color w:val="000000"/>
                <w:sz w:val="16"/>
                <w:szCs w:val="16"/>
              </w:rPr>
            </w:pPr>
            <w:r>
              <w:rPr>
                <w:color w:val="000000"/>
                <w:sz w:val="16"/>
                <w:szCs w:val="16"/>
              </w:rPr>
              <w:t>39,39</w:t>
            </w:r>
          </w:p>
        </w:tc>
        <w:tc>
          <w:tcPr>
            <w:tcW w:w="928" w:type="dxa"/>
            <w:tcBorders>
              <w:top w:val="nil"/>
              <w:left w:val="nil"/>
              <w:bottom w:val="single" w:sz="4" w:space="0" w:color="auto"/>
              <w:right w:val="single" w:sz="4" w:space="0" w:color="auto"/>
            </w:tcBorders>
            <w:shd w:val="clear" w:color="auto" w:fill="auto"/>
            <w:vAlign w:val="bottom"/>
            <w:hideMark/>
          </w:tcPr>
          <w:p w14:paraId="11FEF7A2" w14:textId="77777777" w:rsidR="009A30C5" w:rsidRDefault="00B506AA">
            <w:pPr>
              <w:rPr>
                <w:color w:val="000000"/>
                <w:sz w:val="16"/>
                <w:szCs w:val="16"/>
              </w:rPr>
            </w:pPr>
            <w:r>
              <w:rPr>
                <w:color w:val="000000"/>
                <w:sz w:val="16"/>
                <w:szCs w:val="16"/>
              </w:rPr>
              <w:t>25,22</w:t>
            </w:r>
          </w:p>
        </w:tc>
        <w:tc>
          <w:tcPr>
            <w:tcW w:w="928" w:type="dxa"/>
            <w:tcBorders>
              <w:top w:val="nil"/>
              <w:left w:val="nil"/>
              <w:bottom w:val="single" w:sz="4" w:space="0" w:color="auto"/>
              <w:right w:val="single" w:sz="4" w:space="0" w:color="auto"/>
            </w:tcBorders>
            <w:shd w:val="clear" w:color="auto" w:fill="auto"/>
            <w:vAlign w:val="bottom"/>
            <w:hideMark/>
          </w:tcPr>
          <w:p w14:paraId="7D6ECDC0" w14:textId="77777777" w:rsidR="009A30C5" w:rsidRDefault="00B506AA">
            <w:pPr>
              <w:rPr>
                <w:color w:val="000000"/>
                <w:sz w:val="16"/>
                <w:szCs w:val="16"/>
              </w:rPr>
            </w:pPr>
            <w:r>
              <w:rPr>
                <w:color w:val="000000"/>
                <w:sz w:val="16"/>
                <w:szCs w:val="16"/>
              </w:rPr>
              <w:t>38,76</w:t>
            </w:r>
          </w:p>
        </w:tc>
        <w:tc>
          <w:tcPr>
            <w:tcW w:w="928" w:type="dxa"/>
            <w:tcBorders>
              <w:top w:val="nil"/>
              <w:left w:val="nil"/>
              <w:bottom w:val="single" w:sz="4" w:space="0" w:color="auto"/>
              <w:right w:val="single" w:sz="4" w:space="0" w:color="auto"/>
            </w:tcBorders>
            <w:shd w:val="clear" w:color="auto" w:fill="auto"/>
            <w:vAlign w:val="bottom"/>
            <w:hideMark/>
          </w:tcPr>
          <w:p w14:paraId="1ED83F08" w14:textId="77777777" w:rsidR="009A30C5" w:rsidRDefault="00B506AA">
            <w:pPr>
              <w:rPr>
                <w:color w:val="000000"/>
                <w:sz w:val="16"/>
                <w:szCs w:val="16"/>
              </w:rPr>
            </w:pPr>
            <w:r>
              <w:rPr>
                <w:color w:val="000000"/>
                <w:sz w:val="16"/>
                <w:szCs w:val="16"/>
              </w:rPr>
              <w:t>24,88</w:t>
            </w:r>
          </w:p>
        </w:tc>
        <w:tc>
          <w:tcPr>
            <w:tcW w:w="928" w:type="dxa"/>
            <w:tcBorders>
              <w:top w:val="nil"/>
              <w:left w:val="nil"/>
              <w:bottom w:val="single" w:sz="4" w:space="0" w:color="auto"/>
              <w:right w:val="single" w:sz="4" w:space="0" w:color="auto"/>
            </w:tcBorders>
            <w:shd w:val="clear" w:color="auto" w:fill="auto"/>
            <w:vAlign w:val="bottom"/>
            <w:hideMark/>
          </w:tcPr>
          <w:p w14:paraId="68F6C82E" w14:textId="77777777" w:rsidR="009A30C5" w:rsidRDefault="00B506AA">
            <w:pPr>
              <w:rPr>
                <w:color w:val="000000"/>
                <w:sz w:val="16"/>
                <w:szCs w:val="16"/>
              </w:rPr>
            </w:pPr>
            <w:r>
              <w:rPr>
                <w:color w:val="000000"/>
                <w:sz w:val="16"/>
                <w:szCs w:val="16"/>
              </w:rPr>
              <w:t>28,05</w:t>
            </w:r>
          </w:p>
        </w:tc>
        <w:tc>
          <w:tcPr>
            <w:tcW w:w="927" w:type="dxa"/>
            <w:tcBorders>
              <w:top w:val="nil"/>
              <w:left w:val="nil"/>
              <w:bottom w:val="single" w:sz="4" w:space="0" w:color="auto"/>
              <w:right w:val="single" w:sz="4" w:space="0" w:color="auto"/>
            </w:tcBorders>
            <w:shd w:val="clear" w:color="auto" w:fill="auto"/>
            <w:vAlign w:val="bottom"/>
            <w:hideMark/>
          </w:tcPr>
          <w:p w14:paraId="5E6A8857" w14:textId="77777777" w:rsidR="009A30C5" w:rsidRDefault="00B506AA">
            <w:pPr>
              <w:rPr>
                <w:color w:val="000000"/>
                <w:sz w:val="16"/>
                <w:szCs w:val="16"/>
              </w:rPr>
            </w:pPr>
            <w:r>
              <w:rPr>
                <w:color w:val="000000"/>
                <w:sz w:val="16"/>
                <w:szCs w:val="16"/>
              </w:rPr>
              <w:t>34,53</w:t>
            </w:r>
          </w:p>
        </w:tc>
        <w:tc>
          <w:tcPr>
            <w:tcW w:w="928" w:type="dxa"/>
            <w:tcBorders>
              <w:top w:val="nil"/>
              <w:left w:val="nil"/>
              <w:bottom w:val="single" w:sz="4" w:space="0" w:color="auto"/>
              <w:right w:val="single" w:sz="4" w:space="0" w:color="auto"/>
            </w:tcBorders>
            <w:shd w:val="clear" w:color="auto" w:fill="auto"/>
            <w:vAlign w:val="bottom"/>
            <w:hideMark/>
          </w:tcPr>
          <w:p w14:paraId="37FD6692" w14:textId="77777777" w:rsidR="009A30C5" w:rsidRDefault="00B506AA">
            <w:pPr>
              <w:rPr>
                <w:color w:val="000000"/>
                <w:sz w:val="16"/>
                <w:szCs w:val="16"/>
              </w:rPr>
            </w:pPr>
            <w:r>
              <w:rPr>
                <w:color w:val="000000"/>
                <w:sz w:val="16"/>
                <w:szCs w:val="16"/>
              </w:rPr>
              <w:t>27,46</w:t>
            </w:r>
          </w:p>
        </w:tc>
        <w:tc>
          <w:tcPr>
            <w:tcW w:w="928" w:type="dxa"/>
            <w:tcBorders>
              <w:top w:val="nil"/>
              <w:left w:val="nil"/>
              <w:bottom w:val="single" w:sz="4" w:space="0" w:color="auto"/>
              <w:right w:val="single" w:sz="4" w:space="0" w:color="auto"/>
            </w:tcBorders>
            <w:shd w:val="clear" w:color="auto" w:fill="auto"/>
            <w:vAlign w:val="bottom"/>
            <w:hideMark/>
          </w:tcPr>
          <w:p w14:paraId="0F54B746" w14:textId="77777777" w:rsidR="009A30C5" w:rsidRDefault="00B506AA">
            <w:pPr>
              <w:rPr>
                <w:color w:val="000000"/>
                <w:sz w:val="16"/>
                <w:szCs w:val="16"/>
              </w:rPr>
            </w:pPr>
            <w:r>
              <w:rPr>
                <w:color w:val="000000"/>
                <w:sz w:val="16"/>
                <w:szCs w:val="16"/>
              </w:rPr>
              <w:t>13,07</w:t>
            </w:r>
          </w:p>
        </w:tc>
        <w:tc>
          <w:tcPr>
            <w:tcW w:w="928" w:type="dxa"/>
            <w:tcBorders>
              <w:top w:val="nil"/>
              <w:left w:val="nil"/>
              <w:bottom w:val="single" w:sz="4" w:space="0" w:color="auto"/>
              <w:right w:val="single" w:sz="4" w:space="0" w:color="auto"/>
            </w:tcBorders>
            <w:shd w:val="clear" w:color="auto" w:fill="auto"/>
            <w:vAlign w:val="bottom"/>
          </w:tcPr>
          <w:p w14:paraId="4007AFCD" w14:textId="77777777" w:rsidR="009A30C5" w:rsidRDefault="00B506AA">
            <w:pPr>
              <w:rPr>
                <w:color w:val="000000"/>
                <w:sz w:val="16"/>
                <w:szCs w:val="16"/>
              </w:rPr>
            </w:pPr>
            <w:r>
              <w:rPr>
                <w:color w:val="000000"/>
                <w:sz w:val="16"/>
                <w:szCs w:val="16"/>
              </w:rPr>
              <w:t>23,87</w:t>
            </w:r>
          </w:p>
        </w:tc>
        <w:tc>
          <w:tcPr>
            <w:tcW w:w="928" w:type="dxa"/>
            <w:tcBorders>
              <w:top w:val="nil"/>
              <w:left w:val="nil"/>
              <w:bottom w:val="single" w:sz="4" w:space="0" w:color="auto"/>
              <w:right w:val="single" w:sz="4" w:space="0" w:color="auto"/>
            </w:tcBorders>
            <w:shd w:val="clear" w:color="auto" w:fill="auto"/>
            <w:vAlign w:val="bottom"/>
          </w:tcPr>
          <w:p w14:paraId="01F02E3B" w14:textId="77777777" w:rsidR="009A30C5" w:rsidRDefault="00B506AA">
            <w:pPr>
              <w:rPr>
                <w:color w:val="000000"/>
                <w:sz w:val="16"/>
                <w:szCs w:val="16"/>
              </w:rPr>
            </w:pPr>
            <w:r>
              <w:rPr>
                <w:color w:val="000000"/>
                <w:sz w:val="16"/>
                <w:szCs w:val="16"/>
              </w:rPr>
              <w:t>35,60</w:t>
            </w:r>
          </w:p>
        </w:tc>
        <w:tc>
          <w:tcPr>
            <w:tcW w:w="1070" w:type="dxa"/>
            <w:tcBorders>
              <w:top w:val="nil"/>
              <w:left w:val="nil"/>
              <w:bottom w:val="single" w:sz="4" w:space="0" w:color="auto"/>
              <w:right w:val="single" w:sz="4" w:space="0" w:color="auto"/>
            </w:tcBorders>
            <w:shd w:val="clear" w:color="auto" w:fill="auto"/>
            <w:vAlign w:val="bottom"/>
            <w:hideMark/>
          </w:tcPr>
          <w:p w14:paraId="762A5057" w14:textId="77777777" w:rsidR="009A30C5" w:rsidRDefault="00B506AA">
            <w:pPr>
              <w:rPr>
                <w:color w:val="000000"/>
                <w:sz w:val="16"/>
                <w:szCs w:val="16"/>
              </w:rPr>
            </w:pPr>
            <w:r>
              <w:rPr>
                <w:color w:val="000000"/>
                <w:sz w:val="16"/>
                <w:szCs w:val="16"/>
              </w:rPr>
              <w:t>35,32</w:t>
            </w:r>
          </w:p>
        </w:tc>
      </w:tr>
      <w:tr w:rsidR="009A30C5" w14:paraId="3DB4D2C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6DD560"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3E9F6A17"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4B5C043" w14:textId="77777777" w:rsidR="009A30C5" w:rsidRDefault="00B506AA">
            <w:pPr>
              <w:rPr>
                <w:color w:val="000000"/>
                <w:sz w:val="16"/>
                <w:szCs w:val="16"/>
              </w:rPr>
            </w:pPr>
            <w:r>
              <w:rPr>
                <w:color w:val="000000"/>
                <w:sz w:val="16"/>
                <w:szCs w:val="16"/>
              </w:rPr>
              <w:t>7,77</w:t>
            </w:r>
          </w:p>
        </w:tc>
        <w:tc>
          <w:tcPr>
            <w:tcW w:w="928" w:type="dxa"/>
            <w:tcBorders>
              <w:top w:val="nil"/>
              <w:left w:val="nil"/>
              <w:bottom w:val="single" w:sz="4" w:space="0" w:color="auto"/>
              <w:right w:val="single" w:sz="4" w:space="0" w:color="auto"/>
            </w:tcBorders>
            <w:shd w:val="clear" w:color="auto" w:fill="auto"/>
            <w:vAlign w:val="bottom"/>
            <w:hideMark/>
          </w:tcPr>
          <w:p w14:paraId="4B9D7DE4" w14:textId="77777777" w:rsidR="009A30C5" w:rsidRDefault="00B506AA">
            <w:pPr>
              <w:rPr>
                <w:color w:val="000000"/>
                <w:sz w:val="16"/>
                <w:szCs w:val="16"/>
              </w:rPr>
            </w:pPr>
            <w:r>
              <w:rPr>
                <w:color w:val="000000"/>
                <w:sz w:val="16"/>
                <w:szCs w:val="16"/>
              </w:rPr>
              <w:t>4,67</w:t>
            </w:r>
          </w:p>
        </w:tc>
        <w:tc>
          <w:tcPr>
            <w:tcW w:w="928" w:type="dxa"/>
            <w:tcBorders>
              <w:top w:val="nil"/>
              <w:left w:val="nil"/>
              <w:bottom w:val="single" w:sz="4" w:space="0" w:color="auto"/>
              <w:right w:val="single" w:sz="4" w:space="0" w:color="auto"/>
            </w:tcBorders>
            <w:shd w:val="clear" w:color="auto" w:fill="auto"/>
            <w:vAlign w:val="bottom"/>
            <w:hideMark/>
          </w:tcPr>
          <w:p w14:paraId="73F36C77" w14:textId="77777777" w:rsidR="009A30C5" w:rsidRDefault="00B506AA">
            <w:pPr>
              <w:rPr>
                <w:color w:val="000000"/>
                <w:sz w:val="16"/>
                <w:szCs w:val="16"/>
              </w:rPr>
            </w:pPr>
            <w:r>
              <w:rPr>
                <w:color w:val="000000"/>
                <w:sz w:val="16"/>
                <w:szCs w:val="16"/>
              </w:rPr>
              <w:t>7,63</w:t>
            </w:r>
          </w:p>
        </w:tc>
        <w:tc>
          <w:tcPr>
            <w:tcW w:w="928" w:type="dxa"/>
            <w:tcBorders>
              <w:top w:val="nil"/>
              <w:left w:val="nil"/>
              <w:bottom w:val="single" w:sz="4" w:space="0" w:color="auto"/>
              <w:right w:val="single" w:sz="4" w:space="0" w:color="auto"/>
            </w:tcBorders>
            <w:shd w:val="clear" w:color="auto" w:fill="auto"/>
            <w:vAlign w:val="bottom"/>
            <w:hideMark/>
          </w:tcPr>
          <w:p w14:paraId="5C950CDC" w14:textId="77777777" w:rsidR="009A30C5" w:rsidRDefault="00B506AA">
            <w:pPr>
              <w:rPr>
                <w:color w:val="000000"/>
                <w:sz w:val="16"/>
                <w:szCs w:val="16"/>
              </w:rPr>
            </w:pPr>
            <w:r>
              <w:rPr>
                <w:color w:val="000000"/>
                <w:sz w:val="16"/>
                <w:szCs w:val="16"/>
              </w:rPr>
              <w:t>4,60</w:t>
            </w:r>
          </w:p>
        </w:tc>
        <w:tc>
          <w:tcPr>
            <w:tcW w:w="928" w:type="dxa"/>
            <w:tcBorders>
              <w:top w:val="nil"/>
              <w:left w:val="nil"/>
              <w:bottom w:val="single" w:sz="4" w:space="0" w:color="auto"/>
              <w:right w:val="single" w:sz="4" w:space="0" w:color="auto"/>
            </w:tcBorders>
            <w:shd w:val="clear" w:color="auto" w:fill="auto"/>
            <w:vAlign w:val="bottom"/>
            <w:hideMark/>
          </w:tcPr>
          <w:p w14:paraId="5D1B4909" w14:textId="77777777" w:rsidR="009A30C5" w:rsidRDefault="00B506AA">
            <w:pPr>
              <w:rPr>
                <w:color w:val="000000"/>
                <w:sz w:val="16"/>
                <w:szCs w:val="16"/>
              </w:rPr>
            </w:pPr>
            <w:r>
              <w:rPr>
                <w:color w:val="000000"/>
                <w:sz w:val="16"/>
                <w:szCs w:val="16"/>
              </w:rPr>
              <w:t>5,29</w:t>
            </w:r>
          </w:p>
        </w:tc>
        <w:tc>
          <w:tcPr>
            <w:tcW w:w="927" w:type="dxa"/>
            <w:tcBorders>
              <w:top w:val="nil"/>
              <w:left w:val="nil"/>
              <w:bottom w:val="single" w:sz="4" w:space="0" w:color="auto"/>
              <w:right w:val="single" w:sz="4" w:space="0" w:color="auto"/>
            </w:tcBorders>
            <w:shd w:val="clear" w:color="auto" w:fill="auto"/>
            <w:vAlign w:val="bottom"/>
            <w:hideMark/>
          </w:tcPr>
          <w:p w14:paraId="7ACDB46F" w14:textId="77777777" w:rsidR="009A30C5" w:rsidRDefault="00B506AA">
            <w:pPr>
              <w:rPr>
                <w:color w:val="000000"/>
                <w:sz w:val="16"/>
                <w:szCs w:val="16"/>
              </w:rPr>
            </w:pPr>
            <w:r>
              <w:rPr>
                <w:color w:val="000000"/>
                <w:sz w:val="16"/>
                <w:szCs w:val="16"/>
              </w:rPr>
              <w:t>6,71</w:t>
            </w:r>
          </w:p>
        </w:tc>
        <w:tc>
          <w:tcPr>
            <w:tcW w:w="928" w:type="dxa"/>
            <w:tcBorders>
              <w:top w:val="nil"/>
              <w:left w:val="nil"/>
              <w:bottom w:val="single" w:sz="4" w:space="0" w:color="auto"/>
              <w:right w:val="single" w:sz="4" w:space="0" w:color="auto"/>
            </w:tcBorders>
            <w:shd w:val="clear" w:color="auto" w:fill="auto"/>
            <w:vAlign w:val="bottom"/>
            <w:hideMark/>
          </w:tcPr>
          <w:p w14:paraId="4090022E" w14:textId="77777777" w:rsidR="009A30C5" w:rsidRDefault="00B506AA">
            <w:pPr>
              <w:rPr>
                <w:color w:val="000000"/>
                <w:sz w:val="16"/>
                <w:szCs w:val="16"/>
              </w:rPr>
            </w:pPr>
            <w:r>
              <w:rPr>
                <w:color w:val="000000"/>
                <w:sz w:val="16"/>
                <w:szCs w:val="16"/>
              </w:rPr>
              <w:t>5,16</w:t>
            </w:r>
          </w:p>
        </w:tc>
        <w:tc>
          <w:tcPr>
            <w:tcW w:w="928" w:type="dxa"/>
            <w:tcBorders>
              <w:top w:val="nil"/>
              <w:left w:val="nil"/>
              <w:bottom w:val="single" w:sz="4" w:space="0" w:color="auto"/>
              <w:right w:val="single" w:sz="4" w:space="0" w:color="auto"/>
            </w:tcBorders>
            <w:shd w:val="clear" w:color="auto" w:fill="auto"/>
            <w:vAlign w:val="bottom"/>
            <w:hideMark/>
          </w:tcPr>
          <w:p w14:paraId="6FB0824A" w14:textId="77777777" w:rsidR="009A30C5" w:rsidRDefault="00B506AA">
            <w:pPr>
              <w:rPr>
                <w:color w:val="000000"/>
                <w:sz w:val="16"/>
                <w:szCs w:val="16"/>
              </w:rPr>
            </w:pPr>
            <w:r>
              <w:rPr>
                <w:color w:val="000000"/>
                <w:sz w:val="16"/>
                <w:szCs w:val="16"/>
              </w:rPr>
              <w:t>2,01</w:t>
            </w:r>
          </w:p>
        </w:tc>
        <w:tc>
          <w:tcPr>
            <w:tcW w:w="928" w:type="dxa"/>
            <w:tcBorders>
              <w:top w:val="nil"/>
              <w:left w:val="nil"/>
              <w:bottom w:val="single" w:sz="4" w:space="0" w:color="auto"/>
              <w:right w:val="single" w:sz="4" w:space="0" w:color="auto"/>
            </w:tcBorders>
            <w:shd w:val="clear" w:color="auto" w:fill="auto"/>
            <w:vAlign w:val="bottom"/>
          </w:tcPr>
          <w:p w14:paraId="61833A15" w14:textId="77777777" w:rsidR="009A30C5" w:rsidRDefault="00B506AA">
            <w:pPr>
              <w:rPr>
                <w:color w:val="000000"/>
                <w:sz w:val="16"/>
                <w:szCs w:val="16"/>
              </w:rPr>
            </w:pPr>
            <w:r>
              <w:rPr>
                <w:color w:val="000000"/>
                <w:sz w:val="16"/>
                <w:szCs w:val="16"/>
              </w:rPr>
              <w:t>4,05</w:t>
            </w:r>
          </w:p>
        </w:tc>
        <w:tc>
          <w:tcPr>
            <w:tcW w:w="928" w:type="dxa"/>
            <w:tcBorders>
              <w:top w:val="nil"/>
              <w:left w:val="nil"/>
              <w:bottom w:val="single" w:sz="4" w:space="0" w:color="auto"/>
              <w:right w:val="single" w:sz="4" w:space="0" w:color="auto"/>
            </w:tcBorders>
            <w:shd w:val="clear" w:color="auto" w:fill="auto"/>
            <w:vAlign w:val="bottom"/>
          </w:tcPr>
          <w:p w14:paraId="0258125F" w14:textId="77777777" w:rsidR="009A30C5" w:rsidRDefault="00B506AA">
            <w:pPr>
              <w:rPr>
                <w:color w:val="000000"/>
                <w:sz w:val="16"/>
                <w:szCs w:val="16"/>
              </w:rPr>
            </w:pPr>
            <w:r>
              <w:rPr>
                <w:color w:val="000000"/>
                <w:sz w:val="16"/>
                <w:szCs w:val="16"/>
              </w:rPr>
              <w:t>6,62</w:t>
            </w:r>
          </w:p>
        </w:tc>
        <w:tc>
          <w:tcPr>
            <w:tcW w:w="1070" w:type="dxa"/>
            <w:tcBorders>
              <w:top w:val="nil"/>
              <w:left w:val="nil"/>
              <w:bottom w:val="single" w:sz="4" w:space="0" w:color="auto"/>
              <w:right w:val="single" w:sz="4" w:space="0" w:color="auto"/>
            </w:tcBorders>
            <w:shd w:val="clear" w:color="auto" w:fill="auto"/>
            <w:vAlign w:val="bottom"/>
            <w:hideMark/>
          </w:tcPr>
          <w:p w14:paraId="07C578B8" w14:textId="77777777" w:rsidR="009A30C5" w:rsidRDefault="00B506AA">
            <w:pPr>
              <w:rPr>
                <w:color w:val="000000"/>
                <w:sz w:val="16"/>
                <w:szCs w:val="16"/>
              </w:rPr>
            </w:pPr>
            <w:r>
              <w:rPr>
                <w:color w:val="000000"/>
                <w:sz w:val="16"/>
                <w:szCs w:val="16"/>
              </w:rPr>
              <w:t>6,55</w:t>
            </w:r>
          </w:p>
        </w:tc>
      </w:tr>
      <w:tr w:rsidR="009A30C5" w14:paraId="455FEC8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072C5F"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773E0E6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2BA7F39" w14:textId="77777777" w:rsidR="009A30C5" w:rsidRDefault="00B506AA">
            <w:pPr>
              <w:rPr>
                <w:color w:val="000000"/>
                <w:sz w:val="16"/>
                <w:szCs w:val="16"/>
              </w:rPr>
            </w:pPr>
            <w:r>
              <w:rPr>
                <w:color w:val="000000"/>
                <w:sz w:val="16"/>
                <w:szCs w:val="16"/>
              </w:rPr>
              <w:t>10,07</w:t>
            </w:r>
          </w:p>
        </w:tc>
        <w:tc>
          <w:tcPr>
            <w:tcW w:w="928" w:type="dxa"/>
            <w:tcBorders>
              <w:top w:val="nil"/>
              <w:left w:val="nil"/>
              <w:bottom w:val="single" w:sz="4" w:space="0" w:color="auto"/>
              <w:right w:val="single" w:sz="4" w:space="0" w:color="auto"/>
            </w:tcBorders>
            <w:shd w:val="clear" w:color="auto" w:fill="auto"/>
            <w:vAlign w:val="bottom"/>
            <w:hideMark/>
          </w:tcPr>
          <w:p w14:paraId="67AF7B68" w14:textId="77777777" w:rsidR="009A30C5" w:rsidRDefault="00B506AA">
            <w:pPr>
              <w:rPr>
                <w:color w:val="000000"/>
                <w:sz w:val="16"/>
                <w:szCs w:val="16"/>
              </w:rPr>
            </w:pPr>
            <w:r>
              <w:rPr>
                <w:color w:val="000000"/>
                <w:sz w:val="16"/>
                <w:szCs w:val="16"/>
              </w:rPr>
              <w:t>6,97</w:t>
            </w:r>
          </w:p>
        </w:tc>
        <w:tc>
          <w:tcPr>
            <w:tcW w:w="928" w:type="dxa"/>
            <w:tcBorders>
              <w:top w:val="nil"/>
              <w:left w:val="nil"/>
              <w:bottom w:val="single" w:sz="4" w:space="0" w:color="auto"/>
              <w:right w:val="single" w:sz="4" w:space="0" w:color="auto"/>
            </w:tcBorders>
            <w:shd w:val="clear" w:color="auto" w:fill="auto"/>
            <w:vAlign w:val="bottom"/>
            <w:hideMark/>
          </w:tcPr>
          <w:p w14:paraId="521E2C7B" w14:textId="77777777" w:rsidR="009A30C5" w:rsidRDefault="00B506AA">
            <w:pPr>
              <w:rPr>
                <w:color w:val="000000"/>
                <w:sz w:val="16"/>
                <w:szCs w:val="16"/>
              </w:rPr>
            </w:pPr>
            <w:r>
              <w:rPr>
                <w:color w:val="000000"/>
                <w:sz w:val="16"/>
                <w:szCs w:val="16"/>
              </w:rPr>
              <w:t>9,93</w:t>
            </w:r>
          </w:p>
        </w:tc>
        <w:tc>
          <w:tcPr>
            <w:tcW w:w="928" w:type="dxa"/>
            <w:tcBorders>
              <w:top w:val="nil"/>
              <w:left w:val="nil"/>
              <w:bottom w:val="single" w:sz="4" w:space="0" w:color="auto"/>
              <w:right w:val="single" w:sz="4" w:space="0" w:color="auto"/>
            </w:tcBorders>
            <w:shd w:val="clear" w:color="auto" w:fill="auto"/>
            <w:vAlign w:val="bottom"/>
            <w:hideMark/>
          </w:tcPr>
          <w:p w14:paraId="6A9D5382" w14:textId="77777777" w:rsidR="009A30C5" w:rsidRDefault="00B506AA">
            <w:pPr>
              <w:rPr>
                <w:color w:val="000000"/>
                <w:sz w:val="16"/>
                <w:szCs w:val="16"/>
              </w:rPr>
            </w:pPr>
            <w:r>
              <w:rPr>
                <w:color w:val="000000"/>
                <w:sz w:val="16"/>
                <w:szCs w:val="16"/>
              </w:rPr>
              <w:t>6,90</w:t>
            </w:r>
          </w:p>
        </w:tc>
        <w:tc>
          <w:tcPr>
            <w:tcW w:w="928" w:type="dxa"/>
            <w:tcBorders>
              <w:top w:val="nil"/>
              <w:left w:val="nil"/>
              <w:bottom w:val="single" w:sz="4" w:space="0" w:color="auto"/>
              <w:right w:val="single" w:sz="4" w:space="0" w:color="auto"/>
            </w:tcBorders>
            <w:shd w:val="clear" w:color="auto" w:fill="auto"/>
            <w:vAlign w:val="bottom"/>
            <w:hideMark/>
          </w:tcPr>
          <w:p w14:paraId="3099807D" w14:textId="77777777" w:rsidR="009A30C5" w:rsidRDefault="00B506AA">
            <w:pPr>
              <w:rPr>
                <w:color w:val="000000"/>
                <w:sz w:val="16"/>
                <w:szCs w:val="16"/>
              </w:rPr>
            </w:pPr>
            <w:r>
              <w:rPr>
                <w:color w:val="000000"/>
                <w:sz w:val="16"/>
                <w:szCs w:val="16"/>
              </w:rPr>
              <w:t>7,59</w:t>
            </w:r>
          </w:p>
        </w:tc>
        <w:tc>
          <w:tcPr>
            <w:tcW w:w="927" w:type="dxa"/>
            <w:tcBorders>
              <w:top w:val="nil"/>
              <w:left w:val="nil"/>
              <w:bottom w:val="single" w:sz="4" w:space="0" w:color="auto"/>
              <w:right w:val="single" w:sz="4" w:space="0" w:color="auto"/>
            </w:tcBorders>
            <w:shd w:val="clear" w:color="auto" w:fill="auto"/>
            <w:vAlign w:val="bottom"/>
            <w:hideMark/>
          </w:tcPr>
          <w:p w14:paraId="0BE30239" w14:textId="77777777" w:rsidR="009A30C5" w:rsidRDefault="00B506AA">
            <w:pPr>
              <w:rPr>
                <w:color w:val="000000"/>
                <w:sz w:val="16"/>
                <w:szCs w:val="16"/>
              </w:rPr>
            </w:pPr>
            <w:r>
              <w:rPr>
                <w:color w:val="000000"/>
                <w:sz w:val="16"/>
                <w:szCs w:val="16"/>
              </w:rPr>
              <w:t>9,01</w:t>
            </w:r>
          </w:p>
        </w:tc>
        <w:tc>
          <w:tcPr>
            <w:tcW w:w="928" w:type="dxa"/>
            <w:tcBorders>
              <w:top w:val="nil"/>
              <w:left w:val="nil"/>
              <w:bottom w:val="single" w:sz="4" w:space="0" w:color="auto"/>
              <w:right w:val="single" w:sz="4" w:space="0" w:color="auto"/>
            </w:tcBorders>
            <w:shd w:val="clear" w:color="auto" w:fill="auto"/>
            <w:vAlign w:val="bottom"/>
            <w:hideMark/>
          </w:tcPr>
          <w:p w14:paraId="1ED8EAC6" w14:textId="77777777" w:rsidR="009A30C5" w:rsidRDefault="00B506AA">
            <w:pPr>
              <w:rPr>
                <w:color w:val="000000"/>
                <w:sz w:val="16"/>
                <w:szCs w:val="16"/>
              </w:rPr>
            </w:pPr>
            <w:r>
              <w:rPr>
                <w:color w:val="000000"/>
                <w:sz w:val="16"/>
                <w:szCs w:val="16"/>
              </w:rPr>
              <w:t>7,46</w:t>
            </w:r>
          </w:p>
        </w:tc>
        <w:tc>
          <w:tcPr>
            <w:tcW w:w="928" w:type="dxa"/>
            <w:tcBorders>
              <w:top w:val="nil"/>
              <w:left w:val="nil"/>
              <w:bottom w:val="single" w:sz="4" w:space="0" w:color="auto"/>
              <w:right w:val="single" w:sz="4" w:space="0" w:color="auto"/>
            </w:tcBorders>
            <w:shd w:val="clear" w:color="auto" w:fill="auto"/>
            <w:vAlign w:val="bottom"/>
            <w:hideMark/>
          </w:tcPr>
          <w:p w14:paraId="02B36BE6" w14:textId="77777777" w:rsidR="009A30C5" w:rsidRDefault="00B506AA">
            <w:pPr>
              <w:rPr>
                <w:color w:val="000000"/>
                <w:sz w:val="16"/>
                <w:szCs w:val="16"/>
              </w:rPr>
            </w:pPr>
            <w:r>
              <w:rPr>
                <w:color w:val="000000"/>
                <w:sz w:val="16"/>
                <w:szCs w:val="16"/>
              </w:rPr>
              <w:t>4,31</w:t>
            </w:r>
          </w:p>
        </w:tc>
        <w:tc>
          <w:tcPr>
            <w:tcW w:w="928" w:type="dxa"/>
            <w:tcBorders>
              <w:top w:val="nil"/>
              <w:left w:val="nil"/>
              <w:bottom w:val="single" w:sz="4" w:space="0" w:color="auto"/>
              <w:right w:val="single" w:sz="4" w:space="0" w:color="auto"/>
            </w:tcBorders>
            <w:shd w:val="clear" w:color="auto" w:fill="auto"/>
            <w:vAlign w:val="bottom"/>
          </w:tcPr>
          <w:p w14:paraId="383F1259" w14:textId="77777777" w:rsidR="009A30C5" w:rsidRDefault="00B506AA">
            <w:pPr>
              <w:rPr>
                <w:color w:val="000000"/>
                <w:sz w:val="16"/>
                <w:szCs w:val="16"/>
              </w:rPr>
            </w:pPr>
            <w:r>
              <w:rPr>
                <w:color w:val="000000"/>
                <w:sz w:val="16"/>
                <w:szCs w:val="16"/>
              </w:rPr>
              <w:t>6,68</w:t>
            </w:r>
          </w:p>
        </w:tc>
        <w:tc>
          <w:tcPr>
            <w:tcW w:w="928" w:type="dxa"/>
            <w:tcBorders>
              <w:top w:val="nil"/>
              <w:left w:val="nil"/>
              <w:bottom w:val="single" w:sz="4" w:space="0" w:color="auto"/>
              <w:right w:val="single" w:sz="4" w:space="0" w:color="auto"/>
            </w:tcBorders>
            <w:shd w:val="clear" w:color="auto" w:fill="auto"/>
            <w:vAlign w:val="bottom"/>
          </w:tcPr>
          <w:p w14:paraId="66AFB839" w14:textId="77777777" w:rsidR="009A30C5" w:rsidRDefault="00B506AA">
            <w:pPr>
              <w:rPr>
                <w:color w:val="000000"/>
                <w:sz w:val="16"/>
                <w:szCs w:val="16"/>
              </w:rPr>
            </w:pPr>
            <w:r>
              <w:rPr>
                <w:color w:val="000000"/>
                <w:sz w:val="16"/>
                <w:szCs w:val="16"/>
              </w:rPr>
              <w:t>9,24</w:t>
            </w:r>
          </w:p>
        </w:tc>
        <w:tc>
          <w:tcPr>
            <w:tcW w:w="1070" w:type="dxa"/>
            <w:tcBorders>
              <w:top w:val="nil"/>
              <w:left w:val="nil"/>
              <w:bottom w:val="single" w:sz="4" w:space="0" w:color="auto"/>
              <w:right w:val="single" w:sz="4" w:space="0" w:color="auto"/>
            </w:tcBorders>
            <w:shd w:val="clear" w:color="auto" w:fill="auto"/>
            <w:vAlign w:val="bottom"/>
            <w:hideMark/>
          </w:tcPr>
          <w:p w14:paraId="7E3B5605" w14:textId="77777777" w:rsidR="009A30C5" w:rsidRDefault="00B506AA">
            <w:pPr>
              <w:rPr>
                <w:color w:val="000000"/>
                <w:sz w:val="16"/>
                <w:szCs w:val="16"/>
              </w:rPr>
            </w:pPr>
            <w:r>
              <w:rPr>
                <w:color w:val="000000"/>
                <w:sz w:val="16"/>
                <w:szCs w:val="16"/>
              </w:rPr>
              <w:t>9,18</w:t>
            </w:r>
          </w:p>
        </w:tc>
      </w:tr>
      <w:tr w:rsidR="009A30C5" w14:paraId="3B25D208"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C0315C6"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6D670F04"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5B7EE3D" w14:textId="77777777" w:rsidR="009A30C5" w:rsidRDefault="00B506AA">
            <w:pPr>
              <w:rPr>
                <w:color w:val="000000"/>
                <w:sz w:val="16"/>
                <w:szCs w:val="16"/>
              </w:rPr>
            </w:pPr>
            <w:r>
              <w:rPr>
                <w:color w:val="000000"/>
                <w:sz w:val="16"/>
                <w:szCs w:val="16"/>
              </w:rPr>
              <w:t>1,73</w:t>
            </w:r>
          </w:p>
        </w:tc>
        <w:tc>
          <w:tcPr>
            <w:tcW w:w="928" w:type="dxa"/>
            <w:tcBorders>
              <w:top w:val="nil"/>
              <w:left w:val="nil"/>
              <w:bottom w:val="single" w:sz="4" w:space="0" w:color="auto"/>
              <w:right w:val="single" w:sz="4" w:space="0" w:color="auto"/>
            </w:tcBorders>
            <w:shd w:val="clear" w:color="auto" w:fill="auto"/>
            <w:vAlign w:val="bottom"/>
            <w:hideMark/>
          </w:tcPr>
          <w:p w14:paraId="1C3B4F49" w14:textId="77777777" w:rsidR="009A30C5" w:rsidRDefault="00B506AA">
            <w:pPr>
              <w:rPr>
                <w:color w:val="000000"/>
                <w:sz w:val="16"/>
                <w:szCs w:val="16"/>
              </w:rPr>
            </w:pPr>
            <w:r>
              <w:rPr>
                <w:color w:val="000000"/>
                <w:sz w:val="16"/>
                <w:szCs w:val="16"/>
              </w:rPr>
              <w:t>1,19</w:t>
            </w:r>
          </w:p>
        </w:tc>
        <w:tc>
          <w:tcPr>
            <w:tcW w:w="928" w:type="dxa"/>
            <w:tcBorders>
              <w:top w:val="nil"/>
              <w:left w:val="nil"/>
              <w:bottom w:val="single" w:sz="4" w:space="0" w:color="auto"/>
              <w:right w:val="single" w:sz="4" w:space="0" w:color="auto"/>
            </w:tcBorders>
            <w:shd w:val="clear" w:color="auto" w:fill="auto"/>
            <w:vAlign w:val="bottom"/>
            <w:hideMark/>
          </w:tcPr>
          <w:p w14:paraId="2A5D750B" w14:textId="77777777" w:rsidR="009A30C5" w:rsidRDefault="00B506AA">
            <w:pPr>
              <w:rPr>
                <w:color w:val="000000"/>
                <w:sz w:val="16"/>
                <w:szCs w:val="16"/>
              </w:rPr>
            </w:pPr>
            <w:r>
              <w:rPr>
                <w:color w:val="000000"/>
                <w:sz w:val="16"/>
                <w:szCs w:val="16"/>
              </w:rPr>
              <w:t>1,71</w:t>
            </w:r>
          </w:p>
        </w:tc>
        <w:tc>
          <w:tcPr>
            <w:tcW w:w="928" w:type="dxa"/>
            <w:tcBorders>
              <w:top w:val="nil"/>
              <w:left w:val="nil"/>
              <w:bottom w:val="single" w:sz="4" w:space="0" w:color="auto"/>
              <w:right w:val="single" w:sz="4" w:space="0" w:color="auto"/>
            </w:tcBorders>
            <w:shd w:val="clear" w:color="auto" w:fill="auto"/>
            <w:vAlign w:val="bottom"/>
            <w:hideMark/>
          </w:tcPr>
          <w:p w14:paraId="5E5FF273" w14:textId="77777777" w:rsidR="009A30C5" w:rsidRDefault="00B506AA">
            <w:pPr>
              <w:rPr>
                <w:color w:val="000000"/>
                <w:sz w:val="16"/>
                <w:szCs w:val="16"/>
              </w:rPr>
            </w:pPr>
            <w:r>
              <w:rPr>
                <w:color w:val="000000"/>
                <w:sz w:val="16"/>
                <w:szCs w:val="16"/>
              </w:rPr>
              <w:t>1,18</w:t>
            </w:r>
          </w:p>
        </w:tc>
        <w:tc>
          <w:tcPr>
            <w:tcW w:w="928" w:type="dxa"/>
            <w:tcBorders>
              <w:top w:val="nil"/>
              <w:left w:val="nil"/>
              <w:bottom w:val="single" w:sz="4" w:space="0" w:color="auto"/>
              <w:right w:val="single" w:sz="4" w:space="0" w:color="auto"/>
            </w:tcBorders>
            <w:shd w:val="clear" w:color="auto" w:fill="auto"/>
            <w:vAlign w:val="bottom"/>
            <w:hideMark/>
          </w:tcPr>
          <w:p w14:paraId="21E4FC3F" w14:textId="77777777" w:rsidR="009A30C5" w:rsidRDefault="00B506AA">
            <w:pPr>
              <w:rPr>
                <w:color w:val="000000"/>
                <w:sz w:val="16"/>
                <w:szCs w:val="16"/>
              </w:rPr>
            </w:pPr>
            <w:r>
              <w:rPr>
                <w:color w:val="000000"/>
                <w:sz w:val="16"/>
                <w:szCs w:val="16"/>
              </w:rPr>
              <w:t>1,30</w:t>
            </w:r>
          </w:p>
        </w:tc>
        <w:tc>
          <w:tcPr>
            <w:tcW w:w="927" w:type="dxa"/>
            <w:tcBorders>
              <w:top w:val="nil"/>
              <w:left w:val="nil"/>
              <w:bottom w:val="single" w:sz="4" w:space="0" w:color="auto"/>
              <w:right w:val="single" w:sz="4" w:space="0" w:color="auto"/>
            </w:tcBorders>
            <w:shd w:val="clear" w:color="auto" w:fill="auto"/>
            <w:vAlign w:val="bottom"/>
            <w:hideMark/>
          </w:tcPr>
          <w:p w14:paraId="68ADC7E3" w14:textId="77777777" w:rsidR="009A30C5" w:rsidRDefault="00B506AA">
            <w:pPr>
              <w:rPr>
                <w:color w:val="000000"/>
                <w:sz w:val="16"/>
                <w:szCs w:val="16"/>
              </w:rPr>
            </w:pPr>
            <w:r>
              <w:rPr>
                <w:color w:val="000000"/>
                <w:sz w:val="16"/>
                <w:szCs w:val="16"/>
              </w:rPr>
              <w:t>1,55</w:t>
            </w:r>
          </w:p>
        </w:tc>
        <w:tc>
          <w:tcPr>
            <w:tcW w:w="928" w:type="dxa"/>
            <w:tcBorders>
              <w:top w:val="nil"/>
              <w:left w:val="nil"/>
              <w:bottom w:val="single" w:sz="4" w:space="0" w:color="auto"/>
              <w:right w:val="single" w:sz="4" w:space="0" w:color="auto"/>
            </w:tcBorders>
            <w:shd w:val="clear" w:color="auto" w:fill="auto"/>
            <w:vAlign w:val="bottom"/>
            <w:hideMark/>
          </w:tcPr>
          <w:p w14:paraId="6DDA48D9" w14:textId="77777777" w:rsidR="009A30C5" w:rsidRDefault="00B506AA">
            <w:pPr>
              <w:rPr>
                <w:color w:val="000000"/>
                <w:sz w:val="16"/>
                <w:szCs w:val="16"/>
              </w:rPr>
            </w:pPr>
            <w:r>
              <w:rPr>
                <w:color w:val="000000"/>
                <w:sz w:val="16"/>
                <w:szCs w:val="16"/>
              </w:rPr>
              <w:t>1,28</w:t>
            </w:r>
          </w:p>
        </w:tc>
        <w:tc>
          <w:tcPr>
            <w:tcW w:w="928" w:type="dxa"/>
            <w:tcBorders>
              <w:top w:val="nil"/>
              <w:left w:val="nil"/>
              <w:bottom w:val="single" w:sz="4" w:space="0" w:color="auto"/>
              <w:right w:val="single" w:sz="4" w:space="0" w:color="auto"/>
            </w:tcBorders>
            <w:shd w:val="clear" w:color="auto" w:fill="auto"/>
            <w:vAlign w:val="bottom"/>
            <w:hideMark/>
          </w:tcPr>
          <w:p w14:paraId="6A29908F" w14:textId="77777777" w:rsidR="009A30C5" w:rsidRDefault="00B506AA">
            <w:pPr>
              <w:rPr>
                <w:color w:val="000000"/>
                <w:sz w:val="16"/>
                <w:szCs w:val="16"/>
              </w:rPr>
            </w:pPr>
            <w:r>
              <w:rPr>
                <w:color w:val="000000"/>
                <w:sz w:val="16"/>
                <w:szCs w:val="16"/>
              </w:rPr>
              <w:t>0,73</w:t>
            </w:r>
          </w:p>
        </w:tc>
        <w:tc>
          <w:tcPr>
            <w:tcW w:w="928" w:type="dxa"/>
            <w:tcBorders>
              <w:top w:val="nil"/>
              <w:left w:val="nil"/>
              <w:bottom w:val="single" w:sz="4" w:space="0" w:color="auto"/>
              <w:right w:val="single" w:sz="4" w:space="0" w:color="auto"/>
            </w:tcBorders>
            <w:shd w:val="clear" w:color="auto" w:fill="auto"/>
            <w:vAlign w:val="bottom"/>
          </w:tcPr>
          <w:p w14:paraId="579BB529" w14:textId="77777777" w:rsidR="009A30C5" w:rsidRDefault="00B506AA">
            <w:pPr>
              <w:rPr>
                <w:color w:val="000000"/>
                <w:sz w:val="16"/>
                <w:szCs w:val="16"/>
              </w:rPr>
            </w:pPr>
            <w:r>
              <w:rPr>
                <w:color w:val="000000"/>
                <w:sz w:val="16"/>
                <w:szCs w:val="16"/>
              </w:rPr>
              <w:t>1,14</w:t>
            </w:r>
          </w:p>
        </w:tc>
        <w:tc>
          <w:tcPr>
            <w:tcW w:w="928" w:type="dxa"/>
            <w:tcBorders>
              <w:top w:val="nil"/>
              <w:left w:val="nil"/>
              <w:bottom w:val="single" w:sz="4" w:space="0" w:color="auto"/>
              <w:right w:val="single" w:sz="4" w:space="0" w:color="auto"/>
            </w:tcBorders>
            <w:shd w:val="clear" w:color="auto" w:fill="auto"/>
            <w:vAlign w:val="bottom"/>
          </w:tcPr>
          <w:p w14:paraId="0B81BF5D" w14:textId="77777777" w:rsidR="009A30C5" w:rsidRDefault="00B506AA">
            <w:pPr>
              <w:rPr>
                <w:color w:val="000000"/>
                <w:sz w:val="16"/>
                <w:szCs w:val="16"/>
              </w:rPr>
            </w:pPr>
            <w:r>
              <w:rPr>
                <w:color w:val="000000"/>
                <w:sz w:val="16"/>
                <w:szCs w:val="16"/>
              </w:rPr>
              <w:t>1,59</w:t>
            </w:r>
          </w:p>
        </w:tc>
        <w:tc>
          <w:tcPr>
            <w:tcW w:w="1070" w:type="dxa"/>
            <w:tcBorders>
              <w:top w:val="nil"/>
              <w:left w:val="nil"/>
              <w:bottom w:val="single" w:sz="4" w:space="0" w:color="auto"/>
              <w:right w:val="single" w:sz="4" w:space="0" w:color="auto"/>
            </w:tcBorders>
            <w:shd w:val="clear" w:color="auto" w:fill="auto"/>
            <w:vAlign w:val="bottom"/>
            <w:hideMark/>
          </w:tcPr>
          <w:p w14:paraId="0B97019E" w14:textId="77777777" w:rsidR="009A30C5" w:rsidRDefault="00B506AA">
            <w:pPr>
              <w:rPr>
                <w:color w:val="000000"/>
                <w:sz w:val="16"/>
                <w:szCs w:val="16"/>
              </w:rPr>
            </w:pPr>
            <w:r>
              <w:rPr>
                <w:color w:val="000000"/>
                <w:sz w:val="16"/>
                <w:szCs w:val="16"/>
              </w:rPr>
              <w:t>1,58</w:t>
            </w:r>
          </w:p>
        </w:tc>
      </w:tr>
      <w:tr w:rsidR="009A30C5" w14:paraId="16E56E3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F74942"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0DC24657"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71113784" w14:textId="77777777" w:rsidR="009A30C5" w:rsidRDefault="00B506AA">
            <w:pPr>
              <w:rPr>
                <w:color w:val="000000"/>
                <w:sz w:val="16"/>
                <w:szCs w:val="16"/>
              </w:rPr>
            </w:pPr>
            <w:r>
              <w:rPr>
                <w:color w:val="000000"/>
                <w:sz w:val="16"/>
                <w:szCs w:val="16"/>
              </w:rPr>
              <w:t>7,46</w:t>
            </w:r>
          </w:p>
        </w:tc>
        <w:tc>
          <w:tcPr>
            <w:tcW w:w="928" w:type="dxa"/>
            <w:tcBorders>
              <w:top w:val="nil"/>
              <w:left w:val="nil"/>
              <w:bottom w:val="single" w:sz="4" w:space="0" w:color="auto"/>
              <w:right w:val="single" w:sz="4" w:space="0" w:color="auto"/>
            </w:tcBorders>
            <w:shd w:val="clear" w:color="auto" w:fill="auto"/>
            <w:vAlign w:val="bottom"/>
            <w:hideMark/>
          </w:tcPr>
          <w:p w14:paraId="3C8BC0D5" w14:textId="77777777" w:rsidR="009A30C5" w:rsidRDefault="00B506AA">
            <w:pPr>
              <w:rPr>
                <w:color w:val="000000"/>
                <w:sz w:val="16"/>
                <w:szCs w:val="16"/>
              </w:rPr>
            </w:pPr>
            <w:r>
              <w:rPr>
                <w:color w:val="000000"/>
                <w:sz w:val="16"/>
                <w:szCs w:val="16"/>
              </w:rPr>
              <w:t>5,26</w:t>
            </w:r>
          </w:p>
        </w:tc>
        <w:tc>
          <w:tcPr>
            <w:tcW w:w="928" w:type="dxa"/>
            <w:tcBorders>
              <w:top w:val="nil"/>
              <w:left w:val="nil"/>
              <w:bottom w:val="single" w:sz="4" w:space="0" w:color="auto"/>
              <w:right w:val="single" w:sz="4" w:space="0" w:color="auto"/>
            </w:tcBorders>
            <w:shd w:val="clear" w:color="auto" w:fill="auto"/>
            <w:vAlign w:val="bottom"/>
            <w:hideMark/>
          </w:tcPr>
          <w:p w14:paraId="58718B36" w14:textId="77777777" w:rsidR="009A30C5" w:rsidRDefault="00B506AA">
            <w:pPr>
              <w:rPr>
                <w:color w:val="000000"/>
                <w:sz w:val="16"/>
                <w:szCs w:val="16"/>
              </w:rPr>
            </w:pPr>
            <w:r>
              <w:rPr>
                <w:color w:val="000000"/>
                <w:sz w:val="16"/>
                <w:szCs w:val="16"/>
              </w:rPr>
              <w:t>7,37</w:t>
            </w:r>
          </w:p>
        </w:tc>
        <w:tc>
          <w:tcPr>
            <w:tcW w:w="928" w:type="dxa"/>
            <w:tcBorders>
              <w:top w:val="nil"/>
              <w:left w:val="nil"/>
              <w:bottom w:val="single" w:sz="4" w:space="0" w:color="auto"/>
              <w:right w:val="single" w:sz="4" w:space="0" w:color="auto"/>
            </w:tcBorders>
            <w:shd w:val="clear" w:color="auto" w:fill="auto"/>
            <w:vAlign w:val="bottom"/>
            <w:hideMark/>
          </w:tcPr>
          <w:p w14:paraId="16F67CAC" w14:textId="77777777" w:rsidR="009A30C5" w:rsidRDefault="00B506AA">
            <w:pPr>
              <w:rPr>
                <w:color w:val="000000"/>
                <w:sz w:val="16"/>
                <w:szCs w:val="16"/>
              </w:rPr>
            </w:pPr>
            <w:r>
              <w:rPr>
                <w:color w:val="000000"/>
                <w:sz w:val="16"/>
                <w:szCs w:val="16"/>
              </w:rPr>
              <w:t>5,22</w:t>
            </w:r>
          </w:p>
        </w:tc>
        <w:tc>
          <w:tcPr>
            <w:tcW w:w="928" w:type="dxa"/>
            <w:tcBorders>
              <w:top w:val="nil"/>
              <w:left w:val="nil"/>
              <w:bottom w:val="single" w:sz="4" w:space="0" w:color="auto"/>
              <w:right w:val="single" w:sz="4" w:space="0" w:color="auto"/>
            </w:tcBorders>
            <w:shd w:val="clear" w:color="auto" w:fill="auto"/>
            <w:vAlign w:val="bottom"/>
            <w:hideMark/>
          </w:tcPr>
          <w:p w14:paraId="09199519" w14:textId="77777777" w:rsidR="009A30C5" w:rsidRDefault="00B506AA">
            <w:pPr>
              <w:rPr>
                <w:color w:val="000000"/>
                <w:sz w:val="16"/>
                <w:szCs w:val="16"/>
              </w:rPr>
            </w:pPr>
            <w:r>
              <w:rPr>
                <w:color w:val="000000"/>
                <w:sz w:val="16"/>
                <w:szCs w:val="16"/>
              </w:rPr>
              <w:t>5,70</w:t>
            </w:r>
          </w:p>
        </w:tc>
        <w:tc>
          <w:tcPr>
            <w:tcW w:w="927" w:type="dxa"/>
            <w:tcBorders>
              <w:top w:val="nil"/>
              <w:left w:val="nil"/>
              <w:bottom w:val="single" w:sz="4" w:space="0" w:color="auto"/>
              <w:right w:val="single" w:sz="4" w:space="0" w:color="auto"/>
            </w:tcBorders>
            <w:shd w:val="clear" w:color="auto" w:fill="auto"/>
            <w:vAlign w:val="bottom"/>
            <w:hideMark/>
          </w:tcPr>
          <w:p w14:paraId="3579A5EB" w14:textId="77777777" w:rsidR="009A30C5" w:rsidRDefault="00B506AA">
            <w:pPr>
              <w:rPr>
                <w:color w:val="000000"/>
                <w:sz w:val="16"/>
                <w:szCs w:val="16"/>
              </w:rPr>
            </w:pPr>
            <w:r>
              <w:rPr>
                <w:color w:val="000000"/>
                <w:sz w:val="16"/>
                <w:szCs w:val="16"/>
              </w:rPr>
              <w:t>6,71</w:t>
            </w:r>
          </w:p>
        </w:tc>
        <w:tc>
          <w:tcPr>
            <w:tcW w:w="928" w:type="dxa"/>
            <w:tcBorders>
              <w:top w:val="nil"/>
              <w:left w:val="nil"/>
              <w:bottom w:val="single" w:sz="4" w:space="0" w:color="auto"/>
              <w:right w:val="single" w:sz="4" w:space="0" w:color="auto"/>
            </w:tcBorders>
            <w:shd w:val="clear" w:color="auto" w:fill="auto"/>
            <w:vAlign w:val="bottom"/>
            <w:hideMark/>
          </w:tcPr>
          <w:p w14:paraId="16DEE6F0" w14:textId="77777777" w:rsidR="009A30C5" w:rsidRDefault="00B506AA">
            <w:pPr>
              <w:rPr>
                <w:color w:val="000000"/>
                <w:sz w:val="16"/>
                <w:szCs w:val="16"/>
              </w:rPr>
            </w:pPr>
            <w:r>
              <w:rPr>
                <w:color w:val="000000"/>
                <w:sz w:val="16"/>
                <w:szCs w:val="16"/>
              </w:rPr>
              <w:t>5,61</w:t>
            </w:r>
          </w:p>
        </w:tc>
        <w:tc>
          <w:tcPr>
            <w:tcW w:w="928" w:type="dxa"/>
            <w:tcBorders>
              <w:top w:val="nil"/>
              <w:left w:val="nil"/>
              <w:bottom w:val="single" w:sz="4" w:space="0" w:color="auto"/>
              <w:right w:val="single" w:sz="4" w:space="0" w:color="auto"/>
            </w:tcBorders>
            <w:shd w:val="clear" w:color="auto" w:fill="auto"/>
            <w:vAlign w:val="bottom"/>
            <w:hideMark/>
          </w:tcPr>
          <w:p w14:paraId="004E525E" w14:textId="77777777" w:rsidR="009A30C5" w:rsidRDefault="00B506AA">
            <w:pPr>
              <w:rPr>
                <w:color w:val="000000"/>
                <w:sz w:val="16"/>
                <w:szCs w:val="16"/>
              </w:rPr>
            </w:pPr>
            <w:r>
              <w:rPr>
                <w:color w:val="000000"/>
                <w:sz w:val="16"/>
                <w:szCs w:val="16"/>
              </w:rPr>
              <w:t>3,38</w:t>
            </w:r>
          </w:p>
        </w:tc>
        <w:tc>
          <w:tcPr>
            <w:tcW w:w="928" w:type="dxa"/>
            <w:tcBorders>
              <w:top w:val="nil"/>
              <w:left w:val="nil"/>
              <w:bottom w:val="single" w:sz="4" w:space="0" w:color="auto"/>
              <w:right w:val="single" w:sz="4" w:space="0" w:color="auto"/>
            </w:tcBorders>
            <w:shd w:val="clear" w:color="auto" w:fill="auto"/>
            <w:vAlign w:val="bottom"/>
          </w:tcPr>
          <w:p w14:paraId="57BA9712" w14:textId="77777777" w:rsidR="009A30C5" w:rsidRDefault="00B506AA">
            <w:pPr>
              <w:rPr>
                <w:color w:val="000000"/>
                <w:sz w:val="16"/>
                <w:szCs w:val="16"/>
              </w:rPr>
            </w:pPr>
            <w:r>
              <w:rPr>
                <w:color w:val="000000"/>
                <w:sz w:val="16"/>
                <w:szCs w:val="16"/>
              </w:rPr>
              <w:t>4,86</w:t>
            </w:r>
          </w:p>
        </w:tc>
        <w:tc>
          <w:tcPr>
            <w:tcW w:w="928" w:type="dxa"/>
            <w:tcBorders>
              <w:top w:val="nil"/>
              <w:left w:val="nil"/>
              <w:bottom w:val="single" w:sz="4" w:space="0" w:color="auto"/>
              <w:right w:val="single" w:sz="4" w:space="0" w:color="auto"/>
            </w:tcBorders>
            <w:shd w:val="clear" w:color="auto" w:fill="auto"/>
            <w:vAlign w:val="bottom"/>
          </w:tcPr>
          <w:p w14:paraId="2C426CDA" w14:textId="77777777" w:rsidR="009A30C5" w:rsidRDefault="00B506AA">
            <w:pPr>
              <w:rPr>
                <w:color w:val="000000"/>
                <w:sz w:val="16"/>
                <w:szCs w:val="16"/>
              </w:rPr>
            </w:pPr>
            <w:r>
              <w:rPr>
                <w:color w:val="000000"/>
                <w:sz w:val="16"/>
                <w:szCs w:val="16"/>
              </w:rPr>
              <w:t>6,68</w:t>
            </w:r>
          </w:p>
        </w:tc>
        <w:tc>
          <w:tcPr>
            <w:tcW w:w="1070" w:type="dxa"/>
            <w:tcBorders>
              <w:top w:val="nil"/>
              <w:left w:val="nil"/>
              <w:bottom w:val="single" w:sz="4" w:space="0" w:color="auto"/>
              <w:right w:val="single" w:sz="4" w:space="0" w:color="auto"/>
            </w:tcBorders>
            <w:shd w:val="clear" w:color="auto" w:fill="auto"/>
            <w:vAlign w:val="bottom"/>
            <w:hideMark/>
          </w:tcPr>
          <w:p w14:paraId="0B56AADC" w14:textId="77777777" w:rsidR="009A30C5" w:rsidRDefault="00B506AA">
            <w:pPr>
              <w:rPr>
                <w:color w:val="000000"/>
                <w:sz w:val="16"/>
                <w:szCs w:val="16"/>
              </w:rPr>
            </w:pPr>
            <w:r>
              <w:rPr>
                <w:color w:val="000000"/>
                <w:sz w:val="16"/>
                <w:szCs w:val="16"/>
              </w:rPr>
              <w:t>6,64</w:t>
            </w:r>
          </w:p>
        </w:tc>
      </w:tr>
      <w:tr w:rsidR="009A30C5" w14:paraId="7669B65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C2524D"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0BDC4CC3"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D7980D3" w14:textId="77777777" w:rsidR="009A30C5" w:rsidRDefault="00B506AA">
            <w:pPr>
              <w:rPr>
                <w:color w:val="000000"/>
                <w:sz w:val="16"/>
                <w:szCs w:val="16"/>
              </w:rPr>
            </w:pPr>
            <w:r>
              <w:rPr>
                <w:color w:val="000000"/>
                <w:sz w:val="16"/>
                <w:szCs w:val="16"/>
              </w:rPr>
              <w:t>7,19</w:t>
            </w:r>
          </w:p>
        </w:tc>
        <w:tc>
          <w:tcPr>
            <w:tcW w:w="928" w:type="dxa"/>
            <w:tcBorders>
              <w:top w:val="nil"/>
              <w:left w:val="nil"/>
              <w:bottom w:val="single" w:sz="4" w:space="0" w:color="auto"/>
              <w:right w:val="single" w:sz="4" w:space="0" w:color="auto"/>
            </w:tcBorders>
            <w:shd w:val="clear" w:color="auto" w:fill="auto"/>
            <w:vAlign w:val="bottom"/>
            <w:hideMark/>
          </w:tcPr>
          <w:p w14:paraId="594FEA07" w14:textId="77777777" w:rsidR="009A30C5" w:rsidRDefault="00B506AA">
            <w:pPr>
              <w:rPr>
                <w:color w:val="000000"/>
                <w:sz w:val="16"/>
                <w:szCs w:val="16"/>
              </w:rPr>
            </w:pPr>
            <w:r>
              <w:rPr>
                <w:color w:val="000000"/>
                <w:sz w:val="16"/>
                <w:szCs w:val="16"/>
              </w:rPr>
              <w:t>5,01</w:t>
            </w:r>
          </w:p>
        </w:tc>
        <w:tc>
          <w:tcPr>
            <w:tcW w:w="928" w:type="dxa"/>
            <w:tcBorders>
              <w:top w:val="nil"/>
              <w:left w:val="nil"/>
              <w:bottom w:val="single" w:sz="4" w:space="0" w:color="auto"/>
              <w:right w:val="single" w:sz="4" w:space="0" w:color="auto"/>
            </w:tcBorders>
            <w:shd w:val="clear" w:color="auto" w:fill="auto"/>
            <w:vAlign w:val="bottom"/>
            <w:hideMark/>
          </w:tcPr>
          <w:p w14:paraId="69D20467" w14:textId="77777777" w:rsidR="009A30C5" w:rsidRDefault="00B506AA">
            <w:pPr>
              <w:rPr>
                <w:color w:val="000000"/>
                <w:sz w:val="16"/>
                <w:szCs w:val="16"/>
              </w:rPr>
            </w:pPr>
            <w:r>
              <w:rPr>
                <w:color w:val="000000"/>
                <w:sz w:val="16"/>
                <w:szCs w:val="16"/>
              </w:rPr>
              <w:t>7,09</w:t>
            </w:r>
          </w:p>
        </w:tc>
        <w:tc>
          <w:tcPr>
            <w:tcW w:w="928" w:type="dxa"/>
            <w:tcBorders>
              <w:top w:val="nil"/>
              <w:left w:val="nil"/>
              <w:bottom w:val="single" w:sz="4" w:space="0" w:color="auto"/>
              <w:right w:val="single" w:sz="4" w:space="0" w:color="auto"/>
            </w:tcBorders>
            <w:shd w:val="clear" w:color="auto" w:fill="auto"/>
            <w:vAlign w:val="bottom"/>
            <w:hideMark/>
          </w:tcPr>
          <w:p w14:paraId="38FFD8E8" w14:textId="77777777" w:rsidR="009A30C5" w:rsidRDefault="00B506AA">
            <w:pPr>
              <w:rPr>
                <w:color w:val="000000"/>
                <w:sz w:val="16"/>
                <w:szCs w:val="16"/>
              </w:rPr>
            </w:pPr>
            <w:r>
              <w:rPr>
                <w:color w:val="000000"/>
                <w:sz w:val="16"/>
                <w:szCs w:val="16"/>
              </w:rPr>
              <w:t>4,96</w:t>
            </w:r>
          </w:p>
        </w:tc>
        <w:tc>
          <w:tcPr>
            <w:tcW w:w="928" w:type="dxa"/>
            <w:tcBorders>
              <w:top w:val="nil"/>
              <w:left w:val="nil"/>
              <w:bottom w:val="single" w:sz="4" w:space="0" w:color="auto"/>
              <w:right w:val="single" w:sz="4" w:space="0" w:color="auto"/>
            </w:tcBorders>
            <w:shd w:val="clear" w:color="auto" w:fill="auto"/>
            <w:vAlign w:val="bottom"/>
            <w:hideMark/>
          </w:tcPr>
          <w:p w14:paraId="4A310EED" w14:textId="77777777" w:rsidR="009A30C5" w:rsidRDefault="00B506AA">
            <w:pPr>
              <w:rPr>
                <w:color w:val="000000"/>
                <w:sz w:val="16"/>
                <w:szCs w:val="16"/>
              </w:rPr>
            </w:pPr>
            <w:r>
              <w:rPr>
                <w:color w:val="000000"/>
                <w:sz w:val="16"/>
                <w:szCs w:val="16"/>
              </w:rPr>
              <w:t>5,44</w:t>
            </w:r>
          </w:p>
        </w:tc>
        <w:tc>
          <w:tcPr>
            <w:tcW w:w="927" w:type="dxa"/>
            <w:tcBorders>
              <w:top w:val="nil"/>
              <w:left w:val="nil"/>
              <w:bottom w:val="single" w:sz="4" w:space="0" w:color="auto"/>
              <w:right w:val="single" w:sz="4" w:space="0" w:color="auto"/>
            </w:tcBorders>
            <w:shd w:val="clear" w:color="auto" w:fill="auto"/>
            <w:vAlign w:val="bottom"/>
            <w:hideMark/>
          </w:tcPr>
          <w:p w14:paraId="57168159" w14:textId="77777777" w:rsidR="009A30C5" w:rsidRDefault="00B506AA">
            <w:pPr>
              <w:rPr>
                <w:color w:val="000000"/>
                <w:sz w:val="16"/>
                <w:szCs w:val="16"/>
              </w:rPr>
            </w:pPr>
            <w:r>
              <w:rPr>
                <w:color w:val="000000"/>
                <w:sz w:val="16"/>
                <w:szCs w:val="16"/>
              </w:rPr>
              <w:t>6,44</w:t>
            </w:r>
          </w:p>
        </w:tc>
        <w:tc>
          <w:tcPr>
            <w:tcW w:w="928" w:type="dxa"/>
            <w:tcBorders>
              <w:top w:val="nil"/>
              <w:left w:val="nil"/>
              <w:bottom w:val="single" w:sz="4" w:space="0" w:color="auto"/>
              <w:right w:val="single" w:sz="4" w:space="0" w:color="auto"/>
            </w:tcBorders>
            <w:shd w:val="clear" w:color="auto" w:fill="auto"/>
            <w:vAlign w:val="bottom"/>
            <w:hideMark/>
          </w:tcPr>
          <w:p w14:paraId="156D18B7" w14:textId="77777777" w:rsidR="009A30C5" w:rsidRDefault="00B506AA">
            <w:pPr>
              <w:rPr>
                <w:color w:val="000000"/>
                <w:sz w:val="16"/>
                <w:szCs w:val="16"/>
              </w:rPr>
            </w:pPr>
            <w:r>
              <w:rPr>
                <w:color w:val="000000"/>
                <w:sz w:val="16"/>
                <w:szCs w:val="16"/>
              </w:rPr>
              <w:t>5,35</w:t>
            </w:r>
          </w:p>
        </w:tc>
        <w:tc>
          <w:tcPr>
            <w:tcW w:w="928" w:type="dxa"/>
            <w:tcBorders>
              <w:top w:val="nil"/>
              <w:left w:val="nil"/>
              <w:bottom w:val="single" w:sz="4" w:space="0" w:color="auto"/>
              <w:right w:val="single" w:sz="4" w:space="0" w:color="auto"/>
            </w:tcBorders>
            <w:shd w:val="clear" w:color="auto" w:fill="auto"/>
            <w:vAlign w:val="bottom"/>
            <w:hideMark/>
          </w:tcPr>
          <w:p w14:paraId="1559CEBE" w14:textId="77777777" w:rsidR="009A30C5" w:rsidRDefault="00B506AA">
            <w:pPr>
              <w:rPr>
                <w:color w:val="000000"/>
                <w:sz w:val="16"/>
                <w:szCs w:val="16"/>
              </w:rPr>
            </w:pPr>
            <w:r>
              <w:rPr>
                <w:color w:val="000000"/>
                <w:sz w:val="16"/>
                <w:szCs w:val="16"/>
              </w:rPr>
              <w:t>3,14</w:t>
            </w:r>
          </w:p>
        </w:tc>
        <w:tc>
          <w:tcPr>
            <w:tcW w:w="928" w:type="dxa"/>
            <w:tcBorders>
              <w:top w:val="nil"/>
              <w:left w:val="nil"/>
              <w:bottom w:val="single" w:sz="4" w:space="0" w:color="auto"/>
              <w:right w:val="single" w:sz="4" w:space="0" w:color="auto"/>
            </w:tcBorders>
            <w:shd w:val="clear" w:color="auto" w:fill="auto"/>
            <w:vAlign w:val="bottom"/>
          </w:tcPr>
          <w:p w14:paraId="315D1396" w14:textId="77777777" w:rsidR="009A30C5" w:rsidRDefault="00B506AA">
            <w:pPr>
              <w:rPr>
                <w:color w:val="000000"/>
                <w:sz w:val="16"/>
                <w:szCs w:val="16"/>
              </w:rPr>
            </w:pPr>
            <w:r>
              <w:rPr>
                <w:color w:val="000000"/>
                <w:sz w:val="16"/>
                <w:szCs w:val="16"/>
              </w:rPr>
              <w:t>5,25</w:t>
            </w:r>
          </w:p>
        </w:tc>
        <w:tc>
          <w:tcPr>
            <w:tcW w:w="928" w:type="dxa"/>
            <w:tcBorders>
              <w:top w:val="nil"/>
              <w:left w:val="nil"/>
              <w:bottom w:val="single" w:sz="4" w:space="0" w:color="auto"/>
              <w:right w:val="single" w:sz="4" w:space="0" w:color="auto"/>
            </w:tcBorders>
            <w:shd w:val="clear" w:color="auto" w:fill="auto"/>
            <w:vAlign w:val="bottom"/>
          </w:tcPr>
          <w:p w14:paraId="5AC51CAF" w14:textId="77777777" w:rsidR="009A30C5" w:rsidRDefault="00B506AA">
            <w:pPr>
              <w:rPr>
                <w:color w:val="000000"/>
                <w:sz w:val="16"/>
                <w:szCs w:val="16"/>
              </w:rPr>
            </w:pPr>
            <w:r>
              <w:rPr>
                <w:color w:val="000000"/>
                <w:sz w:val="16"/>
                <w:szCs w:val="16"/>
              </w:rPr>
              <w:t>7,06</w:t>
            </w:r>
          </w:p>
        </w:tc>
        <w:tc>
          <w:tcPr>
            <w:tcW w:w="1070" w:type="dxa"/>
            <w:tcBorders>
              <w:top w:val="nil"/>
              <w:left w:val="nil"/>
              <w:bottom w:val="single" w:sz="4" w:space="0" w:color="auto"/>
              <w:right w:val="single" w:sz="4" w:space="0" w:color="auto"/>
            </w:tcBorders>
            <w:shd w:val="clear" w:color="auto" w:fill="auto"/>
            <w:vAlign w:val="bottom"/>
            <w:hideMark/>
          </w:tcPr>
          <w:p w14:paraId="56EA5272" w14:textId="77777777" w:rsidR="009A30C5" w:rsidRDefault="00B506AA">
            <w:pPr>
              <w:rPr>
                <w:color w:val="000000"/>
                <w:sz w:val="16"/>
                <w:szCs w:val="16"/>
              </w:rPr>
            </w:pPr>
            <w:r>
              <w:rPr>
                <w:color w:val="000000"/>
                <w:sz w:val="16"/>
                <w:szCs w:val="16"/>
              </w:rPr>
              <w:t>7,01</w:t>
            </w:r>
          </w:p>
        </w:tc>
      </w:tr>
      <w:tr w:rsidR="009A30C5" w14:paraId="702ED81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084A954"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0C60DC40"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7AEE49D4" w14:textId="77777777" w:rsidR="009A30C5" w:rsidRDefault="00B506AA">
            <w:pPr>
              <w:rPr>
                <w:color w:val="000000"/>
                <w:sz w:val="16"/>
                <w:szCs w:val="16"/>
              </w:rPr>
            </w:pPr>
            <w:r>
              <w:rPr>
                <w:color w:val="000000"/>
                <w:sz w:val="16"/>
                <w:szCs w:val="16"/>
              </w:rPr>
              <w:t>38,39</w:t>
            </w:r>
          </w:p>
        </w:tc>
        <w:tc>
          <w:tcPr>
            <w:tcW w:w="928" w:type="dxa"/>
            <w:tcBorders>
              <w:top w:val="nil"/>
              <w:left w:val="nil"/>
              <w:bottom w:val="single" w:sz="4" w:space="0" w:color="auto"/>
              <w:right w:val="single" w:sz="4" w:space="0" w:color="auto"/>
            </w:tcBorders>
            <w:shd w:val="clear" w:color="auto" w:fill="auto"/>
            <w:vAlign w:val="bottom"/>
            <w:hideMark/>
          </w:tcPr>
          <w:p w14:paraId="22934E44" w14:textId="77777777" w:rsidR="009A30C5" w:rsidRDefault="00B506AA">
            <w:pPr>
              <w:rPr>
                <w:color w:val="000000"/>
                <w:sz w:val="16"/>
                <w:szCs w:val="16"/>
              </w:rPr>
            </w:pPr>
            <w:r>
              <w:rPr>
                <w:color w:val="000000"/>
                <w:sz w:val="16"/>
                <w:szCs w:val="16"/>
              </w:rPr>
              <w:t>27,31</w:t>
            </w:r>
          </w:p>
        </w:tc>
        <w:tc>
          <w:tcPr>
            <w:tcW w:w="928" w:type="dxa"/>
            <w:tcBorders>
              <w:top w:val="nil"/>
              <w:left w:val="nil"/>
              <w:bottom w:val="single" w:sz="4" w:space="0" w:color="auto"/>
              <w:right w:val="single" w:sz="4" w:space="0" w:color="auto"/>
            </w:tcBorders>
            <w:shd w:val="clear" w:color="auto" w:fill="auto"/>
            <w:vAlign w:val="bottom"/>
            <w:hideMark/>
          </w:tcPr>
          <w:p w14:paraId="082E511C" w14:textId="77777777" w:rsidR="009A30C5" w:rsidRDefault="00B506AA">
            <w:pPr>
              <w:rPr>
                <w:color w:val="000000"/>
                <w:sz w:val="16"/>
                <w:szCs w:val="16"/>
              </w:rPr>
            </w:pPr>
            <w:r>
              <w:rPr>
                <w:color w:val="000000"/>
                <w:sz w:val="16"/>
                <w:szCs w:val="16"/>
              </w:rPr>
              <w:t>37,90</w:t>
            </w:r>
          </w:p>
        </w:tc>
        <w:tc>
          <w:tcPr>
            <w:tcW w:w="928" w:type="dxa"/>
            <w:tcBorders>
              <w:top w:val="nil"/>
              <w:left w:val="nil"/>
              <w:bottom w:val="single" w:sz="4" w:space="0" w:color="auto"/>
              <w:right w:val="single" w:sz="4" w:space="0" w:color="auto"/>
            </w:tcBorders>
            <w:shd w:val="clear" w:color="auto" w:fill="auto"/>
            <w:vAlign w:val="bottom"/>
            <w:hideMark/>
          </w:tcPr>
          <w:p w14:paraId="73EA60CE" w14:textId="77777777" w:rsidR="009A30C5" w:rsidRDefault="00B506AA">
            <w:pPr>
              <w:rPr>
                <w:color w:val="000000"/>
                <w:sz w:val="16"/>
                <w:szCs w:val="16"/>
              </w:rPr>
            </w:pPr>
            <w:r>
              <w:rPr>
                <w:color w:val="000000"/>
                <w:sz w:val="16"/>
                <w:szCs w:val="16"/>
              </w:rPr>
              <w:t>27,06</w:t>
            </w:r>
          </w:p>
        </w:tc>
        <w:tc>
          <w:tcPr>
            <w:tcW w:w="928" w:type="dxa"/>
            <w:tcBorders>
              <w:top w:val="nil"/>
              <w:left w:val="nil"/>
              <w:bottom w:val="single" w:sz="4" w:space="0" w:color="auto"/>
              <w:right w:val="single" w:sz="4" w:space="0" w:color="auto"/>
            </w:tcBorders>
            <w:shd w:val="clear" w:color="auto" w:fill="auto"/>
            <w:vAlign w:val="bottom"/>
            <w:hideMark/>
          </w:tcPr>
          <w:p w14:paraId="0190C38A" w14:textId="77777777" w:rsidR="009A30C5" w:rsidRDefault="00B506AA">
            <w:pPr>
              <w:rPr>
                <w:color w:val="000000"/>
                <w:sz w:val="16"/>
                <w:szCs w:val="16"/>
              </w:rPr>
            </w:pPr>
            <w:r>
              <w:rPr>
                <w:color w:val="000000"/>
                <w:sz w:val="16"/>
                <w:szCs w:val="16"/>
              </w:rPr>
              <w:t>29,52</w:t>
            </w:r>
          </w:p>
        </w:tc>
        <w:tc>
          <w:tcPr>
            <w:tcW w:w="927" w:type="dxa"/>
            <w:tcBorders>
              <w:top w:val="nil"/>
              <w:left w:val="nil"/>
              <w:bottom w:val="single" w:sz="4" w:space="0" w:color="auto"/>
              <w:right w:val="single" w:sz="4" w:space="0" w:color="auto"/>
            </w:tcBorders>
            <w:shd w:val="clear" w:color="auto" w:fill="auto"/>
            <w:vAlign w:val="bottom"/>
            <w:hideMark/>
          </w:tcPr>
          <w:p w14:paraId="29AA2C9F" w14:textId="77777777" w:rsidR="009A30C5" w:rsidRDefault="00B506AA">
            <w:pPr>
              <w:rPr>
                <w:color w:val="000000"/>
                <w:sz w:val="16"/>
                <w:szCs w:val="16"/>
              </w:rPr>
            </w:pPr>
            <w:r>
              <w:rPr>
                <w:color w:val="000000"/>
                <w:sz w:val="16"/>
                <w:szCs w:val="16"/>
              </w:rPr>
              <w:t>34,59</w:t>
            </w:r>
          </w:p>
        </w:tc>
        <w:tc>
          <w:tcPr>
            <w:tcW w:w="928" w:type="dxa"/>
            <w:tcBorders>
              <w:top w:val="nil"/>
              <w:left w:val="nil"/>
              <w:bottom w:val="single" w:sz="4" w:space="0" w:color="auto"/>
              <w:right w:val="single" w:sz="4" w:space="0" w:color="auto"/>
            </w:tcBorders>
            <w:shd w:val="clear" w:color="auto" w:fill="auto"/>
            <w:vAlign w:val="bottom"/>
            <w:hideMark/>
          </w:tcPr>
          <w:p w14:paraId="007E9F0B" w14:textId="77777777" w:rsidR="009A30C5" w:rsidRDefault="00B506AA">
            <w:pPr>
              <w:rPr>
                <w:color w:val="000000"/>
                <w:sz w:val="16"/>
                <w:szCs w:val="16"/>
              </w:rPr>
            </w:pPr>
            <w:r>
              <w:rPr>
                <w:color w:val="000000"/>
                <w:sz w:val="16"/>
                <w:szCs w:val="16"/>
              </w:rPr>
              <w:t>29,06</w:t>
            </w:r>
          </w:p>
        </w:tc>
        <w:tc>
          <w:tcPr>
            <w:tcW w:w="928" w:type="dxa"/>
            <w:tcBorders>
              <w:top w:val="nil"/>
              <w:left w:val="nil"/>
              <w:bottom w:val="single" w:sz="4" w:space="0" w:color="auto"/>
              <w:right w:val="single" w:sz="4" w:space="0" w:color="auto"/>
            </w:tcBorders>
            <w:shd w:val="clear" w:color="auto" w:fill="auto"/>
            <w:vAlign w:val="bottom"/>
            <w:hideMark/>
          </w:tcPr>
          <w:p w14:paraId="14A8085B" w14:textId="77777777" w:rsidR="009A30C5" w:rsidRDefault="00B506AA">
            <w:pPr>
              <w:rPr>
                <w:color w:val="000000"/>
                <w:sz w:val="16"/>
                <w:szCs w:val="16"/>
              </w:rPr>
            </w:pPr>
            <w:r>
              <w:rPr>
                <w:color w:val="000000"/>
                <w:sz w:val="16"/>
                <w:szCs w:val="16"/>
              </w:rPr>
              <w:t>17,80</w:t>
            </w:r>
          </w:p>
        </w:tc>
        <w:tc>
          <w:tcPr>
            <w:tcW w:w="928" w:type="dxa"/>
            <w:tcBorders>
              <w:top w:val="nil"/>
              <w:left w:val="nil"/>
              <w:bottom w:val="single" w:sz="4" w:space="0" w:color="auto"/>
              <w:right w:val="single" w:sz="4" w:space="0" w:color="auto"/>
            </w:tcBorders>
            <w:shd w:val="clear" w:color="auto" w:fill="auto"/>
            <w:vAlign w:val="bottom"/>
          </w:tcPr>
          <w:p w14:paraId="0D55525C" w14:textId="77777777" w:rsidR="009A30C5" w:rsidRDefault="00B506AA">
            <w:pPr>
              <w:rPr>
                <w:color w:val="000000"/>
                <w:sz w:val="16"/>
                <w:szCs w:val="16"/>
              </w:rPr>
            </w:pPr>
            <w:r>
              <w:rPr>
                <w:color w:val="000000"/>
                <w:sz w:val="16"/>
                <w:szCs w:val="16"/>
              </w:rPr>
              <w:t>26,26</w:t>
            </w:r>
          </w:p>
        </w:tc>
        <w:tc>
          <w:tcPr>
            <w:tcW w:w="928" w:type="dxa"/>
            <w:tcBorders>
              <w:top w:val="nil"/>
              <w:left w:val="nil"/>
              <w:bottom w:val="single" w:sz="4" w:space="0" w:color="auto"/>
              <w:right w:val="single" w:sz="4" w:space="0" w:color="auto"/>
            </w:tcBorders>
            <w:shd w:val="clear" w:color="auto" w:fill="auto"/>
            <w:vAlign w:val="bottom"/>
          </w:tcPr>
          <w:p w14:paraId="1D4538BD" w14:textId="77777777" w:rsidR="009A30C5" w:rsidRDefault="00B506AA">
            <w:pPr>
              <w:rPr>
                <w:color w:val="000000"/>
                <w:sz w:val="16"/>
                <w:szCs w:val="16"/>
              </w:rPr>
            </w:pPr>
            <w:r>
              <w:rPr>
                <w:color w:val="000000"/>
                <w:sz w:val="16"/>
                <w:szCs w:val="16"/>
              </w:rPr>
              <w:t>35,44</w:t>
            </w:r>
          </w:p>
        </w:tc>
        <w:tc>
          <w:tcPr>
            <w:tcW w:w="1070" w:type="dxa"/>
            <w:tcBorders>
              <w:top w:val="nil"/>
              <w:left w:val="nil"/>
              <w:bottom w:val="single" w:sz="4" w:space="0" w:color="auto"/>
              <w:right w:val="single" w:sz="4" w:space="0" w:color="auto"/>
            </w:tcBorders>
            <w:shd w:val="clear" w:color="auto" w:fill="auto"/>
            <w:vAlign w:val="bottom"/>
            <w:hideMark/>
          </w:tcPr>
          <w:p w14:paraId="039E6FAC" w14:textId="77777777" w:rsidR="009A30C5" w:rsidRDefault="00B506AA">
            <w:pPr>
              <w:rPr>
                <w:color w:val="000000"/>
                <w:sz w:val="16"/>
                <w:szCs w:val="16"/>
              </w:rPr>
            </w:pPr>
            <w:r>
              <w:rPr>
                <w:color w:val="000000"/>
                <w:sz w:val="16"/>
                <w:szCs w:val="16"/>
              </w:rPr>
              <w:t>35,22</w:t>
            </w:r>
          </w:p>
        </w:tc>
      </w:tr>
      <w:tr w:rsidR="009A30C5" w14:paraId="4E89674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02617C5"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606AB9CE"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966FA7C" w14:textId="77777777" w:rsidR="009A30C5" w:rsidRDefault="00B506AA">
            <w:pPr>
              <w:rPr>
                <w:color w:val="000000"/>
                <w:sz w:val="16"/>
                <w:szCs w:val="16"/>
              </w:rPr>
            </w:pPr>
            <w:r>
              <w:rPr>
                <w:color w:val="000000"/>
                <w:sz w:val="16"/>
                <w:szCs w:val="16"/>
              </w:rPr>
              <w:t>1,08</w:t>
            </w:r>
          </w:p>
        </w:tc>
        <w:tc>
          <w:tcPr>
            <w:tcW w:w="928" w:type="dxa"/>
            <w:tcBorders>
              <w:top w:val="nil"/>
              <w:left w:val="nil"/>
              <w:bottom w:val="single" w:sz="4" w:space="0" w:color="auto"/>
              <w:right w:val="single" w:sz="4" w:space="0" w:color="auto"/>
            </w:tcBorders>
            <w:shd w:val="clear" w:color="auto" w:fill="auto"/>
            <w:vAlign w:val="bottom"/>
            <w:hideMark/>
          </w:tcPr>
          <w:p w14:paraId="7EA46167"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hideMark/>
          </w:tcPr>
          <w:p w14:paraId="03399E17" w14:textId="77777777" w:rsidR="009A30C5" w:rsidRDefault="00B506AA">
            <w:pPr>
              <w:rPr>
                <w:color w:val="000000"/>
                <w:sz w:val="16"/>
                <w:szCs w:val="16"/>
              </w:rPr>
            </w:pPr>
            <w:r>
              <w:rPr>
                <w:color w:val="000000"/>
                <w:sz w:val="16"/>
                <w:szCs w:val="16"/>
              </w:rPr>
              <w:t>1,08</w:t>
            </w:r>
          </w:p>
        </w:tc>
        <w:tc>
          <w:tcPr>
            <w:tcW w:w="928" w:type="dxa"/>
            <w:tcBorders>
              <w:top w:val="nil"/>
              <w:left w:val="nil"/>
              <w:bottom w:val="single" w:sz="4" w:space="0" w:color="auto"/>
              <w:right w:val="single" w:sz="4" w:space="0" w:color="auto"/>
            </w:tcBorders>
            <w:shd w:val="clear" w:color="auto" w:fill="auto"/>
            <w:vAlign w:val="bottom"/>
            <w:hideMark/>
          </w:tcPr>
          <w:p w14:paraId="54727A99"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hideMark/>
          </w:tcPr>
          <w:p w14:paraId="46D619CC" w14:textId="77777777" w:rsidR="009A30C5" w:rsidRDefault="00B506AA">
            <w:pPr>
              <w:rPr>
                <w:color w:val="000000"/>
                <w:sz w:val="16"/>
                <w:szCs w:val="16"/>
              </w:rPr>
            </w:pPr>
            <w:r>
              <w:rPr>
                <w:color w:val="000000"/>
                <w:sz w:val="16"/>
                <w:szCs w:val="16"/>
              </w:rPr>
              <w:t>1,04</w:t>
            </w:r>
          </w:p>
        </w:tc>
        <w:tc>
          <w:tcPr>
            <w:tcW w:w="927" w:type="dxa"/>
            <w:tcBorders>
              <w:top w:val="nil"/>
              <w:left w:val="nil"/>
              <w:bottom w:val="single" w:sz="4" w:space="0" w:color="auto"/>
              <w:right w:val="single" w:sz="4" w:space="0" w:color="auto"/>
            </w:tcBorders>
            <w:shd w:val="clear" w:color="auto" w:fill="auto"/>
            <w:vAlign w:val="bottom"/>
            <w:hideMark/>
          </w:tcPr>
          <w:p w14:paraId="1EA88C44" w14:textId="77777777" w:rsidR="009A30C5" w:rsidRDefault="00B506AA">
            <w:pPr>
              <w:rPr>
                <w:color w:val="000000"/>
                <w:sz w:val="16"/>
                <w:szCs w:val="16"/>
              </w:rPr>
            </w:pPr>
            <w:r>
              <w:rPr>
                <w:color w:val="000000"/>
                <w:sz w:val="16"/>
                <w:szCs w:val="16"/>
              </w:rPr>
              <w:t>1,06</w:t>
            </w:r>
          </w:p>
        </w:tc>
        <w:tc>
          <w:tcPr>
            <w:tcW w:w="928" w:type="dxa"/>
            <w:tcBorders>
              <w:top w:val="nil"/>
              <w:left w:val="nil"/>
              <w:bottom w:val="single" w:sz="4" w:space="0" w:color="auto"/>
              <w:right w:val="single" w:sz="4" w:space="0" w:color="auto"/>
            </w:tcBorders>
            <w:shd w:val="clear" w:color="auto" w:fill="auto"/>
            <w:vAlign w:val="bottom"/>
            <w:hideMark/>
          </w:tcPr>
          <w:p w14:paraId="4319C86C"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4F2AA828"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tcPr>
          <w:p w14:paraId="3281E6F7"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tcPr>
          <w:p w14:paraId="3C8662CE" w14:textId="77777777" w:rsidR="009A30C5" w:rsidRDefault="00B506AA">
            <w:pPr>
              <w:rPr>
                <w:color w:val="000000"/>
                <w:sz w:val="16"/>
                <w:szCs w:val="16"/>
              </w:rPr>
            </w:pPr>
            <w:r>
              <w:rPr>
                <w:color w:val="000000"/>
                <w:sz w:val="16"/>
                <w:szCs w:val="16"/>
              </w:rPr>
              <w:t>1,07</w:t>
            </w:r>
          </w:p>
        </w:tc>
        <w:tc>
          <w:tcPr>
            <w:tcW w:w="1070" w:type="dxa"/>
            <w:tcBorders>
              <w:top w:val="nil"/>
              <w:left w:val="nil"/>
              <w:bottom w:val="single" w:sz="4" w:space="0" w:color="auto"/>
              <w:right w:val="single" w:sz="4" w:space="0" w:color="auto"/>
            </w:tcBorders>
            <w:shd w:val="clear" w:color="auto" w:fill="auto"/>
            <w:vAlign w:val="bottom"/>
            <w:hideMark/>
          </w:tcPr>
          <w:p w14:paraId="0A8940D8" w14:textId="77777777" w:rsidR="009A30C5" w:rsidRDefault="00B506AA">
            <w:pPr>
              <w:rPr>
                <w:color w:val="000000"/>
                <w:sz w:val="16"/>
                <w:szCs w:val="16"/>
              </w:rPr>
            </w:pPr>
            <w:r>
              <w:rPr>
                <w:color w:val="000000"/>
                <w:sz w:val="16"/>
                <w:szCs w:val="16"/>
              </w:rPr>
              <w:t>1,07</w:t>
            </w:r>
          </w:p>
        </w:tc>
      </w:tr>
      <w:tr w:rsidR="009A30C5" w14:paraId="00FEDFA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4CBDBB"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031770B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54C2F1E"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46B8576F"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28FF1D62"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5E170D32"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356213C7"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0E9D8041"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4B4DF19D"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083AF020"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581AB82A"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14181A79" w14:textId="77777777" w:rsidR="009A30C5" w:rsidRDefault="00B506AA">
            <w:pPr>
              <w:rPr>
                <w:color w:val="000000"/>
                <w:sz w:val="16"/>
                <w:szCs w:val="16"/>
              </w:rPr>
            </w:pPr>
            <w:r>
              <w:rPr>
                <w:color w:val="000000"/>
                <w:sz w:val="16"/>
                <w:szCs w:val="16"/>
              </w:rPr>
              <w:t>0,08</w:t>
            </w:r>
          </w:p>
        </w:tc>
        <w:tc>
          <w:tcPr>
            <w:tcW w:w="1070" w:type="dxa"/>
            <w:tcBorders>
              <w:top w:val="nil"/>
              <w:left w:val="nil"/>
              <w:bottom w:val="single" w:sz="4" w:space="0" w:color="auto"/>
              <w:right w:val="single" w:sz="4" w:space="0" w:color="auto"/>
            </w:tcBorders>
            <w:shd w:val="clear" w:color="auto" w:fill="auto"/>
            <w:vAlign w:val="bottom"/>
            <w:hideMark/>
          </w:tcPr>
          <w:p w14:paraId="7BBC470E" w14:textId="77777777" w:rsidR="009A30C5" w:rsidRDefault="00B506AA">
            <w:pPr>
              <w:rPr>
                <w:color w:val="000000"/>
                <w:sz w:val="16"/>
                <w:szCs w:val="16"/>
              </w:rPr>
            </w:pPr>
            <w:r>
              <w:rPr>
                <w:color w:val="000000"/>
                <w:sz w:val="16"/>
                <w:szCs w:val="16"/>
              </w:rPr>
              <w:t>0,08</w:t>
            </w:r>
          </w:p>
        </w:tc>
      </w:tr>
      <w:tr w:rsidR="009A30C5" w14:paraId="7845B14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D684A6"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5CABA7A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04A89D4" w14:textId="77777777" w:rsidR="009A30C5" w:rsidRDefault="00B506AA">
            <w:pPr>
              <w:rPr>
                <w:color w:val="000000"/>
                <w:sz w:val="16"/>
                <w:szCs w:val="16"/>
              </w:rPr>
            </w:pPr>
            <w:r>
              <w:rPr>
                <w:color w:val="000000"/>
                <w:sz w:val="16"/>
                <w:szCs w:val="16"/>
              </w:rPr>
              <w:t>3,46</w:t>
            </w:r>
          </w:p>
        </w:tc>
        <w:tc>
          <w:tcPr>
            <w:tcW w:w="928" w:type="dxa"/>
            <w:tcBorders>
              <w:top w:val="nil"/>
              <w:left w:val="nil"/>
              <w:bottom w:val="single" w:sz="4" w:space="0" w:color="auto"/>
              <w:right w:val="single" w:sz="4" w:space="0" w:color="auto"/>
            </w:tcBorders>
            <w:shd w:val="clear" w:color="auto" w:fill="auto"/>
            <w:vAlign w:val="bottom"/>
            <w:hideMark/>
          </w:tcPr>
          <w:p w14:paraId="069668A7" w14:textId="77777777" w:rsidR="009A30C5" w:rsidRDefault="00B506AA">
            <w:pPr>
              <w:rPr>
                <w:color w:val="000000"/>
                <w:sz w:val="16"/>
                <w:szCs w:val="16"/>
              </w:rPr>
            </w:pPr>
            <w:r>
              <w:rPr>
                <w:color w:val="000000"/>
                <w:sz w:val="16"/>
                <w:szCs w:val="16"/>
              </w:rPr>
              <w:t>3,16</w:t>
            </w:r>
          </w:p>
        </w:tc>
        <w:tc>
          <w:tcPr>
            <w:tcW w:w="928" w:type="dxa"/>
            <w:tcBorders>
              <w:top w:val="nil"/>
              <w:left w:val="nil"/>
              <w:bottom w:val="single" w:sz="4" w:space="0" w:color="auto"/>
              <w:right w:val="single" w:sz="4" w:space="0" w:color="auto"/>
            </w:tcBorders>
            <w:shd w:val="clear" w:color="auto" w:fill="auto"/>
            <w:vAlign w:val="bottom"/>
            <w:hideMark/>
          </w:tcPr>
          <w:p w14:paraId="533991F4" w14:textId="77777777" w:rsidR="009A30C5" w:rsidRDefault="00B506AA">
            <w:pPr>
              <w:rPr>
                <w:color w:val="000000"/>
                <w:sz w:val="16"/>
                <w:szCs w:val="16"/>
              </w:rPr>
            </w:pPr>
            <w:r>
              <w:rPr>
                <w:color w:val="000000"/>
                <w:sz w:val="16"/>
                <w:szCs w:val="16"/>
              </w:rPr>
              <w:t>3,45</w:t>
            </w:r>
          </w:p>
        </w:tc>
        <w:tc>
          <w:tcPr>
            <w:tcW w:w="928" w:type="dxa"/>
            <w:tcBorders>
              <w:top w:val="nil"/>
              <w:left w:val="nil"/>
              <w:bottom w:val="single" w:sz="4" w:space="0" w:color="auto"/>
              <w:right w:val="single" w:sz="4" w:space="0" w:color="auto"/>
            </w:tcBorders>
            <w:shd w:val="clear" w:color="auto" w:fill="auto"/>
            <w:vAlign w:val="bottom"/>
            <w:hideMark/>
          </w:tcPr>
          <w:p w14:paraId="62A11BD3" w14:textId="77777777" w:rsidR="009A30C5" w:rsidRDefault="00B506AA">
            <w:pPr>
              <w:rPr>
                <w:color w:val="000000"/>
                <w:sz w:val="16"/>
                <w:szCs w:val="16"/>
              </w:rPr>
            </w:pPr>
            <w:r>
              <w:rPr>
                <w:color w:val="000000"/>
                <w:sz w:val="16"/>
                <w:szCs w:val="16"/>
              </w:rPr>
              <w:t>3,16</w:t>
            </w:r>
          </w:p>
        </w:tc>
        <w:tc>
          <w:tcPr>
            <w:tcW w:w="928" w:type="dxa"/>
            <w:tcBorders>
              <w:top w:val="nil"/>
              <w:left w:val="nil"/>
              <w:bottom w:val="single" w:sz="4" w:space="0" w:color="auto"/>
              <w:right w:val="single" w:sz="4" w:space="0" w:color="auto"/>
            </w:tcBorders>
            <w:shd w:val="clear" w:color="auto" w:fill="auto"/>
            <w:vAlign w:val="bottom"/>
            <w:hideMark/>
          </w:tcPr>
          <w:p w14:paraId="59B553DA" w14:textId="77777777" w:rsidR="009A30C5" w:rsidRDefault="00B506AA">
            <w:pPr>
              <w:rPr>
                <w:color w:val="000000"/>
                <w:sz w:val="16"/>
                <w:szCs w:val="16"/>
              </w:rPr>
            </w:pPr>
            <w:r>
              <w:rPr>
                <w:color w:val="000000"/>
                <w:sz w:val="16"/>
                <w:szCs w:val="16"/>
              </w:rPr>
              <w:t>3,22</w:t>
            </w:r>
          </w:p>
        </w:tc>
        <w:tc>
          <w:tcPr>
            <w:tcW w:w="927" w:type="dxa"/>
            <w:tcBorders>
              <w:top w:val="nil"/>
              <w:left w:val="nil"/>
              <w:bottom w:val="single" w:sz="4" w:space="0" w:color="auto"/>
              <w:right w:val="single" w:sz="4" w:space="0" w:color="auto"/>
            </w:tcBorders>
            <w:shd w:val="clear" w:color="auto" w:fill="auto"/>
            <w:vAlign w:val="bottom"/>
            <w:hideMark/>
          </w:tcPr>
          <w:p w14:paraId="1C5EC91C" w14:textId="77777777" w:rsidR="009A30C5" w:rsidRDefault="00B506AA">
            <w:pPr>
              <w:rPr>
                <w:color w:val="000000"/>
                <w:sz w:val="16"/>
                <w:szCs w:val="16"/>
              </w:rPr>
            </w:pPr>
            <w:r>
              <w:rPr>
                <w:color w:val="000000"/>
                <w:sz w:val="16"/>
                <w:szCs w:val="16"/>
              </w:rPr>
              <w:t>3,36</w:t>
            </w:r>
          </w:p>
        </w:tc>
        <w:tc>
          <w:tcPr>
            <w:tcW w:w="928" w:type="dxa"/>
            <w:tcBorders>
              <w:top w:val="nil"/>
              <w:left w:val="nil"/>
              <w:bottom w:val="single" w:sz="4" w:space="0" w:color="auto"/>
              <w:right w:val="single" w:sz="4" w:space="0" w:color="auto"/>
            </w:tcBorders>
            <w:shd w:val="clear" w:color="auto" w:fill="auto"/>
            <w:vAlign w:val="bottom"/>
            <w:hideMark/>
          </w:tcPr>
          <w:p w14:paraId="7B55F4C2" w14:textId="77777777" w:rsidR="009A30C5" w:rsidRDefault="00B506AA">
            <w:pPr>
              <w:rPr>
                <w:color w:val="000000"/>
                <w:sz w:val="16"/>
                <w:szCs w:val="16"/>
              </w:rPr>
            </w:pPr>
            <w:r>
              <w:rPr>
                <w:color w:val="000000"/>
                <w:sz w:val="16"/>
                <w:szCs w:val="16"/>
              </w:rPr>
              <w:t>3,21</w:t>
            </w:r>
          </w:p>
        </w:tc>
        <w:tc>
          <w:tcPr>
            <w:tcW w:w="928" w:type="dxa"/>
            <w:tcBorders>
              <w:top w:val="nil"/>
              <w:left w:val="nil"/>
              <w:bottom w:val="single" w:sz="4" w:space="0" w:color="auto"/>
              <w:right w:val="single" w:sz="4" w:space="0" w:color="auto"/>
            </w:tcBorders>
            <w:shd w:val="clear" w:color="auto" w:fill="auto"/>
            <w:vAlign w:val="bottom"/>
            <w:hideMark/>
          </w:tcPr>
          <w:p w14:paraId="2B9BC285" w14:textId="77777777" w:rsidR="009A30C5" w:rsidRDefault="00B506AA">
            <w:pPr>
              <w:rPr>
                <w:color w:val="000000"/>
                <w:sz w:val="16"/>
                <w:szCs w:val="16"/>
              </w:rPr>
            </w:pPr>
            <w:r>
              <w:rPr>
                <w:color w:val="000000"/>
                <w:sz w:val="16"/>
                <w:szCs w:val="16"/>
              </w:rPr>
              <w:t>2,91</w:t>
            </w:r>
          </w:p>
        </w:tc>
        <w:tc>
          <w:tcPr>
            <w:tcW w:w="928" w:type="dxa"/>
            <w:tcBorders>
              <w:top w:val="nil"/>
              <w:left w:val="nil"/>
              <w:bottom w:val="single" w:sz="4" w:space="0" w:color="auto"/>
              <w:right w:val="single" w:sz="4" w:space="0" w:color="auto"/>
            </w:tcBorders>
            <w:shd w:val="clear" w:color="auto" w:fill="auto"/>
            <w:vAlign w:val="bottom"/>
          </w:tcPr>
          <w:p w14:paraId="11822E87" w14:textId="77777777" w:rsidR="009A30C5" w:rsidRDefault="00B506AA">
            <w:pPr>
              <w:rPr>
                <w:color w:val="000000"/>
                <w:sz w:val="16"/>
                <w:szCs w:val="16"/>
              </w:rPr>
            </w:pPr>
            <w:r>
              <w:rPr>
                <w:color w:val="000000"/>
                <w:sz w:val="16"/>
                <w:szCs w:val="16"/>
              </w:rPr>
              <w:t>2,85</w:t>
            </w:r>
          </w:p>
        </w:tc>
        <w:tc>
          <w:tcPr>
            <w:tcW w:w="928" w:type="dxa"/>
            <w:tcBorders>
              <w:top w:val="nil"/>
              <w:left w:val="nil"/>
              <w:bottom w:val="single" w:sz="4" w:space="0" w:color="auto"/>
              <w:right w:val="single" w:sz="4" w:space="0" w:color="auto"/>
            </w:tcBorders>
            <w:shd w:val="clear" w:color="auto" w:fill="auto"/>
            <w:vAlign w:val="bottom"/>
          </w:tcPr>
          <w:p w14:paraId="4A3FAC16" w14:textId="77777777" w:rsidR="009A30C5" w:rsidRDefault="00B506AA">
            <w:pPr>
              <w:rPr>
                <w:color w:val="000000"/>
                <w:sz w:val="16"/>
                <w:szCs w:val="16"/>
              </w:rPr>
            </w:pPr>
            <w:r>
              <w:rPr>
                <w:color w:val="000000"/>
                <w:sz w:val="16"/>
                <w:szCs w:val="16"/>
              </w:rPr>
              <w:t>3,09</w:t>
            </w:r>
          </w:p>
        </w:tc>
        <w:tc>
          <w:tcPr>
            <w:tcW w:w="1070" w:type="dxa"/>
            <w:tcBorders>
              <w:top w:val="nil"/>
              <w:left w:val="nil"/>
              <w:bottom w:val="single" w:sz="4" w:space="0" w:color="auto"/>
              <w:right w:val="single" w:sz="4" w:space="0" w:color="auto"/>
            </w:tcBorders>
            <w:shd w:val="clear" w:color="auto" w:fill="auto"/>
            <w:vAlign w:val="bottom"/>
            <w:hideMark/>
          </w:tcPr>
          <w:p w14:paraId="07B9A6EE" w14:textId="77777777" w:rsidR="009A30C5" w:rsidRDefault="00B506AA">
            <w:pPr>
              <w:rPr>
                <w:color w:val="000000"/>
                <w:sz w:val="16"/>
                <w:szCs w:val="16"/>
              </w:rPr>
            </w:pPr>
            <w:r>
              <w:rPr>
                <w:color w:val="000000"/>
                <w:sz w:val="16"/>
                <w:szCs w:val="16"/>
              </w:rPr>
              <w:t>3,09</w:t>
            </w:r>
          </w:p>
        </w:tc>
      </w:tr>
      <w:tr w:rsidR="009A30C5" w14:paraId="2C88286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ADFEAE"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42101AA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EDA358D" w14:textId="77777777" w:rsidR="009A30C5" w:rsidRDefault="00B506AA">
            <w:pPr>
              <w:rPr>
                <w:color w:val="000000"/>
                <w:sz w:val="16"/>
                <w:szCs w:val="16"/>
              </w:rPr>
            </w:pPr>
            <w:r>
              <w:rPr>
                <w:color w:val="000000"/>
                <w:sz w:val="16"/>
                <w:szCs w:val="16"/>
              </w:rPr>
              <w:t>4,15</w:t>
            </w:r>
          </w:p>
        </w:tc>
        <w:tc>
          <w:tcPr>
            <w:tcW w:w="928" w:type="dxa"/>
            <w:tcBorders>
              <w:top w:val="nil"/>
              <w:left w:val="nil"/>
              <w:bottom w:val="single" w:sz="4" w:space="0" w:color="auto"/>
              <w:right w:val="single" w:sz="4" w:space="0" w:color="auto"/>
            </w:tcBorders>
            <w:shd w:val="clear" w:color="auto" w:fill="auto"/>
            <w:vAlign w:val="bottom"/>
            <w:hideMark/>
          </w:tcPr>
          <w:p w14:paraId="144562BA" w14:textId="77777777" w:rsidR="009A30C5" w:rsidRDefault="00B506AA">
            <w:pPr>
              <w:rPr>
                <w:color w:val="000000"/>
                <w:sz w:val="16"/>
                <w:szCs w:val="16"/>
              </w:rPr>
            </w:pPr>
            <w:r>
              <w:rPr>
                <w:color w:val="000000"/>
                <w:sz w:val="16"/>
                <w:szCs w:val="16"/>
              </w:rPr>
              <w:t>3,85</w:t>
            </w:r>
          </w:p>
        </w:tc>
        <w:tc>
          <w:tcPr>
            <w:tcW w:w="928" w:type="dxa"/>
            <w:tcBorders>
              <w:top w:val="nil"/>
              <w:left w:val="nil"/>
              <w:bottom w:val="single" w:sz="4" w:space="0" w:color="auto"/>
              <w:right w:val="single" w:sz="4" w:space="0" w:color="auto"/>
            </w:tcBorders>
            <w:shd w:val="clear" w:color="auto" w:fill="auto"/>
            <w:vAlign w:val="bottom"/>
            <w:hideMark/>
          </w:tcPr>
          <w:p w14:paraId="44E940D4" w14:textId="77777777" w:rsidR="009A30C5" w:rsidRDefault="00B506AA">
            <w:pPr>
              <w:rPr>
                <w:color w:val="000000"/>
                <w:sz w:val="16"/>
                <w:szCs w:val="16"/>
              </w:rPr>
            </w:pPr>
            <w:r>
              <w:rPr>
                <w:color w:val="000000"/>
                <w:sz w:val="16"/>
                <w:szCs w:val="16"/>
              </w:rPr>
              <w:t>4,14</w:t>
            </w:r>
          </w:p>
        </w:tc>
        <w:tc>
          <w:tcPr>
            <w:tcW w:w="928" w:type="dxa"/>
            <w:tcBorders>
              <w:top w:val="nil"/>
              <w:left w:val="nil"/>
              <w:bottom w:val="single" w:sz="4" w:space="0" w:color="auto"/>
              <w:right w:val="single" w:sz="4" w:space="0" w:color="auto"/>
            </w:tcBorders>
            <w:shd w:val="clear" w:color="auto" w:fill="auto"/>
            <w:vAlign w:val="bottom"/>
            <w:hideMark/>
          </w:tcPr>
          <w:p w14:paraId="4368D4E4" w14:textId="77777777" w:rsidR="009A30C5" w:rsidRDefault="00B506AA">
            <w:pPr>
              <w:rPr>
                <w:color w:val="000000"/>
                <w:sz w:val="16"/>
                <w:szCs w:val="16"/>
              </w:rPr>
            </w:pPr>
            <w:r>
              <w:rPr>
                <w:color w:val="000000"/>
                <w:sz w:val="16"/>
                <w:szCs w:val="16"/>
              </w:rPr>
              <w:t>3,85</w:t>
            </w:r>
          </w:p>
        </w:tc>
        <w:tc>
          <w:tcPr>
            <w:tcW w:w="928" w:type="dxa"/>
            <w:tcBorders>
              <w:top w:val="nil"/>
              <w:left w:val="nil"/>
              <w:bottom w:val="single" w:sz="4" w:space="0" w:color="auto"/>
              <w:right w:val="single" w:sz="4" w:space="0" w:color="auto"/>
            </w:tcBorders>
            <w:shd w:val="clear" w:color="auto" w:fill="auto"/>
            <w:vAlign w:val="bottom"/>
            <w:hideMark/>
          </w:tcPr>
          <w:p w14:paraId="27BBFA6F" w14:textId="77777777" w:rsidR="009A30C5" w:rsidRDefault="00B506AA">
            <w:pPr>
              <w:rPr>
                <w:color w:val="000000"/>
                <w:sz w:val="16"/>
                <w:szCs w:val="16"/>
              </w:rPr>
            </w:pPr>
            <w:r>
              <w:rPr>
                <w:color w:val="000000"/>
                <w:sz w:val="16"/>
                <w:szCs w:val="16"/>
              </w:rPr>
              <w:t>3,91</w:t>
            </w:r>
          </w:p>
        </w:tc>
        <w:tc>
          <w:tcPr>
            <w:tcW w:w="927" w:type="dxa"/>
            <w:tcBorders>
              <w:top w:val="nil"/>
              <w:left w:val="nil"/>
              <w:bottom w:val="single" w:sz="4" w:space="0" w:color="auto"/>
              <w:right w:val="single" w:sz="4" w:space="0" w:color="auto"/>
            </w:tcBorders>
            <w:shd w:val="clear" w:color="auto" w:fill="auto"/>
            <w:vAlign w:val="bottom"/>
            <w:hideMark/>
          </w:tcPr>
          <w:p w14:paraId="7183325D" w14:textId="77777777" w:rsidR="009A30C5" w:rsidRDefault="00B506AA">
            <w:pPr>
              <w:rPr>
                <w:color w:val="000000"/>
                <w:sz w:val="16"/>
                <w:szCs w:val="16"/>
              </w:rPr>
            </w:pPr>
            <w:r>
              <w:rPr>
                <w:color w:val="000000"/>
                <w:sz w:val="16"/>
                <w:szCs w:val="16"/>
              </w:rPr>
              <w:t>4,05</w:t>
            </w:r>
          </w:p>
        </w:tc>
        <w:tc>
          <w:tcPr>
            <w:tcW w:w="928" w:type="dxa"/>
            <w:tcBorders>
              <w:top w:val="nil"/>
              <w:left w:val="nil"/>
              <w:bottom w:val="single" w:sz="4" w:space="0" w:color="auto"/>
              <w:right w:val="single" w:sz="4" w:space="0" w:color="auto"/>
            </w:tcBorders>
            <w:shd w:val="clear" w:color="auto" w:fill="auto"/>
            <w:vAlign w:val="bottom"/>
            <w:hideMark/>
          </w:tcPr>
          <w:p w14:paraId="513002E9" w14:textId="77777777" w:rsidR="009A30C5" w:rsidRDefault="00B506AA">
            <w:pPr>
              <w:rPr>
                <w:color w:val="000000"/>
                <w:sz w:val="16"/>
                <w:szCs w:val="16"/>
              </w:rPr>
            </w:pPr>
            <w:r>
              <w:rPr>
                <w:color w:val="000000"/>
                <w:sz w:val="16"/>
                <w:szCs w:val="16"/>
              </w:rPr>
              <w:t>3,90</w:t>
            </w:r>
          </w:p>
        </w:tc>
        <w:tc>
          <w:tcPr>
            <w:tcW w:w="928" w:type="dxa"/>
            <w:tcBorders>
              <w:top w:val="nil"/>
              <w:left w:val="nil"/>
              <w:bottom w:val="single" w:sz="4" w:space="0" w:color="auto"/>
              <w:right w:val="single" w:sz="4" w:space="0" w:color="auto"/>
            </w:tcBorders>
            <w:shd w:val="clear" w:color="auto" w:fill="auto"/>
            <w:vAlign w:val="bottom"/>
            <w:hideMark/>
          </w:tcPr>
          <w:p w14:paraId="39EC787D" w14:textId="77777777" w:rsidR="009A30C5" w:rsidRDefault="00B506AA">
            <w:pPr>
              <w:rPr>
                <w:color w:val="000000"/>
                <w:sz w:val="16"/>
                <w:szCs w:val="16"/>
              </w:rPr>
            </w:pPr>
            <w:r>
              <w:rPr>
                <w:color w:val="000000"/>
                <w:sz w:val="16"/>
                <w:szCs w:val="16"/>
              </w:rPr>
              <w:t>3,60</w:t>
            </w:r>
          </w:p>
        </w:tc>
        <w:tc>
          <w:tcPr>
            <w:tcW w:w="928" w:type="dxa"/>
            <w:tcBorders>
              <w:top w:val="nil"/>
              <w:left w:val="nil"/>
              <w:bottom w:val="single" w:sz="4" w:space="0" w:color="auto"/>
              <w:right w:val="single" w:sz="4" w:space="0" w:color="auto"/>
            </w:tcBorders>
            <w:shd w:val="clear" w:color="auto" w:fill="auto"/>
            <w:vAlign w:val="bottom"/>
          </w:tcPr>
          <w:p w14:paraId="3FD73711" w14:textId="77777777" w:rsidR="009A30C5" w:rsidRDefault="00B506AA">
            <w:pPr>
              <w:rPr>
                <w:color w:val="000000"/>
                <w:sz w:val="16"/>
                <w:szCs w:val="16"/>
              </w:rPr>
            </w:pPr>
            <w:r>
              <w:rPr>
                <w:color w:val="000000"/>
                <w:sz w:val="16"/>
                <w:szCs w:val="16"/>
              </w:rPr>
              <w:t>3,87</w:t>
            </w:r>
          </w:p>
        </w:tc>
        <w:tc>
          <w:tcPr>
            <w:tcW w:w="928" w:type="dxa"/>
            <w:tcBorders>
              <w:top w:val="nil"/>
              <w:left w:val="nil"/>
              <w:bottom w:val="single" w:sz="4" w:space="0" w:color="auto"/>
              <w:right w:val="single" w:sz="4" w:space="0" w:color="auto"/>
            </w:tcBorders>
            <w:shd w:val="clear" w:color="auto" w:fill="auto"/>
            <w:vAlign w:val="bottom"/>
          </w:tcPr>
          <w:p w14:paraId="3E6850FB" w14:textId="77777777" w:rsidR="009A30C5" w:rsidRDefault="00B506AA">
            <w:pPr>
              <w:rPr>
                <w:color w:val="000000"/>
                <w:sz w:val="16"/>
                <w:szCs w:val="16"/>
              </w:rPr>
            </w:pPr>
            <w:r>
              <w:rPr>
                <w:color w:val="000000"/>
                <w:sz w:val="16"/>
                <w:szCs w:val="16"/>
              </w:rPr>
              <w:t>4,11</w:t>
            </w:r>
          </w:p>
        </w:tc>
        <w:tc>
          <w:tcPr>
            <w:tcW w:w="1070" w:type="dxa"/>
            <w:tcBorders>
              <w:top w:val="nil"/>
              <w:left w:val="nil"/>
              <w:bottom w:val="single" w:sz="4" w:space="0" w:color="auto"/>
              <w:right w:val="single" w:sz="4" w:space="0" w:color="auto"/>
            </w:tcBorders>
            <w:shd w:val="clear" w:color="auto" w:fill="auto"/>
            <w:vAlign w:val="bottom"/>
            <w:hideMark/>
          </w:tcPr>
          <w:p w14:paraId="42F783CD" w14:textId="77777777" w:rsidR="009A30C5" w:rsidRDefault="00B506AA">
            <w:pPr>
              <w:rPr>
                <w:color w:val="000000"/>
                <w:sz w:val="16"/>
                <w:szCs w:val="16"/>
              </w:rPr>
            </w:pPr>
            <w:r>
              <w:rPr>
                <w:color w:val="000000"/>
                <w:sz w:val="16"/>
                <w:szCs w:val="16"/>
              </w:rPr>
              <w:t>4,11</w:t>
            </w:r>
          </w:p>
        </w:tc>
      </w:tr>
      <w:tr w:rsidR="009A30C5" w14:paraId="79C0108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E833548"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0AA0160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A78C7CE" w14:textId="77777777" w:rsidR="009A30C5" w:rsidRDefault="00B506AA">
            <w:pPr>
              <w:rPr>
                <w:color w:val="000000"/>
                <w:sz w:val="16"/>
                <w:szCs w:val="16"/>
              </w:rPr>
            </w:pPr>
            <w:r>
              <w:rPr>
                <w:color w:val="000000"/>
                <w:sz w:val="16"/>
                <w:szCs w:val="16"/>
              </w:rPr>
              <w:t>22,02</w:t>
            </w:r>
          </w:p>
        </w:tc>
        <w:tc>
          <w:tcPr>
            <w:tcW w:w="928" w:type="dxa"/>
            <w:tcBorders>
              <w:top w:val="nil"/>
              <w:left w:val="nil"/>
              <w:bottom w:val="single" w:sz="4" w:space="0" w:color="auto"/>
              <w:right w:val="single" w:sz="4" w:space="0" w:color="auto"/>
            </w:tcBorders>
            <w:shd w:val="clear" w:color="auto" w:fill="auto"/>
            <w:vAlign w:val="bottom"/>
            <w:hideMark/>
          </w:tcPr>
          <w:p w14:paraId="46960074" w14:textId="77777777" w:rsidR="009A30C5" w:rsidRDefault="00B506AA">
            <w:pPr>
              <w:rPr>
                <w:color w:val="000000"/>
                <w:sz w:val="16"/>
                <w:szCs w:val="16"/>
              </w:rPr>
            </w:pPr>
            <w:r>
              <w:rPr>
                <w:color w:val="000000"/>
                <w:sz w:val="16"/>
                <w:szCs w:val="16"/>
              </w:rPr>
              <w:t>20,78</w:t>
            </w:r>
          </w:p>
        </w:tc>
        <w:tc>
          <w:tcPr>
            <w:tcW w:w="928" w:type="dxa"/>
            <w:tcBorders>
              <w:top w:val="nil"/>
              <w:left w:val="nil"/>
              <w:bottom w:val="single" w:sz="4" w:space="0" w:color="auto"/>
              <w:right w:val="single" w:sz="4" w:space="0" w:color="auto"/>
            </w:tcBorders>
            <w:shd w:val="clear" w:color="auto" w:fill="auto"/>
            <w:vAlign w:val="bottom"/>
            <w:hideMark/>
          </w:tcPr>
          <w:p w14:paraId="039C3B16" w14:textId="77777777" w:rsidR="009A30C5" w:rsidRDefault="00B506AA">
            <w:pPr>
              <w:rPr>
                <w:color w:val="000000"/>
                <w:sz w:val="16"/>
                <w:szCs w:val="16"/>
              </w:rPr>
            </w:pPr>
            <w:r>
              <w:rPr>
                <w:color w:val="000000"/>
                <w:sz w:val="16"/>
                <w:szCs w:val="16"/>
              </w:rPr>
              <w:t>21,97</w:t>
            </w:r>
          </w:p>
        </w:tc>
        <w:tc>
          <w:tcPr>
            <w:tcW w:w="928" w:type="dxa"/>
            <w:tcBorders>
              <w:top w:val="nil"/>
              <w:left w:val="nil"/>
              <w:bottom w:val="single" w:sz="4" w:space="0" w:color="auto"/>
              <w:right w:val="single" w:sz="4" w:space="0" w:color="auto"/>
            </w:tcBorders>
            <w:shd w:val="clear" w:color="auto" w:fill="auto"/>
            <w:vAlign w:val="bottom"/>
            <w:hideMark/>
          </w:tcPr>
          <w:p w14:paraId="1B935F69" w14:textId="77777777" w:rsidR="009A30C5" w:rsidRDefault="00B506AA">
            <w:pPr>
              <w:rPr>
                <w:color w:val="000000"/>
                <w:sz w:val="16"/>
                <w:szCs w:val="16"/>
              </w:rPr>
            </w:pPr>
            <w:r>
              <w:rPr>
                <w:color w:val="000000"/>
                <w:sz w:val="16"/>
                <w:szCs w:val="16"/>
              </w:rPr>
              <w:t>20,76</w:t>
            </w:r>
          </w:p>
        </w:tc>
        <w:tc>
          <w:tcPr>
            <w:tcW w:w="928" w:type="dxa"/>
            <w:tcBorders>
              <w:top w:val="nil"/>
              <w:left w:val="nil"/>
              <w:bottom w:val="single" w:sz="4" w:space="0" w:color="auto"/>
              <w:right w:val="single" w:sz="4" w:space="0" w:color="auto"/>
            </w:tcBorders>
            <w:shd w:val="clear" w:color="auto" w:fill="auto"/>
            <w:vAlign w:val="bottom"/>
            <w:hideMark/>
          </w:tcPr>
          <w:p w14:paraId="7FBFFD42" w14:textId="77777777" w:rsidR="009A30C5" w:rsidRDefault="00B506AA">
            <w:pPr>
              <w:rPr>
                <w:color w:val="000000"/>
                <w:sz w:val="16"/>
                <w:szCs w:val="16"/>
              </w:rPr>
            </w:pPr>
            <w:r>
              <w:rPr>
                <w:color w:val="000000"/>
                <w:sz w:val="16"/>
                <w:szCs w:val="16"/>
              </w:rPr>
              <w:t>21,03</w:t>
            </w:r>
          </w:p>
        </w:tc>
        <w:tc>
          <w:tcPr>
            <w:tcW w:w="927" w:type="dxa"/>
            <w:tcBorders>
              <w:top w:val="nil"/>
              <w:left w:val="nil"/>
              <w:bottom w:val="single" w:sz="4" w:space="0" w:color="auto"/>
              <w:right w:val="single" w:sz="4" w:space="0" w:color="auto"/>
            </w:tcBorders>
            <w:shd w:val="clear" w:color="auto" w:fill="auto"/>
            <w:vAlign w:val="bottom"/>
            <w:hideMark/>
          </w:tcPr>
          <w:p w14:paraId="0363BD13" w14:textId="77777777" w:rsidR="009A30C5" w:rsidRDefault="00B506AA">
            <w:pPr>
              <w:rPr>
                <w:color w:val="000000"/>
                <w:sz w:val="16"/>
                <w:szCs w:val="16"/>
              </w:rPr>
            </w:pPr>
            <w:r>
              <w:rPr>
                <w:color w:val="000000"/>
                <w:sz w:val="16"/>
                <w:szCs w:val="16"/>
              </w:rPr>
              <w:t>21,60</w:t>
            </w:r>
          </w:p>
        </w:tc>
        <w:tc>
          <w:tcPr>
            <w:tcW w:w="928" w:type="dxa"/>
            <w:tcBorders>
              <w:top w:val="nil"/>
              <w:left w:val="nil"/>
              <w:bottom w:val="single" w:sz="4" w:space="0" w:color="auto"/>
              <w:right w:val="single" w:sz="4" w:space="0" w:color="auto"/>
            </w:tcBorders>
            <w:shd w:val="clear" w:color="auto" w:fill="auto"/>
            <w:vAlign w:val="bottom"/>
            <w:hideMark/>
          </w:tcPr>
          <w:p w14:paraId="24592B31" w14:textId="77777777" w:rsidR="009A30C5" w:rsidRDefault="00B506AA">
            <w:pPr>
              <w:rPr>
                <w:color w:val="000000"/>
                <w:sz w:val="16"/>
                <w:szCs w:val="16"/>
              </w:rPr>
            </w:pPr>
            <w:r>
              <w:rPr>
                <w:color w:val="000000"/>
                <w:sz w:val="16"/>
                <w:szCs w:val="16"/>
              </w:rPr>
              <w:t>20,98</w:t>
            </w:r>
          </w:p>
        </w:tc>
        <w:tc>
          <w:tcPr>
            <w:tcW w:w="928" w:type="dxa"/>
            <w:tcBorders>
              <w:top w:val="nil"/>
              <w:left w:val="nil"/>
              <w:bottom w:val="single" w:sz="4" w:space="0" w:color="auto"/>
              <w:right w:val="single" w:sz="4" w:space="0" w:color="auto"/>
            </w:tcBorders>
            <w:shd w:val="clear" w:color="auto" w:fill="auto"/>
            <w:vAlign w:val="bottom"/>
            <w:hideMark/>
          </w:tcPr>
          <w:p w14:paraId="0BDAAD80" w14:textId="77777777" w:rsidR="009A30C5" w:rsidRDefault="00B506AA">
            <w:pPr>
              <w:rPr>
                <w:color w:val="000000"/>
                <w:sz w:val="16"/>
                <w:szCs w:val="16"/>
              </w:rPr>
            </w:pPr>
            <w:r>
              <w:rPr>
                <w:color w:val="000000"/>
                <w:sz w:val="16"/>
                <w:szCs w:val="16"/>
              </w:rPr>
              <w:t>19,72</w:t>
            </w:r>
          </w:p>
        </w:tc>
        <w:tc>
          <w:tcPr>
            <w:tcW w:w="928" w:type="dxa"/>
            <w:tcBorders>
              <w:top w:val="nil"/>
              <w:left w:val="nil"/>
              <w:bottom w:val="single" w:sz="4" w:space="0" w:color="auto"/>
              <w:right w:val="single" w:sz="4" w:space="0" w:color="auto"/>
            </w:tcBorders>
            <w:shd w:val="clear" w:color="auto" w:fill="auto"/>
            <w:vAlign w:val="bottom"/>
          </w:tcPr>
          <w:p w14:paraId="5F3ED1E7" w14:textId="77777777" w:rsidR="009A30C5" w:rsidRDefault="00B506AA">
            <w:pPr>
              <w:rPr>
                <w:color w:val="000000"/>
                <w:sz w:val="16"/>
                <w:szCs w:val="16"/>
              </w:rPr>
            </w:pPr>
            <w:r>
              <w:rPr>
                <w:color w:val="000000"/>
                <w:sz w:val="16"/>
                <w:szCs w:val="16"/>
              </w:rPr>
              <w:t>21,17</w:t>
            </w:r>
          </w:p>
        </w:tc>
        <w:tc>
          <w:tcPr>
            <w:tcW w:w="928" w:type="dxa"/>
            <w:tcBorders>
              <w:top w:val="nil"/>
              <w:left w:val="nil"/>
              <w:bottom w:val="single" w:sz="4" w:space="0" w:color="auto"/>
              <w:right w:val="single" w:sz="4" w:space="0" w:color="auto"/>
            </w:tcBorders>
            <w:shd w:val="clear" w:color="auto" w:fill="auto"/>
            <w:vAlign w:val="bottom"/>
          </w:tcPr>
          <w:p w14:paraId="080772EC" w14:textId="77777777" w:rsidR="009A30C5" w:rsidRDefault="00B506AA">
            <w:pPr>
              <w:rPr>
                <w:color w:val="000000"/>
                <w:sz w:val="16"/>
                <w:szCs w:val="16"/>
              </w:rPr>
            </w:pPr>
            <w:r>
              <w:rPr>
                <w:color w:val="000000"/>
                <w:sz w:val="16"/>
                <w:szCs w:val="16"/>
              </w:rPr>
              <w:t>22,19</w:t>
            </w:r>
          </w:p>
        </w:tc>
        <w:tc>
          <w:tcPr>
            <w:tcW w:w="1070" w:type="dxa"/>
            <w:tcBorders>
              <w:top w:val="nil"/>
              <w:left w:val="nil"/>
              <w:bottom w:val="single" w:sz="4" w:space="0" w:color="auto"/>
              <w:right w:val="single" w:sz="4" w:space="0" w:color="auto"/>
            </w:tcBorders>
            <w:shd w:val="clear" w:color="auto" w:fill="auto"/>
            <w:vAlign w:val="bottom"/>
            <w:hideMark/>
          </w:tcPr>
          <w:p w14:paraId="20D07FB5" w14:textId="77777777" w:rsidR="009A30C5" w:rsidRDefault="00B506AA">
            <w:pPr>
              <w:rPr>
                <w:color w:val="000000"/>
                <w:sz w:val="16"/>
                <w:szCs w:val="16"/>
              </w:rPr>
            </w:pPr>
            <w:r>
              <w:rPr>
                <w:color w:val="000000"/>
                <w:sz w:val="16"/>
                <w:szCs w:val="16"/>
              </w:rPr>
              <w:t>22,17</w:t>
            </w:r>
          </w:p>
        </w:tc>
      </w:tr>
      <w:tr w:rsidR="009A30C5" w14:paraId="1190288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46F9B6"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35E69FE6"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6B90F9CB" w14:textId="77777777" w:rsidR="009A30C5" w:rsidRDefault="00B506AA">
            <w:pPr>
              <w:rPr>
                <w:color w:val="000000"/>
                <w:sz w:val="16"/>
                <w:szCs w:val="16"/>
              </w:rPr>
            </w:pPr>
            <w:r>
              <w:rPr>
                <w:color w:val="000000"/>
                <w:sz w:val="16"/>
                <w:szCs w:val="16"/>
              </w:rPr>
              <w:t>7,65</w:t>
            </w:r>
          </w:p>
        </w:tc>
        <w:tc>
          <w:tcPr>
            <w:tcW w:w="928" w:type="dxa"/>
            <w:tcBorders>
              <w:top w:val="nil"/>
              <w:left w:val="nil"/>
              <w:bottom w:val="single" w:sz="4" w:space="0" w:color="auto"/>
              <w:right w:val="single" w:sz="4" w:space="0" w:color="auto"/>
            </w:tcBorders>
            <w:shd w:val="clear" w:color="auto" w:fill="auto"/>
            <w:vAlign w:val="bottom"/>
            <w:hideMark/>
          </w:tcPr>
          <w:p w14:paraId="33CBC646" w14:textId="77777777" w:rsidR="009A30C5" w:rsidRDefault="00B506AA">
            <w:pPr>
              <w:rPr>
                <w:color w:val="000000"/>
                <w:sz w:val="16"/>
                <w:szCs w:val="16"/>
              </w:rPr>
            </w:pPr>
            <w:r>
              <w:rPr>
                <w:color w:val="000000"/>
                <w:sz w:val="16"/>
                <w:szCs w:val="16"/>
              </w:rPr>
              <w:t>5,98</w:t>
            </w:r>
          </w:p>
        </w:tc>
        <w:tc>
          <w:tcPr>
            <w:tcW w:w="928" w:type="dxa"/>
            <w:tcBorders>
              <w:top w:val="nil"/>
              <w:left w:val="nil"/>
              <w:bottom w:val="single" w:sz="4" w:space="0" w:color="auto"/>
              <w:right w:val="single" w:sz="4" w:space="0" w:color="auto"/>
            </w:tcBorders>
            <w:shd w:val="clear" w:color="auto" w:fill="auto"/>
            <w:vAlign w:val="bottom"/>
            <w:hideMark/>
          </w:tcPr>
          <w:p w14:paraId="2B824A11" w14:textId="77777777" w:rsidR="009A30C5" w:rsidRDefault="00B506AA">
            <w:pPr>
              <w:rPr>
                <w:color w:val="000000"/>
                <w:sz w:val="16"/>
                <w:szCs w:val="16"/>
              </w:rPr>
            </w:pPr>
            <w:r>
              <w:rPr>
                <w:color w:val="000000"/>
                <w:sz w:val="16"/>
                <w:szCs w:val="16"/>
              </w:rPr>
              <w:t>7,57</w:t>
            </w:r>
          </w:p>
        </w:tc>
        <w:tc>
          <w:tcPr>
            <w:tcW w:w="928" w:type="dxa"/>
            <w:tcBorders>
              <w:top w:val="nil"/>
              <w:left w:val="nil"/>
              <w:bottom w:val="single" w:sz="4" w:space="0" w:color="auto"/>
              <w:right w:val="single" w:sz="4" w:space="0" w:color="auto"/>
            </w:tcBorders>
            <w:shd w:val="clear" w:color="auto" w:fill="auto"/>
            <w:vAlign w:val="bottom"/>
            <w:hideMark/>
          </w:tcPr>
          <w:p w14:paraId="40603176" w14:textId="77777777" w:rsidR="009A30C5" w:rsidRDefault="00B506AA">
            <w:pPr>
              <w:rPr>
                <w:color w:val="000000"/>
                <w:sz w:val="16"/>
                <w:szCs w:val="16"/>
              </w:rPr>
            </w:pPr>
            <w:r>
              <w:rPr>
                <w:color w:val="000000"/>
                <w:sz w:val="16"/>
                <w:szCs w:val="16"/>
              </w:rPr>
              <w:t>5,94</w:t>
            </w:r>
          </w:p>
        </w:tc>
        <w:tc>
          <w:tcPr>
            <w:tcW w:w="928" w:type="dxa"/>
            <w:tcBorders>
              <w:top w:val="nil"/>
              <w:left w:val="nil"/>
              <w:bottom w:val="single" w:sz="4" w:space="0" w:color="auto"/>
              <w:right w:val="single" w:sz="4" w:space="0" w:color="auto"/>
            </w:tcBorders>
            <w:shd w:val="clear" w:color="auto" w:fill="auto"/>
            <w:vAlign w:val="bottom"/>
            <w:hideMark/>
          </w:tcPr>
          <w:p w14:paraId="45565A0D" w14:textId="77777777" w:rsidR="009A30C5" w:rsidRDefault="00B506AA">
            <w:pPr>
              <w:rPr>
                <w:color w:val="000000"/>
                <w:sz w:val="16"/>
                <w:szCs w:val="16"/>
              </w:rPr>
            </w:pPr>
            <w:r>
              <w:rPr>
                <w:color w:val="000000"/>
                <w:sz w:val="16"/>
                <w:szCs w:val="16"/>
              </w:rPr>
              <w:t>6,31</w:t>
            </w:r>
          </w:p>
        </w:tc>
        <w:tc>
          <w:tcPr>
            <w:tcW w:w="927" w:type="dxa"/>
            <w:tcBorders>
              <w:top w:val="nil"/>
              <w:left w:val="nil"/>
              <w:bottom w:val="single" w:sz="4" w:space="0" w:color="auto"/>
              <w:right w:val="single" w:sz="4" w:space="0" w:color="auto"/>
            </w:tcBorders>
            <w:shd w:val="clear" w:color="auto" w:fill="auto"/>
            <w:vAlign w:val="bottom"/>
            <w:hideMark/>
          </w:tcPr>
          <w:p w14:paraId="1CC98AED" w14:textId="77777777" w:rsidR="009A30C5" w:rsidRDefault="00B506AA">
            <w:pPr>
              <w:rPr>
                <w:color w:val="000000"/>
                <w:sz w:val="16"/>
                <w:szCs w:val="16"/>
              </w:rPr>
            </w:pPr>
            <w:r>
              <w:rPr>
                <w:color w:val="000000"/>
                <w:sz w:val="16"/>
                <w:szCs w:val="16"/>
              </w:rPr>
              <w:t>7,08</w:t>
            </w:r>
          </w:p>
        </w:tc>
        <w:tc>
          <w:tcPr>
            <w:tcW w:w="928" w:type="dxa"/>
            <w:tcBorders>
              <w:top w:val="nil"/>
              <w:left w:val="nil"/>
              <w:bottom w:val="single" w:sz="4" w:space="0" w:color="auto"/>
              <w:right w:val="single" w:sz="4" w:space="0" w:color="auto"/>
            </w:tcBorders>
            <w:shd w:val="clear" w:color="auto" w:fill="auto"/>
            <w:vAlign w:val="bottom"/>
            <w:hideMark/>
          </w:tcPr>
          <w:p w14:paraId="7AE376A4" w14:textId="77777777" w:rsidR="009A30C5" w:rsidRDefault="00B506AA">
            <w:pPr>
              <w:rPr>
                <w:color w:val="000000"/>
                <w:sz w:val="16"/>
                <w:szCs w:val="16"/>
              </w:rPr>
            </w:pPr>
            <w:r>
              <w:rPr>
                <w:color w:val="000000"/>
                <w:sz w:val="16"/>
                <w:szCs w:val="16"/>
              </w:rPr>
              <w:t>6,24</w:t>
            </w:r>
          </w:p>
        </w:tc>
        <w:tc>
          <w:tcPr>
            <w:tcW w:w="928" w:type="dxa"/>
            <w:tcBorders>
              <w:top w:val="nil"/>
              <w:left w:val="nil"/>
              <w:bottom w:val="single" w:sz="4" w:space="0" w:color="auto"/>
              <w:right w:val="single" w:sz="4" w:space="0" w:color="auto"/>
            </w:tcBorders>
            <w:shd w:val="clear" w:color="auto" w:fill="auto"/>
            <w:vAlign w:val="bottom"/>
            <w:hideMark/>
          </w:tcPr>
          <w:p w14:paraId="034B7BE6" w14:textId="77777777" w:rsidR="009A30C5" w:rsidRDefault="00B506AA">
            <w:pPr>
              <w:rPr>
                <w:color w:val="000000"/>
                <w:sz w:val="16"/>
                <w:szCs w:val="16"/>
              </w:rPr>
            </w:pPr>
            <w:r>
              <w:rPr>
                <w:color w:val="000000"/>
                <w:sz w:val="16"/>
                <w:szCs w:val="16"/>
              </w:rPr>
              <w:t>4,55</w:t>
            </w:r>
          </w:p>
        </w:tc>
        <w:tc>
          <w:tcPr>
            <w:tcW w:w="928" w:type="dxa"/>
            <w:tcBorders>
              <w:top w:val="nil"/>
              <w:left w:val="nil"/>
              <w:bottom w:val="single" w:sz="4" w:space="0" w:color="auto"/>
              <w:right w:val="single" w:sz="4" w:space="0" w:color="auto"/>
            </w:tcBorders>
            <w:shd w:val="clear" w:color="auto" w:fill="auto"/>
            <w:vAlign w:val="bottom"/>
          </w:tcPr>
          <w:p w14:paraId="01DCE606" w14:textId="77777777" w:rsidR="009A30C5" w:rsidRDefault="00B506AA">
            <w:pPr>
              <w:rPr>
                <w:color w:val="000000"/>
                <w:sz w:val="16"/>
                <w:szCs w:val="16"/>
              </w:rPr>
            </w:pPr>
            <w:r>
              <w:rPr>
                <w:color w:val="000000"/>
                <w:sz w:val="16"/>
                <w:szCs w:val="16"/>
              </w:rPr>
              <w:t>5,82</w:t>
            </w:r>
          </w:p>
        </w:tc>
        <w:tc>
          <w:tcPr>
            <w:tcW w:w="928" w:type="dxa"/>
            <w:tcBorders>
              <w:top w:val="nil"/>
              <w:left w:val="nil"/>
              <w:bottom w:val="single" w:sz="4" w:space="0" w:color="auto"/>
              <w:right w:val="single" w:sz="4" w:space="0" w:color="auto"/>
            </w:tcBorders>
            <w:shd w:val="clear" w:color="auto" w:fill="auto"/>
            <w:vAlign w:val="bottom"/>
          </w:tcPr>
          <w:p w14:paraId="127121E4" w14:textId="77777777" w:rsidR="009A30C5" w:rsidRDefault="00B506AA">
            <w:pPr>
              <w:rPr>
                <w:color w:val="000000"/>
                <w:sz w:val="16"/>
                <w:szCs w:val="16"/>
              </w:rPr>
            </w:pPr>
            <w:r>
              <w:rPr>
                <w:color w:val="000000"/>
                <w:sz w:val="16"/>
                <w:szCs w:val="16"/>
              </w:rPr>
              <w:t>7,20</w:t>
            </w:r>
          </w:p>
        </w:tc>
        <w:tc>
          <w:tcPr>
            <w:tcW w:w="1070" w:type="dxa"/>
            <w:tcBorders>
              <w:top w:val="nil"/>
              <w:left w:val="nil"/>
              <w:bottom w:val="single" w:sz="4" w:space="0" w:color="auto"/>
              <w:right w:val="single" w:sz="4" w:space="0" w:color="auto"/>
            </w:tcBorders>
            <w:shd w:val="clear" w:color="auto" w:fill="auto"/>
            <w:vAlign w:val="bottom"/>
            <w:hideMark/>
          </w:tcPr>
          <w:p w14:paraId="192DEAAA" w14:textId="77777777" w:rsidR="009A30C5" w:rsidRDefault="00B506AA">
            <w:pPr>
              <w:rPr>
                <w:color w:val="000000"/>
                <w:sz w:val="16"/>
                <w:szCs w:val="16"/>
              </w:rPr>
            </w:pPr>
            <w:r>
              <w:rPr>
                <w:color w:val="000000"/>
                <w:sz w:val="16"/>
                <w:szCs w:val="16"/>
              </w:rPr>
              <w:t>7,17</w:t>
            </w:r>
          </w:p>
        </w:tc>
      </w:tr>
      <w:tr w:rsidR="009A30C5" w14:paraId="719E1DA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6EE613"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537D4F4C"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0957E98F" w14:textId="77777777" w:rsidR="009A30C5" w:rsidRDefault="00B506AA">
            <w:pPr>
              <w:rPr>
                <w:color w:val="000000"/>
                <w:sz w:val="16"/>
                <w:szCs w:val="16"/>
              </w:rPr>
            </w:pPr>
            <w:r>
              <w:rPr>
                <w:color w:val="000000"/>
                <w:sz w:val="16"/>
                <w:szCs w:val="16"/>
              </w:rPr>
              <w:t>59,61</w:t>
            </w:r>
          </w:p>
        </w:tc>
        <w:tc>
          <w:tcPr>
            <w:tcW w:w="928" w:type="dxa"/>
            <w:tcBorders>
              <w:top w:val="nil"/>
              <w:left w:val="nil"/>
              <w:bottom w:val="single" w:sz="4" w:space="0" w:color="auto"/>
              <w:right w:val="single" w:sz="4" w:space="0" w:color="auto"/>
            </w:tcBorders>
            <w:shd w:val="clear" w:color="auto" w:fill="auto"/>
            <w:vAlign w:val="bottom"/>
            <w:hideMark/>
          </w:tcPr>
          <w:p w14:paraId="0CA7C95A" w14:textId="77777777" w:rsidR="009A30C5" w:rsidRDefault="00B506AA">
            <w:pPr>
              <w:rPr>
                <w:color w:val="000000"/>
                <w:sz w:val="16"/>
                <w:szCs w:val="16"/>
              </w:rPr>
            </w:pPr>
            <w:r>
              <w:rPr>
                <w:color w:val="000000"/>
                <w:sz w:val="16"/>
                <w:szCs w:val="16"/>
              </w:rPr>
              <w:t>38,25</w:t>
            </w:r>
          </w:p>
        </w:tc>
        <w:tc>
          <w:tcPr>
            <w:tcW w:w="928" w:type="dxa"/>
            <w:tcBorders>
              <w:top w:val="nil"/>
              <w:left w:val="nil"/>
              <w:bottom w:val="single" w:sz="4" w:space="0" w:color="auto"/>
              <w:right w:val="single" w:sz="4" w:space="0" w:color="auto"/>
            </w:tcBorders>
            <w:shd w:val="clear" w:color="auto" w:fill="auto"/>
            <w:vAlign w:val="bottom"/>
            <w:hideMark/>
          </w:tcPr>
          <w:p w14:paraId="1BE4303A" w14:textId="77777777" w:rsidR="009A30C5" w:rsidRDefault="00B506AA">
            <w:pPr>
              <w:rPr>
                <w:color w:val="000000"/>
                <w:sz w:val="16"/>
                <w:szCs w:val="16"/>
              </w:rPr>
            </w:pPr>
            <w:r>
              <w:rPr>
                <w:color w:val="000000"/>
                <w:sz w:val="16"/>
                <w:szCs w:val="16"/>
              </w:rPr>
              <w:t>58,66</w:t>
            </w:r>
          </w:p>
        </w:tc>
        <w:tc>
          <w:tcPr>
            <w:tcW w:w="928" w:type="dxa"/>
            <w:tcBorders>
              <w:top w:val="nil"/>
              <w:left w:val="nil"/>
              <w:bottom w:val="single" w:sz="4" w:space="0" w:color="auto"/>
              <w:right w:val="single" w:sz="4" w:space="0" w:color="auto"/>
            </w:tcBorders>
            <w:shd w:val="clear" w:color="auto" w:fill="auto"/>
            <w:vAlign w:val="bottom"/>
            <w:hideMark/>
          </w:tcPr>
          <w:p w14:paraId="1C1AF332" w14:textId="77777777" w:rsidR="009A30C5" w:rsidRDefault="00B506AA">
            <w:pPr>
              <w:rPr>
                <w:color w:val="000000"/>
                <w:sz w:val="16"/>
                <w:szCs w:val="16"/>
              </w:rPr>
            </w:pPr>
            <w:r>
              <w:rPr>
                <w:color w:val="000000"/>
                <w:sz w:val="16"/>
                <w:szCs w:val="16"/>
              </w:rPr>
              <w:t>37,78</w:t>
            </w:r>
          </w:p>
        </w:tc>
        <w:tc>
          <w:tcPr>
            <w:tcW w:w="928" w:type="dxa"/>
            <w:tcBorders>
              <w:top w:val="nil"/>
              <w:left w:val="nil"/>
              <w:bottom w:val="single" w:sz="4" w:space="0" w:color="auto"/>
              <w:right w:val="single" w:sz="4" w:space="0" w:color="auto"/>
            </w:tcBorders>
            <w:shd w:val="clear" w:color="auto" w:fill="auto"/>
            <w:vAlign w:val="bottom"/>
            <w:hideMark/>
          </w:tcPr>
          <w:p w14:paraId="50F07BA3" w14:textId="77777777" w:rsidR="009A30C5" w:rsidRDefault="00B506AA">
            <w:pPr>
              <w:rPr>
                <w:color w:val="000000"/>
                <w:sz w:val="16"/>
                <w:szCs w:val="16"/>
              </w:rPr>
            </w:pPr>
            <w:r>
              <w:rPr>
                <w:color w:val="000000"/>
                <w:sz w:val="16"/>
                <w:szCs w:val="16"/>
              </w:rPr>
              <w:t>42,53</w:t>
            </w:r>
          </w:p>
        </w:tc>
        <w:tc>
          <w:tcPr>
            <w:tcW w:w="927" w:type="dxa"/>
            <w:tcBorders>
              <w:top w:val="nil"/>
              <w:left w:val="nil"/>
              <w:bottom w:val="single" w:sz="4" w:space="0" w:color="auto"/>
              <w:right w:val="single" w:sz="4" w:space="0" w:color="auto"/>
            </w:tcBorders>
            <w:shd w:val="clear" w:color="auto" w:fill="auto"/>
            <w:vAlign w:val="bottom"/>
            <w:hideMark/>
          </w:tcPr>
          <w:p w14:paraId="34C3F814" w14:textId="77777777" w:rsidR="009A30C5" w:rsidRDefault="00B506AA">
            <w:pPr>
              <w:rPr>
                <w:color w:val="000000"/>
                <w:sz w:val="16"/>
                <w:szCs w:val="16"/>
              </w:rPr>
            </w:pPr>
            <w:r>
              <w:rPr>
                <w:color w:val="000000"/>
                <w:sz w:val="16"/>
                <w:szCs w:val="16"/>
              </w:rPr>
              <w:t>52,29</w:t>
            </w:r>
          </w:p>
        </w:tc>
        <w:tc>
          <w:tcPr>
            <w:tcW w:w="928" w:type="dxa"/>
            <w:tcBorders>
              <w:top w:val="nil"/>
              <w:left w:val="nil"/>
              <w:bottom w:val="single" w:sz="4" w:space="0" w:color="auto"/>
              <w:right w:val="single" w:sz="4" w:space="0" w:color="auto"/>
            </w:tcBorders>
            <w:shd w:val="clear" w:color="auto" w:fill="auto"/>
            <w:vAlign w:val="bottom"/>
            <w:hideMark/>
          </w:tcPr>
          <w:p w14:paraId="5D10E544" w14:textId="77777777" w:rsidR="009A30C5" w:rsidRDefault="00B506AA">
            <w:pPr>
              <w:rPr>
                <w:color w:val="000000"/>
                <w:sz w:val="16"/>
                <w:szCs w:val="16"/>
              </w:rPr>
            </w:pPr>
            <w:r>
              <w:rPr>
                <w:color w:val="000000"/>
                <w:sz w:val="16"/>
                <w:szCs w:val="16"/>
              </w:rPr>
              <w:t>41,63</w:t>
            </w:r>
          </w:p>
        </w:tc>
        <w:tc>
          <w:tcPr>
            <w:tcW w:w="928" w:type="dxa"/>
            <w:tcBorders>
              <w:top w:val="nil"/>
              <w:left w:val="nil"/>
              <w:bottom w:val="single" w:sz="4" w:space="0" w:color="auto"/>
              <w:right w:val="single" w:sz="4" w:space="0" w:color="auto"/>
            </w:tcBorders>
            <w:shd w:val="clear" w:color="auto" w:fill="auto"/>
            <w:vAlign w:val="bottom"/>
            <w:hideMark/>
          </w:tcPr>
          <w:p w14:paraId="6C383EE9" w14:textId="77777777" w:rsidR="009A30C5" w:rsidRDefault="00B506AA">
            <w:pPr>
              <w:rPr>
                <w:color w:val="000000"/>
                <w:sz w:val="16"/>
                <w:szCs w:val="16"/>
              </w:rPr>
            </w:pPr>
            <w:r>
              <w:rPr>
                <w:color w:val="000000"/>
                <w:sz w:val="16"/>
                <w:szCs w:val="16"/>
              </w:rPr>
              <w:t>19,95</w:t>
            </w:r>
          </w:p>
        </w:tc>
        <w:tc>
          <w:tcPr>
            <w:tcW w:w="928" w:type="dxa"/>
            <w:tcBorders>
              <w:top w:val="nil"/>
              <w:left w:val="nil"/>
              <w:bottom w:val="single" w:sz="4" w:space="0" w:color="auto"/>
              <w:right w:val="single" w:sz="4" w:space="0" w:color="auto"/>
            </w:tcBorders>
            <w:shd w:val="clear" w:color="auto" w:fill="auto"/>
            <w:vAlign w:val="bottom"/>
          </w:tcPr>
          <w:p w14:paraId="44D26F59" w14:textId="77777777" w:rsidR="009A30C5" w:rsidRDefault="00B506AA">
            <w:pPr>
              <w:rPr>
                <w:color w:val="000000"/>
                <w:sz w:val="16"/>
                <w:szCs w:val="16"/>
              </w:rPr>
            </w:pPr>
            <w:r>
              <w:rPr>
                <w:color w:val="000000"/>
                <w:sz w:val="16"/>
                <w:szCs w:val="16"/>
              </w:rPr>
              <w:t>36,25</w:t>
            </w:r>
          </w:p>
        </w:tc>
        <w:tc>
          <w:tcPr>
            <w:tcW w:w="928" w:type="dxa"/>
            <w:tcBorders>
              <w:top w:val="nil"/>
              <w:left w:val="nil"/>
              <w:bottom w:val="single" w:sz="4" w:space="0" w:color="auto"/>
              <w:right w:val="single" w:sz="4" w:space="0" w:color="auto"/>
            </w:tcBorders>
            <w:shd w:val="clear" w:color="auto" w:fill="auto"/>
            <w:vAlign w:val="bottom"/>
          </w:tcPr>
          <w:p w14:paraId="5806892A" w14:textId="77777777" w:rsidR="009A30C5" w:rsidRDefault="00B506AA">
            <w:pPr>
              <w:rPr>
                <w:color w:val="000000"/>
                <w:sz w:val="16"/>
                <w:szCs w:val="16"/>
              </w:rPr>
            </w:pPr>
            <w:r>
              <w:rPr>
                <w:color w:val="000000"/>
                <w:sz w:val="16"/>
                <w:szCs w:val="16"/>
              </w:rPr>
              <w:t>53,92</w:t>
            </w:r>
          </w:p>
        </w:tc>
        <w:tc>
          <w:tcPr>
            <w:tcW w:w="1070" w:type="dxa"/>
            <w:tcBorders>
              <w:top w:val="nil"/>
              <w:left w:val="nil"/>
              <w:bottom w:val="single" w:sz="4" w:space="0" w:color="auto"/>
              <w:right w:val="single" w:sz="4" w:space="0" w:color="auto"/>
            </w:tcBorders>
            <w:shd w:val="clear" w:color="auto" w:fill="auto"/>
            <w:vAlign w:val="bottom"/>
            <w:hideMark/>
          </w:tcPr>
          <w:p w14:paraId="0DC8F650" w14:textId="77777777" w:rsidR="009A30C5" w:rsidRDefault="00B506AA">
            <w:pPr>
              <w:rPr>
                <w:color w:val="000000"/>
                <w:sz w:val="16"/>
                <w:szCs w:val="16"/>
              </w:rPr>
            </w:pPr>
            <w:r>
              <w:rPr>
                <w:color w:val="000000"/>
                <w:sz w:val="16"/>
                <w:szCs w:val="16"/>
              </w:rPr>
              <w:t>53,50</w:t>
            </w:r>
          </w:p>
        </w:tc>
      </w:tr>
      <w:tr w:rsidR="009A30C5" w14:paraId="1F1634B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E53BAE"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A2F6724"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17949D42" w14:textId="77777777" w:rsidR="009A30C5" w:rsidRDefault="00B506AA">
            <w:pPr>
              <w:rPr>
                <w:color w:val="000000"/>
                <w:sz w:val="16"/>
                <w:szCs w:val="16"/>
              </w:rPr>
            </w:pPr>
            <w:r>
              <w:rPr>
                <w:color w:val="000000"/>
                <w:sz w:val="16"/>
                <w:szCs w:val="16"/>
              </w:rPr>
              <w:t>67,04</w:t>
            </w:r>
          </w:p>
        </w:tc>
        <w:tc>
          <w:tcPr>
            <w:tcW w:w="928" w:type="dxa"/>
            <w:tcBorders>
              <w:top w:val="nil"/>
              <w:left w:val="nil"/>
              <w:bottom w:val="single" w:sz="4" w:space="0" w:color="auto"/>
              <w:right w:val="single" w:sz="4" w:space="0" w:color="auto"/>
            </w:tcBorders>
            <w:shd w:val="clear" w:color="auto" w:fill="auto"/>
            <w:vAlign w:val="bottom"/>
            <w:hideMark/>
          </w:tcPr>
          <w:p w14:paraId="3B61A3E6" w14:textId="77777777" w:rsidR="009A30C5" w:rsidRDefault="00B506AA">
            <w:pPr>
              <w:rPr>
                <w:color w:val="000000"/>
                <w:sz w:val="16"/>
                <w:szCs w:val="16"/>
              </w:rPr>
            </w:pPr>
            <w:r>
              <w:rPr>
                <w:color w:val="000000"/>
                <w:sz w:val="16"/>
                <w:szCs w:val="16"/>
              </w:rPr>
              <w:t>41,30</w:t>
            </w:r>
          </w:p>
        </w:tc>
        <w:tc>
          <w:tcPr>
            <w:tcW w:w="928" w:type="dxa"/>
            <w:tcBorders>
              <w:top w:val="nil"/>
              <w:left w:val="nil"/>
              <w:bottom w:val="single" w:sz="4" w:space="0" w:color="auto"/>
              <w:right w:val="single" w:sz="4" w:space="0" w:color="auto"/>
            </w:tcBorders>
            <w:shd w:val="clear" w:color="auto" w:fill="auto"/>
            <w:vAlign w:val="bottom"/>
            <w:hideMark/>
          </w:tcPr>
          <w:p w14:paraId="2BD98DDD" w14:textId="77777777" w:rsidR="009A30C5" w:rsidRDefault="00B506AA">
            <w:pPr>
              <w:rPr>
                <w:color w:val="000000"/>
                <w:sz w:val="16"/>
                <w:szCs w:val="16"/>
              </w:rPr>
            </w:pPr>
            <w:r>
              <w:rPr>
                <w:color w:val="000000"/>
                <w:sz w:val="16"/>
                <w:szCs w:val="16"/>
              </w:rPr>
              <w:t>65,90</w:t>
            </w:r>
          </w:p>
        </w:tc>
        <w:tc>
          <w:tcPr>
            <w:tcW w:w="928" w:type="dxa"/>
            <w:tcBorders>
              <w:top w:val="nil"/>
              <w:left w:val="nil"/>
              <w:bottom w:val="single" w:sz="4" w:space="0" w:color="auto"/>
              <w:right w:val="single" w:sz="4" w:space="0" w:color="auto"/>
            </w:tcBorders>
            <w:shd w:val="clear" w:color="auto" w:fill="auto"/>
            <w:vAlign w:val="bottom"/>
            <w:hideMark/>
          </w:tcPr>
          <w:p w14:paraId="542432EC" w14:textId="77777777" w:rsidR="009A30C5" w:rsidRDefault="00B506AA">
            <w:pPr>
              <w:rPr>
                <w:color w:val="000000"/>
                <w:sz w:val="16"/>
                <w:szCs w:val="16"/>
              </w:rPr>
            </w:pPr>
            <w:r>
              <w:rPr>
                <w:color w:val="000000"/>
                <w:sz w:val="16"/>
                <w:szCs w:val="16"/>
              </w:rPr>
              <w:t>40,73</w:t>
            </w:r>
          </w:p>
        </w:tc>
        <w:tc>
          <w:tcPr>
            <w:tcW w:w="928" w:type="dxa"/>
            <w:tcBorders>
              <w:top w:val="nil"/>
              <w:left w:val="nil"/>
              <w:bottom w:val="single" w:sz="4" w:space="0" w:color="auto"/>
              <w:right w:val="single" w:sz="4" w:space="0" w:color="auto"/>
            </w:tcBorders>
            <w:shd w:val="clear" w:color="auto" w:fill="auto"/>
            <w:vAlign w:val="bottom"/>
            <w:hideMark/>
          </w:tcPr>
          <w:p w14:paraId="0BC26732" w14:textId="77777777" w:rsidR="009A30C5" w:rsidRDefault="00B506AA">
            <w:pPr>
              <w:rPr>
                <w:color w:val="000000"/>
                <w:sz w:val="16"/>
                <w:szCs w:val="16"/>
              </w:rPr>
            </w:pPr>
            <w:r>
              <w:rPr>
                <w:color w:val="000000"/>
                <w:sz w:val="16"/>
                <w:szCs w:val="16"/>
              </w:rPr>
              <w:t>46,45</w:t>
            </w:r>
          </w:p>
        </w:tc>
        <w:tc>
          <w:tcPr>
            <w:tcW w:w="927" w:type="dxa"/>
            <w:tcBorders>
              <w:top w:val="nil"/>
              <w:left w:val="nil"/>
              <w:bottom w:val="single" w:sz="4" w:space="0" w:color="auto"/>
              <w:right w:val="single" w:sz="4" w:space="0" w:color="auto"/>
            </w:tcBorders>
            <w:shd w:val="clear" w:color="auto" w:fill="auto"/>
            <w:vAlign w:val="bottom"/>
            <w:hideMark/>
          </w:tcPr>
          <w:p w14:paraId="3BFDAC60" w14:textId="77777777" w:rsidR="009A30C5" w:rsidRDefault="00B506AA">
            <w:pPr>
              <w:rPr>
                <w:color w:val="000000"/>
                <w:sz w:val="16"/>
                <w:szCs w:val="16"/>
              </w:rPr>
            </w:pPr>
            <w:r>
              <w:rPr>
                <w:color w:val="000000"/>
                <w:sz w:val="16"/>
                <w:szCs w:val="16"/>
              </w:rPr>
              <w:t>58,22</w:t>
            </w:r>
          </w:p>
        </w:tc>
        <w:tc>
          <w:tcPr>
            <w:tcW w:w="928" w:type="dxa"/>
            <w:tcBorders>
              <w:top w:val="nil"/>
              <w:left w:val="nil"/>
              <w:bottom w:val="single" w:sz="4" w:space="0" w:color="auto"/>
              <w:right w:val="single" w:sz="4" w:space="0" w:color="auto"/>
            </w:tcBorders>
            <w:shd w:val="clear" w:color="auto" w:fill="auto"/>
            <w:vAlign w:val="bottom"/>
            <w:hideMark/>
          </w:tcPr>
          <w:p w14:paraId="0DCAB618" w14:textId="77777777" w:rsidR="009A30C5" w:rsidRDefault="00B506AA">
            <w:pPr>
              <w:rPr>
                <w:color w:val="000000"/>
                <w:sz w:val="16"/>
                <w:szCs w:val="16"/>
              </w:rPr>
            </w:pPr>
            <w:r>
              <w:rPr>
                <w:color w:val="000000"/>
                <w:sz w:val="16"/>
                <w:szCs w:val="16"/>
              </w:rPr>
              <w:t>45,36</w:t>
            </w:r>
          </w:p>
        </w:tc>
        <w:tc>
          <w:tcPr>
            <w:tcW w:w="928" w:type="dxa"/>
            <w:tcBorders>
              <w:top w:val="nil"/>
              <w:left w:val="nil"/>
              <w:bottom w:val="single" w:sz="4" w:space="0" w:color="auto"/>
              <w:right w:val="single" w:sz="4" w:space="0" w:color="auto"/>
            </w:tcBorders>
            <w:shd w:val="clear" w:color="auto" w:fill="auto"/>
            <w:vAlign w:val="bottom"/>
            <w:hideMark/>
          </w:tcPr>
          <w:p w14:paraId="34B87AAE" w14:textId="77777777" w:rsidR="009A30C5" w:rsidRDefault="00B506AA">
            <w:pPr>
              <w:rPr>
                <w:color w:val="000000"/>
                <w:sz w:val="16"/>
                <w:szCs w:val="16"/>
              </w:rPr>
            </w:pPr>
            <w:r>
              <w:rPr>
                <w:color w:val="000000"/>
                <w:sz w:val="16"/>
                <w:szCs w:val="16"/>
              </w:rPr>
              <w:t>19,24</w:t>
            </w:r>
          </w:p>
        </w:tc>
        <w:tc>
          <w:tcPr>
            <w:tcW w:w="928" w:type="dxa"/>
            <w:tcBorders>
              <w:top w:val="nil"/>
              <w:left w:val="nil"/>
              <w:bottom w:val="single" w:sz="4" w:space="0" w:color="auto"/>
              <w:right w:val="single" w:sz="4" w:space="0" w:color="auto"/>
            </w:tcBorders>
            <w:shd w:val="clear" w:color="auto" w:fill="auto"/>
            <w:vAlign w:val="bottom"/>
          </w:tcPr>
          <w:p w14:paraId="24473563" w14:textId="77777777" w:rsidR="009A30C5" w:rsidRDefault="00B506AA">
            <w:pPr>
              <w:rPr>
                <w:color w:val="000000"/>
                <w:sz w:val="16"/>
                <w:szCs w:val="16"/>
              </w:rPr>
            </w:pPr>
            <w:r>
              <w:rPr>
                <w:color w:val="000000"/>
                <w:sz w:val="16"/>
                <w:szCs w:val="16"/>
              </w:rPr>
              <w:t>38,88</w:t>
            </w:r>
          </w:p>
        </w:tc>
        <w:tc>
          <w:tcPr>
            <w:tcW w:w="928" w:type="dxa"/>
            <w:tcBorders>
              <w:top w:val="nil"/>
              <w:left w:val="nil"/>
              <w:bottom w:val="single" w:sz="4" w:space="0" w:color="auto"/>
              <w:right w:val="single" w:sz="4" w:space="0" w:color="auto"/>
            </w:tcBorders>
            <w:shd w:val="clear" w:color="auto" w:fill="auto"/>
            <w:vAlign w:val="bottom"/>
          </w:tcPr>
          <w:p w14:paraId="5AD7D814" w14:textId="77777777" w:rsidR="009A30C5" w:rsidRDefault="00B506AA">
            <w:pPr>
              <w:rPr>
                <w:color w:val="000000"/>
                <w:sz w:val="16"/>
                <w:szCs w:val="16"/>
              </w:rPr>
            </w:pPr>
            <w:r>
              <w:rPr>
                <w:color w:val="000000"/>
                <w:sz w:val="16"/>
                <w:szCs w:val="16"/>
              </w:rPr>
              <w:t>60,19</w:t>
            </w:r>
          </w:p>
        </w:tc>
        <w:tc>
          <w:tcPr>
            <w:tcW w:w="1070" w:type="dxa"/>
            <w:tcBorders>
              <w:top w:val="nil"/>
              <w:left w:val="nil"/>
              <w:bottom w:val="single" w:sz="4" w:space="0" w:color="auto"/>
              <w:right w:val="single" w:sz="4" w:space="0" w:color="auto"/>
            </w:tcBorders>
            <w:shd w:val="clear" w:color="auto" w:fill="auto"/>
            <w:vAlign w:val="bottom"/>
            <w:hideMark/>
          </w:tcPr>
          <w:p w14:paraId="25894B30" w14:textId="77777777" w:rsidR="009A30C5" w:rsidRDefault="00B506AA">
            <w:pPr>
              <w:rPr>
                <w:color w:val="000000"/>
                <w:sz w:val="16"/>
                <w:szCs w:val="16"/>
              </w:rPr>
            </w:pPr>
            <w:r>
              <w:rPr>
                <w:color w:val="000000"/>
                <w:sz w:val="16"/>
                <w:szCs w:val="16"/>
              </w:rPr>
              <w:t>59,68</w:t>
            </w:r>
          </w:p>
        </w:tc>
      </w:tr>
      <w:tr w:rsidR="009A30C5" w14:paraId="1408844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F07CB6"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71ED291B"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324EEC97" w14:textId="77777777" w:rsidR="009A30C5" w:rsidRDefault="00B506AA">
            <w:pPr>
              <w:rPr>
                <w:color w:val="000000"/>
                <w:sz w:val="16"/>
                <w:szCs w:val="16"/>
              </w:rPr>
            </w:pPr>
            <w:r>
              <w:rPr>
                <w:color w:val="000000"/>
                <w:sz w:val="16"/>
                <w:szCs w:val="16"/>
              </w:rPr>
              <w:t>127,10</w:t>
            </w:r>
          </w:p>
        </w:tc>
        <w:tc>
          <w:tcPr>
            <w:tcW w:w="928" w:type="dxa"/>
            <w:tcBorders>
              <w:top w:val="nil"/>
              <w:left w:val="nil"/>
              <w:bottom w:val="single" w:sz="4" w:space="0" w:color="auto"/>
              <w:right w:val="single" w:sz="4" w:space="0" w:color="auto"/>
            </w:tcBorders>
            <w:shd w:val="clear" w:color="auto" w:fill="auto"/>
            <w:vAlign w:val="bottom"/>
            <w:hideMark/>
          </w:tcPr>
          <w:p w14:paraId="18D73965" w14:textId="77777777" w:rsidR="009A30C5" w:rsidRDefault="00B506AA">
            <w:pPr>
              <w:rPr>
                <w:color w:val="000000"/>
                <w:sz w:val="16"/>
                <w:szCs w:val="16"/>
              </w:rPr>
            </w:pPr>
            <w:r>
              <w:rPr>
                <w:color w:val="000000"/>
                <w:sz w:val="16"/>
                <w:szCs w:val="16"/>
              </w:rPr>
              <w:t>72,90</w:t>
            </w:r>
          </w:p>
        </w:tc>
        <w:tc>
          <w:tcPr>
            <w:tcW w:w="928" w:type="dxa"/>
            <w:tcBorders>
              <w:top w:val="nil"/>
              <w:left w:val="nil"/>
              <w:bottom w:val="single" w:sz="4" w:space="0" w:color="auto"/>
              <w:right w:val="single" w:sz="4" w:space="0" w:color="auto"/>
            </w:tcBorders>
            <w:shd w:val="clear" w:color="auto" w:fill="auto"/>
            <w:vAlign w:val="bottom"/>
            <w:hideMark/>
          </w:tcPr>
          <w:p w14:paraId="13C197AF" w14:textId="77777777" w:rsidR="009A30C5" w:rsidRDefault="00B506AA">
            <w:pPr>
              <w:rPr>
                <w:color w:val="000000"/>
                <w:sz w:val="16"/>
                <w:szCs w:val="16"/>
              </w:rPr>
            </w:pPr>
            <w:r>
              <w:rPr>
                <w:color w:val="000000"/>
                <w:sz w:val="16"/>
                <w:szCs w:val="16"/>
              </w:rPr>
              <w:t>124,69</w:t>
            </w:r>
          </w:p>
        </w:tc>
        <w:tc>
          <w:tcPr>
            <w:tcW w:w="928" w:type="dxa"/>
            <w:tcBorders>
              <w:top w:val="nil"/>
              <w:left w:val="nil"/>
              <w:bottom w:val="single" w:sz="4" w:space="0" w:color="auto"/>
              <w:right w:val="single" w:sz="4" w:space="0" w:color="auto"/>
            </w:tcBorders>
            <w:shd w:val="clear" w:color="auto" w:fill="auto"/>
            <w:vAlign w:val="bottom"/>
            <w:hideMark/>
          </w:tcPr>
          <w:p w14:paraId="04E4CCB3" w14:textId="77777777" w:rsidR="009A30C5" w:rsidRDefault="00B506AA">
            <w:pPr>
              <w:rPr>
                <w:color w:val="000000"/>
                <w:sz w:val="16"/>
                <w:szCs w:val="16"/>
              </w:rPr>
            </w:pPr>
            <w:r>
              <w:rPr>
                <w:color w:val="000000"/>
                <w:sz w:val="16"/>
                <w:szCs w:val="16"/>
              </w:rPr>
              <w:t>71,70</w:t>
            </w:r>
          </w:p>
        </w:tc>
        <w:tc>
          <w:tcPr>
            <w:tcW w:w="928" w:type="dxa"/>
            <w:tcBorders>
              <w:top w:val="nil"/>
              <w:left w:val="nil"/>
              <w:bottom w:val="single" w:sz="4" w:space="0" w:color="auto"/>
              <w:right w:val="single" w:sz="4" w:space="0" w:color="auto"/>
            </w:tcBorders>
            <w:shd w:val="clear" w:color="auto" w:fill="auto"/>
            <w:vAlign w:val="bottom"/>
            <w:hideMark/>
          </w:tcPr>
          <w:p w14:paraId="588DA460" w14:textId="77777777" w:rsidR="009A30C5" w:rsidRDefault="00B506AA">
            <w:pPr>
              <w:rPr>
                <w:color w:val="000000"/>
                <w:sz w:val="16"/>
                <w:szCs w:val="16"/>
              </w:rPr>
            </w:pPr>
            <w:r>
              <w:rPr>
                <w:color w:val="000000"/>
                <w:sz w:val="16"/>
                <w:szCs w:val="16"/>
              </w:rPr>
              <w:t>83,75</w:t>
            </w:r>
          </w:p>
        </w:tc>
        <w:tc>
          <w:tcPr>
            <w:tcW w:w="927" w:type="dxa"/>
            <w:tcBorders>
              <w:top w:val="nil"/>
              <w:left w:val="nil"/>
              <w:bottom w:val="single" w:sz="4" w:space="0" w:color="auto"/>
              <w:right w:val="single" w:sz="4" w:space="0" w:color="auto"/>
            </w:tcBorders>
            <w:shd w:val="clear" w:color="auto" w:fill="auto"/>
            <w:vAlign w:val="bottom"/>
            <w:hideMark/>
          </w:tcPr>
          <w:p w14:paraId="4CE7DD4D" w14:textId="77777777" w:rsidR="009A30C5" w:rsidRDefault="00B506AA">
            <w:pPr>
              <w:rPr>
                <w:color w:val="000000"/>
                <w:sz w:val="16"/>
                <w:szCs w:val="16"/>
              </w:rPr>
            </w:pPr>
            <w:r>
              <w:rPr>
                <w:color w:val="000000"/>
                <w:sz w:val="16"/>
                <w:szCs w:val="16"/>
              </w:rPr>
              <w:t>108,52</w:t>
            </w:r>
          </w:p>
        </w:tc>
        <w:tc>
          <w:tcPr>
            <w:tcW w:w="928" w:type="dxa"/>
            <w:tcBorders>
              <w:top w:val="nil"/>
              <w:left w:val="nil"/>
              <w:bottom w:val="single" w:sz="4" w:space="0" w:color="auto"/>
              <w:right w:val="single" w:sz="4" w:space="0" w:color="auto"/>
            </w:tcBorders>
            <w:shd w:val="clear" w:color="auto" w:fill="auto"/>
            <w:vAlign w:val="bottom"/>
            <w:hideMark/>
          </w:tcPr>
          <w:p w14:paraId="7621B86C" w14:textId="77777777" w:rsidR="009A30C5" w:rsidRDefault="00B506AA">
            <w:pPr>
              <w:rPr>
                <w:color w:val="000000"/>
                <w:sz w:val="16"/>
                <w:szCs w:val="16"/>
              </w:rPr>
            </w:pPr>
            <w:r>
              <w:rPr>
                <w:color w:val="000000"/>
                <w:sz w:val="16"/>
                <w:szCs w:val="16"/>
              </w:rPr>
              <w:t>81,46</w:t>
            </w:r>
          </w:p>
        </w:tc>
        <w:tc>
          <w:tcPr>
            <w:tcW w:w="928" w:type="dxa"/>
            <w:tcBorders>
              <w:top w:val="nil"/>
              <w:left w:val="nil"/>
              <w:bottom w:val="single" w:sz="4" w:space="0" w:color="auto"/>
              <w:right w:val="single" w:sz="4" w:space="0" w:color="auto"/>
            </w:tcBorders>
            <w:shd w:val="clear" w:color="auto" w:fill="auto"/>
            <w:vAlign w:val="bottom"/>
            <w:hideMark/>
          </w:tcPr>
          <w:p w14:paraId="06AD0531" w14:textId="77777777" w:rsidR="009A30C5" w:rsidRDefault="00B506AA">
            <w:pPr>
              <w:rPr>
                <w:color w:val="000000"/>
                <w:sz w:val="16"/>
                <w:szCs w:val="16"/>
              </w:rPr>
            </w:pPr>
            <w:r>
              <w:rPr>
                <w:color w:val="000000"/>
                <w:sz w:val="16"/>
                <w:szCs w:val="16"/>
              </w:rPr>
              <w:t>26,45</w:t>
            </w:r>
          </w:p>
        </w:tc>
        <w:tc>
          <w:tcPr>
            <w:tcW w:w="928" w:type="dxa"/>
            <w:tcBorders>
              <w:top w:val="nil"/>
              <w:left w:val="nil"/>
              <w:bottom w:val="single" w:sz="4" w:space="0" w:color="auto"/>
              <w:right w:val="single" w:sz="4" w:space="0" w:color="auto"/>
            </w:tcBorders>
            <w:shd w:val="clear" w:color="auto" w:fill="auto"/>
            <w:vAlign w:val="bottom"/>
          </w:tcPr>
          <w:p w14:paraId="36ACE951" w14:textId="77777777" w:rsidR="009A30C5" w:rsidRDefault="00B506AA">
            <w:pPr>
              <w:rPr>
                <w:color w:val="000000"/>
                <w:sz w:val="16"/>
                <w:szCs w:val="16"/>
              </w:rPr>
            </w:pPr>
            <w:r>
              <w:rPr>
                <w:color w:val="000000"/>
                <w:sz w:val="16"/>
                <w:szCs w:val="16"/>
              </w:rPr>
              <w:t>67,81</w:t>
            </w:r>
          </w:p>
        </w:tc>
        <w:tc>
          <w:tcPr>
            <w:tcW w:w="928" w:type="dxa"/>
            <w:tcBorders>
              <w:top w:val="nil"/>
              <w:left w:val="nil"/>
              <w:bottom w:val="single" w:sz="4" w:space="0" w:color="auto"/>
              <w:right w:val="single" w:sz="4" w:space="0" w:color="auto"/>
            </w:tcBorders>
            <w:shd w:val="clear" w:color="auto" w:fill="auto"/>
            <w:vAlign w:val="bottom"/>
          </w:tcPr>
          <w:p w14:paraId="227F8AF7" w14:textId="77777777" w:rsidR="009A30C5" w:rsidRDefault="00B506AA">
            <w:pPr>
              <w:rPr>
                <w:color w:val="000000"/>
                <w:sz w:val="16"/>
                <w:szCs w:val="16"/>
              </w:rPr>
            </w:pPr>
            <w:r>
              <w:rPr>
                <w:color w:val="000000"/>
                <w:sz w:val="16"/>
                <w:szCs w:val="16"/>
              </w:rPr>
              <w:t>112,67</w:t>
            </w:r>
          </w:p>
        </w:tc>
        <w:tc>
          <w:tcPr>
            <w:tcW w:w="1070" w:type="dxa"/>
            <w:tcBorders>
              <w:top w:val="nil"/>
              <w:left w:val="nil"/>
              <w:bottom w:val="single" w:sz="4" w:space="0" w:color="auto"/>
              <w:right w:val="single" w:sz="4" w:space="0" w:color="auto"/>
            </w:tcBorders>
            <w:shd w:val="clear" w:color="auto" w:fill="auto"/>
            <w:vAlign w:val="bottom"/>
            <w:hideMark/>
          </w:tcPr>
          <w:p w14:paraId="1202E499" w14:textId="77777777" w:rsidR="009A30C5" w:rsidRDefault="00B506AA">
            <w:pPr>
              <w:rPr>
                <w:color w:val="000000"/>
                <w:sz w:val="16"/>
                <w:szCs w:val="16"/>
              </w:rPr>
            </w:pPr>
            <w:r>
              <w:rPr>
                <w:color w:val="000000"/>
                <w:sz w:val="16"/>
                <w:szCs w:val="16"/>
              </w:rPr>
              <w:t>111,60</w:t>
            </w:r>
          </w:p>
        </w:tc>
      </w:tr>
    </w:tbl>
    <w:p w14:paraId="25C717DF"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5E020610" w14:textId="77777777">
        <w:tc>
          <w:tcPr>
            <w:tcW w:w="2547" w:type="dxa"/>
            <w:shd w:val="clear" w:color="auto" w:fill="D9D9D9" w:themeFill="background1" w:themeFillShade="D9"/>
            <w:vAlign w:val="center"/>
          </w:tcPr>
          <w:p w14:paraId="61EB8074"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22ABD60F"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353FB0DA"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677065E6" w14:textId="77777777" w:rsidR="009A30C5" w:rsidRDefault="00B506AA">
            <w:pPr>
              <w:jc w:val="center"/>
              <w:rPr>
                <w:b/>
                <w:bCs/>
                <w:sz w:val="16"/>
                <w:szCs w:val="16"/>
                <w:u w:val="single"/>
              </w:rPr>
            </w:pPr>
            <w:r>
              <w:rPr>
                <w:b/>
                <w:bCs/>
                <w:sz w:val="16"/>
                <w:szCs w:val="16"/>
                <w:u w:val="single"/>
              </w:rPr>
              <w:t>Autre pays du Monde</w:t>
            </w:r>
          </w:p>
        </w:tc>
      </w:tr>
      <w:tr w:rsidR="009A30C5" w14:paraId="003606CD" w14:textId="77777777">
        <w:tc>
          <w:tcPr>
            <w:tcW w:w="2547" w:type="dxa"/>
            <w:vAlign w:val="center"/>
          </w:tcPr>
          <w:p w14:paraId="0EAF8808"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7F0243D0" w14:textId="77777777" w:rsidR="009A30C5" w:rsidRDefault="00B506AA">
            <w:pPr>
              <w:rPr>
                <w:sz w:val="16"/>
                <w:szCs w:val="16"/>
                <w:lang w:eastAsia="fr-FR"/>
              </w:rPr>
            </w:pPr>
            <w:r>
              <w:rPr>
                <w:sz w:val="16"/>
                <w:szCs w:val="16"/>
                <w:lang w:eastAsia="fr-FR"/>
              </w:rPr>
              <w:t>kg CO2-eq/kg</w:t>
            </w:r>
          </w:p>
        </w:tc>
        <w:tc>
          <w:tcPr>
            <w:tcW w:w="1212" w:type="dxa"/>
            <w:vAlign w:val="bottom"/>
          </w:tcPr>
          <w:p w14:paraId="14F08983" w14:textId="77777777" w:rsidR="009A30C5" w:rsidRDefault="00B506AA">
            <w:pPr>
              <w:suppressAutoHyphens w:val="0"/>
              <w:rPr>
                <w:color w:val="000000"/>
                <w:sz w:val="16"/>
                <w:szCs w:val="16"/>
              </w:rPr>
            </w:pPr>
            <w:r>
              <w:rPr>
                <w:color w:val="000000"/>
                <w:sz w:val="16"/>
                <w:szCs w:val="16"/>
              </w:rPr>
              <w:t>8,23</w:t>
            </w:r>
          </w:p>
        </w:tc>
        <w:tc>
          <w:tcPr>
            <w:tcW w:w="1212" w:type="dxa"/>
            <w:vAlign w:val="bottom"/>
          </w:tcPr>
          <w:p w14:paraId="6AD81F4F" w14:textId="77777777" w:rsidR="009A30C5" w:rsidRDefault="00B506AA">
            <w:pPr>
              <w:rPr>
                <w:color w:val="000000"/>
                <w:sz w:val="16"/>
                <w:szCs w:val="16"/>
              </w:rPr>
            </w:pPr>
            <w:r>
              <w:rPr>
                <w:color w:val="000000"/>
                <w:sz w:val="16"/>
                <w:szCs w:val="16"/>
              </w:rPr>
              <w:t>11,89</w:t>
            </w:r>
          </w:p>
        </w:tc>
      </w:tr>
      <w:tr w:rsidR="009A30C5" w14:paraId="236F39AC" w14:textId="77777777">
        <w:tc>
          <w:tcPr>
            <w:tcW w:w="2547" w:type="dxa"/>
            <w:vAlign w:val="center"/>
          </w:tcPr>
          <w:p w14:paraId="33AF8592"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6FA3F420"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7FD95FCA" w14:textId="77777777" w:rsidR="009A30C5" w:rsidRDefault="00B506AA">
            <w:pPr>
              <w:rPr>
                <w:color w:val="000000"/>
                <w:sz w:val="16"/>
                <w:szCs w:val="16"/>
              </w:rPr>
            </w:pPr>
            <w:r>
              <w:rPr>
                <w:color w:val="000000"/>
                <w:sz w:val="16"/>
                <w:szCs w:val="16"/>
              </w:rPr>
              <w:t>32,92</w:t>
            </w:r>
          </w:p>
        </w:tc>
        <w:tc>
          <w:tcPr>
            <w:tcW w:w="1212" w:type="dxa"/>
            <w:vAlign w:val="bottom"/>
          </w:tcPr>
          <w:p w14:paraId="513CC570" w14:textId="77777777" w:rsidR="009A30C5" w:rsidRDefault="00B506AA">
            <w:pPr>
              <w:rPr>
                <w:color w:val="000000"/>
                <w:sz w:val="16"/>
                <w:szCs w:val="16"/>
              </w:rPr>
            </w:pPr>
            <w:r>
              <w:rPr>
                <w:color w:val="000000"/>
                <w:sz w:val="16"/>
                <w:szCs w:val="16"/>
              </w:rPr>
              <w:t>53,08</w:t>
            </w:r>
          </w:p>
        </w:tc>
      </w:tr>
      <w:tr w:rsidR="009A30C5" w14:paraId="40EFA534" w14:textId="77777777">
        <w:tc>
          <w:tcPr>
            <w:tcW w:w="2547" w:type="dxa"/>
            <w:vAlign w:val="center"/>
          </w:tcPr>
          <w:p w14:paraId="7D04491B"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287597E8"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425165F0" w14:textId="77777777" w:rsidR="009A30C5" w:rsidRDefault="00B506AA">
            <w:pPr>
              <w:rPr>
                <w:color w:val="000000"/>
                <w:sz w:val="16"/>
                <w:szCs w:val="16"/>
              </w:rPr>
            </w:pPr>
            <w:r>
              <w:rPr>
                <w:color w:val="000000"/>
                <w:sz w:val="16"/>
                <w:szCs w:val="16"/>
              </w:rPr>
              <w:t>17,99</w:t>
            </w:r>
          </w:p>
        </w:tc>
        <w:tc>
          <w:tcPr>
            <w:tcW w:w="1212" w:type="dxa"/>
            <w:vAlign w:val="bottom"/>
          </w:tcPr>
          <w:p w14:paraId="47C08D0A" w14:textId="77777777" w:rsidR="009A30C5" w:rsidRDefault="00B506AA">
            <w:pPr>
              <w:rPr>
                <w:color w:val="000000"/>
                <w:sz w:val="16"/>
                <w:szCs w:val="16"/>
              </w:rPr>
            </w:pPr>
            <w:r>
              <w:rPr>
                <w:color w:val="000000"/>
                <w:sz w:val="16"/>
                <w:szCs w:val="16"/>
              </w:rPr>
              <w:t>28,66</w:t>
            </w:r>
          </w:p>
        </w:tc>
      </w:tr>
      <w:tr w:rsidR="009A30C5" w14:paraId="65D2C1A2" w14:textId="77777777">
        <w:tc>
          <w:tcPr>
            <w:tcW w:w="2547" w:type="dxa"/>
            <w:vAlign w:val="center"/>
          </w:tcPr>
          <w:p w14:paraId="44A19D4C"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071C4B8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38AF2A7" w14:textId="77777777" w:rsidR="009A30C5" w:rsidRDefault="00B506AA">
            <w:pPr>
              <w:rPr>
                <w:color w:val="000000"/>
                <w:sz w:val="16"/>
                <w:szCs w:val="16"/>
              </w:rPr>
            </w:pPr>
            <w:r>
              <w:rPr>
                <w:color w:val="000000"/>
                <w:sz w:val="16"/>
                <w:szCs w:val="16"/>
              </w:rPr>
              <w:t>2,76</w:t>
            </w:r>
          </w:p>
        </w:tc>
        <w:tc>
          <w:tcPr>
            <w:tcW w:w="1212" w:type="dxa"/>
            <w:vAlign w:val="bottom"/>
          </w:tcPr>
          <w:p w14:paraId="648BE4BB" w14:textId="77777777" w:rsidR="009A30C5" w:rsidRDefault="00B506AA">
            <w:pPr>
              <w:rPr>
                <w:color w:val="000000"/>
                <w:sz w:val="16"/>
                <w:szCs w:val="16"/>
              </w:rPr>
            </w:pPr>
            <w:r>
              <w:rPr>
                <w:color w:val="000000"/>
                <w:sz w:val="16"/>
                <w:szCs w:val="16"/>
              </w:rPr>
              <w:t>5,42</w:t>
            </w:r>
          </w:p>
        </w:tc>
      </w:tr>
      <w:tr w:rsidR="009A30C5" w14:paraId="25EC2501" w14:textId="77777777">
        <w:tc>
          <w:tcPr>
            <w:tcW w:w="2547" w:type="dxa"/>
            <w:vAlign w:val="center"/>
          </w:tcPr>
          <w:p w14:paraId="615B4CAD"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0699671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461563FB" w14:textId="77777777" w:rsidR="009A30C5" w:rsidRDefault="00B506AA">
            <w:pPr>
              <w:rPr>
                <w:color w:val="000000"/>
                <w:sz w:val="16"/>
                <w:szCs w:val="16"/>
              </w:rPr>
            </w:pPr>
            <w:r>
              <w:rPr>
                <w:color w:val="000000"/>
                <w:sz w:val="16"/>
                <w:szCs w:val="16"/>
              </w:rPr>
              <w:t>5,39</w:t>
            </w:r>
          </w:p>
        </w:tc>
        <w:tc>
          <w:tcPr>
            <w:tcW w:w="1212" w:type="dxa"/>
            <w:vAlign w:val="bottom"/>
          </w:tcPr>
          <w:p w14:paraId="3DA9609C" w14:textId="77777777" w:rsidR="009A30C5" w:rsidRDefault="00B506AA">
            <w:pPr>
              <w:rPr>
                <w:color w:val="000000"/>
                <w:sz w:val="16"/>
                <w:szCs w:val="16"/>
              </w:rPr>
            </w:pPr>
            <w:r>
              <w:rPr>
                <w:color w:val="000000"/>
                <w:sz w:val="16"/>
                <w:szCs w:val="16"/>
              </w:rPr>
              <w:t>7,72</w:t>
            </w:r>
          </w:p>
        </w:tc>
      </w:tr>
      <w:tr w:rsidR="009A30C5" w14:paraId="2AA5B513" w14:textId="77777777">
        <w:tc>
          <w:tcPr>
            <w:tcW w:w="2547" w:type="dxa"/>
            <w:vAlign w:val="center"/>
          </w:tcPr>
          <w:p w14:paraId="6F545327"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1106FD6D"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434F49F" w14:textId="77777777" w:rsidR="009A30C5" w:rsidRDefault="00B506AA">
            <w:pPr>
              <w:rPr>
                <w:color w:val="000000"/>
                <w:sz w:val="16"/>
                <w:szCs w:val="16"/>
              </w:rPr>
            </w:pPr>
            <w:r>
              <w:rPr>
                <w:color w:val="000000"/>
                <w:sz w:val="16"/>
                <w:szCs w:val="16"/>
              </w:rPr>
              <w:t>0,92</w:t>
            </w:r>
          </w:p>
        </w:tc>
        <w:tc>
          <w:tcPr>
            <w:tcW w:w="1212" w:type="dxa"/>
            <w:vAlign w:val="bottom"/>
          </w:tcPr>
          <w:p w14:paraId="0E99502E" w14:textId="77777777" w:rsidR="009A30C5" w:rsidRDefault="00B506AA">
            <w:pPr>
              <w:rPr>
                <w:color w:val="000000"/>
                <w:sz w:val="16"/>
                <w:szCs w:val="16"/>
              </w:rPr>
            </w:pPr>
            <w:r>
              <w:rPr>
                <w:color w:val="000000"/>
                <w:sz w:val="16"/>
                <w:szCs w:val="16"/>
              </w:rPr>
              <w:t>1,32</w:t>
            </w:r>
          </w:p>
        </w:tc>
      </w:tr>
      <w:tr w:rsidR="009A30C5" w14:paraId="2590DD5A" w14:textId="77777777">
        <w:tc>
          <w:tcPr>
            <w:tcW w:w="2547" w:type="dxa"/>
            <w:vAlign w:val="center"/>
          </w:tcPr>
          <w:p w14:paraId="322074DE"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22302FC2"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2DA4E76A" w14:textId="77777777" w:rsidR="009A30C5" w:rsidRDefault="00B506AA">
            <w:pPr>
              <w:rPr>
                <w:color w:val="000000"/>
                <w:sz w:val="16"/>
                <w:szCs w:val="16"/>
              </w:rPr>
            </w:pPr>
            <w:r>
              <w:rPr>
                <w:color w:val="000000"/>
                <w:sz w:val="16"/>
                <w:szCs w:val="16"/>
              </w:rPr>
              <w:t>3,94</w:t>
            </w:r>
          </w:p>
        </w:tc>
        <w:tc>
          <w:tcPr>
            <w:tcW w:w="1212" w:type="dxa"/>
            <w:vAlign w:val="bottom"/>
          </w:tcPr>
          <w:p w14:paraId="2A4EA15B" w14:textId="77777777" w:rsidR="009A30C5" w:rsidRDefault="00B506AA">
            <w:pPr>
              <w:rPr>
                <w:color w:val="000000"/>
                <w:sz w:val="16"/>
                <w:szCs w:val="16"/>
              </w:rPr>
            </w:pPr>
            <w:r>
              <w:rPr>
                <w:color w:val="000000"/>
                <w:sz w:val="16"/>
                <w:szCs w:val="16"/>
              </w:rPr>
              <w:t>5,80</w:t>
            </w:r>
          </w:p>
        </w:tc>
      </w:tr>
      <w:tr w:rsidR="009A30C5" w14:paraId="1C3AA395" w14:textId="77777777">
        <w:tc>
          <w:tcPr>
            <w:tcW w:w="2547" w:type="dxa"/>
            <w:vAlign w:val="center"/>
          </w:tcPr>
          <w:p w14:paraId="41888F80"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2EF5F81E"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2D3C6FD7" w14:textId="77777777" w:rsidR="009A30C5" w:rsidRDefault="00B506AA">
            <w:pPr>
              <w:rPr>
                <w:color w:val="000000"/>
                <w:sz w:val="16"/>
                <w:szCs w:val="16"/>
              </w:rPr>
            </w:pPr>
            <w:r>
              <w:rPr>
                <w:color w:val="000000"/>
                <w:sz w:val="16"/>
                <w:szCs w:val="16"/>
              </w:rPr>
              <w:t>4,35</w:t>
            </w:r>
          </w:p>
        </w:tc>
        <w:tc>
          <w:tcPr>
            <w:tcW w:w="1212" w:type="dxa"/>
            <w:vAlign w:val="bottom"/>
          </w:tcPr>
          <w:p w14:paraId="029B55E3" w14:textId="77777777" w:rsidR="009A30C5" w:rsidRDefault="00B506AA">
            <w:pPr>
              <w:rPr>
                <w:color w:val="000000"/>
                <w:sz w:val="16"/>
                <w:szCs w:val="16"/>
              </w:rPr>
            </w:pPr>
            <w:r>
              <w:rPr>
                <w:color w:val="000000"/>
                <w:sz w:val="16"/>
                <w:szCs w:val="16"/>
              </w:rPr>
              <w:t>5,54</w:t>
            </w:r>
          </w:p>
        </w:tc>
      </w:tr>
      <w:tr w:rsidR="009A30C5" w14:paraId="49F7D315" w14:textId="77777777">
        <w:tc>
          <w:tcPr>
            <w:tcW w:w="2547" w:type="dxa"/>
            <w:vAlign w:val="center"/>
          </w:tcPr>
          <w:p w14:paraId="10A254DD"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3E9E6293"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5D387565" w14:textId="77777777" w:rsidR="009A30C5" w:rsidRDefault="00B506AA">
            <w:pPr>
              <w:rPr>
                <w:color w:val="000000"/>
                <w:sz w:val="16"/>
                <w:szCs w:val="16"/>
              </w:rPr>
            </w:pPr>
            <w:r>
              <w:rPr>
                <w:color w:val="000000"/>
                <w:sz w:val="16"/>
                <w:szCs w:val="16"/>
              </w:rPr>
              <w:t>21,66</w:t>
            </w:r>
          </w:p>
        </w:tc>
        <w:tc>
          <w:tcPr>
            <w:tcW w:w="1212" w:type="dxa"/>
            <w:vAlign w:val="bottom"/>
          </w:tcPr>
          <w:p w14:paraId="59FC9548" w14:textId="77777777" w:rsidR="009A30C5" w:rsidRDefault="00B506AA">
            <w:pPr>
              <w:rPr>
                <w:color w:val="000000"/>
                <w:sz w:val="16"/>
                <w:szCs w:val="16"/>
              </w:rPr>
            </w:pPr>
            <w:r>
              <w:rPr>
                <w:color w:val="000000"/>
                <w:sz w:val="16"/>
                <w:szCs w:val="16"/>
              </w:rPr>
              <w:t>29,99</w:t>
            </w:r>
          </w:p>
        </w:tc>
      </w:tr>
      <w:tr w:rsidR="009A30C5" w14:paraId="1BD3BB7E" w14:textId="77777777">
        <w:tc>
          <w:tcPr>
            <w:tcW w:w="2547" w:type="dxa"/>
            <w:vAlign w:val="center"/>
          </w:tcPr>
          <w:p w14:paraId="4369A3FF"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46C53F89"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82332B4" w14:textId="77777777" w:rsidR="009A30C5" w:rsidRDefault="00B506AA">
            <w:pPr>
              <w:rPr>
                <w:color w:val="000000"/>
                <w:sz w:val="16"/>
                <w:szCs w:val="16"/>
              </w:rPr>
            </w:pPr>
            <w:r>
              <w:rPr>
                <w:color w:val="000000"/>
                <w:sz w:val="16"/>
                <w:szCs w:val="16"/>
              </w:rPr>
              <w:t>1,01</w:t>
            </w:r>
          </w:p>
        </w:tc>
        <w:tc>
          <w:tcPr>
            <w:tcW w:w="1212" w:type="dxa"/>
            <w:vAlign w:val="bottom"/>
          </w:tcPr>
          <w:p w14:paraId="195CE541" w14:textId="77777777" w:rsidR="009A30C5" w:rsidRDefault="00B506AA">
            <w:pPr>
              <w:rPr>
                <w:color w:val="000000"/>
                <w:sz w:val="16"/>
                <w:szCs w:val="16"/>
              </w:rPr>
            </w:pPr>
            <w:r>
              <w:rPr>
                <w:color w:val="000000"/>
                <w:sz w:val="16"/>
                <w:szCs w:val="16"/>
              </w:rPr>
              <w:t>1,04</w:t>
            </w:r>
          </w:p>
        </w:tc>
      </w:tr>
      <w:tr w:rsidR="009A30C5" w14:paraId="6D5E8194" w14:textId="77777777">
        <w:tc>
          <w:tcPr>
            <w:tcW w:w="2547" w:type="dxa"/>
            <w:vAlign w:val="center"/>
          </w:tcPr>
          <w:p w14:paraId="24CC9230"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571104DE"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42F492CA" w14:textId="77777777" w:rsidR="009A30C5" w:rsidRDefault="00B506AA">
            <w:pPr>
              <w:rPr>
                <w:color w:val="000000"/>
                <w:sz w:val="16"/>
                <w:szCs w:val="16"/>
              </w:rPr>
            </w:pPr>
            <w:r>
              <w:rPr>
                <w:color w:val="000000"/>
                <w:sz w:val="16"/>
                <w:szCs w:val="16"/>
              </w:rPr>
              <w:t>0,07</w:t>
            </w:r>
          </w:p>
        </w:tc>
        <w:tc>
          <w:tcPr>
            <w:tcW w:w="1212" w:type="dxa"/>
            <w:vAlign w:val="bottom"/>
          </w:tcPr>
          <w:p w14:paraId="3BB01691" w14:textId="77777777" w:rsidR="009A30C5" w:rsidRDefault="00B506AA">
            <w:pPr>
              <w:rPr>
                <w:color w:val="000000"/>
                <w:sz w:val="16"/>
                <w:szCs w:val="16"/>
              </w:rPr>
            </w:pPr>
            <w:r>
              <w:rPr>
                <w:color w:val="000000"/>
                <w:sz w:val="16"/>
                <w:szCs w:val="16"/>
              </w:rPr>
              <w:t>0,05</w:t>
            </w:r>
          </w:p>
        </w:tc>
      </w:tr>
      <w:tr w:rsidR="009A30C5" w14:paraId="40F3785A" w14:textId="77777777">
        <w:tc>
          <w:tcPr>
            <w:tcW w:w="2547" w:type="dxa"/>
            <w:vAlign w:val="center"/>
          </w:tcPr>
          <w:p w14:paraId="5D9E00DA"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11938F3A"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4EA6A5A" w14:textId="77777777" w:rsidR="009A30C5" w:rsidRDefault="00B506AA">
            <w:pPr>
              <w:rPr>
                <w:color w:val="000000"/>
                <w:sz w:val="16"/>
                <w:szCs w:val="16"/>
              </w:rPr>
            </w:pPr>
            <w:r>
              <w:rPr>
                <w:color w:val="000000"/>
                <w:sz w:val="16"/>
                <w:szCs w:val="16"/>
              </w:rPr>
              <w:t>2,72</w:t>
            </w:r>
          </w:p>
        </w:tc>
        <w:tc>
          <w:tcPr>
            <w:tcW w:w="1212" w:type="dxa"/>
            <w:vAlign w:val="bottom"/>
          </w:tcPr>
          <w:p w14:paraId="0FFEE713" w14:textId="77777777" w:rsidR="009A30C5" w:rsidRDefault="00B506AA">
            <w:pPr>
              <w:rPr>
                <w:color w:val="000000"/>
                <w:sz w:val="16"/>
                <w:szCs w:val="16"/>
              </w:rPr>
            </w:pPr>
            <w:r>
              <w:rPr>
                <w:color w:val="000000"/>
                <w:sz w:val="16"/>
                <w:szCs w:val="16"/>
              </w:rPr>
              <w:t>3,24</w:t>
            </w:r>
          </w:p>
        </w:tc>
      </w:tr>
      <w:tr w:rsidR="009A30C5" w14:paraId="3C8C1B97" w14:textId="77777777">
        <w:tc>
          <w:tcPr>
            <w:tcW w:w="2547" w:type="dxa"/>
            <w:vAlign w:val="center"/>
          </w:tcPr>
          <w:p w14:paraId="575CF43A"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2412459D"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C056B21" w14:textId="77777777" w:rsidR="009A30C5" w:rsidRDefault="00B506AA">
            <w:pPr>
              <w:rPr>
                <w:color w:val="000000"/>
                <w:sz w:val="16"/>
                <w:szCs w:val="16"/>
              </w:rPr>
            </w:pPr>
            <w:r>
              <w:rPr>
                <w:color w:val="000000"/>
                <w:sz w:val="16"/>
                <w:szCs w:val="16"/>
              </w:rPr>
              <w:t>3,74</w:t>
            </w:r>
          </w:p>
        </w:tc>
        <w:tc>
          <w:tcPr>
            <w:tcW w:w="1212" w:type="dxa"/>
            <w:vAlign w:val="bottom"/>
          </w:tcPr>
          <w:p w14:paraId="26EBBBB0" w14:textId="77777777" w:rsidR="009A30C5" w:rsidRDefault="00B506AA">
            <w:pPr>
              <w:rPr>
                <w:color w:val="000000"/>
                <w:sz w:val="16"/>
                <w:szCs w:val="16"/>
              </w:rPr>
            </w:pPr>
            <w:r>
              <w:rPr>
                <w:color w:val="000000"/>
                <w:sz w:val="16"/>
                <w:szCs w:val="16"/>
              </w:rPr>
              <w:t>3,93</w:t>
            </w:r>
          </w:p>
        </w:tc>
      </w:tr>
      <w:tr w:rsidR="009A30C5" w14:paraId="5103D9B3" w14:textId="77777777">
        <w:tc>
          <w:tcPr>
            <w:tcW w:w="2547" w:type="dxa"/>
            <w:vAlign w:val="center"/>
          </w:tcPr>
          <w:p w14:paraId="660B42B9"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590BAF5D"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0535BCD" w14:textId="77777777" w:rsidR="009A30C5" w:rsidRDefault="00B506AA">
            <w:pPr>
              <w:rPr>
                <w:color w:val="000000"/>
                <w:sz w:val="16"/>
                <w:szCs w:val="16"/>
              </w:rPr>
            </w:pPr>
            <w:r>
              <w:rPr>
                <w:color w:val="000000"/>
                <w:sz w:val="16"/>
                <w:szCs w:val="16"/>
              </w:rPr>
              <w:t>20,65</w:t>
            </w:r>
          </w:p>
        </w:tc>
        <w:tc>
          <w:tcPr>
            <w:tcW w:w="1212" w:type="dxa"/>
            <w:vAlign w:val="bottom"/>
          </w:tcPr>
          <w:p w14:paraId="08F59939" w14:textId="77777777" w:rsidR="009A30C5" w:rsidRDefault="00B506AA">
            <w:pPr>
              <w:rPr>
                <w:color w:val="000000"/>
                <w:sz w:val="16"/>
                <w:szCs w:val="16"/>
              </w:rPr>
            </w:pPr>
            <w:r>
              <w:rPr>
                <w:color w:val="000000"/>
                <w:sz w:val="16"/>
                <w:szCs w:val="16"/>
              </w:rPr>
              <w:t>21,08</w:t>
            </w:r>
          </w:p>
        </w:tc>
      </w:tr>
      <w:tr w:rsidR="009A30C5" w14:paraId="40AFB861" w14:textId="77777777">
        <w:tc>
          <w:tcPr>
            <w:tcW w:w="2547" w:type="dxa"/>
            <w:vAlign w:val="center"/>
          </w:tcPr>
          <w:p w14:paraId="1BC3987F"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39BE0C44"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4AE95529" w14:textId="77777777" w:rsidR="009A30C5" w:rsidRDefault="00B506AA">
            <w:pPr>
              <w:rPr>
                <w:color w:val="000000"/>
                <w:sz w:val="16"/>
                <w:szCs w:val="16"/>
              </w:rPr>
            </w:pPr>
            <w:r>
              <w:rPr>
                <w:color w:val="000000"/>
                <w:sz w:val="16"/>
                <w:szCs w:val="16"/>
              </w:rPr>
              <w:t>5,13</w:t>
            </w:r>
          </w:p>
        </w:tc>
        <w:tc>
          <w:tcPr>
            <w:tcW w:w="1212" w:type="dxa"/>
            <w:vAlign w:val="bottom"/>
          </w:tcPr>
          <w:p w14:paraId="7474D22B" w14:textId="77777777" w:rsidR="009A30C5" w:rsidRDefault="00B506AA">
            <w:pPr>
              <w:rPr>
                <w:color w:val="000000"/>
                <w:sz w:val="16"/>
                <w:szCs w:val="16"/>
              </w:rPr>
            </w:pPr>
            <w:r>
              <w:rPr>
                <w:color w:val="000000"/>
                <w:sz w:val="16"/>
                <w:szCs w:val="16"/>
              </w:rPr>
              <w:t>6,38</w:t>
            </w:r>
          </w:p>
        </w:tc>
      </w:tr>
      <w:tr w:rsidR="009A30C5" w14:paraId="0EA69D2C" w14:textId="77777777">
        <w:tc>
          <w:tcPr>
            <w:tcW w:w="2547" w:type="dxa"/>
            <w:vAlign w:val="center"/>
          </w:tcPr>
          <w:p w14:paraId="30412559"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4E42A571"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6DD1BF48" w14:textId="77777777" w:rsidR="009A30C5" w:rsidRDefault="00B506AA">
            <w:pPr>
              <w:rPr>
                <w:color w:val="000000"/>
                <w:sz w:val="16"/>
                <w:szCs w:val="16"/>
              </w:rPr>
            </w:pPr>
            <w:r>
              <w:rPr>
                <w:color w:val="000000"/>
                <w:sz w:val="16"/>
                <w:szCs w:val="16"/>
              </w:rPr>
              <w:t>27,39</w:t>
            </w:r>
          </w:p>
        </w:tc>
        <w:tc>
          <w:tcPr>
            <w:tcW w:w="1212" w:type="dxa"/>
            <w:vAlign w:val="bottom"/>
          </w:tcPr>
          <w:p w14:paraId="22A42831" w14:textId="77777777" w:rsidR="009A30C5" w:rsidRDefault="00B506AA">
            <w:pPr>
              <w:rPr>
                <w:color w:val="000000"/>
                <w:sz w:val="16"/>
                <w:szCs w:val="16"/>
              </w:rPr>
            </w:pPr>
            <w:r>
              <w:rPr>
                <w:color w:val="000000"/>
                <w:sz w:val="16"/>
                <w:szCs w:val="16"/>
              </w:rPr>
              <w:t>43,43</w:t>
            </w:r>
          </w:p>
        </w:tc>
      </w:tr>
      <w:tr w:rsidR="009A30C5" w14:paraId="37B6F163" w14:textId="77777777">
        <w:tc>
          <w:tcPr>
            <w:tcW w:w="2547" w:type="dxa"/>
            <w:vAlign w:val="center"/>
          </w:tcPr>
          <w:p w14:paraId="28E84B65"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72A1342F"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2D5BEEC1" w14:textId="77777777" w:rsidR="009A30C5" w:rsidRDefault="00B506AA">
            <w:pPr>
              <w:rPr>
                <w:color w:val="000000"/>
                <w:sz w:val="16"/>
                <w:szCs w:val="16"/>
              </w:rPr>
            </w:pPr>
            <w:r>
              <w:rPr>
                <w:color w:val="000000"/>
                <w:sz w:val="16"/>
                <w:szCs w:val="16"/>
              </w:rPr>
              <w:t>28,20</w:t>
            </w:r>
          </w:p>
        </w:tc>
        <w:tc>
          <w:tcPr>
            <w:tcW w:w="1212" w:type="dxa"/>
            <w:vAlign w:val="bottom"/>
          </w:tcPr>
          <w:p w14:paraId="3AE3295F" w14:textId="77777777" w:rsidR="009A30C5" w:rsidRDefault="00B506AA">
            <w:pPr>
              <w:rPr>
                <w:color w:val="000000"/>
                <w:sz w:val="16"/>
                <w:szCs w:val="16"/>
              </w:rPr>
            </w:pPr>
            <w:r>
              <w:rPr>
                <w:color w:val="000000"/>
                <w:sz w:val="16"/>
                <w:szCs w:val="16"/>
              </w:rPr>
              <w:t>47,54</w:t>
            </w:r>
          </w:p>
        </w:tc>
      </w:tr>
      <w:tr w:rsidR="009A30C5" w14:paraId="688BE3F0" w14:textId="77777777">
        <w:tc>
          <w:tcPr>
            <w:tcW w:w="2547" w:type="dxa"/>
            <w:vAlign w:val="center"/>
          </w:tcPr>
          <w:p w14:paraId="00572E92"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2BA25515"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0DA6C965" w14:textId="77777777" w:rsidR="009A30C5" w:rsidRDefault="00B506AA">
            <w:pPr>
              <w:rPr>
                <w:color w:val="000000"/>
                <w:sz w:val="16"/>
                <w:szCs w:val="16"/>
              </w:rPr>
            </w:pPr>
            <w:r>
              <w:rPr>
                <w:color w:val="000000"/>
                <w:sz w:val="16"/>
                <w:szCs w:val="16"/>
              </w:rPr>
              <w:t>45,32</w:t>
            </w:r>
          </w:p>
        </w:tc>
        <w:tc>
          <w:tcPr>
            <w:tcW w:w="1212" w:type="dxa"/>
            <w:vAlign w:val="bottom"/>
          </w:tcPr>
          <w:p w14:paraId="5288E37C" w14:textId="77777777" w:rsidR="009A30C5" w:rsidRDefault="00B506AA">
            <w:pPr>
              <w:rPr>
                <w:color w:val="000000"/>
                <w:sz w:val="16"/>
                <w:szCs w:val="16"/>
              </w:rPr>
            </w:pPr>
            <w:r>
              <w:rPr>
                <w:color w:val="000000"/>
                <w:sz w:val="16"/>
                <w:szCs w:val="16"/>
              </w:rPr>
              <w:t>86,05</w:t>
            </w:r>
          </w:p>
        </w:tc>
      </w:tr>
    </w:tbl>
    <w:p w14:paraId="59B44A7F" w14:textId="77777777" w:rsidR="009A30C5" w:rsidRDefault="009A30C5">
      <w:pPr>
        <w:rPr>
          <w:rStyle w:val="Accentuationforte"/>
          <w:lang w:val="en-GB"/>
        </w:rPr>
      </w:pPr>
    </w:p>
    <w:p w14:paraId="749AE1F2" w14:textId="77777777" w:rsidR="009A30C5" w:rsidRDefault="009A30C5">
      <w:pPr>
        <w:rPr>
          <w:rStyle w:val="Accentuationforte"/>
          <w:lang w:val="en-GB"/>
        </w:rPr>
      </w:pPr>
    </w:p>
    <w:p w14:paraId="74DAEBC2" w14:textId="77777777" w:rsidR="009A30C5" w:rsidRDefault="009A30C5">
      <w:pPr>
        <w:rPr>
          <w:rStyle w:val="Accentuationforte"/>
          <w:lang w:val="en-GB"/>
        </w:rPr>
      </w:pPr>
    </w:p>
    <w:p w14:paraId="0D937295" w14:textId="77777777" w:rsidR="009A30C5" w:rsidRDefault="009A30C5">
      <w:pPr>
        <w:rPr>
          <w:b/>
          <w:bCs/>
        </w:rPr>
      </w:pPr>
    </w:p>
    <w:p w14:paraId="6C9F7067" w14:textId="77777777" w:rsidR="009A30C5" w:rsidRDefault="009A30C5">
      <w:pPr>
        <w:rPr>
          <w:b/>
          <w:bCs/>
        </w:rPr>
      </w:pPr>
    </w:p>
    <w:p w14:paraId="3BA81B0D" w14:textId="77777777" w:rsidR="009A30C5" w:rsidRDefault="009A30C5">
      <w:pPr>
        <w:rPr>
          <w:b/>
          <w:bCs/>
        </w:rPr>
      </w:pPr>
    </w:p>
    <w:p w14:paraId="3B229079" w14:textId="77777777" w:rsidR="009A30C5" w:rsidRDefault="009A30C5">
      <w:pPr>
        <w:rPr>
          <w:b/>
          <w:bCs/>
        </w:rPr>
      </w:pPr>
    </w:p>
    <w:p w14:paraId="380D4820" w14:textId="77777777" w:rsidR="009A30C5" w:rsidRDefault="00B506AA">
      <w:pPr>
        <w:tabs>
          <w:tab w:val="left" w:pos="10155"/>
        </w:tabs>
        <w:rPr>
          <w:b/>
          <w:bCs/>
          <w:i/>
          <w:iCs/>
          <w:sz w:val="20"/>
          <w:szCs w:val="20"/>
        </w:rPr>
      </w:pPr>
      <w:r>
        <w:rPr>
          <w:i/>
          <w:iCs/>
          <w:sz w:val="20"/>
          <w:szCs w:val="20"/>
        </w:rPr>
        <w:t xml:space="preserve">Electricité auto-produite dans la consommation totale d’électricité du fabricant : </w:t>
      </w:r>
      <w:r>
        <w:rPr>
          <w:b/>
          <w:bCs/>
          <w:i/>
          <w:iCs/>
          <w:sz w:val="20"/>
          <w:szCs w:val="20"/>
        </w:rPr>
        <w:t>20%</w:t>
      </w:r>
    </w:p>
    <w:p w14:paraId="7094C91E"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4EA4FE8A"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F46768"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392FBCA6"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7650B29"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A6A2272"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4B867AC"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16E1FDB"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8C8DD64"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0CE20E16"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74323C7"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5C07590"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36B0137"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B1A3DAC"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8BCCD24"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E16E03A"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2F7C134D"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2AC5DC82"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03A9420B"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0F57592B" w14:textId="77777777" w:rsidR="009A30C5" w:rsidRDefault="00B506AA">
            <w:pPr>
              <w:suppressAutoHyphens w:val="0"/>
              <w:rPr>
                <w:color w:val="000000"/>
                <w:sz w:val="16"/>
                <w:szCs w:val="16"/>
              </w:rPr>
            </w:pPr>
            <w:r>
              <w:rPr>
                <w:color w:val="000000"/>
                <w:sz w:val="16"/>
                <w:szCs w:val="16"/>
              </w:rPr>
              <w:t>7,16</w:t>
            </w:r>
          </w:p>
        </w:tc>
        <w:tc>
          <w:tcPr>
            <w:tcW w:w="855" w:type="dxa"/>
            <w:tcBorders>
              <w:top w:val="nil"/>
              <w:left w:val="nil"/>
              <w:bottom w:val="single" w:sz="4" w:space="0" w:color="auto"/>
              <w:right w:val="single" w:sz="4" w:space="0" w:color="auto"/>
            </w:tcBorders>
            <w:shd w:val="clear" w:color="auto" w:fill="auto"/>
            <w:vAlign w:val="bottom"/>
          </w:tcPr>
          <w:p w14:paraId="250490CD" w14:textId="77777777" w:rsidR="009A30C5" w:rsidRDefault="00B506AA">
            <w:pPr>
              <w:rPr>
                <w:color w:val="000000"/>
                <w:sz w:val="16"/>
                <w:szCs w:val="16"/>
              </w:rPr>
            </w:pPr>
            <w:r>
              <w:rPr>
                <w:color w:val="000000"/>
                <w:sz w:val="16"/>
                <w:szCs w:val="16"/>
              </w:rPr>
              <w:t>6,67</w:t>
            </w:r>
          </w:p>
        </w:tc>
        <w:tc>
          <w:tcPr>
            <w:tcW w:w="854" w:type="dxa"/>
            <w:tcBorders>
              <w:top w:val="nil"/>
              <w:left w:val="nil"/>
              <w:bottom w:val="single" w:sz="4" w:space="0" w:color="auto"/>
              <w:right w:val="single" w:sz="4" w:space="0" w:color="auto"/>
            </w:tcBorders>
            <w:shd w:val="clear" w:color="auto" w:fill="auto"/>
            <w:vAlign w:val="bottom"/>
          </w:tcPr>
          <w:p w14:paraId="3B33DB92" w14:textId="77777777" w:rsidR="009A30C5" w:rsidRDefault="00B506AA">
            <w:pPr>
              <w:rPr>
                <w:color w:val="000000"/>
                <w:sz w:val="16"/>
                <w:szCs w:val="16"/>
              </w:rPr>
            </w:pPr>
            <w:r>
              <w:rPr>
                <w:color w:val="000000"/>
                <w:sz w:val="16"/>
                <w:szCs w:val="16"/>
              </w:rPr>
              <w:t>9,57</w:t>
            </w:r>
          </w:p>
        </w:tc>
        <w:tc>
          <w:tcPr>
            <w:tcW w:w="855" w:type="dxa"/>
            <w:tcBorders>
              <w:top w:val="nil"/>
              <w:left w:val="nil"/>
              <w:bottom w:val="single" w:sz="4" w:space="0" w:color="auto"/>
              <w:right w:val="single" w:sz="4" w:space="0" w:color="auto"/>
            </w:tcBorders>
            <w:shd w:val="clear" w:color="auto" w:fill="auto"/>
            <w:vAlign w:val="bottom"/>
          </w:tcPr>
          <w:p w14:paraId="4F7B3460" w14:textId="77777777" w:rsidR="009A30C5" w:rsidRDefault="00B506AA">
            <w:pPr>
              <w:rPr>
                <w:color w:val="000000"/>
                <w:sz w:val="16"/>
                <w:szCs w:val="16"/>
              </w:rPr>
            </w:pPr>
            <w:r>
              <w:rPr>
                <w:color w:val="000000"/>
                <w:sz w:val="16"/>
                <w:szCs w:val="16"/>
              </w:rPr>
              <w:t>5,15</w:t>
            </w:r>
          </w:p>
        </w:tc>
        <w:tc>
          <w:tcPr>
            <w:tcW w:w="741" w:type="dxa"/>
            <w:tcBorders>
              <w:top w:val="nil"/>
              <w:left w:val="nil"/>
              <w:bottom w:val="single" w:sz="4" w:space="0" w:color="auto"/>
              <w:right w:val="single" w:sz="4" w:space="0" w:color="auto"/>
            </w:tcBorders>
            <w:shd w:val="clear" w:color="auto" w:fill="auto"/>
            <w:vAlign w:val="bottom"/>
          </w:tcPr>
          <w:p w14:paraId="44951387" w14:textId="77777777" w:rsidR="009A30C5" w:rsidRDefault="00B506AA">
            <w:pPr>
              <w:rPr>
                <w:color w:val="000000"/>
                <w:sz w:val="16"/>
                <w:szCs w:val="16"/>
              </w:rPr>
            </w:pPr>
            <w:r>
              <w:rPr>
                <w:color w:val="000000"/>
                <w:sz w:val="16"/>
                <w:szCs w:val="16"/>
              </w:rPr>
              <w:t>14,49</w:t>
            </w:r>
          </w:p>
        </w:tc>
        <w:tc>
          <w:tcPr>
            <w:tcW w:w="968" w:type="dxa"/>
            <w:tcBorders>
              <w:top w:val="nil"/>
              <w:left w:val="nil"/>
              <w:bottom w:val="single" w:sz="4" w:space="0" w:color="auto"/>
              <w:right w:val="single" w:sz="4" w:space="0" w:color="auto"/>
            </w:tcBorders>
            <w:shd w:val="clear" w:color="auto" w:fill="auto"/>
            <w:vAlign w:val="bottom"/>
          </w:tcPr>
          <w:p w14:paraId="261AF4EA" w14:textId="77777777" w:rsidR="009A30C5" w:rsidRDefault="00B506AA">
            <w:pPr>
              <w:rPr>
                <w:color w:val="000000"/>
                <w:sz w:val="16"/>
                <w:szCs w:val="16"/>
              </w:rPr>
            </w:pPr>
            <w:r>
              <w:rPr>
                <w:color w:val="000000"/>
                <w:sz w:val="16"/>
                <w:szCs w:val="16"/>
              </w:rPr>
              <w:t>10,78</w:t>
            </w:r>
          </w:p>
        </w:tc>
        <w:tc>
          <w:tcPr>
            <w:tcW w:w="854" w:type="dxa"/>
            <w:tcBorders>
              <w:top w:val="nil"/>
              <w:left w:val="nil"/>
              <w:bottom w:val="single" w:sz="4" w:space="0" w:color="auto"/>
              <w:right w:val="single" w:sz="4" w:space="0" w:color="auto"/>
            </w:tcBorders>
            <w:shd w:val="clear" w:color="auto" w:fill="auto"/>
            <w:vAlign w:val="bottom"/>
          </w:tcPr>
          <w:p w14:paraId="73328ACC" w14:textId="77777777" w:rsidR="009A30C5" w:rsidRDefault="00B506AA">
            <w:pPr>
              <w:rPr>
                <w:color w:val="000000"/>
                <w:sz w:val="16"/>
                <w:szCs w:val="16"/>
              </w:rPr>
            </w:pPr>
            <w:r>
              <w:rPr>
                <w:color w:val="000000"/>
                <w:sz w:val="16"/>
                <w:szCs w:val="16"/>
              </w:rPr>
              <w:t>9,03</w:t>
            </w:r>
          </w:p>
        </w:tc>
        <w:tc>
          <w:tcPr>
            <w:tcW w:w="855" w:type="dxa"/>
            <w:tcBorders>
              <w:top w:val="nil"/>
              <w:left w:val="nil"/>
              <w:bottom w:val="single" w:sz="4" w:space="0" w:color="auto"/>
              <w:right w:val="single" w:sz="4" w:space="0" w:color="auto"/>
            </w:tcBorders>
            <w:shd w:val="clear" w:color="auto" w:fill="auto"/>
            <w:vAlign w:val="bottom"/>
          </w:tcPr>
          <w:p w14:paraId="7503B37C" w14:textId="77777777" w:rsidR="009A30C5" w:rsidRDefault="00B506AA">
            <w:pPr>
              <w:rPr>
                <w:color w:val="000000"/>
                <w:sz w:val="16"/>
                <w:szCs w:val="16"/>
              </w:rPr>
            </w:pPr>
            <w:r>
              <w:rPr>
                <w:color w:val="000000"/>
                <w:sz w:val="16"/>
                <w:szCs w:val="16"/>
              </w:rPr>
              <w:t>6,74</w:t>
            </w:r>
          </w:p>
        </w:tc>
        <w:tc>
          <w:tcPr>
            <w:tcW w:w="854" w:type="dxa"/>
            <w:tcBorders>
              <w:top w:val="nil"/>
              <w:left w:val="nil"/>
              <w:bottom w:val="single" w:sz="4" w:space="0" w:color="auto"/>
              <w:right w:val="single" w:sz="4" w:space="0" w:color="auto"/>
            </w:tcBorders>
            <w:shd w:val="clear" w:color="auto" w:fill="auto"/>
            <w:vAlign w:val="bottom"/>
          </w:tcPr>
          <w:p w14:paraId="2A099429" w14:textId="77777777" w:rsidR="009A30C5" w:rsidRDefault="00B506AA">
            <w:pPr>
              <w:rPr>
                <w:color w:val="000000"/>
                <w:sz w:val="16"/>
                <w:szCs w:val="16"/>
              </w:rPr>
            </w:pPr>
            <w:r>
              <w:rPr>
                <w:color w:val="000000"/>
                <w:sz w:val="16"/>
                <w:szCs w:val="16"/>
              </w:rPr>
              <w:t>10,54</w:t>
            </w:r>
          </w:p>
        </w:tc>
        <w:tc>
          <w:tcPr>
            <w:tcW w:w="855" w:type="dxa"/>
            <w:tcBorders>
              <w:top w:val="nil"/>
              <w:left w:val="nil"/>
              <w:bottom w:val="single" w:sz="4" w:space="0" w:color="auto"/>
              <w:right w:val="single" w:sz="4" w:space="0" w:color="auto"/>
            </w:tcBorders>
            <w:shd w:val="clear" w:color="auto" w:fill="auto"/>
            <w:vAlign w:val="bottom"/>
          </w:tcPr>
          <w:p w14:paraId="4C85A2F7" w14:textId="77777777" w:rsidR="009A30C5" w:rsidRDefault="00B506AA">
            <w:pPr>
              <w:rPr>
                <w:color w:val="000000"/>
                <w:sz w:val="16"/>
                <w:szCs w:val="16"/>
              </w:rPr>
            </w:pPr>
            <w:r>
              <w:rPr>
                <w:color w:val="000000"/>
                <w:sz w:val="16"/>
                <w:szCs w:val="16"/>
              </w:rPr>
              <w:t>7,23</w:t>
            </w:r>
          </w:p>
        </w:tc>
        <w:tc>
          <w:tcPr>
            <w:tcW w:w="854" w:type="dxa"/>
            <w:tcBorders>
              <w:top w:val="nil"/>
              <w:left w:val="nil"/>
              <w:bottom w:val="single" w:sz="4" w:space="0" w:color="auto"/>
              <w:right w:val="single" w:sz="4" w:space="0" w:color="auto"/>
            </w:tcBorders>
            <w:shd w:val="clear" w:color="auto" w:fill="auto"/>
            <w:vAlign w:val="bottom"/>
          </w:tcPr>
          <w:p w14:paraId="3DC9AECE" w14:textId="77777777" w:rsidR="009A30C5" w:rsidRDefault="00B506AA">
            <w:pPr>
              <w:rPr>
                <w:color w:val="000000"/>
                <w:sz w:val="16"/>
                <w:szCs w:val="16"/>
              </w:rPr>
            </w:pPr>
            <w:r>
              <w:rPr>
                <w:color w:val="000000"/>
                <w:sz w:val="16"/>
                <w:szCs w:val="16"/>
              </w:rPr>
              <w:t>6,85</w:t>
            </w:r>
          </w:p>
        </w:tc>
        <w:tc>
          <w:tcPr>
            <w:tcW w:w="855" w:type="dxa"/>
            <w:tcBorders>
              <w:top w:val="nil"/>
              <w:left w:val="nil"/>
              <w:bottom w:val="single" w:sz="4" w:space="0" w:color="auto"/>
              <w:right w:val="single" w:sz="4" w:space="0" w:color="auto"/>
            </w:tcBorders>
            <w:shd w:val="clear" w:color="auto" w:fill="auto"/>
            <w:vAlign w:val="bottom"/>
          </w:tcPr>
          <w:p w14:paraId="7D43DCD7" w14:textId="77777777" w:rsidR="009A30C5" w:rsidRDefault="00B506AA">
            <w:pPr>
              <w:rPr>
                <w:color w:val="000000"/>
                <w:sz w:val="16"/>
                <w:szCs w:val="16"/>
              </w:rPr>
            </w:pPr>
            <w:r>
              <w:rPr>
                <w:color w:val="000000"/>
                <w:sz w:val="16"/>
                <w:szCs w:val="16"/>
              </w:rPr>
              <w:t>5,56</w:t>
            </w:r>
          </w:p>
        </w:tc>
      </w:tr>
      <w:tr w:rsidR="009A30C5" w14:paraId="75BCB3E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FD39BA"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1E9C7CB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4698B1D" w14:textId="77777777" w:rsidR="009A30C5" w:rsidRDefault="00B506AA">
            <w:pPr>
              <w:rPr>
                <w:color w:val="000000"/>
                <w:sz w:val="16"/>
                <w:szCs w:val="16"/>
              </w:rPr>
            </w:pPr>
            <w:r>
              <w:rPr>
                <w:color w:val="000000"/>
                <w:sz w:val="16"/>
                <w:szCs w:val="16"/>
              </w:rPr>
              <w:t>26,10</w:t>
            </w:r>
          </w:p>
        </w:tc>
        <w:tc>
          <w:tcPr>
            <w:tcW w:w="855" w:type="dxa"/>
            <w:tcBorders>
              <w:top w:val="nil"/>
              <w:left w:val="nil"/>
              <w:bottom w:val="single" w:sz="4" w:space="0" w:color="auto"/>
              <w:right w:val="single" w:sz="4" w:space="0" w:color="auto"/>
            </w:tcBorders>
            <w:shd w:val="clear" w:color="auto" w:fill="auto"/>
            <w:vAlign w:val="bottom"/>
          </w:tcPr>
          <w:p w14:paraId="100AC36F" w14:textId="77777777" w:rsidR="009A30C5" w:rsidRDefault="00B506AA">
            <w:pPr>
              <w:rPr>
                <w:color w:val="000000"/>
                <w:sz w:val="16"/>
                <w:szCs w:val="16"/>
              </w:rPr>
            </w:pPr>
            <w:r>
              <w:rPr>
                <w:color w:val="000000"/>
                <w:sz w:val="16"/>
                <w:szCs w:val="16"/>
              </w:rPr>
              <w:t>22,97</w:t>
            </w:r>
          </w:p>
        </w:tc>
        <w:tc>
          <w:tcPr>
            <w:tcW w:w="854" w:type="dxa"/>
            <w:tcBorders>
              <w:top w:val="nil"/>
              <w:left w:val="nil"/>
              <w:bottom w:val="single" w:sz="4" w:space="0" w:color="auto"/>
              <w:right w:val="single" w:sz="4" w:space="0" w:color="auto"/>
            </w:tcBorders>
            <w:shd w:val="clear" w:color="auto" w:fill="auto"/>
            <w:vAlign w:val="bottom"/>
          </w:tcPr>
          <w:p w14:paraId="07F84262" w14:textId="77777777" w:rsidR="009A30C5" w:rsidRDefault="00B506AA">
            <w:pPr>
              <w:rPr>
                <w:color w:val="000000"/>
                <w:sz w:val="16"/>
                <w:szCs w:val="16"/>
              </w:rPr>
            </w:pPr>
            <w:r>
              <w:rPr>
                <w:color w:val="000000"/>
                <w:sz w:val="16"/>
                <w:szCs w:val="16"/>
              </w:rPr>
              <w:t>41,43</w:t>
            </w:r>
          </w:p>
        </w:tc>
        <w:tc>
          <w:tcPr>
            <w:tcW w:w="855" w:type="dxa"/>
            <w:tcBorders>
              <w:top w:val="nil"/>
              <w:left w:val="nil"/>
              <w:bottom w:val="single" w:sz="4" w:space="0" w:color="auto"/>
              <w:right w:val="single" w:sz="4" w:space="0" w:color="auto"/>
            </w:tcBorders>
            <w:shd w:val="clear" w:color="auto" w:fill="auto"/>
            <w:vAlign w:val="bottom"/>
          </w:tcPr>
          <w:p w14:paraId="5A1760E6" w14:textId="77777777" w:rsidR="009A30C5" w:rsidRDefault="00B506AA">
            <w:pPr>
              <w:rPr>
                <w:color w:val="000000"/>
                <w:sz w:val="16"/>
                <w:szCs w:val="16"/>
              </w:rPr>
            </w:pPr>
            <w:r>
              <w:rPr>
                <w:color w:val="000000"/>
                <w:sz w:val="16"/>
                <w:szCs w:val="16"/>
              </w:rPr>
              <w:t>13,35</w:t>
            </w:r>
          </w:p>
        </w:tc>
        <w:tc>
          <w:tcPr>
            <w:tcW w:w="741" w:type="dxa"/>
            <w:tcBorders>
              <w:top w:val="nil"/>
              <w:left w:val="nil"/>
              <w:bottom w:val="single" w:sz="4" w:space="0" w:color="auto"/>
              <w:right w:val="single" w:sz="4" w:space="0" w:color="auto"/>
            </w:tcBorders>
            <w:shd w:val="clear" w:color="auto" w:fill="auto"/>
            <w:vAlign w:val="bottom"/>
          </w:tcPr>
          <w:p w14:paraId="4DED3357" w14:textId="77777777" w:rsidR="009A30C5" w:rsidRDefault="00B506AA">
            <w:pPr>
              <w:rPr>
                <w:color w:val="000000"/>
                <w:sz w:val="16"/>
                <w:szCs w:val="16"/>
              </w:rPr>
            </w:pPr>
            <w:r>
              <w:rPr>
                <w:color w:val="000000"/>
                <w:sz w:val="16"/>
                <w:szCs w:val="16"/>
              </w:rPr>
              <w:t>72,73</w:t>
            </w:r>
          </w:p>
        </w:tc>
        <w:tc>
          <w:tcPr>
            <w:tcW w:w="968" w:type="dxa"/>
            <w:tcBorders>
              <w:top w:val="nil"/>
              <w:left w:val="nil"/>
              <w:bottom w:val="single" w:sz="4" w:space="0" w:color="auto"/>
              <w:right w:val="single" w:sz="4" w:space="0" w:color="auto"/>
            </w:tcBorders>
            <w:shd w:val="clear" w:color="auto" w:fill="auto"/>
            <w:vAlign w:val="bottom"/>
          </w:tcPr>
          <w:p w14:paraId="1FD77E01" w14:textId="77777777" w:rsidR="009A30C5" w:rsidRDefault="00B506AA">
            <w:pPr>
              <w:rPr>
                <w:color w:val="000000"/>
                <w:sz w:val="16"/>
                <w:szCs w:val="16"/>
              </w:rPr>
            </w:pPr>
            <w:r>
              <w:rPr>
                <w:color w:val="000000"/>
                <w:sz w:val="16"/>
                <w:szCs w:val="16"/>
              </w:rPr>
              <w:t>49,13</w:t>
            </w:r>
          </w:p>
        </w:tc>
        <w:tc>
          <w:tcPr>
            <w:tcW w:w="854" w:type="dxa"/>
            <w:tcBorders>
              <w:top w:val="nil"/>
              <w:left w:val="nil"/>
              <w:bottom w:val="single" w:sz="4" w:space="0" w:color="auto"/>
              <w:right w:val="single" w:sz="4" w:space="0" w:color="auto"/>
            </w:tcBorders>
            <w:shd w:val="clear" w:color="auto" w:fill="auto"/>
            <w:vAlign w:val="bottom"/>
          </w:tcPr>
          <w:p w14:paraId="2909A755" w14:textId="77777777" w:rsidR="009A30C5" w:rsidRDefault="00B506AA">
            <w:pPr>
              <w:rPr>
                <w:color w:val="000000"/>
                <w:sz w:val="16"/>
                <w:szCs w:val="16"/>
              </w:rPr>
            </w:pPr>
            <w:r>
              <w:rPr>
                <w:color w:val="000000"/>
                <w:sz w:val="16"/>
                <w:szCs w:val="16"/>
              </w:rPr>
              <w:t>37,99</w:t>
            </w:r>
          </w:p>
        </w:tc>
        <w:tc>
          <w:tcPr>
            <w:tcW w:w="855" w:type="dxa"/>
            <w:tcBorders>
              <w:top w:val="nil"/>
              <w:left w:val="nil"/>
              <w:bottom w:val="single" w:sz="4" w:space="0" w:color="auto"/>
              <w:right w:val="single" w:sz="4" w:space="0" w:color="auto"/>
            </w:tcBorders>
            <w:shd w:val="clear" w:color="auto" w:fill="auto"/>
            <w:vAlign w:val="bottom"/>
          </w:tcPr>
          <w:p w14:paraId="72653FD8" w14:textId="77777777" w:rsidR="009A30C5" w:rsidRDefault="00B506AA">
            <w:pPr>
              <w:rPr>
                <w:color w:val="000000"/>
                <w:sz w:val="16"/>
                <w:szCs w:val="16"/>
              </w:rPr>
            </w:pPr>
            <w:r>
              <w:rPr>
                <w:color w:val="000000"/>
                <w:sz w:val="16"/>
                <w:szCs w:val="16"/>
              </w:rPr>
              <w:t>23,44</w:t>
            </w:r>
          </w:p>
        </w:tc>
        <w:tc>
          <w:tcPr>
            <w:tcW w:w="854" w:type="dxa"/>
            <w:tcBorders>
              <w:top w:val="nil"/>
              <w:left w:val="nil"/>
              <w:bottom w:val="single" w:sz="4" w:space="0" w:color="auto"/>
              <w:right w:val="single" w:sz="4" w:space="0" w:color="auto"/>
            </w:tcBorders>
            <w:shd w:val="clear" w:color="auto" w:fill="auto"/>
            <w:vAlign w:val="bottom"/>
          </w:tcPr>
          <w:p w14:paraId="314F24C0" w14:textId="77777777" w:rsidR="009A30C5" w:rsidRDefault="00B506AA">
            <w:pPr>
              <w:rPr>
                <w:color w:val="000000"/>
                <w:sz w:val="16"/>
                <w:szCs w:val="16"/>
              </w:rPr>
            </w:pPr>
            <w:r>
              <w:rPr>
                <w:color w:val="000000"/>
                <w:sz w:val="16"/>
                <w:szCs w:val="16"/>
              </w:rPr>
              <w:t>47,63</w:t>
            </w:r>
          </w:p>
        </w:tc>
        <w:tc>
          <w:tcPr>
            <w:tcW w:w="855" w:type="dxa"/>
            <w:tcBorders>
              <w:top w:val="nil"/>
              <w:left w:val="nil"/>
              <w:bottom w:val="single" w:sz="4" w:space="0" w:color="auto"/>
              <w:right w:val="single" w:sz="4" w:space="0" w:color="auto"/>
            </w:tcBorders>
            <w:shd w:val="clear" w:color="auto" w:fill="auto"/>
            <w:vAlign w:val="bottom"/>
          </w:tcPr>
          <w:p w14:paraId="4441A727" w14:textId="77777777" w:rsidR="009A30C5" w:rsidRDefault="00B506AA">
            <w:pPr>
              <w:rPr>
                <w:color w:val="000000"/>
                <w:sz w:val="16"/>
                <w:szCs w:val="16"/>
              </w:rPr>
            </w:pPr>
            <w:r>
              <w:rPr>
                <w:color w:val="000000"/>
                <w:sz w:val="16"/>
                <w:szCs w:val="16"/>
              </w:rPr>
              <w:t>26,56</w:t>
            </w:r>
          </w:p>
        </w:tc>
        <w:tc>
          <w:tcPr>
            <w:tcW w:w="854" w:type="dxa"/>
            <w:tcBorders>
              <w:top w:val="nil"/>
              <w:left w:val="nil"/>
              <w:bottom w:val="single" w:sz="4" w:space="0" w:color="auto"/>
              <w:right w:val="single" w:sz="4" w:space="0" w:color="auto"/>
            </w:tcBorders>
            <w:shd w:val="clear" w:color="auto" w:fill="auto"/>
            <w:vAlign w:val="bottom"/>
          </w:tcPr>
          <w:p w14:paraId="25B64EFF" w14:textId="77777777" w:rsidR="009A30C5" w:rsidRDefault="00B506AA">
            <w:pPr>
              <w:rPr>
                <w:color w:val="000000"/>
                <w:sz w:val="16"/>
                <w:szCs w:val="16"/>
              </w:rPr>
            </w:pPr>
            <w:r>
              <w:rPr>
                <w:color w:val="000000"/>
                <w:sz w:val="16"/>
                <w:szCs w:val="16"/>
              </w:rPr>
              <w:t>24,11</w:t>
            </w:r>
          </w:p>
        </w:tc>
        <w:tc>
          <w:tcPr>
            <w:tcW w:w="855" w:type="dxa"/>
            <w:tcBorders>
              <w:top w:val="nil"/>
              <w:left w:val="nil"/>
              <w:bottom w:val="single" w:sz="4" w:space="0" w:color="auto"/>
              <w:right w:val="single" w:sz="4" w:space="0" w:color="auto"/>
            </w:tcBorders>
            <w:shd w:val="clear" w:color="auto" w:fill="auto"/>
            <w:vAlign w:val="bottom"/>
          </w:tcPr>
          <w:p w14:paraId="5E015F95" w14:textId="77777777" w:rsidR="009A30C5" w:rsidRDefault="00B506AA">
            <w:pPr>
              <w:rPr>
                <w:color w:val="000000"/>
                <w:sz w:val="16"/>
                <w:szCs w:val="16"/>
              </w:rPr>
            </w:pPr>
            <w:r>
              <w:rPr>
                <w:color w:val="000000"/>
                <w:sz w:val="16"/>
                <w:szCs w:val="16"/>
              </w:rPr>
              <w:t>15,95</w:t>
            </w:r>
          </w:p>
        </w:tc>
      </w:tr>
      <w:tr w:rsidR="009A30C5" w14:paraId="3D3F258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4E06B8"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4364B96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A29883A" w14:textId="77777777" w:rsidR="009A30C5" w:rsidRDefault="00B506AA">
            <w:pPr>
              <w:rPr>
                <w:color w:val="000000"/>
                <w:sz w:val="16"/>
                <w:szCs w:val="16"/>
              </w:rPr>
            </w:pPr>
            <w:r>
              <w:rPr>
                <w:color w:val="000000"/>
                <w:sz w:val="16"/>
                <w:szCs w:val="16"/>
              </w:rPr>
              <w:t>14,87</w:t>
            </w:r>
          </w:p>
        </w:tc>
        <w:tc>
          <w:tcPr>
            <w:tcW w:w="855" w:type="dxa"/>
            <w:tcBorders>
              <w:top w:val="nil"/>
              <w:left w:val="nil"/>
              <w:bottom w:val="single" w:sz="4" w:space="0" w:color="auto"/>
              <w:right w:val="single" w:sz="4" w:space="0" w:color="auto"/>
            </w:tcBorders>
            <w:shd w:val="clear" w:color="auto" w:fill="auto"/>
            <w:vAlign w:val="bottom"/>
          </w:tcPr>
          <w:p w14:paraId="765BCA72" w14:textId="77777777" w:rsidR="009A30C5" w:rsidRDefault="00B506AA">
            <w:pPr>
              <w:rPr>
                <w:color w:val="000000"/>
                <w:sz w:val="16"/>
                <w:szCs w:val="16"/>
              </w:rPr>
            </w:pPr>
            <w:r>
              <w:rPr>
                <w:color w:val="000000"/>
                <w:sz w:val="16"/>
                <w:szCs w:val="16"/>
              </w:rPr>
              <w:t>13,44</w:t>
            </w:r>
          </w:p>
        </w:tc>
        <w:tc>
          <w:tcPr>
            <w:tcW w:w="854" w:type="dxa"/>
            <w:tcBorders>
              <w:top w:val="nil"/>
              <w:left w:val="nil"/>
              <w:bottom w:val="single" w:sz="4" w:space="0" w:color="auto"/>
              <w:right w:val="single" w:sz="4" w:space="0" w:color="auto"/>
            </w:tcBorders>
            <w:shd w:val="clear" w:color="auto" w:fill="auto"/>
            <w:vAlign w:val="bottom"/>
          </w:tcPr>
          <w:p w14:paraId="3A726C27" w14:textId="77777777" w:rsidR="009A30C5" w:rsidRDefault="00B506AA">
            <w:pPr>
              <w:rPr>
                <w:color w:val="000000"/>
                <w:sz w:val="16"/>
                <w:szCs w:val="16"/>
              </w:rPr>
            </w:pPr>
            <w:r>
              <w:rPr>
                <w:color w:val="000000"/>
                <w:sz w:val="16"/>
                <w:szCs w:val="16"/>
              </w:rPr>
              <w:t>21,87</w:t>
            </w:r>
          </w:p>
        </w:tc>
        <w:tc>
          <w:tcPr>
            <w:tcW w:w="855" w:type="dxa"/>
            <w:tcBorders>
              <w:top w:val="nil"/>
              <w:left w:val="nil"/>
              <w:bottom w:val="single" w:sz="4" w:space="0" w:color="auto"/>
              <w:right w:val="single" w:sz="4" w:space="0" w:color="auto"/>
            </w:tcBorders>
            <w:shd w:val="clear" w:color="auto" w:fill="auto"/>
            <w:vAlign w:val="bottom"/>
          </w:tcPr>
          <w:p w14:paraId="52ABEE02" w14:textId="77777777" w:rsidR="009A30C5" w:rsidRDefault="00B506AA">
            <w:pPr>
              <w:rPr>
                <w:color w:val="000000"/>
                <w:sz w:val="16"/>
                <w:szCs w:val="16"/>
              </w:rPr>
            </w:pPr>
            <w:r>
              <w:rPr>
                <w:color w:val="000000"/>
                <w:sz w:val="16"/>
                <w:szCs w:val="16"/>
              </w:rPr>
              <w:t>9,04</w:t>
            </w:r>
          </w:p>
        </w:tc>
        <w:tc>
          <w:tcPr>
            <w:tcW w:w="741" w:type="dxa"/>
            <w:tcBorders>
              <w:top w:val="nil"/>
              <w:left w:val="nil"/>
              <w:bottom w:val="single" w:sz="4" w:space="0" w:color="auto"/>
              <w:right w:val="single" w:sz="4" w:space="0" w:color="auto"/>
            </w:tcBorders>
            <w:shd w:val="clear" w:color="auto" w:fill="auto"/>
            <w:vAlign w:val="bottom"/>
          </w:tcPr>
          <w:p w14:paraId="28D69466" w14:textId="77777777" w:rsidR="009A30C5" w:rsidRDefault="00B506AA">
            <w:pPr>
              <w:rPr>
                <w:color w:val="000000"/>
                <w:sz w:val="16"/>
                <w:szCs w:val="16"/>
              </w:rPr>
            </w:pPr>
            <w:r>
              <w:rPr>
                <w:color w:val="000000"/>
                <w:sz w:val="16"/>
                <w:szCs w:val="16"/>
              </w:rPr>
              <w:t>36,19</w:t>
            </w:r>
          </w:p>
        </w:tc>
        <w:tc>
          <w:tcPr>
            <w:tcW w:w="968" w:type="dxa"/>
            <w:tcBorders>
              <w:top w:val="nil"/>
              <w:left w:val="nil"/>
              <w:bottom w:val="single" w:sz="4" w:space="0" w:color="auto"/>
              <w:right w:val="single" w:sz="4" w:space="0" w:color="auto"/>
            </w:tcBorders>
            <w:shd w:val="clear" w:color="auto" w:fill="auto"/>
            <w:vAlign w:val="bottom"/>
          </w:tcPr>
          <w:p w14:paraId="4B07E672" w14:textId="77777777" w:rsidR="009A30C5" w:rsidRDefault="00B506AA">
            <w:pPr>
              <w:rPr>
                <w:color w:val="000000"/>
                <w:sz w:val="16"/>
                <w:szCs w:val="16"/>
              </w:rPr>
            </w:pPr>
            <w:r>
              <w:rPr>
                <w:color w:val="000000"/>
                <w:sz w:val="16"/>
                <w:szCs w:val="16"/>
              </w:rPr>
              <w:t>25,40</w:t>
            </w:r>
          </w:p>
        </w:tc>
        <w:tc>
          <w:tcPr>
            <w:tcW w:w="854" w:type="dxa"/>
            <w:tcBorders>
              <w:top w:val="nil"/>
              <w:left w:val="nil"/>
              <w:bottom w:val="single" w:sz="4" w:space="0" w:color="auto"/>
              <w:right w:val="single" w:sz="4" w:space="0" w:color="auto"/>
            </w:tcBorders>
            <w:shd w:val="clear" w:color="auto" w:fill="auto"/>
            <w:vAlign w:val="bottom"/>
          </w:tcPr>
          <w:p w14:paraId="092071A5" w14:textId="77777777" w:rsidR="009A30C5" w:rsidRDefault="00B506AA">
            <w:pPr>
              <w:rPr>
                <w:color w:val="000000"/>
                <w:sz w:val="16"/>
                <w:szCs w:val="16"/>
              </w:rPr>
            </w:pPr>
            <w:r>
              <w:rPr>
                <w:color w:val="000000"/>
                <w:sz w:val="16"/>
                <w:szCs w:val="16"/>
              </w:rPr>
              <w:t>20,30</w:t>
            </w:r>
          </w:p>
        </w:tc>
        <w:tc>
          <w:tcPr>
            <w:tcW w:w="855" w:type="dxa"/>
            <w:tcBorders>
              <w:top w:val="nil"/>
              <w:left w:val="nil"/>
              <w:bottom w:val="single" w:sz="4" w:space="0" w:color="auto"/>
              <w:right w:val="single" w:sz="4" w:space="0" w:color="auto"/>
            </w:tcBorders>
            <w:shd w:val="clear" w:color="auto" w:fill="auto"/>
            <w:vAlign w:val="bottom"/>
          </w:tcPr>
          <w:p w14:paraId="3CB46C55" w14:textId="77777777" w:rsidR="009A30C5" w:rsidRDefault="00B506AA">
            <w:pPr>
              <w:rPr>
                <w:color w:val="000000"/>
                <w:sz w:val="16"/>
                <w:szCs w:val="16"/>
              </w:rPr>
            </w:pPr>
            <w:r>
              <w:rPr>
                <w:color w:val="000000"/>
                <w:sz w:val="16"/>
                <w:szCs w:val="16"/>
              </w:rPr>
              <w:t>13,65</w:t>
            </w:r>
          </w:p>
        </w:tc>
        <w:tc>
          <w:tcPr>
            <w:tcW w:w="854" w:type="dxa"/>
            <w:tcBorders>
              <w:top w:val="nil"/>
              <w:left w:val="nil"/>
              <w:bottom w:val="single" w:sz="4" w:space="0" w:color="auto"/>
              <w:right w:val="single" w:sz="4" w:space="0" w:color="auto"/>
            </w:tcBorders>
            <w:shd w:val="clear" w:color="auto" w:fill="auto"/>
            <w:vAlign w:val="bottom"/>
          </w:tcPr>
          <w:p w14:paraId="70ACC4DB" w14:textId="77777777" w:rsidR="009A30C5" w:rsidRDefault="00B506AA">
            <w:pPr>
              <w:rPr>
                <w:color w:val="000000"/>
                <w:sz w:val="16"/>
                <w:szCs w:val="16"/>
              </w:rPr>
            </w:pPr>
            <w:r>
              <w:rPr>
                <w:color w:val="000000"/>
                <w:sz w:val="16"/>
                <w:szCs w:val="16"/>
              </w:rPr>
              <w:t>24,71</w:t>
            </w:r>
          </w:p>
        </w:tc>
        <w:tc>
          <w:tcPr>
            <w:tcW w:w="855" w:type="dxa"/>
            <w:tcBorders>
              <w:top w:val="nil"/>
              <w:left w:val="nil"/>
              <w:bottom w:val="single" w:sz="4" w:space="0" w:color="auto"/>
              <w:right w:val="single" w:sz="4" w:space="0" w:color="auto"/>
            </w:tcBorders>
            <w:shd w:val="clear" w:color="auto" w:fill="auto"/>
            <w:vAlign w:val="bottom"/>
          </w:tcPr>
          <w:p w14:paraId="2F08E671" w14:textId="77777777" w:rsidR="009A30C5" w:rsidRDefault="00B506AA">
            <w:pPr>
              <w:rPr>
                <w:color w:val="000000"/>
                <w:sz w:val="16"/>
                <w:szCs w:val="16"/>
              </w:rPr>
            </w:pPr>
            <w:r>
              <w:rPr>
                <w:color w:val="000000"/>
                <w:sz w:val="16"/>
                <w:szCs w:val="16"/>
              </w:rPr>
              <w:t>15,08</w:t>
            </w:r>
          </w:p>
        </w:tc>
        <w:tc>
          <w:tcPr>
            <w:tcW w:w="854" w:type="dxa"/>
            <w:tcBorders>
              <w:top w:val="nil"/>
              <w:left w:val="nil"/>
              <w:bottom w:val="single" w:sz="4" w:space="0" w:color="auto"/>
              <w:right w:val="single" w:sz="4" w:space="0" w:color="auto"/>
            </w:tcBorders>
            <w:shd w:val="clear" w:color="auto" w:fill="auto"/>
            <w:vAlign w:val="bottom"/>
          </w:tcPr>
          <w:p w14:paraId="037D51A6" w14:textId="77777777" w:rsidR="009A30C5" w:rsidRDefault="00B506AA">
            <w:pPr>
              <w:rPr>
                <w:color w:val="000000"/>
                <w:sz w:val="16"/>
                <w:szCs w:val="16"/>
              </w:rPr>
            </w:pPr>
            <w:r>
              <w:rPr>
                <w:color w:val="000000"/>
                <w:sz w:val="16"/>
                <w:szCs w:val="16"/>
              </w:rPr>
              <w:t>13,96</w:t>
            </w:r>
          </w:p>
        </w:tc>
        <w:tc>
          <w:tcPr>
            <w:tcW w:w="855" w:type="dxa"/>
            <w:tcBorders>
              <w:top w:val="nil"/>
              <w:left w:val="nil"/>
              <w:bottom w:val="single" w:sz="4" w:space="0" w:color="auto"/>
              <w:right w:val="single" w:sz="4" w:space="0" w:color="auto"/>
            </w:tcBorders>
            <w:shd w:val="clear" w:color="auto" w:fill="auto"/>
            <w:vAlign w:val="bottom"/>
          </w:tcPr>
          <w:p w14:paraId="79B2038D" w14:textId="77777777" w:rsidR="009A30C5" w:rsidRDefault="00B506AA">
            <w:pPr>
              <w:rPr>
                <w:color w:val="000000"/>
                <w:sz w:val="16"/>
                <w:szCs w:val="16"/>
              </w:rPr>
            </w:pPr>
            <w:r>
              <w:rPr>
                <w:color w:val="000000"/>
                <w:sz w:val="16"/>
                <w:szCs w:val="16"/>
              </w:rPr>
              <w:t>10,23</w:t>
            </w:r>
          </w:p>
        </w:tc>
      </w:tr>
      <w:tr w:rsidR="009A30C5" w14:paraId="08241C7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901FEF"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4625F6E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97CF486" w14:textId="77777777" w:rsidR="009A30C5" w:rsidRDefault="00B506AA">
            <w:pPr>
              <w:rPr>
                <w:color w:val="000000"/>
                <w:sz w:val="16"/>
                <w:szCs w:val="16"/>
              </w:rPr>
            </w:pPr>
            <w:r>
              <w:rPr>
                <w:color w:val="000000"/>
                <w:sz w:val="16"/>
                <w:szCs w:val="16"/>
              </w:rPr>
              <w:t>2,08</w:t>
            </w:r>
          </w:p>
        </w:tc>
        <w:tc>
          <w:tcPr>
            <w:tcW w:w="855" w:type="dxa"/>
            <w:tcBorders>
              <w:top w:val="nil"/>
              <w:left w:val="nil"/>
              <w:bottom w:val="single" w:sz="4" w:space="0" w:color="auto"/>
              <w:right w:val="single" w:sz="4" w:space="0" w:color="auto"/>
            </w:tcBorders>
            <w:shd w:val="clear" w:color="auto" w:fill="auto"/>
            <w:vAlign w:val="bottom"/>
          </w:tcPr>
          <w:p w14:paraId="09BD89E8" w14:textId="77777777" w:rsidR="009A30C5" w:rsidRDefault="00B506AA">
            <w:pPr>
              <w:rPr>
                <w:color w:val="000000"/>
                <w:sz w:val="16"/>
                <w:szCs w:val="16"/>
              </w:rPr>
            </w:pPr>
            <w:r>
              <w:rPr>
                <w:color w:val="000000"/>
                <w:sz w:val="16"/>
                <w:szCs w:val="16"/>
              </w:rPr>
              <w:t>1,77</w:t>
            </w:r>
          </w:p>
        </w:tc>
        <w:tc>
          <w:tcPr>
            <w:tcW w:w="854" w:type="dxa"/>
            <w:tcBorders>
              <w:top w:val="nil"/>
              <w:left w:val="nil"/>
              <w:bottom w:val="single" w:sz="4" w:space="0" w:color="auto"/>
              <w:right w:val="single" w:sz="4" w:space="0" w:color="auto"/>
            </w:tcBorders>
            <w:shd w:val="clear" w:color="auto" w:fill="auto"/>
            <w:vAlign w:val="bottom"/>
          </w:tcPr>
          <w:p w14:paraId="476038DC" w14:textId="77777777" w:rsidR="009A30C5" w:rsidRDefault="00B506AA">
            <w:pPr>
              <w:rPr>
                <w:color w:val="000000"/>
                <w:sz w:val="16"/>
                <w:szCs w:val="16"/>
              </w:rPr>
            </w:pPr>
            <w:r>
              <w:rPr>
                <w:color w:val="000000"/>
                <w:sz w:val="16"/>
                <w:szCs w:val="16"/>
              </w:rPr>
              <w:t>3,61</w:t>
            </w:r>
          </w:p>
        </w:tc>
        <w:tc>
          <w:tcPr>
            <w:tcW w:w="855" w:type="dxa"/>
            <w:tcBorders>
              <w:top w:val="nil"/>
              <w:left w:val="nil"/>
              <w:bottom w:val="single" w:sz="4" w:space="0" w:color="auto"/>
              <w:right w:val="single" w:sz="4" w:space="0" w:color="auto"/>
            </w:tcBorders>
            <w:shd w:val="clear" w:color="auto" w:fill="auto"/>
            <w:vAlign w:val="bottom"/>
          </w:tcPr>
          <w:p w14:paraId="517236DF" w14:textId="77777777" w:rsidR="009A30C5" w:rsidRDefault="00B506AA">
            <w:pPr>
              <w:rPr>
                <w:color w:val="000000"/>
                <w:sz w:val="16"/>
                <w:szCs w:val="16"/>
              </w:rPr>
            </w:pPr>
            <w:r>
              <w:rPr>
                <w:color w:val="000000"/>
                <w:sz w:val="16"/>
                <w:szCs w:val="16"/>
              </w:rPr>
              <w:t>0,81</w:t>
            </w:r>
          </w:p>
        </w:tc>
        <w:tc>
          <w:tcPr>
            <w:tcW w:w="741" w:type="dxa"/>
            <w:tcBorders>
              <w:top w:val="nil"/>
              <w:left w:val="nil"/>
              <w:bottom w:val="single" w:sz="4" w:space="0" w:color="auto"/>
              <w:right w:val="single" w:sz="4" w:space="0" w:color="auto"/>
            </w:tcBorders>
            <w:shd w:val="clear" w:color="auto" w:fill="auto"/>
            <w:vAlign w:val="bottom"/>
          </w:tcPr>
          <w:p w14:paraId="25AFF8E2" w14:textId="77777777" w:rsidR="009A30C5" w:rsidRDefault="00B506AA">
            <w:pPr>
              <w:rPr>
                <w:color w:val="000000"/>
                <w:sz w:val="16"/>
                <w:szCs w:val="16"/>
              </w:rPr>
            </w:pPr>
            <w:r>
              <w:rPr>
                <w:color w:val="000000"/>
                <w:sz w:val="16"/>
                <w:szCs w:val="16"/>
              </w:rPr>
              <w:t>6,75</w:t>
            </w:r>
          </w:p>
        </w:tc>
        <w:tc>
          <w:tcPr>
            <w:tcW w:w="968" w:type="dxa"/>
            <w:tcBorders>
              <w:top w:val="nil"/>
              <w:left w:val="nil"/>
              <w:bottom w:val="single" w:sz="4" w:space="0" w:color="auto"/>
              <w:right w:val="single" w:sz="4" w:space="0" w:color="auto"/>
            </w:tcBorders>
            <w:shd w:val="clear" w:color="auto" w:fill="auto"/>
            <w:vAlign w:val="bottom"/>
          </w:tcPr>
          <w:p w14:paraId="6AEBB0D8" w14:textId="77777777" w:rsidR="009A30C5" w:rsidRDefault="00B506AA">
            <w:pPr>
              <w:rPr>
                <w:color w:val="000000"/>
                <w:sz w:val="16"/>
                <w:szCs w:val="16"/>
              </w:rPr>
            </w:pPr>
            <w:r>
              <w:rPr>
                <w:color w:val="000000"/>
                <w:sz w:val="16"/>
                <w:szCs w:val="16"/>
              </w:rPr>
              <w:t>4,38</w:t>
            </w:r>
          </w:p>
        </w:tc>
        <w:tc>
          <w:tcPr>
            <w:tcW w:w="854" w:type="dxa"/>
            <w:tcBorders>
              <w:top w:val="nil"/>
              <w:left w:val="nil"/>
              <w:bottom w:val="single" w:sz="4" w:space="0" w:color="auto"/>
              <w:right w:val="single" w:sz="4" w:space="0" w:color="auto"/>
            </w:tcBorders>
            <w:shd w:val="clear" w:color="auto" w:fill="auto"/>
            <w:vAlign w:val="bottom"/>
          </w:tcPr>
          <w:p w14:paraId="6EEC37E4" w14:textId="77777777" w:rsidR="009A30C5" w:rsidRDefault="00B506AA">
            <w:pPr>
              <w:rPr>
                <w:color w:val="000000"/>
                <w:sz w:val="16"/>
                <w:szCs w:val="16"/>
              </w:rPr>
            </w:pPr>
            <w:r>
              <w:rPr>
                <w:color w:val="000000"/>
                <w:sz w:val="16"/>
                <w:szCs w:val="16"/>
              </w:rPr>
              <w:t>3,27</w:t>
            </w:r>
          </w:p>
        </w:tc>
        <w:tc>
          <w:tcPr>
            <w:tcW w:w="855" w:type="dxa"/>
            <w:tcBorders>
              <w:top w:val="nil"/>
              <w:left w:val="nil"/>
              <w:bottom w:val="single" w:sz="4" w:space="0" w:color="auto"/>
              <w:right w:val="single" w:sz="4" w:space="0" w:color="auto"/>
            </w:tcBorders>
            <w:shd w:val="clear" w:color="auto" w:fill="auto"/>
            <w:vAlign w:val="bottom"/>
          </w:tcPr>
          <w:p w14:paraId="7729158B" w14:textId="77777777" w:rsidR="009A30C5" w:rsidRDefault="00B506AA">
            <w:pPr>
              <w:rPr>
                <w:color w:val="000000"/>
                <w:sz w:val="16"/>
                <w:szCs w:val="16"/>
              </w:rPr>
            </w:pPr>
            <w:r>
              <w:rPr>
                <w:color w:val="000000"/>
                <w:sz w:val="16"/>
                <w:szCs w:val="16"/>
              </w:rPr>
              <w:t>1,82</w:t>
            </w:r>
          </w:p>
        </w:tc>
        <w:tc>
          <w:tcPr>
            <w:tcW w:w="854" w:type="dxa"/>
            <w:tcBorders>
              <w:top w:val="nil"/>
              <w:left w:val="nil"/>
              <w:bottom w:val="single" w:sz="4" w:space="0" w:color="auto"/>
              <w:right w:val="single" w:sz="4" w:space="0" w:color="auto"/>
            </w:tcBorders>
            <w:shd w:val="clear" w:color="auto" w:fill="auto"/>
            <w:vAlign w:val="bottom"/>
          </w:tcPr>
          <w:p w14:paraId="7E2C6F1A" w14:textId="77777777" w:rsidR="009A30C5" w:rsidRDefault="00B506AA">
            <w:pPr>
              <w:rPr>
                <w:color w:val="000000"/>
                <w:sz w:val="16"/>
                <w:szCs w:val="16"/>
              </w:rPr>
            </w:pPr>
            <w:r>
              <w:rPr>
                <w:color w:val="000000"/>
                <w:sz w:val="16"/>
                <w:szCs w:val="16"/>
              </w:rPr>
              <w:t>4,24</w:t>
            </w:r>
          </w:p>
        </w:tc>
        <w:tc>
          <w:tcPr>
            <w:tcW w:w="855" w:type="dxa"/>
            <w:tcBorders>
              <w:top w:val="nil"/>
              <w:left w:val="nil"/>
              <w:bottom w:val="single" w:sz="4" w:space="0" w:color="auto"/>
              <w:right w:val="single" w:sz="4" w:space="0" w:color="auto"/>
            </w:tcBorders>
            <w:shd w:val="clear" w:color="auto" w:fill="auto"/>
            <w:vAlign w:val="bottom"/>
          </w:tcPr>
          <w:p w14:paraId="09AF3129" w14:textId="77777777" w:rsidR="009A30C5" w:rsidRDefault="00B506AA">
            <w:pPr>
              <w:rPr>
                <w:color w:val="000000"/>
                <w:sz w:val="16"/>
                <w:szCs w:val="16"/>
              </w:rPr>
            </w:pPr>
            <w:r>
              <w:rPr>
                <w:color w:val="000000"/>
                <w:sz w:val="16"/>
                <w:szCs w:val="16"/>
              </w:rPr>
              <w:t>2,13</w:t>
            </w:r>
          </w:p>
        </w:tc>
        <w:tc>
          <w:tcPr>
            <w:tcW w:w="854" w:type="dxa"/>
            <w:tcBorders>
              <w:top w:val="nil"/>
              <w:left w:val="nil"/>
              <w:bottom w:val="single" w:sz="4" w:space="0" w:color="auto"/>
              <w:right w:val="single" w:sz="4" w:space="0" w:color="auto"/>
            </w:tcBorders>
            <w:shd w:val="clear" w:color="auto" w:fill="auto"/>
            <w:vAlign w:val="bottom"/>
          </w:tcPr>
          <w:p w14:paraId="20FD96FC" w14:textId="77777777" w:rsidR="009A30C5" w:rsidRDefault="00B506AA">
            <w:pPr>
              <w:rPr>
                <w:color w:val="000000"/>
                <w:sz w:val="16"/>
                <w:szCs w:val="16"/>
              </w:rPr>
            </w:pPr>
            <w:r>
              <w:rPr>
                <w:color w:val="000000"/>
                <w:sz w:val="16"/>
                <w:szCs w:val="16"/>
              </w:rPr>
              <w:t>1,88</w:t>
            </w:r>
          </w:p>
        </w:tc>
        <w:tc>
          <w:tcPr>
            <w:tcW w:w="855" w:type="dxa"/>
            <w:tcBorders>
              <w:top w:val="nil"/>
              <w:left w:val="nil"/>
              <w:bottom w:val="single" w:sz="4" w:space="0" w:color="auto"/>
              <w:right w:val="single" w:sz="4" w:space="0" w:color="auto"/>
            </w:tcBorders>
            <w:shd w:val="clear" w:color="auto" w:fill="auto"/>
            <w:vAlign w:val="bottom"/>
          </w:tcPr>
          <w:p w14:paraId="3B961804" w14:textId="77777777" w:rsidR="009A30C5" w:rsidRDefault="00B506AA">
            <w:pPr>
              <w:rPr>
                <w:color w:val="000000"/>
                <w:sz w:val="16"/>
                <w:szCs w:val="16"/>
              </w:rPr>
            </w:pPr>
            <w:r>
              <w:rPr>
                <w:color w:val="000000"/>
                <w:sz w:val="16"/>
                <w:szCs w:val="16"/>
              </w:rPr>
              <w:t>1,07</w:t>
            </w:r>
          </w:p>
        </w:tc>
      </w:tr>
      <w:tr w:rsidR="009A30C5" w14:paraId="00F7C9E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648786"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7B0036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67FA3FD" w14:textId="77777777" w:rsidR="009A30C5" w:rsidRDefault="00B506AA">
            <w:pPr>
              <w:rPr>
                <w:color w:val="000000"/>
                <w:sz w:val="16"/>
                <w:szCs w:val="16"/>
              </w:rPr>
            </w:pPr>
            <w:r>
              <w:rPr>
                <w:color w:val="000000"/>
                <w:sz w:val="16"/>
                <w:szCs w:val="16"/>
              </w:rPr>
              <w:t>4,71</w:t>
            </w:r>
          </w:p>
        </w:tc>
        <w:tc>
          <w:tcPr>
            <w:tcW w:w="855" w:type="dxa"/>
            <w:tcBorders>
              <w:top w:val="nil"/>
              <w:left w:val="nil"/>
              <w:bottom w:val="single" w:sz="4" w:space="0" w:color="auto"/>
              <w:right w:val="single" w:sz="4" w:space="0" w:color="auto"/>
            </w:tcBorders>
            <w:shd w:val="clear" w:color="auto" w:fill="auto"/>
            <w:vAlign w:val="bottom"/>
          </w:tcPr>
          <w:p w14:paraId="49C320BD" w14:textId="77777777" w:rsidR="009A30C5" w:rsidRDefault="00B506AA">
            <w:pPr>
              <w:rPr>
                <w:color w:val="000000"/>
                <w:sz w:val="16"/>
                <w:szCs w:val="16"/>
              </w:rPr>
            </w:pPr>
            <w:r>
              <w:rPr>
                <w:color w:val="000000"/>
                <w:sz w:val="16"/>
                <w:szCs w:val="16"/>
              </w:rPr>
              <w:t>4,40</w:t>
            </w:r>
          </w:p>
        </w:tc>
        <w:tc>
          <w:tcPr>
            <w:tcW w:w="854" w:type="dxa"/>
            <w:tcBorders>
              <w:top w:val="nil"/>
              <w:left w:val="nil"/>
              <w:bottom w:val="single" w:sz="4" w:space="0" w:color="auto"/>
              <w:right w:val="single" w:sz="4" w:space="0" w:color="auto"/>
            </w:tcBorders>
            <w:shd w:val="clear" w:color="auto" w:fill="auto"/>
            <w:vAlign w:val="bottom"/>
          </w:tcPr>
          <w:p w14:paraId="5DCBC7DA" w14:textId="77777777" w:rsidR="009A30C5" w:rsidRDefault="00B506AA">
            <w:pPr>
              <w:rPr>
                <w:color w:val="000000"/>
                <w:sz w:val="16"/>
                <w:szCs w:val="16"/>
              </w:rPr>
            </w:pPr>
            <w:r>
              <w:rPr>
                <w:color w:val="000000"/>
                <w:sz w:val="16"/>
                <w:szCs w:val="16"/>
              </w:rPr>
              <w:t>6,24</w:t>
            </w:r>
          </w:p>
        </w:tc>
        <w:tc>
          <w:tcPr>
            <w:tcW w:w="855" w:type="dxa"/>
            <w:tcBorders>
              <w:top w:val="nil"/>
              <w:left w:val="nil"/>
              <w:bottom w:val="single" w:sz="4" w:space="0" w:color="auto"/>
              <w:right w:val="single" w:sz="4" w:space="0" w:color="auto"/>
            </w:tcBorders>
            <w:shd w:val="clear" w:color="auto" w:fill="auto"/>
            <w:vAlign w:val="bottom"/>
          </w:tcPr>
          <w:p w14:paraId="6DBEE430" w14:textId="77777777" w:rsidR="009A30C5" w:rsidRDefault="00B506AA">
            <w:pPr>
              <w:rPr>
                <w:color w:val="000000"/>
                <w:sz w:val="16"/>
                <w:szCs w:val="16"/>
              </w:rPr>
            </w:pPr>
            <w:r>
              <w:rPr>
                <w:color w:val="000000"/>
                <w:sz w:val="16"/>
                <w:szCs w:val="16"/>
              </w:rPr>
              <w:t>3,43</w:t>
            </w:r>
          </w:p>
        </w:tc>
        <w:tc>
          <w:tcPr>
            <w:tcW w:w="741" w:type="dxa"/>
            <w:tcBorders>
              <w:top w:val="nil"/>
              <w:left w:val="nil"/>
              <w:bottom w:val="single" w:sz="4" w:space="0" w:color="auto"/>
              <w:right w:val="single" w:sz="4" w:space="0" w:color="auto"/>
            </w:tcBorders>
            <w:shd w:val="clear" w:color="auto" w:fill="auto"/>
            <w:vAlign w:val="bottom"/>
          </w:tcPr>
          <w:p w14:paraId="4F44F827" w14:textId="77777777" w:rsidR="009A30C5" w:rsidRDefault="00B506AA">
            <w:pPr>
              <w:rPr>
                <w:color w:val="000000"/>
                <w:sz w:val="16"/>
                <w:szCs w:val="16"/>
              </w:rPr>
            </w:pPr>
            <w:r>
              <w:rPr>
                <w:color w:val="000000"/>
                <w:sz w:val="16"/>
                <w:szCs w:val="16"/>
              </w:rPr>
              <w:t>9,37</w:t>
            </w:r>
          </w:p>
        </w:tc>
        <w:tc>
          <w:tcPr>
            <w:tcW w:w="968" w:type="dxa"/>
            <w:tcBorders>
              <w:top w:val="nil"/>
              <w:left w:val="nil"/>
              <w:bottom w:val="single" w:sz="4" w:space="0" w:color="auto"/>
              <w:right w:val="single" w:sz="4" w:space="0" w:color="auto"/>
            </w:tcBorders>
            <w:shd w:val="clear" w:color="auto" w:fill="auto"/>
            <w:vAlign w:val="bottom"/>
          </w:tcPr>
          <w:p w14:paraId="23F0CD9B" w14:textId="77777777" w:rsidR="009A30C5" w:rsidRDefault="00B506AA">
            <w:pPr>
              <w:rPr>
                <w:color w:val="000000"/>
                <w:sz w:val="16"/>
                <w:szCs w:val="16"/>
              </w:rPr>
            </w:pPr>
            <w:r>
              <w:rPr>
                <w:color w:val="000000"/>
                <w:sz w:val="16"/>
                <w:szCs w:val="16"/>
              </w:rPr>
              <w:t>7,01</w:t>
            </w:r>
          </w:p>
        </w:tc>
        <w:tc>
          <w:tcPr>
            <w:tcW w:w="854" w:type="dxa"/>
            <w:tcBorders>
              <w:top w:val="nil"/>
              <w:left w:val="nil"/>
              <w:bottom w:val="single" w:sz="4" w:space="0" w:color="auto"/>
              <w:right w:val="single" w:sz="4" w:space="0" w:color="auto"/>
            </w:tcBorders>
            <w:shd w:val="clear" w:color="auto" w:fill="auto"/>
            <w:vAlign w:val="bottom"/>
          </w:tcPr>
          <w:p w14:paraId="680C7A30" w14:textId="77777777" w:rsidR="009A30C5" w:rsidRDefault="00B506AA">
            <w:pPr>
              <w:rPr>
                <w:color w:val="000000"/>
                <w:sz w:val="16"/>
                <w:szCs w:val="16"/>
              </w:rPr>
            </w:pPr>
            <w:r>
              <w:rPr>
                <w:color w:val="000000"/>
                <w:sz w:val="16"/>
                <w:szCs w:val="16"/>
              </w:rPr>
              <w:t>5,90</w:t>
            </w:r>
          </w:p>
        </w:tc>
        <w:tc>
          <w:tcPr>
            <w:tcW w:w="855" w:type="dxa"/>
            <w:tcBorders>
              <w:top w:val="nil"/>
              <w:left w:val="nil"/>
              <w:bottom w:val="single" w:sz="4" w:space="0" w:color="auto"/>
              <w:right w:val="single" w:sz="4" w:space="0" w:color="auto"/>
            </w:tcBorders>
            <w:shd w:val="clear" w:color="auto" w:fill="auto"/>
            <w:vAlign w:val="bottom"/>
          </w:tcPr>
          <w:p w14:paraId="41B87D32" w14:textId="77777777" w:rsidR="009A30C5" w:rsidRDefault="00B506AA">
            <w:pPr>
              <w:rPr>
                <w:color w:val="000000"/>
                <w:sz w:val="16"/>
                <w:szCs w:val="16"/>
              </w:rPr>
            </w:pPr>
            <w:r>
              <w:rPr>
                <w:color w:val="000000"/>
                <w:sz w:val="16"/>
                <w:szCs w:val="16"/>
              </w:rPr>
              <w:t>4,44</w:t>
            </w:r>
          </w:p>
        </w:tc>
        <w:tc>
          <w:tcPr>
            <w:tcW w:w="854" w:type="dxa"/>
            <w:tcBorders>
              <w:top w:val="nil"/>
              <w:left w:val="nil"/>
              <w:bottom w:val="single" w:sz="4" w:space="0" w:color="auto"/>
              <w:right w:val="single" w:sz="4" w:space="0" w:color="auto"/>
            </w:tcBorders>
            <w:shd w:val="clear" w:color="auto" w:fill="auto"/>
            <w:vAlign w:val="bottom"/>
          </w:tcPr>
          <w:p w14:paraId="5DA7C75F" w14:textId="77777777" w:rsidR="009A30C5" w:rsidRDefault="00B506AA">
            <w:pPr>
              <w:rPr>
                <w:color w:val="000000"/>
                <w:sz w:val="16"/>
                <w:szCs w:val="16"/>
              </w:rPr>
            </w:pPr>
            <w:r>
              <w:rPr>
                <w:color w:val="000000"/>
                <w:sz w:val="16"/>
                <w:szCs w:val="16"/>
              </w:rPr>
              <w:t>6,86</w:t>
            </w:r>
          </w:p>
        </w:tc>
        <w:tc>
          <w:tcPr>
            <w:tcW w:w="855" w:type="dxa"/>
            <w:tcBorders>
              <w:top w:val="nil"/>
              <w:left w:val="nil"/>
              <w:bottom w:val="single" w:sz="4" w:space="0" w:color="auto"/>
              <w:right w:val="single" w:sz="4" w:space="0" w:color="auto"/>
            </w:tcBorders>
            <w:shd w:val="clear" w:color="auto" w:fill="auto"/>
            <w:vAlign w:val="bottom"/>
          </w:tcPr>
          <w:p w14:paraId="08986A0C" w14:textId="77777777" w:rsidR="009A30C5" w:rsidRDefault="00B506AA">
            <w:pPr>
              <w:rPr>
                <w:color w:val="000000"/>
                <w:sz w:val="16"/>
                <w:szCs w:val="16"/>
              </w:rPr>
            </w:pPr>
            <w:r>
              <w:rPr>
                <w:color w:val="000000"/>
                <w:sz w:val="16"/>
                <w:szCs w:val="16"/>
              </w:rPr>
              <w:t>4,76</w:t>
            </w:r>
          </w:p>
        </w:tc>
        <w:tc>
          <w:tcPr>
            <w:tcW w:w="854" w:type="dxa"/>
            <w:tcBorders>
              <w:top w:val="nil"/>
              <w:left w:val="nil"/>
              <w:bottom w:val="single" w:sz="4" w:space="0" w:color="auto"/>
              <w:right w:val="single" w:sz="4" w:space="0" w:color="auto"/>
            </w:tcBorders>
            <w:shd w:val="clear" w:color="auto" w:fill="auto"/>
            <w:vAlign w:val="bottom"/>
          </w:tcPr>
          <w:p w14:paraId="5A28FC5D" w14:textId="77777777" w:rsidR="009A30C5" w:rsidRDefault="00B506AA">
            <w:pPr>
              <w:rPr>
                <w:color w:val="000000"/>
                <w:sz w:val="16"/>
                <w:szCs w:val="16"/>
              </w:rPr>
            </w:pPr>
            <w:r>
              <w:rPr>
                <w:color w:val="000000"/>
                <w:sz w:val="16"/>
                <w:szCs w:val="16"/>
              </w:rPr>
              <w:t>4,51</w:t>
            </w:r>
          </w:p>
        </w:tc>
        <w:tc>
          <w:tcPr>
            <w:tcW w:w="855" w:type="dxa"/>
            <w:tcBorders>
              <w:top w:val="nil"/>
              <w:left w:val="nil"/>
              <w:bottom w:val="single" w:sz="4" w:space="0" w:color="auto"/>
              <w:right w:val="single" w:sz="4" w:space="0" w:color="auto"/>
            </w:tcBorders>
            <w:shd w:val="clear" w:color="auto" w:fill="auto"/>
            <w:vAlign w:val="bottom"/>
          </w:tcPr>
          <w:p w14:paraId="716669DA" w14:textId="77777777" w:rsidR="009A30C5" w:rsidRDefault="00B506AA">
            <w:pPr>
              <w:rPr>
                <w:color w:val="000000"/>
                <w:sz w:val="16"/>
                <w:szCs w:val="16"/>
              </w:rPr>
            </w:pPr>
            <w:r>
              <w:rPr>
                <w:color w:val="000000"/>
                <w:sz w:val="16"/>
                <w:szCs w:val="16"/>
              </w:rPr>
              <w:t>3,70</w:t>
            </w:r>
          </w:p>
        </w:tc>
      </w:tr>
      <w:tr w:rsidR="009A30C5" w14:paraId="215622D8"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D0895FA"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D6E7E7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2F6C76A"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tcPr>
          <w:p w14:paraId="304D1715" w14:textId="77777777" w:rsidR="009A30C5" w:rsidRDefault="00B506AA">
            <w:pPr>
              <w:rPr>
                <w:color w:val="000000"/>
                <w:sz w:val="16"/>
                <w:szCs w:val="16"/>
              </w:rPr>
            </w:pPr>
            <w:r>
              <w:rPr>
                <w:color w:val="000000"/>
                <w:sz w:val="16"/>
                <w:szCs w:val="16"/>
              </w:rPr>
              <w:t>0,75</w:t>
            </w:r>
          </w:p>
        </w:tc>
        <w:tc>
          <w:tcPr>
            <w:tcW w:w="854" w:type="dxa"/>
            <w:tcBorders>
              <w:top w:val="nil"/>
              <w:left w:val="nil"/>
              <w:bottom w:val="single" w:sz="4" w:space="0" w:color="auto"/>
              <w:right w:val="single" w:sz="4" w:space="0" w:color="auto"/>
            </w:tcBorders>
            <w:shd w:val="clear" w:color="auto" w:fill="auto"/>
            <w:vAlign w:val="bottom"/>
          </w:tcPr>
          <w:p w14:paraId="187B57D9" w14:textId="77777777" w:rsidR="009A30C5" w:rsidRDefault="00B506AA">
            <w:pPr>
              <w:rPr>
                <w:color w:val="000000"/>
                <w:sz w:val="16"/>
                <w:szCs w:val="16"/>
              </w:rPr>
            </w:pPr>
            <w:r>
              <w:rPr>
                <w:color w:val="000000"/>
                <w:sz w:val="16"/>
                <w:szCs w:val="16"/>
              </w:rPr>
              <w:t>1,07</w:t>
            </w:r>
          </w:p>
        </w:tc>
        <w:tc>
          <w:tcPr>
            <w:tcW w:w="855" w:type="dxa"/>
            <w:tcBorders>
              <w:top w:val="nil"/>
              <w:left w:val="nil"/>
              <w:bottom w:val="single" w:sz="4" w:space="0" w:color="auto"/>
              <w:right w:val="single" w:sz="4" w:space="0" w:color="auto"/>
            </w:tcBorders>
            <w:shd w:val="clear" w:color="auto" w:fill="auto"/>
            <w:vAlign w:val="bottom"/>
          </w:tcPr>
          <w:p w14:paraId="4EE5E3CB" w14:textId="77777777" w:rsidR="009A30C5" w:rsidRDefault="00B506AA">
            <w:pPr>
              <w:rPr>
                <w:color w:val="000000"/>
                <w:sz w:val="16"/>
                <w:szCs w:val="16"/>
              </w:rPr>
            </w:pPr>
            <w:r>
              <w:rPr>
                <w:color w:val="000000"/>
                <w:sz w:val="16"/>
                <w:szCs w:val="16"/>
              </w:rPr>
              <w:t>0,58</w:t>
            </w:r>
          </w:p>
        </w:tc>
        <w:tc>
          <w:tcPr>
            <w:tcW w:w="741" w:type="dxa"/>
            <w:tcBorders>
              <w:top w:val="nil"/>
              <w:left w:val="nil"/>
              <w:bottom w:val="single" w:sz="4" w:space="0" w:color="auto"/>
              <w:right w:val="single" w:sz="4" w:space="0" w:color="auto"/>
            </w:tcBorders>
            <w:shd w:val="clear" w:color="auto" w:fill="auto"/>
            <w:vAlign w:val="bottom"/>
          </w:tcPr>
          <w:p w14:paraId="6460B2EB" w14:textId="77777777" w:rsidR="009A30C5" w:rsidRDefault="00B506AA">
            <w:pPr>
              <w:rPr>
                <w:color w:val="000000"/>
                <w:sz w:val="16"/>
                <w:szCs w:val="16"/>
              </w:rPr>
            </w:pPr>
            <w:r>
              <w:rPr>
                <w:color w:val="000000"/>
                <w:sz w:val="16"/>
                <w:szCs w:val="16"/>
              </w:rPr>
              <w:t>1,61</w:t>
            </w:r>
          </w:p>
        </w:tc>
        <w:tc>
          <w:tcPr>
            <w:tcW w:w="968" w:type="dxa"/>
            <w:tcBorders>
              <w:top w:val="nil"/>
              <w:left w:val="nil"/>
              <w:bottom w:val="single" w:sz="4" w:space="0" w:color="auto"/>
              <w:right w:val="single" w:sz="4" w:space="0" w:color="auto"/>
            </w:tcBorders>
            <w:shd w:val="clear" w:color="auto" w:fill="auto"/>
            <w:vAlign w:val="bottom"/>
          </w:tcPr>
          <w:p w14:paraId="6CBCC8D8" w14:textId="77777777" w:rsidR="009A30C5" w:rsidRDefault="00B506AA">
            <w:pPr>
              <w:rPr>
                <w:color w:val="000000"/>
                <w:sz w:val="16"/>
                <w:szCs w:val="16"/>
              </w:rPr>
            </w:pPr>
            <w:r>
              <w:rPr>
                <w:color w:val="000000"/>
                <w:sz w:val="16"/>
                <w:szCs w:val="16"/>
              </w:rPr>
              <w:t>1,20</w:t>
            </w:r>
          </w:p>
        </w:tc>
        <w:tc>
          <w:tcPr>
            <w:tcW w:w="854" w:type="dxa"/>
            <w:tcBorders>
              <w:top w:val="nil"/>
              <w:left w:val="nil"/>
              <w:bottom w:val="single" w:sz="4" w:space="0" w:color="auto"/>
              <w:right w:val="single" w:sz="4" w:space="0" w:color="auto"/>
            </w:tcBorders>
            <w:shd w:val="clear" w:color="auto" w:fill="auto"/>
            <w:vAlign w:val="bottom"/>
          </w:tcPr>
          <w:p w14:paraId="217200C1"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2D93B060" w14:textId="77777777" w:rsidR="009A30C5" w:rsidRDefault="00B506AA">
            <w:pPr>
              <w:rPr>
                <w:color w:val="000000"/>
                <w:sz w:val="16"/>
                <w:szCs w:val="16"/>
              </w:rPr>
            </w:pPr>
            <w:r>
              <w:rPr>
                <w:color w:val="000000"/>
                <w:sz w:val="16"/>
                <w:szCs w:val="16"/>
              </w:rPr>
              <w:t>0,76</w:t>
            </w:r>
          </w:p>
        </w:tc>
        <w:tc>
          <w:tcPr>
            <w:tcW w:w="854" w:type="dxa"/>
            <w:tcBorders>
              <w:top w:val="nil"/>
              <w:left w:val="nil"/>
              <w:bottom w:val="single" w:sz="4" w:space="0" w:color="auto"/>
              <w:right w:val="single" w:sz="4" w:space="0" w:color="auto"/>
            </w:tcBorders>
            <w:shd w:val="clear" w:color="auto" w:fill="auto"/>
            <w:vAlign w:val="bottom"/>
          </w:tcPr>
          <w:p w14:paraId="15E21890" w14:textId="77777777" w:rsidR="009A30C5" w:rsidRDefault="00B506AA">
            <w:pPr>
              <w:rPr>
                <w:color w:val="000000"/>
                <w:sz w:val="16"/>
                <w:szCs w:val="16"/>
              </w:rPr>
            </w:pPr>
            <w:r>
              <w:rPr>
                <w:color w:val="000000"/>
                <w:sz w:val="16"/>
                <w:szCs w:val="16"/>
              </w:rPr>
              <w:t>1,18</w:t>
            </w:r>
          </w:p>
        </w:tc>
        <w:tc>
          <w:tcPr>
            <w:tcW w:w="855" w:type="dxa"/>
            <w:tcBorders>
              <w:top w:val="nil"/>
              <w:left w:val="nil"/>
              <w:bottom w:val="single" w:sz="4" w:space="0" w:color="auto"/>
              <w:right w:val="single" w:sz="4" w:space="0" w:color="auto"/>
            </w:tcBorders>
            <w:shd w:val="clear" w:color="auto" w:fill="auto"/>
            <w:vAlign w:val="bottom"/>
          </w:tcPr>
          <w:p w14:paraId="1DD4FCF2" w14:textId="77777777" w:rsidR="009A30C5" w:rsidRDefault="00B506AA">
            <w:pPr>
              <w:rPr>
                <w:color w:val="000000"/>
                <w:sz w:val="16"/>
                <w:szCs w:val="16"/>
              </w:rPr>
            </w:pPr>
            <w:r>
              <w:rPr>
                <w:color w:val="000000"/>
                <w:sz w:val="16"/>
                <w:szCs w:val="16"/>
              </w:rPr>
              <w:t>0,81</w:t>
            </w:r>
          </w:p>
        </w:tc>
        <w:tc>
          <w:tcPr>
            <w:tcW w:w="854" w:type="dxa"/>
            <w:tcBorders>
              <w:top w:val="nil"/>
              <w:left w:val="nil"/>
              <w:bottom w:val="single" w:sz="4" w:space="0" w:color="auto"/>
              <w:right w:val="single" w:sz="4" w:space="0" w:color="auto"/>
            </w:tcBorders>
            <w:shd w:val="clear" w:color="auto" w:fill="auto"/>
            <w:vAlign w:val="bottom"/>
          </w:tcPr>
          <w:p w14:paraId="0EF87EF9" w14:textId="77777777" w:rsidR="009A30C5" w:rsidRDefault="00B506AA">
            <w:pPr>
              <w:rPr>
                <w:color w:val="000000"/>
                <w:sz w:val="16"/>
                <w:szCs w:val="16"/>
              </w:rPr>
            </w:pPr>
            <w:r>
              <w:rPr>
                <w:color w:val="000000"/>
                <w:sz w:val="16"/>
                <w:szCs w:val="16"/>
              </w:rPr>
              <w:t>0,77</w:t>
            </w:r>
          </w:p>
        </w:tc>
        <w:tc>
          <w:tcPr>
            <w:tcW w:w="855" w:type="dxa"/>
            <w:tcBorders>
              <w:top w:val="nil"/>
              <w:left w:val="nil"/>
              <w:bottom w:val="single" w:sz="4" w:space="0" w:color="auto"/>
              <w:right w:val="single" w:sz="4" w:space="0" w:color="auto"/>
            </w:tcBorders>
            <w:shd w:val="clear" w:color="auto" w:fill="auto"/>
            <w:vAlign w:val="bottom"/>
          </w:tcPr>
          <w:p w14:paraId="6E2BCCA1" w14:textId="77777777" w:rsidR="009A30C5" w:rsidRDefault="00B506AA">
            <w:pPr>
              <w:rPr>
                <w:color w:val="000000"/>
                <w:sz w:val="16"/>
                <w:szCs w:val="16"/>
              </w:rPr>
            </w:pPr>
            <w:r>
              <w:rPr>
                <w:color w:val="000000"/>
                <w:sz w:val="16"/>
                <w:szCs w:val="16"/>
              </w:rPr>
              <w:t>0,63</w:t>
            </w:r>
          </w:p>
        </w:tc>
      </w:tr>
      <w:tr w:rsidR="009A30C5" w14:paraId="63D7CF7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8370BE"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4D88EC4F"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8DE70E3" w14:textId="77777777" w:rsidR="009A30C5" w:rsidRDefault="00B506AA">
            <w:pPr>
              <w:rPr>
                <w:color w:val="000000"/>
                <w:sz w:val="16"/>
                <w:szCs w:val="16"/>
              </w:rPr>
            </w:pPr>
            <w:r>
              <w:rPr>
                <w:color w:val="000000"/>
                <w:sz w:val="16"/>
                <w:szCs w:val="16"/>
              </w:rPr>
              <w:t>3,46</w:t>
            </w:r>
          </w:p>
        </w:tc>
        <w:tc>
          <w:tcPr>
            <w:tcW w:w="855" w:type="dxa"/>
            <w:tcBorders>
              <w:top w:val="nil"/>
              <w:left w:val="nil"/>
              <w:bottom w:val="single" w:sz="4" w:space="0" w:color="auto"/>
              <w:right w:val="single" w:sz="4" w:space="0" w:color="auto"/>
            </w:tcBorders>
            <w:shd w:val="clear" w:color="auto" w:fill="auto"/>
            <w:vAlign w:val="bottom"/>
          </w:tcPr>
          <w:p w14:paraId="289D7FC5" w14:textId="77777777" w:rsidR="009A30C5" w:rsidRDefault="00B506AA">
            <w:pPr>
              <w:rPr>
                <w:color w:val="000000"/>
                <w:sz w:val="16"/>
                <w:szCs w:val="16"/>
              </w:rPr>
            </w:pPr>
            <w:r>
              <w:rPr>
                <w:color w:val="000000"/>
                <w:sz w:val="16"/>
                <w:szCs w:val="16"/>
              </w:rPr>
              <w:t>3,24</w:t>
            </w:r>
          </w:p>
        </w:tc>
        <w:tc>
          <w:tcPr>
            <w:tcW w:w="854" w:type="dxa"/>
            <w:tcBorders>
              <w:top w:val="nil"/>
              <w:left w:val="nil"/>
              <w:bottom w:val="single" w:sz="4" w:space="0" w:color="auto"/>
              <w:right w:val="single" w:sz="4" w:space="0" w:color="auto"/>
            </w:tcBorders>
            <w:shd w:val="clear" w:color="auto" w:fill="auto"/>
            <w:vAlign w:val="bottom"/>
          </w:tcPr>
          <w:p w14:paraId="3D3B7119" w14:textId="77777777" w:rsidR="009A30C5" w:rsidRDefault="00B506AA">
            <w:pPr>
              <w:rPr>
                <w:color w:val="000000"/>
                <w:sz w:val="16"/>
                <w:szCs w:val="16"/>
              </w:rPr>
            </w:pPr>
            <w:r>
              <w:rPr>
                <w:color w:val="000000"/>
                <w:sz w:val="16"/>
                <w:szCs w:val="16"/>
              </w:rPr>
              <w:t>4,55</w:t>
            </w:r>
          </w:p>
        </w:tc>
        <w:tc>
          <w:tcPr>
            <w:tcW w:w="855" w:type="dxa"/>
            <w:tcBorders>
              <w:top w:val="nil"/>
              <w:left w:val="nil"/>
              <w:bottom w:val="single" w:sz="4" w:space="0" w:color="auto"/>
              <w:right w:val="single" w:sz="4" w:space="0" w:color="auto"/>
            </w:tcBorders>
            <w:shd w:val="clear" w:color="auto" w:fill="auto"/>
            <w:vAlign w:val="bottom"/>
          </w:tcPr>
          <w:p w14:paraId="2C6E9F54" w14:textId="77777777" w:rsidR="009A30C5" w:rsidRDefault="00B506AA">
            <w:pPr>
              <w:rPr>
                <w:color w:val="000000"/>
                <w:sz w:val="16"/>
                <w:szCs w:val="16"/>
              </w:rPr>
            </w:pPr>
            <w:r>
              <w:rPr>
                <w:color w:val="000000"/>
                <w:sz w:val="16"/>
                <w:szCs w:val="16"/>
              </w:rPr>
              <w:t>2,55</w:t>
            </w:r>
          </w:p>
        </w:tc>
        <w:tc>
          <w:tcPr>
            <w:tcW w:w="741" w:type="dxa"/>
            <w:tcBorders>
              <w:top w:val="nil"/>
              <w:left w:val="nil"/>
              <w:bottom w:val="single" w:sz="4" w:space="0" w:color="auto"/>
              <w:right w:val="single" w:sz="4" w:space="0" w:color="auto"/>
            </w:tcBorders>
            <w:shd w:val="clear" w:color="auto" w:fill="auto"/>
            <w:vAlign w:val="bottom"/>
          </w:tcPr>
          <w:p w14:paraId="2AE32BCA" w14:textId="77777777" w:rsidR="009A30C5" w:rsidRDefault="00B506AA">
            <w:pPr>
              <w:rPr>
                <w:color w:val="000000"/>
                <w:sz w:val="16"/>
                <w:szCs w:val="16"/>
              </w:rPr>
            </w:pPr>
            <w:r>
              <w:rPr>
                <w:color w:val="000000"/>
                <w:sz w:val="16"/>
                <w:szCs w:val="16"/>
              </w:rPr>
              <w:t>6,77</w:t>
            </w:r>
          </w:p>
        </w:tc>
        <w:tc>
          <w:tcPr>
            <w:tcW w:w="968" w:type="dxa"/>
            <w:tcBorders>
              <w:top w:val="nil"/>
              <w:left w:val="nil"/>
              <w:bottom w:val="single" w:sz="4" w:space="0" w:color="auto"/>
              <w:right w:val="single" w:sz="4" w:space="0" w:color="auto"/>
            </w:tcBorders>
            <w:shd w:val="clear" w:color="auto" w:fill="auto"/>
            <w:vAlign w:val="bottom"/>
          </w:tcPr>
          <w:p w14:paraId="6813A8CA" w14:textId="77777777" w:rsidR="009A30C5" w:rsidRDefault="00B506AA">
            <w:pPr>
              <w:rPr>
                <w:color w:val="000000"/>
                <w:sz w:val="16"/>
                <w:szCs w:val="16"/>
              </w:rPr>
            </w:pPr>
            <w:r>
              <w:rPr>
                <w:color w:val="000000"/>
                <w:sz w:val="16"/>
                <w:szCs w:val="16"/>
              </w:rPr>
              <w:t>5,09</w:t>
            </w:r>
          </w:p>
        </w:tc>
        <w:tc>
          <w:tcPr>
            <w:tcW w:w="854" w:type="dxa"/>
            <w:tcBorders>
              <w:top w:val="nil"/>
              <w:left w:val="nil"/>
              <w:bottom w:val="single" w:sz="4" w:space="0" w:color="auto"/>
              <w:right w:val="single" w:sz="4" w:space="0" w:color="auto"/>
            </w:tcBorders>
            <w:shd w:val="clear" w:color="auto" w:fill="auto"/>
            <w:vAlign w:val="bottom"/>
          </w:tcPr>
          <w:p w14:paraId="553F475D" w14:textId="77777777" w:rsidR="009A30C5" w:rsidRDefault="00B506AA">
            <w:pPr>
              <w:rPr>
                <w:color w:val="000000"/>
                <w:sz w:val="16"/>
                <w:szCs w:val="16"/>
              </w:rPr>
            </w:pPr>
            <w:r>
              <w:rPr>
                <w:color w:val="000000"/>
                <w:sz w:val="16"/>
                <w:szCs w:val="16"/>
              </w:rPr>
              <w:t>4,30</w:t>
            </w:r>
          </w:p>
        </w:tc>
        <w:tc>
          <w:tcPr>
            <w:tcW w:w="855" w:type="dxa"/>
            <w:tcBorders>
              <w:top w:val="nil"/>
              <w:left w:val="nil"/>
              <w:bottom w:val="single" w:sz="4" w:space="0" w:color="auto"/>
              <w:right w:val="single" w:sz="4" w:space="0" w:color="auto"/>
            </w:tcBorders>
            <w:shd w:val="clear" w:color="auto" w:fill="auto"/>
            <w:vAlign w:val="bottom"/>
          </w:tcPr>
          <w:p w14:paraId="77A1AFE5" w14:textId="77777777" w:rsidR="009A30C5" w:rsidRDefault="00B506AA">
            <w:pPr>
              <w:rPr>
                <w:color w:val="000000"/>
                <w:sz w:val="16"/>
                <w:szCs w:val="16"/>
              </w:rPr>
            </w:pPr>
            <w:r>
              <w:rPr>
                <w:color w:val="000000"/>
                <w:sz w:val="16"/>
                <w:szCs w:val="16"/>
              </w:rPr>
              <w:t>3,27</w:t>
            </w:r>
          </w:p>
        </w:tc>
        <w:tc>
          <w:tcPr>
            <w:tcW w:w="854" w:type="dxa"/>
            <w:tcBorders>
              <w:top w:val="nil"/>
              <w:left w:val="nil"/>
              <w:bottom w:val="single" w:sz="4" w:space="0" w:color="auto"/>
              <w:right w:val="single" w:sz="4" w:space="0" w:color="auto"/>
            </w:tcBorders>
            <w:shd w:val="clear" w:color="auto" w:fill="auto"/>
            <w:vAlign w:val="bottom"/>
          </w:tcPr>
          <w:p w14:paraId="10E5E0BA" w14:textId="77777777" w:rsidR="009A30C5" w:rsidRDefault="00B506AA">
            <w:pPr>
              <w:rPr>
                <w:color w:val="000000"/>
                <w:sz w:val="16"/>
                <w:szCs w:val="16"/>
              </w:rPr>
            </w:pPr>
            <w:r>
              <w:rPr>
                <w:color w:val="000000"/>
                <w:sz w:val="16"/>
                <w:szCs w:val="16"/>
              </w:rPr>
              <w:t>4,99</w:t>
            </w:r>
          </w:p>
        </w:tc>
        <w:tc>
          <w:tcPr>
            <w:tcW w:w="855" w:type="dxa"/>
            <w:tcBorders>
              <w:top w:val="nil"/>
              <w:left w:val="nil"/>
              <w:bottom w:val="single" w:sz="4" w:space="0" w:color="auto"/>
              <w:right w:val="single" w:sz="4" w:space="0" w:color="auto"/>
            </w:tcBorders>
            <w:shd w:val="clear" w:color="auto" w:fill="auto"/>
            <w:vAlign w:val="bottom"/>
          </w:tcPr>
          <w:p w14:paraId="5DEAEED9" w14:textId="77777777" w:rsidR="009A30C5" w:rsidRDefault="00B506AA">
            <w:pPr>
              <w:rPr>
                <w:color w:val="000000"/>
                <w:sz w:val="16"/>
                <w:szCs w:val="16"/>
              </w:rPr>
            </w:pPr>
            <w:r>
              <w:rPr>
                <w:color w:val="000000"/>
                <w:sz w:val="16"/>
                <w:szCs w:val="16"/>
              </w:rPr>
              <w:t>3,49</w:t>
            </w:r>
          </w:p>
        </w:tc>
        <w:tc>
          <w:tcPr>
            <w:tcW w:w="854" w:type="dxa"/>
            <w:tcBorders>
              <w:top w:val="nil"/>
              <w:left w:val="nil"/>
              <w:bottom w:val="single" w:sz="4" w:space="0" w:color="auto"/>
              <w:right w:val="single" w:sz="4" w:space="0" w:color="auto"/>
            </w:tcBorders>
            <w:shd w:val="clear" w:color="auto" w:fill="auto"/>
            <w:vAlign w:val="bottom"/>
          </w:tcPr>
          <w:p w14:paraId="18D9EC47" w14:textId="77777777" w:rsidR="009A30C5" w:rsidRDefault="00B506AA">
            <w:pPr>
              <w:rPr>
                <w:color w:val="000000"/>
                <w:sz w:val="16"/>
                <w:szCs w:val="16"/>
              </w:rPr>
            </w:pPr>
            <w:r>
              <w:rPr>
                <w:color w:val="000000"/>
                <w:sz w:val="16"/>
                <w:szCs w:val="16"/>
              </w:rPr>
              <w:t>3,32</w:t>
            </w:r>
          </w:p>
        </w:tc>
        <w:tc>
          <w:tcPr>
            <w:tcW w:w="855" w:type="dxa"/>
            <w:tcBorders>
              <w:top w:val="nil"/>
              <w:left w:val="nil"/>
              <w:bottom w:val="single" w:sz="4" w:space="0" w:color="auto"/>
              <w:right w:val="single" w:sz="4" w:space="0" w:color="auto"/>
            </w:tcBorders>
            <w:shd w:val="clear" w:color="auto" w:fill="auto"/>
            <w:vAlign w:val="bottom"/>
          </w:tcPr>
          <w:p w14:paraId="7B4A136A" w14:textId="77777777" w:rsidR="009A30C5" w:rsidRDefault="00B506AA">
            <w:pPr>
              <w:rPr>
                <w:color w:val="000000"/>
                <w:sz w:val="16"/>
                <w:szCs w:val="16"/>
              </w:rPr>
            </w:pPr>
            <w:r>
              <w:rPr>
                <w:color w:val="000000"/>
                <w:sz w:val="16"/>
                <w:szCs w:val="16"/>
              </w:rPr>
              <w:t>2,74</w:t>
            </w:r>
          </w:p>
        </w:tc>
      </w:tr>
      <w:tr w:rsidR="009A30C5" w14:paraId="10038AA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3F72D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225245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5F07BC5" w14:textId="77777777" w:rsidR="009A30C5" w:rsidRDefault="00B506AA">
            <w:pPr>
              <w:rPr>
                <w:color w:val="000000"/>
                <w:sz w:val="16"/>
                <w:szCs w:val="16"/>
              </w:rPr>
            </w:pPr>
            <w:r>
              <w:rPr>
                <w:color w:val="000000"/>
                <w:sz w:val="16"/>
                <w:szCs w:val="16"/>
              </w:rPr>
              <w:t>3,87</w:t>
            </w:r>
          </w:p>
        </w:tc>
        <w:tc>
          <w:tcPr>
            <w:tcW w:w="855" w:type="dxa"/>
            <w:tcBorders>
              <w:top w:val="nil"/>
              <w:left w:val="nil"/>
              <w:bottom w:val="single" w:sz="4" w:space="0" w:color="auto"/>
              <w:right w:val="single" w:sz="4" w:space="0" w:color="auto"/>
            </w:tcBorders>
            <w:shd w:val="clear" w:color="auto" w:fill="auto"/>
            <w:vAlign w:val="bottom"/>
          </w:tcPr>
          <w:p w14:paraId="15C8FDB3" w14:textId="77777777" w:rsidR="009A30C5" w:rsidRDefault="00B506AA">
            <w:pPr>
              <w:rPr>
                <w:color w:val="000000"/>
                <w:sz w:val="16"/>
                <w:szCs w:val="16"/>
              </w:rPr>
            </w:pPr>
            <w:r>
              <w:rPr>
                <w:color w:val="000000"/>
                <w:sz w:val="16"/>
                <w:szCs w:val="16"/>
              </w:rPr>
              <w:t>3,65</w:t>
            </w:r>
          </w:p>
        </w:tc>
        <w:tc>
          <w:tcPr>
            <w:tcW w:w="854" w:type="dxa"/>
            <w:tcBorders>
              <w:top w:val="nil"/>
              <w:left w:val="nil"/>
              <w:bottom w:val="single" w:sz="4" w:space="0" w:color="auto"/>
              <w:right w:val="single" w:sz="4" w:space="0" w:color="auto"/>
            </w:tcBorders>
            <w:shd w:val="clear" w:color="auto" w:fill="auto"/>
            <w:vAlign w:val="bottom"/>
          </w:tcPr>
          <w:p w14:paraId="5AB97A4B" w14:textId="77777777" w:rsidR="009A30C5" w:rsidRDefault="00B506AA">
            <w:pPr>
              <w:rPr>
                <w:color w:val="000000"/>
                <w:sz w:val="16"/>
                <w:szCs w:val="16"/>
              </w:rPr>
            </w:pPr>
            <w:r>
              <w:rPr>
                <w:color w:val="000000"/>
                <w:sz w:val="16"/>
                <w:szCs w:val="16"/>
              </w:rPr>
              <w:t>4,95</w:t>
            </w:r>
          </w:p>
        </w:tc>
        <w:tc>
          <w:tcPr>
            <w:tcW w:w="855" w:type="dxa"/>
            <w:tcBorders>
              <w:top w:val="nil"/>
              <w:left w:val="nil"/>
              <w:bottom w:val="single" w:sz="4" w:space="0" w:color="auto"/>
              <w:right w:val="single" w:sz="4" w:space="0" w:color="auto"/>
            </w:tcBorders>
            <w:shd w:val="clear" w:color="auto" w:fill="auto"/>
            <w:vAlign w:val="bottom"/>
          </w:tcPr>
          <w:p w14:paraId="189566EA" w14:textId="77777777" w:rsidR="009A30C5" w:rsidRDefault="00B506AA">
            <w:pPr>
              <w:rPr>
                <w:color w:val="000000"/>
                <w:sz w:val="16"/>
                <w:szCs w:val="16"/>
              </w:rPr>
            </w:pPr>
            <w:r>
              <w:rPr>
                <w:color w:val="000000"/>
                <w:sz w:val="16"/>
                <w:szCs w:val="16"/>
              </w:rPr>
              <w:t>2,97</w:t>
            </w:r>
          </w:p>
        </w:tc>
        <w:tc>
          <w:tcPr>
            <w:tcW w:w="741" w:type="dxa"/>
            <w:tcBorders>
              <w:top w:val="nil"/>
              <w:left w:val="nil"/>
              <w:bottom w:val="single" w:sz="4" w:space="0" w:color="auto"/>
              <w:right w:val="single" w:sz="4" w:space="0" w:color="auto"/>
            </w:tcBorders>
            <w:shd w:val="clear" w:color="auto" w:fill="auto"/>
            <w:vAlign w:val="bottom"/>
          </w:tcPr>
          <w:p w14:paraId="3699E66A" w14:textId="77777777" w:rsidR="009A30C5" w:rsidRDefault="00B506AA">
            <w:pPr>
              <w:rPr>
                <w:color w:val="000000"/>
                <w:sz w:val="16"/>
                <w:szCs w:val="16"/>
              </w:rPr>
            </w:pPr>
            <w:r>
              <w:rPr>
                <w:color w:val="000000"/>
                <w:sz w:val="16"/>
                <w:szCs w:val="16"/>
              </w:rPr>
              <w:t>7,15</w:t>
            </w:r>
          </w:p>
        </w:tc>
        <w:tc>
          <w:tcPr>
            <w:tcW w:w="968" w:type="dxa"/>
            <w:tcBorders>
              <w:top w:val="nil"/>
              <w:left w:val="nil"/>
              <w:bottom w:val="single" w:sz="4" w:space="0" w:color="auto"/>
              <w:right w:val="single" w:sz="4" w:space="0" w:color="auto"/>
            </w:tcBorders>
            <w:shd w:val="clear" w:color="auto" w:fill="auto"/>
            <w:vAlign w:val="bottom"/>
          </w:tcPr>
          <w:p w14:paraId="49294E51" w14:textId="77777777" w:rsidR="009A30C5" w:rsidRDefault="00B506AA">
            <w:pPr>
              <w:rPr>
                <w:color w:val="000000"/>
                <w:sz w:val="16"/>
                <w:szCs w:val="16"/>
              </w:rPr>
            </w:pPr>
            <w:r>
              <w:rPr>
                <w:color w:val="000000"/>
                <w:sz w:val="16"/>
                <w:szCs w:val="16"/>
              </w:rPr>
              <w:t>5,49</w:t>
            </w:r>
          </w:p>
        </w:tc>
        <w:tc>
          <w:tcPr>
            <w:tcW w:w="854" w:type="dxa"/>
            <w:tcBorders>
              <w:top w:val="nil"/>
              <w:left w:val="nil"/>
              <w:bottom w:val="single" w:sz="4" w:space="0" w:color="auto"/>
              <w:right w:val="single" w:sz="4" w:space="0" w:color="auto"/>
            </w:tcBorders>
            <w:shd w:val="clear" w:color="auto" w:fill="auto"/>
            <w:vAlign w:val="bottom"/>
          </w:tcPr>
          <w:p w14:paraId="50AE6326" w14:textId="77777777" w:rsidR="009A30C5" w:rsidRDefault="00B506AA">
            <w:pPr>
              <w:rPr>
                <w:color w:val="000000"/>
                <w:sz w:val="16"/>
                <w:szCs w:val="16"/>
              </w:rPr>
            </w:pPr>
            <w:r>
              <w:rPr>
                <w:color w:val="000000"/>
                <w:sz w:val="16"/>
                <w:szCs w:val="16"/>
              </w:rPr>
              <w:t>4,70</w:t>
            </w:r>
          </w:p>
        </w:tc>
        <w:tc>
          <w:tcPr>
            <w:tcW w:w="855" w:type="dxa"/>
            <w:tcBorders>
              <w:top w:val="nil"/>
              <w:left w:val="nil"/>
              <w:bottom w:val="single" w:sz="4" w:space="0" w:color="auto"/>
              <w:right w:val="single" w:sz="4" w:space="0" w:color="auto"/>
            </w:tcBorders>
            <w:shd w:val="clear" w:color="auto" w:fill="auto"/>
            <w:vAlign w:val="bottom"/>
          </w:tcPr>
          <w:p w14:paraId="4D1E8DF5"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tcPr>
          <w:p w14:paraId="2838D216" w14:textId="77777777" w:rsidR="009A30C5" w:rsidRDefault="00B506AA">
            <w:pPr>
              <w:rPr>
                <w:color w:val="000000"/>
                <w:sz w:val="16"/>
                <w:szCs w:val="16"/>
              </w:rPr>
            </w:pPr>
            <w:r>
              <w:rPr>
                <w:color w:val="000000"/>
                <w:sz w:val="16"/>
                <w:szCs w:val="16"/>
              </w:rPr>
              <w:t>5,38</w:t>
            </w:r>
          </w:p>
        </w:tc>
        <w:tc>
          <w:tcPr>
            <w:tcW w:w="855" w:type="dxa"/>
            <w:tcBorders>
              <w:top w:val="nil"/>
              <w:left w:val="nil"/>
              <w:bottom w:val="single" w:sz="4" w:space="0" w:color="auto"/>
              <w:right w:val="single" w:sz="4" w:space="0" w:color="auto"/>
            </w:tcBorders>
            <w:shd w:val="clear" w:color="auto" w:fill="auto"/>
            <w:vAlign w:val="bottom"/>
          </w:tcPr>
          <w:p w14:paraId="26E066EB" w14:textId="77777777" w:rsidR="009A30C5" w:rsidRDefault="00B506AA">
            <w:pPr>
              <w:rPr>
                <w:color w:val="000000"/>
                <w:sz w:val="16"/>
                <w:szCs w:val="16"/>
              </w:rPr>
            </w:pPr>
            <w:r>
              <w:rPr>
                <w:color w:val="000000"/>
                <w:sz w:val="16"/>
                <w:szCs w:val="16"/>
              </w:rPr>
              <w:t>3,90</w:t>
            </w:r>
          </w:p>
        </w:tc>
        <w:tc>
          <w:tcPr>
            <w:tcW w:w="854" w:type="dxa"/>
            <w:tcBorders>
              <w:top w:val="nil"/>
              <w:left w:val="nil"/>
              <w:bottom w:val="single" w:sz="4" w:space="0" w:color="auto"/>
              <w:right w:val="single" w:sz="4" w:space="0" w:color="auto"/>
            </w:tcBorders>
            <w:shd w:val="clear" w:color="auto" w:fill="auto"/>
            <w:vAlign w:val="bottom"/>
          </w:tcPr>
          <w:p w14:paraId="09D8FF72"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64CC631F" w14:textId="77777777" w:rsidR="009A30C5" w:rsidRDefault="00B506AA">
            <w:pPr>
              <w:rPr>
                <w:color w:val="000000"/>
                <w:sz w:val="16"/>
                <w:szCs w:val="16"/>
              </w:rPr>
            </w:pPr>
            <w:r>
              <w:rPr>
                <w:color w:val="000000"/>
                <w:sz w:val="16"/>
                <w:szCs w:val="16"/>
              </w:rPr>
              <w:t>3,16</w:t>
            </w:r>
          </w:p>
        </w:tc>
      </w:tr>
      <w:tr w:rsidR="009A30C5" w14:paraId="604CA74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EA31AE"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D80CF5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719EB1BD" w14:textId="77777777" w:rsidR="009A30C5" w:rsidRDefault="00B506AA">
            <w:pPr>
              <w:rPr>
                <w:color w:val="000000"/>
                <w:sz w:val="16"/>
                <w:szCs w:val="16"/>
              </w:rPr>
            </w:pPr>
            <w:r>
              <w:rPr>
                <w:color w:val="000000"/>
                <w:sz w:val="16"/>
                <w:szCs w:val="16"/>
              </w:rPr>
              <w:t>19,23</w:t>
            </w:r>
          </w:p>
        </w:tc>
        <w:tc>
          <w:tcPr>
            <w:tcW w:w="855" w:type="dxa"/>
            <w:tcBorders>
              <w:top w:val="nil"/>
              <w:left w:val="nil"/>
              <w:bottom w:val="single" w:sz="4" w:space="0" w:color="auto"/>
              <w:right w:val="single" w:sz="4" w:space="0" w:color="auto"/>
            </w:tcBorders>
            <w:shd w:val="clear" w:color="auto" w:fill="auto"/>
            <w:vAlign w:val="bottom"/>
          </w:tcPr>
          <w:p w14:paraId="701592E6" w14:textId="77777777" w:rsidR="009A30C5" w:rsidRDefault="00B506AA">
            <w:pPr>
              <w:rPr>
                <w:color w:val="000000"/>
                <w:sz w:val="16"/>
                <w:szCs w:val="16"/>
              </w:rPr>
            </w:pPr>
            <w:r>
              <w:rPr>
                <w:color w:val="000000"/>
                <w:sz w:val="16"/>
                <w:szCs w:val="16"/>
              </w:rPr>
              <w:t>18,11</w:t>
            </w:r>
          </w:p>
        </w:tc>
        <w:tc>
          <w:tcPr>
            <w:tcW w:w="854" w:type="dxa"/>
            <w:tcBorders>
              <w:top w:val="nil"/>
              <w:left w:val="nil"/>
              <w:bottom w:val="single" w:sz="4" w:space="0" w:color="auto"/>
              <w:right w:val="single" w:sz="4" w:space="0" w:color="auto"/>
            </w:tcBorders>
            <w:shd w:val="clear" w:color="auto" w:fill="auto"/>
            <w:vAlign w:val="bottom"/>
          </w:tcPr>
          <w:p w14:paraId="06B1697C" w14:textId="77777777" w:rsidR="009A30C5" w:rsidRDefault="00B506AA">
            <w:pPr>
              <w:rPr>
                <w:color w:val="000000"/>
                <w:sz w:val="16"/>
                <w:szCs w:val="16"/>
              </w:rPr>
            </w:pPr>
            <w:r>
              <w:rPr>
                <w:color w:val="000000"/>
                <w:sz w:val="16"/>
                <w:szCs w:val="16"/>
              </w:rPr>
              <w:t>24,71</w:t>
            </w:r>
          </w:p>
        </w:tc>
        <w:tc>
          <w:tcPr>
            <w:tcW w:w="855" w:type="dxa"/>
            <w:tcBorders>
              <w:top w:val="nil"/>
              <w:left w:val="nil"/>
              <w:bottom w:val="single" w:sz="4" w:space="0" w:color="auto"/>
              <w:right w:val="single" w:sz="4" w:space="0" w:color="auto"/>
            </w:tcBorders>
            <w:shd w:val="clear" w:color="auto" w:fill="auto"/>
            <w:vAlign w:val="bottom"/>
          </w:tcPr>
          <w:p w14:paraId="5F286B20" w14:textId="77777777" w:rsidR="009A30C5" w:rsidRDefault="00B506AA">
            <w:pPr>
              <w:rPr>
                <w:color w:val="000000"/>
                <w:sz w:val="16"/>
                <w:szCs w:val="16"/>
              </w:rPr>
            </w:pPr>
            <w:r>
              <w:rPr>
                <w:color w:val="000000"/>
                <w:sz w:val="16"/>
                <w:szCs w:val="16"/>
              </w:rPr>
              <w:t>14,67</w:t>
            </w:r>
          </w:p>
        </w:tc>
        <w:tc>
          <w:tcPr>
            <w:tcW w:w="741" w:type="dxa"/>
            <w:tcBorders>
              <w:top w:val="nil"/>
              <w:left w:val="nil"/>
              <w:bottom w:val="single" w:sz="4" w:space="0" w:color="auto"/>
              <w:right w:val="single" w:sz="4" w:space="0" w:color="auto"/>
            </w:tcBorders>
            <w:shd w:val="clear" w:color="auto" w:fill="auto"/>
            <w:vAlign w:val="bottom"/>
          </w:tcPr>
          <w:p w14:paraId="2CA2837E" w14:textId="77777777" w:rsidR="009A30C5" w:rsidRDefault="00B506AA">
            <w:pPr>
              <w:rPr>
                <w:color w:val="000000"/>
                <w:sz w:val="16"/>
                <w:szCs w:val="16"/>
              </w:rPr>
            </w:pPr>
            <w:r>
              <w:rPr>
                <w:color w:val="000000"/>
                <w:sz w:val="16"/>
                <w:szCs w:val="16"/>
              </w:rPr>
              <w:t>35,90</w:t>
            </w:r>
          </w:p>
        </w:tc>
        <w:tc>
          <w:tcPr>
            <w:tcW w:w="968" w:type="dxa"/>
            <w:tcBorders>
              <w:top w:val="nil"/>
              <w:left w:val="nil"/>
              <w:bottom w:val="single" w:sz="4" w:space="0" w:color="auto"/>
              <w:right w:val="single" w:sz="4" w:space="0" w:color="auto"/>
            </w:tcBorders>
            <w:shd w:val="clear" w:color="auto" w:fill="auto"/>
            <w:vAlign w:val="bottom"/>
          </w:tcPr>
          <w:p w14:paraId="719B3C95" w14:textId="77777777" w:rsidR="009A30C5" w:rsidRDefault="00B506AA">
            <w:pPr>
              <w:rPr>
                <w:color w:val="000000"/>
                <w:sz w:val="16"/>
                <w:szCs w:val="16"/>
              </w:rPr>
            </w:pPr>
            <w:r>
              <w:rPr>
                <w:color w:val="000000"/>
                <w:sz w:val="16"/>
                <w:szCs w:val="16"/>
              </w:rPr>
              <w:t>27,46</w:t>
            </w:r>
          </w:p>
        </w:tc>
        <w:tc>
          <w:tcPr>
            <w:tcW w:w="854" w:type="dxa"/>
            <w:tcBorders>
              <w:top w:val="nil"/>
              <w:left w:val="nil"/>
              <w:bottom w:val="single" w:sz="4" w:space="0" w:color="auto"/>
              <w:right w:val="single" w:sz="4" w:space="0" w:color="auto"/>
            </w:tcBorders>
            <w:shd w:val="clear" w:color="auto" w:fill="auto"/>
            <w:vAlign w:val="bottom"/>
          </w:tcPr>
          <w:p w14:paraId="6B7008BA" w14:textId="77777777" w:rsidR="009A30C5" w:rsidRDefault="00B506AA">
            <w:pPr>
              <w:rPr>
                <w:color w:val="000000"/>
                <w:sz w:val="16"/>
                <w:szCs w:val="16"/>
              </w:rPr>
            </w:pPr>
            <w:r>
              <w:rPr>
                <w:color w:val="000000"/>
                <w:sz w:val="16"/>
                <w:szCs w:val="16"/>
              </w:rPr>
              <w:t>23,48</w:t>
            </w:r>
          </w:p>
        </w:tc>
        <w:tc>
          <w:tcPr>
            <w:tcW w:w="855" w:type="dxa"/>
            <w:tcBorders>
              <w:top w:val="nil"/>
              <w:left w:val="nil"/>
              <w:bottom w:val="single" w:sz="4" w:space="0" w:color="auto"/>
              <w:right w:val="single" w:sz="4" w:space="0" w:color="auto"/>
            </w:tcBorders>
            <w:shd w:val="clear" w:color="auto" w:fill="auto"/>
            <w:vAlign w:val="bottom"/>
          </w:tcPr>
          <w:p w14:paraId="440BB74A" w14:textId="77777777" w:rsidR="009A30C5" w:rsidRDefault="00B506AA">
            <w:pPr>
              <w:rPr>
                <w:color w:val="000000"/>
                <w:sz w:val="16"/>
                <w:szCs w:val="16"/>
              </w:rPr>
            </w:pPr>
            <w:r>
              <w:rPr>
                <w:color w:val="000000"/>
                <w:sz w:val="16"/>
                <w:szCs w:val="16"/>
              </w:rPr>
              <w:t>18,27</w:t>
            </w:r>
          </w:p>
        </w:tc>
        <w:tc>
          <w:tcPr>
            <w:tcW w:w="854" w:type="dxa"/>
            <w:tcBorders>
              <w:top w:val="nil"/>
              <w:left w:val="nil"/>
              <w:bottom w:val="single" w:sz="4" w:space="0" w:color="auto"/>
              <w:right w:val="single" w:sz="4" w:space="0" w:color="auto"/>
            </w:tcBorders>
            <w:shd w:val="clear" w:color="auto" w:fill="auto"/>
            <w:vAlign w:val="bottom"/>
          </w:tcPr>
          <w:p w14:paraId="10836522" w14:textId="77777777" w:rsidR="009A30C5" w:rsidRDefault="00B506AA">
            <w:pPr>
              <w:rPr>
                <w:color w:val="000000"/>
                <w:sz w:val="16"/>
                <w:szCs w:val="16"/>
              </w:rPr>
            </w:pPr>
            <w:r>
              <w:rPr>
                <w:color w:val="000000"/>
                <w:sz w:val="16"/>
                <w:szCs w:val="16"/>
              </w:rPr>
              <w:t>26,93</w:t>
            </w:r>
          </w:p>
        </w:tc>
        <w:tc>
          <w:tcPr>
            <w:tcW w:w="855" w:type="dxa"/>
            <w:tcBorders>
              <w:top w:val="nil"/>
              <w:left w:val="nil"/>
              <w:bottom w:val="single" w:sz="4" w:space="0" w:color="auto"/>
              <w:right w:val="single" w:sz="4" w:space="0" w:color="auto"/>
            </w:tcBorders>
            <w:shd w:val="clear" w:color="auto" w:fill="auto"/>
            <w:vAlign w:val="bottom"/>
          </w:tcPr>
          <w:p w14:paraId="1BCB7543" w14:textId="77777777" w:rsidR="009A30C5" w:rsidRDefault="00B506AA">
            <w:pPr>
              <w:rPr>
                <w:color w:val="000000"/>
                <w:sz w:val="16"/>
                <w:szCs w:val="16"/>
              </w:rPr>
            </w:pPr>
            <w:r>
              <w:rPr>
                <w:color w:val="000000"/>
                <w:sz w:val="16"/>
                <w:szCs w:val="16"/>
              </w:rPr>
              <w:t>19,39</w:t>
            </w:r>
          </w:p>
        </w:tc>
        <w:tc>
          <w:tcPr>
            <w:tcW w:w="854" w:type="dxa"/>
            <w:tcBorders>
              <w:top w:val="nil"/>
              <w:left w:val="nil"/>
              <w:bottom w:val="single" w:sz="4" w:space="0" w:color="auto"/>
              <w:right w:val="single" w:sz="4" w:space="0" w:color="auto"/>
            </w:tcBorders>
            <w:shd w:val="clear" w:color="auto" w:fill="auto"/>
            <w:vAlign w:val="bottom"/>
          </w:tcPr>
          <w:p w14:paraId="675E4FBF" w14:textId="77777777" w:rsidR="009A30C5" w:rsidRDefault="00B506AA">
            <w:pPr>
              <w:rPr>
                <w:color w:val="000000"/>
                <w:sz w:val="16"/>
                <w:szCs w:val="16"/>
              </w:rPr>
            </w:pPr>
            <w:r>
              <w:rPr>
                <w:color w:val="000000"/>
                <w:sz w:val="16"/>
                <w:szCs w:val="16"/>
              </w:rPr>
              <w:t>18,51</w:t>
            </w:r>
          </w:p>
        </w:tc>
        <w:tc>
          <w:tcPr>
            <w:tcW w:w="855" w:type="dxa"/>
            <w:tcBorders>
              <w:top w:val="nil"/>
              <w:left w:val="nil"/>
              <w:bottom w:val="single" w:sz="4" w:space="0" w:color="auto"/>
              <w:right w:val="single" w:sz="4" w:space="0" w:color="auto"/>
            </w:tcBorders>
            <w:shd w:val="clear" w:color="auto" w:fill="auto"/>
            <w:vAlign w:val="bottom"/>
          </w:tcPr>
          <w:p w14:paraId="28264C5F" w14:textId="77777777" w:rsidR="009A30C5" w:rsidRDefault="00B506AA">
            <w:pPr>
              <w:rPr>
                <w:color w:val="000000"/>
                <w:sz w:val="16"/>
                <w:szCs w:val="16"/>
              </w:rPr>
            </w:pPr>
            <w:r>
              <w:rPr>
                <w:color w:val="000000"/>
                <w:sz w:val="16"/>
                <w:szCs w:val="16"/>
              </w:rPr>
              <w:t>15,60</w:t>
            </w:r>
          </w:p>
        </w:tc>
      </w:tr>
      <w:tr w:rsidR="009A30C5" w14:paraId="3D541EB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B98B81"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2429CFB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312A96C"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2DFA7D6F"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7DAAE60F"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2048CC61"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23D573B1" w14:textId="77777777" w:rsidR="009A30C5" w:rsidRDefault="00B506AA">
            <w:pPr>
              <w:rPr>
                <w:color w:val="000000"/>
                <w:sz w:val="16"/>
                <w:szCs w:val="16"/>
              </w:rPr>
            </w:pPr>
            <w:r>
              <w:rPr>
                <w:color w:val="000000"/>
                <w:sz w:val="16"/>
                <w:szCs w:val="16"/>
              </w:rPr>
              <w:t>1,07</w:t>
            </w:r>
          </w:p>
        </w:tc>
        <w:tc>
          <w:tcPr>
            <w:tcW w:w="968" w:type="dxa"/>
            <w:tcBorders>
              <w:top w:val="nil"/>
              <w:left w:val="nil"/>
              <w:bottom w:val="single" w:sz="4" w:space="0" w:color="auto"/>
              <w:right w:val="single" w:sz="4" w:space="0" w:color="auto"/>
            </w:tcBorders>
            <w:shd w:val="clear" w:color="auto" w:fill="auto"/>
            <w:vAlign w:val="bottom"/>
          </w:tcPr>
          <w:p w14:paraId="4EC40798" w14:textId="77777777" w:rsidR="009A30C5" w:rsidRDefault="00B506AA">
            <w:pPr>
              <w:rPr>
                <w:color w:val="000000"/>
                <w:sz w:val="16"/>
                <w:szCs w:val="16"/>
              </w:rPr>
            </w:pPr>
            <w:r>
              <w:rPr>
                <w:color w:val="000000"/>
                <w:sz w:val="16"/>
                <w:szCs w:val="16"/>
              </w:rPr>
              <w:t>1,03</w:t>
            </w:r>
          </w:p>
        </w:tc>
        <w:tc>
          <w:tcPr>
            <w:tcW w:w="854" w:type="dxa"/>
            <w:tcBorders>
              <w:top w:val="nil"/>
              <w:left w:val="nil"/>
              <w:bottom w:val="single" w:sz="4" w:space="0" w:color="auto"/>
              <w:right w:val="single" w:sz="4" w:space="0" w:color="auto"/>
            </w:tcBorders>
            <w:shd w:val="clear" w:color="auto" w:fill="auto"/>
            <w:vAlign w:val="bottom"/>
          </w:tcPr>
          <w:p w14:paraId="51643832"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0CCCB82C"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24C239F1"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4A3590BE"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03FE99BA"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595C19BC" w14:textId="77777777" w:rsidR="009A30C5" w:rsidRDefault="00B506AA">
            <w:pPr>
              <w:rPr>
                <w:color w:val="000000"/>
                <w:sz w:val="16"/>
                <w:szCs w:val="16"/>
              </w:rPr>
            </w:pPr>
            <w:r>
              <w:rPr>
                <w:color w:val="000000"/>
                <w:sz w:val="16"/>
                <w:szCs w:val="16"/>
              </w:rPr>
              <w:t>0,98</w:t>
            </w:r>
          </w:p>
        </w:tc>
      </w:tr>
      <w:tr w:rsidR="009A30C5" w14:paraId="3EA98BF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2BD92D"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30378D1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E2D250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4F1ECFD"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01D53E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0292615"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15A6A097" w14:textId="77777777" w:rsidR="009A30C5" w:rsidRDefault="00B506AA">
            <w:pPr>
              <w:rPr>
                <w:color w:val="000000"/>
                <w:sz w:val="16"/>
                <w:szCs w:val="16"/>
              </w:rPr>
            </w:pPr>
            <w:r>
              <w:rPr>
                <w:color w:val="000000"/>
                <w:sz w:val="16"/>
                <w:szCs w:val="16"/>
              </w:rPr>
              <w:t>0,08</w:t>
            </w:r>
          </w:p>
        </w:tc>
        <w:tc>
          <w:tcPr>
            <w:tcW w:w="968" w:type="dxa"/>
            <w:tcBorders>
              <w:top w:val="nil"/>
              <w:left w:val="nil"/>
              <w:bottom w:val="single" w:sz="4" w:space="0" w:color="auto"/>
              <w:right w:val="single" w:sz="4" w:space="0" w:color="auto"/>
            </w:tcBorders>
            <w:shd w:val="clear" w:color="auto" w:fill="auto"/>
            <w:vAlign w:val="bottom"/>
          </w:tcPr>
          <w:p w14:paraId="346B73BC"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943B39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54D557C"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2D567A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FF5C025"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1D8FC7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C59734F" w14:textId="77777777" w:rsidR="009A30C5" w:rsidRDefault="00B506AA">
            <w:pPr>
              <w:rPr>
                <w:color w:val="000000"/>
                <w:sz w:val="16"/>
                <w:szCs w:val="16"/>
              </w:rPr>
            </w:pPr>
            <w:r>
              <w:rPr>
                <w:color w:val="000000"/>
                <w:sz w:val="16"/>
                <w:szCs w:val="16"/>
              </w:rPr>
              <w:t>0,07</w:t>
            </w:r>
          </w:p>
        </w:tc>
      </w:tr>
      <w:tr w:rsidR="009A30C5" w14:paraId="0B36C38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6C7781"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2131366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7FFE8A6" w14:textId="77777777" w:rsidR="009A30C5" w:rsidRDefault="00B506AA">
            <w:pPr>
              <w:rPr>
                <w:color w:val="000000"/>
                <w:sz w:val="16"/>
                <w:szCs w:val="16"/>
              </w:rPr>
            </w:pPr>
            <w:r>
              <w:rPr>
                <w:color w:val="000000"/>
                <w:sz w:val="16"/>
                <w:szCs w:val="16"/>
              </w:rPr>
              <w:t>2,66</w:t>
            </w:r>
          </w:p>
        </w:tc>
        <w:tc>
          <w:tcPr>
            <w:tcW w:w="855" w:type="dxa"/>
            <w:tcBorders>
              <w:top w:val="nil"/>
              <w:left w:val="nil"/>
              <w:bottom w:val="single" w:sz="4" w:space="0" w:color="auto"/>
              <w:right w:val="single" w:sz="4" w:space="0" w:color="auto"/>
            </w:tcBorders>
            <w:shd w:val="clear" w:color="auto" w:fill="auto"/>
            <w:vAlign w:val="bottom"/>
          </w:tcPr>
          <w:p w14:paraId="2F8D1819"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52E25138" w14:textId="77777777" w:rsidR="009A30C5" w:rsidRDefault="00B506AA">
            <w:pPr>
              <w:rPr>
                <w:color w:val="000000"/>
                <w:sz w:val="16"/>
                <w:szCs w:val="16"/>
              </w:rPr>
            </w:pPr>
            <w:r>
              <w:rPr>
                <w:color w:val="000000"/>
                <w:sz w:val="16"/>
                <w:szCs w:val="16"/>
              </w:rPr>
              <w:t>2,80</w:t>
            </w:r>
          </w:p>
        </w:tc>
        <w:tc>
          <w:tcPr>
            <w:tcW w:w="855" w:type="dxa"/>
            <w:tcBorders>
              <w:top w:val="nil"/>
              <w:left w:val="nil"/>
              <w:bottom w:val="single" w:sz="4" w:space="0" w:color="auto"/>
              <w:right w:val="single" w:sz="4" w:space="0" w:color="auto"/>
            </w:tcBorders>
            <w:shd w:val="clear" w:color="auto" w:fill="auto"/>
            <w:vAlign w:val="bottom"/>
          </w:tcPr>
          <w:p w14:paraId="4F52BEE3" w14:textId="77777777" w:rsidR="009A30C5" w:rsidRDefault="00B506AA">
            <w:pPr>
              <w:rPr>
                <w:color w:val="000000"/>
                <w:sz w:val="16"/>
                <w:szCs w:val="16"/>
              </w:rPr>
            </w:pPr>
            <w:r>
              <w:rPr>
                <w:color w:val="000000"/>
                <w:sz w:val="16"/>
                <w:szCs w:val="16"/>
              </w:rPr>
              <w:t>2,53</w:t>
            </w:r>
          </w:p>
        </w:tc>
        <w:tc>
          <w:tcPr>
            <w:tcW w:w="741" w:type="dxa"/>
            <w:tcBorders>
              <w:top w:val="nil"/>
              <w:left w:val="nil"/>
              <w:bottom w:val="single" w:sz="4" w:space="0" w:color="auto"/>
              <w:right w:val="single" w:sz="4" w:space="0" w:color="auto"/>
            </w:tcBorders>
            <w:shd w:val="clear" w:color="auto" w:fill="auto"/>
            <w:vAlign w:val="bottom"/>
          </w:tcPr>
          <w:p w14:paraId="3471F9BC" w14:textId="77777777" w:rsidR="009A30C5" w:rsidRDefault="00B506AA">
            <w:pPr>
              <w:rPr>
                <w:color w:val="000000"/>
                <w:sz w:val="16"/>
                <w:szCs w:val="16"/>
              </w:rPr>
            </w:pPr>
            <w:r>
              <w:rPr>
                <w:color w:val="000000"/>
                <w:sz w:val="16"/>
                <w:szCs w:val="16"/>
              </w:rPr>
              <w:t>3,11</w:t>
            </w:r>
          </w:p>
        </w:tc>
        <w:tc>
          <w:tcPr>
            <w:tcW w:w="968" w:type="dxa"/>
            <w:tcBorders>
              <w:top w:val="nil"/>
              <w:left w:val="nil"/>
              <w:bottom w:val="single" w:sz="4" w:space="0" w:color="auto"/>
              <w:right w:val="single" w:sz="4" w:space="0" w:color="auto"/>
            </w:tcBorders>
            <w:shd w:val="clear" w:color="auto" w:fill="auto"/>
            <w:vAlign w:val="bottom"/>
          </w:tcPr>
          <w:p w14:paraId="13867106" w14:textId="77777777" w:rsidR="009A30C5" w:rsidRDefault="00B506AA">
            <w:pPr>
              <w:rPr>
                <w:color w:val="000000"/>
                <w:sz w:val="16"/>
                <w:szCs w:val="16"/>
              </w:rPr>
            </w:pPr>
            <w:r>
              <w:rPr>
                <w:color w:val="000000"/>
                <w:sz w:val="16"/>
                <w:szCs w:val="16"/>
              </w:rPr>
              <w:t>2,88</w:t>
            </w:r>
          </w:p>
        </w:tc>
        <w:tc>
          <w:tcPr>
            <w:tcW w:w="854" w:type="dxa"/>
            <w:tcBorders>
              <w:top w:val="nil"/>
              <w:left w:val="nil"/>
              <w:bottom w:val="single" w:sz="4" w:space="0" w:color="auto"/>
              <w:right w:val="single" w:sz="4" w:space="0" w:color="auto"/>
            </w:tcBorders>
            <w:shd w:val="clear" w:color="auto" w:fill="auto"/>
            <w:vAlign w:val="bottom"/>
          </w:tcPr>
          <w:p w14:paraId="27AAB0D9" w14:textId="77777777" w:rsidR="009A30C5" w:rsidRDefault="00B506AA">
            <w:pPr>
              <w:rPr>
                <w:color w:val="000000"/>
                <w:sz w:val="16"/>
                <w:szCs w:val="16"/>
              </w:rPr>
            </w:pPr>
            <w:r>
              <w:rPr>
                <w:color w:val="000000"/>
                <w:sz w:val="16"/>
                <w:szCs w:val="16"/>
              </w:rPr>
              <w:t>2,77</w:t>
            </w:r>
          </w:p>
        </w:tc>
        <w:tc>
          <w:tcPr>
            <w:tcW w:w="855" w:type="dxa"/>
            <w:tcBorders>
              <w:top w:val="nil"/>
              <w:left w:val="nil"/>
              <w:bottom w:val="single" w:sz="4" w:space="0" w:color="auto"/>
              <w:right w:val="single" w:sz="4" w:space="0" w:color="auto"/>
            </w:tcBorders>
            <w:shd w:val="clear" w:color="auto" w:fill="auto"/>
            <w:vAlign w:val="bottom"/>
          </w:tcPr>
          <w:p w14:paraId="5A4F3B1D"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2C9BAFE9" w14:textId="77777777" w:rsidR="009A30C5" w:rsidRDefault="00B506AA">
            <w:pPr>
              <w:rPr>
                <w:color w:val="000000"/>
                <w:sz w:val="16"/>
                <w:szCs w:val="16"/>
              </w:rPr>
            </w:pPr>
            <w:r>
              <w:rPr>
                <w:color w:val="000000"/>
                <w:sz w:val="16"/>
                <w:szCs w:val="16"/>
              </w:rPr>
              <w:t>2,86</w:t>
            </w:r>
          </w:p>
        </w:tc>
        <w:tc>
          <w:tcPr>
            <w:tcW w:w="855" w:type="dxa"/>
            <w:tcBorders>
              <w:top w:val="nil"/>
              <w:left w:val="nil"/>
              <w:bottom w:val="single" w:sz="4" w:space="0" w:color="auto"/>
              <w:right w:val="single" w:sz="4" w:space="0" w:color="auto"/>
            </w:tcBorders>
            <w:shd w:val="clear" w:color="auto" w:fill="auto"/>
            <w:vAlign w:val="bottom"/>
          </w:tcPr>
          <w:p w14:paraId="6BB85875" w14:textId="77777777" w:rsidR="009A30C5" w:rsidRDefault="00B506AA">
            <w:pPr>
              <w:rPr>
                <w:color w:val="000000"/>
                <w:sz w:val="16"/>
                <w:szCs w:val="16"/>
              </w:rPr>
            </w:pPr>
            <w:r>
              <w:rPr>
                <w:color w:val="000000"/>
                <w:sz w:val="16"/>
                <w:szCs w:val="16"/>
              </w:rPr>
              <w:t>2,66</w:t>
            </w:r>
          </w:p>
        </w:tc>
        <w:tc>
          <w:tcPr>
            <w:tcW w:w="854" w:type="dxa"/>
            <w:tcBorders>
              <w:top w:val="nil"/>
              <w:left w:val="nil"/>
              <w:bottom w:val="single" w:sz="4" w:space="0" w:color="auto"/>
              <w:right w:val="single" w:sz="4" w:space="0" w:color="auto"/>
            </w:tcBorders>
            <w:shd w:val="clear" w:color="auto" w:fill="auto"/>
            <w:vAlign w:val="bottom"/>
          </w:tcPr>
          <w:p w14:paraId="1A26600A" w14:textId="77777777" w:rsidR="009A30C5" w:rsidRDefault="00B506AA">
            <w:pPr>
              <w:rPr>
                <w:color w:val="000000"/>
                <w:sz w:val="16"/>
                <w:szCs w:val="16"/>
              </w:rPr>
            </w:pPr>
            <w:r>
              <w:rPr>
                <w:color w:val="000000"/>
                <w:sz w:val="16"/>
                <w:szCs w:val="16"/>
              </w:rPr>
              <w:t>2,64</w:t>
            </w:r>
          </w:p>
        </w:tc>
        <w:tc>
          <w:tcPr>
            <w:tcW w:w="855" w:type="dxa"/>
            <w:tcBorders>
              <w:top w:val="nil"/>
              <w:left w:val="nil"/>
              <w:bottom w:val="single" w:sz="4" w:space="0" w:color="auto"/>
              <w:right w:val="single" w:sz="4" w:space="0" w:color="auto"/>
            </w:tcBorders>
            <w:shd w:val="clear" w:color="auto" w:fill="auto"/>
            <w:vAlign w:val="bottom"/>
          </w:tcPr>
          <w:p w14:paraId="4D3F29E3" w14:textId="77777777" w:rsidR="009A30C5" w:rsidRDefault="00B506AA">
            <w:pPr>
              <w:rPr>
                <w:color w:val="000000"/>
                <w:sz w:val="16"/>
                <w:szCs w:val="16"/>
              </w:rPr>
            </w:pPr>
            <w:r>
              <w:rPr>
                <w:color w:val="000000"/>
                <w:sz w:val="16"/>
                <w:szCs w:val="16"/>
              </w:rPr>
              <w:t>2,56</w:t>
            </w:r>
          </w:p>
        </w:tc>
      </w:tr>
      <w:tr w:rsidR="009A30C5" w14:paraId="5A49BFF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F7F89F"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1A09B8C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202ECBC" w14:textId="77777777" w:rsidR="009A30C5" w:rsidRDefault="00B506AA">
            <w:pPr>
              <w:rPr>
                <w:color w:val="000000"/>
                <w:sz w:val="16"/>
                <w:szCs w:val="16"/>
              </w:rPr>
            </w:pPr>
            <w:r>
              <w:rPr>
                <w:color w:val="000000"/>
                <w:sz w:val="16"/>
                <w:szCs w:val="16"/>
              </w:rPr>
              <w:t>3,68</w:t>
            </w:r>
          </w:p>
        </w:tc>
        <w:tc>
          <w:tcPr>
            <w:tcW w:w="855" w:type="dxa"/>
            <w:tcBorders>
              <w:top w:val="nil"/>
              <w:left w:val="nil"/>
              <w:bottom w:val="single" w:sz="4" w:space="0" w:color="auto"/>
              <w:right w:val="single" w:sz="4" w:space="0" w:color="auto"/>
            </w:tcBorders>
            <w:shd w:val="clear" w:color="auto" w:fill="auto"/>
            <w:vAlign w:val="bottom"/>
          </w:tcPr>
          <w:p w14:paraId="4540A97C" w14:textId="77777777" w:rsidR="009A30C5" w:rsidRDefault="00B506AA">
            <w:pPr>
              <w:rPr>
                <w:color w:val="000000"/>
                <w:sz w:val="16"/>
                <w:szCs w:val="16"/>
              </w:rPr>
            </w:pPr>
            <w:r>
              <w:rPr>
                <w:color w:val="000000"/>
                <w:sz w:val="16"/>
                <w:szCs w:val="16"/>
              </w:rPr>
              <w:t>3,65</w:t>
            </w:r>
          </w:p>
        </w:tc>
        <w:tc>
          <w:tcPr>
            <w:tcW w:w="854" w:type="dxa"/>
            <w:tcBorders>
              <w:top w:val="nil"/>
              <w:left w:val="nil"/>
              <w:bottom w:val="single" w:sz="4" w:space="0" w:color="auto"/>
              <w:right w:val="single" w:sz="4" w:space="0" w:color="auto"/>
            </w:tcBorders>
            <w:shd w:val="clear" w:color="auto" w:fill="auto"/>
            <w:vAlign w:val="bottom"/>
          </w:tcPr>
          <w:p w14:paraId="5CB2D4F0" w14:textId="77777777" w:rsidR="009A30C5" w:rsidRDefault="00B506AA">
            <w:pPr>
              <w:rPr>
                <w:color w:val="000000"/>
                <w:sz w:val="16"/>
                <w:szCs w:val="16"/>
              </w:rPr>
            </w:pPr>
            <w:r>
              <w:rPr>
                <w:color w:val="000000"/>
                <w:sz w:val="16"/>
                <w:szCs w:val="16"/>
              </w:rPr>
              <w:t>3,82</w:t>
            </w:r>
          </w:p>
        </w:tc>
        <w:tc>
          <w:tcPr>
            <w:tcW w:w="855" w:type="dxa"/>
            <w:tcBorders>
              <w:top w:val="nil"/>
              <w:left w:val="nil"/>
              <w:bottom w:val="single" w:sz="4" w:space="0" w:color="auto"/>
              <w:right w:val="single" w:sz="4" w:space="0" w:color="auto"/>
            </w:tcBorders>
            <w:shd w:val="clear" w:color="auto" w:fill="auto"/>
            <w:vAlign w:val="bottom"/>
          </w:tcPr>
          <w:p w14:paraId="539FD254" w14:textId="77777777" w:rsidR="009A30C5" w:rsidRDefault="00B506AA">
            <w:pPr>
              <w:rPr>
                <w:color w:val="000000"/>
                <w:sz w:val="16"/>
                <w:szCs w:val="16"/>
              </w:rPr>
            </w:pPr>
            <w:r>
              <w:rPr>
                <w:color w:val="000000"/>
                <w:sz w:val="16"/>
                <w:szCs w:val="16"/>
              </w:rPr>
              <w:t>3,55</w:t>
            </w:r>
          </w:p>
        </w:tc>
        <w:tc>
          <w:tcPr>
            <w:tcW w:w="741" w:type="dxa"/>
            <w:tcBorders>
              <w:top w:val="nil"/>
              <w:left w:val="nil"/>
              <w:bottom w:val="single" w:sz="4" w:space="0" w:color="auto"/>
              <w:right w:val="single" w:sz="4" w:space="0" w:color="auto"/>
            </w:tcBorders>
            <w:shd w:val="clear" w:color="auto" w:fill="auto"/>
            <w:vAlign w:val="bottom"/>
          </w:tcPr>
          <w:p w14:paraId="3554C3DF" w14:textId="77777777" w:rsidR="009A30C5" w:rsidRDefault="00B506AA">
            <w:pPr>
              <w:rPr>
                <w:color w:val="000000"/>
                <w:sz w:val="16"/>
                <w:szCs w:val="16"/>
              </w:rPr>
            </w:pPr>
            <w:r>
              <w:rPr>
                <w:color w:val="000000"/>
                <w:sz w:val="16"/>
                <w:szCs w:val="16"/>
              </w:rPr>
              <w:t>4,13</w:t>
            </w:r>
          </w:p>
        </w:tc>
        <w:tc>
          <w:tcPr>
            <w:tcW w:w="968" w:type="dxa"/>
            <w:tcBorders>
              <w:top w:val="nil"/>
              <w:left w:val="nil"/>
              <w:bottom w:val="single" w:sz="4" w:space="0" w:color="auto"/>
              <w:right w:val="single" w:sz="4" w:space="0" w:color="auto"/>
            </w:tcBorders>
            <w:shd w:val="clear" w:color="auto" w:fill="auto"/>
            <w:vAlign w:val="bottom"/>
          </w:tcPr>
          <w:p w14:paraId="0FEB164F" w14:textId="77777777" w:rsidR="009A30C5" w:rsidRDefault="00B506AA">
            <w:pPr>
              <w:rPr>
                <w:color w:val="000000"/>
                <w:sz w:val="16"/>
                <w:szCs w:val="16"/>
              </w:rPr>
            </w:pPr>
            <w:r>
              <w:rPr>
                <w:color w:val="000000"/>
                <w:sz w:val="16"/>
                <w:szCs w:val="16"/>
              </w:rPr>
              <w:t>3,90</w:t>
            </w:r>
          </w:p>
        </w:tc>
        <w:tc>
          <w:tcPr>
            <w:tcW w:w="854" w:type="dxa"/>
            <w:tcBorders>
              <w:top w:val="nil"/>
              <w:left w:val="nil"/>
              <w:bottom w:val="single" w:sz="4" w:space="0" w:color="auto"/>
              <w:right w:val="single" w:sz="4" w:space="0" w:color="auto"/>
            </w:tcBorders>
            <w:shd w:val="clear" w:color="auto" w:fill="auto"/>
            <w:vAlign w:val="bottom"/>
          </w:tcPr>
          <w:p w14:paraId="48C39570" w14:textId="77777777" w:rsidR="009A30C5" w:rsidRDefault="00B506AA">
            <w:pPr>
              <w:rPr>
                <w:color w:val="000000"/>
                <w:sz w:val="16"/>
                <w:szCs w:val="16"/>
              </w:rPr>
            </w:pPr>
            <w:r>
              <w:rPr>
                <w:color w:val="000000"/>
                <w:sz w:val="16"/>
                <w:szCs w:val="16"/>
              </w:rPr>
              <w:t>3,79</w:t>
            </w:r>
          </w:p>
        </w:tc>
        <w:tc>
          <w:tcPr>
            <w:tcW w:w="855" w:type="dxa"/>
            <w:tcBorders>
              <w:top w:val="nil"/>
              <w:left w:val="nil"/>
              <w:bottom w:val="single" w:sz="4" w:space="0" w:color="auto"/>
              <w:right w:val="single" w:sz="4" w:space="0" w:color="auto"/>
            </w:tcBorders>
            <w:shd w:val="clear" w:color="auto" w:fill="auto"/>
            <w:vAlign w:val="bottom"/>
          </w:tcPr>
          <w:p w14:paraId="1248C122" w14:textId="77777777" w:rsidR="009A30C5" w:rsidRDefault="00B506AA">
            <w:pPr>
              <w:rPr>
                <w:color w:val="000000"/>
                <w:sz w:val="16"/>
                <w:szCs w:val="16"/>
              </w:rPr>
            </w:pPr>
            <w:r>
              <w:rPr>
                <w:color w:val="000000"/>
                <w:sz w:val="16"/>
                <w:szCs w:val="16"/>
              </w:rPr>
              <w:t>3,65</w:t>
            </w:r>
          </w:p>
        </w:tc>
        <w:tc>
          <w:tcPr>
            <w:tcW w:w="854" w:type="dxa"/>
            <w:tcBorders>
              <w:top w:val="nil"/>
              <w:left w:val="nil"/>
              <w:bottom w:val="single" w:sz="4" w:space="0" w:color="auto"/>
              <w:right w:val="single" w:sz="4" w:space="0" w:color="auto"/>
            </w:tcBorders>
            <w:shd w:val="clear" w:color="auto" w:fill="auto"/>
            <w:vAlign w:val="bottom"/>
          </w:tcPr>
          <w:p w14:paraId="0C25E7DB" w14:textId="77777777" w:rsidR="009A30C5" w:rsidRDefault="00B506AA">
            <w:pPr>
              <w:rPr>
                <w:color w:val="000000"/>
                <w:sz w:val="16"/>
                <w:szCs w:val="16"/>
              </w:rPr>
            </w:pPr>
            <w:r>
              <w:rPr>
                <w:color w:val="000000"/>
                <w:sz w:val="16"/>
                <w:szCs w:val="16"/>
              </w:rPr>
              <w:t>3,88</w:t>
            </w:r>
          </w:p>
        </w:tc>
        <w:tc>
          <w:tcPr>
            <w:tcW w:w="855" w:type="dxa"/>
            <w:tcBorders>
              <w:top w:val="nil"/>
              <w:left w:val="nil"/>
              <w:bottom w:val="single" w:sz="4" w:space="0" w:color="auto"/>
              <w:right w:val="single" w:sz="4" w:space="0" w:color="auto"/>
            </w:tcBorders>
            <w:shd w:val="clear" w:color="auto" w:fill="auto"/>
            <w:vAlign w:val="bottom"/>
          </w:tcPr>
          <w:p w14:paraId="253C805F"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tcPr>
          <w:p w14:paraId="1D157EC0"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tcPr>
          <w:p w14:paraId="5CAC551A" w14:textId="77777777" w:rsidR="009A30C5" w:rsidRDefault="00B506AA">
            <w:pPr>
              <w:rPr>
                <w:color w:val="000000"/>
                <w:sz w:val="16"/>
                <w:szCs w:val="16"/>
              </w:rPr>
            </w:pPr>
            <w:r>
              <w:rPr>
                <w:color w:val="000000"/>
                <w:sz w:val="16"/>
                <w:szCs w:val="16"/>
              </w:rPr>
              <w:t>3,58</w:t>
            </w:r>
          </w:p>
        </w:tc>
      </w:tr>
      <w:tr w:rsidR="009A30C5" w14:paraId="4FF107E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56CB7C"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EC942F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A19EACC" w14:textId="77777777" w:rsidR="009A30C5" w:rsidRDefault="00B506AA">
            <w:pPr>
              <w:rPr>
                <w:color w:val="000000"/>
                <w:sz w:val="16"/>
                <w:szCs w:val="16"/>
              </w:rPr>
            </w:pPr>
            <w:r>
              <w:rPr>
                <w:color w:val="000000"/>
                <w:sz w:val="16"/>
                <w:szCs w:val="16"/>
              </w:rPr>
              <w:t>20,38</w:t>
            </w:r>
          </w:p>
        </w:tc>
        <w:tc>
          <w:tcPr>
            <w:tcW w:w="855" w:type="dxa"/>
            <w:tcBorders>
              <w:top w:val="nil"/>
              <w:left w:val="nil"/>
              <w:bottom w:val="single" w:sz="4" w:space="0" w:color="auto"/>
              <w:right w:val="single" w:sz="4" w:space="0" w:color="auto"/>
            </w:tcBorders>
            <w:shd w:val="clear" w:color="auto" w:fill="auto"/>
            <w:vAlign w:val="bottom"/>
          </w:tcPr>
          <w:p w14:paraId="6F516661" w14:textId="77777777" w:rsidR="009A30C5" w:rsidRDefault="00B506AA">
            <w:pPr>
              <w:rPr>
                <w:color w:val="000000"/>
                <w:sz w:val="16"/>
                <w:szCs w:val="16"/>
              </w:rPr>
            </w:pPr>
            <w:r>
              <w:rPr>
                <w:color w:val="000000"/>
                <w:sz w:val="16"/>
                <w:szCs w:val="16"/>
              </w:rPr>
              <w:t>20,25</w:t>
            </w:r>
          </w:p>
        </w:tc>
        <w:tc>
          <w:tcPr>
            <w:tcW w:w="854" w:type="dxa"/>
            <w:tcBorders>
              <w:top w:val="nil"/>
              <w:left w:val="nil"/>
              <w:bottom w:val="single" w:sz="4" w:space="0" w:color="auto"/>
              <w:right w:val="single" w:sz="4" w:space="0" w:color="auto"/>
            </w:tcBorders>
            <w:shd w:val="clear" w:color="auto" w:fill="auto"/>
            <w:vAlign w:val="bottom"/>
          </w:tcPr>
          <w:p w14:paraId="20D18203" w14:textId="77777777" w:rsidR="009A30C5" w:rsidRDefault="00B506AA">
            <w:pPr>
              <w:rPr>
                <w:color w:val="000000"/>
                <w:sz w:val="16"/>
                <w:szCs w:val="16"/>
              </w:rPr>
            </w:pPr>
            <w:r>
              <w:rPr>
                <w:color w:val="000000"/>
                <w:sz w:val="16"/>
                <w:szCs w:val="16"/>
              </w:rPr>
              <w:t>20,99</w:t>
            </w:r>
          </w:p>
        </w:tc>
        <w:tc>
          <w:tcPr>
            <w:tcW w:w="855" w:type="dxa"/>
            <w:tcBorders>
              <w:top w:val="nil"/>
              <w:left w:val="nil"/>
              <w:bottom w:val="single" w:sz="4" w:space="0" w:color="auto"/>
              <w:right w:val="single" w:sz="4" w:space="0" w:color="auto"/>
            </w:tcBorders>
            <w:shd w:val="clear" w:color="auto" w:fill="auto"/>
            <w:vAlign w:val="bottom"/>
          </w:tcPr>
          <w:p w14:paraId="207580C9" w14:textId="77777777" w:rsidR="009A30C5" w:rsidRDefault="00B506AA">
            <w:pPr>
              <w:rPr>
                <w:color w:val="000000"/>
                <w:sz w:val="16"/>
                <w:szCs w:val="16"/>
              </w:rPr>
            </w:pPr>
            <w:r>
              <w:rPr>
                <w:color w:val="000000"/>
                <w:sz w:val="16"/>
                <w:szCs w:val="16"/>
              </w:rPr>
              <w:t>19,87</w:t>
            </w:r>
          </w:p>
        </w:tc>
        <w:tc>
          <w:tcPr>
            <w:tcW w:w="741" w:type="dxa"/>
            <w:tcBorders>
              <w:top w:val="nil"/>
              <w:left w:val="nil"/>
              <w:bottom w:val="single" w:sz="4" w:space="0" w:color="auto"/>
              <w:right w:val="single" w:sz="4" w:space="0" w:color="auto"/>
            </w:tcBorders>
            <w:shd w:val="clear" w:color="auto" w:fill="auto"/>
            <w:vAlign w:val="bottom"/>
          </w:tcPr>
          <w:p w14:paraId="56DA74BD" w14:textId="77777777" w:rsidR="009A30C5" w:rsidRDefault="00B506AA">
            <w:pPr>
              <w:rPr>
                <w:color w:val="000000"/>
                <w:sz w:val="16"/>
                <w:szCs w:val="16"/>
              </w:rPr>
            </w:pPr>
            <w:r>
              <w:rPr>
                <w:color w:val="000000"/>
                <w:sz w:val="16"/>
                <w:szCs w:val="16"/>
              </w:rPr>
              <w:t>22,25</w:t>
            </w:r>
          </w:p>
        </w:tc>
        <w:tc>
          <w:tcPr>
            <w:tcW w:w="968" w:type="dxa"/>
            <w:tcBorders>
              <w:top w:val="nil"/>
              <w:left w:val="nil"/>
              <w:bottom w:val="single" w:sz="4" w:space="0" w:color="auto"/>
              <w:right w:val="single" w:sz="4" w:space="0" w:color="auto"/>
            </w:tcBorders>
            <w:shd w:val="clear" w:color="auto" w:fill="auto"/>
            <w:vAlign w:val="bottom"/>
          </w:tcPr>
          <w:p w14:paraId="15BD48B6" w14:textId="77777777" w:rsidR="009A30C5" w:rsidRDefault="00B506AA">
            <w:pPr>
              <w:rPr>
                <w:color w:val="000000"/>
                <w:sz w:val="16"/>
                <w:szCs w:val="16"/>
              </w:rPr>
            </w:pPr>
            <w:r>
              <w:rPr>
                <w:color w:val="000000"/>
                <w:sz w:val="16"/>
                <w:szCs w:val="16"/>
              </w:rPr>
              <w:t>21,30</w:t>
            </w:r>
          </w:p>
        </w:tc>
        <w:tc>
          <w:tcPr>
            <w:tcW w:w="854" w:type="dxa"/>
            <w:tcBorders>
              <w:top w:val="nil"/>
              <w:left w:val="nil"/>
              <w:bottom w:val="single" w:sz="4" w:space="0" w:color="auto"/>
              <w:right w:val="single" w:sz="4" w:space="0" w:color="auto"/>
            </w:tcBorders>
            <w:shd w:val="clear" w:color="auto" w:fill="auto"/>
            <w:vAlign w:val="bottom"/>
          </w:tcPr>
          <w:p w14:paraId="199B1DA0" w14:textId="77777777" w:rsidR="009A30C5" w:rsidRDefault="00B506AA">
            <w:pPr>
              <w:rPr>
                <w:color w:val="000000"/>
                <w:sz w:val="16"/>
                <w:szCs w:val="16"/>
              </w:rPr>
            </w:pPr>
            <w:r>
              <w:rPr>
                <w:color w:val="000000"/>
                <w:sz w:val="16"/>
                <w:szCs w:val="16"/>
              </w:rPr>
              <w:t>20,86</w:t>
            </w:r>
          </w:p>
        </w:tc>
        <w:tc>
          <w:tcPr>
            <w:tcW w:w="855" w:type="dxa"/>
            <w:tcBorders>
              <w:top w:val="nil"/>
              <w:left w:val="nil"/>
              <w:bottom w:val="single" w:sz="4" w:space="0" w:color="auto"/>
              <w:right w:val="single" w:sz="4" w:space="0" w:color="auto"/>
            </w:tcBorders>
            <w:shd w:val="clear" w:color="auto" w:fill="auto"/>
            <w:vAlign w:val="bottom"/>
          </w:tcPr>
          <w:p w14:paraId="6ECC3CBE" w14:textId="77777777" w:rsidR="009A30C5" w:rsidRDefault="00B506AA">
            <w:pPr>
              <w:rPr>
                <w:color w:val="000000"/>
                <w:sz w:val="16"/>
                <w:szCs w:val="16"/>
              </w:rPr>
            </w:pPr>
            <w:r>
              <w:rPr>
                <w:color w:val="000000"/>
                <w:sz w:val="16"/>
                <w:szCs w:val="16"/>
              </w:rPr>
              <w:t>20,27</w:t>
            </w:r>
          </w:p>
        </w:tc>
        <w:tc>
          <w:tcPr>
            <w:tcW w:w="854" w:type="dxa"/>
            <w:tcBorders>
              <w:top w:val="nil"/>
              <w:left w:val="nil"/>
              <w:bottom w:val="single" w:sz="4" w:space="0" w:color="auto"/>
              <w:right w:val="single" w:sz="4" w:space="0" w:color="auto"/>
            </w:tcBorders>
            <w:shd w:val="clear" w:color="auto" w:fill="auto"/>
            <w:vAlign w:val="bottom"/>
          </w:tcPr>
          <w:p w14:paraId="2C433904" w14:textId="77777777" w:rsidR="009A30C5" w:rsidRDefault="00B506AA">
            <w:pPr>
              <w:rPr>
                <w:color w:val="000000"/>
                <w:sz w:val="16"/>
                <w:szCs w:val="16"/>
              </w:rPr>
            </w:pPr>
            <w:r>
              <w:rPr>
                <w:color w:val="000000"/>
                <w:sz w:val="16"/>
                <w:szCs w:val="16"/>
              </w:rPr>
              <w:t>21,24</w:t>
            </w:r>
          </w:p>
        </w:tc>
        <w:tc>
          <w:tcPr>
            <w:tcW w:w="855" w:type="dxa"/>
            <w:tcBorders>
              <w:top w:val="nil"/>
              <w:left w:val="nil"/>
              <w:bottom w:val="single" w:sz="4" w:space="0" w:color="auto"/>
              <w:right w:val="single" w:sz="4" w:space="0" w:color="auto"/>
            </w:tcBorders>
            <w:shd w:val="clear" w:color="auto" w:fill="auto"/>
            <w:vAlign w:val="bottom"/>
          </w:tcPr>
          <w:p w14:paraId="29EF08D3" w14:textId="77777777" w:rsidR="009A30C5" w:rsidRDefault="00B506AA">
            <w:pPr>
              <w:rPr>
                <w:color w:val="000000"/>
                <w:sz w:val="16"/>
                <w:szCs w:val="16"/>
              </w:rPr>
            </w:pPr>
            <w:r>
              <w:rPr>
                <w:color w:val="000000"/>
                <w:sz w:val="16"/>
                <w:szCs w:val="16"/>
              </w:rPr>
              <w:t>20,40</w:t>
            </w:r>
          </w:p>
        </w:tc>
        <w:tc>
          <w:tcPr>
            <w:tcW w:w="854" w:type="dxa"/>
            <w:tcBorders>
              <w:top w:val="nil"/>
              <w:left w:val="nil"/>
              <w:bottom w:val="single" w:sz="4" w:space="0" w:color="auto"/>
              <w:right w:val="single" w:sz="4" w:space="0" w:color="auto"/>
            </w:tcBorders>
            <w:shd w:val="clear" w:color="auto" w:fill="auto"/>
            <w:vAlign w:val="bottom"/>
          </w:tcPr>
          <w:p w14:paraId="52324D3C" w14:textId="77777777" w:rsidR="009A30C5" w:rsidRDefault="00B506AA">
            <w:pPr>
              <w:rPr>
                <w:color w:val="000000"/>
                <w:sz w:val="16"/>
                <w:szCs w:val="16"/>
              </w:rPr>
            </w:pPr>
            <w:r>
              <w:rPr>
                <w:color w:val="000000"/>
                <w:sz w:val="16"/>
                <w:szCs w:val="16"/>
              </w:rPr>
              <w:t>20,30</w:t>
            </w:r>
          </w:p>
        </w:tc>
        <w:tc>
          <w:tcPr>
            <w:tcW w:w="855" w:type="dxa"/>
            <w:tcBorders>
              <w:top w:val="nil"/>
              <w:left w:val="nil"/>
              <w:bottom w:val="single" w:sz="4" w:space="0" w:color="auto"/>
              <w:right w:val="single" w:sz="4" w:space="0" w:color="auto"/>
            </w:tcBorders>
            <w:shd w:val="clear" w:color="auto" w:fill="auto"/>
            <w:vAlign w:val="bottom"/>
          </w:tcPr>
          <w:p w14:paraId="6EC9D4AE" w14:textId="77777777" w:rsidR="009A30C5" w:rsidRDefault="00B506AA">
            <w:pPr>
              <w:rPr>
                <w:color w:val="000000"/>
                <w:sz w:val="16"/>
                <w:szCs w:val="16"/>
              </w:rPr>
            </w:pPr>
            <w:r>
              <w:rPr>
                <w:color w:val="000000"/>
                <w:sz w:val="16"/>
                <w:szCs w:val="16"/>
              </w:rPr>
              <w:t>19,97</w:t>
            </w:r>
          </w:p>
        </w:tc>
      </w:tr>
      <w:tr w:rsidR="009A30C5" w14:paraId="6A55521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C909F3"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778F91BB"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59D6A6D9" w14:textId="77777777" w:rsidR="009A30C5" w:rsidRDefault="00B506AA">
            <w:pPr>
              <w:rPr>
                <w:color w:val="000000"/>
                <w:sz w:val="16"/>
                <w:szCs w:val="16"/>
              </w:rPr>
            </w:pPr>
            <w:r>
              <w:rPr>
                <w:color w:val="000000"/>
                <w:sz w:val="16"/>
                <w:szCs w:val="16"/>
              </w:rPr>
              <w:t>4,76</w:t>
            </w:r>
          </w:p>
        </w:tc>
        <w:tc>
          <w:tcPr>
            <w:tcW w:w="855" w:type="dxa"/>
            <w:tcBorders>
              <w:top w:val="nil"/>
              <w:left w:val="nil"/>
              <w:bottom w:val="single" w:sz="4" w:space="0" w:color="auto"/>
              <w:right w:val="single" w:sz="4" w:space="0" w:color="auto"/>
            </w:tcBorders>
            <w:shd w:val="clear" w:color="auto" w:fill="auto"/>
            <w:vAlign w:val="bottom"/>
          </w:tcPr>
          <w:p w14:paraId="1ACBACAC" w14:textId="77777777" w:rsidR="009A30C5" w:rsidRDefault="00B506AA">
            <w:pPr>
              <w:rPr>
                <w:color w:val="000000"/>
                <w:sz w:val="16"/>
                <w:szCs w:val="16"/>
              </w:rPr>
            </w:pPr>
            <w:r>
              <w:rPr>
                <w:color w:val="000000"/>
                <w:sz w:val="16"/>
                <w:szCs w:val="16"/>
              </w:rPr>
              <w:t>4,59</w:t>
            </w:r>
          </w:p>
        </w:tc>
        <w:tc>
          <w:tcPr>
            <w:tcW w:w="854" w:type="dxa"/>
            <w:tcBorders>
              <w:top w:val="nil"/>
              <w:left w:val="nil"/>
              <w:bottom w:val="single" w:sz="4" w:space="0" w:color="auto"/>
              <w:right w:val="single" w:sz="4" w:space="0" w:color="auto"/>
            </w:tcBorders>
            <w:shd w:val="clear" w:color="auto" w:fill="auto"/>
            <w:vAlign w:val="bottom"/>
          </w:tcPr>
          <w:p w14:paraId="12AC1429" w14:textId="77777777" w:rsidR="009A30C5" w:rsidRDefault="00B506AA">
            <w:pPr>
              <w:rPr>
                <w:color w:val="000000"/>
                <w:sz w:val="16"/>
                <w:szCs w:val="16"/>
              </w:rPr>
            </w:pPr>
            <w:r>
              <w:rPr>
                <w:color w:val="000000"/>
                <w:sz w:val="16"/>
                <w:szCs w:val="16"/>
              </w:rPr>
              <w:t>5,59</w:t>
            </w:r>
          </w:p>
        </w:tc>
        <w:tc>
          <w:tcPr>
            <w:tcW w:w="855" w:type="dxa"/>
            <w:tcBorders>
              <w:top w:val="nil"/>
              <w:left w:val="nil"/>
              <w:bottom w:val="single" w:sz="4" w:space="0" w:color="auto"/>
              <w:right w:val="single" w:sz="4" w:space="0" w:color="auto"/>
            </w:tcBorders>
            <w:shd w:val="clear" w:color="auto" w:fill="auto"/>
            <w:vAlign w:val="bottom"/>
          </w:tcPr>
          <w:p w14:paraId="6E8E1BEB" w14:textId="77777777" w:rsidR="009A30C5" w:rsidRDefault="00B506AA">
            <w:pPr>
              <w:rPr>
                <w:color w:val="000000"/>
                <w:sz w:val="16"/>
                <w:szCs w:val="16"/>
              </w:rPr>
            </w:pPr>
            <w:r>
              <w:rPr>
                <w:color w:val="000000"/>
                <w:sz w:val="16"/>
                <w:szCs w:val="16"/>
              </w:rPr>
              <w:t>4,07</w:t>
            </w:r>
          </w:p>
        </w:tc>
        <w:tc>
          <w:tcPr>
            <w:tcW w:w="741" w:type="dxa"/>
            <w:tcBorders>
              <w:top w:val="nil"/>
              <w:left w:val="nil"/>
              <w:bottom w:val="single" w:sz="4" w:space="0" w:color="auto"/>
              <w:right w:val="single" w:sz="4" w:space="0" w:color="auto"/>
            </w:tcBorders>
            <w:shd w:val="clear" w:color="auto" w:fill="auto"/>
            <w:vAlign w:val="bottom"/>
          </w:tcPr>
          <w:p w14:paraId="5CD1FAF5" w14:textId="77777777" w:rsidR="009A30C5" w:rsidRDefault="00B506AA">
            <w:pPr>
              <w:rPr>
                <w:color w:val="000000"/>
                <w:sz w:val="16"/>
                <w:szCs w:val="16"/>
              </w:rPr>
            </w:pPr>
            <w:r>
              <w:rPr>
                <w:color w:val="000000"/>
                <w:sz w:val="16"/>
                <w:szCs w:val="16"/>
              </w:rPr>
              <w:t>7,27</w:t>
            </w:r>
          </w:p>
        </w:tc>
        <w:tc>
          <w:tcPr>
            <w:tcW w:w="968" w:type="dxa"/>
            <w:tcBorders>
              <w:top w:val="nil"/>
              <w:left w:val="nil"/>
              <w:bottom w:val="single" w:sz="4" w:space="0" w:color="auto"/>
              <w:right w:val="single" w:sz="4" w:space="0" w:color="auto"/>
            </w:tcBorders>
            <w:shd w:val="clear" w:color="auto" w:fill="auto"/>
            <w:vAlign w:val="bottom"/>
          </w:tcPr>
          <w:p w14:paraId="7E957B1E" w14:textId="77777777" w:rsidR="009A30C5" w:rsidRDefault="00B506AA">
            <w:pPr>
              <w:rPr>
                <w:color w:val="000000"/>
                <w:sz w:val="16"/>
                <w:szCs w:val="16"/>
              </w:rPr>
            </w:pPr>
            <w:r>
              <w:rPr>
                <w:color w:val="000000"/>
                <w:sz w:val="16"/>
                <w:szCs w:val="16"/>
              </w:rPr>
              <w:t>6,00</w:t>
            </w:r>
          </w:p>
        </w:tc>
        <w:tc>
          <w:tcPr>
            <w:tcW w:w="854" w:type="dxa"/>
            <w:tcBorders>
              <w:top w:val="nil"/>
              <w:left w:val="nil"/>
              <w:bottom w:val="single" w:sz="4" w:space="0" w:color="auto"/>
              <w:right w:val="single" w:sz="4" w:space="0" w:color="auto"/>
            </w:tcBorders>
            <w:shd w:val="clear" w:color="auto" w:fill="auto"/>
            <w:vAlign w:val="bottom"/>
          </w:tcPr>
          <w:p w14:paraId="47A1203D" w14:textId="77777777" w:rsidR="009A30C5" w:rsidRDefault="00B506AA">
            <w:pPr>
              <w:rPr>
                <w:color w:val="000000"/>
                <w:sz w:val="16"/>
                <w:szCs w:val="16"/>
              </w:rPr>
            </w:pPr>
            <w:r>
              <w:rPr>
                <w:color w:val="000000"/>
                <w:sz w:val="16"/>
                <w:szCs w:val="16"/>
              </w:rPr>
              <w:t>5,40</w:t>
            </w:r>
          </w:p>
        </w:tc>
        <w:tc>
          <w:tcPr>
            <w:tcW w:w="855" w:type="dxa"/>
            <w:tcBorders>
              <w:top w:val="nil"/>
              <w:left w:val="nil"/>
              <w:bottom w:val="single" w:sz="4" w:space="0" w:color="auto"/>
              <w:right w:val="single" w:sz="4" w:space="0" w:color="auto"/>
            </w:tcBorders>
            <w:shd w:val="clear" w:color="auto" w:fill="auto"/>
            <w:vAlign w:val="bottom"/>
          </w:tcPr>
          <w:p w14:paraId="0B5EA532" w14:textId="77777777" w:rsidR="009A30C5" w:rsidRDefault="00B506AA">
            <w:pPr>
              <w:rPr>
                <w:color w:val="000000"/>
                <w:sz w:val="16"/>
                <w:szCs w:val="16"/>
              </w:rPr>
            </w:pPr>
            <w:r>
              <w:rPr>
                <w:color w:val="000000"/>
                <w:sz w:val="16"/>
                <w:szCs w:val="16"/>
              </w:rPr>
              <w:t>4,62</w:t>
            </w:r>
          </w:p>
        </w:tc>
        <w:tc>
          <w:tcPr>
            <w:tcW w:w="854" w:type="dxa"/>
            <w:tcBorders>
              <w:top w:val="nil"/>
              <w:left w:val="nil"/>
              <w:bottom w:val="single" w:sz="4" w:space="0" w:color="auto"/>
              <w:right w:val="single" w:sz="4" w:space="0" w:color="auto"/>
            </w:tcBorders>
            <w:shd w:val="clear" w:color="auto" w:fill="auto"/>
            <w:vAlign w:val="bottom"/>
          </w:tcPr>
          <w:p w14:paraId="48F42B42" w14:textId="77777777" w:rsidR="009A30C5" w:rsidRDefault="00B506AA">
            <w:pPr>
              <w:rPr>
                <w:color w:val="000000"/>
                <w:sz w:val="16"/>
                <w:szCs w:val="16"/>
              </w:rPr>
            </w:pPr>
            <w:r>
              <w:rPr>
                <w:color w:val="000000"/>
                <w:sz w:val="16"/>
                <w:szCs w:val="16"/>
              </w:rPr>
              <w:t>5,92</w:t>
            </w:r>
          </w:p>
        </w:tc>
        <w:tc>
          <w:tcPr>
            <w:tcW w:w="855" w:type="dxa"/>
            <w:tcBorders>
              <w:top w:val="nil"/>
              <w:left w:val="nil"/>
              <w:bottom w:val="single" w:sz="4" w:space="0" w:color="auto"/>
              <w:right w:val="single" w:sz="4" w:space="0" w:color="auto"/>
            </w:tcBorders>
            <w:shd w:val="clear" w:color="auto" w:fill="auto"/>
            <w:vAlign w:val="bottom"/>
          </w:tcPr>
          <w:p w14:paraId="5A2C5060" w14:textId="77777777" w:rsidR="009A30C5" w:rsidRDefault="00B506AA">
            <w:pPr>
              <w:rPr>
                <w:color w:val="000000"/>
                <w:sz w:val="16"/>
                <w:szCs w:val="16"/>
              </w:rPr>
            </w:pPr>
            <w:r>
              <w:rPr>
                <w:color w:val="000000"/>
                <w:sz w:val="16"/>
                <w:szCs w:val="16"/>
              </w:rPr>
              <w:t>4,79</w:t>
            </w:r>
          </w:p>
        </w:tc>
        <w:tc>
          <w:tcPr>
            <w:tcW w:w="854" w:type="dxa"/>
            <w:tcBorders>
              <w:top w:val="nil"/>
              <w:left w:val="nil"/>
              <w:bottom w:val="single" w:sz="4" w:space="0" w:color="auto"/>
              <w:right w:val="single" w:sz="4" w:space="0" w:color="auto"/>
            </w:tcBorders>
            <w:shd w:val="clear" w:color="auto" w:fill="auto"/>
            <w:vAlign w:val="bottom"/>
          </w:tcPr>
          <w:p w14:paraId="71146510" w14:textId="77777777" w:rsidR="009A30C5" w:rsidRDefault="00B506AA">
            <w:pPr>
              <w:rPr>
                <w:color w:val="000000"/>
                <w:sz w:val="16"/>
                <w:szCs w:val="16"/>
              </w:rPr>
            </w:pPr>
            <w:r>
              <w:rPr>
                <w:color w:val="000000"/>
                <w:sz w:val="16"/>
                <w:szCs w:val="16"/>
              </w:rPr>
              <w:t>4,65</w:t>
            </w:r>
          </w:p>
        </w:tc>
        <w:tc>
          <w:tcPr>
            <w:tcW w:w="855" w:type="dxa"/>
            <w:tcBorders>
              <w:top w:val="nil"/>
              <w:left w:val="nil"/>
              <w:bottom w:val="single" w:sz="4" w:space="0" w:color="auto"/>
              <w:right w:val="single" w:sz="4" w:space="0" w:color="auto"/>
            </w:tcBorders>
            <w:shd w:val="clear" w:color="auto" w:fill="auto"/>
            <w:vAlign w:val="bottom"/>
          </w:tcPr>
          <w:p w14:paraId="3676101F" w14:textId="77777777" w:rsidR="009A30C5" w:rsidRDefault="00B506AA">
            <w:pPr>
              <w:rPr>
                <w:color w:val="000000"/>
                <w:sz w:val="16"/>
                <w:szCs w:val="16"/>
              </w:rPr>
            </w:pPr>
            <w:r>
              <w:rPr>
                <w:color w:val="000000"/>
                <w:sz w:val="16"/>
                <w:szCs w:val="16"/>
              </w:rPr>
              <w:t>4,21</w:t>
            </w:r>
          </w:p>
        </w:tc>
      </w:tr>
      <w:tr w:rsidR="009A30C5" w14:paraId="61DB8AC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63B64F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0F9C65EB"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7DFE9F37" w14:textId="77777777" w:rsidR="009A30C5" w:rsidRDefault="00B506AA">
            <w:pPr>
              <w:rPr>
                <w:color w:val="000000"/>
                <w:sz w:val="16"/>
                <w:szCs w:val="16"/>
              </w:rPr>
            </w:pPr>
            <w:r>
              <w:rPr>
                <w:color w:val="000000"/>
                <w:sz w:val="16"/>
                <w:szCs w:val="16"/>
              </w:rPr>
              <w:t>22,69</w:t>
            </w:r>
          </w:p>
        </w:tc>
        <w:tc>
          <w:tcPr>
            <w:tcW w:w="855" w:type="dxa"/>
            <w:tcBorders>
              <w:top w:val="nil"/>
              <w:left w:val="nil"/>
              <w:bottom w:val="single" w:sz="4" w:space="0" w:color="auto"/>
              <w:right w:val="single" w:sz="4" w:space="0" w:color="auto"/>
            </w:tcBorders>
            <w:shd w:val="clear" w:color="auto" w:fill="auto"/>
            <w:vAlign w:val="bottom"/>
          </w:tcPr>
          <w:p w14:paraId="2C2EFFB0" w14:textId="77777777" w:rsidR="009A30C5" w:rsidRDefault="00B506AA">
            <w:pPr>
              <w:rPr>
                <w:color w:val="000000"/>
                <w:sz w:val="16"/>
                <w:szCs w:val="16"/>
              </w:rPr>
            </w:pPr>
            <w:r>
              <w:rPr>
                <w:color w:val="000000"/>
                <w:sz w:val="16"/>
                <w:szCs w:val="16"/>
              </w:rPr>
              <w:t>20,53</w:t>
            </w:r>
          </w:p>
        </w:tc>
        <w:tc>
          <w:tcPr>
            <w:tcW w:w="854" w:type="dxa"/>
            <w:tcBorders>
              <w:top w:val="nil"/>
              <w:left w:val="nil"/>
              <w:bottom w:val="single" w:sz="4" w:space="0" w:color="auto"/>
              <w:right w:val="single" w:sz="4" w:space="0" w:color="auto"/>
            </w:tcBorders>
            <w:shd w:val="clear" w:color="auto" w:fill="auto"/>
            <w:vAlign w:val="bottom"/>
          </w:tcPr>
          <w:p w14:paraId="2213BC69" w14:textId="77777777" w:rsidR="009A30C5" w:rsidRDefault="00B506AA">
            <w:pPr>
              <w:rPr>
                <w:color w:val="000000"/>
                <w:sz w:val="16"/>
                <w:szCs w:val="16"/>
              </w:rPr>
            </w:pPr>
            <w:r>
              <w:rPr>
                <w:color w:val="000000"/>
                <w:sz w:val="16"/>
                <w:szCs w:val="16"/>
              </w:rPr>
              <w:t>33,25</w:t>
            </w:r>
          </w:p>
        </w:tc>
        <w:tc>
          <w:tcPr>
            <w:tcW w:w="855" w:type="dxa"/>
            <w:tcBorders>
              <w:top w:val="nil"/>
              <w:left w:val="nil"/>
              <w:bottom w:val="single" w:sz="4" w:space="0" w:color="auto"/>
              <w:right w:val="single" w:sz="4" w:space="0" w:color="auto"/>
            </w:tcBorders>
            <w:shd w:val="clear" w:color="auto" w:fill="auto"/>
            <w:vAlign w:val="bottom"/>
          </w:tcPr>
          <w:p w14:paraId="6A2FC7D5" w14:textId="77777777" w:rsidR="009A30C5" w:rsidRDefault="00B506AA">
            <w:pPr>
              <w:rPr>
                <w:color w:val="000000"/>
                <w:sz w:val="16"/>
                <w:szCs w:val="16"/>
              </w:rPr>
            </w:pPr>
            <w:r>
              <w:rPr>
                <w:color w:val="000000"/>
                <w:sz w:val="16"/>
                <w:szCs w:val="16"/>
              </w:rPr>
              <w:t>13,90</w:t>
            </w:r>
          </w:p>
        </w:tc>
        <w:tc>
          <w:tcPr>
            <w:tcW w:w="741" w:type="dxa"/>
            <w:tcBorders>
              <w:top w:val="nil"/>
              <w:left w:val="nil"/>
              <w:bottom w:val="single" w:sz="4" w:space="0" w:color="auto"/>
              <w:right w:val="single" w:sz="4" w:space="0" w:color="auto"/>
            </w:tcBorders>
            <w:shd w:val="clear" w:color="auto" w:fill="auto"/>
            <w:vAlign w:val="bottom"/>
          </w:tcPr>
          <w:p w14:paraId="46121F5A" w14:textId="77777777" w:rsidR="009A30C5" w:rsidRDefault="00B506AA">
            <w:pPr>
              <w:rPr>
                <w:color w:val="000000"/>
                <w:sz w:val="16"/>
                <w:szCs w:val="16"/>
              </w:rPr>
            </w:pPr>
            <w:r>
              <w:rPr>
                <w:color w:val="000000"/>
                <w:sz w:val="16"/>
                <w:szCs w:val="16"/>
              </w:rPr>
              <w:t>54,81</w:t>
            </w:r>
          </w:p>
        </w:tc>
        <w:tc>
          <w:tcPr>
            <w:tcW w:w="968" w:type="dxa"/>
            <w:tcBorders>
              <w:top w:val="nil"/>
              <w:left w:val="nil"/>
              <w:bottom w:val="single" w:sz="4" w:space="0" w:color="auto"/>
              <w:right w:val="single" w:sz="4" w:space="0" w:color="auto"/>
            </w:tcBorders>
            <w:shd w:val="clear" w:color="auto" w:fill="auto"/>
            <w:vAlign w:val="bottom"/>
          </w:tcPr>
          <w:p w14:paraId="4049ABE4" w14:textId="77777777" w:rsidR="009A30C5" w:rsidRDefault="00B506AA">
            <w:pPr>
              <w:rPr>
                <w:color w:val="000000"/>
                <w:sz w:val="16"/>
                <w:szCs w:val="16"/>
              </w:rPr>
            </w:pPr>
            <w:r>
              <w:rPr>
                <w:color w:val="000000"/>
                <w:sz w:val="16"/>
                <w:szCs w:val="16"/>
              </w:rPr>
              <w:t>38,55</w:t>
            </w:r>
          </w:p>
        </w:tc>
        <w:tc>
          <w:tcPr>
            <w:tcW w:w="854" w:type="dxa"/>
            <w:tcBorders>
              <w:top w:val="nil"/>
              <w:left w:val="nil"/>
              <w:bottom w:val="single" w:sz="4" w:space="0" w:color="auto"/>
              <w:right w:val="single" w:sz="4" w:space="0" w:color="auto"/>
            </w:tcBorders>
            <w:shd w:val="clear" w:color="auto" w:fill="auto"/>
            <w:vAlign w:val="bottom"/>
          </w:tcPr>
          <w:p w14:paraId="65542EC1" w14:textId="77777777" w:rsidR="009A30C5" w:rsidRDefault="00B506AA">
            <w:pPr>
              <w:rPr>
                <w:color w:val="000000"/>
                <w:sz w:val="16"/>
                <w:szCs w:val="16"/>
              </w:rPr>
            </w:pPr>
            <w:r>
              <w:rPr>
                <w:color w:val="000000"/>
                <w:sz w:val="16"/>
                <w:szCs w:val="16"/>
              </w:rPr>
              <w:t>30,88</w:t>
            </w:r>
          </w:p>
        </w:tc>
        <w:tc>
          <w:tcPr>
            <w:tcW w:w="855" w:type="dxa"/>
            <w:tcBorders>
              <w:top w:val="nil"/>
              <w:left w:val="nil"/>
              <w:bottom w:val="single" w:sz="4" w:space="0" w:color="auto"/>
              <w:right w:val="single" w:sz="4" w:space="0" w:color="auto"/>
            </w:tcBorders>
            <w:shd w:val="clear" w:color="auto" w:fill="auto"/>
            <w:vAlign w:val="bottom"/>
          </w:tcPr>
          <w:p w14:paraId="699295A7" w14:textId="77777777" w:rsidR="009A30C5" w:rsidRDefault="00B506AA">
            <w:pPr>
              <w:rPr>
                <w:color w:val="000000"/>
                <w:sz w:val="16"/>
                <w:szCs w:val="16"/>
              </w:rPr>
            </w:pPr>
            <w:r>
              <w:rPr>
                <w:color w:val="000000"/>
                <w:sz w:val="16"/>
                <w:szCs w:val="16"/>
              </w:rPr>
              <w:t>20,86</w:t>
            </w:r>
          </w:p>
        </w:tc>
        <w:tc>
          <w:tcPr>
            <w:tcW w:w="854" w:type="dxa"/>
            <w:tcBorders>
              <w:top w:val="nil"/>
              <w:left w:val="nil"/>
              <w:bottom w:val="single" w:sz="4" w:space="0" w:color="auto"/>
              <w:right w:val="single" w:sz="4" w:space="0" w:color="auto"/>
            </w:tcBorders>
            <w:shd w:val="clear" w:color="auto" w:fill="auto"/>
            <w:vAlign w:val="bottom"/>
          </w:tcPr>
          <w:p w14:paraId="378404F4" w14:textId="77777777" w:rsidR="009A30C5" w:rsidRDefault="00B506AA">
            <w:pPr>
              <w:rPr>
                <w:color w:val="000000"/>
                <w:sz w:val="16"/>
                <w:szCs w:val="16"/>
              </w:rPr>
            </w:pPr>
            <w:r>
              <w:rPr>
                <w:color w:val="000000"/>
                <w:sz w:val="16"/>
                <w:szCs w:val="16"/>
              </w:rPr>
              <w:t>37,52</w:t>
            </w:r>
          </w:p>
        </w:tc>
        <w:tc>
          <w:tcPr>
            <w:tcW w:w="855" w:type="dxa"/>
            <w:tcBorders>
              <w:top w:val="nil"/>
              <w:left w:val="nil"/>
              <w:bottom w:val="single" w:sz="4" w:space="0" w:color="auto"/>
              <w:right w:val="single" w:sz="4" w:space="0" w:color="auto"/>
            </w:tcBorders>
            <w:shd w:val="clear" w:color="auto" w:fill="auto"/>
            <w:vAlign w:val="bottom"/>
          </w:tcPr>
          <w:p w14:paraId="5EBEE3F3" w14:textId="77777777" w:rsidR="009A30C5" w:rsidRDefault="00B506AA">
            <w:pPr>
              <w:rPr>
                <w:color w:val="000000"/>
                <w:sz w:val="16"/>
                <w:szCs w:val="16"/>
              </w:rPr>
            </w:pPr>
            <w:r>
              <w:rPr>
                <w:color w:val="000000"/>
                <w:sz w:val="16"/>
                <w:szCs w:val="16"/>
              </w:rPr>
              <w:t>23,01</w:t>
            </w:r>
          </w:p>
        </w:tc>
        <w:tc>
          <w:tcPr>
            <w:tcW w:w="854" w:type="dxa"/>
            <w:tcBorders>
              <w:top w:val="nil"/>
              <w:left w:val="nil"/>
              <w:bottom w:val="single" w:sz="4" w:space="0" w:color="auto"/>
              <w:right w:val="single" w:sz="4" w:space="0" w:color="auto"/>
            </w:tcBorders>
            <w:shd w:val="clear" w:color="auto" w:fill="auto"/>
            <w:vAlign w:val="bottom"/>
          </w:tcPr>
          <w:p w14:paraId="5C3BBCEA" w14:textId="77777777" w:rsidR="009A30C5" w:rsidRDefault="00B506AA">
            <w:pPr>
              <w:rPr>
                <w:color w:val="000000"/>
                <w:sz w:val="16"/>
                <w:szCs w:val="16"/>
              </w:rPr>
            </w:pPr>
            <w:r>
              <w:rPr>
                <w:color w:val="000000"/>
                <w:sz w:val="16"/>
                <w:szCs w:val="16"/>
              </w:rPr>
              <w:t>21,31</w:t>
            </w:r>
          </w:p>
        </w:tc>
        <w:tc>
          <w:tcPr>
            <w:tcW w:w="855" w:type="dxa"/>
            <w:tcBorders>
              <w:top w:val="nil"/>
              <w:left w:val="nil"/>
              <w:bottom w:val="single" w:sz="4" w:space="0" w:color="auto"/>
              <w:right w:val="single" w:sz="4" w:space="0" w:color="auto"/>
            </w:tcBorders>
            <w:shd w:val="clear" w:color="auto" w:fill="auto"/>
            <w:vAlign w:val="bottom"/>
          </w:tcPr>
          <w:p w14:paraId="7ACB3C77" w14:textId="77777777" w:rsidR="009A30C5" w:rsidRDefault="00B506AA">
            <w:pPr>
              <w:rPr>
                <w:color w:val="000000"/>
                <w:sz w:val="16"/>
                <w:szCs w:val="16"/>
              </w:rPr>
            </w:pPr>
            <w:r>
              <w:rPr>
                <w:color w:val="000000"/>
                <w:sz w:val="16"/>
                <w:szCs w:val="16"/>
              </w:rPr>
              <w:t>15,70</w:t>
            </w:r>
          </w:p>
        </w:tc>
      </w:tr>
      <w:tr w:rsidR="009A30C5" w14:paraId="439D796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68D82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73834EA"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2252E76D" w14:textId="77777777" w:rsidR="009A30C5" w:rsidRDefault="00B506AA">
            <w:pPr>
              <w:rPr>
                <w:color w:val="000000"/>
                <w:sz w:val="16"/>
                <w:szCs w:val="16"/>
              </w:rPr>
            </w:pPr>
            <w:r>
              <w:rPr>
                <w:color w:val="000000"/>
                <w:sz w:val="16"/>
                <w:szCs w:val="16"/>
              </w:rPr>
              <w:t>22,54</w:t>
            </w:r>
          </w:p>
        </w:tc>
        <w:tc>
          <w:tcPr>
            <w:tcW w:w="855" w:type="dxa"/>
            <w:tcBorders>
              <w:top w:val="nil"/>
              <w:left w:val="nil"/>
              <w:bottom w:val="single" w:sz="4" w:space="0" w:color="auto"/>
              <w:right w:val="single" w:sz="4" w:space="0" w:color="auto"/>
            </w:tcBorders>
            <w:shd w:val="clear" w:color="auto" w:fill="auto"/>
            <w:vAlign w:val="bottom"/>
          </w:tcPr>
          <w:p w14:paraId="61850215" w14:textId="77777777" w:rsidR="009A30C5" w:rsidRDefault="00B506AA">
            <w:pPr>
              <w:rPr>
                <w:color w:val="000000"/>
                <w:sz w:val="16"/>
                <w:szCs w:val="16"/>
              </w:rPr>
            </w:pPr>
            <w:r>
              <w:rPr>
                <w:color w:val="000000"/>
                <w:sz w:val="16"/>
                <w:szCs w:val="16"/>
              </w:rPr>
              <w:t>19,94</w:t>
            </w:r>
          </w:p>
        </w:tc>
        <w:tc>
          <w:tcPr>
            <w:tcW w:w="854" w:type="dxa"/>
            <w:tcBorders>
              <w:top w:val="nil"/>
              <w:left w:val="nil"/>
              <w:bottom w:val="single" w:sz="4" w:space="0" w:color="auto"/>
              <w:right w:val="single" w:sz="4" w:space="0" w:color="auto"/>
            </w:tcBorders>
            <w:shd w:val="clear" w:color="auto" w:fill="auto"/>
            <w:vAlign w:val="bottom"/>
          </w:tcPr>
          <w:p w14:paraId="46ADD664" w14:textId="77777777" w:rsidR="009A30C5" w:rsidRDefault="00B506AA">
            <w:pPr>
              <w:rPr>
                <w:color w:val="000000"/>
                <w:sz w:val="16"/>
                <w:szCs w:val="16"/>
              </w:rPr>
            </w:pPr>
            <w:r>
              <w:rPr>
                <w:color w:val="000000"/>
                <w:sz w:val="16"/>
                <w:szCs w:val="16"/>
              </w:rPr>
              <w:t>35,26</w:t>
            </w:r>
          </w:p>
        </w:tc>
        <w:tc>
          <w:tcPr>
            <w:tcW w:w="855" w:type="dxa"/>
            <w:tcBorders>
              <w:top w:val="nil"/>
              <w:left w:val="nil"/>
              <w:bottom w:val="single" w:sz="4" w:space="0" w:color="auto"/>
              <w:right w:val="single" w:sz="4" w:space="0" w:color="auto"/>
            </w:tcBorders>
            <w:shd w:val="clear" w:color="auto" w:fill="auto"/>
            <w:vAlign w:val="bottom"/>
          </w:tcPr>
          <w:p w14:paraId="16069059" w14:textId="77777777" w:rsidR="009A30C5" w:rsidRDefault="00B506AA">
            <w:pPr>
              <w:rPr>
                <w:color w:val="000000"/>
                <w:sz w:val="16"/>
                <w:szCs w:val="16"/>
              </w:rPr>
            </w:pPr>
            <w:r>
              <w:rPr>
                <w:color w:val="000000"/>
                <w:sz w:val="16"/>
                <w:szCs w:val="16"/>
              </w:rPr>
              <w:t>11,95</w:t>
            </w:r>
          </w:p>
        </w:tc>
        <w:tc>
          <w:tcPr>
            <w:tcW w:w="741" w:type="dxa"/>
            <w:tcBorders>
              <w:top w:val="nil"/>
              <w:left w:val="nil"/>
              <w:bottom w:val="single" w:sz="4" w:space="0" w:color="auto"/>
              <w:right w:val="single" w:sz="4" w:space="0" w:color="auto"/>
            </w:tcBorders>
            <w:shd w:val="clear" w:color="auto" w:fill="auto"/>
            <w:vAlign w:val="bottom"/>
          </w:tcPr>
          <w:p w14:paraId="14DC6DE4" w14:textId="77777777" w:rsidR="009A30C5" w:rsidRDefault="00B506AA">
            <w:pPr>
              <w:rPr>
                <w:color w:val="000000"/>
                <w:sz w:val="16"/>
                <w:szCs w:val="16"/>
              </w:rPr>
            </w:pPr>
            <w:r>
              <w:rPr>
                <w:color w:val="000000"/>
                <w:sz w:val="16"/>
                <w:szCs w:val="16"/>
              </w:rPr>
              <w:t>61,26</w:t>
            </w:r>
          </w:p>
        </w:tc>
        <w:tc>
          <w:tcPr>
            <w:tcW w:w="968" w:type="dxa"/>
            <w:tcBorders>
              <w:top w:val="nil"/>
              <w:left w:val="nil"/>
              <w:bottom w:val="single" w:sz="4" w:space="0" w:color="auto"/>
              <w:right w:val="single" w:sz="4" w:space="0" w:color="auto"/>
            </w:tcBorders>
            <w:shd w:val="clear" w:color="auto" w:fill="auto"/>
            <w:vAlign w:val="bottom"/>
          </w:tcPr>
          <w:p w14:paraId="67708936" w14:textId="77777777" w:rsidR="009A30C5" w:rsidRDefault="00B506AA">
            <w:pPr>
              <w:rPr>
                <w:color w:val="000000"/>
                <w:sz w:val="16"/>
                <w:szCs w:val="16"/>
              </w:rPr>
            </w:pPr>
            <w:r>
              <w:rPr>
                <w:color w:val="000000"/>
                <w:sz w:val="16"/>
                <w:szCs w:val="16"/>
              </w:rPr>
              <w:t>41,66</w:t>
            </w:r>
          </w:p>
        </w:tc>
        <w:tc>
          <w:tcPr>
            <w:tcW w:w="854" w:type="dxa"/>
            <w:tcBorders>
              <w:top w:val="nil"/>
              <w:left w:val="nil"/>
              <w:bottom w:val="single" w:sz="4" w:space="0" w:color="auto"/>
              <w:right w:val="single" w:sz="4" w:space="0" w:color="auto"/>
            </w:tcBorders>
            <w:shd w:val="clear" w:color="auto" w:fill="auto"/>
            <w:vAlign w:val="bottom"/>
          </w:tcPr>
          <w:p w14:paraId="634CBE19" w14:textId="77777777" w:rsidR="009A30C5" w:rsidRDefault="00B506AA">
            <w:pPr>
              <w:rPr>
                <w:color w:val="000000"/>
                <w:sz w:val="16"/>
                <w:szCs w:val="16"/>
              </w:rPr>
            </w:pPr>
            <w:r>
              <w:rPr>
                <w:color w:val="000000"/>
                <w:sz w:val="16"/>
                <w:szCs w:val="16"/>
              </w:rPr>
              <w:t>32,41</w:t>
            </w:r>
          </w:p>
        </w:tc>
        <w:tc>
          <w:tcPr>
            <w:tcW w:w="855" w:type="dxa"/>
            <w:tcBorders>
              <w:top w:val="nil"/>
              <w:left w:val="nil"/>
              <w:bottom w:val="single" w:sz="4" w:space="0" w:color="auto"/>
              <w:right w:val="single" w:sz="4" w:space="0" w:color="auto"/>
            </w:tcBorders>
            <w:shd w:val="clear" w:color="auto" w:fill="auto"/>
            <w:vAlign w:val="bottom"/>
          </w:tcPr>
          <w:p w14:paraId="1225AAFD" w14:textId="77777777" w:rsidR="009A30C5" w:rsidRDefault="00B506AA">
            <w:pPr>
              <w:rPr>
                <w:color w:val="000000"/>
                <w:sz w:val="16"/>
                <w:szCs w:val="16"/>
              </w:rPr>
            </w:pPr>
            <w:r>
              <w:rPr>
                <w:color w:val="000000"/>
                <w:sz w:val="16"/>
                <w:szCs w:val="16"/>
              </w:rPr>
              <w:t>20,33</w:t>
            </w:r>
          </w:p>
        </w:tc>
        <w:tc>
          <w:tcPr>
            <w:tcW w:w="854" w:type="dxa"/>
            <w:tcBorders>
              <w:top w:val="nil"/>
              <w:left w:val="nil"/>
              <w:bottom w:val="single" w:sz="4" w:space="0" w:color="auto"/>
              <w:right w:val="single" w:sz="4" w:space="0" w:color="auto"/>
            </w:tcBorders>
            <w:shd w:val="clear" w:color="auto" w:fill="auto"/>
            <w:vAlign w:val="bottom"/>
          </w:tcPr>
          <w:p w14:paraId="4A1D6096" w14:textId="77777777" w:rsidR="009A30C5" w:rsidRDefault="00B506AA">
            <w:pPr>
              <w:rPr>
                <w:color w:val="000000"/>
                <w:sz w:val="16"/>
                <w:szCs w:val="16"/>
              </w:rPr>
            </w:pPr>
            <w:r>
              <w:rPr>
                <w:color w:val="000000"/>
                <w:sz w:val="16"/>
                <w:szCs w:val="16"/>
              </w:rPr>
              <w:t>40,42</w:t>
            </w:r>
          </w:p>
        </w:tc>
        <w:tc>
          <w:tcPr>
            <w:tcW w:w="855" w:type="dxa"/>
            <w:tcBorders>
              <w:top w:val="nil"/>
              <w:left w:val="nil"/>
              <w:bottom w:val="single" w:sz="4" w:space="0" w:color="auto"/>
              <w:right w:val="single" w:sz="4" w:space="0" w:color="auto"/>
            </w:tcBorders>
            <w:shd w:val="clear" w:color="auto" w:fill="auto"/>
            <w:vAlign w:val="bottom"/>
          </w:tcPr>
          <w:p w14:paraId="640F2891" w14:textId="77777777" w:rsidR="009A30C5" w:rsidRDefault="00B506AA">
            <w:pPr>
              <w:rPr>
                <w:color w:val="000000"/>
                <w:sz w:val="16"/>
                <w:szCs w:val="16"/>
              </w:rPr>
            </w:pPr>
            <w:r>
              <w:rPr>
                <w:color w:val="000000"/>
                <w:sz w:val="16"/>
                <w:szCs w:val="16"/>
              </w:rPr>
              <w:t>22,92</w:t>
            </w:r>
          </w:p>
        </w:tc>
        <w:tc>
          <w:tcPr>
            <w:tcW w:w="854" w:type="dxa"/>
            <w:tcBorders>
              <w:top w:val="nil"/>
              <w:left w:val="nil"/>
              <w:bottom w:val="single" w:sz="4" w:space="0" w:color="auto"/>
              <w:right w:val="single" w:sz="4" w:space="0" w:color="auto"/>
            </w:tcBorders>
            <w:shd w:val="clear" w:color="auto" w:fill="auto"/>
            <w:vAlign w:val="bottom"/>
          </w:tcPr>
          <w:p w14:paraId="349426DB" w14:textId="77777777" w:rsidR="009A30C5" w:rsidRDefault="00B506AA">
            <w:pPr>
              <w:rPr>
                <w:color w:val="000000"/>
                <w:sz w:val="16"/>
                <w:szCs w:val="16"/>
              </w:rPr>
            </w:pPr>
            <w:r>
              <w:rPr>
                <w:color w:val="000000"/>
                <w:sz w:val="16"/>
                <w:szCs w:val="16"/>
              </w:rPr>
              <w:t>20,88</w:t>
            </w:r>
          </w:p>
        </w:tc>
        <w:tc>
          <w:tcPr>
            <w:tcW w:w="855" w:type="dxa"/>
            <w:tcBorders>
              <w:top w:val="nil"/>
              <w:left w:val="nil"/>
              <w:bottom w:val="single" w:sz="4" w:space="0" w:color="auto"/>
              <w:right w:val="single" w:sz="4" w:space="0" w:color="auto"/>
            </w:tcBorders>
            <w:shd w:val="clear" w:color="auto" w:fill="auto"/>
            <w:vAlign w:val="bottom"/>
          </w:tcPr>
          <w:p w14:paraId="32A373C7" w14:textId="77777777" w:rsidR="009A30C5" w:rsidRDefault="00B506AA">
            <w:pPr>
              <w:rPr>
                <w:color w:val="000000"/>
                <w:sz w:val="16"/>
                <w:szCs w:val="16"/>
              </w:rPr>
            </w:pPr>
            <w:r>
              <w:rPr>
                <w:color w:val="000000"/>
                <w:sz w:val="16"/>
                <w:szCs w:val="16"/>
              </w:rPr>
              <w:t>14,11</w:t>
            </w:r>
          </w:p>
        </w:tc>
      </w:tr>
      <w:tr w:rsidR="009A30C5" w14:paraId="0BD5E82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48262A"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69ECCB62"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C435C4C" w14:textId="77777777" w:rsidR="009A30C5" w:rsidRDefault="00B506AA">
            <w:pPr>
              <w:rPr>
                <w:color w:val="000000"/>
                <w:sz w:val="16"/>
                <w:szCs w:val="16"/>
              </w:rPr>
            </w:pPr>
            <w:r>
              <w:rPr>
                <w:color w:val="000000"/>
                <w:sz w:val="16"/>
                <w:szCs w:val="16"/>
              </w:rPr>
              <w:t>33,40</w:t>
            </w:r>
          </w:p>
        </w:tc>
        <w:tc>
          <w:tcPr>
            <w:tcW w:w="855" w:type="dxa"/>
            <w:tcBorders>
              <w:top w:val="nil"/>
              <w:left w:val="nil"/>
              <w:bottom w:val="single" w:sz="4" w:space="0" w:color="auto"/>
              <w:right w:val="single" w:sz="4" w:space="0" w:color="auto"/>
            </w:tcBorders>
            <w:shd w:val="clear" w:color="auto" w:fill="auto"/>
            <w:vAlign w:val="bottom"/>
          </w:tcPr>
          <w:p w14:paraId="7F38A673" w14:textId="77777777" w:rsidR="009A30C5" w:rsidRDefault="00B506AA">
            <w:pPr>
              <w:rPr>
                <w:color w:val="000000"/>
                <w:sz w:val="16"/>
                <w:szCs w:val="16"/>
              </w:rPr>
            </w:pPr>
            <w:r>
              <w:rPr>
                <w:color w:val="000000"/>
                <w:sz w:val="16"/>
                <w:szCs w:val="16"/>
              </w:rPr>
              <w:t>27,92</w:t>
            </w:r>
          </w:p>
        </w:tc>
        <w:tc>
          <w:tcPr>
            <w:tcW w:w="854" w:type="dxa"/>
            <w:tcBorders>
              <w:top w:val="nil"/>
              <w:left w:val="nil"/>
              <w:bottom w:val="single" w:sz="4" w:space="0" w:color="auto"/>
              <w:right w:val="single" w:sz="4" w:space="0" w:color="auto"/>
            </w:tcBorders>
            <w:shd w:val="clear" w:color="auto" w:fill="auto"/>
            <w:vAlign w:val="bottom"/>
          </w:tcPr>
          <w:p w14:paraId="3B56779F" w14:textId="77777777" w:rsidR="009A30C5" w:rsidRDefault="00B506AA">
            <w:pPr>
              <w:rPr>
                <w:color w:val="000000"/>
                <w:sz w:val="16"/>
                <w:szCs w:val="16"/>
              </w:rPr>
            </w:pPr>
            <w:r>
              <w:rPr>
                <w:color w:val="000000"/>
                <w:sz w:val="16"/>
                <w:szCs w:val="16"/>
              </w:rPr>
              <w:t>60,19</w:t>
            </w:r>
          </w:p>
        </w:tc>
        <w:tc>
          <w:tcPr>
            <w:tcW w:w="855" w:type="dxa"/>
            <w:tcBorders>
              <w:top w:val="nil"/>
              <w:left w:val="nil"/>
              <w:bottom w:val="single" w:sz="4" w:space="0" w:color="auto"/>
              <w:right w:val="single" w:sz="4" w:space="0" w:color="auto"/>
            </w:tcBorders>
            <w:shd w:val="clear" w:color="auto" w:fill="auto"/>
            <w:vAlign w:val="bottom"/>
          </w:tcPr>
          <w:p w14:paraId="7F37F3B0" w14:textId="77777777" w:rsidR="009A30C5" w:rsidRDefault="00B506AA">
            <w:pPr>
              <w:rPr>
                <w:color w:val="000000"/>
                <w:sz w:val="16"/>
                <w:szCs w:val="16"/>
              </w:rPr>
            </w:pPr>
            <w:r>
              <w:rPr>
                <w:color w:val="000000"/>
                <w:sz w:val="16"/>
                <w:szCs w:val="16"/>
              </w:rPr>
              <w:t>11,10</w:t>
            </w:r>
          </w:p>
        </w:tc>
        <w:tc>
          <w:tcPr>
            <w:tcW w:w="741" w:type="dxa"/>
            <w:tcBorders>
              <w:top w:val="nil"/>
              <w:left w:val="nil"/>
              <w:bottom w:val="single" w:sz="4" w:space="0" w:color="auto"/>
              <w:right w:val="single" w:sz="4" w:space="0" w:color="auto"/>
            </w:tcBorders>
            <w:shd w:val="clear" w:color="auto" w:fill="auto"/>
            <w:vAlign w:val="bottom"/>
          </w:tcPr>
          <w:p w14:paraId="208C9A7B" w14:textId="77777777" w:rsidR="009A30C5" w:rsidRDefault="00B506AA">
            <w:pPr>
              <w:rPr>
                <w:color w:val="000000"/>
                <w:sz w:val="16"/>
                <w:szCs w:val="16"/>
              </w:rPr>
            </w:pPr>
            <w:r>
              <w:rPr>
                <w:color w:val="000000"/>
                <w:sz w:val="16"/>
                <w:szCs w:val="16"/>
              </w:rPr>
              <w:t>114,93</w:t>
            </w:r>
          </w:p>
        </w:tc>
        <w:tc>
          <w:tcPr>
            <w:tcW w:w="968" w:type="dxa"/>
            <w:tcBorders>
              <w:top w:val="nil"/>
              <w:left w:val="nil"/>
              <w:bottom w:val="single" w:sz="4" w:space="0" w:color="auto"/>
              <w:right w:val="single" w:sz="4" w:space="0" w:color="auto"/>
            </w:tcBorders>
            <w:shd w:val="clear" w:color="auto" w:fill="auto"/>
            <w:vAlign w:val="bottom"/>
          </w:tcPr>
          <w:p w14:paraId="4D0F17C1" w14:textId="77777777" w:rsidR="009A30C5" w:rsidRDefault="00B506AA">
            <w:pPr>
              <w:rPr>
                <w:color w:val="000000"/>
                <w:sz w:val="16"/>
                <w:szCs w:val="16"/>
              </w:rPr>
            </w:pPr>
            <w:r>
              <w:rPr>
                <w:color w:val="000000"/>
                <w:sz w:val="16"/>
                <w:szCs w:val="16"/>
              </w:rPr>
              <w:t>73,66</w:t>
            </w:r>
          </w:p>
        </w:tc>
        <w:tc>
          <w:tcPr>
            <w:tcW w:w="854" w:type="dxa"/>
            <w:tcBorders>
              <w:top w:val="nil"/>
              <w:left w:val="nil"/>
              <w:bottom w:val="single" w:sz="4" w:space="0" w:color="auto"/>
              <w:right w:val="single" w:sz="4" w:space="0" w:color="auto"/>
            </w:tcBorders>
            <w:shd w:val="clear" w:color="auto" w:fill="auto"/>
            <w:vAlign w:val="bottom"/>
          </w:tcPr>
          <w:p w14:paraId="570F345C" w14:textId="77777777" w:rsidR="009A30C5" w:rsidRDefault="00B506AA">
            <w:pPr>
              <w:rPr>
                <w:color w:val="000000"/>
                <w:sz w:val="16"/>
                <w:szCs w:val="16"/>
              </w:rPr>
            </w:pPr>
            <w:r>
              <w:rPr>
                <w:color w:val="000000"/>
                <w:sz w:val="16"/>
                <w:szCs w:val="16"/>
              </w:rPr>
              <w:t>54,19</w:t>
            </w:r>
          </w:p>
        </w:tc>
        <w:tc>
          <w:tcPr>
            <w:tcW w:w="855" w:type="dxa"/>
            <w:tcBorders>
              <w:top w:val="nil"/>
              <w:left w:val="nil"/>
              <w:bottom w:val="single" w:sz="4" w:space="0" w:color="auto"/>
              <w:right w:val="single" w:sz="4" w:space="0" w:color="auto"/>
            </w:tcBorders>
            <w:shd w:val="clear" w:color="auto" w:fill="auto"/>
            <w:vAlign w:val="bottom"/>
          </w:tcPr>
          <w:p w14:paraId="7D5880D0" w14:textId="77777777" w:rsidR="009A30C5" w:rsidRDefault="00B506AA">
            <w:pPr>
              <w:rPr>
                <w:color w:val="000000"/>
                <w:sz w:val="16"/>
                <w:szCs w:val="16"/>
              </w:rPr>
            </w:pPr>
            <w:r>
              <w:rPr>
                <w:color w:val="000000"/>
                <w:sz w:val="16"/>
                <w:szCs w:val="16"/>
              </w:rPr>
              <w:t>28,75</w:t>
            </w:r>
          </w:p>
        </w:tc>
        <w:tc>
          <w:tcPr>
            <w:tcW w:w="854" w:type="dxa"/>
            <w:tcBorders>
              <w:top w:val="nil"/>
              <w:left w:val="nil"/>
              <w:bottom w:val="single" w:sz="4" w:space="0" w:color="auto"/>
              <w:right w:val="single" w:sz="4" w:space="0" w:color="auto"/>
            </w:tcBorders>
            <w:shd w:val="clear" w:color="auto" w:fill="auto"/>
            <w:vAlign w:val="bottom"/>
          </w:tcPr>
          <w:p w14:paraId="4752B222" w14:textId="77777777" w:rsidR="009A30C5" w:rsidRDefault="00B506AA">
            <w:pPr>
              <w:rPr>
                <w:color w:val="000000"/>
                <w:sz w:val="16"/>
                <w:szCs w:val="16"/>
              </w:rPr>
            </w:pPr>
            <w:r>
              <w:rPr>
                <w:color w:val="000000"/>
                <w:sz w:val="16"/>
                <w:szCs w:val="16"/>
              </w:rPr>
              <w:t>71,05</w:t>
            </w:r>
          </w:p>
        </w:tc>
        <w:tc>
          <w:tcPr>
            <w:tcW w:w="855" w:type="dxa"/>
            <w:tcBorders>
              <w:top w:val="nil"/>
              <w:left w:val="nil"/>
              <w:bottom w:val="single" w:sz="4" w:space="0" w:color="auto"/>
              <w:right w:val="single" w:sz="4" w:space="0" w:color="auto"/>
            </w:tcBorders>
            <w:shd w:val="clear" w:color="auto" w:fill="auto"/>
            <w:vAlign w:val="bottom"/>
          </w:tcPr>
          <w:p w14:paraId="4A88A4E2" w14:textId="77777777" w:rsidR="009A30C5" w:rsidRDefault="00B506AA">
            <w:pPr>
              <w:rPr>
                <w:color w:val="000000"/>
                <w:sz w:val="16"/>
                <w:szCs w:val="16"/>
              </w:rPr>
            </w:pPr>
            <w:r>
              <w:rPr>
                <w:color w:val="000000"/>
                <w:sz w:val="16"/>
                <w:szCs w:val="16"/>
              </w:rPr>
              <w:t>34,21</w:t>
            </w:r>
          </w:p>
        </w:tc>
        <w:tc>
          <w:tcPr>
            <w:tcW w:w="854" w:type="dxa"/>
            <w:tcBorders>
              <w:top w:val="nil"/>
              <w:left w:val="nil"/>
              <w:bottom w:val="single" w:sz="4" w:space="0" w:color="auto"/>
              <w:right w:val="single" w:sz="4" w:space="0" w:color="auto"/>
            </w:tcBorders>
            <w:shd w:val="clear" w:color="auto" w:fill="auto"/>
            <w:vAlign w:val="bottom"/>
          </w:tcPr>
          <w:p w14:paraId="772A4678" w14:textId="77777777" w:rsidR="009A30C5" w:rsidRDefault="00B506AA">
            <w:pPr>
              <w:rPr>
                <w:color w:val="000000"/>
                <w:sz w:val="16"/>
                <w:szCs w:val="16"/>
              </w:rPr>
            </w:pPr>
            <w:r>
              <w:rPr>
                <w:color w:val="000000"/>
                <w:sz w:val="16"/>
                <w:szCs w:val="16"/>
              </w:rPr>
              <w:t>29,91</w:t>
            </w:r>
          </w:p>
        </w:tc>
        <w:tc>
          <w:tcPr>
            <w:tcW w:w="855" w:type="dxa"/>
            <w:tcBorders>
              <w:top w:val="nil"/>
              <w:left w:val="nil"/>
              <w:bottom w:val="single" w:sz="4" w:space="0" w:color="auto"/>
              <w:right w:val="single" w:sz="4" w:space="0" w:color="auto"/>
            </w:tcBorders>
            <w:shd w:val="clear" w:color="auto" w:fill="auto"/>
            <w:vAlign w:val="bottom"/>
          </w:tcPr>
          <w:p w14:paraId="2BDE57AA" w14:textId="77777777" w:rsidR="009A30C5" w:rsidRDefault="00B506AA">
            <w:pPr>
              <w:rPr>
                <w:color w:val="000000"/>
                <w:sz w:val="16"/>
                <w:szCs w:val="16"/>
              </w:rPr>
            </w:pPr>
            <w:r>
              <w:rPr>
                <w:color w:val="000000"/>
                <w:sz w:val="16"/>
                <w:szCs w:val="16"/>
              </w:rPr>
              <w:t>15,66</w:t>
            </w:r>
          </w:p>
        </w:tc>
      </w:tr>
    </w:tbl>
    <w:p w14:paraId="28380061" w14:textId="77777777" w:rsidR="009A30C5" w:rsidRDefault="009A30C5">
      <w:pPr>
        <w:rPr>
          <w:sz w:val="16"/>
          <w:szCs w:val="16"/>
          <w:lang w:val="en-US"/>
        </w:rPr>
      </w:pPr>
    </w:p>
    <w:p w14:paraId="07734569" w14:textId="77777777" w:rsidR="009A30C5" w:rsidRDefault="009A30C5">
      <w:pPr>
        <w:rPr>
          <w:sz w:val="16"/>
          <w:szCs w:val="16"/>
          <w:lang w:val="en-US"/>
        </w:rPr>
      </w:pPr>
    </w:p>
    <w:p w14:paraId="6C3A7B26" w14:textId="77777777" w:rsidR="009A30C5" w:rsidRDefault="009A30C5">
      <w:pPr>
        <w:rPr>
          <w:sz w:val="16"/>
          <w:szCs w:val="16"/>
          <w:lang w:val="en-US"/>
        </w:rPr>
      </w:pPr>
    </w:p>
    <w:p w14:paraId="1A934EE1"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542C2A46"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45BAC6"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2E1AF7C7"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BA04976"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F2F083D"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A5BD3DE"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FDBBEF7"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5C3A0955"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984E89B"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ADC5D46"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2F30D8A"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315B2912"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11436B63"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27B7241"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4DB17C8"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490D5BA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D5E985F"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71083F4A"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6470DE5C" w14:textId="77777777" w:rsidR="009A30C5" w:rsidRDefault="00B506AA">
            <w:pPr>
              <w:suppressAutoHyphens w:val="0"/>
              <w:rPr>
                <w:color w:val="000000"/>
                <w:sz w:val="16"/>
                <w:szCs w:val="16"/>
              </w:rPr>
            </w:pPr>
            <w:r>
              <w:rPr>
                <w:color w:val="000000"/>
                <w:sz w:val="16"/>
                <w:szCs w:val="16"/>
              </w:rPr>
              <w:t>7,47</w:t>
            </w:r>
          </w:p>
        </w:tc>
        <w:tc>
          <w:tcPr>
            <w:tcW w:w="855" w:type="dxa"/>
            <w:tcBorders>
              <w:top w:val="nil"/>
              <w:left w:val="nil"/>
              <w:bottom w:val="single" w:sz="4" w:space="0" w:color="auto"/>
              <w:right w:val="single" w:sz="4" w:space="0" w:color="auto"/>
            </w:tcBorders>
            <w:shd w:val="clear" w:color="auto" w:fill="auto"/>
            <w:vAlign w:val="bottom"/>
          </w:tcPr>
          <w:p w14:paraId="590F5F97" w14:textId="77777777" w:rsidR="009A30C5" w:rsidRDefault="00B506AA">
            <w:pPr>
              <w:rPr>
                <w:color w:val="000000"/>
                <w:sz w:val="16"/>
                <w:szCs w:val="16"/>
              </w:rPr>
            </w:pPr>
            <w:r>
              <w:rPr>
                <w:color w:val="000000"/>
                <w:sz w:val="16"/>
                <w:szCs w:val="16"/>
              </w:rPr>
              <w:t>11,19</w:t>
            </w:r>
          </w:p>
        </w:tc>
        <w:tc>
          <w:tcPr>
            <w:tcW w:w="854" w:type="dxa"/>
            <w:tcBorders>
              <w:top w:val="nil"/>
              <w:left w:val="nil"/>
              <w:bottom w:val="single" w:sz="4" w:space="0" w:color="auto"/>
              <w:right w:val="single" w:sz="4" w:space="0" w:color="auto"/>
            </w:tcBorders>
            <w:shd w:val="clear" w:color="auto" w:fill="auto"/>
            <w:vAlign w:val="bottom"/>
          </w:tcPr>
          <w:p w14:paraId="3DD2FA79" w14:textId="77777777" w:rsidR="009A30C5" w:rsidRDefault="00B506AA">
            <w:pPr>
              <w:rPr>
                <w:color w:val="000000"/>
                <w:sz w:val="16"/>
                <w:szCs w:val="16"/>
              </w:rPr>
            </w:pPr>
            <w:r>
              <w:rPr>
                <w:color w:val="000000"/>
                <w:sz w:val="16"/>
                <w:szCs w:val="16"/>
              </w:rPr>
              <w:t>8,50</w:t>
            </w:r>
          </w:p>
        </w:tc>
        <w:tc>
          <w:tcPr>
            <w:tcW w:w="855" w:type="dxa"/>
            <w:tcBorders>
              <w:top w:val="nil"/>
              <w:left w:val="nil"/>
              <w:bottom w:val="single" w:sz="4" w:space="0" w:color="auto"/>
              <w:right w:val="single" w:sz="4" w:space="0" w:color="auto"/>
            </w:tcBorders>
            <w:shd w:val="clear" w:color="auto" w:fill="auto"/>
            <w:vAlign w:val="bottom"/>
          </w:tcPr>
          <w:p w14:paraId="61DFCCE5" w14:textId="77777777" w:rsidR="009A30C5" w:rsidRDefault="00B506AA">
            <w:pPr>
              <w:rPr>
                <w:color w:val="000000"/>
                <w:sz w:val="16"/>
                <w:szCs w:val="16"/>
              </w:rPr>
            </w:pPr>
            <w:r>
              <w:rPr>
                <w:color w:val="000000"/>
                <w:sz w:val="16"/>
                <w:szCs w:val="16"/>
              </w:rPr>
              <w:t>8,42</w:t>
            </w:r>
          </w:p>
        </w:tc>
        <w:tc>
          <w:tcPr>
            <w:tcW w:w="741" w:type="dxa"/>
            <w:tcBorders>
              <w:top w:val="nil"/>
              <w:left w:val="nil"/>
              <w:bottom w:val="single" w:sz="4" w:space="0" w:color="auto"/>
              <w:right w:val="single" w:sz="4" w:space="0" w:color="auto"/>
            </w:tcBorders>
            <w:shd w:val="clear" w:color="auto" w:fill="auto"/>
            <w:vAlign w:val="bottom"/>
          </w:tcPr>
          <w:p w14:paraId="61C45E55" w14:textId="77777777" w:rsidR="009A30C5" w:rsidRDefault="00B506AA">
            <w:pPr>
              <w:rPr>
                <w:color w:val="000000"/>
                <w:sz w:val="16"/>
                <w:szCs w:val="16"/>
              </w:rPr>
            </w:pPr>
            <w:r>
              <w:rPr>
                <w:color w:val="000000"/>
                <w:sz w:val="16"/>
                <w:szCs w:val="16"/>
              </w:rPr>
              <w:t>8,70</w:t>
            </w:r>
          </w:p>
        </w:tc>
        <w:tc>
          <w:tcPr>
            <w:tcW w:w="968" w:type="dxa"/>
            <w:tcBorders>
              <w:top w:val="nil"/>
              <w:left w:val="nil"/>
              <w:bottom w:val="single" w:sz="4" w:space="0" w:color="auto"/>
              <w:right w:val="single" w:sz="4" w:space="0" w:color="auto"/>
            </w:tcBorders>
            <w:shd w:val="clear" w:color="auto" w:fill="auto"/>
            <w:vAlign w:val="bottom"/>
          </w:tcPr>
          <w:p w14:paraId="4563C75C" w14:textId="77777777" w:rsidR="009A30C5" w:rsidRDefault="00B506AA">
            <w:pPr>
              <w:rPr>
                <w:color w:val="000000"/>
                <w:sz w:val="16"/>
                <w:szCs w:val="16"/>
              </w:rPr>
            </w:pPr>
            <w:r>
              <w:rPr>
                <w:color w:val="000000"/>
                <w:sz w:val="16"/>
                <w:szCs w:val="16"/>
              </w:rPr>
              <w:t>5,33</w:t>
            </w:r>
          </w:p>
        </w:tc>
        <w:tc>
          <w:tcPr>
            <w:tcW w:w="854" w:type="dxa"/>
            <w:tcBorders>
              <w:top w:val="nil"/>
              <w:left w:val="nil"/>
              <w:bottom w:val="single" w:sz="4" w:space="0" w:color="auto"/>
              <w:right w:val="single" w:sz="4" w:space="0" w:color="auto"/>
            </w:tcBorders>
            <w:shd w:val="clear" w:color="auto" w:fill="auto"/>
            <w:vAlign w:val="bottom"/>
          </w:tcPr>
          <w:p w14:paraId="1FE3DE27" w14:textId="77777777" w:rsidR="009A30C5" w:rsidRDefault="00B506AA">
            <w:pPr>
              <w:rPr>
                <w:color w:val="000000"/>
                <w:sz w:val="16"/>
                <w:szCs w:val="16"/>
              </w:rPr>
            </w:pPr>
            <w:r>
              <w:rPr>
                <w:color w:val="000000"/>
                <w:sz w:val="16"/>
                <w:szCs w:val="16"/>
              </w:rPr>
              <w:t>8,41</w:t>
            </w:r>
          </w:p>
        </w:tc>
        <w:tc>
          <w:tcPr>
            <w:tcW w:w="855" w:type="dxa"/>
            <w:tcBorders>
              <w:top w:val="nil"/>
              <w:left w:val="nil"/>
              <w:bottom w:val="single" w:sz="4" w:space="0" w:color="auto"/>
              <w:right w:val="single" w:sz="4" w:space="0" w:color="auto"/>
            </w:tcBorders>
            <w:shd w:val="clear" w:color="auto" w:fill="auto"/>
            <w:vAlign w:val="bottom"/>
          </w:tcPr>
          <w:p w14:paraId="03CE4DD2" w14:textId="77777777" w:rsidR="009A30C5" w:rsidRDefault="00B506AA">
            <w:pPr>
              <w:rPr>
                <w:color w:val="000000"/>
                <w:sz w:val="16"/>
                <w:szCs w:val="16"/>
              </w:rPr>
            </w:pPr>
            <w:r>
              <w:rPr>
                <w:color w:val="000000"/>
                <w:sz w:val="16"/>
                <w:szCs w:val="16"/>
              </w:rPr>
              <w:t>8,85</w:t>
            </w:r>
          </w:p>
        </w:tc>
        <w:tc>
          <w:tcPr>
            <w:tcW w:w="1008" w:type="dxa"/>
            <w:tcBorders>
              <w:top w:val="nil"/>
              <w:left w:val="nil"/>
              <w:bottom w:val="single" w:sz="4" w:space="0" w:color="auto"/>
              <w:right w:val="single" w:sz="4" w:space="0" w:color="auto"/>
            </w:tcBorders>
            <w:shd w:val="clear" w:color="auto" w:fill="auto"/>
            <w:vAlign w:val="bottom"/>
          </w:tcPr>
          <w:p w14:paraId="1C8C27FD" w14:textId="77777777" w:rsidR="009A30C5" w:rsidRDefault="00B506AA">
            <w:pPr>
              <w:rPr>
                <w:color w:val="000000"/>
                <w:sz w:val="16"/>
                <w:szCs w:val="16"/>
              </w:rPr>
            </w:pPr>
            <w:r>
              <w:rPr>
                <w:color w:val="000000"/>
                <w:sz w:val="16"/>
                <w:szCs w:val="16"/>
              </w:rPr>
              <w:t>8,37</w:t>
            </w:r>
          </w:p>
        </w:tc>
        <w:tc>
          <w:tcPr>
            <w:tcW w:w="701" w:type="dxa"/>
            <w:tcBorders>
              <w:top w:val="nil"/>
              <w:left w:val="nil"/>
              <w:bottom w:val="single" w:sz="4" w:space="0" w:color="auto"/>
              <w:right w:val="single" w:sz="4" w:space="0" w:color="auto"/>
            </w:tcBorders>
            <w:shd w:val="clear" w:color="auto" w:fill="auto"/>
            <w:vAlign w:val="bottom"/>
          </w:tcPr>
          <w:p w14:paraId="47E6DF50" w14:textId="77777777" w:rsidR="009A30C5" w:rsidRDefault="00B506AA">
            <w:pPr>
              <w:rPr>
                <w:color w:val="000000"/>
                <w:sz w:val="16"/>
                <w:szCs w:val="16"/>
              </w:rPr>
            </w:pPr>
            <w:r>
              <w:rPr>
                <w:color w:val="000000"/>
                <w:sz w:val="16"/>
                <w:szCs w:val="16"/>
              </w:rPr>
              <w:t>9,45</w:t>
            </w:r>
          </w:p>
        </w:tc>
        <w:tc>
          <w:tcPr>
            <w:tcW w:w="854" w:type="dxa"/>
            <w:tcBorders>
              <w:top w:val="nil"/>
              <w:left w:val="nil"/>
              <w:bottom w:val="single" w:sz="4" w:space="0" w:color="auto"/>
              <w:right w:val="single" w:sz="4" w:space="0" w:color="auto"/>
            </w:tcBorders>
            <w:shd w:val="clear" w:color="auto" w:fill="auto"/>
            <w:vAlign w:val="bottom"/>
          </w:tcPr>
          <w:p w14:paraId="7F11E80F" w14:textId="77777777" w:rsidR="009A30C5" w:rsidRDefault="00B506AA">
            <w:pPr>
              <w:rPr>
                <w:color w:val="000000"/>
                <w:sz w:val="16"/>
                <w:szCs w:val="16"/>
              </w:rPr>
            </w:pPr>
            <w:r>
              <w:rPr>
                <w:color w:val="000000"/>
                <w:sz w:val="16"/>
                <w:szCs w:val="16"/>
              </w:rPr>
              <w:t>9,06</w:t>
            </w:r>
          </w:p>
        </w:tc>
        <w:tc>
          <w:tcPr>
            <w:tcW w:w="855" w:type="dxa"/>
            <w:tcBorders>
              <w:top w:val="nil"/>
              <w:left w:val="nil"/>
              <w:bottom w:val="single" w:sz="4" w:space="0" w:color="auto"/>
              <w:right w:val="single" w:sz="4" w:space="0" w:color="auto"/>
            </w:tcBorders>
            <w:shd w:val="clear" w:color="auto" w:fill="auto"/>
            <w:vAlign w:val="bottom"/>
          </w:tcPr>
          <w:p w14:paraId="6D008C25" w14:textId="77777777" w:rsidR="009A30C5" w:rsidRDefault="00B506AA">
            <w:pPr>
              <w:rPr>
                <w:color w:val="000000"/>
                <w:sz w:val="16"/>
                <w:szCs w:val="16"/>
              </w:rPr>
            </w:pPr>
            <w:r>
              <w:rPr>
                <w:color w:val="000000"/>
                <w:sz w:val="16"/>
                <w:szCs w:val="16"/>
              </w:rPr>
              <w:t>9,32</w:t>
            </w:r>
          </w:p>
        </w:tc>
      </w:tr>
      <w:tr w:rsidR="009A30C5" w14:paraId="28EB1A1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0B62"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7FB6FC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3FC7345" w14:textId="77777777" w:rsidR="009A30C5" w:rsidRDefault="00B506AA">
            <w:pPr>
              <w:rPr>
                <w:color w:val="000000"/>
                <w:sz w:val="16"/>
                <w:szCs w:val="16"/>
              </w:rPr>
            </w:pPr>
            <w:r>
              <w:rPr>
                <w:color w:val="000000"/>
                <w:sz w:val="16"/>
                <w:szCs w:val="16"/>
              </w:rPr>
              <w:t>28,09</w:t>
            </w:r>
          </w:p>
        </w:tc>
        <w:tc>
          <w:tcPr>
            <w:tcW w:w="855" w:type="dxa"/>
            <w:tcBorders>
              <w:top w:val="nil"/>
              <w:left w:val="nil"/>
              <w:bottom w:val="single" w:sz="4" w:space="0" w:color="auto"/>
              <w:right w:val="single" w:sz="4" w:space="0" w:color="auto"/>
            </w:tcBorders>
            <w:shd w:val="clear" w:color="auto" w:fill="auto"/>
            <w:vAlign w:val="bottom"/>
          </w:tcPr>
          <w:p w14:paraId="46DF0491" w14:textId="77777777" w:rsidR="009A30C5" w:rsidRDefault="00B506AA">
            <w:pPr>
              <w:rPr>
                <w:color w:val="000000"/>
                <w:sz w:val="16"/>
                <w:szCs w:val="16"/>
              </w:rPr>
            </w:pPr>
            <w:r>
              <w:rPr>
                <w:color w:val="000000"/>
                <w:sz w:val="16"/>
                <w:szCs w:val="16"/>
              </w:rPr>
              <w:t>51,79</w:t>
            </w:r>
          </w:p>
        </w:tc>
        <w:tc>
          <w:tcPr>
            <w:tcW w:w="854" w:type="dxa"/>
            <w:tcBorders>
              <w:top w:val="nil"/>
              <w:left w:val="nil"/>
              <w:bottom w:val="single" w:sz="4" w:space="0" w:color="auto"/>
              <w:right w:val="single" w:sz="4" w:space="0" w:color="auto"/>
            </w:tcBorders>
            <w:shd w:val="clear" w:color="auto" w:fill="auto"/>
            <w:vAlign w:val="bottom"/>
          </w:tcPr>
          <w:p w14:paraId="74BF1B18" w14:textId="77777777" w:rsidR="009A30C5" w:rsidRDefault="00B506AA">
            <w:pPr>
              <w:rPr>
                <w:color w:val="000000"/>
                <w:sz w:val="16"/>
                <w:szCs w:val="16"/>
              </w:rPr>
            </w:pPr>
            <w:r>
              <w:rPr>
                <w:color w:val="000000"/>
                <w:sz w:val="16"/>
                <w:szCs w:val="16"/>
              </w:rPr>
              <w:t>34,62</w:t>
            </w:r>
          </w:p>
        </w:tc>
        <w:tc>
          <w:tcPr>
            <w:tcW w:w="855" w:type="dxa"/>
            <w:tcBorders>
              <w:top w:val="nil"/>
              <w:left w:val="nil"/>
              <w:bottom w:val="single" w:sz="4" w:space="0" w:color="auto"/>
              <w:right w:val="single" w:sz="4" w:space="0" w:color="auto"/>
            </w:tcBorders>
            <w:shd w:val="clear" w:color="auto" w:fill="auto"/>
            <w:vAlign w:val="bottom"/>
          </w:tcPr>
          <w:p w14:paraId="627F618D" w14:textId="77777777" w:rsidR="009A30C5" w:rsidRDefault="00B506AA">
            <w:pPr>
              <w:rPr>
                <w:color w:val="000000"/>
                <w:sz w:val="16"/>
                <w:szCs w:val="16"/>
              </w:rPr>
            </w:pPr>
            <w:r>
              <w:rPr>
                <w:color w:val="000000"/>
                <w:sz w:val="16"/>
                <w:szCs w:val="16"/>
              </w:rPr>
              <w:t>34,12</w:t>
            </w:r>
          </w:p>
        </w:tc>
        <w:tc>
          <w:tcPr>
            <w:tcW w:w="741" w:type="dxa"/>
            <w:tcBorders>
              <w:top w:val="nil"/>
              <w:left w:val="nil"/>
              <w:bottom w:val="single" w:sz="4" w:space="0" w:color="auto"/>
              <w:right w:val="single" w:sz="4" w:space="0" w:color="auto"/>
            </w:tcBorders>
            <w:shd w:val="clear" w:color="auto" w:fill="auto"/>
            <w:vAlign w:val="bottom"/>
          </w:tcPr>
          <w:p w14:paraId="4BCE458C" w14:textId="77777777" w:rsidR="009A30C5" w:rsidRDefault="00B506AA">
            <w:pPr>
              <w:rPr>
                <w:color w:val="000000"/>
                <w:sz w:val="16"/>
                <w:szCs w:val="16"/>
              </w:rPr>
            </w:pPr>
            <w:r>
              <w:rPr>
                <w:color w:val="000000"/>
                <w:sz w:val="16"/>
                <w:szCs w:val="16"/>
              </w:rPr>
              <w:t>35,89</w:t>
            </w:r>
          </w:p>
        </w:tc>
        <w:tc>
          <w:tcPr>
            <w:tcW w:w="968" w:type="dxa"/>
            <w:tcBorders>
              <w:top w:val="nil"/>
              <w:left w:val="nil"/>
              <w:bottom w:val="single" w:sz="4" w:space="0" w:color="auto"/>
              <w:right w:val="single" w:sz="4" w:space="0" w:color="auto"/>
            </w:tcBorders>
            <w:shd w:val="clear" w:color="auto" w:fill="auto"/>
            <w:vAlign w:val="bottom"/>
          </w:tcPr>
          <w:p w14:paraId="434EF835" w14:textId="77777777" w:rsidR="009A30C5" w:rsidRDefault="00B506AA">
            <w:pPr>
              <w:rPr>
                <w:color w:val="000000"/>
                <w:sz w:val="16"/>
                <w:szCs w:val="16"/>
              </w:rPr>
            </w:pPr>
            <w:r>
              <w:rPr>
                <w:color w:val="000000"/>
                <w:sz w:val="16"/>
                <w:szCs w:val="16"/>
              </w:rPr>
              <w:t>14,46</w:t>
            </w:r>
          </w:p>
        </w:tc>
        <w:tc>
          <w:tcPr>
            <w:tcW w:w="854" w:type="dxa"/>
            <w:tcBorders>
              <w:top w:val="nil"/>
              <w:left w:val="nil"/>
              <w:bottom w:val="single" w:sz="4" w:space="0" w:color="auto"/>
              <w:right w:val="single" w:sz="4" w:space="0" w:color="auto"/>
            </w:tcBorders>
            <w:shd w:val="clear" w:color="auto" w:fill="auto"/>
            <w:vAlign w:val="bottom"/>
          </w:tcPr>
          <w:p w14:paraId="4794D5C1" w14:textId="77777777" w:rsidR="009A30C5" w:rsidRDefault="00B506AA">
            <w:pPr>
              <w:rPr>
                <w:color w:val="000000"/>
                <w:sz w:val="16"/>
                <w:szCs w:val="16"/>
              </w:rPr>
            </w:pPr>
            <w:r>
              <w:rPr>
                <w:color w:val="000000"/>
                <w:sz w:val="16"/>
                <w:szCs w:val="16"/>
              </w:rPr>
              <w:t>34,03</w:t>
            </w:r>
          </w:p>
        </w:tc>
        <w:tc>
          <w:tcPr>
            <w:tcW w:w="855" w:type="dxa"/>
            <w:tcBorders>
              <w:top w:val="nil"/>
              <w:left w:val="nil"/>
              <w:bottom w:val="single" w:sz="4" w:space="0" w:color="auto"/>
              <w:right w:val="single" w:sz="4" w:space="0" w:color="auto"/>
            </w:tcBorders>
            <w:shd w:val="clear" w:color="auto" w:fill="auto"/>
            <w:vAlign w:val="bottom"/>
          </w:tcPr>
          <w:p w14:paraId="33D93869" w14:textId="77777777" w:rsidR="009A30C5" w:rsidRDefault="00B506AA">
            <w:pPr>
              <w:rPr>
                <w:color w:val="000000"/>
                <w:sz w:val="16"/>
                <w:szCs w:val="16"/>
              </w:rPr>
            </w:pPr>
            <w:r>
              <w:rPr>
                <w:color w:val="000000"/>
                <w:sz w:val="16"/>
                <w:szCs w:val="16"/>
              </w:rPr>
              <w:t>36,87</w:t>
            </w:r>
          </w:p>
        </w:tc>
        <w:tc>
          <w:tcPr>
            <w:tcW w:w="1008" w:type="dxa"/>
            <w:tcBorders>
              <w:top w:val="nil"/>
              <w:left w:val="nil"/>
              <w:bottom w:val="single" w:sz="4" w:space="0" w:color="auto"/>
              <w:right w:val="single" w:sz="4" w:space="0" w:color="auto"/>
            </w:tcBorders>
            <w:shd w:val="clear" w:color="auto" w:fill="auto"/>
            <w:vAlign w:val="bottom"/>
          </w:tcPr>
          <w:p w14:paraId="2F55F22E" w14:textId="77777777" w:rsidR="009A30C5" w:rsidRDefault="00B506AA">
            <w:pPr>
              <w:rPr>
                <w:color w:val="000000"/>
                <w:sz w:val="16"/>
                <w:szCs w:val="16"/>
              </w:rPr>
            </w:pPr>
            <w:r>
              <w:rPr>
                <w:color w:val="000000"/>
                <w:sz w:val="16"/>
                <w:szCs w:val="16"/>
              </w:rPr>
              <w:t>33,79</w:t>
            </w:r>
          </w:p>
        </w:tc>
        <w:tc>
          <w:tcPr>
            <w:tcW w:w="701" w:type="dxa"/>
            <w:tcBorders>
              <w:top w:val="nil"/>
              <w:left w:val="nil"/>
              <w:bottom w:val="single" w:sz="4" w:space="0" w:color="auto"/>
              <w:right w:val="single" w:sz="4" w:space="0" w:color="auto"/>
            </w:tcBorders>
            <w:shd w:val="clear" w:color="auto" w:fill="auto"/>
            <w:vAlign w:val="bottom"/>
          </w:tcPr>
          <w:p w14:paraId="0F38A6FB" w14:textId="77777777" w:rsidR="009A30C5" w:rsidRDefault="00B506AA">
            <w:pPr>
              <w:rPr>
                <w:color w:val="000000"/>
                <w:sz w:val="16"/>
                <w:szCs w:val="16"/>
              </w:rPr>
            </w:pPr>
            <w:r>
              <w:rPr>
                <w:color w:val="000000"/>
                <w:sz w:val="16"/>
                <w:szCs w:val="16"/>
              </w:rPr>
              <w:t>40,71</w:t>
            </w:r>
          </w:p>
        </w:tc>
        <w:tc>
          <w:tcPr>
            <w:tcW w:w="854" w:type="dxa"/>
            <w:tcBorders>
              <w:top w:val="nil"/>
              <w:left w:val="nil"/>
              <w:bottom w:val="single" w:sz="4" w:space="0" w:color="auto"/>
              <w:right w:val="single" w:sz="4" w:space="0" w:color="auto"/>
            </w:tcBorders>
            <w:shd w:val="clear" w:color="auto" w:fill="auto"/>
            <w:vAlign w:val="bottom"/>
          </w:tcPr>
          <w:p w14:paraId="0B6A9D9D" w14:textId="77777777" w:rsidR="009A30C5" w:rsidRDefault="00B506AA">
            <w:pPr>
              <w:rPr>
                <w:color w:val="000000"/>
                <w:sz w:val="16"/>
                <w:szCs w:val="16"/>
              </w:rPr>
            </w:pPr>
            <w:r>
              <w:rPr>
                <w:color w:val="000000"/>
                <w:sz w:val="16"/>
                <w:szCs w:val="16"/>
              </w:rPr>
              <w:t>38,20</w:t>
            </w:r>
          </w:p>
        </w:tc>
        <w:tc>
          <w:tcPr>
            <w:tcW w:w="855" w:type="dxa"/>
            <w:tcBorders>
              <w:top w:val="nil"/>
              <w:left w:val="nil"/>
              <w:bottom w:val="single" w:sz="4" w:space="0" w:color="auto"/>
              <w:right w:val="single" w:sz="4" w:space="0" w:color="auto"/>
            </w:tcBorders>
            <w:shd w:val="clear" w:color="auto" w:fill="auto"/>
            <w:vAlign w:val="bottom"/>
          </w:tcPr>
          <w:p w14:paraId="142D4CE1" w14:textId="77777777" w:rsidR="009A30C5" w:rsidRDefault="00B506AA">
            <w:pPr>
              <w:rPr>
                <w:color w:val="000000"/>
                <w:sz w:val="16"/>
                <w:szCs w:val="16"/>
              </w:rPr>
            </w:pPr>
            <w:r>
              <w:rPr>
                <w:color w:val="000000"/>
                <w:sz w:val="16"/>
                <w:szCs w:val="16"/>
              </w:rPr>
              <w:t>39,88</w:t>
            </w:r>
          </w:p>
        </w:tc>
      </w:tr>
      <w:tr w:rsidR="009A30C5" w14:paraId="59E3069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54FA10"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7D0A0E8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5DB4AC6" w14:textId="77777777" w:rsidR="009A30C5" w:rsidRDefault="00B506AA">
            <w:pPr>
              <w:rPr>
                <w:color w:val="000000"/>
                <w:sz w:val="16"/>
                <w:szCs w:val="16"/>
              </w:rPr>
            </w:pPr>
            <w:r>
              <w:rPr>
                <w:color w:val="000000"/>
                <w:sz w:val="16"/>
                <w:szCs w:val="16"/>
              </w:rPr>
              <w:t>15,78</w:t>
            </w:r>
          </w:p>
        </w:tc>
        <w:tc>
          <w:tcPr>
            <w:tcW w:w="855" w:type="dxa"/>
            <w:tcBorders>
              <w:top w:val="nil"/>
              <w:left w:val="nil"/>
              <w:bottom w:val="single" w:sz="4" w:space="0" w:color="auto"/>
              <w:right w:val="single" w:sz="4" w:space="0" w:color="auto"/>
            </w:tcBorders>
            <w:shd w:val="clear" w:color="auto" w:fill="auto"/>
            <w:vAlign w:val="bottom"/>
          </w:tcPr>
          <w:p w14:paraId="48D05496" w14:textId="77777777" w:rsidR="009A30C5" w:rsidRDefault="00B506AA">
            <w:pPr>
              <w:rPr>
                <w:color w:val="000000"/>
                <w:sz w:val="16"/>
                <w:szCs w:val="16"/>
              </w:rPr>
            </w:pPr>
            <w:r>
              <w:rPr>
                <w:color w:val="000000"/>
                <w:sz w:val="16"/>
                <w:szCs w:val="16"/>
              </w:rPr>
              <w:t>26,61</w:t>
            </w:r>
          </w:p>
        </w:tc>
        <w:tc>
          <w:tcPr>
            <w:tcW w:w="854" w:type="dxa"/>
            <w:tcBorders>
              <w:top w:val="nil"/>
              <w:left w:val="nil"/>
              <w:bottom w:val="single" w:sz="4" w:space="0" w:color="auto"/>
              <w:right w:val="single" w:sz="4" w:space="0" w:color="auto"/>
            </w:tcBorders>
            <w:shd w:val="clear" w:color="auto" w:fill="auto"/>
            <w:vAlign w:val="bottom"/>
          </w:tcPr>
          <w:p w14:paraId="7B49E358" w14:textId="77777777" w:rsidR="009A30C5" w:rsidRDefault="00B506AA">
            <w:pPr>
              <w:rPr>
                <w:color w:val="000000"/>
                <w:sz w:val="16"/>
                <w:szCs w:val="16"/>
              </w:rPr>
            </w:pPr>
            <w:r>
              <w:rPr>
                <w:color w:val="000000"/>
                <w:sz w:val="16"/>
                <w:szCs w:val="16"/>
              </w:rPr>
              <w:t>18,77</w:t>
            </w:r>
          </w:p>
        </w:tc>
        <w:tc>
          <w:tcPr>
            <w:tcW w:w="855" w:type="dxa"/>
            <w:tcBorders>
              <w:top w:val="nil"/>
              <w:left w:val="nil"/>
              <w:bottom w:val="single" w:sz="4" w:space="0" w:color="auto"/>
              <w:right w:val="single" w:sz="4" w:space="0" w:color="auto"/>
            </w:tcBorders>
            <w:shd w:val="clear" w:color="auto" w:fill="auto"/>
            <w:vAlign w:val="bottom"/>
          </w:tcPr>
          <w:p w14:paraId="5CA3938A" w14:textId="77777777" w:rsidR="009A30C5" w:rsidRDefault="00B506AA">
            <w:pPr>
              <w:rPr>
                <w:color w:val="000000"/>
                <w:sz w:val="16"/>
                <w:szCs w:val="16"/>
              </w:rPr>
            </w:pPr>
            <w:r>
              <w:rPr>
                <w:color w:val="000000"/>
                <w:sz w:val="16"/>
                <w:szCs w:val="16"/>
              </w:rPr>
              <w:t>18,54</w:t>
            </w:r>
          </w:p>
        </w:tc>
        <w:tc>
          <w:tcPr>
            <w:tcW w:w="741" w:type="dxa"/>
            <w:tcBorders>
              <w:top w:val="nil"/>
              <w:left w:val="nil"/>
              <w:bottom w:val="single" w:sz="4" w:space="0" w:color="auto"/>
              <w:right w:val="single" w:sz="4" w:space="0" w:color="auto"/>
            </w:tcBorders>
            <w:shd w:val="clear" w:color="auto" w:fill="auto"/>
            <w:vAlign w:val="bottom"/>
          </w:tcPr>
          <w:p w14:paraId="0A5FF69E" w14:textId="77777777" w:rsidR="009A30C5" w:rsidRDefault="00B506AA">
            <w:pPr>
              <w:rPr>
                <w:color w:val="000000"/>
                <w:sz w:val="16"/>
                <w:szCs w:val="16"/>
              </w:rPr>
            </w:pPr>
            <w:r>
              <w:rPr>
                <w:color w:val="000000"/>
                <w:sz w:val="16"/>
                <w:szCs w:val="16"/>
              </w:rPr>
              <w:t>19,34</w:t>
            </w:r>
          </w:p>
        </w:tc>
        <w:tc>
          <w:tcPr>
            <w:tcW w:w="968" w:type="dxa"/>
            <w:tcBorders>
              <w:top w:val="nil"/>
              <w:left w:val="nil"/>
              <w:bottom w:val="single" w:sz="4" w:space="0" w:color="auto"/>
              <w:right w:val="single" w:sz="4" w:space="0" w:color="auto"/>
            </w:tcBorders>
            <w:shd w:val="clear" w:color="auto" w:fill="auto"/>
            <w:vAlign w:val="bottom"/>
          </w:tcPr>
          <w:p w14:paraId="1E84CAF1" w14:textId="77777777" w:rsidR="009A30C5" w:rsidRDefault="00B506AA">
            <w:pPr>
              <w:rPr>
                <w:color w:val="000000"/>
                <w:sz w:val="16"/>
                <w:szCs w:val="16"/>
              </w:rPr>
            </w:pPr>
            <w:r>
              <w:rPr>
                <w:color w:val="000000"/>
                <w:sz w:val="16"/>
                <w:szCs w:val="16"/>
              </w:rPr>
              <w:t>9,55</w:t>
            </w:r>
          </w:p>
        </w:tc>
        <w:tc>
          <w:tcPr>
            <w:tcW w:w="854" w:type="dxa"/>
            <w:tcBorders>
              <w:top w:val="nil"/>
              <w:left w:val="nil"/>
              <w:bottom w:val="single" w:sz="4" w:space="0" w:color="auto"/>
              <w:right w:val="single" w:sz="4" w:space="0" w:color="auto"/>
            </w:tcBorders>
            <w:shd w:val="clear" w:color="auto" w:fill="auto"/>
            <w:vAlign w:val="bottom"/>
          </w:tcPr>
          <w:p w14:paraId="676A3439" w14:textId="77777777" w:rsidR="009A30C5" w:rsidRDefault="00B506AA">
            <w:pPr>
              <w:rPr>
                <w:color w:val="000000"/>
                <w:sz w:val="16"/>
                <w:szCs w:val="16"/>
              </w:rPr>
            </w:pPr>
            <w:r>
              <w:rPr>
                <w:color w:val="000000"/>
                <w:sz w:val="16"/>
                <w:szCs w:val="16"/>
              </w:rPr>
              <w:t>18,49</w:t>
            </w:r>
          </w:p>
        </w:tc>
        <w:tc>
          <w:tcPr>
            <w:tcW w:w="855" w:type="dxa"/>
            <w:tcBorders>
              <w:top w:val="nil"/>
              <w:left w:val="nil"/>
              <w:bottom w:val="single" w:sz="4" w:space="0" w:color="auto"/>
              <w:right w:val="single" w:sz="4" w:space="0" w:color="auto"/>
            </w:tcBorders>
            <w:shd w:val="clear" w:color="auto" w:fill="auto"/>
            <w:vAlign w:val="bottom"/>
          </w:tcPr>
          <w:p w14:paraId="70626325" w14:textId="77777777" w:rsidR="009A30C5" w:rsidRDefault="00B506AA">
            <w:pPr>
              <w:rPr>
                <w:color w:val="000000"/>
                <w:sz w:val="16"/>
                <w:szCs w:val="16"/>
              </w:rPr>
            </w:pPr>
            <w:r>
              <w:rPr>
                <w:color w:val="000000"/>
                <w:sz w:val="16"/>
                <w:szCs w:val="16"/>
              </w:rPr>
              <w:t>19,79</w:t>
            </w:r>
          </w:p>
        </w:tc>
        <w:tc>
          <w:tcPr>
            <w:tcW w:w="1008" w:type="dxa"/>
            <w:tcBorders>
              <w:top w:val="nil"/>
              <w:left w:val="nil"/>
              <w:bottom w:val="single" w:sz="4" w:space="0" w:color="auto"/>
              <w:right w:val="single" w:sz="4" w:space="0" w:color="auto"/>
            </w:tcBorders>
            <w:shd w:val="clear" w:color="auto" w:fill="auto"/>
            <w:vAlign w:val="bottom"/>
          </w:tcPr>
          <w:p w14:paraId="098266A0" w14:textId="77777777" w:rsidR="009A30C5" w:rsidRDefault="00B506AA">
            <w:pPr>
              <w:rPr>
                <w:color w:val="000000"/>
                <w:sz w:val="16"/>
                <w:szCs w:val="16"/>
              </w:rPr>
            </w:pPr>
            <w:r>
              <w:rPr>
                <w:color w:val="000000"/>
                <w:sz w:val="16"/>
                <w:szCs w:val="16"/>
              </w:rPr>
              <w:t>18,38</w:t>
            </w:r>
          </w:p>
        </w:tc>
        <w:tc>
          <w:tcPr>
            <w:tcW w:w="701" w:type="dxa"/>
            <w:tcBorders>
              <w:top w:val="nil"/>
              <w:left w:val="nil"/>
              <w:bottom w:val="single" w:sz="4" w:space="0" w:color="auto"/>
              <w:right w:val="single" w:sz="4" w:space="0" w:color="auto"/>
            </w:tcBorders>
            <w:shd w:val="clear" w:color="auto" w:fill="auto"/>
            <w:vAlign w:val="bottom"/>
          </w:tcPr>
          <w:p w14:paraId="6AA7B60E" w14:textId="77777777" w:rsidR="009A30C5" w:rsidRDefault="00B506AA">
            <w:pPr>
              <w:rPr>
                <w:color w:val="000000"/>
                <w:sz w:val="16"/>
                <w:szCs w:val="16"/>
              </w:rPr>
            </w:pPr>
            <w:r>
              <w:rPr>
                <w:color w:val="000000"/>
                <w:sz w:val="16"/>
                <w:szCs w:val="16"/>
              </w:rPr>
              <w:t>21,55</w:t>
            </w:r>
          </w:p>
        </w:tc>
        <w:tc>
          <w:tcPr>
            <w:tcW w:w="854" w:type="dxa"/>
            <w:tcBorders>
              <w:top w:val="nil"/>
              <w:left w:val="nil"/>
              <w:bottom w:val="single" w:sz="4" w:space="0" w:color="auto"/>
              <w:right w:val="single" w:sz="4" w:space="0" w:color="auto"/>
            </w:tcBorders>
            <w:shd w:val="clear" w:color="auto" w:fill="auto"/>
            <w:vAlign w:val="bottom"/>
          </w:tcPr>
          <w:p w14:paraId="3F001E30" w14:textId="77777777" w:rsidR="009A30C5" w:rsidRDefault="00B506AA">
            <w:pPr>
              <w:rPr>
                <w:color w:val="000000"/>
                <w:sz w:val="16"/>
                <w:szCs w:val="16"/>
              </w:rPr>
            </w:pPr>
            <w:r>
              <w:rPr>
                <w:color w:val="000000"/>
                <w:sz w:val="16"/>
                <w:szCs w:val="16"/>
              </w:rPr>
              <w:t>20,40</w:t>
            </w:r>
          </w:p>
        </w:tc>
        <w:tc>
          <w:tcPr>
            <w:tcW w:w="855" w:type="dxa"/>
            <w:tcBorders>
              <w:top w:val="nil"/>
              <w:left w:val="nil"/>
              <w:bottom w:val="single" w:sz="4" w:space="0" w:color="auto"/>
              <w:right w:val="single" w:sz="4" w:space="0" w:color="auto"/>
            </w:tcBorders>
            <w:shd w:val="clear" w:color="auto" w:fill="auto"/>
            <w:vAlign w:val="bottom"/>
          </w:tcPr>
          <w:p w14:paraId="0292EEE2" w14:textId="77777777" w:rsidR="009A30C5" w:rsidRDefault="00B506AA">
            <w:pPr>
              <w:rPr>
                <w:color w:val="000000"/>
                <w:sz w:val="16"/>
                <w:szCs w:val="16"/>
              </w:rPr>
            </w:pPr>
            <w:r>
              <w:rPr>
                <w:color w:val="000000"/>
                <w:sz w:val="16"/>
                <w:szCs w:val="16"/>
              </w:rPr>
              <w:t>21,17</w:t>
            </w:r>
          </w:p>
        </w:tc>
      </w:tr>
      <w:tr w:rsidR="009A30C5" w14:paraId="6868340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812C1E"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77867A8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D166739" w14:textId="77777777" w:rsidR="009A30C5" w:rsidRDefault="00B506AA">
            <w:pPr>
              <w:rPr>
                <w:color w:val="000000"/>
                <w:sz w:val="16"/>
                <w:szCs w:val="16"/>
              </w:rPr>
            </w:pPr>
            <w:r>
              <w:rPr>
                <w:color w:val="000000"/>
                <w:sz w:val="16"/>
                <w:szCs w:val="16"/>
              </w:rPr>
              <w:t>2,28</w:t>
            </w:r>
          </w:p>
        </w:tc>
        <w:tc>
          <w:tcPr>
            <w:tcW w:w="855" w:type="dxa"/>
            <w:tcBorders>
              <w:top w:val="nil"/>
              <w:left w:val="nil"/>
              <w:bottom w:val="single" w:sz="4" w:space="0" w:color="auto"/>
              <w:right w:val="single" w:sz="4" w:space="0" w:color="auto"/>
            </w:tcBorders>
            <w:shd w:val="clear" w:color="auto" w:fill="auto"/>
            <w:vAlign w:val="bottom"/>
          </w:tcPr>
          <w:p w14:paraId="5F82F71B" w14:textId="77777777" w:rsidR="009A30C5" w:rsidRDefault="00B506AA">
            <w:pPr>
              <w:rPr>
                <w:color w:val="000000"/>
                <w:sz w:val="16"/>
                <w:szCs w:val="16"/>
              </w:rPr>
            </w:pPr>
            <w:r>
              <w:rPr>
                <w:color w:val="000000"/>
                <w:sz w:val="16"/>
                <w:szCs w:val="16"/>
              </w:rPr>
              <w:t>4,65</w:t>
            </w:r>
          </w:p>
        </w:tc>
        <w:tc>
          <w:tcPr>
            <w:tcW w:w="854" w:type="dxa"/>
            <w:tcBorders>
              <w:top w:val="nil"/>
              <w:left w:val="nil"/>
              <w:bottom w:val="single" w:sz="4" w:space="0" w:color="auto"/>
              <w:right w:val="single" w:sz="4" w:space="0" w:color="auto"/>
            </w:tcBorders>
            <w:shd w:val="clear" w:color="auto" w:fill="auto"/>
            <w:vAlign w:val="bottom"/>
          </w:tcPr>
          <w:p w14:paraId="3E4EBB53" w14:textId="77777777" w:rsidR="009A30C5" w:rsidRDefault="00B506AA">
            <w:pPr>
              <w:rPr>
                <w:color w:val="000000"/>
                <w:sz w:val="16"/>
                <w:szCs w:val="16"/>
              </w:rPr>
            </w:pPr>
            <w:r>
              <w:rPr>
                <w:color w:val="000000"/>
                <w:sz w:val="16"/>
                <w:szCs w:val="16"/>
              </w:rPr>
              <w:t>2,93</w:t>
            </w:r>
          </w:p>
        </w:tc>
        <w:tc>
          <w:tcPr>
            <w:tcW w:w="855" w:type="dxa"/>
            <w:tcBorders>
              <w:top w:val="nil"/>
              <w:left w:val="nil"/>
              <w:bottom w:val="single" w:sz="4" w:space="0" w:color="auto"/>
              <w:right w:val="single" w:sz="4" w:space="0" w:color="auto"/>
            </w:tcBorders>
            <w:shd w:val="clear" w:color="auto" w:fill="auto"/>
            <w:vAlign w:val="bottom"/>
          </w:tcPr>
          <w:p w14:paraId="6D7523EF" w14:textId="77777777" w:rsidR="009A30C5" w:rsidRDefault="00B506AA">
            <w:pPr>
              <w:rPr>
                <w:color w:val="000000"/>
                <w:sz w:val="16"/>
                <w:szCs w:val="16"/>
              </w:rPr>
            </w:pPr>
            <w:r>
              <w:rPr>
                <w:color w:val="000000"/>
                <w:sz w:val="16"/>
                <w:szCs w:val="16"/>
              </w:rPr>
              <w:t>2,88</w:t>
            </w:r>
          </w:p>
        </w:tc>
        <w:tc>
          <w:tcPr>
            <w:tcW w:w="741" w:type="dxa"/>
            <w:tcBorders>
              <w:top w:val="nil"/>
              <w:left w:val="nil"/>
              <w:bottom w:val="single" w:sz="4" w:space="0" w:color="auto"/>
              <w:right w:val="single" w:sz="4" w:space="0" w:color="auto"/>
            </w:tcBorders>
            <w:shd w:val="clear" w:color="auto" w:fill="auto"/>
            <w:vAlign w:val="bottom"/>
          </w:tcPr>
          <w:p w14:paraId="41F07E49" w14:textId="77777777" w:rsidR="009A30C5" w:rsidRDefault="00B506AA">
            <w:pPr>
              <w:rPr>
                <w:color w:val="000000"/>
                <w:sz w:val="16"/>
                <w:szCs w:val="16"/>
              </w:rPr>
            </w:pPr>
            <w:r>
              <w:rPr>
                <w:color w:val="000000"/>
                <w:sz w:val="16"/>
                <w:szCs w:val="16"/>
              </w:rPr>
              <w:t>3,06</w:t>
            </w:r>
          </w:p>
        </w:tc>
        <w:tc>
          <w:tcPr>
            <w:tcW w:w="968" w:type="dxa"/>
            <w:tcBorders>
              <w:top w:val="nil"/>
              <w:left w:val="nil"/>
              <w:bottom w:val="single" w:sz="4" w:space="0" w:color="auto"/>
              <w:right w:val="single" w:sz="4" w:space="0" w:color="auto"/>
            </w:tcBorders>
            <w:shd w:val="clear" w:color="auto" w:fill="auto"/>
            <w:vAlign w:val="bottom"/>
          </w:tcPr>
          <w:p w14:paraId="4229971A" w14:textId="77777777" w:rsidR="009A30C5" w:rsidRDefault="00B506AA">
            <w:pPr>
              <w:rPr>
                <w:color w:val="000000"/>
                <w:sz w:val="16"/>
                <w:szCs w:val="16"/>
              </w:rPr>
            </w:pPr>
            <w:r>
              <w:rPr>
                <w:color w:val="000000"/>
                <w:sz w:val="16"/>
                <w:szCs w:val="16"/>
              </w:rPr>
              <w:t>0,92</w:t>
            </w:r>
          </w:p>
        </w:tc>
        <w:tc>
          <w:tcPr>
            <w:tcW w:w="854" w:type="dxa"/>
            <w:tcBorders>
              <w:top w:val="nil"/>
              <w:left w:val="nil"/>
              <w:bottom w:val="single" w:sz="4" w:space="0" w:color="auto"/>
              <w:right w:val="single" w:sz="4" w:space="0" w:color="auto"/>
            </w:tcBorders>
            <w:shd w:val="clear" w:color="auto" w:fill="auto"/>
            <w:vAlign w:val="bottom"/>
          </w:tcPr>
          <w:p w14:paraId="50969F74" w14:textId="77777777" w:rsidR="009A30C5" w:rsidRDefault="00B506AA">
            <w:pPr>
              <w:rPr>
                <w:color w:val="000000"/>
                <w:sz w:val="16"/>
                <w:szCs w:val="16"/>
              </w:rPr>
            </w:pPr>
            <w:r>
              <w:rPr>
                <w:color w:val="000000"/>
                <w:sz w:val="16"/>
                <w:szCs w:val="16"/>
              </w:rPr>
              <w:t>2,88</w:t>
            </w:r>
          </w:p>
        </w:tc>
        <w:tc>
          <w:tcPr>
            <w:tcW w:w="855" w:type="dxa"/>
            <w:tcBorders>
              <w:top w:val="nil"/>
              <w:left w:val="nil"/>
              <w:bottom w:val="single" w:sz="4" w:space="0" w:color="auto"/>
              <w:right w:val="single" w:sz="4" w:space="0" w:color="auto"/>
            </w:tcBorders>
            <w:shd w:val="clear" w:color="auto" w:fill="auto"/>
            <w:vAlign w:val="bottom"/>
          </w:tcPr>
          <w:p w14:paraId="3D700B45" w14:textId="77777777" w:rsidR="009A30C5" w:rsidRDefault="00B506AA">
            <w:pPr>
              <w:rPr>
                <w:color w:val="000000"/>
                <w:sz w:val="16"/>
                <w:szCs w:val="16"/>
              </w:rPr>
            </w:pPr>
            <w:r>
              <w:rPr>
                <w:color w:val="000000"/>
                <w:sz w:val="16"/>
                <w:szCs w:val="16"/>
              </w:rPr>
              <w:t>3,16</w:t>
            </w:r>
          </w:p>
        </w:tc>
        <w:tc>
          <w:tcPr>
            <w:tcW w:w="1008" w:type="dxa"/>
            <w:tcBorders>
              <w:top w:val="nil"/>
              <w:left w:val="nil"/>
              <w:bottom w:val="single" w:sz="4" w:space="0" w:color="auto"/>
              <w:right w:val="single" w:sz="4" w:space="0" w:color="auto"/>
            </w:tcBorders>
            <w:shd w:val="clear" w:color="auto" w:fill="auto"/>
            <w:vAlign w:val="bottom"/>
          </w:tcPr>
          <w:p w14:paraId="0E6D1FA6" w14:textId="77777777" w:rsidR="009A30C5" w:rsidRDefault="00B506AA">
            <w:pPr>
              <w:rPr>
                <w:color w:val="000000"/>
                <w:sz w:val="16"/>
                <w:szCs w:val="16"/>
              </w:rPr>
            </w:pPr>
            <w:r>
              <w:rPr>
                <w:color w:val="000000"/>
                <w:sz w:val="16"/>
                <w:szCs w:val="16"/>
              </w:rPr>
              <w:t>2,85</w:t>
            </w:r>
          </w:p>
        </w:tc>
        <w:tc>
          <w:tcPr>
            <w:tcW w:w="701" w:type="dxa"/>
            <w:tcBorders>
              <w:top w:val="nil"/>
              <w:left w:val="nil"/>
              <w:bottom w:val="single" w:sz="4" w:space="0" w:color="auto"/>
              <w:right w:val="single" w:sz="4" w:space="0" w:color="auto"/>
            </w:tcBorders>
            <w:shd w:val="clear" w:color="auto" w:fill="auto"/>
            <w:vAlign w:val="bottom"/>
          </w:tcPr>
          <w:p w14:paraId="0B63E505"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1255AFC2" w14:textId="77777777" w:rsidR="009A30C5" w:rsidRDefault="00B506AA">
            <w:pPr>
              <w:rPr>
                <w:color w:val="000000"/>
                <w:sz w:val="16"/>
                <w:szCs w:val="16"/>
              </w:rPr>
            </w:pPr>
            <w:r>
              <w:rPr>
                <w:color w:val="000000"/>
                <w:sz w:val="16"/>
                <w:szCs w:val="16"/>
              </w:rPr>
              <w:t>3,29</w:t>
            </w:r>
          </w:p>
        </w:tc>
        <w:tc>
          <w:tcPr>
            <w:tcW w:w="855" w:type="dxa"/>
            <w:tcBorders>
              <w:top w:val="nil"/>
              <w:left w:val="nil"/>
              <w:bottom w:val="single" w:sz="4" w:space="0" w:color="auto"/>
              <w:right w:val="single" w:sz="4" w:space="0" w:color="auto"/>
            </w:tcBorders>
            <w:shd w:val="clear" w:color="auto" w:fill="auto"/>
            <w:vAlign w:val="bottom"/>
          </w:tcPr>
          <w:p w14:paraId="7C446F21" w14:textId="77777777" w:rsidR="009A30C5" w:rsidRDefault="00B506AA">
            <w:pPr>
              <w:rPr>
                <w:color w:val="000000"/>
                <w:sz w:val="16"/>
                <w:szCs w:val="16"/>
              </w:rPr>
            </w:pPr>
            <w:r>
              <w:rPr>
                <w:color w:val="000000"/>
                <w:sz w:val="16"/>
                <w:szCs w:val="16"/>
              </w:rPr>
              <w:t>3,46</w:t>
            </w:r>
          </w:p>
        </w:tc>
      </w:tr>
      <w:tr w:rsidR="009A30C5" w14:paraId="4345443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A0F83E"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A60142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2F0F2E9" w14:textId="77777777" w:rsidR="009A30C5" w:rsidRDefault="00B506AA">
            <w:pPr>
              <w:rPr>
                <w:color w:val="000000"/>
                <w:sz w:val="16"/>
                <w:szCs w:val="16"/>
              </w:rPr>
            </w:pPr>
            <w:r>
              <w:rPr>
                <w:color w:val="000000"/>
                <w:sz w:val="16"/>
                <w:szCs w:val="16"/>
              </w:rPr>
              <w:t>4,91</w:t>
            </w:r>
          </w:p>
        </w:tc>
        <w:tc>
          <w:tcPr>
            <w:tcW w:w="855" w:type="dxa"/>
            <w:tcBorders>
              <w:top w:val="nil"/>
              <w:left w:val="nil"/>
              <w:bottom w:val="single" w:sz="4" w:space="0" w:color="auto"/>
              <w:right w:val="single" w:sz="4" w:space="0" w:color="auto"/>
            </w:tcBorders>
            <w:shd w:val="clear" w:color="auto" w:fill="auto"/>
            <w:vAlign w:val="bottom"/>
          </w:tcPr>
          <w:p w14:paraId="40A38712" w14:textId="77777777" w:rsidR="009A30C5" w:rsidRDefault="00B506AA">
            <w:pPr>
              <w:rPr>
                <w:color w:val="000000"/>
                <w:sz w:val="16"/>
                <w:szCs w:val="16"/>
              </w:rPr>
            </w:pPr>
            <w:r>
              <w:rPr>
                <w:color w:val="000000"/>
                <w:sz w:val="16"/>
                <w:szCs w:val="16"/>
              </w:rPr>
              <w:t>7,28</w:t>
            </w:r>
          </w:p>
        </w:tc>
        <w:tc>
          <w:tcPr>
            <w:tcW w:w="854" w:type="dxa"/>
            <w:tcBorders>
              <w:top w:val="nil"/>
              <w:left w:val="nil"/>
              <w:bottom w:val="single" w:sz="4" w:space="0" w:color="auto"/>
              <w:right w:val="single" w:sz="4" w:space="0" w:color="auto"/>
            </w:tcBorders>
            <w:shd w:val="clear" w:color="auto" w:fill="auto"/>
            <w:vAlign w:val="bottom"/>
          </w:tcPr>
          <w:p w14:paraId="5C81A0BE" w14:textId="77777777" w:rsidR="009A30C5" w:rsidRDefault="00B506AA">
            <w:pPr>
              <w:rPr>
                <w:color w:val="000000"/>
                <w:sz w:val="16"/>
                <w:szCs w:val="16"/>
              </w:rPr>
            </w:pPr>
            <w:r>
              <w:rPr>
                <w:color w:val="000000"/>
                <w:sz w:val="16"/>
                <w:szCs w:val="16"/>
              </w:rPr>
              <w:t>5,56</w:t>
            </w:r>
          </w:p>
        </w:tc>
        <w:tc>
          <w:tcPr>
            <w:tcW w:w="855" w:type="dxa"/>
            <w:tcBorders>
              <w:top w:val="nil"/>
              <w:left w:val="nil"/>
              <w:bottom w:val="single" w:sz="4" w:space="0" w:color="auto"/>
              <w:right w:val="single" w:sz="4" w:space="0" w:color="auto"/>
            </w:tcBorders>
            <w:shd w:val="clear" w:color="auto" w:fill="auto"/>
            <w:vAlign w:val="bottom"/>
          </w:tcPr>
          <w:p w14:paraId="740085BE" w14:textId="77777777" w:rsidR="009A30C5" w:rsidRDefault="00B506AA">
            <w:pPr>
              <w:rPr>
                <w:color w:val="000000"/>
                <w:sz w:val="16"/>
                <w:szCs w:val="16"/>
              </w:rPr>
            </w:pPr>
            <w:r>
              <w:rPr>
                <w:color w:val="000000"/>
                <w:sz w:val="16"/>
                <w:szCs w:val="16"/>
              </w:rPr>
              <w:t>5,51</w:t>
            </w:r>
          </w:p>
        </w:tc>
        <w:tc>
          <w:tcPr>
            <w:tcW w:w="741" w:type="dxa"/>
            <w:tcBorders>
              <w:top w:val="nil"/>
              <w:left w:val="nil"/>
              <w:bottom w:val="single" w:sz="4" w:space="0" w:color="auto"/>
              <w:right w:val="single" w:sz="4" w:space="0" w:color="auto"/>
            </w:tcBorders>
            <w:shd w:val="clear" w:color="auto" w:fill="auto"/>
            <w:vAlign w:val="bottom"/>
          </w:tcPr>
          <w:p w14:paraId="5317B95E" w14:textId="77777777" w:rsidR="009A30C5" w:rsidRDefault="00B506AA">
            <w:pPr>
              <w:rPr>
                <w:color w:val="000000"/>
                <w:sz w:val="16"/>
                <w:szCs w:val="16"/>
              </w:rPr>
            </w:pPr>
            <w:r>
              <w:rPr>
                <w:color w:val="000000"/>
                <w:sz w:val="16"/>
                <w:szCs w:val="16"/>
              </w:rPr>
              <w:t>5,69</w:t>
            </w:r>
          </w:p>
        </w:tc>
        <w:tc>
          <w:tcPr>
            <w:tcW w:w="968" w:type="dxa"/>
            <w:tcBorders>
              <w:top w:val="nil"/>
              <w:left w:val="nil"/>
              <w:bottom w:val="single" w:sz="4" w:space="0" w:color="auto"/>
              <w:right w:val="single" w:sz="4" w:space="0" w:color="auto"/>
            </w:tcBorders>
            <w:shd w:val="clear" w:color="auto" w:fill="auto"/>
            <w:vAlign w:val="bottom"/>
          </w:tcPr>
          <w:p w14:paraId="502F21FD" w14:textId="77777777" w:rsidR="009A30C5" w:rsidRDefault="00B506AA">
            <w:pPr>
              <w:rPr>
                <w:color w:val="000000"/>
                <w:sz w:val="16"/>
                <w:szCs w:val="16"/>
              </w:rPr>
            </w:pPr>
            <w:r>
              <w:rPr>
                <w:color w:val="000000"/>
                <w:sz w:val="16"/>
                <w:szCs w:val="16"/>
              </w:rPr>
              <w:t>3,55</w:t>
            </w:r>
          </w:p>
        </w:tc>
        <w:tc>
          <w:tcPr>
            <w:tcW w:w="854" w:type="dxa"/>
            <w:tcBorders>
              <w:top w:val="nil"/>
              <w:left w:val="nil"/>
              <w:bottom w:val="single" w:sz="4" w:space="0" w:color="auto"/>
              <w:right w:val="single" w:sz="4" w:space="0" w:color="auto"/>
            </w:tcBorders>
            <w:shd w:val="clear" w:color="auto" w:fill="auto"/>
            <w:vAlign w:val="bottom"/>
          </w:tcPr>
          <w:p w14:paraId="3B37D4C1" w14:textId="77777777" w:rsidR="009A30C5" w:rsidRDefault="00B506AA">
            <w:pPr>
              <w:rPr>
                <w:color w:val="000000"/>
                <w:sz w:val="16"/>
                <w:szCs w:val="16"/>
              </w:rPr>
            </w:pPr>
            <w:r>
              <w:rPr>
                <w:color w:val="000000"/>
                <w:sz w:val="16"/>
                <w:szCs w:val="16"/>
              </w:rPr>
              <w:t>5,50</w:t>
            </w:r>
          </w:p>
        </w:tc>
        <w:tc>
          <w:tcPr>
            <w:tcW w:w="855" w:type="dxa"/>
            <w:tcBorders>
              <w:top w:val="nil"/>
              <w:left w:val="nil"/>
              <w:bottom w:val="single" w:sz="4" w:space="0" w:color="auto"/>
              <w:right w:val="single" w:sz="4" w:space="0" w:color="auto"/>
            </w:tcBorders>
            <w:shd w:val="clear" w:color="auto" w:fill="auto"/>
            <w:vAlign w:val="bottom"/>
          </w:tcPr>
          <w:p w14:paraId="67E9D4E4" w14:textId="77777777" w:rsidR="009A30C5" w:rsidRDefault="00B506AA">
            <w:pPr>
              <w:rPr>
                <w:color w:val="000000"/>
                <w:sz w:val="16"/>
                <w:szCs w:val="16"/>
              </w:rPr>
            </w:pPr>
            <w:r>
              <w:rPr>
                <w:color w:val="000000"/>
                <w:sz w:val="16"/>
                <w:szCs w:val="16"/>
              </w:rPr>
              <w:t>5,79</w:t>
            </w:r>
          </w:p>
        </w:tc>
        <w:tc>
          <w:tcPr>
            <w:tcW w:w="1008" w:type="dxa"/>
            <w:tcBorders>
              <w:top w:val="nil"/>
              <w:left w:val="nil"/>
              <w:bottom w:val="single" w:sz="4" w:space="0" w:color="auto"/>
              <w:right w:val="single" w:sz="4" w:space="0" w:color="auto"/>
            </w:tcBorders>
            <w:shd w:val="clear" w:color="auto" w:fill="auto"/>
            <w:vAlign w:val="bottom"/>
          </w:tcPr>
          <w:p w14:paraId="1099146F" w14:textId="77777777" w:rsidR="009A30C5" w:rsidRDefault="00B506AA">
            <w:pPr>
              <w:rPr>
                <w:color w:val="000000"/>
                <w:sz w:val="16"/>
                <w:szCs w:val="16"/>
              </w:rPr>
            </w:pPr>
            <w:r>
              <w:rPr>
                <w:color w:val="000000"/>
                <w:sz w:val="16"/>
                <w:szCs w:val="16"/>
              </w:rPr>
              <w:t>5,48</w:t>
            </w:r>
          </w:p>
        </w:tc>
        <w:tc>
          <w:tcPr>
            <w:tcW w:w="701" w:type="dxa"/>
            <w:tcBorders>
              <w:top w:val="nil"/>
              <w:left w:val="nil"/>
              <w:bottom w:val="single" w:sz="4" w:space="0" w:color="auto"/>
              <w:right w:val="single" w:sz="4" w:space="0" w:color="auto"/>
            </w:tcBorders>
            <w:shd w:val="clear" w:color="auto" w:fill="auto"/>
            <w:vAlign w:val="bottom"/>
          </w:tcPr>
          <w:p w14:paraId="5BB1A57D" w14:textId="77777777" w:rsidR="009A30C5" w:rsidRDefault="00B506AA">
            <w:pPr>
              <w:rPr>
                <w:color w:val="000000"/>
                <w:sz w:val="16"/>
                <w:szCs w:val="16"/>
              </w:rPr>
            </w:pPr>
            <w:r>
              <w:rPr>
                <w:color w:val="000000"/>
                <w:sz w:val="16"/>
                <w:szCs w:val="16"/>
              </w:rPr>
              <w:t>6,17</w:t>
            </w:r>
          </w:p>
        </w:tc>
        <w:tc>
          <w:tcPr>
            <w:tcW w:w="854" w:type="dxa"/>
            <w:tcBorders>
              <w:top w:val="nil"/>
              <w:left w:val="nil"/>
              <w:bottom w:val="single" w:sz="4" w:space="0" w:color="auto"/>
              <w:right w:val="single" w:sz="4" w:space="0" w:color="auto"/>
            </w:tcBorders>
            <w:shd w:val="clear" w:color="auto" w:fill="auto"/>
            <w:vAlign w:val="bottom"/>
          </w:tcPr>
          <w:p w14:paraId="49268AF8" w14:textId="77777777" w:rsidR="009A30C5" w:rsidRDefault="00B506AA">
            <w:pPr>
              <w:rPr>
                <w:color w:val="000000"/>
                <w:sz w:val="16"/>
                <w:szCs w:val="16"/>
              </w:rPr>
            </w:pPr>
            <w:r>
              <w:rPr>
                <w:color w:val="000000"/>
                <w:sz w:val="16"/>
                <w:szCs w:val="16"/>
              </w:rPr>
              <w:t>5,92</w:t>
            </w:r>
          </w:p>
        </w:tc>
        <w:tc>
          <w:tcPr>
            <w:tcW w:w="855" w:type="dxa"/>
            <w:tcBorders>
              <w:top w:val="nil"/>
              <w:left w:val="nil"/>
              <w:bottom w:val="single" w:sz="4" w:space="0" w:color="auto"/>
              <w:right w:val="single" w:sz="4" w:space="0" w:color="auto"/>
            </w:tcBorders>
            <w:shd w:val="clear" w:color="auto" w:fill="auto"/>
            <w:vAlign w:val="bottom"/>
          </w:tcPr>
          <w:p w14:paraId="66AE2EC6" w14:textId="77777777" w:rsidR="009A30C5" w:rsidRDefault="00B506AA">
            <w:pPr>
              <w:rPr>
                <w:color w:val="000000"/>
                <w:sz w:val="16"/>
                <w:szCs w:val="16"/>
              </w:rPr>
            </w:pPr>
            <w:r>
              <w:rPr>
                <w:color w:val="000000"/>
                <w:sz w:val="16"/>
                <w:szCs w:val="16"/>
              </w:rPr>
              <w:t>6,09</w:t>
            </w:r>
          </w:p>
        </w:tc>
      </w:tr>
      <w:tr w:rsidR="009A30C5" w14:paraId="5B219961"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535797A0"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6260A93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147B55D" w14:textId="77777777" w:rsidR="009A30C5" w:rsidRDefault="00B506AA">
            <w:pPr>
              <w:rPr>
                <w:color w:val="000000"/>
                <w:sz w:val="16"/>
                <w:szCs w:val="16"/>
              </w:rPr>
            </w:pPr>
            <w:r>
              <w:rPr>
                <w:color w:val="000000"/>
                <w:sz w:val="16"/>
                <w:szCs w:val="16"/>
              </w:rPr>
              <w:t>0,84</w:t>
            </w:r>
          </w:p>
        </w:tc>
        <w:tc>
          <w:tcPr>
            <w:tcW w:w="855" w:type="dxa"/>
            <w:tcBorders>
              <w:top w:val="nil"/>
              <w:left w:val="nil"/>
              <w:bottom w:val="single" w:sz="4" w:space="0" w:color="auto"/>
              <w:right w:val="single" w:sz="4" w:space="0" w:color="auto"/>
            </w:tcBorders>
            <w:shd w:val="clear" w:color="auto" w:fill="auto"/>
            <w:vAlign w:val="bottom"/>
          </w:tcPr>
          <w:p w14:paraId="27056E3A" w14:textId="77777777" w:rsidR="009A30C5" w:rsidRDefault="00B506AA">
            <w:pPr>
              <w:rPr>
                <w:color w:val="000000"/>
                <w:sz w:val="16"/>
                <w:szCs w:val="16"/>
              </w:rPr>
            </w:pPr>
            <w:r>
              <w:rPr>
                <w:color w:val="000000"/>
                <w:sz w:val="16"/>
                <w:szCs w:val="16"/>
              </w:rPr>
              <w:t>1,25</w:t>
            </w:r>
          </w:p>
        </w:tc>
        <w:tc>
          <w:tcPr>
            <w:tcW w:w="854" w:type="dxa"/>
            <w:tcBorders>
              <w:top w:val="nil"/>
              <w:left w:val="nil"/>
              <w:bottom w:val="single" w:sz="4" w:space="0" w:color="auto"/>
              <w:right w:val="single" w:sz="4" w:space="0" w:color="auto"/>
            </w:tcBorders>
            <w:shd w:val="clear" w:color="auto" w:fill="auto"/>
            <w:vAlign w:val="bottom"/>
          </w:tcPr>
          <w:p w14:paraId="16627ED0" w14:textId="77777777" w:rsidR="009A30C5" w:rsidRDefault="00B506AA">
            <w:pPr>
              <w:rPr>
                <w:color w:val="000000"/>
                <w:sz w:val="16"/>
                <w:szCs w:val="16"/>
              </w:rPr>
            </w:pPr>
            <w:r>
              <w:rPr>
                <w:color w:val="000000"/>
                <w:sz w:val="16"/>
                <w:szCs w:val="16"/>
              </w:rPr>
              <w:t>0,95</w:t>
            </w:r>
          </w:p>
        </w:tc>
        <w:tc>
          <w:tcPr>
            <w:tcW w:w="855" w:type="dxa"/>
            <w:tcBorders>
              <w:top w:val="nil"/>
              <w:left w:val="nil"/>
              <w:bottom w:val="single" w:sz="4" w:space="0" w:color="auto"/>
              <w:right w:val="single" w:sz="4" w:space="0" w:color="auto"/>
            </w:tcBorders>
            <w:shd w:val="clear" w:color="auto" w:fill="auto"/>
            <w:vAlign w:val="bottom"/>
          </w:tcPr>
          <w:p w14:paraId="5BA7BFF0" w14:textId="77777777" w:rsidR="009A30C5" w:rsidRDefault="00B506AA">
            <w:pPr>
              <w:rPr>
                <w:color w:val="000000"/>
                <w:sz w:val="16"/>
                <w:szCs w:val="16"/>
              </w:rPr>
            </w:pPr>
            <w:r>
              <w:rPr>
                <w:color w:val="000000"/>
                <w:sz w:val="16"/>
                <w:szCs w:val="16"/>
              </w:rPr>
              <w:t>0,94</w:t>
            </w:r>
          </w:p>
        </w:tc>
        <w:tc>
          <w:tcPr>
            <w:tcW w:w="741" w:type="dxa"/>
            <w:tcBorders>
              <w:top w:val="nil"/>
              <w:left w:val="nil"/>
              <w:bottom w:val="single" w:sz="4" w:space="0" w:color="auto"/>
              <w:right w:val="single" w:sz="4" w:space="0" w:color="auto"/>
            </w:tcBorders>
            <w:shd w:val="clear" w:color="auto" w:fill="auto"/>
            <w:vAlign w:val="bottom"/>
          </w:tcPr>
          <w:p w14:paraId="4D7B33E0"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tcPr>
          <w:p w14:paraId="0A82027A" w14:textId="77777777" w:rsidR="009A30C5" w:rsidRDefault="00B506AA">
            <w:pPr>
              <w:rPr>
                <w:color w:val="000000"/>
                <w:sz w:val="16"/>
                <w:szCs w:val="16"/>
              </w:rPr>
            </w:pPr>
            <w:r>
              <w:rPr>
                <w:color w:val="000000"/>
                <w:sz w:val="16"/>
                <w:szCs w:val="16"/>
              </w:rPr>
              <w:t>0,60</w:t>
            </w:r>
          </w:p>
        </w:tc>
        <w:tc>
          <w:tcPr>
            <w:tcW w:w="854" w:type="dxa"/>
            <w:tcBorders>
              <w:top w:val="nil"/>
              <w:left w:val="nil"/>
              <w:bottom w:val="single" w:sz="4" w:space="0" w:color="auto"/>
              <w:right w:val="single" w:sz="4" w:space="0" w:color="auto"/>
            </w:tcBorders>
            <w:shd w:val="clear" w:color="auto" w:fill="auto"/>
            <w:vAlign w:val="bottom"/>
          </w:tcPr>
          <w:p w14:paraId="38A5BD97" w14:textId="77777777" w:rsidR="009A30C5" w:rsidRDefault="00B506AA">
            <w:pPr>
              <w:rPr>
                <w:color w:val="000000"/>
                <w:sz w:val="16"/>
                <w:szCs w:val="16"/>
              </w:rPr>
            </w:pPr>
            <w:r>
              <w:rPr>
                <w:color w:val="000000"/>
                <w:sz w:val="16"/>
                <w:szCs w:val="16"/>
              </w:rPr>
              <w:t>0,94</w:t>
            </w:r>
          </w:p>
        </w:tc>
        <w:tc>
          <w:tcPr>
            <w:tcW w:w="855" w:type="dxa"/>
            <w:tcBorders>
              <w:top w:val="nil"/>
              <w:left w:val="nil"/>
              <w:bottom w:val="single" w:sz="4" w:space="0" w:color="auto"/>
              <w:right w:val="single" w:sz="4" w:space="0" w:color="auto"/>
            </w:tcBorders>
            <w:shd w:val="clear" w:color="auto" w:fill="auto"/>
            <w:vAlign w:val="bottom"/>
          </w:tcPr>
          <w:p w14:paraId="49671755" w14:textId="77777777" w:rsidR="009A30C5" w:rsidRDefault="00B506AA">
            <w:pPr>
              <w:rPr>
                <w:color w:val="000000"/>
                <w:sz w:val="16"/>
                <w:szCs w:val="16"/>
              </w:rPr>
            </w:pPr>
            <w:r>
              <w:rPr>
                <w:color w:val="000000"/>
                <w:sz w:val="16"/>
                <w:szCs w:val="16"/>
              </w:rPr>
              <w:t>0,99</w:t>
            </w:r>
          </w:p>
        </w:tc>
        <w:tc>
          <w:tcPr>
            <w:tcW w:w="1008" w:type="dxa"/>
            <w:tcBorders>
              <w:top w:val="nil"/>
              <w:left w:val="nil"/>
              <w:bottom w:val="single" w:sz="4" w:space="0" w:color="auto"/>
              <w:right w:val="single" w:sz="4" w:space="0" w:color="auto"/>
            </w:tcBorders>
            <w:shd w:val="clear" w:color="auto" w:fill="auto"/>
            <w:vAlign w:val="bottom"/>
          </w:tcPr>
          <w:p w14:paraId="12F6EAAE" w14:textId="77777777" w:rsidR="009A30C5" w:rsidRDefault="00B506AA">
            <w:pPr>
              <w:rPr>
                <w:color w:val="000000"/>
                <w:sz w:val="16"/>
                <w:szCs w:val="16"/>
              </w:rPr>
            </w:pPr>
            <w:r>
              <w:rPr>
                <w:color w:val="000000"/>
                <w:sz w:val="16"/>
                <w:szCs w:val="16"/>
              </w:rPr>
              <w:t>0,94</w:t>
            </w:r>
          </w:p>
        </w:tc>
        <w:tc>
          <w:tcPr>
            <w:tcW w:w="701" w:type="dxa"/>
            <w:tcBorders>
              <w:top w:val="nil"/>
              <w:left w:val="nil"/>
              <w:bottom w:val="single" w:sz="4" w:space="0" w:color="auto"/>
              <w:right w:val="single" w:sz="4" w:space="0" w:color="auto"/>
            </w:tcBorders>
            <w:shd w:val="clear" w:color="auto" w:fill="auto"/>
            <w:vAlign w:val="bottom"/>
          </w:tcPr>
          <w:p w14:paraId="2595BDAD" w14:textId="77777777" w:rsidR="009A30C5" w:rsidRDefault="00B506AA">
            <w:pPr>
              <w:rPr>
                <w:color w:val="000000"/>
                <w:sz w:val="16"/>
                <w:szCs w:val="16"/>
              </w:rPr>
            </w:pPr>
            <w:r>
              <w:rPr>
                <w:color w:val="000000"/>
                <w:sz w:val="16"/>
                <w:szCs w:val="16"/>
              </w:rPr>
              <w:t>1,06</w:t>
            </w:r>
          </w:p>
        </w:tc>
        <w:tc>
          <w:tcPr>
            <w:tcW w:w="854" w:type="dxa"/>
            <w:tcBorders>
              <w:top w:val="nil"/>
              <w:left w:val="nil"/>
              <w:bottom w:val="single" w:sz="4" w:space="0" w:color="auto"/>
              <w:right w:val="single" w:sz="4" w:space="0" w:color="auto"/>
            </w:tcBorders>
            <w:shd w:val="clear" w:color="auto" w:fill="auto"/>
            <w:vAlign w:val="bottom"/>
          </w:tcPr>
          <w:p w14:paraId="7C9A4C9E"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467A4122" w14:textId="77777777" w:rsidR="009A30C5" w:rsidRDefault="00B506AA">
            <w:pPr>
              <w:rPr>
                <w:color w:val="000000"/>
                <w:sz w:val="16"/>
                <w:szCs w:val="16"/>
              </w:rPr>
            </w:pPr>
            <w:r>
              <w:rPr>
                <w:color w:val="000000"/>
                <w:sz w:val="16"/>
                <w:szCs w:val="16"/>
              </w:rPr>
              <w:t>1,04</w:t>
            </w:r>
          </w:p>
        </w:tc>
      </w:tr>
      <w:tr w:rsidR="009A30C5" w14:paraId="1C30FD5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3060AE3"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09DC687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67A0EB22"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236956E3" w14:textId="77777777" w:rsidR="009A30C5" w:rsidRDefault="00B506AA">
            <w:pPr>
              <w:rPr>
                <w:color w:val="000000"/>
                <w:sz w:val="16"/>
                <w:szCs w:val="16"/>
              </w:rPr>
            </w:pPr>
            <w:r>
              <w:rPr>
                <w:color w:val="000000"/>
                <w:sz w:val="16"/>
                <w:szCs w:val="16"/>
              </w:rPr>
              <w:t>5,28</w:t>
            </w:r>
          </w:p>
        </w:tc>
        <w:tc>
          <w:tcPr>
            <w:tcW w:w="854" w:type="dxa"/>
            <w:tcBorders>
              <w:top w:val="nil"/>
              <w:left w:val="nil"/>
              <w:bottom w:val="single" w:sz="4" w:space="0" w:color="auto"/>
              <w:right w:val="single" w:sz="4" w:space="0" w:color="auto"/>
            </w:tcBorders>
            <w:shd w:val="clear" w:color="auto" w:fill="auto"/>
            <w:vAlign w:val="bottom"/>
          </w:tcPr>
          <w:p w14:paraId="1B370CA5" w14:textId="77777777" w:rsidR="009A30C5" w:rsidRDefault="00B506AA">
            <w:pPr>
              <w:rPr>
                <w:color w:val="000000"/>
                <w:sz w:val="16"/>
                <w:szCs w:val="16"/>
              </w:rPr>
            </w:pPr>
            <w:r>
              <w:rPr>
                <w:color w:val="000000"/>
                <w:sz w:val="16"/>
                <w:szCs w:val="16"/>
              </w:rPr>
              <w:t>4,06</w:t>
            </w:r>
          </w:p>
        </w:tc>
        <w:tc>
          <w:tcPr>
            <w:tcW w:w="855" w:type="dxa"/>
            <w:tcBorders>
              <w:top w:val="nil"/>
              <w:left w:val="nil"/>
              <w:bottom w:val="single" w:sz="4" w:space="0" w:color="auto"/>
              <w:right w:val="single" w:sz="4" w:space="0" w:color="auto"/>
            </w:tcBorders>
            <w:shd w:val="clear" w:color="auto" w:fill="auto"/>
            <w:vAlign w:val="bottom"/>
          </w:tcPr>
          <w:p w14:paraId="29ECE90A" w14:textId="77777777" w:rsidR="009A30C5" w:rsidRDefault="00B506AA">
            <w:pPr>
              <w:rPr>
                <w:color w:val="000000"/>
                <w:sz w:val="16"/>
                <w:szCs w:val="16"/>
              </w:rPr>
            </w:pPr>
            <w:r>
              <w:rPr>
                <w:color w:val="000000"/>
                <w:sz w:val="16"/>
                <w:szCs w:val="16"/>
              </w:rPr>
              <w:t>4,03</w:t>
            </w:r>
          </w:p>
        </w:tc>
        <w:tc>
          <w:tcPr>
            <w:tcW w:w="741" w:type="dxa"/>
            <w:tcBorders>
              <w:top w:val="nil"/>
              <w:left w:val="nil"/>
              <w:bottom w:val="single" w:sz="4" w:space="0" w:color="auto"/>
              <w:right w:val="single" w:sz="4" w:space="0" w:color="auto"/>
            </w:tcBorders>
            <w:shd w:val="clear" w:color="auto" w:fill="auto"/>
            <w:vAlign w:val="bottom"/>
          </w:tcPr>
          <w:p w14:paraId="00B4E8F9" w14:textId="77777777" w:rsidR="009A30C5" w:rsidRDefault="00B506AA">
            <w:pPr>
              <w:rPr>
                <w:color w:val="000000"/>
                <w:sz w:val="16"/>
                <w:szCs w:val="16"/>
              </w:rPr>
            </w:pPr>
            <w:r>
              <w:rPr>
                <w:color w:val="000000"/>
                <w:sz w:val="16"/>
                <w:szCs w:val="16"/>
              </w:rPr>
              <w:t>4,15</w:t>
            </w:r>
          </w:p>
        </w:tc>
        <w:tc>
          <w:tcPr>
            <w:tcW w:w="968" w:type="dxa"/>
            <w:tcBorders>
              <w:top w:val="nil"/>
              <w:left w:val="nil"/>
              <w:bottom w:val="single" w:sz="4" w:space="0" w:color="auto"/>
              <w:right w:val="single" w:sz="4" w:space="0" w:color="auto"/>
            </w:tcBorders>
            <w:shd w:val="clear" w:color="auto" w:fill="auto"/>
            <w:vAlign w:val="bottom"/>
          </w:tcPr>
          <w:p w14:paraId="375A3EBF"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1C25F843" w14:textId="77777777" w:rsidR="009A30C5" w:rsidRDefault="00B506AA">
            <w:pPr>
              <w:rPr>
                <w:color w:val="000000"/>
                <w:sz w:val="16"/>
                <w:szCs w:val="16"/>
              </w:rPr>
            </w:pPr>
            <w:r>
              <w:rPr>
                <w:color w:val="000000"/>
                <w:sz w:val="16"/>
                <w:szCs w:val="16"/>
              </w:rPr>
              <w:t>4,02</w:t>
            </w:r>
          </w:p>
        </w:tc>
        <w:tc>
          <w:tcPr>
            <w:tcW w:w="855" w:type="dxa"/>
            <w:tcBorders>
              <w:top w:val="nil"/>
              <w:left w:val="nil"/>
              <w:bottom w:val="single" w:sz="4" w:space="0" w:color="auto"/>
              <w:right w:val="single" w:sz="4" w:space="0" w:color="auto"/>
            </w:tcBorders>
            <w:shd w:val="clear" w:color="auto" w:fill="auto"/>
            <w:vAlign w:val="bottom"/>
          </w:tcPr>
          <w:p w14:paraId="77B1DD3B" w14:textId="77777777" w:rsidR="009A30C5" w:rsidRDefault="00B506AA">
            <w:pPr>
              <w:rPr>
                <w:color w:val="000000"/>
                <w:sz w:val="16"/>
                <w:szCs w:val="16"/>
              </w:rPr>
            </w:pPr>
            <w:r>
              <w:rPr>
                <w:color w:val="000000"/>
                <w:sz w:val="16"/>
                <w:szCs w:val="16"/>
              </w:rPr>
              <w:t>4,22</w:t>
            </w:r>
          </w:p>
        </w:tc>
        <w:tc>
          <w:tcPr>
            <w:tcW w:w="1008" w:type="dxa"/>
            <w:tcBorders>
              <w:top w:val="nil"/>
              <w:left w:val="nil"/>
              <w:bottom w:val="single" w:sz="4" w:space="0" w:color="auto"/>
              <w:right w:val="single" w:sz="4" w:space="0" w:color="auto"/>
            </w:tcBorders>
            <w:shd w:val="clear" w:color="auto" w:fill="auto"/>
            <w:vAlign w:val="bottom"/>
          </w:tcPr>
          <w:p w14:paraId="7D8117CA" w14:textId="77777777" w:rsidR="009A30C5" w:rsidRDefault="00B506AA">
            <w:pPr>
              <w:rPr>
                <w:color w:val="000000"/>
                <w:sz w:val="16"/>
                <w:szCs w:val="16"/>
              </w:rPr>
            </w:pPr>
            <w:r>
              <w:rPr>
                <w:color w:val="000000"/>
                <w:sz w:val="16"/>
                <w:szCs w:val="16"/>
              </w:rPr>
              <w:t>4,01</w:t>
            </w:r>
          </w:p>
        </w:tc>
        <w:tc>
          <w:tcPr>
            <w:tcW w:w="701" w:type="dxa"/>
            <w:tcBorders>
              <w:top w:val="nil"/>
              <w:left w:val="nil"/>
              <w:bottom w:val="single" w:sz="4" w:space="0" w:color="auto"/>
              <w:right w:val="single" w:sz="4" w:space="0" w:color="auto"/>
            </w:tcBorders>
            <w:shd w:val="clear" w:color="auto" w:fill="auto"/>
            <w:vAlign w:val="bottom"/>
          </w:tcPr>
          <w:p w14:paraId="5C7AAE38" w14:textId="77777777" w:rsidR="009A30C5" w:rsidRDefault="00B506AA">
            <w:pPr>
              <w:rPr>
                <w:color w:val="000000"/>
                <w:sz w:val="16"/>
                <w:szCs w:val="16"/>
              </w:rPr>
            </w:pPr>
            <w:r>
              <w:rPr>
                <w:color w:val="000000"/>
                <w:sz w:val="16"/>
                <w:szCs w:val="16"/>
              </w:rPr>
              <w:t>4,50</w:t>
            </w:r>
          </w:p>
        </w:tc>
        <w:tc>
          <w:tcPr>
            <w:tcW w:w="854" w:type="dxa"/>
            <w:tcBorders>
              <w:top w:val="nil"/>
              <w:left w:val="nil"/>
              <w:bottom w:val="single" w:sz="4" w:space="0" w:color="auto"/>
              <w:right w:val="single" w:sz="4" w:space="0" w:color="auto"/>
            </w:tcBorders>
            <w:shd w:val="clear" w:color="auto" w:fill="auto"/>
            <w:vAlign w:val="bottom"/>
          </w:tcPr>
          <w:p w14:paraId="697A94B3" w14:textId="77777777" w:rsidR="009A30C5" w:rsidRDefault="00B506AA">
            <w:pPr>
              <w:rPr>
                <w:color w:val="000000"/>
                <w:sz w:val="16"/>
                <w:szCs w:val="16"/>
              </w:rPr>
            </w:pPr>
            <w:r>
              <w:rPr>
                <w:color w:val="000000"/>
                <w:sz w:val="16"/>
                <w:szCs w:val="16"/>
              </w:rPr>
              <w:t>4,32</w:t>
            </w:r>
          </w:p>
        </w:tc>
        <w:tc>
          <w:tcPr>
            <w:tcW w:w="855" w:type="dxa"/>
            <w:tcBorders>
              <w:top w:val="nil"/>
              <w:left w:val="nil"/>
              <w:bottom w:val="single" w:sz="4" w:space="0" w:color="auto"/>
              <w:right w:val="single" w:sz="4" w:space="0" w:color="auto"/>
            </w:tcBorders>
            <w:shd w:val="clear" w:color="auto" w:fill="auto"/>
            <w:vAlign w:val="bottom"/>
          </w:tcPr>
          <w:p w14:paraId="1EA7889F" w14:textId="77777777" w:rsidR="009A30C5" w:rsidRDefault="00B506AA">
            <w:pPr>
              <w:rPr>
                <w:color w:val="000000"/>
                <w:sz w:val="16"/>
                <w:szCs w:val="16"/>
              </w:rPr>
            </w:pPr>
            <w:r>
              <w:rPr>
                <w:color w:val="000000"/>
                <w:sz w:val="16"/>
                <w:szCs w:val="16"/>
              </w:rPr>
              <w:t>4,44</w:t>
            </w:r>
          </w:p>
        </w:tc>
      </w:tr>
      <w:tr w:rsidR="009A30C5" w14:paraId="5E5A01B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733085"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4193037"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55B75EA" w14:textId="77777777" w:rsidR="009A30C5" w:rsidRDefault="00B506AA">
            <w:pPr>
              <w:rPr>
                <w:color w:val="000000"/>
                <w:sz w:val="16"/>
                <w:szCs w:val="16"/>
              </w:rPr>
            </w:pPr>
            <w:r>
              <w:rPr>
                <w:color w:val="000000"/>
                <w:sz w:val="16"/>
                <w:szCs w:val="16"/>
              </w:rPr>
              <w:t>4,01</w:t>
            </w:r>
          </w:p>
        </w:tc>
        <w:tc>
          <w:tcPr>
            <w:tcW w:w="855" w:type="dxa"/>
            <w:tcBorders>
              <w:top w:val="nil"/>
              <w:left w:val="nil"/>
              <w:bottom w:val="single" w:sz="4" w:space="0" w:color="auto"/>
              <w:right w:val="single" w:sz="4" w:space="0" w:color="auto"/>
            </w:tcBorders>
            <w:shd w:val="clear" w:color="auto" w:fill="auto"/>
            <w:vAlign w:val="bottom"/>
          </w:tcPr>
          <w:p w14:paraId="70C753DE" w14:textId="77777777" w:rsidR="009A30C5" w:rsidRDefault="00B506AA">
            <w:pPr>
              <w:rPr>
                <w:color w:val="000000"/>
                <w:sz w:val="16"/>
                <w:szCs w:val="16"/>
              </w:rPr>
            </w:pPr>
            <w:r>
              <w:rPr>
                <w:color w:val="000000"/>
                <w:sz w:val="16"/>
                <w:szCs w:val="16"/>
              </w:rPr>
              <w:t>5,67</w:t>
            </w:r>
          </w:p>
        </w:tc>
        <w:tc>
          <w:tcPr>
            <w:tcW w:w="854" w:type="dxa"/>
            <w:tcBorders>
              <w:top w:val="nil"/>
              <w:left w:val="nil"/>
              <w:bottom w:val="single" w:sz="4" w:space="0" w:color="auto"/>
              <w:right w:val="single" w:sz="4" w:space="0" w:color="auto"/>
            </w:tcBorders>
            <w:shd w:val="clear" w:color="auto" w:fill="auto"/>
            <w:vAlign w:val="bottom"/>
          </w:tcPr>
          <w:p w14:paraId="29E95EE4" w14:textId="77777777" w:rsidR="009A30C5" w:rsidRDefault="00B506AA">
            <w:pPr>
              <w:rPr>
                <w:color w:val="000000"/>
                <w:sz w:val="16"/>
                <w:szCs w:val="16"/>
              </w:rPr>
            </w:pPr>
            <w:r>
              <w:rPr>
                <w:color w:val="000000"/>
                <w:sz w:val="16"/>
                <w:szCs w:val="16"/>
              </w:rPr>
              <w:t>4,47</w:t>
            </w:r>
          </w:p>
        </w:tc>
        <w:tc>
          <w:tcPr>
            <w:tcW w:w="855" w:type="dxa"/>
            <w:tcBorders>
              <w:top w:val="nil"/>
              <w:left w:val="nil"/>
              <w:bottom w:val="single" w:sz="4" w:space="0" w:color="auto"/>
              <w:right w:val="single" w:sz="4" w:space="0" w:color="auto"/>
            </w:tcBorders>
            <w:shd w:val="clear" w:color="auto" w:fill="auto"/>
            <w:vAlign w:val="bottom"/>
          </w:tcPr>
          <w:p w14:paraId="78EA1263" w14:textId="77777777" w:rsidR="009A30C5" w:rsidRDefault="00B506AA">
            <w:pPr>
              <w:rPr>
                <w:color w:val="000000"/>
                <w:sz w:val="16"/>
                <w:szCs w:val="16"/>
              </w:rPr>
            </w:pPr>
            <w:r>
              <w:rPr>
                <w:color w:val="000000"/>
                <w:sz w:val="16"/>
                <w:szCs w:val="16"/>
              </w:rPr>
              <w:t>4,43</w:t>
            </w:r>
          </w:p>
        </w:tc>
        <w:tc>
          <w:tcPr>
            <w:tcW w:w="741" w:type="dxa"/>
            <w:tcBorders>
              <w:top w:val="nil"/>
              <w:left w:val="nil"/>
              <w:bottom w:val="single" w:sz="4" w:space="0" w:color="auto"/>
              <w:right w:val="single" w:sz="4" w:space="0" w:color="auto"/>
            </w:tcBorders>
            <w:shd w:val="clear" w:color="auto" w:fill="auto"/>
            <w:vAlign w:val="bottom"/>
          </w:tcPr>
          <w:p w14:paraId="46D05DB2" w14:textId="77777777" w:rsidR="009A30C5" w:rsidRDefault="00B506AA">
            <w:pPr>
              <w:rPr>
                <w:color w:val="000000"/>
                <w:sz w:val="16"/>
                <w:szCs w:val="16"/>
              </w:rPr>
            </w:pPr>
            <w:r>
              <w:rPr>
                <w:color w:val="000000"/>
                <w:sz w:val="16"/>
                <w:szCs w:val="16"/>
              </w:rPr>
              <w:t>4,56</w:t>
            </w:r>
          </w:p>
        </w:tc>
        <w:tc>
          <w:tcPr>
            <w:tcW w:w="968" w:type="dxa"/>
            <w:tcBorders>
              <w:top w:val="nil"/>
              <w:left w:val="nil"/>
              <w:bottom w:val="single" w:sz="4" w:space="0" w:color="auto"/>
              <w:right w:val="single" w:sz="4" w:space="0" w:color="auto"/>
            </w:tcBorders>
            <w:shd w:val="clear" w:color="auto" w:fill="auto"/>
            <w:vAlign w:val="bottom"/>
          </w:tcPr>
          <w:p w14:paraId="42A747B6" w14:textId="77777777" w:rsidR="009A30C5" w:rsidRDefault="00B506AA">
            <w:pPr>
              <w:rPr>
                <w:color w:val="000000"/>
                <w:sz w:val="16"/>
                <w:szCs w:val="16"/>
              </w:rPr>
            </w:pPr>
            <w:r>
              <w:rPr>
                <w:color w:val="000000"/>
                <w:sz w:val="16"/>
                <w:szCs w:val="16"/>
              </w:rPr>
              <w:t>3,05</w:t>
            </w:r>
          </w:p>
        </w:tc>
        <w:tc>
          <w:tcPr>
            <w:tcW w:w="854" w:type="dxa"/>
            <w:tcBorders>
              <w:top w:val="nil"/>
              <w:left w:val="nil"/>
              <w:bottom w:val="single" w:sz="4" w:space="0" w:color="auto"/>
              <w:right w:val="single" w:sz="4" w:space="0" w:color="auto"/>
            </w:tcBorders>
            <w:shd w:val="clear" w:color="auto" w:fill="auto"/>
            <w:vAlign w:val="bottom"/>
          </w:tcPr>
          <w:p w14:paraId="2676E6FD" w14:textId="77777777" w:rsidR="009A30C5" w:rsidRDefault="00B506AA">
            <w:pPr>
              <w:rPr>
                <w:color w:val="000000"/>
                <w:sz w:val="16"/>
                <w:szCs w:val="16"/>
              </w:rPr>
            </w:pPr>
            <w:r>
              <w:rPr>
                <w:color w:val="000000"/>
                <w:sz w:val="16"/>
                <w:szCs w:val="16"/>
              </w:rPr>
              <w:t>4,43</w:t>
            </w:r>
          </w:p>
        </w:tc>
        <w:tc>
          <w:tcPr>
            <w:tcW w:w="855" w:type="dxa"/>
            <w:tcBorders>
              <w:top w:val="nil"/>
              <w:left w:val="nil"/>
              <w:bottom w:val="single" w:sz="4" w:space="0" w:color="auto"/>
              <w:right w:val="single" w:sz="4" w:space="0" w:color="auto"/>
            </w:tcBorders>
            <w:shd w:val="clear" w:color="auto" w:fill="auto"/>
            <w:vAlign w:val="bottom"/>
          </w:tcPr>
          <w:p w14:paraId="3A883188" w14:textId="77777777" w:rsidR="009A30C5" w:rsidRDefault="00B506AA">
            <w:pPr>
              <w:rPr>
                <w:color w:val="000000"/>
                <w:sz w:val="16"/>
                <w:szCs w:val="16"/>
              </w:rPr>
            </w:pPr>
            <w:r>
              <w:rPr>
                <w:color w:val="000000"/>
                <w:sz w:val="16"/>
                <w:szCs w:val="16"/>
              </w:rPr>
              <w:t>4,63</w:t>
            </w:r>
          </w:p>
        </w:tc>
        <w:tc>
          <w:tcPr>
            <w:tcW w:w="1008" w:type="dxa"/>
            <w:tcBorders>
              <w:top w:val="nil"/>
              <w:left w:val="nil"/>
              <w:bottom w:val="single" w:sz="4" w:space="0" w:color="auto"/>
              <w:right w:val="single" w:sz="4" w:space="0" w:color="auto"/>
            </w:tcBorders>
            <w:shd w:val="clear" w:color="auto" w:fill="auto"/>
            <w:vAlign w:val="bottom"/>
          </w:tcPr>
          <w:p w14:paraId="15E0FC09" w14:textId="77777777" w:rsidR="009A30C5" w:rsidRDefault="00B506AA">
            <w:pPr>
              <w:rPr>
                <w:color w:val="000000"/>
                <w:sz w:val="16"/>
                <w:szCs w:val="16"/>
              </w:rPr>
            </w:pPr>
            <w:r>
              <w:rPr>
                <w:color w:val="000000"/>
                <w:sz w:val="16"/>
                <w:szCs w:val="16"/>
              </w:rPr>
              <w:t>4,41</w:t>
            </w:r>
          </w:p>
        </w:tc>
        <w:tc>
          <w:tcPr>
            <w:tcW w:w="701" w:type="dxa"/>
            <w:tcBorders>
              <w:top w:val="nil"/>
              <w:left w:val="nil"/>
              <w:bottom w:val="single" w:sz="4" w:space="0" w:color="auto"/>
              <w:right w:val="single" w:sz="4" w:space="0" w:color="auto"/>
            </w:tcBorders>
            <w:shd w:val="clear" w:color="auto" w:fill="auto"/>
            <w:vAlign w:val="bottom"/>
          </w:tcPr>
          <w:p w14:paraId="73319FA3" w14:textId="77777777" w:rsidR="009A30C5" w:rsidRDefault="00B506AA">
            <w:pPr>
              <w:rPr>
                <w:color w:val="000000"/>
                <w:sz w:val="16"/>
                <w:szCs w:val="16"/>
              </w:rPr>
            </w:pPr>
            <w:r>
              <w:rPr>
                <w:color w:val="000000"/>
                <w:sz w:val="16"/>
                <w:szCs w:val="16"/>
              </w:rPr>
              <w:t>4,90</w:t>
            </w:r>
          </w:p>
        </w:tc>
        <w:tc>
          <w:tcPr>
            <w:tcW w:w="854" w:type="dxa"/>
            <w:tcBorders>
              <w:top w:val="nil"/>
              <w:left w:val="nil"/>
              <w:bottom w:val="single" w:sz="4" w:space="0" w:color="auto"/>
              <w:right w:val="single" w:sz="4" w:space="0" w:color="auto"/>
            </w:tcBorders>
            <w:shd w:val="clear" w:color="auto" w:fill="auto"/>
            <w:vAlign w:val="bottom"/>
          </w:tcPr>
          <w:p w14:paraId="51C61D29" w14:textId="77777777" w:rsidR="009A30C5" w:rsidRDefault="00B506AA">
            <w:pPr>
              <w:rPr>
                <w:color w:val="000000"/>
                <w:sz w:val="16"/>
                <w:szCs w:val="16"/>
              </w:rPr>
            </w:pPr>
            <w:r>
              <w:rPr>
                <w:color w:val="000000"/>
                <w:sz w:val="16"/>
                <w:szCs w:val="16"/>
              </w:rPr>
              <w:t>4,72</w:t>
            </w:r>
          </w:p>
        </w:tc>
        <w:tc>
          <w:tcPr>
            <w:tcW w:w="855" w:type="dxa"/>
            <w:tcBorders>
              <w:top w:val="nil"/>
              <w:left w:val="nil"/>
              <w:bottom w:val="single" w:sz="4" w:space="0" w:color="auto"/>
              <w:right w:val="single" w:sz="4" w:space="0" w:color="auto"/>
            </w:tcBorders>
            <w:shd w:val="clear" w:color="auto" w:fill="auto"/>
            <w:vAlign w:val="bottom"/>
          </w:tcPr>
          <w:p w14:paraId="38598BEE" w14:textId="77777777" w:rsidR="009A30C5" w:rsidRDefault="00B506AA">
            <w:pPr>
              <w:rPr>
                <w:color w:val="000000"/>
                <w:sz w:val="16"/>
                <w:szCs w:val="16"/>
              </w:rPr>
            </w:pPr>
            <w:r>
              <w:rPr>
                <w:color w:val="000000"/>
                <w:sz w:val="16"/>
                <w:szCs w:val="16"/>
              </w:rPr>
              <w:t>4,84</w:t>
            </w:r>
          </w:p>
        </w:tc>
      </w:tr>
      <w:tr w:rsidR="009A30C5" w14:paraId="6657E9B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01155C"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4A9D4DA0"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0FB7DFD9" w14:textId="77777777" w:rsidR="009A30C5" w:rsidRDefault="00B506AA">
            <w:pPr>
              <w:rPr>
                <w:color w:val="000000"/>
                <w:sz w:val="16"/>
                <w:szCs w:val="16"/>
              </w:rPr>
            </w:pPr>
            <w:r>
              <w:rPr>
                <w:color w:val="000000"/>
                <w:sz w:val="16"/>
                <w:szCs w:val="16"/>
              </w:rPr>
              <w:t>19,94</w:t>
            </w:r>
          </w:p>
        </w:tc>
        <w:tc>
          <w:tcPr>
            <w:tcW w:w="855" w:type="dxa"/>
            <w:tcBorders>
              <w:top w:val="nil"/>
              <w:left w:val="nil"/>
              <w:bottom w:val="single" w:sz="4" w:space="0" w:color="auto"/>
              <w:right w:val="single" w:sz="4" w:space="0" w:color="auto"/>
            </w:tcBorders>
            <w:shd w:val="clear" w:color="auto" w:fill="auto"/>
            <w:vAlign w:val="bottom"/>
          </w:tcPr>
          <w:p w14:paraId="1C1350D1" w14:textId="77777777" w:rsidR="009A30C5" w:rsidRDefault="00B506AA">
            <w:pPr>
              <w:rPr>
                <w:color w:val="000000"/>
                <w:sz w:val="16"/>
                <w:szCs w:val="16"/>
              </w:rPr>
            </w:pPr>
            <w:r>
              <w:rPr>
                <w:color w:val="000000"/>
                <w:sz w:val="16"/>
                <w:szCs w:val="16"/>
              </w:rPr>
              <w:t>28,41</w:t>
            </w:r>
          </w:p>
        </w:tc>
        <w:tc>
          <w:tcPr>
            <w:tcW w:w="854" w:type="dxa"/>
            <w:tcBorders>
              <w:top w:val="nil"/>
              <w:left w:val="nil"/>
              <w:bottom w:val="single" w:sz="4" w:space="0" w:color="auto"/>
              <w:right w:val="single" w:sz="4" w:space="0" w:color="auto"/>
            </w:tcBorders>
            <w:shd w:val="clear" w:color="auto" w:fill="auto"/>
            <w:vAlign w:val="bottom"/>
          </w:tcPr>
          <w:p w14:paraId="2C101242" w14:textId="77777777" w:rsidR="009A30C5" w:rsidRDefault="00B506AA">
            <w:pPr>
              <w:rPr>
                <w:color w:val="000000"/>
                <w:sz w:val="16"/>
                <w:szCs w:val="16"/>
              </w:rPr>
            </w:pPr>
            <w:r>
              <w:rPr>
                <w:color w:val="000000"/>
                <w:sz w:val="16"/>
                <w:szCs w:val="16"/>
              </w:rPr>
              <w:t>22,27</w:t>
            </w:r>
          </w:p>
        </w:tc>
        <w:tc>
          <w:tcPr>
            <w:tcW w:w="855" w:type="dxa"/>
            <w:tcBorders>
              <w:top w:val="nil"/>
              <w:left w:val="nil"/>
              <w:bottom w:val="single" w:sz="4" w:space="0" w:color="auto"/>
              <w:right w:val="single" w:sz="4" w:space="0" w:color="auto"/>
            </w:tcBorders>
            <w:shd w:val="clear" w:color="auto" w:fill="auto"/>
            <w:vAlign w:val="bottom"/>
          </w:tcPr>
          <w:p w14:paraId="7F992785" w14:textId="77777777" w:rsidR="009A30C5" w:rsidRDefault="00B506AA">
            <w:pPr>
              <w:rPr>
                <w:color w:val="000000"/>
                <w:sz w:val="16"/>
                <w:szCs w:val="16"/>
              </w:rPr>
            </w:pPr>
            <w:r>
              <w:rPr>
                <w:color w:val="000000"/>
                <w:sz w:val="16"/>
                <w:szCs w:val="16"/>
              </w:rPr>
              <w:t>22,09</w:t>
            </w:r>
          </w:p>
        </w:tc>
        <w:tc>
          <w:tcPr>
            <w:tcW w:w="741" w:type="dxa"/>
            <w:tcBorders>
              <w:top w:val="nil"/>
              <w:left w:val="nil"/>
              <w:bottom w:val="single" w:sz="4" w:space="0" w:color="auto"/>
              <w:right w:val="single" w:sz="4" w:space="0" w:color="auto"/>
            </w:tcBorders>
            <w:shd w:val="clear" w:color="auto" w:fill="auto"/>
            <w:vAlign w:val="bottom"/>
          </w:tcPr>
          <w:p w14:paraId="318E0657" w14:textId="77777777" w:rsidR="009A30C5" w:rsidRDefault="00B506AA">
            <w:pPr>
              <w:rPr>
                <w:color w:val="000000"/>
                <w:sz w:val="16"/>
                <w:szCs w:val="16"/>
              </w:rPr>
            </w:pPr>
            <w:r>
              <w:rPr>
                <w:color w:val="000000"/>
                <w:sz w:val="16"/>
                <w:szCs w:val="16"/>
              </w:rPr>
              <w:t>22,73</w:t>
            </w:r>
          </w:p>
        </w:tc>
        <w:tc>
          <w:tcPr>
            <w:tcW w:w="968" w:type="dxa"/>
            <w:tcBorders>
              <w:top w:val="nil"/>
              <w:left w:val="nil"/>
              <w:bottom w:val="single" w:sz="4" w:space="0" w:color="auto"/>
              <w:right w:val="single" w:sz="4" w:space="0" w:color="auto"/>
            </w:tcBorders>
            <w:shd w:val="clear" w:color="auto" w:fill="auto"/>
            <w:vAlign w:val="bottom"/>
          </w:tcPr>
          <w:p w14:paraId="3095F62C" w14:textId="77777777" w:rsidR="009A30C5" w:rsidRDefault="00B506AA">
            <w:pPr>
              <w:rPr>
                <w:color w:val="000000"/>
                <w:sz w:val="16"/>
                <w:szCs w:val="16"/>
              </w:rPr>
            </w:pPr>
            <w:r>
              <w:rPr>
                <w:color w:val="000000"/>
                <w:sz w:val="16"/>
                <w:szCs w:val="16"/>
              </w:rPr>
              <w:t>15,06</w:t>
            </w:r>
          </w:p>
        </w:tc>
        <w:tc>
          <w:tcPr>
            <w:tcW w:w="854" w:type="dxa"/>
            <w:tcBorders>
              <w:top w:val="nil"/>
              <w:left w:val="nil"/>
              <w:bottom w:val="single" w:sz="4" w:space="0" w:color="auto"/>
              <w:right w:val="single" w:sz="4" w:space="0" w:color="auto"/>
            </w:tcBorders>
            <w:shd w:val="clear" w:color="auto" w:fill="auto"/>
            <w:vAlign w:val="bottom"/>
          </w:tcPr>
          <w:p w14:paraId="0411C32A" w14:textId="77777777" w:rsidR="009A30C5" w:rsidRDefault="00B506AA">
            <w:pPr>
              <w:rPr>
                <w:color w:val="000000"/>
                <w:sz w:val="16"/>
                <w:szCs w:val="16"/>
              </w:rPr>
            </w:pPr>
            <w:r>
              <w:rPr>
                <w:color w:val="000000"/>
                <w:sz w:val="16"/>
                <w:szCs w:val="16"/>
              </w:rPr>
              <w:t>22,06</w:t>
            </w:r>
          </w:p>
        </w:tc>
        <w:tc>
          <w:tcPr>
            <w:tcW w:w="855" w:type="dxa"/>
            <w:tcBorders>
              <w:top w:val="nil"/>
              <w:left w:val="nil"/>
              <w:bottom w:val="single" w:sz="4" w:space="0" w:color="auto"/>
              <w:right w:val="single" w:sz="4" w:space="0" w:color="auto"/>
            </w:tcBorders>
            <w:shd w:val="clear" w:color="auto" w:fill="auto"/>
            <w:vAlign w:val="bottom"/>
          </w:tcPr>
          <w:p w14:paraId="3878D92E" w14:textId="77777777" w:rsidR="009A30C5" w:rsidRDefault="00B506AA">
            <w:pPr>
              <w:rPr>
                <w:color w:val="000000"/>
                <w:sz w:val="16"/>
                <w:szCs w:val="16"/>
              </w:rPr>
            </w:pPr>
            <w:r>
              <w:rPr>
                <w:color w:val="000000"/>
                <w:sz w:val="16"/>
                <w:szCs w:val="16"/>
              </w:rPr>
              <w:t>23,08</w:t>
            </w:r>
          </w:p>
        </w:tc>
        <w:tc>
          <w:tcPr>
            <w:tcW w:w="1008" w:type="dxa"/>
            <w:tcBorders>
              <w:top w:val="nil"/>
              <w:left w:val="nil"/>
              <w:bottom w:val="single" w:sz="4" w:space="0" w:color="auto"/>
              <w:right w:val="single" w:sz="4" w:space="0" w:color="auto"/>
            </w:tcBorders>
            <w:shd w:val="clear" w:color="auto" w:fill="auto"/>
            <w:vAlign w:val="bottom"/>
          </w:tcPr>
          <w:p w14:paraId="0F309906" w14:textId="77777777" w:rsidR="009A30C5" w:rsidRDefault="00B506AA">
            <w:pPr>
              <w:rPr>
                <w:color w:val="000000"/>
                <w:sz w:val="16"/>
                <w:szCs w:val="16"/>
              </w:rPr>
            </w:pPr>
            <w:r>
              <w:rPr>
                <w:color w:val="000000"/>
                <w:sz w:val="16"/>
                <w:szCs w:val="16"/>
              </w:rPr>
              <w:t>21,97</w:t>
            </w:r>
          </w:p>
        </w:tc>
        <w:tc>
          <w:tcPr>
            <w:tcW w:w="701" w:type="dxa"/>
            <w:tcBorders>
              <w:top w:val="nil"/>
              <w:left w:val="nil"/>
              <w:bottom w:val="single" w:sz="4" w:space="0" w:color="auto"/>
              <w:right w:val="single" w:sz="4" w:space="0" w:color="auto"/>
            </w:tcBorders>
            <w:shd w:val="clear" w:color="auto" w:fill="auto"/>
            <w:vAlign w:val="bottom"/>
          </w:tcPr>
          <w:p w14:paraId="566B3074" w14:textId="77777777" w:rsidR="009A30C5" w:rsidRDefault="00B506AA">
            <w:pPr>
              <w:rPr>
                <w:color w:val="000000"/>
                <w:sz w:val="16"/>
                <w:szCs w:val="16"/>
              </w:rPr>
            </w:pPr>
            <w:r>
              <w:rPr>
                <w:color w:val="000000"/>
                <w:sz w:val="16"/>
                <w:szCs w:val="16"/>
              </w:rPr>
              <w:t>24,45</w:t>
            </w:r>
          </w:p>
        </w:tc>
        <w:tc>
          <w:tcPr>
            <w:tcW w:w="854" w:type="dxa"/>
            <w:tcBorders>
              <w:top w:val="nil"/>
              <w:left w:val="nil"/>
              <w:bottom w:val="single" w:sz="4" w:space="0" w:color="auto"/>
              <w:right w:val="single" w:sz="4" w:space="0" w:color="auto"/>
            </w:tcBorders>
            <w:shd w:val="clear" w:color="auto" w:fill="auto"/>
            <w:vAlign w:val="bottom"/>
          </w:tcPr>
          <w:p w14:paraId="692EB199" w14:textId="77777777" w:rsidR="009A30C5" w:rsidRDefault="00B506AA">
            <w:pPr>
              <w:rPr>
                <w:color w:val="000000"/>
                <w:sz w:val="16"/>
                <w:szCs w:val="16"/>
              </w:rPr>
            </w:pPr>
            <w:r>
              <w:rPr>
                <w:color w:val="000000"/>
                <w:sz w:val="16"/>
                <w:szCs w:val="16"/>
              </w:rPr>
              <w:t>23,55</w:t>
            </w:r>
          </w:p>
        </w:tc>
        <w:tc>
          <w:tcPr>
            <w:tcW w:w="855" w:type="dxa"/>
            <w:tcBorders>
              <w:top w:val="nil"/>
              <w:left w:val="nil"/>
              <w:bottom w:val="single" w:sz="4" w:space="0" w:color="auto"/>
              <w:right w:val="single" w:sz="4" w:space="0" w:color="auto"/>
            </w:tcBorders>
            <w:shd w:val="clear" w:color="auto" w:fill="auto"/>
            <w:vAlign w:val="bottom"/>
          </w:tcPr>
          <w:p w14:paraId="3F602428" w14:textId="77777777" w:rsidR="009A30C5" w:rsidRDefault="00B506AA">
            <w:pPr>
              <w:rPr>
                <w:color w:val="000000"/>
                <w:sz w:val="16"/>
                <w:szCs w:val="16"/>
              </w:rPr>
            </w:pPr>
            <w:r>
              <w:rPr>
                <w:color w:val="000000"/>
                <w:sz w:val="16"/>
                <w:szCs w:val="16"/>
              </w:rPr>
              <w:t>24,15</w:t>
            </w:r>
          </w:p>
        </w:tc>
      </w:tr>
      <w:tr w:rsidR="009A30C5" w14:paraId="4010D6F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AF2EB5"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3C9FCC4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96D1A5C"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49990F57" w14:textId="77777777" w:rsidR="009A30C5" w:rsidRDefault="00B506AA">
            <w:pPr>
              <w:rPr>
                <w:color w:val="000000"/>
                <w:sz w:val="16"/>
                <w:szCs w:val="16"/>
              </w:rPr>
            </w:pPr>
            <w:r>
              <w:rPr>
                <w:color w:val="000000"/>
                <w:sz w:val="16"/>
                <w:szCs w:val="16"/>
              </w:rPr>
              <w:t>1,04</w:t>
            </w:r>
          </w:p>
        </w:tc>
        <w:tc>
          <w:tcPr>
            <w:tcW w:w="854" w:type="dxa"/>
            <w:tcBorders>
              <w:top w:val="nil"/>
              <w:left w:val="nil"/>
              <w:bottom w:val="single" w:sz="4" w:space="0" w:color="auto"/>
              <w:right w:val="single" w:sz="4" w:space="0" w:color="auto"/>
            </w:tcBorders>
            <w:shd w:val="clear" w:color="auto" w:fill="auto"/>
            <w:vAlign w:val="bottom"/>
          </w:tcPr>
          <w:p w14:paraId="0FEE673B"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47FB081E" w14:textId="77777777" w:rsidR="009A30C5" w:rsidRDefault="00B506AA">
            <w:pPr>
              <w:rPr>
                <w:color w:val="000000"/>
                <w:sz w:val="16"/>
                <w:szCs w:val="16"/>
              </w:rPr>
            </w:pPr>
            <w:r>
              <w:rPr>
                <w:color w:val="000000"/>
                <w:sz w:val="16"/>
                <w:szCs w:val="16"/>
              </w:rPr>
              <w:t>1,01</w:t>
            </w:r>
          </w:p>
        </w:tc>
        <w:tc>
          <w:tcPr>
            <w:tcW w:w="741" w:type="dxa"/>
            <w:tcBorders>
              <w:top w:val="nil"/>
              <w:left w:val="nil"/>
              <w:bottom w:val="single" w:sz="4" w:space="0" w:color="auto"/>
              <w:right w:val="single" w:sz="4" w:space="0" w:color="auto"/>
            </w:tcBorders>
            <w:shd w:val="clear" w:color="auto" w:fill="auto"/>
            <w:vAlign w:val="bottom"/>
          </w:tcPr>
          <w:p w14:paraId="04733DE5" w14:textId="77777777" w:rsidR="009A30C5" w:rsidRDefault="00B506AA">
            <w:pPr>
              <w:rPr>
                <w:color w:val="000000"/>
                <w:sz w:val="16"/>
                <w:szCs w:val="16"/>
              </w:rPr>
            </w:pPr>
            <w:r>
              <w:rPr>
                <w:color w:val="000000"/>
                <w:sz w:val="16"/>
                <w:szCs w:val="16"/>
              </w:rPr>
              <w:t>1,01</w:t>
            </w:r>
          </w:p>
        </w:tc>
        <w:tc>
          <w:tcPr>
            <w:tcW w:w="968" w:type="dxa"/>
            <w:tcBorders>
              <w:top w:val="nil"/>
              <w:left w:val="nil"/>
              <w:bottom w:val="single" w:sz="4" w:space="0" w:color="auto"/>
              <w:right w:val="single" w:sz="4" w:space="0" w:color="auto"/>
            </w:tcBorders>
            <w:shd w:val="clear" w:color="auto" w:fill="auto"/>
            <w:vAlign w:val="bottom"/>
          </w:tcPr>
          <w:p w14:paraId="541A293F"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0AAD326D"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31743F96" w14:textId="77777777" w:rsidR="009A30C5" w:rsidRDefault="00B506AA">
            <w:pPr>
              <w:rPr>
                <w:color w:val="000000"/>
                <w:sz w:val="16"/>
                <w:szCs w:val="16"/>
              </w:rPr>
            </w:pPr>
            <w:r>
              <w:rPr>
                <w:color w:val="000000"/>
                <w:sz w:val="16"/>
                <w:szCs w:val="16"/>
              </w:rPr>
              <w:t>1,01</w:t>
            </w:r>
          </w:p>
        </w:tc>
        <w:tc>
          <w:tcPr>
            <w:tcW w:w="1008" w:type="dxa"/>
            <w:tcBorders>
              <w:top w:val="nil"/>
              <w:left w:val="nil"/>
              <w:bottom w:val="single" w:sz="4" w:space="0" w:color="auto"/>
              <w:right w:val="single" w:sz="4" w:space="0" w:color="auto"/>
            </w:tcBorders>
            <w:shd w:val="clear" w:color="auto" w:fill="auto"/>
            <w:vAlign w:val="bottom"/>
          </w:tcPr>
          <w:p w14:paraId="53B83BFA" w14:textId="77777777" w:rsidR="009A30C5" w:rsidRDefault="00B506AA">
            <w:pPr>
              <w:rPr>
                <w:color w:val="000000"/>
                <w:sz w:val="16"/>
                <w:szCs w:val="16"/>
              </w:rPr>
            </w:pPr>
            <w:r>
              <w:rPr>
                <w:color w:val="000000"/>
                <w:sz w:val="16"/>
                <w:szCs w:val="16"/>
              </w:rPr>
              <w:t>1,01</w:t>
            </w:r>
          </w:p>
        </w:tc>
        <w:tc>
          <w:tcPr>
            <w:tcW w:w="701" w:type="dxa"/>
            <w:tcBorders>
              <w:top w:val="nil"/>
              <w:left w:val="nil"/>
              <w:bottom w:val="single" w:sz="4" w:space="0" w:color="auto"/>
              <w:right w:val="single" w:sz="4" w:space="0" w:color="auto"/>
            </w:tcBorders>
            <w:shd w:val="clear" w:color="auto" w:fill="auto"/>
            <w:vAlign w:val="bottom"/>
          </w:tcPr>
          <w:p w14:paraId="5DE1C188"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38CA64D6"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478B24D5" w14:textId="77777777" w:rsidR="009A30C5" w:rsidRDefault="00B506AA">
            <w:pPr>
              <w:rPr>
                <w:color w:val="000000"/>
                <w:sz w:val="16"/>
                <w:szCs w:val="16"/>
              </w:rPr>
            </w:pPr>
            <w:r>
              <w:rPr>
                <w:color w:val="000000"/>
                <w:sz w:val="16"/>
                <w:szCs w:val="16"/>
              </w:rPr>
              <w:t>1,02</w:t>
            </w:r>
          </w:p>
        </w:tc>
      </w:tr>
      <w:tr w:rsidR="009A30C5" w14:paraId="18E312D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13CEE5"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4FF5091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66BD39D"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1A1F058"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6C8E56A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B9F3A15"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16840362"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6182929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693E18A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E446CD4"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720FB04B"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5EEB1EB0"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7D05201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8AC6673" w14:textId="77777777" w:rsidR="009A30C5" w:rsidRDefault="00B506AA">
            <w:pPr>
              <w:rPr>
                <w:color w:val="000000"/>
                <w:sz w:val="16"/>
                <w:szCs w:val="16"/>
              </w:rPr>
            </w:pPr>
            <w:r>
              <w:rPr>
                <w:color w:val="000000"/>
                <w:sz w:val="16"/>
                <w:szCs w:val="16"/>
              </w:rPr>
              <w:t>0,07</w:t>
            </w:r>
          </w:p>
        </w:tc>
      </w:tr>
      <w:tr w:rsidR="009A30C5" w14:paraId="674E91B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56530A"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3CBC826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6E43045" w14:textId="77777777" w:rsidR="009A30C5" w:rsidRDefault="00B506AA">
            <w:pPr>
              <w:rPr>
                <w:color w:val="000000"/>
                <w:sz w:val="16"/>
                <w:szCs w:val="16"/>
              </w:rPr>
            </w:pPr>
            <w:r>
              <w:rPr>
                <w:color w:val="000000"/>
                <w:sz w:val="16"/>
                <w:szCs w:val="16"/>
              </w:rPr>
              <w:t>2,68</w:t>
            </w:r>
          </w:p>
        </w:tc>
        <w:tc>
          <w:tcPr>
            <w:tcW w:w="855" w:type="dxa"/>
            <w:tcBorders>
              <w:top w:val="nil"/>
              <w:left w:val="nil"/>
              <w:bottom w:val="single" w:sz="4" w:space="0" w:color="auto"/>
              <w:right w:val="single" w:sz="4" w:space="0" w:color="auto"/>
            </w:tcBorders>
            <w:shd w:val="clear" w:color="auto" w:fill="auto"/>
            <w:vAlign w:val="bottom"/>
          </w:tcPr>
          <w:p w14:paraId="1B1C820A" w14:textId="77777777" w:rsidR="009A30C5" w:rsidRDefault="00B506AA">
            <w:pPr>
              <w:rPr>
                <w:color w:val="000000"/>
                <w:sz w:val="16"/>
                <w:szCs w:val="16"/>
              </w:rPr>
            </w:pPr>
            <w:r>
              <w:rPr>
                <w:color w:val="000000"/>
                <w:sz w:val="16"/>
                <w:szCs w:val="16"/>
              </w:rPr>
              <w:t>2,90</w:t>
            </w:r>
          </w:p>
        </w:tc>
        <w:tc>
          <w:tcPr>
            <w:tcW w:w="854" w:type="dxa"/>
            <w:tcBorders>
              <w:top w:val="nil"/>
              <w:left w:val="nil"/>
              <w:bottom w:val="single" w:sz="4" w:space="0" w:color="auto"/>
              <w:right w:val="single" w:sz="4" w:space="0" w:color="auto"/>
            </w:tcBorders>
            <w:shd w:val="clear" w:color="auto" w:fill="auto"/>
            <w:vAlign w:val="bottom"/>
          </w:tcPr>
          <w:p w14:paraId="2FB56B3D" w14:textId="77777777" w:rsidR="009A30C5" w:rsidRDefault="00B506AA">
            <w:pPr>
              <w:rPr>
                <w:color w:val="000000"/>
                <w:sz w:val="16"/>
                <w:szCs w:val="16"/>
              </w:rPr>
            </w:pPr>
            <w:r>
              <w:rPr>
                <w:color w:val="000000"/>
                <w:sz w:val="16"/>
                <w:szCs w:val="16"/>
              </w:rPr>
              <w:t>2,74</w:t>
            </w:r>
          </w:p>
        </w:tc>
        <w:tc>
          <w:tcPr>
            <w:tcW w:w="855" w:type="dxa"/>
            <w:tcBorders>
              <w:top w:val="nil"/>
              <w:left w:val="nil"/>
              <w:bottom w:val="single" w:sz="4" w:space="0" w:color="auto"/>
              <w:right w:val="single" w:sz="4" w:space="0" w:color="auto"/>
            </w:tcBorders>
            <w:shd w:val="clear" w:color="auto" w:fill="auto"/>
            <w:vAlign w:val="bottom"/>
          </w:tcPr>
          <w:p w14:paraId="5DDFC013" w14:textId="77777777" w:rsidR="009A30C5" w:rsidRDefault="00B506AA">
            <w:pPr>
              <w:rPr>
                <w:color w:val="000000"/>
                <w:sz w:val="16"/>
                <w:szCs w:val="16"/>
              </w:rPr>
            </w:pPr>
            <w:r>
              <w:rPr>
                <w:color w:val="000000"/>
                <w:sz w:val="16"/>
                <w:szCs w:val="16"/>
              </w:rPr>
              <w:t>2,73</w:t>
            </w:r>
          </w:p>
        </w:tc>
        <w:tc>
          <w:tcPr>
            <w:tcW w:w="741" w:type="dxa"/>
            <w:tcBorders>
              <w:top w:val="nil"/>
              <w:left w:val="nil"/>
              <w:bottom w:val="single" w:sz="4" w:space="0" w:color="auto"/>
              <w:right w:val="single" w:sz="4" w:space="0" w:color="auto"/>
            </w:tcBorders>
            <w:shd w:val="clear" w:color="auto" w:fill="auto"/>
            <w:vAlign w:val="bottom"/>
          </w:tcPr>
          <w:p w14:paraId="6BD88C97" w14:textId="77777777" w:rsidR="009A30C5" w:rsidRDefault="00B506AA">
            <w:pPr>
              <w:rPr>
                <w:color w:val="000000"/>
                <w:sz w:val="16"/>
                <w:szCs w:val="16"/>
              </w:rPr>
            </w:pPr>
            <w:r>
              <w:rPr>
                <w:color w:val="000000"/>
                <w:sz w:val="16"/>
                <w:szCs w:val="16"/>
              </w:rPr>
              <w:t>2,75</w:t>
            </w:r>
          </w:p>
        </w:tc>
        <w:tc>
          <w:tcPr>
            <w:tcW w:w="968" w:type="dxa"/>
            <w:tcBorders>
              <w:top w:val="nil"/>
              <w:left w:val="nil"/>
              <w:bottom w:val="single" w:sz="4" w:space="0" w:color="auto"/>
              <w:right w:val="single" w:sz="4" w:space="0" w:color="auto"/>
            </w:tcBorders>
            <w:shd w:val="clear" w:color="auto" w:fill="auto"/>
            <w:vAlign w:val="bottom"/>
          </w:tcPr>
          <w:p w14:paraId="6D966813" w14:textId="77777777" w:rsidR="009A30C5" w:rsidRDefault="00B506AA">
            <w:pPr>
              <w:rPr>
                <w:color w:val="000000"/>
                <w:sz w:val="16"/>
                <w:szCs w:val="16"/>
              </w:rPr>
            </w:pPr>
            <w:r>
              <w:rPr>
                <w:color w:val="000000"/>
                <w:sz w:val="16"/>
                <w:szCs w:val="16"/>
              </w:rPr>
              <w:t>2,55</w:t>
            </w:r>
          </w:p>
        </w:tc>
        <w:tc>
          <w:tcPr>
            <w:tcW w:w="854" w:type="dxa"/>
            <w:tcBorders>
              <w:top w:val="nil"/>
              <w:left w:val="nil"/>
              <w:bottom w:val="single" w:sz="4" w:space="0" w:color="auto"/>
              <w:right w:val="single" w:sz="4" w:space="0" w:color="auto"/>
            </w:tcBorders>
            <w:shd w:val="clear" w:color="auto" w:fill="auto"/>
            <w:vAlign w:val="bottom"/>
          </w:tcPr>
          <w:p w14:paraId="3E239E68" w14:textId="77777777" w:rsidR="009A30C5" w:rsidRDefault="00B506AA">
            <w:pPr>
              <w:rPr>
                <w:color w:val="000000"/>
                <w:sz w:val="16"/>
                <w:szCs w:val="16"/>
              </w:rPr>
            </w:pPr>
            <w:r>
              <w:rPr>
                <w:color w:val="000000"/>
                <w:sz w:val="16"/>
                <w:szCs w:val="16"/>
              </w:rPr>
              <w:t>2,73</w:t>
            </w:r>
          </w:p>
        </w:tc>
        <w:tc>
          <w:tcPr>
            <w:tcW w:w="855" w:type="dxa"/>
            <w:tcBorders>
              <w:top w:val="nil"/>
              <w:left w:val="nil"/>
              <w:bottom w:val="single" w:sz="4" w:space="0" w:color="auto"/>
              <w:right w:val="single" w:sz="4" w:space="0" w:color="auto"/>
            </w:tcBorders>
            <w:shd w:val="clear" w:color="auto" w:fill="auto"/>
            <w:vAlign w:val="bottom"/>
          </w:tcPr>
          <w:p w14:paraId="7780DF35" w14:textId="77777777" w:rsidR="009A30C5" w:rsidRDefault="00B506AA">
            <w:pPr>
              <w:rPr>
                <w:color w:val="000000"/>
                <w:sz w:val="16"/>
                <w:szCs w:val="16"/>
              </w:rPr>
            </w:pPr>
            <w:r>
              <w:rPr>
                <w:color w:val="000000"/>
                <w:sz w:val="16"/>
                <w:szCs w:val="16"/>
              </w:rPr>
              <w:t>2,76</w:t>
            </w:r>
          </w:p>
        </w:tc>
        <w:tc>
          <w:tcPr>
            <w:tcW w:w="1008" w:type="dxa"/>
            <w:tcBorders>
              <w:top w:val="nil"/>
              <w:left w:val="nil"/>
              <w:bottom w:val="single" w:sz="4" w:space="0" w:color="auto"/>
              <w:right w:val="single" w:sz="4" w:space="0" w:color="auto"/>
            </w:tcBorders>
            <w:shd w:val="clear" w:color="auto" w:fill="auto"/>
            <w:vAlign w:val="bottom"/>
          </w:tcPr>
          <w:p w14:paraId="25FFF5E2" w14:textId="77777777" w:rsidR="009A30C5" w:rsidRDefault="00B506AA">
            <w:pPr>
              <w:rPr>
                <w:color w:val="000000"/>
                <w:sz w:val="16"/>
                <w:szCs w:val="16"/>
              </w:rPr>
            </w:pPr>
            <w:r>
              <w:rPr>
                <w:color w:val="000000"/>
                <w:sz w:val="16"/>
                <w:szCs w:val="16"/>
              </w:rPr>
              <w:t>2,73</w:t>
            </w:r>
          </w:p>
        </w:tc>
        <w:tc>
          <w:tcPr>
            <w:tcW w:w="701" w:type="dxa"/>
            <w:tcBorders>
              <w:top w:val="nil"/>
              <w:left w:val="nil"/>
              <w:bottom w:val="single" w:sz="4" w:space="0" w:color="auto"/>
              <w:right w:val="single" w:sz="4" w:space="0" w:color="auto"/>
            </w:tcBorders>
            <w:shd w:val="clear" w:color="auto" w:fill="auto"/>
            <w:vAlign w:val="bottom"/>
          </w:tcPr>
          <w:p w14:paraId="67889BDE" w14:textId="77777777" w:rsidR="009A30C5" w:rsidRDefault="00B506AA">
            <w:pPr>
              <w:rPr>
                <w:color w:val="000000"/>
                <w:sz w:val="16"/>
                <w:szCs w:val="16"/>
              </w:rPr>
            </w:pPr>
            <w:r>
              <w:rPr>
                <w:color w:val="000000"/>
                <w:sz w:val="16"/>
                <w:szCs w:val="16"/>
              </w:rPr>
              <w:t>2,80</w:t>
            </w:r>
          </w:p>
        </w:tc>
        <w:tc>
          <w:tcPr>
            <w:tcW w:w="854" w:type="dxa"/>
            <w:tcBorders>
              <w:top w:val="nil"/>
              <w:left w:val="nil"/>
              <w:bottom w:val="single" w:sz="4" w:space="0" w:color="auto"/>
              <w:right w:val="single" w:sz="4" w:space="0" w:color="auto"/>
            </w:tcBorders>
            <w:shd w:val="clear" w:color="auto" w:fill="auto"/>
            <w:vAlign w:val="bottom"/>
          </w:tcPr>
          <w:p w14:paraId="7ED07966" w14:textId="77777777" w:rsidR="009A30C5" w:rsidRDefault="00B506AA">
            <w:pPr>
              <w:rPr>
                <w:color w:val="000000"/>
                <w:sz w:val="16"/>
                <w:szCs w:val="16"/>
              </w:rPr>
            </w:pPr>
            <w:r>
              <w:rPr>
                <w:color w:val="000000"/>
                <w:sz w:val="16"/>
                <w:szCs w:val="16"/>
              </w:rPr>
              <w:t>2,77</w:t>
            </w:r>
          </w:p>
        </w:tc>
        <w:tc>
          <w:tcPr>
            <w:tcW w:w="855" w:type="dxa"/>
            <w:tcBorders>
              <w:top w:val="nil"/>
              <w:left w:val="nil"/>
              <w:bottom w:val="single" w:sz="4" w:space="0" w:color="auto"/>
              <w:right w:val="single" w:sz="4" w:space="0" w:color="auto"/>
            </w:tcBorders>
            <w:shd w:val="clear" w:color="auto" w:fill="auto"/>
            <w:vAlign w:val="bottom"/>
          </w:tcPr>
          <w:p w14:paraId="1ECE3186" w14:textId="77777777" w:rsidR="009A30C5" w:rsidRDefault="00B506AA">
            <w:pPr>
              <w:rPr>
                <w:color w:val="000000"/>
                <w:sz w:val="16"/>
                <w:szCs w:val="16"/>
              </w:rPr>
            </w:pPr>
            <w:r>
              <w:rPr>
                <w:color w:val="000000"/>
                <w:sz w:val="16"/>
                <w:szCs w:val="16"/>
              </w:rPr>
              <w:t>2,79</w:t>
            </w:r>
          </w:p>
        </w:tc>
      </w:tr>
      <w:tr w:rsidR="009A30C5" w14:paraId="78EA905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38B727"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36D72A4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77EFC0D"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tcPr>
          <w:p w14:paraId="5D987961" w14:textId="77777777" w:rsidR="009A30C5" w:rsidRDefault="00B506AA">
            <w:pPr>
              <w:rPr>
                <w:color w:val="000000"/>
                <w:sz w:val="16"/>
                <w:szCs w:val="16"/>
              </w:rPr>
            </w:pPr>
            <w:r>
              <w:rPr>
                <w:color w:val="000000"/>
                <w:sz w:val="16"/>
                <w:szCs w:val="16"/>
              </w:rPr>
              <w:t>3,92</w:t>
            </w:r>
          </w:p>
        </w:tc>
        <w:tc>
          <w:tcPr>
            <w:tcW w:w="854" w:type="dxa"/>
            <w:tcBorders>
              <w:top w:val="nil"/>
              <w:left w:val="nil"/>
              <w:bottom w:val="single" w:sz="4" w:space="0" w:color="auto"/>
              <w:right w:val="single" w:sz="4" w:space="0" w:color="auto"/>
            </w:tcBorders>
            <w:shd w:val="clear" w:color="auto" w:fill="auto"/>
            <w:vAlign w:val="bottom"/>
          </w:tcPr>
          <w:p w14:paraId="3D75656A"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tcPr>
          <w:p w14:paraId="5BC071EB" w14:textId="77777777" w:rsidR="009A30C5" w:rsidRDefault="00B506AA">
            <w:pPr>
              <w:rPr>
                <w:color w:val="000000"/>
                <w:sz w:val="16"/>
                <w:szCs w:val="16"/>
              </w:rPr>
            </w:pPr>
            <w:r>
              <w:rPr>
                <w:color w:val="000000"/>
                <w:sz w:val="16"/>
                <w:szCs w:val="16"/>
              </w:rPr>
              <w:t>3,75</w:t>
            </w:r>
          </w:p>
        </w:tc>
        <w:tc>
          <w:tcPr>
            <w:tcW w:w="741" w:type="dxa"/>
            <w:tcBorders>
              <w:top w:val="nil"/>
              <w:left w:val="nil"/>
              <w:bottom w:val="single" w:sz="4" w:space="0" w:color="auto"/>
              <w:right w:val="single" w:sz="4" w:space="0" w:color="auto"/>
            </w:tcBorders>
            <w:shd w:val="clear" w:color="auto" w:fill="auto"/>
            <w:vAlign w:val="bottom"/>
          </w:tcPr>
          <w:p w14:paraId="00DF191F" w14:textId="77777777" w:rsidR="009A30C5" w:rsidRDefault="00B506AA">
            <w:pPr>
              <w:rPr>
                <w:color w:val="000000"/>
                <w:sz w:val="16"/>
                <w:szCs w:val="16"/>
              </w:rPr>
            </w:pPr>
            <w:r>
              <w:rPr>
                <w:color w:val="000000"/>
                <w:sz w:val="16"/>
                <w:szCs w:val="16"/>
              </w:rPr>
              <w:t>3,77</w:t>
            </w:r>
          </w:p>
        </w:tc>
        <w:tc>
          <w:tcPr>
            <w:tcW w:w="968" w:type="dxa"/>
            <w:tcBorders>
              <w:top w:val="nil"/>
              <w:left w:val="nil"/>
              <w:bottom w:val="single" w:sz="4" w:space="0" w:color="auto"/>
              <w:right w:val="single" w:sz="4" w:space="0" w:color="auto"/>
            </w:tcBorders>
            <w:shd w:val="clear" w:color="auto" w:fill="auto"/>
            <w:vAlign w:val="bottom"/>
          </w:tcPr>
          <w:p w14:paraId="09D35816"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0BE702B6" w14:textId="77777777" w:rsidR="009A30C5" w:rsidRDefault="00B506AA">
            <w:pPr>
              <w:rPr>
                <w:color w:val="000000"/>
                <w:sz w:val="16"/>
                <w:szCs w:val="16"/>
              </w:rPr>
            </w:pPr>
            <w:r>
              <w:rPr>
                <w:color w:val="000000"/>
                <w:sz w:val="16"/>
                <w:szCs w:val="16"/>
              </w:rPr>
              <w:t>3,75</w:t>
            </w:r>
          </w:p>
        </w:tc>
        <w:tc>
          <w:tcPr>
            <w:tcW w:w="855" w:type="dxa"/>
            <w:tcBorders>
              <w:top w:val="nil"/>
              <w:left w:val="nil"/>
              <w:bottom w:val="single" w:sz="4" w:space="0" w:color="auto"/>
              <w:right w:val="single" w:sz="4" w:space="0" w:color="auto"/>
            </w:tcBorders>
            <w:shd w:val="clear" w:color="auto" w:fill="auto"/>
            <w:vAlign w:val="bottom"/>
          </w:tcPr>
          <w:p w14:paraId="385FC05E" w14:textId="77777777" w:rsidR="009A30C5" w:rsidRDefault="00B506AA">
            <w:pPr>
              <w:rPr>
                <w:color w:val="000000"/>
                <w:sz w:val="16"/>
                <w:szCs w:val="16"/>
              </w:rPr>
            </w:pPr>
            <w:r>
              <w:rPr>
                <w:color w:val="000000"/>
                <w:sz w:val="16"/>
                <w:szCs w:val="16"/>
              </w:rPr>
              <w:t>3,78</w:t>
            </w:r>
          </w:p>
        </w:tc>
        <w:tc>
          <w:tcPr>
            <w:tcW w:w="1008" w:type="dxa"/>
            <w:tcBorders>
              <w:top w:val="nil"/>
              <w:left w:val="nil"/>
              <w:bottom w:val="single" w:sz="4" w:space="0" w:color="auto"/>
              <w:right w:val="single" w:sz="4" w:space="0" w:color="auto"/>
            </w:tcBorders>
            <w:shd w:val="clear" w:color="auto" w:fill="auto"/>
            <w:vAlign w:val="bottom"/>
          </w:tcPr>
          <w:p w14:paraId="4C63B9D7" w14:textId="77777777" w:rsidR="009A30C5" w:rsidRDefault="00B506AA">
            <w:pPr>
              <w:rPr>
                <w:color w:val="000000"/>
                <w:sz w:val="16"/>
                <w:szCs w:val="16"/>
              </w:rPr>
            </w:pPr>
            <w:r>
              <w:rPr>
                <w:color w:val="000000"/>
                <w:sz w:val="16"/>
                <w:szCs w:val="16"/>
              </w:rPr>
              <w:t>3,75</w:t>
            </w:r>
          </w:p>
        </w:tc>
        <w:tc>
          <w:tcPr>
            <w:tcW w:w="701" w:type="dxa"/>
            <w:tcBorders>
              <w:top w:val="nil"/>
              <w:left w:val="nil"/>
              <w:bottom w:val="single" w:sz="4" w:space="0" w:color="auto"/>
              <w:right w:val="single" w:sz="4" w:space="0" w:color="auto"/>
            </w:tcBorders>
            <w:shd w:val="clear" w:color="auto" w:fill="auto"/>
            <w:vAlign w:val="bottom"/>
          </w:tcPr>
          <w:p w14:paraId="28DD4D9D" w14:textId="77777777" w:rsidR="009A30C5" w:rsidRDefault="00B506AA">
            <w:pPr>
              <w:rPr>
                <w:color w:val="000000"/>
                <w:sz w:val="16"/>
                <w:szCs w:val="16"/>
              </w:rPr>
            </w:pPr>
            <w:r>
              <w:rPr>
                <w:color w:val="000000"/>
                <w:sz w:val="16"/>
                <w:szCs w:val="16"/>
              </w:rPr>
              <w:t>3,82</w:t>
            </w:r>
          </w:p>
        </w:tc>
        <w:tc>
          <w:tcPr>
            <w:tcW w:w="854" w:type="dxa"/>
            <w:tcBorders>
              <w:top w:val="nil"/>
              <w:left w:val="nil"/>
              <w:bottom w:val="single" w:sz="4" w:space="0" w:color="auto"/>
              <w:right w:val="single" w:sz="4" w:space="0" w:color="auto"/>
            </w:tcBorders>
            <w:shd w:val="clear" w:color="auto" w:fill="auto"/>
            <w:vAlign w:val="bottom"/>
          </w:tcPr>
          <w:p w14:paraId="4CF75813" w14:textId="77777777" w:rsidR="009A30C5" w:rsidRDefault="00B506AA">
            <w:pPr>
              <w:rPr>
                <w:color w:val="000000"/>
                <w:sz w:val="16"/>
                <w:szCs w:val="16"/>
              </w:rPr>
            </w:pPr>
            <w:r>
              <w:rPr>
                <w:color w:val="000000"/>
                <w:sz w:val="16"/>
                <w:szCs w:val="16"/>
              </w:rPr>
              <w:t>3,79</w:t>
            </w:r>
          </w:p>
        </w:tc>
        <w:tc>
          <w:tcPr>
            <w:tcW w:w="855" w:type="dxa"/>
            <w:tcBorders>
              <w:top w:val="nil"/>
              <w:left w:val="nil"/>
              <w:bottom w:val="single" w:sz="4" w:space="0" w:color="auto"/>
              <w:right w:val="single" w:sz="4" w:space="0" w:color="auto"/>
            </w:tcBorders>
            <w:shd w:val="clear" w:color="auto" w:fill="auto"/>
            <w:vAlign w:val="bottom"/>
          </w:tcPr>
          <w:p w14:paraId="47FABB27" w14:textId="77777777" w:rsidR="009A30C5" w:rsidRDefault="00B506AA">
            <w:pPr>
              <w:rPr>
                <w:color w:val="000000"/>
                <w:sz w:val="16"/>
                <w:szCs w:val="16"/>
              </w:rPr>
            </w:pPr>
            <w:r>
              <w:rPr>
                <w:color w:val="000000"/>
                <w:sz w:val="16"/>
                <w:szCs w:val="16"/>
              </w:rPr>
              <w:t>3,81</w:t>
            </w:r>
          </w:p>
        </w:tc>
      </w:tr>
      <w:tr w:rsidR="009A30C5" w14:paraId="3B94890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B1781C"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08599DB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104639F" w14:textId="77777777" w:rsidR="009A30C5" w:rsidRDefault="00B506AA">
            <w:pPr>
              <w:rPr>
                <w:color w:val="000000"/>
                <w:sz w:val="16"/>
                <w:szCs w:val="16"/>
              </w:rPr>
            </w:pPr>
            <w:r>
              <w:rPr>
                <w:color w:val="000000"/>
                <w:sz w:val="16"/>
                <w:szCs w:val="16"/>
              </w:rPr>
              <w:t>20,46</w:t>
            </w:r>
          </w:p>
        </w:tc>
        <w:tc>
          <w:tcPr>
            <w:tcW w:w="855" w:type="dxa"/>
            <w:tcBorders>
              <w:top w:val="nil"/>
              <w:left w:val="nil"/>
              <w:bottom w:val="single" w:sz="4" w:space="0" w:color="auto"/>
              <w:right w:val="single" w:sz="4" w:space="0" w:color="auto"/>
            </w:tcBorders>
            <w:shd w:val="clear" w:color="auto" w:fill="auto"/>
            <w:vAlign w:val="bottom"/>
          </w:tcPr>
          <w:p w14:paraId="506ECB6A" w14:textId="77777777" w:rsidR="009A30C5" w:rsidRDefault="00B506AA">
            <w:pPr>
              <w:rPr>
                <w:color w:val="000000"/>
                <w:sz w:val="16"/>
                <w:szCs w:val="16"/>
              </w:rPr>
            </w:pPr>
            <w:r>
              <w:rPr>
                <w:color w:val="000000"/>
                <w:sz w:val="16"/>
                <w:szCs w:val="16"/>
              </w:rPr>
              <w:t>21,41</w:t>
            </w:r>
          </w:p>
        </w:tc>
        <w:tc>
          <w:tcPr>
            <w:tcW w:w="854" w:type="dxa"/>
            <w:tcBorders>
              <w:top w:val="nil"/>
              <w:left w:val="nil"/>
              <w:bottom w:val="single" w:sz="4" w:space="0" w:color="auto"/>
              <w:right w:val="single" w:sz="4" w:space="0" w:color="auto"/>
            </w:tcBorders>
            <w:shd w:val="clear" w:color="auto" w:fill="auto"/>
            <w:vAlign w:val="bottom"/>
          </w:tcPr>
          <w:p w14:paraId="457E76B4" w14:textId="77777777" w:rsidR="009A30C5" w:rsidRDefault="00B506AA">
            <w:pPr>
              <w:rPr>
                <w:color w:val="000000"/>
                <w:sz w:val="16"/>
                <w:szCs w:val="16"/>
              </w:rPr>
            </w:pPr>
            <w:r>
              <w:rPr>
                <w:color w:val="000000"/>
                <w:sz w:val="16"/>
                <w:szCs w:val="16"/>
              </w:rPr>
              <w:t>20,72</w:t>
            </w:r>
          </w:p>
        </w:tc>
        <w:tc>
          <w:tcPr>
            <w:tcW w:w="855" w:type="dxa"/>
            <w:tcBorders>
              <w:top w:val="nil"/>
              <w:left w:val="nil"/>
              <w:bottom w:val="single" w:sz="4" w:space="0" w:color="auto"/>
              <w:right w:val="single" w:sz="4" w:space="0" w:color="auto"/>
            </w:tcBorders>
            <w:shd w:val="clear" w:color="auto" w:fill="auto"/>
            <w:vAlign w:val="bottom"/>
          </w:tcPr>
          <w:p w14:paraId="1F9C9F06" w14:textId="77777777" w:rsidR="009A30C5" w:rsidRDefault="00B506AA">
            <w:pPr>
              <w:rPr>
                <w:color w:val="000000"/>
                <w:sz w:val="16"/>
                <w:szCs w:val="16"/>
              </w:rPr>
            </w:pPr>
            <w:r>
              <w:rPr>
                <w:color w:val="000000"/>
                <w:sz w:val="16"/>
                <w:szCs w:val="16"/>
              </w:rPr>
              <w:t>20,70</w:t>
            </w:r>
          </w:p>
        </w:tc>
        <w:tc>
          <w:tcPr>
            <w:tcW w:w="741" w:type="dxa"/>
            <w:tcBorders>
              <w:top w:val="nil"/>
              <w:left w:val="nil"/>
              <w:bottom w:val="single" w:sz="4" w:space="0" w:color="auto"/>
              <w:right w:val="single" w:sz="4" w:space="0" w:color="auto"/>
            </w:tcBorders>
            <w:shd w:val="clear" w:color="auto" w:fill="auto"/>
            <w:vAlign w:val="bottom"/>
          </w:tcPr>
          <w:p w14:paraId="568D7588" w14:textId="77777777" w:rsidR="009A30C5" w:rsidRDefault="00B506AA">
            <w:pPr>
              <w:rPr>
                <w:color w:val="000000"/>
                <w:sz w:val="16"/>
                <w:szCs w:val="16"/>
              </w:rPr>
            </w:pPr>
            <w:r>
              <w:rPr>
                <w:color w:val="000000"/>
                <w:sz w:val="16"/>
                <w:szCs w:val="16"/>
              </w:rPr>
              <w:t>20,77</w:t>
            </w:r>
          </w:p>
        </w:tc>
        <w:tc>
          <w:tcPr>
            <w:tcW w:w="968" w:type="dxa"/>
            <w:tcBorders>
              <w:top w:val="nil"/>
              <w:left w:val="nil"/>
              <w:bottom w:val="single" w:sz="4" w:space="0" w:color="auto"/>
              <w:right w:val="single" w:sz="4" w:space="0" w:color="auto"/>
            </w:tcBorders>
            <w:shd w:val="clear" w:color="auto" w:fill="auto"/>
            <w:vAlign w:val="bottom"/>
          </w:tcPr>
          <w:p w14:paraId="0BE2BFC5" w14:textId="77777777" w:rsidR="009A30C5" w:rsidRDefault="00B506AA">
            <w:pPr>
              <w:rPr>
                <w:color w:val="000000"/>
                <w:sz w:val="16"/>
                <w:szCs w:val="16"/>
              </w:rPr>
            </w:pPr>
            <w:r>
              <w:rPr>
                <w:color w:val="000000"/>
                <w:sz w:val="16"/>
                <w:szCs w:val="16"/>
              </w:rPr>
              <w:t>19,91</w:t>
            </w:r>
          </w:p>
        </w:tc>
        <w:tc>
          <w:tcPr>
            <w:tcW w:w="854" w:type="dxa"/>
            <w:tcBorders>
              <w:top w:val="nil"/>
              <w:left w:val="nil"/>
              <w:bottom w:val="single" w:sz="4" w:space="0" w:color="auto"/>
              <w:right w:val="single" w:sz="4" w:space="0" w:color="auto"/>
            </w:tcBorders>
            <w:shd w:val="clear" w:color="auto" w:fill="auto"/>
            <w:vAlign w:val="bottom"/>
          </w:tcPr>
          <w:p w14:paraId="14E3A87C" w14:textId="77777777" w:rsidR="009A30C5" w:rsidRDefault="00B506AA">
            <w:pPr>
              <w:rPr>
                <w:color w:val="000000"/>
                <w:sz w:val="16"/>
                <w:szCs w:val="16"/>
              </w:rPr>
            </w:pPr>
            <w:r>
              <w:rPr>
                <w:color w:val="000000"/>
                <w:sz w:val="16"/>
                <w:szCs w:val="16"/>
              </w:rPr>
              <w:t>20,70</w:t>
            </w:r>
          </w:p>
        </w:tc>
        <w:tc>
          <w:tcPr>
            <w:tcW w:w="855" w:type="dxa"/>
            <w:tcBorders>
              <w:top w:val="nil"/>
              <w:left w:val="nil"/>
              <w:bottom w:val="single" w:sz="4" w:space="0" w:color="auto"/>
              <w:right w:val="single" w:sz="4" w:space="0" w:color="auto"/>
            </w:tcBorders>
            <w:shd w:val="clear" w:color="auto" w:fill="auto"/>
            <w:vAlign w:val="bottom"/>
          </w:tcPr>
          <w:p w14:paraId="7CC34E32" w14:textId="77777777" w:rsidR="009A30C5" w:rsidRDefault="00B506AA">
            <w:pPr>
              <w:rPr>
                <w:color w:val="000000"/>
                <w:sz w:val="16"/>
                <w:szCs w:val="16"/>
              </w:rPr>
            </w:pPr>
            <w:r>
              <w:rPr>
                <w:color w:val="000000"/>
                <w:sz w:val="16"/>
                <w:szCs w:val="16"/>
              </w:rPr>
              <w:t>20,81</w:t>
            </w:r>
          </w:p>
        </w:tc>
        <w:tc>
          <w:tcPr>
            <w:tcW w:w="1008" w:type="dxa"/>
            <w:tcBorders>
              <w:top w:val="nil"/>
              <w:left w:val="nil"/>
              <w:bottom w:val="single" w:sz="4" w:space="0" w:color="auto"/>
              <w:right w:val="single" w:sz="4" w:space="0" w:color="auto"/>
            </w:tcBorders>
            <w:shd w:val="clear" w:color="auto" w:fill="auto"/>
            <w:vAlign w:val="bottom"/>
          </w:tcPr>
          <w:p w14:paraId="6B9BDA5C" w14:textId="77777777" w:rsidR="009A30C5" w:rsidRDefault="00B506AA">
            <w:pPr>
              <w:rPr>
                <w:color w:val="000000"/>
                <w:sz w:val="16"/>
                <w:szCs w:val="16"/>
              </w:rPr>
            </w:pPr>
            <w:r>
              <w:rPr>
                <w:color w:val="000000"/>
                <w:sz w:val="16"/>
                <w:szCs w:val="16"/>
              </w:rPr>
              <w:t>20,69</w:t>
            </w:r>
          </w:p>
        </w:tc>
        <w:tc>
          <w:tcPr>
            <w:tcW w:w="701" w:type="dxa"/>
            <w:tcBorders>
              <w:top w:val="nil"/>
              <w:left w:val="nil"/>
              <w:bottom w:val="single" w:sz="4" w:space="0" w:color="auto"/>
              <w:right w:val="single" w:sz="4" w:space="0" w:color="auto"/>
            </w:tcBorders>
            <w:shd w:val="clear" w:color="auto" w:fill="auto"/>
            <w:vAlign w:val="bottom"/>
          </w:tcPr>
          <w:p w14:paraId="5514E18C" w14:textId="77777777" w:rsidR="009A30C5" w:rsidRDefault="00B506AA">
            <w:pPr>
              <w:rPr>
                <w:color w:val="000000"/>
                <w:sz w:val="16"/>
                <w:szCs w:val="16"/>
              </w:rPr>
            </w:pPr>
            <w:r>
              <w:rPr>
                <w:color w:val="000000"/>
                <w:sz w:val="16"/>
                <w:szCs w:val="16"/>
              </w:rPr>
              <w:t>20,96</w:t>
            </w:r>
          </w:p>
        </w:tc>
        <w:tc>
          <w:tcPr>
            <w:tcW w:w="854" w:type="dxa"/>
            <w:tcBorders>
              <w:top w:val="nil"/>
              <w:left w:val="nil"/>
              <w:bottom w:val="single" w:sz="4" w:space="0" w:color="auto"/>
              <w:right w:val="single" w:sz="4" w:space="0" w:color="auto"/>
            </w:tcBorders>
            <w:shd w:val="clear" w:color="auto" w:fill="auto"/>
            <w:vAlign w:val="bottom"/>
          </w:tcPr>
          <w:p w14:paraId="1D1DA7E1" w14:textId="77777777" w:rsidR="009A30C5" w:rsidRDefault="00B506AA">
            <w:pPr>
              <w:rPr>
                <w:color w:val="000000"/>
                <w:sz w:val="16"/>
                <w:szCs w:val="16"/>
              </w:rPr>
            </w:pPr>
            <w:r>
              <w:rPr>
                <w:color w:val="000000"/>
                <w:sz w:val="16"/>
                <w:szCs w:val="16"/>
              </w:rPr>
              <w:t>20,86</w:t>
            </w:r>
          </w:p>
        </w:tc>
        <w:tc>
          <w:tcPr>
            <w:tcW w:w="855" w:type="dxa"/>
            <w:tcBorders>
              <w:top w:val="nil"/>
              <w:left w:val="nil"/>
              <w:bottom w:val="single" w:sz="4" w:space="0" w:color="auto"/>
              <w:right w:val="single" w:sz="4" w:space="0" w:color="auto"/>
            </w:tcBorders>
            <w:shd w:val="clear" w:color="auto" w:fill="auto"/>
            <w:vAlign w:val="bottom"/>
          </w:tcPr>
          <w:p w14:paraId="15BE2B6C" w14:textId="77777777" w:rsidR="009A30C5" w:rsidRDefault="00B506AA">
            <w:pPr>
              <w:rPr>
                <w:color w:val="000000"/>
                <w:sz w:val="16"/>
                <w:szCs w:val="16"/>
              </w:rPr>
            </w:pPr>
            <w:r>
              <w:rPr>
                <w:color w:val="000000"/>
                <w:sz w:val="16"/>
                <w:szCs w:val="16"/>
              </w:rPr>
              <w:t>20,93</w:t>
            </w:r>
          </w:p>
        </w:tc>
      </w:tr>
      <w:tr w:rsidR="009A30C5" w14:paraId="0474D88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5AA81D"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4CF04C0F"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39A2A807" w14:textId="77777777" w:rsidR="009A30C5" w:rsidRDefault="00B506AA">
            <w:pPr>
              <w:rPr>
                <w:color w:val="000000"/>
                <w:sz w:val="16"/>
                <w:szCs w:val="16"/>
              </w:rPr>
            </w:pPr>
            <w:r>
              <w:rPr>
                <w:color w:val="000000"/>
                <w:sz w:val="16"/>
                <w:szCs w:val="16"/>
              </w:rPr>
              <w:t>4,87</w:t>
            </w:r>
          </w:p>
        </w:tc>
        <w:tc>
          <w:tcPr>
            <w:tcW w:w="855" w:type="dxa"/>
            <w:tcBorders>
              <w:top w:val="nil"/>
              <w:left w:val="nil"/>
              <w:bottom w:val="single" w:sz="4" w:space="0" w:color="auto"/>
              <w:right w:val="single" w:sz="4" w:space="0" w:color="auto"/>
            </w:tcBorders>
            <w:shd w:val="clear" w:color="auto" w:fill="auto"/>
            <w:vAlign w:val="bottom"/>
          </w:tcPr>
          <w:p w14:paraId="3014E072" w14:textId="77777777" w:rsidR="009A30C5" w:rsidRDefault="00B506AA">
            <w:pPr>
              <w:rPr>
                <w:color w:val="000000"/>
                <w:sz w:val="16"/>
                <w:szCs w:val="16"/>
              </w:rPr>
            </w:pPr>
            <w:r>
              <w:rPr>
                <w:color w:val="000000"/>
                <w:sz w:val="16"/>
                <w:szCs w:val="16"/>
              </w:rPr>
              <w:t>6,14</w:t>
            </w:r>
          </w:p>
        </w:tc>
        <w:tc>
          <w:tcPr>
            <w:tcW w:w="854" w:type="dxa"/>
            <w:tcBorders>
              <w:top w:val="nil"/>
              <w:left w:val="nil"/>
              <w:bottom w:val="single" w:sz="4" w:space="0" w:color="auto"/>
              <w:right w:val="single" w:sz="4" w:space="0" w:color="auto"/>
            </w:tcBorders>
            <w:shd w:val="clear" w:color="auto" w:fill="auto"/>
            <w:vAlign w:val="bottom"/>
          </w:tcPr>
          <w:p w14:paraId="2BF34F54" w14:textId="77777777" w:rsidR="009A30C5" w:rsidRDefault="00B506AA">
            <w:pPr>
              <w:rPr>
                <w:color w:val="000000"/>
                <w:sz w:val="16"/>
                <w:szCs w:val="16"/>
              </w:rPr>
            </w:pPr>
            <w:r>
              <w:rPr>
                <w:color w:val="000000"/>
                <w:sz w:val="16"/>
                <w:szCs w:val="16"/>
              </w:rPr>
              <w:t>5,22</w:t>
            </w:r>
          </w:p>
        </w:tc>
        <w:tc>
          <w:tcPr>
            <w:tcW w:w="855" w:type="dxa"/>
            <w:tcBorders>
              <w:top w:val="nil"/>
              <w:left w:val="nil"/>
              <w:bottom w:val="single" w:sz="4" w:space="0" w:color="auto"/>
              <w:right w:val="single" w:sz="4" w:space="0" w:color="auto"/>
            </w:tcBorders>
            <w:shd w:val="clear" w:color="auto" w:fill="auto"/>
            <w:vAlign w:val="bottom"/>
          </w:tcPr>
          <w:p w14:paraId="30372228" w14:textId="77777777" w:rsidR="009A30C5" w:rsidRDefault="00B506AA">
            <w:pPr>
              <w:rPr>
                <w:color w:val="000000"/>
                <w:sz w:val="16"/>
                <w:szCs w:val="16"/>
              </w:rPr>
            </w:pPr>
            <w:r>
              <w:rPr>
                <w:color w:val="000000"/>
                <w:sz w:val="16"/>
                <w:szCs w:val="16"/>
              </w:rPr>
              <w:t>5,19</w:t>
            </w:r>
          </w:p>
        </w:tc>
        <w:tc>
          <w:tcPr>
            <w:tcW w:w="741" w:type="dxa"/>
            <w:tcBorders>
              <w:top w:val="nil"/>
              <w:left w:val="nil"/>
              <w:bottom w:val="single" w:sz="4" w:space="0" w:color="auto"/>
              <w:right w:val="single" w:sz="4" w:space="0" w:color="auto"/>
            </w:tcBorders>
            <w:shd w:val="clear" w:color="auto" w:fill="auto"/>
            <w:vAlign w:val="bottom"/>
          </w:tcPr>
          <w:p w14:paraId="4E262DCD" w14:textId="77777777" w:rsidR="009A30C5" w:rsidRDefault="00B506AA">
            <w:pPr>
              <w:rPr>
                <w:color w:val="000000"/>
                <w:sz w:val="16"/>
                <w:szCs w:val="16"/>
              </w:rPr>
            </w:pPr>
            <w:r>
              <w:rPr>
                <w:color w:val="000000"/>
                <w:sz w:val="16"/>
                <w:szCs w:val="16"/>
              </w:rPr>
              <w:t>5,29</w:t>
            </w:r>
          </w:p>
        </w:tc>
        <w:tc>
          <w:tcPr>
            <w:tcW w:w="968" w:type="dxa"/>
            <w:tcBorders>
              <w:top w:val="nil"/>
              <w:left w:val="nil"/>
              <w:bottom w:val="single" w:sz="4" w:space="0" w:color="auto"/>
              <w:right w:val="single" w:sz="4" w:space="0" w:color="auto"/>
            </w:tcBorders>
            <w:shd w:val="clear" w:color="auto" w:fill="auto"/>
            <w:vAlign w:val="bottom"/>
          </w:tcPr>
          <w:p w14:paraId="29B7E013" w14:textId="77777777" w:rsidR="009A30C5" w:rsidRDefault="00B506AA">
            <w:pPr>
              <w:rPr>
                <w:color w:val="000000"/>
                <w:sz w:val="16"/>
                <w:szCs w:val="16"/>
              </w:rPr>
            </w:pPr>
            <w:r>
              <w:rPr>
                <w:color w:val="000000"/>
                <w:sz w:val="16"/>
                <w:szCs w:val="16"/>
              </w:rPr>
              <w:t>4,13</w:t>
            </w:r>
          </w:p>
        </w:tc>
        <w:tc>
          <w:tcPr>
            <w:tcW w:w="854" w:type="dxa"/>
            <w:tcBorders>
              <w:top w:val="nil"/>
              <w:left w:val="nil"/>
              <w:bottom w:val="single" w:sz="4" w:space="0" w:color="auto"/>
              <w:right w:val="single" w:sz="4" w:space="0" w:color="auto"/>
            </w:tcBorders>
            <w:shd w:val="clear" w:color="auto" w:fill="auto"/>
            <w:vAlign w:val="bottom"/>
          </w:tcPr>
          <w:p w14:paraId="0E1C0123" w14:textId="77777777" w:rsidR="009A30C5" w:rsidRDefault="00B506AA">
            <w:pPr>
              <w:rPr>
                <w:color w:val="000000"/>
                <w:sz w:val="16"/>
                <w:szCs w:val="16"/>
              </w:rPr>
            </w:pPr>
            <w:r>
              <w:rPr>
                <w:color w:val="000000"/>
                <w:sz w:val="16"/>
                <w:szCs w:val="16"/>
              </w:rPr>
              <w:t>5,19</w:t>
            </w:r>
          </w:p>
        </w:tc>
        <w:tc>
          <w:tcPr>
            <w:tcW w:w="855" w:type="dxa"/>
            <w:tcBorders>
              <w:top w:val="nil"/>
              <w:left w:val="nil"/>
              <w:bottom w:val="single" w:sz="4" w:space="0" w:color="auto"/>
              <w:right w:val="single" w:sz="4" w:space="0" w:color="auto"/>
            </w:tcBorders>
            <w:shd w:val="clear" w:color="auto" w:fill="auto"/>
            <w:vAlign w:val="bottom"/>
          </w:tcPr>
          <w:p w14:paraId="63645316" w14:textId="77777777" w:rsidR="009A30C5" w:rsidRDefault="00B506AA">
            <w:pPr>
              <w:rPr>
                <w:color w:val="000000"/>
                <w:sz w:val="16"/>
                <w:szCs w:val="16"/>
              </w:rPr>
            </w:pPr>
            <w:r>
              <w:rPr>
                <w:color w:val="000000"/>
                <w:sz w:val="16"/>
                <w:szCs w:val="16"/>
              </w:rPr>
              <w:t>5,34</w:t>
            </w:r>
          </w:p>
        </w:tc>
        <w:tc>
          <w:tcPr>
            <w:tcW w:w="1008" w:type="dxa"/>
            <w:tcBorders>
              <w:top w:val="nil"/>
              <w:left w:val="nil"/>
              <w:bottom w:val="single" w:sz="4" w:space="0" w:color="auto"/>
              <w:right w:val="single" w:sz="4" w:space="0" w:color="auto"/>
            </w:tcBorders>
            <w:shd w:val="clear" w:color="auto" w:fill="auto"/>
            <w:vAlign w:val="bottom"/>
          </w:tcPr>
          <w:p w14:paraId="1AD455C0" w14:textId="77777777" w:rsidR="009A30C5" w:rsidRDefault="00B506AA">
            <w:pPr>
              <w:rPr>
                <w:color w:val="000000"/>
                <w:sz w:val="16"/>
                <w:szCs w:val="16"/>
              </w:rPr>
            </w:pPr>
            <w:r>
              <w:rPr>
                <w:color w:val="000000"/>
                <w:sz w:val="16"/>
                <w:szCs w:val="16"/>
              </w:rPr>
              <w:t>5,17</w:t>
            </w:r>
          </w:p>
        </w:tc>
        <w:tc>
          <w:tcPr>
            <w:tcW w:w="701" w:type="dxa"/>
            <w:tcBorders>
              <w:top w:val="nil"/>
              <w:left w:val="nil"/>
              <w:bottom w:val="single" w:sz="4" w:space="0" w:color="auto"/>
              <w:right w:val="single" w:sz="4" w:space="0" w:color="auto"/>
            </w:tcBorders>
            <w:shd w:val="clear" w:color="auto" w:fill="auto"/>
            <w:vAlign w:val="bottom"/>
          </w:tcPr>
          <w:p w14:paraId="5EEA69A9" w14:textId="77777777" w:rsidR="009A30C5" w:rsidRDefault="00B506AA">
            <w:pPr>
              <w:rPr>
                <w:color w:val="000000"/>
                <w:sz w:val="16"/>
                <w:szCs w:val="16"/>
              </w:rPr>
            </w:pPr>
            <w:r>
              <w:rPr>
                <w:color w:val="000000"/>
                <w:sz w:val="16"/>
                <w:szCs w:val="16"/>
              </w:rPr>
              <w:t>5,55</w:t>
            </w:r>
          </w:p>
        </w:tc>
        <w:tc>
          <w:tcPr>
            <w:tcW w:w="854" w:type="dxa"/>
            <w:tcBorders>
              <w:top w:val="nil"/>
              <w:left w:val="nil"/>
              <w:bottom w:val="single" w:sz="4" w:space="0" w:color="auto"/>
              <w:right w:val="single" w:sz="4" w:space="0" w:color="auto"/>
            </w:tcBorders>
            <w:shd w:val="clear" w:color="auto" w:fill="auto"/>
            <w:vAlign w:val="bottom"/>
          </w:tcPr>
          <w:p w14:paraId="61E45A19" w14:textId="77777777" w:rsidR="009A30C5" w:rsidRDefault="00B506AA">
            <w:pPr>
              <w:rPr>
                <w:color w:val="000000"/>
                <w:sz w:val="16"/>
                <w:szCs w:val="16"/>
              </w:rPr>
            </w:pPr>
            <w:r>
              <w:rPr>
                <w:color w:val="000000"/>
                <w:sz w:val="16"/>
                <w:szCs w:val="16"/>
              </w:rPr>
              <w:t>5,41</w:t>
            </w:r>
          </w:p>
        </w:tc>
        <w:tc>
          <w:tcPr>
            <w:tcW w:w="855" w:type="dxa"/>
            <w:tcBorders>
              <w:top w:val="nil"/>
              <w:left w:val="nil"/>
              <w:bottom w:val="single" w:sz="4" w:space="0" w:color="auto"/>
              <w:right w:val="single" w:sz="4" w:space="0" w:color="auto"/>
            </w:tcBorders>
            <w:shd w:val="clear" w:color="auto" w:fill="auto"/>
            <w:vAlign w:val="bottom"/>
          </w:tcPr>
          <w:p w14:paraId="10616BE5" w14:textId="77777777" w:rsidR="009A30C5" w:rsidRDefault="00B506AA">
            <w:pPr>
              <w:rPr>
                <w:color w:val="000000"/>
                <w:sz w:val="16"/>
                <w:szCs w:val="16"/>
              </w:rPr>
            </w:pPr>
            <w:r>
              <w:rPr>
                <w:color w:val="000000"/>
                <w:sz w:val="16"/>
                <w:szCs w:val="16"/>
              </w:rPr>
              <w:t>5,50</w:t>
            </w:r>
          </w:p>
        </w:tc>
      </w:tr>
      <w:tr w:rsidR="009A30C5" w14:paraId="4A3921E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1A29C1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2649EB6E"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7CD997B9" w14:textId="77777777" w:rsidR="009A30C5" w:rsidRDefault="00B506AA">
            <w:pPr>
              <w:rPr>
                <w:color w:val="000000"/>
                <w:sz w:val="16"/>
                <w:szCs w:val="16"/>
              </w:rPr>
            </w:pPr>
            <w:r>
              <w:rPr>
                <w:color w:val="000000"/>
                <w:sz w:val="16"/>
                <w:szCs w:val="16"/>
              </w:rPr>
              <w:t>24,06</w:t>
            </w:r>
          </w:p>
        </w:tc>
        <w:tc>
          <w:tcPr>
            <w:tcW w:w="855" w:type="dxa"/>
            <w:tcBorders>
              <w:top w:val="nil"/>
              <w:left w:val="nil"/>
              <w:bottom w:val="single" w:sz="4" w:space="0" w:color="auto"/>
              <w:right w:val="single" w:sz="4" w:space="0" w:color="auto"/>
            </w:tcBorders>
            <w:shd w:val="clear" w:color="auto" w:fill="auto"/>
            <w:vAlign w:val="bottom"/>
          </w:tcPr>
          <w:p w14:paraId="429EA053" w14:textId="77777777" w:rsidR="009A30C5" w:rsidRDefault="00B506AA">
            <w:pPr>
              <w:rPr>
                <w:color w:val="000000"/>
                <w:sz w:val="16"/>
                <w:szCs w:val="16"/>
              </w:rPr>
            </w:pPr>
            <w:r>
              <w:rPr>
                <w:color w:val="000000"/>
                <w:sz w:val="16"/>
                <w:szCs w:val="16"/>
              </w:rPr>
              <w:t>40,38</w:t>
            </w:r>
          </w:p>
        </w:tc>
        <w:tc>
          <w:tcPr>
            <w:tcW w:w="854" w:type="dxa"/>
            <w:tcBorders>
              <w:top w:val="nil"/>
              <w:left w:val="nil"/>
              <w:bottom w:val="single" w:sz="4" w:space="0" w:color="auto"/>
              <w:right w:val="single" w:sz="4" w:space="0" w:color="auto"/>
            </w:tcBorders>
            <w:shd w:val="clear" w:color="auto" w:fill="auto"/>
            <w:vAlign w:val="bottom"/>
          </w:tcPr>
          <w:p w14:paraId="5A795D67" w14:textId="77777777" w:rsidR="009A30C5" w:rsidRDefault="00B506AA">
            <w:pPr>
              <w:rPr>
                <w:color w:val="000000"/>
                <w:sz w:val="16"/>
                <w:szCs w:val="16"/>
              </w:rPr>
            </w:pPr>
            <w:r>
              <w:rPr>
                <w:color w:val="000000"/>
                <w:sz w:val="16"/>
                <w:szCs w:val="16"/>
              </w:rPr>
              <w:t>28,56</w:t>
            </w:r>
          </w:p>
        </w:tc>
        <w:tc>
          <w:tcPr>
            <w:tcW w:w="855" w:type="dxa"/>
            <w:tcBorders>
              <w:top w:val="nil"/>
              <w:left w:val="nil"/>
              <w:bottom w:val="single" w:sz="4" w:space="0" w:color="auto"/>
              <w:right w:val="single" w:sz="4" w:space="0" w:color="auto"/>
            </w:tcBorders>
            <w:shd w:val="clear" w:color="auto" w:fill="auto"/>
            <w:vAlign w:val="bottom"/>
          </w:tcPr>
          <w:p w14:paraId="7D011CAB" w14:textId="77777777" w:rsidR="009A30C5" w:rsidRDefault="00B506AA">
            <w:pPr>
              <w:rPr>
                <w:color w:val="000000"/>
                <w:sz w:val="16"/>
                <w:szCs w:val="16"/>
              </w:rPr>
            </w:pPr>
            <w:r>
              <w:rPr>
                <w:color w:val="000000"/>
                <w:sz w:val="16"/>
                <w:szCs w:val="16"/>
              </w:rPr>
              <w:t>28,21</w:t>
            </w:r>
          </w:p>
        </w:tc>
        <w:tc>
          <w:tcPr>
            <w:tcW w:w="741" w:type="dxa"/>
            <w:tcBorders>
              <w:top w:val="nil"/>
              <w:left w:val="nil"/>
              <w:bottom w:val="single" w:sz="4" w:space="0" w:color="auto"/>
              <w:right w:val="single" w:sz="4" w:space="0" w:color="auto"/>
            </w:tcBorders>
            <w:shd w:val="clear" w:color="auto" w:fill="auto"/>
            <w:vAlign w:val="bottom"/>
          </w:tcPr>
          <w:p w14:paraId="2EB5CDAC" w14:textId="77777777" w:rsidR="009A30C5" w:rsidRDefault="00B506AA">
            <w:pPr>
              <w:rPr>
                <w:color w:val="000000"/>
                <w:sz w:val="16"/>
                <w:szCs w:val="16"/>
              </w:rPr>
            </w:pPr>
            <w:r>
              <w:rPr>
                <w:color w:val="000000"/>
                <w:sz w:val="16"/>
                <w:szCs w:val="16"/>
              </w:rPr>
              <w:t>29,43</w:t>
            </w:r>
          </w:p>
        </w:tc>
        <w:tc>
          <w:tcPr>
            <w:tcW w:w="968" w:type="dxa"/>
            <w:tcBorders>
              <w:top w:val="nil"/>
              <w:left w:val="nil"/>
              <w:bottom w:val="single" w:sz="4" w:space="0" w:color="auto"/>
              <w:right w:val="single" w:sz="4" w:space="0" w:color="auto"/>
            </w:tcBorders>
            <w:shd w:val="clear" w:color="auto" w:fill="auto"/>
            <w:vAlign w:val="bottom"/>
          </w:tcPr>
          <w:p w14:paraId="0FA01B93" w14:textId="77777777" w:rsidR="009A30C5" w:rsidRDefault="00B506AA">
            <w:pPr>
              <w:rPr>
                <w:color w:val="000000"/>
                <w:sz w:val="16"/>
                <w:szCs w:val="16"/>
              </w:rPr>
            </w:pPr>
            <w:r>
              <w:rPr>
                <w:color w:val="000000"/>
                <w:sz w:val="16"/>
                <w:szCs w:val="16"/>
              </w:rPr>
              <w:t>14,67</w:t>
            </w:r>
          </w:p>
        </w:tc>
        <w:tc>
          <w:tcPr>
            <w:tcW w:w="854" w:type="dxa"/>
            <w:tcBorders>
              <w:top w:val="nil"/>
              <w:left w:val="nil"/>
              <w:bottom w:val="single" w:sz="4" w:space="0" w:color="auto"/>
              <w:right w:val="single" w:sz="4" w:space="0" w:color="auto"/>
            </w:tcBorders>
            <w:shd w:val="clear" w:color="auto" w:fill="auto"/>
            <w:vAlign w:val="bottom"/>
          </w:tcPr>
          <w:p w14:paraId="0C4E92F3" w14:textId="77777777" w:rsidR="009A30C5" w:rsidRDefault="00B506AA">
            <w:pPr>
              <w:rPr>
                <w:color w:val="000000"/>
                <w:sz w:val="16"/>
                <w:szCs w:val="16"/>
              </w:rPr>
            </w:pPr>
            <w:r>
              <w:rPr>
                <w:color w:val="000000"/>
                <w:sz w:val="16"/>
                <w:szCs w:val="16"/>
              </w:rPr>
              <w:t>28,15</w:t>
            </w:r>
          </w:p>
        </w:tc>
        <w:tc>
          <w:tcPr>
            <w:tcW w:w="855" w:type="dxa"/>
            <w:tcBorders>
              <w:top w:val="nil"/>
              <w:left w:val="nil"/>
              <w:bottom w:val="single" w:sz="4" w:space="0" w:color="auto"/>
              <w:right w:val="single" w:sz="4" w:space="0" w:color="auto"/>
            </w:tcBorders>
            <w:shd w:val="clear" w:color="auto" w:fill="auto"/>
            <w:vAlign w:val="bottom"/>
          </w:tcPr>
          <w:p w14:paraId="3D681EC3" w14:textId="77777777" w:rsidR="009A30C5" w:rsidRDefault="00B506AA">
            <w:pPr>
              <w:rPr>
                <w:color w:val="000000"/>
                <w:sz w:val="16"/>
                <w:szCs w:val="16"/>
              </w:rPr>
            </w:pPr>
            <w:r>
              <w:rPr>
                <w:color w:val="000000"/>
                <w:sz w:val="16"/>
                <w:szCs w:val="16"/>
              </w:rPr>
              <w:t>30,11</w:t>
            </w:r>
          </w:p>
        </w:tc>
        <w:tc>
          <w:tcPr>
            <w:tcW w:w="1008" w:type="dxa"/>
            <w:tcBorders>
              <w:top w:val="nil"/>
              <w:left w:val="nil"/>
              <w:bottom w:val="single" w:sz="4" w:space="0" w:color="auto"/>
              <w:right w:val="single" w:sz="4" w:space="0" w:color="auto"/>
            </w:tcBorders>
            <w:shd w:val="clear" w:color="auto" w:fill="auto"/>
            <w:vAlign w:val="bottom"/>
          </w:tcPr>
          <w:p w14:paraId="5E70F84D" w14:textId="77777777" w:rsidR="009A30C5" w:rsidRDefault="00B506AA">
            <w:pPr>
              <w:rPr>
                <w:color w:val="000000"/>
                <w:sz w:val="16"/>
                <w:szCs w:val="16"/>
              </w:rPr>
            </w:pPr>
            <w:r>
              <w:rPr>
                <w:color w:val="000000"/>
                <w:sz w:val="16"/>
                <w:szCs w:val="16"/>
              </w:rPr>
              <w:t>27,98</w:t>
            </w:r>
          </w:p>
        </w:tc>
        <w:tc>
          <w:tcPr>
            <w:tcW w:w="701" w:type="dxa"/>
            <w:tcBorders>
              <w:top w:val="nil"/>
              <w:left w:val="nil"/>
              <w:bottom w:val="single" w:sz="4" w:space="0" w:color="auto"/>
              <w:right w:val="single" w:sz="4" w:space="0" w:color="auto"/>
            </w:tcBorders>
            <w:shd w:val="clear" w:color="auto" w:fill="auto"/>
            <w:vAlign w:val="bottom"/>
          </w:tcPr>
          <w:p w14:paraId="2EF29D88" w14:textId="77777777" w:rsidR="009A30C5" w:rsidRDefault="00B506AA">
            <w:pPr>
              <w:rPr>
                <w:color w:val="000000"/>
                <w:sz w:val="16"/>
                <w:szCs w:val="16"/>
              </w:rPr>
            </w:pPr>
            <w:r>
              <w:rPr>
                <w:color w:val="000000"/>
                <w:sz w:val="16"/>
                <w:szCs w:val="16"/>
              </w:rPr>
              <w:t>32,75</w:t>
            </w:r>
          </w:p>
        </w:tc>
        <w:tc>
          <w:tcPr>
            <w:tcW w:w="854" w:type="dxa"/>
            <w:tcBorders>
              <w:top w:val="nil"/>
              <w:left w:val="nil"/>
              <w:bottom w:val="single" w:sz="4" w:space="0" w:color="auto"/>
              <w:right w:val="single" w:sz="4" w:space="0" w:color="auto"/>
            </w:tcBorders>
            <w:shd w:val="clear" w:color="auto" w:fill="auto"/>
            <w:vAlign w:val="bottom"/>
          </w:tcPr>
          <w:p w14:paraId="2C92320A" w14:textId="77777777" w:rsidR="009A30C5" w:rsidRDefault="00B506AA">
            <w:pPr>
              <w:rPr>
                <w:color w:val="000000"/>
                <w:sz w:val="16"/>
                <w:szCs w:val="16"/>
              </w:rPr>
            </w:pPr>
            <w:r>
              <w:rPr>
                <w:color w:val="000000"/>
                <w:sz w:val="16"/>
                <w:szCs w:val="16"/>
              </w:rPr>
              <w:t>31,03</w:t>
            </w:r>
          </w:p>
        </w:tc>
        <w:tc>
          <w:tcPr>
            <w:tcW w:w="855" w:type="dxa"/>
            <w:tcBorders>
              <w:top w:val="nil"/>
              <w:left w:val="nil"/>
              <w:bottom w:val="single" w:sz="4" w:space="0" w:color="auto"/>
              <w:right w:val="single" w:sz="4" w:space="0" w:color="auto"/>
            </w:tcBorders>
            <w:shd w:val="clear" w:color="auto" w:fill="auto"/>
            <w:vAlign w:val="bottom"/>
          </w:tcPr>
          <w:p w14:paraId="7F9675FB" w14:textId="77777777" w:rsidR="009A30C5" w:rsidRDefault="00B506AA">
            <w:pPr>
              <w:rPr>
                <w:color w:val="000000"/>
                <w:sz w:val="16"/>
                <w:szCs w:val="16"/>
              </w:rPr>
            </w:pPr>
            <w:r>
              <w:rPr>
                <w:color w:val="000000"/>
                <w:sz w:val="16"/>
                <w:szCs w:val="16"/>
              </w:rPr>
              <w:t>32,18</w:t>
            </w:r>
          </w:p>
        </w:tc>
      </w:tr>
      <w:tr w:rsidR="009A30C5" w14:paraId="41474FA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6A7B6"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1ECB035"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1030B8D9" w14:textId="77777777" w:rsidR="009A30C5" w:rsidRDefault="00B506AA">
            <w:pPr>
              <w:rPr>
                <w:color w:val="000000"/>
                <w:sz w:val="16"/>
                <w:szCs w:val="16"/>
              </w:rPr>
            </w:pPr>
            <w:r>
              <w:rPr>
                <w:color w:val="000000"/>
                <w:sz w:val="16"/>
                <w:szCs w:val="16"/>
              </w:rPr>
              <w:t>24,19</w:t>
            </w:r>
          </w:p>
        </w:tc>
        <w:tc>
          <w:tcPr>
            <w:tcW w:w="855" w:type="dxa"/>
            <w:tcBorders>
              <w:top w:val="nil"/>
              <w:left w:val="nil"/>
              <w:bottom w:val="single" w:sz="4" w:space="0" w:color="auto"/>
              <w:right w:val="single" w:sz="4" w:space="0" w:color="auto"/>
            </w:tcBorders>
            <w:shd w:val="clear" w:color="auto" w:fill="auto"/>
            <w:vAlign w:val="bottom"/>
          </w:tcPr>
          <w:p w14:paraId="38301D45" w14:textId="77777777" w:rsidR="009A30C5" w:rsidRDefault="00B506AA">
            <w:pPr>
              <w:rPr>
                <w:color w:val="000000"/>
                <w:sz w:val="16"/>
                <w:szCs w:val="16"/>
              </w:rPr>
            </w:pPr>
            <w:r>
              <w:rPr>
                <w:color w:val="000000"/>
                <w:sz w:val="16"/>
                <w:szCs w:val="16"/>
              </w:rPr>
              <w:t>43,87</w:t>
            </w:r>
          </w:p>
        </w:tc>
        <w:tc>
          <w:tcPr>
            <w:tcW w:w="854" w:type="dxa"/>
            <w:tcBorders>
              <w:top w:val="nil"/>
              <w:left w:val="nil"/>
              <w:bottom w:val="single" w:sz="4" w:space="0" w:color="auto"/>
              <w:right w:val="single" w:sz="4" w:space="0" w:color="auto"/>
            </w:tcBorders>
            <w:shd w:val="clear" w:color="auto" w:fill="auto"/>
            <w:vAlign w:val="bottom"/>
          </w:tcPr>
          <w:p w14:paraId="28DFC200" w14:textId="77777777" w:rsidR="009A30C5" w:rsidRDefault="00B506AA">
            <w:pPr>
              <w:rPr>
                <w:color w:val="000000"/>
                <w:sz w:val="16"/>
                <w:szCs w:val="16"/>
              </w:rPr>
            </w:pPr>
            <w:r>
              <w:rPr>
                <w:color w:val="000000"/>
                <w:sz w:val="16"/>
                <w:szCs w:val="16"/>
              </w:rPr>
              <w:t>29,62</w:t>
            </w:r>
          </w:p>
        </w:tc>
        <w:tc>
          <w:tcPr>
            <w:tcW w:w="855" w:type="dxa"/>
            <w:tcBorders>
              <w:top w:val="nil"/>
              <w:left w:val="nil"/>
              <w:bottom w:val="single" w:sz="4" w:space="0" w:color="auto"/>
              <w:right w:val="single" w:sz="4" w:space="0" w:color="auto"/>
            </w:tcBorders>
            <w:shd w:val="clear" w:color="auto" w:fill="auto"/>
            <w:vAlign w:val="bottom"/>
          </w:tcPr>
          <w:p w14:paraId="2B223CFD" w14:textId="77777777" w:rsidR="009A30C5" w:rsidRDefault="00B506AA">
            <w:pPr>
              <w:rPr>
                <w:color w:val="000000"/>
                <w:sz w:val="16"/>
                <w:szCs w:val="16"/>
              </w:rPr>
            </w:pPr>
            <w:r>
              <w:rPr>
                <w:color w:val="000000"/>
                <w:sz w:val="16"/>
                <w:szCs w:val="16"/>
              </w:rPr>
              <w:t>29,20</w:t>
            </w:r>
          </w:p>
        </w:tc>
        <w:tc>
          <w:tcPr>
            <w:tcW w:w="741" w:type="dxa"/>
            <w:tcBorders>
              <w:top w:val="nil"/>
              <w:left w:val="nil"/>
              <w:bottom w:val="single" w:sz="4" w:space="0" w:color="auto"/>
              <w:right w:val="single" w:sz="4" w:space="0" w:color="auto"/>
            </w:tcBorders>
            <w:shd w:val="clear" w:color="auto" w:fill="auto"/>
            <w:vAlign w:val="bottom"/>
          </w:tcPr>
          <w:p w14:paraId="5B8A7838" w14:textId="77777777" w:rsidR="009A30C5" w:rsidRDefault="00B506AA">
            <w:pPr>
              <w:rPr>
                <w:color w:val="000000"/>
                <w:sz w:val="16"/>
                <w:szCs w:val="16"/>
              </w:rPr>
            </w:pPr>
            <w:r>
              <w:rPr>
                <w:color w:val="000000"/>
                <w:sz w:val="16"/>
                <w:szCs w:val="16"/>
              </w:rPr>
              <w:t>30,67</w:t>
            </w:r>
          </w:p>
        </w:tc>
        <w:tc>
          <w:tcPr>
            <w:tcW w:w="968" w:type="dxa"/>
            <w:tcBorders>
              <w:top w:val="nil"/>
              <w:left w:val="nil"/>
              <w:bottom w:val="single" w:sz="4" w:space="0" w:color="auto"/>
              <w:right w:val="single" w:sz="4" w:space="0" w:color="auto"/>
            </w:tcBorders>
            <w:shd w:val="clear" w:color="auto" w:fill="auto"/>
            <w:vAlign w:val="bottom"/>
          </w:tcPr>
          <w:p w14:paraId="6A32F307" w14:textId="77777777" w:rsidR="009A30C5" w:rsidRDefault="00B506AA">
            <w:pPr>
              <w:rPr>
                <w:color w:val="000000"/>
                <w:sz w:val="16"/>
                <w:szCs w:val="16"/>
              </w:rPr>
            </w:pPr>
            <w:r>
              <w:rPr>
                <w:color w:val="000000"/>
                <w:sz w:val="16"/>
                <w:szCs w:val="16"/>
              </w:rPr>
              <w:t>12,87</w:t>
            </w:r>
          </w:p>
        </w:tc>
        <w:tc>
          <w:tcPr>
            <w:tcW w:w="854" w:type="dxa"/>
            <w:tcBorders>
              <w:top w:val="nil"/>
              <w:left w:val="nil"/>
              <w:bottom w:val="single" w:sz="4" w:space="0" w:color="auto"/>
              <w:right w:val="single" w:sz="4" w:space="0" w:color="auto"/>
            </w:tcBorders>
            <w:shd w:val="clear" w:color="auto" w:fill="auto"/>
            <w:vAlign w:val="bottom"/>
          </w:tcPr>
          <w:p w14:paraId="3FA248F5" w14:textId="77777777" w:rsidR="009A30C5" w:rsidRDefault="00B506AA">
            <w:pPr>
              <w:rPr>
                <w:color w:val="000000"/>
                <w:sz w:val="16"/>
                <w:szCs w:val="16"/>
              </w:rPr>
            </w:pPr>
            <w:r>
              <w:rPr>
                <w:color w:val="000000"/>
                <w:sz w:val="16"/>
                <w:szCs w:val="16"/>
              </w:rPr>
              <w:t>29,13</w:t>
            </w:r>
          </w:p>
        </w:tc>
        <w:tc>
          <w:tcPr>
            <w:tcW w:w="855" w:type="dxa"/>
            <w:tcBorders>
              <w:top w:val="nil"/>
              <w:left w:val="nil"/>
              <w:bottom w:val="single" w:sz="4" w:space="0" w:color="auto"/>
              <w:right w:val="single" w:sz="4" w:space="0" w:color="auto"/>
            </w:tcBorders>
            <w:shd w:val="clear" w:color="auto" w:fill="auto"/>
            <w:vAlign w:val="bottom"/>
          </w:tcPr>
          <w:p w14:paraId="4FD5AAAE" w14:textId="77777777" w:rsidR="009A30C5" w:rsidRDefault="00B506AA">
            <w:pPr>
              <w:rPr>
                <w:color w:val="000000"/>
                <w:sz w:val="16"/>
                <w:szCs w:val="16"/>
              </w:rPr>
            </w:pPr>
            <w:r>
              <w:rPr>
                <w:color w:val="000000"/>
                <w:sz w:val="16"/>
                <w:szCs w:val="16"/>
              </w:rPr>
              <w:t>31,48</w:t>
            </w:r>
          </w:p>
        </w:tc>
        <w:tc>
          <w:tcPr>
            <w:tcW w:w="1008" w:type="dxa"/>
            <w:tcBorders>
              <w:top w:val="nil"/>
              <w:left w:val="nil"/>
              <w:bottom w:val="single" w:sz="4" w:space="0" w:color="auto"/>
              <w:right w:val="single" w:sz="4" w:space="0" w:color="auto"/>
            </w:tcBorders>
            <w:shd w:val="clear" w:color="auto" w:fill="auto"/>
            <w:vAlign w:val="bottom"/>
          </w:tcPr>
          <w:p w14:paraId="5301C095" w14:textId="77777777" w:rsidR="009A30C5" w:rsidRDefault="00B506AA">
            <w:pPr>
              <w:rPr>
                <w:color w:val="000000"/>
                <w:sz w:val="16"/>
                <w:szCs w:val="16"/>
              </w:rPr>
            </w:pPr>
            <w:r>
              <w:rPr>
                <w:color w:val="000000"/>
                <w:sz w:val="16"/>
                <w:szCs w:val="16"/>
              </w:rPr>
              <w:t>28,92</w:t>
            </w:r>
          </w:p>
        </w:tc>
        <w:tc>
          <w:tcPr>
            <w:tcW w:w="701" w:type="dxa"/>
            <w:tcBorders>
              <w:top w:val="nil"/>
              <w:left w:val="nil"/>
              <w:bottom w:val="single" w:sz="4" w:space="0" w:color="auto"/>
              <w:right w:val="single" w:sz="4" w:space="0" w:color="auto"/>
            </w:tcBorders>
            <w:shd w:val="clear" w:color="auto" w:fill="auto"/>
            <w:vAlign w:val="bottom"/>
          </w:tcPr>
          <w:p w14:paraId="0545F923" w14:textId="77777777" w:rsidR="009A30C5" w:rsidRDefault="00B506AA">
            <w:pPr>
              <w:rPr>
                <w:color w:val="000000"/>
                <w:sz w:val="16"/>
                <w:szCs w:val="16"/>
              </w:rPr>
            </w:pPr>
            <w:r>
              <w:rPr>
                <w:color w:val="000000"/>
                <w:sz w:val="16"/>
                <w:szCs w:val="16"/>
              </w:rPr>
              <w:t>34,67</w:t>
            </w:r>
          </w:p>
        </w:tc>
        <w:tc>
          <w:tcPr>
            <w:tcW w:w="854" w:type="dxa"/>
            <w:tcBorders>
              <w:top w:val="nil"/>
              <w:left w:val="nil"/>
              <w:bottom w:val="single" w:sz="4" w:space="0" w:color="auto"/>
              <w:right w:val="single" w:sz="4" w:space="0" w:color="auto"/>
            </w:tcBorders>
            <w:shd w:val="clear" w:color="auto" w:fill="auto"/>
            <w:vAlign w:val="bottom"/>
          </w:tcPr>
          <w:p w14:paraId="6873617E" w14:textId="77777777" w:rsidR="009A30C5" w:rsidRDefault="00B506AA">
            <w:pPr>
              <w:rPr>
                <w:color w:val="000000"/>
                <w:sz w:val="16"/>
                <w:szCs w:val="16"/>
              </w:rPr>
            </w:pPr>
            <w:r>
              <w:rPr>
                <w:color w:val="000000"/>
                <w:sz w:val="16"/>
                <w:szCs w:val="16"/>
              </w:rPr>
              <w:t>32,59</w:t>
            </w:r>
          </w:p>
        </w:tc>
        <w:tc>
          <w:tcPr>
            <w:tcW w:w="855" w:type="dxa"/>
            <w:tcBorders>
              <w:top w:val="nil"/>
              <w:left w:val="nil"/>
              <w:bottom w:val="single" w:sz="4" w:space="0" w:color="auto"/>
              <w:right w:val="single" w:sz="4" w:space="0" w:color="auto"/>
            </w:tcBorders>
            <w:shd w:val="clear" w:color="auto" w:fill="auto"/>
            <w:vAlign w:val="bottom"/>
          </w:tcPr>
          <w:p w14:paraId="2D701E4E" w14:textId="77777777" w:rsidR="009A30C5" w:rsidRDefault="00B506AA">
            <w:pPr>
              <w:rPr>
                <w:color w:val="000000"/>
                <w:sz w:val="16"/>
                <w:szCs w:val="16"/>
              </w:rPr>
            </w:pPr>
            <w:r>
              <w:rPr>
                <w:color w:val="000000"/>
                <w:sz w:val="16"/>
                <w:szCs w:val="16"/>
              </w:rPr>
              <w:t>33,98</w:t>
            </w:r>
          </w:p>
        </w:tc>
      </w:tr>
      <w:tr w:rsidR="009A30C5" w14:paraId="6307218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C7B825"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73F054A8"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65EC9C7A" w14:textId="77777777" w:rsidR="009A30C5" w:rsidRDefault="00B506AA">
            <w:pPr>
              <w:rPr>
                <w:color w:val="000000"/>
                <w:sz w:val="16"/>
                <w:szCs w:val="16"/>
              </w:rPr>
            </w:pPr>
            <w:r>
              <w:rPr>
                <w:color w:val="000000"/>
                <w:sz w:val="16"/>
                <w:szCs w:val="16"/>
              </w:rPr>
              <w:t>36,88</w:t>
            </w:r>
          </w:p>
        </w:tc>
        <w:tc>
          <w:tcPr>
            <w:tcW w:w="855" w:type="dxa"/>
            <w:tcBorders>
              <w:top w:val="nil"/>
              <w:left w:val="nil"/>
              <w:bottom w:val="single" w:sz="4" w:space="0" w:color="auto"/>
              <w:right w:val="single" w:sz="4" w:space="0" w:color="auto"/>
            </w:tcBorders>
            <w:shd w:val="clear" w:color="auto" w:fill="auto"/>
            <w:vAlign w:val="bottom"/>
          </w:tcPr>
          <w:p w14:paraId="413BE071" w14:textId="77777777" w:rsidR="009A30C5" w:rsidRDefault="00B506AA">
            <w:pPr>
              <w:rPr>
                <w:color w:val="000000"/>
                <w:sz w:val="16"/>
                <w:szCs w:val="16"/>
              </w:rPr>
            </w:pPr>
            <w:r>
              <w:rPr>
                <w:color w:val="000000"/>
                <w:sz w:val="16"/>
                <w:szCs w:val="16"/>
              </w:rPr>
              <w:t>78,31</w:t>
            </w:r>
          </w:p>
        </w:tc>
        <w:tc>
          <w:tcPr>
            <w:tcW w:w="854" w:type="dxa"/>
            <w:tcBorders>
              <w:top w:val="nil"/>
              <w:left w:val="nil"/>
              <w:bottom w:val="single" w:sz="4" w:space="0" w:color="auto"/>
              <w:right w:val="single" w:sz="4" w:space="0" w:color="auto"/>
            </w:tcBorders>
            <w:shd w:val="clear" w:color="auto" w:fill="auto"/>
            <w:vAlign w:val="bottom"/>
          </w:tcPr>
          <w:p w14:paraId="311E2D03" w14:textId="77777777" w:rsidR="009A30C5" w:rsidRDefault="00B506AA">
            <w:pPr>
              <w:rPr>
                <w:color w:val="000000"/>
                <w:sz w:val="16"/>
                <w:szCs w:val="16"/>
              </w:rPr>
            </w:pPr>
            <w:r>
              <w:rPr>
                <w:color w:val="000000"/>
                <w:sz w:val="16"/>
                <w:szCs w:val="16"/>
              </w:rPr>
              <w:t>48,30</w:t>
            </w:r>
          </w:p>
        </w:tc>
        <w:tc>
          <w:tcPr>
            <w:tcW w:w="855" w:type="dxa"/>
            <w:tcBorders>
              <w:top w:val="nil"/>
              <w:left w:val="nil"/>
              <w:bottom w:val="single" w:sz="4" w:space="0" w:color="auto"/>
              <w:right w:val="single" w:sz="4" w:space="0" w:color="auto"/>
            </w:tcBorders>
            <w:shd w:val="clear" w:color="auto" w:fill="auto"/>
            <w:vAlign w:val="bottom"/>
          </w:tcPr>
          <w:p w14:paraId="6DB19D62" w14:textId="77777777" w:rsidR="009A30C5" w:rsidRDefault="00B506AA">
            <w:pPr>
              <w:rPr>
                <w:color w:val="000000"/>
                <w:sz w:val="16"/>
                <w:szCs w:val="16"/>
              </w:rPr>
            </w:pPr>
            <w:r>
              <w:rPr>
                <w:color w:val="000000"/>
                <w:sz w:val="16"/>
                <w:szCs w:val="16"/>
              </w:rPr>
              <w:t>47,43</w:t>
            </w:r>
          </w:p>
        </w:tc>
        <w:tc>
          <w:tcPr>
            <w:tcW w:w="741" w:type="dxa"/>
            <w:tcBorders>
              <w:top w:val="nil"/>
              <w:left w:val="nil"/>
              <w:bottom w:val="single" w:sz="4" w:space="0" w:color="auto"/>
              <w:right w:val="single" w:sz="4" w:space="0" w:color="auto"/>
            </w:tcBorders>
            <w:shd w:val="clear" w:color="auto" w:fill="auto"/>
            <w:vAlign w:val="bottom"/>
          </w:tcPr>
          <w:p w14:paraId="51EFBBE0" w14:textId="77777777" w:rsidR="009A30C5" w:rsidRDefault="00B506AA">
            <w:pPr>
              <w:rPr>
                <w:color w:val="000000"/>
                <w:sz w:val="16"/>
                <w:szCs w:val="16"/>
              </w:rPr>
            </w:pPr>
            <w:r>
              <w:rPr>
                <w:color w:val="000000"/>
                <w:sz w:val="16"/>
                <w:szCs w:val="16"/>
              </w:rPr>
              <w:t>50,52</w:t>
            </w:r>
          </w:p>
        </w:tc>
        <w:tc>
          <w:tcPr>
            <w:tcW w:w="968" w:type="dxa"/>
            <w:tcBorders>
              <w:top w:val="nil"/>
              <w:left w:val="nil"/>
              <w:bottom w:val="single" w:sz="4" w:space="0" w:color="auto"/>
              <w:right w:val="single" w:sz="4" w:space="0" w:color="auto"/>
            </w:tcBorders>
            <w:shd w:val="clear" w:color="auto" w:fill="auto"/>
            <w:vAlign w:val="bottom"/>
          </w:tcPr>
          <w:p w14:paraId="75076334" w14:textId="77777777" w:rsidR="009A30C5" w:rsidRDefault="00B506AA">
            <w:pPr>
              <w:rPr>
                <w:color w:val="000000"/>
                <w:sz w:val="16"/>
                <w:szCs w:val="16"/>
              </w:rPr>
            </w:pPr>
            <w:r>
              <w:rPr>
                <w:color w:val="000000"/>
                <w:sz w:val="16"/>
                <w:szCs w:val="16"/>
              </w:rPr>
              <w:t>13,05</w:t>
            </w:r>
          </w:p>
        </w:tc>
        <w:tc>
          <w:tcPr>
            <w:tcW w:w="854" w:type="dxa"/>
            <w:tcBorders>
              <w:top w:val="nil"/>
              <w:left w:val="nil"/>
              <w:bottom w:val="single" w:sz="4" w:space="0" w:color="auto"/>
              <w:right w:val="single" w:sz="4" w:space="0" w:color="auto"/>
            </w:tcBorders>
            <w:shd w:val="clear" w:color="auto" w:fill="auto"/>
            <w:vAlign w:val="bottom"/>
          </w:tcPr>
          <w:p w14:paraId="3775B222" w14:textId="77777777" w:rsidR="009A30C5" w:rsidRDefault="00B506AA">
            <w:pPr>
              <w:rPr>
                <w:color w:val="000000"/>
                <w:sz w:val="16"/>
                <w:szCs w:val="16"/>
              </w:rPr>
            </w:pPr>
            <w:r>
              <w:rPr>
                <w:color w:val="000000"/>
                <w:sz w:val="16"/>
                <w:szCs w:val="16"/>
              </w:rPr>
              <w:t>47,27</w:t>
            </w:r>
          </w:p>
        </w:tc>
        <w:tc>
          <w:tcPr>
            <w:tcW w:w="855" w:type="dxa"/>
            <w:tcBorders>
              <w:top w:val="nil"/>
              <w:left w:val="nil"/>
              <w:bottom w:val="single" w:sz="4" w:space="0" w:color="auto"/>
              <w:right w:val="single" w:sz="4" w:space="0" w:color="auto"/>
            </w:tcBorders>
            <w:shd w:val="clear" w:color="auto" w:fill="auto"/>
            <w:vAlign w:val="bottom"/>
          </w:tcPr>
          <w:p w14:paraId="393FA016" w14:textId="77777777" w:rsidR="009A30C5" w:rsidRDefault="00B506AA">
            <w:pPr>
              <w:rPr>
                <w:color w:val="000000"/>
                <w:sz w:val="16"/>
                <w:szCs w:val="16"/>
              </w:rPr>
            </w:pPr>
            <w:r>
              <w:rPr>
                <w:color w:val="000000"/>
                <w:sz w:val="16"/>
                <w:szCs w:val="16"/>
              </w:rPr>
              <w:t>52,23</w:t>
            </w:r>
          </w:p>
        </w:tc>
        <w:tc>
          <w:tcPr>
            <w:tcW w:w="1008" w:type="dxa"/>
            <w:tcBorders>
              <w:top w:val="nil"/>
              <w:left w:val="nil"/>
              <w:bottom w:val="single" w:sz="4" w:space="0" w:color="auto"/>
              <w:right w:val="single" w:sz="4" w:space="0" w:color="auto"/>
            </w:tcBorders>
            <w:shd w:val="clear" w:color="auto" w:fill="auto"/>
            <w:vAlign w:val="bottom"/>
          </w:tcPr>
          <w:p w14:paraId="58ED4EBF" w14:textId="77777777" w:rsidR="009A30C5" w:rsidRDefault="00B506AA">
            <w:pPr>
              <w:rPr>
                <w:color w:val="000000"/>
                <w:sz w:val="16"/>
                <w:szCs w:val="16"/>
              </w:rPr>
            </w:pPr>
            <w:r>
              <w:rPr>
                <w:color w:val="000000"/>
                <w:sz w:val="16"/>
                <w:szCs w:val="16"/>
              </w:rPr>
              <w:t>46,84</w:t>
            </w:r>
          </w:p>
        </w:tc>
        <w:tc>
          <w:tcPr>
            <w:tcW w:w="701" w:type="dxa"/>
            <w:tcBorders>
              <w:top w:val="nil"/>
              <w:left w:val="nil"/>
              <w:bottom w:val="single" w:sz="4" w:space="0" w:color="auto"/>
              <w:right w:val="single" w:sz="4" w:space="0" w:color="auto"/>
            </w:tcBorders>
            <w:shd w:val="clear" w:color="auto" w:fill="auto"/>
            <w:vAlign w:val="bottom"/>
          </w:tcPr>
          <w:p w14:paraId="22F2DEAA" w14:textId="77777777" w:rsidR="009A30C5" w:rsidRDefault="00B506AA">
            <w:pPr>
              <w:rPr>
                <w:color w:val="000000"/>
                <w:sz w:val="16"/>
                <w:szCs w:val="16"/>
              </w:rPr>
            </w:pPr>
            <w:r>
              <w:rPr>
                <w:color w:val="000000"/>
                <w:sz w:val="16"/>
                <w:szCs w:val="16"/>
              </w:rPr>
              <w:t>58,94</w:t>
            </w:r>
          </w:p>
        </w:tc>
        <w:tc>
          <w:tcPr>
            <w:tcW w:w="854" w:type="dxa"/>
            <w:tcBorders>
              <w:top w:val="nil"/>
              <w:left w:val="nil"/>
              <w:bottom w:val="single" w:sz="4" w:space="0" w:color="auto"/>
              <w:right w:val="single" w:sz="4" w:space="0" w:color="auto"/>
            </w:tcBorders>
            <w:shd w:val="clear" w:color="auto" w:fill="auto"/>
            <w:vAlign w:val="bottom"/>
          </w:tcPr>
          <w:p w14:paraId="5A54DB1A" w14:textId="77777777" w:rsidR="009A30C5" w:rsidRDefault="00B506AA">
            <w:pPr>
              <w:rPr>
                <w:color w:val="000000"/>
                <w:sz w:val="16"/>
                <w:szCs w:val="16"/>
              </w:rPr>
            </w:pPr>
            <w:r>
              <w:rPr>
                <w:color w:val="000000"/>
                <w:sz w:val="16"/>
                <w:szCs w:val="16"/>
              </w:rPr>
              <w:t>54,56</w:t>
            </w:r>
          </w:p>
        </w:tc>
        <w:tc>
          <w:tcPr>
            <w:tcW w:w="855" w:type="dxa"/>
            <w:tcBorders>
              <w:top w:val="nil"/>
              <w:left w:val="nil"/>
              <w:bottom w:val="single" w:sz="4" w:space="0" w:color="auto"/>
              <w:right w:val="single" w:sz="4" w:space="0" w:color="auto"/>
            </w:tcBorders>
            <w:shd w:val="clear" w:color="auto" w:fill="auto"/>
            <w:vAlign w:val="bottom"/>
          </w:tcPr>
          <w:p w14:paraId="046648E5" w14:textId="77777777" w:rsidR="009A30C5" w:rsidRDefault="00B506AA">
            <w:pPr>
              <w:rPr>
                <w:color w:val="000000"/>
                <w:sz w:val="16"/>
                <w:szCs w:val="16"/>
              </w:rPr>
            </w:pPr>
            <w:r>
              <w:rPr>
                <w:color w:val="000000"/>
                <w:sz w:val="16"/>
                <w:szCs w:val="16"/>
              </w:rPr>
              <w:t>57,49</w:t>
            </w:r>
          </w:p>
        </w:tc>
      </w:tr>
    </w:tbl>
    <w:p w14:paraId="239D2111"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374DA6FE"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0A3C6D"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49BD04BA"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36B3952"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382F240"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1947E02"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8B2D6D6"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FE8ADDB"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5C626EE4"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74513D8"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0171857"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510D9766"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1175FD13"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767A6D48"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1BF69E0"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6520A130"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90C3857"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24DA21D2"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5F504250" w14:textId="77777777" w:rsidR="009A30C5" w:rsidRDefault="00B506AA">
            <w:pPr>
              <w:suppressAutoHyphens w:val="0"/>
              <w:rPr>
                <w:color w:val="000000"/>
                <w:sz w:val="16"/>
                <w:szCs w:val="16"/>
              </w:rPr>
            </w:pPr>
            <w:r>
              <w:rPr>
                <w:color w:val="000000"/>
                <w:sz w:val="16"/>
                <w:szCs w:val="16"/>
              </w:rPr>
              <w:t>5,12</w:t>
            </w:r>
          </w:p>
        </w:tc>
        <w:tc>
          <w:tcPr>
            <w:tcW w:w="855" w:type="dxa"/>
            <w:tcBorders>
              <w:top w:val="nil"/>
              <w:left w:val="nil"/>
              <w:bottom w:val="single" w:sz="4" w:space="0" w:color="auto"/>
              <w:right w:val="single" w:sz="4" w:space="0" w:color="auto"/>
            </w:tcBorders>
            <w:shd w:val="clear" w:color="auto" w:fill="auto"/>
            <w:vAlign w:val="bottom"/>
          </w:tcPr>
          <w:p w14:paraId="250CECC7" w14:textId="77777777" w:rsidR="009A30C5" w:rsidRDefault="00B506AA">
            <w:pPr>
              <w:rPr>
                <w:color w:val="000000"/>
                <w:sz w:val="16"/>
                <w:szCs w:val="16"/>
              </w:rPr>
            </w:pPr>
            <w:r>
              <w:rPr>
                <w:color w:val="000000"/>
                <w:sz w:val="16"/>
                <w:szCs w:val="16"/>
              </w:rPr>
              <w:t>13,20</w:t>
            </w:r>
          </w:p>
        </w:tc>
        <w:tc>
          <w:tcPr>
            <w:tcW w:w="854" w:type="dxa"/>
            <w:tcBorders>
              <w:top w:val="nil"/>
              <w:left w:val="nil"/>
              <w:bottom w:val="single" w:sz="4" w:space="0" w:color="auto"/>
              <w:right w:val="single" w:sz="4" w:space="0" w:color="auto"/>
            </w:tcBorders>
            <w:shd w:val="clear" w:color="auto" w:fill="auto"/>
            <w:vAlign w:val="bottom"/>
          </w:tcPr>
          <w:p w14:paraId="7BE44F7A" w14:textId="77777777" w:rsidR="009A30C5" w:rsidRDefault="00B506AA">
            <w:pPr>
              <w:rPr>
                <w:color w:val="000000"/>
                <w:sz w:val="16"/>
                <w:szCs w:val="16"/>
              </w:rPr>
            </w:pPr>
            <w:r>
              <w:rPr>
                <w:color w:val="000000"/>
                <w:sz w:val="16"/>
                <w:szCs w:val="16"/>
              </w:rPr>
              <w:t>7,83</w:t>
            </w:r>
          </w:p>
        </w:tc>
        <w:tc>
          <w:tcPr>
            <w:tcW w:w="855" w:type="dxa"/>
            <w:tcBorders>
              <w:top w:val="nil"/>
              <w:left w:val="nil"/>
              <w:bottom w:val="single" w:sz="4" w:space="0" w:color="auto"/>
              <w:right w:val="single" w:sz="4" w:space="0" w:color="auto"/>
            </w:tcBorders>
            <w:shd w:val="clear" w:color="auto" w:fill="auto"/>
            <w:vAlign w:val="bottom"/>
          </w:tcPr>
          <w:p w14:paraId="00C9FC93" w14:textId="77777777" w:rsidR="009A30C5" w:rsidRDefault="00B506AA">
            <w:pPr>
              <w:rPr>
                <w:color w:val="000000"/>
                <w:sz w:val="16"/>
                <w:szCs w:val="16"/>
              </w:rPr>
            </w:pPr>
            <w:r>
              <w:rPr>
                <w:color w:val="000000"/>
                <w:sz w:val="16"/>
                <w:szCs w:val="16"/>
              </w:rPr>
              <w:t>8,44</w:t>
            </w:r>
          </w:p>
        </w:tc>
        <w:tc>
          <w:tcPr>
            <w:tcW w:w="741" w:type="dxa"/>
            <w:tcBorders>
              <w:top w:val="nil"/>
              <w:left w:val="nil"/>
              <w:bottom w:val="single" w:sz="4" w:space="0" w:color="auto"/>
              <w:right w:val="single" w:sz="4" w:space="0" w:color="auto"/>
            </w:tcBorders>
            <w:shd w:val="clear" w:color="auto" w:fill="auto"/>
            <w:vAlign w:val="bottom"/>
          </w:tcPr>
          <w:p w14:paraId="5FEB539D" w14:textId="77777777" w:rsidR="009A30C5" w:rsidRDefault="00B506AA">
            <w:pPr>
              <w:rPr>
                <w:color w:val="000000"/>
                <w:sz w:val="16"/>
                <w:szCs w:val="16"/>
              </w:rPr>
            </w:pPr>
            <w:r>
              <w:rPr>
                <w:color w:val="000000"/>
                <w:sz w:val="16"/>
                <w:szCs w:val="16"/>
              </w:rPr>
              <w:t>5,20</w:t>
            </w:r>
          </w:p>
        </w:tc>
        <w:tc>
          <w:tcPr>
            <w:tcW w:w="968" w:type="dxa"/>
            <w:tcBorders>
              <w:top w:val="nil"/>
              <w:left w:val="nil"/>
              <w:bottom w:val="single" w:sz="4" w:space="0" w:color="auto"/>
              <w:right w:val="single" w:sz="4" w:space="0" w:color="auto"/>
            </w:tcBorders>
            <w:shd w:val="clear" w:color="auto" w:fill="auto"/>
            <w:vAlign w:val="bottom"/>
          </w:tcPr>
          <w:p w14:paraId="61F3A16D" w14:textId="77777777" w:rsidR="009A30C5" w:rsidRDefault="00B506AA">
            <w:pPr>
              <w:rPr>
                <w:color w:val="000000"/>
                <w:sz w:val="16"/>
                <w:szCs w:val="16"/>
              </w:rPr>
            </w:pPr>
            <w:r>
              <w:rPr>
                <w:color w:val="000000"/>
                <w:sz w:val="16"/>
                <w:szCs w:val="16"/>
              </w:rPr>
              <w:t>8,04</w:t>
            </w:r>
          </w:p>
        </w:tc>
        <w:tc>
          <w:tcPr>
            <w:tcW w:w="854" w:type="dxa"/>
            <w:tcBorders>
              <w:top w:val="nil"/>
              <w:left w:val="nil"/>
              <w:bottom w:val="single" w:sz="4" w:space="0" w:color="auto"/>
              <w:right w:val="single" w:sz="4" w:space="0" w:color="auto"/>
            </w:tcBorders>
            <w:shd w:val="clear" w:color="auto" w:fill="auto"/>
            <w:vAlign w:val="bottom"/>
          </w:tcPr>
          <w:p w14:paraId="5A84AD69" w14:textId="77777777" w:rsidR="009A30C5" w:rsidRDefault="00B506AA">
            <w:pPr>
              <w:rPr>
                <w:color w:val="000000"/>
                <w:sz w:val="16"/>
                <w:szCs w:val="16"/>
              </w:rPr>
            </w:pPr>
            <w:r>
              <w:rPr>
                <w:color w:val="000000"/>
                <w:sz w:val="16"/>
                <w:szCs w:val="16"/>
              </w:rPr>
              <w:t>8,50</w:t>
            </w:r>
          </w:p>
        </w:tc>
        <w:tc>
          <w:tcPr>
            <w:tcW w:w="855" w:type="dxa"/>
            <w:tcBorders>
              <w:top w:val="nil"/>
              <w:left w:val="nil"/>
              <w:bottom w:val="single" w:sz="4" w:space="0" w:color="auto"/>
              <w:right w:val="single" w:sz="4" w:space="0" w:color="auto"/>
            </w:tcBorders>
            <w:shd w:val="clear" w:color="auto" w:fill="auto"/>
            <w:vAlign w:val="bottom"/>
          </w:tcPr>
          <w:p w14:paraId="2EFD74AE" w14:textId="77777777" w:rsidR="009A30C5" w:rsidRDefault="00B506AA">
            <w:pPr>
              <w:rPr>
                <w:color w:val="000000"/>
                <w:sz w:val="16"/>
                <w:szCs w:val="16"/>
              </w:rPr>
            </w:pPr>
            <w:r>
              <w:rPr>
                <w:color w:val="000000"/>
                <w:sz w:val="16"/>
                <w:szCs w:val="16"/>
              </w:rPr>
              <w:t>13,27</w:t>
            </w:r>
          </w:p>
        </w:tc>
        <w:tc>
          <w:tcPr>
            <w:tcW w:w="1008" w:type="dxa"/>
            <w:tcBorders>
              <w:top w:val="nil"/>
              <w:left w:val="nil"/>
              <w:bottom w:val="single" w:sz="4" w:space="0" w:color="auto"/>
              <w:right w:val="single" w:sz="4" w:space="0" w:color="auto"/>
            </w:tcBorders>
            <w:shd w:val="clear" w:color="auto" w:fill="auto"/>
            <w:vAlign w:val="bottom"/>
          </w:tcPr>
          <w:p w14:paraId="4C720164" w14:textId="77777777" w:rsidR="009A30C5" w:rsidRDefault="00B506AA">
            <w:pPr>
              <w:rPr>
                <w:color w:val="000000"/>
                <w:sz w:val="16"/>
                <w:szCs w:val="16"/>
              </w:rPr>
            </w:pPr>
            <w:r>
              <w:rPr>
                <w:color w:val="000000"/>
                <w:sz w:val="16"/>
                <w:szCs w:val="16"/>
              </w:rPr>
              <w:t>10,76</w:t>
            </w:r>
          </w:p>
        </w:tc>
        <w:tc>
          <w:tcPr>
            <w:tcW w:w="701" w:type="dxa"/>
            <w:tcBorders>
              <w:top w:val="nil"/>
              <w:left w:val="nil"/>
              <w:bottom w:val="single" w:sz="4" w:space="0" w:color="auto"/>
              <w:right w:val="single" w:sz="4" w:space="0" w:color="auto"/>
            </w:tcBorders>
            <w:shd w:val="clear" w:color="auto" w:fill="auto"/>
            <w:vAlign w:val="bottom"/>
          </w:tcPr>
          <w:p w14:paraId="4CAC2C6C" w14:textId="77777777" w:rsidR="009A30C5" w:rsidRDefault="00B506AA">
            <w:pPr>
              <w:rPr>
                <w:color w:val="000000"/>
                <w:sz w:val="16"/>
                <w:szCs w:val="16"/>
              </w:rPr>
            </w:pPr>
            <w:r>
              <w:rPr>
                <w:color w:val="000000"/>
                <w:sz w:val="16"/>
                <w:szCs w:val="16"/>
              </w:rPr>
              <w:t>11,02</w:t>
            </w:r>
          </w:p>
        </w:tc>
        <w:tc>
          <w:tcPr>
            <w:tcW w:w="717" w:type="dxa"/>
            <w:tcBorders>
              <w:top w:val="nil"/>
              <w:left w:val="nil"/>
              <w:bottom w:val="single" w:sz="4" w:space="0" w:color="auto"/>
              <w:right w:val="single" w:sz="4" w:space="0" w:color="auto"/>
            </w:tcBorders>
            <w:shd w:val="clear" w:color="auto" w:fill="auto"/>
            <w:vAlign w:val="bottom"/>
          </w:tcPr>
          <w:p w14:paraId="043115F0" w14:textId="77777777" w:rsidR="009A30C5" w:rsidRDefault="00B506AA">
            <w:pPr>
              <w:rPr>
                <w:color w:val="000000"/>
                <w:sz w:val="16"/>
                <w:szCs w:val="16"/>
              </w:rPr>
            </w:pPr>
            <w:r>
              <w:rPr>
                <w:color w:val="000000"/>
                <w:sz w:val="16"/>
                <w:szCs w:val="16"/>
              </w:rPr>
              <w:t>12,37</w:t>
            </w:r>
          </w:p>
        </w:tc>
        <w:tc>
          <w:tcPr>
            <w:tcW w:w="992" w:type="dxa"/>
            <w:tcBorders>
              <w:top w:val="nil"/>
              <w:left w:val="nil"/>
              <w:bottom w:val="single" w:sz="4" w:space="0" w:color="auto"/>
              <w:right w:val="single" w:sz="4" w:space="0" w:color="auto"/>
            </w:tcBorders>
            <w:shd w:val="clear" w:color="auto" w:fill="auto"/>
            <w:vAlign w:val="bottom"/>
          </w:tcPr>
          <w:p w14:paraId="6A233E79" w14:textId="77777777" w:rsidR="009A30C5" w:rsidRDefault="00B506AA">
            <w:pPr>
              <w:rPr>
                <w:color w:val="000000"/>
                <w:sz w:val="16"/>
                <w:szCs w:val="16"/>
              </w:rPr>
            </w:pPr>
            <w:r>
              <w:rPr>
                <w:color w:val="000000"/>
                <w:sz w:val="16"/>
                <w:szCs w:val="16"/>
              </w:rPr>
              <w:t>12,96</w:t>
            </w:r>
          </w:p>
        </w:tc>
      </w:tr>
      <w:tr w:rsidR="009A30C5" w14:paraId="373EC36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FD4AA98"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0CA1623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642698C" w14:textId="77777777" w:rsidR="009A30C5" w:rsidRDefault="00B506AA">
            <w:pPr>
              <w:rPr>
                <w:color w:val="000000"/>
                <w:sz w:val="16"/>
                <w:szCs w:val="16"/>
              </w:rPr>
            </w:pPr>
            <w:r>
              <w:rPr>
                <w:color w:val="000000"/>
                <w:sz w:val="16"/>
                <w:szCs w:val="16"/>
              </w:rPr>
              <w:t>13,15</w:t>
            </w:r>
          </w:p>
        </w:tc>
        <w:tc>
          <w:tcPr>
            <w:tcW w:w="855" w:type="dxa"/>
            <w:tcBorders>
              <w:top w:val="nil"/>
              <w:left w:val="nil"/>
              <w:bottom w:val="single" w:sz="4" w:space="0" w:color="auto"/>
              <w:right w:val="single" w:sz="4" w:space="0" w:color="auto"/>
            </w:tcBorders>
            <w:shd w:val="clear" w:color="auto" w:fill="auto"/>
            <w:vAlign w:val="bottom"/>
            <w:hideMark/>
          </w:tcPr>
          <w:p w14:paraId="5CD7D9DA" w14:textId="77777777" w:rsidR="009A30C5" w:rsidRDefault="00B506AA">
            <w:pPr>
              <w:rPr>
                <w:color w:val="000000"/>
                <w:sz w:val="16"/>
                <w:szCs w:val="16"/>
              </w:rPr>
            </w:pPr>
            <w:r>
              <w:rPr>
                <w:color w:val="000000"/>
                <w:sz w:val="16"/>
                <w:szCs w:val="16"/>
              </w:rPr>
              <w:t>64,56</w:t>
            </w:r>
          </w:p>
        </w:tc>
        <w:tc>
          <w:tcPr>
            <w:tcW w:w="854" w:type="dxa"/>
            <w:tcBorders>
              <w:top w:val="nil"/>
              <w:left w:val="nil"/>
              <w:bottom w:val="single" w:sz="4" w:space="0" w:color="auto"/>
              <w:right w:val="single" w:sz="4" w:space="0" w:color="auto"/>
            </w:tcBorders>
            <w:shd w:val="clear" w:color="auto" w:fill="auto"/>
            <w:vAlign w:val="bottom"/>
            <w:hideMark/>
          </w:tcPr>
          <w:p w14:paraId="5FCD70A9" w14:textId="77777777" w:rsidR="009A30C5" w:rsidRDefault="00B506AA">
            <w:pPr>
              <w:rPr>
                <w:color w:val="000000"/>
                <w:sz w:val="16"/>
                <w:szCs w:val="16"/>
              </w:rPr>
            </w:pPr>
            <w:r>
              <w:rPr>
                <w:color w:val="000000"/>
                <w:sz w:val="16"/>
                <w:szCs w:val="16"/>
              </w:rPr>
              <w:t>30,39</w:t>
            </w:r>
          </w:p>
        </w:tc>
        <w:tc>
          <w:tcPr>
            <w:tcW w:w="855" w:type="dxa"/>
            <w:tcBorders>
              <w:top w:val="nil"/>
              <w:left w:val="nil"/>
              <w:bottom w:val="single" w:sz="4" w:space="0" w:color="auto"/>
              <w:right w:val="single" w:sz="4" w:space="0" w:color="auto"/>
            </w:tcBorders>
            <w:shd w:val="clear" w:color="auto" w:fill="auto"/>
            <w:vAlign w:val="bottom"/>
            <w:hideMark/>
          </w:tcPr>
          <w:p w14:paraId="6767F5E2" w14:textId="77777777" w:rsidR="009A30C5" w:rsidRDefault="00B506AA">
            <w:pPr>
              <w:rPr>
                <w:color w:val="000000"/>
                <w:sz w:val="16"/>
                <w:szCs w:val="16"/>
              </w:rPr>
            </w:pPr>
            <w:r>
              <w:rPr>
                <w:color w:val="000000"/>
                <w:sz w:val="16"/>
                <w:szCs w:val="16"/>
              </w:rPr>
              <w:t>34,23</w:t>
            </w:r>
          </w:p>
        </w:tc>
        <w:tc>
          <w:tcPr>
            <w:tcW w:w="741" w:type="dxa"/>
            <w:tcBorders>
              <w:top w:val="nil"/>
              <w:left w:val="nil"/>
              <w:bottom w:val="single" w:sz="4" w:space="0" w:color="auto"/>
              <w:right w:val="single" w:sz="4" w:space="0" w:color="auto"/>
            </w:tcBorders>
            <w:shd w:val="clear" w:color="auto" w:fill="auto"/>
            <w:vAlign w:val="bottom"/>
            <w:hideMark/>
          </w:tcPr>
          <w:p w14:paraId="1A50CDEC" w14:textId="77777777" w:rsidR="009A30C5" w:rsidRDefault="00B506AA">
            <w:pPr>
              <w:rPr>
                <w:color w:val="000000"/>
                <w:sz w:val="16"/>
                <w:szCs w:val="16"/>
              </w:rPr>
            </w:pPr>
            <w:r>
              <w:rPr>
                <w:color w:val="000000"/>
                <w:sz w:val="16"/>
                <w:szCs w:val="16"/>
              </w:rPr>
              <w:t>13,64</w:t>
            </w:r>
          </w:p>
        </w:tc>
        <w:tc>
          <w:tcPr>
            <w:tcW w:w="968" w:type="dxa"/>
            <w:tcBorders>
              <w:top w:val="nil"/>
              <w:left w:val="nil"/>
              <w:bottom w:val="single" w:sz="4" w:space="0" w:color="auto"/>
              <w:right w:val="single" w:sz="4" w:space="0" w:color="auto"/>
            </w:tcBorders>
            <w:shd w:val="clear" w:color="auto" w:fill="auto"/>
            <w:vAlign w:val="bottom"/>
            <w:hideMark/>
          </w:tcPr>
          <w:p w14:paraId="28F8A303" w14:textId="77777777" w:rsidR="009A30C5" w:rsidRDefault="00B506AA">
            <w:pPr>
              <w:rPr>
                <w:color w:val="000000"/>
                <w:sz w:val="16"/>
                <w:szCs w:val="16"/>
              </w:rPr>
            </w:pPr>
            <w:r>
              <w:rPr>
                <w:color w:val="000000"/>
                <w:sz w:val="16"/>
                <w:szCs w:val="16"/>
              </w:rPr>
              <w:t>31,72</w:t>
            </w:r>
          </w:p>
        </w:tc>
        <w:tc>
          <w:tcPr>
            <w:tcW w:w="854" w:type="dxa"/>
            <w:tcBorders>
              <w:top w:val="nil"/>
              <w:left w:val="nil"/>
              <w:bottom w:val="single" w:sz="4" w:space="0" w:color="auto"/>
              <w:right w:val="single" w:sz="4" w:space="0" w:color="auto"/>
            </w:tcBorders>
            <w:shd w:val="clear" w:color="auto" w:fill="auto"/>
            <w:vAlign w:val="bottom"/>
            <w:hideMark/>
          </w:tcPr>
          <w:p w14:paraId="6592807B" w14:textId="77777777" w:rsidR="009A30C5" w:rsidRDefault="00B506AA">
            <w:pPr>
              <w:rPr>
                <w:color w:val="000000"/>
                <w:sz w:val="16"/>
                <w:szCs w:val="16"/>
              </w:rPr>
            </w:pPr>
            <w:r>
              <w:rPr>
                <w:color w:val="000000"/>
                <w:sz w:val="16"/>
                <w:szCs w:val="16"/>
              </w:rPr>
              <w:t>34,67</w:t>
            </w:r>
          </w:p>
        </w:tc>
        <w:tc>
          <w:tcPr>
            <w:tcW w:w="855" w:type="dxa"/>
            <w:tcBorders>
              <w:top w:val="nil"/>
              <w:left w:val="nil"/>
              <w:bottom w:val="single" w:sz="4" w:space="0" w:color="auto"/>
              <w:right w:val="single" w:sz="4" w:space="0" w:color="auto"/>
            </w:tcBorders>
            <w:shd w:val="clear" w:color="auto" w:fill="auto"/>
            <w:vAlign w:val="bottom"/>
            <w:hideMark/>
          </w:tcPr>
          <w:p w14:paraId="4057D915" w14:textId="77777777" w:rsidR="009A30C5" w:rsidRDefault="00B506AA">
            <w:pPr>
              <w:rPr>
                <w:color w:val="000000"/>
                <w:sz w:val="16"/>
                <w:szCs w:val="16"/>
              </w:rPr>
            </w:pPr>
            <w:r>
              <w:rPr>
                <w:color w:val="000000"/>
                <w:sz w:val="16"/>
                <w:szCs w:val="16"/>
              </w:rPr>
              <w:t>61,86</w:t>
            </w:r>
          </w:p>
        </w:tc>
        <w:tc>
          <w:tcPr>
            <w:tcW w:w="1008" w:type="dxa"/>
            <w:tcBorders>
              <w:top w:val="nil"/>
              <w:left w:val="nil"/>
              <w:bottom w:val="single" w:sz="4" w:space="0" w:color="auto"/>
              <w:right w:val="single" w:sz="4" w:space="0" w:color="auto"/>
            </w:tcBorders>
            <w:shd w:val="clear" w:color="auto" w:fill="auto"/>
            <w:vAlign w:val="bottom"/>
            <w:hideMark/>
          </w:tcPr>
          <w:p w14:paraId="052FD1C6" w14:textId="77777777" w:rsidR="009A30C5" w:rsidRDefault="00B506AA">
            <w:pPr>
              <w:rPr>
                <w:color w:val="000000"/>
                <w:sz w:val="16"/>
                <w:szCs w:val="16"/>
              </w:rPr>
            </w:pPr>
            <w:r>
              <w:rPr>
                <w:color w:val="000000"/>
                <w:sz w:val="16"/>
                <w:szCs w:val="16"/>
              </w:rPr>
              <w:t>45,91</w:t>
            </w:r>
          </w:p>
        </w:tc>
        <w:tc>
          <w:tcPr>
            <w:tcW w:w="701" w:type="dxa"/>
            <w:tcBorders>
              <w:top w:val="nil"/>
              <w:left w:val="nil"/>
              <w:bottom w:val="single" w:sz="4" w:space="0" w:color="auto"/>
              <w:right w:val="single" w:sz="4" w:space="0" w:color="auto"/>
            </w:tcBorders>
            <w:shd w:val="clear" w:color="auto" w:fill="auto"/>
            <w:vAlign w:val="bottom"/>
            <w:hideMark/>
          </w:tcPr>
          <w:p w14:paraId="168F55ED" w14:textId="77777777" w:rsidR="009A30C5" w:rsidRDefault="00B506AA">
            <w:pPr>
              <w:rPr>
                <w:color w:val="000000"/>
                <w:sz w:val="16"/>
                <w:szCs w:val="16"/>
              </w:rPr>
            </w:pPr>
            <w:r>
              <w:rPr>
                <w:color w:val="000000"/>
                <w:sz w:val="16"/>
                <w:szCs w:val="16"/>
              </w:rPr>
              <w:t>47,56</w:t>
            </w:r>
          </w:p>
        </w:tc>
        <w:tc>
          <w:tcPr>
            <w:tcW w:w="717" w:type="dxa"/>
            <w:tcBorders>
              <w:top w:val="nil"/>
              <w:left w:val="nil"/>
              <w:bottom w:val="single" w:sz="4" w:space="0" w:color="auto"/>
              <w:right w:val="single" w:sz="4" w:space="0" w:color="auto"/>
            </w:tcBorders>
            <w:shd w:val="clear" w:color="auto" w:fill="auto"/>
            <w:vAlign w:val="bottom"/>
            <w:hideMark/>
          </w:tcPr>
          <w:p w14:paraId="13E01308" w14:textId="77777777" w:rsidR="009A30C5" w:rsidRDefault="00B506AA">
            <w:pPr>
              <w:rPr>
                <w:color w:val="000000"/>
                <w:sz w:val="16"/>
                <w:szCs w:val="16"/>
              </w:rPr>
            </w:pPr>
            <w:r>
              <w:rPr>
                <w:color w:val="000000"/>
                <w:sz w:val="16"/>
                <w:szCs w:val="16"/>
              </w:rPr>
              <w:t>56,11</w:t>
            </w:r>
          </w:p>
        </w:tc>
        <w:tc>
          <w:tcPr>
            <w:tcW w:w="992" w:type="dxa"/>
            <w:tcBorders>
              <w:top w:val="nil"/>
              <w:left w:val="nil"/>
              <w:bottom w:val="single" w:sz="4" w:space="0" w:color="auto"/>
              <w:right w:val="single" w:sz="4" w:space="0" w:color="auto"/>
            </w:tcBorders>
            <w:shd w:val="clear" w:color="auto" w:fill="auto"/>
            <w:vAlign w:val="bottom"/>
            <w:hideMark/>
          </w:tcPr>
          <w:p w14:paraId="1646DAA6" w14:textId="77777777" w:rsidR="009A30C5" w:rsidRDefault="00B506AA">
            <w:pPr>
              <w:rPr>
                <w:color w:val="000000"/>
                <w:sz w:val="16"/>
                <w:szCs w:val="16"/>
              </w:rPr>
            </w:pPr>
            <w:r>
              <w:rPr>
                <w:color w:val="000000"/>
                <w:sz w:val="16"/>
                <w:szCs w:val="16"/>
              </w:rPr>
              <w:t>59,87</w:t>
            </w:r>
          </w:p>
        </w:tc>
      </w:tr>
      <w:tr w:rsidR="009A30C5" w14:paraId="6BE729B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DA5F77"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3D8D426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F395217" w14:textId="77777777" w:rsidR="009A30C5" w:rsidRDefault="00B506AA">
            <w:pPr>
              <w:rPr>
                <w:color w:val="000000"/>
                <w:sz w:val="16"/>
                <w:szCs w:val="16"/>
              </w:rPr>
            </w:pPr>
            <w:r>
              <w:rPr>
                <w:color w:val="000000"/>
                <w:sz w:val="16"/>
                <w:szCs w:val="16"/>
              </w:rPr>
              <w:t>8,95</w:t>
            </w:r>
          </w:p>
        </w:tc>
        <w:tc>
          <w:tcPr>
            <w:tcW w:w="855" w:type="dxa"/>
            <w:tcBorders>
              <w:top w:val="nil"/>
              <w:left w:val="nil"/>
              <w:bottom w:val="single" w:sz="4" w:space="0" w:color="auto"/>
              <w:right w:val="single" w:sz="4" w:space="0" w:color="auto"/>
            </w:tcBorders>
            <w:shd w:val="clear" w:color="auto" w:fill="auto"/>
            <w:vAlign w:val="bottom"/>
            <w:hideMark/>
          </w:tcPr>
          <w:p w14:paraId="050F330C" w14:textId="77777777" w:rsidR="009A30C5" w:rsidRDefault="00B506AA">
            <w:pPr>
              <w:rPr>
                <w:color w:val="000000"/>
                <w:sz w:val="16"/>
                <w:szCs w:val="16"/>
              </w:rPr>
            </w:pPr>
            <w:r>
              <w:rPr>
                <w:color w:val="000000"/>
                <w:sz w:val="16"/>
                <w:szCs w:val="16"/>
              </w:rPr>
              <w:t>32,45</w:t>
            </w:r>
          </w:p>
        </w:tc>
        <w:tc>
          <w:tcPr>
            <w:tcW w:w="854" w:type="dxa"/>
            <w:tcBorders>
              <w:top w:val="nil"/>
              <w:left w:val="nil"/>
              <w:bottom w:val="single" w:sz="4" w:space="0" w:color="auto"/>
              <w:right w:val="single" w:sz="4" w:space="0" w:color="auto"/>
            </w:tcBorders>
            <w:shd w:val="clear" w:color="auto" w:fill="auto"/>
            <w:vAlign w:val="bottom"/>
            <w:hideMark/>
          </w:tcPr>
          <w:p w14:paraId="3325FC0C" w14:textId="77777777" w:rsidR="009A30C5" w:rsidRDefault="00B506AA">
            <w:pPr>
              <w:rPr>
                <w:color w:val="000000"/>
                <w:sz w:val="16"/>
                <w:szCs w:val="16"/>
              </w:rPr>
            </w:pPr>
            <w:r>
              <w:rPr>
                <w:color w:val="000000"/>
                <w:sz w:val="16"/>
                <w:szCs w:val="16"/>
              </w:rPr>
              <w:t>16,83</w:t>
            </w:r>
          </w:p>
        </w:tc>
        <w:tc>
          <w:tcPr>
            <w:tcW w:w="855" w:type="dxa"/>
            <w:tcBorders>
              <w:top w:val="nil"/>
              <w:left w:val="nil"/>
              <w:bottom w:val="single" w:sz="4" w:space="0" w:color="auto"/>
              <w:right w:val="single" w:sz="4" w:space="0" w:color="auto"/>
            </w:tcBorders>
            <w:shd w:val="clear" w:color="auto" w:fill="auto"/>
            <w:vAlign w:val="bottom"/>
            <w:hideMark/>
          </w:tcPr>
          <w:p w14:paraId="53432409" w14:textId="77777777" w:rsidR="009A30C5" w:rsidRDefault="00B506AA">
            <w:pPr>
              <w:rPr>
                <w:color w:val="000000"/>
                <w:sz w:val="16"/>
                <w:szCs w:val="16"/>
              </w:rPr>
            </w:pPr>
            <w:r>
              <w:rPr>
                <w:color w:val="000000"/>
                <w:sz w:val="16"/>
                <w:szCs w:val="16"/>
              </w:rPr>
              <w:t>18,58</w:t>
            </w:r>
          </w:p>
        </w:tc>
        <w:tc>
          <w:tcPr>
            <w:tcW w:w="741" w:type="dxa"/>
            <w:tcBorders>
              <w:top w:val="nil"/>
              <w:left w:val="nil"/>
              <w:bottom w:val="single" w:sz="4" w:space="0" w:color="auto"/>
              <w:right w:val="single" w:sz="4" w:space="0" w:color="auto"/>
            </w:tcBorders>
            <w:shd w:val="clear" w:color="auto" w:fill="auto"/>
            <w:vAlign w:val="bottom"/>
            <w:hideMark/>
          </w:tcPr>
          <w:p w14:paraId="51CA58A4" w14:textId="77777777" w:rsidR="009A30C5" w:rsidRDefault="00B506AA">
            <w:pPr>
              <w:rPr>
                <w:color w:val="000000"/>
                <w:sz w:val="16"/>
                <w:szCs w:val="16"/>
              </w:rPr>
            </w:pPr>
            <w:r>
              <w:rPr>
                <w:color w:val="000000"/>
                <w:sz w:val="16"/>
                <w:szCs w:val="16"/>
              </w:rPr>
              <w:t>9,17</w:t>
            </w:r>
          </w:p>
        </w:tc>
        <w:tc>
          <w:tcPr>
            <w:tcW w:w="968" w:type="dxa"/>
            <w:tcBorders>
              <w:top w:val="nil"/>
              <w:left w:val="nil"/>
              <w:bottom w:val="single" w:sz="4" w:space="0" w:color="auto"/>
              <w:right w:val="single" w:sz="4" w:space="0" w:color="auto"/>
            </w:tcBorders>
            <w:shd w:val="clear" w:color="auto" w:fill="auto"/>
            <w:vAlign w:val="bottom"/>
            <w:hideMark/>
          </w:tcPr>
          <w:p w14:paraId="5AB77095" w14:textId="77777777" w:rsidR="009A30C5" w:rsidRDefault="00B506AA">
            <w:pPr>
              <w:rPr>
                <w:color w:val="000000"/>
                <w:sz w:val="16"/>
                <w:szCs w:val="16"/>
              </w:rPr>
            </w:pPr>
            <w:r>
              <w:rPr>
                <w:color w:val="000000"/>
                <w:sz w:val="16"/>
                <w:szCs w:val="16"/>
              </w:rPr>
              <w:t>17,44</w:t>
            </w:r>
          </w:p>
        </w:tc>
        <w:tc>
          <w:tcPr>
            <w:tcW w:w="854" w:type="dxa"/>
            <w:tcBorders>
              <w:top w:val="nil"/>
              <w:left w:val="nil"/>
              <w:bottom w:val="single" w:sz="4" w:space="0" w:color="auto"/>
              <w:right w:val="single" w:sz="4" w:space="0" w:color="auto"/>
            </w:tcBorders>
            <w:shd w:val="clear" w:color="auto" w:fill="auto"/>
            <w:vAlign w:val="bottom"/>
            <w:hideMark/>
          </w:tcPr>
          <w:p w14:paraId="4A66D846" w14:textId="77777777" w:rsidR="009A30C5" w:rsidRDefault="00B506AA">
            <w:pPr>
              <w:rPr>
                <w:color w:val="000000"/>
                <w:sz w:val="16"/>
                <w:szCs w:val="16"/>
              </w:rPr>
            </w:pPr>
            <w:r>
              <w:rPr>
                <w:color w:val="000000"/>
                <w:sz w:val="16"/>
                <w:szCs w:val="16"/>
              </w:rPr>
              <w:t>18,78</w:t>
            </w:r>
          </w:p>
        </w:tc>
        <w:tc>
          <w:tcPr>
            <w:tcW w:w="855" w:type="dxa"/>
            <w:tcBorders>
              <w:top w:val="nil"/>
              <w:left w:val="nil"/>
              <w:bottom w:val="single" w:sz="4" w:space="0" w:color="auto"/>
              <w:right w:val="single" w:sz="4" w:space="0" w:color="auto"/>
            </w:tcBorders>
            <w:shd w:val="clear" w:color="auto" w:fill="auto"/>
            <w:vAlign w:val="bottom"/>
            <w:hideMark/>
          </w:tcPr>
          <w:p w14:paraId="6683CE98" w14:textId="77777777" w:rsidR="009A30C5" w:rsidRDefault="00B506AA">
            <w:pPr>
              <w:rPr>
                <w:color w:val="000000"/>
                <w:sz w:val="16"/>
                <w:szCs w:val="16"/>
              </w:rPr>
            </w:pPr>
            <w:r>
              <w:rPr>
                <w:color w:val="000000"/>
                <w:sz w:val="16"/>
                <w:szCs w:val="16"/>
              </w:rPr>
              <w:t>32,67</w:t>
            </w:r>
          </w:p>
        </w:tc>
        <w:tc>
          <w:tcPr>
            <w:tcW w:w="1008" w:type="dxa"/>
            <w:tcBorders>
              <w:top w:val="nil"/>
              <w:left w:val="nil"/>
              <w:bottom w:val="single" w:sz="4" w:space="0" w:color="auto"/>
              <w:right w:val="single" w:sz="4" w:space="0" w:color="auto"/>
            </w:tcBorders>
            <w:shd w:val="clear" w:color="auto" w:fill="auto"/>
            <w:vAlign w:val="bottom"/>
            <w:hideMark/>
          </w:tcPr>
          <w:p w14:paraId="69997CE6" w14:textId="77777777" w:rsidR="009A30C5" w:rsidRDefault="00B506AA">
            <w:pPr>
              <w:rPr>
                <w:color w:val="000000"/>
                <w:sz w:val="16"/>
                <w:szCs w:val="16"/>
              </w:rPr>
            </w:pPr>
            <w:r>
              <w:rPr>
                <w:color w:val="000000"/>
                <w:sz w:val="16"/>
                <w:szCs w:val="16"/>
              </w:rPr>
              <w:t>25,38</w:t>
            </w:r>
          </w:p>
        </w:tc>
        <w:tc>
          <w:tcPr>
            <w:tcW w:w="701" w:type="dxa"/>
            <w:tcBorders>
              <w:top w:val="nil"/>
              <w:left w:val="nil"/>
              <w:bottom w:val="single" w:sz="4" w:space="0" w:color="auto"/>
              <w:right w:val="single" w:sz="4" w:space="0" w:color="auto"/>
            </w:tcBorders>
            <w:shd w:val="clear" w:color="auto" w:fill="auto"/>
            <w:vAlign w:val="bottom"/>
            <w:hideMark/>
          </w:tcPr>
          <w:p w14:paraId="40598209" w14:textId="77777777" w:rsidR="009A30C5" w:rsidRDefault="00B506AA">
            <w:pPr>
              <w:rPr>
                <w:color w:val="000000"/>
                <w:sz w:val="16"/>
                <w:szCs w:val="16"/>
              </w:rPr>
            </w:pPr>
            <w:r>
              <w:rPr>
                <w:color w:val="000000"/>
                <w:sz w:val="16"/>
                <w:szCs w:val="16"/>
              </w:rPr>
              <w:t>26,13</w:t>
            </w:r>
          </w:p>
        </w:tc>
        <w:tc>
          <w:tcPr>
            <w:tcW w:w="717" w:type="dxa"/>
            <w:tcBorders>
              <w:top w:val="nil"/>
              <w:left w:val="nil"/>
              <w:bottom w:val="single" w:sz="4" w:space="0" w:color="auto"/>
              <w:right w:val="single" w:sz="4" w:space="0" w:color="auto"/>
            </w:tcBorders>
            <w:shd w:val="clear" w:color="auto" w:fill="auto"/>
            <w:vAlign w:val="bottom"/>
            <w:hideMark/>
          </w:tcPr>
          <w:p w14:paraId="44DE5E1F" w14:textId="77777777" w:rsidR="009A30C5" w:rsidRDefault="00B506AA">
            <w:pPr>
              <w:rPr>
                <w:color w:val="000000"/>
                <w:sz w:val="16"/>
                <w:szCs w:val="16"/>
              </w:rPr>
            </w:pPr>
            <w:r>
              <w:rPr>
                <w:color w:val="000000"/>
                <w:sz w:val="16"/>
                <w:szCs w:val="16"/>
              </w:rPr>
              <w:t>30,04</w:t>
            </w:r>
          </w:p>
        </w:tc>
        <w:tc>
          <w:tcPr>
            <w:tcW w:w="992" w:type="dxa"/>
            <w:tcBorders>
              <w:top w:val="nil"/>
              <w:left w:val="nil"/>
              <w:bottom w:val="single" w:sz="4" w:space="0" w:color="auto"/>
              <w:right w:val="single" w:sz="4" w:space="0" w:color="auto"/>
            </w:tcBorders>
            <w:shd w:val="clear" w:color="auto" w:fill="auto"/>
            <w:vAlign w:val="bottom"/>
            <w:hideMark/>
          </w:tcPr>
          <w:p w14:paraId="21CDB6B6" w14:textId="77777777" w:rsidR="009A30C5" w:rsidRDefault="00B506AA">
            <w:pPr>
              <w:rPr>
                <w:color w:val="000000"/>
                <w:sz w:val="16"/>
                <w:szCs w:val="16"/>
              </w:rPr>
            </w:pPr>
            <w:r>
              <w:rPr>
                <w:color w:val="000000"/>
                <w:sz w:val="16"/>
                <w:szCs w:val="16"/>
              </w:rPr>
              <w:t>31,76</w:t>
            </w:r>
          </w:p>
        </w:tc>
      </w:tr>
      <w:tr w:rsidR="009A30C5" w14:paraId="075599D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389499"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7BA964C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C8B42A4" w14:textId="77777777" w:rsidR="009A30C5" w:rsidRDefault="00B506AA">
            <w:pPr>
              <w:rPr>
                <w:color w:val="000000"/>
                <w:sz w:val="16"/>
                <w:szCs w:val="16"/>
              </w:rPr>
            </w:pPr>
            <w:r>
              <w:rPr>
                <w:color w:val="000000"/>
                <w:sz w:val="16"/>
                <w:szCs w:val="16"/>
              </w:rPr>
              <w:t>0,79</w:t>
            </w:r>
          </w:p>
        </w:tc>
        <w:tc>
          <w:tcPr>
            <w:tcW w:w="855" w:type="dxa"/>
            <w:tcBorders>
              <w:top w:val="nil"/>
              <w:left w:val="nil"/>
              <w:bottom w:val="single" w:sz="4" w:space="0" w:color="auto"/>
              <w:right w:val="single" w:sz="4" w:space="0" w:color="auto"/>
            </w:tcBorders>
            <w:shd w:val="clear" w:color="auto" w:fill="auto"/>
            <w:vAlign w:val="bottom"/>
            <w:hideMark/>
          </w:tcPr>
          <w:p w14:paraId="7588513C" w14:textId="77777777" w:rsidR="009A30C5" w:rsidRDefault="00B506AA">
            <w:pPr>
              <w:rPr>
                <w:color w:val="000000"/>
                <w:sz w:val="16"/>
                <w:szCs w:val="16"/>
              </w:rPr>
            </w:pPr>
            <w:r>
              <w:rPr>
                <w:color w:val="000000"/>
                <w:sz w:val="16"/>
                <w:szCs w:val="16"/>
              </w:rPr>
              <w:t>5,93</w:t>
            </w:r>
          </w:p>
        </w:tc>
        <w:tc>
          <w:tcPr>
            <w:tcW w:w="854" w:type="dxa"/>
            <w:tcBorders>
              <w:top w:val="nil"/>
              <w:left w:val="nil"/>
              <w:bottom w:val="single" w:sz="4" w:space="0" w:color="auto"/>
              <w:right w:val="single" w:sz="4" w:space="0" w:color="auto"/>
            </w:tcBorders>
            <w:shd w:val="clear" w:color="auto" w:fill="auto"/>
            <w:vAlign w:val="bottom"/>
            <w:hideMark/>
          </w:tcPr>
          <w:p w14:paraId="09A16BD4" w14:textId="77777777" w:rsidR="009A30C5" w:rsidRDefault="00B506AA">
            <w:pPr>
              <w:rPr>
                <w:color w:val="000000"/>
                <w:sz w:val="16"/>
                <w:szCs w:val="16"/>
              </w:rPr>
            </w:pPr>
            <w:r>
              <w:rPr>
                <w:color w:val="000000"/>
                <w:sz w:val="16"/>
                <w:szCs w:val="16"/>
              </w:rPr>
              <w:t>2,51</w:t>
            </w:r>
          </w:p>
        </w:tc>
        <w:tc>
          <w:tcPr>
            <w:tcW w:w="855" w:type="dxa"/>
            <w:tcBorders>
              <w:top w:val="nil"/>
              <w:left w:val="nil"/>
              <w:bottom w:val="single" w:sz="4" w:space="0" w:color="auto"/>
              <w:right w:val="single" w:sz="4" w:space="0" w:color="auto"/>
            </w:tcBorders>
            <w:shd w:val="clear" w:color="auto" w:fill="auto"/>
            <w:vAlign w:val="bottom"/>
            <w:hideMark/>
          </w:tcPr>
          <w:p w14:paraId="10B24F67" w14:textId="77777777" w:rsidR="009A30C5" w:rsidRDefault="00B506AA">
            <w:pPr>
              <w:rPr>
                <w:color w:val="000000"/>
                <w:sz w:val="16"/>
                <w:szCs w:val="16"/>
              </w:rPr>
            </w:pPr>
            <w:r>
              <w:rPr>
                <w:color w:val="000000"/>
                <w:sz w:val="16"/>
                <w:szCs w:val="16"/>
              </w:rPr>
              <w:t>2,89</w:t>
            </w:r>
          </w:p>
        </w:tc>
        <w:tc>
          <w:tcPr>
            <w:tcW w:w="741" w:type="dxa"/>
            <w:tcBorders>
              <w:top w:val="nil"/>
              <w:left w:val="nil"/>
              <w:bottom w:val="single" w:sz="4" w:space="0" w:color="auto"/>
              <w:right w:val="single" w:sz="4" w:space="0" w:color="auto"/>
            </w:tcBorders>
            <w:shd w:val="clear" w:color="auto" w:fill="auto"/>
            <w:vAlign w:val="bottom"/>
            <w:hideMark/>
          </w:tcPr>
          <w:p w14:paraId="239CDC6A" w14:textId="77777777" w:rsidR="009A30C5" w:rsidRDefault="00B506AA">
            <w:pPr>
              <w:rPr>
                <w:color w:val="000000"/>
                <w:sz w:val="16"/>
                <w:szCs w:val="16"/>
              </w:rPr>
            </w:pPr>
            <w:r>
              <w:rPr>
                <w:color w:val="000000"/>
                <w:sz w:val="16"/>
                <w:szCs w:val="16"/>
              </w:rPr>
              <w:t>0,84</w:t>
            </w:r>
          </w:p>
        </w:tc>
        <w:tc>
          <w:tcPr>
            <w:tcW w:w="968" w:type="dxa"/>
            <w:tcBorders>
              <w:top w:val="nil"/>
              <w:left w:val="nil"/>
              <w:bottom w:val="single" w:sz="4" w:space="0" w:color="auto"/>
              <w:right w:val="single" w:sz="4" w:space="0" w:color="auto"/>
            </w:tcBorders>
            <w:shd w:val="clear" w:color="auto" w:fill="auto"/>
            <w:vAlign w:val="bottom"/>
            <w:hideMark/>
          </w:tcPr>
          <w:p w14:paraId="53C0989C" w14:textId="77777777" w:rsidR="009A30C5" w:rsidRDefault="00B506AA">
            <w:pPr>
              <w:rPr>
                <w:color w:val="000000"/>
                <w:sz w:val="16"/>
                <w:szCs w:val="16"/>
              </w:rPr>
            </w:pPr>
            <w:r>
              <w:rPr>
                <w:color w:val="000000"/>
                <w:sz w:val="16"/>
                <w:szCs w:val="16"/>
              </w:rPr>
              <w:t>2,64</w:t>
            </w:r>
          </w:p>
        </w:tc>
        <w:tc>
          <w:tcPr>
            <w:tcW w:w="854" w:type="dxa"/>
            <w:tcBorders>
              <w:top w:val="nil"/>
              <w:left w:val="nil"/>
              <w:bottom w:val="single" w:sz="4" w:space="0" w:color="auto"/>
              <w:right w:val="single" w:sz="4" w:space="0" w:color="auto"/>
            </w:tcBorders>
            <w:shd w:val="clear" w:color="auto" w:fill="auto"/>
            <w:vAlign w:val="bottom"/>
            <w:hideMark/>
          </w:tcPr>
          <w:p w14:paraId="1EAB8B2A" w14:textId="77777777" w:rsidR="009A30C5" w:rsidRDefault="00B506AA">
            <w:pPr>
              <w:rPr>
                <w:color w:val="000000"/>
                <w:sz w:val="16"/>
                <w:szCs w:val="16"/>
              </w:rPr>
            </w:pPr>
            <w:r>
              <w:rPr>
                <w:color w:val="000000"/>
                <w:sz w:val="16"/>
                <w:szCs w:val="16"/>
              </w:rPr>
              <w:t>2,94</w:t>
            </w:r>
          </w:p>
        </w:tc>
        <w:tc>
          <w:tcPr>
            <w:tcW w:w="855" w:type="dxa"/>
            <w:tcBorders>
              <w:top w:val="nil"/>
              <w:left w:val="nil"/>
              <w:bottom w:val="single" w:sz="4" w:space="0" w:color="auto"/>
              <w:right w:val="single" w:sz="4" w:space="0" w:color="auto"/>
            </w:tcBorders>
            <w:shd w:val="clear" w:color="auto" w:fill="auto"/>
            <w:vAlign w:val="bottom"/>
            <w:hideMark/>
          </w:tcPr>
          <w:p w14:paraId="360692B7" w14:textId="77777777" w:rsidR="009A30C5" w:rsidRDefault="00B506AA">
            <w:pPr>
              <w:rPr>
                <w:color w:val="000000"/>
                <w:sz w:val="16"/>
                <w:szCs w:val="16"/>
              </w:rPr>
            </w:pPr>
            <w:r>
              <w:rPr>
                <w:color w:val="000000"/>
                <w:sz w:val="16"/>
                <w:szCs w:val="16"/>
              </w:rPr>
              <w:t>6,30</w:t>
            </w:r>
          </w:p>
        </w:tc>
        <w:tc>
          <w:tcPr>
            <w:tcW w:w="1008" w:type="dxa"/>
            <w:tcBorders>
              <w:top w:val="nil"/>
              <w:left w:val="nil"/>
              <w:bottom w:val="single" w:sz="4" w:space="0" w:color="auto"/>
              <w:right w:val="single" w:sz="4" w:space="0" w:color="auto"/>
            </w:tcBorders>
            <w:shd w:val="clear" w:color="auto" w:fill="auto"/>
            <w:vAlign w:val="bottom"/>
            <w:hideMark/>
          </w:tcPr>
          <w:p w14:paraId="353742C2" w14:textId="77777777" w:rsidR="009A30C5" w:rsidRDefault="00B506AA">
            <w:pPr>
              <w:rPr>
                <w:color w:val="000000"/>
                <w:sz w:val="16"/>
                <w:szCs w:val="16"/>
              </w:rPr>
            </w:pPr>
            <w:r>
              <w:rPr>
                <w:color w:val="000000"/>
                <w:sz w:val="16"/>
                <w:szCs w:val="16"/>
              </w:rPr>
              <w:t>4,71</w:t>
            </w:r>
          </w:p>
        </w:tc>
        <w:tc>
          <w:tcPr>
            <w:tcW w:w="701" w:type="dxa"/>
            <w:tcBorders>
              <w:top w:val="nil"/>
              <w:left w:val="nil"/>
              <w:bottom w:val="single" w:sz="4" w:space="0" w:color="auto"/>
              <w:right w:val="single" w:sz="4" w:space="0" w:color="auto"/>
            </w:tcBorders>
            <w:shd w:val="clear" w:color="auto" w:fill="auto"/>
            <w:vAlign w:val="bottom"/>
            <w:hideMark/>
          </w:tcPr>
          <w:p w14:paraId="2408E2DF" w14:textId="77777777" w:rsidR="009A30C5" w:rsidRDefault="00B506AA">
            <w:pPr>
              <w:rPr>
                <w:color w:val="000000"/>
                <w:sz w:val="16"/>
                <w:szCs w:val="16"/>
              </w:rPr>
            </w:pPr>
            <w:r>
              <w:rPr>
                <w:color w:val="000000"/>
                <w:sz w:val="16"/>
                <w:szCs w:val="16"/>
              </w:rPr>
              <w:t>4,87</w:t>
            </w:r>
          </w:p>
        </w:tc>
        <w:tc>
          <w:tcPr>
            <w:tcW w:w="717" w:type="dxa"/>
            <w:tcBorders>
              <w:top w:val="nil"/>
              <w:left w:val="nil"/>
              <w:bottom w:val="single" w:sz="4" w:space="0" w:color="auto"/>
              <w:right w:val="single" w:sz="4" w:space="0" w:color="auto"/>
            </w:tcBorders>
            <w:shd w:val="clear" w:color="auto" w:fill="auto"/>
            <w:vAlign w:val="bottom"/>
            <w:hideMark/>
          </w:tcPr>
          <w:p w14:paraId="03F4490D" w14:textId="77777777" w:rsidR="009A30C5" w:rsidRDefault="00B506AA">
            <w:pPr>
              <w:rPr>
                <w:color w:val="000000"/>
                <w:sz w:val="16"/>
                <w:szCs w:val="16"/>
              </w:rPr>
            </w:pPr>
            <w:r>
              <w:rPr>
                <w:color w:val="000000"/>
                <w:sz w:val="16"/>
                <w:szCs w:val="16"/>
              </w:rPr>
              <w:t>5,73</w:t>
            </w:r>
          </w:p>
        </w:tc>
        <w:tc>
          <w:tcPr>
            <w:tcW w:w="992" w:type="dxa"/>
            <w:tcBorders>
              <w:top w:val="nil"/>
              <w:left w:val="nil"/>
              <w:bottom w:val="single" w:sz="4" w:space="0" w:color="auto"/>
              <w:right w:val="single" w:sz="4" w:space="0" w:color="auto"/>
            </w:tcBorders>
            <w:shd w:val="clear" w:color="auto" w:fill="auto"/>
            <w:vAlign w:val="bottom"/>
            <w:hideMark/>
          </w:tcPr>
          <w:p w14:paraId="4DA32880" w14:textId="77777777" w:rsidR="009A30C5" w:rsidRDefault="00B506AA">
            <w:pPr>
              <w:rPr>
                <w:color w:val="000000"/>
                <w:sz w:val="16"/>
                <w:szCs w:val="16"/>
              </w:rPr>
            </w:pPr>
            <w:r>
              <w:rPr>
                <w:color w:val="000000"/>
                <w:sz w:val="16"/>
                <w:szCs w:val="16"/>
              </w:rPr>
              <w:t>6,10</w:t>
            </w:r>
          </w:p>
        </w:tc>
      </w:tr>
      <w:tr w:rsidR="009A30C5" w14:paraId="59F6B1E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FC3ADA"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C6AA44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22DCF0E" w14:textId="77777777" w:rsidR="009A30C5" w:rsidRDefault="00B506AA">
            <w:pPr>
              <w:rPr>
                <w:color w:val="000000"/>
                <w:sz w:val="16"/>
                <w:szCs w:val="16"/>
              </w:rPr>
            </w:pPr>
            <w:r>
              <w:rPr>
                <w:color w:val="000000"/>
                <w:sz w:val="16"/>
                <w:szCs w:val="16"/>
              </w:rPr>
              <w:t>3,41</w:t>
            </w:r>
          </w:p>
        </w:tc>
        <w:tc>
          <w:tcPr>
            <w:tcW w:w="855" w:type="dxa"/>
            <w:tcBorders>
              <w:top w:val="nil"/>
              <w:left w:val="nil"/>
              <w:bottom w:val="single" w:sz="4" w:space="0" w:color="auto"/>
              <w:right w:val="single" w:sz="4" w:space="0" w:color="auto"/>
            </w:tcBorders>
            <w:shd w:val="clear" w:color="auto" w:fill="auto"/>
            <w:vAlign w:val="bottom"/>
            <w:hideMark/>
          </w:tcPr>
          <w:p w14:paraId="326CFE97" w14:textId="77777777" w:rsidR="009A30C5" w:rsidRDefault="00B506AA">
            <w:pPr>
              <w:rPr>
                <w:color w:val="000000"/>
                <w:sz w:val="16"/>
                <w:szCs w:val="16"/>
              </w:rPr>
            </w:pPr>
            <w:r>
              <w:rPr>
                <w:color w:val="000000"/>
                <w:sz w:val="16"/>
                <w:szCs w:val="16"/>
              </w:rPr>
              <w:t>8,56</w:t>
            </w:r>
          </w:p>
        </w:tc>
        <w:tc>
          <w:tcPr>
            <w:tcW w:w="854" w:type="dxa"/>
            <w:tcBorders>
              <w:top w:val="nil"/>
              <w:left w:val="nil"/>
              <w:bottom w:val="single" w:sz="4" w:space="0" w:color="auto"/>
              <w:right w:val="single" w:sz="4" w:space="0" w:color="auto"/>
            </w:tcBorders>
            <w:shd w:val="clear" w:color="auto" w:fill="auto"/>
            <w:vAlign w:val="bottom"/>
            <w:hideMark/>
          </w:tcPr>
          <w:p w14:paraId="1A6FAAAC" w14:textId="77777777" w:rsidR="009A30C5" w:rsidRDefault="00B506AA">
            <w:pPr>
              <w:rPr>
                <w:color w:val="000000"/>
                <w:sz w:val="16"/>
                <w:szCs w:val="16"/>
              </w:rPr>
            </w:pPr>
            <w:r>
              <w:rPr>
                <w:color w:val="000000"/>
                <w:sz w:val="16"/>
                <w:szCs w:val="16"/>
              </w:rPr>
              <w:t>5,14</w:t>
            </w:r>
          </w:p>
        </w:tc>
        <w:tc>
          <w:tcPr>
            <w:tcW w:w="855" w:type="dxa"/>
            <w:tcBorders>
              <w:top w:val="nil"/>
              <w:left w:val="nil"/>
              <w:bottom w:val="single" w:sz="4" w:space="0" w:color="auto"/>
              <w:right w:val="single" w:sz="4" w:space="0" w:color="auto"/>
            </w:tcBorders>
            <w:shd w:val="clear" w:color="auto" w:fill="auto"/>
            <w:vAlign w:val="bottom"/>
            <w:hideMark/>
          </w:tcPr>
          <w:p w14:paraId="48F33B5C" w14:textId="77777777" w:rsidR="009A30C5" w:rsidRDefault="00B506AA">
            <w:pPr>
              <w:rPr>
                <w:color w:val="000000"/>
                <w:sz w:val="16"/>
                <w:szCs w:val="16"/>
              </w:rPr>
            </w:pPr>
            <w:r>
              <w:rPr>
                <w:color w:val="000000"/>
                <w:sz w:val="16"/>
                <w:szCs w:val="16"/>
              </w:rPr>
              <w:t>5,52</w:t>
            </w:r>
          </w:p>
        </w:tc>
        <w:tc>
          <w:tcPr>
            <w:tcW w:w="741" w:type="dxa"/>
            <w:tcBorders>
              <w:top w:val="nil"/>
              <w:left w:val="nil"/>
              <w:bottom w:val="single" w:sz="4" w:space="0" w:color="auto"/>
              <w:right w:val="single" w:sz="4" w:space="0" w:color="auto"/>
            </w:tcBorders>
            <w:shd w:val="clear" w:color="auto" w:fill="auto"/>
            <w:vAlign w:val="bottom"/>
            <w:hideMark/>
          </w:tcPr>
          <w:p w14:paraId="36391F13" w14:textId="77777777" w:rsidR="009A30C5" w:rsidRDefault="00B506AA">
            <w:pPr>
              <w:rPr>
                <w:color w:val="000000"/>
                <w:sz w:val="16"/>
                <w:szCs w:val="16"/>
              </w:rPr>
            </w:pPr>
            <w:r>
              <w:rPr>
                <w:color w:val="000000"/>
                <w:sz w:val="16"/>
                <w:szCs w:val="16"/>
              </w:rPr>
              <w:t>3,46</w:t>
            </w:r>
          </w:p>
        </w:tc>
        <w:tc>
          <w:tcPr>
            <w:tcW w:w="968" w:type="dxa"/>
            <w:tcBorders>
              <w:top w:val="nil"/>
              <w:left w:val="nil"/>
              <w:bottom w:val="single" w:sz="4" w:space="0" w:color="auto"/>
              <w:right w:val="single" w:sz="4" w:space="0" w:color="auto"/>
            </w:tcBorders>
            <w:shd w:val="clear" w:color="auto" w:fill="auto"/>
            <w:vAlign w:val="bottom"/>
            <w:hideMark/>
          </w:tcPr>
          <w:p w14:paraId="4869EFE6" w14:textId="77777777" w:rsidR="009A30C5" w:rsidRDefault="00B506AA">
            <w:pPr>
              <w:rPr>
                <w:color w:val="000000"/>
                <w:sz w:val="16"/>
                <w:szCs w:val="16"/>
              </w:rPr>
            </w:pPr>
            <w:r>
              <w:rPr>
                <w:color w:val="000000"/>
                <w:sz w:val="16"/>
                <w:szCs w:val="16"/>
              </w:rPr>
              <w:t>5,27</w:t>
            </w:r>
          </w:p>
        </w:tc>
        <w:tc>
          <w:tcPr>
            <w:tcW w:w="854" w:type="dxa"/>
            <w:tcBorders>
              <w:top w:val="nil"/>
              <w:left w:val="nil"/>
              <w:bottom w:val="single" w:sz="4" w:space="0" w:color="auto"/>
              <w:right w:val="single" w:sz="4" w:space="0" w:color="auto"/>
            </w:tcBorders>
            <w:shd w:val="clear" w:color="auto" w:fill="auto"/>
            <w:vAlign w:val="bottom"/>
            <w:hideMark/>
          </w:tcPr>
          <w:p w14:paraId="232515C9" w14:textId="77777777" w:rsidR="009A30C5" w:rsidRDefault="00B506AA">
            <w:pPr>
              <w:rPr>
                <w:color w:val="000000"/>
                <w:sz w:val="16"/>
                <w:szCs w:val="16"/>
              </w:rPr>
            </w:pPr>
            <w:r>
              <w:rPr>
                <w:color w:val="000000"/>
                <w:sz w:val="16"/>
                <w:szCs w:val="16"/>
              </w:rPr>
              <w:t>5,57</w:t>
            </w:r>
          </w:p>
        </w:tc>
        <w:tc>
          <w:tcPr>
            <w:tcW w:w="855" w:type="dxa"/>
            <w:tcBorders>
              <w:top w:val="nil"/>
              <w:left w:val="nil"/>
              <w:bottom w:val="single" w:sz="4" w:space="0" w:color="auto"/>
              <w:right w:val="single" w:sz="4" w:space="0" w:color="auto"/>
            </w:tcBorders>
            <w:shd w:val="clear" w:color="auto" w:fill="auto"/>
            <w:vAlign w:val="bottom"/>
            <w:hideMark/>
          </w:tcPr>
          <w:p w14:paraId="60C18195" w14:textId="77777777" w:rsidR="009A30C5" w:rsidRDefault="00B506AA">
            <w:pPr>
              <w:rPr>
                <w:color w:val="000000"/>
                <w:sz w:val="16"/>
                <w:szCs w:val="16"/>
              </w:rPr>
            </w:pPr>
            <w:r>
              <w:rPr>
                <w:color w:val="000000"/>
                <w:sz w:val="16"/>
                <w:szCs w:val="16"/>
              </w:rPr>
              <w:t>8,60</w:t>
            </w:r>
          </w:p>
        </w:tc>
        <w:tc>
          <w:tcPr>
            <w:tcW w:w="1008" w:type="dxa"/>
            <w:tcBorders>
              <w:top w:val="nil"/>
              <w:left w:val="nil"/>
              <w:bottom w:val="single" w:sz="4" w:space="0" w:color="auto"/>
              <w:right w:val="single" w:sz="4" w:space="0" w:color="auto"/>
            </w:tcBorders>
            <w:shd w:val="clear" w:color="auto" w:fill="auto"/>
            <w:vAlign w:val="bottom"/>
            <w:hideMark/>
          </w:tcPr>
          <w:p w14:paraId="7A95087E" w14:textId="77777777" w:rsidR="009A30C5" w:rsidRDefault="00B506AA">
            <w:pPr>
              <w:rPr>
                <w:color w:val="000000"/>
                <w:sz w:val="16"/>
                <w:szCs w:val="16"/>
              </w:rPr>
            </w:pPr>
            <w:r>
              <w:rPr>
                <w:color w:val="000000"/>
                <w:sz w:val="16"/>
                <w:szCs w:val="16"/>
              </w:rPr>
              <w:t>7,00</w:t>
            </w:r>
          </w:p>
        </w:tc>
        <w:tc>
          <w:tcPr>
            <w:tcW w:w="701" w:type="dxa"/>
            <w:tcBorders>
              <w:top w:val="nil"/>
              <w:left w:val="nil"/>
              <w:bottom w:val="single" w:sz="4" w:space="0" w:color="auto"/>
              <w:right w:val="single" w:sz="4" w:space="0" w:color="auto"/>
            </w:tcBorders>
            <w:shd w:val="clear" w:color="auto" w:fill="auto"/>
            <w:vAlign w:val="bottom"/>
            <w:hideMark/>
          </w:tcPr>
          <w:p w14:paraId="4273C209" w14:textId="77777777" w:rsidR="009A30C5" w:rsidRDefault="00B506AA">
            <w:pPr>
              <w:rPr>
                <w:color w:val="000000"/>
                <w:sz w:val="16"/>
                <w:szCs w:val="16"/>
              </w:rPr>
            </w:pPr>
            <w:r>
              <w:rPr>
                <w:color w:val="000000"/>
                <w:sz w:val="16"/>
                <w:szCs w:val="16"/>
              </w:rPr>
              <w:t>7,17</w:t>
            </w:r>
          </w:p>
        </w:tc>
        <w:tc>
          <w:tcPr>
            <w:tcW w:w="717" w:type="dxa"/>
            <w:tcBorders>
              <w:top w:val="nil"/>
              <w:left w:val="nil"/>
              <w:bottom w:val="single" w:sz="4" w:space="0" w:color="auto"/>
              <w:right w:val="single" w:sz="4" w:space="0" w:color="auto"/>
            </w:tcBorders>
            <w:shd w:val="clear" w:color="auto" w:fill="auto"/>
            <w:vAlign w:val="bottom"/>
            <w:hideMark/>
          </w:tcPr>
          <w:p w14:paraId="6DE79B46" w14:textId="77777777" w:rsidR="009A30C5" w:rsidRDefault="00B506AA">
            <w:pPr>
              <w:rPr>
                <w:color w:val="000000"/>
                <w:sz w:val="16"/>
                <w:szCs w:val="16"/>
              </w:rPr>
            </w:pPr>
            <w:r>
              <w:rPr>
                <w:color w:val="000000"/>
                <w:sz w:val="16"/>
                <w:szCs w:val="16"/>
              </w:rPr>
              <w:t>8,02</w:t>
            </w:r>
          </w:p>
        </w:tc>
        <w:tc>
          <w:tcPr>
            <w:tcW w:w="992" w:type="dxa"/>
            <w:tcBorders>
              <w:top w:val="nil"/>
              <w:left w:val="nil"/>
              <w:bottom w:val="single" w:sz="4" w:space="0" w:color="auto"/>
              <w:right w:val="single" w:sz="4" w:space="0" w:color="auto"/>
            </w:tcBorders>
            <w:shd w:val="clear" w:color="auto" w:fill="auto"/>
            <w:vAlign w:val="bottom"/>
            <w:hideMark/>
          </w:tcPr>
          <w:p w14:paraId="693CBB9F" w14:textId="77777777" w:rsidR="009A30C5" w:rsidRDefault="00B506AA">
            <w:pPr>
              <w:rPr>
                <w:color w:val="000000"/>
                <w:sz w:val="16"/>
                <w:szCs w:val="16"/>
              </w:rPr>
            </w:pPr>
            <w:r>
              <w:rPr>
                <w:color w:val="000000"/>
                <w:sz w:val="16"/>
                <w:szCs w:val="16"/>
              </w:rPr>
              <w:t>8,40</w:t>
            </w:r>
          </w:p>
        </w:tc>
      </w:tr>
      <w:tr w:rsidR="009A30C5" w14:paraId="26A3AE3A"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812ECE3"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916ACB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5ED9432" w14:textId="77777777" w:rsidR="009A30C5" w:rsidRDefault="00B506AA">
            <w:pPr>
              <w:rPr>
                <w:color w:val="000000"/>
                <w:sz w:val="16"/>
                <w:szCs w:val="16"/>
              </w:rPr>
            </w:pPr>
            <w:r>
              <w:rPr>
                <w:color w:val="000000"/>
                <w:sz w:val="16"/>
                <w:szCs w:val="16"/>
              </w:rPr>
              <w:t>0,58</w:t>
            </w:r>
          </w:p>
        </w:tc>
        <w:tc>
          <w:tcPr>
            <w:tcW w:w="855" w:type="dxa"/>
            <w:tcBorders>
              <w:top w:val="nil"/>
              <w:left w:val="nil"/>
              <w:bottom w:val="single" w:sz="4" w:space="0" w:color="auto"/>
              <w:right w:val="single" w:sz="4" w:space="0" w:color="auto"/>
            </w:tcBorders>
            <w:shd w:val="clear" w:color="auto" w:fill="auto"/>
            <w:vAlign w:val="bottom"/>
            <w:hideMark/>
          </w:tcPr>
          <w:p w14:paraId="765B0B37" w14:textId="77777777" w:rsidR="009A30C5" w:rsidRDefault="00B506AA">
            <w:pPr>
              <w:rPr>
                <w:color w:val="000000"/>
                <w:sz w:val="16"/>
                <w:szCs w:val="16"/>
              </w:rPr>
            </w:pPr>
            <w:r>
              <w:rPr>
                <w:color w:val="000000"/>
                <w:sz w:val="16"/>
                <w:szCs w:val="16"/>
              </w:rPr>
              <w:t>1,47</w:t>
            </w:r>
          </w:p>
        </w:tc>
        <w:tc>
          <w:tcPr>
            <w:tcW w:w="854" w:type="dxa"/>
            <w:tcBorders>
              <w:top w:val="nil"/>
              <w:left w:val="nil"/>
              <w:bottom w:val="single" w:sz="4" w:space="0" w:color="auto"/>
              <w:right w:val="single" w:sz="4" w:space="0" w:color="auto"/>
            </w:tcBorders>
            <w:shd w:val="clear" w:color="auto" w:fill="auto"/>
            <w:vAlign w:val="bottom"/>
            <w:hideMark/>
          </w:tcPr>
          <w:p w14:paraId="1DCA4102" w14:textId="77777777" w:rsidR="009A30C5" w:rsidRDefault="00B506AA">
            <w:pPr>
              <w:rPr>
                <w:color w:val="000000"/>
                <w:sz w:val="16"/>
                <w:szCs w:val="16"/>
              </w:rPr>
            </w:pPr>
            <w:r>
              <w:rPr>
                <w:color w:val="000000"/>
                <w:sz w:val="16"/>
                <w:szCs w:val="16"/>
              </w:rPr>
              <w:t>0,88</w:t>
            </w:r>
          </w:p>
        </w:tc>
        <w:tc>
          <w:tcPr>
            <w:tcW w:w="855" w:type="dxa"/>
            <w:tcBorders>
              <w:top w:val="nil"/>
              <w:left w:val="nil"/>
              <w:bottom w:val="single" w:sz="4" w:space="0" w:color="auto"/>
              <w:right w:val="single" w:sz="4" w:space="0" w:color="auto"/>
            </w:tcBorders>
            <w:shd w:val="clear" w:color="auto" w:fill="auto"/>
            <w:vAlign w:val="bottom"/>
            <w:hideMark/>
          </w:tcPr>
          <w:p w14:paraId="732C9F4C" w14:textId="77777777" w:rsidR="009A30C5" w:rsidRDefault="00B506AA">
            <w:pPr>
              <w:rPr>
                <w:color w:val="000000"/>
                <w:sz w:val="16"/>
                <w:szCs w:val="16"/>
              </w:rPr>
            </w:pPr>
            <w:r>
              <w:rPr>
                <w:color w:val="000000"/>
                <w:sz w:val="16"/>
                <w:szCs w:val="16"/>
              </w:rPr>
              <w:t>0,94</w:t>
            </w:r>
          </w:p>
        </w:tc>
        <w:tc>
          <w:tcPr>
            <w:tcW w:w="741" w:type="dxa"/>
            <w:tcBorders>
              <w:top w:val="nil"/>
              <w:left w:val="nil"/>
              <w:bottom w:val="single" w:sz="4" w:space="0" w:color="auto"/>
              <w:right w:val="single" w:sz="4" w:space="0" w:color="auto"/>
            </w:tcBorders>
            <w:shd w:val="clear" w:color="auto" w:fill="auto"/>
            <w:vAlign w:val="bottom"/>
            <w:hideMark/>
          </w:tcPr>
          <w:p w14:paraId="11E821F2" w14:textId="77777777" w:rsidR="009A30C5" w:rsidRDefault="00B506AA">
            <w:pPr>
              <w:rPr>
                <w:color w:val="000000"/>
                <w:sz w:val="16"/>
                <w:szCs w:val="16"/>
              </w:rPr>
            </w:pPr>
            <w:r>
              <w:rPr>
                <w:color w:val="000000"/>
                <w:sz w:val="16"/>
                <w:szCs w:val="16"/>
              </w:rPr>
              <w:t>0,59</w:t>
            </w:r>
          </w:p>
        </w:tc>
        <w:tc>
          <w:tcPr>
            <w:tcW w:w="968" w:type="dxa"/>
            <w:tcBorders>
              <w:top w:val="nil"/>
              <w:left w:val="nil"/>
              <w:bottom w:val="single" w:sz="4" w:space="0" w:color="auto"/>
              <w:right w:val="single" w:sz="4" w:space="0" w:color="auto"/>
            </w:tcBorders>
            <w:shd w:val="clear" w:color="auto" w:fill="auto"/>
            <w:vAlign w:val="bottom"/>
            <w:hideMark/>
          </w:tcPr>
          <w:p w14:paraId="116AF3CB" w14:textId="77777777" w:rsidR="009A30C5" w:rsidRDefault="00B506AA">
            <w:pPr>
              <w:rPr>
                <w:color w:val="000000"/>
                <w:sz w:val="16"/>
                <w:szCs w:val="16"/>
              </w:rPr>
            </w:pPr>
            <w:r>
              <w:rPr>
                <w:color w:val="000000"/>
                <w:sz w:val="16"/>
                <w:szCs w:val="16"/>
              </w:rPr>
              <w:t>0,90</w:t>
            </w:r>
          </w:p>
        </w:tc>
        <w:tc>
          <w:tcPr>
            <w:tcW w:w="854" w:type="dxa"/>
            <w:tcBorders>
              <w:top w:val="nil"/>
              <w:left w:val="nil"/>
              <w:bottom w:val="single" w:sz="4" w:space="0" w:color="auto"/>
              <w:right w:val="single" w:sz="4" w:space="0" w:color="auto"/>
            </w:tcBorders>
            <w:shd w:val="clear" w:color="auto" w:fill="auto"/>
            <w:vAlign w:val="bottom"/>
            <w:hideMark/>
          </w:tcPr>
          <w:p w14:paraId="4F177309" w14:textId="77777777" w:rsidR="009A30C5" w:rsidRDefault="00B506AA">
            <w:pPr>
              <w:rPr>
                <w:color w:val="000000"/>
                <w:sz w:val="16"/>
                <w:szCs w:val="16"/>
              </w:rPr>
            </w:pPr>
            <w:r>
              <w:rPr>
                <w:color w:val="000000"/>
                <w:sz w:val="16"/>
                <w:szCs w:val="16"/>
              </w:rPr>
              <w:t>0,95</w:t>
            </w:r>
          </w:p>
        </w:tc>
        <w:tc>
          <w:tcPr>
            <w:tcW w:w="855" w:type="dxa"/>
            <w:tcBorders>
              <w:top w:val="nil"/>
              <w:left w:val="nil"/>
              <w:bottom w:val="single" w:sz="4" w:space="0" w:color="auto"/>
              <w:right w:val="single" w:sz="4" w:space="0" w:color="auto"/>
            </w:tcBorders>
            <w:shd w:val="clear" w:color="auto" w:fill="auto"/>
            <w:vAlign w:val="bottom"/>
            <w:hideMark/>
          </w:tcPr>
          <w:p w14:paraId="51A4F443" w14:textId="77777777" w:rsidR="009A30C5" w:rsidRDefault="00B506AA">
            <w:pPr>
              <w:rPr>
                <w:color w:val="000000"/>
                <w:sz w:val="16"/>
                <w:szCs w:val="16"/>
              </w:rPr>
            </w:pPr>
            <w:r>
              <w:rPr>
                <w:color w:val="000000"/>
                <w:sz w:val="16"/>
                <w:szCs w:val="16"/>
              </w:rPr>
              <w:t>1,48</w:t>
            </w:r>
          </w:p>
        </w:tc>
        <w:tc>
          <w:tcPr>
            <w:tcW w:w="1008" w:type="dxa"/>
            <w:tcBorders>
              <w:top w:val="nil"/>
              <w:left w:val="nil"/>
              <w:bottom w:val="single" w:sz="4" w:space="0" w:color="auto"/>
              <w:right w:val="single" w:sz="4" w:space="0" w:color="auto"/>
            </w:tcBorders>
            <w:shd w:val="clear" w:color="auto" w:fill="auto"/>
            <w:vAlign w:val="bottom"/>
            <w:hideMark/>
          </w:tcPr>
          <w:p w14:paraId="403B9FEE" w14:textId="77777777" w:rsidR="009A30C5" w:rsidRDefault="00B506AA">
            <w:pPr>
              <w:rPr>
                <w:color w:val="000000"/>
                <w:sz w:val="16"/>
                <w:szCs w:val="16"/>
              </w:rPr>
            </w:pPr>
            <w:r>
              <w:rPr>
                <w:color w:val="000000"/>
                <w:sz w:val="16"/>
                <w:szCs w:val="16"/>
              </w:rPr>
              <w:t>1,20</w:t>
            </w:r>
          </w:p>
        </w:tc>
        <w:tc>
          <w:tcPr>
            <w:tcW w:w="701" w:type="dxa"/>
            <w:tcBorders>
              <w:top w:val="nil"/>
              <w:left w:val="nil"/>
              <w:bottom w:val="single" w:sz="4" w:space="0" w:color="auto"/>
              <w:right w:val="single" w:sz="4" w:space="0" w:color="auto"/>
            </w:tcBorders>
            <w:shd w:val="clear" w:color="auto" w:fill="auto"/>
            <w:vAlign w:val="bottom"/>
            <w:hideMark/>
          </w:tcPr>
          <w:p w14:paraId="4A735563" w14:textId="77777777" w:rsidR="009A30C5" w:rsidRDefault="00B506AA">
            <w:pPr>
              <w:rPr>
                <w:color w:val="000000"/>
                <w:sz w:val="16"/>
                <w:szCs w:val="16"/>
              </w:rPr>
            </w:pPr>
            <w:r>
              <w:rPr>
                <w:color w:val="000000"/>
                <w:sz w:val="16"/>
                <w:szCs w:val="16"/>
              </w:rPr>
              <w:t>1,23</w:t>
            </w:r>
          </w:p>
        </w:tc>
        <w:tc>
          <w:tcPr>
            <w:tcW w:w="717" w:type="dxa"/>
            <w:tcBorders>
              <w:top w:val="nil"/>
              <w:left w:val="nil"/>
              <w:bottom w:val="single" w:sz="4" w:space="0" w:color="auto"/>
              <w:right w:val="single" w:sz="4" w:space="0" w:color="auto"/>
            </w:tcBorders>
            <w:shd w:val="clear" w:color="auto" w:fill="auto"/>
            <w:vAlign w:val="bottom"/>
            <w:hideMark/>
          </w:tcPr>
          <w:p w14:paraId="459F8E55" w14:textId="77777777" w:rsidR="009A30C5" w:rsidRDefault="00B506AA">
            <w:pPr>
              <w:rPr>
                <w:color w:val="000000"/>
                <w:sz w:val="16"/>
                <w:szCs w:val="16"/>
              </w:rPr>
            </w:pPr>
            <w:r>
              <w:rPr>
                <w:color w:val="000000"/>
                <w:sz w:val="16"/>
                <w:szCs w:val="16"/>
              </w:rPr>
              <w:t>1,38</w:t>
            </w:r>
          </w:p>
        </w:tc>
        <w:tc>
          <w:tcPr>
            <w:tcW w:w="992" w:type="dxa"/>
            <w:tcBorders>
              <w:top w:val="nil"/>
              <w:left w:val="nil"/>
              <w:bottom w:val="single" w:sz="4" w:space="0" w:color="auto"/>
              <w:right w:val="single" w:sz="4" w:space="0" w:color="auto"/>
            </w:tcBorders>
            <w:shd w:val="clear" w:color="auto" w:fill="auto"/>
            <w:vAlign w:val="bottom"/>
            <w:hideMark/>
          </w:tcPr>
          <w:p w14:paraId="152424C7" w14:textId="77777777" w:rsidR="009A30C5" w:rsidRDefault="00B506AA">
            <w:pPr>
              <w:rPr>
                <w:color w:val="000000"/>
                <w:sz w:val="16"/>
                <w:szCs w:val="16"/>
              </w:rPr>
            </w:pPr>
            <w:r>
              <w:rPr>
                <w:color w:val="000000"/>
                <w:sz w:val="16"/>
                <w:szCs w:val="16"/>
              </w:rPr>
              <w:t>1,44</w:t>
            </w:r>
          </w:p>
        </w:tc>
      </w:tr>
      <w:tr w:rsidR="009A30C5" w14:paraId="0B0767A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5FA8EE"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20E0A5B4"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6541ABF3" w14:textId="77777777" w:rsidR="009A30C5" w:rsidRDefault="00B506AA">
            <w:pPr>
              <w:rPr>
                <w:color w:val="000000"/>
                <w:sz w:val="16"/>
                <w:szCs w:val="16"/>
              </w:rPr>
            </w:pPr>
            <w:r>
              <w:rPr>
                <w:color w:val="000000"/>
                <w:sz w:val="16"/>
                <w:szCs w:val="16"/>
              </w:rPr>
              <w:t>2,54</w:t>
            </w:r>
          </w:p>
        </w:tc>
        <w:tc>
          <w:tcPr>
            <w:tcW w:w="855" w:type="dxa"/>
            <w:tcBorders>
              <w:top w:val="nil"/>
              <w:left w:val="nil"/>
              <w:bottom w:val="single" w:sz="4" w:space="0" w:color="auto"/>
              <w:right w:val="single" w:sz="4" w:space="0" w:color="auto"/>
            </w:tcBorders>
            <w:shd w:val="clear" w:color="auto" w:fill="auto"/>
            <w:vAlign w:val="bottom"/>
            <w:hideMark/>
          </w:tcPr>
          <w:p w14:paraId="236E8702" w14:textId="77777777" w:rsidR="009A30C5" w:rsidRDefault="00B506AA">
            <w:pPr>
              <w:rPr>
                <w:color w:val="000000"/>
                <w:sz w:val="16"/>
                <w:szCs w:val="16"/>
              </w:rPr>
            </w:pPr>
            <w:r>
              <w:rPr>
                <w:color w:val="000000"/>
                <w:sz w:val="16"/>
                <w:szCs w:val="16"/>
              </w:rPr>
              <w:t>6,19</w:t>
            </w:r>
          </w:p>
        </w:tc>
        <w:tc>
          <w:tcPr>
            <w:tcW w:w="854" w:type="dxa"/>
            <w:tcBorders>
              <w:top w:val="nil"/>
              <w:left w:val="nil"/>
              <w:bottom w:val="single" w:sz="4" w:space="0" w:color="auto"/>
              <w:right w:val="single" w:sz="4" w:space="0" w:color="auto"/>
            </w:tcBorders>
            <w:shd w:val="clear" w:color="auto" w:fill="auto"/>
            <w:vAlign w:val="bottom"/>
            <w:hideMark/>
          </w:tcPr>
          <w:p w14:paraId="623E299F"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hideMark/>
          </w:tcPr>
          <w:p w14:paraId="05CFA70F" w14:textId="77777777" w:rsidR="009A30C5" w:rsidRDefault="00B506AA">
            <w:pPr>
              <w:rPr>
                <w:color w:val="000000"/>
                <w:sz w:val="16"/>
                <w:szCs w:val="16"/>
              </w:rPr>
            </w:pPr>
            <w:r>
              <w:rPr>
                <w:color w:val="000000"/>
                <w:sz w:val="16"/>
                <w:szCs w:val="16"/>
              </w:rPr>
              <w:t>4,04</w:t>
            </w:r>
          </w:p>
        </w:tc>
        <w:tc>
          <w:tcPr>
            <w:tcW w:w="741" w:type="dxa"/>
            <w:tcBorders>
              <w:top w:val="nil"/>
              <w:left w:val="nil"/>
              <w:bottom w:val="single" w:sz="4" w:space="0" w:color="auto"/>
              <w:right w:val="single" w:sz="4" w:space="0" w:color="auto"/>
            </w:tcBorders>
            <w:shd w:val="clear" w:color="auto" w:fill="auto"/>
            <w:vAlign w:val="bottom"/>
            <w:hideMark/>
          </w:tcPr>
          <w:p w14:paraId="0A48AC51" w14:textId="77777777" w:rsidR="009A30C5" w:rsidRDefault="00B506AA">
            <w:pPr>
              <w:rPr>
                <w:color w:val="000000"/>
                <w:sz w:val="16"/>
                <w:szCs w:val="16"/>
              </w:rPr>
            </w:pPr>
            <w:r>
              <w:rPr>
                <w:color w:val="000000"/>
                <w:sz w:val="16"/>
                <w:szCs w:val="16"/>
              </w:rPr>
              <w:t>2,57</w:t>
            </w:r>
          </w:p>
        </w:tc>
        <w:tc>
          <w:tcPr>
            <w:tcW w:w="968" w:type="dxa"/>
            <w:tcBorders>
              <w:top w:val="nil"/>
              <w:left w:val="nil"/>
              <w:bottom w:val="single" w:sz="4" w:space="0" w:color="auto"/>
              <w:right w:val="single" w:sz="4" w:space="0" w:color="auto"/>
            </w:tcBorders>
            <w:shd w:val="clear" w:color="auto" w:fill="auto"/>
            <w:vAlign w:val="bottom"/>
            <w:hideMark/>
          </w:tcPr>
          <w:p w14:paraId="210745F1" w14:textId="77777777" w:rsidR="009A30C5" w:rsidRDefault="00B506AA">
            <w:pPr>
              <w:rPr>
                <w:color w:val="000000"/>
                <w:sz w:val="16"/>
                <w:szCs w:val="16"/>
              </w:rPr>
            </w:pPr>
            <w:r>
              <w:rPr>
                <w:color w:val="000000"/>
                <w:sz w:val="16"/>
                <w:szCs w:val="16"/>
              </w:rPr>
              <w:t>3,86</w:t>
            </w:r>
          </w:p>
        </w:tc>
        <w:tc>
          <w:tcPr>
            <w:tcW w:w="854" w:type="dxa"/>
            <w:tcBorders>
              <w:top w:val="nil"/>
              <w:left w:val="nil"/>
              <w:bottom w:val="single" w:sz="4" w:space="0" w:color="auto"/>
              <w:right w:val="single" w:sz="4" w:space="0" w:color="auto"/>
            </w:tcBorders>
            <w:shd w:val="clear" w:color="auto" w:fill="auto"/>
            <w:vAlign w:val="bottom"/>
            <w:hideMark/>
          </w:tcPr>
          <w:p w14:paraId="2F12EFF7" w14:textId="77777777" w:rsidR="009A30C5" w:rsidRDefault="00B506AA">
            <w:pPr>
              <w:rPr>
                <w:color w:val="000000"/>
                <w:sz w:val="16"/>
                <w:szCs w:val="16"/>
              </w:rPr>
            </w:pPr>
            <w:r>
              <w:rPr>
                <w:color w:val="000000"/>
                <w:sz w:val="16"/>
                <w:szCs w:val="16"/>
              </w:rPr>
              <w:t>4,07</w:t>
            </w:r>
          </w:p>
        </w:tc>
        <w:tc>
          <w:tcPr>
            <w:tcW w:w="855" w:type="dxa"/>
            <w:tcBorders>
              <w:top w:val="nil"/>
              <w:left w:val="nil"/>
              <w:bottom w:val="single" w:sz="4" w:space="0" w:color="auto"/>
              <w:right w:val="single" w:sz="4" w:space="0" w:color="auto"/>
            </w:tcBorders>
            <w:shd w:val="clear" w:color="auto" w:fill="auto"/>
            <w:vAlign w:val="bottom"/>
            <w:hideMark/>
          </w:tcPr>
          <w:p w14:paraId="048CA02A" w14:textId="77777777" w:rsidR="009A30C5" w:rsidRDefault="00B506AA">
            <w:pPr>
              <w:rPr>
                <w:color w:val="000000"/>
                <w:sz w:val="16"/>
                <w:szCs w:val="16"/>
              </w:rPr>
            </w:pPr>
            <w:r>
              <w:rPr>
                <w:color w:val="000000"/>
                <w:sz w:val="16"/>
                <w:szCs w:val="16"/>
              </w:rPr>
              <w:t>6,42</w:t>
            </w:r>
          </w:p>
        </w:tc>
        <w:tc>
          <w:tcPr>
            <w:tcW w:w="1008" w:type="dxa"/>
            <w:tcBorders>
              <w:top w:val="nil"/>
              <w:left w:val="nil"/>
              <w:bottom w:val="single" w:sz="4" w:space="0" w:color="auto"/>
              <w:right w:val="single" w:sz="4" w:space="0" w:color="auto"/>
            </w:tcBorders>
            <w:shd w:val="clear" w:color="auto" w:fill="auto"/>
            <w:vAlign w:val="bottom"/>
            <w:hideMark/>
          </w:tcPr>
          <w:p w14:paraId="21E91F09" w14:textId="77777777" w:rsidR="009A30C5" w:rsidRDefault="00B506AA">
            <w:pPr>
              <w:rPr>
                <w:color w:val="000000"/>
                <w:sz w:val="16"/>
                <w:szCs w:val="16"/>
              </w:rPr>
            </w:pPr>
            <w:r>
              <w:rPr>
                <w:color w:val="000000"/>
                <w:sz w:val="16"/>
                <w:szCs w:val="16"/>
              </w:rPr>
              <w:t>5,29</w:t>
            </w:r>
          </w:p>
        </w:tc>
        <w:tc>
          <w:tcPr>
            <w:tcW w:w="701" w:type="dxa"/>
            <w:tcBorders>
              <w:top w:val="nil"/>
              <w:left w:val="nil"/>
              <w:bottom w:val="single" w:sz="4" w:space="0" w:color="auto"/>
              <w:right w:val="single" w:sz="4" w:space="0" w:color="auto"/>
            </w:tcBorders>
            <w:shd w:val="clear" w:color="auto" w:fill="auto"/>
            <w:vAlign w:val="bottom"/>
            <w:hideMark/>
          </w:tcPr>
          <w:p w14:paraId="07586375" w14:textId="77777777" w:rsidR="009A30C5" w:rsidRDefault="00B506AA">
            <w:pPr>
              <w:rPr>
                <w:color w:val="000000"/>
                <w:sz w:val="16"/>
                <w:szCs w:val="16"/>
              </w:rPr>
            </w:pPr>
            <w:r>
              <w:rPr>
                <w:color w:val="000000"/>
                <w:sz w:val="16"/>
                <w:szCs w:val="16"/>
              </w:rPr>
              <w:t>5,41</w:t>
            </w:r>
          </w:p>
        </w:tc>
        <w:tc>
          <w:tcPr>
            <w:tcW w:w="717" w:type="dxa"/>
            <w:tcBorders>
              <w:top w:val="nil"/>
              <w:left w:val="nil"/>
              <w:bottom w:val="single" w:sz="4" w:space="0" w:color="auto"/>
              <w:right w:val="single" w:sz="4" w:space="0" w:color="auto"/>
            </w:tcBorders>
            <w:shd w:val="clear" w:color="auto" w:fill="auto"/>
            <w:vAlign w:val="bottom"/>
            <w:hideMark/>
          </w:tcPr>
          <w:p w14:paraId="64EC220B" w14:textId="77777777" w:rsidR="009A30C5" w:rsidRDefault="00B506AA">
            <w:pPr>
              <w:rPr>
                <w:color w:val="000000"/>
                <w:sz w:val="16"/>
                <w:szCs w:val="16"/>
              </w:rPr>
            </w:pPr>
            <w:r>
              <w:rPr>
                <w:color w:val="000000"/>
                <w:sz w:val="16"/>
                <w:szCs w:val="16"/>
              </w:rPr>
              <w:t>6,01</w:t>
            </w:r>
          </w:p>
        </w:tc>
        <w:tc>
          <w:tcPr>
            <w:tcW w:w="992" w:type="dxa"/>
            <w:tcBorders>
              <w:top w:val="nil"/>
              <w:left w:val="nil"/>
              <w:bottom w:val="single" w:sz="4" w:space="0" w:color="auto"/>
              <w:right w:val="single" w:sz="4" w:space="0" w:color="auto"/>
            </w:tcBorders>
            <w:shd w:val="clear" w:color="auto" w:fill="auto"/>
            <w:vAlign w:val="bottom"/>
            <w:hideMark/>
          </w:tcPr>
          <w:p w14:paraId="51E2F615" w14:textId="77777777" w:rsidR="009A30C5" w:rsidRDefault="00B506AA">
            <w:pPr>
              <w:rPr>
                <w:color w:val="000000"/>
                <w:sz w:val="16"/>
                <w:szCs w:val="16"/>
              </w:rPr>
            </w:pPr>
            <w:r>
              <w:rPr>
                <w:color w:val="000000"/>
                <w:sz w:val="16"/>
                <w:szCs w:val="16"/>
              </w:rPr>
              <w:t>6,28</w:t>
            </w:r>
          </w:p>
        </w:tc>
      </w:tr>
      <w:tr w:rsidR="009A30C5" w14:paraId="533D5D3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2084AE"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88EC93A"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38CA6A85" w14:textId="77777777" w:rsidR="009A30C5" w:rsidRDefault="00B506AA">
            <w:pPr>
              <w:rPr>
                <w:color w:val="000000"/>
                <w:sz w:val="16"/>
                <w:szCs w:val="16"/>
              </w:rPr>
            </w:pPr>
            <w:r>
              <w:rPr>
                <w:color w:val="000000"/>
                <w:sz w:val="16"/>
                <w:szCs w:val="16"/>
              </w:rPr>
              <w:t>2,96</w:t>
            </w:r>
          </w:p>
        </w:tc>
        <w:tc>
          <w:tcPr>
            <w:tcW w:w="855" w:type="dxa"/>
            <w:tcBorders>
              <w:top w:val="nil"/>
              <w:left w:val="nil"/>
              <w:bottom w:val="single" w:sz="4" w:space="0" w:color="auto"/>
              <w:right w:val="single" w:sz="4" w:space="0" w:color="auto"/>
            </w:tcBorders>
            <w:shd w:val="clear" w:color="auto" w:fill="auto"/>
            <w:vAlign w:val="bottom"/>
            <w:hideMark/>
          </w:tcPr>
          <w:p w14:paraId="48654FDA" w14:textId="77777777" w:rsidR="009A30C5" w:rsidRDefault="00B506AA">
            <w:pPr>
              <w:rPr>
                <w:color w:val="000000"/>
                <w:sz w:val="16"/>
                <w:szCs w:val="16"/>
              </w:rPr>
            </w:pPr>
            <w:r>
              <w:rPr>
                <w:color w:val="000000"/>
                <w:sz w:val="16"/>
                <w:szCs w:val="16"/>
              </w:rPr>
              <w:t>6,57</w:t>
            </w:r>
          </w:p>
        </w:tc>
        <w:tc>
          <w:tcPr>
            <w:tcW w:w="854" w:type="dxa"/>
            <w:tcBorders>
              <w:top w:val="nil"/>
              <w:left w:val="nil"/>
              <w:bottom w:val="single" w:sz="4" w:space="0" w:color="auto"/>
              <w:right w:val="single" w:sz="4" w:space="0" w:color="auto"/>
            </w:tcBorders>
            <w:shd w:val="clear" w:color="auto" w:fill="auto"/>
            <w:vAlign w:val="bottom"/>
            <w:hideMark/>
          </w:tcPr>
          <w:p w14:paraId="71B5285F" w14:textId="77777777" w:rsidR="009A30C5" w:rsidRDefault="00B506AA">
            <w:pPr>
              <w:rPr>
                <w:color w:val="000000"/>
                <w:sz w:val="16"/>
                <w:szCs w:val="16"/>
              </w:rPr>
            </w:pPr>
            <w:r>
              <w:rPr>
                <w:color w:val="000000"/>
                <w:sz w:val="16"/>
                <w:szCs w:val="16"/>
              </w:rPr>
              <w:t>4,17</w:t>
            </w:r>
          </w:p>
        </w:tc>
        <w:tc>
          <w:tcPr>
            <w:tcW w:w="855" w:type="dxa"/>
            <w:tcBorders>
              <w:top w:val="nil"/>
              <w:left w:val="nil"/>
              <w:bottom w:val="single" w:sz="4" w:space="0" w:color="auto"/>
              <w:right w:val="single" w:sz="4" w:space="0" w:color="auto"/>
            </w:tcBorders>
            <w:shd w:val="clear" w:color="auto" w:fill="auto"/>
            <w:vAlign w:val="bottom"/>
            <w:hideMark/>
          </w:tcPr>
          <w:p w14:paraId="4DDABDF8" w14:textId="77777777" w:rsidR="009A30C5" w:rsidRDefault="00B506AA">
            <w:pPr>
              <w:rPr>
                <w:color w:val="000000"/>
                <w:sz w:val="16"/>
                <w:szCs w:val="16"/>
              </w:rPr>
            </w:pPr>
            <w:r>
              <w:rPr>
                <w:color w:val="000000"/>
                <w:sz w:val="16"/>
                <w:szCs w:val="16"/>
              </w:rPr>
              <w:t>4,44</w:t>
            </w:r>
          </w:p>
        </w:tc>
        <w:tc>
          <w:tcPr>
            <w:tcW w:w="741" w:type="dxa"/>
            <w:tcBorders>
              <w:top w:val="nil"/>
              <w:left w:val="nil"/>
              <w:bottom w:val="single" w:sz="4" w:space="0" w:color="auto"/>
              <w:right w:val="single" w:sz="4" w:space="0" w:color="auto"/>
            </w:tcBorders>
            <w:shd w:val="clear" w:color="auto" w:fill="auto"/>
            <w:vAlign w:val="bottom"/>
            <w:hideMark/>
          </w:tcPr>
          <w:p w14:paraId="5BB6BDDD" w14:textId="77777777" w:rsidR="009A30C5" w:rsidRDefault="00B506AA">
            <w:pPr>
              <w:rPr>
                <w:color w:val="000000"/>
                <w:sz w:val="16"/>
                <w:szCs w:val="16"/>
              </w:rPr>
            </w:pPr>
            <w:r>
              <w:rPr>
                <w:color w:val="000000"/>
                <w:sz w:val="16"/>
                <w:szCs w:val="16"/>
              </w:rPr>
              <w:t>2,99</w:t>
            </w:r>
          </w:p>
        </w:tc>
        <w:tc>
          <w:tcPr>
            <w:tcW w:w="968" w:type="dxa"/>
            <w:tcBorders>
              <w:top w:val="nil"/>
              <w:left w:val="nil"/>
              <w:bottom w:val="single" w:sz="4" w:space="0" w:color="auto"/>
              <w:right w:val="single" w:sz="4" w:space="0" w:color="auto"/>
            </w:tcBorders>
            <w:shd w:val="clear" w:color="auto" w:fill="auto"/>
            <w:vAlign w:val="bottom"/>
            <w:hideMark/>
          </w:tcPr>
          <w:p w14:paraId="0C9EC146" w14:textId="77777777" w:rsidR="009A30C5" w:rsidRDefault="00B506AA">
            <w:pPr>
              <w:rPr>
                <w:color w:val="000000"/>
                <w:sz w:val="16"/>
                <w:szCs w:val="16"/>
              </w:rPr>
            </w:pPr>
            <w:r>
              <w:rPr>
                <w:color w:val="000000"/>
                <w:sz w:val="16"/>
                <w:szCs w:val="16"/>
              </w:rPr>
              <w:t>4,26</w:t>
            </w:r>
          </w:p>
        </w:tc>
        <w:tc>
          <w:tcPr>
            <w:tcW w:w="854" w:type="dxa"/>
            <w:tcBorders>
              <w:top w:val="nil"/>
              <w:left w:val="nil"/>
              <w:bottom w:val="single" w:sz="4" w:space="0" w:color="auto"/>
              <w:right w:val="single" w:sz="4" w:space="0" w:color="auto"/>
            </w:tcBorders>
            <w:shd w:val="clear" w:color="auto" w:fill="auto"/>
            <w:vAlign w:val="bottom"/>
            <w:hideMark/>
          </w:tcPr>
          <w:p w14:paraId="416942D1" w14:textId="77777777" w:rsidR="009A30C5" w:rsidRDefault="00B506AA">
            <w:pPr>
              <w:rPr>
                <w:color w:val="000000"/>
                <w:sz w:val="16"/>
                <w:szCs w:val="16"/>
              </w:rPr>
            </w:pPr>
            <w:r>
              <w:rPr>
                <w:color w:val="000000"/>
                <w:sz w:val="16"/>
                <w:szCs w:val="16"/>
              </w:rPr>
              <w:t>4,47</w:t>
            </w:r>
          </w:p>
        </w:tc>
        <w:tc>
          <w:tcPr>
            <w:tcW w:w="855" w:type="dxa"/>
            <w:tcBorders>
              <w:top w:val="nil"/>
              <w:left w:val="nil"/>
              <w:bottom w:val="single" w:sz="4" w:space="0" w:color="auto"/>
              <w:right w:val="single" w:sz="4" w:space="0" w:color="auto"/>
            </w:tcBorders>
            <w:shd w:val="clear" w:color="auto" w:fill="auto"/>
            <w:vAlign w:val="bottom"/>
            <w:hideMark/>
          </w:tcPr>
          <w:p w14:paraId="7E352217" w14:textId="77777777" w:rsidR="009A30C5" w:rsidRDefault="00B506AA">
            <w:pPr>
              <w:rPr>
                <w:color w:val="000000"/>
                <w:sz w:val="16"/>
                <w:szCs w:val="16"/>
              </w:rPr>
            </w:pPr>
            <w:r>
              <w:rPr>
                <w:color w:val="000000"/>
                <w:sz w:val="16"/>
                <w:szCs w:val="16"/>
              </w:rPr>
              <w:t>6,15</w:t>
            </w:r>
          </w:p>
        </w:tc>
        <w:tc>
          <w:tcPr>
            <w:tcW w:w="1008" w:type="dxa"/>
            <w:tcBorders>
              <w:top w:val="nil"/>
              <w:left w:val="nil"/>
              <w:bottom w:val="single" w:sz="4" w:space="0" w:color="auto"/>
              <w:right w:val="single" w:sz="4" w:space="0" w:color="auto"/>
            </w:tcBorders>
            <w:shd w:val="clear" w:color="auto" w:fill="auto"/>
            <w:vAlign w:val="bottom"/>
            <w:hideMark/>
          </w:tcPr>
          <w:p w14:paraId="5769C836" w14:textId="77777777" w:rsidR="009A30C5" w:rsidRDefault="00B506AA">
            <w:pPr>
              <w:rPr>
                <w:color w:val="000000"/>
                <w:sz w:val="16"/>
                <w:szCs w:val="16"/>
              </w:rPr>
            </w:pPr>
            <w:r>
              <w:rPr>
                <w:color w:val="000000"/>
                <w:sz w:val="16"/>
                <w:szCs w:val="16"/>
              </w:rPr>
              <w:t>5,03</w:t>
            </w:r>
          </w:p>
        </w:tc>
        <w:tc>
          <w:tcPr>
            <w:tcW w:w="701" w:type="dxa"/>
            <w:tcBorders>
              <w:top w:val="nil"/>
              <w:left w:val="nil"/>
              <w:bottom w:val="single" w:sz="4" w:space="0" w:color="auto"/>
              <w:right w:val="single" w:sz="4" w:space="0" w:color="auto"/>
            </w:tcBorders>
            <w:shd w:val="clear" w:color="auto" w:fill="auto"/>
            <w:vAlign w:val="bottom"/>
            <w:hideMark/>
          </w:tcPr>
          <w:p w14:paraId="1032A333" w14:textId="77777777" w:rsidR="009A30C5" w:rsidRDefault="00B506AA">
            <w:pPr>
              <w:rPr>
                <w:color w:val="000000"/>
                <w:sz w:val="16"/>
                <w:szCs w:val="16"/>
              </w:rPr>
            </w:pPr>
            <w:r>
              <w:rPr>
                <w:color w:val="000000"/>
                <w:sz w:val="16"/>
                <w:szCs w:val="16"/>
              </w:rPr>
              <w:t>5,15</w:t>
            </w:r>
          </w:p>
        </w:tc>
        <w:tc>
          <w:tcPr>
            <w:tcW w:w="717" w:type="dxa"/>
            <w:tcBorders>
              <w:top w:val="nil"/>
              <w:left w:val="nil"/>
              <w:bottom w:val="single" w:sz="4" w:space="0" w:color="auto"/>
              <w:right w:val="single" w:sz="4" w:space="0" w:color="auto"/>
            </w:tcBorders>
            <w:shd w:val="clear" w:color="auto" w:fill="auto"/>
            <w:vAlign w:val="bottom"/>
            <w:hideMark/>
          </w:tcPr>
          <w:p w14:paraId="01AB9E5E" w14:textId="77777777" w:rsidR="009A30C5" w:rsidRDefault="00B506AA">
            <w:pPr>
              <w:rPr>
                <w:color w:val="000000"/>
                <w:sz w:val="16"/>
                <w:szCs w:val="16"/>
              </w:rPr>
            </w:pPr>
            <w:r>
              <w:rPr>
                <w:color w:val="000000"/>
                <w:sz w:val="16"/>
                <w:szCs w:val="16"/>
              </w:rPr>
              <w:t>5,75</w:t>
            </w:r>
          </w:p>
        </w:tc>
        <w:tc>
          <w:tcPr>
            <w:tcW w:w="992" w:type="dxa"/>
            <w:tcBorders>
              <w:top w:val="nil"/>
              <w:left w:val="nil"/>
              <w:bottom w:val="single" w:sz="4" w:space="0" w:color="auto"/>
              <w:right w:val="single" w:sz="4" w:space="0" w:color="auto"/>
            </w:tcBorders>
            <w:shd w:val="clear" w:color="auto" w:fill="auto"/>
            <w:vAlign w:val="bottom"/>
            <w:hideMark/>
          </w:tcPr>
          <w:p w14:paraId="2FE73086" w14:textId="77777777" w:rsidR="009A30C5" w:rsidRDefault="00B506AA">
            <w:pPr>
              <w:rPr>
                <w:color w:val="000000"/>
                <w:sz w:val="16"/>
                <w:szCs w:val="16"/>
              </w:rPr>
            </w:pPr>
            <w:r>
              <w:rPr>
                <w:color w:val="000000"/>
                <w:sz w:val="16"/>
                <w:szCs w:val="16"/>
              </w:rPr>
              <w:t>6,01</w:t>
            </w:r>
          </w:p>
        </w:tc>
      </w:tr>
      <w:tr w:rsidR="009A30C5" w14:paraId="4127F62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2F1F30"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4ECC6474"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1236A543" w14:textId="77777777" w:rsidR="009A30C5" w:rsidRDefault="00B506AA">
            <w:pPr>
              <w:rPr>
                <w:color w:val="000000"/>
                <w:sz w:val="16"/>
                <w:szCs w:val="16"/>
              </w:rPr>
            </w:pPr>
            <w:r>
              <w:rPr>
                <w:color w:val="000000"/>
                <w:sz w:val="16"/>
                <w:szCs w:val="16"/>
              </w:rPr>
              <w:t>14,59</w:t>
            </w:r>
          </w:p>
        </w:tc>
        <w:tc>
          <w:tcPr>
            <w:tcW w:w="855" w:type="dxa"/>
            <w:tcBorders>
              <w:top w:val="nil"/>
              <w:left w:val="nil"/>
              <w:bottom w:val="single" w:sz="4" w:space="0" w:color="auto"/>
              <w:right w:val="single" w:sz="4" w:space="0" w:color="auto"/>
            </w:tcBorders>
            <w:shd w:val="clear" w:color="auto" w:fill="auto"/>
            <w:vAlign w:val="bottom"/>
            <w:hideMark/>
          </w:tcPr>
          <w:p w14:paraId="556EBD20" w14:textId="77777777" w:rsidR="009A30C5" w:rsidRDefault="00B506AA">
            <w:pPr>
              <w:rPr>
                <w:color w:val="000000"/>
                <w:sz w:val="16"/>
                <w:szCs w:val="16"/>
              </w:rPr>
            </w:pPr>
            <w:r>
              <w:rPr>
                <w:color w:val="000000"/>
                <w:sz w:val="16"/>
                <w:szCs w:val="16"/>
              </w:rPr>
              <w:t>32,98</w:t>
            </w:r>
          </w:p>
        </w:tc>
        <w:tc>
          <w:tcPr>
            <w:tcW w:w="854" w:type="dxa"/>
            <w:tcBorders>
              <w:top w:val="nil"/>
              <w:left w:val="nil"/>
              <w:bottom w:val="single" w:sz="4" w:space="0" w:color="auto"/>
              <w:right w:val="single" w:sz="4" w:space="0" w:color="auto"/>
            </w:tcBorders>
            <w:shd w:val="clear" w:color="auto" w:fill="auto"/>
            <w:vAlign w:val="bottom"/>
            <w:hideMark/>
          </w:tcPr>
          <w:p w14:paraId="145A60E6" w14:textId="77777777" w:rsidR="009A30C5" w:rsidRDefault="00B506AA">
            <w:pPr>
              <w:rPr>
                <w:color w:val="000000"/>
                <w:sz w:val="16"/>
                <w:szCs w:val="16"/>
              </w:rPr>
            </w:pPr>
            <w:r>
              <w:rPr>
                <w:color w:val="000000"/>
                <w:sz w:val="16"/>
                <w:szCs w:val="16"/>
              </w:rPr>
              <w:t>20,76</w:t>
            </w:r>
          </w:p>
        </w:tc>
        <w:tc>
          <w:tcPr>
            <w:tcW w:w="855" w:type="dxa"/>
            <w:tcBorders>
              <w:top w:val="nil"/>
              <w:left w:val="nil"/>
              <w:bottom w:val="single" w:sz="4" w:space="0" w:color="auto"/>
              <w:right w:val="single" w:sz="4" w:space="0" w:color="auto"/>
            </w:tcBorders>
            <w:shd w:val="clear" w:color="auto" w:fill="auto"/>
            <w:vAlign w:val="bottom"/>
            <w:hideMark/>
          </w:tcPr>
          <w:p w14:paraId="6A441D16" w14:textId="77777777" w:rsidR="009A30C5" w:rsidRDefault="00B506AA">
            <w:pPr>
              <w:rPr>
                <w:color w:val="000000"/>
                <w:sz w:val="16"/>
                <w:szCs w:val="16"/>
              </w:rPr>
            </w:pPr>
            <w:r>
              <w:rPr>
                <w:color w:val="000000"/>
                <w:sz w:val="16"/>
                <w:szCs w:val="16"/>
              </w:rPr>
              <w:t>22,13</w:t>
            </w:r>
          </w:p>
        </w:tc>
        <w:tc>
          <w:tcPr>
            <w:tcW w:w="741" w:type="dxa"/>
            <w:tcBorders>
              <w:top w:val="nil"/>
              <w:left w:val="nil"/>
              <w:bottom w:val="single" w:sz="4" w:space="0" w:color="auto"/>
              <w:right w:val="single" w:sz="4" w:space="0" w:color="auto"/>
            </w:tcBorders>
            <w:shd w:val="clear" w:color="auto" w:fill="auto"/>
            <w:vAlign w:val="bottom"/>
            <w:hideMark/>
          </w:tcPr>
          <w:p w14:paraId="521CC469" w14:textId="77777777" w:rsidR="009A30C5" w:rsidRDefault="00B506AA">
            <w:pPr>
              <w:rPr>
                <w:color w:val="000000"/>
                <w:sz w:val="16"/>
                <w:szCs w:val="16"/>
              </w:rPr>
            </w:pPr>
            <w:r>
              <w:rPr>
                <w:color w:val="000000"/>
                <w:sz w:val="16"/>
                <w:szCs w:val="16"/>
              </w:rPr>
              <w:t>14,77</w:t>
            </w:r>
          </w:p>
        </w:tc>
        <w:tc>
          <w:tcPr>
            <w:tcW w:w="968" w:type="dxa"/>
            <w:tcBorders>
              <w:top w:val="nil"/>
              <w:left w:val="nil"/>
              <w:bottom w:val="single" w:sz="4" w:space="0" w:color="auto"/>
              <w:right w:val="single" w:sz="4" w:space="0" w:color="auto"/>
            </w:tcBorders>
            <w:shd w:val="clear" w:color="auto" w:fill="auto"/>
            <w:vAlign w:val="bottom"/>
            <w:hideMark/>
          </w:tcPr>
          <w:p w14:paraId="34A7CDCE" w14:textId="77777777" w:rsidR="009A30C5" w:rsidRDefault="00B506AA">
            <w:pPr>
              <w:rPr>
                <w:color w:val="000000"/>
                <w:sz w:val="16"/>
                <w:szCs w:val="16"/>
              </w:rPr>
            </w:pPr>
            <w:r>
              <w:rPr>
                <w:color w:val="000000"/>
                <w:sz w:val="16"/>
                <w:szCs w:val="16"/>
              </w:rPr>
              <w:t>21,23</w:t>
            </w:r>
          </w:p>
        </w:tc>
        <w:tc>
          <w:tcPr>
            <w:tcW w:w="854" w:type="dxa"/>
            <w:tcBorders>
              <w:top w:val="nil"/>
              <w:left w:val="nil"/>
              <w:bottom w:val="single" w:sz="4" w:space="0" w:color="auto"/>
              <w:right w:val="single" w:sz="4" w:space="0" w:color="auto"/>
            </w:tcBorders>
            <w:shd w:val="clear" w:color="auto" w:fill="auto"/>
            <w:vAlign w:val="bottom"/>
            <w:hideMark/>
          </w:tcPr>
          <w:p w14:paraId="248F33A0" w14:textId="77777777" w:rsidR="009A30C5" w:rsidRDefault="00B506AA">
            <w:pPr>
              <w:rPr>
                <w:color w:val="000000"/>
                <w:sz w:val="16"/>
                <w:szCs w:val="16"/>
              </w:rPr>
            </w:pPr>
            <w:r>
              <w:rPr>
                <w:color w:val="000000"/>
                <w:sz w:val="16"/>
                <w:szCs w:val="16"/>
              </w:rPr>
              <w:t>22,29</w:t>
            </w:r>
          </w:p>
        </w:tc>
        <w:tc>
          <w:tcPr>
            <w:tcW w:w="855" w:type="dxa"/>
            <w:tcBorders>
              <w:top w:val="nil"/>
              <w:left w:val="nil"/>
              <w:bottom w:val="single" w:sz="4" w:space="0" w:color="auto"/>
              <w:right w:val="single" w:sz="4" w:space="0" w:color="auto"/>
            </w:tcBorders>
            <w:shd w:val="clear" w:color="auto" w:fill="auto"/>
            <w:vAlign w:val="bottom"/>
            <w:hideMark/>
          </w:tcPr>
          <w:p w14:paraId="24BC4829" w14:textId="77777777" w:rsidR="009A30C5" w:rsidRDefault="00B506AA">
            <w:pPr>
              <w:rPr>
                <w:color w:val="000000"/>
                <w:sz w:val="16"/>
                <w:szCs w:val="16"/>
              </w:rPr>
            </w:pPr>
            <w:r>
              <w:rPr>
                <w:color w:val="000000"/>
                <w:sz w:val="16"/>
                <w:szCs w:val="16"/>
              </w:rPr>
              <w:t>33,14</w:t>
            </w:r>
          </w:p>
        </w:tc>
        <w:tc>
          <w:tcPr>
            <w:tcW w:w="1008" w:type="dxa"/>
            <w:tcBorders>
              <w:top w:val="nil"/>
              <w:left w:val="nil"/>
              <w:bottom w:val="single" w:sz="4" w:space="0" w:color="auto"/>
              <w:right w:val="single" w:sz="4" w:space="0" w:color="auto"/>
            </w:tcBorders>
            <w:shd w:val="clear" w:color="auto" w:fill="auto"/>
            <w:vAlign w:val="bottom"/>
            <w:hideMark/>
          </w:tcPr>
          <w:p w14:paraId="662907DC" w14:textId="77777777" w:rsidR="009A30C5" w:rsidRDefault="00B506AA">
            <w:pPr>
              <w:rPr>
                <w:color w:val="000000"/>
                <w:sz w:val="16"/>
                <w:szCs w:val="16"/>
              </w:rPr>
            </w:pPr>
            <w:r>
              <w:rPr>
                <w:color w:val="000000"/>
                <w:sz w:val="16"/>
                <w:szCs w:val="16"/>
              </w:rPr>
              <w:t>27,43</w:t>
            </w:r>
          </w:p>
        </w:tc>
        <w:tc>
          <w:tcPr>
            <w:tcW w:w="701" w:type="dxa"/>
            <w:tcBorders>
              <w:top w:val="nil"/>
              <w:left w:val="nil"/>
              <w:bottom w:val="single" w:sz="4" w:space="0" w:color="auto"/>
              <w:right w:val="single" w:sz="4" w:space="0" w:color="auto"/>
            </w:tcBorders>
            <w:shd w:val="clear" w:color="auto" w:fill="auto"/>
            <w:vAlign w:val="bottom"/>
            <w:hideMark/>
          </w:tcPr>
          <w:p w14:paraId="4F1F8140" w14:textId="77777777" w:rsidR="009A30C5" w:rsidRDefault="00B506AA">
            <w:pPr>
              <w:rPr>
                <w:color w:val="000000"/>
                <w:sz w:val="16"/>
                <w:szCs w:val="16"/>
              </w:rPr>
            </w:pPr>
            <w:r>
              <w:rPr>
                <w:color w:val="000000"/>
                <w:sz w:val="16"/>
                <w:szCs w:val="16"/>
              </w:rPr>
              <w:t>28,02</w:t>
            </w:r>
          </w:p>
        </w:tc>
        <w:tc>
          <w:tcPr>
            <w:tcW w:w="717" w:type="dxa"/>
            <w:tcBorders>
              <w:top w:val="nil"/>
              <w:left w:val="nil"/>
              <w:bottom w:val="single" w:sz="4" w:space="0" w:color="auto"/>
              <w:right w:val="single" w:sz="4" w:space="0" w:color="auto"/>
            </w:tcBorders>
            <w:shd w:val="clear" w:color="auto" w:fill="auto"/>
            <w:vAlign w:val="bottom"/>
            <w:hideMark/>
          </w:tcPr>
          <w:p w14:paraId="06AE5789" w14:textId="77777777" w:rsidR="009A30C5" w:rsidRDefault="00B506AA">
            <w:pPr>
              <w:rPr>
                <w:color w:val="000000"/>
                <w:sz w:val="16"/>
                <w:szCs w:val="16"/>
              </w:rPr>
            </w:pPr>
            <w:r>
              <w:rPr>
                <w:color w:val="000000"/>
                <w:sz w:val="16"/>
                <w:szCs w:val="16"/>
              </w:rPr>
              <w:t>31,08</w:t>
            </w:r>
          </w:p>
        </w:tc>
        <w:tc>
          <w:tcPr>
            <w:tcW w:w="992" w:type="dxa"/>
            <w:tcBorders>
              <w:top w:val="nil"/>
              <w:left w:val="nil"/>
              <w:bottom w:val="single" w:sz="4" w:space="0" w:color="auto"/>
              <w:right w:val="single" w:sz="4" w:space="0" w:color="auto"/>
            </w:tcBorders>
            <w:shd w:val="clear" w:color="auto" w:fill="auto"/>
            <w:vAlign w:val="bottom"/>
            <w:hideMark/>
          </w:tcPr>
          <w:p w14:paraId="6960C9BB" w14:textId="77777777" w:rsidR="009A30C5" w:rsidRDefault="00B506AA">
            <w:pPr>
              <w:rPr>
                <w:color w:val="000000"/>
                <w:sz w:val="16"/>
                <w:szCs w:val="16"/>
              </w:rPr>
            </w:pPr>
            <w:r>
              <w:rPr>
                <w:color w:val="000000"/>
                <w:sz w:val="16"/>
                <w:szCs w:val="16"/>
              </w:rPr>
              <w:t>32,42</w:t>
            </w:r>
          </w:p>
        </w:tc>
      </w:tr>
      <w:tr w:rsidR="009A30C5" w14:paraId="17637F5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1B3399"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6F9750F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B0A1283"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6C74EBF3" w14:textId="77777777" w:rsidR="009A30C5" w:rsidRDefault="00B506AA">
            <w:pPr>
              <w:rPr>
                <w:color w:val="000000"/>
                <w:sz w:val="16"/>
                <w:szCs w:val="16"/>
              </w:rPr>
            </w:pPr>
            <w:r>
              <w:rPr>
                <w:color w:val="000000"/>
                <w:sz w:val="16"/>
                <w:szCs w:val="16"/>
              </w:rPr>
              <w:t>1,06</w:t>
            </w:r>
          </w:p>
        </w:tc>
        <w:tc>
          <w:tcPr>
            <w:tcW w:w="854" w:type="dxa"/>
            <w:tcBorders>
              <w:top w:val="nil"/>
              <w:left w:val="nil"/>
              <w:bottom w:val="single" w:sz="4" w:space="0" w:color="auto"/>
              <w:right w:val="single" w:sz="4" w:space="0" w:color="auto"/>
            </w:tcBorders>
            <w:shd w:val="clear" w:color="auto" w:fill="auto"/>
            <w:vAlign w:val="bottom"/>
            <w:hideMark/>
          </w:tcPr>
          <w:p w14:paraId="5C8CCA9A"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hideMark/>
          </w:tcPr>
          <w:p w14:paraId="20456391" w14:textId="77777777" w:rsidR="009A30C5" w:rsidRDefault="00B506AA">
            <w:pPr>
              <w:rPr>
                <w:color w:val="000000"/>
                <w:sz w:val="16"/>
                <w:szCs w:val="16"/>
              </w:rPr>
            </w:pPr>
            <w:r>
              <w:rPr>
                <w:color w:val="000000"/>
                <w:sz w:val="16"/>
                <w:szCs w:val="16"/>
              </w:rPr>
              <w:t>1,01</w:t>
            </w:r>
          </w:p>
        </w:tc>
        <w:tc>
          <w:tcPr>
            <w:tcW w:w="741" w:type="dxa"/>
            <w:tcBorders>
              <w:top w:val="nil"/>
              <w:left w:val="nil"/>
              <w:bottom w:val="single" w:sz="4" w:space="0" w:color="auto"/>
              <w:right w:val="single" w:sz="4" w:space="0" w:color="auto"/>
            </w:tcBorders>
            <w:shd w:val="clear" w:color="auto" w:fill="auto"/>
            <w:vAlign w:val="bottom"/>
            <w:hideMark/>
          </w:tcPr>
          <w:p w14:paraId="2109818D"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hideMark/>
          </w:tcPr>
          <w:p w14:paraId="04BBC9D4"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hideMark/>
          </w:tcPr>
          <w:p w14:paraId="333A880F"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hideMark/>
          </w:tcPr>
          <w:p w14:paraId="67826A35" w14:textId="77777777" w:rsidR="009A30C5" w:rsidRDefault="00B506AA">
            <w:pPr>
              <w:rPr>
                <w:color w:val="000000"/>
                <w:sz w:val="16"/>
                <w:szCs w:val="16"/>
              </w:rPr>
            </w:pPr>
            <w:r>
              <w:rPr>
                <w:color w:val="000000"/>
                <w:sz w:val="16"/>
                <w:szCs w:val="16"/>
              </w:rPr>
              <w:t>1,05</w:t>
            </w:r>
          </w:p>
        </w:tc>
        <w:tc>
          <w:tcPr>
            <w:tcW w:w="1008" w:type="dxa"/>
            <w:tcBorders>
              <w:top w:val="nil"/>
              <w:left w:val="nil"/>
              <w:bottom w:val="single" w:sz="4" w:space="0" w:color="auto"/>
              <w:right w:val="single" w:sz="4" w:space="0" w:color="auto"/>
            </w:tcBorders>
            <w:shd w:val="clear" w:color="auto" w:fill="auto"/>
            <w:vAlign w:val="bottom"/>
            <w:hideMark/>
          </w:tcPr>
          <w:p w14:paraId="11316D64" w14:textId="77777777" w:rsidR="009A30C5" w:rsidRDefault="00B506AA">
            <w:pPr>
              <w:rPr>
                <w:color w:val="000000"/>
                <w:sz w:val="16"/>
                <w:szCs w:val="16"/>
              </w:rPr>
            </w:pPr>
            <w:r>
              <w:rPr>
                <w:color w:val="000000"/>
                <w:sz w:val="16"/>
                <w:szCs w:val="16"/>
              </w:rPr>
              <w:t>1,03</w:t>
            </w:r>
          </w:p>
        </w:tc>
        <w:tc>
          <w:tcPr>
            <w:tcW w:w="701" w:type="dxa"/>
            <w:tcBorders>
              <w:top w:val="nil"/>
              <w:left w:val="nil"/>
              <w:bottom w:val="single" w:sz="4" w:space="0" w:color="auto"/>
              <w:right w:val="single" w:sz="4" w:space="0" w:color="auto"/>
            </w:tcBorders>
            <w:shd w:val="clear" w:color="auto" w:fill="auto"/>
            <w:vAlign w:val="bottom"/>
            <w:hideMark/>
          </w:tcPr>
          <w:p w14:paraId="303E4BA7" w14:textId="77777777" w:rsidR="009A30C5" w:rsidRDefault="00B506AA">
            <w:pPr>
              <w:rPr>
                <w:color w:val="000000"/>
                <w:sz w:val="16"/>
                <w:szCs w:val="16"/>
              </w:rPr>
            </w:pPr>
            <w:r>
              <w:rPr>
                <w:color w:val="000000"/>
                <w:sz w:val="16"/>
                <w:szCs w:val="16"/>
              </w:rPr>
              <w:t>1,03</w:t>
            </w:r>
          </w:p>
        </w:tc>
        <w:tc>
          <w:tcPr>
            <w:tcW w:w="717" w:type="dxa"/>
            <w:tcBorders>
              <w:top w:val="nil"/>
              <w:left w:val="nil"/>
              <w:bottom w:val="single" w:sz="4" w:space="0" w:color="auto"/>
              <w:right w:val="single" w:sz="4" w:space="0" w:color="auto"/>
            </w:tcBorders>
            <w:shd w:val="clear" w:color="auto" w:fill="auto"/>
            <w:vAlign w:val="bottom"/>
            <w:hideMark/>
          </w:tcPr>
          <w:p w14:paraId="60E91397" w14:textId="77777777" w:rsidR="009A30C5" w:rsidRDefault="00B506AA">
            <w:pPr>
              <w:rPr>
                <w:color w:val="000000"/>
                <w:sz w:val="16"/>
                <w:szCs w:val="16"/>
              </w:rPr>
            </w:pPr>
            <w:r>
              <w:rPr>
                <w:color w:val="000000"/>
                <w:sz w:val="16"/>
                <w:szCs w:val="16"/>
              </w:rPr>
              <w:t>1,05</w:t>
            </w:r>
          </w:p>
        </w:tc>
        <w:tc>
          <w:tcPr>
            <w:tcW w:w="992" w:type="dxa"/>
            <w:tcBorders>
              <w:top w:val="nil"/>
              <w:left w:val="nil"/>
              <w:bottom w:val="single" w:sz="4" w:space="0" w:color="auto"/>
              <w:right w:val="single" w:sz="4" w:space="0" w:color="auto"/>
            </w:tcBorders>
            <w:shd w:val="clear" w:color="auto" w:fill="auto"/>
            <w:vAlign w:val="bottom"/>
            <w:hideMark/>
          </w:tcPr>
          <w:p w14:paraId="68A18476" w14:textId="77777777" w:rsidR="009A30C5" w:rsidRDefault="00B506AA">
            <w:pPr>
              <w:rPr>
                <w:color w:val="000000"/>
                <w:sz w:val="16"/>
                <w:szCs w:val="16"/>
              </w:rPr>
            </w:pPr>
            <w:r>
              <w:rPr>
                <w:color w:val="000000"/>
                <w:sz w:val="16"/>
                <w:szCs w:val="16"/>
              </w:rPr>
              <w:t>1,05</w:t>
            </w:r>
          </w:p>
        </w:tc>
      </w:tr>
      <w:tr w:rsidR="009A30C5" w14:paraId="3D54B9A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1898E6"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4DAE922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D2A0A3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10D76363" w14:textId="77777777" w:rsidR="009A30C5" w:rsidRDefault="00B506AA">
            <w:pPr>
              <w:rPr>
                <w:color w:val="000000"/>
                <w:sz w:val="16"/>
                <w:szCs w:val="16"/>
              </w:rPr>
            </w:pPr>
            <w:r>
              <w:rPr>
                <w:color w:val="000000"/>
                <w:sz w:val="16"/>
                <w:szCs w:val="16"/>
              </w:rPr>
              <w:t>0,08</w:t>
            </w:r>
          </w:p>
        </w:tc>
        <w:tc>
          <w:tcPr>
            <w:tcW w:w="854" w:type="dxa"/>
            <w:tcBorders>
              <w:top w:val="nil"/>
              <w:left w:val="nil"/>
              <w:bottom w:val="single" w:sz="4" w:space="0" w:color="auto"/>
              <w:right w:val="single" w:sz="4" w:space="0" w:color="auto"/>
            </w:tcBorders>
            <w:shd w:val="clear" w:color="auto" w:fill="auto"/>
            <w:vAlign w:val="bottom"/>
            <w:hideMark/>
          </w:tcPr>
          <w:p w14:paraId="320C7A4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23BC8B54"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1339E791"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2F75552F"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4351A5B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2E4E6B4B" w14:textId="77777777" w:rsidR="009A30C5" w:rsidRDefault="00B506AA">
            <w:pPr>
              <w:rPr>
                <w:color w:val="000000"/>
                <w:sz w:val="16"/>
                <w:szCs w:val="16"/>
              </w:rPr>
            </w:pPr>
            <w:r>
              <w:rPr>
                <w:color w:val="000000"/>
                <w:sz w:val="16"/>
                <w:szCs w:val="16"/>
              </w:rPr>
              <w:t>0,06</w:t>
            </w:r>
          </w:p>
        </w:tc>
        <w:tc>
          <w:tcPr>
            <w:tcW w:w="1008" w:type="dxa"/>
            <w:tcBorders>
              <w:top w:val="nil"/>
              <w:left w:val="nil"/>
              <w:bottom w:val="single" w:sz="4" w:space="0" w:color="auto"/>
              <w:right w:val="single" w:sz="4" w:space="0" w:color="auto"/>
            </w:tcBorders>
            <w:shd w:val="clear" w:color="auto" w:fill="auto"/>
            <w:vAlign w:val="bottom"/>
            <w:hideMark/>
          </w:tcPr>
          <w:p w14:paraId="1176D69E"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171431FC"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7CCE4811" w14:textId="77777777" w:rsidR="009A30C5" w:rsidRDefault="00B506AA">
            <w:pPr>
              <w:rPr>
                <w:color w:val="000000"/>
                <w:sz w:val="16"/>
                <w:szCs w:val="16"/>
              </w:rPr>
            </w:pPr>
            <w:r>
              <w:rPr>
                <w:color w:val="000000"/>
                <w:sz w:val="16"/>
                <w:szCs w:val="16"/>
              </w:rPr>
              <w:t>0,06</w:t>
            </w:r>
          </w:p>
        </w:tc>
        <w:tc>
          <w:tcPr>
            <w:tcW w:w="992" w:type="dxa"/>
            <w:tcBorders>
              <w:top w:val="nil"/>
              <w:left w:val="nil"/>
              <w:bottom w:val="single" w:sz="4" w:space="0" w:color="auto"/>
              <w:right w:val="single" w:sz="4" w:space="0" w:color="auto"/>
            </w:tcBorders>
            <w:shd w:val="clear" w:color="auto" w:fill="auto"/>
            <w:vAlign w:val="bottom"/>
            <w:hideMark/>
          </w:tcPr>
          <w:p w14:paraId="10AFA4DF" w14:textId="77777777" w:rsidR="009A30C5" w:rsidRDefault="00B506AA">
            <w:pPr>
              <w:rPr>
                <w:color w:val="000000"/>
                <w:sz w:val="16"/>
                <w:szCs w:val="16"/>
              </w:rPr>
            </w:pPr>
            <w:r>
              <w:rPr>
                <w:color w:val="000000"/>
                <w:sz w:val="16"/>
                <w:szCs w:val="16"/>
              </w:rPr>
              <w:t>0,06</w:t>
            </w:r>
          </w:p>
        </w:tc>
      </w:tr>
      <w:tr w:rsidR="009A30C5" w14:paraId="76C15AA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642AAA"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7BC5AF8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9EB7394"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hideMark/>
          </w:tcPr>
          <w:p w14:paraId="08BDF51F" w14:textId="77777777" w:rsidR="009A30C5" w:rsidRDefault="00B506AA">
            <w:pPr>
              <w:rPr>
                <w:color w:val="000000"/>
                <w:sz w:val="16"/>
                <w:szCs w:val="16"/>
              </w:rPr>
            </w:pPr>
            <w:r>
              <w:rPr>
                <w:color w:val="000000"/>
                <w:sz w:val="16"/>
                <w:szCs w:val="16"/>
              </w:rPr>
              <w:t>3,03</w:t>
            </w:r>
          </w:p>
        </w:tc>
        <w:tc>
          <w:tcPr>
            <w:tcW w:w="854" w:type="dxa"/>
            <w:tcBorders>
              <w:top w:val="nil"/>
              <w:left w:val="nil"/>
              <w:bottom w:val="single" w:sz="4" w:space="0" w:color="auto"/>
              <w:right w:val="single" w:sz="4" w:space="0" w:color="auto"/>
            </w:tcBorders>
            <w:shd w:val="clear" w:color="auto" w:fill="auto"/>
            <w:vAlign w:val="bottom"/>
            <w:hideMark/>
          </w:tcPr>
          <w:p w14:paraId="7A715F81" w14:textId="77777777" w:rsidR="009A30C5" w:rsidRDefault="00B506AA">
            <w:pPr>
              <w:rPr>
                <w:color w:val="000000"/>
                <w:sz w:val="16"/>
                <w:szCs w:val="16"/>
              </w:rPr>
            </w:pPr>
            <w:r>
              <w:rPr>
                <w:color w:val="000000"/>
                <w:sz w:val="16"/>
                <w:szCs w:val="16"/>
              </w:rPr>
              <w:t>2,70</w:t>
            </w:r>
          </w:p>
        </w:tc>
        <w:tc>
          <w:tcPr>
            <w:tcW w:w="855" w:type="dxa"/>
            <w:tcBorders>
              <w:top w:val="nil"/>
              <w:left w:val="nil"/>
              <w:bottom w:val="single" w:sz="4" w:space="0" w:color="auto"/>
              <w:right w:val="single" w:sz="4" w:space="0" w:color="auto"/>
            </w:tcBorders>
            <w:shd w:val="clear" w:color="auto" w:fill="auto"/>
            <w:vAlign w:val="bottom"/>
            <w:hideMark/>
          </w:tcPr>
          <w:p w14:paraId="6A69CF5F" w14:textId="77777777" w:rsidR="009A30C5" w:rsidRDefault="00B506AA">
            <w:pPr>
              <w:rPr>
                <w:color w:val="000000"/>
                <w:sz w:val="16"/>
                <w:szCs w:val="16"/>
              </w:rPr>
            </w:pPr>
            <w:r>
              <w:rPr>
                <w:color w:val="000000"/>
                <w:sz w:val="16"/>
                <w:szCs w:val="16"/>
              </w:rPr>
              <w:t>2,74</w:t>
            </w:r>
          </w:p>
        </w:tc>
        <w:tc>
          <w:tcPr>
            <w:tcW w:w="741" w:type="dxa"/>
            <w:tcBorders>
              <w:top w:val="nil"/>
              <w:left w:val="nil"/>
              <w:bottom w:val="single" w:sz="4" w:space="0" w:color="auto"/>
              <w:right w:val="single" w:sz="4" w:space="0" w:color="auto"/>
            </w:tcBorders>
            <w:shd w:val="clear" w:color="auto" w:fill="auto"/>
            <w:vAlign w:val="bottom"/>
            <w:hideMark/>
          </w:tcPr>
          <w:p w14:paraId="784564EC" w14:textId="77777777" w:rsidR="009A30C5" w:rsidRDefault="00B506AA">
            <w:pPr>
              <w:rPr>
                <w:color w:val="000000"/>
                <w:sz w:val="16"/>
                <w:szCs w:val="16"/>
              </w:rPr>
            </w:pPr>
            <w:r>
              <w:rPr>
                <w:color w:val="000000"/>
                <w:sz w:val="16"/>
                <w:szCs w:val="16"/>
              </w:rPr>
              <w:t>2,54</w:t>
            </w:r>
          </w:p>
        </w:tc>
        <w:tc>
          <w:tcPr>
            <w:tcW w:w="968" w:type="dxa"/>
            <w:tcBorders>
              <w:top w:val="nil"/>
              <w:left w:val="nil"/>
              <w:bottom w:val="single" w:sz="4" w:space="0" w:color="auto"/>
              <w:right w:val="single" w:sz="4" w:space="0" w:color="auto"/>
            </w:tcBorders>
            <w:shd w:val="clear" w:color="auto" w:fill="auto"/>
            <w:vAlign w:val="bottom"/>
            <w:hideMark/>
          </w:tcPr>
          <w:p w14:paraId="193DA3C7" w14:textId="77777777" w:rsidR="009A30C5" w:rsidRDefault="00B506AA">
            <w:pPr>
              <w:rPr>
                <w:color w:val="000000"/>
                <w:sz w:val="16"/>
                <w:szCs w:val="16"/>
              </w:rPr>
            </w:pPr>
            <w:r>
              <w:rPr>
                <w:color w:val="000000"/>
                <w:sz w:val="16"/>
                <w:szCs w:val="16"/>
              </w:rPr>
              <w:t>2,71</w:t>
            </w:r>
          </w:p>
        </w:tc>
        <w:tc>
          <w:tcPr>
            <w:tcW w:w="854" w:type="dxa"/>
            <w:tcBorders>
              <w:top w:val="nil"/>
              <w:left w:val="nil"/>
              <w:bottom w:val="single" w:sz="4" w:space="0" w:color="auto"/>
              <w:right w:val="single" w:sz="4" w:space="0" w:color="auto"/>
            </w:tcBorders>
            <w:shd w:val="clear" w:color="auto" w:fill="auto"/>
            <w:vAlign w:val="bottom"/>
            <w:hideMark/>
          </w:tcPr>
          <w:p w14:paraId="6CC0CE73" w14:textId="77777777" w:rsidR="009A30C5" w:rsidRDefault="00B506AA">
            <w:pPr>
              <w:rPr>
                <w:color w:val="000000"/>
                <w:sz w:val="16"/>
                <w:szCs w:val="16"/>
              </w:rPr>
            </w:pPr>
            <w:r>
              <w:rPr>
                <w:color w:val="000000"/>
                <w:sz w:val="16"/>
                <w:szCs w:val="16"/>
              </w:rPr>
              <w:t>2,74</w:t>
            </w:r>
          </w:p>
        </w:tc>
        <w:tc>
          <w:tcPr>
            <w:tcW w:w="855" w:type="dxa"/>
            <w:tcBorders>
              <w:top w:val="nil"/>
              <w:left w:val="nil"/>
              <w:bottom w:val="single" w:sz="4" w:space="0" w:color="auto"/>
              <w:right w:val="single" w:sz="4" w:space="0" w:color="auto"/>
            </w:tcBorders>
            <w:shd w:val="clear" w:color="auto" w:fill="auto"/>
            <w:vAlign w:val="bottom"/>
            <w:hideMark/>
          </w:tcPr>
          <w:p w14:paraId="3BBD04B8" w14:textId="77777777" w:rsidR="009A30C5" w:rsidRDefault="00B506AA">
            <w:pPr>
              <w:rPr>
                <w:color w:val="000000"/>
                <w:sz w:val="16"/>
                <w:szCs w:val="16"/>
              </w:rPr>
            </w:pPr>
            <w:r>
              <w:rPr>
                <w:color w:val="000000"/>
                <w:sz w:val="16"/>
                <w:szCs w:val="16"/>
              </w:rPr>
              <w:t>3,32</w:t>
            </w:r>
          </w:p>
        </w:tc>
        <w:tc>
          <w:tcPr>
            <w:tcW w:w="1008" w:type="dxa"/>
            <w:tcBorders>
              <w:top w:val="nil"/>
              <w:left w:val="nil"/>
              <w:bottom w:val="single" w:sz="4" w:space="0" w:color="auto"/>
              <w:right w:val="single" w:sz="4" w:space="0" w:color="auto"/>
            </w:tcBorders>
            <w:shd w:val="clear" w:color="auto" w:fill="auto"/>
            <w:vAlign w:val="bottom"/>
            <w:hideMark/>
          </w:tcPr>
          <w:p w14:paraId="5D6AD2E5" w14:textId="77777777" w:rsidR="009A30C5" w:rsidRDefault="00B506AA">
            <w:pPr>
              <w:rPr>
                <w:color w:val="000000"/>
                <w:sz w:val="16"/>
                <w:szCs w:val="16"/>
              </w:rPr>
            </w:pPr>
            <w:r>
              <w:rPr>
                <w:color w:val="000000"/>
                <w:sz w:val="16"/>
                <w:szCs w:val="16"/>
              </w:rPr>
              <w:t>3,17</w:t>
            </w:r>
          </w:p>
        </w:tc>
        <w:tc>
          <w:tcPr>
            <w:tcW w:w="701" w:type="dxa"/>
            <w:tcBorders>
              <w:top w:val="nil"/>
              <w:left w:val="nil"/>
              <w:bottom w:val="single" w:sz="4" w:space="0" w:color="auto"/>
              <w:right w:val="single" w:sz="4" w:space="0" w:color="auto"/>
            </w:tcBorders>
            <w:shd w:val="clear" w:color="auto" w:fill="auto"/>
            <w:vAlign w:val="bottom"/>
            <w:hideMark/>
          </w:tcPr>
          <w:p w14:paraId="6629830A" w14:textId="77777777" w:rsidR="009A30C5" w:rsidRDefault="00B506AA">
            <w:pPr>
              <w:rPr>
                <w:color w:val="000000"/>
                <w:sz w:val="16"/>
                <w:szCs w:val="16"/>
              </w:rPr>
            </w:pPr>
            <w:r>
              <w:rPr>
                <w:color w:val="000000"/>
                <w:sz w:val="16"/>
                <w:szCs w:val="16"/>
              </w:rPr>
              <w:t>3,18</w:t>
            </w:r>
          </w:p>
        </w:tc>
        <w:tc>
          <w:tcPr>
            <w:tcW w:w="717" w:type="dxa"/>
            <w:tcBorders>
              <w:top w:val="nil"/>
              <w:left w:val="nil"/>
              <w:bottom w:val="single" w:sz="4" w:space="0" w:color="auto"/>
              <w:right w:val="single" w:sz="4" w:space="0" w:color="auto"/>
            </w:tcBorders>
            <w:shd w:val="clear" w:color="auto" w:fill="auto"/>
            <w:vAlign w:val="bottom"/>
            <w:hideMark/>
          </w:tcPr>
          <w:p w14:paraId="61950D64" w14:textId="77777777" w:rsidR="009A30C5" w:rsidRDefault="00B506AA">
            <w:pPr>
              <w:rPr>
                <w:color w:val="000000"/>
                <w:sz w:val="16"/>
                <w:szCs w:val="16"/>
              </w:rPr>
            </w:pPr>
            <w:r>
              <w:rPr>
                <w:color w:val="000000"/>
                <w:sz w:val="16"/>
                <w:szCs w:val="16"/>
              </w:rPr>
              <w:t>3,27</w:t>
            </w:r>
          </w:p>
        </w:tc>
        <w:tc>
          <w:tcPr>
            <w:tcW w:w="992" w:type="dxa"/>
            <w:tcBorders>
              <w:top w:val="nil"/>
              <w:left w:val="nil"/>
              <w:bottom w:val="single" w:sz="4" w:space="0" w:color="auto"/>
              <w:right w:val="single" w:sz="4" w:space="0" w:color="auto"/>
            </w:tcBorders>
            <w:shd w:val="clear" w:color="auto" w:fill="auto"/>
            <w:vAlign w:val="bottom"/>
            <w:hideMark/>
          </w:tcPr>
          <w:p w14:paraId="2E2FB1B6" w14:textId="77777777" w:rsidR="009A30C5" w:rsidRDefault="00B506AA">
            <w:pPr>
              <w:rPr>
                <w:color w:val="000000"/>
                <w:sz w:val="16"/>
                <w:szCs w:val="16"/>
              </w:rPr>
            </w:pPr>
            <w:r>
              <w:rPr>
                <w:color w:val="000000"/>
                <w:sz w:val="16"/>
                <w:szCs w:val="16"/>
              </w:rPr>
              <w:t>3,30</w:t>
            </w:r>
          </w:p>
        </w:tc>
      </w:tr>
      <w:tr w:rsidR="009A30C5" w14:paraId="3DA63B3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C0643A"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59D20D1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A4C12B9"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hideMark/>
          </w:tcPr>
          <w:p w14:paraId="03774357" w14:textId="77777777" w:rsidR="009A30C5" w:rsidRDefault="00B506AA">
            <w:pPr>
              <w:rPr>
                <w:color w:val="000000"/>
                <w:sz w:val="16"/>
                <w:szCs w:val="16"/>
              </w:rPr>
            </w:pPr>
            <w:r>
              <w:rPr>
                <w:color w:val="000000"/>
                <w:sz w:val="16"/>
                <w:szCs w:val="16"/>
              </w:rPr>
              <w:t>4,05</w:t>
            </w:r>
          </w:p>
        </w:tc>
        <w:tc>
          <w:tcPr>
            <w:tcW w:w="854" w:type="dxa"/>
            <w:tcBorders>
              <w:top w:val="nil"/>
              <w:left w:val="nil"/>
              <w:bottom w:val="single" w:sz="4" w:space="0" w:color="auto"/>
              <w:right w:val="single" w:sz="4" w:space="0" w:color="auto"/>
            </w:tcBorders>
            <w:shd w:val="clear" w:color="auto" w:fill="auto"/>
            <w:vAlign w:val="bottom"/>
            <w:hideMark/>
          </w:tcPr>
          <w:p w14:paraId="115F04F3" w14:textId="77777777" w:rsidR="009A30C5" w:rsidRDefault="00B506AA">
            <w:pPr>
              <w:rPr>
                <w:color w:val="000000"/>
                <w:sz w:val="16"/>
                <w:szCs w:val="16"/>
              </w:rPr>
            </w:pPr>
            <w:r>
              <w:rPr>
                <w:color w:val="000000"/>
                <w:sz w:val="16"/>
                <w:szCs w:val="16"/>
              </w:rPr>
              <w:t>3,72</w:t>
            </w:r>
          </w:p>
        </w:tc>
        <w:tc>
          <w:tcPr>
            <w:tcW w:w="855" w:type="dxa"/>
            <w:tcBorders>
              <w:top w:val="nil"/>
              <w:left w:val="nil"/>
              <w:bottom w:val="single" w:sz="4" w:space="0" w:color="auto"/>
              <w:right w:val="single" w:sz="4" w:space="0" w:color="auto"/>
            </w:tcBorders>
            <w:shd w:val="clear" w:color="auto" w:fill="auto"/>
            <w:vAlign w:val="bottom"/>
            <w:hideMark/>
          </w:tcPr>
          <w:p w14:paraId="054D956E" w14:textId="77777777" w:rsidR="009A30C5" w:rsidRDefault="00B506AA">
            <w:pPr>
              <w:rPr>
                <w:color w:val="000000"/>
                <w:sz w:val="16"/>
                <w:szCs w:val="16"/>
              </w:rPr>
            </w:pPr>
            <w:r>
              <w:rPr>
                <w:color w:val="000000"/>
                <w:sz w:val="16"/>
                <w:szCs w:val="16"/>
              </w:rPr>
              <w:t>3,76</w:t>
            </w:r>
          </w:p>
        </w:tc>
        <w:tc>
          <w:tcPr>
            <w:tcW w:w="741" w:type="dxa"/>
            <w:tcBorders>
              <w:top w:val="nil"/>
              <w:left w:val="nil"/>
              <w:bottom w:val="single" w:sz="4" w:space="0" w:color="auto"/>
              <w:right w:val="single" w:sz="4" w:space="0" w:color="auto"/>
            </w:tcBorders>
            <w:shd w:val="clear" w:color="auto" w:fill="auto"/>
            <w:vAlign w:val="bottom"/>
            <w:hideMark/>
          </w:tcPr>
          <w:p w14:paraId="0C6A4474" w14:textId="77777777" w:rsidR="009A30C5" w:rsidRDefault="00B506AA">
            <w:pPr>
              <w:rPr>
                <w:color w:val="000000"/>
                <w:sz w:val="16"/>
                <w:szCs w:val="16"/>
              </w:rPr>
            </w:pPr>
            <w:r>
              <w:rPr>
                <w:color w:val="000000"/>
                <w:sz w:val="16"/>
                <w:szCs w:val="16"/>
              </w:rPr>
              <w:t>3,56</w:t>
            </w:r>
          </w:p>
        </w:tc>
        <w:tc>
          <w:tcPr>
            <w:tcW w:w="968" w:type="dxa"/>
            <w:tcBorders>
              <w:top w:val="nil"/>
              <w:left w:val="nil"/>
              <w:bottom w:val="single" w:sz="4" w:space="0" w:color="auto"/>
              <w:right w:val="single" w:sz="4" w:space="0" w:color="auto"/>
            </w:tcBorders>
            <w:shd w:val="clear" w:color="auto" w:fill="auto"/>
            <w:vAlign w:val="bottom"/>
            <w:hideMark/>
          </w:tcPr>
          <w:p w14:paraId="63D0BF0D" w14:textId="77777777" w:rsidR="009A30C5" w:rsidRDefault="00B506AA">
            <w:pPr>
              <w:rPr>
                <w:color w:val="000000"/>
                <w:sz w:val="16"/>
                <w:szCs w:val="16"/>
              </w:rPr>
            </w:pPr>
            <w:r>
              <w:rPr>
                <w:color w:val="000000"/>
                <w:sz w:val="16"/>
                <w:szCs w:val="16"/>
              </w:rPr>
              <w:t>3,73</w:t>
            </w:r>
          </w:p>
        </w:tc>
        <w:tc>
          <w:tcPr>
            <w:tcW w:w="854" w:type="dxa"/>
            <w:tcBorders>
              <w:top w:val="nil"/>
              <w:left w:val="nil"/>
              <w:bottom w:val="single" w:sz="4" w:space="0" w:color="auto"/>
              <w:right w:val="single" w:sz="4" w:space="0" w:color="auto"/>
            </w:tcBorders>
            <w:shd w:val="clear" w:color="auto" w:fill="auto"/>
            <w:vAlign w:val="bottom"/>
            <w:hideMark/>
          </w:tcPr>
          <w:p w14:paraId="5A3E364E"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hideMark/>
          </w:tcPr>
          <w:p w14:paraId="1FB62D59" w14:textId="77777777" w:rsidR="009A30C5" w:rsidRDefault="00B506AA">
            <w:pPr>
              <w:rPr>
                <w:color w:val="000000"/>
                <w:sz w:val="16"/>
                <w:szCs w:val="16"/>
              </w:rPr>
            </w:pPr>
            <w:r>
              <w:rPr>
                <w:color w:val="000000"/>
                <w:sz w:val="16"/>
                <w:szCs w:val="16"/>
              </w:rPr>
              <w:t>4,01</w:t>
            </w:r>
          </w:p>
        </w:tc>
        <w:tc>
          <w:tcPr>
            <w:tcW w:w="1008" w:type="dxa"/>
            <w:tcBorders>
              <w:top w:val="nil"/>
              <w:left w:val="nil"/>
              <w:bottom w:val="single" w:sz="4" w:space="0" w:color="auto"/>
              <w:right w:val="single" w:sz="4" w:space="0" w:color="auto"/>
            </w:tcBorders>
            <w:shd w:val="clear" w:color="auto" w:fill="auto"/>
            <w:vAlign w:val="bottom"/>
            <w:hideMark/>
          </w:tcPr>
          <w:p w14:paraId="2AF66F19" w14:textId="77777777" w:rsidR="009A30C5" w:rsidRDefault="00B506AA">
            <w:pPr>
              <w:rPr>
                <w:color w:val="000000"/>
                <w:sz w:val="16"/>
                <w:szCs w:val="16"/>
              </w:rPr>
            </w:pPr>
            <w:r>
              <w:rPr>
                <w:color w:val="000000"/>
                <w:sz w:val="16"/>
                <w:szCs w:val="16"/>
              </w:rPr>
              <w:t>3,86</w:t>
            </w:r>
          </w:p>
        </w:tc>
        <w:tc>
          <w:tcPr>
            <w:tcW w:w="701" w:type="dxa"/>
            <w:tcBorders>
              <w:top w:val="nil"/>
              <w:left w:val="nil"/>
              <w:bottom w:val="single" w:sz="4" w:space="0" w:color="auto"/>
              <w:right w:val="single" w:sz="4" w:space="0" w:color="auto"/>
            </w:tcBorders>
            <w:shd w:val="clear" w:color="auto" w:fill="auto"/>
            <w:vAlign w:val="bottom"/>
            <w:hideMark/>
          </w:tcPr>
          <w:p w14:paraId="4B10DBA9" w14:textId="77777777" w:rsidR="009A30C5" w:rsidRDefault="00B506AA">
            <w:pPr>
              <w:rPr>
                <w:color w:val="000000"/>
                <w:sz w:val="16"/>
                <w:szCs w:val="16"/>
              </w:rPr>
            </w:pPr>
            <w:r>
              <w:rPr>
                <w:color w:val="000000"/>
                <w:sz w:val="16"/>
                <w:szCs w:val="16"/>
              </w:rPr>
              <w:t>3,87</w:t>
            </w:r>
          </w:p>
        </w:tc>
        <w:tc>
          <w:tcPr>
            <w:tcW w:w="717" w:type="dxa"/>
            <w:tcBorders>
              <w:top w:val="nil"/>
              <w:left w:val="nil"/>
              <w:bottom w:val="single" w:sz="4" w:space="0" w:color="auto"/>
              <w:right w:val="single" w:sz="4" w:space="0" w:color="auto"/>
            </w:tcBorders>
            <w:shd w:val="clear" w:color="auto" w:fill="auto"/>
            <w:vAlign w:val="bottom"/>
            <w:hideMark/>
          </w:tcPr>
          <w:p w14:paraId="60C7CA78" w14:textId="77777777" w:rsidR="009A30C5" w:rsidRDefault="00B506AA">
            <w:pPr>
              <w:rPr>
                <w:color w:val="000000"/>
                <w:sz w:val="16"/>
                <w:szCs w:val="16"/>
              </w:rPr>
            </w:pPr>
            <w:r>
              <w:rPr>
                <w:color w:val="000000"/>
                <w:sz w:val="16"/>
                <w:szCs w:val="16"/>
              </w:rPr>
              <w:t>3,96</w:t>
            </w:r>
          </w:p>
        </w:tc>
        <w:tc>
          <w:tcPr>
            <w:tcW w:w="992" w:type="dxa"/>
            <w:tcBorders>
              <w:top w:val="nil"/>
              <w:left w:val="nil"/>
              <w:bottom w:val="single" w:sz="4" w:space="0" w:color="auto"/>
              <w:right w:val="single" w:sz="4" w:space="0" w:color="auto"/>
            </w:tcBorders>
            <w:shd w:val="clear" w:color="auto" w:fill="auto"/>
            <w:vAlign w:val="bottom"/>
            <w:hideMark/>
          </w:tcPr>
          <w:p w14:paraId="6BAF42E5" w14:textId="77777777" w:rsidR="009A30C5" w:rsidRDefault="00B506AA">
            <w:pPr>
              <w:rPr>
                <w:color w:val="000000"/>
                <w:sz w:val="16"/>
                <w:szCs w:val="16"/>
              </w:rPr>
            </w:pPr>
            <w:r>
              <w:rPr>
                <w:color w:val="000000"/>
                <w:sz w:val="16"/>
                <w:szCs w:val="16"/>
              </w:rPr>
              <w:t>3,99</w:t>
            </w:r>
          </w:p>
        </w:tc>
      </w:tr>
      <w:tr w:rsidR="009A30C5" w14:paraId="17B83AE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3A4F60"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3103D7A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B755AAA" w14:textId="77777777" w:rsidR="009A30C5" w:rsidRDefault="00B506AA">
            <w:pPr>
              <w:rPr>
                <w:color w:val="000000"/>
                <w:sz w:val="16"/>
                <w:szCs w:val="16"/>
              </w:rPr>
            </w:pPr>
            <w:r>
              <w:rPr>
                <w:color w:val="000000"/>
                <w:sz w:val="16"/>
                <w:szCs w:val="16"/>
              </w:rPr>
              <w:t>19,86</w:t>
            </w:r>
          </w:p>
        </w:tc>
        <w:tc>
          <w:tcPr>
            <w:tcW w:w="855" w:type="dxa"/>
            <w:tcBorders>
              <w:top w:val="nil"/>
              <w:left w:val="nil"/>
              <w:bottom w:val="single" w:sz="4" w:space="0" w:color="auto"/>
              <w:right w:val="single" w:sz="4" w:space="0" w:color="auto"/>
            </w:tcBorders>
            <w:shd w:val="clear" w:color="auto" w:fill="auto"/>
            <w:vAlign w:val="bottom"/>
            <w:hideMark/>
          </w:tcPr>
          <w:p w14:paraId="602417A7" w14:textId="77777777" w:rsidR="009A30C5" w:rsidRDefault="00B506AA">
            <w:pPr>
              <w:rPr>
                <w:color w:val="000000"/>
                <w:sz w:val="16"/>
                <w:szCs w:val="16"/>
              </w:rPr>
            </w:pPr>
            <w:r>
              <w:rPr>
                <w:color w:val="000000"/>
                <w:sz w:val="16"/>
                <w:szCs w:val="16"/>
              </w:rPr>
              <w:t>21,92</w:t>
            </w:r>
          </w:p>
        </w:tc>
        <w:tc>
          <w:tcPr>
            <w:tcW w:w="854" w:type="dxa"/>
            <w:tcBorders>
              <w:top w:val="nil"/>
              <w:left w:val="nil"/>
              <w:bottom w:val="single" w:sz="4" w:space="0" w:color="auto"/>
              <w:right w:val="single" w:sz="4" w:space="0" w:color="auto"/>
            </w:tcBorders>
            <w:shd w:val="clear" w:color="auto" w:fill="auto"/>
            <w:vAlign w:val="bottom"/>
            <w:hideMark/>
          </w:tcPr>
          <w:p w14:paraId="63AC5116" w14:textId="77777777" w:rsidR="009A30C5" w:rsidRDefault="00B506AA">
            <w:pPr>
              <w:rPr>
                <w:color w:val="000000"/>
                <w:sz w:val="16"/>
                <w:szCs w:val="16"/>
              </w:rPr>
            </w:pPr>
            <w:r>
              <w:rPr>
                <w:color w:val="000000"/>
                <w:sz w:val="16"/>
                <w:szCs w:val="16"/>
              </w:rPr>
              <w:t>20,55</w:t>
            </w:r>
          </w:p>
        </w:tc>
        <w:tc>
          <w:tcPr>
            <w:tcW w:w="855" w:type="dxa"/>
            <w:tcBorders>
              <w:top w:val="nil"/>
              <w:left w:val="nil"/>
              <w:bottom w:val="single" w:sz="4" w:space="0" w:color="auto"/>
              <w:right w:val="single" w:sz="4" w:space="0" w:color="auto"/>
            </w:tcBorders>
            <w:shd w:val="clear" w:color="auto" w:fill="auto"/>
            <w:vAlign w:val="bottom"/>
            <w:hideMark/>
          </w:tcPr>
          <w:p w14:paraId="64AF96A7" w14:textId="77777777" w:rsidR="009A30C5" w:rsidRDefault="00B506AA">
            <w:pPr>
              <w:rPr>
                <w:color w:val="000000"/>
                <w:sz w:val="16"/>
                <w:szCs w:val="16"/>
              </w:rPr>
            </w:pPr>
            <w:r>
              <w:rPr>
                <w:color w:val="000000"/>
                <w:sz w:val="16"/>
                <w:szCs w:val="16"/>
              </w:rPr>
              <w:t>20,71</w:t>
            </w:r>
          </w:p>
        </w:tc>
        <w:tc>
          <w:tcPr>
            <w:tcW w:w="741" w:type="dxa"/>
            <w:tcBorders>
              <w:top w:val="nil"/>
              <w:left w:val="nil"/>
              <w:bottom w:val="single" w:sz="4" w:space="0" w:color="auto"/>
              <w:right w:val="single" w:sz="4" w:space="0" w:color="auto"/>
            </w:tcBorders>
            <w:shd w:val="clear" w:color="auto" w:fill="auto"/>
            <w:vAlign w:val="bottom"/>
            <w:hideMark/>
          </w:tcPr>
          <w:p w14:paraId="3F336075" w14:textId="77777777" w:rsidR="009A30C5" w:rsidRDefault="00B506AA">
            <w:pPr>
              <w:rPr>
                <w:color w:val="000000"/>
                <w:sz w:val="16"/>
                <w:szCs w:val="16"/>
              </w:rPr>
            </w:pPr>
            <w:r>
              <w:rPr>
                <w:color w:val="000000"/>
                <w:sz w:val="16"/>
                <w:szCs w:val="16"/>
              </w:rPr>
              <w:t>19,88</w:t>
            </w:r>
          </w:p>
        </w:tc>
        <w:tc>
          <w:tcPr>
            <w:tcW w:w="968" w:type="dxa"/>
            <w:tcBorders>
              <w:top w:val="nil"/>
              <w:left w:val="nil"/>
              <w:bottom w:val="single" w:sz="4" w:space="0" w:color="auto"/>
              <w:right w:val="single" w:sz="4" w:space="0" w:color="auto"/>
            </w:tcBorders>
            <w:shd w:val="clear" w:color="auto" w:fill="auto"/>
            <w:vAlign w:val="bottom"/>
            <w:hideMark/>
          </w:tcPr>
          <w:p w14:paraId="31082F8A" w14:textId="77777777" w:rsidR="009A30C5" w:rsidRDefault="00B506AA">
            <w:pPr>
              <w:rPr>
                <w:color w:val="000000"/>
                <w:sz w:val="16"/>
                <w:szCs w:val="16"/>
              </w:rPr>
            </w:pPr>
            <w:r>
              <w:rPr>
                <w:color w:val="000000"/>
                <w:sz w:val="16"/>
                <w:szCs w:val="16"/>
              </w:rPr>
              <w:t>20,60</w:t>
            </w:r>
          </w:p>
        </w:tc>
        <w:tc>
          <w:tcPr>
            <w:tcW w:w="854" w:type="dxa"/>
            <w:tcBorders>
              <w:top w:val="nil"/>
              <w:left w:val="nil"/>
              <w:bottom w:val="single" w:sz="4" w:space="0" w:color="auto"/>
              <w:right w:val="single" w:sz="4" w:space="0" w:color="auto"/>
            </w:tcBorders>
            <w:shd w:val="clear" w:color="auto" w:fill="auto"/>
            <w:vAlign w:val="bottom"/>
            <w:hideMark/>
          </w:tcPr>
          <w:p w14:paraId="22147C1B" w14:textId="77777777" w:rsidR="009A30C5" w:rsidRDefault="00B506AA">
            <w:pPr>
              <w:rPr>
                <w:color w:val="000000"/>
                <w:sz w:val="16"/>
                <w:szCs w:val="16"/>
              </w:rPr>
            </w:pPr>
            <w:r>
              <w:rPr>
                <w:color w:val="000000"/>
                <w:sz w:val="16"/>
                <w:szCs w:val="16"/>
              </w:rPr>
              <w:t>20,72</w:t>
            </w:r>
          </w:p>
        </w:tc>
        <w:tc>
          <w:tcPr>
            <w:tcW w:w="855" w:type="dxa"/>
            <w:tcBorders>
              <w:top w:val="nil"/>
              <w:left w:val="nil"/>
              <w:bottom w:val="single" w:sz="4" w:space="0" w:color="auto"/>
              <w:right w:val="single" w:sz="4" w:space="0" w:color="auto"/>
            </w:tcBorders>
            <w:shd w:val="clear" w:color="auto" w:fill="auto"/>
            <w:vAlign w:val="bottom"/>
            <w:hideMark/>
          </w:tcPr>
          <w:p w14:paraId="06E9C96A" w14:textId="77777777" w:rsidR="009A30C5" w:rsidRDefault="00B506AA">
            <w:pPr>
              <w:rPr>
                <w:color w:val="000000"/>
                <w:sz w:val="16"/>
                <w:szCs w:val="16"/>
              </w:rPr>
            </w:pPr>
            <w:r>
              <w:rPr>
                <w:color w:val="000000"/>
                <w:sz w:val="16"/>
                <w:szCs w:val="16"/>
              </w:rPr>
              <w:t>21,44</w:t>
            </w:r>
          </w:p>
        </w:tc>
        <w:tc>
          <w:tcPr>
            <w:tcW w:w="1008" w:type="dxa"/>
            <w:tcBorders>
              <w:top w:val="nil"/>
              <w:left w:val="nil"/>
              <w:bottom w:val="single" w:sz="4" w:space="0" w:color="auto"/>
              <w:right w:val="single" w:sz="4" w:space="0" w:color="auto"/>
            </w:tcBorders>
            <w:shd w:val="clear" w:color="auto" w:fill="auto"/>
            <w:vAlign w:val="bottom"/>
            <w:hideMark/>
          </w:tcPr>
          <w:p w14:paraId="51E0A46C" w14:textId="77777777" w:rsidR="009A30C5" w:rsidRDefault="00B506AA">
            <w:pPr>
              <w:rPr>
                <w:color w:val="000000"/>
                <w:sz w:val="16"/>
                <w:szCs w:val="16"/>
              </w:rPr>
            </w:pPr>
            <w:r>
              <w:rPr>
                <w:color w:val="000000"/>
                <w:sz w:val="16"/>
                <w:szCs w:val="16"/>
              </w:rPr>
              <w:t>20,80</w:t>
            </w:r>
          </w:p>
        </w:tc>
        <w:tc>
          <w:tcPr>
            <w:tcW w:w="701" w:type="dxa"/>
            <w:tcBorders>
              <w:top w:val="nil"/>
              <w:left w:val="nil"/>
              <w:bottom w:val="single" w:sz="4" w:space="0" w:color="auto"/>
              <w:right w:val="single" w:sz="4" w:space="0" w:color="auto"/>
            </w:tcBorders>
            <w:shd w:val="clear" w:color="auto" w:fill="auto"/>
            <w:vAlign w:val="bottom"/>
            <w:hideMark/>
          </w:tcPr>
          <w:p w14:paraId="3210B6ED" w14:textId="77777777" w:rsidR="009A30C5" w:rsidRDefault="00B506AA">
            <w:pPr>
              <w:rPr>
                <w:color w:val="000000"/>
                <w:sz w:val="16"/>
                <w:szCs w:val="16"/>
              </w:rPr>
            </w:pPr>
            <w:r>
              <w:rPr>
                <w:color w:val="000000"/>
                <w:sz w:val="16"/>
                <w:szCs w:val="16"/>
              </w:rPr>
              <w:t>20,86</w:t>
            </w:r>
          </w:p>
        </w:tc>
        <w:tc>
          <w:tcPr>
            <w:tcW w:w="717" w:type="dxa"/>
            <w:tcBorders>
              <w:top w:val="nil"/>
              <w:left w:val="nil"/>
              <w:bottom w:val="single" w:sz="4" w:space="0" w:color="auto"/>
              <w:right w:val="single" w:sz="4" w:space="0" w:color="auto"/>
            </w:tcBorders>
            <w:shd w:val="clear" w:color="auto" w:fill="auto"/>
            <w:vAlign w:val="bottom"/>
            <w:hideMark/>
          </w:tcPr>
          <w:p w14:paraId="464666F5" w14:textId="77777777" w:rsidR="009A30C5" w:rsidRDefault="00B506AA">
            <w:pPr>
              <w:rPr>
                <w:color w:val="000000"/>
                <w:sz w:val="16"/>
                <w:szCs w:val="16"/>
              </w:rPr>
            </w:pPr>
            <w:r>
              <w:rPr>
                <w:color w:val="000000"/>
                <w:sz w:val="16"/>
                <w:szCs w:val="16"/>
              </w:rPr>
              <w:t>21,21</w:t>
            </w:r>
          </w:p>
        </w:tc>
        <w:tc>
          <w:tcPr>
            <w:tcW w:w="992" w:type="dxa"/>
            <w:tcBorders>
              <w:top w:val="nil"/>
              <w:left w:val="nil"/>
              <w:bottom w:val="single" w:sz="4" w:space="0" w:color="auto"/>
              <w:right w:val="single" w:sz="4" w:space="0" w:color="auto"/>
            </w:tcBorders>
            <w:shd w:val="clear" w:color="auto" w:fill="auto"/>
            <w:vAlign w:val="bottom"/>
            <w:hideMark/>
          </w:tcPr>
          <w:p w14:paraId="15E89C13" w14:textId="77777777" w:rsidR="009A30C5" w:rsidRDefault="00B506AA">
            <w:pPr>
              <w:rPr>
                <w:color w:val="000000"/>
                <w:sz w:val="16"/>
                <w:szCs w:val="16"/>
              </w:rPr>
            </w:pPr>
            <w:r>
              <w:rPr>
                <w:color w:val="000000"/>
                <w:sz w:val="16"/>
                <w:szCs w:val="16"/>
              </w:rPr>
              <w:t>21,36</w:t>
            </w:r>
          </w:p>
        </w:tc>
      </w:tr>
      <w:tr w:rsidR="009A30C5" w14:paraId="247783A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1B96E84"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11D17E5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2CE7C464" w14:textId="77777777" w:rsidR="009A30C5" w:rsidRDefault="00B506AA">
            <w:pPr>
              <w:rPr>
                <w:color w:val="000000"/>
                <w:sz w:val="16"/>
                <w:szCs w:val="16"/>
              </w:rPr>
            </w:pPr>
            <w:r>
              <w:rPr>
                <w:color w:val="000000"/>
                <w:sz w:val="16"/>
                <w:szCs w:val="16"/>
              </w:rPr>
              <w:t>4,06</w:t>
            </w:r>
          </w:p>
        </w:tc>
        <w:tc>
          <w:tcPr>
            <w:tcW w:w="855" w:type="dxa"/>
            <w:tcBorders>
              <w:top w:val="nil"/>
              <w:left w:val="nil"/>
              <w:bottom w:val="single" w:sz="4" w:space="0" w:color="auto"/>
              <w:right w:val="single" w:sz="4" w:space="0" w:color="auto"/>
            </w:tcBorders>
            <w:shd w:val="clear" w:color="auto" w:fill="auto"/>
            <w:vAlign w:val="bottom"/>
            <w:hideMark/>
          </w:tcPr>
          <w:p w14:paraId="5265F76F" w14:textId="77777777" w:rsidR="009A30C5" w:rsidRDefault="00B506AA">
            <w:pPr>
              <w:rPr>
                <w:color w:val="000000"/>
                <w:sz w:val="16"/>
                <w:szCs w:val="16"/>
              </w:rPr>
            </w:pPr>
            <w:r>
              <w:rPr>
                <w:color w:val="000000"/>
                <w:sz w:val="16"/>
                <w:szCs w:val="16"/>
              </w:rPr>
              <w:t>6,83</w:t>
            </w:r>
          </w:p>
        </w:tc>
        <w:tc>
          <w:tcPr>
            <w:tcW w:w="854" w:type="dxa"/>
            <w:tcBorders>
              <w:top w:val="nil"/>
              <w:left w:val="nil"/>
              <w:bottom w:val="single" w:sz="4" w:space="0" w:color="auto"/>
              <w:right w:val="single" w:sz="4" w:space="0" w:color="auto"/>
            </w:tcBorders>
            <w:shd w:val="clear" w:color="auto" w:fill="auto"/>
            <w:vAlign w:val="bottom"/>
            <w:hideMark/>
          </w:tcPr>
          <w:p w14:paraId="2CD245A0" w14:textId="77777777" w:rsidR="009A30C5" w:rsidRDefault="00B506AA">
            <w:pPr>
              <w:rPr>
                <w:color w:val="000000"/>
                <w:sz w:val="16"/>
                <w:szCs w:val="16"/>
              </w:rPr>
            </w:pPr>
            <w:r>
              <w:rPr>
                <w:color w:val="000000"/>
                <w:sz w:val="16"/>
                <w:szCs w:val="16"/>
              </w:rPr>
              <w:t>4,99</w:t>
            </w:r>
          </w:p>
        </w:tc>
        <w:tc>
          <w:tcPr>
            <w:tcW w:w="855" w:type="dxa"/>
            <w:tcBorders>
              <w:top w:val="nil"/>
              <w:left w:val="nil"/>
              <w:bottom w:val="single" w:sz="4" w:space="0" w:color="auto"/>
              <w:right w:val="single" w:sz="4" w:space="0" w:color="auto"/>
            </w:tcBorders>
            <w:shd w:val="clear" w:color="auto" w:fill="auto"/>
            <w:vAlign w:val="bottom"/>
            <w:hideMark/>
          </w:tcPr>
          <w:p w14:paraId="19C5DEF9" w14:textId="77777777" w:rsidR="009A30C5" w:rsidRDefault="00B506AA">
            <w:pPr>
              <w:rPr>
                <w:color w:val="000000"/>
                <w:sz w:val="16"/>
                <w:szCs w:val="16"/>
              </w:rPr>
            </w:pPr>
            <w:r>
              <w:rPr>
                <w:color w:val="000000"/>
                <w:sz w:val="16"/>
                <w:szCs w:val="16"/>
              </w:rPr>
              <w:t>5,20</w:t>
            </w:r>
          </w:p>
        </w:tc>
        <w:tc>
          <w:tcPr>
            <w:tcW w:w="741" w:type="dxa"/>
            <w:tcBorders>
              <w:top w:val="nil"/>
              <w:left w:val="nil"/>
              <w:bottom w:val="single" w:sz="4" w:space="0" w:color="auto"/>
              <w:right w:val="single" w:sz="4" w:space="0" w:color="auto"/>
            </w:tcBorders>
            <w:shd w:val="clear" w:color="auto" w:fill="auto"/>
            <w:vAlign w:val="bottom"/>
            <w:hideMark/>
          </w:tcPr>
          <w:p w14:paraId="5707B3BF" w14:textId="77777777" w:rsidR="009A30C5" w:rsidRDefault="00B506AA">
            <w:pPr>
              <w:rPr>
                <w:color w:val="000000"/>
                <w:sz w:val="16"/>
                <w:szCs w:val="16"/>
              </w:rPr>
            </w:pPr>
            <w:r>
              <w:rPr>
                <w:color w:val="000000"/>
                <w:sz w:val="16"/>
                <w:szCs w:val="16"/>
              </w:rPr>
              <w:t>4,09</w:t>
            </w:r>
          </w:p>
        </w:tc>
        <w:tc>
          <w:tcPr>
            <w:tcW w:w="968" w:type="dxa"/>
            <w:tcBorders>
              <w:top w:val="nil"/>
              <w:left w:val="nil"/>
              <w:bottom w:val="single" w:sz="4" w:space="0" w:color="auto"/>
              <w:right w:val="single" w:sz="4" w:space="0" w:color="auto"/>
            </w:tcBorders>
            <w:shd w:val="clear" w:color="auto" w:fill="auto"/>
            <w:vAlign w:val="bottom"/>
            <w:hideMark/>
          </w:tcPr>
          <w:p w14:paraId="5D87968E" w14:textId="77777777" w:rsidR="009A30C5" w:rsidRDefault="00B506AA">
            <w:pPr>
              <w:rPr>
                <w:color w:val="000000"/>
                <w:sz w:val="16"/>
                <w:szCs w:val="16"/>
              </w:rPr>
            </w:pPr>
            <w:r>
              <w:rPr>
                <w:color w:val="000000"/>
                <w:sz w:val="16"/>
                <w:szCs w:val="16"/>
              </w:rPr>
              <w:t>5,06</w:t>
            </w:r>
          </w:p>
        </w:tc>
        <w:tc>
          <w:tcPr>
            <w:tcW w:w="854" w:type="dxa"/>
            <w:tcBorders>
              <w:top w:val="nil"/>
              <w:left w:val="nil"/>
              <w:bottom w:val="single" w:sz="4" w:space="0" w:color="auto"/>
              <w:right w:val="single" w:sz="4" w:space="0" w:color="auto"/>
            </w:tcBorders>
            <w:shd w:val="clear" w:color="auto" w:fill="auto"/>
            <w:vAlign w:val="bottom"/>
            <w:hideMark/>
          </w:tcPr>
          <w:p w14:paraId="35A79C34" w14:textId="77777777" w:rsidR="009A30C5" w:rsidRDefault="00B506AA">
            <w:pPr>
              <w:rPr>
                <w:color w:val="000000"/>
                <w:sz w:val="16"/>
                <w:szCs w:val="16"/>
              </w:rPr>
            </w:pPr>
            <w:r>
              <w:rPr>
                <w:color w:val="000000"/>
                <w:sz w:val="16"/>
                <w:szCs w:val="16"/>
              </w:rPr>
              <w:t>5,22</w:t>
            </w:r>
          </w:p>
        </w:tc>
        <w:tc>
          <w:tcPr>
            <w:tcW w:w="855" w:type="dxa"/>
            <w:tcBorders>
              <w:top w:val="nil"/>
              <w:left w:val="nil"/>
              <w:bottom w:val="single" w:sz="4" w:space="0" w:color="auto"/>
              <w:right w:val="single" w:sz="4" w:space="0" w:color="auto"/>
            </w:tcBorders>
            <w:shd w:val="clear" w:color="auto" w:fill="auto"/>
            <w:vAlign w:val="bottom"/>
            <w:hideMark/>
          </w:tcPr>
          <w:p w14:paraId="7A204FD4" w14:textId="77777777" w:rsidR="009A30C5" w:rsidRDefault="00B506AA">
            <w:pPr>
              <w:rPr>
                <w:color w:val="000000"/>
                <w:sz w:val="16"/>
                <w:szCs w:val="16"/>
              </w:rPr>
            </w:pPr>
            <w:r>
              <w:rPr>
                <w:color w:val="000000"/>
                <w:sz w:val="16"/>
                <w:szCs w:val="16"/>
              </w:rPr>
              <w:t>6,86</w:t>
            </w:r>
          </w:p>
        </w:tc>
        <w:tc>
          <w:tcPr>
            <w:tcW w:w="1008" w:type="dxa"/>
            <w:tcBorders>
              <w:top w:val="nil"/>
              <w:left w:val="nil"/>
              <w:bottom w:val="single" w:sz="4" w:space="0" w:color="auto"/>
              <w:right w:val="single" w:sz="4" w:space="0" w:color="auto"/>
            </w:tcBorders>
            <w:shd w:val="clear" w:color="auto" w:fill="auto"/>
            <w:vAlign w:val="bottom"/>
            <w:hideMark/>
          </w:tcPr>
          <w:p w14:paraId="44A36928" w14:textId="77777777" w:rsidR="009A30C5" w:rsidRDefault="00B506AA">
            <w:pPr>
              <w:rPr>
                <w:color w:val="000000"/>
                <w:sz w:val="16"/>
                <w:szCs w:val="16"/>
              </w:rPr>
            </w:pPr>
            <w:r>
              <w:rPr>
                <w:color w:val="000000"/>
                <w:sz w:val="16"/>
                <w:szCs w:val="16"/>
              </w:rPr>
              <w:t>6,00</w:t>
            </w:r>
          </w:p>
        </w:tc>
        <w:tc>
          <w:tcPr>
            <w:tcW w:w="701" w:type="dxa"/>
            <w:tcBorders>
              <w:top w:val="nil"/>
              <w:left w:val="nil"/>
              <w:bottom w:val="single" w:sz="4" w:space="0" w:color="auto"/>
              <w:right w:val="single" w:sz="4" w:space="0" w:color="auto"/>
            </w:tcBorders>
            <w:shd w:val="clear" w:color="auto" w:fill="auto"/>
            <w:vAlign w:val="bottom"/>
            <w:hideMark/>
          </w:tcPr>
          <w:p w14:paraId="4C060829" w14:textId="77777777" w:rsidR="009A30C5" w:rsidRDefault="00B506AA">
            <w:pPr>
              <w:rPr>
                <w:color w:val="000000"/>
                <w:sz w:val="16"/>
                <w:szCs w:val="16"/>
              </w:rPr>
            </w:pPr>
            <w:r>
              <w:rPr>
                <w:color w:val="000000"/>
                <w:sz w:val="16"/>
                <w:szCs w:val="16"/>
              </w:rPr>
              <w:t>6,09</w:t>
            </w:r>
          </w:p>
        </w:tc>
        <w:tc>
          <w:tcPr>
            <w:tcW w:w="717" w:type="dxa"/>
            <w:tcBorders>
              <w:top w:val="nil"/>
              <w:left w:val="nil"/>
              <w:bottom w:val="single" w:sz="4" w:space="0" w:color="auto"/>
              <w:right w:val="single" w:sz="4" w:space="0" w:color="auto"/>
            </w:tcBorders>
            <w:shd w:val="clear" w:color="auto" w:fill="auto"/>
            <w:vAlign w:val="bottom"/>
            <w:hideMark/>
          </w:tcPr>
          <w:p w14:paraId="1E73E490" w14:textId="77777777" w:rsidR="009A30C5" w:rsidRDefault="00B506AA">
            <w:pPr>
              <w:rPr>
                <w:color w:val="000000"/>
                <w:sz w:val="16"/>
                <w:szCs w:val="16"/>
              </w:rPr>
            </w:pPr>
            <w:r>
              <w:rPr>
                <w:color w:val="000000"/>
                <w:sz w:val="16"/>
                <w:szCs w:val="16"/>
              </w:rPr>
              <w:t>6,55</w:t>
            </w:r>
          </w:p>
        </w:tc>
        <w:tc>
          <w:tcPr>
            <w:tcW w:w="992" w:type="dxa"/>
            <w:tcBorders>
              <w:top w:val="nil"/>
              <w:left w:val="nil"/>
              <w:bottom w:val="single" w:sz="4" w:space="0" w:color="auto"/>
              <w:right w:val="single" w:sz="4" w:space="0" w:color="auto"/>
            </w:tcBorders>
            <w:shd w:val="clear" w:color="auto" w:fill="auto"/>
            <w:vAlign w:val="bottom"/>
            <w:hideMark/>
          </w:tcPr>
          <w:p w14:paraId="5F142FB8" w14:textId="77777777" w:rsidR="009A30C5" w:rsidRDefault="00B506AA">
            <w:pPr>
              <w:rPr>
                <w:color w:val="000000"/>
                <w:sz w:val="16"/>
                <w:szCs w:val="16"/>
              </w:rPr>
            </w:pPr>
            <w:r>
              <w:rPr>
                <w:color w:val="000000"/>
                <w:sz w:val="16"/>
                <w:szCs w:val="16"/>
              </w:rPr>
              <w:t>6,75</w:t>
            </w:r>
          </w:p>
        </w:tc>
      </w:tr>
      <w:tr w:rsidR="009A30C5" w14:paraId="4F81F22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028765"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3410EC7B"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084D0CC5" w14:textId="77777777" w:rsidR="009A30C5" w:rsidRDefault="00B506AA">
            <w:pPr>
              <w:rPr>
                <w:color w:val="000000"/>
                <w:sz w:val="16"/>
                <w:szCs w:val="16"/>
              </w:rPr>
            </w:pPr>
            <w:r>
              <w:rPr>
                <w:color w:val="000000"/>
                <w:sz w:val="16"/>
                <w:szCs w:val="16"/>
              </w:rPr>
              <w:t>13,77</w:t>
            </w:r>
          </w:p>
        </w:tc>
        <w:tc>
          <w:tcPr>
            <w:tcW w:w="855" w:type="dxa"/>
            <w:tcBorders>
              <w:top w:val="nil"/>
              <w:left w:val="nil"/>
              <w:bottom w:val="single" w:sz="4" w:space="0" w:color="auto"/>
              <w:right w:val="single" w:sz="4" w:space="0" w:color="auto"/>
            </w:tcBorders>
            <w:shd w:val="clear" w:color="auto" w:fill="auto"/>
            <w:vAlign w:val="bottom"/>
            <w:hideMark/>
          </w:tcPr>
          <w:p w14:paraId="0EEF8C21" w14:textId="77777777" w:rsidR="009A30C5" w:rsidRDefault="00B506AA">
            <w:pPr>
              <w:rPr>
                <w:color w:val="000000"/>
                <w:sz w:val="16"/>
                <w:szCs w:val="16"/>
              </w:rPr>
            </w:pPr>
            <w:r>
              <w:rPr>
                <w:color w:val="000000"/>
                <w:sz w:val="16"/>
                <w:szCs w:val="16"/>
              </w:rPr>
              <w:t>49,18</w:t>
            </w:r>
          </w:p>
        </w:tc>
        <w:tc>
          <w:tcPr>
            <w:tcW w:w="854" w:type="dxa"/>
            <w:tcBorders>
              <w:top w:val="nil"/>
              <w:left w:val="nil"/>
              <w:bottom w:val="single" w:sz="4" w:space="0" w:color="auto"/>
              <w:right w:val="single" w:sz="4" w:space="0" w:color="auto"/>
            </w:tcBorders>
            <w:shd w:val="clear" w:color="auto" w:fill="auto"/>
            <w:vAlign w:val="bottom"/>
            <w:hideMark/>
          </w:tcPr>
          <w:p w14:paraId="16DF8810" w14:textId="77777777" w:rsidR="009A30C5" w:rsidRDefault="00B506AA">
            <w:pPr>
              <w:rPr>
                <w:color w:val="000000"/>
                <w:sz w:val="16"/>
                <w:szCs w:val="16"/>
              </w:rPr>
            </w:pPr>
            <w:r>
              <w:rPr>
                <w:color w:val="000000"/>
                <w:sz w:val="16"/>
                <w:szCs w:val="16"/>
              </w:rPr>
              <w:t>25,64</w:t>
            </w:r>
          </w:p>
        </w:tc>
        <w:tc>
          <w:tcPr>
            <w:tcW w:w="855" w:type="dxa"/>
            <w:tcBorders>
              <w:top w:val="nil"/>
              <w:left w:val="nil"/>
              <w:bottom w:val="single" w:sz="4" w:space="0" w:color="auto"/>
              <w:right w:val="single" w:sz="4" w:space="0" w:color="auto"/>
            </w:tcBorders>
            <w:shd w:val="clear" w:color="auto" w:fill="auto"/>
            <w:vAlign w:val="bottom"/>
            <w:hideMark/>
          </w:tcPr>
          <w:p w14:paraId="18737886" w14:textId="77777777" w:rsidR="009A30C5" w:rsidRDefault="00B506AA">
            <w:pPr>
              <w:rPr>
                <w:color w:val="000000"/>
                <w:sz w:val="16"/>
                <w:szCs w:val="16"/>
              </w:rPr>
            </w:pPr>
            <w:r>
              <w:rPr>
                <w:color w:val="000000"/>
                <w:sz w:val="16"/>
                <w:szCs w:val="16"/>
              </w:rPr>
              <w:t>28,29</w:t>
            </w:r>
          </w:p>
        </w:tc>
        <w:tc>
          <w:tcPr>
            <w:tcW w:w="741" w:type="dxa"/>
            <w:tcBorders>
              <w:top w:val="nil"/>
              <w:left w:val="nil"/>
              <w:bottom w:val="single" w:sz="4" w:space="0" w:color="auto"/>
              <w:right w:val="single" w:sz="4" w:space="0" w:color="auto"/>
            </w:tcBorders>
            <w:shd w:val="clear" w:color="auto" w:fill="auto"/>
            <w:vAlign w:val="bottom"/>
            <w:hideMark/>
          </w:tcPr>
          <w:p w14:paraId="20E374B0" w14:textId="77777777" w:rsidR="009A30C5" w:rsidRDefault="00B506AA">
            <w:pPr>
              <w:rPr>
                <w:color w:val="000000"/>
                <w:sz w:val="16"/>
                <w:szCs w:val="16"/>
              </w:rPr>
            </w:pPr>
            <w:r>
              <w:rPr>
                <w:color w:val="000000"/>
                <w:sz w:val="16"/>
                <w:szCs w:val="16"/>
              </w:rPr>
              <w:t>14,10</w:t>
            </w:r>
          </w:p>
        </w:tc>
        <w:tc>
          <w:tcPr>
            <w:tcW w:w="968" w:type="dxa"/>
            <w:tcBorders>
              <w:top w:val="nil"/>
              <w:left w:val="nil"/>
              <w:bottom w:val="single" w:sz="4" w:space="0" w:color="auto"/>
              <w:right w:val="single" w:sz="4" w:space="0" w:color="auto"/>
            </w:tcBorders>
            <w:shd w:val="clear" w:color="auto" w:fill="auto"/>
            <w:vAlign w:val="bottom"/>
            <w:hideMark/>
          </w:tcPr>
          <w:p w14:paraId="51004CC4" w14:textId="77777777" w:rsidR="009A30C5" w:rsidRDefault="00B506AA">
            <w:pPr>
              <w:rPr>
                <w:color w:val="000000"/>
                <w:sz w:val="16"/>
                <w:szCs w:val="16"/>
              </w:rPr>
            </w:pPr>
            <w:r>
              <w:rPr>
                <w:color w:val="000000"/>
                <w:sz w:val="16"/>
                <w:szCs w:val="16"/>
              </w:rPr>
              <w:t>26,56</w:t>
            </w:r>
          </w:p>
        </w:tc>
        <w:tc>
          <w:tcPr>
            <w:tcW w:w="854" w:type="dxa"/>
            <w:tcBorders>
              <w:top w:val="nil"/>
              <w:left w:val="nil"/>
              <w:bottom w:val="single" w:sz="4" w:space="0" w:color="auto"/>
              <w:right w:val="single" w:sz="4" w:space="0" w:color="auto"/>
            </w:tcBorders>
            <w:shd w:val="clear" w:color="auto" w:fill="auto"/>
            <w:vAlign w:val="bottom"/>
            <w:hideMark/>
          </w:tcPr>
          <w:p w14:paraId="138DEA53" w14:textId="77777777" w:rsidR="009A30C5" w:rsidRDefault="00B506AA">
            <w:pPr>
              <w:rPr>
                <w:color w:val="000000"/>
                <w:sz w:val="16"/>
                <w:szCs w:val="16"/>
              </w:rPr>
            </w:pPr>
            <w:r>
              <w:rPr>
                <w:color w:val="000000"/>
                <w:sz w:val="16"/>
                <w:szCs w:val="16"/>
              </w:rPr>
              <w:t>28,59</w:t>
            </w:r>
          </w:p>
        </w:tc>
        <w:tc>
          <w:tcPr>
            <w:tcW w:w="855" w:type="dxa"/>
            <w:tcBorders>
              <w:top w:val="nil"/>
              <w:left w:val="nil"/>
              <w:bottom w:val="single" w:sz="4" w:space="0" w:color="auto"/>
              <w:right w:val="single" w:sz="4" w:space="0" w:color="auto"/>
            </w:tcBorders>
            <w:shd w:val="clear" w:color="auto" w:fill="auto"/>
            <w:vAlign w:val="bottom"/>
            <w:hideMark/>
          </w:tcPr>
          <w:p w14:paraId="466333F0" w14:textId="77777777" w:rsidR="009A30C5" w:rsidRDefault="00B506AA">
            <w:pPr>
              <w:rPr>
                <w:color w:val="000000"/>
                <w:sz w:val="16"/>
                <w:szCs w:val="16"/>
              </w:rPr>
            </w:pPr>
            <w:r>
              <w:rPr>
                <w:color w:val="000000"/>
                <w:sz w:val="16"/>
                <w:szCs w:val="16"/>
              </w:rPr>
              <w:t>49,48</w:t>
            </w:r>
          </w:p>
        </w:tc>
        <w:tc>
          <w:tcPr>
            <w:tcW w:w="1008" w:type="dxa"/>
            <w:tcBorders>
              <w:top w:val="nil"/>
              <w:left w:val="nil"/>
              <w:bottom w:val="single" w:sz="4" w:space="0" w:color="auto"/>
              <w:right w:val="single" w:sz="4" w:space="0" w:color="auto"/>
            </w:tcBorders>
            <w:shd w:val="clear" w:color="auto" w:fill="auto"/>
            <w:vAlign w:val="bottom"/>
            <w:hideMark/>
          </w:tcPr>
          <w:p w14:paraId="66CC6A75" w14:textId="77777777" w:rsidR="009A30C5" w:rsidRDefault="00B506AA">
            <w:pPr>
              <w:rPr>
                <w:color w:val="000000"/>
                <w:sz w:val="16"/>
                <w:szCs w:val="16"/>
              </w:rPr>
            </w:pPr>
            <w:r>
              <w:rPr>
                <w:color w:val="000000"/>
                <w:sz w:val="16"/>
                <w:szCs w:val="16"/>
              </w:rPr>
              <w:t>38,50</w:t>
            </w:r>
          </w:p>
        </w:tc>
        <w:tc>
          <w:tcPr>
            <w:tcW w:w="701" w:type="dxa"/>
            <w:tcBorders>
              <w:top w:val="nil"/>
              <w:left w:val="nil"/>
              <w:bottom w:val="single" w:sz="4" w:space="0" w:color="auto"/>
              <w:right w:val="single" w:sz="4" w:space="0" w:color="auto"/>
            </w:tcBorders>
            <w:shd w:val="clear" w:color="auto" w:fill="auto"/>
            <w:vAlign w:val="bottom"/>
            <w:hideMark/>
          </w:tcPr>
          <w:p w14:paraId="4B1CF666" w14:textId="77777777" w:rsidR="009A30C5" w:rsidRDefault="00B506AA">
            <w:pPr>
              <w:rPr>
                <w:color w:val="000000"/>
                <w:sz w:val="16"/>
                <w:szCs w:val="16"/>
              </w:rPr>
            </w:pPr>
            <w:r>
              <w:rPr>
                <w:color w:val="000000"/>
                <w:sz w:val="16"/>
                <w:szCs w:val="16"/>
              </w:rPr>
              <w:t>39,64</w:t>
            </w:r>
          </w:p>
        </w:tc>
        <w:tc>
          <w:tcPr>
            <w:tcW w:w="717" w:type="dxa"/>
            <w:tcBorders>
              <w:top w:val="nil"/>
              <w:left w:val="nil"/>
              <w:bottom w:val="single" w:sz="4" w:space="0" w:color="auto"/>
              <w:right w:val="single" w:sz="4" w:space="0" w:color="auto"/>
            </w:tcBorders>
            <w:shd w:val="clear" w:color="auto" w:fill="auto"/>
            <w:vAlign w:val="bottom"/>
            <w:hideMark/>
          </w:tcPr>
          <w:p w14:paraId="31259679" w14:textId="77777777" w:rsidR="009A30C5" w:rsidRDefault="00B506AA">
            <w:pPr>
              <w:rPr>
                <w:color w:val="000000"/>
                <w:sz w:val="16"/>
                <w:szCs w:val="16"/>
              </w:rPr>
            </w:pPr>
            <w:r>
              <w:rPr>
                <w:color w:val="000000"/>
                <w:sz w:val="16"/>
                <w:szCs w:val="16"/>
              </w:rPr>
              <w:t>45,52</w:t>
            </w:r>
          </w:p>
        </w:tc>
        <w:tc>
          <w:tcPr>
            <w:tcW w:w="992" w:type="dxa"/>
            <w:tcBorders>
              <w:top w:val="nil"/>
              <w:left w:val="nil"/>
              <w:bottom w:val="single" w:sz="4" w:space="0" w:color="auto"/>
              <w:right w:val="single" w:sz="4" w:space="0" w:color="auto"/>
            </w:tcBorders>
            <w:shd w:val="clear" w:color="auto" w:fill="auto"/>
            <w:vAlign w:val="bottom"/>
            <w:hideMark/>
          </w:tcPr>
          <w:p w14:paraId="0A0A7D9F" w14:textId="77777777" w:rsidR="009A30C5" w:rsidRDefault="00B506AA">
            <w:pPr>
              <w:rPr>
                <w:color w:val="000000"/>
                <w:sz w:val="16"/>
                <w:szCs w:val="16"/>
              </w:rPr>
            </w:pPr>
            <w:r>
              <w:rPr>
                <w:color w:val="000000"/>
                <w:sz w:val="16"/>
                <w:szCs w:val="16"/>
              </w:rPr>
              <w:t>48,11</w:t>
            </w:r>
          </w:p>
        </w:tc>
      </w:tr>
      <w:tr w:rsidR="009A30C5" w14:paraId="3056F85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34E278"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2E0F6ED"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1B6DBA11" w14:textId="77777777" w:rsidR="009A30C5" w:rsidRDefault="00B506AA">
            <w:pPr>
              <w:rPr>
                <w:color w:val="000000"/>
                <w:sz w:val="16"/>
                <w:szCs w:val="16"/>
              </w:rPr>
            </w:pPr>
            <w:r>
              <w:rPr>
                <w:color w:val="000000"/>
                <w:sz w:val="16"/>
                <w:szCs w:val="16"/>
              </w:rPr>
              <w:t>11,79</w:t>
            </w:r>
          </w:p>
        </w:tc>
        <w:tc>
          <w:tcPr>
            <w:tcW w:w="855" w:type="dxa"/>
            <w:tcBorders>
              <w:top w:val="nil"/>
              <w:left w:val="nil"/>
              <w:bottom w:val="single" w:sz="4" w:space="0" w:color="auto"/>
              <w:right w:val="single" w:sz="4" w:space="0" w:color="auto"/>
            </w:tcBorders>
            <w:shd w:val="clear" w:color="auto" w:fill="auto"/>
            <w:vAlign w:val="bottom"/>
            <w:hideMark/>
          </w:tcPr>
          <w:p w14:paraId="5B87DB17" w14:textId="77777777" w:rsidR="009A30C5" w:rsidRDefault="00B506AA">
            <w:pPr>
              <w:rPr>
                <w:color w:val="000000"/>
                <w:sz w:val="16"/>
                <w:szCs w:val="16"/>
              </w:rPr>
            </w:pPr>
            <w:r>
              <w:rPr>
                <w:color w:val="000000"/>
                <w:sz w:val="16"/>
                <w:szCs w:val="16"/>
              </w:rPr>
              <w:t>54,48</w:t>
            </w:r>
          </w:p>
        </w:tc>
        <w:tc>
          <w:tcPr>
            <w:tcW w:w="854" w:type="dxa"/>
            <w:tcBorders>
              <w:top w:val="nil"/>
              <w:left w:val="nil"/>
              <w:bottom w:val="single" w:sz="4" w:space="0" w:color="auto"/>
              <w:right w:val="single" w:sz="4" w:space="0" w:color="auto"/>
            </w:tcBorders>
            <w:shd w:val="clear" w:color="auto" w:fill="auto"/>
            <w:vAlign w:val="bottom"/>
            <w:hideMark/>
          </w:tcPr>
          <w:p w14:paraId="05ECF50C" w14:textId="77777777" w:rsidR="009A30C5" w:rsidRDefault="00B506AA">
            <w:pPr>
              <w:rPr>
                <w:color w:val="000000"/>
                <w:sz w:val="16"/>
                <w:szCs w:val="16"/>
              </w:rPr>
            </w:pPr>
            <w:r>
              <w:rPr>
                <w:color w:val="000000"/>
                <w:sz w:val="16"/>
                <w:szCs w:val="16"/>
              </w:rPr>
              <w:t>26,10</w:t>
            </w:r>
          </w:p>
        </w:tc>
        <w:tc>
          <w:tcPr>
            <w:tcW w:w="855" w:type="dxa"/>
            <w:tcBorders>
              <w:top w:val="nil"/>
              <w:left w:val="nil"/>
              <w:bottom w:val="single" w:sz="4" w:space="0" w:color="auto"/>
              <w:right w:val="single" w:sz="4" w:space="0" w:color="auto"/>
            </w:tcBorders>
            <w:shd w:val="clear" w:color="auto" w:fill="auto"/>
            <w:vAlign w:val="bottom"/>
            <w:hideMark/>
          </w:tcPr>
          <w:p w14:paraId="6E819237" w14:textId="77777777" w:rsidR="009A30C5" w:rsidRDefault="00B506AA">
            <w:pPr>
              <w:rPr>
                <w:color w:val="000000"/>
                <w:sz w:val="16"/>
                <w:szCs w:val="16"/>
              </w:rPr>
            </w:pPr>
            <w:r>
              <w:rPr>
                <w:color w:val="000000"/>
                <w:sz w:val="16"/>
                <w:szCs w:val="16"/>
              </w:rPr>
              <w:t>29,29</w:t>
            </w:r>
          </w:p>
        </w:tc>
        <w:tc>
          <w:tcPr>
            <w:tcW w:w="741" w:type="dxa"/>
            <w:tcBorders>
              <w:top w:val="nil"/>
              <w:left w:val="nil"/>
              <w:bottom w:val="single" w:sz="4" w:space="0" w:color="auto"/>
              <w:right w:val="single" w:sz="4" w:space="0" w:color="auto"/>
            </w:tcBorders>
            <w:shd w:val="clear" w:color="auto" w:fill="auto"/>
            <w:vAlign w:val="bottom"/>
            <w:hideMark/>
          </w:tcPr>
          <w:p w14:paraId="7BD34568" w14:textId="77777777" w:rsidR="009A30C5" w:rsidRDefault="00B506AA">
            <w:pPr>
              <w:rPr>
                <w:color w:val="000000"/>
                <w:sz w:val="16"/>
                <w:szCs w:val="16"/>
              </w:rPr>
            </w:pPr>
            <w:r>
              <w:rPr>
                <w:color w:val="000000"/>
                <w:sz w:val="16"/>
                <w:szCs w:val="16"/>
              </w:rPr>
              <w:t>12,19</w:t>
            </w:r>
          </w:p>
        </w:tc>
        <w:tc>
          <w:tcPr>
            <w:tcW w:w="968" w:type="dxa"/>
            <w:tcBorders>
              <w:top w:val="nil"/>
              <w:left w:val="nil"/>
              <w:bottom w:val="single" w:sz="4" w:space="0" w:color="auto"/>
              <w:right w:val="single" w:sz="4" w:space="0" w:color="auto"/>
            </w:tcBorders>
            <w:shd w:val="clear" w:color="auto" w:fill="auto"/>
            <w:vAlign w:val="bottom"/>
            <w:hideMark/>
          </w:tcPr>
          <w:p w14:paraId="731AA9AE" w14:textId="77777777" w:rsidR="009A30C5" w:rsidRDefault="00B506AA">
            <w:pPr>
              <w:rPr>
                <w:color w:val="000000"/>
                <w:sz w:val="16"/>
                <w:szCs w:val="16"/>
              </w:rPr>
            </w:pPr>
            <w:r>
              <w:rPr>
                <w:color w:val="000000"/>
                <w:sz w:val="16"/>
                <w:szCs w:val="16"/>
              </w:rPr>
              <w:t>27,20</w:t>
            </w:r>
          </w:p>
        </w:tc>
        <w:tc>
          <w:tcPr>
            <w:tcW w:w="854" w:type="dxa"/>
            <w:tcBorders>
              <w:top w:val="nil"/>
              <w:left w:val="nil"/>
              <w:bottom w:val="single" w:sz="4" w:space="0" w:color="auto"/>
              <w:right w:val="single" w:sz="4" w:space="0" w:color="auto"/>
            </w:tcBorders>
            <w:shd w:val="clear" w:color="auto" w:fill="auto"/>
            <w:vAlign w:val="bottom"/>
            <w:hideMark/>
          </w:tcPr>
          <w:p w14:paraId="60EC5EA3" w14:textId="77777777" w:rsidR="009A30C5" w:rsidRDefault="00B506AA">
            <w:pPr>
              <w:rPr>
                <w:color w:val="000000"/>
                <w:sz w:val="16"/>
                <w:szCs w:val="16"/>
              </w:rPr>
            </w:pPr>
            <w:r>
              <w:rPr>
                <w:color w:val="000000"/>
                <w:sz w:val="16"/>
                <w:szCs w:val="16"/>
              </w:rPr>
              <w:t>29,65</w:t>
            </w:r>
          </w:p>
        </w:tc>
        <w:tc>
          <w:tcPr>
            <w:tcW w:w="855" w:type="dxa"/>
            <w:tcBorders>
              <w:top w:val="nil"/>
              <w:left w:val="nil"/>
              <w:bottom w:val="single" w:sz="4" w:space="0" w:color="auto"/>
              <w:right w:val="single" w:sz="4" w:space="0" w:color="auto"/>
            </w:tcBorders>
            <w:shd w:val="clear" w:color="auto" w:fill="auto"/>
            <w:vAlign w:val="bottom"/>
            <w:hideMark/>
          </w:tcPr>
          <w:p w14:paraId="66F778BE" w14:textId="77777777" w:rsidR="009A30C5" w:rsidRDefault="00B506AA">
            <w:pPr>
              <w:rPr>
                <w:color w:val="000000"/>
                <w:sz w:val="16"/>
                <w:szCs w:val="16"/>
              </w:rPr>
            </w:pPr>
            <w:r>
              <w:rPr>
                <w:color w:val="000000"/>
                <w:sz w:val="16"/>
                <w:szCs w:val="16"/>
              </w:rPr>
              <w:t>54,84</w:t>
            </w:r>
          </w:p>
        </w:tc>
        <w:tc>
          <w:tcPr>
            <w:tcW w:w="1008" w:type="dxa"/>
            <w:tcBorders>
              <w:top w:val="nil"/>
              <w:left w:val="nil"/>
              <w:bottom w:val="single" w:sz="4" w:space="0" w:color="auto"/>
              <w:right w:val="single" w:sz="4" w:space="0" w:color="auto"/>
            </w:tcBorders>
            <w:shd w:val="clear" w:color="auto" w:fill="auto"/>
            <w:vAlign w:val="bottom"/>
            <w:hideMark/>
          </w:tcPr>
          <w:p w14:paraId="3EDFEF95" w14:textId="77777777" w:rsidR="009A30C5" w:rsidRDefault="00B506AA">
            <w:pPr>
              <w:rPr>
                <w:color w:val="000000"/>
                <w:sz w:val="16"/>
                <w:szCs w:val="16"/>
              </w:rPr>
            </w:pPr>
            <w:r>
              <w:rPr>
                <w:color w:val="000000"/>
                <w:sz w:val="16"/>
                <w:szCs w:val="16"/>
              </w:rPr>
              <w:t>41,59</w:t>
            </w:r>
          </w:p>
        </w:tc>
        <w:tc>
          <w:tcPr>
            <w:tcW w:w="701" w:type="dxa"/>
            <w:tcBorders>
              <w:top w:val="nil"/>
              <w:left w:val="nil"/>
              <w:bottom w:val="single" w:sz="4" w:space="0" w:color="auto"/>
              <w:right w:val="single" w:sz="4" w:space="0" w:color="auto"/>
            </w:tcBorders>
            <w:shd w:val="clear" w:color="auto" w:fill="auto"/>
            <w:vAlign w:val="bottom"/>
            <w:hideMark/>
          </w:tcPr>
          <w:p w14:paraId="2FF709D0" w14:textId="77777777" w:rsidR="009A30C5" w:rsidRDefault="00B506AA">
            <w:pPr>
              <w:rPr>
                <w:color w:val="000000"/>
                <w:sz w:val="16"/>
                <w:szCs w:val="16"/>
              </w:rPr>
            </w:pPr>
            <w:r>
              <w:rPr>
                <w:color w:val="000000"/>
                <w:sz w:val="16"/>
                <w:szCs w:val="16"/>
              </w:rPr>
              <w:t>42,97</w:t>
            </w:r>
          </w:p>
        </w:tc>
        <w:tc>
          <w:tcPr>
            <w:tcW w:w="717" w:type="dxa"/>
            <w:tcBorders>
              <w:top w:val="nil"/>
              <w:left w:val="nil"/>
              <w:bottom w:val="single" w:sz="4" w:space="0" w:color="auto"/>
              <w:right w:val="single" w:sz="4" w:space="0" w:color="auto"/>
            </w:tcBorders>
            <w:shd w:val="clear" w:color="auto" w:fill="auto"/>
            <w:vAlign w:val="bottom"/>
            <w:hideMark/>
          </w:tcPr>
          <w:p w14:paraId="33402C82" w14:textId="77777777" w:rsidR="009A30C5" w:rsidRDefault="00B506AA">
            <w:pPr>
              <w:rPr>
                <w:color w:val="000000"/>
                <w:sz w:val="16"/>
                <w:szCs w:val="16"/>
              </w:rPr>
            </w:pPr>
            <w:r>
              <w:rPr>
                <w:color w:val="000000"/>
                <w:sz w:val="16"/>
                <w:szCs w:val="16"/>
              </w:rPr>
              <w:t>50,06</w:t>
            </w:r>
          </w:p>
        </w:tc>
        <w:tc>
          <w:tcPr>
            <w:tcW w:w="992" w:type="dxa"/>
            <w:tcBorders>
              <w:top w:val="nil"/>
              <w:left w:val="nil"/>
              <w:bottom w:val="single" w:sz="4" w:space="0" w:color="auto"/>
              <w:right w:val="single" w:sz="4" w:space="0" w:color="auto"/>
            </w:tcBorders>
            <w:shd w:val="clear" w:color="auto" w:fill="auto"/>
            <w:vAlign w:val="bottom"/>
            <w:hideMark/>
          </w:tcPr>
          <w:p w14:paraId="3FF836B1" w14:textId="77777777" w:rsidR="009A30C5" w:rsidRDefault="00B506AA">
            <w:pPr>
              <w:rPr>
                <w:color w:val="000000"/>
                <w:sz w:val="16"/>
                <w:szCs w:val="16"/>
              </w:rPr>
            </w:pPr>
            <w:r>
              <w:rPr>
                <w:color w:val="000000"/>
                <w:sz w:val="16"/>
                <w:szCs w:val="16"/>
              </w:rPr>
              <w:t>53,18</w:t>
            </w:r>
          </w:p>
        </w:tc>
      </w:tr>
      <w:tr w:rsidR="009A30C5" w14:paraId="0CB2BD45"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138326B6"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2970D18F"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682432B0" w14:textId="77777777" w:rsidR="009A30C5" w:rsidRDefault="00B506AA">
            <w:pPr>
              <w:rPr>
                <w:color w:val="000000"/>
                <w:sz w:val="16"/>
                <w:szCs w:val="16"/>
              </w:rPr>
            </w:pPr>
            <w:r>
              <w:rPr>
                <w:color w:val="000000"/>
                <w:sz w:val="16"/>
                <w:szCs w:val="16"/>
              </w:rPr>
              <w:t>10,76</w:t>
            </w:r>
          </w:p>
        </w:tc>
        <w:tc>
          <w:tcPr>
            <w:tcW w:w="855" w:type="dxa"/>
            <w:tcBorders>
              <w:top w:val="nil"/>
              <w:left w:val="nil"/>
              <w:bottom w:val="nil"/>
              <w:right w:val="single" w:sz="4" w:space="0" w:color="auto"/>
            </w:tcBorders>
            <w:shd w:val="clear" w:color="auto" w:fill="auto"/>
            <w:vAlign w:val="bottom"/>
            <w:hideMark/>
          </w:tcPr>
          <w:p w14:paraId="4FB97EAD" w14:textId="77777777" w:rsidR="009A30C5" w:rsidRDefault="00B506AA">
            <w:pPr>
              <w:rPr>
                <w:color w:val="000000"/>
                <w:sz w:val="16"/>
                <w:szCs w:val="16"/>
              </w:rPr>
            </w:pPr>
            <w:r>
              <w:rPr>
                <w:color w:val="000000"/>
                <w:sz w:val="16"/>
                <w:szCs w:val="16"/>
              </w:rPr>
              <w:t>100,65</w:t>
            </w:r>
          </w:p>
        </w:tc>
        <w:tc>
          <w:tcPr>
            <w:tcW w:w="854" w:type="dxa"/>
            <w:tcBorders>
              <w:top w:val="nil"/>
              <w:left w:val="nil"/>
              <w:bottom w:val="nil"/>
              <w:right w:val="single" w:sz="4" w:space="0" w:color="auto"/>
            </w:tcBorders>
            <w:shd w:val="clear" w:color="auto" w:fill="auto"/>
            <w:vAlign w:val="bottom"/>
            <w:hideMark/>
          </w:tcPr>
          <w:p w14:paraId="1A3D8C8A" w14:textId="77777777" w:rsidR="009A30C5" w:rsidRDefault="00B506AA">
            <w:pPr>
              <w:rPr>
                <w:color w:val="000000"/>
                <w:sz w:val="16"/>
                <w:szCs w:val="16"/>
              </w:rPr>
            </w:pPr>
            <w:r>
              <w:rPr>
                <w:color w:val="000000"/>
                <w:sz w:val="16"/>
                <w:szCs w:val="16"/>
              </w:rPr>
              <w:t>40,89</w:t>
            </w:r>
          </w:p>
        </w:tc>
        <w:tc>
          <w:tcPr>
            <w:tcW w:w="855" w:type="dxa"/>
            <w:tcBorders>
              <w:top w:val="nil"/>
              <w:left w:val="nil"/>
              <w:bottom w:val="nil"/>
              <w:right w:val="single" w:sz="4" w:space="0" w:color="auto"/>
            </w:tcBorders>
            <w:shd w:val="clear" w:color="auto" w:fill="auto"/>
            <w:vAlign w:val="bottom"/>
            <w:hideMark/>
          </w:tcPr>
          <w:p w14:paraId="46454DDE" w14:textId="77777777" w:rsidR="009A30C5" w:rsidRDefault="00B506AA">
            <w:pPr>
              <w:rPr>
                <w:color w:val="000000"/>
                <w:sz w:val="16"/>
                <w:szCs w:val="16"/>
              </w:rPr>
            </w:pPr>
            <w:r>
              <w:rPr>
                <w:color w:val="000000"/>
                <w:sz w:val="16"/>
                <w:szCs w:val="16"/>
              </w:rPr>
              <w:t>47,61</w:t>
            </w:r>
          </w:p>
        </w:tc>
        <w:tc>
          <w:tcPr>
            <w:tcW w:w="741" w:type="dxa"/>
            <w:tcBorders>
              <w:top w:val="nil"/>
              <w:left w:val="nil"/>
              <w:bottom w:val="nil"/>
              <w:right w:val="single" w:sz="4" w:space="0" w:color="auto"/>
            </w:tcBorders>
            <w:shd w:val="clear" w:color="auto" w:fill="auto"/>
            <w:vAlign w:val="bottom"/>
            <w:hideMark/>
          </w:tcPr>
          <w:p w14:paraId="6BC91F47" w14:textId="77777777" w:rsidR="009A30C5" w:rsidRDefault="00B506AA">
            <w:pPr>
              <w:rPr>
                <w:color w:val="000000"/>
                <w:sz w:val="16"/>
                <w:szCs w:val="16"/>
              </w:rPr>
            </w:pPr>
            <w:r>
              <w:rPr>
                <w:color w:val="000000"/>
                <w:sz w:val="16"/>
                <w:szCs w:val="16"/>
              </w:rPr>
              <w:t>11,61</w:t>
            </w:r>
          </w:p>
        </w:tc>
        <w:tc>
          <w:tcPr>
            <w:tcW w:w="968" w:type="dxa"/>
            <w:tcBorders>
              <w:top w:val="nil"/>
              <w:left w:val="nil"/>
              <w:bottom w:val="nil"/>
              <w:right w:val="single" w:sz="4" w:space="0" w:color="auto"/>
            </w:tcBorders>
            <w:shd w:val="clear" w:color="auto" w:fill="auto"/>
            <w:vAlign w:val="bottom"/>
            <w:hideMark/>
          </w:tcPr>
          <w:p w14:paraId="1DC1DAA2" w14:textId="77777777" w:rsidR="009A30C5" w:rsidRDefault="00B506AA">
            <w:pPr>
              <w:rPr>
                <w:color w:val="000000"/>
                <w:sz w:val="16"/>
                <w:szCs w:val="16"/>
              </w:rPr>
            </w:pPr>
            <w:r>
              <w:rPr>
                <w:color w:val="000000"/>
                <w:sz w:val="16"/>
                <w:szCs w:val="16"/>
              </w:rPr>
              <w:t>43,22</w:t>
            </w:r>
          </w:p>
        </w:tc>
        <w:tc>
          <w:tcPr>
            <w:tcW w:w="854" w:type="dxa"/>
            <w:tcBorders>
              <w:top w:val="nil"/>
              <w:left w:val="nil"/>
              <w:bottom w:val="nil"/>
              <w:right w:val="single" w:sz="4" w:space="0" w:color="auto"/>
            </w:tcBorders>
            <w:shd w:val="clear" w:color="auto" w:fill="auto"/>
            <w:vAlign w:val="bottom"/>
            <w:hideMark/>
          </w:tcPr>
          <w:p w14:paraId="30ED4BCC" w14:textId="77777777" w:rsidR="009A30C5" w:rsidRDefault="00B506AA">
            <w:pPr>
              <w:rPr>
                <w:color w:val="000000"/>
                <w:sz w:val="16"/>
                <w:szCs w:val="16"/>
              </w:rPr>
            </w:pPr>
            <w:r>
              <w:rPr>
                <w:color w:val="000000"/>
                <w:sz w:val="16"/>
                <w:szCs w:val="16"/>
              </w:rPr>
              <w:t>48,38</w:t>
            </w:r>
          </w:p>
        </w:tc>
        <w:tc>
          <w:tcPr>
            <w:tcW w:w="855" w:type="dxa"/>
            <w:tcBorders>
              <w:top w:val="nil"/>
              <w:left w:val="nil"/>
              <w:bottom w:val="nil"/>
              <w:right w:val="single" w:sz="4" w:space="0" w:color="auto"/>
            </w:tcBorders>
            <w:shd w:val="clear" w:color="auto" w:fill="auto"/>
            <w:vAlign w:val="bottom"/>
            <w:hideMark/>
          </w:tcPr>
          <w:p w14:paraId="1A81ADE0" w14:textId="77777777" w:rsidR="009A30C5" w:rsidRDefault="00B506AA">
            <w:pPr>
              <w:rPr>
                <w:color w:val="000000"/>
                <w:sz w:val="16"/>
                <w:szCs w:val="16"/>
              </w:rPr>
            </w:pPr>
            <w:r>
              <w:rPr>
                <w:color w:val="000000"/>
                <w:sz w:val="16"/>
                <w:szCs w:val="16"/>
              </w:rPr>
              <w:t>101,41</w:t>
            </w:r>
          </w:p>
        </w:tc>
        <w:tc>
          <w:tcPr>
            <w:tcW w:w="1008" w:type="dxa"/>
            <w:tcBorders>
              <w:top w:val="nil"/>
              <w:left w:val="nil"/>
              <w:bottom w:val="nil"/>
              <w:right w:val="single" w:sz="4" w:space="0" w:color="auto"/>
            </w:tcBorders>
            <w:shd w:val="clear" w:color="auto" w:fill="auto"/>
            <w:vAlign w:val="bottom"/>
            <w:hideMark/>
          </w:tcPr>
          <w:p w14:paraId="7BF818E7" w14:textId="77777777" w:rsidR="009A30C5" w:rsidRDefault="00B506AA">
            <w:pPr>
              <w:rPr>
                <w:color w:val="000000"/>
                <w:sz w:val="16"/>
                <w:szCs w:val="16"/>
              </w:rPr>
            </w:pPr>
            <w:r>
              <w:rPr>
                <w:color w:val="000000"/>
                <w:sz w:val="16"/>
                <w:szCs w:val="16"/>
              </w:rPr>
              <w:t>73,52</w:t>
            </w:r>
          </w:p>
        </w:tc>
        <w:tc>
          <w:tcPr>
            <w:tcW w:w="701" w:type="dxa"/>
            <w:tcBorders>
              <w:top w:val="nil"/>
              <w:left w:val="nil"/>
              <w:bottom w:val="nil"/>
              <w:right w:val="single" w:sz="4" w:space="0" w:color="auto"/>
            </w:tcBorders>
            <w:shd w:val="clear" w:color="auto" w:fill="auto"/>
            <w:vAlign w:val="bottom"/>
            <w:hideMark/>
          </w:tcPr>
          <w:p w14:paraId="77E04E66" w14:textId="77777777" w:rsidR="009A30C5" w:rsidRDefault="00B506AA">
            <w:pPr>
              <w:rPr>
                <w:color w:val="000000"/>
                <w:sz w:val="16"/>
                <w:szCs w:val="16"/>
              </w:rPr>
            </w:pPr>
            <w:r>
              <w:rPr>
                <w:color w:val="000000"/>
                <w:sz w:val="16"/>
                <w:szCs w:val="16"/>
              </w:rPr>
              <w:t>76,41</w:t>
            </w:r>
          </w:p>
        </w:tc>
        <w:tc>
          <w:tcPr>
            <w:tcW w:w="717" w:type="dxa"/>
            <w:tcBorders>
              <w:top w:val="nil"/>
              <w:left w:val="nil"/>
              <w:bottom w:val="nil"/>
              <w:right w:val="single" w:sz="4" w:space="0" w:color="auto"/>
            </w:tcBorders>
            <w:shd w:val="clear" w:color="auto" w:fill="auto"/>
            <w:vAlign w:val="bottom"/>
            <w:hideMark/>
          </w:tcPr>
          <w:p w14:paraId="732CA240" w14:textId="77777777" w:rsidR="009A30C5" w:rsidRDefault="00B506AA">
            <w:pPr>
              <w:rPr>
                <w:color w:val="000000"/>
                <w:sz w:val="16"/>
                <w:szCs w:val="16"/>
              </w:rPr>
            </w:pPr>
            <w:r>
              <w:rPr>
                <w:color w:val="000000"/>
                <w:sz w:val="16"/>
                <w:szCs w:val="16"/>
              </w:rPr>
              <w:t>91,35</w:t>
            </w:r>
          </w:p>
        </w:tc>
        <w:tc>
          <w:tcPr>
            <w:tcW w:w="992" w:type="dxa"/>
            <w:tcBorders>
              <w:top w:val="nil"/>
              <w:left w:val="nil"/>
              <w:bottom w:val="nil"/>
              <w:right w:val="single" w:sz="4" w:space="0" w:color="auto"/>
            </w:tcBorders>
            <w:shd w:val="clear" w:color="auto" w:fill="auto"/>
            <w:vAlign w:val="bottom"/>
            <w:hideMark/>
          </w:tcPr>
          <w:p w14:paraId="1259738E" w14:textId="77777777" w:rsidR="009A30C5" w:rsidRDefault="00B506AA">
            <w:pPr>
              <w:rPr>
                <w:color w:val="000000"/>
                <w:sz w:val="16"/>
                <w:szCs w:val="16"/>
              </w:rPr>
            </w:pPr>
            <w:r>
              <w:rPr>
                <w:color w:val="000000"/>
                <w:sz w:val="16"/>
                <w:szCs w:val="16"/>
              </w:rPr>
              <w:t>97,92</w:t>
            </w:r>
          </w:p>
        </w:tc>
      </w:tr>
      <w:tr w:rsidR="009A30C5" w14:paraId="0AD3315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4013B9C3"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4FCA426F"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1D6378F0"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0C235626"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42ACA3CE"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7414F1EC"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6291CDA3"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0E8ADD6E"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005D7811"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1CD3D302"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0552BB5D"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51EA9329"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2F1C6476"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6F46D12A" w14:textId="77777777" w:rsidR="009A30C5" w:rsidRDefault="009A30C5">
            <w:pPr>
              <w:rPr>
                <w:color w:val="000000"/>
                <w:sz w:val="16"/>
                <w:szCs w:val="16"/>
              </w:rPr>
            </w:pPr>
          </w:p>
        </w:tc>
      </w:tr>
    </w:tbl>
    <w:p w14:paraId="6318C4D3"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4B172D7D"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43B3E9"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859C2A4"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568CF4FA"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89F0E22"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08EE1D19"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1DF0D8B"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55174F95"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7A54E8E8"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6780E0F"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6C02000"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739895EF"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3FBCEE48"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E0E0EC1"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0C58F0B6"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2C71B74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5338F72A"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4B6EEF88"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79E8161C" w14:textId="77777777" w:rsidR="009A30C5" w:rsidRDefault="00B506AA">
            <w:pPr>
              <w:suppressAutoHyphens w:val="0"/>
              <w:rPr>
                <w:color w:val="000000"/>
                <w:sz w:val="16"/>
                <w:szCs w:val="16"/>
              </w:rPr>
            </w:pPr>
            <w:r>
              <w:rPr>
                <w:color w:val="000000"/>
                <w:sz w:val="16"/>
                <w:szCs w:val="16"/>
              </w:rPr>
              <w:t>11,63</w:t>
            </w:r>
          </w:p>
        </w:tc>
        <w:tc>
          <w:tcPr>
            <w:tcW w:w="855" w:type="dxa"/>
            <w:tcBorders>
              <w:top w:val="nil"/>
              <w:left w:val="nil"/>
              <w:bottom w:val="single" w:sz="4" w:space="0" w:color="auto"/>
              <w:right w:val="single" w:sz="4" w:space="0" w:color="auto"/>
            </w:tcBorders>
            <w:shd w:val="clear" w:color="auto" w:fill="auto"/>
            <w:vAlign w:val="bottom"/>
          </w:tcPr>
          <w:p w14:paraId="57A52AFA" w14:textId="77777777" w:rsidR="009A30C5" w:rsidRDefault="00B506AA">
            <w:pPr>
              <w:rPr>
                <w:color w:val="000000"/>
                <w:sz w:val="16"/>
                <w:szCs w:val="16"/>
              </w:rPr>
            </w:pPr>
            <w:r>
              <w:rPr>
                <w:color w:val="000000"/>
                <w:sz w:val="16"/>
                <w:szCs w:val="16"/>
              </w:rPr>
              <w:t>9,04</w:t>
            </w:r>
          </w:p>
        </w:tc>
        <w:tc>
          <w:tcPr>
            <w:tcW w:w="854" w:type="dxa"/>
            <w:tcBorders>
              <w:top w:val="nil"/>
              <w:left w:val="nil"/>
              <w:bottom w:val="single" w:sz="4" w:space="0" w:color="auto"/>
              <w:right w:val="single" w:sz="4" w:space="0" w:color="auto"/>
            </w:tcBorders>
            <w:shd w:val="clear" w:color="auto" w:fill="auto"/>
            <w:vAlign w:val="bottom"/>
          </w:tcPr>
          <w:p w14:paraId="766EADEE" w14:textId="77777777" w:rsidR="009A30C5" w:rsidRDefault="00B506AA">
            <w:pPr>
              <w:rPr>
                <w:color w:val="000000"/>
                <w:sz w:val="16"/>
                <w:szCs w:val="16"/>
              </w:rPr>
            </w:pPr>
            <w:r>
              <w:rPr>
                <w:color w:val="000000"/>
                <w:sz w:val="16"/>
                <w:szCs w:val="16"/>
              </w:rPr>
              <w:t>11,15</w:t>
            </w:r>
          </w:p>
        </w:tc>
        <w:tc>
          <w:tcPr>
            <w:tcW w:w="855" w:type="dxa"/>
            <w:tcBorders>
              <w:top w:val="nil"/>
              <w:left w:val="nil"/>
              <w:bottom w:val="single" w:sz="4" w:space="0" w:color="auto"/>
              <w:right w:val="single" w:sz="4" w:space="0" w:color="auto"/>
            </w:tcBorders>
            <w:shd w:val="clear" w:color="auto" w:fill="auto"/>
            <w:vAlign w:val="bottom"/>
          </w:tcPr>
          <w:p w14:paraId="0F137FFF" w14:textId="77777777" w:rsidR="009A30C5" w:rsidRDefault="00B506AA">
            <w:pPr>
              <w:rPr>
                <w:color w:val="000000"/>
                <w:sz w:val="16"/>
                <w:szCs w:val="16"/>
              </w:rPr>
            </w:pPr>
            <w:r>
              <w:rPr>
                <w:color w:val="000000"/>
                <w:sz w:val="16"/>
                <w:szCs w:val="16"/>
              </w:rPr>
              <w:t>6,56</w:t>
            </w:r>
          </w:p>
        </w:tc>
        <w:tc>
          <w:tcPr>
            <w:tcW w:w="741" w:type="dxa"/>
            <w:tcBorders>
              <w:top w:val="nil"/>
              <w:left w:val="nil"/>
              <w:bottom w:val="single" w:sz="4" w:space="0" w:color="auto"/>
              <w:right w:val="single" w:sz="4" w:space="0" w:color="auto"/>
            </w:tcBorders>
            <w:shd w:val="clear" w:color="auto" w:fill="auto"/>
            <w:vAlign w:val="bottom"/>
          </w:tcPr>
          <w:p w14:paraId="7A2208EA" w14:textId="77777777" w:rsidR="009A30C5" w:rsidRDefault="00B506AA">
            <w:pPr>
              <w:rPr>
                <w:color w:val="000000"/>
                <w:sz w:val="16"/>
                <w:szCs w:val="16"/>
              </w:rPr>
            </w:pPr>
            <w:r>
              <w:rPr>
                <w:color w:val="000000"/>
                <w:sz w:val="16"/>
                <w:szCs w:val="16"/>
              </w:rPr>
              <w:t>10,05</w:t>
            </w:r>
          </w:p>
        </w:tc>
        <w:tc>
          <w:tcPr>
            <w:tcW w:w="968" w:type="dxa"/>
            <w:tcBorders>
              <w:top w:val="nil"/>
              <w:left w:val="nil"/>
              <w:bottom w:val="single" w:sz="4" w:space="0" w:color="auto"/>
              <w:right w:val="single" w:sz="4" w:space="0" w:color="auto"/>
            </w:tcBorders>
            <w:shd w:val="clear" w:color="auto" w:fill="auto"/>
            <w:vAlign w:val="bottom"/>
          </w:tcPr>
          <w:p w14:paraId="06BCEA74" w14:textId="77777777" w:rsidR="009A30C5" w:rsidRDefault="00B506AA">
            <w:pPr>
              <w:rPr>
                <w:color w:val="000000"/>
                <w:sz w:val="16"/>
                <w:szCs w:val="16"/>
              </w:rPr>
            </w:pPr>
            <w:r>
              <w:rPr>
                <w:color w:val="000000"/>
                <w:sz w:val="16"/>
                <w:szCs w:val="16"/>
              </w:rPr>
              <w:t>10,58</w:t>
            </w:r>
          </w:p>
        </w:tc>
        <w:tc>
          <w:tcPr>
            <w:tcW w:w="854" w:type="dxa"/>
            <w:tcBorders>
              <w:top w:val="nil"/>
              <w:left w:val="nil"/>
              <w:bottom w:val="single" w:sz="4" w:space="0" w:color="auto"/>
              <w:right w:val="single" w:sz="4" w:space="0" w:color="auto"/>
            </w:tcBorders>
            <w:shd w:val="clear" w:color="auto" w:fill="auto"/>
            <w:vAlign w:val="bottom"/>
          </w:tcPr>
          <w:p w14:paraId="187B17EB" w14:textId="77777777" w:rsidR="009A30C5" w:rsidRDefault="00B506AA">
            <w:pPr>
              <w:rPr>
                <w:color w:val="000000"/>
                <w:sz w:val="16"/>
                <w:szCs w:val="16"/>
              </w:rPr>
            </w:pPr>
            <w:r>
              <w:rPr>
                <w:color w:val="000000"/>
                <w:sz w:val="16"/>
                <w:szCs w:val="16"/>
              </w:rPr>
              <w:t>10,83</w:t>
            </w:r>
          </w:p>
        </w:tc>
        <w:tc>
          <w:tcPr>
            <w:tcW w:w="855" w:type="dxa"/>
            <w:tcBorders>
              <w:top w:val="nil"/>
              <w:left w:val="nil"/>
              <w:bottom w:val="single" w:sz="4" w:space="0" w:color="auto"/>
              <w:right w:val="single" w:sz="4" w:space="0" w:color="auto"/>
            </w:tcBorders>
            <w:shd w:val="clear" w:color="auto" w:fill="auto"/>
            <w:vAlign w:val="bottom"/>
          </w:tcPr>
          <w:p w14:paraId="4551598E" w14:textId="77777777" w:rsidR="009A30C5" w:rsidRDefault="00B506AA">
            <w:pPr>
              <w:rPr>
                <w:color w:val="000000"/>
                <w:sz w:val="16"/>
                <w:szCs w:val="16"/>
              </w:rPr>
            </w:pPr>
            <w:r>
              <w:rPr>
                <w:color w:val="000000"/>
                <w:sz w:val="16"/>
                <w:szCs w:val="16"/>
              </w:rPr>
              <w:t>11,77</w:t>
            </w:r>
          </w:p>
        </w:tc>
        <w:tc>
          <w:tcPr>
            <w:tcW w:w="1008" w:type="dxa"/>
            <w:tcBorders>
              <w:top w:val="nil"/>
              <w:left w:val="nil"/>
              <w:bottom w:val="single" w:sz="4" w:space="0" w:color="auto"/>
              <w:right w:val="single" w:sz="4" w:space="0" w:color="auto"/>
            </w:tcBorders>
            <w:shd w:val="clear" w:color="auto" w:fill="auto"/>
            <w:vAlign w:val="bottom"/>
          </w:tcPr>
          <w:p w14:paraId="5CE5657D" w14:textId="77777777" w:rsidR="009A30C5" w:rsidRDefault="00B506AA">
            <w:pPr>
              <w:rPr>
                <w:color w:val="000000"/>
                <w:sz w:val="16"/>
                <w:szCs w:val="16"/>
              </w:rPr>
            </w:pPr>
            <w:r>
              <w:rPr>
                <w:color w:val="000000"/>
                <w:sz w:val="16"/>
                <w:szCs w:val="16"/>
              </w:rPr>
              <w:t>9,30</w:t>
            </w:r>
          </w:p>
        </w:tc>
        <w:tc>
          <w:tcPr>
            <w:tcW w:w="851" w:type="dxa"/>
            <w:tcBorders>
              <w:top w:val="nil"/>
              <w:left w:val="nil"/>
              <w:bottom w:val="single" w:sz="4" w:space="0" w:color="auto"/>
              <w:right w:val="single" w:sz="4" w:space="0" w:color="auto"/>
            </w:tcBorders>
            <w:shd w:val="clear" w:color="auto" w:fill="auto"/>
            <w:vAlign w:val="bottom"/>
          </w:tcPr>
          <w:p w14:paraId="6773627F" w14:textId="77777777" w:rsidR="009A30C5" w:rsidRDefault="00B506AA">
            <w:pPr>
              <w:rPr>
                <w:color w:val="000000"/>
                <w:sz w:val="16"/>
                <w:szCs w:val="16"/>
              </w:rPr>
            </w:pPr>
            <w:r>
              <w:rPr>
                <w:color w:val="000000"/>
                <w:sz w:val="16"/>
                <w:szCs w:val="16"/>
              </w:rPr>
              <w:t>10,51</w:t>
            </w:r>
          </w:p>
        </w:tc>
        <w:tc>
          <w:tcPr>
            <w:tcW w:w="850" w:type="dxa"/>
            <w:tcBorders>
              <w:top w:val="nil"/>
              <w:left w:val="nil"/>
              <w:bottom w:val="single" w:sz="4" w:space="0" w:color="auto"/>
              <w:right w:val="single" w:sz="4" w:space="0" w:color="auto"/>
            </w:tcBorders>
            <w:shd w:val="clear" w:color="auto" w:fill="auto"/>
            <w:vAlign w:val="bottom"/>
          </w:tcPr>
          <w:p w14:paraId="5096862A" w14:textId="77777777" w:rsidR="009A30C5" w:rsidRDefault="00B506AA">
            <w:pPr>
              <w:rPr>
                <w:color w:val="000000"/>
                <w:sz w:val="16"/>
                <w:szCs w:val="16"/>
              </w:rPr>
            </w:pPr>
            <w:r>
              <w:rPr>
                <w:color w:val="000000"/>
                <w:sz w:val="16"/>
                <w:szCs w:val="16"/>
              </w:rPr>
              <w:t>9,96</w:t>
            </w:r>
          </w:p>
        </w:tc>
        <w:tc>
          <w:tcPr>
            <w:tcW w:w="709" w:type="dxa"/>
            <w:tcBorders>
              <w:top w:val="nil"/>
              <w:left w:val="nil"/>
              <w:bottom w:val="single" w:sz="4" w:space="0" w:color="auto"/>
              <w:right w:val="single" w:sz="4" w:space="0" w:color="auto"/>
            </w:tcBorders>
            <w:shd w:val="clear" w:color="auto" w:fill="auto"/>
            <w:vAlign w:val="bottom"/>
          </w:tcPr>
          <w:p w14:paraId="39A5E5E8" w14:textId="77777777" w:rsidR="009A30C5" w:rsidRDefault="00B506AA">
            <w:pPr>
              <w:rPr>
                <w:color w:val="000000"/>
                <w:sz w:val="16"/>
                <w:szCs w:val="16"/>
              </w:rPr>
            </w:pPr>
            <w:r>
              <w:rPr>
                <w:color w:val="000000"/>
                <w:sz w:val="16"/>
                <w:szCs w:val="16"/>
              </w:rPr>
              <w:t>16,49</w:t>
            </w:r>
          </w:p>
        </w:tc>
      </w:tr>
      <w:tr w:rsidR="009A30C5" w14:paraId="048BC1FA"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1919310"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68C385F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FF7DEBA" w14:textId="77777777" w:rsidR="009A30C5" w:rsidRDefault="00B506AA">
            <w:pPr>
              <w:rPr>
                <w:color w:val="000000"/>
                <w:sz w:val="16"/>
                <w:szCs w:val="16"/>
              </w:rPr>
            </w:pPr>
            <w:r>
              <w:rPr>
                <w:color w:val="000000"/>
                <w:sz w:val="16"/>
                <w:szCs w:val="16"/>
              </w:rPr>
              <w:t>51,44</w:t>
            </w:r>
          </w:p>
        </w:tc>
        <w:tc>
          <w:tcPr>
            <w:tcW w:w="855" w:type="dxa"/>
            <w:tcBorders>
              <w:top w:val="nil"/>
              <w:left w:val="nil"/>
              <w:bottom w:val="single" w:sz="4" w:space="0" w:color="auto"/>
              <w:right w:val="single" w:sz="4" w:space="0" w:color="auto"/>
            </w:tcBorders>
            <w:shd w:val="clear" w:color="auto" w:fill="auto"/>
            <w:vAlign w:val="bottom"/>
          </w:tcPr>
          <w:p w14:paraId="532858AA" w14:textId="77777777" w:rsidR="009A30C5" w:rsidRDefault="00B506AA">
            <w:pPr>
              <w:rPr>
                <w:color w:val="000000"/>
                <w:sz w:val="16"/>
                <w:szCs w:val="16"/>
              </w:rPr>
            </w:pPr>
            <w:r>
              <w:rPr>
                <w:color w:val="000000"/>
                <w:sz w:val="16"/>
                <w:szCs w:val="16"/>
              </w:rPr>
              <w:t>34,94</w:t>
            </w:r>
          </w:p>
        </w:tc>
        <w:tc>
          <w:tcPr>
            <w:tcW w:w="854" w:type="dxa"/>
            <w:tcBorders>
              <w:top w:val="nil"/>
              <w:left w:val="nil"/>
              <w:bottom w:val="single" w:sz="4" w:space="0" w:color="auto"/>
              <w:right w:val="single" w:sz="4" w:space="0" w:color="auto"/>
            </w:tcBorders>
            <w:shd w:val="clear" w:color="auto" w:fill="auto"/>
            <w:vAlign w:val="bottom"/>
          </w:tcPr>
          <w:p w14:paraId="4DDE5C75" w14:textId="77777777" w:rsidR="009A30C5" w:rsidRDefault="00B506AA">
            <w:pPr>
              <w:rPr>
                <w:color w:val="000000"/>
                <w:sz w:val="16"/>
                <w:szCs w:val="16"/>
              </w:rPr>
            </w:pPr>
            <w:r>
              <w:rPr>
                <w:color w:val="000000"/>
                <w:sz w:val="16"/>
                <w:szCs w:val="16"/>
              </w:rPr>
              <w:t>48,37</w:t>
            </w:r>
          </w:p>
        </w:tc>
        <w:tc>
          <w:tcPr>
            <w:tcW w:w="855" w:type="dxa"/>
            <w:tcBorders>
              <w:top w:val="nil"/>
              <w:left w:val="nil"/>
              <w:bottom w:val="single" w:sz="4" w:space="0" w:color="auto"/>
              <w:right w:val="single" w:sz="4" w:space="0" w:color="auto"/>
            </w:tcBorders>
            <w:shd w:val="clear" w:color="auto" w:fill="auto"/>
            <w:vAlign w:val="bottom"/>
          </w:tcPr>
          <w:p w14:paraId="668DC127" w14:textId="77777777" w:rsidR="009A30C5" w:rsidRDefault="00B506AA">
            <w:pPr>
              <w:rPr>
                <w:color w:val="000000"/>
                <w:sz w:val="16"/>
                <w:szCs w:val="16"/>
              </w:rPr>
            </w:pPr>
            <w:r>
              <w:rPr>
                <w:color w:val="000000"/>
                <w:sz w:val="16"/>
                <w:szCs w:val="16"/>
              </w:rPr>
              <w:t>19,12</w:t>
            </w:r>
          </w:p>
        </w:tc>
        <w:tc>
          <w:tcPr>
            <w:tcW w:w="741" w:type="dxa"/>
            <w:tcBorders>
              <w:top w:val="nil"/>
              <w:left w:val="nil"/>
              <w:bottom w:val="single" w:sz="4" w:space="0" w:color="auto"/>
              <w:right w:val="single" w:sz="4" w:space="0" w:color="auto"/>
            </w:tcBorders>
            <w:shd w:val="clear" w:color="auto" w:fill="auto"/>
            <w:vAlign w:val="bottom"/>
          </w:tcPr>
          <w:p w14:paraId="6737EE66" w14:textId="77777777" w:rsidR="009A30C5" w:rsidRDefault="00B506AA">
            <w:pPr>
              <w:rPr>
                <w:color w:val="000000"/>
                <w:sz w:val="16"/>
                <w:szCs w:val="16"/>
              </w:rPr>
            </w:pPr>
            <w:r>
              <w:rPr>
                <w:color w:val="000000"/>
                <w:sz w:val="16"/>
                <w:szCs w:val="16"/>
              </w:rPr>
              <w:t>41,34</w:t>
            </w:r>
          </w:p>
        </w:tc>
        <w:tc>
          <w:tcPr>
            <w:tcW w:w="968" w:type="dxa"/>
            <w:tcBorders>
              <w:top w:val="nil"/>
              <w:left w:val="nil"/>
              <w:bottom w:val="single" w:sz="4" w:space="0" w:color="auto"/>
              <w:right w:val="single" w:sz="4" w:space="0" w:color="auto"/>
            </w:tcBorders>
            <w:shd w:val="clear" w:color="auto" w:fill="auto"/>
            <w:vAlign w:val="bottom"/>
          </w:tcPr>
          <w:p w14:paraId="67C1BB35" w14:textId="77777777" w:rsidR="009A30C5" w:rsidRDefault="00B506AA">
            <w:pPr>
              <w:rPr>
                <w:color w:val="000000"/>
                <w:sz w:val="16"/>
                <w:szCs w:val="16"/>
              </w:rPr>
            </w:pPr>
            <w:r>
              <w:rPr>
                <w:color w:val="000000"/>
                <w:sz w:val="16"/>
                <w:szCs w:val="16"/>
              </w:rPr>
              <w:t>44,72</w:t>
            </w:r>
          </w:p>
        </w:tc>
        <w:tc>
          <w:tcPr>
            <w:tcW w:w="854" w:type="dxa"/>
            <w:tcBorders>
              <w:top w:val="nil"/>
              <w:left w:val="nil"/>
              <w:bottom w:val="single" w:sz="4" w:space="0" w:color="auto"/>
              <w:right w:val="single" w:sz="4" w:space="0" w:color="auto"/>
            </w:tcBorders>
            <w:shd w:val="clear" w:color="auto" w:fill="auto"/>
            <w:vAlign w:val="bottom"/>
          </w:tcPr>
          <w:p w14:paraId="0E37DFA3" w14:textId="77777777" w:rsidR="009A30C5" w:rsidRDefault="00B506AA">
            <w:pPr>
              <w:rPr>
                <w:color w:val="000000"/>
                <w:sz w:val="16"/>
                <w:szCs w:val="16"/>
              </w:rPr>
            </w:pPr>
            <w:r>
              <w:rPr>
                <w:color w:val="000000"/>
                <w:sz w:val="16"/>
                <w:szCs w:val="16"/>
              </w:rPr>
              <w:t>46,29</w:t>
            </w:r>
          </w:p>
        </w:tc>
        <w:tc>
          <w:tcPr>
            <w:tcW w:w="855" w:type="dxa"/>
            <w:tcBorders>
              <w:top w:val="nil"/>
              <w:left w:val="nil"/>
              <w:bottom w:val="single" w:sz="4" w:space="0" w:color="auto"/>
              <w:right w:val="single" w:sz="4" w:space="0" w:color="auto"/>
            </w:tcBorders>
            <w:shd w:val="clear" w:color="auto" w:fill="auto"/>
            <w:vAlign w:val="bottom"/>
          </w:tcPr>
          <w:p w14:paraId="108B1B9A" w14:textId="77777777" w:rsidR="009A30C5" w:rsidRDefault="00B506AA">
            <w:pPr>
              <w:rPr>
                <w:color w:val="000000"/>
                <w:sz w:val="16"/>
                <w:szCs w:val="16"/>
              </w:rPr>
            </w:pPr>
            <w:r>
              <w:rPr>
                <w:color w:val="000000"/>
                <w:sz w:val="16"/>
                <w:szCs w:val="16"/>
              </w:rPr>
              <w:t>52,29</w:t>
            </w:r>
          </w:p>
        </w:tc>
        <w:tc>
          <w:tcPr>
            <w:tcW w:w="1008" w:type="dxa"/>
            <w:tcBorders>
              <w:top w:val="nil"/>
              <w:left w:val="nil"/>
              <w:bottom w:val="single" w:sz="4" w:space="0" w:color="auto"/>
              <w:right w:val="single" w:sz="4" w:space="0" w:color="auto"/>
            </w:tcBorders>
            <w:shd w:val="clear" w:color="auto" w:fill="auto"/>
            <w:vAlign w:val="bottom"/>
          </w:tcPr>
          <w:p w14:paraId="43AE9CF1" w14:textId="77777777" w:rsidR="009A30C5" w:rsidRDefault="00B506AA">
            <w:pPr>
              <w:rPr>
                <w:color w:val="000000"/>
                <w:sz w:val="16"/>
                <w:szCs w:val="16"/>
              </w:rPr>
            </w:pPr>
            <w:r>
              <w:rPr>
                <w:color w:val="000000"/>
                <w:sz w:val="16"/>
                <w:szCs w:val="16"/>
              </w:rPr>
              <w:t>39,72</w:t>
            </w:r>
          </w:p>
        </w:tc>
        <w:tc>
          <w:tcPr>
            <w:tcW w:w="851" w:type="dxa"/>
            <w:tcBorders>
              <w:top w:val="nil"/>
              <w:left w:val="nil"/>
              <w:bottom w:val="single" w:sz="4" w:space="0" w:color="auto"/>
              <w:right w:val="single" w:sz="4" w:space="0" w:color="auto"/>
            </w:tcBorders>
            <w:shd w:val="clear" w:color="auto" w:fill="auto"/>
            <w:vAlign w:val="bottom"/>
          </w:tcPr>
          <w:p w14:paraId="1CC793A8" w14:textId="77777777" w:rsidR="009A30C5" w:rsidRDefault="00B506AA">
            <w:pPr>
              <w:rPr>
                <w:color w:val="000000"/>
                <w:sz w:val="16"/>
                <w:szCs w:val="16"/>
              </w:rPr>
            </w:pPr>
            <w:r>
              <w:rPr>
                <w:color w:val="000000"/>
                <w:sz w:val="16"/>
                <w:szCs w:val="16"/>
              </w:rPr>
              <w:t>44,28</w:t>
            </w:r>
          </w:p>
        </w:tc>
        <w:tc>
          <w:tcPr>
            <w:tcW w:w="850" w:type="dxa"/>
            <w:tcBorders>
              <w:top w:val="nil"/>
              <w:left w:val="nil"/>
              <w:bottom w:val="single" w:sz="4" w:space="0" w:color="auto"/>
              <w:right w:val="single" w:sz="4" w:space="0" w:color="auto"/>
            </w:tcBorders>
            <w:shd w:val="clear" w:color="auto" w:fill="auto"/>
            <w:vAlign w:val="bottom"/>
          </w:tcPr>
          <w:p w14:paraId="2F786029" w14:textId="77777777" w:rsidR="009A30C5" w:rsidRDefault="00B506AA">
            <w:pPr>
              <w:rPr>
                <w:color w:val="000000"/>
                <w:sz w:val="16"/>
                <w:szCs w:val="16"/>
              </w:rPr>
            </w:pPr>
            <w:r>
              <w:rPr>
                <w:color w:val="000000"/>
                <w:sz w:val="16"/>
                <w:szCs w:val="16"/>
              </w:rPr>
              <w:t>40,79</w:t>
            </w:r>
          </w:p>
        </w:tc>
        <w:tc>
          <w:tcPr>
            <w:tcW w:w="709" w:type="dxa"/>
            <w:tcBorders>
              <w:top w:val="nil"/>
              <w:left w:val="nil"/>
              <w:bottom w:val="single" w:sz="4" w:space="0" w:color="auto"/>
              <w:right w:val="single" w:sz="4" w:space="0" w:color="auto"/>
            </w:tcBorders>
            <w:shd w:val="clear" w:color="auto" w:fill="auto"/>
            <w:vAlign w:val="bottom"/>
          </w:tcPr>
          <w:p w14:paraId="380DCD5A" w14:textId="77777777" w:rsidR="009A30C5" w:rsidRDefault="00B506AA">
            <w:pPr>
              <w:rPr>
                <w:color w:val="000000"/>
                <w:sz w:val="16"/>
                <w:szCs w:val="16"/>
              </w:rPr>
            </w:pPr>
            <w:r>
              <w:rPr>
                <w:color w:val="000000"/>
                <w:sz w:val="16"/>
                <w:szCs w:val="16"/>
              </w:rPr>
              <w:t>85,50</w:t>
            </w:r>
          </w:p>
        </w:tc>
      </w:tr>
      <w:tr w:rsidR="009A30C5" w14:paraId="5BDF044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9D43DB"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2C40C63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C019C93" w14:textId="77777777" w:rsidR="009A30C5" w:rsidRDefault="00B506AA">
            <w:pPr>
              <w:rPr>
                <w:color w:val="000000"/>
                <w:sz w:val="16"/>
                <w:szCs w:val="16"/>
              </w:rPr>
            </w:pPr>
            <w:r>
              <w:rPr>
                <w:color w:val="000000"/>
                <w:sz w:val="16"/>
                <w:szCs w:val="16"/>
              </w:rPr>
              <w:t>27,91</w:t>
            </w:r>
          </w:p>
        </w:tc>
        <w:tc>
          <w:tcPr>
            <w:tcW w:w="855" w:type="dxa"/>
            <w:tcBorders>
              <w:top w:val="nil"/>
              <w:left w:val="nil"/>
              <w:bottom w:val="single" w:sz="4" w:space="0" w:color="auto"/>
              <w:right w:val="single" w:sz="4" w:space="0" w:color="auto"/>
            </w:tcBorders>
            <w:shd w:val="clear" w:color="auto" w:fill="auto"/>
            <w:vAlign w:val="bottom"/>
          </w:tcPr>
          <w:p w14:paraId="74E0A241" w14:textId="77777777" w:rsidR="009A30C5" w:rsidRDefault="00B506AA">
            <w:pPr>
              <w:rPr>
                <w:color w:val="000000"/>
                <w:sz w:val="16"/>
                <w:szCs w:val="16"/>
              </w:rPr>
            </w:pPr>
            <w:r>
              <w:rPr>
                <w:color w:val="000000"/>
                <w:sz w:val="16"/>
                <w:szCs w:val="16"/>
              </w:rPr>
              <w:t>20,36</w:t>
            </w:r>
          </w:p>
        </w:tc>
        <w:tc>
          <w:tcPr>
            <w:tcW w:w="854" w:type="dxa"/>
            <w:tcBorders>
              <w:top w:val="nil"/>
              <w:left w:val="nil"/>
              <w:bottom w:val="single" w:sz="4" w:space="0" w:color="auto"/>
              <w:right w:val="single" w:sz="4" w:space="0" w:color="auto"/>
            </w:tcBorders>
            <w:shd w:val="clear" w:color="auto" w:fill="auto"/>
            <w:vAlign w:val="bottom"/>
          </w:tcPr>
          <w:p w14:paraId="68BDA0E1" w14:textId="77777777" w:rsidR="009A30C5" w:rsidRDefault="00B506AA">
            <w:pPr>
              <w:rPr>
                <w:color w:val="000000"/>
                <w:sz w:val="16"/>
                <w:szCs w:val="16"/>
              </w:rPr>
            </w:pPr>
            <w:r>
              <w:rPr>
                <w:color w:val="000000"/>
                <w:sz w:val="16"/>
                <w:szCs w:val="16"/>
              </w:rPr>
              <w:t>26,51</w:t>
            </w:r>
          </w:p>
        </w:tc>
        <w:tc>
          <w:tcPr>
            <w:tcW w:w="855" w:type="dxa"/>
            <w:tcBorders>
              <w:top w:val="nil"/>
              <w:left w:val="nil"/>
              <w:bottom w:val="single" w:sz="4" w:space="0" w:color="auto"/>
              <w:right w:val="single" w:sz="4" w:space="0" w:color="auto"/>
            </w:tcBorders>
            <w:shd w:val="clear" w:color="auto" w:fill="auto"/>
            <w:vAlign w:val="bottom"/>
          </w:tcPr>
          <w:p w14:paraId="4DD1CEF3" w14:textId="77777777" w:rsidR="009A30C5" w:rsidRDefault="00B506AA">
            <w:pPr>
              <w:rPr>
                <w:color w:val="000000"/>
                <w:sz w:val="16"/>
                <w:szCs w:val="16"/>
              </w:rPr>
            </w:pPr>
            <w:r>
              <w:rPr>
                <w:color w:val="000000"/>
                <w:sz w:val="16"/>
                <w:szCs w:val="16"/>
              </w:rPr>
              <w:t>13,13</w:t>
            </w:r>
          </w:p>
        </w:tc>
        <w:tc>
          <w:tcPr>
            <w:tcW w:w="741" w:type="dxa"/>
            <w:tcBorders>
              <w:top w:val="nil"/>
              <w:left w:val="nil"/>
              <w:bottom w:val="single" w:sz="4" w:space="0" w:color="auto"/>
              <w:right w:val="single" w:sz="4" w:space="0" w:color="auto"/>
            </w:tcBorders>
            <w:shd w:val="clear" w:color="auto" w:fill="auto"/>
            <w:vAlign w:val="bottom"/>
          </w:tcPr>
          <w:p w14:paraId="04FD19BF" w14:textId="77777777" w:rsidR="009A30C5" w:rsidRDefault="00B506AA">
            <w:pPr>
              <w:rPr>
                <w:color w:val="000000"/>
                <w:sz w:val="16"/>
                <w:szCs w:val="16"/>
              </w:rPr>
            </w:pPr>
            <w:r>
              <w:rPr>
                <w:color w:val="000000"/>
                <w:sz w:val="16"/>
                <w:szCs w:val="16"/>
              </w:rPr>
              <w:t>23,29</w:t>
            </w:r>
          </w:p>
        </w:tc>
        <w:tc>
          <w:tcPr>
            <w:tcW w:w="968" w:type="dxa"/>
            <w:tcBorders>
              <w:top w:val="nil"/>
              <w:left w:val="nil"/>
              <w:bottom w:val="single" w:sz="4" w:space="0" w:color="auto"/>
              <w:right w:val="single" w:sz="4" w:space="0" w:color="auto"/>
            </w:tcBorders>
            <w:shd w:val="clear" w:color="auto" w:fill="auto"/>
            <w:vAlign w:val="bottom"/>
          </w:tcPr>
          <w:p w14:paraId="7CD16337" w14:textId="77777777" w:rsidR="009A30C5" w:rsidRDefault="00B506AA">
            <w:pPr>
              <w:rPr>
                <w:color w:val="000000"/>
                <w:sz w:val="16"/>
                <w:szCs w:val="16"/>
              </w:rPr>
            </w:pPr>
            <w:r>
              <w:rPr>
                <w:color w:val="000000"/>
                <w:sz w:val="16"/>
                <w:szCs w:val="16"/>
              </w:rPr>
              <w:t>24,83</w:t>
            </w:r>
          </w:p>
        </w:tc>
        <w:tc>
          <w:tcPr>
            <w:tcW w:w="854" w:type="dxa"/>
            <w:tcBorders>
              <w:top w:val="nil"/>
              <w:left w:val="nil"/>
              <w:bottom w:val="single" w:sz="4" w:space="0" w:color="auto"/>
              <w:right w:val="single" w:sz="4" w:space="0" w:color="auto"/>
            </w:tcBorders>
            <w:shd w:val="clear" w:color="auto" w:fill="auto"/>
            <w:vAlign w:val="bottom"/>
          </w:tcPr>
          <w:p w14:paraId="07D822FB" w14:textId="77777777" w:rsidR="009A30C5" w:rsidRDefault="00B506AA">
            <w:pPr>
              <w:rPr>
                <w:color w:val="000000"/>
                <w:sz w:val="16"/>
                <w:szCs w:val="16"/>
              </w:rPr>
            </w:pPr>
            <w:r>
              <w:rPr>
                <w:color w:val="000000"/>
                <w:sz w:val="16"/>
                <w:szCs w:val="16"/>
              </w:rPr>
              <w:t>25,56</w:t>
            </w:r>
          </w:p>
        </w:tc>
        <w:tc>
          <w:tcPr>
            <w:tcW w:w="855" w:type="dxa"/>
            <w:tcBorders>
              <w:top w:val="nil"/>
              <w:left w:val="nil"/>
              <w:bottom w:val="single" w:sz="4" w:space="0" w:color="auto"/>
              <w:right w:val="single" w:sz="4" w:space="0" w:color="auto"/>
            </w:tcBorders>
            <w:shd w:val="clear" w:color="auto" w:fill="auto"/>
            <w:vAlign w:val="bottom"/>
          </w:tcPr>
          <w:p w14:paraId="09C29D2D" w14:textId="77777777" w:rsidR="009A30C5" w:rsidRDefault="00B506AA">
            <w:pPr>
              <w:rPr>
                <w:color w:val="000000"/>
                <w:sz w:val="16"/>
                <w:szCs w:val="16"/>
              </w:rPr>
            </w:pPr>
            <w:r>
              <w:rPr>
                <w:color w:val="000000"/>
                <w:sz w:val="16"/>
                <w:szCs w:val="16"/>
              </w:rPr>
              <w:t>28,30</w:t>
            </w:r>
          </w:p>
        </w:tc>
        <w:tc>
          <w:tcPr>
            <w:tcW w:w="1008" w:type="dxa"/>
            <w:tcBorders>
              <w:top w:val="nil"/>
              <w:left w:val="nil"/>
              <w:bottom w:val="single" w:sz="4" w:space="0" w:color="auto"/>
              <w:right w:val="single" w:sz="4" w:space="0" w:color="auto"/>
            </w:tcBorders>
            <w:shd w:val="clear" w:color="auto" w:fill="auto"/>
            <w:vAlign w:val="bottom"/>
          </w:tcPr>
          <w:p w14:paraId="0A147E59" w14:textId="77777777" w:rsidR="009A30C5" w:rsidRDefault="00B506AA">
            <w:pPr>
              <w:rPr>
                <w:color w:val="000000"/>
                <w:sz w:val="16"/>
                <w:szCs w:val="16"/>
              </w:rPr>
            </w:pPr>
            <w:r>
              <w:rPr>
                <w:color w:val="000000"/>
                <w:sz w:val="16"/>
                <w:szCs w:val="16"/>
              </w:rPr>
              <w:t>21,10</w:t>
            </w:r>
          </w:p>
        </w:tc>
        <w:tc>
          <w:tcPr>
            <w:tcW w:w="851" w:type="dxa"/>
            <w:tcBorders>
              <w:top w:val="nil"/>
              <w:left w:val="nil"/>
              <w:bottom w:val="single" w:sz="4" w:space="0" w:color="auto"/>
              <w:right w:val="single" w:sz="4" w:space="0" w:color="auto"/>
            </w:tcBorders>
            <w:shd w:val="clear" w:color="auto" w:fill="auto"/>
            <w:vAlign w:val="bottom"/>
          </w:tcPr>
          <w:p w14:paraId="4F3FDC3F" w14:textId="77777777" w:rsidR="009A30C5" w:rsidRDefault="00B506AA">
            <w:pPr>
              <w:rPr>
                <w:color w:val="000000"/>
                <w:sz w:val="16"/>
                <w:szCs w:val="16"/>
              </w:rPr>
            </w:pPr>
            <w:r>
              <w:rPr>
                <w:color w:val="000000"/>
                <w:sz w:val="16"/>
                <w:szCs w:val="16"/>
              </w:rPr>
              <w:t>24,64</w:t>
            </w:r>
          </w:p>
        </w:tc>
        <w:tc>
          <w:tcPr>
            <w:tcW w:w="850" w:type="dxa"/>
            <w:tcBorders>
              <w:top w:val="nil"/>
              <w:left w:val="nil"/>
              <w:bottom w:val="single" w:sz="4" w:space="0" w:color="auto"/>
              <w:right w:val="single" w:sz="4" w:space="0" w:color="auto"/>
            </w:tcBorders>
            <w:shd w:val="clear" w:color="auto" w:fill="auto"/>
            <w:vAlign w:val="bottom"/>
          </w:tcPr>
          <w:p w14:paraId="5FF13467" w14:textId="77777777" w:rsidR="009A30C5" w:rsidRDefault="00B506AA">
            <w:pPr>
              <w:rPr>
                <w:color w:val="000000"/>
                <w:sz w:val="16"/>
                <w:szCs w:val="16"/>
              </w:rPr>
            </w:pPr>
            <w:r>
              <w:rPr>
                <w:color w:val="000000"/>
                <w:sz w:val="16"/>
                <w:szCs w:val="16"/>
              </w:rPr>
              <w:t>23,04</w:t>
            </w:r>
          </w:p>
        </w:tc>
        <w:tc>
          <w:tcPr>
            <w:tcW w:w="709" w:type="dxa"/>
            <w:tcBorders>
              <w:top w:val="nil"/>
              <w:left w:val="nil"/>
              <w:bottom w:val="single" w:sz="4" w:space="0" w:color="auto"/>
              <w:right w:val="single" w:sz="4" w:space="0" w:color="auto"/>
            </w:tcBorders>
            <w:shd w:val="clear" w:color="auto" w:fill="auto"/>
            <w:vAlign w:val="bottom"/>
          </w:tcPr>
          <w:p w14:paraId="43743340" w14:textId="77777777" w:rsidR="009A30C5" w:rsidRDefault="00B506AA">
            <w:pPr>
              <w:rPr>
                <w:color w:val="000000"/>
                <w:sz w:val="16"/>
                <w:szCs w:val="16"/>
              </w:rPr>
            </w:pPr>
            <w:r>
              <w:rPr>
                <w:color w:val="000000"/>
                <w:sz w:val="16"/>
                <w:szCs w:val="16"/>
              </w:rPr>
              <w:t>42,02</w:t>
            </w:r>
          </w:p>
        </w:tc>
      </w:tr>
      <w:tr w:rsidR="009A30C5" w14:paraId="5E41347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B4E6F3"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580CBE1C"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BE61D19" w14:textId="77777777" w:rsidR="009A30C5" w:rsidRDefault="00B506AA">
            <w:pPr>
              <w:rPr>
                <w:color w:val="000000"/>
                <w:sz w:val="16"/>
                <w:szCs w:val="16"/>
              </w:rPr>
            </w:pPr>
            <w:r>
              <w:rPr>
                <w:color w:val="000000"/>
                <w:sz w:val="16"/>
                <w:szCs w:val="16"/>
              </w:rPr>
              <w:t>5,26</w:t>
            </w:r>
          </w:p>
        </w:tc>
        <w:tc>
          <w:tcPr>
            <w:tcW w:w="855" w:type="dxa"/>
            <w:tcBorders>
              <w:top w:val="nil"/>
              <w:left w:val="nil"/>
              <w:bottom w:val="single" w:sz="4" w:space="0" w:color="auto"/>
              <w:right w:val="single" w:sz="4" w:space="0" w:color="auto"/>
            </w:tcBorders>
            <w:shd w:val="clear" w:color="auto" w:fill="auto"/>
            <w:vAlign w:val="bottom"/>
          </w:tcPr>
          <w:p w14:paraId="45F73B9F" w14:textId="77777777" w:rsidR="009A30C5" w:rsidRDefault="00B506AA">
            <w:pPr>
              <w:rPr>
                <w:color w:val="000000"/>
                <w:sz w:val="16"/>
                <w:szCs w:val="16"/>
              </w:rPr>
            </w:pPr>
            <w:r>
              <w:rPr>
                <w:color w:val="000000"/>
                <w:sz w:val="16"/>
                <w:szCs w:val="16"/>
              </w:rPr>
              <w:t>3,61</w:t>
            </w:r>
          </w:p>
        </w:tc>
        <w:tc>
          <w:tcPr>
            <w:tcW w:w="854" w:type="dxa"/>
            <w:tcBorders>
              <w:top w:val="nil"/>
              <w:left w:val="nil"/>
              <w:bottom w:val="single" w:sz="4" w:space="0" w:color="auto"/>
              <w:right w:val="single" w:sz="4" w:space="0" w:color="auto"/>
            </w:tcBorders>
            <w:shd w:val="clear" w:color="auto" w:fill="auto"/>
            <w:vAlign w:val="bottom"/>
          </w:tcPr>
          <w:p w14:paraId="38B72033" w14:textId="77777777" w:rsidR="009A30C5" w:rsidRDefault="00B506AA">
            <w:pPr>
              <w:rPr>
                <w:color w:val="000000"/>
                <w:sz w:val="16"/>
                <w:szCs w:val="16"/>
              </w:rPr>
            </w:pPr>
            <w:r>
              <w:rPr>
                <w:color w:val="000000"/>
                <w:sz w:val="16"/>
                <w:szCs w:val="16"/>
              </w:rPr>
              <w:t>4,95</w:t>
            </w:r>
          </w:p>
        </w:tc>
        <w:tc>
          <w:tcPr>
            <w:tcW w:w="855" w:type="dxa"/>
            <w:tcBorders>
              <w:top w:val="nil"/>
              <w:left w:val="nil"/>
              <w:bottom w:val="single" w:sz="4" w:space="0" w:color="auto"/>
              <w:right w:val="single" w:sz="4" w:space="0" w:color="auto"/>
            </w:tcBorders>
            <w:shd w:val="clear" w:color="auto" w:fill="auto"/>
            <w:vAlign w:val="bottom"/>
          </w:tcPr>
          <w:p w14:paraId="645B0B68" w14:textId="77777777" w:rsidR="009A30C5" w:rsidRDefault="00B506AA">
            <w:pPr>
              <w:rPr>
                <w:color w:val="000000"/>
                <w:sz w:val="16"/>
                <w:szCs w:val="16"/>
              </w:rPr>
            </w:pPr>
            <w:r>
              <w:rPr>
                <w:color w:val="000000"/>
                <w:sz w:val="16"/>
                <w:szCs w:val="16"/>
              </w:rPr>
              <w:t>2,03</w:t>
            </w:r>
          </w:p>
        </w:tc>
        <w:tc>
          <w:tcPr>
            <w:tcW w:w="741" w:type="dxa"/>
            <w:tcBorders>
              <w:top w:val="nil"/>
              <w:left w:val="nil"/>
              <w:bottom w:val="single" w:sz="4" w:space="0" w:color="auto"/>
              <w:right w:val="single" w:sz="4" w:space="0" w:color="auto"/>
            </w:tcBorders>
            <w:shd w:val="clear" w:color="auto" w:fill="auto"/>
            <w:vAlign w:val="bottom"/>
          </w:tcPr>
          <w:p w14:paraId="13D18E8B" w14:textId="77777777" w:rsidR="009A30C5" w:rsidRDefault="00B506AA">
            <w:pPr>
              <w:rPr>
                <w:color w:val="000000"/>
                <w:sz w:val="16"/>
                <w:szCs w:val="16"/>
              </w:rPr>
            </w:pPr>
            <w:r>
              <w:rPr>
                <w:color w:val="000000"/>
                <w:sz w:val="16"/>
                <w:szCs w:val="16"/>
              </w:rPr>
              <w:t>4,25</w:t>
            </w:r>
          </w:p>
        </w:tc>
        <w:tc>
          <w:tcPr>
            <w:tcW w:w="968" w:type="dxa"/>
            <w:tcBorders>
              <w:top w:val="nil"/>
              <w:left w:val="nil"/>
              <w:bottom w:val="single" w:sz="4" w:space="0" w:color="auto"/>
              <w:right w:val="single" w:sz="4" w:space="0" w:color="auto"/>
            </w:tcBorders>
            <w:shd w:val="clear" w:color="auto" w:fill="auto"/>
            <w:vAlign w:val="bottom"/>
          </w:tcPr>
          <w:p w14:paraId="69562457" w14:textId="77777777" w:rsidR="009A30C5" w:rsidRDefault="00B506AA">
            <w:pPr>
              <w:rPr>
                <w:color w:val="000000"/>
                <w:sz w:val="16"/>
                <w:szCs w:val="16"/>
              </w:rPr>
            </w:pPr>
            <w:r>
              <w:rPr>
                <w:color w:val="000000"/>
                <w:sz w:val="16"/>
                <w:szCs w:val="16"/>
              </w:rPr>
              <w:t>4,59</w:t>
            </w:r>
          </w:p>
        </w:tc>
        <w:tc>
          <w:tcPr>
            <w:tcW w:w="854" w:type="dxa"/>
            <w:tcBorders>
              <w:top w:val="nil"/>
              <w:left w:val="nil"/>
              <w:bottom w:val="single" w:sz="4" w:space="0" w:color="auto"/>
              <w:right w:val="single" w:sz="4" w:space="0" w:color="auto"/>
            </w:tcBorders>
            <w:shd w:val="clear" w:color="auto" w:fill="auto"/>
            <w:vAlign w:val="bottom"/>
          </w:tcPr>
          <w:p w14:paraId="28BD0023" w14:textId="77777777" w:rsidR="009A30C5" w:rsidRDefault="00B506AA">
            <w:pPr>
              <w:rPr>
                <w:color w:val="000000"/>
                <w:sz w:val="16"/>
                <w:szCs w:val="16"/>
              </w:rPr>
            </w:pPr>
            <w:r>
              <w:rPr>
                <w:color w:val="000000"/>
                <w:sz w:val="16"/>
                <w:szCs w:val="16"/>
              </w:rPr>
              <w:t>4,75</w:t>
            </w:r>
          </w:p>
        </w:tc>
        <w:tc>
          <w:tcPr>
            <w:tcW w:w="855" w:type="dxa"/>
            <w:tcBorders>
              <w:top w:val="nil"/>
              <w:left w:val="nil"/>
              <w:bottom w:val="single" w:sz="4" w:space="0" w:color="auto"/>
              <w:right w:val="single" w:sz="4" w:space="0" w:color="auto"/>
            </w:tcBorders>
            <w:shd w:val="clear" w:color="auto" w:fill="auto"/>
            <w:vAlign w:val="bottom"/>
          </w:tcPr>
          <w:p w14:paraId="75BB1315" w14:textId="77777777" w:rsidR="009A30C5" w:rsidRDefault="00B506AA">
            <w:pPr>
              <w:rPr>
                <w:color w:val="000000"/>
                <w:sz w:val="16"/>
                <w:szCs w:val="16"/>
              </w:rPr>
            </w:pPr>
            <w:r>
              <w:rPr>
                <w:color w:val="000000"/>
                <w:sz w:val="16"/>
                <w:szCs w:val="16"/>
              </w:rPr>
              <w:t>5,35</w:t>
            </w:r>
          </w:p>
        </w:tc>
        <w:tc>
          <w:tcPr>
            <w:tcW w:w="1008" w:type="dxa"/>
            <w:tcBorders>
              <w:top w:val="nil"/>
              <w:left w:val="nil"/>
              <w:bottom w:val="single" w:sz="4" w:space="0" w:color="auto"/>
              <w:right w:val="single" w:sz="4" w:space="0" w:color="auto"/>
            </w:tcBorders>
            <w:shd w:val="clear" w:color="auto" w:fill="auto"/>
            <w:vAlign w:val="bottom"/>
          </w:tcPr>
          <w:p w14:paraId="24D7FAB3" w14:textId="77777777" w:rsidR="009A30C5" w:rsidRDefault="00B506AA">
            <w:pPr>
              <w:rPr>
                <w:color w:val="000000"/>
                <w:sz w:val="16"/>
                <w:szCs w:val="16"/>
              </w:rPr>
            </w:pPr>
            <w:r>
              <w:rPr>
                <w:color w:val="000000"/>
                <w:sz w:val="16"/>
                <w:szCs w:val="16"/>
              </w:rPr>
              <w:t>3,44</w:t>
            </w:r>
          </w:p>
        </w:tc>
        <w:tc>
          <w:tcPr>
            <w:tcW w:w="851" w:type="dxa"/>
            <w:tcBorders>
              <w:top w:val="nil"/>
              <w:left w:val="nil"/>
              <w:bottom w:val="single" w:sz="4" w:space="0" w:color="auto"/>
              <w:right w:val="single" w:sz="4" w:space="0" w:color="auto"/>
            </w:tcBorders>
            <w:shd w:val="clear" w:color="auto" w:fill="auto"/>
            <w:vAlign w:val="bottom"/>
          </w:tcPr>
          <w:p w14:paraId="0CB9786D" w14:textId="77777777" w:rsidR="009A30C5" w:rsidRDefault="00B506AA">
            <w:pPr>
              <w:rPr>
                <w:color w:val="000000"/>
                <w:sz w:val="16"/>
                <w:szCs w:val="16"/>
              </w:rPr>
            </w:pPr>
            <w:r>
              <w:rPr>
                <w:color w:val="000000"/>
                <w:sz w:val="16"/>
                <w:szCs w:val="16"/>
              </w:rPr>
              <w:t>4,54</w:t>
            </w:r>
          </w:p>
        </w:tc>
        <w:tc>
          <w:tcPr>
            <w:tcW w:w="850" w:type="dxa"/>
            <w:tcBorders>
              <w:top w:val="nil"/>
              <w:left w:val="nil"/>
              <w:bottom w:val="single" w:sz="4" w:space="0" w:color="auto"/>
              <w:right w:val="single" w:sz="4" w:space="0" w:color="auto"/>
            </w:tcBorders>
            <w:shd w:val="clear" w:color="auto" w:fill="auto"/>
            <w:vAlign w:val="bottom"/>
          </w:tcPr>
          <w:p w14:paraId="424DA771" w14:textId="77777777" w:rsidR="009A30C5" w:rsidRDefault="00B506AA">
            <w:pPr>
              <w:rPr>
                <w:color w:val="000000"/>
                <w:sz w:val="16"/>
                <w:szCs w:val="16"/>
              </w:rPr>
            </w:pPr>
            <w:r>
              <w:rPr>
                <w:color w:val="000000"/>
                <w:sz w:val="16"/>
                <w:szCs w:val="16"/>
              </w:rPr>
              <w:t>4,19</w:t>
            </w:r>
          </w:p>
        </w:tc>
        <w:tc>
          <w:tcPr>
            <w:tcW w:w="709" w:type="dxa"/>
            <w:tcBorders>
              <w:top w:val="nil"/>
              <w:left w:val="nil"/>
              <w:bottom w:val="single" w:sz="4" w:space="0" w:color="auto"/>
              <w:right w:val="single" w:sz="4" w:space="0" w:color="auto"/>
            </w:tcBorders>
            <w:shd w:val="clear" w:color="auto" w:fill="auto"/>
            <w:vAlign w:val="bottom"/>
          </w:tcPr>
          <w:p w14:paraId="381D7C95" w14:textId="77777777" w:rsidR="009A30C5" w:rsidRDefault="00B506AA">
            <w:pPr>
              <w:rPr>
                <w:color w:val="000000"/>
                <w:sz w:val="16"/>
                <w:szCs w:val="16"/>
              </w:rPr>
            </w:pPr>
            <w:r>
              <w:rPr>
                <w:color w:val="000000"/>
                <w:sz w:val="16"/>
                <w:szCs w:val="16"/>
              </w:rPr>
              <w:t>8,02</w:t>
            </w:r>
          </w:p>
        </w:tc>
      </w:tr>
      <w:tr w:rsidR="009A30C5" w14:paraId="0F6BF07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87DA36"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4CAF69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9623EA5" w14:textId="77777777" w:rsidR="009A30C5" w:rsidRDefault="00B506AA">
            <w:pPr>
              <w:rPr>
                <w:color w:val="000000"/>
                <w:sz w:val="16"/>
                <w:szCs w:val="16"/>
              </w:rPr>
            </w:pPr>
            <w:r>
              <w:rPr>
                <w:color w:val="000000"/>
                <w:sz w:val="16"/>
                <w:szCs w:val="16"/>
              </w:rPr>
              <w:t>7,56</w:t>
            </w:r>
          </w:p>
        </w:tc>
        <w:tc>
          <w:tcPr>
            <w:tcW w:w="855" w:type="dxa"/>
            <w:tcBorders>
              <w:top w:val="nil"/>
              <w:left w:val="nil"/>
              <w:bottom w:val="single" w:sz="4" w:space="0" w:color="auto"/>
              <w:right w:val="single" w:sz="4" w:space="0" w:color="auto"/>
            </w:tcBorders>
            <w:shd w:val="clear" w:color="auto" w:fill="auto"/>
            <w:vAlign w:val="bottom"/>
          </w:tcPr>
          <w:p w14:paraId="690A003A" w14:textId="77777777" w:rsidR="009A30C5" w:rsidRDefault="00B506AA">
            <w:pPr>
              <w:rPr>
                <w:color w:val="000000"/>
                <w:sz w:val="16"/>
                <w:szCs w:val="16"/>
              </w:rPr>
            </w:pPr>
            <w:r>
              <w:rPr>
                <w:color w:val="000000"/>
                <w:sz w:val="16"/>
                <w:szCs w:val="16"/>
              </w:rPr>
              <w:t>5,91</w:t>
            </w:r>
          </w:p>
        </w:tc>
        <w:tc>
          <w:tcPr>
            <w:tcW w:w="854" w:type="dxa"/>
            <w:tcBorders>
              <w:top w:val="nil"/>
              <w:left w:val="nil"/>
              <w:bottom w:val="single" w:sz="4" w:space="0" w:color="auto"/>
              <w:right w:val="single" w:sz="4" w:space="0" w:color="auto"/>
            </w:tcBorders>
            <w:shd w:val="clear" w:color="auto" w:fill="auto"/>
            <w:vAlign w:val="bottom"/>
          </w:tcPr>
          <w:p w14:paraId="3FB7AB6E" w14:textId="77777777" w:rsidR="009A30C5" w:rsidRDefault="00B506AA">
            <w:pPr>
              <w:rPr>
                <w:color w:val="000000"/>
                <w:sz w:val="16"/>
                <w:szCs w:val="16"/>
              </w:rPr>
            </w:pPr>
            <w:r>
              <w:rPr>
                <w:color w:val="000000"/>
                <w:sz w:val="16"/>
                <w:szCs w:val="16"/>
              </w:rPr>
              <w:t>7,25</w:t>
            </w:r>
          </w:p>
        </w:tc>
        <w:tc>
          <w:tcPr>
            <w:tcW w:w="855" w:type="dxa"/>
            <w:tcBorders>
              <w:top w:val="nil"/>
              <w:left w:val="nil"/>
              <w:bottom w:val="single" w:sz="4" w:space="0" w:color="auto"/>
              <w:right w:val="single" w:sz="4" w:space="0" w:color="auto"/>
            </w:tcBorders>
            <w:shd w:val="clear" w:color="auto" w:fill="auto"/>
            <w:vAlign w:val="bottom"/>
          </w:tcPr>
          <w:p w14:paraId="04386631" w14:textId="77777777" w:rsidR="009A30C5" w:rsidRDefault="00B506AA">
            <w:pPr>
              <w:rPr>
                <w:color w:val="000000"/>
                <w:sz w:val="16"/>
                <w:szCs w:val="16"/>
              </w:rPr>
            </w:pPr>
            <w:r>
              <w:rPr>
                <w:color w:val="000000"/>
                <w:sz w:val="16"/>
                <w:szCs w:val="16"/>
              </w:rPr>
              <w:t>4,33</w:t>
            </w:r>
          </w:p>
        </w:tc>
        <w:tc>
          <w:tcPr>
            <w:tcW w:w="741" w:type="dxa"/>
            <w:tcBorders>
              <w:top w:val="nil"/>
              <w:left w:val="nil"/>
              <w:bottom w:val="single" w:sz="4" w:space="0" w:color="auto"/>
              <w:right w:val="single" w:sz="4" w:space="0" w:color="auto"/>
            </w:tcBorders>
            <w:shd w:val="clear" w:color="auto" w:fill="auto"/>
            <w:vAlign w:val="bottom"/>
          </w:tcPr>
          <w:p w14:paraId="02B5275E" w14:textId="77777777" w:rsidR="009A30C5" w:rsidRDefault="00B506AA">
            <w:pPr>
              <w:rPr>
                <w:color w:val="000000"/>
                <w:sz w:val="16"/>
                <w:szCs w:val="16"/>
              </w:rPr>
            </w:pPr>
            <w:r>
              <w:rPr>
                <w:color w:val="000000"/>
                <w:sz w:val="16"/>
                <w:szCs w:val="16"/>
              </w:rPr>
              <w:t>6,55</w:t>
            </w:r>
          </w:p>
        </w:tc>
        <w:tc>
          <w:tcPr>
            <w:tcW w:w="968" w:type="dxa"/>
            <w:tcBorders>
              <w:top w:val="nil"/>
              <w:left w:val="nil"/>
              <w:bottom w:val="single" w:sz="4" w:space="0" w:color="auto"/>
              <w:right w:val="single" w:sz="4" w:space="0" w:color="auto"/>
            </w:tcBorders>
            <w:shd w:val="clear" w:color="auto" w:fill="auto"/>
            <w:vAlign w:val="bottom"/>
          </w:tcPr>
          <w:p w14:paraId="7AB3F226" w14:textId="77777777" w:rsidR="009A30C5" w:rsidRDefault="00B506AA">
            <w:pPr>
              <w:rPr>
                <w:color w:val="000000"/>
                <w:sz w:val="16"/>
                <w:szCs w:val="16"/>
              </w:rPr>
            </w:pPr>
            <w:r>
              <w:rPr>
                <w:color w:val="000000"/>
                <w:sz w:val="16"/>
                <w:szCs w:val="16"/>
              </w:rPr>
              <w:t>6,89</w:t>
            </w:r>
          </w:p>
        </w:tc>
        <w:tc>
          <w:tcPr>
            <w:tcW w:w="854" w:type="dxa"/>
            <w:tcBorders>
              <w:top w:val="nil"/>
              <w:left w:val="nil"/>
              <w:bottom w:val="single" w:sz="4" w:space="0" w:color="auto"/>
              <w:right w:val="single" w:sz="4" w:space="0" w:color="auto"/>
            </w:tcBorders>
            <w:shd w:val="clear" w:color="auto" w:fill="auto"/>
            <w:vAlign w:val="bottom"/>
          </w:tcPr>
          <w:p w14:paraId="645D9411" w14:textId="77777777" w:rsidR="009A30C5" w:rsidRDefault="00B506AA">
            <w:pPr>
              <w:rPr>
                <w:color w:val="000000"/>
                <w:sz w:val="16"/>
                <w:szCs w:val="16"/>
              </w:rPr>
            </w:pPr>
            <w:r>
              <w:rPr>
                <w:color w:val="000000"/>
                <w:sz w:val="16"/>
                <w:szCs w:val="16"/>
              </w:rPr>
              <w:t>7,04</w:t>
            </w:r>
          </w:p>
        </w:tc>
        <w:tc>
          <w:tcPr>
            <w:tcW w:w="855" w:type="dxa"/>
            <w:tcBorders>
              <w:top w:val="nil"/>
              <w:left w:val="nil"/>
              <w:bottom w:val="single" w:sz="4" w:space="0" w:color="auto"/>
              <w:right w:val="single" w:sz="4" w:space="0" w:color="auto"/>
            </w:tcBorders>
            <w:shd w:val="clear" w:color="auto" w:fill="auto"/>
            <w:vAlign w:val="bottom"/>
          </w:tcPr>
          <w:p w14:paraId="75062F1B" w14:textId="77777777" w:rsidR="009A30C5" w:rsidRDefault="00B506AA">
            <w:pPr>
              <w:rPr>
                <w:color w:val="000000"/>
                <w:sz w:val="16"/>
                <w:szCs w:val="16"/>
              </w:rPr>
            </w:pPr>
            <w:r>
              <w:rPr>
                <w:color w:val="000000"/>
                <w:sz w:val="16"/>
                <w:szCs w:val="16"/>
              </w:rPr>
              <w:t>7,64</w:t>
            </w:r>
          </w:p>
        </w:tc>
        <w:tc>
          <w:tcPr>
            <w:tcW w:w="1008" w:type="dxa"/>
            <w:tcBorders>
              <w:top w:val="nil"/>
              <w:left w:val="nil"/>
              <w:bottom w:val="single" w:sz="4" w:space="0" w:color="auto"/>
              <w:right w:val="single" w:sz="4" w:space="0" w:color="auto"/>
            </w:tcBorders>
            <w:shd w:val="clear" w:color="auto" w:fill="auto"/>
            <w:vAlign w:val="bottom"/>
          </w:tcPr>
          <w:p w14:paraId="094A2456" w14:textId="77777777" w:rsidR="009A30C5" w:rsidRDefault="00B506AA">
            <w:pPr>
              <w:rPr>
                <w:color w:val="000000"/>
                <w:sz w:val="16"/>
                <w:szCs w:val="16"/>
              </w:rPr>
            </w:pPr>
            <w:r>
              <w:rPr>
                <w:color w:val="000000"/>
                <w:sz w:val="16"/>
                <w:szCs w:val="16"/>
              </w:rPr>
              <w:t>6,07</w:t>
            </w:r>
          </w:p>
        </w:tc>
        <w:tc>
          <w:tcPr>
            <w:tcW w:w="851" w:type="dxa"/>
            <w:tcBorders>
              <w:top w:val="nil"/>
              <w:left w:val="nil"/>
              <w:bottom w:val="single" w:sz="4" w:space="0" w:color="auto"/>
              <w:right w:val="single" w:sz="4" w:space="0" w:color="auto"/>
            </w:tcBorders>
            <w:shd w:val="clear" w:color="auto" w:fill="auto"/>
            <w:vAlign w:val="bottom"/>
          </w:tcPr>
          <w:p w14:paraId="7C609EBA" w14:textId="77777777" w:rsidR="009A30C5" w:rsidRDefault="00B506AA">
            <w:pPr>
              <w:rPr>
                <w:color w:val="000000"/>
                <w:sz w:val="16"/>
                <w:szCs w:val="16"/>
              </w:rPr>
            </w:pPr>
            <w:r>
              <w:rPr>
                <w:color w:val="000000"/>
                <w:sz w:val="16"/>
                <w:szCs w:val="16"/>
              </w:rPr>
              <w:t>6,84</w:t>
            </w:r>
          </w:p>
        </w:tc>
        <w:tc>
          <w:tcPr>
            <w:tcW w:w="850" w:type="dxa"/>
            <w:tcBorders>
              <w:top w:val="nil"/>
              <w:left w:val="nil"/>
              <w:bottom w:val="single" w:sz="4" w:space="0" w:color="auto"/>
              <w:right w:val="single" w:sz="4" w:space="0" w:color="auto"/>
            </w:tcBorders>
            <w:shd w:val="clear" w:color="auto" w:fill="auto"/>
            <w:vAlign w:val="bottom"/>
          </w:tcPr>
          <w:p w14:paraId="21B63B36" w14:textId="77777777" w:rsidR="009A30C5" w:rsidRDefault="00B506AA">
            <w:pPr>
              <w:rPr>
                <w:color w:val="000000"/>
                <w:sz w:val="16"/>
                <w:szCs w:val="16"/>
              </w:rPr>
            </w:pPr>
            <w:r>
              <w:rPr>
                <w:color w:val="000000"/>
                <w:sz w:val="16"/>
                <w:szCs w:val="16"/>
              </w:rPr>
              <w:t>6,49</w:t>
            </w:r>
          </w:p>
        </w:tc>
        <w:tc>
          <w:tcPr>
            <w:tcW w:w="709" w:type="dxa"/>
            <w:tcBorders>
              <w:top w:val="nil"/>
              <w:left w:val="nil"/>
              <w:bottom w:val="single" w:sz="4" w:space="0" w:color="auto"/>
              <w:right w:val="single" w:sz="4" w:space="0" w:color="auto"/>
            </w:tcBorders>
            <w:shd w:val="clear" w:color="auto" w:fill="auto"/>
            <w:vAlign w:val="bottom"/>
          </w:tcPr>
          <w:p w14:paraId="670A40FC" w14:textId="77777777" w:rsidR="009A30C5" w:rsidRDefault="00B506AA">
            <w:pPr>
              <w:rPr>
                <w:color w:val="000000"/>
                <w:sz w:val="16"/>
                <w:szCs w:val="16"/>
              </w:rPr>
            </w:pPr>
            <w:r>
              <w:rPr>
                <w:color w:val="000000"/>
                <w:sz w:val="16"/>
                <w:szCs w:val="16"/>
              </w:rPr>
              <w:t>10,65</w:t>
            </w:r>
          </w:p>
        </w:tc>
      </w:tr>
      <w:tr w:rsidR="009A30C5" w14:paraId="2491FAD7"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AF5EFA9"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7F7F0BA"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DDACA3D" w14:textId="77777777" w:rsidR="009A30C5" w:rsidRDefault="00B506AA">
            <w:pPr>
              <w:rPr>
                <w:color w:val="000000"/>
                <w:sz w:val="16"/>
                <w:szCs w:val="16"/>
              </w:rPr>
            </w:pPr>
            <w:r>
              <w:rPr>
                <w:color w:val="000000"/>
                <w:sz w:val="16"/>
                <w:szCs w:val="16"/>
              </w:rPr>
              <w:t>1,30</w:t>
            </w:r>
          </w:p>
        </w:tc>
        <w:tc>
          <w:tcPr>
            <w:tcW w:w="855" w:type="dxa"/>
            <w:tcBorders>
              <w:top w:val="nil"/>
              <w:left w:val="nil"/>
              <w:bottom w:val="single" w:sz="4" w:space="0" w:color="auto"/>
              <w:right w:val="single" w:sz="4" w:space="0" w:color="auto"/>
            </w:tcBorders>
            <w:shd w:val="clear" w:color="auto" w:fill="auto"/>
            <w:vAlign w:val="bottom"/>
          </w:tcPr>
          <w:p w14:paraId="5D8D689D"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14F342CD" w14:textId="77777777" w:rsidR="009A30C5" w:rsidRDefault="00B506AA">
            <w:pPr>
              <w:rPr>
                <w:color w:val="000000"/>
                <w:sz w:val="16"/>
                <w:szCs w:val="16"/>
              </w:rPr>
            </w:pPr>
            <w:r>
              <w:rPr>
                <w:color w:val="000000"/>
                <w:sz w:val="16"/>
                <w:szCs w:val="16"/>
              </w:rPr>
              <w:t>1,24</w:t>
            </w:r>
          </w:p>
        </w:tc>
        <w:tc>
          <w:tcPr>
            <w:tcW w:w="855" w:type="dxa"/>
            <w:tcBorders>
              <w:top w:val="nil"/>
              <w:left w:val="nil"/>
              <w:bottom w:val="single" w:sz="4" w:space="0" w:color="auto"/>
              <w:right w:val="single" w:sz="4" w:space="0" w:color="auto"/>
            </w:tcBorders>
            <w:shd w:val="clear" w:color="auto" w:fill="auto"/>
            <w:vAlign w:val="bottom"/>
          </w:tcPr>
          <w:p w14:paraId="53567E4D" w14:textId="77777777" w:rsidR="009A30C5" w:rsidRDefault="00B506AA">
            <w:pPr>
              <w:rPr>
                <w:color w:val="000000"/>
                <w:sz w:val="16"/>
                <w:szCs w:val="16"/>
              </w:rPr>
            </w:pPr>
            <w:r>
              <w:rPr>
                <w:color w:val="000000"/>
                <w:sz w:val="16"/>
                <w:szCs w:val="16"/>
              </w:rPr>
              <w:t>0,74</w:t>
            </w:r>
          </w:p>
        </w:tc>
        <w:tc>
          <w:tcPr>
            <w:tcW w:w="741" w:type="dxa"/>
            <w:tcBorders>
              <w:top w:val="nil"/>
              <w:left w:val="nil"/>
              <w:bottom w:val="single" w:sz="4" w:space="0" w:color="auto"/>
              <w:right w:val="single" w:sz="4" w:space="0" w:color="auto"/>
            </w:tcBorders>
            <w:shd w:val="clear" w:color="auto" w:fill="auto"/>
            <w:vAlign w:val="bottom"/>
          </w:tcPr>
          <w:p w14:paraId="383822EB" w14:textId="77777777" w:rsidR="009A30C5" w:rsidRDefault="00B506AA">
            <w:pPr>
              <w:rPr>
                <w:color w:val="000000"/>
                <w:sz w:val="16"/>
                <w:szCs w:val="16"/>
              </w:rPr>
            </w:pPr>
            <w:r>
              <w:rPr>
                <w:color w:val="000000"/>
                <w:sz w:val="16"/>
                <w:szCs w:val="16"/>
              </w:rPr>
              <w:t>1,12</w:t>
            </w:r>
          </w:p>
        </w:tc>
        <w:tc>
          <w:tcPr>
            <w:tcW w:w="968" w:type="dxa"/>
            <w:tcBorders>
              <w:top w:val="nil"/>
              <w:left w:val="nil"/>
              <w:bottom w:val="single" w:sz="4" w:space="0" w:color="auto"/>
              <w:right w:val="single" w:sz="4" w:space="0" w:color="auto"/>
            </w:tcBorders>
            <w:shd w:val="clear" w:color="auto" w:fill="auto"/>
            <w:vAlign w:val="bottom"/>
          </w:tcPr>
          <w:p w14:paraId="5CA06E22" w14:textId="77777777" w:rsidR="009A30C5" w:rsidRDefault="00B506AA">
            <w:pPr>
              <w:rPr>
                <w:color w:val="000000"/>
                <w:sz w:val="16"/>
                <w:szCs w:val="16"/>
              </w:rPr>
            </w:pPr>
            <w:r>
              <w:rPr>
                <w:color w:val="000000"/>
                <w:sz w:val="16"/>
                <w:szCs w:val="16"/>
              </w:rPr>
              <w:t>1,18</w:t>
            </w:r>
          </w:p>
        </w:tc>
        <w:tc>
          <w:tcPr>
            <w:tcW w:w="854" w:type="dxa"/>
            <w:tcBorders>
              <w:top w:val="nil"/>
              <w:left w:val="nil"/>
              <w:bottom w:val="single" w:sz="4" w:space="0" w:color="auto"/>
              <w:right w:val="single" w:sz="4" w:space="0" w:color="auto"/>
            </w:tcBorders>
            <w:shd w:val="clear" w:color="auto" w:fill="auto"/>
            <w:vAlign w:val="bottom"/>
          </w:tcPr>
          <w:p w14:paraId="11ADE340" w14:textId="77777777" w:rsidR="009A30C5" w:rsidRDefault="00B506AA">
            <w:pPr>
              <w:rPr>
                <w:color w:val="000000"/>
                <w:sz w:val="16"/>
                <w:szCs w:val="16"/>
              </w:rPr>
            </w:pPr>
            <w:r>
              <w:rPr>
                <w:color w:val="000000"/>
                <w:sz w:val="16"/>
                <w:szCs w:val="16"/>
              </w:rPr>
              <w:t>1,21</w:t>
            </w:r>
          </w:p>
        </w:tc>
        <w:tc>
          <w:tcPr>
            <w:tcW w:w="855" w:type="dxa"/>
            <w:tcBorders>
              <w:top w:val="nil"/>
              <w:left w:val="nil"/>
              <w:bottom w:val="single" w:sz="4" w:space="0" w:color="auto"/>
              <w:right w:val="single" w:sz="4" w:space="0" w:color="auto"/>
            </w:tcBorders>
            <w:shd w:val="clear" w:color="auto" w:fill="auto"/>
            <w:vAlign w:val="bottom"/>
          </w:tcPr>
          <w:p w14:paraId="56F3BA02" w14:textId="77777777" w:rsidR="009A30C5" w:rsidRDefault="00B506AA">
            <w:pPr>
              <w:rPr>
                <w:color w:val="000000"/>
                <w:sz w:val="16"/>
                <w:szCs w:val="16"/>
              </w:rPr>
            </w:pPr>
            <w:r>
              <w:rPr>
                <w:color w:val="000000"/>
                <w:sz w:val="16"/>
                <w:szCs w:val="16"/>
              </w:rPr>
              <w:t>1,31</w:t>
            </w:r>
          </w:p>
        </w:tc>
        <w:tc>
          <w:tcPr>
            <w:tcW w:w="1008" w:type="dxa"/>
            <w:tcBorders>
              <w:top w:val="nil"/>
              <w:left w:val="nil"/>
              <w:bottom w:val="single" w:sz="4" w:space="0" w:color="auto"/>
              <w:right w:val="single" w:sz="4" w:space="0" w:color="auto"/>
            </w:tcBorders>
            <w:shd w:val="clear" w:color="auto" w:fill="auto"/>
            <w:vAlign w:val="bottom"/>
          </w:tcPr>
          <w:p w14:paraId="5F33BB90" w14:textId="77777777" w:rsidR="009A30C5" w:rsidRDefault="00B506AA">
            <w:pPr>
              <w:rPr>
                <w:color w:val="000000"/>
                <w:sz w:val="16"/>
                <w:szCs w:val="16"/>
              </w:rPr>
            </w:pPr>
            <w:r>
              <w:rPr>
                <w:color w:val="000000"/>
                <w:sz w:val="16"/>
                <w:szCs w:val="16"/>
              </w:rPr>
              <w:t>1,04</w:t>
            </w:r>
          </w:p>
        </w:tc>
        <w:tc>
          <w:tcPr>
            <w:tcW w:w="851" w:type="dxa"/>
            <w:tcBorders>
              <w:top w:val="nil"/>
              <w:left w:val="nil"/>
              <w:bottom w:val="single" w:sz="4" w:space="0" w:color="auto"/>
              <w:right w:val="single" w:sz="4" w:space="0" w:color="auto"/>
            </w:tcBorders>
            <w:shd w:val="clear" w:color="auto" w:fill="auto"/>
            <w:vAlign w:val="bottom"/>
          </w:tcPr>
          <w:p w14:paraId="5EAF5F2C" w14:textId="77777777" w:rsidR="009A30C5" w:rsidRDefault="00B506AA">
            <w:pPr>
              <w:rPr>
                <w:color w:val="000000"/>
                <w:sz w:val="16"/>
                <w:szCs w:val="16"/>
              </w:rPr>
            </w:pPr>
            <w:r>
              <w:rPr>
                <w:color w:val="000000"/>
                <w:sz w:val="16"/>
                <w:szCs w:val="16"/>
              </w:rPr>
              <w:t>1,17</w:t>
            </w:r>
          </w:p>
        </w:tc>
        <w:tc>
          <w:tcPr>
            <w:tcW w:w="850" w:type="dxa"/>
            <w:tcBorders>
              <w:top w:val="nil"/>
              <w:left w:val="nil"/>
              <w:bottom w:val="single" w:sz="4" w:space="0" w:color="auto"/>
              <w:right w:val="single" w:sz="4" w:space="0" w:color="auto"/>
            </w:tcBorders>
            <w:shd w:val="clear" w:color="auto" w:fill="auto"/>
            <w:vAlign w:val="bottom"/>
          </w:tcPr>
          <w:p w14:paraId="08E30F5A" w14:textId="77777777" w:rsidR="009A30C5" w:rsidRDefault="00B506AA">
            <w:pPr>
              <w:rPr>
                <w:color w:val="000000"/>
                <w:sz w:val="16"/>
                <w:szCs w:val="16"/>
              </w:rPr>
            </w:pPr>
            <w:r>
              <w:rPr>
                <w:color w:val="000000"/>
                <w:sz w:val="16"/>
                <w:szCs w:val="16"/>
              </w:rPr>
              <w:t>1,11</w:t>
            </w:r>
          </w:p>
        </w:tc>
        <w:tc>
          <w:tcPr>
            <w:tcW w:w="709" w:type="dxa"/>
            <w:tcBorders>
              <w:top w:val="nil"/>
              <w:left w:val="nil"/>
              <w:bottom w:val="single" w:sz="4" w:space="0" w:color="auto"/>
              <w:right w:val="single" w:sz="4" w:space="0" w:color="auto"/>
            </w:tcBorders>
            <w:shd w:val="clear" w:color="auto" w:fill="auto"/>
            <w:vAlign w:val="bottom"/>
          </w:tcPr>
          <w:p w14:paraId="09D0A68C" w14:textId="77777777" w:rsidR="009A30C5" w:rsidRDefault="00B506AA">
            <w:pPr>
              <w:rPr>
                <w:color w:val="000000"/>
                <w:sz w:val="16"/>
                <w:szCs w:val="16"/>
              </w:rPr>
            </w:pPr>
            <w:r>
              <w:rPr>
                <w:color w:val="000000"/>
                <w:sz w:val="16"/>
                <w:szCs w:val="16"/>
              </w:rPr>
              <w:t>1,83</w:t>
            </w:r>
          </w:p>
        </w:tc>
      </w:tr>
      <w:tr w:rsidR="009A30C5" w14:paraId="02358D7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50C381"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2868E496"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B161539" w14:textId="77777777" w:rsidR="009A30C5" w:rsidRDefault="00B506AA">
            <w:pPr>
              <w:rPr>
                <w:color w:val="000000"/>
                <w:sz w:val="16"/>
                <w:szCs w:val="16"/>
              </w:rPr>
            </w:pPr>
            <w:r>
              <w:rPr>
                <w:color w:val="000000"/>
                <w:sz w:val="16"/>
                <w:szCs w:val="16"/>
              </w:rPr>
              <w:t>5,68</w:t>
            </w:r>
          </w:p>
        </w:tc>
        <w:tc>
          <w:tcPr>
            <w:tcW w:w="855" w:type="dxa"/>
            <w:tcBorders>
              <w:top w:val="nil"/>
              <w:left w:val="nil"/>
              <w:bottom w:val="single" w:sz="4" w:space="0" w:color="auto"/>
              <w:right w:val="single" w:sz="4" w:space="0" w:color="auto"/>
            </w:tcBorders>
            <w:shd w:val="clear" w:color="auto" w:fill="auto"/>
            <w:vAlign w:val="bottom"/>
          </w:tcPr>
          <w:p w14:paraId="79391787" w14:textId="77777777" w:rsidR="009A30C5" w:rsidRDefault="00B506AA">
            <w:pPr>
              <w:rPr>
                <w:color w:val="000000"/>
                <w:sz w:val="16"/>
                <w:szCs w:val="16"/>
              </w:rPr>
            </w:pPr>
            <w:r>
              <w:rPr>
                <w:color w:val="000000"/>
                <w:sz w:val="16"/>
                <w:szCs w:val="16"/>
              </w:rPr>
              <w:t>4,51</w:t>
            </w:r>
          </w:p>
        </w:tc>
        <w:tc>
          <w:tcPr>
            <w:tcW w:w="854" w:type="dxa"/>
            <w:tcBorders>
              <w:top w:val="nil"/>
              <w:left w:val="nil"/>
              <w:bottom w:val="single" w:sz="4" w:space="0" w:color="auto"/>
              <w:right w:val="single" w:sz="4" w:space="0" w:color="auto"/>
            </w:tcBorders>
            <w:shd w:val="clear" w:color="auto" w:fill="auto"/>
            <w:vAlign w:val="bottom"/>
          </w:tcPr>
          <w:p w14:paraId="1E487E7F" w14:textId="77777777" w:rsidR="009A30C5" w:rsidRDefault="00B506AA">
            <w:pPr>
              <w:rPr>
                <w:color w:val="000000"/>
                <w:sz w:val="16"/>
                <w:szCs w:val="16"/>
              </w:rPr>
            </w:pPr>
            <w:r>
              <w:rPr>
                <w:color w:val="000000"/>
                <w:sz w:val="16"/>
                <w:szCs w:val="16"/>
              </w:rPr>
              <w:t>5,46</w:t>
            </w:r>
          </w:p>
        </w:tc>
        <w:tc>
          <w:tcPr>
            <w:tcW w:w="855" w:type="dxa"/>
            <w:tcBorders>
              <w:top w:val="nil"/>
              <w:left w:val="nil"/>
              <w:bottom w:val="single" w:sz="4" w:space="0" w:color="auto"/>
              <w:right w:val="single" w:sz="4" w:space="0" w:color="auto"/>
            </w:tcBorders>
            <w:shd w:val="clear" w:color="auto" w:fill="auto"/>
            <w:vAlign w:val="bottom"/>
          </w:tcPr>
          <w:p w14:paraId="5E2989B4" w14:textId="77777777" w:rsidR="009A30C5" w:rsidRDefault="00B506AA">
            <w:pPr>
              <w:rPr>
                <w:color w:val="000000"/>
                <w:sz w:val="16"/>
                <w:szCs w:val="16"/>
              </w:rPr>
            </w:pPr>
            <w:r>
              <w:rPr>
                <w:color w:val="000000"/>
                <w:sz w:val="16"/>
                <w:szCs w:val="16"/>
              </w:rPr>
              <w:t>3,39</w:t>
            </w:r>
          </w:p>
        </w:tc>
        <w:tc>
          <w:tcPr>
            <w:tcW w:w="741" w:type="dxa"/>
            <w:tcBorders>
              <w:top w:val="nil"/>
              <w:left w:val="nil"/>
              <w:bottom w:val="single" w:sz="4" w:space="0" w:color="auto"/>
              <w:right w:val="single" w:sz="4" w:space="0" w:color="auto"/>
            </w:tcBorders>
            <w:shd w:val="clear" w:color="auto" w:fill="auto"/>
            <w:vAlign w:val="bottom"/>
          </w:tcPr>
          <w:p w14:paraId="7A94A7BD" w14:textId="77777777" w:rsidR="009A30C5" w:rsidRDefault="00B506AA">
            <w:pPr>
              <w:rPr>
                <w:color w:val="000000"/>
                <w:sz w:val="16"/>
                <w:szCs w:val="16"/>
              </w:rPr>
            </w:pPr>
            <w:r>
              <w:rPr>
                <w:color w:val="000000"/>
                <w:sz w:val="16"/>
                <w:szCs w:val="16"/>
              </w:rPr>
              <w:t>4,96</w:t>
            </w:r>
          </w:p>
        </w:tc>
        <w:tc>
          <w:tcPr>
            <w:tcW w:w="968" w:type="dxa"/>
            <w:tcBorders>
              <w:top w:val="nil"/>
              <w:left w:val="nil"/>
              <w:bottom w:val="single" w:sz="4" w:space="0" w:color="auto"/>
              <w:right w:val="single" w:sz="4" w:space="0" w:color="auto"/>
            </w:tcBorders>
            <w:shd w:val="clear" w:color="auto" w:fill="auto"/>
            <w:vAlign w:val="bottom"/>
          </w:tcPr>
          <w:p w14:paraId="33F3E656" w14:textId="77777777" w:rsidR="009A30C5" w:rsidRDefault="00B506AA">
            <w:pPr>
              <w:rPr>
                <w:color w:val="000000"/>
                <w:sz w:val="16"/>
                <w:szCs w:val="16"/>
              </w:rPr>
            </w:pPr>
            <w:r>
              <w:rPr>
                <w:color w:val="000000"/>
                <w:sz w:val="16"/>
                <w:szCs w:val="16"/>
              </w:rPr>
              <w:t>5,20</w:t>
            </w:r>
          </w:p>
        </w:tc>
        <w:tc>
          <w:tcPr>
            <w:tcW w:w="854" w:type="dxa"/>
            <w:tcBorders>
              <w:top w:val="nil"/>
              <w:left w:val="nil"/>
              <w:bottom w:val="single" w:sz="4" w:space="0" w:color="auto"/>
              <w:right w:val="single" w:sz="4" w:space="0" w:color="auto"/>
            </w:tcBorders>
            <w:shd w:val="clear" w:color="auto" w:fill="auto"/>
            <w:vAlign w:val="bottom"/>
          </w:tcPr>
          <w:p w14:paraId="2ED841A4" w14:textId="77777777" w:rsidR="009A30C5" w:rsidRDefault="00B506AA">
            <w:pPr>
              <w:rPr>
                <w:color w:val="000000"/>
                <w:sz w:val="16"/>
                <w:szCs w:val="16"/>
              </w:rPr>
            </w:pPr>
            <w:r>
              <w:rPr>
                <w:color w:val="000000"/>
                <w:sz w:val="16"/>
                <w:szCs w:val="16"/>
              </w:rPr>
              <w:t>5,32</w:t>
            </w:r>
          </w:p>
        </w:tc>
        <w:tc>
          <w:tcPr>
            <w:tcW w:w="855" w:type="dxa"/>
            <w:tcBorders>
              <w:top w:val="nil"/>
              <w:left w:val="nil"/>
              <w:bottom w:val="single" w:sz="4" w:space="0" w:color="auto"/>
              <w:right w:val="single" w:sz="4" w:space="0" w:color="auto"/>
            </w:tcBorders>
            <w:shd w:val="clear" w:color="auto" w:fill="auto"/>
            <w:vAlign w:val="bottom"/>
          </w:tcPr>
          <w:p w14:paraId="395B0699" w14:textId="77777777" w:rsidR="009A30C5" w:rsidRDefault="00B506AA">
            <w:pPr>
              <w:rPr>
                <w:color w:val="000000"/>
                <w:sz w:val="16"/>
                <w:szCs w:val="16"/>
              </w:rPr>
            </w:pPr>
            <w:r>
              <w:rPr>
                <w:color w:val="000000"/>
                <w:sz w:val="16"/>
                <w:szCs w:val="16"/>
              </w:rPr>
              <w:t>5,74</w:t>
            </w:r>
          </w:p>
        </w:tc>
        <w:tc>
          <w:tcPr>
            <w:tcW w:w="1008" w:type="dxa"/>
            <w:tcBorders>
              <w:top w:val="nil"/>
              <w:left w:val="nil"/>
              <w:bottom w:val="single" w:sz="4" w:space="0" w:color="auto"/>
              <w:right w:val="single" w:sz="4" w:space="0" w:color="auto"/>
            </w:tcBorders>
            <w:shd w:val="clear" w:color="auto" w:fill="auto"/>
            <w:vAlign w:val="bottom"/>
          </w:tcPr>
          <w:p w14:paraId="7418E323" w14:textId="77777777" w:rsidR="009A30C5" w:rsidRDefault="00B506AA">
            <w:pPr>
              <w:rPr>
                <w:color w:val="000000"/>
                <w:sz w:val="16"/>
                <w:szCs w:val="16"/>
              </w:rPr>
            </w:pPr>
            <w:r>
              <w:rPr>
                <w:color w:val="000000"/>
                <w:sz w:val="16"/>
                <w:szCs w:val="16"/>
              </w:rPr>
              <w:t>4,43</w:t>
            </w:r>
          </w:p>
        </w:tc>
        <w:tc>
          <w:tcPr>
            <w:tcW w:w="851" w:type="dxa"/>
            <w:tcBorders>
              <w:top w:val="nil"/>
              <w:left w:val="nil"/>
              <w:bottom w:val="single" w:sz="4" w:space="0" w:color="auto"/>
              <w:right w:val="single" w:sz="4" w:space="0" w:color="auto"/>
            </w:tcBorders>
            <w:shd w:val="clear" w:color="auto" w:fill="auto"/>
            <w:vAlign w:val="bottom"/>
          </w:tcPr>
          <w:p w14:paraId="79CEA175" w14:textId="77777777" w:rsidR="009A30C5" w:rsidRDefault="00B506AA">
            <w:pPr>
              <w:rPr>
                <w:color w:val="000000"/>
                <w:sz w:val="16"/>
                <w:szCs w:val="16"/>
              </w:rPr>
            </w:pPr>
            <w:r>
              <w:rPr>
                <w:color w:val="000000"/>
                <w:sz w:val="16"/>
                <w:szCs w:val="16"/>
              </w:rPr>
              <w:t>5,17</w:t>
            </w:r>
          </w:p>
        </w:tc>
        <w:tc>
          <w:tcPr>
            <w:tcW w:w="850" w:type="dxa"/>
            <w:tcBorders>
              <w:top w:val="nil"/>
              <w:left w:val="nil"/>
              <w:bottom w:val="single" w:sz="4" w:space="0" w:color="auto"/>
              <w:right w:val="single" w:sz="4" w:space="0" w:color="auto"/>
            </w:tcBorders>
            <w:shd w:val="clear" w:color="auto" w:fill="auto"/>
            <w:vAlign w:val="bottom"/>
          </w:tcPr>
          <w:p w14:paraId="07150D81" w14:textId="77777777" w:rsidR="009A30C5" w:rsidRDefault="00B506AA">
            <w:pPr>
              <w:rPr>
                <w:color w:val="000000"/>
                <w:sz w:val="16"/>
                <w:szCs w:val="16"/>
              </w:rPr>
            </w:pPr>
            <w:r>
              <w:rPr>
                <w:color w:val="000000"/>
                <w:sz w:val="16"/>
                <w:szCs w:val="16"/>
              </w:rPr>
              <w:t>4,93</w:t>
            </w:r>
          </w:p>
        </w:tc>
        <w:tc>
          <w:tcPr>
            <w:tcW w:w="709" w:type="dxa"/>
            <w:tcBorders>
              <w:top w:val="nil"/>
              <w:left w:val="nil"/>
              <w:bottom w:val="single" w:sz="4" w:space="0" w:color="auto"/>
              <w:right w:val="single" w:sz="4" w:space="0" w:color="auto"/>
            </w:tcBorders>
            <w:shd w:val="clear" w:color="auto" w:fill="auto"/>
            <w:vAlign w:val="bottom"/>
          </w:tcPr>
          <w:p w14:paraId="4DB3B50D" w14:textId="77777777" w:rsidR="009A30C5" w:rsidRDefault="00B506AA">
            <w:pPr>
              <w:rPr>
                <w:color w:val="000000"/>
                <w:sz w:val="16"/>
                <w:szCs w:val="16"/>
              </w:rPr>
            </w:pPr>
            <w:r>
              <w:rPr>
                <w:color w:val="000000"/>
                <w:sz w:val="16"/>
                <w:szCs w:val="16"/>
              </w:rPr>
              <w:t>7,68</w:t>
            </w:r>
          </w:p>
        </w:tc>
      </w:tr>
      <w:tr w:rsidR="009A30C5" w14:paraId="11891D9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81BF1D"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8D990D"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22354637" w14:textId="77777777" w:rsidR="009A30C5" w:rsidRDefault="00B506AA">
            <w:pPr>
              <w:rPr>
                <w:color w:val="000000"/>
                <w:sz w:val="16"/>
                <w:szCs w:val="16"/>
              </w:rPr>
            </w:pPr>
            <w:r>
              <w:rPr>
                <w:color w:val="000000"/>
                <w:sz w:val="16"/>
                <w:szCs w:val="16"/>
              </w:rPr>
              <w:t>5,42</w:t>
            </w:r>
          </w:p>
        </w:tc>
        <w:tc>
          <w:tcPr>
            <w:tcW w:w="855" w:type="dxa"/>
            <w:tcBorders>
              <w:top w:val="nil"/>
              <w:left w:val="nil"/>
              <w:bottom w:val="single" w:sz="4" w:space="0" w:color="auto"/>
              <w:right w:val="single" w:sz="4" w:space="0" w:color="auto"/>
            </w:tcBorders>
            <w:shd w:val="clear" w:color="auto" w:fill="auto"/>
            <w:vAlign w:val="bottom"/>
          </w:tcPr>
          <w:p w14:paraId="70D37230" w14:textId="77777777" w:rsidR="009A30C5" w:rsidRDefault="00B506AA">
            <w:pPr>
              <w:rPr>
                <w:color w:val="000000"/>
                <w:sz w:val="16"/>
                <w:szCs w:val="16"/>
              </w:rPr>
            </w:pPr>
            <w:r>
              <w:rPr>
                <w:color w:val="000000"/>
                <w:sz w:val="16"/>
                <w:szCs w:val="16"/>
              </w:rPr>
              <w:t>4,26</w:t>
            </w:r>
          </w:p>
        </w:tc>
        <w:tc>
          <w:tcPr>
            <w:tcW w:w="854" w:type="dxa"/>
            <w:tcBorders>
              <w:top w:val="nil"/>
              <w:left w:val="nil"/>
              <w:bottom w:val="single" w:sz="4" w:space="0" w:color="auto"/>
              <w:right w:val="single" w:sz="4" w:space="0" w:color="auto"/>
            </w:tcBorders>
            <w:shd w:val="clear" w:color="auto" w:fill="auto"/>
            <w:vAlign w:val="bottom"/>
          </w:tcPr>
          <w:p w14:paraId="7AD07CD7" w14:textId="77777777" w:rsidR="009A30C5" w:rsidRDefault="00B506AA">
            <w:pPr>
              <w:rPr>
                <w:color w:val="000000"/>
                <w:sz w:val="16"/>
                <w:szCs w:val="16"/>
              </w:rPr>
            </w:pPr>
            <w:r>
              <w:rPr>
                <w:color w:val="000000"/>
                <w:sz w:val="16"/>
                <w:szCs w:val="16"/>
              </w:rPr>
              <w:t>5,21</w:t>
            </w:r>
          </w:p>
        </w:tc>
        <w:tc>
          <w:tcPr>
            <w:tcW w:w="855" w:type="dxa"/>
            <w:tcBorders>
              <w:top w:val="nil"/>
              <w:left w:val="nil"/>
              <w:bottom w:val="single" w:sz="4" w:space="0" w:color="auto"/>
              <w:right w:val="single" w:sz="4" w:space="0" w:color="auto"/>
            </w:tcBorders>
            <w:shd w:val="clear" w:color="auto" w:fill="auto"/>
            <w:vAlign w:val="bottom"/>
          </w:tcPr>
          <w:p w14:paraId="2B524968" w14:textId="77777777" w:rsidR="009A30C5" w:rsidRDefault="00B506AA">
            <w:pPr>
              <w:rPr>
                <w:color w:val="000000"/>
                <w:sz w:val="16"/>
                <w:szCs w:val="16"/>
              </w:rPr>
            </w:pPr>
            <w:r>
              <w:rPr>
                <w:color w:val="000000"/>
                <w:sz w:val="16"/>
                <w:szCs w:val="16"/>
              </w:rPr>
              <w:t>3,15</w:t>
            </w:r>
          </w:p>
        </w:tc>
        <w:tc>
          <w:tcPr>
            <w:tcW w:w="741" w:type="dxa"/>
            <w:tcBorders>
              <w:top w:val="nil"/>
              <w:left w:val="nil"/>
              <w:bottom w:val="single" w:sz="4" w:space="0" w:color="auto"/>
              <w:right w:val="single" w:sz="4" w:space="0" w:color="auto"/>
            </w:tcBorders>
            <w:shd w:val="clear" w:color="auto" w:fill="auto"/>
            <w:vAlign w:val="bottom"/>
          </w:tcPr>
          <w:p w14:paraId="0ED6D3A8" w14:textId="77777777" w:rsidR="009A30C5" w:rsidRDefault="00B506AA">
            <w:pPr>
              <w:rPr>
                <w:color w:val="000000"/>
                <w:sz w:val="16"/>
                <w:szCs w:val="16"/>
              </w:rPr>
            </w:pPr>
            <w:r>
              <w:rPr>
                <w:color w:val="000000"/>
                <w:sz w:val="16"/>
                <w:szCs w:val="16"/>
              </w:rPr>
              <w:t>4,71</w:t>
            </w:r>
          </w:p>
        </w:tc>
        <w:tc>
          <w:tcPr>
            <w:tcW w:w="968" w:type="dxa"/>
            <w:tcBorders>
              <w:top w:val="nil"/>
              <w:left w:val="nil"/>
              <w:bottom w:val="single" w:sz="4" w:space="0" w:color="auto"/>
              <w:right w:val="single" w:sz="4" w:space="0" w:color="auto"/>
            </w:tcBorders>
            <w:shd w:val="clear" w:color="auto" w:fill="auto"/>
            <w:vAlign w:val="bottom"/>
          </w:tcPr>
          <w:p w14:paraId="62828256" w14:textId="77777777" w:rsidR="009A30C5" w:rsidRDefault="00B506AA">
            <w:pPr>
              <w:rPr>
                <w:color w:val="000000"/>
                <w:sz w:val="16"/>
                <w:szCs w:val="16"/>
              </w:rPr>
            </w:pPr>
            <w:r>
              <w:rPr>
                <w:color w:val="000000"/>
                <w:sz w:val="16"/>
                <w:szCs w:val="16"/>
              </w:rPr>
              <w:t>4,95</w:t>
            </w:r>
          </w:p>
        </w:tc>
        <w:tc>
          <w:tcPr>
            <w:tcW w:w="854" w:type="dxa"/>
            <w:tcBorders>
              <w:top w:val="nil"/>
              <w:left w:val="nil"/>
              <w:bottom w:val="single" w:sz="4" w:space="0" w:color="auto"/>
              <w:right w:val="single" w:sz="4" w:space="0" w:color="auto"/>
            </w:tcBorders>
            <w:shd w:val="clear" w:color="auto" w:fill="auto"/>
            <w:vAlign w:val="bottom"/>
          </w:tcPr>
          <w:p w14:paraId="43CF00D2" w14:textId="77777777" w:rsidR="009A30C5" w:rsidRDefault="00B506AA">
            <w:pPr>
              <w:rPr>
                <w:color w:val="000000"/>
                <w:sz w:val="16"/>
                <w:szCs w:val="16"/>
              </w:rPr>
            </w:pPr>
            <w:r>
              <w:rPr>
                <w:color w:val="000000"/>
                <w:sz w:val="16"/>
                <w:szCs w:val="16"/>
              </w:rPr>
              <w:t>5,06</w:t>
            </w:r>
          </w:p>
        </w:tc>
        <w:tc>
          <w:tcPr>
            <w:tcW w:w="855" w:type="dxa"/>
            <w:tcBorders>
              <w:top w:val="nil"/>
              <w:left w:val="nil"/>
              <w:bottom w:val="single" w:sz="4" w:space="0" w:color="auto"/>
              <w:right w:val="single" w:sz="4" w:space="0" w:color="auto"/>
            </w:tcBorders>
            <w:shd w:val="clear" w:color="auto" w:fill="auto"/>
            <w:vAlign w:val="bottom"/>
          </w:tcPr>
          <w:p w14:paraId="775F617C" w14:textId="77777777" w:rsidR="009A30C5" w:rsidRDefault="00B506AA">
            <w:pPr>
              <w:rPr>
                <w:color w:val="000000"/>
                <w:sz w:val="16"/>
                <w:szCs w:val="16"/>
              </w:rPr>
            </w:pPr>
            <w:r>
              <w:rPr>
                <w:color w:val="000000"/>
                <w:sz w:val="16"/>
                <w:szCs w:val="16"/>
              </w:rPr>
              <w:t>5,48</w:t>
            </w:r>
          </w:p>
        </w:tc>
        <w:tc>
          <w:tcPr>
            <w:tcW w:w="1008" w:type="dxa"/>
            <w:tcBorders>
              <w:top w:val="nil"/>
              <w:left w:val="nil"/>
              <w:bottom w:val="single" w:sz="4" w:space="0" w:color="auto"/>
              <w:right w:val="single" w:sz="4" w:space="0" w:color="auto"/>
            </w:tcBorders>
            <w:shd w:val="clear" w:color="auto" w:fill="auto"/>
            <w:vAlign w:val="bottom"/>
          </w:tcPr>
          <w:p w14:paraId="212BD327" w14:textId="77777777" w:rsidR="009A30C5" w:rsidRDefault="00B506AA">
            <w:pPr>
              <w:rPr>
                <w:color w:val="000000"/>
                <w:sz w:val="16"/>
                <w:szCs w:val="16"/>
              </w:rPr>
            </w:pPr>
            <w:r>
              <w:rPr>
                <w:color w:val="000000"/>
                <w:sz w:val="16"/>
                <w:szCs w:val="16"/>
              </w:rPr>
              <w:t>4,83</w:t>
            </w:r>
          </w:p>
        </w:tc>
        <w:tc>
          <w:tcPr>
            <w:tcW w:w="851" w:type="dxa"/>
            <w:tcBorders>
              <w:top w:val="nil"/>
              <w:left w:val="nil"/>
              <w:bottom w:val="single" w:sz="4" w:space="0" w:color="auto"/>
              <w:right w:val="single" w:sz="4" w:space="0" w:color="auto"/>
            </w:tcBorders>
            <w:shd w:val="clear" w:color="auto" w:fill="auto"/>
            <w:vAlign w:val="bottom"/>
          </w:tcPr>
          <w:p w14:paraId="29503172" w14:textId="77777777" w:rsidR="009A30C5" w:rsidRDefault="00B506AA">
            <w:pPr>
              <w:rPr>
                <w:color w:val="000000"/>
                <w:sz w:val="16"/>
                <w:szCs w:val="16"/>
              </w:rPr>
            </w:pPr>
            <w:r>
              <w:rPr>
                <w:color w:val="000000"/>
                <w:sz w:val="16"/>
                <w:szCs w:val="16"/>
              </w:rPr>
              <w:t>4,92</w:t>
            </w:r>
          </w:p>
        </w:tc>
        <w:tc>
          <w:tcPr>
            <w:tcW w:w="850" w:type="dxa"/>
            <w:tcBorders>
              <w:top w:val="nil"/>
              <w:left w:val="nil"/>
              <w:bottom w:val="single" w:sz="4" w:space="0" w:color="auto"/>
              <w:right w:val="single" w:sz="4" w:space="0" w:color="auto"/>
            </w:tcBorders>
            <w:shd w:val="clear" w:color="auto" w:fill="auto"/>
            <w:vAlign w:val="bottom"/>
          </w:tcPr>
          <w:p w14:paraId="0485B7B0" w14:textId="77777777" w:rsidR="009A30C5" w:rsidRDefault="00B506AA">
            <w:pPr>
              <w:rPr>
                <w:color w:val="000000"/>
                <w:sz w:val="16"/>
                <w:szCs w:val="16"/>
              </w:rPr>
            </w:pPr>
            <w:r>
              <w:rPr>
                <w:color w:val="000000"/>
                <w:sz w:val="16"/>
                <w:szCs w:val="16"/>
              </w:rPr>
              <w:t>4,67</w:t>
            </w:r>
          </w:p>
        </w:tc>
        <w:tc>
          <w:tcPr>
            <w:tcW w:w="709" w:type="dxa"/>
            <w:tcBorders>
              <w:top w:val="nil"/>
              <w:left w:val="nil"/>
              <w:bottom w:val="single" w:sz="4" w:space="0" w:color="auto"/>
              <w:right w:val="single" w:sz="4" w:space="0" w:color="auto"/>
            </w:tcBorders>
            <w:shd w:val="clear" w:color="auto" w:fill="auto"/>
            <w:vAlign w:val="bottom"/>
          </w:tcPr>
          <w:p w14:paraId="18E4832D" w14:textId="77777777" w:rsidR="009A30C5" w:rsidRDefault="00B506AA">
            <w:pPr>
              <w:rPr>
                <w:color w:val="000000"/>
                <w:sz w:val="16"/>
                <w:szCs w:val="16"/>
              </w:rPr>
            </w:pPr>
            <w:r>
              <w:rPr>
                <w:color w:val="000000"/>
                <w:sz w:val="16"/>
                <w:szCs w:val="16"/>
              </w:rPr>
              <w:t>8,04</w:t>
            </w:r>
          </w:p>
        </w:tc>
      </w:tr>
      <w:tr w:rsidR="009A30C5" w14:paraId="4DB5631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409480"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4C8DD541"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783B07E2" w14:textId="77777777" w:rsidR="009A30C5" w:rsidRDefault="00B506AA">
            <w:pPr>
              <w:rPr>
                <w:color w:val="000000"/>
                <w:sz w:val="16"/>
                <w:szCs w:val="16"/>
              </w:rPr>
            </w:pPr>
            <w:r>
              <w:rPr>
                <w:color w:val="000000"/>
                <w:sz w:val="16"/>
                <w:szCs w:val="16"/>
              </w:rPr>
              <w:t>29,41</w:t>
            </w:r>
          </w:p>
        </w:tc>
        <w:tc>
          <w:tcPr>
            <w:tcW w:w="855" w:type="dxa"/>
            <w:tcBorders>
              <w:top w:val="nil"/>
              <w:left w:val="nil"/>
              <w:bottom w:val="single" w:sz="4" w:space="0" w:color="auto"/>
              <w:right w:val="single" w:sz="4" w:space="0" w:color="auto"/>
            </w:tcBorders>
            <w:shd w:val="clear" w:color="auto" w:fill="auto"/>
            <w:vAlign w:val="bottom"/>
          </w:tcPr>
          <w:p w14:paraId="0BAA712D" w14:textId="77777777" w:rsidR="009A30C5" w:rsidRDefault="00B506AA">
            <w:pPr>
              <w:rPr>
                <w:color w:val="000000"/>
                <w:sz w:val="16"/>
                <w:szCs w:val="16"/>
              </w:rPr>
            </w:pPr>
            <w:r>
              <w:rPr>
                <w:color w:val="000000"/>
                <w:sz w:val="16"/>
                <w:szCs w:val="16"/>
              </w:rPr>
              <w:t>23,51</w:t>
            </w:r>
          </w:p>
        </w:tc>
        <w:tc>
          <w:tcPr>
            <w:tcW w:w="854" w:type="dxa"/>
            <w:tcBorders>
              <w:top w:val="nil"/>
              <w:left w:val="nil"/>
              <w:bottom w:val="single" w:sz="4" w:space="0" w:color="auto"/>
              <w:right w:val="single" w:sz="4" w:space="0" w:color="auto"/>
            </w:tcBorders>
            <w:shd w:val="clear" w:color="auto" w:fill="auto"/>
            <w:vAlign w:val="bottom"/>
          </w:tcPr>
          <w:p w14:paraId="24C4796E" w14:textId="77777777" w:rsidR="009A30C5" w:rsidRDefault="00B506AA">
            <w:pPr>
              <w:rPr>
                <w:color w:val="000000"/>
                <w:sz w:val="16"/>
                <w:szCs w:val="16"/>
              </w:rPr>
            </w:pPr>
            <w:r>
              <w:rPr>
                <w:color w:val="000000"/>
                <w:sz w:val="16"/>
                <w:szCs w:val="16"/>
              </w:rPr>
              <w:t>28,31</w:t>
            </w:r>
          </w:p>
        </w:tc>
        <w:tc>
          <w:tcPr>
            <w:tcW w:w="855" w:type="dxa"/>
            <w:tcBorders>
              <w:top w:val="nil"/>
              <w:left w:val="nil"/>
              <w:bottom w:val="single" w:sz="4" w:space="0" w:color="auto"/>
              <w:right w:val="single" w:sz="4" w:space="0" w:color="auto"/>
            </w:tcBorders>
            <w:shd w:val="clear" w:color="auto" w:fill="auto"/>
            <w:vAlign w:val="bottom"/>
          </w:tcPr>
          <w:p w14:paraId="20733FA3" w14:textId="77777777" w:rsidR="009A30C5" w:rsidRDefault="00B506AA">
            <w:pPr>
              <w:rPr>
                <w:color w:val="000000"/>
                <w:sz w:val="16"/>
                <w:szCs w:val="16"/>
              </w:rPr>
            </w:pPr>
            <w:r>
              <w:rPr>
                <w:color w:val="000000"/>
                <w:sz w:val="16"/>
                <w:szCs w:val="16"/>
              </w:rPr>
              <w:t>17,85</w:t>
            </w:r>
          </w:p>
        </w:tc>
        <w:tc>
          <w:tcPr>
            <w:tcW w:w="741" w:type="dxa"/>
            <w:tcBorders>
              <w:top w:val="nil"/>
              <w:left w:val="nil"/>
              <w:bottom w:val="single" w:sz="4" w:space="0" w:color="auto"/>
              <w:right w:val="single" w:sz="4" w:space="0" w:color="auto"/>
            </w:tcBorders>
            <w:shd w:val="clear" w:color="auto" w:fill="auto"/>
            <w:vAlign w:val="bottom"/>
          </w:tcPr>
          <w:p w14:paraId="005D1F6B" w14:textId="77777777" w:rsidR="009A30C5" w:rsidRDefault="00B506AA">
            <w:pPr>
              <w:rPr>
                <w:color w:val="000000"/>
                <w:sz w:val="16"/>
                <w:szCs w:val="16"/>
              </w:rPr>
            </w:pPr>
            <w:r>
              <w:rPr>
                <w:color w:val="000000"/>
                <w:sz w:val="16"/>
                <w:szCs w:val="16"/>
              </w:rPr>
              <w:t>25,80</w:t>
            </w:r>
          </w:p>
        </w:tc>
        <w:tc>
          <w:tcPr>
            <w:tcW w:w="968" w:type="dxa"/>
            <w:tcBorders>
              <w:top w:val="nil"/>
              <w:left w:val="nil"/>
              <w:bottom w:val="single" w:sz="4" w:space="0" w:color="auto"/>
              <w:right w:val="single" w:sz="4" w:space="0" w:color="auto"/>
            </w:tcBorders>
            <w:shd w:val="clear" w:color="auto" w:fill="auto"/>
            <w:vAlign w:val="bottom"/>
          </w:tcPr>
          <w:p w14:paraId="0F8AFF20" w14:textId="77777777" w:rsidR="009A30C5" w:rsidRDefault="00B506AA">
            <w:pPr>
              <w:rPr>
                <w:color w:val="000000"/>
                <w:sz w:val="16"/>
                <w:szCs w:val="16"/>
              </w:rPr>
            </w:pPr>
            <w:r>
              <w:rPr>
                <w:color w:val="000000"/>
                <w:sz w:val="16"/>
                <w:szCs w:val="16"/>
              </w:rPr>
              <w:t>27,01</w:t>
            </w:r>
          </w:p>
        </w:tc>
        <w:tc>
          <w:tcPr>
            <w:tcW w:w="854" w:type="dxa"/>
            <w:tcBorders>
              <w:top w:val="nil"/>
              <w:left w:val="nil"/>
              <w:bottom w:val="single" w:sz="4" w:space="0" w:color="auto"/>
              <w:right w:val="single" w:sz="4" w:space="0" w:color="auto"/>
            </w:tcBorders>
            <w:shd w:val="clear" w:color="auto" w:fill="auto"/>
            <w:vAlign w:val="bottom"/>
          </w:tcPr>
          <w:p w14:paraId="626A2B64" w14:textId="77777777" w:rsidR="009A30C5" w:rsidRDefault="00B506AA">
            <w:pPr>
              <w:rPr>
                <w:color w:val="000000"/>
                <w:sz w:val="16"/>
                <w:szCs w:val="16"/>
              </w:rPr>
            </w:pPr>
            <w:r>
              <w:rPr>
                <w:color w:val="000000"/>
                <w:sz w:val="16"/>
                <w:szCs w:val="16"/>
              </w:rPr>
              <w:t>27,57</w:t>
            </w:r>
          </w:p>
        </w:tc>
        <w:tc>
          <w:tcPr>
            <w:tcW w:w="855" w:type="dxa"/>
            <w:tcBorders>
              <w:top w:val="nil"/>
              <w:left w:val="nil"/>
              <w:bottom w:val="single" w:sz="4" w:space="0" w:color="auto"/>
              <w:right w:val="single" w:sz="4" w:space="0" w:color="auto"/>
            </w:tcBorders>
            <w:shd w:val="clear" w:color="auto" w:fill="auto"/>
            <w:vAlign w:val="bottom"/>
          </w:tcPr>
          <w:p w14:paraId="1E0F8F73" w14:textId="77777777" w:rsidR="009A30C5" w:rsidRDefault="00B506AA">
            <w:pPr>
              <w:rPr>
                <w:color w:val="000000"/>
                <w:sz w:val="16"/>
                <w:szCs w:val="16"/>
              </w:rPr>
            </w:pPr>
            <w:r>
              <w:rPr>
                <w:color w:val="000000"/>
                <w:sz w:val="16"/>
                <w:szCs w:val="16"/>
              </w:rPr>
              <w:t>29,72</w:t>
            </w:r>
          </w:p>
        </w:tc>
        <w:tc>
          <w:tcPr>
            <w:tcW w:w="1008" w:type="dxa"/>
            <w:tcBorders>
              <w:top w:val="nil"/>
              <w:left w:val="nil"/>
              <w:bottom w:val="single" w:sz="4" w:space="0" w:color="auto"/>
              <w:right w:val="single" w:sz="4" w:space="0" w:color="auto"/>
            </w:tcBorders>
            <w:shd w:val="clear" w:color="auto" w:fill="auto"/>
            <w:vAlign w:val="bottom"/>
          </w:tcPr>
          <w:p w14:paraId="55FEFEF3" w14:textId="77777777" w:rsidR="009A30C5" w:rsidRDefault="00B506AA">
            <w:pPr>
              <w:rPr>
                <w:color w:val="000000"/>
                <w:sz w:val="16"/>
                <w:szCs w:val="16"/>
              </w:rPr>
            </w:pPr>
            <w:r>
              <w:rPr>
                <w:color w:val="000000"/>
                <w:sz w:val="16"/>
                <w:szCs w:val="16"/>
              </w:rPr>
              <w:t>24,10</w:t>
            </w:r>
          </w:p>
        </w:tc>
        <w:tc>
          <w:tcPr>
            <w:tcW w:w="851" w:type="dxa"/>
            <w:tcBorders>
              <w:top w:val="nil"/>
              <w:left w:val="nil"/>
              <w:bottom w:val="single" w:sz="4" w:space="0" w:color="auto"/>
              <w:right w:val="single" w:sz="4" w:space="0" w:color="auto"/>
            </w:tcBorders>
            <w:shd w:val="clear" w:color="auto" w:fill="auto"/>
            <w:vAlign w:val="bottom"/>
          </w:tcPr>
          <w:p w14:paraId="328797C1" w14:textId="77777777" w:rsidR="009A30C5" w:rsidRDefault="00B506AA">
            <w:pPr>
              <w:rPr>
                <w:color w:val="000000"/>
                <w:sz w:val="16"/>
                <w:szCs w:val="16"/>
              </w:rPr>
            </w:pPr>
            <w:r>
              <w:rPr>
                <w:color w:val="000000"/>
                <w:sz w:val="16"/>
                <w:szCs w:val="16"/>
              </w:rPr>
              <w:t>26,85</w:t>
            </w:r>
          </w:p>
        </w:tc>
        <w:tc>
          <w:tcPr>
            <w:tcW w:w="850" w:type="dxa"/>
            <w:tcBorders>
              <w:top w:val="nil"/>
              <w:left w:val="nil"/>
              <w:bottom w:val="single" w:sz="4" w:space="0" w:color="auto"/>
              <w:right w:val="single" w:sz="4" w:space="0" w:color="auto"/>
            </w:tcBorders>
            <w:shd w:val="clear" w:color="auto" w:fill="auto"/>
            <w:vAlign w:val="bottom"/>
          </w:tcPr>
          <w:p w14:paraId="16D59B09" w14:textId="77777777" w:rsidR="009A30C5" w:rsidRDefault="00B506AA">
            <w:pPr>
              <w:rPr>
                <w:color w:val="000000"/>
                <w:sz w:val="16"/>
                <w:szCs w:val="16"/>
              </w:rPr>
            </w:pPr>
            <w:r>
              <w:rPr>
                <w:color w:val="000000"/>
                <w:sz w:val="16"/>
                <w:szCs w:val="16"/>
              </w:rPr>
              <w:t>25,60</w:t>
            </w:r>
          </w:p>
        </w:tc>
        <w:tc>
          <w:tcPr>
            <w:tcW w:w="709" w:type="dxa"/>
            <w:tcBorders>
              <w:top w:val="nil"/>
              <w:left w:val="nil"/>
              <w:bottom w:val="single" w:sz="4" w:space="0" w:color="auto"/>
              <w:right w:val="single" w:sz="4" w:space="0" w:color="auto"/>
            </w:tcBorders>
            <w:shd w:val="clear" w:color="auto" w:fill="auto"/>
            <w:vAlign w:val="bottom"/>
          </w:tcPr>
          <w:p w14:paraId="1BA96C88" w14:textId="77777777" w:rsidR="009A30C5" w:rsidRDefault="00B506AA">
            <w:pPr>
              <w:rPr>
                <w:color w:val="000000"/>
                <w:sz w:val="16"/>
                <w:szCs w:val="16"/>
              </w:rPr>
            </w:pPr>
            <w:r>
              <w:rPr>
                <w:color w:val="000000"/>
                <w:sz w:val="16"/>
                <w:szCs w:val="16"/>
              </w:rPr>
              <w:t>40,47</w:t>
            </w:r>
          </w:p>
        </w:tc>
      </w:tr>
      <w:tr w:rsidR="009A30C5" w14:paraId="6C67C38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A74059"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255C6BC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59E8149"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0CD2B3E0"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0A4B5080"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065BF3DA"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tcPr>
          <w:p w14:paraId="10A6B243" w14:textId="77777777" w:rsidR="009A30C5" w:rsidRDefault="00B506AA">
            <w:pPr>
              <w:rPr>
                <w:color w:val="000000"/>
                <w:sz w:val="16"/>
                <w:szCs w:val="16"/>
              </w:rPr>
            </w:pPr>
            <w:r>
              <w:rPr>
                <w:color w:val="000000"/>
                <w:sz w:val="16"/>
                <w:szCs w:val="16"/>
              </w:rPr>
              <w:t>1,02</w:t>
            </w:r>
          </w:p>
        </w:tc>
        <w:tc>
          <w:tcPr>
            <w:tcW w:w="968" w:type="dxa"/>
            <w:tcBorders>
              <w:top w:val="nil"/>
              <w:left w:val="nil"/>
              <w:bottom w:val="single" w:sz="4" w:space="0" w:color="auto"/>
              <w:right w:val="single" w:sz="4" w:space="0" w:color="auto"/>
            </w:tcBorders>
            <w:shd w:val="clear" w:color="auto" w:fill="auto"/>
            <w:vAlign w:val="bottom"/>
          </w:tcPr>
          <w:p w14:paraId="6611736D" w14:textId="77777777" w:rsidR="009A30C5" w:rsidRDefault="00B506AA">
            <w:pPr>
              <w:rPr>
                <w:color w:val="000000"/>
                <w:sz w:val="16"/>
                <w:szCs w:val="16"/>
              </w:rPr>
            </w:pPr>
            <w:r>
              <w:rPr>
                <w:color w:val="000000"/>
                <w:sz w:val="16"/>
                <w:szCs w:val="16"/>
              </w:rPr>
              <w:t>1,03</w:t>
            </w:r>
          </w:p>
        </w:tc>
        <w:tc>
          <w:tcPr>
            <w:tcW w:w="854" w:type="dxa"/>
            <w:tcBorders>
              <w:top w:val="nil"/>
              <w:left w:val="nil"/>
              <w:bottom w:val="single" w:sz="4" w:space="0" w:color="auto"/>
              <w:right w:val="single" w:sz="4" w:space="0" w:color="auto"/>
            </w:tcBorders>
            <w:shd w:val="clear" w:color="auto" w:fill="auto"/>
            <w:vAlign w:val="bottom"/>
          </w:tcPr>
          <w:p w14:paraId="46861A8D"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21B57A07" w14:textId="77777777" w:rsidR="009A30C5" w:rsidRDefault="00B506AA">
            <w:pPr>
              <w:rPr>
                <w:color w:val="000000"/>
                <w:sz w:val="16"/>
                <w:szCs w:val="16"/>
              </w:rPr>
            </w:pPr>
            <w:r>
              <w:rPr>
                <w:color w:val="000000"/>
                <w:sz w:val="16"/>
                <w:szCs w:val="16"/>
              </w:rPr>
              <w:t>1,04</w:t>
            </w:r>
          </w:p>
        </w:tc>
        <w:tc>
          <w:tcPr>
            <w:tcW w:w="1008" w:type="dxa"/>
            <w:tcBorders>
              <w:top w:val="nil"/>
              <w:left w:val="nil"/>
              <w:bottom w:val="single" w:sz="4" w:space="0" w:color="auto"/>
              <w:right w:val="single" w:sz="4" w:space="0" w:color="auto"/>
            </w:tcBorders>
            <w:shd w:val="clear" w:color="auto" w:fill="auto"/>
            <w:vAlign w:val="bottom"/>
          </w:tcPr>
          <w:p w14:paraId="4A171A1C" w14:textId="77777777" w:rsidR="009A30C5" w:rsidRDefault="00B506AA">
            <w:pPr>
              <w:rPr>
                <w:color w:val="000000"/>
                <w:sz w:val="16"/>
                <w:szCs w:val="16"/>
              </w:rPr>
            </w:pPr>
            <w:r>
              <w:rPr>
                <w:color w:val="000000"/>
                <w:sz w:val="16"/>
                <w:szCs w:val="16"/>
              </w:rPr>
              <w:t>1,02</w:t>
            </w:r>
          </w:p>
        </w:tc>
        <w:tc>
          <w:tcPr>
            <w:tcW w:w="851" w:type="dxa"/>
            <w:tcBorders>
              <w:top w:val="nil"/>
              <w:left w:val="nil"/>
              <w:bottom w:val="single" w:sz="4" w:space="0" w:color="auto"/>
              <w:right w:val="single" w:sz="4" w:space="0" w:color="auto"/>
            </w:tcBorders>
            <w:shd w:val="clear" w:color="auto" w:fill="auto"/>
            <w:vAlign w:val="bottom"/>
          </w:tcPr>
          <w:p w14:paraId="73518D85" w14:textId="77777777" w:rsidR="009A30C5" w:rsidRDefault="00B506AA">
            <w:pPr>
              <w:rPr>
                <w:color w:val="000000"/>
                <w:sz w:val="16"/>
                <w:szCs w:val="16"/>
              </w:rPr>
            </w:pPr>
            <w:r>
              <w:rPr>
                <w:color w:val="000000"/>
                <w:sz w:val="16"/>
                <w:szCs w:val="16"/>
              </w:rPr>
              <w:t>1,03</w:t>
            </w:r>
          </w:p>
        </w:tc>
        <w:tc>
          <w:tcPr>
            <w:tcW w:w="850" w:type="dxa"/>
            <w:tcBorders>
              <w:top w:val="nil"/>
              <w:left w:val="nil"/>
              <w:bottom w:val="single" w:sz="4" w:space="0" w:color="auto"/>
              <w:right w:val="single" w:sz="4" w:space="0" w:color="auto"/>
            </w:tcBorders>
            <w:shd w:val="clear" w:color="auto" w:fill="auto"/>
            <w:vAlign w:val="bottom"/>
          </w:tcPr>
          <w:p w14:paraId="1AAF0FFE" w14:textId="77777777" w:rsidR="009A30C5" w:rsidRDefault="00B506AA">
            <w:pPr>
              <w:rPr>
                <w:color w:val="000000"/>
                <w:sz w:val="16"/>
                <w:szCs w:val="16"/>
              </w:rPr>
            </w:pPr>
            <w:r>
              <w:rPr>
                <w:color w:val="000000"/>
                <w:sz w:val="16"/>
                <w:szCs w:val="16"/>
              </w:rPr>
              <w:t>1,02</w:t>
            </w:r>
          </w:p>
        </w:tc>
        <w:tc>
          <w:tcPr>
            <w:tcW w:w="709" w:type="dxa"/>
            <w:tcBorders>
              <w:top w:val="nil"/>
              <w:left w:val="nil"/>
              <w:bottom w:val="single" w:sz="4" w:space="0" w:color="auto"/>
              <w:right w:val="single" w:sz="4" w:space="0" w:color="auto"/>
            </w:tcBorders>
            <w:shd w:val="clear" w:color="auto" w:fill="auto"/>
            <w:vAlign w:val="bottom"/>
          </w:tcPr>
          <w:p w14:paraId="490553AC" w14:textId="77777777" w:rsidR="009A30C5" w:rsidRDefault="00B506AA">
            <w:pPr>
              <w:rPr>
                <w:color w:val="000000"/>
                <w:sz w:val="16"/>
                <w:szCs w:val="16"/>
              </w:rPr>
            </w:pPr>
            <w:r>
              <w:rPr>
                <w:color w:val="000000"/>
                <w:sz w:val="16"/>
                <w:szCs w:val="16"/>
              </w:rPr>
              <w:t>1,09</w:t>
            </w:r>
          </w:p>
        </w:tc>
      </w:tr>
      <w:tr w:rsidR="009A30C5" w14:paraId="39955BF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C3F36B"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6F5E3BB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D24DDC1"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5A5BF0AE"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142D2C90"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241352A0"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14559473"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322CCED4"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7C0766B1"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42FB7FAC"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455DCE90"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3ACA456D"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7CD63BA3"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41BAE2A3" w14:textId="77777777" w:rsidR="009A30C5" w:rsidRDefault="00B506AA">
            <w:pPr>
              <w:rPr>
                <w:color w:val="000000"/>
                <w:sz w:val="16"/>
                <w:szCs w:val="16"/>
              </w:rPr>
            </w:pPr>
            <w:r>
              <w:rPr>
                <w:color w:val="000000"/>
                <w:sz w:val="16"/>
                <w:szCs w:val="16"/>
              </w:rPr>
              <w:t>0,08</w:t>
            </w:r>
          </w:p>
        </w:tc>
      </w:tr>
      <w:tr w:rsidR="009A30C5" w14:paraId="78994E6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F5B08E"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3982F64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02FC315" w14:textId="77777777" w:rsidR="009A30C5" w:rsidRDefault="00B506AA">
            <w:pPr>
              <w:rPr>
                <w:color w:val="000000"/>
                <w:sz w:val="16"/>
                <w:szCs w:val="16"/>
              </w:rPr>
            </w:pPr>
            <w:r>
              <w:rPr>
                <w:color w:val="000000"/>
                <w:sz w:val="16"/>
                <w:szCs w:val="16"/>
              </w:rPr>
              <w:t>3,22</w:t>
            </w:r>
          </w:p>
        </w:tc>
        <w:tc>
          <w:tcPr>
            <w:tcW w:w="855" w:type="dxa"/>
            <w:tcBorders>
              <w:top w:val="nil"/>
              <w:left w:val="nil"/>
              <w:bottom w:val="single" w:sz="4" w:space="0" w:color="auto"/>
              <w:right w:val="single" w:sz="4" w:space="0" w:color="auto"/>
            </w:tcBorders>
            <w:shd w:val="clear" w:color="auto" w:fill="auto"/>
            <w:vAlign w:val="bottom"/>
          </w:tcPr>
          <w:p w14:paraId="735BF808" w14:textId="77777777" w:rsidR="009A30C5" w:rsidRDefault="00B506AA">
            <w:pPr>
              <w:rPr>
                <w:color w:val="000000"/>
                <w:sz w:val="16"/>
                <w:szCs w:val="16"/>
              </w:rPr>
            </w:pPr>
            <w:r>
              <w:rPr>
                <w:color w:val="000000"/>
                <w:sz w:val="16"/>
                <w:szCs w:val="16"/>
              </w:rPr>
              <w:t>3,06</w:t>
            </w:r>
          </w:p>
        </w:tc>
        <w:tc>
          <w:tcPr>
            <w:tcW w:w="854" w:type="dxa"/>
            <w:tcBorders>
              <w:top w:val="nil"/>
              <w:left w:val="nil"/>
              <w:bottom w:val="single" w:sz="4" w:space="0" w:color="auto"/>
              <w:right w:val="single" w:sz="4" w:space="0" w:color="auto"/>
            </w:tcBorders>
            <w:shd w:val="clear" w:color="auto" w:fill="auto"/>
            <w:vAlign w:val="bottom"/>
          </w:tcPr>
          <w:p w14:paraId="2A475167" w14:textId="77777777" w:rsidR="009A30C5" w:rsidRDefault="00B506AA">
            <w:pPr>
              <w:rPr>
                <w:color w:val="000000"/>
                <w:sz w:val="16"/>
                <w:szCs w:val="16"/>
              </w:rPr>
            </w:pPr>
            <w:r>
              <w:rPr>
                <w:color w:val="000000"/>
                <w:sz w:val="16"/>
                <w:szCs w:val="16"/>
              </w:rPr>
              <w:t>3,19</w:t>
            </w:r>
          </w:p>
        </w:tc>
        <w:tc>
          <w:tcPr>
            <w:tcW w:w="855" w:type="dxa"/>
            <w:tcBorders>
              <w:top w:val="nil"/>
              <w:left w:val="nil"/>
              <w:bottom w:val="single" w:sz="4" w:space="0" w:color="auto"/>
              <w:right w:val="single" w:sz="4" w:space="0" w:color="auto"/>
            </w:tcBorders>
            <w:shd w:val="clear" w:color="auto" w:fill="auto"/>
            <w:vAlign w:val="bottom"/>
          </w:tcPr>
          <w:p w14:paraId="0D0AB80F" w14:textId="77777777" w:rsidR="009A30C5" w:rsidRDefault="00B506AA">
            <w:pPr>
              <w:rPr>
                <w:color w:val="000000"/>
                <w:sz w:val="16"/>
                <w:szCs w:val="16"/>
              </w:rPr>
            </w:pPr>
            <w:r>
              <w:rPr>
                <w:color w:val="000000"/>
                <w:sz w:val="16"/>
                <w:szCs w:val="16"/>
              </w:rPr>
              <w:t>2,91</w:t>
            </w:r>
          </w:p>
        </w:tc>
        <w:tc>
          <w:tcPr>
            <w:tcW w:w="741" w:type="dxa"/>
            <w:tcBorders>
              <w:top w:val="nil"/>
              <w:left w:val="nil"/>
              <w:bottom w:val="single" w:sz="4" w:space="0" w:color="auto"/>
              <w:right w:val="single" w:sz="4" w:space="0" w:color="auto"/>
            </w:tcBorders>
            <w:shd w:val="clear" w:color="auto" w:fill="auto"/>
            <w:vAlign w:val="bottom"/>
          </w:tcPr>
          <w:p w14:paraId="6F43D08B" w14:textId="77777777" w:rsidR="009A30C5" w:rsidRDefault="00B506AA">
            <w:pPr>
              <w:rPr>
                <w:color w:val="000000"/>
                <w:sz w:val="16"/>
                <w:szCs w:val="16"/>
              </w:rPr>
            </w:pPr>
            <w:r>
              <w:rPr>
                <w:color w:val="000000"/>
                <w:sz w:val="16"/>
                <w:szCs w:val="16"/>
              </w:rPr>
              <w:t>3,12</w:t>
            </w:r>
          </w:p>
        </w:tc>
        <w:tc>
          <w:tcPr>
            <w:tcW w:w="968" w:type="dxa"/>
            <w:tcBorders>
              <w:top w:val="nil"/>
              <w:left w:val="nil"/>
              <w:bottom w:val="single" w:sz="4" w:space="0" w:color="auto"/>
              <w:right w:val="single" w:sz="4" w:space="0" w:color="auto"/>
            </w:tcBorders>
            <w:shd w:val="clear" w:color="auto" w:fill="auto"/>
            <w:vAlign w:val="bottom"/>
          </w:tcPr>
          <w:p w14:paraId="17A44E13" w14:textId="77777777" w:rsidR="009A30C5" w:rsidRDefault="00B506AA">
            <w:pPr>
              <w:rPr>
                <w:color w:val="000000"/>
                <w:sz w:val="16"/>
                <w:szCs w:val="16"/>
              </w:rPr>
            </w:pPr>
            <w:r>
              <w:rPr>
                <w:color w:val="000000"/>
                <w:sz w:val="16"/>
                <w:szCs w:val="16"/>
              </w:rPr>
              <w:t>3,16</w:t>
            </w:r>
          </w:p>
        </w:tc>
        <w:tc>
          <w:tcPr>
            <w:tcW w:w="854" w:type="dxa"/>
            <w:tcBorders>
              <w:top w:val="nil"/>
              <w:left w:val="nil"/>
              <w:bottom w:val="single" w:sz="4" w:space="0" w:color="auto"/>
              <w:right w:val="single" w:sz="4" w:space="0" w:color="auto"/>
            </w:tcBorders>
            <w:shd w:val="clear" w:color="auto" w:fill="auto"/>
            <w:vAlign w:val="bottom"/>
          </w:tcPr>
          <w:p w14:paraId="1553DFD5" w14:textId="77777777" w:rsidR="009A30C5" w:rsidRDefault="00B506AA">
            <w:pPr>
              <w:rPr>
                <w:color w:val="000000"/>
                <w:sz w:val="16"/>
                <w:szCs w:val="16"/>
              </w:rPr>
            </w:pPr>
            <w:r>
              <w:rPr>
                <w:color w:val="000000"/>
                <w:sz w:val="16"/>
                <w:szCs w:val="16"/>
              </w:rPr>
              <w:t>3,17</w:t>
            </w:r>
          </w:p>
        </w:tc>
        <w:tc>
          <w:tcPr>
            <w:tcW w:w="855" w:type="dxa"/>
            <w:tcBorders>
              <w:top w:val="nil"/>
              <w:left w:val="nil"/>
              <w:bottom w:val="single" w:sz="4" w:space="0" w:color="auto"/>
              <w:right w:val="single" w:sz="4" w:space="0" w:color="auto"/>
            </w:tcBorders>
            <w:shd w:val="clear" w:color="auto" w:fill="auto"/>
            <w:vAlign w:val="bottom"/>
          </w:tcPr>
          <w:p w14:paraId="4DBEB94F" w14:textId="77777777" w:rsidR="009A30C5" w:rsidRDefault="00B506AA">
            <w:pPr>
              <w:rPr>
                <w:color w:val="000000"/>
                <w:sz w:val="16"/>
                <w:szCs w:val="16"/>
              </w:rPr>
            </w:pPr>
            <w:r>
              <w:rPr>
                <w:color w:val="000000"/>
                <w:sz w:val="16"/>
                <w:szCs w:val="16"/>
              </w:rPr>
              <w:t>3,23</w:t>
            </w:r>
          </w:p>
        </w:tc>
        <w:tc>
          <w:tcPr>
            <w:tcW w:w="1008" w:type="dxa"/>
            <w:tcBorders>
              <w:top w:val="nil"/>
              <w:left w:val="nil"/>
              <w:bottom w:val="single" w:sz="4" w:space="0" w:color="auto"/>
              <w:right w:val="single" w:sz="4" w:space="0" w:color="auto"/>
            </w:tcBorders>
            <w:shd w:val="clear" w:color="auto" w:fill="auto"/>
            <w:vAlign w:val="bottom"/>
          </w:tcPr>
          <w:p w14:paraId="28D7D7C1" w14:textId="77777777" w:rsidR="009A30C5" w:rsidRDefault="00B506AA">
            <w:pPr>
              <w:rPr>
                <w:color w:val="000000"/>
                <w:sz w:val="16"/>
                <w:szCs w:val="16"/>
              </w:rPr>
            </w:pPr>
            <w:r>
              <w:rPr>
                <w:color w:val="000000"/>
                <w:sz w:val="16"/>
                <w:szCs w:val="16"/>
              </w:rPr>
              <w:t>2,79</w:t>
            </w:r>
          </w:p>
        </w:tc>
        <w:tc>
          <w:tcPr>
            <w:tcW w:w="851" w:type="dxa"/>
            <w:tcBorders>
              <w:top w:val="nil"/>
              <w:left w:val="nil"/>
              <w:bottom w:val="single" w:sz="4" w:space="0" w:color="auto"/>
              <w:right w:val="single" w:sz="4" w:space="0" w:color="auto"/>
            </w:tcBorders>
            <w:shd w:val="clear" w:color="auto" w:fill="auto"/>
            <w:vAlign w:val="bottom"/>
          </w:tcPr>
          <w:p w14:paraId="7B7CC899" w14:textId="77777777" w:rsidR="009A30C5" w:rsidRDefault="00B506AA">
            <w:pPr>
              <w:rPr>
                <w:color w:val="000000"/>
                <w:sz w:val="16"/>
                <w:szCs w:val="16"/>
              </w:rPr>
            </w:pPr>
            <w:r>
              <w:rPr>
                <w:color w:val="000000"/>
                <w:sz w:val="16"/>
                <w:szCs w:val="16"/>
              </w:rPr>
              <w:t>3,15</w:t>
            </w:r>
          </w:p>
        </w:tc>
        <w:tc>
          <w:tcPr>
            <w:tcW w:w="850" w:type="dxa"/>
            <w:tcBorders>
              <w:top w:val="nil"/>
              <w:left w:val="nil"/>
              <w:bottom w:val="single" w:sz="4" w:space="0" w:color="auto"/>
              <w:right w:val="single" w:sz="4" w:space="0" w:color="auto"/>
            </w:tcBorders>
            <w:shd w:val="clear" w:color="auto" w:fill="auto"/>
            <w:vAlign w:val="bottom"/>
          </w:tcPr>
          <w:p w14:paraId="7D288C57" w14:textId="77777777" w:rsidR="009A30C5" w:rsidRDefault="00B506AA">
            <w:pPr>
              <w:rPr>
                <w:color w:val="000000"/>
                <w:sz w:val="16"/>
                <w:szCs w:val="16"/>
              </w:rPr>
            </w:pPr>
            <w:r>
              <w:rPr>
                <w:color w:val="000000"/>
                <w:sz w:val="16"/>
                <w:szCs w:val="16"/>
              </w:rPr>
              <w:t>3,12</w:t>
            </w:r>
          </w:p>
        </w:tc>
        <w:tc>
          <w:tcPr>
            <w:tcW w:w="709" w:type="dxa"/>
            <w:tcBorders>
              <w:top w:val="nil"/>
              <w:left w:val="nil"/>
              <w:bottom w:val="single" w:sz="4" w:space="0" w:color="auto"/>
              <w:right w:val="single" w:sz="4" w:space="0" w:color="auto"/>
            </w:tcBorders>
            <w:shd w:val="clear" w:color="auto" w:fill="auto"/>
            <w:vAlign w:val="bottom"/>
          </w:tcPr>
          <w:p w14:paraId="179CE210" w14:textId="77777777" w:rsidR="009A30C5" w:rsidRDefault="00B506AA">
            <w:pPr>
              <w:rPr>
                <w:color w:val="000000"/>
                <w:sz w:val="16"/>
                <w:szCs w:val="16"/>
              </w:rPr>
            </w:pPr>
            <w:r>
              <w:rPr>
                <w:color w:val="000000"/>
                <w:sz w:val="16"/>
                <w:szCs w:val="16"/>
              </w:rPr>
              <w:t>3,23</w:t>
            </w:r>
          </w:p>
        </w:tc>
      </w:tr>
      <w:tr w:rsidR="009A30C5" w14:paraId="253ABF1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6200BD"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46C33065"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9247572" w14:textId="77777777" w:rsidR="009A30C5" w:rsidRDefault="00B506AA">
            <w:pPr>
              <w:rPr>
                <w:color w:val="000000"/>
                <w:sz w:val="16"/>
                <w:szCs w:val="16"/>
              </w:rPr>
            </w:pPr>
            <w:r>
              <w:rPr>
                <w:color w:val="000000"/>
                <w:sz w:val="16"/>
                <w:szCs w:val="16"/>
              </w:rPr>
              <w:t>3,91</w:t>
            </w:r>
          </w:p>
        </w:tc>
        <w:tc>
          <w:tcPr>
            <w:tcW w:w="855" w:type="dxa"/>
            <w:tcBorders>
              <w:top w:val="nil"/>
              <w:left w:val="nil"/>
              <w:bottom w:val="single" w:sz="4" w:space="0" w:color="auto"/>
              <w:right w:val="single" w:sz="4" w:space="0" w:color="auto"/>
            </w:tcBorders>
            <w:shd w:val="clear" w:color="auto" w:fill="auto"/>
            <w:vAlign w:val="bottom"/>
          </w:tcPr>
          <w:p w14:paraId="16BA7FB1" w14:textId="77777777" w:rsidR="009A30C5" w:rsidRDefault="00B506AA">
            <w:pPr>
              <w:rPr>
                <w:color w:val="000000"/>
                <w:sz w:val="16"/>
                <w:szCs w:val="16"/>
              </w:rPr>
            </w:pPr>
            <w:r>
              <w:rPr>
                <w:color w:val="000000"/>
                <w:sz w:val="16"/>
                <w:szCs w:val="16"/>
              </w:rPr>
              <w:t>3,75</w:t>
            </w:r>
          </w:p>
        </w:tc>
        <w:tc>
          <w:tcPr>
            <w:tcW w:w="854" w:type="dxa"/>
            <w:tcBorders>
              <w:top w:val="nil"/>
              <w:left w:val="nil"/>
              <w:bottom w:val="single" w:sz="4" w:space="0" w:color="auto"/>
              <w:right w:val="single" w:sz="4" w:space="0" w:color="auto"/>
            </w:tcBorders>
            <w:shd w:val="clear" w:color="auto" w:fill="auto"/>
            <w:vAlign w:val="bottom"/>
          </w:tcPr>
          <w:p w14:paraId="0BC164A6" w14:textId="77777777" w:rsidR="009A30C5" w:rsidRDefault="00B506AA">
            <w:pPr>
              <w:rPr>
                <w:color w:val="000000"/>
                <w:sz w:val="16"/>
                <w:szCs w:val="16"/>
              </w:rPr>
            </w:pPr>
            <w:r>
              <w:rPr>
                <w:color w:val="000000"/>
                <w:sz w:val="16"/>
                <w:szCs w:val="16"/>
              </w:rPr>
              <w:t>3,88</w:t>
            </w:r>
          </w:p>
        </w:tc>
        <w:tc>
          <w:tcPr>
            <w:tcW w:w="855" w:type="dxa"/>
            <w:tcBorders>
              <w:top w:val="nil"/>
              <w:left w:val="nil"/>
              <w:bottom w:val="single" w:sz="4" w:space="0" w:color="auto"/>
              <w:right w:val="single" w:sz="4" w:space="0" w:color="auto"/>
            </w:tcBorders>
            <w:shd w:val="clear" w:color="auto" w:fill="auto"/>
            <w:vAlign w:val="bottom"/>
          </w:tcPr>
          <w:p w14:paraId="153EE263" w14:textId="77777777" w:rsidR="009A30C5" w:rsidRDefault="00B506AA">
            <w:pPr>
              <w:rPr>
                <w:color w:val="000000"/>
                <w:sz w:val="16"/>
                <w:szCs w:val="16"/>
              </w:rPr>
            </w:pPr>
            <w:r>
              <w:rPr>
                <w:color w:val="000000"/>
                <w:sz w:val="16"/>
                <w:szCs w:val="16"/>
              </w:rPr>
              <w:t>3,60</w:t>
            </w:r>
          </w:p>
        </w:tc>
        <w:tc>
          <w:tcPr>
            <w:tcW w:w="741" w:type="dxa"/>
            <w:tcBorders>
              <w:top w:val="nil"/>
              <w:left w:val="nil"/>
              <w:bottom w:val="single" w:sz="4" w:space="0" w:color="auto"/>
              <w:right w:val="single" w:sz="4" w:space="0" w:color="auto"/>
            </w:tcBorders>
            <w:shd w:val="clear" w:color="auto" w:fill="auto"/>
            <w:vAlign w:val="bottom"/>
          </w:tcPr>
          <w:p w14:paraId="287FBEA4" w14:textId="77777777" w:rsidR="009A30C5" w:rsidRDefault="00B506AA">
            <w:pPr>
              <w:rPr>
                <w:color w:val="000000"/>
                <w:sz w:val="16"/>
                <w:szCs w:val="16"/>
              </w:rPr>
            </w:pPr>
            <w:r>
              <w:rPr>
                <w:color w:val="000000"/>
                <w:sz w:val="16"/>
                <w:szCs w:val="16"/>
              </w:rPr>
              <w:t>3,81</w:t>
            </w:r>
          </w:p>
        </w:tc>
        <w:tc>
          <w:tcPr>
            <w:tcW w:w="968" w:type="dxa"/>
            <w:tcBorders>
              <w:top w:val="nil"/>
              <w:left w:val="nil"/>
              <w:bottom w:val="single" w:sz="4" w:space="0" w:color="auto"/>
              <w:right w:val="single" w:sz="4" w:space="0" w:color="auto"/>
            </w:tcBorders>
            <w:shd w:val="clear" w:color="auto" w:fill="auto"/>
            <w:vAlign w:val="bottom"/>
          </w:tcPr>
          <w:p w14:paraId="47C168C7" w14:textId="77777777" w:rsidR="009A30C5" w:rsidRDefault="00B506AA">
            <w:pPr>
              <w:rPr>
                <w:color w:val="000000"/>
                <w:sz w:val="16"/>
                <w:szCs w:val="16"/>
              </w:rPr>
            </w:pPr>
            <w:r>
              <w:rPr>
                <w:color w:val="000000"/>
                <w:sz w:val="16"/>
                <w:szCs w:val="16"/>
              </w:rPr>
              <w:t>3,85</w:t>
            </w:r>
          </w:p>
        </w:tc>
        <w:tc>
          <w:tcPr>
            <w:tcW w:w="854" w:type="dxa"/>
            <w:tcBorders>
              <w:top w:val="nil"/>
              <w:left w:val="nil"/>
              <w:bottom w:val="single" w:sz="4" w:space="0" w:color="auto"/>
              <w:right w:val="single" w:sz="4" w:space="0" w:color="auto"/>
            </w:tcBorders>
            <w:shd w:val="clear" w:color="auto" w:fill="auto"/>
            <w:vAlign w:val="bottom"/>
          </w:tcPr>
          <w:p w14:paraId="61DD73E8"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07B46E6A" w14:textId="77777777" w:rsidR="009A30C5" w:rsidRDefault="00B506AA">
            <w:pPr>
              <w:rPr>
                <w:color w:val="000000"/>
                <w:sz w:val="16"/>
                <w:szCs w:val="16"/>
              </w:rPr>
            </w:pPr>
            <w:r>
              <w:rPr>
                <w:color w:val="000000"/>
                <w:sz w:val="16"/>
                <w:szCs w:val="16"/>
              </w:rPr>
              <w:t>3,92</w:t>
            </w:r>
          </w:p>
        </w:tc>
        <w:tc>
          <w:tcPr>
            <w:tcW w:w="1008" w:type="dxa"/>
            <w:tcBorders>
              <w:top w:val="nil"/>
              <w:left w:val="nil"/>
              <w:bottom w:val="single" w:sz="4" w:space="0" w:color="auto"/>
              <w:right w:val="single" w:sz="4" w:space="0" w:color="auto"/>
            </w:tcBorders>
            <w:shd w:val="clear" w:color="auto" w:fill="auto"/>
            <w:vAlign w:val="bottom"/>
          </w:tcPr>
          <w:p w14:paraId="2FFC97E6" w14:textId="77777777" w:rsidR="009A30C5" w:rsidRDefault="00B506AA">
            <w:pPr>
              <w:rPr>
                <w:color w:val="000000"/>
                <w:sz w:val="16"/>
                <w:szCs w:val="16"/>
              </w:rPr>
            </w:pPr>
            <w:r>
              <w:rPr>
                <w:color w:val="000000"/>
                <w:sz w:val="16"/>
                <w:szCs w:val="16"/>
              </w:rPr>
              <w:t>3,81</w:t>
            </w:r>
          </w:p>
        </w:tc>
        <w:tc>
          <w:tcPr>
            <w:tcW w:w="851" w:type="dxa"/>
            <w:tcBorders>
              <w:top w:val="nil"/>
              <w:left w:val="nil"/>
              <w:bottom w:val="single" w:sz="4" w:space="0" w:color="auto"/>
              <w:right w:val="single" w:sz="4" w:space="0" w:color="auto"/>
            </w:tcBorders>
            <w:shd w:val="clear" w:color="auto" w:fill="auto"/>
            <w:vAlign w:val="bottom"/>
          </w:tcPr>
          <w:p w14:paraId="085C1FA9" w14:textId="77777777" w:rsidR="009A30C5" w:rsidRDefault="00B506AA">
            <w:pPr>
              <w:rPr>
                <w:color w:val="000000"/>
                <w:sz w:val="16"/>
                <w:szCs w:val="16"/>
              </w:rPr>
            </w:pPr>
            <w:r>
              <w:rPr>
                <w:color w:val="000000"/>
                <w:sz w:val="16"/>
                <w:szCs w:val="16"/>
              </w:rPr>
              <w:t>3,84</w:t>
            </w:r>
          </w:p>
        </w:tc>
        <w:tc>
          <w:tcPr>
            <w:tcW w:w="850" w:type="dxa"/>
            <w:tcBorders>
              <w:top w:val="nil"/>
              <w:left w:val="nil"/>
              <w:bottom w:val="single" w:sz="4" w:space="0" w:color="auto"/>
              <w:right w:val="single" w:sz="4" w:space="0" w:color="auto"/>
            </w:tcBorders>
            <w:shd w:val="clear" w:color="auto" w:fill="auto"/>
            <w:vAlign w:val="bottom"/>
          </w:tcPr>
          <w:p w14:paraId="51374659" w14:textId="77777777" w:rsidR="009A30C5" w:rsidRDefault="00B506AA">
            <w:pPr>
              <w:rPr>
                <w:color w:val="000000"/>
                <w:sz w:val="16"/>
                <w:szCs w:val="16"/>
              </w:rPr>
            </w:pPr>
            <w:r>
              <w:rPr>
                <w:color w:val="000000"/>
                <w:sz w:val="16"/>
                <w:szCs w:val="16"/>
              </w:rPr>
              <w:t>3,81</w:t>
            </w:r>
          </w:p>
        </w:tc>
        <w:tc>
          <w:tcPr>
            <w:tcW w:w="709" w:type="dxa"/>
            <w:tcBorders>
              <w:top w:val="nil"/>
              <w:left w:val="nil"/>
              <w:bottom w:val="single" w:sz="4" w:space="0" w:color="auto"/>
              <w:right w:val="single" w:sz="4" w:space="0" w:color="auto"/>
            </w:tcBorders>
            <w:shd w:val="clear" w:color="auto" w:fill="auto"/>
            <w:vAlign w:val="bottom"/>
          </w:tcPr>
          <w:p w14:paraId="5092A7C3" w14:textId="77777777" w:rsidR="009A30C5" w:rsidRDefault="00B506AA">
            <w:pPr>
              <w:rPr>
                <w:color w:val="000000"/>
                <w:sz w:val="16"/>
                <w:szCs w:val="16"/>
              </w:rPr>
            </w:pPr>
            <w:r>
              <w:rPr>
                <w:color w:val="000000"/>
                <w:sz w:val="16"/>
                <w:szCs w:val="16"/>
              </w:rPr>
              <w:t>4,25</w:t>
            </w:r>
          </w:p>
        </w:tc>
      </w:tr>
      <w:tr w:rsidR="009A30C5" w14:paraId="09686A4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C22B6D"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0908CC6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196D3DA" w14:textId="77777777" w:rsidR="009A30C5" w:rsidRDefault="00B506AA">
            <w:pPr>
              <w:rPr>
                <w:color w:val="000000"/>
                <w:sz w:val="16"/>
                <w:szCs w:val="16"/>
              </w:rPr>
            </w:pPr>
            <w:r>
              <w:rPr>
                <w:color w:val="000000"/>
                <w:sz w:val="16"/>
                <w:szCs w:val="16"/>
              </w:rPr>
              <w:t>21,02</w:t>
            </w:r>
          </w:p>
        </w:tc>
        <w:tc>
          <w:tcPr>
            <w:tcW w:w="855" w:type="dxa"/>
            <w:tcBorders>
              <w:top w:val="nil"/>
              <w:left w:val="nil"/>
              <w:bottom w:val="single" w:sz="4" w:space="0" w:color="auto"/>
              <w:right w:val="single" w:sz="4" w:space="0" w:color="auto"/>
            </w:tcBorders>
            <w:shd w:val="clear" w:color="auto" w:fill="auto"/>
            <w:vAlign w:val="bottom"/>
          </w:tcPr>
          <w:p w14:paraId="024A27C4" w14:textId="77777777" w:rsidR="009A30C5" w:rsidRDefault="00B506AA">
            <w:pPr>
              <w:rPr>
                <w:color w:val="000000"/>
                <w:sz w:val="16"/>
                <w:szCs w:val="16"/>
              </w:rPr>
            </w:pPr>
            <w:r>
              <w:rPr>
                <w:color w:val="000000"/>
                <w:sz w:val="16"/>
                <w:szCs w:val="16"/>
              </w:rPr>
              <w:t>20,36</w:t>
            </w:r>
          </w:p>
        </w:tc>
        <w:tc>
          <w:tcPr>
            <w:tcW w:w="854" w:type="dxa"/>
            <w:tcBorders>
              <w:top w:val="nil"/>
              <w:left w:val="nil"/>
              <w:bottom w:val="single" w:sz="4" w:space="0" w:color="auto"/>
              <w:right w:val="single" w:sz="4" w:space="0" w:color="auto"/>
            </w:tcBorders>
            <w:shd w:val="clear" w:color="auto" w:fill="auto"/>
            <w:vAlign w:val="bottom"/>
          </w:tcPr>
          <w:p w14:paraId="71E44E4F" w14:textId="77777777" w:rsidR="009A30C5" w:rsidRDefault="00B506AA">
            <w:pPr>
              <w:rPr>
                <w:color w:val="000000"/>
                <w:sz w:val="16"/>
                <w:szCs w:val="16"/>
              </w:rPr>
            </w:pPr>
            <w:r>
              <w:rPr>
                <w:color w:val="000000"/>
                <w:sz w:val="16"/>
                <w:szCs w:val="16"/>
              </w:rPr>
              <w:t>20,90</w:t>
            </w:r>
          </w:p>
        </w:tc>
        <w:tc>
          <w:tcPr>
            <w:tcW w:w="855" w:type="dxa"/>
            <w:tcBorders>
              <w:top w:val="nil"/>
              <w:left w:val="nil"/>
              <w:bottom w:val="single" w:sz="4" w:space="0" w:color="auto"/>
              <w:right w:val="single" w:sz="4" w:space="0" w:color="auto"/>
            </w:tcBorders>
            <w:shd w:val="clear" w:color="auto" w:fill="auto"/>
            <w:vAlign w:val="bottom"/>
          </w:tcPr>
          <w:p w14:paraId="5E9D312C" w14:textId="77777777" w:rsidR="009A30C5" w:rsidRDefault="00B506AA">
            <w:pPr>
              <w:rPr>
                <w:color w:val="000000"/>
                <w:sz w:val="16"/>
                <w:szCs w:val="16"/>
              </w:rPr>
            </w:pPr>
            <w:r>
              <w:rPr>
                <w:color w:val="000000"/>
                <w:sz w:val="16"/>
                <w:szCs w:val="16"/>
              </w:rPr>
              <w:t>19,73</w:t>
            </w:r>
          </w:p>
        </w:tc>
        <w:tc>
          <w:tcPr>
            <w:tcW w:w="741" w:type="dxa"/>
            <w:tcBorders>
              <w:top w:val="nil"/>
              <w:left w:val="nil"/>
              <w:bottom w:val="single" w:sz="4" w:space="0" w:color="auto"/>
              <w:right w:val="single" w:sz="4" w:space="0" w:color="auto"/>
            </w:tcBorders>
            <w:shd w:val="clear" w:color="auto" w:fill="auto"/>
            <w:vAlign w:val="bottom"/>
          </w:tcPr>
          <w:p w14:paraId="4F745B4C" w14:textId="77777777" w:rsidR="009A30C5" w:rsidRDefault="00B506AA">
            <w:pPr>
              <w:rPr>
                <w:color w:val="000000"/>
                <w:sz w:val="16"/>
                <w:szCs w:val="16"/>
              </w:rPr>
            </w:pPr>
            <w:r>
              <w:rPr>
                <w:color w:val="000000"/>
                <w:sz w:val="16"/>
                <w:szCs w:val="16"/>
              </w:rPr>
              <w:t>20,62</w:t>
            </w:r>
          </w:p>
        </w:tc>
        <w:tc>
          <w:tcPr>
            <w:tcW w:w="968" w:type="dxa"/>
            <w:tcBorders>
              <w:top w:val="nil"/>
              <w:left w:val="nil"/>
              <w:bottom w:val="single" w:sz="4" w:space="0" w:color="auto"/>
              <w:right w:val="single" w:sz="4" w:space="0" w:color="auto"/>
            </w:tcBorders>
            <w:shd w:val="clear" w:color="auto" w:fill="auto"/>
            <w:vAlign w:val="bottom"/>
          </w:tcPr>
          <w:p w14:paraId="3DDF452E" w14:textId="77777777" w:rsidR="009A30C5" w:rsidRDefault="00B506AA">
            <w:pPr>
              <w:rPr>
                <w:color w:val="000000"/>
                <w:sz w:val="16"/>
                <w:szCs w:val="16"/>
              </w:rPr>
            </w:pPr>
            <w:r>
              <w:rPr>
                <w:color w:val="000000"/>
                <w:sz w:val="16"/>
                <w:szCs w:val="16"/>
              </w:rPr>
              <w:t>20,75</w:t>
            </w:r>
          </w:p>
        </w:tc>
        <w:tc>
          <w:tcPr>
            <w:tcW w:w="854" w:type="dxa"/>
            <w:tcBorders>
              <w:top w:val="nil"/>
              <w:left w:val="nil"/>
              <w:bottom w:val="single" w:sz="4" w:space="0" w:color="auto"/>
              <w:right w:val="single" w:sz="4" w:space="0" w:color="auto"/>
            </w:tcBorders>
            <w:shd w:val="clear" w:color="auto" w:fill="auto"/>
            <w:vAlign w:val="bottom"/>
          </w:tcPr>
          <w:p w14:paraId="396DD5FF" w14:textId="77777777" w:rsidR="009A30C5" w:rsidRDefault="00B506AA">
            <w:pPr>
              <w:rPr>
                <w:color w:val="000000"/>
                <w:sz w:val="16"/>
                <w:szCs w:val="16"/>
              </w:rPr>
            </w:pPr>
            <w:r>
              <w:rPr>
                <w:color w:val="000000"/>
                <w:sz w:val="16"/>
                <w:szCs w:val="16"/>
              </w:rPr>
              <w:t>20,81</w:t>
            </w:r>
          </w:p>
        </w:tc>
        <w:tc>
          <w:tcPr>
            <w:tcW w:w="855" w:type="dxa"/>
            <w:tcBorders>
              <w:top w:val="nil"/>
              <w:left w:val="nil"/>
              <w:bottom w:val="single" w:sz="4" w:space="0" w:color="auto"/>
              <w:right w:val="single" w:sz="4" w:space="0" w:color="auto"/>
            </w:tcBorders>
            <w:shd w:val="clear" w:color="auto" w:fill="auto"/>
            <w:vAlign w:val="bottom"/>
          </w:tcPr>
          <w:p w14:paraId="45B75AC6" w14:textId="77777777" w:rsidR="009A30C5" w:rsidRDefault="00B506AA">
            <w:pPr>
              <w:rPr>
                <w:color w:val="000000"/>
                <w:sz w:val="16"/>
                <w:szCs w:val="16"/>
              </w:rPr>
            </w:pPr>
            <w:r>
              <w:rPr>
                <w:color w:val="000000"/>
                <w:sz w:val="16"/>
                <w:szCs w:val="16"/>
              </w:rPr>
              <w:t>21,05</w:t>
            </w:r>
          </w:p>
        </w:tc>
        <w:tc>
          <w:tcPr>
            <w:tcW w:w="1008" w:type="dxa"/>
            <w:tcBorders>
              <w:top w:val="nil"/>
              <w:left w:val="nil"/>
              <w:bottom w:val="single" w:sz="4" w:space="0" w:color="auto"/>
              <w:right w:val="single" w:sz="4" w:space="0" w:color="auto"/>
            </w:tcBorders>
            <w:shd w:val="clear" w:color="auto" w:fill="auto"/>
            <w:vAlign w:val="bottom"/>
          </w:tcPr>
          <w:p w14:paraId="26222E2E" w14:textId="77777777" w:rsidR="009A30C5" w:rsidRDefault="00B506AA">
            <w:pPr>
              <w:rPr>
                <w:color w:val="000000"/>
                <w:sz w:val="16"/>
                <w:szCs w:val="16"/>
              </w:rPr>
            </w:pPr>
            <w:r>
              <w:rPr>
                <w:color w:val="000000"/>
                <w:sz w:val="16"/>
                <w:szCs w:val="16"/>
              </w:rPr>
              <w:t>20,92</w:t>
            </w:r>
          </w:p>
        </w:tc>
        <w:tc>
          <w:tcPr>
            <w:tcW w:w="851" w:type="dxa"/>
            <w:tcBorders>
              <w:top w:val="nil"/>
              <w:left w:val="nil"/>
              <w:bottom w:val="single" w:sz="4" w:space="0" w:color="auto"/>
              <w:right w:val="single" w:sz="4" w:space="0" w:color="auto"/>
            </w:tcBorders>
            <w:shd w:val="clear" w:color="auto" w:fill="auto"/>
            <w:vAlign w:val="bottom"/>
          </w:tcPr>
          <w:p w14:paraId="085262CC" w14:textId="77777777" w:rsidR="009A30C5" w:rsidRDefault="00B506AA">
            <w:pPr>
              <w:rPr>
                <w:color w:val="000000"/>
                <w:sz w:val="16"/>
                <w:szCs w:val="16"/>
              </w:rPr>
            </w:pPr>
            <w:r>
              <w:rPr>
                <w:color w:val="000000"/>
                <w:sz w:val="16"/>
                <w:szCs w:val="16"/>
              </w:rPr>
              <w:t>20,73</w:t>
            </w:r>
          </w:p>
        </w:tc>
        <w:tc>
          <w:tcPr>
            <w:tcW w:w="850" w:type="dxa"/>
            <w:tcBorders>
              <w:top w:val="nil"/>
              <w:left w:val="nil"/>
              <w:bottom w:val="single" w:sz="4" w:space="0" w:color="auto"/>
              <w:right w:val="single" w:sz="4" w:space="0" w:color="auto"/>
            </w:tcBorders>
            <w:shd w:val="clear" w:color="auto" w:fill="auto"/>
            <w:vAlign w:val="bottom"/>
          </w:tcPr>
          <w:p w14:paraId="5BA4D58B" w14:textId="77777777" w:rsidR="009A30C5" w:rsidRDefault="00B506AA">
            <w:pPr>
              <w:rPr>
                <w:color w:val="000000"/>
                <w:sz w:val="16"/>
                <w:szCs w:val="16"/>
              </w:rPr>
            </w:pPr>
            <w:r>
              <w:rPr>
                <w:color w:val="000000"/>
                <w:sz w:val="16"/>
                <w:szCs w:val="16"/>
              </w:rPr>
              <w:t>20,59</w:t>
            </w:r>
          </w:p>
        </w:tc>
        <w:tc>
          <w:tcPr>
            <w:tcW w:w="709" w:type="dxa"/>
            <w:tcBorders>
              <w:top w:val="nil"/>
              <w:left w:val="nil"/>
              <w:bottom w:val="single" w:sz="4" w:space="0" w:color="auto"/>
              <w:right w:val="single" w:sz="4" w:space="0" w:color="auto"/>
            </w:tcBorders>
            <w:shd w:val="clear" w:color="auto" w:fill="auto"/>
            <w:vAlign w:val="bottom"/>
          </w:tcPr>
          <w:p w14:paraId="5DA1207E" w14:textId="77777777" w:rsidR="009A30C5" w:rsidRDefault="00B506AA">
            <w:pPr>
              <w:rPr>
                <w:color w:val="000000"/>
                <w:sz w:val="16"/>
                <w:szCs w:val="16"/>
              </w:rPr>
            </w:pPr>
            <w:r>
              <w:rPr>
                <w:color w:val="000000"/>
                <w:sz w:val="16"/>
                <w:szCs w:val="16"/>
              </w:rPr>
              <w:t>22,76</w:t>
            </w:r>
          </w:p>
        </w:tc>
      </w:tr>
      <w:tr w:rsidR="009A30C5" w14:paraId="1C00E34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5C2CE5D"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1D7376B7"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719E1568" w14:textId="77777777" w:rsidR="009A30C5" w:rsidRDefault="00B506AA">
            <w:pPr>
              <w:rPr>
                <w:color w:val="000000"/>
                <w:sz w:val="16"/>
                <w:szCs w:val="16"/>
              </w:rPr>
            </w:pPr>
            <w:r>
              <w:rPr>
                <w:color w:val="000000"/>
                <w:sz w:val="16"/>
                <w:szCs w:val="16"/>
              </w:rPr>
              <w:t>6,29</w:t>
            </w:r>
          </w:p>
        </w:tc>
        <w:tc>
          <w:tcPr>
            <w:tcW w:w="855" w:type="dxa"/>
            <w:tcBorders>
              <w:top w:val="nil"/>
              <w:left w:val="nil"/>
              <w:bottom w:val="single" w:sz="4" w:space="0" w:color="auto"/>
              <w:right w:val="single" w:sz="4" w:space="0" w:color="auto"/>
            </w:tcBorders>
            <w:shd w:val="clear" w:color="auto" w:fill="auto"/>
            <w:vAlign w:val="bottom"/>
          </w:tcPr>
          <w:p w14:paraId="58A82932" w14:textId="77777777" w:rsidR="009A30C5" w:rsidRDefault="00B506AA">
            <w:pPr>
              <w:rPr>
                <w:color w:val="000000"/>
                <w:sz w:val="16"/>
                <w:szCs w:val="16"/>
              </w:rPr>
            </w:pPr>
            <w:r>
              <w:rPr>
                <w:color w:val="000000"/>
                <w:sz w:val="16"/>
                <w:szCs w:val="16"/>
              </w:rPr>
              <w:t>5,41</w:t>
            </w:r>
          </w:p>
        </w:tc>
        <w:tc>
          <w:tcPr>
            <w:tcW w:w="854" w:type="dxa"/>
            <w:tcBorders>
              <w:top w:val="nil"/>
              <w:left w:val="nil"/>
              <w:bottom w:val="single" w:sz="4" w:space="0" w:color="auto"/>
              <w:right w:val="single" w:sz="4" w:space="0" w:color="auto"/>
            </w:tcBorders>
            <w:shd w:val="clear" w:color="auto" w:fill="auto"/>
            <w:vAlign w:val="bottom"/>
          </w:tcPr>
          <w:p w14:paraId="46414B17" w14:textId="77777777" w:rsidR="009A30C5" w:rsidRDefault="00B506AA">
            <w:pPr>
              <w:rPr>
                <w:color w:val="000000"/>
                <w:sz w:val="16"/>
                <w:szCs w:val="16"/>
              </w:rPr>
            </w:pPr>
            <w:r>
              <w:rPr>
                <w:color w:val="000000"/>
                <w:sz w:val="16"/>
                <w:szCs w:val="16"/>
              </w:rPr>
              <w:t>6,13</w:t>
            </w:r>
          </w:p>
        </w:tc>
        <w:tc>
          <w:tcPr>
            <w:tcW w:w="855" w:type="dxa"/>
            <w:tcBorders>
              <w:top w:val="nil"/>
              <w:left w:val="nil"/>
              <w:bottom w:val="single" w:sz="4" w:space="0" w:color="auto"/>
              <w:right w:val="single" w:sz="4" w:space="0" w:color="auto"/>
            </w:tcBorders>
            <w:shd w:val="clear" w:color="auto" w:fill="auto"/>
            <w:vAlign w:val="bottom"/>
          </w:tcPr>
          <w:p w14:paraId="51EA88B9" w14:textId="77777777" w:rsidR="009A30C5" w:rsidRDefault="00B506AA">
            <w:pPr>
              <w:rPr>
                <w:color w:val="000000"/>
                <w:sz w:val="16"/>
                <w:szCs w:val="16"/>
              </w:rPr>
            </w:pPr>
            <w:r>
              <w:rPr>
                <w:color w:val="000000"/>
                <w:sz w:val="16"/>
                <w:szCs w:val="16"/>
              </w:rPr>
              <w:t>4,55</w:t>
            </w:r>
          </w:p>
        </w:tc>
        <w:tc>
          <w:tcPr>
            <w:tcW w:w="741" w:type="dxa"/>
            <w:tcBorders>
              <w:top w:val="nil"/>
              <w:left w:val="nil"/>
              <w:bottom w:val="single" w:sz="4" w:space="0" w:color="auto"/>
              <w:right w:val="single" w:sz="4" w:space="0" w:color="auto"/>
            </w:tcBorders>
            <w:shd w:val="clear" w:color="auto" w:fill="auto"/>
            <w:vAlign w:val="bottom"/>
          </w:tcPr>
          <w:p w14:paraId="2D8BF31B" w14:textId="77777777" w:rsidR="009A30C5" w:rsidRDefault="00B506AA">
            <w:pPr>
              <w:rPr>
                <w:color w:val="000000"/>
                <w:sz w:val="16"/>
                <w:szCs w:val="16"/>
              </w:rPr>
            </w:pPr>
            <w:r>
              <w:rPr>
                <w:color w:val="000000"/>
                <w:sz w:val="16"/>
                <w:szCs w:val="16"/>
              </w:rPr>
              <w:t>5,75</w:t>
            </w:r>
          </w:p>
        </w:tc>
        <w:tc>
          <w:tcPr>
            <w:tcW w:w="968" w:type="dxa"/>
            <w:tcBorders>
              <w:top w:val="nil"/>
              <w:left w:val="nil"/>
              <w:bottom w:val="single" w:sz="4" w:space="0" w:color="auto"/>
              <w:right w:val="single" w:sz="4" w:space="0" w:color="auto"/>
            </w:tcBorders>
            <w:shd w:val="clear" w:color="auto" w:fill="auto"/>
            <w:vAlign w:val="bottom"/>
          </w:tcPr>
          <w:p w14:paraId="6CFA1ABD" w14:textId="77777777" w:rsidR="009A30C5" w:rsidRDefault="00B506AA">
            <w:pPr>
              <w:rPr>
                <w:color w:val="000000"/>
                <w:sz w:val="16"/>
                <w:szCs w:val="16"/>
              </w:rPr>
            </w:pPr>
            <w:r>
              <w:rPr>
                <w:color w:val="000000"/>
                <w:sz w:val="16"/>
                <w:szCs w:val="16"/>
              </w:rPr>
              <w:t>5,93</w:t>
            </w:r>
          </w:p>
        </w:tc>
        <w:tc>
          <w:tcPr>
            <w:tcW w:w="854" w:type="dxa"/>
            <w:tcBorders>
              <w:top w:val="nil"/>
              <w:left w:val="nil"/>
              <w:bottom w:val="single" w:sz="4" w:space="0" w:color="auto"/>
              <w:right w:val="single" w:sz="4" w:space="0" w:color="auto"/>
            </w:tcBorders>
            <w:shd w:val="clear" w:color="auto" w:fill="auto"/>
            <w:vAlign w:val="bottom"/>
          </w:tcPr>
          <w:p w14:paraId="51E0ACE2" w14:textId="77777777" w:rsidR="009A30C5" w:rsidRDefault="00B506AA">
            <w:pPr>
              <w:rPr>
                <w:color w:val="000000"/>
                <w:sz w:val="16"/>
                <w:szCs w:val="16"/>
              </w:rPr>
            </w:pPr>
            <w:r>
              <w:rPr>
                <w:color w:val="000000"/>
                <w:sz w:val="16"/>
                <w:szCs w:val="16"/>
              </w:rPr>
              <w:t>6,02</w:t>
            </w:r>
          </w:p>
        </w:tc>
        <w:tc>
          <w:tcPr>
            <w:tcW w:w="855" w:type="dxa"/>
            <w:tcBorders>
              <w:top w:val="nil"/>
              <w:left w:val="nil"/>
              <w:bottom w:val="single" w:sz="4" w:space="0" w:color="auto"/>
              <w:right w:val="single" w:sz="4" w:space="0" w:color="auto"/>
            </w:tcBorders>
            <w:shd w:val="clear" w:color="auto" w:fill="auto"/>
            <w:vAlign w:val="bottom"/>
          </w:tcPr>
          <w:p w14:paraId="33554D6B" w14:textId="77777777" w:rsidR="009A30C5" w:rsidRDefault="00B506AA">
            <w:pPr>
              <w:rPr>
                <w:color w:val="000000"/>
                <w:sz w:val="16"/>
                <w:szCs w:val="16"/>
              </w:rPr>
            </w:pPr>
            <w:r>
              <w:rPr>
                <w:color w:val="000000"/>
                <w:sz w:val="16"/>
                <w:szCs w:val="16"/>
              </w:rPr>
              <w:t>6,34</w:t>
            </w:r>
          </w:p>
        </w:tc>
        <w:tc>
          <w:tcPr>
            <w:tcW w:w="1008" w:type="dxa"/>
            <w:tcBorders>
              <w:top w:val="nil"/>
              <w:left w:val="nil"/>
              <w:bottom w:val="single" w:sz="4" w:space="0" w:color="auto"/>
              <w:right w:val="single" w:sz="4" w:space="0" w:color="auto"/>
            </w:tcBorders>
            <w:shd w:val="clear" w:color="auto" w:fill="auto"/>
            <w:vAlign w:val="bottom"/>
          </w:tcPr>
          <w:p w14:paraId="6A87CA40" w14:textId="77777777" w:rsidR="009A30C5" w:rsidRDefault="00B506AA">
            <w:pPr>
              <w:rPr>
                <w:color w:val="000000"/>
                <w:sz w:val="16"/>
                <w:szCs w:val="16"/>
              </w:rPr>
            </w:pPr>
            <w:r>
              <w:rPr>
                <w:color w:val="000000"/>
                <w:sz w:val="16"/>
                <w:szCs w:val="16"/>
              </w:rPr>
              <w:t>5,49</w:t>
            </w:r>
          </w:p>
        </w:tc>
        <w:tc>
          <w:tcPr>
            <w:tcW w:w="851" w:type="dxa"/>
            <w:tcBorders>
              <w:top w:val="nil"/>
              <w:left w:val="nil"/>
              <w:bottom w:val="single" w:sz="4" w:space="0" w:color="auto"/>
              <w:right w:val="single" w:sz="4" w:space="0" w:color="auto"/>
            </w:tcBorders>
            <w:shd w:val="clear" w:color="auto" w:fill="auto"/>
            <w:vAlign w:val="bottom"/>
          </w:tcPr>
          <w:p w14:paraId="7666E4EB" w14:textId="77777777" w:rsidR="009A30C5" w:rsidRDefault="00B506AA">
            <w:pPr>
              <w:rPr>
                <w:color w:val="000000"/>
                <w:sz w:val="16"/>
                <w:szCs w:val="16"/>
              </w:rPr>
            </w:pPr>
            <w:r>
              <w:rPr>
                <w:color w:val="000000"/>
                <w:sz w:val="16"/>
                <w:szCs w:val="16"/>
              </w:rPr>
              <w:t>5,91</w:t>
            </w:r>
          </w:p>
        </w:tc>
        <w:tc>
          <w:tcPr>
            <w:tcW w:w="850" w:type="dxa"/>
            <w:tcBorders>
              <w:top w:val="nil"/>
              <w:left w:val="nil"/>
              <w:bottom w:val="single" w:sz="4" w:space="0" w:color="auto"/>
              <w:right w:val="single" w:sz="4" w:space="0" w:color="auto"/>
            </w:tcBorders>
            <w:shd w:val="clear" w:color="auto" w:fill="auto"/>
            <w:vAlign w:val="bottom"/>
          </w:tcPr>
          <w:p w14:paraId="64690C3F" w14:textId="77777777" w:rsidR="009A30C5" w:rsidRDefault="00B506AA">
            <w:pPr>
              <w:rPr>
                <w:color w:val="000000"/>
                <w:sz w:val="16"/>
                <w:szCs w:val="16"/>
              </w:rPr>
            </w:pPr>
            <w:r>
              <w:rPr>
                <w:color w:val="000000"/>
                <w:sz w:val="16"/>
                <w:szCs w:val="16"/>
              </w:rPr>
              <w:t>5,72</w:t>
            </w:r>
          </w:p>
        </w:tc>
        <w:tc>
          <w:tcPr>
            <w:tcW w:w="709" w:type="dxa"/>
            <w:tcBorders>
              <w:top w:val="nil"/>
              <w:left w:val="nil"/>
              <w:bottom w:val="single" w:sz="4" w:space="0" w:color="auto"/>
              <w:right w:val="single" w:sz="4" w:space="0" w:color="auto"/>
            </w:tcBorders>
            <w:shd w:val="clear" w:color="auto" w:fill="auto"/>
            <w:vAlign w:val="bottom"/>
          </w:tcPr>
          <w:p w14:paraId="2D07B6E9" w14:textId="77777777" w:rsidR="009A30C5" w:rsidRDefault="00B506AA">
            <w:pPr>
              <w:rPr>
                <w:color w:val="000000"/>
                <w:sz w:val="16"/>
                <w:szCs w:val="16"/>
              </w:rPr>
            </w:pPr>
            <w:r>
              <w:rPr>
                <w:color w:val="000000"/>
                <w:sz w:val="16"/>
                <w:szCs w:val="16"/>
              </w:rPr>
              <w:t>7,96</w:t>
            </w:r>
          </w:p>
        </w:tc>
      </w:tr>
      <w:tr w:rsidR="009A30C5" w14:paraId="17A498F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1D1F4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1D467908"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339DFA41" w14:textId="77777777" w:rsidR="009A30C5" w:rsidRDefault="00B506AA">
            <w:pPr>
              <w:rPr>
                <w:color w:val="000000"/>
                <w:sz w:val="16"/>
                <w:szCs w:val="16"/>
              </w:rPr>
            </w:pPr>
            <w:r>
              <w:rPr>
                <w:color w:val="000000"/>
                <w:sz w:val="16"/>
                <w:szCs w:val="16"/>
              </w:rPr>
              <w:t>42,31</w:t>
            </w:r>
          </w:p>
        </w:tc>
        <w:tc>
          <w:tcPr>
            <w:tcW w:w="855" w:type="dxa"/>
            <w:tcBorders>
              <w:top w:val="nil"/>
              <w:left w:val="nil"/>
              <w:bottom w:val="single" w:sz="4" w:space="0" w:color="auto"/>
              <w:right w:val="single" w:sz="4" w:space="0" w:color="auto"/>
            </w:tcBorders>
            <w:shd w:val="clear" w:color="auto" w:fill="auto"/>
            <w:vAlign w:val="bottom"/>
          </w:tcPr>
          <w:p w14:paraId="4E965AFE" w14:textId="77777777" w:rsidR="009A30C5" w:rsidRDefault="00B506AA">
            <w:pPr>
              <w:rPr>
                <w:color w:val="000000"/>
                <w:sz w:val="16"/>
                <w:szCs w:val="16"/>
              </w:rPr>
            </w:pPr>
            <w:r>
              <w:rPr>
                <w:color w:val="000000"/>
                <w:sz w:val="16"/>
                <w:szCs w:val="16"/>
              </w:rPr>
              <w:t>30,94</w:t>
            </w:r>
          </w:p>
        </w:tc>
        <w:tc>
          <w:tcPr>
            <w:tcW w:w="854" w:type="dxa"/>
            <w:tcBorders>
              <w:top w:val="nil"/>
              <w:left w:val="nil"/>
              <w:bottom w:val="single" w:sz="4" w:space="0" w:color="auto"/>
              <w:right w:val="single" w:sz="4" w:space="0" w:color="auto"/>
            </w:tcBorders>
            <w:shd w:val="clear" w:color="auto" w:fill="auto"/>
            <w:vAlign w:val="bottom"/>
          </w:tcPr>
          <w:p w14:paraId="792D91C5" w14:textId="77777777" w:rsidR="009A30C5" w:rsidRDefault="00B506AA">
            <w:pPr>
              <w:rPr>
                <w:color w:val="000000"/>
                <w:sz w:val="16"/>
                <w:szCs w:val="16"/>
              </w:rPr>
            </w:pPr>
            <w:r>
              <w:rPr>
                <w:color w:val="000000"/>
                <w:sz w:val="16"/>
                <w:szCs w:val="16"/>
              </w:rPr>
              <w:t>40,20</w:t>
            </w:r>
          </w:p>
        </w:tc>
        <w:tc>
          <w:tcPr>
            <w:tcW w:w="855" w:type="dxa"/>
            <w:tcBorders>
              <w:top w:val="nil"/>
              <w:left w:val="nil"/>
              <w:bottom w:val="single" w:sz="4" w:space="0" w:color="auto"/>
              <w:right w:val="single" w:sz="4" w:space="0" w:color="auto"/>
            </w:tcBorders>
            <w:shd w:val="clear" w:color="auto" w:fill="auto"/>
            <w:vAlign w:val="bottom"/>
          </w:tcPr>
          <w:p w14:paraId="643E280D" w14:textId="77777777" w:rsidR="009A30C5" w:rsidRDefault="00B506AA">
            <w:pPr>
              <w:rPr>
                <w:color w:val="000000"/>
                <w:sz w:val="16"/>
                <w:szCs w:val="16"/>
              </w:rPr>
            </w:pPr>
            <w:r>
              <w:rPr>
                <w:color w:val="000000"/>
                <w:sz w:val="16"/>
                <w:szCs w:val="16"/>
              </w:rPr>
              <w:t>20,04</w:t>
            </w:r>
          </w:p>
        </w:tc>
        <w:tc>
          <w:tcPr>
            <w:tcW w:w="741" w:type="dxa"/>
            <w:tcBorders>
              <w:top w:val="nil"/>
              <w:left w:val="nil"/>
              <w:bottom w:val="single" w:sz="4" w:space="0" w:color="auto"/>
              <w:right w:val="single" w:sz="4" w:space="0" w:color="auto"/>
            </w:tcBorders>
            <w:shd w:val="clear" w:color="auto" w:fill="auto"/>
            <w:vAlign w:val="bottom"/>
          </w:tcPr>
          <w:p w14:paraId="3F9373BB" w14:textId="77777777" w:rsidR="009A30C5" w:rsidRDefault="00B506AA">
            <w:pPr>
              <w:rPr>
                <w:color w:val="000000"/>
                <w:sz w:val="16"/>
                <w:szCs w:val="16"/>
              </w:rPr>
            </w:pPr>
            <w:r>
              <w:rPr>
                <w:color w:val="000000"/>
                <w:sz w:val="16"/>
                <w:szCs w:val="16"/>
              </w:rPr>
              <w:t>35,35</w:t>
            </w:r>
          </w:p>
        </w:tc>
        <w:tc>
          <w:tcPr>
            <w:tcW w:w="968" w:type="dxa"/>
            <w:tcBorders>
              <w:top w:val="nil"/>
              <w:left w:val="nil"/>
              <w:bottom w:val="single" w:sz="4" w:space="0" w:color="auto"/>
              <w:right w:val="single" w:sz="4" w:space="0" w:color="auto"/>
            </w:tcBorders>
            <w:shd w:val="clear" w:color="auto" w:fill="auto"/>
            <w:vAlign w:val="bottom"/>
          </w:tcPr>
          <w:p w14:paraId="16CBB430" w14:textId="77777777" w:rsidR="009A30C5" w:rsidRDefault="00B506AA">
            <w:pPr>
              <w:rPr>
                <w:color w:val="000000"/>
                <w:sz w:val="16"/>
                <w:szCs w:val="16"/>
              </w:rPr>
            </w:pPr>
            <w:r>
              <w:rPr>
                <w:color w:val="000000"/>
                <w:sz w:val="16"/>
                <w:szCs w:val="16"/>
              </w:rPr>
              <w:t>37,67</w:t>
            </w:r>
          </w:p>
        </w:tc>
        <w:tc>
          <w:tcPr>
            <w:tcW w:w="854" w:type="dxa"/>
            <w:tcBorders>
              <w:top w:val="nil"/>
              <w:left w:val="nil"/>
              <w:bottom w:val="single" w:sz="4" w:space="0" w:color="auto"/>
              <w:right w:val="single" w:sz="4" w:space="0" w:color="auto"/>
            </w:tcBorders>
            <w:shd w:val="clear" w:color="auto" w:fill="auto"/>
            <w:vAlign w:val="bottom"/>
          </w:tcPr>
          <w:p w14:paraId="1FCC5474" w14:textId="77777777" w:rsidR="009A30C5" w:rsidRDefault="00B506AA">
            <w:pPr>
              <w:rPr>
                <w:color w:val="000000"/>
                <w:sz w:val="16"/>
                <w:szCs w:val="16"/>
              </w:rPr>
            </w:pPr>
            <w:r>
              <w:rPr>
                <w:color w:val="000000"/>
                <w:sz w:val="16"/>
                <w:szCs w:val="16"/>
              </w:rPr>
              <w:t>38,76</w:t>
            </w:r>
          </w:p>
        </w:tc>
        <w:tc>
          <w:tcPr>
            <w:tcW w:w="855" w:type="dxa"/>
            <w:tcBorders>
              <w:top w:val="nil"/>
              <w:left w:val="nil"/>
              <w:bottom w:val="single" w:sz="4" w:space="0" w:color="auto"/>
              <w:right w:val="single" w:sz="4" w:space="0" w:color="auto"/>
            </w:tcBorders>
            <w:shd w:val="clear" w:color="auto" w:fill="auto"/>
            <w:vAlign w:val="bottom"/>
          </w:tcPr>
          <w:p w14:paraId="7CD0B6C3" w14:textId="77777777" w:rsidR="009A30C5" w:rsidRDefault="00B506AA">
            <w:pPr>
              <w:rPr>
                <w:color w:val="000000"/>
                <w:sz w:val="16"/>
                <w:szCs w:val="16"/>
              </w:rPr>
            </w:pPr>
            <w:r>
              <w:rPr>
                <w:color w:val="000000"/>
                <w:sz w:val="16"/>
                <w:szCs w:val="16"/>
              </w:rPr>
              <w:t>42,90</w:t>
            </w:r>
          </w:p>
        </w:tc>
        <w:tc>
          <w:tcPr>
            <w:tcW w:w="1008" w:type="dxa"/>
            <w:tcBorders>
              <w:top w:val="nil"/>
              <w:left w:val="nil"/>
              <w:bottom w:val="single" w:sz="4" w:space="0" w:color="auto"/>
              <w:right w:val="single" w:sz="4" w:space="0" w:color="auto"/>
            </w:tcBorders>
            <w:shd w:val="clear" w:color="auto" w:fill="auto"/>
            <w:vAlign w:val="bottom"/>
          </w:tcPr>
          <w:p w14:paraId="6E0041C3" w14:textId="77777777" w:rsidR="009A30C5" w:rsidRDefault="00B506AA">
            <w:pPr>
              <w:rPr>
                <w:color w:val="000000"/>
                <w:sz w:val="16"/>
                <w:szCs w:val="16"/>
              </w:rPr>
            </w:pPr>
            <w:r>
              <w:rPr>
                <w:color w:val="000000"/>
                <w:sz w:val="16"/>
                <w:szCs w:val="16"/>
              </w:rPr>
              <w:t>32,07</w:t>
            </w:r>
          </w:p>
        </w:tc>
        <w:tc>
          <w:tcPr>
            <w:tcW w:w="851" w:type="dxa"/>
            <w:tcBorders>
              <w:top w:val="nil"/>
              <w:left w:val="nil"/>
              <w:bottom w:val="single" w:sz="4" w:space="0" w:color="auto"/>
              <w:right w:val="single" w:sz="4" w:space="0" w:color="auto"/>
            </w:tcBorders>
            <w:shd w:val="clear" w:color="auto" w:fill="auto"/>
            <w:vAlign w:val="bottom"/>
          </w:tcPr>
          <w:p w14:paraId="1AE7B779" w14:textId="77777777" w:rsidR="009A30C5" w:rsidRDefault="00B506AA">
            <w:pPr>
              <w:rPr>
                <w:color w:val="000000"/>
                <w:sz w:val="16"/>
                <w:szCs w:val="16"/>
              </w:rPr>
            </w:pPr>
            <w:r>
              <w:rPr>
                <w:color w:val="000000"/>
                <w:sz w:val="16"/>
                <w:szCs w:val="16"/>
              </w:rPr>
              <w:t>37,38</w:t>
            </w:r>
          </w:p>
        </w:tc>
        <w:tc>
          <w:tcPr>
            <w:tcW w:w="850" w:type="dxa"/>
            <w:tcBorders>
              <w:top w:val="nil"/>
              <w:left w:val="nil"/>
              <w:bottom w:val="single" w:sz="4" w:space="0" w:color="auto"/>
              <w:right w:val="single" w:sz="4" w:space="0" w:color="auto"/>
            </w:tcBorders>
            <w:shd w:val="clear" w:color="auto" w:fill="auto"/>
            <w:vAlign w:val="bottom"/>
          </w:tcPr>
          <w:p w14:paraId="46766A82" w14:textId="77777777" w:rsidR="009A30C5" w:rsidRDefault="00B506AA">
            <w:pPr>
              <w:rPr>
                <w:color w:val="000000"/>
                <w:sz w:val="16"/>
                <w:szCs w:val="16"/>
              </w:rPr>
            </w:pPr>
            <w:r>
              <w:rPr>
                <w:color w:val="000000"/>
                <w:sz w:val="16"/>
                <w:szCs w:val="16"/>
              </w:rPr>
              <w:t>34,97</w:t>
            </w:r>
          </w:p>
        </w:tc>
        <w:tc>
          <w:tcPr>
            <w:tcW w:w="709" w:type="dxa"/>
            <w:tcBorders>
              <w:top w:val="nil"/>
              <w:left w:val="nil"/>
              <w:bottom w:val="single" w:sz="4" w:space="0" w:color="auto"/>
              <w:right w:val="single" w:sz="4" w:space="0" w:color="auto"/>
            </w:tcBorders>
            <w:shd w:val="clear" w:color="auto" w:fill="auto"/>
            <w:vAlign w:val="bottom"/>
          </w:tcPr>
          <w:p w14:paraId="47E0D6FE" w14:textId="77777777" w:rsidR="009A30C5" w:rsidRDefault="00B506AA">
            <w:pPr>
              <w:rPr>
                <w:color w:val="000000"/>
                <w:sz w:val="16"/>
                <w:szCs w:val="16"/>
              </w:rPr>
            </w:pPr>
            <w:r>
              <w:rPr>
                <w:color w:val="000000"/>
                <w:sz w:val="16"/>
                <w:szCs w:val="16"/>
              </w:rPr>
              <w:t>63,61</w:t>
            </w:r>
          </w:p>
        </w:tc>
      </w:tr>
      <w:tr w:rsidR="009A30C5" w14:paraId="7801E20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D8C55"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14D66BA"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416AE335" w14:textId="77777777" w:rsidR="009A30C5" w:rsidRDefault="00B506AA">
            <w:pPr>
              <w:rPr>
                <w:color w:val="000000"/>
                <w:sz w:val="16"/>
                <w:szCs w:val="16"/>
              </w:rPr>
            </w:pPr>
            <w:r>
              <w:rPr>
                <w:color w:val="000000"/>
                <w:sz w:val="16"/>
                <w:szCs w:val="16"/>
              </w:rPr>
              <w:t>46,18</w:t>
            </w:r>
          </w:p>
        </w:tc>
        <w:tc>
          <w:tcPr>
            <w:tcW w:w="855" w:type="dxa"/>
            <w:tcBorders>
              <w:top w:val="nil"/>
              <w:left w:val="nil"/>
              <w:bottom w:val="single" w:sz="4" w:space="0" w:color="auto"/>
              <w:right w:val="single" w:sz="4" w:space="0" w:color="auto"/>
            </w:tcBorders>
            <w:shd w:val="clear" w:color="auto" w:fill="auto"/>
            <w:vAlign w:val="bottom"/>
          </w:tcPr>
          <w:p w14:paraId="3C9B48FD" w14:textId="77777777" w:rsidR="009A30C5" w:rsidRDefault="00B506AA">
            <w:pPr>
              <w:rPr>
                <w:color w:val="000000"/>
                <w:sz w:val="16"/>
                <w:szCs w:val="16"/>
              </w:rPr>
            </w:pPr>
            <w:r>
              <w:rPr>
                <w:color w:val="000000"/>
                <w:sz w:val="16"/>
                <w:szCs w:val="16"/>
              </w:rPr>
              <w:t>32,49</w:t>
            </w:r>
          </w:p>
        </w:tc>
        <w:tc>
          <w:tcPr>
            <w:tcW w:w="854" w:type="dxa"/>
            <w:tcBorders>
              <w:top w:val="nil"/>
              <w:left w:val="nil"/>
              <w:bottom w:val="single" w:sz="4" w:space="0" w:color="auto"/>
              <w:right w:val="single" w:sz="4" w:space="0" w:color="auto"/>
            </w:tcBorders>
            <w:shd w:val="clear" w:color="auto" w:fill="auto"/>
            <w:vAlign w:val="bottom"/>
          </w:tcPr>
          <w:p w14:paraId="2C4BD87E" w14:textId="77777777" w:rsidR="009A30C5" w:rsidRDefault="00B506AA">
            <w:pPr>
              <w:rPr>
                <w:color w:val="000000"/>
                <w:sz w:val="16"/>
                <w:szCs w:val="16"/>
              </w:rPr>
            </w:pPr>
            <w:r>
              <w:rPr>
                <w:color w:val="000000"/>
                <w:sz w:val="16"/>
                <w:szCs w:val="16"/>
              </w:rPr>
              <w:t>43,64</w:t>
            </w:r>
          </w:p>
        </w:tc>
        <w:tc>
          <w:tcPr>
            <w:tcW w:w="855" w:type="dxa"/>
            <w:tcBorders>
              <w:top w:val="nil"/>
              <w:left w:val="nil"/>
              <w:bottom w:val="single" w:sz="4" w:space="0" w:color="auto"/>
              <w:right w:val="single" w:sz="4" w:space="0" w:color="auto"/>
            </w:tcBorders>
            <w:shd w:val="clear" w:color="auto" w:fill="auto"/>
            <w:vAlign w:val="bottom"/>
          </w:tcPr>
          <w:p w14:paraId="74BD37A8" w14:textId="77777777" w:rsidR="009A30C5" w:rsidRDefault="00B506AA">
            <w:pPr>
              <w:rPr>
                <w:color w:val="000000"/>
                <w:sz w:val="16"/>
                <w:szCs w:val="16"/>
              </w:rPr>
            </w:pPr>
            <w:r>
              <w:rPr>
                <w:color w:val="000000"/>
                <w:sz w:val="16"/>
                <w:szCs w:val="16"/>
              </w:rPr>
              <w:t>19,35</w:t>
            </w:r>
          </w:p>
        </w:tc>
        <w:tc>
          <w:tcPr>
            <w:tcW w:w="741" w:type="dxa"/>
            <w:tcBorders>
              <w:top w:val="nil"/>
              <w:left w:val="nil"/>
              <w:bottom w:val="single" w:sz="4" w:space="0" w:color="auto"/>
              <w:right w:val="single" w:sz="4" w:space="0" w:color="auto"/>
            </w:tcBorders>
            <w:shd w:val="clear" w:color="auto" w:fill="auto"/>
            <w:vAlign w:val="bottom"/>
          </w:tcPr>
          <w:p w14:paraId="1A0D18BA" w14:textId="77777777" w:rsidR="009A30C5" w:rsidRDefault="00B506AA">
            <w:pPr>
              <w:rPr>
                <w:color w:val="000000"/>
                <w:sz w:val="16"/>
                <w:szCs w:val="16"/>
              </w:rPr>
            </w:pPr>
            <w:r>
              <w:rPr>
                <w:color w:val="000000"/>
                <w:sz w:val="16"/>
                <w:szCs w:val="16"/>
              </w:rPr>
              <w:t>37,80</w:t>
            </w:r>
          </w:p>
        </w:tc>
        <w:tc>
          <w:tcPr>
            <w:tcW w:w="968" w:type="dxa"/>
            <w:tcBorders>
              <w:top w:val="nil"/>
              <w:left w:val="nil"/>
              <w:bottom w:val="single" w:sz="4" w:space="0" w:color="auto"/>
              <w:right w:val="single" w:sz="4" w:space="0" w:color="auto"/>
            </w:tcBorders>
            <w:shd w:val="clear" w:color="auto" w:fill="auto"/>
            <w:vAlign w:val="bottom"/>
          </w:tcPr>
          <w:p w14:paraId="037A523E" w14:textId="77777777" w:rsidR="009A30C5" w:rsidRDefault="00B506AA">
            <w:pPr>
              <w:rPr>
                <w:color w:val="000000"/>
                <w:sz w:val="16"/>
                <w:szCs w:val="16"/>
              </w:rPr>
            </w:pPr>
            <w:r>
              <w:rPr>
                <w:color w:val="000000"/>
                <w:sz w:val="16"/>
                <w:szCs w:val="16"/>
              </w:rPr>
              <w:t>40,60</w:t>
            </w:r>
          </w:p>
        </w:tc>
        <w:tc>
          <w:tcPr>
            <w:tcW w:w="854" w:type="dxa"/>
            <w:tcBorders>
              <w:top w:val="nil"/>
              <w:left w:val="nil"/>
              <w:bottom w:val="single" w:sz="4" w:space="0" w:color="auto"/>
              <w:right w:val="single" w:sz="4" w:space="0" w:color="auto"/>
            </w:tcBorders>
            <w:shd w:val="clear" w:color="auto" w:fill="auto"/>
            <w:vAlign w:val="bottom"/>
          </w:tcPr>
          <w:p w14:paraId="06B1D09F" w14:textId="77777777" w:rsidR="009A30C5" w:rsidRDefault="00B506AA">
            <w:pPr>
              <w:rPr>
                <w:color w:val="000000"/>
                <w:sz w:val="16"/>
                <w:szCs w:val="16"/>
              </w:rPr>
            </w:pPr>
            <w:r>
              <w:rPr>
                <w:color w:val="000000"/>
                <w:sz w:val="16"/>
                <w:szCs w:val="16"/>
              </w:rPr>
              <w:t>41,91</w:t>
            </w:r>
          </w:p>
        </w:tc>
        <w:tc>
          <w:tcPr>
            <w:tcW w:w="855" w:type="dxa"/>
            <w:tcBorders>
              <w:top w:val="nil"/>
              <w:left w:val="nil"/>
              <w:bottom w:val="single" w:sz="4" w:space="0" w:color="auto"/>
              <w:right w:val="single" w:sz="4" w:space="0" w:color="auto"/>
            </w:tcBorders>
            <w:shd w:val="clear" w:color="auto" w:fill="auto"/>
            <w:vAlign w:val="bottom"/>
          </w:tcPr>
          <w:p w14:paraId="6E9D0ACC" w14:textId="77777777" w:rsidR="009A30C5" w:rsidRDefault="00B506AA">
            <w:pPr>
              <w:rPr>
                <w:color w:val="000000"/>
                <w:sz w:val="16"/>
                <w:szCs w:val="16"/>
              </w:rPr>
            </w:pPr>
            <w:r>
              <w:rPr>
                <w:color w:val="000000"/>
                <w:sz w:val="16"/>
                <w:szCs w:val="16"/>
              </w:rPr>
              <w:t>46,90</w:t>
            </w:r>
          </w:p>
        </w:tc>
        <w:tc>
          <w:tcPr>
            <w:tcW w:w="1008" w:type="dxa"/>
            <w:tcBorders>
              <w:top w:val="nil"/>
              <w:left w:val="nil"/>
              <w:bottom w:val="single" w:sz="4" w:space="0" w:color="auto"/>
              <w:right w:val="single" w:sz="4" w:space="0" w:color="auto"/>
            </w:tcBorders>
            <w:shd w:val="clear" w:color="auto" w:fill="auto"/>
            <w:vAlign w:val="bottom"/>
          </w:tcPr>
          <w:p w14:paraId="19B4264E" w14:textId="77777777" w:rsidR="009A30C5" w:rsidRDefault="00B506AA">
            <w:pPr>
              <w:rPr>
                <w:color w:val="000000"/>
                <w:sz w:val="16"/>
                <w:szCs w:val="16"/>
              </w:rPr>
            </w:pPr>
            <w:r>
              <w:rPr>
                <w:color w:val="000000"/>
                <w:sz w:val="16"/>
                <w:szCs w:val="16"/>
              </w:rPr>
              <w:t>33,85</w:t>
            </w:r>
          </w:p>
        </w:tc>
        <w:tc>
          <w:tcPr>
            <w:tcW w:w="851" w:type="dxa"/>
            <w:tcBorders>
              <w:top w:val="nil"/>
              <w:left w:val="nil"/>
              <w:bottom w:val="single" w:sz="4" w:space="0" w:color="auto"/>
              <w:right w:val="single" w:sz="4" w:space="0" w:color="auto"/>
            </w:tcBorders>
            <w:shd w:val="clear" w:color="auto" w:fill="auto"/>
            <w:vAlign w:val="bottom"/>
          </w:tcPr>
          <w:p w14:paraId="2F2E2AEB" w14:textId="77777777" w:rsidR="009A30C5" w:rsidRDefault="00B506AA">
            <w:pPr>
              <w:rPr>
                <w:color w:val="000000"/>
                <w:sz w:val="16"/>
                <w:szCs w:val="16"/>
              </w:rPr>
            </w:pPr>
            <w:r>
              <w:rPr>
                <w:color w:val="000000"/>
                <w:sz w:val="16"/>
                <w:szCs w:val="16"/>
              </w:rPr>
              <w:t>40,24</w:t>
            </w:r>
          </w:p>
        </w:tc>
        <w:tc>
          <w:tcPr>
            <w:tcW w:w="850" w:type="dxa"/>
            <w:tcBorders>
              <w:top w:val="nil"/>
              <w:left w:val="nil"/>
              <w:bottom w:val="single" w:sz="4" w:space="0" w:color="auto"/>
              <w:right w:val="single" w:sz="4" w:space="0" w:color="auto"/>
            </w:tcBorders>
            <w:shd w:val="clear" w:color="auto" w:fill="auto"/>
            <w:vAlign w:val="bottom"/>
          </w:tcPr>
          <w:p w14:paraId="19315623" w14:textId="77777777" w:rsidR="009A30C5" w:rsidRDefault="00B506AA">
            <w:pPr>
              <w:rPr>
                <w:color w:val="000000"/>
                <w:sz w:val="16"/>
                <w:szCs w:val="16"/>
              </w:rPr>
            </w:pPr>
            <w:r>
              <w:rPr>
                <w:color w:val="000000"/>
                <w:sz w:val="16"/>
                <w:szCs w:val="16"/>
              </w:rPr>
              <w:t>37,34</w:t>
            </w:r>
          </w:p>
        </w:tc>
        <w:tc>
          <w:tcPr>
            <w:tcW w:w="709" w:type="dxa"/>
            <w:tcBorders>
              <w:top w:val="nil"/>
              <w:left w:val="nil"/>
              <w:bottom w:val="single" w:sz="4" w:space="0" w:color="auto"/>
              <w:right w:val="single" w:sz="4" w:space="0" w:color="auto"/>
            </w:tcBorders>
            <w:shd w:val="clear" w:color="auto" w:fill="auto"/>
            <w:vAlign w:val="bottom"/>
          </w:tcPr>
          <w:p w14:paraId="14C22B40" w14:textId="77777777" w:rsidR="009A30C5" w:rsidRDefault="00B506AA">
            <w:pPr>
              <w:rPr>
                <w:color w:val="000000"/>
                <w:sz w:val="16"/>
                <w:szCs w:val="16"/>
              </w:rPr>
            </w:pPr>
            <w:r>
              <w:rPr>
                <w:color w:val="000000"/>
                <w:sz w:val="16"/>
                <w:szCs w:val="16"/>
              </w:rPr>
              <w:t>71,86</w:t>
            </w:r>
          </w:p>
        </w:tc>
      </w:tr>
      <w:tr w:rsidR="009A30C5" w14:paraId="42AC7E1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48438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1E54C740"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356CB74B" w14:textId="77777777" w:rsidR="009A30C5" w:rsidRDefault="00B506AA">
            <w:pPr>
              <w:rPr>
                <w:color w:val="000000"/>
                <w:sz w:val="16"/>
                <w:szCs w:val="16"/>
              </w:rPr>
            </w:pPr>
            <w:r>
              <w:rPr>
                <w:color w:val="000000"/>
                <w:sz w:val="16"/>
                <w:szCs w:val="16"/>
              </w:rPr>
              <w:t>83,19</w:t>
            </w:r>
          </w:p>
        </w:tc>
        <w:tc>
          <w:tcPr>
            <w:tcW w:w="855" w:type="dxa"/>
            <w:tcBorders>
              <w:top w:val="nil"/>
              <w:left w:val="nil"/>
              <w:bottom w:val="single" w:sz="4" w:space="0" w:color="auto"/>
              <w:right w:val="single" w:sz="4" w:space="0" w:color="auto"/>
            </w:tcBorders>
            <w:shd w:val="clear" w:color="auto" w:fill="auto"/>
            <w:vAlign w:val="bottom"/>
          </w:tcPr>
          <w:p w14:paraId="26C0984E" w14:textId="77777777" w:rsidR="009A30C5" w:rsidRDefault="00B506AA">
            <w:pPr>
              <w:rPr>
                <w:color w:val="000000"/>
                <w:sz w:val="16"/>
                <w:szCs w:val="16"/>
              </w:rPr>
            </w:pPr>
            <w:r>
              <w:rPr>
                <w:color w:val="000000"/>
                <w:sz w:val="16"/>
                <w:szCs w:val="16"/>
              </w:rPr>
              <w:t>54,34</w:t>
            </w:r>
          </w:p>
        </w:tc>
        <w:tc>
          <w:tcPr>
            <w:tcW w:w="854" w:type="dxa"/>
            <w:tcBorders>
              <w:top w:val="nil"/>
              <w:left w:val="nil"/>
              <w:bottom w:val="single" w:sz="4" w:space="0" w:color="auto"/>
              <w:right w:val="single" w:sz="4" w:space="0" w:color="auto"/>
            </w:tcBorders>
            <w:shd w:val="clear" w:color="auto" w:fill="auto"/>
            <w:vAlign w:val="bottom"/>
          </w:tcPr>
          <w:p w14:paraId="459FBCEE" w14:textId="77777777" w:rsidR="009A30C5" w:rsidRDefault="00B506AA">
            <w:pPr>
              <w:rPr>
                <w:color w:val="000000"/>
                <w:sz w:val="16"/>
                <w:szCs w:val="16"/>
              </w:rPr>
            </w:pPr>
            <w:r>
              <w:rPr>
                <w:color w:val="000000"/>
                <w:sz w:val="16"/>
                <w:szCs w:val="16"/>
              </w:rPr>
              <w:t>77,83</w:t>
            </w:r>
          </w:p>
        </w:tc>
        <w:tc>
          <w:tcPr>
            <w:tcW w:w="855" w:type="dxa"/>
            <w:tcBorders>
              <w:top w:val="nil"/>
              <w:left w:val="nil"/>
              <w:bottom w:val="single" w:sz="4" w:space="0" w:color="auto"/>
              <w:right w:val="single" w:sz="4" w:space="0" w:color="auto"/>
            </w:tcBorders>
            <w:shd w:val="clear" w:color="auto" w:fill="auto"/>
            <w:vAlign w:val="bottom"/>
          </w:tcPr>
          <w:p w14:paraId="1C1FD313" w14:textId="77777777" w:rsidR="009A30C5" w:rsidRDefault="00B506AA">
            <w:pPr>
              <w:rPr>
                <w:color w:val="000000"/>
                <w:sz w:val="16"/>
                <w:szCs w:val="16"/>
              </w:rPr>
            </w:pPr>
            <w:r>
              <w:rPr>
                <w:color w:val="000000"/>
                <w:sz w:val="16"/>
                <w:szCs w:val="16"/>
              </w:rPr>
              <w:t>26,69</w:t>
            </w:r>
          </w:p>
        </w:tc>
        <w:tc>
          <w:tcPr>
            <w:tcW w:w="741" w:type="dxa"/>
            <w:tcBorders>
              <w:top w:val="nil"/>
              <w:left w:val="nil"/>
              <w:bottom w:val="single" w:sz="4" w:space="0" w:color="auto"/>
              <w:right w:val="single" w:sz="4" w:space="0" w:color="auto"/>
            </w:tcBorders>
            <w:shd w:val="clear" w:color="auto" w:fill="auto"/>
            <w:vAlign w:val="bottom"/>
          </w:tcPr>
          <w:p w14:paraId="0BF146DD" w14:textId="77777777" w:rsidR="009A30C5" w:rsidRDefault="00B506AA">
            <w:pPr>
              <w:rPr>
                <w:color w:val="000000"/>
                <w:sz w:val="16"/>
                <w:szCs w:val="16"/>
              </w:rPr>
            </w:pPr>
            <w:r>
              <w:rPr>
                <w:color w:val="000000"/>
                <w:sz w:val="16"/>
                <w:szCs w:val="16"/>
              </w:rPr>
              <w:t>65,53</w:t>
            </w:r>
          </w:p>
        </w:tc>
        <w:tc>
          <w:tcPr>
            <w:tcW w:w="968" w:type="dxa"/>
            <w:tcBorders>
              <w:top w:val="nil"/>
              <w:left w:val="nil"/>
              <w:bottom w:val="single" w:sz="4" w:space="0" w:color="auto"/>
              <w:right w:val="single" w:sz="4" w:space="0" w:color="auto"/>
            </w:tcBorders>
            <w:shd w:val="clear" w:color="auto" w:fill="auto"/>
            <w:vAlign w:val="bottom"/>
          </w:tcPr>
          <w:p w14:paraId="42384049" w14:textId="77777777" w:rsidR="009A30C5" w:rsidRDefault="00B506AA">
            <w:pPr>
              <w:rPr>
                <w:color w:val="000000"/>
                <w:sz w:val="16"/>
                <w:szCs w:val="16"/>
              </w:rPr>
            </w:pPr>
            <w:r>
              <w:rPr>
                <w:color w:val="000000"/>
                <w:sz w:val="16"/>
                <w:szCs w:val="16"/>
              </w:rPr>
              <w:t>71,44</w:t>
            </w:r>
          </w:p>
        </w:tc>
        <w:tc>
          <w:tcPr>
            <w:tcW w:w="854" w:type="dxa"/>
            <w:tcBorders>
              <w:top w:val="nil"/>
              <w:left w:val="nil"/>
              <w:bottom w:val="single" w:sz="4" w:space="0" w:color="auto"/>
              <w:right w:val="single" w:sz="4" w:space="0" w:color="auto"/>
            </w:tcBorders>
            <w:shd w:val="clear" w:color="auto" w:fill="auto"/>
            <w:vAlign w:val="bottom"/>
          </w:tcPr>
          <w:p w14:paraId="03070C9C" w14:textId="77777777" w:rsidR="009A30C5" w:rsidRDefault="00B506AA">
            <w:pPr>
              <w:rPr>
                <w:color w:val="000000"/>
                <w:sz w:val="16"/>
                <w:szCs w:val="16"/>
              </w:rPr>
            </w:pPr>
            <w:r>
              <w:rPr>
                <w:color w:val="000000"/>
                <w:sz w:val="16"/>
                <w:szCs w:val="16"/>
              </w:rPr>
              <w:t>74,19</w:t>
            </w:r>
          </w:p>
        </w:tc>
        <w:tc>
          <w:tcPr>
            <w:tcW w:w="855" w:type="dxa"/>
            <w:tcBorders>
              <w:top w:val="nil"/>
              <w:left w:val="nil"/>
              <w:bottom w:val="single" w:sz="4" w:space="0" w:color="auto"/>
              <w:right w:val="single" w:sz="4" w:space="0" w:color="auto"/>
            </w:tcBorders>
            <w:shd w:val="clear" w:color="auto" w:fill="auto"/>
            <w:vAlign w:val="bottom"/>
          </w:tcPr>
          <w:p w14:paraId="407B7937" w14:textId="77777777" w:rsidR="009A30C5" w:rsidRDefault="00B506AA">
            <w:pPr>
              <w:rPr>
                <w:color w:val="000000"/>
                <w:sz w:val="16"/>
                <w:szCs w:val="16"/>
              </w:rPr>
            </w:pPr>
            <w:r>
              <w:rPr>
                <w:color w:val="000000"/>
                <w:sz w:val="16"/>
                <w:szCs w:val="16"/>
              </w:rPr>
              <w:t>84,68</w:t>
            </w:r>
          </w:p>
        </w:tc>
        <w:tc>
          <w:tcPr>
            <w:tcW w:w="1008" w:type="dxa"/>
            <w:tcBorders>
              <w:top w:val="nil"/>
              <w:left w:val="nil"/>
              <w:bottom w:val="single" w:sz="4" w:space="0" w:color="auto"/>
              <w:right w:val="single" w:sz="4" w:space="0" w:color="auto"/>
            </w:tcBorders>
            <w:shd w:val="clear" w:color="auto" w:fill="auto"/>
            <w:vAlign w:val="bottom"/>
          </w:tcPr>
          <w:p w14:paraId="5BE603D4" w14:textId="77777777" w:rsidR="009A30C5" w:rsidRDefault="00B506AA">
            <w:pPr>
              <w:rPr>
                <w:color w:val="000000"/>
                <w:sz w:val="16"/>
                <w:szCs w:val="16"/>
              </w:rPr>
            </w:pPr>
            <w:r>
              <w:rPr>
                <w:color w:val="000000"/>
                <w:sz w:val="16"/>
                <w:szCs w:val="16"/>
              </w:rPr>
              <w:t>57,21</w:t>
            </w:r>
          </w:p>
        </w:tc>
        <w:tc>
          <w:tcPr>
            <w:tcW w:w="851" w:type="dxa"/>
            <w:tcBorders>
              <w:top w:val="nil"/>
              <w:left w:val="nil"/>
              <w:bottom w:val="single" w:sz="4" w:space="0" w:color="auto"/>
              <w:right w:val="single" w:sz="4" w:space="0" w:color="auto"/>
            </w:tcBorders>
            <w:shd w:val="clear" w:color="auto" w:fill="auto"/>
            <w:vAlign w:val="bottom"/>
          </w:tcPr>
          <w:p w14:paraId="222DCC7C" w14:textId="77777777" w:rsidR="009A30C5" w:rsidRDefault="00B506AA">
            <w:pPr>
              <w:rPr>
                <w:color w:val="000000"/>
                <w:sz w:val="16"/>
                <w:szCs w:val="16"/>
              </w:rPr>
            </w:pPr>
            <w:r>
              <w:rPr>
                <w:color w:val="000000"/>
                <w:sz w:val="16"/>
                <w:szCs w:val="16"/>
              </w:rPr>
              <w:t>70,68</w:t>
            </w:r>
          </w:p>
        </w:tc>
        <w:tc>
          <w:tcPr>
            <w:tcW w:w="850" w:type="dxa"/>
            <w:tcBorders>
              <w:top w:val="nil"/>
              <w:left w:val="nil"/>
              <w:bottom w:val="single" w:sz="4" w:space="0" w:color="auto"/>
              <w:right w:val="single" w:sz="4" w:space="0" w:color="auto"/>
            </w:tcBorders>
            <w:shd w:val="clear" w:color="auto" w:fill="auto"/>
            <w:vAlign w:val="bottom"/>
          </w:tcPr>
          <w:p w14:paraId="520A7D2C" w14:textId="77777777" w:rsidR="009A30C5" w:rsidRDefault="00B506AA">
            <w:pPr>
              <w:rPr>
                <w:color w:val="000000"/>
                <w:sz w:val="16"/>
                <w:szCs w:val="16"/>
              </w:rPr>
            </w:pPr>
            <w:r>
              <w:rPr>
                <w:color w:val="000000"/>
                <w:sz w:val="16"/>
                <w:szCs w:val="16"/>
              </w:rPr>
              <w:t>64,56</w:t>
            </w:r>
          </w:p>
        </w:tc>
        <w:tc>
          <w:tcPr>
            <w:tcW w:w="709" w:type="dxa"/>
            <w:tcBorders>
              <w:top w:val="nil"/>
              <w:left w:val="nil"/>
              <w:bottom w:val="single" w:sz="4" w:space="0" w:color="auto"/>
              <w:right w:val="single" w:sz="4" w:space="0" w:color="auto"/>
            </w:tcBorders>
            <w:shd w:val="clear" w:color="auto" w:fill="auto"/>
            <w:vAlign w:val="bottom"/>
          </w:tcPr>
          <w:p w14:paraId="7770EFCD" w14:textId="77777777" w:rsidR="009A30C5" w:rsidRDefault="00B506AA">
            <w:pPr>
              <w:rPr>
                <w:color w:val="000000"/>
                <w:sz w:val="16"/>
                <w:szCs w:val="16"/>
              </w:rPr>
            </w:pPr>
            <w:r>
              <w:rPr>
                <w:color w:val="000000"/>
                <w:sz w:val="16"/>
                <w:szCs w:val="16"/>
              </w:rPr>
              <w:t>137,25</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603D7DAA"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6EF513"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31BCD23D"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33DA3D36"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66B0C4B"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63C3849E"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EC38666"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E07F191"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61CAFA7A"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42F7FA01"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E3ED07B"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0AD0C98A"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06D07838"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06A0C1F5"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4A9B3E3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20ABC4C"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60E68BC5"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078CEE72" w14:textId="77777777" w:rsidR="009A30C5" w:rsidRDefault="00B506AA">
            <w:pPr>
              <w:suppressAutoHyphens w:val="0"/>
              <w:rPr>
                <w:color w:val="000000"/>
                <w:sz w:val="16"/>
                <w:szCs w:val="16"/>
              </w:rPr>
            </w:pPr>
            <w:r>
              <w:rPr>
                <w:color w:val="000000"/>
                <w:sz w:val="16"/>
                <w:szCs w:val="16"/>
              </w:rPr>
              <w:t>14,39</w:t>
            </w:r>
          </w:p>
        </w:tc>
        <w:tc>
          <w:tcPr>
            <w:tcW w:w="928" w:type="dxa"/>
            <w:tcBorders>
              <w:top w:val="nil"/>
              <w:left w:val="nil"/>
              <w:bottom w:val="single" w:sz="4" w:space="0" w:color="auto"/>
              <w:right w:val="single" w:sz="4" w:space="0" w:color="auto"/>
            </w:tcBorders>
            <w:shd w:val="clear" w:color="auto" w:fill="auto"/>
            <w:vAlign w:val="bottom"/>
          </w:tcPr>
          <w:p w14:paraId="44A431C7" w14:textId="77777777" w:rsidR="009A30C5" w:rsidRDefault="00B506AA">
            <w:pPr>
              <w:rPr>
                <w:color w:val="000000"/>
                <w:sz w:val="16"/>
                <w:szCs w:val="16"/>
              </w:rPr>
            </w:pPr>
            <w:r>
              <w:rPr>
                <w:color w:val="000000"/>
                <w:sz w:val="16"/>
                <w:szCs w:val="16"/>
              </w:rPr>
              <w:t>10,06</w:t>
            </w:r>
          </w:p>
        </w:tc>
        <w:tc>
          <w:tcPr>
            <w:tcW w:w="928" w:type="dxa"/>
            <w:tcBorders>
              <w:top w:val="nil"/>
              <w:left w:val="nil"/>
              <w:bottom w:val="single" w:sz="4" w:space="0" w:color="auto"/>
              <w:right w:val="single" w:sz="4" w:space="0" w:color="auto"/>
            </w:tcBorders>
            <w:shd w:val="clear" w:color="auto" w:fill="auto"/>
            <w:vAlign w:val="bottom"/>
          </w:tcPr>
          <w:p w14:paraId="6A167921" w14:textId="77777777" w:rsidR="009A30C5" w:rsidRDefault="00B506AA">
            <w:pPr>
              <w:rPr>
                <w:color w:val="000000"/>
                <w:sz w:val="16"/>
                <w:szCs w:val="16"/>
              </w:rPr>
            </w:pPr>
            <w:r>
              <w:rPr>
                <w:color w:val="000000"/>
                <w:sz w:val="16"/>
                <w:szCs w:val="16"/>
              </w:rPr>
              <w:t>14,20</w:t>
            </w:r>
          </w:p>
        </w:tc>
        <w:tc>
          <w:tcPr>
            <w:tcW w:w="928" w:type="dxa"/>
            <w:tcBorders>
              <w:top w:val="nil"/>
              <w:left w:val="nil"/>
              <w:bottom w:val="single" w:sz="4" w:space="0" w:color="auto"/>
              <w:right w:val="single" w:sz="4" w:space="0" w:color="auto"/>
            </w:tcBorders>
            <w:shd w:val="clear" w:color="auto" w:fill="auto"/>
            <w:vAlign w:val="bottom"/>
          </w:tcPr>
          <w:p w14:paraId="7B31DF05" w14:textId="77777777" w:rsidR="009A30C5" w:rsidRDefault="00B506AA">
            <w:pPr>
              <w:rPr>
                <w:color w:val="000000"/>
                <w:sz w:val="16"/>
                <w:szCs w:val="16"/>
              </w:rPr>
            </w:pPr>
            <w:r>
              <w:rPr>
                <w:color w:val="000000"/>
                <w:sz w:val="16"/>
                <w:szCs w:val="16"/>
              </w:rPr>
              <w:t>9,97</w:t>
            </w:r>
          </w:p>
        </w:tc>
        <w:tc>
          <w:tcPr>
            <w:tcW w:w="928" w:type="dxa"/>
            <w:tcBorders>
              <w:top w:val="nil"/>
              <w:left w:val="nil"/>
              <w:bottom w:val="single" w:sz="4" w:space="0" w:color="auto"/>
              <w:right w:val="single" w:sz="4" w:space="0" w:color="auto"/>
            </w:tcBorders>
            <w:shd w:val="clear" w:color="auto" w:fill="auto"/>
            <w:vAlign w:val="bottom"/>
          </w:tcPr>
          <w:p w14:paraId="4345C292" w14:textId="77777777" w:rsidR="009A30C5" w:rsidRDefault="00B506AA">
            <w:pPr>
              <w:rPr>
                <w:color w:val="000000"/>
                <w:sz w:val="16"/>
                <w:szCs w:val="16"/>
              </w:rPr>
            </w:pPr>
            <w:r>
              <w:rPr>
                <w:color w:val="000000"/>
                <w:sz w:val="16"/>
                <w:szCs w:val="16"/>
              </w:rPr>
              <w:t>10,93</w:t>
            </w:r>
          </w:p>
        </w:tc>
        <w:tc>
          <w:tcPr>
            <w:tcW w:w="927" w:type="dxa"/>
            <w:tcBorders>
              <w:top w:val="nil"/>
              <w:left w:val="nil"/>
              <w:bottom w:val="single" w:sz="4" w:space="0" w:color="auto"/>
              <w:right w:val="single" w:sz="4" w:space="0" w:color="auto"/>
            </w:tcBorders>
            <w:shd w:val="clear" w:color="auto" w:fill="auto"/>
            <w:vAlign w:val="bottom"/>
          </w:tcPr>
          <w:p w14:paraId="66462956" w14:textId="77777777" w:rsidR="009A30C5" w:rsidRDefault="00B506AA">
            <w:pPr>
              <w:rPr>
                <w:color w:val="000000"/>
                <w:sz w:val="16"/>
                <w:szCs w:val="16"/>
              </w:rPr>
            </w:pPr>
            <w:r>
              <w:rPr>
                <w:color w:val="000000"/>
                <w:sz w:val="16"/>
                <w:szCs w:val="16"/>
              </w:rPr>
              <w:t>12,91</w:t>
            </w:r>
          </w:p>
        </w:tc>
        <w:tc>
          <w:tcPr>
            <w:tcW w:w="928" w:type="dxa"/>
            <w:tcBorders>
              <w:top w:val="nil"/>
              <w:left w:val="nil"/>
              <w:bottom w:val="single" w:sz="4" w:space="0" w:color="auto"/>
              <w:right w:val="single" w:sz="4" w:space="0" w:color="auto"/>
            </w:tcBorders>
            <w:shd w:val="clear" w:color="auto" w:fill="auto"/>
            <w:vAlign w:val="bottom"/>
          </w:tcPr>
          <w:p w14:paraId="2CACC154" w14:textId="77777777" w:rsidR="009A30C5" w:rsidRDefault="00B506AA">
            <w:pPr>
              <w:rPr>
                <w:color w:val="000000"/>
                <w:sz w:val="16"/>
                <w:szCs w:val="16"/>
              </w:rPr>
            </w:pPr>
            <w:r>
              <w:rPr>
                <w:color w:val="000000"/>
                <w:sz w:val="16"/>
                <w:szCs w:val="16"/>
              </w:rPr>
              <w:t>10,75</w:t>
            </w:r>
          </w:p>
        </w:tc>
        <w:tc>
          <w:tcPr>
            <w:tcW w:w="928" w:type="dxa"/>
            <w:tcBorders>
              <w:top w:val="nil"/>
              <w:left w:val="nil"/>
              <w:bottom w:val="single" w:sz="4" w:space="0" w:color="auto"/>
              <w:right w:val="single" w:sz="4" w:space="0" w:color="auto"/>
            </w:tcBorders>
            <w:shd w:val="clear" w:color="auto" w:fill="auto"/>
            <w:vAlign w:val="bottom"/>
          </w:tcPr>
          <w:p w14:paraId="7A817B5E" w14:textId="77777777" w:rsidR="009A30C5" w:rsidRDefault="00B506AA">
            <w:pPr>
              <w:rPr>
                <w:color w:val="000000"/>
                <w:sz w:val="16"/>
                <w:szCs w:val="16"/>
              </w:rPr>
            </w:pPr>
            <w:r>
              <w:rPr>
                <w:color w:val="000000"/>
                <w:sz w:val="16"/>
                <w:szCs w:val="16"/>
              </w:rPr>
              <w:t>6,35</w:t>
            </w:r>
          </w:p>
        </w:tc>
        <w:tc>
          <w:tcPr>
            <w:tcW w:w="928" w:type="dxa"/>
            <w:tcBorders>
              <w:top w:val="nil"/>
              <w:left w:val="nil"/>
              <w:bottom w:val="single" w:sz="4" w:space="0" w:color="auto"/>
              <w:right w:val="single" w:sz="4" w:space="0" w:color="auto"/>
            </w:tcBorders>
            <w:shd w:val="clear" w:color="auto" w:fill="auto"/>
            <w:vAlign w:val="bottom"/>
          </w:tcPr>
          <w:p w14:paraId="5466CCC5" w14:textId="77777777" w:rsidR="009A30C5" w:rsidRDefault="00B506AA">
            <w:pPr>
              <w:rPr>
                <w:color w:val="000000"/>
                <w:sz w:val="16"/>
                <w:szCs w:val="16"/>
              </w:rPr>
            </w:pPr>
            <w:r>
              <w:rPr>
                <w:color w:val="000000"/>
                <w:sz w:val="16"/>
                <w:szCs w:val="16"/>
              </w:rPr>
              <w:t>9,65</w:t>
            </w:r>
          </w:p>
        </w:tc>
        <w:tc>
          <w:tcPr>
            <w:tcW w:w="928" w:type="dxa"/>
            <w:tcBorders>
              <w:top w:val="nil"/>
              <w:left w:val="nil"/>
              <w:bottom w:val="single" w:sz="4" w:space="0" w:color="auto"/>
              <w:right w:val="single" w:sz="4" w:space="0" w:color="auto"/>
            </w:tcBorders>
            <w:shd w:val="clear" w:color="auto" w:fill="auto"/>
            <w:vAlign w:val="bottom"/>
          </w:tcPr>
          <w:p w14:paraId="06CA72B8" w14:textId="77777777" w:rsidR="009A30C5" w:rsidRDefault="00B506AA">
            <w:pPr>
              <w:rPr>
                <w:color w:val="000000"/>
                <w:sz w:val="16"/>
                <w:szCs w:val="16"/>
              </w:rPr>
            </w:pPr>
            <w:r>
              <w:rPr>
                <w:color w:val="000000"/>
                <w:sz w:val="16"/>
                <w:szCs w:val="16"/>
              </w:rPr>
              <w:t>13,24</w:t>
            </w:r>
          </w:p>
        </w:tc>
        <w:tc>
          <w:tcPr>
            <w:tcW w:w="1070" w:type="dxa"/>
            <w:tcBorders>
              <w:top w:val="nil"/>
              <w:left w:val="nil"/>
              <w:bottom w:val="single" w:sz="4" w:space="0" w:color="auto"/>
              <w:right w:val="single" w:sz="4" w:space="0" w:color="auto"/>
            </w:tcBorders>
            <w:shd w:val="clear" w:color="auto" w:fill="auto"/>
            <w:vAlign w:val="bottom"/>
          </w:tcPr>
          <w:p w14:paraId="1F9FA575" w14:textId="77777777" w:rsidR="009A30C5" w:rsidRDefault="00B506AA">
            <w:pPr>
              <w:rPr>
                <w:color w:val="000000"/>
                <w:sz w:val="16"/>
                <w:szCs w:val="16"/>
              </w:rPr>
            </w:pPr>
            <w:r>
              <w:rPr>
                <w:color w:val="000000"/>
                <w:sz w:val="16"/>
                <w:szCs w:val="16"/>
              </w:rPr>
              <w:t>13,15</w:t>
            </w:r>
          </w:p>
        </w:tc>
      </w:tr>
      <w:tr w:rsidR="009A30C5" w14:paraId="5CF7D43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0AE8D1C"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03684FCE"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3CA4323" w14:textId="77777777" w:rsidR="009A30C5" w:rsidRDefault="00B506AA">
            <w:pPr>
              <w:rPr>
                <w:color w:val="000000"/>
                <w:sz w:val="16"/>
                <w:szCs w:val="16"/>
              </w:rPr>
            </w:pPr>
            <w:r>
              <w:rPr>
                <w:color w:val="000000"/>
                <w:sz w:val="16"/>
                <w:szCs w:val="16"/>
              </w:rPr>
              <w:t>68,99</w:t>
            </w:r>
          </w:p>
        </w:tc>
        <w:tc>
          <w:tcPr>
            <w:tcW w:w="928" w:type="dxa"/>
            <w:tcBorders>
              <w:top w:val="nil"/>
              <w:left w:val="nil"/>
              <w:bottom w:val="single" w:sz="4" w:space="0" w:color="auto"/>
              <w:right w:val="single" w:sz="4" w:space="0" w:color="auto"/>
            </w:tcBorders>
            <w:shd w:val="clear" w:color="auto" w:fill="auto"/>
            <w:vAlign w:val="bottom"/>
            <w:hideMark/>
          </w:tcPr>
          <w:p w14:paraId="117E837D" w14:textId="77777777" w:rsidR="009A30C5" w:rsidRDefault="00B506AA">
            <w:pPr>
              <w:rPr>
                <w:color w:val="000000"/>
                <w:sz w:val="16"/>
                <w:szCs w:val="16"/>
              </w:rPr>
            </w:pPr>
            <w:r>
              <w:rPr>
                <w:color w:val="000000"/>
                <w:sz w:val="16"/>
                <w:szCs w:val="16"/>
              </w:rPr>
              <w:t>41,43</w:t>
            </w:r>
          </w:p>
        </w:tc>
        <w:tc>
          <w:tcPr>
            <w:tcW w:w="928" w:type="dxa"/>
            <w:tcBorders>
              <w:top w:val="nil"/>
              <w:left w:val="nil"/>
              <w:bottom w:val="single" w:sz="4" w:space="0" w:color="auto"/>
              <w:right w:val="single" w:sz="4" w:space="0" w:color="auto"/>
            </w:tcBorders>
            <w:shd w:val="clear" w:color="auto" w:fill="auto"/>
            <w:vAlign w:val="bottom"/>
            <w:hideMark/>
          </w:tcPr>
          <w:p w14:paraId="3D8709DC" w14:textId="77777777" w:rsidR="009A30C5" w:rsidRDefault="00B506AA">
            <w:pPr>
              <w:rPr>
                <w:color w:val="000000"/>
                <w:sz w:val="16"/>
                <w:szCs w:val="16"/>
              </w:rPr>
            </w:pPr>
            <w:r>
              <w:rPr>
                <w:color w:val="000000"/>
                <w:sz w:val="16"/>
                <w:szCs w:val="16"/>
              </w:rPr>
              <w:t>67,77</w:t>
            </w:r>
          </w:p>
        </w:tc>
        <w:tc>
          <w:tcPr>
            <w:tcW w:w="928" w:type="dxa"/>
            <w:tcBorders>
              <w:top w:val="nil"/>
              <w:left w:val="nil"/>
              <w:bottom w:val="single" w:sz="4" w:space="0" w:color="auto"/>
              <w:right w:val="single" w:sz="4" w:space="0" w:color="auto"/>
            </w:tcBorders>
            <w:shd w:val="clear" w:color="auto" w:fill="auto"/>
            <w:vAlign w:val="bottom"/>
            <w:hideMark/>
          </w:tcPr>
          <w:p w14:paraId="00920049" w14:textId="77777777" w:rsidR="009A30C5" w:rsidRDefault="00B506AA">
            <w:pPr>
              <w:rPr>
                <w:color w:val="000000"/>
                <w:sz w:val="16"/>
                <w:szCs w:val="16"/>
              </w:rPr>
            </w:pPr>
            <w:r>
              <w:rPr>
                <w:color w:val="000000"/>
                <w:sz w:val="16"/>
                <w:szCs w:val="16"/>
              </w:rPr>
              <w:t>40,82</w:t>
            </w:r>
          </w:p>
        </w:tc>
        <w:tc>
          <w:tcPr>
            <w:tcW w:w="928" w:type="dxa"/>
            <w:tcBorders>
              <w:top w:val="nil"/>
              <w:left w:val="nil"/>
              <w:bottom w:val="single" w:sz="4" w:space="0" w:color="auto"/>
              <w:right w:val="single" w:sz="4" w:space="0" w:color="auto"/>
            </w:tcBorders>
            <w:shd w:val="clear" w:color="auto" w:fill="auto"/>
            <w:vAlign w:val="bottom"/>
            <w:hideMark/>
          </w:tcPr>
          <w:p w14:paraId="7C21AF4E" w14:textId="77777777" w:rsidR="009A30C5" w:rsidRDefault="00B506AA">
            <w:pPr>
              <w:rPr>
                <w:color w:val="000000"/>
                <w:sz w:val="16"/>
                <w:szCs w:val="16"/>
              </w:rPr>
            </w:pPr>
            <w:r>
              <w:rPr>
                <w:color w:val="000000"/>
                <w:sz w:val="16"/>
                <w:szCs w:val="16"/>
              </w:rPr>
              <w:t>46,95</w:t>
            </w:r>
          </w:p>
        </w:tc>
        <w:tc>
          <w:tcPr>
            <w:tcW w:w="927" w:type="dxa"/>
            <w:tcBorders>
              <w:top w:val="nil"/>
              <w:left w:val="nil"/>
              <w:bottom w:val="single" w:sz="4" w:space="0" w:color="auto"/>
              <w:right w:val="single" w:sz="4" w:space="0" w:color="auto"/>
            </w:tcBorders>
            <w:shd w:val="clear" w:color="auto" w:fill="auto"/>
            <w:vAlign w:val="bottom"/>
            <w:hideMark/>
          </w:tcPr>
          <w:p w14:paraId="334F4BC8" w14:textId="77777777" w:rsidR="009A30C5" w:rsidRDefault="00B506AA">
            <w:pPr>
              <w:rPr>
                <w:color w:val="000000"/>
                <w:sz w:val="16"/>
                <w:szCs w:val="16"/>
              </w:rPr>
            </w:pPr>
            <w:r>
              <w:rPr>
                <w:color w:val="000000"/>
                <w:sz w:val="16"/>
                <w:szCs w:val="16"/>
              </w:rPr>
              <w:t>59,54</w:t>
            </w:r>
          </w:p>
        </w:tc>
        <w:tc>
          <w:tcPr>
            <w:tcW w:w="928" w:type="dxa"/>
            <w:tcBorders>
              <w:top w:val="nil"/>
              <w:left w:val="nil"/>
              <w:bottom w:val="single" w:sz="4" w:space="0" w:color="auto"/>
              <w:right w:val="single" w:sz="4" w:space="0" w:color="auto"/>
            </w:tcBorders>
            <w:shd w:val="clear" w:color="auto" w:fill="auto"/>
            <w:vAlign w:val="bottom"/>
            <w:hideMark/>
          </w:tcPr>
          <w:p w14:paraId="041B1432" w14:textId="77777777" w:rsidR="009A30C5" w:rsidRDefault="00B506AA">
            <w:pPr>
              <w:rPr>
                <w:color w:val="000000"/>
                <w:sz w:val="16"/>
                <w:szCs w:val="16"/>
              </w:rPr>
            </w:pPr>
            <w:r>
              <w:rPr>
                <w:color w:val="000000"/>
                <w:sz w:val="16"/>
                <w:szCs w:val="16"/>
              </w:rPr>
              <w:t>45,79</w:t>
            </w:r>
          </w:p>
        </w:tc>
        <w:tc>
          <w:tcPr>
            <w:tcW w:w="928" w:type="dxa"/>
            <w:tcBorders>
              <w:top w:val="nil"/>
              <w:left w:val="nil"/>
              <w:bottom w:val="single" w:sz="4" w:space="0" w:color="auto"/>
              <w:right w:val="single" w:sz="4" w:space="0" w:color="auto"/>
            </w:tcBorders>
            <w:shd w:val="clear" w:color="auto" w:fill="auto"/>
            <w:vAlign w:val="bottom"/>
          </w:tcPr>
          <w:p w14:paraId="1DE28228" w14:textId="77777777" w:rsidR="009A30C5" w:rsidRDefault="00B506AA">
            <w:pPr>
              <w:rPr>
                <w:color w:val="000000"/>
                <w:sz w:val="16"/>
                <w:szCs w:val="16"/>
              </w:rPr>
            </w:pPr>
            <w:r>
              <w:rPr>
                <w:color w:val="000000"/>
                <w:sz w:val="16"/>
                <w:szCs w:val="16"/>
              </w:rPr>
              <w:t>17,82</w:t>
            </w:r>
          </w:p>
        </w:tc>
        <w:tc>
          <w:tcPr>
            <w:tcW w:w="928" w:type="dxa"/>
            <w:tcBorders>
              <w:top w:val="nil"/>
              <w:left w:val="nil"/>
              <w:bottom w:val="single" w:sz="4" w:space="0" w:color="auto"/>
              <w:right w:val="single" w:sz="4" w:space="0" w:color="auto"/>
            </w:tcBorders>
            <w:shd w:val="clear" w:color="auto" w:fill="auto"/>
            <w:vAlign w:val="bottom"/>
          </w:tcPr>
          <w:p w14:paraId="15A7F0A8" w14:textId="77777777" w:rsidR="009A30C5" w:rsidRDefault="00B506AA">
            <w:pPr>
              <w:rPr>
                <w:color w:val="000000"/>
                <w:sz w:val="16"/>
                <w:szCs w:val="16"/>
              </w:rPr>
            </w:pPr>
            <w:r>
              <w:rPr>
                <w:color w:val="000000"/>
                <w:sz w:val="16"/>
                <w:szCs w:val="16"/>
              </w:rPr>
              <w:t>41,98</w:t>
            </w:r>
          </w:p>
        </w:tc>
        <w:tc>
          <w:tcPr>
            <w:tcW w:w="928" w:type="dxa"/>
            <w:tcBorders>
              <w:top w:val="nil"/>
              <w:left w:val="nil"/>
              <w:bottom w:val="single" w:sz="4" w:space="0" w:color="auto"/>
              <w:right w:val="single" w:sz="4" w:space="0" w:color="auto"/>
            </w:tcBorders>
            <w:shd w:val="clear" w:color="auto" w:fill="auto"/>
            <w:vAlign w:val="bottom"/>
          </w:tcPr>
          <w:p w14:paraId="66C81261" w14:textId="77777777" w:rsidR="009A30C5" w:rsidRDefault="00B506AA">
            <w:pPr>
              <w:rPr>
                <w:color w:val="000000"/>
                <w:sz w:val="16"/>
                <w:szCs w:val="16"/>
              </w:rPr>
            </w:pPr>
            <w:r>
              <w:rPr>
                <w:color w:val="000000"/>
                <w:sz w:val="16"/>
                <w:szCs w:val="16"/>
              </w:rPr>
              <w:t>64,79</w:t>
            </w:r>
          </w:p>
        </w:tc>
        <w:tc>
          <w:tcPr>
            <w:tcW w:w="1070" w:type="dxa"/>
            <w:tcBorders>
              <w:top w:val="nil"/>
              <w:left w:val="nil"/>
              <w:bottom w:val="single" w:sz="4" w:space="0" w:color="auto"/>
              <w:right w:val="single" w:sz="4" w:space="0" w:color="auto"/>
            </w:tcBorders>
            <w:shd w:val="clear" w:color="auto" w:fill="auto"/>
            <w:vAlign w:val="bottom"/>
            <w:hideMark/>
          </w:tcPr>
          <w:p w14:paraId="2475F9AB" w14:textId="77777777" w:rsidR="009A30C5" w:rsidRDefault="00B506AA">
            <w:pPr>
              <w:rPr>
                <w:color w:val="000000"/>
                <w:sz w:val="16"/>
                <w:szCs w:val="16"/>
              </w:rPr>
            </w:pPr>
            <w:r>
              <w:rPr>
                <w:color w:val="000000"/>
                <w:sz w:val="16"/>
                <w:szCs w:val="16"/>
              </w:rPr>
              <w:t>64,25</w:t>
            </w:r>
          </w:p>
        </w:tc>
      </w:tr>
      <w:tr w:rsidR="009A30C5" w14:paraId="664A50E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94F336"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2F431F0F"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D0B3E05" w14:textId="77777777" w:rsidR="009A30C5" w:rsidRDefault="00B506AA">
            <w:pPr>
              <w:rPr>
                <w:color w:val="000000"/>
                <w:sz w:val="16"/>
                <w:szCs w:val="16"/>
              </w:rPr>
            </w:pPr>
            <w:r>
              <w:rPr>
                <w:color w:val="000000"/>
                <w:sz w:val="16"/>
                <w:szCs w:val="16"/>
              </w:rPr>
              <w:t>35,93</w:t>
            </w:r>
          </w:p>
        </w:tc>
        <w:tc>
          <w:tcPr>
            <w:tcW w:w="928" w:type="dxa"/>
            <w:tcBorders>
              <w:top w:val="nil"/>
              <w:left w:val="nil"/>
              <w:bottom w:val="single" w:sz="4" w:space="0" w:color="auto"/>
              <w:right w:val="single" w:sz="4" w:space="0" w:color="auto"/>
            </w:tcBorders>
            <w:shd w:val="clear" w:color="auto" w:fill="auto"/>
            <w:vAlign w:val="bottom"/>
            <w:hideMark/>
          </w:tcPr>
          <w:p w14:paraId="735708CD" w14:textId="77777777" w:rsidR="009A30C5" w:rsidRDefault="00B506AA">
            <w:pPr>
              <w:rPr>
                <w:color w:val="000000"/>
                <w:sz w:val="16"/>
                <w:szCs w:val="16"/>
              </w:rPr>
            </w:pPr>
            <w:r>
              <w:rPr>
                <w:color w:val="000000"/>
                <w:sz w:val="16"/>
                <w:szCs w:val="16"/>
              </w:rPr>
              <w:t>23,33</w:t>
            </w:r>
          </w:p>
        </w:tc>
        <w:tc>
          <w:tcPr>
            <w:tcW w:w="928" w:type="dxa"/>
            <w:tcBorders>
              <w:top w:val="nil"/>
              <w:left w:val="nil"/>
              <w:bottom w:val="single" w:sz="4" w:space="0" w:color="auto"/>
              <w:right w:val="single" w:sz="4" w:space="0" w:color="auto"/>
            </w:tcBorders>
            <w:shd w:val="clear" w:color="auto" w:fill="auto"/>
            <w:vAlign w:val="bottom"/>
            <w:hideMark/>
          </w:tcPr>
          <w:p w14:paraId="6CF98925" w14:textId="77777777" w:rsidR="009A30C5" w:rsidRDefault="00B506AA">
            <w:pPr>
              <w:rPr>
                <w:color w:val="000000"/>
                <w:sz w:val="16"/>
                <w:szCs w:val="16"/>
              </w:rPr>
            </w:pPr>
            <w:r>
              <w:rPr>
                <w:color w:val="000000"/>
                <w:sz w:val="16"/>
                <w:szCs w:val="16"/>
              </w:rPr>
              <w:t>35,37</w:t>
            </w:r>
          </w:p>
        </w:tc>
        <w:tc>
          <w:tcPr>
            <w:tcW w:w="928" w:type="dxa"/>
            <w:tcBorders>
              <w:top w:val="nil"/>
              <w:left w:val="nil"/>
              <w:bottom w:val="single" w:sz="4" w:space="0" w:color="auto"/>
              <w:right w:val="single" w:sz="4" w:space="0" w:color="auto"/>
            </w:tcBorders>
            <w:shd w:val="clear" w:color="auto" w:fill="auto"/>
            <w:vAlign w:val="bottom"/>
            <w:hideMark/>
          </w:tcPr>
          <w:p w14:paraId="3C0F4734" w14:textId="77777777" w:rsidR="009A30C5" w:rsidRDefault="00B506AA">
            <w:pPr>
              <w:rPr>
                <w:color w:val="000000"/>
                <w:sz w:val="16"/>
                <w:szCs w:val="16"/>
              </w:rPr>
            </w:pPr>
            <w:r>
              <w:rPr>
                <w:color w:val="000000"/>
                <w:sz w:val="16"/>
                <w:szCs w:val="16"/>
              </w:rPr>
              <w:t>23,03</w:t>
            </w:r>
          </w:p>
        </w:tc>
        <w:tc>
          <w:tcPr>
            <w:tcW w:w="928" w:type="dxa"/>
            <w:tcBorders>
              <w:top w:val="nil"/>
              <w:left w:val="nil"/>
              <w:bottom w:val="single" w:sz="4" w:space="0" w:color="auto"/>
              <w:right w:val="single" w:sz="4" w:space="0" w:color="auto"/>
            </w:tcBorders>
            <w:shd w:val="clear" w:color="auto" w:fill="auto"/>
            <w:vAlign w:val="bottom"/>
            <w:hideMark/>
          </w:tcPr>
          <w:p w14:paraId="312B6BFC" w14:textId="77777777" w:rsidR="009A30C5" w:rsidRDefault="00B506AA">
            <w:pPr>
              <w:rPr>
                <w:color w:val="000000"/>
                <w:sz w:val="16"/>
                <w:szCs w:val="16"/>
              </w:rPr>
            </w:pPr>
            <w:r>
              <w:rPr>
                <w:color w:val="000000"/>
                <w:sz w:val="16"/>
                <w:szCs w:val="16"/>
              </w:rPr>
              <w:t>25,85</w:t>
            </w:r>
          </w:p>
        </w:tc>
        <w:tc>
          <w:tcPr>
            <w:tcW w:w="927" w:type="dxa"/>
            <w:tcBorders>
              <w:top w:val="nil"/>
              <w:left w:val="nil"/>
              <w:bottom w:val="single" w:sz="4" w:space="0" w:color="auto"/>
              <w:right w:val="single" w:sz="4" w:space="0" w:color="auto"/>
            </w:tcBorders>
            <w:shd w:val="clear" w:color="auto" w:fill="auto"/>
            <w:vAlign w:val="bottom"/>
            <w:hideMark/>
          </w:tcPr>
          <w:p w14:paraId="69DA7112" w14:textId="77777777" w:rsidR="009A30C5" w:rsidRDefault="00B506AA">
            <w:pPr>
              <w:rPr>
                <w:color w:val="000000"/>
                <w:sz w:val="16"/>
                <w:szCs w:val="16"/>
              </w:rPr>
            </w:pPr>
            <w:r>
              <w:rPr>
                <w:color w:val="000000"/>
                <w:sz w:val="16"/>
                <w:szCs w:val="16"/>
              </w:rPr>
              <w:t>31,61</w:t>
            </w:r>
          </w:p>
        </w:tc>
        <w:tc>
          <w:tcPr>
            <w:tcW w:w="928" w:type="dxa"/>
            <w:tcBorders>
              <w:top w:val="nil"/>
              <w:left w:val="nil"/>
              <w:bottom w:val="single" w:sz="4" w:space="0" w:color="auto"/>
              <w:right w:val="single" w:sz="4" w:space="0" w:color="auto"/>
            </w:tcBorders>
            <w:shd w:val="clear" w:color="auto" w:fill="auto"/>
            <w:vAlign w:val="bottom"/>
            <w:hideMark/>
          </w:tcPr>
          <w:p w14:paraId="7C30A729" w14:textId="77777777" w:rsidR="009A30C5" w:rsidRDefault="00B506AA">
            <w:pPr>
              <w:rPr>
                <w:color w:val="000000"/>
                <w:sz w:val="16"/>
                <w:szCs w:val="16"/>
              </w:rPr>
            </w:pPr>
            <w:r>
              <w:rPr>
                <w:color w:val="000000"/>
                <w:sz w:val="16"/>
                <w:szCs w:val="16"/>
              </w:rPr>
              <w:t>25,32</w:t>
            </w:r>
          </w:p>
        </w:tc>
        <w:tc>
          <w:tcPr>
            <w:tcW w:w="928" w:type="dxa"/>
            <w:tcBorders>
              <w:top w:val="nil"/>
              <w:left w:val="nil"/>
              <w:bottom w:val="single" w:sz="4" w:space="0" w:color="auto"/>
              <w:right w:val="single" w:sz="4" w:space="0" w:color="auto"/>
            </w:tcBorders>
            <w:shd w:val="clear" w:color="auto" w:fill="auto"/>
            <w:vAlign w:val="bottom"/>
            <w:hideMark/>
          </w:tcPr>
          <w:p w14:paraId="7189D81D" w14:textId="77777777" w:rsidR="009A30C5" w:rsidRDefault="00B506AA">
            <w:pPr>
              <w:rPr>
                <w:color w:val="000000"/>
                <w:sz w:val="16"/>
                <w:szCs w:val="16"/>
              </w:rPr>
            </w:pPr>
            <w:r>
              <w:rPr>
                <w:color w:val="000000"/>
                <w:sz w:val="16"/>
                <w:szCs w:val="16"/>
              </w:rPr>
              <w:t>12,54</w:t>
            </w:r>
          </w:p>
        </w:tc>
        <w:tc>
          <w:tcPr>
            <w:tcW w:w="928" w:type="dxa"/>
            <w:tcBorders>
              <w:top w:val="nil"/>
              <w:left w:val="nil"/>
              <w:bottom w:val="single" w:sz="4" w:space="0" w:color="auto"/>
              <w:right w:val="single" w:sz="4" w:space="0" w:color="auto"/>
            </w:tcBorders>
            <w:shd w:val="clear" w:color="auto" w:fill="auto"/>
            <w:vAlign w:val="bottom"/>
          </w:tcPr>
          <w:p w14:paraId="5034B311" w14:textId="77777777" w:rsidR="009A30C5" w:rsidRDefault="00B506AA">
            <w:pPr>
              <w:rPr>
                <w:color w:val="000000"/>
                <w:sz w:val="16"/>
                <w:szCs w:val="16"/>
              </w:rPr>
            </w:pPr>
            <w:r>
              <w:rPr>
                <w:color w:val="000000"/>
                <w:sz w:val="16"/>
                <w:szCs w:val="16"/>
              </w:rPr>
              <w:t>22,13</w:t>
            </w:r>
          </w:p>
        </w:tc>
        <w:tc>
          <w:tcPr>
            <w:tcW w:w="928" w:type="dxa"/>
            <w:tcBorders>
              <w:top w:val="nil"/>
              <w:left w:val="nil"/>
              <w:bottom w:val="single" w:sz="4" w:space="0" w:color="auto"/>
              <w:right w:val="single" w:sz="4" w:space="0" w:color="auto"/>
            </w:tcBorders>
            <w:shd w:val="clear" w:color="auto" w:fill="auto"/>
            <w:vAlign w:val="bottom"/>
          </w:tcPr>
          <w:p w14:paraId="10C667A0" w14:textId="77777777" w:rsidR="009A30C5" w:rsidRDefault="00B506AA">
            <w:pPr>
              <w:rPr>
                <w:color w:val="000000"/>
                <w:sz w:val="16"/>
                <w:szCs w:val="16"/>
              </w:rPr>
            </w:pPr>
            <w:r>
              <w:rPr>
                <w:color w:val="000000"/>
                <w:sz w:val="16"/>
                <w:szCs w:val="16"/>
              </w:rPr>
              <w:t>32,56</w:t>
            </w:r>
          </w:p>
        </w:tc>
        <w:tc>
          <w:tcPr>
            <w:tcW w:w="1070" w:type="dxa"/>
            <w:tcBorders>
              <w:top w:val="nil"/>
              <w:left w:val="nil"/>
              <w:bottom w:val="single" w:sz="4" w:space="0" w:color="auto"/>
              <w:right w:val="single" w:sz="4" w:space="0" w:color="auto"/>
            </w:tcBorders>
            <w:shd w:val="clear" w:color="auto" w:fill="auto"/>
            <w:vAlign w:val="bottom"/>
            <w:hideMark/>
          </w:tcPr>
          <w:p w14:paraId="26820D70" w14:textId="77777777" w:rsidR="009A30C5" w:rsidRDefault="00B506AA">
            <w:pPr>
              <w:rPr>
                <w:color w:val="000000"/>
                <w:sz w:val="16"/>
                <w:szCs w:val="16"/>
              </w:rPr>
            </w:pPr>
            <w:r>
              <w:rPr>
                <w:color w:val="000000"/>
                <w:sz w:val="16"/>
                <w:szCs w:val="16"/>
              </w:rPr>
              <w:t>32,31</w:t>
            </w:r>
          </w:p>
        </w:tc>
      </w:tr>
      <w:tr w:rsidR="009A30C5" w14:paraId="13ACBEB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0DEE14"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4D735865"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D130071" w14:textId="77777777" w:rsidR="009A30C5" w:rsidRDefault="00B506AA">
            <w:pPr>
              <w:rPr>
                <w:color w:val="000000"/>
                <w:sz w:val="16"/>
                <w:szCs w:val="16"/>
              </w:rPr>
            </w:pPr>
            <w:r>
              <w:rPr>
                <w:color w:val="000000"/>
                <w:sz w:val="16"/>
                <w:szCs w:val="16"/>
              </w:rPr>
              <w:t>7,01</w:t>
            </w:r>
          </w:p>
        </w:tc>
        <w:tc>
          <w:tcPr>
            <w:tcW w:w="928" w:type="dxa"/>
            <w:tcBorders>
              <w:top w:val="nil"/>
              <w:left w:val="nil"/>
              <w:bottom w:val="single" w:sz="4" w:space="0" w:color="auto"/>
              <w:right w:val="single" w:sz="4" w:space="0" w:color="auto"/>
            </w:tcBorders>
            <w:shd w:val="clear" w:color="auto" w:fill="auto"/>
            <w:vAlign w:val="bottom"/>
            <w:hideMark/>
          </w:tcPr>
          <w:p w14:paraId="3D04E284" w14:textId="77777777" w:rsidR="009A30C5" w:rsidRDefault="00B506AA">
            <w:pPr>
              <w:rPr>
                <w:color w:val="000000"/>
                <w:sz w:val="16"/>
                <w:szCs w:val="16"/>
              </w:rPr>
            </w:pPr>
            <w:r>
              <w:rPr>
                <w:color w:val="000000"/>
                <w:sz w:val="16"/>
                <w:szCs w:val="16"/>
              </w:rPr>
              <w:t>4,26</w:t>
            </w:r>
          </w:p>
        </w:tc>
        <w:tc>
          <w:tcPr>
            <w:tcW w:w="928" w:type="dxa"/>
            <w:tcBorders>
              <w:top w:val="nil"/>
              <w:left w:val="nil"/>
              <w:bottom w:val="single" w:sz="4" w:space="0" w:color="auto"/>
              <w:right w:val="single" w:sz="4" w:space="0" w:color="auto"/>
            </w:tcBorders>
            <w:shd w:val="clear" w:color="auto" w:fill="auto"/>
            <w:vAlign w:val="bottom"/>
            <w:hideMark/>
          </w:tcPr>
          <w:p w14:paraId="7F72B844" w14:textId="77777777" w:rsidR="009A30C5" w:rsidRDefault="00B506AA">
            <w:pPr>
              <w:rPr>
                <w:color w:val="000000"/>
                <w:sz w:val="16"/>
                <w:szCs w:val="16"/>
              </w:rPr>
            </w:pPr>
            <w:r>
              <w:rPr>
                <w:color w:val="000000"/>
                <w:sz w:val="16"/>
                <w:szCs w:val="16"/>
              </w:rPr>
              <w:t>6,89</w:t>
            </w:r>
          </w:p>
        </w:tc>
        <w:tc>
          <w:tcPr>
            <w:tcW w:w="928" w:type="dxa"/>
            <w:tcBorders>
              <w:top w:val="nil"/>
              <w:left w:val="nil"/>
              <w:bottom w:val="single" w:sz="4" w:space="0" w:color="auto"/>
              <w:right w:val="single" w:sz="4" w:space="0" w:color="auto"/>
            </w:tcBorders>
            <w:shd w:val="clear" w:color="auto" w:fill="auto"/>
            <w:vAlign w:val="bottom"/>
            <w:hideMark/>
          </w:tcPr>
          <w:p w14:paraId="6F14127E" w14:textId="77777777" w:rsidR="009A30C5" w:rsidRDefault="00B506AA">
            <w:pPr>
              <w:rPr>
                <w:color w:val="000000"/>
                <w:sz w:val="16"/>
                <w:szCs w:val="16"/>
              </w:rPr>
            </w:pPr>
            <w:r>
              <w:rPr>
                <w:color w:val="000000"/>
                <w:sz w:val="16"/>
                <w:szCs w:val="16"/>
              </w:rPr>
              <w:t>4,20</w:t>
            </w:r>
          </w:p>
        </w:tc>
        <w:tc>
          <w:tcPr>
            <w:tcW w:w="928" w:type="dxa"/>
            <w:tcBorders>
              <w:top w:val="nil"/>
              <w:left w:val="nil"/>
              <w:bottom w:val="single" w:sz="4" w:space="0" w:color="auto"/>
              <w:right w:val="single" w:sz="4" w:space="0" w:color="auto"/>
            </w:tcBorders>
            <w:shd w:val="clear" w:color="auto" w:fill="auto"/>
            <w:vAlign w:val="bottom"/>
            <w:hideMark/>
          </w:tcPr>
          <w:p w14:paraId="70166D79" w14:textId="77777777" w:rsidR="009A30C5" w:rsidRDefault="00B506AA">
            <w:pPr>
              <w:rPr>
                <w:color w:val="000000"/>
                <w:sz w:val="16"/>
                <w:szCs w:val="16"/>
              </w:rPr>
            </w:pPr>
            <w:r>
              <w:rPr>
                <w:color w:val="000000"/>
                <w:sz w:val="16"/>
                <w:szCs w:val="16"/>
              </w:rPr>
              <w:t>4,81</w:t>
            </w:r>
          </w:p>
        </w:tc>
        <w:tc>
          <w:tcPr>
            <w:tcW w:w="927" w:type="dxa"/>
            <w:tcBorders>
              <w:top w:val="nil"/>
              <w:left w:val="nil"/>
              <w:bottom w:val="single" w:sz="4" w:space="0" w:color="auto"/>
              <w:right w:val="single" w:sz="4" w:space="0" w:color="auto"/>
            </w:tcBorders>
            <w:shd w:val="clear" w:color="auto" w:fill="auto"/>
            <w:vAlign w:val="bottom"/>
            <w:hideMark/>
          </w:tcPr>
          <w:p w14:paraId="2772A4FB" w14:textId="77777777" w:rsidR="009A30C5" w:rsidRDefault="00B506AA">
            <w:pPr>
              <w:rPr>
                <w:color w:val="000000"/>
                <w:sz w:val="16"/>
                <w:szCs w:val="16"/>
              </w:rPr>
            </w:pPr>
            <w:r>
              <w:rPr>
                <w:color w:val="000000"/>
                <w:sz w:val="16"/>
                <w:szCs w:val="16"/>
              </w:rPr>
              <w:t>6,07</w:t>
            </w:r>
          </w:p>
        </w:tc>
        <w:tc>
          <w:tcPr>
            <w:tcW w:w="928" w:type="dxa"/>
            <w:tcBorders>
              <w:top w:val="nil"/>
              <w:left w:val="nil"/>
              <w:bottom w:val="single" w:sz="4" w:space="0" w:color="auto"/>
              <w:right w:val="single" w:sz="4" w:space="0" w:color="auto"/>
            </w:tcBorders>
            <w:shd w:val="clear" w:color="auto" w:fill="auto"/>
            <w:vAlign w:val="bottom"/>
            <w:hideMark/>
          </w:tcPr>
          <w:p w14:paraId="74300BEB" w14:textId="77777777" w:rsidR="009A30C5" w:rsidRDefault="00B506AA">
            <w:pPr>
              <w:rPr>
                <w:color w:val="000000"/>
                <w:sz w:val="16"/>
                <w:szCs w:val="16"/>
              </w:rPr>
            </w:pPr>
            <w:r>
              <w:rPr>
                <w:color w:val="000000"/>
                <w:sz w:val="16"/>
                <w:szCs w:val="16"/>
              </w:rPr>
              <w:t>4,69</w:t>
            </w:r>
          </w:p>
        </w:tc>
        <w:tc>
          <w:tcPr>
            <w:tcW w:w="928" w:type="dxa"/>
            <w:tcBorders>
              <w:top w:val="nil"/>
              <w:left w:val="nil"/>
              <w:bottom w:val="single" w:sz="4" w:space="0" w:color="auto"/>
              <w:right w:val="single" w:sz="4" w:space="0" w:color="auto"/>
            </w:tcBorders>
            <w:shd w:val="clear" w:color="auto" w:fill="auto"/>
            <w:vAlign w:val="bottom"/>
            <w:hideMark/>
          </w:tcPr>
          <w:p w14:paraId="7246354C" w14:textId="77777777" w:rsidR="009A30C5" w:rsidRDefault="00B506AA">
            <w:pPr>
              <w:rPr>
                <w:color w:val="000000"/>
                <w:sz w:val="16"/>
                <w:szCs w:val="16"/>
              </w:rPr>
            </w:pPr>
            <w:r>
              <w:rPr>
                <w:color w:val="000000"/>
                <w:sz w:val="16"/>
                <w:szCs w:val="16"/>
              </w:rPr>
              <w:t>1,90</w:t>
            </w:r>
          </w:p>
        </w:tc>
        <w:tc>
          <w:tcPr>
            <w:tcW w:w="928" w:type="dxa"/>
            <w:tcBorders>
              <w:top w:val="nil"/>
              <w:left w:val="nil"/>
              <w:bottom w:val="single" w:sz="4" w:space="0" w:color="auto"/>
              <w:right w:val="single" w:sz="4" w:space="0" w:color="auto"/>
            </w:tcBorders>
            <w:shd w:val="clear" w:color="auto" w:fill="auto"/>
            <w:vAlign w:val="bottom"/>
          </w:tcPr>
          <w:p w14:paraId="0A77996D" w14:textId="77777777" w:rsidR="009A30C5" w:rsidRDefault="00B506AA">
            <w:pPr>
              <w:rPr>
                <w:color w:val="000000"/>
                <w:sz w:val="16"/>
                <w:szCs w:val="16"/>
              </w:rPr>
            </w:pPr>
            <w:r>
              <w:rPr>
                <w:color w:val="000000"/>
                <w:sz w:val="16"/>
                <w:szCs w:val="16"/>
              </w:rPr>
              <w:t>3,67</w:t>
            </w:r>
          </w:p>
        </w:tc>
        <w:tc>
          <w:tcPr>
            <w:tcW w:w="928" w:type="dxa"/>
            <w:tcBorders>
              <w:top w:val="nil"/>
              <w:left w:val="nil"/>
              <w:bottom w:val="single" w:sz="4" w:space="0" w:color="auto"/>
              <w:right w:val="single" w:sz="4" w:space="0" w:color="auto"/>
            </w:tcBorders>
            <w:shd w:val="clear" w:color="auto" w:fill="auto"/>
            <w:vAlign w:val="bottom"/>
          </w:tcPr>
          <w:p w14:paraId="2945A4F8" w14:textId="77777777" w:rsidR="009A30C5" w:rsidRDefault="00B506AA">
            <w:pPr>
              <w:rPr>
                <w:color w:val="000000"/>
                <w:sz w:val="16"/>
                <w:szCs w:val="16"/>
              </w:rPr>
            </w:pPr>
            <w:r>
              <w:rPr>
                <w:color w:val="000000"/>
                <w:sz w:val="16"/>
                <w:szCs w:val="16"/>
              </w:rPr>
              <w:t>5,95</w:t>
            </w:r>
          </w:p>
        </w:tc>
        <w:tc>
          <w:tcPr>
            <w:tcW w:w="1070" w:type="dxa"/>
            <w:tcBorders>
              <w:top w:val="nil"/>
              <w:left w:val="nil"/>
              <w:bottom w:val="single" w:sz="4" w:space="0" w:color="auto"/>
              <w:right w:val="single" w:sz="4" w:space="0" w:color="auto"/>
            </w:tcBorders>
            <w:shd w:val="clear" w:color="auto" w:fill="auto"/>
            <w:vAlign w:val="bottom"/>
            <w:hideMark/>
          </w:tcPr>
          <w:p w14:paraId="6FD684AC" w14:textId="77777777" w:rsidR="009A30C5" w:rsidRDefault="00B506AA">
            <w:pPr>
              <w:rPr>
                <w:color w:val="000000"/>
                <w:sz w:val="16"/>
                <w:szCs w:val="16"/>
              </w:rPr>
            </w:pPr>
            <w:r>
              <w:rPr>
                <w:color w:val="000000"/>
                <w:sz w:val="16"/>
                <w:szCs w:val="16"/>
              </w:rPr>
              <w:t>5,90</w:t>
            </w:r>
          </w:p>
        </w:tc>
      </w:tr>
      <w:tr w:rsidR="009A30C5" w14:paraId="6D986BB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1DFCB3"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A744707"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9D5B5E0" w14:textId="77777777" w:rsidR="009A30C5" w:rsidRDefault="00B506AA">
            <w:pPr>
              <w:rPr>
                <w:color w:val="000000"/>
                <w:sz w:val="16"/>
                <w:szCs w:val="16"/>
              </w:rPr>
            </w:pPr>
            <w:r>
              <w:rPr>
                <w:color w:val="000000"/>
                <w:sz w:val="16"/>
                <w:szCs w:val="16"/>
              </w:rPr>
              <w:t>9,31</w:t>
            </w:r>
          </w:p>
        </w:tc>
        <w:tc>
          <w:tcPr>
            <w:tcW w:w="928" w:type="dxa"/>
            <w:tcBorders>
              <w:top w:val="nil"/>
              <w:left w:val="nil"/>
              <w:bottom w:val="single" w:sz="4" w:space="0" w:color="auto"/>
              <w:right w:val="single" w:sz="4" w:space="0" w:color="auto"/>
            </w:tcBorders>
            <w:shd w:val="clear" w:color="auto" w:fill="auto"/>
            <w:vAlign w:val="bottom"/>
            <w:hideMark/>
          </w:tcPr>
          <w:p w14:paraId="46AF4684" w14:textId="77777777" w:rsidR="009A30C5" w:rsidRDefault="00B506AA">
            <w:pPr>
              <w:rPr>
                <w:color w:val="000000"/>
                <w:sz w:val="16"/>
                <w:szCs w:val="16"/>
              </w:rPr>
            </w:pPr>
            <w:r>
              <w:rPr>
                <w:color w:val="000000"/>
                <w:sz w:val="16"/>
                <w:szCs w:val="16"/>
              </w:rPr>
              <w:t>6,56</w:t>
            </w:r>
          </w:p>
        </w:tc>
        <w:tc>
          <w:tcPr>
            <w:tcW w:w="928" w:type="dxa"/>
            <w:tcBorders>
              <w:top w:val="nil"/>
              <w:left w:val="nil"/>
              <w:bottom w:val="single" w:sz="4" w:space="0" w:color="auto"/>
              <w:right w:val="single" w:sz="4" w:space="0" w:color="auto"/>
            </w:tcBorders>
            <w:shd w:val="clear" w:color="auto" w:fill="auto"/>
            <w:vAlign w:val="bottom"/>
            <w:hideMark/>
          </w:tcPr>
          <w:p w14:paraId="4D30FE42" w14:textId="77777777" w:rsidR="009A30C5" w:rsidRDefault="00B506AA">
            <w:pPr>
              <w:rPr>
                <w:color w:val="000000"/>
                <w:sz w:val="16"/>
                <w:szCs w:val="16"/>
              </w:rPr>
            </w:pPr>
            <w:r>
              <w:rPr>
                <w:color w:val="000000"/>
                <w:sz w:val="16"/>
                <w:szCs w:val="16"/>
              </w:rPr>
              <w:t>9,19</w:t>
            </w:r>
          </w:p>
        </w:tc>
        <w:tc>
          <w:tcPr>
            <w:tcW w:w="928" w:type="dxa"/>
            <w:tcBorders>
              <w:top w:val="nil"/>
              <w:left w:val="nil"/>
              <w:bottom w:val="single" w:sz="4" w:space="0" w:color="auto"/>
              <w:right w:val="single" w:sz="4" w:space="0" w:color="auto"/>
            </w:tcBorders>
            <w:shd w:val="clear" w:color="auto" w:fill="auto"/>
            <w:vAlign w:val="bottom"/>
            <w:hideMark/>
          </w:tcPr>
          <w:p w14:paraId="6B970EAE" w14:textId="77777777" w:rsidR="009A30C5" w:rsidRDefault="00B506AA">
            <w:pPr>
              <w:rPr>
                <w:color w:val="000000"/>
                <w:sz w:val="16"/>
                <w:szCs w:val="16"/>
              </w:rPr>
            </w:pPr>
            <w:r>
              <w:rPr>
                <w:color w:val="000000"/>
                <w:sz w:val="16"/>
                <w:szCs w:val="16"/>
              </w:rPr>
              <w:t>6,50</w:t>
            </w:r>
          </w:p>
        </w:tc>
        <w:tc>
          <w:tcPr>
            <w:tcW w:w="928" w:type="dxa"/>
            <w:tcBorders>
              <w:top w:val="nil"/>
              <w:left w:val="nil"/>
              <w:bottom w:val="single" w:sz="4" w:space="0" w:color="auto"/>
              <w:right w:val="single" w:sz="4" w:space="0" w:color="auto"/>
            </w:tcBorders>
            <w:shd w:val="clear" w:color="auto" w:fill="auto"/>
            <w:vAlign w:val="bottom"/>
            <w:hideMark/>
          </w:tcPr>
          <w:p w14:paraId="1D1B07D9" w14:textId="77777777" w:rsidR="009A30C5" w:rsidRDefault="00B506AA">
            <w:pPr>
              <w:rPr>
                <w:color w:val="000000"/>
                <w:sz w:val="16"/>
                <w:szCs w:val="16"/>
              </w:rPr>
            </w:pPr>
            <w:r>
              <w:rPr>
                <w:color w:val="000000"/>
                <w:sz w:val="16"/>
                <w:szCs w:val="16"/>
              </w:rPr>
              <w:t>7,11</w:t>
            </w:r>
          </w:p>
        </w:tc>
        <w:tc>
          <w:tcPr>
            <w:tcW w:w="927" w:type="dxa"/>
            <w:tcBorders>
              <w:top w:val="nil"/>
              <w:left w:val="nil"/>
              <w:bottom w:val="single" w:sz="4" w:space="0" w:color="auto"/>
              <w:right w:val="single" w:sz="4" w:space="0" w:color="auto"/>
            </w:tcBorders>
            <w:shd w:val="clear" w:color="auto" w:fill="auto"/>
            <w:vAlign w:val="bottom"/>
            <w:hideMark/>
          </w:tcPr>
          <w:p w14:paraId="3108D332" w14:textId="77777777" w:rsidR="009A30C5" w:rsidRDefault="00B506AA">
            <w:pPr>
              <w:rPr>
                <w:color w:val="000000"/>
                <w:sz w:val="16"/>
                <w:szCs w:val="16"/>
              </w:rPr>
            </w:pPr>
            <w:r>
              <w:rPr>
                <w:color w:val="000000"/>
                <w:sz w:val="16"/>
                <w:szCs w:val="16"/>
              </w:rPr>
              <w:t>8,37</w:t>
            </w:r>
          </w:p>
        </w:tc>
        <w:tc>
          <w:tcPr>
            <w:tcW w:w="928" w:type="dxa"/>
            <w:tcBorders>
              <w:top w:val="nil"/>
              <w:left w:val="nil"/>
              <w:bottom w:val="single" w:sz="4" w:space="0" w:color="auto"/>
              <w:right w:val="single" w:sz="4" w:space="0" w:color="auto"/>
            </w:tcBorders>
            <w:shd w:val="clear" w:color="auto" w:fill="auto"/>
            <w:vAlign w:val="bottom"/>
            <w:hideMark/>
          </w:tcPr>
          <w:p w14:paraId="3A9AE3F4" w14:textId="77777777" w:rsidR="009A30C5" w:rsidRDefault="00B506AA">
            <w:pPr>
              <w:rPr>
                <w:color w:val="000000"/>
                <w:sz w:val="16"/>
                <w:szCs w:val="16"/>
              </w:rPr>
            </w:pPr>
            <w:r>
              <w:rPr>
                <w:color w:val="000000"/>
                <w:sz w:val="16"/>
                <w:szCs w:val="16"/>
              </w:rPr>
              <w:t>6,99</w:t>
            </w:r>
          </w:p>
        </w:tc>
        <w:tc>
          <w:tcPr>
            <w:tcW w:w="928" w:type="dxa"/>
            <w:tcBorders>
              <w:top w:val="nil"/>
              <w:left w:val="nil"/>
              <w:bottom w:val="single" w:sz="4" w:space="0" w:color="auto"/>
              <w:right w:val="single" w:sz="4" w:space="0" w:color="auto"/>
            </w:tcBorders>
            <w:shd w:val="clear" w:color="auto" w:fill="auto"/>
            <w:vAlign w:val="bottom"/>
            <w:hideMark/>
          </w:tcPr>
          <w:p w14:paraId="6327E9B8" w14:textId="77777777" w:rsidR="009A30C5" w:rsidRDefault="00B506AA">
            <w:pPr>
              <w:rPr>
                <w:color w:val="000000"/>
                <w:sz w:val="16"/>
                <w:szCs w:val="16"/>
              </w:rPr>
            </w:pPr>
            <w:r>
              <w:rPr>
                <w:color w:val="000000"/>
                <w:sz w:val="16"/>
                <w:szCs w:val="16"/>
              </w:rPr>
              <w:t>4,20</w:t>
            </w:r>
          </w:p>
        </w:tc>
        <w:tc>
          <w:tcPr>
            <w:tcW w:w="928" w:type="dxa"/>
            <w:tcBorders>
              <w:top w:val="nil"/>
              <w:left w:val="nil"/>
              <w:bottom w:val="single" w:sz="4" w:space="0" w:color="auto"/>
              <w:right w:val="single" w:sz="4" w:space="0" w:color="auto"/>
            </w:tcBorders>
            <w:shd w:val="clear" w:color="auto" w:fill="auto"/>
            <w:vAlign w:val="bottom"/>
          </w:tcPr>
          <w:p w14:paraId="0D3E2F22" w14:textId="77777777" w:rsidR="009A30C5" w:rsidRDefault="00B506AA">
            <w:pPr>
              <w:rPr>
                <w:color w:val="000000"/>
                <w:sz w:val="16"/>
                <w:szCs w:val="16"/>
              </w:rPr>
            </w:pPr>
            <w:r>
              <w:rPr>
                <w:color w:val="000000"/>
                <w:sz w:val="16"/>
                <w:szCs w:val="16"/>
              </w:rPr>
              <w:t>6,30</w:t>
            </w:r>
          </w:p>
        </w:tc>
        <w:tc>
          <w:tcPr>
            <w:tcW w:w="928" w:type="dxa"/>
            <w:tcBorders>
              <w:top w:val="nil"/>
              <w:left w:val="nil"/>
              <w:bottom w:val="single" w:sz="4" w:space="0" w:color="auto"/>
              <w:right w:val="single" w:sz="4" w:space="0" w:color="auto"/>
            </w:tcBorders>
            <w:shd w:val="clear" w:color="auto" w:fill="auto"/>
            <w:vAlign w:val="bottom"/>
          </w:tcPr>
          <w:p w14:paraId="25A2E56C" w14:textId="77777777" w:rsidR="009A30C5" w:rsidRDefault="00B506AA">
            <w:pPr>
              <w:rPr>
                <w:color w:val="000000"/>
                <w:sz w:val="16"/>
                <w:szCs w:val="16"/>
              </w:rPr>
            </w:pPr>
            <w:r>
              <w:rPr>
                <w:color w:val="000000"/>
                <w:sz w:val="16"/>
                <w:szCs w:val="16"/>
              </w:rPr>
              <w:t>8,58</w:t>
            </w:r>
          </w:p>
        </w:tc>
        <w:tc>
          <w:tcPr>
            <w:tcW w:w="1070" w:type="dxa"/>
            <w:tcBorders>
              <w:top w:val="nil"/>
              <w:left w:val="nil"/>
              <w:bottom w:val="single" w:sz="4" w:space="0" w:color="auto"/>
              <w:right w:val="single" w:sz="4" w:space="0" w:color="auto"/>
            </w:tcBorders>
            <w:shd w:val="clear" w:color="auto" w:fill="auto"/>
            <w:vAlign w:val="bottom"/>
            <w:hideMark/>
          </w:tcPr>
          <w:p w14:paraId="7548314E" w14:textId="77777777" w:rsidR="009A30C5" w:rsidRDefault="00B506AA">
            <w:pPr>
              <w:rPr>
                <w:color w:val="000000"/>
                <w:sz w:val="16"/>
                <w:szCs w:val="16"/>
              </w:rPr>
            </w:pPr>
            <w:r>
              <w:rPr>
                <w:color w:val="000000"/>
                <w:sz w:val="16"/>
                <w:szCs w:val="16"/>
              </w:rPr>
              <w:t>8,52</w:t>
            </w:r>
          </w:p>
        </w:tc>
      </w:tr>
      <w:tr w:rsidR="009A30C5" w14:paraId="55042672"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B68C7AA"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4DC06E3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A5038CC" w14:textId="77777777" w:rsidR="009A30C5" w:rsidRDefault="00B506AA">
            <w:pPr>
              <w:rPr>
                <w:color w:val="000000"/>
                <w:sz w:val="16"/>
                <w:szCs w:val="16"/>
              </w:rPr>
            </w:pPr>
            <w:r>
              <w:rPr>
                <w:color w:val="000000"/>
                <w:sz w:val="16"/>
                <w:szCs w:val="16"/>
              </w:rPr>
              <w:t>1,60</w:t>
            </w:r>
          </w:p>
        </w:tc>
        <w:tc>
          <w:tcPr>
            <w:tcW w:w="928" w:type="dxa"/>
            <w:tcBorders>
              <w:top w:val="nil"/>
              <w:left w:val="nil"/>
              <w:bottom w:val="single" w:sz="4" w:space="0" w:color="auto"/>
              <w:right w:val="single" w:sz="4" w:space="0" w:color="auto"/>
            </w:tcBorders>
            <w:shd w:val="clear" w:color="auto" w:fill="auto"/>
            <w:vAlign w:val="bottom"/>
            <w:hideMark/>
          </w:tcPr>
          <w:p w14:paraId="229FD2A3" w14:textId="77777777" w:rsidR="009A30C5" w:rsidRDefault="00B506AA">
            <w:pPr>
              <w:rPr>
                <w:color w:val="000000"/>
                <w:sz w:val="16"/>
                <w:szCs w:val="16"/>
              </w:rPr>
            </w:pPr>
            <w:r>
              <w:rPr>
                <w:color w:val="000000"/>
                <w:sz w:val="16"/>
                <w:szCs w:val="16"/>
              </w:rPr>
              <w:t>1,12</w:t>
            </w:r>
          </w:p>
        </w:tc>
        <w:tc>
          <w:tcPr>
            <w:tcW w:w="928" w:type="dxa"/>
            <w:tcBorders>
              <w:top w:val="nil"/>
              <w:left w:val="nil"/>
              <w:bottom w:val="single" w:sz="4" w:space="0" w:color="auto"/>
              <w:right w:val="single" w:sz="4" w:space="0" w:color="auto"/>
            </w:tcBorders>
            <w:shd w:val="clear" w:color="auto" w:fill="auto"/>
            <w:vAlign w:val="bottom"/>
            <w:hideMark/>
          </w:tcPr>
          <w:p w14:paraId="68607999" w14:textId="77777777" w:rsidR="009A30C5" w:rsidRDefault="00B506AA">
            <w:pPr>
              <w:rPr>
                <w:color w:val="000000"/>
                <w:sz w:val="16"/>
                <w:szCs w:val="16"/>
              </w:rPr>
            </w:pPr>
            <w:r>
              <w:rPr>
                <w:color w:val="000000"/>
                <w:sz w:val="16"/>
                <w:szCs w:val="16"/>
              </w:rPr>
              <w:t>1,58</w:t>
            </w:r>
          </w:p>
        </w:tc>
        <w:tc>
          <w:tcPr>
            <w:tcW w:w="928" w:type="dxa"/>
            <w:tcBorders>
              <w:top w:val="nil"/>
              <w:left w:val="nil"/>
              <w:bottom w:val="single" w:sz="4" w:space="0" w:color="auto"/>
              <w:right w:val="single" w:sz="4" w:space="0" w:color="auto"/>
            </w:tcBorders>
            <w:shd w:val="clear" w:color="auto" w:fill="auto"/>
            <w:vAlign w:val="bottom"/>
            <w:hideMark/>
          </w:tcPr>
          <w:p w14:paraId="5825E03C" w14:textId="77777777" w:rsidR="009A30C5" w:rsidRDefault="00B506AA">
            <w:pPr>
              <w:rPr>
                <w:color w:val="000000"/>
                <w:sz w:val="16"/>
                <w:szCs w:val="16"/>
              </w:rPr>
            </w:pPr>
            <w:r>
              <w:rPr>
                <w:color w:val="000000"/>
                <w:sz w:val="16"/>
                <w:szCs w:val="16"/>
              </w:rPr>
              <w:t>1,11</w:t>
            </w:r>
          </w:p>
        </w:tc>
        <w:tc>
          <w:tcPr>
            <w:tcW w:w="928" w:type="dxa"/>
            <w:tcBorders>
              <w:top w:val="nil"/>
              <w:left w:val="nil"/>
              <w:bottom w:val="single" w:sz="4" w:space="0" w:color="auto"/>
              <w:right w:val="single" w:sz="4" w:space="0" w:color="auto"/>
            </w:tcBorders>
            <w:shd w:val="clear" w:color="auto" w:fill="auto"/>
            <w:vAlign w:val="bottom"/>
            <w:hideMark/>
          </w:tcPr>
          <w:p w14:paraId="40184F17" w14:textId="77777777" w:rsidR="009A30C5" w:rsidRDefault="00B506AA">
            <w:pPr>
              <w:rPr>
                <w:color w:val="000000"/>
                <w:sz w:val="16"/>
                <w:szCs w:val="16"/>
              </w:rPr>
            </w:pPr>
            <w:r>
              <w:rPr>
                <w:color w:val="000000"/>
                <w:sz w:val="16"/>
                <w:szCs w:val="16"/>
              </w:rPr>
              <w:t>1,22</w:t>
            </w:r>
          </w:p>
        </w:tc>
        <w:tc>
          <w:tcPr>
            <w:tcW w:w="927" w:type="dxa"/>
            <w:tcBorders>
              <w:top w:val="nil"/>
              <w:left w:val="nil"/>
              <w:bottom w:val="single" w:sz="4" w:space="0" w:color="auto"/>
              <w:right w:val="single" w:sz="4" w:space="0" w:color="auto"/>
            </w:tcBorders>
            <w:shd w:val="clear" w:color="auto" w:fill="auto"/>
            <w:vAlign w:val="bottom"/>
            <w:hideMark/>
          </w:tcPr>
          <w:p w14:paraId="7F9EF167" w14:textId="77777777" w:rsidR="009A30C5" w:rsidRDefault="00B506AA">
            <w:pPr>
              <w:rPr>
                <w:color w:val="000000"/>
                <w:sz w:val="16"/>
                <w:szCs w:val="16"/>
              </w:rPr>
            </w:pPr>
            <w:r>
              <w:rPr>
                <w:color w:val="000000"/>
                <w:sz w:val="16"/>
                <w:szCs w:val="16"/>
              </w:rPr>
              <w:t>1,44</w:t>
            </w:r>
          </w:p>
        </w:tc>
        <w:tc>
          <w:tcPr>
            <w:tcW w:w="928" w:type="dxa"/>
            <w:tcBorders>
              <w:top w:val="nil"/>
              <w:left w:val="nil"/>
              <w:bottom w:val="single" w:sz="4" w:space="0" w:color="auto"/>
              <w:right w:val="single" w:sz="4" w:space="0" w:color="auto"/>
            </w:tcBorders>
            <w:shd w:val="clear" w:color="auto" w:fill="auto"/>
            <w:vAlign w:val="bottom"/>
            <w:hideMark/>
          </w:tcPr>
          <w:p w14:paraId="0FA00AA3" w14:textId="77777777" w:rsidR="009A30C5" w:rsidRDefault="00B506AA">
            <w:pPr>
              <w:rPr>
                <w:color w:val="000000"/>
                <w:sz w:val="16"/>
                <w:szCs w:val="16"/>
              </w:rPr>
            </w:pPr>
            <w:r>
              <w:rPr>
                <w:color w:val="000000"/>
                <w:sz w:val="16"/>
                <w:szCs w:val="16"/>
              </w:rPr>
              <w:t>1,20</w:t>
            </w:r>
          </w:p>
        </w:tc>
        <w:tc>
          <w:tcPr>
            <w:tcW w:w="928" w:type="dxa"/>
            <w:tcBorders>
              <w:top w:val="nil"/>
              <w:left w:val="nil"/>
              <w:bottom w:val="single" w:sz="4" w:space="0" w:color="auto"/>
              <w:right w:val="single" w:sz="4" w:space="0" w:color="auto"/>
            </w:tcBorders>
            <w:shd w:val="clear" w:color="auto" w:fill="auto"/>
            <w:vAlign w:val="bottom"/>
            <w:hideMark/>
          </w:tcPr>
          <w:p w14:paraId="09C4B967" w14:textId="77777777" w:rsidR="009A30C5" w:rsidRDefault="00B506AA">
            <w:pPr>
              <w:rPr>
                <w:color w:val="000000"/>
                <w:sz w:val="16"/>
                <w:szCs w:val="16"/>
              </w:rPr>
            </w:pPr>
            <w:r>
              <w:rPr>
                <w:color w:val="000000"/>
                <w:sz w:val="16"/>
                <w:szCs w:val="16"/>
              </w:rPr>
              <w:t>0,71</w:t>
            </w:r>
          </w:p>
        </w:tc>
        <w:tc>
          <w:tcPr>
            <w:tcW w:w="928" w:type="dxa"/>
            <w:tcBorders>
              <w:top w:val="nil"/>
              <w:left w:val="nil"/>
              <w:bottom w:val="single" w:sz="4" w:space="0" w:color="auto"/>
              <w:right w:val="single" w:sz="4" w:space="0" w:color="auto"/>
            </w:tcBorders>
            <w:shd w:val="clear" w:color="auto" w:fill="auto"/>
            <w:vAlign w:val="bottom"/>
          </w:tcPr>
          <w:p w14:paraId="5B096202" w14:textId="77777777" w:rsidR="009A30C5" w:rsidRDefault="00B506AA">
            <w:pPr>
              <w:rPr>
                <w:color w:val="000000"/>
                <w:sz w:val="16"/>
                <w:szCs w:val="16"/>
              </w:rPr>
            </w:pPr>
            <w:r>
              <w:rPr>
                <w:color w:val="000000"/>
                <w:sz w:val="16"/>
                <w:szCs w:val="16"/>
              </w:rPr>
              <w:t>1,08</w:t>
            </w:r>
          </w:p>
        </w:tc>
        <w:tc>
          <w:tcPr>
            <w:tcW w:w="928" w:type="dxa"/>
            <w:tcBorders>
              <w:top w:val="nil"/>
              <w:left w:val="nil"/>
              <w:bottom w:val="single" w:sz="4" w:space="0" w:color="auto"/>
              <w:right w:val="single" w:sz="4" w:space="0" w:color="auto"/>
            </w:tcBorders>
            <w:shd w:val="clear" w:color="auto" w:fill="auto"/>
            <w:vAlign w:val="bottom"/>
          </w:tcPr>
          <w:p w14:paraId="1201CC68" w14:textId="77777777" w:rsidR="009A30C5" w:rsidRDefault="00B506AA">
            <w:pPr>
              <w:rPr>
                <w:color w:val="000000"/>
                <w:sz w:val="16"/>
                <w:szCs w:val="16"/>
              </w:rPr>
            </w:pPr>
            <w:r>
              <w:rPr>
                <w:color w:val="000000"/>
                <w:sz w:val="16"/>
                <w:szCs w:val="16"/>
              </w:rPr>
              <w:t>1,47</w:t>
            </w:r>
          </w:p>
        </w:tc>
        <w:tc>
          <w:tcPr>
            <w:tcW w:w="1070" w:type="dxa"/>
            <w:tcBorders>
              <w:top w:val="nil"/>
              <w:left w:val="nil"/>
              <w:bottom w:val="single" w:sz="4" w:space="0" w:color="auto"/>
              <w:right w:val="single" w:sz="4" w:space="0" w:color="auto"/>
            </w:tcBorders>
            <w:shd w:val="clear" w:color="auto" w:fill="auto"/>
            <w:vAlign w:val="bottom"/>
            <w:hideMark/>
          </w:tcPr>
          <w:p w14:paraId="6A0B77E9" w14:textId="77777777" w:rsidR="009A30C5" w:rsidRDefault="00B506AA">
            <w:pPr>
              <w:rPr>
                <w:color w:val="000000"/>
                <w:sz w:val="16"/>
                <w:szCs w:val="16"/>
              </w:rPr>
            </w:pPr>
            <w:r>
              <w:rPr>
                <w:color w:val="000000"/>
                <w:sz w:val="16"/>
                <w:szCs w:val="16"/>
              </w:rPr>
              <w:t>1,46</w:t>
            </w:r>
          </w:p>
        </w:tc>
      </w:tr>
      <w:tr w:rsidR="009A30C5" w14:paraId="527278C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43C679"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1221C862"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35110276" w14:textId="77777777" w:rsidR="009A30C5" w:rsidRDefault="00B506AA">
            <w:pPr>
              <w:rPr>
                <w:color w:val="000000"/>
                <w:sz w:val="16"/>
                <w:szCs w:val="16"/>
              </w:rPr>
            </w:pPr>
            <w:r>
              <w:rPr>
                <w:color w:val="000000"/>
                <w:sz w:val="16"/>
                <w:szCs w:val="16"/>
              </w:rPr>
              <w:t>6,93</w:t>
            </w:r>
          </w:p>
        </w:tc>
        <w:tc>
          <w:tcPr>
            <w:tcW w:w="928" w:type="dxa"/>
            <w:tcBorders>
              <w:top w:val="nil"/>
              <w:left w:val="nil"/>
              <w:bottom w:val="single" w:sz="4" w:space="0" w:color="auto"/>
              <w:right w:val="single" w:sz="4" w:space="0" w:color="auto"/>
            </w:tcBorders>
            <w:shd w:val="clear" w:color="auto" w:fill="auto"/>
            <w:vAlign w:val="bottom"/>
            <w:hideMark/>
          </w:tcPr>
          <w:p w14:paraId="68983ECF" w14:textId="77777777" w:rsidR="009A30C5" w:rsidRDefault="00B506AA">
            <w:pPr>
              <w:rPr>
                <w:color w:val="000000"/>
                <w:sz w:val="16"/>
                <w:szCs w:val="16"/>
              </w:rPr>
            </w:pPr>
            <w:r>
              <w:rPr>
                <w:color w:val="000000"/>
                <w:sz w:val="16"/>
                <w:szCs w:val="16"/>
              </w:rPr>
              <w:t>4,97</w:t>
            </w:r>
          </w:p>
        </w:tc>
        <w:tc>
          <w:tcPr>
            <w:tcW w:w="928" w:type="dxa"/>
            <w:tcBorders>
              <w:top w:val="nil"/>
              <w:left w:val="nil"/>
              <w:bottom w:val="single" w:sz="4" w:space="0" w:color="auto"/>
              <w:right w:val="single" w:sz="4" w:space="0" w:color="auto"/>
            </w:tcBorders>
            <w:shd w:val="clear" w:color="auto" w:fill="auto"/>
            <w:vAlign w:val="bottom"/>
            <w:hideMark/>
          </w:tcPr>
          <w:p w14:paraId="33AE7227" w14:textId="77777777" w:rsidR="009A30C5" w:rsidRDefault="00B506AA">
            <w:pPr>
              <w:rPr>
                <w:color w:val="000000"/>
                <w:sz w:val="16"/>
                <w:szCs w:val="16"/>
              </w:rPr>
            </w:pPr>
            <w:r>
              <w:rPr>
                <w:color w:val="000000"/>
                <w:sz w:val="16"/>
                <w:szCs w:val="16"/>
              </w:rPr>
              <w:t>6,84</w:t>
            </w:r>
          </w:p>
        </w:tc>
        <w:tc>
          <w:tcPr>
            <w:tcW w:w="928" w:type="dxa"/>
            <w:tcBorders>
              <w:top w:val="nil"/>
              <w:left w:val="nil"/>
              <w:bottom w:val="single" w:sz="4" w:space="0" w:color="auto"/>
              <w:right w:val="single" w:sz="4" w:space="0" w:color="auto"/>
            </w:tcBorders>
            <w:shd w:val="clear" w:color="auto" w:fill="auto"/>
            <w:vAlign w:val="bottom"/>
            <w:hideMark/>
          </w:tcPr>
          <w:p w14:paraId="465E0BAC" w14:textId="77777777" w:rsidR="009A30C5" w:rsidRDefault="00B506AA">
            <w:pPr>
              <w:rPr>
                <w:color w:val="000000"/>
                <w:sz w:val="16"/>
                <w:szCs w:val="16"/>
              </w:rPr>
            </w:pPr>
            <w:r>
              <w:rPr>
                <w:color w:val="000000"/>
                <w:sz w:val="16"/>
                <w:szCs w:val="16"/>
              </w:rPr>
              <w:t>4,93</w:t>
            </w:r>
          </w:p>
        </w:tc>
        <w:tc>
          <w:tcPr>
            <w:tcW w:w="928" w:type="dxa"/>
            <w:tcBorders>
              <w:top w:val="nil"/>
              <w:left w:val="nil"/>
              <w:bottom w:val="single" w:sz="4" w:space="0" w:color="auto"/>
              <w:right w:val="single" w:sz="4" w:space="0" w:color="auto"/>
            </w:tcBorders>
            <w:shd w:val="clear" w:color="auto" w:fill="auto"/>
            <w:vAlign w:val="bottom"/>
            <w:hideMark/>
          </w:tcPr>
          <w:p w14:paraId="20F2A698" w14:textId="77777777" w:rsidR="009A30C5" w:rsidRDefault="00B506AA">
            <w:pPr>
              <w:rPr>
                <w:color w:val="000000"/>
                <w:sz w:val="16"/>
                <w:szCs w:val="16"/>
              </w:rPr>
            </w:pPr>
            <w:r>
              <w:rPr>
                <w:color w:val="000000"/>
                <w:sz w:val="16"/>
                <w:szCs w:val="16"/>
              </w:rPr>
              <w:t>5,36</w:t>
            </w:r>
          </w:p>
        </w:tc>
        <w:tc>
          <w:tcPr>
            <w:tcW w:w="927" w:type="dxa"/>
            <w:tcBorders>
              <w:top w:val="nil"/>
              <w:left w:val="nil"/>
              <w:bottom w:val="single" w:sz="4" w:space="0" w:color="auto"/>
              <w:right w:val="single" w:sz="4" w:space="0" w:color="auto"/>
            </w:tcBorders>
            <w:shd w:val="clear" w:color="auto" w:fill="auto"/>
            <w:vAlign w:val="bottom"/>
            <w:hideMark/>
          </w:tcPr>
          <w:p w14:paraId="17EDD848" w14:textId="77777777" w:rsidR="009A30C5" w:rsidRDefault="00B506AA">
            <w:pPr>
              <w:rPr>
                <w:color w:val="000000"/>
                <w:sz w:val="16"/>
                <w:szCs w:val="16"/>
              </w:rPr>
            </w:pPr>
            <w:r>
              <w:rPr>
                <w:color w:val="000000"/>
                <w:sz w:val="16"/>
                <w:szCs w:val="16"/>
              </w:rPr>
              <w:t>6,26</w:t>
            </w:r>
          </w:p>
        </w:tc>
        <w:tc>
          <w:tcPr>
            <w:tcW w:w="928" w:type="dxa"/>
            <w:tcBorders>
              <w:top w:val="nil"/>
              <w:left w:val="nil"/>
              <w:bottom w:val="single" w:sz="4" w:space="0" w:color="auto"/>
              <w:right w:val="single" w:sz="4" w:space="0" w:color="auto"/>
            </w:tcBorders>
            <w:shd w:val="clear" w:color="auto" w:fill="auto"/>
            <w:vAlign w:val="bottom"/>
            <w:hideMark/>
          </w:tcPr>
          <w:p w14:paraId="1A8F0B70" w14:textId="77777777" w:rsidR="009A30C5" w:rsidRDefault="00B506AA">
            <w:pPr>
              <w:rPr>
                <w:color w:val="000000"/>
                <w:sz w:val="16"/>
                <w:szCs w:val="16"/>
              </w:rPr>
            </w:pPr>
            <w:r>
              <w:rPr>
                <w:color w:val="000000"/>
                <w:sz w:val="16"/>
                <w:szCs w:val="16"/>
              </w:rPr>
              <w:t>5,28</w:t>
            </w:r>
          </w:p>
        </w:tc>
        <w:tc>
          <w:tcPr>
            <w:tcW w:w="928" w:type="dxa"/>
            <w:tcBorders>
              <w:top w:val="nil"/>
              <w:left w:val="nil"/>
              <w:bottom w:val="single" w:sz="4" w:space="0" w:color="auto"/>
              <w:right w:val="single" w:sz="4" w:space="0" w:color="auto"/>
            </w:tcBorders>
            <w:shd w:val="clear" w:color="auto" w:fill="auto"/>
            <w:vAlign w:val="bottom"/>
            <w:hideMark/>
          </w:tcPr>
          <w:p w14:paraId="7CB693E3" w14:textId="77777777" w:rsidR="009A30C5" w:rsidRDefault="00B506AA">
            <w:pPr>
              <w:rPr>
                <w:color w:val="000000"/>
                <w:sz w:val="16"/>
                <w:szCs w:val="16"/>
              </w:rPr>
            </w:pPr>
            <w:r>
              <w:rPr>
                <w:color w:val="000000"/>
                <w:sz w:val="16"/>
                <w:szCs w:val="16"/>
              </w:rPr>
              <w:t>3,29</w:t>
            </w:r>
          </w:p>
        </w:tc>
        <w:tc>
          <w:tcPr>
            <w:tcW w:w="928" w:type="dxa"/>
            <w:tcBorders>
              <w:top w:val="nil"/>
              <w:left w:val="nil"/>
              <w:bottom w:val="single" w:sz="4" w:space="0" w:color="auto"/>
              <w:right w:val="single" w:sz="4" w:space="0" w:color="auto"/>
            </w:tcBorders>
            <w:shd w:val="clear" w:color="auto" w:fill="auto"/>
            <w:vAlign w:val="bottom"/>
          </w:tcPr>
          <w:p w14:paraId="03546142" w14:textId="77777777" w:rsidR="009A30C5" w:rsidRDefault="00B506AA">
            <w:pPr>
              <w:rPr>
                <w:color w:val="000000"/>
                <w:sz w:val="16"/>
                <w:szCs w:val="16"/>
              </w:rPr>
            </w:pPr>
            <w:r>
              <w:rPr>
                <w:color w:val="000000"/>
                <w:sz w:val="16"/>
                <w:szCs w:val="16"/>
              </w:rPr>
              <w:t>4,59</w:t>
            </w:r>
          </w:p>
        </w:tc>
        <w:tc>
          <w:tcPr>
            <w:tcW w:w="928" w:type="dxa"/>
            <w:tcBorders>
              <w:top w:val="nil"/>
              <w:left w:val="nil"/>
              <w:bottom w:val="single" w:sz="4" w:space="0" w:color="auto"/>
              <w:right w:val="single" w:sz="4" w:space="0" w:color="auto"/>
            </w:tcBorders>
            <w:shd w:val="clear" w:color="auto" w:fill="auto"/>
            <w:vAlign w:val="bottom"/>
          </w:tcPr>
          <w:p w14:paraId="5723C2C5" w14:textId="77777777" w:rsidR="009A30C5" w:rsidRDefault="00B506AA">
            <w:pPr>
              <w:rPr>
                <w:color w:val="000000"/>
                <w:sz w:val="16"/>
                <w:szCs w:val="16"/>
              </w:rPr>
            </w:pPr>
            <w:r>
              <w:rPr>
                <w:color w:val="000000"/>
                <w:sz w:val="16"/>
                <w:szCs w:val="16"/>
              </w:rPr>
              <w:t>6,21</w:t>
            </w:r>
          </w:p>
        </w:tc>
        <w:tc>
          <w:tcPr>
            <w:tcW w:w="1070" w:type="dxa"/>
            <w:tcBorders>
              <w:top w:val="nil"/>
              <w:left w:val="nil"/>
              <w:bottom w:val="single" w:sz="4" w:space="0" w:color="auto"/>
              <w:right w:val="single" w:sz="4" w:space="0" w:color="auto"/>
            </w:tcBorders>
            <w:shd w:val="clear" w:color="auto" w:fill="auto"/>
            <w:vAlign w:val="bottom"/>
            <w:hideMark/>
          </w:tcPr>
          <w:p w14:paraId="11F3D657" w14:textId="77777777" w:rsidR="009A30C5" w:rsidRDefault="00B506AA">
            <w:pPr>
              <w:rPr>
                <w:color w:val="000000"/>
                <w:sz w:val="16"/>
                <w:szCs w:val="16"/>
              </w:rPr>
            </w:pPr>
            <w:r>
              <w:rPr>
                <w:color w:val="000000"/>
                <w:sz w:val="16"/>
                <w:szCs w:val="16"/>
              </w:rPr>
              <w:t>6,17</w:t>
            </w:r>
          </w:p>
        </w:tc>
      </w:tr>
      <w:tr w:rsidR="009A30C5" w14:paraId="140F175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8F8A50"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79B9DEC0"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6AA354B9" w14:textId="77777777" w:rsidR="009A30C5" w:rsidRDefault="00B506AA">
            <w:pPr>
              <w:rPr>
                <w:color w:val="000000"/>
                <w:sz w:val="16"/>
                <w:szCs w:val="16"/>
              </w:rPr>
            </w:pPr>
            <w:r>
              <w:rPr>
                <w:color w:val="000000"/>
                <w:sz w:val="16"/>
                <w:szCs w:val="16"/>
              </w:rPr>
              <w:t>6,65</w:t>
            </w:r>
          </w:p>
        </w:tc>
        <w:tc>
          <w:tcPr>
            <w:tcW w:w="928" w:type="dxa"/>
            <w:tcBorders>
              <w:top w:val="nil"/>
              <w:left w:val="nil"/>
              <w:bottom w:val="single" w:sz="4" w:space="0" w:color="auto"/>
              <w:right w:val="single" w:sz="4" w:space="0" w:color="auto"/>
            </w:tcBorders>
            <w:shd w:val="clear" w:color="auto" w:fill="auto"/>
            <w:vAlign w:val="bottom"/>
            <w:hideMark/>
          </w:tcPr>
          <w:p w14:paraId="16F6297B" w14:textId="77777777" w:rsidR="009A30C5" w:rsidRDefault="00B506AA">
            <w:pPr>
              <w:rPr>
                <w:color w:val="000000"/>
                <w:sz w:val="16"/>
                <w:szCs w:val="16"/>
              </w:rPr>
            </w:pPr>
            <w:r>
              <w:rPr>
                <w:color w:val="000000"/>
                <w:sz w:val="16"/>
                <w:szCs w:val="16"/>
              </w:rPr>
              <w:t>4,72</w:t>
            </w:r>
          </w:p>
        </w:tc>
        <w:tc>
          <w:tcPr>
            <w:tcW w:w="928" w:type="dxa"/>
            <w:tcBorders>
              <w:top w:val="nil"/>
              <w:left w:val="nil"/>
              <w:bottom w:val="single" w:sz="4" w:space="0" w:color="auto"/>
              <w:right w:val="single" w:sz="4" w:space="0" w:color="auto"/>
            </w:tcBorders>
            <w:shd w:val="clear" w:color="auto" w:fill="auto"/>
            <w:vAlign w:val="bottom"/>
            <w:hideMark/>
          </w:tcPr>
          <w:p w14:paraId="7CA21937" w14:textId="77777777" w:rsidR="009A30C5" w:rsidRDefault="00B506AA">
            <w:pPr>
              <w:rPr>
                <w:color w:val="000000"/>
                <w:sz w:val="16"/>
                <w:szCs w:val="16"/>
              </w:rPr>
            </w:pPr>
            <w:r>
              <w:rPr>
                <w:color w:val="000000"/>
                <w:sz w:val="16"/>
                <w:szCs w:val="16"/>
              </w:rPr>
              <w:t>6,57</w:t>
            </w:r>
          </w:p>
        </w:tc>
        <w:tc>
          <w:tcPr>
            <w:tcW w:w="928" w:type="dxa"/>
            <w:tcBorders>
              <w:top w:val="nil"/>
              <w:left w:val="nil"/>
              <w:bottom w:val="single" w:sz="4" w:space="0" w:color="auto"/>
              <w:right w:val="single" w:sz="4" w:space="0" w:color="auto"/>
            </w:tcBorders>
            <w:shd w:val="clear" w:color="auto" w:fill="auto"/>
            <w:vAlign w:val="bottom"/>
            <w:hideMark/>
          </w:tcPr>
          <w:p w14:paraId="71AE4265" w14:textId="77777777" w:rsidR="009A30C5" w:rsidRDefault="00B506AA">
            <w:pPr>
              <w:rPr>
                <w:color w:val="000000"/>
                <w:sz w:val="16"/>
                <w:szCs w:val="16"/>
              </w:rPr>
            </w:pPr>
            <w:r>
              <w:rPr>
                <w:color w:val="000000"/>
                <w:sz w:val="16"/>
                <w:szCs w:val="16"/>
              </w:rPr>
              <w:t>4,67</w:t>
            </w:r>
          </w:p>
        </w:tc>
        <w:tc>
          <w:tcPr>
            <w:tcW w:w="928" w:type="dxa"/>
            <w:tcBorders>
              <w:top w:val="nil"/>
              <w:left w:val="nil"/>
              <w:bottom w:val="single" w:sz="4" w:space="0" w:color="auto"/>
              <w:right w:val="single" w:sz="4" w:space="0" w:color="auto"/>
            </w:tcBorders>
            <w:shd w:val="clear" w:color="auto" w:fill="auto"/>
            <w:vAlign w:val="bottom"/>
            <w:hideMark/>
          </w:tcPr>
          <w:p w14:paraId="453620CA" w14:textId="77777777" w:rsidR="009A30C5" w:rsidRDefault="00B506AA">
            <w:pPr>
              <w:rPr>
                <w:color w:val="000000"/>
                <w:sz w:val="16"/>
                <w:szCs w:val="16"/>
              </w:rPr>
            </w:pPr>
            <w:r>
              <w:rPr>
                <w:color w:val="000000"/>
                <w:sz w:val="16"/>
                <w:szCs w:val="16"/>
              </w:rPr>
              <w:t>5,11</w:t>
            </w:r>
          </w:p>
        </w:tc>
        <w:tc>
          <w:tcPr>
            <w:tcW w:w="927" w:type="dxa"/>
            <w:tcBorders>
              <w:top w:val="nil"/>
              <w:left w:val="nil"/>
              <w:bottom w:val="single" w:sz="4" w:space="0" w:color="auto"/>
              <w:right w:val="single" w:sz="4" w:space="0" w:color="auto"/>
            </w:tcBorders>
            <w:shd w:val="clear" w:color="auto" w:fill="auto"/>
            <w:vAlign w:val="bottom"/>
            <w:hideMark/>
          </w:tcPr>
          <w:p w14:paraId="4894C837" w14:textId="77777777" w:rsidR="009A30C5" w:rsidRDefault="00B506AA">
            <w:pPr>
              <w:rPr>
                <w:color w:val="000000"/>
                <w:sz w:val="16"/>
                <w:szCs w:val="16"/>
              </w:rPr>
            </w:pPr>
            <w:r>
              <w:rPr>
                <w:color w:val="000000"/>
                <w:sz w:val="16"/>
                <w:szCs w:val="16"/>
              </w:rPr>
              <w:t>5,99</w:t>
            </w:r>
          </w:p>
        </w:tc>
        <w:tc>
          <w:tcPr>
            <w:tcW w:w="928" w:type="dxa"/>
            <w:tcBorders>
              <w:top w:val="nil"/>
              <w:left w:val="nil"/>
              <w:bottom w:val="single" w:sz="4" w:space="0" w:color="auto"/>
              <w:right w:val="single" w:sz="4" w:space="0" w:color="auto"/>
            </w:tcBorders>
            <w:shd w:val="clear" w:color="auto" w:fill="auto"/>
            <w:vAlign w:val="bottom"/>
            <w:hideMark/>
          </w:tcPr>
          <w:p w14:paraId="0ED1AFDD" w14:textId="77777777" w:rsidR="009A30C5" w:rsidRDefault="00B506AA">
            <w:pPr>
              <w:rPr>
                <w:color w:val="000000"/>
                <w:sz w:val="16"/>
                <w:szCs w:val="16"/>
              </w:rPr>
            </w:pPr>
            <w:r>
              <w:rPr>
                <w:color w:val="000000"/>
                <w:sz w:val="16"/>
                <w:szCs w:val="16"/>
              </w:rPr>
              <w:t>5,02</w:t>
            </w:r>
          </w:p>
        </w:tc>
        <w:tc>
          <w:tcPr>
            <w:tcW w:w="928" w:type="dxa"/>
            <w:tcBorders>
              <w:top w:val="nil"/>
              <w:left w:val="nil"/>
              <w:bottom w:val="single" w:sz="4" w:space="0" w:color="auto"/>
              <w:right w:val="single" w:sz="4" w:space="0" w:color="auto"/>
            </w:tcBorders>
            <w:shd w:val="clear" w:color="auto" w:fill="auto"/>
            <w:vAlign w:val="bottom"/>
            <w:hideMark/>
          </w:tcPr>
          <w:p w14:paraId="1D546882" w14:textId="77777777" w:rsidR="009A30C5" w:rsidRDefault="00B506AA">
            <w:pPr>
              <w:rPr>
                <w:color w:val="000000"/>
                <w:sz w:val="16"/>
                <w:szCs w:val="16"/>
              </w:rPr>
            </w:pPr>
            <w:r>
              <w:rPr>
                <w:color w:val="000000"/>
                <w:sz w:val="16"/>
                <w:szCs w:val="16"/>
              </w:rPr>
              <w:t>3,06</w:t>
            </w:r>
          </w:p>
        </w:tc>
        <w:tc>
          <w:tcPr>
            <w:tcW w:w="928" w:type="dxa"/>
            <w:tcBorders>
              <w:top w:val="nil"/>
              <w:left w:val="nil"/>
              <w:bottom w:val="single" w:sz="4" w:space="0" w:color="auto"/>
              <w:right w:val="single" w:sz="4" w:space="0" w:color="auto"/>
            </w:tcBorders>
            <w:shd w:val="clear" w:color="auto" w:fill="auto"/>
            <w:vAlign w:val="bottom"/>
          </w:tcPr>
          <w:p w14:paraId="4A3A180C" w14:textId="77777777" w:rsidR="009A30C5" w:rsidRDefault="00B506AA">
            <w:pPr>
              <w:rPr>
                <w:color w:val="000000"/>
                <w:sz w:val="16"/>
                <w:szCs w:val="16"/>
              </w:rPr>
            </w:pPr>
            <w:r>
              <w:rPr>
                <w:color w:val="000000"/>
                <w:sz w:val="16"/>
                <w:szCs w:val="16"/>
              </w:rPr>
              <w:t>4,99</w:t>
            </w:r>
          </w:p>
        </w:tc>
        <w:tc>
          <w:tcPr>
            <w:tcW w:w="928" w:type="dxa"/>
            <w:tcBorders>
              <w:top w:val="nil"/>
              <w:left w:val="nil"/>
              <w:bottom w:val="single" w:sz="4" w:space="0" w:color="auto"/>
              <w:right w:val="single" w:sz="4" w:space="0" w:color="auto"/>
            </w:tcBorders>
            <w:shd w:val="clear" w:color="auto" w:fill="auto"/>
            <w:vAlign w:val="bottom"/>
          </w:tcPr>
          <w:p w14:paraId="31B94F83" w14:textId="77777777" w:rsidR="009A30C5" w:rsidRDefault="00B506AA">
            <w:pPr>
              <w:rPr>
                <w:color w:val="000000"/>
                <w:sz w:val="16"/>
                <w:szCs w:val="16"/>
              </w:rPr>
            </w:pPr>
            <w:r>
              <w:rPr>
                <w:color w:val="000000"/>
                <w:sz w:val="16"/>
                <w:szCs w:val="16"/>
              </w:rPr>
              <w:t>6,59</w:t>
            </w:r>
          </w:p>
        </w:tc>
        <w:tc>
          <w:tcPr>
            <w:tcW w:w="1070" w:type="dxa"/>
            <w:tcBorders>
              <w:top w:val="nil"/>
              <w:left w:val="nil"/>
              <w:bottom w:val="single" w:sz="4" w:space="0" w:color="auto"/>
              <w:right w:val="single" w:sz="4" w:space="0" w:color="auto"/>
            </w:tcBorders>
            <w:shd w:val="clear" w:color="auto" w:fill="auto"/>
            <w:vAlign w:val="bottom"/>
            <w:hideMark/>
          </w:tcPr>
          <w:p w14:paraId="2D2C358C" w14:textId="77777777" w:rsidR="009A30C5" w:rsidRDefault="00B506AA">
            <w:pPr>
              <w:rPr>
                <w:color w:val="000000"/>
                <w:sz w:val="16"/>
                <w:szCs w:val="16"/>
              </w:rPr>
            </w:pPr>
            <w:r>
              <w:rPr>
                <w:color w:val="000000"/>
                <w:sz w:val="16"/>
                <w:szCs w:val="16"/>
              </w:rPr>
              <w:t>6,55</w:t>
            </w:r>
          </w:p>
        </w:tc>
      </w:tr>
      <w:tr w:rsidR="009A30C5" w14:paraId="68A8B28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1FF82DB"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624BD702"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284648F" w14:textId="77777777" w:rsidR="009A30C5" w:rsidRDefault="00B506AA">
            <w:pPr>
              <w:rPr>
                <w:color w:val="000000"/>
                <w:sz w:val="16"/>
                <w:szCs w:val="16"/>
              </w:rPr>
            </w:pPr>
            <w:r>
              <w:rPr>
                <w:color w:val="000000"/>
                <w:sz w:val="16"/>
                <w:szCs w:val="16"/>
              </w:rPr>
              <w:t>35,68</w:t>
            </w:r>
          </w:p>
        </w:tc>
        <w:tc>
          <w:tcPr>
            <w:tcW w:w="928" w:type="dxa"/>
            <w:tcBorders>
              <w:top w:val="nil"/>
              <w:left w:val="nil"/>
              <w:bottom w:val="single" w:sz="4" w:space="0" w:color="auto"/>
              <w:right w:val="single" w:sz="4" w:space="0" w:color="auto"/>
            </w:tcBorders>
            <w:shd w:val="clear" w:color="auto" w:fill="auto"/>
            <w:vAlign w:val="bottom"/>
            <w:hideMark/>
          </w:tcPr>
          <w:p w14:paraId="7C128CF3" w14:textId="77777777" w:rsidR="009A30C5" w:rsidRDefault="00B506AA">
            <w:pPr>
              <w:rPr>
                <w:color w:val="000000"/>
                <w:sz w:val="16"/>
                <w:szCs w:val="16"/>
              </w:rPr>
            </w:pPr>
            <w:r>
              <w:rPr>
                <w:color w:val="000000"/>
                <w:sz w:val="16"/>
                <w:szCs w:val="16"/>
              </w:rPr>
              <w:t>25,83</w:t>
            </w:r>
          </w:p>
        </w:tc>
        <w:tc>
          <w:tcPr>
            <w:tcW w:w="928" w:type="dxa"/>
            <w:tcBorders>
              <w:top w:val="nil"/>
              <w:left w:val="nil"/>
              <w:bottom w:val="single" w:sz="4" w:space="0" w:color="auto"/>
              <w:right w:val="single" w:sz="4" w:space="0" w:color="auto"/>
            </w:tcBorders>
            <w:shd w:val="clear" w:color="auto" w:fill="auto"/>
            <w:vAlign w:val="bottom"/>
            <w:hideMark/>
          </w:tcPr>
          <w:p w14:paraId="6EB63FA9" w14:textId="77777777" w:rsidR="009A30C5" w:rsidRDefault="00B506AA">
            <w:pPr>
              <w:rPr>
                <w:color w:val="000000"/>
                <w:sz w:val="16"/>
                <w:szCs w:val="16"/>
              </w:rPr>
            </w:pPr>
            <w:r>
              <w:rPr>
                <w:color w:val="000000"/>
                <w:sz w:val="16"/>
                <w:szCs w:val="16"/>
              </w:rPr>
              <w:t>35,25</w:t>
            </w:r>
          </w:p>
        </w:tc>
        <w:tc>
          <w:tcPr>
            <w:tcW w:w="928" w:type="dxa"/>
            <w:tcBorders>
              <w:top w:val="nil"/>
              <w:left w:val="nil"/>
              <w:bottom w:val="single" w:sz="4" w:space="0" w:color="auto"/>
              <w:right w:val="single" w:sz="4" w:space="0" w:color="auto"/>
            </w:tcBorders>
            <w:shd w:val="clear" w:color="auto" w:fill="auto"/>
            <w:vAlign w:val="bottom"/>
            <w:hideMark/>
          </w:tcPr>
          <w:p w14:paraId="60B51A1F" w14:textId="77777777" w:rsidR="009A30C5" w:rsidRDefault="00B506AA">
            <w:pPr>
              <w:rPr>
                <w:color w:val="000000"/>
                <w:sz w:val="16"/>
                <w:szCs w:val="16"/>
              </w:rPr>
            </w:pPr>
            <w:r>
              <w:rPr>
                <w:color w:val="000000"/>
                <w:sz w:val="16"/>
                <w:szCs w:val="16"/>
              </w:rPr>
              <w:t>25,61</w:t>
            </w:r>
          </w:p>
        </w:tc>
        <w:tc>
          <w:tcPr>
            <w:tcW w:w="928" w:type="dxa"/>
            <w:tcBorders>
              <w:top w:val="nil"/>
              <w:left w:val="nil"/>
              <w:bottom w:val="single" w:sz="4" w:space="0" w:color="auto"/>
              <w:right w:val="single" w:sz="4" w:space="0" w:color="auto"/>
            </w:tcBorders>
            <w:shd w:val="clear" w:color="auto" w:fill="auto"/>
            <w:vAlign w:val="bottom"/>
            <w:hideMark/>
          </w:tcPr>
          <w:p w14:paraId="1EB80E7A" w14:textId="77777777" w:rsidR="009A30C5" w:rsidRDefault="00B506AA">
            <w:pPr>
              <w:rPr>
                <w:color w:val="000000"/>
                <w:sz w:val="16"/>
                <w:szCs w:val="16"/>
              </w:rPr>
            </w:pPr>
            <w:r>
              <w:rPr>
                <w:color w:val="000000"/>
                <w:sz w:val="16"/>
                <w:szCs w:val="16"/>
              </w:rPr>
              <w:t>27,80</w:t>
            </w:r>
          </w:p>
        </w:tc>
        <w:tc>
          <w:tcPr>
            <w:tcW w:w="927" w:type="dxa"/>
            <w:tcBorders>
              <w:top w:val="nil"/>
              <w:left w:val="nil"/>
              <w:bottom w:val="single" w:sz="4" w:space="0" w:color="auto"/>
              <w:right w:val="single" w:sz="4" w:space="0" w:color="auto"/>
            </w:tcBorders>
            <w:shd w:val="clear" w:color="auto" w:fill="auto"/>
            <w:vAlign w:val="bottom"/>
            <w:hideMark/>
          </w:tcPr>
          <w:p w14:paraId="1610116D" w14:textId="77777777" w:rsidR="009A30C5" w:rsidRDefault="00B506AA">
            <w:pPr>
              <w:rPr>
                <w:color w:val="000000"/>
                <w:sz w:val="16"/>
                <w:szCs w:val="16"/>
              </w:rPr>
            </w:pPr>
            <w:r>
              <w:rPr>
                <w:color w:val="000000"/>
                <w:sz w:val="16"/>
                <w:szCs w:val="16"/>
              </w:rPr>
              <w:t>32,31</w:t>
            </w:r>
          </w:p>
        </w:tc>
        <w:tc>
          <w:tcPr>
            <w:tcW w:w="928" w:type="dxa"/>
            <w:tcBorders>
              <w:top w:val="nil"/>
              <w:left w:val="nil"/>
              <w:bottom w:val="single" w:sz="4" w:space="0" w:color="auto"/>
              <w:right w:val="single" w:sz="4" w:space="0" w:color="auto"/>
            </w:tcBorders>
            <w:shd w:val="clear" w:color="auto" w:fill="auto"/>
            <w:vAlign w:val="bottom"/>
            <w:hideMark/>
          </w:tcPr>
          <w:p w14:paraId="0179316F" w14:textId="77777777" w:rsidR="009A30C5" w:rsidRDefault="00B506AA">
            <w:pPr>
              <w:rPr>
                <w:color w:val="000000"/>
                <w:sz w:val="16"/>
                <w:szCs w:val="16"/>
              </w:rPr>
            </w:pPr>
            <w:r>
              <w:rPr>
                <w:color w:val="000000"/>
                <w:sz w:val="16"/>
                <w:szCs w:val="16"/>
              </w:rPr>
              <w:t>27,39</w:t>
            </w:r>
          </w:p>
        </w:tc>
        <w:tc>
          <w:tcPr>
            <w:tcW w:w="928" w:type="dxa"/>
            <w:tcBorders>
              <w:top w:val="nil"/>
              <w:left w:val="nil"/>
              <w:bottom w:val="single" w:sz="4" w:space="0" w:color="auto"/>
              <w:right w:val="single" w:sz="4" w:space="0" w:color="auto"/>
            </w:tcBorders>
            <w:shd w:val="clear" w:color="auto" w:fill="auto"/>
            <w:vAlign w:val="bottom"/>
            <w:hideMark/>
          </w:tcPr>
          <w:p w14:paraId="216A1098" w14:textId="77777777" w:rsidR="009A30C5" w:rsidRDefault="00B506AA">
            <w:pPr>
              <w:rPr>
                <w:color w:val="000000"/>
                <w:sz w:val="16"/>
                <w:szCs w:val="16"/>
              </w:rPr>
            </w:pPr>
            <w:r>
              <w:rPr>
                <w:color w:val="000000"/>
                <w:sz w:val="16"/>
                <w:szCs w:val="16"/>
              </w:rPr>
              <w:t>17,39</w:t>
            </w:r>
          </w:p>
        </w:tc>
        <w:tc>
          <w:tcPr>
            <w:tcW w:w="928" w:type="dxa"/>
            <w:tcBorders>
              <w:top w:val="nil"/>
              <w:left w:val="nil"/>
              <w:bottom w:val="single" w:sz="4" w:space="0" w:color="auto"/>
              <w:right w:val="single" w:sz="4" w:space="0" w:color="auto"/>
            </w:tcBorders>
            <w:shd w:val="clear" w:color="auto" w:fill="auto"/>
            <w:vAlign w:val="bottom"/>
          </w:tcPr>
          <w:p w14:paraId="7D0B6392" w14:textId="77777777" w:rsidR="009A30C5" w:rsidRDefault="00B506AA">
            <w:pPr>
              <w:rPr>
                <w:color w:val="000000"/>
                <w:sz w:val="16"/>
                <w:szCs w:val="16"/>
              </w:rPr>
            </w:pPr>
            <w:r>
              <w:rPr>
                <w:color w:val="000000"/>
                <w:sz w:val="16"/>
                <w:szCs w:val="16"/>
              </w:rPr>
              <w:t>24,91</w:t>
            </w:r>
          </w:p>
        </w:tc>
        <w:tc>
          <w:tcPr>
            <w:tcW w:w="928" w:type="dxa"/>
            <w:tcBorders>
              <w:top w:val="nil"/>
              <w:left w:val="nil"/>
              <w:bottom w:val="single" w:sz="4" w:space="0" w:color="auto"/>
              <w:right w:val="single" w:sz="4" w:space="0" w:color="auto"/>
            </w:tcBorders>
            <w:shd w:val="clear" w:color="auto" w:fill="auto"/>
            <w:vAlign w:val="bottom"/>
          </w:tcPr>
          <w:p w14:paraId="38F7C0E7" w14:textId="77777777" w:rsidR="009A30C5" w:rsidRDefault="00B506AA">
            <w:pPr>
              <w:rPr>
                <w:color w:val="000000"/>
                <w:sz w:val="16"/>
                <w:szCs w:val="16"/>
              </w:rPr>
            </w:pPr>
            <w:r>
              <w:rPr>
                <w:color w:val="000000"/>
                <w:sz w:val="16"/>
                <w:szCs w:val="16"/>
              </w:rPr>
              <w:t>33,06</w:t>
            </w:r>
          </w:p>
        </w:tc>
        <w:tc>
          <w:tcPr>
            <w:tcW w:w="1070" w:type="dxa"/>
            <w:tcBorders>
              <w:top w:val="nil"/>
              <w:left w:val="nil"/>
              <w:bottom w:val="single" w:sz="4" w:space="0" w:color="auto"/>
              <w:right w:val="single" w:sz="4" w:space="0" w:color="auto"/>
            </w:tcBorders>
            <w:shd w:val="clear" w:color="auto" w:fill="auto"/>
            <w:vAlign w:val="bottom"/>
            <w:hideMark/>
          </w:tcPr>
          <w:p w14:paraId="13B02C85" w14:textId="77777777" w:rsidR="009A30C5" w:rsidRDefault="00B506AA">
            <w:pPr>
              <w:rPr>
                <w:color w:val="000000"/>
                <w:sz w:val="16"/>
                <w:szCs w:val="16"/>
              </w:rPr>
            </w:pPr>
            <w:r>
              <w:rPr>
                <w:color w:val="000000"/>
                <w:sz w:val="16"/>
                <w:szCs w:val="16"/>
              </w:rPr>
              <w:t>32,87</w:t>
            </w:r>
          </w:p>
        </w:tc>
      </w:tr>
      <w:tr w:rsidR="009A30C5" w14:paraId="6BE57CE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D68299"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025CE3F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0A2B0BB" w14:textId="77777777" w:rsidR="009A30C5" w:rsidRDefault="00B506AA">
            <w:pPr>
              <w:rPr>
                <w:color w:val="000000"/>
                <w:sz w:val="16"/>
                <w:szCs w:val="16"/>
              </w:rPr>
            </w:pPr>
            <w:r>
              <w:rPr>
                <w:color w:val="000000"/>
                <w:sz w:val="16"/>
                <w:szCs w:val="16"/>
              </w:rPr>
              <w:t>1,07</w:t>
            </w:r>
          </w:p>
        </w:tc>
        <w:tc>
          <w:tcPr>
            <w:tcW w:w="928" w:type="dxa"/>
            <w:tcBorders>
              <w:top w:val="nil"/>
              <w:left w:val="nil"/>
              <w:bottom w:val="single" w:sz="4" w:space="0" w:color="auto"/>
              <w:right w:val="single" w:sz="4" w:space="0" w:color="auto"/>
            </w:tcBorders>
            <w:shd w:val="clear" w:color="auto" w:fill="auto"/>
            <w:vAlign w:val="bottom"/>
            <w:hideMark/>
          </w:tcPr>
          <w:p w14:paraId="3C62D7A5"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36F79A07" w14:textId="77777777" w:rsidR="009A30C5" w:rsidRDefault="00B506AA">
            <w:pPr>
              <w:rPr>
                <w:color w:val="000000"/>
                <w:sz w:val="16"/>
                <w:szCs w:val="16"/>
              </w:rPr>
            </w:pPr>
            <w:r>
              <w:rPr>
                <w:color w:val="000000"/>
                <w:sz w:val="16"/>
                <w:szCs w:val="16"/>
              </w:rPr>
              <w:t>1,06</w:t>
            </w:r>
          </w:p>
        </w:tc>
        <w:tc>
          <w:tcPr>
            <w:tcW w:w="928" w:type="dxa"/>
            <w:tcBorders>
              <w:top w:val="nil"/>
              <w:left w:val="nil"/>
              <w:bottom w:val="single" w:sz="4" w:space="0" w:color="auto"/>
              <w:right w:val="single" w:sz="4" w:space="0" w:color="auto"/>
            </w:tcBorders>
            <w:shd w:val="clear" w:color="auto" w:fill="auto"/>
            <w:vAlign w:val="bottom"/>
            <w:hideMark/>
          </w:tcPr>
          <w:p w14:paraId="53DCC427"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575DDC31" w14:textId="77777777" w:rsidR="009A30C5" w:rsidRDefault="00B506AA">
            <w:pPr>
              <w:rPr>
                <w:color w:val="000000"/>
                <w:sz w:val="16"/>
                <w:szCs w:val="16"/>
              </w:rPr>
            </w:pPr>
            <w:r>
              <w:rPr>
                <w:color w:val="000000"/>
                <w:sz w:val="16"/>
                <w:szCs w:val="16"/>
              </w:rPr>
              <w:t>1,03</w:t>
            </w:r>
          </w:p>
        </w:tc>
        <w:tc>
          <w:tcPr>
            <w:tcW w:w="927" w:type="dxa"/>
            <w:tcBorders>
              <w:top w:val="nil"/>
              <w:left w:val="nil"/>
              <w:bottom w:val="single" w:sz="4" w:space="0" w:color="auto"/>
              <w:right w:val="single" w:sz="4" w:space="0" w:color="auto"/>
            </w:tcBorders>
            <w:shd w:val="clear" w:color="auto" w:fill="auto"/>
            <w:vAlign w:val="bottom"/>
            <w:hideMark/>
          </w:tcPr>
          <w:p w14:paraId="46D51D57" w14:textId="77777777" w:rsidR="009A30C5" w:rsidRDefault="00B506AA">
            <w:pPr>
              <w:rPr>
                <w:color w:val="000000"/>
                <w:sz w:val="16"/>
                <w:szCs w:val="16"/>
              </w:rPr>
            </w:pPr>
            <w:r>
              <w:rPr>
                <w:color w:val="000000"/>
                <w:sz w:val="16"/>
                <w:szCs w:val="16"/>
              </w:rPr>
              <w:t>1,05</w:t>
            </w:r>
          </w:p>
        </w:tc>
        <w:tc>
          <w:tcPr>
            <w:tcW w:w="928" w:type="dxa"/>
            <w:tcBorders>
              <w:top w:val="nil"/>
              <w:left w:val="nil"/>
              <w:bottom w:val="single" w:sz="4" w:space="0" w:color="auto"/>
              <w:right w:val="single" w:sz="4" w:space="0" w:color="auto"/>
            </w:tcBorders>
            <w:shd w:val="clear" w:color="auto" w:fill="auto"/>
            <w:vAlign w:val="bottom"/>
            <w:hideMark/>
          </w:tcPr>
          <w:p w14:paraId="78D36EC4"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hideMark/>
          </w:tcPr>
          <w:p w14:paraId="624D3F13"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tcPr>
          <w:p w14:paraId="4879AF11"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tcPr>
          <w:p w14:paraId="7F3DFFFB" w14:textId="77777777" w:rsidR="009A30C5" w:rsidRDefault="00B506AA">
            <w:pPr>
              <w:rPr>
                <w:color w:val="000000"/>
                <w:sz w:val="16"/>
                <w:szCs w:val="16"/>
              </w:rPr>
            </w:pPr>
            <w:r>
              <w:rPr>
                <w:color w:val="000000"/>
                <w:sz w:val="16"/>
                <w:szCs w:val="16"/>
              </w:rPr>
              <w:t>1,06</w:t>
            </w:r>
          </w:p>
        </w:tc>
        <w:tc>
          <w:tcPr>
            <w:tcW w:w="1070" w:type="dxa"/>
            <w:tcBorders>
              <w:top w:val="nil"/>
              <w:left w:val="nil"/>
              <w:bottom w:val="single" w:sz="4" w:space="0" w:color="auto"/>
              <w:right w:val="single" w:sz="4" w:space="0" w:color="auto"/>
            </w:tcBorders>
            <w:shd w:val="clear" w:color="auto" w:fill="auto"/>
            <w:vAlign w:val="bottom"/>
            <w:hideMark/>
          </w:tcPr>
          <w:p w14:paraId="0892341A" w14:textId="77777777" w:rsidR="009A30C5" w:rsidRDefault="00B506AA">
            <w:pPr>
              <w:rPr>
                <w:color w:val="000000"/>
                <w:sz w:val="16"/>
                <w:szCs w:val="16"/>
              </w:rPr>
            </w:pPr>
            <w:r>
              <w:rPr>
                <w:color w:val="000000"/>
                <w:sz w:val="16"/>
                <w:szCs w:val="16"/>
              </w:rPr>
              <w:t>1,06</w:t>
            </w:r>
          </w:p>
        </w:tc>
      </w:tr>
      <w:tr w:rsidR="009A30C5" w14:paraId="78F0535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F63B68"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4A51DE52"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1CACBF3"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1BFF1327"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238E8BE6"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2E99AA08"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581CC694"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62FAF527"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509BCDC1"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0431573C"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73EC3E68"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49232307" w14:textId="77777777" w:rsidR="009A30C5" w:rsidRDefault="00B506AA">
            <w:pPr>
              <w:rPr>
                <w:color w:val="000000"/>
                <w:sz w:val="16"/>
                <w:szCs w:val="16"/>
              </w:rPr>
            </w:pPr>
            <w:r>
              <w:rPr>
                <w:color w:val="000000"/>
                <w:sz w:val="16"/>
                <w:szCs w:val="16"/>
              </w:rPr>
              <w:t>0,08</w:t>
            </w:r>
          </w:p>
        </w:tc>
        <w:tc>
          <w:tcPr>
            <w:tcW w:w="1070" w:type="dxa"/>
            <w:tcBorders>
              <w:top w:val="nil"/>
              <w:left w:val="nil"/>
              <w:bottom w:val="single" w:sz="4" w:space="0" w:color="auto"/>
              <w:right w:val="single" w:sz="4" w:space="0" w:color="auto"/>
            </w:tcBorders>
            <w:shd w:val="clear" w:color="auto" w:fill="auto"/>
            <w:vAlign w:val="bottom"/>
            <w:hideMark/>
          </w:tcPr>
          <w:p w14:paraId="64039823" w14:textId="77777777" w:rsidR="009A30C5" w:rsidRDefault="00B506AA">
            <w:pPr>
              <w:rPr>
                <w:color w:val="000000"/>
                <w:sz w:val="16"/>
                <w:szCs w:val="16"/>
              </w:rPr>
            </w:pPr>
            <w:r>
              <w:rPr>
                <w:color w:val="000000"/>
                <w:sz w:val="16"/>
                <w:szCs w:val="16"/>
              </w:rPr>
              <w:t>0,08</w:t>
            </w:r>
          </w:p>
        </w:tc>
      </w:tr>
      <w:tr w:rsidR="009A30C5" w14:paraId="0E3530C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B98479"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061BF06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8E235BE" w14:textId="77777777" w:rsidR="009A30C5" w:rsidRDefault="00B506AA">
            <w:pPr>
              <w:rPr>
                <w:color w:val="000000"/>
                <w:sz w:val="16"/>
                <w:szCs w:val="16"/>
              </w:rPr>
            </w:pPr>
            <w:r>
              <w:rPr>
                <w:color w:val="000000"/>
                <w:sz w:val="16"/>
                <w:szCs w:val="16"/>
              </w:rPr>
              <w:t>3,39</w:t>
            </w:r>
          </w:p>
        </w:tc>
        <w:tc>
          <w:tcPr>
            <w:tcW w:w="928" w:type="dxa"/>
            <w:tcBorders>
              <w:top w:val="nil"/>
              <w:left w:val="nil"/>
              <w:bottom w:val="single" w:sz="4" w:space="0" w:color="auto"/>
              <w:right w:val="single" w:sz="4" w:space="0" w:color="auto"/>
            </w:tcBorders>
            <w:shd w:val="clear" w:color="auto" w:fill="auto"/>
            <w:vAlign w:val="bottom"/>
            <w:hideMark/>
          </w:tcPr>
          <w:p w14:paraId="1934BF2C" w14:textId="77777777" w:rsidR="009A30C5" w:rsidRDefault="00B506AA">
            <w:pPr>
              <w:rPr>
                <w:color w:val="000000"/>
                <w:sz w:val="16"/>
                <w:szCs w:val="16"/>
              </w:rPr>
            </w:pPr>
            <w:r>
              <w:rPr>
                <w:color w:val="000000"/>
                <w:sz w:val="16"/>
                <w:szCs w:val="16"/>
              </w:rPr>
              <w:t>3,12</w:t>
            </w:r>
          </w:p>
        </w:tc>
        <w:tc>
          <w:tcPr>
            <w:tcW w:w="928" w:type="dxa"/>
            <w:tcBorders>
              <w:top w:val="nil"/>
              <w:left w:val="nil"/>
              <w:bottom w:val="single" w:sz="4" w:space="0" w:color="auto"/>
              <w:right w:val="single" w:sz="4" w:space="0" w:color="auto"/>
            </w:tcBorders>
            <w:shd w:val="clear" w:color="auto" w:fill="auto"/>
            <w:vAlign w:val="bottom"/>
            <w:hideMark/>
          </w:tcPr>
          <w:p w14:paraId="1796CC49" w14:textId="77777777" w:rsidR="009A30C5" w:rsidRDefault="00B506AA">
            <w:pPr>
              <w:rPr>
                <w:color w:val="000000"/>
                <w:sz w:val="16"/>
                <w:szCs w:val="16"/>
              </w:rPr>
            </w:pPr>
            <w:r>
              <w:rPr>
                <w:color w:val="000000"/>
                <w:sz w:val="16"/>
                <w:szCs w:val="16"/>
              </w:rPr>
              <w:t>3,38</w:t>
            </w:r>
          </w:p>
        </w:tc>
        <w:tc>
          <w:tcPr>
            <w:tcW w:w="928" w:type="dxa"/>
            <w:tcBorders>
              <w:top w:val="nil"/>
              <w:left w:val="nil"/>
              <w:bottom w:val="single" w:sz="4" w:space="0" w:color="auto"/>
              <w:right w:val="single" w:sz="4" w:space="0" w:color="auto"/>
            </w:tcBorders>
            <w:shd w:val="clear" w:color="auto" w:fill="auto"/>
            <w:vAlign w:val="bottom"/>
            <w:hideMark/>
          </w:tcPr>
          <w:p w14:paraId="0F27C312" w14:textId="77777777" w:rsidR="009A30C5" w:rsidRDefault="00B506AA">
            <w:pPr>
              <w:rPr>
                <w:color w:val="000000"/>
                <w:sz w:val="16"/>
                <w:szCs w:val="16"/>
              </w:rPr>
            </w:pPr>
            <w:r>
              <w:rPr>
                <w:color w:val="000000"/>
                <w:sz w:val="16"/>
                <w:szCs w:val="16"/>
              </w:rPr>
              <w:t>3,12</w:t>
            </w:r>
          </w:p>
        </w:tc>
        <w:tc>
          <w:tcPr>
            <w:tcW w:w="928" w:type="dxa"/>
            <w:tcBorders>
              <w:top w:val="nil"/>
              <w:left w:val="nil"/>
              <w:bottom w:val="single" w:sz="4" w:space="0" w:color="auto"/>
              <w:right w:val="single" w:sz="4" w:space="0" w:color="auto"/>
            </w:tcBorders>
            <w:shd w:val="clear" w:color="auto" w:fill="auto"/>
            <w:vAlign w:val="bottom"/>
            <w:hideMark/>
          </w:tcPr>
          <w:p w14:paraId="03734603" w14:textId="77777777" w:rsidR="009A30C5" w:rsidRDefault="00B506AA">
            <w:pPr>
              <w:rPr>
                <w:color w:val="000000"/>
                <w:sz w:val="16"/>
                <w:szCs w:val="16"/>
              </w:rPr>
            </w:pPr>
            <w:r>
              <w:rPr>
                <w:color w:val="000000"/>
                <w:sz w:val="16"/>
                <w:szCs w:val="16"/>
              </w:rPr>
              <w:t>3,18</w:t>
            </w:r>
          </w:p>
        </w:tc>
        <w:tc>
          <w:tcPr>
            <w:tcW w:w="927" w:type="dxa"/>
            <w:tcBorders>
              <w:top w:val="nil"/>
              <w:left w:val="nil"/>
              <w:bottom w:val="single" w:sz="4" w:space="0" w:color="auto"/>
              <w:right w:val="single" w:sz="4" w:space="0" w:color="auto"/>
            </w:tcBorders>
            <w:shd w:val="clear" w:color="auto" w:fill="auto"/>
            <w:vAlign w:val="bottom"/>
            <w:hideMark/>
          </w:tcPr>
          <w:p w14:paraId="7851849A" w14:textId="77777777" w:rsidR="009A30C5" w:rsidRDefault="00B506AA">
            <w:pPr>
              <w:rPr>
                <w:color w:val="000000"/>
                <w:sz w:val="16"/>
                <w:szCs w:val="16"/>
              </w:rPr>
            </w:pPr>
            <w:r>
              <w:rPr>
                <w:color w:val="000000"/>
                <w:sz w:val="16"/>
                <w:szCs w:val="16"/>
              </w:rPr>
              <w:t>3,30</w:t>
            </w:r>
          </w:p>
        </w:tc>
        <w:tc>
          <w:tcPr>
            <w:tcW w:w="928" w:type="dxa"/>
            <w:tcBorders>
              <w:top w:val="nil"/>
              <w:left w:val="nil"/>
              <w:bottom w:val="single" w:sz="4" w:space="0" w:color="auto"/>
              <w:right w:val="single" w:sz="4" w:space="0" w:color="auto"/>
            </w:tcBorders>
            <w:shd w:val="clear" w:color="auto" w:fill="auto"/>
            <w:vAlign w:val="bottom"/>
            <w:hideMark/>
          </w:tcPr>
          <w:p w14:paraId="6A590BE4" w14:textId="77777777" w:rsidR="009A30C5" w:rsidRDefault="00B506AA">
            <w:pPr>
              <w:rPr>
                <w:color w:val="000000"/>
                <w:sz w:val="16"/>
                <w:szCs w:val="16"/>
              </w:rPr>
            </w:pPr>
            <w:r>
              <w:rPr>
                <w:color w:val="000000"/>
                <w:sz w:val="16"/>
                <w:szCs w:val="16"/>
              </w:rPr>
              <w:t>3,17</w:t>
            </w:r>
          </w:p>
        </w:tc>
        <w:tc>
          <w:tcPr>
            <w:tcW w:w="928" w:type="dxa"/>
            <w:tcBorders>
              <w:top w:val="nil"/>
              <w:left w:val="nil"/>
              <w:bottom w:val="single" w:sz="4" w:space="0" w:color="auto"/>
              <w:right w:val="single" w:sz="4" w:space="0" w:color="auto"/>
            </w:tcBorders>
            <w:shd w:val="clear" w:color="auto" w:fill="auto"/>
            <w:vAlign w:val="bottom"/>
            <w:hideMark/>
          </w:tcPr>
          <w:p w14:paraId="752A2515" w14:textId="77777777" w:rsidR="009A30C5" w:rsidRDefault="00B506AA">
            <w:pPr>
              <w:rPr>
                <w:color w:val="000000"/>
                <w:sz w:val="16"/>
                <w:szCs w:val="16"/>
              </w:rPr>
            </w:pPr>
            <w:r>
              <w:rPr>
                <w:color w:val="000000"/>
                <w:sz w:val="16"/>
                <w:szCs w:val="16"/>
              </w:rPr>
              <w:t>2,90</w:t>
            </w:r>
          </w:p>
        </w:tc>
        <w:tc>
          <w:tcPr>
            <w:tcW w:w="928" w:type="dxa"/>
            <w:tcBorders>
              <w:top w:val="nil"/>
              <w:left w:val="nil"/>
              <w:bottom w:val="single" w:sz="4" w:space="0" w:color="auto"/>
              <w:right w:val="single" w:sz="4" w:space="0" w:color="auto"/>
            </w:tcBorders>
            <w:shd w:val="clear" w:color="auto" w:fill="auto"/>
            <w:vAlign w:val="bottom"/>
          </w:tcPr>
          <w:p w14:paraId="6CDD8F1C"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tcPr>
          <w:p w14:paraId="0AC82860" w14:textId="77777777" w:rsidR="009A30C5" w:rsidRDefault="00B506AA">
            <w:pPr>
              <w:rPr>
                <w:color w:val="000000"/>
                <w:sz w:val="16"/>
                <w:szCs w:val="16"/>
              </w:rPr>
            </w:pPr>
            <w:r>
              <w:rPr>
                <w:color w:val="000000"/>
                <w:sz w:val="16"/>
                <w:szCs w:val="16"/>
              </w:rPr>
              <w:t>3,03</w:t>
            </w:r>
          </w:p>
        </w:tc>
        <w:tc>
          <w:tcPr>
            <w:tcW w:w="1070" w:type="dxa"/>
            <w:tcBorders>
              <w:top w:val="nil"/>
              <w:left w:val="nil"/>
              <w:bottom w:val="single" w:sz="4" w:space="0" w:color="auto"/>
              <w:right w:val="single" w:sz="4" w:space="0" w:color="auto"/>
            </w:tcBorders>
            <w:shd w:val="clear" w:color="auto" w:fill="auto"/>
            <w:vAlign w:val="bottom"/>
            <w:hideMark/>
          </w:tcPr>
          <w:p w14:paraId="3BC1A073" w14:textId="77777777" w:rsidR="009A30C5" w:rsidRDefault="00B506AA">
            <w:pPr>
              <w:rPr>
                <w:color w:val="000000"/>
                <w:sz w:val="16"/>
                <w:szCs w:val="16"/>
              </w:rPr>
            </w:pPr>
            <w:r>
              <w:rPr>
                <w:color w:val="000000"/>
                <w:sz w:val="16"/>
                <w:szCs w:val="16"/>
              </w:rPr>
              <w:t>3,02</w:t>
            </w:r>
          </w:p>
        </w:tc>
      </w:tr>
      <w:tr w:rsidR="009A30C5" w14:paraId="23B5A68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9BE87A"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5D326909"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1F45A81" w14:textId="77777777" w:rsidR="009A30C5" w:rsidRDefault="00B506AA">
            <w:pPr>
              <w:rPr>
                <w:color w:val="000000"/>
                <w:sz w:val="16"/>
                <w:szCs w:val="16"/>
              </w:rPr>
            </w:pPr>
            <w:r>
              <w:rPr>
                <w:color w:val="000000"/>
                <w:sz w:val="16"/>
                <w:szCs w:val="16"/>
              </w:rPr>
              <w:t>4,08</w:t>
            </w:r>
          </w:p>
        </w:tc>
        <w:tc>
          <w:tcPr>
            <w:tcW w:w="928" w:type="dxa"/>
            <w:tcBorders>
              <w:top w:val="nil"/>
              <w:left w:val="nil"/>
              <w:bottom w:val="single" w:sz="4" w:space="0" w:color="auto"/>
              <w:right w:val="single" w:sz="4" w:space="0" w:color="auto"/>
            </w:tcBorders>
            <w:shd w:val="clear" w:color="auto" w:fill="auto"/>
            <w:vAlign w:val="bottom"/>
            <w:hideMark/>
          </w:tcPr>
          <w:p w14:paraId="4640F7B5" w14:textId="77777777" w:rsidR="009A30C5" w:rsidRDefault="00B506AA">
            <w:pPr>
              <w:rPr>
                <w:color w:val="000000"/>
                <w:sz w:val="16"/>
                <w:szCs w:val="16"/>
              </w:rPr>
            </w:pPr>
            <w:r>
              <w:rPr>
                <w:color w:val="000000"/>
                <w:sz w:val="16"/>
                <w:szCs w:val="16"/>
              </w:rPr>
              <w:t>3,81</w:t>
            </w:r>
          </w:p>
        </w:tc>
        <w:tc>
          <w:tcPr>
            <w:tcW w:w="928" w:type="dxa"/>
            <w:tcBorders>
              <w:top w:val="nil"/>
              <w:left w:val="nil"/>
              <w:bottom w:val="single" w:sz="4" w:space="0" w:color="auto"/>
              <w:right w:val="single" w:sz="4" w:space="0" w:color="auto"/>
            </w:tcBorders>
            <w:shd w:val="clear" w:color="auto" w:fill="auto"/>
            <w:vAlign w:val="bottom"/>
            <w:hideMark/>
          </w:tcPr>
          <w:p w14:paraId="456BA382" w14:textId="77777777" w:rsidR="009A30C5" w:rsidRDefault="00B506AA">
            <w:pPr>
              <w:rPr>
                <w:color w:val="000000"/>
                <w:sz w:val="16"/>
                <w:szCs w:val="16"/>
              </w:rPr>
            </w:pPr>
            <w:r>
              <w:rPr>
                <w:color w:val="000000"/>
                <w:sz w:val="16"/>
                <w:szCs w:val="16"/>
              </w:rPr>
              <w:t>4,07</w:t>
            </w:r>
          </w:p>
        </w:tc>
        <w:tc>
          <w:tcPr>
            <w:tcW w:w="928" w:type="dxa"/>
            <w:tcBorders>
              <w:top w:val="nil"/>
              <w:left w:val="nil"/>
              <w:bottom w:val="single" w:sz="4" w:space="0" w:color="auto"/>
              <w:right w:val="single" w:sz="4" w:space="0" w:color="auto"/>
            </w:tcBorders>
            <w:shd w:val="clear" w:color="auto" w:fill="auto"/>
            <w:vAlign w:val="bottom"/>
            <w:hideMark/>
          </w:tcPr>
          <w:p w14:paraId="4D6C9A60" w14:textId="77777777" w:rsidR="009A30C5" w:rsidRDefault="00B506AA">
            <w:pPr>
              <w:rPr>
                <w:color w:val="000000"/>
                <w:sz w:val="16"/>
                <w:szCs w:val="16"/>
              </w:rPr>
            </w:pPr>
            <w:r>
              <w:rPr>
                <w:color w:val="000000"/>
                <w:sz w:val="16"/>
                <w:szCs w:val="16"/>
              </w:rPr>
              <w:t>3,81</w:t>
            </w:r>
          </w:p>
        </w:tc>
        <w:tc>
          <w:tcPr>
            <w:tcW w:w="928" w:type="dxa"/>
            <w:tcBorders>
              <w:top w:val="nil"/>
              <w:left w:val="nil"/>
              <w:bottom w:val="single" w:sz="4" w:space="0" w:color="auto"/>
              <w:right w:val="single" w:sz="4" w:space="0" w:color="auto"/>
            </w:tcBorders>
            <w:shd w:val="clear" w:color="auto" w:fill="auto"/>
            <w:vAlign w:val="bottom"/>
            <w:hideMark/>
          </w:tcPr>
          <w:p w14:paraId="5A6B4125" w14:textId="77777777" w:rsidR="009A30C5" w:rsidRDefault="00B506AA">
            <w:pPr>
              <w:rPr>
                <w:color w:val="000000"/>
                <w:sz w:val="16"/>
                <w:szCs w:val="16"/>
              </w:rPr>
            </w:pPr>
            <w:r>
              <w:rPr>
                <w:color w:val="000000"/>
                <w:sz w:val="16"/>
                <w:szCs w:val="16"/>
              </w:rPr>
              <w:t>3,87</w:t>
            </w:r>
          </w:p>
        </w:tc>
        <w:tc>
          <w:tcPr>
            <w:tcW w:w="927" w:type="dxa"/>
            <w:tcBorders>
              <w:top w:val="nil"/>
              <w:left w:val="nil"/>
              <w:bottom w:val="single" w:sz="4" w:space="0" w:color="auto"/>
              <w:right w:val="single" w:sz="4" w:space="0" w:color="auto"/>
            </w:tcBorders>
            <w:shd w:val="clear" w:color="auto" w:fill="auto"/>
            <w:vAlign w:val="bottom"/>
            <w:hideMark/>
          </w:tcPr>
          <w:p w14:paraId="5FAF1456" w14:textId="77777777" w:rsidR="009A30C5" w:rsidRDefault="00B506AA">
            <w:pPr>
              <w:rPr>
                <w:color w:val="000000"/>
                <w:sz w:val="16"/>
                <w:szCs w:val="16"/>
              </w:rPr>
            </w:pPr>
            <w:r>
              <w:rPr>
                <w:color w:val="000000"/>
                <w:sz w:val="16"/>
                <w:szCs w:val="16"/>
              </w:rPr>
              <w:t>3,99</w:t>
            </w:r>
          </w:p>
        </w:tc>
        <w:tc>
          <w:tcPr>
            <w:tcW w:w="928" w:type="dxa"/>
            <w:tcBorders>
              <w:top w:val="nil"/>
              <w:left w:val="nil"/>
              <w:bottom w:val="single" w:sz="4" w:space="0" w:color="auto"/>
              <w:right w:val="single" w:sz="4" w:space="0" w:color="auto"/>
            </w:tcBorders>
            <w:shd w:val="clear" w:color="auto" w:fill="auto"/>
            <w:vAlign w:val="bottom"/>
            <w:hideMark/>
          </w:tcPr>
          <w:p w14:paraId="5AAC16A9" w14:textId="77777777" w:rsidR="009A30C5" w:rsidRDefault="00B506AA">
            <w:pPr>
              <w:rPr>
                <w:color w:val="000000"/>
                <w:sz w:val="16"/>
                <w:szCs w:val="16"/>
              </w:rPr>
            </w:pPr>
            <w:r>
              <w:rPr>
                <w:color w:val="000000"/>
                <w:sz w:val="16"/>
                <w:szCs w:val="16"/>
              </w:rPr>
              <w:t>3,86</w:t>
            </w:r>
          </w:p>
        </w:tc>
        <w:tc>
          <w:tcPr>
            <w:tcW w:w="928" w:type="dxa"/>
            <w:tcBorders>
              <w:top w:val="nil"/>
              <w:left w:val="nil"/>
              <w:bottom w:val="single" w:sz="4" w:space="0" w:color="auto"/>
              <w:right w:val="single" w:sz="4" w:space="0" w:color="auto"/>
            </w:tcBorders>
            <w:shd w:val="clear" w:color="auto" w:fill="auto"/>
            <w:vAlign w:val="bottom"/>
            <w:hideMark/>
          </w:tcPr>
          <w:p w14:paraId="16EE2F0F" w14:textId="77777777" w:rsidR="009A30C5" w:rsidRDefault="00B506AA">
            <w:pPr>
              <w:rPr>
                <w:color w:val="000000"/>
                <w:sz w:val="16"/>
                <w:szCs w:val="16"/>
              </w:rPr>
            </w:pPr>
            <w:r>
              <w:rPr>
                <w:color w:val="000000"/>
                <w:sz w:val="16"/>
                <w:szCs w:val="16"/>
              </w:rPr>
              <w:t>3,59</w:t>
            </w:r>
          </w:p>
        </w:tc>
        <w:tc>
          <w:tcPr>
            <w:tcW w:w="928" w:type="dxa"/>
            <w:tcBorders>
              <w:top w:val="nil"/>
              <w:left w:val="nil"/>
              <w:bottom w:val="single" w:sz="4" w:space="0" w:color="auto"/>
              <w:right w:val="single" w:sz="4" w:space="0" w:color="auto"/>
            </w:tcBorders>
            <w:shd w:val="clear" w:color="auto" w:fill="auto"/>
            <w:vAlign w:val="bottom"/>
          </w:tcPr>
          <w:p w14:paraId="4A9007DF" w14:textId="77777777" w:rsidR="009A30C5" w:rsidRDefault="00B506AA">
            <w:pPr>
              <w:rPr>
                <w:color w:val="000000"/>
                <w:sz w:val="16"/>
                <w:szCs w:val="16"/>
              </w:rPr>
            </w:pPr>
            <w:r>
              <w:rPr>
                <w:color w:val="000000"/>
                <w:sz w:val="16"/>
                <w:szCs w:val="16"/>
              </w:rPr>
              <w:t>3,83</w:t>
            </w:r>
          </w:p>
        </w:tc>
        <w:tc>
          <w:tcPr>
            <w:tcW w:w="928" w:type="dxa"/>
            <w:tcBorders>
              <w:top w:val="nil"/>
              <w:left w:val="nil"/>
              <w:bottom w:val="single" w:sz="4" w:space="0" w:color="auto"/>
              <w:right w:val="single" w:sz="4" w:space="0" w:color="auto"/>
            </w:tcBorders>
            <w:shd w:val="clear" w:color="auto" w:fill="auto"/>
            <w:vAlign w:val="bottom"/>
          </w:tcPr>
          <w:p w14:paraId="128AE369" w14:textId="77777777" w:rsidR="009A30C5" w:rsidRDefault="00B506AA">
            <w:pPr>
              <w:rPr>
                <w:color w:val="000000"/>
                <w:sz w:val="16"/>
                <w:szCs w:val="16"/>
              </w:rPr>
            </w:pPr>
            <w:r>
              <w:rPr>
                <w:color w:val="000000"/>
                <w:sz w:val="16"/>
                <w:szCs w:val="16"/>
              </w:rPr>
              <w:t>4,05</w:t>
            </w:r>
          </w:p>
        </w:tc>
        <w:tc>
          <w:tcPr>
            <w:tcW w:w="1070" w:type="dxa"/>
            <w:tcBorders>
              <w:top w:val="nil"/>
              <w:left w:val="nil"/>
              <w:bottom w:val="single" w:sz="4" w:space="0" w:color="auto"/>
              <w:right w:val="single" w:sz="4" w:space="0" w:color="auto"/>
            </w:tcBorders>
            <w:shd w:val="clear" w:color="auto" w:fill="auto"/>
            <w:vAlign w:val="bottom"/>
            <w:hideMark/>
          </w:tcPr>
          <w:p w14:paraId="7542EE1C" w14:textId="77777777" w:rsidR="009A30C5" w:rsidRDefault="00B506AA">
            <w:pPr>
              <w:rPr>
                <w:color w:val="000000"/>
                <w:sz w:val="16"/>
                <w:szCs w:val="16"/>
              </w:rPr>
            </w:pPr>
            <w:r>
              <w:rPr>
                <w:color w:val="000000"/>
                <w:sz w:val="16"/>
                <w:szCs w:val="16"/>
              </w:rPr>
              <w:t>4,04</w:t>
            </w:r>
          </w:p>
        </w:tc>
      </w:tr>
      <w:tr w:rsidR="009A30C5" w14:paraId="335AE69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C15FEF"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378A08B9"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57D8430" w14:textId="77777777" w:rsidR="009A30C5" w:rsidRDefault="00B506AA">
            <w:pPr>
              <w:rPr>
                <w:color w:val="000000"/>
                <w:sz w:val="16"/>
                <w:szCs w:val="16"/>
              </w:rPr>
            </w:pPr>
            <w:r>
              <w:rPr>
                <w:color w:val="000000"/>
                <w:sz w:val="16"/>
                <w:szCs w:val="16"/>
              </w:rPr>
              <w:t>21,72</w:t>
            </w:r>
          </w:p>
        </w:tc>
        <w:tc>
          <w:tcPr>
            <w:tcW w:w="928" w:type="dxa"/>
            <w:tcBorders>
              <w:top w:val="nil"/>
              <w:left w:val="nil"/>
              <w:bottom w:val="single" w:sz="4" w:space="0" w:color="auto"/>
              <w:right w:val="single" w:sz="4" w:space="0" w:color="auto"/>
            </w:tcBorders>
            <w:shd w:val="clear" w:color="auto" w:fill="auto"/>
            <w:vAlign w:val="bottom"/>
            <w:hideMark/>
          </w:tcPr>
          <w:p w14:paraId="7B44FD40" w14:textId="77777777" w:rsidR="009A30C5" w:rsidRDefault="00B506AA">
            <w:pPr>
              <w:rPr>
                <w:color w:val="000000"/>
                <w:sz w:val="16"/>
                <w:szCs w:val="16"/>
              </w:rPr>
            </w:pPr>
            <w:r>
              <w:rPr>
                <w:color w:val="000000"/>
                <w:sz w:val="16"/>
                <w:szCs w:val="16"/>
              </w:rPr>
              <w:t>20,62</w:t>
            </w:r>
          </w:p>
        </w:tc>
        <w:tc>
          <w:tcPr>
            <w:tcW w:w="928" w:type="dxa"/>
            <w:tcBorders>
              <w:top w:val="nil"/>
              <w:left w:val="nil"/>
              <w:bottom w:val="single" w:sz="4" w:space="0" w:color="auto"/>
              <w:right w:val="single" w:sz="4" w:space="0" w:color="auto"/>
            </w:tcBorders>
            <w:shd w:val="clear" w:color="auto" w:fill="auto"/>
            <w:vAlign w:val="bottom"/>
            <w:hideMark/>
          </w:tcPr>
          <w:p w14:paraId="20B47BF5" w14:textId="77777777" w:rsidR="009A30C5" w:rsidRDefault="00B506AA">
            <w:pPr>
              <w:rPr>
                <w:color w:val="000000"/>
                <w:sz w:val="16"/>
                <w:szCs w:val="16"/>
              </w:rPr>
            </w:pPr>
            <w:r>
              <w:rPr>
                <w:color w:val="000000"/>
                <w:sz w:val="16"/>
                <w:szCs w:val="16"/>
              </w:rPr>
              <w:t>21,67</w:t>
            </w:r>
          </w:p>
        </w:tc>
        <w:tc>
          <w:tcPr>
            <w:tcW w:w="928" w:type="dxa"/>
            <w:tcBorders>
              <w:top w:val="nil"/>
              <w:left w:val="nil"/>
              <w:bottom w:val="single" w:sz="4" w:space="0" w:color="auto"/>
              <w:right w:val="single" w:sz="4" w:space="0" w:color="auto"/>
            </w:tcBorders>
            <w:shd w:val="clear" w:color="auto" w:fill="auto"/>
            <w:vAlign w:val="bottom"/>
            <w:hideMark/>
          </w:tcPr>
          <w:p w14:paraId="47043BA6" w14:textId="77777777" w:rsidR="009A30C5" w:rsidRDefault="00B506AA">
            <w:pPr>
              <w:rPr>
                <w:color w:val="000000"/>
                <w:sz w:val="16"/>
                <w:szCs w:val="16"/>
              </w:rPr>
            </w:pPr>
            <w:r>
              <w:rPr>
                <w:color w:val="000000"/>
                <w:sz w:val="16"/>
                <w:szCs w:val="16"/>
              </w:rPr>
              <w:t>20,59</w:t>
            </w:r>
          </w:p>
        </w:tc>
        <w:tc>
          <w:tcPr>
            <w:tcW w:w="928" w:type="dxa"/>
            <w:tcBorders>
              <w:top w:val="nil"/>
              <w:left w:val="nil"/>
              <w:bottom w:val="single" w:sz="4" w:space="0" w:color="auto"/>
              <w:right w:val="single" w:sz="4" w:space="0" w:color="auto"/>
            </w:tcBorders>
            <w:shd w:val="clear" w:color="auto" w:fill="auto"/>
            <w:vAlign w:val="bottom"/>
            <w:hideMark/>
          </w:tcPr>
          <w:p w14:paraId="08711A63" w14:textId="77777777" w:rsidR="009A30C5" w:rsidRDefault="00B506AA">
            <w:pPr>
              <w:rPr>
                <w:color w:val="000000"/>
                <w:sz w:val="16"/>
                <w:szCs w:val="16"/>
              </w:rPr>
            </w:pPr>
            <w:r>
              <w:rPr>
                <w:color w:val="000000"/>
                <w:sz w:val="16"/>
                <w:szCs w:val="16"/>
              </w:rPr>
              <w:t>20,84</w:t>
            </w:r>
          </w:p>
        </w:tc>
        <w:tc>
          <w:tcPr>
            <w:tcW w:w="927" w:type="dxa"/>
            <w:tcBorders>
              <w:top w:val="nil"/>
              <w:left w:val="nil"/>
              <w:bottom w:val="single" w:sz="4" w:space="0" w:color="auto"/>
              <w:right w:val="single" w:sz="4" w:space="0" w:color="auto"/>
            </w:tcBorders>
            <w:shd w:val="clear" w:color="auto" w:fill="auto"/>
            <w:vAlign w:val="bottom"/>
            <w:hideMark/>
          </w:tcPr>
          <w:p w14:paraId="760DFB96" w14:textId="77777777" w:rsidR="009A30C5" w:rsidRDefault="00B506AA">
            <w:pPr>
              <w:rPr>
                <w:color w:val="000000"/>
                <w:sz w:val="16"/>
                <w:szCs w:val="16"/>
              </w:rPr>
            </w:pPr>
            <w:r>
              <w:rPr>
                <w:color w:val="000000"/>
                <w:sz w:val="16"/>
                <w:szCs w:val="16"/>
              </w:rPr>
              <w:t>21,34</w:t>
            </w:r>
          </w:p>
        </w:tc>
        <w:tc>
          <w:tcPr>
            <w:tcW w:w="928" w:type="dxa"/>
            <w:tcBorders>
              <w:top w:val="nil"/>
              <w:left w:val="nil"/>
              <w:bottom w:val="single" w:sz="4" w:space="0" w:color="auto"/>
              <w:right w:val="single" w:sz="4" w:space="0" w:color="auto"/>
            </w:tcBorders>
            <w:shd w:val="clear" w:color="auto" w:fill="auto"/>
            <w:vAlign w:val="bottom"/>
            <w:hideMark/>
          </w:tcPr>
          <w:p w14:paraId="1179AF78" w14:textId="77777777" w:rsidR="009A30C5" w:rsidRDefault="00B506AA">
            <w:pPr>
              <w:rPr>
                <w:color w:val="000000"/>
                <w:sz w:val="16"/>
                <w:szCs w:val="16"/>
              </w:rPr>
            </w:pPr>
            <w:r>
              <w:rPr>
                <w:color w:val="000000"/>
                <w:sz w:val="16"/>
                <w:szCs w:val="16"/>
              </w:rPr>
              <w:t>20,79</w:t>
            </w:r>
          </w:p>
        </w:tc>
        <w:tc>
          <w:tcPr>
            <w:tcW w:w="928" w:type="dxa"/>
            <w:tcBorders>
              <w:top w:val="nil"/>
              <w:left w:val="nil"/>
              <w:bottom w:val="single" w:sz="4" w:space="0" w:color="auto"/>
              <w:right w:val="single" w:sz="4" w:space="0" w:color="auto"/>
            </w:tcBorders>
            <w:shd w:val="clear" w:color="auto" w:fill="auto"/>
            <w:vAlign w:val="bottom"/>
            <w:hideMark/>
          </w:tcPr>
          <w:p w14:paraId="044D3962" w14:textId="77777777" w:rsidR="009A30C5" w:rsidRDefault="00B506AA">
            <w:pPr>
              <w:rPr>
                <w:color w:val="000000"/>
                <w:sz w:val="16"/>
                <w:szCs w:val="16"/>
              </w:rPr>
            </w:pPr>
            <w:r>
              <w:rPr>
                <w:color w:val="000000"/>
                <w:sz w:val="16"/>
                <w:szCs w:val="16"/>
              </w:rPr>
              <w:t>19,67</w:t>
            </w:r>
          </w:p>
        </w:tc>
        <w:tc>
          <w:tcPr>
            <w:tcW w:w="928" w:type="dxa"/>
            <w:tcBorders>
              <w:top w:val="nil"/>
              <w:left w:val="nil"/>
              <w:bottom w:val="single" w:sz="4" w:space="0" w:color="auto"/>
              <w:right w:val="single" w:sz="4" w:space="0" w:color="auto"/>
            </w:tcBorders>
            <w:shd w:val="clear" w:color="auto" w:fill="auto"/>
            <w:vAlign w:val="bottom"/>
          </w:tcPr>
          <w:p w14:paraId="219F0D37" w14:textId="77777777" w:rsidR="009A30C5" w:rsidRDefault="00B506AA">
            <w:pPr>
              <w:rPr>
                <w:color w:val="000000"/>
                <w:sz w:val="16"/>
                <w:szCs w:val="16"/>
              </w:rPr>
            </w:pPr>
            <w:r>
              <w:rPr>
                <w:color w:val="000000"/>
                <w:sz w:val="16"/>
                <w:szCs w:val="16"/>
              </w:rPr>
              <w:t>21,02</w:t>
            </w:r>
          </w:p>
        </w:tc>
        <w:tc>
          <w:tcPr>
            <w:tcW w:w="928" w:type="dxa"/>
            <w:tcBorders>
              <w:top w:val="nil"/>
              <w:left w:val="nil"/>
              <w:bottom w:val="single" w:sz="4" w:space="0" w:color="auto"/>
              <w:right w:val="single" w:sz="4" w:space="0" w:color="auto"/>
            </w:tcBorders>
            <w:shd w:val="clear" w:color="auto" w:fill="auto"/>
            <w:vAlign w:val="bottom"/>
          </w:tcPr>
          <w:p w14:paraId="6DCABBB0" w14:textId="77777777" w:rsidR="009A30C5" w:rsidRDefault="00B506AA">
            <w:pPr>
              <w:rPr>
                <w:color w:val="000000"/>
                <w:sz w:val="16"/>
                <w:szCs w:val="16"/>
              </w:rPr>
            </w:pPr>
            <w:r>
              <w:rPr>
                <w:color w:val="000000"/>
                <w:sz w:val="16"/>
                <w:szCs w:val="16"/>
              </w:rPr>
              <w:t>21,93</w:t>
            </w:r>
          </w:p>
        </w:tc>
        <w:tc>
          <w:tcPr>
            <w:tcW w:w="1070" w:type="dxa"/>
            <w:tcBorders>
              <w:top w:val="nil"/>
              <w:left w:val="nil"/>
              <w:bottom w:val="single" w:sz="4" w:space="0" w:color="auto"/>
              <w:right w:val="single" w:sz="4" w:space="0" w:color="auto"/>
            </w:tcBorders>
            <w:shd w:val="clear" w:color="auto" w:fill="auto"/>
            <w:vAlign w:val="bottom"/>
            <w:hideMark/>
          </w:tcPr>
          <w:p w14:paraId="158F3E6F" w14:textId="77777777" w:rsidR="009A30C5" w:rsidRDefault="00B506AA">
            <w:pPr>
              <w:rPr>
                <w:color w:val="000000"/>
                <w:sz w:val="16"/>
                <w:szCs w:val="16"/>
              </w:rPr>
            </w:pPr>
            <w:r>
              <w:rPr>
                <w:color w:val="000000"/>
                <w:sz w:val="16"/>
                <w:szCs w:val="16"/>
              </w:rPr>
              <w:t>21,91</w:t>
            </w:r>
          </w:p>
        </w:tc>
      </w:tr>
      <w:tr w:rsidR="009A30C5" w14:paraId="7137FED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4D0686"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43000A16"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738FCBCD" w14:textId="77777777" w:rsidR="009A30C5" w:rsidRDefault="00B506AA">
            <w:pPr>
              <w:rPr>
                <w:color w:val="000000"/>
                <w:sz w:val="16"/>
                <w:szCs w:val="16"/>
              </w:rPr>
            </w:pPr>
            <w:r>
              <w:rPr>
                <w:color w:val="000000"/>
                <w:sz w:val="16"/>
                <w:szCs w:val="16"/>
              </w:rPr>
              <w:t>7,24</w:t>
            </w:r>
          </w:p>
        </w:tc>
        <w:tc>
          <w:tcPr>
            <w:tcW w:w="928" w:type="dxa"/>
            <w:tcBorders>
              <w:top w:val="nil"/>
              <w:left w:val="nil"/>
              <w:bottom w:val="single" w:sz="4" w:space="0" w:color="auto"/>
              <w:right w:val="single" w:sz="4" w:space="0" w:color="auto"/>
            </w:tcBorders>
            <w:shd w:val="clear" w:color="auto" w:fill="auto"/>
            <w:vAlign w:val="bottom"/>
            <w:hideMark/>
          </w:tcPr>
          <w:p w14:paraId="6E8A6132" w14:textId="77777777" w:rsidR="009A30C5" w:rsidRDefault="00B506AA">
            <w:pPr>
              <w:rPr>
                <w:color w:val="000000"/>
                <w:sz w:val="16"/>
                <w:szCs w:val="16"/>
              </w:rPr>
            </w:pPr>
            <w:r>
              <w:rPr>
                <w:color w:val="000000"/>
                <w:sz w:val="16"/>
                <w:szCs w:val="16"/>
              </w:rPr>
              <w:t>5,76</w:t>
            </w:r>
          </w:p>
        </w:tc>
        <w:tc>
          <w:tcPr>
            <w:tcW w:w="928" w:type="dxa"/>
            <w:tcBorders>
              <w:top w:val="nil"/>
              <w:left w:val="nil"/>
              <w:bottom w:val="single" w:sz="4" w:space="0" w:color="auto"/>
              <w:right w:val="single" w:sz="4" w:space="0" w:color="auto"/>
            </w:tcBorders>
            <w:shd w:val="clear" w:color="auto" w:fill="auto"/>
            <w:vAlign w:val="bottom"/>
            <w:hideMark/>
          </w:tcPr>
          <w:p w14:paraId="4DBFA064" w14:textId="77777777" w:rsidR="009A30C5" w:rsidRDefault="00B506AA">
            <w:pPr>
              <w:rPr>
                <w:color w:val="000000"/>
                <w:sz w:val="16"/>
                <w:szCs w:val="16"/>
              </w:rPr>
            </w:pPr>
            <w:r>
              <w:rPr>
                <w:color w:val="000000"/>
                <w:sz w:val="16"/>
                <w:szCs w:val="16"/>
              </w:rPr>
              <w:t>7,17</w:t>
            </w:r>
          </w:p>
        </w:tc>
        <w:tc>
          <w:tcPr>
            <w:tcW w:w="928" w:type="dxa"/>
            <w:tcBorders>
              <w:top w:val="nil"/>
              <w:left w:val="nil"/>
              <w:bottom w:val="single" w:sz="4" w:space="0" w:color="auto"/>
              <w:right w:val="single" w:sz="4" w:space="0" w:color="auto"/>
            </w:tcBorders>
            <w:shd w:val="clear" w:color="auto" w:fill="auto"/>
            <w:vAlign w:val="bottom"/>
            <w:hideMark/>
          </w:tcPr>
          <w:p w14:paraId="4B790574" w14:textId="77777777" w:rsidR="009A30C5" w:rsidRDefault="00B506AA">
            <w:pPr>
              <w:rPr>
                <w:color w:val="000000"/>
                <w:sz w:val="16"/>
                <w:szCs w:val="16"/>
              </w:rPr>
            </w:pPr>
            <w:r>
              <w:rPr>
                <w:color w:val="000000"/>
                <w:sz w:val="16"/>
                <w:szCs w:val="16"/>
              </w:rPr>
              <w:t>5,72</w:t>
            </w:r>
          </w:p>
        </w:tc>
        <w:tc>
          <w:tcPr>
            <w:tcW w:w="928" w:type="dxa"/>
            <w:tcBorders>
              <w:top w:val="nil"/>
              <w:left w:val="nil"/>
              <w:bottom w:val="single" w:sz="4" w:space="0" w:color="auto"/>
              <w:right w:val="single" w:sz="4" w:space="0" w:color="auto"/>
            </w:tcBorders>
            <w:shd w:val="clear" w:color="auto" w:fill="auto"/>
            <w:vAlign w:val="bottom"/>
            <w:hideMark/>
          </w:tcPr>
          <w:p w14:paraId="7CD306E8" w14:textId="77777777" w:rsidR="009A30C5" w:rsidRDefault="00B506AA">
            <w:pPr>
              <w:rPr>
                <w:color w:val="000000"/>
                <w:sz w:val="16"/>
                <w:szCs w:val="16"/>
              </w:rPr>
            </w:pPr>
            <w:r>
              <w:rPr>
                <w:color w:val="000000"/>
                <w:sz w:val="16"/>
                <w:szCs w:val="16"/>
              </w:rPr>
              <w:t>6,05</w:t>
            </w:r>
          </w:p>
        </w:tc>
        <w:tc>
          <w:tcPr>
            <w:tcW w:w="927" w:type="dxa"/>
            <w:tcBorders>
              <w:top w:val="nil"/>
              <w:left w:val="nil"/>
              <w:bottom w:val="single" w:sz="4" w:space="0" w:color="auto"/>
              <w:right w:val="single" w:sz="4" w:space="0" w:color="auto"/>
            </w:tcBorders>
            <w:shd w:val="clear" w:color="auto" w:fill="auto"/>
            <w:vAlign w:val="bottom"/>
            <w:hideMark/>
          </w:tcPr>
          <w:p w14:paraId="46BCF555" w14:textId="77777777" w:rsidR="009A30C5" w:rsidRDefault="00B506AA">
            <w:pPr>
              <w:rPr>
                <w:color w:val="000000"/>
                <w:sz w:val="16"/>
                <w:szCs w:val="16"/>
              </w:rPr>
            </w:pPr>
            <w:r>
              <w:rPr>
                <w:color w:val="000000"/>
                <w:sz w:val="16"/>
                <w:szCs w:val="16"/>
              </w:rPr>
              <w:t>6,73</w:t>
            </w:r>
          </w:p>
        </w:tc>
        <w:tc>
          <w:tcPr>
            <w:tcW w:w="928" w:type="dxa"/>
            <w:tcBorders>
              <w:top w:val="nil"/>
              <w:left w:val="nil"/>
              <w:bottom w:val="single" w:sz="4" w:space="0" w:color="auto"/>
              <w:right w:val="single" w:sz="4" w:space="0" w:color="auto"/>
            </w:tcBorders>
            <w:shd w:val="clear" w:color="auto" w:fill="auto"/>
            <w:vAlign w:val="bottom"/>
            <w:hideMark/>
          </w:tcPr>
          <w:p w14:paraId="5A1C8BE1" w14:textId="77777777" w:rsidR="009A30C5" w:rsidRDefault="00B506AA">
            <w:pPr>
              <w:rPr>
                <w:color w:val="000000"/>
                <w:sz w:val="16"/>
                <w:szCs w:val="16"/>
              </w:rPr>
            </w:pPr>
            <w:r>
              <w:rPr>
                <w:color w:val="000000"/>
                <w:sz w:val="16"/>
                <w:szCs w:val="16"/>
              </w:rPr>
              <w:t>5,99</w:t>
            </w:r>
          </w:p>
        </w:tc>
        <w:tc>
          <w:tcPr>
            <w:tcW w:w="928" w:type="dxa"/>
            <w:tcBorders>
              <w:top w:val="nil"/>
              <w:left w:val="nil"/>
              <w:bottom w:val="single" w:sz="4" w:space="0" w:color="auto"/>
              <w:right w:val="single" w:sz="4" w:space="0" w:color="auto"/>
            </w:tcBorders>
            <w:shd w:val="clear" w:color="auto" w:fill="auto"/>
            <w:vAlign w:val="bottom"/>
            <w:hideMark/>
          </w:tcPr>
          <w:p w14:paraId="142F13F4" w14:textId="77777777" w:rsidR="009A30C5" w:rsidRDefault="00B506AA">
            <w:pPr>
              <w:rPr>
                <w:color w:val="000000"/>
                <w:sz w:val="16"/>
                <w:szCs w:val="16"/>
              </w:rPr>
            </w:pPr>
            <w:r>
              <w:rPr>
                <w:color w:val="000000"/>
                <w:sz w:val="16"/>
                <w:szCs w:val="16"/>
              </w:rPr>
              <w:t>4,48</w:t>
            </w:r>
          </w:p>
        </w:tc>
        <w:tc>
          <w:tcPr>
            <w:tcW w:w="928" w:type="dxa"/>
            <w:tcBorders>
              <w:top w:val="nil"/>
              <w:left w:val="nil"/>
              <w:bottom w:val="single" w:sz="4" w:space="0" w:color="auto"/>
              <w:right w:val="single" w:sz="4" w:space="0" w:color="auto"/>
            </w:tcBorders>
            <w:shd w:val="clear" w:color="auto" w:fill="auto"/>
            <w:vAlign w:val="bottom"/>
          </w:tcPr>
          <w:p w14:paraId="6D1D299E" w14:textId="77777777" w:rsidR="009A30C5" w:rsidRDefault="00B506AA">
            <w:pPr>
              <w:rPr>
                <w:color w:val="000000"/>
                <w:sz w:val="16"/>
                <w:szCs w:val="16"/>
              </w:rPr>
            </w:pPr>
            <w:r>
              <w:rPr>
                <w:color w:val="000000"/>
                <w:sz w:val="16"/>
                <w:szCs w:val="16"/>
              </w:rPr>
              <w:t>5,62</w:t>
            </w:r>
          </w:p>
        </w:tc>
        <w:tc>
          <w:tcPr>
            <w:tcW w:w="928" w:type="dxa"/>
            <w:tcBorders>
              <w:top w:val="nil"/>
              <w:left w:val="nil"/>
              <w:bottom w:val="single" w:sz="4" w:space="0" w:color="auto"/>
              <w:right w:val="single" w:sz="4" w:space="0" w:color="auto"/>
            </w:tcBorders>
            <w:shd w:val="clear" w:color="auto" w:fill="auto"/>
            <w:vAlign w:val="bottom"/>
          </w:tcPr>
          <w:p w14:paraId="12D27229" w14:textId="77777777" w:rsidR="009A30C5" w:rsidRDefault="00B506AA">
            <w:pPr>
              <w:rPr>
                <w:color w:val="000000"/>
                <w:sz w:val="16"/>
                <w:szCs w:val="16"/>
              </w:rPr>
            </w:pPr>
            <w:r>
              <w:rPr>
                <w:color w:val="000000"/>
                <w:sz w:val="16"/>
                <w:szCs w:val="16"/>
              </w:rPr>
              <w:t>6,84</w:t>
            </w:r>
          </w:p>
        </w:tc>
        <w:tc>
          <w:tcPr>
            <w:tcW w:w="1070" w:type="dxa"/>
            <w:tcBorders>
              <w:top w:val="nil"/>
              <w:left w:val="nil"/>
              <w:bottom w:val="single" w:sz="4" w:space="0" w:color="auto"/>
              <w:right w:val="single" w:sz="4" w:space="0" w:color="auto"/>
            </w:tcBorders>
            <w:shd w:val="clear" w:color="auto" w:fill="auto"/>
            <w:vAlign w:val="bottom"/>
            <w:hideMark/>
          </w:tcPr>
          <w:p w14:paraId="2E7247C4" w14:textId="77777777" w:rsidR="009A30C5" w:rsidRDefault="00B506AA">
            <w:pPr>
              <w:rPr>
                <w:color w:val="000000"/>
                <w:sz w:val="16"/>
                <w:szCs w:val="16"/>
              </w:rPr>
            </w:pPr>
            <w:r>
              <w:rPr>
                <w:color w:val="000000"/>
                <w:sz w:val="16"/>
                <w:szCs w:val="16"/>
              </w:rPr>
              <w:t>6,82</w:t>
            </w:r>
          </w:p>
        </w:tc>
      </w:tr>
      <w:tr w:rsidR="009A30C5" w14:paraId="42F3169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399498"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18064E2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44F029B2" w14:textId="77777777" w:rsidR="009A30C5" w:rsidRDefault="00B506AA">
            <w:pPr>
              <w:rPr>
                <w:color w:val="000000"/>
                <w:sz w:val="16"/>
                <w:szCs w:val="16"/>
              </w:rPr>
            </w:pPr>
            <w:r>
              <w:rPr>
                <w:color w:val="000000"/>
                <w:sz w:val="16"/>
                <w:szCs w:val="16"/>
              </w:rPr>
              <w:t>54,40</w:t>
            </w:r>
          </w:p>
        </w:tc>
        <w:tc>
          <w:tcPr>
            <w:tcW w:w="928" w:type="dxa"/>
            <w:tcBorders>
              <w:top w:val="nil"/>
              <w:left w:val="nil"/>
              <w:bottom w:val="single" w:sz="4" w:space="0" w:color="auto"/>
              <w:right w:val="single" w:sz="4" w:space="0" w:color="auto"/>
            </w:tcBorders>
            <w:shd w:val="clear" w:color="auto" w:fill="auto"/>
            <w:vAlign w:val="bottom"/>
            <w:hideMark/>
          </w:tcPr>
          <w:p w14:paraId="4C7C661C" w14:textId="77777777" w:rsidR="009A30C5" w:rsidRDefault="00B506AA">
            <w:pPr>
              <w:rPr>
                <w:color w:val="000000"/>
                <w:sz w:val="16"/>
                <w:szCs w:val="16"/>
              </w:rPr>
            </w:pPr>
            <w:r>
              <w:rPr>
                <w:color w:val="000000"/>
                <w:sz w:val="16"/>
                <w:szCs w:val="16"/>
              </w:rPr>
              <w:t>35,41</w:t>
            </w:r>
          </w:p>
        </w:tc>
        <w:tc>
          <w:tcPr>
            <w:tcW w:w="928" w:type="dxa"/>
            <w:tcBorders>
              <w:top w:val="nil"/>
              <w:left w:val="nil"/>
              <w:bottom w:val="single" w:sz="4" w:space="0" w:color="auto"/>
              <w:right w:val="single" w:sz="4" w:space="0" w:color="auto"/>
            </w:tcBorders>
            <w:shd w:val="clear" w:color="auto" w:fill="auto"/>
            <w:vAlign w:val="bottom"/>
            <w:hideMark/>
          </w:tcPr>
          <w:p w14:paraId="5B660ED8" w14:textId="77777777" w:rsidR="009A30C5" w:rsidRDefault="00B506AA">
            <w:pPr>
              <w:rPr>
                <w:color w:val="000000"/>
                <w:sz w:val="16"/>
                <w:szCs w:val="16"/>
              </w:rPr>
            </w:pPr>
            <w:r>
              <w:rPr>
                <w:color w:val="000000"/>
                <w:sz w:val="16"/>
                <w:szCs w:val="16"/>
              </w:rPr>
              <w:t>53,55</w:t>
            </w:r>
          </w:p>
        </w:tc>
        <w:tc>
          <w:tcPr>
            <w:tcW w:w="928" w:type="dxa"/>
            <w:tcBorders>
              <w:top w:val="nil"/>
              <w:left w:val="nil"/>
              <w:bottom w:val="single" w:sz="4" w:space="0" w:color="auto"/>
              <w:right w:val="single" w:sz="4" w:space="0" w:color="auto"/>
            </w:tcBorders>
            <w:shd w:val="clear" w:color="auto" w:fill="auto"/>
            <w:vAlign w:val="bottom"/>
            <w:hideMark/>
          </w:tcPr>
          <w:p w14:paraId="75546A07" w14:textId="77777777" w:rsidR="009A30C5" w:rsidRDefault="00B506AA">
            <w:pPr>
              <w:rPr>
                <w:color w:val="000000"/>
                <w:sz w:val="16"/>
                <w:szCs w:val="16"/>
              </w:rPr>
            </w:pPr>
            <w:r>
              <w:rPr>
                <w:color w:val="000000"/>
                <w:sz w:val="16"/>
                <w:szCs w:val="16"/>
              </w:rPr>
              <w:t>34,99</w:t>
            </w:r>
          </w:p>
        </w:tc>
        <w:tc>
          <w:tcPr>
            <w:tcW w:w="928" w:type="dxa"/>
            <w:tcBorders>
              <w:top w:val="nil"/>
              <w:left w:val="nil"/>
              <w:bottom w:val="single" w:sz="4" w:space="0" w:color="auto"/>
              <w:right w:val="single" w:sz="4" w:space="0" w:color="auto"/>
            </w:tcBorders>
            <w:shd w:val="clear" w:color="auto" w:fill="auto"/>
            <w:vAlign w:val="bottom"/>
            <w:hideMark/>
          </w:tcPr>
          <w:p w14:paraId="42748E85" w14:textId="77777777" w:rsidR="009A30C5" w:rsidRDefault="00B506AA">
            <w:pPr>
              <w:rPr>
                <w:color w:val="000000"/>
                <w:sz w:val="16"/>
                <w:szCs w:val="16"/>
              </w:rPr>
            </w:pPr>
            <w:r>
              <w:rPr>
                <w:color w:val="000000"/>
                <w:sz w:val="16"/>
                <w:szCs w:val="16"/>
              </w:rPr>
              <w:t>39,21</w:t>
            </w:r>
          </w:p>
        </w:tc>
        <w:tc>
          <w:tcPr>
            <w:tcW w:w="927" w:type="dxa"/>
            <w:tcBorders>
              <w:top w:val="nil"/>
              <w:left w:val="nil"/>
              <w:bottom w:val="single" w:sz="4" w:space="0" w:color="auto"/>
              <w:right w:val="single" w:sz="4" w:space="0" w:color="auto"/>
            </w:tcBorders>
            <w:shd w:val="clear" w:color="auto" w:fill="auto"/>
            <w:vAlign w:val="bottom"/>
            <w:hideMark/>
          </w:tcPr>
          <w:p w14:paraId="0C8C6773" w14:textId="77777777" w:rsidR="009A30C5" w:rsidRDefault="00B506AA">
            <w:pPr>
              <w:rPr>
                <w:color w:val="000000"/>
                <w:sz w:val="16"/>
                <w:szCs w:val="16"/>
              </w:rPr>
            </w:pPr>
            <w:r>
              <w:rPr>
                <w:color w:val="000000"/>
                <w:sz w:val="16"/>
                <w:szCs w:val="16"/>
              </w:rPr>
              <w:t>47,89</w:t>
            </w:r>
          </w:p>
        </w:tc>
        <w:tc>
          <w:tcPr>
            <w:tcW w:w="928" w:type="dxa"/>
            <w:tcBorders>
              <w:top w:val="nil"/>
              <w:left w:val="nil"/>
              <w:bottom w:val="single" w:sz="4" w:space="0" w:color="auto"/>
              <w:right w:val="single" w:sz="4" w:space="0" w:color="auto"/>
            </w:tcBorders>
            <w:shd w:val="clear" w:color="auto" w:fill="auto"/>
            <w:vAlign w:val="bottom"/>
            <w:hideMark/>
          </w:tcPr>
          <w:p w14:paraId="0169662C" w14:textId="77777777" w:rsidR="009A30C5" w:rsidRDefault="00B506AA">
            <w:pPr>
              <w:rPr>
                <w:color w:val="000000"/>
                <w:sz w:val="16"/>
                <w:szCs w:val="16"/>
              </w:rPr>
            </w:pPr>
            <w:r>
              <w:rPr>
                <w:color w:val="000000"/>
                <w:sz w:val="16"/>
                <w:szCs w:val="16"/>
              </w:rPr>
              <w:t>38,41</w:t>
            </w:r>
          </w:p>
        </w:tc>
        <w:tc>
          <w:tcPr>
            <w:tcW w:w="928" w:type="dxa"/>
            <w:tcBorders>
              <w:top w:val="nil"/>
              <w:left w:val="nil"/>
              <w:bottom w:val="single" w:sz="4" w:space="0" w:color="auto"/>
              <w:right w:val="single" w:sz="4" w:space="0" w:color="auto"/>
            </w:tcBorders>
            <w:shd w:val="clear" w:color="auto" w:fill="auto"/>
            <w:vAlign w:val="bottom"/>
            <w:hideMark/>
          </w:tcPr>
          <w:p w14:paraId="43814CB9" w14:textId="77777777" w:rsidR="009A30C5" w:rsidRDefault="00B506AA">
            <w:pPr>
              <w:rPr>
                <w:color w:val="000000"/>
                <w:sz w:val="16"/>
                <w:szCs w:val="16"/>
              </w:rPr>
            </w:pPr>
            <w:r>
              <w:rPr>
                <w:color w:val="000000"/>
                <w:sz w:val="16"/>
                <w:szCs w:val="16"/>
              </w:rPr>
              <w:t>19,14</w:t>
            </w:r>
          </w:p>
        </w:tc>
        <w:tc>
          <w:tcPr>
            <w:tcW w:w="928" w:type="dxa"/>
            <w:tcBorders>
              <w:top w:val="nil"/>
              <w:left w:val="nil"/>
              <w:bottom w:val="single" w:sz="4" w:space="0" w:color="auto"/>
              <w:right w:val="single" w:sz="4" w:space="0" w:color="auto"/>
            </w:tcBorders>
            <w:shd w:val="clear" w:color="auto" w:fill="auto"/>
            <w:vAlign w:val="bottom"/>
          </w:tcPr>
          <w:p w14:paraId="52692B86" w14:textId="77777777" w:rsidR="009A30C5" w:rsidRDefault="00B506AA">
            <w:pPr>
              <w:rPr>
                <w:color w:val="000000"/>
                <w:sz w:val="16"/>
                <w:szCs w:val="16"/>
              </w:rPr>
            </w:pPr>
            <w:r>
              <w:rPr>
                <w:color w:val="000000"/>
                <w:sz w:val="16"/>
                <w:szCs w:val="16"/>
              </w:rPr>
              <w:t>33,63</w:t>
            </w:r>
          </w:p>
        </w:tc>
        <w:tc>
          <w:tcPr>
            <w:tcW w:w="928" w:type="dxa"/>
            <w:tcBorders>
              <w:top w:val="nil"/>
              <w:left w:val="nil"/>
              <w:bottom w:val="single" w:sz="4" w:space="0" w:color="auto"/>
              <w:right w:val="single" w:sz="4" w:space="0" w:color="auto"/>
            </w:tcBorders>
            <w:shd w:val="clear" w:color="auto" w:fill="auto"/>
            <w:vAlign w:val="bottom"/>
          </w:tcPr>
          <w:p w14:paraId="27B7A293" w14:textId="77777777" w:rsidR="009A30C5" w:rsidRDefault="00B506AA">
            <w:pPr>
              <w:rPr>
                <w:color w:val="000000"/>
                <w:sz w:val="16"/>
                <w:szCs w:val="16"/>
              </w:rPr>
            </w:pPr>
            <w:r>
              <w:rPr>
                <w:color w:val="000000"/>
                <w:sz w:val="16"/>
                <w:szCs w:val="16"/>
              </w:rPr>
              <w:t>49,34</w:t>
            </w:r>
          </w:p>
        </w:tc>
        <w:tc>
          <w:tcPr>
            <w:tcW w:w="1070" w:type="dxa"/>
            <w:tcBorders>
              <w:top w:val="nil"/>
              <w:left w:val="nil"/>
              <w:bottom w:val="single" w:sz="4" w:space="0" w:color="auto"/>
              <w:right w:val="single" w:sz="4" w:space="0" w:color="auto"/>
            </w:tcBorders>
            <w:shd w:val="clear" w:color="auto" w:fill="auto"/>
            <w:vAlign w:val="bottom"/>
            <w:hideMark/>
          </w:tcPr>
          <w:p w14:paraId="4AE4B4A6" w14:textId="77777777" w:rsidR="009A30C5" w:rsidRDefault="00B506AA">
            <w:pPr>
              <w:rPr>
                <w:color w:val="000000"/>
                <w:sz w:val="16"/>
                <w:szCs w:val="16"/>
              </w:rPr>
            </w:pPr>
            <w:r>
              <w:rPr>
                <w:color w:val="000000"/>
                <w:sz w:val="16"/>
                <w:szCs w:val="16"/>
              </w:rPr>
              <w:t>48,97</w:t>
            </w:r>
          </w:p>
        </w:tc>
      </w:tr>
      <w:tr w:rsidR="009A30C5" w14:paraId="507D1CD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B5F02E"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18CBC1F8"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5BDD15D8" w14:textId="77777777" w:rsidR="009A30C5" w:rsidRDefault="00B506AA">
            <w:pPr>
              <w:rPr>
                <w:color w:val="000000"/>
                <w:sz w:val="16"/>
                <w:szCs w:val="16"/>
              </w:rPr>
            </w:pPr>
            <w:r>
              <w:rPr>
                <w:color w:val="000000"/>
                <w:sz w:val="16"/>
                <w:szCs w:val="16"/>
              </w:rPr>
              <w:t>60,76</w:t>
            </w:r>
          </w:p>
        </w:tc>
        <w:tc>
          <w:tcPr>
            <w:tcW w:w="928" w:type="dxa"/>
            <w:tcBorders>
              <w:top w:val="nil"/>
              <w:left w:val="nil"/>
              <w:bottom w:val="single" w:sz="4" w:space="0" w:color="auto"/>
              <w:right w:val="single" w:sz="4" w:space="0" w:color="auto"/>
            </w:tcBorders>
            <w:shd w:val="clear" w:color="auto" w:fill="auto"/>
            <w:vAlign w:val="bottom"/>
            <w:hideMark/>
          </w:tcPr>
          <w:p w14:paraId="4B9BECA4" w14:textId="77777777" w:rsidR="009A30C5" w:rsidRDefault="00B506AA">
            <w:pPr>
              <w:rPr>
                <w:color w:val="000000"/>
                <w:sz w:val="16"/>
                <w:szCs w:val="16"/>
              </w:rPr>
            </w:pPr>
            <w:r>
              <w:rPr>
                <w:color w:val="000000"/>
                <w:sz w:val="16"/>
                <w:szCs w:val="16"/>
              </w:rPr>
              <w:t>37,88</w:t>
            </w:r>
          </w:p>
        </w:tc>
        <w:tc>
          <w:tcPr>
            <w:tcW w:w="928" w:type="dxa"/>
            <w:tcBorders>
              <w:top w:val="nil"/>
              <w:left w:val="nil"/>
              <w:bottom w:val="single" w:sz="4" w:space="0" w:color="auto"/>
              <w:right w:val="single" w:sz="4" w:space="0" w:color="auto"/>
            </w:tcBorders>
            <w:shd w:val="clear" w:color="auto" w:fill="auto"/>
            <w:vAlign w:val="bottom"/>
            <w:hideMark/>
          </w:tcPr>
          <w:p w14:paraId="37D21C01" w14:textId="77777777" w:rsidR="009A30C5" w:rsidRDefault="00B506AA">
            <w:pPr>
              <w:rPr>
                <w:color w:val="000000"/>
                <w:sz w:val="16"/>
                <w:szCs w:val="16"/>
              </w:rPr>
            </w:pPr>
            <w:r>
              <w:rPr>
                <w:color w:val="000000"/>
                <w:sz w:val="16"/>
                <w:szCs w:val="16"/>
              </w:rPr>
              <w:t>59,74</w:t>
            </w:r>
          </w:p>
        </w:tc>
        <w:tc>
          <w:tcPr>
            <w:tcW w:w="928" w:type="dxa"/>
            <w:tcBorders>
              <w:top w:val="nil"/>
              <w:left w:val="nil"/>
              <w:bottom w:val="single" w:sz="4" w:space="0" w:color="auto"/>
              <w:right w:val="single" w:sz="4" w:space="0" w:color="auto"/>
            </w:tcBorders>
            <w:shd w:val="clear" w:color="auto" w:fill="auto"/>
            <w:vAlign w:val="bottom"/>
            <w:hideMark/>
          </w:tcPr>
          <w:p w14:paraId="128936B2" w14:textId="77777777" w:rsidR="009A30C5" w:rsidRDefault="00B506AA">
            <w:pPr>
              <w:rPr>
                <w:color w:val="000000"/>
                <w:sz w:val="16"/>
                <w:szCs w:val="16"/>
              </w:rPr>
            </w:pPr>
            <w:r>
              <w:rPr>
                <w:color w:val="000000"/>
                <w:sz w:val="16"/>
                <w:szCs w:val="16"/>
              </w:rPr>
              <w:t>37,37</w:t>
            </w:r>
          </w:p>
        </w:tc>
        <w:tc>
          <w:tcPr>
            <w:tcW w:w="928" w:type="dxa"/>
            <w:tcBorders>
              <w:top w:val="nil"/>
              <w:left w:val="nil"/>
              <w:bottom w:val="single" w:sz="4" w:space="0" w:color="auto"/>
              <w:right w:val="single" w:sz="4" w:space="0" w:color="auto"/>
            </w:tcBorders>
            <w:shd w:val="clear" w:color="auto" w:fill="auto"/>
            <w:vAlign w:val="bottom"/>
            <w:hideMark/>
          </w:tcPr>
          <w:p w14:paraId="35040675" w14:textId="77777777" w:rsidR="009A30C5" w:rsidRDefault="00B506AA">
            <w:pPr>
              <w:rPr>
                <w:color w:val="000000"/>
                <w:sz w:val="16"/>
                <w:szCs w:val="16"/>
              </w:rPr>
            </w:pPr>
            <w:r>
              <w:rPr>
                <w:color w:val="000000"/>
                <w:sz w:val="16"/>
                <w:szCs w:val="16"/>
              </w:rPr>
              <w:t>42,46</w:t>
            </w:r>
          </w:p>
        </w:tc>
        <w:tc>
          <w:tcPr>
            <w:tcW w:w="927" w:type="dxa"/>
            <w:tcBorders>
              <w:top w:val="nil"/>
              <w:left w:val="nil"/>
              <w:bottom w:val="single" w:sz="4" w:space="0" w:color="auto"/>
              <w:right w:val="single" w:sz="4" w:space="0" w:color="auto"/>
            </w:tcBorders>
            <w:shd w:val="clear" w:color="auto" w:fill="auto"/>
            <w:vAlign w:val="bottom"/>
            <w:hideMark/>
          </w:tcPr>
          <w:p w14:paraId="76788E64" w14:textId="77777777" w:rsidR="009A30C5" w:rsidRDefault="00B506AA">
            <w:pPr>
              <w:rPr>
                <w:color w:val="000000"/>
                <w:sz w:val="16"/>
                <w:szCs w:val="16"/>
              </w:rPr>
            </w:pPr>
            <w:r>
              <w:rPr>
                <w:color w:val="000000"/>
                <w:sz w:val="16"/>
                <w:szCs w:val="16"/>
              </w:rPr>
              <w:t>52,91</w:t>
            </w:r>
          </w:p>
        </w:tc>
        <w:tc>
          <w:tcPr>
            <w:tcW w:w="928" w:type="dxa"/>
            <w:tcBorders>
              <w:top w:val="nil"/>
              <w:left w:val="nil"/>
              <w:bottom w:val="single" w:sz="4" w:space="0" w:color="auto"/>
              <w:right w:val="single" w:sz="4" w:space="0" w:color="auto"/>
            </w:tcBorders>
            <w:shd w:val="clear" w:color="auto" w:fill="auto"/>
            <w:vAlign w:val="bottom"/>
            <w:hideMark/>
          </w:tcPr>
          <w:p w14:paraId="09FB9502" w14:textId="77777777" w:rsidR="009A30C5" w:rsidRDefault="00B506AA">
            <w:pPr>
              <w:rPr>
                <w:color w:val="000000"/>
                <w:sz w:val="16"/>
                <w:szCs w:val="16"/>
              </w:rPr>
            </w:pPr>
            <w:r>
              <w:rPr>
                <w:color w:val="000000"/>
                <w:sz w:val="16"/>
                <w:szCs w:val="16"/>
              </w:rPr>
              <w:t>41,49</w:t>
            </w:r>
          </w:p>
        </w:tc>
        <w:tc>
          <w:tcPr>
            <w:tcW w:w="928" w:type="dxa"/>
            <w:tcBorders>
              <w:top w:val="nil"/>
              <w:left w:val="nil"/>
              <w:bottom w:val="single" w:sz="4" w:space="0" w:color="auto"/>
              <w:right w:val="single" w:sz="4" w:space="0" w:color="auto"/>
            </w:tcBorders>
            <w:shd w:val="clear" w:color="auto" w:fill="auto"/>
            <w:vAlign w:val="bottom"/>
            <w:hideMark/>
          </w:tcPr>
          <w:p w14:paraId="139018D0" w14:textId="77777777" w:rsidR="009A30C5" w:rsidRDefault="00B506AA">
            <w:pPr>
              <w:rPr>
                <w:color w:val="000000"/>
                <w:sz w:val="16"/>
                <w:szCs w:val="16"/>
              </w:rPr>
            </w:pPr>
            <w:r>
              <w:rPr>
                <w:color w:val="000000"/>
                <w:sz w:val="16"/>
                <w:szCs w:val="16"/>
              </w:rPr>
              <w:t>18,27</w:t>
            </w:r>
          </w:p>
        </w:tc>
        <w:tc>
          <w:tcPr>
            <w:tcW w:w="928" w:type="dxa"/>
            <w:tcBorders>
              <w:top w:val="nil"/>
              <w:left w:val="nil"/>
              <w:bottom w:val="single" w:sz="4" w:space="0" w:color="auto"/>
              <w:right w:val="single" w:sz="4" w:space="0" w:color="auto"/>
            </w:tcBorders>
            <w:shd w:val="clear" w:color="auto" w:fill="auto"/>
            <w:vAlign w:val="bottom"/>
          </w:tcPr>
          <w:p w14:paraId="1A14A80D" w14:textId="77777777" w:rsidR="009A30C5" w:rsidRDefault="00B506AA">
            <w:pPr>
              <w:rPr>
                <w:color w:val="000000"/>
                <w:sz w:val="16"/>
                <w:szCs w:val="16"/>
              </w:rPr>
            </w:pPr>
            <w:r>
              <w:rPr>
                <w:color w:val="000000"/>
                <w:sz w:val="16"/>
                <w:szCs w:val="16"/>
              </w:rPr>
              <w:t>35,73</w:t>
            </w:r>
          </w:p>
        </w:tc>
        <w:tc>
          <w:tcPr>
            <w:tcW w:w="928" w:type="dxa"/>
            <w:tcBorders>
              <w:top w:val="nil"/>
              <w:left w:val="nil"/>
              <w:bottom w:val="single" w:sz="4" w:space="0" w:color="auto"/>
              <w:right w:val="single" w:sz="4" w:space="0" w:color="auto"/>
            </w:tcBorders>
            <w:shd w:val="clear" w:color="auto" w:fill="auto"/>
            <w:vAlign w:val="bottom"/>
          </w:tcPr>
          <w:p w14:paraId="257FAEF3" w14:textId="77777777" w:rsidR="009A30C5" w:rsidRDefault="00B506AA">
            <w:pPr>
              <w:rPr>
                <w:color w:val="000000"/>
                <w:sz w:val="16"/>
                <w:szCs w:val="16"/>
              </w:rPr>
            </w:pPr>
            <w:r>
              <w:rPr>
                <w:color w:val="000000"/>
                <w:sz w:val="16"/>
                <w:szCs w:val="16"/>
              </w:rPr>
              <w:t>54,66</w:t>
            </w:r>
          </w:p>
        </w:tc>
        <w:tc>
          <w:tcPr>
            <w:tcW w:w="1070" w:type="dxa"/>
            <w:tcBorders>
              <w:top w:val="nil"/>
              <w:left w:val="nil"/>
              <w:bottom w:val="single" w:sz="4" w:space="0" w:color="auto"/>
              <w:right w:val="single" w:sz="4" w:space="0" w:color="auto"/>
            </w:tcBorders>
            <w:shd w:val="clear" w:color="auto" w:fill="auto"/>
            <w:vAlign w:val="bottom"/>
            <w:hideMark/>
          </w:tcPr>
          <w:p w14:paraId="2E676AE8" w14:textId="77777777" w:rsidR="009A30C5" w:rsidRDefault="00B506AA">
            <w:pPr>
              <w:rPr>
                <w:color w:val="000000"/>
                <w:sz w:val="16"/>
                <w:szCs w:val="16"/>
              </w:rPr>
            </w:pPr>
            <w:r>
              <w:rPr>
                <w:color w:val="000000"/>
                <w:sz w:val="16"/>
                <w:szCs w:val="16"/>
              </w:rPr>
              <w:t>54,21</w:t>
            </w:r>
          </w:p>
        </w:tc>
      </w:tr>
      <w:tr w:rsidR="009A30C5" w14:paraId="29E697C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C79C9F"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06D0750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06264B5D" w14:textId="77777777" w:rsidR="009A30C5" w:rsidRDefault="00B506AA">
            <w:pPr>
              <w:rPr>
                <w:color w:val="000000"/>
                <w:sz w:val="16"/>
                <w:szCs w:val="16"/>
              </w:rPr>
            </w:pPr>
            <w:r>
              <w:rPr>
                <w:color w:val="000000"/>
                <w:sz w:val="16"/>
                <w:szCs w:val="16"/>
              </w:rPr>
              <w:t>113,87</w:t>
            </w:r>
          </w:p>
        </w:tc>
        <w:tc>
          <w:tcPr>
            <w:tcW w:w="928" w:type="dxa"/>
            <w:tcBorders>
              <w:top w:val="nil"/>
              <w:left w:val="nil"/>
              <w:bottom w:val="single" w:sz="4" w:space="0" w:color="auto"/>
              <w:right w:val="single" w:sz="4" w:space="0" w:color="auto"/>
            </w:tcBorders>
            <w:shd w:val="clear" w:color="auto" w:fill="auto"/>
            <w:vAlign w:val="bottom"/>
            <w:hideMark/>
          </w:tcPr>
          <w:p w14:paraId="0625DCA5" w14:textId="77777777" w:rsidR="009A30C5" w:rsidRDefault="00B506AA">
            <w:pPr>
              <w:rPr>
                <w:color w:val="000000"/>
                <w:sz w:val="16"/>
                <w:szCs w:val="16"/>
              </w:rPr>
            </w:pPr>
            <w:r>
              <w:rPr>
                <w:color w:val="000000"/>
                <w:sz w:val="16"/>
                <w:szCs w:val="16"/>
              </w:rPr>
              <w:t>65,70</w:t>
            </w:r>
          </w:p>
        </w:tc>
        <w:tc>
          <w:tcPr>
            <w:tcW w:w="928" w:type="dxa"/>
            <w:tcBorders>
              <w:top w:val="nil"/>
              <w:left w:val="nil"/>
              <w:bottom w:val="single" w:sz="4" w:space="0" w:color="auto"/>
              <w:right w:val="single" w:sz="4" w:space="0" w:color="auto"/>
            </w:tcBorders>
            <w:shd w:val="clear" w:color="auto" w:fill="auto"/>
            <w:vAlign w:val="bottom"/>
            <w:hideMark/>
          </w:tcPr>
          <w:p w14:paraId="758E5FB5" w14:textId="77777777" w:rsidR="009A30C5" w:rsidRDefault="00B506AA">
            <w:pPr>
              <w:rPr>
                <w:color w:val="000000"/>
                <w:sz w:val="16"/>
                <w:szCs w:val="16"/>
              </w:rPr>
            </w:pPr>
            <w:r>
              <w:rPr>
                <w:color w:val="000000"/>
                <w:sz w:val="16"/>
                <w:szCs w:val="16"/>
              </w:rPr>
              <w:t>111,73</w:t>
            </w:r>
          </w:p>
        </w:tc>
        <w:tc>
          <w:tcPr>
            <w:tcW w:w="928" w:type="dxa"/>
            <w:tcBorders>
              <w:top w:val="nil"/>
              <w:left w:val="nil"/>
              <w:bottom w:val="single" w:sz="4" w:space="0" w:color="auto"/>
              <w:right w:val="single" w:sz="4" w:space="0" w:color="auto"/>
            </w:tcBorders>
            <w:shd w:val="clear" w:color="auto" w:fill="auto"/>
            <w:vAlign w:val="bottom"/>
            <w:hideMark/>
          </w:tcPr>
          <w:p w14:paraId="71FAA4AD" w14:textId="77777777" w:rsidR="009A30C5" w:rsidRDefault="00B506AA">
            <w:pPr>
              <w:rPr>
                <w:color w:val="000000"/>
                <w:sz w:val="16"/>
                <w:szCs w:val="16"/>
              </w:rPr>
            </w:pPr>
            <w:r>
              <w:rPr>
                <w:color w:val="000000"/>
                <w:sz w:val="16"/>
                <w:szCs w:val="16"/>
              </w:rPr>
              <w:t>64,63</w:t>
            </w:r>
          </w:p>
        </w:tc>
        <w:tc>
          <w:tcPr>
            <w:tcW w:w="928" w:type="dxa"/>
            <w:tcBorders>
              <w:top w:val="nil"/>
              <w:left w:val="nil"/>
              <w:bottom w:val="single" w:sz="4" w:space="0" w:color="auto"/>
              <w:right w:val="single" w:sz="4" w:space="0" w:color="auto"/>
            </w:tcBorders>
            <w:shd w:val="clear" w:color="auto" w:fill="auto"/>
            <w:vAlign w:val="bottom"/>
            <w:hideMark/>
          </w:tcPr>
          <w:p w14:paraId="378C7FDA" w14:textId="77777777" w:rsidR="009A30C5" w:rsidRDefault="00B506AA">
            <w:pPr>
              <w:rPr>
                <w:color w:val="000000"/>
                <w:sz w:val="16"/>
                <w:szCs w:val="16"/>
              </w:rPr>
            </w:pPr>
            <w:r>
              <w:rPr>
                <w:color w:val="000000"/>
                <w:sz w:val="16"/>
                <w:szCs w:val="16"/>
              </w:rPr>
              <w:t>75,34</w:t>
            </w:r>
          </w:p>
        </w:tc>
        <w:tc>
          <w:tcPr>
            <w:tcW w:w="927" w:type="dxa"/>
            <w:tcBorders>
              <w:top w:val="nil"/>
              <w:left w:val="nil"/>
              <w:bottom w:val="single" w:sz="4" w:space="0" w:color="auto"/>
              <w:right w:val="single" w:sz="4" w:space="0" w:color="auto"/>
            </w:tcBorders>
            <w:shd w:val="clear" w:color="auto" w:fill="auto"/>
            <w:vAlign w:val="bottom"/>
            <w:hideMark/>
          </w:tcPr>
          <w:p w14:paraId="2411A38A" w14:textId="77777777" w:rsidR="009A30C5" w:rsidRDefault="00B506AA">
            <w:pPr>
              <w:rPr>
                <w:color w:val="000000"/>
                <w:sz w:val="16"/>
                <w:szCs w:val="16"/>
              </w:rPr>
            </w:pPr>
            <w:r>
              <w:rPr>
                <w:color w:val="000000"/>
                <w:sz w:val="16"/>
                <w:szCs w:val="16"/>
              </w:rPr>
              <w:t>97,36</w:t>
            </w:r>
          </w:p>
        </w:tc>
        <w:tc>
          <w:tcPr>
            <w:tcW w:w="928" w:type="dxa"/>
            <w:tcBorders>
              <w:top w:val="nil"/>
              <w:left w:val="nil"/>
              <w:bottom w:val="single" w:sz="4" w:space="0" w:color="auto"/>
              <w:right w:val="single" w:sz="4" w:space="0" w:color="auto"/>
            </w:tcBorders>
            <w:shd w:val="clear" w:color="auto" w:fill="auto"/>
            <w:vAlign w:val="bottom"/>
            <w:hideMark/>
          </w:tcPr>
          <w:p w14:paraId="53BBBAB3" w14:textId="77777777" w:rsidR="009A30C5" w:rsidRDefault="00B506AA">
            <w:pPr>
              <w:rPr>
                <w:color w:val="000000"/>
                <w:sz w:val="16"/>
                <w:szCs w:val="16"/>
              </w:rPr>
            </w:pPr>
            <w:r>
              <w:rPr>
                <w:color w:val="000000"/>
                <w:sz w:val="16"/>
                <w:szCs w:val="16"/>
              </w:rPr>
              <w:t>73,30</w:t>
            </w:r>
          </w:p>
        </w:tc>
        <w:tc>
          <w:tcPr>
            <w:tcW w:w="928" w:type="dxa"/>
            <w:tcBorders>
              <w:top w:val="nil"/>
              <w:left w:val="nil"/>
              <w:bottom w:val="single" w:sz="4" w:space="0" w:color="auto"/>
              <w:right w:val="single" w:sz="4" w:space="0" w:color="auto"/>
            </w:tcBorders>
            <w:shd w:val="clear" w:color="auto" w:fill="auto"/>
            <w:vAlign w:val="bottom"/>
            <w:hideMark/>
          </w:tcPr>
          <w:p w14:paraId="63F64F80" w14:textId="77777777" w:rsidR="009A30C5" w:rsidRDefault="00B506AA">
            <w:pPr>
              <w:rPr>
                <w:color w:val="000000"/>
                <w:sz w:val="16"/>
                <w:szCs w:val="16"/>
              </w:rPr>
            </w:pPr>
            <w:r>
              <w:rPr>
                <w:color w:val="000000"/>
                <w:sz w:val="16"/>
                <w:szCs w:val="16"/>
              </w:rPr>
              <w:t>24,41</w:t>
            </w:r>
          </w:p>
        </w:tc>
        <w:tc>
          <w:tcPr>
            <w:tcW w:w="928" w:type="dxa"/>
            <w:tcBorders>
              <w:top w:val="nil"/>
              <w:left w:val="nil"/>
              <w:bottom w:val="single" w:sz="4" w:space="0" w:color="auto"/>
              <w:right w:val="single" w:sz="4" w:space="0" w:color="auto"/>
            </w:tcBorders>
            <w:shd w:val="clear" w:color="auto" w:fill="auto"/>
            <w:vAlign w:val="bottom"/>
          </w:tcPr>
          <w:p w14:paraId="7B54BF9B" w14:textId="77777777" w:rsidR="009A30C5" w:rsidRDefault="00B506AA">
            <w:pPr>
              <w:rPr>
                <w:color w:val="000000"/>
                <w:sz w:val="16"/>
                <w:szCs w:val="16"/>
              </w:rPr>
            </w:pPr>
            <w:r>
              <w:rPr>
                <w:color w:val="000000"/>
                <w:sz w:val="16"/>
                <w:szCs w:val="16"/>
              </w:rPr>
              <w:t>61,17</w:t>
            </w:r>
          </w:p>
        </w:tc>
        <w:tc>
          <w:tcPr>
            <w:tcW w:w="928" w:type="dxa"/>
            <w:tcBorders>
              <w:top w:val="nil"/>
              <w:left w:val="nil"/>
              <w:bottom w:val="single" w:sz="4" w:space="0" w:color="auto"/>
              <w:right w:val="single" w:sz="4" w:space="0" w:color="auto"/>
            </w:tcBorders>
            <w:shd w:val="clear" w:color="auto" w:fill="auto"/>
            <w:vAlign w:val="bottom"/>
          </w:tcPr>
          <w:p w14:paraId="7D47A2E7" w14:textId="77777777" w:rsidR="009A30C5" w:rsidRDefault="00B506AA">
            <w:pPr>
              <w:rPr>
                <w:color w:val="000000"/>
                <w:sz w:val="16"/>
                <w:szCs w:val="16"/>
              </w:rPr>
            </w:pPr>
            <w:r>
              <w:rPr>
                <w:color w:val="000000"/>
                <w:sz w:val="16"/>
                <w:szCs w:val="16"/>
              </w:rPr>
              <w:t>101,05</w:t>
            </w:r>
          </w:p>
        </w:tc>
        <w:tc>
          <w:tcPr>
            <w:tcW w:w="1070" w:type="dxa"/>
            <w:tcBorders>
              <w:top w:val="nil"/>
              <w:left w:val="nil"/>
              <w:bottom w:val="single" w:sz="4" w:space="0" w:color="auto"/>
              <w:right w:val="single" w:sz="4" w:space="0" w:color="auto"/>
            </w:tcBorders>
            <w:shd w:val="clear" w:color="auto" w:fill="auto"/>
            <w:vAlign w:val="bottom"/>
            <w:hideMark/>
          </w:tcPr>
          <w:p w14:paraId="40417307" w14:textId="77777777" w:rsidR="009A30C5" w:rsidRDefault="00B506AA">
            <w:pPr>
              <w:rPr>
                <w:color w:val="000000"/>
                <w:sz w:val="16"/>
                <w:szCs w:val="16"/>
              </w:rPr>
            </w:pPr>
            <w:r>
              <w:rPr>
                <w:color w:val="000000"/>
                <w:sz w:val="16"/>
                <w:szCs w:val="16"/>
              </w:rPr>
              <w:t>100,09</w:t>
            </w:r>
          </w:p>
        </w:tc>
      </w:tr>
    </w:tbl>
    <w:p w14:paraId="0E5A7F86"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64CB6A55" w14:textId="77777777">
        <w:tc>
          <w:tcPr>
            <w:tcW w:w="2547" w:type="dxa"/>
            <w:shd w:val="clear" w:color="auto" w:fill="D9D9D9" w:themeFill="background1" w:themeFillShade="D9"/>
            <w:vAlign w:val="center"/>
          </w:tcPr>
          <w:p w14:paraId="40DAE84F"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290EF41F"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3DB7FF6F"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56CF2BAD" w14:textId="77777777" w:rsidR="009A30C5" w:rsidRDefault="00B506AA">
            <w:pPr>
              <w:jc w:val="center"/>
              <w:rPr>
                <w:b/>
                <w:bCs/>
                <w:sz w:val="16"/>
                <w:szCs w:val="16"/>
                <w:u w:val="single"/>
              </w:rPr>
            </w:pPr>
            <w:r>
              <w:rPr>
                <w:b/>
                <w:bCs/>
                <w:sz w:val="16"/>
                <w:szCs w:val="16"/>
                <w:u w:val="single"/>
              </w:rPr>
              <w:t>Autre pays du Monde</w:t>
            </w:r>
          </w:p>
        </w:tc>
      </w:tr>
      <w:tr w:rsidR="009A30C5" w14:paraId="62BA8D24" w14:textId="77777777">
        <w:tc>
          <w:tcPr>
            <w:tcW w:w="2547" w:type="dxa"/>
            <w:vAlign w:val="center"/>
          </w:tcPr>
          <w:p w14:paraId="6ABB1A97"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26F7F949" w14:textId="77777777" w:rsidR="009A30C5" w:rsidRDefault="00B506AA">
            <w:pPr>
              <w:rPr>
                <w:sz w:val="16"/>
                <w:szCs w:val="16"/>
                <w:lang w:eastAsia="fr-FR"/>
              </w:rPr>
            </w:pPr>
            <w:r>
              <w:rPr>
                <w:sz w:val="16"/>
                <w:szCs w:val="16"/>
                <w:lang w:eastAsia="fr-FR"/>
              </w:rPr>
              <w:t>kg CO2-eq/kg</w:t>
            </w:r>
          </w:p>
        </w:tc>
        <w:tc>
          <w:tcPr>
            <w:tcW w:w="1212" w:type="dxa"/>
            <w:vAlign w:val="bottom"/>
          </w:tcPr>
          <w:p w14:paraId="1223249D" w14:textId="77777777" w:rsidR="009A30C5" w:rsidRDefault="00B506AA">
            <w:pPr>
              <w:suppressAutoHyphens w:val="0"/>
              <w:rPr>
                <w:color w:val="000000"/>
                <w:sz w:val="16"/>
                <w:szCs w:val="16"/>
              </w:rPr>
            </w:pPr>
            <w:r>
              <w:rPr>
                <w:color w:val="000000"/>
                <w:sz w:val="16"/>
                <w:szCs w:val="16"/>
              </w:rPr>
              <w:t>7,86</w:t>
            </w:r>
          </w:p>
        </w:tc>
        <w:tc>
          <w:tcPr>
            <w:tcW w:w="1212" w:type="dxa"/>
            <w:vAlign w:val="bottom"/>
          </w:tcPr>
          <w:p w14:paraId="69404C43" w14:textId="77777777" w:rsidR="009A30C5" w:rsidRDefault="00B506AA">
            <w:pPr>
              <w:rPr>
                <w:color w:val="000000"/>
                <w:sz w:val="16"/>
                <w:szCs w:val="16"/>
              </w:rPr>
            </w:pPr>
            <w:r>
              <w:rPr>
                <w:color w:val="000000"/>
                <w:sz w:val="16"/>
                <w:szCs w:val="16"/>
              </w:rPr>
              <w:t>11,11</w:t>
            </w:r>
          </w:p>
        </w:tc>
      </w:tr>
      <w:tr w:rsidR="009A30C5" w14:paraId="74859E67" w14:textId="77777777">
        <w:tc>
          <w:tcPr>
            <w:tcW w:w="2547" w:type="dxa"/>
            <w:vAlign w:val="center"/>
          </w:tcPr>
          <w:p w14:paraId="29C58003"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18CCB614"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0071DF95" w14:textId="77777777" w:rsidR="009A30C5" w:rsidRDefault="00B506AA">
            <w:pPr>
              <w:rPr>
                <w:color w:val="000000"/>
                <w:sz w:val="16"/>
                <w:szCs w:val="16"/>
              </w:rPr>
            </w:pPr>
            <w:r>
              <w:rPr>
                <w:color w:val="000000"/>
                <w:sz w:val="16"/>
                <w:szCs w:val="16"/>
              </w:rPr>
              <w:t>30,55</w:t>
            </w:r>
          </w:p>
        </w:tc>
        <w:tc>
          <w:tcPr>
            <w:tcW w:w="1212" w:type="dxa"/>
            <w:vAlign w:val="bottom"/>
          </w:tcPr>
          <w:p w14:paraId="2B9B0117" w14:textId="77777777" w:rsidR="009A30C5" w:rsidRDefault="00B506AA">
            <w:pPr>
              <w:rPr>
                <w:color w:val="000000"/>
                <w:sz w:val="16"/>
                <w:szCs w:val="16"/>
              </w:rPr>
            </w:pPr>
            <w:r>
              <w:rPr>
                <w:color w:val="000000"/>
                <w:sz w:val="16"/>
                <w:szCs w:val="16"/>
              </w:rPr>
              <w:t>48,12</w:t>
            </w:r>
          </w:p>
        </w:tc>
      </w:tr>
      <w:tr w:rsidR="009A30C5" w14:paraId="18E7F903" w14:textId="77777777">
        <w:tc>
          <w:tcPr>
            <w:tcW w:w="2547" w:type="dxa"/>
            <w:vAlign w:val="center"/>
          </w:tcPr>
          <w:p w14:paraId="451AD2F6"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311BFB1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97B6A88" w14:textId="77777777" w:rsidR="009A30C5" w:rsidRDefault="00B506AA">
            <w:pPr>
              <w:rPr>
                <w:color w:val="000000"/>
                <w:sz w:val="16"/>
                <w:szCs w:val="16"/>
              </w:rPr>
            </w:pPr>
            <w:r>
              <w:rPr>
                <w:color w:val="000000"/>
                <w:sz w:val="16"/>
                <w:szCs w:val="16"/>
              </w:rPr>
              <w:t>16,90</w:t>
            </w:r>
          </w:p>
        </w:tc>
        <w:tc>
          <w:tcPr>
            <w:tcW w:w="1212" w:type="dxa"/>
            <w:vAlign w:val="bottom"/>
          </w:tcPr>
          <w:p w14:paraId="2EB2B574" w14:textId="77777777" w:rsidR="009A30C5" w:rsidRDefault="00B506AA">
            <w:pPr>
              <w:rPr>
                <w:color w:val="000000"/>
                <w:sz w:val="16"/>
                <w:szCs w:val="16"/>
              </w:rPr>
            </w:pPr>
            <w:r>
              <w:rPr>
                <w:color w:val="000000"/>
                <w:sz w:val="16"/>
                <w:szCs w:val="16"/>
              </w:rPr>
              <w:t>26,39</w:t>
            </w:r>
          </w:p>
        </w:tc>
      </w:tr>
      <w:tr w:rsidR="009A30C5" w14:paraId="7A5A8334" w14:textId="77777777">
        <w:tc>
          <w:tcPr>
            <w:tcW w:w="2547" w:type="dxa"/>
            <w:vAlign w:val="center"/>
          </w:tcPr>
          <w:p w14:paraId="1648A1B6"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7B7090BD"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86DA9C2" w14:textId="77777777" w:rsidR="009A30C5" w:rsidRDefault="00B506AA">
            <w:pPr>
              <w:rPr>
                <w:color w:val="000000"/>
                <w:sz w:val="16"/>
                <w:szCs w:val="16"/>
              </w:rPr>
            </w:pPr>
            <w:r>
              <w:rPr>
                <w:color w:val="000000"/>
                <w:sz w:val="16"/>
                <w:szCs w:val="16"/>
              </w:rPr>
              <w:t>2,53</w:t>
            </w:r>
          </w:p>
        </w:tc>
        <w:tc>
          <w:tcPr>
            <w:tcW w:w="1212" w:type="dxa"/>
            <w:vAlign w:val="bottom"/>
          </w:tcPr>
          <w:p w14:paraId="12163E23" w14:textId="77777777" w:rsidR="009A30C5" w:rsidRDefault="00B506AA">
            <w:pPr>
              <w:rPr>
                <w:color w:val="000000"/>
                <w:sz w:val="16"/>
                <w:szCs w:val="16"/>
              </w:rPr>
            </w:pPr>
            <w:r>
              <w:rPr>
                <w:color w:val="000000"/>
                <w:sz w:val="16"/>
                <w:szCs w:val="16"/>
              </w:rPr>
              <w:t>4,93</w:t>
            </w:r>
          </w:p>
        </w:tc>
      </w:tr>
      <w:tr w:rsidR="009A30C5" w14:paraId="39FA5BB5" w14:textId="77777777">
        <w:tc>
          <w:tcPr>
            <w:tcW w:w="2547" w:type="dxa"/>
            <w:vAlign w:val="center"/>
          </w:tcPr>
          <w:p w14:paraId="7D684E75"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2596E65A"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90FCA50" w14:textId="77777777" w:rsidR="009A30C5" w:rsidRDefault="00B506AA">
            <w:pPr>
              <w:rPr>
                <w:color w:val="000000"/>
                <w:sz w:val="16"/>
                <w:szCs w:val="16"/>
              </w:rPr>
            </w:pPr>
            <w:r>
              <w:rPr>
                <w:color w:val="000000"/>
                <w:sz w:val="16"/>
                <w:szCs w:val="16"/>
              </w:rPr>
              <w:t>5,16</w:t>
            </w:r>
          </w:p>
        </w:tc>
        <w:tc>
          <w:tcPr>
            <w:tcW w:w="1212" w:type="dxa"/>
            <w:vAlign w:val="bottom"/>
          </w:tcPr>
          <w:p w14:paraId="5DD11AB4" w14:textId="77777777" w:rsidR="009A30C5" w:rsidRDefault="00B506AA">
            <w:pPr>
              <w:rPr>
                <w:color w:val="000000"/>
                <w:sz w:val="16"/>
                <w:szCs w:val="16"/>
              </w:rPr>
            </w:pPr>
            <w:r>
              <w:rPr>
                <w:color w:val="000000"/>
                <w:sz w:val="16"/>
                <w:szCs w:val="16"/>
              </w:rPr>
              <w:t>7,23</w:t>
            </w:r>
          </w:p>
        </w:tc>
      </w:tr>
      <w:tr w:rsidR="009A30C5" w14:paraId="35D5C88F" w14:textId="77777777">
        <w:tc>
          <w:tcPr>
            <w:tcW w:w="2547" w:type="dxa"/>
            <w:vAlign w:val="center"/>
          </w:tcPr>
          <w:p w14:paraId="549D134F"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28FA8E66"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F35AA95" w14:textId="77777777" w:rsidR="009A30C5" w:rsidRDefault="00B506AA">
            <w:pPr>
              <w:rPr>
                <w:color w:val="000000"/>
                <w:sz w:val="16"/>
                <w:szCs w:val="16"/>
              </w:rPr>
            </w:pPr>
            <w:r>
              <w:rPr>
                <w:color w:val="000000"/>
                <w:sz w:val="16"/>
                <w:szCs w:val="16"/>
              </w:rPr>
              <w:t>0,88</w:t>
            </w:r>
          </w:p>
        </w:tc>
        <w:tc>
          <w:tcPr>
            <w:tcW w:w="1212" w:type="dxa"/>
            <w:vAlign w:val="bottom"/>
          </w:tcPr>
          <w:p w14:paraId="38DDF391" w14:textId="77777777" w:rsidR="009A30C5" w:rsidRDefault="00B506AA">
            <w:pPr>
              <w:rPr>
                <w:color w:val="000000"/>
                <w:sz w:val="16"/>
                <w:szCs w:val="16"/>
              </w:rPr>
            </w:pPr>
            <w:r>
              <w:rPr>
                <w:color w:val="000000"/>
                <w:sz w:val="16"/>
                <w:szCs w:val="16"/>
              </w:rPr>
              <w:t>1,24</w:t>
            </w:r>
          </w:p>
        </w:tc>
      </w:tr>
      <w:tr w:rsidR="009A30C5" w14:paraId="6C34FEE0" w14:textId="77777777">
        <w:tc>
          <w:tcPr>
            <w:tcW w:w="2547" w:type="dxa"/>
            <w:vAlign w:val="center"/>
          </w:tcPr>
          <w:p w14:paraId="657BE958"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5DB3B52D"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523A61E1" w14:textId="77777777" w:rsidR="009A30C5" w:rsidRDefault="00B506AA">
            <w:pPr>
              <w:rPr>
                <w:color w:val="000000"/>
                <w:sz w:val="16"/>
                <w:szCs w:val="16"/>
              </w:rPr>
            </w:pPr>
            <w:r>
              <w:rPr>
                <w:color w:val="000000"/>
                <w:sz w:val="16"/>
                <w:szCs w:val="16"/>
              </w:rPr>
              <w:t>3,78</w:t>
            </w:r>
          </w:p>
        </w:tc>
        <w:tc>
          <w:tcPr>
            <w:tcW w:w="1212" w:type="dxa"/>
            <w:vAlign w:val="bottom"/>
          </w:tcPr>
          <w:p w14:paraId="24C9C91C" w14:textId="77777777" w:rsidR="009A30C5" w:rsidRDefault="00B506AA">
            <w:pPr>
              <w:rPr>
                <w:color w:val="000000"/>
                <w:sz w:val="16"/>
                <w:szCs w:val="16"/>
              </w:rPr>
            </w:pPr>
            <w:r>
              <w:rPr>
                <w:color w:val="000000"/>
                <w:sz w:val="16"/>
                <w:szCs w:val="16"/>
              </w:rPr>
              <w:t>5,45</w:t>
            </w:r>
          </w:p>
        </w:tc>
      </w:tr>
      <w:tr w:rsidR="009A30C5" w14:paraId="655F693D" w14:textId="77777777">
        <w:tc>
          <w:tcPr>
            <w:tcW w:w="2547" w:type="dxa"/>
            <w:vAlign w:val="center"/>
          </w:tcPr>
          <w:p w14:paraId="4822D10F"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7ABB05B0"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73D61796" w14:textId="77777777" w:rsidR="009A30C5" w:rsidRDefault="00B506AA">
            <w:pPr>
              <w:rPr>
                <w:color w:val="000000"/>
                <w:sz w:val="16"/>
                <w:szCs w:val="16"/>
              </w:rPr>
            </w:pPr>
            <w:r>
              <w:rPr>
                <w:color w:val="000000"/>
                <w:sz w:val="16"/>
                <w:szCs w:val="16"/>
              </w:rPr>
              <w:t>4,18</w:t>
            </w:r>
          </w:p>
        </w:tc>
        <w:tc>
          <w:tcPr>
            <w:tcW w:w="1212" w:type="dxa"/>
            <w:vAlign w:val="bottom"/>
          </w:tcPr>
          <w:p w14:paraId="7753CFFF" w14:textId="77777777" w:rsidR="009A30C5" w:rsidRDefault="00B506AA">
            <w:pPr>
              <w:rPr>
                <w:color w:val="000000"/>
                <w:sz w:val="16"/>
                <w:szCs w:val="16"/>
              </w:rPr>
            </w:pPr>
            <w:r>
              <w:rPr>
                <w:color w:val="000000"/>
                <w:sz w:val="16"/>
                <w:szCs w:val="16"/>
              </w:rPr>
              <w:t>5,19</w:t>
            </w:r>
          </w:p>
        </w:tc>
      </w:tr>
      <w:tr w:rsidR="009A30C5" w14:paraId="12FB952B" w14:textId="77777777">
        <w:tc>
          <w:tcPr>
            <w:tcW w:w="2547" w:type="dxa"/>
            <w:vAlign w:val="center"/>
          </w:tcPr>
          <w:p w14:paraId="18552FE4"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171AF26E"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7FD32D10" w14:textId="77777777" w:rsidR="009A30C5" w:rsidRDefault="00B506AA">
            <w:pPr>
              <w:rPr>
                <w:color w:val="000000"/>
                <w:sz w:val="16"/>
                <w:szCs w:val="16"/>
              </w:rPr>
            </w:pPr>
            <w:r>
              <w:rPr>
                <w:color w:val="000000"/>
                <w:sz w:val="16"/>
                <w:szCs w:val="16"/>
              </w:rPr>
              <w:t>20,82</w:t>
            </w:r>
          </w:p>
        </w:tc>
        <w:tc>
          <w:tcPr>
            <w:tcW w:w="1212" w:type="dxa"/>
            <w:vAlign w:val="bottom"/>
          </w:tcPr>
          <w:p w14:paraId="6374CD79" w14:textId="77777777" w:rsidR="009A30C5" w:rsidRDefault="00B506AA">
            <w:pPr>
              <w:rPr>
                <w:color w:val="000000"/>
                <w:sz w:val="16"/>
                <w:szCs w:val="16"/>
              </w:rPr>
            </w:pPr>
            <w:r>
              <w:rPr>
                <w:color w:val="000000"/>
                <w:sz w:val="16"/>
                <w:szCs w:val="16"/>
              </w:rPr>
              <w:t>28,22</w:t>
            </w:r>
          </w:p>
        </w:tc>
      </w:tr>
      <w:tr w:rsidR="009A30C5" w14:paraId="7525CD72" w14:textId="77777777">
        <w:tc>
          <w:tcPr>
            <w:tcW w:w="2547" w:type="dxa"/>
            <w:vAlign w:val="center"/>
          </w:tcPr>
          <w:p w14:paraId="58964FE9"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19848DD1"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D413B2F" w14:textId="77777777" w:rsidR="009A30C5" w:rsidRDefault="00B506AA">
            <w:pPr>
              <w:rPr>
                <w:color w:val="000000"/>
                <w:sz w:val="16"/>
                <w:szCs w:val="16"/>
              </w:rPr>
            </w:pPr>
            <w:r>
              <w:rPr>
                <w:color w:val="000000"/>
                <w:sz w:val="16"/>
                <w:szCs w:val="16"/>
              </w:rPr>
              <w:t>1,00</w:t>
            </w:r>
          </w:p>
        </w:tc>
        <w:tc>
          <w:tcPr>
            <w:tcW w:w="1212" w:type="dxa"/>
            <w:vAlign w:val="bottom"/>
          </w:tcPr>
          <w:p w14:paraId="1A882CA7" w14:textId="77777777" w:rsidR="009A30C5" w:rsidRDefault="00B506AA">
            <w:pPr>
              <w:rPr>
                <w:color w:val="000000"/>
                <w:sz w:val="16"/>
                <w:szCs w:val="16"/>
              </w:rPr>
            </w:pPr>
            <w:r>
              <w:rPr>
                <w:color w:val="000000"/>
                <w:sz w:val="16"/>
                <w:szCs w:val="16"/>
              </w:rPr>
              <w:t>1,03</w:t>
            </w:r>
          </w:p>
        </w:tc>
      </w:tr>
      <w:tr w:rsidR="009A30C5" w14:paraId="2CB65971" w14:textId="77777777">
        <w:tc>
          <w:tcPr>
            <w:tcW w:w="2547" w:type="dxa"/>
            <w:vAlign w:val="center"/>
          </w:tcPr>
          <w:p w14:paraId="464772E5"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3E0F84FF"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46E0140" w14:textId="77777777" w:rsidR="009A30C5" w:rsidRDefault="00B506AA">
            <w:pPr>
              <w:rPr>
                <w:color w:val="000000"/>
                <w:sz w:val="16"/>
                <w:szCs w:val="16"/>
              </w:rPr>
            </w:pPr>
            <w:r>
              <w:rPr>
                <w:color w:val="000000"/>
                <w:sz w:val="16"/>
                <w:szCs w:val="16"/>
              </w:rPr>
              <w:t>0,07</w:t>
            </w:r>
          </w:p>
        </w:tc>
        <w:tc>
          <w:tcPr>
            <w:tcW w:w="1212" w:type="dxa"/>
            <w:vAlign w:val="bottom"/>
          </w:tcPr>
          <w:p w14:paraId="3B32F38E" w14:textId="77777777" w:rsidR="009A30C5" w:rsidRDefault="00B506AA">
            <w:pPr>
              <w:rPr>
                <w:color w:val="000000"/>
                <w:sz w:val="16"/>
                <w:szCs w:val="16"/>
              </w:rPr>
            </w:pPr>
            <w:r>
              <w:rPr>
                <w:color w:val="000000"/>
                <w:sz w:val="16"/>
                <w:szCs w:val="16"/>
              </w:rPr>
              <w:t>0,05</w:t>
            </w:r>
          </w:p>
        </w:tc>
      </w:tr>
      <w:tr w:rsidR="009A30C5" w14:paraId="4E1C68A0" w14:textId="77777777">
        <w:tc>
          <w:tcPr>
            <w:tcW w:w="2547" w:type="dxa"/>
            <w:vAlign w:val="center"/>
          </w:tcPr>
          <w:p w14:paraId="6A920922"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7F754952"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18AC52D" w14:textId="77777777" w:rsidR="009A30C5" w:rsidRDefault="00B506AA">
            <w:pPr>
              <w:rPr>
                <w:color w:val="000000"/>
                <w:sz w:val="16"/>
                <w:szCs w:val="16"/>
              </w:rPr>
            </w:pPr>
            <w:r>
              <w:rPr>
                <w:color w:val="000000"/>
                <w:sz w:val="16"/>
                <w:szCs w:val="16"/>
              </w:rPr>
              <w:t>2,70</w:t>
            </w:r>
          </w:p>
        </w:tc>
        <w:tc>
          <w:tcPr>
            <w:tcW w:w="1212" w:type="dxa"/>
            <w:vAlign w:val="bottom"/>
          </w:tcPr>
          <w:p w14:paraId="53BB28E3" w14:textId="77777777" w:rsidR="009A30C5" w:rsidRDefault="00B506AA">
            <w:pPr>
              <w:rPr>
                <w:color w:val="000000"/>
                <w:sz w:val="16"/>
                <w:szCs w:val="16"/>
              </w:rPr>
            </w:pPr>
            <w:r>
              <w:rPr>
                <w:color w:val="000000"/>
                <w:sz w:val="16"/>
                <w:szCs w:val="16"/>
              </w:rPr>
              <w:t>3,19</w:t>
            </w:r>
          </w:p>
        </w:tc>
      </w:tr>
      <w:tr w:rsidR="009A30C5" w14:paraId="242E0D78" w14:textId="77777777">
        <w:tc>
          <w:tcPr>
            <w:tcW w:w="2547" w:type="dxa"/>
            <w:vAlign w:val="center"/>
          </w:tcPr>
          <w:p w14:paraId="32E6AC00"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566148BA"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D2FE168" w14:textId="77777777" w:rsidR="009A30C5" w:rsidRDefault="00B506AA">
            <w:pPr>
              <w:rPr>
                <w:color w:val="000000"/>
                <w:sz w:val="16"/>
                <w:szCs w:val="16"/>
              </w:rPr>
            </w:pPr>
            <w:r>
              <w:rPr>
                <w:color w:val="000000"/>
                <w:sz w:val="16"/>
                <w:szCs w:val="16"/>
              </w:rPr>
              <w:t>3,72</w:t>
            </w:r>
          </w:p>
        </w:tc>
        <w:tc>
          <w:tcPr>
            <w:tcW w:w="1212" w:type="dxa"/>
            <w:vAlign w:val="bottom"/>
          </w:tcPr>
          <w:p w14:paraId="60E74AD1" w14:textId="77777777" w:rsidR="009A30C5" w:rsidRDefault="00B506AA">
            <w:pPr>
              <w:rPr>
                <w:color w:val="000000"/>
                <w:sz w:val="16"/>
                <w:szCs w:val="16"/>
              </w:rPr>
            </w:pPr>
            <w:r>
              <w:rPr>
                <w:color w:val="000000"/>
                <w:sz w:val="16"/>
                <w:szCs w:val="16"/>
              </w:rPr>
              <w:t>3,88</w:t>
            </w:r>
          </w:p>
        </w:tc>
      </w:tr>
      <w:tr w:rsidR="009A30C5" w14:paraId="2BB997D6" w14:textId="77777777">
        <w:tc>
          <w:tcPr>
            <w:tcW w:w="2547" w:type="dxa"/>
            <w:vAlign w:val="center"/>
          </w:tcPr>
          <w:p w14:paraId="15C76A65"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1E49683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12F5F9F" w14:textId="77777777" w:rsidR="009A30C5" w:rsidRDefault="00B506AA">
            <w:pPr>
              <w:rPr>
                <w:color w:val="000000"/>
                <w:sz w:val="16"/>
                <w:szCs w:val="16"/>
              </w:rPr>
            </w:pPr>
            <w:r>
              <w:rPr>
                <w:color w:val="000000"/>
                <w:sz w:val="16"/>
                <w:szCs w:val="16"/>
              </w:rPr>
              <w:t>20,56</w:t>
            </w:r>
          </w:p>
        </w:tc>
        <w:tc>
          <w:tcPr>
            <w:tcW w:w="1212" w:type="dxa"/>
            <w:vAlign w:val="bottom"/>
          </w:tcPr>
          <w:p w14:paraId="11740A3E" w14:textId="77777777" w:rsidR="009A30C5" w:rsidRDefault="00B506AA">
            <w:pPr>
              <w:rPr>
                <w:color w:val="000000"/>
                <w:sz w:val="16"/>
                <w:szCs w:val="16"/>
              </w:rPr>
            </w:pPr>
            <w:r>
              <w:rPr>
                <w:color w:val="000000"/>
                <w:sz w:val="16"/>
                <w:szCs w:val="16"/>
              </w:rPr>
              <w:t>20,89</w:t>
            </w:r>
          </w:p>
        </w:tc>
      </w:tr>
      <w:tr w:rsidR="009A30C5" w14:paraId="0F9BBB4F" w14:textId="77777777">
        <w:tc>
          <w:tcPr>
            <w:tcW w:w="2547" w:type="dxa"/>
            <w:vAlign w:val="center"/>
          </w:tcPr>
          <w:p w14:paraId="0A02AB46"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237152F1"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4D87B3B7" w14:textId="77777777" w:rsidR="009A30C5" w:rsidRDefault="00B506AA">
            <w:pPr>
              <w:rPr>
                <w:color w:val="000000"/>
                <w:sz w:val="16"/>
                <w:szCs w:val="16"/>
              </w:rPr>
            </w:pPr>
            <w:r>
              <w:rPr>
                <w:color w:val="000000"/>
                <w:sz w:val="16"/>
                <w:szCs w:val="16"/>
              </w:rPr>
              <w:t>5,13</w:t>
            </w:r>
          </w:p>
        </w:tc>
        <w:tc>
          <w:tcPr>
            <w:tcW w:w="1212" w:type="dxa"/>
            <w:vAlign w:val="bottom"/>
          </w:tcPr>
          <w:p w14:paraId="6A06529A" w14:textId="77777777" w:rsidR="009A30C5" w:rsidRDefault="00B506AA">
            <w:pPr>
              <w:rPr>
                <w:color w:val="000000"/>
                <w:sz w:val="16"/>
                <w:szCs w:val="16"/>
              </w:rPr>
            </w:pPr>
            <w:r>
              <w:rPr>
                <w:color w:val="000000"/>
                <w:sz w:val="16"/>
                <w:szCs w:val="16"/>
              </w:rPr>
              <w:t>6,38</w:t>
            </w:r>
          </w:p>
        </w:tc>
      </w:tr>
      <w:tr w:rsidR="009A30C5" w14:paraId="69E0FEB0" w14:textId="77777777">
        <w:tc>
          <w:tcPr>
            <w:tcW w:w="2547" w:type="dxa"/>
            <w:vAlign w:val="center"/>
          </w:tcPr>
          <w:p w14:paraId="646D859C"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58ABAF8D"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4D7A940E" w14:textId="77777777" w:rsidR="009A30C5" w:rsidRDefault="00B506AA">
            <w:pPr>
              <w:rPr>
                <w:color w:val="000000"/>
                <w:sz w:val="16"/>
                <w:szCs w:val="16"/>
              </w:rPr>
            </w:pPr>
            <w:r>
              <w:rPr>
                <w:color w:val="000000"/>
                <w:sz w:val="16"/>
                <w:szCs w:val="16"/>
              </w:rPr>
              <w:t>27,39</w:t>
            </w:r>
          </w:p>
        </w:tc>
        <w:tc>
          <w:tcPr>
            <w:tcW w:w="1212" w:type="dxa"/>
            <w:vAlign w:val="bottom"/>
          </w:tcPr>
          <w:p w14:paraId="728EC323" w14:textId="77777777" w:rsidR="009A30C5" w:rsidRDefault="00B506AA">
            <w:pPr>
              <w:rPr>
                <w:color w:val="000000"/>
                <w:sz w:val="16"/>
                <w:szCs w:val="16"/>
              </w:rPr>
            </w:pPr>
            <w:r>
              <w:rPr>
                <w:color w:val="000000"/>
                <w:sz w:val="16"/>
                <w:szCs w:val="16"/>
              </w:rPr>
              <w:t>43,43</w:t>
            </w:r>
          </w:p>
        </w:tc>
      </w:tr>
      <w:tr w:rsidR="009A30C5" w14:paraId="1A5BA5F0" w14:textId="77777777">
        <w:tc>
          <w:tcPr>
            <w:tcW w:w="2547" w:type="dxa"/>
            <w:vAlign w:val="center"/>
          </w:tcPr>
          <w:p w14:paraId="77979235"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0CD0E727"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45408C39" w14:textId="77777777" w:rsidR="009A30C5" w:rsidRDefault="00B506AA">
            <w:pPr>
              <w:rPr>
                <w:color w:val="000000"/>
                <w:sz w:val="16"/>
                <w:szCs w:val="16"/>
              </w:rPr>
            </w:pPr>
            <w:r>
              <w:rPr>
                <w:color w:val="000000"/>
                <w:sz w:val="16"/>
                <w:szCs w:val="16"/>
              </w:rPr>
              <w:t>28,20</w:t>
            </w:r>
          </w:p>
        </w:tc>
        <w:tc>
          <w:tcPr>
            <w:tcW w:w="1212" w:type="dxa"/>
            <w:vAlign w:val="bottom"/>
          </w:tcPr>
          <w:p w14:paraId="5850445E" w14:textId="77777777" w:rsidR="009A30C5" w:rsidRDefault="00B506AA">
            <w:pPr>
              <w:rPr>
                <w:color w:val="000000"/>
                <w:sz w:val="16"/>
                <w:szCs w:val="16"/>
              </w:rPr>
            </w:pPr>
            <w:r>
              <w:rPr>
                <w:color w:val="000000"/>
                <w:sz w:val="16"/>
                <w:szCs w:val="16"/>
              </w:rPr>
              <w:t>47,54</w:t>
            </w:r>
          </w:p>
        </w:tc>
      </w:tr>
      <w:tr w:rsidR="009A30C5" w14:paraId="1DF95DCC" w14:textId="77777777">
        <w:tc>
          <w:tcPr>
            <w:tcW w:w="2547" w:type="dxa"/>
            <w:vAlign w:val="center"/>
          </w:tcPr>
          <w:p w14:paraId="48F9AF38"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2DC3D8AD"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4D5C3CD0" w14:textId="77777777" w:rsidR="009A30C5" w:rsidRDefault="00B506AA">
            <w:pPr>
              <w:rPr>
                <w:color w:val="000000"/>
                <w:sz w:val="16"/>
                <w:szCs w:val="16"/>
              </w:rPr>
            </w:pPr>
            <w:r>
              <w:rPr>
                <w:color w:val="000000"/>
                <w:sz w:val="16"/>
                <w:szCs w:val="16"/>
              </w:rPr>
              <w:t>45,32</w:t>
            </w:r>
          </w:p>
        </w:tc>
        <w:tc>
          <w:tcPr>
            <w:tcW w:w="1212" w:type="dxa"/>
            <w:vAlign w:val="bottom"/>
          </w:tcPr>
          <w:p w14:paraId="6695DAD7" w14:textId="77777777" w:rsidR="009A30C5" w:rsidRDefault="00B506AA">
            <w:pPr>
              <w:rPr>
                <w:color w:val="000000"/>
                <w:sz w:val="16"/>
                <w:szCs w:val="16"/>
              </w:rPr>
            </w:pPr>
            <w:r>
              <w:rPr>
                <w:color w:val="000000"/>
                <w:sz w:val="16"/>
                <w:szCs w:val="16"/>
              </w:rPr>
              <w:t>86,05</w:t>
            </w:r>
          </w:p>
        </w:tc>
      </w:tr>
    </w:tbl>
    <w:p w14:paraId="02901FF9" w14:textId="77777777" w:rsidR="009A30C5" w:rsidRDefault="009A30C5">
      <w:pPr>
        <w:rPr>
          <w:rStyle w:val="Accentuationforte"/>
          <w:lang w:val="en-GB"/>
        </w:rPr>
      </w:pPr>
    </w:p>
    <w:p w14:paraId="6E274428" w14:textId="77777777" w:rsidR="009A30C5" w:rsidRDefault="009A30C5">
      <w:pPr>
        <w:rPr>
          <w:rStyle w:val="Accentuationforte"/>
          <w:lang w:val="en-GB"/>
        </w:rPr>
      </w:pPr>
    </w:p>
    <w:p w14:paraId="736EB548" w14:textId="77777777" w:rsidR="009A30C5" w:rsidRDefault="009A30C5">
      <w:pPr>
        <w:rPr>
          <w:rStyle w:val="Accentuationforte"/>
          <w:lang w:val="en-GB"/>
        </w:rPr>
      </w:pPr>
    </w:p>
    <w:p w14:paraId="792D7A92" w14:textId="77777777" w:rsidR="009A30C5" w:rsidRDefault="009A30C5">
      <w:pPr>
        <w:rPr>
          <w:b/>
          <w:bCs/>
        </w:rPr>
      </w:pPr>
    </w:p>
    <w:p w14:paraId="60C43723" w14:textId="77777777" w:rsidR="009A30C5" w:rsidRDefault="009A30C5">
      <w:pPr>
        <w:rPr>
          <w:b/>
          <w:bCs/>
        </w:rPr>
      </w:pPr>
    </w:p>
    <w:p w14:paraId="62841C8B" w14:textId="77777777" w:rsidR="009A30C5" w:rsidRDefault="009A30C5">
      <w:pPr>
        <w:rPr>
          <w:b/>
          <w:bCs/>
        </w:rPr>
      </w:pPr>
    </w:p>
    <w:p w14:paraId="0147F0BE" w14:textId="77777777" w:rsidR="009A30C5" w:rsidRDefault="009A30C5">
      <w:pPr>
        <w:rPr>
          <w:b/>
          <w:bCs/>
        </w:rPr>
      </w:pPr>
    </w:p>
    <w:p w14:paraId="3FEB603F" w14:textId="77777777" w:rsidR="009A30C5" w:rsidRDefault="00B506AA">
      <w:pPr>
        <w:tabs>
          <w:tab w:val="left" w:pos="10155"/>
        </w:tabs>
        <w:rPr>
          <w:b/>
          <w:bCs/>
          <w:i/>
          <w:iCs/>
          <w:sz w:val="20"/>
          <w:szCs w:val="20"/>
        </w:rPr>
      </w:pPr>
      <w:r>
        <w:rPr>
          <w:i/>
          <w:iCs/>
          <w:sz w:val="20"/>
          <w:szCs w:val="20"/>
        </w:rPr>
        <w:t xml:space="preserve">Electricité auto-produite dans la consommation totale d’électricité du fabricant : </w:t>
      </w:r>
      <w:r>
        <w:rPr>
          <w:b/>
          <w:bCs/>
          <w:i/>
          <w:iCs/>
          <w:sz w:val="20"/>
          <w:szCs w:val="20"/>
        </w:rPr>
        <w:t>30%</w:t>
      </w:r>
    </w:p>
    <w:p w14:paraId="43D825B5"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0DD87949"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2B675F"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5A298073"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531ACEC"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DC397D9"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3A54FED"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7F806BF"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127AA73"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59C2C82E"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08674B7"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1384873"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74057EB"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A799AAE"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62FC38C"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16DD6DC"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3413F00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4B1A44F"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6DF94CC7"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10036595" w14:textId="77777777" w:rsidR="009A30C5" w:rsidRDefault="00B506AA">
            <w:pPr>
              <w:suppressAutoHyphens w:val="0"/>
              <w:rPr>
                <w:color w:val="000000"/>
                <w:sz w:val="16"/>
                <w:szCs w:val="16"/>
              </w:rPr>
            </w:pPr>
            <w:r>
              <w:rPr>
                <w:color w:val="000000"/>
                <w:sz w:val="16"/>
                <w:szCs w:val="16"/>
              </w:rPr>
              <w:t>6,87</w:t>
            </w:r>
          </w:p>
        </w:tc>
        <w:tc>
          <w:tcPr>
            <w:tcW w:w="855" w:type="dxa"/>
            <w:tcBorders>
              <w:top w:val="nil"/>
              <w:left w:val="nil"/>
              <w:bottom w:val="single" w:sz="4" w:space="0" w:color="auto"/>
              <w:right w:val="single" w:sz="4" w:space="0" w:color="auto"/>
            </w:tcBorders>
            <w:shd w:val="clear" w:color="auto" w:fill="auto"/>
            <w:vAlign w:val="bottom"/>
          </w:tcPr>
          <w:p w14:paraId="6D5CBF32" w14:textId="77777777" w:rsidR="009A30C5" w:rsidRDefault="00B506AA">
            <w:pPr>
              <w:rPr>
                <w:color w:val="000000"/>
                <w:sz w:val="16"/>
                <w:szCs w:val="16"/>
              </w:rPr>
            </w:pPr>
            <w:r>
              <w:rPr>
                <w:color w:val="000000"/>
                <w:sz w:val="16"/>
                <w:szCs w:val="16"/>
              </w:rPr>
              <w:t>6,44</w:t>
            </w:r>
          </w:p>
        </w:tc>
        <w:tc>
          <w:tcPr>
            <w:tcW w:w="854" w:type="dxa"/>
            <w:tcBorders>
              <w:top w:val="nil"/>
              <w:left w:val="nil"/>
              <w:bottom w:val="single" w:sz="4" w:space="0" w:color="auto"/>
              <w:right w:val="single" w:sz="4" w:space="0" w:color="auto"/>
            </w:tcBorders>
            <w:shd w:val="clear" w:color="auto" w:fill="auto"/>
            <w:vAlign w:val="bottom"/>
          </w:tcPr>
          <w:p w14:paraId="1A1FD89A" w14:textId="77777777" w:rsidR="009A30C5" w:rsidRDefault="00B506AA">
            <w:pPr>
              <w:rPr>
                <w:color w:val="000000"/>
                <w:sz w:val="16"/>
                <w:szCs w:val="16"/>
              </w:rPr>
            </w:pPr>
            <w:r>
              <w:rPr>
                <w:color w:val="000000"/>
                <w:sz w:val="16"/>
                <w:szCs w:val="16"/>
              </w:rPr>
              <w:t>8,98</w:t>
            </w:r>
          </w:p>
        </w:tc>
        <w:tc>
          <w:tcPr>
            <w:tcW w:w="855" w:type="dxa"/>
            <w:tcBorders>
              <w:top w:val="nil"/>
              <w:left w:val="nil"/>
              <w:bottom w:val="single" w:sz="4" w:space="0" w:color="auto"/>
              <w:right w:val="single" w:sz="4" w:space="0" w:color="auto"/>
            </w:tcBorders>
            <w:shd w:val="clear" w:color="auto" w:fill="auto"/>
            <w:vAlign w:val="bottom"/>
          </w:tcPr>
          <w:p w14:paraId="52C5541A" w14:textId="77777777" w:rsidR="009A30C5" w:rsidRDefault="00B506AA">
            <w:pPr>
              <w:rPr>
                <w:color w:val="000000"/>
                <w:sz w:val="16"/>
                <w:szCs w:val="16"/>
              </w:rPr>
            </w:pPr>
            <w:r>
              <w:rPr>
                <w:color w:val="000000"/>
                <w:sz w:val="16"/>
                <w:szCs w:val="16"/>
              </w:rPr>
              <w:t>5,12</w:t>
            </w:r>
          </w:p>
        </w:tc>
        <w:tc>
          <w:tcPr>
            <w:tcW w:w="741" w:type="dxa"/>
            <w:tcBorders>
              <w:top w:val="nil"/>
              <w:left w:val="nil"/>
              <w:bottom w:val="single" w:sz="4" w:space="0" w:color="auto"/>
              <w:right w:val="single" w:sz="4" w:space="0" w:color="auto"/>
            </w:tcBorders>
            <w:shd w:val="clear" w:color="auto" w:fill="auto"/>
            <w:vAlign w:val="bottom"/>
          </w:tcPr>
          <w:p w14:paraId="77384036" w14:textId="77777777" w:rsidR="009A30C5" w:rsidRDefault="00B506AA">
            <w:pPr>
              <w:rPr>
                <w:color w:val="000000"/>
                <w:sz w:val="16"/>
                <w:szCs w:val="16"/>
              </w:rPr>
            </w:pPr>
            <w:r>
              <w:rPr>
                <w:color w:val="000000"/>
                <w:sz w:val="16"/>
                <w:szCs w:val="16"/>
              </w:rPr>
              <w:t>13,29</w:t>
            </w:r>
          </w:p>
        </w:tc>
        <w:tc>
          <w:tcPr>
            <w:tcW w:w="968" w:type="dxa"/>
            <w:tcBorders>
              <w:top w:val="nil"/>
              <w:left w:val="nil"/>
              <w:bottom w:val="single" w:sz="4" w:space="0" w:color="auto"/>
              <w:right w:val="single" w:sz="4" w:space="0" w:color="auto"/>
            </w:tcBorders>
            <w:shd w:val="clear" w:color="auto" w:fill="auto"/>
            <w:vAlign w:val="bottom"/>
          </w:tcPr>
          <w:p w14:paraId="44043E7E" w14:textId="77777777" w:rsidR="009A30C5" w:rsidRDefault="00B506AA">
            <w:pPr>
              <w:rPr>
                <w:color w:val="000000"/>
                <w:sz w:val="16"/>
                <w:szCs w:val="16"/>
              </w:rPr>
            </w:pPr>
            <w:r>
              <w:rPr>
                <w:color w:val="000000"/>
                <w:sz w:val="16"/>
                <w:szCs w:val="16"/>
              </w:rPr>
              <w:t>10,04</w:t>
            </w:r>
          </w:p>
        </w:tc>
        <w:tc>
          <w:tcPr>
            <w:tcW w:w="854" w:type="dxa"/>
            <w:tcBorders>
              <w:top w:val="nil"/>
              <w:left w:val="nil"/>
              <w:bottom w:val="single" w:sz="4" w:space="0" w:color="auto"/>
              <w:right w:val="single" w:sz="4" w:space="0" w:color="auto"/>
            </w:tcBorders>
            <w:shd w:val="clear" w:color="auto" w:fill="auto"/>
            <w:vAlign w:val="bottom"/>
          </w:tcPr>
          <w:p w14:paraId="71DE50BF" w14:textId="77777777" w:rsidR="009A30C5" w:rsidRDefault="00B506AA">
            <w:pPr>
              <w:rPr>
                <w:color w:val="000000"/>
                <w:sz w:val="16"/>
                <w:szCs w:val="16"/>
              </w:rPr>
            </w:pPr>
            <w:r>
              <w:rPr>
                <w:color w:val="000000"/>
                <w:sz w:val="16"/>
                <w:szCs w:val="16"/>
              </w:rPr>
              <w:t>8,51</w:t>
            </w:r>
          </w:p>
        </w:tc>
        <w:tc>
          <w:tcPr>
            <w:tcW w:w="855" w:type="dxa"/>
            <w:tcBorders>
              <w:top w:val="nil"/>
              <w:left w:val="nil"/>
              <w:bottom w:val="single" w:sz="4" w:space="0" w:color="auto"/>
              <w:right w:val="single" w:sz="4" w:space="0" w:color="auto"/>
            </w:tcBorders>
            <w:shd w:val="clear" w:color="auto" w:fill="auto"/>
            <w:vAlign w:val="bottom"/>
          </w:tcPr>
          <w:p w14:paraId="78CC9B94" w14:textId="77777777" w:rsidR="009A30C5" w:rsidRDefault="00B506AA">
            <w:pPr>
              <w:rPr>
                <w:color w:val="000000"/>
                <w:sz w:val="16"/>
                <w:szCs w:val="16"/>
              </w:rPr>
            </w:pPr>
            <w:r>
              <w:rPr>
                <w:color w:val="000000"/>
                <w:sz w:val="16"/>
                <w:szCs w:val="16"/>
              </w:rPr>
              <w:t>6,51</w:t>
            </w:r>
          </w:p>
        </w:tc>
        <w:tc>
          <w:tcPr>
            <w:tcW w:w="854" w:type="dxa"/>
            <w:tcBorders>
              <w:top w:val="nil"/>
              <w:left w:val="nil"/>
              <w:bottom w:val="single" w:sz="4" w:space="0" w:color="auto"/>
              <w:right w:val="single" w:sz="4" w:space="0" w:color="auto"/>
            </w:tcBorders>
            <w:shd w:val="clear" w:color="auto" w:fill="auto"/>
            <w:vAlign w:val="bottom"/>
          </w:tcPr>
          <w:p w14:paraId="5C79880E" w14:textId="77777777" w:rsidR="009A30C5" w:rsidRDefault="00B506AA">
            <w:pPr>
              <w:rPr>
                <w:color w:val="000000"/>
                <w:sz w:val="16"/>
                <w:szCs w:val="16"/>
              </w:rPr>
            </w:pPr>
            <w:r>
              <w:rPr>
                <w:color w:val="000000"/>
                <w:sz w:val="16"/>
                <w:szCs w:val="16"/>
              </w:rPr>
              <w:t>9,83</w:t>
            </w:r>
          </w:p>
        </w:tc>
        <w:tc>
          <w:tcPr>
            <w:tcW w:w="855" w:type="dxa"/>
            <w:tcBorders>
              <w:top w:val="nil"/>
              <w:left w:val="nil"/>
              <w:bottom w:val="single" w:sz="4" w:space="0" w:color="auto"/>
              <w:right w:val="single" w:sz="4" w:space="0" w:color="auto"/>
            </w:tcBorders>
            <w:shd w:val="clear" w:color="auto" w:fill="auto"/>
            <w:vAlign w:val="bottom"/>
          </w:tcPr>
          <w:p w14:paraId="3D6574B3" w14:textId="77777777" w:rsidR="009A30C5" w:rsidRDefault="00B506AA">
            <w:pPr>
              <w:rPr>
                <w:color w:val="000000"/>
                <w:sz w:val="16"/>
                <w:szCs w:val="16"/>
              </w:rPr>
            </w:pPr>
            <w:r>
              <w:rPr>
                <w:color w:val="000000"/>
                <w:sz w:val="16"/>
                <w:szCs w:val="16"/>
              </w:rPr>
              <w:t>6,94</w:t>
            </w:r>
          </w:p>
        </w:tc>
        <w:tc>
          <w:tcPr>
            <w:tcW w:w="854" w:type="dxa"/>
            <w:tcBorders>
              <w:top w:val="nil"/>
              <w:left w:val="nil"/>
              <w:bottom w:val="single" w:sz="4" w:space="0" w:color="auto"/>
              <w:right w:val="single" w:sz="4" w:space="0" w:color="auto"/>
            </w:tcBorders>
            <w:shd w:val="clear" w:color="auto" w:fill="auto"/>
            <w:vAlign w:val="bottom"/>
          </w:tcPr>
          <w:p w14:paraId="783ADB47" w14:textId="77777777" w:rsidR="009A30C5" w:rsidRDefault="00B506AA">
            <w:pPr>
              <w:rPr>
                <w:color w:val="000000"/>
                <w:sz w:val="16"/>
                <w:szCs w:val="16"/>
              </w:rPr>
            </w:pPr>
            <w:r>
              <w:rPr>
                <w:color w:val="000000"/>
                <w:sz w:val="16"/>
                <w:szCs w:val="16"/>
              </w:rPr>
              <w:t>6,60</w:t>
            </w:r>
          </w:p>
        </w:tc>
        <w:tc>
          <w:tcPr>
            <w:tcW w:w="855" w:type="dxa"/>
            <w:tcBorders>
              <w:top w:val="nil"/>
              <w:left w:val="nil"/>
              <w:bottom w:val="single" w:sz="4" w:space="0" w:color="auto"/>
              <w:right w:val="single" w:sz="4" w:space="0" w:color="auto"/>
            </w:tcBorders>
            <w:shd w:val="clear" w:color="auto" w:fill="auto"/>
            <w:vAlign w:val="bottom"/>
          </w:tcPr>
          <w:p w14:paraId="04FB3459" w14:textId="77777777" w:rsidR="009A30C5" w:rsidRDefault="00B506AA">
            <w:pPr>
              <w:rPr>
                <w:color w:val="000000"/>
                <w:sz w:val="16"/>
                <w:szCs w:val="16"/>
              </w:rPr>
            </w:pPr>
            <w:r>
              <w:rPr>
                <w:color w:val="000000"/>
                <w:sz w:val="16"/>
                <w:szCs w:val="16"/>
              </w:rPr>
              <w:t>5,48</w:t>
            </w:r>
          </w:p>
        </w:tc>
      </w:tr>
      <w:tr w:rsidR="009A30C5" w14:paraId="45626C3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ED2BFD"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54BD801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4E8FECE" w14:textId="77777777" w:rsidR="009A30C5" w:rsidRDefault="00B506AA">
            <w:pPr>
              <w:rPr>
                <w:color w:val="000000"/>
                <w:sz w:val="16"/>
                <w:szCs w:val="16"/>
              </w:rPr>
            </w:pPr>
            <w:r>
              <w:rPr>
                <w:color w:val="000000"/>
                <w:sz w:val="16"/>
                <w:szCs w:val="16"/>
              </w:rPr>
              <w:t>24,29</w:t>
            </w:r>
          </w:p>
        </w:tc>
        <w:tc>
          <w:tcPr>
            <w:tcW w:w="855" w:type="dxa"/>
            <w:tcBorders>
              <w:top w:val="nil"/>
              <w:left w:val="nil"/>
              <w:bottom w:val="single" w:sz="4" w:space="0" w:color="auto"/>
              <w:right w:val="single" w:sz="4" w:space="0" w:color="auto"/>
            </w:tcBorders>
            <w:shd w:val="clear" w:color="auto" w:fill="auto"/>
            <w:vAlign w:val="bottom"/>
          </w:tcPr>
          <w:p w14:paraId="7983DAA2" w14:textId="77777777" w:rsidR="009A30C5" w:rsidRDefault="00B506AA">
            <w:pPr>
              <w:rPr>
                <w:color w:val="000000"/>
                <w:sz w:val="16"/>
                <w:szCs w:val="16"/>
              </w:rPr>
            </w:pPr>
            <w:r>
              <w:rPr>
                <w:color w:val="000000"/>
                <w:sz w:val="16"/>
                <w:szCs w:val="16"/>
              </w:rPr>
              <w:t>21,55</w:t>
            </w:r>
          </w:p>
        </w:tc>
        <w:tc>
          <w:tcPr>
            <w:tcW w:w="854" w:type="dxa"/>
            <w:tcBorders>
              <w:top w:val="nil"/>
              <w:left w:val="nil"/>
              <w:bottom w:val="single" w:sz="4" w:space="0" w:color="auto"/>
              <w:right w:val="single" w:sz="4" w:space="0" w:color="auto"/>
            </w:tcBorders>
            <w:shd w:val="clear" w:color="auto" w:fill="auto"/>
            <w:vAlign w:val="bottom"/>
          </w:tcPr>
          <w:p w14:paraId="526762B9" w14:textId="77777777" w:rsidR="009A30C5" w:rsidRDefault="00B506AA">
            <w:pPr>
              <w:rPr>
                <w:color w:val="000000"/>
                <w:sz w:val="16"/>
                <w:szCs w:val="16"/>
              </w:rPr>
            </w:pPr>
            <w:r>
              <w:rPr>
                <w:color w:val="000000"/>
                <w:sz w:val="16"/>
                <w:szCs w:val="16"/>
              </w:rPr>
              <w:t>37,70</w:t>
            </w:r>
          </w:p>
        </w:tc>
        <w:tc>
          <w:tcPr>
            <w:tcW w:w="855" w:type="dxa"/>
            <w:tcBorders>
              <w:top w:val="nil"/>
              <w:left w:val="nil"/>
              <w:bottom w:val="single" w:sz="4" w:space="0" w:color="auto"/>
              <w:right w:val="single" w:sz="4" w:space="0" w:color="auto"/>
            </w:tcBorders>
            <w:shd w:val="clear" w:color="auto" w:fill="auto"/>
            <w:vAlign w:val="bottom"/>
          </w:tcPr>
          <w:p w14:paraId="6343465F" w14:textId="77777777" w:rsidR="009A30C5" w:rsidRDefault="00B506AA">
            <w:pPr>
              <w:rPr>
                <w:color w:val="000000"/>
                <w:sz w:val="16"/>
                <w:szCs w:val="16"/>
              </w:rPr>
            </w:pPr>
            <w:r>
              <w:rPr>
                <w:color w:val="000000"/>
                <w:sz w:val="16"/>
                <w:szCs w:val="16"/>
              </w:rPr>
              <w:t>13,13</w:t>
            </w:r>
          </w:p>
        </w:tc>
        <w:tc>
          <w:tcPr>
            <w:tcW w:w="741" w:type="dxa"/>
            <w:tcBorders>
              <w:top w:val="nil"/>
              <w:left w:val="nil"/>
              <w:bottom w:val="single" w:sz="4" w:space="0" w:color="auto"/>
              <w:right w:val="single" w:sz="4" w:space="0" w:color="auto"/>
            </w:tcBorders>
            <w:shd w:val="clear" w:color="auto" w:fill="auto"/>
            <w:vAlign w:val="bottom"/>
          </w:tcPr>
          <w:p w14:paraId="26EF8B52" w14:textId="77777777" w:rsidR="009A30C5" w:rsidRDefault="00B506AA">
            <w:pPr>
              <w:rPr>
                <w:color w:val="000000"/>
                <w:sz w:val="16"/>
                <w:szCs w:val="16"/>
              </w:rPr>
            </w:pPr>
            <w:r>
              <w:rPr>
                <w:color w:val="000000"/>
                <w:sz w:val="16"/>
                <w:szCs w:val="16"/>
              </w:rPr>
              <w:t>65,09</w:t>
            </w:r>
          </w:p>
        </w:tc>
        <w:tc>
          <w:tcPr>
            <w:tcW w:w="968" w:type="dxa"/>
            <w:tcBorders>
              <w:top w:val="nil"/>
              <w:left w:val="nil"/>
              <w:bottom w:val="single" w:sz="4" w:space="0" w:color="auto"/>
              <w:right w:val="single" w:sz="4" w:space="0" w:color="auto"/>
            </w:tcBorders>
            <w:shd w:val="clear" w:color="auto" w:fill="auto"/>
            <w:vAlign w:val="bottom"/>
          </w:tcPr>
          <w:p w14:paraId="4EC09657" w14:textId="77777777" w:rsidR="009A30C5" w:rsidRDefault="00B506AA">
            <w:pPr>
              <w:rPr>
                <w:color w:val="000000"/>
                <w:sz w:val="16"/>
                <w:szCs w:val="16"/>
              </w:rPr>
            </w:pPr>
            <w:r>
              <w:rPr>
                <w:color w:val="000000"/>
                <w:sz w:val="16"/>
                <w:szCs w:val="16"/>
              </w:rPr>
              <w:t>44,44</w:t>
            </w:r>
          </w:p>
        </w:tc>
        <w:tc>
          <w:tcPr>
            <w:tcW w:w="854" w:type="dxa"/>
            <w:tcBorders>
              <w:top w:val="nil"/>
              <w:left w:val="nil"/>
              <w:bottom w:val="single" w:sz="4" w:space="0" w:color="auto"/>
              <w:right w:val="single" w:sz="4" w:space="0" w:color="auto"/>
            </w:tcBorders>
            <w:shd w:val="clear" w:color="auto" w:fill="auto"/>
            <w:vAlign w:val="bottom"/>
          </w:tcPr>
          <w:p w14:paraId="4D54615E" w14:textId="77777777" w:rsidR="009A30C5" w:rsidRDefault="00B506AA">
            <w:pPr>
              <w:rPr>
                <w:color w:val="000000"/>
                <w:sz w:val="16"/>
                <w:szCs w:val="16"/>
              </w:rPr>
            </w:pPr>
            <w:r>
              <w:rPr>
                <w:color w:val="000000"/>
                <w:sz w:val="16"/>
                <w:szCs w:val="16"/>
              </w:rPr>
              <w:t>34,69</w:t>
            </w:r>
          </w:p>
        </w:tc>
        <w:tc>
          <w:tcPr>
            <w:tcW w:w="855" w:type="dxa"/>
            <w:tcBorders>
              <w:top w:val="nil"/>
              <w:left w:val="nil"/>
              <w:bottom w:val="single" w:sz="4" w:space="0" w:color="auto"/>
              <w:right w:val="single" w:sz="4" w:space="0" w:color="auto"/>
            </w:tcBorders>
            <w:shd w:val="clear" w:color="auto" w:fill="auto"/>
            <w:vAlign w:val="bottom"/>
          </w:tcPr>
          <w:p w14:paraId="39284437" w14:textId="77777777" w:rsidR="009A30C5" w:rsidRDefault="00B506AA">
            <w:pPr>
              <w:rPr>
                <w:color w:val="000000"/>
                <w:sz w:val="16"/>
                <w:szCs w:val="16"/>
              </w:rPr>
            </w:pPr>
            <w:r>
              <w:rPr>
                <w:color w:val="000000"/>
                <w:sz w:val="16"/>
                <w:szCs w:val="16"/>
              </w:rPr>
              <w:t>21,96</w:t>
            </w:r>
          </w:p>
        </w:tc>
        <w:tc>
          <w:tcPr>
            <w:tcW w:w="854" w:type="dxa"/>
            <w:tcBorders>
              <w:top w:val="nil"/>
              <w:left w:val="nil"/>
              <w:bottom w:val="single" w:sz="4" w:space="0" w:color="auto"/>
              <w:right w:val="single" w:sz="4" w:space="0" w:color="auto"/>
            </w:tcBorders>
            <w:shd w:val="clear" w:color="auto" w:fill="auto"/>
            <w:vAlign w:val="bottom"/>
          </w:tcPr>
          <w:p w14:paraId="58CDCF7D" w14:textId="77777777" w:rsidR="009A30C5" w:rsidRDefault="00B506AA">
            <w:pPr>
              <w:rPr>
                <w:color w:val="000000"/>
                <w:sz w:val="16"/>
                <w:szCs w:val="16"/>
              </w:rPr>
            </w:pPr>
            <w:r>
              <w:rPr>
                <w:color w:val="000000"/>
                <w:sz w:val="16"/>
                <w:szCs w:val="16"/>
              </w:rPr>
              <w:t>43,13</w:t>
            </w:r>
          </w:p>
        </w:tc>
        <w:tc>
          <w:tcPr>
            <w:tcW w:w="855" w:type="dxa"/>
            <w:tcBorders>
              <w:top w:val="nil"/>
              <w:left w:val="nil"/>
              <w:bottom w:val="single" w:sz="4" w:space="0" w:color="auto"/>
              <w:right w:val="single" w:sz="4" w:space="0" w:color="auto"/>
            </w:tcBorders>
            <w:shd w:val="clear" w:color="auto" w:fill="auto"/>
            <w:vAlign w:val="bottom"/>
          </w:tcPr>
          <w:p w14:paraId="6A9DE29F" w14:textId="77777777" w:rsidR="009A30C5" w:rsidRDefault="00B506AA">
            <w:pPr>
              <w:rPr>
                <w:color w:val="000000"/>
                <w:sz w:val="16"/>
                <w:szCs w:val="16"/>
              </w:rPr>
            </w:pPr>
            <w:r>
              <w:rPr>
                <w:color w:val="000000"/>
                <w:sz w:val="16"/>
                <w:szCs w:val="16"/>
              </w:rPr>
              <w:t>24,69</w:t>
            </w:r>
          </w:p>
        </w:tc>
        <w:tc>
          <w:tcPr>
            <w:tcW w:w="854" w:type="dxa"/>
            <w:tcBorders>
              <w:top w:val="nil"/>
              <w:left w:val="nil"/>
              <w:bottom w:val="single" w:sz="4" w:space="0" w:color="auto"/>
              <w:right w:val="single" w:sz="4" w:space="0" w:color="auto"/>
            </w:tcBorders>
            <w:shd w:val="clear" w:color="auto" w:fill="auto"/>
            <w:vAlign w:val="bottom"/>
          </w:tcPr>
          <w:p w14:paraId="460BE366" w14:textId="77777777" w:rsidR="009A30C5" w:rsidRDefault="00B506AA">
            <w:pPr>
              <w:rPr>
                <w:color w:val="000000"/>
                <w:sz w:val="16"/>
                <w:szCs w:val="16"/>
              </w:rPr>
            </w:pPr>
            <w:r>
              <w:rPr>
                <w:color w:val="000000"/>
                <w:sz w:val="16"/>
                <w:szCs w:val="16"/>
              </w:rPr>
              <w:t>22,54</w:t>
            </w:r>
          </w:p>
        </w:tc>
        <w:tc>
          <w:tcPr>
            <w:tcW w:w="855" w:type="dxa"/>
            <w:tcBorders>
              <w:top w:val="nil"/>
              <w:left w:val="nil"/>
              <w:bottom w:val="single" w:sz="4" w:space="0" w:color="auto"/>
              <w:right w:val="single" w:sz="4" w:space="0" w:color="auto"/>
            </w:tcBorders>
            <w:shd w:val="clear" w:color="auto" w:fill="auto"/>
            <w:vAlign w:val="bottom"/>
          </w:tcPr>
          <w:p w14:paraId="511FA0A3" w14:textId="77777777" w:rsidR="009A30C5" w:rsidRDefault="00B506AA">
            <w:pPr>
              <w:rPr>
                <w:color w:val="000000"/>
                <w:sz w:val="16"/>
                <w:szCs w:val="16"/>
              </w:rPr>
            </w:pPr>
            <w:r>
              <w:rPr>
                <w:color w:val="000000"/>
                <w:sz w:val="16"/>
                <w:szCs w:val="16"/>
              </w:rPr>
              <w:t>15,41</w:t>
            </w:r>
          </w:p>
        </w:tc>
      </w:tr>
      <w:tr w:rsidR="009A30C5" w14:paraId="5304AA4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DEACD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5899575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DB7CD05"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5F40DF54" w14:textId="77777777" w:rsidR="009A30C5" w:rsidRDefault="00B506AA">
            <w:pPr>
              <w:rPr>
                <w:color w:val="000000"/>
                <w:sz w:val="16"/>
                <w:szCs w:val="16"/>
              </w:rPr>
            </w:pPr>
            <w:r>
              <w:rPr>
                <w:color w:val="000000"/>
                <w:sz w:val="16"/>
                <w:szCs w:val="16"/>
              </w:rPr>
              <w:t>12,79</w:t>
            </w:r>
          </w:p>
        </w:tc>
        <w:tc>
          <w:tcPr>
            <w:tcW w:w="854" w:type="dxa"/>
            <w:tcBorders>
              <w:top w:val="nil"/>
              <w:left w:val="nil"/>
              <w:bottom w:val="single" w:sz="4" w:space="0" w:color="auto"/>
              <w:right w:val="single" w:sz="4" w:space="0" w:color="auto"/>
            </w:tcBorders>
            <w:shd w:val="clear" w:color="auto" w:fill="auto"/>
            <w:vAlign w:val="bottom"/>
          </w:tcPr>
          <w:p w14:paraId="56C4814A" w14:textId="77777777" w:rsidR="009A30C5" w:rsidRDefault="00B506AA">
            <w:pPr>
              <w:rPr>
                <w:color w:val="000000"/>
                <w:sz w:val="16"/>
                <w:szCs w:val="16"/>
              </w:rPr>
            </w:pPr>
            <w:r>
              <w:rPr>
                <w:color w:val="000000"/>
                <w:sz w:val="16"/>
                <w:szCs w:val="16"/>
              </w:rPr>
              <w:t>20,17</w:t>
            </w:r>
          </w:p>
        </w:tc>
        <w:tc>
          <w:tcPr>
            <w:tcW w:w="855" w:type="dxa"/>
            <w:tcBorders>
              <w:top w:val="nil"/>
              <w:left w:val="nil"/>
              <w:bottom w:val="single" w:sz="4" w:space="0" w:color="auto"/>
              <w:right w:val="single" w:sz="4" w:space="0" w:color="auto"/>
            </w:tcBorders>
            <w:shd w:val="clear" w:color="auto" w:fill="auto"/>
            <w:vAlign w:val="bottom"/>
          </w:tcPr>
          <w:p w14:paraId="4BA0E3AD" w14:textId="77777777" w:rsidR="009A30C5" w:rsidRDefault="00B506AA">
            <w:pPr>
              <w:rPr>
                <w:color w:val="000000"/>
                <w:sz w:val="16"/>
                <w:szCs w:val="16"/>
              </w:rPr>
            </w:pPr>
            <w:r>
              <w:rPr>
                <w:color w:val="000000"/>
                <w:sz w:val="16"/>
                <w:szCs w:val="16"/>
              </w:rPr>
              <w:t>8,94</w:t>
            </w:r>
          </w:p>
        </w:tc>
        <w:tc>
          <w:tcPr>
            <w:tcW w:w="741" w:type="dxa"/>
            <w:tcBorders>
              <w:top w:val="nil"/>
              <w:left w:val="nil"/>
              <w:bottom w:val="single" w:sz="4" w:space="0" w:color="auto"/>
              <w:right w:val="single" w:sz="4" w:space="0" w:color="auto"/>
            </w:tcBorders>
            <w:shd w:val="clear" w:color="auto" w:fill="auto"/>
            <w:vAlign w:val="bottom"/>
          </w:tcPr>
          <w:p w14:paraId="764B3DFC" w14:textId="77777777" w:rsidR="009A30C5" w:rsidRDefault="00B506AA">
            <w:pPr>
              <w:rPr>
                <w:color w:val="000000"/>
                <w:sz w:val="16"/>
                <w:szCs w:val="16"/>
              </w:rPr>
            </w:pPr>
            <w:r>
              <w:rPr>
                <w:color w:val="000000"/>
                <w:sz w:val="16"/>
                <w:szCs w:val="16"/>
              </w:rPr>
              <w:t>32,69</w:t>
            </w:r>
          </w:p>
        </w:tc>
        <w:tc>
          <w:tcPr>
            <w:tcW w:w="968" w:type="dxa"/>
            <w:tcBorders>
              <w:top w:val="nil"/>
              <w:left w:val="nil"/>
              <w:bottom w:val="single" w:sz="4" w:space="0" w:color="auto"/>
              <w:right w:val="single" w:sz="4" w:space="0" w:color="auto"/>
            </w:tcBorders>
            <w:shd w:val="clear" w:color="auto" w:fill="auto"/>
            <w:vAlign w:val="bottom"/>
          </w:tcPr>
          <w:p w14:paraId="3F95DA18" w14:textId="77777777" w:rsidR="009A30C5" w:rsidRDefault="00B506AA">
            <w:pPr>
              <w:rPr>
                <w:color w:val="000000"/>
                <w:sz w:val="16"/>
                <w:szCs w:val="16"/>
              </w:rPr>
            </w:pPr>
            <w:r>
              <w:rPr>
                <w:color w:val="000000"/>
                <w:sz w:val="16"/>
                <w:szCs w:val="16"/>
              </w:rPr>
              <w:t>23,25</w:t>
            </w:r>
          </w:p>
        </w:tc>
        <w:tc>
          <w:tcPr>
            <w:tcW w:w="854" w:type="dxa"/>
            <w:tcBorders>
              <w:top w:val="nil"/>
              <w:left w:val="nil"/>
              <w:bottom w:val="single" w:sz="4" w:space="0" w:color="auto"/>
              <w:right w:val="single" w:sz="4" w:space="0" w:color="auto"/>
            </w:tcBorders>
            <w:shd w:val="clear" w:color="auto" w:fill="auto"/>
            <w:vAlign w:val="bottom"/>
          </w:tcPr>
          <w:p w14:paraId="72DC93C5" w14:textId="77777777" w:rsidR="009A30C5" w:rsidRDefault="00B506AA">
            <w:pPr>
              <w:rPr>
                <w:color w:val="000000"/>
                <w:sz w:val="16"/>
                <w:szCs w:val="16"/>
              </w:rPr>
            </w:pPr>
            <w:r>
              <w:rPr>
                <w:color w:val="000000"/>
                <w:sz w:val="16"/>
                <w:szCs w:val="16"/>
              </w:rPr>
              <w:t>18,80</w:t>
            </w:r>
          </w:p>
        </w:tc>
        <w:tc>
          <w:tcPr>
            <w:tcW w:w="855" w:type="dxa"/>
            <w:tcBorders>
              <w:top w:val="nil"/>
              <w:left w:val="nil"/>
              <w:bottom w:val="single" w:sz="4" w:space="0" w:color="auto"/>
              <w:right w:val="single" w:sz="4" w:space="0" w:color="auto"/>
            </w:tcBorders>
            <w:shd w:val="clear" w:color="auto" w:fill="auto"/>
            <w:vAlign w:val="bottom"/>
          </w:tcPr>
          <w:p w14:paraId="131DF098" w14:textId="77777777" w:rsidR="009A30C5" w:rsidRDefault="00B506AA">
            <w:pPr>
              <w:rPr>
                <w:color w:val="000000"/>
                <w:sz w:val="16"/>
                <w:szCs w:val="16"/>
              </w:rPr>
            </w:pPr>
            <w:r>
              <w:rPr>
                <w:color w:val="000000"/>
                <w:sz w:val="16"/>
                <w:szCs w:val="16"/>
              </w:rPr>
              <w:t>12,98</w:t>
            </w:r>
          </w:p>
        </w:tc>
        <w:tc>
          <w:tcPr>
            <w:tcW w:w="854" w:type="dxa"/>
            <w:tcBorders>
              <w:top w:val="nil"/>
              <w:left w:val="nil"/>
              <w:bottom w:val="single" w:sz="4" w:space="0" w:color="auto"/>
              <w:right w:val="single" w:sz="4" w:space="0" w:color="auto"/>
            </w:tcBorders>
            <w:shd w:val="clear" w:color="auto" w:fill="auto"/>
            <w:vAlign w:val="bottom"/>
          </w:tcPr>
          <w:p w14:paraId="7EA3ACCA" w14:textId="77777777" w:rsidR="009A30C5" w:rsidRDefault="00B506AA">
            <w:pPr>
              <w:rPr>
                <w:color w:val="000000"/>
                <w:sz w:val="16"/>
                <w:szCs w:val="16"/>
              </w:rPr>
            </w:pPr>
            <w:r>
              <w:rPr>
                <w:color w:val="000000"/>
                <w:sz w:val="16"/>
                <w:szCs w:val="16"/>
              </w:rPr>
              <w:t>22,65</w:t>
            </w:r>
          </w:p>
        </w:tc>
        <w:tc>
          <w:tcPr>
            <w:tcW w:w="855" w:type="dxa"/>
            <w:tcBorders>
              <w:top w:val="nil"/>
              <w:left w:val="nil"/>
              <w:bottom w:val="single" w:sz="4" w:space="0" w:color="auto"/>
              <w:right w:val="single" w:sz="4" w:space="0" w:color="auto"/>
            </w:tcBorders>
            <w:shd w:val="clear" w:color="auto" w:fill="auto"/>
            <w:vAlign w:val="bottom"/>
          </w:tcPr>
          <w:p w14:paraId="6828BCB6" w14:textId="77777777" w:rsidR="009A30C5" w:rsidRDefault="00B506AA">
            <w:pPr>
              <w:rPr>
                <w:color w:val="000000"/>
                <w:sz w:val="16"/>
                <w:szCs w:val="16"/>
              </w:rPr>
            </w:pPr>
            <w:r>
              <w:rPr>
                <w:color w:val="000000"/>
                <w:sz w:val="16"/>
                <w:szCs w:val="16"/>
              </w:rPr>
              <w:t>14,22</w:t>
            </w:r>
          </w:p>
        </w:tc>
        <w:tc>
          <w:tcPr>
            <w:tcW w:w="854" w:type="dxa"/>
            <w:tcBorders>
              <w:top w:val="nil"/>
              <w:left w:val="nil"/>
              <w:bottom w:val="single" w:sz="4" w:space="0" w:color="auto"/>
              <w:right w:val="single" w:sz="4" w:space="0" w:color="auto"/>
            </w:tcBorders>
            <w:shd w:val="clear" w:color="auto" w:fill="auto"/>
            <w:vAlign w:val="bottom"/>
          </w:tcPr>
          <w:p w14:paraId="7DDC91B7" w14:textId="77777777" w:rsidR="009A30C5" w:rsidRDefault="00B506AA">
            <w:pPr>
              <w:rPr>
                <w:color w:val="000000"/>
                <w:sz w:val="16"/>
                <w:szCs w:val="16"/>
              </w:rPr>
            </w:pPr>
            <w:r>
              <w:rPr>
                <w:color w:val="000000"/>
                <w:sz w:val="16"/>
                <w:szCs w:val="16"/>
              </w:rPr>
              <w:t>13,24</w:t>
            </w:r>
          </w:p>
        </w:tc>
        <w:tc>
          <w:tcPr>
            <w:tcW w:w="855" w:type="dxa"/>
            <w:tcBorders>
              <w:top w:val="nil"/>
              <w:left w:val="nil"/>
              <w:bottom w:val="single" w:sz="4" w:space="0" w:color="auto"/>
              <w:right w:val="single" w:sz="4" w:space="0" w:color="auto"/>
            </w:tcBorders>
            <w:shd w:val="clear" w:color="auto" w:fill="auto"/>
            <w:vAlign w:val="bottom"/>
          </w:tcPr>
          <w:p w14:paraId="11CF2680" w14:textId="77777777" w:rsidR="009A30C5" w:rsidRDefault="00B506AA">
            <w:pPr>
              <w:rPr>
                <w:color w:val="000000"/>
                <w:sz w:val="16"/>
                <w:szCs w:val="16"/>
              </w:rPr>
            </w:pPr>
            <w:r>
              <w:rPr>
                <w:color w:val="000000"/>
                <w:sz w:val="16"/>
                <w:szCs w:val="16"/>
              </w:rPr>
              <w:t>9,98</w:t>
            </w:r>
          </w:p>
        </w:tc>
      </w:tr>
      <w:tr w:rsidR="009A30C5" w14:paraId="0B79319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056551"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6B0CDA7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7262C25" w14:textId="77777777" w:rsidR="009A30C5" w:rsidRDefault="00B506AA">
            <w:pPr>
              <w:rPr>
                <w:color w:val="000000"/>
                <w:sz w:val="16"/>
                <w:szCs w:val="16"/>
              </w:rPr>
            </w:pPr>
            <w:r>
              <w:rPr>
                <w:color w:val="000000"/>
                <w:sz w:val="16"/>
                <w:szCs w:val="16"/>
              </w:rPr>
              <w:t>1,90</w:t>
            </w:r>
          </w:p>
        </w:tc>
        <w:tc>
          <w:tcPr>
            <w:tcW w:w="855" w:type="dxa"/>
            <w:tcBorders>
              <w:top w:val="nil"/>
              <w:left w:val="nil"/>
              <w:bottom w:val="single" w:sz="4" w:space="0" w:color="auto"/>
              <w:right w:val="single" w:sz="4" w:space="0" w:color="auto"/>
            </w:tcBorders>
            <w:shd w:val="clear" w:color="auto" w:fill="auto"/>
            <w:vAlign w:val="bottom"/>
          </w:tcPr>
          <w:p w14:paraId="3E787FB4" w14:textId="77777777" w:rsidR="009A30C5" w:rsidRDefault="00B506AA">
            <w:pPr>
              <w:rPr>
                <w:color w:val="000000"/>
                <w:sz w:val="16"/>
                <w:szCs w:val="16"/>
              </w:rPr>
            </w:pPr>
            <w:r>
              <w:rPr>
                <w:color w:val="000000"/>
                <w:sz w:val="16"/>
                <w:szCs w:val="16"/>
              </w:rPr>
              <w:t>1,63</w:t>
            </w:r>
          </w:p>
        </w:tc>
        <w:tc>
          <w:tcPr>
            <w:tcW w:w="854" w:type="dxa"/>
            <w:tcBorders>
              <w:top w:val="nil"/>
              <w:left w:val="nil"/>
              <w:bottom w:val="single" w:sz="4" w:space="0" w:color="auto"/>
              <w:right w:val="single" w:sz="4" w:space="0" w:color="auto"/>
            </w:tcBorders>
            <w:shd w:val="clear" w:color="auto" w:fill="auto"/>
            <w:vAlign w:val="bottom"/>
          </w:tcPr>
          <w:p w14:paraId="2FC7E453" w14:textId="77777777" w:rsidR="009A30C5" w:rsidRDefault="00B506AA">
            <w:pPr>
              <w:rPr>
                <w:color w:val="000000"/>
                <w:sz w:val="16"/>
                <w:szCs w:val="16"/>
              </w:rPr>
            </w:pPr>
            <w:r>
              <w:rPr>
                <w:color w:val="000000"/>
                <w:sz w:val="16"/>
                <w:szCs w:val="16"/>
              </w:rPr>
              <w:t>3,24</w:t>
            </w:r>
          </w:p>
        </w:tc>
        <w:tc>
          <w:tcPr>
            <w:tcW w:w="855" w:type="dxa"/>
            <w:tcBorders>
              <w:top w:val="nil"/>
              <w:left w:val="nil"/>
              <w:bottom w:val="single" w:sz="4" w:space="0" w:color="auto"/>
              <w:right w:val="single" w:sz="4" w:space="0" w:color="auto"/>
            </w:tcBorders>
            <w:shd w:val="clear" w:color="auto" w:fill="auto"/>
            <w:vAlign w:val="bottom"/>
          </w:tcPr>
          <w:p w14:paraId="228F0604" w14:textId="77777777" w:rsidR="009A30C5" w:rsidRDefault="00B506AA">
            <w:pPr>
              <w:rPr>
                <w:color w:val="000000"/>
                <w:sz w:val="16"/>
                <w:szCs w:val="16"/>
              </w:rPr>
            </w:pPr>
            <w:r>
              <w:rPr>
                <w:color w:val="000000"/>
                <w:sz w:val="16"/>
                <w:szCs w:val="16"/>
              </w:rPr>
              <w:t>0,78</w:t>
            </w:r>
          </w:p>
        </w:tc>
        <w:tc>
          <w:tcPr>
            <w:tcW w:w="741" w:type="dxa"/>
            <w:tcBorders>
              <w:top w:val="nil"/>
              <w:left w:val="nil"/>
              <w:bottom w:val="single" w:sz="4" w:space="0" w:color="auto"/>
              <w:right w:val="single" w:sz="4" w:space="0" w:color="auto"/>
            </w:tcBorders>
            <w:shd w:val="clear" w:color="auto" w:fill="auto"/>
            <w:vAlign w:val="bottom"/>
          </w:tcPr>
          <w:p w14:paraId="63E69454" w14:textId="77777777" w:rsidR="009A30C5" w:rsidRDefault="00B506AA">
            <w:pPr>
              <w:rPr>
                <w:color w:val="000000"/>
                <w:sz w:val="16"/>
                <w:szCs w:val="16"/>
              </w:rPr>
            </w:pPr>
            <w:r>
              <w:rPr>
                <w:color w:val="000000"/>
                <w:sz w:val="16"/>
                <w:szCs w:val="16"/>
              </w:rPr>
              <w:t>5,98</w:t>
            </w:r>
          </w:p>
        </w:tc>
        <w:tc>
          <w:tcPr>
            <w:tcW w:w="968" w:type="dxa"/>
            <w:tcBorders>
              <w:top w:val="nil"/>
              <w:left w:val="nil"/>
              <w:bottom w:val="single" w:sz="4" w:space="0" w:color="auto"/>
              <w:right w:val="single" w:sz="4" w:space="0" w:color="auto"/>
            </w:tcBorders>
            <w:shd w:val="clear" w:color="auto" w:fill="auto"/>
            <w:vAlign w:val="bottom"/>
          </w:tcPr>
          <w:p w14:paraId="1FD5424B" w14:textId="77777777" w:rsidR="009A30C5" w:rsidRDefault="00B506AA">
            <w:pPr>
              <w:rPr>
                <w:color w:val="000000"/>
                <w:sz w:val="16"/>
                <w:szCs w:val="16"/>
              </w:rPr>
            </w:pPr>
            <w:r>
              <w:rPr>
                <w:color w:val="000000"/>
                <w:sz w:val="16"/>
                <w:szCs w:val="16"/>
              </w:rPr>
              <w:t>3,92</w:t>
            </w:r>
          </w:p>
        </w:tc>
        <w:tc>
          <w:tcPr>
            <w:tcW w:w="854" w:type="dxa"/>
            <w:tcBorders>
              <w:top w:val="nil"/>
              <w:left w:val="nil"/>
              <w:bottom w:val="single" w:sz="4" w:space="0" w:color="auto"/>
              <w:right w:val="single" w:sz="4" w:space="0" w:color="auto"/>
            </w:tcBorders>
            <w:shd w:val="clear" w:color="auto" w:fill="auto"/>
            <w:vAlign w:val="bottom"/>
          </w:tcPr>
          <w:p w14:paraId="535D00AD" w14:textId="77777777" w:rsidR="009A30C5" w:rsidRDefault="00B506AA">
            <w:pPr>
              <w:rPr>
                <w:color w:val="000000"/>
                <w:sz w:val="16"/>
                <w:szCs w:val="16"/>
              </w:rPr>
            </w:pPr>
            <w:r>
              <w:rPr>
                <w:color w:val="000000"/>
                <w:sz w:val="16"/>
                <w:szCs w:val="16"/>
              </w:rPr>
              <w:t>2,94</w:t>
            </w:r>
          </w:p>
        </w:tc>
        <w:tc>
          <w:tcPr>
            <w:tcW w:w="855" w:type="dxa"/>
            <w:tcBorders>
              <w:top w:val="nil"/>
              <w:left w:val="nil"/>
              <w:bottom w:val="single" w:sz="4" w:space="0" w:color="auto"/>
              <w:right w:val="single" w:sz="4" w:space="0" w:color="auto"/>
            </w:tcBorders>
            <w:shd w:val="clear" w:color="auto" w:fill="auto"/>
            <w:vAlign w:val="bottom"/>
          </w:tcPr>
          <w:p w14:paraId="31EFC6FD" w14:textId="77777777" w:rsidR="009A30C5" w:rsidRDefault="00B506AA">
            <w:pPr>
              <w:rPr>
                <w:color w:val="000000"/>
                <w:sz w:val="16"/>
                <w:szCs w:val="16"/>
              </w:rPr>
            </w:pPr>
            <w:r>
              <w:rPr>
                <w:color w:val="000000"/>
                <w:sz w:val="16"/>
                <w:szCs w:val="16"/>
              </w:rPr>
              <w:t>1,67</w:t>
            </w:r>
          </w:p>
        </w:tc>
        <w:tc>
          <w:tcPr>
            <w:tcW w:w="854" w:type="dxa"/>
            <w:tcBorders>
              <w:top w:val="nil"/>
              <w:left w:val="nil"/>
              <w:bottom w:val="single" w:sz="4" w:space="0" w:color="auto"/>
              <w:right w:val="single" w:sz="4" w:space="0" w:color="auto"/>
            </w:tcBorders>
            <w:shd w:val="clear" w:color="auto" w:fill="auto"/>
            <w:vAlign w:val="bottom"/>
          </w:tcPr>
          <w:p w14:paraId="56B19F17" w14:textId="77777777" w:rsidR="009A30C5" w:rsidRDefault="00B506AA">
            <w:pPr>
              <w:rPr>
                <w:color w:val="000000"/>
                <w:sz w:val="16"/>
                <w:szCs w:val="16"/>
              </w:rPr>
            </w:pPr>
            <w:r>
              <w:rPr>
                <w:color w:val="000000"/>
                <w:sz w:val="16"/>
                <w:szCs w:val="16"/>
              </w:rPr>
              <w:t>3,78</w:t>
            </w:r>
          </w:p>
        </w:tc>
        <w:tc>
          <w:tcPr>
            <w:tcW w:w="855" w:type="dxa"/>
            <w:tcBorders>
              <w:top w:val="nil"/>
              <w:left w:val="nil"/>
              <w:bottom w:val="single" w:sz="4" w:space="0" w:color="auto"/>
              <w:right w:val="single" w:sz="4" w:space="0" w:color="auto"/>
            </w:tcBorders>
            <w:shd w:val="clear" w:color="auto" w:fill="auto"/>
            <w:vAlign w:val="bottom"/>
          </w:tcPr>
          <w:p w14:paraId="7731249F" w14:textId="77777777" w:rsidR="009A30C5" w:rsidRDefault="00B506AA">
            <w:pPr>
              <w:rPr>
                <w:color w:val="000000"/>
                <w:sz w:val="16"/>
                <w:szCs w:val="16"/>
              </w:rPr>
            </w:pPr>
            <w:r>
              <w:rPr>
                <w:color w:val="000000"/>
                <w:sz w:val="16"/>
                <w:szCs w:val="16"/>
              </w:rPr>
              <w:t>1,94</w:t>
            </w:r>
          </w:p>
        </w:tc>
        <w:tc>
          <w:tcPr>
            <w:tcW w:w="854" w:type="dxa"/>
            <w:tcBorders>
              <w:top w:val="nil"/>
              <w:left w:val="nil"/>
              <w:bottom w:val="single" w:sz="4" w:space="0" w:color="auto"/>
              <w:right w:val="single" w:sz="4" w:space="0" w:color="auto"/>
            </w:tcBorders>
            <w:shd w:val="clear" w:color="auto" w:fill="auto"/>
            <w:vAlign w:val="bottom"/>
          </w:tcPr>
          <w:p w14:paraId="3356DDDA" w14:textId="77777777" w:rsidR="009A30C5" w:rsidRDefault="00B506AA">
            <w:pPr>
              <w:rPr>
                <w:color w:val="000000"/>
                <w:sz w:val="16"/>
                <w:szCs w:val="16"/>
              </w:rPr>
            </w:pPr>
            <w:r>
              <w:rPr>
                <w:color w:val="000000"/>
                <w:sz w:val="16"/>
                <w:szCs w:val="16"/>
              </w:rPr>
              <w:t>1,73</w:t>
            </w:r>
          </w:p>
        </w:tc>
        <w:tc>
          <w:tcPr>
            <w:tcW w:w="855" w:type="dxa"/>
            <w:tcBorders>
              <w:top w:val="nil"/>
              <w:left w:val="nil"/>
              <w:bottom w:val="single" w:sz="4" w:space="0" w:color="auto"/>
              <w:right w:val="single" w:sz="4" w:space="0" w:color="auto"/>
            </w:tcBorders>
            <w:shd w:val="clear" w:color="auto" w:fill="auto"/>
            <w:vAlign w:val="bottom"/>
          </w:tcPr>
          <w:p w14:paraId="2689B1DD" w14:textId="77777777" w:rsidR="009A30C5" w:rsidRDefault="00B506AA">
            <w:pPr>
              <w:rPr>
                <w:color w:val="000000"/>
                <w:sz w:val="16"/>
                <w:szCs w:val="16"/>
              </w:rPr>
            </w:pPr>
            <w:r>
              <w:rPr>
                <w:color w:val="000000"/>
                <w:sz w:val="16"/>
                <w:szCs w:val="16"/>
              </w:rPr>
              <w:t>1,01</w:t>
            </w:r>
          </w:p>
        </w:tc>
      </w:tr>
      <w:tr w:rsidR="009A30C5" w14:paraId="5B457F8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6F700D"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52A7D8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A1ED04D" w14:textId="77777777" w:rsidR="009A30C5" w:rsidRDefault="00B506AA">
            <w:pPr>
              <w:rPr>
                <w:color w:val="000000"/>
                <w:sz w:val="16"/>
                <w:szCs w:val="16"/>
              </w:rPr>
            </w:pPr>
            <w:r>
              <w:rPr>
                <w:color w:val="000000"/>
                <w:sz w:val="16"/>
                <w:szCs w:val="16"/>
              </w:rPr>
              <w:t>4,53</w:t>
            </w:r>
          </w:p>
        </w:tc>
        <w:tc>
          <w:tcPr>
            <w:tcW w:w="855" w:type="dxa"/>
            <w:tcBorders>
              <w:top w:val="nil"/>
              <w:left w:val="nil"/>
              <w:bottom w:val="single" w:sz="4" w:space="0" w:color="auto"/>
              <w:right w:val="single" w:sz="4" w:space="0" w:color="auto"/>
            </w:tcBorders>
            <w:shd w:val="clear" w:color="auto" w:fill="auto"/>
            <w:vAlign w:val="bottom"/>
          </w:tcPr>
          <w:p w14:paraId="3B2A0A84" w14:textId="77777777" w:rsidR="009A30C5" w:rsidRDefault="00B506AA">
            <w:pPr>
              <w:rPr>
                <w:color w:val="000000"/>
                <w:sz w:val="16"/>
                <w:szCs w:val="16"/>
              </w:rPr>
            </w:pPr>
            <w:r>
              <w:rPr>
                <w:color w:val="000000"/>
                <w:sz w:val="16"/>
                <w:szCs w:val="16"/>
              </w:rPr>
              <w:t>4,25</w:t>
            </w:r>
          </w:p>
        </w:tc>
        <w:tc>
          <w:tcPr>
            <w:tcW w:w="854" w:type="dxa"/>
            <w:tcBorders>
              <w:top w:val="nil"/>
              <w:left w:val="nil"/>
              <w:bottom w:val="single" w:sz="4" w:space="0" w:color="auto"/>
              <w:right w:val="single" w:sz="4" w:space="0" w:color="auto"/>
            </w:tcBorders>
            <w:shd w:val="clear" w:color="auto" w:fill="auto"/>
            <w:vAlign w:val="bottom"/>
          </w:tcPr>
          <w:p w14:paraId="56E23D0C" w14:textId="77777777" w:rsidR="009A30C5" w:rsidRDefault="00B506AA">
            <w:pPr>
              <w:rPr>
                <w:color w:val="000000"/>
                <w:sz w:val="16"/>
                <w:szCs w:val="16"/>
              </w:rPr>
            </w:pPr>
            <w:r>
              <w:rPr>
                <w:color w:val="000000"/>
                <w:sz w:val="16"/>
                <w:szCs w:val="16"/>
              </w:rPr>
              <w:t>5,87</w:t>
            </w:r>
          </w:p>
        </w:tc>
        <w:tc>
          <w:tcPr>
            <w:tcW w:w="855" w:type="dxa"/>
            <w:tcBorders>
              <w:top w:val="nil"/>
              <w:left w:val="nil"/>
              <w:bottom w:val="single" w:sz="4" w:space="0" w:color="auto"/>
              <w:right w:val="single" w:sz="4" w:space="0" w:color="auto"/>
            </w:tcBorders>
            <w:shd w:val="clear" w:color="auto" w:fill="auto"/>
            <w:vAlign w:val="bottom"/>
          </w:tcPr>
          <w:p w14:paraId="404CE00F" w14:textId="77777777" w:rsidR="009A30C5" w:rsidRDefault="00B506AA">
            <w:pPr>
              <w:rPr>
                <w:color w:val="000000"/>
                <w:sz w:val="16"/>
                <w:szCs w:val="16"/>
              </w:rPr>
            </w:pPr>
            <w:r>
              <w:rPr>
                <w:color w:val="000000"/>
                <w:sz w:val="16"/>
                <w:szCs w:val="16"/>
              </w:rPr>
              <w:t>3,41</w:t>
            </w:r>
          </w:p>
        </w:tc>
        <w:tc>
          <w:tcPr>
            <w:tcW w:w="741" w:type="dxa"/>
            <w:tcBorders>
              <w:top w:val="nil"/>
              <w:left w:val="nil"/>
              <w:bottom w:val="single" w:sz="4" w:space="0" w:color="auto"/>
              <w:right w:val="single" w:sz="4" w:space="0" w:color="auto"/>
            </w:tcBorders>
            <w:shd w:val="clear" w:color="auto" w:fill="auto"/>
            <w:vAlign w:val="bottom"/>
          </w:tcPr>
          <w:p w14:paraId="603C6C19" w14:textId="77777777" w:rsidR="009A30C5" w:rsidRDefault="00B506AA">
            <w:pPr>
              <w:rPr>
                <w:color w:val="000000"/>
                <w:sz w:val="16"/>
                <w:szCs w:val="16"/>
              </w:rPr>
            </w:pPr>
            <w:r>
              <w:rPr>
                <w:color w:val="000000"/>
                <w:sz w:val="16"/>
                <w:szCs w:val="16"/>
              </w:rPr>
              <w:t>8,61</w:t>
            </w:r>
          </w:p>
        </w:tc>
        <w:tc>
          <w:tcPr>
            <w:tcW w:w="968" w:type="dxa"/>
            <w:tcBorders>
              <w:top w:val="nil"/>
              <w:left w:val="nil"/>
              <w:bottom w:val="single" w:sz="4" w:space="0" w:color="auto"/>
              <w:right w:val="single" w:sz="4" w:space="0" w:color="auto"/>
            </w:tcBorders>
            <w:shd w:val="clear" w:color="auto" w:fill="auto"/>
            <w:vAlign w:val="bottom"/>
          </w:tcPr>
          <w:p w14:paraId="090BF452" w14:textId="77777777" w:rsidR="009A30C5" w:rsidRDefault="00B506AA">
            <w:pPr>
              <w:rPr>
                <w:color w:val="000000"/>
                <w:sz w:val="16"/>
                <w:szCs w:val="16"/>
              </w:rPr>
            </w:pPr>
            <w:r>
              <w:rPr>
                <w:color w:val="000000"/>
                <w:sz w:val="16"/>
                <w:szCs w:val="16"/>
              </w:rPr>
              <w:t>6,54</w:t>
            </w:r>
          </w:p>
        </w:tc>
        <w:tc>
          <w:tcPr>
            <w:tcW w:w="854" w:type="dxa"/>
            <w:tcBorders>
              <w:top w:val="nil"/>
              <w:left w:val="nil"/>
              <w:bottom w:val="single" w:sz="4" w:space="0" w:color="auto"/>
              <w:right w:val="single" w:sz="4" w:space="0" w:color="auto"/>
            </w:tcBorders>
            <w:shd w:val="clear" w:color="auto" w:fill="auto"/>
            <w:vAlign w:val="bottom"/>
          </w:tcPr>
          <w:p w14:paraId="2AA89D38" w14:textId="77777777" w:rsidR="009A30C5" w:rsidRDefault="00B506AA">
            <w:pPr>
              <w:rPr>
                <w:color w:val="000000"/>
                <w:sz w:val="16"/>
                <w:szCs w:val="16"/>
              </w:rPr>
            </w:pPr>
            <w:r>
              <w:rPr>
                <w:color w:val="000000"/>
                <w:sz w:val="16"/>
                <w:szCs w:val="16"/>
              </w:rPr>
              <w:t>5,57</w:t>
            </w:r>
          </w:p>
        </w:tc>
        <w:tc>
          <w:tcPr>
            <w:tcW w:w="855" w:type="dxa"/>
            <w:tcBorders>
              <w:top w:val="nil"/>
              <w:left w:val="nil"/>
              <w:bottom w:val="single" w:sz="4" w:space="0" w:color="auto"/>
              <w:right w:val="single" w:sz="4" w:space="0" w:color="auto"/>
            </w:tcBorders>
            <w:shd w:val="clear" w:color="auto" w:fill="auto"/>
            <w:vAlign w:val="bottom"/>
          </w:tcPr>
          <w:p w14:paraId="21A4465C" w14:textId="77777777" w:rsidR="009A30C5" w:rsidRDefault="00B506AA">
            <w:pPr>
              <w:rPr>
                <w:color w:val="000000"/>
                <w:sz w:val="16"/>
                <w:szCs w:val="16"/>
              </w:rPr>
            </w:pPr>
            <w:r>
              <w:rPr>
                <w:color w:val="000000"/>
                <w:sz w:val="16"/>
                <w:szCs w:val="16"/>
              </w:rPr>
              <w:t>4,30</w:t>
            </w:r>
          </w:p>
        </w:tc>
        <w:tc>
          <w:tcPr>
            <w:tcW w:w="854" w:type="dxa"/>
            <w:tcBorders>
              <w:top w:val="nil"/>
              <w:left w:val="nil"/>
              <w:bottom w:val="single" w:sz="4" w:space="0" w:color="auto"/>
              <w:right w:val="single" w:sz="4" w:space="0" w:color="auto"/>
            </w:tcBorders>
            <w:shd w:val="clear" w:color="auto" w:fill="auto"/>
            <w:vAlign w:val="bottom"/>
          </w:tcPr>
          <w:p w14:paraId="362C092B" w14:textId="77777777" w:rsidR="009A30C5" w:rsidRDefault="00B506AA">
            <w:pPr>
              <w:rPr>
                <w:color w:val="000000"/>
                <w:sz w:val="16"/>
                <w:szCs w:val="16"/>
              </w:rPr>
            </w:pPr>
            <w:r>
              <w:rPr>
                <w:color w:val="000000"/>
                <w:sz w:val="16"/>
                <w:szCs w:val="16"/>
              </w:rPr>
              <w:t>6,41</w:t>
            </w:r>
          </w:p>
        </w:tc>
        <w:tc>
          <w:tcPr>
            <w:tcW w:w="855" w:type="dxa"/>
            <w:tcBorders>
              <w:top w:val="nil"/>
              <w:left w:val="nil"/>
              <w:bottom w:val="single" w:sz="4" w:space="0" w:color="auto"/>
              <w:right w:val="single" w:sz="4" w:space="0" w:color="auto"/>
            </w:tcBorders>
            <w:shd w:val="clear" w:color="auto" w:fill="auto"/>
            <w:vAlign w:val="bottom"/>
          </w:tcPr>
          <w:p w14:paraId="526896FA" w14:textId="77777777" w:rsidR="009A30C5" w:rsidRDefault="00B506AA">
            <w:pPr>
              <w:rPr>
                <w:color w:val="000000"/>
                <w:sz w:val="16"/>
                <w:szCs w:val="16"/>
              </w:rPr>
            </w:pPr>
            <w:r>
              <w:rPr>
                <w:color w:val="000000"/>
                <w:sz w:val="16"/>
                <w:szCs w:val="16"/>
              </w:rPr>
              <w:t>4,57</w:t>
            </w:r>
          </w:p>
        </w:tc>
        <w:tc>
          <w:tcPr>
            <w:tcW w:w="854" w:type="dxa"/>
            <w:tcBorders>
              <w:top w:val="nil"/>
              <w:left w:val="nil"/>
              <w:bottom w:val="single" w:sz="4" w:space="0" w:color="auto"/>
              <w:right w:val="single" w:sz="4" w:space="0" w:color="auto"/>
            </w:tcBorders>
            <w:shd w:val="clear" w:color="auto" w:fill="auto"/>
            <w:vAlign w:val="bottom"/>
          </w:tcPr>
          <w:p w14:paraId="1174E54A" w14:textId="77777777" w:rsidR="009A30C5" w:rsidRDefault="00B506AA">
            <w:pPr>
              <w:rPr>
                <w:color w:val="000000"/>
                <w:sz w:val="16"/>
                <w:szCs w:val="16"/>
              </w:rPr>
            </w:pPr>
            <w:r>
              <w:rPr>
                <w:color w:val="000000"/>
                <w:sz w:val="16"/>
                <w:szCs w:val="16"/>
              </w:rPr>
              <w:t>4,35</w:t>
            </w:r>
          </w:p>
        </w:tc>
        <w:tc>
          <w:tcPr>
            <w:tcW w:w="855" w:type="dxa"/>
            <w:tcBorders>
              <w:top w:val="nil"/>
              <w:left w:val="nil"/>
              <w:bottom w:val="single" w:sz="4" w:space="0" w:color="auto"/>
              <w:right w:val="single" w:sz="4" w:space="0" w:color="auto"/>
            </w:tcBorders>
            <w:shd w:val="clear" w:color="auto" w:fill="auto"/>
            <w:vAlign w:val="bottom"/>
          </w:tcPr>
          <w:p w14:paraId="4C8D1402" w14:textId="77777777" w:rsidR="009A30C5" w:rsidRDefault="00B506AA">
            <w:pPr>
              <w:rPr>
                <w:color w:val="000000"/>
                <w:sz w:val="16"/>
                <w:szCs w:val="16"/>
              </w:rPr>
            </w:pPr>
            <w:r>
              <w:rPr>
                <w:color w:val="000000"/>
                <w:sz w:val="16"/>
                <w:szCs w:val="16"/>
              </w:rPr>
              <w:t>3,64</w:t>
            </w:r>
          </w:p>
        </w:tc>
      </w:tr>
      <w:tr w:rsidR="009A30C5" w14:paraId="61826453"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143AEA24"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335171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6C45136" w14:textId="77777777" w:rsidR="009A30C5" w:rsidRDefault="00B506AA">
            <w:pPr>
              <w:rPr>
                <w:color w:val="000000"/>
                <w:sz w:val="16"/>
                <w:szCs w:val="16"/>
              </w:rPr>
            </w:pPr>
            <w:r>
              <w:rPr>
                <w:color w:val="000000"/>
                <w:sz w:val="16"/>
                <w:szCs w:val="16"/>
              </w:rPr>
              <w:t>0,77</w:t>
            </w:r>
          </w:p>
        </w:tc>
        <w:tc>
          <w:tcPr>
            <w:tcW w:w="855" w:type="dxa"/>
            <w:tcBorders>
              <w:top w:val="nil"/>
              <w:left w:val="nil"/>
              <w:bottom w:val="single" w:sz="4" w:space="0" w:color="auto"/>
              <w:right w:val="single" w:sz="4" w:space="0" w:color="auto"/>
            </w:tcBorders>
            <w:shd w:val="clear" w:color="auto" w:fill="auto"/>
            <w:vAlign w:val="bottom"/>
          </w:tcPr>
          <w:p w14:paraId="046C3566" w14:textId="77777777" w:rsidR="009A30C5" w:rsidRDefault="00B506AA">
            <w:pPr>
              <w:rPr>
                <w:color w:val="000000"/>
                <w:sz w:val="16"/>
                <w:szCs w:val="16"/>
              </w:rPr>
            </w:pPr>
            <w:r>
              <w:rPr>
                <w:color w:val="000000"/>
                <w:sz w:val="16"/>
                <w:szCs w:val="16"/>
              </w:rPr>
              <w:t>0,72</w:t>
            </w:r>
          </w:p>
        </w:tc>
        <w:tc>
          <w:tcPr>
            <w:tcW w:w="854" w:type="dxa"/>
            <w:tcBorders>
              <w:top w:val="nil"/>
              <w:left w:val="nil"/>
              <w:bottom w:val="single" w:sz="4" w:space="0" w:color="auto"/>
              <w:right w:val="single" w:sz="4" w:space="0" w:color="auto"/>
            </w:tcBorders>
            <w:shd w:val="clear" w:color="auto" w:fill="auto"/>
            <w:vAlign w:val="bottom"/>
          </w:tcPr>
          <w:p w14:paraId="4649470C"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04376BA8" w14:textId="77777777" w:rsidR="009A30C5" w:rsidRDefault="00B506AA">
            <w:pPr>
              <w:rPr>
                <w:color w:val="000000"/>
                <w:sz w:val="16"/>
                <w:szCs w:val="16"/>
              </w:rPr>
            </w:pPr>
            <w:r>
              <w:rPr>
                <w:color w:val="000000"/>
                <w:sz w:val="16"/>
                <w:szCs w:val="16"/>
              </w:rPr>
              <w:t>0,58</w:t>
            </w:r>
          </w:p>
        </w:tc>
        <w:tc>
          <w:tcPr>
            <w:tcW w:w="741" w:type="dxa"/>
            <w:tcBorders>
              <w:top w:val="nil"/>
              <w:left w:val="nil"/>
              <w:bottom w:val="single" w:sz="4" w:space="0" w:color="auto"/>
              <w:right w:val="single" w:sz="4" w:space="0" w:color="auto"/>
            </w:tcBorders>
            <w:shd w:val="clear" w:color="auto" w:fill="auto"/>
            <w:vAlign w:val="bottom"/>
          </w:tcPr>
          <w:p w14:paraId="5D29CCC5" w14:textId="77777777" w:rsidR="009A30C5" w:rsidRDefault="00B506AA">
            <w:pPr>
              <w:rPr>
                <w:color w:val="000000"/>
                <w:sz w:val="16"/>
                <w:szCs w:val="16"/>
              </w:rPr>
            </w:pPr>
            <w:r>
              <w:rPr>
                <w:color w:val="000000"/>
                <w:sz w:val="16"/>
                <w:szCs w:val="16"/>
              </w:rPr>
              <w:t>1,48</w:t>
            </w:r>
          </w:p>
        </w:tc>
        <w:tc>
          <w:tcPr>
            <w:tcW w:w="968" w:type="dxa"/>
            <w:tcBorders>
              <w:top w:val="nil"/>
              <w:left w:val="nil"/>
              <w:bottom w:val="single" w:sz="4" w:space="0" w:color="auto"/>
              <w:right w:val="single" w:sz="4" w:space="0" w:color="auto"/>
            </w:tcBorders>
            <w:shd w:val="clear" w:color="auto" w:fill="auto"/>
            <w:vAlign w:val="bottom"/>
          </w:tcPr>
          <w:p w14:paraId="27A17902" w14:textId="77777777" w:rsidR="009A30C5" w:rsidRDefault="00B506AA">
            <w:pPr>
              <w:rPr>
                <w:color w:val="000000"/>
                <w:sz w:val="16"/>
                <w:szCs w:val="16"/>
              </w:rPr>
            </w:pPr>
            <w:r>
              <w:rPr>
                <w:color w:val="000000"/>
                <w:sz w:val="16"/>
                <w:szCs w:val="16"/>
              </w:rPr>
              <w:t>1,12</w:t>
            </w:r>
          </w:p>
        </w:tc>
        <w:tc>
          <w:tcPr>
            <w:tcW w:w="854" w:type="dxa"/>
            <w:tcBorders>
              <w:top w:val="nil"/>
              <w:left w:val="nil"/>
              <w:bottom w:val="single" w:sz="4" w:space="0" w:color="auto"/>
              <w:right w:val="single" w:sz="4" w:space="0" w:color="auto"/>
            </w:tcBorders>
            <w:shd w:val="clear" w:color="auto" w:fill="auto"/>
            <w:vAlign w:val="bottom"/>
          </w:tcPr>
          <w:p w14:paraId="78AC1A97" w14:textId="77777777" w:rsidR="009A30C5" w:rsidRDefault="00B506AA">
            <w:pPr>
              <w:rPr>
                <w:color w:val="000000"/>
                <w:sz w:val="16"/>
                <w:szCs w:val="16"/>
              </w:rPr>
            </w:pPr>
            <w:r>
              <w:rPr>
                <w:color w:val="000000"/>
                <w:sz w:val="16"/>
                <w:szCs w:val="16"/>
              </w:rPr>
              <w:t>0,95</w:t>
            </w:r>
          </w:p>
        </w:tc>
        <w:tc>
          <w:tcPr>
            <w:tcW w:w="855" w:type="dxa"/>
            <w:tcBorders>
              <w:top w:val="nil"/>
              <w:left w:val="nil"/>
              <w:bottom w:val="single" w:sz="4" w:space="0" w:color="auto"/>
              <w:right w:val="single" w:sz="4" w:space="0" w:color="auto"/>
            </w:tcBorders>
            <w:shd w:val="clear" w:color="auto" w:fill="auto"/>
            <w:vAlign w:val="bottom"/>
          </w:tcPr>
          <w:p w14:paraId="7D84FD07" w14:textId="77777777" w:rsidR="009A30C5" w:rsidRDefault="00B506AA">
            <w:pPr>
              <w:rPr>
                <w:color w:val="000000"/>
                <w:sz w:val="16"/>
                <w:szCs w:val="16"/>
              </w:rPr>
            </w:pPr>
            <w:r>
              <w:rPr>
                <w:color w:val="000000"/>
                <w:sz w:val="16"/>
                <w:szCs w:val="16"/>
              </w:rPr>
              <w:t>0,73</w:t>
            </w:r>
          </w:p>
        </w:tc>
        <w:tc>
          <w:tcPr>
            <w:tcW w:w="854" w:type="dxa"/>
            <w:tcBorders>
              <w:top w:val="nil"/>
              <w:left w:val="nil"/>
              <w:bottom w:val="single" w:sz="4" w:space="0" w:color="auto"/>
              <w:right w:val="single" w:sz="4" w:space="0" w:color="auto"/>
            </w:tcBorders>
            <w:shd w:val="clear" w:color="auto" w:fill="auto"/>
            <w:vAlign w:val="bottom"/>
          </w:tcPr>
          <w:p w14:paraId="71EBDE37" w14:textId="77777777" w:rsidR="009A30C5" w:rsidRDefault="00B506AA">
            <w:pPr>
              <w:rPr>
                <w:color w:val="000000"/>
                <w:sz w:val="16"/>
                <w:szCs w:val="16"/>
              </w:rPr>
            </w:pPr>
            <w:r>
              <w:rPr>
                <w:color w:val="000000"/>
                <w:sz w:val="16"/>
                <w:szCs w:val="16"/>
              </w:rPr>
              <w:t>1,10</w:t>
            </w:r>
          </w:p>
        </w:tc>
        <w:tc>
          <w:tcPr>
            <w:tcW w:w="855" w:type="dxa"/>
            <w:tcBorders>
              <w:top w:val="nil"/>
              <w:left w:val="nil"/>
              <w:bottom w:val="single" w:sz="4" w:space="0" w:color="auto"/>
              <w:right w:val="single" w:sz="4" w:space="0" w:color="auto"/>
            </w:tcBorders>
            <w:shd w:val="clear" w:color="auto" w:fill="auto"/>
            <w:vAlign w:val="bottom"/>
          </w:tcPr>
          <w:p w14:paraId="00B8DABF" w14:textId="77777777" w:rsidR="009A30C5" w:rsidRDefault="00B506AA">
            <w:pPr>
              <w:rPr>
                <w:color w:val="000000"/>
                <w:sz w:val="16"/>
                <w:szCs w:val="16"/>
              </w:rPr>
            </w:pPr>
            <w:r>
              <w:rPr>
                <w:color w:val="000000"/>
                <w:sz w:val="16"/>
                <w:szCs w:val="16"/>
              </w:rPr>
              <w:t>0,78</w:t>
            </w:r>
          </w:p>
        </w:tc>
        <w:tc>
          <w:tcPr>
            <w:tcW w:w="854" w:type="dxa"/>
            <w:tcBorders>
              <w:top w:val="nil"/>
              <w:left w:val="nil"/>
              <w:bottom w:val="single" w:sz="4" w:space="0" w:color="auto"/>
              <w:right w:val="single" w:sz="4" w:space="0" w:color="auto"/>
            </w:tcBorders>
            <w:shd w:val="clear" w:color="auto" w:fill="auto"/>
            <w:vAlign w:val="bottom"/>
          </w:tcPr>
          <w:p w14:paraId="4EAC811E" w14:textId="77777777" w:rsidR="009A30C5" w:rsidRDefault="00B506AA">
            <w:pPr>
              <w:rPr>
                <w:color w:val="000000"/>
                <w:sz w:val="16"/>
                <w:szCs w:val="16"/>
              </w:rPr>
            </w:pPr>
            <w:r>
              <w:rPr>
                <w:color w:val="000000"/>
                <w:sz w:val="16"/>
                <w:szCs w:val="16"/>
              </w:rPr>
              <w:t>0,74</w:t>
            </w:r>
          </w:p>
        </w:tc>
        <w:tc>
          <w:tcPr>
            <w:tcW w:w="855" w:type="dxa"/>
            <w:tcBorders>
              <w:top w:val="nil"/>
              <w:left w:val="nil"/>
              <w:bottom w:val="single" w:sz="4" w:space="0" w:color="auto"/>
              <w:right w:val="single" w:sz="4" w:space="0" w:color="auto"/>
            </w:tcBorders>
            <w:shd w:val="clear" w:color="auto" w:fill="auto"/>
            <w:vAlign w:val="bottom"/>
          </w:tcPr>
          <w:p w14:paraId="4AE22A6D" w14:textId="77777777" w:rsidR="009A30C5" w:rsidRDefault="00B506AA">
            <w:pPr>
              <w:rPr>
                <w:color w:val="000000"/>
                <w:sz w:val="16"/>
                <w:szCs w:val="16"/>
              </w:rPr>
            </w:pPr>
            <w:r>
              <w:rPr>
                <w:color w:val="000000"/>
                <w:sz w:val="16"/>
                <w:szCs w:val="16"/>
              </w:rPr>
              <w:t>0,62</w:t>
            </w:r>
          </w:p>
        </w:tc>
      </w:tr>
      <w:tr w:rsidR="009A30C5" w14:paraId="3837005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4F9DFD"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236CEAF3"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47E1F4E" w14:textId="77777777" w:rsidR="009A30C5" w:rsidRDefault="00B506AA">
            <w:pPr>
              <w:rPr>
                <w:color w:val="000000"/>
                <w:sz w:val="16"/>
                <w:szCs w:val="16"/>
              </w:rPr>
            </w:pPr>
            <w:r>
              <w:rPr>
                <w:color w:val="000000"/>
                <w:sz w:val="16"/>
                <w:szCs w:val="16"/>
              </w:rPr>
              <w:t>3,33</w:t>
            </w:r>
          </w:p>
        </w:tc>
        <w:tc>
          <w:tcPr>
            <w:tcW w:w="855" w:type="dxa"/>
            <w:tcBorders>
              <w:top w:val="nil"/>
              <w:left w:val="nil"/>
              <w:bottom w:val="single" w:sz="4" w:space="0" w:color="auto"/>
              <w:right w:val="single" w:sz="4" w:space="0" w:color="auto"/>
            </w:tcBorders>
            <w:shd w:val="clear" w:color="auto" w:fill="auto"/>
            <w:vAlign w:val="bottom"/>
          </w:tcPr>
          <w:p w14:paraId="1583C190" w14:textId="77777777" w:rsidR="009A30C5" w:rsidRDefault="00B506AA">
            <w:pPr>
              <w:rPr>
                <w:color w:val="000000"/>
                <w:sz w:val="16"/>
                <w:szCs w:val="16"/>
              </w:rPr>
            </w:pPr>
            <w:r>
              <w:rPr>
                <w:color w:val="000000"/>
                <w:sz w:val="16"/>
                <w:szCs w:val="16"/>
              </w:rPr>
              <w:t>3,14</w:t>
            </w:r>
          </w:p>
        </w:tc>
        <w:tc>
          <w:tcPr>
            <w:tcW w:w="854" w:type="dxa"/>
            <w:tcBorders>
              <w:top w:val="nil"/>
              <w:left w:val="nil"/>
              <w:bottom w:val="single" w:sz="4" w:space="0" w:color="auto"/>
              <w:right w:val="single" w:sz="4" w:space="0" w:color="auto"/>
            </w:tcBorders>
            <w:shd w:val="clear" w:color="auto" w:fill="auto"/>
            <w:vAlign w:val="bottom"/>
          </w:tcPr>
          <w:p w14:paraId="7AA57D10" w14:textId="77777777" w:rsidR="009A30C5" w:rsidRDefault="00B506AA">
            <w:pPr>
              <w:rPr>
                <w:color w:val="000000"/>
                <w:sz w:val="16"/>
                <w:szCs w:val="16"/>
              </w:rPr>
            </w:pPr>
            <w:r>
              <w:rPr>
                <w:color w:val="000000"/>
                <w:sz w:val="16"/>
                <w:szCs w:val="16"/>
              </w:rPr>
              <w:t>4,28</w:t>
            </w:r>
          </w:p>
        </w:tc>
        <w:tc>
          <w:tcPr>
            <w:tcW w:w="855" w:type="dxa"/>
            <w:tcBorders>
              <w:top w:val="nil"/>
              <w:left w:val="nil"/>
              <w:bottom w:val="single" w:sz="4" w:space="0" w:color="auto"/>
              <w:right w:val="single" w:sz="4" w:space="0" w:color="auto"/>
            </w:tcBorders>
            <w:shd w:val="clear" w:color="auto" w:fill="auto"/>
            <w:vAlign w:val="bottom"/>
          </w:tcPr>
          <w:p w14:paraId="39BBC127" w14:textId="77777777" w:rsidR="009A30C5" w:rsidRDefault="00B506AA">
            <w:pPr>
              <w:rPr>
                <w:color w:val="000000"/>
                <w:sz w:val="16"/>
                <w:szCs w:val="16"/>
              </w:rPr>
            </w:pPr>
            <w:r>
              <w:rPr>
                <w:color w:val="000000"/>
                <w:sz w:val="16"/>
                <w:szCs w:val="16"/>
              </w:rPr>
              <w:t>2,54</w:t>
            </w:r>
          </w:p>
        </w:tc>
        <w:tc>
          <w:tcPr>
            <w:tcW w:w="741" w:type="dxa"/>
            <w:tcBorders>
              <w:top w:val="nil"/>
              <w:left w:val="nil"/>
              <w:bottom w:val="single" w:sz="4" w:space="0" w:color="auto"/>
              <w:right w:val="single" w:sz="4" w:space="0" w:color="auto"/>
            </w:tcBorders>
            <w:shd w:val="clear" w:color="auto" w:fill="auto"/>
            <w:vAlign w:val="bottom"/>
          </w:tcPr>
          <w:p w14:paraId="72EDD633" w14:textId="77777777" w:rsidR="009A30C5" w:rsidRDefault="00B506AA">
            <w:pPr>
              <w:rPr>
                <w:color w:val="000000"/>
                <w:sz w:val="16"/>
                <w:szCs w:val="16"/>
              </w:rPr>
            </w:pPr>
            <w:r>
              <w:rPr>
                <w:color w:val="000000"/>
                <w:sz w:val="16"/>
                <w:szCs w:val="16"/>
              </w:rPr>
              <w:t>6,23</w:t>
            </w:r>
          </w:p>
        </w:tc>
        <w:tc>
          <w:tcPr>
            <w:tcW w:w="968" w:type="dxa"/>
            <w:tcBorders>
              <w:top w:val="nil"/>
              <w:left w:val="nil"/>
              <w:bottom w:val="single" w:sz="4" w:space="0" w:color="auto"/>
              <w:right w:val="single" w:sz="4" w:space="0" w:color="auto"/>
            </w:tcBorders>
            <w:shd w:val="clear" w:color="auto" w:fill="auto"/>
            <w:vAlign w:val="bottom"/>
          </w:tcPr>
          <w:p w14:paraId="293F44FC" w14:textId="77777777" w:rsidR="009A30C5" w:rsidRDefault="00B506AA">
            <w:pPr>
              <w:rPr>
                <w:color w:val="000000"/>
                <w:sz w:val="16"/>
                <w:szCs w:val="16"/>
              </w:rPr>
            </w:pPr>
            <w:r>
              <w:rPr>
                <w:color w:val="000000"/>
                <w:sz w:val="16"/>
                <w:szCs w:val="16"/>
              </w:rPr>
              <w:t>4,76</w:t>
            </w:r>
          </w:p>
        </w:tc>
        <w:tc>
          <w:tcPr>
            <w:tcW w:w="854" w:type="dxa"/>
            <w:tcBorders>
              <w:top w:val="nil"/>
              <w:left w:val="nil"/>
              <w:bottom w:val="single" w:sz="4" w:space="0" w:color="auto"/>
              <w:right w:val="single" w:sz="4" w:space="0" w:color="auto"/>
            </w:tcBorders>
            <w:shd w:val="clear" w:color="auto" w:fill="auto"/>
            <w:vAlign w:val="bottom"/>
          </w:tcPr>
          <w:p w14:paraId="7B464518" w14:textId="77777777" w:rsidR="009A30C5" w:rsidRDefault="00B506AA">
            <w:pPr>
              <w:rPr>
                <w:color w:val="000000"/>
                <w:sz w:val="16"/>
                <w:szCs w:val="16"/>
              </w:rPr>
            </w:pPr>
            <w:r>
              <w:rPr>
                <w:color w:val="000000"/>
                <w:sz w:val="16"/>
                <w:szCs w:val="16"/>
              </w:rPr>
              <w:t>4,07</w:t>
            </w:r>
          </w:p>
        </w:tc>
        <w:tc>
          <w:tcPr>
            <w:tcW w:w="855" w:type="dxa"/>
            <w:tcBorders>
              <w:top w:val="nil"/>
              <w:left w:val="nil"/>
              <w:bottom w:val="single" w:sz="4" w:space="0" w:color="auto"/>
              <w:right w:val="single" w:sz="4" w:space="0" w:color="auto"/>
            </w:tcBorders>
            <w:shd w:val="clear" w:color="auto" w:fill="auto"/>
            <w:vAlign w:val="bottom"/>
          </w:tcPr>
          <w:p w14:paraId="51D5A9D8" w14:textId="77777777" w:rsidR="009A30C5" w:rsidRDefault="00B506AA">
            <w:pPr>
              <w:rPr>
                <w:color w:val="000000"/>
                <w:sz w:val="16"/>
                <w:szCs w:val="16"/>
              </w:rPr>
            </w:pPr>
            <w:r>
              <w:rPr>
                <w:color w:val="000000"/>
                <w:sz w:val="16"/>
                <w:szCs w:val="16"/>
              </w:rPr>
              <w:t>3,17</w:t>
            </w:r>
          </w:p>
        </w:tc>
        <w:tc>
          <w:tcPr>
            <w:tcW w:w="854" w:type="dxa"/>
            <w:tcBorders>
              <w:top w:val="nil"/>
              <w:left w:val="nil"/>
              <w:bottom w:val="single" w:sz="4" w:space="0" w:color="auto"/>
              <w:right w:val="single" w:sz="4" w:space="0" w:color="auto"/>
            </w:tcBorders>
            <w:shd w:val="clear" w:color="auto" w:fill="auto"/>
            <w:vAlign w:val="bottom"/>
          </w:tcPr>
          <w:p w14:paraId="0CE1B4B0" w14:textId="77777777" w:rsidR="009A30C5" w:rsidRDefault="00B506AA">
            <w:pPr>
              <w:rPr>
                <w:color w:val="000000"/>
                <w:sz w:val="16"/>
                <w:szCs w:val="16"/>
              </w:rPr>
            </w:pPr>
            <w:r>
              <w:rPr>
                <w:color w:val="000000"/>
                <w:sz w:val="16"/>
                <w:szCs w:val="16"/>
              </w:rPr>
              <w:t>4,67</w:t>
            </w:r>
          </w:p>
        </w:tc>
        <w:tc>
          <w:tcPr>
            <w:tcW w:w="855" w:type="dxa"/>
            <w:tcBorders>
              <w:top w:val="nil"/>
              <w:left w:val="nil"/>
              <w:bottom w:val="single" w:sz="4" w:space="0" w:color="auto"/>
              <w:right w:val="single" w:sz="4" w:space="0" w:color="auto"/>
            </w:tcBorders>
            <w:shd w:val="clear" w:color="auto" w:fill="auto"/>
            <w:vAlign w:val="bottom"/>
          </w:tcPr>
          <w:p w14:paraId="49DD8905" w14:textId="77777777" w:rsidR="009A30C5" w:rsidRDefault="00B506AA">
            <w:pPr>
              <w:rPr>
                <w:color w:val="000000"/>
                <w:sz w:val="16"/>
                <w:szCs w:val="16"/>
              </w:rPr>
            </w:pPr>
            <w:r>
              <w:rPr>
                <w:color w:val="000000"/>
                <w:sz w:val="16"/>
                <w:szCs w:val="16"/>
              </w:rPr>
              <w:t>3,36</w:t>
            </w:r>
          </w:p>
        </w:tc>
        <w:tc>
          <w:tcPr>
            <w:tcW w:w="854" w:type="dxa"/>
            <w:tcBorders>
              <w:top w:val="nil"/>
              <w:left w:val="nil"/>
              <w:bottom w:val="single" w:sz="4" w:space="0" w:color="auto"/>
              <w:right w:val="single" w:sz="4" w:space="0" w:color="auto"/>
            </w:tcBorders>
            <w:shd w:val="clear" w:color="auto" w:fill="auto"/>
            <w:vAlign w:val="bottom"/>
          </w:tcPr>
          <w:p w14:paraId="52DE70CA" w14:textId="77777777" w:rsidR="009A30C5" w:rsidRDefault="00B506AA">
            <w:pPr>
              <w:rPr>
                <w:color w:val="000000"/>
                <w:sz w:val="16"/>
                <w:szCs w:val="16"/>
              </w:rPr>
            </w:pPr>
            <w:r>
              <w:rPr>
                <w:color w:val="000000"/>
                <w:sz w:val="16"/>
                <w:szCs w:val="16"/>
              </w:rPr>
              <w:t>3,21</w:t>
            </w:r>
          </w:p>
        </w:tc>
        <w:tc>
          <w:tcPr>
            <w:tcW w:w="855" w:type="dxa"/>
            <w:tcBorders>
              <w:top w:val="nil"/>
              <w:left w:val="nil"/>
              <w:bottom w:val="single" w:sz="4" w:space="0" w:color="auto"/>
              <w:right w:val="single" w:sz="4" w:space="0" w:color="auto"/>
            </w:tcBorders>
            <w:shd w:val="clear" w:color="auto" w:fill="auto"/>
            <w:vAlign w:val="bottom"/>
          </w:tcPr>
          <w:p w14:paraId="3A99C568" w14:textId="77777777" w:rsidR="009A30C5" w:rsidRDefault="00B506AA">
            <w:pPr>
              <w:rPr>
                <w:color w:val="000000"/>
                <w:sz w:val="16"/>
                <w:szCs w:val="16"/>
              </w:rPr>
            </w:pPr>
            <w:r>
              <w:rPr>
                <w:color w:val="000000"/>
                <w:sz w:val="16"/>
                <w:szCs w:val="16"/>
              </w:rPr>
              <w:t>2,70</w:t>
            </w:r>
          </w:p>
        </w:tc>
      </w:tr>
      <w:tr w:rsidR="009A30C5" w14:paraId="601BBBA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1425F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D00C52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19835E5" w14:textId="77777777" w:rsidR="009A30C5" w:rsidRDefault="00B506AA">
            <w:pPr>
              <w:rPr>
                <w:color w:val="000000"/>
                <w:sz w:val="16"/>
                <w:szCs w:val="16"/>
              </w:rPr>
            </w:pPr>
            <w:r>
              <w:rPr>
                <w:color w:val="000000"/>
                <w:sz w:val="16"/>
                <w:szCs w:val="16"/>
              </w:rPr>
              <w:t>3,74</w:t>
            </w:r>
          </w:p>
        </w:tc>
        <w:tc>
          <w:tcPr>
            <w:tcW w:w="855" w:type="dxa"/>
            <w:tcBorders>
              <w:top w:val="nil"/>
              <w:left w:val="nil"/>
              <w:bottom w:val="single" w:sz="4" w:space="0" w:color="auto"/>
              <w:right w:val="single" w:sz="4" w:space="0" w:color="auto"/>
            </w:tcBorders>
            <w:shd w:val="clear" w:color="auto" w:fill="auto"/>
            <w:vAlign w:val="bottom"/>
          </w:tcPr>
          <w:p w14:paraId="57586C08" w14:textId="77777777" w:rsidR="009A30C5" w:rsidRDefault="00B506AA">
            <w:pPr>
              <w:rPr>
                <w:color w:val="000000"/>
                <w:sz w:val="16"/>
                <w:szCs w:val="16"/>
              </w:rPr>
            </w:pPr>
            <w:r>
              <w:rPr>
                <w:color w:val="000000"/>
                <w:sz w:val="16"/>
                <w:szCs w:val="16"/>
              </w:rPr>
              <w:t>3,55</w:t>
            </w:r>
          </w:p>
        </w:tc>
        <w:tc>
          <w:tcPr>
            <w:tcW w:w="854" w:type="dxa"/>
            <w:tcBorders>
              <w:top w:val="nil"/>
              <w:left w:val="nil"/>
              <w:bottom w:val="single" w:sz="4" w:space="0" w:color="auto"/>
              <w:right w:val="single" w:sz="4" w:space="0" w:color="auto"/>
            </w:tcBorders>
            <w:shd w:val="clear" w:color="auto" w:fill="auto"/>
            <w:vAlign w:val="bottom"/>
          </w:tcPr>
          <w:p w14:paraId="76354093" w14:textId="77777777" w:rsidR="009A30C5" w:rsidRDefault="00B506AA">
            <w:pPr>
              <w:rPr>
                <w:color w:val="000000"/>
                <w:sz w:val="16"/>
                <w:szCs w:val="16"/>
              </w:rPr>
            </w:pPr>
            <w:r>
              <w:rPr>
                <w:color w:val="000000"/>
                <w:sz w:val="16"/>
                <w:szCs w:val="16"/>
              </w:rPr>
              <w:t>4,68</w:t>
            </w:r>
          </w:p>
        </w:tc>
        <w:tc>
          <w:tcPr>
            <w:tcW w:w="855" w:type="dxa"/>
            <w:tcBorders>
              <w:top w:val="nil"/>
              <w:left w:val="nil"/>
              <w:bottom w:val="single" w:sz="4" w:space="0" w:color="auto"/>
              <w:right w:val="single" w:sz="4" w:space="0" w:color="auto"/>
            </w:tcBorders>
            <w:shd w:val="clear" w:color="auto" w:fill="auto"/>
            <w:vAlign w:val="bottom"/>
          </w:tcPr>
          <w:p w14:paraId="73FB4727" w14:textId="77777777" w:rsidR="009A30C5" w:rsidRDefault="00B506AA">
            <w:pPr>
              <w:rPr>
                <w:color w:val="000000"/>
                <w:sz w:val="16"/>
                <w:szCs w:val="16"/>
              </w:rPr>
            </w:pPr>
            <w:r>
              <w:rPr>
                <w:color w:val="000000"/>
                <w:sz w:val="16"/>
                <w:szCs w:val="16"/>
              </w:rPr>
              <w:t>2,96</w:t>
            </w:r>
          </w:p>
        </w:tc>
        <w:tc>
          <w:tcPr>
            <w:tcW w:w="741" w:type="dxa"/>
            <w:tcBorders>
              <w:top w:val="nil"/>
              <w:left w:val="nil"/>
              <w:bottom w:val="single" w:sz="4" w:space="0" w:color="auto"/>
              <w:right w:val="single" w:sz="4" w:space="0" w:color="auto"/>
            </w:tcBorders>
            <w:shd w:val="clear" w:color="auto" w:fill="auto"/>
            <w:vAlign w:val="bottom"/>
          </w:tcPr>
          <w:p w14:paraId="09E597D6" w14:textId="77777777" w:rsidR="009A30C5" w:rsidRDefault="00B506AA">
            <w:pPr>
              <w:rPr>
                <w:color w:val="000000"/>
                <w:sz w:val="16"/>
                <w:szCs w:val="16"/>
              </w:rPr>
            </w:pPr>
            <w:r>
              <w:rPr>
                <w:color w:val="000000"/>
                <w:sz w:val="16"/>
                <w:szCs w:val="16"/>
              </w:rPr>
              <w:t>6,61</w:t>
            </w:r>
          </w:p>
        </w:tc>
        <w:tc>
          <w:tcPr>
            <w:tcW w:w="968" w:type="dxa"/>
            <w:tcBorders>
              <w:top w:val="nil"/>
              <w:left w:val="nil"/>
              <w:bottom w:val="single" w:sz="4" w:space="0" w:color="auto"/>
              <w:right w:val="single" w:sz="4" w:space="0" w:color="auto"/>
            </w:tcBorders>
            <w:shd w:val="clear" w:color="auto" w:fill="auto"/>
            <w:vAlign w:val="bottom"/>
          </w:tcPr>
          <w:p w14:paraId="47FE992D" w14:textId="77777777" w:rsidR="009A30C5" w:rsidRDefault="00B506AA">
            <w:pPr>
              <w:rPr>
                <w:color w:val="000000"/>
                <w:sz w:val="16"/>
                <w:szCs w:val="16"/>
              </w:rPr>
            </w:pPr>
            <w:r>
              <w:rPr>
                <w:color w:val="000000"/>
                <w:sz w:val="16"/>
                <w:szCs w:val="16"/>
              </w:rPr>
              <w:t>5,16</w:t>
            </w:r>
          </w:p>
        </w:tc>
        <w:tc>
          <w:tcPr>
            <w:tcW w:w="854" w:type="dxa"/>
            <w:tcBorders>
              <w:top w:val="nil"/>
              <w:left w:val="nil"/>
              <w:bottom w:val="single" w:sz="4" w:space="0" w:color="auto"/>
              <w:right w:val="single" w:sz="4" w:space="0" w:color="auto"/>
            </w:tcBorders>
            <w:shd w:val="clear" w:color="auto" w:fill="auto"/>
            <w:vAlign w:val="bottom"/>
          </w:tcPr>
          <w:p w14:paraId="0D47222D" w14:textId="77777777" w:rsidR="009A30C5" w:rsidRDefault="00B506AA">
            <w:pPr>
              <w:rPr>
                <w:color w:val="000000"/>
                <w:sz w:val="16"/>
                <w:szCs w:val="16"/>
              </w:rPr>
            </w:pPr>
            <w:r>
              <w:rPr>
                <w:color w:val="000000"/>
                <w:sz w:val="16"/>
                <w:szCs w:val="16"/>
              </w:rPr>
              <w:t>4,47</w:t>
            </w:r>
          </w:p>
        </w:tc>
        <w:tc>
          <w:tcPr>
            <w:tcW w:w="855" w:type="dxa"/>
            <w:tcBorders>
              <w:top w:val="nil"/>
              <w:left w:val="nil"/>
              <w:bottom w:val="single" w:sz="4" w:space="0" w:color="auto"/>
              <w:right w:val="single" w:sz="4" w:space="0" w:color="auto"/>
            </w:tcBorders>
            <w:shd w:val="clear" w:color="auto" w:fill="auto"/>
            <w:vAlign w:val="bottom"/>
          </w:tcPr>
          <w:p w14:paraId="7CF6CF1E" w14:textId="77777777" w:rsidR="009A30C5" w:rsidRDefault="00B506AA">
            <w:pPr>
              <w:rPr>
                <w:color w:val="000000"/>
                <w:sz w:val="16"/>
                <w:szCs w:val="16"/>
              </w:rPr>
            </w:pPr>
            <w:r>
              <w:rPr>
                <w:color w:val="000000"/>
                <w:sz w:val="16"/>
                <w:szCs w:val="16"/>
              </w:rPr>
              <w:t>3,58</w:t>
            </w:r>
          </w:p>
        </w:tc>
        <w:tc>
          <w:tcPr>
            <w:tcW w:w="854" w:type="dxa"/>
            <w:tcBorders>
              <w:top w:val="nil"/>
              <w:left w:val="nil"/>
              <w:bottom w:val="single" w:sz="4" w:space="0" w:color="auto"/>
              <w:right w:val="single" w:sz="4" w:space="0" w:color="auto"/>
            </w:tcBorders>
            <w:shd w:val="clear" w:color="auto" w:fill="auto"/>
            <w:vAlign w:val="bottom"/>
          </w:tcPr>
          <w:p w14:paraId="2374A9A3" w14:textId="77777777" w:rsidR="009A30C5" w:rsidRDefault="00B506AA">
            <w:pPr>
              <w:rPr>
                <w:color w:val="000000"/>
                <w:sz w:val="16"/>
                <w:szCs w:val="16"/>
              </w:rPr>
            </w:pPr>
            <w:r>
              <w:rPr>
                <w:color w:val="000000"/>
                <w:sz w:val="16"/>
                <w:szCs w:val="16"/>
              </w:rPr>
              <w:t>5,07</w:t>
            </w:r>
          </w:p>
        </w:tc>
        <w:tc>
          <w:tcPr>
            <w:tcW w:w="855" w:type="dxa"/>
            <w:tcBorders>
              <w:top w:val="nil"/>
              <w:left w:val="nil"/>
              <w:bottom w:val="single" w:sz="4" w:space="0" w:color="auto"/>
              <w:right w:val="single" w:sz="4" w:space="0" w:color="auto"/>
            </w:tcBorders>
            <w:shd w:val="clear" w:color="auto" w:fill="auto"/>
            <w:vAlign w:val="bottom"/>
          </w:tcPr>
          <w:p w14:paraId="4D9C8FE1" w14:textId="77777777" w:rsidR="009A30C5" w:rsidRDefault="00B506AA">
            <w:pPr>
              <w:rPr>
                <w:color w:val="000000"/>
                <w:sz w:val="16"/>
                <w:szCs w:val="16"/>
              </w:rPr>
            </w:pPr>
            <w:r>
              <w:rPr>
                <w:color w:val="000000"/>
                <w:sz w:val="16"/>
                <w:szCs w:val="16"/>
              </w:rPr>
              <w:t>3,77</w:t>
            </w:r>
          </w:p>
        </w:tc>
        <w:tc>
          <w:tcPr>
            <w:tcW w:w="854" w:type="dxa"/>
            <w:tcBorders>
              <w:top w:val="nil"/>
              <w:left w:val="nil"/>
              <w:bottom w:val="single" w:sz="4" w:space="0" w:color="auto"/>
              <w:right w:val="single" w:sz="4" w:space="0" w:color="auto"/>
            </w:tcBorders>
            <w:shd w:val="clear" w:color="auto" w:fill="auto"/>
            <w:vAlign w:val="bottom"/>
          </w:tcPr>
          <w:p w14:paraId="0A489763"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1DE472FB" w14:textId="77777777" w:rsidR="009A30C5" w:rsidRDefault="00B506AA">
            <w:pPr>
              <w:rPr>
                <w:color w:val="000000"/>
                <w:sz w:val="16"/>
                <w:szCs w:val="16"/>
              </w:rPr>
            </w:pPr>
            <w:r>
              <w:rPr>
                <w:color w:val="000000"/>
                <w:sz w:val="16"/>
                <w:szCs w:val="16"/>
              </w:rPr>
              <w:t>3,12</w:t>
            </w:r>
          </w:p>
        </w:tc>
      </w:tr>
      <w:tr w:rsidR="009A30C5" w14:paraId="131FD79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2FA1563"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6F134124"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0B6FB89" w14:textId="77777777" w:rsidR="009A30C5" w:rsidRDefault="00B506AA">
            <w:pPr>
              <w:rPr>
                <w:color w:val="000000"/>
                <w:sz w:val="16"/>
                <w:szCs w:val="16"/>
              </w:rPr>
            </w:pPr>
            <w:r>
              <w:rPr>
                <w:color w:val="000000"/>
                <w:sz w:val="16"/>
                <w:szCs w:val="16"/>
              </w:rPr>
              <w:t>18,58</w:t>
            </w:r>
          </w:p>
        </w:tc>
        <w:tc>
          <w:tcPr>
            <w:tcW w:w="855" w:type="dxa"/>
            <w:tcBorders>
              <w:top w:val="nil"/>
              <w:left w:val="nil"/>
              <w:bottom w:val="single" w:sz="4" w:space="0" w:color="auto"/>
              <w:right w:val="single" w:sz="4" w:space="0" w:color="auto"/>
            </w:tcBorders>
            <w:shd w:val="clear" w:color="auto" w:fill="auto"/>
            <w:vAlign w:val="bottom"/>
          </w:tcPr>
          <w:p w14:paraId="16DCA18C" w14:textId="77777777" w:rsidR="009A30C5" w:rsidRDefault="00B506AA">
            <w:pPr>
              <w:rPr>
                <w:color w:val="000000"/>
                <w:sz w:val="16"/>
                <w:szCs w:val="16"/>
              </w:rPr>
            </w:pPr>
            <w:r>
              <w:rPr>
                <w:color w:val="000000"/>
                <w:sz w:val="16"/>
                <w:szCs w:val="16"/>
              </w:rPr>
              <w:t>17,60</w:t>
            </w:r>
          </w:p>
        </w:tc>
        <w:tc>
          <w:tcPr>
            <w:tcW w:w="854" w:type="dxa"/>
            <w:tcBorders>
              <w:top w:val="nil"/>
              <w:left w:val="nil"/>
              <w:bottom w:val="single" w:sz="4" w:space="0" w:color="auto"/>
              <w:right w:val="single" w:sz="4" w:space="0" w:color="auto"/>
            </w:tcBorders>
            <w:shd w:val="clear" w:color="auto" w:fill="auto"/>
            <w:vAlign w:val="bottom"/>
          </w:tcPr>
          <w:p w14:paraId="292E251E" w14:textId="77777777" w:rsidR="009A30C5" w:rsidRDefault="00B506AA">
            <w:pPr>
              <w:rPr>
                <w:color w:val="000000"/>
                <w:sz w:val="16"/>
                <w:szCs w:val="16"/>
              </w:rPr>
            </w:pPr>
            <w:r>
              <w:rPr>
                <w:color w:val="000000"/>
                <w:sz w:val="16"/>
                <w:szCs w:val="16"/>
              </w:rPr>
              <w:t>23,37</w:t>
            </w:r>
          </w:p>
        </w:tc>
        <w:tc>
          <w:tcPr>
            <w:tcW w:w="855" w:type="dxa"/>
            <w:tcBorders>
              <w:top w:val="nil"/>
              <w:left w:val="nil"/>
              <w:bottom w:val="single" w:sz="4" w:space="0" w:color="auto"/>
              <w:right w:val="single" w:sz="4" w:space="0" w:color="auto"/>
            </w:tcBorders>
            <w:shd w:val="clear" w:color="auto" w:fill="auto"/>
            <w:vAlign w:val="bottom"/>
          </w:tcPr>
          <w:p w14:paraId="6A52BEA5" w14:textId="77777777" w:rsidR="009A30C5" w:rsidRDefault="00B506AA">
            <w:pPr>
              <w:rPr>
                <w:color w:val="000000"/>
                <w:sz w:val="16"/>
                <w:szCs w:val="16"/>
              </w:rPr>
            </w:pPr>
            <w:r>
              <w:rPr>
                <w:color w:val="000000"/>
                <w:sz w:val="16"/>
                <w:szCs w:val="16"/>
              </w:rPr>
              <w:t>14,59</w:t>
            </w:r>
          </w:p>
        </w:tc>
        <w:tc>
          <w:tcPr>
            <w:tcW w:w="741" w:type="dxa"/>
            <w:tcBorders>
              <w:top w:val="nil"/>
              <w:left w:val="nil"/>
              <w:bottom w:val="single" w:sz="4" w:space="0" w:color="auto"/>
              <w:right w:val="single" w:sz="4" w:space="0" w:color="auto"/>
            </w:tcBorders>
            <w:shd w:val="clear" w:color="auto" w:fill="auto"/>
            <w:vAlign w:val="bottom"/>
          </w:tcPr>
          <w:p w14:paraId="0368BC7A" w14:textId="77777777" w:rsidR="009A30C5" w:rsidRDefault="00B506AA">
            <w:pPr>
              <w:rPr>
                <w:color w:val="000000"/>
                <w:sz w:val="16"/>
                <w:szCs w:val="16"/>
              </w:rPr>
            </w:pPr>
            <w:r>
              <w:rPr>
                <w:color w:val="000000"/>
                <w:sz w:val="16"/>
                <w:szCs w:val="16"/>
              </w:rPr>
              <w:t>33,17</w:t>
            </w:r>
          </w:p>
        </w:tc>
        <w:tc>
          <w:tcPr>
            <w:tcW w:w="968" w:type="dxa"/>
            <w:tcBorders>
              <w:top w:val="nil"/>
              <w:left w:val="nil"/>
              <w:bottom w:val="single" w:sz="4" w:space="0" w:color="auto"/>
              <w:right w:val="single" w:sz="4" w:space="0" w:color="auto"/>
            </w:tcBorders>
            <w:shd w:val="clear" w:color="auto" w:fill="auto"/>
            <w:vAlign w:val="bottom"/>
          </w:tcPr>
          <w:p w14:paraId="64134373" w14:textId="77777777" w:rsidR="009A30C5" w:rsidRDefault="00B506AA">
            <w:pPr>
              <w:rPr>
                <w:color w:val="000000"/>
                <w:sz w:val="16"/>
                <w:szCs w:val="16"/>
              </w:rPr>
            </w:pPr>
            <w:r>
              <w:rPr>
                <w:color w:val="000000"/>
                <w:sz w:val="16"/>
                <w:szCs w:val="16"/>
              </w:rPr>
              <w:t>25,78</w:t>
            </w:r>
          </w:p>
        </w:tc>
        <w:tc>
          <w:tcPr>
            <w:tcW w:w="854" w:type="dxa"/>
            <w:tcBorders>
              <w:top w:val="nil"/>
              <w:left w:val="nil"/>
              <w:bottom w:val="single" w:sz="4" w:space="0" w:color="auto"/>
              <w:right w:val="single" w:sz="4" w:space="0" w:color="auto"/>
            </w:tcBorders>
            <w:shd w:val="clear" w:color="auto" w:fill="auto"/>
            <w:vAlign w:val="bottom"/>
          </w:tcPr>
          <w:p w14:paraId="520F7648" w14:textId="77777777" w:rsidR="009A30C5" w:rsidRDefault="00B506AA">
            <w:pPr>
              <w:rPr>
                <w:color w:val="000000"/>
                <w:sz w:val="16"/>
                <w:szCs w:val="16"/>
              </w:rPr>
            </w:pPr>
            <w:r>
              <w:rPr>
                <w:color w:val="000000"/>
                <w:sz w:val="16"/>
                <w:szCs w:val="16"/>
              </w:rPr>
              <w:t>22,30</w:t>
            </w:r>
          </w:p>
        </w:tc>
        <w:tc>
          <w:tcPr>
            <w:tcW w:w="855" w:type="dxa"/>
            <w:tcBorders>
              <w:top w:val="nil"/>
              <w:left w:val="nil"/>
              <w:bottom w:val="single" w:sz="4" w:space="0" w:color="auto"/>
              <w:right w:val="single" w:sz="4" w:space="0" w:color="auto"/>
            </w:tcBorders>
            <w:shd w:val="clear" w:color="auto" w:fill="auto"/>
            <w:vAlign w:val="bottom"/>
          </w:tcPr>
          <w:p w14:paraId="36398A63" w14:textId="77777777" w:rsidR="009A30C5" w:rsidRDefault="00B506AA">
            <w:pPr>
              <w:rPr>
                <w:color w:val="000000"/>
                <w:sz w:val="16"/>
                <w:szCs w:val="16"/>
              </w:rPr>
            </w:pPr>
            <w:r>
              <w:rPr>
                <w:color w:val="000000"/>
                <w:sz w:val="16"/>
                <w:szCs w:val="16"/>
              </w:rPr>
              <w:t>17,75</w:t>
            </w:r>
          </w:p>
        </w:tc>
        <w:tc>
          <w:tcPr>
            <w:tcW w:w="854" w:type="dxa"/>
            <w:tcBorders>
              <w:top w:val="nil"/>
              <w:left w:val="nil"/>
              <w:bottom w:val="single" w:sz="4" w:space="0" w:color="auto"/>
              <w:right w:val="single" w:sz="4" w:space="0" w:color="auto"/>
            </w:tcBorders>
            <w:shd w:val="clear" w:color="auto" w:fill="auto"/>
            <w:vAlign w:val="bottom"/>
          </w:tcPr>
          <w:p w14:paraId="587ED6D3" w14:textId="77777777" w:rsidR="009A30C5" w:rsidRDefault="00B506AA">
            <w:pPr>
              <w:rPr>
                <w:color w:val="000000"/>
                <w:sz w:val="16"/>
                <w:szCs w:val="16"/>
              </w:rPr>
            </w:pPr>
            <w:r>
              <w:rPr>
                <w:color w:val="000000"/>
                <w:sz w:val="16"/>
                <w:szCs w:val="16"/>
              </w:rPr>
              <w:t>25,32</w:t>
            </w:r>
          </w:p>
        </w:tc>
        <w:tc>
          <w:tcPr>
            <w:tcW w:w="855" w:type="dxa"/>
            <w:tcBorders>
              <w:top w:val="nil"/>
              <w:left w:val="nil"/>
              <w:bottom w:val="single" w:sz="4" w:space="0" w:color="auto"/>
              <w:right w:val="single" w:sz="4" w:space="0" w:color="auto"/>
            </w:tcBorders>
            <w:shd w:val="clear" w:color="auto" w:fill="auto"/>
            <w:vAlign w:val="bottom"/>
          </w:tcPr>
          <w:p w14:paraId="150434D9" w14:textId="77777777" w:rsidR="009A30C5" w:rsidRDefault="00B506AA">
            <w:pPr>
              <w:rPr>
                <w:color w:val="000000"/>
                <w:sz w:val="16"/>
                <w:szCs w:val="16"/>
              </w:rPr>
            </w:pPr>
            <w:r>
              <w:rPr>
                <w:color w:val="000000"/>
                <w:sz w:val="16"/>
                <w:szCs w:val="16"/>
              </w:rPr>
              <w:t>18,72</w:t>
            </w:r>
          </w:p>
        </w:tc>
        <w:tc>
          <w:tcPr>
            <w:tcW w:w="854" w:type="dxa"/>
            <w:tcBorders>
              <w:top w:val="nil"/>
              <w:left w:val="nil"/>
              <w:bottom w:val="single" w:sz="4" w:space="0" w:color="auto"/>
              <w:right w:val="single" w:sz="4" w:space="0" w:color="auto"/>
            </w:tcBorders>
            <w:shd w:val="clear" w:color="auto" w:fill="auto"/>
            <w:vAlign w:val="bottom"/>
          </w:tcPr>
          <w:p w14:paraId="5D6C144A" w14:textId="77777777" w:rsidR="009A30C5" w:rsidRDefault="00B506AA">
            <w:pPr>
              <w:rPr>
                <w:color w:val="000000"/>
                <w:sz w:val="16"/>
                <w:szCs w:val="16"/>
              </w:rPr>
            </w:pPr>
            <w:r>
              <w:rPr>
                <w:color w:val="000000"/>
                <w:sz w:val="16"/>
                <w:szCs w:val="16"/>
              </w:rPr>
              <w:t>17,95</w:t>
            </w:r>
          </w:p>
        </w:tc>
        <w:tc>
          <w:tcPr>
            <w:tcW w:w="855" w:type="dxa"/>
            <w:tcBorders>
              <w:top w:val="nil"/>
              <w:left w:val="nil"/>
              <w:bottom w:val="single" w:sz="4" w:space="0" w:color="auto"/>
              <w:right w:val="single" w:sz="4" w:space="0" w:color="auto"/>
            </w:tcBorders>
            <w:shd w:val="clear" w:color="auto" w:fill="auto"/>
            <w:vAlign w:val="bottom"/>
          </w:tcPr>
          <w:p w14:paraId="16534236" w14:textId="77777777" w:rsidR="009A30C5" w:rsidRDefault="00B506AA">
            <w:pPr>
              <w:rPr>
                <w:color w:val="000000"/>
                <w:sz w:val="16"/>
                <w:szCs w:val="16"/>
              </w:rPr>
            </w:pPr>
            <w:r>
              <w:rPr>
                <w:color w:val="000000"/>
                <w:sz w:val="16"/>
                <w:szCs w:val="16"/>
              </w:rPr>
              <w:t>15,40</w:t>
            </w:r>
          </w:p>
        </w:tc>
      </w:tr>
      <w:tr w:rsidR="009A30C5" w14:paraId="3391EEF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9EFB72"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39212FB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9303727"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59C0AB6F"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4F7D9A1D"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208E2DBE"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097D9862" w14:textId="77777777" w:rsidR="009A30C5" w:rsidRDefault="00B506AA">
            <w:pPr>
              <w:rPr>
                <w:color w:val="000000"/>
                <w:sz w:val="16"/>
                <w:szCs w:val="16"/>
              </w:rPr>
            </w:pPr>
            <w:r>
              <w:rPr>
                <w:color w:val="000000"/>
                <w:sz w:val="16"/>
                <w:szCs w:val="16"/>
              </w:rPr>
              <w:t>1,06</w:t>
            </w:r>
          </w:p>
        </w:tc>
        <w:tc>
          <w:tcPr>
            <w:tcW w:w="968" w:type="dxa"/>
            <w:tcBorders>
              <w:top w:val="nil"/>
              <w:left w:val="nil"/>
              <w:bottom w:val="single" w:sz="4" w:space="0" w:color="auto"/>
              <w:right w:val="single" w:sz="4" w:space="0" w:color="auto"/>
            </w:tcBorders>
            <w:shd w:val="clear" w:color="auto" w:fill="auto"/>
            <w:vAlign w:val="bottom"/>
          </w:tcPr>
          <w:p w14:paraId="324BB095"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1CC21AD3"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5D8BCA32"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56D8CD2F"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564468ED"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197A38AC"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00DCD988" w14:textId="77777777" w:rsidR="009A30C5" w:rsidRDefault="00B506AA">
            <w:pPr>
              <w:rPr>
                <w:color w:val="000000"/>
                <w:sz w:val="16"/>
                <w:szCs w:val="16"/>
              </w:rPr>
            </w:pPr>
            <w:r>
              <w:rPr>
                <w:color w:val="000000"/>
                <w:sz w:val="16"/>
                <w:szCs w:val="16"/>
              </w:rPr>
              <w:t>0,98</w:t>
            </w:r>
          </w:p>
        </w:tc>
      </w:tr>
      <w:tr w:rsidR="009A30C5" w14:paraId="49F662C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89CBFC"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4163356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603E6F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EBFED0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3F48C2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7B12B2E"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52D23EFA" w14:textId="77777777" w:rsidR="009A30C5" w:rsidRDefault="00B506AA">
            <w:pPr>
              <w:rPr>
                <w:color w:val="000000"/>
                <w:sz w:val="16"/>
                <w:szCs w:val="16"/>
              </w:rPr>
            </w:pPr>
            <w:r>
              <w:rPr>
                <w:color w:val="000000"/>
                <w:sz w:val="16"/>
                <w:szCs w:val="16"/>
              </w:rPr>
              <w:t>0,08</w:t>
            </w:r>
          </w:p>
        </w:tc>
        <w:tc>
          <w:tcPr>
            <w:tcW w:w="968" w:type="dxa"/>
            <w:tcBorders>
              <w:top w:val="nil"/>
              <w:left w:val="nil"/>
              <w:bottom w:val="single" w:sz="4" w:space="0" w:color="auto"/>
              <w:right w:val="single" w:sz="4" w:space="0" w:color="auto"/>
            </w:tcBorders>
            <w:shd w:val="clear" w:color="auto" w:fill="auto"/>
            <w:vAlign w:val="bottom"/>
          </w:tcPr>
          <w:p w14:paraId="66C6F0A8"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790B563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2F664A0"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17F2B4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6AB7AB7"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7B8F7BF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A94CFD8" w14:textId="77777777" w:rsidR="009A30C5" w:rsidRDefault="00B506AA">
            <w:pPr>
              <w:rPr>
                <w:color w:val="000000"/>
                <w:sz w:val="16"/>
                <w:szCs w:val="16"/>
              </w:rPr>
            </w:pPr>
            <w:r>
              <w:rPr>
                <w:color w:val="000000"/>
                <w:sz w:val="16"/>
                <w:szCs w:val="16"/>
              </w:rPr>
              <w:t>0,07</w:t>
            </w:r>
          </w:p>
        </w:tc>
      </w:tr>
      <w:tr w:rsidR="009A30C5" w14:paraId="64D85D0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37D61E"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551DF95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9F45506" w14:textId="77777777" w:rsidR="009A30C5" w:rsidRDefault="00B506AA">
            <w:pPr>
              <w:rPr>
                <w:color w:val="000000"/>
                <w:sz w:val="16"/>
                <w:szCs w:val="16"/>
              </w:rPr>
            </w:pPr>
            <w:r>
              <w:rPr>
                <w:color w:val="000000"/>
                <w:sz w:val="16"/>
                <w:szCs w:val="16"/>
              </w:rPr>
              <w:t>2,64</w:t>
            </w:r>
          </w:p>
        </w:tc>
        <w:tc>
          <w:tcPr>
            <w:tcW w:w="855" w:type="dxa"/>
            <w:tcBorders>
              <w:top w:val="nil"/>
              <w:left w:val="nil"/>
              <w:bottom w:val="single" w:sz="4" w:space="0" w:color="auto"/>
              <w:right w:val="single" w:sz="4" w:space="0" w:color="auto"/>
            </w:tcBorders>
            <w:shd w:val="clear" w:color="auto" w:fill="auto"/>
            <w:vAlign w:val="bottom"/>
          </w:tcPr>
          <w:p w14:paraId="2D6ECB21" w14:textId="77777777" w:rsidR="009A30C5" w:rsidRDefault="00B506AA">
            <w:pPr>
              <w:rPr>
                <w:color w:val="000000"/>
                <w:sz w:val="16"/>
                <w:szCs w:val="16"/>
              </w:rPr>
            </w:pPr>
            <w:r>
              <w:rPr>
                <w:color w:val="000000"/>
                <w:sz w:val="16"/>
                <w:szCs w:val="16"/>
              </w:rPr>
              <w:t>2,61</w:t>
            </w:r>
          </w:p>
        </w:tc>
        <w:tc>
          <w:tcPr>
            <w:tcW w:w="854" w:type="dxa"/>
            <w:tcBorders>
              <w:top w:val="nil"/>
              <w:left w:val="nil"/>
              <w:bottom w:val="single" w:sz="4" w:space="0" w:color="auto"/>
              <w:right w:val="single" w:sz="4" w:space="0" w:color="auto"/>
            </w:tcBorders>
            <w:shd w:val="clear" w:color="auto" w:fill="auto"/>
            <w:vAlign w:val="bottom"/>
          </w:tcPr>
          <w:p w14:paraId="0E7385E3" w14:textId="77777777" w:rsidR="009A30C5" w:rsidRDefault="00B506AA">
            <w:pPr>
              <w:rPr>
                <w:color w:val="000000"/>
                <w:sz w:val="16"/>
                <w:szCs w:val="16"/>
              </w:rPr>
            </w:pPr>
            <w:r>
              <w:rPr>
                <w:color w:val="000000"/>
                <w:sz w:val="16"/>
                <w:szCs w:val="16"/>
              </w:rPr>
              <w:t>2,77</w:t>
            </w:r>
          </w:p>
        </w:tc>
        <w:tc>
          <w:tcPr>
            <w:tcW w:w="855" w:type="dxa"/>
            <w:tcBorders>
              <w:top w:val="nil"/>
              <w:left w:val="nil"/>
              <w:bottom w:val="single" w:sz="4" w:space="0" w:color="auto"/>
              <w:right w:val="single" w:sz="4" w:space="0" w:color="auto"/>
            </w:tcBorders>
            <w:shd w:val="clear" w:color="auto" w:fill="auto"/>
            <w:vAlign w:val="bottom"/>
          </w:tcPr>
          <w:p w14:paraId="00E4013A" w14:textId="77777777" w:rsidR="009A30C5" w:rsidRDefault="00B506AA">
            <w:pPr>
              <w:rPr>
                <w:color w:val="000000"/>
                <w:sz w:val="16"/>
                <w:szCs w:val="16"/>
              </w:rPr>
            </w:pPr>
            <w:r>
              <w:rPr>
                <w:color w:val="000000"/>
                <w:sz w:val="16"/>
                <w:szCs w:val="16"/>
              </w:rPr>
              <w:t>2,53</w:t>
            </w:r>
          </w:p>
        </w:tc>
        <w:tc>
          <w:tcPr>
            <w:tcW w:w="741" w:type="dxa"/>
            <w:tcBorders>
              <w:top w:val="nil"/>
              <w:left w:val="nil"/>
              <w:bottom w:val="single" w:sz="4" w:space="0" w:color="auto"/>
              <w:right w:val="single" w:sz="4" w:space="0" w:color="auto"/>
            </w:tcBorders>
            <w:shd w:val="clear" w:color="auto" w:fill="auto"/>
            <w:vAlign w:val="bottom"/>
          </w:tcPr>
          <w:p w14:paraId="460FC48B" w14:textId="77777777" w:rsidR="009A30C5" w:rsidRDefault="00B506AA">
            <w:pPr>
              <w:rPr>
                <w:color w:val="000000"/>
                <w:sz w:val="16"/>
                <w:szCs w:val="16"/>
              </w:rPr>
            </w:pPr>
            <w:r>
              <w:rPr>
                <w:color w:val="000000"/>
                <w:sz w:val="16"/>
                <w:szCs w:val="16"/>
              </w:rPr>
              <w:t>3,03</w:t>
            </w:r>
          </w:p>
        </w:tc>
        <w:tc>
          <w:tcPr>
            <w:tcW w:w="968" w:type="dxa"/>
            <w:tcBorders>
              <w:top w:val="nil"/>
              <w:left w:val="nil"/>
              <w:bottom w:val="single" w:sz="4" w:space="0" w:color="auto"/>
              <w:right w:val="single" w:sz="4" w:space="0" w:color="auto"/>
            </w:tcBorders>
            <w:shd w:val="clear" w:color="auto" w:fill="auto"/>
            <w:vAlign w:val="bottom"/>
          </w:tcPr>
          <w:p w14:paraId="65F3E45B" w14:textId="77777777" w:rsidR="009A30C5" w:rsidRDefault="00B506AA">
            <w:pPr>
              <w:rPr>
                <w:color w:val="000000"/>
                <w:sz w:val="16"/>
                <w:szCs w:val="16"/>
              </w:rPr>
            </w:pPr>
            <w:r>
              <w:rPr>
                <w:color w:val="000000"/>
                <w:sz w:val="16"/>
                <w:szCs w:val="16"/>
              </w:rPr>
              <w:t>2,83</w:t>
            </w:r>
          </w:p>
        </w:tc>
        <w:tc>
          <w:tcPr>
            <w:tcW w:w="854" w:type="dxa"/>
            <w:tcBorders>
              <w:top w:val="nil"/>
              <w:left w:val="nil"/>
              <w:bottom w:val="single" w:sz="4" w:space="0" w:color="auto"/>
              <w:right w:val="single" w:sz="4" w:space="0" w:color="auto"/>
            </w:tcBorders>
            <w:shd w:val="clear" w:color="auto" w:fill="auto"/>
            <w:vAlign w:val="bottom"/>
          </w:tcPr>
          <w:p w14:paraId="588C76E3" w14:textId="77777777" w:rsidR="009A30C5" w:rsidRDefault="00B506AA">
            <w:pPr>
              <w:rPr>
                <w:color w:val="000000"/>
                <w:sz w:val="16"/>
                <w:szCs w:val="16"/>
              </w:rPr>
            </w:pPr>
            <w:r>
              <w:rPr>
                <w:color w:val="000000"/>
                <w:sz w:val="16"/>
                <w:szCs w:val="16"/>
              </w:rPr>
              <w:t>2,74</w:t>
            </w:r>
          </w:p>
        </w:tc>
        <w:tc>
          <w:tcPr>
            <w:tcW w:w="855" w:type="dxa"/>
            <w:tcBorders>
              <w:top w:val="nil"/>
              <w:left w:val="nil"/>
              <w:bottom w:val="single" w:sz="4" w:space="0" w:color="auto"/>
              <w:right w:val="single" w:sz="4" w:space="0" w:color="auto"/>
            </w:tcBorders>
            <w:shd w:val="clear" w:color="auto" w:fill="auto"/>
            <w:vAlign w:val="bottom"/>
          </w:tcPr>
          <w:p w14:paraId="1FB9B7A9" w14:textId="77777777" w:rsidR="009A30C5" w:rsidRDefault="00B506AA">
            <w:pPr>
              <w:rPr>
                <w:color w:val="000000"/>
                <w:sz w:val="16"/>
                <w:szCs w:val="16"/>
              </w:rPr>
            </w:pPr>
            <w:r>
              <w:rPr>
                <w:color w:val="000000"/>
                <w:sz w:val="16"/>
                <w:szCs w:val="16"/>
              </w:rPr>
              <w:t>2,62</w:t>
            </w:r>
          </w:p>
        </w:tc>
        <w:tc>
          <w:tcPr>
            <w:tcW w:w="854" w:type="dxa"/>
            <w:tcBorders>
              <w:top w:val="nil"/>
              <w:left w:val="nil"/>
              <w:bottom w:val="single" w:sz="4" w:space="0" w:color="auto"/>
              <w:right w:val="single" w:sz="4" w:space="0" w:color="auto"/>
            </w:tcBorders>
            <w:shd w:val="clear" w:color="auto" w:fill="auto"/>
            <w:vAlign w:val="bottom"/>
          </w:tcPr>
          <w:p w14:paraId="32C79607" w14:textId="77777777" w:rsidR="009A30C5" w:rsidRDefault="00B506AA">
            <w:pPr>
              <w:rPr>
                <w:color w:val="000000"/>
                <w:sz w:val="16"/>
                <w:szCs w:val="16"/>
              </w:rPr>
            </w:pPr>
            <w:r>
              <w:rPr>
                <w:color w:val="000000"/>
                <w:sz w:val="16"/>
                <w:szCs w:val="16"/>
              </w:rPr>
              <w:t>2,82</w:t>
            </w:r>
          </w:p>
        </w:tc>
        <w:tc>
          <w:tcPr>
            <w:tcW w:w="855" w:type="dxa"/>
            <w:tcBorders>
              <w:top w:val="nil"/>
              <w:left w:val="nil"/>
              <w:bottom w:val="single" w:sz="4" w:space="0" w:color="auto"/>
              <w:right w:val="single" w:sz="4" w:space="0" w:color="auto"/>
            </w:tcBorders>
            <w:shd w:val="clear" w:color="auto" w:fill="auto"/>
            <w:vAlign w:val="bottom"/>
          </w:tcPr>
          <w:p w14:paraId="2DD356E5" w14:textId="77777777" w:rsidR="009A30C5" w:rsidRDefault="00B506AA">
            <w:pPr>
              <w:rPr>
                <w:color w:val="000000"/>
                <w:sz w:val="16"/>
                <w:szCs w:val="16"/>
              </w:rPr>
            </w:pPr>
            <w:r>
              <w:rPr>
                <w:color w:val="000000"/>
                <w:sz w:val="16"/>
                <w:szCs w:val="16"/>
              </w:rPr>
              <w:t>2,64</w:t>
            </w:r>
          </w:p>
        </w:tc>
        <w:tc>
          <w:tcPr>
            <w:tcW w:w="854" w:type="dxa"/>
            <w:tcBorders>
              <w:top w:val="nil"/>
              <w:left w:val="nil"/>
              <w:bottom w:val="single" w:sz="4" w:space="0" w:color="auto"/>
              <w:right w:val="single" w:sz="4" w:space="0" w:color="auto"/>
            </w:tcBorders>
            <w:shd w:val="clear" w:color="auto" w:fill="auto"/>
            <w:vAlign w:val="bottom"/>
          </w:tcPr>
          <w:p w14:paraId="1FB96C8E" w14:textId="77777777" w:rsidR="009A30C5" w:rsidRDefault="00B506AA">
            <w:pPr>
              <w:rPr>
                <w:color w:val="000000"/>
                <w:sz w:val="16"/>
                <w:szCs w:val="16"/>
              </w:rPr>
            </w:pPr>
            <w:r>
              <w:rPr>
                <w:color w:val="000000"/>
                <w:sz w:val="16"/>
                <w:szCs w:val="16"/>
              </w:rPr>
              <w:t>2,62</w:t>
            </w:r>
          </w:p>
        </w:tc>
        <w:tc>
          <w:tcPr>
            <w:tcW w:w="855" w:type="dxa"/>
            <w:tcBorders>
              <w:top w:val="nil"/>
              <w:left w:val="nil"/>
              <w:bottom w:val="single" w:sz="4" w:space="0" w:color="auto"/>
              <w:right w:val="single" w:sz="4" w:space="0" w:color="auto"/>
            </w:tcBorders>
            <w:shd w:val="clear" w:color="auto" w:fill="auto"/>
            <w:vAlign w:val="bottom"/>
          </w:tcPr>
          <w:p w14:paraId="27864380" w14:textId="77777777" w:rsidR="009A30C5" w:rsidRDefault="00B506AA">
            <w:pPr>
              <w:rPr>
                <w:color w:val="000000"/>
                <w:sz w:val="16"/>
                <w:szCs w:val="16"/>
              </w:rPr>
            </w:pPr>
            <w:r>
              <w:rPr>
                <w:color w:val="000000"/>
                <w:sz w:val="16"/>
                <w:szCs w:val="16"/>
              </w:rPr>
              <w:t>2,55</w:t>
            </w:r>
          </w:p>
        </w:tc>
      </w:tr>
      <w:tr w:rsidR="009A30C5" w14:paraId="198754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754249"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3C7CD09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B5A5A04"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tcPr>
          <w:p w14:paraId="743C1149"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tcPr>
          <w:p w14:paraId="3F700273" w14:textId="77777777" w:rsidR="009A30C5" w:rsidRDefault="00B506AA">
            <w:pPr>
              <w:rPr>
                <w:color w:val="000000"/>
                <w:sz w:val="16"/>
                <w:szCs w:val="16"/>
              </w:rPr>
            </w:pPr>
            <w:r>
              <w:rPr>
                <w:color w:val="000000"/>
                <w:sz w:val="16"/>
                <w:szCs w:val="16"/>
              </w:rPr>
              <w:t>3,79</w:t>
            </w:r>
          </w:p>
        </w:tc>
        <w:tc>
          <w:tcPr>
            <w:tcW w:w="855" w:type="dxa"/>
            <w:tcBorders>
              <w:top w:val="nil"/>
              <w:left w:val="nil"/>
              <w:bottom w:val="single" w:sz="4" w:space="0" w:color="auto"/>
              <w:right w:val="single" w:sz="4" w:space="0" w:color="auto"/>
            </w:tcBorders>
            <w:shd w:val="clear" w:color="auto" w:fill="auto"/>
            <w:vAlign w:val="bottom"/>
          </w:tcPr>
          <w:p w14:paraId="471AC307" w14:textId="77777777" w:rsidR="009A30C5" w:rsidRDefault="00B506AA">
            <w:pPr>
              <w:rPr>
                <w:color w:val="000000"/>
                <w:sz w:val="16"/>
                <w:szCs w:val="16"/>
              </w:rPr>
            </w:pPr>
            <w:r>
              <w:rPr>
                <w:color w:val="000000"/>
                <w:sz w:val="16"/>
                <w:szCs w:val="16"/>
              </w:rPr>
              <w:t>3,55</w:t>
            </w:r>
          </w:p>
        </w:tc>
        <w:tc>
          <w:tcPr>
            <w:tcW w:w="741" w:type="dxa"/>
            <w:tcBorders>
              <w:top w:val="nil"/>
              <w:left w:val="nil"/>
              <w:bottom w:val="single" w:sz="4" w:space="0" w:color="auto"/>
              <w:right w:val="single" w:sz="4" w:space="0" w:color="auto"/>
            </w:tcBorders>
            <w:shd w:val="clear" w:color="auto" w:fill="auto"/>
            <w:vAlign w:val="bottom"/>
          </w:tcPr>
          <w:p w14:paraId="68B8C7CB" w14:textId="77777777" w:rsidR="009A30C5" w:rsidRDefault="00B506AA">
            <w:pPr>
              <w:rPr>
                <w:color w:val="000000"/>
                <w:sz w:val="16"/>
                <w:szCs w:val="16"/>
              </w:rPr>
            </w:pPr>
            <w:r>
              <w:rPr>
                <w:color w:val="000000"/>
                <w:sz w:val="16"/>
                <w:szCs w:val="16"/>
              </w:rPr>
              <w:t>4,05</w:t>
            </w:r>
          </w:p>
        </w:tc>
        <w:tc>
          <w:tcPr>
            <w:tcW w:w="968" w:type="dxa"/>
            <w:tcBorders>
              <w:top w:val="nil"/>
              <w:left w:val="nil"/>
              <w:bottom w:val="single" w:sz="4" w:space="0" w:color="auto"/>
              <w:right w:val="single" w:sz="4" w:space="0" w:color="auto"/>
            </w:tcBorders>
            <w:shd w:val="clear" w:color="auto" w:fill="auto"/>
            <w:vAlign w:val="bottom"/>
          </w:tcPr>
          <w:p w14:paraId="13D5B84D" w14:textId="77777777" w:rsidR="009A30C5" w:rsidRDefault="00B506AA">
            <w:pPr>
              <w:rPr>
                <w:color w:val="000000"/>
                <w:sz w:val="16"/>
                <w:szCs w:val="16"/>
              </w:rPr>
            </w:pPr>
            <w:r>
              <w:rPr>
                <w:color w:val="000000"/>
                <w:sz w:val="16"/>
                <w:szCs w:val="16"/>
              </w:rPr>
              <w:t>3,85</w:t>
            </w:r>
          </w:p>
        </w:tc>
        <w:tc>
          <w:tcPr>
            <w:tcW w:w="854" w:type="dxa"/>
            <w:tcBorders>
              <w:top w:val="nil"/>
              <w:left w:val="nil"/>
              <w:bottom w:val="single" w:sz="4" w:space="0" w:color="auto"/>
              <w:right w:val="single" w:sz="4" w:space="0" w:color="auto"/>
            </w:tcBorders>
            <w:shd w:val="clear" w:color="auto" w:fill="auto"/>
            <w:vAlign w:val="bottom"/>
          </w:tcPr>
          <w:p w14:paraId="090C17A0"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tcPr>
          <w:p w14:paraId="2FF30AB3" w14:textId="77777777" w:rsidR="009A30C5" w:rsidRDefault="00B506AA">
            <w:pPr>
              <w:rPr>
                <w:color w:val="000000"/>
                <w:sz w:val="16"/>
                <w:szCs w:val="16"/>
              </w:rPr>
            </w:pPr>
            <w:r>
              <w:rPr>
                <w:color w:val="000000"/>
                <w:sz w:val="16"/>
                <w:szCs w:val="16"/>
              </w:rPr>
              <w:t>3,64</w:t>
            </w:r>
          </w:p>
        </w:tc>
        <w:tc>
          <w:tcPr>
            <w:tcW w:w="854" w:type="dxa"/>
            <w:tcBorders>
              <w:top w:val="nil"/>
              <w:left w:val="nil"/>
              <w:bottom w:val="single" w:sz="4" w:space="0" w:color="auto"/>
              <w:right w:val="single" w:sz="4" w:space="0" w:color="auto"/>
            </w:tcBorders>
            <w:shd w:val="clear" w:color="auto" w:fill="auto"/>
            <w:vAlign w:val="bottom"/>
          </w:tcPr>
          <w:p w14:paraId="19EE4A00" w14:textId="77777777" w:rsidR="009A30C5" w:rsidRDefault="00B506AA">
            <w:pPr>
              <w:rPr>
                <w:color w:val="000000"/>
                <w:sz w:val="16"/>
                <w:szCs w:val="16"/>
              </w:rPr>
            </w:pPr>
            <w:r>
              <w:rPr>
                <w:color w:val="000000"/>
                <w:sz w:val="16"/>
                <w:szCs w:val="16"/>
              </w:rPr>
              <w:t>3,84</w:t>
            </w:r>
          </w:p>
        </w:tc>
        <w:tc>
          <w:tcPr>
            <w:tcW w:w="855" w:type="dxa"/>
            <w:tcBorders>
              <w:top w:val="nil"/>
              <w:left w:val="nil"/>
              <w:bottom w:val="single" w:sz="4" w:space="0" w:color="auto"/>
              <w:right w:val="single" w:sz="4" w:space="0" w:color="auto"/>
            </w:tcBorders>
            <w:shd w:val="clear" w:color="auto" w:fill="auto"/>
            <w:vAlign w:val="bottom"/>
          </w:tcPr>
          <w:p w14:paraId="659994B9" w14:textId="77777777" w:rsidR="009A30C5" w:rsidRDefault="00B506AA">
            <w:pPr>
              <w:rPr>
                <w:color w:val="000000"/>
                <w:sz w:val="16"/>
                <w:szCs w:val="16"/>
              </w:rPr>
            </w:pPr>
            <w:r>
              <w:rPr>
                <w:color w:val="000000"/>
                <w:sz w:val="16"/>
                <w:szCs w:val="16"/>
              </w:rPr>
              <w:t>3,66</w:t>
            </w:r>
          </w:p>
        </w:tc>
        <w:tc>
          <w:tcPr>
            <w:tcW w:w="854" w:type="dxa"/>
            <w:tcBorders>
              <w:top w:val="nil"/>
              <w:left w:val="nil"/>
              <w:bottom w:val="single" w:sz="4" w:space="0" w:color="auto"/>
              <w:right w:val="single" w:sz="4" w:space="0" w:color="auto"/>
            </w:tcBorders>
            <w:shd w:val="clear" w:color="auto" w:fill="auto"/>
            <w:vAlign w:val="bottom"/>
          </w:tcPr>
          <w:p w14:paraId="4FEB7C49" w14:textId="77777777" w:rsidR="009A30C5" w:rsidRDefault="00B506AA">
            <w:pPr>
              <w:rPr>
                <w:color w:val="000000"/>
                <w:sz w:val="16"/>
                <w:szCs w:val="16"/>
              </w:rPr>
            </w:pPr>
            <w:r>
              <w:rPr>
                <w:color w:val="000000"/>
                <w:sz w:val="16"/>
                <w:szCs w:val="16"/>
              </w:rPr>
              <w:t>3,64</w:t>
            </w:r>
          </w:p>
        </w:tc>
        <w:tc>
          <w:tcPr>
            <w:tcW w:w="855" w:type="dxa"/>
            <w:tcBorders>
              <w:top w:val="nil"/>
              <w:left w:val="nil"/>
              <w:bottom w:val="single" w:sz="4" w:space="0" w:color="auto"/>
              <w:right w:val="single" w:sz="4" w:space="0" w:color="auto"/>
            </w:tcBorders>
            <w:shd w:val="clear" w:color="auto" w:fill="auto"/>
            <w:vAlign w:val="bottom"/>
          </w:tcPr>
          <w:p w14:paraId="180BD8C2" w14:textId="77777777" w:rsidR="009A30C5" w:rsidRDefault="00B506AA">
            <w:pPr>
              <w:rPr>
                <w:color w:val="000000"/>
                <w:sz w:val="16"/>
                <w:szCs w:val="16"/>
              </w:rPr>
            </w:pPr>
            <w:r>
              <w:rPr>
                <w:color w:val="000000"/>
                <w:sz w:val="16"/>
                <w:szCs w:val="16"/>
              </w:rPr>
              <w:t>3,57</w:t>
            </w:r>
          </w:p>
        </w:tc>
      </w:tr>
      <w:tr w:rsidR="009A30C5" w14:paraId="3E1283B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D3039B"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753E51E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2D83F9D" w14:textId="77777777" w:rsidR="009A30C5" w:rsidRDefault="00B506AA">
            <w:pPr>
              <w:rPr>
                <w:color w:val="000000"/>
                <w:sz w:val="16"/>
                <w:szCs w:val="16"/>
              </w:rPr>
            </w:pPr>
            <w:r>
              <w:rPr>
                <w:color w:val="000000"/>
                <w:sz w:val="16"/>
                <w:szCs w:val="16"/>
              </w:rPr>
              <w:t>20,31</w:t>
            </w:r>
          </w:p>
        </w:tc>
        <w:tc>
          <w:tcPr>
            <w:tcW w:w="855" w:type="dxa"/>
            <w:tcBorders>
              <w:top w:val="nil"/>
              <w:left w:val="nil"/>
              <w:bottom w:val="single" w:sz="4" w:space="0" w:color="auto"/>
              <w:right w:val="single" w:sz="4" w:space="0" w:color="auto"/>
            </w:tcBorders>
            <w:shd w:val="clear" w:color="auto" w:fill="auto"/>
            <w:vAlign w:val="bottom"/>
          </w:tcPr>
          <w:p w14:paraId="6D0D5541" w14:textId="77777777" w:rsidR="009A30C5" w:rsidRDefault="00B506AA">
            <w:pPr>
              <w:rPr>
                <w:color w:val="000000"/>
                <w:sz w:val="16"/>
                <w:szCs w:val="16"/>
              </w:rPr>
            </w:pPr>
            <w:r>
              <w:rPr>
                <w:color w:val="000000"/>
                <w:sz w:val="16"/>
                <w:szCs w:val="16"/>
              </w:rPr>
              <w:t>20,20</w:t>
            </w:r>
          </w:p>
        </w:tc>
        <w:tc>
          <w:tcPr>
            <w:tcW w:w="854" w:type="dxa"/>
            <w:tcBorders>
              <w:top w:val="nil"/>
              <w:left w:val="nil"/>
              <w:bottom w:val="single" w:sz="4" w:space="0" w:color="auto"/>
              <w:right w:val="single" w:sz="4" w:space="0" w:color="auto"/>
            </w:tcBorders>
            <w:shd w:val="clear" w:color="auto" w:fill="auto"/>
            <w:vAlign w:val="bottom"/>
          </w:tcPr>
          <w:p w14:paraId="338C9C1F" w14:textId="77777777" w:rsidR="009A30C5" w:rsidRDefault="00B506AA">
            <w:pPr>
              <w:rPr>
                <w:color w:val="000000"/>
                <w:sz w:val="16"/>
                <w:szCs w:val="16"/>
              </w:rPr>
            </w:pPr>
            <w:r>
              <w:rPr>
                <w:color w:val="000000"/>
                <w:sz w:val="16"/>
                <w:szCs w:val="16"/>
              </w:rPr>
              <w:t>20,84</w:t>
            </w:r>
          </w:p>
        </w:tc>
        <w:tc>
          <w:tcPr>
            <w:tcW w:w="855" w:type="dxa"/>
            <w:tcBorders>
              <w:top w:val="nil"/>
              <w:left w:val="nil"/>
              <w:bottom w:val="single" w:sz="4" w:space="0" w:color="auto"/>
              <w:right w:val="single" w:sz="4" w:space="0" w:color="auto"/>
            </w:tcBorders>
            <w:shd w:val="clear" w:color="auto" w:fill="auto"/>
            <w:vAlign w:val="bottom"/>
          </w:tcPr>
          <w:p w14:paraId="344E0E54" w14:textId="77777777" w:rsidR="009A30C5" w:rsidRDefault="00B506AA">
            <w:pPr>
              <w:rPr>
                <w:color w:val="000000"/>
                <w:sz w:val="16"/>
                <w:szCs w:val="16"/>
              </w:rPr>
            </w:pPr>
            <w:r>
              <w:rPr>
                <w:color w:val="000000"/>
                <w:sz w:val="16"/>
                <w:szCs w:val="16"/>
              </w:rPr>
              <w:t>19,86</w:t>
            </w:r>
          </w:p>
        </w:tc>
        <w:tc>
          <w:tcPr>
            <w:tcW w:w="741" w:type="dxa"/>
            <w:tcBorders>
              <w:top w:val="nil"/>
              <w:left w:val="nil"/>
              <w:bottom w:val="single" w:sz="4" w:space="0" w:color="auto"/>
              <w:right w:val="single" w:sz="4" w:space="0" w:color="auto"/>
            </w:tcBorders>
            <w:shd w:val="clear" w:color="auto" w:fill="auto"/>
            <w:vAlign w:val="bottom"/>
          </w:tcPr>
          <w:p w14:paraId="318887C8" w14:textId="77777777" w:rsidR="009A30C5" w:rsidRDefault="00B506AA">
            <w:pPr>
              <w:rPr>
                <w:color w:val="000000"/>
                <w:sz w:val="16"/>
                <w:szCs w:val="16"/>
              </w:rPr>
            </w:pPr>
            <w:r>
              <w:rPr>
                <w:color w:val="000000"/>
                <w:sz w:val="16"/>
                <w:szCs w:val="16"/>
              </w:rPr>
              <w:t>21,94</w:t>
            </w:r>
          </w:p>
        </w:tc>
        <w:tc>
          <w:tcPr>
            <w:tcW w:w="968" w:type="dxa"/>
            <w:tcBorders>
              <w:top w:val="nil"/>
              <w:left w:val="nil"/>
              <w:bottom w:val="single" w:sz="4" w:space="0" w:color="auto"/>
              <w:right w:val="single" w:sz="4" w:space="0" w:color="auto"/>
            </w:tcBorders>
            <w:shd w:val="clear" w:color="auto" w:fill="auto"/>
            <w:vAlign w:val="bottom"/>
          </w:tcPr>
          <w:p w14:paraId="5DCDC046" w14:textId="77777777" w:rsidR="009A30C5" w:rsidRDefault="00B506AA">
            <w:pPr>
              <w:rPr>
                <w:color w:val="000000"/>
                <w:sz w:val="16"/>
                <w:szCs w:val="16"/>
              </w:rPr>
            </w:pPr>
            <w:r>
              <w:rPr>
                <w:color w:val="000000"/>
                <w:sz w:val="16"/>
                <w:szCs w:val="16"/>
              </w:rPr>
              <w:t>21,11</w:t>
            </w:r>
          </w:p>
        </w:tc>
        <w:tc>
          <w:tcPr>
            <w:tcW w:w="854" w:type="dxa"/>
            <w:tcBorders>
              <w:top w:val="nil"/>
              <w:left w:val="nil"/>
              <w:bottom w:val="single" w:sz="4" w:space="0" w:color="auto"/>
              <w:right w:val="single" w:sz="4" w:space="0" w:color="auto"/>
            </w:tcBorders>
            <w:shd w:val="clear" w:color="auto" w:fill="auto"/>
            <w:vAlign w:val="bottom"/>
          </w:tcPr>
          <w:p w14:paraId="3956153F" w14:textId="77777777" w:rsidR="009A30C5" w:rsidRDefault="00B506AA">
            <w:pPr>
              <w:rPr>
                <w:color w:val="000000"/>
                <w:sz w:val="16"/>
                <w:szCs w:val="16"/>
              </w:rPr>
            </w:pPr>
            <w:r>
              <w:rPr>
                <w:color w:val="000000"/>
                <w:sz w:val="16"/>
                <w:szCs w:val="16"/>
              </w:rPr>
              <w:t>20,72</w:t>
            </w:r>
          </w:p>
        </w:tc>
        <w:tc>
          <w:tcPr>
            <w:tcW w:w="855" w:type="dxa"/>
            <w:tcBorders>
              <w:top w:val="nil"/>
              <w:left w:val="nil"/>
              <w:bottom w:val="single" w:sz="4" w:space="0" w:color="auto"/>
              <w:right w:val="single" w:sz="4" w:space="0" w:color="auto"/>
            </w:tcBorders>
            <w:shd w:val="clear" w:color="auto" w:fill="auto"/>
            <w:vAlign w:val="bottom"/>
          </w:tcPr>
          <w:p w14:paraId="3679E73B" w14:textId="77777777" w:rsidR="009A30C5" w:rsidRDefault="00B506AA">
            <w:pPr>
              <w:rPr>
                <w:color w:val="000000"/>
                <w:sz w:val="16"/>
                <w:szCs w:val="16"/>
              </w:rPr>
            </w:pPr>
            <w:r>
              <w:rPr>
                <w:color w:val="000000"/>
                <w:sz w:val="16"/>
                <w:szCs w:val="16"/>
              </w:rPr>
              <w:t>20,21</w:t>
            </w:r>
          </w:p>
        </w:tc>
        <w:tc>
          <w:tcPr>
            <w:tcW w:w="854" w:type="dxa"/>
            <w:tcBorders>
              <w:top w:val="nil"/>
              <w:left w:val="nil"/>
              <w:bottom w:val="single" w:sz="4" w:space="0" w:color="auto"/>
              <w:right w:val="single" w:sz="4" w:space="0" w:color="auto"/>
            </w:tcBorders>
            <w:shd w:val="clear" w:color="auto" w:fill="auto"/>
            <w:vAlign w:val="bottom"/>
          </w:tcPr>
          <w:p w14:paraId="7DA89800" w14:textId="77777777" w:rsidR="009A30C5" w:rsidRDefault="00B506AA">
            <w:pPr>
              <w:rPr>
                <w:color w:val="000000"/>
                <w:sz w:val="16"/>
                <w:szCs w:val="16"/>
              </w:rPr>
            </w:pPr>
            <w:r>
              <w:rPr>
                <w:color w:val="000000"/>
                <w:sz w:val="16"/>
                <w:szCs w:val="16"/>
              </w:rPr>
              <w:t>21,06</w:t>
            </w:r>
          </w:p>
        </w:tc>
        <w:tc>
          <w:tcPr>
            <w:tcW w:w="855" w:type="dxa"/>
            <w:tcBorders>
              <w:top w:val="nil"/>
              <w:left w:val="nil"/>
              <w:bottom w:val="single" w:sz="4" w:space="0" w:color="auto"/>
              <w:right w:val="single" w:sz="4" w:space="0" w:color="auto"/>
            </w:tcBorders>
            <w:shd w:val="clear" w:color="auto" w:fill="auto"/>
            <w:vAlign w:val="bottom"/>
          </w:tcPr>
          <w:p w14:paraId="47DC2279" w14:textId="77777777" w:rsidR="009A30C5" w:rsidRDefault="00B506AA">
            <w:pPr>
              <w:rPr>
                <w:color w:val="000000"/>
                <w:sz w:val="16"/>
                <w:szCs w:val="16"/>
              </w:rPr>
            </w:pPr>
            <w:r>
              <w:rPr>
                <w:color w:val="000000"/>
                <w:sz w:val="16"/>
                <w:szCs w:val="16"/>
              </w:rPr>
              <w:t>20,32</w:t>
            </w:r>
          </w:p>
        </w:tc>
        <w:tc>
          <w:tcPr>
            <w:tcW w:w="854" w:type="dxa"/>
            <w:tcBorders>
              <w:top w:val="nil"/>
              <w:left w:val="nil"/>
              <w:bottom w:val="single" w:sz="4" w:space="0" w:color="auto"/>
              <w:right w:val="single" w:sz="4" w:space="0" w:color="auto"/>
            </w:tcBorders>
            <w:shd w:val="clear" w:color="auto" w:fill="auto"/>
            <w:vAlign w:val="bottom"/>
          </w:tcPr>
          <w:p w14:paraId="63235A24" w14:textId="77777777" w:rsidR="009A30C5" w:rsidRDefault="00B506AA">
            <w:pPr>
              <w:rPr>
                <w:color w:val="000000"/>
                <w:sz w:val="16"/>
                <w:szCs w:val="16"/>
              </w:rPr>
            </w:pPr>
            <w:r>
              <w:rPr>
                <w:color w:val="000000"/>
                <w:sz w:val="16"/>
                <w:szCs w:val="16"/>
              </w:rPr>
              <w:t>20,24</w:t>
            </w:r>
          </w:p>
        </w:tc>
        <w:tc>
          <w:tcPr>
            <w:tcW w:w="855" w:type="dxa"/>
            <w:tcBorders>
              <w:top w:val="nil"/>
              <w:left w:val="nil"/>
              <w:bottom w:val="single" w:sz="4" w:space="0" w:color="auto"/>
              <w:right w:val="single" w:sz="4" w:space="0" w:color="auto"/>
            </w:tcBorders>
            <w:shd w:val="clear" w:color="auto" w:fill="auto"/>
            <w:vAlign w:val="bottom"/>
          </w:tcPr>
          <w:p w14:paraId="5E45FD47" w14:textId="77777777" w:rsidR="009A30C5" w:rsidRDefault="00B506AA">
            <w:pPr>
              <w:rPr>
                <w:color w:val="000000"/>
                <w:sz w:val="16"/>
                <w:szCs w:val="16"/>
              </w:rPr>
            </w:pPr>
            <w:r>
              <w:rPr>
                <w:color w:val="000000"/>
                <w:sz w:val="16"/>
                <w:szCs w:val="16"/>
              </w:rPr>
              <w:t>19,95</w:t>
            </w:r>
          </w:p>
        </w:tc>
      </w:tr>
      <w:tr w:rsidR="009A30C5" w14:paraId="60D3D16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537458"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07A339A6"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1BE75B71" w14:textId="77777777" w:rsidR="009A30C5" w:rsidRDefault="00B506AA">
            <w:pPr>
              <w:rPr>
                <w:color w:val="000000"/>
                <w:sz w:val="16"/>
                <w:szCs w:val="16"/>
              </w:rPr>
            </w:pPr>
            <w:r>
              <w:rPr>
                <w:color w:val="000000"/>
                <w:sz w:val="16"/>
                <w:szCs w:val="16"/>
              </w:rPr>
              <w:t>4,66</w:t>
            </w:r>
          </w:p>
        </w:tc>
        <w:tc>
          <w:tcPr>
            <w:tcW w:w="855" w:type="dxa"/>
            <w:tcBorders>
              <w:top w:val="nil"/>
              <w:left w:val="nil"/>
              <w:bottom w:val="single" w:sz="4" w:space="0" w:color="auto"/>
              <w:right w:val="single" w:sz="4" w:space="0" w:color="auto"/>
            </w:tcBorders>
            <w:shd w:val="clear" w:color="auto" w:fill="auto"/>
            <w:vAlign w:val="bottom"/>
          </w:tcPr>
          <w:p w14:paraId="15ABB221" w14:textId="77777777" w:rsidR="009A30C5" w:rsidRDefault="00B506AA">
            <w:pPr>
              <w:rPr>
                <w:color w:val="000000"/>
                <w:sz w:val="16"/>
                <w:szCs w:val="16"/>
              </w:rPr>
            </w:pPr>
            <w:r>
              <w:rPr>
                <w:color w:val="000000"/>
                <w:sz w:val="16"/>
                <w:szCs w:val="16"/>
              </w:rPr>
              <w:t>4,52</w:t>
            </w:r>
          </w:p>
        </w:tc>
        <w:tc>
          <w:tcPr>
            <w:tcW w:w="854" w:type="dxa"/>
            <w:tcBorders>
              <w:top w:val="nil"/>
              <w:left w:val="nil"/>
              <w:bottom w:val="single" w:sz="4" w:space="0" w:color="auto"/>
              <w:right w:val="single" w:sz="4" w:space="0" w:color="auto"/>
            </w:tcBorders>
            <w:shd w:val="clear" w:color="auto" w:fill="auto"/>
            <w:vAlign w:val="bottom"/>
          </w:tcPr>
          <w:p w14:paraId="76DD58AD" w14:textId="77777777" w:rsidR="009A30C5" w:rsidRDefault="00B506AA">
            <w:pPr>
              <w:rPr>
                <w:color w:val="000000"/>
                <w:sz w:val="16"/>
                <w:szCs w:val="16"/>
              </w:rPr>
            </w:pPr>
            <w:r>
              <w:rPr>
                <w:color w:val="000000"/>
                <w:sz w:val="16"/>
                <w:szCs w:val="16"/>
              </w:rPr>
              <w:t>5,39</w:t>
            </w:r>
          </w:p>
        </w:tc>
        <w:tc>
          <w:tcPr>
            <w:tcW w:w="855" w:type="dxa"/>
            <w:tcBorders>
              <w:top w:val="nil"/>
              <w:left w:val="nil"/>
              <w:bottom w:val="single" w:sz="4" w:space="0" w:color="auto"/>
              <w:right w:val="single" w:sz="4" w:space="0" w:color="auto"/>
            </w:tcBorders>
            <w:shd w:val="clear" w:color="auto" w:fill="auto"/>
            <w:vAlign w:val="bottom"/>
          </w:tcPr>
          <w:p w14:paraId="249FE9FF" w14:textId="77777777" w:rsidR="009A30C5" w:rsidRDefault="00B506AA">
            <w:pPr>
              <w:rPr>
                <w:color w:val="000000"/>
                <w:sz w:val="16"/>
                <w:szCs w:val="16"/>
              </w:rPr>
            </w:pPr>
            <w:r>
              <w:rPr>
                <w:color w:val="000000"/>
                <w:sz w:val="16"/>
                <w:szCs w:val="16"/>
              </w:rPr>
              <w:t>4,06</w:t>
            </w:r>
          </w:p>
        </w:tc>
        <w:tc>
          <w:tcPr>
            <w:tcW w:w="741" w:type="dxa"/>
            <w:tcBorders>
              <w:top w:val="nil"/>
              <w:left w:val="nil"/>
              <w:bottom w:val="single" w:sz="4" w:space="0" w:color="auto"/>
              <w:right w:val="single" w:sz="4" w:space="0" w:color="auto"/>
            </w:tcBorders>
            <w:shd w:val="clear" w:color="auto" w:fill="auto"/>
            <w:vAlign w:val="bottom"/>
          </w:tcPr>
          <w:p w14:paraId="25E0ACF0" w14:textId="77777777" w:rsidR="009A30C5" w:rsidRDefault="00B506AA">
            <w:pPr>
              <w:rPr>
                <w:color w:val="000000"/>
                <w:sz w:val="16"/>
                <w:szCs w:val="16"/>
              </w:rPr>
            </w:pPr>
            <w:r>
              <w:rPr>
                <w:color w:val="000000"/>
                <w:sz w:val="16"/>
                <w:szCs w:val="16"/>
              </w:rPr>
              <w:t>6,86</w:t>
            </w:r>
          </w:p>
        </w:tc>
        <w:tc>
          <w:tcPr>
            <w:tcW w:w="968" w:type="dxa"/>
            <w:tcBorders>
              <w:top w:val="nil"/>
              <w:left w:val="nil"/>
              <w:bottom w:val="single" w:sz="4" w:space="0" w:color="auto"/>
              <w:right w:val="single" w:sz="4" w:space="0" w:color="auto"/>
            </w:tcBorders>
            <w:shd w:val="clear" w:color="auto" w:fill="auto"/>
            <w:vAlign w:val="bottom"/>
          </w:tcPr>
          <w:p w14:paraId="375729BC" w14:textId="77777777" w:rsidR="009A30C5" w:rsidRDefault="00B506AA">
            <w:pPr>
              <w:rPr>
                <w:color w:val="000000"/>
                <w:sz w:val="16"/>
                <w:szCs w:val="16"/>
              </w:rPr>
            </w:pPr>
            <w:r>
              <w:rPr>
                <w:color w:val="000000"/>
                <w:sz w:val="16"/>
                <w:szCs w:val="16"/>
              </w:rPr>
              <w:t>5,75</w:t>
            </w:r>
          </w:p>
        </w:tc>
        <w:tc>
          <w:tcPr>
            <w:tcW w:w="854" w:type="dxa"/>
            <w:tcBorders>
              <w:top w:val="nil"/>
              <w:left w:val="nil"/>
              <w:bottom w:val="single" w:sz="4" w:space="0" w:color="auto"/>
              <w:right w:val="single" w:sz="4" w:space="0" w:color="auto"/>
            </w:tcBorders>
            <w:shd w:val="clear" w:color="auto" w:fill="auto"/>
            <w:vAlign w:val="bottom"/>
          </w:tcPr>
          <w:p w14:paraId="25E8F421" w14:textId="77777777" w:rsidR="009A30C5" w:rsidRDefault="00B506AA">
            <w:pPr>
              <w:rPr>
                <w:color w:val="000000"/>
                <w:sz w:val="16"/>
                <w:szCs w:val="16"/>
              </w:rPr>
            </w:pPr>
            <w:r>
              <w:rPr>
                <w:color w:val="000000"/>
                <w:sz w:val="16"/>
                <w:szCs w:val="16"/>
              </w:rPr>
              <w:t>5,22</w:t>
            </w:r>
          </w:p>
        </w:tc>
        <w:tc>
          <w:tcPr>
            <w:tcW w:w="855" w:type="dxa"/>
            <w:tcBorders>
              <w:top w:val="nil"/>
              <w:left w:val="nil"/>
              <w:bottom w:val="single" w:sz="4" w:space="0" w:color="auto"/>
              <w:right w:val="single" w:sz="4" w:space="0" w:color="auto"/>
            </w:tcBorders>
            <w:shd w:val="clear" w:color="auto" w:fill="auto"/>
            <w:vAlign w:val="bottom"/>
          </w:tcPr>
          <w:p w14:paraId="74EA5FDD" w14:textId="77777777" w:rsidR="009A30C5" w:rsidRDefault="00B506AA">
            <w:pPr>
              <w:rPr>
                <w:color w:val="000000"/>
                <w:sz w:val="16"/>
                <w:szCs w:val="16"/>
              </w:rPr>
            </w:pPr>
            <w:r>
              <w:rPr>
                <w:color w:val="000000"/>
                <w:sz w:val="16"/>
                <w:szCs w:val="16"/>
              </w:rPr>
              <w:t>4,54</w:t>
            </w:r>
          </w:p>
        </w:tc>
        <w:tc>
          <w:tcPr>
            <w:tcW w:w="854" w:type="dxa"/>
            <w:tcBorders>
              <w:top w:val="nil"/>
              <w:left w:val="nil"/>
              <w:bottom w:val="single" w:sz="4" w:space="0" w:color="auto"/>
              <w:right w:val="single" w:sz="4" w:space="0" w:color="auto"/>
            </w:tcBorders>
            <w:shd w:val="clear" w:color="auto" w:fill="auto"/>
            <w:vAlign w:val="bottom"/>
          </w:tcPr>
          <w:p w14:paraId="5E6CA53B" w14:textId="77777777" w:rsidR="009A30C5" w:rsidRDefault="00B506AA">
            <w:pPr>
              <w:rPr>
                <w:color w:val="000000"/>
                <w:sz w:val="16"/>
                <w:szCs w:val="16"/>
              </w:rPr>
            </w:pPr>
            <w:r>
              <w:rPr>
                <w:color w:val="000000"/>
                <w:sz w:val="16"/>
                <w:szCs w:val="16"/>
              </w:rPr>
              <w:t>5,68</w:t>
            </w:r>
          </w:p>
        </w:tc>
        <w:tc>
          <w:tcPr>
            <w:tcW w:w="855" w:type="dxa"/>
            <w:tcBorders>
              <w:top w:val="nil"/>
              <w:left w:val="nil"/>
              <w:bottom w:val="single" w:sz="4" w:space="0" w:color="auto"/>
              <w:right w:val="single" w:sz="4" w:space="0" w:color="auto"/>
            </w:tcBorders>
            <w:shd w:val="clear" w:color="auto" w:fill="auto"/>
            <w:vAlign w:val="bottom"/>
          </w:tcPr>
          <w:p w14:paraId="090BC3B2" w14:textId="77777777" w:rsidR="009A30C5" w:rsidRDefault="00B506AA">
            <w:pPr>
              <w:rPr>
                <w:color w:val="000000"/>
                <w:sz w:val="16"/>
                <w:szCs w:val="16"/>
              </w:rPr>
            </w:pPr>
            <w:r>
              <w:rPr>
                <w:color w:val="000000"/>
                <w:sz w:val="16"/>
                <w:szCs w:val="16"/>
              </w:rPr>
              <w:t>4,69</w:t>
            </w:r>
          </w:p>
        </w:tc>
        <w:tc>
          <w:tcPr>
            <w:tcW w:w="854" w:type="dxa"/>
            <w:tcBorders>
              <w:top w:val="nil"/>
              <w:left w:val="nil"/>
              <w:bottom w:val="single" w:sz="4" w:space="0" w:color="auto"/>
              <w:right w:val="single" w:sz="4" w:space="0" w:color="auto"/>
            </w:tcBorders>
            <w:shd w:val="clear" w:color="auto" w:fill="auto"/>
            <w:vAlign w:val="bottom"/>
          </w:tcPr>
          <w:p w14:paraId="235F2F6D" w14:textId="77777777" w:rsidR="009A30C5" w:rsidRDefault="00B506AA">
            <w:pPr>
              <w:rPr>
                <w:color w:val="000000"/>
                <w:sz w:val="16"/>
                <w:szCs w:val="16"/>
              </w:rPr>
            </w:pPr>
            <w:r>
              <w:rPr>
                <w:color w:val="000000"/>
                <w:sz w:val="16"/>
                <w:szCs w:val="16"/>
              </w:rPr>
              <w:t>4,57</w:t>
            </w:r>
          </w:p>
        </w:tc>
        <w:tc>
          <w:tcPr>
            <w:tcW w:w="855" w:type="dxa"/>
            <w:tcBorders>
              <w:top w:val="nil"/>
              <w:left w:val="nil"/>
              <w:bottom w:val="single" w:sz="4" w:space="0" w:color="auto"/>
              <w:right w:val="single" w:sz="4" w:space="0" w:color="auto"/>
            </w:tcBorders>
            <w:shd w:val="clear" w:color="auto" w:fill="auto"/>
            <w:vAlign w:val="bottom"/>
          </w:tcPr>
          <w:p w14:paraId="15AB1F13" w14:textId="77777777" w:rsidR="009A30C5" w:rsidRDefault="00B506AA">
            <w:pPr>
              <w:rPr>
                <w:color w:val="000000"/>
                <w:sz w:val="16"/>
                <w:szCs w:val="16"/>
              </w:rPr>
            </w:pPr>
            <w:r>
              <w:rPr>
                <w:color w:val="000000"/>
                <w:sz w:val="16"/>
                <w:szCs w:val="16"/>
              </w:rPr>
              <w:t>4,19</w:t>
            </w:r>
          </w:p>
        </w:tc>
      </w:tr>
      <w:tr w:rsidR="009A30C5" w14:paraId="5F00D61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152A6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7C092814"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65385F9" w14:textId="77777777" w:rsidR="009A30C5" w:rsidRDefault="00B506AA">
            <w:pPr>
              <w:rPr>
                <w:color w:val="000000"/>
                <w:sz w:val="16"/>
                <w:szCs w:val="16"/>
              </w:rPr>
            </w:pPr>
            <w:r>
              <w:rPr>
                <w:color w:val="000000"/>
                <w:sz w:val="16"/>
                <w:szCs w:val="16"/>
              </w:rPr>
              <w:t>21,44</w:t>
            </w:r>
          </w:p>
        </w:tc>
        <w:tc>
          <w:tcPr>
            <w:tcW w:w="855" w:type="dxa"/>
            <w:tcBorders>
              <w:top w:val="nil"/>
              <w:left w:val="nil"/>
              <w:bottom w:val="single" w:sz="4" w:space="0" w:color="auto"/>
              <w:right w:val="single" w:sz="4" w:space="0" w:color="auto"/>
            </w:tcBorders>
            <w:shd w:val="clear" w:color="auto" w:fill="auto"/>
            <w:vAlign w:val="bottom"/>
          </w:tcPr>
          <w:p w14:paraId="4D475AED" w14:textId="77777777" w:rsidR="009A30C5" w:rsidRDefault="00B506AA">
            <w:pPr>
              <w:rPr>
                <w:color w:val="000000"/>
                <w:sz w:val="16"/>
                <w:szCs w:val="16"/>
              </w:rPr>
            </w:pPr>
            <w:r>
              <w:rPr>
                <w:color w:val="000000"/>
                <w:sz w:val="16"/>
                <w:szCs w:val="16"/>
              </w:rPr>
              <w:t>19,55</w:t>
            </w:r>
          </w:p>
        </w:tc>
        <w:tc>
          <w:tcPr>
            <w:tcW w:w="854" w:type="dxa"/>
            <w:tcBorders>
              <w:top w:val="nil"/>
              <w:left w:val="nil"/>
              <w:bottom w:val="single" w:sz="4" w:space="0" w:color="auto"/>
              <w:right w:val="single" w:sz="4" w:space="0" w:color="auto"/>
            </w:tcBorders>
            <w:shd w:val="clear" w:color="auto" w:fill="auto"/>
            <w:vAlign w:val="bottom"/>
          </w:tcPr>
          <w:p w14:paraId="45781C26" w14:textId="77777777" w:rsidR="009A30C5" w:rsidRDefault="00B506AA">
            <w:pPr>
              <w:rPr>
                <w:color w:val="000000"/>
                <w:sz w:val="16"/>
                <w:szCs w:val="16"/>
              </w:rPr>
            </w:pPr>
            <w:r>
              <w:rPr>
                <w:color w:val="000000"/>
                <w:sz w:val="16"/>
                <w:szCs w:val="16"/>
              </w:rPr>
              <w:t>30,68</w:t>
            </w:r>
          </w:p>
        </w:tc>
        <w:tc>
          <w:tcPr>
            <w:tcW w:w="855" w:type="dxa"/>
            <w:tcBorders>
              <w:top w:val="nil"/>
              <w:left w:val="nil"/>
              <w:bottom w:val="single" w:sz="4" w:space="0" w:color="auto"/>
              <w:right w:val="single" w:sz="4" w:space="0" w:color="auto"/>
            </w:tcBorders>
            <w:shd w:val="clear" w:color="auto" w:fill="auto"/>
            <w:vAlign w:val="bottom"/>
          </w:tcPr>
          <w:p w14:paraId="2BDCC6C8" w14:textId="77777777" w:rsidR="009A30C5" w:rsidRDefault="00B506AA">
            <w:pPr>
              <w:rPr>
                <w:color w:val="000000"/>
                <w:sz w:val="16"/>
                <w:szCs w:val="16"/>
              </w:rPr>
            </w:pPr>
            <w:r>
              <w:rPr>
                <w:color w:val="000000"/>
                <w:sz w:val="16"/>
                <w:szCs w:val="16"/>
              </w:rPr>
              <w:t>13,75</w:t>
            </w:r>
          </w:p>
        </w:tc>
        <w:tc>
          <w:tcPr>
            <w:tcW w:w="741" w:type="dxa"/>
            <w:tcBorders>
              <w:top w:val="nil"/>
              <w:left w:val="nil"/>
              <w:bottom w:val="single" w:sz="4" w:space="0" w:color="auto"/>
              <w:right w:val="single" w:sz="4" w:space="0" w:color="auto"/>
            </w:tcBorders>
            <w:shd w:val="clear" w:color="auto" w:fill="auto"/>
            <w:vAlign w:val="bottom"/>
          </w:tcPr>
          <w:p w14:paraId="4FC2AC7D" w14:textId="77777777" w:rsidR="009A30C5" w:rsidRDefault="00B506AA">
            <w:pPr>
              <w:rPr>
                <w:color w:val="000000"/>
                <w:sz w:val="16"/>
                <w:szCs w:val="16"/>
              </w:rPr>
            </w:pPr>
            <w:r>
              <w:rPr>
                <w:color w:val="000000"/>
                <w:sz w:val="16"/>
                <w:szCs w:val="16"/>
              </w:rPr>
              <w:t>49,55</w:t>
            </w:r>
          </w:p>
        </w:tc>
        <w:tc>
          <w:tcPr>
            <w:tcW w:w="968" w:type="dxa"/>
            <w:tcBorders>
              <w:top w:val="nil"/>
              <w:left w:val="nil"/>
              <w:bottom w:val="single" w:sz="4" w:space="0" w:color="auto"/>
              <w:right w:val="single" w:sz="4" w:space="0" w:color="auto"/>
            </w:tcBorders>
            <w:shd w:val="clear" w:color="auto" w:fill="auto"/>
            <w:vAlign w:val="bottom"/>
          </w:tcPr>
          <w:p w14:paraId="7A601C56" w14:textId="77777777" w:rsidR="009A30C5" w:rsidRDefault="00B506AA">
            <w:pPr>
              <w:rPr>
                <w:color w:val="000000"/>
                <w:sz w:val="16"/>
                <w:szCs w:val="16"/>
              </w:rPr>
            </w:pPr>
            <w:r>
              <w:rPr>
                <w:color w:val="000000"/>
                <w:sz w:val="16"/>
                <w:szCs w:val="16"/>
              </w:rPr>
              <w:t>35,32</w:t>
            </w:r>
          </w:p>
        </w:tc>
        <w:tc>
          <w:tcPr>
            <w:tcW w:w="854" w:type="dxa"/>
            <w:tcBorders>
              <w:top w:val="nil"/>
              <w:left w:val="nil"/>
              <w:bottom w:val="single" w:sz="4" w:space="0" w:color="auto"/>
              <w:right w:val="single" w:sz="4" w:space="0" w:color="auto"/>
            </w:tcBorders>
            <w:shd w:val="clear" w:color="auto" w:fill="auto"/>
            <w:vAlign w:val="bottom"/>
          </w:tcPr>
          <w:p w14:paraId="542C02C8" w14:textId="77777777" w:rsidR="009A30C5" w:rsidRDefault="00B506AA">
            <w:pPr>
              <w:rPr>
                <w:color w:val="000000"/>
                <w:sz w:val="16"/>
                <w:szCs w:val="16"/>
              </w:rPr>
            </w:pPr>
            <w:r>
              <w:rPr>
                <w:color w:val="000000"/>
                <w:sz w:val="16"/>
                <w:szCs w:val="16"/>
              </w:rPr>
              <w:t>28,61</w:t>
            </w:r>
          </w:p>
        </w:tc>
        <w:tc>
          <w:tcPr>
            <w:tcW w:w="855" w:type="dxa"/>
            <w:tcBorders>
              <w:top w:val="nil"/>
              <w:left w:val="nil"/>
              <w:bottom w:val="single" w:sz="4" w:space="0" w:color="auto"/>
              <w:right w:val="single" w:sz="4" w:space="0" w:color="auto"/>
            </w:tcBorders>
            <w:shd w:val="clear" w:color="auto" w:fill="auto"/>
            <w:vAlign w:val="bottom"/>
          </w:tcPr>
          <w:p w14:paraId="37739018" w14:textId="77777777" w:rsidR="009A30C5" w:rsidRDefault="00B506AA">
            <w:pPr>
              <w:rPr>
                <w:color w:val="000000"/>
                <w:sz w:val="16"/>
                <w:szCs w:val="16"/>
              </w:rPr>
            </w:pPr>
            <w:r>
              <w:rPr>
                <w:color w:val="000000"/>
                <w:sz w:val="16"/>
                <w:szCs w:val="16"/>
              </w:rPr>
              <w:t>19,84</w:t>
            </w:r>
          </w:p>
        </w:tc>
        <w:tc>
          <w:tcPr>
            <w:tcW w:w="854" w:type="dxa"/>
            <w:tcBorders>
              <w:top w:val="nil"/>
              <w:left w:val="nil"/>
              <w:bottom w:val="single" w:sz="4" w:space="0" w:color="auto"/>
              <w:right w:val="single" w:sz="4" w:space="0" w:color="auto"/>
            </w:tcBorders>
            <w:shd w:val="clear" w:color="auto" w:fill="auto"/>
            <w:vAlign w:val="bottom"/>
          </w:tcPr>
          <w:p w14:paraId="676BAF99" w14:textId="77777777" w:rsidR="009A30C5" w:rsidRDefault="00B506AA">
            <w:pPr>
              <w:rPr>
                <w:color w:val="000000"/>
                <w:sz w:val="16"/>
                <w:szCs w:val="16"/>
              </w:rPr>
            </w:pPr>
            <w:r>
              <w:rPr>
                <w:color w:val="000000"/>
                <w:sz w:val="16"/>
                <w:szCs w:val="16"/>
              </w:rPr>
              <w:t>34,42</w:t>
            </w:r>
          </w:p>
        </w:tc>
        <w:tc>
          <w:tcPr>
            <w:tcW w:w="855" w:type="dxa"/>
            <w:tcBorders>
              <w:top w:val="nil"/>
              <w:left w:val="nil"/>
              <w:bottom w:val="single" w:sz="4" w:space="0" w:color="auto"/>
              <w:right w:val="single" w:sz="4" w:space="0" w:color="auto"/>
            </w:tcBorders>
            <w:shd w:val="clear" w:color="auto" w:fill="auto"/>
            <w:vAlign w:val="bottom"/>
          </w:tcPr>
          <w:p w14:paraId="293C7A58" w14:textId="77777777" w:rsidR="009A30C5" w:rsidRDefault="00B506AA">
            <w:pPr>
              <w:rPr>
                <w:color w:val="000000"/>
                <w:sz w:val="16"/>
                <w:szCs w:val="16"/>
              </w:rPr>
            </w:pPr>
            <w:r>
              <w:rPr>
                <w:color w:val="000000"/>
                <w:sz w:val="16"/>
                <w:szCs w:val="16"/>
              </w:rPr>
              <w:t>21,72</w:t>
            </w:r>
          </w:p>
        </w:tc>
        <w:tc>
          <w:tcPr>
            <w:tcW w:w="854" w:type="dxa"/>
            <w:tcBorders>
              <w:top w:val="nil"/>
              <w:left w:val="nil"/>
              <w:bottom w:val="single" w:sz="4" w:space="0" w:color="auto"/>
              <w:right w:val="single" w:sz="4" w:space="0" w:color="auto"/>
            </w:tcBorders>
            <w:shd w:val="clear" w:color="auto" w:fill="auto"/>
            <w:vAlign w:val="bottom"/>
          </w:tcPr>
          <w:p w14:paraId="102E3BD1" w14:textId="77777777" w:rsidR="009A30C5" w:rsidRDefault="00B506AA">
            <w:pPr>
              <w:rPr>
                <w:color w:val="000000"/>
                <w:sz w:val="16"/>
                <w:szCs w:val="16"/>
              </w:rPr>
            </w:pPr>
            <w:r>
              <w:rPr>
                <w:color w:val="000000"/>
                <w:sz w:val="16"/>
                <w:szCs w:val="16"/>
              </w:rPr>
              <w:t>20,24</w:t>
            </w:r>
          </w:p>
        </w:tc>
        <w:tc>
          <w:tcPr>
            <w:tcW w:w="855" w:type="dxa"/>
            <w:tcBorders>
              <w:top w:val="nil"/>
              <w:left w:val="nil"/>
              <w:bottom w:val="single" w:sz="4" w:space="0" w:color="auto"/>
              <w:right w:val="single" w:sz="4" w:space="0" w:color="auto"/>
            </w:tcBorders>
            <w:shd w:val="clear" w:color="auto" w:fill="auto"/>
            <w:vAlign w:val="bottom"/>
          </w:tcPr>
          <w:p w14:paraId="58B97D18" w14:textId="77777777" w:rsidR="009A30C5" w:rsidRDefault="00B506AA">
            <w:pPr>
              <w:rPr>
                <w:color w:val="000000"/>
                <w:sz w:val="16"/>
                <w:szCs w:val="16"/>
              </w:rPr>
            </w:pPr>
            <w:r>
              <w:rPr>
                <w:color w:val="000000"/>
                <w:sz w:val="16"/>
                <w:szCs w:val="16"/>
              </w:rPr>
              <w:t>15,32</w:t>
            </w:r>
          </w:p>
        </w:tc>
      </w:tr>
      <w:tr w:rsidR="009A30C5" w14:paraId="6A98345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21F810"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8365122"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16D35E98" w14:textId="77777777" w:rsidR="009A30C5" w:rsidRDefault="00B506AA">
            <w:pPr>
              <w:rPr>
                <w:color w:val="000000"/>
                <w:sz w:val="16"/>
                <w:szCs w:val="16"/>
              </w:rPr>
            </w:pPr>
            <w:r>
              <w:rPr>
                <w:color w:val="000000"/>
                <w:sz w:val="16"/>
                <w:szCs w:val="16"/>
              </w:rPr>
              <w:t>21,03</w:t>
            </w:r>
          </w:p>
        </w:tc>
        <w:tc>
          <w:tcPr>
            <w:tcW w:w="855" w:type="dxa"/>
            <w:tcBorders>
              <w:top w:val="nil"/>
              <w:left w:val="nil"/>
              <w:bottom w:val="single" w:sz="4" w:space="0" w:color="auto"/>
              <w:right w:val="single" w:sz="4" w:space="0" w:color="auto"/>
            </w:tcBorders>
            <w:shd w:val="clear" w:color="auto" w:fill="auto"/>
            <w:vAlign w:val="bottom"/>
          </w:tcPr>
          <w:p w14:paraId="45E0AD82" w14:textId="77777777" w:rsidR="009A30C5" w:rsidRDefault="00B506AA">
            <w:pPr>
              <w:rPr>
                <w:color w:val="000000"/>
                <w:sz w:val="16"/>
                <w:szCs w:val="16"/>
              </w:rPr>
            </w:pPr>
            <w:r>
              <w:rPr>
                <w:color w:val="000000"/>
                <w:sz w:val="16"/>
                <w:szCs w:val="16"/>
              </w:rPr>
              <w:t>18,76</w:t>
            </w:r>
          </w:p>
        </w:tc>
        <w:tc>
          <w:tcPr>
            <w:tcW w:w="854" w:type="dxa"/>
            <w:tcBorders>
              <w:top w:val="nil"/>
              <w:left w:val="nil"/>
              <w:bottom w:val="single" w:sz="4" w:space="0" w:color="auto"/>
              <w:right w:val="single" w:sz="4" w:space="0" w:color="auto"/>
            </w:tcBorders>
            <w:shd w:val="clear" w:color="auto" w:fill="auto"/>
            <w:vAlign w:val="bottom"/>
          </w:tcPr>
          <w:p w14:paraId="576D2838" w14:textId="77777777" w:rsidR="009A30C5" w:rsidRDefault="00B506AA">
            <w:pPr>
              <w:rPr>
                <w:color w:val="000000"/>
                <w:sz w:val="16"/>
                <w:szCs w:val="16"/>
              </w:rPr>
            </w:pPr>
            <w:r>
              <w:rPr>
                <w:color w:val="000000"/>
                <w:sz w:val="16"/>
                <w:szCs w:val="16"/>
              </w:rPr>
              <w:t>32,17</w:t>
            </w:r>
          </w:p>
        </w:tc>
        <w:tc>
          <w:tcPr>
            <w:tcW w:w="855" w:type="dxa"/>
            <w:tcBorders>
              <w:top w:val="nil"/>
              <w:left w:val="nil"/>
              <w:bottom w:val="single" w:sz="4" w:space="0" w:color="auto"/>
              <w:right w:val="single" w:sz="4" w:space="0" w:color="auto"/>
            </w:tcBorders>
            <w:shd w:val="clear" w:color="auto" w:fill="auto"/>
            <w:vAlign w:val="bottom"/>
          </w:tcPr>
          <w:p w14:paraId="11ACDDF0" w14:textId="77777777" w:rsidR="009A30C5" w:rsidRDefault="00B506AA">
            <w:pPr>
              <w:rPr>
                <w:color w:val="000000"/>
                <w:sz w:val="16"/>
                <w:szCs w:val="16"/>
              </w:rPr>
            </w:pPr>
            <w:r>
              <w:rPr>
                <w:color w:val="000000"/>
                <w:sz w:val="16"/>
                <w:szCs w:val="16"/>
              </w:rPr>
              <w:t>11,77</w:t>
            </w:r>
          </w:p>
        </w:tc>
        <w:tc>
          <w:tcPr>
            <w:tcW w:w="741" w:type="dxa"/>
            <w:tcBorders>
              <w:top w:val="nil"/>
              <w:left w:val="nil"/>
              <w:bottom w:val="single" w:sz="4" w:space="0" w:color="auto"/>
              <w:right w:val="single" w:sz="4" w:space="0" w:color="auto"/>
            </w:tcBorders>
            <w:shd w:val="clear" w:color="auto" w:fill="auto"/>
            <w:vAlign w:val="bottom"/>
          </w:tcPr>
          <w:p w14:paraId="2FCB01C0" w14:textId="77777777" w:rsidR="009A30C5" w:rsidRDefault="00B506AA">
            <w:pPr>
              <w:rPr>
                <w:color w:val="000000"/>
                <w:sz w:val="16"/>
                <w:szCs w:val="16"/>
              </w:rPr>
            </w:pPr>
            <w:r>
              <w:rPr>
                <w:color w:val="000000"/>
                <w:sz w:val="16"/>
                <w:szCs w:val="16"/>
              </w:rPr>
              <w:t>54,91</w:t>
            </w:r>
          </w:p>
        </w:tc>
        <w:tc>
          <w:tcPr>
            <w:tcW w:w="968" w:type="dxa"/>
            <w:tcBorders>
              <w:top w:val="nil"/>
              <w:left w:val="nil"/>
              <w:bottom w:val="single" w:sz="4" w:space="0" w:color="auto"/>
              <w:right w:val="single" w:sz="4" w:space="0" w:color="auto"/>
            </w:tcBorders>
            <w:shd w:val="clear" w:color="auto" w:fill="auto"/>
            <w:vAlign w:val="bottom"/>
          </w:tcPr>
          <w:p w14:paraId="1A0EFA1E" w14:textId="77777777" w:rsidR="009A30C5" w:rsidRDefault="00B506AA">
            <w:pPr>
              <w:rPr>
                <w:color w:val="000000"/>
                <w:sz w:val="16"/>
                <w:szCs w:val="16"/>
              </w:rPr>
            </w:pPr>
            <w:r>
              <w:rPr>
                <w:color w:val="000000"/>
                <w:sz w:val="16"/>
                <w:szCs w:val="16"/>
              </w:rPr>
              <w:t>37,76</w:t>
            </w:r>
          </w:p>
        </w:tc>
        <w:tc>
          <w:tcPr>
            <w:tcW w:w="854" w:type="dxa"/>
            <w:tcBorders>
              <w:top w:val="nil"/>
              <w:left w:val="nil"/>
              <w:bottom w:val="single" w:sz="4" w:space="0" w:color="auto"/>
              <w:right w:val="single" w:sz="4" w:space="0" w:color="auto"/>
            </w:tcBorders>
            <w:shd w:val="clear" w:color="auto" w:fill="auto"/>
            <w:vAlign w:val="bottom"/>
          </w:tcPr>
          <w:p w14:paraId="4B9E22CB" w14:textId="77777777" w:rsidR="009A30C5" w:rsidRDefault="00B506AA">
            <w:pPr>
              <w:rPr>
                <w:color w:val="000000"/>
                <w:sz w:val="16"/>
                <w:szCs w:val="16"/>
              </w:rPr>
            </w:pPr>
            <w:r>
              <w:rPr>
                <w:color w:val="000000"/>
                <w:sz w:val="16"/>
                <w:szCs w:val="16"/>
              </w:rPr>
              <w:t>29,67</w:t>
            </w:r>
          </w:p>
        </w:tc>
        <w:tc>
          <w:tcPr>
            <w:tcW w:w="855" w:type="dxa"/>
            <w:tcBorders>
              <w:top w:val="nil"/>
              <w:left w:val="nil"/>
              <w:bottom w:val="single" w:sz="4" w:space="0" w:color="auto"/>
              <w:right w:val="single" w:sz="4" w:space="0" w:color="auto"/>
            </w:tcBorders>
            <w:shd w:val="clear" w:color="auto" w:fill="auto"/>
            <w:vAlign w:val="bottom"/>
          </w:tcPr>
          <w:p w14:paraId="0CA9B40B" w14:textId="77777777" w:rsidR="009A30C5" w:rsidRDefault="00B506AA">
            <w:pPr>
              <w:rPr>
                <w:color w:val="000000"/>
                <w:sz w:val="16"/>
                <w:szCs w:val="16"/>
              </w:rPr>
            </w:pPr>
            <w:r>
              <w:rPr>
                <w:color w:val="000000"/>
                <w:sz w:val="16"/>
                <w:szCs w:val="16"/>
              </w:rPr>
              <w:t>19,10</w:t>
            </w:r>
          </w:p>
        </w:tc>
        <w:tc>
          <w:tcPr>
            <w:tcW w:w="854" w:type="dxa"/>
            <w:tcBorders>
              <w:top w:val="nil"/>
              <w:left w:val="nil"/>
              <w:bottom w:val="single" w:sz="4" w:space="0" w:color="auto"/>
              <w:right w:val="single" w:sz="4" w:space="0" w:color="auto"/>
            </w:tcBorders>
            <w:shd w:val="clear" w:color="auto" w:fill="auto"/>
            <w:vAlign w:val="bottom"/>
          </w:tcPr>
          <w:p w14:paraId="656CCBDB" w14:textId="77777777" w:rsidR="009A30C5" w:rsidRDefault="00B506AA">
            <w:pPr>
              <w:rPr>
                <w:color w:val="000000"/>
                <w:sz w:val="16"/>
                <w:szCs w:val="16"/>
              </w:rPr>
            </w:pPr>
            <w:r>
              <w:rPr>
                <w:color w:val="000000"/>
                <w:sz w:val="16"/>
                <w:szCs w:val="16"/>
              </w:rPr>
              <w:t>36,68</w:t>
            </w:r>
          </w:p>
        </w:tc>
        <w:tc>
          <w:tcPr>
            <w:tcW w:w="855" w:type="dxa"/>
            <w:tcBorders>
              <w:top w:val="nil"/>
              <w:left w:val="nil"/>
              <w:bottom w:val="single" w:sz="4" w:space="0" w:color="auto"/>
              <w:right w:val="single" w:sz="4" w:space="0" w:color="auto"/>
            </w:tcBorders>
            <w:shd w:val="clear" w:color="auto" w:fill="auto"/>
            <w:vAlign w:val="bottom"/>
          </w:tcPr>
          <w:p w14:paraId="19D583CD" w14:textId="77777777" w:rsidR="009A30C5" w:rsidRDefault="00B506AA">
            <w:pPr>
              <w:rPr>
                <w:color w:val="000000"/>
                <w:sz w:val="16"/>
                <w:szCs w:val="16"/>
              </w:rPr>
            </w:pPr>
            <w:r>
              <w:rPr>
                <w:color w:val="000000"/>
                <w:sz w:val="16"/>
                <w:szCs w:val="16"/>
              </w:rPr>
              <w:t>21,37</w:t>
            </w:r>
          </w:p>
        </w:tc>
        <w:tc>
          <w:tcPr>
            <w:tcW w:w="854" w:type="dxa"/>
            <w:tcBorders>
              <w:top w:val="nil"/>
              <w:left w:val="nil"/>
              <w:bottom w:val="single" w:sz="4" w:space="0" w:color="auto"/>
              <w:right w:val="single" w:sz="4" w:space="0" w:color="auto"/>
            </w:tcBorders>
            <w:shd w:val="clear" w:color="auto" w:fill="auto"/>
            <w:vAlign w:val="bottom"/>
          </w:tcPr>
          <w:p w14:paraId="2F2E10E3" w14:textId="77777777" w:rsidR="009A30C5" w:rsidRDefault="00B506AA">
            <w:pPr>
              <w:rPr>
                <w:color w:val="000000"/>
                <w:sz w:val="16"/>
                <w:szCs w:val="16"/>
              </w:rPr>
            </w:pPr>
            <w:r>
              <w:rPr>
                <w:color w:val="000000"/>
                <w:sz w:val="16"/>
                <w:szCs w:val="16"/>
              </w:rPr>
              <w:t>19,58</w:t>
            </w:r>
          </w:p>
        </w:tc>
        <w:tc>
          <w:tcPr>
            <w:tcW w:w="855" w:type="dxa"/>
            <w:tcBorders>
              <w:top w:val="nil"/>
              <w:left w:val="nil"/>
              <w:bottom w:val="single" w:sz="4" w:space="0" w:color="auto"/>
              <w:right w:val="single" w:sz="4" w:space="0" w:color="auto"/>
            </w:tcBorders>
            <w:shd w:val="clear" w:color="auto" w:fill="auto"/>
            <w:vAlign w:val="bottom"/>
          </w:tcPr>
          <w:p w14:paraId="154A9DE6" w14:textId="77777777" w:rsidR="009A30C5" w:rsidRDefault="00B506AA">
            <w:pPr>
              <w:rPr>
                <w:color w:val="000000"/>
                <w:sz w:val="16"/>
                <w:szCs w:val="16"/>
              </w:rPr>
            </w:pPr>
            <w:r>
              <w:rPr>
                <w:color w:val="000000"/>
                <w:sz w:val="16"/>
                <w:szCs w:val="16"/>
              </w:rPr>
              <w:t>13,66</w:t>
            </w:r>
          </w:p>
        </w:tc>
      </w:tr>
      <w:tr w:rsidR="009A30C5" w14:paraId="1D5EA27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1C680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18D0F6B8"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2395C0A5" w14:textId="77777777" w:rsidR="009A30C5" w:rsidRDefault="00B506AA">
            <w:pPr>
              <w:rPr>
                <w:color w:val="000000"/>
                <w:sz w:val="16"/>
                <w:szCs w:val="16"/>
              </w:rPr>
            </w:pPr>
            <w:r>
              <w:rPr>
                <w:color w:val="000000"/>
                <w:sz w:val="16"/>
                <w:szCs w:val="16"/>
              </w:rPr>
              <w:t>30,23</w:t>
            </w:r>
          </w:p>
        </w:tc>
        <w:tc>
          <w:tcPr>
            <w:tcW w:w="855" w:type="dxa"/>
            <w:tcBorders>
              <w:top w:val="nil"/>
              <w:left w:val="nil"/>
              <w:bottom w:val="single" w:sz="4" w:space="0" w:color="auto"/>
              <w:right w:val="single" w:sz="4" w:space="0" w:color="auto"/>
            </w:tcBorders>
            <w:shd w:val="clear" w:color="auto" w:fill="auto"/>
            <w:vAlign w:val="bottom"/>
          </w:tcPr>
          <w:p w14:paraId="430C3E93" w14:textId="77777777" w:rsidR="009A30C5" w:rsidRDefault="00B506AA">
            <w:pPr>
              <w:rPr>
                <w:color w:val="000000"/>
                <w:sz w:val="16"/>
                <w:szCs w:val="16"/>
              </w:rPr>
            </w:pPr>
            <w:r>
              <w:rPr>
                <w:color w:val="000000"/>
                <w:sz w:val="16"/>
                <w:szCs w:val="16"/>
              </w:rPr>
              <w:t>25,44</w:t>
            </w:r>
          </w:p>
        </w:tc>
        <w:tc>
          <w:tcPr>
            <w:tcW w:w="854" w:type="dxa"/>
            <w:tcBorders>
              <w:top w:val="nil"/>
              <w:left w:val="nil"/>
              <w:bottom w:val="single" w:sz="4" w:space="0" w:color="auto"/>
              <w:right w:val="single" w:sz="4" w:space="0" w:color="auto"/>
            </w:tcBorders>
            <w:shd w:val="clear" w:color="auto" w:fill="auto"/>
            <w:vAlign w:val="bottom"/>
          </w:tcPr>
          <w:p w14:paraId="47C975ED" w14:textId="77777777" w:rsidR="009A30C5" w:rsidRDefault="00B506AA">
            <w:pPr>
              <w:rPr>
                <w:color w:val="000000"/>
                <w:sz w:val="16"/>
                <w:szCs w:val="16"/>
              </w:rPr>
            </w:pPr>
            <w:r>
              <w:rPr>
                <w:color w:val="000000"/>
                <w:sz w:val="16"/>
                <w:szCs w:val="16"/>
              </w:rPr>
              <w:t>53,68</w:t>
            </w:r>
          </w:p>
        </w:tc>
        <w:tc>
          <w:tcPr>
            <w:tcW w:w="855" w:type="dxa"/>
            <w:tcBorders>
              <w:top w:val="nil"/>
              <w:left w:val="nil"/>
              <w:bottom w:val="single" w:sz="4" w:space="0" w:color="auto"/>
              <w:right w:val="single" w:sz="4" w:space="0" w:color="auto"/>
            </w:tcBorders>
            <w:shd w:val="clear" w:color="auto" w:fill="auto"/>
            <w:vAlign w:val="bottom"/>
          </w:tcPr>
          <w:p w14:paraId="16BDEDDA" w14:textId="77777777" w:rsidR="009A30C5" w:rsidRDefault="00B506AA">
            <w:pPr>
              <w:rPr>
                <w:color w:val="000000"/>
                <w:sz w:val="16"/>
                <w:szCs w:val="16"/>
              </w:rPr>
            </w:pPr>
            <w:r>
              <w:rPr>
                <w:color w:val="000000"/>
                <w:sz w:val="16"/>
                <w:szCs w:val="16"/>
              </w:rPr>
              <w:t>10,72</w:t>
            </w:r>
          </w:p>
        </w:tc>
        <w:tc>
          <w:tcPr>
            <w:tcW w:w="741" w:type="dxa"/>
            <w:tcBorders>
              <w:top w:val="nil"/>
              <w:left w:val="nil"/>
              <w:bottom w:val="single" w:sz="4" w:space="0" w:color="auto"/>
              <w:right w:val="single" w:sz="4" w:space="0" w:color="auto"/>
            </w:tcBorders>
            <w:shd w:val="clear" w:color="auto" w:fill="auto"/>
            <w:vAlign w:val="bottom"/>
          </w:tcPr>
          <w:p w14:paraId="0F5A7520" w14:textId="77777777" w:rsidR="009A30C5" w:rsidRDefault="00B506AA">
            <w:pPr>
              <w:rPr>
                <w:color w:val="000000"/>
                <w:sz w:val="16"/>
                <w:szCs w:val="16"/>
              </w:rPr>
            </w:pPr>
            <w:r>
              <w:rPr>
                <w:color w:val="000000"/>
                <w:sz w:val="16"/>
                <w:szCs w:val="16"/>
              </w:rPr>
              <w:t>101,57</w:t>
            </w:r>
          </w:p>
        </w:tc>
        <w:tc>
          <w:tcPr>
            <w:tcW w:w="968" w:type="dxa"/>
            <w:tcBorders>
              <w:top w:val="nil"/>
              <w:left w:val="nil"/>
              <w:bottom w:val="single" w:sz="4" w:space="0" w:color="auto"/>
              <w:right w:val="single" w:sz="4" w:space="0" w:color="auto"/>
            </w:tcBorders>
            <w:shd w:val="clear" w:color="auto" w:fill="auto"/>
            <w:vAlign w:val="bottom"/>
          </w:tcPr>
          <w:p w14:paraId="1C4C178E" w14:textId="77777777" w:rsidR="009A30C5" w:rsidRDefault="00B506AA">
            <w:pPr>
              <w:rPr>
                <w:color w:val="000000"/>
                <w:sz w:val="16"/>
                <w:szCs w:val="16"/>
              </w:rPr>
            </w:pPr>
            <w:r>
              <w:rPr>
                <w:color w:val="000000"/>
                <w:sz w:val="16"/>
                <w:szCs w:val="16"/>
              </w:rPr>
              <w:t>65,46</w:t>
            </w:r>
          </w:p>
        </w:tc>
        <w:tc>
          <w:tcPr>
            <w:tcW w:w="854" w:type="dxa"/>
            <w:tcBorders>
              <w:top w:val="nil"/>
              <w:left w:val="nil"/>
              <w:bottom w:val="single" w:sz="4" w:space="0" w:color="auto"/>
              <w:right w:val="single" w:sz="4" w:space="0" w:color="auto"/>
            </w:tcBorders>
            <w:shd w:val="clear" w:color="auto" w:fill="auto"/>
            <w:vAlign w:val="bottom"/>
          </w:tcPr>
          <w:p w14:paraId="2E306EA4" w14:textId="77777777" w:rsidR="009A30C5" w:rsidRDefault="00B506AA">
            <w:pPr>
              <w:rPr>
                <w:color w:val="000000"/>
                <w:sz w:val="16"/>
                <w:szCs w:val="16"/>
              </w:rPr>
            </w:pPr>
            <w:r>
              <w:rPr>
                <w:color w:val="000000"/>
                <w:sz w:val="16"/>
                <w:szCs w:val="16"/>
              </w:rPr>
              <w:t>48,42</w:t>
            </w:r>
          </w:p>
        </w:tc>
        <w:tc>
          <w:tcPr>
            <w:tcW w:w="855" w:type="dxa"/>
            <w:tcBorders>
              <w:top w:val="nil"/>
              <w:left w:val="nil"/>
              <w:bottom w:val="single" w:sz="4" w:space="0" w:color="auto"/>
              <w:right w:val="single" w:sz="4" w:space="0" w:color="auto"/>
            </w:tcBorders>
            <w:shd w:val="clear" w:color="auto" w:fill="auto"/>
            <w:vAlign w:val="bottom"/>
          </w:tcPr>
          <w:p w14:paraId="13114B12" w14:textId="77777777" w:rsidR="009A30C5" w:rsidRDefault="00B506AA">
            <w:pPr>
              <w:rPr>
                <w:color w:val="000000"/>
                <w:sz w:val="16"/>
                <w:szCs w:val="16"/>
              </w:rPr>
            </w:pPr>
            <w:r>
              <w:rPr>
                <w:color w:val="000000"/>
                <w:sz w:val="16"/>
                <w:szCs w:val="16"/>
              </w:rPr>
              <w:t>26,16</w:t>
            </w:r>
          </w:p>
        </w:tc>
        <w:tc>
          <w:tcPr>
            <w:tcW w:w="854" w:type="dxa"/>
            <w:tcBorders>
              <w:top w:val="nil"/>
              <w:left w:val="nil"/>
              <w:bottom w:val="single" w:sz="4" w:space="0" w:color="auto"/>
              <w:right w:val="single" w:sz="4" w:space="0" w:color="auto"/>
            </w:tcBorders>
            <w:shd w:val="clear" w:color="auto" w:fill="auto"/>
            <w:vAlign w:val="bottom"/>
          </w:tcPr>
          <w:p w14:paraId="19799B94" w14:textId="77777777" w:rsidR="009A30C5" w:rsidRDefault="00B506AA">
            <w:pPr>
              <w:rPr>
                <w:color w:val="000000"/>
                <w:sz w:val="16"/>
                <w:szCs w:val="16"/>
              </w:rPr>
            </w:pPr>
            <w:r>
              <w:rPr>
                <w:color w:val="000000"/>
                <w:sz w:val="16"/>
                <w:szCs w:val="16"/>
              </w:rPr>
              <w:t>63,17</w:t>
            </w:r>
          </w:p>
        </w:tc>
        <w:tc>
          <w:tcPr>
            <w:tcW w:w="855" w:type="dxa"/>
            <w:tcBorders>
              <w:top w:val="nil"/>
              <w:left w:val="nil"/>
              <w:bottom w:val="single" w:sz="4" w:space="0" w:color="auto"/>
              <w:right w:val="single" w:sz="4" w:space="0" w:color="auto"/>
            </w:tcBorders>
            <w:shd w:val="clear" w:color="auto" w:fill="auto"/>
            <w:vAlign w:val="bottom"/>
          </w:tcPr>
          <w:p w14:paraId="69522C6B" w14:textId="77777777" w:rsidR="009A30C5" w:rsidRDefault="00B506AA">
            <w:pPr>
              <w:rPr>
                <w:color w:val="000000"/>
                <w:sz w:val="16"/>
                <w:szCs w:val="16"/>
              </w:rPr>
            </w:pPr>
            <w:r>
              <w:rPr>
                <w:color w:val="000000"/>
                <w:sz w:val="16"/>
                <w:szCs w:val="16"/>
              </w:rPr>
              <w:t>30,94</w:t>
            </w:r>
          </w:p>
        </w:tc>
        <w:tc>
          <w:tcPr>
            <w:tcW w:w="854" w:type="dxa"/>
            <w:tcBorders>
              <w:top w:val="nil"/>
              <w:left w:val="nil"/>
              <w:bottom w:val="single" w:sz="4" w:space="0" w:color="auto"/>
              <w:right w:val="single" w:sz="4" w:space="0" w:color="auto"/>
            </w:tcBorders>
            <w:shd w:val="clear" w:color="auto" w:fill="auto"/>
            <w:vAlign w:val="bottom"/>
          </w:tcPr>
          <w:p w14:paraId="107EF2CB" w14:textId="77777777" w:rsidR="009A30C5" w:rsidRDefault="00B506AA">
            <w:pPr>
              <w:rPr>
                <w:color w:val="000000"/>
                <w:sz w:val="16"/>
                <w:szCs w:val="16"/>
              </w:rPr>
            </w:pPr>
            <w:r>
              <w:rPr>
                <w:color w:val="000000"/>
                <w:sz w:val="16"/>
                <w:szCs w:val="16"/>
              </w:rPr>
              <w:t>27,18</w:t>
            </w:r>
          </w:p>
        </w:tc>
        <w:tc>
          <w:tcPr>
            <w:tcW w:w="855" w:type="dxa"/>
            <w:tcBorders>
              <w:top w:val="nil"/>
              <w:left w:val="nil"/>
              <w:bottom w:val="single" w:sz="4" w:space="0" w:color="auto"/>
              <w:right w:val="single" w:sz="4" w:space="0" w:color="auto"/>
            </w:tcBorders>
            <w:shd w:val="clear" w:color="auto" w:fill="auto"/>
            <w:vAlign w:val="bottom"/>
          </w:tcPr>
          <w:p w14:paraId="71351B21" w14:textId="77777777" w:rsidR="009A30C5" w:rsidRDefault="00B506AA">
            <w:pPr>
              <w:rPr>
                <w:color w:val="000000"/>
                <w:sz w:val="16"/>
                <w:szCs w:val="16"/>
              </w:rPr>
            </w:pPr>
            <w:r>
              <w:rPr>
                <w:color w:val="000000"/>
                <w:sz w:val="16"/>
                <w:szCs w:val="16"/>
              </w:rPr>
              <w:t>14,71</w:t>
            </w:r>
          </w:p>
        </w:tc>
      </w:tr>
    </w:tbl>
    <w:p w14:paraId="528BBB92" w14:textId="77777777" w:rsidR="009A30C5" w:rsidRDefault="009A30C5">
      <w:pPr>
        <w:rPr>
          <w:sz w:val="16"/>
          <w:szCs w:val="16"/>
          <w:lang w:val="en-US"/>
        </w:rPr>
      </w:pPr>
    </w:p>
    <w:p w14:paraId="55A7B20B" w14:textId="77777777" w:rsidR="009A30C5" w:rsidRDefault="009A30C5">
      <w:pPr>
        <w:rPr>
          <w:sz w:val="16"/>
          <w:szCs w:val="16"/>
          <w:lang w:val="en-US"/>
        </w:rPr>
      </w:pPr>
    </w:p>
    <w:p w14:paraId="1D664051" w14:textId="77777777" w:rsidR="009A30C5" w:rsidRDefault="009A30C5">
      <w:pPr>
        <w:rPr>
          <w:sz w:val="16"/>
          <w:szCs w:val="16"/>
          <w:lang w:val="en-US"/>
        </w:rPr>
      </w:pPr>
    </w:p>
    <w:p w14:paraId="76BE219D"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4358A108"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1C7B18"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1AAB39B0"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5D0D30E"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73D89D1"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EDCE692"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B867276"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6FE209C8"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4D9E33AB"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9310442"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87D2958"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74A81F35"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70C23966"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620F5B7"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97F4A78"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0068E42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A2675AA"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707CD8B7"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0092DC25" w14:textId="77777777" w:rsidR="009A30C5" w:rsidRDefault="00B506AA">
            <w:pPr>
              <w:suppressAutoHyphens w:val="0"/>
              <w:rPr>
                <w:color w:val="000000"/>
                <w:sz w:val="16"/>
                <w:szCs w:val="16"/>
              </w:rPr>
            </w:pPr>
            <w:r>
              <w:rPr>
                <w:color w:val="000000"/>
                <w:sz w:val="16"/>
                <w:szCs w:val="16"/>
              </w:rPr>
              <w:t>7,15</w:t>
            </w:r>
          </w:p>
        </w:tc>
        <w:tc>
          <w:tcPr>
            <w:tcW w:w="855" w:type="dxa"/>
            <w:tcBorders>
              <w:top w:val="nil"/>
              <w:left w:val="nil"/>
              <w:bottom w:val="single" w:sz="4" w:space="0" w:color="auto"/>
              <w:right w:val="single" w:sz="4" w:space="0" w:color="auto"/>
            </w:tcBorders>
            <w:shd w:val="clear" w:color="auto" w:fill="auto"/>
            <w:vAlign w:val="bottom"/>
          </w:tcPr>
          <w:p w14:paraId="1D142E11" w14:textId="77777777" w:rsidR="009A30C5" w:rsidRDefault="00B506AA">
            <w:pPr>
              <w:rPr>
                <w:color w:val="000000"/>
                <w:sz w:val="16"/>
                <w:szCs w:val="16"/>
              </w:rPr>
            </w:pPr>
            <w:r>
              <w:rPr>
                <w:color w:val="000000"/>
                <w:sz w:val="16"/>
                <w:szCs w:val="16"/>
              </w:rPr>
              <w:t>10,41</w:t>
            </w:r>
          </w:p>
        </w:tc>
        <w:tc>
          <w:tcPr>
            <w:tcW w:w="854" w:type="dxa"/>
            <w:tcBorders>
              <w:top w:val="nil"/>
              <w:left w:val="nil"/>
              <w:bottom w:val="single" w:sz="4" w:space="0" w:color="auto"/>
              <w:right w:val="single" w:sz="4" w:space="0" w:color="auto"/>
            </w:tcBorders>
            <w:shd w:val="clear" w:color="auto" w:fill="auto"/>
            <w:vAlign w:val="bottom"/>
          </w:tcPr>
          <w:p w14:paraId="2A38059D"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423C294C" w14:textId="77777777" w:rsidR="009A30C5" w:rsidRDefault="00B506AA">
            <w:pPr>
              <w:rPr>
                <w:color w:val="000000"/>
                <w:sz w:val="16"/>
                <w:szCs w:val="16"/>
              </w:rPr>
            </w:pPr>
            <w:r>
              <w:rPr>
                <w:color w:val="000000"/>
                <w:sz w:val="16"/>
                <w:szCs w:val="16"/>
              </w:rPr>
              <w:t>7,98</w:t>
            </w:r>
          </w:p>
        </w:tc>
        <w:tc>
          <w:tcPr>
            <w:tcW w:w="741" w:type="dxa"/>
            <w:tcBorders>
              <w:top w:val="nil"/>
              <w:left w:val="nil"/>
              <w:bottom w:val="single" w:sz="4" w:space="0" w:color="auto"/>
              <w:right w:val="single" w:sz="4" w:space="0" w:color="auto"/>
            </w:tcBorders>
            <w:shd w:val="clear" w:color="auto" w:fill="auto"/>
            <w:vAlign w:val="bottom"/>
          </w:tcPr>
          <w:p w14:paraId="19090EDB" w14:textId="77777777" w:rsidR="009A30C5" w:rsidRDefault="00B506AA">
            <w:pPr>
              <w:rPr>
                <w:color w:val="000000"/>
                <w:sz w:val="16"/>
                <w:szCs w:val="16"/>
              </w:rPr>
            </w:pPr>
            <w:r>
              <w:rPr>
                <w:color w:val="000000"/>
                <w:sz w:val="16"/>
                <w:szCs w:val="16"/>
              </w:rPr>
              <w:t>8,22</w:t>
            </w:r>
          </w:p>
        </w:tc>
        <w:tc>
          <w:tcPr>
            <w:tcW w:w="968" w:type="dxa"/>
            <w:tcBorders>
              <w:top w:val="nil"/>
              <w:left w:val="nil"/>
              <w:bottom w:val="single" w:sz="4" w:space="0" w:color="auto"/>
              <w:right w:val="single" w:sz="4" w:space="0" w:color="auto"/>
            </w:tcBorders>
            <w:shd w:val="clear" w:color="auto" w:fill="auto"/>
            <w:vAlign w:val="bottom"/>
          </w:tcPr>
          <w:p w14:paraId="0B8BB93C" w14:textId="77777777" w:rsidR="009A30C5" w:rsidRDefault="00B506AA">
            <w:pPr>
              <w:rPr>
                <w:color w:val="000000"/>
                <w:sz w:val="16"/>
                <w:szCs w:val="16"/>
              </w:rPr>
            </w:pPr>
            <w:r>
              <w:rPr>
                <w:color w:val="000000"/>
                <w:sz w:val="16"/>
                <w:szCs w:val="16"/>
              </w:rPr>
              <w:t>5,27</w:t>
            </w:r>
          </w:p>
        </w:tc>
        <w:tc>
          <w:tcPr>
            <w:tcW w:w="854" w:type="dxa"/>
            <w:tcBorders>
              <w:top w:val="nil"/>
              <w:left w:val="nil"/>
              <w:bottom w:val="single" w:sz="4" w:space="0" w:color="auto"/>
              <w:right w:val="single" w:sz="4" w:space="0" w:color="auto"/>
            </w:tcBorders>
            <w:shd w:val="clear" w:color="auto" w:fill="auto"/>
            <w:vAlign w:val="bottom"/>
          </w:tcPr>
          <w:p w14:paraId="0A4DE5D4" w14:textId="77777777" w:rsidR="009A30C5" w:rsidRDefault="00B506AA">
            <w:pPr>
              <w:rPr>
                <w:color w:val="000000"/>
                <w:sz w:val="16"/>
                <w:szCs w:val="16"/>
              </w:rPr>
            </w:pPr>
            <w:r>
              <w:rPr>
                <w:color w:val="000000"/>
                <w:sz w:val="16"/>
                <w:szCs w:val="16"/>
              </w:rPr>
              <w:t>7,96</w:t>
            </w:r>
          </w:p>
        </w:tc>
        <w:tc>
          <w:tcPr>
            <w:tcW w:w="855" w:type="dxa"/>
            <w:tcBorders>
              <w:top w:val="nil"/>
              <w:left w:val="nil"/>
              <w:bottom w:val="single" w:sz="4" w:space="0" w:color="auto"/>
              <w:right w:val="single" w:sz="4" w:space="0" w:color="auto"/>
            </w:tcBorders>
            <w:shd w:val="clear" w:color="auto" w:fill="auto"/>
            <w:vAlign w:val="bottom"/>
          </w:tcPr>
          <w:p w14:paraId="69769DE0" w14:textId="77777777" w:rsidR="009A30C5" w:rsidRDefault="00B506AA">
            <w:pPr>
              <w:rPr>
                <w:color w:val="000000"/>
                <w:sz w:val="16"/>
                <w:szCs w:val="16"/>
              </w:rPr>
            </w:pPr>
            <w:r>
              <w:rPr>
                <w:color w:val="000000"/>
                <w:sz w:val="16"/>
                <w:szCs w:val="16"/>
              </w:rPr>
              <w:t>8,35</w:t>
            </w:r>
          </w:p>
        </w:tc>
        <w:tc>
          <w:tcPr>
            <w:tcW w:w="1008" w:type="dxa"/>
            <w:tcBorders>
              <w:top w:val="nil"/>
              <w:left w:val="nil"/>
              <w:bottom w:val="single" w:sz="4" w:space="0" w:color="auto"/>
              <w:right w:val="single" w:sz="4" w:space="0" w:color="auto"/>
            </w:tcBorders>
            <w:shd w:val="clear" w:color="auto" w:fill="auto"/>
            <w:vAlign w:val="bottom"/>
          </w:tcPr>
          <w:p w14:paraId="06938C7F" w14:textId="77777777" w:rsidR="009A30C5" w:rsidRDefault="00B506AA">
            <w:pPr>
              <w:rPr>
                <w:color w:val="000000"/>
                <w:sz w:val="16"/>
                <w:szCs w:val="16"/>
              </w:rPr>
            </w:pPr>
            <w:r>
              <w:rPr>
                <w:color w:val="000000"/>
                <w:sz w:val="16"/>
                <w:szCs w:val="16"/>
              </w:rPr>
              <w:t>7,93</w:t>
            </w:r>
          </w:p>
        </w:tc>
        <w:tc>
          <w:tcPr>
            <w:tcW w:w="701" w:type="dxa"/>
            <w:tcBorders>
              <w:top w:val="nil"/>
              <w:left w:val="nil"/>
              <w:bottom w:val="single" w:sz="4" w:space="0" w:color="auto"/>
              <w:right w:val="single" w:sz="4" w:space="0" w:color="auto"/>
            </w:tcBorders>
            <w:shd w:val="clear" w:color="auto" w:fill="auto"/>
            <w:vAlign w:val="bottom"/>
          </w:tcPr>
          <w:p w14:paraId="658189C0" w14:textId="77777777" w:rsidR="009A30C5" w:rsidRDefault="00B506AA">
            <w:pPr>
              <w:rPr>
                <w:color w:val="000000"/>
                <w:sz w:val="16"/>
                <w:szCs w:val="16"/>
              </w:rPr>
            </w:pPr>
            <w:r>
              <w:rPr>
                <w:color w:val="000000"/>
                <w:sz w:val="16"/>
                <w:szCs w:val="16"/>
              </w:rPr>
              <w:t>8,88</w:t>
            </w:r>
          </w:p>
        </w:tc>
        <w:tc>
          <w:tcPr>
            <w:tcW w:w="854" w:type="dxa"/>
            <w:tcBorders>
              <w:top w:val="nil"/>
              <w:left w:val="nil"/>
              <w:bottom w:val="single" w:sz="4" w:space="0" w:color="auto"/>
              <w:right w:val="single" w:sz="4" w:space="0" w:color="auto"/>
            </w:tcBorders>
            <w:shd w:val="clear" w:color="auto" w:fill="auto"/>
            <w:vAlign w:val="bottom"/>
          </w:tcPr>
          <w:p w14:paraId="358E6BA2" w14:textId="77777777" w:rsidR="009A30C5" w:rsidRDefault="00B506AA">
            <w:pPr>
              <w:rPr>
                <w:color w:val="000000"/>
                <w:sz w:val="16"/>
                <w:szCs w:val="16"/>
              </w:rPr>
            </w:pPr>
            <w:r>
              <w:rPr>
                <w:color w:val="000000"/>
                <w:sz w:val="16"/>
                <w:szCs w:val="16"/>
              </w:rPr>
              <w:t>8,54</w:t>
            </w:r>
          </w:p>
        </w:tc>
        <w:tc>
          <w:tcPr>
            <w:tcW w:w="855" w:type="dxa"/>
            <w:tcBorders>
              <w:top w:val="nil"/>
              <w:left w:val="nil"/>
              <w:bottom w:val="single" w:sz="4" w:space="0" w:color="auto"/>
              <w:right w:val="single" w:sz="4" w:space="0" w:color="auto"/>
            </w:tcBorders>
            <w:shd w:val="clear" w:color="auto" w:fill="auto"/>
            <w:vAlign w:val="bottom"/>
          </w:tcPr>
          <w:p w14:paraId="33C3FA5F" w14:textId="77777777" w:rsidR="009A30C5" w:rsidRDefault="00B506AA">
            <w:pPr>
              <w:rPr>
                <w:color w:val="000000"/>
                <w:sz w:val="16"/>
                <w:szCs w:val="16"/>
              </w:rPr>
            </w:pPr>
            <w:r>
              <w:rPr>
                <w:color w:val="000000"/>
                <w:sz w:val="16"/>
                <w:szCs w:val="16"/>
              </w:rPr>
              <w:t>8,77</w:t>
            </w:r>
          </w:p>
        </w:tc>
      </w:tr>
      <w:tr w:rsidR="009A30C5" w14:paraId="637ADD2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059D9C"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197C43A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F3C9863" w14:textId="77777777" w:rsidR="009A30C5" w:rsidRDefault="00B506AA">
            <w:pPr>
              <w:rPr>
                <w:color w:val="000000"/>
                <w:sz w:val="16"/>
                <w:szCs w:val="16"/>
              </w:rPr>
            </w:pPr>
            <w:r>
              <w:rPr>
                <w:color w:val="000000"/>
                <w:sz w:val="16"/>
                <w:szCs w:val="16"/>
              </w:rPr>
              <w:t>26,03</w:t>
            </w:r>
          </w:p>
        </w:tc>
        <w:tc>
          <w:tcPr>
            <w:tcW w:w="855" w:type="dxa"/>
            <w:tcBorders>
              <w:top w:val="nil"/>
              <w:left w:val="nil"/>
              <w:bottom w:val="single" w:sz="4" w:space="0" w:color="auto"/>
              <w:right w:val="single" w:sz="4" w:space="0" w:color="auto"/>
            </w:tcBorders>
            <w:shd w:val="clear" w:color="auto" w:fill="auto"/>
            <w:vAlign w:val="bottom"/>
          </w:tcPr>
          <w:p w14:paraId="62AF00AE" w14:textId="77777777" w:rsidR="009A30C5" w:rsidRDefault="00B506AA">
            <w:pPr>
              <w:rPr>
                <w:color w:val="000000"/>
                <w:sz w:val="16"/>
                <w:szCs w:val="16"/>
              </w:rPr>
            </w:pPr>
            <w:r>
              <w:rPr>
                <w:color w:val="000000"/>
                <w:sz w:val="16"/>
                <w:szCs w:val="16"/>
              </w:rPr>
              <w:t>46,76</w:t>
            </w:r>
          </w:p>
        </w:tc>
        <w:tc>
          <w:tcPr>
            <w:tcW w:w="854" w:type="dxa"/>
            <w:tcBorders>
              <w:top w:val="nil"/>
              <w:left w:val="nil"/>
              <w:bottom w:val="single" w:sz="4" w:space="0" w:color="auto"/>
              <w:right w:val="single" w:sz="4" w:space="0" w:color="auto"/>
            </w:tcBorders>
            <w:shd w:val="clear" w:color="auto" w:fill="auto"/>
            <w:vAlign w:val="bottom"/>
          </w:tcPr>
          <w:p w14:paraId="6EB9F092" w14:textId="77777777" w:rsidR="009A30C5" w:rsidRDefault="00B506AA">
            <w:pPr>
              <w:rPr>
                <w:color w:val="000000"/>
                <w:sz w:val="16"/>
                <w:szCs w:val="16"/>
              </w:rPr>
            </w:pPr>
            <w:r>
              <w:rPr>
                <w:color w:val="000000"/>
                <w:sz w:val="16"/>
                <w:szCs w:val="16"/>
              </w:rPr>
              <w:t>31,75</w:t>
            </w:r>
          </w:p>
        </w:tc>
        <w:tc>
          <w:tcPr>
            <w:tcW w:w="855" w:type="dxa"/>
            <w:tcBorders>
              <w:top w:val="nil"/>
              <w:left w:val="nil"/>
              <w:bottom w:val="single" w:sz="4" w:space="0" w:color="auto"/>
              <w:right w:val="single" w:sz="4" w:space="0" w:color="auto"/>
            </w:tcBorders>
            <w:shd w:val="clear" w:color="auto" w:fill="auto"/>
            <w:vAlign w:val="bottom"/>
          </w:tcPr>
          <w:p w14:paraId="6E4EF750" w14:textId="77777777" w:rsidR="009A30C5" w:rsidRDefault="00B506AA">
            <w:pPr>
              <w:rPr>
                <w:color w:val="000000"/>
                <w:sz w:val="16"/>
                <w:szCs w:val="16"/>
              </w:rPr>
            </w:pPr>
            <w:r>
              <w:rPr>
                <w:color w:val="000000"/>
                <w:sz w:val="16"/>
                <w:szCs w:val="16"/>
              </w:rPr>
              <w:t>31,31</w:t>
            </w:r>
          </w:p>
        </w:tc>
        <w:tc>
          <w:tcPr>
            <w:tcW w:w="741" w:type="dxa"/>
            <w:tcBorders>
              <w:top w:val="nil"/>
              <w:left w:val="nil"/>
              <w:bottom w:val="single" w:sz="4" w:space="0" w:color="auto"/>
              <w:right w:val="single" w:sz="4" w:space="0" w:color="auto"/>
            </w:tcBorders>
            <w:shd w:val="clear" w:color="auto" w:fill="auto"/>
            <w:vAlign w:val="bottom"/>
          </w:tcPr>
          <w:p w14:paraId="6672B604" w14:textId="77777777" w:rsidR="009A30C5" w:rsidRDefault="00B506AA">
            <w:pPr>
              <w:rPr>
                <w:color w:val="000000"/>
                <w:sz w:val="16"/>
                <w:szCs w:val="16"/>
              </w:rPr>
            </w:pPr>
            <w:r>
              <w:rPr>
                <w:color w:val="000000"/>
                <w:sz w:val="16"/>
                <w:szCs w:val="16"/>
              </w:rPr>
              <w:t>32,85</w:t>
            </w:r>
          </w:p>
        </w:tc>
        <w:tc>
          <w:tcPr>
            <w:tcW w:w="968" w:type="dxa"/>
            <w:tcBorders>
              <w:top w:val="nil"/>
              <w:left w:val="nil"/>
              <w:bottom w:val="single" w:sz="4" w:space="0" w:color="auto"/>
              <w:right w:val="single" w:sz="4" w:space="0" w:color="auto"/>
            </w:tcBorders>
            <w:shd w:val="clear" w:color="auto" w:fill="auto"/>
            <w:vAlign w:val="bottom"/>
          </w:tcPr>
          <w:p w14:paraId="59BD9E54" w14:textId="77777777" w:rsidR="009A30C5" w:rsidRDefault="00B506AA">
            <w:pPr>
              <w:rPr>
                <w:color w:val="000000"/>
                <w:sz w:val="16"/>
                <w:szCs w:val="16"/>
              </w:rPr>
            </w:pPr>
            <w:r>
              <w:rPr>
                <w:color w:val="000000"/>
                <w:sz w:val="16"/>
                <w:szCs w:val="16"/>
              </w:rPr>
              <w:t>14,10</w:t>
            </w:r>
          </w:p>
        </w:tc>
        <w:tc>
          <w:tcPr>
            <w:tcW w:w="854" w:type="dxa"/>
            <w:tcBorders>
              <w:top w:val="nil"/>
              <w:left w:val="nil"/>
              <w:bottom w:val="single" w:sz="4" w:space="0" w:color="auto"/>
              <w:right w:val="single" w:sz="4" w:space="0" w:color="auto"/>
            </w:tcBorders>
            <w:shd w:val="clear" w:color="auto" w:fill="auto"/>
            <w:vAlign w:val="bottom"/>
          </w:tcPr>
          <w:p w14:paraId="5A6FE56A" w14:textId="77777777" w:rsidR="009A30C5" w:rsidRDefault="00B506AA">
            <w:pPr>
              <w:rPr>
                <w:color w:val="000000"/>
                <w:sz w:val="16"/>
                <w:szCs w:val="16"/>
              </w:rPr>
            </w:pPr>
            <w:r>
              <w:rPr>
                <w:color w:val="000000"/>
                <w:sz w:val="16"/>
                <w:szCs w:val="16"/>
              </w:rPr>
              <w:t>31,23</w:t>
            </w:r>
          </w:p>
        </w:tc>
        <w:tc>
          <w:tcPr>
            <w:tcW w:w="855" w:type="dxa"/>
            <w:tcBorders>
              <w:top w:val="nil"/>
              <w:left w:val="nil"/>
              <w:bottom w:val="single" w:sz="4" w:space="0" w:color="auto"/>
              <w:right w:val="single" w:sz="4" w:space="0" w:color="auto"/>
            </w:tcBorders>
            <w:shd w:val="clear" w:color="auto" w:fill="auto"/>
            <w:vAlign w:val="bottom"/>
          </w:tcPr>
          <w:p w14:paraId="11C0F8BD" w14:textId="77777777" w:rsidR="009A30C5" w:rsidRDefault="00B506AA">
            <w:pPr>
              <w:rPr>
                <w:color w:val="000000"/>
                <w:sz w:val="16"/>
                <w:szCs w:val="16"/>
              </w:rPr>
            </w:pPr>
            <w:r>
              <w:rPr>
                <w:color w:val="000000"/>
                <w:sz w:val="16"/>
                <w:szCs w:val="16"/>
              </w:rPr>
              <w:t>33,71</w:t>
            </w:r>
          </w:p>
        </w:tc>
        <w:tc>
          <w:tcPr>
            <w:tcW w:w="1008" w:type="dxa"/>
            <w:tcBorders>
              <w:top w:val="nil"/>
              <w:left w:val="nil"/>
              <w:bottom w:val="single" w:sz="4" w:space="0" w:color="auto"/>
              <w:right w:val="single" w:sz="4" w:space="0" w:color="auto"/>
            </w:tcBorders>
            <w:shd w:val="clear" w:color="auto" w:fill="auto"/>
            <w:vAlign w:val="bottom"/>
          </w:tcPr>
          <w:p w14:paraId="33132D59" w14:textId="77777777" w:rsidR="009A30C5" w:rsidRDefault="00B506AA">
            <w:pPr>
              <w:rPr>
                <w:color w:val="000000"/>
                <w:sz w:val="16"/>
                <w:szCs w:val="16"/>
              </w:rPr>
            </w:pPr>
            <w:r>
              <w:rPr>
                <w:color w:val="000000"/>
                <w:sz w:val="16"/>
                <w:szCs w:val="16"/>
              </w:rPr>
              <w:t>31,01</w:t>
            </w:r>
          </w:p>
        </w:tc>
        <w:tc>
          <w:tcPr>
            <w:tcW w:w="701" w:type="dxa"/>
            <w:tcBorders>
              <w:top w:val="nil"/>
              <w:left w:val="nil"/>
              <w:bottom w:val="single" w:sz="4" w:space="0" w:color="auto"/>
              <w:right w:val="single" w:sz="4" w:space="0" w:color="auto"/>
            </w:tcBorders>
            <w:shd w:val="clear" w:color="auto" w:fill="auto"/>
            <w:vAlign w:val="bottom"/>
          </w:tcPr>
          <w:p w14:paraId="01BF7C23" w14:textId="77777777" w:rsidR="009A30C5" w:rsidRDefault="00B506AA">
            <w:pPr>
              <w:rPr>
                <w:color w:val="000000"/>
                <w:sz w:val="16"/>
                <w:szCs w:val="16"/>
              </w:rPr>
            </w:pPr>
            <w:r>
              <w:rPr>
                <w:color w:val="000000"/>
                <w:sz w:val="16"/>
                <w:szCs w:val="16"/>
              </w:rPr>
              <w:t>37,07</w:t>
            </w:r>
          </w:p>
        </w:tc>
        <w:tc>
          <w:tcPr>
            <w:tcW w:w="854" w:type="dxa"/>
            <w:tcBorders>
              <w:top w:val="nil"/>
              <w:left w:val="nil"/>
              <w:bottom w:val="single" w:sz="4" w:space="0" w:color="auto"/>
              <w:right w:val="single" w:sz="4" w:space="0" w:color="auto"/>
            </w:tcBorders>
            <w:shd w:val="clear" w:color="auto" w:fill="auto"/>
            <w:vAlign w:val="bottom"/>
          </w:tcPr>
          <w:p w14:paraId="2A0A0529" w14:textId="77777777" w:rsidR="009A30C5" w:rsidRDefault="00B506AA">
            <w:pPr>
              <w:rPr>
                <w:color w:val="000000"/>
                <w:sz w:val="16"/>
                <w:szCs w:val="16"/>
              </w:rPr>
            </w:pPr>
            <w:r>
              <w:rPr>
                <w:color w:val="000000"/>
                <w:sz w:val="16"/>
                <w:szCs w:val="16"/>
              </w:rPr>
              <w:t>34,88</w:t>
            </w:r>
          </w:p>
        </w:tc>
        <w:tc>
          <w:tcPr>
            <w:tcW w:w="855" w:type="dxa"/>
            <w:tcBorders>
              <w:top w:val="nil"/>
              <w:left w:val="nil"/>
              <w:bottom w:val="single" w:sz="4" w:space="0" w:color="auto"/>
              <w:right w:val="single" w:sz="4" w:space="0" w:color="auto"/>
            </w:tcBorders>
            <w:shd w:val="clear" w:color="auto" w:fill="auto"/>
            <w:vAlign w:val="bottom"/>
          </w:tcPr>
          <w:p w14:paraId="5D74C372" w14:textId="77777777" w:rsidR="009A30C5" w:rsidRDefault="00B506AA">
            <w:pPr>
              <w:rPr>
                <w:color w:val="000000"/>
                <w:sz w:val="16"/>
                <w:szCs w:val="16"/>
              </w:rPr>
            </w:pPr>
            <w:r>
              <w:rPr>
                <w:color w:val="000000"/>
                <w:sz w:val="16"/>
                <w:szCs w:val="16"/>
              </w:rPr>
              <w:t>36,34</w:t>
            </w:r>
          </w:p>
        </w:tc>
      </w:tr>
      <w:tr w:rsidR="009A30C5" w14:paraId="73CAB6C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8415B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1541C57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740C0FE" w14:textId="77777777" w:rsidR="009A30C5" w:rsidRDefault="00B506AA">
            <w:pPr>
              <w:rPr>
                <w:color w:val="000000"/>
                <w:sz w:val="16"/>
                <w:szCs w:val="16"/>
              </w:rPr>
            </w:pPr>
            <w:r>
              <w:rPr>
                <w:color w:val="000000"/>
                <w:sz w:val="16"/>
                <w:szCs w:val="16"/>
              </w:rPr>
              <w:t>14,84</w:t>
            </w:r>
          </w:p>
        </w:tc>
        <w:tc>
          <w:tcPr>
            <w:tcW w:w="855" w:type="dxa"/>
            <w:tcBorders>
              <w:top w:val="nil"/>
              <w:left w:val="nil"/>
              <w:bottom w:val="single" w:sz="4" w:space="0" w:color="auto"/>
              <w:right w:val="single" w:sz="4" w:space="0" w:color="auto"/>
            </w:tcBorders>
            <w:shd w:val="clear" w:color="auto" w:fill="auto"/>
            <w:vAlign w:val="bottom"/>
          </w:tcPr>
          <w:p w14:paraId="2A389F8D" w14:textId="77777777" w:rsidR="009A30C5" w:rsidRDefault="00B506AA">
            <w:pPr>
              <w:rPr>
                <w:color w:val="000000"/>
                <w:sz w:val="16"/>
                <w:szCs w:val="16"/>
              </w:rPr>
            </w:pPr>
            <w:r>
              <w:rPr>
                <w:color w:val="000000"/>
                <w:sz w:val="16"/>
                <w:szCs w:val="16"/>
              </w:rPr>
              <w:t>24,31</w:t>
            </w:r>
          </w:p>
        </w:tc>
        <w:tc>
          <w:tcPr>
            <w:tcW w:w="854" w:type="dxa"/>
            <w:tcBorders>
              <w:top w:val="nil"/>
              <w:left w:val="nil"/>
              <w:bottom w:val="single" w:sz="4" w:space="0" w:color="auto"/>
              <w:right w:val="single" w:sz="4" w:space="0" w:color="auto"/>
            </w:tcBorders>
            <w:shd w:val="clear" w:color="auto" w:fill="auto"/>
            <w:vAlign w:val="bottom"/>
          </w:tcPr>
          <w:p w14:paraId="594D9E71" w14:textId="77777777" w:rsidR="009A30C5" w:rsidRDefault="00B506AA">
            <w:pPr>
              <w:rPr>
                <w:color w:val="000000"/>
                <w:sz w:val="16"/>
                <w:szCs w:val="16"/>
              </w:rPr>
            </w:pPr>
            <w:r>
              <w:rPr>
                <w:color w:val="000000"/>
                <w:sz w:val="16"/>
                <w:szCs w:val="16"/>
              </w:rPr>
              <w:t>17,45</w:t>
            </w:r>
          </w:p>
        </w:tc>
        <w:tc>
          <w:tcPr>
            <w:tcW w:w="855" w:type="dxa"/>
            <w:tcBorders>
              <w:top w:val="nil"/>
              <w:left w:val="nil"/>
              <w:bottom w:val="single" w:sz="4" w:space="0" w:color="auto"/>
              <w:right w:val="single" w:sz="4" w:space="0" w:color="auto"/>
            </w:tcBorders>
            <w:shd w:val="clear" w:color="auto" w:fill="auto"/>
            <w:vAlign w:val="bottom"/>
          </w:tcPr>
          <w:p w14:paraId="11C43410" w14:textId="77777777" w:rsidR="009A30C5" w:rsidRDefault="00B506AA">
            <w:pPr>
              <w:rPr>
                <w:color w:val="000000"/>
                <w:sz w:val="16"/>
                <w:szCs w:val="16"/>
              </w:rPr>
            </w:pPr>
            <w:r>
              <w:rPr>
                <w:color w:val="000000"/>
                <w:sz w:val="16"/>
                <w:szCs w:val="16"/>
              </w:rPr>
              <w:t>17,25</w:t>
            </w:r>
          </w:p>
        </w:tc>
        <w:tc>
          <w:tcPr>
            <w:tcW w:w="741" w:type="dxa"/>
            <w:tcBorders>
              <w:top w:val="nil"/>
              <w:left w:val="nil"/>
              <w:bottom w:val="single" w:sz="4" w:space="0" w:color="auto"/>
              <w:right w:val="single" w:sz="4" w:space="0" w:color="auto"/>
            </w:tcBorders>
            <w:shd w:val="clear" w:color="auto" w:fill="auto"/>
            <w:vAlign w:val="bottom"/>
          </w:tcPr>
          <w:p w14:paraId="2F0E0994" w14:textId="77777777" w:rsidR="009A30C5" w:rsidRDefault="00B506AA">
            <w:pPr>
              <w:rPr>
                <w:color w:val="000000"/>
                <w:sz w:val="16"/>
                <w:szCs w:val="16"/>
              </w:rPr>
            </w:pPr>
            <w:r>
              <w:rPr>
                <w:color w:val="000000"/>
                <w:sz w:val="16"/>
                <w:szCs w:val="16"/>
              </w:rPr>
              <w:t>17,96</w:t>
            </w:r>
          </w:p>
        </w:tc>
        <w:tc>
          <w:tcPr>
            <w:tcW w:w="968" w:type="dxa"/>
            <w:tcBorders>
              <w:top w:val="nil"/>
              <w:left w:val="nil"/>
              <w:bottom w:val="single" w:sz="4" w:space="0" w:color="auto"/>
              <w:right w:val="single" w:sz="4" w:space="0" w:color="auto"/>
            </w:tcBorders>
            <w:shd w:val="clear" w:color="auto" w:fill="auto"/>
            <w:vAlign w:val="bottom"/>
          </w:tcPr>
          <w:p w14:paraId="48923C58" w14:textId="77777777" w:rsidR="009A30C5" w:rsidRDefault="00B506AA">
            <w:pPr>
              <w:rPr>
                <w:color w:val="000000"/>
                <w:sz w:val="16"/>
                <w:szCs w:val="16"/>
              </w:rPr>
            </w:pPr>
            <w:r>
              <w:rPr>
                <w:color w:val="000000"/>
                <w:sz w:val="16"/>
                <w:szCs w:val="16"/>
              </w:rPr>
              <w:t>9,38</w:t>
            </w:r>
          </w:p>
        </w:tc>
        <w:tc>
          <w:tcPr>
            <w:tcW w:w="854" w:type="dxa"/>
            <w:tcBorders>
              <w:top w:val="nil"/>
              <w:left w:val="nil"/>
              <w:bottom w:val="single" w:sz="4" w:space="0" w:color="auto"/>
              <w:right w:val="single" w:sz="4" w:space="0" w:color="auto"/>
            </w:tcBorders>
            <w:shd w:val="clear" w:color="auto" w:fill="auto"/>
            <w:vAlign w:val="bottom"/>
          </w:tcPr>
          <w:p w14:paraId="2D21E40C" w14:textId="77777777" w:rsidR="009A30C5" w:rsidRDefault="00B506AA">
            <w:pPr>
              <w:rPr>
                <w:color w:val="000000"/>
                <w:sz w:val="16"/>
                <w:szCs w:val="16"/>
              </w:rPr>
            </w:pPr>
            <w:r>
              <w:rPr>
                <w:color w:val="000000"/>
                <w:sz w:val="16"/>
                <w:szCs w:val="16"/>
              </w:rPr>
              <w:t>17,21</w:t>
            </w:r>
          </w:p>
        </w:tc>
        <w:tc>
          <w:tcPr>
            <w:tcW w:w="855" w:type="dxa"/>
            <w:tcBorders>
              <w:top w:val="nil"/>
              <w:left w:val="nil"/>
              <w:bottom w:val="single" w:sz="4" w:space="0" w:color="auto"/>
              <w:right w:val="single" w:sz="4" w:space="0" w:color="auto"/>
            </w:tcBorders>
            <w:shd w:val="clear" w:color="auto" w:fill="auto"/>
            <w:vAlign w:val="bottom"/>
          </w:tcPr>
          <w:p w14:paraId="08365F4E" w14:textId="77777777" w:rsidR="009A30C5" w:rsidRDefault="00B506AA">
            <w:pPr>
              <w:rPr>
                <w:color w:val="000000"/>
                <w:sz w:val="16"/>
                <w:szCs w:val="16"/>
              </w:rPr>
            </w:pPr>
            <w:r>
              <w:rPr>
                <w:color w:val="000000"/>
                <w:sz w:val="16"/>
                <w:szCs w:val="16"/>
              </w:rPr>
              <w:t>18,35</w:t>
            </w:r>
          </w:p>
        </w:tc>
        <w:tc>
          <w:tcPr>
            <w:tcW w:w="1008" w:type="dxa"/>
            <w:tcBorders>
              <w:top w:val="nil"/>
              <w:left w:val="nil"/>
              <w:bottom w:val="single" w:sz="4" w:space="0" w:color="auto"/>
              <w:right w:val="single" w:sz="4" w:space="0" w:color="auto"/>
            </w:tcBorders>
            <w:shd w:val="clear" w:color="auto" w:fill="auto"/>
            <w:vAlign w:val="bottom"/>
          </w:tcPr>
          <w:p w14:paraId="28F2D6A1" w14:textId="77777777" w:rsidR="009A30C5" w:rsidRDefault="00B506AA">
            <w:pPr>
              <w:rPr>
                <w:color w:val="000000"/>
                <w:sz w:val="16"/>
                <w:szCs w:val="16"/>
              </w:rPr>
            </w:pPr>
            <w:r>
              <w:rPr>
                <w:color w:val="000000"/>
                <w:sz w:val="16"/>
                <w:szCs w:val="16"/>
              </w:rPr>
              <w:t>17,11</w:t>
            </w:r>
          </w:p>
        </w:tc>
        <w:tc>
          <w:tcPr>
            <w:tcW w:w="701" w:type="dxa"/>
            <w:tcBorders>
              <w:top w:val="nil"/>
              <w:left w:val="nil"/>
              <w:bottom w:val="single" w:sz="4" w:space="0" w:color="auto"/>
              <w:right w:val="single" w:sz="4" w:space="0" w:color="auto"/>
            </w:tcBorders>
            <w:shd w:val="clear" w:color="auto" w:fill="auto"/>
            <w:vAlign w:val="bottom"/>
          </w:tcPr>
          <w:p w14:paraId="0720A72C" w14:textId="77777777" w:rsidR="009A30C5" w:rsidRDefault="00B506AA">
            <w:pPr>
              <w:rPr>
                <w:color w:val="000000"/>
                <w:sz w:val="16"/>
                <w:szCs w:val="16"/>
              </w:rPr>
            </w:pPr>
            <w:r>
              <w:rPr>
                <w:color w:val="000000"/>
                <w:sz w:val="16"/>
                <w:szCs w:val="16"/>
              </w:rPr>
              <w:t>19,88</w:t>
            </w:r>
          </w:p>
        </w:tc>
        <w:tc>
          <w:tcPr>
            <w:tcW w:w="854" w:type="dxa"/>
            <w:tcBorders>
              <w:top w:val="nil"/>
              <w:left w:val="nil"/>
              <w:bottom w:val="single" w:sz="4" w:space="0" w:color="auto"/>
              <w:right w:val="single" w:sz="4" w:space="0" w:color="auto"/>
            </w:tcBorders>
            <w:shd w:val="clear" w:color="auto" w:fill="auto"/>
            <w:vAlign w:val="bottom"/>
          </w:tcPr>
          <w:p w14:paraId="0AB9FDCF" w14:textId="77777777" w:rsidR="009A30C5" w:rsidRDefault="00B506AA">
            <w:pPr>
              <w:rPr>
                <w:color w:val="000000"/>
                <w:sz w:val="16"/>
                <w:szCs w:val="16"/>
              </w:rPr>
            </w:pPr>
            <w:r>
              <w:rPr>
                <w:color w:val="000000"/>
                <w:sz w:val="16"/>
                <w:szCs w:val="16"/>
              </w:rPr>
              <w:t>18,88</w:t>
            </w:r>
          </w:p>
        </w:tc>
        <w:tc>
          <w:tcPr>
            <w:tcW w:w="855" w:type="dxa"/>
            <w:tcBorders>
              <w:top w:val="nil"/>
              <w:left w:val="nil"/>
              <w:bottom w:val="single" w:sz="4" w:space="0" w:color="auto"/>
              <w:right w:val="single" w:sz="4" w:space="0" w:color="auto"/>
            </w:tcBorders>
            <w:shd w:val="clear" w:color="auto" w:fill="auto"/>
            <w:vAlign w:val="bottom"/>
          </w:tcPr>
          <w:p w14:paraId="1C4A91DE" w14:textId="77777777" w:rsidR="009A30C5" w:rsidRDefault="00B506AA">
            <w:pPr>
              <w:rPr>
                <w:color w:val="000000"/>
                <w:sz w:val="16"/>
                <w:szCs w:val="16"/>
              </w:rPr>
            </w:pPr>
            <w:r>
              <w:rPr>
                <w:color w:val="000000"/>
                <w:sz w:val="16"/>
                <w:szCs w:val="16"/>
              </w:rPr>
              <w:t>19,55</w:t>
            </w:r>
          </w:p>
        </w:tc>
      </w:tr>
      <w:tr w:rsidR="009A30C5" w14:paraId="72A47F7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D3EFC7"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57A2715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DE324D3" w14:textId="77777777" w:rsidR="009A30C5" w:rsidRDefault="00B506AA">
            <w:pPr>
              <w:rPr>
                <w:color w:val="000000"/>
                <w:sz w:val="16"/>
                <w:szCs w:val="16"/>
              </w:rPr>
            </w:pPr>
            <w:r>
              <w:rPr>
                <w:color w:val="000000"/>
                <w:sz w:val="16"/>
                <w:szCs w:val="16"/>
              </w:rPr>
              <w:t>2,07</w:t>
            </w:r>
          </w:p>
        </w:tc>
        <w:tc>
          <w:tcPr>
            <w:tcW w:w="855" w:type="dxa"/>
            <w:tcBorders>
              <w:top w:val="nil"/>
              <w:left w:val="nil"/>
              <w:bottom w:val="single" w:sz="4" w:space="0" w:color="auto"/>
              <w:right w:val="single" w:sz="4" w:space="0" w:color="auto"/>
            </w:tcBorders>
            <w:shd w:val="clear" w:color="auto" w:fill="auto"/>
            <w:vAlign w:val="bottom"/>
          </w:tcPr>
          <w:p w14:paraId="5E085CB0" w14:textId="77777777" w:rsidR="009A30C5" w:rsidRDefault="00B506AA">
            <w:pPr>
              <w:rPr>
                <w:color w:val="000000"/>
                <w:sz w:val="16"/>
                <w:szCs w:val="16"/>
              </w:rPr>
            </w:pPr>
            <w:r>
              <w:rPr>
                <w:color w:val="000000"/>
                <w:sz w:val="16"/>
                <w:szCs w:val="16"/>
              </w:rPr>
              <w:t>4,15</w:t>
            </w:r>
          </w:p>
        </w:tc>
        <w:tc>
          <w:tcPr>
            <w:tcW w:w="854" w:type="dxa"/>
            <w:tcBorders>
              <w:top w:val="nil"/>
              <w:left w:val="nil"/>
              <w:bottom w:val="single" w:sz="4" w:space="0" w:color="auto"/>
              <w:right w:val="single" w:sz="4" w:space="0" w:color="auto"/>
            </w:tcBorders>
            <w:shd w:val="clear" w:color="auto" w:fill="auto"/>
            <w:vAlign w:val="bottom"/>
          </w:tcPr>
          <w:p w14:paraId="01D8A1F6"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tcPr>
          <w:p w14:paraId="6EC9FB8F" w14:textId="77777777" w:rsidR="009A30C5" w:rsidRDefault="00B506AA">
            <w:pPr>
              <w:rPr>
                <w:color w:val="000000"/>
                <w:sz w:val="16"/>
                <w:szCs w:val="16"/>
              </w:rPr>
            </w:pPr>
            <w:r>
              <w:rPr>
                <w:color w:val="000000"/>
                <w:sz w:val="16"/>
                <w:szCs w:val="16"/>
              </w:rPr>
              <w:t>2,60</w:t>
            </w:r>
          </w:p>
        </w:tc>
        <w:tc>
          <w:tcPr>
            <w:tcW w:w="741" w:type="dxa"/>
            <w:tcBorders>
              <w:top w:val="nil"/>
              <w:left w:val="nil"/>
              <w:bottom w:val="single" w:sz="4" w:space="0" w:color="auto"/>
              <w:right w:val="single" w:sz="4" w:space="0" w:color="auto"/>
            </w:tcBorders>
            <w:shd w:val="clear" w:color="auto" w:fill="auto"/>
            <w:vAlign w:val="bottom"/>
          </w:tcPr>
          <w:p w14:paraId="55C488B3" w14:textId="77777777" w:rsidR="009A30C5" w:rsidRDefault="00B506AA">
            <w:pPr>
              <w:rPr>
                <w:color w:val="000000"/>
                <w:sz w:val="16"/>
                <w:szCs w:val="16"/>
              </w:rPr>
            </w:pPr>
            <w:r>
              <w:rPr>
                <w:color w:val="000000"/>
                <w:sz w:val="16"/>
                <w:szCs w:val="16"/>
              </w:rPr>
              <w:t>2,76</w:t>
            </w:r>
          </w:p>
        </w:tc>
        <w:tc>
          <w:tcPr>
            <w:tcW w:w="968" w:type="dxa"/>
            <w:tcBorders>
              <w:top w:val="nil"/>
              <w:left w:val="nil"/>
              <w:bottom w:val="single" w:sz="4" w:space="0" w:color="auto"/>
              <w:right w:val="single" w:sz="4" w:space="0" w:color="auto"/>
            </w:tcBorders>
            <w:shd w:val="clear" w:color="auto" w:fill="auto"/>
            <w:vAlign w:val="bottom"/>
          </w:tcPr>
          <w:p w14:paraId="6FBD0D39" w14:textId="77777777" w:rsidR="009A30C5" w:rsidRDefault="00B506AA">
            <w:pPr>
              <w:rPr>
                <w:color w:val="000000"/>
                <w:sz w:val="16"/>
                <w:szCs w:val="16"/>
              </w:rPr>
            </w:pPr>
            <w:r>
              <w:rPr>
                <w:color w:val="000000"/>
                <w:sz w:val="16"/>
                <w:szCs w:val="16"/>
              </w:rPr>
              <w:t>0,88</w:t>
            </w:r>
          </w:p>
        </w:tc>
        <w:tc>
          <w:tcPr>
            <w:tcW w:w="854" w:type="dxa"/>
            <w:tcBorders>
              <w:top w:val="nil"/>
              <w:left w:val="nil"/>
              <w:bottom w:val="single" w:sz="4" w:space="0" w:color="auto"/>
              <w:right w:val="single" w:sz="4" w:space="0" w:color="auto"/>
            </w:tcBorders>
            <w:shd w:val="clear" w:color="auto" w:fill="auto"/>
            <w:vAlign w:val="bottom"/>
          </w:tcPr>
          <w:p w14:paraId="42B12783" w14:textId="77777777" w:rsidR="009A30C5" w:rsidRDefault="00B506AA">
            <w:pPr>
              <w:rPr>
                <w:color w:val="000000"/>
                <w:sz w:val="16"/>
                <w:szCs w:val="16"/>
              </w:rPr>
            </w:pPr>
            <w:r>
              <w:rPr>
                <w:color w:val="000000"/>
                <w:sz w:val="16"/>
                <w:szCs w:val="16"/>
              </w:rPr>
              <w:t>2,59</w:t>
            </w:r>
          </w:p>
        </w:tc>
        <w:tc>
          <w:tcPr>
            <w:tcW w:w="855" w:type="dxa"/>
            <w:tcBorders>
              <w:top w:val="nil"/>
              <w:left w:val="nil"/>
              <w:bottom w:val="single" w:sz="4" w:space="0" w:color="auto"/>
              <w:right w:val="single" w:sz="4" w:space="0" w:color="auto"/>
            </w:tcBorders>
            <w:shd w:val="clear" w:color="auto" w:fill="auto"/>
            <w:vAlign w:val="bottom"/>
          </w:tcPr>
          <w:p w14:paraId="2145A455" w14:textId="77777777" w:rsidR="009A30C5" w:rsidRDefault="00B506AA">
            <w:pPr>
              <w:rPr>
                <w:color w:val="000000"/>
                <w:sz w:val="16"/>
                <w:szCs w:val="16"/>
              </w:rPr>
            </w:pPr>
            <w:r>
              <w:rPr>
                <w:color w:val="000000"/>
                <w:sz w:val="16"/>
                <w:szCs w:val="16"/>
              </w:rPr>
              <w:t>2,84</w:t>
            </w:r>
          </w:p>
        </w:tc>
        <w:tc>
          <w:tcPr>
            <w:tcW w:w="1008" w:type="dxa"/>
            <w:tcBorders>
              <w:top w:val="nil"/>
              <w:left w:val="nil"/>
              <w:bottom w:val="single" w:sz="4" w:space="0" w:color="auto"/>
              <w:right w:val="single" w:sz="4" w:space="0" w:color="auto"/>
            </w:tcBorders>
            <w:shd w:val="clear" w:color="auto" w:fill="auto"/>
            <w:vAlign w:val="bottom"/>
          </w:tcPr>
          <w:p w14:paraId="07BE1F42" w14:textId="77777777" w:rsidR="009A30C5" w:rsidRDefault="00B506AA">
            <w:pPr>
              <w:rPr>
                <w:color w:val="000000"/>
                <w:sz w:val="16"/>
                <w:szCs w:val="16"/>
              </w:rPr>
            </w:pPr>
            <w:r>
              <w:rPr>
                <w:color w:val="000000"/>
                <w:sz w:val="16"/>
                <w:szCs w:val="16"/>
              </w:rPr>
              <w:t>2,57</w:t>
            </w:r>
          </w:p>
        </w:tc>
        <w:tc>
          <w:tcPr>
            <w:tcW w:w="701" w:type="dxa"/>
            <w:tcBorders>
              <w:top w:val="nil"/>
              <w:left w:val="nil"/>
              <w:bottom w:val="single" w:sz="4" w:space="0" w:color="auto"/>
              <w:right w:val="single" w:sz="4" w:space="0" w:color="auto"/>
            </w:tcBorders>
            <w:shd w:val="clear" w:color="auto" w:fill="auto"/>
            <w:vAlign w:val="bottom"/>
          </w:tcPr>
          <w:p w14:paraId="23C1DA4E" w14:textId="77777777" w:rsidR="009A30C5" w:rsidRDefault="00B506AA">
            <w:pPr>
              <w:rPr>
                <w:color w:val="000000"/>
                <w:sz w:val="16"/>
                <w:szCs w:val="16"/>
              </w:rPr>
            </w:pPr>
            <w:r>
              <w:rPr>
                <w:color w:val="000000"/>
                <w:sz w:val="16"/>
                <w:szCs w:val="16"/>
              </w:rPr>
              <w:t>3,18</w:t>
            </w:r>
          </w:p>
        </w:tc>
        <w:tc>
          <w:tcPr>
            <w:tcW w:w="854" w:type="dxa"/>
            <w:tcBorders>
              <w:top w:val="nil"/>
              <w:left w:val="nil"/>
              <w:bottom w:val="single" w:sz="4" w:space="0" w:color="auto"/>
              <w:right w:val="single" w:sz="4" w:space="0" w:color="auto"/>
            </w:tcBorders>
            <w:shd w:val="clear" w:color="auto" w:fill="auto"/>
            <w:vAlign w:val="bottom"/>
          </w:tcPr>
          <w:p w14:paraId="5EE0A612" w14:textId="77777777" w:rsidR="009A30C5" w:rsidRDefault="00B506AA">
            <w:pPr>
              <w:rPr>
                <w:color w:val="000000"/>
                <w:sz w:val="16"/>
                <w:szCs w:val="16"/>
              </w:rPr>
            </w:pPr>
            <w:r>
              <w:rPr>
                <w:color w:val="000000"/>
                <w:sz w:val="16"/>
                <w:szCs w:val="16"/>
              </w:rPr>
              <w:t>2,96</w:t>
            </w:r>
          </w:p>
        </w:tc>
        <w:tc>
          <w:tcPr>
            <w:tcW w:w="855" w:type="dxa"/>
            <w:tcBorders>
              <w:top w:val="nil"/>
              <w:left w:val="nil"/>
              <w:bottom w:val="single" w:sz="4" w:space="0" w:color="auto"/>
              <w:right w:val="single" w:sz="4" w:space="0" w:color="auto"/>
            </w:tcBorders>
            <w:shd w:val="clear" w:color="auto" w:fill="auto"/>
            <w:vAlign w:val="bottom"/>
          </w:tcPr>
          <w:p w14:paraId="6B4FE22B" w14:textId="77777777" w:rsidR="009A30C5" w:rsidRDefault="00B506AA">
            <w:pPr>
              <w:rPr>
                <w:color w:val="000000"/>
                <w:sz w:val="16"/>
                <w:szCs w:val="16"/>
              </w:rPr>
            </w:pPr>
            <w:r>
              <w:rPr>
                <w:color w:val="000000"/>
                <w:sz w:val="16"/>
                <w:szCs w:val="16"/>
              </w:rPr>
              <w:t>3,11</w:t>
            </w:r>
          </w:p>
        </w:tc>
      </w:tr>
      <w:tr w:rsidR="009A30C5" w14:paraId="5B756B0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BAA4D0"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2519C6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FE9D0EA" w14:textId="77777777" w:rsidR="009A30C5" w:rsidRDefault="00B506AA">
            <w:pPr>
              <w:rPr>
                <w:color w:val="000000"/>
                <w:sz w:val="16"/>
                <w:szCs w:val="16"/>
              </w:rPr>
            </w:pPr>
            <w:r>
              <w:rPr>
                <w:color w:val="000000"/>
                <w:sz w:val="16"/>
                <w:szCs w:val="16"/>
              </w:rPr>
              <w:t>4,70</w:t>
            </w:r>
          </w:p>
        </w:tc>
        <w:tc>
          <w:tcPr>
            <w:tcW w:w="855" w:type="dxa"/>
            <w:tcBorders>
              <w:top w:val="nil"/>
              <w:left w:val="nil"/>
              <w:bottom w:val="single" w:sz="4" w:space="0" w:color="auto"/>
              <w:right w:val="single" w:sz="4" w:space="0" w:color="auto"/>
            </w:tcBorders>
            <w:shd w:val="clear" w:color="auto" w:fill="auto"/>
            <w:vAlign w:val="bottom"/>
          </w:tcPr>
          <w:p w14:paraId="4800955F" w14:textId="77777777" w:rsidR="009A30C5" w:rsidRDefault="00B506AA">
            <w:pPr>
              <w:rPr>
                <w:color w:val="000000"/>
                <w:sz w:val="16"/>
                <w:szCs w:val="16"/>
              </w:rPr>
            </w:pPr>
            <w:r>
              <w:rPr>
                <w:color w:val="000000"/>
                <w:sz w:val="16"/>
                <w:szCs w:val="16"/>
              </w:rPr>
              <w:t>6,78</w:t>
            </w:r>
          </w:p>
        </w:tc>
        <w:tc>
          <w:tcPr>
            <w:tcW w:w="854" w:type="dxa"/>
            <w:tcBorders>
              <w:top w:val="nil"/>
              <w:left w:val="nil"/>
              <w:bottom w:val="single" w:sz="4" w:space="0" w:color="auto"/>
              <w:right w:val="single" w:sz="4" w:space="0" w:color="auto"/>
            </w:tcBorders>
            <w:shd w:val="clear" w:color="auto" w:fill="auto"/>
            <w:vAlign w:val="bottom"/>
          </w:tcPr>
          <w:p w14:paraId="596F3ACC" w14:textId="77777777" w:rsidR="009A30C5" w:rsidRDefault="00B506AA">
            <w:pPr>
              <w:rPr>
                <w:color w:val="000000"/>
                <w:sz w:val="16"/>
                <w:szCs w:val="16"/>
              </w:rPr>
            </w:pPr>
            <w:r>
              <w:rPr>
                <w:color w:val="000000"/>
                <w:sz w:val="16"/>
                <w:szCs w:val="16"/>
              </w:rPr>
              <w:t>5,27</w:t>
            </w:r>
          </w:p>
        </w:tc>
        <w:tc>
          <w:tcPr>
            <w:tcW w:w="855" w:type="dxa"/>
            <w:tcBorders>
              <w:top w:val="nil"/>
              <w:left w:val="nil"/>
              <w:bottom w:val="single" w:sz="4" w:space="0" w:color="auto"/>
              <w:right w:val="single" w:sz="4" w:space="0" w:color="auto"/>
            </w:tcBorders>
            <w:shd w:val="clear" w:color="auto" w:fill="auto"/>
            <w:vAlign w:val="bottom"/>
          </w:tcPr>
          <w:p w14:paraId="1B2F836C" w14:textId="77777777" w:rsidR="009A30C5" w:rsidRDefault="00B506AA">
            <w:pPr>
              <w:rPr>
                <w:color w:val="000000"/>
                <w:sz w:val="16"/>
                <w:szCs w:val="16"/>
              </w:rPr>
            </w:pPr>
            <w:r>
              <w:rPr>
                <w:color w:val="000000"/>
                <w:sz w:val="16"/>
                <w:szCs w:val="16"/>
              </w:rPr>
              <w:t>5,23</w:t>
            </w:r>
          </w:p>
        </w:tc>
        <w:tc>
          <w:tcPr>
            <w:tcW w:w="741" w:type="dxa"/>
            <w:tcBorders>
              <w:top w:val="nil"/>
              <w:left w:val="nil"/>
              <w:bottom w:val="single" w:sz="4" w:space="0" w:color="auto"/>
              <w:right w:val="single" w:sz="4" w:space="0" w:color="auto"/>
            </w:tcBorders>
            <w:shd w:val="clear" w:color="auto" w:fill="auto"/>
            <w:vAlign w:val="bottom"/>
          </w:tcPr>
          <w:p w14:paraId="08D17B83" w14:textId="77777777" w:rsidR="009A30C5" w:rsidRDefault="00B506AA">
            <w:pPr>
              <w:rPr>
                <w:color w:val="000000"/>
                <w:sz w:val="16"/>
                <w:szCs w:val="16"/>
              </w:rPr>
            </w:pPr>
            <w:r>
              <w:rPr>
                <w:color w:val="000000"/>
                <w:sz w:val="16"/>
                <w:szCs w:val="16"/>
              </w:rPr>
              <w:t>5,39</w:t>
            </w:r>
          </w:p>
        </w:tc>
        <w:tc>
          <w:tcPr>
            <w:tcW w:w="968" w:type="dxa"/>
            <w:tcBorders>
              <w:top w:val="nil"/>
              <w:left w:val="nil"/>
              <w:bottom w:val="single" w:sz="4" w:space="0" w:color="auto"/>
              <w:right w:val="single" w:sz="4" w:space="0" w:color="auto"/>
            </w:tcBorders>
            <w:shd w:val="clear" w:color="auto" w:fill="auto"/>
            <w:vAlign w:val="bottom"/>
          </w:tcPr>
          <w:p w14:paraId="677C09AF" w14:textId="77777777" w:rsidR="009A30C5" w:rsidRDefault="00B506AA">
            <w:pPr>
              <w:rPr>
                <w:color w:val="000000"/>
                <w:sz w:val="16"/>
                <w:szCs w:val="16"/>
              </w:rPr>
            </w:pPr>
            <w:r>
              <w:rPr>
                <w:color w:val="000000"/>
                <w:sz w:val="16"/>
                <w:szCs w:val="16"/>
              </w:rPr>
              <w:t>3,51</w:t>
            </w:r>
          </w:p>
        </w:tc>
        <w:tc>
          <w:tcPr>
            <w:tcW w:w="854" w:type="dxa"/>
            <w:tcBorders>
              <w:top w:val="nil"/>
              <w:left w:val="nil"/>
              <w:bottom w:val="single" w:sz="4" w:space="0" w:color="auto"/>
              <w:right w:val="single" w:sz="4" w:space="0" w:color="auto"/>
            </w:tcBorders>
            <w:shd w:val="clear" w:color="auto" w:fill="auto"/>
            <w:vAlign w:val="bottom"/>
          </w:tcPr>
          <w:p w14:paraId="1C8C6827" w14:textId="77777777" w:rsidR="009A30C5" w:rsidRDefault="00B506AA">
            <w:pPr>
              <w:rPr>
                <w:color w:val="000000"/>
                <w:sz w:val="16"/>
                <w:szCs w:val="16"/>
              </w:rPr>
            </w:pPr>
            <w:r>
              <w:rPr>
                <w:color w:val="000000"/>
                <w:sz w:val="16"/>
                <w:szCs w:val="16"/>
              </w:rPr>
              <w:t>5,22</w:t>
            </w:r>
          </w:p>
        </w:tc>
        <w:tc>
          <w:tcPr>
            <w:tcW w:w="855" w:type="dxa"/>
            <w:tcBorders>
              <w:top w:val="nil"/>
              <w:left w:val="nil"/>
              <w:bottom w:val="single" w:sz="4" w:space="0" w:color="auto"/>
              <w:right w:val="single" w:sz="4" w:space="0" w:color="auto"/>
            </w:tcBorders>
            <w:shd w:val="clear" w:color="auto" w:fill="auto"/>
            <w:vAlign w:val="bottom"/>
          </w:tcPr>
          <w:p w14:paraId="51845105" w14:textId="77777777" w:rsidR="009A30C5" w:rsidRDefault="00B506AA">
            <w:pPr>
              <w:rPr>
                <w:color w:val="000000"/>
                <w:sz w:val="16"/>
                <w:szCs w:val="16"/>
              </w:rPr>
            </w:pPr>
            <w:r>
              <w:rPr>
                <w:color w:val="000000"/>
                <w:sz w:val="16"/>
                <w:szCs w:val="16"/>
              </w:rPr>
              <w:t>5,47</w:t>
            </w:r>
          </w:p>
        </w:tc>
        <w:tc>
          <w:tcPr>
            <w:tcW w:w="1008" w:type="dxa"/>
            <w:tcBorders>
              <w:top w:val="nil"/>
              <w:left w:val="nil"/>
              <w:bottom w:val="single" w:sz="4" w:space="0" w:color="auto"/>
              <w:right w:val="single" w:sz="4" w:space="0" w:color="auto"/>
            </w:tcBorders>
            <w:shd w:val="clear" w:color="auto" w:fill="auto"/>
            <w:vAlign w:val="bottom"/>
          </w:tcPr>
          <w:p w14:paraId="5C251723" w14:textId="77777777" w:rsidR="009A30C5" w:rsidRDefault="00B506AA">
            <w:pPr>
              <w:rPr>
                <w:color w:val="000000"/>
                <w:sz w:val="16"/>
                <w:szCs w:val="16"/>
              </w:rPr>
            </w:pPr>
            <w:r>
              <w:rPr>
                <w:color w:val="000000"/>
                <w:sz w:val="16"/>
                <w:szCs w:val="16"/>
              </w:rPr>
              <w:t>5,20</w:t>
            </w:r>
          </w:p>
        </w:tc>
        <w:tc>
          <w:tcPr>
            <w:tcW w:w="701" w:type="dxa"/>
            <w:tcBorders>
              <w:top w:val="nil"/>
              <w:left w:val="nil"/>
              <w:bottom w:val="single" w:sz="4" w:space="0" w:color="auto"/>
              <w:right w:val="single" w:sz="4" w:space="0" w:color="auto"/>
            </w:tcBorders>
            <w:shd w:val="clear" w:color="auto" w:fill="auto"/>
            <w:vAlign w:val="bottom"/>
          </w:tcPr>
          <w:p w14:paraId="15F59041" w14:textId="77777777" w:rsidR="009A30C5" w:rsidRDefault="00B506AA">
            <w:pPr>
              <w:rPr>
                <w:color w:val="000000"/>
                <w:sz w:val="16"/>
                <w:szCs w:val="16"/>
              </w:rPr>
            </w:pPr>
            <w:r>
              <w:rPr>
                <w:color w:val="000000"/>
                <w:sz w:val="16"/>
                <w:szCs w:val="16"/>
              </w:rPr>
              <w:t>5,81</w:t>
            </w:r>
          </w:p>
        </w:tc>
        <w:tc>
          <w:tcPr>
            <w:tcW w:w="854" w:type="dxa"/>
            <w:tcBorders>
              <w:top w:val="nil"/>
              <w:left w:val="nil"/>
              <w:bottom w:val="single" w:sz="4" w:space="0" w:color="auto"/>
              <w:right w:val="single" w:sz="4" w:space="0" w:color="auto"/>
            </w:tcBorders>
            <w:shd w:val="clear" w:color="auto" w:fill="auto"/>
            <w:vAlign w:val="bottom"/>
          </w:tcPr>
          <w:p w14:paraId="08ABCEBB" w14:textId="77777777" w:rsidR="009A30C5" w:rsidRDefault="00B506AA">
            <w:pPr>
              <w:rPr>
                <w:color w:val="000000"/>
                <w:sz w:val="16"/>
                <w:szCs w:val="16"/>
              </w:rPr>
            </w:pPr>
            <w:r>
              <w:rPr>
                <w:color w:val="000000"/>
                <w:sz w:val="16"/>
                <w:szCs w:val="16"/>
              </w:rPr>
              <w:t>5,59</w:t>
            </w:r>
          </w:p>
        </w:tc>
        <w:tc>
          <w:tcPr>
            <w:tcW w:w="855" w:type="dxa"/>
            <w:tcBorders>
              <w:top w:val="nil"/>
              <w:left w:val="nil"/>
              <w:bottom w:val="single" w:sz="4" w:space="0" w:color="auto"/>
              <w:right w:val="single" w:sz="4" w:space="0" w:color="auto"/>
            </w:tcBorders>
            <w:shd w:val="clear" w:color="auto" w:fill="auto"/>
            <w:vAlign w:val="bottom"/>
          </w:tcPr>
          <w:p w14:paraId="4226897D" w14:textId="77777777" w:rsidR="009A30C5" w:rsidRDefault="00B506AA">
            <w:pPr>
              <w:rPr>
                <w:color w:val="000000"/>
                <w:sz w:val="16"/>
                <w:szCs w:val="16"/>
              </w:rPr>
            </w:pPr>
            <w:r>
              <w:rPr>
                <w:color w:val="000000"/>
                <w:sz w:val="16"/>
                <w:szCs w:val="16"/>
              </w:rPr>
              <w:t>5,73</w:t>
            </w:r>
          </w:p>
        </w:tc>
      </w:tr>
      <w:tr w:rsidR="009A30C5" w14:paraId="3F4B7861"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297FDF4"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5BF650A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3802C46"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tcPr>
          <w:p w14:paraId="372F2F9B" w14:textId="77777777" w:rsidR="009A30C5" w:rsidRDefault="00B506AA">
            <w:pPr>
              <w:rPr>
                <w:color w:val="000000"/>
                <w:sz w:val="16"/>
                <w:szCs w:val="16"/>
              </w:rPr>
            </w:pPr>
            <w:r>
              <w:rPr>
                <w:color w:val="000000"/>
                <w:sz w:val="16"/>
                <w:szCs w:val="16"/>
              </w:rPr>
              <w:t>1,16</w:t>
            </w:r>
          </w:p>
        </w:tc>
        <w:tc>
          <w:tcPr>
            <w:tcW w:w="854" w:type="dxa"/>
            <w:tcBorders>
              <w:top w:val="nil"/>
              <w:left w:val="nil"/>
              <w:bottom w:val="single" w:sz="4" w:space="0" w:color="auto"/>
              <w:right w:val="single" w:sz="4" w:space="0" w:color="auto"/>
            </w:tcBorders>
            <w:shd w:val="clear" w:color="auto" w:fill="auto"/>
            <w:vAlign w:val="bottom"/>
          </w:tcPr>
          <w:p w14:paraId="28420D4D" w14:textId="77777777" w:rsidR="009A30C5" w:rsidRDefault="00B506AA">
            <w:pPr>
              <w:rPr>
                <w:color w:val="000000"/>
                <w:sz w:val="16"/>
                <w:szCs w:val="16"/>
              </w:rPr>
            </w:pPr>
            <w:r>
              <w:rPr>
                <w:color w:val="000000"/>
                <w:sz w:val="16"/>
                <w:szCs w:val="16"/>
              </w:rPr>
              <w:t>0,90</w:t>
            </w:r>
          </w:p>
        </w:tc>
        <w:tc>
          <w:tcPr>
            <w:tcW w:w="855" w:type="dxa"/>
            <w:tcBorders>
              <w:top w:val="nil"/>
              <w:left w:val="nil"/>
              <w:bottom w:val="single" w:sz="4" w:space="0" w:color="auto"/>
              <w:right w:val="single" w:sz="4" w:space="0" w:color="auto"/>
            </w:tcBorders>
            <w:shd w:val="clear" w:color="auto" w:fill="auto"/>
            <w:vAlign w:val="bottom"/>
          </w:tcPr>
          <w:p w14:paraId="0904FB19" w14:textId="77777777" w:rsidR="009A30C5" w:rsidRDefault="00B506AA">
            <w:pPr>
              <w:rPr>
                <w:color w:val="000000"/>
                <w:sz w:val="16"/>
                <w:szCs w:val="16"/>
              </w:rPr>
            </w:pPr>
            <w:r>
              <w:rPr>
                <w:color w:val="000000"/>
                <w:sz w:val="16"/>
                <w:szCs w:val="16"/>
              </w:rPr>
              <w:t>0,89</w:t>
            </w:r>
          </w:p>
        </w:tc>
        <w:tc>
          <w:tcPr>
            <w:tcW w:w="741" w:type="dxa"/>
            <w:tcBorders>
              <w:top w:val="nil"/>
              <w:left w:val="nil"/>
              <w:bottom w:val="single" w:sz="4" w:space="0" w:color="auto"/>
              <w:right w:val="single" w:sz="4" w:space="0" w:color="auto"/>
            </w:tcBorders>
            <w:shd w:val="clear" w:color="auto" w:fill="auto"/>
            <w:vAlign w:val="bottom"/>
          </w:tcPr>
          <w:p w14:paraId="1F21A36F" w14:textId="77777777" w:rsidR="009A30C5" w:rsidRDefault="00B506AA">
            <w:pPr>
              <w:rPr>
                <w:color w:val="000000"/>
                <w:sz w:val="16"/>
                <w:szCs w:val="16"/>
              </w:rPr>
            </w:pPr>
            <w:r>
              <w:rPr>
                <w:color w:val="000000"/>
                <w:sz w:val="16"/>
                <w:szCs w:val="16"/>
              </w:rPr>
              <w:t>0,92</w:t>
            </w:r>
          </w:p>
        </w:tc>
        <w:tc>
          <w:tcPr>
            <w:tcW w:w="968" w:type="dxa"/>
            <w:tcBorders>
              <w:top w:val="nil"/>
              <w:left w:val="nil"/>
              <w:bottom w:val="single" w:sz="4" w:space="0" w:color="auto"/>
              <w:right w:val="single" w:sz="4" w:space="0" w:color="auto"/>
            </w:tcBorders>
            <w:shd w:val="clear" w:color="auto" w:fill="auto"/>
            <w:vAlign w:val="bottom"/>
          </w:tcPr>
          <w:p w14:paraId="68879963" w14:textId="77777777" w:rsidR="009A30C5" w:rsidRDefault="00B506AA">
            <w:pPr>
              <w:rPr>
                <w:color w:val="000000"/>
                <w:sz w:val="16"/>
                <w:szCs w:val="16"/>
              </w:rPr>
            </w:pPr>
            <w:r>
              <w:rPr>
                <w:color w:val="000000"/>
                <w:sz w:val="16"/>
                <w:szCs w:val="16"/>
              </w:rPr>
              <w:t>0,60</w:t>
            </w:r>
          </w:p>
        </w:tc>
        <w:tc>
          <w:tcPr>
            <w:tcW w:w="854" w:type="dxa"/>
            <w:tcBorders>
              <w:top w:val="nil"/>
              <w:left w:val="nil"/>
              <w:bottom w:val="single" w:sz="4" w:space="0" w:color="auto"/>
              <w:right w:val="single" w:sz="4" w:space="0" w:color="auto"/>
            </w:tcBorders>
            <w:shd w:val="clear" w:color="auto" w:fill="auto"/>
            <w:vAlign w:val="bottom"/>
          </w:tcPr>
          <w:p w14:paraId="3514506B" w14:textId="77777777" w:rsidR="009A30C5" w:rsidRDefault="00B506AA">
            <w:pPr>
              <w:rPr>
                <w:color w:val="000000"/>
                <w:sz w:val="16"/>
                <w:szCs w:val="16"/>
              </w:rPr>
            </w:pPr>
            <w:r>
              <w:rPr>
                <w:color w:val="000000"/>
                <w:sz w:val="16"/>
                <w:szCs w:val="16"/>
              </w:rPr>
              <w:t>0,89</w:t>
            </w:r>
          </w:p>
        </w:tc>
        <w:tc>
          <w:tcPr>
            <w:tcW w:w="855" w:type="dxa"/>
            <w:tcBorders>
              <w:top w:val="nil"/>
              <w:left w:val="nil"/>
              <w:bottom w:val="single" w:sz="4" w:space="0" w:color="auto"/>
              <w:right w:val="single" w:sz="4" w:space="0" w:color="auto"/>
            </w:tcBorders>
            <w:shd w:val="clear" w:color="auto" w:fill="auto"/>
            <w:vAlign w:val="bottom"/>
          </w:tcPr>
          <w:p w14:paraId="675DF076" w14:textId="77777777" w:rsidR="009A30C5" w:rsidRDefault="00B506AA">
            <w:pPr>
              <w:rPr>
                <w:color w:val="000000"/>
                <w:sz w:val="16"/>
                <w:szCs w:val="16"/>
              </w:rPr>
            </w:pPr>
            <w:r>
              <w:rPr>
                <w:color w:val="000000"/>
                <w:sz w:val="16"/>
                <w:szCs w:val="16"/>
              </w:rPr>
              <w:t>0,94</w:t>
            </w:r>
          </w:p>
        </w:tc>
        <w:tc>
          <w:tcPr>
            <w:tcW w:w="1008" w:type="dxa"/>
            <w:tcBorders>
              <w:top w:val="nil"/>
              <w:left w:val="nil"/>
              <w:bottom w:val="single" w:sz="4" w:space="0" w:color="auto"/>
              <w:right w:val="single" w:sz="4" w:space="0" w:color="auto"/>
            </w:tcBorders>
            <w:shd w:val="clear" w:color="auto" w:fill="auto"/>
            <w:vAlign w:val="bottom"/>
          </w:tcPr>
          <w:p w14:paraId="19DEC5AC" w14:textId="77777777" w:rsidR="009A30C5" w:rsidRDefault="00B506AA">
            <w:pPr>
              <w:rPr>
                <w:color w:val="000000"/>
                <w:sz w:val="16"/>
                <w:szCs w:val="16"/>
              </w:rPr>
            </w:pPr>
            <w:r>
              <w:rPr>
                <w:color w:val="000000"/>
                <w:sz w:val="16"/>
                <w:szCs w:val="16"/>
              </w:rPr>
              <w:t>0,89</w:t>
            </w:r>
          </w:p>
        </w:tc>
        <w:tc>
          <w:tcPr>
            <w:tcW w:w="701" w:type="dxa"/>
            <w:tcBorders>
              <w:top w:val="nil"/>
              <w:left w:val="nil"/>
              <w:bottom w:val="single" w:sz="4" w:space="0" w:color="auto"/>
              <w:right w:val="single" w:sz="4" w:space="0" w:color="auto"/>
            </w:tcBorders>
            <w:shd w:val="clear" w:color="auto" w:fill="auto"/>
            <w:vAlign w:val="bottom"/>
          </w:tcPr>
          <w:p w14:paraId="1252130E"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71B1C312"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tcPr>
          <w:p w14:paraId="4B957237" w14:textId="77777777" w:rsidR="009A30C5" w:rsidRDefault="00B506AA">
            <w:pPr>
              <w:rPr>
                <w:color w:val="000000"/>
                <w:sz w:val="16"/>
                <w:szCs w:val="16"/>
              </w:rPr>
            </w:pPr>
            <w:r>
              <w:rPr>
                <w:color w:val="000000"/>
                <w:sz w:val="16"/>
                <w:szCs w:val="16"/>
              </w:rPr>
              <w:t>0,98</w:t>
            </w:r>
          </w:p>
        </w:tc>
      </w:tr>
      <w:tr w:rsidR="009A30C5" w14:paraId="150A67A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55F741"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75FB6688"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48995B27" w14:textId="77777777" w:rsidR="009A30C5" w:rsidRDefault="00B506AA">
            <w:pPr>
              <w:rPr>
                <w:color w:val="000000"/>
                <w:sz w:val="16"/>
                <w:szCs w:val="16"/>
              </w:rPr>
            </w:pPr>
            <w:r>
              <w:rPr>
                <w:color w:val="000000"/>
                <w:sz w:val="16"/>
                <w:szCs w:val="16"/>
              </w:rPr>
              <w:t>3,45</w:t>
            </w:r>
          </w:p>
        </w:tc>
        <w:tc>
          <w:tcPr>
            <w:tcW w:w="855" w:type="dxa"/>
            <w:tcBorders>
              <w:top w:val="nil"/>
              <w:left w:val="nil"/>
              <w:bottom w:val="single" w:sz="4" w:space="0" w:color="auto"/>
              <w:right w:val="single" w:sz="4" w:space="0" w:color="auto"/>
            </w:tcBorders>
            <w:shd w:val="clear" w:color="auto" w:fill="auto"/>
            <w:vAlign w:val="bottom"/>
          </w:tcPr>
          <w:p w14:paraId="3E4AC8CD" w14:textId="77777777" w:rsidR="009A30C5" w:rsidRDefault="00B506AA">
            <w:pPr>
              <w:rPr>
                <w:color w:val="000000"/>
                <w:sz w:val="16"/>
                <w:szCs w:val="16"/>
              </w:rPr>
            </w:pPr>
            <w:r>
              <w:rPr>
                <w:color w:val="000000"/>
                <w:sz w:val="16"/>
                <w:szCs w:val="16"/>
              </w:rPr>
              <w:t>4,93</w:t>
            </w:r>
          </w:p>
        </w:tc>
        <w:tc>
          <w:tcPr>
            <w:tcW w:w="854" w:type="dxa"/>
            <w:tcBorders>
              <w:top w:val="nil"/>
              <w:left w:val="nil"/>
              <w:bottom w:val="single" w:sz="4" w:space="0" w:color="auto"/>
              <w:right w:val="single" w:sz="4" w:space="0" w:color="auto"/>
            </w:tcBorders>
            <w:shd w:val="clear" w:color="auto" w:fill="auto"/>
            <w:vAlign w:val="bottom"/>
          </w:tcPr>
          <w:p w14:paraId="56062DF3"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461D9613" w14:textId="77777777" w:rsidR="009A30C5" w:rsidRDefault="00B506AA">
            <w:pPr>
              <w:rPr>
                <w:color w:val="000000"/>
                <w:sz w:val="16"/>
                <w:szCs w:val="16"/>
              </w:rPr>
            </w:pPr>
            <w:r>
              <w:rPr>
                <w:color w:val="000000"/>
                <w:sz w:val="16"/>
                <w:szCs w:val="16"/>
              </w:rPr>
              <w:t>3,83</w:t>
            </w:r>
          </w:p>
        </w:tc>
        <w:tc>
          <w:tcPr>
            <w:tcW w:w="741" w:type="dxa"/>
            <w:tcBorders>
              <w:top w:val="nil"/>
              <w:left w:val="nil"/>
              <w:bottom w:val="single" w:sz="4" w:space="0" w:color="auto"/>
              <w:right w:val="single" w:sz="4" w:space="0" w:color="auto"/>
            </w:tcBorders>
            <w:shd w:val="clear" w:color="auto" w:fill="auto"/>
            <w:vAlign w:val="bottom"/>
          </w:tcPr>
          <w:p w14:paraId="781325B9" w14:textId="77777777" w:rsidR="009A30C5" w:rsidRDefault="00B506AA">
            <w:pPr>
              <w:rPr>
                <w:color w:val="000000"/>
                <w:sz w:val="16"/>
                <w:szCs w:val="16"/>
              </w:rPr>
            </w:pPr>
            <w:r>
              <w:rPr>
                <w:color w:val="000000"/>
                <w:sz w:val="16"/>
                <w:szCs w:val="16"/>
              </w:rPr>
              <w:t>3,94</w:t>
            </w:r>
          </w:p>
        </w:tc>
        <w:tc>
          <w:tcPr>
            <w:tcW w:w="968" w:type="dxa"/>
            <w:tcBorders>
              <w:top w:val="nil"/>
              <w:left w:val="nil"/>
              <w:bottom w:val="single" w:sz="4" w:space="0" w:color="auto"/>
              <w:right w:val="single" w:sz="4" w:space="0" w:color="auto"/>
            </w:tcBorders>
            <w:shd w:val="clear" w:color="auto" w:fill="auto"/>
            <w:vAlign w:val="bottom"/>
          </w:tcPr>
          <w:p w14:paraId="119B2DB6" w14:textId="77777777" w:rsidR="009A30C5" w:rsidRDefault="00B506AA">
            <w:pPr>
              <w:rPr>
                <w:color w:val="000000"/>
                <w:sz w:val="16"/>
                <w:szCs w:val="16"/>
              </w:rPr>
            </w:pPr>
            <w:r>
              <w:rPr>
                <w:color w:val="000000"/>
                <w:sz w:val="16"/>
                <w:szCs w:val="16"/>
              </w:rPr>
              <w:t>2,61</w:t>
            </w:r>
          </w:p>
        </w:tc>
        <w:tc>
          <w:tcPr>
            <w:tcW w:w="854" w:type="dxa"/>
            <w:tcBorders>
              <w:top w:val="nil"/>
              <w:left w:val="nil"/>
              <w:bottom w:val="single" w:sz="4" w:space="0" w:color="auto"/>
              <w:right w:val="single" w:sz="4" w:space="0" w:color="auto"/>
            </w:tcBorders>
            <w:shd w:val="clear" w:color="auto" w:fill="auto"/>
            <w:vAlign w:val="bottom"/>
          </w:tcPr>
          <w:p w14:paraId="09354A34" w14:textId="77777777" w:rsidR="009A30C5" w:rsidRDefault="00B506AA">
            <w:pPr>
              <w:rPr>
                <w:color w:val="000000"/>
                <w:sz w:val="16"/>
                <w:szCs w:val="16"/>
              </w:rPr>
            </w:pPr>
            <w:r>
              <w:rPr>
                <w:color w:val="000000"/>
                <w:sz w:val="16"/>
                <w:szCs w:val="16"/>
              </w:rPr>
              <w:t>3,82</w:t>
            </w:r>
          </w:p>
        </w:tc>
        <w:tc>
          <w:tcPr>
            <w:tcW w:w="855" w:type="dxa"/>
            <w:tcBorders>
              <w:top w:val="nil"/>
              <w:left w:val="nil"/>
              <w:bottom w:val="single" w:sz="4" w:space="0" w:color="auto"/>
              <w:right w:val="single" w:sz="4" w:space="0" w:color="auto"/>
            </w:tcBorders>
            <w:shd w:val="clear" w:color="auto" w:fill="auto"/>
            <w:vAlign w:val="bottom"/>
          </w:tcPr>
          <w:p w14:paraId="5C6C7160" w14:textId="77777777" w:rsidR="009A30C5" w:rsidRDefault="00B506AA">
            <w:pPr>
              <w:rPr>
                <w:color w:val="000000"/>
                <w:sz w:val="16"/>
                <w:szCs w:val="16"/>
              </w:rPr>
            </w:pPr>
            <w:r>
              <w:rPr>
                <w:color w:val="000000"/>
                <w:sz w:val="16"/>
                <w:szCs w:val="16"/>
              </w:rPr>
              <w:t>4,00</w:t>
            </w:r>
          </w:p>
        </w:tc>
        <w:tc>
          <w:tcPr>
            <w:tcW w:w="1008" w:type="dxa"/>
            <w:tcBorders>
              <w:top w:val="nil"/>
              <w:left w:val="nil"/>
              <w:bottom w:val="single" w:sz="4" w:space="0" w:color="auto"/>
              <w:right w:val="single" w:sz="4" w:space="0" w:color="auto"/>
            </w:tcBorders>
            <w:shd w:val="clear" w:color="auto" w:fill="auto"/>
            <w:vAlign w:val="bottom"/>
          </w:tcPr>
          <w:p w14:paraId="47464A77" w14:textId="77777777" w:rsidR="009A30C5" w:rsidRDefault="00B506AA">
            <w:pPr>
              <w:rPr>
                <w:color w:val="000000"/>
                <w:sz w:val="16"/>
                <w:szCs w:val="16"/>
              </w:rPr>
            </w:pPr>
            <w:r>
              <w:rPr>
                <w:color w:val="000000"/>
                <w:sz w:val="16"/>
                <w:szCs w:val="16"/>
              </w:rPr>
              <w:t>3,81</w:t>
            </w:r>
          </w:p>
        </w:tc>
        <w:tc>
          <w:tcPr>
            <w:tcW w:w="701" w:type="dxa"/>
            <w:tcBorders>
              <w:top w:val="nil"/>
              <w:left w:val="nil"/>
              <w:bottom w:val="single" w:sz="4" w:space="0" w:color="auto"/>
              <w:right w:val="single" w:sz="4" w:space="0" w:color="auto"/>
            </w:tcBorders>
            <w:shd w:val="clear" w:color="auto" w:fill="auto"/>
            <w:vAlign w:val="bottom"/>
          </w:tcPr>
          <w:p w14:paraId="6EA381DB" w14:textId="77777777" w:rsidR="009A30C5" w:rsidRDefault="00B506AA">
            <w:pPr>
              <w:rPr>
                <w:color w:val="000000"/>
                <w:sz w:val="16"/>
                <w:szCs w:val="16"/>
              </w:rPr>
            </w:pPr>
            <w:r>
              <w:rPr>
                <w:color w:val="000000"/>
                <w:sz w:val="16"/>
                <w:szCs w:val="16"/>
              </w:rPr>
              <w:t>4,24</w:t>
            </w:r>
          </w:p>
        </w:tc>
        <w:tc>
          <w:tcPr>
            <w:tcW w:w="854" w:type="dxa"/>
            <w:tcBorders>
              <w:top w:val="nil"/>
              <w:left w:val="nil"/>
              <w:bottom w:val="single" w:sz="4" w:space="0" w:color="auto"/>
              <w:right w:val="single" w:sz="4" w:space="0" w:color="auto"/>
            </w:tcBorders>
            <w:shd w:val="clear" w:color="auto" w:fill="auto"/>
            <w:vAlign w:val="bottom"/>
          </w:tcPr>
          <w:p w14:paraId="11B9AB78" w14:textId="77777777" w:rsidR="009A30C5" w:rsidRDefault="00B506AA">
            <w:pPr>
              <w:rPr>
                <w:color w:val="000000"/>
                <w:sz w:val="16"/>
                <w:szCs w:val="16"/>
              </w:rPr>
            </w:pPr>
            <w:r>
              <w:rPr>
                <w:color w:val="000000"/>
                <w:sz w:val="16"/>
                <w:szCs w:val="16"/>
              </w:rPr>
              <w:t>4,08</w:t>
            </w:r>
          </w:p>
        </w:tc>
        <w:tc>
          <w:tcPr>
            <w:tcW w:w="855" w:type="dxa"/>
            <w:tcBorders>
              <w:top w:val="nil"/>
              <w:left w:val="nil"/>
              <w:bottom w:val="single" w:sz="4" w:space="0" w:color="auto"/>
              <w:right w:val="single" w:sz="4" w:space="0" w:color="auto"/>
            </w:tcBorders>
            <w:shd w:val="clear" w:color="auto" w:fill="auto"/>
            <w:vAlign w:val="bottom"/>
          </w:tcPr>
          <w:p w14:paraId="1AF3C648" w14:textId="77777777" w:rsidR="009A30C5" w:rsidRDefault="00B506AA">
            <w:pPr>
              <w:rPr>
                <w:color w:val="000000"/>
                <w:sz w:val="16"/>
                <w:szCs w:val="16"/>
              </w:rPr>
            </w:pPr>
            <w:r>
              <w:rPr>
                <w:color w:val="000000"/>
                <w:sz w:val="16"/>
                <w:szCs w:val="16"/>
              </w:rPr>
              <w:t>4,19</w:t>
            </w:r>
          </w:p>
        </w:tc>
      </w:tr>
      <w:tr w:rsidR="009A30C5" w14:paraId="35070F7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379E61"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FC3BCDE"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03314B06"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1517C567" w14:textId="77777777" w:rsidR="009A30C5" w:rsidRDefault="00B506AA">
            <w:pPr>
              <w:rPr>
                <w:color w:val="000000"/>
                <w:sz w:val="16"/>
                <w:szCs w:val="16"/>
              </w:rPr>
            </w:pPr>
            <w:r>
              <w:rPr>
                <w:color w:val="000000"/>
                <w:sz w:val="16"/>
                <w:szCs w:val="16"/>
              </w:rPr>
              <w:t>5,32</w:t>
            </w:r>
          </w:p>
        </w:tc>
        <w:tc>
          <w:tcPr>
            <w:tcW w:w="854" w:type="dxa"/>
            <w:tcBorders>
              <w:top w:val="nil"/>
              <w:left w:val="nil"/>
              <w:bottom w:val="single" w:sz="4" w:space="0" w:color="auto"/>
              <w:right w:val="single" w:sz="4" w:space="0" w:color="auto"/>
            </w:tcBorders>
            <w:shd w:val="clear" w:color="auto" w:fill="auto"/>
            <w:vAlign w:val="bottom"/>
          </w:tcPr>
          <w:p w14:paraId="4BFCB7F1" w14:textId="77777777" w:rsidR="009A30C5" w:rsidRDefault="00B506AA">
            <w:pPr>
              <w:rPr>
                <w:color w:val="000000"/>
                <w:sz w:val="16"/>
                <w:szCs w:val="16"/>
              </w:rPr>
            </w:pPr>
            <w:r>
              <w:rPr>
                <w:color w:val="000000"/>
                <w:sz w:val="16"/>
                <w:szCs w:val="16"/>
              </w:rPr>
              <w:t>4,27</w:t>
            </w:r>
          </w:p>
        </w:tc>
        <w:tc>
          <w:tcPr>
            <w:tcW w:w="855" w:type="dxa"/>
            <w:tcBorders>
              <w:top w:val="nil"/>
              <w:left w:val="nil"/>
              <w:bottom w:val="single" w:sz="4" w:space="0" w:color="auto"/>
              <w:right w:val="single" w:sz="4" w:space="0" w:color="auto"/>
            </w:tcBorders>
            <w:shd w:val="clear" w:color="auto" w:fill="auto"/>
            <w:vAlign w:val="bottom"/>
          </w:tcPr>
          <w:p w14:paraId="392979E2" w14:textId="77777777" w:rsidR="009A30C5" w:rsidRDefault="00B506AA">
            <w:pPr>
              <w:rPr>
                <w:color w:val="000000"/>
                <w:sz w:val="16"/>
                <w:szCs w:val="16"/>
              </w:rPr>
            </w:pPr>
            <w:r>
              <w:rPr>
                <w:color w:val="000000"/>
                <w:sz w:val="16"/>
                <w:szCs w:val="16"/>
              </w:rPr>
              <w:t>4,24</w:t>
            </w:r>
          </w:p>
        </w:tc>
        <w:tc>
          <w:tcPr>
            <w:tcW w:w="741" w:type="dxa"/>
            <w:tcBorders>
              <w:top w:val="nil"/>
              <w:left w:val="nil"/>
              <w:bottom w:val="single" w:sz="4" w:space="0" w:color="auto"/>
              <w:right w:val="single" w:sz="4" w:space="0" w:color="auto"/>
            </w:tcBorders>
            <w:shd w:val="clear" w:color="auto" w:fill="auto"/>
            <w:vAlign w:val="bottom"/>
          </w:tcPr>
          <w:p w14:paraId="0735AB12" w14:textId="77777777" w:rsidR="009A30C5" w:rsidRDefault="00B506AA">
            <w:pPr>
              <w:rPr>
                <w:color w:val="000000"/>
                <w:sz w:val="16"/>
                <w:szCs w:val="16"/>
              </w:rPr>
            </w:pPr>
            <w:r>
              <w:rPr>
                <w:color w:val="000000"/>
                <w:sz w:val="16"/>
                <w:szCs w:val="16"/>
              </w:rPr>
              <w:t>4,34</w:t>
            </w:r>
          </w:p>
        </w:tc>
        <w:tc>
          <w:tcPr>
            <w:tcW w:w="968" w:type="dxa"/>
            <w:tcBorders>
              <w:top w:val="nil"/>
              <w:left w:val="nil"/>
              <w:bottom w:val="single" w:sz="4" w:space="0" w:color="auto"/>
              <w:right w:val="single" w:sz="4" w:space="0" w:color="auto"/>
            </w:tcBorders>
            <w:shd w:val="clear" w:color="auto" w:fill="auto"/>
            <w:vAlign w:val="bottom"/>
          </w:tcPr>
          <w:p w14:paraId="30F08E75" w14:textId="77777777" w:rsidR="009A30C5" w:rsidRDefault="00B506AA">
            <w:pPr>
              <w:rPr>
                <w:color w:val="000000"/>
                <w:sz w:val="16"/>
                <w:szCs w:val="16"/>
              </w:rPr>
            </w:pPr>
            <w:r>
              <w:rPr>
                <w:color w:val="000000"/>
                <w:sz w:val="16"/>
                <w:szCs w:val="16"/>
              </w:rPr>
              <w:t>3,03</w:t>
            </w:r>
          </w:p>
        </w:tc>
        <w:tc>
          <w:tcPr>
            <w:tcW w:w="854" w:type="dxa"/>
            <w:tcBorders>
              <w:top w:val="nil"/>
              <w:left w:val="nil"/>
              <w:bottom w:val="single" w:sz="4" w:space="0" w:color="auto"/>
              <w:right w:val="single" w:sz="4" w:space="0" w:color="auto"/>
            </w:tcBorders>
            <w:shd w:val="clear" w:color="auto" w:fill="auto"/>
            <w:vAlign w:val="bottom"/>
          </w:tcPr>
          <w:p w14:paraId="1795EBD5" w14:textId="77777777" w:rsidR="009A30C5" w:rsidRDefault="00B506AA">
            <w:pPr>
              <w:rPr>
                <w:color w:val="000000"/>
                <w:sz w:val="16"/>
                <w:szCs w:val="16"/>
              </w:rPr>
            </w:pPr>
            <w:r>
              <w:rPr>
                <w:color w:val="000000"/>
                <w:sz w:val="16"/>
                <w:szCs w:val="16"/>
              </w:rPr>
              <w:t>4,23</w:t>
            </w:r>
          </w:p>
        </w:tc>
        <w:tc>
          <w:tcPr>
            <w:tcW w:w="855" w:type="dxa"/>
            <w:tcBorders>
              <w:top w:val="nil"/>
              <w:left w:val="nil"/>
              <w:bottom w:val="single" w:sz="4" w:space="0" w:color="auto"/>
              <w:right w:val="single" w:sz="4" w:space="0" w:color="auto"/>
            </w:tcBorders>
            <w:shd w:val="clear" w:color="auto" w:fill="auto"/>
            <w:vAlign w:val="bottom"/>
          </w:tcPr>
          <w:p w14:paraId="6D850F3C" w14:textId="77777777" w:rsidR="009A30C5" w:rsidRDefault="00B506AA">
            <w:pPr>
              <w:rPr>
                <w:color w:val="000000"/>
                <w:sz w:val="16"/>
                <w:szCs w:val="16"/>
              </w:rPr>
            </w:pPr>
            <w:r>
              <w:rPr>
                <w:color w:val="000000"/>
                <w:sz w:val="16"/>
                <w:szCs w:val="16"/>
              </w:rPr>
              <w:t>4,40</w:t>
            </w:r>
          </w:p>
        </w:tc>
        <w:tc>
          <w:tcPr>
            <w:tcW w:w="1008" w:type="dxa"/>
            <w:tcBorders>
              <w:top w:val="nil"/>
              <w:left w:val="nil"/>
              <w:bottom w:val="single" w:sz="4" w:space="0" w:color="auto"/>
              <w:right w:val="single" w:sz="4" w:space="0" w:color="auto"/>
            </w:tcBorders>
            <w:shd w:val="clear" w:color="auto" w:fill="auto"/>
            <w:vAlign w:val="bottom"/>
          </w:tcPr>
          <w:p w14:paraId="24A66E3B" w14:textId="77777777" w:rsidR="009A30C5" w:rsidRDefault="00B506AA">
            <w:pPr>
              <w:rPr>
                <w:color w:val="000000"/>
                <w:sz w:val="16"/>
                <w:szCs w:val="16"/>
              </w:rPr>
            </w:pPr>
            <w:r>
              <w:rPr>
                <w:color w:val="000000"/>
                <w:sz w:val="16"/>
                <w:szCs w:val="16"/>
              </w:rPr>
              <w:t>4,21</w:t>
            </w:r>
          </w:p>
        </w:tc>
        <w:tc>
          <w:tcPr>
            <w:tcW w:w="701" w:type="dxa"/>
            <w:tcBorders>
              <w:top w:val="nil"/>
              <w:left w:val="nil"/>
              <w:bottom w:val="single" w:sz="4" w:space="0" w:color="auto"/>
              <w:right w:val="single" w:sz="4" w:space="0" w:color="auto"/>
            </w:tcBorders>
            <w:shd w:val="clear" w:color="auto" w:fill="auto"/>
            <w:vAlign w:val="bottom"/>
          </w:tcPr>
          <w:p w14:paraId="1FDF839C" w14:textId="77777777" w:rsidR="009A30C5" w:rsidRDefault="00B506AA">
            <w:pPr>
              <w:rPr>
                <w:color w:val="000000"/>
                <w:sz w:val="16"/>
                <w:szCs w:val="16"/>
              </w:rPr>
            </w:pPr>
            <w:r>
              <w:rPr>
                <w:color w:val="000000"/>
                <w:sz w:val="16"/>
                <w:szCs w:val="16"/>
              </w:rPr>
              <w:t>4,64</w:t>
            </w:r>
          </w:p>
        </w:tc>
        <w:tc>
          <w:tcPr>
            <w:tcW w:w="854" w:type="dxa"/>
            <w:tcBorders>
              <w:top w:val="nil"/>
              <w:left w:val="nil"/>
              <w:bottom w:val="single" w:sz="4" w:space="0" w:color="auto"/>
              <w:right w:val="single" w:sz="4" w:space="0" w:color="auto"/>
            </w:tcBorders>
            <w:shd w:val="clear" w:color="auto" w:fill="auto"/>
            <w:vAlign w:val="bottom"/>
          </w:tcPr>
          <w:p w14:paraId="5CC8B7A9" w14:textId="77777777" w:rsidR="009A30C5" w:rsidRDefault="00B506AA">
            <w:pPr>
              <w:rPr>
                <w:color w:val="000000"/>
                <w:sz w:val="16"/>
                <w:szCs w:val="16"/>
              </w:rPr>
            </w:pPr>
            <w:r>
              <w:rPr>
                <w:color w:val="000000"/>
                <w:sz w:val="16"/>
                <w:szCs w:val="16"/>
              </w:rPr>
              <w:t>4,49</w:t>
            </w:r>
          </w:p>
        </w:tc>
        <w:tc>
          <w:tcPr>
            <w:tcW w:w="855" w:type="dxa"/>
            <w:tcBorders>
              <w:top w:val="nil"/>
              <w:left w:val="nil"/>
              <w:bottom w:val="single" w:sz="4" w:space="0" w:color="auto"/>
              <w:right w:val="single" w:sz="4" w:space="0" w:color="auto"/>
            </w:tcBorders>
            <w:shd w:val="clear" w:color="auto" w:fill="auto"/>
            <w:vAlign w:val="bottom"/>
          </w:tcPr>
          <w:p w14:paraId="1B3AACE2" w14:textId="77777777" w:rsidR="009A30C5" w:rsidRDefault="00B506AA">
            <w:pPr>
              <w:rPr>
                <w:color w:val="000000"/>
                <w:sz w:val="16"/>
                <w:szCs w:val="16"/>
              </w:rPr>
            </w:pPr>
            <w:r>
              <w:rPr>
                <w:color w:val="000000"/>
                <w:sz w:val="16"/>
                <w:szCs w:val="16"/>
              </w:rPr>
              <w:t>4,59</w:t>
            </w:r>
          </w:p>
        </w:tc>
      </w:tr>
      <w:tr w:rsidR="009A30C5" w14:paraId="5D777C4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E89534"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77B0D157"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55BF4B5" w14:textId="77777777" w:rsidR="009A30C5" w:rsidRDefault="00B506AA">
            <w:pPr>
              <w:rPr>
                <w:color w:val="000000"/>
                <w:sz w:val="16"/>
                <w:szCs w:val="16"/>
              </w:rPr>
            </w:pPr>
            <w:r>
              <w:rPr>
                <w:color w:val="000000"/>
                <w:sz w:val="16"/>
                <w:szCs w:val="16"/>
              </w:rPr>
              <w:t>19,20</w:t>
            </w:r>
          </w:p>
        </w:tc>
        <w:tc>
          <w:tcPr>
            <w:tcW w:w="855" w:type="dxa"/>
            <w:tcBorders>
              <w:top w:val="nil"/>
              <w:left w:val="nil"/>
              <w:bottom w:val="single" w:sz="4" w:space="0" w:color="auto"/>
              <w:right w:val="single" w:sz="4" w:space="0" w:color="auto"/>
            </w:tcBorders>
            <w:shd w:val="clear" w:color="auto" w:fill="auto"/>
            <w:vAlign w:val="bottom"/>
          </w:tcPr>
          <w:p w14:paraId="43C7B891" w14:textId="77777777" w:rsidR="009A30C5" w:rsidRDefault="00B506AA">
            <w:pPr>
              <w:rPr>
                <w:color w:val="000000"/>
                <w:sz w:val="16"/>
                <w:szCs w:val="16"/>
              </w:rPr>
            </w:pPr>
            <w:r>
              <w:rPr>
                <w:color w:val="000000"/>
                <w:sz w:val="16"/>
                <w:szCs w:val="16"/>
              </w:rPr>
              <w:t>26,61</w:t>
            </w:r>
          </w:p>
        </w:tc>
        <w:tc>
          <w:tcPr>
            <w:tcW w:w="854" w:type="dxa"/>
            <w:tcBorders>
              <w:top w:val="nil"/>
              <w:left w:val="nil"/>
              <w:bottom w:val="single" w:sz="4" w:space="0" w:color="auto"/>
              <w:right w:val="single" w:sz="4" w:space="0" w:color="auto"/>
            </w:tcBorders>
            <w:shd w:val="clear" w:color="auto" w:fill="auto"/>
            <w:vAlign w:val="bottom"/>
          </w:tcPr>
          <w:p w14:paraId="60007355" w14:textId="77777777" w:rsidR="009A30C5" w:rsidRDefault="00B506AA">
            <w:pPr>
              <w:rPr>
                <w:color w:val="000000"/>
                <w:sz w:val="16"/>
                <w:szCs w:val="16"/>
              </w:rPr>
            </w:pPr>
            <w:r>
              <w:rPr>
                <w:color w:val="000000"/>
                <w:sz w:val="16"/>
                <w:szCs w:val="16"/>
              </w:rPr>
              <w:t>21,24</w:t>
            </w:r>
          </w:p>
        </w:tc>
        <w:tc>
          <w:tcPr>
            <w:tcW w:w="855" w:type="dxa"/>
            <w:tcBorders>
              <w:top w:val="nil"/>
              <w:left w:val="nil"/>
              <w:bottom w:val="single" w:sz="4" w:space="0" w:color="auto"/>
              <w:right w:val="single" w:sz="4" w:space="0" w:color="auto"/>
            </w:tcBorders>
            <w:shd w:val="clear" w:color="auto" w:fill="auto"/>
            <w:vAlign w:val="bottom"/>
          </w:tcPr>
          <w:p w14:paraId="0C5569DC" w14:textId="77777777" w:rsidR="009A30C5" w:rsidRDefault="00B506AA">
            <w:pPr>
              <w:rPr>
                <w:color w:val="000000"/>
                <w:sz w:val="16"/>
                <w:szCs w:val="16"/>
              </w:rPr>
            </w:pPr>
            <w:r>
              <w:rPr>
                <w:color w:val="000000"/>
                <w:sz w:val="16"/>
                <w:szCs w:val="16"/>
              </w:rPr>
              <w:t>21,09</w:t>
            </w:r>
          </w:p>
        </w:tc>
        <w:tc>
          <w:tcPr>
            <w:tcW w:w="741" w:type="dxa"/>
            <w:tcBorders>
              <w:top w:val="nil"/>
              <w:left w:val="nil"/>
              <w:bottom w:val="single" w:sz="4" w:space="0" w:color="auto"/>
              <w:right w:val="single" w:sz="4" w:space="0" w:color="auto"/>
            </w:tcBorders>
            <w:shd w:val="clear" w:color="auto" w:fill="auto"/>
            <w:vAlign w:val="bottom"/>
          </w:tcPr>
          <w:p w14:paraId="43CAD891" w14:textId="77777777" w:rsidR="009A30C5" w:rsidRDefault="00B506AA">
            <w:pPr>
              <w:rPr>
                <w:color w:val="000000"/>
                <w:sz w:val="16"/>
                <w:szCs w:val="16"/>
              </w:rPr>
            </w:pPr>
            <w:r>
              <w:rPr>
                <w:color w:val="000000"/>
                <w:sz w:val="16"/>
                <w:szCs w:val="16"/>
              </w:rPr>
              <w:t>21,64</w:t>
            </w:r>
          </w:p>
        </w:tc>
        <w:tc>
          <w:tcPr>
            <w:tcW w:w="968" w:type="dxa"/>
            <w:tcBorders>
              <w:top w:val="nil"/>
              <w:left w:val="nil"/>
              <w:bottom w:val="single" w:sz="4" w:space="0" w:color="auto"/>
              <w:right w:val="single" w:sz="4" w:space="0" w:color="auto"/>
            </w:tcBorders>
            <w:shd w:val="clear" w:color="auto" w:fill="auto"/>
            <w:vAlign w:val="bottom"/>
          </w:tcPr>
          <w:p w14:paraId="57E2FCA1" w14:textId="77777777" w:rsidR="009A30C5" w:rsidRDefault="00B506AA">
            <w:pPr>
              <w:rPr>
                <w:color w:val="000000"/>
                <w:sz w:val="16"/>
                <w:szCs w:val="16"/>
              </w:rPr>
            </w:pPr>
            <w:r>
              <w:rPr>
                <w:color w:val="000000"/>
                <w:sz w:val="16"/>
                <w:szCs w:val="16"/>
              </w:rPr>
              <w:t>14,94</w:t>
            </w:r>
          </w:p>
        </w:tc>
        <w:tc>
          <w:tcPr>
            <w:tcW w:w="854" w:type="dxa"/>
            <w:tcBorders>
              <w:top w:val="nil"/>
              <w:left w:val="nil"/>
              <w:bottom w:val="single" w:sz="4" w:space="0" w:color="auto"/>
              <w:right w:val="single" w:sz="4" w:space="0" w:color="auto"/>
            </w:tcBorders>
            <w:shd w:val="clear" w:color="auto" w:fill="auto"/>
            <w:vAlign w:val="bottom"/>
          </w:tcPr>
          <w:p w14:paraId="3A02910B" w14:textId="77777777" w:rsidR="009A30C5" w:rsidRDefault="00B506AA">
            <w:pPr>
              <w:rPr>
                <w:color w:val="000000"/>
                <w:sz w:val="16"/>
                <w:szCs w:val="16"/>
              </w:rPr>
            </w:pPr>
            <w:r>
              <w:rPr>
                <w:color w:val="000000"/>
                <w:sz w:val="16"/>
                <w:szCs w:val="16"/>
              </w:rPr>
              <w:t>21,06</w:t>
            </w:r>
          </w:p>
        </w:tc>
        <w:tc>
          <w:tcPr>
            <w:tcW w:w="855" w:type="dxa"/>
            <w:tcBorders>
              <w:top w:val="nil"/>
              <w:left w:val="nil"/>
              <w:bottom w:val="single" w:sz="4" w:space="0" w:color="auto"/>
              <w:right w:val="single" w:sz="4" w:space="0" w:color="auto"/>
            </w:tcBorders>
            <w:shd w:val="clear" w:color="auto" w:fill="auto"/>
            <w:vAlign w:val="bottom"/>
          </w:tcPr>
          <w:p w14:paraId="0F8323B2" w14:textId="77777777" w:rsidR="009A30C5" w:rsidRDefault="00B506AA">
            <w:pPr>
              <w:rPr>
                <w:color w:val="000000"/>
                <w:sz w:val="16"/>
                <w:szCs w:val="16"/>
              </w:rPr>
            </w:pPr>
            <w:r>
              <w:rPr>
                <w:color w:val="000000"/>
                <w:sz w:val="16"/>
                <w:szCs w:val="16"/>
              </w:rPr>
              <w:t>21,95</w:t>
            </w:r>
          </w:p>
        </w:tc>
        <w:tc>
          <w:tcPr>
            <w:tcW w:w="1008" w:type="dxa"/>
            <w:tcBorders>
              <w:top w:val="nil"/>
              <w:left w:val="nil"/>
              <w:bottom w:val="single" w:sz="4" w:space="0" w:color="auto"/>
              <w:right w:val="single" w:sz="4" w:space="0" w:color="auto"/>
            </w:tcBorders>
            <w:shd w:val="clear" w:color="auto" w:fill="auto"/>
            <w:vAlign w:val="bottom"/>
          </w:tcPr>
          <w:p w14:paraId="34FD2F31" w14:textId="77777777" w:rsidR="009A30C5" w:rsidRDefault="00B506AA">
            <w:pPr>
              <w:rPr>
                <w:color w:val="000000"/>
                <w:sz w:val="16"/>
                <w:szCs w:val="16"/>
              </w:rPr>
            </w:pPr>
            <w:r>
              <w:rPr>
                <w:color w:val="000000"/>
                <w:sz w:val="16"/>
                <w:szCs w:val="16"/>
              </w:rPr>
              <w:t>20,98</w:t>
            </w:r>
          </w:p>
        </w:tc>
        <w:tc>
          <w:tcPr>
            <w:tcW w:w="701" w:type="dxa"/>
            <w:tcBorders>
              <w:top w:val="nil"/>
              <w:left w:val="nil"/>
              <w:bottom w:val="single" w:sz="4" w:space="0" w:color="auto"/>
              <w:right w:val="single" w:sz="4" w:space="0" w:color="auto"/>
            </w:tcBorders>
            <w:shd w:val="clear" w:color="auto" w:fill="auto"/>
            <w:vAlign w:val="bottom"/>
          </w:tcPr>
          <w:p w14:paraId="7008483C" w14:textId="77777777" w:rsidR="009A30C5" w:rsidRDefault="00B506AA">
            <w:pPr>
              <w:rPr>
                <w:color w:val="000000"/>
                <w:sz w:val="16"/>
                <w:szCs w:val="16"/>
              </w:rPr>
            </w:pPr>
            <w:r>
              <w:rPr>
                <w:color w:val="000000"/>
                <w:sz w:val="16"/>
                <w:szCs w:val="16"/>
              </w:rPr>
              <w:t>23,15</w:t>
            </w:r>
          </w:p>
        </w:tc>
        <w:tc>
          <w:tcPr>
            <w:tcW w:w="854" w:type="dxa"/>
            <w:tcBorders>
              <w:top w:val="nil"/>
              <w:left w:val="nil"/>
              <w:bottom w:val="single" w:sz="4" w:space="0" w:color="auto"/>
              <w:right w:val="single" w:sz="4" w:space="0" w:color="auto"/>
            </w:tcBorders>
            <w:shd w:val="clear" w:color="auto" w:fill="auto"/>
            <w:vAlign w:val="bottom"/>
          </w:tcPr>
          <w:p w14:paraId="08C8130C" w14:textId="77777777" w:rsidR="009A30C5" w:rsidRDefault="00B506AA">
            <w:pPr>
              <w:rPr>
                <w:color w:val="000000"/>
                <w:sz w:val="16"/>
                <w:szCs w:val="16"/>
              </w:rPr>
            </w:pPr>
            <w:r>
              <w:rPr>
                <w:color w:val="000000"/>
                <w:sz w:val="16"/>
                <w:szCs w:val="16"/>
              </w:rPr>
              <w:t>22,36</w:t>
            </w:r>
          </w:p>
        </w:tc>
        <w:tc>
          <w:tcPr>
            <w:tcW w:w="855" w:type="dxa"/>
            <w:tcBorders>
              <w:top w:val="nil"/>
              <w:left w:val="nil"/>
              <w:bottom w:val="single" w:sz="4" w:space="0" w:color="auto"/>
              <w:right w:val="single" w:sz="4" w:space="0" w:color="auto"/>
            </w:tcBorders>
            <w:shd w:val="clear" w:color="auto" w:fill="auto"/>
            <w:vAlign w:val="bottom"/>
          </w:tcPr>
          <w:p w14:paraId="7E8F608A" w14:textId="77777777" w:rsidR="009A30C5" w:rsidRDefault="00B506AA">
            <w:pPr>
              <w:rPr>
                <w:color w:val="000000"/>
                <w:sz w:val="16"/>
                <w:szCs w:val="16"/>
              </w:rPr>
            </w:pPr>
            <w:r>
              <w:rPr>
                <w:color w:val="000000"/>
                <w:sz w:val="16"/>
                <w:szCs w:val="16"/>
              </w:rPr>
              <w:t>22,89</w:t>
            </w:r>
          </w:p>
        </w:tc>
      </w:tr>
      <w:tr w:rsidR="009A30C5" w14:paraId="7DA16D0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E78A3B"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0CAEDC7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B4D8632"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5821FD63" w14:textId="77777777" w:rsidR="009A30C5" w:rsidRDefault="00B506AA">
            <w:pPr>
              <w:rPr>
                <w:color w:val="000000"/>
                <w:sz w:val="16"/>
                <w:szCs w:val="16"/>
              </w:rPr>
            </w:pPr>
            <w:r>
              <w:rPr>
                <w:color w:val="000000"/>
                <w:sz w:val="16"/>
                <w:szCs w:val="16"/>
              </w:rPr>
              <w:t>1,03</w:t>
            </w:r>
          </w:p>
        </w:tc>
        <w:tc>
          <w:tcPr>
            <w:tcW w:w="854" w:type="dxa"/>
            <w:tcBorders>
              <w:top w:val="nil"/>
              <w:left w:val="nil"/>
              <w:bottom w:val="single" w:sz="4" w:space="0" w:color="auto"/>
              <w:right w:val="single" w:sz="4" w:space="0" w:color="auto"/>
            </w:tcBorders>
            <w:shd w:val="clear" w:color="auto" w:fill="auto"/>
            <w:vAlign w:val="bottom"/>
          </w:tcPr>
          <w:p w14:paraId="2B0294E9"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1D176F3C" w14:textId="77777777" w:rsidR="009A30C5" w:rsidRDefault="00B506AA">
            <w:pPr>
              <w:rPr>
                <w:color w:val="000000"/>
                <w:sz w:val="16"/>
                <w:szCs w:val="16"/>
              </w:rPr>
            </w:pPr>
            <w:r>
              <w:rPr>
                <w:color w:val="000000"/>
                <w:sz w:val="16"/>
                <w:szCs w:val="16"/>
              </w:rPr>
              <w:t>1,00</w:t>
            </w:r>
          </w:p>
        </w:tc>
        <w:tc>
          <w:tcPr>
            <w:tcW w:w="741" w:type="dxa"/>
            <w:tcBorders>
              <w:top w:val="nil"/>
              <w:left w:val="nil"/>
              <w:bottom w:val="single" w:sz="4" w:space="0" w:color="auto"/>
              <w:right w:val="single" w:sz="4" w:space="0" w:color="auto"/>
            </w:tcBorders>
            <w:shd w:val="clear" w:color="auto" w:fill="auto"/>
            <w:vAlign w:val="bottom"/>
          </w:tcPr>
          <w:p w14:paraId="27131A4E" w14:textId="77777777" w:rsidR="009A30C5" w:rsidRDefault="00B506AA">
            <w:pPr>
              <w:rPr>
                <w:color w:val="000000"/>
                <w:sz w:val="16"/>
                <w:szCs w:val="16"/>
              </w:rPr>
            </w:pPr>
            <w:r>
              <w:rPr>
                <w:color w:val="000000"/>
                <w:sz w:val="16"/>
                <w:szCs w:val="16"/>
              </w:rPr>
              <w:t>1,01</w:t>
            </w:r>
          </w:p>
        </w:tc>
        <w:tc>
          <w:tcPr>
            <w:tcW w:w="968" w:type="dxa"/>
            <w:tcBorders>
              <w:top w:val="nil"/>
              <w:left w:val="nil"/>
              <w:bottom w:val="single" w:sz="4" w:space="0" w:color="auto"/>
              <w:right w:val="single" w:sz="4" w:space="0" w:color="auto"/>
            </w:tcBorders>
            <w:shd w:val="clear" w:color="auto" w:fill="auto"/>
            <w:vAlign w:val="bottom"/>
          </w:tcPr>
          <w:p w14:paraId="22E4DD15"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410231B1"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0C391C96" w14:textId="77777777" w:rsidR="009A30C5" w:rsidRDefault="00B506AA">
            <w:pPr>
              <w:rPr>
                <w:color w:val="000000"/>
                <w:sz w:val="16"/>
                <w:szCs w:val="16"/>
              </w:rPr>
            </w:pPr>
            <w:r>
              <w:rPr>
                <w:color w:val="000000"/>
                <w:sz w:val="16"/>
                <w:szCs w:val="16"/>
              </w:rPr>
              <w:t>1,01</w:t>
            </w:r>
          </w:p>
        </w:tc>
        <w:tc>
          <w:tcPr>
            <w:tcW w:w="1008" w:type="dxa"/>
            <w:tcBorders>
              <w:top w:val="nil"/>
              <w:left w:val="nil"/>
              <w:bottom w:val="single" w:sz="4" w:space="0" w:color="auto"/>
              <w:right w:val="single" w:sz="4" w:space="0" w:color="auto"/>
            </w:tcBorders>
            <w:shd w:val="clear" w:color="auto" w:fill="auto"/>
            <w:vAlign w:val="bottom"/>
          </w:tcPr>
          <w:p w14:paraId="060A4C56" w14:textId="77777777" w:rsidR="009A30C5" w:rsidRDefault="00B506AA">
            <w:pPr>
              <w:rPr>
                <w:color w:val="000000"/>
                <w:sz w:val="16"/>
                <w:szCs w:val="16"/>
              </w:rPr>
            </w:pPr>
            <w:r>
              <w:rPr>
                <w:color w:val="000000"/>
                <w:sz w:val="16"/>
                <w:szCs w:val="16"/>
              </w:rPr>
              <w:t>1,00</w:t>
            </w:r>
          </w:p>
        </w:tc>
        <w:tc>
          <w:tcPr>
            <w:tcW w:w="701" w:type="dxa"/>
            <w:tcBorders>
              <w:top w:val="nil"/>
              <w:left w:val="nil"/>
              <w:bottom w:val="single" w:sz="4" w:space="0" w:color="auto"/>
              <w:right w:val="single" w:sz="4" w:space="0" w:color="auto"/>
            </w:tcBorders>
            <w:shd w:val="clear" w:color="auto" w:fill="auto"/>
            <w:vAlign w:val="bottom"/>
          </w:tcPr>
          <w:p w14:paraId="541F284D"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4A5A007E"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79D1B88A" w14:textId="77777777" w:rsidR="009A30C5" w:rsidRDefault="00B506AA">
            <w:pPr>
              <w:rPr>
                <w:color w:val="000000"/>
                <w:sz w:val="16"/>
                <w:szCs w:val="16"/>
              </w:rPr>
            </w:pPr>
            <w:r>
              <w:rPr>
                <w:color w:val="000000"/>
                <w:sz w:val="16"/>
                <w:szCs w:val="16"/>
              </w:rPr>
              <w:t>1,01</w:t>
            </w:r>
          </w:p>
        </w:tc>
      </w:tr>
      <w:tr w:rsidR="009A30C5" w14:paraId="63B0C0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FCEB4"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0909954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FB17081"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535F448"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61E94BD1"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E0E6CB6"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1A6D6F84"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735BD5EB"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52A96B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DE43474"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66BD47C4"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06770D5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0475BA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C9322F3" w14:textId="77777777" w:rsidR="009A30C5" w:rsidRDefault="00B506AA">
            <w:pPr>
              <w:rPr>
                <w:color w:val="000000"/>
                <w:sz w:val="16"/>
                <w:szCs w:val="16"/>
              </w:rPr>
            </w:pPr>
            <w:r>
              <w:rPr>
                <w:color w:val="000000"/>
                <w:sz w:val="16"/>
                <w:szCs w:val="16"/>
              </w:rPr>
              <w:t>0,07</w:t>
            </w:r>
          </w:p>
        </w:tc>
      </w:tr>
      <w:tr w:rsidR="009A30C5" w14:paraId="785D3B5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E75A70"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5C852F9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C7F7078" w14:textId="77777777" w:rsidR="009A30C5" w:rsidRDefault="00B506AA">
            <w:pPr>
              <w:rPr>
                <w:color w:val="000000"/>
                <w:sz w:val="16"/>
                <w:szCs w:val="16"/>
              </w:rPr>
            </w:pPr>
            <w:r>
              <w:rPr>
                <w:color w:val="000000"/>
                <w:sz w:val="16"/>
                <w:szCs w:val="16"/>
              </w:rPr>
              <w:t>2,66</w:t>
            </w:r>
          </w:p>
        </w:tc>
        <w:tc>
          <w:tcPr>
            <w:tcW w:w="855" w:type="dxa"/>
            <w:tcBorders>
              <w:top w:val="nil"/>
              <w:left w:val="nil"/>
              <w:bottom w:val="single" w:sz="4" w:space="0" w:color="auto"/>
              <w:right w:val="single" w:sz="4" w:space="0" w:color="auto"/>
            </w:tcBorders>
            <w:shd w:val="clear" w:color="auto" w:fill="auto"/>
            <w:vAlign w:val="bottom"/>
          </w:tcPr>
          <w:p w14:paraId="400AA9C6" w14:textId="77777777" w:rsidR="009A30C5" w:rsidRDefault="00B506AA">
            <w:pPr>
              <w:rPr>
                <w:color w:val="000000"/>
                <w:sz w:val="16"/>
                <w:szCs w:val="16"/>
              </w:rPr>
            </w:pPr>
            <w:r>
              <w:rPr>
                <w:color w:val="000000"/>
                <w:sz w:val="16"/>
                <w:szCs w:val="16"/>
              </w:rPr>
              <w:t>2,86</w:t>
            </w:r>
          </w:p>
        </w:tc>
        <w:tc>
          <w:tcPr>
            <w:tcW w:w="854" w:type="dxa"/>
            <w:tcBorders>
              <w:top w:val="nil"/>
              <w:left w:val="nil"/>
              <w:bottom w:val="single" w:sz="4" w:space="0" w:color="auto"/>
              <w:right w:val="single" w:sz="4" w:space="0" w:color="auto"/>
            </w:tcBorders>
            <w:shd w:val="clear" w:color="auto" w:fill="auto"/>
            <w:vAlign w:val="bottom"/>
          </w:tcPr>
          <w:p w14:paraId="741FE645" w14:textId="77777777" w:rsidR="009A30C5" w:rsidRDefault="00B506AA">
            <w:pPr>
              <w:rPr>
                <w:color w:val="000000"/>
                <w:sz w:val="16"/>
                <w:szCs w:val="16"/>
              </w:rPr>
            </w:pPr>
            <w:r>
              <w:rPr>
                <w:color w:val="000000"/>
                <w:sz w:val="16"/>
                <w:szCs w:val="16"/>
              </w:rPr>
              <w:t>2,71</w:t>
            </w:r>
          </w:p>
        </w:tc>
        <w:tc>
          <w:tcPr>
            <w:tcW w:w="855" w:type="dxa"/>
            <w:tcBorders>
              <w:top w:val="nil"/>
              <w:left w:val="nil"/>
              <w:bottom w:val="single" w:sz="4" w:space="0" w:color="auto"/>
              <w:right w:val="single" w:sz="4" w:space="0" w:color="auto"/>
            </w:tcBorders>
            <w:shd w:val="clear" w:color="auto" w:fill="auto"/>
            <w:vAlign w:val="bottom"/>
          </w:tcPr>
          <w:p w14:paraId="06D1E100" w14:textId="77777777" w:rsidR="009A30C5" w:rsidRDefault="00B506AA">
            <w:pPr>
              <w:rPr>
                <w:color w:val="000000"/>
                <w:sz w:val="16"/>
                <w:szCs w:val="16"/>
              </w:rPr>
            </w:pPr>
            <w:r>
              <w:rPr>
                <w:color w:val="000000"/>
                <w:sz w:val="16"/>
                <w:szCs w:val="16"/>
              </w:rPr>
              <w:t>2,71</w:t>
            </w:r>
          </w:p>
        </w:tc>
        <w:tc>
          <w:tcPr>
            <w:tcW w:w="741" w:type="dxa"/>
            <w:tcBorders>
              <w:top w:val="nil"/>
              <w:left w:val="nil"/>
              <w:bottom w:val="single" w:sz="4" w:space="0" w:color="auto"/>
              <w:right w:val="single" w:sz="4" w:space="0" w:color="auto"/>
            </w:tcBorders>
            <w:shd w:val="clear" w:color="auto" w:fill="auto"/>
            <w:vAlign w:val="bottom"/>
          </w:tcPr>
          <w:p w14:paraId="3CB18143" w14:textId="77777777" w:rsidR="009A30C5" w:rsidRDefault="00B506AA">
            <w:pPr>
              <w:rPr>
                <w:color w:val="000000"/>
                <w:sz w:val="16"/>
                <w:szCs w:val="16"/>
              </w:rPr>
            </w:pPr>
            <w:r>
              <w:rPr>
                <w:color w:val="000000"/>
                <w:sz w:val="16"/>
                <w:szCs w:val="16"/>
              </w:rPr>
              <w:t>2,72</w:t>
            </w:r>
          </w:p>
        </w:tc>
        <w:tc>
          <w:tcPr>
            <w:tcW w:w="968" w:type="dxa"/>
            <w:tcBorders>
              <w:top w:val="nil"/>
              <w:left w:val="nil"/>
              <w:bottom w:val="single" w:sz="4" w:space="0" w:color="auto"/>
              <w:right w:val="single" w:sz="4" w:space="0" w:color="auto"/>
            </w:tcBorders>
            <w:shd w:val="clear" w:color="auto" w:fill="auto"/>
            <w:vAlign w:val="bottom"/>
          </w:tcPr>
          <w:p w14:paraId="00B8AD07" w14:textId="77777777" w:rsidR="009A30C5" w:rsidRDefault="00B506AA">
            <w:pPr>
              <w:rPr>
                <w:color w:val="000000"/>
                <w:sz w:val="16"/>
                <w:szCs w:val="16"/>
              </w:rPr>
            </w:pPr>
            <w:r>
              <w:rPr>
                <w:color w:val="000000"/>
                <w:sz w:val="16"/>
                <w:szCs w:val="16"/>
              </w:rPr>
              <w:t>2,54</w:t>
            </w:r>
          </w:p>
        </w:tc>
        <w:tc>
          <w:tcPr>
            <w:tcW w:w="854" w:type="dxa"/>
            <w:tcBorders>
              <w:top w:val="nil"/>
              <w:left w:val="nil"/>
              <w:bottom w:val="single" w:sz="4" w:space="0" w:color="auto"/>
              <w:right w:val="single" w:sz="4" w:space="0" w:color="auto"/>
            </w:tcBorders>
            <w:shd w:val="clear" w:color="auto" w:fill="auto"/>
            <w:vAlign w:val="bottom"/>
          </w:tcPr>
          <w:p w14:paraId="47D2962C" w14:textId="77777777" w:rsidR="009A30C5" w:rsidRDefault="00B506AA">
            <w:pPr>
              <w:rPr>
                <w:color w:val="000000"/>
                <w:sz w:val="16"/>
                <w:szCs w:val="16"/>
              </w:rPr>
            </w:pPr>
            <w:r>
              <w:rPr>
                <w:color w:val="000000"/>
                <w:sz w:val="16"/>
                <w:szCs w:val="16"/>
              </w:rPr>
              <w:t>2,71</w:t>
            </w:r>
          </w:p>
        </w:tc>
        <w:tc>
          <w:tcPr>
            <w:tcW w:w="855" w:type="dxa"/>
            <w:tcBorders>
              <w:top w:val="nil"/>
              <w:left w:val="nil"/>
              <w:bottom w:val="single" w:sz="4" w:space="0" w:color="auto"/>
              <w:right w:val="single" w:sz="4" w:space="0" w:color="auto"/>
            </w:tcBorders>
            <w:shd w:val="clear" w:color="auto" w:fill="auto"/>
            <w:vAlign w:val="bottom"/>
          </w:tcPr>
          <w:p w14:paraId="74D7EB67" w14:textId="77777777" w:rsidR="009A30C5" w:rsidRDefault="00B506AA">
            <w:pPr>
              <w:rPr>
                <w:color w:val="000000"/>
                <w:sz w:val="16"/>
                <w:szCs w:val="16"/>
              </w:rPr>
            </w:pPr>
            <w:r>
              <w:rPr>
                <w:color w:val="000000"/>
                <w:sz w:val="16"/>
                <w:szCs w:val="16"/>
              </w:rPr>
              <w:t>2,73</w:t>
            </w:r>
          </w:p>
        </w:tc>
        <w:tc>
          <w:tcPr>
            <w:tcW w:w="1008" w:type="dxa"/>
            <w:tcBorders>
              <w:top w:val="nil"/>
              <w:left w:val="nil"/>
              <w:bottom w:val="single" w:sz="4" w:space="0" w:color="auto"/>
              <w:right w:val="single" w:sz="4" w:space="0" w:color="auto"/>
            </w:tcBorders>
            <w:shd w:val="clear" w:color="auto" w:fill="auto"/>
            <w:vAlign w:val="bottom"/>
          </w:tcPr>
          <w:p w14:paraId="1A6EB66C" w14:textId="77777777" w:rsidR="009A30C5" w:rsidRDefault="00B506AA">
            <w:pPr>
              <w:rPr>
                <w:color w:val="000000"/>
                <w:sz w:val="16"/>
                <w:szCs w:val="16"/>
              </w:rPr>
            </w:pPr>
            <w:r>
              <w:rPr>
                <w:color w:val="000000"/>
                <w:sz w:val="16"/>
                <w:szCs w:val="16"/>
              </w:rPr>
              <w:t>2,70</w:t>
            </w:r>
          </w:p>
        </w:tc>
        <w:tc>
          <w:tcPr>
            <w:tcW w:w="701" w:type="dxa"/>
            <w:tcBorders>
              <w:top w:val="nil"/>
              <w:left w:val="nil"/>
              <w:bottom w:val="single" w:sz="4" w:space="0" w:color="auto"/>
              <w:right w:val="single" w:sz="4" w:space="0" w:color="auto"/>
            </w:tcBorders>
            <w:shd w:val="clear" w:color="auto" w:fill="auto"/>
            <w:vAlign w:val="bottom"/>
          </w:tcPr>
          <w:p w14:paraId="24590535" w14:textId="77777777" w:rsidR="009A30C5" w:rsidRDefault="00B506AA">
            <w:pPr>
              <w:rPr>
                <w:color w:val="000000"/>
                <w:sz w:val="16"/>
                <w:szCs w:val="16"/>
              </w:rPr>
            </w:pPr>
            <w:r>
              <w:rPr>
                <w:color w:val="000000"/>
                <w:sz w:val="16"/>
                <w:szCs w:val="16"/>
              </w:rPr>
              <w:t>2,76</w:t>
            </w:r>
          </w:p>
        </w:tc>
        <w:tc>
          <w:tcPr>
            <w:tcW w:w="854" w:type="dxa"/>
            <w:tcBorders>
              <w:top w:val="nil"/>
              <w:left w:val="nil"/>
              <w:bottom w:val="single" w:sz="4" w:space="0" w:color="auto"/>
              <w:right w:val="single" w:sz="4" w:space="0" w:color="auto"/>
            </w:tcBorders>
            <w:shd w:val="clear" w:color="auto" w:fill="auto"/>
            <w:vAlign w:val="bottom"/>
          </w:tcPr>
          <w:p w14:paraId="06299009" w14:textId="77777777" w:rsidR="009A30C5" w:rsidRDefault="00B506AA">
            <w:pPr>
              <w:rPr>
                <w:color w:val="000000"/>
                <w:sz w:val="16"/>
                <w:szCs w:val="16"/>
              </w:rPr>
            </w:pPr>
            <w:r>
              <w:rPr>
                <w:color w:val="000000"/>
                <w:sz w:val="16"/>
                <w:szCs w:val="16"/>
              </w:rPr>
              <w:t>2,74</w:t>
            </w:r>
          </w:p>
        </w:tc>
        <w:tc>
          <w:tcPr>
            <w:tcW w:w="855" w:type="dxa"/>
            <w:tcBorders>
              <w:top w:val="nil"/>
              <w:left w:val="nil"/>
              <w:bottom w:val="single" w:sz="4" w:space="0" w:color="auto"/>
              <w:right w:val="single" w:sz="4" w:space="0" w:color="auto"/>
            </w:tcBorders>
            <w:shd w:val="clear" w:color="auto" w:fill="auto"/>
            <w:vAlign w:val="bottom"/>
          </w:tcPr>
          <w:p w14:paraId="03874B37" w14:textId="77777777" w:rsidR="009A30C5" w:rsidRDefault="00B506AA">
            <w:pPr>
              <w:rPr>
                <w:color w:val="000000"/>
                <w:sz w:val="16"/>
                <w:szCs w:val="16"/>
              </w:rPr>
            </w:pPr>
            <w:r>
              <w:rPr>
                <w:color w:val="000000"/>
                <w:sz w:val="16"/>
                <w:szCs w:val="16"/>
              </w:rPr>
              <w:t>2,76</w:t>
            </w:r>
          </w:p>
        </w:tc>
      </w:tr>
      <w:tr w:rsidR="009A30C5" w14:paraId="37BED9F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B9976D"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09F2F3F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885E328" w14:textId="77777777" w:rsidR="009A30C5" w:rsidRDefault="00B506AA">
            <w:pPr>
              <w:rPr>
                <w:color w:val="000000"/>
                <w:sz w:val="16"/>
                <w:szCs w:val="16"/>
              </w:rPr>
            </w:pPr>
            <w:r>
              <w:rPr>
                <w:color w:val="000000"/>
                <w:sz w:val="16"/>
                <w:szCs w:val="16"/>
              </w:rPr>
              <w:t>3,68</w:t>
            </w:r>
          </w:p>
        </w:tc>
        <w:tc>
          <w:tcPr>
            <w:tcW w:w="855" w:type="dxa"/>
            <w:tcBorders>
              <w:top w:val="nil"/>
              <w:left w:val="nil"/>
              <w:bottom w:val="single" w:sz="4" w:space="0" w:color="auto"/>
              <w:right w:val="single" w:sz="4" w:space="0" w:color="auto"/>
            </w:tcBorders>
            <w:shd w:val="clear" w:color="auto" w:fill="auto"/>
            <w:vAlign w:val="bottom"/>
          </w:tcPr>
          <w:p w14:paraId="5368579D" w14:textId="77777777" w:rsidR="009A30C5" w:rsidRDefault="00B506AA">
            <w:pPr>
              <w:rPr>
                <w:color w:val="000000"/>
                <w:sz w:val="16"/>
                <w:szCs w:val="16"/>
              </w:rPr>
            </w:pPr>
            <w:r>
              <w:rPr>
                <w:color w:val="000000"/>
                <w:sz w:val="16"/>
                <w:szCs w:val="16"/>
              </w:rPr>
              <w:t>3,88</w:t>
            </w:r>
          </w:p>
        </w:tc>
        <w:tc>
          <w:tcPr>
            <w:tcW w:w="854" w:type="dxa"/>
            <w:tcBorders>
              <w:top w:val="nil"/>
              <w:left w:val="nil"/>
              <w:bottom w:val="single" w:sz="4" w:space="0" w:color="auto"/>
              <w:right w:val="single" w:sz="4" w:space="0" w:color="auto"/>
            </w:tcBorders>
            <w:shd w:val="clear" w:color="auto" w:fill="auto"/>
            <w:vAlign w:val="bottom"/>
          </w:tcPr>
          <w:p w14:paraId="64F5F2F5"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4A768170" w14:textId="77777777" w:rsidR="009A30C5" w:rsidRDefault="00B506AA">
            <w:pPr>
              <w:rPr>
                <w:color w:val="000000"/>
                <w:sz w:val="16"/>
                <w:szCs w:val="16"/>
              </w:rPr>
            </w:pPr>
            <w:r>
              <w:rPr>
                <w:color w:val="000000"/>
                <w:sz w:val="16"/>
                <w:szCs w:val="16"/>
              </w:rPr>
              <w:t>3,73</w:t>
            </w:r>
          </w:p>
        </w:tc>
        <w:tc>
          <w:tcPr>
            <w:tcW w:w="741" w:type="dxa"/>
            <w:tcBorders>
              <w:top w:val="nil"/>
              <w:left w:val="nil"/>
              <w:bottom w:val="single" w:sz="4" w:space="0" w:color="auto"/>
              <w:right w:val="single" w:sz="4" w:space="0" w:color="auto"/>
            </w:tcBorders>
            <w:shd w:val="clear" w:color="auto" w:fill="auto"/>
            <w:vAlign w:val="bottom"/>
          </w:tcPr>
          <w:p w14:paraId="3F5076C3" w14:textId="77777777" w:rsidR="009A30C5" w:rsidRDefault="00B506AA">
            <w:pPr>
              <w:rPr>
                <w:color w:val="000000"/>
                <w:sz w:val="16"/>
                <w:szCs w:val="16"/>
              </w:rPr>
            </w:pPr>
            <w:r>
              <w:rPr>
                <w:color w:val="000000"/>
                <w:sz w:val="16"/>
                <w:szCs w:val="16"/>
              </w:rPr>
              <w:t>3,74</w:t>
            </w:r>
          </w:p>
        </w:tc>
        <w:tc>
          <w:tcPr>
            <w:tcW w:w="968" w:type="dxa"/>
            <w:tcBorders>
              <w:top w:val="nil"/>
              <w:left w:val="nil"/>
              <w:bottom w:val="single" w:sz="4" w:space="0" w:color="auto"/>
              <w:right w:val="single" w:sz="4" w:space="0" w:color="auto"/>
            </w:tcBorders>
            <w:shd w:val="clear" w:color="auto" w:fill="auto"/>
            <w:vAlign w:val="bottom"/>
          </w:tcPr>
          <w:p w14:paraId="0CE8DED9"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5CB9F3A9"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64C58983" w14:textId="77777777" w:rsidR="009A30C5" w:rsidRDefault="00B506AA">
            <w:pPr>
              <w:rPr>
                <w:color w:val="000000"/>
                <w:sz w:val="16"/>
                <w:szCs w:val="16"/>
              </w:rPr>
            </w:pPr>
            <w:r>
              <w:rPr>
                <w:color w:val="000000"/>
                <w:sz w:val="16"/>
                <w:szCs w:val="16"/>
              </w:rPr>
              <w:t>3,75</w:t>
            </w:r>
          </w:p>
        </w:tc>
        <w:tc>
          <w:tcPr>
            <w:tcW w:w="1008" w:type="dxa"/>
            <w:tcBorders>
              <w:top w:val="nil"/>
              <w:left w:val="nil"/>
              <w:bottom w:val="single" w:sz="4" w:space="0" w:color="auto"/>
              <w:right w:val="single" w:sz="4" w:space="0" w:color="auto"/>
            </w:tcBorders>
            <w:shd w:val="clear" w:color="auto" w:fill="auto"/>
            <w:vAlign w:val="bottom"/>
          </w:tcPr>
          <w:p w14:paraId="09394EBE" w14:textId="77777777" w:rsidR="009A30C5" w:rsidRDefault="00B506AA">
            <w:pPr>
              <w:rPr>
                <w:color w:val="000000"/>
                <w:sz w:val="16"/>
                <w:szCs w:val="16"/>
              </w:rPr>
            </w:pPr>
            <w:r>
              <w:rPr>
                <w:color w:val="000000"/>
                <w:sz w:val="16"/>
                <w:szCs w:val="16"/>
              </w:rPr>
              <w:t>3,72</w:t>
            </w:r>
          </w:p>
        </w:tc>
        <w:tc>
          <w:tcPr>
            <w:tcW w:w="701" w:type="dxa"/>
            <w:tcBorders>
              <w:top w:val="nil"/>
              <w:left w:val="nil"/>
              <w:bottom w:val="single" w:sz="4" w:space="0" w:color="auto"/>
              <w:right w:val="single" w:sz="4" w:space="0" w:color="auto"/>
            </w:tcBorders>
            <w:shd w:val="clear" w:color="auto" w:fill="auto"/>
            <w:vAlign w:val="bottom"/>
          </w:tcPr>
          <w:p w14:paraId="768E94EE" w14:textId="77777777" w:rsidR="009A30C5" w:rsidRDefault="00B506AA">
            <w:pPr>
              <w:rPr>
                <w:color w:val="000000"/>
                <w:sz w:val="16"/>
                <w:szCs w:val="16"/>
              </w:rPr>
            </w:pPr>
            <w:r>
              <w:rPr>
                <w:color w:val="000000"/>
                <w:sz w:val="16"/>
                <w:szCs w:val="16"/>
              </w:rPr>
              <w:t>3,78</w:t>
            </w:r>
          </w:p>
        </w:tc>
        <w:tc>
          <w:tcPr>
            <w:tcW w:w="854" w:type="dxa"/>
            <w:tcBorders>
              <w:top w:val="nil"/>
              <w:left w:val="nil"/>
              <w:bottom w:val="single" w:sz="4" w:space="0" w:color="auto"/>
              <w:right w:val="single" w:sz="4" w:space="0" w:color="auto"/>
            </w:tcBorders>
            <w:shd w:val="clear" w:color="auto" w:fill="auto"/>
            <w:vAlign w:val="bottom"/>
          </w:tcPr>
          <w:p w14:paraId="56F45A5B"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tcPr>
          <w:p w14:paraId="773B4479" w14:textId="77777777" w:rsidR="009A30C5" w:rsidRDefault="00B506AA">
            <w:pPr>
              <w:rPr>
                <w:color w:val="000000"/>
                <w:sz w:val="16"/>
                <w:szCs w:val="16"/>
              </w:rPr>
            </w:pPr>
            <w:r>
              <w:rPr>
                <w:color w:val="000000"/>
                <w:sz w:val="16"/>
                <w:szCs w:val="16"/>
              </w:rPr>
              <w:t>3,78</w:t>
            </w:r>
          </w:p>
        </w:tc>
      </w:tr>
      <w:tr w:rsidR="009A30C5" w14:paraId="2BE2EE3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FBD4E1F"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0C6AD03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8C34085" w14:textId="77777777" w:rsidR="009A30C5" w:rsidRDefault="00B506AA">
            <w:pPr>
              <w:rPr>
                <w:color w:val="000000"/>
                <w:sz w:val="16"/>
                <w:szCs w:val="16"/>
              </w:rPr>
            </w:pPr>
            <w:r>
              <w:rPr>
                <w:color w:val="000000"/>
                <w:sz w:val="16"/>
                <w:szCs w:val="16"/>
              </w:rPr>
              <w:t>20,38</w:t>
            </w:r>
          </w:p>
        </w:tc>
        <w:tc>
          <w:tcPr>
            <w:tcW w:w="855" w:type="dxa"/>
            <w:tcBorders>
              <w:top w:val="nil"/>
              <w:left w:val="nil"/>
              <w:bottom w:val="single" w:sz="4" w:space="0" w:color="auto"/>
              <w:right w:val="single" w:sz="4" w:space="0" w:color="auto"/>
            </w:tcBorders>
            <w:shd w:val="clear" w:color="auto" w:fill="auto"/>
            <w:vAlign w:val="bottom"/>
          </w:tcPr>
          <w:p w14:paraId="758F2D64" w14:textId="77777777" w:rsidR="009A30C5" w:rsidRDefault="00B506AA">
            <w:pPr>
              <w:rPr>
                <w:color w:val="000000"/>
                <w:sz w:val="16"/>
                <w:szCs w:val="16"/>
              </w:rPr>
            </w:pPr>
            <w:r>
              <w:rPr>
                <w:color w:val="000000"/>
                <w:sz w:val="16"/>
                <w:szCs w:val="16"/>
              </w:rPr>
              <w:t>21,21</w:t>
            </w:r>
          </w:p>
        </w:tc>
        <w:tc>
          <w:tcPr>
            <w:tcW w:w="854" w:type="dxa"/>
            <w:tcBorders>
              <w:top w:val="nil"/>
              <w:left w:val="nil"/>
              <w:bottom w:val="single" w:sz="4" w:space="0" w:color="auto"/>
              <w:right w:val="single" w:sz="4" w:space="0" w:color="auto"/>
            </w:tcBorders>
            <w:shd w:val="clear" w:color="auto" w:fill="auto"/>
            <w:vAlign w:val="bottom"/>
          </w:tcPr>
          <w:p w14:paraId="10CD57EE" w14:textId="77777777" w:rsidR="009A30C5" w:rsidRDefault="00B506AA">
            <w:pPr>
              <w:rPr>
                <w:color w:val="000000"/>
                <w:sz w:val="16"/>
                <w:szCs w:val="16"/>
              </w:rPr>
            </w:pPr>
            <w:r>
              <w:rPr>
                <w:color w:val="000000"/>
                <w:sz w:val="16"/>
                <w:szCs w:val="16"/>
              </w:rPr>
              <w:t>20,61</w:t>
            </w:r>
          </w:p>
        </w:tc>
        <w:tc>
          <w:tcPr>
            <w:tcW w:w="855" w:type="dxa"/>
            <w:tcBorders>
              <w:top w:val="nil"/>
              <w:left w:val="nil"/>
              <w:bottom w:val="single" w:sz="4" w:space="0" w:color="auto"/>
              <w:right w:val="single" w:sz="4" w:space="0" w:color="auto"/>
            </w:tcBorders>
            <w:shd w:val="clear" w:color="auto" w:fill="auto"/>
            <w:vAlign w:val="bottom"/>
          </w:tcPr>
          <w:p w14:paraId="30B31004" w14:textId="77777777" w:rsidR="009A30C5" w:rsidRDefault="00B506AA">
            <w:pPr>
              <w:rPr>
                <w:color w:val="000000"/>
                <w:sz w:val="16"/>
                <w:szCs w:val="16"/>
              </w:rPr>
            </w:pPr>
            <w:r>
              <w:rPr>
                <w:color w:val="000000"/>
                <w:sz w:val="16"/>
                <w:szCs w:val="16"/>
              </w:rPr>
              <w:t>20,59</w:t>
            </w:r>
          </w:p>
        </w:tc>
        <w:tc>
          <w:tcPr>
            <w:tcW w:w="741" w:type="dxa"/>
            <w:tcBorders>
              <w:top w:val="nil"/>
              <w:left w:val="nil"/>
              <w:bottom w:val="single" w:sz="4" w:space="0" w:color="auto"/>
              <w:right w:val="single" w:sz="4" w:space="0" w:color="auto"/>
            </w:tcBorders>
            <w:shd w:val="clear" w:color="auto" w:fill="auto"/>
            <w:vAlign w:val="bottom"/>
          </w:tcPr>
          <w:p w14:paraId="607A3906" w14:textId="77777777" w:rsidR="009A30C5" w:rsidRDefault="00B506AA">
            <w:pPr>
              <w:rPr>
                <w:color w:val="000000"/>
                <w:sz w:val="16"/>
                <w:szCs w:val="16"/>
              </w:rPr>
            </w:pPr>
            <w:r>
              <w:rPr>
                <w:color w:val="000000"/>
                <w:sz w:val="16"/>
                <w:szCs w:val="16"/>
              </w:rPr>
              <w:t>20,65</w:t>
            </w:r>
          </w:p>
        </w:tc>
        <w:tc>
          <w:tcPr>
            <w:tcW w:w="968" w:type="dxa"/>
            <w:tcBorders>
              <w:top w:val="nil"/>
              <w:left w:val="nil"/>
              <w:bottom w:val="single" w:sz="4" w:space="0" w:color="auto"/>
              <w:right w:val="single" w:sz="4" w:space="0" w:color="auto"/>
            </w:tcBorders>
            <w:shd w:val="clear" w:color="auto" w:fill="auto"/>
            <w:vAlign w:val="bottom"/>
          </w:tcPr>
          <w:p w14:paraId="4BEA97A3" w14:textId="77777777" w:rsidR="009A30C5" w:rsidRDefault="00B506AA">
            <w:pPr>
              <w:rPr>
                <w:color w:val="000000"/>
                <w:sz w:val="16"/>
                <w:szCs w:val="16"/>
              </w:rPr>
            </w:pPr>
            <w:r>
              <w:rPr>
                <w:color w:val="000000"/>
                <w:sz w:val="16"/>
                <w:szCs w:val="16"/>
              </w:rPr>
              <w:t>19,90</w:t>
            </w:r>
          </w:p>
        </w:tc>
        <w:tc>
          <w:tcPr>
            <w:tcW w:w="854" w:type="dxa"/>
            <w:tcBorders>
              <w:top w:val="nil"/>
              <w:left w:val="nil"/>
              <w:bottom w:val="single" w:sz="4" w:space="0" w:color="auto"/>
              <w:right w:val="single" w:sz="4" w:space="0" w:color="auto"/>
            </w:tcBorders>
            <w:shd w:val="clear" w:color="auto" w:fill="auto"/>
            <w:vAlign w:val="bottom"/>
          </w:tcPr>
          <w:p w14:paraId="01C816BE" w14:textId="77777777" w:rsidR="009A30C5" w:rsidRDefault="00B506AA">
            <w:pPr>
              <w:rPr>
                <w:color w:val="000000"/>
                <w:sz w:val="16"/>
                <w:szCs w:val="16"/>
              </w:rPr>
            </w:pPr>
            <w:r>
              <w:rPr>
                <w:color w:val="000000"/>
                <w:sz w:val="16"/>
                <w:szCs w:val="16"/>
              </w:rPr>
              <w:t>20,59</w:t>
            </w:r>
          </w:p>
        </w:tc>
        <w:tc>
          <w:tcPr>
            <w:tcW w:w="855" w:type="dxa"/>
            <w:tcBorders>
              <w:top w:val="nil"/>
              <w:left w:val="nil"/>
              <w:bottom w:val="single" w:sz="4" w:space="0" w:color="auto"/>
              <w:right w:val="single" w:sz="4" w:space="0" w:color="auto"/>
            </w:tcBorders>
            <w:shd w:val="clear" w:color="auto" w:fill="auto"/>
            <w:vAlign w:val="bottom"/>
          </w:tcPr>
          <w:p w14:paraId="741D3848" w14:textId="77777777" w:rsidR="009A30C5" w:rsidRDefault="00B506AA">
            <w:pPr>
              <w:rPr>
                <w:color w:val="000000"/>
                <w:sz w:val="16"/>
                <w:szCs w:val="16"/>
              </w:rPr>
            </w:pPr>
            <w:r>
              <w:rPr>
                <w:color w:val="000000"/>
                <w:sz w:val="16"/>
                <w:szCs w:val="16"/>
              </w:rPr>
              <w:t>20,68</w:t>
            </w:r>
          </w:p>
        </w:tc>
        <w:tc>
          <w:tcPr>
            <w:tcW w:w="1008" w:type="dxa"/>
            <w:tcBorders>
              <w:top w:val="nil"/>
              <w:left w:val="nil"/>
              <w:bottom w:val="single" w:sz="4" w:space="0" w:color="auto"/>
              <w:right w:val="single" w:sz="4" w:space="0" w:color="auto"/>
            </w:tcBorders>
            <w:shd w:val="clear" w:color="auto" w:fill="auto"/>
            <w:vAlign w:val="bottom"/>
          </w:tcPr>
          <w:p w14:paraId="20052A61" w14:textId="77777777" w:rsidR="009A30C5" w:rsidRDefault="00B506AA">
            <w:pPr>
              <w:rPr>
                <w:color w:val="000000"/>
                <w:sz w:val="16"/>
                <w:szCs w:val="16"/>
              </w:rPr>
            </w:pPr>
            <w:r>
              <w:rPr>
                <w:color w:val="000000"/>
                <w:sz w:val="16"/>
                <w:szCs w:val="16"/>
              </w:rPr>
              <w:t>20,58</w:t>
            </w:r>
          </w:p>
        </w:tc>
        <w:tc>
          <w:tcPr>
            <w:tcW w:w="701" w:type="dxa"/>
            <w:tcBorders>
              <w:top w:val="nil"/>
              <w:left w:val="nil"/>
              <w:bottom w:val="single" w:sz="4" w:space="0" w:color="auto"/>
              <w:right w:val="single" w:sz="4" w:space="0" w:color="auto"/>
            </w:tcBorders>
            <w:shd w:val="clear" w:color="auto" w:fill="auto"/>
            <w:vAlign w:val="bottom"/>
          </w:tcPr>
          <w:p w14:paraId="01379E57" w14:textId="77777777" w:rsidR="009A30C5" w:rsidRDefault="00B506AA">
            <w:pPr>
              <w:rPr>
                <w:color w:val="000000"/>
                <w:sz w:val="16"/>
                <w:szCs w:val="16"/>
              </w:rPr>
            </w:pPr>
            <w:r>
              <w:rPr>
                <w:color w:val="000000"/>
                <w:sz w:val="16"/>
                <w:szCs w:val="16"/>
              </w:rPr>
              <w:t>20,82</w:t>
            </w:r>
          </w:p>
        </w:tc>
        <w:tc>
          <w:tcPr>
            <w:tcW w:w="854" w:type="dxa"/>
            <w:tcBorders>
              <w:top w:val="nil"/>
              <w:left w:val="nil"/>
              <w:bottom w:val="single" w:sz="4" w:space="0" w:color="auto"/>
              <w:right w:val="single" w:sz="4" w:space="0" w:color="auto"/>
            </w:tcBorders>
            <w:shd w:val="clear" w:color="auto" w:fill="auto"/>
            <w:vAlign w:val="bottom"/>
          </w:tcPr>
          <w:p w14:paraId="4DC20D94" w14:textId="77777777" w:rsidR="009A30C5" w:rsidRDefault="00B506AA">
            <w:pPr>
              <w:rPr>
                <w:color w:val="000000"/>
                <w:sz w:val="16"/>
                <w:szCs w:val="16"/>
              </w:rPr>
            </w:pPr>
            <w:r>
              <w:rPr>
                <w:color w:val="000000"/>
                <w:sz w:val="16"/>
                <w:szCs w:val="16"/>
              </w:rPr>
              <w:t>20,73</w:t>
            </w:r>
          </w:p>
        </w:tc>
        <w:tc>
          <w:tcPr>
            <w:tcW w:w="855" w:type="dxa"/>
            <w:tcBorders>
              <w:top w:val="nil"/>
              <w:left w:val="nil"/>
              <w:bottom w:val="single" w:sz="4" w:space="0" w:color="auto"/>
              <w:right w:val="single" w:sz="4" w:space="0" w:color="auto"/>
            </w:tcBorders>
            <w:shd w:val="clear" w:color="auto" w:fill="auto"/>
            <w:vAlign w:val="bottom"/>
          </w:tcPr>
          <w:p w14:paraId="288FB36C" w14:textId="77777777" w:rsidR="009A30C5" w:rsidRDefault="00B506AA">
            <w:pPr>
              <w:rPr>
                <w:color w:val="000000"/>
                <w:sz w:val="16"/>
                <w:szCs w:val="16"/>
              </w:rPr>
            </w:pPr>
            <w:r>
              <w:rPr>
                <w:color w:val="000000"/>
                <w:sz w:val="16"/>
                <w:szCs w:val="16"/>
              </w:rPr>
              <w:t>20,79</w:t>
            </w:r>
          </w:p>
        </w:tc>
      </w:tr>
      <w:tr w:rsidR="009A30C5" w14:paraId="1C3411E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D93508"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16D43C37"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6716C852" w14:textId="77777777" w:rsidR="009A30C5" w:rsidRDefault="00B506AA">
            <w:pPr>
              <w:rPr>
                <w:color w:val="000000"/>
                <w:sz w:val="16"/>
                <w:szCs w:val="16"/>
              </w:rPr>
            </w:pPr>
            <w:r>
              <w:rPr>
                <w:color w:val="000000"/>
                <w:sz w:val="16"/>
                <w:szCs w:val="16"/>
              </w:rPr>
              <w:t>4,76</w:t>
            </w:r>
          </w:p>
        </w:tc>
        <w:tc>
          <w:tcPr>
            <w:tcW w:w="855" w:type="dxa"/>
            <w:tcBorders>
              <w:top w:val="nil"/>
              <w:left w:val="nil"/>
              <w:bottom w:val="single" w:sz="4" w:space="0" w:color="auto"/>
              <w:right w:val="single" w:sz="4" w:space="0" w:color="auto"/>
            </w:tcBorders>
            <w:shd w:val="clear" w:color="auto" w:fill="auto"/>
            <w:vAlign w:val="bottom"/>
          </w:tcPr>
          <w:p w14:paraId="700FD06C" w14:textId="77777777" w:rsidR="009A30C5" w:rsidRDefault="00B506AA">
            <w:pPr>
              <w:rPr>
                <w:color w:val="000000"/>
                <w:sz w:val="16"/>
                <w:szCs w:val="16"/>
              </w:rPr>
            </w:pPr>
            <w:r>
              <w:rPr>
                <w:color w:val="000000"/>
                <w:sz w:val="16"/>
                <w:szCs w:val="16"/>
              </w:rPr>
              <w:t>5,87</w:t>
            </w:r>
          </w:p>
        </w:tc>
        <w:tc>
          <w:tcPr>
            <w:tcW w:w="854" w:type="dxa"/>
            <w:tcBorders>
              <w:top w:val="nil"/>
              <w:left w:val="nil"/>
              <w:bottom w:val="single" w:sz="4" w:space="0" w:color="auto"/>
              <w:right w:val="single" w:sz="4" w:space="0" w:color="auto"/>
            </w:tcBorders>
            <w:shd w:val="clear" w:color="auto" w:fill="auto"/>
            <w:vAlign w:val="bottom"/>
          </w:tcPr>
          <w:p w14:paraId="29BBA8E3" w14:textId="77777777" w:rsidR="009A30C5" w:rsidRDefault="00B506AA">
            <w:pPr>
              <w:rPr>
                <w:color w:val="000000"/>
                <w:sz w:val="16"/>
                <w:szCs w:val="16"/>
              </w:rPr>
            </w:pPr>
            <w:r>
              <w:rPr>
                <w:color w:val="000000"/>
                <w:sz w:val="16"/>
                <w:szCs w:val="16"/>
              </w:rPr>
              <w:t>5,07</w:t>
            </w:r>
          </w:p>
        </w:tc>
        <w:tc>
          <w:tcPr>
            <w:tcW w:w="855" w:type="dxa"/>
            <w:tcBorders>
              <w:top w:val="nil"/>
              <w:left w:val="nil"/>
              <w:bottom w:val="single" w:sz="4" w:space="0" w:color="auto"/>
              <w:right w:val="single" w:sz="4" w:space="0" w:color="auto"/>
            </w:tcBorders>
            <w:shd w:val="clear" w:color="auto" w:fill="auto"/>
            <w:vAlign w:val="bottom"/>
          </w:tcPr>
          <w:p w14:paraId="1F4AC470" w14:textId="77777777" w:rsidR="009A30C5" w:rsidRDefault="00B506AA">
            <w:pPr>
              <w:rPr>
                <w:color w:val="000000"/>
                <w:sz w:val="16"/>
                <w:szCs w:val="16"/>
              </w:rPr>
            </w:pPr>
            <w:r>
              <w:rPr>
                <w:color w:val="000000"/>
                <w:sz w:val="16"/>
                <w:szCs w:val="16"/>
              </w:rPr>
              <w:t>5,04</w:t>
            </w:r>
          </w:p>
        </w:tc>
        <w:tc>
          <w:tcPr>
            <w:tcW w:w="741" w:type="dxa"/>
            <w:tcBorders>
              <w:top w:val="nil"/>
              <w:left w:val="nil"/>
              <w:bottom w:val="single" w:sz="4" w:space="0" w:color="auto"/>
              <w:right w:val="single" w:sz="4" w:space="0" w:color="auto"/>
            </w:tcBorders>
            <w:shd w:val="clear" w:color="auto" w:fill="auto"/>
            <w:vAlign w:val="bottom"/>
          </w:tcPr>
          <w:p w14:paraId="125ECA77" w14:textId="77777777" w:rsidR="009A30C5" w:rsidRDefault="00B506AA">
            <w:pPr>
              <w:rPr>
                <w:color w:val="000000"/>
                <w:sz w:val="16"/>
                <w:szCs w:val="16"/>
              </w:rPr>
            </w:pPr>
            <w:r>
              <w:rPr>
                <w:color w:val="000000"/>
                <w:sz w:val="16"/>
                <w:szCs w:val="16"/>
              </w:rPr>
              <w:t>5,12</w:t>
            </w:r>
          </w:p>
        </w:tc>
        <w:tc>
          <w:tcPr>
            <w:tcW w:w="968" w:type="dxa"/>
            <w:tcBorders>
              <w:top w:val="nil"/>
              <w:left w:val="nil"/>
              <w:bottom w:val="single" w:sz="4" w:space="0" w:color="auto"/>
              <w:right w:val="single" w:sz="4" w:space="0" w:color="auto"/>
            </w:tcBorders>
            <w:shd w:val="clear" w:color="auto" w:fill="auto"/>
            <w:vAlign w:val="bottom"/>
          </w:tcPr>
          <w:p w14:paraId="5989FF89" w14:textId="77777777" w:rsidR="009A30C5" w:rsidRDefault="00B506AA">
            <w:pPr>
              <w:rPr>
                <w:color w:val="000000"/>
                <w:sz w:val="16"/>
                <w:szCs w:val="16"/>
              </w:rPr>
            </w:pPr>
            <w:r>
              <w:rPr>
                <w:color w:val="000000"/>
                <w:sz w:val="16"/>
                <w:szCs w:val="16"/>
              </w:rPr>
              <w:t>4,11</w:t>
            </w:r>
          </w:p>
        </w:tc>
        <w:tc>
          <w:tcPr>
            <w:tcW w:w="854" w:type="dxa"/>
            <w:tcBorders>
              <w:top w:val="nil"/>
              <w:left w:val="nil"/>
              <w:bottom w:val="single" w:sz="4" w:space="0" w:color="auto"/>
              <w:right w:val="single" w:sz="4" w:space="0" w:color="auto"/>
            </w:tcBorders>
            <w:shd w:val="clear" w:color="auto" w:fill="auto"/>
            <w:vAlign w:val="bottom"/>
          </w:tcPr>
          <w:p w14:paraId="1E1D0F7A" w14:textId="77777777" w:rsidR="009A30C5" w:rsidRDefault="00B506AA">
            <w:pPr>
              <w:rPr>
                <w:color w:val="000000"/>
                <w:sz w:val="16"/>
                <w:szCs w:val="16"/>
              </w:rPr>
            </w:pPr>
            <w:r>
              <w:rPr>
                <w:color w:val="000000"/>
                <w:sz w:val="16"/>
                <w:szCs w:val="16"/>
              </w:rPr>
              <w:t>5,04</w:t>
            </w:r>
          </w:p>
        </w:tc>
        <w:tc>
          <w:tcPr>
            <w:tcW w:w="855" w:type="dxa"/>
            <w:tcBorders>
              <w:top w:val="nil"/>
              <w:left w:val="nil"/>
              <w:bottom w:val="single" w:sz="4" w:space="0" w:color="auto"/>
              <w:right w:val="single" w:sz="4" w:space="0" w:color="auto"/>
            </w:tcBorders>
            <w:shd w:val="clear" w:color="auto" w:fill="auto"/>
            <w:vAlign w:val="bottom"/>
          </w:tcPr>
          <w:p w14:paraId="5BE77397" w14:textId="77777777" w:rsidR="009A30C5" w:rsidRDefault="00B506AA">
            <w:pPr>
              <w:rPr>
                <w:color w:val="000000"/>
                <w:sz w:val="16"/>
                <w:szCs w:val="16"/>
              </w:rPr>
            </w:pPr>
            <w:r>
              <w:rPr>
                <w:color w:val="000000"/>
                <w:sz w:val="16"/>
                <w:szCs w:val="16"/>
              </w:rPr>
              <w:t>5,17</w:t>
            </w:r>
          </w:p>
        </w:tc>
        <w:tc>
          <w:tcPr>
            <w:tcW w:w="1008" w:type="dxa"/>
            <w:tcBorders>
              <w:top w:val="nil"/>
              <w:left w:val="nil"/>
              <w:bottom w:val="single" w:sz="4" w:space="0" w:color="auto"/>
              <w:right w:val="single" w:sz="4" w:space="0" w:color="auto"/>
            </w:tcBorders>
            <w:shd w:val="clear" w:color="auto" w:fill="auto"/>
            <w:vAlign w:val="bottom"/>
          </w:tcPr>
          <w:p w14:paraId="594A5181" w14:textId="77777777" w:rsidR="009A30C5" w:rsidRDefault="00B506AA">
            <w:pPr>
              <w:rPr>
                <w:color w:val="000000"/>
                <w:sz w:val="16"/>
                <w:szCs w:val="16"/>
              </w:rPr>
            </w:pPr>
            <w:r>
              <w:rPr>
                <w:color w:val="000000"/>
                <w:sz w:val="16"/>
                <w:szCs w:val="16"/>
              </w:rPr>
              <w:t>5,03</w:t>
            </w:r>
          </w:p>
        </w:tc>
        <w:tc>
          <w:tcPr>
            <w:tcW w:w="701" w:type="dxa"/>
            <w:tcBorders>
              <w:top w:val="nil"/>
              <w:left w:val="nil"/>
              <w:bottom w:val="single" w:sz="4" w:space="0" w:color="auto"/>
              <w:right w:val="single" w:sz="4" w:space="0" w:color="auto"/>
            </w:tcBorders>
            <w:shd w:val="clear" w:color="auto" w:fill="auto"/>
            <w:vAlign w:val="bottom"/>
          </w:tcPr>
          <w:p w14:paraId="1325A00D" w14:textId="77777777" w:rsidR="009A30C5" w:rsidRDefault="00B506AA">
            <w:pPr>
              <w:rPr>
                <w:color w:val="000000"/>
                <w:sz w:val="16"/>
                <w:szCs w:val="16"/>
              </w:rPr>
            </w:pPr>
            <w:r>
              <w:rPr>
                <w:color w:val="000000"/>
                <w:sz w:val="16"/>
                <w:szCs w:val="16"/>
              </w:rPr>
              <w:t>5,35</w:t>
            </w:r>
          </w:p>
        </w:tc>
        <w:tc>
          <w:tcPr>
            <w:tcW w:w="854" w:type="dxa"/>
            <w:tcBorders>
              <w:top w:val="nil"/>
              <w:left w:val="nil"/>
              <w:bottom w:val="single" w:sz="4" w:space="0" w:color="auto"/>
              <w:right w:val="single" w:sz="4" w:space="0" w:color="auto"/>
            </w:tcBorders>
            <w:shd w:val="clear" w:color="auto" w:fill="auto"/>
            <w:vAlign w:val="bottom"/>
          </w:tcPr>
          <w:p w14:paraId="2579D290" w14:textId="77777777" w:rsidR="009A30C5" w:rsidRDefault="00B506AA">
            <w:pPr>
              <w:rPr>
                <w:color w:val="000000"/>
                <w:sz w:val="16"/>
                <w:szCs w:val="16"/>
              </w:rPr>
            </w:pPr>
            <w:r>
              <w:rPr>
                <w:color w:val="000000"/>
                <w:sz w:val="16"/>
                <w:szCs w:val="16"/>
              </w:rPr>
              <w:t>5,23</w:t>
            </w:r>
          </w:p>
        </w:tc>
        <w:tc>
          <w:tcPr>
            <w:tcW w:w="855" w:type="dxa"/>
            <w:tcBorders>
              <w:top w:val="nil"/>
              <w:left w:val="nil"/>
              <w:bottom w:val="single" w:sz="4" w:space="0" w:color="auto"/>
              <w:right w:val="single" w:sz="4" w:space="0" w:color="auto"/>
            </w:tcBorders>
            <w:shd w:val="clear" w:color="auto" w:fill="auto"/>
            <w:vAlign w:val="bottom"/>
          </w:tcPr>
          <w:p w14:paraId="4D8FAEDC" w14:textId="77777777" w:rsidR="009A30C5" w:rsidRDefault="00B506AA">
            <w:pPr>
              <w:rPr>
                <w:color w:val="000000"/>
                <w:sz w:val="16"/>
                <w:szCs w:val="16"/>
              </w:rPr>
            </w:pPr>
            <w:r>
              <w:rPr>
                <w:color w:val="000000"/>
                <w:sz w:val="16"/>
                <w:szCs w:val="16"/>
              </w:rPr>
              <w:t>5,31</w:t>
            </w:r>
          </w:p>
        </w:tc>
      </w:tr>
      <w:tr w:rsidR="009A30C5" w14:paraId="2D8713E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9EA40E"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25087339"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503905C8" w14:textId="77777777" w:rsidR="009A30C5" w:rsidRDefault="00B506AA">
            <w:pPr>
              <w:rPr>
                <w:color w:val="000000"/>
                <w:sz w:val="16"/>
                <w:szCs w:val="16"/>
              </w:rPr>
            </w:pPr>
            <w:r>
              <w:rPr>
                <w:color w:val="000000"/>
                <w:sz w:val="16"/>
                <w:szCs w:val="16"/>
              </w:rPr>
              <w:t>22,64</w:t>
            </w:r>
          </w:p>
        </w:tc>
        <w:tc>
          <w:tcPr>
            <w:tcW w:w="855" w:type="dxa"/>
            <w:tcBorders>
              <w:top w:val="nil"/>
              <w:left w:val="nil"/>
              <w:bottom w:val="single" w:sz="4" w:space="0" w:color="auto"/>
              <w:right w:val="single" w:sz="4" w:space="0" w:color="auto"/>
            </w:tcBorders>
            <w:shd w:val="clear" w:color="auto" w:fill="auto"/>
            <w:vAlign w:val="bottom"/>
          </w:tcPr>
          <w:p w14:paraId="369FACB6" w14:textId="77777777" w:rsidR="009A30C5" w:rsidRDefault="00B506AA">
            <w:pPr>
              <w:rPr>
                <w:color w:val="000000"/>
                <w:sz w:val="16"/>
                <w:szCs w:val="16"/>
              </w:rPr>
            </w:pPr>
            <w:r>
              <w:rPr>
                <w:color w:val="000000"/>
                <w:sz w:val="16"/>
                <w:szCs w:val="16"/>
              </w:rPr>
              <w:t>36,92</w:t>
            </w:r>
          </w:p>
        </w:tc>
        <w:tc>
          <w:tcPr>
            <w:tcW w:w="854" w:type="dxa"/>
            <w:tcBorders>
              <w:top w:val="nil"/>
              <w:left w:val="nil"/>
              <w:bottom w:val="single" w:sz="4" w:space="0" w:color="auto"/>
              <w:right w:val="single" w:sz="4" w:space="0" w:color="auto"/>
            </w:tcBorders>
            <w:shd w:val="clear" w:color="auto" w:fill="auto"/>
            <w:vAlign w:val="bottom"/>
          </w:tcPr>
          <w:p w14:paraId="26B1A0E7" w14:textId="77777777" w:rsidR="009A30C5" w:rsidRDefault="00B506AA">
            <w:pPr>
              <w:rPr>
                <w:color w:val="000000"/>
                <w:sz w:val="16"/>
                <w:szCs w:val="16"/>
              </w:rPr>
            </w:pPr>
            <w:r>
              <w:rPr>
                <w:color w:val="000000"/>
                <w:sz w:val="16"/>
                <w:szCs w:val="16"/>
              </w:rPr>
              <w:t>26,58</w:t>
            </w:r>
          </w:p>
        </w:tc>
        <w:tc>
          <w:tcPr>
            <w:tcW w:w="855" w:type="dxa"/>
            <w:tcBorders>
              <w:top w:val="nil"/>
              <w:left w:val="nil"/>
              <w:bottom w:val="single" w:sz="4" w:space="0" w:color="auto"/>
              <w:right w:val="single" w:sz="4" w:space="0" w:color="auto"/>
            </w:tcBorders>
            <w:shd w:val="clear" w:color="auto" w:fill="auto"/>
            <w:vAlign w:val="bottom"/>
          </w:tcPr>
          <w:p w14:paraId="07768F25" w14:textId="77777777" w:rsidR="009A30C5" w:rsidRDefault="00B506AA">
            <w:pPr>
              <w:rPr>
                <w:color w:val="000000"/>
                <w:sz w:val="16"/>
                <w:szCs w:val="16"/>
              </w:rPr>
            </w:pPr>
            <w:r>
              <w:rPr>
                <w:color w:val="000000"/>
                <w:sz w:val="16"/>
                <w:szCs w:val="16"/>
              </w:rPr>
              <w:t>26,28</w:t>
            </w:r>
          </w:p>
        </w:tc>
        <w:tc>
          <w:tcPr>
            <w:tcW w:w="741" w:type="dxa"/>
            <w:tcBorders>
              <w:top w:val="nil"/>
              <w:left w:val="nil"/>
              <w:bottom w:val="single" w:sz="4" w:space="0" w:color="auto"/>
              <w:right w:val="single" w:sz="4" w:space="0" w:color="auto"/>
            </w:tcBorders>
            <w:shd w:val="clear" w:color="auto" w:fill="auto"/>
            <w:vAlign w:val="bottom"/>
          </w:tcPr>
          <w:p w14:paraId="6A5E2E05" w14:textId="77777777" w:rsidR="009A30C5" w:rsidRDefault="00B506AA">
            <w:pPr>
              <w:rPr>
                <w:color w:val="000000"/>
                <w:sz w:val="16"/>
                <w:szCs w:val="16"/>
              </w:rPr>
            </w:pPr>
            <w:r>
              <w:rPr>
                <w:color w:val="000000"/>
                <w:sz w:val="16"/>
                <w:szCs w:val="16"/>
              </w:rPr>
              <w:t>27,34</w:t>
            </w:r>
          </w:p>
        </w:tc>
        <w:tc>
          <w:tcPr>
            <w:tcW w:w="968" w:type="dxa"/>
            <w:tcBorders>
              <w:top w:val="nil"/>
              <w:left w:val="nil"/>
              <w:bottom w:val="single" w:sz="4" w:space="0" w:color="auto"/>
              <w:right w:val="single" w:sz="4" w:space="0" w:color="auto"/>
            </w:tcBorders>
            <w:shd w:val="clear" w:color="auto" w:fill="auto"/>
            <w:vAlign w:val="bottom"/>
          </w:tcPr>
          <w:p w14:paraId="3A185CC5" w14:textId="77777777" w:rsidR="009A30C5" w:rsidRDefault="00B506AA">
            <w:pPr>
              <w:rPr>
                <w:color w:val="000000"/>
                <w:sz w:val="16"/>
                <w:szCs w:val="16"/>
              </w:rPr>
            </w:pPr>
            <w:r>
              <w:rPr>
                <w:color w:val="000000"/>
                <w:sz w:val="16"/>
                <w:szCs w:val="16"/>
              </w:rPr>
              <w:t>14,42</w:t>
            </w:r>
          </w:p>
        </w:tc>
        <w:tc>
          <w:tcPr>
            <w:tcW w:w="854" w:type="dxa"/>
            <w:tcBorders>
              <w:top w:val="nil"/>
              <w:left w:val="nil"/>
              <w:bottom w:val="single" w:sz="4" w:space="0" w:color="auto"/>
              <w:right w:val="single" w:sz="4" w:space="0" w:color="auto"/>
            </w:tcBorders>
            <w:shd w:val="clear" w:color="auto" w:fill="auto"/>
            <w:vAlign w:val="bottom"/>
          </w:tcPr>
          <w:p w14:paraId="53ABBB12" w14:textId="77777777" w:rsidR="009A30C5" w:rsidRDefault="00B506AA">
            <w:pPr>
              <w:rPr>
                <w:color w:val="000000"/>
                <w:sz w:val="16"/>
                <w:szCs w:val="16"/>
              </w:rPr>
            </w:pPr>
            <w:r>
              <w:rPr>
                <w:color w:val="000000"/>
                <w:sz w:val="16"/>
                <w:szCs w:val="16"/>
              </w:rPr>
              <w:t>26,22</w:t>
            </w:r>
          </w:p>
        </w:tc>
        <w:tc>
          <w:tcPr>
            <w:tcW w:w="855" w:type="dxa"/>
            <w:tcBorders>
              <w:top w:val="nil"/>
              <w:left w:val="nil"/>
              <w:bottom w:val="single" w:sz="4" w:space="0" w:color="auto"/>
              <w:right w:val="single" w:sz="4" w:space="0" w:color="auto"/>
            </w:tcBorders>
            <w:shd w:val="clear" w:color="auto" w:fill="auto"/>
            <w:vAlign w:val="bottom"/>
          </w:tcPr>
          <w:p w14:paraId="7E3482A5" w14:textId="77777777" w:rsidR="009A30C5" w:rsidRDefault="00B506AA">
            <w:pPr>
              <w:rPr>
                <w:color w:val="000000"/>
                <w:sz w:val="16"/>
                <w:szCs w:val="16"/>
              </w:rPr>
            </w:pPr>
            <w:r>
              <w:rPr>
                <w:color w:val="000000"/>
                <w:sz w:val="16"/>
                <w:szCs w:val="16"/>
              </w:rPr>
              <w:t>27,93</w:t>
            </w:r>
          </w:p>
        </w:tc>
        <w:tc>
          <w:tcPr>
            <w:tcW w:w="1008" w:type="dxa"/>
            <w:tcBorders>
              <w:top w:val="nil"/>
              <w:left w:val="nil"/>
              <w:bottom w:val="single" w:sz="4" w:space="0" w:color="auto"/>
              <w:right w:val="single" w:sz="4" w:space="0" w:color="auto"/>
            </w:tcBorders>
            <w:shd w:val="clear" w:color="auto" w:fill="auto"/>
            <w:vAlign w:val="bottom"/>
          </w:tcPr>
          <w:p w14:paraId="3F84DD5E" w14:textId="77777777" w:rsidR="009A30C5" w:rsidRDefault="00B506AA">
            <w:pPr>
              <w:rPr>
                <w:color w:val="000000"/>
                <w:sz w:val="16"/>
                <w:szCs w:val="16"/>
              </w:rPr>
            </w:pPr>
            <w:r>
              <w:rPr>
                <w:color w:val="000000"/>
                <w:sz w:val="16"/>
                <w:szCs w:val="16"/>
              </w:rPr>
              <w:t>26,07</w:t>
            </w:r>
          </w:p>
        </w:tc>
        <w:tc>
          <w:tcPr>
            <w:tcW w:w="701" w:type="dxa"/>
            <w:tcBorders>
              <w:top w:val="nil"/>
              <w:left w:val="nil"/>
              <w:bottom w:val="single" w:sz="4" w:space="0" w:color="auto"/>
              <w:right w:val="single" w:sz="4" w:space="0" w:color="auto"/>
            </w:tcBorders>
            <w:shd w:val="clear" w:color="auto" w:fill="auto"/>
            <w:vAlign w:val="bottom"/>
          </w:tcPr>
          <w:p w14:paraId="672D2880" w14:textId="77777777" w:rsidR="009A30C5" w:rsidRDefault="00B506AA">
            <w:pPr>
              <w:rPr>
                <w:color w:val="000000"/>
                <w:sz w:val="16"/>
                <w:szCs w:val="16"/>
              </w:rPr>
            </w:pPr>
            <w:r>
              <w:rPr>
                <w:color w:val="000000"/>
                <w:sz w:val="16"/>
                <w:szCs w:val="16"/>
              </w:rPr>
              <w:t>30,24</w:t>
            </w:r>
          </w:p>
        </w:tc>
        <w:tc>
          <w:tcPr>
            <w:tcW w:w="854" w:type="dxa"/>
            <w:tcBorders>
              <w:top w:val="nil"/>
              <w:left w:val="nil"/>
              <w:bottom w:val="single" w:sz="4" w:space="0" w:color="auto"/>
              <w:right w:val="single" w:sz="4" w:space="0" w:color="auto"/>
            </w:tcBorders>
            <w:shd w:val="clear" w:color="auto" w:fill="auto"/>
            <w:vAlign w:val="bottom"/>
          </w:tcPr>
          <w:p w14:paraId="4A77B009" w14:textId="77777777" w:rsidR="009A30C5" w:rsidRDefault="00B506AA">
            <w:pPr>
              <w:rPr>
                <w:color w:val="000000"/>
                <w:sz w:val="16"/>
                <w:szCs w:val="16"/>
              </w:rPr>
            </w:pPr>
            <w:r>
              <w:rPr>
                <w:color w:val="000000"/>
                <w:sz w:val="16"/>
                <w:szCs w:val="16"/>
              </w:rPr>
              <w:t>28,73</w:t>
            </w:r>
          </w:p>
        </w:tc>
        <w:tc>
          <w:tcPr>
            <w:tcW w:w="855" w:type="dxa"/>
            <w:tcBorders>
              <w:top w:val="nil"/>
              <w:left w:val="nil"/>
              <w:bottom w:val="single" w:sz="4" w:space="0" w:color="auto"/>
              <w:right w:val="single" w:sz="4" w:space="0" w:color="auto"/>
            </w:tcBorders>
            <w:shd w:val="clear" w:color="auto" w:fill="auto"/>
            <w:vAlign w:val="bottom"/>
          </w:tcPr>
          <w:p w14:paraId="6CA91492" w14:textId="77777777" w:rsidR="009A30C5" w:rsidRDefault="00B506AA">
            <w:pPr>
              <w:rPr>
                <w:color w:val="000000"/>
                <w:sz w:val="16"/>
                <w:szCs w:val="16"/>
              </w:rPr>
            </w:pPr>
            <w:r>
              <w:rPr>
                <w:color w:val="000000"/>
                <w:sz w:val="16"/>
                <w:szCs w:val="16"/>
              </w:rPr>
              <w:t>29,75</w:t>
            </w:r>
          </w:p>
        </w:tc>
      </w:tr>
      <w:tr w:rsidR="009A30C5" w14:paraId="57FB289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148B12"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92803CF"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6F2706F8" w14:textId="77777777" w:rsidR="009A30C5" w:rsidRDefault="00B506AA">
            <w:pPr>
              <w:rPr>
                <w:color w:val="000000"/>
                <w:sz w:val="16"/>
                <w:szCs w:val="16"/>
              </w:rPr>
            </w:pPr>
            <w:r>
              <w:rPr>
                <w:color w:val="000000"/>
                <w:sz w:val="16"/>
                <w:szCs w:val="16"/>
              </w:rPr>
              <w:t>22,48</w:t>
            </w:r>
          </w:p>
        </w:tc>
        <w:tc>
          <w:tcPr>
            <w:tcW w:w="855" w:type="dxa"/>
            <w:tcBorders>
              <w:top w:val="nil"/>
              <w:left w:val="nil"/>
              <w:bottom w:val="single" w:sz="4" w:space="0" w:color="auto"/>
              <w:right w:val="single" w:sz="4" w:space="0" w:color="auto"/>
            </w:tcBorders>
            <w:shd w:val="clear" w:color="auto" w:fill="auto"/>
            <w:vAlign w:val="bottom"/>
          </w:tcPr>
          <w:p w14:paraId="47435214" w14:textId="77777777" w:rsidR="009A30C5" w:rsidRDefault="00B506AA">
            <w:pPr>
              <w:rPr>
                <w:color w:val="000000"/>
                <w:sz w:val="16"/>
                <w:szCs w:val="16"/>
              </w:rPr>
            </w:pPr>
            <w:r>
              <w:rPr>
                <w:color w:val="000000"/>
                <w:sz w:val="16"/>
                <w:szCs w:val="16"/>
              </w:rPr>
              <w:t>39,70</w:t>
            </w:r>
          </w:p>
        </w:tc>
        <w:tc>
          <w:tcPr>
            <w:tcW w:w="854" w:type="dxa"/>
            <w:tcBorders>
              <w:top w:val="nil"/>
              <w:left w:val="nil"/>
              <w:bottom w:val="single" w:sz="4" w:space="0" w:color="auto"/>
              <w:right w:val="single" w:sz="4" w:space="0" w:color="auto"/>
            </w:tcBorders>
            <w:shd w:val="clear" w:color="auto" w:fill="auto"/>
            <w:vAlign w:val="bottom"/>
          </w:tcPr>
          <w:p w14:paraId="7CB09803" w14:textId="77777777" w:rsidR="009A30C5" w:rsidRDefault="00B506AA">
            <w:pPr>
              <w:rPr>
                <w:color w:val="000000"/>
                <w:sz w:val="16"/>
                <w:szCs w:val="16"/>
              </w:rPr>
            </w:pPr>
            <w:r>
              <w:rPr>
                <w:color w:val="000000"/>
                <w:sz w:val="16"/>
                <w:szCs w:val="16"/>
              </w:rPr>
              <w:t>27,23</w:t>
            </w:r>
          </w:p>
        </w:tc>
        <w:tc>
          <w:tcPr>
            <w:tcW w:w="855" w:type="dxa"/>
            <w:tcBorders>
              <w:top w:val="nil"/>
              <w:left w:val="nil"/>
              <w:bottom w:val="single" w:sz="4" w:space="0" w:color="auto"/>
              <w:right w:val="single" w:sz="4" w:space="0" w:color="auto"/>
            </w:tcBorders>
            <w:shd w:val="clear" w:color="auto" w:fill="auto"/>
            <w:vAlign w:val="bottom"/>
          </w:tcPr>
          <w:p w14:paraId="1DC4A7A0" w14:textId="77777777" w:rsidR="009A30C5" w:rsidRDefault="00B506AA">
            <w:pPr>
              <w:rPr>
                <w:color w:val="000000"/>
                <w:sz w:val="16"/>
                <w:szCs w:val="16"/>
              </w:rPr>
            </w:pPr>
            <w:r>
              <w:rPr>
                <w:color w:val="000000"/>
                <w:sz w:val="16"/>
                <w:szCs w:val="16"/>
              </w:rPr>
              <w:t>26,86</w:t>
            </w:r>
          </w:p>
        </w:tc>
        <w:tc>
          <w:tcPr>
            <w:tcW w:w="741" w:type="dxa"/>
            <w:tcBorders>
              <w:top w:val="nil"/>
              <w:left w:val="nil"/>
              <w:bottom w:val="single" w:sz="4" w:space="0" w:color="auto"/>
              <w:right w:val="single" w:sz="4" w:space="0" w:color="auto"/>
            </w:tcBorders>
            <w:shd w:val="clear" w:color="auto" w:fill="auto"/>
            <w:vAlign w:val="bottom"/>
          </w:tcPr>
          <w:p w14:paraId="1C5F5468" w14:textId="77777777" w:rsidR="009A30C5" w:rsidRDefault="00B506AA">
            <w:pPr>
              <w:rPr>
                <w:color w:val="000000"/>
                <w:sz w:val="16"/>
                <w:szCs w:val="16"/>
              </w:rPr>
            </w:pPr>
            <w:r>
              <w:rPr>
                <w:color w:val="000000"/>
                <w:sz w:val="16"/>
                <w:szCs w:val="16"/>
              </w:rPr>
              <w:t>28,15</w:t>
            </w:r>
          </w:p>
        </w:tc>
        <w:tc>
          <w:tcPr>
            <w:tcW w:w="968" w:type="dxa"/>
            <w:tcBorders>
              <w:top w:val="nil"/>
              <w:left w:val="nil"/>
              <w:bottom w:val="single" w:sz="4" w:space="0" w:color="auto"/>
              <w:right w:val="single" w:sz="4" w:space="0" w:color="auto"/>
            </w:tcBorders>
            <w:shd w:val="clear" w:color="auto" w:fill="auto"/>
            <w:vAlign w:val="bottom"/>
          </w:tcPr>
          <w:p w14:paraId="1035E4DD" w14:textId="77777777" w:rsidR="009A30C5" w:rsidRDefault="00B506AA">
            <w:pPr>
              <w:rPr>
                <w:color w:val="000000"/>
                <w:sz w:val="16"/>
                <w:szCs w:val="16"/>
              </w:rPr>
            </w:pPr>
            <w:r>
              <w:rPr>
                <w:color w:val="000000"/>
                <w:sz w:val="16"/>
                <w:szCs w:val="16"/>
              </w:rPr>
              <w:t>12,58</w:t>
            </w:r>
          </w:p>
        </w:tc>
        <w:tc>
          <w:tcPr>
            <w:tcW w:w="854" w:type="dxa"/>
            <w:tcBorders>
              <w:top w:val="nil"/>
              <w:left w:val="nil"/>
              <w:bottom w:val="single" w:sz="4" w:space="0" w:color="auto"/>
              <w:right w:val="single" w:sz="4" w:space="0" w:color="auto"/>
            </w:tcBorders>
            <w:shd w:val="clear" w:color="auto" w:fill="auto"/>
            <w:vAlign w:val="bottom"/>
          </w:tcPr>
          <w:p w14:paraId="7E99A5E8" w14:textId="77777777" w:rsidR="009A30C5" w:rsidRDefault="00B506AA">
            <w:pPr>
              <w:rPr>
                <w:color w:val="000000"/>
                <w:sz w:val="16"/>
                <w:szCs w:val="16"/>
              </w:rPr>
            </w:pPr>
            <w:r>
              <w:rPr>
                <w:color w:val="000000"/>
                <w:sz w:val="16"/>
                <w:szCs w:val="16"/>
              </w:rPr>
              <w:t>26,80</w:t>
            </w:r>
          </w:p>
        </w:tc>
        <w:tc>
          <w:tcPr>
            <w:tcW w:w="855" w:type="dxa"/>
            <w:tcBorders>
              <w:top w:val="nil"/>
              <w:left w:val="nil"/>
              <w:bottom w:val="single" w:sz="4" w:space="0" w:color="auto"/>
              <w:right w:val="single" w:sz="4" w:space="0" w:color="auto"/>
            </w:tcBorders>
            <w:shd w:val="clear" w:color="auto" w:fill="auto"/>
            <w:vAlign w:val="bottom"/>
          </w:tcPr>
          <w:p w14:paraId="677EBB40" w14:textId="77777777" w:rsidR="009A30C5" w:rsidRDefault="00B506AA">
            <w:pPr>
              <w:rPr>
                <w:color w:val="000000"/>
                <w:sz w:val="16"/>
                <w:szCs w:val="16"/>
              </w:rPr>
            </w:pPr>
            <w:r>
              <w:rPr>
                <w:color w:val="000000"/>
                <w:sz w:val="16"/>
                <w:szCs w:val="16"/>
              </w:rPr>
              <w:t>28,86</w:t>
            </w:r>
          </w:p>
        </w:tc>
        <w:tc>
          <w:tcPr>
            <w:tcW w:w="1008" w:type="dxa"/>
            <w:tcBorders>
              <w:top w:val="nil"/>
              <w:left w:val="nil"/>
              <w:bottom w:val="single" w:sz="4" w:space="0" w:color="auto"/>
              <w:right w:val="single" w:sz="4" w:space="0" w:color="auto"/>
            </w:tcBorders>
            <w:shd w:val="clear" w:color="auto" w:fill="auto"/>
            <w:vAlign w:val="bottom"/>
          </w:tcPr>
          <w:p w14:paraId="03E27DC4" w14:textId="77777777" w:rsidR="009A30C5" w:rsidRDefault="00B506AA">
            <w:pPr>
              <w:rPr>
                <w:color w:val="000000"/>
                <w:sz w:val="16"/>
                <w:szCs w:val="16"/>
              </w:rPr>
            </w:pPr>
            <w:r>
              <w:rPr>
                <w:color w:val="000000"/>
                <w:sz w:val="16"/>
                <w:szCs w:val="16"/>
              </w:rPr>
              <w:t>26,62</w:t>
            </w:r>
          </w:p>
        </w:tc>
        <w:tc>
          <w:tcPr>
            <w:tcW w:w="701" w:type="dxa"/>
            <w:tcBorders>
              <w:top w:val="nil"/>
              <w:left w:val="nil"/>
              <w:bottom w:val="single" w:sz="4" w:space="0" w:color="auto"/>
              <w:right w:val="single" w:sz="4" w:space="0" w:color="auto"/>
            </w:tcBorders>
            <w:shd w:val="clear" w:color="auto" w:fill="auto"/>
            <w:vAlign w:val="bottom"/>
          </w:tcPr>
          <w:p w14:paraId="22FF70D1" w14:textId="77777777" w:rsidR="009A30C5" w:rsidRDefault="00B506AA">
            <w:pPr>
              <w:rPr>
                <w:color w:val="000000"/>
                <w:sz w:val="16"/>
                <w:szCs w:val="16"/>
              </w:rPr>
            </w:pPr>
            <w:r>
              <w:rPr>
                <w:color w:val="000000"/>
                <w:sz w:val="16"/>
                <w:szCs w:val="16"/>
              </w:rPr>
              <w:t>31,65</w:t>
            </w:r>
          </w:p>
        </w:tc>
        <w:tc>
          <w:tcPr>
            <w:tcW w:w="854" w:type="dxa"/>
            <w:tcBorders>
              <w:top w:val="nil"/>
              <w:left w:val="nil"/>
              <w:bottom w:val="single" w:sz="4" w:space="0" w:color="auto"/>
              <w:right w:val="single" w:sz="4" w:space="0" w:color="auto"/>
            </w:tcBorders>
            <w:shd w:val="clear" w:color="auto" w:fill="auto"/>
            <w:vAlign w:val="bottom"/>
          </w:tcPr>
          <w:p w14:paraId="3C97C6A3" w14:textId="77777777" w:rsidR="009A30C5" w:rsidRDefault="00B506AA">
            <w:pPr>
              <w:rPr>
                <w:color w:val="000000"/>
                <w:sz w:val="16"/>
                <w:szCs w:val="16"/>
              </w:rPr>
            </w:pPr>
            <w:r>
              <w:rPr>
                <w:color w:val="000000"/>
                <w:sz w:val="16"/>
                <w:szCs w:val="16"/>
              </w:rPr>
              <w:t>29,83</w:t>
            </w:r>
          </w:p>
        </w:tc>
        <w:tc>
          <w:tcPr>
            <w:tcW w:w="855" w:type="dxa"/>
            <w:tcBorders>
              <w:top w:val="nil"/>
              <w:left w:val="nil"/>
              <w:bottom w:val="single" w:sz="4" w:space="0" w:color="auto"/>
              <w:right w:val="single" w:sz="4" w:space="0" w:color="auto"/>
            </w:tcBorders>
            <w:shd w:val="clear" w:color="auto" w:fill="auto"/>
            <w:vAlign w:val="bottom"/>
          </w:tcPr>
          <w:p w14:paraId="25AC2459" w14:textId="77777777" w:rsidR="009A30C5" w:rsidRDefault="00B506AA">
            <w:pPr>
              <w:rPr>
                <w:color w:val="000000"/>
                <w:sz w:val="16"/>
                <w:szCs w:val="16"/>
              </w:rPr>
            </w:pPr>
            <w:r>
              <w:rPr>
                <w:color w:val="000000"/>
                <w:sz w:val="16"/>
                <w:szCs w:val="16"/>
              </w:rPr>
              <w:t>31,04</w:t>
            </w:r>
          </w:p>
        </w:tc>
      </w:tr>
      <w:tr w:rsidR="009A30C5" w14:paraId="580F6D9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514D3F"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1F0D57A9"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5DE8A5D7" w14:textId="77777777" w:rsidR="009A30C5" w:rsidRDefault="00B506AA">
            <w:pPr>
              <w:rPr>
                <w:color w:val="000000"/>
                <w:sz w:val="16"/>
                <w:szCs w:val="16"/>
              </w:rPr>
            </w:pPr>
            <w:r>
              <w:rPr>
                <w:color w:val="000000"/>
                <w:sz w:val="16"/>
                <w:szCs w:val="16"/>
              </w:rPr>
              <w:t>33,28</w:t>
            </w:r>
          </w:p>
        </w:tc>
        <w:tc>
          <w:tcPr>
            <w:tcW w:w="855" w:type="dxa"/>
            <w:tcBorders>
              <w:top w:val="nil"/>
              <w:left w:val="nil"/>
              <w:bottom w:val="single" w:sz="4" w:space="0" w:color="auto"/>
              <w:right w:val="single" w:sz="4" w:space="0" w:color="auto"/>
            </w:tcBorders>
            <w:shd w:val="clear" w:color="auto" w:fill="auto"/>
            <w:vAlign w:val="bottom"/>
          </w:tcPr>
          <w:p w14:paraId="412F12D4" w14:textId="77777777" w:rsidR="009A30C5" w:rsidRDefault="00B506AA">
            <w:pPr>
              <w:rPr>
                <w:color w:val="000000"/>
                <w:sz w:val="16"/>
                <w:szCs w:val="16"/>
              </w:rPr>
            </w:pPr>
            <w:r>
              <w:rPr>
                <w:color w:val="000000"/>
                <w:sz w:val="16"/>
                <w:szCs w:val="16"/>
              </w:rPr>
              <w:t>69,52</w:t>
            </w:r>
          </w:p>
        </w:tc>
        <w:tc>
          <w:tcPr>
            <w:tcW w:w="854" w:type="dxa"/>
            <w:tcBorders>
              <w:top w:val="nil"/>
              <w:left w:val="nil"/>
              <w:bottom w:val="single" w:sz="4" w:space="0" w:color="auto"/>
              <w:right w:val="single" w:sz="4" w:space="0" w:color="auto"/>
            </w:tcBorders>
            <w:shd w:val="clear" w:color="auto" w:fill="auto"/>
            <w:vAlign w:val="bottom"/>
          </w:tcPr>
          <w:p w14:paraId="45F2342B" w14:textId="77777777" w:rsidR="009A30C5" w:rsidRDefault="00B506AA">
            <w:pPr>
              <w:rPr>
                <w:color w:val="000000"/>
                <w:sz w:val="16"/>
                <w:szCs w:val="16"/>
              </w:rPr>
            </w:pPr>
            <w:r>
              <w:rPr>
                <w:color w:val="000000"/>
                <w:sz w:val="16"/>
                <w:szCs w:val="16"/>
              </w:rPr>
              <w:t>43,27</w:t>
            </w:r>
          </w:p>
        </w:tc>
        <w:tc>
          <w:tcPr>
            <w:tcW w:w="855" w:type="dxa"/>
            <w:tcBorders>
              <w:top w:val="nil"/>
              <w:left w:val="nil"/>
              <w:bottom w:val="single" w:sz="4" w:space="0" w:color="auto"/>
              <w:right w:val="single" w:sz="4" w:space="0" w:color="auto"/>
            </w:tcBorders>
            <w:shd w:val="clear" w:color="auto" w:fill="auto"/>
            <w:vAlign w:val="bottom"/>
          </w:tcPr>
          <w:p w14:paraId="77C837B3" w14:textId="77777777" w:rsidR="009A30C5" w:rsidRDefault="00B506AA">
            <w:pPr>
              <w:rPr>
                <w:color w:val="000000"/>
                <w:sz w:val="16"/>
                <w:szCs w:val="16"/>
              </w:rPr>
            </w:pPr>
            <w:r>
              <w:rPr>
                <w:color w:val="000000"/>
                <w:sz w:val="16"/>
                <w:szCs w:val="16"/>
              </w:rPr>
              <w:t>42,50</w:t>
            </w:r>
          </w:p>
        </w:tc>
        <w:tc>
          <w:tcPr>
            <w:tcW w:w="741" w:type="dxa"/>
            <w:tcBorders>
              <w:top w:val="nil"/>
              <w:left w:val="nil"/>
              <w:bottom w:val="single" w:sz="4" w:space="0" w:color="auto"/>
              <w:right w:val="single" w:sz="4" w:space="0" w:color="auto"/>
            </w:tcBorders>
            <w:shd w:val="clear" w:color="auto" w:fill="auto"/>
            <w:vAlign w:val="bottom"/>
          </w:tcPr>
          <w:p w14:paraId="570DC550" w14:textId="77777777" w:rsidR="009A30C5" w:rsidRDefault="00B506AA">
            <w:pPr>
              <w:rPr>
                <w:color w:val="000000"/>
                <w:sz w:val="16"/>
                <w:szCs w:val="16"/>
              </w:rPr>
            </w:pPr>
            <w:r>
              <w:rPr>
                <w:color w:val="000000"/>
                <w:sz w:val="16"/>
                <w:szCs w:val="16"/>
              </w:rPr>
              <w:t>45,21</w:t>
            </w:r>
          </w:p>
        </w:tc>
        <w:tc>
          <w:tcPr>
            <w:tcW w:w="968" w:type="dxa"/>
            <w:tcBorders>
              <w:top w:val="nil"/>
              <w:left w:val="nil"/>
              <w:bottom w:val="single" w:sz="4" w:space="0" w:color="auto"/>
              <w:right w:val="single" w:sz="4" w:space="0" w:color="auto"/>
            </w:tcBorders>
            <w:shd w:val="clear" w:color="auto" w:fill="auto"/>
            <w:vAlign w:val="bottom"/>
          </w:tcPr>
          <w:p w14:paraId="46576E7F" w14:textId="77777777" w:rsidR="009A30C5" w:rsidRDefault="00B506AA">
            <w:pPr>
              <w:rPr>
                <w:color w:val="000000"/>
                <w:sz w:val="16"/>
                <w:szCs w:val="16"/>
              </w:rPr>
            </w:pPr>
            <w:r>
              <w:rPr>
                <w:color w:val="000000"/>
                <w:sz w:val="16"/>
                <w:szCs w:val="16"/>
              </w:rPr>
              <w:t>12,42</w:t>
            </w:r>
          </w:p>
        </w:tc>
        <w:tc>
          <w:tcPr>
            <w:tcW w:w="854" w:type="dxa"/>
            <w:tcBorders>
              <w:top w:val="nil"/>
              <w:left w:val="nil"/>
              <w:bottom w:val="single" w:sz="4" w:space="0" w:color="auto"/>
              <w:right w:val="single" w:sz="4" w:space="0" w:color="auto"/>
            </w:tcBorders>
            <w:shd w:val="clear" w:color="auto" w:fill="auto"/>
            <w:vAlign w:val="bottom"/>
          </w:tcPr>
          <w:p w14:paraId="2336CF36" w14:textId="77777777" w:rsidR="009A30C5" w:rsidRDefault="00B506AA">
            <w:pPr>
              <w:rPr>
                <w:color w:val="000000"/>
                <w:sz w:val="16"/>
                <w:szCs w:val="16"/>
              </w:rPr>
            </w:pPr>
            <w:r>
              <w:rPr>
                <w:color w:val="000000"/>
                <w:sz w:val="16"/>
                <w:szCs w:val="16"/>
              </w:rPr>
              <w:t>42,37</w:t>
            </w:r>
          </w:p>
        </w:tc>
        <w:tc>
          <w:tcPr>
            <w:tcW w:w="855" w:type="dxa"/>
            <w:tcBorders>
              <w:top w:val="nil"/>
              <w:left w:val="nil"/>
              <w:bottom w:val="single" w:sz="4" w:space="0" w:color="auto"/>
              <w:right w:val="single" w:sz="4" w:space="0" w:color="auto"/>
            </w:tcBorders>
            <w:shd w:val="clear" w:color="auto" w:fill="auto"/>
            <w:vAlign w:val="bottom"/>
          </w:tcPr>
          <w:p w14:paraId="08B812A1" w14:textId="77777777" w:rsidR="009A30C5" w:rsidRDefault="00B506AA">
            <w:pPr>
              <w:rPr>
                <w:color w:val="000000"/>
                <w:sz w:val="16"/>
                <w:szCs w:val="16"/>
              </w:rPr>
            </w:pPr>
            <w:r>
              <w:rPr>
                <w:color w:val="000000"/>
                <w:sz w:val="16"/>
                <w:szCs w:val="16"/>
              </w:rPr>
              <w:t>46,70</w:t>
            </w:r>
          </w:p>
        </w:tc>
        <w:tc>
          <w:tcPr>
            <w:tcW w:w="1008" w:type="dxa"/>
            <w:tcBorders>
              <w:top w:val="nil"/>
              <w:left w:val="nil"/>
              <w:bottom w:val="single" w:sz="4" w:space="0" w:color="auto"/>
              <w:right w:val="single" w:sz="4" w:space="0" w:color="auto"/>
            </w:tcBorders>
            <w:shd w:val="clear" w:color="auto" w:fill="auto"/>
            <w:vAlign w:val="bottom"/>
          </w:tcPr>
          <w:p w14:paraId="18AF4CF5" w14:textId="77777777" w:rsidR="009A30C5" w:rsidRDefault="00B506AA">
            <w:pPr>
              <w:rPr>
                <w:color w:val="000000"/>
                <w:sz w:val="16"/>
                <w:szCs w:val="16"/>
              </w:rPr>
            </w:pPr>
            <w:r>
              <w:rPr>
                <w:color w:val="000000"/>
                <w:sz w:val="16"/>
                <w:szCs w:val="16"/>
              </w:rPr>
              <w:t>41,99</w:t>
            </w:r>
          </w:p>
        </w:tc>
        <w:tc>
          <w:tcPr>
            <w:tcW w:w="701" w:type="dxa"/>
            <w:tcBorders>
              <w:top w:val="nil"/>
              <w:left w:val="nil"/>
              <w:bottom w:val="single" w:sz="4" w:space="0" w:color="auto"/>
              <w:right w:val="single" w:sz="4" w:space="0" w:color="auto"/>
            </w:tcBorders>
            <w:shd w:val="clear" w:color="auto" w:fill="auto"/>
            <w:vAlign w:val="bottom"/>
          </w:tcPr>
          <w:p w14:paraId="18281BC3" w14:textId="77777777" w:rsidR="009A30C5" w:rsidRDefault="00B506AA">
            <w:pPr>
              <w:rPr>
                <w:color w:val="000000"/>
                <w:sz w:val="16"/>
                <w:szCs w:val="16"/>
              </w:rPr>
            </w:pPr>
            <w:r>
              <w:rPr>
                <w:color w:val="000000"/>
                <w:sz w:val="16"/>
                <w:szCs w:val="16"/>
              </w:rPr>
              <w:t>52,58</w:t>
            </w:r>
          </w:p>
        </w:tc>
        <w:tc>
          <w:tcPr>
            <w:tcW w:w="854" w:type="dxa"/>
            <w:tcBorders>
              <w:top w:val="nil"/>
              <w:left w:val="nil"/>
              <w:bottom w:val="single" w:sz="4" w:space="0" w:color="auto"/>
              <w:right w:val="single" w:sz="4" w:space="0" w:color="auto"/>
            </w:tcBorders>
            <w:shd w:val="clear" w:color="auto" w:fill="auto"/>
            <w:vAlign w:val="bottom"/>
          </w:tcPr>
          <w:p w14:paraId="55BDC9A0" w14:textId="77777777" w:rsidR="009A30C5" w:rsidRDefault="00B506AA">
            <w:pPr>
              <w:rPr>
                <w:color w:val="000000"/>
                <w:sz w:val="16"/>
                <w:szCs w:val="16"/>
              </w:rPr>
            </w:pPr>
            <w:r>
              <w:rPr>
                <w:color w:val="000000"/>
                <w:sz w:val="16"/>
                <w:szCs w:val="16"/>
              </w:rPr>
              <w:t>48,75</w:t>
            </w:r>
          </w:p>
        </w:tc>
        <w:tc>
          <w:tcPr>
            <w:tcW w:w="855" w:type="dxa"/>
            <w:tcBorders>
              <w:top w:val="nil"/>
              <w:left w:val="nil"/>
              <w:bottom w:val="single" w:sz="4" w:space="0" w:color="auto"/>
              <w:right w:val="single" w:sz="4" w:space="0" w:color="auto"/>
            </w:tcBorders>
            <w:shd w:val="clear" w:color="auto" w:fill="auto"/>
            <w:vAlign w:val="bottom"/>
          </w:tcPr>
          <w:p w14:paraId="6CECEB65" w14:textId="77777777" w:rsidR="009A30C5" w:rsidRDefault="00B506AA">
            <w:pPr>
              <w:rPr>
                <w:color w:val="000000"/>
                <w:sz w:val="16"/>
                <w:szCs w:val="16"/>
              </w:rPr>
            </w:pPr>
            <w:r>
              <w:rPr>
                <w:color w:val="000000"/>
                <w:sz w:val="16"/>
                <w:szCs w:val="16"/>
              </w:rPr>
              <w:t>51,31</w:t>
            </w:r>
          </w:p>
        </w:tc>
      </w:tr>
    </w:tbl>
    <w:p w14:paraId="62EC02E9"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6B527276"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38824F"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79EBC61F"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51C80A8"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1808E5E"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BE25DC1"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6337209"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EAA6A3B"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6ABA44A7"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6E8B82D"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8EE5357"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5A0004E6"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4DC8D2A8"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2C464E79"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03D50D3"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1142015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54FE0177"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2F8B21F3"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07A23A74" w14:textId="77777777" w:rsidR="009A30C5" w:rsidRDefault="00B506AA">
            <w:pPr>
              <w:suppressAutoHyphens w:val="0"/>
              <w:rPr>
                <w:color w:val="000000"/>
                <w:sz w:val="16"/>
                <w:szCs w:val="16"/>
              </w:rPr>
            </w:pPr>
            <w:r>
              <w:rPr>
                <w:color w:val="000000"/>
                <w:sz w:val="16"/>
                <w:szCs w:val="16"/>
              </w:rPr>
              <w:t>5,09</w:t>
            </w:r>
          </w:p>
        </w:tc>
        <w:tc>
          <w:tcPr>
            <w:tcW w:w="855" w:type="dxa"/>
            <w:tcBorders>
              <w:top w:val="nil"/>
              <w:left w:val="nil"/>
              <w:bottom w:val="single" w:sz="4" w:space="0" w:color="auto"/>
              <w:right w:val="single" w:sz="4" w:space="0" w:color="auto"/>
            </w:tcBorders>
            <w:shd w:val="clear" w:color="auto" w:fill="auto"/>
            <w:vAlign w:val="bottom"/>
          </w:tcPr>
          <w:p w14:paraId="75A91914" w14:textId="77777777" w:rsidR="009A30C5" w:rsidRDefault="00B506AA">
            <w:pPr>
              <w:rPr>
                <w:color w:val="000000"/>
                <w:sz w:val="16"/>
                <w:szCs w:val="16"/>
              </w:rPr>
            </w:pPr>
            <w:r>
              <w:rPr>
                <w:color w:val="000000"/>
                <w:sz w:val="16"/>
                <w:szCs w:val="16"/>
              </w:rPr>
              <w:t>12,16</w:t>
            </w:r>
          </w:p>
        </w:tc>
        <w:tc>
          <w:tcPr>
            <w:tcW w:w="854" w:type="dxa"/>
            <w:tcBorders>
              <w:top w:val="nil"/>
              <w:left w:val="nil"/>
              <w:bottom w:val="single" w:sz="4" w:space="0" w:color="auto"/>
              <w:right w:val="single" w:sz="4" w:space="0" w:color="auto"/>
            </w:tcBorders>
            <w:shd w:val="clear" w:color="auto" w:fill="auto"/>
            <w:vAlign w:val="bottom"/>
          </w:tcPr>
          <w:p w14:paraId="73340328" w14:textId="77777777" w:rsidR="009A30C5" w:rsidRDefault="00B506AA">
            <w:pPr>
              <w:rPr>
                <w:color w:val="000000"/>
                <w:sz w:val="16"/>
                <w:szCs w:val="16"/>
              </w:rPr>
            </w:pPr>
            <w:r>
              <w:rPr>
                <w:color w:val="000000"/>
                <w:sz w:val="16"/>
                <w:szCs w:val="16"/>
              </w:rPr>
              <w:t>7,46</w:t>
            </w:r>
          </w:p>
        </w:tc>
        <w:tc>
          <w:tcPr>
            <w:tcW w:w="855" w:type="dxa"/>
            <w:tcBorders>
              <w:top w:val="nil"/>
              <w:left w:val="nil"/>
              <w:bottom w:val="single" w:sz="4" w:space="0" w:color="auto"/>
              <w:right w:val="single" w:sz="4" w:space="0" w:color="auto"/>
            </w:tcBorders>
            <w:shd w:val="clear" w:color="auto" w:fill="auto"/>
            <w:vAlign w:val="bottom"/>
          </w:tcPr>
          <w:p w14:paraId="2D6A0F24" w14:textId="77777777" w:rsidR="009A30C5" w:rsidRDefault="00B506AA">
            <w:pPr>
              <w:rPr>
                <w:color w:val="000000"/>
                <w:sz w:val="16"/>
                <w:szCs w:val="16"/>
              </w:rPr>
            </w:pPr>
            <w:r>
              <w:rPr>
                <w:color w:val="000000"/>
                <w:sz w:val="16"/>
                <w:szCs w:val="16"/>
              </w:rPr>
              <w:t>7,99</w:t>
            </w:r>
          </w:p>
        </w:tc>
        <w:tc>
          <w:tcPr>
            <w:tcW w:w="741" w:type="dxa"/>
            <w:tcBorders>
              <w:top w:val="nil"/>
              <w:left w:val="nil"/>
              <w:bottom w:val="single" w:sz="4" w:space="0" w:color="auto"/>
              <w:right w:val="single" w:sz="4" w:space="0" w:color="auto"/>
            </w:tcBorders>
            <w:shd w:val="clear" w:color="auto" w:fill="auto"/>
            <w:vAlign w:val="bottom"/>
          </w:tcPr>
          <w:p w14:paraId="58D3AA6C" w14:textId="77777777" w:rsidR="009A30C5" w:rsidRDefault="00B506AA">
            <w:pPr>
              <w:rPr>
                <w:color w:val="000000"/>
                <w:sz w:val="16"/>
                <w:szCs w:val="16"/>
              </w:rPr>
            </w:pPr>
            <w:r>
              <w:rPr>
                <w:color w:val="000000"/>
                <w:sz w:val="16"/>
                <w:szCs w:val="16"/>
              </w:rPr>
              <w:t>5,16</w:t>
            </w:r>
          </w:p>
        </w:tc>
        <w:tc>
          <w:tcPr>
            <w:tcW w:w="968" w:type="dxa"/>
            <w:tcBorders>
              <w:top w:val="nil"/>
              <w:left w:val="nil"/>
              <w:bottom w:val="single" w:sz="4" w:space="0" w:color="auto"/>
              <w:right w:val="single" w:sz="4" w:space="0" w:color="auto"/>
            </w:tcBorders>
            <w:shd w:val="clear" w:color="auto" w:fill="auto"/>
            <w:vAlign w:val="bottom"/>
          </w:tcPr>
          <w:p w14:paraId="4B3DE2FA" w14:textId="77777777" w:rsidR="009A30C5" w:rsidRDefault="00B506AA">
            <w:pPr>
              <w:rPr>
                <w:color w:val="000000"/>
                <w:sz w:val="16"/>
                <w:szCs w:val="16"/>
              </w:rPr>
            </w:pPr>
            <w:r>
              <w:rPr>
                <w:color w:val="000000"/>
                <w:sz w:val="16"/>
                <w:szCs w:val="16"/>
              </w:rPr>
              <w:t>7,65</w:t>
            </w:r>
          </w:p>
        </w:tc>
        <w:tc>
          <w:tcPr>
            <w:tcW w:w="854" w:type="dxa"/>
            <w:tcBorders>
              <w:top w:val="nil"/>
              <w:left w:val="nil"/>
              <w:bottom w:val="single" w:sz="4" w:space="0" w:color="auto"/>
              <w:right w:val="single" w:sz="4" w:space="0" w:color="auto"/>
            </w:tcBorders>
            <w:shd w:val="clear" w:color="auto" w:fill="auto"/>
            <w:vAlign w:val="bottom"/>
          </w:tcPr>
          <w:p w14:paraId="20396052"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5430F8EA" w14:textId="77777777" w:rsidR="009A30C5" w:rsidRDefault="00B506AA">
            <w:pPr>
              <w:rPr>
                <w:color w:val="000000"/>
                <w:sz w:val="16"/>
                <w:szCs w:val="16"/>
              </w:rPr>
            </w:pPr>
            <w:r>
              <w:rPr>
                <w:color w:val="000000"/>
                <w:sz w:val="16"/>
                <w:szCs w:val="16"/>
              </w:rPr>
              <w:t>12,22</w:t>
            </w:r>
          </w:p>
        </w:tc>
        <w:tc>
          <w:tcPr>
            <w:tcW w:w="1008" w:type="dxa"/>
            <w:tcBorders>
              <w:top w:val="nil"/>
              <w:left w:val="nil"/>
              <w:bottom w:val="single" w:sz="4" w:space="0" w:color="auto"/>
              <w:right w:val="single" w:sz="4" w:space="0" w:color="auto"/>
            </w:tcBorders>
            <w:shd w:val="clear" w:color="auto" w:fill="auto"/>
            <w:vAlign w:val="bottom"/>
          </w:tcPr>
          <w:p w14:paraId="75C9FBA7" w14:textId="77777777" w:rsidR="009A30C5" w:rsidRDefault="00B506AA">
            <w:pPr>
              <w:rPr>
                <w:color w:val="000000"/>
                <w:sz w:val="16"/>
                <w:szCs w:val="16"/>
              </w:rPr>
            </w:pPr>
            <w:r>
              <w:rPr>
                <w:color w:val="000000"/>
                <w:sz w:val="16"/>
                <w:szCs w:val="16"/>
              </w:rPr>
              <w:t>10,03</w:t>
            </w:r>
          </w:p>
        </w:tc>
        <w:tc>
          <w:tcPr>
            <w:tcW w:w="701" w:type="dxa"/>
            <w:tcBorders>
              <w:top w:val="nil"/>
              <w:left w:val="nil"/>
              <w:bottom w:val="single" w:sz="4" w:space="0" w:color="auto"/>
              <w:right w:val="single" w:sz="4" w:space="0" w:color="auto"/>
            </w:tcBorders>
            <w:shd w:val="clear" w:color="auto" w:fill="auto"/>
            <w:vAlign w:val="bottom"/>
          </w:tcPr>
          <w:p w14:paraId="60C81CEB" w14:textId="77777777" w:rsidR="009A30C5" w:rsidRDefault="00B506AA">
            <w:pPr>
              <w:rPr>
                <w:color w:val="000000"/>
                <w:sz w:val="16"/>
                <w:szCs w:val="16"/>
              </w:rPr>
            </w:pPr>
            <w:r>
              <w:rPr>
                <w:color w:val="000000"/>
                <w:sz w:val="16"/>
                <w:szCs w:val="16"/>
              </w:rPr>
              <w:t>10,26</w:t>
            </w:r>
          </w:p>
        </w:tc>
        <w:tc>
          <w:tcPr>
            <w:tcW w:w="717" w:type="dxa"/>
            <w:tcBorders>
              <w:top w:val="nil"/>
              <w:left w:val="nil"/>
              <w:bottom w:val="single" w:sz="4" w:space="0" w:color="auto"/>
              <w:right w:val="single" w:sz="4" w:space="0" w:color="auto"/>
            </w:tcBorders>
            <w:shd w:val="clear" w:color="auto" w:fill="auto"/>
            <w:vAlign w:val="bottom"/>
          </w:tcPr>
          <w:p w14:paraId="780A48E5" w14:textId="77777777" w:rsidR="009A30C5" w:rsidRDefault="00B506AA">
            <w:pPr>
              <w:rPr>
                <w:color w:val="000000"/>
                <w:sz w:val="16"/>
                <w:szCs w:val="16"/>
              </w:rPr>
            </w:pPr>
            <w:r>
              <w:rPr>
                <w:color w:val="000000"/>
                <w:sz w:val="16"/>
                <w:szCs w:val="16"/>
              </w:rPr>
              <w:t>11,43</w:t>
            </w:r>
          </w:p>
        </w:tc>
        <w:tc>
          <w:tcPr>
            <w:tcW w:w="992" w:type="dxa"/>
            <w:tcBorders>
              <w:top w:val="nil"/>
              <w:left w:val="nil"/>
              <w:bottom w:val="single" w:sz="4" w:space="0" w:color="auto"/>
              <w:right w:val="single" w:sz="4" w:space="0" w:color="auto"/>
            </w:tcBorders>
            <w:shd w:val="clear" w:color="auto" w:fill="auto"/>
            <w:vAlign w:val="bottom"/>
          </w:tcPr>
          <w:p w14:paraId="3D9B7E1D" w14:textId="77777777" w:rsidR="009A30C5" w:rsidRDefault="00B506AA">
            <w:pPr>
              <w:rPr>
                <w:color w:val="000000"/>
                <w:sz w:val="16"/>
                <w:szCs w:val="16"/>
              </w:rPr>
            </w:pPr>
            <w:r>
              <w:rPr>
                <w:color w:val="000000"/>
                <w:sz w:val="16"/>
                <w:szCs w:val="16"/>
              </w:rPr>
              <w:t>11,95</w:t>
            </w:r>
          </w:p>
        </w:tc>
      </w:tr>
      <w:tr w:rsidR="009A30C5" w14:paraId="6BEA6D3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3B3D07"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77A1132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967ADCE" w14:textId="77777777" w:rsidR="009A30C5" w:rsidRDefault="00B506AA">
            <w:pPr>
              <w:rPr>
                <w:color w:val="000000"/>
                <w:sz w:val="16"/>
                <w:szCs w:val="16"/>
              </w:rPr>
            </w:pPr>
            <w:r>
              <w:rPr>
                <w:color w:val="000000"/>
                <w:sz w:val="16"/>
                <w:szCs w:val="16"/>
              </w:rPr>
              <w:t>12,95</w:t>
            </w:r>
          </w:p>
        </w:tc>
        <w:tc>
          <w:tcPr>
            <w:tcW w:w="855" w:type="dxa"/>
            <w:tcBorders>
              <w:top w:val="nil"/>
              <w:left w:val="nil"/>
              <w:bottom w:val="single" w:sz="4" w:space="0" w:color="auto"/>
              <w:right w:val="single" w:sz="4" w:space="0" w:color="auto"/>
            </w:tcBorders>
            <w:shd w:val="clear" w:color="auto" w:fill="auto"/>
            <w:vAlign w:val="bottom"/>
            <w:hideMark/>
          </w:tcPr>
          <w:p w14:paraId="1983A95B" w14:textId="77777777" w:rsidR="009A30C5" w:rsidRDefault="00B506AA">
            <w:pPr>
              <w:rPr>
                <w:color w:val="000000"/>
                <w:sz w:val="16"/>
                <w:szCs w:val="16"/>
              </w:rPr>
            </w:pPr>
            <w:r>
              <w:rPr>
                <w:color w:val="000000"/>
                <w:sz w:val="16"/>
                <w:szCs w:val="16"/>
              </w:rPr>
              <w:t>57,94</w:t>
            </w:r>
          </w:p>
        </w:tc>
        <w:tc>
          <w:tcPr>
            <w:tcW w:w="854" w:type="dxa"/>
            <w:tcBorders>
              <w:top w:val="nil"/>
              <w:left w:val="nil"/>
              <w:bottom w:val="single" w:sz="4" w:space="0" w:color="auto"/>
              <w:right w:val="single" w:sz="4" w:space="0" w:color="auto"/>
            </w:tcBorders>
            <w:shd w:val="clear" w:color="auto" w:fill="auto"/>
            <w:vAlign w:val="bottom"/>
            <w:hideMark/>
          </w:tcPr>
          <w:p w14:paraId="6B04C2BA" w14:textId="77777777" w:rsidR="009A30C5" w:rsidRDefault="00B506AA">
            <w:pPr>
              <w:rPr>
                <w:color w:val="000000"/>
                <w:sz w:val="16"/>
                <w:szCs w:val="16"/>
              </w:rPr>
            </w:pPr>
            <w:r>
              <w:rPr>
                <w:color w:val="000000"/>
                <w:sz w:val="16"/>
                <w:szCs w:val="16"/>
              </w:rPr>
              <w:t>28,04</w:t>
            </w:r>
          </w:p>
        </w:tc>
        <w:tc>
          <w:tcPr>
            <w:tcW w:w="855" w:type="dxa"/>
            <w:tcBorders>
              <w:top w:val="nil"/>
              <w:left w:val="nil"/>
              <w:bottom w:val="single" w:sz="4" w:space="0" w:color="auto"/>
              <w:right w:val="single" w:sz="4" w:space="0" w:color="auto"/>
            </w:tcBorders>
            <w:shd w:val="clear" w:color="auto" w:fill="auto"/>
            <w:vAlign w:val="bottom"/>
            <w:hideMark/>
          </w:tcPr>
          <w:p w14:paraId="30AF3C07" w14:textId="77777777" w:rsidR="009A30C5" w:rsidRDefault="00B506AA">
            <w:pPr>
              <w:rPr>
                <w:color w:val="000000"/>
                <w:sz w:val="16"/>
                <w:szCs w:val="16"/>
              </w:rPr>
            </w:pPr>
            <w:r>
              <w:rPr>
                <w:color w:val="000000"/>
                <w:sz w:val="16"/>
                <w:szCs w:val="16"/>
              </w:rPr>
              <w:t>31,40</w:t>
            </w:r>
          </w:p>
        </w:tc>
        <w:tc>
          <w:tcPr>
            <w:tcW w:w="741" w:type="dxa"/>
            <w:tcBorders>
              <w:top w:val="nil"/>
              <w:left w:val="nil"/>
              <w:bottom w:val="single" w:sz="4" w:space="0" w:color="auto"/>
              <w:right w:val="single" w:sz="4" w:space="0" w:color="auto"/>
            </w:tcBorders>
            <w:shd w:val="clear" w:color="auto" w:fill="auto"/>
            <w:vAlign w:val="bottom"/>
            <w:hideMark/>
          </w:tcPr>
          <w:p w14:paraId="4D9EA618" w14:textId="77777777" w:rsidR="009A30C5" w:rsidRDefault="00B506AA">
            <w:pPr>
              <w:rPr>
                <w:color w:val="000000"/>
                <w:sz w:val="16"/>
                <w:szCs w:val="16"/>
              </w:rPr>
            </w:pPr>
            <w:r>
              <w:rPr>
                <w:color w:val="000000"/>
                <w:sz w:val="16"/>
                <w:szCs w:val="16"/>
              </w:rPr>
              <w:t>13,38</w:t>
            </w:r>
          </w:p>
        </w:tc>
        <w:tc>
          <w:tcPr>
            <w:tcW w:w="968" w:type="dxa"/>
            <w:tcBorders>
              <w:top w:val="nil"/>
              <w:left w:val="nil"/>
              <w:bottom w:val="single" w:sz="4" w:space="0" w:color="auto"/>
              <w:right w:val="single" w:sz="4" w:space="0" w:color="auto"/>
            </w:tcBorders>
            <w:shd w:val="clear" w:color="auto" w:fill="auto"/>
            <w:vAlign w:val="bottom"/>
            <w:hideMark/>
          </w:tcPr>
          <w:p w14:paraId="5A56C07B" w14:textId="77777777" w:rsidR="009A30C5" w:rsidRDefault="00B506AA">
            <w:pPr>
              <w:rPr>
                <w:color w:val="000000"/>
                <w:sz w:val="16"/>
                <w:szCs w:val="16"/>
              </w:rPr>
            </w:pPr>
            <w:r>
              <w:rPr>
                <w:color w:val="000000"/>
                <w:sz w:val="16"/>
                <w:szCs w:val="16"/>
              </w:rPr>
              <w:t>29,20</w:t>
            </w:r>
          </w:p>
        </w:tc>
        <w:tc>
          <w:tcPr>
            <w:tcW w:w="854" w:type="dxa"/>
            <w:tcBorders>
              <w:top w:val="nil"/>
              <w:left w:val="nil"/>
              <w:bottom w:val="single" w:sz="4" w:space="0" w:color="auto"/>
              <w:right w:val="single" w:sz="4" w:space="0" w:color="auto"/>
            </w:tcBorders>
            <w:shd w:val="clear" w:color="auto" w:fill="auto"/>
            <w:vAlign w:val="bottom"/>
            <w:hideMark/>
          </w:tcPr>
          <w:p w14:paraId="4D231FC0" w14:textId="77777777" w:rsidR="009A30C5" w:rsidRDefault="00B506AA">
            <w:pPr>
              <w:rPr>
                <w:color w:val="000000"/>
                <w:sz w:val="16"/>
                <w:szCs w:val="16"/>
              </w:rPr>
            </w:pPr>
            <w:r>
              <w:rPr>
                <w:color w:val="000000"/>
                <w:sz w:val="16"/>
                <w:szCs w:val="16"/>
              </w:rPr>
              <w:t>31,78</w:t>
            </w:r>
          </w:p>
        </w:tc>
        <w:tc>
          <w:tcPr>
            <w:tcW w:w="855" w:type="dxa"/>
            <w:tcBorders>
              <w:top w:val="nil"/>
              <w:left w:val="nil"/>
              <w:bottom w:val="single" w:sz="4" w:space="0" w:color="auto"/>
              <w:right w:val="single" w:sz="4" w:space="0" w:color="auto"/>
            </w:tcBorders>
            <w:shd w:val="clear" w:color="auto" w:fill="auto"/>
            <w:vAlign w:val="bottom"/>
            <w:hideMark/>
          </w:tcPr>
          <w:p w14:paraId="5785E642" w14:textId="77777777" w:rsidR="009A30C5" w:rsidRDefault="00B506AA">
            <w:pPr>
              <w:rPr>
                <w:color w:val="000000"/>
                <w:sz w:val="16"/>
                <w:szCs w:val="16"/>
              </w:rPr>
            </w:pPr>
            <w:r>
              <w:rPr>
                <w:color w:val="000000"/>
                <w:sz w:val="16"/>
                <w:szCs w:val="16"/>
              </w:rPr>
              <w:t>55,18</w:t>
            </w:r>
          </w:p>
        </w:tc>
        <w:tc>
          <w:tcPr>
            <w:tcW w:w="1008" w:type="dxa"/>
            <w:tcBorders>
              <w:top w:val="nil"/>
              <w:left w:val="nil"/>
              <w:bottom w:val="single" w:sz="4" w:space="0" w:color="auto"/>
              <w:right w:val="single" w:sz="4" w:space="0" w:color="auto"/>
            </w:tcBorders>
            <w:shd w:val="clear" w:color="auto" w:fill="auto"/>
            <w:vAlign w:val="bottom"/>
            <w:hideMark/>
          </w:tcPr>
          <w:p w14:paraId="46DF6631" w14:textId="77777777" w:rsidR="009A30C5" w:rsidRDefault="00B506AA">
            <w:pPr>
              <w:rPr>
                <w:color w:val="000000"/>
                <w:sz w:val="16"/>
                <w:szCs w:val="16"/>
              </w:rPr>
            </w:pPr>
            <w:r>
              <w:rPr>
                <w:color w:val="000000"/>
                <w:sz w:val="16"/>
                <w:szCs w:val="16"/>
              </w:rPr>
              <w:t>41,23</w:t>
            </w:r>
          </w:p>
        </w:tc>
        <w:tc>
          <w:tcPr>
            <w:tcW w:w="701" w:type="dxa"/>
            <w:tcBorders>
              <w:top w:val="nil"/>
              <w:left w:val="nil"/>
              <w:bottom w:val="single" w:sz="4" w:space="0" w:color="auto"/>
              <w:right w:val="single" w:sz="4" w:space="0" w:color="auto"/>
            </w:tcBorders>
            <w:shd w:val="clear" w:color="auto" w:fill="auto"/>
            <w:vAlign w:val="bottom"/>
            <w:hideMark/>
          </w:tcPr>
          <w:p w14:paraId="03603514" w14:textId="77777777" w:rsidR="009A30C5" w:rsidRDefault="00B506AA">
            <w:pPr>
              <w:rPr>
                <w:color w:val="000000"/>
                <w:sz w:val="16"/>
                <w:szCs w:val="16"/>
              </w:rPr>
            </w:pPr>
            <w:r>
              <w:rPr>
                <w:color w:val="000000"/>
                <w:sz w:val="16"/>
                <w:szCs w:val="16"/>
              </w:rPr>
              <w:t>42,67</w:t>
            </w:r>
          </w:p>
        </w:tc>
        <w:tc>
          <w:tcPr>
            <w:tcW w:w="717" w:type="dxa"/>
            <w:tcBorders>
              <w:top w:val="nil"/>
              <w:left w:val="nil"/>
              <w:bottom w:val="single" w:sz="4" w:space="0" w:color="auto"/>
              <w:right w:val="single" w:sz="4" w:space="0" w:color="auto"/>
            </w:tcBorders>
            <w:shd w:val="clear" w:color="auto" w:fill="auto"/>
            <w:vAlign w:val="bottom"/>
            <w:hideMark/>
          </w:tcPr>
          <w:p w14:paraId="1CE0FA7D" w14:textId="77777777" w:rsidR="009A30C5" w:rsidRDefault="00B506AA">
            <w:pPr>
              <w:rPr>
                <w:color w:val="000000"/>
                <w:sz w:val="16"/>
                <w:szCs w:val="16"/>
              </w:rPr>
            </w:pPr>
            <w:r>
              <w:rPr>
                <w:color w:val="000000"/>
                <w:sz w:val="16"/>
                <w:szCs w:val="16"/>
              </w:rPr>
              <w:t>50,15</w:t>
            </w:r>
          </w:p>
        </w:tc>
        <w:tc>
          <w:tcPr>
            <w:tcW w:w="992" w:type="dxa"/>
            <w:tcBorders>
              <w:top w:val="nil"/>
              <w:left w:val="nil"/>
              <w:bottom w:val="single" w:sz="4" w:space="0" w:color="auto"/>
              <w:right w:val="single" w:sz="4" w:space="0" w:color="auto"/>
            </w:tcBorders>
            <w:shd w:val="clear" w:color="auto" w:fill="auto"/>
            <w:vAlign w:val="bottom"/>
            <w:hideMark/>
          </w:tcPr>
          <w:p w14:paraId="7DF6460D" w14:textId="77777777" w:rsidR="009A30C5" w:rsidRDefault="00B506AA">
            <w:pPr>
              <w:rPr>
                <w:color w:val="000000"/>
                <w:sz w:val="16"/>
                <w:szCs w:val="16"/>
              </w:rPr>
            </w:pPr>
            <w:r>
              <w:rPr>
                <w:color w:val="000000"/>
                <w:sz w:val="16"/>
                <w:szCs w:val="16"/>
              </w:rPr>
              <w:t>53,44</w:t>
            </w:r>
          </w:p>
        </w:tc>
      </w:tr>
      <w:tr w:rsidR="009A30C5" w14:paraId="3ED37CB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6CA0A3"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315B55F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7FDF33F" w14:textId="77777777" w:rsidR="009A30C5" w:rsidRDefault="00B506AA">
            <w:pPr>
              <w:rPr>
                <w:color w:val="000000"/>
                <w:sz w:val="16"/>
                <w:szCs w:val="16"/>
              </w:rPr>
            </w:pPr>
            <w:r>
              <w:rPr>
                <w:color w:val="000000"/>
                <w:sz w:val="16"/>
                <w:szCs w:val="16"/>
              </w:rPr>
              <w:t>8,86</w:t>
            </w:r>
          </w:p>
        </w:tc>
        <w:tc>
          <w:tcPr>
            <w:tcW w:w="855" w:type="dxa"/>
            <w:tcBorders>
              <w:top w:val="nil"/>
              <w:left w:val="nil"/>
              <w:bottom w:val="single" w:sz="4" w:space="0" w:color="auto"/>
              <w:right w:val="single" w:sz="4" w:space="0" w:color="auto"/>
            </w:tcBorders>
            <w:shd w:val="clear" w:color="auto" w:fill="auto"/>
            <w:vAlign w:val="bottom"/>
            <w:hideMark/>
          </w:tcPr>
          <w:p w14:paraId="04697DCC" w14:textId="77777777" w:rsidR="009A30C5" w:rsidRDefault="00B506AA">
            <w:pPr>
              <w:rPr>
                <w:color w:val="000000"/>
                <w:sz w:val="16"/>
                <w:szCs w:val="16"/>
              </w:rPr>
            </w:pPr>
            <w:r>
              <w:rPr>
                <w:color w:val="000000"/>
                <w:sz w:val="16"/>
                <w:szCs w:val="16"/>
              </w:rPr>
              <w:t>29,43</w:t>
            </w:r>
          </w:p>
        </w:tc>
        <w:tc>
          <w:tcPr>
            <w:tcW w:w="854" w:type="dxa"/>
            <w:tcBorders>
              <w:top w:val="nil"/>
              <w:left w:val="nil"/>
              <w:bottom w:val="single" w:sz="4" w:space="0" w:color="auto"/>
              <w:right w:val="single" w:sz="4" w:space="0" w:color="auto"/>
            </w:tcBorders>
            <w:shd w:val="clear" w:color="auto" w:fill="auto"/>
            <w:vAlign w:val="bottom"/>
            <w:hideMark/>
          </w:tcPr>
          <w:p w14:paraId="5E0BC0A4" w14:textId="77777777" w:rsidR="009A30C5" w:rsidRDefault="00B506AA">
            <w:pPr>
              <w:rPr>
                <w:color w:val="000000"/>
                <w:sz w:val="16"/>
                <w:szCs w:val="16"/>
              </w:rPr>
            </w:pPr>
            <w:r>
              <w:rPr>
                <w:color w:val="000000"/>
                <w:sz w:val="16"/>
                <w:szCs w:val="16"/>
              </w:rPr>
              <w:t>15,75</w:t>
            </w:r>
          </w:p>
        </w:tc>
        <w:tc>
          <w:tcPr>
            <w:tcW w:w="855" w:type="dxa"/>
            <w:tcBorders>
              <w:top w:val="nil"/>
              <w:left w:val="nil"/>
              <w:bottom w:val="single" w:sz="4" w:space="0" w:color="auto"/>
              <w:right w:val="single" w:sz="4" w:space="0" w:color="auto"/>
            </w:tcBorders>
            <w:shd w:val="clear" w:color="auto" w:fill="auto"/>
            <w:vAlign w:val="bottom"/>
            <w:hideMark/>
          </w:tcPr>
          <w:p w14:paraId="03EA4300" w14:textId="77777777" w:rsidR="009A30C5" w:rsidRDefault="00B506AA">
            <w:pPr>
              <w:rPr>
                <w:color w:val="000000"/>
                <w:sz w:val="16"/>
                <w:szCs w:val="16"/>
              </w:rPr>
            </w:pPr>
            <w:r>
              <w:rPr>
                <w:color w:val="000000"/>
                <w:sz w:val="16"/>
                <w:szCs w:val="16"/>
              </w:rPr>
              <w:t>17,29</w:t>
            </w:r>
          </w:p>
        </w:tc>
        <w:tc>
          <w:tcPr>
            <w:tcW w:w="741" w:type="dxa"/>
            <w:tcBorders>
              <w:top w:val="nil"/>
              <w:left w:val="nil"/>
              <w:bottom w:val="single" w:sz="4" w:space="0" w:color="auto"/>
              <w:right w:val="single" w:sz="4" w:space="0" w:color="auto"/>
            </w:tcBorders>
            <w:shd w:val="clear" w:color="auto" w:fill="auto"/>
            <w:vAlign w:val="bottom"/>
            <w:hideMark/>
          </w:tcPr>
          <w:p w14:paraId="4D190E4C" w14:textId="77777777" w:rsidR="009A30C5" w:rsidRDefault="00B506AA">
            <w:pPr>
              <w:rPr>
                <w:color w:val="000000"/>
                <w:sz w:val="16"/>
                <w:szCs w:val="16"/>
              </w:rPr>
            </w:pPr>
            <w:r>
              <w:rPr>
                <w:color w:val="000000"/>
                <w:sz w:val="16"/>
                <w:szCs w:val="16"/>
              </w:rPr>
              <w:t>9,05</w:t>
            </w:r>
          </w:p>
        </w:tc>
        <w:tc>
          <w:tcPr>
            <w:tcW w:w="968" w:type="dxa"/>
            <w:tcBorders>
              <w:top w:val="nil"/>
              <w:left w:val="nil"/>
              <w:bottom w:val="single" w:sz="4" w:space="0" w:color="auto"/>
              <w:right w:val="single" w:sz="4" w:space="0" w:color="auto"/>
            </w:tcBorders>
            <w:shd w:val="clear" w:color="auto" w:fill="auto"/>
            <w:vAlign w:val="bottom"/>
            <w:hideMark/>
          </w:tcPr>
          <w:p w14:paraId="55465565" w14:textId="77777777" w:rsidR="009A30C5" w:rsidRDefault="00B506AA">
            <w:pPr>
              <w:rPr>
                <w:color w:val="000000"/>
                <w:sz w:val="16"/>
                <w:szCs w:val="16"/>
              </w:rPr>
            </w:pPr>
            <w:r>
              <w:rPr>
                <w:color w:val="000000"/>
                <w:sz w:val="16"/>
                <w:szCs w:val="16"/>
              </w:rPr>
              <w:t>16,29</w:t>
            </w:r>
          </w:p>
        </w:tc>
        <w:tc>
          <w:tcPr>
            <w:tcW w:w="854" w:type="dxa"/>
            <w:tcBorders>
              <w:top w:val="nil"/>
              <w:left w:val="nil"/>
              <w:bottom w:val="single" w:sz="4" w:space="0" w:color="auto"/>
              <w:right w:val="single" w:sz="4" w:space="0" w:color="auto"/>
            </w:tcBorders>
            <w:shd w:val="clear" w:color="auto" w:fill="auto"/>
            <w:vAlign w:val="bottom"/>
            <w:hideMark/>
          </w:tcPr>
          <w:p w14:paraId="0646F117" w14:textId="77777777" w:rsidR="009A30C5" w:rsidRDefault="00B506AA">
            <w:pPr>
              <w:rPr>
                <w:color w:val="000000"/>
                <w:sz w:val="16"/>
                <w:szCs w:val="16"/>
              </w:rPr>
            </w:pPr>
            <w:r>
              <w:rPr>
                <w:color w:val="000000"/>
                <w:sz w:val="16"/>
                <w:szCs w:val="16"/>
              </w:rPr>
              <w:t>17,47</w:t>
            </w:r>
          </w:p>
        </w:tc>
        <w:tc>
          <w:tcPr>
            <w:tcW w:w="855" w:type="dxa"/>
            <w:tcBorders>
              <w:top w:val="nil"/>
              <w:left w:val="nil"/>
              <w:bottom w:val="single" w:sz="4" w:space="0" w:color="auto"/>
              <w:right w:val="single" w:sz="4" w:space="0" w:color="auto"/>
            </w:tcBorders>
            <w:shd w:val="clear" w:color="auto" w:fill="auto"/>
            <w:vAlign w:val="bottom"/>
            <w:hideMark/>
          </w:tcPr>
          <w:p w14:paraId="6A9BBA52" w14:textId="77777777" w:rsidR="009A30C5" w:rsidRDefault="00B506AA">
            <w:pPr>
              <w:rPr>
                <w:color w:val="000000"/>
                <w:sz w:val="16"/>
                <w:szCs w:val="16"/>
              </w:rPr>
            </w:pPr>
            <w:r>
              <w:rPr>
                <w:color w:val="000000"/>
                <w:sz w:val="16"/>
                <w:szCs w:val="16"/>
              </w:rPr>
              <w:t>29,62</w:t>
            </w:r>
          </w:p>
        </w:tc>
        <w:tc>
          <w:tcPr>
            <w:tcW w:w="1008" w:type="dxa"/>
            <w:tcBorders>
              <w:top w:val="nil"/>
              <w:left w:val="nil"/>
              <w:bottom w:val="single" w:sz="4" w:space="0" w:color="auto"/>
              <w:right w:val="single" w:sz="4" w:space="0" w:color="auto"/>
            </w:tcBorders>
            <w:shd w:val="clear" w:color="auto" w:fill="auto"/>
            <w:vAlign w:val="bottom"/>
            <w:hideMark/>
          </w:tcPr>
          <w:p w14:paraId="7347DA1E" w14:textId="77777777" w:rsidR="009A30C5" w:rsidRDefault="00B506AA">
            <w:pPr>
              <w:rPr>
                <w:color w:val="000000"/>
                <w:sz w:val="16"/>
                <w:szCs w:val="16"/>
              </w:rPr>
            </w:pPr>
            <w:r>
              <w:rPr>
                <w:color w:val="000000"/>
                <w:sz w:val="16"/>
                <w:szCs w:val="16"/>
              </w:rPr>
              <w:t>23,24</w:t>
            </w:r>
          </w:p>
        </w:tc>
        <w:tc>
          <w:tcPr>
            <w:tcW w:w="701" w:type="dxa"/>
            <w:tcBorders>
              <w:top w:val="nil"/>
              <w:left w:val="nil"/>
              <w:bottom w:val="single" w:sz="4" w:space="0" w:color="auto"/>
              <w:right w:val="single" w:sz="4" w:space="0" w:color="auto"/>
            </w:tcBorders>
            <w:shd w:val="clear" w:color="auto" w:fill="auto"/>
            <w:vAlign w:val="bottom"/>
            <w:hideMark/>
          </w:tcPr>
          <w:p w14:paraId="2687942E" w14:textId="77777777" w:rsidR="009A30C5" w:rsidRDefault="00B506AA">
            <w:pPr>
              <w:rPr>
                <w:color w:val="000000"/>
                <w:sz w:val="16"/>
                <w:szCs w:val="16"/>
              </w:rPr>
            </w:pPr>
            <w:r>
              <w:rPr>
                <w:color w:val="000000"/>
                <w:sz w:val="16"/>
                <w:szCs w:val="16"/>
              </w:rPr>
              <w:t>23,90</w:t>
            </w:r>
          </w:p>
        </w:tc>
        <w:tc>
          <w:tcPr>
            <w:tcW w:w="717" w:type="dxa"/>
            <w:tcBorders>
              <w:top w:val="nil"/>
              <w:left w:val="nil"/>
              <w:bottom w:val="single" w:sz="4" w:space="0" w:color="auto"/>
              <w:right w:val="single" w:sz="4" w:space="0" w:color="auto"/>
            </w:tcBorders>
            <w:shd w:val="clear" w:color="auto" w:fill="auto"/>
            <w:vAlign w:val="bottom"/>
            <w:hideMark/>
          </w:tcPr>
          <w:p w14:paraId="3A4C761D" w14:textId="77777777" w:rsidR="009A30C5" w:rsidRDefault="00B506AA">
            <w:pPr>
              <w:rPr>
                <w:color w:val="000000"/>
                <w:sz w:val="16"/>
                <w:szCs w:val="16"/>
              </w:rPr>
            </w:pPr>
            <w:r>
              <w:rPr>
                <w:color w:val="000000"/>
                <w:sz w:val="16"/>
                <w:szCs w:val="16"/>
              </w:rPr>
              <w:t>27,32</w:t>
            </w:r>
          </w:p>
        </w:tc>
        <w:tc>
          <w:tcPr>
            <w:tcW w:w="992" w:type="dxa"/>
            <w:tcBorders>
              <w:top w:val="nil"/>
              <w:left w:val="nil"/>
              <w:bottom w:val="single" w:sz="4" w:space="0" w:color="auto"/>
              <w:right w:val="single" w:sz="4" w:space="0" w:color="auto"/>
            </w:tcBorders>
            <w:shd w:val="clear" w:color="auto" w:fill="auto"/>
            <w:vAlign w:val="bottom"/>
            <w:hideMark/>
          </w:tcPr>
          <w:p w14:paraId="225C025D" w14:textId="77777777" w:rsidR="009A30C5" w:rsidRDefault="00B506AA">
            <w:pPr>
              <w:rPr>
                <w:color w:val="000000"/>
                <w:sz w:val="16"/>
                <w:szCs w:val="16"/>
              </w:rPr>
            </w:pPr>
            <w:r>
              <w:rPr>
                <w:color w:val="000000"/>
                <w:sz w:val="16"/>
                <w:szCs w:val="16"/>
              </w:rPr>
              <w:t>28,82</w:t>
            </w:r>
          </w:p>
        </w:tc>
      </w:tr>
      <w:tr w:rsidR="009A30C5" w14:paraId="5D16286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64EEB2"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0525F79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C96FB13" w14:textId="77777777" w:rsidR="009A30C5" w:rsidRDefault="00B506AA">
            <w:pPr>
              <w:rPr>
                <w:color w:val="000000"/>
                <w:sz w:val="16"/>
                <w:szCs w:val="16"/>
              </w:rPr>
            </w:pPr>
            <w:r>
              <w:rPr>
                <w:color w:val="000000"/>
                <w:sz w:val="16"/>
                <w:szCs w:val="16"/>
              </w:rPr>
              <w:t>0,77</w:t>
            </w:r>
          </w:p>
        </w:tc>
        <w:tc>
          <w:tcPr>
            <w:tcW w:w="855" w:type="dxa"/>
            <w:tcBorders>
              <w:top w:val="nil"/>
              <w:left w:val="nil"/>
              <w:bottom w:val="single" w:sz="4" w:space="0" w:color="auto"/>
              <w:right w:val="single" w:sz="4" w:space="0" w:color="auto"/>
            </w:tcBorders>
            <w:shd w:val="clear" w:color="auto" w:fill="auto"/>
            <w:vAlign w:val="bottom"/>
            <w:hideMark/>
          </w:tcPr>
          <w:p w14:paraId="672ABE60" w14:textId="77777777" w:rsidR="009A30C5" w:rsidRDefault="00B506AA">
            <w:pPr>
              <w:rPr>
                <w:color w:val="000000"/>
                <w:sz w:val="16"/>
                <w:szCs w:val="16"/>
              </w:rPr>
            </w:pPr>
            <w:r>
              <w:rPr>
                <w:color w:val="000000"/>
                <w:sz w:val="16"/>
                <w:szCs w:val="16"/>
              </w:rPr>
              <w:t>5,27</w:t>
            </w:r>
          </w:p>
        </w:tc>
        <w:tc>
          <w:tcPr>
            <w:tcW w:w="854" w:type="dxa"/>
            <w:tcBorders>
              <w:top w:val="nil"/>
              <w:left w:val="nil"/>
              <w:bottom w:val="single" w:sz="4" w:space="0" w:color="auto"/>
              <w:right w:val="single" w:sz="4" w:space="0" w:color="auto"/>
            </w:tcBorders>
            <w:shd w:val="clear" w:color="auto" w:fill="auto"/>
            <w:vAlign w:val="bottom"/>
            <w:hideMark/>
          </w:tcPr>
          <w:p w14:paraId="6DD644BC" w14:textId="77777777" w:rsidR="009A30C5" w:rsidRDefault="00B506AA">
            <w:pPr>
              <w:rPr>
                <w:color w:val="000000"/>
                <w:sz w:val="16"/>
                <w:szCs w:val="16"/>
              </w:rPr>
            </w:pPr>
            <w:r>
              <w:rPr>
                <w:color w:val="000000"/>
                <w:sz w:val="16"/>
                <w:szCs w:val="16"/>
              </w:rPr>
              <w:t>2,28</w:t>
            </w:r>
          </w:p>
        </w:tc>
        <w:tc>
          <w:tcPr>
            <w:tcW w:w="855" w:type="dxa"/>
            <w:tcBorders>
              <w:top w:val="nil"/>
              <w:left w:val="nil"/>
              <w:bottom w:val="single" w:sz="4" w:space="0" w:color="auto"/>
              <w:right w:val="single" w:sz="4" w:space="0" w:color="auto"/>
            </w:tcBorders>
            <w:shd w:val="clear" w:color="auto" w:fill="auto"/>
            <w:vAlign w:val="bottom"/>
            <w:hideMark/>
          </w:tcPr>
          <w:p w14:paraId="5017D4A9" w14:textId="77777777" w:rsidR="009A30C5" w:rsidRDefault="00B506AA">
            <w:pPr>
              <w:rPr>
                <w:color w:val="000000"/>
                <w:sz w:val="16"/>
                <w:szCs w:val="16"/>
              </w:rPr>
            </w:pPr>
            <w:r>
              <w:rPr>
                <w:color w:val="000000"/>
                <w:sz w:val="16"/>
                <w:szCs w:val="16"/>
              </w:rPr>
              <w:t>2,61</w:t>
            </w:r>
          </w:p>
        </w:tc>
        <w:tc>
          <w:tcPr>
            <w:tcW w:w="741" w:type="dxa"/>
            <w:tcBorders>
              <w:top w:val="nil"/>
              <w:left w:val="nil"/>
              <w:bottom w:val="single" w:sz="4" w:space="0" w:color="auto"/>
              <w:right w:val="single" w:sz="4" w:space="0" w:color="auto"/>
            </w:tcBorders>
            <w:shd w:val="clear" w:color="auto" w:fill="auto"/>
            <w:vAlign w:val="bottom"/>
            <w:hideMark/>
          </w:tcPr>
          <w:p w14:paraId="3D4634AE" w14:textId="77777777" w:rsidR="009A30C5" w:rsidRDefault="00B506AA">
            <w:pPr>
              <w:rPr>
                <w:color w:val="000000"/>
                <w:sz w:val="16"/>
                <w:szCs w:val="16"/>
              </w:rPr>
            </w:pPr>
            <w:r>
              <w:rPr>
                <w:color w:val="000000"/>
                <w:sz w:val="16"/>
                <w:szCs w:val="16"/>
              </w:rPr>
              <w:t>0,81</w:t>
            </w:r>
          </w:p>
        </w:tc>
        <w:tc>
          <w:tcPr>
            <w:tcW w:w="968" w:type="dxa"/>
            <w:tcBorders>
              <w:top w:val="nil"/>
              <w:left w:val="nil"/>
              <w:bottom w:val="single" w:sz="4" w:space="0" w:color="auto"/>
              <w:right w:val="single" w:sz="4" w:space="0" w:color="auto"/>
            </w:tcBorders>
            <w:shd w:val="clear" w:color="auto" w:fill="auto"/>
            <w:vAlign w:val="bottom"/>
            <w:hideMark/>
          </w:tcPr>
          <w:p w14:paraId="495FD685" w14:textId="77777777" w:rsidR="009A30C5" w:rsidRDefault="00B506AA">
            <w:pPr>
              <w:rPr>
                <w:color w:val="000000"/>
                <w:sz w:val="16"/>
                <w:szCs w:val="16"/>
              </w:rPr>
            </w:pPr>
            <w:r>
              <w:rPr>
                <w:color w:val="000000"/>
                <w:sz w:val="16"/>
                <w:szCs w:val="16"/>
              </w:rPr>
              <w:t>2,39</w:t>
            </w:r>
          </w:p>
        </w:tc>
        <w:tc>
          <w:tcPr>
            <w:tcW w:w="854" w:type="dxa"/>
            <w:tcBorders>
              <w:top w:val="nil"/>
              <w:left w:val="nil"/>
              <w:bottom w:val="single" w:sz="4" w:space="0" w:color="auto"/>
              <w:right w:val="single" w:sz="4" w:space="0" w:color="auto"/>
            </w:tcBorders>
            <w:shd w:val="clear" w:color="auto" w:fill="auto"/>
            <w:vAlign w:val="bottom"/>
            <w:hideMark/>
          </w:tcPr>
          <w:p w14:paraId="7CB587F3"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hideMark/>
          </w:tcPr>
          <w:p w14:paraId="5B2D7B19" w14:textId="77777777" w:rsidR="009A30C5" w:rsidRDefault="00B506AA">
            <w:pPr>
              <w:rPr>
                <w:color w:val="000000"/>
                <w:sz w:val="16"/>
                <w:szCs w:val="16"/>
              </w:rPr>
            </w:pPr>
            <w:r>
              <w:rPr>
                <w:color w:val="000000"/>
                <w:sz w:val="16"/>
                <w:szCs w:val="16"/>
              </w:rPr>
              <w:t>5,63</w:t>
            </w:r>
          </w:p>
        </w:tc>
        <w:tc>
          <w:tcPr>
            <w:tcW w:w="1008" w:type="dxa"/>
            <w:tcBorders>
              <w:top w:val="nil"/>
              <w:left w:val="nil"/>
              <w:bottom w:val="single" w:sz="4" w:space="0" w:color="auto"/>
              <w:right w:val="single" w:sz="4" w:space="0" w:color="auto"/>
            </w:tcBorders>
            <w:shd w:val="clear" w:color="auto" w:fill="auto"/>
            <w:vAlign w:val="bottom"/>
            <w:hideMark/>
          </w:tcPr>
          <w:p w14:paraId="7AD857CD" w14:textId="77777777" w:rsidR="009A30C5" w:rsidRDefault="00B506AA">
            <w:pPr>
              <w:rPr>
                <w:color w:val="000000"/>
                <w:sz w:val="16"/>
                <w:szCs w:val="16"/>
              </w:rPr>
            </w:pPr>
            <w:r>
              <w:rPr>
                <w:color w:val="000000"/>
                <w:sz w:val="16"/>
                <w:szCs w:val="16"/>
              </w:rPr>
              <w:t>4,24</w:t>
            </w:r>
          </w:p>
        </w:tc>
        <w:tc>
          <w:tcPr>
            <w:tcW w:w="701" w:type="dxa"/>
            <w:tcBorders>
              <w:top w:val="nil"/>
              <w:left w:val="nil"/>
              <w:bottom w:val="single" w:sz="4" w:space="0" w:color="auto"/>
              <w:right w:val="single" w:sz="4" w:space="0" w:color="auto"/>
            </w:tcBorders>
            <w:shd w:val="clear" w:color="auto" w:fill="auto"/>
            <w:vAlign w:val="bottom"/>
            <w:hideMark/>
          </w:tcPr>
          <w:p w14:paraId="58AD5EFD" w14:textId="77777777" w:rsidR="009A30C5" w:rsidRDefault="00B506AA">
            <w:pPr>
              <w:rPr>
                <w:color w:val="000000"/>
                <w:sz w:val="16"/>
                <w:szCs w:val="16"/>
              </w:rPr>
            </w:pPr>
            <w:r>
              <w:rPr>
                <w:color w:val="000000"/>
                <w:sz w:val="16"/>
                <w:szCs w:val="16"/>
              </w:rPr>
              <w:t>4,38</w:t>
            </w:r>
          </w:p>
        </w:tc>
        <w:tc>
          <w:tcPr>
            <w:tcW w:w="717" w:type="dxa"/>
            <w:tcBorders>
              <w:top w:val="nil"/>
              <w:left w:val="nil"/>
              <w:bottom w:val="single" w:sz="4" w:space="0" w:color="auto"/>
              <w:right w:val="single" w:sz="4" w:space="0" w:color="auto"/>
            </w:tcBorders>
            <w:shd w:val="clear" w:color="auto" w:fill="auto"/>
            <w:vAlign w:val="bottom"/>
            <w:hideMark/>
          </w:tcPr>
          <w:p w14:paraId="0E21F225" w14:textId="77777777" w:rsidR="009A30C5" w:rsidRDefault="00B506AA">
            <w:pPr>
              <w:rPr>
                <w:color w:val="000000"/>
                <w:sz w:val="16"/>
                <w:szCs w:val="16"/>
              </w:rPr>
            </w:pPr>
            <w:r>
              <w:rPr>
                <w:color w:val="000000"/>
                <w:sz w:val="16"/>
                <w:szCs w:val="16"/>
              </w:rPr>
              <w:t>5,13</w:t>
            </w:r>
          </w:p>
        </w:tc>
        <w:tc>
          <w:tcPr>
            <w:tcW w:w="992" w:type="dxa"/>
            <w:tcBorders>
              <w:top w:val="nil"/>
              <w:left w:val="nil"/>
              <w:bottom w:val="single" w:sz="4" w:space="0" w:color="auto"/>
              <w:right w:val="single" w:sz="4" w:space="0" w:color="auto"/>
            </w:tcBorders>
            <w:shd w:val="clear" w:color="auto" w:fill="auto"/>
            <w:vAlign w:val="bottom"/>
            <w:hideMark/>
          </w:tcPr>
          <w:p w14:paraId="47532DF0" w14:textId="77777777" w:rsidR="009A30C5" w:rsidRDefault="00B506AA">
            <w:pPr>
              <w:rPr>
                <w:color w:val="000000"/>
                <w:sz w:val="16"/>
                <w:szCs w:val="16"/>
              </w:rPr>
            </w:pPr>
            <w:r>
              <w:rPr>
                <w:color w:val="000000"/>
                <w:sz w:val="16"/>
                <w:szCs w:val="16"/>
              </w:rPr>
              <w:t>5,46</w:t>
            </w:r>
          </w:p>
        </w:tc>
      </w:tr>
      <w:tr w:rsidR="009A30C5" w14:paraId="0E29CC0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17E310"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D6E9DC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7A7A147" w14:textId="77777777" w:rsidR="009A30C5" w:rsidRDefault="00B506AA">
            <w:pPr>
              <w:rPr>
                <w:color w:val="000000"/>
                <w:sz w:val="16"/>
                <w:szCs w:val="16"/>
              </w:rPr>
            </w:pPr>
            <w:r>
              <w:rPr>
                <w:color w:val="000000"/>
                <w:sz w:val="16"/>
                <w:szCs w:val="16"/>
              </w:rPr>
              <w:t>3,40</w:t>
            </w:r>
          </w:p>
        </w:tc>
        <w:tc>
          <w:tcPr>
            <w:tcW w:w="855" w:type="dxa"/>
            <w:tcBorders>
              <w:top w:val="nil"/>
              <w:left w:val="nil"/>
              <w:bottom w:val="single" w:sz="4" w:space="0" w:color="auto"/>
              <w:right w:val="single" w:sz="4" w:space="0" w:color="auto"/>
            </w:tcBorders>
            <w:shd w:val="clear" w:color="auto" w:fill="auto"/>
            <w:vAlign w:val="bottom"/>
            <w:hideMark/>
          </w:tcPr>
          <w:p w14:paraId="64E2ED4B" w14:textId="77777777" w:rsidR="009A30C5" w:rsidRDefault="00B506AA">
            <w:pPr>
              <w:rPr>
                <w:color w:val="000000"/>
                <w:sz w:val="16"/>
                <w:szCs w:val="16"/>
              </w:rPr>
            </w:pPr>
            <w:r>
              <w:rPr>
                <w:color w:val="000000"/>
                <w:sz w:val="16"/>
                <w:szCs w:val="16"/>
              </w:rPr>
              <w:t>7,89</w:t>
            </w:r>
          </w:p>
        </w:tc>
        <w:tc>
          <w:tcPr>
            <w:tcW w:w="854" w:type="dxa"/>
            <w:tcBorders>
              <w:top w:val="nil"/>
              <w:left w:val="nil"/>
              <w:bottom w:val="single" w:sz="4" w:space="0" w:color="auto"/>
              <w:right w:val="single" w:sz="4" w:space="0" w:color="auto"/>
            </w:tcBorders>
            <w:shd w:val="clear" w:color="auto" w:fill="auto"/>
            <w:vAlign w:val="bottom"/>
            <w:hideMark/>
          </w:tcPr>
          <w:p w14:paraId="70B6418A" w14:textId="77777777" w:rsidR="009A30C5" w:rsidRDefault="00B506AA">
            <w:pPr>
              <w:rPr>
                <w:color w:val="000000"/>
                <w:sz w:val="16"/>
                <w:szCs w:val="16"/>
              </w:rPr>
            </w:pPr>
            <w:r>
              <w:rPr>
                <w:color w:val="000000"/>
                <w:sz w:val="16"/>
                <w:szCs w:val="16"/>
              </w:rPr>
              <w:t>4,90</w:t>
            </w:r>
          </w:p>
        </w:tc>
        <w:tc>
          <w:tcPr>
            <w:tcW w:w="855" w:type="dxa"/>
            <w:tcBorders>
              <w:top w:val="nil"/>
              <w:left w:val="nil"/>
              <w:bottom w:val="single" w:sz="4" w:space="0" w:color="auto"/>
              <w:right w:val="single" w:sz="4" w:space="0" w:color="auto"/>
            </w:tcBorders>
            <w:shd w:val="clear" w:color="auto" w:fill="auto"/>
            <w:vAlign w:val="bottom"/>
            <w:hideMark/>
          </w:tcPr>
          <w:p w14:paraId="1AFD4F89" w14:textId="77777777" w:rsidR="009A30C5" w:rsidRDefault="00B506AA">
            <w:pPr>
              <w:rPr>
                <w:color w:val="000000"/>
                <w:sz w:val="16"/>
                <w:szCs w:val="16"/>
              </w:rPr>
            </w:pPr>
            <w:r>
              <w:rPr>
                <w:color w:val="000000"/>
                <w:sz w:val="16"/>
                <w:szCs w:val="16"/>
              </w:rPr>
              <w:t>5,24</w:t>
            </w:r>
          </w:p>
        </w:tc>
        <w:tc>
          <w:tcPr>
            <w:tcW w:w="741" w:type="dxa"/>
            <w:tcBorders>
              <w:top w:val="nil"/>
              <w:left w:val="nil"/>
              <w:bottom w:val="single" w:sz="4" w:space="0" w:color="auto"/>
              <w:right w:val="single" w:sz="4" w:space="0" w:color="auto"/>
            </w:tcBorders>
            <w:shd w:val="clear" w:color="auto" w:fill="auto"/>
            <w:vAlign w:val="bottom"/>
            <w:hideMark/>
          </w:tcPr>
          <w:p w14:paraId="02E0ECC0" w14:textId="77777777" w:rsidR="009A30C5" w:rsidRDefault="00B506AA">
            <w:pPr>
              <w:rPr>
                <w:color w:val="000000"/>
                <w:sz w:val="16"/>
                <w:szCs w:val="16"/>
              </w:rPr>
            </w:pPr>
            <w:r>
              <w:rPr>
                <w:color w:val="000000"/>
                <w:sz w:val="16"/>
                <w:szCs w:val="16"/>
              </w:rPr>
              <w:t>3,44</w:t>
            </w:r>
          </w:p>
        </w:tc>
        <w:tc>
          <w:tcPr>
            <w:tcW w:w="968" w:type="dxa"/>
            <w:tcBorders>
              <w:top w:val="nil"/>
              <w:left w:val="nil"/>
              <w:bottom w:val="single" w:sz="4" w:space="0" w:color="auto"/>
              <w:right w:val="single" w:sz="4" w:space="0" w:color="auto"/>
            </w:tcBorders>
            <w:shd w:val="clear" w:color="auto" w:fill="auto"/>
            <w:vAlign w:val="bottom"/>
            <w:hideMark/>
          </w:tcPr>
          <w:p w14:paraId="09E73B26" w14:textId="77777777" w:rsidR="009A30C5" w:rsidRDefault="00B506AA">
            <w:pPr>
              <w:rPr>
                <w:color w:val="000000"/>
                <w:sz w:val="16"/>
                <w:szCs w:val="16"/>
              </w:rPr>
            </w:pPr>
            <w:r>
              <w:rPr>
                <w:color w:val="000000"/>
                <w:sz w:val="16"/>
                <w:szCs w:val="16"/>
              </w:rPr>
              <w:t>5,02</w:t>
            </w:r>
          </w:p>
        </w:tc>
        <w:tc>
          <w:tcPr>
            <w:tcW w:w="854" w:type="dxa"/>
            <w:tcBorders>
              <w:top w:val="nil"/>
              <w:left w:val="nil"/>
              <w:bottom w:val="single" w:sz="4" w:space="0" w:color="auto"/>
              <w:right w:val="single" w:sz="4" w:space="0" w:color="auto"/>
            </w:tcBorders>
            <w:shd w:val="clear" w:color="auto" w:fill="auto"/>
            <w:vAlign w:val="bottom"/>
            <w:hideMark/>
          </w:tcPr>
          <w:p w14:paraId="06D4D988" w14:textId="77777777" w:rsidR="009A30C5" w:rsidRDefault="00B506AA">
            <w:pPr>
              <w:rPr>
                <w:color w:val="000000"/>
                <w:sz w:val="16"/>
                <w:szCs w:val="16"/>
              </w:rPr>
            </w:pPr>
            <w:r>
              <w:rPr>
                <w:color w:val="000000"/>
                <w:sz w:val="16"/>
                <w:szCs w:val="16"/>
              </w:rPr>
              <w:t>5,28</w:t>
            </w:r>
          </w:p>
        </w:tc>
        <w:tc>
          <w:tcPr>
            <w:tcW w:w="855" w:type="dxa"/>
            <w:tcBorders>
              <w:top w:val="nil"/>
              <w:left w:val="nil"/>
              <w:bottom w:val="single" w:sz="4" w:space="0" w:color="auto"/>
              <w:right w:val="single" w:sz="4" w:space="0" w:color="auto"/>
            </w:tcBorders>
            <w:shd w:val="clear" w:color="auto" w:fill="auto"/>
            <w:vAlign w:val="bottom"/>
            <w:hideMark/>
          </w:tcPr>
          <w:p w14:paraId="2EA9EDC5" w14:textId="77777777" w:rsidR="009A30C5" w:rsidRDefault="00B506AA">
            <w:pPr>
              <w:rPr>
                <w:color w:val="000000"/>
                <w:sz w:val="16"/>
                <w:szCs w:val="16"/>
              </w:rPr>
            </w:pPr>
            <w:r>
              <w:rPr>
                <w:color w:val="000000"/>
                <w:sz w:val="16"/>
                <w:szCs w:val="16"/>
              </w:rPr>
              <w:t>7,93</w:t>
            </w:r>
          </w:p>
        </w:tc>
        <w:tc>
          <w:tcPr>
            <w:tcW w:w="1008" w:type="dxa"/>
            <w:tcBorders>
              <w:top w:val="nil"/>
              <w:left w:val="nil"/>
              <w:bottom w:val="single" w:sz="4" w:space="0" w:color="auto"/>
              <w:right w:val="single" w:sz="4" w:space="0" w:color="auto"/>
            </w:tcBorders>
            <w:shd w:val="clear" w:color="auto" w:fill="auto"/>
            <w:vAlign w:val="bottom"/>
            <w:hideMark/>
          </w:tcPr>
          <w:p w14:paraId="48137211" w14:textId="77777777" w:rsidR="009A30C5" w:rsidRDefault="00B506AA">
            <w:pPr>
              <w:rPr>
                <w:color w:val="000000"/>
                <w:sz w:val="16"/>
                <w:szCs w:val="16"/>
              </w:rPr>
            </w:pPr>
            <w:r>
              <w:rPr>
                <w:color w:val="000000"/>
                <w:sz w:val="16"/>
                <w:szCs w:val="16"/>
              </w:rPr>
              <w:t>6,54</w:t>
            </w:r>
          </w:p>
        </w:tc>
        <w:tc>
          <w:tcPr>
            <w:tcW w:w="701" w:type="dxa"/>
            <w:tcBorders>
              <w:top w:val="nil"/>
              <w:left w:val="nil"/>
              <w:bottom w:val="single" w:sz="4" w:space="0" w:color="auto"/>
              <w:right w:val="single" w:sz="4" w:space="0" w:color="auto"/>
            </w:tcBorders>
            <w:shd w:val="clear" w:color="auto" w:fill="auto"/>
            <w:vAlign w:val="bottom"/>
            <w:hideMark/>
          </w:tcPr>
          <w:p w14:paraId="2D0BBE68" w14:textId="77777777" w:rsidR="009A30C5" w:rsidRDefault="00B506AA">
            <w:pPr>
              <w:rPr>
                <w:color w:val="000000"/>
                <w:sz w:val="16"/>
                <w:szCs w:val="16"/>
              </w:rPr>
            </w:pPr>
            <w:r>
              <w:rPr>
                <w:color w:val="000000"/>
                <w:sz w:val="16"/>
                <w:szCs w:val="16"/>
              </w:rPr>
              <w:t>6,68</w:t>
            </w:r>
          </w:p>
        </w:tc>
        <w:tc>
          <w:tcPr>
            <w:tcW w:w="717" w:type="dxa"/>
            <w:tcBorders>
              <w:top w:val="nil"/>
              <w:left w:val="nil"/>
              <w:bottom w:val="single" w:sz="4" w:space="0" w:color="auto"/>
              <w:right w:val="single" w:sz="4" w:space="0" w:color="auto"/>
            </w:tcBorders>
            <w:shd w:val="clear" w:color="auto" w:fill="auto"/>
            <w:vAlign w:val="bottom"/>
            <w:hideMark/>
          </w:tcPr>
          <w:p w14:paraId="36947984" w14:textId="77777777" w:rsidR="009A30C5" w:rsidRDefault="00B506AA">
            <w:pPr>
              <w:rPr>
                <w:color w:val="000000"/>
                <w:sz w:val="16"/>
                <w:szCs w:val="16"/>
              </w:rPr>
            </w:pPr>
            <w:r>
              <w:rPr>
                <w:color w:val="000000"/>
                <w:sz w:val="16"/>
                <w:szCs w:val="16"/>
              </w:rPr>
              <w:t>7,43</w:t>
            </w:r>
          </w:p>
        </w:tc>
        <w:tc>
          <w:tcPr>
            <w:tcW w:w="992" w:type="dxa"/>
            <w:tcBorders>
              <w:top w:val="nil"/>
              <w:left w:val="nil"/>
              <w:bottom w:val="single" w:sz="4" w:space="0" w:color="auto"/>
              <w:right w:val="single" w:sz="4" w:space="0" w:color="auto"/>
            </w:tcBorders>
            <w:shd w:val="clear" w:color="auto" w:fill="auto"/>
            <w:vAlign w:val="bottom"/>
            <w:hideMark/>
          </w:tcPr>
          <w:p w14:paraId="79069FB5" w14:textId="77777777" w:rsidR="009A30C5" w:rsidRDefault="00B506AA">
            <w:pPr>
              <w:rPr>
                <w:color w:val="000000"/>
                <w:sz w:val="16"/>
                <w:szCs w:val="16"/>
              </w:rPr>
            </w:pPr>
            <w:r>
              <w:rPr>
                <w:color w:val="000000"/>
                <w:sz w:val="16"/>
                <w:szCs w:val="16"/>
              </w:rPr>
              <w:t>7,76</w:t>
            </w:r>
          </w:p>
        </w:tc>
      </w:tr>
      <w:tr w:rsidR="009A30C5" w14:paraId="29030A7B"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74850A52"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2EE9ED9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5F4B9E3A" w14:textId="77777777" w:rsidR="009A30C5" w:rsidRDefault="00B506AA">
            <w:pPr>
              <w:rPr>
                <w:color w:val="000000"/>
                <w:sz w:val="16"/>
                <w:szCs w:val="16"/>
              </w:rPr>
            </w:pPr>
            <w:r>
              <w:rPr>
                <w:color w:val="000000"/>
                <w:sz w:val="16"/>
                <w:szCs w:val="16"/>
              </w:rPr>
              <w:t>0,58</w:t>
            </w:r>
          </w:p>
        </w:tc>
        <w:tc>
          <w:tcPr>
            <w:tcW w:w="855" w:type="dxa"/>
            <w:tcBorders>
              <w:top w:val="nil"/>
              <w:left w:val="nil"/>
              <w:bottom w:val="single" w:sz="4" w:space="0" w:color="auto"/>
              <w:right w:val="single" w:sz="4" w:space="0" w:color="auto"/>
            </w:tcBorders>
            <w:shd w:val="clear" w:color="auto" w:fill="auto"/>
            <w:vAlign w:val="bottom"/>
            <w:hideMark/>
          </w:tcPr>
          <w:p w14:paraId="73020D01" w14:textId="77777777" w:rsidR="009A30C5" w:rsidRDefault="00B506AA">
            <w:pPr>
              <w:rPr>
                <w:color w:val="000000"/>
                <w:sz w:val="16"/>
                <w:szCs w:val="16"/>
              </w:rPr>
            </w:pPr>
            <w:r>
              <w:rPr>
                <w:color w:val="000000"/>
                <w:sz w:val="16"/>
                <w:szCs w:val="16"/>
              </w:rPr>
              <w:t>1,35</w:t>
            </w:r>
          </w:p>
        </w:tc>
        <w:tc>
          <w:tcPr>
            <w:tcW w:w="854" w:type="dxa"/>
            <w:tcBorders>
              <w:top w:val="nil"/>
              <w:left w:val="nil"/>
              <w:bottom w:val="single" w:sz="4" w:space="0" w:color="auto"/>
              <w:right w:val="single" w:sz="4" w:space="0" w:color="auto"/>
            </w:tcBorders>
            <w:shd w:val="clear" w:color="auto" w:fill="auto"/>
            <w:vAlign w:val="bottom"/>
            <w:hideMark/>
          </w:tcPr>
          <w:p w14:paraId="30B9DBD2" w14:textId="77777777" w:rsidR="009A30C5" w:rsidRDefault="00B506AA">
            <w:pPr>
              <w:rPr>
                <w:color w:val="000000"/>
                <w:sz w:val="16"/>
                <w:szCs w:val="16"/>
              </w:rPr>
            </w:pPr>
            <w:r>
              <w:rPr>
                <w:color w:val="000000"/>
                <w:sz w:val="16"/>
                <w:szCs w:val="16"/>
              </w:rPr>
              <w:t>0,84</w:t>
            </w:r>
          </w:p>
        </w:tc>
        <w:tc>
          <w:tcPr>
            <w:tcW w:w="855" w:type="dxa"/>
            <w:tcBorders>
              <w:top w:val="nil"/>
              <w:left w:val="nil"/>
              <w:bottom w:val="single" w:sz="4" w:space="0" w:color="auto"/>
              <w:right w:val="single" w:sz="4" w:space="0" w:color="auto"/>
            </w:tcBorders>
            <w:shd w:val="clear" w:color="auto" w:fill="auto"/>
            <w:vAlign w:val="bottom"/>
            <w:hideMark/>
          </w:tcPr>
          <w:p w14:paraId="6532D5E3" w14:textId="77777777" w:rsidR="009A30C5" w:rsidRDefault="00B506AA">
            <w:pPr>
              <w:rPr>
                <w:color w:val="000000"/>
                <w:sz w:val="16"/>
                <w:szCs w:val="16"/>
              </w:rPr>
            </w:pPr>
            <w:r>
              <w:rPr>
                <w:color w:val="000000"/>
                <w:sz w:val="16"/>
                <w:szCs w:val="16"/>
              </w:rPr>
              <w:t>0,90</w:t>
            </w:r>
          </w:p>
        </w:tc>
        <w:tc>
          <w:tcPr>
            <w:tcW w:w="741" w:type="dxa"/>
            <w:tcBorders>
              <w:top w:val="nil"/>
              <w:left w:val="nil"/>
              <w:bottom w:val="single" w:sz="4" w:space="0" w:color="auto"/>
              <w:right w:val="single" w:sz="4" w:space="0" w:color="auto"/>
            </w:tcBorders>
            <w:shd w:val="clear" w:color="auto" w:fill="auto"/>
            <w:vAlign w:val="bottom"/>
            <w:hideMark/>
          </w:tcPr>
          <w:p w14:paraId="6A44540F" w14:textId="77777777" w:rsidR="009A30C5" w:rsidRDefault="00B506AA">
            <w:pPr>
              <w:rPr>
                <w:color w:val="000000"/>
                <w:sz w:val="16"/>
                <w:szCs w:val="16"/>
              </w:rPr>
            </w:pPr>
            <w:r>
              <w:rPr>
                <w:color w:val="000000"/>
                <w:sz w:val="16"/>
                <w:szCs w:val="16"/>
              </w:rPr>
              <w:t>0,58</w:t>
            </w:r>
          </w:p>
        </w:tc>
        <w:tc>
          <w:tcPr>
            <w:tcW w:w="968" w:type="dxa"/>
            <w:tcBorders>
              <w:top w:val="nil"/>
              <w:left w:val="nil"/>
              <w:bottom w:val="single" w:sz="4" w:space="0" w:color="auto"/>
              <w:right w:val="single" w:sz="4" w:space="0" w:color="auto"/>
            </w:tcBorders>
            <w:shd w:val="clear" w:color="auto" w:fill="auto"/>
            <w:vAlign w:val="bottom"/>
            <w:hideMark/>
          </w:tcPr>
          <w:p w14:paraId="5A59A12F" w14:textId="77777777" w:rsidR="009A30C5" w:rsidRDefault="00B506AA">
            <w:pPr>
              <w:rPr>
                <w:color w:val="000000"/>
                <w:sz w:val="16"/>
                <w:szCs w:val="16"/>
              </w:rPr>
            </w:pPr>
            <w:r>
              <w:rPr>
                <w:color w:val="000000"/>
                <w:sz w:val="16"/>
                <w:szCs w:val="16"/>
              </w:rPr>
              <w:t>0,86</w:t>
            </w:r>
          </w:p>
        </w:tc>
        <w:tc>
          <w:tcPr>
            <w:tcW w:w="854" w:type="dxa"/>
            <w:tcBorders>
              <w:top w:val="nil"/>
              <w:left w:val="nil"/>
              <w:bottom w:val="single" w:sz="4" w:space="0" w:color="auto"/>
              <w:right w:val="single" w:sz="4" w:space="0" w:color="auto"/>
            </w:tcBorders>
            <w:shd w:val="clear" w:color="auto" w:fill="auto"/>
            <w:vAlign w:val="bottom"/>
            <w:hideMark/>
          </w:tcPr>
          <w:p w14:paraId="3B896AD5" w14:textId="77777777" w:rsidR="009A30C5" w:rsidRDefault="00B506AA">
            <w:pPr>
              <w:rPr>
                <w:color w:val="000000"/>
                <w:sz w:val="16"/>
                <w:szCs w:val="16"/>
              </w:rPr>
            </w:pPr>
            <w:r>
              <w:rPr>
                <w:color w:val="000000"/>
                <w:sz w:val="16"/>
                <w:szCs w:val="16"/>
              </w:rPr>
              <w:t>0,90</w:t>
            </w:r>
          </w:p>
        </w:tc>
        <w:tc>
          <w:tcPr>
            <w:tcW w:w="855" w:type="dxa"/>
            <w:tcBorders>
              <w:top w:val="nil"/>
              <w:left w:val="nil"/>
              <w:bottom w:val="single" w:sz="4" w:space="0" w:color="auto"/>
              <w:right w:val="single" w:sz="4" w:space="0" w:color="auto"/>
            </w:tcBorders>
            <w:shd w:val="clear" w:color="auto" w:fill="auto"/>
            <w:vAlign w:val="bottom"/>
            <w:hideMark/>
          </w:tcPr>
          <w:p w14:paraId="21D4304B" w14:textId="77777777" w:rsidR="009A30C5" w:rsidRDefault="00B506AA">
            <w:pPr>
              <w:rPr>
                <w:color w:val="000000"/>
                <w:sz w:val="16"/>
                <w:szCs w:val="16"/>
              </w:rPr>
            </w:pPr>
            <w:r>
              <w:rPr>
                <w:color w:val="000000"/>
                <w:sz w:val="16"/>
                <w:szCs w:val="16"/>
              </w:rPr>
              <w:t>1,36</w:t>
            </w:r>
          </w:p>
        </w:tc>
        <w:tc>
          <w:tcPr>
            <w:tcW w:w="1008" w:type="dxa"/>
            <w:tcBorders>
              <w:top w:val="nil"/>
              <w:left w:val="nil"/>
              <w:bottom w:val="single" w:sz="4" w:space="0" w:color="auto"/>
              <w:right w:val="single" w:sz="4" w:space="0" w:color="auto"/>
            </w:tcBorders>
            <w:shd w:val="clear" w:color="auto" w:fill="auto"/>
            <w:vAlign w:val="bottom"/>
            <w:hideMark/>
          </w:tcPr>
          <w:p w14:paraId="644D6896" w14:textId="77777777" w:rsidR="009A30C5" w:rsidRDefault="00B506AA">
            <w:pPr>
              <w:rPr>
                <w:color w:val="000000"/>
                <w:sz w:val="16"/>
                <w:szCs w:val="16"/>
              </w:rPr>
            </w:pPr>
            <w:r>
              <w:rPr>
                <w:color w:val="000000"/>
                <w:sz w:val="16"/>
                <w:szCs w:val="16"/>
              </w:rPr>
              <w:t>1,12</w:t>
            </w:r>
          </w:p>
        </w:tc>
        <w:tc>
          <w:tcPr>
            <w:tcW w:w="701" w:type="dxa"/>
            <w:tcBorders>
              <w:top w:val="nil"/>
              <w:left w:val="nil"/>
              <w:bottom w:val="single" w:sz="4" w:space="0" w:color="auto"/>
              <w:right w:val="single" w:sz="4" w:space="0" w:color="auto"/>
            </w:tcBorders>
            <w:shd w:val="clear" w:color="auto" w:fill="auto"/>
            <w:vAlign w:val="bottom"/>
            <w:hideMark/>
          </w:tcPr>
          <w:p w14:paraId="08B23D4E" w14:textId="77777777" w:rsidR="009A30C5" w:rsidRDefault="00B506AA">
            <w:pPr>
              <w:rPr>
                <w:color w:val="000000"/>
                <w:sz w:val="16"/>
                <w:szCs w:val="16"/>
              </w:rPr>
            </w:pPr>
            <w:r>
              <w:rPr>
                <w:color w:val="000000"/>
                <w:sz w:val="16"/>
                <w:szCs w:val="16"/>
              </w:rPr>
              <w:t>1,14</w:t>
            </w:r>
          </w:p>
        </w:tc>
        <w:tc>
          <w:tcPr>
            <w:tcW w:w="717" w:type="dxa"/>
            <w:tcBorders>
              <w:top w:val="nil"/>
              <w:left w:val="nil"/>
              <w:bottom w:val="single" w:sz="4" w:space="0" w:color="auto"/>
              <w:right w:val="single" w:sz="4" w:space="0" w:color="auto"/>
            </w:tcBorders>
            <w:shd w:val="clear" w:color="auto" w:fill="auto"/>
            <w:vAlign w:val="bottom"/>
            <w:hideMark/>
          </w:tcPr>
          <w:p w14:paraId="38E681A6" w14:textId="77777777" w:rsidR="009A30C5" w:rsidRDefault="00B506AA">
            <w:pPr>
              <w:rPr>
                <w:color w:val="000000"/>
                <w:sz w:val="16"/>
                <w:szCs w:val="16"/>
              </w:rPr>
            </w:pPr>
            <w:r>
              <w:rPr>
                <w:color w:val="000000"/>
                <w:sz w:val="16"/>
                <w:szCs w:val="16"/>
              </w:rPr>
              <w:t>1,27</w:t>
            </w:r>
          </w:p>
        </w:tc>
        <w:tc>
          <w:tcPr>
            <w:tcW w:w="992" w:type="dxa"/>
            <w:tcBorders>
              <w:top w:val="nil"/>
              <w:left w:val="nil"/>
              <w:bottom w:val="single" w:sz="4" w:space="0" w:color="auto"/>
              <w:right w:val="single" w:sz="4" w:space="0" w:color="auto"/>
            </w:tcBorders>
            <w:shd w:val="clear" w:color="auto" w:fill="auto"/>
            <w:vAlign w:val="bottom"/>
            <w:hideMark/>
          </w:tcPr>
          <w:p w14:paraId="7E088C80" w14:textId="77777777" w:rsidR="009A30C5" w:rsidRDefault="00B506AA">
            <w:pPr>
              <w:rPr>
                <w:color w:val="000000"/>
                <w:sz w:val="16"/>
                <w:szCs w:val="16"/>
              </w:rPr>
            </w:pPr>
            <w:r>
              <w:rPr>
                <w:color w:val="000000"/>
                <w:sz w:val="16"/>
                <w:szCs w:val="16"/>
              </w:rPr>
              <w:t>1,33</w:t>
            </w:r>
          </w:p>
        </w:tc>
      </w:tr>
      <w:tr w:rsidR="009A30C5" w14:paraId="3FA6070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B5CD73"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7D979A87"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3C1020A8"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hideMark/>
          </w:tcPr>
          <w:p w14:paraId="51C1B15C" w14:textId="77777777" w:rsidR="009A30C5" w:rsidRDefault="00B506AA">
            <w:pPr>
              <w:rPr>
                <w:color w:val="000000"/>
                <w:sz w:val="16"/>
                <w:szCs w:val="16"/>
              </w:rPr>
            </w:pPr>
            <w:r>
              <w:rPr>
                <w:color w:val="000000"/>
                <w:sz w:val="16"/>
                <w:szCs w:val="16"/>
              </w:rPr>
              <w:t>5,72</w:t>
            </w:r>
          </w:p>
        </w:tc>
        <w:tc>
          <w:tcPr>
            <w:tcW w:w="854" w:type="dxa"/>
            <w:tcBorders>
              <w:top w:val="nil"/>
              <w:left w:val="nil"/>
              <w:bottom w:val="single" w:sz="4" w:space="0" w:color="auto"/>
              <w:right w:val="single" w:sz="4" w:space="0" w:color="auto"/>
            </w:tcBorders>
            <w:shd w:val="clear" w:color="auto" w:fill="auto"/>
            <w:vAlign w:val="bottom"/>
            <w:hideMark/>
          </w:tcPr>
          <w:p w14:paraId="0EBDF895"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hideMark/>
          </w:tcPr>
          <w:p w14:paraId="28F61DA9" w14:textId="77777777" w:rsidR="009A30C5" w:rsidRDefault="00B506AA">
            <w:pPr>
              <w:rPr>
                <w:color w:val="000000"/>
                <w:sz w:val="16"/>
                <w:szCs w:val="16"/>
              </w:rPr>
            </w:pPr>
            <w:r>
              <w:rPr>
                <w:color w:val="000000"/>
                <w:sz w:val="16"/>
                <w:szCs w:val="16"/>
              </w:rPr>
              <w:t>3,84</w:t>
            </w:r>
          </w:p>
        </w:tc>
        <w:tc>
          <w:tcPr>
            <w:tcW w:w="741" w:type="dxa"/>
            <w:tcBorders>
              <w:top w:val="nil"/>
              <w:left w:val="nil"/>
              <w:bottom w:val="single" w:sz="4" w:space="0" w:color="auto"/>
              <w:right w:val="single" w:sz="4" w:space="0" w:color="auto"/>
            </w:tcBorders>
            <w:shd w:val="clear" w:color="auto" w:fill="auto"/>
            <w:vAlign w:val="bottom"/>
            <w:hideMark/>
          </w:tcPr>
          <w:p w14:paraId="04DC9259" w14:textId="77777777" w:rsidR="009A30C5" w:rsidRDefault="00B506AA">
            <w:pPr>
              <w:rPr>
                <w:color w:val="000000"/>
                <w:sz w:val="16"/>
                <w:szCs w:val="16"/>
              </w:rPr>
            </w:pPr>
            <w:r>
              <w:rPr>
                <w:color w:val="000000"/>
                <w:sz w:val="16"/>
                <w:szCs w:val="16"/>
              </w:rPr>
              <w:t>2,56</w:t>
            </w:r>
          </w:p>
        </w:tc>
        <w:tc>
          <w:tcPr>
            <w:tcW w:w="968" w:type="dxa"/>
            <w:tcBorders>
              <w:top w:val="nil"/>
              <w:left w:val="nil"/>
              <w:bottom w:val="single" w:sz="4" w:space="0" w:color="auto"/>
              <w:right w:val="single" w:sz="4" w:space="0" w:color="auto"/>
            </w:tcBorders>
            <w:shd w:val="clear" w:color="auto" w:fill="auto"/>
            <w:vAlign w:val="bottom"/>
            <w:hideMark/>
          </w:tcPr>
          <w:p w14:paraId="1CE70B6B"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hideMark/>
          </w:tcPr>
          <w:p w14:paraId="66ADCC5B"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hideMark/>
          </w:tcPr>
          <w:p w14:paraId="348599A6" w14:textId="77777777" w:rsidR="009A30C5" w:rsidRDefault="00B506AA">
            <w:pPr>
              <w:rPr>
                <w:color w:val="000000"/>
                <w:sz w:val="16"/>
                <w:szCs w:val="16"/>
              </w:rPr>
            </w:pPr>
            <w:r>
              <w:rPr>
                <w:color w:val="000000"/>
                <w:sz w:val="16"/>
                <w:szCs w:val="16"/>
              </w:rPr>
              <w:t>5,95</w:t>
            </w:r>
          </w:p>
        </w:tc>
        <w:tc>
          <w:tcPr>
            <w:tcW w:w="1008" w:type="dxa"/>
            <w:tcBorders>
              <w:top w:val="nil"/>
              <w:left w:val="nil"/>
              <w:bottom w:val="single" w:sz="4" w:space="0" w:color="auto"/>
              <w:right w:val="single" w:sz="4" w:space="0" w:color="auto"/>
            </w:tcBorders>
            <w:shd w:val="clear" w:color="auto" w:fill="auto"/>
            <w:vAlign w:val="bottom"/>
            <w:hideMark/>
          </w:tcPr>
          <w:p w14:paraId="04643FF0" w14:textId="77777777" w:rsidR="009A30C5" w:rsidRDefault="00B506AA">
            <w:pPr>
              <w:rPr>
                <w:color w:val="000000"/>
                <w:sz w:val="16"/>
                <w:szCs w:val="16"/>
              </w:rPr>
            </w:pPr>
            <w:r>
              <w:rPr>
                <w:color w:val="000000"/>
                <w:sz w:val="16"/>
                <w:szCs w:val="16"/>
              </w:rPr>
              <w:t>4,96</w:t>
            </w:r>
          </w:p>
        </w:tc>
        <w:tc>
          <w:tcPr>
            <w:tcW w:w="701" w:type="dxa"/>
            <w:tcBorders>
              <w:top w:val="nil"/>
              <w:left w:val="nil"/>
              <w:bottom w:val="single" w:sz="4" w:space="0" w:color="auto"/>
              <w:right w:val="single" w:sz="4" w:space="0" w:color="auto"/>
            </w:tcBorders>
            <w:shd w:val="clear" w:color="auto" w:fill="auto"/>
            <w:vAlign w:val="bottom"/>
            <w:hideMark/>
          </w:tcPr>
          <w:p w14:paraId="14F58A5F" w14:textId="77777777" w:rsidR="009A30C5" w:rsidRDefault="00B506AA">
            <w:pPr>
              <w:rPr>
                <w:color w:val="000000"/>
                <w:sz w:val="16"/>
                <w:szCs w:val="16"/>
              </w:rPr>
            </w:pPr>
            <w:r>
              <w:rPr>
                <w:color w:val="000000"/>
                <w:sz w:val="16"/>
                <w:szCs w:val="16"/>
              </w:rPr>
              <w:t>5,06</w:t>
            </w:r>
          </w:p>
        </w:tc>
        <w:tc>
          <w:tcPr>
            <w:tcW w:w="717" w:type="dxa"/>
            <w:tcBorders>
              <w:top w:val="nil"/>
              <w:left w:val="nil"/>
              <w:bottom w:val="single" w:sz="4" w:space="0" w:color="auto"/>
              <w:right w:val="single" w:sz="4" w:space="0" w:color="auto"/>
            </w:tcBorders>
            <w:shd w:val="clear" w:color="auto" w:fill="auto"/>
            <w:vAlign w:val="bottom"/>
            <w:hideMark/>
          </w:tcPr>
          <w:p w14:paraId="2ACA0A1F" w14:textId="77777777" w:rsidR="009A30C5" w:rsidRDefault="00B506AA">
            <w:pPr>
              <w:rPr>
                <w:color w:val="000000"/>
                <w:sz w:val="16"/>
                <w:szCs w:val="16"/>
              </w:rPr>
            </w:pPr>
            <w:r>
              <w:rPr>
                <w:color w:val="000000"/>
                <w:sz w:val="16"/>
                <w:szCs w:val="16"/>
              </w:rPr>
              <w:t>5,59</w:t>
            </w:r>
          </w:p>
        </w:tc>
        <w:tc>
          <w:tcPr>
            <w:tcW w:w="992" w:type="dxa"/>
            <w:tcBorders>
              <w:top w:val="nil"/>
              <w:left w:val="nil"/>
              <w:bottom w:val="single" w:sz="4" w:space="0" w:color="auto"/>
              <w:right w:val="single" w:sz="4" w:space="0" w:color="auto"/>
            </w:tcBorders>
            <w:shd w:val="clear" w:color="auto" w:fill="auto"/>
            <w:vAlign w:val="bottom"/>
            <w:hideMark/>
          </w:tcPr>
          <w:p w14:paraId="23F3162A" w14:textId="77777777" w:rsidR="009A30C5" w:rsidRDefault="00B506AA">
            <w:pPr>
              <w:rPr>
                <w:color w:val="000000"/>
                <w:sz w:val="16"/>
                <w:szCs w:val="16"/>
              </w:rPr>
            </w:pPr>
            <w:r>
              <w:rPr>
                <w:color w:val="000000"/>
                <w:sz w:val="16"/>
                <w:szCs w:val="16"/>
              </w:rPr>
              <w:t>5,82</w:t>
            </w:r>
          </w:p>
        </w:tc>
      </w:tr>
      <w:tr w:rsidR="009A30C5" w14:paraId="40789EB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675840"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AB17382"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24A8F70E" w14:textId="77777777" w:rsidR="009A30C5" w:rsidRDefault="00B506AA">
            <w:pPr>
              <w:rPr>
                <w:color w:val="000000"/>
                <w:sz w:val="16"/>
                <w:szCs w:val="16"/>
              </w:rPr>
            </w:pPr>
            <w:r>
              <w:rPr>
                <w:color w:val="000000"/>
                <w:sz w:val="16"/>
                <w:szCs w:val="16"/>
              </w:rPr>
              <w:t>2,95</w:t>
            </w:r>
          </w:p>
        </w:tc>
        <w:tc>
          <w:tcPr>
            <w:tcW w:w="855" w:type="dxa"/>
            <w:tcBorders>
              <w:top w:val="nil"/>
              <w:left w:val="nil"/>
              <w:bottom w:val="single" w:sz="4" w:space="0" w:color="auto"/>
              <w:right w:val="single" w:sz="4" w:space="0" w:color="auto"/>
            </w:tcBorders>
            <w:shd w:val="clear" w:color="auto" w:fill="auto"/>
            <w:vAlign w:val="bottom"/>
            <w:hideMark/>
          </w:tcPr>
          <w:p w14:paraId="011A89BD" w14:textId="77777777" w:rsidR="009A30C5" w:rsidRDefault="00B506AA">
            <w:pPr>
              <w:rPr>
                <w:color w:val="000000"/>
                <w:sz w:val="16"/>
                <w:szCs w:val="16"/>
              </w:rPr>
            </w:pPr>
            <w:r>
              <w:rPr>
                <w:color w:val="000000"/>
                <w:sz w:val="16"/>
                <w:szCs w:val="16"/>
              </w:rPr>
              <w:t>6,11</w:t>
            </w:r>
          </w:p>
        </w:tc>
        <w:tc>
          <w:tcPr>
            <w:tcW w:w="854" w:type="dxa"/>
            <w:tcBorders>
              <w:top w:val="nil"/>
              <w:left w:val="nil"/>
              <w:bottom w:val="single" w:sz="4" w:space="0" w:color="auto"/>
              <w:right w:val="single" w:sz="4" w:space="0" w:color="auto"/>
            </w:tcBorders>
            <w:shd w:val="clear" w:color="auto" w:fill="auto"/>
            <w:vAlign w:val="bottom"/>
            <w:hideMark/>
          </w:tcPr>
          <w:p w14:paraId="7222CD3B" w14:textId="77777777" w:rsidR="009A30C5" w:rsidRDefault="00B506AA">
            <w:pPr>
              <w:rPr>
                <w:color w:val="000000"/>
                <w:sz w:val="16"/>
                <w:szCs w:val="16"/>
              </w:rPr>
            </w:pPr>
            <w:r>
              <w:rPr>
                <w:color w:val="000000"/>
                <w:sz w:val="16"/>
                <w:szCs w:val="16"/>
              </w:rPr>
              <w:t>4,01</w:t>
            </w:r>
          </w:p>
        </w:tc>
        <w:tc>
          <w:tcPr>
            <w:tcW w:w="855" w:type="dxa"/>
            <w:tcBorders>
              <w:top w:val="nil"/>
              <w:left w:val="nil"/>
              <w:bottom w:val="single" w:sz="4" w:space="0" w:color="auto"/>
              <w:right w:val="single" w:sz="4" w:space="0" w:color="auto"/>
            </w:tcBorders>
            <w:shd w:val="clear" w:color="auto" w:fill="auto"/>
            <w:vAlign w:val="bottom"/>
            <w:hideMark/>
          </w:tcPr>
          <w:p w14:paraId="3C284BC4" w14:textId="77777777" w:rsidR="009A30C5" w:rsidRDefault="00B506AA">
            <w:pPr>
              <w:rPr>
                <w:color w:val="000000"/>
                <w:sz w:val="16"/>
                <w:szCs w:val="16"/>
              </w:rPr>
            </w:pPr>
            <w:r>
              <w:rPr>
                <w:color w:val="000000"/>
                <w:sz w:val="16"/>
                <w:szCs w:val="16"/>
              </w:rPr>
              <w:t>4,24</w:t>
            </w:r>
          </w:p>
        </w:tc>
        <w:tc>
          <w:tcPr>
            <w:tcW w:w="741" w:type="dxa"/>
            <w:tcBorders>
              <w:top w:val="nil"/>
              <w:left w:val="nil"/>
              <w:bottom w:val="single" w:sz="4" w:space="0" w:color="auto"/>
              <w:right w:val="single" w:sz="4" w:space="0" w:color="auto"/>
            </w:tcBorders>
            <w:shd w:val="clear" w:color="auto" w:fill="auto"/>
            <w:vAlign w:val="bottom"/>
            <w:hideMark/>
          </w:tcPr>
          <w:p w14:paraId="70EF82D4" w14:textId="77777777" w:rsidR="009A30C5" w:rsidRDefault="00B506AA">
            <w:pPr>
              <w:rPr>
                <w:color w:val="000000"/>
                <w:sz w:val="16"/>
                <w:szCs w:val="16"/>
              </w:rPr>
            </w:pPr>
            <w:r>
              <w:rPr>
                <w:color w:val="000000"/>
                <w:sz w:val="16"/>
                <w:szCs w:val="16"/>
              </w:rPr>
              <w:t>2,98</w:t>
            </w:r>
          </w:p>
        </w:tc>
        <w:tc>
          <w:tcPr>
            <w:tcW w:w="968" w:type="dxa"/>
            <w:tcBorders>
              <w:top w:val="nil"/>
              <w:left w:val="nil"/>
              <w:bottom w:val="single" w:sz="4" w:space="0" w:color="auto"/>
              <w:right w:val="single" w:sz="4" w:space="0" w:color="auto"/>
            </w:tcBorders>
            <w:shd w:val="clear" w:color="auto" w:fill="auto"/>
            <w:vAlign w:val="bottom"/>
            <w:hideMark/>
          </w:tcPr>
          <w:p w14:paraId="2F7AFD0C" w14:textId="77777777" w:rsidR="009A30C5" w:rsidRDefault="00B506AA">
            <w:pPr>
              <w:rPr>
                <w:color w:val="000000"/>
                <w:sz w:val="16"/>
                <w:szCs w:val="16"/>
              </w:rPr>
            </w:pPr>
            <w:r>
              <w:rPr>
                <w:color w:val="000000"/>
                <w:sz w:val="16"/>
                <w:szCs w:val="16"/>
              </w:rPr>
              <w:t>4,09</w:t>
            </w:r>
          </w:p>
        </w:tc>
        <w:tc>
          <w:tcPr>
            <w:tcW w:w="854" w:type="dxa"/>
            <w:tcBorders>
              <w:top w:val="nil"/>
              <w:left w:val="nil"/>
              <w:bottom w:val="single" w:sz="4" w:space="0" w:color="auto"/>
              <w:right w:val="single" w:sz="4" w:space="0" w:color="auto"/>
            </w:tcBorders>
            <w:shd w:val="clear" w:color="auto" w:fill="auto"/>
            <w:vAlign w:val="bottom"/>
            <w:hideMark/>
          </w:tcPr>
          <w:p w14:paraId="1C4A7CEB" w14:textId="77777777" w:rsidR="009A30C5" w:rsidRDefault="00B506AA">
            <w:pPr>
              <w:rPr>
                <w:color w:val="000000"/>
                <w:sz w:val="16"/>
                <w:szCs w:val="16"/>
              </w:rPr>
            </w:pPr>
            <w:r>
              <w:rPr>
                <w:color w:val="000000"/>
                <w:sz w:val="16"/>
                <w:szCs w:val="16"/>
              </w:rPr>
              <w:t>4,27</w:t>
            </w:r>
          </w:p>
        </w:tc>
        <w:tc>
          <w:tcPr>
            <w:tcW w:w="855" w:type="dxa"/>
            <w:tcBorders>
              <w:top w:val="nil"/>
              <w:left w:val="nil"/>
              <w:bottom w:val="single" w:sz="4" w:space="0" w:color="auto"/>
              <w:right w:val="single" w:sz="4" w:space="0" w:color="auto"/>
            </w:tcBorders>
            <w:shd w:val="clear" w:color="auto" w:fill="auto"/>
            <w:vAlign w:val="bottom"/>
            <w:hideMark/>
          </w:tcPr>
          <w:p w14:paraId="70A708C1" w14:textId="77777777" w:rsidR="009A30C5" w:rsidRDefault="00B506AA">
            <w:pPr>
              <w:rPr>
                <w:color w:val="000000"/>
                <w:sz w:val="16"/>
                <w:szCs w:val="16"/>
              </w:rPr>
            </w:pPr>
            <w:r>
              <w:rPr>
                <w:color w:val="000000"/>
                <w:sz w:val="16"/>
                <w:szCs w:val="16"/>
              </w:rPr>
              <w:t>5,68</w:t>
            </w:r>
          </w:p>
        </w:tc>
        <w:tc>
          <w:tcPr>
            <w:tcW w:w="1008" w:type="dxa"/>
            <w:tcBorders>
              <w:top w:val="nil"/>
              <w:left w:val="nil"/>
              <w:bottom w:val="single" w:sz="4" w:space="0" w:color="auto"/>
              <w:right w:val="single" w:sz="4" w:space="0" w:color="auto"/>
            </w:tcBorders>
            <w:shd w:val="clear" w:color="auto" w:fill="auto"/>
            <w:vAlign w:val="bottom"/>
            <w:hideMark/>
          </w:tcPr>
          <w:p w14:paraId="5307B598" w14:textId="77777777" w:rsidR="009A30C5" w:rsidRDefault="00B506AA">
            <w:pPr>
              <w:rPr>
                <w:color w:val="000000"/>
                <w:sz w:val="16"/>
                <w:szCs w:val="16"/>
              </w:rPr>
            </w:pPr>
            <w:r>
              <w:rPr>
                <w:color w:val="000000"/>
                <w:sz w:val="16"/>
                <w:szCs w:val="16"/>
              </w:rPr>
              <w:t>4,70</w:t>
            </w:r>
          </w:p>
        </w:tc>
        <w:tc>
          <w:tcPr>
            <w:tcW w:w="701" w:type="dxa"/>
            <w:tcBorders>
              <w:top w:val="nil"/>
              <w:left w:val="nil"/>
              <w:bottom w:val="single" w:sz="4" w:space="0" w:color="auto"/>
              <w:right w:val="single" w:sz="4" w:space="0" w:color="auto"/>
            </w:tcBorders>
            <w:shd w:val="clear" w:color="auto" w:fill="auto"/>
            <w:vAlign w:val="bottom"/>
            <w:hideMark/>
          </w:tcPr>
          <w:p w14:paraId="69CE6E32" w14:textId="77777777" w:rsidR="009A30C5" w:rsidRDefault="00B506AA">
            <w:pPr>
              <w:rPr>
                <w:color w:val="000000"/>
                <w:sz w:val="16"/>
                <w:szCs w:val="16"/>
              </w:rPr>
            </w:pPr>
            <w:r>
              <w:rPr>
                <w:color w:val="000000"/>
                <w:sz w:val="16"/>
                <w:szCs w:val="16"/>
              </w:rPr>
              <w:t>4,80</w:t>
            </w:r>
          </w:p>
        </w:tc>
        <w:tc>
          <w:tcPr>
            <w:tcW w:w="717" w:type="dxa"/>
            <w:tcBorders>
              <w:top w:val="nil"/>
              <w:left w:val="nil"/>
              <w:bottom w:val="single" w:sz="4" w:space="0" w:color="auto"/>
              <w:right w:val="single" w:sz="4" w:space="0" w:color="auto"/>
            </w:tcBorders>
            <w:shd w:val="clear" w:color="auto" w:fill="auto"/>
            <w:vAlign w:val="bottom"/>
            <w:hideMark/>
          </w:tcPr>
          <w:p w14:paraId="2F66562C" w14:textId="77777777" w:rsidR="009A30C5" w:rsidRDefault="00B506AA">
            <w:pPr>
              <w:rPr>
                <w:color w:val="000000"/>
                <w:sz w:val="16"/>
                <w:szCs w:val="16"/>
              </w:rPr>
            </w:pPr>
            <w:r>
              <w:rPr>
                <w:color w:val="000000"/>
                <w:sz w:val="16"/>
                <w:szCs w:val="16"/>
              </w:rPr>
              <w:t>5,33</w:t>
            </w:r>
          </w:p>
        </w:tc>
        <w:tc>
          <w:tcPr>
            <w:tcW w:w="992" w:type="dxa"/>
            <w:tcBorders>
              <w:top w:val="nil"/>
              <w:left w:val="nil"/>
              <w:bottom w:val="single" w:sz="4" w:space="0" w:color="auto"/>
              <w:right w:val="single" w:sz="4" w:space="0" w:color="auto"/>
            </w:tcBorders>
            <w:shd w:val="clear" w:color="auto" w:fill="auto"/>
            <w:vAlign w:val="bottom"/>
            <w:hideMark/>
          </w:tcPr>
          <w:p w14:paraId="04049FF1" w14:textId="77777777" w:rsidR="009A30C5" w:rsidRDefault="00B506AA">
            <w:pPr>
              <w:rPr>
                <w:color w:val="000000"/>
                <w:sz w:val="16"/>
                <w:szCs w:val="16"/>
              </w:rPr>
            </w:pPr>
            <w:r>
              <w:rPr>
                <w:color w:val="000000"/>
                <w:sz w:val="16"/>
                <w:szCs w:val="16"/>
              </w:rPr>
              <w:t>5,56</w:t>
            </w:r>
          </w:p>
        </w:tc>
      </w:tr>
      <w:tr w:rsidR="009A30C5" w14:paraId="0D5023C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6EAFB8"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275817BD"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799364BB" w14:textId="77777777" w:rsidR="009A30C5" w:rsidRDefault="00B506AA">
            <w:pPr>
              <w:rPr>
                <w:color w:val="000000"/>
                <w:sz w:val="16"/>
                <w:szCs w:val="16"/>
              </w:rPr>
            </w:pPr>
            <w:r>
              <w:rPr>
                <w:color w:val="000000"/>
                <w:sz w:val="16"/>
                <w:szCs w:val="16"/>
              </w:rPr>
              <w:t>14,53</w:t>
            </w:r>
          </w:p>
        </w:tc>
        <w:tc>
          <w:tcPr>
            <w:tcW w:w="855" w:type="dxa"/>
            <w:tcBorders>
              <w:top w:val="nil"/>
              <w:left w:val="nil"/>
              <w:bottom w:val="single" w:sz="4" w:space="0" w:color="auto"/>
              <w:right w:val="single" w:sz="4" w:space="0" w:color="auto"/>
            </w:tcBorders>
            <w:shd w:val="clear" w:color="auto" w:fill="auto"/>
            <w:vAlign w:val="bottom"/>
            <w:hideMark/>
          </w:tcPr>
          <w:p w14:paraId="268C472E" w14:textId="77777777" w:rsidR="009A30C5" w:rsidRDefault="00B506AA">
            <w:pPr>
              <w:rPr>
                <w:color w:val="000000"/>
                <w:sz w:val="16"/>
                <w:szCs w:val="16"/>
              </w:rPr>
            </w:pPr>
            <w:r>
              <w:rPr>
                <w:color w:val="000000"/>
                <w:sz w:val="16"/>
                <w:szCs w:val="16"/>
              </w:rPr>
              <w:t>30,61</w:t>
            </w:r>
          </w:p>
        </w:tc>
        <w:tc>
          <w:tcPr>
            <w:tcW w:w="854" w:type="dxa"/>
            <w:tcBorders>
              <w:top w:val="nil"/>
              <w:left w:val="nil"/>
              <w:bottom w:val="single" w:sz="4" w:space="0" w:color="auto"/>
              <w:right w:val="single" w:sz="4" w:space="0" w:color="auto"/>
            </w:tcBorders>
            <w:shd w:val="clear" w:color="auto" w:fill="auto"/>
            <w:vAlign w:val="bottom"/>
            <w:hideMark/>
          </w:tcPr>
          <w:p w14:paraId="6E938341" w14:textId="77777777" w:rsidR="009A30C5" w:rsidRDefault="00B506AA">
            <w:pPr>
              <w:rPr>
                <w:color w:val="000000"/>
                <w:sz w:val="16"/>
                <w:szCs w:val="16"/>
              </w:rPr>
            </w:pPr>
            <w:r>
              <w:rPr>
                <w:color w:val="000000"/>
                <w:sz w:val="16"/>
                <w:szCs w:val="16"/>
              </w:rPr>
              <w:t>19,92</w:t>
            </w:r>
          </w:p>
        </w:tc>
        <w:tc>
          <w:tcPr>
            <w:tcW w:w="855" w:type="dxa"/>
            <w:tcBorders>
              <w:top w:val="nil"/>
              <w:left w:val="nil"/>
              <w:bottom w:val="single" w:sz="4" w:space="0" w:color="auto"/>
              <w:right w:val="single" w:sz="4" w:space="0" w:color="auto"/>
            </w:tcBorders>
            <w:shd w:val="clear" w:color="auto" w:fill="auto"/>
            <w:vAlign w:val="bottom"/>
            <w:hideMark/>
          </w:tcPr>
          <w:p w14:paraId="2C1F42C2" w14:textId="77777777" w:rsidR="009A30C5" w:rsidRDefault="00B506AA">
            <w:pPr>
              <w:rPr>
                <w:color w:val="000000"/>
                <w:sz w:val="16"/>
                <w:szCs w:val="16"/>
              </w:rPr>
            </w:pPr>
            <w:r>
              <w:rPr>
                <w:color w:val="000000"/>
                <w:sz w:val="16"/>
                <w:szCs w:val="16"/>
              </w:rPr>
              <w:t>21,12</w:t>
            </w:r>
          </w:p>
        </w:tc>
        <w:tc>
          <w:tcPr>
            <w:tcW w:w="741" w:type="dxa"/>
            <w:tcBorders>
              <w:top w:val="nil"/>
              <w:left w:val="nil"/>
              <w:bottom w:val="single" w:sz="4" w:space="0" w:color="auto"/>
              <w:right w:val="single" w:sz="4" w:space="0" w:color="auto"/>
            </w:tcBorders>
            <w:shd w:val="clear" w:color="auto" w:fill="auto"/>
            <w:vAlign w:val="bottom"/>
            <w:hideMark/>
          </w:tcPr>
          <w:p w14:paraId="4650E6EA" w14:textId="77777777" w:rsidR="009A30C5" w:rsidRDefault="00B506AA">
            <w:pPr>
              <w:rPr>
                <w:color w:val="000000"/>
                <w:sz w:val="16"/>
                <w:szCs w:val="16"/>
              </w:rPr>
            </w:pPr>
            <w:r>
              <w:rPr>
                <w:color w:val="000000"/>
                <w:sz w:val="16"/>
                <w:szCs w:val="16"/>
              </w:rPr>
              <w:t>14,68</w:t>
            </w:r>
          </w:p>
        </w:tc>
        <w:tc>
          <w:tcPr>
            <w:tcW w:w="968" w:type="dxa"/>
            <w:tcBorders>
              <w:top w:val="nil"/>
              <w:left w:val="nil"/>
              <w:bottom w:val="single" w:sz="4" w:space="0" w:color="auto"/>
              <w:right w:val="single" w:sz="4" w:space="0" w:color="auto"/>
            </w:tcBorders>
            <w:shd w:val="clear" w:color="auto" w:fill="auto"/>
            <w:vAlign w:val="bottom"/>
            <w:hideMark/>
          </w:tcPr>
          <w:p w14:paraId="28B78211" w14:textId="77777777" w:rsidR="009A30C5" w:rsidRDefault="00B506AA">
            <w:pPr>
              <w:rPr>
                <w:color w:val="000000"/>
                <w:sz w:val="16"/>
                <w:szCs w:val="16"/>
              </w:rPr>
            </w:pPr>
            <w:r>
              <w:rPr>
                <w:color w:val="000000"/>
                <w:sz w:val="16"/>
                <w:szCs w:val="16"/>
              </w:rPr>
              <w:t>20,33</w:t>
            </w:r>
          </w:p>
        </w:tc>
        <w:tc>
          <w:tcPr>
            <w:tcW w:w="854" w:type="dxa"/>
            <w:tcBorders>
              <w:top w:val="nil"/>
              <w:left w:val="nil"/>
              <w:bottom w:val="single" w:sz="4" w:space="0" w:color="auto"/>
              <w:right w:val="single" w:sz="4" w:space="0" w:color="auto"/>
            </w:tcBorders>
            <w:shd w:val="clear" w:color="auto" w:fill="auto"/>
            <w:vAlign w:val="bottom"/>
            <w:hideMark/>
          </w:tcPr>
          <w:p w14:paraId="23057E99" w14:textId="77777777" w:rsidR="009A30C5" w:rsidRDefault="00B506AA">
            <w:pPr>
              <w:rPr>
                <w:color w:val="000000"/>
                <w:sz w:val="16"/>
                <w:szCs w:val="16"/>
              </w:rPr>
            </w:pPr>
            <w:r>
              <w:rPr>
                <w:color w:val="000000"/>
                <w:sz w:val="16"/>
                <w:szCs w:val="16"/>
              </w:rPr>
              <w:t>21,26</w:t>
            </w:r>
          </w:p>
        </w:tc>
        <w:tc>
          <w:tcPr>
            <w:tcW w:w="855" w:type="dxa"/>
            <w:tcBorders>
              <w:top w:val="nil"/>
              <w:left w:val="nil"/>
              <w:bottom w:val="single" w:sz="4" w:space="0" w:color="auto"/>
              <w:right w:val="single" w:sz="4" w:space="0" w:color="auto"/>
            </w:tcBorders>
            <w:shd w:val="clear" w:color="auto" w:fill="auto"/>
            <w:vAlign w:val="bottom"/>
            <w:hideMark/>
          </w:tcPr>
          <w:p w14:paraId="24D684CE" w14:textId="77777777" w:rsidR="009A30C5" w:rsidRDefault="00B506AA">
            <w:pPr>
              <w:rPr>
                <w:color w:val="000000"/>
                <w:sz w:val="16"/>
                <w:szCs w:val="16"/>
              </w:rPr>
            </w:pPr>
            <w:r>
              <w:rPr>
                <w:color w:val="000000"/>
                <w:sz w:val="16"/>
                <w:szCs w:val="16"/>
              </w:rPr>
              <w:t>30,75</w:t>
            </w:r>
          </w:p>
        </w:tc>
        <w:tc>
          <w:tcPr>
            <w:tcW w:w="1008" w:type="dxa"/>
            <w:tcBorders>
              <w:top w:val="nil"/>
              <w:left w:val="nil"/>
              <w:bottom w:val="single" w:sz="4" w:space="0" w:color="auto"/>
              <w:right w:val="single" w:sz="4" w:space="0" w:color="auto"/>
            </w:tcBorders>
            <w:shd w:val="clear" w:color="auto" w:fill="auto"/>
            <w:vAlign w:val="bottom"/>
            <w:hideMark/>
          </w:tcPr>
          <w:p w14:paraId="54B1A8C7" w14:textId="77777777" w:rsidR="009A30C5" w:rsidRDefault="00B506AA">
            <w:pPr>
              <w:rPr>
                <w:color w:val="000000"/>
                <w:sz w:val="16"/>
                <w:szCs w:val="16"/>
              </w:rPr>
            </w:pPr>
            <w:r>
              <w:rPr>
                <w:color w:val="000000"/>
                <w:sz w:val="16"/>
                <w:szCs w:val="16"/>
              </w:rPr>
              <w:t>25,76</w:t>
            </w:r>
          </w:p>
        </w:tc>
        <w:tc>
          <w:tcPr>
            <w:tcW w:w="701" w:type="dxa"/>
            <w:tcBorders>
              <w:top w:val="nil"/>
              <w:left w:val="nil"/>
              <w:bottom w:val="single" w:sz="4" w:space="0" w:color="auto"/>
              <w:right w:val="single" w:sz="4" w:space="0" w:color="auto"/>
            </w:tcBorders>
            <w:shd w:val="clear" w:color="auto" w:fill="auto"/>
            <w:vAlign w:val="bottom"/>
            <w:hideMark/>
          </w:tcPr>
          <w:p w14:paraId="3EA4C13F" w14:textId="77777777" w:rsidR="009A30C5" w:rsidRDefault="00B506AA">
            <w:pPr>
              <w:rPr>
                <w:color w:val="000000"/>
                <w:sz w:val="16"/>
                <w:szCs w:val="16"/>
              </w:rPr>
            </w:pPr>
            <w:r>
              <w:rPr>
                <w:color w:val="000000"/>
                <w:sz w:val="16"/>
                <w:szCs w:val="16"/>
              </w:rPr>
              <w:t>26,27</w:t>
            </w:r>
          </w:p>
        </w:tc>
        <w:tc>
          <w:tcPr>
            <w:tcW w:w="717" w:type="dxa"/>
            <w:tcBorders>
              <w:top w:val="nil"/>
              <w:left w:val="nil"/>
              <w:bottom w:val="single" w:sz="4" w:space="0" w:color="auto"/>
              <w:right w:val="single" w:sz="4" w:space="0" w:color="auto"/>
            </w:tcBorders>
            <w:shd w:val="clear" w:color="auto" w:fill="auto"/>
            <w:vAlign w:val="bottom"/>
            <w:hideMark/>
          </w:tcPr>
          <w:p w14:paraId="51965764" w14:textId="77777777" w:rsidR="009A30C5" w:rsidRDefault="00B506AA">
            <w:pPr>
              <w:rPr>
                <w:color w:val="000000"/>
                <w:sz w:val="16"/>
                <w:szCs w:val="16"/>
              </w:rPr>
            </w:pPr>
            <w:r>
              <w:rPr>
                <w:color w:val="000000"/>
                <w:sz w:val="16"/>
                <w:szCs w:val="16"/>
              </w:rPr>
              <w:t>28,95</w:t>
            </w:r>
          </w:p>
        </w:tc>
        <w:tc>
          <w:tcPr>
            <w:tcW w:w="992" w:type="dxa"/>
            <w:tcBorders>
              <w:top w:val="nil"/>
              <w:left w:val="nil"/>
              <w:bottom w:val="single" w:sz="4" w:space="0" w:color="auto"/>
              <w:right w:val="single" w:sz="4" w:space="0" w:color="auto"/>
            </w:tcBorders>
            <w:shd w:val="clear" w:color="auto" w:fill="auto"/>
            <w:vAlign w:val="bottom"/>
            <w:hideMark/>
          </w:tcPr>
          <w:p w14:paraId="0FA37870" w14:textId="77777777" w:rsidR="009A30C5" w:rsidRDefault="00B506AA">
            <w:pPr>
              <w:rPr>
                <w:color w:val="000000"/>
                <w:sz w:val="16"/>
                <w:szCs w:val="16"/>
              </w:rPr>
            </w:pPr>
            <w:r>
              <w:rPr>
                <w:color w:val="000000"/>
                <w:sz w:val="16"/>
                <w:szCs w:val="16"/>
              </w:rPr>
              <w:t>30,12</w:t>
            </w:r>
          </w:p>
        </w:tc>
      </w:tr>
      <w:tr w:rsidR="009A30C5" w14:paraId="379AF31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784607"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5F236D1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D1D9A98"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23C0A7BD" w14:textId="77777777" w:rsidR="009A30C5" w:rsidRDefault="00B506AA">
            <w:pPr>
              <w:rPr>
                <w:color w:val="000000"/>
                <w:sz w:val="16"/>
                <w:szCs w:val="16"/>
              </w:rPr>
            </w:pPr>
            <w:r>
              <w:rPr>
                <w:color w:val="000000"/>
                <w:sz w:val="16"/>
                <w:szCs w:val="16"/>
              </w:rPr>
              <w:t>1,05</w:t>
            </w:r>
          </w:p>
        </w:tc>
        <w:tc>
          <w:tcPr>
            <w:tcW w:w="854" w:type="dxa"/>
            <w:tcBorders>
              <w:top w:val="nil"/>
              <w:left w:val="nil"/>
              <w:bottom w:val="single" w:sz="4" w:space="0" w:color="auto"/>
              <w:right w:val="single" w:sz="4" w:space="0" w:color="auto"/>
            </w:tcBorders>
            <w:shd w:val="clear" w:color="auto" w:fill="auto"/>
            <w:vAlign w:val="bottom"/>
            <w:hideMark/>
          </w:tcPr>
          <w:p w14:paraId="30EFD481"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hideMark/>
          </w:tcPr>
          <w:p w14:paraId="7BB82057" w14:textId="77777777" w:rsidR="009A30C5" w:rsidRDefault="00B506AA">
            <w:pPr>
              <w:rPr>
                <w:color w:val="000000"/>
                <w:sz w:val="16"/>
                <w:szCs w:val="16"/>
              </w:rPr>
            </w:pPr>
            <w:r>
              <w:rPr>
                <w:color w:val="000000"/>
                <w:sz w:val="16"/>
                <w:szCs w:val="16"/>
              </w:rPr>
              <w:t>1,00</w:t>
            </w:r>
          </w:p>
        </w:tc>
        <w:tc>
          <w:tcPr>
            <w:tcW w:w="741" w:type="dxa"/>
            <w:tcBorders>
              <w:top w:val="nil"/>
              <w:left w:val="nil"/>
              <w:bottom w:val="single" w:sz="4" w:space="0" w:color="auto"/>
              <w:right w:val="single" w:sz="4" w:space="0" w:color="auto"/>
            </w:tcBorders>
            <w:shd w:val="clear" w:color="auto" w:fill="auto"/>
            <w:vAlign w:val="bottom"/>
            <w:hideMark/>
          </w:tcPr>
          <w:p w14:paraId="61BDB4BF"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hideMark/>
          </w:tcPr>
          <w:p w14:paraId="45CBE910"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hideMark/>
          </w:tcPr>
          <w:p w14:paraId="3AB8F74F"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hideMark/>
          </w:tcPr>
          <w:p w14:paraId="64F46C23" w14:textId="77777777" w:rsidR="009A30C5" w:rsidRDefault="00B506AA">
            <w:pPr>
              <w:rPr>
                <w:color w:val="000000"/>
                <w:sz w:val="16"/>
                <w:szCs w:val="16"/>
              </w:rPr>
            </w:pPr>
            <w:r>
              <w:rPr>
                <w:color w:val="000000"/>
                <w:sz w:val="16"/>
                <w:szCs w:val="16"/>
              </w:rPr>
              <w:t>1,04</w:t>
            </w:r>
          </w:p>
        </w:tc>
        <w:tc>
          <w:tcPr>
            <w:tcW w:w="1008" w:type="dxa"/>
            <w:tcBorders>
              <w:top w:val="nil"/>
              <w:left w:val="nil"/>
              <w:bottom w:val="single" w:sz="4" w:space="0" w:color="auto"/>
              <w:right w:val="single" w:sz="4" w:space="0" w:color="auto"/>
            </w:tcBorders>
            <w:shd w:val="clear" w:color="auto" w:fill="auto"/>
            <w:vAlign w:val="bottom"/>
            <w:hideMark/>
          </w:tcPr>
          <w:p w14:paraId="0FE55DC6" w14:textId="77777777" w:rsidR="009A30C5" w:rsidRDefault="00B506AA">
            <w:pPr>
              <w:rPr>
                <w:color w:val="000000"/>
                <w:sz w:val="16"/>
                <w:szCs w:val="16"/>
              </w:rPr>
            </w:pPr>
            <w:r>
              <w:rPr>
                <w:color w:val="000000"/>
                <w:sz w:val="16"/>
                <w:szCs w:val="16"/>
              </w:rPr>
              <w:t>1,02</w:t>
            </w:r>
          </w:p>
        </w:tc>
        <w:tc>
          <w:tcPr>
            <w:tcW w:w="701" w:type="dxa"/>
            <w:tcBorders>
              <w:top w:val="nil"/>
              <w:left w:val="nil"/>
              <w:bottom w:val="single" w:sz="4" w:space="0" w:color="auto"/>
              <w:right w:val="single" w:sz="4" w:space="0" w:color="auto"/>
            </w:tcBorders>
            <w:shd w:val="clear" w:color="auto" w:fill="auto"/>
            <w:vAlign w:val="bottom"/>
            <w:hideMark/>
          </w:tcPr>
          <w:p w14:paraId="6D4B2D59" w14:textId="77777777" w:rsidR="009A30C5" w:rsidRDefault="00B506AA">
            <w:pPr>
              <w:rPr>
                <w:color w:val="000000"/>
                <w:sz w:val="16"/>
                <w:szCs w:val="16"/>
              </w:rPr>
            </w:pPr>
            <w:r>
              <w:rPr>
                <w:color w:val="000000"/>
                <w:sz w:val="16"/>
                <w:szCs w:val="16"/>
              </w:rPr>
              <w:t>1,02</w:t>
            </w:r>
          </w:p>
        </w:tc>
        <w:tc>
          <w:tcPr>
            <w:tcW w:w="717" w:type="dxa"/>
            <w:tcBorders>
              <w:top w:val="nil"/>
              <w:left w:val="nil"/>
              <w:bottom w:val="single" w:sz="4" w:space="0" w:color="auto"/>
              <w:right w:val="single" w:sz="4" w:space="0" w:color="auto"/>
            </w:tcBorders>
            <w:shd w:val="clear" w:color="auto" w:fill="auto"/>
            <w:vAlign w:val="bottom"/>
            <w:hideMark/>
          </w:tcPr>
          <w:p w14:paraId="7817A6EA" w14:textId="77777777" w:rsidR="009A30C5" w:rsidRDefault="00B506AA">
            <w:pPr>
              <w:rPr>
                <w:color w:val="000000"/>
                <w:sz w:val="16"/>
                <w:szCs w:val="16"/>
              </w:rPr>
            </w:pPr>
            <w:r>
              <w:rPr>
                <w:color w:val="000000"/>
                <w:sz w:val="16"/>
                <w:szCs w:val="16"/>
              </w:rPr>
              <w:t>1,04</w:t>
            </w:r>
          </w:p>
        </w:tc>
        <w:tc>
          <w:tcPr>
            <w:tcW w:w="992" w:type="dxa"/>
            <w:tcBorders>
              <w:top w:val="nil"/>
              <w:left w:val="nil"/>
              <w:bottom w:val="single" w:sz="4" w:space="0" w:color="auto"/>
              <w:right w:val="single" w:sz="4" w:space="0" w:color="auto"/>
            </w:tcBorders>
            <w:shd w:val="clear" w:color="auto" w:fill="auto"/>
            <w:vAlign w:val="bottom"/>
            <w:hideMark/>
          </w:tcPr>
          <w:p w14:paraId="3E6B5B50" w14:textId="77777777" w:rsidR="009A30C5" w:rsidRDefault="00B506AA">
            <w:pPr>
              <w:rPr>
                <w:color w:val="000000"/>
                <w:sz w:val="16"/>
                <w:szCs w:val="16"/>
              </w:rPr>
            </w:pPr>
            <w:r>
              <w:rPr>
                <w:color w:val="000000"/>
                <w:sz w:val="16"/>
                <w:szCs w:val="16"/>
              </w:rPr>
              <w:t>1,04</w:t>
            </w:r>
          </w:p>
        </w:tc>
      </w:tr>
      <w:tr w:rsidR="009A30C5" w14:paraId="0962DBE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6C89D4"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34F0670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5AC54CD"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3F3E023B"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48E86F6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180646FE"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43DE34D2"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3E9D3F1F"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318B522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48DB0CAA" w14:textId="77777777" w:rsidR="009A30C5" w:rsidRDefault="00B506AA">
            <w:pPr>
              <w:rPr>
                <w:color w:val="000000"/>
                <w:sz w:val="16"/>
                <w:szCs w:val="16"/>
              </w:rPr>
            </w:pPr>
            <w:r>
              <w:rPr>
                <w:color w:val="000000"/>
                <w:sz w:val="16"/>
                <w:szCs w:val="16"/>
              </w:rPr>
              <w:t>0,06</w:t>
            </w:r>
          </w:p>
        </w:tc>
        <w:tc>
          <w:tcPr>
            <w:tcW w:w="1008" w:type="dxa"/>
            <w:tcBorders>
              <w:top w:val="nil"/>
              <w:left w:val="nil"/>
              <w:bottom w:val="single" w:sz="4" w:space="0" w:color="auto"/>
              <w:right w:val="single" w:sz="4" w:space="0" w:color="auto"/>
            </w:tcBorders>
            <w:shd w:val="clear" w:color="auto" w:fill="auto"/>
            <w:vAlign w:val="bottom"/>
            <w:hideMark/>
          </w:tcPr>
          <w:p w14:paraId="1681AA94"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0779BAEC"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6404AA54"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22073401" w14:textId="77777777" w:rsidR="009A30C5" w:rsidRDefault="00B506AA">
            <w:pPr>
              <w:rPr>
                <w:color w:val="000000"/>
                <w:sz w:val="16"/>
                <w:szCs w:val="16"/>
              </w:rPr>
            </w:pPr>
            <w:r>
              <w:rPr>
                <w:color w:val="000000"/>
                <w:sz w:val="16"/>
                <w:szCs w:val="16"/>
              </w:rPr>
              <w:t>0,05</w:t>
            </w:r>
          </w:p>
        </w:tc>
      </w:tr>
      <w:tr w:rsidR="009A30C5" w14:paraId="425489A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9A5EEB"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2D3833D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0298A1B"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hideMark/>
          </w:tcPr>
          <w:p w14:paraId="34A42732" w14:textId="77777777" w:rsidR="009A30C5" w:rsidRDefault="00B506AA">
            <w:pPr>
              <w:rPr>
                <w:color w:val="000000"/>
                <w:sz w:val="16"/>
                <w:szCs w:val="16"/>
              </w:rPr>
            </w:pPr>
            <w:r>
              <w:rPr>
                <w:color w:val="000000"/>
                <w:sz w:val="16"/>
                <w:szCs w:val="16"/>
              </w:rPr>
              <w:t>2,96</w:t>
            </w:r>
          </w:p>
        </w:tc>
        <w:tc>
          <w:tcPr>
            <w:tcW w:w="854" w:type="dxa"/>
            <w:tcBorders>
              <w:top w:val="nil"/>
              <w:left w:val="nil"/>
              <w:bottom w:val="single" w:sz="4" w:space="0" w:color="auto"/>
              <w:right w:val="single" w:sz="4" w:space="0" w:color="auto"/>
            </w:tcBorders>
            <w:shd w:val="clear" w:color="auto" w:fill="auto"/>
            <w:vAlign w:val="bottom"/>
            <w:hideMark/>
          </w:tcPr>
          <w:p w14:paraId="18806688" w14:textId="77777777" w:rsidR="009A30C5" w:rsidRDefault="00B506AA">
            <w:pPr>
              <w:rPr>
                <w:color w:val="000000"/>
                <w:sz w:val="16"/>
                <w:szCs w:val="16"/>
              </w:rPr>
            </w:pPr>
            <w:r>
              <w:rPr>
                <w:color w:val="000000"/>
                <w:sz w:val="16"/>
                <w:szCs w:val="16"/>
              </w:rPr>
              <w:t>2,68</w:t>
            </w:r>
          </w:p>
        </w:tc>
        <w:tc>
          <w:tcPr>
            <w:tcW w:w="855" w:type="dxa"/>
            <w:tcBorders>
              <w:top w:val="nil"/>
              <w:left w:val="nil"/>
              <w:bottom w:val="single" w:sz="4" w:space="0" w:color="auto"/>
              <w:right w:val="single" w:sz="4" w:space="0" w:color="auto"/>
            </w:tcBorders>
            <w:shd w:val="clear" w:color="auto" w:fill="auto"/>
            <w:vAlign w:val="bottom"/>
            <w:hideMark/>
          </w:tcPr>
          <w:p w14:paraId="10EA402F" w14:textId="77777777" w:rsidR="009A30C5" w:rsidRDefault="00B506AA">
            <w:pPr>
              <w:rPr>
                <w:color w:val="000000"/>
                <w:sz w:val="16"/>
                <w:szCs w:val="16"/>
              </w:rPr>
            </w:pPr>
            <w:r>
              <w:rPr>
                <w:color w:val="000000"/>
                <w:sz w:val="16"/>
                <w:szCs w:val="16"/>
              </w:rPr>
              <w:t>2,71</w:t>
            </w:r>
          </w:p>
        </w:tc>
        <w:tc>
          <w:tcPr>
            <w:tcW w:w="741" w:type="dxa"/>
            <w:tcBorders>
              <w:top w:val="nil"/>
              <w:left w:val="nil"/>
              <w:bottom w:val="single" w:sz="4" w:space="0" w:color="auto"/>
              <w:right w:val="single" w:sz="4" w:space="0" w:color="auto"/>
            </w:tcBorders>
            <w:shd w:val="clear" w:color="auto" w:fill="auto"/>
            <w:vAlign w:val="bottom"/>
            <w:hideMark/>
          </w:tcPr>
          <w:p w14:paraId="05ACF736" w14:textId="77777777" w:rsidR="009A30C5" w:rsidRDefault="00B506AA">
            <w:pPr>
              <w:rPr>
                <w:color w:val="000000"/>
                <w:sz w:val="16"/>
                <w:szCs w:val="16"/>
              </w:rPr>
            </w:pPr>
            <w:r>
              <w:rPr>
                <w:color w:val="000000"/>
                <w:sz w:val="16"/>
                <w:szCs w:val="16"/>
              </w:rPr>
              <w:t>2,54</w:t>
            </w:r>
          </w:p>
        </w:tc>
        <w:tc>
          <w:tcPr>
            <w:tcW w:w="968" w:type="dxa"/>
            <w:tcBorders>
              <w:top w:val="nil"/>
              <w:left w:val="nil"/>
              <w:bottom w:val="single" w:sz="4" w:space="0" w:color="auto"/>
              <w:right w:val="single" w:sz="4" w:space="0" w:color="auto"/>
            </w:tcBorders>
            <w:shd w:val="clear" w:color="auto" w:fill="auto"/>
            <w:vAlign w:val="bottom"/>
            <w:hideMark/>
          </w:tcPr>
          <w:p w14:paraId="57948591" w14:textId="77777777" w:rsidR="009A30C5" w:rsidRDefault="00B506AA">
            <w:pPr>
              <w:rPr>
                <w:color w:val="000000"/>
                <w:sz w:val="16"/>
                <w:szCs w:val="16"/>
              </w:rPr>
            </w:pPr>
            <w:r>
              <w:rPr>
                <w:color w:val="000000"/>
                <w:sz w:val="16"/>
                <w:szCs w:val="16"/>
              </w:rPr>
              <w:t>2,69</w:t>
            </w:r>
          </w:p>
        </w:tc>
        <w:tc>
          <w:tcPr>
            <w:tcW w:w="854" w:type="dxa"/>
            <w:tcBorders>
              <w:top w:val="nil"/>
              <w:left w:val="nil"/>
              <w:bottom w:val="single" w:sz="4" w:space="0" w:color="auto"/>
              <w:right w:val="single" w:sz="4" w:space="0" w:color="auto"/>
            </w:tcBorders>
            <w:shd w:val="clear" w:color="auto" w:fill="auto"/>
            <w:vAlign w:val="bottom"/>
            <w:hideMark/>
          </w:tcPr>
          <w:p w14:paraId="77D4F94B" w14:textId="77777777" w:rsidR="009A30C5" w:rsidRDefault="00B506AA">
            <w:pPr>
              <w:rPr>
                <w:color w:val="000000"/>
                <w:sz w:val="16"/>
                <w:szCs w:val="16"/>
              </w:rPr>
            </w:pPr>
            <w:r>
              <w:rPr>
                <w:color w:val="000000"/>
                <w:sz w:val="16"/>
                <w:szCs w:val="16"/>
              </w:rPr>
              <w:t>2,71</w:t>
            </w:r>
          </w:p>
        </w:tc>
        <w:tc>
          <w:tcPr>
            <w:tcW w:w="855" w:type="dxa"/>
            <w:tcBorders>
              <w:top w:val="nil"/>
              <w:left w:val="nil"/>
              <w:bottom w:val="single" w:sz="4" w:space="0" w:color="auto"/>
              <w:right w:val="single" w:sz="4" w:space="0" w:color="auto"/>
            </w:tcBorders>
            <w:shd w:val="clear" w:color="auto" w:fill="auto"/>
            <w:vAlign w:val="bottom"/>
            <w:hideMark/>
          </w:tcPr>
          <w:p w14:paraId="406CA87C" w14:textId="77777777" w:rsidR="009A30C5" w:rsidRDefault="00B506AA">
            <w:pPr>
              <w:rPr>
                <w:color w:val="000000"/>
                <w:sz w:val="16"/>
                <w:szCs w:val="16"/>
              </w:rPr>
            </w:pPr>
            <w:r>
              <w:rPr>
                <w:color w:val="000000"/>
                <w:sz w:val="16"/>
                <w:szCs w:val="16"/>
              </w:rPr>
              <w:t>3,26</w:t>
            </w:r>
          </w:p>
        </w:tc>
        <w:tc>
          <w:tcPr>
            <w:tcW w:w="1008" w:type="dxa"/>
            <w:tcBorders>
              <w:top w:val="nil"/>
              <w:left w:val="nil"/>
              <w:bottom w:val="single" w:sz="4" w:space="0" w:color="auto"/>
              <w:right w:val="single" w:sz="4" w:space="0" w:color="auto"/>
            </w:tcBorders>
            <w:shd w:val="clear" w:color="auto" w:fill="auto"/>
            <w:vAlign w:val="bottom"/>
            <w:hideMark/>
          </w:tcPr>
          <w:p w14:paraId="238868CD" w14:textId="77777777" w:rsidR="009A30C5" w:rsidRDefault="00B506AA">
            <w:pPr>
              <w:rPr>
                <w:color w:val="000000"/>
                <w:sz w:val="16"/>
                <w:szCs w:val="16"/>
              </w:rPr>
            </w:pPr>
            <w:r>
              <w:rPr>
                <w:color w:val="000000"/>
                <w:sz w:val="16"/>
                <w:szCs w:val="16"/>
              </w:rPr>
              <w:t>3,12</w:t>
            </w:r>
          </w:p>
        </w:tc>
        <w:tc>
          <w:tcPr>
            <w:tcW w:w="701" w:type="dxa"/>
            <w:tcBorders>
              <w:top w:val="nil"/>
              <w:left w:val="nil"/>
              <w:bottom w:val="single" w:sz="4" w:space="0" w:color="auto"/>
              <w:right w:val="single" w:sz="4" w:space="0" w:color="auto"/>
            </w:tcBorders>
            <w:shd w:val="clear" w:color="auto" w:fill="auto"/>
            <w:vAlign w:val="bottom"/>
            <w:hideMark/>
          </w:tcPr>
          <w:p w14:paraId="43294C73" w14:textId="77777777" w:rsidR="009A30C5" w:rsidRDefault="00B506AA">
            <w:pPr>
              <w:rPr>
                <w:color w:val="000000"/>
                <w:sz w:val="16"/>
                <w:szCs w:val="16"/>
              </w:rPr>
            </w:pPr>
            <w:r>
              <w:rPr>
                <w:color w:val="000000"/>
                <w:sz w:val="16"/>
                <w:szCs w:val="16"/>
              </w:rPr>
              <w:t>3,14</w:t>
            </w:r>
          </w:p>
        </w:tc>
        <w:tc>
          <w:tcPr>
            <w:tcW w:w="717" w:type="dxa"/>
            <w:tcBorders>
              <w:top w:val="nil"/>
              <w:left w:val="nil"/>
              <w:bottom w:val="single" w:sz="4" w:space="0" w:color="auto"/>
              <w:right w:val="single" w:sz="4" w:space="0" w:color="auto"/>
            </w:tcBorders>
            <w:shd w:val="clear" w:color="auto" w:fill="auto"/>
            <w:vAlign w:val="bottom"/>
            <w:hideMark/>
          </w:tcPr>
          <w:p w14:paraId="2266B8A9" w14:textId="77777777" w:rsidR="009A30C5" w:rsidRDefault="00B506AA">
            <w:pPr>
              <w:rPr>
                <w:color w:val="000000"/>
                <w:sz w:val="16"/>
                <w:szCs w:val="16"/>
              </w:rPr>
            </w:pPr>
            <w:r>
              <w:rPr>
                <w:color w:val="000000"/>
                <w:sz w:val="16"/>
                <w:szCs w:val="16"/>
              </w:rPr>
              <w:t>3,21</w:t>
            </w:r>
          </w:p>
        </w:tc>
        <w:tc>
          <w:tcPr>
            <w:tcW w:w="992" w:type="dxa"/>
            <w:tcBorders>
              <w:top w:val="nil"/>
              <w:left w:val="nil"/>
              <w:bottom w:val="single" w:sz="4" w:space="0" w:color="auto"/>
              <w:right w:val="single" w:sz="4" w:space="0" w:color="auto"/>
            </w:tcBorders>
            <w:shd w:val="clear" w:color="auto" w:fill="auto"/>
            <w:vAlign w:val="bottom"/>
            <w:hideMark/>
          </w:tcPr>
          <w:p w14:paraId="59C6FFEA" w14:textId="77777777" w:rsidR="009A30C5" w:rsidRDefault="00B506AA">
            <w:pPr>
              <w:rPr>
                <w:color w:val="000000"/>
                <w:sz w:val="16"/>
                <w:szCs w:val="16"/>
              </w:rPr>
            </w:pPr>
            <w:r>
              <w:rPr>
                <w:color w:val="000000"/>
                <w:sz w:val="16"/>
                <w:szCs w:val="16"/>
              </w:rPr>
              <w:t>3,24</w:t>
            </w:r>
          </w:p>
        </w:tc>
      </w:tr>
      <w:tr w:rsidR="009A30C5" w14:paraId="6F3A575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03196BF"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4970F76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DCEFD7D"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hideMark/>
          </w:tcPr>
          <w:p w14:paraId="58DF4F31"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hideMark/>
          </w:tcPr>
          <w:p w14:paraId="09EE0024"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hideMark/>
          </w:tcPr>
          <w:p w14:paraId="0A8829CA" w14:textId="77777777" w:rsidR="009A30C5" w:rsidRDefault="00B506AA">
            <w:pPr>
              <w:rPr>
                <w:color w:val="000000"/>
                <w:sz w:val="16"/>
                <w:szCs w:val="16"/>
              </w:rPr>
            </w:pPr>
            <w:r>
              <w:rPr>
                <w:color w:val="000000"/>
                <w:sz w:val="16"/>
                <w:szCs w:val="16"/>
              </w:rPr>
              <w:t>3,73</w:t>
            </w:r>
          </w:p>
        </w:tc>
        <w:tc>
          <w:tcPr>
            <w:tcW w:w="741" w:type="dxa"/>
            <w:tcBorders>
              <w:top w:val="nil"/>
              <w:left w:val="nil"/>
              <w:bottom w:val="single" w:sz="4" w:space="0" w:color="auto"/>
              <w:right w:val="single" w:sz="4" w:space="0" w:color="auto"/>
            </w:tcBorders>
            <w:shd w:val="clear" w:color="auto" w:fill="auto"/>
            <w:vAlign w:val="bottom"/>
            <w:hideMark/>
          </w:tcPr>
          <w:p w14:paraId="24B7F384" w14:textId="77777777" w:rsidR="009A30C5" w:rsidRDefault="00B506AA">
            <w:pPr>
              <w:rPr>
                <w:color w:val="000000"/>
                <w:sz w:val="16"/>
                <w:szCs w:val="16"/>
              </w:rPr>
            </w:pPr>
            <w:r>
              <w:rPr>
                <w:color w:val="000000"/>
                <w:sz w:val="16"/>
                <w:szCs w:val="16"/>
              </w:rPr>
              <w:t>3,56</w:t>
            </w:r>
          </w:p>
        </w:tc>
        <w:tc>
          <w:tcPr>
            <w:tcW w:w="968" w:type="dxa"/>
            <w:tcBorders>
              <w:top w:val="nil"/>
              <w:left w:val="nil"/>
              <w:bottom w:val="single" w:sz="4" w:space="0" w:color="auto"/>
              <w:right w:val="single" w:sz="4" w:space="0" w:color="auto"/>
            </w:tcBorders>
            <w:shd w:val="clear" w:color="auto" w:fill="auto"/>
            <w:vAlign w:val="bottom"/>
            <w:hideMark/>
          </w:tcPr>
          <w:p w14:paraId="4005CD38" w14:textId="77777777" w:rsidR="009A30C5" w:rsidRDefault="00B506AA">
            <w:pPr>
              <w:rPr>
                <w:color w:val="000000"/>
                <w:sz w:val="16"/>
                <w:szCs w:val="16"/>
              </w:rPr>
            </w:pPr>
            <w:r>
              <w:rPr>
                <w:color w:val="000000"/>
                <w:sz w:val="16"/>
                <w:szCs w:val="16"/>
              </w:rPr>
              <w:t>3,71</w:t>
            </w:r>
          </w:p>
        </w:tc>
        <w:tc>
          <w:tcPr>
            <w:tcW w:w="854" w:type="dxa"/>
            <w:tcBorders>
              <w:top w:val="nil"/>
              <w:left w:val="nil"/>
              <w:bottom w:val="single" w:sz="4" w:space="0" w:color="auto"/>
              <w:right w:val="single" w:sz="4" w:space="0" w:color="auto"/>
            </w:tcBorders>
            <w:shd w:val="clear" w:color="auto" w:fill="auto"/>
            <w:vAlign w:val="bottom"/>
            <w:hideMark/>
          </w:tcPr>
          <w:p w14:paraId="399EB503"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hideMark/>
          </w:tcPr>
          <w:p w14:paraId="1892FB80" w14:textId="77777777" w:rsidR="009A30C5" w:rsidRDefault="00B506AA">
            <w:pPr>
              <w:rPr>
                <w:color w:val="000000"/>
                <w:sz w:val="16"/>
                <w:szCs w:val="16"/>
              </w:rPr>
            </w:pPr>
            <w:r>
              <w:rPr>
                <w:color w:val="000000"/>
                <w:sz w:val="16"/>
                <w:szCs w:val="16"/>
              </w:rPr>
              <w:t>3,95</w:t>
            </w:r>
          </w:p>
        </w:tc>
        <w:tc>
          <w:tcPr>
            <w:tcW w:w="1008" w:type="dxa"/>
            <w:tcBorders>
              <w:top w:val="nil"/>
              <w:left w:val="nil"/>
              <w:bottom w:val="single" w:sz="4" w:space="0" w:color="auto"/>
              <w:right w:val="single" w:sz="4" w:space="0" w:color="auto"/>
            </w:tcBorders>
            <w:shd w:val="clear" w:color="auto" w:fill="auto"/>
            <w:vAlign w:val="bottom"/>
            <w:hideMark/>
          </w:tcPr>
          <w:p w14:paraId="59C714F2" w14:textId="77777777" w:rsidR="009A30C5" w:rsidRDefault="00B506AA">
            <w:pPr>
              <w:rPr>
                <w:color w:val="000000"/>
                <w:sz w:val="16"/>
                <w:szCs w:val="16"/>
              </w:rPr>
            </w:pPr>
            <w:r>
              <w:rPr>
                <w:color w:val="000000"/>
                <w:sz w:val="16"/>
                <w:szCs w:val="16"/>
              </w:rPr>
              <w:t>3,81</w:t>
            </w:r>
          </w:p>
        </w:tc>
        <w:tc>
          <w:tcPr>
            <w:tcW w:w="701" w:type="dxa"/>
            <w:tcBorders>
              <w:top w:val="nil"/>
              <w:left w:val="nil"/>
              <w:bottom w:val="single" w:sz="4" w:space="0" w:color="auto"/>
              <w:right w:val="single" w:sz="4" w:space="0" w:color="auto"/>
            </w:tcBorders>
            <w:shd w:val="clear" w:color="auto" w:fill="auto"/>
            <w:vAlign w:val="bottom"/>
            <w:hideMark/>
          </w:tcPr>
          <w:p w14:paraId="457B71A3" w14:textId="77777777" w:rsidR="009A30C5" w:rsidRDefault="00B506AA">
            <w:pPr>
              <w:rPr>
                <w:color w:val="000000"/>
                <w:sz w:val="16"/>
                <w:szCs w:val="16"/>
              </w:rPr>
            </w:pPr>
            <w:r>
              <w:rPr>
                <w:color w:val="000000"/>
                <w:sz w:val="16"/>
                <w:szCs w:val="16"/>
              </w:rPr>
              <w:t>3,83</w:t>
            </w:r>
          </w:p>
        </w:tc>
        <w:tc>
          <w:tcPr>
            <w:tcW w:w="717" w:type="dxa"/>
            <w:tcBorders>
              <w:top w:val="nil"/>
              <w:left w:val="nil"/>
              <w:bottom w:val="single" w:sz="4" w:space="0" w:color="auto"/>
              <w:right w:val="single" w:sz="4" w:space="0" w:color="auto"/>
            </w:tcBorders>
            <w:shd w:val="clear" w:color="auto" w:fill="auto"/>
            <w:vAlign w:val="bottom"/>
            <w:hideMark/>
          </w:tcPr>
          <w:p w14:paraId="2BC35F5F" w14:textId="77777777" w:rsidR="009A30C5" w:rsidRDefault="00B506AA">
            <w:pPr>
              <w:rPr>
                <w:color w:val="000000"/>
                <w:sz w:val="16"/>
                <w:szCs w:val="16"/>
              </w:rPr>
            </w:pPr>
            <w:r>
              <w:rPr>
                <w:color w:val="000000"/>
                <w:sz w:val="16"/>
                <w:szCs w:val="16"/>
              </w:rPr>
              <w:t>3,90</w:t>
            </w:r>
          </w:p>
        </w:tc>
        <w:tc>
          <w:tcPr>
            <w:tcW w:w="992" w:type="dxa"/>
            <w:tcBorders>
              <w:top w:val="nil"/>
              <w:left w:val="nil"/>
              <w:bottom w:val="single" w:sz="4" w:space="0" w:color="auto"/>
              <w:right w:val="single" w:sz="4" w:space="0" w:color="auto"/>
            </w:tcBorders>
            <w:shd w:val="clear" w:color="auto" w:fill="auto"/>
            <w:vAlign w:val="bottom"/>
            <w:hideMark/>
          </w:tcPr>
          <w:p w14:paraId="012E7B3C" w14:textId="77777777" w:rsidR="009A30C5" w:rsidRDefault="00B506AA">
            <w:pPr>
              <w:rPr>
                <w:color w:val="000000"/>
                <w:sz w:val="16"/>
                <w:szCs w:val="16"/>
              </w:rPr>
            </w:pPr>
            <w:r>
              <w:rPr>
                <w:color w:val="000000"/>
                <w:sz w:val="16"/>
                <w:szCs w:val="16"/>
              </w:rPr>
              <w:t>3,93</w:t>
            </w:r>
          </w:p>
        </w:tc>
      </w:tr>
      <w:tr w:rsidR="009A30C5" w14:paraId="0118348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361E7E"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333CA47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87E10CB" w14:textId="77777777" w:rsidR="009A30C5" w:rsidRDefault="00B506AA">
            <w:pPr>
              <w:rPr>
                <w:color w:val="000000"/>
                <w:sz w:val="16"/>
                <w:szCs w:val="16"/>
              </w:rPr>
            </w:pPr>
            <w:r>
              <w:rPr>
                <w:color w:val="000000"/>
                <w:sz w:val="16"/>
                <w:szCs w:val="16"/>
              </w:rPr>
              <w:t>19,85</w:t>
            </w:r>
          </w:p>
        </w:tc>
        <w:tc>
          <w:tcPr>
            <w:tcW w:w="855" w:type="dxa"/>
            <w:tcBorders>
              <w:top w:val="nil"/>
              <w:left w:val="nil"/>
              <w:bottom w:val="single" w:sz="4" w:space="0" w:color="auto"/>
              <w:right w:val="single" w:sz="4" w:space="0" w:color="auto"/>
            </w:tcBorders>
            <w:shd w:val="clear" w:color="auto" w:fill="auto"/>
            <w:vAlign w:val="bottom"/>
            <w:hideMark/>
          </w:tcPr>
          <w:p w14:paraId="575711FD" w14:textId="77777777" w:rsidR="009A30C5" w:rsidRDefault="00B506AA">
            <w:pPr>
              <w:rPr>
                <w:color w:val="000000"/>
                <w:sz w:val="16"/>
                <w:szCs w:val="16"/>
              </w:rPr>
            </w:pPr>
            <w:r>
              <w:rPr>
                <w:color w:val="000000"/>
                <w:sz w:val="16"/>
                <w:szCs w:val="16"/>
              </w:rPr>
              <w:t>21,65</w:t>
            </w:r>
          </w:p>
        </w:tc>
        <w:tc>
          <w:tcPr>
            <w:tcW w:w="854" w:type="dxa"/>
            <w:tcBorders>
              <w:top w:val="nil"/>
              <w:left w:val="nil"/>
              <w:bottom w:val="single" w:sz="4" w:space="0" w:color="auto"/>
              <w:right w:val="single" w:sz="4" w:space="0" w:color="auto"/>
            </w:tcBorders>
            <w:shd w:val="clear" w:color="auto" w:fill="auto"/>
            <w:vAlign w:val="bottom"/>
            <w:hideMark/>
          </w:tcPr>
          <w:p w14:paraId="4259F35F" w14:textId="77777777" w:rsidR="009A30C5" w:rsidRDefault="00B506AA">
            <w:pPr>
              <w:rPr>
                <w:color w:val="000000"/>
                <w:sz w:val="16"/>
                <w:szCs w:val="16"/>
              </w:rPr>
            </w:pPr>
            <w:r>
              <w:rPr>
                <w:color w:val="000000"/>
                <w:sz w:val="16"/>
                <w:szCs w:val="16"/>
              </w:rPr>
              <w:t>20,46</w:t>
            </w:r>
          </w:p>
        </w:tc>
        <w:tc>
          <w:tcPr>
            <w:tcW w:w="855" w:type="dxa"/>
            <w:tcBorders>
              <w:top w:val="nil"/>
              <w:left w:val="nil"/>
              <w:bottom w:val="single" w:sz="4" w:space="0" w:color="auto"/>
              <w:right w:val="single" w:sz="4" w:space="0" w:color="auto"/>
            </w:tcBorders>
            <w:shd w:val="clear" w:color="auto" w:fill="auto"/>
            <w:vAlign w:val="bottom"/>
            <w:hideMark/>
          </w:tcPr>
          <w:p w14:paraId="0FDA62E6" w14:textId="77777777" w:rsidR="009A30C5" w:rsidRDefault="00B506AA">
            <w:pPr>
              <w:rPr>
                <w:color w:val="000000"/>
                <w:sz w:val="16"/>
                <w:szCs w:val="16"/>
              </w:rPr>
            </w:pPr>
            <w:r>
              <w:rPr>
                <w:color w:val="000000"/>
                <w:sz w:val="16"/>
                <w:szCs w:val="16"/>
              </w:rPr>
              <w:t>20,59</w:t>
            </w:r>
          </w:p>
        </w:tc>
        <w:tc>
          <w:tcPr>
            <w:tcW w:w="741" w:type="dxa"/>
            <w:tcBorders>
              <w:top w:val="nil"/>
              <w:left w:val="nil"/>
              <w:bottom w:val="single" w:sz="4" w:space="0" w:color="auto"/>
              <w:right w:val="single" w:sz="4" w:space="0" w:color="auto"/>
            </w:tcBorders>
            <w:shd w:val="clear" w:color="auto" w:fill="auto"/>
            <w:vAlign w:val="bottom"/>
            <w:hideMark/>
          </w:tcPr>
          <w:p w14:paraId="4810CDCC" w14:textId="77777777" w:rsidR="009A30C5" w:rsidRDefault="00B506AA">
            <w:pPr>
              <w:rPr>
                <w:color w:val="000000"/>
                <w:sz w:val="16"/>
                <w:szCs w:val="16"/>
              </w:rPr>
            </w:pPr>
            <w:r>
              <w:rPr>
                <w:color w:val="000000"/>
                <w:sz w:val="16"/>
                <w:szCs w:val="16"/>
              </w:rPr>
              <w:t>19,87</w:t>
            </w:r>
          </w:p>
        </w:tc>
        <w:tc>
          <w:tcPr>
            <w:tcW w:w="968" w:type="dxa"/>
            <w:tcBorders>
              <w:top w:val="nil"/>
              <w:left w:val="nil"/>
              <w:bottom w:val="single" w:sz="4" w:space="0" w:color="auto"/>
              <w:right w:val="single" w:sz="4" w:space="0" w:color="auto"/>
            </w:tcBorders>
            <w:shd w:val="clear" w:color="auto" w:fill="auto"/>
            <w:vAlign w:val="bottom"/>
            <w:hideMark/>
          </w:tcPr>
          <w:p w14:paraId="47B3E672" w14:textId="77777777" w:rsidR="009A30C5" w:rsidRDefault="00B506AA">
            <w:pPr>
              <w:rPr>
                <w:color w:val="000000"/>
                <w:sz w:val="16"/>
                <w:szCs w:val="16"/>
              </w:rPr>
            </w:pPr>
            <w:r>
              <w:rPr>
                <w:color w:val="000000"/>
                <w:sz w:val="16"/>
                <w:szCs w:val="16"/>
              </w:rPr>
              <w:t>20,50</w:t>
            </w:r>
          </w:p>
        </w:tc>
        <w:tc>
          <w:tcPr>
            <w:tcW w:w="854" w:type="dxa"/>
            <w:tcBorders>
              <w:top w:val="nil"/>
              <w:left w:val="nil"/>
              <w:bottom w:val="single" w:sz="4" w:space="0" w:color="auto"/>
              <w:right w:val="single" w:sz="4" w:space="0" w:color="auto"/>
            </w:tcBorders>
            <w:shd w:val="clear" w:color="auto" w:fill="auto"/>
            <w:vAlign w:val="bottom"/>
            <w:hideMark/>
          </w:tcPr>
          <w:p w14:paraId="5B9C8D5C" w14:textId="77777777" w:rsidR="009A30C5" w:rsidRDefault="00B506AA">
            <w:pPr>
              <w:rPr>
                <w:color w:val="000000"/>
                <w:sz w:val="16"/>
                <w:szCs w:val="16"/>
              </w:rPr>
            </w:pPr>
            <w:r>
              <w:rPr>
                <w:color w:val="000000"/>
                <w:sz w:val="16"/>
                <w:szCs w:val="16"/>
              </w:rPr>
              <w:t>20,61</w:t>
            </w:r>
          </w:p>
        </w:tc>
        <w:tc>
          <w:tcPr>
            <w:tcW w:w="855" w:type="dxa"/>
            <w:tcBorders>
              <w:top w:val="nil"/>
              <w:left w:val="nil"/>
              <w:bottom w:val="single" w:sz="4" w:space="0" w:color="auto"/>
              <w:right w:val="single" w:sz="4" w:space="0" w:color="auto"/>
            </w:tcBorders>
            <w:shd w:val="clear" w:color="auto" w:fill="auto"/>
            <w:vAlign w:val="bottom"/>
            <w:hideMark/>
          </w:tcPr>
          <w:p w14:paraId="1FE7FC7B" w14:textId="77777777" w:rsidR="009A30C5" w:rsidRDefault="00B506AA">
            <w:pPr>
              <w:rPr>
                <w:color w:val="000000"/>
                <w:sz w:val="16"/>
                <w:szCs w:val="16"/>
              </w:rPr>
            </w:pPr>
            <w:r>
              <w:rPr>
                <w:color w:val="000000"/>
                <w:sz w:val="16"/>
                <w:szCs w:val="16"/>
              </w:rPr>
              <w:t>21,17</w:t>
            </w:r>
          </w:p>
        </w:tc>
        <w:tc>
          <w:tcPr>
            <w:tcW w:w="1008" w:type="dxa"/>
            <w:tcBorders>
              <w:top w:val="nil"/>
              <w:left w:val="nil"/>
              <w:bottom w:val="single" w:sz="4" w:space="0" w:color="auto"/>
              <w:right w:val="single" w:sz="4" w:space="0" w:color="auto"/>
            </w:tcBorders>
            <w:shd w:val="clear" w:color="auto" w:fill="auto"/>
            <w:vAlign w:val="bottom"/>
            <w:hideMark/>
          </w:tcPr>
          <w:p w14:paraId="21CDD067" w14:textId="77777777" w:rsidR="009A30C5" w:rsidRDefault="00B506AA">
            <w:pPr>
              <w:rPr>
                <w:color w:val="000000"/>
                <w:sz w:val="16"/>
                <w:szCs w:val="16"/>
              </w:rPr>
            </w:pPr>
            <w:r>
              <w:rPr>
                <w:color w:val="000000"/>
                <w:sz w:val="16"/>
                <w:szCs w:val="16"/>
              </w:rPr>
              <w:t>20,61</w:t>
            </w:r>
          </w:p>
        </w:tc>
        <w:tc>
          <w:tcPr>
            <w:tcW w:w="701" w:type="dxa"/>
            <w:tcBorders>
              <w:top w:val="nil"/>
              <w:left w:val="nil"/>
              <w:bottom w:val="single" w:sz="4" w:space="0" w:color="auto"/>
              <w:right w:val="single" w:sz="4" w:space="0" w:color="auto"/>
            </w:tcBorders>
            <w:shd w:val="clear" w:color="auto" w:fill="auto"/>
            <w:vAlign w:val="bottom"/>
            <w:hideMark/>
          </w:tcPr>
          <w:p w14:paraId="6FC0D176" w14:textId="77777777" w:rsidR="009A30C5" w:rsidRDefault="00B506AA">
            <w:pPr>
              <w:rPr>
                <w:color w:val="000000"/>
                <w:sz w:val="16"/>
                <w:szCs w:val="16"/>
              </w:rPr>
            </w:pPr>
            <w:r>
              <w:rPr>
                <w:color w:val="000000"/>
                <w:sz w:val="16"/>
                <w:szCs w:val="16"/>
              </w:rPr>
              <w:t>20,67</w:t>
            </w:r>
          </w:p>
        </w:tc>
        <w:tc>
          <w:tcPr>
            <w:tcW w:w="717" w:type="dxa"/>
            <w:tcBorders>
              <w:top w:val="nil"/>
              <w:left w:val="nil"/>
              <w:bottom w:val="single" w:sz="4" w:space="0" w:color="auto"/>
              <w:right w:val="single" w:sz="4" w:space="0" w:color="auto"/>
            </w:tcBorders>
            <w:shd w:val="clear" w:color="auto" w:fill="auto"/>
            <w:vAlign w:val="bottom"/>
            <w:hideMark/>
          </w:tcPr>
          <w:p w14:paraId="53309819" w14:textId="77777777" w:rsidR="009A30C5" w:rsidRDefault="00B506AA">
            <w:pPr>
              <w:rPr>
                <w:color w:val="000000"/>
                <w:sz w:val="16"/>
                <w:szCs w:val="16"/>
              </w:rPr>
            </w:pPr>
            <w:r>
              <w:rPr>
                <w:color w:val="000000"/>
                <w:sz w:val="16"/>
                <w:szCs w:val="16"/>
              </w:rPr>
              <w:t>20,97</w:t>
            </w:r>
          </w:p>
        </w:tc>
        <w:tc>
          <w:tcPr>
            <w:tcW w:w="992" w:type="dxa"/>
            <w:tcBorders>
              <w:top w:val="nil"/>
              <w:left w:val="nil"/>
              <w:bottom w:val="single" w:sz="4" w:space="0" w:color="auto"/>
              <w:right w:val="single" w:sz="4" w:space="0" w:color="auto"/>
            </w:tcBorders>
            <w:shd w:val="clear" w:color="auto" w:fill="auto"/>
            <w:vAlign w:val="bottom"/>
            <w:hideMark/>
          </w:tcPr>
          <w:p w14:paraId="0A47D738" w14:textId="77777777" w:rsidR="009A30C5" w:rsidRDefault="00B506AA">
            <w:pPr>
              <w:rPr>
                <w:color w:val="000000"/>
                <w:sz w:val="16"/>
                <w:szCs w:val="16"/>
              </w:rPr>
            </w:pPr>
            <w:r>
              <w:rPr>
                <w:color w:val="000000"/>
                <w:sz w:val="16"/>
                <w:szCs w:val="16"/>
              </w:rPr>
              <w:t>21,10</w:t>
            </w:r>
          </w:p>
        </w:tc>
      </w:tr>
      <w:tr w:rsidR="009A30C5" w14:paraId="53FDAC5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A490FD"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7C5B013D"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4A4B89DE" w14:textId="77777777" w:rsidR="009A30C5" w:rsidRDefault="00B506AA">
            <w:pPr>
              <w:rPr>
                <w:color w:val="000000"/>
                <w:sz w:val="16"/>
                <w:szCs w:val="16"/>
              </w:rPr>
            </w:pPr>
            <w:r>
              <w:rPr>
                <w:color w:val="000000"/>
                <w:sz w:val="16"/>
                <w:szCs w:val="16"/>
              </w:rPr>
              <w:t>4,05</w:t>
            </w:r>
          </w:p>
        </w:tc>
        <w:tc>
          <w:tcPr>
            <w:tcW w:w="855" w:type="dxa"/>
            <w:tcBorders>
              <w:top w:val="nil"/>
              <w:left w:val="nil"/>
              <w:bottom w:val="single" w:sz="4" w:space="0" w:color="auto"/>
              <w:right w:val="single" w:sz="4" w:space="0" w:color="auto"/>
            </w:tcBorders>
            <w:shd w:val="clear" w:color="auto" w:fill="auto"/>
            <w:vAlign w:val="bottom"/>
            <w:hideMark/>
          </w:tcPr>
          <w:p w14:paraId="4EF4DFE4" w14:textId="77777777" w:rsidR="009A30C5" w:rsidRDefault="00B506AA">
            <w:pPr>
              <w:rPr>
                <w:color w:val="000000"/>
                <w:sz w:val="16"/>
                <w:szCs w:val="16"/>
              </w:rPr>
            </w:pPr>
            <w:r>
              <w:rPr>
                <w:color w:val="000000"/>
                <w:sz w:val="16"/>
                <w:szCs w:val="16"/>
              </w:rPr>
              <w:t>6,48</w:t>
            </w:r>
          </w:p>
        </w:tc>
        <w:tc>
          <w:tcPr>
            <w:tcW w:w="854" w:type="dxa"/>
            <w:tcBorders>
              <w:top w:val="nil"/>
              <w:left w:val="nil"/>
              <w:bottom w:val="single" w:sz="4" w:space="0" w:color="auto"/>
              <w:right w:val="single" w:sz="4" w:space="0" w:color="auto"/>
            </w:tcBorders>
            <w:shd w:val="clear" w:color="auto" w:fill="auto"/>
            <w:vAlign w:val="bottom"/>
            <w:hideMark/>
          </w:tcPr>
          <w:p w14:paraId="233E0A4B" w14:textId="77777777" w:rsidR="009A30C5" w:rsidRDefault="00B506AA">
            <w:pPr>
              <w:rPr>
                <w:color w:val="000000"/>
                <w:sz w:val="16"/>
                <w:szCs w:val="16"/>
              </w:rPr>
            </w:pPr>
            <w:r>
              <w:rPr>
                <w:color w:val="000000"/>
                <w:sz w:val="16"/>
                <w:szCs w:val="16"/>
              </w:rPr>
              <w:t>4,87</w:t>
            </w:r>
          </w:p>
        </w:tc>
        <w:tc>
          <w:tcPr>
            <w:tcW w:w="855" w:type="dxa"/>
            <w:tcBorders>
              <w:top w:val="nil"/>
              <w:left w:val="nil"/>
              <w:bottom w:val="single" w:sz="4" w:space="0" w:color="auto"/>
              <w:right w:val="single" w:sz="4" w:space="0" w:color="auto"/>
            </w:tcBorders>
            <w:shd w:val="clear" w:color="auto" w:fill="auto"/>
            <w:vAlign w:val="bottom"/>
            <w:hideMark/>
          </w:tcPr>
          <w:p w14:paraId="1E1D9845" w14:textId="77777777" w:rsidR="009A30C5" w:rsidRDefault="00B506AA">
            <w:pPr>
              <w:rPr>
                <w:color w:val="000000"/>
                <w:sz w:val="16"/>
                <w:szCs w:val="16"/>
              </w:rPr>
            </w:pPr>
            <w:r>
              <w:rPr>
                <w:color w:val="000000"/>
                <w:sz w:val="16"/>
                <w:szCs w:val="16"/>
              </w:rPr>
              <w:t>5,05</w:t>
            </w:r>
          </w:p>
        </w:tc>
        <w:tc>
          <w:tcPr>
            <w:tcW w:w="741" w:type="dxa"/>
            <w:tcBorders>
              <w:top w:val="nil"/>
              <w:left w:val="nil"/>
              <w:bottom w:val="single" w:sz="4" w:space="0" w:color="auto"/>
              <w:right w:val="single" w:sz="4" w:space="0" w:color="auto"/>
            </w:tcBorders>
            <w:shd w:val="clear" w:color="auto" w:fill="auto"/>
            <w:vAlign w:val="bottom"/>
            <w:hideMark/>
          </w:tcPr>
          <w:p w14:paraId="70674B4E" w14:textId="77777777" w:rsidR="009A30C5" w:rsidRDefault="00B506AA">
            <w:pPr>
              <w:rPr>
                <w:color w:val="000000"/>
                <w:sz w:val="16"/>
                <w:szCs w:val="16"/>
              </w:rPr>
            </w:pPr>
            <w:r>
              <w:rPr>
                <w:color w:val="000000"/>
                <w:sz w:val="16"/>
                <w:szCs w:val="16"/>
              </w:rPr>
              <w:t>4,08</w:t>
            </w:r>
          </w:p>
        </w:tc>
        <w:tc>
          <w:tcPr>
            <w:tcW w:w="968" w:type="dxa"/>
            <w:tcBorders>
              <w:top w:val="nil"/>
              <w:left w:val="nil"/>
              <w:bottom w:val="single" w:sz="4" w:space="0" w:color="auto"/>
              <w:right w:val="single" w:sz="4" w:space="0" w:color="auto"/>
            </w:tcBorders>
            <w:shd w:val="clear" w:color="auto" w:fill="auto"/>
            <w:vAlign w:val="bottom"/>
            <w:hideMark/>
          </w:tcPr>
          <w:p w14:paraId="45C0F109" w14:textId="77777777" w:rsidR="009A30C5" w:rsidRDefault="00B506AA">
            <w:pPr>
              <w:rPr>
                <w:color w:val="000000"/>
                <w:sz w:val="16"/>
                <w:szCs w:val="16"/>
              </w:rPr>
            </w:pPr>
            <w:r>
              <w:rPr>
                <w:color w:val="000000"/>
                <w:sz w:val="16"/>
                <w:szCs w:val="16"/>
              </w:rPr>
              <w:t>4,93</w:t>
            </w:r>
          </w:p>
        </w:tc>
        <w:tc>
          <w:tcPr>
            <w:tcW w:w="854" w:type="dxa"/>
            <w:tcBorders>
              <w:top w:val="nil"/>
              <w:left w:val="nil"/>
              <w:bottom w:val="single" w:sz="4" w:space="0" w:color="auto"/>
              <w:right w:val="single" w:sz="4" w:space="0" w:color="auto"/>
            </w:tcBorders>
            <w:shd w:val="clear" w:color="auto" w:fill="auto"/>
            <w:vAlign w:val="bottom"/>
            <w:hideMark/>
          </w:tcPr>
          <w:p w14:paraId="15EBD04C" w14:textId="77777777" w:rsidR="009A30C5" w:rsidRDefault="00B506AA">
            <w:pPr>
              <w:rPr>
                <w:color w:val="000000"/>
                <w:sz w:val="16"/>
                <w:szCs w:val="16"/>
              </w:rPr>
            </w:pPr>
            <w:r>
              <w:rPr>
                <w:color w:val="000000"/>
                <w:sz w:val="16"/>
                <w:szCs w:val="16"/>
              </w:rPr>
              <w:t>5,07</w:t>
            </w:r>
          </w:p>
        </w:tc>
        <w:tc>
          <w:tcPr>
            <w:tcW w:w="855" w:type="dxa"/>
            <w:tcBorders>
              <w:top w:val="nil"/>
              <w:left w:val="nil"/>
              <w:bottom w:val="single" w:sz="4" w:space="0" w:color="auto"/>
              <w:right w:val="single" w:sz="4" w:space="0" w:color="auto"/>
            </w:tcBorders>
            <w:shd w:val="clear" w:color="auto" w:fill="auto"/>
            <w:vAlign w:val="bottom"/>
            <w:hideMark/>
          </w:tcPr>
          <w:p w14:paraId="12A2A7EA" w14:textId="77777777" w:rsidR="009A30C5" w:rsidRDefault="00B506AA">
            <w:pPr>
              <w:rPr>
                <w:color w:val="000000"/>
                <w:sz w:val="16"/>
                <w:szCs w:val="16"/>
              </w:rPr>
            </w:pPr>
            <w:r>
              <w:rPr>
                <w:color w:val="000000"/>
                <w:sz w:val="16"/>
                <w:szCs w:val="16"/>
              </w:rPr>
              <w:t>6,50</w:t>
            </w:r>
          </w:p>
        </w:tc>
        <w:tc>
          <w:tcPr>
            <w:tcW w:w="1008" w:type="dxa"/>
            <w:tcBorders>
              <w:top w:val="nil"/>
              <w:left w:val="nil"/>
              <w:bottom w:val="single" w:sz="4" w:space="0" w:color="auto"/>
              <w:right w:val="single" w:sz="4" w:space="0" w:color="auto"/>
            </w:tcBorders>
            <w:shd w:val="clear" w:color="auto" w:fill="auto"/>
            <w:vAlign w:val="bottom"/>
            <w:hideMark/>
          </w:tcPr>
          <w:p w14:paraId="0510673F" w14:textId="77777777" w:rsidR="009A30C5" w:rsidRDefault="00B506AA">
            <w:pPr>
              <w:rPr>
                <w:color w:val="000000"/>
                <w:sz w:val="16"/>
                <w:szCs w:val="16"/>
              </w:rPr>
            </w:pPr>
            <w:r>
              <w:rPr>
                <w:color w:val="000000"/>
                <w:sz w:val="16"/>
                <w:szCs w:val="16"/>
              </w:rPr>
              <w:t>5,74</w:t>
            </w:r>
          </w:p>
        </w:tc>
        <w:tc>
          <w:tcPr>
            <w:tcW w:w="701" w:type="dxa"/>
            <w:tcBorders>
              <w:top w:val="nil"/>
              <w:left w:val="nil"/>
              <w:bottom w:val="single" w:sz="4" w:space="0" w:color="auto"/>
              <w:right w:val="single" w:sz="4" w:space="0" w:color="auto"/>
            </w:tcBorders>
            <w:shd w:val="clear" w:color="auto" w:fill="auto"/>
            <w:vAlign w:val="bottom"/>
            <w:hideMark/>
          </w:tcPr>
          <w:p w14:paraId="615587F1" w14:textId="77777777" w:rsidR="009A30C5" w:rsidRDefault="00B506AA">
            <w:pPr>
              <w:rPr>
                <w:color w:val="000000"/>
                <w:sz w:val="16"/>
                <w:szCs w:val="16"/>
              </w:rPr>
            </w:pPr>
            <w:r>
              <w:rPr>
                <w:color w:val="000000"/>
                <w:sz w:val="16"/>
                <w:szCs w:val="16"/>
              </w:rPr>
              <w:t>5,82</w:t>
            </w:r>
          </w:p>
        </w:tc>
        <w:tc>
          <w:tcPr>
            <w:tcW w:w="717" w:type="dxa"/>
            <w:tcBorders>
              <w:top w:val="nil"/>
              <w:left w:val="nil"/>
              <w:bottom w:val="single" w:sz="4" w:space="0" w:color="auto"/>
              <w:right w:val="single" w:sz="4" w:space="0" w:color="auto"/>
            </w:tcBorders>
            <w:shd w:val="clear" w:color="auto" w:fill="auto"/>
            <w:vAlign w:val="bottom"/>
            <w:hideMark/>
          </w:tcPr>
          <w:p w14:paraId="294D2143" w14:textId="77777777" w:rsidR="009A30C5" w:rsidRDefault="00B506AA">
            <w:pPr>
              <w:rPr>
                <w:color w:val="000000"/>
                <w:sz w:val="16"/>
                <w:szCs w:val="16"/>
              </w:rPr>
            </w:pPr>
            <w:r>
              <w:rPr>
                <w:color w:val="000000"/>
                <w:sz w:val="16"/>
                <w:szCs w:val="16"/>
              </w:rPr>
              <w:t>6,23</w:t>
            </w:r>
          </w:p>
        </w:tc>
        <w:tc>
          <w:tcPr>
            <w:tcW w:w="992" w:type="dxa"/>
            <w:tcBorders>
              <w:top w:val="nil"/>
              <w:left w:val="nil"/>
              <w:bottom w:val="single" w:sz="4" w:space="0" w:color="auto"/>
              <w:right w:val="single" w:sz="4" w:space="0" w:color="auto"/>
            </w:tcBorders>
            <w:shd w:val="clear" w:color="auto" w:fill="auto"/>
            <w:vAlign w:val="bottom"/>
            <w:hideMark/>
          </w:tcPr>
          <w:p w14:paraId="0F01D2B9" w14:textId="77777777" w:rsidR="009A30C5" w:rsidRDefault="00B506AA">
            <w:pPr>
              <w:rPr>
                <w:color w:val="000000"/>
                <w:sz w:val="16"/>
                <w:szCs w:val="16"/>
              </w:rPr>
            </w:pPr>
            <w:r>
              <w:rPr>
                <w:color w:val="000000"/>
                <w:sz w:val="16"/>
                <w:szCs w:val="16"/>
              </w:rPr>
              <w:t>6,40</w:t>
            </w:r>
          </w:p>
        </w:tc>
      </w:tr>
      <w:tr w:rsidR="009A30C5" w14:paraId="0FFDEE6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C97B18"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5D841A5D"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2FF4490A" w14:textId="77777777" w:rsidR="009A30C5" w:rsidRDefault="00B506AA">
            <w:pPr>
              <w:rPr>
                <w:color w:val="000000"/>
                <w:sz w:val="16"/>
                <w:szCs w:val="16"/>
              </w:rPr>
            </w:pPr>
            <w:r>
              <w:rPr>
                <w:color w:val="000000"/>
                <w:sz w:val="16"/>
                <w:szCs w:val="16"/>
              </w:rPr>
              <w:t>13,63</w:t>
            </w:r>
          </w:p>
        </w:tc>
        <w:tc>
          <w:tcPr>
            <w:tcW w:w="855" w:type="dxa"/>
            <w:tcBorders>
              <w:top w:val="nil"/>
              <w:left w:val="nil"/>
              <w:bottom w:val="single" w:sz="4" w:space="0" w:color="auto"/>
              <w:right w:val="single" w:sz="4" w:space="0" w:color="auto"/>
            </w:tcBorders>
            <w:shd w:val="clear" w:color="auto" w:fill="auto"/>
            <w:vAlign w:val="bottom"/>
            <w:hideMark/>
          </w:tcPr>
          <w:p w14:paraId="49A2C3A6" w14:textId="77777777" w:rsidR="009A30C5" w:rsidRDefault="00B506AA">
            <w:pPr>
              <w:rPr>
                <w:color w:val="000000"/>
                <w:sz w:val="16"/>
                <w:szCs w:val="16"/>
              </w:rPr>
            </w:pPr>
            <w:r>
              <w:rPr>
                <w:color w:val="000000"/>
                <w:sz w:val="16"/>
                <w:szCs w:val="16"/>
              </w:rPr>
              <w:t>44,62</w:t>
            </w:r>
          </w:p>
        </w:tc>
        <w:tc>
          <w:tcPr>
            <w:tcW w:w="854" w:type="dxa"/>
            <w:tcBorders>
              <w:top w:val="nil"/>
              <w:left w:val="nil"/>
              <w:bottom w:val="single" w:sz="4" w:space="0" w:color="auto"/>
              <w:right w:val="single" w:sz="4" w:space="0" w:color="auto"/>
            </w:tcBorders>
            <w:shd w:val="clear" w:color="auto" w:fill="auto"/>
            <w:vAlign w:val="bottom"/>
            <w:hideMark/>
          </w:tcPr>
          <w:p w14:paraId="043887EE" w14:textId="77777777" w:rsidR="009A30C5" w:rsidRDefault="00B506AA">
            <w:pPr>
              <w:rPr>
                <w:color w:val="000000"/>
                <w:sz w:val="16"/>
                <w:szCs w:val="16"/>
              </w:rPr>
            </w:pPr>
            <w:r>
              <w:rPr>
                <w:color w:val="000000"/>
                <w:sz w:val="16"/>
                <w:szCs w:val="16"/>
              </w:rPr>
              <w:t>24,02</w:t>
            </w:r>
          </w:p>
        </w:tc>
        <w:tc>
          <w:tcPr>
            <w:tcW w:w="855" w:type="dxa"/>
            <w:tcBorders>
              <w:top w:val="nil"/>
              <w:left w:val="nil"/>
              <w:bottom w:val="single" w:sz="4" w:space="0" w:color="auto"/>
              <w:right w:val="single" w:sz="4" w:space="0" w:color="auto"/>
            </w:tcBorders>
            <w:shd w:val="clear" w:color="auto" w:fill="auto"/>
            <w:vAlign w:val="bottom"/>
            <w:hideMark/>
          </w:tcPr>
          <w:p w14:paraId="07C37A06" w14:textId="77777777" w:rsidR="009A30C5" w:rsidRDefault="00B506AA">
            <w:pPr>
              <w:rPr>
                <w:color w:val="000000"/>
                <w:sz w:val="16"/>
                <w:szCs w:val="16"/>
              </w:rPr>
            </w:pPr>
            <w:r>
              <w:rPr>
                <w:color w:val="000000"/>
                <w:sz w:val="16"/>
                <w:szCs w:val="16"/>
              </w:rPr>
              <w:t>26,34</w:t>
            </w:r>
          </w:p>
        </w:tc>
        <w:tc>
          <w:tcPr>
            <w:tcW w:w="741" w:type="dxa"/>
            <w:tcBorders>
              <w:top w:val="nil"/>
              <w:left w:val="nil"/>
              <w:bottom w:val="single" w:sz="4" w:space="0" w:color="auto"/>
              <w:right w:val="single" w:sz="4" w:space="0" w:color="auto"/>
            </w:tcBorders>
            <w:shd w:val="clear" w:color="auto" w:fill="auto"/>
            <w:vAlign w:val="bottom"/>
            <w:hideMark/>
          </w:tcPr>
          <w:p w14:paraId="712CF35F" w14:textId="77777777" w:rsidR="009A30C5" w:rsidRDefault="00B506AA">
            <w:pPr>
              <w:rPr>
                <w:color w:val="000000"/>
                <w:sz w:val="16"/>
                <w:szCs w:val="16"/>
              </w:rPr>
            </w:pPr>
            <w:r>
              <w:rPr>
                <w:color w:val="000000"/>
                <w:sz w:val="16"/>
                <w:szCs w:val="16"/>
              </w:rPr>
              <w:t>13,93</w:t>
            </w:r>
          </w:p>
        </w:tc>
        <w:tc>
          <w:tcPr>
            <w:tcW w:w="968" w:type="dxa"/>
            <w:tcBorders>
              <w:top w:val="nil"/>
              <w:left w:val="nil"/>
              <w:bottom w:val="single" w:sz="4" w:space="0" w:color="auto"/>
              <w:right w:val="single" w:sz="4" w:space="0" w:color="auto"/>
            </w:tcBorders>
            <w:shd w:val="clear" w:color="auto" w:fill="auto"/>
            <w:vAlign w:val="bottom"/>
            <w:hideMark/>
          </w:tcPr>
          <w:p w14:paraId="64817061" w14:textId="77777777" w:rsidR="009A30C5" w:rsidRDefault="00B506AA">
            <w:pPr>
              <w:rPr>
                <w:color w:val="000000"/>
                <w:sz w:val="16"/>
                <w:szCs w:val="16"/>
              </w:rPr>
            </w:pPr>
            <w:r>
              <w:rPr>
                <w:color w:val="000000"/>
                <w:sz w:val="16"/>
                <w:szCs w:val="16"/>
              </w:rPr>
              <w:t>24,82</w:t>
            </w:r>
          </w:p>
        </w:tc>
        <w:tc>
          <w:tcPr>
            <w:tcW w:w="854" w:type="dxa"/>
            <w:tcBorders>
              <w:top w:val="nil"/>
              <w:left w:val="nil"/>
              <w:bottom w:val="single" w:sz="4" w:space="0" w:color="auto"/>
              <w:right w:val="single" w:sz="4" w:space="0" w:color="auto"/>
            </w:tcBorders>
            <w:shd w:val="clear" w:color="auto" w:fill="auto"/>
            <w:vAlign w:val="bottom"/>
            <w:hideMark/>
          </w:tcPr>
          <w:p w14:paraId="54C13698" w14:textId="77777777" w:rsidR="009A30C5" w:rsidRDefault="00B506AA">
            <w:pPr>
              <w:rPr>
                <w:color w:val="000000"/>
                <w:sz w:val="16"/>
                <w:szCs w:val="16"/>
              </w:rPr>
            </w:pPr>
            <w:r>
              <w:rPr>
                <w:color w:val="000000"/>
                <w:sz w:val="16"/>
                <w:szCs w:val="16"/>
              </w:rPr>
              <w:t>26,60</w:t>
            </w:r>
          </w:p>
        </w:tc>
        <w:tc>
          <w:tcPr>
            <w:tcW w:w="855" w:type="dxa"/>
            <w:tcBorders>
              <w:top w:val="nil"/>
              <w:left w:val="nil"/>
              <w:bottom w:val="single" w:sz="4" w:space="0" w:color="auto"/>
              <w:right w:val="single" w:sz="4" w:space="0" w:color="auto"/>
            </w:tcBorders>
            <w:shd w:val="clear" w:color="auto" w:fill="auto"/>
            <w:vAlign w:val="bottom"/>
            <w:hideMark/>
          </w:tcPr>
          <w:p w14:paraId="13583AA4" w14:textId="77777777" w:rsidR="009A30C5" w:rsidRDefault="00B506AA">
            <w:pPr>
              <w:rPr>
                <w:color w:val="000000"/>
                <w:sz w:val="16"/>
                <w:szCs w:val="16"/>
              </w:rPr>
            </w:pPr>
            <w:r>
              <w:rPr>
                <w:color w:val="000000"/>
                <w:sz w:val="16"/>
                <w:szCs w:val="16"/>
              </w:rPr>
              <w:t>44,89</w:t>
            </w:r>
          </w:p>
        </w:tc>
        <w:tc>
          <w:tcPr>
            <w:tcW w:w="1008" w:type="dxa"/>
            <w:tcBorders>
              <w:top w:val="nil"/>
              <w:left w:val="nil"/>
              <w:bottom w:val="single" w:sz="4" w:space="0" w:color="auto"/>
              <w:right w:val="single" w:sz="4" w:space="0" w:color="auto"/>
            </w:tcBorders>
            <w:shd w:val="clear" w:color="auto" w:fill="auto"/>
            <w:vAlign w:val="bottom"/>
            <w:hideMark/>
          </w:tcPr>
          <w:p w14:paraId="3ACE5BC0" w14:textId="77777777" w:rsidR="009A30C5" w:rsidRDefault="00B506AA">
            <w:pPr>
              <w:rPr>
                <w:color w:val="000000"/>
                <w:sz w:val="16"/>
                <w:szCs w:val="16"/>
              </w:rPr>
            </w:pPr>
            <w:r>
              <w:rPr>
                <w:color w:val="000000"/>
                <w:sz w:val="16"/>
                <w:szCs w:val="16"/>
              </w:rPr>
              <w:t>35,27</w:t>
            </w:r>
          </w:p>
        </w:tc>
        <w:tc>
          <w:tcPr>
            <w:tcW w:w="701" w:type="dxa"/>
            <w:tcBorders>
              <w:top w:val="nil"/>
              <w:left w:val="nil"/>
              <w:bottom w:val="single" w:sz="4" w:space="0" w:color="auto"/>
              <w:right w:val="single" w:sz="4" w:space="0" w:color="auto"/>
            </w:tcBorders>
            <w:shd w:val="clear" w:color="auto" w:fill="auto"/>
            <w:vAlign w:val="bottom"/>
            <w:hideMark/>
          </w:tcPr>
          <w:p w14:paraId="19A2BB1B" w14:textId="77777777" w:rsidR="009A30C5" w:rsidRDefault="00B506AA">
            <w:pPr>
              <w:rPr>
                <w:color w:val="000000"/>
                <w:sz w:val="16"/>
                <w:szCs w:val="16"/>
              </w:rPr>
            </w:pPr>
            <w:r>
              <w:rPr>
                <w:color w:val="000000"/>
                <w:sz w:val="16"/>
                <w:szCs w:val="16"/>
              </w:rPr>
              <w:t>36,27</w:t>
            </w:r>
          </w:p>
        </w:tc>
        <w:tc>
          <w:tcPr>
            <w:tcW w:w="717" w:type="dxa"/>
            <w:tcBorders>
              <w:top w:val="nil"/>
              <w:left w:val="nil"/>
              <w:bottom w:val="single" w:sz="4" w:space="0" w:color="auto"/>
              <w:right w:val="single" w:sz="4" w:space="0" w:color="auto"/>
            </w:tcBorders>
            <w:shd w:val="clear" w:color="auto" w:fill="auto"/>
            <w:vAlign w:val="bottom"/>
            <w:hideMark/>
          </w:tcPr>
          <w:p w14:paraId="12F0B2EF" w14:textId="77777777" w:rsidR="009A30C5" w:rsidRDefault="00B506AA">
            <w:pPr>
              <w:rPr>
                <w:color w:val="000000"/>
                <w:sz w:val="16"/>
                <w:szCs w:val="16"/>
              </w:rPr>
            </w:pPr>
            <w:r>
              <w:rPr>
                <w:color w:val="000000"/>
                <w:sz w:val="16"/>
                <w:szCs w:val="16"/>
              </w:rPr>
              <w:t>41,42</w:t>
            </w:r>
          </w:p>
        </w:tc>
        <w:tc>
          <w:tcPr>
            <w:tcW w:w="992" w:type="dxa"/>
            <w:tcBorders>
              <w:top w:val="nil"/>
              <w:left w:val="nil"/>
              <w:bottom w:val="single" w:sz="4" w:space="0" w:color="auto"/>
              <w:right w:val="single" w:sz="4" w:space="0" w:color="auto"/>
            </w:tcBorders>
            <w:shd w:val="clear" w:color="auto" w:fill="auto"/>
            <w:vAlign w:val="bottom"/>
            <w:hideMark/>
          </w:tcPr>
          <w:p w14:paraId="370D302D" w14:textId="77777777" w:rsidR="009A30C5" w:rsidRDefault="00B506AA">
            <w:pPr>
              <w:rPr>
                <w:color w:val="000000"/>
                <w:sz w:val="16"/>
                <w:szCs w:val="16"/>
              </w:rPr>
            </w:pPr>
            <w:r>
              <w:rPr>
                <w:color w:val="000000"/>
                <w:sz w:val="16"/>
                <w:szCs w:val="16"/>
              </w:rPr>
              <w:t>43,69</w:t>
            </w:r>
          </w:p>
        </w:tc>
      </w:tr>
      <w:tr w:rsidR="009A30C5" w14:paraId="2B67AB9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B0179A"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D86202C"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2D8D1ECA" w14:textId="77777777" w:rsidR="009A30C5" w:rsidRDefault="00B506AA">
            <w:pPr>
              <w:rPr>
                <w:color w:val="000000"/>
                <w:sz w:val="16"/>
                <w:szCs w:val="16"/>
              </w:rPr>
            </w:pPr>
            <w:r>
              <w:rPr>
                <w:color w:val="000000"/>
                <w:sz w:val="16"/>
                <w:szCs w:val="16"/>
              </w:rPr>
              <w:t>11,62</w:t>
            </w:r>
          </w:p>
        </w:tc>
        <w:tc>
          <w:tcPr>
            <w:tcW w:w="855" w:type="dxa"/>
            <w:tcBorders>
              <w:top w:val="nil"/>
              <w:left w:val="nil"/>
              <w:bottom w:val="single" w:sz="4" w:space="0" w:color="auto"/>
              <w:right w:val="single" w:sz="4" w:space="0" w:color="auto"/>
            </w:tcBorders>
            <w:shd w:val="clear" w:color="auto" w:fill="auto"/>
            <w:vAlign w:val="bottom"/>
            <w:hideMark/>
          </w:tcPr>
          <w:p w14:paraId="19E2E6F4" w14:textId="77777777" w:rsidR="009A30C5" w:rsidRDefault="00B506AA">
            <w:pPr>
              <w:rPr>
                <w:color w:val="000000"/>
                <w:sz w:val="16"/>
                <w:szCs w:val="16"/>
              </w:rPr>
            </w:pPr>
            <w:r>
              <w:rPr>
                <w:color w:val="000000"/>
                <w:sz w:val="16"/>
                <w:szCs w:val="16"/>
              </w:rPr>
              <w:t>48,98</w:t>
            </w:r>
          </w:p>
        </w:tc>
        <w:tc>
          <w:tcPr>
            <w:tcW w:w="854" w:type="dxa"/>
            <w:tcBorders>
              <w:top w:val="nil"/>
              <w:left w:val="nil"/>
              <w:bottom w:val="single" w:sz="4" w:space="0" w:color="auto"/>
              <w:right w:val="single" w:sz="4" w:space="0" w:color="auto"/>
            </w:tcBorders>
            <w:shd w:val="clear" w:color="auto" w:fill="auto"/>
            <w:vAlign w:val="bottom"/>
            <w:hideMark/>
          </w:tcPr>
          <w:p w14:paraId="30C2E1A1" w14:textId="77777777" w:rsidR="009A30C5" w:rsidRDefault="00B506AA">
            <w:pPr>
              <w:rPr>
                <w:color w:val="000000"/>
                <w:sz w:val="16"/>
                <w:szCs w:val="16"/>
              </w:rPr>
            </w:pPr>
            <w:r>
              <w:rPr>
                <w:color w:val="000000"/>
                <w:sz w:val="16"/>
                <w:szCs w:val="16"/>
              </w:rPr>
              <w:t>24,15</w:t>
            </w:r>
          </w:p>
        </w:tc>
        <w:tc>
          <w:tcPr>
            <w:tcW w:w="855" w:type="dxa"/>
            <w:tcBorders>
              <w:top w:val="nil"/>
              <w:left w:val="nil"/>
              <w:bottom w:val="single" w:sz="4" w:space="0" w:color="auto"/>
              <w:right w:val="single" w:sz="4" w:space="0" w:color="auto"/>
            </w:tcBorders>
            <w:shd w:val="clear" w:color="auto" w:fill="auto"/>
            <w:vAlign w:val="bottom"/>
            <w:hideMark/>
          </w:tcPr>
          <w:p w14:paraId="3F569FCD" w14:textId="77777777" w:rsidR="009A30C5" w:rsidRDefault="00B506AA">
            <w:pPr>
              <w:rPr>
                <w:color w:val="000000"/>
                <w:sz w:val="16"/>
                <w:szCs w:val="16"/>
              </w:rPr>
            </w:pPr>
            <w:r>
              <w:rPr>
                <w:color w:val="000000"/>
                <w:sz w:val="16"/>
                <w:szCs w:val="16"/>
              </w:rPr>
              <w:t>26,94</w:t>
            </w:r>
          </w:p>
        </w:tc>
        <w:tc>
          <w:tcPr>
            <w:tcW w:w="741" w:type="dxa"/>
            <w:tcBorders>
              <w:top w:val="nil"/>
              <w:left w:val="nil"/>
              <w:bottom w:val="single" w:sz="4" w:space="0" w:color="auto"/>
              <w:right w:val="single" w:sz="4" w:space="0" w:color="auto"/>
            </w:tcBorders>
            <w:shd w:val="clear" w:color="auto" w:fill="auto"/>
            <w:vAlign w:val="bottom"/>
            <w:hideMark/>
          </w:tcPr>
          <w:p w14:paraId="793D4BCB" w14:textId="77777777" w:rsidR="009A30C5" w:rsidRDefault="00B506AA">
            <w:pPr>
              <w:rPr>
                <w:color w:val="000000"/>
                <w:sz w:val="16"/>
                <w:szCs w:val="16"/>
              </w:rPr>
            </w:pPr>
            <w:r>
              <w:rPr>
                <w:color w:val="000000"/>
                <w:sz w:val="16"/>
                <w:szCs w:val="16"/>
              </w:rPr>
              <w:t>11,98</w:t>
            </w:r>
          </w:p>
        </w:tc>
        <w:tc>
          <w:tcPr>
            <w:tcW w:w="968" w:type="dxa"/>
            <w:tcBorders>
              <w:top w:val="nil"/>
              <w:left w:val="nil"/>
              <w:bottom w:val="single" w:sz="4" w:space="0" w:color="auto"/>
              <w:right w:val="single" w:sz="4" w:space="0" w:color="auto"/>
            </w:tcBorders>
            <w:shd w:val="clear" w:color="auto" w:fill="auto"/>
            <w:vAlign w:val="bottom"/>
            <w:hideMark/>
          </w:tcPr>
          <w:p w14:paraId="3F91A029" w14:textId="77777777" w:rsidR="009A30C5" w:rsidRDefault="00B506AA">
            <w:pPr>
              <w:rPr>
                <w:color w:val="000000"/>
                <w:sz w:val="16"/>
                <w:szCs w:val="16"/>
              </w:rPr>
            </w:pPr>
            <w:r>
              <w:rPr>
                <w:color w:val="000000"/>
                <w:sz w:val="16"/>
                <w:szCs w:val="16"/>
              </w:rPr>
              <w:t>25,11</w:t>
            </w:r>
          </w:p>
        </w:tc>
        <w:tc>
          <w:tcPr>
            <w:tcW w:w="854" w:type="dxa"/>
            <w:tcBorders>
              <w:top w:val="nil"/>
              <w:left w:val="nil"/>
              <w:bottom w:val="single" w:sz="4" w:space="0" w:color="auto"/>
              <w:right w:val="single" w:sz="4" w:space="0" w:color="auto"/>
            </w:tcBorders>
            <w:shd w:val="clear" w:color="auto" w:fill="auto"/>
            <w:vAlign w:val="bottom"/>
            <w:hideMark/>
          </w:tcPr>
          <w:p w14:paraId="50BA10A5" w14:textId="77777777" w:rsidR="009A30C5" w:rsidRDefault="00B506AA">
            <w:pPr>
              <w:rPr>
                <w:color w:val="000000"/>
                <w:sz w:val="16"/>
                <w:szCs w:val="16"/>
              </w:rPr>
            </w:pPr>
            <w:r>
              <w:rPr>
                <w:color w:val="000000"/>
                <w:sz w:val="16"/>
                <w:szCs w:val="16"/>
              </w:rPr>
              <w:t>27,26</w:t>
            </w:r>
          </w:p>
        </w:tc>
        <w:tc>
          <w:tcPr>
            <w:tcW w:w="855" w:type="dxa"/>
            <w:tcBorders>
              <w:top w:val="nil"/>
              <w:left w:val="nil"/>
              <w:bottom w:val="single" w:sz="4" w:space="0" w:color="auto"/>
              <w:right w:val="single" w:sz="4" w:space="0" w:color="auto"/>
            </w:tcBorders>
            <w:shd w:val="clear" w:color="auto" w:fill="auto"/>
            <w:vAlign w:val="bottom"/>
            <w:hideMark/>
          </w:tcPr>
          <w:p w14:paraId="0D1D7C49" w14:textId="77777777" w:rsidR="009A30C5" w:rsidRDefault="00B506AA">
            <w:pPr>
              <w:rPr>
                <w:color w:val="000000"/>
                <w:sz w:val="16"/>
                <w:szCs w:val="16"/>
              </w:rPr>
            </w:pPr>
            <w:r>
              <w:rPr>
                <w:color w:val="000000"/>
                <w:sz w:val="16"/>
                <w:szCs w:val="16"/>
              </w:rPr>
              <w:t>49,29</w:t>
            </w:r>
          </w:p>
        </w:tc>
        <w:tc>
          <w:tcPr>
            <w:tcW w:w="1008" w:type="dxa"/>
            <w:tcBorders>
              <w:top w:val="nil"/>
              <w:left w:val="nil"/>
              <w:bottom w:val="single" w:sz="4" w:space="0" w:color="auto"/>
              <w:right w:val="single" w:sz="4" w:space="0" w:color="auto"/>
            </w:tcBorders>
            <w:shd w:val="clear" w:color="auto" w:fill="auto"/>
            <w:vAlign w:val="bottom"/>
            <w:hideMark/>
          </w:tcPr>
          <w:p w14:paraId="3F35B70A" w14:textId="77777777" w:rsidR="009A30C5" w:rsidRDefault="00B506AA">
            <w:pPr>
              <w:rPr>
                <w:color w:val="000000"/>
                <w:sz w:val="16"/>
                <w:szCs w:val="16"/>
              </w:rPr>
            </w:pPr>
            <w:r>
              <w:rPr>
                <w:color w:val="000000"/>
                <w:sz w:val="16"/>
                <w:szCs w:val="16"/>
              </w:rPr>
              <w:t>37,70</w:t>
            </w:r>
          </w:p>
        </w:tc>
        <w:tc>
          <w:tcPr>
            <w:tcW w:w="701" w:type="dxa"/>
            <w:tcBorders>
              <w:top w:val="nil"/>
              <w:left w:val="nil"/>
              <w:bottom w:val="single" w:sz="4" w:space="0" w:color="auto"/>
              <w:right w:val="single" w:sz="4" w:space="0" w:color="auto"/>
            </w:tcBorders>
            <w:shd w:val="clear" w:color="auto" w:fill="auto"/>
            <w:vAlign w:val="bottom"/>
            <w:hideMark/>
          </w:tcPr>
          <w:p w14:paraId="0ABBCF28" w14:textId="77777777" w:rsidR="009A30C5" w:rsidRDefault="00B506AA">
            <w:pPr>
              <w:rPr>
                <w:color w:val="000000"/>
                <w:sz w:val="16"/>
                <w:szCs w:val="16"/>
              </w:rPr>
            </w:pPr>
            <w:r>
              <w:rPr>
                <w:color w:val="000000"/>
                <w:sz w:val="16"/>
                <w:szCs w:val="16"/>
              </w:rPr>
              <w:t>38,91</w:t>
            </w:r>
          </w:p>
        </w:tc>
        <w:tc>
          <w:tcPr>
            <w:tcW w:w="717" w:type="dxa"/>
            <w:tcBorders>
              <w:top w:val="nil"/>
              <w:left w:val="nil"/>
              <w:bottom w:val="single" w:sz="4" w:space="0" w:color="auto"/>
              <w:right w:val="single" w:sz="4" w:space="0" w:color="auto"/>
            </w:tcBorders>
            <w:shd w:val="clear" w:color="auto" w:fill="auto"/>
            <w:vAlign w:val="bottom"/>
            <w:hideMark/>
          </w:tcPr>
          <w:p w14:paraId="6206E0CF" w14:textId="77777777" w:rsidR="009A30C5" w:rsidRDefault="00B506AA">
            <w:pPr>
              <w:rPr>
                <w:color w:val="000000"/>
                <w:sz w:val="16"/>
                <w:szCs w:val="16"/>
              </w:rPr>
            </w:pPr>
            <w:r>
              <w:rPr>
                <w:color w:val="000000"/>
                <w:sz w:val="16"/>
                <w:szCs w:val="16"/>
              </w:rPr>
              <w:t>45,11</w:t>
            </w:r>
          </w:p>
        </w:tc>
        <w:tc>
          <w:tcPr>
            <w:tcW w:w="992" w:type="dxa"/>
            <w:tcBorders>
              <w:top w:val="nil"/>
              <w:left w:val="nil"/>
              <w:bottom w:val="single" w:sz="4" w:space="0" w:color="auto"/>
              <w:right w:val="single" w:sz="4" w:space="0" w:color="auto"/>
            </w:tcBorders>
            <w:shd w:val="clear" w:color="auto" w:fill="auto"/>
            <w:vAlign w:val="bottom"/>
            <w:hideMark/>
          </w:tcPr>
          <w:p w14:paraId="3CEB56A4" w14:textId="77777777" w:rsidR="009A30C5" w:rsidRDefault="00B506AA">
            <w:pPr>
              <w:rPr>
                <w:color w:val="000000"/>
                <w:sz w:val="16"/>
                <w:szCs w:val="16"/>
              </w:rPr>
            </w:pPr>
            <w:r>
              <w:rPr>
                <w:color w:val="000000"/>
                <w:sz w:val="16"/>
                <w:szCs w:val="16"/>
              </w:rPr>
              <w:t>47,85</w:t>
            </w:r>
          </w:p>
        </w:tc>
      </w:tr>
      <w:tr w:rsidR="009A30C5" w14:paraId="12D3AEED"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432DB949"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4C29F6AB"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00E8CD1A" w14:textId="77777777" w:rsidR="009A30C5" w:rsidRDefault="00B506AA">
            <w:pPr>
              <w:rPr>
                <w:color w:val="000000"/>
                <w:sz w:val="16"/>
                <w:szCs w:val="16"/>
              </w:rPr>
            </w:pPr>
            <w:r>
              <w:rPr>
                <w:color w:val="000000"/>
                <w:sz w:val="16"/>
                <w:szCs w:val="16"/>
              </w:rPr>
              <w:t>10,42</w:t>
            </w:r>
          </w:p>
        </w:tc>
        <w:tc>
          <w:tcPr>
            <w:tcW w:w="855" w:type="dxa"/>
            <w:tcBorders>
              <w:top w:val="nil"/>
              <w:left w:val="nil"/>
              <w:bottom w:val="nil"/>
              <w:right w:val="single" w:sz="4" w:space="0" w:color="auto"/>
            </w:tcBorders>
            <w:shd w:val="clear" w:color="auto" w:fill="auto"/>
            <w:vAlign w:val="bottom"/>
            <w:hideMark/>
          </w:tcPr>
          <w:p w14:paraId="7E10FCCA" w14:textId="77777777" w:rsidR="009A30C5" w:rsidRDefault="00B506AA">
            <w:pPr>
              <w:rPr>
                <w:color w:val="000000"/>
                <w:sz w:val="16"/>
                <w:szCs w:val="16"/>
              </w:rPr>
            </w:pPr>
            <w:r>
              <w:rPr>
                <w:color w:val="000000"/>
                <w:sz w:val="16"/>
                <w:szCs w:val="16"/>
              </w:rPr>
              <w:t>89,07</w:t>
            </w:r>
          </w:p>
        </w:tc>
        <w:tc>
          <w:tcPr>
            <w:tcW w:w="854" w:type="dxa"/>
            <w:tcBorders>
              <w:top w:val="nil"/>
              <w:left w:val="nil"/>
              <w:bottom w:val="nil"/>
              <w:right w:val="single" w:sz="4" w:space="0" w:color="auto"/>
            </w:tcBorders>
            <w:shd w:val="clear" w:color="auto" w:fill="auto"/>
            <w:vAlign w:val="bottom"/>
            <w:hideMark/>
          </w:tcPr>
          <w:p w14:paraId="6CBEC0E0" w14:textId="77777777" w:rsidR="009A30C5" w:rsidRDefault="00B506AA">
            <w:pPr>
              <w:rPr>
                <w:color w:val="000000"/>
                <w:sz w:val="16"/>
                <w:szCs w:val="16"/>
              </w:rPr>
            </w:pPr>
            <w:r>
              <w:rPr>
                <w:color w:val="000000"/>
                <w:sz w:val="16"/>
                <w:szCs w:val="16"/>
              </w:rPr>
              <w:t>36,79</w:t>
            </w:r>
          </w:p>
        </w:tc>
        <w:tc>
          <w:tcPr>
            <w:tcW w:w="855" w:type="dxa"/>
            <w:tcBorders>
              <w:top w:val="nil"/>
              <w:left w:val="nil"/>
              <w:bottom w:val="nil"/>
              <w:right w:val="single" w:sz="4" w:space="0" w:color="auto"/>
            </w:tcBorders>
            <w:shd w:val="clear" w:color="auto" w:fill="auto"/>
            <w:vAlign w:val="bottom"/>
            <w:hideMark/>
          </w:tcPr>
          <w:p w14:paraId="6CFA418A" w14:textId="77777777" w:rsidR="009A30C5" w:rsidRDefault="00B506AA">
            <w:pPr>
              <w:rPr>
                <w:color w:val="000000"/>
                <w:sz w:val="16"/>
                <w:szCs w:val="16"/>
              </w:rPr>
            </w:pPr>
            <w:r>
              <w:rPr>
                <w:color w:val="000000"/>
                <w:sz w:val="16"/>
                <w:szCs w:val="16"/>
              </w:rPr>
              <w:t>42,67</w:t>
            </w:r>
          </w:p>
        </w:tc>
        <w:tc>
          <w:tcPr>
            <w:tcW w:w="741" w:type="dxa"/>
            <w:tcBorders>
              <w:top w:val="nil"/>
              <w:left w:val="nil"/>
              <w:bottom w:val="nil"/>
              <w:right w:val="single" w:sz="4" w:space="0" w:color="auto"/>
            </w:tcBorders>
            <w:shd w:val="clear" w:color="auto" w:fill="auto"/>
            <w:vAlign w:val="bottom"/>
            <w:hideMark/>
          </w:tcPr>
          <w:p w14:paraId="57B14830" w14:textId="77777777" w:rsidR="009A30C5" w:rsidRDefault="00B506AA">
            <w:pPr>
              <w:rPr>
                <w:color w:val="000000"/>
                <w:sz w:val="16"/>
                <w:szCs w:val="16"/>
              </w:rPr>
            </w:pPr>
            <w:r>
              <w:rPr>
                <w:color w:val="000000"/>
                <w:sz w:val="16"/>
                <w:szCs w:val="16"/>
              </w:rPr>
              <w:t>11,17</w:t>
            </w:r>
          </w:p>
        </w:tc>
        <w:tc>
          <w:tcPr>
            <w:tcW w:w="968" w:type="dxa"/>
            <w:tcBorders>
              <w:top w:val="nil"/>
              <w:left w:val="nil"/>
              <w:bottom w:val="nil"/>
              <w:right w:val="single" w:sz="4" w:space="0" w:color="auto"/>
            </w:tcBorders>
            <w:shd w:val="clear" w:color="auto" w:fill="auto"/>
            <w:vAlign w:val="bottom"/>
            <w:hideMark/>
          </w:tcPr>
          <w:p w14:paraId="472B396C" w14:textId="77777777" w:rsidR="009A30C5" w:rsidRDefault="00B506AA">
            <w:pPr>
              <w:rPr>
                <w:color w:val="000000"/>
                <w:sz w:val="16"/>
                <w:szCs w:val="16"/>
              </w:rPr>
            </w:pPr>
            <w:r>
              <w:rPr>
                <w:color w:val="000000"/>
                <w:sz w:val="16"/>
                <w:szCs w:val="16"/>
              </w:rPr>
              <w:t>38,82</w:t>
            </w:r>
          </w:p>
        </w:tc>
        <w:tc>
          <w:tcPr>
            <w:tcW w:w="854" w:type="dxa"/>
            <w:tcBorders>
              <w:top w:val="nil"/>
              <w:left w:val="nil"/>
              <w:bottom w:val="nil"/>
              <w:right w:val="single" w:sz="4" w:space="0" w:color="auto"/>
            </w:tcBorders>
            <w:shd w:val="clear" w:color="auto" w:fill="auto"/>
            <w:vAlign w:val="bottom"/>
            <w:hideMark/>
          </w:tcPr>
          <w:p w14:paraId="6046B1DC" w14:textId="77777777" w:rsidR="009A30C5" w:rsidRDefault="00B506AA">
            <w:pPr>
              <w:rPr>
                <w:color w:val="000000"/>
                <w:sz w:val="16"/>
                <w:szCs w:val="16"/>
              </w:rPr>
            </w:pPr>
            <w:r>
              <w:rPr>
                <w:color w:val="000000"/>
                <w:sz w:val="16"/>
                <w:szCs w:val="16"/>
              </w:rPr>
              <w:t>43,34</w:t>
            </w:r>
          </w:p>
        </w:tc>
        <w:tc>
          <w:tcPr>
            <w:tcW w:w="855" w:type="dxa"/>
            <w:tcBorders>
              <w:top w:val="nil"/>
              <w:left w:val="nil"/>
              <w:bottom w:val="nil"/>
              <w:right w:val="single" w:sz="4" w:space="0" w:color="auto"/>
            </w:tcBorders>
            <w:shd w:val="clear" w:color="auto" w:fill="auto"/>
            <w:vAlign w:val="bottom"/>
            <w:hideMark/>
          </w:tcPr>
          <w:p w14:paraId="132225A8" w14:textId="77777777" w:rsidR="009A30C5" w:rsidRDefault="00B506AA">
            <w:pPr>
              <w:rPr>
                <w:color w:val="000000"/>
                <w:sz w:val="16"/>
                <w:szCs w:val="16"/>
              </w:rPr>
            </w:pPr>
            <w:r>
              <w:rPr>
                <w:color w:val="000000"/>
                <w:sz w:val="16"/>
                <w:szCs w:val="16"/>
              </w:rPr>
              <w:t>89,74</w:t>
            </w:r>
          </w:p>
        </w:tc>
        <w:tc>
          <w:tcPr>
            <w:tcW w:w="1008" w:type="dxa"/>
            <w:tcBorders>
              <w:top w:val="nil"/>
              <w:left w:val="nil"/>
              <w:bottom w:val="nil"/>
              <w:right w:val="single" w:sz="4" w:space="0" w:color="auto"/>
            </w:tcBorders>
            <w:shd w:val="clear" w:color="auto" w:fill="auto"/>
            <w:vAlign w:val="bottom"/>
            <w:hideMark/>
          </w:tcPr>
          <w:p w14:paraId="200B649E" w14:textId="77777777" w:rsidR="009A30C5" w:rsidRDefault="00B506AA">
            <w:pPr>
              <w:rPr>
                <w:color w:val="000000"/>
                <w:sz w:val="16"/>
                <w:szCs w:val="16"/>
              </w:rPr>
            </w:pPr>
            <w:r>
              <w:rPr>
                <w:color w:val="000000"/>
                <w:sz w:val="16"/>
                <w:szCs w:val="16"/>
              </w:rPr>
              <w:t>65,33</w:t>
            </w:r>
          </w:p>
        </w:tc>
        <w:tc>
          <w:tcPr>
            <w:tcW w:w="701" w:type="dxa"/>
            <w:tcBorders>
              <w:top w:val="nil"/>
              <w:left w:val="nil"/>
              <w:bottom w:val="nil"/>
              <w:right w:val="single" w:sz="4" w:space="0" w:color="auto"/>
            </w:tcBorders>
            <w:shd w:val="clear" w:color="auto" w:fill="auto"/>
            <w:vAlign w:val="bottom"/>
            <w:hideMark/>
          </w:tcPr>
          <w:p w14:paraId="701FB8EB" w14:textId="77777777" w:rsidR="009A30C5" w:rsidRDefault="00B506AA">
            <w:pPr>
              <w:rPr>
                <w:color w:val="000000"/>
                <w:sz w:val="16"/>
                <w:szCs w:val="16"/>
              </w:rPr>
            </w:pPr>
            <w:r>
              <w:rPr>
                <w:color w:val="000000"/>
                <w:sz w:val="16"/>
                <w:szCs w:val="16"/>
              </w:rPr>
              <w:t>67,87</w:t>
            </w:r>
          </w:p>
        </w:tc>
        <w:tc>
          <w:tcPr>
            <w:tcW w:w="717" w:type="dxa"/>
            <w:tcBorders>
              <w:top w:val="nil"/>
              <w:left w:val="nil"/>
              <w:bottom w:val="nil"/>
              <w:right w:val="single" w:sz="4" w:space="0" w:color="auto"/>
            </w:tcBorders>
            <w:shd w:val="clear" w:color="auto" w:fill="auto"/>
            <w:vAlign w:val="bottom"/>
            <w:hideMark/>
          </w:tcPr>
          <w:p w14:paraId="0C060011" w14:textId="77777777" w:rsidR="009A30C5" w:rsidRDefault="00B506AA">
            <w:pPr>
              <w:rPr>
                <w:color w:val="000000"/>
                <w:sz w:val="16"/>
                <w:szCs w:val="16"/>
              </w:rPr>
            </w:pPr>
            <w:r>
              <w:rPr>
                <w:color w:val="000000"/>
                <w:sz w:val="16"/>
                <w:szCs w:val="16"/>
              </w:rPr>
              <w:t>80,94</w:t>
            </w:r>
          </w:p>
        </w:tc>
        <w:tc>
          <w:tcPr>
            <w:tcW w:w="992" w:type="dxa"/>
            <w:tcBorders>
              <w:top w:val="nil"/>
              <w:left w:val="nil"/>
              <w:bottom w:val="nil"/>
              <w:right w:val="single" w:sz="4" w:space="0" w:color="auto"/>
            </w:tcBorders>
            <w:shd w:val="clear" w:color="auto" w:fill="auto"/>
            <w:vAlign w:val="bottom"/>
            <w:hideMark/>
          </w:tcPr>
          <w:p w14:paraId="5D3D46D8" w14:textId="77777777" w:rsidR="009A30C5" w:rsidRDefault="00B506AA">
            <w:pPr>
              <w:rPr>
                <w:color w:val="000000"/>
                <w:sz w:val="16"/>
                <w:szCs w:val="16"/>
              </w:rPr>
            </w:pPr>
            <w:r>
              <w:rPr>
                <w:color w:val="000000"/>
                <w:sz w:val="16"/>
                <w:szCs w:val="16"/>
              </w:rPr>
              <w:t>86,69</w:t>
            </w:r>
          </w:p>
        </w:tc>
      </w:tr>
      <w:tr w:rsidR="009A30C5" w14:paraId="30453E5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5DEA877F"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095D0555"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50A23A76"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7AA99DA0"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5810FE62"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1EFBC7CD"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3C2CC0EA"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1BF1A8C0"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20E39C21"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56E95150"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4FE15429"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12668A87"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02DD2A86"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79B5031C" w14:textId="77777777" w:rsidR="009A30C5" w:rsidRDefault="009A30C5">
            <w:pPr>
              <w:rPr>
                <w:color w:val="000000"/>
                <w:sz w:val="16"/>
                <w:szCs w:val="16"/>
              </w:rPr>
            </w:pPr>
          </w:p>
        </w:tc>
      </w:tr>
    </w:tbl>
    <w:p w14:paraId="6B7643A2"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06B88882"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0D937D"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AE00325"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6EE56905"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1FAE910"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41CBFB94"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97F44D7"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280D169"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12EE72CD"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0B6EB27"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4681859"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087AFEBA"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718AEABA"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795BD482"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52F471A4"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0C6F0474"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7059943A"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37986D55"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6DA71DE2" w14:textId="77777777" w:rsidR="009A30C5" w:rsidRDefault="00B506AA">
            <w:pPr>
              <w:suppressAutoHyphens w:val="0"/>
              <w:rPr>
                <w:color w:val="000000"/>
                <w:sz w:val="16"/>
                <w:szCs w:val="16"/>
              </w:rPr>
            </w:pPr>
            <w:r>
              <w:rPr>
                <w:color w:val="000000"/>
                <w:sz w:val="16"/>
                <w:szCs w:val="16"/>
              </w:rPr>
              <w:t>10,79</w:t>
            </w:r>
          </w:p>
        </w:tc>
        <w:tc>
          <w:tcPr>
            <w:tcW w:w="855" w:type="dxa"/>
            <w:tcBorders>
              <w:top w:val="nil"/>
              <w:left w:val="nil"/>
              <w:bottom w:val="single" w:sz="4" w:space="0" w:color="auto"/>
              <w:right w:val="single" w:sz="4" w:space="0" w:color="auto"/>
            </w:tcBorders>
            <w:shd w:val="clear" w:color="auto" w:fill="auto"/>
            <w:vAlign w:val="bottom"/>
          </w:tcPr>
          <w:p w14:paraId="3F32564C" w14:textId="77777777" w:rsidR="009A30C5" w:rsidRDefault="00B506AA">
            <w:pPr>
              <w:rPr>
                <w:color w:val="000000"/>
                <w:sz w:val="16"/>
                <w:szCs w:val="16"/>
              </w:rPr>
            </w:pPr>
            <w:r>
              <w:rPr>
                <w:color w:val="000000"/>
                <w:sz w:val="16"/>
                <w:szCs w:val="16"/>
              </w:rPr>
              <w:t>8,52</w:t>
            </w:r>
          </w:p>
        </w:tc>
        <w:tc>
          <w:tcPr>
            <w:tcW w:w="854" w:type="dxa"/>
            <w:tcBorders>
              <w:top w:val="nil"/>
              <w:left w:val="nil"/>
              <w:bottom w:val="single" w:sz="4" w:space="0" w:color="auto"/>
              <w:right w:val="single" w:sz="4" w:space="0" w:color="auto"/>
            </w:tcBorders>
            <w:shd w:val="clear" w:color="auto" w:fill="auto"/>
            <w:vAlign w:val="bottom"/>
          </w:tcPr>
          <w:p w14:paraId="09256A5E" w14:textId="77777777" w:rsidR="009A30C5" w:rsidRDefault="00B506AA">
            <w:pPr>
              <w:rPr>
                <w:color w:val="000000"/>
                <w:sz w:val="16"/>
                <w:szCs w:val="16"/>
              </w:rPr>
            </w:pPr>
            <w:r>
              <w:rPr>
                <w:color w:val="000000"/>
                <w:sz w:val="16"/>
                <w:szCs w:val="16"/>
              </w:rPr>
              <w:t>10,37</w:t>
            </w:r>
          </w:p>
        </w:tc>
        <w:tc>
          <w:tcPr>
            <w:tcW w:w="855" w:type="dxa"/>
            <w:tcBorders>
              <w:top w:val="nil"/>
              <w:left w:val="nil"/>
              <w:bottom w:val="single" w:sz="4" w:space="0" w:color="auto"/>
              <w:right w:val="single" w:sz="4" w:space="0" w:color="auto"/>
            </w:tcBorders>
            <w:shd w:val="clear" w:color="auto" w:fill="auto"/>
            <w:vAlign w:val="bottom"/>
          </w:tcPr>
          <w:p w14:paraId="7B6E59EF" w14:textId="77777777" w:rsidR="009A30C5" w:rsidRDefault="00B506AA">
            <w:pPr>
              <w:rPr>
                <w:color w:val="000000"/>
                <w:sz w:val="16"/>
                <w:szCs w:val="16"/>
              </w:rPr>
            </w:pPr>
            <w:r>
              <w:rPr>
                <w:color w:val="000000"/>
                <w:sz w:val="16"/>
                <w:szCs w:val="16"/>
              </w:rPr>
              <w:t>6,35</w:t>
            </w:r>
          </w:p>
        </w:tc>
        <w:tc>
          <w:tcPr>
            <w:tcW w:w="741" w:type="dxa"/>
            <w:tcBorders>
              <w:top w:val="nil"/>
              <w:left w:val="nil"/>
              <w:bottom w:val="single" w:sz="4" w:space="0" w:color="auto"/>
              <w:right w:val="single" w:sz="4" w:space="0" w:color="auto"/>
            </w:tcBorders>
            <w:shd w:val="clear" w:color="auto" w:fill="auto"/>
            <w:vAlign w:val="bottom"/>
          </w:tcPr>
          <w:p w14:paraId="537D1218" w14:textId="77777777" w:rsidR="009A30C5" w:rsidRDefault="00B506AA">
            <w:pPr>
              <w:rPr>
                <w:color w:val="000000"/>
                <w:sz w:val="16"/>
                <w:szCs w:val="16"/>
              </w:rPr>
            </w:pPr>
            <w:r>
              <w:rPr>
                <w:color w:val="000000"/>
                <w:sz w:val="16"/>
                <w:szCs w:val="16"/>
              </w:rPr>
              <w:t>9,40</w:t>
            </w:r>
          </w:p>
        </w:tc>
        <w:tc>
          <w:tcPr>
            <w:tcW w:w="968" w:type="dxa"/>
            <w:tcBorders>
              <w:top w:val="nil"/>
              <w:left w:val="nil"/>
              <w:bottom w:val="single" w:sz="4" w:space="0" w:color="auto"/>
              <w:right w:val="single" w:sz="4" w:space="0" w:color="auto"/>
            </w:tcBorders>
            <w:shd w:val="clear" w:color="auto" w:fill="auto"/>
            <w:vAlign w:val="bottom"/>
          </w:tcPr>
          <w:p w14:paraId="002C0EB2" w14:textId="77777777" w:rsidR="009A30C5" w:rsidRDefault="00B506AA">
            <w:pPr>
              <w:rPr>
                <w:color w:val="000000"/>
                <w:sz w:val="16"/>
                <w:szCs w:val="16"/>
              </w:rPr>
            </w:pPr>
            <w:r>
              <w:rPr>
                <w:color w:val="000000"/>
                <w:sz w:val="16"/>
                <w:szCs w:val="16"/>
              </w:rPr>
              <w:t>9,87</w:t>
            </w:r>
          </w:p>
        </w:tc>
        <w:tc>
          <w:tcPr>
            <w:tcW w:w="854" w:type="dxa"/>
            <w:tcBorders>
              <w:top w:val="nil"/>
              <w:left w:val="nil"/>
              <w:bottom w:val="single" w:sz="4" w:space="0" w:color="auto"/>
              <w:right w:val="single" w:sz="4" w:space="0" w:color="auto"/>
            </w:tcBorders>
            <w:shd w:val="clear" w:color="auto" w:fill="auto"/>
            <w:vAlign w:val="bottom"/>
          </w:tcPr>
          <w:p w14:paraId="353C6C53" w14:textId="77777777" w:rsidR="009A30C5" w:rsidRDefault="00B506AA">
            <w:pPr>
              <w:rPr>
                <w:color w:val="000000"/>
                <w:sz w:val="16"/>
                <w:szCs w:val="16"/>
              </w:rPr>
            </w:pPr>
            <w:r>
              <w:rPr>
                <w:color w:val="000000"/>
                <w:sz w:val="16"/>
                <w:szCs w:val="16"/>
              </w:rPr>
              <w:t>10,08</w:t>
            </w:r>
          </w:p>
        </w:tc>
        <w:tc>
          <w:tcPr>
            <w:tcW w:w="855" w:type="dxa"/>
            <w:tcBorders>
              <w:top w:val="nil"/>
              <w:left w:val="nil"/>
              <w:bottom w:val="single" w:sz="4" w:space="0" w:color="auto"/>
              <w:right w:val="single" w:sz="4" w:space="0" w:color="auto"/>
            </w:tcBorders>
            <w:shd w:val="clear" w:color="auto" w:fill="auto"/>
            <w:vAlign w:val="bottom"/>
          </w:tcPr>
          <w:p w14:paraId="6A1485B1" w14:textId="77777777" w:rsidR="009A30C5" w:rsidRDefault="00B506AA">
            <w:pPr>
              <w:rPr>
                <w:color w:val="000000"/>
                <w:sz w:val="16"/>
                <w:szCs w:val="16"/>
              </w:rPr>
            </w:pPr>
            <w:r>
              <w:rPr>
                <w:color w:val="000000"/>
                <w:sz w:val="16"/>
                <w:szCs w:val="16"/>
              </w:rPr>
              <w:t>10,91</w:t>
            </w:r>
          </w:p>
        </w:tc>
        <w:tc>
          <w:tcPr>
            <w:tcW w:w="1008" w:type="dxa"/>
            <w:tcBorders>
              <w:top w:val="nil"/>
              <w:left w:val="nil"/>
              <w:bottom w:val="single" w:sz="4" w:space="0" w:color="auto"/>
              <w:right w:val="single" w:sz="4" w:space="0" w:color="auto"/>
            </w:tcBorders>
            <w:shd w:val="clear" w:color="auto" w:fill="auto"/>
            <w:vAlign w:val="bottom"/>
          </w:tcPr>
          <w:p w14:paraId="3059C1DA" w14:textId="77777777" w:rsidR="009A30C5" w:rsidRDefault="00B506AA">
            <w:pPr>
              <w:rPr>
                <w:color w:val="000000"/>
                <w:sz w:val="16"/>
                <w:szCs w:val="16"/>
              </w:rPr>
            </w:pPr>
            <w:r>
              <w:rPr>
                <w:color w:val="000000"/>
                <w:sz w:val="16"/>
                <w:szCs w:val="16"/>
              </w:rPr>
              <w:t>8,75</w:t>
            </w:r>
          </w:p>
        </w:tc>
        <w:tc>
          <w:tcPr>
            <w:tcW w:w="851" w:type="dxa"/>
            <w:tcBorders>
              <w:top w:val="nil"/>
              <w:left w:val="nil"/>
              <w:bottom w:val="single" w:sz="4" w:space="0" w:color="auto"/>
              <w:right w:val="single" w:sz="4" w:space="0" w:color="auto"/>
            </w:tcBorders>
            <w:shd w:val="clear" w:color="auto" w:fill="auto"/>
            <w:vAlign w:val="bottom"/>
          </w:tcPr>
          <w:p w14:paraId="7E6E86E8" w14:textId="77777777" w:rsidR="009A30C5" w:rsidRDefault="00B506AA">
            <w:pPr>
              <w:rPr>
                <w:color w:val="000000"/>
                <w:sz w:val="16"/>
                <w:szCs w:val="16"/>
              </w:rPr>
            </w:pPr>
            <w:r>
              <w:rPr>
                <w:color w:val="000000"/>
                <w:sz w:val="16"/>
                <w:szCs w:val="16"/>
              </w:rPr>
              <w:t>9,81</w:t>
            </w:r>
          </w:p>
        </w:tc>
        <w:tc>
          <w:tcPr>
            <w:tcW w:w="850" w:type="dxa"/>
            <w:tcBorders>
              <w:top w:val="nil"/>
              <w:left w:val="nil"/>
              <w:bottom w:val="single" w:sz="4" w:space="0" w:color="auto"/>
              <w:right w:val="single" w:sz="4" w:space="0" w:color="auto"/>
            </w:tcBorders>
            <w:shd w:val="clear" w:color="auto" w:fill="auto"/>
            <w:vAlign w:val="bottom"/>
          </w:tcPr>
          <w:p w14:paraId="713A73C1" w14:textId="77777777" w:rsidR="009A30C5" w:rsidRDefault="00B506AA">
            <w:pPr>
              <w:rPr>
                <w:color w:val="000000"/>
                <w:sz w:val="16"/>
                <w:szCs w:val="16"/>
              </w:rPr>
            </w:pPr>
            <w:r>
              <w:rPr>
                <w:color w:val="000000"/>
                <w:sz w:val="16"/>
                <w:szCs w:val="16"/>
              </w:rPr>
              <w:t>9,32</w:t>
            </w:r>
          </w:p>
        </w:tc>
        <w:tc>
          <w:tcPr>
            <w:tcW w:w="709" w:type="dxa"/>
            <w:tcBorders>
              <w:top w:val="nil"/>
              <w:left w:val="nil"/>
              <w:bottom w:val="single" w:sz="4" w:space="0" w:color="auto"/>
              <w:right w:val="single" w:sz="4" w:space="0" w:color="auto"/>
            </w:tcBorders>
            <w:shd w:val="clear" w:color="auto" w:fill="auto"/>
            <w:vAlign w:val="bottom"/>
          </w:tcPr>
          <w:p w14:paraId="6A77AE85" w14:textId="77777777" w:rsidR="009A30C5" w:rsidRDefault="00B506AA">
            <w:pPr>
              <w:rPr>
                <w:color w:val="000000"/>
                <w:sz w:val="16"/>
                <w:szCs w:val="16"/>
              </w:rPr>
            </w:pPr>
            <w:r>
              <w:rPr>
                <w:color w:val="000000"/>
                <w:sz w:val="16"/>
                <w:szCs w:val="16"/>
              </w:rPr>
              <w:t>15,04</w:t>
            </w:r>
          </w:p>
        </w:tc>
      </w:tr>
      <w:tr w:rsidR="009A30C5" w14:paraId="7EAF7585"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A0A8B58"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21906119"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AE9C36A" w14:textId="77777777" w:rsidR="009A30C5" w:rsidRDefault="00B506AA">
            <w:pPr>
              <w:rPr>
                <w:color w:val="000000"/>
                <w:sz w:val="16"/>
                <w:szCs w:val="16"/>
              </w:rPr>
            </w:pPr>
            <w:r>
              <w:rPr>
                <w:color w:val="000000"/>
                <w:sz w:val="16"/>
                <w:szCs w:val="16"/>
              </w:rPr>
              <w:t>46,07</w:t>
            </w:r>
          </w:p>
        </w:tc>
        <w:tc>
          <w:tcPr>
            <w:tcW w:w="855" w:type="dxa"/>
            <w:tcBorders>
              <w:top w:val="nil"/>
              <w:left w:val="nil"/>
              <w:bottom w:val="single" w:sz="4" w:space="0" w:color="auto"/>
              <w:right w:val="single" w:sz="4" w:space="0" w:color="auto"/>
            </w:tcBorders>
            <w:shd w:val="clear" w:color="auto" w:fill="auto"/>
            <w:vAlign w:val="bottom"/>
          </w:tcPr>
          <w:p w14:paraId="34FA905A" w14:textId="77777777" w:rsidR="009A30C5" w:rsidRDefault="00B506AA">
            <w:pPr>
              <w:rPr>
                <w:color w:val="000000"/>
                <w:sz w:val="16"/>
                <w:szCs w:val="16"/>
              </w:rPr>
            </w:pPr>
            <w:r>
              <w:rPr>
                <w:color w:val="000000"/>
                <w:sz w:val="16"/>
                <w:szCs w:val="16"/>
              </w:rPr>
              <w:t>31,63</w:t>
            </w:r>
          </w:p>
        </w:tc>
        <w:tc>
          <w:tcPr>
            <w:tcW w:w="854" w:type="dxa"/>
            <w:tcBorders>
              <w:top w:val="nil"/>
              <w:left w:val="nil"/>
              <w:bottom w:val="single" w:sz="4" w:space="0" w:color="auto"/>
              <w:right w:val="single" w:sz="4" w:space="0" w:color="auto"/>
            </w:tcBorders>
            <w:shd w:val="clear" w:color="auto" w:fill="auto"/>
            <w:vAlign w:val="bottom"/>
          </w:tcPr>
          <w:p w14:paraId="0B80942E" w14:textId="77777777" w:rsidR="009A30C5" w:rsidRDefault="00B506AA">
            <w:pPr>
              <w:rPr>
                <w:color w:val="000000"/>
                <w:sz w:val="16"/>
                <w:szCs w:val="16"/>
              </w:rPr>
            </w:pPr>
            <w:r>
              <w:rPr>
                <w:color w:val="000000"/>
                <w:sz w:val="16"/>
                <w:szCs w:val="16"/>
              </w:rPr>
              <w:t>43,38</w:t>
            </w:r>
          </w:p>
        </w:tc>
        <w:tc>
          <w:tcPr>
            <w:tcW w:w="855" w:type="dxa"/>
            <w:tcBorders>
              <w:top w:val="nil"/>
              <w:left w:val="nil"/>
              <w:bottom w:val="single" w:sz="4" w:space="0" w:color="auto"/>
              <w:right w:val="single" w:sz="4" w:space="0" w:color="auto"/>
            </w:tcBorders>
            <w:shd w:val="clear" w:color="auto" w:fill="auto"/>
            <w:vAlign w:val="bottom"/>
          </w:tcPr>
          <w:p w14:paraId="5EC16720" w14:textId="77777777" w:rsidR="009A30C5" w:rsidRDefault="00B506AA">
            <w:pPr>
              <w:rPr>
                <w:color w:val="000000"/>
                <w:sz w:val="16"/>
                <w:szCs w:val="16"/>
              </w:rPr>
            </w:pPr>
            <w:r>
              <w:rPr>
                <w:color w:val="000000"/>
                <w:sz w:val="16"/>
                <w:szCs w:val="16"/>
              </w:rPr>
              <w:t>17,79</w:t>
            </w:r>
          </w:p>
        </w:tc>
        <w:tc>
          <w:tcPr>
            <w:tcW w:w="741" w:type="dxa"/>
            <w:tcBorders>
              <w:top w:val="nil"/>
              <w:left w:val="nil"/>
              <w:bottom w:val="single" w:sz="4" w:space="0" w:color="auto"/>
              <w:right w:val="single" w:sz="4" w:space="0" w:color="auto"/>
            </w:tcBorders>
            <w:shd w:val="clear" w:color="auto" w:fill="auto"/>
            <w:vAlign w:val="bottom"/>
          </w:tcPr>
          <w:p w14:paraId="3C9E1C3A" w14:textId="77777777" w:rsidR="009A30C5" w:rsidRDefault="00B506AA">
            <w:pPr>
              <w:rPr>
                <w:color w:val="000000"/>
                <w:sz w:val="16"/>
                <w:szCs w:val="16"/>
              </w:rPr>
            </w:pPr>
            <w:r>
              <w:rPr>
                <w:color w:val="000000"/>
                <w:sz w:val="16"/>
                <w:szCs w:val="16"/>
              </w:rPr>
              <w:t>37,23</w:t>
            </w:r>
          </w:p>
        </w:tc>
        <w:tc>
          <w:tcPr>
            <w:tcW w:w="968" w:type="dxa"/>
            <w:tcBorders>
              <w:top w:val="nil"/>
              <w:left w:val="nil"/>
              <w:bottom w:val="single" w:sz="4" w:space="0" w:color="auto"/>
              <w:right w:val="single" w:sz="4" w:space="0" w:color="auto"/>
            </w:tcBorders>
            <w:shd w:val="clear" w:color="auto" w:fill="auto"/>
            <w:vAlign w:val="bottom"/>
          </w:tcPr>
          <w:p w14:paraId="18ADC29A" w14:textId="77777777" w:rsidR="009A30C5" w:rsidRDefault="00B506AA">
            <w:pPr>
              <w:rPr>
                <w:color w:val="000000"/>
                <w:sz w:val="16"/>
                <w:szCs w:val="16"/>
              </w:rPr>
            </w:pPr>
            <w:r>
              <w:rPr>
                <w:color w:val="000000"/>
                <w:sz w:val="16"/>
                <w:szCs w:val="16"/>
              </w:rPr>
              <w:t>40,18</w:t>
            </w:r>
          </w:p>
        </w:tc>
        <w:tc>
          <w:tcPr>
            <w:tcW w:w="854" w:type="dxa"/>
            <w:tcBorders>
              <w:top w:val="nil"/>
              <w:left w:val="nil"/>
              <w:bottom w:val="single" w:sz="4" w:space="0" w:color="auto"/>
              <w:right w:val="single" w:sz="4" w:space="0" w:color="auto"/>
            </w:tcBorders>
            <w:shd w:val="clear" w:color="auto" w:fill="auto"/>
            <w:vAlign w:val="bottom"/>
          </w:tcPr>
          <w:p w14:paraId="5D0F4624" w14:textId="77777777" w:rsidR="009A30C5" w:rsidRDefault="00B506AA">
            <w:pPr>
              <w:rPr>
                <w:color w:val="000000"/>
                <w:sz w:val="16"/>
                <w:szCs w:val="16"/>
              </w:rPr>
            </w:pPr>
            <w:r>
              <w:rPr>
                <w:color w:val="000000"/>
                <w:sz w:val="16"/>
                <w:szCs w:val="16"/>
              </w:rPr>
              <w:t>41,56</w:t>
            </w:r>
          </w:p>
        </w:tc>
        <w:tc>
          <w:tcPr>
            <w:tcW w:w="855" w:type="dxa"/>
            <w:tcBorders>
              <w:top w:val="nil"/>
              <w:left w:val="nil"/>
              <w:bottom w:val="single" w:sz="4" w:space="0" w:color="auto"/>
              <w:right w:val="single" w:sz="4" w:space="0" w:color="auto"/>
            </w:tcBorders>
            <w:shd w:val="clear" w:color="auto" w:fill="auto"/>
            <w:vAlign w:val="bottom"/>
          </w:tcPr>
          <w:p w14:paraId="2E02B5C3" w14:textId="77777777" w:rsidR="009A30C5" w:rsidRDefault="00B506AA">
            <w:pPr>
              <w:rPr>
                <w:color w:val="000000"/>
                <w:sz w:val="16"/>
                <w:szCs w:val="16"/>
              </w:rPr>
            </w:pPr>
            <w:r>
              <w:rPr>
                <w:color w:val="000000"/>
                <w:sz w:val="16"/>
                <w:szCs w:val="16"/>
              </w:rPr>
              <w:t>46,82</w:t>
            </w:r>
          </w:p>
        </w:tc>
        <w:tc>
          <w:tcPr>
            <w:tcW w:w="1008" w:type="dxa"/>
            <w:tcBorders>
              <w:top w:val="nil"/>
              <w:left w:val="nil"/>
              <w:bottom w:val="single" w:sz="4" w:space="0" w:color="auto"/>
              <w:right w:val="single" w:sz="4" w:space="0" w:color="auto"/>
            </w:tcBorders>
            <w:shd w:val="clear" w:color="auto" w:fill="auto"/>
            <w:vAlign w:val="bottom"/>
          </w:tcPr>
          <w:p w14:paraId="3903B5C9" w14:textId="77777777" w:rsidR="009A30C5" w:rsidRDefault="00B506AA">
            <w:pPr>
              <w:rPr>
                <w:color w:val="000000"/>
                <w:sz w:val="16"/>
                <w:szCs w:val="16"/>
              </w:rPr>
            </w:pPr>
            <w:r>
              <w:rPr>
                <w:color w:val="000000"/>
                <w:sz w:val="16"/>
                <w:szCs w:val="16"/>
              </w:rPr>
              <w:t>36,21</w:t>
            </w:r>
          </w:p>
        </w:tc>
        <w:tc>
          <w:tcPr>
            <w:tcW w:w="851" w:type="dxa"/>
            <w:tcBorders>
              <w:top w:val="nil"/>
              <w:left w:val="nil"/>
              <w:bottom w:val="single" w:sz="4" w:space="0" w:color="auto"/>
              <w:right w:val="single" w:sz="4" w:space="0" w:color="auto"/>
            </w:tcBorders>
            <w:shd w:val="clear" w:color="auto" w:fill="auto"/>
            <w:vAlign w:val="bottom"/>
          </w:tcPr>
          <w:p w14:paraId="5E619F7B" w14:textId="77777777" w:rsidR="009A30C5" w:rsidRDefault="00B506AA">
            <w:pPr>
              <w:rPr>
                <w:color w:val="000000"/>
                <w:sz w:val="16"/>
                <w:szCs w:val="16"/>
              </w:rPr>
            </w:pPr>
            <w:r>
              <w:rPr>
                <w:color w:val="000000"/>
                <w:sz w:val="16"/>
                <w:szCs w:val="16"/>
              </w:rPr>
              <w:t>39,81</w:t>
            </w:r>
          </w:p>
        </w:tc>
        <w:tc>
          <w:tcPr>
            <w:tcW w:w="850" w:type="dxa"/>
            <w:tcBorders>
              <w:top w:val="nil"/>
              <w:left w:val="nil"/>
              <w:bottom w:val="single" w:sz="4" w:space="0" w:color="auto"/>
              <w:right w:val="single" w:sz="4" w:space="0" w:color="auto"/>
            </w:tcBorders>
            <w:shd w:val="clear" w:color="auto" w:fill="auto"/>
            <w:vAlign w:val="bottom"/>
          </w:tcPr>
          <w:p w14:paraId="62302C1D" w14:textId="77777777" w:rsidR="009A30C5" w:rsidRDefault="00B506AA">
            <w:pPr>
              <w:rPr>
                <w:color w:val="000000"/>
                <w:sz w:val="16"/>
                <w:szCs w:val="16"/>
              </w:rPr>
            </w:pPr>
            <w:r>
              <w:rPr>
                <w:color w:val="000000"/>
                <w:sz w:val="16"/>
                <w:szCs w:val="16"/>
              </w:rPr>
              <w:t>36,74</w:t>
            </w:r>
          </w:p>
        </w:tc>
        <w:tc>
          <w:tcPr>
            <w:tcW w:w="709" w:type="dxa"/>
            <w:tcBorders>
              <w:top w:val="nil"/>
              <w:left w:val="nil"/>
              <w:bottom w:val="single" w:sz="4" w:space="0" w:color="auto"/>
              <w:right w:val="single" w:sz="4" w:space="0" w:color="auto"/>
            </w:tcBorders>
            <w:shd w:val="clear" w:color="auto" w:fill="auto"/>
            <w:vAlign w:val="bottom"/>
          </w:tcPr>
          <w:p w14:paraId="6D194D18" w14:textId="77777777" w:rsidR="009A30C5" w:rsidRDefault="00B506AA">
            <w:pPr>
              <w:rPr>
                <w:color w:val="000000"/>
                <w:sz w:val="16"/>
                <w:szCs w:val="16"/>
              </w:rPr>
            </w:pPr>
            <w:r>
              <w:rPr>
                <w:color w:val="000000"/>
                <w:sz w:val="16"/>
                <w:szCs w:val="16"/>
              </w:rPr>
              <w:t>76,26</w:t>
            </w:r>
          </w:p>
        </w:tc>
      </w:tr>
      <w:tr w:rsidR="009A30C5" w14:paraId="601D57A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3C6D6C"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253E96B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D27983B" w14:textId="77777777" w:rsidR="009A30C5" w:rsidRDefault="00B506AA">
            <w:pPr>
              <w:rPr>
                <w:color w:val="000000"/>
                <w:sz w:val="16"/>
                <w:szCs w:val="16"/>
              </w:rPr>
            </w:pPr>
            <w:r>
              <w:rPr>
                <w:color w:val="000000"/>
                <w:sz w:val="16"/>
                <w:szCs w:val="16"/>
              </w:rPr>
              <w:t>25,45</w:t>
            </w:r>
          </w:p>
        </w:tc>
        <w:tc>
          <w:tcPr>
            <w:tcW w:w="855" w:type="dxa"/>
            <w:tcBorders>
              <w:top w:val="nil"/>
              <w:left w:val="nil"/>
              <w:bottom w:val="single" w:sz="4" w:space="0" w:color="auto"/>
              <w:right w:val="single" w:sz="4" w:space="0" w:color="auto"/>
            </w:tcBorders>
            <w:shd w:val="clear" w:color="auto" w:fill="auto"/>
            <w:vAlign w:val="bottom"/>
          </w:tcPr>
          <w:p w14:paraId="2307F56A" w14:textId="77777777" w:rsidR="009A30C5" w:rsidRDefault="00B506AA">
            <w:pPr>
              <w:rPr>
                <w:color w:val="000000"/>
                <w:sz w:val="16"/>
                <w:szCs w:val="16"/>
              </w:rPr>
            </w:pPr>
            <w:r>
              <w:rPr>
                <w:color w:val="000000"/>
                <w:sz w:val="16"/>
                <w:szCs w:val="16"/>
              </w:rPr>
              <w:t>18,85</w:t>
            </w:r>
          </w:p>
        </w:tc>
        <w:tc>
          <w:tcPr>
            <w:tcW w:w="854" w:type="dxa"/>
            <w:tcBorders>
              <w:top w:val="nil"/>
              <w:left w:val="nil"/>
              <w:bottom w:val="single" w:sz="4" w:space="0" w:color="auto"/>
              <w:right w:val="single" w:sz="4" w:space="0" w:color="auto"/>
            </w:tcBorders>
            <w:shd w:val="clear" w:color="auto" w:fill="auto"/>
            <w:vAlign w:val="bottom"/>
          </w:tcPr>
          <w:p w14:paraId="035E9F3B" w14:textId="77777777" w:rsidR="009A30C5" w:rsidRDefault="00B506AA">
            <w:pPr>
              <w:rPr>
                <w:color w:val="000000"/>
                <w:sz w:val="16"/>
                <w:szCs w:val="16"/>
              </w:rPr>
            </w:pPr>
            <w:r>
              <w:rPr>
                <w:color w:val="000000"/>
                <w:sz w:val="16"/>
                <w:szCs w:val="16"/>
              </w:rPr>
              <w:t>24,23</w:t>
            </w:r>
          </w:p>
        </w:tc>
        <w:tc>
          <w:tcPr>
            <w:tcW w:w="855" w:type="dxa"/>
            <w:tcBorders>
              <w:top w:val="nil"/>
              <w:left w:val="nil"/>
              <w:bottom w:val="single" w:sz="4" w:space="0" w:color="auto"/>
              <w:right w:val="single" w:sz="4" w:space="0" w:color="auto"/>
            </w:tcBorders>
            <w:shd w:val="clear" w:color="auto" w:fill="auto"/>
            <w:vAlign w:val="bottom"/>
          </w:tcPr>
          <w:p w14:paraId="600F44FE" w14:textId="77777777" w:rsidR="009A30C5" w:rsidRDefault="00B506AA">
            <w:pPr>
              <w:rPr>
                <w:color w:val="000000"/>
                <w:sz w:val="16"/>
                <w:szCs w:val="16"/>
              </w:rPr>
            </w:pPr>
            <w:r>
              <w:rPr>
                <w:color w:val="000000"/>
                <w:sz w:val="16"/>
                <w:szCs w:val="16"/>
              </w:rPr>
              <w:t>12,52</w:t>
            </w:r>
          </w:p>
        </w:tc>
        <w:tc>
          <w:tcPr>
            <w:tcW w:w="741" w:type="dxa"/>
            <w:tcBorders>
              <w:top w:val="nil"/>
              <w:left w:val="nil"/>
              <w:bottom w:val="single" w:sz="4" w:space="0" w:color="auto"/>
              <w:right w:val="single" w:sz="4" w:space="0" w:color="auto"/>
            </w:tcBorders>
            <w:shd w:val="clear" w:color="auto" w:fill="auto"/>
            <w:vAlign w:val="bottom"/>
          </w:tcPr>
          <w:p w14:paraId="44D6A4B5" w14:textId="77777777" w:rsidR="009A30C5" w:rsidRDefault="00B506AA">
            <w:pPr>
              <w:rPr>
                <w:color w:val="000000"/>
                <w:sz w:val="16"/>
                <w:szCs w:val="16"/>
              </w:rPr>
            </w:pPr>
            <w:r>
              <w:rPr>
                <w:color w:val="000000"/>
                <w:sz w:val="16"/>
                <w:szCs w:val="16"/>
              </w:rPr>
              <w:t>21,41</w:t>
            </w:r>
          </w:p>
        </w:tc>
        <w:tc>
          <w:tcPr>
            <w:tcW w:w="968" w:type="dxa"/>
            <w:tcBorders>
              <w:top w:val="nil"/>
              <w:left w:val="nil"/>
              <w:bottom w:val="single" w:sz="4" w:space="0" w:color="auto"/>
              <w:right w:val="single" w:sz="4" w:space="0" w:color="auto"/>
            </w:tcBorders>
            <w:shd w:val="clear" w:color="auto" w:fill="auto"/>
            <w:vAlign w:val="bottom"/>
          </w:tcPr>
          <w:p w14:paraId="797984D3" w14:textId="77777777" w:rsidR="009A30C5" w:rsidRDefault="00B506AA">
            <w:pPr>
              <w:rPr>
                <w:color w:val="000000"/>
                <w:sz w:val="16"/>
                <w:szCs w:val="16"/>
              </w:rPr>
            </w:pPr>
            <w:r>
              <w:rPr>
                <w:color w:val="000000"/>
                <w:sz w:val="16"/>
                <w:szCs w:val="16"/>
              </w:rPr>
              <w:t>22,76</w:t>
            </w:r>
          </w:p>
        </w:tc>
        <w:tc>
          <w:tcPr>
            <w:tcW w:w="854" w:type="dxa"/>
            <w:tcBorders>
              <w:top w:val="nil"/>
              <w:left w:val="nil"/>
              <w:bottom w:val="single" w:sz="4" w:space="0" w:color="auto"/>
              <w:right w:val="single" w:sz="4" w:space="0" w:color="auto"/>
            </w:tcBorders>
            <w:shd w:val="clear" w:color="auto" w:fill="auto"/>
            <w:vAlign w:val="bottom"/>
          </w:tcPr>
          <w:p w14:paraId="45E98106" w14:textId="77777777" w:rsidR="009A30C5" w:rsidRDefault="00B506AA">
            <w:pPr>
              <w:rPr>
                <w:color w:val="000000"/>
                <w:sz w:val="16"/>
                <w:szCs w:val="16"/>
              </w:rPr>
            </w:pPr>
            <w:r>
              <w:rPr>
                <w:color w:val="000000"/>
                <w:sz w:val="16"/>
                <w:szCs w:val="16"/>
              </w:rPr>
              <w:t>23,39</w:t>
            </w:r>
          </w:p>
        </w:tc>
        <w:tc>
          <w:tcPr>
            <w:tcW w:w="855" w:type="dxa"/>
            <w:tcBorders>
              <w:top w:val="nil"/>
              <w:left w:val="nil"/>
              <w:bottom w:val="single" w:sz="4" w:space="0" w:color="auto"/>
              <w:right w:val="single" w:sz="4" w:space="0" w:color="auto"/>
            </w:tcBorders>
            <w:shd w:val="clear" w:color="auto" w:fill="auto"/>
            <w:vAlign w:val="bottom"/>
          </w:tcPr>
          <w:p w14:paraId="2A078C16" w14:textId="77777777" w:rsidR="009A30C5" w:rsidRDefault="00B506AA">
            <w:pPr>
              <w:rPr>
                <w:color w:val="000000"/>
                <w:sz w:val="16"/>
                <w:szCs w:val="16"/>
              </w:rPr>
            </w:pPr>
            <w:r>
              <w:rPr>
                <w:color w:val="000000"/>
                <w:sz w:val="16"/>
                <w:szCs w:val="16"/>
              </w:rPr>
              <w:t>25,79</w:t>
            </w:r>
          </w:p>
        </w:tc>
        <w:tc>
          <w:tcPr>
            <w:tcW w:w="1008" w:type="dxa"/>
            <w:tcBorders>
              <w:top w:val="nil"/>
              <w:left w:val="nil"/>
              <w:bottom w:val="single" w:sz="4" w:space="0" w:color="auto"/>
              <w:right w:val="single" w:sz="4" w:space="0" w:color="auto"/>
            </w:tcBorders>
            <w:shd w:val="clear" w:color="auto" w:fill="auto"/>
            <w:vAlign w:val="bottom"/>
          </w:tcPr>
          <w:p w14:paraId="7E95F7B6" w14:textId="77777777" w:rsidR="009A30C5" w:rsidRDefault="00B506AA">
            <w:pPr>
              <w:rPr>
                <w:color w:val="000000"/>
                <w:sz w:val="16"/>
                <w:szCs w:val="16"/>
              </w:rPr>
            </w:pPr>
            <w:r>
              <w:rPr>
                <w:color w:val="000000"/>
                <w:sz w:val="16"/>
                <w:szCs w:val="16"/>
              </w:rPr>
              <w:t>19,49</w:t>
            </w:r>
          </w:p>
        </w:tc>
        <w:tc>
          <w:tcPr>
            <w:tcW w:w="851" w:type="dxa"/>
            <w:tcBorders>
              <w:top w:val="nil"/>
              <w:left w:val="nil"/>
              <w:bottom w:val="single" w:sz="4" w:space="0" w:color="auto"/>
              <w:right w:val="single" w:sz="4" w:space="0" w:color="auto"/>
            </w:tcBorders>
            <w:shd w:val="clear" w:color="auto" w:fill="auto"/>
            <w:vAlign w:val="bottom"/>
          </w:tcPr>
          <w:p w14:paraId="5A4D0B82" w14:textId="77777777" w:rsidR="009A30C5" w:rsidRDefault="00B506AA">
            <w:pPr>
              <w:rPr>
                <w:color w:val="000000"/>
                <w:sz w:val="16"/>
                <w:szCs w:val="16"/>
              </w:rPr>
            </w:pPr>
            <w:r>
              <w:rPr>
                <w:color w:val="000000"/>
                <w:sz w:val="16"/>
                <w:szCs w:val="16"/>
              </w:rPr>
              <w:t>22,59</w:t>
            </w:r>
          </w:p>
        </w:tc>
        <w:tc>
          <w:tcPr>
            <w:tcW w:w="850" w:type="dxa"/>
            <w:tcBorders>
              <w:top w:val="nil"/>
              <w:left w:val="nil"/>
              <w:bottom w:val="single" w:sz="4" w:space="0" w:color="auto"/>
              <w:right w:val="single" w:sz="4" w:space="0" w:color="auto"/>
            </w:tcBorders>
            <w:shd w:val="clear" w:color="auto" w:fill="auto"/>
            <w:vAlign w:val="bottom"/>
          </w:tcPr>
          <w:p w14:paraId="58BF66F2" w14:textId="77777777" w:rsidR="009A30C5" w:rsidRDefault="00B506AA">
            <w:pPr>
              <w:rPr>
                <w:color w:val="000000"/>
                <w:sz w:val="16"/>
                <w:szCs w:val="16"/>
              </w:rPr>
            </w:pPr>
            <w:r>
              <w:rPr>
                <w:color w:val="000000"/>
                <w:sz w:val="16"/>
                <w:szCs w:val="16"/>
              </w:rPr>
              <w:t>21,19</w:t>
            </w:r>
          </w:p>
        </w:tc>
        <w:tc>
          <w:tcPr>
            <w:tcW w:w="709" w:type="dxa"/>
            <w:tcBorders>
              <w:top w:val="nil"/>
              <w:left w:val="nil"/>
              <w:bottom w:val="single" w:sz="4" w:space="0" w:color="auto"/>
              <w:right w:val="single" w:sz="4" w:space="0" w:color="auto"/>
            </w:tcBorders>
            <w:shd w:val="clear" w:color="auto" w:fill="auto"/>
            <w:vAlign w:val="bottom"/>
          </w:tcPr>
          <w:p w14:paraId="41DD4142" w14:textId="77777777" w:rsidR="009A30C5" w:rsidRDefault="00B506AA">
            <w:pPr>
              <w:rPr>
                <w:color w:val="000000"/>
                <w:sz w:val="16"/>
                <w:szCs w:val="16"/>
              </w:rPr>
            </w:pPr>
            <w:r>
              <w:rPr>
                <w:color w:val="000000"/>
                <w:sz w:val="16"/>
                <w:szCs w:val="16"/>
              </w:rPr>
              <w:t>37,80</w:t>
            </w:r>
          </w:p>
        </w:tc>
      </w:tr>
      <w:tr w:rsidR="009A30C5" w14:paraId="74A7B90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0B91B07"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384EC89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171212B" w14:textId="77777777" w:rsidR="009A30C5" w:rsidRDefault="00B506AA">
            <w:pPr>
              <w:rPr>
                <w:color w:val="000000"/>
                <w:sz w:val="16"/>
                <w:szCs w:val="16"/>
              </w:rPr>
            </w:pPr>
            <w:r>
              <w:rPr>
                <w:color w:val="000000"/>
                <w:sz w:val="16"/>
                <w:szCs w:val="16"/>
              </w:rPr>
              <w:t>4,72</w:t>
            </w:r>
          </w:p>
        </w:tc>
        <w:tc>
          <w:tcPr>
            <w:tcW w:w="855" w:type="dxa"/>
            <w:tcBorders>
              <w:top w:val="nil"/>
              <w:left w:val="nil"/>
              <w:bottom w:val="single" w:sz="4" w:space="0" w:color="auto"/>
              <w:right w:val="single" w:sz="4" w:space="0" w:color="auto"/>
            </w:tcBorders>
            <w:shd w:val="clear" w:color="auto" w:fill="auto"/>
            <w:vAlign w:val="bottom"/>
          </w:tcPr>
          <w:p w14:paraId="2C1234D5" w14:textId="77777777" w:rsidR="009A30C5" w:rsidRDefault="00B506AA">
            <w:pPr>
              <w:rPr>
                <w:color w:val="000000"/>
                <w:sz w:val="16"/>
                <w:szCs w:val="16"/>
              </w:rPr>
            </w:pPr>
            <w:r>
              <w:rPr>
                <w:color w:val="000000"/>
                <w:sz w:val="16"/>
                <w:szCs w:val="16"/>
              </w:rPr>
              <w:t>3,28</w:t>
            </w:r>
          </w:p>
        </w:tc>
        <w:tc>
          <w:tcPr>
            <w:tcW w:w="854" w:type="dxa"/>
            <w:tcBorders>
              <w:top w:val="nil"/>
              <w:left w:val="nil"/>
              <w:bottom w:val="single" w:sz="4" w:space="0" w:color="auto"/>
              <w:right w:val="single" w:sz="4" w:space="0" w:color="auto"/>
            </w:tcBorders>
            <w:shd w:val="clear" w:color="auto" w:fill="auto"/>
            <w:vAlign w:val="bottom"/>
          </w:tcPr>
          <w:p w14:paraId="51818A6C" w14:textId="77777777" w:rsidR="009A30C5" w:rsidRDefault="00B506AA">
            <w:pPr>
              <w:rPr>
                <w:color w:val="000000"/>
                <w:sz w:val="16"/>
                <w:szCs w:val="16"/>
              </w:rPr>
            </w:pPr>
            <w:r>
              <w:rPr>
                <w:color w:val="000000"/>
                <w:sz w:val="16"/>
                <w:szCs w:val="16"/>
              </w:rPr>
              <w:t>4,45</w:t>
            </w:r>
          </w:p>
        </w:tc>
        <w:tc>
          <w:tcPr>
            <w:tcW w:w="855" w:type="dxa"/>
            <w:tcBorders>
              <w:top w:val="nil"/>
              <w:left w:val="nil"/>
              <w:bottom w:val="single" w:sz="4" w:space="0" w:color="auto"/>
              <w:right w:val="single" w:sz="4" w:space="0" w:color="auto"/>
            </w:tcBorders>
            <w:shd w:val="clear" w:color="auto" w:fill="auto"/>
            <w:vAlign w:val="bottom"/>
          </w:tcPr>
          <w:p w14:paraId="71A8302A" w14:textId="77777777" w:rsidR="009A30C5" w:rsidRDefault="00B506AA">
            <w:pPr>
              <w:rPr>
                <w:color w:val="000000"/>
                <w:sz w:val="16"/>
                <w:szCs w:val="16"/>
              </w:rPr>
            </w:pPr>
            <w:r>
              <w:rPr>
                <w:color w:val="000000"/>
                <w:sz w:val="16"/>
                <w:szCs w:val="16"/>
              </w:rPr>
              <w:t>1,89</w:t>
            </w:r>
          </w:p>
        </w:tc>
        <w:tc>
          <w:tcPr>
            <w:tcW w:w="741" w:type="dxa"/>
            <w:tcBorders>
              <w:top w:val="nil"/>
              <w:left w:val="nil"/>
              <w:bottom w:val="single" w:sz="4" w:space="0" w:color="auto"/>
              <w:right w:val="single" w:sz="4" w:space="0" w:color="auto"/>
            </w:tcBorders>
            <w:shd w:val="clear" w:color="auto" w:fill="auto"/>
            <w:vAlign w:val="bottom"/>
          </w:tcPr>
          <w:p w14:paraId="5C4CC0C7" w14:textId="77777777" w:rsidR="009A30C5" w:rsidRDefault="00B506AA">
            <w:pPr>
              <w:rPr>
                <w:color w:val="000000"/>
                <w:sz w:val="16"/>
                <w:szCs w:val="16"/>
              </w:rPr>
            </w:pPr>
            <w:r>
              <w:rPr>
                <w:color w:val="000000"/>
                <w:sz w:val="16"/>
                <w:szCs w:val="16"/>
              </w:rPr>
              <w:t>3,84</w:t>
            </w:r>
          </w:p>
        </w:tc>
        <w:tc>
          <w:tcPr>
            <w:tcW w:w="968" w:type="dxa"/>
            <w:tcBorders>
              <w:top w:val="nil"/>
              <w:left w:val="nil"/>
              <w:bottom w:val="single" w:sz="4" w:space="0" w:color="auto"/>
              <w:right w:val="single" w:sz="4" w:space="0" w:color="auto"/>
            </w:tcBorders>
            <w:shd w:val="clear" w:color="auto" w:fill="auto"/>
            <w:vAlign w:val="bottom"/>
          </w:tcPr>
          <w:p w14:paraId="078C8683" w14:textId="77777777" w:rsidR="009A30C5" w:rsidRDefault="00B506AA">
            <w:pPr>
              <w:rPr>
                <w:color w:val="000000"/>
                <w:sz w:val="16"/>
                <w:szCs w:val="16"/>
              </w:rPr>
            </w:pPr>
            <w:r>
              <w:rPr>
                <w:color w:val="000000"/>
                <w:sz w:val="16"/>
                <w:szCs w:val="16"/>
              </w:rPr>
              <w:t>4,13</w:t>
            </w:r>
          </w:p>
        </w:tc>
        <w:tc>
          <w:tcPr>
            <w:tcW w:w="854" w:type="dxa"/>
            <w:tcBorders>
              <w:top w:val="nil"/>
              <w:left w:val="nil"/>
              <w:bottom w:val="single" w:sz="4" w:space="0" w:color="auto"/>
              <w:right w:val="single" w:sz="4" w:space="0" w:color="auto"/>
            </w:tcBorders>
            <w:shd w:val="clear" w:color="auto" w:fill="auto"/>
            <w:vAlign w:val="bottom"/>
          </w:tcPr>
          <w:p w14:paraId="3510F880" w14:textId="77777777" w:rsidR="009A30C5" w:rsidRDefault="00B506AA">
            <w:pPr>
              <w:rPr>
                <w:color w:val="000000"/>
                <w:sz w:val="16"/>
                <w:szCs w:val="16"/>
              </w:rPr>
            </w:pPr>
            <w:r>
              <w:rPr>
                <w:color w:val="000000"/>
                <w:sz w:val="16"/>
                <w:szCs w:val="16"/>
              </w:rPr>
              <w:t>4,27</w:t>
            </w:r>
          </w:p>
        </w:tc>
        <w:tc>
          <w:tcPr>
            <w:tcW w:w="855" w:type="dxa"/>
            <w:tcBorders>
              <w:top w:val="nil"/>
              <w:left w:val="nil"/>
              <w:bottom w:val="single" w:sz="4" w:space="0" w:color="auto"/>
              <w:right w:val="single" w:sz="4" w:space="0" w:color="auto"/>
            </w:tcBorders>
            <w:shd w:val="clear" w:color="auto" w:fill="auto"/>
            <w:vAlign w:val="bottom"/>
          </w:tcPr>
          <w:p w14:paraId="671A2715" w14:textId="77777777" w:rsidR="009A30C5" w:rsidRDefault="00B506AA">
            <w:pPr>
              <w:rPr>
                <w:color w:val="000000"/>
                <w:sz w:val="16"/>
                <w:szCs w:val="16"/>
              </w:rPr>
            </w:pPr>
            <w:r>
              <w:rPr>
                <w:color w:val="000000"/>
                <w:sz w:val="16"/>
                <w:szCs w:val="16"/>
              </w:rPr>
              <w:t>4,80</w:t>
            </w:r>
          </w:p>
        </w:tc>
        <w:tc>
          <w:tcPr>
            <w:tcW w:w="1008" w:type="dxa"/>
            <w:tcBorders>
              <w:top w:val="nil"/>
              <w:left w:val="nil"/>
              <w:bottom w:val="single" w:sz="4" w:space="0" w:color="auto"/>
              <w:right w:val="single" w:sz="4" w:space="0" w:color="auto"/>
            </w:tcBorders>
            <w:shd w:val="clear" w:color="auto" w:fill="auto"/>
            <w:vAlign w:val="bottom"/>
          </w:tcPr>
          <w:p w14:paraId="715A2FA3" w14:textId="77777777" w:rsidR="009A30C5" w:rsidRDefault="00B506AA">
            <w:pPr>
              <w:rPr>
                <w:color w:val="000000"/>
                <w:sz w:val="16"/>
                <w:szCs w:val="16"/>
              </w:rPr>
            </w:pPr>
            <w:r>
              <w:rPr>
                <w:color w:val="000000"/>
                <w:sz w:val="16"/>
                <w:szCs w:val="16"/>
              </w:rPr>
              <w:t>3,09</w:t>
            </w:r>
          </w:p>
        </w:tc>
        <w:tc>
          <w:tcPr>
            <w:tcW w:w="851" w:type="dxa"/>
            <w:tcBorders>
              <w:top w:val="nil"/>
              <w:left w:val="nil"/>
              <w:bottom w:val="single" w:sz="4" w:space="0" w:color="auto"/>
              <w:right w:val="single" w:sz="4" w:space="0" w:color="auto"/>
            </w:tcBorders>
            <w:shd w:val="clear" w:color="auto" w:fill="auto"/>
            <w:vAlign w:val="bottom"/>
          </w:tcPr>
          <w:p w14:paraId="2BE26658" w14:textId="77777777" w:rsidR="009A30C5" w:rsidRDefault="00B506AA">
            <w:pPr>
              <w:rPr>
                <w:color w:val="000000"/>
                <w:sz w:val="16"/>
                <w:szCs w:val="16"/>
              </w:rPr>
            </w:pPr>
            <w:r>
              <w:rPr>
                <w:color w:val="000000"/>
                <w:sz w:val="16"/>
                <w:szCs w:val="16"/>
              </w:rPr>
              <w:t>4,10</w:t>
            </w:r>
          </w:p>
        </w:tc>
        <w:tc>
          <w:tcPr>
            <w:tcW w:w="850" w:type="dxa"/>
            <w:tcBorders>
              <w:top w:val="nil"/>
              <w:left w:val="nil"/>
              <w:bottom w:val="single" w:sz="4" w:space="0" w:color="auto"/>
              <w:right w:val="single" w:sz="4" w:space="0" w:color="auto"/>
            </w:tcBorders>
            <w:shd w:val="clear" w:color="auto" w:fill="auto"/>
            <w:vAlign w:val="bottom"/>
          </w:tcPr>
          <w:p w14:paraId="277D07A0" w14:textId="77777777" w:rsidR="009A30C5" w:rsidRDefault="00B506AA">
            <w:pPr>
              <w:rPr>
                <w:color w:val="000000"/>
                <w:sz w:val="16"/>
                <w:szCs w:val="16"/>
              </w:rPr>
            </w:pPr>
            <w:r>
              <w:rPr>
                <w:color w:val="000000"/>
                <w:sz w:val="16"/>
                <w:szCs w:val="16"/>
              </w:rPr>
              <w:t>3,79</w:t>
            </w:r>
          </w:p>
        </w:tc>
        <w:tc>
          <w:tcPr>
            <w:tcW w:w="709" w:type="dxa"/>
            <w:tcBorders>
              <w:top w:val="nil"/>
              <w:left w:val="nil"/>
              <w:bottom w:val="single" w:sz="4" w:space="0" w:color="auto"/>
              <w:right w:val="single" w:sz="4" w:space="0" w:color="auto"/>
            </w:tcBorders>
            <w:shd w:val="clear" w:color="auto" w:fill="auto"/>
            <w:vAlign w:val="bottom"/>
          </w:tcPr>
          <w:p w14:paraId="029A4DCF" w14:textId="77777777" w:rsidR="009A30C5" w:rsidRDefault="00B506AA">
            <w:pPr>
              <w:rPr>
                <w:color w:val="000000"/>
                <w:sz w:val="16"/>
                <w:szCs w:val="16"/>
              </w:rPr>
            </w:pPr>
            <w:r>
              <w:rPr>
                <w:color w:val="000000"/>
                <w:sz w:val="16"/>
                <w:szCs w:val="16"/>
              </w:rPr>
              <w:t>7,10</w:t>
            </w:r>
          </w:p>
        </w:tc>
      </w:tr>
      <w:tr w:rsidR="009A30C5" w14:paraId="4AACF5E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71BED9"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3B3671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485E804" w14:textId="77777777" w:rsidR="009A30C5" w:rsidRDefault="00B506AA">
            <w:pPr>
              <w:rPr>
                <w:color w:val="000000"/>
                <w:sz w:val="16"/>
                <w:szCs w:val="16"/>
              </w:rPr>
            </w:pPr>
            <w:r>
              <w:rPr>
                <w:color w:val="000000"/>
                <w:sz w:val="16"/>
                <w:szCs w:val="16"/>
              </w:rPr>
              <w:t>7,02</w:t>
            </w:r>
          </w:p>
        </w:tc>
        <w:tc>
          <w:tcPr>
            <w:tcW w:w="855" w:type="dxa"/>
            <w:tcBorders>
              <w:top w:val="nil"/>
              <w:left w:val="nil"/>
              <w:bottom w:val="single" w:sz="4" w:space="0" w:color="auto"/>
              <w:right w:val="single" w:sz="4" w:space="0" w:color="auto"/>
            </w:tcBorders>
            <w:shd w:val="clear" w:color="auto" w:fill="auto"/>
            <w:vAlign w:val="bottom"/>
          </w:tcPr>
          <w:p w14:paraId="5022D06C" w14:textId="77777777" w:rsidR="009A30C5" w:rsidRDefault="00B506AA">
            <w:pPr>
              <w:rPr>
                <w:color w:val="000000"/>
                <w:sz w:val="16"/>
                <w:szCs w:val="16"/>
              </w:rPr>
            </w:pPr>
            <w:r>
              <w:rPr>
                <w:color w:val="000000"/>
                <w:sz w:val="16"/>
                <w:szCs w:val="16"/>
              </w:rPr>
              <w:t>5,58</w:t>
            </w:r>
          </w:p>
        </w:tc>
        <w:tc>
          <w:tcPr>
            <w:tcW w:w="854" w:type="dxa"/>
            <w:tcBorders>
              <w:top w:val="nil"/>
              <w:left w:val="nil"/>
              <w:bottom w:val="single" w:sz="4" w:space="0" w:color="auto"/>
              <w:right w:val="single" w:sz="4" w:space="0" w:color="auto"/>
            </w:tcBorders>
            <w:shd w:val="clear" w:color="auto" w:fill="auto"/>
            <w:vAlign w:val="bottom"/>
          </w:tcPr>
          <w:p w14:paraId="62A29985" w14:textId="77777777" w:rsidR="009A30C5" w:rsidRDefault="00B506AA">
            <w:pPr>
              <w:rPr>
                <w:color w:val="000000"/>
                <w:sz w:val="16"/>
                <w:szCs w:val="16"/>
              </w:rPr>
            </w:pPr>
            <w:r>
              <w:rPr>
                <w:color w:val="000000"/>
                <w:sz w:val="16"/>
                <w:szCs w:val="16"/>
              </w:rPr>
              <w:t>6,75</w:t>
            </w:r>
          </w:p>
        </w:tc>
        <w:tc>
          <w:tcPr>
            <w:tcW w:w="855" w:type="dxa"/>
            <w:tcBorders>
              <w:top w:val="nil"/>
              <w:left w:val="nil"/>
              <w:bottom w:val="single" w:sz="4" w:space="0" w:color="auto"/>
              <w:right w:val="single" w:sz="4" w:space="0" w:color="auto"/>
            </w:tcBorders>
            <w:shd w:val="clear" w:color="auto" w:fill="auto"/>
            <w:vAlign w:val="bottom"/>
          </w:tcPr>
          <w:p w14:paraId="12E87ECD" w14:textId="77777777" w:rsidR="009A30C5" w:rsidRDefault="00B506AA">
            <w:pPr>
              <w:rPr>
                <w:color w:val="000000"/>
                <w:sz w:val="16"/>
                <w:szCs w:val="16"/>
              </w:rPr>
            </w:pPr>
            <w:r>
              <w:rPr>
                <w:color w:val="000000"/>
                <w:sz w:val="16"/>
                <w:szCs w:val="16"/>
              </w:rPr>
              <w:t>4,19</w:t>
            </w:r>
          </w:p>
        </w:tc>
        <w:tc>
          <w:tcPr>
            <w:tcW w:w="741" w:type="dxa"/>
            <w:tcBorders>
              <w:top w:val="nil"/>
              <w:left w:val="nil"/>
              <w:bottom w:val="single" w:sz="4" w:space="0" w:color="auto"/>
              <w:right w:val="single" w:sz="4" w:space="0" w:color="auto"/>
            </w:tcBorders>
            <w:shd w:val="clear" w:color="auto" w:fill="auto"/>
            <w:vAlign w:val="bottom"/>
          </w:tcPr>
          <w:p w14:paraId="7C553F22" w14:textId="77777777" w:rsidR="009A30C5" w:rsidRDefault="00B506AA">
            <w:pPr>
              <w:rPr>
                <w:color w:val="000000"/>
                <w:sz w:val="16"/>
                <w:szCs w:val="16"/>
              </w:rPr>
            </w:pPr>
            <w:r>
              <w:rPr>
                <w:color w:val="000000"/>
                <w:sz w:val="16"/>
                <w:szCs w:val="16"/>
              </w:rPr>
              <w:t>6,14</w:t>
            </w:r>
          </w:p>
        </w:tc>
        <w:tc>
          <w:tcPr>
            <w:tcW w:w="968" w:type="dxa"/>
            <w:tcBorders>
              <w:top w:val="nil"/>
              <w:left w:val="nil"/>
              <w:bottom w:val="single" w:sz="4" w:space="0" w:color="auto"/>
              <w:right w:val="single" w:sz="4" w:space="0" w:color="auto"/>
            </w:tcBorders>
            <w:shd w:val="clear" w:color="auto" w:fill="auto"/>
            <w:vAlign w:val="bottom"/>
          </w:tcPr>
          <w:p w14:paraId="6D63F22F" w14:textId="77777777" w:rsidR="009A30C5" w:rsidRDefault="00B506AA">
            <w:pPr>
              <w:rPr>
                <w:color w:val="000000"/>
                <w:sz w:val="16"/>
                <w:szCs w:val="16"/>
              </w:rPr>
            </w:pPr>
            <w:r>
              <w:rPr>
                <w:color w:val="000000"/>
                <w:sz w:val="16"/>
                <w:szCs w:val="16"/>
              </w:rPr>
              <w:t>6,43</w:t>
            </w:r>
          </w:p>
        </w:tc>
        <w:tc>
          <w:tcPr>
            <w:tcW w:w="854" w:type="dxa"/>
            <w:tcBorders>
              <w:top w:val="nil"/>
              <w:left w:val="nil"/>
              <w:bottom w:val="single" w:sz="4" w:space="0" w:color="auto"/>
              <w:right w:val="single" w:sz="4" w:space="0" w:color="auto"/>
            </w:tcBorders>
            <w:shd w:val="clear" w:color="auto" w:fill="auto"/>
            <w:vAlign w:val="bottom"/>
          </w:tcPr>
          <w:p w14:paraId="2E4EF893" w14:textId="77777777" w:rsidR="009A30C5" w:rsidRDefault="00B506AA">
            <w:pPr>
              <w:rPr>
                <w:color w:val="000000"/>
                <w:sz w:val="16"/>
                <w:szCs w:val="16"/>
              </w:rPr>
            </w:pPr>
            <w:r>
              <w:rPr>
                <w:color w:val="000000"/>
                <w:sz w:val="16"/>
                <w:szCs w:val="16"/>
              </w:rPr>
              <w:t>6,57</w:t>
            </w:r>
          </w:p>
        </w:tc>
        <w:tc>
          <w:tcPr>
            <w:tcW w:w="855" w:type="dxa"/>
            <w:tcBorders>
              <w:top w:val="nil"/>
              <w:left w:val="nil"/>
              <w:bottom w:val="single" w:sz="4" w:space="0" w:color="auto"/>
              <w:right w:val="single" w:sz="4" w:space="0" w:color="auto"/>
            </w:tcBorders>
            <w:shd w:val="clear" w:color="auto" w:fill="auto"/>
            <w:vAlign w:val="bottom"/>
          </w:tcPr>
          <w:p w14:paraId="26A2F0DA" w14:textId="77777777" w:rsidR="009A30C5" w:rsidRDefault="00B506AA">
            <w:pPr>
              <w:rPr>
                <w:color w:val="000000"/>
                <w:sz w:val="16"/>
                <w:szCs w:val="16"/>
              </w:rPr>
            </w:pPr>
            <w:r>
              <w:rPr>
                <w:color w:val="000000"/>
                <w:sz w:val="16"/>
                <w:szCs w:val="16"/>
              </w:rPr>
              <w:t>7,10</w:t>
            </w:r>
          </w:p>
        </w:tc>
        <w:tc>
          <w:tcPr>
            <w:tcW w:w="1008" w:type="dxa"/>
            <w:tcBorders>
              <w:top w:val="nil"/>
              <w:left w:val="nil"/>
              <w:bottom w:val="single" w:sz="4" w:space="0" w:color="auto"/>
              <w:right w:val="single" w:sz="4" w:space="0" w:color="auto"/>
            </w:tcBorders>
            <w:shd w:val="clear" w:color="auto" w:fill="auto"/>
            <w:vAlign w:val="bottom"/>
          </w:tcPr>
          <w:p w14:paraId="53FE9FAE" w14:textId="77777777" w:rsidR="009A30C5" w:rsidRDefault="00B506AA">
            <w:pPr>
              <w:rPr>
                <w:color w:val="000000"/>
                <w:sz w:val="16"/>
                <w:szCs w:val="16"/>
              </w:rPr>
            </w:pPr>
            <w:r>
              <w:rPr>
                <w:color w:val="000000"/>
                <w:sz w:val="16"/>
                <w:szCs w:val="16"/>
              </w:rPr>
              <w:t>5,72</w:t>
            </w:r>
          </w:p>
        </w:tc>
        <w:tc>
          <w:tcPr>
            <w:tcW w:w="851" w:type="dxa"/>
            <w:tcBorders>
              <w:top w:val="nil"/>
              <w:left w:val="nil"/>
              <w:bottom w:val="single" w:sz="4" w:space="0" w:color="auto"/>
              <w:right w:val="single" w:sz="4" w:space="0" w:color="auto"/>
            </w:tcBorders>
            <w:shd w:val="clear" w:color="auto" w:fill="auto"/>
            <w:vAlign w:val="bottom"/>
          </w:tcPr>
          <w:p w14:paraId="6A40B0CC" w14:textId="77777777" w:rsidR="009A30C5" w:rsidRDefault="00B506AA">
            <w:pPr>
              <w:rPr>
                <w:color w:val="000000"/>
                <w:sz w:val="16"/>
                <w:szCs w:val="16"/>
              </w:rPr>
            </w:pPr>
            <w:r>
              <w:rPr>
                <w:color w:val="000000"/>
                <w:sz w:val="16"/>
                <w:szCs w:val="16"/>
              </w:rPr>
              <w:t>6,39</w:t>
            </w:r>
          </w:p>
        </w:tc>
        <w:tc>
          <w:tcPr>
            <w:tcW w:w="850" w:type="dxa"/>
            <w:tcBorders>
              <w:top w:val="nil"/>
              <w:left w:val="nil"/>
              <w:bottom w:val="single" w:sz="4" w:space="0" w:color="auto"/>
              <w:right w:val="single" w:sz="4" w:space="0" w:color="auto"/>
            </w:tcBorders>
            <w:shd w:val="clear" w:color="auto" w:fill="auto"/>
            <w:vAlign w:val="bottom"/>
          </w:tcPr>
          <w:p w14:paraId="4ECB731A" w14:textId="77777777" w:rsidR="009A30C5" w:rsidRDefault="00B506AA">
            <w:pPr>
              <w:rPr>
                <w:color w:val="000000"/>
                <w:sz w:val="16"/>
                <w:szCs w:val="16"/>
              </w:rPr>
            </w:pPr>
            <w:r>
              <w:rPr>
                <w:color w:val="000000"/>
                <w:sz w:val="16"/>
                <w:szCs w:val="16"/>
              </w:rPr>
              <w:t>6,09</w:t>
            </w:r>
          </w:p>
        </w:tc>
        <w:tc>
          <w:tcPr>
            <w:tcW w:w="709" w:type="dxa"/>
            <w:tcBorders>
              <w:top w:val="nil"/>
              <w:left w:val="nil"/>
              <w:bottom w:val="single" w:sz="4" w:space="0" w:color="auto"/>
              <w:right w:val="single" w:sz="4" w:space="0" w:color="auto"/>
            </w:tcBorders>
            <w:shd w:val="clear" w:color="auto" w:fill="auto"/>
            <w:vAlign w:val="bottom"/>
          </w:tcPr>
          <w:p w14:paraId="6E0B82FC" w14:textId="77777777" w:rsidR="009A30C5" w:rsidRDefault="00B506AA">
            <w:pPr>
              <w:rPr>
                <w:color w:val="000000"/>
                <w:sz w:val="16"/>
                <w:szCs w:val="16"/>
              </w:rPr>
            </w:pPr>
            <w:r>
              <w:rPr>
                <w:color w:val="000000"/>
                <w:sz w:val="16"/>
                <w:szCs w:val="16"/>
              </w:rPr>
              <w:t>9,73</w:t>
            </w:r>
          </w:p>
        </w:tc>
      </w:tr>
      <w:tr w:rsidR="009A30C5" w14:paraId="72592A69"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861AE26"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662D9D9"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94C1ED8" w14:textId="77777777" w:rsidR="009A30C5" w:rsidRDefault="00B506AA">
            <w:pPr>
              <w:rPr>
                <w:color w:val="000000"/>
                <w:sz w:val="16"/>
                <w:szCs w:val="16"/>
              </w:rPr>
            </w:pPr>
            <w:r>
              <w:rPr>
                <w:color w:val="000000"/>
                <w:sz w:val="16"/>
                <w:szCs w:val="16"/>
              </w:rPr>
              <w:t>1,20</w:t>
            </w:r>
          </w:p>
        </w:tc>
        <w:tc>
          <w:tcPr>
            <w:tcW w:w="855" w:type="dxa"/>
            <w:tcBorders>
              <w:top w:val="nil"/>
              <w:left w:val="nil"/>
              <w:bottom w:val="single" w:sz="4" w:space="0" w:color="auto"/>
              <w:right w:val="single" w:sz="4" w:space="0" w:color="auto"/>
            </w:tcBorders>
            <w:shd w:val="clear" w:color="auto" w:fill="auto"/>
            <w:vAlign w:val="bottom"/>
          </w:tcPr>
          <w:p w14:paraId="1848031D" w14:textId="77777777" w:rsidR="009A30C5" w:rsidRDefault="00B506AA">
            <w:pPr>
              <w:rPr>
                <w:color w:val="000000"/>
                <w:sz w:val="16"/>
                <w:szCs w:val="16"/>
              </w:rPr>
            </w:pPr>
            <w:r>
              <w:rPr>
                <w:color w:val="000000"/>
                <w:sz w:val="16"/>
                <w:szCs w:val="16"/>
              </w:rPr>
              <w:t>0,95</w:t>
            </w:r>
          </w:p>
        </w:tc>
        <w:tc>
          <w:tcPr>
            <w:tcW w:w="854" w:type="dxa"/>
            <w:tcBorders>
              <w:top w:val="nil"/>
              <w:left w:val="nil"/>
              <w:bottom w:val="single" w:sz="4" w:space="0" w:color="auto"/>
              <w:right w:val="single" w:sz="4" w:space="0" w:color="auto"/>
            </w:tcBorders>
            <w:shd w:val="clear" w:color="auto" w:fill="auto"/>
            <w:vAlign w:val="bottom"/>
          </w:tcPr>
          <w:p w14:paraId="1DAC1D52" w14:textId="77777777" w:rsidR="009A30C5" w:rsidRDefault="00B506AA">
            <w:pPr>
              <w:rPr>
                <w:color w:val="000000"/>
                <w:sz w:val="16"/>
                <w:szCs w:val="16"/>
              </w:rPr>
            </w:pPr>
            <w:r>
              <w:rPr>
                <w:color w:val="000000"/>
                <w:sz w:val="16"/>
                <w:szCs w:val="16"/>
              </w:rPr>
              <w:t>1,16</w:t>
            </w:r>
          </w:p>
        </w:tc>
        <w:tc>
          <w:tcPr>
            <w:tcW w:w="855" w:type="dxa"/>
            <w:tcBorders>
              <w:top w:val="nil"/>
              <w:left w:val="nil"/>
              <w:bottom w:val="single" w:sz="4" w:space="0" w:color="auto"/>
              <w:right w:val="single" w:sz="4" w:space="0" w:color="auto"/>
            </w:tcBorders>
            <w:shd w:val="clear" w:color="auto" w:fill="auto"/>
            <w:vAlign w:val="bottom"/>
          </w:tcPr>
          <w:p w14:paraId="6EED8597" w14:textId="77777777" w:rsidR="009A30C5" w:rsidRDefault="00B506AA">
            <w:pPr>
              <w:rPr>
                <w:color w:val="000000"/>
                <w:sz w:val="16"/>
                <w:szCs w:val="16"/>
              </w:rPr>
            </w:pPr>
            <w:r>
              <w:rPr>
                <w:color w:val="000000"/>
                <w:sz w:val="16"/>
                <w:szCs w:val="16"/>
              </w:rPr>
              <w:t>0,71</w:t>
            </w:r>
          </w:p>
        </w:tc>
        <w:tc>
          <w:tcPr>
            <w:tcW w:w="741" w:type="dxa"/>
            <w:tcBorders>
              <w:top w:val="nil"/>
              <w:left w:val="nil"/>
              <w:bottom w:val="single" w:sz="4" w:space="0" w:color="auto"/>
              <w:right w:val="single" w:sz="4" w:space="0" w:color="auto"/>
            </w:tcBorders>
            <w:shd w:val="clear" w:color="auto" w:fill="auto"/>
            <w:vAlign w:val="bottom"/>
          </w:tcPr>
          <w:p w14:paraId="292AD18A" w14:textId="77777777" w:rsidR="009A30C5" w:rsidRDefault="00B506AA">
            <w:pPr>
              <w:rPr>
                <w:color w:val="000000"/>
                <w:sz w:val="16"/>
                <w:szCs w:val="16"/>
              </w:rPr>
            </w:pPr>
            <w:r>
              <w:rPr>
                <w:color w:val="000000"/>
                <w:sz w:val="16"/>
                <w:szCs w:val="16"/>
              </w:rPr>
              <w:t>1,05</w:t>
            </w:r>
          </w:p>
        </w:tc>
        <w:tc>
          <w:tcPr>
            <w:tcW w:w="968" w:type="dxa"/>
            <w:tcBorders>
              <w:top w:val="nil"/>
              <w:left w:val="nil"/>
              <w:bottom w:val="single" w:sz="4" w:space="0" w:color="auto"/>
              <w:right w:val="single" w:sz="4" w:space="0" w:color="auto"/>
            </w:tcBorders>
            <w:shd w:val="clear" w:color="auto" w:fill="auto"/>
            <w:vAlign w:val="bottom"/>
          </w:tcPr>
          <w:p w14:paraId="6AB57352" w14:textId="77777777" w:rsidR="009A30C5" w:rsidRDefault="00B506AA">
            <w:pPr>
              <w:rPr>
                <w:color w:val="000000"/>
                <w:sz w:val="16"/>
                <w:szCs w:val="16"/>
              </w:rPr>
            </w:pPr>
            <w:r>
              <w:rPr>
                <w:color w:val="000000"/>
                <w:sz w:val="16"/>
                <w:szCs w:val="16"/>
              </w:rPr>
              <w:t>1,10</w:t>
            </w:r>
          </w:p>
        </w:tc>
        <w:tc>
          <w:tcPr>
            <w:tcW w:w="854" w:type="dxa"/>
            <w:tcBorders>
              <w:top w:val="nil"/>
              <w:left w:val="nil"/>
              <w:bottom w:val="single" w:sz="4" w:space="0" w:color="auto"/>
              <w:right w:val="single" w:sz="4" w:space="0" w:color="auto"/>
            </w:tcBorders>
            <w:shd w:val="clear" w:color="auto" w:fill="auto"/>
            <w:vAlign w:val="bottom"/>
          </w:tcPr>
          <w:p w14:paraId="4E1608F9" w14:textId="77777777" w:rsidR="009A30C5" w:rsidRDefault="00B506AA">
            <w:pPr>
              <w:rPr>
                <w:color w:val="000000"/>
                <w:sz w:val="16"/>
                <w:szCs w:val="16"/>
              </w:rPr>
            </w:pPr>
            <w:r>
              <w:rPr>
                <w:color w:val="000000"/>
                <w:sz w:val="16"/>
                <w:szCs w:val="16"/>
              </w:rPr>
              <w:t>1,13</w:t>
            </w:r>
          </w:p>
        </w:tc>
        <w:tc>
          <w:tcPr>
            <w:tcW w:w="855" w:type="dxa"/>
            <w:tcBorders>
              <w:top w:val="nil"/>
              <w:left w:val="nil"/>
              <w:bottom w:val="single" w:sz="4" w:space="0" w:color="auto"/>
              <w:right w:val="single" w:sz="4" w:space="0" w:color="auto"/>
            </w:tcBorders>
            <w:shd w:val="clear" w:color="auto" w:fill="auto"/>
            <w:vAlign w:val="bottom"/>
          </w:tcPr>
          <w:p w14:paraId="3E631FC9" w14:textId="77777777" w:rsidR="009A30C5" w:rsidRDefault="00B506AA">
            <w:pPr>
              <w:rPr>
                <w:color w:val="000000"/>
                <w:sz w:val="16"/>
                <w:szCs w:val="16"/>
              </w:rPr>
            </w:pPr>
            <w:r>
              <w:rPr>
                <w:color w:val="000000"/>
                <w:sz w:val="16"/>
                <w:szCs w:val="16"/>
              </w:rPr>
              <w:t>1,22</w:t>
            </w:r>
          </w:p>
        </w:tc>
        <w:tc>
          <w:tcPr>
            <w:tcW w:w="1008" w:type="dxa"/>
            <w:tcBorders>
              <w:top w:val="nil"/>
              <w:left w:val="nil"/>
              <w:bottom w:val="single" w:sz="4" w:space="0" w:color="auto"/>
              <w:right w:val="single" w:sz="4" w:space="0" w:color="auto"/>
            </w:tcBorders>
            <w:shd w:val="clear" w:color="auto" w:fill="auto"/>
            <w:vAlign w:val="bottom"/>
          </w:tcPr>
          <w:p w14:paraId="7BC72800" w14:textId="77777777" w:rsidR="009A30C5" w:rsidRDefault="00B506AA">
            <w:pPr>
              <w:rPr>
                <w:color w:val="000000"/>
                <w:sz w:val="16"/>
                <w:szCs w:val="16"/>
              </w:rPr>
            </w:pPr>
            <w:r>
              <w:rPr>
                <w:color w:val="000000"/>
                <w:sz w:val="16"/>
                <w:szCs w:val="16"/>
              </w:rPr>
              <w:t>0,98</w:t>
            </w:r>
          </w:p>
        </w:tc>
        <w:tc>
          <w:tcPr>
            <w:tcW w:w="851" w:type="dxa"/>
            <w:tcBorders>
              <w:top w:val="nil"/>
              <w:left w:val="nil"/>
              <w:bottom w:val="single" w:sz="4" w:space="0" w:color="auto"/>
              <w:right w:val="single" w:sz="4" w:space="0" w:color="auto"/>
            </w:tcBorders>
            <w:shd w:val="clear" w:color="auto" w:fill="auto"/>
            <w:vAlign w:val="bottom"/>
          </w:tcPr>
          <w:p w14:paraId="22567ADE" w14:textId="77777777" w:rsidR="009A30C5" w:rsidRDefault="00B506AA">
            <w:pPr>
              <w:rPr>
                <w:color w:val="000000"/>
                <w:sz w:val="16"/>
                <w:szCs w:val="16"/>
              </w:rPr>
            </w:pPr>
            <w:r>
              <w:rPr>
                <w:color w:val="000000"/>
                <w:sz w:val="16"/>
                <w:szCs w:val="16"/>
              </w:rPr>
              <w:t>1,09</w:t>
            </w:r>
          </w:p>
        </w:tc>
        <w:tc>
          <w:tcPr>
            <w:tcW w:w="850" w:type="dxa"/>
            <w:tcBorders>
              <w:top w:val="nil"/>
              <w:left w:val="nil"/>
              <w:bottom w:val="single" w:sz="4" w:space="0" w:color="auto"/>
              <w:right w:val="single" w:sz="4" w:space="0" w:color="auto"/>
            </w:tcBorders>
            <w:shd w:val="clear" w:color="auto" w:fill="auto"/>
            <w:vAlign w:val="bottom"/>
          </w:tcPr>
          <w:p w14:paraId="6AB45BA8" w14:textId="77777777" w:rsidR="009A30C5" w:rsidRDefault="00B506AA">
            <w:pPr>
              <w:rPr>
                <w:color w:val="000000"/>
                <w:sz w:val="16"/>
                <w:szCs w:val="16"/>
              </w:rPr>
            </w:pPr>
            <w:r>
              <w:rPr>
                <w:color w:val="000000"/>
                <w:sz w:val="16"/>
                <w:szCs w:val="16"/>
              </w:rPr>
              <w:t>1,04</w:t>
            </w:r>
          </w:p>
        </w:tc>
        <w:tc>
          <w:tcPr>
            <w:tcW w:w="709" w:type="dxa"/>
            <w:tcBorders>
              <w:top w:val="nil"/>
              <w:left w:val="nil"/>
              <w:bottom w:val="single" w:sz="4" w:space="0" w:color="auto"/>
              <w:right w:val="single" w:sz="4" w:space="0" w:color="auto"/>
            </w:tcBorders>
            <w:shd w:val="clear" w:color="auto" w:fill="auto"/>
            <w:vAlign w:val="bottom"/>
          </w:tcPr>
          <w:p w14:paraId="242D2109" w14:textId="77777777" w:rsidR="009A30C5" w:rsidRDefault="00B506AA">
            <w:pPr>
              <w:rPr>
                <w:color w:val="000000"/>
                <w:sz w:val="16"/>
                <w:szCs w:val="16"/>
              </w:rPr>
            </w:pPr>
            <w:r>
              <w:rPr>
                <w:color w:val="000000"/>
                <w:sz w:val="16"/>
                <w:szCs w:val="16"/>
              </w:rPr>
              <w:t>1,67</w:t>
            </w:r>
          </w:p>
        </w:tc>
      </w:tr>
      <w:tr w:rsidR="009A30C5" w14:paraId="5771245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BCFDAC"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2A5C8F52"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3BF2FC7B" w14:textId="77777777" w:rsidR="009A30C5" w:rsidRDefault="00B506AA">
            <w:pPr>
              <w:rPr>
                <w:color w:val="000000"/>
                <w:sz w:val="16"/>
                <w:szCs w:val="16"/>
              </w:rPr>
            </w:pPr>
            <w:r>
              <w:rPr>
                <w:color w:val="000000"/>
                <w:sz w:val="16"/>
                <w:szCs w:val="16"/>
              </w:rPr>
              <w:t>5,30</w:t>
            </w:r>
          </w:p>
        </w:tc>
        <w:tc>
          <w:tcPr>
            <w:tcW w:w="855" w:type="dxa"/>
            <w:tcBorders>
              <w:top w:val="nil"/>
              <w:left w:val="nil"/>
              <w:bottom w:val="single" w:sz="4" w:space="0" w:color="auto"/>
              <w:right w:val="single" w:sz="4" w:space="0" w:color="auto"/>
            </w:tcBorders>
            <w:shd w:val="clear" w:color="auto" w:fill="auto"/>
            <w:vAlign w:val="bottom"/>
          </w:tcPr>
          <w:p w14:paraId="73CCBD4B" w14:textId="77777777" w:rsidR="009A30C5" w:rsidRDefault="00B506AA">
            <w:pPr>
              <w:rPr>
                <w:color w:val="000000"/>
                <w:sz w:val="16"/>
                <w:szCs w:val="16"/>
              </w:rPr>
            </w:pPr>
            <w:r>
              <w:rPr>
                <w:color w:val="000000"/>
                <w:sz w:val="16"/>
                <w:szCs w:val="16"/>
              </w:rPr>
              <w:t>4,28</w:t>
            </w:r>
          </w:p>
        </w:tc>
        <w:tc>
          <w:tcPr>
            <w:tcW w:w="854" w:type="dxa"/>
            <w:tcBorders>
              <w:top w:val="nil"/>
              <w:left w:val="nil"/>
              <w:bottom w:val="single" w:sz="4" w:space="0" w:color="auto"/>
              <w:right w:val="single" w:sz="4" w:space="0" w:color="auto"/>
            </w:tcBorders>
            <w:shd w:val="clear" w:color="auto" w:fill="auto"/>
            <w:vAlign w:val="bottom"/>
          </w:tcPr>
          <w:p w14:paraId="1086D272" w14:textId="77777777" w:rsidR="009A30C5" w:rsidRDefault="00B506AA">
            <w:pPr>
              <w:rPr>
                <w:color w:val="000000"/>
                <w:sz w:val="16"/>
                <w:szCs w:val="16"/>
              </w:rPr>
            </w:pPr>
            <w:r>
              <w:rPr>
                <w:color w:val="000000"/>
                <w:sz w:val="16"/>
                <w:szCs w:val="16"/>
              </w:rPr>
              <w:t>5,11</w:t>
            </w:r>
          </w:p>
        </w:tc>
        <w:tc>
          <w:tcPr>
            <w:tcW w:w="855" w:type="dxa"/>
            <w:tcBorders>
              <w:top w:val="nil"/>
              <w:left w:val="nil"/>
              <w:bottom w:val="single" w:sz="4" w:space="0" w:color="auto"/>
              <w:right w:val="single" w:sz="4" w:space="0" w:color="auto"/>
            </w:tcBorders>
            <w:shd w:val="clear" w:color="auto" w:fill="auto"/>
            <w:vAlign w:val="bottom"/>
          </w:tcPr>
          <w:p w14:paraId="1F441DFB" w14:textId="77777777" w:rsidR="009A30C5" w:rsidRDefault="00B506AA">
            <w:pPr>
              <w:rPr>
                <w:color w:val="000000"/>
                <w:sz w:val="16"/>
                <w:szCs w:val="16"/>
              </w:rPr>
            </w:pPr>
            <w:r>
              <w:rPr>
                <w:color w:val="000000"/>
                <w:sz w:val="16"/>
                <w:szCs w:val="16"/>
              </w:rPr>
              <w:t>3,29</w:t>
            </w:r>
          </w:p>
        </w:tc>
        <w:tc>
          <w:tcPr>
            <w:tcW w:w="741" w:type="dxa"/>
            <w:tcBorders>
              <w:top w:val="nil"/>
              <w:left w:val="nil"/>
              <w:bottom w:val="single" w:sz="4" w:space="0" w:color="auto"/>
              <w:right w:val="single" w:sz="4" w:space="0" w:color="auto"/>
            </w:tcBorders>
            <w:shd w:val="clear" w:color="auto" w:fill="auto"/>
            <w:vAlign w:val="bottom"/>
          </w:tcPr>
          <w:p w14:paraId="133EF35D" w14:textId="77777777" w:rsidR="009A30C5" w:rsidRDefault="00B506AA">
            <w:pPr>
              <w:rPr>
                <w:color w:val="000000"/>
                <w:sz w:val="16"/>
                <w:szCs w:val="16"/>
              </w:rPr>
            </w:pPr>
            <w:r>
              <w:rPr>
                <w:color w:val="000000"/>
                <w:sz w:val="16"/>
                <w:szCs w:val="16"/>
              </w:rPr>
              <w:t>4,67</w:t>
            </w:r>
          </w:p>
        </w:tc>
        <w:tc>
          <w:tcPr>
            <w:tcW w:w="968" w:type="dxa"/>
            <w:tcBorders>
              <w:top w:val="nil"/>
              <w:left w:val="nil"/>
              <w:bottom w:val="single" w:sz="4" w:space="0" w:color="auto"/>
              <w:right w:val="single" w:sz="4" w:space="0" w:color="auto"/>
            </w:tcBorders>
            <w:shd w:val="clear" w:color="auto" w:fill="auto"/>
            <w:vAlign w:val="bottom"/>
          </w:tcPr>
          <w:p w14:paraId="710AEDB4"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4B4E1810" w14:textId="77777777" w:rsidR="009A30C5" w:rsidRDefault="00B506AA">
            <w:pPr>
              <w:rPr>
                <w:color w:val="000000"/>
                <w:sz w:val="16"/>
                <w:szCs w:val="16"/>
              </w:rPr>
            </w:pPr>
            <w:r>
              <w:rPr>
                <w:color w:val="000000"/>
                <w:sz w:val="16"/>
                <w:szCs w:val="16"/>
              </w:rPr>
              <w:t>4,98</w:t>
            </w:r>
          </w:p>
        </w:tc>
        <w:tc>
          <w:tcPr>
            <w:tcW w:w="855" w:type="dxa"/>
            <w:tcBorders>
              <w:top w:val="nil"/>
              <w:left w:val="nil"/>
              <w:bottom w:val="single" w:sz="4" w:space="0" w:color="auto"/>
              <w:right w:val="single" w:sz="4" w:space="0" w:color="auto"/>
            </w:tcBorders>
            <w:shd w:val="clear" w:color="auto" w:fill="auto"/>
            <w:vAlign w:val="bottom"/>
          </w:tcPr>
          <w:p w14:paraId="0DFDF974" w14:textId="77777777" w:rsidR="009A30C5" w:rsidRDefault="00B506AA">
            <w:pPr>
              <w:rPr>
                <w:color w:val="000000"/>
                <w:sz w:val="16"/>
                <w:szCs w:val="16"/>
              </w:rPr>
            </w:pPr>
            <w:r>
              <w:rPr>
                <w:color w:val="000000"/>
                <w:sz w:val="16"/>
                <w:szCs w:val="16"/>
              </w:rPr>
              <w:t>5,35</w:t>
            </w:r>
          </w:p>
        </w:tc>
        <w:tc>
          <w:tcPr>
            <w:tcW w:w="1008" w:type="dxa"/>
            <w:tcBorders>
              <w:top w:val="nil"/>
              <w:left w:val="nil"/>
              <w:bottom w:val="single" w:sz="4" w:space="0" w:color="auto"/>
              <w:right w:val="single" w:sz="4" w:space="0" w:color="auto"/>
            </w:tcBorders>
            <w:shd w:val="clear" w:color="auto" w:fill="auto"/>
            <w:vAlign w:val="bottom"/>
          </w:tcPr>
          <w:p w14:paraId="6357903C" w14:textId="77777777" w:rsidR="009A30C5" w:rsidRDefault="00B506AA">
            <w:pPr>
              <w:rPr>
                <w:color w:val="000000"/>
                <w:sz w:val="16"/>
                <w:szCs w:val="16"/>
              </w:rPr>
            </w:pPr>
            <w:r>
              <w:rPr>
                <w:color w:val="000000"/>
                <w:sz w:val="16"/>
                <w:szCs w:val="16"/>
              </w:rPr>
              <w:t>4,18</w:t>
            </w:r>
          </w:p>
        </w:tc>
        <w:tc>
          <w:tcPr>
            <w:tcW w:w="851" w:type="dxa"/>
            <w:tcBorders>
              <w:top w:val="nil"/>
              <w:left w:val="nil"/>
              <w:bottom w:val="single" w:sz="4" w:space="0" w:color="auto"/>
              <w:right w:val="single" w:sz="4" w:space="0" w:color="auto"/>
            </w:tcBorders>
            <w:shd w:val="clear" w:color="auto" w:fill="auto"/>
            <w:vAlign w:val="bottom"/>
          </w:tcPr>
          <w:p w14:paraId="3145375F" w14:textId="77777777" w:rsidR="009A30C5" w:rsidRDefault="00B506AA">
            <w:pPr>
              <w:rPr>
                <w:color w:val="000000"/>
                <w:sz w:val="16"/>
                <w:szCs w:val="16"/>
              </w:rPr>
            </w:pPr>
            <w:r>
              <w:rPr>
                <w:color w:val="000000"/>
                <w:sz w:val="16"/>
                <w:szCs w:val="16"/>
              </w:rPr>
              <w:t>4,86</w:t>
            </w:r>
          </w:p>
        </w:tc>
        <w:tc>
          <w:tcPr>
            <w:tcW w:w="850" w:type="dxa"/>
            <w:tcBorders>
              <w:top w:val="nil"/>
              <w:left w:val="nil"/>
              <w:bottom w:val="single" w:sz="4" w:space="0" w:color="auto"/>
              <w:right w:val="single" w:sz="4" w:space="0" w:color="auto"/>
            </w:tcBorders>
            <w:shd w:val="clear" w:color="auto" w:fill="auto"/>
            <w:vAlign w:val="bottom"/>
          </w:tcPr>
          <w:p w14:paraId="476A0EBA" w14:textId="77777777" w:rsidR="009A30C5" w:rsidRDefault="00B506AA">
            <w:pPr>
              <w:rPr>
                <w:color w:val="000000"/>
                <w:sz w:val="16"/>
                <w:szCs w:val="16"/>
              </w:rPr>
            </w:pPr>
            <w:r>
              <w:rPr>
                <w:color w:val="000000"/>
                <w:sz w:val="16"/>
                <w:szCs w:val="16"/>
              </w:rPr>
              <w:t>4,64</w:t>
            </w:r>
          </w:p>
        </w:tc>
        <w:tc>
          <w:tcPr>
            <w:tcW w:w="709" w:type="dxa"/>
            <w:tcBorders>
              <w:top w:val="nil"/>
              <w:left w:val="nil"/>
              <w:bottom w:val="single" w:sz="4" w:space="0" w:color="auto"/>
              <w:right w:val="single" w:sz="4" w:space="0" w:color="auto"/>
            </w:tcBorders>
            <w:shd w:val="clear" w:color="auto" w:fill="auto"/>
            <w:vAlign w:val="bottom"/>
          </w:tcPr>
          <w:p w14:paraId="4AC3DFE5" w14:textId="77777777" w:rsidR="009A30C5" w:rsidRDefault="00B506AA">
            <w:pPr>
              <w:rPr>
                <w:color w:val="000000"/>
                <w:sz w:val="16"/>
                <w:szCs w:val="16"/>
              </w:rPr>
            </w:pPr>
            <w:r>
              <w:rPr>
                <w:color w:val="000000"/>
                <w:sz w:val="16"/>
                <w:szCs w:val="16"/>
              </w:rPr>
              <w:t>7,02</w:t>
            </w:r>
          </w:p>
        </w:tc>
      </w:tr>
      <w:tr w:rsidR="009A30C5" w14:paraId="611B82B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8CEB43"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B2A3D42"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1E7CF79A" w14:textId="77777777" w:rsidR="009A30C5" w:rsidRDefault="00B506AA">
            <w:pPr>
              <w:rPr>
                <w:color w:val="000000"/>
                <w:sz w:val="16"/>
                <w:szCs w:val="16"/>
              </w:rPr>
            </w:pPr>
            <w:r>
              <w:rPr>
                <w:color w:val="000000"/>
                <w:sz w:val="16"/>
                <w:szCs w:val="16"/>
              </w:rPr>
              <w:t>5,04</w:t>
            </w:r>
          </w:p>
        </w:tc>
        <w:tc>
          <w:tcPr>
            <w:tcW w:w="855" w:type="dxa"/>
            <w:tcBorders>
              <w:top w:val="nil"/>
              <w:left w:val="nil"/>
              <w:bottom w:val="single" w:sz="4" w:space="0" w:color="auto"/>
              <w:right w:val="single" w:sz="4" w:space="0" w:color="auto"/>
            </w:tcBorders>
            <w:shd w:val="clear" w:color="auto" w:fill="auto"/>
            <w:vAlign w:val="bottom"/>
          </w:tcPr>
          <w:p w14:paraId="3B3394B4" w14:textId="77777777" w:rsidR="009A30C5" w:rsidRDefault="00B506AA">
            <w:pPr>
              <w:rPr>
                <w:color w:val="000000"/>
                <w:sz w:val="16"/>
                <w:szCs w:val="16"/>
              </w:rPr>
            </w:pPr>
            <w:r>
              <w:rPr>
                <w:color w:val="000000"/>
                <w:sz w:val="16"/>
                <w:szCs w:val="16"/>
              </w:rPr>
              <w:t>4,03</w:t>
            </w:r>
          </w:p>
        </w:tc>
        <w:tc>
          <w:tcPr>
            <w:tcW w:w="854" w:type="dxa"/>
            <w:tcBorders>
              <w:top w:val="nil"/>
              <w:left w:val="nil"/>
              <w:bottom w:val="single" w:sz="4" w:space="0" w:color="auto"/>
              <w:right w:val="single" w:sz="4" w:space="0" w:color="auto"/>
            </w:tcBorders>
            <w:shd w:val="clear" w:color="auto" w:fill="auto"/>
            <w:vAlign w:val="bottom"/>
          </w:tcPr>
          <w:p w14:paraId="44DC9B5A" w14:textId="77777777" w:rsidR="009A30C5" w:rsidRDefault="00B506AA">
            <w:pPr>
              <w:rPr>
                <w:color w:val="000000"/>
                <w:sz w:val="16"/>
                <w:szCs w:val="16"/>
              </w:rPr>
            </w:pPr>
            <w:r>
              <w:rPr>
                <w:color w:val="000000"/>
                <w:sz w:val="16"/>
                <w:szCs w:val="16"/>
              </w:rPr>
              <w:t>4,85</w:t>
            </w:r>
          </w:p>
        </w:tc>
        <w:tc>
          <w:tcPr>
            <w:tcW w:w="855" w:type="dxa"/>
            <w:tcBorders>
              <w:top w:val="nil"/>
              <w:left w:val="nil"/>
              <w:bottom w:val="single" w:sz="4" w:space="0" w:color="auto"/>
              <w:right w:val="single" w:sz="4" w:space="0" w:color="auto"/>
            </w:tcBorders>
            <w:shd w:val="clear" w:color="auto" w:fill="auto"/>
            <w:vAlign w:val="bottom"/>
          </w:tcPr>
          <w:p w14:paraId="5E409CFE" w14:textId="77777777" w:rsidR="009A30C5" w:rsidRDefault="00B506AA">
            <w:pPr>
              <w:rPr>
                <w:color w:val="000000"/>
                <w:sz w:val="16"/>
                <w:szCs w:val="16"/>
              </w:rPr>
            </w:pPr>
            <w:r>
              <w:rPr>
                <w:color w:val="000000"/>
                <w:sz w:val="16"/>
                <w:szCs w:val="16"/>
              </w:rPr>
              <w:t>3,06</w:t>
            </w:r>
          </w:p>
        </w:tc>
        <w:tc>
          <w:tcPr>
            <w:tcW w:w="741" w:type="dxa"/>
            <w:tcBorders>
              <w:top w:val="nil"/>
              <w:left w:val="nil"/>
              <w:bottom w:val="single" w:sz="4" w:space="0" w:color="auto"/>
              <w:right w:val="single" w:sz="4" w:space="0" w:color="auto"/>
            </w:tcBorders>
            <w:shd w:val="clear" w:color="auto" w:fill="auto"/>
            <w:vAlign w:val="bottom"/>
          </w:tcPr>
          <w:p w14:paraId="6FD3992F" w14:textId="77777777" w:rsidR="009A30C5" w:rsidRDefault="00B506AA">
            <w:pPr>
              <w:rPr>
                <w:color w:val="000000"/>
                <w:sz w:val="16"/>
                <w:szCs w:val="16"/>
              </w:rPr>
            </w:pPr>
            <w:r>
              <w:rPr>
                <w:color w:val="000000"/>
                <w:sz w:val="16"/>
                <w:szCs w:val="16"/>
              </w:rPr>
              <w:t>4,42</w:t>
            </w:r>
          </w:p>
        </w:tc>
        <w:tc>
          <w:tcPr>
            <w:tcW w:w="968" w:type="dxa"/>
            <w:tcBorders>
              <w:top w:val="nil"/>
              <w:left w:val="nil"/>
              <w:bottom w:val="single" w:sz="4" w:space="0" w:color="auto"/>
              <w:right w:val="single" w:sz="4" w:space="0" w:color="auto"/>
            </w:tcBorders>
            <w:shd w:val="clear" w:color="auto" w:fill="auto"/>
            <w:vAlign w:val="bottom"/>
          </w:tcPr>
          <w:p w14:paraId="23A882E8" w14:textId="77777777" w:rsidR="009A30C5" w:rsidRDefault="00B506AA">
            <w:pPr>
              <w:rPr>
                <w:color w:val="000000"/>
                <w:sz w:val="16"/>
                <w:szCs w:val="16"/>
              </w:rPr>
            </w:pPr>
            <w:r>
              <w:rPr>
                <w:color w:val="000000"/>
                <w:sz w:val="16"/>
                <w:szCs w:val="16"/>
              </w:rPr>
              <w:t>4,63</w:t>
            </w:r>
          </w:p>
        </w:tc>
        <w:tc>
          <w:tcPr>
            <w:tcW w:w="854" w:type="dxa"/>
            <w:tcBorders>
              <w:top w:val="nil"/>
              <w:left w:val="nil"/>
              <w:bottom w:val="single" w:sz="4" w:space="0" w:color="auto"/>
              <w:right w:val="single" w:sz="4" w:space="0" w:color="auto"/>
            </w:tcBorders>
            <w:shd w:val="clear" w:color="auto" w:fill="auto"/>
            <w:vAlign w:val="bottom"/>
          </w:tcPr>
          <w:p w14:paraId="12B2C83D" w14:textId="77777777" w:rsidR="009A30C5" w:rsidRDefault="00B506AA">
            <w:pPr>
              <w:rPr>
                <w:color w:val="000000"/>
                <w:sz w:val="16"/>
                <w:szCs w:val="16"/>
              </w:rPr>
            </w:pPr>
            <w:r>
              <w:rPr>
                <w:color w:val="000000"/>
                <w:sz w:val="16"/>
                <w:szCs w:val="16"/>
              </w:rPr>
              <w:t>4,73</w:t>
            </w:r>
          </w:p>
        </w:tc>
        <w:tc>
          <w:tcPr>
            <w:tcW w:w="855" w:type="dxa"/>
            <w:tcBorders>
              <w:top w:val="nil"/>
              <w:left w:val="nil"/>
              <w:bottom w:val="single" w:sz="4" w:space="0" w:color="auto"/>
              <w:right w:val="single" w:sz="4" w:space="0" w:color="auto"/>
            </w:tcBorders>
            <w:shd w:val="clear" w:color="auto" w:fill="auto"/>
            <w:vAlign w:val="bottom"/>
          </w:tcPr>
          <w:p w14:paraId="6FB88A59" w14:textId="77777777" w:rsidR="009A30C5" w:rsidRDefault="00B506AA">
            <w:pPr>
              <w:rPr>
                <w:color w:val="000000"/>
                <w:sz w:val="16"/>
                <w:szCs w:val="16"/>
              </w:rPr>
            </w:pPr>
            <w:r>
              <w:rPr>
                <w:color w:val="000000"/>
                <w:sz w:val="16"/>
                <w:szCs w:val="16"/>
              </w:rPr>
              <w:t>5,10</w:t>
            </w:r>
          </w:p>
        </w:tc>
        <w:tc>
          <w:tcPr>
            <w:tcW w:w="1008" w:type="dxa"/>
            <w:tcBorders>
              <w:top w:val="nil"/>
              <w:left w:val="nil"/>
              <w:bottom w:val="single" w:sz="4" w:space="0" w:color="auto"/>
              <w:right w:val="single" w:sz="4" w:space="0" w:color="auto"/>
            </w:tcBorders>
            <w:shd w:val="clear" w:color="auto" w:fill="auto"/>
            <w:vAlign w:val="bottom"/>
          </w:tcPr>
          <w:p w14:paraId="15A06F65" w14:textId="77777777" w:rsidR="009A30C5" w:rsidRDefault="00B506AA">
            <w:pPr>
              <w:rPr>
                <w:color w:val="000000"/>
                <w:sz w:val="16"/>
                <w:szCs w:val="16"/>
              </w:rPr>
            </w:pPr>
            <w:r>
              <w:rPr>
                <w:color w:val="000000"/>
                <w:sz w:val="16"/>
                <w:szCs w:val="16"/>
              </w:rPr>
              <w:t>4,58</w:t>
            </w:r>
          </w:p>
        </w:tc>
        <w:tc>
          <w:tcPr>
            <w:tcW w:w="851" w:type="dxa"/>
            <w:tcBorders>
              <w:top w:val="nil"/>
              <w:left w:val="nil"/>
              <w:bottom w:val="single" w:sz="4" w:space="0" w:color="auto"/>
              <w:right w:val="single" w:sz="4" w:space="0" w:color="auto"/>
            </w:tcBorders>
            <w:shd w:val="clear" w:color="auto" w:fill="auto"/>
            <w:vAlign w:val="bottom"/>
          </w:tcPr>
          <w:p w14:paraId="46DE414B" w14:textId="77777777" w:rsidR="009A30C5" w:rsidRDefault="00B506AA">
            <w:pPr>
              <w:rPr>
                <w:color w:val="000000"/>
                <w:sz w:val="16"/>
                <w:szCs w:val="16"/>
              </w:rPr>
            </w:pPr>
            <w:r>
              <w:rPr>
                <w:color w:val="000000"/>
                <w:sz w:val="16"/>
                <w:szCs w:val="16"/>
              </w:rPr>
              <w:t>4,60</w:t>
            </w:r>
          </w:p>
        </w:tc>
        <w:tc>
          <w:tcPr>
            <w:tcW w:w="850" w:type="dxa"/>
            <w:tcBorders>
              <w:top w:val="nil"/>
              <w:left w:val="nil"/>
              <w:bottom w:val="single" w:sz="4" w:space="0" w:color="auto"/>
              <w:right w:val="single" w:sz="4" w:space="0" w:color="auto"/>
            </w:tcBorders>
            <w:shd w:val="clear" w:color="auto" w:fill="auto"/>
            <w:vAlign w:val="bottom"/>
          </w:tcPr>
          <w:p w14:paraId="577BBEA6" w14:textId="77777777" w:rsidR="009A30C5" w:rsidRDefault="00B506AA">
            <w:pPr>
              <w:rPr>
                <w:color w:val="000000"/>
                <w:sz w:val="16"/>
                <w:szCs w:val="16"/>
              </w:rPr>
            </w:pPr>
            <w:r>
              <w:rPr>
                <w:color w:val="000000"/>
                <w:sz w:val="16"/>
                <w:szCs w:val="16"/>
              </w:rPr>
              <w:t>4,39</w:t>
            </w:r>
          </w:p>
        </w:tc>
        <w:tc>
          <w:tcPr>
            <w:tcW w:w="709" w:type="dxa"/>
            <w:tcBorders>
              <w:top w:val="nil"/>
              <w:left w:val="nil"/>
              <w:bottom w:val="single" w:sz="4" w:space="0" w:color="auto"/>
              <w:right w:val="single" w:sz="4" w:space="0" w:color="auto"/>
            </w:tcBorders>
            <w:shd w:val="clear" w:color="auto" w:fill="auto"/>
            <w:vAlign w:val="bottom"/>
          </w:tcPr>
          <w:p w14:paraId="414DCF6E" w14:textId="77777777" w:rsidR="009A30C5" w:rsidRDefault="00B506AA">
            <w:pPr>
              <w:rPr>
                <w:color w:val="000000"/>
                <w:sz w:val="16"/>
                <w:szCs w:val="16"/>
              </w:rPr>
            </w:pPr>
            <w:r>
              <w:rPr>
                <w:color w:val="000000"/>
                <w:sz w:val="16"/>
                <w:szCs w:val="16"/>
              </w:rPr>
              <w:t>7,39</w:t>
            </w:r>
          </w:p>
        </w:tc>
      </w:tr>
      <w:tr w:rsidR="009A30C5" w14:paraId="3DD921D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731C9E"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161DCDB1"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1068AF2F" w14:textId="77777777" w:rsidR="009A30C5" w:rsidRDefault="00B506AA">
            <w:pPr>
              <w:rPr>
                <w:color w:val="000000"/>
                <w:sz w:val="16"/>
                <w:szCs w:val="16"/>
              </w:rPr>
            </w:pPr>
            <w:r>
              <w:rPr>
                <w:color w:val="000000"/>
                <w:sz w:val="16"/>
                <w:szCs w:val="16"/>
              </w:rPr>
              <w:t>27,49</w:t>
            </w:r>
          </w:p>
        </w:tc>
        <w:tc>
          <w:tcPr>
            <w:tcW w:w="855" w:type="dxa"/>
            <w:tcBorders>
              <w:top w:val="nil"/>
              <w:left w:val="nil"/>
              <w:bottom w:val="single" w:sz="4" w:space="0" w:color="auto"/>
              <w:right w:val="single" w:sz="4" w:space="0" w:color="auto"/>
            </w:tcBorders>
            <w:shd w:val="clear" w:color="auto" w:fill="auto"/>
            <w:vAlign w:val="bottom"/>
          </w:tcPr>
          <w:p w14:paraId="1B15542D" w14:textId="77777777" w:rsidR="009A30C5" w:rsidRDefault="00B506AA">
            <w:pPr>
              <w:rPr>
                <w:color w:val="000000"/>
                <w:sz w:val="16"/>
                <w:szCs w:val="16"/>
              </w:rPr>
            </w:pPr>
            <w:r>
              <w:rPr>
                <w:color w:val="000000"/>
                <w:sz w:val="16"/>
                <w:szCs w:val="16"/>
              </w:rPr>
              <w:t>22,33</w:t>
            </w:r>
          </w:p>
        </w:tc>
        <w:tc>
          <w:tcPr>
            <w:tcW w:w="854" w:type="dxa"/>
            <w:tcBorders>
              <w:top w:val="nil"/>
              <w:left w:val="nil"/>
              <w:bottom w:val="single" w:sz="4" w:space="0" w:color="auto"/>
              <w:right w:val="single" w:sz="4" w:space="0" w:color="auto"/>
            </w:tcBorders>
            <w:shd w:val="clear" w:color="auto" w:fill="auto"/>
            <w:vAlign w:val="bottom"/>
          </w:tcPr>
          <w:p w14:paraId="1C4AFB5F" w14:textId="77777777" w:rsidR="009A30C5" w:rsidRDefault="00B506AA">
            <w:pPr>
              <w:rPr>
                <w:color w:val="000000"/>
                <w:sz w:val="16"/>
                <w:szCs w:val="16"/>
              </w:rPr>
            </w:pPr>
            <w:r>
              <w:rPr>
                <w:color w:val="000000"/>
                <w:sz w:val="16"/>
                <w:szCs w:val="16"/>
              </w:rPr>
              <w:t>26,53</w:t>
            </w:r>
          </w:p>
        </w:tc>
        <w:tc>
          <w:tcPr>
            <w:tcW w:w="855" w:type="dxa"/>
            <w:tcBorders>
              <w:top w:val="nil"/>
              <w:left w:val="nil"/>
              <w:bottom w:val="single" w:sz="4" w:space="0" w:color="auto"/>
              <w:right w:val="single" w:sz="4" w:space="0" w:color="auto"/>
            </w:tcBorders>
            <w:shd w:val="clear" w:color="auto" w:fill="auto"/>
            <w:vAlign w:val="bottom"/>
          </w:tcPr>
          <w:p w14:paraId="039A27C2" w14:textId="77777777" w:rsidR="009A30C5" w:rsidRDefault="00B506AA">
            <w:pPr>
              <w:rPr>
                <w:color w:val="000000"/>
                <w:sz w:val="16"/>
                <w:szCs w:val="16"/>
              </w:rPr>
            </w:pPr>
            <w:r>
              <w:rPr>
                <w:color w:val="000000"/>
                <w:sz w:val="16"/>
                <w:szCs w:val="16"/>
              </w:rPr>
              <w:t>17,38</w:t>
            </w:r>
          </w:p>
        </w:tc>
        <w:tc>
          <w:tcPr>
            <w:tcW w:w="741" w:type="dxa"/>
            <w:tcBorders>
              <w:top w:val="nil"/>
              <w:left w:val="nil"/>
              <w:bottom w:val="single" w:sz="4" w:space="0" w:color="auto"/>
              <w:right w:val="single" w:sz="4" w:space="0" w:color="auto"/>
            </w:tcBorders>
            <w:shd w:val="clear" w:color="auto" w:fill="auto"/>
            <w:vAlign w:val="bottom"/>
          </w:tcPr>
          <w:p w14:paraId="4BF3F273" w14:textId="77777777" w:rsidR="009A30C5" w:rsidRDefault="00B506AA">
            <w:pPr>
              <w:rPr>
                <w:color w:val="000000"/>
                <w:sz w:val="16"/>
                <w:szCs w:val="16"/>
              </w:rPr>
            </w:pPr>
            <w:r>
              <w:rPr>
                <w:color w:val="000000"/>
                <w:sz w:val="16"/>
                <w:szCs w:val="16"/>
              </w:rPr>
              <w:t>24,33</w:t>
            </w:r>
          </w:p>
        </w:tc>
        <w:tc>
          <w:tcPr>
            <w:tcW w:w="968" w:type="dxa"/>
            <w:tcBorders>
              <w:top w:val="nil"/>
              <w:left w:val="nil"/>
              <w:bottom w:val="single" w:sz="4" w:space="0" w:color="auto"/>
              <w:right w:val="single" w:sz="4" w:space="0" w:color="auto"/>
            </w:tcBorders>
            <w:shd w:val="clear" w:color="auto" w:fill="auto"/>
            <w:vAlign w:val="bottom"/>
          </w:tcPr>
          <w:p w14:paraId="68A90FB9" w14:textId="77777777" w:rsidR="009A30C5" w:rsidRDefault="00B506AA">
            <w:pPr>
              <w:rPr>
                <w:color w:val="000000"/>
                <w:sz w:val="16"/>
                <w:szCs w:val="16"/>
              </w:rPr>
            </w:pPr>
            <w:r>
              <w:rPr>
                <w:color w:val="000000"/>
                <w:sz w:val="16"/>
                <w:szCs w:val="16"/>
              </w:rPr>
              <w:t>25,38</w:t>
            </w:r>
          </w:p>
        </w:tc>
        <w:tc>
          <w:tcPr>
            <w:tcW w:w="854" w:type="dxa"/>
            <w:tcBorders>
              <w:top w:val="nil"/>
              <w:left w:val="nil"/>
              <w:bottom w:val="single" w:sz="4" w:space="0" w:color="auto"/>
              <w:right w:val="single" w:sz="4" w:space="0" w:color="auto"/>
            </w:tcBorders>
            <w:shd w:val="clear" w:color="auto" w:fill="auto"/>
            <w:vAlign w:val="bottom"/>
          </w:tcPr>
          <w:p w14:paraId="38CD2644" w14:textId="77777777" w:rsidR="009A30C5" w:rsidRDefault="00B506AA">
            <w:pPr>
              <w:rPr>
                <w:color w:val="000000"/>
                <w:sz w:val="16"/>
                <w:szCs w:val="16"/>
              </w:rPr>
            </w:pPr>
            <w:r>
              <w:rPr>
                <w:color w:val="000000"/>
                <w:sz w:val="16"/>
                <w:szCs w:val="16"/>
              </w:rPr>
              <w:t>25,88</w:t>
            </w:r>
          </w:p>
        </w:tc>
        <w:tc>
          <w:tcPr>
            <w:tcW w:w="855" w:type="dxa"/>
            <w:tcBorders>
              <w:top w:val="nil"/>
              <w:left w:val="nil"/>
              <w:bottom w:val="single" w:sz="4" w:space="0" w:color="auto"/>
              <w:right w:val="single" w:sz="4" w:space="0" w:color="auto"/>
            </w:tcBorders>
            <w:shd w:val="clear" w:color="auto" w:fill="auto"/>
            <w:vAlign w:val="bottom"/>
          </w:tcPr>
          <w:p w14:paraId="3141D46C" w14:textId="77777777" w:rsidR="009A30C5" w:rsidRDefault="00B506AA">
            <w:pPr>
              <w:rPr>
                <w:color w:val="000000"/>
                <w:sz w:val="16"/>
                <w:szCs w:val="16"/>
              </w:rPr>
            </w:pPr>
            <w:r>
              <w:rPr>
                <w:color w:val="000000"/>
                <w:sz w:val="16"/>
                <w:szCs w:val="16"/>
              </w:rPr>
              <w:t>27,76</w:t>
            </w:r>
          </w:p>
        </w:tc>
        <w:tc>
          <w:tcPr>
            <w:tcW w:w="1008" w:type="dxa"/>
            <w:tcBorders>
              <w:top w:val="nil"/>
              <w:left w:val="nil"/>
              <w:bottom w:val="single" w:sz="4" w:space="0" w:color="auto"/>
              <w:right w:val="single" w:sz="4" w:space="0" w:color="auto"/>
            </w:tcBorders>
            <w:shd w:val="clear" w:color="auto" w:fill="auto"/>
            <w:vAlign w:val="bottom"/>
          </w:tcPr>
          <w:p w14:paraId="457F0548" w14:textId="77777777" w:rsidR="009A30C5" w:rsidRDefault="00B506AA">
            <w:pPr>
              <w:rPr>
                <w:color w:val="000000"/>
                <w:sz w:val="16"/>
                <w:szCs w:val="16"/>
              </w:rPr>
            </w:pPr>
            <w:r>
              <w:rPr>
                <w:color w:val="000000"/>
                <w:sz w:val="16"/>
                <w:szCs w:val="16"/>
              </w:rPr>
              <w:t>22,84</w:t>
            </w:r>
          </w:p>
        </w:tc>
        <w:tc>
          <w:tcPr>
            <w:tcW w:w="851" w:type="dxa"/>
            <w:tcBorders>
              <w:top w:val="nil"/>
              <w:left w:val="nil"/>
              <w:bottom w:val="single" w:sz="4" w:space="0" w:color="auto"/>
              <w:right w:val="single" w:sz="4" w:space="0" w:color="auto"/>
            </w:tcBorders>
            <w:shd w:val="clear" w:color="auto" w:fill="auto"/>
            <w:vAlign w:val="bottom"/>
          </w:tcPr>
          <w:p w14:paraId="34FA7106" w14:textId="77777777" w:rsidR="009A30C5" w:rsidRDefault="00B506AA">
            <w:pPr>
              <w:rPr>
                <w:color w:val="000000"/>
                <w:sz w:val="16"/>
                <w:szCs w:val="16"/>
              </w:rPr>
            </w:pPr>
            <w:r>
              <w:rPr>
                <w:color w:val="000000"/>
                <w:sz w:val="16"/>
                <w:szCs w:val="16"/>
              </w:rPr>
              <w:t>25,25</w:t>
            </w:r>
          </w:p>
        </w:tc>
        <w:tc>
          <w:tcPr>
            <w:tcW w:w="850" w:type="dxa"/>
            <w:tcBorders>
              <w:top w:val="nil"/>
              <w:left w:val="nil"/>
              <w:bottom w:val="single" w:sz="4" w:space="0" w:color="auto"/>
              <w:right w:val="single" w:sz="4" w:space="0" w:color="auto"/>
            </w:tcBorders>
            <w:shd w:val="clear" w:color="auto" w:fill="auto"/>
            <w:vAlign w:val="bottom"/>
          </w:tcPr>
          <w:p w14:paraId="06CED32B" w14:textId="77777777" w:rsidR="009A30C5" w:rsidRDefault="00B506AA">
            <w:pPr>
              <w:rPr>
                <w:color w:val="000000"/>
                <w:sz w:val="16"/>
                <w:szCs w:val="16"/>
              </w:rPr>
            </w:pPr>
            <w:r>
              <w:rPr>
                <w:color w:val="000000"/>
                <w:sz w:val="16"/>
                <w:szCs w:val="16"/>
              </w:rPr>
              <w:t>24,15</w:t>
            </w:r>
          </w:p>
        </w:tc>
        <w:tc>
          <w:tcPr>
            <w:tcW w:w="709" w:type="dxa"/>
            <w:tcBorders>
              <w:top w:val="nil"/>
              <w:left w:val="nil"/>
              <w:bottom w:val="single" w:sz="4" w:space="0" w:color="auto"/>
              <w:right w:val="single" w:sz="4" w:space="0" w:color="auto"/>
            </w:tcBorders>
            <w:shd w:val="clear" w:color="auto" w:fill="auto"/>
            <w:vAlign w:val="bottom"/>
          </w:tcPr>
          <w:p w14:paraId="4787BFE2" w14:textId="77777777" w:rsidR="009A30C5" w:rsidRDefault="00B506AA">
            <w:pPr>
              <w:rPr>
                <w:color w:val="000000"/>
                <w:sz w:val="16"/>
                <w:szCs w:val="16"/>
              </w:rPr>
            </w:pPr>
            <w:r>
              <w:rPr>
                <w:color w:val="000000"/>
                <w:sz w:val="16"/>
                <w:szCs w:val="16"/>
              </w:rPr>
              <w:t>37,16</w:t>
            </w:r>
          </w:p>
        </w:tc>
      </w:tr>
      <w:tr w:rsidR="009A30C5" w14:paraId="7497279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F3D553"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1E4BAF0A"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886DCF6"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48D7AA66"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14B0ED83" w14:textId="77777777" w:rsidR="009A30C5" w:rsidRDefault="00B506AA">
            <w:pPr>
              <w:rPr>
                <w:color w:val="000000"/>
                <w:sz w:val="16"/>
                <w:szCs w:val="16"/>
              </w:rPr>
            </w:pPr>
            <w:r>
              <w:rPr>
                <w:color w:val="000000"/>
                <w:sz w:val="16"/>
                <w:szCs w:val="16"/>
              </w:rPr>
              <w:t>1,03</w:t>
            </w:r>
          </w:p>
        </w:tc>
        <w:tc>
          <w:tcPr>
            <w:tcW w:w="855" w:type="dxa"/>
            <w:tcBorders>
              <w:top w:val="nil"/>
              <w:left w:val="nil"/>
              <w:bottom w:val="single" w:sz="4" w:space="0" w:color="auto"/>
              <w:right w:val="single" w:sz="4" w:space="0" w:color="auto"/>
            </w:tcBorders>
            <w:shd w:val="clear" w:color="auto" w:fill="auto"/>
            <w:vAlign w:val="bottom"/>
          </w:tcPr>
          <w:p w14:paraId="629487FD"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tcPr>
          <w:p w14:paraId="7731E719" w14:textId="77777777" w:rsidR="009A30C5" w:rsidRDefault="00B506AA">
            <w:pPr>
              <w:rPr>
                <w:color w:val="000000"/>
                <w:sz w:val="16"/>
                <w:szCs w:val="16"/>
              </w:rPr>
            </w:pPr>
            <w:r>
              <w:rPr>
                <w:color w:val="000000"/>
                <w:sz w:val="16"/>
                <w:szCs w:val="16"/>
              </w:rPr>
              <w:t>1,02</w:t>
            </w:r>
          </w:p>
        </w:tc>
        <w:tc>
          <w:tcPr>
            <w:tcW w:w="968" w:type="dxa"/>
            <w:tcBorders>
              <w:top w:val="nil"/>
              <w:left w:val="nil"/>
              <w:bottom w:val="single" w:sz="4" w:space="0" w:color="auto"/>
              <w:right w:val="single" w:sz="4" w:space="0" w:color="auto"/>
            </w:tcBorders>
            <w:shd w:val="clear" w:color="auto" w:fill="auto"/>
            <w:vAlign w:val="bottom"/>
          </w:tcPr>
          <w:p w14:paraId="507BA364"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3238102A"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2BD0F71F" w14:textId="77777777" w:rsidR="009A30C5" w:rsidRDefault="00B506AA">
            <w:pPr>
              <w:rPr>
                <w:color w:val="000000"/>
                <w:sz w:val="16"/>
                <w:szCs w:val="16"/>
              </w:rPr>
            </w:pPr>
            <w:r>
              <w:rPr>
                <w:color w:val="000000"/>
                <w:sz w:val="16"/>
                <w:szCs w:val="16"/>
              </w:rPr>
              <w:t>1,03</w:t>
            </w:r>
          </w:p>
        </w:tc>
        <w:tc>
          <w:tcPr>
            <w:tcW w:w="1008" w:type="dxa"/>
            <w:tcBorders>
              <w:top w:val="nil"/>
              <w:left w:val="nil"/>
              <w:bottom w:val="single" w:sz="4" w:space="0" w:color="auto"/>
              <w:right w:val="single" w:sz="4" w:space="0" w:color="auto"/>
            </w:tcBorders>
            <w:shd w:val="clear" w:color="auto" w:fill="auto"/>
            <w:vAlign w:val="bottom"/>
          </w:tcPr>
          <w:p w14:paraId="0AA52E44" w14:textId="77777777" w:rsidR="009A30C5" w:rsidRDefault="00B506AA">
            <w:pPr>
              <w:rPr>
                <w:color w:val="000000"/>
                <w:sz w:val="16"/>
                <w:szCs w:val="16"/>
              </w:rPr>
            </w:pPr>
            <w:r>
              <w:rPr>
                <w:color w:val="000000"/>
                <w:sz w:val="16"/>
                <w:szCs w:val="16"/>
              </w:rPr>
              <w:t>1,01</w:t>
            </w:r>
          </w:p>
        </w:tc>
        <w:tc>
          <w:tcPr>
            <w:tcW w:w="851" w:type="dxa"/>
            <w:tcBorders>
              <w:top w:val="nil"/>
              <w:left w:val="nil"/>
              <w:bottom w:val="single" w:sz="4" w:space="0" w:color="auto"/>
              <w:right w:val="single" w:sz="4" w:space="0" w:color="auto"/>
            </w:tcBorders>
            <w:shd w:val="clear" w:color="auto" w:fill="auto"/>
            <w:vAlign w:val="bottom"/>
          </w:tcPr>
          <w:p w14:paraId="7DEC9D8C" w14:textId="77777777" w:rsidR="009A30C5" w:rsidRDefault="00B506AA">
            <w:pPr>
              <w:rPr>
                <w:color w:val="000000"/>
                <w:sz w:val="16"/>
                <w:szCs w:val="16"/>
              </w:rPr>
            </w:pPr>
            <w:r>
              <w:rPr>
                <w:color w:val="000000"/>
                <w:sz w:val="16"/>
                <w:szCs w:val="16"/>
              </w:rPr>
              <w:t>1,02</w:t>
            </w:r>
          </w:p>
        </w:tc>
        <w:tc>
          <w:tcPr>
            <w:tcW w:w="850" w:type="dxa"/>
            <w:tcBorders>
              <w:top w:val="nil"/>
              <w:left w:val="nil"/>
              <w:bottom w:val="single" w:sz="4" w:space="0" w:color="auto"/>
              <w:right w:val="single" w:sz="4" w:space="0" w:color="auto"/>
            </w:tcBorders>
            <w:shd w:val="clear" w:color="auto" w:fill="auto"/>
            <w:vAlign w:val="bottom"/>
          </w:tcPr>
          <w:p w14:paraId="7965028F" w14:textId="77777777" w:rsidR="009A30C5" w:rsidRDefault="00B506AA">
            <w:pPr>
              <w:rPr>
                <w:color w:val="000000"/>
                <w:sz w:val="16"/>
                <w:szCs w:val="16"/>
              </w:rPr>
            </w:pPr>
            <w:r>
              <w:rPr>
                <w:color w:val="000000"/>
                <w:sz w:val="16"/>
                <w:szCs w:val="16"/>
              </w:rPr>
              <w:t>1,02</w:t>
            </w:r>
          </w:p>
        </w:tc>
        <w:tc>
          <w:tcPr>
            <w:tcW w:w="709" w:type="dxa"/>
            <w:tcBorders>
              <w:top w:val="nil"/>
              <w:left w:val="nil"/>
              <w:bottom w:val="single" w:sz="4" w:space="0" w:color="auto"/>
              <w:right w:val="single" w:sz="4" w:space="0" w:color="auto"/>
            </w:tcBorders>
            <w:shd w:val="clear" w:color="auto" w:fill="auto"/>
            <w:vAlign w:val="bottom"/>
          </w:tcPr>
          <w:p w14:paraId="33202E26" w14:textId="77777777" w:rsidR="009A30C5" w:rsidRDefault="00B506AA">
            <w:pPr>
              <w:rPr>
                <w:color w:val="000000"/>
                <w:sz w:val="16"/>
                <w:szCs w:val="16"/>
              </w:rPr>
            </w:pPr>
            <w:r>
              <w:rPr>
                <w:color w:val="000000"/>
                <w:sz w:val="16"/>
                <w:szCs w:val="16"/>
              </w:rPr>
              <w:t>1,07</w:t>
            </w:r>
          </w:p>
        </w:tc>
      </w:tr>
      <w:tr w:rsidR="009A30C5" w14:paraId="5C2B6FA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D5D59E"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5770F69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3B22501"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044258C8"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005493BA"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47B3FA58"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5E97EF84"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05CC7240"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0F47A5D1"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4AB10EFA"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059874AD"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44C0BAE2"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30CE461F"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7464DAD1" w14:textId="77777777" w:rsidR="009A30C5" w:rsidRDefault="00B506AA">
            <w:pPr>
              <w:rPr>
                <w:color w:val="000000"/>
                <w:sz w:val="16"/>
                <w:szCs w:val="16"/>
              </w:rPr>
            </w:pPr>
            <w:r>
              <w:rPr>
                <w:color w:val="000000"/>
                <w:sz w:val="16"/>
                <w:szCs w:val="16"/>
              </w:rPr>
              <w:t>0,08</w:t>
            </w:r>
          </w:p>
        </w:tc>
      </w:tr>
      <w:tr w:rsidR="009A30C5" w14:paraId="53EAF4E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67FB1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75197B5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D9EE4AB" w14:textId="77777777" w:rsidR="009A30C5" w:rsidRDefault="00B506AA">
            <w:pPr>
              <w:rPr>
                <w:color w:val="000000"/>
                <w:sz w:val="16"/>
                <w:szCs w:val="16"/>
              </w:rPr>
            </w:pPr>
            <w:r>
              <w:rPr>
                <w:color w:val="000000"/>
                <w:sz w:val="16"/>
                <w:szCs w:val="16"/>
              </w:rPr>
              <w:t>3,17</w:t>
            </w:r>
          </w:p>
        </w:tc>
        <w:tc>
          <w:tcPr>
            <w:tcW w:w="855" w:type="dxa"/>
            <w:tcBorders>
              <w:top w:val="nil"/>
              <w:left w:val="nil"/>
              <w:bottom w:val="single" w:sz="4" w:space="0" w:color="auto"/>
              <w:right w:val="single" w:sz="4" w:space="0" w:color="auto"/>
            </w:tcBorders>
            <w:shd w:val="clear" w:color="auto" w:fill="auto"/>
            <w:vAlign w:val="bottom"/>
          </w:tcPr>
          <w:p w14:paraId="03B76963" w14:textId="77777777" w:rsidR="009A30C5" w:rsidRDefault="00B506AA">
            <w:pPr>
              <w:rPr>
                <w:color w:val="000000"/>
                <w:sz w:val="16"/>
                <w:szCs w:val="16"/>
              </w:rPr>
            </w:pPr>
            <w:r>
              <w:rPr>
                <w:color w:val="000000"/>
                <w:sz w:val="16"/>
                <w:szCs w:val="16"/>
              </w:rPr>
              <w:t>3,03</w:t>
            </w:r>
          </w:p>
        </w:tc>
        <w:tc>
          <w:tcPr>
            <w:tcW w:w="854" w:type="dxa"/>
            <w:tcBorders>
              <w:top w:val="nil"/>
              <w:left w:val="nil"/>
              <w:bottom w:val="single" w:sz="4" w:space="0" w:color="auto"/>
              <w:right w:val="single" w:sz="4" w:space="0" w:color="auto"/>
            </w:tcBorders>
            <w:shd w:val="clear" w:color="auto" w:fill="auto"/>
            <w:vAlign w:val="bottom"/>
          </w:tcPr>
          <w:p w14:paraId="2E52B8C8" w14:textId="77777777" w:rsidR="009A30C5" w:rsidRDefault="00B506AA">
            <w:pPr>
              <w:rPr>
                <w:color w:val="000000"/>
                <w:sz w:val="16"/>
                <w:szCs w:val="16"/>
              </w:rPr>
            </w:pPr>
            <w:r>
              <w:rPr>
                <w:color w:val="000000"/>
                <w:sz w:val="16"/>
                <w:szCs w:val="16"/>
              </w:rPr>
              <w:t>3,14</w:t>
            </w:r>
          </w:p>
        </w:tc>
        <w:tc>
          <w:tcPr>
            <w:tcW w:w="855" w:type="dxa"/>
            <w:tcBorders>
              <w:top w:val="nil"/>
              <w:left w:val="nil"/>
              <w:bottom w:val="single" w:sz="4" w:space="0" w:color="auto"/>
              <w:right w:val="single" w:sz="4" w:space="0" w:color="auto"/>
            </w:tcBorders>
            <w:shd w:val="clear" w:color="auto" w:fill="auto"/>
            <w:vAlign w:val="bottom"/>
          </w:tcPr>
          <w:p w14:paraId="3687A4E0" w14:textId="77777777" w:rsidR="009A30C5" w:rsidRDefault="00B506AA">
            <w:pPr>
              <w:rPr>
                <w:color w:val="000000"/>
                <w:sz w:val="16"/>
                <w:szCs w:val="16"/>
              </w:rPr>
            </w:pPr>
            <w:r>
              <w:rPr>
                <w:color w:val="000000"/>
                <w:sz w:val="16"/>
                <w:szCs w:val="16"/>
              </w:rPr>
              <w:t>2,90</w:t>
            </w:r>
          </w:p>
        </w:tc>
        <w:tc>
          <w:tcPr>
            <w:tcW w:w="741" w:type="dxa"/>
            <w:tcBorders>
              <w:top w:val="nil"/>
              <w:left w:val="nil"/>
              <w:bottom w:val="single" w:sz="4" w:space="0" w:color="auto"/>
              <w:right w:val="single" w:sz="4" w:space="0" w:color="auto"/>
            </w:tcBorders>
            <w:shd w:val="clear" w:color="auto" w:fill="auto"/>
            <w:vAlign w:val="bottom"/>
          </w:tcPr>
          <w:p w14:paraId="0CCD0583" w14:textId="77777777" w:rsidR="009A30C5" w:rsidRDefault="00B506AA">
            <w:pPr>
              <w:rPr>
                <w:color w:val="000000"/>
                <w:sz w:val="16"/>
                <w:szCs w:val="16"/>
              </w:rPr>
            </w:pPr>
            <w:r>
              <w:rPr>
                <w:color w:val="000000"/>
                <w:sz w:val="16"/>
                <w:szCs w:val="16"/>
              </w:rPr>
              <w:t>3,08</w:t>
            </w:r>
          </w:p>
        </w:tc>
        <w:tc>
          <w:tcPr>
            <w:tcW w:w="968" w:type="dxa"/>
            <w:tcBorders>
              <w:top w:val="nil"/>
              <w:left w:val="nil"/>
              <w:bottom w:val="single" w:sz="4" w:space="0" w:color="auto"/>
              <w:right w:val="single" w:sz="4" w:space="0" w:color="auto"/>
            </w:tcBorders>
            <w:shd w:val="clear" w:color="auto" w:fill="auto"/>
            <w:vAlign w:val="bottom"/>
          </w:tcPr>
          <w:p w14:paraId="305927CA" w14:textId="77777777" w:rsidR="009A30C5" w:rsidRDefault="00B506AA">
            <w:pPr>
              <w:rPr>
                <w:color w:val="000000"/>
                <w:sz w:val="16"/>
                <w:szCs w:val="16"/>
              </w:rPr>
            </w:pPr>
            <w:r>
              <w:rPr>
                <w:color w:val="000000"/>
                <w:sz w:val="16"/>
                <w:szCs w:val="16"/>
              </w:rPr>
              <w:t>3,11</w:t>
            </w:r>
          </w:p>
        </w:tc>
        <w:tc>
          <w:tcPr>
            <w:tcW w:w="854" w:type="dxa"/>
            <w:tcBorders>
              <w:top w:val="nil"/>
              <w:left w:val="nil"/>
              <w:bottom w:val="single" w:sz="4" w:space="0" w:color="auto"/>
              <w:right w:val="single" w:sz="4" w:space="0" w:color="auto"/>
            </w:tcBorders>
            <w:shd w:val="clear" w:color="auto" w:fill="auto"/>
            <w:vAlign w:val="bottom"/>
          </w:tcPr>
          <w:p w14:paraId="675848DF" w14:textId="77777777" w:rsidR="009A30C5" w:rsidRDefault="00B506AA">
            <w:pPr>
              <w:rPr>
                <w:color w:val="000000"/>
                <w:sz w:val="16"/>
                <w:szCs w:val="16"/>
              </w:rPr>
            </w:pPr>
            <w:r>
              <w:rPr>
                <w:color w:val="000000"/>
                <w:sz w:val="16"/>
                <w:szCs w:val="16"/>
              </w:rPr>
              <w:t>3,13</w:t>
            </w:r>
          </w:p>
        </w:tc>
        <w:tc>
          <w:tcPr>
            <w:tcW w:w="855" w:type="dxa"/>
            <w:tcBorders>
              <w:top w:val="nil"/>
              <w:left w:val="nil"/>
              <w:bottom w:val="single" w:sz="4" w:space="0" w:color="auto"/>
              <w:right w:val="single" w:sz="4" w:space="0" w:color="auto"/>
            </w:tcBorders>
            <w:shd w:val="clear" w:color="auto" w:fill="auto"/>
            <w:vAlign w:val="bottom"/>
          </w:tcPr>
          <w:p w14:paraId="40F080B5" w14:textId="77777777" w:rsidR="009A30C5" w:rsidRDefault="00B506AA">
            <w:pPr>
              <w:rPr>
                <w:color w:val="000000"/>
                <w:sz w:val="16"/>
                <w:szCs w:val="16"/>
              </w:rPr>
            </w:pPr>
            <w:r>
              <w:rPr>
                <w:color w:val="000000"/>
                <w:sz w:val="16"/>
                <w:szCs w:val="16"/>
              </w:rPr>
              <w:t>3,18</w:t>
            </w:r>
          </w:p>
        </w:tc>
        <w:tc>
          <w:tcPr>
            <w:tcW w:w="1008" w:type="dxa"/>
            <w:tcBorders>
              <w:top w:val="nil"/>
              <w:left w:val="nil"/>
              <w:bottom w:val="single" w:sz="4" w:space="0" w:color="auto"/>
              <w:right w:val="single" w:sz="4" w:space="0" w:color="auto"/>
            </w:tcBorders>
            <w:shd w:val="clear" w:color="auto" w:fill="auto"/>
            <w:vAlign w:val="bottom"/>
          </w:tcPr>
          <w:p w14:paraId="65867698" w14:textId="77777777" w:rsidR="009A30C5" w:rsidRDefault="00B506AA">
            <w:pPr>
              <w:rPr>
                <w:color w:val="000000"/>
                <w:sz w:val="16"/>
                <w:szCs w:val="16"/>
              </w:rPr>
            </w:pPr>
            <w:r>
              <w:rPr>
                <w:color w:val="000000"/>
                <w:sz w:val="16"/>
                <w:szCs w:val="16"/>
              </w:rPr>
              <w:t>2,75</w:t>
            </w:r>
          </w:p>
        </w:tc>
        <w:tc>
          <w:tcPr>
            <w:tcW w:w="851" w:type="dxa"/>
            <w:tcBorders>
              <w:top w:val="nil"/>
              <w:left w:val="nil"/>
              <w:bottom w:val="single" w:sz="4" w:space="0" w:color="auto"/>
              <w:right w:val="single" w:sz="4" w:space="0" w:color="auto"/>
            </w:tcBorders>
            <w:shd w:val="clear" w:color="auto" w:fill="auto"/>
            <w:vAlign w:val="bottom"/>
          </w:tcPr>
          <w:p w14:paraId="72809310" w14:textId="77777777" w:rsidR="009A30C5" w:rsidRDefault="00B506AA">
            <w:pPr>
              <w:rPr>
                <w:color w:val="000000"/>
                <w:sz w:val="16"/>
                <w:szCs w:val="16"/>
              </w:rPr>
            </w:pPr>
            <w:r>
              <w:rPr>
                <w:color w:val="000000"/>
                <w:sz w:val="16"/>
                <w:szCs w:val="16"/>
              </w:rPr>
              <w:t>3,11</w:t>
            </w:r>
          </w:p>
        </w:tc>
        <w:tc>
          <w:tcPr>
            <w:tcW w:w="850" w:type="dxa"/>
            <w:tcBorders>
              <w:top w:val="nil"/>
              <w:left w:val="nil"/>
              <w:bottom w:val="single" w:sz="4" w:space="0" w:color="auto"/>
              <w:right w:val="single" w:sz="4" w:space="0" w:color="auto"/>
            </w:tcBorders>
            <w:shd w:val="clear" w:color="auto" w:fill="auto"/>
            <w:vAlign w:val="bottom"/>
          </w:tcPr>
          <w:p w14:paraId="4996B197" w14:textId="77777777" w:rsidR="009A30C5" w:rsidRDefault="00B506AA">
            <w:pPr>
              <w:rPr>
                <w:color w:val="000000"/>
                <w:sz w:val="16"/>
                <w:szCs w:val="16"/>
              </w:rPr>
            </w:pPr>
            <w:r>
              <w:rPr>
                <w:color w:val="000000"/>
                <w:sz w:val="16"/>
                <w:szCs w:val="16"/>
              </w:rPr>
              <w:t>3,08</w:t>
            </w:r>
          </w:p>
        </w:tc>
        <w:tc>
          <w:tcPr>
            <w:tcW w:w="709" w:type="dxa"/>
            <w:tcBorders>
              <w:top w:val="nil"/>
              <w:left w:val="nil"/>
              <w:bottom w:val="single" w:sz="4" w:space="0" w:color="auto"/>
              <w:right w:val="single" w:sz="4" w:space="0" w:color="auto"/>
            </w:tcBorders>
            <w:shd w:val="clear" w:color="auto" w:fill="auto"/>
            <w:vAlign w:val="bottom"/>
          </w:tcPr>
          <w:p w14:paraId="3527D389" w14:textId="77777777" w:rsidR="009A30C5" w:rsidRDefault="00B506AA">
            <w:pPr>
              <w:rPr>
                <w:color w:val="000000"/>
                <w:sz w:val="16"/>
                <w:szCs w:val="16"/>
              </w:rPr>
            </w:pPr>
            <w:r>
              <w:rPr>
                <w:color w:val="000000"/>
                <w:sz w:val="16"/>
                <w:szCs w:val="16"/>
              </w:rPr>
              <w:t>3,14</w:t>
            </w:r>
          </w:p>
        </w:tc>
      </w:tr>
      <w:tr w:rsidR="009A30C5" w14:paraId="53B368D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C21C5A"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6CC6B21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DABE179"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65F597D3" w14:textId="77777777" w:rsidR="009A30C5" w:rsidRDefault="00B506AA">
            <w:pPr>
              <w:rPr>
                <w:color w:val="000000"/>
                <w:sz w:val="16"/>
                <w:szCs w:val="16"/>
              </w:rPr>
            </w:pPr>
            <w:r>
              <w:rPr>
                <w:color w:val="000000"/>
                <w:sz w:val="16"/>
                <w:szCs w:val="16"/>
              </w:rPr>
              <w:t>3,72</w:t>
            </w:r>
          </w:p>
        </w:tc>
        <w:tc>
          <w:tcPr>
            <w:tcW w:w="854" w:type="dxa"/>
            <w:tcBorders>
              <w:top w:val="nil"/>
              <w:left w:val="nil"/>
              <w:bottom w:val="single" w:sz="4" w:space="0" w:color="auto"/>
              <w:right w:val="single" w:sz="4" w:space="0" w:color="auto"/>
            </w:tcBorders>
            <w:shd w:val="clear" w:color="auto" w:fill="auto"/>
            <w:vAlign w:val="bottom"/>
          </w:tcPr>
          <w:p w14:paraId="19CE74B0" w14:textId="77777777" w:rsidR="009A30C5" w:rsidRDefault="00B506AA">
            <w:pPr>
              <w:rPr>
                <w:color w:val="000000"/>
                <w:sz w:val="16"/>
                <w:szCs w:val="16"/>
              </w:rPr>
            </w:pPr>
            <w:r>
              <w:rPr>
                <w:color w:val="000000"/>
                <w:sz w:val="16"/>
                <w:szCs w:val="16"/>
              </w:rPr>
              <w:t>3,83</w:t>
            </w:r>
          </w:p>
        </w:tc>
        <w:tc>
          <w:tcPr>
            <w:tcW w:w="855" w:type="dxa"/>
            <w:tcBorders>
              <w:top w:val="nil"/>
              <w:left w:val="nil"/>
              <w:bottom w:val="single" w:sz="4" w:space="0" w:color="auto"/>
              <w:right w:val="single" w:sz="4" w:space="0" w:color="auto"/>
            </w:tcBorders>
            <w:shd w:val="clear" w:color="auto" w:fill="auto"/>
            <w:vAlign w:val="bottom"/>
          </w:tcPr>
          <w:p w14:paraId="205F4128" w14:textId="77777777" w:rsidR="009A30C5" w:rsidRDefault="00B506AA">
            <w:pPr>
              <w:rPr>
                <w:color w:val="000000"/>
                <w:sz w:val="16"/>
                <w:szCs w:val="16"/>
              </w:rPr>
            </w:pPr>
            <w:r>
              <w:rPr>
                <w:color w:val="000000"/>
                <w:sz w:val="16"/>
                <w:szCs w:val="16"/>
              </w:rPr>
              <w:t>3,59</w:t>
            </w:r>
          </w:p>
        </w:tc>
        <w:tc>
          <w:tcPr>
            <w:tcW w:w="741" w:type="dxa"/>
            <w:tcBorders>
              <w:top w:val="nil"/>
              <w:left w:val="nil"/>
              <w:bottom w:val="single" w:sz="4" w:space="0" w:color="auto"/>
              <w:right w:val="single" w:sz="4" w:space="0" w:color="auto"/>
            </w:tcBorders>
            <w:shd w:val="clear" w:color="auto" w:fill="auto"/>
            <w:vAlign w:val="bottom"/>
          </w:tcPr>
          <w:p w14:paraId="01535E5F" w14:textId="77777777" w:rsidR="009A30C5" w:rsidRDefault="00B506AA">
            <w:pPr>
              <w:rPr>
                <w:color w:val="000000"/>
                <w:sz w:val="16"/>
                <w:szCs w:val="16"/>
              </w:rPr>
            </w:pPr>
            <w:r>
              <w:rPr>
                <w:color w:val="000000"/>
                <w:sz w:val="16"/>
                <w:szCs w:val="16"/>
              </w:rPr>
              <w:t>3,77</w:t>
            </w:r>
          </w:p>
        </w:tc>
        <w:tc>
          <w:tcPr>
            <w:tcW w:w="968" w:type="dxa"/>
            <w:tcBorders>
              <w:top w:val="nil"/>
              <w:left w:val="nil"/>
              <w:bottom w:val="single" w:sz="4" w:space="0" w:color="auto"/>
              <w:right w:val="single" w:sz="4" w:space="0" w:color="auto"/>
            </w:tcBorders>
            <w:shd w:val="clear" w:color="auto" w:fill="auto"/>
            <w:vAlign w:val="bottom"/>
          </w:tcPr>
          <w:p w14:paraId="765816E2" w14:textId="77777777" w:rsidR="009A30C5" w:rsidRDefault="00B506AA">
            <w:pPr>
              <w:rPr>
                <w:color w:val="000000"/>
                <w:sz w:val="16"/>
                <w:szCs w:val="16"/>
              </w:rPr>
            </w:pPr>
            <w:r>
              <w:rPr>
                <w:color w:val="000000"/>
                <w:sz w:val="16"/>
                <w:szCs w:val="16"/>
              </w:rPr>
              <w:t>3,80</w:t>
            </w:r>
          </w:p>
        </w:tc>
        <w:tc>
          <w:tcPr>
            <w:tcW w:w="854" w:type="dxa"/>
            <w:tcBorders>
              <w:top w:val="nil"/>
              <w:left w:val="nil"/>
              <w:bottom w:val="single" w:sz="4" w:space="0" w:color="auto"/>
              <w:right w:val="single" w:sz="4" w:space="0" w:color="auto"/>
            </w:tcBorders>
            <w:shd w:val="clear" w:color="auto" w:fill="auto"/>
            <w:vAlign w:val="bottom"/>
          </w:tcPr>
          <w:p w14:paraId="2C72DB08" w14:textId="77777777" w:rsidR="009A30C5" w:rsidRDefault="00B506AA">
            <w:pPr>
              <w:rPr>
                <w:color w:val="000000"/>
                <w:sz w:val="16"/>
                <w:szCs w:val="16"/>
              </w:rPr>
            </w:pPr>
            <w:r>
              <w:rPr>
                <w:color w:val="000000"/>
                <w:sz w:val="16"/>
                <w:szCs w:val="16"/>
              </w:rPr>
              <w:t>3,82</w:t>
            </w:r>
          </w:p>
        </w:tc>
        <w:tc>
          <w:tcPr>
            <w:tcW w:w="855" w:type="dxa"/>
            <w:tcBorders>
              <w:top w:val="nil"/>
              <w:left w:val="nil"/>
              <w:bottom w:val="single" w:sz="4" w:space="0" w:color="auto"/>
              <w:right w:val="single" w:sz="4" w:space="0" w:color="auto"/>
            </w:tcBorders>
            <w:shd w:val="clear" w:color="auto" w:fill="auto"/>
            <w:vAlign w:val="bottom"/>
          </w:tcPr>
          <w:p w14:paraId="4D499BBF" w14:textId="77777777" w:rsidR="009A30C5" w:rsidRDefault="00B506AA">
            <w:pPr>
              <w:rPr>
                <w:color w:val="000000"/>
                <w:sz w:val="16"/>
                <w:szCs w:val="16"/>
              </w:rPr>
            </w:pPr>
            <w:r>
              <w:rPr>
                <w:color w:val="000000"/>
                <w:sz w:val="16"/>
                <w:szCs w:val="16"/>
              </w:rPr>
              <w:t>3,87</w:t>
            </w:r>
          </w:p>
        </w:tc>
        <w:tc>
          <w:tcPr>
            <w:tcW w:w="1008" w:type="dxa"/>
            <w:tcBorders>
              <w:top w:val="nil"/>
              <w:left w:val="nil"/>
              <w:bottom w:val="single" w:sz="4" w:space="0" w:color="auto"/>
              <w:right w:val="single" w:sz="4" w:space="0" w:color="auto"/>
            </w:tcBorders>
            <w:shd w:val="clear" w:color="auto" w:fill="auto"/>
            <w:vAlign w:val="bottom"/>
          </w:tcPr>
          <w:p w14:paraId="1BE8C010" w14:textId="77777777" w:rsidR="009A30C5" w:rsidRDefault="00B506AA">
            <w:pPr>
              <w:rPr>
                <w:color w:val="000000"/>
                <w:sz w:val="16"/>
                <w:szCs w:val="16"/>
              </w:rPr>
            </w:pPr>
            <w:r>
              <w:rPr>
                <w:color w:val="000000"/>
                <w:sz w:val="16"/>
                <w:szCs w:val="16"/>
              </w:rPr>
              <w:t>3,77</w:t>
            </w:r>
          </w:p>
        </w:tc>
        <w:tc>
          <w:tcPr>
            <w:tcW w:w="851" w:type="dxa"/>
            <w:tcBorders>
              <w:top w:val="nil"/>
              <w:left w:val="nil"/>
              <w:bottom w:val="single" w:sz="4" w:space="0" w:color="auto"/>
              <w:right w:val="single" w:sz="4" w:space="0" w:color="auto"/>
            </w:tcBorders>
            <w:shd w:val="clear" w:color="auto" w:fill="auto"/>
            <w:vAlign w:val="bottom"/>
          </w:tcPr>
          <w:p w14:paraId="4B1CD8D7" w14:textId="77777777" w:rsidR="009A30C5" w:rsidRDefault="00B506AA">
            <w:pPr>
              <w:rPr>
                <w:color w:val="000000"/>
                <w:sz w:val="16"/>
                <w:szCs w:val="16"/>
              </w:rPr>
            </w:pPr>
            <w:r>
              <w:rPr>
                <w:color w:val="000000"/>
                <w:sz w:val="16"/>
                <w:szCs w:val="16"/>
              </w:rPr>
              <w:t>3,80</w:t>
            </w:r>
          </w:p>
        </w:tc>
        <w:tc>
          <w:tcPr>
            <w:tcW w:w="850" w:type="dxa"/>
            <w:tcBorders>
              <w:top w:val="nil"/>
              <w:left w:val="nil"/>
              <w:bottom w:val="single" w:sz="4" w:space="0" w:color="auto"/>
              <w:right w:val="single" w:sz="4" w:space="0" w:color="auto"/>
            </w:tcBorders>
            <w:shd w:val="clear" w:color="auto" w:fill="auto"/>
            <w:vAlign w:val="bottom"/>
          </w:tcPr>
          <w:p w14:paraId="2CB77E55" w14:textId="77777777" w:rsidR="009A30C5" w:rsidRDefault="00B506AA">
            <w:pPr>
              <w:rPr>
                <w:color w:val="000000"/>
                <w:sz w:val="16"/>
                <w:szCs w:val="16"/>
              </w:rPr>
            </w:pPr>
            <w:r>
              <w:rPr>
                <w:color w:val="000000"/>
                <w:sz w:val="16"/>
                <w:szCs w:val="16"/>
              </w:rPr>
              <w:t>3,77</w:t>
            </w:r>
          </w:p>
        </w:tc>
        <w:tc>
          <w:tcPr>
            <w:tcW w:w="709" w:type="dxa"/>
            <w:tcBorders>
              <w:top w:val="nil"/>
              <w:left w:val="nil"/>
              <w:bottom w:val="single" w:sz="4" w:space="0" w:color="auto"/>
              <w:right w:val="single" w:sz="4" w:space="0" w:color="auto"/>
            </w:tcBorders>
            <w:shd w:val="clear" w:color="auto" w:fill="auto"/>
            <w:vAlign w:val="bottom"/>
          </w:tcPr>
          <w:p w14:paraId="16764EA2" w14:textId="77777777" w:rsidR="009A30C5" w:rsidRDefault="00B506AA">
            <w:pPr>
              <w:rPr>
                <w:color w:val="000000"/>
                <w:sz w:val="16"/>
                <w:szCs w:val="16"/>
              </w:rPr>
            </w:pPr>
            <w:r>
              <w:rPr>
                <w:color w:val="000000"/>
                <w:sz w:val="16"/>
                <w:szCs w:val="16"/>
              </w:rPr>
              <w:t>4,16</w:t>
            </w:r>
          </w:p>
        </w:tc>
      </w:tr>
      <w:tr w:rsidR="009A30C5" w14:paraId="3BD7704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C96DE6"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5E89E512"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B25DF8B" w14:textId="77777777" w:rsidR="009A30C5" w:rsidRDefault="00B506AA">
            <w:pPr>
              <w:rPr>
                <w:color w:val="000000"/>
                <w:sz w:val="16"/>
                <w:szCs w:val="16"/>
              </w:rPr>
            </w:pPr>
            <w:r>
              <w:rPr>
                <w:color w:val="000000"/>
                <w:sz w:val="16"/>
                <w:szCs w:val="16"/>
              </w:rPr>
              <w:t>20,80</w:t>
            </w:r>
          </w:p>
        </w:tc>
        <w:tc>
          <w:tcPr>
            <w:tcW w:w="855" w:type="dxa"/>
            <w:tcBorders>
              <w:top w:val="nil"/>
              <w:left w:val="nil"/>
              <w:bottom w:val="single" w:sz="4" w:space="0" w:color="auto"/>
              <w:right w:val="single" w:sz="4" w:space="0" w:color="auto"/>
            </w:tcBorders>
            <w:shd w:val="clear" w:color="auto" w:fill="auto"/>
            <w:vAlign w:val="bottom"/>
          </w:tcPr>
          <w:p w14:paraId="26FDC8F0" w14:textId="77777777" w:rsidR="009A30C5" w:rsidRDefault="00B506AA">
            <w:pPr>
              <w:rPr>
                <w:color w:val="000000"/>
                <w:sz w:val="16"/>
                <w:szCs w:val="16"/>
              </w:rPr>
            </w:pPr>
            <w:r>
              <w:rPr>
                <w:color w:val="000000"/>
                <w:sz w:val="16"/>
                <w:szCs w:val="16"/>
              </w:rPr>
              <w:t>20,23</w:t>
            </w:r>
          </w:p>
        </w:tc>
        <w:tc>
          <w:tcPr>
            <w:tcW w:w="854" w:type="dxa"/>
            <w:tcBorders>
              <w:top w:val="nil"/>
              <w:left w:val="nil"/>
              <w:bottom w:val="single" w:sz="4" w:space="0" w:color="auto"/>
              <w:right w:val="single" w:sz="4" w:space="0" w:color="auto"/>
            </w:tcBorders>
            <w:shd w:val="clear" w:color="auto" w:fill="auto"/>
            <w:vAlign w:val="bottom"/>
          </w:tcPr>
          <w:p w14:paraId="71127953" w14:textId="77777777" w:rsidR="009A30C5" w:rsidRDefault="00B506AA">
            <w:pPr>
              <w:rPr>
                <w:color w:val="000000"/>
                <w:sz w:val="16"/>
                <w:szCs w:val="16"/>
              </w:rPr>
            </w:pPr>
            <w:r>
              <w:rPr>
                <w:color w:val="000000"/>
                <w:sz w:val="16"/>
                <w:szCs w:val="16"/>
              </w:rPr>
              <w:t>20,70</w:t>
            </w:r>
          </w:p>
        </w:tc>
        <w:tc>
          <w:tcPr>
            <w:tcW w:w="855" w:type="dxa"/>
            <w:tcBorders>
              <w:top w:val="nil"/>
              <w:left w:val="nil"/>
              <w:bottom w:val="single" w:sz="4" w:space="0" w:color="auto"/>
              <w:right w:val="single" w:sz="4" w:space="0" w:color="auto"/>
            </w:tcBorders>
            <w:shd w:val="clear" w:color="auto" w:fill="auto"/>
            <w:vAlign w:val="bottom"/>
          </w:tcPr>
          <w:p w14:paraId="6CC552B2" w14:textId="77777777" w:rsidR="009A30C5" w:rsidRDefault="00B506AA">
            <w:pPr>
              <w:rPr>
                <w:color w:val="000000"/>
                <w:sz w:val="16"/>
                <w:szCs w:val="16"/>
              </w:rPr>
            </w:pPr>
            <w:r>
              <w:rPr>
                <w:color w:val="000000"/>
                <w:sz w:val="16"/>
                <w:szCs w:val="16"/>
              </w:rPr>
              <w:t>19,67</w:t>
            </w:r>
          </w:p>
        </w:tc>
        <w:tc>
          <w:tcPr>
            <w:tcW w:w="741" w:type="dxa"/>
            <w:tcBorders>
              <w:top w:val="nil"/>
              <w:left w:val="nil"/>
              <w:bottom w:val="single" w:sz="4" w:space="0" w:color="auto"/>
              <w:right w:val="single" w:sz="4" w:space="0" w:color="auto"/>
            </w:tcBorders>
            <w:shd w:val="clear" w:color="auto" w:fill="auto"/>
            <w:vAlign w:val="bottom"/>
          </w:tcPr>
          <w:p w14:paraId="69026615" w14:textId="77777777" w:rsidR="009A30C5" w:rsidRDefault="00B506AA">
            <w:pPr>
              <w:rPr>
                <w:color w:val="000000"/>
                <w:sz w:val="16"/>
                <w:szCs w:val="16"/>
              </w:rPr>
            </w:pPr>
            <w:r>
              <w:rPr>
                <w:color w:val="000000"/>
                <w:sz w:val="16"/>
                <w:szCs w:val="16"/>
              </w:rPr>
              <w:t>20,45</w:t>
            </w:r>
          </w:p>
        </w:tc>
        <w:tc>
          <w:tcPr>
            <w:tcW w:w="968" w:type="dxa"/>
            <w:tcBorders>
              <w:top w:val="nil"/>
              <w:left w:val="nil"/>
              <w:bottom w:val="single" w:sz="4" w:space="0" w:color="auto"/>
              <w:right w:val="single" w:sz="4" w:space="0" w:color="auto"/>
            </w:tcBorders>
            <w:shd w:val="clear" w:color="auto" w:fill="auto"/>
            <w:vAlign w:val="bottom"/>
          </w:tcPr>
          <w:p w14:paraId="1C13115E" w14:textId="77777777" w:rsidR="009A30C5" w:rsidRDefault="00B506AA">
            <w:pPr>
              <w:rPr>
                <w:color w:val="000000"/>
                <w:sz w:val="16"/>
                <w:szCs w:val="16"/>
              </w:rPr>
            </w:pPr>
            <w:r>
              <w:rPr>
                <w:color w:val="000000"/>
                <w:sz w:val="16"/>
                <w:szCs w:val="16"/>
              </w:rPr>
              <w:t>20,57</w:t>
            </w:r>
          </w:p>
        </w:tc>
        <w:tc>
          <w:tcPr>
            <w:tcW w:w="854" w:type="dxa"/>
            <w:tcBorders>
              <w:top w:val="nil"/>
              <w:left w:val="nil"/>
              <w:bottom w:val="single" w:sz="4" w:space="0" w:color="auto"/>
              <w:right w:val="single" w:sz="4" w:space="0" w:color="auto"/>
            </w:tcBorders>
            <w:shd w:val="clear" w:color="auto" w:fill="auto"/>
            <w:vAlign w:val="bottom"/>
          </w:tcPr>
          <w:p w14:paraId="228DFF8B" w14:textId="77777777" w:rsidR="009A30C5" w:rsidRDefault="00B506AA">
            <w:pPr>
              <w:rPr>
                <w:color w:val="000000"/>
                <w:sz w:val="16"/>
                <w:szCs w:val="16"/>
              </w:rPr>
            </w:pPr>
            <w:r>
              <w:rPr>
                <w:color w:val="000000"/>
                <w:sz w:val="16"/>
                <w:szCs w:val="16"/>
              </w:rPr>
              <w:t>20,62</w:t>
            </w:r>
          </w:p>
        </w:tc>
        <w:tc>
          <w:tcPr>
            <w:tcW w:w="855" w:type="dxa"/>
            <w:tcBorders>
              <w:top w:val="nil"/>
              <w:left w:val="nil"/>
              <w:bottom w:val="single" w:sz="4" w:space="0" w:color="auto"/>
              <w:right w:val="single" w:sz="4" w:space="0" w:color="auto"/>
            </w:tcBorders>
            <w:shd w:val="clear" w:color="auto" w:fill="auto"/>
            <w:vAlign w:val="bottom"/>
          </w:tcPr>
          <w:p w14:paraId="3C913A68" w14:textId="77777777" w:rsidR="009A30C5" w:rsidRDefault="00B506AA">
            <w:pPr>
              <w:rPr>
                <w:color w:val="000000"/>
                <w:sz w:val="16"/>
                <w:szCs w:val="16"/>
              </w:rPr>
            </w:pPr>
            <w:r>
              <w:rPr>
                <w:color w:val="000000"/>
                <w:sz w:val="16"/>
                <w:szCs w:val="16"/>
              </w:rPr>
              <w:t>20,83</w:t>
            </w:r>
          </w:p>
        </w:tc>
        <w:tc>
          <w:tcPr>
            <w:tcW w:w="1008" w:type="dxa"/>
            <w:tcBorders>
              <w:top w:val="nil"/>
              <w:left w:val="nil"/>
              <w:bottom w:val="single" w:sz="4" w:space="0" w:color="auto"/>
              <w:right w:val="single" w:sz="4" w:space="0" w:color="auto"/>
            </w:tcBorders>
            <w:shd w:val="clear" w:color="auto" w:fill="auto"/>
            <w:vAlign w:val="bottom"/>
          </w:tcPr>
          <w:p w14:paraId="2A7A897D" w14:textId="77777777" w:rsidR="009A30C5" w:rsidRDefault="00B506AA">
            <w:pPr>
              <w:rPr>
                <w:color w:val="000000"/>
                <w:sz w:val="16"/>
                <w:szCs w:val="16"/>
              </w:rPr>
            </w:pPr>
            <w:r>
              <w:rPr>
                <w:color w:val="000000"/>
                <w:sz w:val="16"/>
                <w:szCs w:val="16"/>
              </w:rPr>
              <w:t>20,78</w:t>
            </w:r>
          </w:p>
        </w:tc>
        <w:tc>
          <w:tcPr>
            <w:tcW w:w="851" w:type="dxa"/>
            <w:tcBorders>
              <w:top w:val="nil"/>
              <w:left w:val="nil"/>
              <w:bottom w:val="single" w:sz="4" w:space="0" w:color="auto"/>
              <w:right w:val="single" w:sz="4" w:space="0" w:color="auto"/>
            </w:tcBorders>
            <w:shd w:val="clear" w:color="auto" w:fill="auto"/>
            <w:vAlign w:val="bottom"/>
          </w:tcPr>
          <w:p w14:paraId="39F954DB" w14:textId="77777777" w:rsidR="009A30C5" w:rsidRDefault="00B506AA">
            <w:pPr>
              <w:rPr>
                <w:color w:val="000000"/>
                <w:sz w:val="16"/>
                <w:szCs w:val="16"/>
              </w:rPr>
            </w:pPr>
            <w:r>
              <w:rPr>
                <w:color w:val="000000"/>
                <w:sz w:val="16"/>
                <w:szCs w:val="16"/>
              </w:rPr>
              <w:t>20,55</w:t>
            </w:r>
          </w:p>
        </w:tc>
        <w:tc>
          <w:tcPr>
            <w:tcW w:w="850" w:type="dxa"/>
            <w:tcBorders>
              <w:top w:val="nil"/>
              <w:left w:val="nil"/>
              <w:bottom w:val="single" w:sz="4" w:space="0" w:color="auto"/>
              <w:right w:val="single" w:sz="4" w:space="0" w:color="auto"/>
            </w:tcBorders>
            <w:shd w:val="clear" w:color="auto" w:fill="auto"/>
            <w:vAlign w:val="bottom"/>
          </w:tcPr>
          <w:p w14:paraId="2D39243C" w14:textId="77777777" w:rsidR="009A30C5" w:rsidRDefault="00B506AA">
            <w:pPr>
              <w:rPr>
                <w:color w:val="000000"/>
                <w:sz w:val="16"/>
                <w:szCs w:val="16"/>
              </w:rPr>
            </w:pPr>
            <w:r>
              <w:rPr>
                <w:color w:val="000000"/>
                <w:sz w:val="16"/>
                <w:szCs w:val="16"/>
              </w:rPr>
              <w:t>20,43</w:t>
            </w:r>
          </w:p>
        </w:tc>
        <w:tc>
          <w:tcPr>
            <w:tcW w:w="709" w:type="dxa"/>
            <w:tcBorders>
              <w:top w:val="nil"/>
              <w:left w:val="nil"/>
              <w:bottom w:val="single" w:sz="4" w:space="0" w:color="auto"/>
              <w:right w:val="single" w:sz="4" w:space="0" w:color="auto"/>
            </w:tcBorders>
            <w:shd w:val="clear" w:color="auto" w:fill="auto"/>
            <w:vAlign w:val="bottom"/>
          </w:tcPr>
          <w:p w14:paraId="042FE100" w14:textId="77777777" w:rsidR="009A30C5" w:rsidRDefault="00B506AA">
            <w:pPr>
              <w:rPr>
                <w:color w:val="000000"/>
                <w:sz w:val="16"/>
                <w:szCs w:val="16"/>
              </w:rPr>
            </w:pPr>
            <w:r>
              <w:rPr>
                <w:color w:val="000000"/>
                <w:sz w:val="16"/>
                <w:szCs w:val="16"/>
              </w:rPr>
              <w:t>22,39</w:t>
            </w:r>
          </w:p>
        </w:tc>
      </w:tr>
      <w:tr w:rsidR="009A30C5" w14:paraId="5A0E7CA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FA2A61"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6238B0FD"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33EACD60" w14:textId="77777777" w:rsidR="009A30C5" w:rsidRDefault="00B506AA">
            <w:pPr>
              <w:rPr>
                <w:color w:val="000000"/>
                <w:sz w:val="16"/>
                <w:szCs w:val="16"/>
              </w:rPr>
            </w:pPr>
            <w:r>
              <w:rPr>
                <w:color w:val="000000"/>
                <w:sz w:val="16"/>
                <w:szCs w:val="16"/>
              </w:rPr>
              <w:t>6,01</w:t>
            </w:r>
          </w:p>
        </w:tc>
        <w:tc>
          <w:tcPr>
            <w:tcW w:w="855" w:type="dxa"/>
            <w:tcBorders>
              <w:top w:val="nil"/>
              <w:left w:val="nil"/>
              <w:bottom w:val="single" w:sz="4" w:space="0" w:color="auto"/>
              <w:right w:val="single" w:sz="4" w:space="0" w:color="auto"/>
            </w:tcBorders>
            <w:shd w:val="clear" w:color="auto" w:fill="auto"/>
            <w:vAlign w:val="bottom"/>
          </w:tcPr>
          <w:p w14:paraId="51D5B231" w14:textId="77777777" w:rsidR="009A30C5" w:rsidRDefault="00B506AA">
            <w:pPr>
              <w:rPr>
                <w:color w:val="000000"/>
                <w:sz w:val="16"/>
                <w:szCs w:val="16"/>
              </w:rPr>
            </w:pPr>
            <w:r>
              <w:rPr>
                <w:color w:val="000000"/>
                <w:sz w:val="16"/>
                <w:szCs w:val="16"/>
              </w:rPr>
              <w:t>5,23</w:t>
            </w:r>
          </w:p>
        </w:tc>
        <w:tc>
          <w:tcPr>
            <w:tcW w:w="854" w:type="dxa"/>
            <w:tcBorders>
              <w:top w:val="nil"/>
              <w:left w:val="nil"/>
              <w:bottom w:val="single" w:sz="4" w:space="0" w:color="auto"/>
              <w:right w:val="single" w:sz="4" w:space="0" w:color="auto"/>
            </w:tcBorders>
            <w:shd w:val="clear" w:color="auto" w:fill="auto"/>
            <w:vAlign w:val="bottom"/>
          </w:tcPr>
          <w:p w14:paraId="0E21E53C" w14:textId="77777777" w:rsidR="009A30C5" w:rsidRDefault="00B506AA">
            <w:pPr>
              <w:rPr>
                <w:color w:val="000000"/>
                <w:sz w:val="16"/>
                <w:szCs w:val="16"/>
              </w:rPr>
            </w:pPr>
            <w:r>
              <w:rPr>
                <w:color w:val="000000"/>
                <w:sz w:val="16"/>
                <w:szCs w:val="16"/>
              </w:rPr>
              <w:t>5,86</w:t>
            </w:r>
          </w:p>
        </w:tc>
        <w:tc>
          <w:tcPr>
            <w:tcW w:w="855" w:type="dxa"/>
            <w:tcBorders>
              <w:top w:val="nil"/>
              <w:left w:val="nil"/>
              <w:bottom w:val="single" w:sz="4" w:space="0" w:color="auto"/>
              <w:right w:val="single" w:sz="4" w:space="0" w:color="auto"/>
            </w:tcBorders>
            <w:shd w:val="clear" w:color="auto" w:fill="auto"/>
            <w:vAlign w:val="bottom"/>
          </w:tcPr>
          <w:p w14:paraId="4563E3B2" w14:textId="77777777" w:rsidR="009A30C5" w:rsidRDefault="00B506AA">
            <w:pPr>
              <w:rPr>
                <w:color w:val="000000"/>
                <w:sz w:val="16"/>
                <w:szCs w:val="16"/>
              </w:rPr>
            </w:pPr>
            <w:r>
              <w:rPr>
                <w:color w:val="000000"/>
                <w:sz w:val="16"/>
                <w:szCs w:val="16"/>
              </w:rPr>
              <w:t>4,48</w:t>
            </w:r>
          </w:p>
        </w:tc>
        <w:tc>
          <w:tcPr>
            <w:tcW w:w="741" w:type="dxa"/>
            <w:tcBorders>
              <w:top w:val="nil"/>
              <w:left w:val="nil"/>
              <w:bottom w:val="single" w:sz="4" w:space="0" w:color="auto"/>
              <w:right w:val="single" w:sz="4" w:space="0" w:color="auto"/>
            </w:tcBorders>
            <w:shd w:val="clear" w:color="auto" w:fill="auto"/>
            <w:vAlign w:val="bottom"/>
          </w:tcPr>
          <w:p w14:paraId="242306A5" w14:textId="77777777" w:rsidR="009A30C5" w:rsidRDefault="00B506AA">
            <w:pPr>
              <w:rPr>
                <w:color w:val="000000"/>
                <w:sz w:val="16"/>
                <w:szCs w:val="16"/>
              </w:rPr>
            </w:pPr>
            <w:r>
              <w:rPr>
                <w:color w:val="000000"/>
                <w:sz w:val="16"/>
                <w:szCs w:val="16"/>
              </w:rPr>
              <w:t>5,53</w:t>
            </w:r>
          </w:p>
        </w:tc>
        <w:tc>
          <w:tcPr>
            <w:tcW w:w="968" w:type="dxa"/>
            <w:tcBorders>
              <w:top w:val="nil"/>
              <w:left w:val="nil"/>
              <w:bottom w:val="single" w:sz="4" w:space="0" w:color="auto"/>
              <w:right w:val="single" w:sz="4" w:space="0" w:color="auto"/>
            </w:tcBorders>
            <w:shd w:val="clear" w:color="auto" w:fill="auto"/>
            <w:vAlign w:val="bottom"/>
          </w:tcPr>
          <w:p w14:paraId="6EC2BFC1" w14:textId="77777777" w:rsidR="009A30C5" w:rsidRDefault="00B506AA">
            <w:pPr>
              <w:rPr>
                <w:color w:val="000000"/>
                <w:sz w:val="16"/>
                <w:szCs w:val="16"/>
              </w:rPr>
            </w:pPr>
            <w:r>
              <w:rPr>
                <w:color w:val="000000"/>
                <w:sz w:val="16"/>
                <w:szCs w:val="16"/>
              </w:rPr>
              <w:t>5,69</w:t>
            </w:r>
          </w:p>
        </w:tc>
        <w:tc>
          <w:tcPr>
            <w:tcW w:w="854" w:type="dxa"/>
            <w:tcBorders>
              <w:top w:val="nil"/>
              <w:left w:val="nil"/>
              <w:bottom w:val="single" w:sz="4" w:space="0" w:color="auto"/>
              <w:right w:val="single" w:sz="4" w:space="0" w:color="auto"/>
            </w:tcBorders>
            <w:shd w:val="clear" w:color="auto" w:fill="auto"/>
            <w:vAlign w:val="bottom"/>
          </w:tcPr>
          <w:p w14:paraId="40434AD2" w14:textId="77777777" w:rsidR="009A30C5" w:rsidRDefault="00B506AA">
            <w:pPr>
              <w:rPr>
                <w:color w:val="000000"/>
                <w:sz w:val="16"/>
                <w:szCs w:val="16"/>
              </w:rPr>
            </w:pPr>
            <w:r>
              <w:rPr>
                <w:color w:val="000000"/>
                <w:sz w:val="16"/>
                <w:szCs w:val="16"/>
              </w:rPr>
              <w:t>5,76</w:t>
            </w:r>
          </w:p>
        </w:tc>
        <w:tc>
          <w:tcPr>
            <w:tcW w:w="855" w:type="dxa"/>
            <w:tcBorders>
              <w:top w:val="nil"/>
              <w:left w:val="nil"/>
              <w:bottom w:val="single" w:sz="4" w:space="0" w:color="auto"/>
              <w:right w:val="single" w:sz="4" w:space="0" w:color="auto"/>
            </w:tcBorders>
            <w:shd w:val="clear" w:color="auto" w:fill="auto"/>
            <w:vAlign w:val="bottom"/>
          </w:tcPr>
          <w:p w14:paraId="709A2FEE" w14:textId="77777777" w:rsidR="009A30C5" w:rsidRDefault="00B506AA">
            <w:pPr>
              <w:rPr>
                <w:color w:val="000000"/>
                <w:sz w:val="16"/>
                <w:szCs w:val="16"/>
              </w:rPr>
            </w:pPr>
            <w:r>
              <w:rPr>
                <w:color w:val="000000"/>
                <w:sz w:val="16"/>
                <w:szCs w:val="16"/>
              </w:rPr>
              <w:t>6,05</w:t>
            </w:r>
          </w:p>
        </w:tc>
        <w:tc>
          <w:tcPr>
            <w:tcW w:w="1008" w:type="dxa"/>
            <w:tcBorders>
              <w:top w:val="nil"/>
              <w:left w:val="nil"/>
              <w:bottom w:val="single" w:sz="4" w:space="0" w:color="auto"/>
              <w:right w:val="single" w:sz="4" w:space="0" w:color="auto"/>
            </w:tcBorders>
            <w:shd w:val="clear" w:color="auto" w:fill="auto"/>
            <w:vAlign w:val="bottom"/>
          </w:tcPr>
          <w:p w14:paraId="662DAEE6" w14:textId="77777777" w:rsidR="009A30C5" w:rsidRDefault="00B506AA">
            <w:pPr>
              <w:rPr>
                <w:color w:val="000000"/>
                <w:sz w:val="16"/>
                <w:szCs w:val="16"/>
              </w:rPr>
            </w:pPr>
            <w:r>
              <w:rPr>
                <w:color w:val="000000"/>
                <w:sz w:val="16"/>
                <w:szCs w:val="16"/>
              </w:rPr>
              <w:t>5,31</w:t>
            </w:r>
          </w:p>
        </w:tc>
        <w:tc>
          <w:tcPr>
            <w:tcW w:w="851" w:type="dxa"/>
            <w:tcBorders>
              <w:top w:val="nil"/>
              <w:left w:val="nil"/>
              <w:bottom w:val="single" w:sz="4" w:space="0" w:color="auto"/>
              <w:right w:val="single" w:sz="4" w:space="0" w:color="auto"/>
            </w:tcBorders>
            <w:shd w:val="clear" w:color="auto" w:fill="auto"/>
            <w:vAlign w:val="bottom"/>
          </w:tcPr>
          <w:p w14:paraId="019BAE10" w14:textId="77777777" w:rsidR="009A30C5" w:rsidRDefault="00B506AA">
            <w:pPr>
              <w:rPr>
                <w:color w:val="000000"/>
                <w:sz w:val="16"/>
                <w:szCs w:val="16"/>
              </w:rPr>
            </w:pPr>
            <w:r>
              <w:rPr>
                <w:color w:val="000000"/>
                <w:sz w:val="16"/>
                <w:szCs w:val="16"/>
              </w:rPr>
              <w:t>5,67</w:t>
            </w:r>
          </w:p>
        </w:tc>
        <w:tc>
          <w:tcPr>
            <w:tcW w:w="850" w:type="dxa"/>
            <w:tcBorders>
              <w:top w:val="nil"/>
              <w:left w:val="nil"/>
              <w:bottom w:val="single" w:sz="4" w:space="0" w:color="auto"/>
              <w:right w:val="single" w:sz="4" w:space="0" w:color="auto"/>
            </w:tcBorders>
            <w:shd w:val="clear" w:color="auto" w:fill="auto"/>
            <w:vAlign w:val="bottom"/>
          </w:tcPr>
          <w:p w14:paraId="4C713CA1" w14:textId="77777777" w:rsidR="009A30C5" w:rsidRDefault="00B506AA">
            <w:pPr>
              <w:rPr>
                <w:color w:val="000000"/>
                <w:sz w:val="16"/>
                <w:szCs w:val="16"/>
              </w:rPr>
            </w:pPr>
            <w:r>
              <w:rPr>
                <w:color w:val="000000"/>
                <w:sz w:val="16"/>
                <w:szCs w:val="16"/>
              </w:rPr>
              <w:t>5,50</w:t>
            </w:r>
          </w:p>
        </w:tc>
        <w:tc>
          <w:tcPr>
            <w:tcW w:w="709" w:type="dxa"/>
            <w:tcBorders>
              <w:top w:val="nil"/>
              <w:left w:val="nil"/>
              <w:bottom w:val="single" w:sz="4" w:space="0" w:color="auto"/>
              <w:right w:val="single" w:sz="4" w:space="0" w:color="auto"/>
            </w:tcBorders>
            <w:shd w:val="clear" w:color="auto" w:fill="auto"/>
            <w:vAlign w:val="bottom"/>
          </w:tcPr>
          <w:p w14:paraId="2F2FDBC2" w14:textId="77777777" w:rsidR="009A30C5" w:rsidRDefault="00B506AA">
            <w:pPr>
              <w:rPr>
                <w:color w:val="000000"/>
                <w:sz w:val="16"/>
                <w:szCs w:val="16"/>
              </w:rPr>
            </w:pPr>
            <w:r>
              <w:rPr>
                <w:color w:val="000000"/>
                <w:sz w:val="16"/>
                <w:szCs w:val="16"/>
              </w:rPr>
              <w:t>7,46</w:t>
            </w:r>
          </w:p>
        </w:tc>
      </w:tr>
      <w:tr w:rsidR="009A30C5" w14:paraId="1BD7B69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D161C4"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13A09E82"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13ED8FE9" w14:textId="77777777" w:rsidR="009A30C5" w:rsidRDefault="00B506AA">
            <w:pPr>
              <w:rPr>
                <w:color w:val="000000"/>
                <w:sz w:val="16"/>
                <w:szCs w:val="16"/>
              </w:rPr>
            </w:pPr>
            <w:r>
              <w:rPr>
                <w:color w:val="000000"/>
                <w:sz w:val="16"/>
                <w:szCs w:val="16"/>
              </w:rPr>
              <w:t>38,60</w:t>
            </w:r>
          </w:p>
        </w:tc>
        <w:tc>
          <w:tcPr>
            <w:tcW w:w="855" w:type="dxa"/>
            <w:tcBorders>
              <w:top w:val="nil"/>
              <w:left w:val="nil"/>
              <w:bottom w:val="single" w:sz="4" w:space="0" w:color="auto"/>
              <w:right w:val="single" w:sz="4" w:space="0" w:color="auto"/>
            </w:tcBorders>
            <w:shd w:val="clear" w:color="auto" w:fill="auto"/>
            <w:vAlign w:val="bottom"/>
          </w:tcPr>
          <w:p w14:paraId="1BB69758" w14:textId="77777777" w:rsidR="009A30C5" w:rsidRDefault="00B506AA">
            <w:pPr>
              <w:rPr>
                <w:color w:val="000000"/>
                <w:sz w:val="16"/>
                <w:szCs w:val="16"/>
              </w:rPr>
            </w:pPr>
            <w:r>
              <w:rPr>
                <w:color w:val="000000"/>
                <w:sz w:val="16"/>
                <w:szCs w:val="16"/>
              </w:rPr>
              <w:t>28,66</w:t>
            </w:r>
          </w:p>
        </w:tc>
        <w:tc>
          <w:tcPr>
            <w:tcW w:w="854" w:type="dxa"/>
            <w:tcBorders>
              <w:top w:val="nil"/>
              <w:left w:val="nil"/>
              <w:bottom w:val="single" w:sz="4" w:space="0" w:color="auto"/>
              <w:right w:val="single" w:sz="4" w:space="0" w:color="auto"/>
            </w:tcBorders>
            <w:shd w:val="clear" w:color="auto" w:fill="auto"/>
            <w:vAlign w:val="bottom"/>
          </w:tcPr>
          <w:p w14:paraId="46D8B933" w14:textId="77777777" w:rsidR="009A30C5" w:rsidRDefault="00B506AA">
            <w:pPr>
              <w:rPr>
                <w:color w:val="000000"/>
                <w:sz w:val="16"/>
                <w:szCs w:val="16"/>
              </w:rPr>
            </w:pPr>
            <w:r>
              <w:rPr>
                <w:color w:val="000000"/>
                <w:sz w:val="16"/>
                <w:szCs w:val="16"/>
              </w:rPr>
              <w:t>36,76</w:t>
            </w:r>
          </w:p>
        </w:tc>
        <w:tc>
          <w:tcPr>
            <w:tcW w:w="855" w:type="dxa"/>
            <w:tcBorders>
              <w:top w:val="nil"/>
              <w:left w:val="nil"/>
              <w:bottom w:val="single" w:sz="4" w:space="0" w:color="auto"/>
              <w:right w:val="single" w:sz="4" w:space="0" w:color="auto"/>
            </w:tcBorders>
            <w:shd w:val="clear" w:color="auto" w:fill="auto"/>
            <w:vAlign w:val="bottom"/>
          </w:tcPr>
          <w:p w14:paraId="0345B625" w14:textId="77777777" w:rsidR="009A30C5" w:rsidRDefault="00B506AA">
            <w:pPr>
              <w:rPr>
                <w:color w:val="000000"/>
                <w:sz w:val="16"/>
                <w:szCs w:val="16"/>
              </w:rPr>
            </w:pPr>
            <w:r>
              <w:rPr>
                <w:color w:val="000000"/>
                <w:sz w:val="16"/>
                <w:szCs w:val="16"/>
              </w:rPr>
              <w:t>19,13</w:t>
            </w:r>
          </w:p>
        </w:tc>
        <w:tc>
          <w:tcPr>
            <w:tcW w:w="741" w:type="dxa"/>
            <w:tcBorders>
              <w:top w:val="nil"/>
              <w:left w:val="nil"/>
              <w:bottom w:val="single" w:sz="4" w:space="0" w:color="auto"/>
              <w:right w:val="single" w:sz="4" w:space="0" w:color="auto"/>
            </w:tcBorders>
            <w:shd w:val="clear" w:color="auto" w:fill="auto"/>
            <w:vAlign w:val="bottom"/>
          </w:tcPr>
          <w:p w14:paraId="24694A0A" w14:textId="77777777" w:rsidR="009A30C5" w:rsidRDefault="00B506AA">
            <w:pPr>
              <w:rPr>
                <w:color w:val="000000"/>
                <w:sz w:val="16"/>
                <w:szCs w:val="16"/>
              </w:rPr>
            </w:pPr>
            <w:r>
              <w:rPr>
                <w:color w:val="000000"/>
                <w:sz w:val="16"/>
                <w:szCs w:val="16"/>
              </w:rPr>
              <w:t>32,52</w:t>
            </w:r>
          </w:p>
        </w:tc>
        <w:tc>
          <w:tcPr>
            <w:tcW w:w="968" w:type="dxa"/>
            <w:tcBorders>
              <w:top w:val="nil"/>
              <w:left w:val="nil"/>
              <w:bottom w:val="single" w:sz="4" w:space="0" w:color="auto"/>
              <w:right w:val="single" w:sz="4" w:space="0" w:color="auto"/>
            </w:tcBorders>
            <w:shd w:val="clear" w:color="auto" w:fill="auto"/>
            <w:vAlign w:val="bottom"/>
          </w:tcPr>
          <w:p w14:paraId="764A15A2" w14:textId="77777777" w:rsidR="009A30C5" w:rsidRDefault="00B506AA">
            <w:pPr>
              <w:rPr>
                <w:color w:val="000000"/>
                <w:sz w:val="16"/>
                <w:szCs w:val="16"/>
              </w:rPr>
            </w:pPr>
            <w:r>
              <w:rPr>
                <w:color w:val="000000"/>
                <w:sz w:val="16"/>
                <w:szCs w:val="16"/>
              </w:rPr>
              <w:t>34,55</w:t>
            </w:r>
          </w:p>
        </w:tc>
        <w:tc>
          <w:tcPr>
            <w:tcW w:w="854" w:type="dxa"/>
            <w:tcBorders>
              <w:top w:val="nil"/>
              <w:left w:val="nil"/>
              <w:bottom w:val="single" w:sz="4" w:space="0" w:color="auto"/>
              <w:right w:val="single" w:sz="4" w:space="0" w:color="auto"/>
            </w:tcBorders>
            <w:shd w:val="clear" w:color="auto" w:fill="auto"/>
            <w:vAlign w:val="bottom"/>
          </w:tcPr>
          <w:p w14:paraId="132CDAF2" w14:textId="77777777" w:rsidR="009A30C5" w:rsidRDefault="00B506AA">
            <w:pPr>
              <w:rPr>
                <w:color w:val="000000"/>
                <w:sz w:val="16"/>
                <w:szCs w:val="16"/>
              </w:rPr>
            </w:pPr>
            <w:r>
              <w:rPr>
                <w:color w:val="000000"/>
                <w:sz w:val="16"/>
                <w:szCs w:val="16"/>
              </w:rPr>
              <w:t>35,50</w:t>
            </w:r>
          </w:p>
        </w:tc>
        <w:tc>
          <w:tcPr>
            <w:tcW w:w="855" w:type="dxa"/>
            <w:tcBorders>
              <w:top w:val="nil"/>
              <w:left w:val="nil"/>
              <w:bottom w:val="single" w:sz="4" w:space="0" w:color="auto"/>
              <w:right w:val="single" w:sz="4" w:space="0" w:color="auto"/>
            </w:tcBorders>
            <w:shd w:val="clear" w:color="auto" w:fill="auto"/>
            <w:vAlign w:val="bottom"/>
          </w:tcPr>
          <w:p w14:paraId="3AD82964" w14:textId="77777777" w:rsidR="009A30C5" w:rsidRDefault="00B506AA">
            <w:pPr>
              <w:rPr>
                <w:color w:val="000000"/>
                <w:sz w:val="16"/>
                <w:szCs w:val="16"/>
              </w:rPr>
            </w:pPr>
            <w:r>
              <w:rPr>
                <w:color w:val="000000"/>
                <w:sz w:val="16"/>
                <w:szCs w:val="16"/>
              </w:rPr>
              <w:t>39,12</w:t>
            </w:r>
          </w:p>
        </w:tc>
        <w:tc>
          <w:tcPr>
            <w:tcW w:w="1008" w:type="dxa"/>
            <w:tcBorders>
              <w:top w:val="nil"/>
              <w:left w:val="nil"/>
              <w:bottom w:val="single" w:sz="4" w:space="0" w:color="auto"/>
              <w:right w:val="single" w:sz="4" w:space="0" w:color="auto"/>
            </w:tcBorders>
            <w:shd w:val="clear" w:color="auto" w:fill="auto"/>
            <w:vAlign w:val="bottom"/>
          </w:tcPr>
          <w:p w14:paraId="11B8B301" w14:textId="77777777" w:rsidR="009A30C5" w:rsidRDefault="00B506AA">
            <w:pPr>
              <w:rPr>
                <w:color w:val="000000"/>
                <w:sz w:val="16"/>
                <w:szCs w:val="16"/>
              </w:rPr>
            </w:pPr>
            <w:r>
              <w:rPr>
                <w:color w:val="000000"/>
                <w:sz w:val="16"/>
                <w:szCs w:val="16"/>
              </w:rPr>
              <w:t>29,65</w:t>
            </w:r>
          </w:p>
        </w:tc>
        <w:tc>
          <w:tcPr>
            <w:tcW w:w="851" w:type="dxa"/>
            <w:tcBorders>
              <w:top w:val="nil"/>
              <w:left w:val="nil"/>
              <w:bottom w:val="single" w:sz="4" w:space="0" w:color="auto"/>
              <w:right w:val="single" w:sz="4" w:space="0" w:color="auto"/>
            </w:tcBorders>
            <w:shd w:val="clear" w:color="auto" w:fill="auto"/>
            <w:vAlign w:val="bottom"/>
          </w:tcPr>
          <w:p w14:paraId="75B7E063" w14:textId="77777777" w:rsidR="009A30C5" w:rsidRDefault="00B506AA">
            <w:pPr>
              <w:rPr>
                <w:color w:val="000000"/>
                <w:sz w:val="16"/>
                <w:szCs w:val="16"/>
              </w:rPr>
            </w:pPr>
            <w:r>
              <w:rPr>
                <w:color w:val="000000"/>
                <w:sz w:val="16"/>
                <w:szCs w:val="16"/>
              </w:rPr>
              <w:t>34,29</w:t>
            </w:r>
          </w:p>
        </w:tc>
        <w:tc>
          <w:tcPr>
            <w:tcW w:w="850" w:type="dxa"/>
            <w:tcBorders>
              <w:top w:val="nil"/>
              <w:left w:val="nil"/>
              <w:bottom w:val="single" w:sz="4" w:space="0" w:color="auto"/>
              <w:right w:val="single" w:sz="4" w:space="0" w:color="auto"/>
            </w:tcBorders>
            <w:shd w:val="clear" w:color="auto" w:fill="auto"/>
            <w:vAlign w:val="bottom"/>
          </w:tcPr>
          <w:p w14:paraId="2A282A8E" w14:textId="77777777" w:rsidR="009A30C5" w:rsidRDefault="00B506AA">
            <w:pPr>
              <w:rPr>
                <w:color w:val="000000"/>
                <w:sz w:val="16"/>
                <w:szCs w:val="16"/>
              </w:rPr>
            </w:pPr>
            <w:r>
              <w:rPr>
                <w:color w:val="000000"/>
                <w:sz w:val="16"/>
                <w:szCs w:val="16"/>
              </w:rPr>
              <w:t>32,18</w:t>
            </w:r>
          </w:p>
        </w:tc>
        <w:tc>
          <w:tcPr>
            <w:tcW w:w="709" w:type="dxa"/>
            <w:tcBorders>
              <w:top w:val="nil"/>
              <w:left w:val="nil"/>
              <w:bottom w:val="single" w:sz="4" w:space="0" w:color="auto"/>
              <w:right w:val="single" w:sz="4" w:space="0" w:color="auto"/>
            </w:tcBorders>
            <w:shd w:val="clear" w:color="auto" w:fill="auto"/>
            <w:vAlign w:val="bottom"/>
          </w:tcPr>
          <w:p w14:paraId="61F55556" w14:textId="77777777" w:rsidR="009A30C5" w:rsidRDefault="00B506AA">
            <w:pPr>
              <w:rPr>
                <w:color w:val="000000"/>
                <w:sz w:val="16"/>
                <w:szCs w:val="16"/>
              </w:rPr>
            </w:pPr>
            <w:r>
              <w:rPr>
                <w:color w:val="000000"/>
                <w:sz w:val="16"/>
                <w:szCs w:val="16"/>
              </w:rPr>
              <w:t>57,24</w:t>
            </w:r>
          </w:p>
        </w:tc>
      </w:tr>
      <w:tr w:rsidR="009A30C5" w14:paraId="1AAE95E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845303"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8716E9D"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52AD2C50" w14:textId="77777777" w:rsidR="009A30C5" w:rsidRDefault="00B506AA">
            <w:pPr>
              <w:rPr>
                <w:color w:val="000000"/>
                <w:sz w:val="16"/>
                <w:szCs w:val="16"/>
              </w:rPr>
            </w:pPr>
            <w:r>
              <w:rPr>
                <w:color w:val="000000"/>
                <w:sz w:val="16"/>
                <w:szCs w:val="16"/>
              </w:rPr>
              <w:t>41,72</w:t>
            </w:r>
          </w:p>
        </w:tc>
        <w:tc>
          <w:tcPr>
            <w:tcW w:w="855" w:type="dxa"/>
            <w:tcBorders>
              <w:top w:val="nil"/>
              <w:left w:val="nil"/>
              <w:bottom w:val="single" w:sz="4" w:space="0" w:color="auto"/>
              <w:right w:val="single" w:sz="4" w:space="0" w:color="auto"/>
            </w:tcBorders>
            <w:shd w:val="clear" w:color="auto" w:fill="auto"/>
            <w:vAlign w:val="bottom"/>
          </w:tcPr>
          <w:p w14:paraId="5889EA81" w14:textId="77777777" w:rsidR="009A30C5" w:rsidRDefault="00B506AA">
            <w:pPr>
              <w:rPr>
                <w:color w:val="000000"/>
                <w:sz w:val="16"/>
                <w:szCs w:val="16"/>
              </w:rPr>
            </w:pPr>
            <w:r>
              <w:rPr>
                <w:color w:val="000000"/>
                <w:sz w:val="16"/>
                <w:szCs w:val="16"/>
              </w:rPr>
              <w:t>29,74</w:t>
            </w:r>
          </w:p>
        </w:tc>
        <w:tc>
          <w:tcPr>
            <w:tcW w:w="854" w:type="dxa"/>
            <w:tcBorders>
              <w:top w:val="nil"/>
              <w:left w:val="nil"/>
              <w:bottom w:val="single" w:sz="4" w:space="0" w:color="auto"/>
              <w:right w:val="single" w:sz="4" w:space="0" w:color="auto"/>
            </w:tcBorders>
            <w:shd w:val="clear" w:color="auto" w:fill="auto"/>
            <w:vAlign w:val="bottom"/>
          </w:tcPr>
          <w:p w14:paraId="3DF630DA" w14:textId="77777777" w:rsidR="009A30C5" w:rsidRDefault="00B506AA">
            <w:pPr>
              <w:rPr>
                <w:color w:val="000000"/>
                <w:sz w:val="16"/>
                <w:szCs w:val="16"/>
              </w:rPr>
            </w:pPr>
            <w:r>
              <w:rPr>
                <w:color w:val="000000"/>
                <w:sz w:val="16"/>
                <w:szCs w:val="16"/>
              </w:rPr>
              <w:t>39,50</w:t>
            </w:r>
          </w:p>
        </w:tc>
        <w:tc>
          <w:tcPr>
            <w:tcW w:w="855" w:type="dxa"/>
            <w:tcBorders>
              <w:top w:val="nil"/>
              <w:left w:val="nil"/>
              <w:bottom w:val="single" w:sz="4" w:space="0" w:color="auto"/>
              <w:right w:val="single" w:sz="4" w:space="0" w:color="auto"/>
            </w:tcBorders>
            <w:shd w:val="clear" w:color="auto" w:fill="auto"/>
            <w:vAlign w:val="bottom"/>
          </w:tcPr>
          <w:p w14:paraId="28BCFACE" w14:textId="77777777" w:rsidR="009A30C5" w:rsidRDefault="00B506AA">
            <w:pPr>
              <w:rPr>
                <w:color w:val="000000"/>
                <w:sz w:val="16"/>
                <w:szCs w:val="16"/>
              </w:rPr>
            </w:pPr>
            <w:r>
              <w:rPr>
                <w:color w:val="000000"/>
                <w:sz w:val="16"/>
                <w:szCs w:val="16"/>
              </w:rPr>
              <w:t>18,25</w:t>
            </w:r>
          </w:p>
        </w:tc>
        <w:tc>
          <w:tcPr>
            <w:tcW w:w="741" w:type="dxa"/>
            <w:tcBorders>
              <w:top w:val="nil"/>
              <w:left w:val="nil"/>
              <w:bottom w:val="single" w:sz="4" w:space="0" w:color="auto"/>
              <w:right w:val="single" w:sz="4" w:space="0" w:color="auto"/>
            </w:tcBorders>
            <w:shd w:val="clear" w:color="auto" w:fill="auto"/>
            <w:vAlign w:val="bottom"/>
          </w:tcPr>
          <w:p w14:paraId="74EE81FB" w14:textId="77777777" w:rsidR="009A30C5" w:rsidRDefault="00B506AA">
            <w:pPr>
              <w:rPr>
                <w:color w:val="000000"/>
                <w:sz w:val="16"/>
                <w:szCs w:val="16"/>
              </w:rPr>
            </w:pPr>
            <w:r>
              <w:rPr>
                <w:color w:val="000000"/>
                <w:sz w:val="16"/>
                <w:szCs w:val="16"/>
              </w:rPr>
              <w:t>34,39</w:t>
            </w:r>
          </w:p>
        </w:tc>
        <w:tc>
          <w:tcPr>
            <w:tcW w:w="968" w:type="dxa"/>
            <w:tcBorders>
              <w:top w:val="nil"/>
              <w:left w:val="nil"/>
              <w:bottom w:val="single" w:sz="4" w:space="0" w:color="auto"/>
              <w:right w:val="single" w:sz="4" w:space="0" w:color="auto"/>
            </w:tcBorders>
            <w:shd w:val="clear" w:color="auto" w:fill="auto"/>
            <w:vAlign w:val="bottom"/>
          </w:tcPr>
          <w:p w14:paraId="7CFD6F85" w14:textId="77777777" w:rsidR="009A30C5" w:rsidRDefault="00B506AA">
            <w:pPr>
              <w:rPr>
                <w:color w:val="000000"/>
                <w:sz w:val="16"/>
                <w:szCs w:val="16"/>
              </w:rPr>
            </w:pPr>
            <w:r>
              <w:rPr>
                <w:color w:val="000000"/>
                <w:sz w:val="16"/>
                <w:szCs w:val="16"/>
              </w:rPr>
              <w:t>36,84</w:t>
            </w:r>
          </w:p>
        </w:tc>
        <w:tc>
          <w:tcPr>
            <w:tcW w:w="854" w:type="dxa"/>
            <w:tcBorders>
              <w:top w:val="nil"/>
              <w:left w:val="nil"/>
              <w:bottom w:val="single" w:sz="4" w:space="0" w:color="auto"/>
              <w:right w:val="single" w:sz="4" w:space="0" w:color="auto"/>
            </w:tcBorders>
            <w:shd w:val="clear" w:color="auto" w:fill="auto"/>
            <w:vAlign w:val="bottom"/>
          </w:tcPr>
          <w:p w14:paraId="21AC2C8A" w14:textId="77777777" w:rsidR="009A30C5" w:rsidRDefault="00B506AA">
            <w:pPr>
              <w:rPr>
                <w:color w:val="000000"/>
                <w:sz w:val="16"/>
                <w:szCs w:val="16"/>
              </w:rPr>
            </w:pPr>
            <w:r>
              <w:rPr>
                <w:color w:val="000000"/>
                <w:sz w:val="16"/>
                <w:szCs w:val="16"/>
              </w:rPr>
              <w:t>37,99</w:t>
            </w:r>
          </w:p>
        </w:tc>
        <w:tc>
          <w:tcPr>
            <w:tcW w:w="855" w:type="dxa"/>
            <w:tcBorders>
              <w:top w:val="nil"/>
              <w:left w:val="nil"/>
              <w:bottom w:val="single" w:sz="4" w:space="0" w:color="auto"/>
              <w:right w:val="single" w:sz="4" w:space="0" w:color="auto"/>
            </w:tcBorders>
            <w:shd w:val="clear" w:color="auto" w:fill="auto"/>
            <w:vAlign w:val="bottom"/>
          </w:tcPr>
          <w:p w14:paraId="65358146" w14:textId="77777777" w:rsidR="009A30C5" w:rsidRDefault="00B506AA">
            <w:pPr>
              <w:rPr>
                <w:color w:val="000000"/>
                <w:sz w:val="16"/>
                <w:szCs w:val="16"/>
              </w:rPr>
            </w:pPr>
            <w:r>
              <w:rPr>
                <w:color w:val="000000"/>
                <w:sz w:val="16"/>
                <w:szCs w:val="16"/>
              </w:rPr>
              <w:t>42,35</w:t>
            </w:r>
          </w:p>
        </w:tc>
        <w:tc>
          <w:tcPr>
            <w:tcW w:w="1008" w:type="dxa"/>
            <w:tcBorders>
              <w:top w:val="nil"/>
              <w:left w:val="nil"/>
              <w:bottom w:val="single" w:sz="4" w:space="0" w:color="auto"/>
              <w:right w:val="single" w:sz="4" w:space="0" w:color="auto"/>
            </w:tcBorders>
            <w:shd w:val="clear" w:color="auto" w:fill="auto"/>
            <w:vAlign w:val="bottom"/>
          </w:tcPr>
          <w:p w14:paraId="50AD3DC9" w14:textId="77777777" w:rsidR="009A30C5" w:rsidRDefault="00B506AA">
            <w:pPr>
              <w:rPr>
                <w:color w:val="000000"/>
                <w:sz w:val="16"/>
                <w:szCs w:val="16"/>
              </w:rPr>
            </w:pPr>
            <w:r>
              <w:rPr>
                <w:color w:val="000000"/>
                <w:sz w:val="16"/>
                <w:szCs w:val="16"/>
              </w:rPr>
              <w:t>30,93</w:t>
            </w:r>
          </w:p>
        </w:tc>
        <w:tc>
          <w:tcPr>
            <w:tcW w:w="851" w:type="dxa"/>
            <w:tcBorders>
              <w:top w:val="nil"/>
              <w:left w:val="nil"/>
              <w:bottom w:val="single" w:sz="4" w:space="0" w:color="auto"/>
              <w:right w:val="single" w:sz="4" w:space="0" w:color="auto"/>
            </w:tcBorders>
            <w:shd w:val="clear" w:color="auto" w:fill="auto"/>
            <w:vAlign w:val="bottom"/>
          </w:tcPr>
          <w:p w14:paraId="21281C51" w14:textId="77777777" w:rsidR="009A30C5" w:rsidRDefault="00B506AA">
            <w:pPr>
              <w:rPr>
                <w:color w:val="000000"/>
                <w:sz w:val="16"/>
                <w:szCs w:val="16"/>
              </w:rPr>
            </w:pPr>
            <w:r>
              <w:rPr>
                <w:color w:val="000000"/>
                <w:sz w:val="16"/>
                <w:szCs w:val="16"/>
              </w:rPr>
              <w:t>36,53</w:t>
            </w:r>
          </w:p>
        </w:tc>
        <w:tc>
          <w:tcPr>
            <w:tcW w:w="850" w:type="dxa"/>
            <w:tcBorders>
              <w:top w:val="nil"/>
              <w:left w:val="nil"/>
              <w:bottom w:val="single" w:sz="4" w:space="0" w:color="auto"/>
              <w:right w:val="single" w:sz="4" w:space="0" w:color="auto"/>
            </w:tcBorders>
            <w:shd w:val="clear" w:color="auto" w:fill="auto"/>
            <w:vAlign w:val="bottom"/>
          </w:tcPr>
          <w:p w14:paraId="1AD3102B" w14:textId="77777777" w:rsidR="009A30C5" w:rsidRDefault="00B506AA">
            <w:pPr>
              <w:rPr>
                <w:color w:val="000000"/>
                <w:sz w:val="16"/>
                <w:szCs w:val="16"/>
              </w:rPr>
            </w:pPr>
            <w:r>
              <w:rPr>
                <w:color w:val="000000"/>
                <w:sz w:val="16"/>
                <w:szCs w:val="16"/>
              </w:rPr>
              <w:t>33,98</w:t>
            </w:r>
          </w:p>
        </w:tc>
        <w:tc>
          <w:tcPr>
            <w:tcW w:w="709" w:type="dxa"/>
            <w:tcBorders>
              <w:top w:val="nil"/>
              <w:left w:val="nil"/>
              <w:bottom w:val="single" w:sz="4" w:space="0" w:color="auto"/>
              <w:right w:val="single" w:sz="4" w:space="0" w:color="auto"/>
            </w:tcBorders>
            <w:shd w:val="clear" w:color="auto" w:fill="auto"/>
            <w:vAlign w:val="bottom"/>
          </w:tcPr>
          <w:p w14:paraId="2E1FF2B3" w14:textId="77777777" w:rsidR="009A30C5" w:rsidRDefault="00B506AA">
            <w:pPr>
              <w:rPr>
                <w:color w:val="000000"/>
                <w:sz w:val="16"/>
                <w:szCs w:val="16"/>
              </w:rPr>
            </w:pPr>
            <w:r>
              <w:rPr>
                <w:color w:val="000000"/>
                <w:sz w:val="16"/>
                <w:szCs w:val="16"/>
              </w:rPr>
              <w:t>64,19</w:t>
            </w:r>
          </w:p>
        </w:tc>
      </w:tr>
      <w:tr w:rsidR="009A30C5" w14:paraId="062D16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B9360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7A598699"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578D8B4D" w14:textId="77777777" w:rsidR="009A30C5" w:rsidRDefault="00B506AA">
            <w:pPr>
              <w:rPr>
                <w:color w:val="000000"/>
                <w:sz w:val="16"/>
                <w:szCs w:val="16"/>
              </w:rPr>
            </w:pPr>
            <w:r>
              <w:rPr>
                <w:color w:val="000000"/>
                <w:sz w:val="16"/>
                <w:szCs w:val="16"/>
              </w:rPr>
              <w:t>73,79</w:t>
            </w:r>
          </w:p>
        </w:tc>
        <w:tc>
          <w:tcPr>
            <w:tcW w:w="855" w:type="dxa"/>
            <w:tcBorders>
              <w:top w:val="nil"/>
              <w:left w:val="nil"/>
              <w:bottom w:val="single" w:sz="4" w:space="0" w:color="auto"/>
              <w:right w:val="single" w:sz="4" w:space="0" w:color="auto"/>
            </w:tcBorders>
            <w:shd w:val="clear" w:color="auto" w:fill="auto"/>
            <w:vAlign w:val="bottom"/>
          </w:tcPr>
          <w:p w14:paraId="6C25DC37" w14:textId="77777777" w:rsidR="009A30C5" w:rsidRDefault="00B506AA">
            <w:pPr>
              <w:rPr>
                <w:color w:val="000000"/>
                <w:sz w:val="16"/>
                <w:szCs w:val="16"/>
              </w:rPr>
            </w:pPr>
            <w:r>
              <w:rPr>
                <w:color w:val="000000"/>
                <w:sz w:val="16"/>
                <w:szCs w:val="16"/>
              </w:rPr>
              <w:t>48,56</w:t>
            </w:r>
          </w:p>
        </w:tc>
        <w:tc>
          <w:tcPr>
            <w:tcW w:w="854" w:type="dxa"/>
            <w:tcBorders>
              <w:top w:val="nil"/>
              <w:left w:val="nil"/>
              <w:bottom w:val="single" w:sz="4" w:space="0" w:color="auto"/>
              <w:right w:val="single" w:sz="4" w:space="0" w:color="auto"/>
            </w:tcBorders>
            <w:shd w:val="clear" w:color="auto" w:fill="auto"/>
            <w:vAlign w:val="bottom"/>
          </w:tcPr>
          <w:p w14:paraId="037E229E" w14:textId="77777777" w:rsidR="009A30C5" w:rsidRDefault="00B506AA">
            <w:pPr>
              <w:rPr>
                <w:color w:val="000000"/>
                <w:sz w:val="16"/>
                <w:szCs w:val="16"/>
              </w:rPr>
            </w:pPr>
            <w:r>
              <w:rPr>
                <w:color w:val="000000"/>
                <w:sz w:val="16"/>
                <w:szCs w:val="16"/>
              </w:rPr>
              <w:t>69,11</w:t>
            </w:r>
          </w:p>
        </w:tc>
        <w:tc>
          <w:tcPr>
            <w:tcW w:w="855" w:type="dxa"/>
            <w:tcBorders>
              <w:top w:val="nil"/>
              <w:left w:val="nil"/>
              <w:bottom w:val="single" w:sz="4" w:space="0" w:color="auto"/>
              <w:right w:val="single" w:sz="4" w:space="0" w:color="auto"/>
            </w:tcBorders>
            <w:shd w:val="clear" w:color="auto" w:fill="auto"/>
            <w:vAlign w:val="bottom"/>
          </w:tcPr>
          <w:p w14:paraId="1902CBF6" w14:textId="77777777" w:rsidR="009A30C5" w:rsidRDefault="00B506AA">
            <w:pPr>
              <w:rPr>
                <w:color w:val="000000"/>
                <w:sz w:val="16"/>
                <w:szCs w:val="16"/>
              </w:rPr>
            </w:pPr>
            <w:r>
              <w:rPr>
                <w:color w:val="000000"/>
                <w:sz w:val="16"/>
                <w:szCs w:val="16"/>
              </w:rPr>
              <w:t>24,36</w:t>
            </w:r>
          </w:p>
        </w:tc>
        <w:tc>
          <w:tcPr>
            <w:tcW w:w="741" w:type="dxa"/>
            <w:tcBorders>
              <w:top w:val="nil"/>
              <w:left w:val="nil"/>
              <w:bottom w:val="single" w:sz="4" w:space="0" w:color="auto"/>
              <w:right w:val="single" w:sz="4" w:space="0" w:color="auto"/>
            </w:tcBorders>
            <w:shd w:val="clear" w:color="auto" w:fill="auto"/>
            <w:vAlign w:val="bottom"/>
          </w:tcPr>
          <w:p w14:paraId="1B575790" w14:textId="77777777" w:rsidR="009A30C5" w:rsidRDefault="00B506AA">
            <w:pPr>
              <w:rPr>
                <w:color w:val="000000"/>
                <w:sz w:val="16"/>
                <w:szCs w:val="16"/>
              </w:rPr>
            </w:pPr>
            <w:r>
              <w:rPr>
                <w:color w:val="000000"/>
                <w:sz w:val="16"/>
                <w:szCs w:val="16"/>
              </w:rPr>
              <w:t>58,35</w:t>
            </w:r>
          </w:p>
        </w:tc>
        <w:tc>
          <w:tcPr>
            <w:tcW w:w="968" w:type="dxa"/>
            <w:tcBorders>
              <w:top w:val="nil"/>
              <w:left w:val="nil"/>
              <w:bottom w:val="single" w:sz="4" w:space="0" w:color="auto"/>
              <w:right w:val="single" w:sz="4" w:space="0" w:color="auto"/>
            </w:tcBorders>
            <w:shd w:val="clear" w:color="auto" w:fill="auto"/>
            <w:vAlign w:val="bottom"/>
          </w:tcPr>
          <w:p w14:paraId="00C6F5D3" w14:textId="77777777" w:rsidR="009A30C5" w:rsidRDefault="00B506AA">
            <w:pPr>
              <w:rPr>
                <w:color w:val="000000"/>
                <w:sz w:val="16"/>
                <w:szCs w:val="16"/>
              </w:rPr>
            </w:pPr>
            <w:r>
              <w:rPr>
                <w:color w:val="000000"/>
                <w:sz w:val="16"/>
                <w:szCs w:val="16"/>
              </w:rPr>
              <w:t>63,51</w:t>
            </w:r>
          </w:p>
        </w:tc>
        <w:tc>
          <w:tcPr>
            <w:tcW w:w="854" w:type="dxa"/>
            <w:tcBorders>
              <w:top w:val="nil"/>
              <w:left w:val="nil"/>
              <w:bottom w:val="single" w:sz="4" w:space="0" w:color="auto"/>
              <w:right w:val="single" w:sz="4" w:space="0" w:color="auto"/>
            </w:tcBorders>
            <w:shd w:val="clear" w:color="auto" w:fill="auto"/>
            <w:vAlign w:val="bottom"/>
          </w:tcPr>
          <w:p w14:paraId="6BD15034" w14:textId="77777777" w:rsidR="009A30C5" w:rsidRDefault="00B506AA">
            <w:pPr>
              <w:rPr>
                <w:color w:val="000000"/>
                <w:sz w:val="16"/>
                <w:szCs w:val="16"/>
              </w:rPr>
            </w:pPr>
            <w:r>
              <w:rPr>
                <w:color w:val="000000"/>
                <w:sz w:val="16"/>
                <w:szCs w:val="16"/>
              </w:rPr>
              <w:t>65,92</w:t>
            </w:r>
          </w:p>
        </w:tc>
        <w:tc>
          <w:tcPr>
            <w:tcW w:w="855" w:type="dxa"/>
            <w:tcBorders>
              <w:top w:val="nil"/>
              <w:left w:val="nil"/>
              <w:bottom w:val="single" w:sz="4" w:space="0" w:color="auto"/>
              <w:right w:val="single" w:sz="4" w:space="0" w:color="auto"/>
            </w:tcBorders>
            <w:shd w:val="clear" w:color="auto" w:fill="auto"/>
            <w:vAlign w:val="bottom"/>
          </w:tcPr>
          <w:p w14:paraId="57FECFB4" w14:textId="77777777" w:rsidR="009A30C5" w:rsidRDefault="00B506AA">
            <w:pPr>
              <w:rPr>
                <w:color w:val="000000"/>
                <w:sz w:val="16"/>
                <w:szCs w:val="16"/>
              </w:rPr>
            </w:pPr>
            <w:r>
              <w:rPr>
                <w:color w:val="000000"/>
                <w:sz w:val="16"/>
                <w:szCs w:val="16"/>
              </w:rPr>
              <w:t>75,11</w:t>
            </w:r>
          </w:p>
        </w:tc>
        <w:tc>
          <w:tcPr>
            <w:tcW w:w="1008" w:type="dxa"/>
            <w:tcBorders>
              <w:top w:val="nil"/>
              <w:left w:val="nil"/>
              <w:bottom w:val="single" w:sz="4" w:space="0" w:color="auto"/>
              <w:right w:val="single" w:sz="4" w:space="0" w:color="auto"/>
            </w:tcBorders>
            <w:shd w:val="clear" w:color="auto" w:fill="auto"/>
            <w:vAlign w:val="bottom"/>
          </w:tcPr>
          <w:p w14:paraId="657318A9" w14:textId="77777777" w:rsidR="009A30C5" w:rsidRDefault="00B506AA">
            <w:pPr>
              <w:rPr>
                <w:color w:val="000000"/>
                <w:sz w:val="16"/>
                <w:szCs w:val="16"/>
              </w:rPr>
            </w:pPr>
            <w:r>
              <w:rPr>
                <w:color w:val="000000"/>
                <w:sz w:val="16"/>
                <w:szCs w:val="16"/>
              </w:rPr>
              <w:t>51,07</w:t>
            </w:r>
          </w:p>
        </w:tc>
        <w:tc>
          <w:tcPr>
            <w:tcW w:w="851" w:type="dxa"/>
            <w:tcBorders>
              <w:top w:val="nil"/>
              <w:left w:val="nil"/>
              <w:bottom w:val="single" w:sz="4" w:space="0" w:color="auto"/>
              <w:right w:val="single" w:sz="4" w:space="0" w:color="auto"/>
            </w:tcBorders>
            <w:shd w:val="clear" w:color="auto" w:fill="auto"/>
            <w:vAlign w:val="bottom"/>
          </w:tcPr>
          <w:p w14:paraId="0B85F74B" w14:textId="77777777" w:rsidR="009A30C5" w:rsidRDefault="00B506AA">
            <w:pPr>
              <w:rPr>
                <w:color w:val="000000"/>
                <w:sz w:val="16"/>
                <w:szCs w:val="16"/>
              </w:rPr>
            </w:pPr>
            <w:r>
              <w:rPr>
                <w:color w:val="000000"/>
                <w:sz w:val="16"/>
                <w:szCs w:val="16"/>
              </w:rPr>
              <w:t>62,85</w:t>
            </w:r>
          </w:p>
        </w:tc>
        <w:tc>
          <w:tcPr>
            <w:tcW w:w="850" w:type="dxa"/>
            <w:tcBorders>
              <w:top w:val="nil"/>
              <w:left w:val="nil"/>
              <w:bottom w:val="single" w:sz="4" w:space="0" w:color="auto"/>
              <w:right w:val="single" w:sz="4" w:space="0" w:color="auto"/>
            </w:tcBorders>
            <w:shd w:val="clear" w:color="auto" w:fill="auto"/>
            <w:vAlign w:val="bottom"/>
          </w:tcPr>
          <w:p w14:paraId="2D6CC14D" w14:textId="77777777" w:rsidR="009A30C5" w:rsidRDefault="00B506AA">
            <w:pPr>
              <w:rPr>
                <w:color w:val="000000"/>
                <w:sz w:val="16"/>
                <w:szCs w:val="16"/>
              </w:rPr>
            </w:pPr>
            <w:r>
              <w:rPr>
                <w:color w:val="000000"/>
                <w:sz w:val="16"/>
                <w:szCs w:val="16"/>
              </w:rPr>
              <w:t>57,50</w:t>
            </w:r>
          </w:p>
        </w:tc>
        <w:tc>
          <w:tcPr>
            <w:tcW w:w="709" w:type="dxa"/>
            <w:tcBorders>
              <w:top w:val="nil"/>
              <w:left w:val="nil"/>
              <w:bottom w:val="single" w:sz="4" w:space="0" w:color="auto"/>
              <w:right w:val="single" w:sz="4" w:space="0" w:color="auto"/>
            </w:tcBorders>
            <w:shd w:val="clear" w:color="auto" w:fill="auto"/>
            <w:vAlign w:val="bottom"/>
          </w:tcPr>
          <w:p w14:paraId="404084A2" w14:textId="77777777" w:rsidR="009A30C5" w:rsidRDefault="00B506AA">
            <w:pPr>
              <w:rPr>
                <w:color w:val="000000"/>
                <w:sz w:val="16"/>
                <w:szCs w:val="16"/>
              </w:rPr>
            </w:pPr>
            <w:r>
              <w:rPr>
                <w:color w:val="000000"/>
                <w:sz w:val="16"/>
                <w:szCs w:val="16"/>
              </w:rPr>
              <w:t>121,10</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133B7B52"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CA589D"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0FB63A02"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5CDC1054"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16B49CD"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BFAE470"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31A618D"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61D1A6E"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758BB2A1"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B50C9AF"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555EBC2"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3C423942"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539B7344"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0DA1CCD3"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0BC0B47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6BF6A2E5"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6FD42E8A"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3A0A4E02" w14:textId="77777777" w:rsidR="009A30C5" w:rsidRDefault="00B506AA">
            <w:pPr>
              <w:suppressAutoHyphens w:val="0"/>
              <w:rPr>
                <w:color w:val="000000"/>
                <w:sz w:val="16"/>
                <w:szCs w:val="16"/>
              </w:rPr>
            </w:pPr>
            <w:r>
              <w:rPr>
                <w:color w:val="000000"/>
                <w:sz w:val="16"/>
                <w:szCs w:val="16"/>
              </w:rPr>
              <w:t>13,20</w:t>
            </w:r>
          </w:p>
        </w:tc>
        <w:tc>
          <w:tcPr>
            <w:tcW w:w="928" w:type="dxa"/>
            <w:tcBorders>
              <w:top w:val="nil"/>
              <w:left w:val="nil"/>
              <w:bottom w:val="single" w:sz="4" w:space="0" w:color="auto"/>
              <w:right w:val="single" w:sz="4" w:space="0" w:color="auto"/>
            </w:tcBorders>
            <w:shd w:val="clear" w:color="auto" w:fill="auto"/>
            <w:vAlign w:val="bottom"/>
          </w:tcPr>
          <w:p w14:paraId="385F6F87" w14:textId="77777777" w:rsidR="009A30C5" w:rsidRDefault="00B506AA">
            <w:pPr>
              <w:rPr>
                <w:color w:val="000000"/>
                <w:sz w:val="16"/>
                <w:szCs w:val="16"/>
              </w:rPr>
            </w:pPr>
            <w:r>
              <w:rPr>
                <w:color w:val="000000"/>
                <w:sz w:val="16"/>
                <w:szCs w:val="16"/>
              </w:rPr>
              <w:t>9,41</w:t>
            </w:r>
          </w:p>
        </w:tc>
        <w:tc>
          <w:tcPr>
            <w:tcW w:w="928" w:type="dxa"/>
            <w:tcBorders>
              <w:top w:val="nil"/>
              <w:left w:val="nil"/>
              <w:bottom w:val="single" w:sz="4" w:space="0" w:color="auto"/>
              <w:right w:val="single" w:sz="4" w:space="0" w:color="auto"/>
            </w:tcBorders>
            <w:shd w:val="clear" w:color="auto" w:fill="auto"/>
            <w:vAlign w:val="bottom"/>
          </w:tcPr>
          <w:p w14:paraId="40466EDA" w14:textId="77777777" w:rsidR="009A30C5" w:rsidRDefault="00B506AA">
            <w:pPr>
              <w:rPr>
                <w:color w:val="000000"/>
                <w:sz w:val="16"/>
                <w:szCs w:val="16"/>
              </w:rPr>
            </w:pPr>
            <w:r>
              <w:rPr>
                <w:color w:val="000000"/>
                <w:sz w:val="16"/>
                <w:szCs w:val="16"/>
              </w:rPr>
              <w:t>13,03</w:t>
            </w:r>
          </w:p>
        </w:tc>
        <w:tc>
          <w:tcPr>
            <w:tcW w:w="928" w:type="dxa"/>
            <w:tcBorders>
              <w:top w:val="nil"/>
              <w:left w:val="nil"/>
              <w:bottom w:val="single" w:sz="4" w:space="0" w:color="auto"/>
              <w:right w:val="single" w:sz="4" w:space="0" w:color="auto"/>
            </w:tcBorders>
            <w:shd w:val="clear" w:color="auto" w:fill="auto"/>
            <w:vAlign w:val="bottom"/>
          </w:tcPr>
          <w:p w14:paraId="69176EBE" w14:textId="77777777" w:rsidR="009A30C5" w:rsidRDefault="00B506AA">
            <w:pPr>
              <w:rPr>
                <w:color w:val="000000"/>
                <w:sz w:val="16"/>
                <w:szCs w:val="16"/>
              </w:rPr>
            </w:pPr>
            <w:r>
              <w:rPr>
                <w:color w:val="000000"/>
                <w:sz w:val="16"/>
                <w:szCs w:val="16"/>
              </w:rPr>
              <w:t>9,33</w:t>
            </w:r>
          </w:p>
        </w:tc>
        <w:tc>
          <w:tcPr>
            <w:tcW w:w="928" w:type="dxa"/>
            <w:tcBorders>
              <w:top w:val="nil"/>
              <w:left w:val="nil"/>
              <w:bottom w:val="single" w:sz="4" w:space="0" w:color="auto"/>
              <w:right w:val="single" w:sz="4" w:space="0" w:color="auto"/>
            </w:tcBorders>
            <w:shd w:val="clear" w:color="auto" w:fill="auto"/>
            <w:vAlign w:val="bottom"/>
          </w:tcPr>
          <w:p w14:paraId="43006F27" w14:textId="77777777" w:rsidR="009A30C5" w:rsidRDefault="00B506AA">
            <w:pPr>
              <w:rPr>
                <w:color w:val="000000"/>
                <w:sz w:val="16"/>
                <w:szCs w:val="16"/>
              </w:rPr>
            </w:pPr>
            <w:r>
              <w:rPr>
                <w:color w:val="000000"/>
                <w:sz w:val="16"/>
                <w:szCs w:val="16"/>
              </w:rPr>
              <w:t>10,17</w:t>
            </w:r>
          </w:p>
        </w:tc>
        <w:tc>
          <w:tcPr>
            <w:tcW w:w="927" w:type="dxa"/>
            <w:tcBorders>
              <w:top w:val="nil"/>
              <w:left w:val="nil"/>
              <w:bottom w:val="single" w:sz="4" w:space="0" w:color="auto"/>
              <w:right w:val="single" w:sz="4" w:space="0" w:color="auto"/>
            </w:tcBorders>
            <w:shd w:val="clear" w:color="auto" w:fill="auto"/>
            <w:vAlign w:val="bottom"/>
          </w:tcPr>
          <w:p w14:paraId="02B4F5E0" w14:textId="77777777" w:rsidR="009A30C5" w:rsidRDefault="00B506AA">
            <w:pPr>
              <w:rPr>
                <w:color w:val="000000"/>
                <w:sz w:val="16"/>
                <w:szCs w:val="16"/>
              </w:rPr>
            </w:pPr>
            <w:r>
              <w:rPr>
                <w:color w:val="000000"/>
                <w:sz w:val="16"/>
                <w:szCs w:val="16"/>
              </w:rPr>
              <w:t>11,90</w:t>
            </w:r>
          </w:p>
        </w:tc>
        <w:tc>
          <w:tcPr>
            <w:tcW w:w="928" w:type="dxa"/>
            <w:tcBorders>
              <w:top w:val="nil"/>
              <w:left w:val="nil"/>
              <w:bottom w:val="single" w:sz="4" w:space="0" w:color="auto"/>
              <w:right w:val="single" w:sz="4" w:space="0" w:color="auto"/>
            </w:tcBorders>
            <w:shd w:val="clear" w:color="auto" w:fill="auto"/>
            <w:vAlign w:val="bottom"/>
          </w:tcPr>
          <w:p w14:paraId="73494985" w14:textId="77777777" w:rsidR="009A30C5" w:rsidRDefault="00B506AA">
            <w:pPr>
              <w:rPr>
                <w:color w:val="000000"/>
                <w:sz w:val="16"/>
                <w:szCs w:val="16"/>
              </w:rPr>
            </w:pPr>
            <w:r>
              <w:rPr>
                <w:color w:val="000000"/>
                <w:sz w:val="16"/>
                <w:szCs w:val="16"/>
              </w:rPr>
              <w:t>10,01</w:t>
            </w:r>
          </w:p>
        </w:tc>
        <w:tc>
          <w:tcPr>
            <w:tcW w:w="928" w:type="dxa"/>
            <w:tcBorders>
              <w:top w:val="nil"/>
              <w:left w:val="nil"/>
              <w:bottom w:val="single" w:sz="4" w:space="0" w:color="auto"/>
              <w:right w:val="single" w:sz="4" w:space="0" w:color="auto"/>
            </w:tcBorders>
            <w:shd w:val="clear" w:color="auto" w:fill="auto"/>
            <w:vAlign w:val="bottom"/>
          </w:tcPr>
          <w:p w14:paraId="5D966788" w14:textId="77777777" w:rsidR="009A30C5" w:rsidRDefault="00B506AA">
            <w:pPr>
              <w:rPr>
                <w:color w:val="000000"/>
                <w:sz w:val="16"/>
                <w:szCs w:val="16"/>
              </w:rPr>
            </w:pPr>
            <w:r>
              <w:rPr>
                <w:color w:val="000000"/>
                <w:sz w:val="16"/>
                <w:szCs w:val="16"/>
              </w:rPr>
              <w:t>6,17</w:t>
            </w:r>
          </w:p>
        </w:tc>
        <w:tc>
          <w:tcPr>
            <w:tcW w:w="928" w:type="dxa"/>
            <w:tcBorders>
              <w:top w:val="nil"/>
              <w:left w:val="nil"/>
              <w:bottom w:val="single" w:sz="4" w:space="0" w:color="auto"/>
              <w:right w:val="single" w:sz="4" w:space="0" w:color="auto"/>
            </w:tcBorders>
            <w:shd w:val="clear" w:color="auto" w:fill="auto"/>
            <w:vAlign w:val="bottom"/>
          </w:tcPr>
          <w:p w14:paraId="6E0EB2AE" w14:textId="77777777" w:rsidR="009A30C5" w:rsidRDefault="00B506AA">
            <w:pPr>
              <w:rPr>
                <w:color w:val="000000"/>
                <w:sz w:val="16"/>
                <w:szCs w:val="16"/>
              </w:rPr>
            </w:pPr>
            <w:r>
              <w:rPr>
                <w:color w:val="000000"/>
                <w:sz w:val="16"/>
                <w:szCs w:val="16"/>
              </w:rPr>
              <w:t>9,06</w:t>
            </w:r>
          </w:p>
        </w:tc>
        <w:tc>
          <w:tcPr>
            <w:tcW w:w="928" w:type="dxa"/>
            <w:tcBorders>
              <w:top w:val="nil"/>
              <w:left w:val="nil"/>
              <w:bottom w:val="single" w:sz="4" w:space="0" w:color="auto"/>
              <w:right w:val="single" w:sz="4" w:space="0" w:color="auto"/>
            </w:tcBorders>
            <w:shd w:val="clear" w:color="auto" w:fill="auto"/>
            <w:vAlign w:val="bottom"/>
          </w:tcPr>
          <w:p w14:paraId="44E9BB17" w14:textId="77777777" w:rsidR="009A30C5" w:rsidRDefault="00B506AA">
            <w:pPr>
              <w:rPr>
                <w:color w:val="000000"/>
                <w:sz w:val="16"/>
                <w:szCs w:val="16"/>
              </w:rPr>
            </w:pPr>
            <w:r>
              <w:rPr>
                <w:color w:val="000000"/>
                <w:sz w:val="16"/>
                <w:szCs w:val="16"/>
              </w:rPr>
              <w:t>12,19</w:t>
            </w:r>
          </w:p>
        </w:tc>
        <w:tc>
          <w:tcPr>
            <w:tcW w:w="1070" w:type="dxa"/>
            <w:tcBorders>
              <w:top w:val="nil"/>
              <w:left w:val="nil"/>
              <w:bottom w:val="single" w:sz="4" w:space="0" w:color="auto"/>
              <w:right w:val="single" w:sz="4" w:space="0" w:color="auto"/>
            </w:tcBorders>
            <w:shd w:val="clear" w:color="auto" w:fill="auto"/>
            <w:vAlign w:val="bottom"/>
          </w:tcPr>
          <w:p w14:paraId="55BB4130" w14:textId="77777777" w:rsidR="009A30C5" w:rsidRDefault="00B506AA">
            <w:pPr>
              <w:rPr>
                <w:color w:val="000000"/>
                <w:sz w:val="16"/>
                <w:szCs w:val="16"/>
              </w:rPr>
            </w:pPr>
            <w:r>
              <w:rPr>
                <w:color w:val="000000"/>
                <w:sz w:val="16"/>
                <w:szCs w:val="16"/>
              </w:rPr>
              <w:t>12,12</w:t>
            </w:r>
          </w:p>
        </w:tc>
      </w:tr>
      <w:tr w:rsidR="009A30C5" w14:paraId="58D97595"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D90862"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732383C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4840E0A" w14:textId="77777777" w:rsidR="009A30C5" w:rsidRDefault="00B506AA">
            <w:pPr>
              <w:rPr>
                <w:color w:val="000000"/>
                <w:sz w:val="16"/>
                <w:szCs w:val="16"/>
              </w:rPr>
            </w:pPr>
            <w:r>
              <w:rPr>
                <w:color w:val="000000"/>
                <w:sz w:val="16"/>
                <w:szCs w:val="16"/>
              </w:rPr>
              <w:t>61,42</w:t>
            </w:r>
          </w:p>
        </w:tc>
        <w:tc>
          <w:tcPr>
            <w:tcW w:w="928" w:type="dxa"/>
            <w:tcBorders>
              <w:top w:val="nil"/>
              <w:left w:val="nil"/>
              <w:bottom w:val="single" w:sz="4" w:space="0" w:color="auto"/>
              <w:right w:val="single" w:sz="4" w:space="0" w:color="auto"/>
            </w:tcBorders>
            <w:shd w:val="clear" w:color="auto" w:fill="auto"/>
            <w:vAlign w:val="bottom"/>
            <w:hideMark/>
          </w:tcPr>
          <w:p w14:paraId="491B62E2" w14:textId="77777777" w:rsidR="009A30C5" w:rsidRDefault="00B506AA">
            <w:pPr>
              <w:rPr>
                <w:color w:val="000000"/>
                <w:sz w:val="16"/>
                <w:szCs w:val="16"/>
              </w:rPr>
            </w:pPr>
            <w:r>
              <w:rPr>
                <w:color w:val="000000"/>
                <w:sz w:val="16"/>
                <w:szCs w:val="16"/>
              </w:rPr>
              <w:t>37,31</w:t>
            </w:r>
          </w:p>
        </w:tc>
        <w:tc>
          <w:tcPr>
            <w:tcW w:w="928" w:type="dxa"/>
            <w:tcBorders>
              <w:top w:val="nil"/>
              <w:left w:val="nil"/>
              <w:bottom w:val="single" w:sz="4" w:space="0" w:color="auto"/>
              <w:right w:val="single" w:sz="4" w:space="0" w:color="auto"/>
            </w:tcBorders>
            <w:shd w:val="clear" w:color="auto" w:fill="auto"/>
            <w:vAlign w:val="bottom"/>
            <w:hideMark/>
          </w:tcPr>
          <w:p w14:paraId="3AAD5C5B" w14:textId="77777777" w:rsidR="009A30C5" w:rsidRDefault="00B506AA">
            <w:pPr>
              <w:rPr>
                <w:color w:val="000000"/>
                <w:sz w:val="16"/>
                <w:szCs w:val="16"/>
              </w:rPr>
            </w:pPr>
            <w:r>
              <w:rPr>
                <w:color w:val="000000"/>
                <w:sz w:val="16"/>
                <w:szCs w:val="16"/>
              </w:rPr>
              <w:t>60,35</w:t>
            </w:r>
          </w:p>
        </w:tc>
        <w:tc>
          <w:tcPr>
            <w:tcW w:w="928" w:type="dxa"/>
            <w:tcBorders>
              <w:top w:val="nil"/>
              <w:left w:val="nil"/>
              <w:bottom w:val="single" w:sz="4" w:space="0" w:color="auto"/>
              <w:right w:val="single" w:sz="4" w:space="0" w:color="auto"/>
            </w:tcBorders>
            <w:shd w:val="clear" w:color="auto" w:fill="auto"/>
            <w:vAlign w:val="bottom"/>
            <w:hideMark/>
          </w:tcPr>
          <w:p w14:paraId="27BCEA40" w14:textId="77777777" w:rsidR="009A30C5" w:rsidRDefault="00B506AA">
            <w:pPr>
              <w:rPr>
                <w:color w:val="000000"/>
                <w:sz w:val="16"/>
                <w:szCs w:val="16"/>
              </w:rPr>
            </w:pPr>
            <w:r>
              <w:rPr>
                <w:color w:val="000000"/>
                <w:sz w:val="16"/>
                <w:szCs w:val="16"/>
              </w:rPr>
              <w:t>36,78</w:t>
            </w:r>
          </w:p>
        </w:tc>
        <w:tc>
          <w:tcPr>
            <w:tcW w:w="928" w:type="dxa"/>
            <w:tcBorders>
              <w:top w:val="nil"/>
              <w:left w:val="nil"/>
              <w:bottom w:val="single" w:sz="4" w:space="0" w:color="auto"/>
              <w:right w:val="single" w:sz="4" w:space="0" w:color="auto"/>
            </w:tcBorders>
            <w:shd w:val="clear" w:color="auto" w:fill="auto"/>
            <w:vAlign w:val="bottom"/>
            <w:hideMark/>
          </w:tcPr>
          <w:p w14:paraId="15734EE7" w14:textId="77777777" w:rsidR="009A30C5" w:rsidRDefault="00B506AA">
            <w:pPr>
              <w:rPr>
                <w:color w:val="000000"/>
                <w:sz w:val="16"/>
                <w:szCs w:val="16"/>
              </w:rPr>
            </w:pPr>
            <w:r>
              <w:rPr>
                <w:color w:val="000000"/>
                <w:sz w:val="16"/>
                <w:szCs w:val="16"/>
              </w:rPr>
              <w:t>42,14</w:t>
            </w:r>
          </w:p>
        </w:tc>
        <w:tc>
          <w:tcPr>
            <w:tcW w:w="927" w:type="dxa"/>
            <w:tcBorders>
              <w:top w:val="nil"/>
              <w:left w:val="nil"/>
              <w:bottom w:val="single" w:sz="4" w:space="0" w:color="auto"/>
              <w:right w:val="single" w:sz="4" w:space="0" w:color="auto"/>
            </w:tcBorders>
            <w:shd w:val="clear" w:color="auto" w:fill="auto"/>
            <w:vAlign w:val="bottom"/>
            <w:hideMark/>
          </w:tcPr>
          <w:p w14:paraId="03A6A97F" w14:textId="77777777" w:rsidR="009A30C5" w:rsidRDefault="00B506AA">
            <w:pPr>
              <w:rPr>
                <w:color w:val="000000"/>
                <w:sz w:val="16"/>
                <w:szCs w:val="16"/>
              </w:rPr>
            </w:pPr>
            <w:r>
              <w:rPr>
                <w:color w:val="000000"/>
                <w:sz w:val="16"/>
                <w:szCs w:val="16"/>
              </w:rPr>
              <w:t>53,16</w:t>
            </w:r>
          </w:p>
        </w:tc>
        <w:tc>
          <w:tcPr>
            <w:tcW w:w="928" w:type="dxa"/>
            <w:tcBorders>
              <w:top w:val="nil"/>
              <w:left w:val="nil"/>
              <w:bottom w:val="single" w:sz="4" w:space="0" w:color="auto"/>
              <w:right w:val="single" w:sz="4" w:space="0" w:color="auto"/>
            </w:tcBorders>
            <w:shd w:val="clear" w:color="auto" w:fill="auto"/>
            <w:vAlign w:val="bottom"/>
            <w:hideMark/>
          </w:tcPr>
          <w:p w14:paraId="2BC11BBE" w14:textId="77777777" w:rsidR="009A30C5" w:rsidRDefault="00B506AA">
            <w:pPr>
              <w:rPr>
                <w:color w:val="000000"/>
                <w:sz w:val="16"/>
                <w:szCs w:val="16"/>
              </w:rPr>
            </w:pPr>
            <w:r>
              <w:rPr>
                <w:color w:val="000000"/>
                <w:sz w:val="16"/>
                <w:szCs w:val="16"/>
              </w:rPr>
              <w:t>41,12</w:t>
            </w:r>
          </w:p>
        </w:tc>
        <w:tc>
          <w:tcPr>
            <w:tcW w:w="928" w:type="dxa"/>
            <w:tcBorders>
              <w:top w:val="nil"/>
              <w:left w:val="nil"/>
              <w:bottom w:val="single" w:sz="4" w:space="0" w:color="auto"/>
              <w:right w:val="single" w:sz="4" w:space="0" w:color="auto"/>
            </w:tcBorders>
            <w:shd w:val="clear" w:color="auto" w:fill="auto"/>
            <w:vAlign w:val="bottom"/>
          </w:tcPr>
          <w:p w14:paraId="2A52211D" w14:textId="77777777" w:rsidR="009A30C5" w:rsidRDefault="00B506AA">
            <w:pPr>
              <w:rPr>
                <w:color w:val="000000"/>
                <w:sz w:val="16"/>
                <w:szCs w:val="16"/>
              </w:rPr>
            </w:pPr>
            <w:r>
              <w:rPr>
                <w:color w:val="000000"/>
                <w:sz w:val="16"/>
                <w:szCs w:val="16"/>
              </w:rPr>
              <w:t>16,65</w:t>
            </w:r>
          </w:p>
        </w:tc>
        <w:tc>
          <w:tcPr>
            <w:tcW w:w="928" w:type="dxa"/>
            <w:tcBorders>
              <w:top w:val="nil"/>
              <w:left w:val="nil"/>
              <w:bottom w:val="single" w:sz="4" w:space="0" w:color="auto"/>
              <w:right w:val="single" w:sz="4" w:space="0" w:color="auto"/>
            </w:tcBorders>
            <w:shd w:val="clear" w:color="auto" w:fill="auto"/>
            <w:vAlign w:val="bottom"/>
          </w:tcPr>
          <w:p w14:paraId="2BCD2E40" w14:textId="77777777" w:rsidR="009A30C5" w:rsidRDefault="00B506AA">
            <w:pPr>
              <w:rPr>
                <w:color w:val="000000"/>
                <w:sz w:val="16"/>
                <w:szCs w:val="16"/>
              </w:rPr>
            </w:pPr>
            <w:r>
              <w:rPr>
                <w:color w:val="000000"/>
                <w:sz w:val="16"/>
                <w:szCs w:val="16"/>
              </w:rPr>
              <w:t>38,19</w:t>
            </w:r>
          </w:p>
        </w:tc>
        <w:tc>
          <w:tcPr>
            <w:tcW w:w="928" w:type="dxa"/>
            <w:tcBorders>
              <w:top w:val="nil"/>
              <w:left w:val="nil"/>
              <w:bottom w:val="single" w:sz="4" w:space="0" w:color="auto"/>
              <w:right w:val="single" w:sz="4" w:space="0" w:color="auto"/>
            </w:tcBorders>
            <w:shd w:val="clear" w:color="auto" w:fill="auto"/>
            <w:vAlign w:val="bottom"/>
          </w:tcPr>
          <w:p w14:paraId="7974297C" w14:textId="77777777" w:rsidR="009A30C5" w:rsidRDefault="00B506AA">
            <w:pPr>
              <w:rPr>
                <w:color w:val="000000"/>
                <w:sz w:val="16"/>
                <w:szCs w:val="16"/>
              </w:rPr>
            </w:pPr>
            <w:r>
              <w:rPr>
                <w:color w:val="000000"/>
                <w:sz w:val="16"/>
                <w:szCs w:val="16"/>
              </w:rPr>
              <w:t>58,14</w:t>
            </w:r>
          </w:p>
        </w:tc>
        <w:tc>
          <w:tcPr>
            <w:tcW w:w="1070" w:type="dxa"/>
            <w:tcBorders>
              <w:top w:val="nil"/>
              <w:left w:val="nil"/>
              <w:bottom w:val="single" w:sz="4" w:space="0" w:color="auto"/>
              <w:right w:val="single" w:sz="4" w:space="0" w:color="auto"/>
            </w:tcBorders>
            <w:shd w:val="clear" w:color="auto" w:fill="auto"/>
            <w:vAlign w:val="bottom"/>
            <w:hideMark/>
          </w:tcPr>
          <w:p w14:paraId="78686AE3" w14:textId="77777777" w:rsidR="009A30C5" w:rsidRDefault="00B506AA">
            <w:pPr>
              <w:rPr>
                <w:color w:val="000000"/>
                <w:sz w:val="16"/>
                <w:szCs w:val="16"/>
              </w:rPr>
            </w:pPr>
            <w:r>
              <w:rPr>
                <w:color w:val="000000"/>
                <w:sz w:val="16"/>
                <w:szCs w:val="16"/>
              </w:rPr>
              <w:t>57,67</w:t>
            </w:r>
          </w:p>
        </w:tc>
      </w:tr>
      <w:tr w:rsidR="009A30C5" w14:paraId="39110F0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80BD5B"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4AED18EF"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4E2709B" w14:textId="77777777" w:rsidR="009A30C5" w:rsidRDefault="00B506AA">
            <w:pPr>
              <w:rPr>
                <w:color w:val="000000"/>
                <w:sz w:val="16"/>
                <w:szCs w:val="16"/>
              </w:rPr>
            </w:pPr>
            <w:r>
              <w:rPr>
                <w:color w:val="000000"/>
                <w:sz w:val="16"/>
                <w:szCs w:val="16"/>
              </w:rPr>
              <w:t>32,47</w:t>
            </w:r>
          </w:p>
        </w:tc>
        <w:tc>
          <w:tcPr>
            <w:tcW w:w="928" w:type="dxa"/>
            <w:tcBorders>
              <w:top w:val="nil"/>
              <w:left w:val="nil"/>
              <w:bottom w:val="single" w:sz="4" w:space="0" w:color="auto"/>
              <w:right w:val="single" w:sz="4" w:space="0" w:color="auto"/>
            </w:tcBorders>
            <w:shd w:val="clear" w:color="auto" w:fill="auto"/>
            <w:vAlign w:val="bottom"/>
            <w:hideMark/>
          </w:tcPr>
          <w:p w14:paraId="7E068D5F" w14:textId="77777777" w:rsidR="009A30C5" w:rsidRDefault="00B506AA">
            <w:pPr>
              <w:rPr>
                <w:color w:val="000000"/>
                <w:sz w:val="16"/>
                <w:szCs w:val="16"/>
              </w:rPr>
            </w:pPr>
            <w:r>
              <w:rPr>
                <w:color w:val="000000"/>
                <w:sz w:val="16"/>
                <w:szCs w:val="16"/>
              </w:rPr>
              <w:t>21,45</w:t>
            </w:r>
          </w:p>
        </w:tc>
        <w:tc>
          <w:tcPr>
            <w:tcW w:w="928" w:type="dxa"/>
            <w:tcBorders>
              <w:top w:val="nil"/>
              <w:left w:val="nil"/>
              <w:bottom w:val="single" w:sz="4" w:space="0" w:color="auto"/>
              <w:right w:val="single" w:sz="4" w:space="0" w:color="auto"/>
            </w:tcBorders>
            <w:shd w:val="clear" w:color="auto" w:fill="auto"/>
            <w:vAlign w:val="bottom"/>
            <w:hideMark/>
          </w:tcPr>
          <w:p w14:paraId="5C6A7603" w14:textId="77777777" w:rsidR="009A30C5" w:rsidRDefault="00B506AA">
            <w:pPr>
              <w:rPr>
                <w:color w:val="000000"/>
                <w:sz w:val="16"/>
                <w:szCs w:val="16"/>
              </w:rPr>
            </w:pPr>
            <w:r>
              <w:rPr>
                <w:color w:val="000000"/>
                <w:sz w:val="16"/>
                <w:szCs w:val="16"/>
              </w:rPr>
              <w:t>31,98</w:t>
            </w:r>
          </w:p>
        </w:tc>
        <w:tc>
          <w:tcPr>
            <w:tcW w:w="928" w:type="dxa"/>
            <w:tcBorders>
              <w:top w:val="nil"/>
              <w:left w:val="nil"/>
              <w:bottom w:val="single" w:sz="4" w:space="0" w:color="auto"/>
              <w:right w:val="single" w:sz="4" w:space="0" w:color="auto"/>
            </w:tcBorders>
            <w:shd w:val="clear" w:color="auto" w:fill="auto"/>
            <w:vAlign w:val="bottom"/>
            <w:hideMark/>
          </w:tcPr>
          <w:p w14:paraId="7B3E3EB5" w14:textId="77777777" w:rsidR="009A30C5" w:rsidRDefault="00B506AA">
            <w:pPr>
              <w:rPr>
                <w:color w:val="000000"/>
                <w:sz w:val="16"/>
                <w:szCs w:val="16"/>
              </w:rPr>
            </w:pPr>
            <w:r>
              <w:rPr>
                <w:color w:val="000000"/>
                <w:sz w:val="16"/>
                <w:szCs w:val="16"/>
              </w:rPr>
              <w:t>21,19</w:t>
            </w:r>
          </w:p>
        </w:tc>
        <w:tc>
          <w:tcPr>
            <w:tcW w:w="928" w:type="dxa"/>
            <w:tcBorders>
              <w:top w:val="nil"/>
              <w:left w:val="nil"/>
              <w:bottom w:val="single" w:sz="4" w:space="0" w:color="auto"/>
              <w:right w:val="single" w:sz="4" w:space="0" w:color="auto"/>
            </w:tcBorders>
            <w:shd w:val="clear" w:color="auto" w:fill="auto"/>
            <w:vAlign w:val="bottom"/>
            <w:hideMark/>
          </w:tcPr>
          <w:p w14:paraId="1DF89BFE" w14:textId="77777777" w:rsidR="009A30C5" w:rsidRDefault="00B506AA">
            <w:pPr>
              <w:rPr>
                <w:color w:val="000000"/>
                <w:sz w:val="16"/>
                <w:szCs w:val="16"/>
              </w:rPr>
            </w:pPr>
            <w:r>
              <w:rPr>
                <w:color w:val="000000"/>
                <w:sz w:val="16"/>
                <w:szCs w:val="16"/>
              </w:rPr>
              <w:t>23,66</w:t>
            </w:r>
          </w:p>
        </w:tc>
        <w:tc>
          <w:tcPr>
            <w:tcW w:w="927" w:type="dxa"/>
            <w:tcBorders>
              <w:top w:val="nil"/>
              <w:left w:val="nil"/>
              <w:bottom w:val="single" w:sz="4" w:space="0" w:color="auto"/>
              <w:right w:val="single" w:sz="4" w:space="0" w:color="auto"/>
            </w:tcBorders>
            <w:shd w:val="clear" w:color="auto" w:fill="auto"/>
            <w:vAlign w:val="bottom"/>
            <w:hideMark/>
          </w:tcPr>
          <w:p w14:paraId="65852B06" w14:textId="77777777" w:rsidR="009A30C5" w:rsidRDefault="00B506AA">
            <w:pPr>
              <w:rPr>
                <w:color w:val="000000"/>
                <w:sz w:val="16"/>
                <w:szCs w:val="16"/>
              </w:rPr>
            </w:pPr>
            <w:r>
              <w:rPr>
                <w:color w:val="000000"/>
                <w:sz w:val="16"/>
                <w:szCs w:val="16"/>
              </w:rPr>
              <w:t>28,69</w:t>
            </w:r>
          </w:p>
        </w:tc>
        <w:tc>
          <w:tcPr>
            <w:tcW w:w="928" w:type="dxa"/>
            <w:tcBorders>
              <w:top w:val="nil"/>
              <w:left w:val="nil"/>
              <w:bottom w:val="single" w:sz="4" w:space="0" w:color="auto"/>
              <w:right w:val="single" w:sz="4" w:space="0" w:color="auto"/>
            </w:tcBorders>
            <w:shd w:val="clear" w:color="auto" w:fill="auto"/>
            <w:vAlign w:val="bottom"/>
            <w:hideMark/>
          </w:tcPr>
          <w:p w14:paraId="40D07785" w14:textId="77777777" w:rsidR="009A30C5" w:rsidRDefault="00B506AA">
            <w:pPr>
              <w:rPr>
                <w:color w:val="000000"/>
                <w:sz w:val="16"/>
                <w:szCs w:val="16"/>
              </w:rPr>
            </w:pPr>
            <w:r>
              <w:rPr>
                <w:color w:val="000000"/>
                <w:sz w:val="16"/>
                <w:szCs w:val="16"/>
              </w:rPr>
              <w:t>23,19</w:t>
            </w:r>
          </w:p>
        </w:tc>
        <w:tc>
          <w:tcPr>
            <w:tcW w:w="928" w:type="dxa"/>
            <w:tcBorders>
              <w:top w:val="nil"/>
              <w:left w:val="nil"/>
              <w:bottom w:val="single" w:sz="4" w:space="0" w:color="auto"/>
              <w:right w:val="single" w:sz="4" w:space="0" w:color="auto"/>
            </w:tcBorders>
            <w:shd w:val="clear" w:color="auto" w:fill="auto"/>
            <w:vAlign w:val="bottom"/>
            <w:hideMark/>
          </w:tcPr>
          <w:p w14:paraId="18860A34" w14:textId="77777777" w:rsidR="009A30C5" w:rsidRDefault="00B506AA">
            <w:pPr>
              <w:rPr>
                <w:color w:val="000000"/>
                <w:sz w:val="16"/>
                <w:szCs w:val="16"/>
              </w:rPr>
            </w:pPr>
            <w:r>
              <w:rPr>
                <w:color w:val="000000"/>
                <w:sz w:val="16"/>
                <w:szCs w:val="16"/>
              </w:rPr>
              <w:t>12,00</w:t>
            </w:r>
          </w:p>
        </w:tc>
        <w:tc>
          <w:tcPr>
            <w:tcW w:w="928" w:type="dxa"/>
            <w:tcBorders>
              <w:top w:val="nil"/>
              <w:left w:val="nil"/>
              <w:bottom w:val="single" w:sz="4" w:space="0" w:color="auto"/>
              <w:right w:val="single" w:sz="4" w:space="0" w:color="auto"/>
            </w:tcBorders>
            <w:shd w:val="clear" w:color="auto" w:fill="auto"/>
            <w:vAlign w:val="bottom"/>
          </w:tcPr>
          <w:p w14:paraId="69421B0B" w14:textId="77777777" w:rsidR="009A30C5" w:rsidRDefault="00B506AA">
            <w:pPr>
              <w:rPr>
                <w:color w:val="000000"/>
                <w:sz w:val="16"/>
                <w:szCs w:val="16"/>
              </w:rPr>
            </w:pPr>
            <w:r>
              <w:rPr>
                <w:color w:val="000000"/>
                <w:sz w:val="16"/>
                <w:szCs w:val="16"/>
              </w:rPr>
              <w:t>20,39</w:t>
            </w:r>
          </w:p>
        </w:tc>
        <w:tc>
          <w:tcPr>
            <w:tcW w:w="928" w:type="dxa"/>
            <w:tcBorders>
              <w:top w:val="nil"/>
              <w:left w:val="nil"/>
              <w:bottom w:val="single" w:sz="4" w:space="0" w:color="auto"/>
              <w:right w:val="single" w:sz="4" w:space="0" w:color="auto"/>
            </w:tcBorders>
            <w:shd w:val="clear" w:color="auto" w:fill="auto"/>
            <w:vAlign w:val="bottom"/>
          </w:tcPr>
          <w:p w14:paraId="28147101" w14:textId="77777777" w:rsidR="009A30C5" w:rsidRDefault="00B506AA">
            <w:pPr>
              <w:rPr>
                <w:color w:val="000000"/>
                <w:sz w:val="16"/>
                <w:szCs w:val="16"/>
              </w:rPr>
            </w:pPr>
            <w:r>
              <w:rPr>
                <w:color w:val="000000"/>
                <w:sz w:val="16"/>
                <w:szCs w:val="16"/>
              </w:rPr>
              <w:t>29,52</w:t>
            </w:r>
          </w:p>
        </w:tc>
        <w:tc>
          <w:tcPr>
            <w:tcW w:w="1070" w:type="dxa"/>
            <w:tcBorders>
              <w:top w:val="nil"/>
              <w:left w:val="nil"/>
              <w:bottom w:val="single" w:sz="4" w:space="0" w:color="auto"/>
              <w:right w:val="single" w:sz="4" w:space="0" w:color="auto"/>
            </w:tcBorders>
            <w:shd w:val="clear" w:color="auto" w:fill="auto"/>
            <w:vAlign w:val="bottom"/>
            <w:hideMark/>
          </w:tcPr>
          <w:p w14:paraId="333FFE71" w14:textId="77777777" w:rsidR="009A30C5" w:rsidRDefault="00B506AA">
            <w:pPr>
              <w:rPr>
                <w:color w:val="000000"/>
                <w:sz w:val="16"/>
                <w:szCs w:val="16"/>
              </w:rPr>
            </w:pPr>
            <w:r>
              <w:rPr>
                <w:color w:val="000000"/>
                <w:sz w:val="16"/>
                <w:szCs w:val="16"/>
              </w:rPr>
              <w:t>29,30</w:t>
            </w:r>
          </w:p>
        </w:tc>
      </w:tr>
      <w:tr w:rsidR="009A30C5" w14:paraId="3D47BEC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7AD23D"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28E065A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3A94675" w14:textId="77777777" w:rsidR="009A30C5" w:rsidRDefault="00B506AA">
            <w:pPr>
              <w:rPr>
                <w:color w:val="000000"/>
                <w:sz w:val="16"/>
                <w:szCs w:val="16"/>
              </w:rPr>
            </w:pPr>
            <w:r>
              <w:rPr>
                <w:color w:val="000000"/>
                <w:sz w:val="16"/>
                <w:szCs w:val="16"/>
              </w:rPr>
              <w:t>6,26</w:t>
            </w:r>
          </w:p>
        </w:tc>
        <w:tc>
          <w:tcPr>
            <w:tcW w:w="928" w:type="dxa"/>
            <w:tcBorders>
              <w:top w:val="nil"/>
              <w:left w:val="nil"/>
              <w:bottom w:val="single" w:sz="4" w:space="0" w:color="auto"/>
              <w:right w:val="single" w:sz="4" w:space="0" w:color="auto"/>
            </w:tcBorders>
            <w:shd w:val="clear" w:color="auto" w:fill="auto"/>
            <w:vAlign w:val="bottom"/>
            <w:hideMark/>
          </w:tcPr>
          <w:p w14:paraId="5000E193" w14:textId="77777777" w:rsidR="009A30C5" w:rsidRDefault="00B506AA">
            <w:pPr>
              <w:rPr>
                <w:color w:val="000000"/>
                <w:sz w:val="16"/>
                <w:szCs w:val="16"/>
              </w:rPr>
            </w:pPr>
            <w:r>
              <w:rPr>
                <w:color w:val="000000"/>
                <w:sz w:val="16"/>
                <w:szCs w:val="16"/>
              </w:rPr>
              <w:t>3,85</w:t>
            </w:r>
          </w:p>
        </w:tc>
        <w:tc>
          <w:tcPr>
            <w:tcW w:w="928" w:type="dxa"/>
            <w:tcBorders>
              <w:top w:val="nil"/>
              <w:left w:val="nil"/>
              <w:bottom w:val="single" w:sz="4" w:space="0" w:color="auto"/>
              <w:right w:val="single" w:sz="4" w:space="0" w:color="auto"/>
            </w:tcBorders>
            <w:shd w:val="clear" w:color="auto" w:fill="auto"/>
            <w:vAlign w:val="bottom"/>
            <w:hideMark/>
          </w:tcPr>
          <w:p w14:paraId="4CDAB3E5" w14:textId="77777777" w:rsidR="009A30C5" w:rsidRDefault="00B506AA">
            <w:pPr>
              <w:rPr>
                <w:color w:val="000000"/>
                <w:sz w:val="16"/>
                <w:szCs w:val="16"/>
              </w:rPr>
            </w:pPr>
            <w:r>
              <w:rPr>
                <w:color w:val="000000"/>
                <w:sz w:val="16"/>
                <w:szCs w:val="16"/>
              </w:rPr>
              <w:t>6,15</w:t>
            </w:r>
          </w:p>
        </w:tc>
        <w:tc>
          <w:tcPr>
            <w:tcW w:w="928" w:type="dxa"/>
            <w:tcBorders>
              <w:top w:val="nil"/>
              <w:left w:val="nil"/>
              <w:bottom w:val="single" w:sz="4" w:space="0" w:color="auto"/>
              <w:right w:val="single" w:sz="4" w:space="0" w:color="auto"/>
            </w:tcBorders>
            <w:shd w:val="clear" w:color="auto" w:fill="auto"/>
            <w:vAlign w:val="bottom"/>
            <w:hideMark/>
          </w:tcPr>
          <w:p w14:paraId="7D343CD1" w14:textId="77777777" w:rsidR="009A30C5" w:rsidRDefault="00B506AA">
            <w:pPr>
              <w:rPr>
                <w:color w:val="000000"/>
                <w:sz w:val="16"/>
                <w:szCs w:val="16"/>
              </w:rPr>
            </w:pPr>
            <w:r>
              <w:rPr>
                <w:color w:val="000000"/>
                <w:sz w:val="16"/>
                <w:szCs w:val="16"/>
              </w:rPr>
              <w:t>3,79</w:t>
            </w:r>
          </w:p>
        </w:tc>
        <w:tc>
          <w:tcPr>
            <w:tcW w:w="928" w:type="dxa"/>
            <w:tcBorders>
              <w:top w:val="nil"/>
              <w:left w:val="nil"/>
              <w:bottom w:val="single" w:sz="4" w:space="0" w:color="auto"/>
              <w:right w:val="single" w:sz="4" w:space="0" w:color="auto"/>
            </w:tcBorders>
            <w:shd w:val="clear" w:color="auto" w:fill="auto"/>
            <w:vAlign w:val="bottom"/>
            <w:hideMark/>
          </w:tcPr>
          <w:p w14:paraId="580E1BF4" w14:textId="77777777" w:rsidR="009A30C5" w:rsidRDefault="00B506AA">
            <w:pPr>
              <w:rPr>
                <w:color w:val="000000"/>
                <w:sz w:val="16"/>
                <w:szCs w:val="16"/>
              </w:rPr>
            </w:pPr>
            <w:r>
              <w:rPr>
                <w:color w:val="000000"/>
                <w:sz w:val="16"/>
                <w:szCs w:val="16"/>
              </w:rPr>
              <w:t>4,33</w:t>
            </w:r>
          </w:p>
        </w:tc>
        <w:tc>
          <w:tcPr>
            <w:tcW w:w="927" w:type="dxa"/>
            <w:tcBorders>
              <w:top w:val="nil"/>
              <w:left w:val="nil"/>
              <w:bottom w:val="single" w:sz="4" w:space="0" w:color="auto"/>
              <w:right w:val="single" w:sz="4" w:space="0" w:color="auto"/>
            </w:tcBorders>
            <w:shd w:val="clear" w:color="auto" w:fill="auto"/>
            <w:vAlign w:val="bottom"/>
            <w:hideMark/>
          </w:tcPr>
          <w:p w14:paraId="30534D90" w14:textId="77777777" w:rsidR="009A30C5" w:rsidRDefault="00B506AA">
            <w:pPr>
              <w:rPr>
                <w:color w:val="000000"/>
                <w:sz w:val="16"/>
                <w:szCs w:val="16"/>
              </w:rPr>
            </w:pPr>
            <w:r>
              <w:rPr>
                <w:color w:val="000000"/>
                <w:sz w:val="16"/>
                <w:szCs w:val="16"/>
              </w:rPr>
              <w:t>5,43</w:t>
            </w:r>
          </w:p>
        </w:tc>
        <w:tc>
          <w:tcPr>
            <w:tcW w:w="928" w:type="dxa"/>
            <w:tcBorders>
              <w:top w:val="nil"/>
              <w:left w:val="nil"/>
              <w:bottom w:val="single" w:sz="4" w:space="0" w:color="auto"/>
              <w:right w:val="single" w:sz="4" w:space="0" w:color="auto"/>
            </w:tcBorders>
            <w:shd w:val="clear" w:color="auto" w:fill="auto"/>
            <w:vAlign w:val="bottom"/>
            <w:hideMark/>
          </w:tcPr>
          <w:p w14:paraId="06D352B3" w14:textId="77777777" w:rsidR="009A30C5" w:rsidRDefault="00B506AA">
            <w:pPr>
              <w:rPr>
                <w:color w:val="000000"/>
                <w:sz w:val="16"/>
                <w:szCs w:val="16"/>
              </w:rPr>
            </w:pPr>
            <w:r>
              <w:rPr>
                <w:color w:val="000000"/>
                <w:sz w:val="16"/>
                <w:szCs w:val="16"/>
              </w:rPr>
              <w:t>4,23</w:t>
            </w:r>
          </w:p>
        </w:tc>
        <w:tc>
          <w:tcPr>
            <w:tcW w:w="928" w:type="dxa"/>
            <w:tcBorders>
              <w:top w:val="nil"/>
              <w:left w:val="nil"/>
              <w:bottom w:val="single" w:sz="4" w:space="0" w:color="auto"/>
              <w:right w:val="single" w:sz="4" w:space="0" w:color="auto"/>
            </w:tcBorders>
            <w:shd w:val="clear" w:color="auto" w:fill="auto"/>
            <w:vAlign w:val="bottom"/>
            <w:hideMark/>
          </w:tcPr>
          <w:p w14:paraId="74185825" w14:textId="77777777" w:rsidR="009A30C5" w:rsidRDefault="00B506AA">
            <w:pPr>
              <w:rPr>
                <w:color w:val="000000"/>
                <w:sz w:val="16"/>
                <w:szCs w:val="16"/>
              </w:rPr>
            </w:pPr>
            <w:r>
              <w:rPr>
                <w:color w:val="000000"/>
                <w:sz w:val="16"/>
                <w:szCs w:val="16"/>
              </w:rPr>
              <w:t>1,78</w:t>
            </w:r>
          </w:p>
        </w:tc>
        <w:tc>
          <w:tcPr>
            <w:tcW w:w="928" w:type="dxa"/>
            <w:tcBorders>
              <w:top w:val="nil"/>
              <w:left w:val="nil"/>
              <w:bottom w:val="single" w:sz="4" w:space="0" w:color="auto"/>
              <w:right w:val="single" w:sz="4" w:space="0" w:color="auto"/>
            </w:tcBorders>
            <w:shd w:val="clear" w:color="auto" w:fill="auto"/>
            <w:vAlign w:val="bottom"/>
          </w:tcPr>
          <w:p w14:paraId="64FA6958" w14:textId="77777777" w:rsidR="009A30C5" w:rsidRDefault="00B506AA">
            <w:pPr>
              <w:rPr>
                <w:color w:val="000000"/>
                <w:sz w:val="16"/>
                <w:szCs w:val="16"/>
              </w:rPr>
            </w:pPr>
            <w:r>
              <w:rPr>
                <w:color w:val="000000"/>
                <w:sz w:val="16"/>
                <w:szCs w:val="16"/>
              </w:rPr>
              <w:t>3,29</w:t>
            </w:r>
          </w:p>
        </w:tc>
        <w:tc>
          <w:tcPr>
            <w:tcW w:w="928" w:type="dxa"/>
            <w:tcBorders>
              <w:top w:val="nil"/>
              <w:left w:val="nil"/>
              <w:bottom w:val="single" w:sz="4" w:space="0" w:color="auto"/>
              <w:right w:val="single" w:sz="4" w:space="0" w:color="auto"/>
            </w:tcBorders>
            <w:shd w:val="clear" w:color="auto" w:fill="auto"/>
            <w:vAlign w:val="bottom"/>
          </w:tcPr>
          <w:p w14:paraId="75A83001" w14:textId="77777777" w:rsidR="009A30C5" w:rsidRDefault="00B506AA">
            <w:pPr>
              <w:rPr>
                <w:color w:val="000000"/>
                <w:sz w:val="16"/>
                <w:szCs w:val="16"/>
              </w:rPr>
            </w:pPr>
            <w:r>
              <w:rPr>
                <w:color w:val="000000"/>
                <w:sz w:val="16"/>
                <w:szCs w:val="16"/>
              </w:rPr>
              <w:t>5,29</w:t>
            </w:r>
          </w:p>
        </w:tc>
        <w:tc>
          <w:tcPr>
            <w:tcW w:w="1070" w:type="dxa"/>
            <w:tcBorders>
              <w:top w:val="nil"/>
              <w:left w:val="nil"/>
              <w:bottom w:val="single" w:sz="4" w:space="0" w:color="auto"/>
              <w:right w:val="single" w:sz="4" w:space="0" w:color="auto"/>
            </w:tcBorders>
            <w:shd w:val="clear" w:color="auto" w:fill="auto"/>
            <w:vAlign w:val="bottom"/>
            <w:hideMark/>
          </w:tcPr>
          <w:p w14:paraId="50468ACD" w14:textId="77777777" w:rsidR="009A30C5" w:rsidRDefault="00B506AA">
            <w:pPr>
              <w:rPr>
                <w:color w:val="000000"/>
                <w:sz w:val="16"/>
                <w:szCs w:val="16"/>
              </w:rPr>
            </w:pPr>
            <w:r>
              <w:rPr>
                <w:color w:val="000000"/>
                <w:sz w:val="16"/>
                <w:szCs w:val="16"/>
              </w:rPr>
              <w:t>5,24</w:t>
            </w:r>
          </w:p>
        </w:tc>
      </w:tr>
      <w:tr w:rsidR="009A30C5" w14:paraId="5F9DB4D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6FA0A2"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972186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91E1D8D" w14:textId="77777777" w:rsidR="009A30C5" w:rsidRDefault="00B506AA">
            <w:pPr>
              <w:rPr>
                <w:color w:val="000000"/>
                <w:sz w:val="16"/>
                <w:szCs w:val="16"/>
              </w:rPr>
            </w:pPr>
            <w:r>
              <w:rPr>
                <w:color w:val="000000"/>
                <w:sz w:val="16"/>
                <w:szCs w:val="16"/>
              </w:rPr>
              <w:t>8,56</w:t>
            </w:r>
          </w:p>
        </w:tc>
        <w:tc>
          <w:tcPr>
            <w:tcW w:w="928" w:type="dxa"/>
            <w:tcBorders>
              <w:top w:val="nil"/>
              <w:left w:val="nil"/>
              <w:bottom w:val="single" w:sz="4" w:space="0" w:color="auto"/>
              <w:right w:val="single" w:sz="4" w:space="0" w:color="auto"/>
            </w:tcBorders>
            <w:shd w:val="clear" w:color="auto" w:fill="auto"/>
            <w:vAlign w:val="bottom"/>
            <w:hideMark/>
          </w:tcPr>
          <w:p w14:paraId="53607BAB" w14:textId="77777777" w:rsidR="009A30C5" w:rsidRDefault="00B506AA">
            <w:pPr>
              <w:rPr>
                <w:color w:val="000000"/>
                <w:sz w:val="16"/>
                <w:szCs w:val="16"/>
              </w:rPr>
            </w:pPr>
            <w:r>
              <w:rPr>
                <w:color w:val="000000"/>
                <w:sz w:val="16"/>
                <w:szCs w:val="16"/>
              </w:rPr>
              <w:t>6,15</w:t>
            </w:r>
          </w:p>
        </w:tc>
        <w:tc>
          <w:tcPr>
            <w:tcW w:w="928" w:type="dxa"/>
            <w:tcBorders>
              <w:top w:val="nil"/>
              <w:left w:val="nil"/>
              <w:bottom w:val="single" w:sz="4" w:space="0" w:color="auto"/>
              <w:right w:val="single" w:sz="4" w:space="0" w:color="auto"/>
            </w:tcBorders>
            <w:shd w:val="clear" w:color="auto" w:fill="auto"/>
            <w:vAlign w:val="bottom"/>
            <w:hideMark/>
          </w:tcPr>
          <w:p w14:paraId="377539F8" w14:textId="77777777" w:rsidR="009A30C5" w:rsidRDefault="00B506AA">
            <w:pPr>
              <w:rPr>
                <w:color w:val="000000"/>
                <w:sz w:val="16"/>
                <w:szCs w:val="16"/>
              </w:rPr>
            </w:pPr>
            <w:r>
              <w:rPr>
                <w:color w:val="000000"/>
                <w:sz w:val="16"/>
                <w:szCs w:val="16"/>
              </w:rPr>
              <w:t>8,45</w:t>
            </w:r>
          </w:p>
        </w:tc>
        <w:tc>
          <w:tcPr>
            <w:tcW w:w="928" w:type="dxa"/>
            <w:tcBorders>
              <w:top w:val="nil"/>
              <w:left w:val="nil"/>
              <w:bottom w:val="single" w:sz="4" w:space="0" w:color="auto"/>
              <w:right w:val="single" w:sz="4" w:space="0" w:color="auto"/>
            </w:tcBorders>
            <w:shd w:val="clear" w:color="auto" w:fill="auto"/>
            <w:vAlign w:val="bottom"/>
            <w:hideMark/>
          </w:tcPr>
          <w:p w14:paraId="273DB9AF" w14:textId="77777777" w:rsidR="009A30C5" w:rsidRDefault="00B506AA">
            <w:pPr>
              <w:rPr>
                <w:color w:val="000000"/>
                <w:sz w:val="16"/>
                <w:szCs w:val="16"/>
              </w:rPr>
            </w:pPr>
            <w:r>
              <w:rPr>
                <w:color w:val="000000"/>
                <w:sz w:val="16"/>
                <w:szCs w:val="16"/>
              </w:rPr>
              <w:t>6,09</w:t>
            </w:r>
          </w:p>
        </w:tc>
        <w:tc>
          <w:tcPr>
            <w:tcW w:w="928" w:type="dxa"/>
            <w:tcBorders>
              <w:top w:val="nil"/>
              <w:left w:val="nil"/>
              <w:bottom w:val="single" w:sz="4" w:space="0" w:color="auto"/>
              <w:right w:val="single" w:sz="4" w:space="0" w:color="auto"/>
            </w:tcBorders>
            <w:shd w:val="clear" w:color="auto" w:fill="auto"/>
            <w:vAlign w:val="bottom"/>
            <w:hideMark/>
          </w:tcPr>
          <w:p w14:paraId="06093935" w14:textId="77777777" w:rsidR="009A30C5" w:rsidRDefault="00B506AA">
            <w:pPr>
              <w:rPr>
                <w:color w:val="000000"/>
                <w:sz w:val="16"/>
                <w:szCs w:val="16"/>
              </w:rPr>
            </w:pPr>
            <w:r>
              <w:rPr>
                <w:color w:val="000000"/>
                <w:sz w:val="16"/>
                <w:szCs w:val="16"/>
              </w:rPr>
              <w:t>6,63</w:t>
            </w:r>
          </w:p>
        </w:tc>
        <w:tc>
          <w:tcPr>
            <w:tcW w:w="927" w:type="dxa"/>
            <w:tcBorders>
              <w:top w:val="nil"/>
              <w:left w:val="nil"/>
              <w:bottom w:val="single" w:sz="4" w:space="0" w:color="auto"/>
              <w:right w:val="single" w:sz="4" w:space="0" w:color="auto"/>
            </w:tcBorders>
            <w:shd w:val="clear" w:color="auto" w:fill="auto"/>
            <w:vAlign w:val="bottom"/>
            <w:hideMark/>
          </w:tcPr>
          <w:p w14:paraId="2AE4566F" w14:textId="77777777" w:rsidR="009A30C5" w:rsidRDefault="00B506AA">
            <w:pPr>
              <w:rPr>
                <w:color w:val="000000"/>
                <w:sz w:val="16"/>
                <w:szCs w:val="16"/>
              </w:rPr>
            </w:pPr>
            <w:r>
              <w:rPr>
                <w:color w:val="000000"/>
                <w:sz w:val="16"/>
                <w:szCs w:val="16"/>
              </w:rPr>
              <w:t>7,73</w:t>
            </w:r>
          </w:p>
        </w:tc>
        <w:tc>
          <w:tcPr>
            <w:tcW w:w="928" w:type="dxa"/>
            <w:tcBorders>
              <w:top w:val="nil"/>
              <w:left w:val="nil"/>
              <w:bottom w:val="single" w:sz="4" w:space="0" w:color="auto"/>
              <w:right w:val="single" w:sz="4" w:space="0" w:color="auto"/>
            </w:tcBorders>
            <w:shd w:val="clear" w:color="auto" w:fill="auto"/>
            <w:vAlign w:val="bottom"/>
            <w:hideMark/>
          </w:tcPr>
          <w:p w14:paraId="14D4B24C" w14:textId="77777777" w:rsidR="009A30C5" w:rsidRDefault="00B506AA">
            <w:pPr>
              <w:rPr>
                <w:color w:val="000000"/>
                <w:sz w:val="16"/>
                <w:szCs w:val="16"/>
              </w:rPr>
            </w:pPr>
            <w:r>
              <w:rPr>
                <w:color w:val="000000"/>
                <w:sz w:val="16"/>
                <w:szCs w:val="16"/>
              </w:rPr>
              <w:t>6,53</w:t>
            </w:r>
          </w:p>
        </w:tc>
        <w:tc>
          <w:tcPr>
            <w:tcW w:w="928" w:type="dxa"/>
            <w:tcBorders>
              <w:top w:val="nil"/>
              <w:left w:val="nil"/>
              <w:bottom w:val="single" w:sz="4" w:space="0" w:color="auto"/>
              <w:right w:val="single" w:sz="4" w:space="0" w:color="auto"/>
            </w:tcBorders>
            <w:shd w:val="clear" w:color="auto" w:fill="auto"/>
            <w:vAlign w:val="bottom"/>
            <w:hideMark/>
          </w:tcPr>
          <w:p w14:paraId="3EC8DC82" w14:textId="77777777" w:rsidR="009A30C5" w:rsidRDefault="00B506AA">
            <w:pPr>
              <w:rPr>
                <w:color w:val="000000"/>
                <w:sz w:val="16"/>
                <w:szCs w:val="16"/>
              </w:rPr>
            </w:pPr>
            <w:r>
              <w:rPr>
                <w:color w:val="000000"/>
                <w:sz w:val="16"/>
                <w:szCs w:val="16"/>
              </w:rPr>
              <w:t>4,08</w:t>
            </w:r>
          </w:p>
        </w:tc>
        <w:tc>
          <w:tcPr>
            <w:tcW w:w="928" w:type="dxa"/>
            <w:tcBorders>
              <w:top w:val="nil"/>
              <w:left w:val="nil"/>
              <w:bottom w:val="single" w:sz="4" w:space="0" w:color="auto"/>
              <w:right w:val="single" w:sz="4" w:space="0" w:color="auto"/>
            </w:tcBorders>
            <w:shd w:val="clear" w:color="auto" w:fill="auto"/>
            <w:vAlign w:val="bottom"/>
          </w:tcPr>
          <w:p w14:paraId="3AC04B55" w14:textId="77777777" w:rsidR="009A30C5" w:rsidRDefault="00B506AA">
            <w:pPr>
              <w:rPr>
                <w:color w:val="000000"/>
                <w:sz w:val="16"/>
                <w:szCs w:val="16"/>
              </w:rPr>
            </w:pPr>
            <w:r>
              <w:rPr>
                <w:color w:val="000000"/>
                <w:sz w:val="16"/>
                <w:szCs w:val="16"/>
              </w:rPr>
              <w:t>5,92</w:t>
            </w:r>
          </w:p>
        </w:tc>
        <w:tc>
          <w:tcPr>
            <w:tcW w:w="928" w:type="dxa"/>
            <w:tcBorders>
              <w:top w:val="nil"/>
              <w:left w:val="nil"/>
              <w:bottom w:val="single" w:sz="4" w:space="0" w:color="auto"/>
              <w:right w:val="single" w:sz="4" w:space="0" w:color="auto"/>
            </w:tcBorders>
            <w:shd w:val="clear" w:color="auto" w:fill="auto"/>
            <w:vAlign w:val="bottom"/>
          </w:tcPr>
          <w:p w14:paraId="7E16C920" w14:textId="77777777" w:rsidR="009A30C5" w:rsidRDefault="00B506AA">
            <w:pPr>
              <w:rPr>
                <w:color w:val="000000"/>
                <w:sz w:val="16"/>
                <w:szCs w:val="16"/>
              </w:rPr>
            </w:pPr>
            <w:r>
              <w:rPr>
                <w:color w:val="000000"/>
                <w:sz w:val="16"/>
                <w:szCs w:val="16"/>
              </w:rPr>
              <w:t>7,91</w:t>
            </w:r>
          </w:p>
        </w:tc>
        <w:tc>
          <w:tcPr>
            <w:tcW w:w="1070" w:type="dxa"/>
            <w:tcBorders>
              <w:top w:val="nil"/>
              <w:left w:val="nil"/>
              <w:bottom w:val="single" w:sz="4" w:space="0" w:color="auto"/>
              <w:right w:val="single" w:sz="4" w:space="0" w:color="auto"/>
            </w:tcBorders>
            <w:shd w:val="clear" w:color="auto" w:fill="auto"/>
            <w:vAlign w:val="bottom"/>
            <w:hideMark/>
          </w:tcPr>
          <w:p w14:paraId="4B2EDB3E" w14:textId="77777777" w:rsidR="009A30C5" w:rsidRDefault="00B506AA">
            <w:pPr>
              <w:rPr>
                <w:color w:val="000000"/>
                <w:sz w:val="16"/>
                <w:szCs w:val="16"/>
              </w:rPr>
            </w:pPr>
            <w:r>
              <w:rPr>
                <w:color w:val="000000"/>
                <w:sz w:val="16"/>
                <w:szCs w:val="16"/>
              </w:rPr>
              <w:t>7,87</w:t>
            </w:r>
          </w:p>
        </w:tc>
      </w:tr>
      <w:tr w:rsidR="009A30C5" w14:paraId="0DC84EB8"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03045DF"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16F54FB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BFFA878" w14:textId="77777777" w:rsidR="009A30C5" w:rsidRDefault="00B506AA">
            <w:pPr>
              <w:rPr>
                <w:color w:val="000000"/>
                <w:sz w:val="16"/>
                <w:szCs w:val="16"/>
              </w:rPr>
            </w:pPr>
            <w:r>
              <w:rPr>
                <w:color w:val="000000"/>
                <w:sz w:val="16"/>
                <w:szCs w:val="16"/>
              </w:rPr>
              <w:t>1,47</w:t>
            </w:r>
          </w:p>
        </w:tc>
        <w:tc>
          <w:tcPr>
            <w:tcW w:w="928" w:type="dxa"/>
            <w:tcBorders>
              <w:top w:val="nil"/>
              <w:left w:val="nil"/>
              <w:bottom w:val="single" w:sz="4" w:space="0" w:color="auto"/>
              <w:right w:val="single" w:sz="4" w:space="0" w:color="auto"/>
            </w:tcBorders>
            <w:shd w:val="clear" w:color="auto" w:fill="auto"/>
            <w:vAlign w:val="bottom"/>
            <w:hideMark/>
          </w:tcPr>
          <w:p w14:paraId="79EEFC00" w14:textId="77777777" w:rsidR="009A30C5" w:rsidRDefault="00B506AA">
            <w:pPr>
              <w:rPr>
                <w:color w:val="000000"/>
                <w:sz w:val="16"/>
                <w:szCs w:val="16"/>
              </w:rPr>
            </w:pPr>
            <w:r>
              <w:rPr>
                <w:color w:val="000000"/>
                <w:sz w:val="16"/>
                <w:szCs w:val="16"/>
              </w:rPr>
              <w:t>1,05</w:t>
            </w:r>
          </w:p>
        </w:tc>
        <w:tc>
          <w:tcPr>
            <w:tcW w:w="928" w:type="dxa"/>
            <w:tcBorders>
              <w:top w:val="nil"/>
              <w:left w:val="nil"/>
              <w:bottom w:val="single" w:sz="4" w:space="0" w:color="auto"/>
              <w:right w:val="single" w:sz="4" w:space="0" w:color="auto"/>
            </w:tcBorders>
            <w:shd w:val="clear" w:color="auto" w:fill="auto"/>
            <w:vAlign w:val="bottom"/>
            <w:hideMark/>
          </w:tcPr>
          <w:p w14:paraId="6046883B" w14:textId="77777777" w:rsidR="009A30C5" w:rsidRDefault="00B506AA">
            <w:pPr>
              <w:rPr>
                <w:color w:val="000000"/>
                <w:sz w:val="16"/>
                <w:szCs w:val="16"/>
              </w:rPr>
            </w:pPr>
            <w:r>
              <w:rPr>
                <w:color w:val="000000"/>
                <w:sz w:val="16"/>
                <w:szCs w:val="16"/>
              </w:rPr>
              <w:t>1,45</w:t>
            </w:r>
          </w:p>
        </w:tc>
        <w:tc>
          <w:tcPr>
            <w:tcW w:w="928" w:type="dxa"/>
            <w:tcBorders>
              <w:top w:val="nil"/>
              <w:left w:val="nil"/>
              <w:bottom w:val="single" w:sz="4" w:space="0" w:color="auto"/>
              <w:right w:val="single" w:sz="4" w:space="0" w:color="auto"/>
            </w:tcBorders>
            <w:shd w:val="clear" w:color="auto" w:fill="auto"/>
            <w:vAlign w:val="bottom"/>
            <w:hideMark/>
          </w:tcPr>
          <w:p w14:paraId="0CE51F92"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4CF8D93D" w14:textId="77777777" w:rsidR="009A30C5" w:rsidRDefault="00B506AA">
            <w:pPr>
              <w:rPr>
                <w:color w:val="000000"/>
                <w:sz w:val="16"/>
                <w:szCs w:val="16"/>
              </w:rPr>
            </w:pPr>
            <w:r>
              <w:rPr>
                <w:color w:val="000000"/>
                <w:sz w:val="16"/>
                <w:szCs w:val="16"/>
              </w:rPr>
              <w:t>1,14</w:t>
            </w:r>
          </w:p>
        </w:tc>
        <w:tc>
          <w:tcPr>
            <w:tcW w:w="927" w:type="dxa"/>
            <w:tcBorders>
              <w:top w:val="nil"/>
              <w:left w:val="nil"/>
              <w:bottom w:val="single" w:sz="4" w:space="0" w:color="auto"/>
              <w:right w:val="single" w:sz="4" w:space="0" w:color="auto"/>
            </w:tcBorders>
            <w:shd w:val="clear" w:color="auto" w:fill="auto"/>
            <w:vAlign w:val="bottom"/>
            <w:hideMark/>
          </w:tcPr>
          <w:p w14:paraId="01B2D1A8" w14:textId="77777777" w:rsidR="009A30C5" w:rsidRDefault="00B506AA">
            <w:pPr>
              <w:rPr>
                <w:color w:val="000000"/>
                <w:sz w:val="16"/>
                <w:szCs w:val="16"/>
              </w:rPr>
            </w:pPr>
            <w:r>
              <w:rPr>
                <w:color w:val="000000"/>
                <w:sz w:val="16"/>
                <w:szCs w:val="16"/>
              </w:rPr>
              <w:t>1,33</w:t>
            </w:r>
          </w:p>
        </w:tc>
        <w:tc>
          <w:tcPr>
            <w:tcW w:w="928" w:type="dxa"/>
            <w:tcBorders>
              <w:top w:val="nil"/>
              <w:left w:val="nil"/>
              <w:bottom w:val="single" w:sz="4" w:space="0" w:color="auto"/>
              <w:right w:val="single" w:sz="4" w:space="0" w:color="auto"/>
            </w:tcBorders>
            <w:shd w:val="clear" w:color="auto" w:fill="auto"/>
            <w:vAlign w:val="bottom"/>
            <w:hideMark/>
          </w:tcPr>
          <w:p w14:paraId="4421BB00" w14:textId="77777777" w:rsidR="009A30C5" w:rsidRDefault="00B506AA">
            <w:pPr>
              <w:rPr>
                <w:color w:val="000000"/>
                <w:sz w:val="16"/>
                <w:szCs w:val="16"/>
              </w:rPr>
            </w:pPr>
            <w:r>
              <w:rPr>
                <w:color w:val="000000"/>
                <w:sz w:val="16"/>
                <w:szCs w:val="16"/>
              </w:rPr>
              <w:t>1,12</w:t>
            </w:r>
          </w:p>
        </w:tc>
        <w:tc>
          <w:tcPr>
            <w:tcW w:w="928" w:type="dxa"/>
            <w:tcBorders>
              <w:top w:val="nil"/>
              <w:left w:val="nil"/>
              <w:bottom w:val="single" w:sz="4" w:space="0" w:color="auto"/>
              <w:right w:val="single" w:sz="4" w:space="0" w:color="auto"/>
            </w:tcBorders>
            <w:shd w:val="clear" w:color="auto" w:fill="auto"/>
            <w:vAlign w:val="bottom"/>
            <w:hideMark/>
          </w:tcPr>
          <w:p w14:paraId="5D0FC5D8" w14:textId="77777777" w:rsidR="009A30C5" w:rsidRDefault="00B506AA">
            <w:pPr>
              <w:rPr>
                <w:color w:val="000000"/>
                <w:sz w:val="16"/>
                <w:szCs w:val="16"/>
              </w:rPr>
            </w:pPr>
            <w:r>
              <w:rPr>
                <w:color w:val="000000"/>
                <w:sz w:val="16"/>
                <w:szCs w:val="16"/>
              </w:rPr>
              <w:t>0,69</w:t>
            </w:r>
          </w:p>
        </w:tc>
        <w:tc>
          <w:tcPr>
            <w:tcW w:w="928" w:type="dxa"/>
            <w:tcBorders>
              <w:top w:val="nil"/>
              <w:left w:val="nil"/>
              <w:bottom w:val="single" w:sz="4" w:space="0" w:color="auto"/>
              <w:right w:val="single" w:sz="4" w:space="0" w:color="auto"/>
            </w:tcBorders>
            <w:shd w:val="clear" w:color="auto" w:fill="auto"/>
            <w:vAlign w:val="bottom"/>
          </w:tcPr>
          <w:p w14:paraId="4125CDF4"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tcPr>
          <w:p w14:paraId="625AE55A" w14:textId="77777777" w:rsidR="009A30C5" w:rsidRDefault="00B506AA">
            <w:pPr>
              <w:rPr>
                <w:color w:val="000000"/>
                <w:sz w:val="16"/>
                <w:szCs w:val="16"/>
              </w:rPr>
            </w:pPr>
            <w:r>
              <w:rPr>
                <w:color w:val="000000"/>
                <w:sz w:val="16"/>
                <w:szCs w:val="16"/>
              </w:rPr>
              <w:t>1,36</w:t>
            </w:r>
          </w:p>
        </w:tc>
        <w:tc>
          <w:tcPr>
            <w:tcW w:w="1070" w:type="dxa"/>
            <w:tcBorders>
              <w:top w:val="nil"/>
              <w:left w:val="nil"/>
              <w:bottom w:val="single" w:sz="4" w:space="0" w:color="auto"/>
              <w:right w:val="single" w:sz="4" w:space="0" w:color="auto"/>
            </w:tcBorders>
            <w:shd w:val="clear" w:color="auto" w:fill="auto"/>
            <w:vAlign w:val="bottom"/>
            <w:hideMark/>
          </w:tcPr>
          <w:p w14:paraId="541D941F" w14:textId="77777777" w:rsidR="009A30C5" w:rsidRDefault="00B506AA">
            <w:pPr>
              <w:rPr>
                <w:color w:val="000000"/>
                <w:sz w:val="16"/>
                <w:szCs w:val="16"/>
              </w:rPr>
            </w:pPr>
            <w:r>
              <w:rPr>
                <w:color w:val="000000"/>
                <w:sz w:val="16"/>
                <w:szCs w:val="16"/>
              </w:rPr>
              <w:t>1,35</w:t>
            </w:r>
          </w:p>
        </w:tc>
      </w:tr>
      <w:tr w:rsidR="009A30C5" w14:paraId="1B9337E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809A12"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58A38B57"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5256A8A" w14:textId="77777777" w:rsidR="009A30C5" w:rsidRDefault="00B506AA">
            <w:pPr>
              <w:rPr>
                <w:color w:val="000000"/>
                <w:sz w:val="16"/>
                <w:szCs w:val="16"/>
              </w:rPr>
            </w:pPr>
            <w:r>
              <w:rPr>
                <w:color w:val="000000"/>
                <w:sz w:val="16"/>
                <w:szCs w:val="16"/>
              </w:rPr>
              <w:t>6,39</w:t>
            </w:r>
          </w:p>
        </w:tc>
        <w:tc>
          <w:tcPr>
            <w:tcW w:w="928" w:type="dxa"/>
            <w:tcBorders>
              <w:top w:val="nil"/>
              <w:left w:val="nil"/>
              <w:bottom w:val="single" w:sz="4" w:space="0" w:color="auto"/>
              <w:right w:val="single" w:sz="4" w:space="0" w:color="auto"/>
            </w:tcBorders>
            <w:shd w:val="clear" w:color="auto" w:fill="auto"/>
            <w:vAlign w:val="bottom"/>
            <w:hideMark/>
          </w:tcPr>
          <w:p w14:paraId="5774F31E" w14:textId="77777777" w:rsidR="009A30C5" w:rsidRDefault="00B506AA">
            <w:pPr>
              <w:rPr>
                <w:color w:val="000000"/>
                <w:sz w:val="16"/>
                <w:szCs w:val="16"/>
              </w:rPr>
            </w:pPr>
            <w:r>
              <w:rPr>
                <w:color w:val="000000"/>
                <w:sz w:val="16"/>
                <w:szCs w:val="16"/>
              </w:rPr>
              <w:t>4,68</w:t>
            </w:r>
          </w:p>
        </w:tc>
        <w:tc>
          <w:tcPr>
            <w:tcW w:w="928" w:type="dxa"/>
            <w:tcBorders>
              <w:top w:val="nil"/>
              <w:left w:val="nil"/>
              <w:bottom w:val="single" w:sz="4" w:space="0" w:color="auto"/>
              <w:right w:val="single" w:sz="4" w:space="0" w:color="auto"/>
            </w:tcBorders>
            <w:shd w:val="clear" w:color="auto" w:fill="auto"/>
            <w:vAlign w:val="bottom"/>
            <w:hideMark/>
          </w:tcPr>
          <w:p w14:paraId="3C9FAE93" w14:textId="77777777" w:rsidR="009A30C5" w:rsidRDefault="00B506AA">
            <w:pPr>
              <w:rPr>
                <w:color w:val="000000"/>
                <w:sz w:val="16"/>
                <w:szCs w:val="16"/>
              </w:rPr>
            </w:pPr>
            <w:r>
              <w:rPr>
                <w:color w:val="000000"/>
                <w:sz w:val="16"/>
                <w:szCs w:val="16"/>
              </w:rPr>
              <w:t>6,31</w:t>
            </w:r>
          </w:p>
        </w:tc>
        <w:tc>
          <w:tcPr>
            <w:tcW w:w="928" w:type="dxa"/>
            <w:tcBorders>
              <w:top w:val="nil"/>
              <w:left w:val="nil"/>
              <w:bottom w:val="single" w:sz="4" w:space="0" w:color="auto"/>
              <w:right w:val="single" w:sz="4" w:space="0" w:color="auto"/>
            </w:tcBorders>
            <w:shd w:val="clear" w:color="auto" w:fill="auto"/>
            <w:vAlign w:val="bottom"/>
            <w:hideMark/>
          </w:tcPr>
          <w:p w14:paraId="54F90DB9" w14:textId="77777777" w:rsidR="009A30C5" w:rsidRDefault="00B506AA">
            <w:pPr>
              <w:rPr>
                <w:color w:val="000000"/>
                <w:sz w:val="16"/>
                <w:szCs w:val="16"/>
              </w:rPr>
            </w:pPr>
            <w:r>
              <w:rPr>
                <w:color w:val="000000"/>
                <w:sz w:val="16"/>
                <w:szCs w:val="16"/>
              </w:rPr>
              <w:t>4,64</w:t>
            </w:r>
          </w:p>
        </w:tc>
        <w:tc>
          <w:tcPr>
            <w:tcW w:w="928" w:type="dxa"/>
            <w:tcBorders>
              <w:top w:val="nil"/>
              <w:left w:val="nil"/>
              <w:bottom w:val="single" w:sz="4" w:space="0" w:color="auto"/>
              <w:right w:val="single" w:sz="4" w:space="0" w:color="auto"/>
            </w:tcBorders>
            <w:shd w:val="clear" w:color="auto" w:fill="auto"/>
            <w:vAlign w:val="bottom"/>
            <w:hideMark/>
          </w:tcPr>
          <w:p w14:paraId="7190679E" w14:textId="77777777" w:rsidR="009A30C5" w:rsidRDefault="00B506AA">
            <w:pPr>
              <w:rPr>
                <w:color w:val="000000"/>
                <w:sz w:val="16"/>
                <w:szCs w:val="16"/>
              </w:rPr>
            </w:pPr>
            <w:r>
              <w:rPr>
                <w:color w:val="000000"/>
                <w:sz w:val="16"/>
                <w:szCs w:val="16"/>
              </w:rPr>
              <w:t>5,02</w:t>
            </w:r>
          </w:p>
        </w:tc>
        <w:tc>
          <w:tcPr>
            <w:tcW w:w="927" w:type="dxa"/>
            <w:tcBorders>
              <w:top w:val="nil"/>
              <w:left w:val="nil"/>
              <w:bottom w:val="single" w:sz="4" w:space="0" w:color="auto"/>
              <w:right w:val="single" w:sz="4" w:space="0" w:color="auto"/>
            </w:tcBorders>
            <w:shd w:val="clear" w:color="auto" w:fill="auto"/>
            <w:vAlign w:val="bottom"/>
            <w:hideMark/>
          </w:tcPr>
          <w:p w14:paraId="4BE40A70" w14:textId="77777777" w:rsidR="009A30C5" w:rsidRDefault="00B506AA">
            <w:pPr>
              <w:rPr>
                <w:color w:val="000000"/>
                <w:sz w:val="16"/>
                <w:szCs w:val="16"/>
              </w:rPr>
            </w:pPr>
            <w:r>
              <w:rPr>
                <w:color w:val="000000"/>
                <w:sz w:val="16"/>
                <w:szCs w:val="16"/>
              </w:rPr>
              <w:t>5,80</w:t>
            </w:r>
          </w:p>
        </w:tc>
        <w:tc>
          <w:tcPr>
            <w:tcW w:w="928" w:type="dxa"/>
            <w:tcBorders>
              <w:top w:val="nil"/>
              <w:left w:val="nil"/>
              <w:bottom w:val="single" w:sz="4" w:space="0" w:color="auto"/>
              <w:right w:val="single" w:sz="4" w:space="0" w:color="auto"/>
            </w:tcBorders>
            <w:shd w:val="clear" w:color="auto" w:fill="auto"/>
            <w:vAlign w:val="bottom"/>
            <w:hideMark/>
          </w:tcPr>
          <w:p w14:paraId="06715637" w14:textId="77777777" w:rsidR="009A30C5" w:rsidRDefault="00B506AA">
            <w:pPr>
              <w:rPr>
                <w:color w:val="000000"/>
                <w:sz w:val="16"/>
                <w:szCs w:val="16"/>
              </w:rPr>
            </w:pPr>
            <w:r>
              <w:rPr>
                <w:color w:val="000000"/>
                <w:sz w:val="16"/>
                <w:szCs w:val="16"/>
              </w:rPr>
              <w:t>4,95</w:t>
            </w:r>
          </w:p>
        </w:tc>
        <w:tc>
          <w:tcPr>
            <w:tcW w:w="928" w:type="dxa"/>
            <w:tcBorders>
              <w:top w:val="nil"/>
              <w:left w:val="nil"/>
              <w:bottom w:val="single" w:sz="4" w:space="0" w:color="auto"/>
              <w:right w:val="single" w:sz="4" w:space="0" w:color="auto"/>
            </w:tcBorders>
            <w:shd w:val="clear" w:color="auto" w:fill="auto"/>
            <w:vAlign w:val="bottom"/>
            <w:hideMark/>
          </w:tcPr>
          <w:p w14:paraId="45052232" w14:textId="77777777" w:rsidR="009A30C5" w:rsidRDefault="00B506AA">
            <w:pPr>
              <w:rPr>
                <w:color w:val="000000"/>
                <w:sz w:val="16"/>
                <w:szCs w:val="16"/>
              </w:rPr>
            </w:pPr>
            <w:r>
              <w:rPr>
                <w:color w:val="000000"/>
                <w:sz w:val="16"/>
                <w:szCs w:val="16"/>
              </w:rPr>
              <w:t>3,21</w:t>
            </w:r>
          </w:p>
        </w:tc>
        <w:tc>
          <w:tcPr>
            <w:tcW w:w="928" w:type="dxa"/>
            <w:tcBorders>
              <w:top w:val="nil"/>
              <w:left w:val="nil"/>
              <w:bottom w:val="single" w:sz="4" w:space="0" w:color="auto"/>
              <w:right w:val="single" w:sz="4" w:space="0" w:color="auto"/>
            </w:tcBorders>
            <w:shd w:val="clear" w:color="auto" w:fill="auto"/>
            <w:vAlign w:val="bottom"/>
          </w:tcPr>
          <w:p w14:paraId="70FDA410" w14:textId="77777777" w:rsidR="009A30C5" w:rsidRDefault="00B506AA">
            <w:pPr>
              <w:rPr>
                <w:color w:val="000000"/>
                <w:sz w:val="16"/>
                <w:szCs w:val="16"/>
              </w:rPr>
            </w:pPr>
            <w:r>
              <w:rPr>
                <w:color w:val="000000"/>
                <w:sz w:val="16"/>
                <w:szCs w:val="16"/>
              </w:rPr>
              <w:t>4,32</w:t>
            </w:r>
          </w:p>
        </w:tc>
        <w:tc>
          <w:tcPr>
            <w:tcW w:w="928" w:type="dxa"/>
            <w:tcBorders>
              <w:top w:val="nil"/>
              <w:left w:val="nil"/>
              <w:bottom w:val="single" w:sz="4" w:space="0" w:color="auto"/>
              <w:right w:val="single" w:sz="4" w:space="0" w:color="auto"/>
            </w:tcBorders>
            <w:shd w:val="clear" w:color="auto" w:fill="auto"/>
            <w:vAlign w:val="bottom"/>
          </w:tcPr>
          <w:p w14:paraId="4D8BFA17" w14:textId="77777777" w:rsidR="009A30C5" w:rsidRDefault="00B506AA">
            <w:pPr>
              <w:rPr>
                <w:color w:val="000000"/>
                <w:sz w:val="16"/>
                <w:szCs w:val="16"/>
              </w:rPr>
            </w:pPr>
            <w:r>
              <w:rPr>
                <w:color w:val="000000"/>
                <w:sz w:val="16"/>
                <w:szCs w:val="16"/>
              </w:rPr>
              <w:t>5,73</w:t>
            </w:r>
          </w:p>
        </w:tc>
        <w:tc>
          <w:tcPr>
            <w:tcW w:w="1070" w:type="dxa"/>
            <w:tcBorders>
              <w:top w:val="nil"/>
              <w:left w:val="nil"/>
              <w:bottom w:val="single" w:sz="4" w:space="0" w:color="auto"/>
              <w:right w:val="single" w:sz="4" w:space="0" w:color="auto"/>
            </w:tcBorders>
            <w:shd w:val="clear" w:color="auto" w:fill="auto"/>
            <w:vAlign w:val="bottom"/>
            <w:hideMark/>
          </w:tcPr>
          <w:p w14:paraId="0E061D00" w14:textId="77777777" w:rsidR="009A30C5" w:rsidRDefault="00B506AA">
            <w:pPr>
              <w:rPr>
                <w:color w:val="000000"/>
                <w:sz w:val="16"/>
                <w:szCs w:val="16"/>
              </w:rPr>
            </w:pPr>
            <w:r>
              <w:rPr>
                <w:color w:val="000000"/>
                <w:sz w:val="16"/>
                <w:szCs w:val="16"/>
              </w:rPr>
              <w:t>5,70</w:t>
            </w:r>
          </w:p>
        </w:tc>
      </w:tr>
      <w:tr w:rsidR="009A30C5" w14:paraId="6774149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D48DE1"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6A53DF55"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2EAB9D9E" w14:textId="77777777" w:rsidR="009A30C5" w:rsidRDefault="00B506AA">
            <w:pPr>
              <w:rPr>
                <w:color w:val="000000"/>
                <w:sz w:val="16"/>
                <w:szCs w:val="16"/>
              </w:rPr>
            </w:pPr>
            <w:r>
              <w:rPr>
                <w:color w:val="000000"/>
                <w:sz w:val="16"/>
                <w:szCs w:val="16"/>
              </w:rPr>
              <w:t>6,12</w:t>
            </w:r>
          </w:p>
        </w:tc>
        <w:tc>
          <w:tcPr>
            <w:tcW w:w="928" w:type="dxa"/>
            <w:tcBorders>
              <w:top w:val="nil"/>
              <w:left w:val="nil"/>
              <w:bottom w:val="single" w:sz="4" w:space="0" w:color="auto"/>
              <w:right w:val="single" w:sz="4" w:space="0" w:color="auto"/>
            </w:tcBorders>
            <w:shd w:val="clear" w:color="auto" w:fill="auto"/>
            <w:vAlign w:val="bottom"/>
            <w:hideMark/>
          </w:tcPr>
          <w:p w14:paraId="08CA72CB" w14:textId="77777777" w:rsidR="009A30C5" w:rsidRDefault="00B506AA">
            <w:pPr>
              <w:rPr>
                <w:color w:val="000000"/>
                <w:sz w:val="16"/>
                <w:szCs w:val="16"/>
              </w:rPr>
            </w:pPr>
            <w:r>
              <w:rPr>
                <w:color w:val="000000"/>
                <w:sz w:val="16"/>
                <w:szCs w:val="16"/>
              </w:rPr>
              <w:t>4,43</w:t>
            </w:r>
          </w:p>
        </w:tc>
        <w:tc>
          <w:tcPr>
            <w:tcW w:w="928" w:type="dxa"/>
            <w:tcBorders>
              <w:top w:val="nil"/>
              <w:left w:val="nil"/>
              <w:bottom w:val="single" w:sz="4" w:space="0" w:color="auto"/>
              <w:right w:val="single" w:sz="4" w:space="0" w:color="auto"/>
            </w:tcBorders>
            <w:shd w:val="clear" w:color="auto" w:fill="auto"/>
            <w:vAlign w:val="bottom"/>
            <w:hideMark/>
          </w:tcPr>
          <w:p w14:paraId="59A298A8" w14:textId="77777777" w:rsidR="009A30C5" w:rsidRDefault="00B506AA">
            <w:pPr>
              <w:rPr>
                <w:color w:val="000000"/>
                <w:sz w:val="16"/>
                <w:szCs w:val="16"/>
              </w:rPr>
            </w:pPr>
            <w:r>
              <w:rPr>
                <w:color w:val="000000"/>
                <w:sz w:val="16"/>
                <w:szCs w:val="16"/>
              </w:rPr>
              <w:t>6,05</w:t>
            </w:r>
          </w:p>
        </w:tc>
        <w:tc>
          <w:tcPr>
            <w:tcW w:w="928" w:type="dxa"/>
            <w:tcBorders>
              <w:top w:val="nil"/>
              <w:left w:val="nil"/>
              <w:bottom w:val="single" w:sz="4" w:space="0" w:color="auto"/>
              <w:right w:val="single" w:sz="4" w:space="0" w:color="auto"/>
            </w:tcBorders>
            <w:shd w:val="clear" w:color="auto" w:fill="auto"/>
            <w:vAlign w:val="bottom"/>
            <w:hideMark/>
          </w:tcPr>
          <w:p w14:paraId="4DC746BD" w14:textId="77777777" w:rsidR="009A30C5" w:rsidRDefault="00B506AA">
            <w:pPr>
              <w:rPr>
                <w:color w:val="000000"/>
                <w:sz w:val="16"/>
                <w:szCs w:val="16"/>
              </w:rPr>
            </w:pPr>
            <w:r>
              <w:rPr>
                <w:color w:val="000000"/>
                <w:sz w:val="16"/>
                <w:szCs w:val="16"/>
              </w:rPr>
              <w:t>4,39</w:t>
            </w:r>
          </w:p>
        </w:tc>
        <w:tc>
          <w:tcPr>
            <w:tcW w:w="928" w:type="dxa"/>
            <w:tcBorders>
              <w:top w:val="nil"/>
              <w:left w:val="nil"/>
              <w:bottom w:val="single" w:sz="4" w:space="0" w:color="auto"/>
              <w:right w:val="single" w:sz="4" w:space="0" w:color="auto"/>
            </w:tcBorders>
            <w:shd w:val="clear" w:color="auto" w:fill="auto"/>
            <w:vAlign w:val="bottom"/>
            <w:hideMark/>
          </w:tcPr>
          <w:p w14:paraId="70F1951A" w14:textId="77777777" w:rsidR="009A30C5" w:rsidRDefault="00B506AA">
            <w:pPr>
              <w:rPr>
                <w:color w:val="000000"/>
                <w:sz w:val="16"/>
                <w:szCs w:val="16"/>
              </w:rPr>
            </w:pPr>
            <w:r>
              <w:rPr>
                <w:color w:val="000000"/>
                <w:sz w:val="16"/>
                <w:szCs w:val="16"/>
              </w:rPr>
              <w:t>4,77</w:t>
            </w:r>
          </w:p>
        </w:tc>
        <w:tc>
          <w:tcPr>
            <w:tcW w:w="927" w:type="dxa"/>
            <w:tcBorders>
              <w:top w:val="nil"/>
              <w:left w:val="nil"/>
              <w:bottom w:val="single" w:sz="4" w:space="0" w:color="auto"/>
              <w:right w:val="single" w:sz="4" w:space="0" w:color="auto"/>
            </w:tcBorders>
            <w:shd w:val="clear" w:color="auto" w:fill="auto"/>
            <w:vAlign w:val="bottom"/>
            <w:hideMark/>
          </w:tcPr>
          <w:p w14:paraId="7EF1FB7B" w14:textId="77777777" w:rsidR="009A30C5" w:rsidRDefault="00B506AA">
            <w:pPr>
              <w:rPr>
                <w:color w:val="000000"/>
                <w:sz w:val="16"/>
                <w:szCs w:val="16"/>
              </w:rPr>
            </w:pPr>
            <w:r>
              <w:rPr>
                <w:color w:val="000000"/>
                <w:sz w:val="16"/>
                <w:szCs w:val="16"/>
              </w:rPr>
              <w:t>5,54</w:t>
            </w:r>
          </w:p>
        </w:tc>
        <w:tc>
          <w:tcPr>
            <w:tcW w:w="928" w:type="dxa"/>
            <w:tcBorders>
              <w:top w:val="nil"/>
              <w:left w:val="nil"/>
              <w:bottom w:val="single" w:sz="4" w:space="0" w:color="auto"/>
              <w:right w:val="single" w:sz="4" w:space="0" w:color="auto"/>
            </w:tcBorders>
            <w:shd w:val="clear" w:color="auto" w:fill="auto"/>
            <w:vAlign w:val="bottom"/>
            <w:hideMark/>
          </w:tcPr>
          <w:p w14:paraId="24499366" w14:textId="77777777" w:rsidR="009A30C5" w:rsidRDefault="00B506AA">
            <w:pPr>
              <w:rPr>
                <w:color w:val="000000"/>
                <w:sz w:val="16"/>
                <w:szCs w:val="16"/>
              </w:rPr>
            </w:pPr>
            <w:r>
              <w:rPr>
                <w:color w:val="000000"/>
                <w:sz w:val="16"/>
                <w:szCs w:val="16"/>
              </w:rPr>
              <w:t>4,70</w:t>
            </w:r>
          </w:p>
        </w:tc>
        <w:tc>
          <w:tcPr>
            <w:tcW w:w="928" w:type="dxa"/>
            <w:tcBorders>
              <w:top w:val="nil"/>
              <w:left w:val="nil"/>
              <w:bottom w:val="single" w:sz="4" w:space="0" w:color="auto"/>
              <w:right w:val="single" w:sz="4" w:space="0" w:color="auto"/>
            </w:tcBorders>
            <w:shd w:val="clear" w:color="auto" w:fill="auto"/>
            <w:vAlign w:val="bottom"/>
            <w:hideMark/>
          </w:tcPr>
          <w:p w14:paraId="35A87151" w14:textId="77777777" w:rsidR="009A30C5" w:rsidRDefault="00B506AA">
            <w:pPr>
              <w:rPr>
                <w:color w:val="000000"/>
                <w:sz w:val="16"/>
                <w:szCs w:val="16"/>
              </w:rPr>
            </w:pPr>
            <w:r>
              <w:rPr>
                <w:color w:val="000000"/>
                <w:sz w:val="16"/>
                <w:szCs w:val="16"/>
              </w:rPr>
              <w:t>2,98</w:t>
            </w:r>
          </w:p>
        </w:tc>
        <w:tc>
          <w:tcPr>
            <w:tcW w:w="928" w:type="dxa"/>
            <w:tcBorders>
              <w:top w:val="nil"/>
              <w:left w:val="nil"/>
              <w:bottom w:val="single" w:sz="4" w:space="0" w:color="auto"/>
              <w:right w:val="single" w:sz="4" w:space="0" w:color="auto"/>
            </w:tcBorders>
            <w:shd w:val="clear" w:color="auto" w:fill="auto"/>
            <w:vAlign w:val="bottom"/>
          </w:tcPr>
          <w:p w14:paraId="1A101249" w14:textId="77777777" w:rsidR="009A30C5" w:rsidRDefault="00B506AA">
            <w:pPr>
              <w:rPr>
                <w:color w:val="000000"/>
                <w:sz w:val="16"/>
                <w:szCs w:val="16"/>
              </w:rPr>
            </w:pPr>
            <w:r>
              <w:rPr>
                <w:color w:val="000000"/>
                <w:sz w:val="16"/>
                <w:szCs w:val="16"/>
              </w:rPr>
              <w:t>4,72</w:t>
            </w:r>
          </w:p>
        </w:tc>
        <w:tc>
          <w:tcPr>
            <w:tcW w:w="928" w:type="dxa"/>
            <w:tcBorders>
              <w:top w:val="nil"/>
              <w:left w:val="nil"/>
              <w:bottom w:val="single" w:sz="4" w:space="0" w:color="auto"/>
              <w:right w:val="single" w:sz="4" w:space="0" w:color="auto"/>
            </w:tcBorders>
            <w:shd w:val="clear" w:color="auto" w:fill="auto"/>
            <w:vAlign w:val="bottom"/>
          </w:tcPr>
          <w:p w14:paraId="759A3689" w14:textId="77777777" w:rsidR="009A30C5" w:rsidRDefault="00B506AA">
            <w:pPr>
              <w:rPr>
                <w:color w:val="000000"/>
                <w:sz w:val="16"/>
                <w:szCs w:val="16"/>
              </w:rPr>
            </w:pPr>
            <w:r>
              <w:rPr>
                <w:color w:val="000000"/>
                <w:sz w:val="16"/>
                <w:szCs w:val="16"/>
              </w:rPr>
              <w:t>6,12</w:t>
            </w:r>
          </w:p>
        </w:tc>
        <w:tc>
          <w:tcPr>
            <w:tcW w:w="1070" w:type="dxa"/>
            <w:tcBorders>
              <w:top w:val="nil"/>
              <w:left w:val="nil"/>
              <w:bottom w:val="single" w:sz="4" w:space="0" w:color="auto"/>
              <w:right w:val="single" w:sz="4" w:space="0" w:color="auto"/>
            </w:tcBorders>
            <w:shd w:val="clear" w:color="auto" w:fill="auto"/>
            <w:vAlign w:val="bottom"/>
            <w:hideMark/>
          </w:tcPr>
          <w:p w14:paraId="382B1291" w14:textId="77777777" w:rsidR="009A30C5" w:rsidRDefault="00B506AA">
            <w:pPr>
              <w:rPr>
                <w:color w:val="000000"/>
                <w:sz w:val="16"/>
                <w:szCs w:val="16"/>
              </w:rPr>
            </w:pPr>
            <w:r>
              <w:rPr>
                <w:color w:val="000000"/>
                <w:sz w:val="16"/>
                <w:szCs w:val="16"/>
              </w:rPr>
              <w:t>6,09</w:t>
            </w:r>
          </w:p>
        </w:tc>
      </w:tr>
      <w:tr w:rsidR="009A30C5" w14:paraId="772633D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4810B2"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46B55CF2"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36BB997D" w14:textId="77777777" w:rsidR="009A30C5" w:rsidRDefault="00B506AA">
            <w:pPr>
              <w:rPr>
                <w:color w:val="000000"/>
                <w:sz w:val="16"/>
                <w:szCs w:val="16"/>
              </w:rPr>
            </w:pPr>
            <w:r>
              <w:rPr>
                <w:color w:val="000000"/>
                <w:sz w:val="16"/>
                <w:szCs w:val="16"/>
              </w:rPr>
              <w:t>32,98</w:t>
            </w:r>
          </w:p>
        </w:tc>
        <w:tc>
          <w:tcPr>
            <w:tcW w:w="928" w:type="dxa"/>
            <w:tcBorders>
              <w:top w:val="nil"/>
              <w:left w:val="nil"/>
              <w:bottom w:val="single" w:sz="4" w:space="0" w:color="auto"/>
              <w:right w:val="single" w:sz="4" w:space="0" w:color="auto"/>
            </w:tcBorders>
            <w:shd w:val="clear" w:color="auto" w:fill="auto"/>
            <w:vAlign w:val="bottom"/>
            <w:hideMark/>
          </w:tcPr>
          <w:p w14:paraId="55FC27A0" w14:textId="77777777" w:rsidR="009A30C5" w:rsidRDefault="00B506AA">
            <w:pPr>
              <w:rPr>
                <w:color w:val="000000"/>
                <w:sz w:val="16"/>
                <w:szCs w:val="16"/>
              </w:rPr>
            </w:pPr>
            <w:r>
              <w:rPr>
                <w:color w:val="000000"/>
                <w:sz w:val="16"/>
                <w:szCs w:val="16"/>
              </w:rPr>
              <w:t>24,36</w:t>
            </w:r>
          </w:p>
        </w:tc>
        <w:tc>
          <w:tcPr>
            <w:tcW w:w="928" w:type="dxa"/>
            <w:tcBorders>
              <w:top w:val="nil"/>
              <w:left w:val="nil"/>
              <w:bottom w:val="single" w:sz="4" w:space="0" w:color="auto"/>
              <w:right w:val="single" w:sz="4" w:space="0" w:color="auto"/>
            </w:tcBorders>
            <w:shd w:val="clear" w:color="auto" w:fill="auto"/>
            <w:vAlign w:val="bottom"/>
            <w:hideMark/>
          </w:tcPr>
          <w:p w14:paraId="45890F73" w14:textId="77777777" w:rsidR="009A30C5" w:rsidRDefault="00B506AA">
            <w:pPr>
              <w:rPr>
                <w:color w:val="000000"/>
                <w:sz w:val="16"/>
                <w:szCs w:val="16"/>
              </w:rPr>
            </w:pPr>
            <w:r>
              <w:rPr>
                <w:color w:val="000000"/>
                <w:sz w:val="16"/>
                <w:szCs w:val="16"/>
              </w:rPr>
              <w:t>32,60</w:t>
            </w:r>
          </w:p>
        </w:tc>
        <w:tc>
          <w:tcPr>
            <w:tcW w:w="928" w:type="dxa"/>
            <w:tcBorders>
              <w:top w:val="nil"/>
              <w:left w:val="nil"/>
              <w:bottom w:val="single" w:sz="4" w:space="0" w:color="auto"/>
              <w:right w:val="single" w:sz="4" w:space="0" w:color="auto"/>
            </w:tcBorders>
            <w:shd w:val="clear" w:color="auto" w:fill="auto"/>
            <w:vAlign w:val="bottom"/>
            <w:hideMark/>
          </w:tcPr>
          <w:p w14:paraId="36227EF4" w14:textId="77777777" w:rsidR="009A30C5" w:rsidRDefault="00B506AA">
            <w:pPr>
              <w:rPr>
                <w:color w:val="000000"/>
                <w:sz w:val="16"/>
                <w:szCs w:val="16"/>
              </w:rPr>
            </w:pPr>
            <w:r>
              <w:rPr>
                <w:color w:val="000000"/>
                <w:sz w:val="16"/>
                <w:szCs w:val="16"/>
              </w:rPr>
              <w:t>24,17</w:t>
            </w:r>
          </w:p>
        </w:tc>
        <w:tc>
          <w:tcPr>
            <w:tcW w:w="928" w:type="dxa"/>
            <w:tcBorders>
              <w:top w:val="nil"/>
              <w:left w:val="nil"/>
              <w:bottom w:val="single" w:sz="4" w:space="0" w:color="auto"/>
              <w:right w:val="single" w:sz="4" w:space="0" w:color="auto"/>
            </w:tcBorders>
            <w:shd w:val="clear" w:color="auto" w:fill="auto"/>
            <w:vAlign w:val="bottom"/>
            <w:hideMark/>
          </w:tcPr>
          <w:p w14:paraId="646D17C0" w14:textId="77777777" w:rsidR="009A30C5" w:rsidRDefault="00B506AA">
            <w:pPr>
              <w:rPr>
                <w:color w:val="000000"/>
                <w:sz w:val="16"/>
                <w:szCs w:val="16"/>
              </w:rPr>
            </w:pPr>
            <w:r>
              <w:rPr>
                <w:color w:val="000000"/>
                <w:sz w:val="16"/>
                <w:szCs w:val="16"/>
              </w:rPr>
              <w:t>26,08</w:t>
            </w:r>
          </w:p>
        </w:tc>
        <w:tc>
          <w:tcPr>
            <w:tcW w:w="927" w:type="dxa"/>
            <w:tcBorders>
              <w:top w:val="nil"/>
              <w:left w:val="nil"/>
              <w:bottom w:val="single" w:sz="4" w:space="0" w:color="auto"/>
              <w:right w:val="single" w:sz="4" w:space="0" w:color="auto"/>
            </w:tcBorders>
            <w:shd w:val="clear" w:color="auto" w:fill="auto"/>
            <w:vAlign w:val="bottom"/>
            <w:hideMark/>
          </w:tcPr>
          <w:p w14:paraId="48351B08" w14:textId="77777777" w:rsidR="009A30C5" w:rsidRDefault="00B506AA">
            <w:pPr>
              <w:rPr>
                <w:color w:val="000000"/>
                <w:sz w:val="16"/>
                <w:szCs w:val="16"/>
              </w:rPr>
            </w:pPr>
            <w:r>
              <w:rPr>
                <w:color w:val="000000"/>
                <w:sz w:val="16"/>
                <w:szCs w:val="16"/>
              </w:rPr>
              <w:t>30,02</w:t>
            </w:r>
          </w:p>
        </w:tc>
        <w:tc>
          <w:tcPr>
            <w:tcW w:w="928" w:type="dxa"/>
            <w:tcBorders>
              <w:top w:val="nil"/>
              <w:left w:val="nil"/>
              <w:bottom w:val="single" w:sz="4" w:space="0" w:color="auto"/>
              <w:right w:val="single" w:sz="4" w:space="0" w:color="auto"/>
            </w:tcBorders>
            <w:shd w:val="clear" w:color="auto" w:fill="auto"/>
            <w:vAlign w:val="bottom"/>
            <w:hideMark/>
          </w:tcPr>
          <w:p w14:paraId="385AEC88" w14:textId="77777777" w:rsidR="009A30C5" w:rsidRDefault="00B506AA">
            <w:pPr>
              <w:rPr>
                <w:color w:val="000000"/>
                <w:sz w:val="16"/>
                <w:szCs w:val="16"/>
              </w:rPr>
            </w:pPr>
            <w:r>
              <w:rPr>
                <w:color w:val="000000"/>
                <w:sz w:val="16"/>
                <w:szCs w:val="16"/>
              </w:rPr>
              <w:t>25,72</w:t>
            </w:r>
          </w:p>
        </w:tc>
        <w:tc>
          <w:tcPr>
            <w:tcW w:w="928" w:type="dxa"/>
            <w:tcBorders>
              <w:top w:val="nil"/>
              <w:left w:val="nil"/>
              <w:bottom w:val="single" w:sz="4" w:space="0" w:color="auto"/>
              <w:right w:val="single" w:sz="4" w:space="0" w:color="auto"/>
            </w:tcBorders>
            <w:shd w:val="clear" w:color="auto" w:fill="auto"/>
            <w:vAlign w:val="bottom"/>
            <w:hideMark/>
          </w:tcPr>
          <w:p w14:paraId="1330E318" w14:textId="77777777" w:rsidR="009A30C5" w:rsidRDefault="00B506AA">
            <w:pPr>
              <w:rPr>
                <w:color w:val="000000"/>
                <w:sz w:val="16"/>
                <w:szCs w:val="16"/>
              </w:rPr>
            </w:pPr>
            <w:r>
              <w:rPr>
                <w:color w:val="000000"/>
                <w:sz w:val="16"/>
                <w:szCs w:val="16"/>
              </w:rPr>
              <w:t>16,97</w:t>
            </w:r>
          </w:p>
        </w:tc>
        <w:tc>
          <w:tcPr>
            <w:tcW w:w="928" w:type="dxa"/>
            <w:tcBorders>
              <w:top w:val="nil"/>
              <w:left w:val="nil"/>
              <w:bottom w:val="single" w:sz="4" w:space="0" w:color="auto"/>
              <w:right w:val="single" w:sz="4" w:space="0" w:color="auto"/>
            </w:tcBorders>
            <w:shd w:val="clear" w:color="auto" w:fill="auto"/>
            <w:vAlign w:val="bottom"/>
          </w:tcPr>
          <w:p w14:paraId="5584C059" w14:textId="77777777" w:rsidR="009A30C5" w:rsidRDefault="00B506AA">
            <w:pPr>
              <w:rPr>
                <w:color w:val="000000"/>
                <w:sz w:val="16"/>
                <w:szCs w:val="16"/>
              </w:rPr>
            </w:pPr>
            <w:r>
              <w:rPr>
                <w:color w:val="000000"/>
                <w:sz w:val="16"/>
                <w:szCs w:val="16"/>
              </w:rPr>
              <w:t>23,55</w:t>
            </w:r>
          </w:p>
        </w:tc>
        <w:tc>
          <w:tcPr>
            <w:tcW w:w="928" w:type="dxa"/>
            <w:tcBorders>
              <w:top w:val="nil"/>
              <w:left w:val="nil"/>
              <w:bottom w:val="single" w:sz="4" w:space="0" w:color="auto"/>
              <w:right w:val="single" w:sz="4" w:space="0" w:color="auto"/>
            </w:tcBorders>
            <w:shd w:val="clear" w:color="auto" w:fill="auto"/>
            <w:vAlign w:val="bottom"/>
          </w:tcPr>
          <w:p w14:paraId="60D3EBC0" w14:textId="77777777" w:rsidR="009A30C5" w:rsidRDefault="00B506AA">
            <w:pPr>
              <w:rPr>
                <w:color w:val="000000"/>
                <w:sz w:val="16"/>
                <w:szCs w:val="16"/>
              </w:rPr>
            </w:pPr>
            <w:r>
              <w:rPr>
                <w:color w:val="000000"/>
                <w:sz w:val="16"/>
                <w:szCs w:val="16"/>
              </w:rPr>
              <w:t>30,68</w:t>
            </w:r>
          </w:p>
        </w:tc>
        <w:tc>
          <w:tcPr>
            <w:tcW w:w="1070" w:type="dxa"/>
            <w:tcBorders>
              <w:top w:val="nil"/>
              <w:left w:val="nil"/>
              <w:bottom w:val="single" w:sz="4" w:space="0" w:color="auto"/>
              <w:right w:val="single" w:sz="4" w:space="0" w:color="auto"/>
            </w:tcBorders>
            <w:shd w:val="clear" w:color="auto" w:fill="auto"/>
            <w:vAlign w:val="bottom"/>
            <w:hideMark/>
          </w:tcPr>
          <w:p w14:paraId="3D080149" w14:textId="77777777" w:rsidR="009A30C5" w:rsidRDefault="00B506AA">
            <w:pPr>
              <w:rPr>
                <w:color w:val="000000"/>
                <w:sz w:val="16"/>
                <w:szCs w:val="16"/>
              </w:rPr>
            </w:pPr>
            <w:r>
              <w:rPr>
                <w:color w:val="000000"/>
                <w:sz w:val="16"/>
                <w:szCs w:val="16"/>
              </w:rPr>
              <w:t>30,51</w:t>
            </w:r>
          </w:p>
        </w:tc>
      </w:tr>
      <w:tr w:rsidR="009A30C5" w14:paraId="0D687F6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A0D080"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276B73ED"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04B1221" w14:textId="77777777" w:rsidR="009A30C5" w:rsidRDefault="00B506AA">
            <w:pPr>
              <w:rPr>
                <w:color w:val="000000"/>
                <w:sz w:val="16"/>
                <w:szCs w:val="16"/>
              </w:rPr>
            </w:pPr>
            <w:r>
              <w:rPr>
                <w:color w:val="000000"/>
                <w:sz w:val="16"/>
                <w:szCs w:val="16"/>
              </w:rPr>
              <w:t>1,05</w:t>
            </w:r>
          </w:p>
        </w:tc>
        <w:tc>
          <w:tcPr>
            <w:tcW w:w="928" w:type="dxa"/>
            <w:tcBorders>
              <w:top w:val="nil"/>
              <w:left w:val="nil"/>
              <w:bottom w:val="single" w:sz="4" w:space="0" w:color="auto"/>
              <w:right w:val="single" w:sz="4" w:space="0" w:color="auto"/>
            </w:tcBorders>
            <w:shd w:val="clear" w:color="auto" w:fill="auto"/>
            <w:vAlign w:val="bottom"/>
            <w:hideMark/>
          </w:tcPr>
          <w:p w14:paraId="3B035D52"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0B1FEAC2" w14:textId="77777777" w:rsidR="009A30C5" w:rsidRDefault="00B506AA">
            <w:pPr>
              <w:rPr>
                <w:color w:val="000000"/>
                <w:sz w:val="16"/>
                <w:szCs w:val="16"/>
              </w:rPr>
            </w:pPr>
            <w:r>
              <w:rPr>
                <w:color w:val="000000"/>
                <w:sz w:val="16"/>
                <w:szCs w:val="16"/>
              </w:rPr>
              <w:t>1,05</w:t>
            </w:r>
          </w:p>
        </w:tc>
        <w:tc>
          <w:tcPr>
            <w:tcW w:w="928" w:type="dxa"/>
            <w:tcBorders>
              <w:top w:val="nil"/>
              <w:left w:val="nil"/>
              <w:bottom w:val="single" w:sz="4" w:space="0" w:color="auto"/>
              <w:right w:val="single" w:sz="4" w:space="0" w:color="auto"/>
            </w:tcBorders>
            <w:shd w:val="clear" w:color="auto" w:fill="auto"/>
            <w:vAlign w:val="bottom"/>
            <w:hideMark/>
          </w:tcPr>
          <w:p w14:paraId="627DD164"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0FD6DD05" w14:textId="77777777" w:rsidR="009A30C5" w:rsidRDefault="00B506AA">
            <w:pPr>
              <w:rPr>
                <w:color w:val="000000"/>
                <w:sz w:val="16"/>
                <w:szCs w:val="16"/>
              </w:rPr>
            </w:pPr>
            <w:r>
              <w:rPr>
                <w:color w:val="000000"/>
                <w:sz w:val="16"/>
                <w:szCs w:val="16"/>
              </w:rPr>
              <w:t>1,02</w:t>
            </w:r>
          </w:p>
        </w:tc>
        <w:tc>
          <w:tcPr>
            <w:tcW w:w="927" w:type="dxa"/>
            <w:tcBorders>
              <w:top w:val="nil"/>
              <w:left w:val="nil"/>
              <w:bottom w:val="single" w:sz="4" w:space="0" w:color="auto"/>
              <w:right w:val="single" w:sz="4" w:space="0" w:color="auto"/>
            </w:tcBorders>
            <w:shd w:val="clear" w:color="auto" w:fill="auto"/>
            <w:vAlign w:val="bottom"/>
            <w:hideMark/>
          </w:tcPr>
          <w:p w14:paraId="40E9CDAD"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64843CEA"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4021B965"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tcPr>
          <w:p w14:paraId="68D2301B"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tcPr>
          <w:p w14:paraId="628C6289" w14:textId="77777777" w:rsidR="009A30C5" w:rsidRDefault="00B506AA">
            <w:pPr>
              <w:rPr>
                <w:color w:val="000000"/>
                <w:sz w:val="16"/>
                <w:szCs w:val="16"/>
              </w:rPr>
            </w:pPr>
            <w:r>
              <w:rPr>
                <w:color w:val="000000"/>
                <w:sz w:val="16"/>
                <w:szCs w:val="16"/>
              </w:rPr>
              <w:t>1,05</w:t>
            </w:r>
          </w:p>
        </w:tc>
        <w:tc>
          <w:tcPr>
            <w:tcW w:w="1070" w:type="dxa"/>
            <w:tcBorders>
              <w:top w:val="nil"/>
              <w:left w:val="nil"/>
              <w:bottom w:val="single" w:sz="4" w:space="0" w:color="auto"/>
              <w:right w:val="single" w:sz="4" w:space="0" w:color="auto"/>
            </w:tcBorders>
            <w:shd w:val="clear" w:color="auto" w:fill="auto"/>
            <w:vAlign w:val="bottom"/>
            <w:hideMark/>
          </w:tcPr>
          <w:p w14:paraId="3EACFCBC" w14:textId="77777777" w:rsidR="009A30C5" w:rsidRDefault="00B506AA">
            <w:pPr>
              <w:rPr>
                <w:color w:val="000000"/>
                <w:sz w:val="16"/>
                <w:szCs w:val="16"/>
              </w:rPr>
            </w:pPr>
            <w:r>
              <w:rPr>
                <w:color w:val="000000"/>
                <w:sz w:val="16"/>
                <w:szCs w:val="16"/>
              </w:rPr>
              <w:t>1,05</w:t>
            </w:r>
          </w:p>
        </w:tc>
      </w:tr>
      <w:tr w:rsidR="009A30C5" w14:paraId="1FE411E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EC7AB7"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172CB8B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9B61BAB"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4A503FE5"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03B006B1" w14:textId="77777777" w:rsidR="009A30C5" w:rsidRDefault="00B506AA">
            <w:pPr>
              <w:rPr>
                <w:color w:val="000000"/>
                <w:sz w:val="16"/>
                <w:szCs w:val="16"/>
              </w:rPr>
            </w:pPr>
            <w:r>
              <w:rPr>
                <w:color w:val="000000"/>
                <w:sz w:val="16"/>
                <w:szCs w:val="16"/>
              </w:rPr>
              <w:t>0,06</w:t>
            </w:r>
          </w:p>
        </w:tc>
        <w:tc>
          <w:tcPr>
            <w:tcW w:w="928" w:type="dxa"/>
            <w:tcBorders>
              <w:top w:val="nil"/>
              <w:left w:val="nil"/>
              <w:bottom w:val="single" w:sz="4" w:space="0" w:color="auto"/>
              <w:right w:val="single" w:sz="4" w:space="0" w:color="auto"/>
            </w:tcBorders>
            <w:shd w:val="clear" w:color="auto" w:fill="auto"/>
            <w:vAlign w:val="bottom"/>
            <w:hideMark/>
          </w:tcPr>
          <w:p w14:paraId="12FD6741"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1E6EEFDF"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20F50DE3"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4228911"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6BF13594"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1FA157E4"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0BB599AD"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50D53F23" w14:textId="77777777" w:rsidR="009A30C5" w:rsidRDefault="00B506AA">
            <w:pPr>
              <w:rPr>
                <w:color w:val="000000"/>
                <w:sz w:val="16"/>
                <w:szCs w:val="16"/>
              </w:rPr>
            </w:pPr>
            <w:r>
              <w:rPr>
                <w:color w:val="000000"/>
                <w:sz w:val="16"/>
                <w:szCs w:val="16"/>
              </w:rPr>
              <w:t>0,07</w:t>
            </w:r>
          </w:p>
        </w:tc>
      </w:tr>
      <w:tr w:rsidR="009A30C5" w14:paraId="54603EA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8EE1B9"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037628C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70771CC" w14:textId="77777777" w:rsidR="009A30C5" w:rsidRDefault="00B506AA">
            <w:pPr>
              <w:rPr>
                <w:color w:val="000000"/>
                <w:sz w:val="16"/>
                <w:szCs w:val="16"/>
              </w:rPr>
            </w:pPr>
            <w:r>
              <w:rPr>
                <w:color w:val="000000"/>
                <w:sz w:val="16"/>
                <w:szCs w:val="16"/>
              </w:rPr>
              <w:t>3,32</w:t>
            </w:r>
          </w:p>
        </w:tc>
        <w:tc>
          <w:tcPr>
            <w:tcW w:w="928" w:type="dxa"/>
            <w:tcBorders>
              <w:top w:val="nil"/>
              <w:left w:val="nil"/>
              <w:bottom w:val="single" w:sz="4" w:space="0" w:color="auto"/>
              <w:right w:val="single" w:sz="4" w:space="0" w:color="auto"/>
            </w:tcBorders>
            <w:shd w:val="clear" w:color="auto" w:fill="auto"/>
            <w:vAlign w:val="bottom"/>
            <w:hideMark/>
          </w:tcPr>
          <w:p w14:paraId="23A58397" w14:textId="77777777" w:rsidR="009A30C5" w:rsidRDefault="00B506AA">
            <w:pPr>
              <w:rPr>
                <w:color w:val="000000"/>
                <w:sz w:val="16"/>
                <w:szCs w:val="16"/>
              </w:rPr>
            </w:pPr>
            <w:r>
              <w:rPr>
                <w:color w:val="000000"/>
                <w:sz w:val="16"/>
                <w:szCs w:val="16"/>
              </w:rPr>
              <w:t>3,08</w:t>
            </w:r>
          </w:p>
        </w:tc>
        <w:tc>
          <w:tcPr>
            <w:tcW w:w="928" w:type="dxa"/>
            <w:tcBorders>
              <w:top w:val="nil"/>
              <w:left w:val="nil"/>
              <w:bottom w:val="single" w:sz="4" w:space="0" w:color="auto"/>
              <w:right w:val="single" w:sz="4" w:space="0" w:color="auto"/>
            </w:tcBorders>
            <w:shd w:val="clear" w:color="auto" w:fill="auto"/>
            <w:vAlign w:val="bottom"/>
            <w:hideMark/>
          </w:tcPr>
          <w:p w14:paraId="1FB60196" w14:textId="77777777" w:rsidR="009A30C5" w:rsidRDefault="00B506AA">
            <w:pPr>
              <w:rPr>
                <w:color w:val="000000"/>
                <w:sz w:val="16"/>
                <w:szCs w:val="16"/>
              </w:rPr>
            </w:pPr>
            <w:r>
              <w:rPr>
                <w:color w:val="000000"/>
                <w:sz w:val="16"/>
                <w:szCs w:val="16"/>
              </w:rPr>
              <w:t>3,31</w:t>
            </w:r>
          </w:p>
        </w:tc>
        <w:tc>
          <w:tcPr>
            <w:tcW w:w="928" w:type="dxa"/>
            <w:tcBorders>
              <w:top w:val="nil"/>
              <w:left w:val="nil"/>
              <w:bottom w:val="single" w:sz="4" w:space="0" w:color="auto"/>
              <w:right w:val="single" w:sz="4" w:space="0" w:color="auto"/>
            </w:tcBorders>
            <w:shd w:val="clear" w:color="auto" w:fill="auto"/>
            <w:vAlign w:val="bottom"/>
            <w:hideMark/>
          </w:tcPr>
          <w:p w14:paraId="2467A725" w14:textId="77777777" w:rsidR="009A30C5" w:rsidRDefault="00B506AA">
            <w:pPr>
              <w:rPr>
                <w:color w:val="000000"/>
                <w:sz w:val="16"/>
                <w:szCs w:val="16"/>
              </w:rPr>
            </w:pPr>
            <w:r>
              <w:rPr>
                <w:color w:val="000000"/>
                <w:sz w:val="16"/>
                <w:szCs w:val="16"/>
              </w:rPr>
              <w:t>3,08</w:t>
            </w:r>
          </w:p>
        </w:tc>
        <w:tc>
          <w:tcPr>
            <w:tcW w:w="928" w:type="dxa"/>
            <w:tcBorders>
              <w:top w:val="nil"/>
              <w:left w:val="nil"/>
              <w:bottom w:val="single" w:sz="4" w:space="0" w:color="auto"/>
              <w:right w:val="single" w:sz="4" w:space="0" w:color="auto"/>
            </w:tcBorders>
            <w:shd w:val="clear" w:color="auto" w:fill="auto"/>
            <w:vAlign w:val="bottom"/>
            <w:hideMark/>
          </w:tcPr>
          <w:p w14:paraId="3783ED24" w14:textId="77777777" w:rsidR="009A30C5" w:rsidRDefault="00B506AA">
            <w:pPr>
              <w:rPr>
                <w:color w:val="000000"/>
                <w:sz w:val="16"/>
                <w:szCs w:val="16"/>
              </w:rPr>
            </w:pPr>
            <w:r>
              <w:rPr>
                <w:color w:val="000000"/>
                <w:sz w:val="16"/>
                <w:szCs w:val="16"/>
              </w:rPr>
              <w:t>3,13</w:t>
            </w:r>
          </w:p>
        </w:tc>
        <w:tc>
          <w:tcPr>
            <w:tcW w:w="927" w:type="dxa"/>
            <w:tcBorders>
              <w:top w:val="nil"/>
              <w:left w:val="nil"/>
              <w:bottom w:val="single" w:sz="4" w:space="0" w:color="auto"/>
              <w:right w:val="single" w:sz="4" w:space="0" w:color="auto"/>
            </w:tcBorders>
            <w:shd w:val="clear" w:color="auto" w:fill="auto"/>
            <w:vAlign w:val="bottom"/>
            <w:hideMark/>
          </w:tcPr>
          <w:p w14:paraId="5B2D487B" w14:textId="77777777" w:rsidR="009A30C5" w:rsidRDefault="00B506AA">
            <w:pPr>
              <w:rPr>
                <w:color w:val="000000"/>
                <w:sz w:val="16"/>
                <w:szCs w:val="16"/>
              </w:rPr>
            </w:pPr>
            <w:r>
              <w:rPr>
                <w:color w:val="000000"/>
                <w:sz w:val="16"/>
                <w:szCs w:val="16"/>
              </w:rPr>
              <w:t>3,24</w:t>
            </w:r>
          </w:p>
        </w:tc>
        <w:tc>
          <w:tcPr>
            <w:tcW w:w="928" w:type="dxa"/>
            <w:tcBorders>
              <w:top w:val="nil"/>
              <w:left w:val="nil"/>
              <w:bottom w:val="single" w:sz="4" w:space="0" w:color="auto"/>
              <w:right w:val="single" w:sz="4" w:space="0" w:color="auto"/>
            </w:tcBorders>
            <w:shd w:val="clear" w:color="auto" w:fill="auto"/>
            <w:vAlign w:val="bottom"/>
            <w:hideMark/>
          </w:tcPr>
          <w:p w14:paraId="73427EAE" w14:textId="77777777" w:rsidR="009A30C5" w:rsidRDefault="00B506AA">
            <w:pPr>
              <w:rPr>
                <w:color w:val="000000"/>
                <w:sz w:val="16"/>
                <w:szCs w:val="16"/>
              </w:rPr>
            </w:pPr>
            <w:r>
              <w:rPr>
                <w:color w:val="000000"/>
                <w:sz w:val="16"/>
                <w:szCs w:val="16"/>
              </w:rPr>
              <w:t>3,12</w:t>
            </w:r>
          </w:p>
        </w:tc>
        <w:tc>
          <w:tcPr>
            <w:tcW w:w="928" w:type="dxa"/>
            <w:tcBorders>
              <w:top w:val="nil"/>
              <w:left w:val="nil"/>
              <w:bottom w:val="single" w:sz="4" w:space="0" w:color="auto"/>
              <w:right w:val="single" w:sz="4" w:space="0" w:color="auto"/>
            </w:tcBorders>
            <w:shd w:val="clear" w:color="auto" w:fill="auto"/>
            <w:vAlign w:val="bottom"/>
            <w:hideMark/>
          </w:tcPr>
          <w:p w14:paraId="5902DDE8" w14:textId="77777777" w:rsidR="009A30C5" w:rsidRDefault="00B506AA">
            <w:pPr>
              <w:rPr>
                <w:color w:val="000000"/>
                <w:sz w:val="16"/>
                <w:szCs w:val="16"/>
              </w:rPr>
            </w:pPr>
            <w:r>
              <w:rPr>
                <w:color w:val="000000"/>
                <w:sz w:val="16"/>
                <w:szCs w:val="16"/>
              </w:rPr>
              <w:t>2,89</w:t>
            </w:r>
          </w:p>
        </w:tc>
        <w:tc>
          <w:tcPr>
            <w:tcW w:w="928" w:type="dxa"/>
            <w:tcBorders>
              <w:top w:val="nil"/>
              <w:left w:val="nil"/>
              <w:bottom w:val="single" w:sz="4" w:space="0" w:color="auto"/>
              <w:right w:val="single" w:sz="4" w:space="0" w:color="auto"/>
            </w:tcBorders>
            <w:shd w:val="clear" w:color="auto" w:fill="auto"/>
            <w:vAlign w:val="bottom"/>
          </w:tcPr>
          <w:p w14:paraId="5E08017E" w14:textId="77777777" w:rsidR="009A30C5" w:rsidRDefault="00B506AA">
            <w:pPr>
              <w:rPr>
                <w:color w:val="000000"/>
                <w:sz w:val="16"/>
                <w:szCs w:val="16"/>
              </w:rPr>
            </w:pPr>
            <w:r>
              <w:rPr>
                <w:color w:val="000000"/>
                <w:sz w:val="16"/>
                <w:szCs w:val="16"/>
              </w:rPr>
              <w:t>2,77</w:t>
            </w:r>
          </w:p>
        </w:tc>
        <w:tc>
          <w:tcPr>
            <w:tcW w:w="928" w:type="dxa"/>
            <w:tcBorders>
              <w:top w:val="nil"/>
              <w:left w:val="nil"/>
              <w:bottom w:val="single" w:sz="4" w:space="0" w:color="auto"/>
              <w:right w:val="single" w:sz="4" w:space="0" w:color="auto"/>
            </w:tcBorders>
            <w:shd w:val="clear" w:color="auto" w:fill="auto"/>
            <w:vAlign w:val="bottom"/>
          </w:tcPr>
          <w:p w14:paraId="742E3468" w14:textId="77777777" w:rsidR="009A30C5" w:rsidRDefault="00B506AA">
            <w:pPr>
              <w:rPr>
                <w:color w:val="000000"/>
                <w:sz w:val="16"/>
                <w:szCs w:val="16"/>
              </w:rPr>
            </w:pPr>
            <w:r>
              <w:rPr>
                <w:color w:val="000000"/>
                <w:sz w:val="16"/>
                <w:szCs w:val="16"/>
              </w:rPr>
              <w:t>2,97</w:t>
            </w:r>
          </w:p>
        </w:tc>
        <w:tc>
          <w:tcPr>
            <w:tcW w:w="1070" w:type="dxa"/>
            <w:tcBorders>
              <w:top w:val="nil"/>
              <w:left w:val="nil"/>
              <w:bottom w:val="single" w:sz="4" w:space="0" w:color="auto"/>
              <w:right w:val="single" w:sz="4" w:space="0" w:color="auto"/>
            </w:tcBorders>
            <w:shd w:val="clear" w:color="auto" w:fill="auto"/>
            <w:vAlign w:val="bottom"/>
            <w:hideMark/>
          </w:tcPr>
          <w:p w14:paraId="2B9D80BB" w14:textId="77777777" w:rsidR="009A30C5" w:rsidRDefault="00B506AA">
            <w:pPr>
              <w:rPr>
                <w:color w:val="000000"/>
                <w:sz w:val="16"/>
                <w:szCs w:val="16"/>
              </w:rPr>
            </w:pPr>
            <w:r>
              <w:rPr>
                <w:color w:val="000000"/>
                <w:sz w:val="16"/>
                <w:szCs w:val="16"/>
              </w:rPr>
              <w:t>2,96</w:t>
            </w:r>
          </w:p>
        </w:tc>
      </w:tr>
      <w:tr w:rsidR="009A30C5" w14:paraId="5280AAC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5079C4"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295C19A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D5150D8" w14:textId="77777777" w:rsidR="009A30C5" w:rsidRDefault="00B506AA">
            <w:pPr>
              <w:rPr>
                <w:color w:val="000000"/>
                <w:sz w:val="16"/>
                <w:szCs w:val="16"/>
              </w:rPr>
            </w:pPr>
            <w:r>
              <w:rPr>
                <w:color w:val="000000"/>
                <w:sz w:val="16"/>
                <w:szCs w:val="16"/>
              </w:rPr>
              <w:t>4,01</w:t>
            </w:r>
          </w:p>
        </w:tc>
        <w:tc>
          <w:tcPr>
            <w:tcW w:w="928" w:type="dxa"/>
            <w:tcBorders>
              <w:top w:val="nil"/>
              <w:left w:val="nil"/>
              <w:bottom w:val="single" w:sz="4" w:space="0" w:color="auto"/>
              <w:right w:val="single" w:sz="4" w:space="0" w:color="auto"/>
            </w:tcBorders>
            <w:shd w:val="clear" w:color="auto" w:fill="auto"/>
            <w:vAlign w:val="bottom"/>
            <w:hideMark/>
          </w:tcPr>
          <w:p w14:paraId="43975040" w14:textId="77777777" w:rsidR="009A30C5" w:rsidRDefault="00B506AA">
            <w:pPr>
              <w:rPr>
                <w:color w:val="000000"/>
                <w:sz w:val="16"/>
                <w:szCs w:val="16"/>
              </w:rPr>
            </w:pPr>
            <w:r>
              <w:rPr>
                <w:color w:val="000000"/>
                <w:sz w:val="16"/>
                <w:szCs w:val="16"/>
              </w:rPr>
              <w:t>3,77</w:t>
            </w:r>
          </w:p>
        </w:tc>
        <w:tc>
          <w:tcPr>
            <w:tcW w:w="928" w:type="dxa"/>
            <w:tcBorders>
              <w:top w:val="nil"/>
              <w:left w:val="nil"/>
              <w:bottom w:val="single" w:sz="4" w:space="0" w:color="auto"/>
              <w:right w:val="single" w:sz="4" w:space="0" w:color="auto"/>
            </w:tcBorders>
            <w:shd w:val="clear" w:color="auto" w:fill="auto"/>
            <w:vAlign w:val="bottom"/>
            <w:hideMark/>
          </w:tcPr>
          <w:p w14:paraId="1EEE82AA" w14:textId="77777777" w:rsidR="009A30C5" w:rsidRDefault="00B506AA">
            <w:pPr>
              <w:rPr>
                <w:color w:val="000000"/>
                <w:sz w:val="16"/>
                <w:szCs w:val="16"/>
              </w:rPr>
            </w:pPr>
            <w:r>
              <w:rPr>
                <w:color w:val="000000"/>
                <w:sz w:val="16"/>
                <w:szCs w:val="16"/>
              </w:rPr>
              <w:t>4,00</w:t>
            </w:r>
          </w:p>
        </w:tc>
        <w:tc>
          <w:tcPr>
            <w:tcW w:w="928" w:type="dxa"/>
            <w:tcBorders>
              <w:top w:val="nil"/>
              <w:left w:val="nil"/>
              <w:bottom w:val="single" w:sz="4" w:space="0" w:color="auto"/>
              <w:right w:val="single" w:sz="4" w:space="0" w:color="auto"/>
            </w:tcBorders>
            <w:shd w:val="clear" w:color="auto" w:fill="auto"/>
            <w:vAlign w:val="bottom"/>
            <w:hideMark/>
          </w:tcPr>
          <w:p w14:paraId="3F177E50" w14:textId="77777777" w:rsidR="009A30C5" w:rsidRDefault="00B506AA">
            <w:pPr>
              <w:rPr>
                <w:color w:val="000000"/>
                <w:sz w:val="16"/>
                <w:szCs w:val="16"/>
              </w:rPr>
            </w:pPr>
            <w:r>
              <w:rPr>
                <w:color w:val="000000"/>
                <w:sz w:val="16"/>
                <w:szCs w:val="16"/>
              </w:rPr>
              <w:t>3,77</w:t>
            </w:r>
          </w:p>
        </w:tc>
        <w:tc>
          <w:tcPr>
            <w:tcW w:w="928" w:type="dxa"/>
            <w:tcBorders>
              <w:top w:val="nil"/>
              <w:left w:val="nil"/>
              <w:bottom w:val="single" w:sz="4" w:space="0" w:color="auto"/>
              <w:right w:val="single" w:sz="4" w:space="0" w:color="auto"/>
            </w:tcBorders>
            <w:shd w:val="clear" w:color="auto" w:fill="auto"/>
            <w:vAlign w:val="bottom"/>
            <w:hideMark/>
          </w:tcPr>
          <w:p w14:paraId="035592A4" w14:textId="77777777" w:rsidR="009A30C5" w:rsidRDefault="00B506AA">
            <w:pPr>
              <w:rPr>
                <w:color w:val="000000"/>
                <w:sz w:val="16"/>
                <w:szCs w:val="16"/>
              </w:rPr>
            </w:pPr>
            <w:r>
              <w:rPr>
                <w:color w:val="000000"/>
                <w:sz w:val="16"/>
                <w:szCs w:val="16"/>
              </w:rPr>
              <w:t>3,82</w:t>
            </w:r>
          </w:p>
        </w:tc>
        <w:tc>
          <w:tcPr>
            <w:tcW w:w="927" w:type="dxa"/>
            <w:tcBorders>
              <w:top w:val="nil"/>
              <w:left w:val="nil"/>
              <w:bottom w:val="single" w:sz="4" w:space="0" w:color="auto"/>
              <w:right w:val="single" w:sz="4" w:space="0" w:color="auto"/>
            </w:tcBorders>
            <w:shd w:val="clear" w:color="auto" w:fill="auto"/>
            <w:vAlign w:val="bottom"/>
            <w:hideMark/>
          </w:tcPr>
          <w:p w14:paraId="04E74D50" w14:textId="77777777" w:rsidR="009A30C5" w:rsidRDefault="00B506AA">
            <w:pPr>
              <w:rPr>
                <w:color w:val="000000"/>
                <w:sz w:val="16"/>
                <w:szCs w:val="16"/>
              </w:rPr>
            </w:pPr>
            <w:r>
              <w:rPr>
                <w:color w:val="000000"/>
                <w:sz w:val="16"/>
                <w:szCs w:val="16"/>
              </w:rPr>
              <w:t>3,93</w:t>
            </w:r>
          </w:p>
        </w:tc>
        <w:tc>
          <w:tcPr>
            <w:tcW w:w="928" w:type="dxa"/>
            <w:tcBorders>
              <w:top w:val="nil"/>
              <w:left w:val="nil"/>
              <w:bottom w:val="single" w:sz="4" w:space="0" w:color="auto"/>
              <w:right w:val="single" w:sz="4" w:space="0" w:color="auto"/>
            </w:tcBorders>
            <w:shd w:val="clear" w:color="auto" w:fill="auto"/>
            <w:vAlign w:val="bottom"/>
            <w:hideMark/>
          </w:tcPr>
          <w:p w14:paraId="388D9E3A" w14:textId="77777777" w:rsidR="009A30C5" w:rsidRDefault="00B506AA">
            <w:pPr>
              <w:rPr>
                <w:color w:val="000000"/>
                <w:sz w:val="16"/>
                <w:szCs w:val="16"/>
              </w:rPr>
            </w:pPr>
            <w:r>
              <w:rPr>
                <w:color w:val="000000"/>
                <w:sz w:val="16"/>
                <w:szCs w:val="16"/>
              </w:rPr>
              <w:t>3,81</w:t>
            </w:r>
          </w:p>
        </w:tc>
        <w:tc>
          <w:tcPr>
            <w:tcW w:w="928" w:type="dxa"/>
            <w:tcBorders>
              <w:top w:val="nil"/>
              <w:left w:val="nil"/>
              <w:bottom w:val="single" w:sz="4" w:space="0" w:color="auto"/>
              <w:right w:val="single" w:sz="4" w:space="0" w:color="auto"/>
            </w:tcBorders>
            <w:shd w:val="clear" w:color="auto" w:fill="auto"/>
            <w:vAlign w:val="bottom"/>
            <w:hideMark/>
          </w:tcPr>
          <w:p w14:paraId="2BFBD856" w14:textId="77777777" w:rsidR="009A30C5" w:rsidRDefault="00B506AA">
            <w:pPr>
              <w:rPr>
                <w:color w:val="000000"/>
                <w:sz w:val="16"/>
                <w:szCs w:val="16"/>
              </w:rPr>
            </w:pPr>
            <w:r>
              <w:rPr>
                <w:color w:val="000000"/>
                <w:sz w:val="16"/>
                <w:szCs w:val="16"/>
              </w:rPr>
              <w:t>3,58</w:t>
            </w:r>
          </w:p>
        </w:tc>
        <w:tc>
          <w:tcPr>
            <w:tcW w:w="928" w:type="dxa"/>
            <w:tcBorders>
              <w:top w:val="nil"/>
              <w:left w:val="nil"/>
              <w:bottom w:val="single" w:sz="4" w:space="0" w:color="auto"/>
              <w:right w:val="single" w:sz="4" w:space="0" w:color="auto"/>
            </w:tcBorders>
            <w:shd w:val="clear" w:color="auto" w:fill="auto"/>
            <w:vAlign w:val="bottom"/>
          </w:tcPr>
          <w:p w14:paraId="77A716BB" w14:textId="77777777" w:rsidR="009A30C5" w:rsidRDefault="00B506AA">
            <w:pPr>
              <w:rPr>
                <w:color w:val="000000"/>
                <w:sz w:val="16"/>
                <w:szCs w:val="16"/>
              </w:rPr>
            </w:pPr>
            <w:r>
              <w:rPr>
                <w:color w:val="000000"/>
                <w:sz w:val="16"/>
                <w:szCs w:val="16"/>
              </w:rPr>
              <w:t>3,79</w:t>
            </w:r>
          </w:p>
        </w:tc>
        <w:tc>
          <w:tcPr>
            <w:tcW w:w="928" w:type="dxa"/>
            <w:tcBorders>
              <w:top w:val="nil"/>
              <w:left w:val="nil"/>
              <w:bottom w:val="single" w:sz="4" w:space="0" w:color="auto"/>
              <w:right w:val="single" w:sz="4" w:space="0" w:color="auto"/>
            </w:tcBorders>
            <w:shd w:val="clear" w:color="auto" w:fill="auto"/>
            <w:vAlign w:val="bottom"/>
          </w:tcPr>
          <w:p w14:paraId="60200CAD" w14:textId="77777777" w:rsidR="009A30C5" w:rsidRDefault="00B506AA">
            <w:pPr>
              <w:rPr>
                <w:color w:val="000000"/>
                <w:sz w:val="16"/>
                <w:szCs w:val="16"/>
              </w:rPr>
            </w:pPr>
            <w:r>
              <w:rPr>
                <w:color w:val="000000"/>
                <w:sz w:val="16"/>
                <w:szCs w:val="16"/>
              </w:rPr>
              <w:t>3,99</w:t>
            </w:r>
          </w:p>
        </w:tc>
        <w:tc>
          <w:tcPr>
            <w:tcW w:w="1070" w:type="dxa"/>
            <w:tcBorders>
              <w:top w:val="nil"/>
              <w:left w:val="nil"/>
              <w:bottom w:val="single" w:sz="4" w:space="0" w:color="auto"/>
              <w:right w:val="single" w:sz="4" w:space="0" w:color="auto"/>
            </w:tcBorders>
            <w:shd w:val="clear" w:color="auto" w:fill="auto"/>
            <w:vAlign w:val="bottom"/>
            <w:hideMark/>
          </w:tcPr>
          <w:p w14:paraId="489335B8" w14:textId="77777777" w:rsidR="009A30C5" w:rsidRDefault="00B506AA">
            <w:pPr>
              <w:rPr>
                <w:color w:val="000000"/>
                <w:sz w:val="16"/>
                <w:szCs w:val="16"/>
              </w:rPr>
            </w:pPr>
            <w:r>
              <w:rPr>
                <w:color w:val="000000"/>
                <w:sz w:val="16"/>
                <w:szCs w:val="16"/>
              </w:rPr>
              <w:t>3,98</w:t>
            </w:r>
          </w:p>
        </w:tc>
      </w:tr>
      <w:tr w:rsidR="009A30C5" w14:paraId="1FC796B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23C94B"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50EDFC8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4FE201C" w14:textId="77777777" w:rsidR="009A30C5" w:rsidRDefault="00B506AA">
            <w:pPr>
              <w:rPr>
                <w:color w:val="000000"/>
                <w:sz w:val="16"/>
                <w:szCs w:val="16"/>
              </w:rPr>
            </w:pPr>
            <w:r>
              <w:rPr>
                <w:color w:val="000000"/>
                <w:sz w:val="16"/>
                <w:szCs w:val="16"/>
              </w:rPr>
              <w:t>21,42</w:t>
            </w:r>
          </w:p>
        </w:tc>
        <w:tc>
          <w:tcPr>
            <w:tcW w:w="928" w:type="dxa"/>
            <w:tcBorders>
              <w:top w:val="nil"/>
              <w:left w:val="nil"/>
              <w:bottom w:val="single" w:sz="4" w:space="0" w:color="auto"/>
              <w:right w:val="single" w:sz="4" w:space="0" w:color="auto"/>
            </w:tcBorders>
            <w:shd w:val="clear" w:color="auto" w:fill="auto"/>
            <w:vAlign w:val="bottom"/>
            <w:hideMark/>
          </w:tcPr>
          <w:p w14:paraId="3422B42E" w14:textId="77777777" w:rsidR="009A30C5" w:rsidRDefault="00B506AA">
            <w:pPr>
              <w:rPr>
                <w:color w:val="000000"/>
                <w:sz w:val="16"/>
                <w:szCs w:val="16"/>
              </w:rPr>
            </w:pPr>
            <w:r>
              <w:rPr>
                <w:color w:val="000000"/>
                <w:sz w:val="16"/>
                <w:szCs w:val="16"/>
              </w:rPr>
              <w:t>20,45</w:t>
            </w:r>
          </w:p>
        </w:tc>
        <w:tc>
          <w:tcPr>
            <w:tcW w:w="928" w:type="dxa"/>
            <w:tcBorders>
              <w:top w:val="nil"/>
              <w:left w:val="nil"/>
              <w:bottom w:val="single" w:sz="4" w:space="0" w:color="auto"/>
              <w:right w:val="single" w:sz="4" w:space="0" w:color="auto"/>
            </w:tcBorders>
            <w:shd w:val="clear" w:color="auto" w:fill="auto"/>
            <w:vAlign w:val="bottom"/>
            <w:hideMark/>
          </w:tcPr>
          <w:p w14:paraId="326712AB" w14:textId="77777777" w:rsidR="009A30C5" w:rsidRDefault="00B506AA">
            <w:pPr>
              <w:rPr>
                <w:color w:val="000000"/>
                <w:sz w:val="16"/>
                <w:szCs w:val="16"/>
              </w:rPr>
            </w:pPr>
            <w:r>
              <w:rPr>
                <w:color w:val="000000"/>
                <w:sz w:val="16"/>
                <w:szCs w:val="16"/>
              </w:rPr>
              <w:t>21,38</w:t>
            </w:r>
          </w:p>
        </w:tc>
        <w:tc>
          <w:tcPr>
            <w:tcW w:w="928" w:type="dxa"/>
            <w:tcBorders>
              <w:top w:val="nil"/>
              <w:left w:val="nil"/>
              <w:bottom w:val="single" w:sz="4" w:space="0" w:color="auto"/>
              <w:right w:val="single" w:sz="4" w:space="0" w:color="auto"/>
            </w:tcBorders>
            <w:shd w:val="clear" w:color="auto" w:fill="auto"/>
            <w:vAlign w:val="bottom"/>
            <w:hideMark/>
          </w:tcPr>
          <w:p w14:paraId="3743E850" w14:textId="77777777" w:rsidR="009A30C5" w:rsidRDefault="00B506AA">
            <w:pPr>
              <w:rPr>
                <w:color w:val="000000"/>
                <w:sz w:val="16"/>
                <w:szCs w:val="16"/>
              </w:rPr>
            </w:pPr>
            <w:r>
              <w:rPr>
                <w:color w:val="000000"/>
                <w:sz w:val="16"/>
                <w:szCs w:val="16"/>
              </w:rPr>
              <w:t>20,43</w:t>
            </w:r>
          </w:p>
        </w:tc>
        <w:tc>
          <w:tcPr>
            <w:tcW w:w="928" w:type="dxa"/>
            <w:tcBorders>
              <w:top w:val="nil"/>
              <w:left w:val="nil"/>
              <w:bottom w:val="single" w:sz="4" w:space="0" w:color="auto"/>
              <w:right w:val="single" w:sz="4" w:space="0" w:color="auto"/>
            </w:tcBorders>
            <w:shd w:val="clear" w:color="auto" w:fill="auto"/>
            <w:vAlign w:val="bottom"/>
            <w:hideMark/>
          </w:tcPr>
          <w:p w14:paraId="433415C3" w14:textId="77777777" w:rsidR="009A30C5" w:rsidRDefault="00B506AA">
            <w:pPr>
              <w:rPr>
                <w:color w:val="000000"/>
                <w:sz w:val="16"/>
                <w:szCs w:val="16"/>
              </w:rPr>
            </w:pPr>
            <w:r>
              <w:rPr>
                <w:color w:val="000000"/>
                <w:sz w:val="16"/>
                <w:szCs w:val="16"/>
              </w:rPr>
              <w:t>20,65</w:t>
            </w:r>
          </w:p>
        </w:tc>
        <w:tc>
          <w:tcPr>
            <w:tcW w:w="927" w:type="dxa"/>
            <w:tcBorders>
              <w:top w:val="nil"/>
              <w:left w:val="nil"/>
              <w:bottom w:val="single" w:sz="4" w:space="0" w:color="auto"/>
              <w:right w:val="single" w:sz="4" w:space="0" w:color="auto"/>
            </w:tcBorders>
            <w:shd w:val="clear" w:color="auto" w:fill="auto"/>
            <w:vAlign w:val="bottom"/>
            <w:hideMark/>
          </w:tcPr>
          <w:p w14:paraId="4033A55E" w14:textId="77777777" w:rsidR="009A30C5" w:rsidRDefault="00B506AA">
            <w:pPr>
              <w:rPr>
                <w:color w:val="000000"/>
                <w:sz w:val="16"/>
                <w:szCs w:val="16"/>
              </w:rPr>
            </w:pPr>
            <w:r>
              <w:rPr>
                <w:color w:val="000000"/>
                <w:sz w:val="16"/>
                <w:szCs w:val="16"/>
              </w:rPr>
              <w:t>21,09</w:t>
            </w:r>
          </w:p>
        </w:tc>
        <w:tc>
          <w:tcPr>
            <w:tcW w:w="928" w:type="dxa"/>
            <w:tcBorders>
              <w:top w:val="nil"/>
              <w:left w:val="nil"/>
              <w:bottom w:val="single" w:sz="4" w:space="0" w:color="auto"/>
              <w:right w:val="single" w:sz="4" w:space="0" w:color="auto"/>
            </w:tcBorders>
            <w:shd w:val="clear" w:color="auto" w:fill="auto"/>
            <w:vAlign w:val="bottom"/>
            <w:hideMark/>
          </w:tcPr>
          <w:p w14:paraId="185BE496" w14:textId="77777777" w:rsidR="009A30C5" w:rsidRDefault="00B506AA">
            <w:pPr>
              <w:rPr>
                <w:color w:val="000000"/>
                <w:sz w:val="16"/>
                <w:szCs w:val="16"/>
              </w:rPr>
            </w:pPr>
            <w:r>
              <w:rPr>
                <w:color w:val="000000"/>
                <w:sz w:val="16"/>
                <w:szCs w:val="16"/>
              </w:rPr>
              <w:t>20,61</w:t>
            </w:r>
          </w:p>
        </w:tc>
        <w:tc>
          <w:tcPr>
            <w:tcW w:w="928" w:type="dxa"/>
            <w:tcBorders>
              <w:top w:val="nil"/>
              <w:left w:val="nil"/>
              <w:bottom w:val="single" w:sz="4" w:space="0" w:color="auto"/>
              <w:right w:val="single" w:sz="4" w:space="0" w:color="auto"/>
            </w:tcBorders>
            <w:shd w:val="clear" w:color="auto" w:fill="auto"/>
            <w:vAlign w:val="bottom"/>
            <w:hideMark/>
          </w:tcPr>
          <w:p w14:paraId="185D1561" w14:textId="77777777" w:rsidR="009A30C5" w:rsidRDefault="00B506AA">
            <w:pPr>
              <w:rPr>
                <w:color w:val="000000"/>
                <w:sz w:val="16"/>
                <w:szCs w:val="16"/>
              </w:rPr>
            </w:pPr>
            <w:r>
              <w:rPr>
                <w:color w:val="000000"/>
                <w:sz w:val="16"/>
                <w:szCs w:val="16"/>
              </w:rPr>
              <w:t>19,63</w:t>
            </w:r>
          </w:p>
        </w:tc>
        <w:tc>
          <w:tcPr>
            <w:tcW w:w="928" w:type="dxa"/>
            <w:tcBorders>
              <w:top w:val="nil"/>
              <w:left w:val="nil"/>
              <w:bottom w:val="single" w:sz="4" w:space="0" w:color="auto"/>
              <w:right w:val="single" w:sz="4" w:space="0" w:color="auto"/>
            </w:tcBorders>
            <w:shd w:val="clear" w:color="auto" w:fill="auto"/>
            <w:vAlign w:val="bottom"/>
          </w:tcPr>
          <w:p w14:paraId="4609D745" w14:textId="77777777" w:rsidR="009A30C5" w:rsidRDefault="00B506AA">
            <w:pPr>
              <w:rPr>
                <w:color w:val="000000"/>
                <w:sz w:val="16"/>
                <w:szCs w:val="16"/>
              </w:rPr>
            </w:pPr>
            <w:r>
              <w:rPr>
                <w:color w:val="000000"/>
                <w:sz w:val="16"/>
                <w:szCs w:val="16"/>
              </w:rPr>
              <w:t>20,86</w:t>
            </w:r>
          </w:p>
        </w:tc>
        <w:tc>
          <w:tcPr>
            <w:tcW w:w="928" w:type="dxa"/>
            <w:tcBorders>
              <w:top w:val="nil"/>
              <w:left w:val="nil"/>
              <w:bottom w:val="single" w:sz="4" w:space="0" w:color="auto"/>
              <w:right w:val="single" w:sz="4" w:space="0" w:color="auto"/>
            </w:tcBorders>
            <w:shd w:val="clear" w:color="auto" w:fill="auto"/>
            <w:vAlign w:val="bottom"/>
          </w:tcPr>
          <w:p w14:paraId="02945247" w14:textId="77777777" w:rsidR="009A30C5" w:rsidRDefault="00B506AA">
            <w:pPr>
              <w:rPr>
                <w:color w:val="000000"/>
                <w:sz w:val="16"/>
                <w:szCs w:val="16"/>
              </w:rPr>
            </w:pPr>
            <w:r>
              <w:rPr>
                <w:color w:val="000000"/>
                <w:sz w:val="16"/>
                <w:szCs w:val="16"/>
              </w:rPr>
              <w:t>21,66</w:t>
            </w:r>
          </w:p>
        </w:tc>
        <w:tc>
          <w:tcPr>
            <w:tcW w:w="1070" w:type="dxa"/>
            <w:tcBorders>
              <w:top w:val="nil"/>
              <w:left w:val="nil"/>
              <w:bottom w:val="single" w:sz="4" w:space="0" w:color="auto"/>
              <w:right w:val="single" w:sz="4" w:space="0" w:color="auto"/>
            </w:tcBorders>
            <w:shd w:val="clear" w:color="auto" w:fill="auto"/>
            <w:vAlign w:val="bottom"/>
            <w:hideMark/>
          </w:tcPr>
          <w:p w14:paraId="0F2529F7" w14:textId="77777777" w:rsidR="009A30C5" w:rsidRDefault="00B506AA">
            <w:pPr>
              <w:rPr>
                <w:color w:val="000000"/>
                <w:sz w:val="16"/>
                <w:szCs w:val="16"/>
              </w:rPr>
            </w:pPr>
            <w:r>
              <w:rPr>
                <w:color w:val="000000"/>
                <w:sz w:val="16"/>
                <w:szCs w:val="16"/>
              </w:rPr>
              <w:t>21,64</w:t>
            </w:r>
          </w:p>
        </w:tc>
      </w:tr>
      <w:tr w:rsidR="009A30C5" w14:paraId="0E9A3C7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EEAF5F"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4DCA99C4"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7079CE44" w14:textId="77777777" w:rsidR="009A30C5" w:rsidRDefault="00B506AA">
            <w:pPr>
              <w:rPr>
                <w:color w:val="000000"/>
                <w:sz w:val="16"/>
                <w:szCs w:val="16"/>
              </w:rPr>
            </w:pPr>
            <w:r>
              <w:rPr>
                <w:color w:val="000000"/>
                <w:sz w:val="16"/>
                <w:szCs w:val="16"/>
              </w:rPr>
              <w:t>6,83</w:t>
            </w:r>
          </w:p>
        </w:tc>
        <w:tc>
          <w:tcPr>
            <w:tcW w:w="928" w:type="dxa"/>
            <w:tcBorders>
              <w:top w:val="nil"/>
              <w:left w:val="nil"/>
              <w:bottom w:val="single" w:sz="4" w:space="0" w:color="auto"/>
              <w:right w:val="single" w:sz="4" w:space="0" w:color="auto"/>
            </w:tcBorders>
            <w:shd w:val="clear" w:color="auto" w:fill="auto"/>
            <w:vAlign w:val="bottom"/>
            <w:hideMark/>
          </w:tcPr>
          <w:p w14:paraId="0BEAED49" w14:textId="77777777" w:rsidR="009A30C5" w:rsidRDefault="00B506AA">
            <w:pPr>
              <w:rPr>
                <w:color w:val="000000"/>
                <w:sz w:val="16"/>
                <w:szCs w:val="16"/>
              </w:rPr>
            </w:pPr>
            <w:r>
              <w:rPr>
                <w:color w:val="000000"/>
                <w:sz w:val="16"/>
                <w:szCs w:val="16"/>
              </w:rPr>
              <w:t>5,53</w:t>
            </w:r>
          </w:p>
        </w:tc>
        <w:tc>
          <w:tcPr>
            <w:tcW w:w="928" w:type="dxa"/>
            <w:tcBorders>
              <w:top w:val="nil"/>
              <w:left w:val="nil"/>
              <w:bottom w:val="single" w:sz="4" w:space="0" w:color="auto"/>
              <w:right w:val="single" w:sz="4" w:space="0" w:color="auto"/>
            </w:tcBorders>
            <w:shd w:val="clear" w:color="auto" w:fill="auto"/>
            <w:vAlign w:val="bottom"/>
            <w:hideMark/>
          </w:tcPr>
          <w:p w14:paraId="4E9DB042" w14:textId="77777777" w:rsidR="009A30C5" w:rsidRDefault="00B506AA">
            <w:pPr>
              <w:rPr>
                <w:color w:val="000000"/>
                <w:sz w:val="16"/>
                <w:szCs w:val="16"/>
              </w:rPr>
            </w:pPr>
            <w:r>
              <w:rPr>
                <w:color w:val="000000"/>
                <w:sz w:val="16"/>
                <w:szCs w:val="16"/>
              </w:rPr>
              <w:t>6,77</w:t>
            </w:r>
          </w:p>
        </w:tc>
        <w:tc>
          <w:tcPr>
            <w:tcW w:w="928" w:type="dxa"/>
            <w:tcBorders>
              <w:top w:val="nil"/>
              <w:left w:val="nil"/>
              <w:bottom w:val="single" w:sz="4" w:space="0" w:color="auto"/>
              <w:right w:val="single" w:sz="4" w:space="0" w:color="auto"/>
            </w:tcBorders>
            <w:shd w:val="clear" w:color="auto" w:fill="auto"/>
            <w:vAlign w:val="bottom"/>
            <w:hideMark/>
          </w:tcPr>
          <w:p w14:paraId="127FAA4C" w14:textId="77777777" w:rsidR="009A30C5" w:rsidRDefault="00B506AA">
            <w:pPr>
              <w:rPr>
                <w:color w:val="000000"/>
                <w:sz w:val="16"/>
                <w:szCs w:val="16"/>
              </w:rPr>
            </w:pPr>
            <w:r>
              <w:rPr>
                <w:color w:val="000000"/>
                <w:sz w:val="16"/>
                <w:szCs w:val="16"/>
              </w:rPr>
              <w:t>5,51</w:t>
            </w:r>
          </w:p>
        </w:tc>
        <w:tc>
          <w:tcPr>
            <w:tcW w:w="928" w:type="dxa"/>
            <w:tcBorders>
              <w:top w:val="nil"/>
              <w:left w:val="nil"/>
              <w:bottom w:val="single" w:sz="4" w:space="0" w:color="auto"/>
              <w:right w:val="single" w:sz="4" w:space="0" w:color="auto"/>
            </w:tcBorders>
            <w:shd w:val="clear" w:color="auto" w:fill="auto"/>
            <w:vAlign w:val="bottom"/>
            <w:hideMark/>
          </w:tcPr>
          <w:p w14:paraId="46B4E2AD" w14:textId="77777777" w:rsidR="009A30C5" w:rsidRDefault="00B506AA">
            <w:pPr>
              <w:rPr>
                <w:color w:val="000000"/>
                <w:sz w:val="16"/>
                <w:szCs w:val="16"/>
              </w:rPr>
            </w:pPr>
            <w:r>
              <w:rPr>
                <w:color w:val="000000"/>
                <w:sz w:val="16"/>
                <w:szCs w:val="16"/>
              </w:rPr>
              <w:t>5,79</w:t>
            </w:r>
          </w:p>
        </w:tc>
        <w:tc>
          <w:tcPr>
            <w:tcW w:w="927" w:type="dxa"/>
            <w:tcBorders>
              <w:top w:val="nil"/>
              <w:left w:val="nil"/>
              <w:bottom w:val="single" w:sz="4" w:space="0" w:color="auto"/>
              <w:right w:val="single" w:sz="4" w:space="0" w:color="auto"/>
            </w:tcBorders>
            <w:shd w:val="clear" w:color="auto" w:fill="auto"/>
            <w:vAlign w:val="bottom"/>
            <w:hideMark/>
          </w:tcPr>
          <w:p w14:paraId="2468E21D" w14:textId="77777777" w:rsidR="009A30C5" w:rsidRDefault="00B506AA">
            <w:pPr>
              <w:rPr>
                <w:color w:val="000000"/>
                <w:sz w:val="16"/>
                <w:szCs w:val="16"/>
              </w:rPr>
            </w:pPr>
            <w:r>
              <w:rPr>
                <w:color w:val="000000"/>
                <w:sz w:val="16"/>
                <w:szCs w:val="16"/>
              </w:rPr>
              <w:t>6,39</w:t>
            </w:r>
          </w:p>
        </w:tc>
        <w:tc>
          <w:tcPr>
            <w:tcW w:w="928" w:type="dxa"/>
            <w:tcBorders>
              <w:top w:val="nil"/>
              <w:left w:val="nil"/>
              <w:bottom w:val="single" w:sz="4" w:space="0" w:color="auto"/>
              <w:right w:val="single" w:sz="4" w:space="0" w:color="auto"/>
            </w:tcBorders>
            <w:shd w:val="clear" w:color="auto" w:fill="auto"/>
            <w:vAlign w:val="bottom"/>
            <w:hideMark/>
          </w:tcPr>
          <w:p w14:paraId="66B72F26" w14:textId="77777777" w:rsidR="009A30C5" w:rsidRDefault="00B506AA">
            <w:pPr>
              <w:rPr>
                <w:color w:val="000000"/>
                <w:sz w:val="16"/>
                <w:szCs w:val="16"/>
              </w:rPr>
            </w:pPr>
            <w:r>
              <w:rPr>
                <w:color w:val="000000"/>
                <w:sz w:val="16"/>
                <w:szCs w:val="16"/>
              </w:rPr>
              <w:t>5,74</w:t>
            </w:r>
          </w:p>
        </w:tc>
        <w:tc>
          <w:tcPr>
            <w:tcW w:w="928" w:type="dxa"/>
            <w:tcBorders>
              <w:top w:val="nil"/>
              <w:left w:val="nil"/>
              <w:bottom w:val="single" w:sz="4" w:space="0" w:color="auto"/>
              <w:right w:val="single" w:sz="4" w:space="0" w:color="auto"/>
            </w:tcBorders>
            <w:shd w:val="clear" w:color="auto" w:fill="auto"/>
            <w:vAlign w:val="bottom"/>
            <w:hideMark/>
          </w:tcPr>
          <w:p w14:paraId="1C98C2FD" w14:textId="77777777" w:rsidR="009A30C5" w:rsidRDefault="00B506AA">
            <w:pPr>
              <w:rPr>
                <w:color w:val="000000"/>
                <w:sz w:val="16"/>
                <w:szCs w:val="16"/>
              </w:rPr>
            </w:pPr>
            <w:r>
              <w:rPr>
                <w:color w:val="000000"/>
                <w:sz w:val="16"/>
                <w:szCs w:val="16"/>
              </w:rPr>
              <w:t>4,42</w:t>
            </w:r>
          </w:p>
        </w:tc>
        <w:tc>
          <w:tcPr>
            <w:tcW w:w="928" w:type="dxa"/>
            <w:tcBorders>
              <w:top w:val="nil"/>
              <w:left w:val="nil"/>
              <w:bottom w:val="single" w:sz="4" w:space="0" w:color="auto"/>
              <w:right w:val="single" w:sz="4" w:space="0" w:color="auto"/>
            </w:tcBorders>
            <w:shd w:val="clear" w:color="auto" w:fill="auto"/>
            <w:vAlign w:val="bottom"/>
          </w:tcPr>
          <w:p w14:paraId="2B7D12E4" w14:textId="77777777" w:rsidR="009A30C5" w:rsidRDefault="00B506AA">
            <w:pPr>
              <w:rPr>
                <w:color w:val="000000"/>
                <w:sz w:val="16"/>
                <w:szCs w:val="16"/>
              </w:rPr>
            </w:pPr>
            <w:r>
              <w:rPr>
                <w:color w:val="000000"/>
                <w:sz w:val="16"/>
                <w:szCs w:val="16"/>
              </w:rPr>
              <w:t>5,41</w:t>
            </w:r>
          </w:p>
        </w:tc>
        <w:tc>
          <w:tcPr>
            <w:tcW w:w="928" w:type="dxa"/>
            <w:tcBorders>
              <w:top w:val="nil"/>
              <w:left w:val="nil"/>
              <w:bottom w:val="single" w:sz="4" w:space="0" w:color="auto"/>
              <w:right w:val="single" w:sz="4" w:space="0" w:color="auto"/>
            </w:tcBorders>
            <w:shd w:val="clear" w:color="auto" w:fill="auto"/>
            <w:vAlign w:val="bottom"/>
          </w:tcPr>
          <w:p w14:paraId="784A8A65" w14:textId="77777777" w:rsidR="009A30C5" w:rsidRDefault="00B506AA">
            <w:pPr>
              <w:rPr>
                <w:color w:val="000000"/>
                <w:sz w:val="16"/>
                <w:szCs w:val="16"/>
              </w:rPr>
            </w:pPr>
            <w:r>
              <w:rPr>
                <w:color w:val="000000"/>
                <w:sz w:val="16"/>
                <w:szCs w:val="16"/>
              </w:rPr>
              <w:t>6,49</w:t>
            </w:r>
          </w:p>
        </w:tc>
        <w:tc>
          <w:tcPr>
            <w:tcW w:w="1070" w:type="dxa"/>
            <w:tcBorders>
              <w:top w:val="nil"/>
              <w:left w:val="nil"/>
              <w:bottom w:val="single" w:sz="4" w:space="0" w:color="auto"/>
              <w:right w:val="single" w:sz="4" w:space="0" w:color="auto"/>
            </w:tcBorders>
            <w:shd w:val="clear" w:color="auto" w:fill="auto"/>
            <w:vAlign w:val="bottom"/>
            <w:hideMark/>
          </w:tcPr>
          <w:p w14:paraId="5EAC2F2A" w14:textId="77777777" w:rsidR="009A30C5" w:rsidRDefault="00B506AA">
            <w:pPr>
              <w:rPr>
                <w:color w:val="000000"/>
                <w:sz w:val="16"/>
                <w:szCs w:val="16"/>
              </w:rPr>
            </w:pPr>
            <w:r>
              <w:rPr>
                <w:color w:val="000000"/>
                <w:sz w:val="16"/>
                <w:szCs w:val="16"/>
              </w:rPr>
              <w:t>6,46</w:t>
            </w:r>
          </w:p>
        </w:tc>
      </w:tr>
      <w:tr w:rsidR="009A30C5" w14:paraId="4DC2B84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DA141"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7BF00B2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42E907D9" w14:textId="77777777" w:rsidR="009A30C5" w:rsidRDefault="00B506AA">
            <w:pPr>
              <w:rPr>
                <w:color w:val="000000"/>
                <w:sz w:val="16"/>
                <w:szCs w:val="16"/>
              </w:rPr>
            </w:pPr>
            <w:r>
              <w:rPr>
                <w:color w:val="000000"/>
                <w:sz w:val="16"/>
                <w:szCs w:val="16"/>
              </w:rPr>
              <w:t>49,18</w:t>
            </w:r>
          </w:p>
        </w:tc>
        <w:tc>
          <w:tcPr>
            <w:tcW w:w="928" w:type="dxa"/>
            <w:tcBorders>
              <w:top w:val="nil"/>
              <w:left w:val="nil"/>
              <w:bottom w:val="single" w:sz="4" w:space="0" w:color="auto"/>
              <w:right w:val="single" w:sz="4" w:space="0" w:color="auto"/>
            </w:tcBorders>
            <w:shd w:val="clear" w:color="auto" w:fill="auto"/>
            <w:vAlign w:val="bottom"/>
            <w:hideMark/>
          </w:tcPr>
          <w:p w14:paraId="00DEF5AA" w14:textId="77777777" w:rsidR="009A30C5" w:rsidRDefault="00B506AA">
            <w:pPr>
              <w:rPr>
                <w:color w:val="000000"/>
                <w:sz w:val="16"/>
                <w:szCs w:val="16"/>
              </w:rPr>
            </w:pPr>
            <w:r>
              <w:rPr>
                <w:color w:val="000000"/>
                <w:sz w:val="16"/>
                <w:szCs w:val="16"/>
              </w:rPr>
              <w:t>32,58</w:t>
            </w:r>
          </w:p>
        </w:tc>
        <w:tc>
          <w:tcPr>
            <w:tcW w:w="928" w:type="dxa"/>
            <w:tcBorders>
              <w:top w:val="nil"/>
              <w:left w:val="nil"/>
              <w:bottom w:val="single" w:sz="4" w:space="0" w:color="auto"/>
              <w:right w:val="single" w:sz="4" w:space="0" w:color="auto"/>
            </w:tcBorders>
            <w:shd w:val="clear" w:color="auto" w:fill="auto"/>
            <w:vAlign w:val="bottom"/>
            <w:hideMark/>
          </w:tcPr>
          <w:p w14:paraId="04832878" w14:textId="77777777" w:rsidR="009A30C5" w:rsidRDefault="00B506AA">
            <w:pPr>
              <w:rPr>
                <w:color w:val="000000"/>
                <w:sz w:val="16"/>
                <w:szCs w:val="16"/>
              </w:rPr>
            </w:pPr>
            <w:r>
              <w:rPr>
                <w:color w:val="000000"/>
                <w:sz w:val="16"/>
                <w:szCs w:val="16"/>
              </w:rPr>
              <w:t>48,45</w:t>
            </w:r>
          </w:p>
        </w:tc>
        <w:tc>
          <w:tcPr>
            <w:tcW w:w="928" w:type="dxa"/>
            <w:tcBorders>
              <w:top w:val="nil"/>
              <w:left w:val="nil"/>
              <w:bottom w:val="single" w:sz="4" w:space="0" w:color="auto"/>
              <w:right w:val="single" w:sz="4" w:space="0" w:color="auto"/>
            </w:tcBorders>
            <w:shd w:val="clear" w:color="auto" w:fill="auto"/>
            <w:vAlign w:val="bottom"/>
            <w:hideMark/>
          </w:tcPr>
          <w:p w14:paraId="36B42F6E" w14:textId="77777777" w:rsidR="009A30C5" w:rsidRDefault="00B506AA">
            <w:pPr>
              <w:rPr>
                <w:color w:val="000000"/>
                <w:sz w:val="16"/>
                <w:szCs w:val="16"/>
              </w:rPr>
            </w:pPr>
            <w:r>
              <w:rPr>
                <w:color w:val="000000"/>
                <w:sz w:val="16"/>
                <w:szCs w:val="16"/>
              </w:rPr>
              <w:t>32,21</w:t>
            </w:r>
          </w:p>
        </w:tc>
        <w:tc>
          <w:tcPr>
            <w:tcW w:w="928" w:type="dxa"/>
            <w:tcBorders>
              <w:top w:val="nil"/>
              <w:left w:val="nil"/>
              <w:bottom w:val="single" w:sz="4" w:space="0" w:color="auto"/>
              <w:right w:val="single" w:sz="4" w:space="0" w:color="auto"/>
            </w:tcBorders>
            <w:shd w:val="clear" w:color="auto" w:fill="auto"/>
            <w:vAlign w:val="bottom"/>
            <w:hideMark/>
          </w:tcPr>
          <w:p w14:paraId="398C57E6" w14:textId="77777777" w:rsidR="009A30C5" w:rsidRDefault="00B506AA">
            <w:pPr>
              <w:rPr>
                <w:color w:val="000000"/>
                <w:sz w:val="16"/>
                <w:szCs w:val="16"/>
              </w:rPr>
            </w:pPr>
            <w:r>
              <w:rPr>
                <w:color w:val="000000"/>
                <w:sz w:val="16"/>
                <w:szCs w:val="16"/>
              </w:rPr>
              <w:t>35,90</w:t>
            </w:r>
          </w:p>
        </w:tc>
        <w:tc>
          <w:tcPr>
            <w:tcW w:w="927" w:type="dxa"/>
            <w:tcBorders>
              <w:top w:val="nil"/>
              <w:left w:val="nil"/>
              <w:bottom w:val="single" w:sz="4" w:space="0" w:color="auto"/>
              <w:right w:val="single" w:sz="4" w:space="0" w:color="auto"/>
            </w:tcBorders>
            <w:shd w:val="clear" w:color="auto" w:fill="auto"/>
            <w:vAlign w:val="bottom"/>
            <w:hideMark/>
          </w:tcPr>
          <w:p w14:paraId="5814F156" w14:textId="77777777" w:rsidR="009A30C5" w:rsidRDefault="00B506AA">
            <w:pPr>
              <w:rPr>
                <w:color w:val="000000"/>
                <w:sz w:val="16"/>
                <w:szCs w:val="16"/>
              </w:rPr>
            </w:pPr>
            <w:r>
              <w:rPr>
                <w:color w:val="000000"/>
                <w:sz w:val="16"/>
                <w:szCs w:val="16"/>
              </w:rPr>
              <w:t>43,49</w:t>
            </w:r>
          </w:p>
        </w:tc>
        <w:tc>
          <w:tcPr>
            <w:tcW w:w="928" w:type="dxa"/>
            <w:tcBorders>
              <w:top w:val="nil"/>
              <w:left w:val="nil"/>
              <w:bottom w:val="single" w:sz="4" w:space="0" w:color="auto"/>
              <w:right w:val="single" w:sz="4" w:space="0" w:color="auto"/>
            </w:tcBorders>
            <w:shd w:val="clear" w:color="auto" w:fill="auto"/>
            <w:vAlign w:val="bottom"/>
            <w:hideMark/>
          </w:tcPr>
          <w:p w14:paraId="367B67D4" w14:textId="77777777" w:rsidR="009A30C5" w:rsidRDefault="00B506AA">
            <w:pPr>
              <w:rPr>
                <w:color w:val="000000"/>
                <w:sz w:val="16"/>
                <w:szCs w:val="16"/>
              </w:rPr>
            </w:pPr>
            <w:r>
              <w:rPr>
                <w:color w:val="000000"/>
                <w:sz w:val="16"/>
                <w:szCs w:val="16"/>
              </w:rPr>
              <w:t>35,20</w:t>
            </w:r>
          </w:p>
        </w:tc>
        <w:tc>
          <w:tcPr>
            <w:tcW w:w="928" w:type="dxa"/>
            <w:tcBorders>
              <w:top w:val="nil"/>
              <w:left w:val="nil"/>
              <w:bottom w:val="single" w:sz="4" w:space="0" w:color="auto"/>
              <w:right w:val="single" w:sz="4" w:space="0" w:color="auto"/>
            </w:tcBorders>
            <w:shd w:val="clear" w:color="auto" w:fill="auto"/>
            <w:vAlign w:val="bottom"/>
            <w:hideMark/>
          </w:tcPr>
          <w:p w14:paraId="374B05F6" w14:textId="77777777" w:rsidR="009A30C5" w:rsidRDefault="00B506AA">
            <w:pPr>
              <w:rPr>
                <w:color w:val="000000"/>
                <w:sz w:val="16"/>
                <w:szCs w:val="16"/>
              </w:rPr>
            </w:pPr>
            <w:r>
              <w:rPr>
                <w:color w:val="000000"/>
                <w:sz w:val="16"/>
                <w:szCs w:val="16"/>
              </w:rPr>
              <w:t>18,34</w:t>
            </w:r>
          </w:p>
        </w:tc>
        <w:tc>
          <w:tcPr>
            <w:tcW w:w="928" w:type="dxa"/>
            <w:tcBorders>
              <w:top w:val="nil"/>
              <w:left w:val="nil"/>
              <w:bottom w:val="single" w:sz="4" w:space="0" w:color="auto"/>
              <w:right w:val="single" w:sz="4" w:space="0" w:color="auto"/>
            </w:tcBorders>
            <w:shd w:val="clear" w:color="auto" w:fill="auto"/>
            <w:vAlign w:val="bottom"/>
          </w:tcPr>
          <w:p w14:paraId="54306EF4" w14:textId="77777777" w:rsidR="009A30C5" w:rsidRDefault="00B506AA">
            <w:pPr>
              <w:rPr>
                <w:color w:val="000000"/>
                <w:sz w:val="16"/>
                <w:szCs w:val="16"/>
              </w:rPr>
            </w:pPr>
            <w:r>
              <w:rPr>
                <w:color w:val="000000"/>
                <w:sz w:val="16"/>
                <w:szCs w:val="16"/>
              </w:rPr>
              <w:t>31,01</w:t>
            </w:r>
          </w:p>
        </w:tc>
        <w:tc>
          <w:tcPr>
            <w:tcW w:w="928" w:type="dxa"/>
            <w:tcBorders>
              <w:top w:val="nil"/>
              <w:left w:val="nil"/>
              <w:bottom w:val="single" w:sz="4" w:space="0" w:color="auto"/>
              <w:right w:val="single" w:sz="4" w:space="0" w:color="auto"/>
            </w:tcBorders>
            <w:shd w:val="clear" w:color="auto" w:fill="auto"/>
            <w:vAlign w:val="bottom"/>
          </w:tcPr>
          <w:p w14:paraId="611D7682" w14:textId="77777777" w:rsidR="009A30C5" w:rsidRDefault="00B506AA">
            <w:pPr>
              <w:rPr>
                <w:color w:val="000000"/>
                <w:sz w:val="16"/>
                <w:szCs w:val="16"/>
              </w:rPr>
            </w:pPr>
            <w:r>
              <w:rPr>
                <w:color w:val="000000"/>
                <w:sz w:val="16"/>
                <w:szCs w:val="16"/>
              </w:rPr>
              <w:t>44,76</w:t>
            </w:r>
          </w:p>
        </w:tc>
        <w:tc>
          <w:tcPr>
            <w:tcW w:w="1070" w:type="dxa"/>
            <w:tcBorders>
              <w:top w:val="nil"/>
              <w:left w:val="nil"/>
              <w:bottom w:val="single" w:sz="4" w:space="0" w:color="auto"/>
              <w:right w:val="single" w:sz="4" w:space="0" w:color="auto"/>
            </w:tcBorders>
            <w:shd w:val="clear" w:color="auto" w:fill="auto"/>
            <w:vAlign w:val="bottom"/>
            <w:hideMark/>
          </w:tcPr>
          <w:p w14:paraId="42583A55" w14:textId="77777777" w:rsidR="009A30C5" w:rsidRDefault="00B506AA">
            <w:pPr>
              <w:rPr>
                <w:color w:val="000000"/>
                <w:sz w:val="16"/>
                <w:szCs w:val="16"/>
              </w:rPr>
            </w:pPr>
            <w:r>
              <w:rPr>
                <w:color w:val="000000"/>
                <w:sz w:val="16"/>
                <w:szCs w:val="16"/>
              </w:rPr>
              <w:t>44,43</w:t>
            </w:r>
          </w:p>
        </w:tc>
      </w:tr>
      <w:tr w:rsidR="009A30C5" w14:paraId="22132B4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25519E"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2CB8E69A"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4C73715E" w14:textId="77777777" w:rsidR="009A30C5" w:rsidRDefault="00B506AA">
            <w:pPr>
              <w:rPr>
                <w:color w:val="000000"/>
                <w:sz w:val="16"/>
                <w:szCs w:val="16"/>
              </w:rPr>
            </w:pPr>
            <w:r>
              <w:rPr>
                <w:color w:val="000000"/>
                <w:sz w:val="16"/>
                <w:szCs w:val="16"/>
              </w:rPr>
              <w:t>54,47</w:t>
            </w:r>
          </w:p>
        </w:tc>
        <w:tc>
          <w:tcPr>
            <w:tcW w:w="928" w:type="dxa"/>
            <w:tcBorders>
              <w:top w:val="nil"/>
              <w:left w:val="nil"/>
              <w:bottom w:val="single" w:sz="4" w:space="0" w:color="auto"/>
              <w:right w:val="single" w:sz="4" w:space="0" w:color="auto"/>
            </w:tcBorders>
            <w:shd w:val="clear" w:color="auto" w:fill="auto"/>
            <w:vAlign w:val="bottom"/>
            <w:hideMark/>
          </w:tcPr>
          <w:p w14:paraId="03D111AC" w14:textId="77777777" w:rsidR="009A30C5" w:rsidRDefault="00B506AA">
            <w:pPr>
              <w:rPr>
                <w:color w:val="000000"/>
                <w:sz w:val="16"/>
                <w:szCs w:val="16"/>
              </w:rPr>
            </w:pPr>
            <w:r>
              <w:rPr>
                <w:color w:val="000000"/>
                <w:sz w:val="16"/>
                <w:szCs w:val="16"/>
              </w:rPr>
              <w:t>34,46</w:t>
            </w:r>
          </w:p>
        </w:tc>
        <w:tc>
          <w:tcPr>
            <w:tcW w:w="928" w:type="dxa"/>
            <w:tcBorders>
              <w:top w:val="nil"/>
              <w:left w:val="nil"/>
              <w:bottom w:val="single" w:sz="4" w:space="0" w:color="auto"/>
              <w:right w:val="single" w:sz="4" w:space="0" w:color="auto"/>
            </w:tcBorders>
            <w:shd w:val="clear" w:color="auto" w:fill="auto"/>
            <w:vAlign w:val="bottom"/>
            <w:hideMark/>
          </w:tcPr>
          <w:p w14:paraId="069FA3E4" w14:textId="77777777" w:rsidR="009A30C5" w:rsidRDefault="00B506AA">
            <w:pPr>
              <w:rPr>
                <w:color w:val="000000"/>
                <w:sz w:val="16"/>
                <w:szCs w:val="16"/>
              </w:rPr>
            </w:pPr>
            <w:r>
              <w:rPr>
                <w:color w:val="000000"/>
                <w:sz w:val="16"/>
                <w:szCs w:val="16"/>
              </w:rPr>
              <w:t>53,59</w:t>
            </w:r>
          </w:p>
        </w:tc>
        <w:tc>
          <w:tcPr>
            <w:tcW w:w="928" w:type="dxa"/>
            <w:tcBorders>
              <w:top w:val="nil"/>
              <w:left w:val="nil"/>
              <w:bottom w:val="single" w:sz="4" w:space="0" w:color="auto"/>
              <w:right w:val="single" w:sz="4" w:space="0" w:color="auto"/>
            </w:tcBorders>
            <w:shd w:val="clear" w:color="auto" w:fill="auto"/>
            <w:vAlign w:val="bottom"/>
            <w:hideMark/>
          </w:tcPr>
          <w:p w14:paraId="355F2258" w14:textId="77777777" w:rsidR="009A30C5" w:rsidRDefault="00B506AA">
            <w:pPr>
              <w:rPr>
                <w:color w:val="000000"/>
                <w:sz w:val="16"/>
                <w:szCs w:val="16"/>
              </w:rPr>
            </w:pPr>
            <w:r>
              <w:rPr>
                <w:color w:val="000000"/>
                <w:sz w:val="16"/>
                <w:szCs w:val="16"/>
              </w:rPr>
              <w:t>34,01</w:t>
            </w:r>
          </w:p>
        </w:tc>
        <w:tc>
          <w:tcPr>
            <w:tcW w:w="928" w:type="dxa"/>
            <w:tcBorders>
              <w:top w:val="nil"/>
              <w:left w:val="nil"/>
              <w:bottom w:val="single" w:sz="4" w:space="0" w:color="auto"/>
              <w:right w:val="single" w:sz="4" w:space="0" w:color="auto"/>
            </w:tcBorders>
            <w:shd w:val="clear" w:color="auto" w:fill="auto"/>
            <w:vAlign w:val="bottom"/>
            <w:hideMark/>
          </w:tcPr>
          <w:p w14:paraId="1DB54C82" w14:textId="77777777" w:rsidR="009A30C5" w:rsidRDefault="00B506AA">
            <w:pPr>
              <w:rPr>
                <w:color w:val="000000"/>
                <w:sz w:val="16"/>
                <w:szCs w:val="16"/>
              </w:rPr>
            </w:pPr>
            <w:r>
              <w:rPr>
                <w:color w:val="000000"/>
                <w:sz w:val="16"/>
                <w:szCs w:val="16"/>
              </w:rPr>
              <w:t>38,46</w:t>
            </w:r>
          </w:p>
        </w:tc>
        <w:tc>
          <w:tcPr>
            <w:tcW w:w="927" w:type="dxa"/>
            <w:tcBorders>
              <w:top w:val="nil"/>
              <w:left w:val="nil"/>
              <w:bottom w:val="single" w:sz="4" w:space="0" w:color="auto"/>
              <w:right w:val="single" w:sz="4" w:space="0" w:color="auto"/>
            </w:tcBorders>
            <w:shd w:val="clear" w:color="auto" w:fill="auto"/>
            <w:vAlign w:val="bottom"/>
            <w:hideMark/>
          </w:tcPr>
          <w:p w14:paraId="4F44D617" w14:textId="77777777" w:rsidR="009A30C5" w:rsidRDefault="00B506AA">
            <w:pPr>
              <w:rPr>
                <w:color w:val="000000"/>
                <w:sz w:val="16"/>
                <w:szCs w:val="16"/>
              </w:rPr>
            </w:pPr>
            <w:r>
              <w:rPr>
                <w:color w:val="000000"/>
                <w:sz w:val="16"/>
                <w:szCs w:val="16"/>
              </w:rPr>
              <w:t>47,61</w:t>
            </w:r>
          </w:p>
        </w:tc>
        <w:tc>
          <w:tcPr>
            <w:tcW w:w="928" w:type="dxa"/>
            <w:tcBorders>
              <w:top w:val="nil"/>
              <w:left w:val="nil"/>
              <w:bottom w:val="single" w:sz="4" w:space="0" w:color="auto"/>
              <w:right w:val="single" w:sz="4" w:space="0" w:color="auto"/>
            </w:tcBorders>
            <w:shd w:val="clear" w:color="auto" w:fill="auto"/>
            <w:vAlign w:val="bottom"/>
            <w:hideMark/>
          </w:tcPr>
          <w:p w14:paraId="1ED61968" w14:textId="77777777" w:rsidR="009A30C5" w:rsidRDefault="00B506AA">
            <w:pPr>
              <w:rPr>
                <w:color w:val="000000"/>
                <w:sz w:val="16"/>
                <w:szCs w:val="16"/>
              </w:rPr>
            </w:pPr>
            <w:r>
              <w:rPr>
                <w:color w:val="000000"/>
                <w:sz w:val="16"/>
                <w:szCs w:val="16"/>
              </w:rPr>
              <w:t>37,62</w:t>
            </w:r>
          </w:p>
        </w:tc>
        <w:tc>
          <w:tcPr>
            <w:tcW w:w="928" w:type="dxa"/>
            <w:tcBorders>
              <w:top w:val="nil"/>
              <w:left w:val="nil"/>
              <w:bottom w:val="single" w:sz="4" w:space="0" w:color="auto"/>
              <w:right w:val="single" w:sz="4" w:space="0" w:color="auto"/>
            </w:tcBorders>
            <w:shd w:val="clear" w:color="auto" w:fill="auto"/>
            <w:vAlign w:val="bottom"/>
            <w:hideMark/>
          </w:tcPr>
          <w:p w14:paraId="16997796" w14:textId="77777777" w:rsidR="009A30C5" w:rsidRDefault="00B506AA">
            <w:pPr>
              <w:rPr>
                <w:color w:val="000000"/>
                <w:sz w:val="16"/>
                <w:szCs w:val="16"/>
              </w:rPr>
            </w:pPr>
            <w:r>
              <w:rPr>
                <w:color w:val="000000"/>
                <w:sz w:val="16"/>
                <w:szCs w:val="16"/>
              </w:rPr>
              <w:t>17,30</w:t>
            </w:r>
          </w:p>
        </w:tc>
        <w:tc>
          <w:tcPr>
            <w:tcW w:w="928" w:type="dxa"/>
            <w:tcBorders>
              <w:top w:val="nil"/>
              <w:left w:val="nil"/>
              <w:bottom w:val="single" w:sz="4" w:space="0" w:color="auto"/>
              <w:right w:val="single" w:sz="4" w:space="0" w:color="auto"/>
            </w:tcBorders>
            <w:shd w:val="clear" w:color="auto" w:fill="auto"/>
            <w:vAlign w:val="bottom"/>
          </w:tcPr>
          <w:p w14:paraId="188D6FF0" w14:textId="77777777" w:rsidR="009A30C5" w:rsidRDefault="00B506AA">
            <w:pPr>
              <w:rPr>
                <w:color w:val="000000"/>
                <w:sz w:val="16"/>
                <w:szCs w:val="16"/>
              </w:rPr>
            </w:pPr>
            <w:r>
              <w:rPr>
                <w:color w:val="000000"/>
                <w:sz w:val="16"/>
                <w:szCs w:val="16"/>
              </w:rPr>
              <w:t>32,57</w:t>
            </w:r>
          </w:p>
        </w:tc>
        <w:tc>
          <w:tcPr>
            <w:tcW w:w="928" w:type="dxa"/>
            <w:tcBorders>
              <w:top w:val="nil"/>
              <w:left w:val="nil"/>
              <w:bottom w:val="single" w:sz="4" w:space="0" w:color="auto"/>
              <w:right w:val="single" w:sz="4" w:space="0" w:color="auto"/>
            </w:tcBorders>
            <w:shd w:val="clear" w:color="auto" w:fill="auto"/>
            <w:vAlign w:val="bottom"/>
          </w:tcPr>
          <w:p w14:paraId="050C17BE" w14:textId="77777777" w:rsidR="009A30C5" w:rsidRDefault="00B506AA">
            <w:pPr>
              <w:rPr>
                <w:color w:val="000000"/>
                <w:sz w:val="16"/>
                <w:szCs w:val="16"/>
              </w:rPr>
            </w:pPr>
            <w:r>
              <w:rPr>
                <w:color w:val="000000"/>
                <w:sz w:val="16"/>
                <w:szCs w:val="16"/>
              </w:rPr>
              <w:t>49,14</w:t>
            </w:r>
          </w:p>
        </w:tc>
        <w:tc>
          <w:tcPr>
            <w:tcW w:w="1070" w:type="dxa"/>
            <w:tcBorders>
              <w:top w:val="nil"/>
              <w:left w:val="nil"/>
              <w:bottom w:val="single" w:sz="4" w:space="0" w:color="auto"/>
              <w:right w:val="single" w:sz="4" w:space="0" w:color="auto"/>
            </w:tcBorders>
            <w:shd w:val="clear" w:color="auto" w:fill="auto"/>
            <w:vAlign w:val="bottom"/>
            <w:hideMark/>
          </w:tcPr>
          <w:p w14:paraId="3BF7876D" w14:textId="77777777" w:rsidR="009A30C5" w:rsidRDefault="00B506AA">
            <w:pPr>
              <w:rPr>
                <w:color w:val="000000"/>
                <w:sz w:val="16"/>
                <w:szCs w:val="16"/>
              </w:rPr>
            </w:pPr>
            <w:r>
              <w:rPr>
                <w:color w:val="000000"/>
                <w:sz w:val="16"/>
                <w:szCs w:val="16"/>
              </w:rPr>
              <w:t>48,75</w:t>
            </w:r>
          </w:p>
        </w:tc>
      </w:tr>
      <w:tr w:rsidR="009A30C5" w14:paraId="12F0FC6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71067B"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0F1290E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564D96D4" w14:textId="77777777" w:rsidR="009A30C5" w:rsidRDefault="00B506AA">
            <w:pPr>
              <w:rPr>
                <w:color w:val="000000"/>
                <w:sz w:val="16"/>
                <w:szCs w:val="16"/>
              </w:rPr>
            </w:pPr>
            <w:r>
              <w:rPr>
                <w:color w:val="000000"/>
                <w:sz w:val="16"/>
                <w:szCs w:val="16"/>
              </w:rPr>
              <w:t>100,64</w:t>
            </w:r>
          </w:p>
        </w:tc>
        <w:tc>
          <w:tcPr>
            <w:tcW w:w="928" w:type="dxa"/>
            <w:tcBorders>
              <w:top w:val="nil"/>
              <w:left w:val="nil"/>
              <w:bottom w:val="single" w:sz="4" w:space="0" w:color="auto"/>
              <w:right w:val="single" w:sz="4" w:space="0" w:color="auto"/>
            </w:tcBorders>
            <w:shd w:val="clear" w:color="auto" w:fill="auto"/>
            <w:vAlign w:val="bottom"/>
            <w:hideMark/>
          </w:tcPr>
          <w:p w14:paraId="79A02398" w14:textId="77777777" w:rsidR="009A30C5" w:rsidRDefault="00B506AA">
            <w:pPr>
              <w:rPr>
                <w:color w:val="000000"/>
                <w:sz w:val="16"/>
                <w:szCs w:val="16"/>
              </w:rPr>
            </w:pPr>
            <w:r>
              <w:rPr>
                <w:color w:val="000000"/>
                <w:sz w:val="16"/>
                <w:szCs w:val="16"/>
              </w:rPr>
              <w:t>58,49</w:t>
            </w:r>
          </w:p>
        </w:tc>
        <w:tc>
          <w:tcPr>
            <w:tcW w:w="928" w:type="dxa"/>
            <w:tcBorders>
              <w:top w:val="nil"/>
              <w:left w:val="nil"/>
              <w:bottom w:val="single" w:sz="4" w:space="0" w:color="auto"/>
              <w:right w:val="single" w:sz="4" w:space="0" w:color="auto"/>
            </w:tcBorders>
            <w:shd w:val="clear" w:color="auto" w:fill="auto"/>
            <w:vAlign w:val="bottom"/>
            <w:hideMark/>
          </w:tcPr>
          <w:p w14:paraId="0F828398" w14:textId="77777777" w:rsidR="009A30C5" w:rsidRDefault="00B506AA">
            <w:pPr>
              <w:rPr>
                <w:color w:val="000000"/>
                <w:sz w:val="16"/>
                <w:szCs w:val="16"/>
              </w:rPr>
            </w:pPr>
            <w:r>
              <w:rPr>
                <w:color w:val="000000"/>
                <w:sz w:val="16"/>
                <w:szCs w:val="16"/>
              </w:rPr>
              <w:t>98,77</w:t>
            </w:r>
          </w:p>
        </w:tc>
        <w:tc>
          <w:tcPr>
            <w:tcW w:w="928" w:type="dxa"/>
            <w:tcBorders>
              <w:top w:val="nil"/>
              <w:left w:val="nil"/>
              <w:bottom w:val="single" w:sz="4" w:space="0" w:color="auto"/>
              <w:right w:val="single" w:sz="4" w:space="0" w:color="auto"/>
            </w:tcBorders>
            <w:shd w:val="clear" w:color="auto" w:fill="auto"/>
            <w:vAlign w:val="bottom"/>
            <w:hideMark/>
          </w:tcPr>
          <w:p w14:paraId="1CFF1DFC" w14:textId="77777777" w:rsidR="009A30C5" w:rsidRDefault="00B506AA">
            <w:pPr>
              <w:rPr>
                <w:color w:val="000000"/>
                <w:sz w:val="16"/>
                <w:szCs w:val="16"/>
              </w:rPr>
            </w:pPr>
            <w:r>
              <w:rPr>
                <w:color w:val="000000"/>
                <w:sz w:val="16"/>
                <w:szCs w:val="16"/>
              </w:rPr>
              <w:t>57,56</w:t>
            </w:r>
          </w:p>
        </w:tc>
        <w:tc>
          <w:tcPr>
            <w:tcW w:w="928" w:type="dxa"/>
            <w:tcBorders>
              <w:top w:val="nil"/>
              <w:left w:val="nil"/>
              <w:bottom w:val="single" w:sz="4" w:space="0" w:color="auto"/>
              <w:right w:val="single" w:sz="4" w:space="0" w:color="auto"/>
            </w:tcBorders>
            <w:shd w:val="clear" w:color="auto" w:fill="auto"/>
            <w:vAlign w:val="bottom"/>
            <w:hideMark/>
          </w:tcPr>
          <w:p w14:paraId="022E1621" w14:textId="77777777" w:rsidR="009A30C5" w:rsidRDefault="00B506AA">
            <w:pPr>
              <w:rPr>
                <w:color w:val="000000"/>
                <w:sz w:val="16"/>
                <w:szCs w:val="16"/>
              </w:rPr>
            </w:pPr>
            <w:r>
              <w:rPr>
                <w:color w:val="000000"/>
                <w:sz w:val="16"/>
                <w:szCs w:val="16"/>
              </w:rPr>
              <w:t>66,93</w:t>
            </w:r>
          </w:p>
        </w:tc>
        <w:tc>
          <w:tcPr>
            <w:tcW w:w="927" w:type="dxa"/>
            <w:tcBorders>
              <w:top w:val="nil"/>
              <w:left w:val="nil"/>
              <w:bottom w:val="single" w:sz="4" w:space="0" w:color="auto"/>
              <w:right w:val="single" w:sz="4" w:space="0" w:color="auto"/>
            </w:tcBorders>
            <w:shd w:val="clear" w:color="auto" w:fill="auto"/>
            <w:vAlign w:val="bottom"/>
            <w:hideMark/>
          </w:tcPr>
          <w:p w14:paraId="3D13B1B3" w14:textId="77777777" w:rsidR="009A30C5" w:rsidRDefault="00B506AA">
            <w:pPr>
              <w:rPr>
                <w:color w:val="000000"/>
                <w:sz w:val="16"/>
                <w:szCs w:val="16"/>
              </w:rPr>
            </w:pPr>
            <w:r>
              <w:rPr>
                <w:color w:val="000000"/>
                <w:sz w:val="16"/>
                <w:szCs w:val="16"/>
              </w:rPr>
              <w:t>86,19</w:t>
            </w:r>
          </w:p>
        </w:tc>
        <w:tc>
          <w:tcPr>
            <w:tcW w:w="928" w:type="dxa"/>
            <w:tcBorders>
              <w:top w:val="nil"/>
              <w:left w:val="nil"/>
              <w:bottom w:val="single" w:sz="4" w:space="0" w:color="auto"/>
              <w:right w:val="single" w:sz="4" w:space="0" w:color="auto"/>
            </w:tcBorders>
            <w:shd w:val="clear" w:color="auto" w:fill="auto"/>
            <w:vAlign w:val="bottom"/>
            <w:hideMark/>
          </w:tcPr>
          <w:p w14:paraId="37950555" w14:textId="77777777" w:rsidR="009A30C5" w:rsidRDefault="00B506AA">
            <w:pPr>
              <w:rPr>
                <w:color w:val="000000"/>
                <w:sz w:val="16"/>
                <w:szCs w:val="16"/>
              </w:rPr>
            </w:pPr>
            <w:r>
              <w:rPr>
                <w:color w:val="000000"/>
                <w:sz w:val="16"/>
                <w:szCs w:val="16"/>
              </w:rPr>
              <w:t>65,15</w:t>
            </w:r>
          </w:p>
        </w:tc>
        <w:tc>
          <w:tcPr>
            <w:tcW w:w="928" w:type="dxa"/>
            <w:tcBorders>
              <w:top w:val="nil"/>
              <w:left w:val="nil"/>
              <w:bottom w:val="single" w:sz="4" w:space="0" w:color="auto"/>
              <w:right w:val="single" w:sz="4" w:space="0" w:color="auto"/>
            </w:tcBorders>
            <w:shd w:val="clear" w:color="auto" w:fill="auto"/>
            <w:vAlign w:val="bottom"/>
            <w:hideMark/>
          </w:tcPr>
          <w:p w14:paraId="6AFA6E89" w14:textId="77777777" w:rsidR="009A30C5" w:rsidRDefault="00B506AA">
            <w:pPr>
              <w:rPr>
                <w:color w:val="000000"/>
                <w:sz w:val="16"/>
                <w:szCs w:val="16"/>
              </w:rPr>
            </w:pPr>
            <w:r>
              <w:rPr>
                <w:color w:val="000000"/>
                <w:sz w:val="16"/>
                <w:szCs w:val="16"/>
              </w:rPr>
              <w:t>22,36</w:t>
            </w:r>
          </w:p>
        </w:tc>
        <w:tc>
          <w:tcPr>
            <w:tcW w:w="928" w:type="dxa"/>
            <w:tcBorders>
              <w:top w:val="nil"/>
              <w:left w:val="nil"/>
              <w:bottom w:val="single" w:sz="4" w:space="0" w:color="auto"/>
              <w:right w:val="single" w:sz="4" w:space="0" w:color="auto"/>
            </w:tcBorders>
            <w:shd w:val="clear" w:color="auto" w:fill="auto"/>
            <w:vAlign w:val="bottom"/>
          </w:tcPr>
          <w:p w14:paraId="246F63C0" w14:textId="77777777" w:rsidR="009A30C5" w:rsidRDefault="00B506AA">
            <w:pPr>
              <w:rPr>
                <w:color w:val="000000"/>
                <w:sz w:val="16"/>
                <w:szCs w:val="16"/>
              </w:rPr>
            </w:pPr>
            <w:r>
              <w:rPr>
                <w:color w:val="000000"/>
                <w:sz w:val="16"/>
                <w:szCs w:val="16"/>
              </w:rPr>
              <w:t>54,53</w:t>
            </w:r>
          </w:p>
        </w:tc>
        <w:tc>
          <w:tcPr>
            <w:tcW w:w="928" w:type="dxa"/>
            <w:tcBorders>
              <w:top w:val="nil"/>
              <w:left w:val="nil"/>
              <w:bottom w:val="single" w:sz="4" w:space="0" w:color="auto"/>
              <w:right w:val="single" w:sz="4" w:space="0" w:color="auto"/>
            </w:tcBorders>
            <w:shd w:val="clear" w:color="auto" w:fill="auto"/>
            <w:vAlign w:val="bottom"/>
          </w:tcPr>
          <w:p w14:paraId="60527877" w14:textId="77777777" w:rsidR="009A30C5" w:rsidRDefault="00B506AA">
            <w:pPr>
              <w:rPr>
                <w:color w:val="000000"/>
                <w:sz w:val="16"/>
                <w:szCs w:val="16"/>
              </w:rPr>
            </w:pPr>
            <w:r>
              <w:rPr>
                <w:color w:val="000000"/>
                <w:sz w:val="16"/>
                <w:szCs w:val="16"/>
              </w:rPr>
              <w:t>89,42</w:t>
            </w:r>
          </w:p>
        </w:tc>
        <w:tc>
          <w:tcPr>
            <w:tcW w:w="1070" w:type="dxa"/>
            <w:tcBorders>
              <w:top w:val="nil"/>
              <w:left w:val="nil"/>
              <w:bottom w:val="single" w:sz="4" w:space="0" w:color="auto"/>
              <w:right w:val="single" w:sz="4" w:space="0" w:color="auto"/>
            </w:tcBorders>
            <w:shd w:val="clear" w:color="auto" w:fill="auto"/>
            <w:vAlign w:val="bottom"/>
            <w:hideMark/>
          </w:tcPr>
          <w:p w14:paraId="56E46484" w14:textId="77777777" w:rsidR="009A30C5" w:rsidRDefault="00B506AA">
            <w:pPr>
              <w:rPr>
                <w:color w:val="000000"/>
                <w:sz w:val="16"/>
                <w:szCs w:val="16"/>
              </w:rPr>
            </w:pPr>
            <w:r>
              <w:rPr>
                <w:color w:val="000000"/>
                <w:sz w:val="16"/>
                <w:szCs w:val="16"/>
              </w:rPr>
              <w:t>88,59</w:t>
            </w:r>
          </w:p>
        </w:tc>
      </w:tr>
    </w:tbl>
    <w:p w14:paraId="420F330A"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12A906D1" w14:textId="77777777">
        <w:tc>
          <w:tcPr>
            <w:tcW w:w="2547" w:type="dxa"/>
            <w:shd w:val="clear" w:color="auto" w:fill="D9D9D9" w:themeFill="background1" w:themeFillShade="D9"/>
            <w:vAlign w:val="center"/>
          </w:tcPr>
          <w:p w14:paraId="5C25CEA3"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31753269"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781BAEE6"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591195B4" w14:textId="77777777" w:rsidR="009A30C5" w:rsidRDefault="00B506AA">
            <w:pPr>
              <w:jc w:val="center"/>
              <w:rPr>
                <w:b/>
                <w:bCs/>
                <w:sz w:val="16"/>
                <w:szCs w:val="16"/>
                <w:u w:val="single"/>
              </w:rPr>
            </w:pPr>
            <w:r>
              <w:rPr>
                <w:b/>
                <w:bCs/>
                <w:sz w:val="16"/>
                <w:szCs w:val="16"/>
                <w:u w:val="single"/>
              </w:rPr>
              <w:t>Autre pays du Monde</w:t>
            </w:r>
          </w:p>
        </w:tc>
      </w:tr>
      <w:tr w:rsidR="009A30C5" w14:paraId="43957E42" w14:textId="77777777">
        <w:tc>
          <w:tcPr>
            <w:tcW w:w="2547" w:type="dxa"/>
            <w:vAlign w:val="center"/>
          </w:tcPr>
          <w:p w14:paraId="79772D08"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6C077315" w14:textId="77777777" w:rsidR="009A30C5" w:rsidRDefault="00B506AA">
            <w:pPr>
              <w:rPr>
                <w:sz w:val="16"/>
                <w:szCs w:val="16"/>
                <w:lang w:eastAsia="fr-FR"/>
              </w:rPr>
            </w:pPr>
            <w:r>
              <w:rPr>
                <w:sz w:val="16"/>
                <w:szCs w:val="16"/>
                <w:lang w:eastAsia="fr-FR"/>
              </w:rPr>
              <w:t>kg CO2-eq/kg</w:t>
            </w:r>
          </w:p>
        </w:tc>
        <w:tc>
          <w:tcPr>
            <w:tcW w:w="1212" w:type="dxa"/>
            <w:vAlign w:val="bottom"/>
          </w:tcPr>
          <w:p w14:paraId="74D6CB1C" w14:textId="77777777" w:rsidR="009A30C5" w:rsidRDefault="00B506AA">
            <w:pPr>
              <w:suppressAutoHyphens w:val="0"/>
              <w:rPr>
                <w:color w:val="000000"/>
                <w:sz w:val="16"/>
                <w:szCs w:val="16"/>
              </w:rPr>
            </w:pPr>
            <w:r>
              <w:rPr>
                <w:color w:val="000000"/>
                <w:sz w:val="16"/>
                <w:szCs w:val="16"/>
              </w:rPr>
              <w:t>7,49</w:t>
            </w:r>
          </w:p>
        </w:tc>
        <w:tc>
          <w:tcPr>
            <w:tcW w:w="1212" w:type="dxa"/>
            <w:vAlign w:val="bottom"/>
          </w:tcPr>
          <w:p w14:paraId="6F3AF352" w14:textId="77777777" w:rsidR="009A30C5" w:rsidRDefault="00B506AA">
            <w:pPr>
              <w:rPr>
                <w:color w:val="000000"/>
                <w:sz w:val="16"/>
                <w:szCs w:val="16"/>
              </w:rPr>
            </w:pPr>
            <w:r>
              <w:rPr>
                <w:color w:val="000000"/>
                <w:sz w:val="16"/>
                <w:szCs w:val="16"/>
              </w:rPr>
              <w:t>10,33</w:t>
            </w:r>
          </w:p>
        </w:tc>
      </w:tr>
      <w:tr w:rsidR="009A30C5" w14:paraId="22B538EA" w14:textId="77777777">
        <w:tc>
          <w:tcPr>
            <w:tcW w:w="2547" w:type="dxa"/>
            <w:vAlign w:val="center"/>
          </w:tcPr>
          <w:p w14:paraId="5919925A"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45106182"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207997C3" w14:textId="77777777" w:rsidR="009A30C5" w:rsidRDefault="00B506AA">
            <w:pPr>
              <w:rPr>
                <w:color w:val="000000"/>
                <w:sz w:val="16"/>
                <w:szCs w:val="16"/>
              </w:rPr>
            </w:pPr>
            <w:r>
              <w:rPr>
                <w:color w:val="000000"/>
                <w:sz w:val="16"/>
                <w:szCs w:val="16"/>
              </w:rPr>
              <w:t>28,18</w:t>
            </w:r>
          </w:p>
        </w:tc>
        <w:tc>
          <w:tcPr>
            <w:tcW w:w="1212" w:type="dxa"/>
            <w:vAlign w:val="bottom"/>
          </w:tcPr>
          <w:p w14:paraId="73BFDE04" w14:textId="77777777" w:rsidR="009A30C5" w:rsidRDefault="00B506AA">
            <w:pPr>
              <w:rPr>
                <w:color w:val="000000"/>
                <w:sz w:val="16"/>
                <w:szCs w:val="16"/>
              </w:rPr>
            </w:pPr>
            <w:r>
              <w:rPr>
                <w:color w:val="000000"/>
                <w:sz w:val="16"/>
                <w:szCs w:val="16"/>
              </w:rPr>
              <w:t>43,16</w:t>
            </w:r>
          </w:p>
        </w:tc>
      </w:tr>
      <w:tr w:rsidR="009A30C5" w14:paraId="18C49554" w14:textId="77777777">
        <w:tc>
          <w:tcPr>
            <w:tcW w:w="2547" w:type="dxa"/>
            <w:vAlign w:val="center"/>
          </w:tcPr>
          <w:p w14:paraId="1D552D6B"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67BC357D"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A5CF186" w14:textId="77777777" w:rsidR="009A30C5" w:rsidRDefault="00B506AA">
            <w:pPr>
              <w:rPr>
                <w:color w:val="000000"/>
                <w:sz w:val="16"/>
                <w:szCs w:val="16"/>
              </w:rPr>
            </w:pPr>
            <w:r>
              <w:rPr>
                <w:color w:val="000000"/>
                <w:sz w:val="16"/>
                <w:szCs w:val="16"/>
              </w:rPr>
              <w:t>15,82</w:t>
            </w:r>
          </w:p>
        </w:tc>
        <w:tc>
          <w:tcPr>
            <w:tcW w:w="1212" w:type="dxa"/>
            <w:vAlign w:val="bottom"/>
          </w:tcPr>
          <w:p w14:paraId="1AAA77DA" w14:textId="77777777" w:rsidR="009A30C5" w:rsidRDefault="00B506AA">
            <w:pPr>
              <w:rPr>
                <w:color w:val="000000"/>
                <w:sz w:val="16"/>
                <w:szCs w:val="16"/>
              </w:rPr>
            </w:pPr>
            <w:r>
              <w:rPr>
                <w:color w:val="000000"/>
                <w:sz w:val="16"/>
                <w:szCs w:val="16"/>
              </w:rPr>
              <w:t>24,12</w:t>
            </w:r>
          </w:p>
        </w:tc>
      </w:tr>
      <w:tr w:rsidR="009A30C5" w14:paraId="63FB2068" w14:textId="77777777">
        <w:tc>
          <w:tcPr>
            <w:tcW w:w="2547" w:type="dxa"/>
            <w:vAlign w:val="center"/>
          </w:tcPr>
          <w:p w14:paraId="48A174A8"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75053342"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38C7032" w14:textId="77777777" w:rsidR="009A30C5" w:rsidRDefault="00B506AA">
            <w:pPr>
              <w:rPr>
                <w:color w:val="000000"/>
                <w:sz w:val="16"/>
                <w:szCs w:val="16"/>
              </w:rPr>
            </w:pPr>
            <w:r>
              <w:rPr>
                <w:color w:val="000000"/>
                <w:sz w:val="16"/>
                <w:szCs w:val="16"/>
              </w:rPr>
              <w:t>2,29</w:t>
            </w:r>
          </w:p>
        </w:tc>
        <w:tc>
          <w:tcPr>
            <w:tcW w:w="1212" w:type="dxa"/>
            <w:vAlign w:val="bottom"/>
          </w:tcPr>
          <w:p w14:paraId="1DB92CDF" w14:textId="77777777" w:rsidR="009A30C5" w:rsidRDefault="00B506AA">
            <w:pPr>
              <w:rPr>
                <w:color w:val="000000"/>
                <w:sz w:val="16"/>
                <w:szCs w:val="16"/>
              </w:rPr>
            </w:pPr>
            <w:r>
              <w:rPr>
                <w:color w:val="000000"/>
                <w:sz w:val="16"/>
                <w:szCs w:val="16"/>
              </w:rPr>
              <w:t>4,43</w:t>
            </w:r>
          </w:p>
        </w:tc>
      </w:tr>
      <w:tr w:rsidR="009A30C5" w14:paraId="69CECC34" w14:textId="77777777">
        <w:tc>
          <w:tcPr>
            <w:tcW w:w="2547" w:type="dxa"/>
            <w:vAlign w:val="center"/>
          </w:tcPr>
          <w:p w14:paraId="341714DE"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74884F61"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C5A2810" w14:textId="77777777" w:rsidR="009A30C5" w:rsidRDefault="00B506AA">
            <w:pPr>
              <w:rPr>
                <w:color w:val="000000"/>
                <w:sz w:val="16"/>
                <w:szCs w:val="16"/>
              </w:rPr>
            </w:pPr>
            <w:r>
              <w:rPr>
                <w:color w:val="000000"/>
                <w:sz w:val="16"/>
                <w:szCs w:val="16"/>
              </w:rPr>
              <w:t>4,92</w:t>
            </w:r>
          </w:p>
        </w:tc>
        <w:tc>
          <w:tcPr>
            <w:tcW w:w="1212" w:type="dxa"/>
            <w:vAlign w:val="bottom"/>
          </w:tcPr>
          <w:p w14:paraId="19BFAFFA" w14:textId="77777777" w:rsidR="009A30C5" w:rsidRDefault="00B506AA">
            <w:pPr>
              <w:rPr>
                <w:color w:val="000000"/>
                <w:sz w:val="16"/>
                <w:szCs w:val="16"/>
              </w:rPr>
            </w:pPr>
            <w:r>
              <w:rPr>
                <w:color w:val="000000"/>
                <w:sz w:val="16"/>
                <w:szCs w:val="16"/>
              </w:rPr>
              <w:t>6,73</w:t>
            </w:r>
          </w:p>
        </w:tc>
      </w:tr>
      <w:tr w:rsidR="009A30C5" w14:paraId="61EDE69D" w14:textId="77777777">
        <w:tc>
          <w:tcPr>
            <w:tcW w:w="2547" w:type="dxa"/>
            <w:vAlign w:val="center"/>
          </w:tcPr>
          <w:p w14:paraId="3D7CE48C"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7B5899C9"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110A670" w14:textId="77777777" w:rsidR="009A30C5" w:rsidRDefault="00B506AA">
            <w:pPr>
              <w:rPr>
                <w:color w:val="000000"/>
                <w:sz w:val="16"/>
                <w:szCs w:val="16"/>
              </w:rPr>
            </w:pPr>
            <w:r>
              <w:rPr>
                <w:color w:val="000000"/>
                <w:sz w:val="16"/>
                <w:szCs w:val="16"/>
              </w:rPr>
              <w:t>0,84</w:t>
            </w:r>
          </w:p>
        </w:tc>
        <w:tc>
          <w:tcPr>
            <w:tcW w:w="1212" w:type="dxa"/>
            <w:vAlign w:val="bottom"/>
          </w:tcPr>
          <w:p w14:paraId="46CDD840" w14:textId="77777777" w:rsidR="009A30C5" w:rsidRDefault="00B506AA">
            <w:pPr>
              <w:rPr>
                <w:color w:val="000000"/>
                <w:sz w:val="16"/>
                <w:szCs w:val="16"/>
              </w:rPr>
            </w:pPr>
            <w:r>
              <w:rPr>
                <w:color w:val="000000"/>
                <w:sz w:val="16"/>
                <w:szCs w:val="16"/>
              </w:rPr>
              <w:t>1,15</w:t>
            </w:r>
          </w:p>
        </w:tc>
      </w:tr>
      <w:tr w:rsidR="009A30C5" w14:paraId="2D3D1A64" w14:textId="77777777">
        <w:tc>
          <w:tcPr>
            <w:tcW w:w="2547" w:type="dxa"/>
            <w:vAlign w:val="center"/>
          </w:tcPr>
          <w:p w14:paraId="7EB50D4B"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02CBE48B"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630B6A5B" w14:textId="77777777" w:rsidR="009A30C5" w:rsidRDefault="00B506AA">
            <w:pPr>
              <w:rPr>
                <w:color w:val="000000"/>
                <w:sz w:val="16"/>
                <w:szCs w:val="16"/>
              </w:rPr>
            </w:pPr>
            <w:r>
              <w:rPr>
                <w:color w:val="000000"/>
                <w:sz w:val="16"/>
                <w:szCs w:val="16"/>
              </w:rPr>
              <w:t>3,61</w:t>
            </w:r>
          </w:p>
        </w:tc>
        <w:tc>
          <w:tcPr>
            <w:tcW w:w="1212" w:type="dxa"/>
            <w:vAlign w:val="bottom"/>
          </w:tcPr>
          <w:p w14:paraId="47FC184D" w14:textId="77777777" w:rsidR="009A30C5" w:rsidRDefault="00B506AA">
            <w:pPr>
              <w:rPr>
                <w:color w:val="000000"/>
                <w:sz w:val="16"/>
                <w:szCs w:val="16"/>
              </w:rPr>
            </w:pPr>
            <w:r>
              <w:rPr>
                <w:color w:val="000000"/>
                <w:sz w:val="16"/>
                <w:szCs w:val="16"/>
              </w:rPr>
              <w:t>5,09</w:t>
            </w:r>
          </w:p>
        </w:tc>
      </w:tr>
      <w:tr w:rsidR="009A30C5" w14:paraId="77247D57" w14:textId="77777777">
        <w:tc>
          <w:tcPr>
            <w:tcW w:w="2547" w:type="dxa"/>
            <w:vAlign w:val="center"/>
          </w:tcPr>
          <w:p w14:paraId="1C2A2EB2"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194E1744"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63DF52CF" w14:textId="77777777" w:rsidR="009A30C5" w:rsidRDefault="00B506AA">
            <w:pPr>
              <w:rPr>
                <w:color w:val="000000"/>
                <w:sz w:val="16"/>
                <w:szCs w:val="16"/>
              </w:rPr>
            </w:pPr>
            <w:r>
              <w:rPr>
                <w:color w:val="000000"/>
                <w:sz w:val="16"/>
                <w:szCs w:val="16"/>
              </w:rPr>
              <w:t>4,02</w:t>
            </w:r>
          </w:p>
        </w:tc>
        <w:tc>
          <w:tcPr>
            <w:tcW w:w="1212" w:type="dxa"/>
            <w:vAlign w:val="bottom"/>
          </w:tcPr>
          <w:p w14:paraId="0978B781" w14:textId="77777777" w:rsidR="009A30C5" w:rsidRDefault="00B506AA">
            <w:pPr>
              <w:rPr>
                <w:color w:val="000000"/>
                <w:sz w:val="16"/>
                <w:szCs w:val="16"/>
              </w:rPr>
            </w:pPr>
            <w:r>
              <w:rPr>
                <w:color w:val="000000"/>
                <w:sz w:val="16"/>
                <w:szCs w:val="16"/>
              </w:rPr>
              <w:t>4,84</w:t>
            </w:r>
          </w:p>
        </w:tc>
      </w:tr>
      <w:tr w:rsidR="009A30C5" w14:paraId="3D632883" w14:textId="77777777">
        <w:tc>
          <w:tcPr>
            <w:tcW w:w="2547" w:type="dxa"/>
            <w:vAlign w:val="center"/>
          </w:tcPr>
          <w:p w14:paraId="4DE97C9F"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115ED015"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7D6173D1" w14:textId="77777777" w:rsidR="009A30C5" w:rsidRDefault="00B506AA">
            <w:pPr>
              <w:rPr>
                <w:color w:val="000000"/>
                <w:sz w:val="16"/>
                <w:szCs w:val="16"/>
              </w:rPr>
            </w:pPr>
            <w:r>
              <w:rPr>
                <w:color w:val="000000"/>
                <w:sz w:val="16"/>
                <w:szCs w:val="16"/>
              </w:rPr>
              <w:t>19,97</w:t>
            </w:r>
          </w:p>
        </w:tc>
        <w:tc>
          <w:tcPr>
            <w:tcW w:w="1212" w:type="dxa"/>
            <w:vAlign w:val="bottom"/>
          </w:tcPr>
          <w:p w14:paraId="1EA50FFD" w14:textId="77777777" w:rsidR="009A30C5" w:rsidRDefault="00B506AA">
            <w:pPr>
              <w:rPr>
                <w:color w:val="000000"/>
                <w:sz w:val="16"/>
                <w:szCs w:val="16"/>
              </w:rPr>
            </w:pPr>
            <w:r>
              <w:rPr>
                <w:color w:val="000000"/>
                <w:sz w:val="16"/>
                <w:szCs w:val="16"/>
              </w:rPr>
              <w:t>26,45</w:t>
            </w:r>
          </w:p>
        </w:tc>
      </w:tr>
      <w:tr w:rsidR="009A30C5" w14:paraId="4904FC88" w14:textId="77777777">
        <w:tc>
          <w:tcPr>
            <w:tcW w:w="2547" w:type="dxa"/>
            <w:vAlign w:val="center"/>
          </w:tcPr>
          <w:p w14:paraId="20160DFF"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0923B267"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97FC6D3" w14:textId="77777777" w:rsidR="009A30C5" w:rsidRDefault="00B506AA">
            <w:pPr>
              <w:rPr>
                <w:color w:val="000000"/>
                <w:sz w:val="16"/>
                <w:szCs w:val="16"/>
              </w:rPr>
            </w:pPr>
            <w:r>
              <w:rPr>
                <w:color w:val="000000"/>
                <w:sz w:val="16"/>
                <w:szCs w:val="16"/>
              </w:rPr>
              <w:t>1,00</w:t>
            </w:r>
          </w:p>
        </w:tc>
        <w:tc>
          <w:tcPr>
            <w:tcW w:w="1212" w:type="dxa"/>
            <w:vAlign w:val="bottom"/>
          </w:tcPr>
          <w:p w14:paraId="75FB6956" w14:textId="77777777" w:rsidR="009A30C5" w:rsidRDefault="00B506AA">
            <w:pPr>
              <w:rPr>
                <w:color w:val="000000"/>
                <w:sz w:val="16"/>
                <w:szCs w:val="16"/>
              </w:rPr>
            </w:pPr>
            <w:r>
              <w:rPr>
                <w:color w:val="000000"/>
                <w:sz w:val="16"/>
                <w:szCs w:val="16"/>
              </w:rPr>
              <w:t>1,03</w:t>
            </w:r>
          </w:p>
        </w:tc>
      </w:tr>
      <w:tr w:rsidR="009A30C5" w14:paraId="6133D05D" w14:textId="77777777">
        <w:tc>
          <w:tcPr>
            <w:tcW w:w="2547" w:type="dxa"/>
            <w:vAlign w:val="center"/>
          </w:tcPr>
          <w:p w14:paraId="5F58C3A6"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6B5693C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36FA596" w14:textId="77777777" w:rsidR="009A30C5" w:rsidRDefault="00B506AA">
            <w:pPr>
              <w:rPr>
                <w:color w:val="000000"/>
                <w:sz w:val="16"/>
                <w:szCs w:val="16"/>
              </w:rPr>
            </w:pPr>
            <w:r>
              <w:rPr>
                <w:color w:val="000000"/>
                <w:sz w:val="16"/>
                <w:szCs w:val="16"/>
              </w:rPr>
              <w:t>0,07</w:t>
            </w:r>
          </w:p>
        </w:tc>
        <w:tc>
          <w:tcPr>
            <w:tcW w:w="1212" w:type="dxa"/>
            <w:vAlign w:val="bottom"/>
          </w:tcPr>
          <w:p w14:paraId="1D304E2D" w14:textId="77777777" w:rsidR="009A30C5" w:rsidRDefault="00B506AA">
            <w:pPr>
              <w:rPr>
                <w:color w:val="000000"/>
                <w:sz w:val="16"/>
                <w:szCs w:val="16"/>
              </w:rPr>
            </w:pPr>
            <w:r>
              <w:rPr>
                <w:color w:val="000000"/>
                <w:sz w:val="16"/>
                <w:szCs w:val="16"/>
              </w:rPr>
              <w:t>0,05</w:t>
            </w:r>
          </w:p>
        </w:tc>
      </w:tr>
      <w:tr w:rsidR="009A30C5" w14:paraId="02FEB2AF" w14:textId="77777777">
        <w:tc>
          <w:tcPr>
            <w:tcW w:w="2547" w:type="dxa"/>
            <w:vAlign w:val="center"/>
          </w:tcPr>
          <w:p w14:paraId="1BCD6C95"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32CB601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F31B1D6" w14:textId="77777777" w:rsidR="009A30C5" w:rsidRDefault="00B506AA">
            <w:pPr>
              <w:rPr>
                <w:color w:val="000000"/>
                <w:sz w:val="16"/>
                <w:szCs w:val="16"/>
              </w:rPr>
            </w:pPr>
            <w:r>
              <w:rPr>
                <w:color w:val="000000"/>
                <w:sz w:val="16"/>
                <w:szCs w:val="16"/>
              </w:rPr>
              <w:t>2,68</w:t>
            </w:r>
          </w:p>
        </w:tc>
        <w:tc>
          <w:tcPr>
            <w:tcW w:w="1212" w:type="dxa"/>
            <w:vAlign w:val="bottom"/>
          </w:tcPr>
          <w:p w14:paraId="70803F06" w14:textId="77777777" w:rsidR="009A30C5" w:rsidRDefault="00B506AA">
            <w:pPr>
              <w:rPr>
                <w:color w:val="000000"/>
                <w:sz w:val="16"/>
                <w:szCs w:val="16"/>
              </w:rPr>
            </w:pPr>
            <w:r>
              <w:rPr>
                <w:color w:val="000000"/>
                <w:sz w:val="16"/>
                <w:szCs w:val="16"/>
              </w:rPr>
              <w:t>3,14</w:t>
            </w:r>
          </w:p>
        </w:tc>
      </w:tr>
      <w:tr w:rsidR="009A30C5" w14:paraId="06DAC7F6" w14:textId="77777777">
        <w:tc>
          <w:tcPr>
            <w:tcW w:w="2547" w:type="dxa"/>
            <w:vAlign w:val="center"/>
          </w:tcPr>
          <w:p w14:paraId="00198D77"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6F54AFF3"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EEEE413" w14:textId="77777777" w:rsidR="009A30C5" w:rsidRDefault="00B506AA">
            <w:pPr>
              <w:rPr>
                <w:color w:val="000000"/>
                <w:sz w:val="16"/>
                <w:szCs w:val="16"/>
              </w:rPr>
            </w:pPr>
            <w:r>
              <w:rPr>
                <w:color w:val="000000"/>
                <w:sz w:val="16"/>
                <w:szCs w:val="16"/>
              </w:rPr>
              <w:t>3,70</w:t>
            </w:r>
          </w:p>
        </w:tc>
        <w:tc>
          <w:tcPr>
            <w:tcW w:w="1212" w:type="dxa"/>
            <w:vAlign w:val="bottom"/>
          </w:tcPr>
          <w:p w14:paraId="4DB07DE6" w14:textId="77777777" w:rsidR="009A30C5" w:rsidRDefault="00B506AA">
            <w:pPr>
              <w:rPr>
                <w:color w:val="000000"/>
                <w:sz w:val="16"/>
                <w:szCs w:val="16"/>
              </w:rPr>
            </w:pPr>
            <w:r>
              <w:rPr>
                <w:color w:val="000000"/>
                <w:sz w:val="16"/>
                <w:szCs w:val="16"/>
              </w:rPr>
              <w:t>3,83</w:t>
            </w:r>
          </w:p>
        </w:tc>
      </w:tr>
      <w:tr w:rsidR="009A30C5" w14:paraId="5CAFFE93" w14:textId="77777777">
        <w:tc>
          <w:tcPr>
            <w:tcW w:w="2547" w:type="dxa"/>
            <w:vAlign w:val="center"/>
          </w:tcPr>
          <w:p w14:paraId="1235CEF5"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35515563"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C457C47" w14:textId="77777777" w:rsidR="009A30C5" w:rsidRDefault="00B506AA">
            <w:pPr>
              <w:rPr>
                <w:color w:val="000000"/>
                <w:sz w:val="16"/>
                <w:szCs w:val="16"/>
              </w:rPr>
            </w:pPr>
            <w:r>
              <w:rPr>
                <w:color w:val="000000"/>
                <w:sz w:val="16"/>
                <w:szCs w:val="16"/>
              </w:rPr>
              <w:t>20,46</w:t>
            </w:r>
          </w:p>
        </w:tc>
        <w:tc>
          <w:tcPr>
            <w:tcW w:w="1212" w:type="dxa"/>
            <w:vAlign w:val="bottom"/>
          </w:tcPr>
          <w:p w14:paraId="60BD63F1" w14:textId="77777777" w:rsidR="009A30C5" w:rsidRDefault="00B506AA">
            <w:pPr>
              <w:rPr>
                <w:color w:val="000000"/>
                <w:sz w:val="16"/>
                <w:szCs w:val="16"/>
              </w:rPr>
            </w:pPr>
            <w:r>
              <w:rPr>
                <w:color w:val="000000"/>
                <w:sz w:val="16"/>
                <w:szCs w:val="16"/>
              </w:rPr>
              <w:t>20,69</w:t>
            </w:r>
          </w:p>
        </w:tc>
      </w:tr>
      <w:tr w:rsidR="009A30C5" w14:paraId="618D8B5F" w14:textId="77777777">
        <w:tc>
          <w:tcPr>
            <w:tcW w:w="2547" w:type="dxa"/>
            <w:vAlign w:val="center"/>
          </w:tcPr>
          <w:p w14:paraId="66C62810"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5AFBE5C5"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0CAAAF5B" w14:textId="77777777" w:rsidR="009A30C5" w:rsidRDefault="00B506AA">
            <w:pPr>
              <w:rPr>
                <w:color w:val="000000"/>
                <w:sz w:val="16"/>
                <w:szCs w:val="16"/>
              </w:rPr>
            </w:pPr>
            <w:r>
              <w:rPr>
                <w:color w:val="000000"/>
                <w:sz w:val="16"/>
                <w:szCs w:val="16"/>
              </w:rPr>
              <w:t>4,87</w:t>
            </w:r>
          </w:p>
        </w:tc>
        <w:tc>
          <w:tcPr>
            <w:tcW w:w="1212" w:type="dxa"/>
            <w:vAlign w:val="bottom"/>
          </w:tcPr>
          <w:p w14:paraId="0B15E20C" w14:textId="77777777" w:rsidR="009A30C5" w:rsidRDefault="00B506AA">
            <w:pPr>
              <w:rPr>
                <w:color w:val="000000"/>
                <w:sz w:val="16"/>
                <w:szCs w:val="16"/>
              </w:rPr>
            </w:pPr>
            <w:r>
              <w:rPr>
                <w:color w:val="000000"/>
                <w:sz w:val="16"/>
                <w:szCs w:val="16"/>
              </w:rPr>
              <w:t>5,85</w:t>
            </w:r>
          </w:p>
        </w:tc>
      </w:tr>
      <w:tr w:rsidR="009A30C5" w14:paraId="7AC8172D" w14:textId="77777777">
        <w:tc>
          <w:tcPr>
            <w:tcW w:w="2547" w:type="dxa"/>
            <w:vAlign w:val="center"/>
          </w:tcPr>
          <w:p w14:paraId="0E28B161"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4A297F00"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34F9F5A6" w14:textId="77777777" w:rsidR="009A30C5" w:rsidRDefault="00B506AA">
            <w:pPr>
              <w:rPr>
                <w:color w:val="000000"/>
                <w:sz w:val="16"/>
                <w:szCs w:val="16"/>
              </w:rPr>
            </w:pPr>
            <w:r>
              <w:rPr>
                <w:color w:val="000000"/>
                <w:sz w:val="16"/>
                <w:szCs w:val="16"/>
              </w:rPr>
              <w:t>24,12</w:t>
            </w:r>
          </w:p>
        </w:tc>
        <w:tc>
          <w:tcPr>
            <w:tcW w:w="1212" w:type="dxa"/>
            <w:vAlign w:val="bottom"/>
          </w:tcPr>
          <w:p w14:paraId="7451A231" w14:textId="77777777" w:rsidR="009A30C5" w:rsidRDefault="00B506AA">
            <w:pPr>
              <w:rPr>
                <w:color w:val="000000"/>
                <w:sz w:val="16"/>
                <w:szCs w:val="16"/>
              </w:rPr>
            </w:pPr>
            <w:r>
              <w:rPr>
                <w:color w:val="000000"/>
                <w:sz w:val="16"/>
                <w:szCs w:val="16"/>
              </w:rPr>
              <w:t>36,60</w:t>
            </w:r>
          </w:p>
        </w:tc>
      </w:tr>
      <w:tr w:rsidR="009A30C5" w14:paraId="16049300" w14:textId="77777777">
        <w:tc>
          <w:tcPr>
            <w:tcW w:w="2547" w:type="dxa"/>
            <w:vAlign w:val="center"/>
          </w:tcPr>
          <w:p w14:paraId="692E1068"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273857C0"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378B1ECB" w14:textId="77777777" w:rsidR="009A30C5" w:rsidRDefault="00B506AA">
            <w:pPr>
              <w:rPr>
                <w:color w:val="000000"/>
                <w:sz w:val="16"/>
                <w:szCs w:val="16"/>
              </w:rPr>
            </w:pPr>
            <w:r>
              <w:rPr>
                <w:color w:val="000000"/>
                <w:sz w:val="16"/>
                <w:szCs w:val="16"/>
              </w:rPr>
              <w:t>24,27</w:t>
            </w:r>
          </w:p>
        </w:tc>
        <w:tc>
          <w:tcPr>
            <w:tcW w:w="1212" w:type="dxa"/>
            <w:vAlign w:val="bottom"/>
          </w:tcPr>
          <w:p w14:paraId="6F291481" w14:textId="77777777" w:rsidR="009A30C5" w:rsidRDefault="00B506AA">
            <w:pPr>
              <w:rPr>
                <w:color w:val="000000"/>
                <w:sz w:val="16"/>
                <w:szCs w:val="16"/>
              </w:rPr>
            </w:pPr>
            <w:r>
              <w:rPr>
                <w:color w:val="000000"/>
                <w:sz w:val="16"/>
                <w:szCs w:val="16"/>
              </w:rPr>
              <w:t>39,31</w:t>
            </w:r>
          </w:p>
        </w:tc>
      </w:tr>
      <w:tr w:rsidR="009A30C5" w14:paraId="1F7AA910" w14:textId="77777777">
        <w:tc>
          <w:tcPr>
            <w:tcW w:w="2547" w:type="dxa"/>
            <w:vAlign w:val="center"/>
          </w:tcPr>
          <w:p w14:paraId="48881D79"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28DF86D2"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2243F44B" w14:textId="77777777" w:rsidR="009A30C5" w:rsidRDefault="00B506AA">
            <w:pPr>
              <w:rPr>
                <w:color w:val="000000"/>
                <w:sz w:val="16"/>
                <w:szCs w:val="16"/>
              </w:rPr>
            </w:pPr>
            <w:r>
              <w:rPr>
                <w:color w:val="000000"/>
                <w:sz w:val="16"/>
                <w:szCs w:val="16"/>
              </w:rPr>
              <w:t>37,04</w:t>
            </w:r>
          </w:p>
        </w:tc>
        <w:tc>
          <w:tcPr>
            <w:tcW w:w="1212" w:type="dxa"/>
            <w:vAlign w:val="bottom"/>
          </w:tcPr>
          <w:p w14:paraId="23FF9818" w14:textId="77777777" w:rsidR="009A30C5" w:rsidRDefault="00B506AA">
            <w:pPr>
              <w:rPr>
                <w:color w:val="000000"/>
                <w:sz w:val="16"/>
                <w:szCs w:val="16"/>
              </w:rPr>
            </w:pPr>
            <w:r>
              <w:rPr>
                <w:color w:val="000000"/>
                <w:sz w:val="16"/>
                <w:szCs w:val="16"/>
              </w:rPr>
              <w:t>68,72</w:t>
            </w:r>
          </w:p>
        </w:tc>
      </w:tr>
    </w:tbl>
    <w:p w14:paraId="3FB48435" w14:textId="77777777" w:rsidR="009A30C5" w:rsidRDefault="009A30C5">
      <w:pPr>
        <w:rPr>
          <w:rStyle w:val="Accentuationforte"/>
          <w:lang w:val="en-GB"/>
        </w:rPr>
      </w:pPr>
    </w:p>
    <w:p w14:paraId="0B40C457" w14:textId="77777777" w:rsidR="009A30C5" w:rsidRDefault="009A30C5">
      <w:pPr>
        <w:rPr>
          <w:rStyle w:val="Accentuationforte"/>
          <w:lang w:val="en-GB"/>
        </w:rPr>
      </w:pPr>
    </w:p>
    <w:p w14:paraId="4EB90456" w14:textId="77777777" w:rsidR="009A30C5" w:rsidRDefault="009A30C5">
      <w:pPr>
        <w:rPr>
          <w:rStyle w:val="Accentuationforte"/>
          <w:lang w:val="en-GB"/>
        </w:rPr>
      </w:pPr>
    </w:p>
    <w:p w14:paraId="2AE84311" w14:textId="77777777" w:rsidR="009A30C5" w:rsidRDefault="009A30C5">
      <w:pPr>
        <w:rPr>
          <w:b/>
          <w:bCs/>
        </w:rPr>
      </w:pPr>
    </w:p>
    <w:p w14:paraId="2B61A544" w14:textId="77777777" w:rsidR="009A30C5" w:rsidRDefault="009A30C5">
      <w:pPr>
        <w:rPr>
          <w:b/>
          <w:bCs/>
        </w:rPr>
      </w:pPr>
    </w:p>
    <w:p w14:paraId="5C0DDD1F" w14:textId="77777777" w:rsidR="009A30C5" w:rsidRDefault="009A30C5">
      <w:pPr>
        <w:rPr>
          <w:b/>
          <w:bCs/>
        </w:rPr>
      </w:pPr>
    </w:p>
    <w:p w14:paraId="1AE8C9AD" w14:textId="77777777" w:rsidR="009A30C5" w:rsidRDefault="009A30C5">
      <w:pPr>
        <w:rPr>
          <w:b/>
          <w:bCs/>
        </w:rPr>
      </w:pPr>
    </w:p>
    <w:p w14:paraId="6F8DBC66" w14:textId="77777777" w:rsidR="009A30C5" w:rsidRDefault="00B506AA">
      <w:pPr>
        <w:tabs>
          <w:tab w:val="left" w:pos="10155"/>
        </w:tabs>
        <w:rPr>
          <w:b/>
          <w:bCs/>
          <w:i/>
          <w:iCs/>
          <w:sz w:val="20"/>
          <w:szCs w:val="20"/>
        </w:rPr>
      </w:pPr>
      <w:r>
        <w:rPr>
          <w:i/>
          <w:iCs/>
          <w:sz w:val="20"/>
          <w:szCs w:val="20"/>
        </w:rPr>
        <w:t>Electricité auto-produite dans la consommation totale d’électricité du fabricant :</w:t>
      </w:r>
      <w:r>
        <w:rPr>
          <w:b/>
          <w:bCs/>
          <w:i/>
          <w:iCs/>
          <w:sz w:val="20"/>
          <w:szCs w:val="20"/>
        </w:rPr>
        <w:t>40%</w:t>
      </w:r>
    </w:p>
    <w:p w14:paraId="2B818AFE"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13CC1822"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BE0885"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4C598C6A"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26C9DE5"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BF2166F"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1537BA9"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ABBEC59"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6666BFA9"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0ED3B27B"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A72C45D"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FE42004"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DAD196F"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4B5AB4F"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879FCCB"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AE3E4C3"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0535856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17C69D9B"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39990133"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3DCFDCB7" w14:textId="77777777" w:rsidR="009A30C5" w:rsidRDefault="00B506AA">
            <w:pPr>
              <w:suppressAutoHyphens w:val="0"/>
              <w:rPr>
                <w:color w:val="000000"/>
                <w:sz w:val="16"/>
                <w:szCs w:val="16"/>
              </w:rPr>
            </w:pPr>
            <w:r>
              <w:rPr>
                <w:color w:val="000000"/>
                <w:sz w:val="16"/>
                <w:szCs w:val="16"/>
              </w:rPr>
              <w:t>6,59</w:t>
            </w:r>
          </w:p>
        </w:tc>
        <w:tc>
          <w:tcPr>
            <w:tcW w:w="855" w:type="dxa"/>
            <w:tcBorders>
              <w:top w:val="nil"/>
              <w:left w:val="nil"/>
              <w:bottom w:val="single" w:sz="4" w:space="0" w:color="auto"/>
              <w:right w:val="single" w:sz="4" w:space="0" w:color="auto"/>
            </w:tcBorders>
            <w:shd w:val="clear" w:color="auto" w:fill="auto"/>
            <w:vAlign w:val="bottom"/>
          </w:tcPr>
          <w:p w14:paraId="6A53347D" w14:textId="77777777" w:rsidR="009A30C5" w:rsidRDefault="00B506AA">
            <w:pPr>
              <w:rPr>
                <w:color w:val="000000"/>
                <w:sz w:val="16"/>
                <w:szCs w:val="16"/>
              </w:rPr>
            </w:pPr>
            <w:r>
              <w:rPr>
                <w:color w:val="000000"/>
                <w:sz w:val="16"/>
                <w:szCs w:val="16"/>
              </w:rPr>
              <w:t>6,22</w:t>
            </w:r>
          </w:p>
        </w:tc>
        <w:tc>
          <w:tcPr>
            <w:tcW w:w="854" w:type="dxa"/>
            <w:tcBorders>
              <w:top w:val="nil"/>
              <w:left w:val="nil"/>
              <w:bottom w:val="single" w:sz="4" w:space="0" w:color="auto"/>
              <w:right w:val="single" w:sz="4" w:space="0" w:color="auto"/>
            </w:tcBorders>
            <w:shd w:val="clear" w:color="auto" w:fill="auto"/>
            <w:vAlign w:val="bottom"/>
          </w:tcPr>
          <w:p w14:paraId="1511A1B7" w14:textId="77777777" w:rsidR="009A30C5" w:rsidRDefault="00B506AA">
            <w:pPr>
              <w:rPr>
                <w:color w:val="000000"/>
                <w:sz w:val="16"/>
                <w:szCs w:val="16"/>
              </w:rPr>
            </w:pPr>
            <w:r>
              <w:rPr>
                <w:color w:val="000000"/>
                <w:sz w:val="16"/>
                <w:szCs w:val="16"/>
              </w:rPr>
              <w:t>8,40</w:t>
            </w:r>
          </w:p>
        </w:tc>
        <w:tc>
          <w:tcPr>
            <w:tcW w:w="855" w:type="dxa"/>
            <w:tcBorders>
              <w:top w:val="nil"/>
              <w:left w:val="nil"/>
              <w:bottom w:val="single" w:sz="4" w:space="0" w:color="auto"/>
              <w:right w:val="single" w:sz="4" w:space="0" w:color="auto"/>
            </w:tcBorders>
            <w:shd w:val="clear" w:color="auto" w:fill="auto"/>
            <w:vAlign w:val="bottom"/>
          </w:tcPr>
          <w:p w14:paraId="60759816" w14:textId="77777777" w:rsidR="009A30C5" w:rsidRDefault="00B506AA">
            <w:pPr>
              <w:rPr>
                <w:color w:val="000000"/>
                <w:sz w:val="16"/>
                <w:szCs w:val="16"/>
              </w:rPr>
            </w:pPr>
            <w:r>
              <w:rPr>
                <w:color w:val="000000"/>
                <w:sz w:val="16"/>
                <w:szCs w:val="16"/>
              </w:rPr>
              <w:t>5,09</w:t>
            </w:r>
          </w:p>
        </w:tc>
        <w:tc>
          <w:tcPr>
            <w:tcW w:w="741" w:type="dxa"/>
            <w:tcBorders>
              <w:top w:val="nil"/>
              <w:left w:val="nil"/>
              <w:bottom w:val="single" w:sz="4" w:space="0" w:color="auto"/>
              <w:right w:val="single" w:sz="4" w:space="0" w:color="auto"/>
            </w:tcBorders>
            <w:shd w:val="clear" w:color="auto" w:fill="auto"/>
            <w:vAlign w:val="bottom"/>
          </w:tcPr>
          <w:p w14:paraId="1A585D16" w14:textId="77777777" w:rsidR="009A30C5" w:rsidRDefault="00B506AA">
            <w:pPr>
              <w:rPr>
                <w:color w:val="000000"/>
                <w:sz w:val="16"/>
                <w:szCs w:val="16"/>
              </w:rPr>
            </w:pPr>
            <w:r>
              <w:rPr>
                <w:color w:val="000000"/>
                <w:sz w:val="16"/>
                <w:szCs w:val="16"/>
              </w:rPr>
              <w:t>12,08</w:t>
            </w:r>
          </w:p>
        </w:tc>
        <w:tc>
          <w:tcPr>
            <w:tcW w:w="968" w:type="dxa"/>
            <w:tcBorders>
              <w:top w:val="nil"/>
              <w:left w:val="nil"/>
              <w:bottom w:val="single" w:sz="4" w:space="0" w:color="auto"/>
              <w:right w:val="single" w:sz="4" w:space="0" w:color="auto"/>
            </w:tcBorders>
            <w:shd w:val="clear" w:color="auto" w:fill="auto"/>
            <w:vAlign w:val="bottom"/>
          </w:tcPr>
          <w:p w14:paraId="4AF7C758" w14:textId="77777777" w:rsidR="009A30C5" w:rsidRDefault="00B506AA">
            <w:pPr>
              <w:rPr>
                <w:color w:val="000000"/>
                <w:sz w:val="16"/>
                <w:szCs w:val="16"/>
              </w:rPr>
            </w:pPr>
            <w:r>
              <w:rPr>
                <w:color w:val="000000"/>
                <w:sz w:val="16"/>
                <w:szCs w:val="16"/>
              </w:rPr>
              <w:t>9,30</w:t>
            </w:r>
          </w:p>
        </w:tc>
        <w:tc>
          <w:tcPr>
            <w:tcW w:w="854" w:type="dxa"/>
            <w:tcBorders>
              <w:top w:val="nil"/>
              <w:left w:val="nil"/>
              <w:bottom w:val="single" w:sz="4" w:space="0" w:color="auto"/>
              <w:right w:val="single" w:sz="4" w:space="0" w:color="auto"/>
            </w:tcBorders>
            <w:shd w:val="clear" w:color="auto" w:fill="auto"/>
            <w:vAlign w:val="bottom"/>
          </w:tcPr>
          <w:p w14:paraId="1EA75735" w14:textId="77777777" w:rsidR="009A30C5" w:rsidRDefault="00B506AA">
            <w:pPr>
              <w:rPr>
                <w:color w:val="000000"/>
                <w:sz w:val="16"/>
                <w:szCs w:val="16"/>
              </w:rPr>
            </w:pPr>
            <w:r>
              <w:rPr>
                <w:color w:val="000000"/>
                <w:sz w:val="16"/>
                <w:szCs w:val="16"/>
              </w:rPr>
              <w:t>7,99</w:t>
            </w:r>
          </w:p>
        </w:tc>
        <w:tc>
          <w:tcPr>
            <w:tcW w:w="855" w:type="dxa"/>
            <w:tcBorders>
              <w:top w:val="nil"/>
              <w:left w:val="nil"/>
              <w:bottom w:val="single" w:sz="4" w:space="0" w:color="auto"/>
              <w:right w:val="single" w:sz="4" w:space="0" w:color="auto"/>
            </w:tcBorders>
            <w:shd w:val="clear" w:color="auto" w:fill="auto"/>
            <w:vAlign w:val="bottom"/>
          </w:tcPr>
          <w:p w14:paraId="14C956BC" w14:textId="77777777" w:rsidR="009A30C5" w:rsidRDefault="00B506AA">
            <w:pPr>
              <w:rPr>
                <w:color w:val="000000"/>
                <w:sz w:val="16"/>
                <w:szCs w:val="16"/>
              </w:rPr>
            </w:pPr>
            <w:r>
              <w:rPr>
                <w:color w:val="000000"/>
                <w:sz w:val="16"/>
                <w:szCs w:val="16"/>
              </w:rPr>
              <w:t>6,28</w:t>
            </w:r>
          </w:p>
        </w:tc>
        <w:tc>
          <w:tcPr>
            <w:tcW w:w="854" w:type="dxa"/>
            <w:tcBorders>
              <w:top w:val="nil"/>
              <w:left w:val="nil"/>
              <w:bottom w:val="single" w:sz="4" w:space="0" w:color="auto"/>
              <w:right w:val="single" w:sz="4" w:space="0" w:color="auto"/>
            </w:tcBorders>
            <w:shd w:val="clear" w:color="auto" w:fill="auto"/>
            <w:vAlign w:val="bottom"/>
          </w:tcPr>
          <w:p w14:paraId="0B1132E8" w14:textId="77777777" w:rsidR="009A30C5" w:rsidRDefault="00B506AA">
            <w:pPr>
              <w:rPr>
                <w:color w:val="000000"/>
                <w:sz w:val="16"/>
                <w:szCs w:val="16"/>
              </w:rPr>
            </w:pPr>
            <w:r>
              <w:rPr>
                <w:color w:val="000000"/>
                <w:sz w:val="16"/>
                <w:szCs w:val="16"/>
              </w:rPr>
              <w:t>9,13</w:t>
            </w:r>
          </w:p>
        </w:tc>
        <w:tc>
          <w:tcPr>
            <w:tcW w:w="855" w:type="dxa"/>
            <w:tcBorders>
              <w:top w:val="nil"/>
              <w:left w:val="nil"/>
              <w:bottom w:val="single" w:sz="4" w:space="0" w:color="auto"/>
              <w:right w:val="single" w:sz="4" w:space="0" w:color="auto"/>
            </w:tcBorders>
            <w:shd w:val="clear" w:color="auto" w:fill="auto"/>
            <w:vAlign w:val="bottom"/>
          </w:tcPr>
          <w:p w14:paraId="2DDAA222" w14:textId="77777777" w:rsidR="009A30C5" w:rsidRDefault="00B506AA">
            <w:pPr>
              <w:rPr>
                <w:color w:val="000000"/>
                <w:sz w:val="16"/>
                <w:szCs w:val="16"/>
              </w:rPr>
            </w:pPr>
            <w:r>
              <w:rPr>
                <w:color w:val="000000"/>
                <w:sz w:val="16"/>
                <w:szCs w:val="16"/>
              </w:rPr>
              <w:t>6,64</w:t>
            </w:r>
          </w:p>
        </w:tc>
        <w:tc>
          <w:tcPr>
            <w:tcW w:w="854" w:type="dxa"/>
            <w:tcBorders>
              <w:top w:val="nil"/>
              <w:left w:val="nil"/>
              <w:bottom w:val="single" w:sz="4" w:space="0" w:color="auto"/>
              <w:right w:val="single" w:sz="4" w:space="0" w:color="auto"/>
            </w:tcBorders>
            <w:shd w:val="clear" w:color="auto" w:fill="auto"/>
            <w:vAlign w:val="bottom"/>
          </w:tcPr>
          <w:p w14:paraId="378AC081" w14:textId="77777777" w:rsidR="009A30C5" w:rsidRDefault="00B506AA">
            <w:pPr>
              <w:rPr>
                <w:color w:val="000000"/>
                <w:sz w:val="16"/>
                <w:szCs w:val="16"/>
              </w:rPr>
            </w:pPr>
            <w:r>
              <w:rPr>
                <w:color w:val="000000"/>
                <w:sz w:val="16"/>
                <w:szCs w:val="16"/>
              </w:rPr>
              <w:t>6,35</w:t>
            </w:r>
          </w:p>
        </w:tc>
        <w:tc>
          <w:tcPr>
            <w:tcW w:w="855" w:type="dxa"/>
            <w:tcBorders>
              <w:top w:val="nil"/>
              <w:left w:val="nil"/>
              <w:bottom w:val="single" w:sz="4" w:space="0" w:color="auto"/>
              <w:right w:val="single" w:sz="4" w:space="0" w:color="auto"/>
            </w:tcBorders>
            <w:shd w:val="clear" w:color="auto" w:fill="auto"/>
            <w:vAlign w:val="bottom"/>
          </w:tcPr>
          <w:p w14:paraId="6107D9A5" w14:textId="77777777" w:rsidR="009A30C5" w:rsidRDefault="00B506AA">
            <w:pPr>
              <w:rPr>
                <w:color w:val="000000"/>
                <w:sz w:val="16"/>
                <w:szCs w:val="16"/>
              </w:rPr>
            </w:pPr>
            <w:r>
              <w:rPr>
                <w:color w:val="000000"/>
                <w:sz w:val="16"/>
                <w:szCs w:val="16"/>
              </w:rPr>
              <w:t>5,39</w:t>
            </w:r>
          </w:p>
        </w:tc>
      </w:tr>
      <w:tr w:rsidR="009A30C5" w14:paraId="3D8ACBB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4BA0EC"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7D697C2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2CC350A" w14:textId="77777777" w:rsidR="009A30C5" w:rsidRDefault="00B506AA">
            <w:pPr>
              <w:rPr>
                <w:color w:val="000000"/>
                <w:sz w:val="16"/>
                <w:szCs w:val="16"/>
              </w:rPr>
            </w:pPr>
            <w:r>
              <w:rPr>
                <w:color w:val="000000"/>
                <w:sz w:val="16"/>
                <w:szCs w:val="16"/>
              </w:rPr>
              <w:t>22,47</w:t>
            </w:r>
          </w:p>
        </w:tc>
        <w:tc>
          <w:tcPr>
            <w:tcW w:w="855" w:type="dxa"/>
            <w:tcBorders>
              <w:top w:val="nil"/>
              <w:left w:val="nil"/>
              <w:bottom w:val="single" w:sz="4" w:space="0" w:color="auto"/>
              <w:right w:val="single" w:sz="4" w:space="0" w:color="auto"/>
            </w:tcBorders>
            <w:shd w:val="clear" w:color="auto" w:fill="auto"/>
            <w:vAlign w:val="bottom"/>
          </w:tcPr>
          <w:p w14:paraId="7F1B90E1" w14:textId="77777777" w:rsidR="009A30C5" w:rsidRDefault="00B506AA">
            <w:pPr>
              <w:rPr>
                <w:color w:val="000000"/>
                <w:sz w:val="16"/>
                <w:szCs w:val="16"/>
              </w:rPr>
            </w:pPr>
            <w:r>
              <w:rPr>
                <w:color w:val="000000"/>
                <w:sz w:val="16"/>
                <w:szCs w:val="16"/>
              </w:rPr>
              <w:t>20,13</w:t>
            </w:r>
          </w:p>
        </w:tc>
        <w:tc>
          <w:tcPr>
            <w:tcW w:w="854" w:type="dxa"/>
            <w:tcBorders>
              <w:top w:val="nil"/>
              <w:left w:val="nil"/>
              <w:bottom w:val="single" w:sz="4" w:space="0" w:color="auto"/>
              <w:right w:val="single" w:sz="4" w:space="0" w:color="auto"/>
            </w:tcBorders>
            <w:shd w:val="clear" w:color="auto" w:fill="auto"/>
            <w:vAlign w:val="bottom"/>
          </w:tcPr>
          <w:p w14:paraId="5F91F62E" w14:textId="77777777" w:rsidR="009A30C5" w:rsidRDefault="00B506AA">
            <w:pPr>
              <w:rPr>
                <w:color w:val="000000"/>
                <w:sz w:val="16"/>
                <w:szCs w:val="16"/>
              </w:rPr>
            </w:pPr>
            <w:r>
              <w:rPr>
                <w:color w:val="000000"/>
                <w:sz w:val="16"/>
                <w:szCs w:val="16"/>
              </w:rPr>
              <w:t>33,97</w:t>
            </w:r>
          </w:p>
        </w:tc>
        <w:tc>
          <w:tcPr>
            <w:tcW w:w="855" w:type="dxa"/>
            <w:tcBorders>
              <w:top w:val="nil"/>
              <w:left w:val="nil"/>
              <w:bottom w:val="single" w:sz="4" w:space="0" w:color="auto"/>
              <w:right w:val="single" w:sz="4" w:space="0" w:color="auto"/>
            </w:tcBorders>
            <w:shd w:val="clear" w:color="auto" w:fill="auto"/>
            <w:vAlign w:val="bottom"/>
          </w:tcPr>
          <w:p w14:paraId="7D9E3905" w14:textId="77777777" w:rsidR="009A30C5" w:rsidRDefault="00B506AA">
            <w:pPr>
              <w:rPr>
                <w:color w:val="000000"/>
                <w:sz w:val="16"/>
                <w:szCs w:val="16"/>
              </w:rPr>
            </w:pPr>
            <w:r>
              <w:rPr>
                <w:color w:val="000000"/>
                <w:sz w:val="16"/>
                <w:szCs w:val="16"/>
              </w:rPr>
              <w:t>12,91</w:t>
            </w:r>
          </w:p>
        </w:tc>
        <w:tc>
          <w:tcPr>
            <w:tcW w:w="741" w:type="dxa"/>
            <w:tcBorders>
              <w:top w:val="nil"/>
              <w:left w:val="nil"/>
              <w:bottom w:val="single" w:sz="4" w:space="0" w:color="auto"/>
              <w:right w:val="single" w:sz="4" w:space="0" w:color="auto"/>
            </w:tcBorders>
            <w:shd w:val="clear" w:color="auto" w:fill="auto"/>
            <w:vAlign w:val="bottom"/>
          </w:tcPr>
          <w:p w14:paraId="39FE6DC0" w14:textId="77777777" w:rsidR="009A30C5" w:rsidRDefault="00B506AA">
            <w:pPr>
              <w:rPr>
                <w:color w:val="000000"/>
                <w:sz w:val="16"/>
                <w:szCs w:val="16"/>
              </w:rPr>
            </w:pPr>
            <w:r>
              <w:rPr>
                <w:color w:val="000000"/>
                <w:sz w:val="16"/>
                <w:szCs w:val="16"/>
              </w:rPr>
              <w:t>57,45</w:t>
            </w:r>
          </w:p>
        </w:tc>
        <w:tc>
          <w:tcPr>
            <w:tcW w:w="968" w:type="dxa"/>
            <w:tcBorders>
              <w:top w:val="nil"/>
              <w:left w:val="nil"/>
              <w:bottom w:val="single" w:sz="4" w:space="0" w:color="auto"/>
              <w:right w:val="single" w:sz="4" w:space="0" w:color="auto"/>
            </w:tcBorders>
            <w:shd w:val="clear" w:color="auto" w:fill="auto"/>
            <w:vAlign w:val="bottom"/>
          </w:tcPr>
          <w:p w14:paraId="70C53F2E" w14:textId="77777777" w:rsidR="009A30C5" w:rsidRDefault="00B506AA">
            <w:pPr>
              <w:rPr>
                <w:color w:val="000000"/>
                <w:sz w:val="16"/>
                <w:szCs w:val="16"/>
              </w:rPr>
            </w:pPr>
            <w:r>
              <w:rPr>
                <w:color w:val="000000"/>
                <w:sz w:val="16"/>
                <w:szCs w:val="16"/>
              </w:rPr>
              <w:t>39,75</w:t>
            </w:r>
          </w:p>
        </w:tc>
        <w:tc>
          <w:tcPr>
            <w:tcW w:w="854" w:type="dxa"/>
            <w:tcBorders>
              <w:top w:val="nil"/>
              <w:left w:val="nil"/>
              <w:bottom w:val="single" w:sz="4" w:space="0" w:color="auto"/>
              <w:right w:val="single" w:sz="4" w:space="0" w:color="auto"/>
            </w:tcBorders>
            <w:shd w:val="clear" w:color="auto" w:fill="auto"/>
            <w:vAlign w:val="bottom"/>
          </w:tcPr>
          <w:p w14:paraId="5A15BF25" w14:textId="77777777" w:rsidR="009A30C5" w:rsidRDefault="00B506AA">
            <w:pPr>
              <w:rPr>
                <w:color w:val="000000"/>
                <w:sz w:val="16"/>
                <w:szCs w:val="16"/>
              </w:rPr>
            </w:pPr>
            <w:r>
              <w:rPr>
                <w:color w:val="000000"/>
                <w:sz w:val="16"/>
                <w:szCs w:val="16"/>
              </w:rPr>
              <w:t>31,39</w:t>
            </w:r>
          </w:p>
        </w:tc>
        <w:tc>
          <w:tcPr>
            <w:tcW w:w="855" w:type="dxa"/>
            <w:tcBorders>
              <w:top w:val="nil"/>
              <w:left w:val="nil"/>
              <w:bottom w:val="single" w:sz="4" w:space="0" w:color="auto"/>
              <w:right w:val="single" w:sz="4" w:space="0" w:color="auto"/>
            </w:tcBorders>
            <w:shd w:val="clear" w:color="auto" w:fill="auto"/>
            <w:vAlign w:val="bottom"/>
          </w:tcPr>
          <w:p w14:paraId="0F52DCF7" w14:textId="77777777" w:rsidR="009A30C5" w:rsidRDefault="00B506AA">
            <w:pPr>
              <w:rPr>
                <w:color w:val="000000"/>
                <w:sz w:val="16"/>
                <w:szCs w:val="16"/>
              </w:rPr>
            </w:pPr>
            <w:r>
              <w:rPr>
                <w:color w:val="000000"/>
                <w:sz w:val="16"/>
                <w:szCs w:val="16"/>
              </w:rPr>
              <w:t>20,48</w:t>
            </w:r>
          </w:p>
        </w:tc>
        <w:tc>
          <w:tcPr>
            <w:tcW w:w="854" w:type="dxa"/>
            <w:tcBorders>
              <w:top w:val="nil"/>
              <w:left w:val="nil"/>
              <w:bottom w:val="single" w:sz="4" w:space="0" w:color="auto"/>
              <w:right w:val="single" w:sz="4" w:space="0" w:color="auto"/>
            </w:tcBorders>
            <w:shd w:val="clear" w:color="auto" w:fill="auto"/>
            <w:vAlign w:val="bottom"/>
          </w:tcPr>
          <w:p w14:paraId="78F3A022" w14:textId="77777777" w:rsidR="009A30C5" w:rsidRDefault="00B506AA">
            <w:pPr>
              <w:rPr>
                <w:color w:val="000000"/>
                <w:sz w:val="16"/>
                <w:szCs w:val="16"/>
              </w:rPr>
            </w:pPr>
            <w:r>
              <w:rPr>
                <w:color w:val="000000"/>
                <w:sz w:val="16"/>
                <w:szCs w:val="16"/>
              </w:rPr>
              <w:t>38,62</w:t>
            </w:r>
          </w:p>
        </w:tc>
        <w:tc>
          <w:tcPr>
            <w:tcW w:w="855" w:type="dxa"/>
            <w:tcBorders>
              <w:top w:val="nil"/>
              <w:left w:val="nil"/>
              <w:bottom w:val="single" w:sz="4" w:space="0" w:color="auto"/>
              <w:right w:val="single" w:sz="4" w:space="0" w:color="auto"/>
            </w:tcBorders>
            <w:shd w:val="clear" w:color="auto" w:fill="auto"/>
            <w:vAlign w:val="bottom"/>
          </w:tcPr>
          <w:p w14:paraId="35531F3B" w14:textId="77777777" w:rsidR="009A30C5" w:rsidRDefault="00B506AA">
            <w:pPr>
              <w:rPr>
                <w:color w:val="000000"/>
                <w:sz w:val="16"/>
                <w:szCs w:val="16"/>
              </w:rPr>
            </w:pPr>
            <w:r>
              <w:rPr>
                <w:color w:val="000000"/>
                <w:sz w:val="16"/>
                <w:szCs w:val="16"/>
              </w:rPr>
              <w:t>22,82</w:t>
            </w:r>
          </w:p>
        </w:tc>
        <w:tc>
          <w:tcPr>
            <w:tcW w:w="854" w:type="dxa"/>
            <w:tcBorders>
              <w:top w:val="nil"/>
              <w:left w:val="nil"/>
              <w:bottom w:val="single" w:sz="4" w:space="0" w:color="auto"/>
              <w:right w:val="single" w:sz="4" w:space="0" w:color="auto"/>
            </w:tcBorders>
            <w:shd w:val="clear" w:color="auto" w:fill="auto"/>
            <w:vAlign w:val="bottom"/>
          </w:tcPr>
          <w:p w14:paraId="50E1DD0B" w14:textId="77777777" w:rsidR="009A30C5" w:rsidRDefault="00B506AA">
            <w:pPr>
              <w:rPr>
                <w:color w:val="000000"/>
                <w:sz w:val="16"/>
                <w:szCs w:val="16"/>
              </w:rPr>
            </w:pPr>
            <w:r>
              <w:rPr>
                <w:color w:val="000000"/>
                <w:sz w:val="16"/>
                <w:szCs w:val="16"/>
              </w:rPr>
              <w:t>20,98</w:t>
            </w:r>
          </w:p>
        </w:tc>
        <w:tc>
          <w:tcPr>
            <w:tcW w:w="855" w:type="dxa"/>
            <w:tcBorders>
              <w:top w:val="nil"/>
              <w:left w:val="nil"/>
              <w:bottom w:val="single" w:sz="4" w:space="0" w:color="auto"/>
              <w:right w:val="single" w:sz="4" w:space="0" w:color="auto"/>
            </w:tcBorders>
            <w:shd w:val="clear" w:color="auto" w:fill="auto"/>
            <w:vAlign w:val="bottom"/>
          </w:tcPr>
          <w:p w14:paraId="03E9DB32" w14:textId="77777777" w:rsidR="009A30C5" w:rsidRDefault="00B506AA">
            <w:pPr>
              <w:rPr>
                <w:color w:val="000000"/>
                <w:sz w:val="16"/>
                <w:szCs w:val="16"/>
              </w:rPr>
            </w:pPr>
            <w:r>
              <w:rPr>
                <w:color w:val="000000"/>
                <w:sz w:val="16"/>
                <w:szCs w:val="16"/>
              </w:rPr>
              <w:t>14,86</w:t>
            </w:r>
          </w:p>
        </w:tc>
      </w:tr>
      <w:tr w:rsidR="009A30C5" w14:paraId="4B9D95B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B6921D"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4710197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FAD7CD0" w14:textId="77777777" w:rsidR="009A30C5" w:rsidRDefault="00B506AA">
            <w:pPr>
              <w:rPr>
                <w:color w:val="000000"/>
                <w:sz w:val="16"/>
                <w:szCs w:val="16"/>
              </w:rPr>
            </w:pPr>
            <w:r>
              <w:rPr>
                <w:color w:val="000000"/>
                <w:sz w:val="16"/>
                <w:szCs w:val="16"/>
              </w:rPr>
              <w:t>13,21</w:t>
            </w:r>
          </w:p>
        </w:tc>
        <w:tc>
          <w:tcPr>
            <w:tcW w:w="855" w:type="dxa"/>
            <w:tcBorders>
              <w:top w:val="nil"/>
              <w:left w:val="nil"/>
              <w:bottom w:val="single" w:sz="4" w:space="0" w:color="auto"/>
              <w:right w:val="single" w:sz="4" w:space="0" w:color="auto"/>
            </w:tcBorders>
            <w:shd w:val="clear" w:color="auto" w:fill="auto"/>
            <w:vAlign w:val="bottom"/>
          </w:tcPr>
          <w:p w14:paraId="4D9A1333" w14:textId="77777777" w:rsidR="009A30C5" w:rsidRDefault="00B506AA">
            <w:pPr>
              <w:rPr>
                <w:color w:val="000000"/>
                <w:sz w:val="16"/>
                <w:szCs w:val="16"/>
              </w:rPr>
            </w:pPr>
            <w:r>
              <w:rPr>
                <w:color w:val="000000"/>
                <w:sz w:val="16"/>
                <w:szCs w:val="16"/>
              </w:rPr>
              <w:t>12,14</w:t>
            </w:r>
          </w:p>
        </w:tc>
        <w:tc>
          <w:tcPr>
            <w:tcW w:w="854" w:type="dxa"/>
            <w:tcBorders>
              <w:top w:val="nil"/>
              <w:left w:val="nil"/>
              <w:bottom w:val="single" w:sz="4" w:space="0" w:color="auto"/>
              <w:right w:val="single" w:sz="4" w:space="0" w:color="auto"/>
            </w:tcBorders>
            <w:shd w:val="clear" w:color="auto" w:fill="auto"/>
            <w:vAlign w:val="bottom"/>
          </w:tcPr>
          <w:p w14:paraId="2ADF6AFD" w14:textId="77777777" w:rsidR="009A30C5" w:rsidRDefault="00B506AA">
            <w:pPr>
              <w:rPr>
                <w:color w:val="000000"/>
                <w:sz w:val="16"/>
                <w:szCs w:val="16"/>
              </w:rPr>
            </w:pPr>
            <w:r>
              <w:rPr>
                <w:color w:val="000000"/>
                <w:sz w:val="16"/>
                <w:szCs w:val="16"/>
              </w:rPr>
              <w:t>18,47</w:t>
            </w:r>
          </w:p>
        </w:tc>
        <w:tc>
          <w:tcPr>
            <w:tcW w:w="855" w:type="dxa"/>
            <w:tcBorders>
              <w:top w:val="nil"/>
              <w:left w:val="nil"/>
              <w:bottom w:val="single" w:sz="4" w:space="0" w:color="auto"/>
              <w:right w:val="single" w:sz="4" w:space="0" w:color="auto"/>
            </w:tcBorders>
            <w:shd w:val="clear" w:color="auto" w:fill="auto"/>
            <w:vAlign w:val="bottom"/>
          </w:tcPr>
          <w:p w14:paraId="58182F1F" w14:textId="77777777" w:rsidR="009A30C5" w:rsidRDefault="00B506AA">
            <w:pPr>
              <w:rPr>
                <w:color w:val="000000"/>
                <w:sz w:val="16"/>
                <w:szCs w:val="16"/>
              </w:rPr>
            </w:pPr>
            <w:r>
              <w:rPr>
                <w:color w:val="000000"/>
                <w:sz w:val="16"/>
                <w:szCs w:val="16"/>
              </w:rPr>
              <w:t>8,84</w:t>
            </w:r>
          </w:p>
        </w:tc>
        <w:tc>
          <w:tcPr>
            <w:tcW w:w="741" w:type="dxa"/>
            <w:tcBorders>
              <w:top w:val="nil"/>
              <w:left w:val="nil"/>
              <w:bottom w:val="single" w:sz="4" w:space="0" w:color="auto"/>
              <w:right w:val="single" w:sz="4" w:space="0" w:color="auto"/>
            </w:tcBorders>
            <w:shd w:val="clear" w:color="auto" w:fill="auto"/>
            <w:vAlign w:val="bottom"/>
          </w:tcPr>
          <w:p w14:paraId="32D48F7B" w14:textId="77777777" w:rsidR="009A30C5" w:rsidRDefault="00B506AA">
            <w:pPr>
              <w:rPr>
                <w:color w:val="000000"/>
                <w:sz w:val="16"/>
                <w:szCs w:val="16"/>
              </w:rPr>
            </w:pPr>
            <w:r>
              <w:rPr>
                <w:color w:val="000000"/>
                <w:sz w:val="16"/>
                <w:szCs w:val="16"/>
              </w:rPr>
              <w:t>29,20</w:t>
            </w:r>
          </w:p>
        </w:tc>
        <w:tc>
          <w:tcPr>
            <w:tcW w:w="968" w:type="dxa"/>
            <w:tcBorders>
              <w:top w:val="nil"/>
              <w:left w:val="nil"/>
              <w:bottom w:val="single" w:sz="4" w:space="0" w:color="auto"/>
              <w:right w:val="single" w:sz="4" w:space="0" w:color="auto"/>
            </w:tcBorders>
            <w:shd w:val="clear" w:color="auto" w:fill="auto"/>
            <w:vAlign w:val="bottom"/>
          </w:tcPr>
          <w:p w14:paraId="1F9125A5" w14:textId="77777777" w:rsidR="009A30C5" w:rsidRDefault="00B506AA">
            <w:pPr>
              <w:rPr>
                <w:color w:val="000000"/>
                <w:sz w:val="16"/>
                <w:szCs w:val="16"/>
              </w:rPr>
            </w:pPr>
            <w:r>
              <w:rPr>
                <w:color w:val="000000"/>
                <w:sz w:val="16"/>
                <w:szCs w:val="16"/>
              </w:rPr>
              <w:t>21,11</w:t>
            </w:r>
          </w:p>
        </w:tc>
        <w:tc>
          <w:tcPr>
            <w:tcW w:w="854" w:type="dxa"/>
            <w:tcBorders>
              <w:top w:val="nil"/>
              <w:left w:val="nil"/>
              <w:bottom w:val="single" w:sz="4" w:space="0" w:color="auto"/>
              <w:right w:val="single" w:sz="4" w:space="0" w:color="auto"/>
            </w:tcBorders>
            <w:shd w:val="clear" w:color="auto" w:fill="auto"/>
            <w:vAlign w:val="bottom"/>
          </w:tcPr>
          <w:p w14:paraId="1E5DFB1E" w14:textId="77777777" w:rsidR="009A30C5" w:rsidRDefault="00B506AA">
            <w:pPr>
              <w:rPr>
                <w:color w:val="000000"/>
                <w:sz w:val="16"/>
                <w:szCs w:val="16"/>
              </w:rPr>
            </w:pPr>
            <w:r>
              <w:rPr>
                <w:color w:val="000000"/>
                <w:sz w:val="16"/>
                <w:szCs w:val="16"/>
              </w:rPr>
              <w:t>17,29</w:t>
            </w:r>
          </w:p>
        </w:tc>
        <w:tc>
          <w:tcPr>
            <w:tcW w:w="855" w:type="dxa"/>
            <w:tcBorders>
              <w:top w:val="nil"/>
              <w:left w:val="nil"/>
              <w:bottom w:val="single" w:sz="4" w:space="0" w:color="auto"/>
              <w:right w:val="single" w:sz="4" w:space="0" w:color="auto"/>
            </w:tcBorders>
            <w:shd w:val="clear" w:color="auto" w:fill="auto"/>
            <w:vAlign w:val="bottom"/>
          </w:tcPr>
          <w:p w14:paraId="16776F04" w14:textId="77777777" w:rsidR="009A30C5" w:rsidRDefault="00B506AA">
            <w:pPr>
              <w:rPr>
                <w:color w:val="000000"/>
                <w:sz w:val="16"/>
                <w:szCs w:val="16"/>
              </w:rPr>
            </w:pPr>
            <w:r>
              <w:rPr>
                <w:color w:val="000000"/>
                <w:sz w:val="16"/>
                <w:szCs w:val="16"/>
              </w:rPr>
              <w:t>12,30</w:t>
            </w:r>
          </w:p>
        </w:tc>
        <w:tc>
          <w:tcPr>
            <w:tcW w:w="854" w:type="dxa"/>
            <w:tcBorders>
              <w:top w:val="nil"/>
              <w:left w:val="nil"/>
              <w:bottom w:val="single" w:sz="4" w:space="0" w:color="auto"/>
              <w:right w:val="single" w:sz="4" w:space="0" w:color="auto"/>
            </w:tcBorders>
            <w:shd w:val="clear" w:color="auto" w:fill="auto"/>
            <w:vAlign w:val="bottom"/>
          </w:tcPr>
          <w:p w14:paraId="7EEA9A02" w14:textId="77777777" w:rsidR="009A30C5" w:rsidRDefault="00B506AA">
            <w:pPr>
              <w:rPr>
                <w:color w:val="000000"/>
                <w:sz w:val="16"/>
                <w:szCs w:val="16"/>
              </w:rPr>
            </w:pPr>
            <w:r>
              <w:rPr>
                <w:color w:val="000000"/>
                <w:sz w:val="16"/>
                <w:szCs w:val="16"/>
              </w:rPr>
              <w:t>20,59</w:t>
            </w:r>
          </w:p>
        </w:tc>
        <w:tc>
          <w:tcPr>
            <w:tcW w:w="855" w:type="dxa"/>
            <w:tcBorders>
              <w:top w:val="nil"/>
              <w:left w:val="nil"/>
              <w:bottom w:val="single" w:sz="4" w:space="0" w:color="auto"/>
              <w:right w:val="single" w:sz="4" w:space="0" w:color="auto"/>
            </w:tcBorders>
            <w:shd w:val="clear" w:color="auto" w:fill="auto"/>
            <w:vAlign w:val="bottom"/>
          </w:tcPr>
          <w:p w14:paraId="0923295A" w14:textId="77777777" w:rsidR="009A30C5" w:rsidRDefault="00B506AA">
            <w:pPr>
              <w:rPr>
                <w:color w:val="000000"/>
                <w:sz w:val="16"/>
                <w:szCs w:val="16"/>
              </w:rPr>
            </w:pPr>
            <w:r>
              <w:rPr>
                <w:color w:val="000000"/>
                <w:sz w:val="16"/>
                <w:szCs w:val="16"/>
              </w:rPr>
              <w:t>13,37</w:t>
            </w:r>
          </w:p>
        </w:tc>
        <w:tc>
          <w:tcPr>
            <w:tcW w:w="854" w:type="dxa"/>
            <w:tcBorders>
              <w:top w:val="nil"/>
              <w:left w:val="nil"/>
              <w:bottom w:val="single" w:sz="4" w:space="0" w:color="auto"/>
              <w:right w:val="single" w:sz="4" w:space="0" w:color="auto"/>
            </w:tcBorders>
            <w:shd w:val="clear" w:color="auto" w:fill="auto"/>
            <w:vAlign w:val="bottom"/>
          </w:tcPr>
          <w:p w14:paraId="24F62775" w14:textId="77777777" w:rsidR="009A30C5" w:rsidRDefault="00B506AA">
            <w:pPr>
              <w:rPr>
                <w:color w:val="000000"/>
                <w:sz w:val="16"/>
                <w:szCs w:val="16"/>
              </w:rPr>
            </w:pPr>
            <w:r>
              <w:rPr>
                <w:color w:val="000000"/>
                <w:sz w:val="16"/>
                <w:szCs w:val="16"/>
              </w:rPr>
              <w:t>12,53</w:t>
            </w:r>
          </w:p>
        </w:tc>
        <w:tc>
          <w:tcPr>
            <w:tcW w:w="855" w:type="dxa"/>
            <w:tcBorders>
              <w:top w:val="nil"/>
              <w:left w:val="nil"/>
              <w:bottom w:val="single" w:sz="4" w:space="0" w:color="auto"/>
              <w:right w:val="single" w:sz="4" w:space="0" w:color="auto"/>
            </w:tcBorders>
            <w:shd w:val="clear" w:color="auto" w:fill="auto"/>
            <w:vAlign w:val="bottom"/>
          </w:tcPr>
          <w:p w14:paraId="12546B1B" w14:textId="77777777" w:rsidR="009A30C5" w:rsidRDefault="00B506AA">
            <w:pPr>
              <w:rPr>
                <w:color w:val="000000"/>
                <w:sz w:val="16"/>
                <w:szCs w:val="16"/>
              </w:rPr>
            </w:pPr>
            <w:r>
              <w:rPr>
                <w:color w:val="000000"/>
                <w:sz w:val="16"/>
                <w:szCs w:val="16"/>
              </w:rPr>
              <w:t>9,73</w:t>
            </w:r>
          </w:p>
        </w:tc>
      </w:tr>
      <w:tr w:rsidR="009A30C5" w14:paraId="15820C3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8676EE"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7C8D91A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E19A3FC" w14:textId="77777777" w:rsidR="009A30C5" w:rsidRDefault="00B506AA">
            <w:pPr>
              <w:rPr>
                <w:color w:val="000000"/>
                <w:sz w:val="16"/>
                <w:szCs w:val="16"/>
              </w:rPr>
            </w:pPr>
            <w:r>
              <w:rPr>
                <w:color w:val="000000"/>
                <w:sz w:val="16"/>
                <w:szCs w:val="16"/>
              </w:rPr>
              <w:t>1,72</w:t>
            </w:r>
          </w:p>
        </w:tc>
        <w:tc>
          <w:tcPr>
            <w:tcW w:w="855" w:type="dxa"/>
            <w:tcBorders>
              <w:top w:val="nil"/>
              <w:left w:val="nil"/>
              <w:bottom w:val="single" w:sz="4" w:space="0" w:color="auto"/>
              <w:right w:val="single" w:sz="4" w:space="0" w:color="auto"/>
            </w:tcBorders>
            <w:shd w:val="clear" w:color="auto" w:fill="auto"/>
            <w:vAlign w:val="bottom"/>
          </w:tcPr>
          <w:p w14:paraId="18B4DF2E" w14:textId="77777777" w:rsidR="009A30C5" w:rsidRDefault="00B506AA">
            <w:pPr>
              <w:rPr>
                <w:color w:val="000000"/>
                <w:sz w:val="16"/>
                <w:szCs w:val="16"/>
              </w:rPr>
            </w:pPr>
            <w:r>
              <w:rPr>
                <w:color w:val="000000"/>
                <w:sz w:val="16"/>
                <w:szCs w:val="16"/>
              </w:rPr>
              <w:t>1,48</w:t>
            </w:r>
          </w:p>
        </w:tc>
        <w:tc>
          <w:tcPr>
            <w:tcW w:w="854" w:type="dxa"/>
            <w:tcBorders>
              <w:top w:val="nil"/>
              <w:left w:val="nil"/>
              <w:bottom w:val="single" w:sz="4" w:space="0" w:color="auto"/>
              <w:right w:val="single" w:sz="4" w:space="0" w:color="auto"/>
            </w:tcBorders>
            <w:shd w:val="clear" w:color="auto" w:fill="auto"/>
            <w:vAlign w:val="bottom"/>
          </w:tcPr>
          <w:p w14:paraId="6DE29903" w14:textId="77777777" w:rsidR="009A30C5" w:rsidRDefault="00B506AA">
            <w:pPr>
              <w:rPr>
                <w:color w:val="000000"/>
                <w:sz w:val="16"/>
                <w:szCs w:val="16"/>
              </w:rPr>
            </w:pPr>
            <w:r>
              <w:rPr>
                <w:color w:val="000000"/>
                <w:sz w:val="16"/>
                <w:szCs w:val="16"/>
              </w:rPr>
              <w:t>2,87</w:t>
            </w:r>
          </w:p>
        </w:tc>
        <w:tc>
          <w:tcPr>
            <w:tcW w:w="855" w:type="dxa"/>
            <w:tcBorders>
              <w:top w:val="nil"/>
              <w:left w:val="nil"/>
              <w:bottom w:val="single" w:sz="4" w:space="0" w:color="auto"/>
              <w:right w:val="single" w:sz="4" w:space="0" w:color="auto"/>
            </w:tcBorders>
            <w:shd w:val="clear" w:color="auto" w:fill="auto"/>
            <w:vAlign w:val="bottom"/>
          </w:tcPr>
          <w:p w14:paraId="2914F5DD" w14:textId="77777777" w:rsidR="009A30C5" w:rsidRDefault="00B506AA">
            <w:pPr>
              <w:rPr>
                <w:color w:val="000000"/>
                <w:sz w:val="16"/>
                <w:szCs w:val="16"/>
              </w:rPr>
            </w:pPr>
            <w:r>
              <w:rPr>
                <w:color w:val="000000"/>
                <w:sz w:val="16"/>
                <w:szCs w:val="16"/>
              </w:rPr>
              <w:t>0,76</w:t>
            </w:r>
          </w:p>
        </w:tc>
        <w:tc>
          <w:tcPr>
            <w:tcW w:w="741" w:type="dxa"/>
            <w:tcBorders>
              <w:top w:val="nil"/>
              <w:left w:val="nil"/>
              <w:bottom w:val="single" w:sz="4" w:space="0" w:color="auto"/>
              <w:right w:val="single" w:sz="4" w:space="0" w:color="auto"/>
            </w:tcBorders>
            <w:shd w:val="clear" w:color="auto" w:fill="auto"/>
            <w:vAlign w:val="bottom"/>
          </w:tcPr>
          <w:p w14:paraId="2428D6CF" w14:textId="77777777" w:rsidR="009A30C5" w:rsidRDefault="00B506AA">
            <w:pPr>
              <w:rPr>
                <w:color w:val="000000"/>
                <w:sz w:val="16"/>
                <w:szCs w:val="16"/>
              </w:rPr>
            </w:pPr>
            <w:r>
              <w:rPr>
                <w:color w:val="000000"/>
                <w:sz w:val="16"/>
                <w:szCs w:val="16"/>
              </w:rPr>
              <w:t>5,22</w:t>
            </w:r>
          </w:p>
        </w:tc>
        <w:tc>
          <w:tcPr>
            <w:tcW w:w="968" w:type="dxa"/>
            <w:tcBorders>
              <w:top w:val="nil"/>
              <w:left w:val="nil"/>
              <w:bottom w:val="single" w:sz="4" w:space="0" w:color="auto"/>
              <w:right w:val="single" w:sz="4" w:space="0" w:color="auto"/>
            </w:tcBorders>
            <w:shd w:val="clear" w:color="auto" w:fill="auto"/>
            <w:vAlign w:val="bottom"/>
          </w:tcPr>
          <w:p w14:paraId="4DC58D87" w14:textId="77777777" w:rsidR="009A30C5" w:rsidRDefault="00B506AA">
            <w:pPr>
              <w:rPr>
                <w:color w:val="000000"/>
                <w:sz w:val="16"/>
                <w:szCs w:val="16"/>
              </w:rPr>
            </w:pPr>
            <w:r>
              <w:rPr>
                <w:color w:val="000000"/>
                <w:sz w:val="16"/>
                <w:szCs w:val="16"/>
              </w:rPr>
              <w:t>3,45</w:t>
            </w:r>
          </w:p>
        </w:tc>
        <w:tc>
          <w:tcPr>
            <w:tcW w:w="854" w:type="dxa"/>
            <w:tcBorders>
              <w:top w:val="nil"/>
              <w:left w:val="nil"/>
              <w:bottom w:val="single" w:sz="4" w:space="0" w:color="auto"/>
              <w:right w:val="single" w:sz="4" w:space="0" w:color="auto"/>
            </w:tcBorders>
            <w:shd w:val="clear" w:color="auto" w:fill="auto"/>
            <w:vAlign w:val="bottom"/>
          </w:tcPr>
          <w:p w14:paraId="2ED35514" w14:textId="77777777" w:rsidR="009A30C5" w:rsidRDefault="00B506AA">
            <w:pPr>
              <w:rPr>
                <w:color w:val="000000"/>
                <w:sz w:val="16"/>
                <w:szCs w:val="16"/>
              </w:rPr>
            </w:pPr>
            <w:r>
              <w:rPr>
                <w:color w:val="000000"/>
                <w:sz w:val="16"/>
                <w:szCs w:val="16"/>
              </w:rPr>
              <w:t>2,61</w:t>
            </w:r>
          </w:p>
        </w:tc>
        <w:tc>
          <w:tcPr>
            <w:tcW w:w="855" w:type="dxa"/>
            <w:tcBorders>
              <w:top w:val="nil"/>
              <w:left w:val="nil"/>
              <w:bottom w:val="single" w:sz="4" w:space="0" w:color="auto"/>
              <w:right w:val="single" w:sz="4" w:space="0" w:color="auto"/>
            </w:tcBorders>
            <w:shd w:val="clear" w:color="auto" w:fill="auto"/>
            <w:vAlign w:val="bottom"/>
          </w:tcPr>
          <w:p w14:paraId="7C739C5B" w14:textId="77777777" w:rsidR="009A30C5" w:rsidRDefault="00B506AA">
            <w:pPr>
              <w:rPr>
                <w:color w:val="000000"/>
                <w:sz w:val="16"/>
                <w:szCs w:val="16"/>
              </w:rPr>
            </w:pPr>
            <w:r>
              <w:rPr>
                <w:color w:val="000000"/>
                <w:sz w:val="16"/>
                <w:szCs w:val="16"/>
              </w:rPr>
              <w:t>1,52</w:t>
            </w:r>
          </w:p>
        </w:tc>
        <w:tc>
          <w:tcPr>
            <w:tcW w:w="854" w:type="dxa"/>
            <w:tcBorders>
              <w:top w:val="nil"/>
              <w:left w:val="nil"/>
              <w:bottom w:val="single" w:sz="4" w:space="0" w:color="auto"/>
              <w:right w:val="single" w:sz="4" w:space="0" w:color="auto"/>
            </w:tcBorders>
            <w:shd w:val="clear" w:color="auto" w:fill="auto"/>
            <w:vAlign w:val="bottom"/>
          </w:tcPr>
          <w:p w14:paraId="7A4242D2" w14:textId="77777777" w:rsidR="009A30C5" w:rsidRDefault="00B506AA">
            <w:pPr>
              <w:rPr>
                <w:color w:val="000000"/>
                <w:sz w:val="16"/>
                <w:szCs w:val="16"/>
              </w:rPr>
            </w:pPr>
            <w:r>
              <w:rPr>
                <w:color w:val="000000"/>
                <w:sz w:val="16"/>
                <w:szCs w:val="16"/>
              </w:rPr>
              <w:t>3,33</w:t>
            </w:r>
          </w:p>
        </w:tc>
        <w:tc>
          <w:tcPr>
            <w:tcW w:w="855" w:type="dxa"/>
            <w:tcBorders>
              <w:top w:val="nil"/>
              <w:left w:val="nil"/>
              <w:bottom w:val="single" w:sz="4" w:space="0" w:color="auto"/>
              <w:right w:val="single" w:sz="4" w:space="0" w:color="auto"/>
            </w:tcBorders>
            <w:shd w:val="clear" w:color="auto" w:fill="auto"/>
            <w:vAlign w:val="bottom"/>
          </w:tcPr>
          <w:p w14:paraId="5B0A648E" w14:textId="77777777" w:rsidR="009A30C5" w:rsidRDefault="00B506AA">
            <w:pPr>
              <w:rPr>
                <w:color w:val="000000"/>
                <w:sz w:val="16"/>
                <w:szCs w:val="16"/>
              </w:rPr>
            </w:pPr>
            <w:r>
              <w:rPr>
                <w:color w:val="000000"/>
                <w:sz w:val="16"/>
                <w:szCs w:val="16"/>
              </w:rPr>
              <w:t>1,75</w:t>
            </w:r>
          </w:p>
        </w:tc>
        <w:tc>
          <w:tcPr>
            <w:tcW w:w="854" w:type="dxa"/>
            <w:tcBorders>
              <w:top w:val="nil"/>
              <w:left w:val="nil"/>
              <w:bottom w:val="single" w:sz="4" w:space="0" w:color="auto"/>
              <w:right w:val="single" w:sz="4" w:space="0" w:color="auto"/>
            </w:tcBorders>
            <w:shd w:val="clear" w:color="auto" w:fill="auto"/>
            <w:vAlign w:val="bottom"/>
          </w:tcPr>
          <w:p w14:paraId="38C07593" w14:textId="77777777" w:rsidR="009A30C5" w:rsidRDefault="00B506AA">
            <w:pPr>
              <w:rPr>
                <w:color w:val="000000"/>
                <w:sz w:val="16"/>
                <w:szCs w:val="16"/>
              </w:rPr>
            </w:pPr>
            <w:r>
              <w:rPr>
                <w:color w:val="000000"/>
                <w:sz w:val="16"/>
                <w:szCs w:val="16"/>
              </w:rPr>
              <w:t>1,57</w:t>
            </w:r>
          </w:p>
        </w:tc>
        <w:tc>
          <w:tcPr>
            <w:tcW w:w="855" w:type="dxa"/>
            <w:tcBorders>
              <w:top w:val="nil"/>
              <w:left w:val="nil"/>
              <w:bottom w:val="single" w:sz="4" w:space="0" w:color="auto"/>
              <w:right w:val="single" w:sz="4" w:space="0" w:color="auto"/>
            </w:tcBorders>
            <w:shd w:val="clear" w:color="auto" w:fill="auto"/>
            <w:vAlign w:val="bottom"/>
          </w:tcPr>
          <w:p w14:paraId="4A6B6803" w14:textId="77777777" w:rsidR="009A30C5" w:rsidRDefault="00B506AA">
            <w:pPr>
              <w:rPr>
                <w:color w:val="000000"/>
                <w:sz w:val="16"/>
                <w:szCs w:val="16"/>
              </w:rPr>
            </w:pPr>
            <w:r>
              <w:rPr>
                <w:color w:val="000000"/>
                <w:sz w:val="16"/>
                <w:szCs w:val="16"/>
              </w:rPr>
              <w:t>0,96</w:t>
            </w:r>
          </w:p>
        </w:tc>
      </w:tr>
      <w:tr w:rsidR="009A30C5" w14:paraId="033D7E1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1C4F23"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E14B66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BA73CBA" w14:textId="77777777" w:rsidR="009A30C5" w:rsidRDefault="00B506AA">
            <w:pPr>
              <w:rPr>
                <w:color w:val="000000"/>
                <w:sz w:val="16"/>
                <w:szCs w:val="16"/>
              </w:rPr>
            </w:pPr>
            <w:r>
              <w:rPr>
                <w:color w:val="000000"/>
                <w:sz w:val="16"/>
                <w:szCs w:val="16"/>
              </w:rPr>
              <w:t>4,35</w:t>
            </w:r>
          </w:p>
        </w:tc>
        <w:tc>
          <w:tcPr>
            <w:tcW w:w="855" w:type="dxa"/>
            <w:tcBorders>
              <w:top w:val="nil"/>
              <w:left w:val="nil"/>
              <w:bottom w:val="single" w:sz="4" w:space="0" w:color="auto"/>
              <w:right w:val="single" w:sz="4" w:space="0" w:color="auto"/>
            </w:tcBorders>
            <w:shd w:val="clear" w:color="auto" w:fill="auto"/>
            <w:vAlign w:val="bottom"/>
          </w:tcPr>
          <w:p w14:paraId="69D19032" w14:textId="77777777" w:rsidR="009A30C5" w:rsidRDefault="00B506AA">
            <w:pPr>
              <w:rPr>
                <w:color w:val="000000"/>
                <w:sz w:val="16"/>
                <w:szCs w:val="16"/>
              </w:rPr>
            </w:pPr>
            <w:r>
              <w:rPr>
                <w:color w:val="000000"/>
                <w:sz w:val="16"/>
                <w:szCs w:val="16"/>
              </w:rPr>
              <w:t>4,11</w:t>
            </w:r>
          </w:p>
        </w:tc>
        <w:tc>
          <w:tcPr>
            <w:tcW w:w="854" w:type="dxa"/>
            <w:tcBorders>
              <w:top w:val="nil"/>
              <w:left w:val="nil"/>
              <w:bottom w:val="single" w:sz="4" w:space="0" w:color="auto"/>
              <w:right w:val="single" w:sz="4" w:space="0" w:color="auto"/>
            </w:tcBorders>
            <w:shd w:val="clear" w:color="auto" w:fill="auto"/>
            <w:vAlign w:val="bottom"/>
          </w:tcPr>
          <w:p w14:paraId="2795CC32" w14:textId="77777777" w:rsidR="009A30C5" w:rsidRDefault="00B506AA">
            <w:pPr>
              <w:rPr>
                <w:color w:val="000000"/>
                <w:sz w:val="16"/>
                <w:szCs w:val="16"/>
              </w:rPr>
            </w:pPr>
            <w:r>
              <w:rPr>
                <w:color w:val="000000"/>
                <w:sz w:val="16"/>
                <w:szCs w:val="16"/>
              </w:rPr>
              <w:t>5,50</w:t>
            </w:r>
          </w:p>
        </w:tc>
        <w:tc>
          <w:tcPr>
            <w:tcW w:w="855" w:type="dxa"/>
            <w:tcBorders>
              <w:top w:val="nil"/>
              <w:left w:val="nil"/>
              <w:bottom w:val="single" w:sz="4" w:space="0" w:color="auto"/>
              <w:right w:val="single" w:sz="4" w:space="0" w:color="auto"/>
            </w:tcBorders>
            <w:shd w:val="clear" w:color="auto" w:fill="auto"/>
            <w:vAlign w:val="bottom"/>
          </w:tcPr>
          <w:p w14:paraId="38C76192" w14:textId="77777777" w:rsidR="009A30C5" w:rsidRDefault="00B506AA">
            <w:pPr>
              <w:rPr>
                <w:color w:val="000000"/>
                <w:sz w:val="16"/>
                <w:szCs w:val="16"/>
              </w:rPr>
            </w:pPr>
            <w:r>
              <w:rPr>
                <w:color w:val="000000"/>
                <w:sz w:val="16"/>
                <w:szCs w:val="16"/>
              </w:rPr>
              <w:t>3,39</w:t>
            </w:r>
          </w:p>
        </w:tc>
        <w:tc>
          <w:tcPr>
            <w:tcW w:w="741" w:type="dxa"/>
            <w:tcBorders>
              <w:top w:val="nil"/>
              <w:left w:val="nil"/>
              <w:bottom w:val="single" w:sz="4" w:space="0" w:color="auto"/>
              <w:right w:val="single" w:sz="4" w:space="0" w:color="auto"/>
            </w:tcBorders>
            <w:shd w:val="clear" w:color="auto" w:fill="auto"/>
            <w:vAlign w:val="bottom"/>
          </w:tcPr>
          <w:p w14:paraId="53F6FBD9" w14:textId="77777777" w:rsidR="009A30C5" w:rsidRDefault="00B506AA">
            <w:pPr>
              <w:rPr>
                <w:color w:val="000000"/>
                <w:sz w:val="16"/>
                <w:szCs w:val="16"/>
              </w:rPr>
            </w:pPr>
            <w:r>
              <w:rPr>
                <w:color w:val="000000"/>
                <w:sz w:val="16"/>
                <w:szCs w:val="16"/>
              </w:rPr>
              <w:t>7,84</w:t>
            </w:r>
          </w:p>
        </w:tc>
        <w:tc>
          <w:tcPr>
            <w:tcW w:w="968" w:type="dxa"/>
            <w:tcBorders>
              <w:top w:val="nil"/>
              <w:left w:val="nil"/>
              <w:bottom w:val="single" w:sz="4" w:space="0" w:color="auto"/>
              <w:right w:val="single" w:sz="4" w:space="0" w:color="auto"/>
            </w:tcBorders>
            <w:shd w:val="clear" w:color="auto" w:fill="auto"/>
            <w:vAlign w:val="bottom"/>
          </w:tcPr>
          <w:p w14:paraId="45289D8E" w14:textId="77777777" w:rsidR="009A30C5" w:rsidRDefault="00B506AA">
            <w:pPr>
              <w:rPr>
                <w:color w:val="000000"/>
                <w:sz w:val="16"/>
                <w:szCs w:val="16"/>
              </w:rPr>
            </w:pPr>
            <w:r>
              <w:rPr>
                <w:color w:val="000000"/>
                <w:sz w:val="16"/>
                <w:szCs w:val="16"/>
              </w:rPr>
              <w:t>6,07</w:t>
            </w:r>
          </w:p>
        </w:tc>
        <w:tc>
          <w:tcPr>
            <w:tcW w:w="854" w:type="dxa"/>
            <w:tcBorders>
              <w:top w:val="nil"/>
              <w:left w:val="nil"/>
              <w:bottom w:val="single" w:sz="4" w:space="0" w:color="auto"/>
              <w:right w:val="single" w:sz="4" w:space="0" w:color="auto"/>
            </w:tcBorders>
            <w:shd w:val="clear" w:color="auto" w:fill="auto"/>
            <w:vAlign w:val="bottom"/>
          </w:tcPr>
          <w:p w14:paraId="423135BD" w14:textId="77777777" w:rsidR="009A30C5" w:rsidRDefault="00B506AA">
            <w:pPr>
              <w:rPr>
                <w:color w:val="000000"/>
                <w:sz w:val="16"/>
                <w:szCs w:val="16"/>
              </w:rPr>
            </w:pPr>
            <w:r>
              <w:rPr>
                <w:color w:val="000000"/>
                <w:sz w:val="16"/>
                <w:szCs w:val="16"/>
              </w:rPr>
              <w:t>5,24</w:t>
            </w:r>
          </w:p>
        </w:tc>
        <w:tc>
          <w:tcPr>
            <w:tcW w:w="855" w:type="dxa"/>
            <w:tcBorders>
              <w:top w:val="nil"/>
              <w:left w:val="nil"/>
              <w:bottom w:val="single" w:sz="4" w:space="0" w:color="auto"/>
              <w:right w:val="single" w:sz="4" w:space="0" w:color="auto"/>
            </w:tcBorders>
            <w:shd w:val="clear" w:color="auto" w:fill="auto"/>
            <w:vAlign w:val="bottom"/>
          </w:tcPr>
          <w:p w14:paraId="74E775BD" w14:textId="77777777" w:rsidR="009A30C5" w:rsidRDefault="00B506AA">
            <w:pPr>
              <w:rPr>
                <w:color w:val="000000"/>
                <w:sz w:val="16"/>
                <w:szCs w:val="16"/>
              </w:rPr>
            </w:pPr>
            <w:r>
              <w:rPr>
                <w:color w:val="000000"/>
                <w:sz w:val="16"/>
                <w:szCs w:val="16"/>
              </w:rPr>
              <w:t>4,15</w:t>
            </w:r>
          </w:p>
        </w:tc>
        <w:tc>
          <w:tcPr>
            <w:tcW w:w="854" w:type="dxa"/>
            <w:tcBorders>
              <w:top w:val="nil"/>
              <w:left w:val="nil"/>
              <w:bottom w:val="single" w:sz="4" w:space="0" w:color="auto"/>
              <w:right w:val="single" w:sz="4" w:space="0" w:color="auto"/>
            </w:tcBorders>
            <w:shd w:val="clear" w:color="auto" w:fill="auto"/>
            <w:vAlign w:val="bottom"/>
          </w:tcPr>
          <w:p w14:paraId="6E9CCAF2" w14:textId="77777777" w:rsidR="009A30C5" w:rsidRDefault="00B506AA">
            <w:pPr>
              <w:rPr>
                <w:color w:val="000000"/>
                <w:sz w:val="16"/>
                <w:szCs w:val="16"/>
              </w:rPr>
            </w:pPr>
            <w:r>
              <w:rPr>
                <w:color w:val="000000"/>
                <w:sz w:val="16"/>
                <w:szCs w:val="16"/>
              </w:rPr>
              <w:t>5,96</w:t>
            </w:r>
          </w:p>
        </w:tc>
        <w:tc>
          <w:tcPr>
            <w:tcW w:w="855" w:type="dxa"/>
            <w:tcBorders>
              <w:top w:val="nil"/>
              <w:left w:val="nil"/>
              <w:bottom w:val="single" w:sz="4" w:space="0" w:color="auto"/>
              <w:right w:val="single" w:sz="4" w:space="0" w:color="auto"/>
            </w:tcBorders>
            <w:shd w:val="clear" w:color="auto" w:fill="auto"/>
            <w:vAlign w:val="bottom"/>
          </w:tcPr>
          <w:p w14:paraId="1022865A" w14:textId="77777777" w:rsidR="009A30C5" w:rsidRDefault="00B506AA">
            <w:pPr>
              <w:rPr>
                <w:color w:val="000000"/>
                <w:sz w:val="16"/>
                <w:szCs w:val="16"/>
              </w:rPr>
            </w:pPr>
            <w:r>
              <w:rPr>
                <w:color w:val="000000"/>
                <w:sz w:val="16"/>
                <w:szCs w:val="16"/>
              </w:rPr>
              <w:t>4,38</w:t>
            </w:r>
          </w:p>
        </w:tc>
        <w:tc>
          <w:tcPr>
            <w:tcW w:w="854" w:type="dxa"/>
            <w:tcBorders>
              <w:top w:val="nil"/>
              <w:left w:val="nil"/>
              <w:bottom w:val="single" w:sz="4" w:space="0" w:color="auto"/>
              <w:right w:val="single" w:sz="4" w:space="0" w:color="auto"/>
            </w:tcBorders>
            <w:shd w:val="clear" w:color="auto" w:fill="auto"/>
            <w:vAlign w:val="bottom"/>
          </w:tcPr>
          <w:p w14:paraId="1788D57B" w14:textId="77777777" w:rsidR="009A30C5" w:rsidRDefault="00B506AA">
            <w:pPr>
              <w:rPr>
                <w:color w:val="000000"/>
                <w:sz w:val="16"/>
                <w:szCs w:val="16"/>
              </w:rPr>
            </w:pPr>
            <w:r>
              <w:rPr>
                <w:color w:val="000000"/>
                <w:sz w:val="16"/>
                <w:szCs w:val="16"/>
              </w:rPr>
              <w:t>4,20</w:t>
            </w:r>
          </w:p>
        </w:tc>
        <w:tc>
          <w:tcPr>
            <w:tcW w:w="855" w:type="dxa"/>
            <w:tcBorders>
              <w:top w:val="nil"/>
              <w:left w:val="nil"/>
              <w:bottom w:val="single" w:sz="4" w:space="0" w:color="auto"/>
              <w:right w:val="single" w:sz="4" w:space="0" w:color="auto"/>
            </w:tcBorders>
            <w:shd w:val="clear" w:color="auto" w:fill="auto"/>
            <w:vAlign w:val="bottom"/>
          </w:tcPr>
          <w:p w14:paraId="77729EA8" w14:textId="77777777" w:rsidR="009A30C5" w:rsidRDefault="00B506AA">
            <w:pPr>
              <w:rPr>
                <w:color w:val="000000"/>
                <w:sz w:val="16"/>
                <w:szCs w:val="16"/>
              </w:rPr>
            </w:pPr>
            <w:r>
              <w:rPr>
                <w:color w:val="000000"/>
                <w:sz w:val="16"/>
                <w:szCs w:val="16"/>
              </w:rPr>
              <w:t>3,59</w:t>
            </w:r>
          </w:p>
        </w:tc>
      </w:tr>
      <w:tr w:rsidR="009A30C5" w14:paraId="2A32413C"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91B9B03"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6316ADB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812237C" w14:textId="77777777" w:rsidR="009A30C5" w:rsidRDefault="00B506AA">
            <w:pPr>
              <w:rPr>
                <w:color w:val="000000"/>
                <w:sz w:val="16"/>
                <w:szCs w:val="16"/>
              </w:rPr>
            </w:pPr>
            <w:r>
              <w:rPr>
                <w:color w:val="000000"/>
                <w:sz w:val="16"/>
                <w:szCs w:val="16"/>
              </w:rPr>
              <w:t>0,74</w:t>
            </w:r>
          </w:p>
        </w:tc>
        <w:tc>
          <w:tcPr>
            <w:tcW w:w="855" w:type="dxa"/>
            <w:tcBorders>
              <w:top w:val="nil"/>
              <w:left w:val="nil"/>
              <w:bottom w:val="single" w:sz="4" w:space="0" w:color="auto"/>
              <w:right w:val="single" w:sz="4" w:space="0" w:color="auto"/>
            </w:tcBorders>
            <w:shd w:val="clear" w:color="auto" w:fill="auto"/>
            <w:vAlign w:val="bottom"/>
          </w:tcPr>
          <w:p w14:paraId="6AE8311F" w14:textId="77777777" w:rsidR="009A30C5" w:rsidRDefault="00B506AA">
            <w:pPr>
              <w:rPr>
                <w:color w:val="000000"/>
                <w:sz w:val="16"/>
                <w:szCs w:val="16"/>
              </w:rPr>
            </w:pPr>
            <w:r>
              <w:rPr>
                <w:color w:val="000000"/>
                <w:sz w:val="16"/>
                <w:szCs w:val="16"/>
              </w:rPr>
              <w:t>0,70</w:t>
            </w:r>
          </w:p>
        </w:tc>
        <w:tc>
          <w:tcPr>
            <w:tcW w:w="854" w:type="dxa"/>
            <w:tcBorders>
              <w:top w:val="nil"/>
              <w:left w:val="nil"/>
              <w:bottom w:val="single" w:sz="4" w:space="0" w:color="auto"/>
              <w:right w:val="single" w:sz="4" w:space="0" w:color="auto"/>
            </w:tcBorders>
            <w:shd w:val="clear" w:color="auto" w:fill="auto"/>
            <w:vAlign w:val="bottom"/>
          </w:tcPr>
          <w:p w14:paraId="68B173D0" w14:textId="77777777" w:rsidR="009A30C5" w:rsidRDefault="00B506AA">
            <w:pPr>
              <w:rPr>
                <w:color w:val="000000"/>
                <w:sz w:val="16"/>
                <w:szCs w:val="16"/>
              </w:rPr>
            </w:pPr>
            <w:r>
              <w:rPr>
                <w:color w:val="000000"/>
                <w:sz w:val="16"/>
                <w:szCs w:val="16"/>
              </w:rPr>
              <w:t>0,94</w:t>
            </w:r>
          </w:p>
        </w:tc>
        <w:tc>
          <w:tcPr>
            <w:tcW w:w="855" w:type="dxa"/>
            <w:tcBorders>
              <w:top w:val="nil"/>
              <w:left w:val="nil"/>
              <w:bottom w:val="single" w:sz="4" w:space="0" w:color="auto"/>
              <w:right w:val="single" w:sz="4" w:space="0" w:color="auto"/>
            </w:tcBorders>
            <w:shd w:val="clear" w:color="auto" w:fill="auto"/>
            <w:vAlign w:val="bottom"/>
          </w:tcPr>
          <w:p w14:paraId="7AB4CEA5" w14:textId="77777777" w:rsidR="009A30C5" w:rsidRDefault="00B506AA">
            <w:pPr>
              <w:rPr>
                <w:color w:val="000000"/>
                <w:sz w:val="16"/>
                <w:szCs w:val="16"/>
              </w:rPr>
            </w:pPr>
            <w:r>
              <w:rPr>
                <w:color w:val="000000"/>
                <w:sz w:val="16"/>
                <w:szCs w:val="16"/>
              </w:rPr>
              <w:t>0,58</w:t>
            </w:r>
          </w:p>
        </w:tc>
        <w:tc>
          <w:tcPr>
            <w:tcW w:w="741" w:type="dxa"/>
            <w:tcBorders>
              <w:top w:val="nil"/>
              <w:left w:val="nil"/>
              <w:bottom w:val="single" w:sz="4" w:space="0" w:color="auto"/>
              <w:right w:val="single" w:sz="4" w:space="0" w:color="auto"/>
            </w:tcBorders>
            <w:shd w:val="clear" w:color="auto" w:fill="auto"/>
            <w:vAlign w:val="bottom"/>
          </w:tcPr>
          <w:p w14:paraId="05689937" w14:textId="77777777" w:rsidR="009A30C5" w:rsidRDefault="00B506AA">
            <w:pPr>
              <w:rPr>
                <w:color w:val="000000"/>
                <w:sz w:val="16"/>
                <w:szCs w:val="16"/>
              </w:rPr>
            </w:pPr>
            <w:r>
              <w:rPr>
                <w:color w:val="000000"/>
                <w:sz w:val="16"/>
                <w:szCs w:val="16"/>
              </w:rPr>
              <w:t>1,35</w:t>
            </w:r>
          </w:p>
        </w:tc>
        <w:tc>
          <w:tcPr>
            <w:tcW w:w="968" w:type="dxa"/>
            <w:tcBorders>
              <w:top w:val="nil"/>
              <w:left w:val="nil"/>
              <w:bottom w:val="single" w:sz="4" w:space="0" w:color="auto"/>
              <w:right w:val="single" w:sz="4" w:space="0" w:color="auto"/>
            </w:tcBorders>
            <w:shd w:val="clear" w:color="auto" w:fill="auto"/>
            <w:vAlign w:val="bottom"/>
          </w:tcPr>
          <w:p w14:paraId="18CA7D78" w14:textId="77777777" w:rsidR="009A30C5" w:rsidRDefault="00B506AA">
            <w:pPr>
              <w:rPr>
                <w:color w:val="000000"/>
                <w:sz w:val="16"/>
                <w:szCs w:val="16"/>
              </w:rPr>
            </w:pPr>
            <w:r>
              <w:rPr>
                <w:color w:val="000000"/>
                <w:sz w:val="16"/>
                <w:szCs w:val="16"/>
              </w:rPr>
              <w:t>1,04</w:t>
            </w:r>
          </w:p>
        </w:tc>
        <w:tc>
          <w:tcPr>
            <w:tcW w:w="854" w:type="dxa"/>
            <w:tcBorders>
              <w:top w:val="nil"/>
              <w:left w:val="nil"/>
              <w:bottom w:val="single" w:sz="4" w:space="0" w:color="auto"/>
              <w:right w:val="single" w:sz="4" w:space="0" w:color="auto"/>
            </w:tcBorders>
            <w:shd w:val="clear" w:color="auto" w:fill="auto"/>
            <w:vAlign w:val="bottom"/>
          </w:tcPr>
          <w:p w14:paraId="2B3C17B2" w14:textId="77777777" w:rsidR="009A30C5" w:rsidRDefault="00B506AA">
            <w:pPr>
              <w:rPr>
                <w:color w:val="000000"/>
                <w:sz w:val="16"/>
                <w:szCs w:val="16"/>
              </w:rPr>
            </w:pPr>
            <w:r>
              <w:rPr>
                <w:color w:val="000000"/>
                <w:sz w:val="16"/>
                <w:szCs w:val="16"/>
              </w:rPr>
              <w:t>0,90</w:t>
            </w:r>
          </w:p>
        </w:tc>
        <w:tc>
          <w:tcPr>
            <w:tcW w:w="855" w:type="dxa"/>
            <w:tcBorders>
              <w:top w:val="nil"/>
              <w:left w:val="nil"/>
              <w:bottom w:val="single" w:sz="4" w:space="0" w:color="auto"/>
              <w:right w:val="single" w:sz="4" w:space="0" w:color="auto"/>
            </w:tcBorders>
            <w:shd w:val="clear" w:color="auto" w:fill="auto"/>
            <w:vAlign w:val="bottom"/>
          </w:tcPr>
          <w:p w14:paraId="3B65DCDC" w14:textId="77777777" w:rsidR="009A30C5" w:rsidRDefault="00B506AA">
            <w:pPr>
              <w:rPr>
                <w:color w:val="000000"/>
                <w:sz w:val="16"/>
                <w:szCs w:val="16"/>
              </w:rPr>
            </w:pPr>
            <w:r>
              <w:rPr>
                <w:color w:val="000000"/>
                <w:sz w:val="16"/>
                <w:szCs w:val="16"/>
              </w:rPr>
              <w:t>0,71</w:t>
            </w:r>
          </w:p>
        </w:tc>
        <w:tc>
          <w:tcPr>
            <w:tcW w:w="854" w:type="dxa"/>
            <w:tcBorders>
              <w:top w:val="nil"/>
              <w:left w:val="nil"/>
              <w:bottom w:val="single" w:sz="4" w:space="0" w:color="auto"/>
              <w:right w:val="single" w:sz="4" w:space="0" w:color="auto"/>
            </w:tcBorders>
            <w:shd w:val="clear" w:color="auto" w:fill="auto"/>
            <w:vAlign w:val="bottom"/>
          </w:tcPr>
          <w:p w14:paraId="4DD6AB8E"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3F8032F0" w14:textId="77777777" w:rsidR="009A30C5" w:rsidRDefault="00B506AA">
            <w:pPr>
              <w:rPr>
                <w:color w:val="000000"/>
                <w:sz w:val="16"/>
                <w:szCs w:val="16"/>
              </w:rPr>
            </w:pPr>
            <w:r>
              <w:rPr>
                <w:color w:val="000000"/>
                <w:sz w:val="16"/>
                <w:szCs w:val="16"/>
              </w:rPr>
              <w:t>0,75</w:t>
            </w:r>
          </w:p>
        </w:tc>
        <w:tc>
          <w:tcPr>
            <w:tcW w:w="854" w:type="dxa"/>
            <w:tcBorders>
              <w:top w:val="nil"/>
              <w:left w:val="nil"/>
              <w:bottom w:val="single" w:sz="4" w:space="0" w:color="auto"/>
              <w:right w:val="single" w:sz="4" w:space="0" w:color="auto"/>
            </w:tcBorders>
            <w:shd w:val="clear" w:color="auto" w:fill="auto"/>
            <w:vAlign w:val="bottom"/>
          </w:tcPr>
          <w:p w14:paraId="342EFE8D" w14:textId="77777777" w:rsidR="009A30C5" w:rsidRDefault="00B506AA">
            <w:pPr>
              <w:rPr>
                <w:color w:val="000000"/>
                <w:sz w:val="16"/>
                <w:szCs w:val="16"/>
              </w:rPr>
            </w:pPr>
            <w:r>
              <w:rPr>
                <w:color w:val="000000"/>
                <w:sz w:val="16"/>
                <w:szCs w:val="16"/>
              </w:rPr>
              <w:t>0,72</w:t>
            </w:r>
          </w:p>
        </w:tc>
        <w:tc>
          <w:tcPr>
            <w:tcW w:w="855" w:type="dxa"/>
            <w:tcBorders>
              <w:top w:val="nil"/>
              <w:left w:val="nil"/>
              <w:bottom w:val="single" w:sz="4" w:space="0" w:color="auto"/>
              <w:right w:val="single" w:sz="4" w:space="0" w:color="auto"/>
            </w:tcBorders>
            <w:shd w:val="clear" w:color="auto" w:fill="auto"/>
            <w:vAlign w:val="bottom"/>
          </w:tcPr>
          <w:p w14:paraId="09E82724" w14:textId="77777777" w:rsidR="009A30C5" w:rsidRDefault="00B506AA">
            <w:pPr>
              <w:rPr>
                <w:color w:val="000000"/>
                <w:sz w:val="16"/>
                <w:szCs w:val="16"/>
              </w:rPr>
            </w:pPr>
            <w:r>
              <w:rPr>
                <w:color w:val="000000"/>
                <w:sz w:val="16"/>
                <w:szCs w:val="16"/>
              </w:rPr>
              <w:t>0,61</w:t>
            </w:r>
          </w:p>
        </w:tc>
      </w:tr>
      <w:tr w:rsidR="009A30C5" w14:paraId="1AA6C41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FD5444"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65969AC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DBBC716" w14:textId="77777777" w:rsidR="009A30C5" w:rsidRDefault="00B506AA">
            <w:pPr>
              <w:rPr>
                <w:color w:val="000000"/>
                <w:sz w:val="16"/>
                <w:szCs w:val="16"/>
              </w:rPr>
            </w:pPr>
            <w:r>
              <w:rPr>
                <w:color w:val="000000"/>
                <w:sz w:val="16"/>
                <w:szCs w:val="16"/>
              </w:rPr>
              <w:t>3,20</w:t>
            </w:r>
          </w:p>
        </w:tc>
        <w:tc>
          <w:tcPr>
            <w:tcW w:w="855" w:type="dxa"/>
            <w:tcBorders>
              <w:top w:val="nil"/>
              <w:left w:val="nil"/>
              <w:bottom w:val="single" w:sz="4" w:space="0" w:color="auto"/>
              <w:right w:val="single" w:sz="4" w:space="0" w:color="auto"/>
            </w:tcBorders>
            <w:shd w:val="clear" w:color="auto" w:fill="auto"/>
            <w:vAlign w:val="bottom"/>
          </w:tcPr>
          <w:p w14:paraId="07D18331" w14:textId="77777777" w:rsidR="009A30C5" w:rsidRDefault="00B506AA">
            <w:pPr>
              <w:rPr>
                <w:color w:val="000000"/>
                <w:sz w:val="16"/>
                <w:szCs w:val="16"/>
              </w:rPr>
            </w:pPr>
            <w:r>
              <w:rPr>
                <w:color w:val="000000"/>
                <w:sz w:val="16"/>
                <w:szCs w:val="16"/>
              </w:rPr>
              <w:t>3,04</w:t>
            </w:r>
          </w:p>
        </w:tc>
        <w:tc>
          <w:tcPr>
            <w:tcW w:w="854" w:type="dxa"/>
            <w:tcBorders>
              <w:top w:val="nil"/>
              <w:left w:val="nil"/>
              <w:bottom w:val="single" w:sz="4" w:space="0" w:color="auto"/>
              <w:right w:val="single" w:sz="4" w:space="0" w:color="auto"/>
            </w:tcBorders>
            <w:shd w:val="clear" w:color="auto" w:fill="auto"/>
            <w:vAlign w:val="bottom"/>
          </w:tcPr>
          <w:p w14:paraId="0BA2AD5F" w14:textId="77777777" w:rsidR="009A30C5" w:rsidRDefault="00B506AA">
            <w:pPr>
              <w:rPr>
                <w:color w:val="000000"/>
                <w:sz w:val="16"/>
                <w:szCs w:val="16"/>
              </w:rPr>
            </w:pPr>
            <w:r>
              <w:rPr>
                <w:color w:val="000000"/>
                <w:sz w:val="16"/>
                <w:szCs w:val="16"/>
              </w:rPr>
              <w:t>4,02</w:t>
            </w:r>
          </w:p>
        </w:tc>
        <w:tc>
          <w:tcPr>
            <w:tcW w:w="855" w:type="dxa"/>
            <w:tcBorders>
              <w:top w:val="nil"/>
              <w:left w:val="nil"/>
              <w:bottom w:val="single" w:sz="4" w:space="0" w:color="auto"/>
              <w:right w:val="single" w:sz="4" w:space="0" w:color="auto"/>
            </w:tcBorders>
            <w:shd w:val="clear" w:color="auto" w:fill="auto"/>
            <w:vAlign w:val="bottom"/>
          </w:tcPr>
          <w:p w14:paraId="7AE1BC52" w14:textId="77777777" w:rsidR="009A30C5" w:rsidRDefault="00B506AA">
            <w:pPr>
              <w:rPr>
                <w:color w:val="000000"/>
                <w:sz w:val="16"/>
                <w:szCs w:val="16"/>
              </w:rPr>
            </w:pPr>
            <w:r>
              <w:rPr>
                <w:color w:val="000000"/>
                <w:sz w:val="16"/>
                <w:szCs w:val="16"/>
              </w:rPr>
              <w:t>2,52</w:t>
            </w:r>
          </w:p>
        </w:tc>
        <w:tc>
          <w:tcPr>
            <w:tcW w:w="741" w:type="dxa"/>
            <w:tcBorders>
              <w:top w:val="nil"/>
              <w:left w:val="nil"/>
              <w:bottom w:val="single" w:sz="4" w:space="0" w:color="auto"/>
              <w:right w:val="single" w:sz="4" w:space="0" w:color="auto"/>
            </w:tcBorders>
            <w:shd w:val="clear" w:color="auto" w:fill="auto"/>
            <w:vAlign w:val="bottom"/>
          </w:tcPr>
          <w:p w14:paraId="41029970" w14:textId="77777777" w:rsidR="009A30C5" w:rsidRDefault="00B506AA">
            <w:pPr>
              <w:rPr>
                <w:color w:val="000000"/>
                <w:sz w:val="16"/>
                <w:szCs w:val="16"/>
              </w:rPr>
            </w:pPr>
            <w:r>
              <w:rPr>
                <w:color w:val="000000"/>
                <w:sz w:val="16"/>
                <w:szCs w:val="16"/>
              </w:rPr>
              <w:t>5,69</w:t>
            </w:r>
          </w:p>
        </w:tc>
        <w:tc>
          <w:tcPr>
            <w:tcW w:w="968" w:type="dxa"/>
            <w:tcBorders>
              <w:top w:val="nil"/>
              <w:left w:val="nil"/>
              <w:bottom w:val="single" w:sz="4" w:space="0" w:color="auto"/>
              <w:right w:val="single" w:sz="4" w:space="0" w:color="auto"/>
            </w:tcBorders>
            <w:shd w:val="clear" w:color="auto" w:fill="auto"/>
            <w:vAlign w:val="bottom"/>
          </w:tcPr>
          <w:p w14:paraId="1BC53D13" w14:textId="77777777" w:rsidR="009A30C5" w:rsidRDefault="00B506AA">
            <w:pPr>
              <w:rPr>
                <w:color w:val="000000"/>
                <w:sz w:val="16"/>
                <w:szCs w:val="16"/>
              </w:rPr>
            </w:pPr>
            <w:r>
              <w:rPr>
                <w:color w:val="000000"/>
                <w:sz w:val="16"/>
                <w:szCs w:val="16"/>
              </w:rPr>
              <w:t>4,43</w:t>
            </w:r>
          </w:p>
        </w:tc>
        <w:tc>
          <w:tcPr>
            <w:tcW w:w="854" w:type="dxa"/>
            <w:tcBorders>
              <w:top w:val="nil"/>
              <w:left w:val="nil"/>
              <w:bottom w:val="single" w:sz="4" w:space="0" w:color="auto"/>
              <w:right w:val="single" w:sz="4" w:space="0" w:color="auto"/>
            </w:tcBorders>
            <w:shd w:val="clear" w:color="auto" w:fill="auto"/>
            <w:vAlign w:val="bottom"/>
          </w:tcPr>
          <w:p w14:paraId="78C4BE24" w14:textId="77777777" w:rsidR="009A30C5" w:rsidRDefault="00B506AA">
            <w:pPr>
              <w:rPr>
                <w:color w:val="000000"/>
                <w:sz w:val="16"/>
                <w:szCs w:val="16"/>
              </w:rPr>
            </w:pPr>
            <w:r>
              <w:rPr>
                <w:color w:val="000000"/>
                <w:sz w:val="16"/>
                <w:szCs w:val="16"/>
              </w:rPr>
              <w:t>3,84</w:t>
            </w:r>
          </w:p>
        </w:tc>
        <w:tc>
          <w:tcPr>
            <w:tcW w:w="855" w:type="dxa"/>
            <w:tcBorders>
              <w:top w:val="nil"/>
              <w:left w:val="nil"/>
              <w:bottom w:val="single" w:sz="4" w:space="0" w:color="auto"/>
              <w:right w:val="single" w:sz="4" w:space="0" w:color="auto"/>
            </w:tcBorders>
            <w:shd w:val="clear" w:color="auto" w:fill="auto"/>
            <w:vAlign w:val="bottom"/>
          </w:tcPr>
          <w:p w14:paraId="2EBF6CC8" w14:textId="77777777" w:rsidR="009A30C5" w:rsidRDefault="00B506AA">
            <w:pPr>
              <w:rPr>
                <w:color w:val="000000"/>
                <w:sz w:val="16"/>
                <w:szCs w:val="16"/>
              </w:rPr>
            </w:pPr>
            <w:r>
              <w:rPr>
                <w:color w:val="000000"/>
                <w:sz w:val="16"/>
                <w:szCs w:val="16"/>
              </w:rPr>
              <w:t>3,06</w:t>
            </w:r>
          </w:p>
        </w:tc>
        <w:tc>
          <w:tcPr>
            <w:tcW w:w="854" w:type="dxa"/>
            <w:tcBorders>
              <w:top w:val="nil"/>
              <w:left w:val="nil"/>
              <w:bottom w:val="single" w:sz="4" w:space="0" w:color="auto"/>
              <w:right w:val="single" w:sz="4" w:space="0" w:color="auto"/>
            </w:tcBorders>
            <w:shd w:val="clear" w:color="auto" w:fill="auto"/>
            <w:vAlign w:val="bottom"/>
          </w:tcPr>
          <w:p w14:paraId="00BCF852" w14:textId="77777777" w:rsidR="009A30C5" w:rsidRDefault="00B506AA">
            <w:pPr>
              <w:rPr>
                <w:color w:val="000000"/>
                <w:sz w:val="16"/>
                <w:szCs w:val="16"/>
              </w:rPr>
            </w:pPr>
            <w:r>
              <w:rPr>
                <w:color w:val="000000"/>
                <w:sz w:val="16"/>
                <w:szCs w:val="16"/>
              </w:rPr>
              <w:t>4,35</w:t>
            </w:r>
          </w:p>
        </w:tc>
        <w:tc>
          <w:tcPr>
            <w:tcW w:w="855" w:type="dxa"/>
            <w:tcBorders>
              <w:top w:val="nil"/>
              <w:left w:val="nil"/>
              <w:bottom w:val="single" w:sz="4" w:space="0" w:color="auto"/>
              <w:right w:val="single" w:sz="4" w:space="0" w:color="auto"/>
            </w:tcBorders>
            <w:shd w:val="clear" w:color="auto" w:fill="auto"/>
            <w:vAlign w:val="bottom"/>
          </w:tcPr>
          <w:p w14:paraId="6C8F1616" w14:textId="77777777" w:rsidR="009A30C5" w:rsidRDefault="00B506AA">
            <w:pPr>
              <w:rPr>
                <w:color w:val="000000"/>
                <w:sz w:val="16"/>
                <w:szCs w:val="16"/>
              </w:rPr>
            </w:pPr>
            <w:r>
              <w:rPr>
                <w:color w:val="000000"/>
                <w:sz w:val="16"/>
                <w:szCs w:val="16"/>
              </w:rPr>
              <w:t>3,23</w:t>
            </w:r>
          </w:p>
        </w:tc>
        <w:tc>
          <w:tcPr>
            <w:tcW w:w="854" w:type="dxa"/>
            <w:tcBorders>
              <w:top w:val="nil"/>
              <w:left w:val="nil"/>
              <w:bottom w:val="single" w:sz="4" w:space="0" w:color="auto"/>
              <w:right w:val="single" w:sz="4" w:space="0" w:color="auto"/>
            </w:tcBorders>
            <w:shd w:val="clear" w:color="auto" w:fill="auto"/>
            <w:vAlign w:val="bottom"/>
          </w:tcPr>
          <w:p w14:paraId="484F41F4" w14:textId="77777777" w:rsidR="009A30C5" w:rsidRDefault="00B506AA">
            <w:pPr>
              <w:rPr>
                <w:color w:val="000000"/>
                <w:sz w:val="16"/>
                <w:szCs w:val="16"/>
              </w:rPr>
            </w:pPr>
            <w:r>
              <w:rPr>
                <w:color w:val="000000"/>
                <w:sz w:val="16"/>
                <w:szCs w:val="16"/>
              </w:rPr>
              <w:t>3,10</w:t>
            </w:r>
          </w:p>
        </w:tc>
        <w:tc>
          <w:tcPr>
            <w:tcW w:w="855" w:type="dxa"/>
            <w:tcBorders>
              <w:top w:val="nil"/>
              <w:left w:val="nil"/>
              <w:bottom w:val="single" w:sz="4" w:space="0" w:color="auto"/>
              <w:right w:val="single" w:sz="4" w:space="0" w:color="auto"/>
            </w:tcBorders>
            <w:shd w:val="clear" w:color="auto" w:fill="auto"/>
            <w:vAlign w:val="bottom"/>
          </w:tcPr>
          <w:p w14:paraId="23A20BAD" w14:textId="77777777" w:rsidR="009A30C5" w:rsidRDefault="00B506AA">
            <w:pPr>
              <w:rPr>
                <w:color w:val="000000"/>
                <w:sz w:val="16"/>
                <w:szCs w:val="16"/>
              </w:rPr>
            </w:pPr>
            <w:r>
              <w:rPr>
                <w:color w:val="000000"/>
                <w:sz w:val="16"/>
                <w:szCs w:val="16"/>
              </w:rPr>
              <w:t>2,66</w:t>
            </w:r>
          </w:p>
        </w:tc>
      </w:tr>
      <w:tr w:rsidR="009A30C5" w14:paraId="494523C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BE655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542045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0AE03C8" w14:textId="77777777" w:rsidR="009A30C5" w:rsidRDefault="00B506AA">
            <w:pPr>
              <w:rPr>
                <w:color w:val="000000"/>
                <w:sz w:val="16"/>
                <w:szCs w:val="16"/>
              </w:rPr>
            </w:pPr>
            <w:r>
              <w:rPr>
                <w:color w:val="000000"/>
                <w:sz w:val="16"/>
                <w:szCs w:val="16"/>
              </w:rPr>
              <w:t>3,61</w:t>
            </w:r>
          </w:p>
        </w:tc>
        <w:tc>
          <w:tcPr>
            <w:tcW w:w="855" w:type="dxa"/>
            <w:tcBorders>
              <w:top w:val="nil"/>
              <w:left w:val="nil"/>
              <w:bottom w:val="single" w:sz="4" w:space="0" w:color="auto"/>
              <w:right w:val="single" w:sz="4" w:space="0" w:color="auto"/>
            </w:tcBorders>
            <w:shd w:val="clear" w:color="auto" w:fill="auto"/>
            <w:vAlign w:val="bottom"/>
          </w:tcPr>
          <w:p w14:paraId="7ED3D8A2" w14:textId="77777777" w:rsidR="009A30C5" w:rsidRDefault="00B506AA">
            <w:pPr>
              <w:rPr>
                <w:color w:val="000000"/>
                <w:sz w:val="16"/>
                <w:szCs w:val="16"/>
              </w:rPr>
            </w:pPr>
            <w:r>
              <w:rPr>
                <w:color w:val="000000"/>
                <w:sz w:val="16"/>
                <w:szCs w:val="16"/>
              </w:rPr>
              <w:t>3,45</w:t>
            </w:r>
          </w:p>
        </w:tc>
        <w:tc>
          <w:tcPr>
            <w:tcW w:w="854" w:type="dxa"/>
            <w:tcBorders>
              <w:top w:val="nil"/>
              <w:left w:val="nil"/>
              <w:bottom w:val="single" w:sz="4" w:space="0" w:color="auto"/>
              <w:right w:val="single" w:sz="4" w:space="0" w:color="auto"/>
            </w:tcBorders>
            <w:shd w:val="clear" w:color="auto" w:fill="auto"/>
            <w:vAlign w:val="bottom"/>
          </w:tcPr>
          <w:p w14:paraId="202ABBE9" w14:textId="77777777" w:rsidR="009A30C5" w:rsidRDefault="00B506AA">
            <w:pPr>
              <w:rPr>
                <w:color w:val="000000"/>
                <w:sz w:val="16"/>
                <w:szCs w:val="16"/>
              </w:rPr>
            </w:pPr>
            <w:r>
              <w:rPr>
                <w:color w:val="000000"/>
                <w:sz w:val="16"/>
                <w:szCs w:val="16"/>
              </w:rPr>
              <w:t>4,42</w:t>
            </w:r>
          </w:p>
        </w:tc>
        <w:tc>
          <w:tcPr>
            <w:tcW w:w="855" w:type="dxa"/>
            <w:tcBorders>
              <w:top w:val="nil"/>
              <w:left w:val="nil"/>
              <w:bottom w:val="single" w:sz="4" w:space="0" w:color="auto"/>
              <w:right w:val="single" w:sz="4" w:space="0" w:color="auto"/>
            </w:tcBorders>
            <w:shd w:val="clear" w:color="auto" w:fill="auto"/>
            <w:vAlign w:val="bottom"/>
          </w:tcPr>
          <w:p w14:paraId="22779344" w14:textId="77777777" w:rsidR="009A30C5" w:rsidRDefault="00B506AA">
            <w:pPr>
              <w:rPr>
                <w:color w:val="000000"/>
                <w:sz w:val="16"/>
                <w:szCs w:val="16"/>
              </w:rPr>
            </w:pPr>
            <w:r>
              <w:rPr>
                <w:color w:val="000000"/>
                <w:sz w:val="16"/>
                <w:szCs w:val="16"/>
              </w:rPr>
              <w:t>2,94</w:t>
            </w:r>
          </w:p>
        </w:tc>
        <w:tc>
          <w:tcPr>
            <w:tcW w:w="741" w:type="dxa"/>
            <w:tcBorders>
              <w:top w:val="nil"/>
              <w:left w:val="nil"/>
              <w:bottom w:val="single" w:sz="4" w:space="0" w:color="auto"/>
              <w:right w:val="single" w:sz="4" w:space="0" w:color="auto"/>
            </w:tcBorders>
            <w:shd w:val="clear" w:color="auto" w:fill="auto"/>
            <w:vAlign w:val="bottom"/>
          </w:tcPr>
          <w:p w14:paraId="60596554" w14:textId="77777777" w:rsidR="009A30C5" w:rsidRDefault="00B506AA">
            <w:pPr>
              <w:rPr>
                <w:color w:val="000000"/>
                <w:sz w:val="16"/>
                <w:szCs w:val="16"/>
              </w:rPr>
            </w:pPr>
            <w:r>
              <w:rPr>
                <w:color w:val="000000"/>
                <w:sz w:val="16"/>
                <w:szCs w:val="16"/>
              </w:rPr>
              <w:t>6,07</w:t>
            </w:r>
          </w:p>
        </w:tc>
        <w:tc>
          <w:tcPr>
            <w:tcW w:w="968" w:type="dxa"/>
            <w:tcBorders>
              <w:top w:val="nil"/>
              <w:left w:val="nil"/>
              <w:bottom w:val="single" w:sz="4" w:space="0" w:color="auto"/>
              <w:right w:val="single" w:sz="4" w:space="0" w:color="auto"/>
            </w:tcBorders>
            <w:shd w:val="clear" w:color="auto" w:fill="auto"/>
            <w:vAlign w:val="bottom"/>
          </w:tcPr>
          <w:p w14:paraId="6091283F" w14:textId="77777777" w:rsidR="009A30C5" w:rsidRDefault="00B506AA">
            <w:pPr>
              <w:rPr>
                <w:color w:val="000000"/>
                <w:sz w:val="16"/>
                <w:szCs w:val="16"/>
              </w:rPr>
            </w:pPr>
            <w:r>
              <w:rPr>
                <w:color w:val="000000"/>
                <w:sz w:val="16"/>
                <w:szCs w:val="16"/>
              </w:rPr>
              <w:t>4,83</w:t>
            </w:r>
          </w:p>
        </w:tc>
        <w:tc>
          <w:tcPr>
            <w:tcW w:w="854" w:type="dxa"/>
            <w:tcBorders>
              <w:top w:val="nil"/>
              <w:left w:val="nil"/>
              <w:bottom w:val="single" w:sz="4" w:space="0" w:color="auto"/>
              <w:right w:val="single" w:sz="4" w:space="0" w:color="auto"/>
            </w:tcBorders>
            <w:shd w:val="clear" w:color="auto" w:fill="auto"/>
            <w:vAlign w:val="bottom"/>
          </w:tcPr>
          <w:p w14:paraId="3BC1E5D5" w14:textId="77777777" w:rsidR="009A30C5" w:rsidRDefault="00B506AA">
            <w:pPr>
              <w:rPr>
                <w:color w:val="000000"/>
                <w:sz w:val="16"/>
                <w:szCs w:val="16"/>
              </w:rPr>
            </w:pPr>
            <w:r>
              <w:rPr>
                <w:color w:val="000000"/>
                <w:sz w:val="16"/>
                <w:szCs w:val="16"/>
              </w:rPr>
              <w:t>4,24</w:t>
            </w:r>
          </w:p>
        </w:tc>
        <w:tc>
          <w:tcPr>
            <w:tcW w:w="855" w:type="dxa"/>
            <w:tcBorders>
              <w:top w:val="nil"/>
              <w:left w:val="nil"/>
              <w:bottom w:val="single" w:sz="4" w:space="0" w:color="auto"/>
              <w:right w:val="single" w:sz="4" w:space="0" w:color="auto"/>
            </w:tcBorders>
            <w:shd w:val="clear" w:color="auto" w:fill="auto"/>
            <w:vAlign w:val="bottom"/>
          </w:tcPr>
          <w:p w14:paraId="189AFA44" w14:textId="77777777" w:rsidR="009A30C5" w:rsidRDefault="00B506AA">
            <w:pPr>
              <w:rPr>
                <w:color w:val="000000"/>
                <w:sz w:val="16"/>
                <w:szCs w:val="16"/>
              </w:rPr>
            </w:pPr>
            <w:r>
              <w:rPr>
                <w:color w:val="000000"/>
                <w:sz w:val="16"/>
                <w:szCs w:val="16"/>
              </w:rPr>
              <w:t>3,47</w:t>
            </w:r>
          </w:p>
        </w:tc>
        <w:tc>
          <w:tcPr>
            <w:tcW w:w="854" w:type="dxa"/>
            <w:tcBorders>
              <w:top w:val="nil"/>
              <w:left w:val="nil"/>
              <w:bottom w:val="single" w:sz="4" w:space="0" w:color="auto"/>
              <w:right w:val="single" w:sz="4" w:space="0" w:color="auto"/>
            </w:tcBorders>
            <w:shd w:val="clear" w:color="auto" w:fill="auto"/>
            <w:vAlign w:val="bottom"/>
          </w:tcPr>
          <w:p w14:paraId="0C7FCD09" w14:textId="77777777" w:rsidR="009A30C5" w:rsidRDefault="00B506AA">
            <w:pPr>
              <w:rPr>
                <w:color w:val="000000"/>
                <w:sz w:val="16"/>
                <w:szCs w:val="16"/>
              </w:rPr>
            </w:pPr>
            <w:r>
              <w:rPr>
                <w:color w:val="000000"/>
                <w:sz w:val="16"/>
                <w:szCs w:val="16"/>
              </w:rPr>
              <w:t>4,75</w:t>
            </w:r>
          </w:p>
        </w:tc>
        <w:tc>
          <w:tcPr>
            <w:tcW w:w="855" w:type="dxa"/>
            <w:tcBorders>
              <w:top w:val="nil"/>
              <w:left w:val="nil"/>
              <w:bottom w:val="single" w:sz="4" w:space="0" w:color="auto"/>
              <w:right w:val="single" w:sz="4" w:space="0" w:color="auto"/>
            </w:tcBorders>
            <w:shd w:val="clear" w:color="auto" w:fill="auto"/>
            <w:vAlign w:val="bottom"/>
          </w:tcPr>
          <w:p w14:paraId="1DE98CF1" w14:textId="77777777" w:rsidR="009A30C5" w:rsidRDefault="00B506AA">
            <w:pPr>
              <w:rPr>
                <w:color w:val="000000"/>
                <w:sz w:val="16"/>
                <w:szCs w:val="16"/>
              </w:rPr>
            </w:pPr>
            <w:r>
              <w:rPr>
                <w:color w:val="000000"/>
                <w:sz w:val="16"/>
                <w:szCs w:val="16"/>
              </w:rPr>
              <w:t>3,64</w:t>
            </w:r>
          </w:p>
        </w:tc>
        <w:tc>
          <w:tcPr>
            <w:tcW w:w="854" w:type="dxa"/>
            <w:tcBorders>
              <w:top w:val="nil"/>
              <w:left w:val="nil"/>
              <w:bottom w:val="single" w:sz="4" w:space="0" w:color="auto"/>
              <w:right w:val="single" w:sz="4" w:space="0" w:color="auto"/>
            </w:tcBorders>
            <w:shd w:val="clear" w:color="auto" w:fill="auto"/>
            <w:vAlign w:val="bottom"/>
          </w:tcPr>
          <w:p w14:paraId="23D0B5A5" w14:textId="77777777" w:rsidR="009A30C5" w:rsidRDefault="00B506AA">
            <w:pPr>
              <w:rPr>
                <w:color w:val="000000"/>
                <w:sz w:val="16"/>
                <w:szCs w:val="16"/>
              </w:rPr>
            </w:pPr>
            <w:r>
              <w:rPr>
                <w:color w:val="000000"/>
                <w:sz w:val="16"/>
                <w:szCs w:val="16"/>
              </w:rPr>
              <w:t>3,51</w:t>
            </w:r>
          </w:p>
        </w:tc>
        <w:tc>
          <w:tcPr>
            <w:tcW w:w="855" w:type="dxa"/>
            <w:tcBorders>
              <w:top w:val="nil"/>
              <w:left w:val="nil"/>
              <w:bottom w:val="single" w:sz="4" w:space="0" w:color="auto"/>
              <w:right w:val="single" w:sz="4" w:space="0" w:color="auto"/>
            </w:tcBorders>
            <w:shd w:val="clear" w:color="auto" w:fill="auto"/>
            <w:vAlign w:val="bottom"/>
          </w:tcPr>
          <w:p w14:paraId="18D54858" w14:textId="77777777" w:rsidR="009A30C5" w:rsidRDefault="00B506AA">
            <w:pPr>
              <w:rPr>
                <w:color w:val="000000"/>
                <w:sz w:val="16"/>
                <w:szCs w:val="16"/>
              </w:rPr>
            </w:pPr>
            <w:r>
              <w:rPr>
                <w:color w:val="000000"/>
                <w:sz w:val="16"/>
                <w:szCs w:val="16"/>
              </w:rPr>
              <w:t>3,08</w:t>
            </w:r>
          </w:p>
        </w:tc>
      </w:tr>
      <w:tr w:rsidR="009A30C5" w14:paraId="214DDA2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7B1C0D"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9F021DA"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C4F56E1" w14:textId="77777777" w:rsidR="009A30C5" w:rsidRDefault="00B506AA">
            <w:pPr>
              <w:rPr>
                <w:color w:val="000000"/>
                <w:sz w:val="16"/>
                <w:szCs w:val="16"/>
              </w:rPr>
            </w:pPr>
            <w:r>
              <w:rPr>
                <w:color w:val="000000"/>
                <w:sz w:val="16"/>
                <w:szCs w:val="16"/>
              </w:rPr>
              <w:t>17,93</w:t>
            </w:r>
          </w:p>
        </w:tc>
        <w:tc>
          <w:tcPr>
            <w:tcW w:w="855" w:type="dxa"/>
            <w:tcBorders>
              <w:top w:val="nil"/>
              <w:left w:val="nil"/>
              <w:bottom w:val="single" w:sz="4" w:space="0" w:color="auto"/>
              <w:right w:val="single" w:sz="4" w:space="0" w:color="auto"/>
            </w:tcBorders>
            <w:shd w:val="clear" w:color="auto" w:fill="auto"/>
            <w:vAlign w:val="bottom"/>
          </w:tcPr>
          <w:p w14:paraId="7AC4AF6E" w14:textId="77777777" w:rsidR="009A30C5" w:rsidRDefault="00B506AA">
            <w:pPr>
              <w:rPr>
                <w:color w:val="000000"/>
                <w:sz w:val="16"/>
                <w:szCs w:val="16"/>
              </w:rPr>
            </w:pPr>
            <w:r>
              <w:rPr>
                <w:color w:val="000000"/>
                <w:sz w:val="16"/>
                <w:szCs w:val="16"/>
              </w:rPr>
              <w:t>17,09</w:t>
            </w:r>
          </w:p>
        </w:tc>
        <w:tc>
          <w:tcPr>
            <w:tcW w:w="854" w:type="dxa"/>
            <w:tcBorders>
              <w:top w:val="nil"/>
              <w:left w:val="nil"/>
              <w:bottom w:val="single" w:sz="4" w:space="0" w:color="auto"/>
              <w:right w:val="single" w:sz="4" w:space="0" w:color="auto"/>
            </w:tcBorders>
            <w:shd w:val="clear" w:color="auto" w:fill="auto"/>
            <w:vAlign w:val="bottom"/>
          </w:tcPr>
          <w:p w14:paraId="668B09EB" w14:textId="77777777" w:rsidR="009A30C5" w:rsidRDefault="00B506AA">
            <w:pPr>
              <w:rPr>
                <w:color w:val="000000"/>
                <w:sz w:val="16"/>
                <w:szCs w:val="16"/>
              </w:rPr>
            </w:pPr>
            <w:r>
              <w:rPr>
                <w:color w:val="000000"/>
                <w:sz w:val="16"/>
                <w:szCs w:val="16"/>
              </w:rPr>
              <w:t>22,04</w:t>
            </w:r>
          </w:p>
        </w:tc>
        <w:tc>
          <w:tcPr>
            <w:tcW w:w="855" w:type="dxa"/>
            <w:tcBorders>
              <w:top w:val="nil"/>
              <w:left w:val="nil"/>
              <w:bottom w:val="single" w:sz="4" w:space="0" w:color="auto"/>
              <w:right w:val="single" w:sz="4" w:space="0" w:color="auto"/>
            </w:tcBorders>
            <w:shd w:val="clear" w:color="auto" w:fill="auto"/>
            <w:vAlign w:val="bottom"/>
          </w:tcPr>
          <w:p w14:paraId="7F08590E" w14:textId="77777777" w:rsidR="009A30C5" w:rsidRDefault="00B506AA">
            <w:pPr>
              <w:rPr>
                <w:color w:val="000000"/>
                <w:sz w:val="16"/>
                <w:szCs w:val="16"/>
              </w:rPr>
            </w:pPr>
            <w:r>
              <w:rPr>
                <w:color w:val="000000"/>
                <w:sz w:val="16"/>
                <w:szCs w:val="16"/>
              </w:rPr>
              <w:t>14,51</w:t>
            </w:r>
          </w:p>
        </w:tc>
        <w:tc>
          <w:tcPr>
            <w:tcW w:w="741" w:type="dxa"/>
            <w:tcBorders>
              <w:top w:val="nil"/>
              <w:left w:val="nil"/>
              <w:bottom w:val="single" w:sz="4" w:space="0" w:color="auto"/>
              <w:right w:val="single" w:sz="4" w:space="0" w:color="auto"/>
            </w:tcBorders>
            <w:shd w:val="clear" w:color="auto" w:fill="auto"/>
            <w:vAlign w:val="bottom"/>
          </w:tcPr>
          <w:p w14:paraId="7E4D625F" w14:textId="77777777" w:rsidR="009A30C5" w:rsidRDefault="00B506AA">
            <w:pPr>
              <w:rPr>
                <w:color w:val="000000"/>
                <w:sz w:val="16"/>
                <w:szCs w:val="16"/>
              </w:rPr>
            </w:pPr>
            <w:r>
              <w:rPr>
                <w:color w:val="000000"/>
                <w:sz w:val="16"/>
                <w:szCs w:val="16"/>
              </w:rPr>
              <w:t>30,44</w:t>
            </w:r>
          </w:p>
        </w:tc>
        <w:tc>
          <w:tcPr>
            <w:tcW w:w="968" w:type="dxa"/>
            <w:tcBorders>
              <w:top w:val="nil"/>
              <w:left w:val="nil"/>
              <w:bottom w:val="single" w:sz="4" w:space="0" w:color="auto"/>
              <w:right w:val="single" w:sz="4" w:space="0" w:color="auto"/>
            </w:tcBorders>
            <w:shd w:val="clear" w:color="auto" w:fill="auto"/>
            <w:vAlign w:val="bottom"/>
          </w:tcPr>
          <w:p w14:paraId="79C3D31D" w14:textId="77777777" w:rsidR="009A30C5" w:rsidRDefault="00B506AA">
            <w:pPr>
              <w:rPr>
                <w:color w:val="000000"/>
                <w:sz w:val="16"/>
                <w:szCs w:val="16"/>
              </w:rPr>
            </w:pPr>
            <w:r>
              <w:rPr>
                <w:color w:val="000000"/>
                <w:sz w:val="16"/>
                <w:szCs w:val="16"/>
              </w:rPr>
              <w:t>24,11</w:t>
            </w:r>
          </w:p>
        </w:tc>
        <w:tc>
          <w:tcPr>
            <w:tcW w:w="854" w:type="dxa"/>
            <w:tcBorders>
              <w:top w:val="nil"/>
              <w:left w:val="nil"/>
              <w:bottom w:val="single" w:sz="4" w:space="0" w:color="auto"/>
              <w:right w:val="single" w:sz="4" w:space="0" w:color="auto"/>
            </w:tcBorders>
            <w:shd w:val="clear" w:color="auto" w:fill="auto"/>
            <w:vAlign w:val="bottom"/>
          </w:tcPr>
          <w:p w14:paraId="6887026F" w14:textId="77777777" w:rsidR="009A30C5" w:rsidRDefault="00B506AA">
            <w:pPr>
              <w:rPr>
                <w:color w:val="000000"/>
                <w:sz w:val="16"/>
                <w:szCs w:val="16"/>
              </w:rPr>
            </w:pPr>
            <w:r>
              <w:rPr>
                <w:color w:val="000000"/>
                <w:sz w:val="16"/>
                <w:szCs w:val="16"/>
              </w:rPr>
              <w:t>21,12</w:t>
            </w:r>
          </w:p>
        </w:tc>
        <w:tc>
          <w:tcPr>
            <w:tcW w:w="855" w:type="dxa"/>
            <w:tcBorders>
              <w:top w:val="nil"/>
              <w:left w:val="nil"/>
              <w:bottom w:val="single" w:sz="4" w:space="0" w:color="auto"/>
              <w:right w:val="single" w:sz="4" w:space="0" w:color="auto"/>
            </w:tcBorders>
            <w:shd w:val="clear" w:color="auto" w:fill="auto"/>
            <w:vAlign w:val="bottom"/>
          </w:tcPr>
          <w:p w14:paraId="1E7542C1" w14:textId="77777777" w:rsidR="009A30C5" w:rsidRDefault="00B506AA">
            <w:pPr>
              <w:rPr>
                <w:color w:val="000000"/>
                <w:sz w:val="16"/>
                <w:szCs w:val="16"/>
              </w:rPr>
            </w:pPr>
            <w:r>
              <w:rPr>
                <w:color w:val="000000"/>
                <w:sz w:val="16"/>
                <w:szCs w:val="16"/>
              </w:rPr>
              <w:t>17,22</w:t>
            </w:r>
          </w:p>
        </w:tc>
        <w:tc>
          <w:tcPr>
            <w:tcW w:w="854" w:type="dxa"/>
            <w:tcBorders>
              <w:top w:val="nil"/>
              <w:left w:val="nil"/>
              <w:bottom w:val="single" w:sz="4" w:space="0" w:color="auto"/>
              <w:right w:val="single" w:sz="4" w:space="0" w:color="auto"/>
            </w:tcBorders>
            <w:shd w:val="clear" w:color="auto" w:fill="auto"/>
            <w:vAlign w:val="bottom"/>
          </w:tcPr>
          <w:p w14:paraId="138EA535" w14:textId="77777777" w:rsidR="009A30C5" w:rsidRDefault="00B506AA">
            <w:pPr>
              <w:rPr>
                <w:color w:val="000000"/>
                <w:sz w:val="16"/>
                <w:szCs w:val="16"/>
              </w:rPr>
            </w:pPr>
            <w:r>
              <w:rPr>
                <w:color w:val="000000"/>
                <w:sz w:val="16"/>
                <w:szCs w:val="16"/>
              </w:rPr>
              <w:t>23,70</w:t>
            </w:r>
          </w:p>
        </w:tc>
        <w:tc>
          <w:tcPr>
            <w:tcW w:w="855" w:type="dxa"/>
            <w:tcBorders>
              <w:top w:val="nil"/>
              <w:left w:val="nil"/>
              <w:bottom w:val="single" w:sz="4" w:space="0" w:color="auto"/>
              <w:right w:val="single" w:sz="4" w:space="0" w:color="auto"/>
            </w:tcBorders>
            <w:shd w:val="clear" w:color="auto" w:fill="auto"/>
            <w:vAlign w:val="bottom"/>
          </w:tcPr>
          <w:p w14:paraId="6264937B" w14:textId="77777777" w:rsidR="009A30C5" w:rsidRDefault="00B506AA">
            <w:pPr>
              <w:rPr>
                <w:color w:val="000000"/>
                <w:sz w:val="16"/>
                <w:szCs w:val="16"/>
              </w:rPr>
            </w:pPr>
            <w:r>
              <w:rPr>
                <w:color w:val="000000"/>
                <w:sz w:val="16"/>
                <w:szCs w:val="16"/>
              </w:rPr>
              <w:t>18,05</w:t>
            </w:r>
          </w:p>
        </w:tc>
        <w:tc>
          <w:tcPr>
            <w:tcW w:w="854" w:type="dxa"/>
            <w:tcBorders>
              <w:top w:val="nil"/>
              <w:left w:val="nil"/>
              <w:bottom w:val="single" w:sz="4" w:space="0" w:color="auto"/>
              <w:right w:val="single" w:sz="4" w:space="0" w:color="auto"/>
            </w:tcBorders>
            <w:shd w:val="clear" w:color="auto" w:fill="auto"/>
            <w:vAlign w:val="bottom"/>
          </w:tcPr>
          <w:p w14:paraId="477ABC7C" w14:textId="77777777" w:rsidR="009A30C5" w:rsidRDefault="00B506AA">
            <w:pPr>
              <w:rPr>
                <w:color w:val="000000"/>
                <w:sz w:val="16"/>
                <w:szCs w:val="16"/>
              </w:rPr>
            </w:pPr>
            <w:r>
              <w:rPr>
                <w:color w:val="000000"/>
                <w:sz w:val="16"/>
                <w:szCs w:val="16"/>
              </w:rPr>
              <w:t>17,39</w:t>
            </w:r>
          </w:p>
        </w:tc>
        <w:tc>
          <w:tcPr>
            <w:tcW w:w="855" w:type="dxa"/>
            <w:tcBorders>
              <w:top w:val="nil"/>
              <w:left w:val="nil"/>
              <w:bottom w:val="single" w:sz="4" w:space="0" w:color="auto"/>
              <w:right w:val="single" w:sz="4" w:space="0" w:color="auto"/>
            </w:tcBorders>
            <w:shd w:val="clear" w:color="auto" w:fill="auto"/>
            <w:vAlign w:val="bottom"/>
          </w:tcPr>
          <w:p w14:paraId="4A9DC2FA" w14:textId="77777777" w:rsidR="009A30C5" w:rsidRDefault="00B506AA">
            <w:pPr>
              <w:rPr>
                <w:color w:val="000000"/>
                <w:sz w:val="16"/>
                <w:szCs w:val="16"/>
              </w:rPr>
            </w:pPr>
            <w:r>
              <w:rPr>
                <w:color w:val="000000"/>
                <w:sz w:val="16"/>
                <w:szCs w:val="16"/>
              </w:rPr>
              <w:t>15,21</w:t>
            </w:r>
          </w:p>
        </w:tc>
      </w:tr>
      <w:tr w:rsidR="009A30C5" w14:paraId="7AAA442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B78C4C"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168E0FE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30612DF"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7B0EE70D"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05C2C919"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1CA982CD"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2E0BA739" w14:textId="77777777" w:rsidR="009A30C5" w:rsidRDefault="00B506AA">
            <w:pPr>
              <w:rPr>
                <w:color w:val="000000"/>
                <w:sz w:val="16"/>
                <w:szCs w:val="16"/>
              </w:rPr>
            </w:pPr>
            <w:r>
              <w:rPr>
                <w:color w:val="000000"/>
                <w:sz w:val="16"/>
                <w:szCs w:val="16"/>
              </w:rPr>
              <w:t>1,05</w:t>
            </w:r>
          </w:p>
        </w:tc>
        <w:tc>
          <w:tcPr>
            <w:tcW w:w="968" w:type="dxa"/>
            <w:tcBorders>
              <w:top w:val="nil"/>
              <w:left w:val="nil"/>
              <w:bottom w:val="single" w:sz="4" w:space="0" w:color="auto"/>
              <w:right w:val="single" w:sz="4" w:space="0" w:color="auto"/>
            </w:tcBorders>
            <w:shd w:val="clear" w:color="auto" w:fill="auto"/>
            <w:vAlign w:val="bottom"/>
          </w:tcPr>
          <w:p w14:paraId="101B0AC1"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787847CE"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3967A4CB"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5829DC6E"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58FA5C40"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17B1D97F"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1CF1933D" w14:textId="77777777" w:rsidR="009A30C5" w:rsidRDefault="00B506AA">
            <w:pPr>
              <w:rPr>
                <w:color w:val="000000"/>
                <w:sz w:val="16"/>
                <w:szCs w:val="16"/>
              </w:rPr>
            </w:pPr>
            <w:r>
              <w:rPr>
                <w:color w:val="000000"/>
                <w:sz w:val="16"/>
                <w:szCs w:val="16"/>
              </w:rPr>
              <w:t>0,98</w:t>
            </w:r>
          </w:p>
        </w:tc>
      </w:tr>
      <w:tr w:rsidR="009A30C5" w14:paraId="6587186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067B50"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20B5ADC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4D7FBD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CE627F3"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4976706"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F583189"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7571453C"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157A015D"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4931C4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AB0EBA5"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04CEB9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1F6C0B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24D1E6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394261F" w14:textId="77777777" w:rsidR="009A30C5" w:rsidRDefault="00B506AA">
            <w:pPr>
              <w:rPr>
                <w:color w:val="000000"/>
                <w:sz w:val="16"/>
                <w:szCs w:val="16"/>
              </w:rPr>
            </w:pPr>
            <w:r>
              <w:rPr>
                <w:color w:val="000000"/>
                <w:sz w:val="16"/>
                <w:szCs w:val="16"/>
              </w:rPr>
              <w:t>0,07</w:t>
            </w:r>
          </w:p>
        </w:tc>
      </w:tr>
      <w:tr w:rsidR="009A30C5" w14:paraId="1946A4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C0EB09"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26057F2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BEBCE90" w14:textId="77777777" w:rsidR="009A30C5" w:rsidRDefault="00B506AA">
            <w:pPr>
              <w:rPr>
                <w:color w:val="000000"/>
                <w:sz w:val="16"/>
                <w:szCs w:val="16"/>
              </w:rPr>
            </w:pPr>
            <w:r>
              <w:rPr>
                <w:color w:val="000000"/>
                <w:sz w:val="16"/>
                <w:szCs w:val="16"/>
              </w:rPr>
              <w:t>2,62</w:t>
            </w:r>
          </w:p>
        </w:tc>
        <w:tc>
          <w:tcPr>
            <w:tcW w:w="855" w:type="dxa"/>
            <w:tcBorders>
              <w:top w:val="nil"/>
              <w:left w:val="nil"/>
              <w:bottom w:val="single" w:sz="4" w:space="0" w:color="auto"/>
              <w:right w:val="single" w:sz="4" w:space="0" w:color="auto"/>
            </w:tcBorders>
            <w:shd w:val="clear" w:color="auto" w:fill="auto"/>
            <w:vAlign w:val="bottom"/>
          </w:tcPr>
          <w:p w14:paraId="60604A85" w14:textId="77777777" w:rsidR="009A30C5" w:rsidRDefault="00B506AA">
            <w:pPr>
              <w:rPr>
                <w:color w:val="000000"/>
                <w:sz w:val="16"/>
                <w:szCs w:val="16"/>
              </w:rPr>
            </w:pPr>
            <w:r>
              <w:rPr>
                <w:color w:val="000000"/>
                <w:sz w:val="16"/>
                <w:szCs w:val="16"/>
              </w:rPr>
              <w:t>2,60</w:t>
            </w:r>
          </w:p>
        </w:tc>
        <w:tc>
          <w:tcPr>
            <w:tcW w:w="854" w:type="dxa"/>
            <w:tcBorders>
              <w:top w:val="nil"/>
              <w:left w:val="nil"/>
              <w:bottom w:val="single" w:sz="4" w:space="0" w:color="auto"/>
              <w:right w:val="single" w:sz="4" w:space="0" w:color="auto"/>
            </w:tcBorders>
            <w:shd w:val="clear" w:color="auto" w:fill="auto"/>
            <w:vAlign w:val="bottom"/>
          </w:tcPr>
          <w:p w14:paraId="6917B2D8" w14:textId="77777777" w:rsidR="009A30C5" w:rsidRDefault="00B506AA">
            <w:pPr>
              <w:rPr>
                <w:color w:val="000000"/>
                <w:sz w:val="16"/>
                <w:szCs w:val="16"/>
              </w:rPr>
            </w:pPr>
            <w:r>
              <w:rPr>
                <w:color w:val="000000"/>
                <w:sz w:val="16"/>
                <w:szCs w:val="16"/>
              </w:rPr>
              <w:t>2,73</w:t>
            </w:r>
          </w:p>
        </w:tc>
        <w:tc>
          <w:tcPr>
            <w:tcW w:w="855" w:type="dxa"/>
            <w:tcBorders>
              <w:top w:val="nil"/>
              <w:left w:val="nil"/>
              <w:bottom w:val="single" w:sz="4" w:space="0" w:color="auto"/>
              <w:right w:val="single" w:sz="4" w:space="0" w:color="auto"/>
            </w:tcBorders>
            <w:shd w:val="clear" w:color="auto" w:fill="auto"/>
            <w:vAlign w:val="bottom"/>
          </w:tcPr>
          <w:p w14:paraId="4D350333" w14:textId="77777777" w:rsidR="009A30C5" w:rsidRDefault="00B506AA">
            <w:pPr>
              <w:rPr>
                <w:color w:val="000000"/>
                <w:sz w:val="16"/>
                <w:szCs w:val="16"/>
              </w:rPr>
            </w:pPr>
            <w:r>
              <w:rPr>
                <w:color w:val="000000"/>
                <w:sz w:val="16"/>
                <w:szCs w:val="16"/>
              </w:rPr>
              <w:t>2,53</w:t>
            </w:r>
          </w:p>
        </w:tc>
        <w:tc>
          <w:tcPr>
            <w:tcW w:w="741" w:type="dxa"/>
            <w:tcBorders>
              <w:top w:val="nil"/>
              <w:left w:val="nil"/>
              <w:bottom w:val="single" w:sz="4" w:space="0" w:color="auto"/>
              <w:right w:val="single" w:sz="4" w:space="0" w:color="auto"/>
            </w:tcBorders>
            <w:shd w:val="clear" w:color="auto" w:fill="auto"/>
            <w:vAlign w:val="bottom"/>
          </w:tcPr>
          <w:p w14:paraId="05C8A99A" w14:textId="77777777" w:rsidR="009A30C5" w:rsidRDefault="00B506AA">
            <w:pPr>
              <w:rPr>
                <w:color w:val="000000"/>
                <w:sz w:val="16"/>
                <w:szCs w:val="16"/>
              </w:rPr>
            </w:pPr>
            <w:r>
              <w:rPr>
                <w:color w:val="000000"/>
                <w:sz w:val="16"/>
                <w:szCs w:val="16"/>
              </w:rPr>
              <w:t>2,96</w:t>
            </w:r>
          </w:p>
        </w:tc>
        <w:tc>
          <w:tcPr>
            <w:tcW w:w="968" w:type="dxa"/>
            <w:tcBorders>
              <w:top w:val="nil"/>
              <w:left w:val="nil"/>
              <w:bottom w:val="single" w:sz="4" w:space="0" w:color="auto"/>
              <w:right w:val="single" w:sz="4" w:space="0" w:color="auto"/>
            </w:tcBorders>
            <w:shd w:val="clear" w:color="auto" w:fill="auto"/>
            <w:vAlign w:val="bottom"/>
          </w:tcPr>
          <w:p w14:paraId="7E1F25E6" w14:textId="77777777" w:rsidR="009A30C5" w:rsidRDefault="00B506AA">
            <w:pPr>
              <w:rPr>
                <w:color w:val="000000"/>
                <w:sz w:val="16"/>
                <w:szCs w:val="16"/>
              </w:rPr>
            </w:pPr>
            <w:r>
              <w:rPr>
                <w:color w:val="000000"/>
                <w:sz w:val="16"/>
                <w:szCs w:val="16"/>
              </w:rPr>
              <w:t>2,79</w:t>
            </w:r>
          </w:p>
        </w:tc>
        <w:tc>
          <w:tcPr>
            <w:tcW w:w="854" w:type="dxa"/>
            <w:tcBorders>
              <w:top w:val="nil"/>
              <w:left w:val="nil"/>
              <w:bottom w:val="single" w:sz="4" w:space="0" w:color="auto"/>
              <w:right w:val="single" w:sz="4" w:space="0" w:color="auto"/>
            </w:tcBorders>
            <w:shd w:val="clear" w:color="auto" w:fill="auto"/>
            <w:vAlign w:val="bottom"/>
          </w:tcPr>
          <w:p w14:paraId="0BFDE829" w14:textId="77777777" w:rsidR="009A30C5" w:rsidRDefault="00B506AA">
            <w:pPr>
              <w:rPr>
                <w:color w:val="000000"/>
                <w:sz w:val="16"/>
                <w:szCs w:val="16"/>
              </w:rPr>
            </w:pPr>
            <w:r>
              <w:rPr>
                <w:color w:val="000000"/>
                <w:sz w:val="16"/>
                <w:szCs w:val="16"/>
              </w:rPr>
              <w:t>2,71</w:t>
            </w:r>
          </w:p>
        </w:tc>
        <w:tc>
          <w:tcPr>
            <w:tcW w:w="855" w:type="dxa"/>
            <w:tcBorders>
              <w:top w:val="nil"/>
              <w:left w:val="nil"/>
              <w:bottom w:val="single" w:sz="4" w:space="0" w:color="auto"/>
              <w:right w:val="single" w:sz="4" w:space="0" w:color="auto"/>
            </w:tcBorders>
            <w:shd w:val="clear" w:color="auto" w:fill="auto"/>
            <w:vAlign w:val="bottom"/>
          </w:tcPr>
          <w:p w14:paraId="26C02D43" w14:textId="77777777" w:rsidR="009A30C5" w:rsidRDefault="00B506AA">
            <w:pPr>
              <w:rPr>
                <w:color w:val="000000"/>
                <w:sz w:val="16"/>
                <w:szCs w:val="16"/>
              </w:rPr>
            </w:pPr>
            <w:r>
              <w:rPr>
                <w:color w:val="000000"/>
                <w:sz w:val="16"/>
                <w:szCs w:val="16"/>
              </w:rPr>
              <w:t>2,60</w:t>
            </w:r>
          </w:p>
        </w:tc>
        <w:tc>
          <w:tcPr>
            <w:tcW w:w="854" w:type="dxa"/>
            <w:tcBorders>
              <w:top w:val="nil"/>
              <w:left w:val="nil"/>
              <w:bottom w:val="single" w:sz="4" w:space="0" w:color="auto"/>
              <w:right w:val="single" w:sz="4" w:space="0" w:color="auto"/>
            </w:tcBorders>
            <w:shd w:val="clear" w:color="auto" w:fill="auto"/>
            <w:vAlign w:val="bottom"/>
          </w:tcPr>
          <w:p w14:paraId="359517F1" w14:textId="77777777" w:rsidR="009A30C5" w:rsidRDefault="00B506AA">
            <w:pPr>
              <w:rPr>
                <w:color w:val="000000"/>
                <w:sz w:val="16"/>
                <w:szCs w:val="16"/>
              </w:rPr>
            </w:pPr>
            <w:r>
              <w:rPr>
                <w:color w:val="000000"/>
                <w:sz w:val="16"/>
                <w:szCs w:val="16"/>
              </w:rPr>
              <w:t>2,78</w:t>
            </w:r>
          </w:p>
        </w:tc>
        <w:tc>
          <w:tcPr>
            <w:tcW w:w="855" w:type="dxa"/>
            <w:tcBorders>
              <w:top w:val="nil"/>
              <w:left w:val="nil"/>
              <w:bottom w:val="single" w:sz="4" w:space="0" w:color="auto"/>
              <w:right w:val="single" w:sz="4" w:space="0" w:color="auto"/>
            </w:tcBorders>
            <w:shd w:val="clear" w:color="auto" w:fill="auto"/>
            <w:vAlign w:val="bottom"/>
          </w:tcPr>
          <w:p w14:paraId="33C43FA9"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0ACAF856" w14:textId="77777777" w:rsidR="009A30C5" w:rsidRDefault="00B506AA">
            <w:pPr>
              <w:rPr>
                <w:color w:val="000000"/>
                <w:sz w:val="16"/>
                <w:szCs w:val="16"/>
              </w:rPr>
            </w:pPr>
            <w:r>
              <w:rPr>
                <w:color w:val="000000"/>
                <w:sz w:val="16"/>
                <w:szCs w:val="16"/>
              </w:rPr>
              <w:t>2,61</w:t>
            </w:r>
          </w:p>
        </w:tc>
        <w:tc>
          <w:tcPr>
            <w:tcW w:w="855" w:type="dxa"/>
            <w:tcBorders>
              <w:top w:val="nil"/>
              <w:left w:val="nil"/>
              <w:bottom w:val="single" w:sz="4" w:space="0" w:color="auto"/>
              <w:right w:val="single" w:sz="4" w:space="0" w:color="auto"/>
            </w:tcBorders>
            <w:shd w:val="clear" w:color="auto" w:fill="auto"/>
            <w:vAlign w:val="bottom"/>
          </w:tcPr>
          <w:p w14:paraId="27A5A8BA" w14:textId="77777777" w:rsidR="009A30C5" w:rsidRDefault="00B506AA">
            <w:pPr>
              <w:rPr>
                <w:color w:val="000000"/>
                <w:sz w:val="16"/>
                <w:szCs w:val="16"/>
              </w:rPr>
            </w:pPr>
            <w:r>
              <w:rPr>
                <w:color w:val="000000"/>
                <w:sz w:val="16"/>
                <w:szCs w:val="16"/>
              </w:rPr>
              <w:t>2,55</w:t>
            </w:r>
          </w:p>
        </w:tc>
      </w:tr>
      <w:tr w:rsidR="009A30C5" w14:paraId="4FEA21E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2F7C17"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26B854F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8A0AD67" w14:textId="77777777" w:rsidR="009A30C5" w:rsidRDefault="00B506AA">
            <w:pPr>
              <w:rPr>
                <w:color w:val="000000"/>
                <w:sz w:val="16"/>
                <w:szCs w:val="16"/>
              </w:rPr>
            </w:pPr>
            <w:r>
              <w:rPr>
                <w:color w:val="000000"/>
                <w:sz w:val="16"/>
                <w:szCs w:val="16"/>
              </w:rPr>
              <w:t>3,64</w:t>
            </w:r>
          </w:p>
        </w:tc>
        <w:tc>
          <w:tcPr>
            <w:tcW w:w="855" w:type="dxa"/>
            <w:tcBorders>
              <w:top w:val="nil"/>
              <w:left w:val="nil"/>
              <w:bottom w:val="single" w:sz="4" w:space="0" w:color="auto"/>
              <w:right w:val="single" w:sz="4" w:space="0" w:color="auto"/>
            </w:tcBorders>
            <w:shd w:val="clear" w:color="auto" w:fill="auto"/>
            <w:vAlign w:val="bottom"/>
          </w:tcPr>
          <w:p w14:paraId="1728ECD6" w14:textId="77777777" w:rsidR="009A30C5" w:rsidRDefault="00B506AA">
            <w:pPr>
              <w:rPr>
                <w:color w:val="000000"/>
                <w:sz w:val="16"/>
                <w:szCs w:val="16"/>
              </w:rPr>
            </w:pPr>
            <w:r>
              <w:rPr>
                <w:color w:val="000000"/>
                <w:sz w:val="16"/>
                <w:szCs w:val="16"/>
              </w:rPr>
              <w:t>3,62</w:t>
            </w:r>
          </w:p>
        </w:tc>
        <w:tc>
          <w:tcPr>
            <w:tcW w:w="854" w:type="dxa"/>
            <w:tcBorders>
              <w:top w:val="nil"/>
              <w:left w:val="nil"/>
              <w:bottom w:val="single" w:sz="4" w:space="0" w:color="auto"/>
              <w:right w:val="single" w:sz="4" w:space="0" w:color="auto"/>
            </w:tcBorders>
            <w:shd w:val="clear" w:color="auto" w:fill="auto"/>
            <w:vAlign w:val="bottom"/>
          </w:tcPr>
          <w:p w14:paraId="18128BDC" w14:textId="77777777" w:rsidR="009A30C5" w:rsidRDefault="00B506AA">
            <w:pPr>
              <w:rPr>
                <w:color w:val="000000"/>
                <w:sz w:val="16"/>
                <w:szCs w:val="16"/>
              </w:rPr>
            </w:pPr>
            <w:r>
              <w:rPr>
                <w:color w:val="000000"/>
                <w:sz w:val="16"/>
                <w:szCs w:val="16"/>
              </w:rPr>
              <w:t>3,75</w:t>
            </w:r>
          </w:p>
        </w:tc>
        <w:tc>
          <w:tcPr>
            <w:tcW w:w="855" w:type="dxa"/>
            <w:tcBorders>
              <w:top w:val="nil"/>
              <w:left w:val="nil"/>
              <w:bottom w:val="single" w:sz="4" w:space="0" w:color="auto"/>
              <w:right w:val="single" w:sz="4" w:space="0" w:color="auto"/>
            </w:tcBorders>
            <w:shd w:val="clear" w:color="auto" w:fill="auto"/>
            <w:vAlign w:val="bottom"/>
          </w:tcPr>
          <w:p w14:paraId="1A8C40A7" w14:textId="77777777" w:rsidR="009A30C5" w:rsidRDefault="00B506AA">
            <w:pPr>
              <w:rPr>
                <w:color w:val="000000"/>
                <w:sz w:val="16"/>
                <w:szCs w:val="16"/>
              </w:rPr>
            </w:pPr>
            <w:r>
              <w:rPr>
                <w:color w:val="000000"/>
                <w:sz w:val="16"/>
                <w:szCs w:val="16"/>
              </w:rPr>
              <w:t>3,55</w:t>
            </w:r>
          </w:p>
        </w:tc>
        <w:tc>
          <w:tcPr>
            <w:tcW w:w="741" w:type="dxa"/>
            <w:tcBorders>
              <w:top w:val="nil"/>
              <w:left w:val="nil"/>
              <w:bottom w:val="single" w:sz="4" w:space="0" w:color="auto"/>
              <w:right w:val="single" w:sz="4" w:space="0" w:color="auto"/>
            </w:tcBorders>
            <w:shd w:val="clear" w:color="auto" w:fill="auto"/>
            <w:vAlign w:val="bottom"/>
          </w:tcPr>
          <w:p w14:paraId="11991652" w14:textId="77777777" w:rsidR="009A30C5" w:rsidRDefault="00B506AA">
            <w:pPr>
              <w:rPr>
                <w:color w:val="000000"/>
                <w:sz w:val="16"/>
                <w:szCs w:val="16"/>
              </w:rPr>
            </w:pPr>
            <w:r>
              <w:rPr>
                <w:color w:val="000000"/>
                <w:sz w:val="16"/>
                <w:szCs w:val="16"/>
              </w:rPr>
              <w:t>3,98</w:t>
            </w:r>
          </w:p>
        </w:tc>
        <w:tc>
          <w:tcPr>
            <w:tcW w:w="968" w:type="dxa"/>
            <w:tcBorders>
              <w:top w:val="nil"/>
              <w:left w:val="nil"/>
              <w:bottom w:val="single" w:sz="4" w:space="0" w:color="auto"/>
              <w:right w:val="single" w:sz="4" w:space="0" w:color="auto"/>
            </w:tcBorders>
            <w:shd w:val="clear" w:color="auto" w:fill="auto"/>
            <w:vAlign w:val="bottom"/>
          </w:tcPr>
          <w:p w14:paraId="38F9FE7D" w14:textId="77777777" w:rsidR="009A30C5" w:rsidRDefault="00B506AA">
            <w:pPr>
              <w:rPr>
                <w:color w:val="000000"/>
                <w:sz w:val="16"/>
                <w:szCs w:val="16"/>
              </w:rPr>
            </w:pPr>
            <w:r>
              <w:rPr>
                <w:color w:val="000000"/>
                <w:sz w:val="16"/>
                <w:szCs w:val="16"/>
              </w:rPr>
              <w:t>3,81</w:t>
            </w:r>
          </w:p>
        </w:tc>
        <w:tc>
          <w:tcPr>
            <w:tcW w:w="854" w:type="dxa"/>
            <w:tcBorders>
              <w:top w:val="nil"/>
              <w:left w:val="nil"/>
              <w:bottom w:val="single" w:sz="4" w:space="0" w:color="auto"/>
              <w:right w:val="single" w:sz="4" w:space="0" w:color="auto"/>
            </w:tcBorders>
            <w:shd w:val="clear" w:color="auto" w:fill="auto"/>
            <w:vAlign w:val="bottom"/>
          </w:tcPr>
          <w:p w14:paraId="69A4CBD0"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722BD28F" w14:textId="77777777" w:rsidR="009A30C5" w:rsidRDefault="00B506AA">
            <w:pPr>
              <w:rPr>
                <w:color w:val="000000"/>
                <w:sz w:val="16"/>
                <w:szCs w:val="16"/>
              </w:rPr>
            </w:pPr>
            <w:r>
              <w:rPr>
                <w:color w:val="000000"/>
                <w:sz w:val="16"/>
                <w:szCs w:val="16"/>
              </w:rPr>
              <w:t>3,62</w:t>
            </w:r>
          </w:p>
        </w:tc>
        <w:tc>
          <w:tcPr>
            <w:tcW w:w="854" w:type="dxa"/>
            <w:tcBorders>
              <w:top w:val="nil"/>
              <w:left w:val="nil"/>
              <w:bottom w:val="single" w:sz="4" w:space="0" w:color="auto"/>
              <w:right w:val="single" w:sz="4" w:space="0" w:color="auto"/>
            </w:tcBorders>
            <w:shd w:val="clear" w:color="auto" w:fill="auto"/>
            <w:vAlign w:val="bottom"/>
          </w:tcPr>
          <w:p w14:paraId="1639BCA6" w14:textId="77777777" w:rsidR="009A30C5" w:rsidRDefault="00B506AA">
            <w:pPr>
              <w:rPr>
                <w:color w:val="000000"/>
                <w:sz w:val="16"/>
                <w:szCs w:val="16"/>
              </w:rPr>
            </w:pPr>
            <w:r>
              <w:rPr>
                <w:color w:val="000000"/>
                <w:sz w:val="16"/>
                <w:szCs w:val="16"/>
              </w:rPr>
              <w:t>3,80</w:t>
            </w:r>
          </w:p>
        </w:tc>
        <w:tc>
          <w:tcPr>
            <w:tcW w:w="855" w:type="dxa"/>
            <w:tcBorders>
              <w:top w:val="nil"/>
              <w:left w:val="nil"/>
              <w:bottom w:val="single" w:sz="4" w:space="0" w:color="auto"/>
              <w:right w:val="single" w:sz="4" w:space="0" w:color="auto"/>
            </w:tcBorders>
            <w:shd w:val="clear" w:color="auto" w:fill="auto"/>
            <w:vAlign w:val="bottom"/>
          </w:tcPr>
          <w:p w14:paraId="4006FA28" w14:textId="77777777" w:rsidR="009A30C5" w:rsidRDefault="00B506AA">
            <w:pPr>
              <w:rPr>
                <w:color w:val="000000"/>
                <w:sz w:val="16"/>
                <w:szCs w:val="16"/>
              </w:rPr>
            </w:pPr>
            <w:r>
              <w:rPr>
                <w:color w:val="000000"/>
                <w:sz w:val="16"/>
                <w:szCs w:val="16"/>
              </w:rPr>
              <w:t>3,65</w:t>
            </w:r>
          </w:p>
        </w:tc>
        <w:tc>
          <w:tcPr>
            <w:tcW w:w="854" w:type="dxa"/>
            <w:tcBorders>
              <w:top w:val="nil"/>
              <w:left w:val="nil"/>
              <w:bottom w:val="single" w:sz="4" w:space="0" w:color="auto"/>
              <w:right w:val="single" w:sz="4" w:space="0" w:color="auto"/>
            </w:tcBorders>
            <w:shd w:val="clear" w:color="auto" w:fill="auto"/>
            <w:vAlign w:val="bottom"/>
          </w:tcPr>
          <w:p w14:paraId="66B79FCE" w14:textId="77777777" w:rsidR="009A30C5" w:rsidRDefault="00B506AA">
            <w:pPr>
              <w:rPr>
                <w:color w:val="000000"/>
                <w:sz w:val="16"/>
                <w:szCs w:val="16"/>
              </w:rPr>
            </w:pPr>
            <w:r>
              <w:rPr>
                <w:color w:val="000000"/>
                <w:sz w:val="16"/>
                <w:szCs w:val="16"/>
              </w:rPr>
              <w:t>3,63</w:t>
            </w:r>
          </w:p>
        </w:tc>
        <w:tc>
          <w:tcPr>
            <w:tcW w:w="855" w:type="dxa"/>
            <w:tcBorders>
              <w:top w:val="nil"/>
              <w:left w:val="nil"/>
              <w:bottom w:val="single" w:sz="4" w:space="0" w:color="auto"/>
              <w:right w:val="single" w:sz="4" w:space="0" w:color="auto"/>
            </w:tcBorders>
            <w:shd w:val="clear" w:color="auto" w:fill="auto"/>
            <w:vAlign w:val="bottom"/>
          </w:tcPr>
          <w:p w14:paraId="2D7A826C" w14:textId="77777777" w:rsidR="009A30C5" w:rsidRDefault="00B506AA">
            <w:pPr>
              <w:rPr>
                <w:color w:val="000000"/>
                <w:sz w:val="16"/>
                <w:szCs w:val="16"/>
              </w:rPr>
            </w:pPr>
            <w:r>
              <w:rPr>
                <w:color w:val="000000"/>
                <w:sz w:val="16"/>
                <w:szCs w:val="16"/>
              </w:rPr>
              <w:t>3,57</w:t>
            </w:r>
          </w:p>
        </w:tc>
      </w:tr>
      <w:tr w:rsidR="009A30C5" w14:paraId="3818912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229ADD"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1E9C003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1C19925" w14:textId="77777777" w:rsidR="009A30C5" w:rsidRDefault="00B506AA">
            <w:pPr>
              <w:rPr>
                <w:color w:val="000000"/>
                <w:sz w:val="16"/>
                <w:szCs w:val="16"/>
              </w:rPr>
            </w:pPr>
            <w:r>
              <w:rPr>
                <w:color w:val="000000"/>
                <w:sz w:val="16"/>
                <w:szCs w:val="16"/>
              </w:rPr>
              <w:t>20,23</w:t>
            </w:r>
          </w:p>
        </w:tc>
        <w:tc>
          <w:tcPr>
            <w:tcW w:w="855" w:type="dxa"/>
            <w:tcBorders>
              <w:top w:val="nil"/>
              <w:left w:val="nil"/>
              <w:bottom w:val="single" w:sz="4" w:space="0" w:color="auto"/>
              <w:right w:val="single" w:sz="4" w:space="0" w:color="auto"/>
            </w:tcBorders>
            <w:shd w:val="clear" w:color="auto" w:fill="auto"/>
            <w:vAlign w:val="bottom"/>
          </w:tcPr>
          <w:p w14:paraId="5B1D05BE" w14:textId="77777777" w:rsidR="009A30C5" w:rsidRDefault="00B506AA">
            <w:pPr>
              <w:rPr>
                <w:color w:val="000000"/>
                <w:sz w:val="16"/>
                <w:szCs w:val="16"/>
              </w:rPr>
            </w:pPr>
            <w:r>
              <w:rPr>
                <w:color w:val="000000"/>
                <w:sz w:val="16"/>
                <w:szCs w:val="16"/>
              </w:rPr>
              <w:t>20,14</w:t>
            </w:r>
          </w:p>
        </w:tc>
        <w:tc>
          <w:tcPr>
            <w:tcW w:w="854" w:type="dxa"/>
            <w:tcBorders>
              <w:top w:val="nil"/>
              <w:left w:val="nil"/>
              <w:bottom w:val="single" w:sz="4" w:space="0" w:color="auto"/>
              <w:right w:val="single" w:sz="4" w:space="0" w:color="auto"/>
            </w:tcBorders>
            <w:shd w:val="clear" w:color="auto" w:fill="auto"/>
            <w:vAlign w:val="bottom"/>
          </w:tcPr>
          <w:p w14:paraId="03723A0C" w14:textId="77777777" w:rsidR="009A30C5" w:rsidRDefault="00B506AA">
            <w:pPr>
              <w:rPr>
                <w:color w:val="000000"/>
                <w:sz w:val="16"/>
                <w:szCs w:val="16"/>
              </w:rPr>
            </w:pPr>
            <w:r>
              <w:rPr>
                <w:color w:val="000000"/>
                <w:sz w:val="16"/>
                <w:szCs w:val="16"/>
              </w:rPr>
              <w:t>20,69</w:t>
            </w:r>
          </w:p>
        </w:tc>
        <w:tc>
          <w:tcPr>
            <w:tcW w:w="855" w:type="dxa"/>
            <w:tcBorders>
              <w:top w:val="nil"/>
              <w:left w:val="nil"/>
              <w:bottom w:val="single" w:sz="4" w:space="0" w:color="auto"/>
              <w:right w:val="single" w:sz="4" w:space="0" w:color="auto"/>
            </w:tcBorders>
            <w:shd w:val="clear" w:color="auto" w:fill="auto"/>
            <w:vAlign w:val="bottom"/>
          </w:tcPr>
          <w:p w14:paraId="502980AD" w14:textId="77777777" w:rsidR="009A30C5" w:rsidRDefault="00B506AA">
            <w:pPr>
              <w:rPr>
                <w:color w:val="000000"/>
                <w:sz w:val="16"/>
                <w:szCs w:val="16"/>
              </w:rPr>
            </w:pPr>
            <w:r>
              <w:rPr>
                <w:color w:val="000000"/>
                <w:sz w:val="16"/>
                <w:szCs w:val="16"/>
              </w:rPr>
              <w:t>19,85</w:t>
            </w:r>
          </w:p>
        </w:tc>
        <w:tc>
          <w:tcPr>
            <w:tcW w:w="741" w:type="dxa"/>
            <w:tcBorders>
              <w:top w:val="nil"/>
              <w:left w:val="nil"/>
              <w:bottom w:val="single" w:sz="4" w:space="0" w:color="auto"/>
              <w:right w:val="single" w:sz="4" w:space="0" w:color="auto"/>
            </w:tcBorders>
            <w:shd w:val="clear" w:color="auto" w:fill="auto"/>
            <w:vAlign w:val="bottom"/>
          </w:tcPr>
          <w:p w14:paraId="633A4E07" w14:textId="77777777" w:rsidR="009A30C5" w:rsidRDefault="00B506AA">
            <w:pPr>
              <w:rPr>
                <w:color w:val="000000"/>
                <w:sz w:val="16"/>
                <w:szCs w:val="16"/>
              </w:rPr>
            </w:pPr>
            <w:r>
              <w:rPr>
                <w:color w:val="000000"/>
                <w:sz w:val="16"/>
                <w:szCs w:val="16"/>
              </w:rPr>
              <w:t>21,63</w:t>
            </w:r>
          </w:p>
        </w:tc>
        <w:tc>
          <w:tcPr>
            <w:tcW w:w="968" w:type="dxa"/>
            <w:tcBorders>
              <w:top w:val="nil"/>
              <w:left w:val="nil"/>
              <w:bottom w:val="single" w:sz="4" w:space="0" w:color="auto"/>
              <w:right w:val="single" w:sz="4" w:space="0" w:color="auto"/>
            </w:tcBorders>
            <w:shd w:val="clear" w:color="auto" w:fill="auto"/>
            <w:vAlign w:val="bottom"/>
          </w:tcPr>
          <w:p w14:paraId="4ED052EF" w14:textId="77777777" w:rsidR="009A30C5" w:rsidRDefault="00B506AA">
            <w:pPr>
              <w:rPr>
                <w:color w:val="000000"/>
                <w:sz w:val="16"/>
                <w:szCs w:val="16"/>
              </w:rPr>
            </w:pPr>
            <w:r>
              <w:rPr>
                <w:color w:val="000000"/>
                <w:sz w:val="16"/>
                <w:szCs w:val="16"/>
              </w:rPr>
              <w:t>20,93</w:t>
            </w:r>
          </w:p>
        </w:tc>
        <w:tc>
          <w:tcPr>
            <w:tcW w:w="854" w:type="dxa"/>
            <w:tcBorders>
              <w:top w:val="nil"/>
              <w:left w:val="nil"/>
              <w:bottom w:val="single" w:sz="4" w:space="0" w:color="auto"/>
              <w:right w:val="single" w:sz="4" w:space="0" w:color="auto"/>
            </w:tcBorders>
            <w:shd w:val="clear" w:color="auto" w:fill="auto"/>
            <w:vAlign w:val="bottom"/>
          </w:tcPr>
          <w:p w14:paraId="290A8659" w14:textId="77777777" w:rsidR="009A30C5" w:rsidRDefault="00B506AA">
            <w:pPr>
              <w:rPr>
                <w:color w:val="000000"/>
                <w:sz w:val="16"/>
                <w:szCs w:val="16"/>
              </w:rPr>
            </w:pPr>
            <w:r>
              <w:rPr>
                <w:color w:val="000000"/>
                <w:sz w:val="16"/>
                <w:szCs w:val="16"/>
              </w:rPr>
              <w:t>20,59</w:t>
            </w:r>
          </w:p>
        </w:tc>
        <w:tc>
          <w:tcPr>
            <w:tcW w:w="855" w:type="dxa"/>
            <w:tcBorders>
              <w:top w:val="nil"/>
              <w:left w:val="nil"/>
              <w:bottom w:val="single" w:sz="4" w:space="0" w:color="auto"/>
              <w:right w:val="single" w:sz="4" w:space="0" w:color="auto"/>
            </w:tcBorders>
            <w:shd w:val="clear" w:color="auto" w:fill="auto"/>
            <w:vAlign w:val="bottom"/>
          </w:tcPr>
          <w:p w14:paraId="13D0D0E9" w14:textId="77777777" w:rsidR="009A30C5" w:rsidRDefault="00B506AA">
            <w:pPr>
              <w:rPr>
                <w:color w:val="000000"/>
                <w:sz w:val="16"/>
                <w:szCs w:val="16"/>
              </w:rPr>
            </w:pPr>
            <w:r>
              <w:rPr>
                <w:color w:val="000000"/>
                <w:sz w:val="16"/>
                <w:szCs w:val="16"/>
              </w:rPr>
              <w:t>20,16</w:t>
            </w:r>
          </w:p>
        </w:tc>
        <w:tc>
          <w:tcPr>
            <w:tcW w:w="854" w:type="dxa"/>
            <w:tcBorders>
              <w:top w:val="nil"/>
              <w:left w:val="nil"/>
              <w:bottom w:val="single" w:sz="4" w:space="0" w:color="auto"/>
              <w:right w:val="single" w:sz="4" w:space="0" w:color="auto"/>
            </w:tcBorders>
            <w:shd w:val="clear" w:color="auto" w:fill="auto"/>
            <w:vAlign w:val="bottom"/>
          </w:tcPr>
          <w:p w14:paraId="4CEB468C" w14:textId="77777777" w:rsidR="009A30C5" w:rsidRDefault="00B506AA">
            <w:pPr>
              <w:rPr>
                <w:color w:val="000000"/>
                <w:sz w:val="16"/>
                <w:szCs w:val="16"/>
              </w:rPr>
            </w:pPr>
            <w:r>
              <w:rPr>
                <w:color w:val="000000"/>
                <w:sz w:val="16"/>
                <w:szCs w:val="16"/>
              </w:rPr>
              <w:t>20,88</w:t>
            </w:r>
          </w:p>
        </w:tc>
        <w:tc>
          <w:tcPr>
            <w:tcW w:w="855" w:type="dxa"/>
            <w:tcBorders>
              <w:top w:val="nil"/>
              <w:left w:val="nil"/>
              <w:bottom w:val="single" w:sz="4" w:space="0" w:color="auto"/>
              <w:right w:val="single" w:sz="4" w:space="0" w:color="auto"/>
            </w:tcBorders>
            <w:shd w:val="clear" w:color="auto" w:fill="auto"/>
            <w:vAlign w:val="bottom"/>
          </w:tcPr>
          <w:p w14:paraId="78FE42C5" w14:textId="77777777" w:rsidR="009A30C5" w:rsidRDefault="00B506AA">
            <w:pPr>
              <w:rPr>
                <w:color w:val="000000"/>
                <w:sz w:val="16"/>
                <w:szCs w:val="16"/>
              </w:rPr>
            </w:pPr>
            <w:r>
              <w:rPr>
                <w:color w:val="000000"/>
                <w:sz w:val="16"/>
                <w:szCs w:val="16"/>
              </w:rPr>
              <w:t>20,25</w:t>
            </w:r>
          </w:p>
        </w:tc>
        <w:tc>
          <w:tcPr>
            <w:tcW w:w="854" w:type="dxa"/>
            <w:tcBorders>
              <w:top w:val="nil"/>
              <w:left w:val="nil"/>
              <w:bottom w:val="single" w:sz="4" w:space="0" w:color="auto"/>
              <w:right w:val="single" w:sz="4" w:space="0" w:color="auto"/>
            </w:tcBorders>
            <w:shd w:val="clear" w:color="auto" w:fill="auto"/>
            <w:vAlign w:val="bottom"/>
          </w:tcPr>
          <w:p w14:paraId="4D547E92" w14:textId="77777777" w:rsidR="009A30C5" w:rsidRDefault="00B506AA">
            <w:pPr>
              <w:rPr>
                <w:color w:val="000000"/>
                <w:sz w:val="16"/>
                <w:szCs w:val="16"/>
              </w:rPr>
            </w:pPr>
            <w:r>
              <w:rPr>
                <w:color w:val="000000"/>
                <w:sz w:val="16"/>
                <w:szCs w:val="16"/>
              </w:rPr>
              <w:t>20,18</w:t>
            </w:r>
          </w:p>
        </w:tc>
        <w:tc>
          <w:tcPr>
            <w:tcW w:w="855" w:type="dxa"/>
            <w:tcBorders>
              <w:top w:val="nil"/>
              <w:left w:val="nil"/>
              <w:bottom w:val="single" w:sz="4" w:space="0" w:color="auto"/>
              <w:right w:val="single" w:sz="4" w:space="0" w:color="auto"/>
            </w:tcBorders>
            <w:shd w:val="clear" w:color="auto" w:fill="auto"/>
            <w:vAlign w:val="bottom"/>
          </w:tcPr>
          <w:p w14:paraId="3D887C62" w14:textId="77777777" w:rsidR="009A30C5" w:rsidRDefault="00B506AA">
            <w:pPr>
              <w:rPr>
                <w:color w:val="000000"/>
                <w:sz w:val="16"/>
                <w:szCs w:val="16"/>
              </w:rPr>
            </w:pPr>
            <w:r>
              <w:rPr>
                <w:color w:val="000000"/>
                <w:sz w:val="16"/>
                <w:szCs w:val="16"/>
              </w:rPr>
              <w:t>19,93</w:t>
            </w:r>
          </w:p>
        </w:tc>
      </w:tr>
      <w:tr w:rsidR="009A30C5" w14:paraId="3F2278F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1860919"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2E17BBD5"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5F8D933F" w14:textId="77777777" w:rsidR="009A30C5" w:rsidRDefault="00B506AA">
            <w:pPr>
              <w:rPr>
                <w:color w:val="000000"/>
                <w:sz w:val="16"/>
                <w:szCs w:val="16"/>
              </w:rPr>
            </w:pPr>
            <w:r>
              <w:rPr>
                <w:color w:val="000000"/>
                <w:sz w:val="16"/>
                <w:szCs w:val="16"/>
              </w:rPr>
              <w:t>4,57</w:t>
            </w:r>
          </w:p>
        </w:tc>
        <w:tc>
          <w:tcPr>
            <w:tcW w:w="855" w:type="dxa"/>
            <w:tcBorders>
              <w:top w:val="nil"/>
              <w:left w:val="nil"/>
              <w:bottom w:val="single" w:sz="4" w:space="0" w:color="auto"/>
              <w:right w:val="single" w:sz="4" w:space="0" w:color="auto"/>
            </w:tcBorders>
            <w:shd w:val="clear" w:color="auto" w:fill="auto"/>
            <w:vAlign w:val="bottom"/>
          </w:tcPr>
          <w:p w14:paraId="5556D2EB" w14:textId="77777777" w:rsidR="009A30C5" w:rsidRDefault="00B506AA">
            <w:pPr>
              <w:rPr>
                <w:color w:val="000000"/>
                <w:sz w:val="16"/>
                <w:szCs w:val="16"/>
              </w:rPr>
            </w:pPr>
            <w:r>
              <w:rPr>
                <w:color w:val="000000"/>
                <w:sz w:val="16"/>
                <w:szCs w:val="16"/>
              </w:rPr>
              <w:t>4,44</w:t>
            </w:r>
          </w:p>
        </w:tc>
        <w:tc>
          <w:tcPr>
            <w:tcW w:w="854" w:type="dxa"/>
            <w:tcBorders>
              <w:top w:val="nil"/>
              <w:left w:val="nil"/>
              <w:bottom w:val="single" w:sz="4" w:space="0" w:color="auto"/>
              <w:right w:val="single" w:sz="4" w:space="0" w:color="auto"/>
            </w:tcBorders>
            <w:shd w:val="clear" w:color="auto" w:fill="auto"/>
            <w:vAlign w:val="bottom"/>
          </w:tcPr>
          <w:p w14:paraId="7EE664F3" w14:textId="77777777" w:rsidR="009A30C5" w:rsidRDefault="00B506AA">
            <w:pPr>
              <w:rPr>
                <w:color w:val="000000"/>
                <w:sz w:val="16"/>
                <w:szCs w:val="16"/>
              </w:rPr>
            </w:pPr>
            <w:r>
              <w:rPr>
                <w:color w:val="000000"/>
                <w:sz w:val="16"/>
                <w:szCs w:val="16"/>
              </w:rPr>
              <w:t>5,18</w:t>
            </w:r>
          </w:p>
        </w:tc>
        <w:tc>
          <w:tcPr>
            <w:tcW w:w="855" w:type="dxa"/>
            <w:tcBorders>
              <w:top w:val="nil"/>
              <w:left w:val="nil"/>
              <w:bottom w:val="single" w:sz="4" w:space="0" w:color="auto"/>
              <w:right w:val="single" w:sz="4" w:space="0" w:color="auto"/>
            </w:tcBorders>
            <w:shd w:val="clear" w:color="auto" w:fill="auto"/>
            <w:vAlign w:val="bottom"/>
          </w:tcPr>
          <w:p w14:paraId="67BBA779" w14:textId="77777777" w:rsidR="009A30C5" w:rsidRDefault="00B506AA">
            <w:pPr>
              <w:rPr>
                <w:color w:val="000000"/>
                <w:sz w:val="16"/>
                <w:szCs w:val="16"/>
              </w:rPr>
            </w:pPr>
            <w:r>
              <w:rPr>
                <w:color w:val="000000"/>
                <w:sz w:val="16"/>
                <w:szCs w:val="16"/>
              </w:rPr>
              <w:t>4,05</w:t>
            </w:r>
          </w:p>
        </w:tc>
        <w:tc>
          <w:tcPr>
            <w:tcW w:w="741" w:type="dxa"/>
            <w:tcBorders>
              <w:top w:val="nil"/>
              <w:left w:val="nil"/>
              <w:bottom w:val="single" w:sz="4" w:space="0" w:color="auto"/>
              <w:right w:val="single" w:sz="4" w:space="0" w:color="auto"/>
            </w:tcBorders>
            <w:shd w:val="clear" w:color="auto" w:fill="auto"/>
            <w:vAlign w:val="bottom"/>
          </w:tcPr>
          <w:p w14:paraId="2514CE0F" w14:textId="77777777" w:rsidR="009A30C5" w:rsidRDefault="00B506AA">
            <w:pPr>
              <w:rPr>
                <w:color w:val="000000"/>
                <w:sz w:val="16"/>
                <w:szCs w:val="16"/>
              </w:rPr>
            </w:pPr>
            <w:r>
              <w:rPr>
                <w:color w:val="000000"/>
                <w:sz w:val="16"/>
                <w:szCs w:val="16"/>
              </w:rPr>
              <w:t>6,45</w:t>
            </w:r>
          </w:p>
        </w:tc>
        <w:tc>
          <w:tcPr>
            <w:tcW w:w="968" w:type="dxa"/>
            <w:tcBorders>
              <w:top w:val="nil"/>
              <w:left w:val="nil"/>
              <w:bottom w:val="single" w:sz="4" w:space="0" w:color="auto"/>
              <w:right w:val="single" w:sz="4" w:space="0" w:color="auto"/>
            </w:tcBorders>
            <w:shd w:val="clear" w:color="auto" w:fill="auto"/>
            <w:vAlign w:val="bottom"/>
          </w:tcPr>
          <w:p w14:paraId="2A31EE04" w14:textId="77777777" w:rsidR="009A30C5" w:rsidRDefault="00B506AA">
            <w:pPr>
              <w:rPr>
                <w:color w:val="000000"/>
                <w:sz w:val="16"/>
                <w:szCs w:val="16"/>
              </w:rPr>
            </w:pPr>
            <w:r>
              <w:rPr>
                <w:color w:val="000000"/>
                <w:sz w:val="16"/>
                <w:szCs w:val="16"/>
              </w:rPr>
              <w:t>5,50</w:t>
            </w:r>
          </w:p>
        </w:tc>
        <w:tc>
          <w:tcPr>
            <w:tcW w:w="854" w:type="dxa"/>
            <w:tcBorders>
              <w:top w:val="nil"/>
              <w:left w:val="nil"/>
              <w:bottom w:val="single" w:sz="4" w:space="0" w:color="auto"/>
              <w:right w:val="single" w:sz="4" w:space="0" w:color="auto"/>
            </w:tcBorders>
            <w:shd w:val="clear" w:color="auto" w:fill="auto"/>
            <w:vAlign w:val="bottom"/>
          </w:tcPr>
          <w:p w14:paraId="5884DDC1" w14:textId="77777777" w:rsidR="009A30C5" w:rsidRDefault="00B506AA">
            <w:pPr>
              <w:rPr>
                <w:color w:val="000000"/>
                <w:sz w:val="16"/>
                <w:szCs w:val="16"/>
              </w:rPr>
            </w:pPr>
            <w:r>
              <w:rPr>
                <w:color w:val="000000"/>
                <w:sz w:val="16"/>
                <w:szCs w:val="16"/>
              </w:rPr>
              <w:t>5,05</w:t>
            </w:r>
          </w:p>
        </w:tc>
        <w:tc>
          <w:tcPr>
            <w:tcW w:w="855" w:type="dxa"/>
            <w:tcBorders>
              <w:top w:val="nil"/>
              <w:left w:val="nil"/>
              <w:bottom w:val="single" w:sz="4" w:space="0" w:color="auto"/>
              <w:right w:val="single" w:sz="4" w:space="0" w:color="auto"/>
            </w:tcBorders>
            <w:shd w:val="clear" w:color="auto" w:fill="auto"/>
            <w:vAlign w:val="bottom"/>
          </w:tcPr>
          <w:p w14:paraId="7C3C07D5" w14:textId="77777777" w:rsidR="009A30C5" w:rsidRDefault="00B506AA">
            <w:pPr>
              <w:rPr>
                <w:color w:val="000000"/>
                <w:sz w:val="16"/>
                <w:szCs w:val="16"/>
              </w:rPr>
            </w:pPr>
            <w:r>
              <w:rPr>
                <w:color w:val="000000"/>
                <w:sz w:val="16"/>
                <w:szCs w:val="16"/>
              </w:rPr>
              <w:t>4,46</w:t>
            </w:r>
          </w:p>
        </w:tc>
        <w:tc>
          <w:tcPr>
            <w:tcW w:w="854" w:type="dxa"/>
            <w:tcBorders>
              <w:top w:val="nil"/>
              <w:left w:val="nil"/>
              <w:bottom w:val="single" w:sz="4" w:space="0" w:color="auto"/>
              <w:right w:val="single" w:sz="4" w:space="0" w:color="auto"/>
            </w:tcBorders>
            <w:shd w:val="clear" w:color="auto" w:fill="auto"/>
            <w:vAlign w:val="bottom"/>
          </w:tcPr>
          <w:p w14:paraId="2605649A" w14:textId="77777777" w:rsidR="009A30C5" w:rsidRDefault="00B506AA">
            <w:pPr>
              <w:rPr>
                <w:color w:val="000000"/>
                <w:sz w:val="16"/>
                <w:szCs w:val="16"/>
              </w:rPr>
            </w:pPr>
            <w:r>
              <w:rPr>
                <w:color w:val="000000"/>
                <w:sz w:val="16"/>
                <w:szCs w:val="16"/>
              </w:rPr>
              <w:t>5,44</w:t>
            </w:r>
          </w:p>
        </w:tc>
        <w:tc>
          <w:tcPr>
            <w:tcW w:w="855" w:type="dxa"/>
            <w:tcBorders>
              <w:top w:val="nil"/>
              <w:left w:val="nil"/>
              <w:bottom w:val="single" w:sz="4" w:space="0" w:color="auto"/>
              <w:right w:val="single" w:sz="4" w:space="0" w:color="auto"/>
            </w:tcBorders>
            <w:shd w:val="clear" w:color="auto" w:fill="auto"/>
            <w:vAlign w:val="bottom"/>
          </w:tcPr>
          <w:p w14:paraId="37F122EA" w14:textId="77777777" w:rsidR="009A30C5" w:rsidRDefault="00B506AA">
            <w:pPr>
              <w:rPr>
                <w:color w:val="000000"/>
                <w:sz w:val="16"/>
                <w:szCs w:val="16"/>
              </w:rPr>
            </w:pPr>
            <w:r>
              <w:rPr>
                <w:color w:val="000000"/>
                <w:sz w:val="16"/>
                <w:szCs w:val="16"/>
              </w:rPr>
              <w:t>4,58</w:t>
            </w:r>
          </w:p>
        </w:tc>
        <w:tc>
          <w:tcPr>
            <w:tcW w:w="854" w:type="dxa"/>
            <w:tcBorders>
              <w:top w:val="nil"/>
              <w:left w:val="nil"/>
              <w:bottom w:val="single" w:sz="4" w:space="0" w:color="auto"/>
              <w:right w:val="single" w:sz="4" w:space="0" w:color="auto"/>
            </w:tcBorders>
            <w:shd w:val="clear" w:color="auto" w:fill="auto"/>
            <w:vAlign w:val="bottom"/>
          </w:tcPr>
          <w:p w14:paraId="38D542F9" w14:textId="77777777" w:rsidR="009A30C5" w:rsidRDefault="00B506AA">
            <w:pPr>
              <w:rPr>
                <w:color w:val="000000"/>
                <w:sz w:val="16"/>
                <w:szCs w:val="16"/>
              </w:rPr>
            </w:pPr>
            <w:r>
              <w:rPr>
                <w:color w:val="000000"/>
                <w:sz w:val="16"/>
                <w:szCs w:val="16"/>
              </w:rPr>
              <w:t>4,49</w:t>
            </w:r>
          </w:p>
        </w:tc>
        <w:tc>
          <w:tcPr>
            <w:tcW w:w="855" w:type="dxa"/>
            <w:tcBorders>
              <w:top w:val="nil"/>
              <w:left w:val="nil"/>
              <w:bottom w:val="single" w:sz="4" w:space="0" w:color="auto"/>
              <w:right w:val="single" w:sz="4" w:space="0" w:color="auto"/>
            </w:tcBorders>
            <w:shd w:val="clear" w:color="auto" w:fill="auto"/>
            <w:vAlign w:val="bottom"/>
          </w:tcPr>
          <w:p w14:paraId="68772DBC" w14:textId="77777777" w:rsidR="009A30C5" w:rsidRDefault="00B506AA">
            <w:pPr>
              <w:rPr>
                <w:color w:val="000000"/>
                <w:sz w:val="16"/>
                <w:szCs w:val="16"/>
              </w:rPr>
            </w:pPr>
            <w:r>
              <w:rPr>
                <w:color w:val="000000"/>
                <w:sz w:val="16"/>
                <w:szCs w:val="16"/>
              </w:rPr>
              <w:t>4,16</w:t>
            </w:r>
          </w:p>
        </w:tc>
      </w:tr>
      <w:tr w:rsidR="009A30C5" w14:paraId="1E46E26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8846C5"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0F0FCAA3"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6BDD853C" w14:textId="77777777" w:rsidR="009A30C5" w:rsidRDefault="00B506AA">
            <w:pPr>
              <w:rPr>
                <w:color w:val="000000"/>
                <w:sz w:val="16"/>
                <w:szCs w:val="16"/>
              </w:rPr>
            </w:pPr>
            <w:r>
              <w:rPr>
                <w:color w:val="000000"/>
                <w:sz w:val="16"/>
                <w:szCs w:val="16"/>
              </w:rPr>
              <w:t>20,19</w:t>
            </w:r>
          </w:p>
        </w:tc>
        <w:tc>
          <w:tcPr>
            <w:tcW w:w="855" w:type="dxa"/>
            <w:tcBorders>
              <w:top w:val="nil"/>
              <w:left w:val="nil"/>
              <w:bottom w:val="single" w:sz="4" w:space="0" w:color="auto"/>
              <w:right w:val="single" w:sz="4" w:space="0" w:color="auto"/>
            </w:tcBorders>
            <w:shd w:val="clear" w:color="auto" w:fill="auto"/>
            <w:vAlign w:val="bottom"/>
          </w:tcPr>
          <w:p w14:paraId="2C4D4D94" w14:textId="77777777" w:rsidR="009A30C5" w:rsidRDefault="00B506AA">
            <w:pPr>
              <w:rPr>
                <w:color w:val="000000"/>
                <w:sz w:val="16"/>
                <w:szCs w:val="16"/>
              </w:rPr>
            </w:pPr>
            <w:r>
              <w:rPr>
                <w:color w:val="000000"/>
                <w:sz w:val="16"/>
                <w:szCs w:val="16"/>
              </w:rPr>
              <w:t>18,57</w:t>
            </w:r>
          </w:p>
        </w:tc>
        <w:tc>
          <w:tcPr>
            <w:tcW w:w="854" w:type="dxa"/>
            <w:tcBorders>
              <w:top w:val="nil"/>
              <w:left w:val="nil"/>
              <w:bottom w:val="single" w:sz="4" w:space="0" w:color="auto"/>
              <w:right w:val="single" w:sz="4" w:space="0" w:color="auto"/>
            </w:tcBorders>
            <w:shd w:val="clear" w:color="auto" w:fill="auto"/>
            <w:vAlign w:val="bottom"/>
          </w:tcPr>
          <w:p w14:paraId="2CA5E721" w14:textId="77777777" w:rsidR="009A30C5" w:rsidRDefault="00B506AA">
            <w:pPr>
              <w:rPr>
                <w:color w:val="000000"/>
                <w:sz w:val="16"/>
                <w:szCs w:val="16"/>
              </w:rPr>
            </w:pPr>
            <w:r>
              <w:rPr>
                <w:color w:val="000000"/>
                <w:sz w:val="16"/>
                <w:szCs w:val="16"/>
              </w:rPr>
              <w:t>28,11</w:t>
            </w:r>
          </w:p>
        </w:tc>
        <w:tc>
          <w:tcPr>
            <w:tcW w:w="855" w:type="dxa"/>
            <w:tcBorders>
              <w:top w:val="nil"/>
              <w:left w:val="nil"/>
              <w:bottom w:val="single" w:sz="4" w:space="0" w:color="auto"/>
              <w:right w:val="single" w:sz="4" w:space="0" w:color="auto"/>
            </w:tcBorders>
            <w:shd w:val="clear" w:color="auto" w:fill="auto"/>
            <w:vAlign w:val="bottom"/>
          </w:tcPr>
          <w:p w14:paraId="73A0B7F3" w14:textId="77777777" w:rsidR="009A30C5" w:rsidRDefault="00B506AA">
            <w:pPr>
              <w:rPr>
                <w:color w:val="000000"/>
                <w:sz w:val="16"/>
                <w:szCs w:val="16"/>
              </w:rPr>
            </w:pPr>
            <w:r>
              <w:rPr>
                <w:color w:val="000000"/>
                <w:sz w:val="16"/>
                <w:szCs w:val="16"/>
              </w:rPr>
              <w:t>13,60</w:t>
            </w:r>
          </w:p>
        </w:tc>
        <w:tc>
          <w:tcPr>
            <w:tcW w:w="741" w:type="dxa"/>
            <w:tcBorders>
              <w:top w:val="nil"/>
              <w:left w:val="nil"/>
              <w:bottom w:val="single" w:sz="4" w:space="0" w:color="auto"/>
              <w:right w:val="single" w:sz="4" w:space="0" w:color="auto"/>
            </w:tcBorders>
            <w:shd w:val="clear" w:color="auto" w:fill="auto"/>
            <w:vAlign w:val="bottom"/>
          </w:tcPr>
          <w:p w14:paraId="77BDD2BF" w14:textId="77777777" w:rsidR="009A30C5" w:rsidRDefault="00B506AA">
            <w:pPr>
              <w:rPr>
                <w:color w:val="000000"/>
                <w:sz w:val="16"/>
                <w:szCs w:val="16"/>
              </w:rPr>
            </w:pPr>
            <w:r>
              <w:rPr>
                <w:color w:val="000000"/>
                <w:sz w:val="16"/>
                <w:szCs w:val="16"/>
              </w:rPr>
              <w:t>44,28</w:t>
            </w:r>
          </w:p>
        </w:tc>
        <w:tc>
          <w:tcPr>
            <w:tcW w:w="968" w:type="dxa"/>
            <w:tcBorders>
              <w:top w:val="nil"/>
              <w:left w:val="nil"/>
              <w:bottom w:val="single" w:sz="4" w:space="0" w:color="auto"/>
              <w:right w:val="single" w:sz="4" w:space="0" w:color="auto"/>
            </w:tcBorders>
            <w:shd w:val="clear" w:color="auto" w:fill="auto"/>
            <w:vAlign w:val="bottom"/>
          </w:tcPr>
          <w:p w14:paraId="484AD1C3" w14:textId="77777777" w:rsidR="009A30C5" w:rsidRDefault="00B506AA">
            <w:pPr>
              <w:rPr>
                <w:color w:val="000000"/>
                <w:sz w:val="16"/>
                <w:szCs w:val="16"/>
              </w:rPr>
            </w:pPr>
            <w:r>
              <w:rPr>
                <w:color w:val="000000"/>
                <w:sz w:val="16"/>
                <w:szCs w:val="16"/>
              </w:rPr>
              <w:t>32,09</w:t>
            </w:r>
          </w:p>
        </w:tc>
        <w:tc>
          <w:tcPr>
            <w:tcW w:w="854" w:type="dxa"/>
            <w:tcBorders>
              <w:top w:val="nil"/>
              <w:left w:val="nil"/>
              <w:bottom w:val="single" w:sz="4" w:space="0" w:color="auto"/>
              <w:right w:val="single" w:sz="4" w:space="0" w:color="auto"/>
            </w:tcBorders>
            <w:shd w:val="clear" w:color="auto" w:fill="auto"/>
            <w:vAlign w:val="bottom"/>
          </w:tcPr>
          <w:p w14:paraId="795E00BA" w14:textId="77777777" w:rsidR="009A30C5" w:rsidRDefault="00B506AA">
            <w:pPr>
              <w:rPr>
                <w:color w:val="000000"/>
                <w:sz w:val="16"/>
                <w:szCs w:val="16"/>
              </w:rPr>
            </w:pPr>
            <w:r>
              <w:rPr>
                <w:color w:val="000000"/>
                <w:sz w:val="16"/>
                <w:szCs w:val="16"/>
              </w:rPr>
              <w:t>26,33</w:t>
            </w:r>
          </w:p>
        </w:tc>
        <w:tc>
          <w:tcPr>
            <w:tcW w:w="855" w:type="dxa"/>
            <w:tcBorders>
              <w:top w:val="nil"/>
              <w:left w:val="nil"/>
              <w:bottom w:val="single" w:sz="4" w:space="0" w:color="auto"/>
              <w:right w:val="single" w:sz="4" w:space="0" w:color="auto"/>
            </w:tcBorders>
            <w:shd w:val="clear" w:color="auto" w:fill="auto"/>
            <w:vAlign w:val="bottom"/>
          </w:tcPr>
          <w:p w14:paraId="264EC613" w14:textId="77777777" w:rsidR="009A30C5" w:rsidRDefault="00B506AA">
            <w:pPr>
              <w:rPr>
                <w:color w:val="000000"/>
                <w:sz w:val="16"/>
                <w:szCs w:val="16"/>
              </w:rPr>
            </w:pPr>
            <w:r>
              <w:rPr>
                <w:color w:val="000000"/>
                <w:sz w:val="16"/>
                <w:szCs w:val="16"/>
              </w:rPr>
              <w:t>18,82</w:t>
            </w:r>
          </w:p>
        </w:tc>
        <w:tc>
          <w:tcPr>
            <w:tcW w:w="854" w:type="dxa"/>
            <w:tcBorders>
              <w:top w:val="nil"/>
              <w:left w:val="nil"/>
              <w:bottom w:val="single" w:sz="4" w:space="0" w:color="auto"/>
              <w:right w:val="single" w:sz="4" w:space="0" w:color="auto"/>
            </w:tcBorders>
            <w:shd w:val="clear" w:color="auto" w:fill="auto"/>
            <w:vAlign w:val="bottom"/>
          </w:tcPr>
          <w:p w14:paraId="37118CF6" w14:textId="77777777" w:rsidR="009A30C5" w:rsidRDefault="00B506AA">
            <w:pPr>
              <w:rPr>
                <w:color w:val="000000"/>
                <w:sz w:val="16"/>
                <w:szCs w:val="16"/>
              </w:rPr>
            </w:pPr>
            <w:r>
              <w:rPr>
                <w:color w:val="000000"/>
                <w:sz w:val="16"/>
                <w:szCs w:val="16"/>
              </w:rPr>
              <w:t>31,32</w:t>
            </w:r>
          </w:p>
        </w:tc>
        <w:tc>
          <w:tcPr>
            <w:tcW w:w="855" w:type="dxa"/>
            <w:tcBorders>
              <w:top w:val="nil"/>
              <w:left w:val="nil"/>
              <w:bottom w:val="single" w:sz="4" w:space="0" w:color="auto"/>
              <w:right w:val="single" w:sz="4" w:space="0" w:color="auto"/>
            </w:tcBorders>
            <w:shd w:val="clear" w:color="auto" w:fill="auto"/>
            <w:vAlign w:val="bottom"/>
          </w:tcPr>
          <w:p w14:paraId="37598CD7" w14:textId="77777777" w:rsidR="009A30C5" w:rsidRDefault="00B506AA">
            <w:pPr>
              <w:rPr>
                <w:color w:val="000000"/>
                <w:sz w:val="16"/>
                <w:szCs w:val="16"/>
              </w:rPr>
            </w:pPr>
            <w:r>
              <w:rPr>
                <w:color w:val="000000"/>
                <w:sz w:val="16"/>
                <w:szCs w:val="16"/>
              </w:rPr>
              <w:t>20,43</w:t>
            </w:r>
          </w:p>
        </w:tc>
        <w:tc>
          <w:tcPr>
            <w:tcW w:w="854" w:type="dxa"/>
            <w:tcBorders>
              <w:top w:val="nil"/>
              <w:left w:val="nil"/>
              <w:bottom w:val="single" w:sz="4" w:space="0" w:color="auto"/>
              <w:right w:val="single" w:sz="4" w:space="0" w:color="auto"/>
            </w:tcBorders>
            <w:shd w:val="clear" w:color="auto" w:fill="auto"/>
            <w:vAlign w:val="bottom"/>
          </w:tcPr>
          <w:p w14:paraId="017CD4EC" w14:textId="77777777" w:rsidR="009A30C5" w:rsidRDefault="00B506AA">
            <w:pPr>
              <w:rPr>
                <w:color w:val="000000"/>
                <w:sz w:val="16"/>
                <w:szCs w:val="16"/>
              </w:rPr>
            </w:pPr>
            <w:r>
              <w:rPr>
                <w:color w:val="000000"/>
                <w:sz w:val="16"/>
                <w:szCs w:val="16"/>
              </w:rPr>
              <w:t>19,16</w:t>
            </w:r>
          </w:p>
        </w:tc>
        <w:tc>
          <w:tcPr>
            <w:tcW w:w="855" w:type="dxa"/>
            <w:tcBorders>
              <w:top w:val="nil"/>
              <w:left w:val="nil"/>
              <w:bottom w:val="single" w:sz="4" w:space="0" w:color="auto"/>
              <w:right w:val="single" w:sz="4" w:space="0" w:color="auto"/>
            </w:tcBorders>
            <w:shd w:val="clear" w:color="auto" w:fill="auto"/>
            <w:vAlign w:val="bottom"/>
          </w:tcPr>
          <w:p w14:paraId="2D0119C8" w14:textId="77777777" w:rsidR="009A30C5" w:rsidRDefault="00B506AA">
            <w:pPr>
              <w:rPr>
                <w:color w:val="000000"/>
                <w:sz w:val="16"/>
                <w:szCs w:val="16"/>
              </w:rPr>
            </w:pPr>
            <w:r>
              <w:rPr>
                <w:color w:val="000000"/>
                <w:sz w:val="16"/>
                <w:szCs w:val="16"/>
              </w:rPr>
              <w:t>14,95</w:t>
            </w:r>
          </w:p>
        </w:tc>
      </w:tr>
      <w:tr w:rsidR="009A30C5" w14:paraId="3D490CC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68591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E2F2E2C"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530B2982" w14:textId="77777777" w:rsidR="009A30C5" w:rsidRDefault="00B506AA">
            <w:pPr>
              <w:rPr>
                <w:color w:val="000000"/>
                <w:sz w:val="16"/>
                <w:szCs w:val="16"/>
              </w:rPr>
            </w:pPr>
            <w:r>
              <w:rPr>
                <w:color w:val="000000"/>
                <w:sz w:val="16"/>
                <w:szCs w:val="16"/>
              </w:rPr>
              <w:t>19,53</w:t>
            </w:r>
          </w:p>
        </w:tc>
        <w:tc>
          <w:tcPr>
            <w:tcW w:w="855" w:type="dxa"/>
            <w:tcBorders>
              <w:top w:val="nil"/>
              <w:left w:val="nil"/>
              <w:bottom w:val="single" w:sz="4" w:space="0" w:color="auto"/>
              <w:right w:val="single" w:sz="4" w:space="0" w:color="auto"/>
            </w:tcBorders>
            <w:shd w:val="clear" w:color="auto" w:fill="auto"/>
            <w:vAlign w:val="bottom"/>
          </w:tcPr>
          <w:p w14:paraId="6E444860" w14:textId="77777777" w:rsidR="009A30C5" w:rsidRDefault="00B506AA">
            <w:pPr>
              <w:rPr>
                <w:color w:val="000000"/>
                <w:sz w:val="16"/>
                <w:szCs w:val="16"/>
              </w:rPr>
            </w:pPr>
            <w:r>
              <w:rPr>
                <w:color w:val="000000"/>
                <w:sz w:val="16"/>
                <w:szCs w:val="16"/>
              </w:rPr>
              <w:t>17,58</w:t>
            </w:r>
          </w:p>
        </w:tc>
        <w:tc>
          <w:tcPr>
            <w:tcW w:w="854" w:type="dxa"/>
            <w:tcBorders>
              <w:top w:val="nil"/>
              <w:left w:val="nil"/>
              <w:bottom w:val="single" w:sz="4" w:space="0" w:color="auto"/>
              <w:right w:val="single" w:sz="4" w:space="0" w:color="auto"/>
            </w:tcBorders>
            <w:shd w:val="clear" w:color="auto" w:fill="auto"/>
            <w:vAlign w:val="bottom"/>
          </w:tcPr>
          <w:p w14:paraId="4C997725" w14:textId="77777777" w:rsidR="009A30C5" w:rsidRDefault="00B506AA">
            <w:pPr>
              <w:rPr>
                <w:color w:val="000000"/>
                <w:sz w:val="16"/>
                <w:szCs w:val="16"/>
              </w:rPr>
            </w:pPr>
            <w:r>
              <w:rPr>
                <w:color w:val="000000"/>
                <w:sz w:val="16"/>
                <w:szCs w:val="16"/>
              </w:rPr>
              <w:t>29,07</w:t>
            </w:r>
          </w:p>
        </w:tc>
        <w:tc>
          <w:tcPr>
            <w:tcW w:w="855" w:type="dxa"/>
            <w:tcBorders>
              <w:top w:val="nil"/>
              <w:left w:val="nil"/>
              <w:bottom w:val="single" w:sz="4" w:space="0" w:color="auto"/>
              <w:right w:val="single" w:sz="4" w:space="0" w:color="auto"/>
            </w:tcBorders>
            <w:shd w:val="clear" w:color="auto" w:fill="auto"/>
            <w:vAlign w:val="bottom"/>
          </w:tcPr>
          <w:p w14:paraId="367CB26A" w14:textId="77777777" w:rsidR="009A30C5" w:rsidRDefault="00B506AA">
            <w:pPr>
              <w:rPr>
                <w:color w:val="000000"/>
                <w:sz w:val="16"/>
                <w:szCs w:val="16"/>
              </w:rPr>
            </w:pPr>
            <w:r>
              <w:rPr>
                <w:color w:val="000000"/>
                <w:sz w:val="16"/>
                <w:szCs w:val="16"/>
              </w:rPr>
              <w:t>11,59</w:t>
            </w:r>
          </w:p>
        </w:tc>
        <w:tc>
          <w:tcPr>
            <w:tcW w:w="741" w:type="dxa"/>
            <w:tcBorders>
              <w:top w:val="nil"/>
              <w:left w:val="nil"/>
              <w:bottom w:val="single" w:sz="4" w:space="0" w:color="auto"/>
              <w:right w:val="single" w:sz="4" w:space="0" w:color="auto"/>
            </w:tcBorders>
            <w:shd w:val="clear" w:color="auto" w:fill="auto"/>
            <w:vAlign w:val="bottom"/>
          </w:tcPr>
          <w:p w14:paraId="68D55C87" w14:textId="77777777" w:rsidR="009A30C5" w:rsidRDefault="00B506AA">
            <w:pPr>
              <w:rPr>
                <w:color w:val="000000"/>
                <w:sz w:val="16"/>
                <w:szCs w:val="16"/>
              </w:rPr>
            </w:pPr>
            <w:r>
              <w:rPr>
                <w:color w:val="000000"/>
                <w:sz w:val="16"/>
                <w:szCs w:val="16"/>
              </w:rPr>
              <w:t>48,57</w:t>
            </w:r>
          </w:p>
        </w:tc>
        <w:tc>
          <w:tcPr>
            <w:tcW w:w="968" w:type="dxa"/>
            <w:tcBorders>
              <w:top w:val="nil"/>
              <w:left w:val="nil"/>
              <w:bottom w:val="single" w:sz="4" w:space="0" w:color="auto"/>
              <w:right w:val="single" w:sz="4" w:space="0" w:color="auto"/>
            </w:tcBorders>
            <w:shd w:val="clear" w:color="auto" w:fill="auto"/>
            <w:vAlign w:val="bottom"/>
          </w:tcPr>
          <w:p w14:paraId="5C4BA6F2" w14:textId="77777777" w:rsidR="009A30C5" w:rsidRDefault="00B506AA">
            <w:pPr>
              <w:rPr>
                <w:color w:val="000000"/>
                <w:sz w:val="16"/>
                <w:szCs w:val="16"/>
              </w:rPr>
            </w:pPr>
            <w:r>
              <w:rPr>
                <w:color w:val="000000"/>
                <w:sz w:val="16"/>
                <w:szCs w:val="16"/>
              </w:rPr>
              <w:t>33,87</w:t>
            </w:r>
          </w:p>
        </w:tc>
        <w:tc>
          <w:tcPr>
            <w:tcW w:w="854" w:type="dxa"/>
            <w:tcBorders>
              <w:top w:val="nil"/>
              <w:left w:val="nil"/>
              <w:bottom w:val="single" w:sz="4" w:space="0" w:color="auto"/>
              <w:right w:val="single" w:sz="4" w:space="0" w:color="auto"/>
            </w:tcBorders>
            <w:shd w:val="clear" w:color="auto" w:fill="auto"/>
            <w:vAlign w:val="bottom"/>
          </w:tcPr>
          <w:p w14:paraId="5D506E13" w14:textId="77777777" w:rsidR="009A30C5" w:rsidRDefault="00B506AA">
            <w:pPr>
              <w:rPr>
                <w:color w:val="000000"/>
                <w:sz w:val="16"/>
                <w:szCs w:val="16"/>
              </w:rPr>
            </w:pPr>
            <w:r>
              <w:rPr>
                <w:color w:val="000000"/>
                <w:sz w:val="16"/>
                <w:szCs w:val="16"/>
              </w:rPr>
              <w:t>26,93</w:t>
            </w:r>
          </w:p>
        </w:tc>
        <w:tc>
          <w:tcPr>
            <w:tcW w:w="855" w:type="dxa"/>
            <w:tcBorders>
              <w:top w:val="nil"/>
              <w:left w:val="nil"/>
              <w:bottom w:val="single" w:sz="4" w:space="0" w:color="auto"/>
              <w:right w:val="single" w:sz="4" w:space="0" w:color="auto"/>
            </w:tcBorders>
            <w:shd w:val="clear" w:color="auto" w:fill="auto"/>
            <w:vAlign w:val="bottom"/>
          </w:tcPr>
          <w:p w14:paraId="719BB8C6" w14:textId="77777777" w:rsidR="009A30C5" w:rsidRDefault="00B506AA">
            <w:pPr>
              <w:rPr>
                <w:color w:val="000000"/>
                <w:sz w:val="16"/>
                <w:szCs w:val="16"/>
              </w:rPr>
            </w:pPr>
            <w:r>
              <w:rPr>
                <w:color w:val="000000"/>
                <w:sz w:val="16"/>
                <w:szCs w:val="16"/>
              </w:rPr>
              <w:t>17,87</w:t>
            </w:r>
          </w:p>
        </w:tc>
        <w:tc>
          <w:tcPr>
            <w:tcW w:w="854" w:type="dxa"/>
            <w:tcBorders>
              <w:top w:val="nil"/>
              <w:left w:val="nil"/>
              <w:bottom w:val="single" w:sz="4" w:space="0" w:color="auto"/>
              <w:right w:val="single" w:sz="4" w:space="0" w:color="auto"/>
            </w:tcBorders>
            <w:shd w:val="clear" w:color="auto" w:fill="auto"/>
            <w:vAlign w:val="bottom"/>
          </w:tcPr>
          <w:p w14:paraId="7E0C7704" w14:textId="77777777" w:rsidR="009A30C5" w:rsidRDefault="00B506AA">
            <w:pPr>
              <w:rPr>
                <w:color w:val="000000"/>
                <w:sz w:val="16"/>
                <w:szCs w:val="16"/>
              </w:rPr>
            </w:pPr>
            <w:r>
              <w:rPr>
                <w:color w:val="000000"/>
                <w:sz w:val="16"/>
                <w:szCs w:val="16"/>
              </w:rPr>
              <w:t>32,94</w:t>
            </w:r>
          </w:p>
        </w:tc>
        <w:tc>
          <w:tcPr>
            <w:tcW w:w="855" w:type="dxa"/>
            <w:tcBorders>
              <w:top w:val="nil"/>
              <w:left w:val="nil"/>
              <w:bottom w:val="single" w:sz="4" w:space="0" w:color="auto"/>
              <w:right w:val="single" w:sz="4" w:space="0" w:color="auto"/>
            </w:tcBorders>
            <w:shd w:val="clear" w:color="auto" w:fill="auto"/>
            <w:vAlign w:val="bottom"/>
          </w:tcPr>
          <w:p w14:paraId="3F3ED4A8" w14:textId="77777777" w:rsidR="009A30C5" w:rsidRDefault="00B506AA">
            <w:pPr>
              <w:rPr>
                <w:color w:val="000000"/>
                <w:sz w:val="16"/>
                <w:szCs w:val="16"/>
              </w:rPr>
            </w:pPr>
            <w:r>
              <w:rPr>
                <w:color w:val="000000"/>
                <w:sz w:val="16"/>
                <w:szCs w:val="16"/>
              </w:rPr>
              <w:t>19,82</w:t>
            </w:r>
          </w:p>
        </w:tc>
        <w:tc>
          <w:tcPr>
            <w:tcW w:w="854" w:type="dxa"/>
            <w:tcBorders>
              <w:top w:val="nil"/>
              <w:left w:val="nil"/>
              <w:bottom w:val="single" w:sz="4" w:space="0" w:color="auto"/>
              <w:right w:val="single" w:sz="4" w:space="0" w:color="auto"/>
            </w:tcBorders>
            <w:shd w:val="clear" w:color="auto" w:fill="auto"/>
            <w:vAlign w:val="bottom"/>
          </w:tcPr>
          <w:p w14:paraId="687102C7" w14:textId="77777777" w:rsidR="009A30C5" w:rsidRDefault="00B506AA">
            <w:pPr>
              <w:rPr>
                <w:color w:val="000000"/>
                <w:sz w:val="16"/>
                <w:szCs w:val="16"/>
              </w:rPr>
            </w:pPr>
            <w:r>
              <w:rPr>
                <w:color w:val="000000"/>
                <w:sz w:val="16"/>
                <w:szCs w:val="16"/>
              </w:rPr>
              <w:t>18,29</w:t>
            </w:r>
          </w:p>
        </w:tc>
        <w:tc>
          <w:tcPr>
            <w:tcW w:w="855" w:type="dxa"/>
            <w:tcBorders>
              <w:top w:val="nil"/>
              <w:left w:val="nil"/>
              <w:bottom w:val="single" w:sz="4" w:space="0" w:color="auto"/>
              <w:right w:val="single" w:sz="4" w:space="0" w:color="auto"/>
            </w:tcBorders>
            <w:shd w:val="clear" w:color="auto" w:fill="auto"/>
            <w:vAlign w:val="bottom"/>
          </w:tcPr>
          <w:p w14:paraId="52846CA6" w14:textId="77777777" w:rsidR="009A30C5" w:rsidRDefault="00B506AA">
            <w:pPr>
              <w:rPr>
                <w:color w:val="000000"/>
                <w:sz w:val="16"/>
                <w:szCs w:val="16"/>
              </w:rPr>
            </w:pPr>
            <w:r>
              <w:rPr>
                <w:color w:val="000000"/>
                <w:sz w:val="16"/>
                <w:szCs w:val="16"/>
              </w:rPr>
              <w:t>13,21</w:t>
            </w:r>
          </w:p>
        </w:tc>
      </w:tr>
      <w:tr w:rsidR="009A30C5" w14:paraId="76D3FE2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7BD40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47830BE8"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096C8F90" w14:textId="77777777" w:rsidR="009A30C5" w:rsidRDefault="00B506AA">
            <w:pPr>
              <w:rPr>
                <w:color w:val="000000"/>
                <w:sz w:val="16"/>
                <w:szCs w:val="16"/>
              </w:rPr>
            </w:pPr>
            <w:r>
              <w:rPr>
                <w:color w:val="000000"/>
                <w:sz w:val="16"/>
                <w:szCs w:val="16"/>
              </w:rPr>
              <w:t>27,06</w:t>
            </w:r>
          </w:p>
        </w:tc>
        <w:tc>
          <w:tcPr>
            <w:tcW w:w="855" w:type="dxa"/>
            <w:tcBorders>
              <w:top w:val="nil"/>
              <w:left w:val="nil"/>
              <w:bottom w:val="single" w:sz="4" w:space="0" w:color="auto"/>
              <w:right w:val="single" w:sz="4" w:space="0" w:color="auto"/>
            </w:tcBorders>
            <w:shd w:val="clear" w:color="auto" w:fill="auto"/>
            <w:vAlign w:val="bottom"/>
          </w:tcPr>
          <w:p w14:paraId="24CC3758" w14:textId="77777777" w:rsidR="009A30C5" w:rsidRDefault="00B506AA">
            <w:pPr>
              <w:rPr>
                <w:color w:val="000000"/>
                <w:sz w:val="16"/>
                <w:szCs w:val="16"/>
              </w:rPr>
            </w:pPr>
            <w:r>
              <w:rPr>
                <w:color w:val="000000"/>
                <w:sz w:val="16"/>
                <w:szCs w:val="16"/>
              </w:rPr>
              <w:t>22,96</w:t>
            </w:r>
          </w:p>
        </w:tc>
        <w:tc>
          <w:tcPr>
            <w:tcW w:w="854" w:type="dxa"/>
            <w:tcBorders>
              <w:top w:val="nil"/>
              <w:left w:val="nil"/>
              <w:bottom w:val="single" w:sz="4" w:space="0" w:color="auto"/>
              <w:right w:val="single" w:sz="4" w:space="0" w:color="auto"/>
            </w:tcBorders>
            <w:shd w:val="clear" w:color="auto" w:fill="auto"/>
            <w:vAlign w:val="bottom"/>
          </w:tcPr>
          <w:p w14:paraId="4973EF01" w14:textId="77777777" w:rsidR="009A30C5" w:rsidRDefault="00B506AA">
            <w:pPr>
              <w:rPr>
                <w:color w:val="000000"/>
                <w:sz w:val="16"/>
                <w:szCs w:val="16"/>
              </w:rPr>
            </w:pPr>
            <w:r>
              <w:rPr>
                <w:color w:val="000000"/>
                <w:sz w:val="16"/>
                <w:szCs w:val="16"/>
              </w:rPr>
              <w:t>47,16</w:t>
            </w:r>
          </w:p>
        </w:tc>
        <w:tc>
          <w:tcPr>
            <w:tcW w:w="855" w:type="dxa"/>
            <w:tcBorders>
              <w:top w:val="nil"/>
              <w:left w:val="nil"/>
              <w:bottom w:val="single" w:sz="4" w:space="0" w:color="auto"/>
              <w:right w:val="single" w:sz="4" w:space="0" w:color="auto"/>
            </w:tcBorders>
            <w:shd w:val="clear" w:color="auto" w:fill="auto"/>
            <w:vAlign w:val="bottom"/>
          </w:tcPr>
          <w:p w14:paraId="7FA4D080" w14:textId="77777777" w:rsidR="009A30C5" w:rsidRDefault="00B506AA">
            <w:pPr>
              <w:rPr>
                <w:color w:val="000000"/>
                <w:sz w:val="16"/>
                <w:szCs w:val="16"/>
              </w:rPr>
            </w:pPr>
            <w:r>
              <w:rPr>
                <w:color w:val="000000"/>
                <w:sz w:val="16"/>
                <w:szCs w:val="16"/>
              </w:rPr>
              <w:t>10,34</w:t>
            </w:r>
          </w:p>
        </w:tc>
        <w:tc>
          <w:tcPr>
            <w:tcW w:w="741" w:type="dxa"/>
            <w:tcBorders>
              <w:top w:val="nil"/>
              <w:left w:val="nil"/>
              <w:bottom w:val="single" w:sz="4" w:space="0" w:color="auto"/>
              <w:right w:val="single" w:sz="4" w:space="0" w:color="auto"/>
            </w:tcBorders>
            <w:shd w:val="clear" w:color="auto" w:fill="auto"/>
            <w:vAlign w:val="bottom"/>
          </w:tcPr>
          <w:p w14:paraId="70DFC837" w14:textId="77777777" w:rsidR="009A30C5" w:rsidRDefault="00B506AA">
            <w:pPr>
              <w:rPr>
                <w:color w:val="000000"/>
                <w:sz w:val="16"/>
                <w:szCs w:val="16"/>
              </w:rPr>
            </w:pPr>
            <w:r>
              <w:rPr>
                <w:color w:val="000000"/>
                <w:sz w:val="16"/>
                <w:szCs w:val="16"/>
              </w:rPr>
              <w:t>88,21</w:t>
            </w:r>
          </w:p>
        </w:tc>
        <w:tc>
          <w:tcPr>
            <w:tcW w:w="968" w:type="dxa"/>
            <w:tcBorders>
              <w:top w:val="nil"/>
              <w:left w:val="nil"/>
              <w:bottom w:val="single" w:sz="4" w:space="0" w:color="auto"/>
              <w:right w:val="single" w:sz="4" w:space="0" w:color="auto"/>
            </w:tcBorders>
            <w:shd w:val="clear" w:color="auto" w:fill="auto"/>
            <w:vAlign w:val="bottom"/>
          </w:tcPr>
          <w:p w14:paraId="5410E0C9" w14:textId="77777777" w:rsidR="009A30C5" w:rsidRDefault="00B506AA">
            <w:pPr>
              <w:rPr>
                <w:color w:val="000000"/>
                <w:sz w:val="16"/>
                <w:szCs w:val="16"/>
              </w:rPr>
            </w:pPr>
            <w:r>
              <w:rPr>
                <w:color w:val="000000"/>
                <w:sz w:val="16"/>
                <w:szCs w:val="16"/>
              </w:rPr>
              <w:t>57,26</w:t>
            </w:r>
          </w:p>
        </w:tc>
        <w:tc>
          <w:tcPr>
            <w:tcW w:w="854" w:type="dxa"/>
            <w:tcBorders>
              <w:top w:val="nil"/>
              <w:left w:val="nil"/>
              <w:bottom w:val="single" w:sz="4" w:space="0" w:color="auto"/>
              <w:right w:val="single" w:sz="4" w:space="0" w:color="auto"/>
            </w:tcBorders>
            <w:shd w:val="clear" w:color="auto" w:fill="auto"/>
            <w:vAlign w:val="bottom"/>
          </w:tcPr>
          <w:p w14:paraId="268C7422" w14:textId="77777777" w:rsidR="009A30C5" w:rsidRDefault="00B506AA">
            <w:pPr>
              <w:rPr>
                <w:color w:val="000000"/>
                <w:sz w:val="16"/>
                <w:szCs w:val="16"/>
              </w:rPr>
            </w:pPr>
            <w:r>
              <w:rPr>
                <w:color w:val="000000"/>
                <w:sz w:val="16"/>
                <w:szCs w:val="16"/>
              </w:rPr>
              <w:t>42,65</w:t>
            </w:r>
          </w:p>
        </w:tc>
        <w:tc>
          <w:tcPr>
            <w:tcW w:w="855" w:type="dxa"/>
            <w:tcBorders>
              <w:top w:val="nil"/>
              <w:left w:val="nil"/>
              <w:bottom w:val="single" w:sz="4" w:space="0" w:color="auto"/>
              <w:right w:val="single" w:sz="4" w:space="0" w:color="auto"/>
            </w:tcBorders>
            <w:shd w:val="clear" w:color="auto" w:fill="auto"/>
            <w:vAlign w:val="bottom"/>
          </w:tcPr>
          <w:p w14:paraId="75501284" w14:textId="77777777" w:rsidR="009A30C5" w:rsidRDefault="00B506AA">
            <w:pPr>
              <w:rPr>
                <w:color w:val="000000"/>
                <w:sz w:val="16"/>
                <w:szCs w:val="16"/>
              </w:rPr>
            </w:pPr>
            <w:r>
              <w:rPr>
                <w:color w:val="000000"/>
                <w:sz w:val="16"/>
                <w:szCs w:val="16"/>
              </w:rPr>
              <w:t>23,58</w:t>
            </w:r>
          </w:p>
        </w:tc>
        <w:tc>
          <w:tcPr>
            <w:tcW w:w="854" w:type="dxa"/>
            <w:tcBorders>
              <w:top w:val="nil"/>
              <w:left w:val="nil"/>
              <w:bottom w:val="single" w:sz="4" w:space="0" w:color="auto"/>
              <w:right w:val="single" w:sz="4" w:space="0" w:color="auto"/>
            </w:tcBorders>
            <w:shd w:val="clear" w:color="auto" w:fill="auto"/>
            <w:vAlign w:val="bottom"/>
          </w:tcPr>
          <w:p w14:paraId="1BE34DD0" w14:textId="77777777" w:rsidR="009A30C5" w:rsidRDefault="00B506AA">
            <w:pPr>
              <w:rPr>
                <w:color w:val="000000"/>
                <w:sz w:val="16"/>
                <w:szCs w:val="16"/>
              </w:rPr>
            </w:pPr>
            <w:r>
              <w:rPr>
                <w:color w:val="000000"/>
                <w:sz w:val="16"/>
                <w:szCs w:val="16"/>
              </w:rPr>
              <w:t>55,30</w:t>
            </w:r>
          </w:p>
        </w:tc>
        <w:tc>
          <w:tcPr>
            <w:tcW w:w="855" w:type="dxa"/>
            <w:tcBorders>
              <w:top w:val="nil"/>
              <w:left w:val="nil"/>
              <w:bottom w:val="single" w:sz="4" w:space="0" w:color="auto"/>
              <w:right w:val="single" w:sz="4" w:space="0" w:color="auto"/>
            </w:tcBorders>
            <w:shd w:val="clear" w:color="auto" w:fill="auto"/>
            <w:vAlign w:val="bottom"/>
          </w:tcPr>
          <w:p w14:paraId="7A2CE1C7" w14:textId="77777777" w:rsidR="009A30C5" w:rsidRDefault="00B506AA">
            <w:pPr>
              <w:rPr>
                <w:color w:val="000000"/>
                <w:sz w:val="16"/>
                <w:szCs w:val="16"/>
              </w:rPr>
            </w:pPr>
            <w:r>
              <w:rPr>
                <w:color w:val="000000"/>
                <w:sz w:val="16"/>
                <w:szCs w:val="16"/>
              </w:rPr>
              <w:t>27,67</w:t>
            </w:r>
          </w:p>
        </w:tc>
        <w:tc>
          <w:tcPr>
            <w:tcW w:w="854" w:type="dxa"/>
            <w:tcBorders>
              <w:top w:val="nil"/>
              <w:left w:val="nil"/>
              <w:bottom w:val="single" w:sz="4" w:space="0" w:color="auto"/>
              <w:right w:val="single" w:sz="4" w:space="0" w:color="auto"/>
            </w:tcBorders>
            <w:shd w:val="clear" w:color="auto" w:fill="auto"/>
            <w:vAlign w:val="bottom"/>
          </w:tcPr>
          <w:p w14:paraId="26DE787F" w14:textId="77777777" w:rsidR="009A30C5" w:rsidRDefault="00B506AA">
            <w:pPr>
              <w:rPr>
                <w:color w:val="000000"/>
                <w:sz w:val="16"/>
                <w:szCs w:val="16"/>
              </w:rPr>
            </w:pPr>
            <w:r>
              <w:rPr>
                <w:color w:val="000000"/>
                <w:sz w:val="16"/>
                <w:szCs w:val="16"/>
              </w:rPr>
              <w:t>24,45</w:t>
            </w:r>
          </w:p>
        </w:tc>
        <w:tc>
          <w:tcPr>
            <w:tcW w:w="855" w:type="dxa"/>
            <w:tcBorders>
              <w:top w:val="nil"/>
              <w:left w:val="nil"/>
              <w:bottom w:val="single" w:sz="4" w:space="0" w:color="auto"/>
              <w:right w:val="single" w:sz="4" w:space="0" w:color="auto"/>
            </w:tcBorders>
            <w:shd w:val="clear" w:color="auto" w:fill="auto"/>
            <w:vAlign w:val="bottom"/>
          </w:tcPr>
          <w:p w14:paraId="3FC15483" w14:textId="77777777" w:rsidR="009A30C5" w:rsidRDefault="00B506AA">
            <w:pPr>
              <w:rPr>
                <w:color w:val="000000"/>
                <w:sz w:val="16"/>
                <w:szCs w:val="16"/>
              </w:rPr>
            </w:pPr>
            <w:r>
              <w:rPr>
                <w:color w:val="000000"/>
                <w:sz w:val="16"/>
                <w:szCs w:val="16"/>
              </w:rPr>
              <w:t>13,75</w:t>
            </w:r>
          </w:p>
        </w:tc>
      </w:tr>
    </w:tbl>
    <w:p w14:paraId="3DCA12D5" w14:textId="77777777" w:rsidR="009A30C5" w:rsidRDefault="009A30C5">
      <w:pPr>
        <w:rPr>
          <w:sz w:val="16"/>
          <w:szCs w:val="16"/>
          <w:lang w:val="en-US"/>
        </w:rPr>
      </w:pPr>
    </w:p>
    <w:p w14:paraId="0C41482E" w14:textId="77777777" w:rsidR="009A30C5" w:rsidRDefault="009A30C5">
      <w:pPr>
        <w:rPr>
          <w:sz w:val="16"/>
          <w:szCs w:val="16"/>
          <w:lang w:val="en-US"/>
        </w:rPr>
      </w:pPr>
    </w:p>
    <w:p w14:paraId="3F7AB52C" w14:textId="77777777" w:rsidR="009A30C5" w:rsidRDefault="009A30C5">
      <w:pPr>
        <w:rPr>
          <w:sz w:val="16"/>
          <w:szCs w:val="16"/>
          <w:lang w:val="en-US"/>
        </w:rPr>
      </w:pPr>
    </w:p>
    <w:p w14:paraId="6185361E"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1B64AF45"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7A14A2"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3C766EBB"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682DAA5"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50AB633"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6FC763B"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E5075A6"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0FBE2E56"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0E04423B"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46D929F"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A9EB8A7"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061E9ECF"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5FBF3141"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4D18472"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4D2F097"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2D0217C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0A49874"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457937F6"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5664BD72" w14:textId="77777777" w:rsidR="009A30C5" w:rsidRDefault="00B506AA">
            <w:pPr>
              <w:suppressAutoHyphens w:val="0"/>
              <w:rPr>
                <w:color w:val="000000"/>
                <w:sz w:val="16"/>
                <w:szCs w:val="16"/>
              </w:rPr>
            </w:pPr>
            <w:r>
              <w:rPr>
                <w:color w:val="000000"/>
                <w:sz w:val="16"/>
                <w:szCs w:val="16"/>
              </w:rPr>
              <w:t>6,82</w:t>
            </w:r>
          </w:p>
        </w:tc>
        <w:tc>
          <w:tcPr>
            <w:tcW w:w="855" w:type="dxa"/>
            <w:tcBorders>
              <w:top w:val="nil"/>
              <w:left w:val="nil"/>
              <w:bottom w:val="single" w:sz="4" w:space="0" w:color="auto"/>
              <w:right w:val="single" w:sz="4" w:space="0" w:color="auto"/>
            </w:tcBorders>
            <w:shd w:val="clear" w:color="auto" w:fill="auto"/>
            <w:vAlign w:val="bottom"/>
          </w:tcPr>
          <w:p w14:paraId="71C4A4FD" w14:textId="77777777" w:rsidR="009A30C5" w:rsidRDefault="00B506AA">
            <w:pPr>
              <w:rPr>
                <w:color w:val="000000"/>
                <w:sz w:val="16"/>
                <w:szCs w:val="16"/>
              </w:rPr>
            </w:pPr>
            <w:r>
              <w:rPr>
                <w:color w:val="000000"/>
                <w:sz w:val="16"/>
                <w:szCs w:val="16"/>
              </w:rPr>
              <w:t>9,62</w:t>
            </w:r>
          </w:p>
        </w:tc>
        <w:tc>
          <w:tcPr>
            <w:tcW w:w="854" w:type="dxa"/>
            <w:tcBorders>
              <w:top w:val="nil"/>
              <w:left w:val="nil"/>
              <w:bottom w:val="single" w:sz="4" w:space="0" w:color="auto"/>
              <w:right w:val="single" w:sz="4" w:space="0" w:color="auto"/>
            </w:tcBorders>
            <w:shd w:val="clear" w:color="auto" w:fill="auto"/>
            <w:vAlign w:val="bottom"/>
          </w:tcPr>
          <w:p w14:paraId="1FFA714D" w14:textId="77777777" w:rsidR="009A30C5" w:rsidRDefault="00B506AA">
            <w:pPr>
              <w:rPr>
                <w:color w:val="000000"/>
                <w:sz w:val="16"/>
                <w:szCs w:val="16"/>
              </w:rPr>
            </w:pPr>
            <w:r>
              <w:rPr>
                <w:color w:val="000000"/>
                <w:sz w:val="16"/>
                <w:szCs w:val="16"/>
              </w:rPr>
              <w:t>7,59</w:t>
            </w:r>
          </w:p>
        </w:tc>
        <w:tc>
          <w:tcPr>
            <w:tcW w:w="855" w:type="dxa"/>
            <w:tcBorders>
              <w:top w:val="nil"/>
              <w:left w:val="nil"/>
              <w:bottom w:val="single" w:sz="4" w:space="0" w:color="auto"/>
              <w:right w:val="single" w:sz="4" w:space="0" w:color="auto"/>
            </w:tcBorders>
            <w:shd w:val="clear" w:color="auto" w:fill="auto"/>
            <w:vAlign w:val="bottom"/>
          </w:tcPr>
          <w:p w14:paraId="65D96652" w14:textId="77777777" w:rsidR="009A30C5" w:rsidRDefault="00B506AA">
            <w:pPr>
              <w:rPr>
                <w:color w:val="000000"/>
                <w:sz w:val="16"/>
                <w:szCs w:val="16"/>
              </w:rPr>
            </w:pPr>
            <w:r>
              <w:rPr>
                <w:color w:val="000000"/>
                <w:sz w:val="16"/>
                <w:szCs w:val="16"/>
              </w:rPr>
              <w:t>7,53</w:t>
            </w:r>
          </w:p>
        </w:tc>
        <w:tc>
          <w:tcPr>
            <w:tcW w:w="741" w:type="dxa"/>
            <w:tcBorders>
              <w:top w:val="nil"/>
              <w:left w:val="nil"/>
              <w:bottom w:val="single" w:sz="4" w:space="0" w:color="auto"/>
              <w:right w:val="single" w:sz="4" w:space="0" w:color="auto"/>
            </w:tcBorders>
            <w:shd w:val="clear" w:color="auto" w:fill="auto"/>
            <w:vAlign w:val="bottom"/>
          </w:tcPr>
          <w:p w14:paraId="60373F57" w14:textId="77777777" w:rsidR="009A30C5" w:rsidRDefault="00B506AA">
            <w:pPr>
              <w:rPr>
                <w:color w:val="000000"/>
                <w:sz w:val="16"/>
                <w:szCs w:val="16"/>
              </w:rPr>
            </w:pPr>
            <w:r>
              <w:rPr>
                <w:color w:val="000000"/>
                <w:sz w:val="16"/>
                <w:szCs w:val="16"/>
              </w:rPr>
              <w:t>7,74</w:t>
            </w:r>
          </w:p>
        </w:tc>
        <w:tc>
          <w:tcPr>
            <w:tcW w:w="968" w:type="dxa"/>
            <w:tcBorders>
              <w:top w:val="nil"/>
              <w:left w:val="nil"/>
              <w:bottom w:val="single" w:sz="4" w:space="0" w:color="auto"/>
              <w:right w:val="single" w:sz="4" w:space="0" w:color="auto"/>
            </w:tcBorders>
            <w:shd w:val="clear" w:color="auto" w:fill="auto"/>
            <w:vAlign w:val="bottom"/>
          </w:tcPr>
          <w:p w14:paraId="4285C77E" w14:textId="77777777" w:rsidR="009A30C5" w:rsidRDefault="00B506AA">
            <w:pPr>
              <w:rPr>
                <w:color w:val="000000"/>
                <w:sz w:val="16"/>
                <w:szCs w:val="16"/>
              </w:rPr>
            </w:pPr>
            <w:r>
              <w:rPr>
                <w:color w:val="000000"/>
                <w:sz w:val="16"/>
                <w:szCs w:val="16"/>
              </w:rPr>
              <w:t>5,22</w:t>
            </w:r>
          </w:p>
        </w:tc>
        <w:tc>
          <w:tcPr>
            <w:tcW w:w="854" w:type="dxa"/>
            <w:tcBorders>
              <w:top w:val="nil"/>
              <w:left w:val="nil"/>
              <w:bottom w:val="single" w:sz="4" w:space="0" w:color="auto"/>
              <w:right w:val="single" w:sz="4" w:space="0" w:color="auto"/>
            </w:tcBorders>
            <w:shd w:val="clear" w:color="auto" w:fill="auto"/>
            <w:vAlign w:val="bottom"/>
          </w:tcPr>
          <w:p w14:paraId="21431347" w14:textId="77777777" w:rsidR="009A30C5" w:rsidRDefault="00B506AA">
            <w:pPr>
              <w:rPr>
                <w:color w:val="000000"/>
                <w:sz w:val="16"/>
                <w:szCs w:val="16"/>
              </w:rPr>
            </w:pPr>
            <w:r>
              <w:rPr>
                <w:color w:val="000000"/>
                <w:sz w:val="16"/>
                <w:szCs w:val="16"/>
              </w:rPr>
              <w:t>7,52</w:t>
            </w:r>
          </w:p>
        </w:tc>
        <w:tc>
          <w:tcPr>
            <w:tcW w:w="855" w:type="dxa"/>
            <w:tcBorders>
              <w:top w:val="nil"/>
              <w:left w:val="nil"/>
              <w:bottom w:val="single" w:sz="4" w:space="0" w:color="auto"/>
              <w:right w:val="single" w:sz="4" w:space="0" w:color="auto"/>
            </w:tcBorders>
            <w:shd w:val="clear" w:color="auto" w:fill="auto"/>
            <w:vAlign w:val="bottom"/>
          </w:tcPr>
          <w:p w14:paraId="254750DA" w14:textId="77777777" w:rsidR="009A30C5" w:rsidRDefault="00B506AA">
            <w:pPr>
              <w:rPr>
                <w:color w:val="000000"/>
                <w:sz w:val="16"/>
                <w:szCs w:val="16"/>
              </w:rPr>
            </w:pPr>
            <w:r>
              <w:rPr>
                <w:color w:val="000000"/>
                <w:sz w:val="16"/>
                <w:szCs w:val="16"/>
              </w:rPr>
              <w:t>7,86</w:t>
            </w:r>
          </w:p>
        </w:tc>
        <w:tc>
          <w:tcPr>
            <w:tcW w:w="1008" w:type="dxa"/>
            <w:tcBorders>
              <w:top w:val="nil"/>
              <w:left w:val="nil"/>
              <w:bottom w:val="single" w:sz="4" w:space="0" w:color="auto"/>
              <w:right w:val="single" w:sz="4" w:space="0" w:color="auto"/>
            </w:tcBorders>
            <w:shd w:val="clear" w:color="auto" w:fill="auto"/>
            <w:vAlign w:val="bottom"/>
          </w:tcPr>
          <w:p w14:paraId="3BF58EAA" w14:textId="77777777" w:rsidR="009A30C5" w:rsidRDefault="00B506AA">
            <w:pPr>
              <w:rPr>
                <w:color w:val="000000"/>
                <w:sz w:val="16"/>
                <w:szCs w:val="16"/>
              </w:rPr>
            </w:pPr>
            <w:r>
              <w:rPr>
                <w:color w:val="000000"/>
                <w:sz w:val="16"/>
                <w:szCs w:val="16"/>
              </w:rPr>
              <w:t>7,49</w:t>
            </w:r>
          </w:p>
        </w:tc>
        <w:tc>
          <w:tcPr>
            <w:tcW w:w="701" w:type="dxa"/>
            <w:tcBorders>
              <w:top w:val="nil"/>
              <w:left w:val="nil"/>
              <w:bottom w:val="single" w:sz="4" w:space="0" w:color="auto"/>
              <w:right w:val="single" w:sz="4" w:space="0" w:color="auto"/>
            </w:tcBorders>
            <w:shd w:val="clear" w:color="auto" w:fill="auto"/>
            <w:vAlign w:val="bottom"/>
          </w:tcPr>
          <w:p w14:paraId="566EF6EF" w14:textId="77777777" w:rsidR="009A30C5" w:rsidRDefault="00B506AA">
            <w:pPr>
              <w:rPr>
                <w:color w:val="000000"/>
                <w:sz w:val="16"/>
                <w:szCs w:val="16"/>
              </w:rPr>
            </w:pPr>
            <w:r>
              <w:rPr>
                <w:color w:val="000000"/>
                <w:sz w:val="16"/>
                <w:szCs w:val="16"/>
              </w:rPr>
              <w:t>8,31</w:t>
            </w:r>
          </w:p>
        </w:tc>
        <w:tc>
          <w:tcPr>
            <w:tcW w:w="854" w:type="dxa"/>
            <w:tcBorders>
              <w:top w:val="nil"/>
              <w:left w:val="nil"/>
              <w:bottom w:val="single" w:sz="4" w:space="0" w:color="auto"/>
              <w:right w:val="single" w:sz="4" w:space="0" w:color="auto"/>
            </w:tcBorders>
            <w:shd w:val="clear" w:color="auto" w:fill="auto"/>
            <w:vAlign w:val="bottom"/>
          </w:tcPr>
          <w:p w14:paraId="7A040D3B" w14:textId="77777777" w:rsidR="009A30C5" w:rsidRDefault="00B506AA">
            <w:pPr>
              <w:rPr>
                <w:color w:val="000000"/>
                <w:sz w:val="16"/>
                <w:szCs w:val="16"/>
              </w:rPr>
            </w:pPr>
            <w:r>
              <w:rPr>
                <w:color w:val="000000"/>
                <w:sz w:val="16"/>
                <w:szCs w:val="16"/>
              </w:rPr>
              <w:t>8,02</w:t>
            </w:r>
          </w:p>
        </w:tc>
        <w:tc>
          <w:tcPr>
            <w:tcW w:w="855" w:type="dxa"/>
            <w:tcBorders>
              <w:top w:val="nil"/>
              <w:left w:val="nil"/>
              <w:bottom w:val="single" w:sz="4" w:space="0" w:color="auto"/>
              <w:right w:val="single" w:sz="4" w:space="0" w:color="auto"/>
            </w:tcBorders>
            <w:shd w:val="clear" w:color="auto" w:fill="auto"/>
            <w:vAlign w:val="bottom"/>
          </w:tcPr>
          <w:p w14:paraId="087C8B8B" w14:textId="77777777" w:rsidR="009A30C5" w:rsidRDefault="00B506AA">
            <w:pPr>
              <w:rPr>
                <w:color w:val="000000"/>
                <w:sz w:val="16"/>
                <w:szCs w:val="16"/>
              </w:rPr>
            </w:pPr>
            <w:r>
              <w:rPr>
                <w:color w:val="000000"/>
                <w:sz w:val="16"/>
                <w:szCs w:val="16"/>
              </w:rPr>
              <w:t>8,21</w:t>
            </w:r>
          </w:p>
        </w:tc>
      </w:tr>
      <w:tr w:rsidR="009A30C5" w14:paraId="01A70E9C"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563329"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9F582E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AAB13E3" w14:textId="77777777" w:rsidR="009A30C5" w:rsidRDefault="00B506AA">
            <w:pPr>
              <w:rPr>
                <w:color w:val="000000"/>
                <w:sz w:val="16"/>
                <w:szCs w:val="16"/>
              </w:rPr>
            </w:pPr>
            <w:r>
              <w:rPr>
                <w:color w:val="000000"/>
                <w:sz w:val="16"/>
                <w:szCs w:val="16"/>
              </w:rPr>
              <w:t>23,97</w:t>
            </w:r>
          </w:p>
        </w:tc>
        <w:tc>
          <w:tcPr>
            <w:tcW w:w="855" w:type="dxa"/>
            <w:tcBorders>
              <w:top w:val="nil"/>
              <w:left w:val="nil"/>
              <w:bottom w:val="single" w:sz="4" w:space="0" w:color="auto"/>
              <w:right w:val="single" w:sz="4" w:space="0" w:color="auto"/>
            </w:tcBorders>
            <w:shd w:val="clear" w:color="auto" w:fill="auto"/>
            <w:vAlign w:val="bottom"/>
          </w:tcPr>
          <w:p w14:paraId="3026A1A4" w14:textId="77777777" w:rsidR="009A30C5" w:rsidRDefault="00B506AA">
            <w:pPr>
              <w:rPr>
                <w:color w:val="000000"/>
                <w:sz w:val="16"/>
                <w:szCs w:val="16"/>
              </w:rPr>
            </w:pPr>
            <w:r>
              <w:rPr>
                <w:color w:val="000000"/>
                <w:sz w:val="16"/>
                <w:szCs w:val="16"/>
              </w:rPr>
              <w:t>41,74</w:t>
            </w:r>
          </w:p>
        </w:tc>
        <w:tc>
          <w:tcPr>
            <w:tcW w:w="854" w:type="dxa"/>
            <w:tcBorders>
              <w:top w:val="nil"/>
              <w:left w:val="nil"/>
              <w:bottom w:val="single" w:sz="4" w:space="0" w:color="auto"/>
              <w:right w:val="single" w:sz="4" w:space="0" w:color="auto"/>
            </w:tcBorders>
            <w:shd w:val="clear" w:color="auto" w:fill="auto"/>
            <w:vAlign w:val="bottom"/>
          </w:tcPr>
          <w:p w14:paraId="5513D091" w14:textId="77777777" w:rsidR="009A30C5" w:rsidRDefault="00B506AA">
            <w:pPr>
              <w:rPr>
                <w:color w:val="000000"/>
                <w:sz w:val="16"/>
                <w:szCs w:val="16"/>
              </w:rPr>
            </w:pPr>
            <w:r>
              <w:rPr>
                <w:color w:val="000000"/>
                <w:sz w:val="16"/>
                <w:szCs w:val="16"/>
              </w:rPr>
              <w:t>28,87</w:t>
            </w:r>
          </w:p>
        </w:tc>
        <w:tc>
          <w:tcPr>
            <w:tcW w:w="855" w:type="dxa"/>
            <w:tcBorders>
              <w:top w:val="nil"/>
              <w:left w:val="nil"/>
              <w:bottom w:val="single" w:sz="4" w:space="0" w:color="auto"/>
              <w:right w:val="single" w:sz="4" w:space="0" w:color="auto"/>
            </w:tcBorders>
            <w:shd w:val="clear" w:color="auto" w:fill="auto"/>
            <w:vAlign w:val="bottom"/>
          </w:tcPr>
          <w:p w14:paraId="74352928" w14:textId="77777777" w:rsidR="009A30C5" w:rsidRDefault="00B506AA">
            <w:pPr>
              <w:rPr>
                <w:color w:val="000000"/>
                <w:sz w:val="16"/>
                <w:szCs w:val="16"/>
              </w:rPr>
            </w:pPr>
            <w:r>
              <w:rPr>
                <w:color w:val="000000"/>
                <w:sz w:val="16"/>
                <w:szCs w:val="16"/>
              </w:rPr>
              <w:t>28,49</w:t>
            </w:r>
          </w:p>
        </w:tc>
        <w:tc>
          <w:tcPr>
            <w:tcW w:w="741" w:type="dxa"/>
            <w:tcBorders>
              <w:top w:val="nil"/>
              <w:left w:val="nil"/>
              <w:bottom w:val="single" w:sz="4" w:space="0" w:color="auto"/>
              <w:right w:val="single" w:sz="4" w:space="0" w:color="auto"/>
            </w:tcBorders>
            <w:shd w:val="clear" w:color="auto" w:fill="auto"/>
            <w:vAlign w:val="bottom"/>
          </w:tcPr>
          <w:p w14:paraId="3678E59C" w14:textId="77777777" w:rsidR="009A30C5" w:rsidRDefault="00B506AA">
            <w:pPr>
              <w:rPr>
                <w:color w:val="000000"/>
                <w:sz w:val="16"/>
                <w:szCs w:val="16"/>
              </w:rPr>
            </w:pPr>
            <w:r>
              <w:rPr>
                <w:color w:val="000000"/>
                <w:sz w:val="16"/>
                <w:szCs w:val="16"/>
              </w:rPr>
              <w:t>29,82</w:t>
            </w:r>
          </w:p>
        </w:tc>
        <w:tc>
          <w:tcPr>
            <w:tcW w:w="968" w:type="dxa"/>
            <w:tcBorders>
              <w:top w:val="nil"/>
              <w:left w:val="nil"/>
              <w:bottom w:val="single" w:sz="4" w:space="0" w:color="auto"/>
              <w:right w:val="single" w:sz="4" w:space="0" w:color="auto"/>
            </w:tcBorders>
            <w:shd w:val="clear" w:color="auto" w:fill="auto"/>
            <w:vAlign w:val="bottom"/>
          </w:tcPr>
          <w:p w14:paraId="570D51BC" w14:textId="77777777" w:rsidR="009A30C5" w:rsidRDefault="00B506AA">
            <w:pPr>
              <w:rPr>
                <w:color w:val="000000"/>
                <w:sz w:val="16"/>
                <w:szCs w:val="16"/>
              </w:rPr>
            </w:pPr>
            <w:r>
              <w:rPr>
                <w:color w:val="000000"/>
                <w:sz w:val="16"/>
                <w:szCs w:val="16"/>
              </w:rPr>
              <w:t>13,74</w:t>
            </w:r>
          </w:p>
        </w:tc>
        <w:tc>
          <w:tcPr>
            <w:tcW w:w="854" w:type="dxa"/>
            <w:tcBorders>
              <w:top w:val="nil"/>
              <w:left w:val="nil"/>
              <w:bottom w:val="single" w:sz="4" w:space="0" w:color="auto"/>
              <w:right w:val="single" w:sz="4" w:space="0" w:color="auto"/>
            </w:tcBorders>
            <w:shd w:val="clear" w:color="auto" w:fill="auto"/>
            <w:vAlign w:val="bottom"/>
          </w:tcPr>
          <w:p w14:paraId="35057EC0" w14:textId="77777777" w:rsidR="009A30C5" w:rsidRDefault="00B506AA">
            <w:pPr>
              <w:rPr>
                <w:color w:val="000000"/>
                <w:sz w:val="16"/>
                <w:szCs w:val="16"/>
              </w:rPr>
            </w:pPr>
            <w:r>
              <w:rPr>
                <w:color w:val="000000"/>
                <w:sz w:val="16"/>
                <w:szCs w:val="16"/>
              </w:rPr>
              <w:t>28,42</w:t>
            </w:r>
          </w:p>
        </w:tc>
        <w:tc>
          <w:tcPr>
            <w:tcW w:w="855" w:type="dxa"/>
            <w:tcBorders>
              <w:top w:val="nil"/>
              <w:left w:val="nil"/>
              <w:bottom w:val="single" w:sz="4" w:space="0" w:color="auto"/>
              <w:right w:val="single" w:sz="4" w:space="0" w:color="auto"/>
            </w:tcBorders>
            <w:shd w:val="clear" w:color="auto" w:fill="auto"/>
            <w:vAlign w:val="bottom"/>
          </w:tcPr>
          <w:p w14:paraId="2EDC6358" w14:textId="77777777" w:rsidR="009A30C5" w:rsidRDefault="00B506AA">
            <w:pPr>
              <w:rPr>
                <w:color w:val="000000"/>
                <w:sz w:val="16"/>
                <w:szCs w:val="16"/>
              </w:rPr>
            </w:pPr>
            <w:r>
              <w:rPr>
                <w:color w:val="000000"/>
                <w:sz w:val="16"/>
                <w:szCs w:val="16"/>
              </w:rPr>
              <w:t>30,55</w:t>
            </w:r>
          </w:p>
        </w:tc>
        <w:tc>
          <w:tcPr>
            <w:tcW w:w="1008" w:type="dxa"/>
            <w:tcBorders>
              <w:top w:val="nil"/>
              <w:left w:val="nil"/>
              <w:bottom w:val="single" w:sz="4" w:space="0" w:color="auto"/>
              <w:right w:val="single" w:sz="4" w:space="0" w:color="auto"/>
            </w:tcBorders>
            <w:shd w:val="clear" w:color="auto" w:fill="auto"/>
            <w:vAlign w:val="bottom"/>
          </w:tcPr>
          <w:p w14:paraId="57DBE768" w14:textId="77777777" w:rsidR="009A30C5" w:rsidRDefault="00B506AA">
            <w:pPr>
              <w:rPr>
                <w:color w:val="000000"/>
                <w:sz w:val="16"/>
                <w:szCs w:val="16"/>
              </w:rPr>
            </w:pPr>
            <w:r>
              <w:rPr>
                <w:color w:val="000000"/>
                <w:sz w:val="16"/>
                <w:szCs w:val="16"/>
              </w:rPr>
              <w:t>28,24</w:t>
            </w:r>
          </w:p>
        </w:tc>
        <w:tc>
          <w:tcPr>
            <w:tcW w:w="701" w:type="dxa"/>
            <w:tcBorders>
              <w:top w:val="nil"/>
              <w:left w:val="nil"/>
              <w:bottom w:val="single" w:sz="4" w:space="0" w:color="auto"/>
              <w:right w:val="single" w:sz="4" w:space="0" w:color="auto"/>
            </w:tcBorders>
            <w:shd w:val="clear" w:color="auto" w:fill="auto"/>
            <w:vAlign w:val="bottom"/>
          </w:tcPr>
          <w:p w14:paraId="2A4962B7" w14:textId="77777777" w:rsidR="009A30C5" w:rsidRDefault="00B506AA">
            <w:pPr>
              <w:rPr>
                <w:color w:val="000000"/>
                <w:sz w:val="16"/>
                <w:szCs w:val="16"/>
              </w:rPr>
            </w:pPr>
            <w:r>
              <w:rPr>
                <w:color w:val="000000"/>
                <w:sz w:val="16"/>
                <w:szCs w:val="16"/>
              </w:rPr>
              <w:t>33,43</w:t>
            </w:r>
          </w:p>
        </w:tc>
        <w:tc>
          <w:tcPr>
            <w:tcW w:w="854" w:type="dxa"/>
            <w:tcBorders>
              <w:top w:val="nil"/>
              <w:left w:val="nil"/>
              <w:bottom w:val="single" w:sz="4" w:space="0" w:color="auto"/>
              <w:right w:val="single" w:sz="4" w:space="0" w:color="auto"/>
            </w:tcBorders>
            <w:shd w:val="clear" w:color="auto" w:fill="auto"/>
            <w:vAlign w:val="bottom"/>
          </w:tcPr>
          <w:p w14:paraId="5C5CC977" w14:textId="77777777" w:rsidR="009A30C5" w:rsidRDefault="00B506AA">
            <w:pPr>
              <w:rPr>
                <w:color w:val="000000"/>
                <w:sz w:val="16"/>
                <w:szCs w:val="16"/>
              </w:rPr>
            </w:pPr>
            <w:r>
              <w:rPr>
                <w:color w:val="000000"/>
                <w:sz w:val="16"/>
                <w:szCs w:val="16"/>
              </w:rPr>
              <w:t>31,55</w:t>
            </w:r>
          </w:p>
        </w:tc>
        <w:tc>
          <w:tcPr>
            <w:tcW w:w="855" w:type="dxa"/>
            <w:tcBorders>
              <w:top w:val="nil"/>
              <w:left w:val="nil"/>
              <w:bottom w:val="single" w:sz="4" w:space="0" w:color="auto"/>
              <w:right w:val="single" w:sz="4" w:space="0" w:color="auto"/>
            </w:tcBorders>
            <w:shd w:val="clear" w:color="auto" w:fill="auto"/>
            <w:vAlign w:val="bottom"/>
          </w:tcPr>
          <w:p w14:paraId="6EA9C2E7" w14:textId="77777777" w:rsidR="009A30C5" w:rsidRDefault="00B506AA">
            <w:pPr>
              <w:rPr>
                <w:color w:val="000000"/>
                <w:sz w:val="16"/>
                <w:szCs w:val="16"/>
              </w:rPr>
            </w:pPr>
            <w:r>
              <w:rPr>
                <w:color w:val="000000"/>
                <w:sz w:val="16"/>
                <w:szCs w:val="16"/>
              </w:rPr>
              <w:t>32,81</w:t>
            </w:r>
          </w:p>
        </w:tc>
      </w:tr>
      <w:tr w:rsidR="009A30C5" w14:paraId="27B4974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E81F5D"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6407D81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BFA2DF5" w14:textId="77777777" w:rsidR="009A30C5" w:rsidRDefault="00B506AA">
            <w:pPr>
              <w:rPr>
                <w:color w:val="000000"/>
                <w:sz w:val="16"/>
                <w:szCs w:val="16"/>
              </w:rPr>
            </w:pPr>
            <w:r>
              <w:rPr>
                <w:color w:val="000000"/>
                <w:sz w:val="16"/>
                <w:szCs w:val="16"/>
              </w:rPr>
              <w:t>13,89</w:t>
            </w:r>
          </w:p>
        </w:tc>
        <w:tc>
          <w:tcPr>
            <w:tcW w:w="855" w:type="dxa"/>
            <w:tcBorders>
              <w:top w:val="nil"/>
              <w:left w:val="nil"/>
              <w:bottom w:val="single" w:sz="4" w:space="0" w:color="auto"/>
              <w:right w:val="single" w:sz="4" w:space="0" w:color="auto"/>
            </w:tcBorders>
            <w:shd w:val="clear" w:color="auto" w:fill="auto"/>
            <w:vAlign w:val="bottom"/>
          </w:tcPr>
          <w:p w14:paraId="67C1C653" w14:textId="77777777" w:rsidR="009A30C5" w:rsidRDefault="00B506AA">
            <w:pPr>
              <w:rPr>
                <w:color w:val="000000"/>
                <w:sz w:val="16"/>
                <w:szCs w:val="16"/>
              </w:rPr>
            </w:pPr>
            <w:r>
              <w:rPr>
                <w:color w:val="000000"/>
                <w:sz w:val="16"/>
                <w:szCs w:val="16"/>
              </w:rPr>
              <w:t>22,02</w:t>
            </w:r>
          </w:p>
        </w:tc>
        <w:tc>
          <w:tcPr>
            <w:tcW w:w="854" w:type="dxa"/>
            <w:tcBorders>
              <w:top w:val="nil"/>
              <w:left w:val="nil"/>
              <w:bottom w:val="single" w:sz="4" w:space="0" w:color="auto"/>
              <w:right w:val="single" w:sz="4" w:space="0" w:color="auto"/>
            </w:tcBorders>
            <w:shd w:val="clear" w:color="auto" w:fill="auto"/>
            <w:vAlign w:val="bottom"/>
          </w:tcPr>
          <w:p w14:paraId="0FE25272" w14:textId="77777777" w:rsidR="009A30C5" w:rsidRDefault="00B506AA">
            <w:pPr>
              <w:rPr>
                <w:color w:val="000000"/>
                <w:sz w:val="16"/>
                <w:szCs w:val="16"/>
              </w:rPr>
            </w:pPr>
            <w:r>
              <w:rPr>
                <w:color w:val="000000"/>
                <w:sz w:val="16"/>
                <w:szCs w:val="16"/>
              </w:rPr>
              <w:t>16,13</w:t>
            </w:r>
          </w:p>
        </w:tc>
        <w:tc>
          <w:tcPr>
            <w:tcW w:w="855" w:type="dxa"/>
            <w:tcBorders>
              <w:top w:val="nil"/>
              <w:left w:val="nil"/>
              <w:bottom w:val="single" w:sz="4" w:space="0" w:color="auto"/>
              <w:right w:val="single" w:sz="4" w:space="0" w:color="auto"/>
            </w:tcBorders>
            <w:shd w:val="clear" w:color="auto" w:fill="auto"/>
            <w:vAlign w:val="bottom"/>
          </w:tcPr>
          <w:p w14:paraId="78818F4A" w14:textId="77777777" w:rsidR="009A30C5" w:rsidRDefault="00B506AA">
            <w:pPr>
              <w:rPr>
                <w:color w:val="000000"/>
                <w:sz w:val="16"/>
                <w:szCs w:val="16"/>
              </w:rPr>
            </w:pPr>
            <w:r>
              <w:rPr>
                <w:color w:val="000000"/>
                <w:sz w:val="16"/>
                <w:szCs w:val="16"/>
              </w:rPr>
              <w:t>15,96</w:t>
            </w:r>
          </w:p>
        </w:tc>
        <w:tc>
          <w:tcPr>
            <w:tcW w:w="741" w:type="dxa"/>
            <w:tcBorders>
              <w:top w:val="nil"/>
              <w:left w:val="nil"/>
              <w:bottom w:val="single" w:sz="4" w:space="0" w:color="auto"/>
              <w:right w:val="single" w:sz="4" w:space="0" w:color="auto"/>
            </w:tcBorders>
            <w:shd w:val="clear" w:color="auto" w:fill="auto"/>
            <w:vAlign w:val="bottom"/>
          </w:tcPr>
          <w:p w14:paraId="1D630CB6" w14:textId="77777777" w:rsidR="009A30C5" w:rsidRDefault="00B506AA">
            <w:pPr>
              <w:rPr>
                <w:color w:val="000000"/>
                <w:sz w:val="16"/>
                <w:szCs w:val="16"/>
              </w:rPr>
            </w:pPr>
            <w:r>
              <w:rPr>
                <w:color w:val="000000"/>
                <w:sz w:val="16"/>
                <w:szCs w:val="16"/>
              </w:rPr>
              <w:t>16,57</w:t>
            </w:r>
          </w:p>
        </w:tc>
        <w:tc>
          <w:tcPr>
            <w:tcW w:w="968" w:type="dxa"/>
            <w:tcBorders>
              <w:top w:val="nil"/>
              <w:left w:val="nil"/>
              <w:bottom w:val="single" w:sz="4" w:space="0" w:color="auto"/>
              <w:right w:val="single" w:sz="4" w:space="0" w:color="auto"/>
            </w:tcBorders>
            <w:shd w:val="clear" w:color="auto" w:fill="auto"/>
            <w:vAlign w:val="bottom"/>
          </w:tcPr>
          <w:p w14:paraId="7BEB5B49" w14:textId="77777777" w:rsidR="009A30C5" w:rsidRDefault="00B506AA">
            <w:pPr>
              <w:rPr>
                <w:color w:val="000000"/>
                <w:sz w:val="16"/>
                <w:szCs w:val="16"/>
              </w:rPr>
            </w:pPr>
            <w:r>
              <w:rPr>
                <w:color w:val="000000"/>
                <w:sz w:val="16"/>
                <w:szCs w:val="16"/>
              </w:rPr>
              <w:t>9,22</w:t>
            </w:r>
          </w:p>
        </w:tc>
        <w:tc>
          <w:tcPr>
            <w:tcW w:w="854" w:type="dxa"/>
            <w:tcBorders>
              <w:top w:val="nil"/>
              <w:left w:val="nil"/>
              <w:bottom w:val="single" w:sz="4" w:space="0" w:color="auto"/>
              <w:right w:val="single" w:sz="4" w:space="0" w:color="auto"/>
            </w:tcBorders>
            <w:shd w:val="clear" w:color="auto" w:fill="auto"/>
            <w:vAlign w:val="bottom"/>
          </w:tcPr>
          <w:p w14:paraId="0F19F011" w14:textId="77777777" w:rsidR="009A30C5" w:rsidRDefault="00B506AA">
            <w:pPr>
              <w:rPr>
                <w:color w:val="000000"/>
                <w:sz w:val="16"/>
                <w:szCs w:val="16"/>
              </w:rPr>
            </w:pPr>
            <w:r>
              <w:rPr>
                <w:color w:val="000000"/>
                <w:sz w:val="16"/>
                <w:szCs w:val="16"/>
              </w:rPr>
              <w:t>15,93</w:t>
            </w:r>
          </w:p>
        </w:tc>
        <w:tc>
          <w:tcPr>
            <w:tcW w:w="855" w:type="dxa"/>
            <w:tcBorders>
              <w:top w:val="nil"/>
              <w:left w:val="nil"/>
              <w:bottom w:val="single" w:sz="4" w:space="0" w:color="auto"/>
              <w:right w:val="single" w:sz="4" w:space="0" w:color="auto"/>
            </w:tcBorders>
            <w:shd w:val="clear" w:color="auto" w:fill="auto"/>
            <w:vAlign w:val="bottom"/>
          </w:tcPr>
          <w:p w14:paraId="711B690E" w14:textId="77777777" w:rsidR="009A30C5" w:rsidRDefault="00B506AA">
            <w:pPr>
              <w:rPr>
                <w:color w:val="000000"/>
                <w:sz w:val="16"/>
                <w:szCs w:val="16"/>
              </w:rPr>
            </w:pPr>
            <w:r>
              <w:rPr>
                <w:color w:val="000000"/>
                <w:sz w:val="16"/>
                <w:szCs w:val="16"/>
              </w:rPr>
              <w:t>16,90</w:t>
            </w:r>
          </w:p>
        </w:tc>
        <w:tc>
          <w:tcPr>
            <w:tcW w:w="1008" w:type="dxa"/>
            <w:tcBorders>
              <w:top w:val="nil"/>
              <w:left w:val="nil"/>
              <w:bottom w:val="single" w:sz="4" w:space="0" w:color="auto"/>
              <w:right w:val="single" w:sz="4" w:space="0" w:color="auto"/>
            </w:tcBorders>
            <w:shd w:val="clear" w:color="auto" w:fill="auto"/>
            <w:vAlign w:val="bottom"/>
          </w:tcPr>
          <w:p w14:paraId="439A36B8" w14:textId="77777777" w:rsidR="009A30C5" w:rsidRDefault="00B506AA">
            <w:pPr>
              <w:rPr>
                <w:color w:val="000000"/>
                <w:sz w:val="16"/>
                <w:szCs w:val="16"/>
              </w:rPr>
            </w:pPr>
            <w:r>
              <w:rPr>
                <w:color w:val="000000"/>
                <w:sz w:val="16"/>
                <w:szCs w:val="16"/>
              </w:rPr>
              <w:t>15,85</w:t>
            </w:r>
          </w:p>
        </w:tc>
        <w:tc>
          <w:tcPr>
            <w:tcW w:w="701" w:type="dxa"/>
            <w:tcBorders>
              <w:top w:val="nil"/>
              <w:left w:val="nil"/>
              <w:bottom w:val="single" w:sz="4" w:space="0" w:color="auto"/>
              <w:right w:val="single" w:sz="4" w:space="0" w:color="auto"/>
            </w:tcBorders>
            <w:shd w:val="clear" w:color="auto" w:fill="auto"/>
            <w:vAlign w:val="bottom"/>
          </w:tcPr>
          <w:p w14:paraId="0E321BC5" w14:textId="77777777" w:rsidR="009A30C5" w:rsidRDefault="00B506AA">
            <w:pPr>
              <w:rPr>
                <w:color w:val="000000"/>
                <w:sz w:val="16"/>
                <w:szCs w:val="16"/>
              </w:rPr>
            </w:pPr>
            <w:r>
              <w:rPr>
                <w:color w:val="000000"/>
                <w:sz w:val="16"/>
                <w:szCs w:val="16"/>
              </w:rPr>
              <w:t>18,22</w:t>
            </w:r>
          </w:p>
        </w:tc>
        <w:tc>
          <w:tcPr>
            <w:tcW w:w="854" w:type="dxa"/>
            <w:tcBorders>
              <w:top w:val="nil"/>
              <w:left w:val="nil"/>
              <w:bottom w:val="single" w:sz="4" w:space="0" w:color="auto"/>
              <w:right w:val="single" w:sz="4" w:space="0" w:color="auto"/>
            </w:tcBorders>
            <w:shd w:val="clear" w:color="auto" w:fill="auto"/>
            <w:vAlign w:val="bottom"/>
          </w:tcPr>
          <w:p w14:paraId="33600FC3" w14:textId="77777777" w:rsidR="009A30C5" w:rsidRDefault="00B506AA">
            <w:pPr>
              <w:rPr>
                <w:color w:val="000000"/>
                <w:sz w:val="16"/>
                <w:szCs w:val="16"/>
              </w:rPr>
            </w:pPr>
            <w:r>
              <w:rPr>
                <w:color w:val="000000"/>
                <w:sz w:val="16"/>
                <w:szCs w:val="16"/>
              </w:rPr>
              <w:t>17,36</w:t>
            </w:r>
          </w:p>
        </w:tc>
        <w:tc>
          <w:tcPr>
            <w:tcW w:w="855" w:type="dxa"/>
            <w:tcBorders>
              <w:top w:val="nil"/>
              <w:left w:val="nil"/>
              <w:bottom w:val="single" w:sz="4" w:space="0" w:color="auto"/>
              <w:right w:val="single" w:sz="4" w:space="0" w:color="auto"/>
            </w:tcBorders>
            <w:shd w:val="clear" w:color="auto" w:fill="auto"/>
            <w:vAlign w:val="bottom"/>
          </w:tcPr>
          <w:p w14:paraId="0749725A" w14:textId="77777777" w:rsidR="009A30C5" w:rsidRDefault="00B506AA">
            <w:pPr>
              <w:rPr>
                <w:color w:val="000000"/>
                <w:sz w:val="16"/>
                <w:szCs w:val="16"/>
              </w:rPr>
            </w:pPr>
            <w:r>
              <w:rPr>
                <w:color w:val="000000"/>
                <w:sz w:val="16"/>
                <w:szCs w:val="16"/>
              </w:rPr>
              <w:t>17,94</w:t>
            </w:r>
          </w:p>
        </w:tc>
      </w:tr>
      <w:tr w:rsidR="009A30C5" w14:paraId="198CC3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1B40B3"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6E8DF3A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6CA668D" w14:textId="77777777" w:rsidR="009A30C5" w:rsidRDefault="00B506AA">
            <w:pPr>
              <w:rPr>
                <w:color w:val="000000"/>
                <w:sz w:val="16"/>
                <w:szCs w:val="16"/>
              </w:rPr>
            </w:pPr>
            <w:r>
              <w:rPr>
                <w:color w:val="000000"/>
                <w:sz w:val="16"/>
                <w:szCs w:val="16"/>
              </w:rPr>
              <w:t>1,87</w:t>
            </w:r>
          </w:p>
        </w:tc>
        <w:tc>
          <w:tcPr>
            <w:tcW w:w="855" w:type="dxa"/>
            <w:tcBorders>
              <w:top w:val="nil"/>
              <w:left w:val="nil"/>
              <w:bottom w:val="single" w:sz="4" w:space="0" w:color="auto"/>
              <w:right w:val="single" w:sz="4" w:space="0" w:color="auto"/>
            </w:tcBorders>
            <w:shd w:val="clear" w:color="auto" w:fill="auto"/>
            <w:vAlign w:val="bottom"/>
          </w:tcPr>
          <w:p w14:paraId="2DCD114E" w14:textId="77777777" w:rsidR="009A30C5" w:rsidRDefault="00B506AA">
            <w:pPr>
              <w:rPr>
                <w:color w:val="000000"/>
                <w:sz w:val="16"/>
                <w:szCs w:val="16"/>
              </w:rPr>
            </w:pPr>
            <w:r>
              <w:rPr>
                <w:color w:val="000000"/>
                <w:sz w:val="16"/>
                <w:szCs w:val="16"/>
              </w:rPr>
              <w:t>3,65</w:t>
            </w:r>
          </w:p>
        </w:tc>
        <w:tc>
          <w:tcPr>
            <w:tcW w:w="854" w:type="dxa"/>
            <w:tcBorders>
              <w:top w:val="nil"/>
              <w:left w:val="nil"/>
              <w:bottom w:val="single" w:sz="4" w:space="0" w:color="auto"/>
              <w:right w:val="single" w:sz="4" w:space="0" w:color="auto"/>
            </w:tcBorders>
            <w:shd w:val="clear" w:color="auto" w:fill="auto"/>
            <w:vAlign w:val="bottom"/>
          </w:tcPr>
          <w:p w14:paraId="2F1DAE43" w14:textId="77777777" w:rsidR="009A30C5" w:rsidRDefault="00B506AA">
            <w:pPr>
              <w:rPr>
                <w:color w:val="000000"/>
                <w:sz w:val="16"/>
                <w:szCs w:val="16"/>
              </w:rPr>
            </w:pPr>
            <w:r>
              <w:rPr>
                <w:color w:val="000000"/>
                <w:sz w:val="16"/>
                <w:szCs w:val="16"/>
              </w:rPr>
              <w:t>2,36</w:t>
            </w:r>
          </w:p>
        </w:tc>
        <w:tc>
          <w:tcPr>
            <w:tcW w:w="855" w:type="dxa"/>
            <w:tcBorders>
              <w:top w:val="nil"/>
              <w:left w:val="nil"/>
              <w:bottom w:val="single" w:sz="4" w:space="0" w:color="auto"/>
              <w:right w:val="single" w:sz="4" w:space="0" w:color="auto"/>
            </w:tcBorders>
            <w:shd w:val="clear" w:color="auto" w:fill="auto"/>
            <w:vAlign w:val="bottom"/>
          </w:tcPr>
          <w:p w14:paraId="20B2FA69" w14:textId="77777777" w:rsidR="009A30C5" w:rsidRDefault="00B506AA">
            <w:pPr>
              <w:rPr>
                <w:color w:val="000000"/>
                <w:sz w:val="16"/>
                <w:szCs w:val="16"/>
              </w:rPr>
            </w:pPr>
            <w:r>
              <w:rPr>
                <w:color w:val="000000"/>
                <w:sz w:val="16"/>
                <w:szCs w:val="16"/>
              </w:rPr>
              <w:t>2,32</w:t>
            </w:r>
          </w:p>
        </w:tc>
        <w:tc>
          <w:tcPr>
            <w:tcW w:w="741" w:type="dxa"/>
            <w:tcBorders>
              <w:top w:val="nil"/>
              <w:left w:val="nil"/>
              <w:bottom w:val="single" w:sz="4" w:space="0" w:color="auto"/>
              <w:right w:val="single" w:sz="4" w:space="0" w:color="auto"/>
            </w:tcBorders>
            <w:shd w:val="clear" w:color="auto" w:fill="auto"/>
            <w:vAlign w:val="bottom"/>
          </w:tcPr>
          <w:p w14:paraId="0D3D5F38" w14:textId="77777777" w:rsidR="009A30C5" w:rsidRDefault="00B506AA">
            <w:pPr>
              <w:rPr>
                <w:color w:val="000000"/>
                <w:sz w:val="16"/>
                <w:szCs w:val="16"/>
              </w:rPr>
            </w:pPr>
            <w:r>
              <w:rPr>
                <w:color w:val="000000"/>
                <w:sz w:val="16"/>
                <w:szCs w:val="16"/>
              </w:rPr>
              <w:t>2,45</w:t>
            </w:r>
          </w:p>
        </w:tc>
        <w:tc>
          <w:tcPr>
            <w:tcW w:w="968" w:type="dxa"/>
            <w:tcBorders>
              <w:top w:val="nil"/>
              <w:left w:val="nil"/>
              <w:bottom w:val="single" w:sz="4" w:space="0" w:color="auto"/>
              <w:right w:val="single" w:sz="4" w:space="0" w:color="auto"/>
            </w:tcBorders>
            <w:shd w:val="clear" w:color="auto" w:fill="auto"/>
            <w:vAlign w:val="bottom"/>
          </w:tcPr>
          <w:p w14:paraId="067AAF5B" w14:textId="77777777" w:rsidR="009A30C5" w:rsidRDefault="00B506AA">
            <w:pPr>
              <w:rPr>
                <w:color w:val="000000"/>
                <w:sz w:val="16"/>
                <w:szCs w:val="16"/>
              </w:rPr>
            </w:pPr>
            <w:r>
              <w:rPr>
                <w:color w:val="000000"/>
                <w:sz w:val="16"/>
                <w:szCs w:val="16"/>
              </w:rPr>
              <w:t>0,85</w:t>
            </w:r>
          </w:p>
        </w:tc>
        <w:tc>
          <w:tcPr>
            <w:tcW w:w="854" w:type="dxa"/>
            <w:tcBorders>
              <w:top w:val="nil"/>
              <w:left w:val="nil"/>
              <w:bottom w:val="single" w:sz="4" w:space="0" w:color="auto"/>
              <w:right w:val="single" w:sz="4" w:space="0" w:color="auto"/>
            </w:tcBorders>
            <w:shd w:val="clear" w:color="auto" w:fill="auto"/>
            <w:vAlign w:val="bottom"/>
          </w:tcPr>
          <w:p w14:paraId="2BA5D887" w14:textId="77777777" w:rsidR="009A30C5" w:rsidRDefault="00B506AA">
            <w:pPr>
              <w:rPr>
                <w:color w:val="000000"/>
                <w:sz w:val="16"/>
                <w:szCs w:val="16"/>
              </w:rPr>
            </w:pPr>
            <w:r>
              <w:rPr>
                <w:color w:val="000000"/>
                <w:sz w:val="16"/>
                <w:szCs w:val="16"/>
              </w:rPr>
              <w:t>2,31</w:t>
            </w:r>
          </w:p>
        </w:tc>
        <w:tc>
          <w:tcPr>
            <w:tcW w:w="855" w:type="dxa"/>
            <w:tcBorders>
              <w:top w:val="nil"/>
              <w:left w:val="nil"/>
              <w:bottom w:val="single" w:sz="4" w:space="0" w:color="auto"/>
              <w:right w:val="single" w:sz="4" w:space="0" w:color="auto"/>
            </w:tcBorders>
            <w:shd w:val="clear" w:color="auto" w:fill="auto"/>
            <w:vAlign w:val="bottom"/>
          </w:tcPr>
          <w:p w14:paraId="14707BCD" w14:textId="77777777" w:rsidR="009A30C5" w:rsidRDefault="00B506AA">
            <w:pPr>
              <w:rPr>
                <w:color w:val="000000"/>
                <w:sz w:val="16"/>
                <w:szCs w:val="16"/>
              </w:rPr>
            </w:pPr>
            <w:r>
              <w:rPr>
                <w:color w:val="000000"/>
                <w:sz w:val="16"/>
                <w:szCs w:val="16"/>
              </w:rPr>
              <w:t>2,53</w:t>
            </w:r>
          </w:p>
        </w:tc>
        <w:tc>
          <w:tcPr>
            <w:tcW w:w="1008" w:type="dxa"/>
            <w:tcBorders>
              <w:top w:val="nil"/>
              <w:left w:val="nil"/>
              <w:bottom w:val="single" w:sz="4" w:space="0" w:color="auto"/>
              <w:right w:val="single" w:sz="4" w:space="0" w:color="auto"/>
            </w:tcBorders>
            <w:shd w:val="clear" w:color="auto" w:fill="auto"/>
            <w:vAlign w:val="bottom"/>
          </w:tcPr>
          <w:p w14:paraId="3A4A2943" w14:textId="77777777" w:rsidR="009A30C5" w:rsidRDefault="00B506AA">
            <w:pPr>
              <w:rPr>
                <w:color w:val="000000"/>
                <w:sz w:val="16"/>
                <w:szCs w:val="16"/>
              </w:rPr>
            </w:pPr>
            <w:r>
              <w:rPr>
                <w:color w:val="000000"/>
                <w:sz w:val="16"/>
                <w:szCs w:val="16"/>
              </w:rPr>
              <w:t>2,30</w:t>
            </w:r>
          </w:p>
        </w:tc>
        <w:tc>
          <w:tcPr>
            <w:tcW w:w="701" w:type="dxa"/>
            <w:tcBorders>
              <w:top w:val="nil"/>
              <w:left w:val="nil"/>
              <w:bottom w:val="single" w:sz="4" w:space="0" w:color="auto"/>
              <w:right w:val="single" w:sz="4" w:space="0" w:color="auto"/>
            </w:tcBorders>
            <w:shd w:val="clear" w:color="auto" w:fill="auto"/>
            <w:vAlign w:val="bottom"/>
          </w:tcPr>
          <w:p w14:paraId="4A1DB53F" w14:textId="77777777" w:rsidR="009A30C5" w:rsidRDefault="00B506AA">
            <w:pPr>
              <w:rPr>
                <w:color w:val="000000"/>
                <w:sz w:val="16"/>
                <w:szCs w:val="16"/>
              </w:rPr>
            </w:pPr>
            <w:r>
              <w:rPr>
                <w:color w:val="000000"/>
                <w:sz w:val="16"/>
                <w:szCs w:val="16"/>
              </w:rPr>
              <w:t>2,82</w:t>
            </w:r>
          </w:p>
        </w:tc>
        <w:tc>
          <w:tcPr>
            <w:tcW w:w="854" w:type="dxa"/>
            <w:tcBorders>
              <w:top w:val="nil"/>
              <w:left w:val="nil"/>
              <w:bottom w:val="single" w:sz="4" w:space="0" w:color="auto"/>
              <w:right w:val="single" w:sz="4" w:space="0" w:color="auto"/>
            </w:tcBorders>
            <w:shd w:val="clear" w:color="auto" w:fill="auto"/>
            <w:vAlign w:val="bottom"/>
          </w:tcPr>
          <w:p w14:paraId="70BF1DC8"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6EE67112" w14:textId="77777777" w:rsidR="009A30C5" w:rsidRDefault="00B506AA">
            <w:pPr>
              <w:rPr>
                <w:color w:val="000000"/>
                <w:sz w:val="16"/>
                <w:szCs w:val="16"/>
              </w:rPr>
            </w:pPr>
            <w:r>
              <w:rPr>
                <w:color w:val="000000"/>
                <w:sz w:val="16"/>
                <w:szCs w:val="16"/>
              </w:rPr>
              <w:t>2,75</w:t>
            </w:r>
          </w:p>
        </w:tc>
      </w:tr>
      <w:tr w:rsidR="009A30C5" w14:paraId="4EB18DF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83A270C"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79F8C13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71A1EBF" w14:textId="77777777" w:rsidR="009A30C5" w:rsidRDefault="00B506AA">
            <w:pPr>
              <w:rPr>
                <w:color w:val="000000"/>
                <w:sz w:val="16"/>
                <w:szCs w:val="16"/>
              </w:rPr>
            </w:pPr>
            <w:r>
              <w:rPr>
                <w:color w:val="000000"/>
                <w:sz w:val="16"/>
                <w:szCs w:val="16"/>
              </w:rPr>
              <w:t>4,50</w:t>
            </w:r>
          </w:p>
        </w:tc>
        <w:tc>
          <w:tcPr>
            <w:tcW w:w="855" w:type="dxa"/>
            <w:tcBorders>
              <w:top w:val="nil"/>
              <w:left w:val="nil"/>
              <w:bottom w:val="single" w:sz="4" w:space="0" w:color="auto"/>
              <w:right w:val="single" w:sz="4" w:space="0" w:color="auto"/>
            </w:tcBorders>
            <w:shd w:val="clear" w:color="auto" w:fill="auto"/>
            <w:vAlign w:val="bottom"/>
          </w:tcPr>
          <w:p w14:paraId="201A5A48" w14:textId="77777777" w:rsidR="009A30C5" w:rsidRDefault="00B506AA">
            <w:pPr>
              <w:rPr>
                <w:color w:val="000000"/>
                <w:sz w:val="16"/>
                <w:szCs w:val="16"/>
              </w:rPr>
            </w:pPr>
            <w:r>
              <w:rPr>
                <w:color w:val="000000"/>
                <w:sz w:val="16"/>
                <w:szCs w:val="16"/>
              </w:rPr>
              <w:t>6,27</w:t>
            </w:r>
          </w:p>
        </w:tc>
        <w:tc>
          <w:tcPr>
            <w:tcW w:w="854" w:type="dxa"/>
            <w:tcBorders>
              <w:top w:val="nil"/>
              <w:left w:val="nil"/>
              <w:bottom w:val="single" w:sz="4" w:space="0" w:color="auto"/>
              <w:right w:val="single" w:sz="4" w:space="0" w:color="auto"/>
            </w:tcBorders>
            <w:shd w:val="clear" w:color="auto" w:fill="auto"/>
            <w:vAlign w:val="bottom"/>
          </w:tcPr>
          <w:p w14:paraId="2E064E47" w14:textId="77777777" w:rsidR="009A30C5" w:rsidRDefault="00B506AA">
            <w:pPr>
              <w:rPr>
                <w:color w:val="000000"/>
                <w:sz w:val="16"/>
                <w:szCs w:val="16"/>
              </w:rPr>
            </w:pPr>
            <w:r>
              <w:rPr>
                <w:color w:val="000000"/>
                <w:sz w:val="16"/>
                <w:szCs w:val="16"/>
              </w:rPr>
              <w:t>4,99</w:t>
            </w:r>
          </w:p>
        </w:tc>
        <w:tc>
          <w:tcPr>
            <w:tcW w:w="855" w:type="dxa"/>
            <w:tcBorders>
              <w:top w:val="nil"/>
              <w:left w:val="nil"/>
              <w:bottom w:val="single" w:sz="4" w:space="0" w:color="auto"/>
              <w:right w:val="single" w:sz="4" w:space="0" w:color="auto"/>
            </w:tcBorders>
            <w:shd w:val="clear" w:color="auto" w:fill="auto"/>
            <w:vAlign w:val="bottom"/>
          </w:tcPr>
          <w:p w14:paraId="42F5D6A1" w14:textId="77777777" w:rsidR="009A30C5" w:rsidRDefault="00B506AA">
            <w:pPr>
              <w:rPr>
                <w:color w:val="000000"/>
                <w:sz w:val="16"/>
                <w:szCs w:val="16"/>
              </w:rPr>
            </w:pPr>
            <w:r>
              <w:rPr>
                <w:color w:val="000000"/>
                <w:sz w:val="16"/>
                <w:szCs w:val="16"/>
              </w:rPr>
              <w:t>4,95</w:t>
            </w:r>
          </w:p>
        </w:tc>
        <w:tc>
          <w:tcPr>
            <w:tcW w:w="741" w:type="dxa"/>
            <w:tcBorders>
              <w:top w:val="nil"/>
              <w:left w:val="nil"/>
              <w:bottom w:val="single" w:sz="4" w:space="0" w:color="auto"/>
              <w:right w:val="single" w:sz="4" w:space="0" w:color="auto"/>
            </w:tcBorders>
            <w:shd w:val="clear" w:color="auto" w:fill="auto"/>
            <w:vAlign w:val="bottom"/>
          </w:tcPr>
          <w:p w14:paraId="6C37BA59" w14:textId="77777777" w:rsidR="009A30C5" w:rsidRDefault="00B506AA">
            <w:pPr>
              <w:rPr>
                <w:color w:val="000000"/>
                <w:sz w:val="16"/>
                <w:szCs w:val="16"/>
              </w:rPr>
            </w:pPr>
            <w:r>
              <w:rPr>
                <w:color w:val="000000"/>
                <w:sz w:val="16"/>
                <w:szCs w:val="16"/>
              </w:rPr>
              <w:t>5,08</w:t>
            </w:r>
          </w:p>
        </w:tc>
        <w:tc>
          <w:tcPr>
            <w:tcW w:w="968" w:type="dxa"/>
            <w:tcBorders>
              <w:top w:val="nil"/>
              <w:left w:val="nil"/>
              <w:bottom w:val="single" w:sz="4" w:space="0" w:color="auto"/>
              <w:right w:val="single" w:sz="4" w:space="0" w:color="auto"/>
            </w:tcBorders>
            <w:shd w:val="clear" w:color="auto" w:fill="auto"/>
            <w:vAlign w:val="bottom"/>
          </w:tcPr>
          <w:p w14:paraId="30F4DCB2" w14:textId="77777777" w:rsidR="009A30C5" w:rsidRDefault="00B506AA">
            <w:pPr>
              <w:rPr>
                <w:color w:val="000000"/>
                <w:sz w:val="16"/>
                <w:szCs w:val="16"/>
              </w:rPr>
            </w:pPr>
            <w:r>
              <w:rPr>
                <w:color w:val="000000"/>
                <w:sz w:val="16"/>
                <w:szCs w:val="16"/>
              </w:rPr>
              <w:t>3,47</w:t>
            </w:r>
          </w:p>
        </w:tc>
        <w:tc>
          <w:tcPr>
            <w:tcW w:w="854" w:type="dxa"/>
            <w:tcBorders>
              <w:top w:val="nil"/>
              <w:left w:val="nil"/>
              <w:bottom w:val="single" w:sz="4" w:space="0" w:color="auto"/>
              <w:right w:val="single" w:sz="4" w:space="0" w:color="auto"/>
            </w:tcBorders>
            <w:shd w:val="clear" w:color="auto" w:fill="auto"/>
            <w:vAlign w:val="bottom"/>
          </w:tcPr>
          <w:p w14:paraId="3CC375F3" w14:textId="77777777" w:rsidR="009A30C5" w:rsidRDefault="00B506AA">
            <w:pPr>
              <w:rPr>
                <w:color w:val="000000"/>
                <w:sz w:val="16"/>
                <w:szCs w:val="16"/>
              </w:rPr>
            </w:pPr>
            <w:r>
              <w:rPr>
                <w:color w:val="000000"/>
                <w:sz w:val="16"/>
                <w:szCs w:val="16"/>
              </w:rPr>
              <w:t>4,94</w:t>
            </w:r>
          </w:p>
        </w:tc>
        <w:tc>
          <w:tcPr>
            <w:tcW w:w="855" w:type="dxa"/>
            <w:tcBorders>
              <w:top w:val="nil"/>
              <w:left w:val="nil"/>
              <w:bottom w:val="single" w:sz="4" w:space="0" w:color="auto"/>
              <w:right w:val="single" w:sz="4" w:space="0" w:color="auto"/>
            </w:tcBorders>
            <w:shd w:val="clear" w:color="auto" w:fill="auto"/>
            <w:vAlign w:val="bottom"/>
          </w:tcPr>
          <w:p w14:paraId="3190CA96" w14:textId="77777777" w:rsidR="009A30C5" w:rsidRDefault="00B506AA">
            <w:pPr>
              <w:rPr>
                <w:color w:val="000000"/>
                <w:sz w:val="16"/>
                <w:szCs w:val="16"/>
              </w:rPr>
            </w:pPr>
            <w:r>
              <w:rPr>
                <w:color w:val="000000"/>
                <w:sz w:val="16"/>
                <w:szCs w:val="16"/>
              </w:rPr>
              <w:t>5,16</w:t>
            </w:r>
          </w:p>
        </w:tc>
        <w:tc>
          <w:tcPr>
            <w:tcW w:w="1008" w:type="dxa"/>
            <w:tcBorders>
              <w:top w:val="nil"/>
              <w:left w:val="nil"/>
              <w:bottom w:val="single" w:sz="4" w:space="0" w:color="auto"/>
              <w:right w:val="single" w:sz="4" w:space="0" w:color="auto"/>
            </w:tcBorders>
            <w:shd w:val="clear" w:color="auto" w:fill="auto"/>
            <w:vAlign w:val="bottom"/>
          </w:tcPr>
          <w:p w14:paraId="1AB8B822" w14:textId="77777777" w:rsidR="009A30C5" w:rsidRDefault="00B506AA">
            <w:pPr>
              <w:rPr>
                <w:color w:val="000000"/>
                <w:sz w:val="16"/>
                <w:szCs w:val="16"/>
              </w:rPr>
            </w:pPr>
            <w:r>
              <w:rPr>
                <w:color w:val="000000"/>
                <w:sz w:val="16"/>
                <w:szCs w:val="16"/>
              </w:rPr>
              <w:t>4,92</w:t>
            </w:r>
          </w:p>
        </w:tc>
        <w:tc>
          <w:tcPr>
            <w:tcW w:w="701" w:type="dxa"/>
            <w:tcBorders>
              <w:top w:val="nil"/>
              <w:left w:val="nil"/>
              <w:bottom w:val="single" w:sz="4" w:space="0" w:color="auto"/>
              <w:right w:val="single" w:sz="4" w:space="0" w:color="auto"/>
            </w:tcBorders>
            <w:shd w:val="clear" w:color="auto" w:fill="auto"/>
            <w:vAlign w:val="bottom"/>
          </w:tcPr>
          <w:p w14:paraId="3B7CA973" w14:textId="77777777" w:rsidR="009A30C5" w:rsidRDefault="00B506AA">
            <w:pPr>
              <w:rPr>
                <w:color w:val="000000"/>
                <w:sz w:val="16"/>
                <w:szCs w:val="16"/>
              </w:rPr>
            </w:pPr>
            <w:r>
              <w:rPr>
                <w:color w:val="000000"/>
                <w:sz w:val="16"/>
                <w:szCs w:val="16"/>
              </w:rPr>
              <w:t>5,44</w:t>
            </w:r>
          </w:p>
        </w:tc>
        <w:tc>
          <w:tcPr>
            <w:tcW w:w="854" w:type="dxa"/>
            <w:tcBorders>
              <w:top w:val="nil"/>
              <w:left w:val="nil"/>
              <w:bottom w:val="single" w:sz="4" w:space="0" w:color="auto"/>
              <w:right w:val="single" w:sz="4" w:space="0" w:color="auto"/>
            </w:tcBorders>
            <w:shd w:val="clear" w:color="auto" w:fill="auto"/>
            <w:vAlign w:val="bottom"/>
          </w:tcPr>
          <w:p w14:paraId="387D63FD" w14:textId="77777777" w:rsidR="009A30C5" w:rsidRDefault="00B506AA">
            <w:pPr>
              <w:rPr>
                <w:color w:val="000000"/>
                <w:sz w:val="16"/>
                <w:szCs w:val="16"/>
              </w:rPr>
            </w:pPr>
            <w:r>
              <w:rPr>
                <w:color w:val="000000"/>
                <w:sz w:val="16"/>
                <w:szCs w:val="16"/>
              </w:rPr>
              <w:t>5,26</w:t>
            </w:r>
          </w:p>
        </w:tc>
        <w:tc>
          <w:tcPr>
            <w:tcW w:w="855" w:type="dxa"/>
            <w:tcBorders>
              <w:top w:val="nil"/>
              <w:left w:val="nil"/>
              <w:bottom w:val="single" w:sz="4" w:space="0" w:color="auto"/>
              <w:right w:val="single" w:sz="4" w:space="0" w:color="auto"/>
            </w:tcBorders>
            <w:shd w:val="clear" w:color="auto" w:fill="auto"/>
            <w:vAlign w:val="bottom"/>
          </w:tcPr>
          <w:p w14:paraId="3D71B821" w14:textId="77777777" w:rsidR="009A30C5" w:rsidRDefault="00B506AA">
            <w:pPr>
              <w:rPr>
                <w:color w:val="000000"/>
                <w:sz w:val="16"/>
                <w:szCs w:val="16"/>
              </w:rPr>
            </w:pPr>
            <w:r>
              <w:rPr>
                <w:color w:val="000000"/>
                <w:sz w:val="16"/>
                <w:szCs w:val="16"/>
              </w:rPr>
              <w:t>5,38</w:t>
            </w:r>
          </w:p>
        </w:tc>
      </w:tr>
      <w:tr w:rsidR="009A30C5" w14:paraId="06912A87"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C9F7374"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5C1CEA4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C539388" w14:textId="77777777" w:rsidR="009A30C5" w:rsidRDefault="00B506AA">
            <w:pPr>
              <w:rPr>
                <w:color w:val="000000"/>
                <w:sz w:val="16"/>
                <w:szCs w:val="16"/>
              </w:rPr>
            </w:pPr>
            <w:r>
              <w:rPr>
                <w:color w:val="000000"/>
                <w:sz w:val="16"/>
                <w:szCs w:val="16"/>
              </w:rPr>
              <w:t>0,77</w:t>
            </w:r>
          </w:p>
        </w:tc>
        <w:tc>
          <w:tcPr>
            <w:tcW w:w="855" w:type="dxa"/>
            <w:tcBorders>
              <w:top w:val="nil"/>
              <w:left w:val="nil"/>
              <w:bottom w:val="single" w:sz="4" w:space="0" w:color="auto"/>
              <w:right w:val="single" w:sz="4" w:space="0" w:color="auto"/>
            </w:tcBorders>
            <w:shd w:val="clear" w:color="auto" w:fill="auto"/>
            <w:vAlign w:val="bottom"/>
          </w:tcPr>
          <w:p w14:paraId="0D4FB308" w14:textId="77777777" w:rsidR="009A30C5" w:rsidRDefault="00B506AA">
            <w:pPr>
              <w:rPr>
                <w:color w:val="000000"/>
                <w:sz w:val="16"/>
                <w:szCs w:val="16"/>
              </w:rPr>
            </w:pPr>
            <w:r>
              <w:rPr>
                <w:color w:val="000000"/>
                <w:sz w:val="16"/>
                <w:szCs w:val="16"/>
              </w:rPr>
              <w:t>1,07</w:t>
            </w:r>
          </w:p>
        </w:tc>
        <w:tc>
          <w:tcPr>
            <w:tcW w:w="854" w:type="dxa"/>
            <w:tcBorders>
              <w:top w:val="nil"/>
              <w:left w:val="nil"/>
              <w:bottom w:val="single" w:sz="4" w:space="0" w:color="auto"/>
              <w:right w:val="single" w:sz="4" w:space="0" w:color="auto"/>
            </w:tcBorders>
            <w:shd w:val="clear" w:color="auto" w:fill="auto"/>
            <w:vAlign w:val="bottom"/>
          </w:tcPr>
          <w:p w14:paraId="4593FF97" w14:textId="77777777" w:rsidR="009A30C5" w:rsidRDefault="00B506AA">
            <w:pPr>
              <w:rPr>
                <w:color w:val="000000"/>
                <w:sz w:val="16"/>
                <w:szCs w:val="16"/>
              </w:rPr>
            </w:pPr>
            <w:r>
              <w:rPr>
                <w:color w:val="000000"/>
                <w:sz w:val="16"/>
                <w:szCs w:val="16"/>
              </w:rPr>
              <w:t>0,85</w:t>
            </w:r>
          </w:p>
        </w:tc>
        <w:tc>
          <w:tcPr>
            <w:tcW w:w="855" w:type="dxa"/>
            <w:tcBorders>
              <w:top w:val="nil"/>
              <w:left w:val="nil"/>
              <w:bottom w:val="single" w:sz="4" w:space="0" w:color="auto"/>
              <w:right w:val="single" w:sz="4" w:space="0" w:color="auto"/>
            </w:tcBorders>
            <w:shd w:val="clear" w:color="auto" w:fill="auto"/>
            <w:vAlign w:val="bottom"/>
          </w:tcPr>
          <w:p w14:paraId="59C11AD9" w14:textId="77777777" w:rsidR="009A30C5" w:rsidRDefault="00B506AA">
            <w:pPr>
              <w:rPr>
                <w:color w:val="000000"/>
                <w:sz w:val="16"/>
                <w:szCs w:val="16"/>
              </w:rPr>
            </w:pPr>
            <w:r>
              <w:rPr>
                <w:color w:val="000000"/>
                <w:sz w:val="16"/>
                <w:szCs w:val="16"/>
              </w:rPr>
              <w:t>0,84</w:t>
            </w:r>
          </w:p>
        </w:tc>
        <w:tc>
          <w:tcPr>
            <w:tcW w:w="741" w:type="dxa"/>
            <w:tcBorders>
              <w:top w:val="nil"/>
              <w:left w:val="nil"/>
              <w:bottom w:val="single" w:sz="4" w:space="0" w:color="auto"/>
              <w:right w:val="single" w:sz="4" w:space="0" w:color="auto"/>
            </w:tcBorders>
            <w:shd w:val="clear" w:color="auto" w:fill="auto"/>
            <w:vAlign w:val="bottom"/>
          </w:tcPr>
          <w:p w14:paraId="602FCC40" w14:textId="77777777" w:rsidR="009A30C5" w:rsidRDefault="00B506AA">
            <w:pPr>
              <w:rPr>
                <w:color w:val="000000"/>
                <w:sz w:val="16"/>
                <w:szCs w:val="16"/>
              </w:rPr>
            </w:pPr>
            <w:r>
              <w:rPr>
                <w:color w:val="000000"/>
                <w:sz w:val="16"/>
                <w:szCs w:val="16"/>
              </w:rPr>
              <w:t>0,87</w:t>
            </w:r>
          </w:p>
        </w:tc>
        <w:tc>
          <w:tcPr>
            <w:tcW w:w="968" w:type="dxa"/>
            <w:tcBorders>
              <w:top w:val="nil"/>
              <w:left w:val="nil"/>
              <w:bottom w:val="single" w:sz="4" w:space="0" w:color="auto"/>
              <w:right w:val="single" w:sz="4" w:space="0" w:color="auto"/>
            </w:tcBorders>
            <w:shd w:val="clear" w:color="auto" w:fill="auto"/>
            <w:vAlign w:val="bottom"/>
          </w:tcPr>
          <w:p w14:paraId="24BB8FCA" w14:textId="77777777" w:rsidR="009A30C5" w:rsidRDefault="00B506AA">
            <w:pPr>
              <w:rPr>
                <w:color w:val="000000"/>
                <w:sz w:val="16"/>
                <w:szCs w:val="16"/>
              </w:rPr>
            </w:pPr>
            <w:r>
              <w:rPr>
                <w:color w:val="000000"/>
                <w:sz w:val="16"/>
                <w:szCs w:val="16"/>
              </w:rPr>
              <w:t>0,59</w:t>
            </w:r>
          </w:p>
        </w:tc>
        <w:tc>
          <w:tcPr>
            <w:tcW w:w="854" w:type="dxa"/>
            <w:tcBorders>
              <w:top w:val="nil"/>
              <w:left w:val="nil"/>
              <w:bottom w:val="single" w:sz="4" w:space="0" w:color="auto"/>
              <w:right w:val="single" w:sz="4" w:space="0" w:color="auto"/>
            </w:tcBorders>
            <w:shd w:val="clear" w:color="auto" w:fill="auto"/>
            <w:vAlign w:val="bottom"/>
          </w:tcPr>
          <w:p w14:paraId="4A87F85F" w14:textId="77777777" w:rsidR="009A30C5" w:rsidRDefault="00B506AA">
            <w:pPr>
              <w:rPr>
                <w:color w:val="000000"/>
                <w:sz w:val="16"/>
                <w:szCs w:val="16"/>
              </w:rPr>
            </w:pPr>
            <w:r>
              <w:rPr>
                <w:color w:val="000000"/>
                <w:sz w:val="16"/>
                <w:szCs w:val="16"/>
              </w:rPr>
              <w:t>0,84</w:t>
            </w:r>
          </w:p>
        </w:tc>
        <w:tc>
          <w:tcPr>
            <w:tcW w:w="855" w:type="dxa"/>
            <w:tcBorders>
              <w:top w:val="nil"/>
              <w:left w:val="nil"/>
              <w:bottom w:val="single" w:sz="4" w:space="0" w:color="auto"/>
              <w:right w:val="single" w:sz="4" w:space="0" w:color="auto"/>
            </w:tcBorders>
            <w:shd w:val="clear" w:color="auto" w:fill="auto"/>
            <w:vAlign w:val="bottom"/>
          </w:tcPr>
          <w:p w14:paraId="5D5032FF" w14:textId="77777777" w:rsidR="009A30C5" w:rsidRDefault="00B506AA">
            <w:pPr>
              <w:rPr>
                <w:color w:val="000000"/>
                <w:sz w:val="16"/>
                <w:szCs w:val="16"/>
              </w:rPr>
            </w:pPr>
            <w:r>
              <w:rPr>
                <w:color w:val="000000"/>
                <w:sz w:val="16"/>
                <w:szCs w:val="16"/>
              </w:rPr>
              <w:t>0,88</w:t>
            </w:r>
          </w:p>
        </w:tc>
        <w:tc>
          <w:tcPr>
            <w:tcW w:w="1008" w:type="dxa"/>
            <w:tcBorders>
              <w:top w:val="nil"/>
              <w:left w:val="nil"/>
              <w:bottom w:val="single" w:sz="4" w:space="0" w:color="auto"/>
              <w:right w:val="single" w:sz="4" w:space="0" w:color="auto"/>
            </w:tcBorders>
            <w:shd w:val="clear" w:color="auto" w:fill="auto"/>
            <w:vAlign w:val="bottom"/>
          </w:tcPr>
          <w:p w14:paraId="68C13C59" w14:textId="77777777" w:rsidR="009A30C5" w:rsidRDefault="00B506AA">
            <w:pPr>
              <w:rPr>
                <w:color w:val="000000"/>
                <w:sz w:val="16"/>
                <w:szCs w:val="16"/>
              </w:rPr>
            </w:pPr>
            <w:r>
              <w:rPr>
                <w:color w:val="000000"/>
                <w:sz w:val="16"/>
                <w:szCs w:val="16"/>
              </w:rPr>
              <w:t>0,84</w:t>
            </w:r>
          </w:p>
        </w:tc>
        <w:tc>
          <w:tcPr>
            <w:tcW w:w="701" w:type="dxa"/>
            <w:tcBorders>
              <w:top w:val="nil"/>
              <w:left w:val="nil"/>
              <w:bottom w:val="single" w:sz="4" w:space="0" w:color="auto"/>
              <w:right w:val="single" w:sz="4" w:space="0" w:color="auto"/>
            </w:tcBorders>
            <w:shd w:val="clear" w:color="auto" w:fill="auto"/>
            <w:vAlign w:val="bottom"/>
          </w:tcPr>
          <w:p w14:paraId="583508C2" w14:textId="77777777" w:rsidR="009A30C5" w:rsidRDefault="00B506AA">
            <w:pPr>
              <w:rPr>
                <w:color w:val="000000"/>
                <w:sz w:val="16"/>
                <w:szCs w:val="16"/>
              </w:rPr>
            </w:pPr>
            <w:r>
              <w:rPr>
                <w:color w:val="000000"/>
                <w:sz w:val="16"/>
                <w:szCs w:val="16"/>
              </w:rPr>
              <w:t>0,93</w:t>
            </w:r>
          </w:p>
        </w:tc>
        <w:tc>
          <w:tcPr>
            <w:tcW w:w="854" w:type="dxa"/>
            <w:tcBorders>
              <w:top w:val="nil"/>
              <w:left w:val="nil"/>
              <w:bottom w:val="single" w:sz="4" w:space="0" w:color="auto"/>
              <w:right w:val="single" w:sz="4" w:space="0" w:color="auto"/>
            </w:tcBorders>
            <w:shd w:val="clear" w:color="auto" w:fill="auto"/>
            <w:vAlign w:val="bottom"/>
          </w:tcPr>
          <w:p w14:paraId="059DDFEF" w14:textId="77777777" w:rsidR="009A30C5" w:rsidRDefault="00B506AA">
            <w:pPr>
              <w:rPr>
                <w:color w:val="000000"/>
                <w:sz w:val="16"/>
                <w:szCs w:val="16"/>
              </w:rPr>
            </w:pPr>
            <w:r>
              <w:rPr>
                <w:color w:val="000000"/>
                <w:sz w:val="16"/>
                <w:szCs w:val="16"/>
              </w:rPr>
              <w:t>0,90</w:t>
            </w:r>
          </w:p>
        </w:tc>
        <w:tc>
          <w:tcPr>
            <w:tcW w:w="855" w:type="dxa"/>
            <w:tcBorders>
              <w:top w:val="nil"/>
              <w:left w:val="nil"/>
              <w:bottom w:val="single" w:sz="4" w:space="0" w:color="auto"/>
              <w:right w:val="single" w:sz="4" w:space="0" w:color="auto"/>
            </w:tcBorders>
            <w:shd w:val="clear" w:color="auto" w:fill="auto"/>
            <w:vAlign w:val="bottom"/>
          </w:tcPr>
          <w:p w14:paraId="14A4850E" w14:textId="77777777" w:rsidR="009A30C5" w:rsidRDefault="00B506AA">
            <w:pPr>
              <w:rPr>
                <w:color w:val="000000"/>
                <w:sz w:val="16"/>
                <w:szCs w:val="16"/>
              </w:rPr>
            </w:pPr>
            <w:r>
              <w:rPr>
                <w:color w:val="000000"/>
                <w:sz w:val="16"/>
                <w:szCs w:val="16"/>
              </w:rPr>
              <w:t>0,92</w:t>
            </w:r>
          </w:p>
        </w:tc>
      </w:tr>
      <w:tr w:rsidR="009A30C5" w14:paraId="3073EA6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19389D"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049DA20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E5D827E" w14:textId="77777777" w:rsidR="009A30C5" w:rsidRDefault="00B506AA">
            <w:pPr>
              <w:rPr>
                <w:color w:val="000000"/>
                <w:sz w:val="16"/>
                <w:szCs w:val="16"/>
              </w:rPr>
            </w:pPr>
            <w:r>
              <w:rPr>
                <w:color w:val="000000"/>
                <w:sz w:val="16"/>
                <w:szCs w:val="16"/>
              </w:rPr>
              <w:t>3,31</w:t>
            </w:r>
          </w:p>
        </w:tc>
        <w:tc>
          <w:tcPr>
            <w:tcW w:w="855" w:type="dxa"/>
            <w:tcBorders>
              <w:top w:val="nil"/>
              <w:left w:val="nil"/>
              <w:bottom w:val="single" w:sz="4" w:space="0" w:color="auto"/>
              <w:right w:val="single" w:sz="4" w:space="0" w:color="auto"/>
            </w:tcBorders>
            <w:shd w:val="clear" w:color="auto" w:fill="auto"/>
            <w:vAlign w:val="bottom"/>
          </w:tcPr>
          <w:p w14:paraId="5463EC18" w14:textId="77777777" w:rsidR="009A30C5" w:rsidRDefault="00B506AA">
            <w:pPr>
              <w:rPr>
                <w:color w:val="000000"/>
                <w:sz w:val="16"/>
                <w:szCs w:val="16"/>
              </w:rPr>
            </w:pPr>
            <w:r>
              <w:rPr>
                <w:color w:val="000000"/>
                <w:sz w:val="16"/>
                <w:szCs w:val="16"/>
              </w:rPr>
              <w:t>4,57</w:t>
            </w:r>
          </w:p>
        </w:tc>
        <w:tc>
          <w:tcPr>
            <w:tcW w:w="854" w:type="dxa"/>
            <w:tcBorders>
              <w:top w:val="nil"/>
              <w:left w:val="nil"/>
              <w:bottom w:val="single" w:sz="4" w:space="0" w:color="auto"/>
              <w:right w:val="single" w:sz="4" w:space="0" w:color="auto"/>
            </w:tcBorders>
            <w:shd w:val="clear" w:color="auto" w:fill="auto"/>
            <w:vAlign w:val="bottom"/>
          </w:tcPr>
          <w:p w14:paraId="18654A22"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tcPr>
          <w:p w14:paraId="00D9C609" w14:textId="77777777" w:rsidR="009A30C5" w:rsidRDefault="00B506AA">
            <w:pPr>
              <w:rPr>
                <w:color w:val="000000"/>
                <w:sz w:val="16"/>
                <w:szCs w:val="16"/>
              </w:rPr>
            </w:pPr>
            <w:r>
              <w:rPr>
                <w:color w:val="000000"/>
                <w:sz w:val="16"/>
                <w:szCs w:val="16"/>
              </w:rPr>
              <w:t>3,63</w:t>
            </w:r>
          </w:p>
        </w:tc>
        <w:tc>
          <w:tcPr>
            <w:tcW w:w="741" w:type="dxa"/>
            <w:tcBorders>
              <w:top w:val="nil"/>
              <w:left w:val="nil"/>
              <w:bottom w:val="single" w:sz="4" w:space="0" w:color="auto"/>
              <w:right w:val="single" w:sz="4" w:space="0" w:color="auto"/>
            </w:tcBorders>
            <w:shd w:val="clear" w:color="auto" w:fill="auto"/>
            <w:vAlign w:val="bottom"/>
          </w:tcPr>
          <w:p w14:paraId="3D8EE5EA" w14:textId="77777777" w:rsidR="009A30C5" w:rsidRDefault="00B506AA">
            <w:pPr>
              <w:rPr>
                <w:color w:val="000000"/>
                <w:sz w:val="16"/>
                <w:szCs w:val="16"/>
              </w:rPr>
            </w:pPr>
            <w:r>
              <w:rPr>
                <w:color w:val="000000"/>
                <w:sz w:val="16"/>
                <w:szCs w:val="16"/>
              </w:rPr>
              <w:t>3,72</w:t>
            </w:r>
          </w:p>
        </w:tc>
        <w:tc>
          <w:tcPr>
            <w:tcW w:w="968" w:type="dxa"/>
            <w:tcBorders>
              <w:top w:val="nil"/>
              <w:left w:val="nil"/>
              <w:bottom w:val="single" w:sz="4" w:space="0" w:color="auto"/>
              <w:right w:val="single" w:sz="4" w:space="0" w:color="auto"/>
            </w:tcBorders>
            <w:shd w:val="clear" w:color="auto" w:fill="auto"/>
            <w:vAlign w:val="bottom"/>
          </w:tcPr>
          <w:p w14:paraId="2E172704" w14:textId="77777777" w:rsidR="009A30C5" w:rsidRDefault="00B506AA">
            <w:pPr>
              <w:rPr>
                <w:color w:val="000000"/>
                <w:sz w:val="16"/>
                <w:szCs w:val="16"/>
              </w:rPr>
            </w:pPr>
            <w:r>
              <w:rPr>
                <w:color w:val="000000"/>
                <w:sz w:val="16"/>
                <w:szCs w:val="16"/>
              </w:rPr>
              <w:t>2,58</w:t>
            </w:r>
          </w:p>
        </w:tc>
        <w:tc>
          <w:tcPr>
            <w:tcW w:w="854" w:type="dxa"/>
            <w:tcBorders>
              <w:top w:val="nil"/>
              <w:left w:val="nil"/>
              <w:bottom w:val="single" w:sz="4" w:space="0" w:color="auto"/>
              <w:right w:val="single" w:sz="4" w:space="0" w:color="auto"/>
            </w:tcBorders>
            <w:shd w:val="clear" w:color="auto" w:fill="auto"/>
            <w:vAlign w:val="bottom"/>
          </w:tcPr>
          <w:p w14:paraId="49407DB3"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4A230D2D" w14:textId="77777777" w:rsidR="009A30C5" w:rsidRDefault="00B506AA">
            <w:pPr>
              <w:rPr>
                <w:color w:val="000000"/>
                <w:sz w:val="16"/>
                <w:szCs w:val="16"/>
              </w:rPr>
            </w:pPr>
            <w:r>
              <w:rPr>
                <w:color w:val="000000"/>
                <w:sz w:val="16"/>
                <w:szCs w:val="16"/>
              </w:rPr>
              <w:t>3,78</w:t>
            </w:r>
          </w:p>
        </w:tc>
        <w:tc>
          <w:tcPr>
            <w:tcW w:w="1008" w:type="dxa"/>
            <w:tcBorders>
              <w:top w:val="nil"/>
              <w:left w:val="nil"/>
              <w:bottom w:val="single" w:sz="4" w:space="0" w:color="auto"/>
              <w:right w:val="single" w:sz="4" w:space="0" w:color="auto"/>
            </w:tcBorders>
            <w:shd w:val="clear" w:color="auto" w:fill="auto"/>
            <w:vAlign w:val="bottom"/>
          </w:tcPr>
          <w:p w14:paraId="3DBD4653" w14:textId="77777777" w:rsidR="009A30C5" w:rsidRDefault="00B506AA">
            <w:pPr>
              <w:rPr>
                <w:color w:val="000000"/>
                <w:sz w:val="16"/>
                <w:szCs w:val="16"/>
              </w:rPr>
            </w:pPr>
            <w:r>
              <w:rPr>
                <w:color w:val="000000"/>
                <w:sz w:val="16"/>
                <w:szCs w:val="16"/>
              </w:rPr>
              <w:t>3,61</w:t>
            </w:r>
          </w:p>
        </w:tc>
        <w:tc>
          <w:tcPr>
            <w:tcW w:w="701" w:type="dxa"/>
            <w:tcBorders>
              <w:top w:val="nil"/>
              <w:left w:val="nil"/>
              <w:bottom w:val="single" w:sz="4" w:space="0" w:color="auto"/>
              <w:right w:val="single" w:sz="4" w:space="0" w:color="auto"/>
            </w:tcBorders>
            <w:shd w:val="clear" w:color="auto" w:fill="auto"/>
            <w:vAlign w:val="bottom"/>
          </w:tcPr>
          <w:p w14:paraId="213FA2DD"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2157C16B" w14:textId="77777777" w:rsidR="009A30C5" w:rsidRDefault="00B506AA">
            <w:pPr>
              <w:rPr>
                <w:color w:val="000000"/>
                <w:sz w:val="16"/>
                <w:szCs w:val="16"/>
              </w:rPr>
            </w:pPr>
            <w:r>
              <w:rPr>
                <w:color w:val="000000"/>
                <w:sz w:val="16"/>
                <w:szCs w:val="16"/>
              </w:rPr>
              <w:t>3,85</w:t>
            </w:r>
          </w:p>
        </w:tc>
        <w:tc>
          <w:tcPr>
            <w:tcW w:w="855" w:type="dxa"/>
            <w:tcBorders>
              <w:top w:val="nil"/>
              <w:left w:val="nil"/>
              <w:bottom w:val="single" w:sz="4" w:space="0" w:color="auto"/>
              <w:right w:val="single" w:sz="4" w:space="0" w:color="auto"/>
            </w:tcBorders>
            <w:shd w:val="clear" w:color="auto" w:fill="auto"/>
            <w:vAlign w:val="bottom"/>
          </w:tcPr>
          <w:p w14:paraId="3EA3E423" w14:textId="77777777" w:rsidR="009A30C5" w:rsidRDefault="00B506AA">
            <w:pPr>
              <w:rPr>
                <w:color w:val="000000"/>
                <w:sz w:val="16"/>
                <w:szCs w:val="16"/>
              </w:rPr>
            </w:pPr>
            <w:r>
              <w:rPr>
                <w:color w:val="000000"/>
                <w:sz w:val="16"/>
                <w:szCs w:val="16"/>
              </w:rPr>
              <w:t>3,94</w:t>
            </w:r>
          </w:p>
        </w:tc>
      </w:tr>
      <w:tr w:rsidR="009A30C5" w14:paraId="76B9F2F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F3790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C761F8A"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AA4B47F" w14:textId="77777777" w:rsidR="009A30C5" w:rsidRDefault="00B506AA">
            <w:pPr>
              <w:rPr>
                <w:color w:val="000000"/>
                <w:sz w:val="16"/>
                <w:szCs w:val="16"/>
              </w:rPr>
            </w:pPr>
            <w:r>
              <w:rPr>
                <w:color w:val="000000"/>
                <w:sz w:val="16"/>
                <w:szCs w:val="16"/>
              </w:rPr>
              <w:t>3,72</w:t>
            </w:r>
          </w:p>
        </w:tc>
        <w:tc>
          <w:tcPr>
            <w:tcW w:w="855" w:type="dxa"/>
            <w:tcBorders>
              <w:top w:val="nil"/>
              <w:left w:val="nil"/>
              <w:bottom w:val="single" w:sz="4" w:space="0" w:color="auto"/>
              <w:right w:val="single" w:sz="4" w:space="0" w:color="auto"/>
            </w:tcBorders>
            <w:shd w:val="clear" w:color="auto" w:fill="auto"/>
            <w:vAlign w:val="bottom"/>
          </w:tcPr>
          <w:p w14:paraId="3BAD2AED" w14:textId="77777777" w:rsidR="009A30C5" w:rsidRDefault="00B506AA">
            <w:pPr>
              <w:rPr>
                <w:color w:val="000000"/>
                <w:sz w:val="16"/>
                <w:szCs w:val="16"/>
              </w:rPr>
            </w:pPr>
            <w:r>
              <w:rPr>
                <w:color w:val="000000"/>
                <w:sz w:val="16"/>
                <w:szCs w:val="16"/>
              </w:rPr>
              <w:t>4,97</w:t>
            </w:r>
          </w:p>
        </w:tc>
        <w:tc>
          <w:tcPr>
            <w:tcW w:w="854" w:type="dxa"/>
            <w:tcBorders>
              <w:top w:val="nil"/>
              <w:left w:val="nil"/>
              <w:bottom w:val="single" w:sz="4" w:space="0" w:color="auto"/>
              <w:right w:val="single" w:sz="4" w:space="0" w:color="auto"/>
            </w:tcBorders>
            <w:shd w:val="clear" w:color="auto" w:fill="auto"/>
            <w:vAlign w:val="bottom"/>
          </w:tcPr>
          <w:p w14:paraId="7D54A82D" w14:textId="77777777" w:rsidR="009A30C5" w:rsidRDefault="00B506AA">
            <w:pPr>
              <w:rPr>
                <w:color w:val="000000"/>
                <w:sz w:val="16"/>
                <w:szCs w:val="16"/>
              </w:rPr>
            </w:pPr>
            <w:r>
              <w:rPr>
                <w:color w:val="000000"/>
                <w:sz w:val="16"/>
                <w:szCs w:val="16"/>
              </w:rPr>
              <w:t>4,06</w:t>
            </w:r>
          </w:p>
        </w:tc>
        <w:tc>
          <w:tcPr>
            <w:tcW w:w="855" w:type="dxa"/>
            <w:tcBorders>
              <w:top w:val="nil"/>
              <w:left w:val="nil"/>
              <w:bottom w:val="single" w:sz="4" w:space="0" w:color="auto"/>
              <w:right w:val="single" w:sz="4" w:space="0" w:color="auto"/>
            </w:tcBorders>
            <w:shd w:val="clear" w:color="auto" w:fill="auto"/>
            <w:vAlign w:val="bottom"/>
          </w:tcPr>
          <w:p w14:paraId="33C4BDA2" w14:textId="77777777" w:rsidR="009A30C5" w:rsidRDefault="00B506AA">
            <w:pPr>
              <w:rPr>
                <w:color w:val="000000"/>
                <w:sz w:val="16"/>
                <w:szCs w:val="16"/>
              </w:rPr>
            </w:pPr>
            <w:r>
              <w:rPr>
                <w:color w:val="000000"/>
                <w:sz w:val="16"/>
                <w:szCs w:val="16"/>
              </w:rPr>
              <w:t>4,04</w:t>
            </w:r>
          </w:p>
        </w:tc>
        <w:tc>
          <w:tcPr>
            <w:tcW w:w="741" w:type="dxa"/>
            <w:tcBorders>
              <w:top w:val="nil"/>
              <w:left w:val="nil"/>
              <w:bottom w:val="single" w:sz="4" w:space="0" w:color="auto"/>
              <w:right w:val="single" w:sz="4" w:space="0" w:color="auto"/>
            </w:tcBorders>
            <w:shd w:val="clear" w:color="auto" w:fill="auto"/>
            <w:vAlign w:val="bottom"/>
          </w:tcPr>
          <w:p w14:paraId="1DABD049" w14:textId="77777777" w:rsidR="009A30C5" w:rsidRDefault="00B506AA">
            <w:pPr>
              <w:rPr>
                <w:color w:val="000000"/>
                <w:sz w:val="16"/>
                <w:szCs w:val="16"/>
              </w:rPr>
            </w:pPr>
            <w:r>
              <w:rPr>
                <w:color w:val="000000"/>
                <w:sz w:val="16"/>
                <w:szCs w:val="16"/>
              </w:rPr>
              <w:t>4,13</w:t>
            </w:r>
          </w:p>
        </w:tc>
        <w:tc>
          <w:tcPr>
            <w:tcW w:w="968" w:type="dxa"/>
            <w:tcBorders>
              <w:top w:val="nil"/>
              <w:left w:val="nil"/>
              <w:bottom w:val="single" w:sz="4" w:space="0" w:color="auto"/>
              <w:right w:val="single" w:sz="4" w:space="0" w:color="auto"/>
            </w:tcBorders>
            <w:shd w:val="clear" w:color="auto" w:fill="auto"/>
            <w:vAlign w:val="bottom"/>
          </w:tcPr>
          <w:p w14:paraId="63625197" w14:textId="77777777" w:rsidR="009A30C5" w:rsidRDefault="00B506AA">
            <w:pPr>
              <w:rPr>
                <w:color w:val="000000"/>
                <w:sz w:val="16"/>
                <w:szCs w:val="16"/>
              </w:rPr>
            </w:pPr>
            <w:r>
              <w:rPr>
                <w:color w:val="000000"/>
                <w:sz w:val="16"/>
                <w:szCs w:val="16"/>
              </w:rPr>
              <w:t>3,00</w:t>
            </w:r>
          </w:p>
        </w:tc>
        <w:tc>
          <w:tcPr>
            <w:tcW w:w="854" w:type="dxa"/>
            <w:tcBorders>
              <w:top w:val="nil"/>
              <w:left w:val="nil"/>
              <w:bottom w:val="single" w:sz="4" w:space="0" w:color="auto"/>
              <w:right w:val="single" w:sz="4" w:space="0" w:color="auto"/>
            </w:tcBorders>
            <w:shd w:val="clear" w:color="auto" w:fill="auto"/>
            <w:vAlign w:val="bottom"/>
          </w:tcPr>
          <w:p w14:paraId="4DE0FC39" w14:textId="77777777" w:rsidR="009A30C5" w:rsidRDefault="00B506AA">
            <w:pPr>
              <w:rPr>
                <w:color w:val="000000"/>
                <w:sz w:val="16"/>
                <w:szCs w:val="16"/>
              </w:rPr>
            </w:pPr>
            <w:r>
              <w:rPr>
                <w:color w:val="000000"/>
                <w:sz w:val="16"/>
                <w:szCs w:val="16"/>
              </w:rPr>
              <w:t>4,03</w:t>
            </w:r>
          </w:p>
        </w:tc>
        <w:tc>
          <w:tcPr>
            <w:tcW w:w="855" w:type="dxa"/>
            <w:tcBorders>
              <w:top w:val="nil"/>
              <w:left w:val="nil"/>
              <w:bottom w:val="single" w:sz="4" w:space="0" w:color="auto"/>
              <w:right w:val="single" w:sz="4" w:space="0" w:color="auto"/>
            </w:tcBorders>
            <w:shd w:val="clear" w:color="auto" w:fill="auto"/>
            <w:vAlign w:val="bottom"/>
          </w:tcPr>
          <w:p w14:paraId="4B3905E6" w14:textId="77777777" w:rsidR="009A30C5" w:rsidRDefault="00B506AA">
            <w:pPr>
              <w:rPr>
                <w:color w:val="000000"/>
                <w:sz w:val="16"/>
                <w:szCs w:val="16"/>
              </w:rPr>
            </w:pPr>
            <w:r>
              <w:rPr>
                <w:color w:val="000000"/>
                <w:sz w:val="16"/>
                <w:szCs w:val="16"/>
              </w:rPr>
              <w:t>4,18</w:t>
            </w:r>
          </w:p>
        </w:tc>
        <w:tc>
          <w:tcPr>
            <w:tcW w:w="1008" w:type="dxa"/>
            <w:tcBorders>
              <w:top w:val="nil"/>
              <w:left w:val="nil"/>
              <w:bottom w:val="single" w:sz="4" w:space="0" w:color="auto"/>
              <w:right w:val="single" w:sz="4" w:space="0" w:color="auto"/>
            </w:tcBorders>
            <w:shd w:val="clear" w:color="auto" w:fill="auto"/>
            <w:vAlign w:val="bottom"/>
          </w:tcPr>
          <w:p w14:paraId="65A437AC" w14:textId="77777777" w:rsidR="009A30C5" w:rsidRDefault="00B506AA">
            <w:pPr>
              <w:rPr>
                <w:color w:val="000000"/>
                <w:sz w:val="16"/>
                <w:szCs w:val="16"/>
              </w:rPr>
            </w:pPr>
            <w:r>
              <w:rPr>
                <w:color w:val="000000"/>
                <w:sz w:val="16"/>
                <w:szCs w:val="16"/>
              </w:rPr>
              <w:t>4,02</w:t>
            </w:r>
          </w:p>
        </w:tc>
        <w:tc>
          <w:tcPr>
            <w:tcW w:w="701" w:type="dxa"/>
            <w:tcBorders>
              <w:top w:val="nil"/>
              <w:left w:val="nil"/>
              <w:bottom w:val="single" w:sz="4" w:space="0" w:color="auto"/>
              <w:right w:val="single" w:sz="4" w:space="0" w:color="auto"/>
            </w:tcBorders>
            <w:shd w:val="clear" w:color="auto" w:fill="auto"/>
            <w:vAlign w:val="bottom"/>
          </w:tcPr>
          <w:p w14:paraId="67F8A9A2" w14:textId="77777777" w:rsidR="009A30C5" w:rsidRDefault="00B506AA">
            <w:pPr>
              <w:rPr>
                <w:color w:val="000000"/>
                <w:sz w:val="16"/>
                <w:szCs w:val="16"/>
              </w:rPr>
            </w:pPr>
            <w:r>
              <w:rPr>
                <w:color w:val="000000"/>
                <w:sz w:val="16"/>
                <w:szCs w:val="16"/>
              </w:rPr>
              <w:t>4,38</w:t>
            </w:r>
          </w:p>
        </w:tc>
        <w:tc>
          <w:tcPr>
            <w:tcW w:w="854" w:type="dxa"/>
            <w:tcBorders>
              <w:top w:val="nil"/>
              <w:left w:val="nil"/>
              <w:bottom w:val="single" w:sz="4" w:space="0" w:color="auto"/>
              <w:right w:val="single" w:sz="4" w:space="0" w:color="auto"/>
            </w:tcBorders>
            <w:shd w:val="clear" w:color="auto" w:fill="auto"/>
            <w:vAlign w:val="bottom"/>
          </w:tcPr>
          <w:p w14:paraId="4990981F" w14:textId="77777777" w:rsidR="009A30C5" w:rsidRDefault="00B506AA">
            <w:pPr>
              <w:rPr>
                <w:color w:val="000000"/>
                <w:sz w:val="16"/>
                <w:szCs w:val="16"/>
              </w:rPr>
            </w:pPr>
            <w:r>
              <w:rPr>
                <w:color w:val="000000"/>
                <w:sz w:val="16"/>
                <w:szCs w:val="16"/>
              </w:rPr>
              <w:t>4,25</w:t>
            </w:r>
          </w:p>
        </w:tc>
        <w:tc>
          <w:tcPr>
            <w:tcW w:w="855" w:type="dxa"/>
            <w:tcBorders>
              <w:top w:val="nil"/>
              <w:left w:val="nil"/>
              <w:bottom w:val="single" w:sz="4" w:space="0" w:color="auto"/>
              <w:right w:val="single" w:sz="4" w:space="0" w:color="auto"/>
            </w:tcBorders>
            <w:shd w:val="clear" w:color="auto" w:fill="auto"/>
            <w:vAlign w:val="bottom"/>
          </w:tcPr>
          <w:p w14:paraId="4B28C928" w14:textId="77777777" w:rsidR="009A30C5" w:rsidRDefault="00B506AA">
            <w:pPr>
              <w:rPr>
                <w:color w:val="000000"/>
                <w:sz w:val="16"/>
                <w:szCs w:val="16"/>
              </w:rPr>
            </w:pPr>
            <w:r>
              <w:rPr>
                <w:color w:val="000000"/>
                <w:sz w:val="16"/>
                <w:szCs w:val="16"/>
              </w:rPr>
              <w:t>4,34</w:t>
            </w:r>
          </w:p>
        </w:tc>
      </w:tr>
      <w:tr w:rsidR="009A30C5" w14:paraId="3BFA3F7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AA31F0"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5A4AA020"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7BEDC097" w14:textId="77777777" w:rsidR="009A30C5" w:rsidRDefault="00B506AA">
            <w:pPr>
              <w:rPr>
                <w:color w:val="000000"/>
                <w:sz w:val="16"/>
                <w:szCs w:val="16"/>
              </w:rPr>
            </w:pPr>
            <w:r>
              <w:rPr>
                <w:color w:val="000000"/>
                <w:sz w:val="16"/>
                <w:szCs w:val="16"/>
              </w:rPr>
              <w:t>18,46</w:t>
            </w:r>
          </w:p>
        </w:tc>
        <w:tc>
          <w:tcPr>
            <w:tcW w:w="855" w:type="dxa"/>
            <w:tcBorders>
              <w:top w:val="nil"/>
              <w:left w:val="nil"/>
              <w:bottom w:val="single" w:sz="4" w:space="0" w:color="auto"/>
              <w:right w:val="single" w:sz="4" w:space="0" w:color="auto"/>
            </w:tcBorders>
            <w:shd w:val="clear" w:color="auto" w:fill="auto"/>
            <w:vAlign w:val="bottom"/>
          </w:tcPr>
          <w:p w14:paraId="6B02604E" w14:textId="77777777" w:rsidR="009A30C5" w:rsidRDefault="00B506AA">
            <w:pPr>
              <w:rPr>
                <w:color w:val="000000"/>
                <w:sz w:val="16"/>
                <w:szCs w:val="16"/>
              </w:rPr>
            </w:pPr>
            <w:r>
              <w:rPr>
                <w:color w:val="000000"/>
                <w:sz w:val="16"/>
                <w:szCs w:val="16"/>
              </w:rPr>
              <w:t>24,82</w:t>
            </w:r>
          </w:p>
        </w:tc>
        <w:tc>
          <w:tcPr>
            <w:tcW w:w="854" w:type="dxa"/>
            <w:tcBorders>
              <w:top w:val="nil"/>
              <w:left w:val="nil"/>
              <w:bottom w:val="single" w:sz="4" w:space="0" w:color="auto"/>
              <w:right w:val="single" w:sz="4" w:space="0" w:color="auto"/>
            </w:tcBorders>
            <w:shd w:val="clear" w:color="auto" w:fill="auto"/>
            <w:vAlign w:val="bottom"/>
          </w:tcPr>
          <w:p w14:paraId="55358F7D" w14:textId="77777777" w:rsidR="009A30C5" w:rsidRDefault="00B506AA">
            <w:pPr>
              <w:rPr>
                <w:color w:val="000000"/>
                <w:sz w:val="16"/>
                <w:szCs w:val="16"/>
              </w:rPr>
            </w:pPr>
            <w:r>
              <w:rPr>
                <w:color w:val="000000"/>
                <w:sz w:val="16"/>
                <w:szCs w:val="16"/>
              </w:rPr>
              <w:t>20,22</w:t>
            </w:r>
          </w:p>
        </w:tc>
        <w:tc>
          <w:tcPr>
            <w:tcW w:w="855" w:type="dxa"/>
            <w:tcBorders>
              <w:top w:val="nil"/>
              <w:left w:val="nil"/>
              <w:bottom w:val="single" w:sz="4" w:space="0" w:color="auto"/>
              <w:right w:val="single" w:sz="4" w:space="0" w:color="auto"/>
            </w:tcBorders>
            <w:shd w:val="clear" w:color="auto" w:fill="auto"/>
            <w:vAlign w:val="bottom"/>
          </w:tcPr>
          <w:p w14:paraId="02CE91B2" w14:textId="77777777" w:rsidR="009A30C5" w:rsidRDefault="00B506AA">
            <w:pPr>
              <w:rPr>
                <w:color w:val="000000"/>
                <w:sz w:val="16"/>
                <w:szCs w:val="16"/>
              </w:rPr>
            </w:pPr>
            <w:r>
              <w:rPr>
                <w:color w:val="000000"/>
                <w:sz w:val="16"/>
                <w:szCs w:val="16"/>
              </w:rPr>
              <w:t>20,08</w:t>
            </w:r>
          </w:p>
        </w:tc>
        <w:tc>
          <w:tcPr>
            <w:tcW w:w="741" w:type="dxa"/>
            <w:tcBorders>
              <w:top w:val="nil"/>
              <w:left w:val="nil"/>
              <w:bottom w:val="single" w:sz="4" w:space="0" w:color="auto"/>
              <w:right w:val="single" w:sz="4" w:space="0" w:color="auto"/>
            </w:tcBorders>
            <w:shd w:val="clear" w:color="auto" w:fill="auto"/>
            <w:vAlign w:val="bottom"/>
          </w:tcPr>
          <w:p w14:paraId="49B800A0" w14:textId="77777777" w:rsidR="009A30C5" w:rsidRDefault="00B506AA">
            <w:pPr>
              <w:rPr>
                <w:color w:val="000000"/>
                <w:sz w:val="16"/>
                <w:szCs w:val="16"/>
              </w:rPr>
            </w:pPr>
            <w:r>
              <w:rPr>
                <w:color w:val="000000"/>
                <w:sz w:val="16"/>
                <w:szCs w:val="16"/>
              </w:rPr>
              <w:t>20,56</w:t>
            </w:r>
          </w:p>
        </w:tc>
        <w:tc>
          <w:tcPr>
            <w:tcW w:w="968" w:type="dxa"/>
            <w:tcBorders>
              <w:top w:val="nil"/>
              <w:left w:val="nil"/>
              <w:bottom w:val="single" w:sz="4" w:space="0" w:color="auto"/>
              <w:right w:val="single" w:sz="4" w:space="0" w:color="auto"/>
            </w:tcBorders>
            <w:shd w:val="clear" w:color="auto" w:fill="auto"/>
            <w:vAlign w:val="bottom"/>
          </w:tcPr>
          <w:p w14:paraId="32FCE55A" w14:textId="77777777" w:rsidR="009A30C5" w:rsidRDefault="00B506AA">
            <w:pPr>
              <w:rPr>
                <w:color w:val="000000"/>
                <w:sz w:val="16"/>
                <w:szCs w:val="16"/>
              </w:rPr>
            </w:pPr>
            <w:r>
              <w:rPr>
                <w:color w:val="000000"/>
                <w:sz w:val="16"/>
                <w:szCs w:val="16"/>
              </w:rPr>
              <w:t>14,81</w:t>
            </w:r>
          </w:p>
        </w:tc>
        <w:tc>
          <w:tcPr>
            <w:tcW w:w="854" w:type="dxa"/>
            <w:tcBorders>
              <w:top w:val="nil"/>
              <w:left w:val="nil"/>
              <w:bottom w:val="single" w:sz="4" w:space="0" w:color="auto"/>
              <w:right w:val="single" w:sz="4" w:space="0" w:color="auto"/>
            </w:tcBorders>
            <w:shd w:val="clear" w:color="auto" w:fill="auto"/>
            <w:vAlign w:val="bottom"/>
          </w:tcPr>
          <w:p w14:paraId="2AF77567" w14:textId="77777777" w:rsidR="009A30C5" w:rsidRDefault="00B506AA">
            <w:pPr>
              <w:rPr>
                <w:color w:val="000000"/>
                <w:sz w:val="16"/>
                <w:szCs w:val="16"/>
              </w:rPr>
            </w:pPr>
            <w:r>
              <w:rPr>
                <w:color w:val="000000"/>
                <w:sz w:val="16"/>
                <w:szCs w:val="16"/>
              </w:rPr>
              <w:t>20,06</w:t>
            </w:r>
          </w:p>
        </w:tc>
        <w:tc>
          <w:tcPr>
            <w:tcW w:w="855" w:type="dxa"/>
            <w:tcBorders>
              <w:top w:val="nil"/>
              <w:left w:val="nil"/>
              <w:bottom w:val="single" w:sz="4" w:space="0" w:color="auto"/>
              <w:right w:val="single" w:sz="4" w:space="0" w:color="auto"/>
            </w:tcBorders>
            <w:shd w:val="clear" w:color="auto" w:fill="auto"/>
            <w:vAlign w:val="bottom"/>
          </w:tcPr>
          <w:p w14:paraId="725FC3BC" w14:textId="77777777" w:rsidR="009A30C5" w:rsidRDefault="00B506AA">
            <w:pPr>
              <w:rPr>
                <w:color w:val="000000"/>
                <w:sz w:val="16"/>
                <w:szCs w:val="16"/>
              </w:rPr>
            </w:pPr>
            <w:r>
              <w:rPr>
                <w:color w:val="000000"/>
                <w:sz w:val="16"/>
                <w:szCs w:val="16"/>
              </w:rPr>
              <w:t>20,82</w:t>
            </w:r>
          </w:p>
        </w:tc>
        <w:tc>
          <w:tcPr>
            <w:tcW w:w="1008" w:type="dxa"/>
            <w:tcBorders>
              <w:top w:val="nil"/>
              <w:left w:val="nil"/>
              <w:bottom w:val="single" w:sz="4" w:space="0" w:color="auto"/>
              <w:right w:val="single" w:sz="4" w:space="0" w:color="auto"/>
            </w:tcBorders>
            <w:shd w:val="clear" w:color="auto" w:fill="auto"/>
            <w:vAlign w:val="bottom"/>
          </w:tcPr>
          <w:p w14:paraId="5EE502E6" w14:textId="77777777" w:rsidR="009A30C5" w:rsidRDefault="00B506AA">
            <w:pPr>
              <w:rPr>
                <w:color w:val="000000"/>
                <w:sz w:val="16"/>
                <w:szCs w:val="16"/>
              </w:rPr>
            </w:pPr>
            <w:r>
              <w:rPr>
                <w:color w:val="000000"/>
                <w:sz w:val="16"/>
                <w:szCs w:val="16"/>
              </w:rPr>
              <w:t>19,99</w:t>
            </w:r>
          </w:p>
        </w:tc>
        <w:tc>
          <w:tcPr>
            <w:tcW w:w="701" w:type="dxa"/>
            <w:tcBorders>
              <w:top w:val="nil"/>
              <w:left w:val="nil"/>
              <w:bottom w:val="single" w:sz="4" w:space="0" w:color="auto"/>
              <w:right w:val="single" w:sz="4" w:space="0" w:color="auto"/>
            </w:tcBorders>
            <w:shd w:val="clear" w:color="auto" w:fill="auto"/>
            <w:vAlign w:val="bottom"/>
          </w:tcPr>
          <w:p w14:paraId="12AD1849" w14:textId="77777777" w:rsidR="009A30C5" w:rsidRDefault="00B506AA">
            <w:pPr>
              <w:rPr>
                <w:color w:val="000000"/>
                <w:sz w:val="16"/>
                <w:szCs w:val="16"/>
              </w:rPr>
            </w:pPr>
            <w:r>
              <w:rPr>
                <w:color w:val="000000"/>
                <w:sz w:val="16"/>
                <w:szCs w:val="16"/>
              </w:rPr>
              <w:t>21,85</w:t>
            </w:r>
          </w:p>
        </w:tc>
        <w:tc>
          <w:tcPr>
            <w:tcW w:w="854" w:type="dxa"/>
            <w:tcBorders>
              <w:top w:val="nil"/>
              <w:left w:val="nil"/>
              <w:bottom w:val="single" w:sz="4" w:space="0" w:color="auto"/>
              <w:right w:val="single" w:sz="4" w:space="0" w:color="auto"/>
            </w:tcBorders>
            <w:shd w:val="clear" w:color="auto" w:fill="auto"/>
            <w:vAlign w:val="bottom"/>
          </w:tcPr>
          <w:p w14:paraId="15895D1F" w14:textId="77777777" w:rsidR="009A30C5" w:rsidRDefault="00B506AA">
            <w:pPr>
              <w:rPr>
                <w:color w:val="000000"/>
                <w:sz w:val="16"/>
                <w:szCs w:val="16"/>
              </w:rPr>
            </w:pPr>
            <w:r>
              <w:rPr>
                <w:color w:val="000000"/>
                <w:sz w:val="16"/>
                <w:szCs w:val="16"/>
              </w:rPr>
              <w:t>21,18</w:t>
            </w:r>
          </w:p>
        </w:tc>
        <w:tc>
          <w:tcPr>
            <w:tcW w:w="855" w:type="dxa"/>
            <w:tcBorders>
              <w:top w:val="nil"/>
              <w:left w:val="nil"/>
              <w:bottom w:val="single" w:sz="4" w:space="0" w:color="auto"/>
              <w:right w:val="single" w:sz="4" w:space="0" w:color="auto"/>
            </w:tcBorders>
            <w:shd w:val="clear" w:color="auto" w:fill="auto"/>
            <w:vAlign w:val="bottom"/>
          </w:tcPr>
          <w:p w14:paraId="51C6355E" w14:textId="77777777" w:rsidR="009A30C5" w:rsidRDefault="00B506AA">
            <w:pPr>
              <w:rPr>
                <w:color w:val="000000"/>
                <w:sz w:val="16"/>
                <w:szCs w:val="16"/>
              </w:rPr>
            </w:pPr>
            <w:r>
              <w:rPr>
                <w:color w:val="000000"/>
                <w:sz w:val="16"/>
                <w:szCs w:val="16"/>
              </w:rPr>
              <w:t>21,63</w:t>
            </w:r>
          </w:p>
        </w:tc>
      </w:tr>
      <w:tr w:rsidR="009A30C5" w14:paraId="66DDAB1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60F2A0"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4448A16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1654FAD"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16AE7678"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3E038C2C"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29253EC4" w14:textId="77777777" w:rsidR="009A30C5" w:rsidRDefault="00B506AA">
            <w:pPr>
              <w:rPr>
                <w:color w:val="000000"/>
                <w:sz w:val="16"/>
                <w:szCs w:val="16"/>
              </w:rPr>
            </w:pPr>
            <w:r>
              <w:rPr>
                <w:color w:val="000000"/>
                <w:sz w:val="16"/>
                <w:szCs w:val="16"/>
              </w:rPr>
              <w:t>1,00</w:t>
            </w:r>
          </w:p>
        </w:tc>
        <w:tc>
          <w:tcPr>
            <w:tcW w:w="741" w:type="dxa"/>
            <w:tcBorders>
              <w:top w:val="nil"/>
              <w:left w:val="nil"/>
              <w:bottom w:val="single" w:sz="4" w:space="0" w:color="auto"/>
              <w:right w:val="single" w:sz="4" w:space="0" w:color="auto"/>
            </w:tcBorders>
            <w:shd w:val="clear" w:color="auto" w:fill="auto"/>
            <w:vAlign w:val="bottom"/>
          </w:tcPr>
          <w:p w14:paraId="14E5A352" w14:textId="77777777" w:rsidR="009A30C5" w:rsidRDefault="00B506AA">
            <w:pPr>
              <w:rPr>
                <w:color w:val="000000"/>
                <w:sz w:val="16"/>
                <w:szCs w:val="16"/>
              </w:rPr>
            </w:pPr>
            <w:r>
              <w:rPr>
                <w:color w:val="000000"/>
                <w:sz w:val="16"/>
                <w:szCs w:val="16"/>
              </w:rPr>
              <w:t>1,00</w:t>
            </w:r>
          </w:p>
        </w:tc>
        <w:tc>
          <w:tcPr>
            <w:tcW w:w="968" w:type="dxa"/>
            <w:tcBorders>
              <w:top w:val="nil"/>
              <w:left w:val="nil"/>
              <w:bottom w:val="single" w:sz="4" w:space="0" w:color="auto"/>
              <w:right w:val="single" w:sz="4" w:space="0" w:color="auto"/>
            </w:tcBorders>
            <w:shd w:val="clear" w:color="auto" w:fill="auto"/>
            <w:vAlign w:val="bottom"/>
          </w:tcPr>
          <w:p w14:paraId="48B74A85"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3AB29FF7"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71AFA3CA" w14:textId="77777777" w:rsidR="009A30C5" w:rsidRDefault="00B506AA">
            <w:pPr>
              <w:rPr>
                <w:color w:val="000000"/>
                <w:sz w:val="16"/>
                <w:szCs w:val="16"/>
              </w:rPr>
            </w:pPr>
            <w:r>
              <w:rPr>
                <w:color w:val="000000"/>
                <w:sz w:val="16"/>
                <w:szCs w:val="16"/>
              </w:rPr>
              <w:t>1,00</w:t>
            </w:r>
          </w:p>
        </w:tc>
        <w:tc>
          <w:tcPr>
            <w:tcW w:w="1008" w:type="dxa"/>
            <w:tcBorders>
              <w:top w:val="nil"/>
              <w:left w:val="nil"/>
              <w:bottom w:val="single" w:sz="4" w:space="0" w:color="auto"/>
              <w:right w:val="single" w:sz="4" w:space="0" w:color="auto"/>
            </w:tcBorders>
            <w:shd w:val="clear" w:color="auto" w:fill="auto"/>
            <w:vAlign w:val="bottom"/>
          </w:tcPr>
          <w:p w14:paraId="7A2B6D26" w14:textId="77777777" w:rsidR="009A30C5" w:rsidRDefault="00B506AA">
            <w:pPr>
              <w:rPr>
                <w:color w:val="000000"/>
                <w:sz w:val="16"/>
                <w:szCs w:val="16"/>
              </w:rPr>
            </w:pPr>
            <w:r>
              <w:rPr>
                <w:color w:val="000000"/>
                <w:sz w:val="16"/>
                <w:szCs w:val="16"/>
              </w:rPr>
              <w:t>1,00</w:t>
            </w:r>
          </w:p>
        </w:tc>
        <w:tc>
          <w:tcPr>
            <w:tcW w:w="701" w:type="dxa"/>
            <w:tcBorders>
              <w:top w:val="nil"/>
              <w:left w:val="nil"/>
              <w:bottom w:val="single" w:sz="4" w:space="0" w:color="auto"/>
              <w:right w:val="single" w:sz="4" w:space="0" w:color="auto"/>
            </w:tcBorders>
            <w:shd w:val="clear" w:color="auto" w:fill="auto"/>
            <w:vAlign w:val="bottom"/>
          </w:tcPr>
          <w:p w14:paraId="6F0732E1"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0237C71F"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30DE9A99" w14:textId="77777777" w:rsidR="009A30C5" w:rsidRDefault="00B506AA">
            <w:pPr>
              <w:rPr>
                <w:color w:val="000000"/>
                <w:sz w:val="16"/>
                <w:szCs w:val="16"/>
              </w:rPr>
            </w:pPr>
            <w:r>
              <w:rPr>
                <w:color w:val="000000"/>
                <w:sz w:val="16"/>
                <w:szCs w:val="16"/>
              </w:rPr>
              <w:t>1,01</w:t>
            </w:r>
          </w:p>
        </w:tc>
      </w:tr>
      <w:tr w:rsidR="009A30C5" w14:paraId="198A25D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0FA459C"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7C4D55D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DE3606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6F6A2A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ECA492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164C292"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5189225F"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14F86D5B"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988038B"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1FCA9EA"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250F3540"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537A976A"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10F9C1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EE31ADB" w14:textId="77777777" w:rsidR="009A30C5" w:rsidRDefault="00B506AA">
            <w:pPr>
              <w:rPr>
                <w:color w:val="000000"/>
                <w:sz w:val="16"/>
                <w:szCs w:val="16"/>
              </w:rPr>
            </w:pPr>
            <w:r>
              <w:rPr>
                <w:color w:val="000000"/>
                <w:sz w:val="16"/>
                <w:szCs w:val="16"/>
              </w:rPr>
              <w:t>0,07</w:t>
            </w:r>
          </w:p>
        </w:tc>
      </w:tr>
      <w:tr w:rsidR="009A30C5" w14:paraId="7B36D4E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DB751C"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7528AD9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498E582" w14:textId="77777777" w:rsidR="009A30C5" w:rsidRDefault="00B506AA">
            <w:pPr>
              <w:rPr>
                <w:color w:val="000000"/>
                <w:sz w:val="16"/>
                <w:szCs w:val="16"/>
              </w:rPr>
            </w:pPr>
            <w:r>
              <w:rPr>
                <w:color w:val="000000"/>
                <w:sz w:val="16"/>
                <w:szCs w:val="16"/>
              </w:rPr>
              <w:t>2,64</w:t>
            </w:r>
          </w:p>
        </w:tc>
        <w:tc>
          <w:tcPr>
            <w:tcW w:w="855" w:type="dxa"/>
            <w:tcBorders>
              <w:top w:val="nil"/>
              <w:left w:val="nil"/>
              <w:bottom w:val="single" w:sz="4" w:space="0" w:color="auto"/>
              <w:right w:val="single" w:sz="4" w:space="0" w:color="auto"/>
            </w:tcBorders>
            <w:shd w:val="clear" w:color="auto" w:fill="auto"/>
            <w:vAlign w:val="bottom"/>
          </w:tcPr>
          <w:p w14:paraId="68A969BE" w14:textId="77777777" w:rsidR="009A30C5" w:rsidRDefault="00B506AA">
            <w:pPr>
              <w:rPr>
                <w:color w:val="000000"/>
                <w:sz w:val="16"/>
                <w:szCs w:val="16"/>
              </w:rPr>
            </w:pPr>
            <w:r>
              <w:rPr>
                <w:color w:val="000000"/>
                <w:sz w:val="16"/>
                <w:szCs w:val="16"/>
              </w:rPr>
              <w:t>2,81</w:t>
            </w:r>
          </w:p>
        </w:tc>
        <w:tc>
          <w:tcPr>
            <w:tcW w:w="854" w:type="dxa"/>
            <w:tcBorders>
              <w:top w:val="nil"/>
              <w:left w:val="nil"/>
              <w:bottom w:val="single" w:sz="4" w:space="0" w:color="auto"/>
              <w:right w:val="single" w:sz="4" w:space="0" w:color="auto"/>
            </w:tcBorders>
            <w:shd w:val="clear" w:color="auto" w:fill="auto"/>
            <w:vAlign w:val="bottom"/>
          </w:tcPr>
          <w:p w14:paraId="464A7CBC" w14:textId="77777777" w:rsidR="009A30C5" w:rsidRDefault="00B506AA">
            <w:pPr>
              <w:rPr>
                <w:color w:val="000000"/>
                <w:sz w:val="16"/>
                <w:szCs w:val="16"/>
              </w:rPr>
            </w:pPr>
            <w:r>
              <w:rPr>
                <w:color w:val="000000"/>
                <w:sz w:val="16"/>
                <w:szCs w:val="16"/>
              </w:rPr>
              <w:t>2,68</w:t>
            </w:r>
          </w:p>
        </w:tc>
        <w:tc>
          <w:tcPr>
            <w:tcW w:w="855" w:type="dxa"/>
            <w:tcBorders>
              <w:top w:val="nil"/>
              <w:left w:val="nil"/>
              <w:bottom w:val="single" w:sz="4" w:space="0" w:color="auto"/>
              <w:right w:val="single" w:sz="4" w:space="0" w:color="auto"/>
            </w:tcBorders>
            <w:shd w:val="clear" w:color="auto" w:fill="auto"/>
            <w:vAlign w:val="bottom"/>
          </w:tcPr>
          <w:p w14:paraId="32A0028D" w14:textId="77777777" w:rsidR="009A30C5" w:rsidRDefault="00B506AA">
            <w:pPr>
              <w:rPr>
                <w:color w:val="000000"/>
                <w:sz w:val="16"/>
                <w:szCs w:val="16"/>
              </w:rPr>
            </w:pPr>
            <w:r>
              <w:rPr>
                <w:color w:val="000000"/>
                <w:sz w:val="16"/>
                <w:szCs w:val="16"/>
              </w:rPr>
              <w:t>2,68</w:t>
            </w:r>
          </w:p>
        </w:tc>
        <w:tc>
          <w:tcPr>
            <w:tcW w:w="741" w:type="dxa"/>
            <w:tcBorders>
              <w:top w:val="nil"/>
              <w:left w:val="nil"/>
              <w:bottom w:val="single" w:sz="4" w:space="0" w:color="auto"/>
              <w:right w:val="single" w:sz="4" w:space="0" w:color="auto"/>
            </w:tcBorders>
            <w:shd w:val="clear" w:color="auto" w:fill="auto"/>
            <w:vAlign w:val="bottom"/>
          </w:tcPr>
          <w:p w14:paraId="3F8EB549" w14:textId="77777777" w:rsidR="009A30C5" w:rsidRDefault="00B506AA">
            <w:pPr>
              <w:rPr>
                <w:color w:val="000000"/>
                <w:sz w:val="16"/>
                <w:szCs w:val="16"/>
              </w:rPr>
            </w:pPr>
            <w:r>
              <w:rPr>
                <w:color w:val="000000"/>
                <w:sz w:val="16"/>
                <w:szCs w:val="16"/>
              </w:rPr>
              <w:t>2,69</w:t>
            </w:r>
          </w:p>
        </w:tc>
        <w:tc>
          <w:tcPr>
            <w:tcW w:w="968" w:type="dxa"/>
            <w:tcBorders>
              <w:top w:val="nil"/>
              <w:left w:val="nil"/>
              <w:bottom w:val="single" w:sz="4" w:space="0" w:color="auto"/>
              <w:right w:val="single" w:sz="4" w:space="0" w:color="auto"/>
            </w:tcBorders>
            <w:shd w:val="clear" w:color="auto" w:fill="auto"/>
            <w:vAlign w:val="bottom"/>
          </w:tcPr>
          <w:p w14:paraId="60CD9818" w14:textId="77777777" w:rsidR="009A30C5" w:rsidRDefault="00B506AA">
            <w:pPr>
              <w:rPr>
                <w:color w:val="000000"/>
                <w:sz w:val="16"/>
                <w:szCs w:val="16"/>
              </w:rPr>
            </w:pPr>
            <w:r>
              <w:rPr>
                <w:color w:val="000000"/>
                <w:sz w:val="16"/>
                <w:szCs w:val="16"/>
              </w:rPr>
              <w:t>2,54</w:t>
            </w:r>
          </w:p>
        </w:tc>
        <w:tc>
          <w:tcPr>
            <w:tcW w:w="854" w:type="dxa"/>
            <w:tcBorders>
              <w:top w:val="nil"/>
              <w:left w:val="nil"/>
              <w:bottom w:val="single" w:sz="4" w:space="0" w:color="auto"/>
              <w:right w:val="single" w:sz="4" w:space="0" w:color="auto"/>
            </w:tcBorders>
            <w:shd w:val="clear" w:color="auto" w:fill="auto"/>
            <w:vAlign w:val="bottom"/>
          </w:tcPr>
          <w:p w14:paraId="4A50C41C" w14:textId="77777777" w:rsidR="009A30C5" w:rsidRDefault="00B506AA">
            <w:pPr>
              <w:rPr>
                <w:color w:val="000000"/>
                <w:sz w:val="16"/>
                <w:szCs w:val="16"/>
              </w:rPr>
            </w:pPr>
            <w:r>
              <w:rPr>
                <w:color w:val="000000"/>
                <w:sz w:val="16"/>
                <w:szCs w:val="16"/>
              </w:rPr>
              <w:t>2,68</w:t>
            </w:r>
          </w:p>
        </w:tc>
        <w:tc>
          <w:tcPr>
            <w:tcW w:w="855" w:type="dxa"/>
            <w:tcBorders>
              <w:top w:val="nil"/>
              <w:left w:val="nil"/>
              <w:bottom w:val="single" w:sz="4" w:space="0" w:color="auto"/>
              <w:right w:val="single" w:sz="4" w:space="0" w:color="auto"/>
            </w:tcBorders>
            <w:shd w:val="clear" w:color="auto" w:fill="auto"/>
            <w:vAlign w:val="bottom"/>
          </w:tcPr>
          <w:p w14:paraId="17803586" w14:textId="77777777" w:rsidR="009A30C5" w:rsidRDefault="00B506AA">
            <w:pPr>
              <w:rPr>
                <w:color w:val="000000"/>
                <w:sz w:val="16"/>
                <w:szCs w:val="16"/>
              </w:rPr>
            </w:pPr>
            <w:r>
              <w:rPr>
                <w:color w:val="000000"/>
                <w:sz w:val="16"/>
                <w:szCs w:val="16"/>
              </w:rPr>
              <w:t>2,70</w:t>
            </w:r>
          </w:p>
        </w:tc>
        <w:tc>
          <w:tcPr>
            <w:tcW w:w="1008" w:type="dxa"/>
            <w:tcBorders>
              <w:top w:val="nil"/>
              <w:left w:val="nil"/>
              <w:bottom w:val="single" w:sz="4" w:space="0" w:color="auto"/>
              <w:right w:val="single" w:sz="4" w:space="0" w:color="auto"/>
            </w:tcBorders>
            <w:shd w:val="clear" w:color="auto" w:fill="auto"/>
            <w:vAlign w:val="bottom"/>
          </w:tcPr>
          <w:p w14:paraId="2C9216DE" w14:textId="77777777" w:rsidR="009A30C5" w:rsidRDefault="00B506AA">
            <w:pPr>
              <w:rPr>
                <w:color w:val="000000"/>
                <w:sz w:val="16"/>
                <w:szCs w:val="16"/>
              </w:rPr>
            </w:pPr>
            <w:r>
              <w:rPr>
                <w:color w:val="000000"/>
                <w:sz w:val="16"/>
                <w:szCs w:val="16"/>
              </w:rPr>
              <w:t>2,68</w:t>
            </w:r>
          </w:p>
        </w:tc>
        <w:tc>
          <w:tcPr>
            <w:tcW w:w="701" w:type="dxa"/>
            <w:tcBorders>
              <w:top w:val="nil"/>
              <w:left w:val="nil"/>
              <w:bottom w:val="single" w:sz="4" w:space="0" w:color="auto"/>
              <w:right w:val="single" w:sz="4" w:space="0" w:color="auto"/>
            </w:tcBorders>
            <w:shd w:val="clear" w:color="auto" w:fill="auto"/>
            <w:vAlign w:val="bottom"/>
          </w:tcPr>
          <w:p w14:paraId="7B841D88" w14:textId="77777777" w:rsidR="009A30C5" w:rsidRDefault="00B506AA">
            <w:pPr>
              <w:rPr>
                <w:color w:val="000000"/>
                <w:sz w:val="16"/>
                <w:szCs w:val="16"/>
              </w:rPr>
            </w:pPr>
            <w:r>
              <w:rPr>
                <w:color w:val="000000"/>
                <w:sz w:val="16"/>
                <w:szCs w:val="16"/>
              </w:rPr>
              <w:t>2,73</w:t>
            </w:r>
          </w:p>
        </w:tc>
        <w:tc>
          <w:tcPr>
            <w:tcW w:w="854" w:type="dxa"/>
            <w:tcBorders>
              <w:top w:val="nil"/>
              <w:left w:val="nil"/>
              <w:bottom w:val="single" w:sz="4" w:space="0" w:color="auto"/>
              <w:right w:val="single" w:sz="4" w:space="0" w:color="auto"/>
            </w:tcBorders>
            <w:shd w:val="clear" w:color="auto" w:fill="auto"/>
            <w:vAlign w:val="bottom"/>
          </w:tcPr>
          <w:p w14:paraId="166DF746" w14:textId="77777777" w:rsidR="009A30C5" w:rsidRDefault="00B506AA">
            <w:pPr>
              <w:rPr>
                <w:color w:val="000000"/>
                <w:sz w:val="16"/>
                <w:szCs w:val="16"/>
              </w:rPr>
            </w:pPr>
            <w:r>
              <w:rPr>
                <w:color w:val="000000"/>
                <w:sz w:val="16"/>
                <w:szCs w:val="16"/>
              </w:rPr>
              <w:t>2,71</w:t>
            </w:r>
          </w:p>
        </w:tc>
        <w:tc>
          <w:tcPr>
            <w:tcW w:w="855" w:type="dxa"/>
            <w:tcBorders>
              <w:top w:val="nil"/>
              <w:left w:val="nil"/>
              <w:bottom w:val="single" w:sz="4" w:space="0" w:color="auto"/>
              <w:right w:val="single" w:sz="4" w:space="0" w:color="auto"/>
            </w:tcBorders>
            <w:shd w:val="clear" w:color="auto" w:fill="auto"/>
            <w:vAlign w:val="bottom"/>
          </w:tcPr>
          <w:p w14:paraId="13B3FE7E" w14:textId="77777777" w:rsidR="009A30C5" w:rsidRDefault="00B506AA">
            <w:pPr>
              <w:rPr>
                <w:color w:val="000000"/>
                <w:sz w:val="16"/>
                <w:szCs w:val="16"/>
              </w:rPr>
            </w:pPr>
            <w:r>
              <w:rPr>
                <w:color w:val="000000"/>
                <w:sz w:val="16"/>
                <w:szCs w:val="16"/>
              </w:rPr>
              <w:t>2,72</w:t>
            </w:r>
          </w:p>
        </w:tc>
      </w:tr>
      <w:tr w:rsidR="009A30C5" w14:paraId="02F4279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191A2EB"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4B23C97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6F5C27D"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tcPr>
          <w:p w14:paraId="0D3300F1" w14:textId="77777777" w:rsidR="009A30C5" w:rsidRDefault="00B506AA">
            <w:pPr>
              <w:rPr>
                <w:color w:val="000000"/>
                <w:sz w:val="16"/>
                <w:szCs w:val="16"/>
              </w:rPr>
            </w:pPr>
            <w:r>
              <w:rPr>
                <w:color w:val="000000"/>
                <w:sz w:val="16"/>
                <w:szCs w:val="16"/>
              </w:rPr>
              <w:t>3,83</w:t>
            </w:r>
          </w:p>
        </w:tc>
        <w:tc>
          <w:tcPr>
            <w:tcW w:w="854" w:type="dxa"/>
            <w:tcBorders>
              <w:top w:val="nil"/>
              <w:left w:val="nil"/>
              <w:bottom w:val="single" w:sz="4" w:space="0" w:color="auto"/>
              <w:right w:val="single" w:sz="4" w:space="0" w:color="auto"/>
            </w:tcBorders>
            <w:shd w:val="clear" w:color="auto" w:fill="auto"/>
            <w:vAlign w:val="bottom"/>
          </w:tcPr>
          <w:p w14:paraId="78B7D49F"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tcPr>
          <w:p w14:paraId="3F64C502" w14:textId="77777777" w:rsidR="009A30C5" w:rsidRDefault="00B506AA">
            <w:pPr>
              <w:rPr>
                <w:color w:val="000000"/>
                <w:sz w:val="16"/>
                <w:szCs w:val="16"/>
              </w:rPr>
            </w:pPr>
            <w:r>
              <w:rPr>
                <w:color w:val="000000"/>
                <w:sz w:val="16"/>
                <w:szCs w:val="16"/>
              </w:rPr>
              <w:t>3,70</w:t>
            </w:r>
          </w:p>
        </w:tc>
        <w:tc>
          <w:tcPr>
            <w:tcW w:w="741" w:type="dxa"/>
            <w:tcBorders>
              <w:top w:val="nil"/>
              <w:left w:val="nil"/>
              <w:bottom w:val="single" w:sz="4" w:space="0" w:color="auto"/>
              <w:right w:val="single" w:sz="4" w:space="0" w:color="auto"/>
            </w:tcBorders>
            <w:shd w:val="clear" w:color="auto" w:fill="auto"/>
            <w:vAlign w:val="bottom"/>
          </w:tcPr>
          <w:p w14:paraId="17E6B146" w14:textId="77777777" w:rsidR="009A30C5" w:rsidRDefault="00B506AA">
            <w:pPr>
              <w:rPr>
                <w:color w:val="000000"/>
                <w:sz w:val="16"/>
                <w:szCs w:val="16"/>
              </w:rPr>
            </w:pPr>
            <w:r>
              <w:rPr>
                <w:color w:val="000000"/>
                <w:sz w:val="16"/>
                <w:szCs w:val="16"/>
              </w:rPr>
              <w:t>3,71</w:t>
            </w:r>
          </w:p>
        </w:tc>
        <w:tc>
          <w:tcPr>
            <w:tcW w:w="968" w:type="dxa"/>
            <w:tcBorders>
              <w:top w:val="nil"/>
              <w:left w:val="nil"/>
              <w:bottom w:val="single" w:sz="4" w:space="0" w:color="auto"/>
              <w:right w:val="single" w:sz="4" w:space="0" w:color="auto"/>
            </w:tcBorders>
            <w:shd w:val="clear" w:color="auto" w:fill="auto"/>
            <w:vAlign w:val="bottom"/>
          </w:tcPr>
          <w:p w14:paraId="082B9237"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0A94FBE9"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tcPr>
          <w:p w14:paraId="1090C867" w14:textId="77777777" w:rsidR="009A30C5" w:rsidRDefault="00B506AA">
            <w:pPr>
              <w:rPr>
                <w:color w:val="000000"/>
                <w:sz w:val="16"/>
                <w:szCs w:val="16"/>
              </w:rPr>
            </w:pPr>
            <w:r>
              <w:rPr>
                <w:color w:val="000000"/>
                <w:sz w:val="16"/>
                <w:szCs w:val="16"/>
              </w:rPr>
              <w:t>3,72</w:t>
            </w:r>
          </w:p>
        </w:tc>
        <w:tc>
          <w:tcPr>
            <w:tcW w:w="1008" w:type="dxa"/>
            <w:tcBorders>
              <w:top w:val="nil"/>
              <w:left w:val="nil"/>
              <w:bottom w:val="single" w:sz="4" w:space="0" w:color="auto"/>
              <w:right w:val="single" w:sz="4" w:space="0" w:color="auto"/>
            </w:tcBorders>
            <w:shd w:val="clear" w:color="auto" w:fill="auto"/>
            <w:vAlign w:val="bottom"/>
          </w:tcPr>
          <w:p w14:paraId="1D64D815" w14:textId="77777777" w:rsidR="009A30C5" w:rsidRDefault="00B506AA">
            <w:pPr>
              <w:rPr>
                <w:color w:val="000000"/>
                <w:sz w:val="16"/>
                <w:szCs w:val="16"/>
              </w:rPr>
            </w:pPr>
            <w:r>
              <w:rPr>
                <w:color w:val="000000"/>
                <w:sz w:val="16"/>
                <w:szCs w:val="16"/>
              </w:rPr>
              <w:t>3,70</w:t>
            </w:r>
          </w:p>
        </w:tc>
        <w:tc>
          <w:tcPr>
            <w:tcW w:w="701" w:type="dxa"/>
            <w:tcBorders>
              <w:top w:val="nil"/>
              <w:left w:val="nil"/>
              <w:bottom w:val="single" w:sz="4" w:space="0" w:color="auto"/>
              <w:right w:val="single" w:sz="4" w:space="0" w:color="auto"/>
            </w:tcBorders>
            <w:shd w:val="clear" w:color="auto" w:fill="auto"/>
            <w:vAlign w:val="bottom"/>
          </w:tcPr>
          <w:p w14:paraId="40C26E1A" w14:textId="77777777" w:rsidR="009A30C5" w:rsidRDefault="00B506AA">
            <w:pPr>
              <w:rPr>
                <w:color w:val="000000"/>
                <w:sz w:val="16"/>
                <w:szCs w:val="16"/>
              </w:rPr>
            </w:pPr>
            <w:r>
              <w:rPr>
                <w:color w:val="000000"/>
                <w:sz w:val="16"/>
                <w:szCs w:val="16"/>
              </w:rPr>
              <w:t>3,75</w:t>
            </w:r>
          </w:p>
        </w:tc>
        <w:tc>
          <w:tcPr>
            <w:tcW w:w="854" w:type="dxa"/>
            <w:tcBorders>
              <w:top w:val="nil"/>
              <w:left w:val="nil"/>
              <w:bottom w:val="single" w:sz="4" w:space="0" w:color="auto"/>
              <w:right w:val="single" w:sz="4" w:space="0" w:color="auto"/>
            </w:tcBorders>
            <w:shd w:val="clear" w:color="auto" w:fill="auto"/>
            <w:vAlign w:val="bottom"/>
          </w:tcPr>
          <w:p w14:paraId="7E06B86E"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62DE3DC2" w14:textId="77777777" w:rsidR="009A30C5" w:rsidRDefault="00B506AA">
            <w:pPr>
              <w:rPr>
                <w:color w:val="000000"/>
                <w:sz w:val="16"/>
                <w:szCs w:val="16"/>
              </w:rPr>
            </w:pPr>
            <w:r>
              <w:rPr>
                <w:color w:val="000000"/>
                <w:sz w:val="16"/>
                <w:szCs w:val="16"/>
              </w:rPr>
              <w:t>3,74</w:t>
            </w:r>
          </w:p>
        </w:tc>
      </w:tr>
      <w:tr w:rsidR="009A30C5" w14:paraId="39B529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9FF68A"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72C203C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81876AA" w14:textId="77777777" w:rsidR="009A30C5" w:rsidRDefault="00B506AA">
            <w:pPr>
              <w:rPr>
                <w:color w:val="000000"/>
                <w:sz w:val="16"/>
                <w:szCs w:val="16"/>
              </w:rPr>
            </w:pPr>
            <w:r>
              <w:rPr>
                <w:color w:val="000000"/>
                <w:sz w:val="16"/>
                <w:szCs w:val="16"/>
              </w:rPr>
              <w:t>20,29</w:t>
            </w:r>
          </w:p>
        </w:tc>
        <w:tc>
          <w:tcPr>
            <w:tcW w:w="855" w:type="dxa"/>
            <w:tcBorders>
              <w:top w:val="nil"/>
              <w:left w:val="nil"/>
              <w:bottom w:val="single" w:sz="4" w:space="0" w:color="auto"/>
              <w:right w:val="single" w:sz="4" w:space="0" w:color="auto"/>
            </w:tcBorders>
            <w:shd w:val="clear" w:color="auto" w:fill="auto"/>
            <w:vAlign w:val="bottom"/>
          </w:tcPr>
          <w:p w14:paraId="7D8D0B3B" w14:textId="77777777" w:rsidR="009A30C5" w:rsidRDefault="00B506AA">
            <w:pPr>
              <w:rPr>
                <w:color w:val="000000"/>
                <w:sz w:val="16"/>
                <w:szCs w:val="16"/>
              </w:rPr>
            </w:pPr>
            <w:r>
              <w:rPr>
                <w:color w:val="000000"/>
                <w:sz w:val="16"/>
                <w:szCs w:val="16"/>
              </w:rPr>
              <w:t>21,01</w:t>
            </w:r>
          </w:p>
        </w:tc>
        <w:tc>
          <w:tcPr>
            <w:tcW w:w="854" w:type="dxa"/>
            <w:tcBorders>
              <w:top w:val="nil"/>
              <w:left w:val="nil"/>
              <w:bottom w:val="single" w:sz="4" w:space="0" w:color="auto"/>
              <w:right w:val="single" w:sz="4" w:space="0" w:color="auto"/>
            </w:tcBorders>
            <w:shd w:val="clear" w:color="auto" w:fill="auto"/>
            <w:vAlign w:val="bottom"/>
          </w:tcPr>
          <w:p w14:paraId="26F4CE78" w14:textId="77777777" w:rsidR="009A30C5" w:rsidRDefault="00B506AA">
            <w:pPr>
              <w:rPr>
                <w:color w:val="000000"/>
                <w:sz w:val="16"/>
                <w:szCs w:val="16"/>
              </w:rPr>
            </w:pPr>
            <w:r>
              <w:rPr>
                <w:color w:val="000000"/>
                <w:sz w:val="16"/>
                <w:szCs w:val="16"/>
              </w:rPr>
              <w:t>20,49</w:t>
            </w:r>
          </w:p>
        </w:tc>
        <w:tc>
          <w:tcPr>
            <w:tcW w:w="855" w:type="dxa"/>
            <w:tcBorders>
              <w:top w:val="nil"/>
              <w:left w:val="nil"/>
              <w:bottom w:val="single" w:sz="4" w:space="0" w:color="auto"/>
              <w:right w:val="single" w:sz="4" w:space="0" w:color="auto"/>
            </w:tcBorders>
            <w:shd w:val="clear" w:color="auto" w:fill="auto"/>
            <w:vAlign w:val="bottom"/>
          </w:tcPr>
          <w:p w14:paraId="18A1AB23" w14:textId="77777777" w:rsidR="009A30C5" w:rsidRDefault="00B506AA">
            <w:pPr>
              <w:rPr>
                <w:color w:val="000000"/>
                <w:sz w:val="16"/>
                <w:szCs w:val="16"/>
              </w:rPr>
            </w:pPr>
            <w:r>
              <w:rPr>
                <w:color w:val="000000"/>
                <w:sz w:val="16"/>
                <w:szCs w:val="16"/>
              </w:rPr>
              <w:t>20,48</w:t>
            </w:r>
          </w:p>
        </w:tc>
        <w:tc>
          <w:tcPr>
            <w:tcW w:w="741" w:type="dxa"/>
            <w:tcBorders>
              <w:top w:val="nil"/>
              <w:left w:val="nil"/>
              <w:bottom w:val="single" w:sz="4" w:space="0" w:color="auto"/>
              <w:right w:val="single" w:sz="4" w:space="0" w:color="auto"/>
            </w:tcBorders>
            <w:shd w:val="clear" w:color="auto" w:fill="auto"/>
            <w:vAlign w:val="bottom"/>
          </w:tcPr>
          <w:p w14:paraId="0D2F1384" w14:textId="77777777" w:rsidR="009A30C5" w:rsidRDefault="00B506AA">
            <w:pPr>
              <w:rPr>
                <w:color w:val="000000"/>
                <w:sz w:val="16"/>
                <w:szCs w:val="16"/>
              </w:rPr>
            </w:pPr>
            <w:r>
              <w:rPr>
                <w:color w:val="000000"/>
                <w:sz w:val="16"/>
                <w:szCs w:val="16"/>
              </w:rPr>
              <w:t>20,53</w:t>
            </w:r>
          </w:p>
        </w:tc>
        <w:tc>
          <w:tcPr>
            <w:tcW w:w="968" w:type="dxa"/>
            <w:tcBorders>
              <w:top w:val="nil"/>
              <w:left w:val="nil"/>
              <w:bottom w:val="single" w:sz="4" w:space="0" w:color="auto"/>
              <w:right w:val="single" w:sz="4" w:space="0" w:color="auto"/>
            </w:tcBorders>
            <w:shd w:val="clear" w:color="auto" w:fill="auto"/>
            <w:vAlign w:val="bottom"/>
          </w:tcPr>
          <w:p w14:paraId="620C7276" w14:textId="77777777" w:rsidR="009A30C5" w:rsidRDefault="00B506AA">
            <w:pPr>
              <w:rPr>
                <w:color w:val="000000"/>
                <w:sz w:val="16"/>
                <w:szCs w:val="16"/>
              </w:rPr>
            </w:pPr>
            <w:r>
              <w:rPr>
                <w:color w:val="000000"/>
                <w:sz w:val="16"/>
                <w:szCs w:val="16"/>
              </w:rPr>
              <w:t>19,89</w:t>
            </w:r>
          </w:p>
        </w:tc>
        <w:tc>
          <w:tcPr>
            <w:tcW w:w="854" w:type="dxa"/>
            <w:tcBorders>
              <w:top w:val="nil"/>
              <w:left w:val="nil"/>
              <w:bottom w:val="single" w:sz="4" w:space="0" w:color="auto"/>
              <w:right w:val="single" w:sz="4" w:space="0" w:color="auto"/>
            </w:tcBorders>
            <w:shd w:val="clear" w:color="auto" w:fill="auto"/>
            <w:vAlign w:val="bottom"/>
          </w:tcPr>
          <w:p w14:paraId="12900BF6" w14:textId="77777777" w:rsidR="009A30C5" w:rsidRDefault="00B506AA">
            <w:pPr>
              <w:rPr>
                <w:color w:val="000000"/>
                <w:sz w:val="16"/>
                <w:szCs w:val="16"/>
              </w:rPr>
            </w:pPr>
            <w:r>
              <w:rPr>
                <w:color w:val="000000"/>
                <w:sz w:val="16"/>
                <w:szCs w:val="16"/>
              </w:rPr>
              <w:t>20,47</w:t>
            </w:r>
          </w:p>
        </w:tc>
        <w:tc>
          <w:tcPr>
            <w:tcW w:w="855" w:type="dxa"/>
            <w:tcBorders>
              <w:top w:val="nil"/>
              <w:left w:val="nil"/>
              <w:bottom w:val="single" w:sz="4" w:space="0" w:color="auto"/>
              <w:right w:val="single" w:sz="4" w:space="0" w:color="auto"/>
            </w:tcBorders>
            <w:shd w:val="clear" w:color="auto" w:fill="auto"/>
            <w:vAlign w:val="bottom"/>
          </w:tcPr>
          <w:p w14:paraId="3B278FD8" w14:textId="77777777" w:rsidR="009A30C5" w:rsidRDefault="00B506AA">
            <w:pPr>
              <w:rPr>
                <w:color w:val="000000"/>
                <w:sz w:val="16"/>
                <w:szCs w:val="16"/>
              </w:rPr>
            </w:pPr>
            <w:r>
              <w:rPr>
                <w:color w:val="000000"/>
                <w:sz w:val="16"/>
                <w:szCs w:val="16"/>
              </w:rPr>
              <w:t>20,56</w:t>
            </w:r>
          </w:p>
        </w:tc>
        <w:tc>
          <w:tcPr>
            <w:tcW w:w="1008" w:type="dxa"/>
            <w:tcBorders>
              <w:top w:val="nil"/>
              <w:left w:val="nil"/>
              <w:bottom w:val="single" w:sz="4" w:space="0" w:color="auto"/>
              <w:right w:val="single" w:sz="4" w:space="0" w:color="auto"/>
            </w:tcBorders>
            <w:shd w:val="clear" w:color="auto" w:fill="auto"/>
            <w:vAlign w:val="bottom"/>
          </w:tcPr>
          <w:p w14:paraId="77C62323" w14:textId="77777777" w:rsidR="009A30C5" w:rsidRDefault="00B506AA">
            <w:pPr>
              <w:rPr>
                <w:color w:val="000000"/>
                <w:sz w:val="16"/>
                <w:szCs w:val="16"/>
              </w:rPr>
            </w:pPr>
            <w:r>
              <w:rPr>
                <w:color w:val="000000"/>
                <w:sz w:val="16"/>
                <w:szCs w:val="16"/>
              </w:rPr>
              <w:t>20,47</w:t>
            </w:r>
          </w:p>
        </w:tc>
        <w:tc>
          <w:tcPr>
            <w:tcW w:w="701" w:type="dxa"/>
            <w:tcBorders>
              <w:top w:val="nil"/>
              <w:left w:val="nil"/>
              <w:bottom w:val="single" w:sz="4" w:space="0" w:color="auto"/>
              <w:right w:val="single" w:sz="4" w:space="0" w:color="auto"/>
            </w:tcBorders>
            <w:shd w:val="clear" w:color="auto" w:fill="auto"/>
            <w:vAlign w:val="bottom"/>
          </w:tcPr>
          <w:p w14:paraId="073EF579" w14:textId="77777777" w:rsidR="009A30C5" w:rsidRDefault="00B506AA">
            <w:pPr>
              <w:rPr>
                <w:color w:val="000000"/>
                <w:sz w:val="16"/>
                <w:szCs w:val="16"/>
              </w:rPr>
            </w:pPr>
            <w:r>
              <w:rPr>
                <w:color w:val="000000"/>
                <w:sz w:val="16"/>
                <w:szCs w:val="16"/>
              </w:rPr>
              <w:t>20,67</w:t>
            </w:r>
          </w:p>
        </w:tc>
        <w:tc>
          <w:tcPr>
            <w:tcW w:w="854" w:type="dxa"/>
            <w:tcBorders>
              <w:top w:val="nil"/>
              <w:left w:val="nil"/>
              <w:bottom w:val="single" w:sz="4" w:space="0" w:color="auto"/>
              <w:right w:val="single" w:sz="4" w:space="0" w:color="auto"/>
            </w:tcBorders>
            <w:shd w:val="clear" w:color="auto" w:fill="auto"/>
            <w:vAlign w:val="bottom"/>
          </w:tcPr>
          <w:p w14:paraId="155BCAE6" w14:textId="77777777" w:rsidR="009A30C5" w:rsidRDefault="00B506AA">
            <w:pPr>
              <w:rPr>
                <w:color w:val="000000"/>
                <w:sz w:val="16"/>
                <w:szCs w:val="16"/>
              </w:rPr>
            </w:pPr>
            <w:r>
              <w:rPr>
                <w:color w:val="000000"/>
                <w:sz w:val="16"/>
                <w:szCs w:val="16"/>
              </w:rPr>
              <w:t>20,60</w:t>
            </w:r>
          </w:p>
        </w:tc>
        <w:tc>
          <w:tcPr>
            <w:tcW w:w="855" w:type="dxa"/>
            <w:tcBorders>
              <w:top w:val="nil"/>
              <w:left w:val="nil"/>
              <w:bottom w:val="single" w:sz="4" w:space="0" w:color="auto"/>
              <w:right w:val="single" w:sz="4" w:space="0" w:color="auto"/>
            </w:tcBorders>
            <w:shd w:val="clear" w:color="auto" w:fill="auto"/>
            <w:vAlign w:val="bottom"/>
          </w:tcPr>
          <w:p w14:paraId="7D8385E9" w14:textId="77777777" w:rsidR="009A30C5" w:rsidRDefault="00B506AA">
            <w:pPr>
              <w:rPr>
                <w:color w:val="000000"/>
                <w:sz w:val="16"/>
                <w:szCs w:val="16"/>
              </w:rPr>
            </w:pPr>
            <w:r>
              <w:rPr>
                <w:color w:val="000000"/>
                <w:sz w:val="16"/>
                <w:szCs w:val="16"/>
              </w:rPr>
              <w:t>20,65</w:t>
            </w:r>
          </w:p>
        </w:tc>
      </w:tr>
      <w:tr w:rsidR="009A30C5" w14:paraId="3EC6745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13E49D"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7436595D"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640F2837" w14:textId="77777777" w:rsidR="009A30C5" w:rsidRDefault="00B506AA">
            <w:pPr>
              <w:rPr>
                <w:color w:val="000000"/>
                <w:sz w:val="16"/>
                <w:szCs w:val="16"/>
              </w:rPr>
            </w:pPr>
            <w:r>
              <w:rPr>
                <w:color w:val="000000"/>
                <w:sz w:val="16"/>
                <w:szCs w:val="16"/>
              </w:rPr>
              <w:t>4,65</w:t>
            </w:r>
          </w:p>
        </w:tc>
        <w:tc>
          <w:tcPr>
            <w:tcW w:w="855" w:type="dxa"/>
            <w:tcBorders>
              <w:top w:val="nil"/>
              <w:left w:val="nil"/>
              <w:bottom w:val="single" w:sz="4" w:space="0" w:color="auto"/>
              <w:right w:val="single" w:sz="4" w:space="0" w:color="auto"/>
            </w:tcBorders>
            <w:shd w:val="clear" w:color="auto" w:fill="auto"/>
            <w:vAlign w:val="bottom"/>
          </w:tcPr>
          <w:p w14:paraId="3486A152" w14:textId="77777777" w:rsidR="009A30C5" w:rsidRDefault="00B506AA">
            <w:pPr>
              <w:rPr>
                <w:color w:val="000000"/>
                <w:sz w:val="16"/>
                <w:szCs w:val="16"/>
              </w:rPr>
            </w:pPr>
            <w:r>
              <w:rPr>
                <w:color w:val="000000"/>
                <w:sz w:val="16"/>
                <w:szCs w:val="16"/>
              </w:rPr>
              <w:t>5,60</w:t>
            </w:r>
          </w:p>
        </w:tc>
        <w:tc>
          <w:tcPr>
            <w:tcW w:w="854" w:type="dxa"/>
            <w:tcBorders>
              <w:top w:val="nil"/>
              <w:left w:val="nil"/>
              <w:bottom w:val="single" w:sz="4" w:space="0" w:color="auto"/>
              <w:right w:val="single" w:sz="4" w:space="0" w:color="auto"/>
            </w:tcBorders>
            <w:shd w:val="clear" w:color="auto" w:fill="auto"/>
            <w:vAlign w:val="bottom"/>
          </w:tcPr>
          <w:p w14:paraId="2BE78A60" w14:textId="77777777" w:rsidR="009A30C5" w:rsidRDefault="00B506AA">
            <w:pPr>
              <w:rPr>
                <w:color w:val="000000"/>
                <w:sz w:val="16"/>
                <w:szCs w:val="16"/>
              </w:rPr>
            </w:pPr>
            <w:r>
              <w:rPr>
                <w:color w:val="000000"/>
                <w:sz w:val="16"/>
                <w:szCs w:val="16"/>
              </w:rPr>
              <w:t>4,91</w:t>
            </w:r>
          </w:p>
        </w:tc>
        <w:tc>
          <w:tcPr>
            <w:tcW w:w="855" w:type="dxa"/>
            <w:tcBorders>
              <w:top w:val="nil"/>
              <w:left w:val="nil"/>
              <w:bottom w:val="single" w:sz="4" w:space="0" w:color="auto"/>
              <w:right w:val="single" w:sz="4" w:space="0" w:color="auto"/>
            </w:tcBorders>
            <w:shd w:val="clear" w:color="auto" w:fill="auto"/>
            <w:vAlign w:val="bottom"/>
          </w:tcPr>
          <w:p w14:paraId="6CB45891" w14:textId="77777777" w:rsidR="009A30C5" w:rsidRDefault="00B506AA">
            <w:pPr>
              <w:rPr>
                <w:color w:val="000000"/>
                <w:sz w:val="16"/>
                <w:szCs w:val="16"/>
              </w:rPr>
            </w:pPr>
            <w:r>
              <w:rPr>
                <w:color w:val="000000"/>
                <w:sz w:val="16"/>
                <w:szCs w:val="16"/>
              </w:rPr>
              <w:t>4,89</w:t>
            </w:r>
          </w:p>
        </w:tc>
        <w:tc>
          <w:tcPr>
            <w:tcW w:w="741" w:type="dxa"/>
            <w:tcBorders>
              <w:top w:val="nil"/>
              <w:left w:val="nil"/>
              <w:bottom w:val="single" w:sz="4" w:space="0" w:color="auto"/>
              <w:right w:val="single" w:sz="4" w:space="0" w:color="auto"/>
            </w:tcBorders>
            <w:shd w:val="clear" w:color="auto" w:fill="auto"/>
            <w:vAlign w:val="bottom"/>
          </w:tcPr>
          <w:p w14:paraId="5DB6AEC1" w14:textId="77777777" w:rsidR="009A30C5" w:rsidRDefault="00B506AA">
            <w:pPr>
              <w:rPr>
                <w:color w:val="000000"/>
                <w:sz w:val="16"/>
                <w:szCs w:val="16"/>
              </w:rPr>
            </w:pPr>
            <w:r>
              <w:rPr>
                <w:color w:val="000000"/>
                <w:sz w:val="16"/>
                <w:szCs w:val="16"/>
              </w:rPr>
              <w:t>4,96</w:t>
            </w:r>
          </w:p>
        </w:tc>
        <w:tc>
          <w:tcPr>
            <w:tcW w:w="968" w:type="dxa"/>
            <w:tcBorders>
              <w:top w:val="nil"/>
              <w:left w:val="nil"/>
              <w:bottom w:val="single" w:sz="4" w:space="0" w:color="auto"/>
              <w:right w:val="single" w:sz="4" w:space="0" w:color="auto"/>
            </w:tcBorders>
            <w:shd w:val="clear" w:color="auto" w:fill="auto"/>
            <w:vAlign w:val="bottom"/>
          </w:tcPr>
          <w:p w14:paraId="445B1A86" w14:textId="77777777" w:rsidR="009A30C5" w:rsidRDefault="00B506AA">
            <w:pPr>
              <w:rPr>
                <w:color w:val="000000"/>
                <w:sz w:val="16"/>
                <w:szCs w:val="16"/>
              </w:rPr>
            </w:pPr>
            <w:r>
              <w:rPr>
                <w:color w:val="000000"/>
                <w:sz w:val="16"/>
                <w:szCs w:val="16"/>
              </w:rPr>
              <w:t>4,10</w:t>
            </w:r>
          </w:p>
        </w:tc>
        <w:tc>
          <w:tcPr>
            <w:tcW w:w="854" w:type="dxa"/>
            <w:tcBorders>
              <w:top w:val="nil"/>
              <w:left w:val="nil"/>
              <w:bottom w:val="single" w:sz="4" w:space="0" w:color="auto"/>
              <w:right w:val="single" w:sz="4" w:space="0" w:color="auto"/>
            </w:tcBorders>
            <w:shd w:val="clear" w:color="auto" w:fill="auto"/>
            <w:vAlign w:val="bottom"/>
          </w:tcPr>
          <w:p w14:paraId="76155C8B" w14:textId="77777777" w:rsidR="009A30C5" w:rsidRDefault="00B506AA">
            <w:pPr>
              <w:rPr>
                <w:color w:val="000000"/>
                <w:sz w:val="16"/>
                <w:szCs w:val="16"/>
              </w:rPr>
            </w:pPr>
            <w:r>
              <w:rPr>
                <w:color w:val="000000"/>
                <w:sz w:val="16"/>
                <w:szCs w:val="16"/>
              </w:rPr>
              <w:t>4,89</w:t>
            </w:r>
          </w:p>
        </w:tc>
        <w:tc>
          <w:tcPr>
            <w:tcW w:w="855" w:type="dxa"/>
            <w:tcBorders>
              <w:top w:val="nil"/>
              <w:left w:val="nil"/>
              <w:bottom w:val="single" w:sz="4" w:space="0" w:color="auto"/>
              <w:right w:val="single" w:sz="4" w:space="0" w:color="auto"/>
            </w:tcBorders>
            <w:shd w:val="clear" w:color="auto" w:fill="auto"/>
            <w:vAlign w:val="bottom"/>
          </w:tcPr>
          <w:p w14:paraId="2C8C46D8" w14:textId="77777777" w:rsidR="009A30C5" w:rsidRDefault="00B506AA">
            <w:pPr>
              <w:rPr>
                <w:color w:val="000000"/>
                <w:sz w:val="16"/>
                <w:szCs w:val="16"/>
              </w:rPr>
            </w:pPr>
            <w:r>
              <w:rPr>
                <w:color w:val="000000"/>
                <w:sz w:val="16"/>
                <w:szCs w:val="16"/>
              </w:rPr>
              <w:t>5,00</w:t>
            </w:r>
          </w:p>
        </w:tc>
        <w:tc>
          <w:tcPr>
            <w:tcW w:w="1008" w:type="dxa"/>
            <w:tcBorders>
              <w:top w:val="nil"/>
              <w:left w:val="nil"/>
              <w:bottom w:val="single" w:sz="4" w:space="0" w:color="auto"/>
              <w:right w:val="single" w:sz="4" w:space="0" w:color="auto"/>
            </w:tcBorders>
            <w:shd w:val="clear" w:color="auto" w:fill="auto"/>
            <w:vAlign w:val="bottom"/>
          </w:tcPr>
          <w:p w14:paraId="1C869A2C" w14:textId="77777777" w:rsidR="009A30C5" w:rsidRDefault="00B506AA">
            <w:pPr>
              <w:rPr>
                <w:color w:val="000000"/>
                <w:sz w:val="16"/>
                <w:szCs w:val="16"/>
              </w:rPr>
            </w:pPr>
            <w:r>
              <w:rPr>
                <w:color w:val="000000"/>
                <w:sz w:val="16"/>
                <w:szCs w:val="16"/>
              </w:rPr>
              <w:t>4,88</w:t>
            </w:r>
          </w:p>
        </w:tc>
        <w:tc>
          <w:tcPr>
            <w:tcW w:w="701" w:type="dxa"/>
            <w:tcBorders>
              <w:top w:val="nil"/>
              <w:left w:val="nil"/>
              <w:bottom w:val="single" w:sz="4" w:space="0" w:color="auto"/>
              <w:right w:val="single" w:sz="4" w:space="0" w:color="auto"/>
            </w:tcBorders>
            <w:shd w:val="clear" w:color="auto" w:fill="auto"/>
            <w:vAlign w:val="bottom"/>
          </w:tcPr>
          <w:p w14:paraId="72D54B52" w14:textId="77777777" w:rsidR="009A30C5" w:rsidRDefault="00B506AA">
            <w:pPr>
              <w:rPr>
                <w:color w:val="000000"/>
                <w:sz w:val="16"/>
                <w:szCs w:val="16"/>
              </w:rPr>
            </w:pPr>
            <w:r>
              <w:rPr>
                <w:color w:val="000000"/>
                <w:sz w:val="16"/>
                <w:szCs w:val="16"/>
              </w:rPr>
              <w:t>5,16</w:t>
            </w:r>
          </w:p>
        </w:tc>
        <w:tc>
          <w:tcPr>
            <w:tcW w:w="854" w:type="dxa"/>
            <w:tcBorders>
              <w:top w:val="nil"/>
              <w:left w:val="nil"/>
              <w:bottom w:val="single" w:sz="4" w:space="0" w:color="auto"/>
              <w:right w:val="single" w:sz="4" w:space="0" w:color="auto"/>
            </w:tcBorders>
            <w:shd w:val="clear" w:color="auto" w:fill="auto"/>
            <w:vAlign w:val="bottom"/>
          </w:tcPr>
          <w:p w14:paraId="7BB7719C" w14:textId="77777777" w:rsidR="009A30C5" w:rsidRDefault="00B506AA">
            <w:pPr>
              <w:rPr>
                <w:color w:val="000000"/>
                <w:sz w:val="16"/>
                <w:szCs w:val="16"/>
              </w:rPr>
            </w:pPr>
            <w:r>
              <w:rPr>
                <w:color w:val="000000"/>
                <w:sz w:val="16"/>
                <w:szCs w:val="16"/>
              </w:rPr>
              <w:t>5,05</w:t>
            </w:r>
          </w:p>
        </w:tc>
        <w:tc>
          <w:tcPr>
            <w:tcW w:w="855" w:type="dxa"/>
            <w:tcBorders>
              <w:top w:val="nil"/>
              <w:left w:val="nil"/>
              <w:bottom w:val="single" w:sz="4" w:space="0" w:color="auto"/>
              <w:right w:val="single" w:sz="4" w:space="0" w:color="auto"/>
            </w:tcBorders>
            <w:shd w:val="clear" w:color="auto" w:fill="auto"/>
            <w:vAlign w:val="bottom"/>
          </w:tcPr>
          <w:p w14:paraId="478E725F" w14:textId="77777777" w:rsidR="009A30C5" w:rsidRDefault="00B506AA">
            <w:pPr>
              <w:rPr>
                <w:color w:val="000000"/>
                <w:sz w:val="16"/>
                <w:szCs w:val="16"/>
              </w:rPr>
            </w:pPr>
            <w:r>
              <w:rPr>
                <w:color w:val="000000"/>
                <w:sz w:val="16"/>
                <w:szCs w:val="16"/>
              </w:rPr>
              <w:t>5,12</w:t>
            </w:r>
          </w:p>
        </w:tc>
      </w:tr>
      <w:tr w:rsidR="009A30C5" w14:paraId="342F53E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6AE30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4595970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16CFECEB" w14:textId="77777777" w:rsidR="009A30C5" w:rsidRDefault="00B506AA">
            <w:pPr>
              <w:rPr>
                <w:color w:val="000000"/>
                <w:sz w:val="16"/>
                <w:szCs w:val="16"/>
              </w:rPr>
            </w:pPr>
            <w:r>
              <w:rPr>
                <w:color w:val="000000"/>
                <w:sz w:val="16"/>
                <w:szCs w:val="16"/>
              </w:rPr>
              <w:t>21,22</w:t>
            </w:r>
          </w:p>
        </w:tc>
        <w:tc>
          <w:tcPr>
            <w:tcW w:w="855" w:type="dxa"/>
            <w:tcBorders>
              <w:top w:val="nil"/>
              <w:left w:val="nil"/>
              <w:bottom w:val="single" w:sz="4" w:space="0" w:color="auto"/>
              <w:right w:val="single" w:sz="4" w:space="0" w:color="auto"/>
            </w:tcBorders>
            <w:shd w:val="clear" w:color="auto" w:fill="auto"/>
            <w:vAlign w:val="bottom"/>
          </w:tcPr>
          <w:p w14:paraId="41C0B323" w14:textId="77777777" w:rsidR="009A30C5" w:rsidRDefault="00B506AA">
            <w:pPr>
              <w:rPr>
                <w:color w:val="000000"/>
                <w:sz w:val="16"/>
                <w:szCs w:val="16"/>
              </w:rPr>
            </w:pPr>
            <w:r>
              <w:rPr>
                <w:color w:val="000000"/>
                <w:sz w:val="16"/>
                <w:szCs w:val="16"/>
              </w:rPr>
              <w:t>33,46</w:t>
            </w:r>
          </w:p>
        </w:tc>
        <w:tc>
          <w:tcPr>
            <w:tcW w:w="854" w:type="dxa"/>
            <w:tcBorders>
              <w:top w:val="nil"/>
              <w:left w:val="nil"/>
              <w:bottom w:val="single" w:sz="4" w:space="0" w:color="auto"/>
              <w:right w:val="single" w:sz="4" w:space="0" w:color="auto"/>
            </w:tcBorders>
            <w:shd w:val="clear" w:color="auto" w:fill="auto"/>
            <w:vAlign w:val="bottom"/>
          </w:tcPr>
          <w:p w14:paraId="18A50F4C" w14:textId="77777777" w:rsidR="009A30C5" w:rsidRDefault="00B506AA">
            <w:pPr>
              <w:rPr>
                <w:color w:val="000000"/>
                <w:sz w:val="16"/>
                <w:szCs w:val="16"/>
              </w:rPr>
            </w:pPr>
            <w:r>
              <w:rPr>
                <w:color w:val="000000"/>
                <w:sz w:val="16"/>
                <w:szCs w:val="16"/>
              </w:rPr>
              <w:t>24,60</w:t>
            </w:r>
          </w:p>
        </w:tc>
        <w:tc>
          <w:tcPr>
            <w:tcW w:w="855" w:type="dxa"/>
            <w:tcBorders>
              <w:top w:val="nil"/>
              <w:left w:val="nil"/>
              <w:bottom w:val="single" w:sz="4" w:space="0" w:color="auto"/>
              <w:right w:val="single" w:sz="4" w:space="0" w:color="auto"/>
            </w:tcBorders>
            <w:shd w:val="clear" w:color="auto" w:fill="auto"/>
            <w:vAlign w:val="bottom"/>
          </w:tcPr>
          <w:p w14:paraId="0F489853" w14:textId="77777777" w:rsidR="009A30C5" w:rsidRDefault="00B506AA">
            <w:pPr>
              <w:rPr>
                <w:color w:val="000000"/>
                <w:sz w:val="16"/>
                <w:szCs w:val="16"/>
              </w:rPr>
            </w:pPr>
            <w:r>
              <w:rPr>
                <w:color w:val="000000"/>
                <w:sz w:val="16"/>
                <w:szCs w:val="16"/>
              </w:rPr>
              <w:t>24,34</w:t>
            </w:r>
          </w:p>
        </w:tc>
        <w:tc>
          <w:tcPr>
            <w:tcW w:w="741" w:type="dxa"/>
            <w:tcBorders>
              <w:top w:val="nil"/>
              <w:left w:val="nil"/>
              <w:bottom w:val="single" w:sz="4" w:space="0" w:color="auto"/>
              <w:right w:val="single" w:sz="4" w:space="0" w:color="auto"/>
            </w:tcBorders>
            <w:shd w:val="clear" w:color="auto" w:fill="auto"/>
            <w:vAlign w:val="bottom"/>
          </w:tcPr>
          <w:p w14:paraId="6F086717" w14:textId="77777777" w:rsidR="009A30C5" w:rsidRDefault="00B506AA">
            <w:pPr>
              <w:rPr>
                <w:color w:val="000000"/>
                <w:sz w:val="16"/>
                <w:szCs w:val="16"/>
              </w:rPr>
            </w:pPr>
            <w:r>
              <w:rPr>
                <w:color w:val="000000"/>
                <w:sz w:val="16"/>
                <w:szCs w:val="16"/>
              </w:rPr>
              <w:t>25,25</w:t>
            </w:r>
          </w:p>
        </w:tc>
        <w:tc>
          <w:tcPr>
            <w:tcW w:w="968" w:type="dxa"/>
            <w:tcBorders>
              <w:top w:val="nil"/>
              <w:left w:val="nil"/>
              <w:bottom w:val="single" w:sz="4" w:space="0" w:color="auto"/>
              <w:right w:val="single" w:sz="4" w:space="0" w:color="auto"/>
            </w:tcBorders>
            <w:shd w:val="clear" w:color="auto" w:fill="auto"/>
            <w:vAlign w:val="bottom"/>
          </w:tcPr>
          <w:p w14:paraId="3067CD60" w14:textId="77777777" w:rsidR="009A30C5" w:rsidRDefault="00B506AA">
            <w:pPr>
              <w:rPr>
                <w:color w:val="000000"/>
                <w:sz w:val="16"/>
                <w:szCs w:val="16"/>
              </w:rPr>
            </w:pPr>
            <w:r>
              <w:rPr>
                <w:color w:val="000000"/>
                <w:sz w:val="16"/>
                <w:szCs w:val="16"/>
              </w:rPr>
              <w:t>14,18</w:t>
            </w:r>
          </w:p>
        </w:tc>
        <w:tc>
          <w:tcPr>
            <w:tcW w:w="854" w:type="dxa"/>
            <w:tcBorders>
              <w:top w:val="nil"/>
              <w:left w:val="nil"/>
              <w:bottom w:val="single" w:sz="4" w:space="0" w:color="auto"/>
              <w:right w:val="single" w:sz="4" w:space="0" w:color="auto"/>
            </w:tcBorders>
            <w:shd w:val="clear" w:color="auto" w:fill="auto"/>
            <w:vAlign w:val="bottom"/>
          </w:tcPr>
          <w:p w14:paraId="193EA4A2" w14:textId="77777777" w:rsidR="009A30C5" w:rsidRDefault="00B506AA">
            <w:pPr>
              <w:rPr>
                <w:color w:val="000000"/>
                <w:sz w:val="16"/>
                <w:szCs w:val="16"/>
              </w:rPr>
            </w:pPr>
            <w:r>
              <w:rPr>
                <w:color w:val="000000"/>
                <w:sz w:val="16"/>
                <w:szCs w:val="16"/>
              </w:rPr>
              <w:t>24,29</w:t>
            </w:r>
          </w:p>
        </w:tc>
        <w:tc>
          <w:tcPr>
            <w:tcW w:w="855" w:type="dxa"/>
            <w:tcBorders>
              <w:top w:val="nil"/>
              <w:left w:val="nil"/>
              <w:bottom w:val="single" w:sz="4" w:space="0" w:color="auto"/>
              <w:right w:val="single" w:sz="4" w:space="0" w:color="auto"/>
            </w:tcBorders>
            <w:shd w:val="clear" w:color="auto" w:fill="auto"/>
            <w:vAlign w:val="bottom"/>
          </w:tcPr>
          <w:p w14:paraId="133E9CA4" w14:textId="77777777" w:rsidR="009A30C5" w:rsidRDefault="00B506AA">
            <w:pPr>
              <w:rPr>
                <w:color w:val="000000"/>
                <w:sz w:val="16"/>
                <w:szCs w:val="16"/>
              </w:rPr>
            </w:pPr>
            <w:r>
              <w:rPr>
                <w:color w:val="000000"/>
                <w:sz w:val="16"/>
                <w:szCs w:val="16"/>
              </w:rPr>
              <w:t>25,75</w:t>
            </w:r>
          </w:p>
        </w:tc>
        <w:tc>
          <w:tcPr>
            <w:tcW w:w="1008" w:type="dxa"/>
            <w:tcBorders>
              <w:top w:val="nil"/>
              <w:left w:val="nil"/>
              <w:bottom w:val="single" w:sz="4" w:space="0" w:color="auto"/>
              <w:right w:val="single" w:sz="4" w:space="0" w:color="auto"/>
            </w:tcBorders>
            <w:shd w:val="clear" w:color="auto" w:fill="auto"/>
            <w:vAlign w:val="bottom"/>
          </w:tcPr>
          <w:p w14:paraId="640C057C" w14:textId="77777777" w:rsidR="009A30C5" w:rsidRDefault="00B506AA">
            <w:pPr>
              <w:rPr>
                <w:color w:val="000000"/>
                <w:sz w:val="16"/>
                <w:szCs w:val="16"/>
              </w:rPr>
            </w:pPr>
            <w:r>
              <w:rPr>
                <w:color w:val="000000"/>
                <w:sz w:val="16"/>
                <w:szCs w:val="16"/>
              </w:rPr>
              <w:t>24,16</w:t>
            </w:r>
          </w:p>
        </w:tc>
        <w:tc>
          <w:tcPr>
            <w:tcW w:w="701" w:type="dxa"/>
            <w:tcBorders>
              <w:top w:val="nil"/>
              <w:left w:val="nil"/>
              <w:bottom w:val="single" w:sz="4" w:space="0" w:color="auto"/>
              <w:right w:val="single" w:sz="4" w:space="0" w:color="auto"/>
            </w:tcBorders>
            <w:shd w:val="clear" w:color="auto" w:fill="auto"/>
            <w:vAlign w:val="bottom"/>
          </w:tcPr>
          <w:p w14:paraId="3C3B51F2" w14:textId="77777777" w:rsidR="009A30C5" w:rsidRDefault="00B506AA">
            <w:pPr>
              <w:rPr>
                <w:color w:val="000000"/>
                <w:sz w:val="16"/>
                <w:szCs w:val="16"/>
              </w:rPr>
            </w:pPr>
            <w:r>
              <w:rPr>
                <w:color w:val="000000"/>
                <w:sz w:val="16"/>
                <w:szCs w:val="16"/>
              </w:rPr>
              <w:t>27,74</w:t>
            </w:r>
          </w:p>
        </w:tc>
        <w:tc>
          <w:tcPr>
            <w:tcW w:w="854" w:type="dxa"/>
            <w:tcBorders>
              <w:top w:val="nil"/>
              <w:left w:val="nil"/>
              <w:bottom w:val="single" w:sz="4" w:space="0" w:color="auto"/>
              <w:right w:val="single" w:sz="4" w:space="0" w:color="auto"/>
            </w:tcBorders>
            <w:shd w:val="clear" w:color="auto" w:fill="auto"/>
            <w:vAlign w:val="bottom"/>
          </w:tcPr>
          <w:p w14:paraId="4AC379F8" w14:textId="77777777" w:rsidR="009A30C5" w:rsidRDefault="00B506AA">
            <w:pPr>
              <w:rPr>
                <w:color w:val="000000"/>
                <w:sz w:val="16"/>
                <w:szCs w:val="16"/>
              </w:rPr>
            </w:pPr>
            <w:r>
              <w:rPr>
                <w:color w:val="000000"/>
                <w:sz w:val="16"/>
                <w:szCs w:val="16"/>
              </w:rPr>
              <w:t>26,44</w:t>
            </w:r>
          </w:p>
        </w:tc>
        <w:tc>
          <w:tcPr>
            <w:tcW w:w="855" w:type="dxa"/>
            <w:tcBorders>
              <w:top w:val="nil"/>
              <w:left w:val="nil"/>
              <w:bottom w:val="single" w:sz="4" w:space="0" w:color="auto"/>
              <w:right w:val="single" w:sz="4" w:space="0" w:color="auto"/>
            </w:tcBorders>
            <w:shd w:val="clear" w:color="auto" w:fill="auto"/>
            <w:vAlign w:val="bottom"/>
          </w:tcPr>
          <w:p w14:paraId="482AFCC1" w14:textId="77777777" w:rsidR="009A30C5" w:rsidRDefault="00B506AA">
            <w:pPr>
              <w:rPr>
                <w:color w:val="000000"/>
                <w:sz w:val="16"/>
                <w:szCs w:val="16"/>
              </w:rPr>
            </w:pPr>
            <w:r>
              <w:rPr>
                <w:color w:val="000000"/>
                <w:sz w:val="16"/>
                <w:szCs w:val="16"/>
              </w:rPr>
              <w:t>27,31</w:t>
            </w:r>
          </w:p>
        </w:tc>
      </w:tr>
      <w:tr w:rsidR="009A30C5" w14:paraId="45CDA82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6B28BF4"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AAFCA9C"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24FC9AA4" w14:textId="77777777" w:rsidR="009A30C5" w:rsidRDefault="00B506AA">
            <w:pPr>
              <w:rPr>
                <w:color w:val="000000"/>
                <w:sz w:val="16"/>
                <w:szCs w:val="16"/>
              </w:rPr>
            </w:pPr>
            <w:r>
              <w:rPr>
                <w:color w:val="000000"/>
                <w:sz w:val="16"/>
                <w:szCs w:val="16"/>
              </w:rPr>
              <w:t>20,77</w:t>
            </w:r>
          </w:p>
        </w:tc>
        <w:tc>
          <w:tcPr>
            <w:tcW w:w="855" w:type="dxa"/>
            <w:tcBorders>
              <w:top w:val="nil"/>
              <w:left w:val="nil"/>
              <w:bottom w:val="single" w:sz="4" w:space="0" w:color="auto"/>
              <w:right w:val="single" w:sz="4" w:space="0" w:color="auto"/>
            </w:tcBorders>
            <w:shd w:val="clear" w:color="auto" w:fill="auto"/>
            <w:vAlign w:val="bottom"/>
          </w:tcPr>
          <w:p w14:paraId="09C54280" w14:textId="77777777" w:rsidR="009A30C5" w:rsidRDefault="00B506AA">
            <w:pPr>
              <w:rPr>
                <w:color w:val="000000"/>
                <w:sz w:val="16"/>
                <w:szCs w:val="16"/>
              </w:rPr>
            </w:pPr>
            <w:r>
              <w:rPr>
                <w:color w:val="000000"/>
                <w:sz w:val="16"/>
                <w:szCs w:val="16"/>
              </w:rPr>
              <w:t>35,52</w:t>
            </w:r>
          </w:p>
        </w:tc>
        <w:tc>
          <w:tcPr>
            <w:tcW w:w="854" w:type="dxa"/>
            <w:tcBorders>
              <w:top w:val="nil"/>
              <w:left w:val="nil"/>
              <w:bottom w:val="single" w:sz="4" w:space="0" w:color="auto"/>
              <w:right w:val="single" w:sz="4" w:space="0" w:color="auto"/>
            </w:tcBorders>
            <w:shd w:val="clear" w:color="auto" w:fill="auto"/>
            <w:vAlign w:val="bottom"/>
          </w:tcPr>
          <w:p w14:paraId="6F94CF76" w14:textId="77777777" w:rsidR="009A30C5" w:rsidRDefault="00B506AA">
            <w:pPr>
              <w:rPr>
                <w:color w:val="000000"/>
                <w:sz w:val="16"/>
                <w:szCs w:val="16"/>
              </w:rPr>
            </w:pPr>
            <w:r>
              <w:rPr>
                <w:color w:val="000000"/>
                <w:sz w:val="16"/>
                <w:szCs w:val="16"/>
              </w:rPr>
              <w:t>24,84</w:t>
            </w:r>
          </w:p>
        </w:tc>
        <w:tc>
          <w:tcPr>
            <w:tcW w:w="855" w:type="dxa"/>
            <w:tcBorders>
              <w:top w:val="nil"/>
              <w:left w:val="nil"/>
              <w:bottom w:val="single" w:sz="4" w:space="0" w:color="auto"/>
              <w:right w:val="single" w:sz="4" w:space="0" w:color="auto"/>
            </w:tcBorders>
            <w:shd w:val="clear" w:color="auto" w:fill="auto"/>
            <w:vAlign w:val="bottom"/>
          </w:tcPr>
          <w:p w14:paraId="3AE7CD17" w14:textId="77777777" w:rsidR="009A30C5" w:rsidRDefault="00B506AA">
            <w:pPr>
              <w:rPr>
                <w:color w:val="000000"/>
                <w:sz w:val="16"/>
                <w:szCs w:val="16"/>
              </w:rPr>
            </w:pPr>
            <w:r>
              <w:rPr>
                <w:color w:val="000000"/>
                <w:sz w:val="16"/>
                <w:szCs w:val="16"/>
              </w:rPr>
              <w:t>24,53</w:t>
            </w:r>
          </w:p>
        </w:tc>
        <w:tc>
          <w:tcPr>
            <w:tcW w:w="741" w:type="dxa"/>
            <w:tcBorders>
              <w:top w:val="nil"/>
              <w:left w:val="nil"/>
              <w:bottom w:val="single" w:sz="4" w:space="0" w:color="auto"/>
              <w:right w:val="single" w:sz="4" w:space="0" w:color="auto"/>
            </w:tcBorders>
            <w:shd w:val="clear" w:color="auto" w:fill="auto"/>
            <w:vAlign w:val="bottom"/>
          </w:tcPr>
          <w:p w14:paraId="69B3C27F" w14:textId="77777777" w:rsidR="009A30C5" w:rsidRDefault="00B506AA">
            <w:pPr>
              <w:rPr>
                <w:color w:val="000000"/>
                <w:sz w:val="16"/>
                <w:szCs w:val="16"/>
              </w:rPr>
            </w:pPr>
            <w:r>
              <w:rPr>
                <w:color w:val="000000"/>
                <w:sz w:val="16"/>
                <w:szCs w:val="16"/>
              </w:rPr>
              <w:t>25,63</w:t>
            </w:r>
          </w:p>
        </w:tc>
        <w:tc>
          <w:tcPr>
            <w:tcW w:w="968" w:type="dxa"/>
            <w:tcBorders>
              <w:top w:val="nil"/>
              <w:left w:val="nil"/>
              <w:bottom w:val="single" w:sz="4" w:space="0" w:color="auto"/>
              <w:right w:val="single" w:sz="4" w:space="0" w:color="auto"/>
            </w:tcBorders>
            <w:shd w:val="clear" w:color="auto" w:fill="auto"/>
            <w:vAlign w:val="bottom"/>
          </w:tcPr>
          <w:p w14:paraId="3039657E" w14:textId="77777777" w:rsidR="009A30C5" w:rsidRDefault="00B506AA">
            <w:pPr>
              <w:rPr>
                <w:color w:val="000000"/>
                <w:sz w:val="16"/>
                <w:szCs w:val="16"/>
              </w:rPr>
            </w:pPr>
            <w:r>
              <w:rPr>
                <w:color w:val="000000"/>
                <w:sz w:val="16"/>
                <w:szCs w:val="16"/>
              </w:rPr>
              <w:t>12,28</w:t>
            </w:r>
          </w:p>
        </w:tc>
        <w:tc>
          <w:tcPr>
            <w:tcW w:w="854" w:type="dxa"/>
            <w:tcBorders>
              <w:top w:val="nil"/>
              <w:left w:val="nil"/>
              <w:bottom w:val="single" w:sz="4" w:space="0" w:color="auto"/>
              <w:right w:val="single" w:sz="4" w:space="0" w:color="auto"/>
            </w:tcBorders>
            <w:shd w:val="clear" w:color="auto" w:fill="auto"/>
            <w:vAlign w:val="bottom"/>
          </w:tcPr>
          <w:p w14:paraId="24F76712" w14:textId="77777777" w:rsidR="009A30C5" w:rsidRDefault="00B506AA">
            <w:pPr>
              <w:rPr>
                <w:color w:val="000000"/>
                <w:sz w:val="16"/>
                <w:szCs w:val="16"/>
              </w:rPr>
            </w:pPr>
            <w:r>
              <w:rPr>
                <w:color w:val="000000"/>
                <w:sz w:val="16"/>
                <w:szCs w:val="16"/>
              </w:rPr>
              <w:t>24,47</w:t>
            </w:r>
          </w:p>
        </w:tc>
        <w:tc>
          <w:tcPr>
            <w:tcW w:w="855" w:type="dxa"/>
            <w:tcBorders>
              <w:top w:val="nil"/>
              <w:left w:val="nil"/>
              <w:bottom w:val="single" w:sz="4" w:space="0" w:color="auto"/>
              <w:right w:val="single" w:sz="4" w:space="0" w:color="auto"/>
            </w:tcBorders>
            <w:shd w:val="clear" w:color="auto" w:fill="auto"/>
            <w:vAlign w:val="bottom"/>
          </w:tcPr>
          <w:p w14:paraId="4239DE47" w14:textId="77777777" w:rsidR="009A30C5" w:rsidRDefault="00B506AA">
            <w:pPr>
              <w:rPr>
                <w:color w:val="000000"/>
                <w:sz w:val="16"/>
                <w:szCs w:val="16"/>
              </w:rPr>
            </w:pPr>
            <w:r>
              <w:rPr>
                <w:color w:val="000000"/>
                <w:sz w:val="16"/>
                <w:szCs w:val="16"/>
              </w:rPr>
              <w:t>26,23</w:t>
            </w:r>
          </w:p>
        </w:tc>
        <w:tc>
          <w:tcPr>
            <w:tcW w:w="1008" w:type="dxa"/>
            <w:tcBorders>
              <w:top w:val="nil"/>
              <w:left w:val="nil"/>
              <w:bottom w:val="single" w:sz="4" w:space="0" w:color="auto"/>
              <w:right w:val="single" w:sz="4" w:space="0" w:color="auto"/>
            </w:tcBorders>
            <w:shd w:val="clear" w:color="auto" w:fill="auto"/>
            <w:vAlign w:val="bottom"/>
          </w:tcPr>
          <w:p w14:paraId="4111213C" w14:textId="77777777" w:rsidR="009A30C5" w:rsidRDefault="00B506AA">
            <w:pPr>
              <w:rPr>
                <w:color w:val="000000"/>
                <w:sz w:val="16"/>
                <w:szCs w:val="16"/>
              </w:rPr>
            </w:pPr>
            <w:r>
              <w:rPr>
                <w:color w:val="000000"/>
                <w:sz w:val="16"/>
                <w:szCs w:val="16"/>
              </w:rPr>
              <w:t>24,32</w:t>
            </w:r>
          </w:p>
        </w:tc>
        <w:tc>
          <w:tcPr>
            <w:tcW w:w="701" w:type="dxa"/>
            <w:tcBorders>
              <w:top w:val="nil"/>
              <w:left w:val="nil"/>
              <w:bottom w:val="single" w:sz="4" w:space="0" w:color="auto"/>
              <w:right w:val="single" w:sz="4" w:space="0" w:color="auto"/>
            </w:tcBorders>
            <w:shd w:val="clear" w:color="auto" w:fill="auto"/>
            <w:vAlign w:val="bottom"/>
          </w:tcPr>
          <w:p w14:paraId="4934D3A9" w14:textId="77777777" w:rsidR="009A30C5" w:rsidRDefault="00B506AA">
            <w:pPr>
              <w:rPr>
                <w:color w:val="000000"/>
                <w:sz w:val="16"/>
                <w:szCs w:val="16"/>
              </w:rPr>
            </w:pPr>
            <w:r>
              <w:rPr>
                <w:color w:val="000000"/>
                <w:sz w:val="16"/>
                <w:szCs w:val="16"/>
              </w:rPr>
              <w:t>28,63</w:t>
            </w:r>
          </w:p>
        </w:tc>
        <w:tc>
          <w:tcPr>
            <w:tcW w:w="854" w:type="dxa"/>
            <w:tcBorders>
              <w:top w:val="nil"/>
              <w:left w:val="nil"/>
              <w:bottom w:val="single" w:sz="4" w:space="0" w:color="auto"/>
              <w:right w:val="single" w:sz="4" w:space="0" w:color="auto"/>
            </w:tcBorders>
            <w:shd w:val="clear" w:color="auto" w:fill="auto"/>
            <w:vAlign w:val="bottom"/>
          </w:tcPr>
          <w:p w14:paraId="0AA8E492" w14:textId="77777777" w:rsidR="009A30C5" w:rsidRDefault="00B506AA">
            <w:pPr>
              <w:rPr>
                <w:color w:val="000000"/>
                <w:sz w:val="16"/>
                <w:szCs w:val="16"/>
              </w:rPr>
            </w:pPr>
            <w:r>
              <w:rPr>
                <w:color w:val="000000"/>
                <w:sz w:val="16"/>
                <w:szCs w:val="16"/>
              </w:rPr>
              <w:t>27,07</w:t>
            </w:r>
          </w:p>
        </w:tc>
        <w:tc>
          <w:tcPr>
            <w:tcW w:w="855" w:type="dxa"/>
            <w:tcBorders>
              <w:top w:val="nil"/>
              <w:left w:val="nil"/>
              <w:bottom w:val="single" w:sz="4" w:space="0" w:color="auto"/>
              <w:right w:val="single" w:sz="4" w:space="0" w:color="auto"/>
            </w:tcBorders>
            <w:shd w:val="clear" w:color="auto" w:fill="auto"/>
            <w:vAlign w:val="bottom"/>
          </w:tcPr>
          <w:p w14:paraId="0C557747" w14:textId="77777777" w:rsidR="009A30C5" w:rsidRDefault="00B506AA">
            <w:pPr>
              <w:rPr>
                <w:color w:val="000000"/>
                <w:sz w:val="16"/>
                <w:szCs w:val="16"/>
              </w:rPr>
            </w:pPr>
            <w:r>
              <w:rPr>
                <w:color w:val="000000"/>
                <w:sz w:val="16"/>
                <w:szCs w:val="16"/>
              </w:rPr>
              <w:t>28,11</w:t>
            </w:r>
          </w:p>
        </w:tc>
      </w:tr>
      <w:tr w:rsidR="009A30C5" w14:paraId="5AEBF50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B88CF9"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2C051E20"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5B617A3B" w14:textId="77777777" w:rsidR="009A30C5" w:rsidRDefault="00B506AA">
            <w:pPr>
              <w:rPr>
                <w:color w:val="000000"/>
                <w:sz w:val="16"/>
                <w:szCs w:val="16"/>
              </w:rPr>
            </w:pPr>
            <w:r>
              <w:rPr>
                <w:color w:val="000000"/>
                <w:sz w:val="16"/>
                <w:szCs w:val="16"/>
              </w:rPr>
              <w:t>29,67</w:t>
            </w:r>
          </w:p>
        </w:tc>
        <w:tc>
          <w:tcPr>
            <w:tcW w:w="855" w:type="dxa"/>
            <w:tcBorders>
              <w:top w:val="nil"/>
              <w:left w:val="nil"/>
              <w:bottom w:val="single" w:sz="4" w:space="0" w:color="auto"/>
              <w:right w:val="single" w:sz="4" w:space="0" w:color="auto"/>
            </w:tcBorders>
            <w:shd w:val="clear" w:color="auto" w:fill="auto"/>
            <w:vAlign w:val="bottom"/>
          </w:tcPr>
          <w:p w14:paraId="459B03A6" w14:textId="77777777" w:rsidR="009A30C5" w:rsidRDefault="00B506AA">
            <w:pPr>
              <w:rPr>
                <w:color w:val="000000"/>
                <w:sz w:val="16"/>
                <w:szCs w:val="16"/>
              </w:rPr>
            </w:pPr>
            <w:r>
              <w:rPr>
                <w:color w:val="000000"/>
                <w:sz w:val="16"/>
                <w:szCs w:val="16"/>
              </w:rPr>
              <w:t>60,74</w:t>
            </w:r>
          </w:p>
        </w:tc>
        <w:tc>
          <w:tcPr>
            <w:tcW w:w="854" w:type="dxa"/>
            <w:tcBorders>
              <w:top w:val="nil"/>
              <w:left w:val="nil"/>
              <w:bottom w:val="single" w:sz="4" w:space="0" w:color="auto"/>
              <w:right w:val="single" w:sz="4" w:space="0" w:color="auto"/>
            </w:tcBorders>
            <w:shd w:val="clear" w:color="auto" w:fill="auto"/>
            <w:vAlign w:val="bottom"/>
          </w:tcPr>
          <w:p w14:paraId="66E7C574" w14:textId="77777777" w:rsidR="009A30C5" w:rsidRDefault="00B506AA">
            <w:pPr>
              <w:rPr>
                <w:color w:val="000000"/>
                <w:sz w:val="16"/>
                <w:szCs w:val="16"/>
              </w:rPr>
            </w:pPr>
            <w:r>
              <w:rPr>
                <w:color w:val="000000"/>
                <w:sz w:val="16"/>
                <w:szCs w:val="16"/>
              </w:rPr>
              <w:t>38,24</w:t>
            </w:r>
          </w:p>
        </w:tc>
        <w:tc>
          <w:tcPr>
            <w:tcW w:w="855" w:type="dxa"/>
            <w:tcBorders>
              <w:top w:val="nil"/>
              <w:left w:val="nil"/>
              <w:bottom w:val="single" w:sz="4" w:space="0" w:color="auto"/>
              <w:right w:val="single" w:sz="4" w:space="0" w:color="auto"/>
            </w:tcBorders>
            <w:shd w:val="clear" w:color="auto" w:fill="auto"/>
            <w:vAlign w:val="bottom"/>
          </w:tcPr>
          <w:p w14:paraId="648EDE49" w14:textId="77777777" w:rsidR="009A30C5" w:rsidRDefault="00B506AA">
            <w:pPr>
              <w:rPr>
                <w:color w:val="000000"/>
                <w:sz w:val="16"/>
                <w:szCs w:val="16"/>
              </w:rPr>
            </w:pPr>
            <w:r>
              <w:rPr>
                <w:color w:val="000000"/>
                <w:sz w:val="16"/>
                <w:szCs w:val="16"/>
              </w:rPr>
              <w:t>37,58</w:t>
            </w:r>
          </w:p>
        </w:tc>
        <w:tc>
          <w:tcPr>
            <w:tcW w:w="741" w:type="dxa"/>
            <w:tcBorders>
              <w:top w:val="nil"/>
              <w:left w:val="nil"/>
              <w:bottom w:val="single" w:sz="4" w:space="0" w:color="auto"/>
              <w:right w:val="single" w:sz="4" w:space="0" w:color="auto"/>
            </w:tcBorders>
            <w:shd w:val="clear" w:color="auto" w:fill="auto"/>
            <w:vAlign w:val="bottom"/>
          </w:tcPr>
          <w:p w14:paraId="57F28CFB" w14:textId="77777777" w:rsidR="009A30C5" w:rsidRDefault="00B506AA">
            <w:pPr>
              <w:rPr>
                <w:color w:val="000000"/>
                <w:sz w:val="16"/>
                <w:szCs w:val="16"/>
              </w:rPr>
            </w:pPr>
            <w:r>
              <w:rPr>
                <w:color w:val="000000"/>
                <w:sz w:val="16"/>
                <w:szCs w:val="16"/>
              </w:rPr>
              <w:t>39,90</w:t>
            </w:r>
          </w:p>
        </w:tc>
        <w:tc>
          <w:tcPr>
            <w:tcW w:w="968" w:type="dxa"/>
            <w:tcBorders>
              <w:top w:val="nil"/>
              <w:left w:val="nil"/>
              <w:bottom w:val="single" w:sz="4" w:space="0" w:color="auto"/>
              <w:right w:val="single" w:sz="4" w:space="0" w:color="auto"/>
            </w:tcBorders>
            <w:shd w:val="clear" w:color="auto" w:fill="auto"/>
            <w:vAlign w:val="bottom"/>
          </w:tcPr>
          <w:p w14:paraId="0F1759B2" w14:textId="77777777" w:rsidR="009A30C5" w:rsidRDefault="00B506AA">
            <w:pPr>
              <w:rPr>
                <w:color w:val="000000"/>
                <w:sz w:val="16"/>
                <w:szCs w:val="16"/>
              </w:rPr>
            </w:pPr>
            <w:r>
              <w:rPr>
                <w:color w:val="000000"/>
                <w:sz w:val="16"/>
                <w:szCs w:val="16"/>
              </w:rPr>
              <w:t>11,80</w:t>
            </w:r>
          </w:p>
        </w:tc>
        <w:tc>
          <w:tcPr>
            <w:tcW w:w="854" w:type="dxa"/>
            <w:tcBorders>
              <w:top w:val="nil"/>
              <w:left w:val="nil"/>
              <w:bottom w:val="single" w:sz="4" w:space="0" w:color="auto"/>
              <w:right w:val="single" w:sz="4" w:space="0" w:color="auto"/>
            </w:tcBorders>
            <w:shd w:val="clear" w:color="auto" w:fill="auto"/>
            <w:vAlign w:val="bottom"/>
          </w:tcPr>
          <w:p w14:paraId="0DD8B358" w14:textId="77777777" w:rsidR="009A30C5" w:rsidRDefault="00B506AA">
            <w:pPr>
              <w:rPr>
                <w:color w:val="000000"/>
                <w:sz w:val="16"/>
                <w:szCs w:val="16"/>
              </w:rPr>
            </w:pPr>
            <w:r>
              <w:rPr>
                <w:color w:val="000000"/>
                <w:sz w:val="16"/>
                <w:szCs w:val="16"/>
              </w:rPr>
              <w:t>37,46</w:t>
            </w:r>
          </w:p>
        </w:tc>
        <w:tc>
          <w:tcPr>
            <w:tcW w:w="855" w:type="dxa"/>
            <w:tcBorders>
              <w:top w:val="nil"/>
              <w:left w:val="nil"/>
              <w:bottom w:val="single" w:sz="4" w:space="0" w:color="auto"/>
              <w:right w:val="single" w:sz="4" w:space="0" w:color="auto"/>
            </w:tcBorders>
            <w:shd w:val="clear" w:color="auto" w:fill="auto"/>
            <w:vAlign w:val="bottom"/>
          </w:tcPr>
          <w:p w14:paraId="4D64FADA" w14:textId="77777777" w:rsidR="009A30C5" w:rsidRDefault="00B506AA">
            <w:pPr>
              <w:rPr>
                <w:color w:val="000000"/>
                <w:sz w:val="16"/>
                <w:szCs w:val="16"/>
              </w:rPr>
            </w:pPr>
            <w:r>
              <w:rPr>
                <w:color w:val="000000"/>
                <w:sz w:val="16"/>
                <w:szCs w:val="16"/>
              </w:rPr>
              <w:t>41,18</w:t>
            </w:r>
          </w:p>
        </w:tc>
        <w:tc>
          <w:tcPr>
            <w:tcW w:w="1008" w:type="dxa"/>
            <w:tcBorders>
              <w:top w:val="nil"/>
              <w:left w:val="nil"/>
              <w:bottom w:val="single" w:sz="4" w:space="0" w:color="auto"/>
              <w:right w:val="single" w:sz="4" w:space="0" w:color="auto"/>
            </w:tcBorders>
            <w:shd w:val="clear" w:color="auto" w:fill="auto"/>
            <w:vAlign w:val="bottom"/>
          </w:tcPr>
          <w:p w14:paraId="35F86CC4" w14:textId="77777777" w:rsidR="009A30C5" w:rsidRDefault="00B506AA">
            <w:pPr>
              <w:rPr>
                <w:color w:val="000000"/>
                <w:sz w:val="16"/>
                <w:szCs w:val="16"/>
              </w:rPr>
            </w:pPr>
            <w:r>
              <w:rPr>
                <w:color w:val="000000"/>
                <w:sz w:val="16"/>
                <w:szCs w:val="16"/>
              </w:rPr>
              <w:t>37,14</w:t>
            </w:r>
          </w:p>
        </w:tc>
        <w:tc>
          <w:tcPr>
            <w:tcW w:w="701" w:type="dxa"/>
            <w:tcBorders>
              <w:top w:val="nil"/>
              <w:left w:val="nil"/>
              <w:bottom w:val="single" w:sz="4" w:space="0" w:color="auto"/>
              <w:right w:val="single" w:sz="4" w:space="0" w:color="auto"/>
            </w:tcBorders>
            <w:shd w:val="clear" w:color="auto" w:fill="auto"/>
            <w:vAlign w:val="bottom"/>
          </w:tcPr>
          <w:p w14:paraId="16716071" w14:textId="77777777" w:rsidR="009A30C5" w:rsidRDefault="00B506AA">
            <w:pPr>
              <w:rPr>
                <w:color w:val="000000"/>
                <w:sz w:val="16"/>
                <w:szCs w:val="16"/>
              </w:rPr>
            </w:pPr>
            <w:r>
              <w:rPr>
                <w:color w:val="000000"/>
                <w:sz w:val="16"/>
                <w:szCs w:val="16"/>
              </w:rPr>
              <w:t>46,22</w:t>
            </w:r>
          </w:p>
        </w:tc>
        <w:tc>
          <w:tcPr>
            <w:tcW w:w="854" w:type="dxa"/>
            <w:tcBorders>
              <w:top w:val="nil"/>
              <w:left w:val="nil"/>
              <w:bottom w:val="single" w:sz="4" w:space="0" w:color="auto"/>
              <w:right w:val="single" w:sz="4" w:space="0" w:color="auto"/>
            </w:tcBorders>
            <w:shd w:val="clear" w:color="auto" w:fill="auto"/>
            <w:vAlign w:val="bottom"/>
          </w:tcPr>
          <w:p w14:paraId="168D7C3C" w14:textId="77777777" w:rsidR="009A30C5" w:rsidRDefault="00B506AA">
            <w:pPr>
              <w:rPr>
                <w:color w:val="000000"/>
                <w:sz w:val="16"/>
                <w:szCs w:val="16"/>
              </w:rPr>
            </w:pPr>
            <w:r>
              <w:rPr>
                <w:color w:val="000000"/>
                <w:sz w:val="16"/>
                <w:szCs w:val="16"/>
              </w:rPr>
              <w:t>42,93</w:t>
            </w:r>
          </w:p>
        </w:tc>
        <w:tc>
          <w:tcPr>
            <w:tcW w:w="855" w:type="dxa"/>
            <w:tcBorders>
              <w:top w:val="nil"/>
              <w:left w:val="nil"/>
              <w:bottom w:val="single" w:sz="4" w:space="0" w:color="auto"/>
              <w:right w:val="single" w:sz="4" w:space="0" w:color="auto"/>
            </w:tcBorders>
            <w:shd w:val="clear" w:color="auto" w:fill="auto"/>
            <w:vAlign w:val="bottom"/>
          </w:tcPr>
          <w:p w14:paraId="4CE3D194" w14:textId="77777777" w:rsidR="009A30C5" w:rsidRDefault="00B506AA">
            <w:pPr>
              <w:rPr>
                <w:color w:val="000000"/>
                <w:sz w:val="16"/>
                <w:szCs w:val="16"/>
              </w:rPr>
            </w:pPr>
            <w:r>
              <w:rPr>
                <w:color w:val="000000"/>
                <w:sz w:val="16"/>
                <w:szCs w:val="16"/>
              </w:rPr>
              <w:t>45,13</w:t>
            </w:r>
          </w:p>
        </w:tc>
      </w:tr>
    </w:tbl>
    <w:p w14:paraId="2924EF35"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429DB7EB"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984EC"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676CFBD8"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B066A74"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02ECDF1"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E9F5C4F"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2A520AA"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13E2C4B2"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7DA09736"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4D5EC74"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DDCDF1A"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4D67D4CB"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235B3C66"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7E28E7EC"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25644E5"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040B352D"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7A58B17"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64D5BE3B"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76EFC535" w14:textId="77777777" w:rsidR="009A30C5" w:rsidRDefault="00B506AA">
            <w:pPr>
              <w:suppressAutoHyphens w:val="0"/>
              <w:rPr>
                <w:color w:val="000000"/>
                <w:sz w:val="16"/>
                <w:szCs w:val="16"/>
              </w:rPr>
            </w:pPr>
            <w:r>
              <w:rPr>
                <w:color w:val="000000"/>
                <w:sz w:val="16"/>
                <w:szCs w:val="16"/>
              </w:rPr>
              <w:t>5,06</w:t>
            </w:r>
          </w:p>
        </w:tc>
        <w:tc>
          <w:tcPr>
            <w:tcW w:w="855" w:type="dxa"/>
            <w:tcBorders>
              <w:top w:val="nil"/>
              <w:left w:val="nil"/>
              <w:bottom w:val="single" w:sz="4" w:space="0" w:color="auto"/>
              <w:right w:val="single" w:sz="4" w:space="0" w:color="auto"/>
            </w:tcBorders>
            <w:shd w:val="clear" w:color="auto" w:fill="auto"/>
            <w:vAlign w:val="bottom"/>
          </w:tcPr>
          <w:p w14:paraId="676D720B" w14:textId="77777777" w:rsidR="009A30C5" w:rsidRDefault="00B506AA">
            <w:pPr>
              <w:rPr>
                <w:color w:val="000000"/>
                <w:sz w:val="16"/>
                <w:szCs w:val="16"/>
              </w:rPr>
            </w:pPr>
            <w:r>
              <w:rPr>
                <w:color w:val="000000"/>
                <w:sz w:val="16"/>
                <w:szCs w:val="16"/>
              </w:rPr>
              <w:t>11,12</w:t>
            </w:r>
          </w:p>
        </w:tc>
        <w:tc>
          <w:tcPr>
            <w:tcW w:w="854" w:type="dxa"/>
            <w:tcBorders>
              <w:top w:val="nil"/>
              <w:left w:val="nil"/>
              <w:bottom w:val="single" w:sz="4" w:space="0" w:color="auto"/>
              <w:right w:val="single" w:sz="4" w:space="0" w:color="auto"/>
            </w:tcBorders>
            <w:shd w:val="clear" w:color="auto" w:fill="auto"/>
            <w:vAlign w:val="bottom"/>
          </w:tcPr>
          <w:p w14:paraId="6CBD107F" w14:textId="77777777" w:rsidR="009A30C5" w:rsidRDefault="00B506AA">
            <w:pPr>
              <w:rPr>
                <w:color w:val="000000"/>
                <w:sz w:val="16"/>
                <w:szCs w:val="16"/>
              </w:rPr>
            </w:pPr>
            <w:r>
              <w:rPr>
                <w:color w:val="000000"/>
                <w:sz w:val="16"/>
                <w:szCs w:val="16"/>
              </w:rPr>
              <w:t>7,09</w:t>
            </w:r>
          </w:p>
        </w:tc>
        <w:tc>
          <w:tcPr>
            <w:tcW w:w="855" w:type="dxa"/>
            <w:tcBorders>
              <w:top w:val="nil"/>
              <w:left w:val="nil"/>
              <w:bottom w:val="single" w:sz="4" w:space="0" w:color="auto"/>
              <w:right w:val="single" w:sz="4" w:space="0" w:color="auto"/>
            </w:tcBorders>
            <w:shd w:val="clear" w:color="auto" w:fill="auto"/>
            <w:vAlign w:val="bottom"/>
          </w:tcPr>
          <w:p w14:paraId="2C2EC5AF" w14:textId="77777777" w:rsidR="009A30C5" w:rsidRDefault="00B506AA">
            <w:pPr>
              <w:rPr>
                <w:color w:val="000000"/>
                <w:sz w:val="16"/>
                <w:szCs w:val="16"/>
              </w:rPr>
            </w:pPr>
            <w:r>
              <w:rPr>
                <w:color w:val="000000"/>
                <w:sz w:val="16"/>
                <w:szCs w:val="16"/>
              </w:rPr>
              <w:t>7,55</w:t>
            </w:r>
          </w:p>
        </w:tc>
        <w:tc>
          <w:tcPr>
            <w:tcW w:w="741" w:type="dxa"/>
            <w:tcBorders>
              <w:top w:val="nil"/>
              <w:left w:val="nil"/>
              <w:bottom w:val="single" w:sz="4" w:space="0" w:color="auto"/>
              <w:right w:val="single" w:sz="4" w:space="0" w:color="auto"/>
            </w:tcBorders>
            <w:shd w:val="clear" w:color="auto" w:fill="auto"/>
            <w:vAlign w:val="bottom"/>
          </w:tcPr>
          <w:p w14:paraId="196293A2" w14:textId="77777777" w:rsidR="009A30C5" w:rsidRDefault="00B506AA">
            <w:pPr>
              <w:rPr>
                <w:color w:val="000000"/>
                <w:sz w:val="16"/>
                <w:szCs w:val="16"/>
              </w:rPr>
            </w:pPr>
            <w:r>
              <w:rPr>
                <w:color w:val="000000"/>
                <w:sz w:val="16"/>
                <w:szCs w:val="16"/>
              </w:rPr>
              <w:t>5,12</w:t>
            </w:r>
          </w:p>
        </w:tc>
        <w:tc>
          <w:tcPr>
            <w:tcW w:w="968" w:type="dxa"/>
            <w:tcBorders>
              <w:top w:val="nil"/>
              <w:left w:val="nil"/>
              <w:bottom w:val="single" w:sz="4" w:space="0" w:color="auto"/>
              <w:right w:val="single" w:sz="4" w:space="0" w:color="auto"/>
            </w:tcBorders>
            <w:shd w:val="clear" w:color="auto" w:fill="auto"/>
            <w:vAlign w:val="bottom"/>
          </w:tcPr>
          <w:p w14:paraId="75C66525" w14:textId="77777777" w:rsidR="009A30C5" w:rsidRDefault="00B506AA">
            <w:pPr>
              <w:rPr>
                <w:color w:val="000000"/>
                <w:sz w:val="16"/>
                <w:szCs w:val="16"/>
              </w:rPr>
            </w:pPr>
            <w:r>
              <w:rPr>
                <w:color w:val="000000"/>
                <w:sz w:val="16"/>
                <w:szCs w:val="16"/>
              </w:rPr>
              <w:t>7,25</w:t>
            </w:r>
          </w:p>
        </w:tc>
        <w:tc>
          <w:tcPr>
            <w:tcW w:w="854" w:type="dxa"/>
            <w:tcBorders>
              <w:top w:val="nil"/>
              <w:left w:val="nil"/>
              <w:bottom w:val="single" w:sz="4" w:space="0" w:color="auto"/>
              <w:right w:val="single" w:sz="4" w:space="0" w:color="auto"/>
            </w:tcBorders>
            <w:shd w:val="clear" w:color="auto" w:fill="auto"/>
            <w:vAlign w:val="bottom"/>
          </w:tcPr>
          <w:p w14:paraId="57233E97" w14:textId="77777777" w:rsidR="009A30C5" w:rsidRDefault="00B506AA">
            <w:pPr>
              <w:rPr>
                <w:color w:val="000000"/>
                <w:sz w:val="16"/>
                <w:szCs w:val="16"/>
              </w:rPr>
            </w:pPr>
            <w:r>
              <w:rPr>
                <w:color w:val="000000"/>
                <w:sz w:val="16"/>
                <w:szCs w:val="16"/>
              </w:rPr>
              <w:t>7,60</w:t>
            </w:r>
          </w:p>
        </w:tc>
        <w:tc>
          <w:tcPr>
            <w:tcW w:w="855" w:type="dxa"/>
            <w:tcBorders>
              <w:top w:val="nil"/>
              <w:left w:val="nil"/>
              <w:bottom w:val="single" w:sz="4" w:space="0" w:color="auto"/>
              <w:right w:val="single" w:sz="4" w:space="0" w:color="auto"/>
            </w:tcBorders>
            <w:shd w:val="clear" w:color="auto" w:fill="auto"/>
            <w:vAlign w:val="bottom"/>
          </w:tcPr>
          <w:p w14:paraId="7E251452" w14:textId="77777777" w:rsidR="009A30C5" w:rsidRDefault="00B506AA">
            <w:pPr>
              <w:rPr>
                <w:color w:val="000000"/>
                <w:sz w:val="16"/>
                <w:szCs w:val="16"/>
              </w:rPr>
            </w:pPr>
            <w:r>
              <w:rPr>
                <w:color w:val="000000"/>
                <w:sz w:val="16"/>
                <w:szCs w:val="16"/>
              </w:rPr>
              <w:t>11,17</w:t>
            </w:r>
          </w:p>
        </w:tc>
        <w:tc>
          <w:tcPr>
            <w:tcW w:w="1008" w:type="dxa"/>
            <w:tcBorders>
              <w:top w:val="nil"/>
              <w:left w:val="nil"/>
              <w:bottom w:val="single" w:sz="4" w:space="0" w:color="auto"/>
              <w:right w:val="single" w:sz="4" w:space="0" w:color="auto"/>
            </w:tcBorders>
            <w:shd w:val="clear" w:color="auto" w:fill="auto"/>
            <w:vAlign w:val="bottom"/>
          </w:tcPr>
          <w:p w14:paraId="6F899C73" w14:textId="77777777" w:rsidR="009A30C5" w:rsidRDefault="00B506AA">
            <w:pPr>
              <w:rPr>
                <w:color w:val="000000"/>
                <w:sz w:val="16"/>
                <w:szCs w:val="16"/>
              </w:rPr>
            </w:pPr>
            <w:r>
              <w:rPr>
                <w:color w:val="000000"/>
                <w:sz w:val="16"/>
                <w:szCs w:val="16"/>
              </w:rPr>
              <w:t>9,29</w:t>
            </w:r>
          </w:p>
        </w:tc>
        <w:tc>
          <w:tcPr>
            <w:tcW w:w="701" w:type="dxa"/>
            <w:tcBorders>
              <w:top w:val="nil"/>
              <w:left w:val="nil"/>
              <w:bottom w:val="single" w:sz="4" w:space="0" w:color="auto"/>
              <w:right w:val="single" w:sz="4" w:space="0" w:color="auto"/>
            </w:tcBorders>
            <w:shd w:val="clear" w:color="auto" w:fill="auto"/>
            <w:vAlign w:val="bottom"/>
          </w:tcPr>
          <w:p w14:paraId="0D43E1FD" w14:textId="77777777" w:rsidR="009A30C5" w:rsidRDefault="00B506AA">
            <w:pPr>
              <w:rPr>
                <w:color w:val="000000"/>
                <w:sz w:val="16"/>
                <w:szCs w:val="16"/>
              </w:rPr>
            </w:pPr>
            <w:r>
              <w:rPr>
                <w:color w:val="000000"/>
                <w:sz w:val="16"/>
                <w:szCs w:val="16"/>
              </w:rPr>
              <w:t>9,49</w:t>
            </w:r>
          </w:p>
        </w:tc>
        <w:tc>
          <w:tcPr>
            <w:tcW w:w="717" w:type="dxa"/>
            <w:tcBorders>
              <w:top w:val="nil"/>
              <w:left w:val="nil"/>
              <w:bottom w:val="single" w:sz="4" w:space="0" w:color="auto"/>
              <w:right w:val="single" w:sz="4" w:space="0" w:color="auto"/>
            </w:tcBorders>
            <w:shd w:val="clear" w:color="auto" w:fill="auto"/>
            <w:vAlign w:val="bottom"/>
          </w:tcPr>
          <w:p w14:paraId="00416448" w14:textId="77777777" w:rsidR="009A30C5" w:rsidRDefault="00B506AA">
            <w:pPr>
              <w:rPr>
                <w:color w:val="000000"/>
                <w:sz w:val="16"/>
                <w:szCs w:val="16"/>
              </w:rPr>
            </w:pPr>
            <w:r>
              <w:rPr>
                <w:color w:val="000000"/>
                <w:sz w:val="16"/>
                <w:szCs w:val="16"/>
              </w:rPr>
              <w:t>10,50</w:t>
            </w:r>
          </w:p>
        </w:tc>
        <w:tc>
          <w:tcPr>
            <w:tcW w:w="992" w:type="dxa"/>
            <w:tcBorders>
              <w:top w:val="nil"/>
              <w:left w:val="nil"/>
              <w:bottom w:val="single" w:sz="4" w:space="0" w:color="auto"/>
              <w:right w:val="single" w:sz="4" w:space="0" w:color="auto"/>
            </w:tcBorders>
            <w:shd w:val="clear" w:color="auto" w:fill="auto"/>
            <w:vAlign w:val="bottom"/>
          </w:tcPr>
          <w:p w14:paraId="67B0C890" w14:textId="77777777" w:rsidR="009A30C5" w:rsidRDefault="00B506AA">
            <w:pPr>
              <w:rPr>
                <w:color w:val="000000"/>
                <w:sz w:val="16"/>
                <w:szCs w:val="16"/>
              </w:rPr>
            </w:pPr>
            <w:r>
              <w:rPr>
                <w:color w:val="000000"/>
                <w:sz w:val="16"/>
                <w:szCs w:val="16"/>
              </w:rPr>
              <w:t>10,94</w:t>
            </w:r>
          </w:p>
        </w:tc>
      </w:tr>
      <w:tr w:rsidR="009A30C5" w14:paraId="3C6515C1"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03C0B0"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5403E26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4114151" w14:textId="77777777" w:rsidR="009A30C5" w:rsidRDefault="00B506AA">
            <w:pPr>
              <w:rPr>
                <w:color w:val="000000"/>
                <w:sz w:val="16"/>
                <w:szCs w:val="16"/>
              </w:rPr>
            </w:pPr>
            <w:r>
              <w:rPr>
                <w:color w:val="000000"/>
                <w:sz w:val="16"/>
                <w:szCs w:val="16"/>
              </w:rPr>
              <w:t>12,76</w:t>
            </w:r>
          </w:p>
        </w:tc>
        <w:tc>
          <w:tcPr>
            <w:tcW w:w="855" w:type="dxa"/>
            <w:tcBorders>
              <w:top w:val="nil"/>
              <w:left w:val="nil"/>
              <w:bottom w:val="single" w:sz="4" w:space="0" w:color="auto"/>
              <w:right w:val="single" w:sz="4" w:space="0" w:color="auto"/>
            </w:tcBorders>
            <w:shd w:val="clear" w:color="auto" w:fill="auto"/>
            <w:vAlign w:val="bottom"/>
            <w:hideMark/>
          </w:tcPr>
          <w:p w14:paraId="1503873C" w14:textId="77777777" w:rsidR="009A30C5" w:rsidRDefault="00B506AA">
            <w:pPr>
              <w:rPr>
                <w:color w:val="000000"/>
                <w:sz w:val="16"/>
                <w:szCs w:val="16"/>
              </w:rPr>
            </w:pPr>
            <w:r>
              <w:rPr>
                <w:color w:val="000000"/>
                <w:sz w:val="16"/>
                <w:szCs w:val="16"/>
              </w:rPr>
              <w:t>51,32</w:t>
            </w:r>
          </w:p>
        </w:tc>
        <w:tc>
          <w:tcPr>
            <w:tcW w:w="854" w:type="dxa"/>
            <w:tcBorders>
              <w:top w:val="nil"/>
              <w:left w:val="nil"/>
              <w:bottom w:val="single" w:sz="4" w:space="0" w:color="auto"/>
              <w:right w:val="single" w:sz="4" w:space="0" w:color="auto"/>
            </w:tcBorders>
            <w:shd w:val="clear" w:color="auto" w:fill="auto"/>
            <w:vAlign w:val="bottom"/>
            <w:hideMark/>
          </w:tcPr>
          <w:p w14:paraId="4367D539" w14:textId="77777777" w:rsidR="009A30C5" w:rsidRDefault="00B506AA">
            <w:pPr>
              <w:rPr>
                <w:color w:val="000000"/>
                <w:sz w:val="16"/>
                <w:szCs w:val="16"/>
              </w:rPr>
            </w:pPr>
            <w:r>
              <w:rPr>
                <w:color w:val="000000"/>
                <w:sz w:val="16"/>
                <w:szCs w:val="16"/>
              </w:rPr>
              <w:t>25,69</w:t>
            </w:r>
          </w:p>
        </w:tc>
        <w:tc>
          <w:tcPr>
            <w:tcW w:w="855" w:type="dxa"/>
            <w:tcBorders>
              <w:top w:val="nil"/>
              <w:left w:val="nil"/>
              <w:bottom w:val="single" w:sz="4" w:space="0" w:color="auto"/>
              <w:right w:val="single" w:sz="4" w:space="0" w:color="auto"/>
            </w:tcBorders>
            <w:shd w:val="clear" w:color="auto" w:fill="auto"/>
            <w:vAlign w:val="bottom"/>
            <w:hideMark/>
          </w:tcPr>
          <w:p w14:paraId="016BD00A" w14:textId="77777777" w:rsidR="009A30C5" w:rsidRDefault="00B506AA">
            <w:pPr>
              <w:rPr>
                <w:color w:val="000000"/>
                <w:sz w:val="16"/>
                <w:szCs w:val="16"/>
              </w:rPr>
            </w:pPr>
            <w:r>
              <w:rPr>
                <w:color w:val="000000"/>
                <w:sz w:val="16"/>
                <w:szCs w:val="16"/>
              </w:rPr>
              <w:t>28,57</w:t>
            </w:r>
          </w:p>
        </w:tc>
        <w:tc>
          <w:tcPr>
            <w:tcW w:w="741" w:type="dxa"/>
            <w:tcBorders>
              <w:top w:val="nil"/>
              <w:left w:val="nil"/>
              <w:bottom w:val="single" w:sz="4" w:space="0" w:color="auto"/>
              <w:right w:val="single" w:sz="4" w:space="0" w:color="auto"/>
            </w:tcBorders>
            <w:shd w:val="clear" w:color="auto" w:fill="auto"/>
            <w:vAlign w:val="bottom"/>
            <w:hideMark/>
          </w:tcPr>
          <w:p w14:paraId="2018CB6E" w14:textId="77777777" w:rsidR="009A30C5" w:rsidRDefault="00B506AA">
            <w:pPr>
              <w:rPr>
                <w:color w:val="000000"/>
                <w:sz w:val="16"/>
                <w:szCs w:val="16"/>
              </w:rPr>
            </w:pPr>
            <w:r>
              <w:rPr>
                <w:color w:val="000000"/>
                <w:sz w:val="16"/>
                <w:szCs w:val="16"/>
              </w:rPr>
              <w:t>13,13</w:t>
            </w:r>
          </w:p>
        </w:tc>
        <w:tc>
          <w:tcPr>
            <w:tcW w:w="968" w:type="dxa"/>
            <w:tcBorders>
              <w:top w:val="nil"/>
              <w:left w:val="nil"/>
              <w:bottom w:val="single" w:sz="4" w:space="0" w:color="auto"/>
              <w:right w:val="single" w:sz="4" w:space="0" w:color="auto"/>
            </w:tcBorders>
            <w:shd w:val="clear" w:color="auto" w:fill="auto"/>
            <w:vAlign w:val="bottom"/>
            <w:hideMark/>
          </w:tcPr>
          <w:p w14:paraId="7240EC7D" w14:textId="77777777" w:rsidR="009A30C5" w:rsidRDefault="00B506AA">
            <w:pPr>
              <w:rPr>
                <w:color w:val="000000"/>
                <w:sz w:val="16"/>
                <w:szCs w:val="16"/>
              </w:rPr>
            </w:pPr>
            <w:r>
              <w:rPr>
                <w:color w:val="000000"/>
                <w:sz w:val="16"/>
                <w:szCs w:val="16"/>
              </w:rPr>
              <w:t>26,69</w:t>
            </w:r>
          </w:p>
        </w:tc>
        <w:tc>
          <w:tcPr>
            <w:tcW w:w="854" w:type="dxa"/>
            <w:tcBorders>
              <w:top w:val="nil"/>
              <w:left w:val="nil"/>
              <w:bottom w:val="single" w:sz="4" w:space="0" w:color="auto"/>
              <w:right w:val="single" w:sz="4" w:space="0" w:color="auto"/>
            </w:tcBorders>
            <w:shd w:val="clear" w:color="auto" w:fill="auto"/>
            <w:vAlign w:val="bottom"/>
            <w:hideMark/>
          </w:tcPr>
          <w:p w14:paraId="3FBD5F39" w14:textId="77777777" w:rsidR="009A30C5" w:rsidRDefault="00B506AA">
            <w:pPr>
              <w:rPr>
                <w:color w:val="000000"/>
                <w:sz w:val="16"/>
                <w:szCs w:val="16"/>
              </w:rPr>
            </w:pPr>
            <w:r>
              <w:rPr>
                <w:color w:val="000000"/>
                <w:sz w:val="16"/>
                <w:szCs w:val="16"/>
              </w:rPr>
              <w:t>28,90</w:t>
            </w:r>
          </w:p>
        </w:tc>
        <w:tc>
          <w:tcPr>
            <w:tcW w:w="855" w:type="dxa"/>
            <w:tcBorders>
              <w:top w:val="nil"/>
              <w:left w:val="nil"/>
              <w:bottom w:val="single" w:sz="4" w:space="0" w:color="auto"/>
              <w:right w:val="single" w:sz="4" w:space="0" w:color="auto"/>
            </w:tcBorders>
            <w:shd w:val="clear" w:color="auto" w:fill="auto"/>
            <w:vAlign w:val="bottom"/>
            <w:hideMark/>
          </w:tcPr>
          <w:p w14:paraId="5EFAEDD7" w14:textId="77777777" w:rsidR="009A30C5" w:rsidRDefault="00B506AA">
            <w:pPr>
              <w:rPr>
                <w:color w:val="000000"/>
                <w:sz w:val="16"/>
                <w:szCs w:val="16"/>
              </w:rPr>
            </w:pPr>
            <w:r>
              <w:rPr>
                <w:color w:val="000000"/>
                <w:sz w:val="16"/>
                <w:szCs w:val="16"/>
              </w:rPr>
              <w:t>48,51</w:t>
            </w:r>
          </w:p>
        </w:tc>
        <w:tc>
          <w:tcPr>
            <w:tcW w:w="1008" w:type="dxa"/>
            <w:tcBorders>
              <w:top w:val="nil"/>
              <w:left w:val="nil"/>
              <w:bottom w:val="single" w:sz="4" w:space="0" w:color="auto"/>
              <w:right w:val="single" w:sz="4" w:space="0" w:color="auto"/>
            </w:tcBorders>
            <w:shd w:val="clear" w:color="auto" w:fill="auto"/>
            <w:vAlign w:val="bottom"/>
            <w:hideMark/>
          </w:tcPr>
          <w:p w14:paraId="5B832CAB" w14:textId="77777777" w:rsidR="009A30C5" w:rsidRDefault="00B506AA">
            <w:pPr>
              <w:rPr>
                <w:color w:val="000000"/>
                <w:sz w:val="16"/>
                <w:szCs w:val="16"/>
              </w:rPr>
            </w:pPr>
            <w:r>
              <w:rPr>
                <w:color w:val="000000"/>
                <w:sz w:val="16"/>
                <w:szCs w:val="16"/>
              </w:rPr>
              <w:t>36,54</w:t>
            </w:r>
          </w:p>
        </w:tc>
        <w:tc>
          <w:tcPr>
            <w:tcW w:w="701" w:type="dxa"/>
            <w:tcBorders>
              <w:top w:val="nil"/>
              <w:left w:val="nil"/>
              <w:bottom w:val="single" w:sz="4" w:space="0" w:color="auto"/>
              <w:right w:val="single" w:sz="4" w:space="0" w:color="auto"/>
            </w:tcBorders>
            <w:shd w:val="clear" w:color="auto" w:fill="auto"/>
            <w:vAlign w:val="bottom"/>
            <w:hideMark/>
          </w:tcPr>
          <w:p w14:paraId="5255749C" w14:textId="77777777" w:rsidR="009A30C5" w:rsidRDefault="00B506AA">
            <w:pPr>
              <w:rPr>
                <w:color w:val="000000"/>
                <w:sz w:val="16"/>
                <w:szCs w:val="16"/>
              </w:rPr>
            </w:pPr>
            <w:r>
              <w:rPr>
                <w:color w:val="000000"/>
                <w:sz w:val="16"/>
                <w:szCs w:val="16"/>
              </w:rPr>
              <w:t>37,79</w:t>
            </w:r>
          </w:p>
        </w:tc>
        <w:tc>
          <w:tcPr>
            <w:tcW w:w="717" w:type="dxa"/>
            <w:tcBorders>
              <w:top w:val="nil"/>
              <w:left w:val="nil"/>
              <w:bottom w:val="single" w:sz="4" w:space="0" w:color="auto"/>
              <w:right w:val="single" w:sz="4" w:space="0" w:color="auto"/>
            </w:tcBorders>
            <w:shd w:val="clear" w:color="auto" w:fill="auto"/>
            <w:vAlign w:val="bottom"/>
            <w:hideMark/>
          </w:tcPr>
          <w:p w14:paraId="3367725E" w14:textId="77777777" w:rsidR="009A30C5" w:rsidRDefault="00B506AA">
            <w:pPr>
              <w:rPr>
                <w:color w:val="000000"/>
                <w:sz w:val="16"/>
                <w:szCs w:val="16"/>
              </w:rPr>
            </w:pPr>
            <w:r>
              <w:rPr>
                <w:color w:val="000000"/>
                <w:sz w:val="16"/>
                <w:szCs w:val="16"/>
              </w:rPr>
              <w:t>44,19</w:t>
            </w:r>
          </w:p>
        </w:tc>
        <w:tc>
          <w:tcPr>
            <w:tcW w:w="992" w:type="dxa"/>
            <w:tcBorders>
              <w:top w:val="nil"/>
              <w:left w:val="nil"/>
              <w:bottom w:val="single" w:sz="4" w:space="0" w:color="auto"/>
              <w:right w:val="single" w:sz="4" w:space="0" w:color="auto"/>
            </w:tcBorders>
            <w:shd w:val="clear" w:color="auto" w:fill="auto"/>
            <w:vAlign w:val="bottom"/>
            <w:hideMark/>
          </w:tcPr>
          <w:p w14:paraId="229B56FE" w14:textId="77777777" w:rsidR="009A30C5" w:rsidRDefault="00B506AA">
            <w:pPr>
              <w:rPr>
                <w:color w:val="000000"/>
                <w:sz w:val="16"/>
                <w:szCs w:val="16"/>
              </w:rPr>
            </w:pPr>
            <w:r>
              <w:rPr>
                <w:color w:val="000000"/>
                <w:sz w:val="16"/>
                <w:szCs w:val="16"/>
              </w:rPr>
              <w:t>47,01</w:t>
            </w:r>
          </w:p>
        </w:tc>
      </w:tr>
      <w:tr w:rsidR="009A30C5" w14:paraId="0D05066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0071E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651E1D6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F5BEA7D" w14:textId="77777777" w:rsidR="009A30C5" w:rsidRDefault="00B506AA">
            <w:pPr>
              <w:rPr>
                <w:color w:val="000000"/>
                <w:sz w:val="16"/>
                <w:szCs w:val="16"/>
              </w:rPr>
            </w:pPr>
            <w:r>
              <w:rPr>
                <w:color w:val="000000"/>
                <w:sz w:val="16"/>
                <w:szCs w:val="16"/>
              </w:rPr>
              <w:t>8,77</w:t>
            </w:r>
          </w:p>
        </w:tc>
        <w:tc>
          <w:tcPr>
            <w:tcW w:w="855" w:type="dxa"/>
            <w:tcBorders>
              <w:top w:val="nil"/>
              <w:left w:val="nil"/>
              <w:bottom w:val="single" w:sz="4" w:space="0" w:color="auto"/>
              <w:right w:val="single" w:sz="4" w:space="0" w:color="auto"/>
            </w:tcBorders>
            <w:shd w:val="clear" w:color="auto" w:fill="auto"/>
            <w:vAlign w:val="bottom"/>
            <w:hideMark/>
          </w:tcPr>
          <w:p w14:paraId="143F9BF9" w14:textId="77777777" w:rsidR="009A30C5" w:rsidRDefault="00B506AA">
            <w:pPr>
              <w:rPr>
                <w:color w:val="000000"/>
                <w:sz w:val="16"/>
                <w:szCs w:val="16"/>
              </w:rPr>
            </w:pPr>
            <w:r>
              <w:rPr>
                <w:color w:val="000000"/>
                <w:sz w:val="16"/>
                <w:szCs w:val="16"/>
              </w:rPr>
              <w:t>26,40</w:t>
            </w:r>
          </w:p>
        </w:tc>
        <w:tc>
          <w:tcPr>
            <w:tcW w:w="854" w:type="dxa"/>
            <w:tcBorders>
              <w:top w:val="nil"/>
              <w:left w:val="nil"/>
              <w:bottom w:val="single" w:sz="4" w:space="0" w:color="auto"/>
              <w:right w:val="single" w:sz="4" w:space="0" w:color="auto"/>
            </w:tcBorders>
            <w:shd w:val="clear" w:color="auto" w:fill="auto"/>
            <w:vAlign w:val="bottom"/>
            <w:hideMark/>
          </w:tcPr>
          <w:p w14:paraId="674F5BC6" w14:textId="77777777" w:rsidR="009A30C5" w:rsidRDefault="00B506AA">
            <w:pPr>
              <w:rPr>
                <w:color w:val="000000"/>
                <w:sz w:val="16"/>
                <w:szCs w:val="16"/>
              </w:rPr>
            </w:pPr>
            <w:r>
              <w:rPr>
                <w:color w:val="000000"/>
                <w:sz w:val="16"/>
                <w:szCs w:val="16"/>
              </w:rPr>
              <w:t>14,68</w:t>
            </w:r>
          </w:p>
        </w:tc>
        <w:tc>
          <w:tcPr>
            <w:tcW w:w="855" w:type="dxa"/>
            <w:tcBorders>
              <w:top w:val="nil"/>
              <w:left w:val="nil"/>
              <w:bottom w:val="single" w:sz="4" w:space="0" w:color="auto"/>
              <w:right w:val="single" w:sz="4" w:space="0" w:color="auto"/>
            </w:tcBorders>
            <w:shd w:val="clear" w:color="auto" w:fill="auto"/>
            <w:vAlign w:val="bottom"/>
            <w:hideMark/>
          </w:tcPr>
          <w:p w14:paraId="6A809D3C" w14:textId="77777777" w:rsidR="009A30C5" w:rsidRDefault="00B506AA">
            <w:pPr>
              <w:rPr>
                <w:color w:val="000000"/>
                <w:sz w:val="16"/>
                <w:szCs w:val="16"/>
              </w:rPr>
            </w:pPr>
            <w:r>
              <w:rPr>
                <w:color w:val="000000"/>
                <w:sz w:val="16"/>
                <w:szCs w:val="16"/>
              </w:rPr>
              <w:t>16,00</w:t>
            </w:r>
          </w:p>
        </w:tc>
        <w:tc>
          <w:tcPr>
            <w:tcW w:w="741" w:type="dxa"/>
            <w:tcBorders>
              <w:top w:val="nil"/>
              <w:left w:val="nil"/>
              <w:bottom w:val="single" w:sz="4" w:space="0" w:color="auto"/>
              <w:right w:val="single" w:sz="4" w:space="0" w:color="auto"/>
            </w:tcBorders>
            <w:shd w:val="clear" w:color="auto" w:fill="auto"/>
            <w:vAlign w:val="bottom"/>
            <w:hideMark/>
          </w:tcPr>
          <w:p w14:paraId="631CEC9F" w14:textId="77777777" w:rsidR="009A30C5" w:rsidRDefault="00B506AA">
            <w:pPr>
              <w:rPr>
                <w:color w:val="000000"/>
                <w:sz w:val="16"/>
                <w:szCs w:val="16"/>
              </w:rPr>
            </w:pPr>
            <w:r>
              <w:rPr>
                <w:color w:val="000000"/>
                <w:sz w:val="16"/>
                <w:szCs w:val="16"/>
              </w:rPr>
              <w:t>8,94</w:t>
            </w:r>
          </w:p>
        </w:tc>
        <w:tc>
          <w:tcPr>
            <w:tcW w:w="968" w:type="dxa"/>
            <w:tcBorders>
              <w:top w:val="nil"/>
              <w:left w:val="nil"/>
              <w:bottom w:val="single" w:sz="4" w:space="0" w:color="auto"/>
              <w:right w:val="single" w:sz="4" w:space="0" w:color="auto"/>
            </w:tcBorders>
            <w:shd w:val="clear" w:color="auto" w:fill="auto"/>
            <w:vAlign w:val="bottom"/>
            <w:hideMark/>
          </w:tcPr>
          <w:p w14:paraId="67AE8A31" w14:textId="77777777" w:rsidR="009A30C5" w:rsidRDefault="00B506AA">
            <w:pPr>
              <w:rPr>
                <w:color w:val="000000"/>
                <w:sz w:val="16"/>
                <w:szCs w:val="16"/>
              </w:rPr>
            </w:pPr>
            <w:r>
              <w:rPr>
                <w:color w:val="000000"/>
                <w:sz w:val="16"/>
                <w:szCs w:val="16"/>
              </w:rPr>
              <w:t>15,14</w:t>
            </w:r>
          </w:p>
        </w:tc>
        <w:tc>
          <w:tcPr>
            <w:tcW w:w="854" w:type="dxa"/>
            <w:tcBorders>
              <w:top w:val="nil"/>
              <w:left w:val="nil"/>
              <w:bottom w:val="single" w:sz="4" w:space="0" w:color="auto"/>
              <w:right w:val="single" w:sz="4" w:space="0" w:color="auto"/>
            </w:tcBorders>
            <w:shd w:val="clear" w:color="auto" w:fill="auto"/>
            <w:vAlign w:val="bottom"/>
            <w:hideMark/>
          </w:tcPr>
          <w:p w14:paraId="2DF8725D" w14:textId="77777777" w:rsidR="009A30C5" w:rsidRDefault="00B506AA">
            <w:pPr>
              <w:rPr>
                <w:color w:val="000000"/>
                <w:sz w:val="16"/>
                <w:szCs w:val="16"/>
              </w:rPr>
            </w:pPr>
            <w:r>
              <w:rPr>
                <w:color w:val="000000"/>
                <w:sz w:val="16"/>
                <w:szCs w:val="16"/>
              </w:rPr>
              <w:t>16,15</w:t>
            </w:r>
          </w:p>
        </w:tc>
        <w:tc>
          <w:tcPr>
            <w:tcW w:w="855" w:type="dxa"/>
            <w:tcBorders>
              <w:top w:val="nil"/>
              <w:left w:val="nil"/>
              <w:bottom w:val="single" w:sz="4" w:space="0" w:color="auto"/>
              <w:right w:val="single" w:sz="4" w:space="0" w:color="auto"/>
            </w:tcBorders>
            <w:shd w:val="clear" w:color="auto" w:fill="auto"/>
            <w:vAlign w:val="bottom"/>
            <w:hideMark/>
          </w:tcPr>
          <w:p w14:paraId="2F48173A" w14:textId="77777777" w:rsidR="009A30C5" w:rsidRDefault="00B506AA">
            <w:pPr>
              <w:rPr>
                <w:color w:val="000000"/>
                <w:sz w:val="16"/>
                <w:szCs w:val="16"/>
              </w:rPr>
            </w:pPr>
            <w:r>
              <w:rPr>
                <w:color w:val="000000"/>
                <w:sz w:val="16"/>
                <w:szCs w:val="16"/>
              </w:rPr>
              <w:t>26,57</w:t>
            </w:r>
          </w:p>
        </w:tc>
        <w:tc>
          <w:tcPr>
            <w:tcW w:w="1008" w:type="dxa"/>
            <w:tcBorders>
              <w:top w:val="nil"/>
              <w:left w:val="nil"/>
              <w:bottom w:val="single" w:sz="4" w:space="0" w:color="auto"/>
              <w:right w:val="single" w:sz="4" w:space="0" w:color="auto"/>
            </w:tcBorders>
            <w:shd w:val="clear" w:color="auto" w:fill="auto"/>
            <w:vAlign w:val="bottom"/>
            <w:hideMark/>
          </w:tcPr>
          <w:p w14:paraId="7BAFE3CF" w14:textId="77777777" w:rsidR="009A30C5" w:rsidRDefault="00B506AA">
            <w:pPr>
              <w:rPr>
                <w:color w:val="000000"/>
                <w:sz w:val="16"/>
                <w:szCs w:val="16"/>
              </w:rPr>
            </w:pPr>
            <w:r>
              <w:rPr>
                <w:color w:val="000000"/>
                <w:sz w:val="16"/>
                <w:szCs w:val="16"/>
              </w:rPr>
              <w:t>21,10</w:t>
            </w:r>
          </w:p>
        </w:tc>
        <w:tc>
          <w:tcPr>
            <w:tcW w:w="701" w:type="dxa"/>
            <w:tcBorders>
              <w:top w:val="nil"/>
              <w:left w:val="nil"/>
              <w:bottom w:val="single" w:sz="4" w:space="0" w:color="auto"/>
              <w:right w:val="single" w:sz="4" w:space="0" w:color="auto"/>
            </w:tcBorders>
            <w:shd w:val="clear" w:color="auto" w:fill="auto"/>
            <w:vAlign w:val="bottom"/>
            <w:hideMark/>
          </w:tcPr>
          <w:p w14:paraId="25C370F0" w14:textId="77777777" w:rsidR="009A30C5" w:rsidRDefault="00B506AA">
            <w:pPr>
              <w:rPr>
                <w:color w:val="000000"/>
                <w:sz w:val="16"/>
                <w:szCs w:val="16"/>
              </w:rPr>
            </w:pPr>
            <w:r>
              <w:rPr>
                <w:color w:val="000000"/>
                <w:sz w:val="16"/>
                <w:szCs w:val="16"/>
              </w:rPr>
              <w:t>21,67</w:t>
            </w:r>
          </w:p>
        </w:tc>
        <w:tc>
          <w:tcPr>
            <w:tcW w:w="717" w:type="dxa"/>
            <w:tcBorders>
              <w:top w:val="nil"/>
              <w:left w:val="nil"/>
              <w:bottom w:val="single" w:sz="4" w:space="0" w:color="auto"/>
              <w:right w:val="single" w:sz="4" w:space="0" w:color="auto"/>
            </w:tcBorders>
            <w:shd w:val="clear" w:color="auto" w:fill="auto"/>
            <w:vAlign w:val="bottom"/>
            <w:hideMark/>
          </w:tcPr>
          <w:p w14:paraId="55D08107" w14:textId="77777777" w:rsidR="009A30C5" w:rsidRDefault="00B506AA">
            <w:pPr>
              <w:rPr>
                <w:color w:val="000000"/>
                <w:sz w:val="16"/>
                <w:szCs w:val="16"/>
              </w:rPr>
            </w:pPr>
            <w:r>
              <w:rPr>
                <w:color w:val="000000"/>
                <w:sz w:val="16"/>
                <w:szCs w:val="16"/>
              </w:rPr>
              <w:t>24,60</w:t>
            </w:r>
          </w:p>
        </w:tc>
        <w:tc>
          <w:tcPr>
            <w:tcW w:w="992" w:type="dxa"/>
            <w:tcBorders>
              <w:top w:val="nil"/>
              <w:left w:val="nil"/>
              <w:bottom w:val="single" w:sz="4" w:space="0" w:color="auto"/>
              <w:right w:val="single" w:sz="4" w:space="0" w:color="auto"/>
            </w:tcBorders>
            <w:shd w:val="clear" w:color="auto" w:fill="auto"/>
            <w:vAlign w:val="bottom"/>
            <w:hideMark/>
          </w:tcPr>
          <w:p w14:paraId="3AF2BB37" w14:textId="77777777" w:rsidR="009A30C5" w:rsidRDefault="00B506AA">
            <w:pPr>
              <w:rPr>
                <w:color w:val="000000"/>
                <w:sz w:val="16"/>
                <w:szCs w:val="16"/>
              </w:rPr>
            </w:pPr>
            <w:r>
              <w:rPr>
                <w:color w:val="000000"/>
                <w:sz w:val="16"/>
                <w:szCs w:val="16"/>
              </w:rPr>
              <w:t>25,89</w:t>
            </w:r>
          </w:p>
        </w:tc>
      </w:tr>
      <w:tr w:rsidR="009A30C5" w14:paraId="47DFAAF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D238BD"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5FD7766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7E68C7C" w14:textId="77777777" w:rsidR="009A30C5" w:rsidRDefault="00B506AA">
            <w:pPr>
              <w:rPr>
                <w:color w:val="000000"/>
                <w:sz w:val="16"/>
                <w:szCs w:val="16"/>
              </w:rPr>
            </w:pPr>
            <w:r>
              <w:rPr>
                <w:color w:val="000000"/>
                <w:sz w:val="16"/>
                <w:szCs w:val="16"/>
              </w:rPr>
              <w:t>0,75</w:t>
            </w:r>
          </w:p>
        </w:tc>
        <w:tc>
          <w:tcPr>
            <w:tcW w:w="855" w:type="dxa"/>
            <w:tcBorders>
              <w:top w:val="nil"/>
              <w:left w:val="nil"/>
              <w:bottom w:val="single" w:sz="4" w:space="0" w:color="auto"/>
              <w:right w:val="single" w:sz="4" w:space="0" w:color="auto"/>
            </w:tcBorders>
            <w:shd w:val="clear" w:color="auto" w:fill="auto"/>
            <w:vAlign w:val="bottom"/>
            <w:hideMark/>
          </w:tcPr>
          <w:p w14:paraId="12A851EF" w14:textId="77777777" w:rsidR="009A30C5" w:rsidRDefault="00B506AA">
            <w:pPr>
              <w:rPr>
                <w:color w:val="000000"/>
                <w:sz w:val="16"/>
                <w:szCs w:val="16"/>
              </w:rPr>
            </w:pPr>
            <w:r>
              <w:rPr>
                <w:color w:val="000000"/>
                <w:sz w:val="16"/>
                <w:szCs w:val="16"/>
              </w:rPr>
              <w:t>4,60</w:t>
            </w:r>
          </w:p>
        </w:tc>
        <w:tc>
          <w:tcPr>
            <w:tcW w:w="854" w:type="dxa"/>
            <w:tcBorders>
              <w:top w:val="nil"/>
              <w:left w:val="nil"/>
              <w:bottom w:val="single" w:sz="4" w:space="0" w:color="auto"/>
              <w:right w:val="single" w:sz="4" w:space="0" w:color="auto"/>
            </w:tcBorders>
            <w:shd w:val="clear" w:color="auto" w:fill="auto"/>
            <w:vAlign w:val="bottom"/>
            <w:hideMark/>
          </w:tcPr>
          <w:p w14:paraId="5E5BEBFB" w14:textId="77777777" w:rsidR="009A30C5" w:rsidRDefault="00B506AA">
            <w:pPr>
              <w:rPr>
                <w:color w:val="000000"/>
                <w:sz w:val="16"/>
                <w:szCs w:val="16"/>
              </w:rPr>
            </w:pPr>
            <w:r>
              <w:rPr>
                <w:color w:val="000000"/>
                <w:sz w:val="16"/>
                <w:szCs w:val="16"/>
              </w:rPr>
              <w:t>2,04</w:t>
            </w:r>
          </w:p>
        </w:tc>
        <w:tc>
          <w:tcPr>
            <w:tcW w:w="855" w:type="dxa"/>
            <w:tcBorders>
              <w:top w:val="nil"/>
              <w:left w:val="nil"/>
              <w:bottom w:val="single" w:sz="4" w:space="0" w:color="auto"/>
              <w:right w:val="single" w:sz="4" w:space="0" w:color="auto"/>
            </w:tcBorders>
            <w:shd w:val="clear" w:color="auto" w:fill="auto"/>
            <w:vAlign w:val="bottom"/>
            <w:hideMark/>
          </w:tcPr>
          <w:p w14:paraId="0778D1D5" w14:textId="77777777" w:rsidR="009A30C5" w:rsidRDefault="00B506AA">
            <w:pPr>
              <w:rPr>
                <w:color w:val="000000"/>
                <w:sz w:val="16"/>
                <w:szCs w:val="16"/>
              </w:rPr>
            </w:pPr>
            <w:r>
              <w:rPr>
                <w:color w:val="000000"/>
                <w:sz w:val="16"/>
                <w:szCs w:val="16"/>
              </w:rPr>
              <w:t>2,33</w:t>
            </w:r>
          </w:p>
        </w:tc>
        <w:tc>
          <w:tcPr>
            <w:tcW w:w="741" w:type="dxa"/>
            <w:tcBorders>
              <w:top w:val="nil"/>
              <w:left w:val="nil"/>
              <w:bottom w:val="single" w:sz="4" w:space="0" w:color="auto"/>
              <w:right w:val="single" w:sz="4" w:space="0" w:color="auto"/>
            </w:tcBorders>
            <w:shd w:val="clear" w:color="auto" w:fill="auto"/>
            <w:vAlign w:val="bottom"/>
            <w:hideMark/>
          </w:tcPr>
          <w:p w14:paraId="41167D18" w14:textId="77777777" w:rsidR="009A30C5" w:rsidRDefault="00B506AA">
            <w:pPr>
              <w:rPr>
                <w:color w:val="000000"/>
                <w:sz w:val="16"/>
                <w:szCs w:val="16"/>
              </w:rPr>
            </w:pPr>
            <w:r>
              <w:rPr>
                <w:color w:val="000000"/>
                <w:sz w:val="16"/>
                <w:szCs w:val="16"/>
              </w:rPr>
              <w:t>0,78</w:t>
            </w:r>
          </w:p>
        </w:tc>
        <w:tc>
          <w:tcPr>
            <w:tcW w:w="968" w:type="dxa"/>
            <w:tcBorders>
              <w:top w:val="nil"/>
              <w:left w:val="nil"/>
              <w:bottom w:val="single" w:sz="4" w:space="0" w:color="auto"/>
              <w:right w:val="single" w:sz="4" w:space="0" w:color="auto"/>
            </w:tcBorders>
            <w:shd w:val="clear" w:color="auto" w:fill="auto"/>
            <w:vAlign w:val="bottom"/>
            <w:hideMark/>
          </w:tcPr>
          <w:p w14:paraId="16C9DBB6" w14:textId="77777777" w:rsidR="009A30C5" w:rsidRDefault="00B506AA">
            <w:pPr>
              <w:rPr>
                <w:color w:val="000000"/>
                <w:sz w:val="16"/>
                <w:szCs w:val="16"/>
              </w:rPr>
            </w:pPr>
            <w:r>
              <w:rPr>
                <w:color w:val="000000"/>
                <w:sz w:val="16"/>
                <w:szCs w:val="16"/>
              </w:rPr>
              <w:t>2,14</w:t>
            </w:r>
          </w:p>
        </w:tc>
        <w:tc>
          <w:tcPr>
            <w:tcW w:w="854" w:type="dxa"/>
            <w:tcBorders>
              <w:top w:val="nil"/>
              <w:left w:val="nil"/>
              <w:bottom w:val="single" w:sz="4" w:space="0" w:color="auto"/>
              <w:right w:val="single" w:sz="4" w:space="0" w:color="auto"/>
            </w:tcBorders>
            <w:shd w:val="clear" w:color="auto" w:fill="auto"/>
            <w:vAlign w:val="bottom"/>
            <w:hideMark/>
          </w:tcPr>
          <w:p w14:paraId="58FE8E5C" w14:textId="77777777" w:rsidR="009A30C5" w:rsidRDefault="00B506AA">
            <w:pPr>
              <w:rPr>
                <w:color w:val="000000"/>
                <w:sz w:val="16"/>
                <w:szCs w:val="16"/>
              </w:rPr>
            </w:pPr>
            <w:r>
              <w:rPr>
                <w:color w:val="000000"/>
                <w:sz w:val="16"/>
                <w:szCs w:val="16"/>
              </w:rPr>
              <w:t>2,36</w:t>
            </w:r>
          </w:p>
        </w:tc>
        <w:tc>
          <w:tcPr>
            <w:tcW w:w="855" w:type="dxa"/>
            <w:tcBorders>
              <w:top w:val="nil"/>
              <w:left w:val="nil"/>
              <w:bottom w:val="single" w:sz="4" w:space="0" w:color="auto"/>
              <w:right w:val="single" w:sz="4" w:space="0" w:color="auto"/>
            </w:tcBorders>
            <w:shd w:val="clear" w:color="auto" w:fill="auto"/>
            <w:vAlign w:val="bottom"/>
            <w:hideMark/>
          </w:tcPr>
          <w:p w14:paraId="38A856EF" w14:textId="77777777" w:rsidR="009A30C5" w:rsidRDefault="00B506AA">
            <w:pPr>
              <w:rPr>
                <w:color w:val="000000"/>
                <w:sz w:val="16"/>
                <w:szCs w:val="16"/>
              </w:rPr>
            </w:pPr>
            <w:r>
              <w:rPr>
                <w:color w:val="000000"/>
                <w:sz w:val="16"/>
                <w:szCs w:val="16"/>
              </w:rPr>
              <w:t>4,97</w:t>
            </w:r>
          </w:p>
        </w:tc>
        <w:tc>
          <w:tcPr>
            <w:tcW w:w="1008" w:type="dxa"/>
            <w:tcBorders>
              <w:top w:val="nil"/>
              <w:left w:val="nil"/>
              <w:bottom w:val="single" w:sz="4" w:space="0" w:color="auto"/>
              <w:right w:val="single" w:sz="4" w:space="0" w:color="auto"/>
            </w:tcBorders>
            <w:shd w:val="clear" w:color="auto" w:fill="auto"/>
            <w:vAlign w:val="bottom"/>
            <w:hideMark/>
          </w:tcPr>
          <w:p w14:paraId="2D1BDDCD" w14:textId="77777777" w:rsidR="009A30C5" w:rsidRDefault="00B506AA">
            <w:pPr>
              <w:rPr>
                <w:color w:val="000000"/>
                <w:sz w:val="16"/>
                <w:szCs w:val="16"/>
              </w:rPr>
            </w:pPr>
            <w:r>
              <w:rPr>
                <w:color w:val="000000"/>
                <w:sz w:val="16"/>
                <w:szCs w:val="16"/>
              </w:rPr>
              <w:t>3,77</w:t>
            </w:r>
          </w:p>
        </w:tc>
        <w:tc>
          <w:tcPr>
            <w:tcW w:w="701" w:type="dxa"/>
            <w:tcBorders>
              <w:top w:val="nil"/>
              <w:left w:val="nil"/>
              <w:bottom w:val="single" w:sz="4" w:space="0" w:color="auto"/>
              <w:right w:val="single" w:sz="4" w:space="0" w:color="auto"/>
            </w:tcBorders>
            <w:shd w:val="clear" w:color="auto" w:fill="auto"/>
            <w:vAlign w:val="bottom"/>
            <w:hideMark/>
          </w:tcPr>
          <w:p w14:paraId="2118C62F" w14:textId="77777777" w:rsidR="009A30C5" w:rsidRDefault="00B506AA">
            <w:pPr>
              <w:rPr>
                <w:color w:val="000000"/>
                <w:sz w:val="16"/>
                <w:szCs w:val="16"/>
              </w:rPr>
            </w:pPr>
            <w:r>
              <w:rPr>
                <w:color w:val="000000"/>
                <w:sz w:val="16"/>
                <w:szCs w:val="16"/>
              </w:rPr>
              <w:t>3,89</w:t>
            </w:r>
          </w:p>
        </w:tc>
        <w:tc>
          <w:tcPr>
            <w:tcW w:w="717" w:type="dxa"/>
            <w:tcBorders>
              <w:top w:val="nil"/>
              <w:left w:val="nil"/>
              <w:bottom w:val="single" w:sz="4" w:space="0" w:color="auto"/>
              <w:right w:val="single" w:sz="4" w:space="0" w:color="auto"/>
            </w:tcBorders>
            <w:shd w:val="clear" w:color="auto" w:fill="auto"/>
            <w:vAlign w:val="bottom"/>
            <w:hideMark/>
          </w:tcPr>
          <w:p w14:paraId="4E77C234" w14:textId="77777777" w:rsidR="009A30C5" w:rsidRDefault="00B506AA">
            <w:pPr>
              <w:rPr>
                <w:color w:val="000000"/>
                <w:sz w:val="16"/>
                <w:szCs w:val="16"/>
              </w:rPr>
            </w:pPr>
            <w:r>
              <w:rPr>
                <w:color w:val="000000"/>
                <w:sz w:val="16"/>
                <w:szCs w:val="16"/>
              </w:rPr>
              <w:t>4,54</w:t>
            </w:r>
          </w:p>
        </w:tc>
        <w:tc>
          <w:tcPr>
            <w:tcW w:w="992" w:type="dxa"/>
            <w:tcBorders>
              <w:top w:val="nil"/>
              <w:left w:val="nil"/>
              <w:bottom w:val="single" w:sz="4" w:space="0" w:color="auto"/>
              <w:right w:val="single" w:sz="4" w:space="0" w:color="auto"/>
            </w:tcBorders>
            <w:shd w:val="clear" w:color="auto" w:fill="auto"/>
            <w:vAlign w:val="bottom"/>
            <w:hideMark/>
          </w:tcPr>
          <w:p w14:paraId="63622984" w14:textId="77777777" w:rsidR="009A30C5" w:rsidRDefault="00B506AA">
            <w:pPr>
              <w:rPr>
                <w:color w:val="000000"/>
                <w:sz w:val="16"/>
                <w:szCs w:val="16"/>
              </w:rPr>
            </w:pPr>
            <w:r>
              <w:rPr>
                <w:color w:val="000000"/>
                <w:sz w:val="16"/>
                <w:szCs w:val="16"/>
              </w:rPr>
              <w:t>4,82</w:t>
            </w:r>
          </w:p>
        </w:tc>
      </w:tr>
      <w:tr w:rsidR="009A30C5" w14:paraId="53FEA64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AF4CF4"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2280A7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525C781" w14:textId="77777777" w:rsidR="009A30C5" w:rsidRDefault="00B506AA">
            <w:pPr>
              <w:rPr>
                <w:color w:val="000000"/>
                <w:sz w:val="16"/>
                <w:szCs w:val="16"/>
              </w:rPr>
            </w:pPr>
            <w:r>
              <w:rPr>
                <w:color w:val="000000"/>
                <w:sz w:val="16"/>
                <w:szCs w:val="16"/>
              </w:rPr>
              <w:t>3,38</w:t>
            </w:r>
          </w:p>
        </w:tc>
        <w:tc>
          <w:tcPr>
            <w:tcW w:w="855" w:type="dxa"/>
            <w:tcBorders>
              <w:top w:val="nil"/>
              <w:left w:val="nil"/>
              <w:bottom w:val="single" w:sz="4" w:space="0" w:color="auto"/>
              <w:right w:val="single" w:sz="4" w:space="0" w:color="auto"/>
            </w:tcBorders>
            <w:shd w:val="clear" w:color="auto" w:fill="auto"/>
            <w:vAlign w:val="bottom"/>
            <w:hideMark/>
          </w:tcPr>
          <w:p w14:paraId="05635EA8" w14:textId="77777777" w:rsidR="009A30C5" w:rsidRDefault="00B506AA">
            <w:pPr>
              <w:rPr>
                <w:color w:val="000000"/>
                <w:sz w:val="16"/>
                <w:szCs w:val="16"/>
              </w:rPr>
            </w:pPr>
            <w:r>
              <w:rPr>
                <w:color w:val="000000"/>
                <w:sz w:val="16"/>
                <w:szCs w:val="16"/>
              </w:rPr>
              <w:t>7,23</w:t>
            </w:r>
          </w:p>
        </w:tc>
        <w:tc>
          <w:tcPr>
            <w:tcW w:w="854" w:type="dxa"/>
            <w:tcBorders>
              <w:top w:val="nil"/>
              <w:left w:val="nil"/>
              <w:bottom w:val="single" w:sz="4" w:space="0" w:color="auto"/>
              <w:right w:val="single" w:sz="4" w:space="0" w:color="auto"/>
            </w:tcBorders>
            <w:shd w:val="clear" w:color="auto" w:fill="auto"/>
            <w:vAlign w:val="bottom"/>
            <w:hideMark/>
          </w:tcPr>
          <w:p w14:paraId="50330EC0" w14:textId="77777777" w:rsidR="009A30C5" w:rsidRDefault="00B506AA">
            <w:pPr>
              <w:rPr>
                <w:color w:val="000000"/>
                <w:sz w:val="16"/>
                <w:szCs w:val="16"/>
              </w:rPr>
            </w:pPr>
            <w:r>
              <w:rPr>
                <w:color w:val="000000"/>
                <w:sz w:val="16"/>
                <w:szCs w:val="16"/>
              </w:rPr>
              <w:t>4,67</w:t>
            </w:r>
          </w:p>
        </w:tc>
        <w:tc>
          <w:tcPr>
            <w:tcW w:w="855" w:type="dxa"/>
            <w:tcBorders>
              <w:top w:val="nil"/>
              <w:left w:val="nil"/>
              <w:bottom w:val="single" w:sz="4" w:space="0" w:color="auto"/>
              <w:right w:val="single" w:sz="4" w:space="0" w:color="auto"/>
            </w:tcBorders>
            <w:shd w:val="clear" w:color="auto" w:fill="auto"/>
            <w:vAlign w:val="bottom"/>
            <w:hideMark/>
          </w:tcPr>
          <w:p w14:paraId="51C9ACAC" w14:textId="77777777" w:rsidR="009A30C5" w:rsidRDefault="00B506AA">
            <w:pPr>
              <w:rPr>
                <w:color w:val="000000"/>
                <w:sz w:val="16"/>
                <w:szCs w:val="16"/>
              </w:rPr>
            </w:pPr>
            <w:r>
              <w:rPr>
                <w:color w:val="000000"/>
                <w:sz w:val="16"/>
                <w:szCs w:val="16"/>
              </w:rPr>
              <w:t>4,96</w:t>
            </w:r>
          </w:p>
        </w:tc>
        <w:tc>
          <w:tcPr>
            <w:tcW w:w="741" w:type="dxa"/>
            <w:tcBorders>
              <w:top w:val="nil"/>
              <w:left w:val="nil"/>
              <w:bottom w:val="single" w:sz="4" w:space="0" w:color="auto"/>
              <w:right w:val="single" w:sz="4" w:space="0" w:color="auto"/>
            </w:tcBorders>
            <w:shd w:val="clear" w:color="auto" w:fill="auto"/>
            <w:vAlign w:val="bottom"/>
            <w:hideMark/>
          </w:tcPr>
          <w:p w14:paraId="40F222EB" w14:textId="77777777" w:rsidR="009A30C5" w:rsidRDefault="00B506AA">
            <w:pPr>
              <w:rPr>
                <w:color w:val="000000"/>
                <w:sz w:val="16"/>
                <w:szCs w:val="16"/>
              </w:rPr>
            </w:pPr>
            <w:r>
              <w:rPr>
                <w:color w:val="000000"/>
                <w:sz w:val="16"/>
                <w:szCs w:val="16"/>
              </w:rPr>
              <w:t>3,41</w:t>
            </w:r>
          </w:p>
        </w:tc>
        <w:tc>
          <w:tcPr>
            <w:tcW w:w="968" w:type="dxa"/>
            <w:tcBorders>
              <w:top w:val="nil"/>
              <w:left w:val="nil"/>
              <w:bottom w:val="single" w:sz="4" w:space="0" w:color="auto"/>
              <w:right w:val="single" w:sz="4" w:space="0" w:color="auto"/>
            </w:tcBorders>
            <w:shd w:val="clear" w:color="auto" w:fill="auto"/>
            <w:vAlign w:val="bottom"/>
            <w:hideMark/>
          </w:tcPr>
          <w:p w14:paraId="24326272" w14:textId="77777777" w:rsidR="009A30C5" w:rsidRDefault="00B506AA">
            <w:pPr>
              <w:rPr>
                <w:color w:val="000000"/>
                <w:sz w:val="16"/>
                <w:szCs w:val="16"/>
              </w:rPr>
            </w:pPr>
            <w:r>
              <w:rPr>
                <w:color w:val="000000"/>
                <w:sz w:val="16"/>
                <w:szCs w:val="16"/>
              </w:rPr>
              <w:t>4,77</w:t>
            </w:r>
          </w:p>
        </w:tc>
        <w:tc>
          <w:tcPr>
            <w:tcW w:w="854" w:type="dxa"/>
            <w:tcBorders>
              <w:top w:val="nil"/>
              <w:left w:val="nil"/>
              <w:bottom w:val="single" w:sz="4" w:space="0" w:color="auto"/>
              <w:right w:val="single" w:sz="4" w:space="0" w:color="auto"/>
            </w:tcBorders>
            <w:shd w:val="clear" w:color="auto" w:fill="auto"/>
            <w:vAlign w:val="bottom"/>
            <w:hideMark/>
          </w:tcPr>
          <w:p w14:paraId="3BF7776C" w14:textId="77777777" w:rsidR="009A30C5" w:rsidRDefault="00B506AA">
            <w:pPr>
              <w:rPr>
                <w:color w:val="000000"/>
                <w:sz w:val="16"/>
                <w:szCs w:val="16"/>
              </w:rPr>
            </w:pPr>
            <w:r>
              <w:rPr>
                <w:color w:val="000000"/>
                <w:sz w:val="16"/>
                <w:szCs w:val="16"/>
              </w:rPr>
              <w:t>4,99</w:t>
            </w:r>
          </w:p>
        </w:tc>
        <w:tc>
          <w:tcPr>
            <w:tcW w:w="855" w:type="dxa"/>
            <w:tcBorders>
              <w:top w:val="nil"/>
              <w:left w:val="nil"/>
              <w:bottom w:val="single" w:sz="4" w:space="0" w:color="auto"/>
              <w:right w:val="single" w:sz="4" w:space="0" w:color="auto"/>
            </w:tcBorders>
            <w:shd w:val="clear" w:color="auto" w:fill="auto"/>
            <w:vAlign w:val="bottom"/>
            <w:hideMark/>
          </w:tcPr>
          <w:p w14:paraId="1FAD3311" w14:textId="77777777" w:rsidR="009A30C5" w:rsidRDefault="00B506AA">
            <w:pPr>
              <w:rPr>
                <w:color w:val="000000"/>
                <w:sz w:val="16"/>
                <w:szCs w:val="16"/>
              </w:rPr>
            </w:pPr>
            <w:r>
              <w:rPr>
                <w:color w:val="000000"/>
                <w:sz w:val="16"/>
                <w:szCs w:val="16"/>
              </w:rPr>
              <w:t>7,26</w:t>
            </w:r>
          </w:p>
        </w:tc>
        <w:tc>
          <w:tcPr>
            <w:tcW w:w="1008" w:type="dxa"/>
            <w:tcBorders>
              <w:top w:val="nil"/>
              <w:left w:val="nil"/>
              <w:bottom w:val="single" w:sz="4" w:space="0" w:color="auto"/>
              <w:right w:val="single" w:sz="4" w:space="0" w:color="auto"/>
            </w:tcBorders>
            <w:shd w:val="clear" w:color="auto" w:fill="auto"/>
            <w:vAlign w:val="bottom"/>
            <w:hideMark/>
          </w:tcPr>
          <w:p w14:paraId="528CDBEE" w14:textId="77777777" w:rsidR="009A30C5" w:rsidRDefault="00B506AA">
            <w:pPr>
              <w:rPr>
                <w:color w:val="000000"/>
                <w:sz w:val="16"/>
                <w:szCs w:val="16"/>
              </w:rPr>
            </w:pPr>
            <w:r>
              <w:rPr>
                <w:color w:val="000000"/>
                <w:sz w:val="16"/>
                <w:szCs w:val="16"/>
              </w:rPr>
              <w:t>6,07</w:t>
            </w:r>
          </w:p>
        </w:tc>
        <w:tc>
          <w:tcPr>
            <w:tcW w:w="701" w:type="dxa"/>
            <w:tcBorders>
              <w:top w:val="nil"/>
              <w:left w:val="nil"/>
              <w:bottom w:val="single" w:sz="4" w:space="0" w:color="auto"/>
              <w:right w:val="single" w:sz="4" w:space="0" w:color="auto"/>
            </w:tcBorders>
            <w:shd w:val="clear" w:color="auto" w:fill="auto"/>
            <w:vAlign w:val="bottom"/>
            <w:hideMark/>
          </w:tcPr>
          <w:p w14:paraId="00DE219E" w14:textId="77777777" w:rsidR="009A30C5" w:rsidRDefault="00B506AA">
            <w:pPr>
              <w:rPr>
                <w:color w:val="000000"/>
                <w:sz w:val="16"/>
                <w:szCs w:val="16"/>
              </w:rPr>
            </w:pPr>
            <w:r>
              <w:rPr>
                <w:color w:val="000000"/>
                <w:sz w:val="16"/>
                <w:szCs w:val="16"/>
              </w:rPr>
              <w:t>6,19</w:t>
            </w:r>
          </w:p>
        </w:tc>
        <w:tc>
          <w:tcPr>
            <w:tcW w:w="717" w:type="dxa"/>
            <w:tcBorders>
              <w:top w:val="nil"/>
              <w:left w:val="nil"/>
              <w:bottom w:val="single" w:sz="4" w:space="0" w:color="auto"/>
              <w:right w:val="single" w:sz="4" w:space="0" w:color="auto"/>
            </w:tcBorders>
            <w:shd w:val="clear" w:color="auto" w:fill="auto"/>
            <w:vAlign w:val="bottom"/>
            <w:hideMark/>
          </w:tcPr>
          <w:p w14:paraId="64BC49F1" w14:textId="77777777" w:rsidR="009A30C5" w:rsidRDefault="00B506AA">
            <w:pPr>
              <w:rPr>
                <w:color w:val="000000"/>
                <w:sz w:val="16"/>
                <w:szCs w:val="16"/>
              </w:rPr>
            </w:pPr>
            <w:r>
              <w:rPr>
                <w:color w:val="000000"/>
                <w:sz w:val="16"/>
                <w:szCs w:val="16"/>
              </w:rPr>
              <w:t>6,83</w:t>
            </w:r>
          </w:p>
        </w:tc>
        <w:tc>
          <w:tcPr>
            <w:tcW w:w="992" w:type="dxa"/>
            <w:tcBorders>
              <w:top w:val="nil"/>
              <w:left w:val="nil"/>
              <w:bottom w:val="single" w:sz="4" w:space="0" w:color="auto"/>
              <w:right w:val="single" w:sz="4" w:space="0" w:color="auto"/>
            </w:tcBorders>
            <w:shd w:val="clear" w:color="auto" w:fill="auto"/>
            <w:vAlign w:val="bottom"/>
            <w:hideMark/>
          </w:tcPr>
          <w:p w14:paraId="266D8E73" w14:textId="77777777" w:rsidR="009A30C5" w:rsidRDefault="00B506AA">
            <w:pPr>
              <w:rPr>
                <w:color w:val="000000"/>
                <w:sz w:val="16"/>
                <w:szCs w:val="16"/>
              </w:rPr>
            </w:pPr>
            <w:r>
              <w:rPr>
                <w:color w:val="000000"/>
                <w:sz w:val="16"/>
                <w:szCs w:val="16"/>
              </w:rPr>
              <w:t>7,12</w:t>
            </w:r>
          </w:p>
        </w:tc>
      </w:tr>
      <w:tr w:rsidR="009A30C5" w14:paraId="06AAE72E"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B3E8740"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58D793B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149C770" w14:textId="77777777" w:rsidR="009A30C5" w:rsidRDefault="00B506AA">
            <w:pPr>
              <w:rPr>
                <w:color w:val="000000"/>
                <w:sz w:val="16"/>
                <w:szCs w:val="16"/>
              </w:rPr>
            </w:pPr>
            <w:r>
              <w:rPr>
                <w:color w:val="000000"/>
                <w:sz w:val="16"/>
                <w:szCs w:val="16"/>
              </w:rPr>
              <w:t>0,57</w:t>
            </w:r>
          </w:p>
        </w:tc>
        <w:tc>
          <w:tcPr>
            <w:tcW w:w="855" w:type="dxa"/>
            <w:tcBorders>
              <w:top w:val="nil"/>
              <w:left w:val="nil"/>
              <w:bottom w:val="single" w:sz="4" w:space="0" w:color="auto"/>
              <w:right w:val="single" w:sz="4" w:space="0" w:color="auto"/>
            </w:tcBorders>
            <w:shd w:val="clear" w:color="auto" w:fill="auto"/>
            <w:vAlign w:val="bottom"/>
            <w:hideMark/>
          </w:tcPr>
          <w:p w14:paraId="6675013B" w14:textId="77777777" w:rsidR="009A30C5" w:rsidRDefault="00B506AA">
            <w:pPr>
              <w:rPr>
                <w:color w:val="000000"/>
                <w:sz w:val="16"/>
                <w:szCs w:val="16"/>
              </w:rPr>
            </w:pPr>
            <w:r>
              <w:rPr>
                <w:color w:val="000000"/>
                <w:sz w:val="16"/>
                <w:szCs w:val="16"/>
              </w:rPr>
              <w:t>1,24</w:t>
            </w:r>
          </w:p>
        </w:tc>
        <w:tc>
          <w:tcPr>
            <w:tcW w:w="854" w:type="dxa"/>
            <w:tcBorders>
              <w:top w:val="nil"/>
              <w:left w:val="nil"/>
              <w:bottom w:val="single" w:sz="4" w:space="0" w:color="auto"/>
              <w:right w:val="single" w:sz="4" w:space="0" w:color="auto"/>
            </w:tcBorders>
            <w:shd w:val="clear" w:color="auto" w:fill="auto"/>
            <w:vAlign w:val="bottom"/>
            <w:hideMark/>
          </w:tcPr>
          <w:p w14:paraId="31BD23B4"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hideMark/>
          </w:tcPr>
          <w:p w14:paraId="400F801D" w14:textId="77777777" w:rsidR="009A30C5" w:rsidRDefault="00B506AA">
            <w:pPr>
              <w:rPr>
                <w:color w:val="000000"/>
                <w:sz w:val="16"/>
                <w:szCs w:val="16"/>
              </w:rPr>
            </w:pPr>
            <w:r>
              <w:rPr>
                <w:color w:val="000000"/>
                <w:sz w:val="16"/>
                <w:szCs w:val="16"/>
              </w:rPr>
              <w:t>0,85</w:t>
            </w:r>
          </w:p>
        </w:tc>
        <w:tc>
          <w:tcPr>
            <w:tcW w:w="741" w:type="dxa"/>
            <w:tcBorders>
              <w:top w:val="nil"/>
              <w:left w:val="nil"/>
              <w:bottom w:val="single" w:sz="4" w:space="0" w:color="auto"/>
              <w:right w:val="single" w:sz="4" w:space="0" w:color="auto"/>
            </w:tcBorders>
            <w:shd w:val="clear" w:color="auto" w:fill="auto"/>
            <w:vAlign w:val="bottom"/>
            <w:hideMark/>
          </w:tcPr>
          <w:p w14:paraId="2DB2BC91" w14:textId="77777777" w:rsidR="009A30C5" w:rsidRDefault="00B506AA">
            <w:pPr>
              <w:rPr>
                <w:color w:val="000000"/>
                <w:sz w:val="16"/>
                <w:szCs w:val="16"/>
              </w:rPr>
            </w:pPr>
            <w:r>
              <w:rPr>
                <w:color w:val="000000"/>
                <w:sz w:val="16"/>
                <w:szCs w:val="16"/>
              </w:rPr>
              <w:t>0,58</w:t>
            </w:r>
          </w:p>
        </w:tc>
        <w:tc>
          <w:tcPr>
            <w:tcW w:w="968" w:type="dxa"/>
            <w:tcBorders>
              <w:top w:val="nil"/>
              <w:left w:val="nil"/>
              <w:bottom w:val="single" w:sz="4" w:space="0" w:color="auto"/>
              <w:right w:val="single" w:sz="4" w:space="0" w:color="auto"/>
            </w:tcBorders>
            <w:shd w:val="clear" w:color="auto" w:fill="auto"/>
            <w:vAlign w:val="bottom"/>
            <w:hideMark/>
          </w:tcPr>
          <w:p w14:paraId="3CF8CCF6" w14:textId="77777777" w:rsidR="009A30C5" w:rsidRDefault="00B506AA">
            <w:pPr>
              <w:rPr>
                <w:color w:val="000000"/>
                <w:sz w:val="16"/>
                <w:szCs w:val="16"/>
              </w:rPr>
            </w:pPr>
            <w:r>
              <w:rPr>
                <w:color w:val="000000"/>
                <w:sz w:val="16"/>
                <w:szCs w:val="16"/>
              </w:rPr>
              <w:t>0,81</w:t>
            </w:r>
          </w:p>
        </w:tc>
        <w:tc>
          <w:tcPr>
            <w:tcW w:w="854" w:type="dxa"/>
            <w:tcBorders>
              <w:top w:val="nil"/>
              <w:left w:val="nil"/>
              <w:bottom w:val="single" w:sz="4" w:space="0" w:color="auto"/>
              <w:right w:val="single" w:sz="4" w:space="0" w:color="auto"/>
            </w:tcBorders>
            <w:shd w:val="clear" w:color="auto" w:fill="auto"/>
            <w:vAlign w:val="bottom"/>
            <w:hideMark/>
          </w:tcPr>
          <w:p w14:paraId="2FDBBB61" w14:textId="77777777" w:rsidR="009A30C5" w:rsidRDefault="00B506AA">
            <w:pPr>
              <w:rPr>
                <w:color w:val="000000"/>
                <w:sz w:val="16"/>
                <w:szCs w:val="16"/>
              </w:rPr>
            </w:pPr>
            <w:r>
              <w:rPr>
                <w:color w:val="000000"/>
                <w:sz w:val="16"/>
                <w:szCs w:val="16"/>
              </w:rPr>
              <w:t>0,85</w:t>
            </w:r>
          </w:p>
        </w:tc>
        <w:tc>
          <w:tcPr>
            <w:tcW w:w="855" w:type="dxa"/>
            <w:tcBorders>
              <w:top w:val="nil"/>
              <w:left w:val="nil"/>
              <w:bottom w:val="single" w:sz="4" w:space="0" w:color="auto"/>
              <w:right w:val="single" w:sz="4" w:space="0" w:color="auto"/>
            </w:tcBorders>
            <w:shd w:val="clear" w:color="auto" w:fill="auto"/>
            <w:vAlign w:val="bottom"/>
            <w:hideMark/>
          </w:tcPr>
          <w:p w14:paraId="1BB0530E" w14:textId="77777777" w:rsidR="009A30C5" w:rsidRDefault="00B506AA">
            <w:pPr>
              <w:rPr>
                <w:color w:val="000000"/>
                <w:sz w:val="16"/>
                <w:szCs w:val="16"/>
              </w:rPr>
            </w:pPr>
            <w:r>
              <w:rPr>
                <w:color w:val="000000"/>
                <w:sz w:val="16"/>
                <w:szCs w:val="16"/>
              </w:rPr>
              <w:t>1,25</w:t>
            </w:r>
          </w:p>
        </w:tc>
        <w:tc>
          <w:tcPr>
            <w:tcW w:w="1008" w:type="dxa"/>
            <w:tcBorders>
              <w:top w:val="nil"/>
              <w:left w:val="nil"/>
              <w:bottom w:val="single" w:sz="4" w:space="0" w:color="auto"/>
              <w:right w:val="single" w:sz="4" w:space="0" w:color="auto"/>
            </w:tcBorders>
            <w:shd w:val="clear" w:color="auto" w:fill="auto"/>
            <w:vAlign w:val="bottom"/>
            <w:hideMark/>
          </w:tcPr>
          <w:p w14:paraId="566EF941" w14:textId="77777777" w:rsidR="009A30C5" w:rsidRDefault="00B506AA">
            <w:pPr>
              <w:rPr>
                <w:color w:val="000000"/>
                <w:sz w:val="16"/>
                <w:szCs w:val="16"/>
              </w:rPr>
            </w:pPr>
            <w:r>
              <w:rPr>
                <w:color w:val="000000"/>
                <w:sz w:val="16"/>
                <w:szCs w:val="16"/>
              </w:rPr>
              <w:t>1,04</w:t>
            </w:r>
          </w:p>
        </w:tc>
        <w:tc>
          <w:tcPr>
            <w:tcW w:w="701" w:type="dxa"/>
            <w:tcBorders>
              <w:top w:val="nil"/>
              <w:left w:val="nil"/>
              <w:bottom w:val="single" w:sz="4" w:space="0" w:color="auto"/>
              <w:right w:val="single" w:sz="4" w:space="0" w:color="auto"/>
            </w:tcBorders>
            <w:shd w:val="clear" w:color="auto" w:fill="auto"/>
            <w:vAlign w:val="bottom"/>
            <w:hideMark/>
          </w:tcPr>
          <w:p w14:paraId="7A5D2327" w14:textId="77777777" w:rsidR="009A30C5" w:rsidRDefault="00B506AA">
            <w:pPr>
              <w:rPr>
                <w:color w:val="000000"/>
                <w:sz w:val="16"/>
                <w:szCs w:val="16"/>
              </w:rPr>
            </w:pPr>
            <w:r>
              <w:rPr>
                <w:color w:val="000000"/>
                <w:sz w:val="16"/>
                <w:szCs w:val="16"/>
              </w:rPr>
              <w:t>1,06</w:t>
            </w:r>
          </w:p>
        </w:tc>
        <w:tc>
          <w:tcPr>
            <w:tcW w:w="717" w:type="dxa"/>
            <w:tcBorders>
              <w:top w:val="nil"/>
              <w:left w:val="nil"/>
              <w:bottom w:val="single" w:sz="4" w:space="0" w:color="auto"/>
              <w:right w:val="single" w:sz="4" w:space="0" w:color="auto"/>
            </w:tcBorders>
            <w:shd w:val="clear" w:color="auto" w:fill="auto"/>
            <w:vAlign w:val="bottom"/>
            <w:hideMark/>
          </w:tcPr>
          <w:p w14:paraId="621A88A0" w14:textId="77777777" w:rsidR="009A30C5" w:rsidRDefault="00B506AA">
            <w:pPr>
              <w:rPr>
                <w:color w:val="000000"/>
                <w:sz w:val="16"/>
                <w:szCs w:val="16"/>
              </w:rPr>
            </w:pPr>
            <w:r>
              <w:rPr>
                <w:color w:val="000000"/>
                <w:sz w:val="16"/>
                <w:szCs w:val="16"/>
              </w:rPr>
              <w:t>1,17</w:t>
            </w:r>
          </w:p>
        </w:tc>
        <w:tc>
          <w:tcPr>
            <w:tcW w:w="992" w:type="dxa"/>
            <w:tcBorders>
              <w:top w:val="nil"/>
              <w:left w:val="nil"/>
              <w:bottom w:val="single" w:sz="4" w:space="0" w:color="auto"/>
              <w:right w:val="single" w:sz="4" w:space="0" w:color="auto"/>
            </w:tcBorders>
            <w:shd w:val="clear" w:color="auto" w:fill="auto"/>
            <w:vAlign w:val="bottom"/>
            <w:hideMark/>
          </w:tcPr>
          <w:p w14:paraId="2EF84CE6" w14:textId="77777777" w:rsidR="009A30C5" w:rsidRDefault="00B506AA">
            <w:pPr>
              <w:rPr>
                <w:color w:val="000000"/>
                <w:sz w:val="16"/>
                <w:szCs w:val="16"/>
              </w:rPr>
            </w:pPr>
            <w:r>
              <w:rPr>
                <w:color w:val="000000"/>
                <w:sz w:val="16"/>
                <w:szCs w:val="16"/>
              </w:rPr>
              <w:t>1,22</w:t>
            </w:r>
          </w:p>
        </w:tc>
      </w:tr>
      <w:tr w:rsidR="009A30C5" w14:paraId="1808935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737818"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19D32D4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557BC5BE" w14:textId="77777777" w:rsidR="009A30C5" w:rsidRDefault="00B506AA">
            <w:pPr>
              <w:rPr>
                <w:color w:val="000000"/>
                <w:sz w:val="16"/>
                <w:szCs w:val="16"/>
              </w:rPr>
            </w:pPr>
            <w:r>
              <w:rPr>
                <w:color w:val="000000"/>
                <w:sz w:val="16"/>
                <w:szCs w:val="16"/>
              </w:rPr>
              <w:t>2,51</w:t>
            </w:r>
          </w:p>
        </w:tc>
        <w:tc>
          <w:tcPr>
            <w:tcW w:w="855" w:type="dxa"/>
            <w:tcBorders>
              <w:top w:val="nil"/>
              <w:left w:val="nil"/>
              <w:bottom w:val="single" w:sz="4" w:space="0" w:color="auto"/>
              <w:right w:val="single" w:sz="4" w:space="0" w:color="auto"/>
            </w:tcBorders>
            <w:shd w:val="clear" w:color="auto" w:fill="auto"/>
            <w:vAlign w:val="bottom"/>
            <w:hideMark/>
          </w:tcPr>
          <w:p w14:paraId="085DED88" w14:textId="77777777" w:rsidR="009A30C5" w:rsidRDefault="00B506AA">
            <w:pPr>
              <w:rPr>
                <w:color w:val="000000"/>
                <w:sz w:val="16"/>
                <w:szCs w:val="16"/>
              </w:rPr>
            </w:pPr>
            <w:r>
              <w:rPr>
                <w:color w:val="000000"/>
                <w:sz w:val="16"/>
                <w:szCs w:val="16"/>
              </w:rPr>
              <w:t>5,25</w:t>
            </w:r>
          </w:p>
        </w:tc>
        <w:tc>
          <w:tcPr>
            <w:tcW w:w="854" w:type="dxa"/>
            <w:tcBorders>
              <w:top w:val="nil"/>
              <w:left w:val="nil"/>
              <w:bottom w:val="single" w:sz="4" w:space="0" w:color="auto"/>
              <w:right w:val="single" w:sz="4" w:space="0" w:color="auto"/>
            </w:tcBorders>
            <w:shd w:val="clear" w:color="auto" w:fill="auto"/>
            <w:vAlign w:val="bottom"/>
            <w:hideMark/>
          </w:tcPr>
          <w:p w14:paraId="166E3647" w14:textId="77777777" w:rsidR="009A30C5" w:rsidRDefault="00B506AA">
            <w:pPr>
              <w:rPr>
                <w:color w:val="000000"/>
                <w:sz w:val="16"/>
                <w:szCs w:val="16"/>
              </w:rPr>
            </w:pPr>
            <w:r>
              <w:rPr>
                <w:color w:val="000000"/>
                <w:sz w:val="16"/>
                <w:szCs w:val="16"/>
              </w:rPr>
              <w:t>3,43</w:t>
            </w:r>
          </w:p>
        </w:tc>
        <w:tc>
          <w:tcPr>
            <w:tcW w:w="855" w:type="dxa"/>
            <w:tcBorders>
              <w:top w:val="nil"/>
              <w:left w:val="nil"/>
              <w:bottom w:val="single" w:sz="4" w:space="0" w:color="auto"/>
              <w:right w:val="single" w:sz="4" w:space="0" w:color="auto"/>
            </w:tcBorders>
            <w:shd w:val="clear" w:color="auto" w:fill="auto"/>
            <w:vAlign w:val="bottom"/>
            <w:hideMark/>
          </w:tcPr>
          <w:p w14:paraId="1D24FA4B" w14:textId="77777777" w:rsidR="009A30C5" w:rsidRDefault="00B506AA">
            <w:pPr>
              <w:rPr>
                <w:color w:val="000000"/>
                <w:sz w:val="16"/>
                <w:szCs w:val="16"/>
              </w:rPr>
            </w:pPr>
            <w:r>
              <w:rPr>
                <w:color w:val="000000"/>
                <w:sz w:val="16"/>
                <w:szCs w:val="16"/>
              </w:rPr>
              <w:t>3,63</w:t>
            </w:r>
          </w:p>
        </w:tc>
        <w:tc>
          <w:tcPr>
            <w:tcW w:w="741" w:type="dxa"/>
            <w:tcBorders>
              <w:top w:val="nil"/>
              <w:left w:val="nil"/>
              <w:bottom w:val="single" w:sz="4" w:space="0" w:color="auto"/>
              <w:right w:val="single" w:sz="4" w:space="0" w:color="auto"/>
            </w:tcBorders>
            <w:shd w:val="clear" w:color="auto" w:fill="auto"/>
            <w:vAlign w:val="bottom"/>
            <w:hideMark/>
          </w:tcPr>
          <w:p w14:paraId="2EA2C113" w14:textId="77777777" w:rsidR="009A30C5" w:rsidRDefault="00B506AA">
            <w:pPr>
              <w:rPr>
                <w:color w:val="000000"/>
                <w:sz w:val="16"/>
                <w:szCs w:val="16"/>
              </w:rPr>
            </w:pPr>
            <w:r>
              <w:rPr>
                <w:color w:val="000000"/>
                <w:sz w:val="16"/>
                <w:szCs w:val="16"/>
              </w:rPr>
              <w:t>2,54</w:t>
            </w:r>
          </w:p>
        </w:tc>
        <w:tc>
          <w:tcPr>
            <w:tcW w:w="968" w:type="dxa"/>
            <w:tcBorders>
              <w:top w:val="nil"/>
              <w:left w:val="nil"/>
              <w:bottom w:val="single" w:sz="4" w:space="0" w:color="auto"/>
              <w:right w:val="single" w:sz="4" w:space="0" w:color="auto"/>
            </w:tcBorders>
            <w:shd w:val="clear" w:color="auto" w:fill="auto"/>
            <w:vAlign w:val="bottom"/>
            <w:hideMark/>
          </w:tcPr>
          <w:p w14:paraId="34D5C7BA" w14:textId="77777777" w:rsidR="009A30C5" w:rsidRDefault="00B506AA">
            <w:pPr>
              <w:rPr>
                <w:color w:val="000000"/>
                <w:sz w:val="16"/>
                <w:szCs w:val="16"/>
              </w:rPr>
            </w:pPr>
            <w:r>
              <w:rPr>
                <w:color w:val="000000"/>
                <w:sz w:val="16"/>
                <w:szCs w:val="16"/>
              </w:rPr>
              <w:t>3,50</w:t>
            </w:r>
          </w:p>
        </w:tc>
        <w:tc>
          <w:tcPr>
            <w:tcW w:w="854" w:type="dxa"/>
            <w:tcBorders>
              <w:top w:val="nil"/>
              <w:left w:val="nil"/>
              <w:bottom w:val="single" w:sz="4" w:space="0" w:color="auto"/>
              <w:right w:val="single" w:sz="4" w:space="0" w:color="auto"/>
            </w:tcBorders>
            <w:shd w:val="clear" w:color="auto" w:fill="auto"/>
            <w:vAlign w:val="bottom"/>
            <w:hideMark/>
          </w:tcPr>
          <w:p w14:paraId="085BEB89"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hideMark/>
          </w:tcPr>
          <w:p w14:paraId="4967ACC1" w14:textId="77777777" w:rsidR="009A30C5" w:rsidRDefault="00B506AA">
            <w:pPr>
              <w:rPr>
                <w:color w:val="000000"/>
                <w:sz w:val="16"/>
                <w:szCs w:val="16"/>
              </w:rPr>
            </w:pPr>
            <w:r>
              <w:rPr>
                <w:color w:val="000000"/>
                <w:sz w:val="16"/>
                <w:szCs w:val="16"/>
              </w:rPr>
              <w:t>5,47</w:t>
            </w:r>
          </w:p>
        </w:tc>
        <w:tc>
          <w:tcPr>
            <w:tcW w:w="1008" w:type="dxa"/>
            <w:tcBorders>
              <w:top w:val="nil"/>
              <w:left w:val="nil"/>
              <w:bottom w:val="single" w:sz="4" w:space="0" w:color="auto"/>
              <w:right w:val="single" w:sz="4" w:space="0" w:color="auto"/>
            </w:tcBorders>
            <w:shd w:val="clear" w:color="auto" w:fill="auto"/>
            <w:vAlign w:val="bottom"/>
            <w:hideMark/>
          </w:tcPr>
          <w:p w14:paraId="295B349E" w14:textId="77777777" w:rsidR="009A30C5" w:rsidRDefault="00B506AA">
            <w:pPr>
              <w:rPr>
                <w:color w:val="000000"/>
                <w:sz w:val="16"/>
                <w:szCs w:val="16"/>
              </w:rPr>
            </w:pPr>
            <w:r>
              <w:rPr>
                <w:color w:val="000000"/>
                <w:sz w:val="16"/>
                <w:szCs w:val="16"/>
              </w:rPr>
              <w:t>4,62</w:t>
            </w:r>
          </w:p>
        </w:tc>
        <w:tc>
          <w:tcPr>
            <w:tcW w:w="701" w:type="dxa"/>
            <w:tcBorders>
              <w:top w:val="nil"/>
              <w:left w:val="nil"/>
              <w:bottom w:val="single" w:sz="4" w:space="0" w:color="auto"/>
              <w:right w:val="single" w:sz="4" w:space="0" w:color="auto"/>
            </w:tcBorders>
            <w:shd w:val="clear" w:color="auto" w:fill="auto"/>
            <w:vAlign w:val="bottom"/>
            <w:hideMark/>
          </w:tcPr>
          <w:p w14:paraId="2AFE5656" w14:textId="77777777" w:rsidR="009A30C5" w:rsidRDefault="00B506AA">
            <w:pPr>
              <w:rPr>
                <w:color w:val="000000"/>
                <w:sz w:val="16"/>
                <w:szCs w:val="16"/>
              </w:rPr>
            </w:pPr>
            <w:r>
              <w:rPr>
                <w:color w:val="000000"/>
                <w:sz w:val="16"/>
                <w:szCs w:val="16"/>
              </w:rPr>
              <w:t>4,71</w:t>
            </w:r>
          </w:p>
        </w:tc>
        <w:tc>
          <w:tcPr>
            <w:tcW w:w="717" w:type="dxa"/>
            <w:tcBorders>
              <w:top w:val="nil"/>
              <w:left w:val="nil"/>
              <w:bottom w:val="single" w:sz="4" w:space="0" w:color="auto"/>
              <w:right w:val="single" w:sz="4" w:space="0" w:color="auto"/>
            </w:tcBorders>
            <w:shd w:val="clear" w:color="auto" w:fill="auto"/>
            <w:vAlign w:val="bottom"/>
            <w:hideMark/>
          </w:tcPr>
          <w:p w14:paraId="7A42D8E9" w14:textId="77777777" w:rsidR="009A30C5" w:rsidRDefault="00B506AA">
            <w:pPr>
              <w:rPr>
                <w:color w:val="000000"/>
                <w:sz w:val="16"/>
                <w:szCs w:val="16"/>
              </w:rPr>
            </w:pPr>
            <w:r>
              <w:rPr>
                <w:color w:val="000000"/>
                <w:sz w:val="16"/>
                <w:szCs w:val="16"/>
              </w:rPr>
              <w:t>5,17</w:t>
            </w:r>
          </w:p>
        </w:tc>
        <w:tc>
          <w:tcPr>
            <w:tcW w:w="992" w:type="dxa"/>
            <w:tcBorders>
              <w:top w:val="nil"/>
              <w:left w:val="nil"/>
              <w:bottom w:val="single" w:sz="4" w:space="0" w:color="auto"/>
              <w:right w:val="single" w:sz="4" w:space="0" w:color="auto"/>
            </w:tcBorders>
            <w:shd w:val="clear" w:color="auto" w:fill="auto"/>
            <w:vAlign w:val="bottom"/>
            <w:hideMark/>
          </w:tcPr>
          <w:p w14:paraId="71886145" w14:textId="77777777" w:rsidR="009A30C5" w:rsidRDefault="00B506AA">
            <w:pPr>
              <w:rPr>
                <w:color w:val="000000"/>
                <w:sz w:val="16"/>
                <w:szCs w:val="16"/>
              </w:rPr>
            </w:pPr>
            <w:r>
              <w:rPr>
                <w:color w:val="000000"/>
                <w:sz w:val="16"/>
                <w:szCs w:val="16"/>
              </w:rPr>
              <w:t>5,37</w:t>
            </w:r>
          </w:p>
        </w:tc>
      </w:tr>
      <w:tr w:rsidR="009A30C5" w14:paraId="5C0F25C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C0A6E5E"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738D13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39BFB068" w14:textId="77777777" w:rsidR="009A30C5" w:rsidRDefault="00B506AA">
            <w:pPr>
              <w:rPr>
                <w:color w:val="000000"/>
                <w:sz w:val="16"/>
                <w:szCs w:val="16"/>
              </w:rPr>
            </w:pPr>
            <w:r>
              <w:rPr>
                <w:color w:val="000000"/>
                <w:sz w:val="16"/>
                <w:szCs w:val="16"/>
              </w:rPr>
              <w:t>2,93</w:t>
            </w:r>
          </w:p>
        </w:tc>
        <w:tc>
          <w:tcPr>
            <w:tcW w:w="855" w:type="dxa"/>
            <w:tcBorders>
              <w:top w:val="nil"/>
              <w:left w:val="nil"/>
              <w:bottom w:val="single" w:sz="4" w:space="0" w:color="auto"/>
              <w:right w:val="single" w:sz="4" w:space="0" w:color="auto"/>
            </w:tcBorders>
            <w:shd w:val="clear" w:color="auto" w:fill="auto"/>
            <w:vAlign w:val="bottom"/>
            <w:hideMark/>
          </w:tcPr>
          <w:p w14:paraId="09DF55CF" w14:textId="77777777" w:rsidR="009A30C5" w:rsidRDefault="00B506AA">
            <w:pPr>
              <w:rPr>
                <w:color w:val="000000"/>
                <w:sz w:val="16"/>
                <w:szCs w:val="16"/>
              </w:rPr>
            </w:pPr>
            <w:r>
              <w:rPr>
                <w:color w:val="000000"/>
                <w:sz w:val="16"/>
                <w:szCs w:val="16"/>
              </w:rPr>
              <w:t>5,64</w:t>
            </w:r>
          </w:p>
        </w:tc>
        <w:tc>
          <w:tcPr>
            <w:tcW w:w="854" w:type="dxa"/>
            <w:tcBorders>
              <w:top w:val="nil"/>
              <w:left w:val="nil"/>
              <w:bottom w:val="single" w:sz="4" w:space="0" w:color="auto"/>
              <w:right w:val="single" w:sz="4" w:space="0" w:color="auto"/>
            </w:tcBorders>
            <w:shd w:val="clear" w:color="auto" w:fill="auto"/>
            <w:vAlign w:val="bottom"/>
            <w:hideMark/>
          </w:tcPr>
          <w:p w14:paraId="57EB9960" w14:textId="77777777" w:rsidR="009A30C5" w:rsidRDefault="00B506AA">
            <w:pPr>
              <w:rPr>
                <w:color w:val="000000"/>
                <w:sz w:val="16"/>
                <w:szCs w:val="16"/>
              </w:rPr>
            </w:pPr>
            <w:r>
              <w:rPr>
                <w:color w:val="000000"/>
                <w:sz w:val="16"/>
                <w:szCs w:val="16"/>
              </w:rPr>
              <w:t>3,84</w:t>
            </w:r>
          </w:p>
        </w:tc>
        <w:tc>
          <w:tcPr>
            <w:tcW w:w="855" w:type="dxa"/>
            <w:tcBorders>
              <w:top w:val="nil"/>
              <w:left w:val="nil"/>
              <w:bottom w:val="single" w:sz="4" w:space="0" w:color="auto"/>
              <w:right w:val="single" w:sz="4" w:space="0" w:color="auto"/>
            </w:tcBorders>
            <w:shd w:val="clear" w:color="auto" w:fill="auto"/>
            <w:vAlign w:val="bottom"/>
            <w:hideMark/>
          </w:tcPr>
          <w:p w14:paraId="0467D40A" w14:textId="77777777" w:rsidR="009A30C5" w:rsidRDefault="00B506AA">
            <w:pPr>
              <w:rPr>
                <w:color w:val="000000"/>
                <w:sz w:val="16"/>
                <w:szCs w:val="16"/>
              </w:rPr>
            </w:pPr>
            <w:r>
              <w:rPr>
                <w:color w:val="000000"/>
                <w:sz w:val="16"/>
                <w:szCs w:val="16"/>
              </w:rPr>
              <w:t>4,04</w:t>
            </w:r>
          </w:p>
        </w:tc>
        <w:tc>
          <w:tcPr>
            <w:tcW w:w="741" w:type="dxa"/>
            <w:tcBorders>
              <w:top w:val="nil"/>
              <w:left w:val="nil"/>
              <w:bottom w:val="single" w:sz="4" w:space="0" w:color="auto"/>
              <w:right w:val="single" w:sz="4" w:space="0" w:color="auto"/>
            </w:tcBorders>
            <w:shd w:val="clear" w:color="auto" w:fill="auto"/>
            <w:vAlign w:val="bottom"/>
            <w:hideMark/>
          </w:tcPr>
          <w:p w14:paraId="1E3E4725" w14:textId="77777777" w:rsidR="009A30C5" w:rsidRDefault="00B506AA">
            <w:pPr>
              <w:rPr>
                <w:color w:val="000000"/>
                <w:sz w:val="16"/>
                <w:szCs w:val="16"/>
              </w:rPr>
            </w:pPr>
            <w:r>
              <w:rPr>
                <w:color w:val="000000"/>
                <w:sz w:val="16"/>
                <w:szCs w:val="16"/>
              </w:rPr>
              <w:t>2,96</w:t>
            </w:r>
          </w:p>
        </w:tc>
        <w:tc>
          <w:tcPr>
            <w:tcW w:w="968" w:type="dxa"/>
            <w:tcBorders>
              <w:top w:val="nil"/>
              <w:left w:val="nil"/>
              <w:bottom w:val="single" w:sz="4" w:space="0" w:color="auto"/>
              <w:right w:val="single" w:sz="4" w:space="0" w:color="auto"/>
            </w:tcBorders>
            <w:shd w:val="clear" w:color="auto" w:fill="auto"/>
            <w:vAlign w:val="bottom"/>
            <w:hideMark/>
          </w:tcPr>
          <w:p w14:paraId="563C232B" w14:textId="77777777" w:rsidR="009A30C5" w:rsidRDefault="00B506AA">
            <w:pPr>
              <w:rPr>
                <w:color w:val="000000"/>
                <w:sz w:val="16"/>
                <w:szCs w:val="16"/>
              </w:rPr>
            </w:pPr>
            <w:r>
              <w:rPr>
                <w:color w:val="000000"/>
                <w:sz w:val="16"/>
                <w:szCs w:val="16"/>
              </w:rPr>
              <w:t>3,91</w:t>
            </w:r>
          </w:p>
        </w:tc>
        <w:tc>
          <w:tcPr>
            <w:tcW w:w="854" w:type="dxa"/>
            <w:tcBorders>
              <w:top w:val="nil"/>
              <w:left w:val="nil"/>
              <w:bottom w:val="single" w:sz="4" w:space="0" w:color="auto"/>
              <w:right w:val="single" w:sz="4" w:space="0" w:color="auto"/>
            </w:tcBorders>
            <w:shd w:val="clear" w:color="auto" w:fill="auto"/>
            <w:vAlign w:val="bottom"/>
            <w:hideMark/>
          </w:tcPr>
          <w:p w14:paraId="5C1E0275" w14:textId="77777777" w:rsidR="009A30C5" w:rsidRDefault="00B506AA">
            <w:pPr>
              <w:rPr>
                <w:color w:val="000000"/>
                <w:sz w:val="16"/>
                <w:szCs w:val="16"/>
              </w:rPr>
            </w:pPr>
            <w:r>
              <w:rPr>
                <w:color w:val="000000"/>
                <w:sz w:val="16"/>
                <w:szCs w:val="16"/>
              </w:rPr>
              <w:t>4,07</w:t>
            </w:r>
          </w:p>
        </w:tc>
        <w:tc>
          <w:tcPr>
            <w:tcW w:w="855" w:type="dxa"/>
            <w:tcBorders>
              <w:top w:val="nil"/>
              <w:left w:val="nil"/>
              <w:bottom w:val="single" w:sz="4" w:space="0" w:color="auto"/>
              <w:right w:val="single" w:sz="4" w:space="0" w:color="auto"/>
            </w:tcBorders>
            <w:shd w:val="clear" w:color="auto" w:fill="auto"/>
            <w:vAlign w:val="bottom"/>
            <w:hideMark/>
          </w:tcPr>
          <w:p w14:paraId="06513A8B" w14:textId="77777777" w:rsidR="009A30C5" w:rsidRDefault="00B506AA">
            <w:pPr>
              <w:rPr>
                <w:color w:val="000000"/>
                <w:sz w:val="16"/>
                <w:szCs w:val="16"/>
              </w:rPr>
            </w:pPr>
            <w:r>
              <w:rPr>
                <w:color w:val="000000"/>
                <w:sz w:val="16"/>
                <w:szCs w:val="16"/>
              </w:rPr>
              <w:t>5,21</w:t>
            </w:r>
          </w:p>
        </w:tc>
        <w:tc>
          <w:tcPr>
            <w:tcW w:w="1008" w:type="dxa"/>
            <w:tcBorders>
              <w:top w:val="nil"/>
              <w:left w:val="nil"/>
              <w:bottom w:val="single" w:sz="4" w:space="0" w:color="auto"/>
              <w:right w:val="single" w:sz="4" w:space="0" w:color="auto"/>
            </w:tcBorders>
            <w:shd w:val="clear" w:color="auto" w:fill="auto"/>
            <w:vAlign w:val="bottom"/>
            <w:hideMark/>
          </w:tcPr>
          <w:p w14:paraId="753F9985" w14:textId="77777777" w:rsidR="009A30C5" w:rsidRDefault="00B506AA">
            <w:pPr>
              <w:rPr>
                <w:color w:val="000000"/>
                <w:sz w:val="16"/>
                <w:szCs w:val="16"/>
              </w:rPr>
            </w:pPr>
            <w:r>
              <w:rPr>
                <w:color w:val="000000"/>
                <w:sz w:val="16"/>
                <w:szCs w:val="16"/>
              </w:rPr>
              <w:t>4,37</w:t>
            </w:r>
          </w:p>
        </w:tc>
        <w:tc>
          <w:tcPr>
            <w:tcW w:w="701" w:type="dxa"/>
            <w:tcBorders>
              <w:top w:val="nil"/>
              <w:left w:val="nil"/>
              <w:bottom w:val="single" w:sz="4" w:space="0" w:color="auto"/>
              <w:right w:val="single" w:sz="4" w:space="0" w:color="auto"/>
            </w:tcBorders>
            <w:shd w:val="clear" w:color="auto" w:fill="auto"/>
            <w:vAlign w:val="bottom"/>
            <w:hideMark/>
          </w:tcPr>
          <w:p w14:paraId="23F177E8" w14:textId="77777777" w:rsidR="009A30C5" w:rsidRDefault="00B506AA">
            <w:pPr>
              <w:rPr>
                <w:color w:val="000000"/>
                <w:sz w:val="16"/>
                <w:szCs w:val="16"/>
              </w:rPr>
            </w:pPr>
            <w:r>
              <w:rPr>
                <w:color w:val="000000"/>
                <w:sz w:val="16"/>
                <w:szCs w:val="16"/>
              </w:rPr>
              <w:t>4,46</w:t>
            </w:r>
          </w:p>
        </w:tc>
        <w:tc>
          <w:tcPr>
            <w:tcW w:w="717" w:type="dxa"/>
            <w:tcBorders>
              <w:top w:val="nil"/>
              <w:left w:val="nil"/>
              <w:bottom w:val="single" w:sz="4" w:space="0" w:color="auto"/>
              <w:right w:val="single" w:sz="4" w:space="0" w:color="auto"/>
            </w:tcBorders>
            <w:shd w:val="clear" w:color="auto" w:fill="auto"/>
            <w:vAlign w:val="bottom"/>
            <w:hideMark/>
          </w:tcPr>
          <w:p w14:paraId="0191CB0A" w14:textId="77777777" w:rsidR="009A30C5" w:rsidRDefault="00B506AA">
            <w:pPr>
              <w:rPr>
                <w:color w:val="000000"/>
                <w:sz w:val="16"/>
                <w:szCs w:val="16"/>
              </w:rPr>
            </w:pPr>
            <w:r>
              <w:rPr>
                <w:color w:val="000000"/>
                <w:sz w:val="16"/>
                <w:szCs w:val="16"/>
              </w:rPr>
              <w:t>4,91</w:t>
            </w:r>
          </w:p>
        </w:tc>
        <w:tc>
          <w:tcPr>
            <w:tcW w:w="992" w:type="dxa"/>
            <w:tcBorders>
              <w:top w:val="nil"/>
              <w:left w:val="nil"/>
              <w:bottom w:val="single" w:sz="4" w:space="0" w:color="auto"/>
              <w:right w:val="single" w:sz="4" w:space="0" w:color="auto"/>
            </w:tcBorders>
            <w:shd w:val="clear" w:color="auto" w:fill="auto"/>
            <w:vAlign w:val="bottom"/>
            <w:hideMark/>
          </w:tcPr>
          <w:p w14:paraId="5126E43F" w14:textId="77777777" w:rsidR="009A30C5" w:rsidRDefault="00B506AA">
            <w:pPr>
              <w:rPr>
                <w:color w:val="000000"/>
                <w:sz w:val="16"/>
                <w:szCs w:val="16"/>
              </w:rPr>
            </w:pPr>
            <w:r>
              <w:rPr>
                <w:color w:val="000000"/>
                <w:sz w:val="16"/>
                <w:szCs w:val="16"/>
              </w:rPr>
              <w:t>5,11</w:t>
            </w:r>
          </w:p>
        </w:tc>
      </w:tr>
      <w:tr w:rsidR="009A30C5" w14:paraId="0E73F80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28D68D"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55BBACD9"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1BE2E191" w14:textId="77777777" w:rsidR="009A30C5" w:rsidRDefault="00B506AA">
            <w:pPr>
              <w:rPr>
                <w:color w:val="000000"/>
                <w:sz w:val="16"/>
                <w:szCs w:val="16"/>
              </w:rPr>
            </w:pPr>
            <w:r>
              <w:rPr>
                <w:color w:val="000000"/>
                <w:sz w:val="16"/>
                <w:szCs w:val="16"/>
              </w:rPr>
              <w:t>14,46</w:t>
            </w:r>
          </w:p>
        </w:tc>
        <w:tc>
          <w:tcPr>
            <w:tcW w:w="855" w:type="dxa"/>
            <w:tcBorders>
              <w:top w:val="nil"/>
              <w:left w:val="nil"/>
              <w:bottom w:val="single" w:sz="4" w:space="0" w:color="auto"/>
              <w:right w:val="single" w:sz="4" w:space="0" w:color="auto"/>
            </w:tcBorders>
            <w:shd w:val="clear" w:color="auto" w:fill="auto"/>
            <w:vAlign w:val="bottom"/>
            <w:hideMark/>
          </w:tcPr>
          <w:p w14:paraId="69F43E42" w14:textId="77777777" w:rsidR="009A30C5" w:rsidRDefault="00B506AA">
            <w:pPr>
              <w:rPr>
                <w:color w:val="000000"/>
                <w:sz w:val="16"/>
                <w:szCs w:val="16"/>
              </w:rPr>
            </w:pPr>
            <w:r>
              <w:rPr>
                <w:color w:val="000000"/>
                <w:sz w:val="16"/>
                <w:szCs w:val="16"/>
              </w:rPr>
              <w:t>28,25</w:t>
            </w:r>
          </w:p>
        </w:tc>
        <w:tc>
          <w:tcPr>
            <w:tcW w:w="854" w:type="dxa"/>
            <w:tcBorders>
              <w:top w:val="nil"/>
              <w:left w:val="nil"/>
              <w:bottom w:val="single" w:sz="4" w:space="0" w:color="auto"/>
              <w:right w:val="single" w:sz="4" w:space="0" w:color="auto"/>
            </w:tcBorders>
            <w:shd w:val="clear" w:color="auto" w:fill="auto"/>
            <w:vAlign w:val="bottom"/>
            <w:hideMark/>
          </w:tcPr>
          <w:p w14:paraId="5A0547DC" w14:textId="77777777" w:rsidR="009A30C5" w:rsidRDefault="00B506AA">
            <w:pPr>
              <w:rPr>
                <w:color w:val="000000"/>
                <w:sz w:val="16"/>
                <w:szCs w:val="16"/>
              </w:rPr>
            </w:pPr>
            <w:r>
              <w:rPr>
                <w:color w:val="000000"/>
                <w:sz w:val="16"/>
                <w:szCs w:val="16"/>
              </w:rPr>
              <w:t>19,08</w:t>
            </w:r>
          </w:p>
        </w:tc>
        <w:tc>
          <w:tcPr>
            <w:tcW w:w="855" w:type="dxa"/>
            <w:tcBorders>
              <w:top w:val="nil"/>
              <w:left w:val="nil"/>
              <w:bottom w:val="single" w:sz="4" w:space="0" w:color="auto"/>
              <w:right w:val="single" w:sz="4" w:space="0" w:color="auto"/>
            </w:tcBorders>
            <w:shd w:val="clear" w:color="auto" w:fill="auto"/>
            <w:vAlign w:val="bottom"/>
            <w:hideMark/>
          </w:tcPr>
          <w:p w14:paraId="17A2B39E" w14:textId="77777777" w:rsidR="009A30C5" w:rsidRDefault="00B506AA">
            <w:pPr>
              <w:rPr>
                <w:color w:val="000000"/>
                <w:sz w:val="16"/>
                <w:szCs w:val="16"/>
              </w:rPr>
            </w:pPr>
            <w:r>
              <w:rPr>
                <w:color w:val="000000"/>
                <w:sz w:val="16"/>
                <w:szCs w:val="16"/>
              </w:rPr>
              <w:t>20,11</w:t>
            </w:r>
          </w:p>
        </w:tc>
        <w:tc>
          <w:tcPr>
            <w:tcW w:w="741" w:type="dxa"/>
            <w:tcBorders>
              <w:top w:val="nil"/>
              <w:left w:val="nil"/>
              <w:bottom w:val="single" w:sz="4" w:space="0" w:color="auto"/>
              <w:right w:val="single" w:sz="4" w:space="0" w:color="auto"/>
            </w:tcBorders>
            <w:shd w:val="clear" w:color="auto" w:fill="auto"/>
            <w:vAlign w:val="bottom"/>
            <w:hideMark/>
          </w:tcPr>
          <w:p w14:paraId="57D16F11" w14:textId="77777777" w:rsidR="009A30C5" w:rsidRDefault="00B506AA">
            <w:pPr>
              <w:rPr>
                <w:color w:val="000000"/>
                <w:sz w:val="16"/>
                <w:szCs w:val="16"/>
              </w:rPr>
            </w:pPr>
            <w:r>
              <w:rPr>
                <w:color w:val="000000"/>
                <w:sz w:val="16"/>
                <w:szCs w:val="16"/>
              </w:rPr>
              <w:t>14,59</w:t>
            </w:r>
          </w:p>
        </w:tc>
        <w:tc>
          <w:tcPr>
            <w:tcW w:w="968" w:type="dxa"/>
            <w:tcBorders>
              <w:top w:val="nil"/>
              <w:left w:val="nil"/>
              <w:bottom w:val="single" w:sz="4" w:space="0" w:color="auto"/>
              <w:right w:val="single" w:sz="4" w:space="0" w:color="auto"/>
            </w:tcBorders>
            <w:shd w:val="clear" w:color="auto" w:fill="auto"/>
            <w:vAlign w:val="bottom"/>
            <w:hideMark/>
          </w:tcPr>
          <w:p w14:paraId="189EC1A2" w14:textId="77777777" w:rsidR="009A30C5" w:rsidRDefault="00B506AA">
            <w:pPr>
              <w:rPr>
                <w:color w:val="000000"/>
                <w:sz w:val="16"/>
                <w:szCs w:val="16"/>
              </w:rPr>
            </w:pPr>
            <w:r>
              <w:rPr>
                <w:color w:val="000000"/>
                <w:sz w:val="16"/>
                <w:szCs w:val="16"/>
              </w:rPr>
              <w:t>19,44</w:t>
            </w:r>
          </w:p>
        </w:tc>
        <w:tc>
          <w:tcPr>
            <w:tcW w:w="854" w:type="dxa"/>
            <w:tcBorders>
              <w:top w:val="nil"/>
              <w:left w:val="nil"/>
              <w:bottom w:val="single" w:sz="4" w:space="0" w:color="auto"/>
              <w:right w:val="single" w:sz="4" w:space="0" w:color="auto"/>
            </w:tcBorders>
            <w:shd w:val="clear" w:color="auto" w:fill="auto"/>
            <w:vAlign w:val="bottom"/>
            <w:hideMark/>
          </w:tcPr>
          <w:p w14:paraId="1D773141" w14:textId="77777777" w:rsidR="009A30C5" w:rsidRDefault="00B506AA">
            <w:pPr>
              <w:rPr>
                <w:color w:val="000000"/>
                <w:sz w:val="16"/>
                <w:szCs w:val="16"/>
              </w:rPr>
            </w:pPr>
            <w:r>
              <w:rPr>
                <w:color w:val="000000"/>
                <w:sz w:val="16"/>
                <w:szCs w:val="16"/>
              </w:rPr>
              <w:t>20,23</w:t>
            </w:r>
          </w:p>
        </w:tc>
        <w:tc>
          <w:tcPr>
            <w:tcW w:w="855" w:type="dxa"/>
            <w:tcBorders>
              <w:top w:val="nil"/>
              <w:left w:val="nil"/>
              <w:bottom w:val="single" w:sz="4" w:space="0" w:color="auto"/>
              <w:right w:val="single" w:sz="4" w:space="0" w:color="auto"/>
            </w:tcBorders>
            <w:shd w:val="clear" w:color="auto" w:fill="auto"/>
            <w:vAlign w:val="bottom"/>
            <w:hideMark/>
          </w:tcPr>
          <w:p w14:paraId="00A95672" w14:textId="77777777" w:rsidR="009A30C5" w:rsidRDefault="00B506AA">
            <w:pPr>
              <w:rPr>
                <w:color w:val="000000"/>
                <w:sz w:val="16"/>
                <w:szCs w:val="16"/>
              </w:rPr>
            </w:pPr>
            <w:r>
              <w:rPr>
                <w:color w:val="000000"/>
                <w:sz w:val="16"/>
                <w:szCs w:val="16"/>
              </w:rPr>
              <w:t>28,36</w:t>
            </w:r>
          </w:p>
        </w:tc>
        <w:tc>
          <w:tcPr>
            <w:tcW w:w="1008" w:type="dxa"/>
            <w:tcBorders>
              <w:top w:val="nil"/>
              <w:left w:val="nil"/>
              <w:bottom w:val="single" w:sz="4" w:space="0" w:color="auto"/>
              <w:right w:val="single" w:sz="4" w:space="0" w:color="auto"/>
            </w:tcBorders>
            <w:shd w:val="clear" w:color="auto" w:fill="auto"/>
            <w:vAlign w:val="bottom"/>
            <w:hideMark/>
          </w:tcPr>
          <w:p w14:paraId="7B65FFFE" w14:textId="77777777" w:rsidR="009A30C5" w:rsidRDefault="00B506AA">
            <w:pPr>
              <w:rPr>
                <w:color w:val="000000"/>
                <w:sz w:val="16"/>
                <w:szCs w:val="16"/>
              </w:rPr>
            </w:pPr>
            <w:r>
              <w:rPr>
                <w:color w:val="000000"/>
                <w:sz w:val="16"/>
                <w:szCs w:val="16"/>
              </w:rPr>
              <w:t>24,08</w:t>
            </w:r>
          </w:p>
        </w:tc>
        <w:tc>
          <w:tcPr>
            <w:tcW w:w="701" w:type="dxa"/>
            <w:tcBorders>
              <w:top w:val="nil"/>
              <w:left w:val="nil"/>
              <w:bottom w:val="single" w:sz="4" w:space="0" w:color="auto"/>
              <w:right w:val="single" w:sz="4" w:space="0" w:color="auto"/>
            </w:tcBorders>
            <w:shd w:val="clear" w:color="auto" w:fill="auto"/>
            <w:vAlign w:val="bottom"/>
            <w:hideMark/>
          </w:tcPr>
          <w:p w14:paraId="131AB667" w14:textId="77777777" w:rsidR="009A30C5" w:rsidRDefault="00B506AA">
            <w:pPr>
              <w:rPr>
                <w:color w:val="000000"/>
                <w:sz w:val="16"/>
                <w:szCs w:val="16"/>
              </w:rPr>
            </w:pPr>
            <w:r>
              <w:rPr>
                <w:color w:val="000000"/>
                <w:sz w:val="16"/>
                <w:szCs w:val="16"/>
              </w:rPr>
              <w:t>24,53</w:t>
            </w:r>
          </w:p>
        </w:tc>
        <w:tc>
          <w:tcPr>
            <w:tcW w:w="717" w:type="dxa"/>
            <w:tcBorders>
              <w:top w:val="nil"/>
              <w:left w:val="nil"/>
              <w:bottom w:val="single" w:sz="4" w:space="0" w:color="auto"/>
              <w:right w:val="single" w:sz="4" w:space="0" w:color="auto"/>
            </w:tcBorders>
            <w:shd w:val="clear" w:color="auto" w:fill="auto"/>
            <w:vAlign w:val="bottom"/>
            <w:hideMark/>
          </w:tcPr>
          <w:p w14:paraId="02D4477E" w14:textId="77777777" w:rsidR="009A30C5" w:rsidRDefault="00B506AA">
            <w:pPr>
              <w:rPr>
                <w:color w:val="000000"/>
                <w:sz w:val="16"/>
                <w:szCs w:val="16"/>
              </w:rPr>
            </w:pPr>
            <w:r>
              <w:rPr>
                <w:color w:val="000000"/>
                <w:sz w:val="16"/>
                <w:szCs w:val="16"/>
              </w:rPr>
              <w:t>26,82</w:t>
            </w:r>
          </w:p>
        </w:tc>
        <w:tc>
          <w:tcPr>
            <w:tcW w:w="992" w:type="dxa"/>
            <w:tcBorders>
              <w:top w:val="nil"/>
              <w:left w:val="nil"/>
              <w:bottom w:val="single" w:sz="4" w:space="0" w:color="auto"/>
              <w:right w:val="single" w:sz="4" w:space="0" w:color="auto"/>
            </w:tcBorders>
            <w:shd w:val="clear" w:color="auto" w:fill="auto"/>
            <w:vAlign w:val="bottom"/>
            <w:hideMark/>
          </w:tcPr>
          <w:p w14:paraId="24C7577C" w14:textId="77777777" w:rsidR="009A30C5" w:rsidRDefault="00B506AA">
            <w:pPr>
              <w:rPr>
                <w:color w:val="000000"/>
                <w:sz w:val="16"/>
                <w:szCs w:val="16"/>
              </w:rPr>
            </w:pPr>
            <w:r>
              <w:rPr>
                <w:color w:val="000000"/>
                <w:sz w:val="16"/>
                <w:szCs w:val="16"/>
              </w:rPr>
              <w:t>27,83</w:t>
            </w:r>
          </w:p>
        </w:tc>
      </w:tr>
      <w:tr w:rsidR="009A30C5" w14:paraId="1D36757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0010EC"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2795ED6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DC23136"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5DE6AA73" w14:textId="77777777" w:rsidR="009A30C5" w:rsidRDefault="00B506AA">
            <w:pPr>
              <w:rPr>
                <w:color w:val="000000"/>
                <w:sz w:val="16"/>
                <w:szCs w:val="16"/>
              </w:rPr>
            </w:pPr>
            <w:r>
              <w:rPr>
                <w:color w:val="000000"/>
                <w:sz w:val="16"/>
                <w:szCs w:val="16"/>
              </w:rPr>
              <w:t>1,04</w:t>
            </w:r>
          </w:p>
        </w:tc>
        <w:tc>
          <w:tcPr>
            <w:tcW w:w="854" w:type="dxa"/>
            <w:tcBorders>
              <w:top w:val="nil"/>
              <w:left w:val="nil"/>
              <w:bottom w:val="single" w:sz="4" w:space="0" w:color="auto"/>
              <w:right w:val="single" w:sz="4" w:space="0" w:color="auto"/>
            </w:tcBorders>
            <w:shd w:val="clear" w:color="auto" w:fill="auto"/>
            <w:vAlign w:val="bottom"/>
            <w:hideMark/>
          </w:tcPr>
          <w:p w14:paraId="7525E2B4"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hideMark/>
          </w:tcPr>
          <w:p w14:paraId="497706EE" w14:textId="77777777" w:rsidR="009A30C5" w:rsidRDefault="00B506AA">
            <w:pPr>
              <w:rPr>
                <w:color w:val="000000"/>
                <w:sz w:val="16"/>
                <w:szCs w:val="16"/>
              </w:rPr>
            </w:pPr>
            <w:r>
              <w:rPr>
                <w:color w:val="000000"/>
                <w:sz w:val="16"/>
                <w:szCs w:val="16"/>
              </w:rPr>
              <w:t>1,00</w:t>
            </w:r>
          </w:p>
        </w:tc>
        <w:tc>
          <w:tcPr>
            <w:tcW w:w="741" w:type="dxa"/>
            <w:tcBorders>
              <w:top w:val="nil"/>
              <w:left w:val="nil"/>
              <w:bottom w:val="single" w:sz="4" w:space="0" w:color="auto"/>
              <w:right w:val="single" w:sz="4" w:space="0" w:color="auto"/>
            </w:tcBorders>
            <w:shd w:val="clear" w:color="auto" w:fill="auto"/>
            <w:vAlign w:val="bottom"/>
            <w:hideMark/>
          </w:tcPr>
          <w:p w14:paraId="7651B5E5"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hideMark/>
          </w:tcPr>
          <w:p w14:paraId="37BBFF70"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hideMark/>
          </w:tcPr>
          <w:p w14:paraId="42433F3C"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hideMark/>
          </w:tcPr>
          <w:p w14:paraId="28DDA894" w14:textId="77777777" w:rsidR="009A30C5" w:rsidRDefault="00B506AA">
            <w:pPr>
              <w:rPr>
                <w:color w:val="000000"/>
                <w:sz w:val="16"/>
                <w:szCs w:val="16"/>
              </w:rPr>
            </w:pPr>
            <w:r>
              <w:rPr>
                <w:color w:val="000000"/>
                <w:sz w:val="16"/>
                <w:szCs w:val="16"/>
              </w:rPr>
              <w:t>1,03</w:t>
            </w:r>
          </w:p>
        </w:tc>
        <w:tc>
          <w:tcPr>
            <w:tcW w:w="1008" w:type="dxa"/>
            <w:tcBorders>
              <w:top w:val="nil"/>
              <w:left w:val="nil"/>
              <w:bottom w:val="single" w:sz="4" w:space="0" w:color="auto"/>
              <w:right w:val="single" w:sz="4" w:space="0" w:color="auto"/>
            </w:tcBorders>
            <w:shd w:val="clear" w:color="auto" w:fill="auto"/>
            <w:vAlign w:val="bottom"/>
            <w:hideMark/>
          </w:tcPr>
          <w:p w14:paraId="5A99100E" w14:textId="77777777" w:rsidR="009A30C5" w:rsidRDefault="00B506AA">
            <w:pPr>
              <w:rPr>
                <w:color w:val="000000"/>
                <w:sz w:val="16"/>
                <w:szCs w:val="16"/>
              </w:rPr>
            </w:pPr>
            <w:r>
              <w:rPr>
                <w:color w:val="000000"/>
                <w:sz w:val="16"/>
                <w:szCs w:val="16"/>
              </w:rPr>
              <w:t>1,02</w:t>
            </w:r>
          </w:p>
        </w:tc>
        <w:tc>
          <w:tcPr>
            <w:tcW w:w="701" w:type="dxa"/>
            <w:tcBorders>
              <w:top w:val="nil"/>
              <w:left w:val="nil"/>
              <w:bottom w:val="single" w:sz="4" w:space="0" w:color="auto"/>
              <w:right w:val="single" w:sz="4" w:space="0" w:color="auto"/>
            </w:tcBorders>
            <w:shd w:val="clear" w:color="auto" w:fill="auto"/>
            <w:vAlign w:val="bottom"/>
            <w:hideMark/>
          </w:tcPr>
          <w:p w14:paraId="3D09BE34" w14:textId="77777777" w:rsidR="009A30C5" w:rsidRDefault="00B506AA">
            <w:pPr>
              <w:rPr>
                <w:color w:val="000000"/>
                <w:sz w:val="16"/>
                <w:szCs w:val="16"/>
              </w:rPr>
            </w:pPr>
            <w:r>
              <w:rPr>
                <w:color w:val="000000"/>
                <w:sz w:val="16"/>
                <w:szCs w:val="16"/>
              </w:rPr>
              <w:t>1,02</w:t>
            </w:r>
          </w:p>
        </w:tc>
        <w:tc>
          <w:tcPr>
            <w:tcW w:w="717" w:type="dxa"/>
            <w:tcBorders>
              <w:top w:val="nil"/>
              <w:left w:val="nil"/>
              <w:bottom w:val="single" w:sz="4" w:space="0" w:color="auto"/>
              <w:right w:val="single" w:sz="4" w:space="0" w:color="auto"/>
            </w:tcBorders>
            <w:shd w:val="clear" w:color="auto" w:fill="auto"/>
            <w:vAlign w:val="bottom"/>
            <w:hideMark/>
          </w:tcPr>
          <w:p w14:paraId="39D2B7EB" w14:textId="77777777" w:rsidR="009A30C5" w:rsidRDefault="00B506AA">
            <w:pPr>
              <w:rPr>
                <w:color w:val="000000"/>
                <w:sz w:val="16"/>
                <w:szCs w:val="16"/>
              </w:rPr>
            </w:pPr>
            <w:r>
              <w:rPr>
                <w:color w:val="000000"/>
                <w:sz w:val="16"/>
                <w:szCs w:val="16"/>
              </w:rPr>
              <w:t>1,03</w:t>
            </w:r>
          </w:p>
        </w:tc>
        <w:tc>
          <w:tcPr>
            <w:tcW w:w="992" w:type="dxa"/>
            <w:tcBorders>
              <w:top w:val="nil"/>
              <w:left w:val="nil"/>
              <w:bottom w:val="single" w:sz="4" w:space="0" w:color="auto"/>
              <w:right w:val="single" w:sz="4" w:space="0" w:color="auto"/>
            </w:tcBorders>
            <w:shd w:val="clear" w:color="auto" w:fill="auto"/>
            <w:vAlign w:val="bottom"/>
            <w:hideMark/>
          </w:tcPr>
          <w:p w14:paraId="63E682D8" w14:textId="77777777" w:rsidR="009A30C5" w:rsidRDefault="00B506AA">
            <w:pPr>
              <w:rPr>
                <w:color w:val="000000"/>
                <w:sz w:val="16"/>
                <w:szCs w:val="16"/>
              </w:rPr>
            </w:pPr>
            <w:r>
              <w:rPr>
                <w:color w:val="000000"/>
                <w:sz w:val="16"/>
                <w:szCs w:val="16"/>
              </w:rPr>
              <w:t>1,03</w:t>
            </w:r>
          </w:p>
        </w:tc>
      </w:tr>
      <w:tr w:rsidR="009A30C5" w14:paraId="29A5C1D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44CCF0"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6376FF4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72D57A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5188BFB1"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062EC63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4B76E872"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2BC04DA8"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0B70039F"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6347993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4CCDC47F"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hideMark/>
          </w:tcPr>
          <w:p w14:paraId="0CF81D19"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2580FD35"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607EABC6"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7690BCBE" w14:textId="77777777" w:rsidR="009A30C5" w:rsidRDefault="00B506AA">
            <w:pPr>
              <w:rPr>
                <w:color w:val="000000"/>
                <w:sz w:val="16"/>
                <w:szCs w:val="16"/>
              </w:rPr>
            </w:pPr>
            <w:r>
              <w:rPr>
                <w:color w:val="000000"/>
                <w:sz w:val="16"/>
                <w:szCs w:val="16"/>
              </w:rPr>
              <w:t>0,05</w:t>
            </w:r>
          </w:p>
        </w:tc>
      </w:tr>
      <w:tr w:rsidR="009A30C5" w14:paraId="3295668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0AB9B6"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51835C1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7702064"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hideMark/>
          </w:tcPr>
          <w:p w14:paraId="63976DD9" w14:textId="77777777" w:rsidR="009A30C5" w:rsidRDefault="00B506AA">
            <w:pPr>
              <w:rPr>
                <w:color w:val="000000"/>
                <w:sz w:val="16"/>
                <w:szCs w:val="16"/>
              </w:rPr>
            </w:pPr>
            <w:r>
              <w:rPr>
                <w:color w:val="000000"/>
                <w:sz w:val="16"/>
                <w:szCs w:val="16"/>
              </w:rPr>
              <w:t>2,90</w:t>
            </w:r>
          </w:p>
        </w:tc>
        <w:tc>
          <w:tcPr>
            <w:tcW w:w="854" w:type="dxa"/>
            <w:tcBorders>
              <w:top w:val="nil"/>
              <w:left w:val="nil"/>
              <w:bottom w:val="single" w:sz="4" w:space="0" w:color="auto"/>
              <w:right w:val="single" w:sz="4" w:space="0" w:color="auto"/>
            </w:tcBorders>
            <w:shd w:val="clear" w:color="auto" w:fill="auto"/>
            <w:vAlign w:val="bottom"/>
            <w:hideMark/>
          </w:tcPr>
          <w:p w14:paraId="435E0FA6"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hideMark/>
          </w:tcPr>
          <w:p w14:paraId="0A8B29C7" w14:textId="77777777" w:rsidR="009A30C5" w:rsidRDefault="00B506AA">
            <w:pPr>
              <w:rPr>
                <w:color w:val="000000"/>
                <w:sz w:val="16"/>
                <w:szCs w:val="16"/>
              </w:rPr>
            </w:pPr>
            <w:r>
              <w:rPr>
                <w:color w:val="000000"/>
                <w:sz w:val="16"/>
                <w:szCs w:val="16"/>
              </w:rPr>
              <w:t>2,68</w:t>
            </w:r>
          </w:p>
        </w:tc>
        <w:tc>
          <w:tcPr>
            <w:tcW w:w="741" w:type="dxa"/>
            <w:tcBorders>
              <w:top w:val="nil"/>
              <w:left w:val="nil"/>
              <w:bottom w:val="single" w:sz="4" w:space="0" w:color="auto"/>
              <w:right w:val="single" w:sz="4" w:space="0" w:color="auto"/>
            </w:tcBorders>
            <w:shd w:val="clear" w:color="auto" w:fill="auto"/>
            <w:vAlign w:val="bottom"/>
            <w:hideMark/>
          </w:tcPr>
          <w:p w14:paraId="17CE5BF0" w14:textId="77777777" w:rsidR="009A30C5" w:rsidRDefault="00B506AA">
            <w:pPr>
              <w:rPr>
                <w:color w:val="000000"/>
                <w:sz w:val="16"/>
                <w:szCs w:val="16"/>
              </w:rPr>
            </w:pPr>
            <w:r>
              <w:rPr>
                <w:color w:val="000000"/>
                <w:sz w:val="16"/>
                <w:szCs w:val="16"/>
              </w:rPr>
              <w:t>2,53</w:t>
            </w:r>
          </w:p>
        </w:tc>
        <w:tc>
          <w:tcPr>
            <w:tcW w:w="968" w:type="dxa"/>
            <w:tcBorders>
              <w:top w:val="nil"/>
              <w:left w:val="nil"/>
              <w:bottom w:val="single" w:sz="4" w:space="0" w:color="auto"/>
              <w:right w:val="single" w:sz="4" w:space="0" w:color="auto"/>
            </w:tcBorders>
            <w:shd w:val="clear" w:color="auto" w:fill="auto"/>
            <w:vAlign w:val="bottom"/>
            <w:hideMark/>
          </w:tcPr>
          <w:p w14:paraId="62A9B2D8" w14:textId="77777777" w:rsidR="009A30C5" w:rsidRDefault="00B506AA">
            <w:pPr>
              <w:rPr>
                <w:color w:val="000000"/>
                <w:sz w:val="16"/>
                <w:szCs w:val="16"/>
              </w:rPr>
            </w:pPr>
            <w:r>
              <w:rPr>
                <w:color w:val="000000"/>
                <w:sz w:val="16"/>
                <w:szCs w:val="16"/>
              </w:rPr>
              <w:t>2,66</w:t>
            </w:r>
          </w:p>
        </w:tc>
        <w:tc>
          <w:tcPr>
            <w:tcW w:w="854" w:type="dxa"/>
            <w:tcBorders>
              <w:top w:val="nil"/>
              <w:left w:val="nil"/>
              <w:bottom w:val="single" w:sz="4" w:space="0" w:color="auto"/>
              <w:right w:val="single" w:sz="4" w:space="0" w:color="auto"/>
            </w:tcBorders>
            <w:shd w:val="clear" w:color="auto" w:fill="auto"/>
            <w:vAlign w:val="bottom"/>
            <w:hideMark/>
          </w:tcPr>
          <w:p w14:paraId="233EEC33" w14:textId="77777777" w:rsidR="009A30C5" w:rsidRDefault="00B506AA">
            <w:pPr>
              <w:rPr>
                <w:color w:val="000000"/>
                <w:sz w:val="16"/>
                <w:szCs w:val="16"/>
              </w:rPr>
            </w:pPr>
            <w:r>
              <w:rPr>
                <w:color w:val="000000"/>
                <w:sz w:val="16"/>
                <w:szCs w:val="16"/>
              </w:rPr>
              <w:t>2,68</w:t>
            </w:r>
          </w:p>
        </w:tc>
        <w:tc>
          <w:tcPr>
            <w:tcW w:w="855" w:type="dxa"/>
            <w:tcBorders>
              <w:top w:val="nil"/>
              <w:left w:val="nil"/>
              <w:bottom w:val="single" w:sz="4" w:space="0" w:color="auto"/>
              <w:right w:val="single" w:sz="4" w:space="0" w:color="auto"/>
            </w:tcBorders>
            <w:shd w:val="clear" w:color="auto" w:fill="auto"/>
            <w:vAlign w:val="bottom"/>
            <w:hideMark/>
          </w:tcPr>
          <w:p w14:paraId="3FF8314D" w14:textId="77777777" w:rsidR="009A30C5" w:rsidRDefault="00B506AA">
            <w:pPr>
              <w:rPr>
                <w:color w:val="000000"/>
                <w:sz w:val="16"/>
                <w:szCs w:val="16"/>
              </w:rPr>
            </w:pPr>
            <w:r>
              <w:rPr>
                <w:color w:val="000000"/>
                <w:sz w:val="16"/>
                <w:szCs w:val="16"/>
              </w:rPr>
              <w:t>3,19</w:t>
            </w:r>
          </w:p>
        </w:tc>
        <w:tc>
          <w:tcPr>
            <w:tcW w:w="1008" w:type="dxa"/>
            <w:tcBorders>
              <w:top w:val="nil"/>
              <w:left w:val="nil"/>
              <w:bottom w:val="single" w:sz="4" w:space="0" w:color="auto"/>
              <w:right w:val="single" w:sz="4" w:space="0" w:color="auto"/>
            </w:tcBorders>
            <w:shd w:val="clear" w:color="auto" w:fill="auto"/>
            <w:vAlign w:val="bottom"/>
            <w:hideMark/>
          </w:tcPr>
          <w:p w14:paraId="2F882978" w14:textId="77777777" w:rsidR="009A30C5" w:rsidRDefault="00B506AA">
            <w:pPr>
              <w:rPr>
                <w:color w:val="000000"/>
                <w:sz w:val="16"/>
                <w:szCs w:val="16"/>
              </w:rPr>
            </w:pPr>
            <w:r>
              <w:rPr>
                <w:color w:val="000000"/>
                <w:sz w:val="16"/>
                <w:szCs w:val="16"/>
              </w:rPr>
              <w:t>3,08</w:t>
            </w:r>
          </w:p>
        </w:tc>
        <w:tc>
          <w:tcPr>
            <w:tcW w:w="701" w:type="dxa"/>
            <w:tcBorders>
              <w:top w:val="nil"/>
              <w:left w:val="nil"/>
              <w:bottom w:val="single" w:sz="4" w:space="0" w:color="auto"/>
              <w:right w:val="single" w:sz="4" w:space="0" w:color="auto"/>
            </w:tcBorders>
            <w:shd w:val="clear" w:color="auto" w:fill="auto"/>
            <w:vAlign w:val="bottom"/>
            <w:hideMark/>
          </w:tcPr>
          <w:p w14:paraId="15ABB9E9" w14:textId="77777777" w:rsidR="009A30C5" w:rsidRDefault="00B506AA">
            <w:pPr>
              <w:rPr>
                <w:color w:val="000000"/>
                <w:sz w:val="16"/>
                <w:szCs w:val="16"/>
              </w:rPr>
            </w:pPr>
            <w:r>
              <w:rPr>
                <w:color w:val="000000"/>
                <w:sz w:val="16"/>
                <w:szCs w:val="16"/>
              </w:rPr>
              <w:t>3,09</w:t>
            </w:r>
          </w:p>
        </w:tc>
        <w:tc>
          <w:tcPr>
            <w:tcW w:w="717" w:type="dxa"/>
            <w:tcBorders>
              <w:top w:val="nil"/>
              <w:left w:val="nil"/>
              <w:bottom w:val="single" w:sz="4" w:space="0" w:color="auto"/>
              <w:right w:val="single" w:sz="4" w:space="0" w:color="auto"/>
            </w:tcBorders>
            <w:shd w:val="clear" w:color="auto" w:fill="auto"/>
            <w:vAlign w:val="bottom"/>
            <w:hideMark/>
          </w:tcPr>
          <w:p w14:paraId="7807E6E6" w14:textId="77777777" w:rsidR="009A30C5" w:rsidRDefault="00B506AA">
            <w:pPr>
              <w:rPr>
                <w:color w:val="000000"/>
                <w:sz w:val="16"/>
                <w:szCs w:val="16"/>
              </w:rPr>
            </w:pPr>
            <w:r>
              <w:rPr>
                <w:color w:val="000000"/>
                <w:sz w:val="16"/>
                <w:szCs w:val="16"/>
              </w:rPr>
              <w:t>3,15</w:t>
            </w:r>
          </w:p>
        </w:tc>
        <w:tc>
          <w:tcPr>
            <w:tcW w:w="992" w:type="dxa"/>
            <w:tcBorders>
              <w:top w:val="nil"/>
              <w:left w:val="nil"/>
              <w:bottom w:val="single" w:sz="4" w:space="0" w:color="auto"/>
              <w:right w:val="single" w:sz="4" w:space="0" w:color="auto"/>
            </w:tcBorders>
            <w:shd w:val="clear" w:color="auto" w:fill="auto"/>
            <w:vAlign w:val="bottom"/>
            <w:hideMark/>
          </w:tcPr>
          <w:p w14:paraId="6231FBCA" w14:textId="77777777" w:rsidR="009A30C5" w:rsidRDefault="00B506AA">
            <w:pPr>
              <w:rPr>
                <w:color w:val="000000"/>
                <w:sz w:val="16"/>
                <w:szCs w:val="16"/>
              </w:rPr>
            </w:pPr>
            <w:r>
              <w:rPr>
                <w:color w:val="000000"/>
                <w:sz w:val="16"/>
                <w:szCs w:val="16"/>
              </w:rPr>
              <w:t>3,18</w:t>
            </w:r>
          </w:p>
        </w:tc>
      </w:tr>
      <w:tr w:rsidR="009A30C5" w14:paraId="5214B70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8A087B"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5274113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9C4CC69"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hideMark/>
          </w:tcPr>
          <w:p w14:paraId="1DE2ADCA" w14:textId="77777777" w:rsidR="009A30C5" w:rsidRDefault="00B506AA">
            <w:pPr>
              <w:rPr>
                <w:color w:val="000000"/>
                <w:sz w:val="16"/>
                <w:szCs w:val="16"/>
              </w:rPr>
            </w:pPr>
            <w:r>
              <w:rPr>
                <w:color w:val="000000"/>
                <w:sz w:val="16"/>
                <w:szCs w:val="16"/>
              </w:rPr>
              <w:t>3,92</w:t>
            </w:r>
          </w:p>
        </w:tc>
        <w:tc>
          <w:tcPr>
            <w:tcW w:w="854" w:type="dxa"/>
            <w:tcBorders>
              <w:top w:val="nil"/>
              <w:left w:val="nil"/>
              <w:bottom w:val="single" w:sz="4" w:space="0" w:color="auto"/>
              <w:right w:val="single" w:sz="4" w:space="0" w:color="auto"/>
            </w:tcBorders>
            <w:shd w:val="clear" w:color="auto" w:fill="auto"/>
            <w:vAlign w:val="bottom"/>
            <w:hideMark/>
          </w:tcPr>
          <w:p w14:paraId="1C31E977" w14:textId="77777777" w:rsidR="009A30C5" w:rsidRDefault="00B506AA">
            <w:pPr>
              <w:rPr>
                <w:color w:val="000000"/>
                <w:sz w:val="16"/>
                <w:szCs w:val="16"/>
              </w:rPr>
            </w:pPr>
            <w:r>
              <w:rPr>
                <w:color w:val="000000"/>
                <w:sz w:val="16"/>
                <w:szCs w:val="16"/>
              </w:rPr>
              <w:t>3,67</w:t>
            </w:r>
          </w:p>
        </w:tc>
        <w:tc>
          <w:tcPr>
            <w:tcW w:w="855" w:type="dxa"/>
            <w:tcBorders>
              <w:top w:val="nil"/>
              <w:left w:val="nil"/>
              <w:bottom w:val="single" w:sz="4" w:space="0" w:color="auto"/>
              <w:right w:val="single" w:sz="4" w:space="0" w:color="auto"/>
            </w:tcBorders>
            <w:shd w:val="clear" w:color="auto" w:fill="auto"/>
            <w:vAlign w:val="bottom"/>
            <w:hideMark/>
          </w:tcPr>
          <w:p w14:paraId="41D62DDB" w14:textId="77777777" w:rsidR="009A30C5" w:rsidRDefault="00B506AA">
            <w:pPr>
              <w:rPr>
                <w:color w:val="000000"/>
                <w:sz w:val="16"/>
                <w:szCs w:val="16"/>
              </w:rPr>
            </w:pPr>
            <w:r>
              <w:rPr>
                <w:color w:val="000000"/>
                <w:sz w:val="16"/>
                <w:szCs w:val="16"/>
              </w:rPr>
              <w:t>3,70</w:t>
            </w:r>
          </w:p>
        </w:tc>
        <w:tc>
          <w:tcPr>
            <w:tcW w:w="741" w:type="dxa"/>
            <w:tcBorders>
              <w:top w:val="nil"/>
              <w:left w:val="nil"/>
              <w:bottom w:val="single" w:sz="4" w:space="0" w:color="auto"/>
              <w:right w:val="single" w:sz="4" w:space="0" w:color="auto"/>
            </w:tcBorders>
            <w:shd w:val="clear" w:color="auto" w:fill="auto"/>
            <w:vAlign w:val="bottom"/>
            <w:hideMark/>
          </w:tcPr>
          <w:p w14:paraId="50AA0A2B" w14:textId="77777777" w:rsidR="009A30C5" w:rsidRDefault="00B506AA">
            <w:pPr>
              <w:rPr>
                <w:color w:val="000000"/>
                <w:sz w:val="16"/>
                <w:szCs w:val="16"/>
              </w:rPr>
            </w:pPr>
            <w:r>
              <w:rPr>
                <w:color w:val="000000"/>
                <w:sz w:val="16"/>
                <w:szCs w:val="16"/>
              </w:rPr>
              <w:t>3,55</w:t>
            </w:r>
          </w:p>
        </w:tc>
        <w:tc>
          <w:tcPr>
            <w:tcW w:w="968" w:type="dxa"/>
            <w:tcBorders>
              <w:top w:val="nil"/>
              <w:left w:val="nil"/>
              <w:bottom w:val="single" w:sz="4" w:space="0" w:color="auto"/>
              <w:right w:val="single" w:sz="4" w:space="0" w:color="auto"/>
            </w:tcBorders>
            <w:shd w:val="clear" w:color="auto" w:fill="auto"/>
            <w:vAlign w:val="bottom"/>
            <w:hideMark/>
          </w:tcPr>
          <w:p w14:paraId="2654E4C5"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hideMark/>
          </w:tcPr>
          <w:p w14:paraId="21D9288B"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hideMark/>
          </w:tcPr>
          <w:p w14:paraId="22F52135" w14:textId="77777777" w:rsidR="009A30C5" w:rsidRDefault="00B506AA">
            <w:pPr>
              <w:rPr>
                <w:color w:val="000000"/>
                <w:sz w:val="16"/>
                <w:szCs w:val="16"/>
              </w:rPr>
            </w:pPr>
            <w:r>
              <w:rPr>
                <w:color w:val="000000"/>
                <w:sz w:val="16"/>
                <w:szCs w:val="16"/>
              </w:rPr>
              <w:t>3,88</w:t>
            </w:r>
          </w:p>
        </w:tc>
        <w:tc>
          <w:tcPr>
            <w:tcW w:w="1008" w:type="dxa"/>
            <w:tcBorders>
              <w:top w:val="nil"/>
              <w:left w:val="nil"/>
              <w:bottom w:val="single" w:sz="4" w:space="0" w:color="auto"/>
              <w:right w:val="single" w:sz="4" w:space="0" w:color="auto"/>
            </w:tcBorders>
            <w:shd w:val="clear" w:color="auto" w:fill="auto"/>
            <w:vAlign w:val="bottom"/>
            <w:hideMark/>
          </w:tcPr>
          <w:p w14:paraId="3107B763" w14:textId="77777777" w:rsidR="009A30C5" w:rsidRDefault="00B506AA">
            <w:pPr>
              <w:rPr>
                <w:color w:val="000000"/>
                <w:sz w:val="16"/>
                <w:szCs w:val="16"/>
              </w:rPr>
            </w:pPr>
            <w:r>
              <w:rPr>
                <w:color w:val="000000"/>
                <w:sz w:val="16"/>
                <w:szCs w:val="16"/>
              </w:rPr>
              <w:t>3,77</w:t>
            </w:r>
          </w:p>
        </w:tc>
        <w:tc>
          <w:tcPr>
            <w:tcW w:w="701" w:type="dxa"/>
            <w:tcBorders>
              <w:top w:val="nil"/>
              <w:left w:val="nil"/>
              <w:bottom w:val="single" w:sz="4" w:space="0" w:color="auto"/>
              <w:right w:val="single" w:sz="4" w:space="0" w:color="auto"/>
            </w:tcBorders>
            <w:shd w:val="clear" w:color="auto" w:fill="auto"/>
            <w:vAlign w:val="bottom"/>
            <w:hideMark/>
          </w:tcPr>
          <w:p w14:paraId="10130F3C" w14:textId="77777777" w:rsidR="009A30C5" w:rsidRDefault="00B506AA">
            <w:pPr>
              <w:rPr>
                <w:color w:val="000000"/>
                <w:sz w:val="16"/>
                <w:szCs w:val="16"/>
              </w:rPr>
            </w:pPr>
            <w:r>
              <w:rPr>
                <w:color w:val="000000"/>
                <w:sz w:val="16"/>
                <w:szCs w:val="16"/>
              </w:rPr>
              <w:t>3,78</w:t>
            </w:r>
          </w:p>
        </w:tc>
        <w:tc>
          <w:tcPr>
            <w:tcW w:w="717" w:type="dxa"/>
            <w:tcBorders>
              <w:top w:val="nil"/>
              <w:left w:val="nil"/>
              <w:bottom w:val="single" w:sz="4" w:space="0" w:color="auto"/>
              <w:right w:val="single" w:sz="4" w:space="0" w:color="auto"/>
            </w:tcBorders>
            <w:shd w:val="clear" w:color="auto" w:fill="auto"/>
            <w:vAlign w:val="bottom"/>
            <w:hideMark/>
          </w:tcPr>
          <w:p w14:paraId="463C221A" w14:textId="77777777" w:rsidR="009A30C5" w:rsidRDefault="00B506AA">
            <w:pPr>
              <w:rPr>
                <w:color w:val="000000"/>
                <w:sz w:val="16"/>
                <w:szCs w:val="16"/>
              </w:rPr>
            </w:pPr>
            <w:r>
              <w:rPr>
                <w:color w:val="000000"/>
                <w:sz w:val="16"/>
                <w:szCs w:val="16"/>
              </w:rPr>
              <w:t>3,84</w:t>
            </w:r>
          </w:p>
        </w:tc>
        <w:tc>
          <w:tcPr>
            <w:tcW w:w="992" w:type="dxa"/>
            <w:tcBorders>
              <w:top w:val="nil"/>
              <w:left w:val="nil"/>
              <w:bottom w:val="single" w:sz="4" w:space="0" w:color="auto"/>
              <w:right w:val="single" w:sz="4" w:space="0" w:color="auto"/>
            </w:tcBorders>
            <w:shd w:val="clear" w:color="auto" w:fill="auto"/>
            <w:vAlign w:val="bottom"/>
            <w:hideMark/>
          </w:tcPr>
          <w:p w14:paraId="0BF506DB" w14:textId="77777777" w:rsidR="009A30C5" w:rsidRDefault="00B506AA">
            <w:pPr>
              <w:rPr>
                <w:color w:val="000000"/>
                <w:sz w:val="16"/>
                <w:szCs w:val="16"/>
              </w:rPr>
            </w:pPr>
            <w:r>
              <w:rPr>
                <w:color w:val="000000"/>
                <w:sz w:val="16"/>
                <w:szCs w:val="16"/>
              </w:rPr>
              <w:t>3,87</w:t>
            </w:r>
          </w:p>
        </w:tc>
      </w:tr>
      <w:tr w:rsidR="009A30C5" w14:paraId="6F88508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BD8B15"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258DB02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7AB5DAC" w14:textId="77777777" w:rsidR="009A30C5" w:rsidRDefault="00B506AA">
            <w:pPr>
              <w:rPr>
                <w:color w:val="000000"/>
                <w:sz w:val="16"/>
                <w:szCs w:val="16"/>
              </w:rPr>
            </w:pPr>
            <w:r>
              <w:rPr>
                <w:color w:val="000000"/>
                <w:sz w:val="16"/>
                <w:szCs w:val="16"/>
              </w:rPr>
              <w:t>19,85</w:t>
            </w:r>
          </w:p>
        </w:tc>
        <w:tc>
          <w:tcPr>
            <w:tcW w:w="855" w:type="dxa"/>
            <w:tcBorders>
              <w:top w:val="nil"/>
              <w:left w:val="nil"/>
              <w:bottom w:val="single" w:sz="4" w:space="0" w:color="auto"/>
              <w:right w:val="single" w:sz="4" w:space="0" w:color="auto"/>
            </w:tcBorders>
            <w:shd w:val="clear" w:color="auto" w:fill="auto"/>
            <w:vAlign w:val="bottom"/>
            <w:hideMark/>
          </w:tcPr>
          <w:p w14:paraId="14356E59" w14:textId="77777777" w:rsidR="009A30C5" w:rsidRDefault="00B506AA">
            <w:pPr>
              <w:rPr>
                <w:color w:val="000000"/>
                <w:sz w:val="16"/>
                <w:szCs w:val="16"/>
              </w:rPr>
            </w:pPr>
            <w:r>
              <w:rPr>
                <w:color w:val="000000"/>
                <w:sz w:val="16"/>
                <w:szCs w:val="16"/>
              </w:rPr>
              <w:t>21,39</w:t>
            </w:r>
          </w:p>
        </w:tc>
        <w:tc>
          <w:tcPr>
            <w:tcW w:w="854" w:type="dxa"/>
            <w:tcBorders>
              <w:top w:val="nil"/>
              <w:left w:val="nil"/>
              <w:bottom w:val="single" w:sz="4" w:space="0" w:color="auto"/>
              <w:right w:val="single" w:sz="4" w:space="0" w:color="auto"/>
            </w:tcBorders>
            <w:shd w:val="clear" w:color="auto" w:fill="auto"/>
            <w:vAlign w:val="bottom"/>
            <w:hideMark/>
          </w:tcPr>
          <w:p w14:paraId="60D6FE28" w14:textId="77777777" w:rsidR="009A30C5" w:rsidRDefault="00B506AA">
            <w:pPr>
              <w:rPr>
                <w:color w:val="000000"/>
                <w:sz w:val="16"/>
                <w:szCs w:val="16"/>
              </w:rPr>
            </w:pPr>
            <w:r>
              <w:rPr>
                <w:color w:val="000000"/>
                <w:sz w:val="16"/>
                <w:szCs w:val="16"/>
              </w:rPr>
              <w:t>20,36</w:t>
            </w:r>
          </w:p>
        </w:tc>
        <w:tc>
          <w:tcPr>
            <w:tcW w:w="855" w:type="dxa"/>
            <w:tcBorders>
              <w:top w:val="nil"/>
              <w:left w:val="nil"/>
              <w:bottom w:val="single" w:sz="4" w:space="0" w:color="auto"/>
              <w:right w:val="single" w:sz="4" w:space="0" w:color="auto"/>
            </w:tcBorders>
            <w:shd w:val="clear" w:color="auto" w:fill="auto"/>
            <w:vAlign w:val="bottom"/>
            <w:hideMark/>
          </w:tcPr>
          <w:p w14:paraId="32E13CB8" w14:textId="77777777" w:rsidR="009A30C5" w:rsidRDefault="00B506AA">
            <w:pPr>
              <w:rPr>
                <w:color w:val="000000"/>
                <w:sz w:val="16"/>
                <w:szCs w:val="16"/>
              </w:rPr>
            </w:pPr>
            <w:r>
              <w:rPr>
                <w:color w:val="000000"/>
                <w:sz w:val="16"/>
                <w:szCs w:val="16"/>
              </w:rPr>
              <w:t>20,48</w:t>
            </w:r>
          </w:p>
        </w:tc>
        <w:tc>
          <w:tcPr>
            <w:tcW w:w="741" w:type="dxa"/>
            <w:tcBorders>
              <w:top w:val="nil"/>
              <w:left w:val="nil"/>
              <w:bottom w:val="single" w:sz="4" w:space="0" w:color="auto"/>
              <w:right w:val="single" w:sz="4" w:space="0" w:color="auto"/>
            </w:tcBorders>
            <w:shd w:val="clear" w:color="auto" w:fill="auto"/>
            <w:vAlign w:val="bottom"/>
            <w:hideMark/>
          </w:tcPr>
          <w:p w14:paraId="05E31FCF" w14:textId="77777777" w:rsidR="009A30C5" w:rsidRDefault="00B506AA">
            <w:pPr>
              <w:rPr>
                <w:color w:val="000000"/>
                <w:sz w:val="16"/>
                <w:szCs w:val="16"/>
              </w:rPr>
            </w:pPr>
            <w:r>
              <w:rPr>
                <w:color w:val="000000"/>
                <w:sz w:val="16"/>
                <w:szCs w:val="16"/>
              </w:rPr>
              <w:t>19,86</w:t>
            </w:r>
          </w:p>
        </w:tc>
        <w:tc>
          <w:tcPr>
            <w:tcW w:w="968" w:type="dxa"/>
            <w:tcBorders>
              <w:top w:val="nil"/>
              <w:left w:val="nil"/>
              <w:bottom w:val="single" w:sz="4" w:space="0" w:color="auto"/>
              <w:right w:val="single" w:sz="4" w:space="0" w:color="auto"/>
            </w:tcBorders>
            <w:shd w:val="clear" w:color="auto" w:fill="auto"/>
            <w:vAlign w:val="bottom"/>
            <w:hideMark/>
          </w:tcPr>
          <w:p w14:paraId="75480E2E" w14:textId="77777777" w:rsidR="009A30C5" w:rsidRDefault="00B506AA">
            <w:pPr>
              <w:rPr>
                <w:color w:val="000000"/>
                <w:sz w:val="16"/>
                <w:szCs w:val="16"/>
              </w:rPr>
            </w:pPr>
            <w:r>
              <w:rPr>
                <w:color w:val="000000"/>
                <w:sz w:val="16"/>
                <w:szCs w:val="16"/>
              </w:rPr>
              <w:t>20,40</w:t>
            </w:r>
          </w:p>
        </w:tc>
        <w:tc>
          <w:tcPr>
            <w:tcW w:w="854" w:type="dxa"/>
            <w:tcBorders>
              <w:top w:val="nil"/>
              <w:left w:val="nil"/>
              <w:bottom w:val="single" w:sz="4" w:space="0" w:color="auto"/>
              <w:right w:val="single" w:sz="4" w:space="0" w:color="auto"/>
            </w:tcBorders>
            <w:shd w:val="clear" w:color="auto" w:fill="auto"/>
            <w:vAlign w:val="bottom"/>
            <w:hideMark/>
          </w:tcPr>
          <w:p w14:paraId="6854ED93" w14:textId="77777777" w:rsidR="009A30C5" w:rsidRDefault="00B506AA">
            <w:pPr>
              <w:rPr>
                <w:color w:val="000000"/>
                <w:sz w:val="16"/>
                <w:szCs w:val="16"/>
              </w:rPr>
            </w:pPr>
            <w:r>
              <w:rPr>
                <w:color w:val="000000"/>
                <w:sz w:val="16"/>
                <w:szCs w:val="16"/>
              </w:rPr>
              <w:t>20,49</w:t>
            </w:r>
          </w:p>
        </w:tc>
        <w:tc>
          <w:tcPr>
            <w:tcW w:w="855" w:type="dxa"/>
            <w:tcBorders>
              <w:top w:val="nil"/>
              <w:left w:val="nil"/>
              <w:bottom w:val="single" w:sz="4" w:space="0" w:color="auto"/>
              <w:right w:val="single" w:sz="4" w:space="0" w:color="auto"/>
            </w:tcBorders>
            <w:shd w:val="clear" w:color="auto" w:fill="auto"/>
            <w:vAlign w:val="bottom"/>
            <w:hideMark/>
          </w:tcPr>
          <w:p w14:paraId="1D2B0BC7" w14:textId="77777777" w:rsidR="009A30C5" w:rsidRDefault="00B506AA">
            <w:pPr>
              <w:rPr>
                <w:color w:val="000000"/>
                <w:sz w:val="16"/>
                <w:szCs w:val="16"/>
              </w:rPr>
            </w:pPr>
            <w:r>
              <w:rPr>
                <w:color w:val="000000"/>
                <w:sz w:val="16"/>
                <w:szCs w:val="16"/>
              </w:rPr>
              <w:t>20,90</w:t>
            </w:r>
          </w:p>
        </w:tc>
        <w:tc>
          <w:tcPr>
            <w:tcW w:w="1008" w:type="dxa"/>
            <w:tcBorders>
              <w:top w:val="nil"/>
              <w:left w:val="nil"/>
              <w:bottom w:val="single" w:sz="4" w:space="0" w:color="auto"/>
              <w:right w:val="single" w:sz="4" w:space="0" w:color="auto"/>
            </w:tcBorders>
            <w:shd w:val="clear" w:color="auto" w:fill="auto"/>
            <w:vAlign w:val="bottom"/>
            <w:hideMark/>
          </w:tcPr>
          <w:p w14:paraId="176F8FF0" w14:textId="77777777" w:rsidR="009A30C5" w:rsidRDefault="00B506AA">
            <w:pPr>
              <w:rPr>
                <w:color w:val="000000"/>
                <w:sz w:val="16"/>
                <w:szCs w:val="16"/>
              </w:rPr>
            </w:pPr>
            <w:r>
              <w:rPr>
                <w:color w:val="000000"/>
                <w:sz w:val="16"/>
                <w:szCs w:val="16"/>
              </w:rPr>
              <w:t>20,42</w:t>
            </w:r>
          </w:p>
        </w:tc>
        <w:tc>
          <w:tcPr>
            <w:tcW w:w="701" w:type="dxa"/>
            <w:tcBorders>
              <w:top w:val="nil"/>
              <w:left w:val="nil"/>
              <w:bottom w:val="single" w:sz="4" w:space="0" w:color="auto"/>
              <w:right w:val="single" w:sz="4" w:space="0" w:color="auto"/>
            </w:tcBorders>
            <w:shd w:val="clear" w:color="auto" w:fill="auto"/>
            <w:vAlign w:val="bottom"/>
            <w:hideMark/>
          </w:tcPr>
          <w:p w14:paraId="2DF197F8" w14:textId="77777777" w:rsidR="009A30C5" w:rsidRDefault="00B506AA">
            <w:pPr>
              <w:rPr>
                <w:color w:val="000000"/>
                <w:sz w:val="16"/>
                <w:szCs w:val="16"/>
              </w:rPr>
            </w:pPr>
            <w:r>
              <w:rPr>
                <w:color w:val="000000"/>
                <w:sz w:val="16"/>
                <w:szCs w:val="16"/>
              </w:rPr>
              <w:t>20,47</w:t>
            </w:r>
          </w:p>
        </w:tc>
        <w:tc>
          <w:tcPr>
            <w:tcW w:w="717" w:type="dxa"/>
            <w:tcBorders>
              <w:top w:val="nil"/>
              <w:left w:val="nil"/>
              <w:bottom w:val="single" w:sz="4" w:space="0" w:color="auto"/>
              <w:right w:val="single" w:sz="4" w:space="0" w:color="auto"/>
            </w:tcBorders>
            <w:shd w:val="clear" w:color="auto" w:fill="auto"/>
            <w:vAlign w:val="bottom"/>
            <w:hideMark/>
          </w:tcPr>
          <w:p w14:paraId="285FDE43" w14:textId="77777777" w:rsidR="009A30C5" w:rsidRDefault="00B506AA">
            <w:pPr>
              <w:rPr>
                <w:color w:val="000000"/>
                <w:sz w:val="16"/>
                <w:szCs w:val="16"/>
              </w:rPr>
            </w:pPr>
            <w:r>
              <w:rPr>
                <w:color w:val="000000"/>
                <w:sz w:val="16"/>
                <w:szCs w:val="16"/>
              </w:rPr>
              <w:t>20,73</w:t>
            </w:r>
          </w:p>
        </w:tc>
        <w:tc>
          <w:tcPr>
            <w:tcW w:w="992" w:type="dxa"/>
            <w:tcBorders>
              <w:top w:val="nil"/>
              <w:left w:val="nil"/>
              <w:bottom w:val="single" w:sz="4" w:space="0" w:color="auto"/>
              <w:right w:val="single" w:sz="4" w:space="0" w:color="auto"/>
            </w:tcBorders>
            <w:shd w:val="clear" w:color="auto" w:fill="auto"/>
            <w:vAlign w:val="bottom"/>
            <w:hideMark/>
          </w:tcPr>
          <w:p w14:paraId="00DE69AA" w14:textId="77777777" w:rsidR="009A30C5" w:rsidRDefault="00B506AA">
            <w:pPr>
              <w:rPr>
                <w:color w:val="000000"/>
                <w:sz w:val="16"/>
                <w:szCs w:val="16"/>
              </w:rPr>
            </w:pPr>
            <w:r>
              <w:rPr>
                <w:color w:val="000000"/>
                <w:sz w:val="16"/>
                <w:szCs w:val="16"/>
              </w:rPr>
              <w:t>20,84</w:t>
            </w:r>
          </w:p>
        </w:tc>
      </w:tr>
      <w:tr w:rsidR="009A30C5" w14:paraId="79A568B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857C71"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2B03F21D"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516C0E10" w14:textId="77777777" w:rsidR="009A30C5" w:rsidRDefault="00B506AA">
            <w:pPr>
              <w:rPr>
                <w:color w:val="000000"/>
                <w:sz w:val="16"/>
                <w:szCs w:val="16"/>
              </w:rPr>
            </w:pPr>
            <w:r>
              <w:rPr>
                <w:color w:val="000000"/>
                <w:sz w:val="16"/>
                <w:szCs w:val="16"/>
              </w:rPr>
              <w:t>4,04</w:t>
            </w:r>
          </w:p>
        </w:tc>
        <w:tc>
          <w:tcPr>
            <w:tcW w:w="855" w:type="dxa"/>
            <w:tcBorders>
              <w:top w:val="nil"/>
              <w:left w:val="nil"/>
              <w:bottom w:val="single" w:sz="4" w:space="0" w:color="auto"/>
              <w:right w:val="single" w:sz="4" w:space="0" w:color="auto"/>
            </w:tcBorders>
            <w:shd w:val="clear" w:color="auto" w:fill="auto"/>
            <w:vAlign w:val="bottom"/>
            <w:hideMark/>
          </w:tcPr>
          <w:p w14:paraId="39645940" w14:textId="77777777" w:rsidR="009A30C5" w:rsidRDefault="00B506AA">
            <w:pPr>
              <w:rPr>
                <w:color w:val="000000"/>
                <w:sz w:val="16"/>
                <w:szCs w:val="16"/>
              </w:rPr>
            </w:pPr>
            <w:r>
              <w:rPr>
                <w:color w:val="000000"/>
                <w:sz w:val="16"/>
                <w:szCs w:val="16"/>
              </w:rPr>
              <w:t>6,12</w:t>
            </w:r>
          </w:p>
        </w:tc>
        <w:tc>
          <w:tcPr>
            <w:tcW w:w="854" w:type="dxa"/>
            <w:tcBorders>
              <w:top w:val="nil"/>
              <w:left w:val="nil"/>
              <w:bottom w:val="single" w:sz="4" w:space="0" w:color="auto"/>
              <w:right w:val="single" w:sz="4" w:space="0" w:color="auto"/>
            </w:tcBorders>
            <w:shd w:val="clear" w:color="auto" w:fill="auto"/>
            <w:vAlign w:val="bottom"/>
            <w:hideMark/>
          </w:tcPr>
          <w:p w14:paraId="59C0B322" w14:textId="77777777" w:rsidR="009A30C5" w:rsidRDefault="00B506AA">
            <w:pPr>
              <w:rPr>
                <w:color w:val="000000"/>
                <w:sz w:val="16"/>
                <w:szCs w:val="16"/>
              </w:rPr>
            </w:pPr>
            <w:r>
              <w:rPr>
                <w:color w:val="000000"/>
                <w:sz w:val="16"/>
                <w:szCs w:val="16"/>
              </w:rPr>
              <w:t>4,74</w:t>
            </w:r>
          </w:p>
        </w:tc>
        <w:tc>
          <w:tcPr>
            <w:tcW w:w="855" w:type="dxa"/>
            <w:tcBorders>
              <w:top w:val="nil"/>
              <w:left w:val="nil"/>
              <w:bottom w:val="single" w:sz="4" w:space="0" w:color="auto"/>
              <w:right w:val="single" w:sz="4" w:space="0" w:color="auto"/>
            </w:tcBorders>
            <w:shd w:val="clear" w:color="auto" w:fill="auto"/>
            <w:vAlign w:val="bottom"/>
            <w:hideMark/>
          </w:tcPr>
          <w:p w14:paraId="50A4F2BF" w14:textId="77777777" w:rsidR="009A30C5" w:rsidRDefault="00B506AA">
            <w:pPr>
              <w:rPr>
                <w:color w:val="000000"/>
                <w:sz w:val="16"/>
                <w:szCs w:val="16"/>
              </w:rPr>
            </w:pPr>
            <w:r>
              <w:rPr>
                <w:color w:val="000000"/>
                <w:sz w:val="16"/>
                <w:szCs w:val="16"/>
              </w:rPr>
              <w:t>4,89</w:t>
            </w:r>
          </w:p>
        </w:tc>
        <w:tc>
          <w:tcPr>
            <w:tcW w:w="741" w:type="dxa"/>
            <w:tcBorders>
              <w:top w:val="nil"/>
              <w:left w:val="nil"/>
              <w:bottom w:val="single" w:sz="4" w:space="0" w:color="auto"/>
              <w:right w:val="single" w:sz="4" w:space="0" w:color="auto"/>
            </w:tcBorders>
            <w:shd w:val="clear" w:color="auto" w:fill="auto"/>
            <w:vAlign w:val="bottom"/>
            <w:hideMark/>
          </w:tcPr>
          <w:p w14:paraId="63016998" w14:textId="77777777" w:rsidR="009A30C5" w:rsidRDefault="00B506AA">
            <w:pPr>
              <w:rPr>
                <w:color w:val="000000"/>
                <w:sz w:val="16"/>
                <w:szCs w:val="16"/>
              </w:rPr>
            </w:pPr>
            <w:r>
              <w:rPr>
                <w:color w:val="000000"/>
                <w:sz w:val="16"/>
                <w:szCs w:val="16"/>
              </w:rPr>
              <w:t>4,06</w:t>
            </w:r>
          </w:p>
        </w:tc>
        <w:tc>
          <w:tcPr>
            <w:tcW w:w="968" w:type="dxa"/>
            <w:tcBorders>
              <w:top w:val="nil"/>
              <w:left w:val="nil"/>
              <w:bottom w:val="single" w:sz="4" w:space="0" w:color="auto"/>
              <w:right w:val="single" w:sz="4" w:space="0" w:color="auto"/>
            </w:tcBorders>
            <w:shd w:val="clear" w:color="auto" w:fill="auto"/>
            <w:vAlign w:val="bottom"/>
            <w:hideMark/>
          </w:tcPr>
          <w:p w14:paraId="483CCEC0" w14:textId="77777777" w:rsidR="009A30C5" w:rsidRDefault="00B506AA">
            <w:pPr>
              <w:rPr>
                <w:color w:val="000000"/>
                <w:sz w:val="16"/>
                <w:szCs w:val="16"/>
              </w:rPr>
            </w:pPr>
            <w:r>
              <w:rPr>
                <w:color w:val="000000"/>
                <w:sz w:val="16"/>
                <w:szCs w:val="16"/>
              </w:rPr>
              <w:t>4,79</w:t>
            </w:r>
          </w:p>
        </w:tc>
        <w:tc>
          <w:tcPr>
            <w:tcW w:w="854" w:type="dxa"/>
            <w:tcBorders>
              <w:top w:val="nil"/>
              <w:left w:val="nil"/>
              <w:bottom w:val="single" w:sz="4" w:space="0" w:color="auto"/>
              <w:right w:val="single" w:sz="4" w:space="0" w:color="auto"/>
            </w:tcBorders>
            <w:shd w:val="clear" w:color="auto" w:fill="auto"/>
            <w:vAlign w:val="bottom"/>
            <w:hideMark/>
          </w:tcPr>
          <w:p w14:paraId="5FD4701E" w14:textId="77777777" w:rsidR="009A30C5" w:rsidRDefault="00B506AA">
            <w:pPr>
              <w:rPr>
                <w:color w:val="000000"/>
                <w:sz w:val="16"/>
                <w:szCs w:val="16"/>
              </w:rPr>
            </w:pPr>
            <w:r>
              <w:rPr>
                <w:color w:val="000000"/>
                <w:sz w:val="16"/>
                <w:szCs w:val="16"/>
              </w:rPr>
              <w:t>4,91</w:t>
            </w:r>
          </w:p>
        </w:tc>
        <w:tc>
          <w:tcPr>
            <w:tcW w:w="855" w:type="dxa"/>
            <w:tcBorders>
              <w:top w:val="nil"/>
              <w:left w:val="nil"/>
              <w:bottom w:val="single" w:sz="4" w:space="0" w:color="auto"/>
              <w:right w:val="single" w:sz="4" w:space="0" w:color="auto"/>
            </w:tcBorders>
            <w:shd w:val="clear" w:color="auto" w:fill="auto"/>
            <w:vAlign w:val="bottom"/>
            <w:hideMark/>
          </w:tcPr>
          <w:p w14:paraId="73DE1CF7" w14:textId="77777777" w:rsidR="009A30C5" w:rsidRDefault="00B506AA">
            <w:pPr>
              <w:rPr>
                <w:color w:val="000000"/>
                <w:sz w:val="16"/>
                <w:szCs w:val="16"/>
              </w:rPr>
            </w:pPr>
            <w:r>
              <w:rPr>
                <w:color w:val="000000"/>
                <w:sz w:val="16"/>
                <w:szCs w:val="16"/>
              </w:rPr>
              <w:t>6,14</w:t>
            </w:r>
          </w:p>
        </w:tc>
        <w:tc>
          <w:tcPr>
            <w:tcW w:w="1008" w:type="dxa"/>
            <w:tcBorders>
              <w:top w:val="nil"/>
              <w:left w:val="nil"/>
              <w:bottom w:val="single" w:sz="4" w:space="0" w:color="auto"/>
              <w:right w:val="single" w:sz="4" w:space="0" w:color="auto"/>
            </w:tcBorders>
            <w:shd w:val="clear" w:color="auto" w:fill="auto"/>
            <w:vAlign w:val="bottom"/>
            <w:hideMark/>
          </w:tcPr>
          <w:p w14:paraId="2B0A296A" w14:textId="77777777" w:rsidR="009A30C5" w:rsidRDefault="00B506AA">
            <w:pPr>
              <w:rPr>
                <w:color w:val="000000"/>
                <w:sz w:val="16"/>
                <w:szCs w:val="16"/>
              </w:rPr>
            </w:pPr>
            <w:r>
              <w:rPr>
                <w:color w:val="000000"/>
                <w:sz w:val="16"/>
                <w:szCs w:val="16"/>
              </w:rPr>
              <w:t>5,49</w:t>
            </w:r>
          </w:p>
        </w:tc>
        <w:tc>
          <w:tcPr>
            <w:tcW w:w="701" w:type="dxa"/>
            <w:tcBorders>
              <w:top w:val="nil"/>
              <w:left w:val="nil"/>
              <w:bottom w:val="single" w:sz="4" w:space="0" w:color="auto"/>
              <w:right w:val="single" w:sz="4" w:space="0" w:color="auto"/>
            </w:tcBorders>
            <w:shd w:val="clear" w:color="auto" w:fill="auto"/>
            <w:vAlign w:val="bottom"/>
            <w:hideMark/>
          </w:tcPr>
          <w:p w14:paraId="3FE3A0BF" w14:textId="77777777" w:rsidR="009A30C5" w:rsidRDefault="00B506AA">
            <w:pPr>
              <w:rPr>
                <w:color w:val="000000"/>
                <w:sz w:val="16"/>
                <w:szCs w:val="16"/>
              </w:rPr>
            </w:pPr>
            <w:r>
              <w:rPr>
                <w:color w:val="000000"/>
                <w:sz w:val="16"/>
                <w:szCs w:val="16"/>
              </w:rPr>
              <w:t>5,56</w:t>
            </w:r>
          </w:p>
        </w:tc>
        <w:tc>
          <w:tcPr>
            <w:tcW w:w="717" w:type="dxa"/>
            <w:tcBorders>
              <w:top w:val="nil"/>
              <w:left w:val="nil"/>
              <w:bottom w:val="single" w:sz="4" w:space="0" w:color="auto"/>
              <w:right w:val="single" w:sz="4" w:space="0" w:color="auto"/>
            </w:tcBorders>
            <w:shd w:val="clear" w:color="auto" w:fill="auto"/>
            <w:vAlign w:val="bottom"/>
            <w:hideMark/>
          </w:tcPr>
          <w:p w14:paraId="1A9AA60B" w14:textId="77777777" w:rsidR="009A30C5" w:rsidRDefault="00B506AA">
            <w:pPr>
              <w:rPr>
                <w:color w:val="000000"/>
                <w:sz w:val="16"/>
                <w:szCs w:val="16"/>
              </w:rPr>
            </w:pPr>
            <w:r>
              <w:rPr>
                <w:color w:val="000000"/>
                <w:sz w:val="16"/>
                <w:szCs w:val="16"/>
              </w:rPr>
              <w:t>5,90</w:t>
            </w:r>
          </w:p>
        </w:tc>
        <w:tc>
          <w:tcPr>
            <w:tcW w:w="992" w:type="dxa"/>
            <w:tcBorders>
              <w:top w:val="nil"/>
              <w:left w:val="nil"/>
              <w:bottom w:val="single" w:sz="4" w:space="0" w:color="auto"/>
              <w:right w:val="single" w:sz="4" w:space="0" w:color="auto"/>
            </w:tcBorders>
            <w:shd w:val="clear" w:color="auto" w:fill="auto"/>
            <w:vAlign w:val="bottom"/>
            <w:hideMark/>
          </w:tcPr>
          <w:p w14:paraId="39E0A1A1" w14:textId="77777777" w:rsidR="009A30C5" w:rsidRDefault="00B506AA">
            <w:pPr>
              <w:rPr>
                <w:color w:val="000000"/>
                <w:sz w:val="16"/>
                <w:szCs w:val="16"/>
              </w:rPr>
            </w:pPr>
            <w:r>
              <w:rPr>
                <w:color w:val="000000"/>
                <w:sz w:val="16"/>
                <w:szCs w:val="16"/>
              </w:rPr>
              <w:t>6,06</w:t>
            </w:r>
          </w:p>
        </w:tc>
      </w:tr>
      <w:tr w:rsidR="009A30C5" w14:paraId="671B102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AF1C68"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2DE19939"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42BFF892" w14:textId="77777777" w:rsidR="009A30C5" w:rsidRDefault="00B506AA">
            <w:pPr>
              <w:rPr>
                <w:color w:val="000000"/>
                <w:sz w:val="16"/>
                <w:szCs w:val="16"/>
              </w:rPr>
            </w:pPr>
            <w:r>
              <w:rPr>
                <w:color w:val="000000"/>
                <w:sz w:val="16"/>
                <w:szCs w:val="16"/>
              </w:rPr>
              <w:t>13,50</w:t>
            </w:r>
          </w:p>
        </w:tc>
        <w:tc>
          <w:tcPr>
            <w:tcW w:w="855" w:type="dxa"/>
            <w:tcBorders>
              <w:top w:val="nil"/>
              <w:left w:val="nil"/>
              <w:bottom w:val="single" w:sz="4" w:space="0" w:color="auto"/>
              <w:right w:val="single" w:sz="4" w:space="0" w:color="auto"/>
            </w:tcBorders>
            <w:shd w:val="clear" w:color="auto" w:fill="auto"/>
            <w:vAlign w:val="bottom"/>
            <w:hideMark/>
          </w:tcPr>
          <w:p w14:paraId="59AFE336" w14:textId="77777777" w:rsidR="009A30C5" w:rsidRDefault="00B506AA">
            <w:pPr>
              <w:rPr>
                <w:color w:val="000000"/>
                <w:sz w:val="16"/>
                <w:szCs w:val="16"/>
              </w:rPr>
            </w:pPr>
            <w:r>
              <w:rPr>
                <w:color w:val="000000"/>
                <w:sz w:val="16"/>
                <w:szCs w:val="16"/>
              </w:rPr>
              <w:t>40,06</w:t>
            </w:r>
          </w:p>
        </w:tc>
        <w:tc>
          <w:tcPr>
            <w:tcW w:w="854" w:type="dxa"/>
            <w:tcBorders>
              <w:top w:val="nil"/>
              <w:left w:val="nil"/>
              <w:bottom w:val="single" w:sz="4" w:space="0" w:color="auto"/>
              <w:right w:val="single" w:sz="4" w:space="0" w:color="auto"/>
            </w:tcBorders>
            <w:shd w:val="clear" w:color="auto" w:fill="auto"/>
            <w:vAlign w:val="bottom"/>
            <w:hideMark/>
          </w:tcPr>
          <w:p w14:paraId="4BAC7737" w14:textId="77777777" w:rsidR="009A30C5" w:rsidRDefault="00B506AA">
            <w:pPr>
              <w:rPr>
                <w:color w:val="000000"/>
                <w:sz w:val="16"/>
                <w:szCs w:val="16"/>
              </w:rPr>
            </w:pPr>
            <w:r>
              <w:rPr>
                <w:color w:val="000000"/>
                <w:sz w:val="16"/>
                <w:szCs w:val="16"/>
              </w:rPr>
              <w:t>22,41</w:t>
            </w:r>
          </w:p>
        </w:tc>
        <w:tc>
          <w:tcPr>
            <w:tcW w:w="855" w:type="dxa"/>
            <w:tcBorders>
              <w:top w:val="nil"/>
              <w:left w:val="nil"/>
              <w:bottom w:val="single" w:sz="4" w:space="0" w:color="auto"/>
              <w:right w:val="single" w:sz="4" w:space="0" w:color="auto"/>
            </w:tcBorders>
            <w:shd w:val="clear" w:color="auto" w:fill="auto"/>
            <w:vAlign w:val="bottom"/>
            <w:hideMark/>
          </w:tcPr>
          <w:p w14:paraId="326668B3" w14:textId="77777777" w:rsidR="009A30C5" w:rsidRDefault="00B506AA">
            <w:pPr>
              <w:rPr>
                <w:color w:val="000000"/>
                <w:sz w:val="16"/>
                <w:szCs w:val="16"/>
              </w:rPr>
            </w:pPr>
            <w:r>
              <w:rPr>
                <w:color w:val="000000"/>
                <w:sz w:val="16"/>
                <w:szCs w:val="16"/>
              </w:rPr>
              <w:t>24,39</w:t>
            </w:r>
          </w:p>
        </w:tc>
        <w:tc>
          <w:tcPr>
            <w:tcW w:w="741" w:type="dxa"/>
            <w:tcBorders>
              <w:top w:val="nil"/>
              <w:left w:val="nil"/>
              <w:bottom w:val="single" w:sz="4" w:space="0" w:color="auto"/>
              <w:right w:val="single" w:sz="4" w:space="0" w:color="auto"/>
            </w:tcBorders>
            <w:shd w:val="clear" w:color="auto" w:fill="auto"/>
            <w:vAlign w:val="bottom"/>
            <w:hideMark/>
          </w:tcPr>
          <w:p w14:paraId="1DCB6E33" w14:textId="77777777" w:rsidR="009A30C5" w:rsidRDefault="00B506AA">
            <w:pPr>
              <w:rPr>
                <w:color w:val="000000"/>
                <w:sz w:val="16"/>
                <w:szCs w:val="16"/>
              </w:rPr>
            </w:pPr>
            <w:r>
              <w:rPr>
                <w:color w:val="000000"/>
                <w:sz w:val="16"/>
                <w:szCs w:val="16"/>
              </w:rPr>
              <w:t>13,75</w:t>
            </w:r>
          </w:p>
        </w:tc>
        <w:tc>
          <w:tcPr>
            <w:tcW w:w="968" w:type="dxa"/>
            <w:tcBorders>
              <w:top w:val="nil"/>
              <w:left w:val="nil"/>
              <w:bottom w:val="single" w:sz="4" w:space="0" w:color="auto"/>
              <w:right w:val="single" w:sz="4" w:space="0" w:color="auto"/>
            </w:tcBorders>
            <w:shd w:val="clear" w:color="auto" w:fill="auto"/>
            <w:vAlign w:val="bottom"/>
            <w:hideMark/>
          </w:tcPr>
          <w:p w14:paraId="204F65D5" w14:textId="77777777" w:rsidR="009A30C5" w:rsidRDefault="00B506AA">
            <w:pPr>
              <w:rPr>
                <w:color w:val="000000"/>
                <w:sz w:val="16"/>
                <w:szCs w:val="16"/>
              </w:rPr>
            </w:pPr>
            <w:r>
              <w:rPr>
                <w:color w:val="000000"/>
                <w:sz w:val="16"/>
                <w:szCs w:val="16"/>
              </w:rPr>
              <w:t>23,09</w:t>
            </w:r>
          </w:p>
        </w:tc>
        <w:tc>
          <w:tcPr>
            <w:tcW w:w="854" w:type="dxa"/>
            <w:tcBorders>
              <w:top w:val="nil"/>
              <w:left w:val="nil"/>
              <w:bottom w:val="single" w:sz="4" w:space="0" w:color="auto"/>
              <w:right w:val="single" w:sz="4" w:space="0" w:color="auto"/>
            </w:tcBorders>
            <w:shd w:val="clear" w:color="auto" w:fill="auto"/>
            <w:vAlign w:val="bottom"/>
            <w:hideMark/>
          </w:tcPr>
          <w:p w14:paraId="210264E9" w14:textId="77777777" w:rsidR="009A30C5" w:rsidRDefault="00B506AA">
            <w:pPr>
              <w:rPr>
                <w:color w:val="000000"/>
                <w:sz w:val="16"/>
                <w:szCs w:val="16"/>
              </w:rPr>
            </w:pPr>
            <w:r>
              <w:rPr>
                <w:color w:val="000000"/>
                <w:sz w:val="16"/>
                <w:szCs w:val="16"/>
              </w:rPr>
              <w:t>24,62</w:t>
            </w:r>
          </w:p>
        </w:tc>
        <w:tc>
          <w:tcPr>
            <w:tcW w:w="855" w:type="dxa"/>
            <w:tcBorders>
              <w:top w:val="nil"/>
              <w:left w:val="nil"/>
              <w:bottom w:val="single" w:sz="4" w:space="0" w:color="auto"/>
              <w:right w:val="single" w:sz="4" w:space="0" w:color="auto"/>
            </w:tcBorders>
            <w:shd w:val="clear" w:color="auto" w:fill="auto"/>
            <w:vAlign w:val="bottom"/>
            <w:hideMark/>
          </w:tcPr>
          <w:p w14:paraId="73E611E3" w14:textId="77777777" w:rsidR="009A30C5" w:rsidRDefault="00B506AA">
            <w:pPr>
              <w:rPr>
                <w:color w:val="000000"/>
                <w:sz w:val="16"/>
                <w:szCs w:val="16"/>
              </w:rPr>
            </w:pPr>
            <w:r>
              <w:rPr>
                <w:color w:val="000000"/>
                <w:sz w:val="16"/>
                <w:szCs w:val="16"/>
              </w:rPr>
              <w:t>40,29</w:t>
            </w:r>
          </w:p>
        </w:tc>
        <w:tc>
          <w:tcPr>
            <w:tcW w:w="1008" w:type="dxa"/>
            <w:tcBorders>
              <w:top w:val="nil"/>
              <w:left w:val="nil"/>
              <w:bottom w:val="single" w:sz="4" w:space="0" w:color="auto"/>
              <w:right w:val="single" w:sz="4" w:space="0" w:color="auto"/>
            </w:tcBorders>
            <w:shd w:val="clear" w:color="auto" w:fill="auto"/>
            <w:vAlign w:val="bottom"/>
            <w:hideMark/>
          </w:tcPr>
          <w:p w14:paraId="5C492A19" w14:textId="77777777" w:rsidR="009A30C5" w:rsidRDefault="00B506AA">
            <w:pPr>
              <w:rPr>
                <w:color w:val="000000"/>
                <w:sz w:val="16"/>
                <w:szCs w:val="16"/>
              </w:rPr>
            </w:pPr>
            <w:r>
              <w:rPr>
                <w:color w:val="000000"/>
                <w:sz w:val="16"/>
                <w:szCs w:val="16"/>
              </w:rPr>
              <w:t>32,05</w:t>
            </w:r>
          </w:p>
        </w:tc>
        <w:tc>
          <w:tcPr>
            <w:tcW w:w="701" w:type="dxa"/>
            <w:tcBorders>
              <w:top w:val="nil"/>
              <w:left w:val="nil"/>
              <w:bottom w:val="single" w:sz="4" w:space="0" w:color="auto"/>
              <w:right w:val="single" w:sz="4" w:space="0" w:color="auto"/>
            </w:tcBorders>
            <w:shd w:val="clear" w:color="auto" w:fill="auto"/>
            <w:vAlign w:val="bottom"/>
            <w:hideMark/>
          </w:tcPr>
          <w:p w14:paraId="7DE0EC00" w14:textId="77777777" w:rsidR="009A30C5" w:rsidRDefault="00B506AA">
            <w:pPr>
              <w:rPr>
                <w:color w:val="000000"/>
                <w:sz w:val="16"/>
                <w:szCs w:val="16"/>
              </w:rPr>
            </w:pPr>
            <w:r>
              <w:rPr>
                <w:color w:val="000000"/>
                <w:sz w:val="16"/>
                <w:szCs w:val="16"/>
              </w:rPr>
              <w:t>32,90</w:t>
            </w:r>
          </w:p>
        </w:tc>
        <w:tc>
          <w:tcPr>
            <w:tcW w:w="717" w:type="dxa"/>
            <w:tcBorders>
              <w:top w:val="nil"/>
              <w:left w:val="nil"/>
              <w:bottom w:val="single" w:sz="4" w:space="0" w:color="auto"/>
              <w:right w:val="single" w:sz="4" w:space="0" w:color="auto"/>
            </w:tcBorders>
            <w:shd w:val="clear" w:color="auto" w:fill="auto"/>
            <w:vAlign w:val="bottom"/>
            <w:hideMark/>
          </w:tcPr>
          <w:p w14:paraId="38CAC3EC" w14:textId="77777777" w:rsidR="009A30C5" w:rsidRDefault="00B506AA">
            <w:pPr>
              <w:rPr>
                <w:color w:val="000000"/>
                <w:sz w:val="16"/>
                <w:szCs w:val="16"/>
              </w:rPr>
            </w:pPr>
            <w:r>
              <w:rPr>
                <w:color w:val="000000"/>
                <w:sz w:val="16"/>
                <w:szCs w:val="16"/>
              </w:rPr>
              <w:t>37,32</w:t>
            </w:r>
          </w:p>
        </w:tc>
        <w:tc>
          <w:tcPr>
            <w:tcW w:w="992" w:type="dxa"/>
            <w:tcBorders>
              <w:top w:val="nil"/>
              <w:left w:val="nil"/>
              <w:bottom w:val="single" w:sz="4" w:space="0" w:color="auto"/>
              <w:right w:val="single" w:sz="4" w:space="0" w:color="auto"/>
            </w:tcBorders>
            <w:shd w:val="clear" w:color="auto" w:fill="auto"/>
            <w:vAlign w:val="bottom"/>
            <w:hideMark/>
          </w:tcPr>
          <w:p w14:paraId="55CAFB64" w14:textId="77777777" w:rsidR="009A30C5" w:rsidRDefault="00B506AA">
            <w:pPr>
              <w:rPr>
                <w:color w:val="000000"/>
                <w:sz w:val="16"/>
                <w:szCs w:val="16"/>
              </w:rPr>
            </w:pPr>
            <w:r>
              <w:rPr>
                <w:color w:val="000000"/>
                <w:sz w:val="16"/>
                <w:szCs w:val="16"/>
              </w:rPr>
              <w:t>39,26</w:t>
            </w:r>
          </w:p>
        </w:tc>
      </w:tr>
      <w:tr w:rsidR="009A30C5" w14:paraId="059FE6C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48A149"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1602890"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2100FB40" w14:textId="77777777" w:rsidR="009A30C5" w:rsidRDefault="00B506AA">
            <w:pPr>
              <w:rPr>
                <w:color w:val="000000"/>
                <w:sz w:val="16"/>
                <w:szCs w:val="16"/>
              </w:rPr>
            </w:pPr>
            <w:r>
              <w:rPr>
                <w:color w:val="000000"/>
                <w:sz w:val="16"/>
                <w:szCs w:val="16"/>
              </w:rPr>
              <w:t>11,46</w:t>
            </w:r>
          </w:p>
        </w:tc>
        <w:tc>
          <w:tcPr>
            <w:tcW w:w="855" w:type="dxa"/>
            <w:tcBorders>
              <w:top w:val="nil"/>
              <w:left w:val="nil"/>
              <w:bottom w:val="single" w:sz="4" w:space="0" w:color="auto"/>
              <w:right w:val="single" w:sz="4" w:space="0" w:color="auto"/>
            </w:tcBorders>
            <w:shd w:val="clear" w:color="auto" w:fill="auto"/>
            <w:vAlign w:val="bottom"/>
            <w:hideMark/>
          </w:tcPr>
          <w:p w14:paraId="3DB37F0C" w14:textId="77777777" w:rsidR="009A30C5" w:rsidRDefault="00B506AA">
            <w:pPr>
              <w:rPr>
                <w:color w:val="000000"/>
                <w:sz w:val="16"/>
                <w:szCs w:val="16"/>
              </w:rPr>
            </w:pPr>
            <w:r>
              <w:rPr>
                <w:color w:val="000000"/>
                <w:sz w:val="16"/>
                <w:szCs w:val="16"/>
              </w:rPr>
              <w:t>43,48</w:t>
            </w:r>
          </w:p>
        </w:tc>
        <w:tc>
          <w:tcPr>
            <w:tcW w:w="854" w:type="dxa"/>
            <w:tcBorders>
              <w:top w:val="nil"/>
              <w:left w:val="nil"/>
              <w:bottom w:val="single" w:sz="4" w:space="0" w:color="auto"/>
              <w:right w:val="single" w:sz="4" w:space="0" w:color="auto"/>
            </w:tcBorders>
            <w:shd w:val="clear" w:color="auto" w:fill="auto"/>
            <w:vAlign w:val="bottom"/>
            <w:hideMark/>
          </w:tcPr>
          <w:p w14:paraId="2A1DBD10" w14:textId="77777777" w:rsidR="009A30C5" w:rsidRDefault="00B506AA">
            <w:pPr>
              <w:rPr>
                <w:color w:val="000000"/>
                <w:sz w:val="16"/>
                <w:szCs w:val="16"/>
              </w:rPr>
            </w:pPr>
            <w:r>
              <w:rPr>
                <w:color w:val="000000"/>
                <w:sz w:val="16"/>
                <w:szCs w:val="16"/>
              </w:rPr>
              <w:t>22,20</w:t>
            </w:r>
          </w:p>
        </w:tc>
        <w:tc>
          <w:tcPr>
            <w:tcW w:w="855" w:type="dxa"/>
            <w:tcBorders>
              <w:top w:val="nil"/>
              <w:left w:val="nil"/>
              <w:bottom w:val="single" w:sz="4" w:space="0" w:color="auto"/>
              <w:right w:val="single" w:sz="4" w:space="0" w:color="auto"/>
            </w:tcBorders>
            <w:shd w:val="clear" w:color="auto" w:fill="auto"/>
            <w:vAlign w:val="bottom"/>
            <w:hideMark/>
          </w:tcPr>
          <w:p w14:paraId="51EAD026" w14:textId="77777777" w:rsidR="009A30C5" w:rsidRDefault="00B506AA">
            <w:pPr>
              <w:rPr>
                <w:color w:val="000000"/>
                <w:sz w:val="16"/>
                <w:szCs w:val="16"/>
              </w:rPr>
            </w:pPr>
            <w:r>
              <w:rPr>
                <w:color w:val="000000"/>
                <w:sz w:val="16"/>
                <w:szCs w:val="16"/>
              </w:rPr>
              <w:t>24,59</w:t>
            </w:r>
          </w:p>
        </w:tc>
        <w:tc>
          <w:tcPr>
            <w:tcW w:w="741" w:type="dxa"/>
            <w:tcBorders>
              <w:top w:val="nil"/>
              <w:left w:val="nil"/>
              <w:bottom w:val="single" w:sz="4" w:space="0" w:color="auto"/>
              <w:right w:val="single" w:sz="4" w:space="0" w:color="auto"/>
            </w:tcBorders>
            <w:shd w:val="clear" w:color="auto" w:fill="auto"/>
            <w:vAlign w:val="bottom"/>
            <w:hideMark/>
          </w:tcPr>
          <w:p w14:paraId="38402AA1" w14:textId="77777777" w:rsidR="009A30C5" w:rsidRDefault="00B506AA">
            <w:pPr>
              <w:rPr>
                <w:color w:val="000000"/>
                <w:sz w:val="16"/>
                <w:szCs w:val="16"/>
              </w:rPr>
            </w:pPr>
            <w:r>
              <w:rPr>
                <w:color w:val="000000"/>
                <w:sz w:val="16"/>
                <w:szCs w:val="16"/>
              </w:rPr>
              <w:t>11,77</w:t>
            </w:r>
          </w:p>
        </w:tc>
        <w:tc>
          <w:tcPr>
            <w:tcW w:w="968" w:type="dxa"/>
            <w:tcBorders>
              <w:top w:val="nil"/>
              <w:left w:val="nil"/>
              <w:bottom w:val="single" w:sz="4" w:space="0" w:color="auto"/>
              <w:right w:val="single" w:sz="4" w:space="0" w:color="auto"/>
            </w:tcBorders>
            <w:shd w:val="clear" w:color="auto" w:fill="auto"/>
            <w:vAlign w:val="bottom"/>
            <w:hideMark/>
          </w:tcPr>
          <w:p w14:paraId="10B040C0" w14:textId="77777777" w:rsidR="009A30C5" w:rsidRDefault="00B506AA">
            <w:pPr>
              <w:rPr>
                <w:color w:val="000000"/>
                <w:sz w:val="16"/>
                <w:szCs w:val="16"/>
              </w:rPr>
            </w:pPr>
            <w:r>
              <w:rPr>
                <w:color w:val="000000"/>
                <w:sz w:val="16"/>
                <w:szCs w:val="16"/>
              </w:rPr>
              <w:t>23,03</w:t>
            </w:r>
          </w:p>
        </w:tc>
        <w:tc>
          <w:tcPr>
            <w:tcW w:w="854" w:type="dxa"/>
            <w:tcBorders>
              <w:top w:val="nil"/>
              <w:left w:val="nil"/>
              <w:bottom w:val="single" w:sz="4" w:space="0" w:color="auto"/>
              <w:right w:val="single" w:sz="4" w:space="0" w:color="auto"/>
            </w:tcBorders>
            <w:shd w:val="clear" w:color="auto" w:fill="auto"/>
            <w:vAlign w:val="bottom"/>
            <w:hideMark/>
          </w:tcPr>
          <w:p w14:paraId="54B0CC8E" w14:textId="77777777" w:rsidR="009A30C5" w:rsidRDefault="00B506AA">
            <w:pPr>
              <w:rPr>
                <w:color w:val="000000"/>
                <w:sz w:val="16"/>
                <w:szCs w:val="16"/>
              </w:rPr>
            </w:pPr>
            <w:r>
              <w:rPr>
                <w:color w:val="000000"/>
                <w:sz w:val="16"/>
                <w:szCs w:val="16"/>
              </w:rPr>
              <w:t>24,86</w:t>
            </w:r>
          </w:p>
        </w:tc>
        <w:tc>
          <w:tcPr>
            <w:tcW w:w="855" w:type="dxa"/>
            <w:tcBorders>
              <w:top w:val="nil"/>
              <w:left w:val="nil"/>
              <w:bottom w:val="single" w:sz="4" w:space="0" w:color="auto"/>
              <w:right w:val="single" w:sz="4" w:space="0" w:color="auto"/>
            </w:tcBorders>
            <w:shd w:val="clear" w:color="auto" w:fill="auto"/>
            <w:vAlign w:val="bottom"/>
            <w:hideMark/>
          </w:tcPr>
          <w:p w14:paraId="1DA45661" w14:textId="77777777" w:rsidR="009A30C5" w:rsidRDefault="00B506AA">
            <w:pPr>
              <w:rPr>
                <w:color w:val="000000"/>
                <w:sz w:val="16"/>
                <w:szCs w:val="16"/>
              </w:rPr>
            </w:pPr>
            <w:r>
              <w:rPr>
                <w:color w:val="000000"/>
                <w:sz w:val="16"/>
                <w:szCs w:val="16"/>
              </w:rPr>
              <w:t>43,75</w:t>
            </w:r>
          </w:p>
        </w:tc>
        <w:tc>
          <w:tcPr>
            <w:tcW w:w="1008" w:type="dxa"/>
            <w:tcBorders>
              <w:top w:val="nil"/>
              <w:left w:val="nil"/>
              <w:bottom w:val="single" w:sz="4" w:space="0" w:color="auto"/>
              <w:right w:val="single" w:sz="4" w:space="0" w:color="auto"/>
            </w:tcBorders>
            <w:shd w:val="clear" w:color="auto" w:fill="auto"/>
            <w:vAlign w:val="bottom"/>
            <w:hideMark/>
          </w:tcPr>
          <w:p w14:paraId="44928534" w14:textId="77777777" w:rsidR="009A30C5" w:rsidRDefault="00B506AA">
            <w:pPr>
              <w:rPr>
                <w:color w:val="000000"/>
                <w:sz w:val="16"/>
                <w:szCs w:val="16"/>
              </w:rPr>
            </w:pPr>
            <w:r>
              <w:rPr>
                <w:color w:val="000000"/>
                <w:sz w:val="16"/>
                <w:szCs w:val="16"/>
              </w:rPr>
              <w:t>33,82</w:t>
            </w:r>
          </w:p>
        </w:tc>
        <w:tc>
          <w:tcPr>
            <w:tcW w:w="701" w:type="dxa"/>
            <w:tcBorders>
              <w:top w:val="nil"/>
              <w:left w:val="nil"/>
              <w:bottom w:val="single" w:sz="4" w:space="0" w:color="auto"/>
              <w:right w:val="single" w:sz="4" w:space="0" w:color="auto"/>
            </w:tcBorders>
            <w:shd w:val="clear" w:color="auto" w:fill="auto"/>
            <w:vAlign w:val="bottom"/>
            <w:hideMark/>
          </w:tcPr>
          <w:p w14:paraId="440CFE0C" w14:textId="77777777" w:rsidR="009A30C5" w:rsidRDefault="00B506AA">
            <w:pPr>
              <w:rPr>
                <w:color w:val="000000"/>
                <w:sz w:val="16"/>
                <w:szCs w:val="16"/>
              </w:rPr>
            </w:pPr>
            <w:r>
              <w:rPr>
                <w:color w:val="000000"/>
                <w:sz w:val="16"/>
                <w:szCs w:val="16"/>
              </w:rPr>
              <w:t>34,85</w:t>
            </w:r>
          </w:p>
        </w:tc>
        <w:tc>
          <w:tcPr>
            <w:tcW w:w="717" w:type="dxa"/>
            <w:tcBorders>
              <w:top w:val="nil"/>
              <w:left w:val="nil"/>
              <w:bottom w:val="single" w:sz="4" w:space="0" w:color="auto"/>
              <w:right w:val="single" w:sz="4" w:space="0" w:color="auto"/>
            </w:tcBorders>
            <w:shd w:val="clear" w:color="auto" w:fill="auto"/>
            <w:vAlign w:val="bottom"/>
            <w:hideMark/>
          </w:tcPr>
          <w:p w14:paraId="417AEA40" w14:textId="77777777" w:rsidR="009A30C5" w:rsidRDefault="00B506AA">
            <w:pPr>
              <w:rPr>
                <w:color w:val="000000"/>
                <w:sz w:val="16"/>
                <w:szCs w:val="16"/>
              </w:rPr>
            </w:pPr>
            <w:r>
              <w:rPr>
                <w:color w:val="000000"/>
                <w:sz w:val="16"/>
                <w:szCs w:val="16"/>
              </w:rPr>
              <w:t>40,17</w:t>
            </w:r>
          </w:p>
        </w:tc>
        <w:tc>
          <w:tcPr>
            <w:tcW w:w="992" w:type="dxa"/>
            <w:tcBorders>
              <w:top w:val="nil"/>
              <w:left w:val="nil"/>
              <w:bottom w:val="single" w:sz="4" w:space="0" w:color="auto"/>
              <w:right w:val="single" w:sz="4" w:space="0" w:color="auto"/>
            </w:tcBorders>
            <w:shd w:val="clear" w:color="auto" w:fill="auto"/>
            <w:vAlign w:val="bottom"/>
            <w:hideMark/>
          </w:tcPr>
          <w:p w14:paraId="23797590" w14:textId="77777777" w:rsidR="009A30C5" w:rsidRDefault="00B506AA">
            <w:pPr>
              <w:rPr>
                <w:color w:val="000000"/>
                <w:sz w:val="16"/>
                <w:szCs w:val="16"/>
              </w:rPr>
            </w:pPr>
            <w:r>
              <w:rPr>
                <w:color w:val="000000"/>
                <w:sz w:val="16"/>
                <w:szCs w:val="16"/>
              </w:rPr>
              <w:t>42,51</w:t>
            </w:r>
          </w:p>
        </w:tc>
      </w:tr>
      <w:tr w:rsidR="009A30C5" w14:paraId="7EA99A2D"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62648B53"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4641C9BE"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64E548A6" w14:textId="77777777" w:rsidR="009A30C5" w:rsidRDefault="00B506AA">
            <w:pPr>
              <w:rPr>
                <w:color w:val="000000"/>
                <w:sz w:val="16"/>
                <w:szCs w:val="16"/>
              </w:rPr>
            </w:pPr>
            <w:r>
              <w:rPr>
                <w:color w:val="000000"/>
                <w:sz w:val="16"/>
                <w:szCs w:val="16"/>
              </w:rPr>
              <w:t>10,08</w:t>
            </w:r>
          </w:p>
        </w:tc>
        <w:tc>
          <w:tcPr>
            <w:tcW w:w="855" w:type="dxa"/>
            <w:tcBorders>
              <w:top w:val="nil"/>
              <w:left w:val="nil"/>
              <w:bottom w:val="nil"/>
              <w:right w:val="single" w:sz="4" w:space="0" w:color="auto"/>
            </w:tcBorders>
            <w:shd w:val="clear" w:color="auto" w:fill="auto"/>
            <w:vAlign w:val="bottom"/>
            <w:hideMark/>
          </w:tcPr>
          <w:p w14:paraId="4B210536" w14:textId="77777777" w:rsidR="009A30C5" w:rsidRDefault="00B506AA">
            <w:pPr>
              <w:rPr>
                <w:color w:val="000000"/>
                <w:sz w:val="16"/>
                <w:szCs w:val="16"/>
              </w:rPr>
            </w:pPr>
            <w:r>
              <w:rPr>
                <w:color w:val="000000"/>
                <w:sz w:val="16"/>
                <w:szCs w:val="16"/>
              </w:rPr>
              <w:t>77,50</w:t>
            </w:r>
          </w:p>
        </w:tc>
        <w:tc>
          <w:tcPr>
            <w:tcW w:w="854" w:type="dxa"/>
            <w:tcBorders>
              <w:top w:val="nil"/>
              <w:left w:val="nil"/>
              <w:bottom w:val="nil"/>
              <w:right w:val="single" w:sz="4" w:space="0" w:color="auto"/>
            </w:tcBorders>
            <w:shd w:val="clear" w:color="auto" w:fill="auto"/>
            <w:vAlign w:val="bottom"/>
            <w:hideMark/>
          </w:tcPr>
          <w:p w14:paraId="4CD1BA97" w14:textId="77777777" w:rsidR="009A30C5" w:rsidRDefault="00B506AA">
            <w:pPr>
              <w:rPr>
                <w:color w:val="000000"/>
                <w:sz w:val="16"/>
                <w:szCs w:val="16"/>
              </w:rPr>
            </w:pPr>
            <w:r>
              <w:rPr>
                <w:color w:val="000000"/>
                <w:sz w:val="16"/>
                <w:szCs w:val="16"/>
              </w:rPr>
              <w:t>32,68</w:t>
            </w:r>
          </w:p>
        </w:tc>
        <w:tc>
          <w:tcPr>
            <w:tcW w:w="855" w:type="dxa"/>
            <w:tcBorders>
              <w:top w:val="nil"/>
              <w:left w:val="nil"/>
              <w:bottom w:val="nil"/>
              <w:right w:val="single" w:sz="4" w:space="0" w:color="auto"/>
            </w:tcBorders>
            <w:shd w:val="clear" w:color="auto" w:fill="auto"/>
            <w:vAlign w:val="bottom"/>
            <w:hideMark/>
          </w:tcPr>
          <w:p w14:paraId="24F001C2" w14:textId="77777777" w:rsidR="009A30C5" w:rsidRDefault="00B506AA">
            <w:pPr>
              <w:rPr>
                <w:color w:val="000000"/>
                <w:sz w:val="16"/>
                <w:szCs w:val="16"/>
              </w:rPr>
            </w:pPr>
            <w:r>
              <w:rPr>
                <w:color w:val="000000"/>
                <w:sz w:val="16"/>
                <w:szCs w:val="16"/>
              </w:rPr>
              <w:t>37,72</w:t>
            </w:r>
          </w:p>
        </w:tc>
        <w:tc>
          <w:tcPr>
            <w:tcW w:w="741" w:type="dxa"/>
            <w:tcBorders>
              <w:top w:val="nil"/>
              <w:left w:val="nil"/>
              <w:bottom w:val="nil"/>
              <w:right w:val="single" w:sz="4" w:space="0" w:color="auto"/>
            </w:tcBorders>
            <w:shd w:val="clear" w:color="auto" w:fill="auto"/>
            <w:vAlign w:val="bottom"/>
            <w:hideMark/>
          </w:tcPr>
          <w:p w14:paraId="26802D38" w14:textId="77777777" w:rsidR="009A30C5" w:rsidRDefault="00B506AA">
            <w:pPr>
              <w:rPr>
                <w:color w:val="000000"/>
                <w:sz w:val="16"/>
                <w:szCs w:val="16"/>
              </w:rPr>
            </w:pPr>
            <w:r>
              <w:rPr>
                <w:color w:val="000000"/>
                <w:sz w:val="16"/>
                <w:szCs w:val="16"/>
              </w:rPr>
              <w:t>10,72</w:t>
            </w:r>
          </w:p>
        </w:tc>
        <w:tc>
          <w:tcPr>
            <w:tcW w:w="968" w:type="dxa"/>
            <w:tcBorders>
              <w:top w:val="nil"/>
              <w:left w:val="nil"/>
              <w:bottom w:val="nil"/>
              <w:right w:val="single" w:sz="4" w:space="0" w:color="auto"/>
            </w:tcBorders>
            <w:shd w:val="clear" w:color="auto" w:fill="auto"/>
            <w:vAlign w:val="bottom"/>
            <w:hideMark/>
          </w:tcPr>
          <w:p w14:paraId="1E538A99" w14:textId="77777777" w:rsidR="009A30C5" w:rsidRDefault="00B506AA">
            <w:pPr>
              <w:rPr>
                <w:color w:val="000000"/>
                <w:sz w:val="16"/>
                <w:szCs w:val="16"/>
              </w:rPr>
            </w:pPr>
            <w:r>
              <w:rPr>
                <w:color w:val="000000"/>
                <w:sz w:val="16"/>
                <w:szCs w:val="16"/>
              </w:rPr>
              <w:t>34,43</w:t>
            </w:r>
          </w:p>
        </w:tc>
        <w:tc>
          <w:tcPr>
            <w:tcW w:w="854" w:type="dxa"/>
            <w:tcBorders>
              <w:top w:val="nil"/>
              <w:left w:val="nil"/>
              <w:bottom w:val="nil"/>
              <w:right w:val="single" w:sz="4" w:space="0" w:color="auto"/>
            </w:tcBorders>
            <w:shd w:val="clear" w:color="auto" w:fill="auto"/>
            <w:vAlign w:val="bottom"/>
            <w:hideMark/>
          </w:tcPr>
          <w:p w14:paraId="05F8CD7A" w14:textId="77777777" w:rsidR="009A30C5" w:rsidRDefault="00B506AA">
            <w:pPr>
              <w:rPr>
                <w:color w:val="000000"/>
                <w:sz w:val="16"/>
                <w:szCs w:val="16"/>
              </w:rPr>
            </w:pPr>
            <w:r>
              <w:rPr>
                <w:color w:val="000000"/>
                <w:sz w:val="16"/>
                <w:szCs w:val="16"/>
              </w:rPr>
              <w:t>38,30</w:t>
            </w:r>
          </w:p>
        </w:tc>
        <w:tc>
          <w:tcPr>
            <w:tcW w:w="855" w:type="dxa"/>
            <w:tcBorders>
              <w:top w:val="nil"/>
              <w:left w:val="nil"/>
              <w:bottom w:val="nil"/>
              <w:right w:val="single" w:sz="4" w:space="0" w:color="auto"/>
            </w:tcBorders>
            <w:shd w:val="clear" w:color="auto" w:fill="auto"/>
            <w:vAlign w:val="bottom"/>
            <w:hideMark/>
          </w:tcPr>
          <w:p w14:paraId="34EF7625" w14:textId="77777777" w:rsidR="009A30C5" w:rsidRDefault="00B506AA">
            <w:pPr>
              <w:rPr>
                <w:color w:val="000000"/>
                <w:sz w:val="16"/>
                <w:szCs w:val="16"/>
              </w:rPr>
            </w:pPr>
            <w:r>
              <w:rPr>
                <w:color w:val="000000"/>
                <w:sz w:val="16"/>
                <w:szCs w:val="16"/>
              </w:rPr>
              <w:t>78,07</w:t>
            </w:r>
          </w:p>
        </w:tc>
        <w:tc>
          <w:tcPr>
            <w:tcW w:w="1008" w:type="dxa"/>
            <w:tcBorders>
              <w:top w:val="nil"/>
              <w:left w:val="nil"/>
              <w:bottom w:val="nil"/>
              <w:right w:val="single" w:sz="4" w:space="0" w:color="auto"/>
            </w:tcBorders>
            <w:shd w:val="clear" w:color="auto" w:fill="auto"/>
            <w:vAlign w:val="bottom"/>
            <w:hideMark/>
          </w:tcPr>
          <w:p w14:paraId="61944574" w14:textId="77777777" w:rsidR="009A30C5" w:rsidRDefault="00B506AA">
            <w:pPr>
              <w:rPr>
                <w:color w:val="000000"/>
                <w:sz w:val="16"/>
                <w:szCs w:val="16"/>
              </w:rPr>
            </w:pPr>
            <w:r>
              <w:rPr>
                <w:color w:val="000000"/>
                <w:sz w:val="16"/>
                <w:szCs w:val="16"/>
              </w:rPr>
              <w:t>57,15</w:t>
            </w:r>
          </w:p>
        </w:tc>
        <w:tc>
          <w:tcPr>
            <w:tcW w:w="701" w:type="dxa"/>
            <w:tcBorders>
              <w:top w:val="nil"/>
              <w:left w:val="nil"/>
              <w:bottom w:val="nil"/>
              <w:right w:val="single" w:sz="4" w:space="0" w:color="auto"/>
            </w:tcBorders>
            <w:shd w:val="clear" w:color="auto" w:fill="auto"/>
            <w:vAlign w:val="bottom"/>
            <w:hideMark/>
          </w:tcPr>
          <w:p w14:paraId="10394F15" w14:textId="77777777" w:rsidR="009A30C5" w:rsidRDefault="00B506AA">
            <w:pPr>
              <w:rPr>
                <w:color w:val="000000"/>
                <w:sz w:val="16"/>
                <w:szCs w:val="16"/>
              </w:rPr>
            </w:pPr>
            <w:r>
              <w:rPr>
                <w:color w:val="000000"/>
                <w:sz w:val="16"/>
                <w:szCs w:val="16"/>
              </w:rPr>
              <w:t>59,32</w:t>
            </w:r>
          </w:p>
        </w:tc>
        <w:tc>
          <w:tcPr>
            <w:tcW w:w="717" w:type="dxa"/>
            <w:tcBorders>
              <w:top w:val="nil"/>
              <w:left w:val="nil"/>
              <w:bottom w:val="nil"/>
              <w:right w:val="single" w:sz="4" w:space="0" w:color="auto"/>
            </w:tcBorders>
            <w:shd w:val="clear" w:color="auto" w:fill="auto"/>
            <w:vAlign w:val="bottom"/>
            <w:hideMark/>
          </w:tcPr>
          <w:p w14:paraId="019B873D" w14:textId="77777777" w:rsidR="009A30C5" w:rsidRDefault="00B506AA">
            <w:pPr>
              <w:rPr>
                <w:color w:val="000000"/>
                <w:sz w:val="16"/>
                <w:szCs w:val="16"/>
              </w:rPr>
            </w:pPr>
            <w:r>
              <w:rPr>
                <w:color w:val="000000"/>
                <w:sz w:val="16"/>
                <w:szCs w:val="16"/>
              </w:rPr>
              <w:t>70,52</w:t>
            </w:r>
          </w:p>
        </w:tc>
        <w:tc>
          <w:tcPr>
            <w:tcW w:w="992" w:type="dxa"/>
            <w:tcBorders>
              <w:top w:val="nil"/>
              <w:left w:val="nil"/>
              <w:bottom w:val="nil"/>
              <w:right w:val="single" w:sz="4" w:space="0" w:color="auto"/>
            </w:tcBorders>
            <w:shd w:val="clear" w:color="auto" w:fill="auto"/>
            <w:vAlign w:val="bottom"/>
            <w:hideMark/>
          </w:tcPr>
          <w:p w14:paraId="469FE1E3" w14:textId="77777777" w:rsidR="009A30C5" w:rsidRDefault="00B506AA">
            <w:pPr>
              <w:rPr>
                <w:color w:val="000000"/>
                <w:sz w:val="16"/>
                <w:szCs w:val="16"/>
              </w:rPr>
            </w:pPr>
            <w:r>
              <w:rPr>
                <w:color w:val="000000"/>
                <w:sz w:val="16"/>
                <w:szCs w:val="16"/>
              </w:rPr>
              <w:t>75,45</w:t>
            </w:r>
          </w:p>
        </w:tc>
      </w:tr>
      <w:tr w:rsidR="009A30C5" w14:paraId="7F421AA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4B8CBE69"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7171AAF7"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30B8CA5B"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3C37CC04"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439A8FD1"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1B8C2104"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69DB52FE"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1E0BD17D"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46705B83"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5F7385C8"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6DE037A6"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4DC3CE05"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6BC37340"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44294B7F" w14:textId="77777777" w:rsidR="009A30C5" w:rsidRDefault="009A30C5">
            <w:pPr>
              <w:rPr>
                <w:color w:val="000000"/>
                <w:sz w:val="16"/>
                <w:szCs w:val="16"/>
              </w:rPr>
            </w:pPr>
          </w:p>
        </w:tc>
      </w:tr>
    </w:tbl>
    <w:p w14:paraId="2606735C"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7F88B935"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84447F"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D449F31"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5C9BF995"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6C2C0B6"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5868026C"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931D030"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70C8AF0"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73B20A9"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260B674"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3446FCA"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73813E5E"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40429FE0"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6FC2B5E"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23188A92"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38958C8C"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B3632F8"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294E32BB"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37FCF338" w14:textId="77777777" w:rsidR="009A30C5" w:rsidRDefault="00B506AA">
            <w:pPr>
              <w:suppressAutoHyphens w:val="0"/>
              <w:rPr>
                <w:color w:val="000000"/>
                <w:sz w:val="16"/>
                <w:szCs w:val="16"/>
              </w:rPr>
            </w:pPr>
            <w:r>
              <w:rPr>
                <w:color w:val="000000"/>
                <w:sz w:val="16"/>
                <w:szCs w:val="16"/>
              </w:rPr>
              <w:t>9,95</w:t>
            </w:r>
          </w:p>
        </w:tc>
        <w:tc>
          <w:tcPr>
            <w:tcW w:w="855" w:type="dxa"/>
            <w:tcBorders>
              <w:top w:val="nil"/>
              <w:left w:val="nil"/>
              <w:bottom w:val="single" w:sz="4" w:space="0" w:color="auto"/>
              <w:right w:val="single" w:sz="4" w:space="0" w:color="auto"/>
            </w:tcBorders>
            <w:shd w:val="clear" w:color="auto" w:fill="auto"/>
            <w:vAlign w:val="bottom"/>
          </w:tcPr>
          <w:p w14:paraId="7E0B8986" w14:textId="77777777" w:rsidR="009A30C5" w:rsidRDefault="00B506AA">
            <w:pPr>
              <w:rPr>
                <w:color w:val="000000"/>
                <w:sz w:val="16"/>
                <w:szCs w:val="16"/>
              </w:rPr>
            </w:pPr>
            <w:r>
              <w:rPr>
                <w:color w:val="000000"/>
                <w:sz w:val="16"/>
                <w:szCs w:val="16"/>
              </w:rPr>
              <w:t>8,00</w:t>
            </w:r>
          </w:p>
        </w:tc>
        <w:tc>
          <w:tcPr>
            <w:tcW w:w="854" w:type="dxa"/>
            <w:tcBorders>
              <w:top w:val="nil"/>
              <w:left w:val="nil"/>
              <w:bottom w:val="single" w:sz="4" w:space="0" w:color="auto"/>
              <w:right w:val="single" w:sz="4" w:space="0" w:color="auto"/>
            </w:tcBorders>
            <w:shd w:val="clear" w:color="auto" w:fill="auto"/>
            <w:vAlign w:val="bottom"/>
          </w:tcPr>
          <w:p w14:paraId="1BA7E63F" w14:textId="77777777" w:rsidR="009A30C5" w:rsidRDefault="00B506AA">
            <w:pPr>
              <w:rPr>
                <w:color w:val="000000"/>
                <w:sz w:val="16"/>
                <w:szCs w:val="16"/>
              </w:rPr>
            </w:pPr>
            <w:r>
              <w:rPr>
                <w:color w:val="000000"/>
                <w:sz w:val="16"/>
                <w:szCs w:val="16"/>
              </w:rPr>
              <w:t>9,58</w:t>
            </w:r>
          </w:p>
        </w:tc>
        <w:tc>
          <w:tcPr>
            <w:tcW w:w="855" w:type="dxa"/>
            <w:tcBorders>
              <w:top w:val="nil"/>
              <w:left w:val="nil"/>
              <w:bottom w:val="single" w:sz="4" w:space="0" w:color="auto"/>
              <w:right w:val="single" w:sz="4" w:space="0" w:color="auto"/>
            </w:tcBorders>
            <w:shd w:val="clear" w:color="auto" w:fill="auto"/>
            <w:vAlign w:val="bottom"/>
          </w:tcPr>
          <w:p w14:paraId="1338CF70" w14:textId="77777777" w:rsidR="009A30C5" w:rsidRDefault="00B506AA">
            <w:pPr>
              <w:rPr>
                <w:color w:val="000000"/>
                <w:sz w:val="16"/>
                <w:szCs w:val="16"/>
              </w:rPr>
            </w:pPr>
            <w:r>
              <w:rPr>
                <w:color w:val="000000"/>
                <w:sz w:val="16"/>
                <w:szCs w:val="16"/>
              </w:rPr>
              <w:t>6,14</w:t>
            </w:r>
          </w:p>
        </w:tc>
        <w:tc>
          <w:tcPr>
            <w:tcW w:w="741" w:type="dxa"/>
            <w:tcBorders>
              <w:top w:val="nil"/>
              <w:left w:val="nil"/>
              <w:bottom w:val="single" w:sz="4" w:space="0" w:color="auto"/>
              <w:right w:val="single" w:sz="4" w:space="0" w:color="auto"/>
            </w:tcBorders>
            <w:shd w:val="clear" w:color="auto" w:fill="auto"/>
            <w:vAlign w:val="bottom"/>
          </w:tcPr>
          <w:p w14:paraId="057AB948" w14:textId="77777777" w:rsidR="009A30C5" w:rsidRDefault="00B506AA">
            <w:pPr>
              <w:rPr>
                <w:color w:val="000000"/>
                <w:sz w:val="16"/>
                <w:szCs w:val="16"/>
              </w:rPr>
            </w:pPr>
            <w:r>
              <w:rPr>
                <w:color w:val="000000"/>
                <w:sz w:val="16"/>
                <w:szCs w:val="16"/>
              </w:rPr>
              <w:t>8,76</w:t>
            </w:r>
          </w:p>
        </w:tc>
        <w:tc>
          <w:tcPr>
            <w:tcW w:w="968" w:type="dxa"/>
            <w:tcBorders>
              <w:top w:val="nil"/>
              <w:left w:val="nil"/>
              <w:bottom w:val="single" w:sz="4" w:space="0" w:color="auto"/>
              <w:right w:val="single" w:sz="4" w:space="0" w:color="auto"/>
            </w:tcBorders>
            <w:shd w:val="clear" w:color="auto" w:fill="auto"/>
            <w:vAlign w:val="bottom"/>
          </w:tcPr>
          <w:p w14:paraId="5022BE78" w14:textId="77777777" w:rsidR="009A30C5" w:rsidRDefault="00B506AA">
            <w:pPr>
              <w:rPr>
                <w:color w:val="000000"/>
                <w:sz w:val="16"/>
                <w:szCs w:val="16"/>
              </w:rPr>
            </w:pPr>
            <w:r>
              <w:rPr>
                <w:color w:val="000000"/>
                <w:sz w:val="16"/>
                <w:szCs w:val="16"/>
              </w:rPr>
              <w:t>9,15</w:t>
            </w:r>
          </w:p>
        </w:tc>
        <w:tc>
          <w:tcPr>
            <w:tcW w:w="854" w:type="dxa"/>
            <w:tcBorders>
              <w:top w:val="nil"/>
              <w:left w:val="nil"/>
              <w:bottom w:val="single" w:sz="4" w:space="0" w:color="auto"/>
              <w:right w:val="single" w:sz="4" w:space="0" w:color="auto"/>
            </w:tcBorders>
            <w:shd w:val="clear" w:color="auto" w:fill="auto"/>
            <w:vAlign w:val="bottom"/>
          </w:tcPr>
          <w:p w14:paraId="5FF1EE17" w14:textId="77777777" w:rsidR="009A30C5" w:rsidRDefault="00B506AA">
            <w:pPr>
              <w:rPr>
                <w:color w:val="000000"/>
                <w:sz w:val="16"/>
                <w:szCs w:val="16"/>
              </w:rPr>
            </w:pPr>
            <w:r>
              <w:rPr>
                <w:color w:val="000000"/>
                <w:sz w:val="16"/>
                <w:szCs w:val="16"/>
              </w:rPr>
              <w:t>9,34</w:t>
            </w:r>
          </w:p>
        </w:tc>
        <w:tc>
          <w:tcPr>
            <w:tcW w:w="855" w:type="dxa"/>
            <w:tcBorders>
              <w:top w:val="nil"/>
              <w:left w:val="nil"/>
              <w:bottom w:val="single" w:sz="4" w:space="0" w:color="auto"/>
              <w:right w:val="single" w:sz="4" w:space="0" w:color="auto"/>
            </w:tcBorders>
            <w:shd w:val="clear" w:color="auto" w:fill="auto"/>
            <w:vAlign w:val="bottom"/>
          </w:tcPr>
          <w:p w14:paraId="5F47C2CB" w14:textId="77777777" w:rsidR="009A30C5" w:rsidRDefault="00B506AA">
            <w:pPr>
              <w:rPr>
                <w:color w:val="000000"/>
                <w:sz w:val="16"/>
                <w:szCs w:val="16"/>
              </w:rPr>
            </w:pPr>
            <w:r>
              <w:rPr>
                <w:color w:val="000000"/>
                <w:sz w:val="16"/>
                <w:szCs w:val="16"/>
              </w:rPr>
              <w:t>10,05</w:t>
            </w:r>
          </w:p>
        </w:tc>
        <w:tc>
          <w:tcPr>
            <w:tcW w:w="1008" w:type="dxa"/>
            <w:tcBorders>
              <w:top w:val="nil"/>
              <w:left w:val="nil"/>
              <w:bottom w:val="single" w:sz="4" w:space="0" w:color="auto"/>
              <w:right w:val="single" w:sz="4" w:space="0" w:color="auto"/>
            </w:tcBorders>
            <w:shd w:val="clear" w:color="auto" w:fill="auto"/>
            <w:vAlign w:val="bottom"/>
          </w:tcPr>
          <w:p w14:paraId="5F08C8CD" w14:textId="77777777" w:rsidR="009A30C5" w:rsidRDefault="00B506AA">
            <w:pPr>
              <w:rPr>
                <w:color w:val="000000"/>
                <w:sz w:val="16"/>
                <w:szCs w:val="16"/>
              </w:rPr>
            </w:pPr>
            <w:r>
              <w:rPr>
                <w:color w:val="000000"/>
                <w:sz w:val="16"/>
                <w:szCs w:val="16"/>
              </w:rPr>
              <w:t>8,19</w:t>
            </w:r>
          </w:p>
        </w:tc>
        <w:tc>
          <w:tcPr>
            <w:tcW w:w="851" w:type="dxa"/>
            <w:tcBorders>
              <w:top w:val="nil"/>
              <w:left w:val="nil"/>
              <w:bottom w:val="single" w:sz="4" w:space="0" w:color="auto"/>
              <w:right w:val="single" w:sz="4" w:space="0" w:color="auto"/>
            </w:tcBorders>
            <w:shd w:val="clear" w:color="auto" w:fill="auto"/>
            <w:vAlign w:val="bottom"/>
          </w:tcPr>
          <w:p w14:paraId="6F0C3F41" w14:textId="77777777" w:rsidR="009A30C5" w:rsidRDefault="00B506AA">
            <w:pPr>
              <w:rPr>
                <w:color w:val="000000"/>
                <w:sz w:val="16"/>
                <w:szCs w:val="16"/>
              </w:rPr>
            </w:pPr>
            <w:r>
              <w:rPr>
                <w:color w:val="000000"/>
                <w:sz w:val="16"/>
                <w:szCs w:val="16"/>
              </w:rPr>
              <w:t>9,10</w:t>
            </w:r>
          </w:p>
        </w:tc>
        <w:tc>
          <w:tcPr>
            <w:tcW w:w="850" w:type="dxa"/>
            <w:tcBorders>
              <w:top w:val="nil"/>
              <w:left w:val="nil"/>
              <w:bottom w:val="single" w:sz="4" w:space="0" w:color="auto"/>
              <w:right w:val="single" w:sz="4" w:space="0" w:color="auto"/>
            </w:tcBorders>
            <w:shd w:val="clear" w:color="auto" w:fill="auto"/>
            <w:vAlign w:val="bottom"/>
          </w:tcPr>
          <w:p w14:paraId="43E39833" w14:textId="77777777" w:rsidR="009A30C5" w:rsidRDefault="00B506AA">
            <w:pPr>
              <w:rPr>
                <w:color w:val="000000"/>
                <w:sz w:val="16"/>
                <w:szCs w:val="16"/>
              </w:rPr>
            </w:pPr>
            <w:r>
              <w:rPr>
                <w:color w:val="000000"/>
                <w:sz w:val="16"/>
                <w:szCs w:val="16"/>
              </w:rPr>
              <w:t>8,69</w:t>
            </w:r>
          </w:p>
        </w:tc>
        <w:tc>
          <w:tcPr>
            <w:tcW w:w="709" w:type="dxa"/>
            <w:tcBorders>
              <w:top w:val="nil"/>
              <w:left w:val="nil"/>
              <w:bottom w:val="single" w:sz="4" w:space="0" w:color="auto"/>
              <w:right w:val="single" w:sz="4" w:space="0" w:color="auto"/>
            </w:tcBorders>
            <w:shd w:val="clear" w:color="auto" w:fill="auto"/>
            <w:vAlign w:val="bottom"/>
          </w:tcPr>
          <w:p w14:paraId="0D52B279" w14:textId="77777777" w:rsidR="009A30C5" w:rsidRDefault="00B506AA">
            <w:pPr>
              <w:rPr>
                <w:color w:val="000000"/>
                <w:sz w:val="16"/>
                <w:szCs w:val="16"/>
              </w:rPr>
            </w:pPr>
            <w:r>
              <w:rPr>
                <w:color w:val="000000"/>
                <w:sz w:val="16"/>
                <w:szCs w:val="16"/>
              </w:rPr>
              <w:t>13,59</w:t>
            </w:r>
          </w:p>
        </w:tc>
      </w:tr>
      <w:tr w:rsidR="009A30C5" w14:paraId="3D101114"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3DA05D"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433DF0E4"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A4F4441" w14:textId="77777777" w:rsidR="009A30C5" w:rsidRDefault="00B506AA">
            <w:pPr>
              <w:rPr>
                <w:color w:val="000000"/>
                <w:sz w:val="16"/>
                <w:szCs w:val="16"/>
              </w:rPr>
            </w:pPr>
            <w:r>
              <w:rPr>
                <w:color w:val="000000"/>
                <w:sz w:val="16"/>
                <w:szCs w:val="16"/>
              </w:rPr>
              <w:t>40,69</w:t>
            </w:r>
          </w:p>
        </w:tc>
        <w:tc>
          <w:tcPr>
            <w:tcW w:w="855" w:type="dxa"/>
            <w:tcBorders>
              <w:top w:val="nil"/>
              <w:left w:val="nil"/>
              <w:bottom w:val="single" w:sz="4" w:space="0" w:color="auto"/>
              <w:right w:val="single" w:sz="4" w:space="0" w:color="auto"/>
            </w:tcBorders>
            <w:shd w:val="clear" w:color="auto" w:fill="auto"/>
            <w:vAlign w:val="bottom"/>
          </w:tcPr>
          <w:p w14:paraId="0DFA3AE6" w14:textId="77777777" w:rsidR="009A30C5" w:rsidRDefault="00B506AA">
            <w:pPr>
              <w:rPr>
                <w:color w:val="000000"/>
                <w:sz w:val="16"/>
                <w:szCs w:val="16"/>
              </w:rPr>
            </w:pPr>
            <w:r>
              <w:rPr>
                <w:color w:val="000000"/>
                <w:sz w:val="16"/>
                <w:szCs w:val="16"/>
              </w:rPr>
              <w:t>28,32</w:t>
            </w:r>
          </w:p>
        </w:tc>
        <w:tc>
          <w:tcPr>
            <w:tcW w:w="854" w:type="dxa"/>
            <w:tcBorders>
              <w:top w:val="nil"/>
              <w:left w:val="nil"/>
              <w:bottom w:val="single" w:sz="4" w:space="0" w:color="auto"/>
              <w:right w:val="single" w:sz="4" w:space="0" w:color="auto"/>
            </w:tcBorders>
            <w:shd w:val="clear" w:color="auto" w:fill="auto"/>
            <w:vAlign w:val="bottom"/>
          </w:tcPr>
          <w:p w14:paraId="53B22F65" w14:textId="77777777" w:rsidR="009A30C5" w:rsidRDefault="00B506AA">
            <w:pPr>
              <w:rPr>
                <w:color w:val="000000"/>
                <w:sz w:val="16"/>
                <w:szCs w:val="16"/>
              </w:rPr>
            </w:pPr>
            <w:r>
              <w:rPr>
                <w:color w:val="000000"/>
                <w:sz w:val="16"/>
                <w:szCs w:val="16"/>
              </w:rPr>
              <w:t>38,40</w:t>
            </w:r>
          </w:p>
        </w:tc>
        <w:tc>
          <w:tcPr>
            <w:tcW w:w="855" w:type="dxa"/>
            <w:tcBorders>
              <w:top w:val="nil"/>
              <w:left w:val="nil"/>
              <w:bottom w:val="single" w:sz="4" w:space="0" w:color="auto"/>
              <w:right w:val="single" w:sz="4" w:space="0" w:color="auto"/>
            </w:tcBorders>
            <w:shd w:val="clear" w:color="auto" w:fill="auto"/>
            <w:vAlign w:val="bottom"/>
          </w:tcPr>
          <w:p w14:paraId="75D1051D" w14:textId="77777777" w:rsidR="009A30C5" w:rsidRDefault="00B506AA">
            <w:pPr>
              <w:rPr>
                <w:color w:val="000000"/>
                <w:sz w:val="16"/>
                <w:szCs w:val="16"/>
              </w:rPr>
            </w:pPr>
            <w:r>
              <w:rPr>
                <w:color w:val="000000"/>
                <w:sz w:val="16"/>
                <w:szCs w:val="16"/>
              </w:rPr>
              <w:t>16,46</w:t>
            </w:r>
          </w:p>
        </w:tc>
        <w:tc>
          <w:tcPr>
            <w:tcW w:w="741" w:type="dxa"/>
            <w:tcBorders>
              <w:top w:val="nil"/>
              <w:left w:val="nil"/>
              <w:bottom w:val="single" w:sz="4" w:space="0" w:color="auto"/>
              <w:right w:val="single" w:sz="4" w:space="0" w:color="auto"/>
            </w:tcBorders>
            <w:shd w:val="clear" w:color="auto" w:fill="auto"/>
            <w:vAlign w:val="bottom"/>
          </w:tcPr>
          <w:p w14:paraId="6EBE180D" w14:textId="77777777" w:rsidR="009A30C5" w:rsidRDefault="00B506AA">
            <w:pPr>
              <w:rPr>
                <w:color w:val="000000"/>
                <w:sz w:val="16"/>
                <w:szCs w:val="16"/>
              </w:rPr>
            </w:pPr>
            <w:r>
              <w:rPr>
                <w:color w:val="000000"/>
                <w:sz w:val="16"/>
                <w:szCs w:val="16"/>
              </w:rPr>
              <w:t>33,12</w:t>
            </w:r>
          </w:p>
        </w:tc>
        <w:tc>
          <w:tcPr>
            <w:tcW w:w="968" w:type="dxa"/>
            <w:tcBorders>
              <w:top w:val="nil"/>
              <w:left w:val="nil"/>
              <w:bottom w:val="single" w:sz="4" w:space="0" w:color="auto"/>
              <w:right w:val="single" w:sz="4" w:space="0" w:color="auto"/>
            </w:tcBorders>
            <w:shd w:val="clear" w:color="auto" w:fill="auto"/>
            <w:vAlign w:val="bottom"/>
          </w:tcPr>
          <w:p w14:paraId="0DADA7EE" w14:textId="77777777" w:rsidR="009A30C5" w:rsidRDefault="00B506AA">
            <w:pPr>
              <w:rPr>
                <w:color w:val="000000"/>
                <w:sz w:val="16"/>
                <w:szCs w:val="16"/>
              </w:rPr>
            </w:pPr>
            <w:r>
              <w:rPr>
                <w:color w:val="000000"/>
                <w:sz w:val="16"/>
                <w:szCs w:val="16"/>
              </w:rPr>
              <w:t>35,65</w:t>
            </w:r>
          </w:p>
        </w:tc>
        <w:tc>
          <w:tcPr>
            <w:tcW w:w="854" w:type="dxa"/>
            <w:tcBorders>
              <w:top w:val="nil"/>
              <w:left w:val="nil"/>
              <w:bottom w:val="single" w:sz="4" w:space="0" w:color="auto"/>
              <w:right w:val="single" w:sz="4" w:space="0" w:color="auto"/>
            </w:tcBorders>
            <w:shd w:val="clear" w:color="auto" w:fill="auto"/>
            <w:vAlign w:val="bottom"/>
          </w:tcPr>
          <w:p w14:paraId="5A101D04" w14:textId="77777777" w:rsidR="009A30C5" w:rsidRDefault="00B506AA">
            <w:pPr>
              <w:rPr>
                <w:color w:val="000000"/>
                <w:sz w:val="16"/>
                <w:szCs w:val="16"/>
              </w:rPr>
            </w:pPr>
            <w:r>
              <w:rPr>
                <w:color w:val="000000"/>
                <w:sz w:val="16"/>
                <w:szCs w:val="16"/>
              </w:rPr>
              <w:t>36,83</w:t>
            </w:r>
          </w:p>
        </w:tc>
        <w:tc>
          <w:tcPr>
            <w:tcW w:w="855" w:type="dxa"/>
            <w:tcBorders>
              <w:top w:val="nil"/>
              <w:left w:val="nil"/>
              <w:bottom w:val="single" w:sz="4" w:space="0" w:color="auto"/>
              <w:right w:val="single" w:sz="4" w:space="0" w:color="auto"/>
            </w:tcBorders>
            <w:shd w:val="clear" w:color="auto" w:fill="auto"/>
            <w:vAlign w:val="bottom"/>
          </w:tcPr>
          <w:p w14:paraId="37360E33" w14:textId="77777777" w:rsidR="009A30C5" w:rsidRDefault="00B506AA">
            <w:pPr>
              <w:rPr>
                <w:color w:val="000000"/>
                <w:sz w:val="16"/>
                <w:szCs w:val="16"/>
              </w:rPr>
            </w:pPr>
            <w:r>
              <w:rPr>
                <w:color w:val="000000"/>
                <w:sz w:val="16"/>
                <w:szCs w:val="16"/>
              </w:rPr>
              <w:t>41,34</w:t>
            </w:r>
          </w:p>
        </w:tc>
        <w:tc>
          <w:tcPr>
            <w:tcW w:w="1008" w:type="dxa"/>
            <w:tcBorders>
              <w:top w:val="nil"/>
              <w:left w:val="nil"/>
              <w:bottom w:val="single" w:sz="4" w:space="0" w:color="auto"/>
              <w:right w:val="single" w:sz="4" w:space="0" w:color="auto"/>
            </w:tcBorders>
            <w:shd w:val="clear" w:color="auto" w:fill="auto"/>
            <w:vAlign w:val="bottom"/>
          </w:tcPr>
          <w:p w14:paraId="2FCB9C03" w14:textId="77777777" w:rsidR="009A30C5" w:rsidRDefault="00B506AA">
            <w:pPr>
              <w:rPr>
                <w:color w:val="000000"/>
                <w:sz w:val="16"/>
                <w:szCs w:val="16"/>
              </w:rPr>
            </w:pPr>
            <w:r>
              <w:rPr>
                <w:color w:val="000000"/>
                <w:sz w:val="16"/>
                <w:szCs w:val="16"/>
              </w:rPr>
              <w:t>32,69</w:t>
            </w:r>
          </w:p>
        </w:tc>
        <w:tc>
          <w:tcPr>
            <w:tcW w:w="851" w:type="dxa"/>
            <w:tcBorders>
              <w:top w:val="nil"/>
              <w:left w:val="nil"/>
              <w:bottom w:val="single" w:sz="4" w:space="0" w:color="auto"/>
              <w:right w:val="single" w:sz="4" w:space="0" w:color="auto"/>
            </w:tcBorders>
            <w:shd w:val="clear" w:color="auto" w:fill="auto"/>
            <w:vAlign w:val="bottom"/>
          </w:tcPr>
          <w:p w14:paraId="312CDEA1" w14:textId="77777777" w:rsidR="009A30C5" w:rsidRDefault="00B506AA">
            <w:pPr>
              <w:rPr>
                <w:color w:val="000000"/>
                <w:sz w:val="16"/>
                <w:szCs w:val="16"/>
              </w:rPr>
            </w:pPr>
            <w:r>
              <w:rPr>
                <w:color w:val="000000"/>
                <w:sz w:val="16"/>
                <w:szCs w:val="16"/>
              </w:rPr>
              <w:t>35,33</w:t>
            </w:r>
          </w:p>
        </w:tc>
        <w:tc>
          <w:tcPr>
            <w:tcW w:w="850" w:type="dxa"/>
            <w:tcBorders>
              <w:top w:val="nil"/>
              <w:left w:val="nil"/>
              <w:bottom w:val="single" w:sz="4" w:space="0" w:color="auto"/>
              <w:right w:val="single" w:sz="4" w:space="0" w:color="auto"/>
            </w:tcBorders>
            <w:shd w:val="clear" w:color="auto" w:fill="auto"/>
            <w:vAlign w:val="bottom"/>
          </w:tcPr>
          <w:p w14:paraId="2165A187" w14:textId="77777777" w:rsidR="009A30C5" w:rsidRDefault="00B506AA">
            <w:pPr>
              <w:rPr>
                <w:color w:val="000000"/>
                <w:sz w:val="16"/>
                <w:szCs w:val="16"/>
              </w:rPr>
            </w:pPr>
            <w:r>
              <w:rPr>
                <w:color w:val="000000"/>
                <w:sz w:val="16"/>
                <w:szCs w:val="16"/>
              </w:rPr>
              <w:t>32,70</w:t>
            </w:r>
          </w:p>
        </w:tc>
        <w:tc>
          <w:tcPr>
            <w:tcW w:w="709" w:type="dxa"/>
            <w:tcBorders>
              <w:top w:val="nil"/>
              <w:left w:val="nil"/>
              <w:bottom w:val="single" w:sz="4" w:space="0" w:color="auto"/>
              <w:right w:val="single" w:sz="4" w:space="0" w:color="auto"/>
            </w:tcBorders>
            <w:shd w:val="clear" w:color="auto" w:fill="auto"/>
            <w:vAlign w:val="bottom"/>
          </w:tcPr>
          <w:p w14:paraId="52F2861E" w14:textId="77777777" w:rsidR="009A30C5" w:rsidRDefault="00B506AA">
            <w:pPr>
              <w:rPr>
                <w:color w:val="000000"/>
                <w:sz w:val="16"/>
                <w:szCs w:val="16"/>
              </w:rPr>
            </w:pPr>
            <w:r>
              <w:rPr>
                <w:color w:val="000000"/>
                <w:sz w:val="16"/>
                <w:szCs w:val="16"/>
              </w:rPr>
              <w:t>67,03</w:t>
            </w:r>
          </w:p>
        </w:tc>
      </w:tr>
      <w:tr w:rsidR="009A30C5" w14:paraId="0DFFB89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6C007D"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465B752E"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DAB4146" w14:textId="77777777" w:rsidR="009A30C5" w:rsidRDefault="00B506AA">
            <w:pPr>
              <w:rPr>
                <w:color w:val="000000"/>
                <w:sz w:val="16"/>
                <w:szCs w:val="16"/>
              </w:rPr>
            </w:pPr>
            <w:r>
              <w:rPr>
                <w:color w:val="000000"/>
                <w:sz w:val="16"/>
                <w:szCs w:val="16"/>
              </w:rPr>
              <w:t>23,00</w:t>
            </w:r>
          </w:p>
        </w:tc>
        <w:tc>
          <w:tcPr>
            <w:tcW w:w="855" w:type="dxa"/>
            <w:tcBorders>
              <w:top w:val="nil"/>
              <w:left w:val="nil"/>
              <w:bottom w:val="single" w:sz="4" w:space="0" w:color="auto"/>
              <w:right w:val="single" w:sz="4" w:space="0" w:color="auto"/>
            </w:tcBorders>
            <w:shd w:val="clear" w:color="auto" w:fill="auto"/>
            <w:vAlign w:val="bottom"/>
          </w:tcPr>
          <w:p w14:paraId="6DF3F2EB" w14:textId="77777777" w:rsidR="009A30C5" w:rsidRDefault="00B506AA">
            <w:pPr>
              <w:rPr>
                <w:color w:val="000000"/>
                <w:sz w:val="16"/>
                <w:szCs w:val="16"/>
              </w:rPr>
            </w:pPr>
            <w:r>
              <w:rPr>
                <w:color w:val="000000"/>
                <w:sz w:val="16"/>
                <w:szCs w:val="16"/>
              </w:rPr>
              <w:t>17,34</w:t>
            </w:r>
          </w:p>
        </w:tc>
        <w:tc>
          <w:tcPr>
            <w:tcW w:w="854" w:type="dxa"/>
            <w:tcBorders>
              <w:top w:val="nil"/>
              <w:left w:val="nil"/>
              <w:bottom w:val="single" w:sz="4" w:space="0" w:color="auto"/>
              <w:right w:val="single" w:sz="4" w:space="0" w:color="auto"/>
            </w:tcBorders>
            <w:shd w:val="clear" w:color="auto" w:fill="auto"/>
            <w:vAlign w:val="bottom"/>
          </w:tcPr>
          <w:p w14:paraId="42BB0F11" w14:textId="77777777" w:rsidR="009A30C5" w:rsidRDefault="00B506AA">
            <w:pPr>
              <w:rPr>
                <w:color w:val="000000"/>
                <w:sz w:val="16"/>
                <w:szCs w:val="16"/>
              </w:rPr>
            </w:pPr>
            <w:r>
              <w:rPr>
                <w:color w:val="000000"/>
                <w:sz w:val="16"/>
                <w:szCs w:val="16"/>
              </w:rPr>
              <w:t>21,94</w:t>
            </w:r>
          </w:p>
        </w:tc>
        <w:tc>
          <w:tcPr>
            <w:tcW w:w="855" w:type="dxa"/>
            <w:tcBorders>
              <w:top w:val="nil"/>
              <w:left w:val="nil"/>
              <w:bottom w:val="single" w:sz="4" w:space="0" w:color="auto"/>
              <w:right w:val="single" w:sz="4" w:space="0" w:color="auto"/>
            </w:tcBorders>
            <w:shd w:val="clear" w:color="auto" w:fill="auto"/>
            <w:vAlign w:val="bottom"/>
          </w:tcPr>
          <w:p w14:paraId="1D3DD605" w14:textId="77777777" w:rsidR="009A30C5" w:rsidRDefault="00B506AA">
            <w:pPr>
              <w:rPr>
                <w:color w:val="000000"/>
                <w:sz w:val="16"/>
                <w:szCs w:val="16"/>
              </w:rPr>
            </w:pPr>
            <w:r>
              <w:rPr>
                <w:color w:val="000000"/>
                <w:sz w:val="16"/>
                <w:szCs w:val="16"/>
              </w:rPr>
              <w:t>11,92</w:t>
            </w:r>
          </w:p>
        </w:tc>
        <w:tc>
          <w:tcPr>
            <w:tcW w:w="741" w:type="dxa"/>
            <w:tcBorders>
              <w:top w:val="nil"/>
              <w:left w:val="nil"/>
              <w:bottom w:val="single" w:sz="4" w:space="0" w:color="auto"/>
              <w:right w:val="single" w:sz="4" w:space="0" w:color="auto"/>
            </w:tcBorders>
            <w:shd w:val="clear" w:color="auto" w:fill="auto"/>
            <w:vAlign w:val="bottom"/>
          </w:tcPr>
          <w:p w14:paraId="6848454C" w14:textId="77777777" w:rsidR="009A30C5" w:rsidRDefault="00B506AA">
            <w:pPr>
              <w:rPr>
                <w:color w:val="000000"/>
                <w:sz w:val="16"/>
                <w:szCs w:val="16"/>
              </w:rPr>
            </w:pPr>
            <w:r>
              <w:rPr>
                <w:color w:val="000000"/>
                <w:sz w:val="16"/>
                <w:szCs w:val="16"/>
              </w:rPr>
              <w:t>19,53</w:t>
            </w:r>
          </w:p>
        </w:tc>
        <w:tc>
          <w:tcPr>
            <w:tcW w:w="968" w:type="dxa"/>
            <w:tcBorders>
              <w:top w:val="nil"/>
              <w:left w:val="nil"/>
              <w:bottom w:val="single" w:sz="4" w:space="0" w:color="auto"/>
              <w:right w:val="single" w:sz="4" w:space="0" w:color="auto"/>
            </w:tcBorders>
            <w:shd w:val="clear" w:color="auto" w:fill="auto"/>
            <w:vAlign w:val="bottom"/>
          </w:tcPr>
          <w:p w14:paraId="37975964" w14:textId="77777777" w:rsidR="009A30C5" w:rsidRDefault="00B506AA">
            <w:pPr>
              <w:rPr>
                <w:color w:val="000000"/>
                <w:sz w:val="16"/>
                <w:szCs w:val="16"/>
              </w:rPr>
            </w:pPr>
            <w:r>
              <w:rPr>
                <w:color w:val="000000"/>
                <w:sz w:val="16"/>
                <w:szCs w:val="16"/>
              </w:rPr>
              <w:t>20,69</w:t>
            </w:r>
          </w:p>
        </w:tc>
        <w:tc>
          <w:tcPr>
            <w:tcW w:w="854" w:type="dxa"/>
            <w:tcBorders>
              <w:top w:val="nil"/>
              <w:left w:val="nil"/>
              <w:bottom w:val="single" w:sz="4" w:space="0" w:color="auto"/>
              <w:right w:val="single" w:sz="4" w:space="0" w:color="auto"/>
            </w:tcBorders>
            <w:shd w:val="clear" w:color="auto" w:fill="auto"/>
            <w:vAlign w:val="bottom"/>
          </w:tcPr>
          <w:p w14:paraId="444D1091" w14:textId="77777777" w:rsidR="009A30C5" w:rsidRDefault="00B506AA">
            <w:pPr>
              <w:rPr>
                <w:color w:val="000000"/>
                <w:sz w:val="16"/>
                <w:szCs w:val="16"/>
              </w:rPr>
            </w:pPr>
            <w:r>
              <w:rPr>
                <w:color w:val="000000"/>
                <w:sz w:val="16"/>
                <w:szCs w:val="16"/>
              </w:rPr>
              <w:t>21,23</w:t>
            </w:r>
          </w:p>
        </w:tc>
        <w:tc>
          <w:tcPr>
            <w:tcW w:w="855" w:type="dxa"/>
            <w:tcBorders>
              <w:top w:val="nil"/>
              <w:left w:val="nil"/>
              <w:bottom w:val="single" w:sz="4" w:space="0" w:color="auto"/>
              <w:right w:val="single" w:sz="4" w:space="0" w:color="auto"/>
            </w:tcBorders>
            <w:shd w:val="clear" w:color="auto" w:fill="auto"/>
            <w:vAlign w:val="bottom"/>
          </w:tcPr>
          <w:p w14:paraId="5B817034" w14:textId="77777777" w:rsidR="009A30C5" w:rsidRDefault="00B506AA">
            <w:pPr>
              <w:rPr>
                <w:color w:val="000000"/>
                <w:sz w:val="16"/>
                <w:szCs w:val="16"/>
              </w:rPr>
            </w:pPr>
            <w:r>
              <w:rPr>
                <w:color w:val="000000"/>
                <w:sz w:val="16"/>
                <w:szCs w:val="16"/>
              </w:rPr>
              <w:t>23,29</w:t>
            </w:r>
          </w:p>
        </w:tc>
        <w:tc>
          <w:tcPr>
            <w:tcW w:w="1008" w:type="dxa"/>
            <w:tcBorders>
              <w:top w:val="nil"/>
              <w:left w:val="nil"/>
              <w:bottom w:val="single" w:sz="4" w:space="0" w:color="auto"/>
              <w:right w:val="single" w:sz="4" w:space="0" w:color="auto"/>
            </w:tcBorders>
            <w:shd w:val="clear" w:color="auto" w:fill="auto"/>
            <w:vAlign w:val="bottom"/>
          </w:tcPr>
          <w:p w14:paraId="0FBA5974" w14:textId="77777777" w:rsidR="009A30C5" w:rsidRDefault="00B506AA">
            <w:pPr>
              <w:rPr>
                <w:color w:val="000000"/>
                <w:sz w:val="16"/>
                <w:szCs w:val="16"/>
              </w:rPr>
            </w:pPr>
            <w:r>
              <w:rPr>
                <w:color w:val="000000"/>
                <w:sz w:val="16"/>
                <w:szCs w:val="16"/>
              </w:rPr>
              <w:t>17,88</w:t>
            </w:r>
          </w:p>
        </w:tc>
        <w:tc>
          <w:tcPr>
            <w:tcW w:w="851" w:type="dxa"/>
            <w:tcBorders>
              <w:top w:val="nil"/>
              <w:left w:val="nil"/>
              <w:bottom w:val="single" w:sz="4" w:space="0" w:color="auto"/>
              <w:right w:val="single" w:sz="4" w:space="0" w:color="auto"/>
            </w:tcBorders>
            <w:shd w:val="clear" w:color="auto" w:fill="auto"/>
            <w:vAlign w:val="bottom"/>
          </w:tcPr>
          <w:p w14:paraId="7B067374" w14:textId="77777777" w:rsidR="009A30C5" w:rsidRDefault="00B506AA">
            <w:pPr>
              <w:rPr>
                <w:color w:val="000000"/>
                <w:sz w:val="16"/>
                <w:szCs w:val="16"/>
              </w:rPr>
            </w:pPr>
            <w:r>
              <w:rPr>
                <w:color w:val="000000"/>
                <w:sz w:val="16"/>
                <w:szCs w:val="16"/>
              </w:rPr>
              <w:t>20,54</w:t>
            </w:r>
          </w:p>
        </w:tc>
        <w:tc>
          <w:tcPr>
            <w:tcW w:w="850" w:type="dxa"/>
            <w:tcBorders>
              <w:top w:val="nil"/>
              <w:left w:val="nil"/>
              <w:bottom w:val="single" w:sz="4" w:space="0" w:color="auto"/>
              <w:right w:val="single" w:sz="4" w:space="0" w:color="auto"/>
            </w:tcBorders>
            <w:shd w:val="clear" w:color="auto" w:fill="auto"/>
            <w:vAlign w:val="bottom"/>
          </w:tcPr>
          <w:p w14:paraId="418831CF" w14:textId="77777777" w:rsidR="009A30C5" w:rsidRDefault="00B506AA">
            <w:pPr>
              <w:rPr>
                <w:color w:val="000000"/>
                <w:sz w:val="16"/>
                <w:szCs w:val="16"/>
              </w:rPr>
            </w:pPr>
            <w:r>
              <w:rPr>
                <w:color w:val="000000"/>
                <w:sz w:val="16"/>
                <w:szCs w:val="16"/>
              </w:rPr>
              <w:t>19,34</w:t>
            </w:r>
          </w:p>
        </w:tc>
        <w:tc>
          <w:tcPr>
            <w:tcW w:w="709" w:type="dxa"/>
            <w:tcBorders>
              <w:top w:val="nil"/>
              <w:left w:val="nil"/>
              <w:bottom w:val="single" w:sz="4" w:space="0" w:color="auto"/>
              <w:right w:val="single" w:sz="4" w:space="0" w:color="auto"/>
            </w:tcBorders>
            <w:shd w:val="clear" w:color="auto" w:fill="auto"/>
            <w:vAlign w:val="bottom"/>
          </w:tcPr>
          <w:p w14:paraId="20EBB807" w14:textId="77777777" w:rsidR="009A30C5" w:rsidRDefault="00B506AA">
            <w:pPr>
              <w:rPr>
                <w:color w:val="000000"/>
                <w:sz w:val="16"/>
                <w:szCs w:val="16"/>
              </w:rPr>
            </w:pPr>
            <w:r>
              <w:rPr>
                <w:color w:val="000000"/>
                <w:sz w:val="16"/>
                <w:szCs w:val="16"/>
              </w:rPr>
              <w:t>33,58</w:t>
            </w:r>
          </w:p>
        </w:tc>
      </w:tr>
      <w:tr w:rsidR="009A30C5" w14:paraId="1B7F7C6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65A313C"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6D1F883C"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DBA63E6" w14:textId="77777777" w:rsidR="009A30C5" w:rsidRDefault="00B506AA">
            <w:pPr>
              <w:rPr>
                <w:color w:val="000000"/>
                <w:sz w:val="16"/>
                <w:szCs w:val="16"/>
              </w:rPr>
            </w:pPr>
            <w:r>
              <w:rPr>
                <w:color w:val="000000"/>
                <w:sz w:val="16"/>
                <w:szCs w:val="16"/>
              </w:rPr>
              <w:t>4,19</w:t>
            </w:r>
          </w:p>
        </w:tc>
        <w:tc>
          <w:tcPr>
            <w:tcW w:w="855" w:type="dxa"/>
            <w:tcBorders>
              <w:top w:val="nil"/>
              <w:left w:val="nil"/>
              <w:bottom w:val="single" w:sz="4" w:space="0" w:color="auto"/>
              <w:right w:val="single" w:sz="4" w:space="0" w:color="auto"/>
            </w:tcBorders>
            <w:shd w:val="clear" w:color="auto" w:fill="auto"/>
            <w:vAlign w:val="bottom"/>
          </w:tcPr>
          <w:p w14:paraId="2297635F" w14:textId="77777777" w:rsidR="009A30C5" w:rsidRDefault="00B506AA">
            <w:pPr>
              <w:rPr>
                <w:color w:val="000000"/>
                <w:sz w:val="16"/>
                <w:szCs w:val="16"/>
              </w:rPr>
            </w:pPr>
            <w:r>
              <w:rPr>
                <w:color w:val="000000"/>
                <w:sz w:val="16"/>
                <w:szCs w:val="16"/>
              </w:rPr>
              <w:t>2,95</w:t>
            </w:r>
          </w:p>
        </w:tc>
        <w:tc>
          <w:tcPr>
            <w:tcW w:w="854" w:type="dxa"/>
            <w:tcBorders>
              <w:top w:val="nil"/>
              <w:left w:val="nil"/>
              <w:bottom w:val="single" w:sz="4" w:space="0" w:color="auto"/>
              <w:right w:val="single" w:sz="4" w:space="0" w:color="auto"/>
            </w:tcBorders>
            <w:shd w:val="clear" w:color="auto" w:fill="auto"/>
            <w:vAlign w:val="bottom"/>
          </w:tcPr>
          <w:p w14:paraId="24CBEDE2" w14:textId="77777777" w:rsidR="009A30C5" w:rsidRDefault="00B506AA">
            <w:pPr>
              <w:rPr>
                <w:color w:val="000000"/>
                <w:sz w:val="16"/>
                <w:szCs w:val="16"/>
              </w:rPr>
            </w:pPr>
            <w:r>
              <w:rPr>
                <w:color w:val="000000"/>
                <w:sz w:val="16"/>
                <w:szCs w:val="16"/>
              </w:rPr>
              <w:t>3,96</w:t>
            </w:r>
          </w:p>
        </w:tc>
        <w:tc>
          <w:tcPr>
            <w:tcW w:w="855" w:type="dxa"/>
            <w:tcBorders>
              <w:top w:val="nil"/>
              <w:left w:val="nil"/>
              <w:bottom w:val="single" w:sz="4" w:space="0" w:color="auto"/>
              <w:right w:val="single" w:sz="4" w:space="0" w:color="auto"/>
            </w:tcBorders>
            <w:shd w:val="clear" w:color="auto" w:fill="auto"/>
            <w:vAlign w:val="bottom"/>
          </w:tcPr>
          <w:p w14:paraId="3E71BDAF" w14:textId="77777777" w:rsidR="009A30C5" w:rsidRDefault="00B506AA">
            <w:pPr>
              <w:rPr>
                <w:color w:val="000000"/>
                <w:sz w:val="16"/>
                <w:szCs w:val="16"/>
              </w:rPr>
            </w:pPr>
            <w:r>
              <w:rPr>
                <w:color w:val="000000"/>
                <w:sz w:val="16"/>
                <w:szCs w:val="16"/>
              </w:rPr>
              <w:t>1,76</w:t>
            </w:r>
          </w:p>
        </w:tc>
        <w:tc>
          <w:tcPr>
            <w:tcW w:w="741" w:type="dxa"/>
            <w:tcBorders>
              <w:top w:val="nil"/>
              <w:left w:val="nil"/>
              <w:bottom w:val="single" w:sz="4" w:space="0" w:color="auto"/>
              <w:right w:val="single" w:sz="4" w:space="0" w:color="auto"/>
            </w:tcBorders>
            <w:shd w:val="clear" w:color="auto" w:fill="auto"/>
            <w:vAlign w:val="bottom"/>
          </w:tcPr>
          <w:p w14:paraId="2C86C076" w14:textId="77777777" w:rsidR="009A30C5" w:rsidRDefault="00B506AA">
            <w:pPr>
              <w:rPr>
                <w:color w:val="000000"/>
                <w:sz w:val="16"/>
                <w:szCs w:val="16"/>
              </w:rPr>
            </w:pPr>
            <w:r>
              <w:rPr>
                <w:color w:val="000000"/>
                <w:sz w:val="16"/>
                <w:szCs w:val="16"/>
              </w:rPr>
              <w:t>3,43</w:t>
            </w:r>
          </w:p>
        </w:tc>
        <w:tc>
          <w:tcPr>
            <w:tcW w:w="968" w:type="dxa"/>
            <w:tcBorders>
              <w:top w:val="nil"/>
              <w:left w:val="nil"/>
              <w:bottom w:val="single" w:sz="4" w:space="0" w:color="auto"/>
              <w:right w:val="single" w:sz="4" w:space="0" w:color="auto"/>
            </w:tcBorders>
            <w:shd w:val="clear" w:color="auto" w:fill="auto"/>
            <w:vAlign w:val="bottom"/>
          </w:tcPr>
          <w:p w14:paraId="48923932"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tcPr>
          <w:p w14:paraId="2CA91433" w14:textId="77777777" w:rsidR="009A30C5" w:rsidRDefault="00B506AA">
            <w:pPr>
              <w:rPr>
                <w:color w:val="000000"/>
                <w:sz w:val="16"/>
                <w:szCs w:val="16"/>
              </w:rPr>
            </w:pPr>
            <w:r>
              <w:rPr>
                <w:color w:val="000000"/>
                <w:sz w:val="16"/>
                <w:szCs w:val="16"/>
              </w:rPr>
              <w:t>3,80</w:t>
            </w:r>
          </w:p>
        </w:tc>
        <w:tc>
          <w:tcPr>
            <w:tcW w:w="855" w:type="dxa"/>
            <w:tcBorders>
              <w:top w:val="nil"/>
              <w:left w:val="nil"/>
              <w:bottom w:val="single" w:sz="4" w:space="0" w:color="auto"/>
              <w:right w:val="single" w:sz="4" w:space="0" w:color="auto"/>
            </w:tcBorders>
            <w:shd w:val="clear" w:color="auto" w:fill="auto"/>
            <w:vAlign w:val="bottom"/>
          </w:tcPr>
          <w:p w14:paraId="6D78A49E" w14:textId="77777777" w:rsidR="009A30C5" w:rsidRDefault="00B506AA">
            <w:pPr>
              <w:rPr>
                <w:color w:val="000000"/>
                <w:sz w:val="16"/>
                <w:szCs w:val="16"/>
              </w:rPr>
            </w:pPr>
            <w:r>
              <w:rPr>
                <w:color w:val="000000"/>
                <w:sz w:val="16"/>
                <w:szCs w:val="16"/>
              </w:rPr>
              <w:t>4,25</w:t>
            </w:r>
          </w:p>
        </w:tc>
        <w:tc>
          <w:tcPr>
            <w:tcW w:w="1008" w:type="dxa"/>
            <w:tcBorders>
              <w:top w:val="nil"/>
              <w:left w:val="nil"/>
              <w:bottom w:val="single" w:sz="4" w:space="0" w:color="auto"/>
              <w:right w:val="single" w:sz="4" w:space="0" w:color="auto"/>
            </w:tcBorders>
            <w:shd w:val="clear" w:color="auto" w:fill="auto"/>
            <w:vAlign w:val="bottom"/>
          </w:tcPr>
          <w:p w14:paraId="4850352A" w14:textId="77777777" w:rsidR="009A30C5" w:rsidRDefault="00B506AA">
            <w:pPr>
              <w:rPr>
                <w:color w:val="000000"/>
                <w:sz w:val="16"/>
                <w:szCs w:val="16"/>
              </w:rPr>
            </w:pPr>
            <w:r>
              <w:rPr>
                <w:color w:val="000000"/>
                <w:sz w:val="16"/>
                <w:szCs w:val="16"/>
              </w:rPr>
              <w:t>2,74</w:t>
            </w:r>
          </w:p>
        </w:tc>
        <w:tc>
          <w:tcPr>
            <w:tcW w:w="851" w:type="dxa"/>
            <w:tcBorders>
              <w:top w:val="nil"/>
              <w:left w:val="nil"/>
              <w:bottom w:val="single" w:sz="4" w:space="0" w:color="auto"/>
              <w:right w:val="single" w:sz="4" w:space="0" w:color="auto"/>
            </w:tcBorders>
            <w:shd w:val="clear" w:color="auto" w:fill="auto"/>
            <w:vAlign w:val="bottom"/>
          </w:tcPr>
          <w:p w14:paraId="48145829" w14:textId="77777777" w:rsidR="009A30C5" w:rsidRDefault="00B506AA">
            <w:pPr>
              <w:rPr>
                <w:color w:val="000000"/>
                <w:sz w:val="16"/>
                <w:szCs w:val="16"/>
              </w:rPr>
            </w:pPr>
            <w:r>
              <w:rPr>
                <w:color w:val="000000"/>
                <w:sz w:val="16"/>
                <w:szCs w:val="16"/>
              </w:rPr>
              <w:t>3,65</w:t>
            </w:r>
          </w:p>
        </w:tc>
        <w:tc>
          <w:tcPr>
            <w:tcW w:w="850" w:type="dxa"/>
            <w:tcBorders>
              <w:top w:val="nil"/>
              <w:left w:val="nil"/>
              <w:bottom w:val="single" w:sz="4" w:space="0" w:color="auto"/>
              <w:right w:val="single" w:sz="4" w:space="0" w:color="auto"/>
            </w:tcBorders>
            <w:shd w:val="clear" w:color="auto" w:fill="auto"/>
            <w:vAlign w:val="bottom"/>
          </w:tcPr>
          <w:p w14:paraId="4F86F6CF" w14:textId="77777777" w:rsidR="009A30C5" w:rsidRDefault="00B506AA">
            <w:pPr>
              <w:rPr>
                <w:color w:val="000000"/>
                <w:sz w:val="16"/>
                <w:szCs w:val="16"/>
              </w:rPr>
            </w:pPr>
            <w:r>
              <w:rPr>
                <w:color w:val="000000"/>
                <w:sz w:val="16"/>
                <w:szCs w:val="16"/>
              </w:rPr>
              <w:t>3,39</w:t>
            </w:r>
          </w:p>
        </w:tc>
        <w:tc>
          <w:tcPr>
            <w:tcW w:w="709" w:type="dxa"/>
            <w:tcBorders>
              <w:top w:val="nil"/>
              <w:left w:val="nil"/>
              <w:bottom w:val="single" w:sz="4" w:space="0" w:color="auto"/>
              <w:right w:val="single" w:sz="4" w:space="0" w:color="auto"/>
            </w:tcBorders>
            <w:shd w:val="clear" w:color="auto" w:fill="auto"/>
            <w:vAlign w:val="bottom"/>
          </w:tcPr>
          <w:p w14:paraId="07B73BD8" w14:textId="77777777" w:rsidR="009A30C5" w:rsidRDefault="00B506AA">
            <w:pPr>
              <w:rPr>
                <w:color w:val="000000"/>
                <w:sz w:val="16"/>
                <w:szCs w:val="16"/>
              </w:rPr>
            </w:pPr>
            <w:r>
              <w:rPr>
                <w:color w:val="000000"/>
                <w:sz w:val="16"/>
                <w:szCs w:val="16"/>
              </w:rPr>
              <w:t>6,17</w:t>
            </w:r>
          </w:p>
        </w:tc>
      </w:tr>
      <w:tr w:rsidR="009A30C5" w14:paraId="7F3EF12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D33D7B"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6EA398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2AEB3F5" w14:textId="77777777" w:rsidR="009A30C5" w:rsidRDefault="00B506AA">
            <w:pPr>
              <w:rPr>
                <w:color w:val="000000"/>
                <w:sz w:val="16"/>
                <w:szCs w:val="16"/>
              </w:rPr>
            </w:pPr>
            <w:r>
              <w:rPr>
                <w:color w:val="000000"/>
                <w:sz w:val="16"/>
                <w:szCs w:val="16"/>
              </w:rPr>
              <w:t>6,48</w:t>
            </w:r>
          </w:p>
        </w:tc>
        <w:tc>
          <w:tcPr>
            <w:tcW w:w="855" w:type="dxa"/>
            <w:tcBorders>
              <w:top w:val="nil"/>
              <w:left w:val="nil"/>
              <w:bottom w:val="single" w:sz="4" w:space="0" w:color="auto"/>
              <w:right w:val="single" w:sz="4" w:space="0" w:color="auto"/>
            </w:tcBorders>
            <w:shd w:val="clear" w:color="auto" w:fill="auto"/>
            <w:vAlign w:val="bottom"/>
          </w:tcPr>
          <w:p w14:paraId="133AA0C3" w14:textId="77777777" w:rsidR="009A30C5" w:rsidRDefault="00B506AA">
            <w:pPr>
              <w:rPr>
                <w:color w:val="000000"/>
                <w:sz w:val="16"/>
                <w:szCs w:val="16"/>
              </w:rPr>
            </w:pPr>
            <w:r>
              <w:rPr>
                <w:color w:val="000000"/>
                <w:sz w:val="16"/>
                <w:szCs w:val="16"/>
              </w:rPr>
              <w:t>5,25</w:t>
            </w:r>
          </w:p>
        </w:tc>
        <w:tc>
          <w:tcPr>
            <w:tcW w:w="854" w:type="dxa"/>
            <w:tcBorders>
              <w:top w:val="nil"/>
              <w:left w:val="nil"/>
              <w:bottom w:val="single" w:sz="4" w:space="0" w:color="auto"/>
              <w:right w:val="single" w:sz="4" w:space="0" w:color="auto"/>
            </w:tcBorders>
            <w:shd w:val="clear" w:color="auto" w:fill="auto"/>
            <w:vAlign w:val="bottom"/>
          </w:tcPr>
          <w:p w14:paraId="4B361BC0" w14:textId="77777777" w:rsidR="009A30C5" w:rsidRDefault="00B506AA">
            <w:pPr>
              <w:rPr>
                <w:color w:val="000000"/>
                <w:sz w:val="16"/>
                <w:szCs w:val="16"/>
              </w:rPr>
            </w:pPr>
            <w:r>
              <w:rPr>
                <w:color w:val="000000"/>
                <w:sz w:val="16"/>
                <w:szCs w:val="16"/>
              </w:rPr>
              <w:t>6,25</w:t>
            </w:r>
          </w:p>
        </w:tc>
        <w:tc>
          <w:tcPr>
            <w:tcW w:w="855" w:type="dxa"/>
            <w:tcBorders>
              <w:top w:val="nil"/>
              <w:left w:val="nil"/>
              <w:bottom w:val="single" w:sz="4" w:space="0" w:color="auto"/>
              <w:right w:val="single" w:sz="4" w:space="0" w:color="auto"/>
            </w:tcBorders>
            <w:shd w:val="clear" w:color="auto" w:fill="auto"/>
            <w:vAlign w:val="bottom"/>
          </w:tcPr>
          <w:p w14:paraId="75D37674" w14:textId="77777777" w:rsidR="009A30C5" w:rsidRDefault="00B506AA">
            <w:pPr>
              <w:rPr>
                <w:color w:val="000000"/>
                <w:sz w:val="16"/>
                <w:szCs w:val="16"/>
              </w:rPr>
            </w:pPr>
            <w:r>
              <w:rPr>
                <w:color w:val="000000"/>
                <w:sz w:val="16"/>
                <w:szCs w:val="16"/>
              </w:rPr>
              <w:t>4,06</w:t>
            </w:r>
          </w:p>
        </w:tc>
        <w:tc>
          <w:tcPr>
            <w:tcW w:w="741" w:type="dxa"/>
            <w:tcBorders>
              <w:top w:val="nil"/>
              <w:left w:val="nil"/>
              <w:bottom w:val="single" w:sz="4" w:space="0" w:color="auto"/>
              <w:right w:val="single" w:sz="4" w:space="0" w:color="auto"/>
            </w:tcBorders>
            <w:shd w:val="clear" w:color="auto" w:fill="auto"/>
            <w:vAlign w:val="bottom"/>
          </w:tcPr>
          <w:p w14:paraId="4C743AF3" w14:textId="77777777" w:rsidR="009A30C5" w:rsidRDefault="00B506AA">
            <w:pPr>
              <w:rPr>
                <w:color w:val="000000"/>
                <w:sz w:val="16"/>
                <w:szCs w:val="16"/>
              </w:rPr>
            </w:pPr>
            <w:r>
              <w:rPr>
                <w:color w:val="000000"/>
                <w:sz w:val="16"/>
                <w:szCs w:val="16"/>
              </w:rPr>
              <w:t>5,73</w:t>
            </w:r>
          </w:p>
        </w:tc>
        <w:tc>
          <w:tcPr>
            <w:tcW w:w="968" w:type="dxa"/>
            <w:tcBorders>
              <w:top w:val="nil"/>
              <w:left w:val="nil"/>
              <w:bottom w:val="single" w:sz="4" w:space="0" w:color="auto"/>
              <w:right w:val="single" w:sz="4" w:space="0" w:color="auto"/>
            </w:tcBorders>
            <w:shd w:val="clear" w:color="auto" w:fill="auto"/>
            <w:vAlign w:val="bottom"/>
          </w:tcPr>
          <w:p w14:paraId="22064B07" w14:textId="77777777" w:rsidR="009A30C5" w:rsidRDefault="00B506AA">
            <w:pPr>
              <w:rPr>
                <w:color w:val="000000"/>
                <w:sz w:val="16"/>
                <w:szCs w:val="16"/>
              </w:rPr>
            </w:pPr>
            <w:r>
              <w:rPr>
                <w:color w:val="000000"/>
                <w:sz w:val="16"/>
                <w:szCs w:val="16"/>
              </w:rPr>
              <w:t>5,98</w:t>
            </w:r>
          </w:p>
        </w:tc>
        <w:tc>
          <w:tcPr>
            <w:tcW w:w="854" w:type="dxa"/>
            <w:tcBorders>
              <w:top w:val="nil"/>
              <w:left w:val="nil"/>
              <w:bottom w:val="single" w:sz="4" w:space="0" w:color="auto"/>
              <w:right w:val="single" w:sz="4" w:space="0" w:color="auto"/>
            </w:tcBorders>
            <w:shd w:val="clear" w:color="auto" w:fill="auto"/>
            <w:vAlign w:val="bottom"/>
          </w:tcPr>
          <w:p w14:paraId="667921B5" w14:textId="77777777" w:rsidR="009A30C5" w:rsidRDefault="00B506AA">
            <w:pPr>
              <w:rPr>
                <w:color w:val="000000"/>
                <w:sz w:val="16"/>
                <w:szCs w:val="16"/>
              </w:rPr>
            </w:pPr>
            <w:r>
              <w:rPr>
                <w:color w:val="000000"/>
                <w:sz w:val="16"/>
                <w:szCs w:val="16"/>
              </w:rPr>
              <w:t>6,10</w:t>
            </w:r>
          </w:p>
        </w:tc>
        <w:tc>
          <w:tcPr>
            <w:tcW w:w="855" w:type="dxa"/>
            <w:tcBorders>
              <w:top w:val="nil"/>
              <w:left w:val="nil"/>
              <w:bottom w:val="single" w:sz="4" w:space="0" w:color="auto"/>
              <w:right w:val="single" w:sz="4" w:space="0" w:color="auto"/>
            </w:tcBorders>
            <w:shd w:val="clear" w:color="auto" w:fill="auto"/>
            <w:vAlign w:val="bottom"/>
          </w:tcPr>
          <w:p w14:paraId="500F189C" w14:textId="77777777" w:rsidR="009A30C5" w:rsidRDefault="00B506AA">
            <w:pPr>
              <w:rPr>
                <w:color w:val="000000"/>
                <w:sz w:val="16"/>
                <w:szCs w:val="16"/>
              </w:rPr>
            </w:pPr>
            <w:r>
              <w:rPr>
                <w:color w:val="000000"/>
                <w:sz w:val="16"/>
                <w:szCs w:val="16"/>
              </w:rPr>
              <w:t>6,55</w:t>
            </w:r>
          </w:p>
        </w:tc>
        <w:tc>
          <w:tcPr>
            <w:tcW w:w="1008" w:type="dxa"/>
            <w:tcBorders>
              <w:top w:val="nil"/>
              <w:left w:val="nil"/>
              <w:bottom w:val="single" w:sz="4" w:space="0" w:color="auto"/>
              <w:right w:val="single" w:sz="4" w:space="0" w:color="auto"/>
            </w:tcBorders>
            <w:shd w:val="clear" w:color="auto" w:fill="auto"/>
            <w:vAlign w:val="bottom"/>
          </w:tcPr>
          <w:p w14:paraId="6E2FFC2D" w14:textId="77777777" w:rsidR="009A30C5" w:rsidRDefault="00B506AA">
            <w:pPr>
              <w:rPr>
                <w:color w:val="000000"/>
                <w:sz w:val="16"/>
                <w:szCs w:val="16"/>
              </w:rPr>
            </w:pPr>
            <w:r>
              <w:rPr>
                <w:color w:val="000000"/>
                <w:sz w:val="16"/>
                <w:szCs w:val="16"/>
              </w:rPr>
              <w:t>5,37</w:t>
            </w:r>
          </w:p>
        </w:tc>
        <w:tc>
          <w:tcPr>
            <w:tcW w:w="851" w:type="dxa"/>
            <w:tcBorders>
              <w:top w:val="nil"/>
              <w:left w:val="nil"/>
              <w:bottom w:val="single" w:sz="4" w:space="0" w:color="auto"/>
              <w:right w:val="single" w:sz="4" w:space="0" w:color="auto"/>
            </w:tcBorders>
            <w:shd w:val="clear" w:color="auto" w:fill="auto"/>
            <w:vAlign w:val="bottom"/>
          </w:tcPr>
          <w:p w14:paraId="41EA2C94" w14:textId="77777777" w:rsidR="009A30C5" w:rsidRDefault="00B506AA">
            <w:pPr>
              <w:rPr>
                <w:color w:val="000000"/>
                <w:sz w:val="16"/>
                <w:szCs w:val="16"/>
              </w:rPr>
            </w:pPr>
            <w:r>
              <w:rPr>
                <w:color w:val="000000"/>
                <w:sz w:val="16"/>
                <w:szCs w:val="16"/>
              </w:rPr>
              <w:t>5,95</w:t>
            </w:r>
          </w:p>
        </w:tc>
        <w:tc>
          <w:tcPr>
            <w:tcW w:w="850" w:type="dxa"/>
            <w:tcBorders>
              <w:top w:val="nil"/>
              <w:left w:val="nil"/>
              <w:bottom w:val="single" w:sz="4" w:space="0" w:color="auto"/>
              <w:right w:val="single" w:sz="4" w:space="0" w:color="auto"/>
            </w:tcBorders>
            <w:shd w:val="clear" w:color="auto" w:fill="auto"/>
            <w:vAlign w:val="bottom"/>
          </w:tcPr>
          <w:p w14:paraId="4FBD08B3" w14:textId="77777777" w:rsidR="009A30C5" w:rsidRDefault="00B506AA">
            <w:pPr>
              <w:rPr>
                <w:color w:val="000000"/>
                <w:sz w:val="16"/>
                <w:szCs w:val="16"/>
              </w:rPr>
            </w:pPr>
            <w:r>
              <w:rPr>
                <w:color w:val="000000"/>
                <w:sz w:val="16"/>
                <w:szCs w:val="16"/>
              </w:rPr>
              <w:t>5,68</w:t>
            </w:r>
          </w:p>
        </w:tc>
        <w:tc>
          <w:tcPr>
            <w:tcW w:w="709" w:type="dxa"/>
            <w:tcBorders>
              <w:top w:val="nil"/>
              <w:left w:val="nil"/>
              <w:bottom w:val="single" w:sz="4" w:space="0" w:color="auto"/>
              <w:right w:val="single" w:sz="4" w:space="0" w:color="auto"/>
            </w:tcBorders>
            <w:shd w:val="clear" w:color="auto" w:fill="auto"/>
            <w:vAlign w:val="bottom"/>
          </w:tcPr>
          <w:p w14:paraId="22039A30" w14:textId="77777777" w:rsidR="009A30C5" w:rsidRDefault="00B506AA">
            <w:pPr>
              <w:rPr>
                <w:color w:val="000000"/>
                <w:sz w:val="16"/>
                <w:szCs w:val="16"/>
              </w:rPr>
            </w:pPr>
            <w:r>
              <w:rPr>
                <w:color w:val="000000"/>
                <w:sz w:val="16"/>
                <w:szCs w:val="16"/>
              </w:rPr>
              <w:t>8,80</w:t>
            </w:r>
          </w:p>
        </w:tc>
      </w:tr>
      <w:tr w:rsidR="009A30C5" w14:paraId="4AAA92BB"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CB5B36B"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1B0D255"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781E524" w14:textId="77777777" w:rsidR="009A30C5" w:rsidRDefault="00B506AA">
            <w:pPr>
              <w:rPr>
                <w:color w:val="000000"/>
                <w:sz w:val="16"/>
                <w:szCs w:val="16"/>
              </w:rPr>
            </w:pPr>
            <w:r>
              <w:rPr>
                <w:color w:val="000000"/>
                <w:sz w:val="16"/>
                <w:szCs w:val="16"/>
              </w:rPr>
              <w:t>1,11</w:t>
            </w:r>
          </w:p>
        </w:tc>
        <w:tc>
          <w:tcPr>
            <w:tcW w:w="855" w:type="dxa"/>
            <w:tcBorders>
              <w:top w:val="nil"/>
              <w:left w:val="nil"/>
              <w:bottom w:val="single" w:sz="4" w:space="0" w:color="auto"/>
              <w:right w:val="single" w:sz="4" w:space="0" w:color="auto"/>
            </w:tcBorders>
            <w:shd w:val="clear" w:color="auto" w:fill="auto"/>
            <w:vAlign w:val="bottom"/>
          </w:tcPr>
          <w:p w14:paraId="1D405CE3" w14:textId="77777777" w:rsidR="009A30C5" w:rsidRDefault="00B506AA">
            <w:pPr>
              <w:rPr>
                <w:color w:val="000000"/>
                <w:sz w:val="16"/>
                <w:szCs w:val="16"/>
              </w:rPr>
            </w:pPr>
            <w:r>
              <w:rPr>
                <w:color w:val="000000"/>
                <w:sz w:val="16"/>
                <w:szCs w:val="16"/>
              </w:rPr>
              <w:t>0,90</w:t>
            </w:r>
          </w:p>
        </w:tc>
        <w:tc>
          <w:tcPr>
            <w:tcW w:w="854" w:type="dxa"/>
            <w:tcBorders>
              <w:top w:val="nil"/>
              <w:left w:val="nil"/>
              <w:bottom w:val="single" w:sz="4" w:space="0" w:color="auto"/>
              <w:right w:val="single" w:sz="4" w:space="0" w:color="auto"/>
            </w:tcBorders>
            <w:shd w:val="clear" w:color="auto" w:fill="auto"/>
            <w:vAlign w:val="bottom"/>
          </w:tcPr>
          <w:p w14:paraId="49383CE4" w14:textId="77777777" w:rsidR="009A30C5" w:rsidRDefault="00B506AA">
            <w:pPr>
              <w:rPr>
                <w:color w:val="000000"/>
                <w:sz w:val="16"/>
                <w:szCs w:val="16"/>
              </w:rPr>
            </w:pPr>
            <w:r>
              <w:rPr>
                <w:color w:val="000000"/>
                <w:sz w:val="16"/>
                <w:szCs w:val="16"/>
              </w:rPr>
              <w:t>1,07</w:t>
            </w:r>
          </w:p>
        </w:tc>
        <w:tc>
          <w:tcPr>
            <w:tcW w:w="855" w:type="dxa"/>
            <w:tcBorders>
              <w:top w:val="nil"/>
              <w:left w:val="nil"/>
              <w:bottom w:val="single" w:sz="4" w:space="0" w:color="auto"/>
              <w:right w:val="single" w:sz="4" w:space="0" w:color="auto"/>
            </w:tcBorders>
            <w:shd w:val="clear" w:color="auto" w:fill="auto"/>
            <w:vAlign w:val="bottom"/>
          </w:tcPr>
          <w:p w14:paraId="0D84DB29" w14:textId="77777777" w:rsidR="009A30C5" w:rsidRDefault="00B506AA">
            <w:pPr>
              <w:rPr>
                <w:color w:val="000000"/>
                <w:sz w:val="16"/>
                <w:szCs w:val="16"/>
              </w:rPr>
            </w:pPr>
            <w:r>
              <w:rPr>
                <w:color w:val="000000"/>
                <w:sz w:val="16"/>
                <w:szCs w:val="16"/>
              </w:rPr>
              <w:t>0,69</w:t>
            </w:r>
          </w:p>
        </w:tc>
        <w:tc>
          <w:tcPr>
            <w:tcW w:w="741" w:type="dxa"/>
            <w:tcBorders>
              <w:top w:val="nil"/>
              <w:left w:val="nil"/>
              <w:bottom w:val="single" w:sz="4" w:space="0" w:color="auto"/>
              <w:right w:val="single" w:sz="4" w:space="0" w:color="auto"/>
            </w:tcBorders>
            <w:shd w:val="clear" w:color="auto" w:fill="auto"/>
            <w:vAlign w:val="bottom"/>
          </w:tcPr>
          <w:p w14:paraId="3CD86FB0"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tcPr>
          <w:p w14:paraId="56418AD4" w14:textId="77777777" w:rsidR="009A30C5" w:rsidRDefault="00B506AA">
            <w:pPr>
              <w:rPr>
                <w:color w:val="000000"/>
                <w:sz w:val="16"/>
                <w:szCs w:val="16"/>
              </w:rPr>
            </w:pPr>
            <w:r>
              <w:rPr>
                <w:color w:val="000000"/>
                <w:sz w:val="16"/>
                <w:szCs w:val="16"/>
              </w:rPr>
              <w:t>1,02</w:t>
            </w:r>
          </w:p>
        </w:tc>
        <w:tc>
          <w:tcPr>
            <w:tcW w:w="854" w:type="dxa"/>
            <w:tcBorders>
              <w:top w:val="nil"/>
              <w:left w:val="nil"/>
              <w:bottom w:val="single" w:sz="4" w:space="0" w:color="auto"/>
              <w:right w:val="single" w:sz="4" w:space="0" w:color="auto"/>
            </w:tcBorders>
            <w:shd w:val="clear" w:color="auto" w:fill="auto"/>
            <w:vAlign w:val="bottom"/>
          </w:tcPr>
          <w:p w14:paraId="2B77C354"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2C8D3EF7" w14:textId="77777777" w:rsidR="009A30C5" w:rsidRDefault="00B506AA">
            <w:pPr>
              <w:rPr>
                <w:color w:val="000000"/>
                <w:sz w:val="16"/>
                <w:szCs w:val="16"/>
              </w:rPr>
            </w:pPr>
            <w:r>
              <w:rPr>
                <w:color w:val="000000"/>
                <w:sz w:val="16"/>
                <w:szCs w:val="16"/>
              </w:rPr>
              <w:t>1,12</w:t>
            </w:r>
          </w:p>
        </w:tc>
        <w:tc>
          <w:tcPr>
            <w:tcW w:w="1008" w:type="dxa"/>
            <w:tcBorders>
              <w:top w:val="nil"/>
              <w:left w:val="nil"/>
              <w:bottom w:val="single" w:sz="4" w:space="0" w:color="auto"/>
              <w:right w:val="single" w:sz="4" w:space="0" w:color="auto"/>
            </w:tcBorders>
            <w:shd w:val="clear" w:color="auto" w:fill="auto"/>
            <w:vAlign w:val="bottom"/>
          </w:tcPr>
          <w:p w14:paraId="41B54E37" w14:textId="77777777" w:rsidR="009A30C5" w:rsidRDefault="00B506AA">
            <w:pPr>
              <w:rPr>
                <w:color w:val="000000"/>
                <w:sz w:val="16"/>
                <w:szCs w:val="16"/>
              </w:rPr>
            </w:pPr>
            <w:r>
              <w:rPr>
                <w:color w:val="000000"/>
                <w:sz w:val="16"/>
                <w:szCs w:val="16"/>
              </w:rPr>
              <w:t>0,92</w:t>
            </w:r>
          </w:p>
        </w:tc>
        <w:tc>
          <w:tcPr>
            <w:tcW w:w="851" w:type="dxa"/>
            <w:tcBorders>
              <w:top w:val="nil"/>
              <w:left w:val="nil"/>
              <w:bottom w:val="single" w:sz="4" w:space="0" w:color="auto"/>
              <w:right w:val="single" w:sz="4" w:space="0" w:color="auto"/>
            </w:tcBorders>
            <w:shd w:val="clear" w:color="auto" w:fill="auto"/>
            <w:vAlign w:val="bottom"/>
          </w:tcPr>
          <w:p w14:paraId="63866E91" w14:textId="77777777" w:rsidR="009A30C5" w:rsidRDefault="00B506AA">
            <w:pPr>
              <w:rPr>
                <w:color w:val="000000"/>
                <w:sz w:val="16"/>
                <w:szCs w:val="16"/>
              </w:rPr>
            </w:pPr>
            <w:r>
              <w:rPr>
                <w:color w:val="000000"/>
                <w:sz w:val="16"/>
                <w:szCs w:val="16"/>
              </w:rPr>
              <w:t>1,02</w:t>
            </w:r>
          </w:p>
        </w:tc>
        <w:tc>
          <w:tcPr>
            <w:tcW w:w="850" w:type="dxa"/>
            <w:tcBorders>
              <w:top w:val="nil"/>
              <w:left w:val="nil"/>
              <w:bottom w:val="single" w:sz="4" w:space="0" w:color="auto"/>
              <w:right w:val="single" w:sz="4" w:space="0" w:color="auto"/>
            </w:tcBorders>
            <w:shd w:val="clear" w:color="auto" w:fill="auto"/>
            <w:vAlign w:val="bottom"/>
          </w:tcPr>
          <w:p w14:paraId="374CA1AB" w14:textId="77777777" w:rsidR="009A30C5" w:rsidRDefault="00B506AA">
            <w:pPr>
              <w:rPr>
                <w:color w:val="000000"/>
                <w:sz w:val="16"/>
                <w:szCs w:val="16"/>
              </w:rPr>
            </w:pPr>
            <w:r>
              <w:rPr>
                <w:color w:val="000000"/>
                <w:sz w:val="16"/>
                <w:szCs w:val="16"/>
              </w:rPr>
              <w:t>0,97</w:t>
            </w:r>
          </w:p>
        </w:tc>
        <w:tc>
          <w:tcPr>
            <w:tcW w:w="709" w:type="dxa"/>
            <w:tcBorders>
              <w:top w:val="nil"/>
              <w:left w:val="nil"/>
              <w:bottom w:val="single" w:sz="4" w:space="0" w:color="auto"/>
              <w:right w:val="single" w:sz="4" w:space="0" w:color="auto"/>
            </w:tcBorders>
            <w:shd w:val="clear" w:color="auto" w:fill="auto"/>
            <w:vAlign w:val="bottom"/>
          </w:tcPr>
          <w:p w14:paraId="11E2F3AB" w14:textId="77777777" w:rsidR="009A30C5" w:rsidRDefault="00B506AA">
            <w:pPr>
              <w:rPr>
                <w:color w:val="000000"/>
                <w:sz w:val="16"/>
                <w:szCs w:val="16"/>
              </w:rPr>
            </w:pPr>
            <w:r>
              <w:rPr>
                <w:color w:val="000000"/>
                <w:sz w:val="16"/>
                <w:szCs w:val="16"/>
              </w:rPr>
              <w:t>1,51</w:t>
            </w:r>
          </w:p>
        </w:tc>
      </w:tr>
      <w:tr w:rsidR="009A30C5" w14:paraId="52D153F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CBDED6"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0430757D"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217E34C" w14:textId="77777777" w:rsidR="009A30C5" w:rsidRDefault="00B506AA">
            <w:pPr>
              <w:rPr>
                <w:color w:val="000000"/>
                <w:sz w:val="16"/>
                <w:szCs w:val="16"/>
              </w:rPr>
            </w:pPr>
            <w:r>
              <w:rPr>
                <w:color w:val="000000"/>
                <w:sz w:val="16"/>
                <w:szCs w:val="16"/>
              </w:rPr>
              <w:t>4,92</w:t>
            </w:r>
          </w:p>
        </w:tc>
        <w:tc>
          <w:tcPr>
            <w:tcW w:w="855" w:type="dxa"/>
            <w:tcBorders>
              <w:top w:val="nil"/>
              <w:left w:val="nil"/>
              <w:bottom w:val="single" w:sz="4" w:space="0" w:color="auto"/>
              <w:right w:val="single" w:sz="4" w:space="0" w:color="auto"/>
            </w:tcBorders>
            <w:shd w:val="clear" w:color="auto" w:fill="auto"/>
            <w:vAlign w:val="bottom"/>
          </w:tcPr>
          <w:p w14:paraId="7977BEDC" w14:textId="77777777" w:rsidR="009A30C5" w:rsidRDefault="00B506AA">
            <w:pPr>
              <w:rPr>
                <w:color w:val="000000"/>
                <w:sz w:val="16"/>
                <w:szCs w:val="16"/>
              </w:rPr>
            </w:pPr>
            <w:r>
              <w:rPr>
                <w:color w:val="000000"/>
                <w:sz w:val="16"/>
                <w:szCs w:val="16"/>
              </w:rPr>
              <w:t>4,04</w:t>
            </w:r>
          </w:p>
        </w:tc>
        <w:tc>
          <w:tcPr>
            <w:tcW w:w="854" w:type="dxa"/>
            <w:tcBorders>
              <w:top w:val="nil"/>
              <w:left w:val="nil"/>
              <w:bottom w:val="single" w:sz="4" w:space="0" w:color="auto"/>
              <w:right w:val="single" w:sz="4" w:space="0" w:color="auto"/>
            </w:tcBorders>
            <w:shd w:val="clear" w:color="auto" w:fill="auto"/>
            <w:vAlign w:val="bottom"/>
          </w:tcPr>
          <w:p w14:paraId="01E1FF7A" w14:textId="77777777" w:rsidR="009A30C5" w:rsidRDefault="00B506AA">
            <w:pPr>
              <w:rPr>
                <w:color w:val="000000"/>
                <w:sz w:val="16"/>
                <w:szCs w:val="16"/>
              </w:rPr>
            </w:pPr>
            <w:r>
              <w:rPr>
                <w:color w:val="000000"/>
                <w:sz w:val="16"/>
                <w:szCs w:val="16"/>
              </w:rPr>
              <w:t>4,76</w:t>
            </w:r>
          </w:p>
        </w:tc>
        <w:tc>
          <w:tcPr>
            <w:tcW w:w="855" w:type="dxa"/>
            <w:tcBorders>
              <w:top w:val="nil"/>
              <w:left w:val="nil"/>
              <w:bottom w:val="single" w:sz="4" w:space="0" w:color="auto"/>
              <w:right w:val="single" w:sz="4" w:space="0" w:color="auto"/>
            </w:tcBorders>
            <w:shd w:val="clear" w:color="auto" w:fill="auto"/>
            <w:vAlign w:val="bottom"/>
          </w:tcPr>
          <w:p w14:paraId="5612A10B" w14:textId="77777777" w:rsidR="009A30C5" w:rsidRDefault="00B506AA">
            <w:pPr>
              <w:rPr>
                <w:color w:val="000000"/>
                <w:sz w:val="16"/>
                <w:szCs w:val="16"/>
              </w:rPr>
            </w:pPr>
            <w:r>
              <w:rPr>
                <w:color w:val="000000"/>
                <w:sz w:val="16"/>
                <w:szCs w:val="16"/>
              </w:rPr>
              <w:t>3,20</w:t>
            </w:r>
          </w:p>
        </w:tc>
        <w:tc>
          <w:tcPr>
            <w:tcW w:w="741" w:type="dxa"/>
            <w:tcBorders>
              <w:top w:val="nil"/>
              <w:left w:val="nil"/>
              <w:bottom w:val="single" w:sz="4" w:space="0" w:color="auto"/>
              <w:right w:val="single" w:sz="4" w:space="0" w:color="auto"/>
            </w:tcBorders>
            <w:shd w:val="clear" w:color="auto" w:fill="auto"/>
            <w:vAlign w:val="bottom"/>
          </w:tcPr>
          <w:p w14:paraId="23B905E8" w14:textId="77777777" w:rsidR="009A30C5" w:rsidRDefault="00B506AA">
            <w:pPr>
              <w:rPr>
                <w:color w:val="000000"/>
                <w:sz w:val="16"/>
                <w:szCs w:val="16"/>
              </w:rPr>
            </w:pPr>
            <w:r>
              <w:rPr>
                <w:color w:val="000000"/>
                <w:sz w:val="16"/>
                <w:szCs w:val="16"/>
              </w:rPr>
              <w:t>4,38</w:t>
            </w:r>
          </w:p>
        </w:tc>
        <w:tc>
          <w:tcPr>
            <w:tcW w:w="968" w:type="dxa"/>
            <w:tcBorders>
              <w:top w:val="nil"/>
              <w:left w:val="nil"/>
              <w:bottom w:val="single" w:sz="4" w:space="0" w:color="auto"/>
              <w:right w:val="single" w:sz="4" w:space="0" w:color="auto"/>
            </w:tcBorders>
            <w:shd w:val="clear" w:color="auto" w:fill="auto"/>
            <w:vAlign w:val="bottom"/>
          </w:tcPr>
          <w:p w14:paraId="0C2456C6" w14:textId="77777777" w:rsidR="009A30C5" w:rsidRDefault="00B506AA">
            <w:pPr>
              <w:rPr>
                <w:color w:val="000000"/>
                <w:sz w:val="16"/>
                <w:szCs w:val="16"/>
              </w:rPr>
            </w:pPr>
            <w:r>
              <w:rPr>
                <w:color w:val="000000"/>
                <w:sz w:val="16"/>
                <w:szCs w:val="16"/>
              </w:rPr>
              <w:t>4,56</w:t>
            </w:r>
          </w:p>
        </w:tc>
        <w:tc>
          <w:tcPr>
            <w:tcW w:w="854" w:type="dxa"/>
            <w:tcBorders>
              <w:top w:val="nil"/>
              <w:left w:val="nil"/>
              <w:bottom w:val="single" w:sz="4" w:space="0" w:color="auto"/>
              <w:right w:val="single" w:sz="4" w:space="0" w:color="auto"/>
            </w:tcBorders>
            <w:shd w:val="clear" w:color="auto" w:fill="auto"/>
            <w:vAlign w:val="bottom"/>
          </w:tcPr>
          <w:p w14:paraId="692193F6" w14:textId="77777777" w:rsidR="009A30C5" w:rsidRDefault="00B506AA">
            <w:pPr>
              <w:rPr>
                <w:color w:val="000000"/>
                <w:sz w:val="16"/>
                <w:szCs w:val="16"/>
              </w:rPr>
            </w:pPr>
            <w:r>
              <w:rPr>
                <w:color w:val="000000"/>
                <w:sz w:val="16"/>
                <w:szCs w:val="16"/>
              </w:rPr>
              <w:t>4,64</w:t>
            </w:r>
          </w:p>
        </w:tc>
        <w:tc>
          <w:tcPr>
            <w:tcW w:w="855" w:type="dxa"/>
            <w:tcBorders>
              <w:top w:val="nil"/>
              <w:left w:val="nil"/>
              <w:bottom w:val="single" w:sz="4" w:space="0" w:color="auto"/>
              <w:right w:val="single" w:sz="4" w:space="0" w:color="auto"/>
            </w:tcBorders>
            <w:shd w:val="clear" w:color="auto" w:fill="auto"/>
            <w:vAlign w:val="bottom"/>
          </w:tcPr>
          <w:p w14:paraId="483640BF" w14:textId="77777777" w:rsidR="009A30C5" w:rsidRDefault="00B506AA">
            <w:pPr>
              <w:rPr>
                <w:color w:val="000000"/>
                <w:sz w:val="16"/>
                <w:szCs w:val="16"/>
              </w:rPr>
            </w:pPr>
            <w:r>
              <w:rPr>
                <w:color w:val="000000"/>
                <w:sz w:val="16"/>
                <w:szCs w:val="16"/>
              </w:rPr>
              <w:t>4,96</w:t>
            </w:r>
          </w:p>
        </w:tc>
        <w:tc>
          <w:tcPr>
            <w:tcW w:w="1008" w:type="dxa"/>
            <w:tcBorders>
              <w:top w:val="nil"/>
              <w:left w:val="nil"/>
              <w:bottom w:val="single" w:sz="4" w:space="0" w:color="auto"/>
              <w:right w:val="single" w:sz="4" w:space="0" w:color="auto"/>
            </w:tcBorders>
            <w:shd w:val="clear" w:color="auto" w:fill="auto"/>
            <w:vAlign w:val="bottom"/>
          </w:tcPr>
          <w:p w14:paraId="645ECD4E" w14:textId="77777777" w:rsidR="009A30C5" w:rsidRDefault="00B506AA">
            <w:pPr>
              <w:rPr>
                <w:color w:val="000000"/>
                <w:sz w:val="16"/>
                <w:szCs w:val="16"/>
              </w:rPr>
            </w:pPr>
            <w:r>
              <w:rPr>
                <w:color w:val="000000"/>
                <w:sz w:val="16"/>
                <w:szCs w:val="16"/>
              </w:rPr>
              <w:t>3,93</w:t>
            </w:r>
          </w:p>
        </w:tc>
        <w:tc>
          <w:tcPr>
            <w:tcW w:w="851" w:type="dxa"/>
            <w:tcBorders>
              <w:top w:val="nil"/>
              <w:left w:val="nil"/>
              <w:bottom w:val="single" w:sz="4" w:space="0" w:color="auto"/>
              <w:right w:val="single" w:sz="4" w:space="0" w:color="auto"/>
            </w:tcBorders>
            <w:shd w:val="clear" w:color="auto" w:fill="auto"/>
            <w:vAlign w:val="bottom"/>
          </w:tcPr>
          <w:p w14:paraId="23F71516" w14:textId="77777777" w:rsidR="009A30C5" w:rsidRDefault="00B506AA">
            <w:pPr>
              <w:rPr>
                <w:color w:val="000000"/>
                <w:sz w:val="16"/>
                <w:szCs w:val="16"/>
              </w:rPr>
            </w:pPr>
            <w:r>
              <w:rPr>
                <w:color w:val="000000"/>
                <w:sz w:val="16"/>
                <w:szCs w:val="16"/>
              </w:rPr>
              <w:t>4,54</w:t>
            </w:r>
          </w:p>
        </w:tc>
        <w:tc>
          <w:tcPr>
            <w:tcW w:w="850" w:type="dxa"/>
            <w:tcBorders>
              <w:top w:val="nil"/>
              <w:left w:val="nil"/>
              <w:bottom w:val="single" w:sz="4" w:space="0" w:color="auto"/>
              <w:right w:val="single" w:sz="4" w:space="0" w:color="auto"/>
            </w:tcBorders>
            <w:shd w:val="clear" w:color="auto" w:fill="auto"/>
            <w:vAlign w:val="bottom"/>
          </w:tcPr>
          <w:p w14:paraId="58F0A81C" w14:textId="77777777" w:rsidR="009A30C5" w:rsidRDefault="00B506AA">
            <w:pPr>
              <w:rPr>
                <w:color w:val="000000"/>
                <w:sz w:val="16"/>
                <w:szCs w:val="16"/>
              </w:rPr>
            </w:pPr>
            <w:r>
              <w:rPr>
                <w:color w:val="000000"/>
                <w:sz w:val="16"/>
                <w:szCs w:val="16"/>
              </w:rPr>
              <w:t>4,35</w:t>
            </w:r>
          </w:p>
        </w:tc>
        <w:tc>
          <w:tcPr>
            <w:tcW w:w="709" w:type="dxa"/>
            <w:tcBorders>
              <w:top w:val="nil"/>
              <w:left w:val="nil"/>
              <w:bottom w:val="single" w:sz="4" w:space="0" w:color="auto"/>
              <w:right w:val="single" w:sz="4" w:space="0" w:color="auto"/>
            </w:tcBorders>
            <w:shd w:val="clear" w:color="auto" w:fill="auto"/>
            <w:vAlign w:val="bottom"/>
          </w:tcPr>
          <w:p w14:paraId="236E2014" w14:textId="77777777" w:rsidR="009A30C5" w:rsidRDefault="00B506AA">
            <w:pPr>
              <w:rPr>
                <w:color w:val="000000"/>
                <w:sz w:val="16"/>
                <w:szCs w:val="16"/>
              </w:rPr>
            </w:pPr>
            <w:r>
              <w:rPr>
                <w:color w:val="000000"/>
                <w:sz w:val="16"/>
                <w:szCs w:val="16"/>
              </w:rPr>
              <w:t>6,37</w:t>
            </w:r>
          </w:p>
        </w:tc>
      </w:tr>
      <w:tr w:rsidR="009A30C5" w14:paraId="5D87B9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8E12A0"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C6D684E"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4C474C8E" w14:textId="77777777" w:rsidR="009A30C5" w:rsidRDefault="00B506AA">
            <w:pPr>
              <w:rPr>
                <w:color w:val="000000"/>
                <w:sz w:val="16"/>
                <w:szCs w:val="16"/>
              </w:rPr>
            </w:pPr>
            <w:r>
              <w:rPr>
                <w:color w:val="000000"/>
                <w:sz w:val="16"/>
                <w:szCs w:val="16"/>
              </w:rPr>
              <w:t>4,67</w:t>
            </w:r>
          </w:p>
        </w:tc>
        <w:tc>
          <w:tcPr>
            <w:tcW w:w="855" w:type="dxa"/>
            <w:tcBorders>
              <w:top w:val="nil"/>
              <w:left w:val="nil"/>
              <w:bottom w:val="single" w:sz="4" w:space="0" w:color="auto"/>
              <w:right w:val="single" w:sz="4" w:space="0" w:color="auto"/>
            </w:tcBorders>
            <w:shd w:val="clear" w:color="auto" w:fill="auto"/>
            <w:vAlign w:val="bottom"/>
          </w:tcPr>
          <w:p w14:paraId="6650C3B8" w14:textId="77777777" w:rsidR="009A30C5" w:rsidRDefault="00B506AA">
            <w:pPr>
              <w:rPr>
                <w:color w:val="000000"/>
                <w:sz w:val="16"/>
                <w:szCs w:val="16"/>
              </w:rPr>
            </w:pPr>
            <w:r>
              <w:rPr>
                <w:color w:val="000000"/>
                <w:sz w:val="16"/>
                <w:szCs w:val="16"/>
              </w:rPr>
              <w:t>3,80</w:t>
            </w:r>
          </w:p>
        </w:tc>
        <w:tc>
          <w:tcPr>
            <w:tcW w:w="854" w:type="dxa"/>
            <w:tcBorders>
              <w:top w:val="nil"/>
              <w:left w:val="nil"/>
              <w:bottom w:val="single" w:sz="4" w:space="0" w:color="auto"/>
              <w:right w:val="single" w:sz="4" w:space="0" w:color="auto"/>
            </w:tcBorders>
            <w:shd w:val="clear" w:color="auto" w:fill="auto"/>
            <w:vAlign w:val="bottom"/>
          </w:tcPr>
          <w:p w14:paraId="43714568" w14:textId="77777777" w:rsidR="009A30C5" w:rsidRDefault="00B506AA">
            <w:pPr>
              <w:rPr>
                <w:color w:val="000000"/>
                <w:sz w:val="16"/>
                <w:szCs w:val="16"/>
              </w:rPr>
            </w:pPr>
            <w:r>
              <w:rPr>
                <w:color w:val="000000"/>
                <w:sz w:val="16"/>
                <w:szCs w:val="16"/>
              </w:rPr>
              <w:t>4,50</w:t>
            </w:r>
          </w:p>
        </w:tc>
        <w:tc>
          <w:tcPr>
            <w:tcW w:w="855" w:type="dxa"/>
            <w:tcBorders>
              <w:top w:val="nil"/>
              <w:left w:val="nil"/>
              <w:bottom w:val="single" w:sz="4" w:space="0" w:color="auto"/>
              <w:right w:val="single" w:sz="4" w:space="0" w:color="auto"/>
            </w:tcBorders>
            <w:shd w:val="clear" w:color="auto" w:fill="auto"/>
            <w:vAlign w:val="bottom"/>
          </w:tcPr>
          <w:p w14:paraId="6B807F45" w14:textId="77777777" w:rsidR="009A30C5" w:rsidRDefault="00B506AA">
            <w:pPr>
              <w:rPr>
                <w:color w:val="000000"/>
                <w:sz w:val="16"/>
                <w:szCs w:val="16"/>
              </w:rPr>
            </w:pPr>
            <w:r>
              <w:rPr>
                <w:color w:val="000000"/>
                <w:sz w:val="16"/>
                <w:szCs w:val="16"/>
              </w:rPr>
              <w:t>2,96</w:t>
            </w:r>
          </w:p>
        </w:tc>
        <w:tc>
          <w:tcPr>
            <w:tcW w:w="741" w:type="dxa"/>
            <w:tcBorders>
              <w:top w:val="nil"/>
              <w:left w:val="nil"/>
              <w:bottom w:val="single" w:sz="4" w:space="0" w:color="auto"/>
              <w:right w:val="single" w:sz="4" w:space="0" w:color="auto"/>
            </w:tcBorders>
            <w:shd w:val="clear" w:color="auto" w:fill="auto"/>
            <w:vAlign w:val="bottom"/>
          </w:tcPr>
          <w:p w14:paraId="3B9F67C3" w14:textId="77777777" w:rsidR="009A30C5" w:rsidRDefault="00B506AA">
            <w:pPr>
              <w:rPr>
                <w:color w:val="000000"/>
                <w:sz w:val="16"/>
                <w:szCs w:val="16"/>
              </w:rPr>
            </w:pPr>
            <w:r>
              <w:rPr>
                <w:color w:val="000000"/>
                <w:sz w:val="16"/>
                <w:szCs w:val="16"/>
              </w:rPr>
              <w:t>4,13</w:t>
            </w:r>
          </w:p>
        </w:tc>
        <w:tc>
          <w:tcPr>
            <w:tcW w:w="968" w:type="dxa"/>
            <w:tcBorders>
              <w:top w:val="nil"/>
              <w:left w:val="nil"/>
              <w:bottom w:val="single" w:sz="4" w:space="0" w:color="auto"/>
              <w:right w:val="single" w:sz="4" w:space="0" w:color="auto"/>
            </w:tcBorders>
            <w:shd w:val="clear" w:color="auto" w:fill="auto"/>
            <w:vAlign w:val="bottom"/>
          </w:tcPr>
          <w:p w14:paraId="6D5C7AAE" w14:textId="77777777" w:rsidR="009A30C5" w:rsidRDefault="00B506AA">
            <w:pPr>
              <w:rPr>
                <w:color w:val="000000"/>
                <w:sz w:val="16"/>
                <w:szCs w:val="16"/>
              </w:rPr>
            </w:pPr>
            <w:r>
              <w:rPr>
                <w:color w:val="000000"/>
                <w:sz w:val="16"/>
                <w:szCs w:val="16"/>
              </w:rPr>
              <w:t>4,31</w:t>
            </w:r>
          </w:p>
        </w:tc>
        <w:tc>
          <w:tcPr>
            <w:tcW w:w="854" w:type="dxa"/>
            <w:tcBorders>
              <w:top w:val="nil"/>
              <w:left w:val="nil"/>
              <w:bottom w:val="single" w:sz="4" w:space="0" w:color="auto"/>
              <w:right w:val="single" w:sz="4" w:space="0" w:color="auto"/>
            </w:tcBorders>
            <w:shd w:val="clear" w:color="auto" w:fill="auto"/>
            <w:vAlign w:val="bottom"/>
          </w:tcPr>
          <w:p w14:paraId="0FDB530F" w14:textId="77777777" w:rsidR="009A30C5" w:rsidRDefault="00B506AA">
            <w:pPr>
              <w:rPr>
                <w:color w:val="000000"/>
                <w:sz w:val="16"/>
                <w:szCs w:val="16"/>
              </w:rPr>
            </w:pPr>
            <w:r>
              <w:rPr>
                <w:color w:val="000000"/>
                <w:sz w:val="16"/>
                <w:szCs w:val="16"/>
              </w:rPr>
              <w:t>4,39</w:t>
            </w:r>
          </w:p>
        </w:tc>
        <w:tc>
          <w:tcPr>
            <w:tcW w:w="855" w:type="dxa"/>
            <w:tcBorders>
              <w:top w:val="nil"/>
              <w:left w:val="nil"/>
              <w:bottom w:val="single" w:sz="4" w:space="0" w:color="auto"/>
              <w:right w:val="single" w:sz="4" w:space="0" w:color="auto"/>
            </w:tcBorders>
            <w:shd w:val="clear" w:color="auto" w:fill="auto"/>
            <w:vAlign w:val="bottom"/>
          </w:tcPr>
          <w:p w14:paraId="6C0E2503" w14:textId="77777777" w:rsidR="009A30C5" w:rsidRDefault="00B506AA">
            <w:pPr>
              <w:rPr>
                <w:color w:val="000000"/>
                <w:sz w:val="16"/>
                <w:szCs w:val="16"/>
              </w:rPr>
            </w:pPr>
            <w:r>
              <w:rPr>
                <w:color w:val="000000"/>
                <w:sz w:val="16"/>
                <w:szCs w:val="16"/>
              </w:rPr>
              <w:t>4,71</w:t>
            </w:r>
          </w:p>
        </w:tc>
        <w:tc>
          <w:tcPr>
            <w:tcW w:w="1008" w:type="dxa"/>
            <w:tcBorders>
              <w:top w:val="nil"/>
              <w:left w:val="nil"/>
              <w:bottom w:val="single" w:sz="4" w:space="0" w:color="auto"/>
              <w:right w:val="single" w:sz="4" w:space="0" w:color="auto"/>
            </w:tcBorders>
            <w:shd w:val="clear" w:color="auto" w:fill="auto"/>
            <w:vAlign w:val="bottom"/>
          </w:tcPr>
          <w:p w14:paraId="75AED7A0" w14:textId="77777777" w:rsidR="009A30C5" w:rsidRDefault="00B506AA">
            <w:pPr>
              <w:rPr>
                <w:color w:val="000000"/>
                <w:sz w:val="16"/>
                <w:szCs w:val="16"/>
              </w:rPr>
            </w:pPr>
            <w:r>
              <w:rPr>
                <w:color w:val="000000"/>
                <w:sz w:val="16"/>
                <w:szCs w:val="16"/>
              </w:rPr>
              <w:t>4,33</w:t>
            </w:r>
          </w:p>
        </w:tc>
        <w:tc>
          <w:tcPr>
            <w:tcW w:w="851" w:type="dxa"/>
            <w:tcBorders>
              <w:top w:val="nil"/>
              <w:left w:val="nil"/>
              <w:bottom w:val="single" w:sz="4" w:space="0" w:color="auto"/>
              <w:right w:val="single" w:sz="4" w:space="0" w:color="auto"/>
            </w:tcBorders>
            <w:shd w:val="clear" w:color="auto" w:fill="auto"/>
            <w:vAlign w:val="bottom"/>
          </w:tcPr>
          <w:p w14:paraId="4F9318EC" w14:textId="77777777" w:rsidR="009A30C5" w:rsidRDefault="00B506AA">
            <w:pPr>
              <w:rPr>
                <w:color w:val="000000"/>
                <w:sz w:val="16"/>
                <w:szCs w:val="16"/>
              </w:rPr>
            </w:pPr>
            <w:r>
              <w:rPr>
                <w:color w:val="000000"/>
                <w:sz w:val="16"/>
                <w:szCs w:val="16"/>
              </w:rPr>
              <w:t>4,29</w:t>
            </w:r>
          </w:p>
        </w:tc>
        <w:tc>
          <w:tcPr>
            <w:tcW w:w="850" w:type="dxa"/>
            <w:tcBorders>
              <w:top w:val="nil"/>
              <w:left w:val="nil"/>
              <w:bottom w:val="single" w:sz="4" w:space="0" w:color="auto"/>
              <w:right w:val="single" w:sz="4" w:space="0" w:color="auto"/>
            </w:tcBorders>
            <w:shd w:val="clear" w:color="auto" w:fill="auto"/>
            <w:vAlign w:val="bottom"/>
          </w:tcPr>
          <w:p w14:paraId="5930030E" w14:textId="77777777" w:rsidR="009A30C5" w:rsidRDefault="00B506AA">
            <w:pPr>
              <w:rPr>
                <w:color w:val="000000"/>
                <w:sz w:val="16"/>
                <w:szCs w:val="16"/>
              </w:rPr>
            </w:pPr>
            <w:r>
              <w:rPr>
                <w:color w:val="000000"/>
                <w:sz w:val="16"/>
                <w:szCs w:val="16"/>
              </w:rPr>
              <w:t>4,10</w:t>
            </w:r>
          </w:p>
        </w:tc>
        <w:tc>
          <w:tcPr>
            <w:tcW w:w="709" w:type="dxa"/>
            <w:tcBorders>
              <w:top w:val="nil"/>
              <w:left w:val="nil"/>
              <w:bottom w:val="single" w:sz="4" w:space="0" w:color="auto"/>
              <w:right w:val="single" w:sz="4" w:space="0" w:color="auto"/>
            </w:tcBorders>
            <w:shd w:val="clear" w:color="auto" w:fill="auto"/>
            <w:vAlign w:val="bottom"/>
          </w:tcPr>
          <w:p w14:paraId="21F20A74" w14:textId="77777777" w:rsidR="009A30C5" w:rsidRDefault="00B506AA">
            <w:pPr>
              <w:rPr>
                <w:color w:val="000000"/>
                <w:sz w:val="16"/>
                <w:szCs w:val="16"/>
              </w:rPr>
            </w:pPr>
            <w:r>
              <w:rPr>
                <w:color w:val="000000"/>
                <w:sz w:val="16"/>
                <w:szCs w:val="16"/>
              </w:rPr>
              <w:t>6,75</w:t>
            </w:r>
          </w:p>
        </w:tc>
      </w:tr>
      <w:tr w:rsidR="009A30C5" w14:paraId="3BA0448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F23631"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7915C6A5"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372A7C5" w14:textId="77777777" w:rsidR="009A30C5" w:rsidRDefault="00B506AA">
            <w:pPr>
              <w:rPr>
                <w:color w:val="000000"/>
                <w:sz w:val="16"/>
                <w:szCs w:val="16"/>
              </w:rPr>
            </w:pPr>
            <w:r>
              <w:rPr>
                <w:color w:val="000000"/>
                <w:sz w:val="16"/>
                <w:szCs w:val="16"/>
              </w:rPr>
              <w:t>25,57</w:t>
            </w:r>
          </w:p>
        </w:tc>
        <w:tc>
          <w:tcPr>
            <w:tcW w:w="855" w:type="dxa"/>
            <w:tcBorders>
              <w:top w:val="nil"/>
              <w:left w:val="nil"/>
              <w:bottom w:val="single" w:sz="4" w:space="0" w:color="auto"/>
              <w:right w:val="single" w:sz="4" w:space="0" w:color="auto"/>
            </w:tcBorders>
            <w:shd w:val="clear" w:color="auto" w:fill="auto"/>
            <w:vAlign w:val="bottom"/>
          </w:tcPr>
          <w:p w14:paraId="709B05E8" w14:textId="77777777" w:rsidR="009A30C5" w:rsidRDefault="00B506AA">
            <w:pPr>
              <w:rPr>
                <w:color w:val="000000"/>
                <w:sz w:val="16"/>
                <w:szCs w:val="16"/>
              </w:rPr>
            </w:pPr>
            <w:r>
              <w:rPr>
                <w:color w:val="000000"/>
                <w:sz w:val="16"/>
                <w:szCs w:val="16"/>
              </w:rPr>
              <w:t>21,14</w:t>
            </w:r>
          </w:p>
        </w:tc>
        <w:tc>
          <w:tcPr>
            <w:tcW w:w="854" w:type="dxa"/>
            <w:tcBorders>
              <w:top w:val="nil"/>
              <w:left w:val="nil"/>
              <w:bottom w:val="single" w:sz="4" w:space="0" w:color="auto"/>
              <w:right w:val="single" w:sz="4" w:space="0" w:color="auto"/>
            </w:tcBorders>
            <w:shd w:val="clear" w:color="auto" w:fill="auto"/>
            <w:vAlign w:val="bottom"/>
          </w:tcPr>
          <w:p w14:paraId="063E9137" w14:textId="77777777" w:rsidR="009A30C5" w:rsidRDefault="00B506AA">
            <w:pPr>
              <w:rPr>
                <w:color w:val="000000"/>
                <w:sz w:val="16"/>
                <w:szCs w:val="16"/>
              </w:rPr>
            </w:pPr>
            <w:r>
              <w:rPr>
                <w:color w:val="000000"/>
                <w:sz w:val="16"/>
                <w:szCs w:val="16"/>
              </w:rPr>
              <w:t>24,75</w:t>
            </w:r>
          </w:p>
        </w:tc>
        <w:tc>
          <w:tcPr>
            <w:tcW w:w="855" w:type="dxa"/>
            <w:tcBorders>
              <w:top w:val="nil"/>
              <w:left w:val="nil"/>
              <w:bottom w:val="single" w:sz="4" w:space="0" w:color="auto"/>
              <w:right w:val="single" w:sz="4" w:space="0" w:color="auto"/>
            </w:tcBorders>
            <w:shd w:val="clear" w:color="auto" w:fill="auto"/>
            <w:vAlign w:val="bottom"/>
          </w:tcPr>
          <w:p w14:paraId="2955AF3E" w14:textId="77777777" w:rsidR="009A30C5" w:rsidRDefault="00B506AA">
            <w:pPr>
              <w:rPr>
                <w:color w:val="000000"/>
                <w:sz w:val="16"/>
                <w:szCs w:val="16"/>
              </w:rPr>
            </w:pPr>
            <w:r>
              <w:rPr>
                <w:color w:val="000000"/>
                <w:sz w:val="16"/>
                <w:szCs w:val="16"/>
              </w:rPr>
              <w:t>16,90</w:t>
            </w:r>
          </w:p>
        </w:tc>
        <w:tc>
          <w:tcPr>
            <w:tcW w:w="741" w:type="dxa"/>
            <w:tcBorders>
              <w:top w:val="nil"/>
              <w:left w:val="nil"/>
              <w:bottom w:val="single" w:sz="4" w:space="0" w:color="auto"/>
              <w:right w:val="single" w:sz="4" w:space="0" w:color="auto"/>
            </w:tcBorders>
            <w:shd w:val="clear" w:color="auto" w:fill="auto"/>
            <w:vAlign w:val="bottom"/>
          </w:tcPr>
          <w:p w14:paraId="5730A335" w14:textId="77777777" w:rsidR="009A30C5" w:rsidRDefault="00B506AA">
            <w:pPr>
              <w:rPr>
                <w:color w:val="000000"/>
                <w:sz w:val="16"/>
                <w:szCs w:val="16"/>
              </w:rPr>
            </w:pPr>
            <w:r>
              <w:rPr>
                <w:color w:val="000000"/>
                <w:sz w:val="16"/>
                <w:szCs w:val="16"/>
              </w:rPr>
              <w:t>22,86</w:t>
            </w:r>
          </w:p>
        </w:tc>
        <w:tc>
          <w:tcPr>
            <w:tcW w:w="968" w:type="dxa"/>
            <w:tcBorders>
              <w:top w:val="nil"/>
              <w:left w:val="nil"/>
              <w:bottom w:val="single" w:sz="4" w:space="0" w:color="auto"/>
              <w:right w:val="single" w:sz="4" w:space="0" w:color="auto"/>
            </w:tcBorders>
            <w:shd w:val="clear" w:color="auto" w:fill="auto"/>
            <w:vAlign w:val="bottom"/>
          </w:tcPr>
          <w:p w14:paraId="7FF1FF3E" w14:textId="77777777" w:rsidR="009A30C5" w:rsidRDefault="00B506AA">
            <w:pPr>
              <w:rPr>
                <w:color w:val="000000"/>
                <w:sz w:val="16"/>
                <w:szCs w:val="16"/>
              </w:rPr>
            </w:pPr>
            <w:r>
              <w:rPr>
                <w:color w:val="000000"/>
                <w:sz w:val="16"/>
                <w:szCs w:val="16"/>
              </w:rPr>
              <w:t>23,76</w:t>
            </w:r>
          </w:p>
        </w:tc>
        <w:tc>
          <w:tcPr>
            <w:tcW w:w="854" w:type="dxa"/>
            <w:tcBorders>
              <w:top w:val="nil"/>
              <w:left w:val="nil"/>
              <w:bottom w:val="single" w:sz="4" w:space="0" w:color="auto"/>
              <w:right w:val="single" w:sz="4" w:space="0" w:color="auto"/>
            </w:tcBorders>
            <w:shd w:val="clear" w:color="auto" w:fill="auto"/>
            <w:vAlign w:val="bottom"/>
          </w:tcPr>
          <w:p w14:paraId="01D9E94F" w14:textId="77777777" w:rsidR="009A30C5" w:rsidRDefault="00B506AA">
            <w:pPr>
              <w:rPr>
                <w:color w:val="000000"/>
                <w:sz w:val="16"/>
                <w:szCs w:val="16"/>
              </w:rPr>
            </w:pPr>
            <w:r>
              <w:rPr>
                <w:color w:val="000000"/>
                <w:sz w:val="16"/>
                <w:szCs w:val="16"/>
              </w:rPr>
              <w:t>24,19</w:t>
            </w:r>
          </w:p>
        </w:tc>
        <w:tc>
          <w:tcPr>
            <w:tcW w:w="855" w:type="dxa"/>
            <w:tcBorders>
              <w:top w:val="nil"/>
              <w:left w:val="nil"/>
              <w:bottom w:val="single" w:sz="4" w:space="0" w:color="auto"/>
              <w:right w:val="single" w:sz="4" w:space="0" w:color="auto"/>
            </w:tcBorders>
            <w:shd w:val="clear" w:color="auto" w:fill="auto"/>
            <w:vAlign w:val="bottom"/>
          </w:tcPr>
          <w:p w14:paraId="1FD831E0" w14:textId="77777777" w:rsidR="009A30C5" w:rsidRDefault="00B506AA">
            <w:pPr>
              <w:rPr>
                <w:color w:val="000000"/>
                <w:sz w:val="16"/>
                <w:szCs w:val="16"/>
              </w:rPr>
            </w:pPr>
            <w:r>
              <w:rPr>
                <w:color w:val="000000"/>
                <w:sz w:val="16"/>
                <w:szCs w:val="16"/>
              </w:rPr>
              <w:t>25,80</w:t>
            </w:r>
          </w:p>
        </w:tc>
        <w:tc>
          <w:tcPr>
            <w:tcW w:w="1008" w:type="dxa"/>
            <w:tcBorders>
              <w:top w:val="nil"/>
              <w:left w:val="nil"/>
              <w:bottom w:val="single" w:sz="4" w:space="0" w:color="auto"/>
              <w:right w:val="single" w:sz="4" w:space="0" w:color="auto"/>
            </w:tcBorders>
            <w:shd w:val="clear" w:color="auto" w:fill="auto"/>
            <w:vAlign w:val="bottom"/>
          </w:tcPr>
          <w:p w14:paraId="43FE1E5E" w14:textId="77777777" w:rsidR="009A30C5" w:rsidRDefault="00B506AA">
            <w:pPr>
              <w:rPr>
                <w:color w:val="000000"/>
                <w:sz w:val="16"/>
                <w:szCs w:val="16"/>
              </w:rPr>
            </w:pPr>
            <w:r>
              <w:rPr>
                <w:color w:val="000000"/>
                <w:sz w:val="16"/>
                <w:szCs w:val="16"/>
              </w:rPr>
              <w:t>21,58</w:t>
            </w:r>
          </w:p>
        </w:tc>
        <w:tc>
          <w:tcPr>
            <w:tcW w:w="851" w:type="dxa"/>
            <w:tcBorders>
              <w:top w:val="nil"/>
              <w:left w:val="nil"/>
              <w:bottom w:val="single" w:sz="4" w:space="0" w:color="auto"/>
              <w:right w:val="single" w:sz="4" w:space="0" w:color="auto"/>
            </w:tcBorders>
            <w:shd w:val="clear" w:color="auto" w:fill="auto"/>
            <w:vAlign w:val="bottom"/>
          </w:tcPr>
          <w:p w14:paraId="06DFCB47" w14:textId="77777777" w:rsidR="009A30C5" w:rsidRDefault="00B506AA">
            <w:pPr>
              <w:rPr>
                <w:color w:val="000000"/>
                <w:sz w:val="16"/>
                <w:szCs w:val="16"/>
              </w:rPr>
            </w:pPr>
            <w:r>
              <w:rPr>
                <w:color w:val="000000"/>
                <w:sz w:val="16"/>
                <w:szCs w:val="16"/>
              </w:rPr>
              <w:t>23,65</w:t>
            </w:r>
          </w:p>
        </w:tc>
        <w:tc>
          <w:tcPr>
            <w:tcW w:w="850" w:type="dxa"/>
            <w:tcBorders>
              <w:top w:val="nil"/>
              <w:left w:val="nil"/>
              <w:bottom w:val="single" w:sz="4" w:space="0" w:color="auto"/>
              <w:right w:val="single" w:sz="4" w:space="0" w:color="auto"/>
            </w:tcBorders>
            <w:shd w:val="clear" w:color="auto" w:fill="auto"/>
            <w:vAlign w:val="bottom"/>
          </w:tcPr>
          <w:p w14:paraId="52860F13" w14:textId="77777777" w:rsidR="009A30C5" w:rsidRDefault="00B506AA">
            <w:pPr>
              <w:rPr>
                <w:color w:val="000000"/>
                <w:sz w:val="16"/>
                <w:szCs w:val="16"/>
              </w:rPr>
            </w:pPr>
            <w:r>
              <w:rPr>
                <w:color w:val="000000"/>
                <w:sz w:val="16"/>
                <w:szCs w:val="16"/>
              </w:rPr>
              <w:t>22,71</w:t>
            </w:r>
          </w:p>
        </w:tc>
        <w:tc>
          <w:tcPr>
            <w:tcW w:w="709" w:type="dxa"/>
            <w:tcBorders>
              <w:top w:val="nil"/>
              <w:left w:val="nil"/>
              <w:bottom w:val="single" w:sz="4" w:space="0" w:color="auto"/>
              <w:right w:val="single" w:sz="4" w:space="0" w:color="auto"/>
            </w:tcBorders>
            <w:shd w:val="clear" w:color="auto" w:fill="auto"/>
            <w:vAlign w:val="bottom"/>
          </w:tcPr>
          <w:p w14:paraId="7BFD3326" w14:textId="77777777" w:rsidR="009A30C5" w:rsidRDefault="00B506AA">
            <w:pPr>
              <w:rPr>
                <w:color w:val="000000"/>
                <w:sz w:val="16"/>
                <w:szCs w:val="16"/>
              </w:rPr>
            </w:pPr>
            <w:r>
              <w:rPr>
                <w:color w:val="000000"/>
                <w:sz w:val="16"/>
                <w:szCs w:val="16"/>
              </w:rPr>
              <w:t>33,86</w:t>
            </w:r>
          </w:p>
        </w:tc>
      </w:tr>
      <w:tr w:rsidR="009A30C5" w14:paraId="5323259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727F8F"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59945C7A"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BAC91C2"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1660865D"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100F4AD2"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35B61422"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252F3EE2" w14:textId="77777777" w:rsidR="009A30C5" w:rsidRDefault="00B506AA">
            <w:pPr>
              <w:rPr>
                <w:color w:val="000000"/>
                <w:sz w:val="16"/>
                <w:szCs w:val="16"/>
              </w:rPr>
            </w:pPr>
            <w:r>
              <w:rPr>
                <w:color w:val="000000"/>
                <w:sz w:val="16"/>
                <w:szCs w:val="16"/>
              </w:rPr>
              <w:t>1,01</w:t>
            </w:r>
          </w:p>
        </w:tc>
        <w:tc>
          <w:tcPr>
            <w:tcW w:w="968" w:type="dxa"/>
            <w:tcBorders>
              <w:top w:val="nil"/>
              <w:left w:val="nil"/>
              <w:bottom w:val="single" w:sz="4" w:space="0" w:color="auto"/>
              <w:right w:val="single" w:sz="4" w:space="0" w:color="auto"/>
            </w:tcBorders>
            <w:shd w:val="clear" w:color="auto" w:fill="auto"/>
            <w:vAlign w:val="bottom"/>
          </w:tcPr>
          <w:p w14:paraId="208C3879"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3E5F41AA"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6766EA13" w14:textId="77777777" w:rsidR="009A30C5" w:rsidRDefault="00B506AA">
            <w:pPr>
              <w:rPr>
                <w:color w:val="000000"/>
                <w:sz w:val="16"/>
                <w:szCs w:val="16"/>
              </w:rPr>
            </w:pPr>
            <w:r>
              <w:rPr>
                <w:color w:val="000000"/>
                <w:sz w:val="16"/>
                <w:szCs w:val="16"/>
              </w:rPr>
              <w:t>1,02</w:t>
            </w:r>
          </w:p>
        </w:tc>
        <w:tc>
          <w:tcPr>
            <w:tcW w:w="1008" w:type="dxa"/>
            <w:tcBorders>
              <w:top w:val="nil"/>
              <w:left w:val="nil"/>
              <w:bottom w:val="single" w:sz="4" w:space="0" w:color="auto"/>
              <w:right w:val="single" w:sz="4" w:space="0" w:color="auto"/>
            </w:tcBorders>
            <w:shd w:val="clear" w:color="auto" w:fill="auto"/>
            <w:vAlign w:val="bottom"/>
          </w:tcPr>
          <w:p w14:paraId="722EDA81" w14:textId="77777777" w:rsidR="009A30C5" w:rsidRDefault="00B506AA">
            <w:pPr>
              <w:rPr>
                <w:color w:val="000000"/>
                <w:sz w:val="16"/>
                <w:szCs w:val="16"/>
              </w:rPr>
            </w:pPr>
            <w:r>
              <w:rPr>
                <w:color w:val="000000"/>
                <w:sz w:val="16"/>
                <w:szCs w:val="16"/>
              </w:rPr>
              <w:t>1,01</w:t>
            </w:r>
          </w:p>
        </w:tc>
        <w:tc>
          <w:tcPr>
            <w:tcW w:w="851" w:type="dxa"/>
            <w:tcBorders>
              <w:top w:val="nil"/>
              <w:left w:val="nil"/>
              <w:bottom w:val="single" w:sz="4" w:space="0" w:color="auto"/>
              <w:right w:val="single" w:sz="4" w:space="0" w:color="auto"/>
            </w:tcBorders>
            <w:shd w:val="clear" w:color="auto" w:fill="auto"/>
            <w:vAlign w:val="bottom"/>
          </w:tcPr>
          <w:p w14:paraId="0A816D85" w14:textId="77777777" w:rsidR="009A30C5" w:rsidRDefault="00B506AA">
            <w:pPr>
              <w:rPr>
                <w:color w:val="000000"/>
                <w:sz w:val="16"/>
                <w:szCs w:val="16"/>
              </w:rPr>
            </w:pPr>
            <w:r>
              <w:rPr>
                <w:color w:val="000000"/>
                <w:sz w:val="16"/>
                <w:szCs w:val="16"/>
              </w:rPr>
              <w:t>1,01</w:t>
            </w:r>
          </w:p>
        </w:tc>
        <w:tc>
          <w:tcPr>
            <w:tcW w:w="850" w:type="dxa"/>
            <w:tcBorders>
              <w:top w:val="nil"/>
              <w:left w:val="nil"/>
              <w:bottom w:val="single" w:sz="4" w:space="0" w:color="auto"/>
              <w:right w:val="single" w:sz="4" w:space="0" w:color="auto"/>
            </w:tcBorders>
            <w:shd w:val="clear" w:color="auto" w:fill="auto"/>
            <w:vAlign w:val="bottom"/>
          </w:tcPr>
          <w:p w14:paraId="2253351A" w14:textId="77777777" w:rsidR="009A30C5" w:rsidRDefault="00B506AA">
            <w:pPr>
              <w:rPr>
                <w:color w:val="000000"/>
                <w:sz w:val="16"/>
                <w:szCs w:val="16"/>
              </w:rPr>
            </w:pPr>
            <w:r>
              <w:rPr>
                <w:color w:val="000000"/>
                <w:sz w:val="16"/>
                <w:szCs w:val="16"/>
              </w:rPr>
              <w:t>1,01</w:t>
            </w:r>
          </w:p>
        </w:tc>
        <w:tc>
          <w:tcPr>
            <w:tcW w:w="709" w:type="dxa"/>
            <w:tcBorders>
              <w:top w:val="nil"/>
              <w:left w:val="nil"/>
              <w:bottom w:val="single" w:sz="4" w:space="0" w:color="auto"/>
              <w:right w:val="single" w:sz="4" w:space="0" w:color="auto"/>
            </w:tcBorders>
            <w:shd w:val="clear" w:color="auto" w:fill="auto"/>
            <w:vAlign w:val="bottom"/>
          </w:tcPr>
          <w:p w14:paraId="6D28D93F" w14:textId="77777777" w:rsidR="009A30C5" w:rsidRDefault="00B506AA">
            <w:pPr>
              <w:rPr>
                <w:color w:val="000000"/>
                <w:sz w:val="16"/>
                <w:szCs w:val="16"/>
              </w:rPr>
            </w:pPr>
            <w:r>
              <w:rPr>
                <w:color w:val="000000"/>
                <w:sz w:val="16"/>
                <w:szCs w:val="16"/>
              </w:rPr>
              <w:t>1,06</w:t>
            </w:r>
          </w:p>
        </w:tc>
      </w:tr>
      <w:tr w:rsidR="009A30C5" w14:paraId="37485FB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652A3C"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7211EB4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47B03F1"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6E52FA9B"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00650625"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3EA97A68"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06C9ADC5"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021C1318"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0A153FDC"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6C3FA0FB"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600FA7A5"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539F5A34"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235460FF"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7719E3E2" w14:textId="77777777" w:rsidR="009A30C5" w:rsidRDefault="00B506AA">
            <w:pPr>
              <w:rPr>
                <w:color w:val="000000"/>
                <w:sz w:val="16"/>
                <w:szCs w:val="16"/>
              </w:rPr>
            </w:pPr>
            <w:r>
              <w:rPr>
                <w:color w:val="000000"/>
                <w:sz w:val="16"/>
                <w:szCs w:val="16"/>
              </w:rPr>
              <w:t>0,08</w:t>
            </w:r>
          </w:p>
        </w:tc>
      </w:tr>
      <w:tr w:rsidR="009A30C5" w14:paraId="73A9BBE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8CF12E"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300D5BA9"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B82363E" w14:textId="77777777" w:rsidR="009A30C5" w:rsidRDefault="00B506AA">
            <w:pPr>
              <w:rPr>
                <w:color w:val="000000"/>
                <w:sz w:val="16"/>
                <w:szCs w:val="16"/>
              </w:rPr>
            </w:pPr>
            <w:r>
              <w:rPr>
                <w:color w:val="000000"/>
                <w:sz w:val="16"/>
                <w:szCs w:val="16"/>
              </w:rPr>
              <w:t>3,12</w:t>
            </w:r>
          </w:p>
        </w:tc>
        <w:tc>
          <w:tcPr>
            <w:tcW w:w="855" w:type="dxa"/>
            <w:tcBorders>
              <w:top w:val="nil"/>
              <w:left w:val="nil"/>
              <w:bottom w:val="single" w:sz="4" w:space="0" w:color="auto"/>
              <w:right w:val="single" w:sz="4" w:space="0" w:color="auto"/>
            </w:tcBorders>
            <w:shd w:val="clear" w:color="auto" w:fill="auto"/>
            <w:vAlign w:val="bottom"/>
          </w:tcPr>
          <w:p w14:paraId="1D67A5D1" w14:textId="77777777" w:rsidR="009A30C5" w:rsidRDefault="00B506AA">
            <w:pPr>
              <w:rPr>
                <w:color w:val="000000"/>
                <w:sz w:val="16"/>
                <w:szCs w:val="16"/>
              </w:rPr>
            </w:pPr>
            <w:r>
              <w:rPr>
                <w:color w:val="000000"/>
                <w:sz w:val="16"/>
                <w:szCs w:val="16"/>
              </w:rPr>
              <w:t>3,00</w:t>
            </w:r>
          </w:p>
        </w:tc>
        <w:tc>
          <w:tcPr>
            <w:tcW w:w="854" w:type="dxa"/>
            <w:tcBorders>
              <w:top w:val="nil"/>
              <w:left w:val="nil"/>
              <w:bottom w:val="single" w:sz="4" w:space="0" w:color="auto"/>
              <w:right w:val="single" w:sz="4" w:space="0" w:color="auto"/>
            </w:tcBorders>
            <w:shd w:val="clear" w:color="auto" w:fill="auto"/>
            <w:vAlign w:val="bottom"/>
          </w:tcPr>
          <w:p w14:paraId="2C510CBB" w14:textId="77777777" w:rsidR="009A30C5" w:rsidRDefault="00B506AA">
            <w:pPr>
              <w:rPr>
                <w:color w:val="000000"/>
                <w:sz w:val="16"/>
                <w:szCs w:val="16"/>
              </w:rPr>
            </w:pPr>
            <w:r>
              <w:rPr>
                <w:color w:val="000000"/>
                <w:sz w:val="16"/>
                <w:szCs w:val="16"/>
              </w:rPr>
              <w:t>3,09</w:t>
            </w:r>
          </w:p>
        </w:tc>
        <w:tc>
          <w:tcPr>
            <w:tcW w:w="855" w:type="dxa"/>
            <w:tcBorders>
              <w:top w:val="nil"/>
              <w:left w:val="nil"/>
              <w:bottom w:val="single" w:sz="4" w:space="0" w:color="auto"/>
              <w:right w:val="single" w:sz="4" w:space="0" w:color="auto"/>
            </w:tcBorders>
            <w:shd w:val="clear" w:color="auto" w:fill="auto"/>
            <w:vAlign w:val="bottom"/>
          </w:tcPr>
          <w:p w14:paraId="3C62388D" w14:textId="77777777" w:rsidR="009A30C5" w:rsidRDefault="00B506AA">
            <w:pPr>
              <w:rPr>
                <w:color w:val="000000"/>
                <w:sz w:val="16"/>
                <w:szCs w:val="16"/>
              </w:rPr>
            </w:pPr>
            <w:r>
              <w:rPr>
                <w:color w:val="000000"/>
                <w:sz w:val="16"/>
                <w:szCs w:val="16"/>
              </w:rPr>
              <w:t>2,88</w:t>
            </w:r>
          </w:p>
        </w:tc>
        <w:tc>
          <w:tcPr>
            <w:tcW w:w="741" w:type="dxa"/>
            <w:tcBorders>
              <w:top w:val="nil"/>
              <w:left w:val="nil"/>
              <w:bottom w:val="single" w:sz="4" w:space="0" w:color="auto"/>
              <w:right w:val="single" w:sz="4" w:space="0" w:color="auto"/>
            </w:tcBorders>
            <w:shd w:val="clear" w:color="auto" w:fill="auto"/>
            <w:vAlign w:val="bottom"/>
          </w:tcPr>
          <w:p w14:paraId="1F20522A" w14:textId="77777777" w:rsidR="009A30C5" w:rsidRDefault="00B506AA">
            <w:pPr>
              <w:rPr>
                <w:color w:val="000000"/>
                <w:sz w:val="16"/>
                <w:szCs w:val="16"/>
              </w:rPr>
            </w:pPr>
            <w:r>
              <w:rPr>
                <w:color w:val="000000"/>
                <w:sz w:val="16"/>
                <w:szCs w:val="16"/>
              </w:rPr>
              <w:t>3,04</w:t>
            </w:r>
          </w:p>
        </w:tc>
        <w:tc>
          <w:tcPr>
            <w:tcW w:w="968" w:type="dxa"/>
            <w:tcBorders>
              <w:top w:val="nil"/>
              <w:left w:val="nil"/>
              <w:bottom w:val="single" w:sz="4" w:space="0" w:color="auto"/>
              <w:right w:val="single" w:sz="4" w:space="0" w:color="auto"/>
            </w:tcBorders>
            <w:shd w:val="clear" w:color="auto" w:fill="auto"/>
            <w:vAlign w:val="bottom"/>
          </w:tcPr>
          <w:p w14:paraId="35FCE00A" w14:textId="77777777" w:rsidR="009A30C5" w:rsidRDefault="00B506AA">
            <w:pPr>
              <w:rPr>
                <w:color w:val="000000"/>
                <w:sz w:val="16"/>
                <w:szCs w:val="16"/>
              </w:rPr>
            </w:pPr>
            <w:r>
              <w:rPr>
                <w:color w:val="000000"/>
                <w:sz w:val="16"/>
                <w:szCs w:val="16"/>
              </w:rPr>
              <w:t>3,07</w:t>
            </w:r>
          </w:p>
        </w:tc>
        <w:tc>
          <w:tcPr>
            <w:tcW w:w="854" w:type="dxa"/>
            <w:tcBorders>
              <w:top w:val="nil"/>
              <w:left w:val="nil"/>
              <w:bottom w:val="single" w:sz="4" w:space="0" w:color="auto"/>
              <w:right w:val="single" w:sz="4" w:space="0" w:color="auto"/>
            </w:tcBorders>
            <w:shd w:val="clear" w:color="auto" w:fill="auto"/>
            <w:vAlign w:val="bottom"/>
          </w:tcPr>
          <w:p w14:paraId="412B9DC0" w14:textId="77777777" w:rsidR="009A30C5" w:rsidRDefault="00B506AA">
            <w:pPr>
              <w:rPr>
                <w:color w:val="000000"/>
                <w:sz w:val="16"/>
                <w:szCs w:val="16"/>
              </w:rPr>
            </w:pPr>
            <w:r>
              <w:rPr>
                <w:color w:val="000000"/>
                <w:sz w:val="16"/>
                <w:szCs w:val="16"/>
              </w:rPr>
              <w:t>3,08</w:t>
            </w:r>
          </w:p>
        </w:tc>
        <w:tc>
          <w:tcPr>
            <w:tcW w:w="855" w:type="dxa"/>
            <w:tcBorders>
              <w:top w:val="nil"/>
              <w:left w:val="nil"/>
              <w:bottom w:val="single" w:sz="4" w:space="0" w:color="auto"/>
              <w:right w:val="single" w:sz="4" w:space="0" w:color="auto"/>
            </w:tcBorders>
            <w:shd w:val="clear" w:color="auto" w:fill="auto"/>
            <w:vAlign w:val="bottom"/>
          </w:tcPr>
          <w:p w14:paraId="414F987B" w14:textId="77777777" w:rsidR="009A30C5" w:rsidRDefault="00B506AA">
            <w:pPr>
              <w:rPr>
                <w:color w:val="000000"/>
                <w:sz w:val="16"/>
                <w:szCs w:val="16"/>
              </w:rPr>
            </w:pPr>
            <w:r>
              <w:rPr>
                <w:color w:val="000000"/>
                <w:sz w:val="16"/>
                <w:szCs w:val="16"/>
              </w:rPr>
              <w:t>3,12</w:t>
            </w:r>
          </w:p>
        </w:tc>
        <w:tc>
          <w:tcPr>
            <w:tcW w:w="1008" w:type="dxa"/>
            <w:tcBorders>
              <w:top w:val="nil"/>
              <w:left w:val="nil"/>
              <w:bottom w:val="single" w:sz="4" w:space="0" w:color="auto"/>
              <w:right w:val="single" w:sz="4" w:space="0" w:color="auto"/>
            </w:tcBorders>
            <w:shd w:val="clear" w:color="auto" w:fill="auto"/>
            <w:vAlign w:val="bottom"/>
          </w:tcPr>
          <w:p w14:paraId="25997656" w14:textId="77777777" w:rsidR="009A30C5" w:rsidRDefault="00B506AA">
            <w:pPr>
              <w:rPr>
                <w:color w:val="000000"/>
                <w:sz w:val="16"/>
                <w:szCs w:val="16"/>
              </w:rPr>
            </w:pPr>
            <w:r>
              <w:rPr>
                <w:color w:val="000000"/>
                <w:sz w:val="16"/>
                <w:szCs w:val="16"/>
              </w:rPr>
              <w:t>2,72</w:t>
            </w:r>
          </w:p>
        </w:tc>
        <w:tc>
          <w:tcPr>
            <w:tcW w:w="851" w:type="dxa"/>
            <w:tcBorders>
              <w:top w:val="nil"/>
              <w:left w:val="nil"/>
              <w:bottom w:val="single" w:sz="4" w:space="0" w:color="auto"/>
              <w:right w:val="single" w:sz="4" w:space="0" w:color="auto"/>
            </w:tcBorders>
            <w:shd w:val="clear" w:color="auto" w:fill="auto"/>
            <w:vAlign w:val="bottom"/>
          </w:tcPr>
          <w:p w14:paraId="0B5D77F2" w14:textId="77777777" w:rsidR="009A30C5" w:rsidRDefault="00B506AA">
            <w:pPr>
              <w:rPr>
                <w:color w:val="000000"/>
                <w:sz w:val="16"/>
                <w:szCs w:val="16"/>
              </w:rPr>
            </w:pPr>
            <w:r>
              <w:rPr>
                <w:color w:val="000000"/>
                <w:sz w:val="16"/>
                <w:szCs w:val="16"/>
              </w:rPr>
              <w:t>3,07</w:t>
            </w:r>
          </w:p>
        </w:tc>
        <w:tc>
          <w:tcPr>
            <w:tcW w:w="850" w:type="dxa"/>
            <w:tcBorders>
              <w:top w:val="nil"/>
              <w:left w:val="nil"/>
              <w:bottom w:val="single" w:sz="4" w:space="0" w:color="auto"/>
              <w:right w:val="single" w:sz="4" w:space="0" w:color="auto"/>
            </w:tcBorders>
            <w:shd w:val="clear" w:color="auto" w:fill="auto"/>
            <w:vAlign w:val="bottom"/>
          </w:tcPr>
          <w:p w14:paraId="1BCF22F5" w14:textId="77777777" w:rsidR="009A30C5" w:rsidRDefault="00B506AA">
            <w:pPr>
              <w:rPr>
                <w:color w:val="000000"/>
                <w:sz w:val="16"/>
                <w:szCs w:val="16"/>
              </w:rPr>
            </w:pPr>
            <w:r>
              <w:rPr>
                <w:color w:val="000000"/>
                <w:sz w:val="16"/>
                <w:szCs w:val="16"/>
              </w:rPr>
              <w:t>3,04</w:t>
            </w:r>
          </w:p>
        </w:tc>
        <w:tc>
          <w:tcPr>
            <w:tcW w:w="709" w:type="dxa"/>
            <w:tcBorders>
              <w:top w:val="nil"/>
              <w:left w:val="nil"/>
              <w:bottom w:val="single" w:sz="4" w:space="0" w:color="auto"/>
              <w:right w:val="single" w:sz="4" w:space="0" w:color="auto"/>
            </w:tcBorders>
            <w:shd w:val="clear" w:color="auto" w:fill="auto"/>
            <w:vAlign w:val="bottom"/>
          </w:tcPr>
          <w:p w14:paraId="747CD2A3" w14:textId="77777777" w:rsidR="009A30C5" w:rsidRDefault="00B506AA">
            <w:pPr>
              <w:rPr>
                <w:color w:val="000000"/>
                <w:sz w:val="16"/>
                <w:szCs w:val="16"/>
              </w:rPr>
            </w:pPr>
            <w:r>
              <w:rPr>
                <w:color w:val="000000"/>
                <w:sz w:val="16"/>
                <w:szCs w:val="16"/>
              </w:rPr>
              <w:t>3,05</w:t>
            </w:r>
          </w:p>
        </w:tc>
      </w:tr>
      <w:tr w:rsidR="009A30C5" w14:paraId="71DBA93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19ACDDC"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3AD84046"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5267E9F" w14:textId="77777777" w:rsidR="009A30C5" w:rsidRDefault="00B506AA">
            <w:pPr>
              <w:rPr>
                <w:color w:val="000000"/>
                <w:sz w:val="16"/>
                <w:szCs w:val="16"/>
              </w:rPr>
            </w:pPr>
            <w:r>
              <w:rPr>
                <w:color w:val="000000"/>
                <w:sz w:val="16"/>
                <w:szCs w:val="16"/>
              </w:rPr>
              <w:t>3,81</w:t>
            </w:r>
          </w:p>
        </w:tc>
        <w:tc>
          <w:tcPr>
            <w:tcW w:w="855" w:type="dxa"/>
            <w:tcBorders>
              <w:top w:val="nil"/>
              <w:left w:val="nil"/>
              <w:bottom w:val="single" w:sz="4" w:space="0" w:color="auto"/>
              <w:right w:val="single" w:sz="4" w:space="0" w:color="auto"/>
            </w:tcBorders>
            <w:shd w:val="clear" w:color="auto" w:fill="auto"/>
            <w:vAlign w:val="bottom"/>
          </w:tcPr>
          <w:p w14:paraId="00D44E4A" w14:textId="77777777" w:rsidR="009A30C5" w:rsidRDefault="00B506AA">
            <w:pPr>
              <w:rPr>
                <w:color w:val="000000"/>
                <w:sz w:val="16"/>
                <w:szCs w:val="16"/>
              </w:rPr>
            </w:pPr>
            <w:r>
              <w:rPr>
                <w:color w:val="000000"/>
                <w:sz w:val="16"/>
                <w:szCs w:val="16"/>
              </w:rPr>
              <w:t>3,69</w:t>
            </w:r>
          </w:p>
        </w:tc>
        <w:tc>
          <w:tcPr>
            <w:tcW w:w="854" w:type="dxa"/>
            <w:tcBorders>
              <w:top w:val="nil"/>
              <w:left w:val="nil"/>
              <w:bottom w:val="single" w:sz="4" w:space="0" w:color="auto"/>
              <w:right w:val="single" w:sz="4" w:space="0" w:color="auto"/>
            </w:tcBorders>
            <w:shd w:val="clear" w:color="auto" w:fill="auto"/>
            <w:vAlign w:val="bottom"/>
          </w:tcPr>
          <w:p w14:paraId="6BCC2D05" w14:textId="77777777" w:rsidR="009A30C5" w:rsidRDefault="00B506AA">
            <w:pPr>
              <w:rPr>
                <w:color w:val="000000"/>
                <w:sz w:val="16"/>
                <w:szCs w:val="16"/>
              </w:rPr>
            </w:pPr>
            <w:r>
              <w:rPr>
                <w:color w:val="000000"/>
                <w:sz w:val="16"/>
                <w:szCs w:val="16"/>
              </w:rPr>
              <w:t>3,78</w:t>
            </w:r>
          </w:p>
        </w:tc>
        <w:tc>
          <w:tcPr>
            <w:tcW w:w="855" w:type="dxa"/>
            <w:tcBorders>
              <w:top w:val="nil"/>
              <w:left w:val="nil"/>
              <w:bottom w:val="single" w:sz="4" w:space="0" w:color="auto"/>
              <w:right w:val="single" w:sz="4" w:space="0" w:color="auto"/>
            </w:tcBorders>
            <w:shd w:val="clear" w:color="auto" w:fill="auto"/>
            <w:vAlign w:val="bottom"/>
          </w:tcPr>
          <w:p w14:paraId="12E8053E" w14:textId="77777777" w:rsidR="009A30C5" w:rsidRDefault="00B506AA">
            <w:pPr>
              <w:rPr>
                <w:color w:val="000000"/>
                <w:sz w:val="16"/>
                <w:szCs w:val="16"/>
              </w:rPr>
            </w:pPr>
            <w:r>
              <w:rPr>
                <w:color w:val="000000"/>
                <w:sz w:val="16"/>
                <w:szCs w:val="16"/>
              </w:rPr>
              <w:t>3,57</w:t>
            </w:r>
          </w:p>
        </w:tc>
        <w:tc>
          <w:tcPr>
            <w:tcW w:w="741" w:type="dxa"/>
            <w:tcBorders>
              <w:top w:val="nil"/>
              <w:left w:val="nil"/>
              <w:bottom w:val="single" w:sz="4" w:space="0" w:color="auto"/>
              <w:right w:val="single" w:sz="4" w:space="0" w:color="auto"/>
            </w:tcBorders>
            <w:shd w:val="clear" w:color="auto" w:fill="auto"/>
            <w:vAlign w:val="bottom"/>
          </w:tcPr>
          <w:p w14:paraId="6A1DD43E" w14:textId="77777777" w:rsidR="009A30C5" w:rsidRDefault="00B506AA">
            <w:pPr>
              <w:rPr>
                <w:color w:val="000000"/>
                <w:sz w:val="16"/>
                <w:szCs w:val="16"/>
              </w:rPr>
            </w:pPr>
            <w:r>
              <w:rPr>
                <w:color w:val="000000"/>
                <w:sz w:val="16"/>
                <w:szCs w:val="16"/>
              </w:rPr>
              <w:t>3,73</w:t>
            </w:r>
          </w:p>
        </w:tc>
        <w:tc>
          <w:tcPr>
            <w:tcW w:w="968" w:type="dxa"/>
            <w:tcBorders>
              <w:top w:val="nil"/>
              <w:left w:val="nil"/>
              <w:bottom w:val="single" w:sz="4" w:space="0" w:color="auto"/>
              <w:right w:val="single" w:sz="4" w:space="0" w:color="auto"/>
            </w:tcBorders>
            <w:shd w:val="clear" w:color="auto" w:fill="auto"/>
            <w:vAlign w:val="bottom"/>
          </w:tcPr>
          <w:p w14:paraId="15643B9F" w14:textId="77777777" w:rsidR="009A30C5" w:rsidRDefault="00B506AA">
            <w:pPr>
              <w:rPr>
                <w:color w:val="000000"/>
                <w:sz w:val="16"/>
                <w:szCs w:val="16"/>
              </w:rPr>
            </w:pPr>
            <w:r>
              <w:rPr>
                <w:color w:val="000000"/>
                <w:sz w:val="16"/>
                <w:szCs w:val="16"/>
              </w:rPr>
              <w:t>3,76</w:t>
            </w:r>
          </w:p>
        </w:tc>
        <w:tc>
          <w:tcPr>
            <w:tcW w:w="854" w:type="dxa"/>
            <w:tcBorders>
              <w:top w:val="nil"/>
              <w:left w:val="nil"/>
              <w:bottom w:val="single" w:sz="4" w:space="0" w:color="auto"/>
              <w:right w:val="single" w:sz="4" w:space="0" w:color="auto"/>
            </w:tcBorders>
            <w:shd w:val="clear" w:color="auto" w:fill="auto"/>
            <w:vAlign w:val="bottom"/>
          </w:tcPr>
          <w:p w14:paraId="41500838" w14:textId="77777777" w:rsidR="009A30C5" w:rsidRDefault="00B506AA">
            <w:pPr>
              <w:rPr>
                <w:color w:val="000000"/>
                <w:sz w:val="16"/>
                <w:szCs w:val="16"/>
              </w:rPr>
            </w:pPr>
            <w:r>
              <w:rPr>
                <w:color w:val="000000"/>
                <w:sz w:val="16"/>
                <w:szCs w:val="16"/>
              </w:rPr>
              <w:t>3,77</w:t>
            </w:r>
          </w:p>
        </w:tc>
        <w:tc>
          <w:tcPr>
            <w:tcW w:w="855" w:type="dxa"/>
            <w:tcBorders>
              <w:top w:val="nil"/>
              <w:left w:val="nil"/>
              <w:bottom w:val="single" w:sz="4" w:space="0" w:color="auto"/>
              <w:right w:val="single" w:sz="4" w:space="0" w:color="auto"/>
            </w:tcBorders>
            <w:shd w:val="clear" w:color="auto" w:fill="auto"/>
            <w:vAlign w:val="bottom"/>
          </w:tcPr>
          <w:p w14:paraId="365834CB" w14:textId="77777777" w:rsidR="009A30C5" w:rsidRDefault="00B506AA">
            <w:pPr>
              <w:rPr>
                <w:color w:val="000000"/>
                <w:sz w:val="16"/>
                <w:szCs w:val="16"/>
              </w:rPr>
            </w:pPr>
            <w:r>
              <w:rPr>
                <w:color w:val="000000"/>
                <w:sz w:val="16"/>
                <w:szCs w:val="16"/>
              </w:rPr>
              <w:t>3,81</w:t>
            </w:r>
          </w:p>
        </w:tc>
        <w:tc>
          <w:tcPr>
            <w:tcW w:w="1008" w:type="dxa"/>
            <w:tcBorders>
              <w:top w:val="nil"/>
              <w:left w:val="nil"/>
              <w:bottom w:val="single" w:sz="4" w:space="0" w:color="auto"/>
              <w:right w:val="single" w:sz="4" w:space="0" w:color="auto"/>
            </w:tcBorders>
            <w:shd w:val="clear" w:color="auto" w:fill="auto"/>
            <w:vAlign w:val="bottom"/>
          </w:tcPr>
          <w:p w14:paraId="70EE3186" w14:textId="77777777" w:rsidR="009A30C5" w:rsidRDefault="00B506AA">
            <w:pPr>
              <w:rPr>
                <w:color w:val="000000"/>
                <w:sz w:val="16"/>
                <w:szCs w:val="16"/>
              </w:rPr>
            </w:pPr>
            <w:r>
              <w:rPr>
                <w:color w:val="000000"/>
                <w:sz w:val="16"/>
                <w:szCs w:val="16"/>
              </w:rPr>
              <w:t>3,74</w:t>
            </w:r>
          </w:p>
        </w:tc>
        <w:tc>
          <w:tcPr>
            <w:tcW w:w="851" w:type="dxa"/>
            <w:tcBorders>
              <w:top w:val="nil"/>
              <w:left w:val="nil"/>
              <w:bottom w:val="single" w:sz="4" w:space="0" w:color="auto"/>
              <w:right w:val="single" w:sz="4" w:space="0" w:color="auto"/>
            </w:tcBorders>
            <w:shd w:val="clear" w:color="auto" w:fill="auto"/>
            <w:vAlign w:val="bottom"/>
          </w:tcPr>
          <w:p w14:paraId="7CEEE374" w14:textId="77777777" w:rsidR="009A30C5" w:rsidRDefault="00B506AA">
            <w:pPr>
              <w:rPr>
                <w:color w:val="000000"/>
                <w:sz w:val="16"/>
                <w:szCs w:val="16"/>
              </w:rPr>
            </w:pPr>
            <w:r>
              <w:rPr>
                <w:color w:val="000000"/>
                <w:sz w:val="16"/>
                <w:szCs w:val="16"/>
              </w:rPr>
              <w:t>3,76</w:t>
            </w:r>
          </w:p>
        </w:tc>
        <w:tc>
          <w:tcPr>
            <w:tcW w:w="850" w:type="dxa"/>
            <w:tcBorders>
              <w:top w:val="nil"/>
              <w:left w:val="nil"/>
              <w:bottom w:val="single" w:sz="4" w:space="0" w:color="auto"/>
              <w:right w:val="single" w:sz="4" w:space="0" w:color="auto"/>
            </w:tcBorders>
            <w:shd w:val="clear" w:color="auto" w:fill="auto"/>
            <w:vAlign w:val="bottom"/>
          </w:tcPr>
          <w:p w14:paraId="7398CA0E" w14:textId="77777777" w:rsidR="009A30C5" w:rsidRDefault="00B506AA">
            <w:pPr>
              <w:rPr>
                <w:color w:val="000000"/>
                <w:sz w:val="16"/>
                <w:szCs w:val="16"/>
              </w:rPr>
            </w:pPr>
            <w:r>
              <w:rPr>
                <w:color w:val="000000"/>
                <w:sz w:val="16"/>
                <w:szCs w:val="16"/>
              </w:rPr>
              <w:t>3,73</w:t>
            </w:r>
          </w:p>
        </w:tc>
        <w:tc>
          <w:tcPr>
            <w:tcW w:w="709" w:type="dxa"/>
            <w:tcBorders>
              <w:top w:val="nil"/>
              <w:left w:val="nil"/>
              <w:bottom w:val="single" w:sz="4" w:space="0" w:color="auto"/>
              <w:right w:val="single" w:sz="4" w:space="0" w:color="auto"/>
            </w:tcBorders>
            <w:shd w:val="clear" w:color="auto" w:fill="auto"/>
            <w:vAlign w:val="bottom"/>
          </w:tcPr>
          <w:p w14:paraId="478C7119" w14:textId="77777777" w:rsidR="009A30C5" w:rsidRDefault="00B506AA">
            <w:pPr>
              <w:rPr>
                <w:color w:val="000000"/>
                <w:sz w:val="16"/>
                <w:szCs w:val="16"/>
              </w:rPr>
            </w:pPr>
            <w:r>
              <w:rPr>
                <w:color w:val="000000"/>
                <w:sz w:val="16"/>
                <w:szCs w:val="16"/>
              </w:rPr>
              <w:t>4,07</w:t>
            </w:r>
          </w:p>
        </w:tc>
      </w:tr>
      <w:tr w:rsidR="009A30C5" w14:paraId="4051456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F79AB8"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3FF7428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BBF61E0" w14:textId="77777777" w:rsidR="009A30C5" w:rsidRDefault="00B506AA">
            <w:pPr>
              <w:rPr>
                <w:color w:val="000000"/>
                <w:sz w:val="16"/>
                <w:szCs w:val="16"/>
              </w:rPr>
            </w:pPr>
            <w:r>
              <w:rPr>
                <w:color w:val="000000"/>
                <w:sz w:val="16"/>
                <w:szCs w:val="16"/>
              </w:rPr>
              <w:t>20,59</w:t>
            </w:r>
          </w:p>
        </w:tc>
        <w:tc>
          <w:tcPr>
            <w:tcW w:w="855" w:type="dxa"/>
            <w:tcBorders>
              <w:top w:val="nil"/>
              <w:left w:val="nil"/>
              <w:bottom w:val="single" w:sz="4" w:space="0" w:color="auto"/>
              <w:right w:val="single" w:sz="4" w:space="0" w:color="auto"/>
            </w:tcBorders>
            <w:shd w:val="clear" w:color="auto" w:fill="auto"/>
            <w:vAlign w:val="bottom"/>
          </w:tcPr>
          <w:p w14:paraId="481A9063" w14:textId="77777777" w:rsidR="009A30C5" w:rsidRDefault="00B506AA">
            <w:pPr>
              <w:rPr>
                <w:color w:val="000000"/>
                <w:sz w:val="16"/>
                <w:szCs w:val="16"/>
              </w:rPr>
            </w:pPr>
            <w:r>
              <w:rPr>
                <w:color w:val="000000"/>
                <w:sz w:val="16"/>
                <w:szCs w:val="16"/>
              </w:rPr>
              <w:t>20,09</w:t>
            </w:r>
          </w:p>
        </w:tc>
        <w:tc>
          <w:tcPr>
            <w:tcW w:w="854" w:type="dxa"/>
            <w:tcBorders>
              <w:top w:val="nil"/>
              <w:left w:val="nil"/>
              <w:bottom w:val="single" w:sz="4" w:space="0" w:color="auto"/>
              <w:right w:val="single" w:sz="4" w:space="0" w:color="auto"/>
            </w:tcBorders>
            <w:shd w:val="clear" w:color="auto" w:fill="auto"/>
            <w:vAlign w:val="bottom"/>
          </w:tcPr>
          <w:p w14:paraId="3E2200C7" w14:textId="77777777" w:rsidR="009A30C5" w:rsidRDefault="00B506AA">
            <w:pPr>
              <w:rPr>
                <w:color w:val="000000"/>
                <w:sz w:val="16"/>
                <w:szCs w:val="16"/>
              </w:rPr>
            </w:pPr>
            <w:r>
              <w:rPr>
                <w:color w:val="000000"/>
                <w:sz w:val="16"/>
                <w:szCs w:val="16"/>
              </w:rPr>
              <w:t>20,50</w:t>
            </w:r>
          </w:p>
        </w:tc>
        <w:tc>
          <w:tcPr>
            <w:tcW w:w="855" w:type="dxa"/>
            <w:tcBorders>
              <w:top w:val="nil"/>
              <w:left w:val="nil"/>
              <w:bottom w:val="single" w:sz="4" w:space="0" w:color="auto"/>
              <w:right w:val="single" w:sz="4" w:space="0" w:color="auto"/>
            </w:tcBorders>
            <w:shd w:val="clear" w:color="auto" w:fill="auto"/>
            <w:vAlign w:val="bottom"/>
          </w:tcPr>
          <w:p w14:paraId="3984B1D4" w14:textId="77777777" w:rsidR="009A30C5" w:rsidRDefault="00B506AA">
            <w:pPr>
              <w:rPr>
                <w:color w:val="000000"/>
                <w:sz w:val="16"/>
                <w:szCs w:val="16"/>
              </w:rPr>
            </w:pPr>
            <w:r>
              <w:rPr>
                <w:color w:val="000000"/>
                <w:sz w:val="16"/>
                <w:szCs w:val="16"/>
              </w:rPr>
              <w:t>19,62</w:t>
            </w:r>
          </w:p>
        </w:tc>
        <w:tc>
          <w:tcPr>
            <w:tcW w:w="741" w:type="dxa"/>
            <w:tcBorders>
              <w:top w:val="nil"/>
              <w:left w:val="nil"/>
              <w:bottom w:val="single" w:sz="4" w:space="0" w:color="auto"/>
              <w:right w:val="single" w:sz="4" w:space="0" w:color="auto"/>
            </w:tcBorders>
            <w:shd w:val="clear" w:color="auto" w:fill="auto"/>
            <w:vAlign w:val="bottom"/>
          </w:tcPr>
          <w:p w14:paraId="32A6DC32" w14:textId="77777777" w:rsidR="009A30C5" w:rsidRDefault="00B506AA">
            <w:pPr>
              <w:rPr>
                <w:color w:val="000000"/>
                <w:sz w:val="16"/>
                <w:szCs w:val="16"/>
              </w:rPr>
            </w:pPr>
            <w:r>
              <w:rPr>
                <w:color w:val="000000"/>
                <w:sz w:val="16"/>
                <w:szCs w:val="16"/>
              </w:rPr>
              <w:t>20,29</w:t>
            </w:r>
          </w:p>
        </w:tc>
        <w:tc>
          <w:tcPr>
            <w:tcW w:w="968" w:type="dxa"/>
            <w:tcBorders>
              <w:top w:val="nil"/>
              <w:left w:val="nil"/>
              <w:bottom w:val="single" w:sz="4" w:space="0" w:color="auto"/>
              <w:right w:val="single" w:sz="4" w:space="0" w:color="auto"/>
            </w:tcBorders>
            <w:shd w:val="clear" w:color="auto" w:fill="auto"/>
            <w:vAlign w:val="bottom"/>
          </w:tcPr>
          <w:p w14:paraId="465A3D42" w14:textId="77777777" w:rsidR="009A30C5" w:rsidRDefault="00B506AA">
            <w:pPr>
              <w:rPr>
                <w:color w:val="000000"/>
                <w:sz w:val="16"/>
                <w:szCs w:val="16"/>
              </w:rPr>
            </w:pPr>
            <w:r>
              <w:rPr>
                <w:color w:val="000000"/>
                <w:sz w:val="16"/>
                <w:szCs w:val="16"/>
              </w:rPr>
              <w:t>20,39</w:t>
            </w:r>
          </w:p>
        </w:tc>
        <w:tc>
          <w:tcPr>
            <w:tcW w:w="854" w:type="dxa"/>
            <w:tcBorders>
              <w:top w:val="nil"/>
              <w:left w:val="nil"/>
              <w:bottom w:val="single" w:sz="4" w:space="0" w:color="auto"/>
              <w:right w:val="single" w:sz="4" w:space="0" w:color="auto"/>
            </w:tcBorders>
            <w:shd w:val="clear" w:color="auto" w:fill="auto"/>
            <w:vAlign w:val="bottom"/>
          </w:tcPr>
          <w:p w14:paraId="0EECF7AE" w14:textId="77777777" w:rsidR="009A30C5" w:rsidRDefault="00B506AA">
            <w:pPr>
              <w:rPr>
                <w:color w:val="000000"/>
                <w:sz w:val="16"/>
                <w:szCs w:val="16"/>
              </w:rPr>
            </w:pPr>
            <w:r>
              <w:rPr>
                <w:color w:val="000000"/>
                <w:sz w:val="16"/>
                <w:szCs w:val="16"/>
              </w:rPr>
              <w:t>20,43</w:t>
            </w:r>
          </w:p>
        </w:tc>
        <w:tc>
          <w:tcPr>
            <w:tcW w:w="855" w:type="dxa"/>
            <w:tcBorders>
              <w:top w:val="nil"/>
              <w:left w:val="nil"/>
              <w:bottom w:val="single" w:sz="4" w:space="0" w:color="auto"/>
              <w:right w:val="single" w:sz="4" w:space="0" w:color="auto"/>
            </w:tcBorders>
            <w:shd w:val="clear" w:color="auto" w:fill="auto"/>
            <w:vAlign w:val="bottom"/>
          </w:tcPr>
          <w:p w14:paraId="33E67480" w14:textId="77777777" w:rsidR="009A30C5" w:rsidRDefault="00B506AA">
            <w:pPr>
              <w:rPr>
                <w:color w:val="000000"/>
                <w:sz w:val="16"/>
                <w:szCs w:val="16"/>
              </w:rPr>
            </w:pPr>
            <w:r>
              <w:rPr>
                <w:color w:val="000000"/>
                <w:sz w:val="16"/>
                <w:szCs w:val="16"/>
              </w:rPr>
              <w:t>20,62</w:t>
            </w:r>
          </w:p>
        </w:tc>
        <w:tc>
          <w:tcPr>
            <w:tcW w:w="1008" w:type="dxa"/>
            <w:tcBorders>
              <w:top w:val="nil"/>
              <w:left w:val="nil"/>
              <w:bottom w:val="single" w:sz="4" w:space="0" w:color="auto"/>
              <w:right w:val="single" w:sz="4" w:space="0" w:color="auto"/>
            </w:tcBorders>
            <w:shd w:val="clear" w:color="auto" w:fill="auto"/>
            <w:vAlign w:val="bottom"/>
          </w:tcPr>
          <w:p w14:paraId="2B10255F" w14:textId="77777777" w:rsidR="009A30C5" w:rsidRDefault="00B506AA">
            <w:pPr>
              <w:rPr>
                <w:color w:val="000000"/>
                <w:sz w:val="16"/>
                <w:szCs w:val="16"/>
              </w:rPr>
            </w:pPr>
            <w:r>
              <w:rPr>
                <w:color w:val="000000"/>
                <w:sz w:val="16"/>
                <w:szCs w:val="16"/>
              </w:rPr>
              <w:t>20,64</w:t>
            </w:r>
          </w:p>
        </w:tc>
        <w:tc>
          <w:tcPr>
            <w:tcW w:w="851" w:type="dxa"/>
            <w:tcBorders>
              <w:top w:val="nil"/>
              <w:left w:val="nil"/>
              <w:bottom w:val="single" w:sz="4" w:space="0" w:color="auto"/>
              <w:right w:val="single" w:sz="4" w:space="0" w:color="auto"/>
            </w:tcBorders>
            <w:shd w:val="clear" w:color="auto" w:fill="auto"/>
            <w:vAlign w:val="bottom"/>
          </w:tcPr>
          <w:p w14:paraId="2576834E" w14:textId="77777777" w:rsidR="009A30C5" w:rsidRDefault="00B506AA">
            <w:pPr>
              <w:rPr>
                <w:color w:val="000000"/>
                <w:sz w:val="16"/>
                <w:szCs w:val="16"/>
              </w:rPr>
            </w:pPr>
            <w:r>
              <w:rPr>
                <w:color w:val="000000"/>
                <w:sz w:val="16"/>
                <w:szCs w:val="16"/>
              </w:rPr>
              <w:t>20,37</w:t>
            </w:r>
          </w:p>
        </w:tc>
        <w:tc>
          <w:tcPr>
            <w:tcW w:w="850" w:type="dxa"/>
            <w:tcBorders>
              <w:top w:val="nil"/>
              <w:left w:val="nil"/>
              <w:bottom w:val="single" w:sz="4" w:space="0" w:color="auto"/>
              <w:right w:val="single" w:sz="4" w:space="0" w:color="auto"/>
            </w:tcBorders>
            <w:shd w:val="clear" w:color="auto" w:fill="auto"/>
            <w:vAlign w:val="bottom"/>
          </w:tcPr>
          <w:p w14:paraId="4E98205A" w14:textId="77777777" w:rsidR="009A30C5" w:rsidRDefault="00B506AA">
            <w:pPr>
              <w:rPr>
                <w:color w:val="000000"/>
                <w:sz w:val="16"/>
                <w:szCs w:val="16"/>
              </w:rPr>
            </w:pPr>
            <w:r>
              <w:rPr>
                <w:color w:val="000000"/>
                <w:sz w:val="16"/>
                <w:szCs w:val="16"/>
              </w:rPr>
              <w:t>20,27</w:t>
            </w:r>
          </w:p>
        </w:tc>
        <w:tc>
          <w:tcPr>
            <w:tcW w:w="709" w:type="dxa"/>
            <w:tcBorders>
              <w:top w:val="nil"/>
              <w:left w:val="nil"/>
              <w:bottom w:val="single" w:sz="4" w:space="0" w:color="auto"/>
              <w:right w:val="single" w:sz="4" w:space="0" w:color="auto"/>
            </w:tcBorders>
            <w:shd w:val="clear" w:color="auto" w:fill="auto"/>
            <w:vAlign w:val="bottom"/>
          </w:tcPr>
          <w:p w14:paraId="3D1DEE71" w14:textId="77777777" w:rsidR="009A30C5" w:rsidRDefault="00B506AA">
            <w:pPr>
              <w:rPr>
                <w:color w:val="000000"/>
                <w:sz w:val="16"/>
                <w:szCs w:val="16"/>
              </w:rPr>
            </w:pPr>
            <w:r>
              <w:rPr>
                <w:color w:val="000000"/>
                <w:sz w:val="16"/>
                <w:szCs w:val="16"/>
              </w:rPr>
              <w:t>22,02</w:t>
            </w:r>
          </w:p>
        </w:tc>
      </w:tr>
      <w:tr w:rsidR="009A30C5" w14:paraId="346CEC0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E09741"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2B173E61"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35C0D7B2" w14:textId="77777777" w:rsidR="009A30C5" w:rsidRDefault="00B506AA">
            <w:pPr>
              <w:rPr>
                <w:color w:val="000000"/>
                <w:sz w:val="16"/>
                <w:szCs w:val="16"/>
              </w:rPr>
            </w:pPr>
            <w:r>
              <w:rPr>
                <w:color w:val="000000"/>
                <w:sz w:val="16"/>
                <w:szCs w:val="16"/>
              </w:rPr>
              <w:t>5,72</w:t>
            </w:r>
          </w:p>
        </w:tc>
        <w:tc>
          <w:tcPr>
            <w:tcW w:w="855" w:type="dxa"/>
            <w:tcBorders>
              <w:top w:val="nil"/>
              <w:left w:val="nil"/>
              <w:bottom w:val="single" w:sz="4" w:space="0" w:color="auto"/>
              <w:right w:val="single" w:sz="4" w:space="0" w:color="auto"/>
            </w:tcBorders>
            <w:shd w:val="clear" w:color="auto" w:fill="auto"/>
            <w:vAlign w:val="bottom"/>
          </w:tcPr>
          <w:p w14:paraId="421F93F1" w14:textId="77777777" w:rsidR="009A30C5" w:rsidRDefault="00B506AA">
            <w:pPr>
              <w:rPr>
                <w:color w:val="000000"/>
                <w:sz w:val="16"/>
                <w:szCs w:val="16"/>
              </w:rPr>
            </w:pPr>
            <w:r>
              <w:rPr>
                <w:color w:val="000000"/>
                <w:sz w:val="16"/>
                <w:szCs w:val="16"/>
              </w:rPr>
              <w:t>5,05</w:t>
            </w:r>
          </w:p>
        </w:tc>
        <w:tc>
          <w:tcPr>
            <w:tcW w:w="854" w:type="dxa"/>
            <w:tcBorders>
              <w:top w:val="nil"/>
              <w:left w:val="nil"/>
              <w:bottom w:val="single" w:sz="4" w:space="0" w:color="auto"/>
              <w:right w:val="single" w:sz="4" w:space="0" w:color="auto"/>
            </w:tcBorders>
            <w:shd w:val="clear" w:color="auto" w:fill="auto"/>
            <w:vAlign w:val="bottom"/>
          </w:tcPr>
          <w:p w14:paraId="507B5AF1" w14:textId="77777777" w:rsidR="009A30C5" w:rsidRDefault="00B506AA">
            <w:pPr>
              <w:rPr>
                <w:color w:val="000000"/>
                <w:sz w:val="16"/>
                <w:szCs w:val="16"/>
              </w:rPr>
            </w:pPr>
            <w:r>
              <w:rPr>
                <w:color w:val="000000"/>
                <w:sz w:val="16"/>
                <w:szCs w:val="16"/>
              </w:rPr>
              <w:t>5,59</w:t>
            </w:r>
          </w:p>
        </w:tc>
        <w:tc>
          <w:tcPr>
            <w:tcW w:w="855" w:type="dxa"/>
            <w:tcBorders>
              <w:top w:val="nil"/>
              <w:left w:val="nil"/>
              <w:bottom w:val="single" w:sz="4" w:space="0" w:color="auto"/>
              <w:right w:val="single" w:sz="4" w:space="0" w:color="auto"/>
            </w:tcBorders>
            <w:shd w:val="clear" w:color="auto" w:fill="auto"/>
            <w:vAlign w:val="bottom"/>
          </w:tcPr>
          <w:p w14:paraId="275CB9F3" w14:textId="77777777" w:rsidR="009A30C5" w:rsidRDefault="00B506AA">
            <w:pPr>
              <w:rPr>
                <w:color w:val="000000"/>
                <w:sz w:val="16"/>
                <w:szCs w:val="16"/>
              </w:rPr>
            </w:pPr>
            <w:r>
              <w:rPr>
                <w:color w:val="000000"/>
                <w:sz w:val="16"/>
                <w:szCs w:val="16"/>
              </w:rPr>
              <w:t>4,41</w:t>
            </w:r>
          </w:p>
        </w:tc>
        <w:tc>
          <w:tcPr>
            <w:tcW w:w="741" w:type="dxa"/>
            <w:tcBorders>
              <w:top w:val="nil"/>
              <w:left w:val="nil"/>
              <w:bottom w:val="single" w:sz="4" w:space="0" w:color="auto"/>
              <w:right w:val="single" w:sz="4" w:space="0" w:color="auto"/>
            </w:tcBorders>
            <w:shd w:val="clear" w:color="auto" w:fill="auto"/>
            <w:vAlign w:val="bottom"/>
          </w:tcPr>
          <w:p w14:paraId="2B56766C" w14:textId="77777777" w:rsidR="009A30C5" w:rsidRDefault="00B506AA">
            <w:pPr>
              <w:rPr>
                <w:color w:val="000000"/>
                <w:sz w:val="16"/>
                <w:szCs w:val="16"/>
              </w:rPr>
            </w:pPr>
            <w:r>
              <w:rPr>
                <w:color w:val="000000"/>
                <w:sz w:val="16"/>
                <w:szCs w:val="16"/>
              </w:rPr>
              <w:t>5,31</w:t>
            </w:r>
          </w:p>
        </w:tc>
        <w:tc>
          <w:tcPr>
            <w:tcW w:w="968" w:type="dxa"/>
            <w:tcBorders>
              <w:top w:val="nil"/>
              <w:left w:val="nil"/>
              <w:bottom w:val="single" w:sz="4" w:space="0" w:color="auto"/>
              <w:right w:val="single" w:sz="4" w:space="0" w:color="auto"/>
            </w:tcBorders>
            <w:shd w:val="clear" w:color="auto" w:fill="auto"/>
            <w:vAlign w:val="bottom"/>
          </w:tcPr>
          <w:p w14:paraId="2F09CA3A" w14:textId="77777777" w:rsidR="009A30C5" w:rsidRDefault="00B506AA">
            <w:pPr>
              <w:rPr>
                <w:color w:val="000000"/>
                <w:sz w:val="16"/>
                <w:szCs w:val="16"/>
              </w:rPr>
            </w:pPr>
            <w:r>
              <w:rPr>
                <w:color w:val="000000"/>
                <w:sz w:val="16"/>
                <w:szCs w:val="16"/>
              </w:rPr>
              <w:t>5,44</w:t>
            </w:r>
          </w:p>
        </w:tc>
        <w:tc>
          <w:tcPr>
            <w:tcW w:w="854" w:type="dxa"/>
            <w:tcBorders>
              <w:top w:val="nil"/>
              <w:left w:val="nil"/>
              <w:bottom w:val="single" w:sz="4" w:space="0" w:color="auto"/>
              <w:right w:val="single" w:sz="4" w:space="0" w:color="auto"/>
            </w:tcBorders>
            <w:shd w:val="clear" w:color="auto" w:fill="auto"/>
            <w:vAlign w:val="bottom"/>
          </w:tcPr>
          <w:p w14:paraId="259FE75E" w14:textId="77777777" w:rsidR="009A30C5" w:rsidRDefault="00B506AA">
            <w:pPr>
              <w:rPr>
                <w:color w:val="000000"/>
                <w:sz w:val="16"/>
                <w:szCs w:val="16"/>
              </w:rPr>
            </w:pPr>
            <w:r>
              <w:rPr>
                <w:color w:val="000000"/>
                <w:sz w:val="16"/>
                <w:szCs w:val="16"/>
              </w:rPr>
              <w:t>5,51</w:t>
            </w:r>
          </w:p>
        </w:tc>
        <w:tc>
          <w:tcPr>
            <w:tcW w:w="855" w:type="dxa"/>
            <w:tcBorders>
              <w:top w:val="nil"/>
              <w:left w:val="nil"/>
              <w:bottom w:val="single" w:sz="4" w:space="0" w:color="auto"/>
              <w:right w:val="single" w:sz="4" w:space="0" w:color="auto"/>
            </w:tcBorders>
            <w:shd w:val="clear" w:color="auto" w:fill="auto"/>
            <w:vAlign w:val="bottom"/>
          </w:tcPr>
          <w:p w14:paraId="027BC1E4" w14:textId="77777777" w:rsidR="009A30C5" w:rsidRDefault="00B506AA">
            <w:pPr>
              <w:rPr>
                <w:color w:val="000000"/>
                <w:sz w:val="16"/>
                <w:szCs w:val="16"/>
              </w:rPr>
            </w:pPr>
            <w:r>
              <w:rPr>
                <w:color w:val="000000"/>
                <w:sz w:val="16"/>
                <w:szCs w:val="16"/>
              </w:rPr>
              <w:t>5,75</w:t>
            </w:r>
          </w:p>
        </w:tc>
        <w:tc>
          <w:tcPr>
            <w:tcW w:w="1008" w:type="dxa"/>
            <w:tcBorders>
              <w:top w:val="nil"/>
              <w:left w:val="nil"/>
              <w:bottom w:val="single" w:sz="4" w:space="0" w:color="auto"/>
              <w:right w:val="single" w:sz="4" w:space="0" w:color="auto"/>
            </w:tcBorders>
            <w:shd w:val="clear" w:color="auto" w:fill="auto"/>
            <w:vAlign w:val="bottom"/>
          </w:tcPr>
          <w:p w14:paraId="60C9F8E8" w14:textId="77777777" w:rsidR="009A30C5" w:rsidRDefault="00B506AA">
            <w:pPr>
              <w:rPr>
                <w:color w:val="000000"/>
                <w:sz w:val="16"/>
                <w:szCs w:val="16"/>
              </w:rPr>
            </w:pPr>
            <w:r>
              <w:rPr>
                <w:color w:val="000000"/>
                <w:sz w:val="16"/>
                <w:szCs w:val="16"/>
              </w:rPr>
              <w:t>5,12</w:t>
            </w:r>
          </w:p>
        </w:tc>
        <w:tc>
          <w:tcPr>
            <w:tcW w:w="851" w:type="dxa"/>
            <w:tcBorders>
              <w:top w:val="nil"/>
              <w:left w:val="nil"/>
              <w:bottom w:val="single" w:sz="4" w:space="0" w:color="auto"/>
              <w:right w:val="single" w:sz="4" w:space="0" w:color="auto"/>
            </w:tcBorders>
            <w:shd w:val="clear" w:color="auto" w:fill="auto"/>
            <w:vAlign w:val="bottom"/>
          </w:tcPr>
          <w:p w14:paraId="3F5EB526" w14:textId="77777777" w:rsidR="009A30C5" w:rsidRDefault="00B506AA">
            <w:pPr>
              <w:rPr>
                <w:color w:val="000000"/>
                <w:sz w:val="16"/>
                <w:szCs w:val="16"/>
              </w:rPr>
            </w:pPr>
            <w:r>
              <w:rPr>
                <w:color w:val="000000"/>
                <w:sz w:val="16"/>
                <w:szCs w:val="16"/>
              </w:rPr>
              <w:t>5,43</w:t>
            </w:r>
          </w:p>
        </w:tc>
        <w:tc>
          <w:tcPr>
            <w:tcW w:w="850" w:type="dxa"/>
            <w:tcBorders>
              <w:top w:val="nil"/>
              <w:left w:val="nil"/>
              <w:bottom w:val="single" w:sz="4" w:space="0" w:color="auto"/>
              <w:right w:val="single" w:sz="4" w:space="0" w:color="auto"/>
            </w:tcBorders>
            <w:shd w:val="clear" w:color="auto" w:fill="auto"/>
            <w:vAlign w:val="bottom"/>
          </w:tcPr>
          <w:p w14:paraId="2F584D9E" w14:textId="77777777" w:rsidR="009A30C5" w:rsidRDefault="00B506AA">
            <w:pPr>
              <w:rPr>
                <w:color w:val="000000"/>
                <w:sz w:val="16"/>
                <w:szCs w:val="16"/>
              </w:rPr>
            </w:pPr>
            <w:r>
              <w:rPr>
                <w:color w:val="000000"/>
                <w:sz w:val="16"/>
                <w:szCs w:val="16"/>
              </w:rPr>
              <w:t>5,29</w:t>
            </w:r>
          </w:p>
        </w:tc>
        <w:tc>
          <w:tcPr>
            <w:tcW w:w="709" w:type="dxa"/>
            <w:tcBorders>
              <w:top w:val="nil"/>
              <w:left w:val="nil"/>
              <w:bottom w:val="single" w:sz="4" w:space="0" w:color="auto"/>
              <w:right w:val="single" w:sz="4" w:space="0" w:color="auto"/>
            </w:tcBorders>
            <w:shd w:val="clear" w:color="auto" w:fill="auto"/>
            <w:vAlign w:val="bottom"/>
          </w:tcPr>
          <w:p w14:paraId="69A685EE" w14:textId="77777777" w:rsidR="009A30C5" w:rsidRDefault="00B506AA">
            <w:pPr>
              <w:rPr>
                <w:color w:val="000000"/>
                <w:sz w:val="16"/>
                <w:szCs w:val="16"/>
              </w:rPr>
            </w:pPr>
            <w:r>
              <w:rPr>
                <w:color w:val="000000"/>
                <w:sz w:val="16"/>
                <w:szCs w:val="16"/>
              </w:rPr>
              <w:t>6,97</w:t>
            </w:r>
          </w:p>
        </w:tc>
      </w:tr>
      <w:tr w:rsidR="009A30C5" w14:paraId="5049884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1A6B575"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038C3435"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34BB7B8B" w14:textId="77777777" w:rsidR="009A30C5" w:rsidRDefault="00B506AA">
            <w:pPr>
              <w:rPr>
                <w:color w:val="000000"/>
                <w:sz w:val="16"/>
                <w:szCs w:val="16"/>
              </w:rPr>
            </w:pPr>
            <w:r>
              <w:rPr>
                <w:color w:val="000000"/>
                <w:sz w:val="16"/>
                <w:szCs w:val="16"/>
              </w:rPr>
              <w:t>34,90</w:t>
            </w:r>
          </w:p>
        </w:tc>
        <w:tc>
          <w:tcPr>
            <w:tcW w:w="855" w:type="dxa"/>
            <w:tcBorders>
              <w:top w:val="nil"/>
              <w:left w:val="nil"/>
              <w:bottom w:val="single" w:sz="4" w:space="0" w:color="auto"/>
              <w:right w:val="single" w:sz="4" w:space="0" w:color="auto"/>
            </w:tcBorders>
            <w:shd w:val="clear" w:color="auto" w:fill="auto"/>
            <w:vAlign w:val="bottom"/>
          </w:tcPr>
          <w:p w14:paraId="177F565F" w14:textId="77777777" w:rsidR="009A30C5" w:rsidRDefault="00B506AA">
            <w:pPr>
              <w:rPr>
                <w:color w:val="000000"/>
                <w:sz w:val="16"/>
                <w:szCs w:val="16"/>
              </w:rPr>
            </w:pPr>
            <w:r>
              <w:rPr>
                <w:color w:val="000000"/>
                <w:sz w:val="16"/>
                <w:szCs w:val="16"/>
              </w:rPr>
              <w:t>26,38</w:t>
            </w:r>
          </w:p>
        </w:tc>
        <w:tc>
          <w:tcPr>
            <w:tcW w:w="854" w:type="dxa"/>
            <w:tcBorders>
              <w:top w:val="nil"/>
              <w:left w:val="nil"/>
              <w:bottom w:val="single" w:sz="4" w:space="0" w:color="auto"/>
              <w:right w:val="single" w:sz="4" w:space="0" w:color="auto"/>
            </w:tcBorders>
            <w:shd w:val="clear" w:color="auto" w:fill="auto"/>
            <w:vAlign w:val="bottom"/>
          </w:tcPr>
          <w:p w14:paraId="0B2129F2" w14:textId="77777777" w:rsidR="009A30C5" w:rsidRDefault="00B506AA">
            <w:pPr>
              <w:rPr>
                <w:color w:val="000000"/>
                <w:sz w:val="16"/>
                <w:szCs w:val="16"/>
              </w:rPr>
            </w:pPr>
            <w:r>
              <w:rPr>
                <w:color w:val="000000"/>
                <w:sz w:val="16"/>
                <w:szCs w:val="16"/>
              </w:rPr>
              <w:t>33,32</w:t>
            </w:r>
          </w:p>
        </w:tc>
        <w:tc>
          <w:tcPr>
            <w:tcW w:w="855" w:type="dxa"/>
            <w:tcBorders>
              <w:top w:val="nil"/>
              <w:left w:val="nil"/>
              <w:bottom w:val="single" w:sz="4" w:space="0" w:color="auto"/>
              <w:right w:val="single" w:sz="4" w:space="0" w:color="auto"/>
            </w:tcBorders>
            <w:shd w:val="clear" w:color="auto" w:fill="auto"/>
            <w:vAlign w:val="bottom"/>
          </w:tcPr>
          <w:p w14:paraId="1252DB92" w14:textId="77777777" w:rsidR="009A30C5" w:rsidRDefault="00B506AA">
            <w:pPr>
              <w:rPr>
                <w:color w:val="000000"/>
                <w:sz w:val="16"/>
                <w:szCs w:val="16"/>
              </w:rPr>
            </w:pPr>
            <w:r>
              <w:rPr>
                <w:color w:val="000000"/>
                <w:sz w:val="16"/>
                <w:szCs w:val="16"/>
              </w:rPr>
              <w:t>18,21</w:t>
            </w:r>
          </w:p>
        </w:tc>
        <w:tc>
          <w:tcPr>
            <w:tcW w:w="741" w:type="dxa"/>
            <w:tcBorders>
              <w:top w:val="nil"/>
              <w:left w:val="nil"/>
              <w:bottom w:val="single" w:sz="4" w:space="0" w:color="auto"/>
              <w:right w:val="single" w:sz="4" w:space="0" w:color="auto"/>
            </w:tcBorders>
            <w:shd w:val="clear" w:color="auto" w:fill="auto"/>
            <w:vAlign w:val="bottom"/>
          </w:tcPr>
          <w:p w14:paraId="0FBE1B6D" w14:textId="77777777" w:rsidR="009A30C5" w:rsidRDefault="00B506AA">
            <w:pPr>
              <w:rPr>
                <w:color w:val="000000"/>
                <w:sz w:val="16"/>
                <w:szCs w:val="16"/>
              </w:rPr>
            </w:pPr>
            <w:r>
              <w:rPr>
                <w:color w:val="000000"/>
                <w:sz w:val="16"/>
                <w:szCs w:val="16"/>
              </w:rPr>
              <w:t>29,69</w:t>
            </w:r>
          </w:p>
        </w:tc>
        <w:tc>
          <w:tcPr>
            <w:tcW w:w="968" w:type="dxa"/>
            <w:tcBorders>
              <w:top w:val="nil"/>
              <w:left w:val="nil"/>
              <w:bottom w:val="single" w:sz="4" w:space="0" w:color="auto"/>
              <w:right w:val="single" w:sz="4" w:space="0" w:color="auto"/>
            </w:tcBorders>
            <w:shd w:val="clear" w:color="auto" w:fill="auto"/>
            <w:vAlign w:val="bottom"/>
          </w:tcPr>
          <w:p w14:paraId="0B2EDE99" w14:textId="77777777" w:rsidR="009A30C5" w:rsidRDefault="00B506AA">
            <w:pPr>
              <w:rPr>
                <w:color w:val="000000"/>
                <w:sz w:val="16"/>
                <w:szCs w:val="16"/>
              </w:rPr>
            </w:pPr>
            <w:r>
              <w:rPr>
                <w:color w:val="000000"/>
                <w:sz w:val="16"/>
                <w:szCs w:val="16"/>
              </w:rPr>
              <w:t>31,43</w:t>
            </w:r>
          </w:p>
        </w:tc>
        <w:tc>
          <w:tcPr>
            <w:tcW w:w="854" w:type="dxa"/>
            <w:tcBorders>
              <w:top w:val="nil"/>
              <w:left w:val="nil"/>
              <w:bottom w:val="single" w:sz="4" w:space="0" w:color="auto"/>
              <w:right w:val="single" w:sz="4" w:space="0" w:color="auto"/>
            </w:tcBorders>
            <w:shd w:val="clear" w:color="auto" w:fill="auto"/>
            <w:vAlign w:val="bottom"/>
          </w:tcPr>
          <w:p w14:paraId="201E3753" w14:textId="77777777" w:rsidR="009A30C5" w:rsidRDefault="00B506AA">
            <w:pPr>
              <w:rPr>
                <w:color w:val="000000"/>
                <w:sz w:val="16"/>
                <w:szCs w:val="16"/>
              </w:rPr>
            </w:pPr>
            <w:r>
              <w:rPr>
                <w:color w:val="000000"/>
                <w:sz w:val="16"/>
                <w:szCs w:val="16"/>
              </w:rPr>
              <w:t>32,25</w:t>
            </w:r>
          </w:p>
        </w:tc>
        <w:tc>
          <w:tcPr>
            <w:tcW w:w="855" w:type="dxa"/>
            <w:tcBorders>
              <w:top w:val="nil"/>
              <w:left w:val="nil"/>
              <w:bottom w:val="single" w:sz="4" w:space="0" w:color="auto"/>
              <w:right w:val="single" w:sz="4" w:space="0" w:color="auto"/>
            </w:tcBorders>
            <w:shd w:val="clear" w:color="auto" w:fill="auto"/>
            <w:vAlign w:val="bottom"/>
          </w:tcPr>
          <w:p w14:paraId="423D3748" w14:textId="77777777" w:rsidR="009A30C5" w:rsidRDefault="00B506AA">
            <w:pPr>
              <w:rPr>
                <w:color w:val="000000"/>
                <w:sz w:val="16"/>
                <w:szCs w:val="16"/>
              </w:rPr>
            </w:pPr>
            <w:r>
              <w:rPr>
                <w:color w:val="000000"/>
                <w:sz w:val="16"/>
                <w:szCs w:val="16"/>
              </w:rPr>
              <w:t>35,35</w:t>
            </w:r>
          </w:p>
        </w:tc>
        <w:tc>
          <w:tcPr>
            <w:tcW w:w="1008" w:type="dxa"/>
            <w:tcBorders>
              <w:top w:val="nil"/>
              <w:left w:val="nil"/>
              <w:bottom w:val="single" w:sz="4" w:space="0" w:color="auto"/>
              <w:right w:val="single" w:sz="4" w:space="0" w:color="auto"/>
            </w:tcBorders>
            <w:shd w:val="clear" w:color="auto" w:fill="auto"/>
            <w:vAlign w:val="bottom"/>
          </w:tcPr>
          <w:p w14:paraId="417E8D9D" w14:textId="77777777" w:rsidR="009A30C5" w:rsidRDefault="00B506AA">
            <w:pPr>
              <w:rPr>
                <w:color w:val="000000"/>
                <w:sz w:val="16"/>
                <w:szCs w:val="16"/>
              </w:rPr>
            </w:pPr>
            <w:r>
              <w:rPr>
                <w:color w:val="000000"/>
                <w:sz w:val="16"/>
                <w:szCs w:val="16"/>
              </w:rPr>
              <w:t>27,23</w:t>
            </w:r>
          </w:p>
        </w:tc>
        <w:tc>
          <w:tcPr>
            <w:tcW w:w="851" w:type="dxa"/>
            <w:tcBorders>
              <w:top w:val="nil"/>
              <w:left w:val="nil"/>
              <w:bottom w:val="single" w:sz="4" w:space="0" w:color="auto"/>
              <w:right w:val="single" w:sz="4" w:space="0" w:color="auto"/>
            </w:tcBorders>
            <w:shd w:val="clear" w:color="auto" w:fill="auto"/>
            <w:vAlign w:val="bottom"/>
          </w:tcPr>
          <w:p w14:paraId="2F0B8C50" w14:textId="77777777" w:rsidR="009A30C5" w:rsidRDefault="00B506AA">
            <w:pPr>
              <w:rPr>
                <w:color w:val="000000"/>
                <w:sz w:val="16"/>
                <w:szCs w:val="16"/>
              </w:rPr>
            </w:pPr>
            <w:r>
              <w:rPr>
                <w:color w:val="000000"/>
                <w:sz w:val="16"/>
                <w:szCs w:val="16"/>
              </w:rPr>
              <w:t>31,21</w:t>
            </w:r>
          </w:p>
        </w:tc>
        <w:tc>
          <w:tcPr>
            <w:tcW w:w="850" w:type="dxa"/>
            <w:tcBorders>
              <w:top w:val="nil"/>
              <w:left w:val="nil"/>
              <w:bottom w:val="single" w:sz="4" w:space="0" w:color="auto"/>
              <w:right w:val="single" w:sz="4" w:space="0" w:color="auto"/>
            </w:tcBorders>
            <w:shd w:val="clear" w:color="auto" w:fill="auto"/>
            <w:vAlign w:val="bottom"/>
          </w:tcPr>
          <w:p w14:paraId="6912AF74" w14:textId="77777777" w:rsidR="009A30C5" w:rsidRDefault="00B506AA">
            <w:pPr>
              <w:rPr>
                <w:color w:val="000000"/>
                <w:sz w:val="16"/>
                <w:szCs w:val="16"/>
              </w:rPr>
            </w:pPr>
            <w:r>
              <w:rPr>
                <w:color w:val="000000"/>
                <w:sz w:val="16"/>
                <w:szCs w:val="16"/>
              </w:rPr>
              <w:t>29,40</w:t>
            </w:r>
          </w:p>
        </w:tc>
        <w:tc>
          <w:tcPr>
            <w:tcW w:w="709" w:type="dxa"/>
            <w:tcBorders>
              <w:top w:val="nil"/>
              <w:left w:val="nil"/>
              <w:bottom w:val="single" w:sz="4" w:space="0" w:color="auto"/>
              <w:right w:val="single" w:sz="4" w:space="0" w:color="auto"/>
            </w:tcBorders>
            <w:shd w:val="clear" w:color="auto" w:fill="auto"/>
            <w:vAlign w:val="bottom"/>
          </w:tcPr>
          <w:p w14:paraId="0CE1DF8B" w14:textId="77777777" w:rsidR="009A30C5" w:rsidRDefault="00B506AA">
            <w:pPr>
              <w:rPr>
                <w:color w:val="000000"/>
                <w:sz w:val="16"/>
                <w:szCs w:val="16"/>
              </w:rPr>
            </w:pPr>
            <w:r>
              <w:rPr>
                <w:color w:val="000000"/>
                <w:sz w:val="16"/>
                <w:szCs w:val="16"/>
              </w:rPr>
              <w:t>50,88</w:t>
            </w:r>
          </w:p>
        </w:tc>
      </w:tr>
      <w:tr w:rsidR="009A30C5" w14:paraId="111173D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FFDC8C9"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60C9B51"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1CAF332B" w14:textId="77777777" w:rsidR="009A30C5" w:rsidRDefault="00B506AA">
            <w:pPr>
              <w:rPr>
                <w:color w:val="000000"/>
                <w:sz w:val="16"/>
                <w:szCs w:val="16"/>
              </w:rPr>
            </w:pPr>
            <w:r>
              <w:rPr>
                <w:color w:val="000000"/>
                <w:sz w:val="16"/>
                <w:szCs w:val="16"/>
              </w:rPr>
              <w:t>37,26</w:t>
            </w:r>
          </w:p>
        </w:tc>
        <w:tc>
          <w:tcPr>
            <w:tcW w:w="855" w:type="dxa"/>
            <w:tcBorders>
              <w:top w:val="nil"/>
              <w:left w:val="nil"/>
              <w:bottom w:val="single" w:sz="4" w:space="0" w:color="auto"/>
              <w:right w:val="single" w:sz="4" w:space="0" w:color="auto"/>
            </w:tcBorders>
            <w:shd w:val="clear" w:color="auto" w:fill="auto"/>
            <w:vAlign w:val="bottom"/>
          </w:tcPr>
          <w:p w14:paraId="084AA9B4" w14:textId="77777777" w:rsidR="009A30C5" w:rsidRDefault="00B506AA">
            <w:pPr>
              <w:rPr>
                <w:color w:val="000000"/>
                <w:sz w:val="16"/>
                <w:szCs w:val="16"/>
              </w:rPr>
            </w:pPr>
            <w:r>
              <w:rPr>
                <w:color w:val="000000"/>
                <w:sz w:val="16"/>
                <w:szCs w:val="16"/>
              </w:rPr>
              <w:t>26,99</w:t>
            </w:r>
          </w:p>
        </w:tc>
        <w:tc>
          <w:tcPr>
            <w:tcW w:w="854" w:type="dxa"/>
            <w:tcBorders>
              <w:top w:val="nil"/>
              <w:left w:val="nil"/>
              <w:bottom w:val="single" w:sz="4" w:space="0" w:color="auto"/>
              <w:right w:val="single" w:sz="4" w:space="0" w:color="auto"/>
            </w:tcBorders>
            <w:shd w:val="clear" w:color="auto" w:fill="auto"/>
            <w:vAlign w:val="bottom"/>
          </w:tcPr>
          <w:p w14:paraId="335D10E5" w14:textId="77777777" w:rsidR="009A30C5" w:rsidRDefault="00B506AA">
            <w:pPr>
              <w:rPr>
                <w:color w:val="000000"/>
                <w:sz w:val="16"/>
                <w:szCs w:val="16"/>
              </w:rPr>
            </w:pPr>
            <w:r>
              <w:rPr>
                <w:color w:val="000000"/>
                <w:sz w:val="16"/>
                <w:szCs w:val="16"/>
              </w:rPr>
              <w:t>35,35</w:t>
            </w:r>
          </w:p>
        </w:tc>
        <w:tc>
          <w:tcPr>
            <w:tcW w:w="855" w:type="dxa"/>
            <w:tcBorders>
              <w:top w:val="nil"/>
              <w:left w:val="nil"/>
              <w:bottom w:val="single" w:sz="4" w:space="0" w:color="auto"/>
              <w:right w:val="single" w:sz="4" w:space="0" w:color="auto"/>
            </w:tcBorders>
            <w:shd w:val="clear" w:color="auto" w:fill="auto"/>
            <w:vAlign w:val="bottom"/>
          </w:tcPr>
          <w:p w14:paraId="145DE501" w14:textId="77777777" w:rsidR="009A30C5" w:rsidRDefault="00B506AA">
            <w:pPr>
              <w:rPr>
                <w:color w:val="000000"/>
                <w:sz w:val="16"/>
                <w:szCs w:val="16"/>
              </w:rPr>
            </w:pPr>
            <w:r>
              <w:rPr>
                <w:color w:val="000000"/>
                <w:sz w:val="16"/>
                <w:szCs w:val="16"/>
              </w:rPr>
              <w:t>17,14</w:t>
            </w:r>
          </w:p>
        </w:tc>
        <w:tc>
          <w:tcPr>
            <w:tcW w:w="741" w:type="dxa"/>
            <w:tcBorders>
              <w:top w:val="nil"/>
              <w:left w:val="nil"/>
              <w:bottom w:val="single" w:sz="4" w:space="0" w:color="auto"/>
              <w:right w:val="single" w:sz="4" w:space="0" w:color="auto"/>
            </w:tcBorders>
            <w:shd w:val="clear" w:color="auto" w:fill="auto"/>
            <w:vAlign w:val="bottom"/>
          </w:tcPr>
          <w:p w14:paraId="71271999" w14:textId="77777777" w:rsidR="009A30C5" w:rsidRDefault="00B506AA">
            <w:pPr>
              <w:rPr>
                <w:color w:val="000000"/>
                <w:sz w:val="16"/>
                <w:szCs w:val="16"/>
              </w:rPr>
            </w:pPr>
            <w:r>
              <w:rPr>
                <w:color w:val="000000"/>
                <w:sz w:val="16"/>
                <w:szCs w:val="16"/>
              </w:rPr>
              <w:t>30,97</w:t>
            </w:r>
          </w:p>
        </w:tc>
        <w:tc>
          <w:tcPr>
            <w:tcW w:w="968" w:type="dxa"/>
            <w:tcBorders>
              <w:top w:val="nil"/>
              <w:left w:val="nil"/>
              <w:bottom w:val="single" w:sz="4" w:space="0" w:color="auto"/>
              <w:right w:val="single" w:sz="4" w:space="0" w:color="auto"/>
            </w:tcBorders>
            <w:shd w:val="clear" w:color="auto" w:fill="auto"/>
            <w:vAlign w:val="bottom"/>
          </w:tcPr>
          <w:p w14:paraId="040DF24E" w14:textId="77777777" w:rsidR="009A30C5" w:rsidRDefault="00B506AA">
            <w:pPr>
              <w:rPr>
                <w:color w:val="000000"/>
                <w:sz w:val="16"/>
                <w:szCs w:val="16"/>
              </w:rPr>
            </w:pPr>
            <w:r>
              <w:rPr>
                <w:color w:val="000000"/>
                <w:sz w:val="16"/>
                <w:szCs w:val="16"/>
              </w:rPr>
              <w:t>33,08</w:t>
            </w:r>
          </w:p>
        </w:tc>
        <w:tc>
          <w:tcPr>
            <w:tcW w:w="854" w:type="dxa"/>
            <w:tcBorders>
              <w:top w:val="nil"/>
              <w:left w:val="nil"/>
              <w:bottom w:val="single" w:sz="4" w:space="0" w:color="auto"/>
              <w:right w:val="single" w:sz="4" w:space="0" w:color="auto"/>
            </w:tcBorders>
            <w:shd w:val="clear" w:color="auto" w:fill="auto"/>
            <w:vAlign w:val="bottom"/>
          </w:tcPr>
          <w:p w14:paraId="26154738" w14:textId="77777777" w:rsidR="009A30C5" w:rsidRDefault="00B506AA">
            <w:pPr>
              <w:rPr>
                <w:color w:val="000000"/>
                <w:sz w:val="16"/>
                <w:szCs w:val="16"/>
              </w:rPr>
            </w:pPr>
            <w:r>
              <w:rPr>
                <w:color w:val="000000"/>
                <w:sz w:val="16"/>
                <w:szCs w:val="16"/>
              </w:rPr>
              <w:t>34,06</w:t>
            </w:r>
          </w:p>
        </w:tc>
        <w:tc>
          <w:tcPr>
            <w:tcW w:w="855" w:type="dxa"/>
            <w:tcBorders>
              <w:top w:val="nil"/>
              <w:left w:val="nil"/>
              <w:bottom w:val="single" w:sz="4" w:space="0" w:color="auto"/>
              <w:right w:val="single" w:sz="4" w:space="0" w:color="auto"/>
            </w:tcBorders>
            <w:shd w:val="clear" w:color="auto" w:fill="auto"/>
            <w:vAlign w:val="bottom"/>
          </w:tcPr>
          <w:p w14:paraId="195A019E" w14:textId="77777777" w:rsidR="009A30C5" w:rsidRDefault="00B506AA">
            <w:pPr>
              <w:rPr>
                <w:color w:val="000000"/>
                <w:sz w:val="16"/>
                <w:szCs w:val="16"/>
              </w:rPr>
            </w:pPr>
            <w:r>
              <w:rPr>
                <w:color w:val="000000"/>
                <w:sz w:val="16"/>
                <w:szCs w:val="16"/>
              </w:rPr>
              <w:t>37,80</w:t>
            </w:r>
          </w:p>
        </w:tc>
        <w:tc>
          <w:tcPr>
            <w:tcW w:w="1008" w:type="dxa"/>
            <w:tcBorders>
              <w:top w:val="nil"/>
              <w:left w:val="nil"/>
              <w:bottom w:val="single" w:sz="4" w:space="0" w:color="auto"/>
              <w:right w:val="single" w:sz="4" w:space="0" w:color="auto"/>
            </w:tcBorders>
            <w:shd w:val="clear" w:color="auto" w:fill="auto"/>
            <w:vAlign w:val="bottom"/>
          </w:tcPr>
          <w:p w14:paraId="2CFCCECF" w14:textId="77777777" w:rsidR="009A30C5" w:rsidRDefault="00B506AA">
            <w:pPr>
              <w:rPr>
                <w:color w:val="000000"/>
                <w:sz w:val="16"/>
                <w:szCs w:val="16"/>
              </w:rPr>
            </w:pPr>
            <w:r>
              <w:rPr>
                <w:color w:val="000000"/>
                <w:sz w:val="16"/>
                <w:szCs w:val="16"/>
              </w:rPr>
              <w:t>28,01</w:t>
            </w:r>
          </w:p>
        </w:tc>
        <w:tc>
          <w:tcPr>
            <w:tcW w:w="851" w:type="dxa"/>
            <w:tcBorders>
              <w:top w:val="nil"/>
              <w:left w:val="nil"/>
              <w:bottom w:val="single" w:sz="4" w:space="0" w:color="auto"/>
              <w:right w:val="single" w:sz="4" w:space="0" w:color="auto"/>
            </w:tcBorders>
            <w:shd w:val="clear" w:color="auto" w:fill="auto"/>
            <w:vAlign w:val="bottom"/>
          </w:tcPr>
          <w:p w14:paraId="7996AED1" w14:textId="77777777" w:rsidR="009A30C5" w:rsidRDefault="00B506AA">
            <w:pPr>
              <w:rPr>
                <w:color w:val="000000"/>
                <w:sz w:val="16"/>
                <w:szCs w:val="16"/>
              </w:rPr>
            </w:pPr>
            <w:r>
              <w:rPr>
                <w:color w:val="000000"/>
                <w:sz w:val="16"/>
                <w:szCs w:val="16"/>
              </w:rPr>
              <w:t>32,81</w:t>
            </w:r>
          </w:p>
        </w:tc>
        <w:tc>
          <w:tcPr>
            <w:tcW w:w="850" w:type="dxa"/>
            <w:tcBorders>
              <w:top w:val="nil"/>
              <w:left w:val="nil"/>
              <w:bottom w:val="single" w:sz="4" w:space="0" w:color="auto"/>
              <w:right w:val="single" w:sz="4" w:space="0" w:color="auto"/>
            </w:tcBorders>
            <w:shd w:val="clear" w:color="auto" w:fill="auto"/>
            <w:vAlign w:val="bottom"/>
          </w:tcPr>
          <w:p w14:paraId="24BD7D0A" w14:textId="77777777" w:rsidR="009A30C5" w:rsidRDefault="00B506AA">
            <w:pPr>
              <w:rPr>
                <w:color w:val="000000"/>
                <w:sz w:val="16"/>
                <w:szCs w:val="16"/>
              </w:rPr>
            </w:pPr>
            <w:r>
              <w:rPr>
                <w:color w:val="000000"/>
                <w:sz w:val="16"/>
                <w:szCs w:val="16"/>
              </w:rPr>
              <w:t>30,63</w:t>
            </w:r>
          </w:p>
        </w:tc>
        <w:tc>
          <w:tcPr>
            <w:tcW w:w="709" w:type="dxa"/>
            <w:tcBorders>
              <w:top w:val="nil"/>
              <w:left w:val="nil"/>
              <w:bottom w:val="single" w:sz="4" w:space="0" w:color="auto"/>
              <w:right w:val="single" w:sz="4" w:space="0" w:color="auto"/>
            </w:tcBorders>
            <w:shd w:val="clear" w:color="auto" w:fill="auto"/>
            <w:vAlign w:val="bottom"/>
          </w:tcPr>
          <w:p w14:paraId="1472BEE1" w14:textId="77777777" w:rsidR="009A30C5" w:rsidRDefault="00B506AA">
            <w:pPr>
              <w:rPr>
                <w:color w:val="000000"/>
                <w:sz w:val="16"/>
                <w:szCs w:val="16"/>
              </w:rPr>
            </w:pPr>
            <w:r>
              <w:rPr>
                <w:color w:val="000000"/>
                <w:sz w:val="16"/>
                <w:szCs w:val="16"/>
              </w:rPr>
              <w:t>56,52</w:t>
            </w:r>
          </w:p>
        </w:tc>
      </w:tr>
      <w:tr w:rsidR="009A30C5" w14:paraId="171565D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95B820"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3BC5863B"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23BB60C6" w14:textId="77777777" w:rsidR="009A30C5" w:rsidRDefault="00B506AA">
            <w:pPr>
              <w:rPr>
                <w:color w:val="000000"/>
                <w:sz w:val="16"/>
                <w:szCs w:val="16"/>
              </w:rPr>
            </w:pPr>
            <w:r>
              <w:rPr>
                <w:color w:val="000000"/>
                <w:sz w:val="16"/>
                <w:szCs w:val="16"/>
              </w:rPr>
              <w:t>64,40</w:t>
            </w:r>
          </w:p>
        </w:tc>
        <w:tc>
          <w:tcPr>
            <w:tcW w:w="855" w:type="dxa"/>
            <w:tcBorders>
              <w:top w:val="nil"/>
              <w:left w:val="nil"/>
              <w:bottom w:val="single" w:sz="4" w:space="0" w:color="auto"/>
              <w:right w:val="single" w:sz="4" w:space="0" w:color="auto"/>
            </w:tcBorders>
            <w:shd w:val="clear" w:color="auto" w:fill="auto"/>
            <w:vAlign w:val="bottom"/>
          </w:tcPr>
          <w:p w14:paraId="667C4F83" w14:textId="77777777" w:rsidR="009A30C5" w:rsidRDefault="00B506AA">
            <w:pPr>
              <w:rPr>
                <w:color w:val="000000"/>
                <w:sz w:val="16"/>
                <w:szCs w:val="16"/>
              </w:rPr>
            </w:pPr>
            <w:r>
              <w:rPr>
                <w:color w:val="000000"/>
                <w:sz w:val="16"/>
                <w:szCs w:val="16"/>
              </w:rPr>
              <w:t>42,77</w:t>
            </w:r>
          </w:p>
        </w:tc>
        <w:tc>
          <w:tcPr>
            <w:tcW w:w="854" w:type="dxa"/>
            <w:tcBorders>
              <w:top w:val="nil"/>
              <w:left w:val="nil"/>
              <w:bottom w:val="single" w:sz="4" w:space="0" w:color="auto"/>
              <w:right w:val="single" w:sz="4" w:space="0" w:color="auto"/>
            </w:tcBorders>
            <w:shd w:val="clear" w:color="auto" w:fill="auto"/>
            <w:vAlign w:val="bottom"/>
          </w:tcPr>
          <w:p w14:paraId="4A034EA6" w14:textId="77777777" w:rsidR="009A30C5" w:rsidRDefault="00B506AA">
            <w:pPr>
              <w:rPr>
                <w:color w:val="000000"/>
                <w:sz w:val="16"/>
                <w:szCs w:val="16"/>
              </w:rPr>
            </w:pPr>
            <w:r>
              <w:rPr>
                <w:color w:val="000000"/>
                <w:sz w:val="16"/>
                <w:szCs w:val="16"/>
              </w:rPr>
              <w:t>60,39</w:t>
            </w:r>
          </w:p>
        </w:tc>
        <w:tc>
          <w:tcPr>
            <w:tcW w:w="855" w:type="dxa"/>
            <w:tcBorders>
              <w:top w:val="nil"/>
              <w:left w:val="nil"/>
              <w:bottom w:val="single" w:sz="4" w:space="0" w:color="auto"/>
              <w:right w:val="single" w:sz="4" w:space="0" w:color="auto"/>
            </w:tcBorders>
            <w:shd w:val="clear" w:color="auto" w:fill="auto"/>
            <w:vAlign w:val="bottom"/>
          </w:tcPr>
          <w:p w14:paraId="7BED0C05" w14:textId="77777777" w:rsidR="009A30C5" w:rsidRDefault="00B506AA">
            <w:pPr>
              <w:rPr>
                <w:color w:val="000000"/>
                <w:sz w:val="16"/>
                <w:szCs w:val="16"/>
              </w:rPr>
            </w:pPr>
            <w:r>
              <w:rPr>
                <w:color w:val="000000"/>
                <w:sz w:val="16"/>
                <w:szCs w:val="16"/>
              </w:rPr>
              <w:t>22,03</w:t>
            </w:r>
          </w:p>
        </w:tc>
        <w:tc>
          <w:tcPr>
            <w:tcW w:w="741" w:type="dxa"/>
            <w:tcBorders>
              <w:top w:val="nil"/>
              <w:left w:val="nil"/>
              <w:bottom w:val="single" w:sz="4" w:space="0" w:color="auto"/>
              <w:right w:val="single" w:sz="4" w:space="0" w:color="auto"/>
            </w:tcBorders>
            <w:shd w:val="clear" w:color="auto" w:fill="auto"/>
            <w:vAlign w:val="bottom"/>
          </w:tcPr>
          <w:p w14:paraId="4FF3143A" w14:textId="77777777" w:rsidR="009A30C5" w:rsidRDefault="00B506AA">
            <w:pPr>
              <w:rPr>
                <w:color w:val="000000"/>
                <w:sz w:val="16"/>
                <w:szCs w:val="16"/>
              </w:rPr>
            </w:pPr>
            <w:r>
              <w:rPr>
                <w:color w:val="000000"/>
                <w:sz w:val="16"/>
                <w:szCs w:val="16"/>
              </w:rPr>
              <w:t>51,16</w:t>
            </w:r>
          </w:p>
        </w:tc>
        <w:tc>
          <w:tcPr>
            <w:tcW w:w="968" w:type="dxa"/>
            <w:tcBorders>
              <w:top w:val="nil"/>
              <w:left w:val="nil"/>
              <w:bottom w:val="single" w:sz="4" w:space="0" w:color="auto"/>
              <w:right w:val="single" w:sz="4" w:space="0" w:color="auto"/>
            </w:tcBorders>
            <w:shd w:val="clear" w:color="auto" w:fill="auto"/>
            <w:vAlign w:val="bottom"/>
          </w:tcPr>
          <w:p w14:paraId="3B5BCB04" w14:textId="77777777" w:rsidR="009A30C5" w:rsidRDefault="00B506AA">
            <w:pPr>
              <w:rPr>
                <w:color w:val="000000"/>
                <w:sz w:val="16"/>
                <w:szCs w:val="16"/>
              </w:rPr>
            </w:pPr>
            <w:r>
              <w:rPr>
                <w:color w:val="000000"/>
                <w:sz w:val="16"/>
                <w:szCs w:val="16"/>
              </w:rPr>
              <w:t>55,59</w:t>
            </w:r>
          </w:p>
        </w:tc>
        <w:tc>
          <w:tcPr>
            <w:tcW w:w="854" w:type="dxa"/>
            <w:tcBorders>
              <w:top w:val="nil"/>
              <w:left w:val="nil"/>
              <w:bottom w:val="single" w:sz="4" w:space="0" w:color="auto"/>
              <w:right w:val="single" w:sz="4" w:space="0" w:color="auto"/>
            </w:tcBorders>
            <w:shd w:val="clear" w:color="auto" w:fill="auto"/>
            <w:vAlign w:val="bottom"/>
          </w:tcPr>
          <w:p w14:paraId="4B88190A" w14:textId="77777777" w:rsidR="009A30C5" w:rsidRDefault="00B506AA">
            <w:pPr>
              <w:rPr>
                <w:color w:val="000000"/>
                <w:sz w:val="16"/>
                <w:szCs w:val="16"/>
              </w:rPr>
            </w:pPr>
            <w:r>
              <w:rPr>
                <w:color w:val="000000"/>
                <w:sz w:val="16"/>
                <w:szCs w:val="16"/>
              </w:rPr>
              <w:t>57,66</w:t>
            </w:r>
          </w:p>
        </w:tc>
        <w:tc>
          <w:tcPr>
            <w:tcW w:w="855" w:type="dxa"/>
            <w:tcBorders>
              <w:top w:val="nil"/>
              <w:left w:val="nil"/>
              <w:bottom w:val="single" w:sz="4" w:space="0" w:color="auto"/>
              <w:right w:val="single" w:sz="4" w:space="0" w:color="auto"/>
            </w:tcBorders>
            <w:shd w:val="clear" w:color="auto" w:fill="auto"/>
            <w:vAlign w:val="bottom"/>
          </w:tcPr>
          <w:p w14:paraId="3F358480" w14:textId="77777777" w:rsidR="009A30C5" w:rsidRDefault="00B506AA">
            <w:pPr>
              <w:rPr>
                <w:color w:val="000000"/>
                <w:sz w:val="16"/>
                <w:szCs w:val="16"/>
              </w:rPr>
            </w:pPr>
            <w:r>
              <w:rPr>
                <w:color w:val="000000"/>
                <w:sz w:val="16"/>
                <w:szCs w:val="16"/>
              </w:rPr>
              <w:t>65,53</w:t>
            </w:r>
          </w:p>
        </w:tc>
        <w:tc>
          <w:tcPr>
            <w:tcW w:w="1008" w:type="dxa"/>
            <w:tcBorders>
              <w:top w:val="nil"/>
              <w:left w:val="nil"/>
              <w:bottom w:val="single" w:sz="4" w:space="0" w:color="auto"/>
              <w:right w:val="single" w:sz="4" w:space="0" w:color="auto"/>
            </w:tcBorders>
            <w:shd w:val="clear" w:color="auto" w:fill="auto"/>
            <w:vAlign w:val="bottom"/>
          </w:tcPr>
          <w:p w14:paraId="0329039C" w14:textId="77777777" w:rsidR="009A30C5" w:rsidRDefault="00B506AA">
            <w:pPr>
              <w:rPr>
                <w:color w:val="000000"/>
                <w:sz w:val="16"/>
                <w:szCs w:val="16"/>
              </w:rPr>
            </w:pPr>
            <w:r>
              <w:rPr>
                <w:color w:val="000000"/>
                <w:sz w:val="16"/>
                <w:szCs w:val="16"/>
              </w:rPr>
              <w:t>44,92</w:t>
            </w:r>
          </w:p>
        </w:tc>
        <w:tc>
          <w:tcPr>
            <w:tcW w:w="851" w:type="dxa"/>
            <w:tcBorders>
              <w:top w:val="nil"/>
              <w:left w:val="nil"/>
              <w:bottom w:val="single" w:sz="4" w:space="0" w:color="auto"/>
              <w:right w:val="single" w:sz="4" w:space="0" w:color="auto"/>
            </w:tcBorders>
            <w:shd w:val="clear" w:color="auto" w:fill="auto"/>
            <w:vAlign w:val="bottom"/>
          </w:tcPr>
          <w:p w14:paraId="577C3ABB" w14:textId="77777777" w:rsidR="009A30C5" w:rsidRDefault="00B506AA">
            <w:pPr>
              <w:rPr>
                <w:color w:val="000000"/>
                <w:sz w:val="16"/>
                <w:szCs w:val="16"/>
              </w:rPr>
            </w:pPr>
            <w:r>
              <w:rPr>
                <w:color w:val="000000"/>
                <w:sz w:val="16"/>
                <w:szCs w:val="16"/>
              </w:rPr>
              <w:t>55,02</w:t>
            </w:r>
          </w:p>
        </w:tc>
        <w:tc>
          <w:tcPr>
            <w:tcW w:w="850" w:type="dxa"/>
            <w:tcBorders>
              <w:top w:val="nil"/>
              <w:left w:val="nil"/>
              <w:bottom w:val="single" w:sz="4" w:space="0" w:color="auto"/>
              <w:right w:val="single" w:sz="4" w:space="0" w:color="auto"/>
            </w:tcBorders>
            <w:shd w:val="clear" w:color="auto" w:fill="auto"/>
            <w:vAlign w:val="bottom"/>
          </w:tcPr>
          <w:p w14:paraId="53E60794" w14:textId="77777777" w:rsidR="009A30C5" w:rsidRDefault="00B506AA">
            <w:pPr>
              <w:rPr>
                <w:color w:val="000000"/>
                <w:sz w:val="16"/>
                <w:szCs w:val="16"/>
              </w:rPr>
            </w:pPr>
            <w:r>
              <w:rPr>
                <w:color w:val="000000"/>
                <w:sz w:val="16"/>
                <w:szCs w:val="16"/>
              </w:rPr>
              <w:t>50,44</w:t>
            </w:r>
          </w:p>
        </w:tc>
        <w:tc>
          <w:tcPr>
            <w:tcW w:w="709" w:type="dxa"/>
            <w:tcBorders>
              <w:top w:val="nil"/>
              <w:left w:val="nil"/>
              <w:bottom w:val="single" w:sz="4" w:space="0" w:color="auto"/>
              <w:right w:val="single" w:sz="4" w:space="0" w:color="auto"/>
            </w:tcBorders>
            <w:shd w:val="clear" w:color="auto" w:fill="auto"/>
            <w:vAlign w:val="bottom"/>
          </w:tcPr>
          <w:p w14:paraId="3ABD9BF9" w14:textId="77777777" w:rsidR="009A30C5" w:rsidRDefault="00B506AA">
            <w:pPr>
              <w:rPr>
                <w:color w:val="000000"/>
                <w:sz w:val="16"/>
                <w:szCs w:val="16"/>
              </w:rPr>
            </w:pPr>
            <w:r>
              <w:rPr>
                <w:color w:val="000000"/>
                <w:sz w:val="16"/>
                <w:szCs w:val="16"/>
              </w:rPr>
              <w:t>104,95</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429A5AF1"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EFCBE8"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4C6E59F9"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407E855E"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0CF2DCE"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71D1CB1"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72E27881"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7535F4A1"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31F6C9C9"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63A80340"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F91A948"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521812BC"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00939F80"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3A5AA5E0"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3E63A28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69FA951"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262F5322"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0094F681" w14:textId="77777777" w:rsidR="009A30C5" w:rsidRDefault="00B506AA">
            <w:pPr>
              <w:suppressAutoHyphens w:val="0"/>
              <w:rPr>
                <w:color w:val="000000"/>
                <w:sz w:val="16"/>
                <w:szCs w:val="16"/>
              </w:rPr>
            </w:pPr>
            <w:r>
              <w:rPr>
                <w:color w:val="000000"/>
                <w:sz w:val="16"/>
                <w:szCs w:val="16"/>
              </w:rPr>
              <w:t>12,01</w:t>
            </w:r>
          </w:p>
        </w:tc>
        <w:tc>
          <w:tcPr>
            <w:tcW w:w="928" w:type="dxa"/>
            <w:tcBorders>
              <w:top w:val="nil"/>
              <w:left w:val="nil"/>
              <w:bottom w:val="single" w:sz="4" w:space="0" w:color="auto"/>
              <w:right w:val="single" w:sz="4" w:space="0" w:color="auto"/>
            </w:tcBorders>
            <w:shd w:val="clear" w:color="auto" w:fill="auto"/>
            <w:vAlign w:val="bottom"/>
          </w:tcPr>
          <w:p w14:paraId="6DC15A59" w14:textId="77777777" w:rsidR="009A30C5" w:rsidRDefault="00B506AA">
            <w:pPr>
              <w:rPr>
                <w:color w:val="000000"/>
                <w:sz w:val="16"/>
                <w:szCs w:val="16"/>
              </w:rPr>
            </w:pPr>
            <w:r>
              <w:rPr>
                <w:color w:val="000000"/>
                <w:sz w:val="16"/>
                <w:szCs w:val="16"/>
              </w:rPr>
              <w:t>8,77</w:t>
            </w:r>
          </w:p>
        </w:tc>
        <w:tc>
          <w:tcPr>
            <w:tcW w:w="928" w:type="dxa"/>
            <w:tcBorders>
              <w:top w:val="nil"/>
              <w:left w:val="nil"/>
              <w:bottom w:val="single" w:sz="4" w:space="0" w:color="auto"/>
              <w:right w:val="single" w:sz="4" w:space="0" w:color="auto"/>
            </w:tcBorders>
            <w:shd w:val="clear" w:color="auto" w:fill="auto"/>
            <w:vAlign w:val="bottom"/>
          </w:tcPr>
          <w:p w14:paraId="2DB3FDF9" w14:textId="77777777" w:rsidR="009A30C5" w:rsidRDefault="00B506AA">
            <w:pPr>
              <w:rPr>
                <w:color w:val="000000"/>
                <w:sz w:val="16"/>
                <w:szCs w:val="16"/>
              </w:rPr>
            </w:pPr>
            <w:r>
              <w:rPr>
                <w:color w:val="000000"/>
                <w:sz w:val="16"/>
                <w:szCs w:val="16"/>
              </w:rPr>
              <w:t>11,87</w:t>
            </w:r>
          </w:p>
        </w:tc>
        <w:tc>
          <w:tcPr>
            <w:tcW w:w="928" w:type="dxa"/>
            <w:tcBorders>
              <w:top w:val="nil"/>
              <w:left w:val="nil"/>
              <w:bottom w:val="single" w:sz="4" w:space="0" w:color="auto"/>
              <w:right w:val="single" w:sz="4" w:space="0" w:color="auto"/>
            </w:tcBorders>
            <w:shd w:val="clear" w:color="auto" w:fill="auto"/>
            <w:vAlign w:val="bottom"/>
          </w:tcPr>
          <w:p w14:paraId="6D22FF36" w14:textId="77777777" w:rsidR="009A30C5" w:rsidRDefault="00B506AA">
            <w:pPr>
              <w:rPr>
                <w:color w:val="000000"/>
                <w:sz w:val="16"/>
                <w:szCs w:val="16"/>
              </w:rPr>
            </w:pPr>
            <w:r>
              <w:rPr>
                <w:color w:val="000000"/>
                <w:sz w:val="16"/>
                <w:szCs w:val="16"/>
              </w:rPr>
              <w:t>8,69</w:t>
            </w:r>
          </w:p>
        </w:tc>
        <w:tc>
          <w:tcPr>
            <w:tcW w:w="928" w:type="dxa"/>
            <w:tcBorders>
              <w:top w:val="nil"/>
              <w:left w:val="nil"/>
              <w:bottom w:val="single" w:sz="4" w:space="0" w:color="auto"/>
              <w:right w:val="single" w:sz="4" w:space="0" w:color="auto"/>
            </w:tcBorders>
            <w:shd w:val="clear" w:color="auto" w:fill="auto"/>
            <w:vAlign w:val="bottom"/>
          </w:tcPr>
          <w:p w14:paraId="72A5BEF0" w14:textId="77777777" w:rsidR="009A30C5" w:rsidRDefault="00B506AA">
            <w:pPr>
              <w:rPr>
                <w:color w:val="000000"/>
                <w:sz w:val="16"/>
                <w:szCs w:val="16"/>
              </w:rPr>
            </w:pPr>
            <w:r>
              <w:rPr>
                <w:color w:val="000000"/>
                <w:sz w:val="16"/>
                <w:szCs w:val="16"/>
              </w:rPr>
              <w:t>9,42</w:t>
            </w:r>
          </w:p>
        </w:tc>
        <w:tc>
          <w:tcPr>
            <w:tcW w:w="927" w:type="dxa"/>
            <w:tcBorders>
              <w:top w:val="nil"/>
              <w:left w:val="nil"/>
              <w:bottom w:val="single" w:sz="4" w:space="0" w:color="auto"/>
              <w:right w:val="single" w:sz="4" w:space="0" w:color="auto"/>
            </w:tcBorders>
            <w:shd w:val="clear" w:color="auto" w:fill="auto"/>
            <w:vAlign w:val="bottom"/>
          </w:tcPr>
          <w:p w14:paraId="5B9AF4FF" w14:textId="77777777" w:rsidR="009A30C5" w:rsidRDefault="00B506AA">
            <w:pPr>
              <w:rPr>
                <w:color w:val="000000"/>
                <w:sz w:val="16"/>
                <w:szCs w:val="16"/>
              </w:rPr>
            </w:pPr>
            <w:r>
              <w:rPr>
                <w:color w:val="000000"/>
                <w:sz w:val="16"/>
                <w:szCs w:val="16"/>
              </w:rPr>
              <w:t>10,90</w:t>
            </w:r>
          </w:p>
        </w:tc>
        <w:tc>
          <w:tcPr>
            <w:tcW w:w="928" w:type="dxa"/>
            <w:tcBorders>
              <w:top w:val="nil"/>
              <w:left w:val="nil"/>
              <w:bottom w:val="single" w:sz="4" w:space="0" w:color="auto"/>
              <w:right w:val="single" w:sz="4" w:space="0" w:color="auto"/>
            </w:tcBorders>
            <w:shd w:val="clear" w:color="auto" w:fill="auto"/>
            <w:vAlign w:val="bottom"/>
          </w:tcPr>
          <w:p w14:paraId="62B5C58F" w14:textId="77777777" w:rsidR="009A30C5" w:rsidRDefault="00B506AA">
            <w:pPr>
              <w:rPr>
                <w:color w:val="000000"/>
                <w:sz w:val="16"/>
                <w:szCs w:val="16"/>
              </w:rPr>
            </w:pPr>
            <w:r>
              <w:rPr>
                <w:color w:val="000000"/>
                <w:sz w:val="16"/>
                <w:szCs w:val="16"/>
              </w:rPr>
              <w:t>9,28</w:t>
            </w:r>
          </w:p>
        </w:tc>
        <w:tc>
          <w:tcPr>
            <w:tcW w:w="928" w:type="dxa"/>
            <w:tcBorders>
              <w:top w:val="nil"/>
              <w:left w:val="nil"/>
              <w:bottom w:val="single" w:sz="4" w:space="0" w:color="auto"/>
              <w:right w:val="single" w:sz="4" w:space="0" w:color="auto"/>
            </w:tcBorders>
            <w:shd w:val="clear" w:color="auto" w:fill="auto"/>
            <w:vAlign w:val="bottom"/>
          </w:tcPr>
          <w:p w14:paraId="7268E081" w14:textId="77777777" w:rsidR="009A30C5" w:rsidRDefault="00B506AA">
            <w:pPr>
              <w:rPr>
                <w:color w:val="000000"/>
                <w:sz w:val="16"/>
                <w:szCs w:val="16"/>
              </w:rPr>
            </w:pPr>
            <w:r>
              <w:rPr>
                <w:color w:val="000000"/>
                <w:sz w:val="16"/>
                <w:szCs w:val="16"/>
              </w:rPr>
              <w:t>5,98</w:t>
            </w:r>
          </w:p>
        </w:tc>
        <w:tc>
          <w:tcPr>
            <w:tcW w:w="928" w:type="dxa"/>
            <w:tcBorders>
              <w:top w:val="nil"/>
              <w:left w:val="nil"/>
              <w:bottom w:val="single" w:sz="4" w:space="0" w:color="auto"/>
              <w:right w:val="single" w:sz="4" w:space="0" w:color="auto"/>
            </w:tcBorders>
            <w:shd w:val="clear" w:color="auto" w:fill="auto"/>
            <w:vAlign w:val="bottom"/>
          </w:tcPr>
          <w:p w14:paraId="3C79A1BC"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tcPr>
          <w:p w14:paraId="213E804A" w14:textId="77777777" w:rsidR="009A30C5" w:rsidRDefault="00B506AA">
            <w:pPr>
              <w:rPr>
                <w:color w:val="000000"/>
                <w:sz w:val="16"/>
                <w:szCs w:val="16"/>
              </w:rPr>
            </w:pPr>
            <w:r>
              <w:rPr>
                <w:color w:val="000000"/>
                <w:sz w:val="16"/>
                <w:szCs w:val="16"/>
              </w:rPr>
              <w:t>11,15</w:t>
            </w:r>
          </w:p>
        </w:tc>
        <w:tc>
          <w:tcPr>
            <w:tcW w:w="1070" w:type="dxa"/>
            <w:tcBorders>
              <w:top w:val="nil"/>
              <w:left w:val="nil"/>
              <w:bottom w:val="single" w:sz="4" w:space="0" w:color="auto"/>
              <w:right w:val="single" w:sz="4" w:space="0" w:color="auto"/>
            </w:tcBorders>
            <w:shd w:val="clear" w:color="auto" w:fill="auto"/>
            <w:vAlign w:val="bottom"/>
          </w:tcPr>
          <w:p w14:paraId="75CC6C4C" w14:textId="77777777" w:rsidR="009A30C5" w:rsidRDefault="00B506AA">
            <w:pPr>
              <w:rPr>
                <w:color w:val="000000"/>
                <w:sz w:val="16"/>
                <w:szCs w:val="16"/>
              </w:rPr>
            </w:pPr>
            <w:r>
              <w:rPr>
                <w:color w:val="000000"/>
                <w:sz w:val="16"/>
                <w:szCs w:val="16"/>
              </w:rPr>
              <w:t>11,08</w:t>
            </w:r>
          </w:p>
        </w:tc>
      </w:tr>
      <w:tr w:rsidR="009A30C5" w14:paraId="4E06BC20"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5E3BA8"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2D235B1F"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06B8BDA" w14:textId="77777777" w:rsidR="009A30C5" w:rsidRDefault="00B506AA">
            <w:pPr>
              <w:rPr>
                <w:color w:val="000000"/>
                <w:sz w:val="16"/>
                <w:szCs w:val="16"/>
              </w:rPr>
            </w:pPr>
            <w:r>
              <w:rPr>
                <w:color w:val="000000"/>
                <w:sz w:val="16"/>
                <w:szCs w:val="16"/>
              </w:rPr>
              <w:t>53,86</w:t>
            </w:r>
          </w:p>
        </w:tc>
        <w:tc>
          <w:tcPr>
            <w:tcW w:w="928" w:type="dxa"/>
            <w:tcBorders>
              <w:top w:val="nil"/>
              <w:left w:val="nil"/>
              <w:bottom w:val="single" w:sz="4" w:space="0" w:color="auto"/>
              <w:right w:val="single" w:sz="4" w:space="0" w:color="auto"/>
            </w:tcBorders>
            <w:shd w:val="clear" w:color="auto" w:fill="auto"/>
            <w:vAlign w:val="bottom"/>
            <w:hideMark/>
          </w:tcPr>
          <w:p w14:paraId="78E110FE" w14:textId="77777777" w:rsidR="009A30C5" w:rsidRDefault="00B506AA">
            <w:pPr>
              <w:rPr>
                <w:color w:val="000000"/>
                <w:sz w:val="16"/>
                <w:szCs w:val="16"/>
              </w:rPr>
            </w:pPr>
            <w:r>
              <w:rPr>
                <w:color w:val="000000"/>
                <w:sz w:val="16"/>
                <w:szCs w:val="16"/>
              </w:rPr>
              <w:t>33,19</w:t>
            </w:r>
          </w:p>
        </w:tc>
        <w:tc>
          <w:tcPr>
            <w:tcW w:w="928" w:type="dxa"/>
            <w:tcBorders>
              <w:top w:val="nil"/>
              <w:left w:val="nil"/>
              <w:bottom w:val="single" w:sz="4" w:space="0" w:color="auto"/>
              <w:right w:val="single" w:sz="4" w:space="0" w:color="auto"/>
            </w:tcBorders>
            <w:shd w:val="clear" w:color="auto" w:fill="auto"/>
            <w:vAlign w:val="bottom"/>
            <w:hideMark/>
          </w:tcPr>
          <w:p w14:paraId="6D55E891" w14:textId="77777777" w:rsidR="009A30C5" w:rsidRDefault="00B506AA">
            <w:pPr>
              <w:rPr>
                <w:color w:val="000000"/>
                <w:sz w:val="16"/>
                <w:szCs w:val="16"/>
              </w:rPr>
            </w:pPr>
            <w:r>
              <w:rPr>
                <w:color w:val="000000"/>
                <w:sz w:val="16"/>
                <w:szCs w:val="16"/>
              </w:rPr>
              <w:t>52,94</w:t>
            </w:r>
          </w:p>
        </w:tc>
        <w:tc>
          <w:tcPr>
            <w:tcW w:w="928" w:type="dxa"/>
            <w:tcBorders>
              <w:top w:val="nil"/>
              <w:left w:val="nil"/>
              <w:bottom w:val="single" w:sz="4" w:space="0" w:color="auto"/>
              <w:right w:val="single" w:sz="4" w:space="0" w:color="auto"/>
            </w:tcBorders>
            <w:shd w:val="clear" w:color="auto" w:fill="auto"/>
            <w:vAlign w:val="bottom"/>
            <w:hideMark/>
          </w:tcPr>
          <w:p w14:paraId="13C7EC1A" w14:textId="77777777" w:rsidR="009A30C5" w:rsidRDefault="00B506AA">
            <w:pPr>
              <w:rPr>
                <w:color w:val="000000"/>
                <w:sz w:val="16"/>
                <w:szCs w:val="16"/>
              </w:rPr>
            </w:pPr>
            <w:r>
              <w:rPr>
                <w:color w:val="000000"/>
                <w:sz w:val="16"/>
                <w:szCs w:val="16"/>
              </w:rPr>
              <w:t>32,73</w:t>
            </w:r>
          </w:p>
        </w:tc>
        <w:tc>
          <w:tcPr>
            <w:tcW w:w="928" w:type="dxa"/>
            <w:tcBorders>
              <w:top w:val="nil"/>
              <w:left w:val="nil"/>
              <w:bottom w:val="single" w:sz="4" w:space="0" w:color="auto"/>
              <w:right w:val="single" w:sz="4" w:space="0" w:color="auto"/>
            </w:tcBorders>
            <w:shd w:val="clear" w:color="auto" w:fill="auto"/>
            <w:vAlign w:val="bottom"/>
            <w:hideMark/>
          </w:tcPr>
          <w:p w14:paraId="77B96ACC" w14:textId="77777777" w:rsidR="009A30C5" w:rsidRDefault="00B506AA">
            <w:pPr>
              <w:rPr>
                <w:color w:val="000000"/>
                <w:sz w:val="16"/>
                <w:szCs w:val="16"/>
              </w:rPr>
            </w:pPr>
            <w:r>
              <w:rPr>
                <w:color w:val="000000"/>
                <w:sz w:val="16"/>
                <w:szCs w:val="16"/>
              </w:rPr>
              <w:t>37,33</w:t>
            </w:r>
          </w:p>
        </w:tc>
        <w:tc>
          <w:tcPr>
            <w:tcW w:w="927" w:type="dxa"/>
            <w:tcBorders>
              <w:top w:val="nil"/>
              <w:left w:val="nil"/>
              <w:bottom w:val="single" w:sz="4" w:space="0" w:color="auto"/>
              <w:right w:val="single" w:sz="4" w:space="0" w:color="auto"/>
            </w:tcBorders>
            <w:shd w:val="clear" w:color="auto" w:fill="auto"/>
            <w:vAlign w:val="bottom"/>
            <w:hideMark/>
          </w:tcPr>
          <w:p w14:paraId="1F430DA5" w14:textId="77777777" w:rsidR="009A30C5" w:rsidRDefault="00B506AA">
            <w:pPr>
              <w:rPr>
                <w:color w:val="000000"/>
                <w:sz w:val="16"/>
                <w:szCs w:val="16"/>
              </w:rPr>
            </w:pPr>
            <w:r>
              <w:rPr>
                <w:color w:val="000000"/>
                <w:sz w:val="16"/>
                <w:szCs w:val="16"/>
              </w:rPr>
              <w:t>46,77</w:t>
            </w:r>
          </w:p>
        </w:tc>
        <w:tc>
          <w:tcPr>
            <w:tcW w:w="928" w:type="dxa"/>
            <w:tcBorders>
              <w:top w:val="nil"/>
              <w:left w:val="nil"/>
              <w:bottom w:val="single" w:sz="4" w:space="0" w:color="auto"/>
              <w:right w:val="single" w:sz="4" w:space="0" w:color="auto"/>
            </w:tcBorders>
            <w:shd w:val="clear" w:color="auto" w:fill="auto"/>
            <w:vAlign w:val="bottom"/>
            <w:hideMark/>
          </w:tcPr>
          <w:p w14:paraId="6A6F3E64" w14:textId="77777777" w:rsidR="009A30C5" w:rsidRDefault="00B506AA">
            <w:pPr>
              <w:rPr>
                <w:color w:val="000000"/>
                <w:sz w:val="16"/>
                <w:szCs w:val="16"/>
              </w:rPr>
            </w:pPr>
            <w:r>
              <w:rPr>
                <w:color w:val="000000"/>
                <w:sz w:val="16"/>
                <w:szCs w:val="16"/>
              </w:rPr>
              <w:t>36,45</w:t>
            </w:r>
          </w:p>
        </w:tc>
        <w:tc>
          <w:tcPr>
            <w:tcW w:w="928" w:type="dxa"/>
            <w:tcBorders>
              <w:top w:val="nil"/>
              <w:left w:val="nil"/>
              <w:bottom w:val="single" w:sz="4" w:space="0" w:color="auto"/>
              <w:right w:val="single" w:sz="4" w:space="0" w:color="auto"/>
            </w:tcBorders>
            <w:shd w:val="clear" w:color="auto" w:fill="auto"/>
            <w:vAlign w:val="bottom"/>
          </w:tcPr>
          <w:p w14:paraId="48B97F29" w14:textId="77777777" w:rsidR="009A30C5" w:rsidRDefault="00B506AA">
            <w:pPr>
              <w:rPr>
                <w:color w:val="000000"/>
                <w:sz w:val="16"/>
                <w:szCs w:val="16"/>
              </w:rPr>
            </w:pPr>
            <w:r>
              <w:rPr>
                <w:color w:val="000000"/>
                <w:sz w:val="16"/>
                <w:szCs w:val="16"/>
              </w:rPr>
              <w:t>15,48</w:t>
            </w:r>
          </w:p>
        </w:tc>
        <w:tc>
          <w:tcPr>
            <w:tcW w:w="928" w:type="dxa"/>
            <w:tcBorders>
              <w:top w:val="nil"/>
              <w:left w:val="nil"/>
              <w:bottom w:val="single" w:sz="4" w:space="0" w:color="auto"/>
              <w:right w:val="single" w:sz="4" w:space="0" w:color="auto"/>
            </w:tcBorders>
            <w:shd w:val="clear" w:color="auto" w:fill="auto"/>
            <w:vAlign w:val="bottom"/>
          </w:tcPr>
          <w:p w14:paraId="0F5012E7" w14:textId="77777777" w:rsidR="009A30C5" w:rsidRDefault="00B506AA">
            <w:pPr>
              <w:rPr>
                <w:color w:val="000000"/>
                <w:sz w:val="16"/>
                <w:szCs w:val="16"/>
              </w:rPr>
            </w:pPr>
            <w:r>
              <w:rPr>
                <w:color w:val="000000"/>
                <w:sz w:val="16"/>
                <w:szCs w:val="16"/>
              </w:rPr>
              <w:t>34,39</w:t>
            </w:r>
          </w:p>
        </w:tc>
        <w:tc>
          <w:tcPr>
            <w:tcW w:w="928" w:type="dxa"/>
            <w:tcBorders>
              <w:top w:val="nil"/>
              <w:left w:val="nil"/>
              <w:bottom w:val="single" w:sz="4" w:space="0" w:color="auto"/>
              <w:right w:val="single" w:sz="4" w:space="0" w:color="auto"/>
            </w:tcBorders>
            <w:shd w:val="clear" w:color="auto" w:fill="auto"/>
            <w:vAlign w:val="bottom"/>
          </w:tcPr>
          <w:p w14:paraId="0DF1D494" w14:textId="77777777" w:rsidR="009A30C5" w:rsidRDefault="00B506AA">
            <w:pPr>
              <w:rPr>
                <w:color w:val="000000"/>
                <w:sz w:val="16"/>
                <w:szCs w:val="16"/>
              </w:rPr>
            </w:pPr>
            <w:r>
              <w:rPr>
                <w:color w:val="000000"/>
                <w:sz w:val="16"/>
                <w:szCs w:val="16"/>
              </w:rPr>
              <w:t>51,49</w:t>
            </w:r>
          </w:p>
        </w:tc>
        <w:tc>
          <w:tcPr>
            <w:tcW w:w="1070" w:type="dxa"/>
            <w:tcBorders>
              <w:top w:val="nil"/>
              <w:left w:val="nil"/>
              <w:bottom w:val="single" w:sz="4" w:space="0" w:color="auto"/>
              <w:right w:val="single" w:sz="4" w:space="0" w:color="auto"/>
            </w:tcBorders>
            <w:shd w:val="clear" w:color="auto" w:fill="auto"/>
            <w:vAlign w:val="bottom"/>
            <w:hideMark/>
          </w:tcPr>
          <w:p w14:paraId="1174EF23" w14:textId="77777777" w:rsidR="009A30C5" w:rsidRDefault="00B506AA">
            <w:pPr>
              <w:rPr>
                <w:color w:val="000000"/>
                <w:sz w:val="16"/>
                <w:szCs w:val="16"/>
              </w:rPr>
            </w:pPr>
            <w:r>
              <w:rPr>
                <w:color w:val="000000"/>
                <w:sz w:val="16"/>
                <w:szCs w:val="16"/>
              </w:rPr>
              <w:t>51,09</w:t>
            </w:r>
          </w:p>
        </w:tc>
      </w:tr>
      <w:tr w:rsidR="009A30C5" w14:paraId="0B6C771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6BEA1E"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0E018094"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AAE7505" w14:textId="77777777" w:rsidR="009A30C5" w:rsidRDefault="00B506AA">
            <w:pPr>
              <w:rPr>
                <w:color w:val="000000"/>
                <w:sz w:val="16"/>
                <w:szCs w:val="16"/>
              </w:rPr>
            </w:pPr>
            <w:r>
              <w:rPr>
                <w:color w:val="000000"/>
                <w:sz w:val="16"/>
                <w:szCs w:val="16"/>
              </w:rPr>
              <w:t>29,01</w:t>
            </w:r>
          </w:p>
        </w:tc>
        <w:tc>
          <w:tcPr>
            <w:tcW w:w="928" w:type="dxa"/>
            <w:tcBorders>
              <w:top w:val="nil"/>
              <w:left w:val="nil"/>
              <w:bottom w:val="single" w:sz="4" w:space="0" w:color="auto"/>
              <w:right w:val="single" w:sz="4" w:space="0" w:color="auto"/>
            </w:tcBorders>
            <w:shd w:val="clear" w:color="auto" w:fill="auto"/>
            <w:vAlign w:val="bottom"/>
            <w:hideMark/>
          </w:tcPr>
          <w:p w14:paraId="41CC370E" w14:textId="77777777" w:rsidR="009A30C5" w:rsidRDefault="00B506AA">
            <w:pPr>
              <w:rPr>
                <w:color w:val="000000"/>
                <w:sz w:val="16"/>
                <w:szCs w:val="16"/>
              </w:rPr>
            </w:pPr>
            <w:r>
              <w:rPr>
                <w:color w:val="000000"/>
                <w:sz w:val="16"/>
                <w:szCs w:val="16"/>
              </w:rPr>
              <w:t>19,57</w:t>
            </w:r>
          </w:p>
        </w:tc>
        <w:tc>
          <w:tcPr>
            <w:tcW w:w="928" w:type="dxa"/>
            <w:tcBorders>
              <w:top w:val="nil"/>
              <w:left w:val="nil"/>
              <w:bottom w:val="single" w:sz="4" w:space="0" w:color="auto"/>
              <w:right w:val="single" w:sz="4" w:space="0" w:color="auto"/>
            </w:tcBorders>
            <w:shd w:val="clear" w:color="auto" w:fill="auto"/>
            <w:vAlign w:val="bottom"/>
            <w:hideMark/>
          </w:tcPr>
          <w:p w14:paraId="5268DFB0" w14:textId="77777777" w:rsidR="009A30C5" w:rsidRDefault="00B506AA">
            <w:pPr>
              <w:rPr>
                <w:color w:val="000000"/>
                <w:sz w:val="16"/>
                <w:szCs w:val="16"/>
              </w:rPr>
            </w:pPr>
            <w:r>
              <w:rPr>
                <w:color w:val="000000"/>
                <w:sz w:val="16"/>
                <w:szCs w:val="16"/>
              </w:rPr>
              <w:t>28,59</w:t>
            </w:r>
          </w:p>
        </w:tc>
        <w:tc>
          <w:tcPr>
            <w:tcW w:w="928" w:type="dxa"/>
            <w:tcBorders>
              <w:top w:val="nil"/>
              <w:left w:val="nil"/>
              <w:bottom w:val="single" w:sz="4" w:space="0" w:color="auto"/>
              <w:right w:val="single" w:sz="4" w:space="0" w:color="auto"/>
            </w:tcBorders>
            <w:shd w:val="clear" w:color="auto" w:fill="auto"/>
            <w:vAlign w:val="bottom"/>
            <w:hideMark/>
          </w:tcPr>
          <w:p w14:paraId="1C5A4758" w14:textId="77777777" w:rsidR="009A30C5" w:rsidRDefault="00B506AA">
            <w:pPr>
              <w:rPr>
                <w:color w:val="000000"/>
                <w:sz w:val="16"/>
                <w:szCs w:val="16"/>
              </w:rPr>
            </w:pPr>
            <w:r>
              <w:rPr>
                <w:color w:val="000000"/>
                <w:sz w:val="16"/>
                <w:szCs w:val="16"/>
              </w:rPr>
              <w:t>19,34</w:t>
            </w:r>
          </w:p>
        </w:tc>
        <w:tc>
          <w:tcPr>
            <w:tcW w:w="928" w:type="dxa"/>
            <w:tcBorders>
              <w:top w:val="nil"/>
              <w:left w:val="nil"/>
              <w:bottom w:val="single" w:sz="4" w:space="0" w:color="auto"/>
              <w:right w:val="single" w:sz="4" w:space="0" w:color="auto"/>
            </w:tcBorders>
            <w:shd w:val="clear" w:color="auto" w:fill="auto"/>
            <w:vAlign w:val="bottom"/>
            <w:hideMark/>
          </w:tcPr>
          <w:p w14:paraId="4E6FBDBB" w14:textId="77777777" w:rsidR="009A30C5" w:rsidRDefault="00B506AA">
            <w:pPr>
              <w:rPr>
                <w:color w:val="000000"/>
                <w:sz w:val="16"/>
                <w:szCs w:val="16"/>
              </w:rPr>
            </w:pPr>
            <w:r>
              <w:rPr>
                <w:color w:val="000000"/>
                <w:sz w:val="16"/>
                <w:szCs w:val="16"/>
              </w:rPr>
              <w:t>21,46</w:t>
            </w:r>
          </w:p>
        </w:tc>
        <w:tc>
          <w:tcPr>
            <w:tcW w:w="927" w:type="dxa"/>
            <w:tcBorders>
              <w:top w:val="nil"/>
              <w:left w:val="nil"/>
              <w:bottom w:val="single" w:sz="4" w:space="0" w:color="auto"/>
              <w:right w:val="single" w:sz="4" w:space="0" w:color="auto"/>
            </w:tcBorders>
            <w:shd w:val="clear" w:color="auto" w:fill="auto"/>
            <w:vAlign w:val="bottom"/>
            <w:hideMark/>
          </w:tcPr>
          <w:p w14:paraId="2FCE82B4" w14:textId="77777777" w:rsidR="009A30C5" w:rsidRDefault="00B506AA">
            <w:pPr>
              <w:rPr>
                <w:color w:val="000000"/>
                <w:sz w:val="16"/>
                <w:szCs w:val="16"/>
              </w:rPr>
            </w:pPr>
            <w:r>
              <w:rPr>
                <w:color w:val="000000"/>
                <w:sz w:val="16"/>
                <w:szCs w:val="16"/>
              </w:rPr>
              <w:t>25,77</w:t>
            </w:r>
          </w:p>
        </w:tc>
        <w:tc>
          <w:tcPr>
            <w:tcW w:w="928" w:type="dxa"/>
            <w:tcBorders>
              <w:top w:val="nil"/>
              <w:left w:val="nil"/>
              <w:bottom w:val="single" w:sz="4" w:space="0" w:color="auto"/>
              <w:right w:val="single" w:sz="4" w:space="0" w:color="auto"/>
            </w:tcBorders>
            <w:shd w:val="clear" w:color="auto" w:fill="auto"/>
            <w:vAlign w:val="bottom"/>
            <w:hideMark/>
          </w:tcPr>
          <w:p w14:paraId="20791014" w14:textId="77777777" w:rsidR="009A30C5" w:rsidRDefault="00B506AA">
            <w:pPr>
              <w:rPr>
                <w:color w:val="000000"/>
                <w:sz w:val="16"/>
                <w:szCs w:val="16"/>
              </w:rPr>
            </w:pPr>
            <w:r>
              <w:rPr>
                <w:color w:val="000000"/>
                <w:sz w:val="16"/>
                <w:szCs w:val="16"/>
              </w:rPr>
              <w:t>21,06</w:t>
            </w:r>
          </w:p>
        </w:tc>
        <w:tc>
          <w:tcPr>
            <w:tcW w:w="928" w:type="dxa"/>
            <w:tcBorders>
              <w:top w:val="nil"/>
              <w:left w:val="nil"/>
              <w:bottom w:val="single" w:sz="4" w:space="0" w:color="auto"/>
              <w:right w:val="single" w:sz="4" w:space="0" w:color="auto"/>
            </w:tcBorders>
            <w:shd w:val="clear" w:color="auto" w:fill="auto"/>
            <w:vAlign w:val="bottom"/>
            <w:hideMark/>
          </w:tcPr>
          <w:p w14:paraId="5F6A9D31" w14:textId="77777777" w:rsidR="009A30C5" w:rsidRDefault="00B506AA">
            <w:pPr>
              <w:rPr>
                <w:color w:val="000000"/>
                <w:sz w:val="16"/>
                <w:szCs w:val="16"/>
              </w:rPr>
            </w:pPr>
            <w:r>
              <w:rPr>
                <w:color w:val="000000"/>
                <w:sz w:val="16"/>
                <w:szCs w:val="16"/>
              </w:rPr>
              <w:t>11,47</w:t>
            </w:r>
          </w:p>
        </w:tc>
        <w:tc>
          <w:tcPr>
            <w:tcW w:w="928" w:type="dxa"/>
            <w:tcBorders>
              <w:top w:val="nil"/>
              <w:left w:val="nil"/>
              <w:bottom w:val="single" w:sz="4" w:space="0" w:color="auto"/>
              <w:right w:val="single" w:sz="4" w:space="0" w:color="auto"/>
            </w:tcBorders>
            <w:shd w:val="clear" w:color="auto" w:fill="auto"/>
            <w:vAlign w:val="bottom"/>
          </w:tcPr>
          <w:p w14:paraId="181D370C" w14:textId="77777777" w:rsidR="009A30C5" w:rsidRDefault="00B506AA">
            <w:pPr>
              <w:rPr>
                <w:color w:val="000000"/>
                <w:sz w:val="16"/>
                <w:szCs w:val="16"/>
              </w:rPr>
            </w:pPr>
            <w:r>
              <w:rPr>
                <w:color w:val="000000"/>
                <w:sz w:val="16"/>
                <w:szCs w:val="16"/>
              </w:rPr>
              <w:t>18,66</w:t>
            </w:r>
          </w:p>
        </w:tc>
        <w:tc>
          <w:tcPr>
            <w:tcW w:w="928" w:type="dxa"/>
            <w:tcBorders>
              <w:top w:val="nil"/>
              <w:left w:val="nil"/>
              <w:bottom w:val="single" w:sz="4" w:space="0" w:color="auto"/>
              <w:right w:val="single" w:sz="4" w:space="0" w:color="auto"/>
            </w:tcBorders>
            <w:shd w:val="clear" w:color="auto" w:fill="auto"/>
            <w:vAlign w:val="bottom"/>
          </w:tcPr>
          <w:p w14:paraId="33D57D75" w14:textId="77777777" w:rsidR="009A30C5" w:rsidRDefault="00B506AA">
            <w:pPr>
              <w:rPr>
                <w:color w:val="000000"/>
                <w:sz w:val="16"/>
                <w:szCs w:val="16"/>
              </w:rPr>
            </w:pPr>
            <w:r>
              <w:rPr>
                <w:color w:val="000000"/>
                <w:sz w:val="16"/>
                <w:szCs w:val="16"/>
              </w:rPr>
              <w:t>26,48</w:t>
            </w:r>
          </w:p>
        </w:tc>
        <w:tc>
          <w:tcPr>
            <w:tcW w:w="1070" w:type="dxa"/>
            <w:tcBorders>
              <w:top w:val="nil"/>
              <w:left w:val="nil"/>
              <w:bottom w:val="single" w:sz="4" w:space="0" w:color="auto"/>
              <w:right w:val="single" w:sz="4" w:space="0" w:color="auto"/>
            </w:tcBorders>
            <w:shd w:val="clear" w:color="auto" w:fill="auto"/>
            <w:vAlign w:val="bottom"/>
            <w:hideMark/>
          </w:tcPr>
          <w:p w14:paraId="203AD0E4" w14:textId="77777777" w:rsidR="009A30C5" w:rsidRDefault="00B506AA">
            <w:pPr>
              <w:rPr>
                <w:color w:val="000000"/>
                <w:sz w:val="16"/>
                <w:szCs w:val="16"/>
              </w:rPr>
            </w:pPr>
            <w:r>
              <w:rPr>
                <w:color w:val="000000"/>
                <w:sz w:val="16"/>
                <w:szCs w:val="16"/>
              </w:rPr>
              <w:t>26,29</w:t>
            </w:r>
          </w:p>
        </w:tc>
      </w:tr>
      <w:tr w:rsidR="009A30C5" w14:paraId="18CFBFE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20C8E0"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13C72354"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9A2FAD9" w14:textId="77777777" w:rsidR="009A30C5" w:rsidRDefault="00B506AA">
            <w:pPr>
              <w:rPr>
                <w:color w:val="000000"/>
                <w:sz w:val="16"/>
                <w:szCs w:val="16"/>
              </w:rPr>
            </w:pPr>
            <w:r>
              <w:rPr>
                <w:color w:val="000000"/>
                <w:sz w:val="16"/>
                <w:szCs w:val="16"/>
              </w:rPr>
              <w:t>5,50</w:t>
            </w:r>
          </w:p>
        </w:tc>
        <w:tc>
          <w:tcPr>
            <w:tcW w:w="928" w:type="dxa"/>
            <w:tcBorders>
              <w:top w:val="nil"/>
              <w:left w:val="nil"/>
              <w:bottom w:val="single" w:sz="4" w:space="0" w:color="auto"/>
              <w:right w:val="single" w:sz="4" w:space="0" w:color="auto"/>
            </w:tcBorders>
            <w:shd w:val="clear" w:color="auto" w:fill="auto"/>
            <w:vAlign w:val="bottom"/>
            <w:hideMark/>
          </w:tcPr>
          <w:p w14:paraId="5C7E2C8C" w14:textId="77777777" w:rsidR="009A30C5" w:rsidRDefault="00B506AA">
            <w:pPr>
              <w:rPr>
                <w:color w:val="000000"/>
                <w:sz w:val="16"/>
                <w:szCs w:val="16"/>
              </w:rPr>
            </w:pPr>
            <w:r>
              <w:rPr>
                <w:color w:val="000000"/>
                <w:sz w:val="16"/>
                <w:szCs w:val="16"/>
              </w:rPr>
              <w:t>3,44</w:t>
            </w:r>
          </w:p>
        </w:tc>
        <w:tc>
          <w:tcPr>
            <w:tcW w:w="928" w:type="dxa"/>
            <w:tcBorders>
              <w:top w:val="nil"/>
              <w:left w:val="nil"/>
              <w:bottom w:val="single" w:sz="4" w:space="0" w:color="auto"/>
              <w:right w:val="single" w:sz="4" w:space="0" w:color="auto"/>
            </w:tcBorders>
            <w:shd w:val="clear" w:color="auto" w:fill="auto"/>
            <w:vAlign w:val="bottom"/>
            <w:hideMark/>
          </w:tcPr>
          <w:p w14:paraId="6F7FEF44" w14:textId="77777777" w:rsidR="009A30C5" w:rsidRDefault="00B506AA">
            <w:pPr>
              <w:rPr>
                <w:color w:val="000000"/>
                <w:sz w:val="16"/>
                <w:szCs w:val="16"/>
              </w:rPr>
            </w:pPr>
            <w:r>
              <w:rPr>
                <w:color w:val="000000"/>
                <w:sz w:val="16"/>
                <w:szCs w:val="16"/>
              </w:rPr>
              <w:t>5,41</w:t>
            </w:r>
          </w:p>
        </w:tc>
        <w:tc>
          <w:tcPr>
            <w:tcW w:w="928" w:type="dxa"/>
            <w:tcBorders>
              <w:top w:val="nil"/>
              <w:left w:val="nil"/>
              <w:bottom w:val="single" w:sz="4" w:space="0" w:color="auto"/>
              <w:right w:val="single" w:sz="4" w:space="0" w:color="auto"/>
            </w:tcBorders>
            <w:shd w:val="clear" w:color="auto" w:fill="auto"/>
            <w:vAlign w:val="bottom"/>
            <w:hideMark/>
          </w:tcPr>
          <w:p w14:paraId="1A0AFFF0" w14:textId="77777777" w:rsidR="009A30C5" w:rsidRDefault="00B506AA">
            <w:pPr>
              <w:rPr>
                <w:color w:val="000000"/>
                <w:sz w:val="16"/>
                <w:szCs w:val="16"/>
              </w:rPr>
            </w:pPr>
            <w:r>
              <w:rPr>
                <w:color w:val="000000"/>
                <w:sz w:val="16"/>
                <w:szCs w:val="16"/>
              </w:rPr>
              <w:t>3,39</w:t>
            </w:r>
          </w:p>
        </w:tc>
        <w:tc>
          <w:tcPr>
            <w:tcW w:w="928" w:type="dxa"/>
            <w:tcBorders>
              <w:top w:val="nil"/>
              <w:left w:val="nil"/>
              <w:bottom w:val="single" w:sz="4" w:space="0" w:color="auto"/>
              <w:right w:val="single" w:sz="4" w:space="0" w:color="auto"/>
            </w:tcBorders>
            <w:shd w:val="clear" w:color="auto" w:fill="auto"/>
            <w:vAlign w:val="bottom"/>
            <w:hideMark/>
          </w:tcPr>
          <w:p w14:paraId="330953F5" w14:textId="77777777" w:rsidR="009A30C5" w:rsidRDefault="00B506AA">
            <w:pPr>
              <w:rPr>
                <w:color w:val="000000"/>
                <w:sz w:val="16"/>
                <w:szCs w:val="16"/>
              </w:rPr>
            </w:pPr>
            <w:r>
              <w:rPr>
                <w:color w:val="000000"/>
                <w:sz w:val="16"/>
                <w:szCs w:val="16"/>
              </w:rPr>
              <w:t>3,85</w:t>
            </w:r>
          </w:p>
        </w:tc>
        <w:tc>
          <w:tcPr>
            <w:tcW w:w="927" w:type="dxa"/>
            <w:tcBorders>
              <w:top w:val="nil"/>
              <w:left w:val="nil"/>
              <w:bottom w:val="single" w:sz="4" w:space="0" w:color="auto"/>
              <w:right w:val="single" w:sz="4" w:space="0" w:color="auto"/>
            </w:tcBorders>
            <w:shd w:val="clear" w:color="auto" w:fill="auto"/>
            <w:vAlign w:val="bottom"/>
            <w:hideMark/>
          </w:tcPr>
          <w:p w14:paraId="07E6B992" w14:textId="77777777" w:rsidR="009A30C5" w:rsidRDefault="00B506AA">
            <w:pPr>
              <w:rPr>
                <w:color w:val="000000"/>
                <w:sz w:val="16"/>
                <w:szCs w:val="16"/>
              </w:rPr>
            </w:pPr>
            <w:r>
              <w:rPr>
                <w:color w:val="000000"/>
                <w:sz w:val="16"/>
                <w:szCs w:val="16"/>
              </w:rPr>
              <w:t>4,79</w:t>
            </w:r>
          </w:p>
        </w:tc>
        <w:tc>
          <w:tcPr>
            <w:tcW w:w="928" w:type="dxa"/>
            <w:tcBorders>
              <w:top w:val="nil"/>
              <w:left w:val="nil"/>
              <w:bottom w:val="single" w:sz="4" w:space="0" w:color="auto"/>
              <w:right w:val="single" w:sz="4" w:space="0" w:color="auto"/>
            </w:tcBorders>
            <w:shd w:val="clear" w:color="auto" w:fill="auto"/>
            <w:vAlign w:val="bottom"/>
            <w:hideMark/>
          </w:tcPr>
          <w:p w14:paraId="3969C82B" w14:textId="77777777" w:rsidR="009A30C5" w:rsidRDefault="00B506AA">
            <w:pPr>
              <w:rPr>
                <w:color w:val="000000"/>
                <w:sz w:val="16"/>
                <w:szCs w:val="16"/>
              </w:rPr>
            </w:pPr>
            <w:r>
              <w:rPr>
                <w:color w:val="000000"/>
                <w:sz w:val="16"/>
                <w:szCs w:val="16"/>
              </w:rPr>
              <w:t>3,76</w:t>
            </w:r>
          </w:p>
        </w:tc>
        <w:tc>
          <w:tcPr>
            <w:tcW w:w="928" w:type="dxa"/>
            <w:tcBorders>
              <w:top w:val="nil"/>
              <w:left w:val="nil"/>
              <w:bottom w:val="single" w:sz="4" w:space="0" w:color="auto"/>
              <w:right w:val="single" w:sz="4" w:space="0" w:color="auto"/>
            </w:tcBorders>
            <w:shd w:val="clear" w:color="auto" w:fill="auto"/>
            <w:vAlign w:val="bottom"/>
            <w:hideMark/>
          </w:tcPr>
          <w:p w14:paraId="2A30E0F4" w14:textId="77777777" w:rsidR="009A30C5" w:rsidRDefault="00B506AA">
            <w:pPr>
              <w:rPr>
                <w:color w:val="000000"/>
                <w:sz w:val="16"/>
                <w:szCs w:val="16"/>
              </w:rPr>
            </w:pPr>
            <w:r>
              <w:rPr>
                <w:color w:val="000000"/>
                <w:sz w:val="16"/>
                <w:szCs w:val="16"/>
              </w:rPr>
              <w:t>1,66</w:t>
            </w:r>
          </w:p>
        </w:tc>
        <w:tc>
          <w:tcPr>
            <w:tcW w:w="928" w:type="dxa"/>
            <w:tcBorders>
              <w:top w:val="nil"/>
              <w:left w:val="nil"/>
              <w:bottom w:val="single" w:sz="4" w:space="0" w:color="auto"/>
              <w:right w:val="single" w:sz="4" w:space="0" w:color="auto"/>
            </w:tcBorders>
            <w:shd w:val="clear" w:color="auto" w:fill="auto"/>
            <w:vAlign w:val="bottom"/>
          </w:tcPr>
          <w:p w14:paraId="3032C77C" w14:textId="77777777" w:rsidR="009A30C5" w:rsidRDefault="00B506AA">
            <w:pPr>
              <w:rPr>
                <w:color w:val="000000"/>
                <w:sz w:val="16"/>
                <w:szCs w:val="16"/>
              </w:rPr>
            </w:pPr>
            <w:r>
              <w:rPr>
                <w:color w:val="000000"/>
                <w:sz w:val="16"/>
                <w:szCs w:val="16"/>
              </w:rPr>
              <w:t>2,91</w:t>
            </w:r>
          </w:p>
        </w:tc>
        <w:tc>
          <w:tcPr>
            <w:tcW w:w="928" w:type="dxa"/>
            <w:tcBorders>
              <w:top w:val="nil"/>
              <w:left w:val="nil"/>
              <w:bottom w:val="single" w:sz="4" w:space="0" w:color="auto"/>
              <w:right w:val="single" w:sz="4" w:space="0" w:color="auto"/>
            </w:tcBorders>
            <w:shd w:val="clear" w:color="auto" w:fill="auto"/>
            <w:vAlign w:val="bottom"/>
          </w:tcPr>
          <w:p w14:paraId="271BA788" w14:textId="77777777" w:rsidR="009A30C5" w:rsidRDefault="00B506AA">
            <w:pPr>
              <w:rPr>
                <w:color w:val="000000"/>
                <w:sz w:val="16"/>
                <w:szCs w:val="16"/>
              </w:rPr>
            </w:pPr>
            <w:r>
              <w:rPr>
                <w:color w:val="000000"/>
                <w:sz w:val="16"/>
                <w:szCs w:val="16"/>
              </w:rPr>
              <w:t>4,62</w:t>
            </w:r>
          </w:p>
        </w:tc>
        <w:tc>
          <w:tcPr>
            <w:tcW w:w="1070" w:type="dxa"/>
            <w:tcBorders>
              <w:top w:val="nil"/>
              <w:left w:val="nil"/>
              <w:bottom w:val="single" w:sz="4" w:space="0" w:color="auto"/>
              <w:right w:val="single" w:sz="4" w:space="0" w:color="auto"/>
            </w:tcBorders>
            <w:shd w:val="clear" w:color="auto" w:fill="auto"/>
            <w:vAlign w:val="bottom"/>
            <w:hideMark/>
          </w:tcPr>
          <w:p w14:paraId="6AF6CAD2" w14:textId="77777777" w:rsidR="009A30C5" w:rsidRDefault="00B506AA">
            <w:pPr>
              <w:rPr>
                <w:color w:val="000000"/>
                <w:sz w:val="16"/>
                <w:szCs w:val="16"/>
              </w:rPr>
            </w:pPr>
            <w:r>
              <w:rPr>
                <w:color w:val="000000"/>
                <w:sz w:val="16"/>
                <w:szCs w:val="16"/>
              </w:rPr>
              <w:t>4,58</w:t>
            </w:r>
          </w:p>
        </w:tc>
      </w:tr>
      <w:tr w:rsidR="009A30C5" w14:paraId="3E1D820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01735A"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53B3489E"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FF5B83B" w14:textId="77777777" w:rsidR="009A30C5" w:rsidRDefault="00B506AA">
            <w:pPr>
              <w:rPr>
                <w:color w:val="000000"/>
                <w:sz w:val="16"/>
                <w:szCs w:val="16"/>
              </w:rPr>
            </w:pPr>
            <w:r>
              <w:rPr>
                <w:color w:val="000000"/>
                <w:sz w:val="16"/>
                <w:szCs w:val="16"/>
              </w:rPr>
              <w:t>7,80</w:t>
            </w:r>
          </w:p>
        </w:tc>
        <w:tc>
          <w:tcPr>
            <w:tcW w:w="928" w:type="dxa"/>
            <w:tcBorders>
              <w:top w:val="nil"/>
              <w:left w:val="nil"/>
              <w:bottom w:val="single" w:sz="4" w:space="0" w:color="auto"/>
              <w:right w:val="single" w:sz="4" w:space="0" w:color="auto"/>
            </w:tcBorders>
            <w:shd w:val="clear" w:color="auto" w:fill="auto"/>
            <w:vAlign w:val="bottom"/>
            <w:hideMark/>
          </w:tcPr>
          <w:p w14:paraId="30A97950" w14:textId="77777777" w:rsidR="009A30C5" w:rsidRDefault="00B506AA">
            <w:pPr>
              <w:rPr>
                <w:color w:val="000000"/>
                <w:sz w:val="16"/>
                <w:szCs w:val="16"/>
              </w:rPr>
            </w:pPr>
            <w:r>
              <w:rPr>
                <w:color w:val="000000"/>
                <w:sz w:val="16"/>
                <w:szCs w:val="16"/>
              </w:rPr>
              <w:t>5,73</w:t>
            </w:r>
          </w:p>
        </w:tc>
        <w:tc>
          <w:tcPr>
            <w:tcW w:w="928" w:type="dxa"/>
            <w:tcBorders>
              <w:top w:val="nil"/>
              <w:left w:val="nil"/>
              <w:bottom w:val="single" w:sz="4" w:space="0" w:color="auto"/>
              <w:right w:val="single" w:sz="4" w:space="0" w:color="auto"/>
            </w:tcBorders>
            <w:shd w:val="clear" w:color="auto" w:fill="auto"/>
            <w:vAlign w:val="bottom"/>
            <w:hideMark/>
          </w:tcPr>
          <w:p w14:paraId="709FCFA5" w14:textId="77777777" w:rsidR="009A30C5" w:rsidRDefault="00B506AA">
            <w:pPr>
              <w:rPr>
                <w:color w:val="000000"/>
                <w:sz w:val="16"/>
                <w:szCs w:val="16"/>
              </w:rPr>
            </w:pPr>
            <w:r>
              <w:rPr>
                <w:color w:val="000000"/>
                <w:sz w:val="16"/>
                <w:szCs w:val="16"/>
              </w:rPr>
              <w:t>7,71</w:t>
            </w:r>
          </w:p>
        </w:tc>
        <w:tc>
          <w:tcPr>
            <w:tcW w:w="928" w:type="dxa"/>
            <w:tcBorders>
              <w:top w:val="nil"/>
              <w:left w:val="nil"/>
              <w:bottom w:val="single" w:sz="4" w:space="0" w:color="auto"/>
              <w:right w:val="single" w:sz="4" w:space="0" w:color="auto"/>
            </w:tcBorders>
            <w:shd w:val="clear" w:color="auto" w:fill="auto"/>
            <w:vAlign w:val="bottom"/>
            <w:hideMark/>
          </w:tcPr>
          <w:p w14:paraId="3DEDE820" w14:textId="77777777" w:rsidR="009A30C5" w:rsidRDefault="00B506AA">
            <w:pPr>
              <w:rPr>
                <w:color w:val="000000"/>
                <w:sz w:val="16"/>
                <w:szCs w:val="16"/>
              </w:rPr>
            </w:pPr>
            <w:r>
              <w:rPr>
                <w:color w:val="000000"/>
                <w:sz w:val="16"/>
                <w:szCs w:val="16"/>
              </w:rPr>
              <w:t>5,69</w:t>
            </w:r>
          </w:p>
        </w:tc>
        <w:tc>
          <w:tcPr>
            <w:tcW w:w="928" w:type="dxa"/>
            <w:tcBorders>
              <w:top w:val="nil"/>
              <w:left w:val="nil"/>
              <w:bottom w:val="single" w:sz="4" w:space="0" w:color="auto"/>
              <w:right w:val="single" w:sz="4" w:space="0" w:color="auto"/>
            </w:tcBorders>
            <w:shd w:val="clear" w:color="auto" w:fill="auto"/>
            <w:vAlign w:val="bottom"/>
            <w:hideMark/>
          </w:tcPr>
          <w:p w14:paraId="6AEEDEC7" w14:textId="77777777" w:rsidR="009A30C5" w:rsidRDefault="00B506AA">
            <w:pPr>
              <w:rPr>
                <w:color w:val="000000"/>
                <w:sz w:val="16"/>
                <w:szCs w:val="16"/>
              </w:rPr>
            </w:pPr>
            <w:r>
              <w:rPr>
                <w:color w:val="000000"/>
                <w:sz w:val="16"/>
                <w:szCs w:val="16"/>
              </w:rPr>
              <w:t>6,15</w:t>
            </w:r>
          </w:p>
        </w:tc>
        <w:tc>
          <w:tcPr>
            <w:tcW w:w="927" w:type="dxa"/>
            <w:tcBorders>
              <w:top w:val="nil"/>
              <w:left w:val="nil"/>
              <w:bottom w:val="single" w:sz="4" w:space="0" w:color="auto"/>
              <w:right w:val="single" w:sz="4" w:space="0" w:color="auto"/>
            </w:tcBorders>
            <w:shd w:val="clear" w:color="auto" w:fill="auto"/>
            <w:vAlign w:val="bottom"/>
            <w:hideMark/>
          </w:tcPr>
          <w:p w14:paraId="68E5593F" w14:textId="77777777" w:rsidR="009A30C5" w:rsidRDefault="00B506AA">
            <w:pPr>
              <w:rPr>
                <w:color w:val="000000"/>
                <w:sz w:val="16"/>
                <w:szCs w:val="16"/>
              </w:rPr>
            </w:pPr>
            <w:r>
              <w:rPr>
                <w:color w:val="000000"/>
                <w:sz w:val="16"/>
                <w:szCs w:val="16"/>
              </w:rPr>
              <w:t>7,09</w:t>
            </w:r>
          </w:p>
        </w:tc>
        <w:tc>
          <w:tcPr>
            <w:tcW w:w="928" w:type="dxa"/>
            <w:tcBorders>
              <w:top w:val="nil"/>
              <w:left w:val="nil"/>
              <w:bottom w:val="single" w:sz="4" w:space="0" w:color="auto"/>
              <w:right w:val="single" w:sz="4" w:space="0" w:color="auto"/>
            </w:tcBorders>
            <w:shd w:val="clear" w:color="auto" w:fill="auto"/>
            <w:vAlign w:val="bottom"/>
            <w:hideMark/>
          </w:tcPr>
          <w:p w14:paraId="419DC7E3" w14:textId="77777777" w:rsidR="009A30C5" w:rsidRDefault="00B506AA">
            <w:pPr>
              <w:rPr>
                <w:color w:val="000000"/>
                <w:sz w:val="16"/>
                <w:szCs w:val="16"/>
              </w:rPr>
            </w:pPr>
            <w:r>
              <w:rPr>
                <w:color w:val="000000"/>
                <w:sz w:val="16"/>
                <w:szCs w:val="16"/>
              </w:rPr>
              <w:t>6,06</w:t>
            </w:r>
          </w:p>
        </w:tc>
        <w:tc>
          <w:tcPr>
            <w:tcW w:w="928" w:type="dxa"/>
            <w:tcBorders>
              <w:top w:val="nil"/>
              <w:left w:val="nil"/>
              <w:bottom w:val="single" w:sz="4" w:space="0" w:color="auto"/>
              <w:right w:val="single" w:sz="4" w:space="0" w:color="auto"/>
            </w:tcBorders>
            <w:shd w:val="clear" w:color="auto" w:fill="auto"/>
            <w:vAlign w:val="bottom"/>
            <w:hideMark/>
          </w:tcPr>
          <w:p w14:paraId="5D0A2EEC" w14:textId="77777777" w:rsidR="009A30C5" w:rsidRDefault="00B506AA">
            <w:pPr>
              <w:rPr>
                <w:color w:val="000000"/>
                <w:sz w:val="16"/>
                <w:szCs w:val="16"/>
              </w:rPr>
            </w:pPr>
            <w:r>
              <w:rPr>
                <w:color w:val="000000"/>
                <w:sz w:val="16"/>
                <w:szCs w:val="16"/>
              </w:rPr>
              <w:t>3,96</w:t>
            </w:r>
          </w:p>
        </w:tc>
        <w:tc>
          <w:tcPr>
            <w:tcW w:w="928" w:type="dxa"/>
            <w:tcBorders>
              <w:top w:val="nil"/>
              <w:left w:val="nil"/>
              <w:bottom w:val="single" w:sz="4" w:space="0" w:color="auto"/>
              <w:right w:val="single" w:sz="4" w:space="0" w:color="auto"/>
            </w:tcBorders>
            <w:shd w:val="clear" w:color="auto" w:fill="auto"/>
            <w:vAlign w:val="bottom"/>
          </w:tcPr>
          <w:p w14:paraId="6AB6FD4E" w14:textId="77777777" w:rsidR="009A30C5" w:rsidRDefault="00B506AA">
            <w:pPr>
              <w:rPr>
                <w:color w:val="000000"/>
                <w:sz w:val="16"/>
                <w:szCs w:val="16"/>
              </w:rPr>
            </w:pPr>
            <w:r>
              <w:rPr>
                <w:color w:val="000000"/>
                <w:sz w:val="16"/>
                <w:szCs w:val="16"/>
              </w:rPr>
              <w:t>5,54</w:t>
            </w:r>
          </w:p>
        </w:tc>
        <w:tc>
          <w:tcPr>
            <w:tcW w:w="928" w:type="dxa"/>
            <w:tcBorders>
              <w:top w:val="nil"/>
              <w:left w:val="nil"/>
              <w:bottom w:val="single" w:sz="4" w:space="0" w:color="auto"/>
              <w:right w:val="single" w:sz="4" w:space="0" w:color="auto"/>
            </w:tcBorders>
            <w:shd w:val="clear" w:color="auto" w:fill="auto"/>
            <w:vAlign w:val="bottom"/>
          </w:tcPr>
          <w:p w14:paraId="092096EB" w14:textId="77777777" w:rsidR="009A30C5" w:rsidRDefault="00B506AA">
            <w:pPr>
              <w:rPr>
                <w:color w:val="000000"/>
                <w:sz w:val="16"/>
                <w:szCs w:val="16"/>
              </w:rPr>
            </w:pPr>
            <w:r>
              <w:rPr>
                <w:color w:val="000000"/>
                <w:sz w:val="16"/>
                <w:szCs w:val="16"/>
              </w:rPr>
              <w:t>7,25</w:t>
            </w:r>
          </w:p>
        </w:tc>
        <w:tc>
          <w:tcPr>
            <w:tcW w:w="1070" w:type="dxa"/>
            <w:tcBorders>
              <w:top w:val="nil"/>
              <w:left w:val="nil"/>
              <w:bottom w:val="single" w:sz="4" w:space="0" w:color="auto"/>
              <w:right w:val="single" w:sz="4" w:space="0" w:color="auto"/>
            </w:tcBorders>
            <w:shd w:val="clear" w:color="auto" w:fill="auto"/>
            <w:vAlign w:val="bottom"/>
            <w:hideMark/>
          </w:tcPr>
          <w:p w14:paraId="424A7955" w14:textId="77777777" w:rsidR="009A30C5" w:rsidRDefault="00B506AA">
            <w:pPr>
              <w:rPr>
                <w:color w:val="000000"/>
                <w:sz w:val="16"/>
                <w:szCs w:val="16"/>
              </w:rPr>
            </w:pPr>
            <w:r>
              <w:rPr>
                <w:color w:val="000000"/>
                <w:sz w:val="16"/>
                <w:szCs w:val="16"/>
              </w:rPr>
              <w:t>7,21</w:t>
            </w:r>
          </w:p>
        </w:tc>
      </w:tr>
      <w:tr w:rsidR="009A30C5" w14:paraId="3DF0E259"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D131434"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2FFABC73"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11C4C0A" w14:textId="77777777" w:rsidR="009A30C5" w:rsidRDefault="00B506AA">
            <w:pPr>
              <w:rPr>
                <w:color w:val="000000"/>
                <w:sz w:val="16"/>
                <w:szCs w:val="16"/>
              </w:rPr>
            </w:pPr>
            <w:r>
              <w:rPr>
                <w:color w:val="000000"/>
                <w:sz w:val="16"/>
                <w:szCs w:val="16"/>
              </w:rPr>
              <w:t>1,34</w:t>
            </w:r>
          </w:p>
        </w:tc>
        <w:tc>
          <w:tcPr>
            <w:tcW w:w="928" w:type="dxa"/>
            <w:tcBorders>
              <w:top w:val="nil"/>
              <w:left w:val="nil"/>
              <w:bottom w:val="single" w:sz="4" w:space="0" w:color="auto"/>
              <w:right w:val="single" w:sz="4" w:space="0" w:color="auto"/>
            </w:tcBorders>
            <w:shd w:val="clear" w:color="auto" w:fill="auto"/>
            <w:vAlign w:val="bottom"/>
            <w:hideMark/>
          </w:tcPr>
          <w:p w14:paraId="759DE150"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44D9B76B" w14:textId="77777777" w:rsidR="009A30C5" w:rsidRDefault="00B506AA">
            <w:pPr>
              <w:rPr>
                <w:color w:val="000000"/>
                <w:sz w:val="16"/>
                <w:szCs w:val="16"/>
              </w:rPr>
            </w:pPr>
            <w:r>
              <w:rPr>
                <w:color w:val="000000"/>
                <w:sz w:val="16"/>
                <w:szCs w:val="16"/>
              </w:rPr>
              <w:t>1,32</w:t>
            </w:r>
          </w:p>
        </w:tc>
        <w:tc>
          <w:tcPr>
            <w:tcW w:w="928" w:type="dxa"/>
            <w:tcBorders>
              <w:top w:val="nil"/>
              <w:left w:val="nil"/>
              <w:bottom w:val="single" w:sz="4" w:space="0" w:color="auto"/>
              <w:right w:val="single" w:sz="4" w:space="0" w:color="auto"/>
            </w:tcBorders>
            <w:shd w:val="clear" w:color="auto" w:fill="auto"/>
            <w:vAlign w:val="bottom"/>
            <w:hideMark/>
          </w:tcPr>
          <w:p w14:paraId="6F5E595D"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hideMark/>
          </w:tcPr>
          <w:p w14:paraId="1197284B" w14:textId="77777777" w:rsidR="009A30C5" w:rsidRDefault="00B506AA">
            <w:pPr>
              <w:rPr>
                <w:color w:val="000000"/>
                <w:sz w:val="16"/>
                <w:szCs w:val="16"/>
              </w:rPr>
            </w:pPr>
            <w:r>
              <w:rPr>
                <w:color w:val="000000"/>
                <w:sz w:val="16"/>
                <w:szCs w:val="16"/>
              </w:rPr>
              <w:t>1,05</w:t>
            </w:r>
          </w:p>
        </w:tc>
        <w:tc>
          <w:tcPr>
            <w:tcW w:w="927" w:type="dxa"/>
            <w:tcBorders>
              <w:top w:val="nil"/>
              <w:left w:val="nil"/>
              <w:bottom w:val="single" w:sz="4" w:space="0" w:color="auto"/>
              <w:right w:val="single" w:sz="4" w:space="0" w:color="auto"/>
            </w:tcBorders>
            <w:shd w:val="clear" w:color="auto" w:fill="auto"/>
            <w:vAlign w:val="bottom"/>
            <w:hideMark/>
          </w:tcPr>
          <w:p w14:paraId="6EF1811C" w14:textId="77777777" w:rsidR="009A30C5" w:rsidRDefault="00B506AA">
            <w:pPr>
              <w:rPr>
                <w:color w:val="000000"/>
                <w:sz w:val="16"/>
                <w:szCs w:val="16"/>
              </w:rPr>
            </w:pPr>
            <w:r>
              <w:rPr>
                <w:color w:val="000000"/>
                <w:sz w:val="16"/>
                <w:szCs w:val="16"/>
              </w:rPr>
              <w:t>1,22</w:t>
            </w:r>
          </w:p>
        </w:tc>
        <w:tc>
          <w:tcPr>
            <w:tcW w:w="928" w:type="dxa"/>
            <w:tcBorders>
              <w:top w:val="nil"/>
              <w:left w:val="nil"/>
              <w:bottom w:val="single" w:sz="4" w:space="0" w:color="auto"/>
              <w:right w:val="single" w:sz="4" w:space="0" w:color="auto"/>
            </w:tcBorders>
            <w:shd w:val="clear" w:color="auto" w:fill="auto"/>
            <w:vAlign w:val="bottom"/>
            <w:hideMark/>
          </w:tcPr>
          <w:p w14:paraId="41F31465"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25623F09" w14:textId="77777777" w:rsidR="009A30C5" w:rsidRDefault="00B506AA">
            <w:pPr>
              <w:rPr>
                <w:color w:val="000000"/>
                <w:sz w:val="16"/>
                <w:szCs w:val="16"/>
              </w:rPr>
            </w:pPr>
            <w:r>
              <w:rPr>
                <w:color w:val="000000"/>
                <w:sz w:val="16"/>
                <w:szCs w:val="16"/>
              </w:rPr>
              <w:t>0,67</w:t>
            </w:r>
          </w:p>
        </w:tc>
        <w:tc>
          <w:tcPr>
            <w:tcW w:w="928" w:type="dxa"/>
            <w:tcBorders>
              <w:top w:val="nil"/>
              <w:left w:val="nil"/>
              <w:bottom w:val="single" w:sz="4" w:space="0" w:color="auto"/>
              <w:right w:val="single" w:sz="4" w:space="0" w:color="auto"/>
            </w:tcBorders>
            <w:shd w:val="clear" w:color="auto" w:fill="auto"/>
            <w:vAlign w:val="bottom"/>
          </w:tcPr>
          <w:p w14:paraId="4518F5AA" w14:textId="77777777" w:rsidR="009A30C5" w:rsidRDefault="00B506AA">
            <w:pPr>
              <w:rPr>
                <w:color w:val="000000"/>
                <w:sz w:val="16"/>
                <w:szCs w:val="16"/>
              </w:rPr>
            </w:pPr>
            <w:r>
              <w:rPr>
                <w:color w:val="000000"/>
                <w:sz w:val="16"/>
                <w:szCs w:val="16"/>
              </w:rPr>
              <w:t>0,95</w:t>
            </w:r>
          </w:p>
        </w:tc>
        <w:tc>
          <w:tcPr>
            <w:tcW w:w="928" w:type="dxa"/>
            <w:tcBorders>
              <w:top w:val="nil"/>
              <w:left w:val="nil"/>
              <w:bottom w:val="single" w:sz="4" w:space="0" w:color="auto"/>
              <w:right w:val="single" w:sz="4" w:space="0" w:color="auto"/>
            </w:tcBorders>
            <w:shd w:val="clear" w:color="auto" w:fill="auto"/>
            <w:vAlign w:val="bottom"/>
          </w:tcPr>
          <w:p w14:paraId="699559D7" w14:textId="77777777" w:rsidR="009A30C5" w:rsidRDefault="00B506AA">
            <w:pPr>
              <w:rPr>
                <w:color w:val="000000"/>
                <w:sz w:val="16"/>
                <w:szCs w:val="16"/>
              </w:rPr>
            </w:pPr>
            <w:r>
              <w:rPr>
                <w:color w:val="000000"/>
                <w:sz w:val="16"/>
                <w:szCs w:val="16"/>
              </w:rPr>
              <w:t>1,24</w:t>
            </w:r>
          </w:p>
        </w:tc>
        <w:tc>
          <w:tcPr>
            <w:tcW w:w="1070" w:type="dxa"/>
            <w:tcBorders>
              <w:top w:val="nil"/>
              <w:left w:val="nil"/>
              <w:bottom w:val="single" w:sz="4" w:space="0" w:color="auto"/>
              <w:right w:val="single" w:sz="4" w:space="0" w:color="auto"/>
            </w:tcBorders>
            <w:shd w:val="clear" w:color="auto" w:fill="auto"/>
            <w:vAlign w:val="bottom"/>
            <w:hideMark/>
          </w:tcPr>
          <w:p w14:paraId="21A47A34" w14:textId="77777777" w:rsidR="009A30C5" w:rsidRDefault="00B506AA">
            <w:pPr>
              <w:rPr>
                <w:color w:val="000000"/>
                <w:sz w:val="16"/>
                <w:szCs w:val="16"/>
              </w:rPr>
            </w:pPr>
            <w:r>
              <w:rPr>
                <w:color w:val="000000"/>
                <w:sz w:val="16"/>
                <w:szCs w:val="16"/>
              </w:rPr>
              <w:t>1,24</w:t>
            </w:r>
          </w:p>
        </w:tc>
      </w:tr>
      <w:tr w:rsidR="009A30C5" w14:paraId="32C86A0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2858C8"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6FE2D26F"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6BAFEE19" w14:textId="77777777" w:rsidR="009A30C5" w:rsidRDefault="00B506AA">
            <w:pPr>
              <w:rPr>
                <w:color w:val="000000"/>
                <w:sz w:val="16"/>
                <w:szCs w:val="16"/>
              </w:rPr>
            </w:pPr>
            <w:r>
              <w:rPr>
                <w:color w:val="000000"/>
                <w:sz w:val="16"/>
                <w:szCs w:val="16"/>
              </w:rPr>
              <w:t>5,85</w:t>
            </w:r>
          </w:p>
        </w:tc>
        <w:tc>
          <w:tcPr>
            <w:tcW w:w="928" w:type="dxa"/>
            <w:tcBorders>
              <w:top w:val="nil"/>
              <w:left w:val="nil"/>
              <w:bottom w:val="single" w:sz="4" w:space="0" w:color="auto"/>
              <w:right w:val="single" w:sz="4" w:space="0" w:color="auto"/>
            </w:tcBorders>
            <w:shd w:val="clear" w:color="auto" w:fill="auto"/>
            <w:vAlign w:val="bottom"/>
            <w:hideMark/>
          </w:tcPr>
          <w:p w14:paraId="574E25FF" w14:textId="77777777" w:rsidR="009A30C5" w:rsidRDefault="00B506AA">
            <w:pPr>
              <w:rPr>
                <w:color w:val="000000"/>
                <w:sz w:val="16"/>
                <w:szCs w:val="16"/>
              </w:rPr>
            </w:pPr>
            <w:r>
              <w:rPr>
                <w:color w:val="000000"/>
                <w:sz w:val="16"/>
                <w:szCs w:val="16"/>
              </w:rPr>
              <w:t>4,39</w:t>
            </w:r>
          </w:p>
        </w:tc>
        <w:tc>
          <w:tcPr>
            <w:tcW w:w="928" w:type="dxa"/>
            <w:tcBorders>
              <w:top w:val="nil"/>
              <w:left w:val="nil"/>
              <w:bottom w:val="single" w:sz="4" w:space="0" w:color="auto"/>
              <w:right w:val="single" w:sz="4" w:space="0" w:color="auto"/>
            </w:tcBorders>
            <w:shd w:val="clear" w:color="auto" w:fill="auto"/>
            <w:vAlign w:val="bottom"/>
            <w:hideMark/>
          </w:tcPr>
          <w:p w14:paraId="6C149DA5" w14:textId="77777777" w:rsidR="009A30C5" w:rsidRDefault="00B506AA">
            <w:pPr>
              <w:rPr>
                <w:color w:val="000000"/>
                <w:sz w:val="16"/>
                <w:szCs w:val="16"/>
              </w:rPr>
            </w:pPr>
            <w:r>
              <w:rPr>
                <w:color w:val="000000"/>
                <w:sz w:val="16"/>
                <w:szCs w:val="16"/>
              </w:rPr>
              <w:t>5,79</w:t>
            </w:r>
          </w:p>
        </w:tc>
        <w:tc>
          <w:tcPr>
            <w:tcW w:w="928" w:type="dxa"/>
            <w:tcBorders>
              <w:top w:val="nil"/>
              <w:left w:val="nil"/>
              <w:bottom w:val="single" w:sz="4" w:space="0" w:color="auto"/>
              <w:right w:val="single" w:sz="4" w:space="0" w:color="auto"/>
            </w:tcBorders>
            <w:shd w:val="clear" w:color="auto" w:fill="auto"/>
            <w:vAlign w:val="bottom"/>
            <w:hideMark/>
          </w:tcPr>
          <w:p w14:paraId="6DF0C65D" w14:textId="77777777" w:rsidR="009A30C5" w:rsidRDefault="00B506AA">
            <w:pPr>
              <w:rPr>
                <w:color w:val="000000"/>
                <w:sz w:val="16"/>
                <w:szCs w:val="16"/>
              </w:rPr>
            </w:pPr>
            <w:r>
              <w:rPr>
                <w:color w:val="000000"/>
                <w:sz w:val="16"/>
                <w:szCs w:val="16"/>
              </w:rPr>
              <w:t>4,35</w:t>
            </w:r>
          </w:p>
        </w:tc>
        <w:tc>
          <w:tcPr>
            <w:tcW w:w="928" w:type="dxa"/>
            <w:tcBorders>
              <w:top w:val="nil"/>
              <w:left w:val="nil"/>
              <w:bottom w:val="single" w:sz="4" w:space="0" w:color="auto"/>
              <w:right w:val="single" w:sz="4" w:space="0" w:color="auto"/>
            </w:tcBorders>
            <w:shd w:val="clear" w:color="auto" w:fill="auto"/>
            <w:vAlign w:val="bottom"/>
            <w:hideMark/>
          </w:tcPr>
          <w:p w14:paraId="48F6CEB4" w14:textId="77777777" w:rsidR="009A30C5" w:rsidRDefault="00B506AA">
            <w:pPr>
              <w:rPr>
                <w:color w:val="000000"/>
                <w:sz w:val="16"/>
                <w:szCs w:val="16"/>
              </w:rPr>
            </w:pPr>
            <w:r>
              <w:rPr>
                <w:color w:val="000000"/>
                <w:sz w:val="16"/>
                <w:szCs w:val="16"/>
              </w:rPr>
              <w:t>4,68</w:t>
            </w:r>
          </w:p>
        </w:tc>
        <w:tc>
          <w:tcPr>
            <w:tcW w:w="927" w:type="dxa"/>
            <w:tcBorders>
              <w:top w:val="nil"/>
              <w:left w:val="nil"/>
              <w:bottom w:val="single" w:sz="4" w:space="0" w:color="auto"/>
              <w:right w:val="single" w:sz="4" w:space="0" w:color="auto"/>
            </w:tcBorders>
            <w:shd w:val="clear" w:color="auto" w:fill="auto"/>
            <w:vAlign w:val="bottom"/>
            <w:hideMark/>
          </w:tcPr>
          <w:p w14:paraId="3F649F0A" w14:textId="77777777" w:rsidR="009A30C5" w:rsidRDefault="00B506AA">
            <w:pPr>
              <w:rPr>
                <w:color w:val="000000"/>
                <w:sz w:val="16"/>
                <w:szCs w:val="16"/>
              </w:rPr>
            </w:pPr>
            <w:r>
              <w:rPr>
                <w:color w:val="000000"/>
                <w:sz w:val="16"/>
                <w:szCs w:val="16"/>
              </w:rPr>
              <w:t>5,35</w:t>
            </w:r>
          </w:p>
        </w:tc>
        <w:tc>
          <w:tcPr>
            <w:tcW w:w="928" w:type="dxa"/>
            <w:tcBorders>
              <w:top w:val="nil"/>
              <w:left w:val="nil"/>
              <w:bottom w:val="single" w:sz="4" w:space="0" w:color="auto"/>
              <w:right w:val="single" w:sz="4" w:space="0" w:color="auto"/>
            </w:tcBorders>
            <w:shd w:val="clear" w:color="auto" w:fill="auto"/>
            <w:vAlign w:val="bottom"/>
            <w:hideMark/>
          </w:tcPr>
          <w:p w14:paraId="12361FB2" w14:textId="77777777" w:rsidR="009A30C5" w:rsidRDefault="00B506AA">
            <w:pPr>
              <w:rPr>
                <w:color w:val="000000"/>
                <w:sz w:val="16"/>
                <w:szCs w:val="16"/>
              </w:rPr>
            </w:pPr>
            <w:r>
              <w:rPr>
                <w:color w:val="000000"/>
                <w:sz w:val="16"/>
                <w:szCs w:val="16"/>
              </w:rPr>
              <w:t>4,62</w:t>
            </w:r>
          </w:p>
        </w:tc>
        <w:tc>
          <w:tcPr>
            <w:tcW w:w="928" w:type="dxa"/>
            <w:tcBorders>
              <w:top w:val="nil"/>
              <w:left w:val="nil"/>
              <w:bottom w:val="single" w:sz="4" w:space="0" w:color="auto"/>
              <w:right w:val="single" w:sz="4" w:space="0" w:color="auto"/>
            </w:tcBorders>
            <w:shd w:val="clear" w:color="auto" w:fill="auto"/>
            <w:vAlign w:val="bottom"/>
            <w:hideMark/>
          </w:tcPr>
          <w:p w14:paraId="416ABA11" w14:textId="77777777" w:rsidR="009A30C5" w:rsidRDefault="00B506AA">
            <w:pPr>
              <w:rPr>
                <w:color w:val="000000"/>
                <w:sz w:val="16"/>
                <w:szCs w:val="16"/>
              </w:rPr>
            </w:pPr>
            <w:r>
              <w:rPr>
                <w:color w:val="000000"/>
                <w:sz w:val="16"/>
                <w:szCs w:val="16"/>
              </w:rPr>
              <w:t>3,13</w:t>
            </w:r>
          </w:p>
        </w:tc>
        <w:tc>
          <w:tcPr>
            <w:tcW w:w="928" w:type="dxa"/>
            <w:tcBorders>
              <w:top w:val="nil"/>
              <w:left w:val="nil"/>
              <w:bottom w:val="single" w:sz="4" w:space="0" w:color="auto"/>
              <w:right w:val="single" w:sz="4" w:space="0" w:color="auto"/>
            </w:tcBorders>
            <w:shd w:val="clear" w:color="auto" w:fill="auto"/>
            <w:vAlign w:val="bottom"/>
          </w:tcPr>
          <w:p w14:paraId="3671062D" w14:textId="77777777" w:rsidR="009A30C5" w:rsidRDefault="00B506AA">
            <w:pPr>
              <w:rPr>
                <w:color w:val="000000"/>
                <w:sz w:val="16"/>
                <w:szCs w:val="16"/>
              </w:rPr>
            </w:pPr>
            <w:r>
              <w:rPr>
                <w:color w:val="000000"/>
                <w:sz w:val="16"/>
                <w:szCs w:val="16"/>
              </w:rPr>
              <w:t>4,05</w:t>
            </w:r>
          </w:p>
        </w:tc>
        <w:tc>
          <w:tcPr>
            <w:tcW w:w="928" w:type="dxa"/>
            <w:tcBorders>
              <w:top w:val="nil"/>
              <w:left w:val="nil"/>
              <w:bottom w:val="single" w:sz="4" w:space="0" w:color="auto"/>
              <w:right w:val="single" w:sz="4" w:space="0" w:color="auto"/>
            </w:tcBorders>
            <w:shd w:val="clear" w:color="auto" w:fill="auto"/>
            <w:vAlign w:val="bottom"/>
          </w:tcPr>
          <w:p w14:paraId="2906CAAF" w14:textId="77777777" w:rsidR="009A30C5" w:rsidRDefault="00B506AA">
            <w:pPr>
              <w:rPr>
                <w:color w:val="000000"/>
                <w:sz w:val="16"/>
                <w:szCs w:val="16"/>
              </w:rPr>
            </w:pPr>
            <w:r>
              <w:rPr>
                <w:color w:val="000000"/>
                <w:sz w:val="16"/>
                <w:szCs w:val="16"/>
              </w:rPr>
              <w:t>5,26</w:t>
            </w:r>
          </w:p>
        </w:tc>
        <w:tc>
          <w:tcPr>
            <w:tcW w:w="1070" w:type="dxa"/>
            <w:tcBorders>
              <w:top w:val="nil"/>
              <w:left w:val="nil"/>
              <w:bottom w:val="single" w:sz="4" w:space="0" w:color="auto"/>
              <w:right w:val="single" w:sz="4" w:space="0" w:color="auto"/>
            </w:tcBorders>
            <w:shd w:val="clear" w:color="auto" w:fill="auto"/>
            <w:vAlign w:val="bottom"/>
            <w:hideMark/>
          </w:tcPr>
          <w:p w14:paraId="049A695B" w14:textId="77777777" w:rsidR="009A30C5" w:rsidRDefault="00B506AA">
            <w:pPr>
              <w:rPr>
                <w:color w:val="000000"/>
                <w:sz w:val="16"/>
                <w:szCs w:val="16"/>
              </w:rPr>
            </w:pPr>
            <w:r>
              <w:rPr>
                <w:color w:val="000000"/>
                <w:sz w:val="16"/>
                <w:szCs w:val="16"/>
              </w:rPr>
              <w:t>5,23</w:t>
            </w:r>
          </w:p>
        </w:tc>
      </w:tr>
      <w:tr w:rsidR="009A30C5" w14:paraId="0D899BD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9766B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44BE606"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2EC45DD4" w14:textId="77777777" w:rsidR="009A30C5" w:rsidRDefault="00B506AA">
            <w:pPr>
              <w:rPr>
                <w:color w:val="000000"/>
                <w:sz w:val="16"/>
                <w:szCs w:val="16"/>
              </w:rPr>
            </w:pPr>
            <w:r>
              <w:rPr>
                <w:color w:val="000000"/>
                <w:sz w:val="16"/>
                <w:szCs w:val="16"/>
              </w:rPr>
              <w:t>5,59</w:t>
            </w:r>
          </w:p>
        </w:tc>
        <w:tc>
          <w:tcPr>
            <w:tcW w:w="928" w:type="dxa"/>
            <w:tcBorders>
              <w:top w:val="nil"/>
              <w:left w:val="nil"/>
              <w:bottom w:val="single" w:sz="4" w:space="0" w:color="auto"/>
              <w:right w:val="single" w:sz="4" w:space="0" w:color="auto"/>
            </w:tcBorders>
            <w:shd w:val="clear" w:color="auto" w:fill="auto"/>
            <w:vAlign w:val="bottom"/>
            <w:hideMark/>
          </w:tcPr>
          <w:p w14:paraId="3E506C33" w14:textId="77777777" w:rsidR="009A30C5" w:rsidRDefault="00B506AA">
            <w:pPr>
              <w:rPr>
                <w:color w:val="000000"/>
                <w:sz w:val="16"/>
                <w:szCs w:val="16"/>
              </w:rPr>
            </w:pPr>
            <w:r>
              <w:rPr>
                <w:color w:val="000000"/>
                <w:sz w:val="16"/>
                <w:szCs w:val="16"/>
              </w:rPr>
              <w:t>4,14</w:t>
            </w:r>
          </w:p>
        </w:tc>
        <w:tc>
          <w:tcPr>
            <w:tcW w:w="928" w:type="dxa"/>
            <w:tcBorders>
              <w:top w:val="nil"/>
              <w:left w:val="nil"/>
              <w:bottom w:val="single" w:sz="4" w:space="0" w:color="auto"/>
              <w:right w:val="single" w:sz="4" w:space="0" w:color="auto"/>
            </w:tcBorders>
            <w:shd w:val="clear" w:color="auto" w:fill="auto"/>
            <w:vAlign w:val="bottom"/>
            <w:hideMark/>
          </w:tcPr>
          <w:p w14:paraId="2E53C6BB" w14:textId="77777777" w:rsidR="009A30C5" w:rsidRDefault="00B506AA">
            <w:pPr>
              <w:rPr>
                <w:color w:val="000000"/>
                <w:sz w:val="16"/>
                <w:szCs w:val="16"/>
              </w:rPr>
            </w:pPr>
            <w:r>
              <w:rPr>
                <w:color w:val="000000"/>
                <w:sz w:val="16"/>
                <w:szCs w:val="16"/>
              </w:rPr>
              <w:t>5,53</w:t>
            </w:r>
          </w:p>
        </w:tc>
        <w:tc>
          <w:tcPr>
            <w:tcW w:w="928" w:type="dxa"/>
            <w:tcBorders>
              <w:top w:val="nil"/>
              <w:left w:val="nil"/>
              <w:bottom w:val="single" w:sz="4" w:space="0" w:color="auto"/>
              <w:right w:val="single" w:sz="4" w:space="0" w:color="auto"/>
            </w:tcBorders>
            <w:shd w:val="clear" w:color="auto" w:fill="auto"/>
            <w:vAlign w:val="bottom"/>
            <w:hideMark/>
          </w:tcPr>
          <w:p w14:paraId="5EFBC47B" w14:textId="77777777" w:rsidR="009A30C5" w:rsidRDefault="00B506AA">
            <w:pPr>
              <w:rPr>
                <w:color w:val="000000"/>
                <w:sz w:val="16"/>
                <w:szCs w:val="16"/>
              </w:rPr>
            </w:pPr>
            <w:r>
              <w:rPr>
                <w:color w:val="000000"/>
                <w:sz w:val="16"/>
                <w:szCs w:val="16"/>
              </w:rPr>
              <w:t>4,11</w:t>
            </w:r>
          </w:p>
        </w:tc>
        <w:tc>
          <w:tcPr>
            <w:tcW w:w="928" w:type="dxa"/>
            <w:tcBorders>
              <w:top w:val="nil"/>
              <w:left w:val="nil"/>
              <w:bottom w:val="single" w:sz="4" w:space="0" w:color="auto"/>
              <w:right w:val="single" w:sz="4" w:space="0" w:color="auto"/>
            </w:tcBorders>
            <w:shd w:val="clear" w:color="auto" w:fill="auto"/>
            <w:vAlign w:val="bottom"/>
            <w:hideMark/>
          </w:tcPr>
          <w:p w14:paraId="7BAD86A2" w14:textId="77777777" w:rsidR="009A30C5" w:rsidRDefault="00B506AA">
            <w:pPr>
              <w:rPr>
                <w:color w:val="000000"/>
                <w:sz w:val="16"/>
                <w:szCs w:val="16"/>
              </w:rPr>
            </w:pPr>
            <w:r>
              <w:rPr>
                <w:color w:val="000000"/>
                <w:sz w:val="16"/>
                <w:szCs w:val="16"/>
              </w:rPr>
              <w:t>4,43</w:t>
            </w:r>
          </w:p>
        </w:tc>
        <w:tc>
          <w:tcPr>
            <w:tcW w:w="927" w:type="dxa"/>
            <w:tcBorders>
              <w:top w:val="nil"/>
              <w:left w:val="nil"/>
              <w:bottom w:val="single" w:sz="4" w:space="0" w:color="auto"/>
              <w:right w:val="single" w:sz="4" w:space="0" w:color="auto"/>
            </w:tcBorders>
            <w:shd w:val="clear" w:color="auto" w:fill="auto"/>
            <w:vAlign w:val="bottom"/>
            <w:hideMark/>
          </w:tcPr>
          <w:p w14:paraId="4B1300E4" w14:textId="77777777" w:rsidR="009A30C5" w:rsidRDefault="00B506AA">
            <w:pPr>
              <w:rPr>
                <w:color w:val="000000"/>
                <w:sz w:val="16"/>
                <w:szCs w:val="16"/>
              </w:rPr>
            </w:pPr>
            <w:r>
              <w:rPr>
                <w:color w:val="000000"/>
                <w:sz w:val="16"/>
                <w:szCs w:val="16"/>
              </w:rPr>
              <w:t>5,09</w:t>
            </w:r>
          </w:p>
        </w:tc>
        <w:tc>
          <w:tcPr>
            <w:tcW w:w="928" w:type="dxa"/>
            <w:tcBorders>
              <w:top w:val="nil"/>
              <w:left w:val="nil"/>
              <w:bottom w:val="single" w:sz="4" w:space="0" w:color="auto"/>
              <w:right w:val="single" w:sz="4" w:space="0" w:color="auto"/>
            </w:tcBorders>
            <w:shd w:val="clear" w:color="auto" w:fill="auto"/>
            <w:vAlign w:val="bottom"/>
            <w:hideMark/>
          </w:tcPr>
          <w:p w14:paraId="33161766" w14:textId="77777777" w:rsidR="009A30C5" w:rsidRDefault="00B506AA">
            <w:pPr>
              <w:rPr>
                <w:color w:val="000000"/>
                <w:sz w:val="16"/>
                <w:szCs w:val="16"/>
              </w:rPr>
            </w:pPr>
            <w:r>
              <w:rPr>
                <w:color w:val="000000"/>
                <w:sz w:val="16"/>
                <w:szCs w:val="16"/>
              </w:rPr>
              <w:t>4,37</w:t>
            </w:r>
          </w:p>
        </w:tc>
        <w:tc>
          <w:tcPr>
            <w:tcW w:w="928" w:type="dxa"/>
            <w:tcBorders>
              <w:top w:val="nil"/>
              <w:left w:val="nil"/>
              <w:bottom w:val="single" w:sz="4" w:space="0" w:color="auto"/>
              <w:right w:val="single" w:sz="4" w:space="0" w:color="auto"/>
            </w:tcBorders>
            <w:shd w:val="clear" w:color="auto" w:fill="auto"/>
            <w:vAlign w:val="bottom"/>
            <w:hideMark/>
          </w:tcPr>
          <w:p w14:paraId="718C8575" w14:textId="77777777" w:rsidR="009A30C5" w:rsidRDefault="00B506AA">
            <w:pPr>
              <w:rPr>
                <w:color w:val="000000"/>
                <w:sz w:val="16"/>
                <w:szCs w:val="16"/>
              </w:rPr>
            </w:pPr>
            <w:r>
              <w:rPr>
                <w:color w:val="000000"/>
                <w:sz w:val="16"/>
                <w:szCs w:val="16"/>
              </w:rPr>
              <w:t>2,89</w:t>
            </w:r>
          </w:p>
        </w:tc>
        <w:tc>
          <w:tcPr>
            <w:tcW w:w="928" w:type="dxa"/>
            <w:tcBorders>
              <w:top w:val="nil"/>
              <w:left w:val="nil"/>
              <w:bottom w:val="single" w:sz="4" w:space="0" w:color="auto"/>
              <w:right w:val="single" w:sz="4" w:space="0" w:color="auto"/>
            </w:tcBorders>
            <w:shd w:val="clear" w:color="auto" w:fill="auto"/>
            <w:vAlign w:val="bottom"/>
          </w:tcPr>
          <w:p w14:paraId="36E8DECD" w14:textId="77777777" w:rsidR="009A30C5" w:rsidRDefault="00B506AA">
            <w:pPr>
              <w:rPr>
                <w:color w:val="000000"/>
                <w:sz w:val="16"/>
                <w:szCs w:val="16"/>
              </w:rPr>
            </w:pPr>
            <w:r>
              <w:rPr>
                <w:color w:val="000000"/>
                <w:sz w:val="16"/>
                <w:szCs w:val="16"/>
              </w:rPr>
              <w:t>4,45</w:t>
            </w:r>
          </w:p>
        </w:tc>
        <w:tc>
          <w:tcPr>
            <w:tcW w:w="928" w:type="dxa"/>
            <w:tcBorders>
              <w:top w:val="nil"/>
              <w:left w:val="nil"/>
              <w:bottom w:val="single" w:sz="4" w:space="0" w:color="auto"/>
              <w:right w:val="single" w:sz="4" w:space="0" w:color="auto"/>
            </w:tcBorders>
            <w:shd w:val="clear" w:color="auto" w:fill="auto"/>
            <w:vAlign w:val="bottom"/>
          </w:tcPr>
          <w:p w14:paraId="1EB83DB5" w14:textId="77777777" w:rsidR="009A30C5" w:rsidRDefault="00B506AA">
            <w:pPr>
              <w:rPr>
                <w:color w:val="000000"/>
                <w:sz w:val="16"/>
                <w:szCs w:val="16"/>
              </w:rPr>
            </w:pPr>
            <w:r>
              <w:rPr>
                <w:color w:val="000000"/>
                <w:sz w:val="16"/>
                <w:szCs w:val="16"/>
              </w:rPr>
              <w:t>5,65</w:t>
            </w:r>
          </w:p>
        </w:tc>
        <w:tc>
          <w:tcPr>
            <w:tcW w:w="1070" w:type="dxa"/>
            <w:tcBorders>
              <w:top w:val="nil"/>
              <w:left w:val="nil"/>
              <w:bottom w:val="single" w:sz="4" w:space="0" w:color="auto"/>
              <w:right w:val="single" w:sz="4" w:space="0" w:color="auto"/>
            </w:tcBorders>
            <w:shd w:val="clear" w:color="auto" w:fill="auto"/>
            <w:vAlign w:val="bottom"/>
            <w:hideMark/>
          </w:tcPr>
          <w:p w14:paraId="1D241D6D" w14:textId="77777777" w:rsidR="009A30C5" w:rsidRDefault="00B506AA">
            <w:pPr>
              <w:rPr>
                <w:color w:val="000000"/>
                <w:sz w:val="16"/>
                <w:szCs w:val="16"/>
              </w:rPr>
            </w:pPr>
            <w:r>
              <w:rPr>
                <w:color w:val="000000"/>
                <w:sz w:val="16"/>
                <w:szCs w:val="16"/>
              </w:rPr>
              <w:t>5,63</w:t>
            </w:r>
          </w:p>
        </w:tc>
      </w:tr>
      <w:tr w:rsidR="009A30C5" w14:paraId="2B72F87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2B63C2"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629F0A94"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0A65A869" w14:textId="77777777" w:rsidR="009A30C5" w:rsidRDefault="00B506AA">
            <w:pPr>
              <w:rPr>
                <w:color w:val="000000"/>
                <w:sz w:val="16"/>
                <w:szCs w:val="16"/>
              </w:rPr>
            </w:pPr>
            <w:r>
              <w:rPr>
                <w:color w:val="000000"/>
                <w:sz w:val="16"/>
                <w:szCs w:val="16"/>
              </w:rPr>
              <w:t>30,27</w:t>
            </w:r>
          </w:p>
        </w:tc>
        <w:tc>
          <w:tcPr>
            <w:tcW w:w="928" w:type="dxa"/>
            <w:tcBorders>
              <w:top w:val="nil"/>
              <w:left w:val="nil"/>
              <w:bottom w:val="single" w:sz="4" w:space="0" w:color="auto"/>
              <w:right w:val="single" w:sz="4" w:space="0" w:color="auto"/>
            </w:tcBorders>
            <w:shd w:val="clear" w:color="auto" w:fill="auto"/>
            <w:vAlign w:val="bottom"/>
            <w:hideMark/>
          </w:tcPr>
          <w:p w14:paraId="78FA730C" w14:textId="77777777" w:rsidR="009A30C5" w:rsidRDefault="00B506AA">
            <w:pPr>
              <w:rPr>
                <w:color w:val="000000"/>
                <w:sz w:val="16"/>
                <w:szCs w:val="16"/>
              </w:rPr>
            </w:pPr>
            <w:r>
              <w:rPr>
                <w:color w:val="000000"/>
                <w:sz w:val="16"/>
                <w:szCs w:val="16"/>
              </w:rPr>
              <w:t>22,88</w:t>
            </w:r>
          </w:p>
        </w:tc>
        <w:tc>
          <w:tcPr>
            <w:tcW w:w="928" w:type="dxa"/>
            <w:tcBorders>
              <w:top w:val="nil"/>
              <w:left w:val="nil"/>
              <w:bottom w:val="single" w:sz="4" w:space="0" w:color="auto"/>
              <w:right w:val="single" w:sz="4" w:space="0" w:color="auto"/>
            </w:tcBorders>
            <w:shd w:val="clear" w:color="auto" w:fill="auto"/>
            <w:vAlign w:val="bottom"/>
            <w:hideMark/>
          </w:tcPr>
          <w:p w14:paraId="3B1C8853" w14:textId="77777777" w:rsidR="009A30C5" w:rsidRDefault="00B506AA">
            <w:pPr>
              <w:rPr>
                <w:color w:val="000000"/>
                <w:sz w:val="16"/>
                <w:szCs w:val="16"/>
              </w:rPr>
            </w:pPr>
            <w:r>
              <w:rPr>
                <w:color w:val="000000"/>
                <w:sz w:val="16"/>
                <w:szCs w:val="16"/>
              </w:rPr>
              <w:t>29,95</w:t>
            </w:r>
          </w:p>
        </w:tc>
        <w:tc>
          <w:tcPr>
            <w:tcW w:w="928" w:type="dxa"/>
            <w:tcBorders>
              <w:top w:val="nil"/>
              <w:left w:val="nil"/>
              <w:bottom w:val="single" w:sz="4" w:space="0" w:color="auto"/>
              <w:right w:val="single" w:sz="4" w:space="0" w:color="auto"/>
            </w:tcBorders>
            <w:shd w:val="clear" w:color="auto" w:fill="auto"/>
            <w:vAlign w:val="bottom"/>
            <w:hideMark/>
          </w:tcPr>
          <w:p w14:paraId="50A6A075" w14:textId="77777777" w:rsidR="009A30C5" w:rsidRDefault="00B506AA">
            <w:pPr>
              <w:rPr>
                <w:color w:val="000000"/>
                <w:sz w:val="16"/>
                <w:szCs w:val="16"/>
              </w:rPr>
            </w:pPr>
            <w:r>
              <w:rPr>
                <w:color w:val="000000"/>
                <w:sz w:val="16"/>
                <w:szCs w:val="16"/>
              </w:rPr>
              <w:t>22,72</w:t>
            </w:r>
          </w:p>
        </w:tc>
        <w:tc>
          <w:tcPr>
            <w:tcW w:w="928" w:type="dxa"/>
            <w:tcBorders>
              <w:top w:val="nil"/>
              <w:left w:val="nil"/>
              <w:bottom w:val="single" w:sz="4" w:space="0" w:color="auto"/>
              <w:right w:val="single" w:sz="4" w:space="0" w:color="auto"/>
            </w:tcBorders>
            <w:shd w:val="clear" w:color="auto" w:fill="auto"/>
            <w:vAlign w:val="bottom"/>
            <w:hideMark/>
          </w:tcPr>
          <w:p w14:paraId="23668D36" w14:textId="77777777" w:rsidR="009A30C5" w:rsidRDefault="00B506AA">
            <w:pPr>
              <w:rPr>
                <w:color w:val="000000"/>
                <w:sz w:val="16"/>
                <w:szCs w:val="16"/>
              </w:rPr>
            </w:pPr>
            <w:r>
              <w:rPr>
                <w:color w:val="000000"/>
                <w:sz w:val="16"/>
                <w:szCs w:val="16"/>
              </w:rPr>
              <w:t>24,36</w:t>
            </w:r>
          </w:p>
        </w:tc>
        <w:tc>
          <w:tcPr>
            <w:tcW w:w="927" w:type="dxa"/>
            <w:tcBorders>
              <w:top w:val="nil"/>
              <w:left w:val="nil"/>
              <w:bottom w:val="single" w:sz="4" w:space="0" w:color="auto"/>
              <w:right w:val="single" w:sz="4" w:space="0" w:color="auto"/>
            </w:tcBorders>
            <w:shd w:val="clear" w:color="auto" w:fill="auto"/>
            <w:vAlign w:val="bottom"/>
            <w:hideMark/>
          </w:tcPr>
          <w:p w14:paraId="304408E4" w14:textId="77777777" w:rsidR="009A30C5" w:rsidRDefault="00B506AA">
            <w:pPr>
              <w:rPr>
                <w:color w:val="000000"/>
                <w:sz w:val="16"/>
                <w:szCs w:val="16"/>
              </w:rPr>
            </w:pPr>
            <w:r>
              <w:rPr>
                <w:color w:val="000000"/>
                <w:sz w:val="16"/>
                <w:szCs w:val="16"/>
              </w:rPr>
              <w:t>27,74</w:t>
            </w:r>
          </w:p>
        </w:tc>
        <w:tc>
          <w:tcPr>
            <w:tcW w:w="928" w:type="dxa"/>
            <w:tcBorders>
              <w:top w:val="nil"/>
              <w:left w:val="nil"/>
              <w:bottom w:val="single" w:sz="4" w:space="0" w:color="auto"/>
              <w:right w:val="single" w:sz="4" w:space="0" w:color="auto"/>
            </w:tcBorders>
            <w:shd w:val="clear" w:color="auto" w:fill="auto"/>
            <w:vAlign w:val="bottom"/>
            <w:hideMark/>
          </w:tcPr>
          <w:p w14:paraId="3D15D61D" w14:textId="77777777" w:rsidR="009A30C5" w:rsidRDefault="00B506AA">
            <w:pPr>
              <w:rPr>
                <w:color w:val="000000"/>
                <w:sz w:val="16"/>
                <w:szCs w:val="16"/>
              </w:rPr>
            </w:pPr>
            <w:r>
              <w:rPr>
                <w:color w:val="000000"/>
                <w:sz w:val="16"/>
                <w:szCs w:val="16"/>
              </w:rPr>
              <w:t>24,05</w:t>
            </w:r>
          </w:p>
        </w:tc>
        <w:tc>
          <w:tcPr>
            <w:tcW w:w="928" w:type="dxa"/>
            <w:tcBorders>
              <w:top w:val="nil"/>
              <w:left w:val="nil"/>
              <w:bottom w:val="single" w:sz="4" w:space="0" w:color="auto"/>
              <w:right w:val="single" w:sz="4" w:space="0" w:color="auto"/>
            </w:tcBorders>
            <w:shd w:val="clear" w:color="auto" w:fill="auto"/>
            <w:vAlign w:val="bottom"/>
            <w:hideMark/>
          </w:tcPr>
          <w:p w14:paraId="09C3F4B9" w14:textId="77777777" w:rsidR="009A30C5" w:rsidRDefault="00B506AA">
            <w:pPr>
              <w:rPr>
                <w:color w:val="000000"/>
                <w:sz w:val="16"/>
                <w:szCs w:val="16"/>
              </w:rPr>
            </w:pPr>
            <w:r>
              <w:rPr>
                <w:color w:val="000000"/>
                <w:sz w:val="16"/>
                <w:szCs w:val="16"/>
              </w:rPr>
              <w:t>16,55</w:t>
            </w:r>
          </w:p>
        </w:tc>
        <w:tc>
          <w:tcPr>
            <w:tcW w:w="928" w:type="dxa"/>
            <w:tcBorders>
              <w:top w:val="nil"/>
              <w:left w:val="nil"/>
              <w:bottom w:val="single" w:sz="4" w:space="0" w:color="auto"/>
              <w:right w:val="single" w:sz="4" w:space="0" w:color="auto"/>
            </w:tcBorders>
            <w:shd w:val="clear" w:color="auto" w:fill="auto"/>
            <w:vAlign w:val="bottom"/>
          </w:tcPr>
          <w:p w14:paraId="3D901D0C" w14:textId="77777777" w:rsidR="009A30C5" w:rsidRDefault="00B506AA">
            <w:pPr>
              <w:rPr>
                <w:color w:val="000000"/>
                <w:sz w:val="16"/>
                <w:szCs w:val="16"/>
              </w:rPr>
            </w:pPr>
            <w:r>
              <w:rPr>
                <w:color w:val="000000"/>
                <w:sz w:val="16"/>
                <w:szCs w:val="16"/>
              </w:rPr>
              <w:t>22,19</w:t>
            </w:r>
          </w:p>
        </w:tc>
        <w:tc>
          <w:tcPr>
            <w:tcW w:w="928" w:type="dxa"/>
            <w:tcBorders>
              <w:top w:val="nil"/>
              <w:left w:val="nil"/>
              <w:bottom w:val="single" w:sz="4" w:space="0" w:color="auto"/>
              <w:right w:val="single" w:sz="4" w:space="0" w:color="auto"/>
            </w:tcBorders>
            <w:shd w:val="clear" w:color="auto" w:fill="auto"/>
            <w:vAlign w:val="bottom"/>
          </w:tcPr>
          <w:p w14:paraId="5CB725E8" w14:textId="77777777" w:rsidR="009A30C5" w:rsidRDefault="00B506AA">
            <w:pPr>
              <w:rPr>
                <w:color w:val="000000"/>
                <w:sz w:val="16"/>
                <w:szCs w:val="16"/>
              </w:rPr>
            </w:pPr>
            <w:r>
              <w:rPr>
                <w:color w:val="000000"/>
                <w:sz w:val="16"/>
                <w:szCs w:val="16"/>
              </w:rPr>
              <w:t>28,31</w:t>
            </w:r>
          </w:p>
        </w:tc>
        <w:tc>
          <w:tcPr>
            <w:tcW w:w="1070" w:type="dxa"/>
            <w:tcBorders>
              <w:top w:val="nil"/>
              <w:left w:val="nil"/>
              <w:bottom w:val="single" w:sz="4" w:space="0" w:color="auto"/>
              <w:right w:val="single" w:sz="4" w:space="0" w:color="auto"/>
            </w:tcBorders>
            <w:shd w:val="clear" w:color="auto" w:fill="auto"/>
            <w:vAlign w:val="bottom"/>
            <w:hideMark/>
          </w:tcPr>
          <w:p w14:paraId="7936193C" w14:textId="77777777" w:rsidR="009A30C5" w:rsidRDefault="00B506AA">
            <w:pPr>
              <w:rPr>
                <w:color w:val="000000"/>
                <w:sz w:val="16"/>
                <w:szCs w:val="16"/>
              </w:rPr>
            </w:pPr>
            <w:r>
              <w:rPr>
                <w:color w:val="000000"/>
                <w:sz w:val="16"/>
                <w:szCs w:val="16"/>
              </w:rPr>
              <w:t>28,16</w:t>
            </w:r>
          </w:p>
        </w:tc>
      </w:tr>
      <w:tr w:rsidR="009A30C5" w14:paraId="6D0FB0C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B32686"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17D9EA74"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E041CB7"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1ECE5147"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hideMark/>
          </w:tcPr>
          <w:p w14:paraId="6C10DE7E" w14:textId="77777777" w:rsidR="009A30C5" w:rsidRDefault="00B506AA">
            <w:pPr>
              <w:rPr>
                <w:color w:val="000000"/>
                <w:sz w:val="16"/>
                <w:szCs w:val="16"/>
              </w:rPr>
            </w:pPr>
            <w:r>
              <w:rPr>
                <w:color w:val="000000"/>
                <w:sz w:val="16"/>
                <w:szCs w:val="16"/>
              </w:rPr>
              <w:t>1,04</w:t>
            </w:r>
          </w:p>
        </w:tc>
        <w:tc>
          <w:tcPr>
            <w:tcW w:w="928" w:type="dxa"/>
            <w:tcBorders>
              <w:top w:val="nil"/>
              <w:left w:val="nil"/>
              <w:bottom w:val="single" w:sz="4" w:space="0" w:color="auto"/>
              <w:right w:val="single" w:sz="4" w:space="0" w:color="auto"/>
            </w:tcBorders>
            <w:shd w:val="clear" w:color="auto" w:fill="auto"/>
            <w:vAlign w:val="bottom"/>
            <w:hideMark/>
          </w:tcPr>
          <w:p w14:paraId="5E346F79"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hideMark/>
          </w:tcPr>
          <w:p w14:paraId="1CA55DC9" w14:textId="77777777" w:rsidR="009A30C5" w:rsidRDefault="00B506AA">
            <w:pPr>
              <w:rPr>
                <w:color w:val="000000"/>
                <w:sz w:val="16"/>
                <w:szCs w:val="16"/>
              </w:rPr>
            </w:pPr>
            <w:r>
              <w:rPr>
                <w:color w:val="000000"/>
                <w:sz w:val="16"/>
                <w:szCs w:val="16"/>
              </w:rPr>
              <w:t>1,02</w:t>
            </w:r>
          </w:p>
        </w:tc>
        <w:tc>
          <w:tcPr>
            <w:tcW w:w="927" w:type="dxa"/>
            <w:tcBorders>
              <w:top w:val="nil"/>
              <w:left w:val="nil"/>
              <w:bottom w:val="single" w:sz="4" w:space="0" w:color="auto"/>
              <w:right w:val="single" w:sz="4" w:space="0" w:color="auto"/>
            </w:tcBorders>
            <w:shd w:val="clear" w:color="auto" w:fill="auto"/>
            <w:vAlign w:val="bottom"/>
            <w:hideMark/>
          </w:tcPr>
          <w:p w14:paraId="0F0B9FEB"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hideMark/>
          </w:tcPr>
          <w:p w14:paraId="4C02C12E"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hideMark/>
          </w:tcPr>
          <w:p w14:paraId="20B9CE24"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tcPr>
          <w:p w14:paraId="1325F90C"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tcPr>
          <w:p w14:paraId="32CFFD27" w14:textId="77777777" w:rsidR="009A30C5" w:rsidRDefault="00B506AA">
            <w:pPr>
              <w:rPr>
                <w:color w:val="000000"/>
                <w:sz w:val="16"/>
                <w:szCs w:val="16"/>
              </w:rPr>
            </w:pPr>
            <w:r>
              <w:rPr>
                <w:color w:val="000000"/>
                <w:sz w:val="16"/>
                <w:szCs w:val="16"/>
              </w:rPr>
              <w:t>1,04</w:t>
            </w:r>
          </w:p>
        </w:tc>
        <w:tc>
          <w:tcPr>
            <w:tcW w:w="1070" w:type="dxa"/>
            <w:tcBorders>
              <w:top w:val="nil"/>
              <w:left w:val="nil"/>
              <w:bottom w:val="single" w:sz="4" w:space="0" w:color="auto"/>
              <w:right w:val="single" w:sz="4" w:space="0" w:color="auto"/>
            </w:tcBorders>
            <w:shd w:val="clear" w:color="auto" w:fill="auto"/>
            <w:vAlign w:val="bottom"/>
            <w:hideMark/>
          </w:tcPr>
          <w:p w14:paraId="702F990E" w14:textId="77777777" w:rsidR="009A30C5" w:rsidRDefault="00B506AA">
            <w:pPr>
              <w:rPr>
                <w:color w:val="000000"/>
                <w:sz w:val="16"/>
                <w:szCs w:val="16"/>
              </w:rPr>
            </w:pPr>
            <w:r>
              <w:rPr>
                <w:color w:val="000000"/>
                <w:sz w:val="16"/>
                <w:szCs w:val="16"/>
              </w:rPr>
              <w:t>1,04</w:t>
            </w:r>
          </w:p>
        </w:tc>
      </w:tr>
      <w:tr w:rsidR="009A30C5" w14:paraId="2C044C9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FCFA4A"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3D1AAD7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37CA99C"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20838C2F"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1A597A0"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8B6C9EF"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176DDCEC"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6CC11064"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459EB12E"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4001E6E"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439C514E"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5EE7F42D"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038F5032" w14:textId="77777777" w:rsidR="009A30C5" w:rsidRDefault="00B506AA">
            <w:pPr>
              <w:rPr>
                <w:color w:val="000000"/>
                <w:sz w:val="16"/>
                <w:szCs w:val="16"/>
              </w:rPr>
            </w:pPr>
            <w:r>
              <w:rPr>
                <w:color w:val="000000"/>
                <w:sz w:val="16"/>
                <w:szCs w:val="16"/>
              </w:rPr>
              <w:t>0,07</w:t>
            </w:r>
          </w:p>
        </w:tc>
      </w:tr>
      <w:tr w:rsidR="009A30C5" w14:paraId="3F310BC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FAAF5E"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1B268EAE"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13C6169" w14:textId="77777777" w:rsidR="009A30C5" w:rsidRDefault="00B506AA">
            <w:pPr>
              <w:rPr>
                <w:color w:val="000000"/>
                <w:sz w:val="16"/>
                <w:szCs w:val="16"/>
              </w:rPr>
            </w:pPr>
            <w:r>
              <w:rPr>
                <w:color w:val="000000"/>
                <w:sz w:val="16"/>
                <w:szCs w:val="16"/>
              </w:rPr>
              <w:t>3,24</w:t>
            </w:r>
          </w:p>
        </w:tc>
        <w:tc>
          <w:tcPr>
            <w:tcW w:w="928" w:type="dxa"/>
            <w:tcBorders>
              <w:top w:val="nil"/>
              <w:left w:val="nil"/>
              <w:bottom w:val="single" w:sz="4" w:space="0" w:color="auto"/>
              <w:right w:val="single" w:sz="4" w:space="0" w:color="auto"/>
            </w:tcBorders>
            <w:shd w:val="clear" w:color="auto" w:fill="auto"/>
            <w:vAlign w:val="bottom"/>
            <w:hideMark/>
          </w:tcPr>
          <w:p w14:paraId="7471B575" w14:textId="77777777" w:rsidR="009A30C5" w:rsidRDefault="00B506AA">
            <w:pPr>
              <w:rPr>
                <w:color w:val="000000"/>
                <w:sz w:val="16"/>
                <w:szCs w:val="16"/>
              </w:rPr>
            </w:pPr>
            <w:r>
              <w:rPr>
                <w:color w:val="000000"/>
                <w:sz w:val="16"/>
                <w:szCs w:val="16"/>
              </w:rPr>
              <w:t>3,04</w:t>
            </w:r>
          </w:p>
        </w:tc>
        <w:tc>
          <w:tcPr>
            <w:tcW w:w="928" w:type="dxa"/>
            <w:tcBorders>
              <w:top w:val="nil"/>
              <w:left w:val="nil"/>
              <w:bottom w:val="single" w:sz="4" w:space="0" w:color="auto"/>
              <w:right w:val="single" w:sz="4" w:space="0" w:color="auto"/>
            </w:tcBorders>
            <w:shd w:val="clear" w:color="auto" w:fill="auto"/>
            <w:vAlign w:val="bottom"/>
            <w:hideMark/>
          </w:tcPr>
          <w:p w14:paraId="494B522C" w14:textId="77777777" w:rsidR="009A30C5" w:rsidRDefault="00B506AA">
            <w:pPr>
              <w:rPr>
                <w:color w:val="000000"/>
                <w:sz w:val="16"/>
                <w:szCs w:val="16"/>
              </w:rPr>
            </w:pPr>
            <w:r>
              <w:rPr>
                <w:color w:val="000000"/>
                <w:sz w:val="16"/>
                <w:szCs w:val="16"/>
              </w:rPr>
              <w:t>3,23</w:t>
            </w:r>
          </w:p>
        </w:tc>
        <w:tc>
          <w:tcPr>
            <w:tcW w:w="928" w:type="dxa"/>
            <w:tcBorders>
              <w:top w:val="nil"/>
              <w:left w:val="nil"/>
              <w:bottom w:val="single" w:sz="4" w:space="0" w:color="auto"/>
              <w:right w:val="single" w:sz="4" w:space="0" w:color="auto"/>
            </w:tcBorders>
            <w:shd w:val="clear" w:color="auto" w:fill="auto"/>
            <w:vAlign w:val="bottom"/>
            <w:hideMark/>
          </w:tcPr>
          <w:p w14:paraId="699C47CF" w14:textId="77777777" w:rsidR="009A30C5" w:rsidRDefault="00B506AA">
            <w:pPr>
              <w:rPr>
                <w:color w:val="000000"/>
                <w:sz w:val="16"/>
                <w:szCs w:val="16"/>
              </w:rPr>
            </w:pPr>
            <w:r>
              <w:rPr>
                <w:color w:val="000000"/>
                <w:sz w:val="16"/>
                <w:szCs w:val="16"/>
              </w:rPr>
              <w:t>3,04</w:t>
            </w:r>
          </w:p>
        </w:tc>
        <w:tc>
          <w:tcPr>
            <w:tcW w:w="928" w:type="dxa"/>
            <w:tcBorders>
              <w:top w:val="nil"/>
              <w:left w:val="nil"/>
              <w:bottom w:val="single" w:sz="4" w:space="0" w:color="auto"/>
              <w:right w:val="single" w:sz="4" w:space="0" w:color="auto"/>
            </w:tcBorders>
            <w:shd w:val="clear" w:color="auto" w:fill="auto"/>
            <w:vAlign w:val="bottom"/>
            <w:hideMark/>
          </w:tcPr>
          <w:p w14:paraId="2B7BCAA2" w14:textId="77777777" w:rsidR="009A30C5" w:rsidRDefault="00B506AA">
            <w:pPr>
              <w:rPr>
                <w:color w:val="000000"/>
                <w:sz w:val="16"/>
                <w:szCs w:val="16"/>
              </w:rPr>
            </w:pPr>
            <w:r>
              <w:rPr>
                <w:color w:val="000000"/>
                <w:sz w:val="16"/>
                <w:szCs w:val="16"/>
              </w:rPr>
              <w:t>3,08</w:t>
            </w:r>
          </w:p>
        </w:tc>
        <w:tc>
          <w:tcPr>
            <w:tcW w:w="927" w:type="dxa"/>
            <w:tcBorders>
              <w:top w:val="nil"/>
              <w:left w:val="nil"/>
              <w:bottom w:val="single" w:sz="4" w:space="0" w:color="auto"/>
              <w:right w:val="single" w:sz="4" w:space="0" w:color="auto"/>
            </w:tcBorders>
            <w:shd w:val="clear" w:color="auto" w:fill="auto"/>
            <w:vAlign w:val="bottom"/>
            <w:hideMark/>
          </w:tcPr>
          <w:p w14:paraId="47197B0C" w14:textId="77777777" w:rsidR="009A30C5" w:rsidRDefault="00B506AA">
            <w:pPr>
              <w:rPr>
                <w:color w:val="000000"/>
                <w:sz w:val="16"/>
                <w:szCs w:val="16"/>
              </w:rPr>
            </w:pPr>
            <w:r>
              <w:rPr>
                <w:color w:val="000000"/>
                <w:sz w:val="16"/>
                <w:szCs w:val="16"/>
              </w:rPr>
              <w:t>3,18</w:t>
            </w:r>
          </w:p>
        </w:tc>
        <w:tc>
          <w:tcPr>
            <w:tcW w:w="928" w:type="dxa"/>
            <w:tcBorders>
              <w:top w:val="nil"/>
              <w:left w:val="nil"/>
              <w:bottom w:val="single" w:sz="4" w:space="0" w:color="auto"/>
              <w:right w:val="single" w:sz="4" w:space="0" w:color="auto"/>
            </w:tcBorders>
            <w:shd w:val="clear" w:color="auto" w:fill="auto"/>
            <w:vAlign w:val="bottom"/>
            <w:hideMark/>
          </w:tcPr>
          <w:p w14:paraId="37925F2A" w14:textId="77777777" w:rsidR="009A30C5" w:rsidRDefault="00B506AA">
            <w:pPr>
              <w:rPr>
                <w:color w:val="000000"/>
                <w:sz w:val="16"/>
                <w:szCs w:val="16"/>
              </w:rPr>
            </w:pPr>
            <w:r>
              <w:rPr>
                <w:color w:val="000000"/>
                <w:sz w:val="16"/>
                <w:szCs w:val="16"/>
              </w:rPr>
              <w:t>3,08</w:t>
            </w:r>
          </w:p>
        </w:tc>
        <w:tc>
          <w:tcPr>
            <w:tcW w:w="928" w:type="dxa"/>
            <w:tcBorders>
              <w:top w:val="nil"/>
              <w:left w:val="nil"/>
              <w:bottom w:val="single" w:sz="4" w:space="0" w:color="auto"/>
              <w:right w:val="single" w:sz="4" w:space="0" w:color="auto"/>
            </w:tcBorders>
            <w:shd w:val="clear" w:color="auto" w:fill="auto"/>
            <w:vAlign w:val="bottom"/>
            <w:hideMark/>
          </w:tcPr>
          <w:p w14:paraId="0559A601" w14:textId="77777777" w:rsidR="009A30C5" w:rsidRDefault="00B506AA">
            <w:pPr>
              <w:rPr>
                <w:color w:val="000000"/>
                <w:sz w:val="16"/>
                <w:szCs w:val="16"/>
              </w:rPr>
            </w:pPr>
            <w:r>
              <w:rPr>
                <w:color w:val="000000"/>
                <w:sz w:val="16"/>
                <w:szCs w:val="16"/>
              </w:rPr>
              <w:t>2,87</w:t>
            </w:r>
          </w:p>
        </w:tc>
        <w:tc>
          <w:tcPr>
            <w:tcW w:w="928" w:type="dxa"/>
            <w:tcBorders>
              <w:top w:val="nil"/>
              <w:left w:val="nil"/>
              <w:bottom w:val="single" w:sz="4" w:space="0" w:color="auto"/>
              <w:right w:val="single" w:sz="4" w:space="0" w:color="auto"/>
            </w:tcBorders>
            <w:shd w:val="clear" w:color="auto" w:fill="auto"/>
            <w:vAlign w:val="bottom"/>
          </w:tcPr>
          <w:p w14:paraId="5B421C60" w14:textId="77777777" w:rsidR="009A30C5" w:rsidRDefault="00B506AA">
            <w:pPr>
              <w:rPr>
                <w:color w:val="000000"/>
                <w:sz w:val="16"/>
                <w:szCs w:val="16"/>
              </w:rPr>
            </w:pPr>
            <w:r>
              <w:rPr>
                <w:color w:val="000000"/>
                <w:sz w:val="16"/>
                <w:szCs w:val="16"/>
              </w:rPr>
              <w:t>2,74</w:t>
            </w:r>
          </w:p>
        </w:tc>
        <w:tc>
          <w:tcPr>
            <w:tcW w:w="928" w:type="dxa"/>
            <w:tcBorders>
              <w:top w:val="nil"/>
              <w:left w:val="nil"/>
              <w:bottom w:val="single" w:sz="4" w:space="0" w:color="auto"/>
              <w:right w:val="single" w:sz="4" w:space="0" w:color="auto"/>
            </w:tcBorders>
            <w:shd w:val="clear" w:color="auto" w:fill="auto"/>
            <w:vAlign w:val="bottom"/>
          </w:tcPr>
          <w:p w14:paraId="12476891" w14:textId="77777777" w:rsidR="009A30C5" w:rsidRDefault="00B506AA">
            <w:pPr>
              <w:rPr>
                <w:color w:val="000000"/>
                <w:sz w:val="16"/>
                <w:szCs w:val="16"/>
              </w:rPr>
            </w:pPr>
            <w:r>
              <w:rPr>
                <w:color w:val="000000"/>
                <w:sz w:val="16"/>
                <w:szCs w:val="16"/>
              </w:rPr>
              <w:t>2,90</w:t>
            </w:r>
          </w:p>
        </w:tc>
        <w:tc>
          <w:tcPr>
            <w:tcW w:w="1070" w:type="dxa"/>
            <w:tcBorders>
              <w:top w:val="nil"/>
              <w:left w:val="nil"/>
              <w:bottom w:val="single" w:sz="4" w:space="0" w:color="auto"/>
              <w:right w:val="single" w:sz="4" w:space="0" w:color="auto"/>
            </w:tcBorders>
            <w:shd w:val="clear" w:color="auto" w:fill="auto"/>
            <w:vAlign w:val="bottom"/>
            <w:hideMark/>
          </w:tcPr>
          <w:p w14:paraId="58834669" w14:textId="77777777" w:rsidR="009A30C5" w:rsidRDefault="00B506AA">
            <w:pPr>
              <w:rPr>
                <w:color w:val="000000"/>
                <w:sz w:val="16"/>
                <w:szCs w:val="16"/>
              </w:rPr>
            </w:pPr>
            <w:r>
              <w:rPr>
                <w:color w:val="000000"/>
                <w:sz w:val="16"/>
                <w:szCs w:val="16"/>
              </w:rPr>
              <w:t>2,90</w:t>
            </w:r>
          </w:p>
        </w:tc>
      </w:tr>
      <w:tr w:rsidR="009A30C5" w14:paraId="055CA83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9D9EC5"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54E0BE5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CF3C49C" w14:textId="77777777" w:rsidR="009A30C5" w:rsidRDefault="00B506AA">
            <w:pPr>
              <w:rPr>
                <w:color w:val="000000"/>
                <w:sz w:val="16"/>
                <w:szCs w:val="16"/>
              </w:rPr>
            </w:pPr>
            <w:r>
              <w:rPr>
                <w:color w:val="000000"/>
                <w:sz w:val="16"/>
                <w:szCs w:val="16"/>
              </w:rPr>
              <w:t>3,93</w:t>
            </w:r>
          </w:p>
        </w:tc>
        <w:tc>
          <w:tcPr>
            <w:tcW w:w="928" w:type="dxa"/>
            <w:tcBorders>
              <w:top w:val="nil"/>
              <w:left w:val="nil"/>
              <w:bottom w:val="single" w:sz="4" w:space="0" w:color="auto"/>
              <w:right w:val="single" w:sz="4" w:space="0" w:color="auto"/>
            </w:tcBorders>
            <w:shd w:val="clear" w:color="auto" w:fill="auto"/>
            <w:vAlign w:val="bottom"/>
            <w:hideMark/>
          </w:tcPr>
          <w:p w14:paraId="3ECA71CF" w14:textId="77777777" w:rsidR="009A30C5" w:rsidRDefault="00B506AA">
            <w:pPr>
              <w:rPr>
                <w:color w:val="000000"/>
                <w:sz w:val="16"/>
                <w:szCs w:val="16"/>
              </w:rPr>
            </w:pPr>
            <w:r>
              <w:rPr>
                <w:color w:val="000000"/>
                <w:sz w:val="16"/>
                <w:szCs w:val="16"/>
              </w:rPr>
              <w:t>3,73</w:t>
            </w:r>
          </w:p>
        </w:tc>
        <w:tc>
          <w:tcPr>
            <w:tcW w:w="928" w:type="dxa"/>
            <w:tcBorders>
              <w:top w:val="nil"/>
              <w:left w:val="nil"/>
              <w:bottom w:val="single" w:sz="4" w:space="0" w:color="auto"/>
              <w:right w:val="single" w:sz="4" w:space="0" w:color="auto"/>
            </w:tcBorders>
            <w:shd w:val="clear" w:color="auto" w:fill="auto"/>
            <w:vAlign w:val="bottom"/>
            <w:hideMark/>
          </w:tcPr>
          <w:p w14:paraId="777CE391" w14:textId="77777777" w:rsidR="009A30C5" w:rsidRDefault="00B506AA">
            <w:pPr>
              <w:rPr>
                <w:color w:val="000000"/>
                <w:sz w:val="16"/>
                <w:szCs w:val="16"/>
              </w:rPr>
            </w:pPr>
            <w:r>
              <w:rPr>
                <w:color w:val="000000"/>
                <w:sz w:val="16"/>
                <w:szCs w:val="16"/>
              </w:rPr>
              <w:t>3,92</w:t>
            </w:r>
          </w:p>
        </w:tc>
        <w:tc>
          <w:tcPr>
            <w:tcW w:w="928" w:type="dxa"/>
            <w:tcBorders>
              <w:top w:val="nil"/>
              <w:left w:val="nil"/>
              <w:bottom w:val="single" w:sz="4" w:space="0" w:color="auto"/>
              <w:right w:val="single" w:sz="4" w:space="0" w:color="auto"/>
            </w:tcBorders>
            <w:shd w:val="clear" w:color="auto" w:fill="auto"/>
            <w:vAlign w:val="bottom"/>
            <w:hideMark/>
          </w:tcPr>
          <w:p w14:paraId="0D333BEC" w14:textId="77777777" w:rsidR="009A30C5" w:rsidRDefault="00B506AA">
            <w:pPr>
              <w:rPr>
                <w:color w:val="000000"/>
                <w:sz w:val="16"/>
                <w:szCs w:val="16"/>
              </w:rPr>
            </w:pPr>
            <w:r>
              <w:rPr>
                <w:color w:val="000000"/>
                <w:sz w:val="16"/>
                <w:szCs w:val="16"/>
              </w:rPr>
              <w:t>3,73</w:t>
            </w:r>
          </w:p>
        </w:tc>
        <w:tc>
          <w:tcPr>
            <w:tcW w:w="928" w:type="dxa"/>
            <w:tcBorders>
              <w:top w:val="nil"/>
              <w:left w:val="nil"/>
              <w:bottom w:val="single" w:sz="4" w:space="0" w:color="auto"/>
              <w:right w:val="single" w:sz="4" w:space="0" w:color="auto"/>
            </w:tcBorders>
            <w:shd w:val="clear" w:color="auto" w:fill="auto"/>
            <w:vAlign w:val="bottom"/>
            <w:hideMark/>
          </w:tcPr>
          <w:p w14:paraId="018E8529" w14:textId="77777777" w:rsidR="009A30C5" w:rsidRDefault="00B506AA">
            <w:pPr>
              <w:rPr>
                <w:color w:val="000000"/>
                <w:sz w:val="16"/>
                <w:szCs w:val="16"/>
              </w:rPr>
            </w:pPr>
            <w:r>
              <w:rPr>
                <w:color w:val="000000"/>
                <w:sz w:val="16"/>
                <w:szCs w:val="16"/>
              </w:rPr>
              <w:t>3,77</w:t>
            </w:r>
          </w:p>
        </w:tc>
        <w:tc>
          <w:tcPr>
            <w:tcW w:w="927" w:type="dxa"/>
            <w:tcBorders>
              <w:top w:val="nil"/>
              <w:left w:val="nil"/>
              <w:bottom w:val="single" w:sz="4" w:space="0" w:color="auto"/>
              <w:right w:val="single" w:sz="4" w:space="0" w:color="auto"/>
            </w:tcBorders>
            <w:shd w:val="clear" w:color="auto" w:fill="auto"/>
            <w:vAlign w:val="bottom"/>
            <w:hideMark/>
          </w:tcPr>
          <w:p w14:paraId="539720C1" w14:textId="77777777" w:rsidR="009A30C5" w:rsidRDefault="00B506AA">
            <w:pPr>
              <w:rPr>
                <w:color w:val="000000"/>
                <w:sz w:val="16"/>
                <w:szCs w:val="16"/>
              </w:rPr>
            </w:pPr>
            <w:r>
              <w:rPr>
                <w:color w:val="000000"/>
                <w:sz w:val="16"/>
                <w:szCs w:val="16"/>
              </w:rPr>
              <w:t>3,87</w:t>
            </w:r>
          </w:p>
        </w:tc>
        <w:tc>
          <w:tcPr>
            <w:tcW w:w="928" w:type="dxa"/>
            <w:tcBorders>
              <w:top w:val="nil"/>
              <w:left w:val="nil"/>
              <w:bottom w:val="single" w:sz="4" w:space="0" w:color="auto"/>
              <w:right w:val="single" w:sz="4" w:space="0" w:color="auto"/>
            </w:tcBorders>
            <w:shd w:val="clear" w:color="auto" w:fill="auto"/>
            <w:vAlign w:val="bottom"/>
            <w:hideMark/>
          </w:tcPr>
          <w:p w14:paraId="67D0620E" w14:textId="77777777" w:rsidR="009A30C5" w:rsidRDefault="00B506AA">
            <w:pPr>
              <w:rPr>
                <w:color w:val="000000"/>
                <w:sz w:val="16"/>
                <w:szCs w:val="16"/>
              </w:rPr>
            </w:pPr>
            <w:r>
              <w:rPr>
                <w:color w:val="000000"/>
                <w:sz w:val="16"/>
                <w:szCs w:val="16"/>
              </w:rPr>
              <w:t>3,77</w:t>
            </w:r>
          </w:p>
        </w:tc>
        <w:tc>
          <w:tcPr>
            <w:tcW w:w="928" w:type="dxa"/>
            <w:tcBorders>
              <w:top w:val="nil"/>
              <w:left w:val="nil"/>
              <w:bottom w:val="single" w:sz="4" w:space="0" w:color="auto"/>
              <w:right w:val="single" w:sz="4" w:space="0" w:color="auto"/>
            </w:tcBorders>
            <w:shd w:val="clear" w:color="auto" w:fill="auto"/>
            <w:vAlign w:val="bottom"/>
            <w:hideMark/>
          </w:tcPr>
          <w:p w14:paraId="404EA580" w14:textId="77777777" w:rsidR="009A30C5" w:rsidRDefault="00B506AA">
            <w:pPr>
              <w:rPr>
                <w:color w:val="000000"/>
                <w:sz w:val="16"/>
                <w:szCs w:val="16"/>
              </w:rPr>
            </w:pPr>
            <w:r>
              <w:rPr>
                <w:color w:val="000000"/>
                <w:sz w:val="16"/>
                <w:szCs w:val="16"/>
              </w:rPr>
              <w:t>3,56</w:t>
            </w:r>
          </w:p>
        </w:tc>
        <w:tc>
          <w:tcPr>
            <w:tcW w:w="928" w:type="dxa"/>
            <w:tcBorders>
              <w:top w:val="nil"/>
              <w:left w:val="nil"/>
              <w:bottom w:val="single" w:sz="4" w:space="0" w:color="auto"/>
              <w:right w:val="single" w:sz="4" w:space="0" w:color="auto"/>
            </w:tcBorders>
            <w:shd w:val="clear" w:color="auto" w:fill="auto"/>
            <w:vAlign w:val="bottom"/>
          </w:tcPr>
          <w:p w14:paraId="2430075A" w14:textId="77777777" w:rsidR="009A30C5" w:rsidRDefault="00B506AA">
            <w:pPr>
              <w:rPr>
                <w:color w:val="000000"/>
                <w:sz w:val="16"/>
                <w:szCs w:val="16"/>
              </w:rPr>
            </w:pPr>
            <w:r>
              <w:rPr>
                <w:color w:val="000000"/>
                <w:sz w:val="16"/>
                <w:szCs w:val="16"/>
              </w:rPr>
              <w:t>3,76</w:t>
            </w:r>
          </w:p>
        </w:tc>
        <w:tc>
          <w:tcPr>
            <w:tcW w:w="928" w:type="dxa"/>
            <w:tcBorders>
              <w:top w:val="nil"/>
              <w:left w:val="nil"/>
              <w:bottom w:val="single" w:sz="4" w:space="0" w:color="auto"/>
              <w:right w:val="single" w:sz="4" w:space="0" w:color="auto"/>
            </w:tcBorders>
            <w:shd w:val="clear" w:color="auto" w:fill="auto"/>
            <w:vAlign w:val="bottom"/>
          </w:tcPr>
          <w:p w14:paraId="6196D817" w14:textId="77777777" w:rsidR="009A30C5" w:rsidRDefault="00B506AA">
            <w:pPr>
              <w:rPr>
                <w:color w:val="000000"/>
                <w:sz w:val="16"/>
                <w:szCs w:val="16"/>
              </w:rPr>
            </w:pPr>
            <w:r>
              <w:rPr>
                <w:color w:val="000000"/>
                <w:sz w:val="16"/>
                <w:szCs w:val="16"/>
              </w:rPr>
              <w:t>3,92</w:t>
            </w:r>
          </w:p>
        </w:tc>
        <w:tc>
          <w:tcPr>
            <w:tcW w:w="1070" w:type="dxa"/>
            <w:tcBorders>
              <w:top w:val="nil"/>
              <w:left w:val="nil"/>
              <w:bottom w:val="single" w:sz="4" w:space="0" w:color="auto"/>
              <w:right w:val="single" w:sz="4" w:space="0" w:color="auto"/>
            </w:tcBorders>
            <w:shd w:val="clear" w:color="auto" w:fill="auto"/>
            <w:vAlign w:val="bottom"/>
            <w:hideMark/>
          </w:tcPr>
          <w:p w14:paraId="72ECE6BC" w14:textId="77777777" w:rsidR="009A30C5" w:rsidRDefault="00B506AA">
            <w:pPr>
              <w:rPr>
                <w:color w:val="000000"/>
                <w:sz w:val="16"/>
                <w:szCs w:val="16"/>
              </w:rPr>
            </w:pPr>
            <w:r>
              <w:rPr>
                <w:color w:val="000000"/>
                <w:sz w:val="16"/>
                <w:szCs w:val="16"/>
              </w:rPr>
              <w:t>3,92</w:t>
            </w:r>
          </w:p>
        </w:tc>
      </w:tr>
      <w:tr w:rsidR="009A30C5" w14:paraId="2C81B49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AE31CD"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0BB96DED"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3BAD884" w14:textId="77777777" w:rsidR="009A30C5" w:rsidRDefault="00B506AA">
            <w:pPr>
              <w:rPr>
                <w:color w:val="000000"/>
                <w:sz w:val="16"/>
                <w:szCs w:val="16"/>
              </w:rPr>
            </w:pPr>
            <w:r>
              <w:rPr>
                <w:color w:val="000000"/>
                <w:sz w:val="16"/>
                <w:szCs w:val="16"/>
              </w:rPr>
              <w:t>21,12</w:t>
            </w:r>
          </w:p>
        </w:tc>
        <w:tc>
          <w:tcPr>
            <w:tcW w:w="928" w:type="dxa"/>
            <w:tcBorders>
              <w:top w:val="nil"/>
              <w:left w:val="nil"/>
              <w:bottom w:val="single" w:sz="4" w:space="0" w:color="auto"/>
              <w:right w:val="single" w:sz="4" w:space="0" w:color="auto"/>
            </w:tcBorders>
            <w:shd w:val="clear" w:color="auto" w:fill="auto"/>
            <w:vAlign w:val="bottom"/>
            <w:hideMark/>
          </w:tcPr>
          <w:p w14:paraId="12111B5E" w14:textId="77777777" w:rsidR="009A30C5" w:rsidRDefault="00B506AA">
            <w:pPr>
              <w:rPr>
                <w:color w:val="000000"/>
                <w:sz w:val="16"/>
                <w:szCs w:val="16"/>
              </w:rPr>
            </w:pPr>
            <w:r>
              <w:rPr>
                <w:color w:val="000000"/>
                <w:sz w:val="16"/>
                <w:szCs w:val="16"/>
              </w:rPr>
              <w:t>20,29</w:t>
            </w:r>
          </w:p>
        </w:tc>
        <w:tc>
          <w:tcPr>
            <w:tcW w:w="928" w:type="dxa"/>
            <w:tcBorders>
              <w:top w:val="nil"/>
              <w:left w:val="nil"/>
              <w:bottom w:val="single" w:sz="4" w:space="0" w:color="auto"/>
              <w:right w:val="single" w:sz="4" w:space="0" w:color="auto"/>
            </w:tcBorders>
            <w:shd w:val="clear" w:color="auto" w:fill="auto"/>
            <w:vAlign w:val="bottom"/>
            <w:hideMark/>
          </w:tcPr>
          <w:p w14:paraId="3553AFB4" w14:textId="77777777" w:rsidR="009A30C5" w:rsidRDefault="00B506AA">
            <w:pPr>
              <w:rPr>
                <w:color w:val="000000"/>
                <w:sz w:val="16"/>
                <w:szCs w:val="16"/>
              </w:rPr>
            </w:pPr>
            <w:r>
              <w:rPr>
                <w:color w:val="000000"/>
                <w:sz w:val="16"/>
                <w:szCs w:val="16"/>
              </w:rPr>
              <w:t>21,08</w:t>
            </w:r>
          </w:p>
        </w:tc>
        <w:tc>
          <w:tcPr>
            <w:tcW w:w="928" w:type="dxa"/>
            <w:tcBorders>
              <w:top w:val="nil"/>
              <w:left w:val="nil"/>
              <w:bottom w:val="single" w:sz="4" w:space="0" w:color="auto"/>
              <w:right w:val="single" w:sz="4" w:space="0" w:color="auto"/>
            </w:tcBorders>
            <w:shd w:val="clear" w:color="auto" w:fill="auto"/>
            <w:vAlign w:val="bottom"/>
            <w:hideMark/>
          </w:tcPr>
          <w:p w14:paraId="66885BF6" w14:textId="77777777" w:rsidR="009A30C5" w:rsidRDefault="00B506AA">
            <w:pPr>
              <w:rPr>
                <w:color w:val="000000"/>
                <w:sz w:val="16"/>
                <w:szCs w:val="16"/>
              </w:rPr>
            </w:pPr>
            <w:r>
              <w:rPr>
                <w:color w:val="000000"/>
                <w:sz w:val="16"/>
                <w:szCs w:val="16"/>
              </w:rPr>
              <w:t>20,27</w:t>
            </w:r>
          </w:p>
        </w:tc>
        <w:tc>
          <w:tcPr>
            <w:tcW w:w="928" w:type="dxa"/>
            <w:tcBorders>
              <w:top w:val="nil"/>
              <w:left w:val="nil"/>
              <w:bottom w:val="single" w:sz="4" w:space="0" w:color="auto"/>
              <w:right w:val="single" w:sz="4" w:space="0" w:color="auto"/>
            </w:tcBorders>
            <w:shd w:val="clear" w:color="auto" w:fill="auto"/>
            <w:vAlign w:val="bottom"/>
            <w:hideMark/>
          </w:tcPr>
          <w:p w14:paraId="183CE8D3" w14:textId="77777777" w:rsidR="009A30C5" w:rsidRDefault="00B506AA">
            <w:pPr>
              <w:rPr>
                <w:color w:val="000000"/>
                <w:sz w:val="16"/>
                <w:szCs w:val="16"/>
              </w:rPr>
            </w:pPr>
            <w:r>
              <w:rPr>
                <w:color w:val="000000"/>
                <w:sz w:val="16"/>
                <w:szCs w:val="16"/>
              </w:rPr>
              <w:t>20,45</w:t>
            </w:r>
          </w:p>
        </w:tc>
        <w:tc>
          <w:tcPr>
            <w:tcW w:w="927" w:type="dxa"/>
            <w:tcBorders>
              <w:top w:val="nil"/>
              <w:left w:val="nil"/>
              <w:bottom w:val="single" w:sz="4" w:space="0" w:color="auto"/>
              <w:right w:val="single" w:sz="4" w:space="0" w:color="auto"/>
            </w:tcBorders>
            <w:shd w:val="clear" w:color="auto" w:fill="auto"/>
            <w:vAlign w:val="bottom"/>
            <w:hideMark/>
          </w:tcPr>
          <w:p w14:paraId="73BCB52D" w14:textId="77777777" w:rsidR="009A30C5" w:rsidRDefault="00B506AA">
            <w:pPr>
              <w:rPr>
                <w:color w:val="000000"/>
                <w:sz w:val="16"/>
                <w:szCs w:val="16"/>
              </w:rPr>
            </w:pPr>
            <w:r>
              <w:rPr>
                <w:color w:val="000000"/>
                <w:sz w:val="16"/>
                <w:szCs w:val="16"/>
              </w:rPr>
              <w:t>20,83</w:t>
            </w:r>
          </w:p>
        </w:tc>
        <w:tc>
          <w:tcPr>
            <w:tcW w:w="928" w:type="dxa"/>
            <w:tcBorders>
              <w:top w:val="nil"/>
              <w:left w:val="nil"/>
              <w:bottom w:val="single" w:sz="4" w:space="0" w:color="auto"/>
              <w:right w:val="single" w:sz="4" w:space="0" w:color="auto"/>
            </w:tcBorders>
            <w:shd w:val="clear" w:color="auto" w:fill="auto"/>
            <w:vAlign w:val="bottom"/>
            <w:hideMark/>
          </w:tcPr>
          <w:p w14:paraId="297F66FA" w14:textId="77777777" w:rsidR="009A30C5" w:rsidRDefault="00B506AA">
            <w:pPr>
              <w:rPr>
                <w:color w:val="000000"/>
                <w:sz w:val="16"/>
                <w:szCs w:val="16"/>
              </w:rPr>
            </w:pPr>
            <w:r>
              <w:rPr>
                <w:color w:val="000000"/>
                <w:sz w:val="16"/>
                <w:szCs w:val="16"/>
              </w:rPr>
              <w:t>20,42</w:t>
            </w:r>
          </w:p>
        </w:tc>
        <w:tc>
          <w:tcPr>
            <w:tcW w:w="928" w:type="dxa"/>
            <w:tcBorders>
              <w:top w:val="nil"/>
              <w:left w:val="nil"/>
              <w:bottom w:val="single" w:sz="4" w:space="0" w:color="auto"/>
              <w:right w:val="single" w:sz="4" w:space="0" w:color="auto"/>
            </w:tcBorders>
            <w:shd w:val="clear" w:color="auto" w:fill="auto"/>
            <w:vAlign w:val="bottom"/>
            <w:hideMark/>
          </w:tcPr>
          <w:p w14:paraId="179E4064" w14:textId="77777777" w:rsidR="009A30C5" w:rsidRDefault="00B506AA">
            <w:pPr>
              <w:rPr>
                <w:color w:val="000000"/>
                <w:sz w:val="16"/>
                <w:szCs w:val="16"/>
              </w:rPr>
            </w:pPr>
            <w:r>
              <w:rPr>
                <w:color w:val="000000"/>
                <w:sz w:val="16"/>
                <w:szCs w:val="16"/>
              </w:rPr>
              <w:t>19,58</w:t>
            </w:r>
          </w:p>
        </w:tc>
        <w:tc>
          <w:tcPr>
            <w:tcW w:w="928" w:type="dxa"/>
            <w:tcBorders>
              <w:top w:val="nil"/>
              <w:left w:val="nil"/>
              <w:bottom w:val="single" w:sz="4" w:space="0" w:color="auto"/>
              <w:right w:val="single" w:sz="4" w:space="0" w:color="auto"/>
            </w:tcBorders>
            <w:shd w:val="clear" w:color="auto" w:fill="auto"/>
            <w:vAlign w:val="bottom"/>
          </w:tcPr>
          <w:p w14:paraId="2D18FF51" w14:textId="77777777" w:rsidR="009A30C5" w:rsidRDefault="00B506AA">
            <w:pPr>
              <w:rPr>
                <w:color w:val="000000"/>
                <w:sz w:val="16"/>
                <w:szCs w:val="16"/>
              </w:rPr>
            </w:pPr>
            <w:r>
              <w:rPr>
                <w:color w:val="000000"/>
                <w:sz w:val="16"/>
                <w:szCs w:val="16"/>
              </w:rPr>
              <w:t>20,71</w:t>
            </w:r>
          </w:p>
        </w:tc>
        <w:tc>
          <w:tcPr>
            <w:tcW w:w="928" w:type="dxa"/>
            <w:tcBorders>
              <w:top w:val="nil"/>
              <w:left w:val="nil"/>
              <w:bottom w:val="single" w:sz="4" w:space="0" w:color="auto"/>
              <w:right w:val="single" w:sz="4" w:space="0" w:color="auto"/>
            </w:tcBorders>
            <w:shd w:val="clear" w:color="auto" w:fill="auto"/>
            <w:vAlign w:val="bottom"/>
          </w:tcPr>
          <w:p w14:paraId="330788BD" w14:textId="77777777" w:rsidR="009A30C5" w:rsidRDefault="00B506AA">
            <w:pPr>
              <w:rPr>
                <w:color w:val="000000"/>
                <w:sz w:val="16"/>
                <w:szCs w:val="16"/>
              </w:rPr>
            </w:pPr>
            <w:r>
              <w:rPr>
                <w:color w:val="000000"/>
                <w:sz w:val="16"/>
                <w:szCs w:val="16"/>
              </w:rPr>
              <w:t>21,40</w:t>
            </w:r>
          </w:p>
        </w:tc>
        <w:tc>
          <w:tcPr>
            <w:tcW w:w="1070" w:type="dxa"/>
            <w:tcBorders>
              <w:top w:val="nil"/>
              <w:left w:val="nil"/>
              <w:bottom w:val="single" w:sz="4" w:space="0" w:color="auto"/>
              <w:right w:val="single" w:sz="4" w:space="0" w:color="auto"/>
            </w:tcBorders>
            <w:shd w:val="clear" w:color="auto" w:fill="auto"/>
            <w:vAlign w:val="bottom"/>
            <w:hideMark/>
          </w:tcPr>
          <w:p w14:paraId="43158AFC" w14:textId="77777777" w:rsidR="009A30C5" w:rsidRDefault="00B506AA">
            <w:pPr>
              <w:rPr>
                <w:color w:val="000000"/>
                <w:sz w:val="16"/>
                <w:szCs w:val="16"/>
              </w:rPr>
            </w:pPr>
            <w:r>
              <w:rPr>
                <w:color w:val="000000"/>
                <w:sz w:val="16"/>
                <w:szCs w:val="16"/>
              </w:rPr>
              <w:t>21,38</w:t>
            </w:r>
          </w:p>
        </w:tc>
      </w:tr>
      <w:tr w:rsidR="009A30C5" w14:paraId="76E9B9F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FA1D43"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44415859"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19E73357" w14:textId="77777777" w:rsidR="009A30C5" w:rsidRDefault="00B506AA">
            <w:pPr>
              <w:rPr>
                <w:color w:val="000000"/>
                <w:sz w:val="16"/>
                <w:szCs w:val="16"/>
              </w:rPr>
            </w:pPr>
            <w:r>
              <w:rPr>
                <w:color w:val="000000"/>
                <w:sz w:val="16"/>
                <w:szCs w:val="16"/>
              </w:rPr>
              <w:t>6,42</w:t>
            </w:r>
          </w:p>
        </w:tc>
        <w:tc>
          <w:tcPr>
            <w:tcW w:w="928" w:type="dxa"/>
            <w:tcBorders>
              <w:top w:val="nil"/>
              <w:left w:val="nil"/>
              <w:bottom w:val="single" w:sz="4" w:space="0" w:color="auto"/>
              <w:right w:val="single" w:sz="4" w:space="0" w:color="auto"/>
            </w:tcBorders>
            <w:shd w:val="clear" w:color="auto" w:fill="auto"/>
            <w:vAlign w:val="bottom"/>
            <w:hideMark/>
          </w:tcPr>
          <w:p w14:paraId="55A93E63" w14:textId="77777777" w:rsidR="009A30C5" w:rsidRDefault="00B506AA">
            <w:pPr>
              <w:rPr>
                <w:color w:val="000000"/>
                <w:sz w:val="16"/>
                <w:szCs w:val="16"/>
              </w:rPr>
            </w:pPr>
            <w:r>
              <w:rPr>
                <w:color w:val="000000"/>
                <w:sz w:val="16"/>
                <w:szCs w:val="16"/>
              </w:rPr>
              <w:t>5,31</w:t>
            </w:r>
          </w:p>
        </w:tc>
        <w:tc>
          <w:tcPr>
            <w:tcW w:w="928" w:type="dxa"/>
            <w:tcBorders>
              <w:top w:val="nil"/>
              <w:left w:val="nil"/>
              <w:bottom w:val="single" w:sz="4" w:space="0" w:color="auto"/>
              <w:right w:val="single" w:sz="4" w:space="0" w:color="auto"/>
            </w:tcBorders>
            <w:shd w:val="clear" w:color="auto" w:fill="auto"/>
            <w:vAlign w:val="bottom"/>
            <w:hideMark/>
          </w:tcPr>
          <w:p w14:paraId="58CB3521" w14:textId="77777777" w:rsidR="009A30C5" w:rsidRDefault="00B506AA">
            <w:pPr>
              <w:rPr>
                <w:color w:val="000000"/>
                <w:sz w:val="16"/>
                <w:szCs w:val="16"/>
              </w:rPr>
            </w:pPr>
            <w:r>
              <w:rPr>
                <w:color w:val="000000"/>
                <w:sz w:val="16"/>
                <w:szCs w:val="16"/>
              </w:rPr>
              <w:t>6,38</w:t>
            </w:r>
          </w:p>
        </w:tc>
        <w:tc>
          <w:tcPr>
            <w:tcW w:w="928" w:type="dxa"/>
            <w:tcBorders>
              <w:top w:val="nil"/>
              <w:left w:val="nil"/>
              <w:bottom w:val="single" w:sz="4" w:space="0" w:color="auto"/>
              <w:right w:val="single" w:sz="4" w:space="0" w:color="auto"/>
            </w:tcBorders>
            <w:shd w:val="clear" w:color="auto" w:fill="auto"/>
            <w:vAlign w:val="bottom"/>
            <w:hideMark/>
          </w:tcPr>
          <w:p w14:paraId="06C212AD" w14:textId="77777777" w:rsidR="009A30C5" w:rsidRDefault="00B506AA">
            <w:pPr>
              <w:rPr>
                <w:color w:val="000000"/>
                <w:sz w:val="16"/>
                <w:szCs w:val="16"/>
              </w:rPr>
            </w:pPr>
            <w:r>
              <w:rPr>
                <w:color w:val="000000"/>
                <w:sz w:val="16"/>
                <w:szCs w:val="16"/>
              </w:rPr>
              <w:t>5,29</w:t>
            </w:r>
          </w:p>
        </w:tc>
        <w:tc>
          <w:tcPr>
            <w:tcW w:w="928" w:type="dxa"/>
            <w:tcBorders>
              <w:top w:val="nil"/>
              <w:left w:val="nil"/>
              <w:bottom w:val="single" w:sz="4" w:space="0" w:color="auto"/>
              <w:right w:val="single" w:sz="4" w:space="0" w:color="auto"/>
            </w:tcBorders>
            <w:shd w:val="clear" w:color="auto" w:fill="auto"/>
            <w:vAlign w:val="bottom"/>
            <w:hideMark/>
          </w:tcPr>
          <w:p w14:paraId="5E532899" w14:textId="77777777" w:rsidR="009A30C5" w:rsidRDefault="00B506AA">
            <w:pPr>
              <w:rPr>
                <w:color w:val="000000"/>
                <w:sz w:val="16"/>
                <w:szCs w:val="16"/>
              </w:rPr>
            </w:pPr>
            <w:r>
              <w:rPr>
                <w:color w:val="000000"/>
                <w:sz w:val="16"/>
                <w:szCs w:val="16"/>
              </w:rPr>
              <w:t>5,53</w:t>
            </w:r>
          </w:p>
        </w:tc>
        <w:tc>
          <w:tcPr>
            <w:tcW w:w="927" w:type="dxa"/>
            <w:tcBorders>
              <w:top w:val="nil"/>
              <w:left w:val="nil"/>
              <w:bottom w:val="single" w:sz="4" w:space="0" w:color="auto"/>
              <w:right w:val="single" w:sz="4" w:space="0" w:color="auto"/>
            </w:tcBorders>
            <w:shd w:val="clear" w:color="auto" w:fill="auto"/>
            <w:vAlign w:val="bottom"/>
            <w:hideMark/>
          </w:tcPr>
          <w:p w14:paraId="374966CD" w14:textId="77777777" w:rsidR="009A30C5" w:rsidRDefault="00B506AA">
            <w:pPr>
              <w:rPr>
                <w:color w:val="000000"/>
                <w:sz w:val="16"/>
                <w:szCs w:val="16"/>
              </w:rPr>
            </w:pPr>
            <w:r>
              <w:rPr>
                <w:color w:val="000000"/>
                <w:sz w:val="16"/>
                <w:szCs w:val="16"/>
              </w:rPr>
              <w:t>6,04</w:t>
            </w:r>
          </w:p>
        </w:tc>
        <w:tc>
          <w:tcPr>
            <w:tcW w:w="928" w:type="dxa"/>
            <w:tcBorders>
              <w:top w:val="nil"/>
              <w:left w:val="nil"/>
              <w:bottom w:val="single" w:sz="4" w:space="0" w:color="auto"/>
              <w:right w:val="single" w:sz="4" w:space="0" w:color="auto"/>
            </w:tcBorders>
            <w:shd w:val="clear" w:color="auto" w:fill="auto"/>
            <w:vAlign w:val="bottom"/>
            <w:hideMark/>
          </w:tcPr>
          <w:p w14:paraId="15F98B8F" w14:textId="77777777" w:rsidR="009A30C5" w:rsidRDefault="00B506AA">
            <w:pPr>
              <w:rPr>
                <w:color w:val="000000"/>
                <w:sz w:val="16"/>
                <w:szCs w:val="16"/>
              </w:rPr>
            </w:pPr>
            <w:r>
              <w:rPr>
                <w:color w:val="000000"/>
                <w:sz w:val="16"/>
                <w:szCs w:val="16"/>
              </w:rPr>
              <w:t>5,49</w:t>
            </w:r>
          </w:p>
        </w:tc>
        <w:tc>
          <w:tcPr>
            <w:tcW w:w="928" w:type="dxa"/>
            <w:tcBorders>
              <w:top w:val="nil"/>
              <w:left w:val="nil"/>
              <w:bottom w:val="single" w:sz="4" w:space="0" w:color="auto"/>
              <w:right w:val="single" w:sz="4" w:space="0" w:color="auto"/>
            </w:tcBorders>
            <w:shd w:val="clear" w:color="auto" w:fill="auto"/>
            <w:vAlign w:val="bottom"/>
            <w:hideMark/>
          </w:tcPr>
          <w:p w14:paraId="216BB28F" w14:textId="77777777" w:rsidR="009A30C5" w:rsidRDefault="00B506AA">
            <w:pPr>
              <w:rPr>
                <w:color w:val="000000"/>
                <w:sz w:val="16"/>
                <w:szCs w:val="16"/>
              </w:rPr>
            </w:pPr>
            <w:r>
              <w:rPr>
                <w:color w:val="000000"/>
                <w:sz w:val="16"/>
                <w:szCs w:val="16"/>
              </w:rPr>
              <w:t>4,36</w:t>
            </w:r>
          </w:p>
        </w:tc>
        <w:tc>
          <w:tcPr>
            <w:tcW w:w="928" w:type="dxa"/>
            <w:tcBorders>
              <w:top w:val="nil"/>
              <w:left w:val="nil"/>
              <w:bottom w:val="single" w:sz="4" w:space="0" w:color="auto"/>
              <w:right w:val="single" w:sz="4" w:space="0" w:color="auto"/>
            </w:tcBorders>
            <w:shd w:val="clear" w:color="auto" w:fill="auto"/>
            <w:vAlign w:val="bottom"/>
          </w:tcPr>
          <w:p w14:paraId="3BADE7F9" w14:textId="77777777" w:rsidR="009A30C5" w:rsidRDefault="00B506AA">
            <w:pPr>
              <w:rPr>
                <w:color w:val="000000"/>
                <w:sz w:val="16"/>
                <w:szCs w:val="16"/>
              </w:rPr>
            </w:pPr>
            <w:r>
              <w:rPr>
                <w:color w:val="000000"/>
                <w:sz w:val="16"/>
                <w:szCs w:val="16"/>
              </w:rPr>
              <w:t>5,21</w:t>
            </w:r>
          </w:p>
        </w:tc>
        <w:tc>
          <w:tcPr>
            <w:tcW w:w="928" w:type="dxa"/>
            <w:tcBorders>
              <w:top w:val="nil"/>
              <w:left w:val="nil"/>
              <w:bottom w:val="single" w:sz="4" w:space="0" w:color="auto"/>
              <w:right w:val="single" w:sz="4" w:space="0" w:color="auto"/>
            </w:tcBorders>
            <w:shd w:val="clear" w:color="auto" w:fill="auto"/>
            <w:vAlign w:val="bottom"/>
          </w:tcPr>
          <w:p w14:paraId="19A91500" w14:textId="77777777" w:rsidR="009A30C5" w:rsidRDefault="00B506AA">
            <w:pPr>
              <w:rPr>
                <w:color w:val="000000"/>
                <w:sz w:val="16"/>
                <w:szCs w:val="16"/>
              </w:rPr>
            </w:pPr>
            <w:r>
              <w:rPr>
                <w:color w:val="000000"/>
                <w:sz w:val="16"/>
                <w:szCs w:val="16"/>
              </w:rPr>
              <w:t>6,13</w:t>
            </w:r>
          </w:p>
        </w:tc>
        <w:tc>
          <w:tcPr>
            <w:tcW w:w="1070" w:type="dxa"/>
            <w:tcBorders>
              <w:top w:val="nil"/>
              <w:left w:val="nil"/>
              <w:bottom w:val="single" w:sz="4" w:space="0" w:color="auto"/>
              <w:right w:val="single" w:sz="4" w:space="0" w:color="auto"/>
            </w:tcBorders>
            <w:shd w:val="clear" w:color="auto" w:fill="auto"/>
            <w:vAlign w:val="bottom"/>
            <w:hideMark/>
          </w:tcPr>
          <w:p w14:paraId="069756CD" w14:textId="77777777" w:rsidR="009A30C5" w:rsidRDefault="00B506AA">
            <w:pPr>
              <w:rPr>
                <w:color w:val="000000"/>
                <w:sz w:val="16"/>
                <w:szCs w:val="16"/>
              </w:rPr>
            </w:pPr>
            <w:r>
              <w:rPr>
                <w:color w:val="000000"/>
                <w:sz w:val="16"/>
                <w:szCs w:val="16"/>
              </w:rPr>
              <w:t>6,11</w:t>
            </w:r>
          </w:p>
        </w:tc>
      </w:tr>
      <w:tr w:rsidR="009A30C5" w14:paraId="60AFDC1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90C545"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6FECE844"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6E9770D0" w14:textId="77777777" w:rsidR="009A30C5" w:rsidRDefault="00B506AA">
            <w:pPr>
              <w:rPr>
                <w:color w:val="000000"/>
                <w:sz w:val="16"/>
                <w:szCs w:val="16"/>
              </w:rPr>
            </w:pPr>
            <w:r>
              <w:rPr>
                <w:color w:val="000000"/>
                <w:sz w:val="16"/>
                <w:szCs w:val="16"/>
              </w:rPr>
              <w:t>43,97</w:t>
            </w:r>
          </w:p>
        </w:tc>
        <w:tc>
          <w:tcPr>
            <w:tcW w:w="928" w:type="dxa"/>
            <w:tcBorders>
              <w:top w:val="nil"/>
              <w:left w:val="nil"/>
              <w:bottom w:val="single" w:sz="4" w:space="0" w:color="auto"/>
              <w:right w:val="single" w:sz="4" w:space="0" w:color="auto"/>
            </w:tcBorders>
            <w:shd w:val="clear" w:color="auto" w:fill="auto"/>
            <w:vAlign w:val="bottom"/>
            <w:hideMark/>
          </w:tcPr>
          <w:p w14:paraId="42CFBBFF" w14:textId="77777777" w:rsidR="009A30C5" w:rsidRDefault="00B506AA">
            <w:pPr>
              <w:rPr>
                <w:color w:val="000000"/>
                <w:sz w:val="16"/>
                <w:szCs w:val="16"/>
              </w:rPr>
            </w:pPr>
            <w:r>
              <w:rPr>
                <w:color w:val="000000"/>
                <w:sz w:val="16"/>
                <w:szCs w:val="16"/>
              </w:rPr>
              <w:t>29,74</w:t>
            </w:r>
          </w:p>
        </w:tc>
        <w:tc>
          <w:tcPr>
            <w:tcW w:w="928" w:type="dxa"/>
            <w:tcBorders>
              <w:top w:val="nil"/>
              <w:left w:val="nil"/>
              <w:bottom w:val="single" w:sz="4" w:space="0" w:color="auto"/>
              <w:right w:val="single" w:sz="4" w:space="0" w:color="auto"/>
            </w:tcBorders>
            <w:shd w:val="clear" w:color="auto" w:fill="auto"/>
            <w:vAlign w:val="bottom"/>
            <w:hideMark/>
          </w:tcPr>
          <w:p w14:paraId="366BF6C9" w14:textId="77777777" w:rsidR="009A30C5" w:rsidRDefault="00B506AA">
            <w:pPr>
              <w:rPr>
                <w:color w:val="000000"/>
                <w:sz w:val="16"/>
                <w:szCs w:val="16"/>
              </w:rPr>
            </w:pPr>
            <w:r>
              <w:rPr>
                <w:color w:val="000000"/>
                <w:sz w:val="16"/>
                <w:szCs w:val="16"/>
              </w:rPr>
              <w:t>43,34</w:t>
            </w:r>
          </w:p>
        </w:tc>
        <w:tc>
          <w:tcPr>
            <w:tcW w:w="928" w:type="dxa"/>
            <w:tcBorders>
              <w:top w:val="nil"/>
              <w:left w:val="nil"/>
              <w:bottom w:val="single" w:sz="4" w:space="0" w:color="auto"/>
              <w:right w:val="single" w:sz="4" w:space="0" w:color="auto"/>
            </w:tcBorders>
            <w:shd w:val="clear" w:color="auto" w:fill="auto"/>
            <w:vAlign w:val="bottom"/>
            <w:hideMark/>
          </w:tcPr>
          <w:p w14:paraId="66E74BFE" w14:textId="77777777" w:rsidR="009A30C5" w:rsidRDefault="00B506AA">
            <w:pPr>
              <w:rPr>
                <w:color w:val="000000"/>
                <w:sz w:val="16"/>
                <w:szCs w:val="16"/>
              </w:rPr>
            </w:pPr>
            <w:r>
              <w:rPr>
                <w:color w:val="000000"/>
                <w:sz w:val="16"/>
                <w:szCs w:val="16"/>
              </w:rPr>
              <w:t>29,42</w:t>
            </w:r>
          </w:p>
        </w:tc>
        <w:tc>
          <w:tcPr>
            <w:tcW w:w="928" w:type="dxa"/>
            <w:tcBorders>
              <w:top w:val="nil"/>
              <w:left w:val="nil"/>
              <w:bottom w:val="single" w:sz="4" w:space="0" w:color="auto"/>
              <w:right w:val="single" w:sz="4" w:space="0" w:color="auto"/>
            </w:tcBorders>
            <w:shd w:val="clear" w:color="auto" w:fill="auto"/>
            <w:vAlign w:val="bottom"/>
            <w:hideMark/>
          </w:tcPr>
          <w:p w14:paraId="525B3A58" w14:textId="77777777" w:rsidR="009A30C5" w:rsidRDefault="00B506AA">
            <w:pPr>
              <w:rPr>
                <w:color w:val="000000"/>
                <w:sz w:val="16"/>
                <w:szCs w:val="16"/>
              </w:rPr>
            </w:pPr>
            <w:r>
              <w:rPr>
                <w:color w:val="000000"/>
                <w:sz w:val="16"/>
                <w:szCs w:val="16"/>
              </w:rPr>
              <w:t>32,58</w:t>
            </w:r>
          </w:p>
        </w:tc>
        <w:tc>
          <w:tcPr>
            <w:tcW w:w="927" w:type="dxa"/>
            <w:tcBorders>
              <w:top w:val="nil"/>
              <w:left w:val="nil"/>
              <w:bottom w:val="single" w:sz="4" w:space="0" w:color="auto"/>
              <w:right w:val="single" w:sz="4" w:space="0" w:color="auto"/>
            </w:tcBorders>
            <w:shd w:val="clear" w:color="auto" w:fill="auto"/>
            <w:vAlign w:val="bottom"/>
            <w:hideMark/>
          </w:tcPr>
          <w:p w14:paraId="10DA3177" w14:textId="77777777" w:rsidR="009A30C5" w:rsidRDefault="00B506AA">
            <w:pPr>
              <w:rPr>
                <w:color w:val="000000"/>
                <w:sz w:val="16"/>
                <w:szCs w:val="16"/>
              </w:rPr>
            </w:pPr>
            <w:r>
              <w:rPr>
                <w:color w:val="000000"/>
                <w:sz w:val="16"/>
                <w:szCs w:val="16"/>
              </w:rPr>
              <w:t>39,09</w:t>
            </w:r>
          </w:p>
        </w:tc>
        <w:tc>
          <w:tcPr>
            <w:tcW w:w="928" w:type="dxa"/>
            <w:tcBorders>
              <w:top w:val="nil"/>
              <w:left w:val="nil"/>
              <w:bottom w:val="single" w:sz="4" w:space="0" w:color="auto"/>
              <w:right w:val="single" w:sz="4" w:space="0" w:color="auto"/>
            </w:tcBorders>
            <w:shd w:val="clear" w:color="auto" w:fill="auto"/>
            <w:vAlign w:val="bottom"/>
            <w:hideMark/>
          </w:tcPr>
          <w:p w14:paraId="1DA86080" w14:textId="77777777" w:rsidR="009A30C5" w:rsidRDefault="00B506AA">
            <w:pPr>
              <w:rPr>
                <w:color w:val="000000"/>
                <w:sz w:val="16"/>
                <w:szCs w:val="16"/>
              </w:rPr>
            </w:pPr>
            <w:r>
              <w:rPr>
                <w:color w:val="000000"/>
                <w:sz w:val="16"/>
                <w:szCs w:val="16"/>
              </w:rPr>
              <w:t>31,98</w:t>
            </w:r>
          </w:p>
        </w:tc>
        <w:tc>
          <w:tcPr>
            <w:tcW w:w="928" w:type="dxa"/>
            <w:tcBorders>
              <w:top w:val="nil"/>
              <w:left w:val="nil"/>
              <w:bottom w:val="single" w:sz="4" w:space="0" w:color="auto"/>
              <w:right w:val="single" w:sz="4" w:space="0" w:color="auto"/>
            </w:tcBorders>
            <w:shd w:val="clear" w:color="auto" w:fill="auto"/>
            <w:vAlign w:val="bottom"/>
            <w:hideMark/>
          </w:tcPr>
          <w:p w14:paraId="5F8ABFCD" w14:textId="77777777" w:rsidR="009A30C5" w:rsidRDefault="00B506AA">
            <w:pPr>
              <w:rPr>
                <w:color w:val="000000"/>
                <w:sz w:val="16"/>
                <w:szCs w:val="16"/>
              </w:rPr>
            </w:pPr>
            <w:r>
              <w:rPr>
                <w:color w:val="000000"/>
                <w:sz w:val="16"/>
                <w:szCs w:val="16"/>
              </w:rPr>
              <w:t>17,53</w:t>
            </w:r>
          </w:p>
        </w:tc>
        <w:tc>
          <w:tcPr>
            <w:tcW w:w="928" w:type="dxa"/>
            <w:tcBorders>
              <w:top w:val="nil"/>
              <w:left w:val="nil"/>
              <w:bottom w:val="single" w:sz="4" w:space="0" w:color="auto"/>
              <w:right w:val="single" w:sz="4" w:space="0" w:color="auto"/>
            </w:tcBorders>
            <w:shd w:val="clear" w:color="auto" w:fill="auto"/>
            <w:vAlign w:val="bottom"/>
          </w:tcPr>
          <w:p w14:paraId="68ED093E" w14:textId="77777777" w:rsidR="009A30C5" w:rsidRDefault="00B506AA">
            <w:pPr>
              <w:rPr>
                <w:color w:val="000000"/>
                <w:sz w:val="16"/>
                <w:szCs w:val="16"/>
              </w:rPr>
            </w:pPr>
            <w:r>
              <w:rPr>
                <w:color w:val="000000"/>
                <w:sz w:val="16"/>
                <w:szCs w:val="16"/>
              </w:rPr>
              <w:t>28,40</w:t>
            </w:r>
          </w:p>
        </w:tc>
        <w:tc>
          <w:tcPr>
            <w:tcW w:w="928" w:type="dxa"/>
            <w:tcBorders>
              <w:top w:val="nil"/>
              <w:left w:val="nil"/>
              <w:bottom w:val="single" w:sz="4" w:space="0" w:color="auto"/>
              <w:right w:val="single" w:sz="4" w:space="0" w:color="auto"/>
            </w:tcBorders>
            <w:shd w:val="clear" w:color="auto" w:fill="auto"/>
            <w:vAlign w:val="bottom"/>
          </w:tcPr>
          <w:p w14:paraId="68886D55" w14:textId="77777777" w:rsidR="009A30C5" w:rsidRDefault="00B506AA">
            <w:pPr>
              <w:rPr>
                <w:color w:val="000000"/>
                <w:sz w:val="16"/>
                <w:szCs w:val="16"/>
              </w:rPr>
            </w:pPr>
            <w:r>
              <w:rPr>
                <w:color w:val="000000"/>
                <w:sz w:val="16"/>
                <w:szCs w:val="16"/>
              </w:rPr>
              <w:t>40,18</w:t>
            </w:r>
          </w:p>
        </w:tc>
        <w:tc>
          <w:tcPr>
            <w:tcW w:w="1070" w:type="dxa"/>
            <w:tcBorders>
              <w:top w:val="nil"/>
              <w:left w:val="nil"/>
              <w:bottom w:val="single" w:sz="4" w:space="0" w:color="auto"/>
              <w:right w:val="single" w:sz="4" w:space="0" w:color="auto"/>
            </w:tcBorders>
            <w:shd w:val="clear" w:color="auto" w:fill="auto"/>
            <w:vAlign w:val="bottom"/>
            <w:hideMark/>
          </w:tcPr>
          <w:p w14:paraId="54D73F9A" w14:textId="77777777" w:rsidR="009A30C5" w:rsidRDefault="00B506AA">
            <w:pPr>
              <w:rPr>
                <w:color w:val="000000"/>
                <w:sz w:val="16"/>
                <w:szCs w:val="16"/>
              </w:rPr>
            </w:pPr>
            <w:r>
              <w:rPr>
                <w:color w:val="000000"/>
                <w:sz w:val="16"/>
                <w:szCs w:val="16"/>
              </w:rPr>
              <w:t>39,90</w:t>
            </w:r>
          </w:p>
        </w:tc>
      </w:tr>
      <w:tr w:rsidR="009A30C5" w14:paraId="77877DA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9B8D2A"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B83552E"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0867A626" w14:textId="77777777" w:rsidR="009A30C5" w:rsidRDefault="00B506AA">
            <w:pPr>
              <w:rPr>
                <w:color w:val="000000"/>
                <w:sz w:val="16"/>
                <w:szCs w:val="16"/>
              </w:rPr>
            </w:pPr>
            <w:r>
              <w:rPr>
                <w:color w:val="000000"/>
                <w:sz w:val="16"/>
                <w:szCs w:val="16"/>
              </w:rPr>
              <w:t>48,19</w:t>
            </w:r>
          </w:p>
        </w:tc>
        <w:tc>
          <w:tcPr>
            <w:tcW w:w="928" w:type="dxa"/>
            <w:tcBorders>
              <w:top w:val="nil"/>
              <w:left w:val="nil"/>
              <w:bottom w:val="single" w:sz="4" w:space="0" w:color="auto"/>
              <w:right w:val="single" w:sz="4" w:space="0" w:color="auto"/>
            </w:tcBorders>
            <w:shd w:val="clear" w:color="auto" w:fill="auto"/>
            <w:vAlign w:val="bottom"/>
            <w:hideMark/>
          </w:tcPr>
          <w:p w14:paraId="0B5DAA84" w14:textId="77777777" w:rsidR="009A30C5" w:rsidRDefault="00B506AA">
            <w:pPr>
              <w:rPr>
                <w:color w:val="000000"/>
                <w:sz w:val="16"/>
                <w:szCs w:val="16"/>
              </w:rPr>
            </w:pPr>
            <w:r>
              <w:rPr>
                <w:color w:val="000000"/>
                <w:sz w:val="16"/>
                <w:szCs w:val="16"/>
              </w:rPr>
              <w:t>31,03</w:t>
            </w:r>
          </w:p>
        </w:tc>
        <w:tc>
          <w:tcPr>
            <w:tcW w:w="928" w:type="dxa"/>
            <w:tcBorders>
              <w:top w:val="nil"/>
              <w:left w:val="nil"/>
              <w:bottom w:val="single" w:sz="4" w:space="0" w:color="auto"/>
              <w:right w:val="single" w:sz="4" w:space="0" w:color="auto"/>
            </w:tcBorders>
            <w:shd w:val="clear" w:color="auto" w:fill="auto"/>
            <w:vAlign w:val="bottom"/>
            <w:hideMark/>
          </w:tcPr>
          <w:p w14:paraId="236351F6" w14:textId="77777777" w:rsidR="009A30C5" w:rsidRDefault="00B506AA">
            <w:pPr>
              <w:rPr>
                <w:color w:val="000000"/>
                <w:sz w:val="16"/>
                <w:szCs w:val="16"/>
              </w:rPr>
            </w:pPr>
            <w:r>
              <w:rPr>
                <w:color w:val="000000"/>
                <w:sz w:val="16"/>
                <w:szCs w:val="16"/>
              </w:rPr>
              <w:t>47,43</w:t>
            </w:r>
          </w:p>
        </w:tc>
        <w:tc>
          <w:tcPr>
            <w:tcW w:w="928" w:type="dxa"/>
            <w:tcBorders>
              <w:top w:val="nil"/>
              <w:left w:val="nil"/>
              <w:bottom w:val="single" w:sz="4" w:space="0" w:color="auto"/>
              <w:right w:val="single" w:sz="4" w:space="0" w:color="auto"/>
            </w:tcBorders>
            <w:shd w:val="clear" w:color="auto" w:fill="auto"/>
            <w:vAlign w:val="bottom"/>
            <w:hideMark/>
          </w:tcPr>
          <w:p w14:paraId="344C1333" w14:textId="77777777" w:rsidR="009A30C5" w:rsidRDefault="00B506AA">
            <w:pPr>
              <w:rPr>
                <w:color w:val="000000"/>
                <w:sz w:val="16"/>
                <w:szCs w:val="16"/>
              </w:rPr>
            </w:pPr>
            <w:r>
              <w:rPr>
                <w:color w:val="000000"/>
                <w:sz w:val="16"/>
                <w:szCs w:val="16"/>
              </w:rPr>
              <w:t>30,65</w:t>
            </w:r>
          </w:p>
        </w:tc>
        <w:tc>
          <w:tcPr>
            <w:tcW w:w="928" w:type="dxa"/>
            <w:tcBorders>
              <w:top w:val="nil"/>
              <w:left w:val="nil"/>
              <w:bottom w:val="single" w:sz="4" w:space="0" w:color="auto"/>
              <w:right w:val="single" w:sz="4" w:space="0" w:color="auto"/>
            </w:tcBorders>
            <w:shd w:val="clear" w:color="auto" w:fill="auto"/>
            <w:vAlign w:val="bottom"/>
            <w:hideMark/>
          </w:tcPr>
          <w:p w14:paraId="65895448" w14:textId="77777777" w:rsidR="009A30C5" w:rsidRDefault="00B506AA">
            <w:pPr>
              <w:rPr>
                <w:color w:val="000000"/>
                <w:sz w:val="16"/>
                <w:szCs w:val="16"/>
              </w:rPr>
            </w:pPr>
            <w:r>
              <w:rPr>
                <w:color w:val="000000"/>
                <w:sz w:val="16"/>
                <w:szCs w:val="16"/>
              </w:rPr>
              <w:t>34,47</w:t>
            </w:r>
          </w:p>
        </w:tc>
        <w:tc>
          <w:tcPr>
            <w:tcW w:w="927" w:type="dxa"/>
            <w:tcBorders>
              <w:top w:val="nil"/>
              <w:left w:val="nil"/>
              <w:bottom w:val="single" w:sz="4" w:space="0" w:color="auto"/>
              <w:right w:val="single" w:sz="4" w:space="0" w:color="auto"/>
            </w:tcBorders>
            <w:shd w:val="clear" w:color="auto" w:fill="auto"/>
            <w:vAlign w:val="bottom"/>
            <w:hideMark/>
          </w:tcPr>
          <w:p w14:paraId="6073364E" w14:textId="77777777" w:rsidR="009A30C5" w:rsidRDefault="00B506AA">
            <w:pPr>
              <w:rPr>
                <w:color w:val="000000"/>
                <w:sz w:val="16"/>
                <w:szCs w:val="16"/>
              </w:rPr>
            </w:pPr>
            <w:r>
              <w:rPr>
                <w:color w:val="000000"/>
                <w:sz w:val="16"/>
                <w:szCs w:val="16"/>
              </w:rPr>
              <w:t>42,31</w:t>
            </w:r>
          </w:p>
        </w:tc>
        <w:tc>
          <w:tcPr>
            <w:tcW w:w="928" w:type="dxa"/>
            <w:tcBorders>
              <w:top w:val="nil"/>
              <w:left w:val="nil"/>
              <w:bottom w:val="single" w:sz="4" w:space="0" w:color="auto"/>
              <w:right w:val="single" w:sz="4" w:space="0" w:color="auto"/>
            </w:tcBorders>
            <w:shd w:val="clear" w:color="auto" w:fill="auto"/>
            <w:vAlign w:val="bottom"/>
            <w:hideMark/>
          </w:tcPr>
          <w:p w14:paraId="3EF73A9C" w14:textId="77777777" w:rsidR="009A30C5" w:rsidRDefault="00B506AA">
            <w:pPr>
              <w:rPr>
                <w:color w:val="000000"/>
                <w:sz w:val="16"/>
                <w:szCs w:val="16"/>
              </w:rPr>
            </w:pPr>
            <w:r>
              <w:rPr>
                <w:color w:val="000000"/>
                <w:sz w:val="16"/>
                <w:szCs w:val="16"/>
              </w:rPr>
              <w:t>33,74</w:t>
            </w:r>
          </w:p>
        </w:tc>
        <w:tc>
          <w:tcPr>
            <w:tcW w:w="928" w:type="dxa"/>
            <w:tcBorders>
              <w:top w:val="nil"/>
              <w:left w:val="nil"/>
              <w:bottom w:val="single" w:sz="4" w:space="0" w:color="auto"/>
              <w:right w:val="single" w:sz="4" w:space="0" w:color="auto"/>
            </w:tcBorders>
            <w:shd w:val="clear" w:color="auto" w:fill="auto"/>
            <w:vAlign w:val="bottom"/>
            <w:hideMark/>
          </w:tcPr>
          <w:p w14:paraId="2D903835" w14:textId="77777777" w:rsidR="009A30C5" w:rsidRDefault="00B506AA">
            <w:pPr>
              <w:rPr>
                <w:color w:val="000000"/>
                <w:sz w:val="16"/>
                <w:szCs w:val="16"/>
              </w:rPr>
            </w:pPr>
            <w:r>
              <w:rPr>
                <w:color w:val="000000"/>
                <w:sz w:val="16"/>
                <w:szCs w:val="16"/>
              </w:rPr>
              <w:t>16,33</w:t>
            </w:r>
          </w:p>
        </w:tc>
        <w:tc>
          <w:tcPr>
            <w:tcW w:w="928" w:type="dxa"/>
            <w:tcBorders>
              <w:top w:val="nil"/>
              <w:left w:val="nil"/>
              <w:bottom w:val="single" w:sz="4" w:space="0" w:color="auto"/>
              <w:right w:val="single" w:sz="4" w:space="0" w:color="auto"/>
            </w:tcBorders>
            <w:shd w:val="clear" w:color="auto" w:fill="auto"/>
            <w:vAlign w:val="bottom"/>
          </w:tcPr>
          <w:p w14:paraId="10C91250" w14:textId="77777777" w:rsidR="009A30C5" w:rsidRDefault="00B506AA">
            <w:pPr>
              <w:rPr>
                <w:color w:val="000000"/>
                <w:sz w:val="16"/>
                <w:szCs w:val="16"/>
              </w:rPr>
            </w:pPr>
            <w:r>
              <w:rPr>
                <w:color w:val="000000"/>
                <w:sz w:val="16"/>
                <w:szCs w:val="16"/>
              </w:rPr>
              <w:t>29,42</w:t>
            </w:r>
          </w:p>
        </w:tc>
        <w:tc>
          <w:tcPr>
            <w:tcW w:w="928" w:type="dxa"/>
            <w:tcBorders>
              <w:top w:val="nil"/>
              <w:left w:val="nil"/>
              <w:bottom w:val="single" w:sz="4" w:space="0" w:color="auto"/>
              <w:right w:val="single" w:sz="4" w:space="0" w:color="auto"/>
            </w:tcBorders>
            <w:shd w:val="clear" w:color="auto" w:fill="auto"/>
            <w:vAlign w:val="bottom"/>
          </w:tcPr>
          <w:p w14:paraId="0CD03E5D" w14:textId="77777777" w:rsidR="009A30C5" w:rsidRDefault="00B506AA">
            <w:pPr>
              <w:rPr>
                <w:color w:val="000000"/>
                <w:sz w:val="16"/>
                <w:szCs w:val="16"/>
              </w:rPr>
            </w:pPr>
            <w:r>
              <w:rPr>
                <w:color w:val="000000"/>
                <w:sz w:val="16"/>
                <w:szCs w:val="16"/>
              </w:rPr>
              <w:t>43,62</w:t>
            </w:r>
          </w:p>
        </w:tc>
        <w:tc>
          <w:tcPr>
            <w:tcW w:w="1070" w:type="dxa"/>
            <w:tcBorders>
              <w:top w:val="nil"/>
              <w:left w:val="nil"/>
              <w:bottom w:val="single" w:sz="4" w:space="0" w:color="auto"/>
              <w:right w:val="single" w:sz="4" w:space="0" w:color="auto"/>
            </w:tcBorders>
            <w:shd w:val="clear" w:color="auto" w:fill="auto"/>
            <w:vAlign w:val="bottom"/>
            <w:hideMark/>
          </w:tcPr>
          <w:p w14:paraId="2BF52B36" w14:textId="77777777" w:rsidR="009A30C5" w:rsidRDefault="00B506AA">
            <w:pPr>
              <w:rPr>
                <w:color w:val="000000"/>
                <w:sz w:val="16"/>
                <w:szCs w:val="16"/>
              </w:rPr>
            </w:pPr>
            <w:r>
              <w:rPr>
                <w:color w:val="000000"/>
                <w:sz w:val="16"/>
                <w:szCs w:val="16"/>
              </w:rPr>
              <w:t>43,28</w:t>
            </w:r>
          </w:p>
        </w:tc>
      </w:tr>
      <w:tr w:rsidR="009A30C5" w14:paraId="7C7E7EE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EC2AA3"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362C8742"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654DB2DC" w14:textId="77777777" w:rsidR="009A30C5" w:rsidRDefault="00B506AA">
            <w:pPr>
              <w:rPr>
                <w:color w:val="000000"/>
                <w:sz w:val="16"/>
                <w:szCs w:val="16"/>
              </w:rPr>
            </w:pPr>
            <w:r>
              <w:rPr>
                <w:color w:val="000000"/>
                <w:sz w:val="16"/>
                <w:szCs w:val="16"/>
              </w:rPr>
              <w:t>87,42</w:t>
            </w:r>
          </w:p>
        </w:tc>
        <w:tc>
          <w:tcPr>
            <w:tcW w:w="928" w:type="dxa"/>
            <w:tcBorders>
              <w:top w:val="nil"/>
              <w:left w:val="nil"/>
              <w:bottom w:val="single" w:sz="4" w:space="0" w:color="auto"/>
              <w:right w:val="single" w:sz="4" w:space="0" w:color="auto"/>
            </w:tcBorders>
            <w:shd w:val="clear" w:color="auto" w:fill="auto"/>
            <w:vAlign w:val="bottom"/>
            <w:hideMark/>
          </w:tcPr>
          <w:p w14:paraId="70D3917D" w14:textId="77777777" w:rsidR="009A30C5" w:rsidRDefault="00B506AA">
            <w:pPr>
              <w:rPr>
                <w:color w:val="000000"/>
                <w:sz w:val="16"/>
                <w:szCs w:val="16"/>
              </w:rPr>
            </w:pPr>
            <w:r>
              <w:rPr>
                <w:color w:val="000000"/>
                <w:sz w:val="16"/>
                <w:szCs w:val="16"/>
              </w:rPr>
              <w:t>51,29</w:t>
            </w:r>
          </w:p>
        </w:tc>
        <w:tc>
          <w:tcPr>
            <w:tcW w:w="928" w:type="dxa"/>
            <w:tcBorders>
              <w:top w:val="nil"/>
              <w:left w:val="nil"/>
              <w:bottom w:val="single" w:sz="4" w:space="0" w:color="auto"/>
              <w:right w:val="single" w:sz="4" w:space="0" w:color="auto"/>
            </w:tcBorders>
            <w:shd w:val="clear" w:color="auto" w:fill="auto"/>
            <w:vAlign w:val="bottom"/>
            <w:hideMark/>
          </w:tcPr>
          <w:p w14:paraId="7F815401" w14:textId="77777777" w:rsidR="009A30C5" w:rsidRDefault="00B506AA">
            <w:pPr>
              <w:rPr>
                <w:color w:val="000000"/>
                <w:sz w:val="16"/>
                <w:szCs w:val="16"/>
              </w:rPr>
            </w:pPr>
            <w:r>
              <w:rPr>
                <w:color w:val="000000"/>
                <w:sz w:val="16"/>
                <w:szCs w:val="16"/>
              </w:rPr>
              <w:t>85,81</w:t>
            </w:r>
          </w:p>
        </w:tc>
        <w:tc>
          <w:tcPr>
            <w:tcW w:w="928" w:type="dxa"/>
            <w:tcBorders>
              <w:top w:val="nil"/>
              <w:left w:val="nil"/>
              <w:bottom w:val="single" w:sz="4" w:space="0" w:color="auto"/>
              <w:right w:val="single" w:sz="4" w:space="0" w:color="auto"/>
            </w:tcBorders>
            <w:shd w:val="clear" w:color="auto" w:fill="auto"/>
            <w:vAlign w:val="bottom"/>
            <w:hideMark/>
          </w:tcPr>
          <w:p w14:paraId="1F80A446" w14:textId="77777777" w:rsidR="009A30C5" w:rsidRDefault="00B506AA">
            <w:pPr>
              <w:rPr>
                <w:color w:val="000000"/>
                <w:sz w:val="16"/>
                <w:szCs w:val="16"/>
              </w:rPr>
            </w:pPr>
            <w:r>
              <w:rPr>
                <w:color w:val="000000"/>
                <w:sz w:val="16"/>
                <w:szCs w:val="16"/>
              </w:rPr>
              <w:t>50,49</w:t>
            </w:r>
          </w:p>
        </w:tc>
        <w:tc>
          <w:tcPr>
            <w:tcW w:w="928" w:type="dxa"/>
            <w:tcBorders>
              <w:top w:val="nil"/>
              <w:left w:val="nil"/>
              <w:bottom w:val="single" w:sz="4" w:space="0" w:color="auto"/>
              <w:right w:val="single" w:sz="4" w:space="0" w:color="auto"/>
            </w:tcBorders>
            <w:shd w:val="clear" w:color="auto" w:fill="auto"/>
            <w:vAlign w:val="bottom"/>
            <w:hideMark/>
          </w:tcPr>
          <w:p w14:paraId="252AD94A" w14:textId="77777777" w:rsidR="009A30C5" w:rsidRDefault="00B506AA">
            <w:pPr>
              <w:rPr>
                <w:color w:val="000000"/>
                <w:sz w:val="16"/>
                <w:szCs w:val="16"/>
              </w:rPr>
            </w:pPr>
            <w:r>
              <w:rPr>
                <w:color w:val="000000"/>
                <w:sz w:val="16"/>
                <w:szCs w:val="16"/>
              </w:rPr>
              <w:t>58,52</w:t>
            </w:r>
          </w:p>
        </w:tc>
        <w:tc>
          <w:tcPr>
            <w:tcW w:w="927" w:type="dxa"/>
            <w:tcBorders>
              <w:top w:val="nil"/>
              <w:left w:val="nil"/>
              <w:bottom w:val="single" w:sz="4" w:space="0" w:color="auto"/>
              <w:right w:val="single" w:sz="4" w:space="0" w:color="auto"/>
            </w:tcBorders>
            <w:shd w:val="clear" w:color="auto" w:fill="auto"/>
            <w:vAlign w:val="bottom"/>
            <w:hideMark/>
          </w:tcPr>
          <w:p w14:paraId="77DEA6C6" w14:textId="77777777" w:rsidR="009A30C5" w:rsidRDefault="00B506AA">
            <w:pPr>
              <w:rPr>
                <w:color w:val="000000"/>
                <w:sz w:val="16"/>
                <w:szCs w:val="16"/>
              </w:rPr>
            </w:pPr>
            <w:r>
              <w:rPr>
                <w:color w:val="000000"/>
                <w:sz w:val="16"/>
                <w:szCs w:val="16"/>
              </w:rPr>
              <w:t>75,03</w:t>
            </w:r>
          </w:p>
        </w:tc>
        <w:tc>
          <w:tcPr>
            <w:tcW w:w="928" w:type="dxa"/>
            <w:tcBorders>
              <w:top w:val="nil"/>
              <w:left w:val="nil"/>
              <w:bottom w:val="single" w:sz="4" w:space="0" w:color="auto"/>
              <w:right w:val="single" w:sz="4" w:space="0" w:color="auto"/>
            </w:tcBorders>
            <w:shd w:val="clear" w:color="auto" w:fill="auto"/>
            <w:vAlign w:val="bottom"/>
            <w:hideMark/>
          </w:tcPr>
          <w:p w14:paraId="33B0F14B" w14:textId="77777777" w:rsidR="009A30C5" w:rsidRDefault="00B506AA">
            <w:pPr>
              <w:rPr>
                <w:color w:val="000000"/>
                <w:sz w:val="16"/>
                <w:szCs w:val="16"/>
              </w:rPr>
            </w:pPr>
            <w:r>
              <w:rPr>
                <w:color w:val="000000"/>
                <w:sz w:val="16"/>
                <w:szCs w:val="16"/>
              </w:rPr>
              <w:t>56,99</w:t>
            </w:r>
          </w:p>
        </w:tc>
        <w:tc>
          <w:tcPr>
            <w:tcW w:w="928" w:type="dxa"/>
            <w:tcBorders>
              <w:top w:val="nil"/>
              <w:left w:val="nil"/>
              <w:bottom w:val="single" w:sz="4" w:space="0" w:color="auto"/>
              <w:right w:val="single" w:sz="4" w:space="0" w:color="auto"/>
            </w:tcBorders>
            <w:shd w:val="clear" w:color="auto" w:fill="auto"/>
            <w:vAlign w:val="bottom"/>
            <w:hideMark/>
          </w:tcPr>
          <w:p w14:paraId="26258B5C" w14:textId="77777777" w:rsidR="009A30C5" w:rsidRDefault="00B506AA">
            <w:pPr>
              <w:rPr>
                <w:color w:val="000000"/>
                <w:sz w:val="16"/>
                <w:szCs w:val="16"/>
              </w:rPr>
            </w:pPr>
            <w:r>
              <w:rPr>
                <w:color w:val="000000"/>
                <w:sz w:val="16"/>
                <w:szCs w:val="16"/>
              </w:rPr>
              <w:t>20,32</w:t>
            </w:r>
          </w:p>
        </w:tc>
        <w:tc>
          <w:tcPr>
            <w:tcW w:w="928" w:type="dxa"/>
            <w:tcBorders>
              <w:top w:val="nil"/>
              <w:left w:val="nil"/>
              <w:bottom w:val="single" w:sz="4" w:space="0" w:color="auto"/>
              <w:right w:val="single" w:sz="4" w:space="0" w:color="auto"/>
            </w:tcBorders>
            <w:shd w:val="clear" w:color="auto" w:fill="auto"/>
            <w:vAlign w:val="bottom"/>
          </w:tcPr>
          <w:p w14:paraId="09601C58" w14:textId="77777777" w:rsidR="009A30C5" w:rsidRDefault="00B506AA">
            <w:pPr>
              <w:rPr>
                <w:color w:val="000000"/>
                <w:sz w:val="16"/>
                <w:szCs w:val="16"/>
              </w:rPr>
            </w:pPr>
            <w:r>
              <w:rPr>
                <w:color w:val="000000"/>
                <w:sz w:val="16"/>
                <w:szCs w:val="16"/>
              </w:rPr>
              <w:t>47,89</w:t>
            </w:r>
          </w:p>
        </w:tc>
        <w:tc>
          <w:tcPr>
            <w:tcW w:w="928" w:type="dxa"/>
            <w:tcBorders>
              <w:top w:val="nil"/>
              <w:left w:val="nil"/>
              <w:bottom w:val="single" w:sz="4" w:space="0" w:color="auto"/>
              <w:right w:val="single" w:sz="4" w:space="0" w:color="auto"/>
            </w:tcBorders>
            <w:shd w:val="clear" w:color="auto" w:fill="auto"/>
            <w:vAlign w:val="bottom"/>
          </w:tcPr>
          <w:p w14:paraId="472C203A" w14:textId="77777777" w:rsidR="009A30C5" w:rsidRDefault="00B506AA">
            <w:pPr>
              <w:rPr>
                <w:color w:val="000000"/>
                <w:sz w:val="16"/>
                <w:szCs w:val="16"/>
              </w:rPr>
            </w:pPr>
            <w:r>
              <w:rPr>
                <w:color w:val="000000"/>
                <w:sz w:val="16"/>
                <w:szCs w:val="16"/>
              </w:rPr>
              <w:t>77,80</w:t>
            </w:r>
          </w:p>
        </w:tc>
        <w:tc>
          <w:tcPr>
            <w:tcW w:w="1070" w:type="dxa"/>
            <w:tcBorders>
              <w:top w:val="nil"/>
              <w:left w:val="nil"/>
              <w:bottom w:val="single" w:sz="4" w:space="0" w:color="auto"/>
              <w:right w:val="single" w:sz="4" w:space="0" w:color="auto"/>
            </w:tcBorders>
            <w:shd w:val="clear" w:color="auto" w:fill="auto"/>
            <w:vAlign w:val="bottom"/>
            <w:hideMark/>
          </w:tcPr>
          <w:p w14:paraId="02DD3D1F" w14:textId="77777777" w:rsidR="009A30C5" w:rsidRDefault="00B506AA">
            <w:pPr>
              <w:rPr>
                <w:color w:val="000000"/>
                <w:sz w:val="16"/>
                <w:szCs w:val="16"/>
              </w:rPr>
            </w:pPr>
            <w:r>
              <w:rPr>
                <w:color w:val="000000"/>
                <w:sz w:val="16"/>
                <w:szCs w:val="16"/>
              </w:rPr>
              <w:t>77,08</w:t>
            </w:r>
          </w:p>
        </w:tc>
      </w:tr>
    </w:tbl>
    <w:p w14:paraId="1BD6C640"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5539BB5B" w14:textId="77777777">
        <w:tc>
          <w:tcPr>
            <w:tcW w:w="2547" w:type="dxa"/>
            <w:shd w:val="clear" w:color="auto" w:fill="D9D9D9" w:themeFill="background1" w:themeFillShade="D9"/>
            <w:vAlign w:val="center"/>
          </w:tcPr>
          <w:p w14:paraId="19805281"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6AE9DCC0"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28C6B34E"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69D96D0F" w14:textId="77777777" w:rsidR="009A30C5" w:rsidRDefault="00B506AA">
            <w:pPr>
              <w:jc w:val="center"/>
              <w:rPr>
                <w:b/>
                <w:bCs/>
                <w:sz w:val="16"/>
                <w:szCs w:val="16"/>
                <w:u w:val="single"/>
              </w:rPr>
            </w:pPr>
            <w:r>
              <w:rPr>
                <w:b/>
                <w:bCs/>
                <w:sz w:val="16"/>
                <w:szCs w:val="16"/>
                <w:u w:val="single"/>
              </w:rPr>
              <w:t>Autre pays du Monde</w:t>
            </w:r>
          </w:p>
        </w:tc>
      </w:tr>
      <w:tr w:rsidR="009A30C5" w14:paraId="5358DB10" w14:textId="77777777">
        <w:tc>
          <w:tcPr>
            <w:tcW w:w="2547" w:type="dxa"/>
            <w:vAlign w:val="center"/>
          </w:tcPr>
          <w:p w14:paraId="22D562E9"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6F4037BE" w14:textId="77777777" w:rsidR="009A30C5" w:rsidRDefault="00B506AA">
            <w:pPr>
              <w:rPr>
                <w:sz w:val="16"/>
                <w:szCs w:val="16"/>
                <w:lang w:eastAsia="fr-FR"/>
              </w:rPr>
            </w:pPr>
            <w:r>
              <w:rPr>
                <w:sz w:val="16"/>
                <w:szCs w:val="16"/>
                <w:lang w:eastAsia="fr-FR"/>
              </w:rPr>
              <w:t>kg CO2-eq/kg</w:t>
            </w:r>
          </w:p>
        </w:tc>
        <w:tc>
          <w:tcPr>
            <w:tcW w:w="1212" w:type="dxa"/>
            <w:vAlign w:val="bottom"/>
          </w:tcPr>
          <w:p w14:paraId="0DA76F95" w14:textId="77777777" w:rsidR="009A30C5" w:rsidRDefault="00B506AA">
            <w:pPr>
              <w:suppressAutoHyphens w:val="0"/>
              <w:rPr>
                <w:color w:val="000000"/>
                <w:sz w:val="16"/>
                <w:szCs w:val="16"/>
              </w:rPr>
            </w:pPr>
            <w:r>
              <w:rPr>
                <w:color w:val="000000"/>
                <w:sz w:val="16"/>
                <w:szCs w:val="16"/>
              </w:rPr>
              <w:t>7,11</w:t>
            </w:r>
          </w:p>
        </w:tc>
        <w:tc>
          <w:tcPr>
            <w:tcW w:w="1212" w:type="dxa"/>
            <w:vAlign w:val="bottom"/>
          </w:tcPr>
          <w:p w14:paraId="6B706ED5" w14:textId="77777777" w:rsidR="009A30C5" w:rsidRDefault="00B506AA">
            <w:pPr>
              <w:rPr>
                <w:color w:val="000000"/>
                <w:sz w:val="16"/>
                <w:szCs w:val="16"/>
              </w:rPr>
            </w:pPr>
            <w:r>
              <w:rPr>
                <w:color w:val="000000"/>
                <w:sz w:val="16"/>
                <w:szCs w:val="16"/>
              </w:rPr>
              <w:t>9,55</w:t>
            </w:r>
          </w:p>
        </w:tc>
      </w:tr>
      <w:tr w:rsidR="009A30C5" w14:paraId="59D37B16" w14:textId="77777777">
        <w:tc>
          <w:tcPr>
            <w:tcW w:w="2547" w:type="dxa"/>
            <w:vAlign w:val="center"/>
          </w:tcPr>
          <w:p w14:paraId="12D8CE0E"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2265AF60"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3205C9DF" w14:textId="77777777" w:rsidR="009A30C5" w:rsidRDefault="00B506AA">
            <w:pPr>
              <w:rPr>
                <w:color w:val="000000"/>
                <w:sz w:val="16"/>
                <w:szCs w:val="16"/>
              </w:rPr>
            </w:pPr>
            <w:r>
              <w:rPr>
                <w:color w:val="000000"/>
                <w:sz w:val="16"/>
                <w:szCs w:val="16"/>
              </w:rPr>
              <w:t>25,81</w:t>
            </w:r>
          </w:p>
        </w:tc>
        <w:tc>
          <w:tcPr>
            <w:tcW w:w="1212" w:type="dxa"/>
            <w:vAlign w:val="bottom"/>
          </w:tcPr>
          <w:p w14:paraId="231E3B3E" w14:textId="77777777" w:rsidR="009A30C5" w:rsidRDefault="00B506AA">
            <w:pPr>
              <w:rPr>
                <w:color w:val="000000"/>
                <w:sz w:val="16"/>
                <w:szCs w:val="16"/>
              </w:rPr>
            </w:pPr>
            <w:r>
              <w:rPr>
                <w:color w:val="000000"/>
                <w:sz w:val="16"/>
                <w:szCs w:val="16"/>
              </w:rPr>
              <w:t>38,20</w:t>
            </w:r>
          </w:p>
        </w:tc>
      </w:tr>
      <w:tr w:rsidR="009A30C5" w14:paraId="0B3D006B" w14:textId="77777777">
        <w:tc>
          <w:tcPr>
            <w:tcW w:w="2547" w:type="dxa"/>
            <w:vAlign w:val="center"/>
          </w:tcPr>
          <w:p w14:paraId="2125D25C"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4303E552"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78142B9" w14:textId="77777777" w:rsidR="009A30C5" w:rsidRDefault="00B506AA">
            <w:pPr>
              <w:rPr>
                <w:color w:val="000000"/>
                <w:sz w:val="16"/>
                <w:szCs w:val="16"/>
              </w:rPr>
            </w:pPr>
            <w:r>
              <w:rPr>
                <w:color w:val="000000"/>
                <w:sz w:val="16"/>
                <w:szCs w:val="16"/>
              </w:rPr>
              <w:t>14,74</w:t>
            </w:r>
          </w:p>
        </w:tc>
        <w:tc>
          <w:tcPr>
            <w:tcW w:w="1212" w:type="dxa"/>
            <w:vAlign w:val="bottom"/>
          </w:tcPr>
          <w:p w14:paraId="04E97513" w14:textId="77777777" w:rsidR="009A30C5" w:rsidRDefault="00B506AA">
            <w:pPr>
              <w:rPr>
                <w:color w:val="000000"/>
                <w:sz w:val="16"/>
                <w:szCs w:val="16"/>
              </w:rPr>
            </w:pPr>
            <w:r>
              <w:rPr>
                <w:color w:val="000000"/>
                <w:sz w:val="16"/>
                <w:szCs w:val="16"/>
              </w:rPr>
              <w:t>21,86</w:t>
            </w:r>
          </w:p>
        </w:tc>
      </w:tr>
      <w:tr w:rsidR="009A30C5" w14:paraId="66875CFD" w14:textId="77777777">
        <w:tc>
          <w:tcPr>
            <w:tcW w:w="2547" w:type="dxa"/>
            <w:vAlign w:val="center"/>
          </w:tcPr>
          <w:p w14:paraId="3E45CA49"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166E1BF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933136B" w14:textId="77777777" w:rsidR="009A30C5" w:rsidRDefault="00B506AA">
            <w:pPr>
              <w:rPr>
                <w:color w:val="000000"/>
                <w:sz w:val="16"/>
                <w:szCs w:val="16"/>
              </w:rPr>
            </w:pPr>
            <w:r>
              <w:rPr>
                <w:color w:val="000000"/>
                <w:sz w:val="16"/>
                <w:szCs w:val="16"/>
              </w:rPr>
              <w:t>2,05</w:t>
            </w:r>
          </w:p>
        </w:tc>
        <w:tc>
          <w:tcPr>
            <w:tcW w:w="1212" w:type="dxa"/>
            <w:vAlign w:val="bottom"/>
          </w:tcPr>
          <w:p w14:paraId="577CB70D" w14:textId="77777777" w:rsidR="009A30C5" w:rsidRDefault="00B506AA">
            <w:pPr>
              <w:rPr>
                <w:color w:val="000000"/>
                <w:sz w:val="16"/>
                <w:szCs w:val="16"/>
              </w:rPr>
            </w:pPr>
            <w:r>
              <w:rPr>
                <w:color w:val="000000"/>
                <w:sz w:val="16"/>
                <w:szCs w:val="16"/>
              </w:rPr>
              <w:t>3,94</w:t>
            </w:r>
          </w:p>
        </w:tc>
      </w:tr>
      <w:tr w:rsidR="009A30C5" w14:paraId="258C1E9A" w14:textId="77777777">
        <w:tc>
          <w:tcPr>
            <w:tcW w:w="2547" w:type="dxa"/>
            <w:vAlign w:val="center"/>
          </w:tcPr>
          <w:p w14:paraId="72074BFF"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1CFB59A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1ABBB7A" w14:textId="77777777" w:rsidR="009A30C5" w:rsidRDefault="00B506AA">
            <w:pPr>
              <w:rPr>
                <w:color w:val="000000"/>
                <w:sz w:val="16"/>
                <w:szCs w:val="16"/>
              </w:rPr>
            </w:pPr>
            <w:r>
              <w:rPr>
                <w:color w:val="000000"/>
                <w:sz w:val="16"/>
                <w:szCs w:val="16"/>
              </w:rPr>
              <w:t>4,68</w:t>
            </w:r>
          </w:p>
        </w:tc>
        <w:tc>
          <w:tcPr>
            <w:tcW w:w="1212" w:type="dxa"/>
            <w:vAlign w:val="bottom"/>
          </w:tcPr>
          <w:p w14:paraId="644426A9" w14:textId="77777777" w:rsidR="009A30C5" w:rsidRDefault="00B506AA">
            <w:pPr>
              <w:rPr>
                <w:color w:val="000000"/>
                <w:sz w:val="16"/>
                <w:szCs w:val="16"/>
              </w:rPr>
            </w:pPr>
            <w:r>
              <w:rPr>
                <w:color w:val="000000"/>
                <w:sz w:val="16"/>
                <w:szCs w:val="16"/>
              </w:rPr>
              <w:t>6,23</w:t>
            </w:r>
          </w:p>
        </w:tc>
      </w:tr>
      <w:tr w:rsidR="009A30C5" w14:paraId="67C6F764" w14:textId="77777777">
        <w:tc>
          <w:tcPr>
            <w:tcW w:w="2547" w:type="dxa"/>
            <w:vAlign w:val="center"/>
          </w:tcPr>
          <w:p w14:paraId="0B7EC16E"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18CF5761"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557E37A" w14:textId="77777777" w:rsidR="009A30C5" w:rsidRDefault="00B506AA">
            <w:pPr>
              <w:rPr>
                <w:color w:val="000000"/>
                <w:sz w:val="16"/>
                <w:szCs w:val="16"/>
              </w:rPr>
            </w:pPr>
            <w:r>
              <w:rPr>
                <w:color w:val="000000"/>
                <w:sz w:val="16"/>
                <w:szCs w:val="16"/>
              </w:rPr>
              <w:t>0,80</w:t>
            </w:r>
          </w:p>
        </w:tc>
        <w:tc>
          <w:tcPr>
            <w:tcW w:w="1212" w:type="dxa"/>
            <w:vAlign w:val="bottom"/>
          </w:tcPr>
          <w:p w14:paraId="77BEA4D8" w14:textId="77777777" w:rsidR="009A30C5" w:rsidRDefault="00B506AA">
            <w:pPr>
              <w:rPr>
                <w:color w:val="000000"/>
                <w:sz w:val="16"/>
                <w:szCs w:val="16"/>
              </w:rPr>
            </w:pPr>
            <w:r>
              <w:rPr>
                <w:color w:val="000000"/>
                <w:sz w:val="16"/>
                <w:szCs w:val="16"/>
              </w:rPr>
              <w:t>1,07</w:t>
            </w:r>
          </w:p>
        </w:tc>
      </w:tr>
      <w:tr w:rsidR="009A30C5" w14:paraId="06151416" w14:textId="77777777">
        <w:tc>
          <w:tcPr>
            <w:tcW w:w="2547" w:type="dxa"/>
            <w:vAlign w:val="center"/>
          </w:tcPr>
          <w:p w14:paraId="570D9A28"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3FDFE0C6"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0ABEE985" w14:textId="77777777" w:rsidR="009A30C5" w:rsidRDefault="00B506AA">
            <w:pPr>
              <w:rPr>
                <w:color w:val="000000"/>
                <w:sz w:val="16"/>
                <w:szCs w:val="16"/>
              </w:rPr>
            </w:pPr>
            <w:r>
              <w:rPr>
                <w:color w:val="000000"/>
                <w:sz w:val="16"/>
                <w:szCs w:val="16"/>
              </w:rPr>
              <w:t>3,44</w:t>
            </w:r>
          </w:p>
        </w:tc>
        <w:tc>
          <w:tcPr>
            <w:tcW w:w="1212" w:type="dxa"/>
            <w:vAlign w:val="bottom"/>
          </w:tcPr>
          <w:p w14:paraId="591141C5" w14:textId="77777777" w:rsidR="009A30C5" w:rsidRDefault="00B506AA">
            <w:pPr>
              <w:rPr>
                <w:color w:val="000000"/>
                <w:sz w:val="16"/>
                <w:szCs w:val="16"/>
              </w:rPr>
            </w:pPr>
            <w:r>
              <w:rPr>
                <w:color w:val="000000"/>
                <w:sz w:val="16"/>
                <w:szCs w:val="16"/>
              </w:rPr>
              <w:t>4,74</w:t>
            </w:r>
          </w:p>
        </w:tc>
      </w:tr>
      <w:tr w:rsidR="009A30C5" w14:paraId="2B57019D" w14:textId="77777777">
        <w:tc>
          <w:tcPr>
            <w:tcW w:w="2547" w:type="dxa"/>
            <w:vAlign w:val="center"/>
          </w:tcPr>
          <w:p w14:paraId="71B04A95"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132A37FC"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55B269C8" w14:textId="77777777" w:rsidR="009A30C5" w:rsidRDefault="00B506AA">
            <w:pPr>
              <w:rPr>
                <w:color w:val="000000"/>
                <w:sz w:val="16"/>
                <w:szCs w:val="16"/>
              </w:rPr>
            </w:pPr>
            <w:r>
              <w:rPr>
                <w:color w:val="000000"/>
                <w:sz w:val="16"/>
                <w:szCs w:val="16"/>
              </w:rPr>
              <w:t>3,85</w:t>
            </w:r>
          </w:p>
        </w:tc>
        <w:tc>
          <w:tcPr>
            <w:tcW w:w="1212" w:type="dxa"/>
            <w:vAlign w:val="bottom"/>
          </w:tcPr>
          <w:p w14:paraId="3890F014" w14:textId="77777777" w:rsidR="009A30C5" w:rsidRDefault="00B506AA">
            <w:pPr>
              <w:rPr>
                <w:color w:val="000000"/>
                <w:sz w:val="16"/>
                <w:szCs w:val="16"/>
              </w:rPr>
            </w:pPr>
            <w:r>
              <w:rPr>
                <w:color w:val="000000"/>
                <w:sz w:val="16"/>
                <w:szCs w:val="16"/>
              </w:rPr>
              <w:t>4,49</w:t>
            </w:r>
          </w:p>
        </w:tc>
      </w:tr>
      <w:tr w:rsidR="009A30C5" w14:paraId="2B07145C" w14:textId="77777777">
        <w:tc>
          <w:tcPr>
            <w:tcW w:w="2547" w:type="dxa"/>
            <w:vAlign w:val="center"/>
          </w:tcPr>
          <w:p w14:paraId="43E5AF6A"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5D874501"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296F2CDA" w14:textId="77777777" w:rsidR="009A30C5" w:rsidRDefault="00B506AA">
            <w:pPr>
              <w:rPr>
                <w:color w:val="000000"/>
                <w:sz w:val="16"/>
                <w:szCs w:val="16"/>
              </w:rPr>
            </w:pPr>
            <w:r>
              <w:rPr>
                <w:color w:val="000000"/>
                <w:sz w:val="16"/>
                <w:szCs w:val="16"/>
              </w:rPr>
              <w:t>19,12</w:t>
            </w:r>
          </w:p>
        </w:tc>
        <w:tc>
          <w:tcPr>
            <w:tcW w:w="1212" w:type="dxa"/>
            <w:vAlign w:val="bottom"/>
          </w:tcPr>
          <w:p w14:paraId="291879D8" w14:textId="77777777" w:rsidR="009A30C5" w:rsidRDefault="00B506AA">
            <w:pPr>
              <w:rPr>
                <w:color w:val="000000"/>
                <w:sz w:val="16"/>
                <w:szCs w:val="16"/>
              </w:rPr>
            </w:pPr>
            <w:r>
              <w:rPr>
                <w:color w:val="000000"/>
                <w:sz w:val="16"/>
                <w:szCs w:val="16"/>
              </w:rPr>
              <w:t>24,68</w:t>
            </w:r>
          </w:p>
        </w:tc>
      </w:tr>
      <w:tr w:rsidR="009A30C5" w14:paraId="25F3E34C" w14:textId="77777777">
        <w:tc>
          <w:tcPr>
            <w:tcW w:w="2547" w:type="dxa"/>
            <w:vAlign w:val="center"/>
          </w:tcPr>
          <w:p w14:paraId="49A4CC70"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5243B54F"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A8F82A0" w14:textId="77777777" w:rsidR="009A30C5" w:rsidRDefault="00B506AA">
            <w:pPr>
              <w:rPr>
                <w:color w:val="000000"/>
                <w:sz w:val="16"/>
                <w:szCs w:val="16"/>
              </w:rPr>
            </w:pPr>
            <w:r>
              <w:rPr>
                <w:color w:val="000000"/>
                <w:sz w:val="16"/>
                <w:szCs w:val="16"/>
              </w:rPr>
              <w:t>1,00</w:t>
            </w:r>
          </w:p>
        </w:tc>
        <w:tc>
          <w:tcPr>
            <w:tcW w:w="1212" w:type="dxa"/>
            <w:vAlign w:val="bottom"/>
          </w:tcPr>
          <w:p w14:paraId="3E92EF52" w14:textId="77777777" w:rsidR="009A30C5" w:rsidRDefault="00B506AA">
            <w:pPr>
              <w:rPr>
                <w:color w:val="000000"/>
                <w:sz w:val="16"/>
                <w:szCs w:val="16"/>
              </w:rPr>
            </w:pPr>
            <w:r>
              <w:rPr>
                <w:color w:val="000000"/>
                <w:sz w:val="16"/>
                <w:szCs w:val="16"/>
              </w:rPr>
              <w:t>1,02</w:t>
            </w:r>
          </w:p>
        </w:tc>
      </w:tr>
      <w:tr w:rsidR="009A30C5" w14:paraId="34B41632" w14:textId="77777777">
        <w:tc>
          <w:tcPr>
            <w:tcW w:w="2547" w:type="dxa"/>
            <w:vAlign w:val="center"/>
          </w:tcPr>
          <w:p w14:paraId="1863B187"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439E567E"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C69006F" w14:textId="77777777" w:rsidR="009A30C5" w:rsidRDefault="00B506AA">
            <w:pPr>
              <w:rPr>
                <w:color w:val="000000"/>
                <w:sz w:val="16"/>
                <w:szCs w:val="16"/>
              </w:rPr>
            </w:pPr>
            <w:r>
              <w:rPr>
                <w:color w:val="000000"/>
                <w:sz w:val="16"/>
                <w:szCs w:val="16"/>
              </w:rPr>
              <w:t>0,07</w:t>
            </w:r>
          </w:p>
        </w:tc>
        <w:tc>
          <w:tcPr>
            <w:tcW w:w="1212" w:type="dxa"/>
            <w:vAlign w:val="bottom"/>
          </w:tcPr>
          <w:p w14:paraId="534261F0" w14:textId="77777777" w:rsidR="009A30C5" w:rsidRDefault="00B506AA">
            <w:pPr>
              <w:rPr>
                <w:color w:val="000000"/>
                <w:sz w:val="16"/>
                <w:szCs w:val="16"/>
              </w:rPr>
            </w:pPr>
            <w:r>
              <w:rPr>
                <w:color w:val="000000"/>
                <w:sz w:val="16"/>
                <w:szCs w:val="16"/>
              </w:rPr>
              <w:t>0,05</w:t>
            </w:r>
          </w:p>
        </w:tc>
      </w:tr>
      <w:tr w:rsidR="009A30C5" w14:paraId="62336611" w14:textId="77777777">
        <w:tc>
          <w:tcPr>
            <w:tcW w:w="2547" w:type="dxa"/>
            <w:vAlign w:val="center"/>
          </w:tcPr>
          <w:p w14:paraId="7BC4461D"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33C2D17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3EA1FFD" w14:textId="77777777" w:rsidR="009A30C5" w:rsidRDefault="00B506AA">
            <w:pPr>
              <w:rPr>
                <w:color w:val="000000"/>
                <w:sz w:val="16"/>
                <w:szCs w:val="16"/>
              </w:rPr>
            </w:pPr>
            <w:r>
              <w:rPr>
                <w:color w:val="000000"/>
                <w:sz w:val="16"/>
                <w:szCs w:val="16"/>
              </w:rPr>
              <w:t>2,65</w:t>
            </w:r>
          </w:p>
        </w:tc>
        <w:tc>
          <w:tcPr>
            <w:tcW w:w="1212" w:type="dxa"/>
            <w:vAlign w:val="bottom"/>
          </w:tcPr>
          <w:p w14:paraId="57DA0660" w14:textId="77777777" w:rsidR="009A30C5" w:rsidRDefault="00B506AA">
            <w:pPr>
              <w:rPr>
                <w:color w:val="000000"/>
                <w:sz w:val="16"/>
                <w:szCs w:val="16"/>
              </w:rPr>
            </w:pPr>
            <w:r>
              <w:rPr>
                <w:color w:val="000000"/>
                <w:sz w:val="16"/>
                <w:szCs w:val="16"/>
              </w:rPr>
              <w:t>3,09</w:t>
            </w:r>
          </w:p>
        </w:tc>
      </w:tr>
      <w:tr w:rsidR="009A30C5" w14:paraId="7FF1F038" w14:textId="77777777">
        <w:tc>
          <w:tcPr>
            <w:tcW w:w="2547" w:type="dxa"/>
            <w:vAlign w:val="center"/>
          </w:tcPr>
          <w:p w14:paraId="68DF882B"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6277CC56"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8E6DC9B" w14:textId="77777777" w:rsidR="009A30C5" w:rsidRDefault="00B506AA">
            <w:pPr>
              <w:rPr>
                <w:color w:val="000000"/>
                <w:sz w:val="16"/>
                <w:szCs w:val="16"/>
              </w:rPr>
            </w:pPr>
            <w:r>
              <w:rPr>
                <w:color w:val="000000"/>
                <w:sz w:val="16"/>
                <w:szCs w:val="16"/>
              </w:rPr>
              <w:t>3,67</w:t>
            </w:r>
          </w:p>
        </w:tc>
        <w:tc>
          <w:tcPr>
            <w:tcW w:w="1212" w:type="dxa"/>
            <w:vAlign w:val="bottom"/>
          </w:tcPr>
          <w:p w14:paraId="3BA9E639" w14:textId="77777777" w:rsidR="009A30C5" w:rsidRDefault="00B506AA">
            <w:pPr>
              <w:rPr>
                <w:color w:val="000000"/>
                <w:sz w:val="16"/>
                <w:szCs w:val="16"/>
              </w:rPr>
            </w:pPr>
            <w:r>
              <w:rPr>
                <w:color w:val="000000"/>
                <w:sz w:val="16"/>
                <w:szCs w:val="16"/>
              </w:rPr>
              <w:t>3,78</w:t>
            </w:r>
          </w:p>
        </w:tc>
      </w:tr>
      <w:tr w:rsidR="009A30C5" w14:paraId="12D0F0C3" w14:textId="77777777">
        <w:tc>
          <w:tcPr>
            <w:tcW w:w="2547" w:type="dxa"/>
            <w:vAlign w:val="center"/>
          </w:tcPr>
          <w:p w14:paraId="7F999A89"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42CA8643"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E8D81FE" w14:textId="77777777" w:rsidR="009A30C5" w:rsidRDefault="00B506AA">
            <w:pPr>
              <w:rPr>
                <w:color w:val="000000"/>
                <w:sz w:val="16"/>
                <w:szCs w:val="16"/>
              </w:rPr>
            </w:pPr>
            <w:r>
              <w:rPr>
                <w:color w:val="000000"/>
                <w:sz w:val="16"/>
                <w:szCs w:val="16"/>
              </w:rPr>
              <w:t>20,37</w:t>
            </w:r>
          </w:p>
        </w:tc>
        <w:tc>
          <w:tcPr>
            <w:tcW w:w="1212" w:type="dxa"/>
            <w:vAlign w:val="bottom"/>
          </w:tcPr>
          <w:p w14:paraId="45C0DC51" w14:textId="77777777" w:rsidR="009A30C5" w:rsidRDefault="00B506AA">
            <w:pPr>
              <w:rPr>
                <w:color w:val="000000"/>
                <w:sz w:val="16"/>
                <w:szCs w:val="16"/>
              </w:rPr>
            </w:pPr>
            <w:r>
              <w:rPr>
                <w:color w:val="000000"/>
                <w:sz w:val="16"/>
                <w:szCs w:val="16"/>
              </w:rPr>
              <w:t>20,49</w:t>
            </w:r>
          </w:p>
        </w:tc>
      </w:tr>
      <w:tr w:rsidR="009A30C5" w14:paraId="3A82657E" w14:textId="77777777">
        <w:tc>
          <w:tcPr>
            <w:tcW w:w="2547" w:type="dxa"/>
            <w:vAlign w:val="center"/>
          </w:tcPr>
          <w:p w14:paraId="74B11A71"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49504455"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275A3E48" w14:textId="77777777" w:rsidR="009A30C5" w:rsidRDefault="00B506AA">
            <w:pPr>
              <w:rPr>
                <w:color w:val="000000"/>
                <w:sz w:val="16"/>
                <w:szCs w:val="16"/>
              </w:rPr>
            </w:pPr>
            <w:r>
              <w:rPr>
                <w:color w:val="000000"/>
                <w:sz w:val="16"/>
                <w:szCs w:val="16"/>
              </w:rPr>
              <w:t>4,87</w:t>
            </w:r>
          </w:p>
        </w:tc>
        <w:tc>
          <w:tcPr>
            <w:tcW w:w="1212" w:type="dxa"/>
            <w:vAlign w:val="bottom"/>
          </w:tcPr>
          <w:p w14:paraId="4C141BFC" w14:textId="77777777" w:rsidR="009A30C5" w:rsidRDefault="00B506AA">
            <w:pPr>
              <w:rPr>
                <w:color w:val="000000"/>
                <w:sz w:val="16"/>
                <w:szCs w:val="16"/>
              </w:rPr>
            </w:pPr>
            <w:r>
              <w:rPr>
                <w:color w:val="000000"/>
                <w:sz w:val="16"/>
                <w:szCs w:val="16"/>
              </w:rPr>
              <w:t>5,85</w:t>
            </w:r>
          </w:p>
        </w:tc>
      </w:tr>
      <w:tr w:rsidR="009A30C5" w14:paraId="193CF544" w14:textId="77777777">
        <w:tc>
          <w:tcPr>
            <w:tcW w:w="2547" w:type="dxa"/>
            <w:vAlign w:val="center"/>
          </w:tcPr>
          <w:p w14:paraId="377C6F89"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3BCFAFAA"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2992DEE2" w14:textId="77777777" w:rsidR="009A30C5" w:rsidRDefault="00B506AA">
            <w:pPr>
              <w:rPr>
                <w:color w:val="000000"/>
                <w:sz w:val="16"/>
                <w:szCs w:val="16"/>
              </w:rPr>
            </w:pPr>
            <w:r>
              <w:rPr>
                <w:color w:val="000000"/>
                <w:sz w:val="16"/>
                <w:szCs w:val="16"/>
              </w:rPr>
              <w:t>24,12</w:t>
            </w:r>
          </w:p>
        </w:tc>
        <w:tc>
          <w:tcPr>
            <w:tcW w:w="1212" w:type="dxa"/>
            <w:vAlign w:val="bottom"/>
          </w:tcPr>
          <w:p w14:paraId="027D3A94" w14:textId="77777777" w:rsidR="009A30C5" w:rsidRDefault="00B506AA">
            <w:pPr>
              <w:rPr>
                <w:color w:val="000000"/>
                <w:sz w:val="16"/>
                <w:szCs w:val="16"/>
              </w:rPr>
            </w:pPr>
            <w:r>
              <w:rPr>
                <w:color w:val="000000"/>
                <w:sz w:val="16"/>
                <w:szCs w:val="16"/>
              </w:rPr>
              <w:t>36,60</w:t>
            </w:r>
          </w:p>
        </w:tc>
      </w:tr>
      <w:tr w:rsidR="009A30C5" w14:paraId="26E1A9DF" w14:textId="77777777">
        <w:tc>
          <w:tcPr>
            <w:tcW w:w="2547" w:type="dxa"/>
            <w:vAlign w:val="center"/>
          </w:tcPr>
          <w:p w14:paraId="5299FFB4"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78F3909A"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32FF5995" w14:textId="77777777" w:rsidR="009A30C5" w:rsidRDefault="00B506AA">
            <w:pPr>
              <w:rPr>
                <w:color w:val="000000"/>
                <w:sz w:val="16"/>
                <w:szCs w:val="16"/>
              </w:rPr>
            </w:pPr>
            <w:r>
              <w:rPr>
                <w:color w:val="000000"/>
                <w:sz w:val="16"/>
                <w:szCs w:val="16"/>
              </w:rPr>
              <w:t>24,27</w:t>
            </w:r>
          </w:p>
        </w:tc>
        <w:tc>
          <w:tcPr>
            <w:tcW w:w="1212" w:type="dxa"/>
            <w:vAlign w:val="bottom"/>
          </w:tcPr>
          <w:p w14:paraId="091C89DD" w14:textId="77777777" w:rsidR="009A30C5" w:rsidRDefault="00B506AA">
            <w:pPr>
              <w:rPr>
                <w:color w:val="000000"/>
                <w:sz w:val="16"/>
                <w:szCs w:val="16"/>
              </w:rPr>
            </w:pPr>
            <w:r>
              <w:rPr>
                <w:color w:val="000000"/>
                <w:sz w:val="16"/>
                <w:szCs w:val="16"/>
              </w:rPr>
              <w:t>39,31</w:t>
            </w:r>
          </w:p>
        </w:tc>
      </w:tr>
      <w:tr w:rsidR="009A30C5" w14:paraId="205260AD" w14:textId="77777777">
        <w:tc>
          <w:tcPr>
            <w:tcW w:w="2547" w:type="dxa"/>
            <w:vAlign w:val="center"/>
          </w:tcPr>
          <w:p w14:paraId="3A3E8789"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0BE25D1A"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061A691E" w14:textId="77777777" w:rsidR="009A30C5" w:rsidRDefault="00B506AA">
            <w:pPr>
              <w:rPr>
                <w:color w:val="000000"/>
                <w:sz w:val="16"/>
                <w:szCs w:val="16"/>
              </w:rPr>
            </w:pPr>
            <w:r>
              <w:rPr>
                <w:color w:val="000000"/>
                <w:sz w:val="16"/>
                <w:szCs w:val="16"/>
              </w:rPr>
              <w:t>37,04</w:t>
            </w:r>
          </w:p>
        </w:tc>
        <w:tc>
          <w:tcPr>
            <w:tcW w:w="1212" w:type="dxa"/>
            <w:vAlign w:val="bottom"/>
          </w:tcPr>
          <w:p w14:paraId="3E3F5FFE" w14:textId="77777777" w:rsidR="009A30C5" w:rsidRDefault="00B506AA">
            <w:pPr>
              <w:rPr>
                <w:color w:val="000000"/>
                <w:sz w:val="16"/>
                <w:szCs w:val="16"/>
              </w:rPr>
            </w:pPr>
            <w:r>
              <w:rPr>
                <w:color w:val="000000"/>
                <w:sz w:val="16"/>
                <w:szCs w:val="16"/>
              </w:rPr>
              <w:t>68,72</w:t>
            </w:r>
          </w:p>
        </w:tc>
      </w:tr>
    </w:tbl>
    <w:p w14:paraId="135398AE" w14:textId="77777777" w:rsidR="009A30C5" w:rsidRDefault="009A30C5">
      <w:pPr>
        <w:rPr>
          <w:rStyle w:val="Accentuationforte"/>
          <w:lang w:val="en-GB"/>
        </w:rPr>
      </w:pPr>
    </w:p>
    <w:p w14:paraId="0914F7CC" w14:textId="77777777" w:rsidR="009A30C5" w:rsidRDefault="009A30C5">
      <w:pPr>
        <w:rPr>
          <w:rStyle w:val="Accentuationforte"/>
          <w:lang w:val="en-GB"/>
        </w:rPr>
      </w:pPr>
    </w:p>
    <w:p w14:paraId="04730383" w14:textId="77777777" w:rsidR="009A30C5" w:rsidRDefault="009A30C5">
      <w:pPr>
        <w:rPr>
          <w:rStyle w:val="Accentuationforte"/>
          <w:lang w:val="en-GB"/>
        </w:rPr>
      </w:pPr>
    </w:p>
    <w:p w14:paraId="4B5A671F" w14:textId="77777777" w:rsidR="009A30C5" w:rsidRDefault="009A30C5">
      <w:pPr>
        <w:rPr>
          <w:b/>
          <w:bCs/>
        </w:rPr>
      </w:pPr>
    </w:p>
    <w:p w14:paraId="6632E262" w14:textId="77777777" w:rsidR="009A30C5" w:rsidRDefault="009A30C5">
      <w:pPr>
        <w:rPr>
          <w:b/>
          <w:bCs/>
        </w:rPr>
      </w:pPr>
    </w:p>
    <w:p w14:paraId="4923A670" w14:textId="77777777" w:rsidR="009A30C5" w:rsidRDefault="009A30C5">
      <w:pPr>
        <w:rPr>
          <w:b/>
          <w:bCs/>
        </w:rPr>
      </w:pPr>
    </w:p>
    <w:p w14:paraId="77B4F28C" w14:textId="77777777" w:rsidR="009A30C5" w:rsidRDefault="009A30C5">
      <w:pPr>
        <w:rPr>
          <w:b/>
          <w:bCs/>
        </w:rPr>
      </w:pPr>
    </w:p>
    <w:p w14:paraId="73C9D938" w14:textId="77777777" w:rsidR="009A30C5" w:rsidRDefault="00B506AA">
      <w:pPr>
        <w:tabs>
          <w:tab w:val="left" w:pos="10155"/>
        </w:tabs>
        <w:rPr>
          <w:b/>
          <w:bCs/>
          <w:i/>
          <w:iCs/>
          <w:sz w:val="20"/>
          <w:szCs w:val="20"/>
        </w:rPr>
      </w:pPr>
      <w:r>
        <w:rPr>
          <w:i/>
          <w:iCs/>
          <w:sz w:val="20"/>
          <w:szCs w:val="20"/>
        </w:rPr>
        <w:t>Electricité auto-produite dans la consommation totale d’électricité du fabricant :</w:t>
      </w:r>
      <w:r>
        <w:rPr>
          <w:b/>
          <w:bCs/>
          <w:i/>
          <w:iCs/>
          <w:sz w:val="20"/>
          <w:szCs w:val="20"/>
        </w:rPr>
        <w:t>50%</w:t>
      </w:r>
    </w:p>
    <w:p w14:paraId="219F3CFF"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0D1D2F89"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F3BBA7"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4572FEA3"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79F8E8D"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F2CA12B"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E2FE8AF"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EFE3101"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68AACC60"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7B6F76FB"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E3481E7"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F686B89"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3F240E9"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FB0F1D4"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23A1AEB"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A279F75"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0DA8089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3B5610E"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50591819"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04FE51E6" w14:textId="77777777" w:rsidR="009A30C5" w:rsidRDefault="00B506AA">
            <w:pPr>
              <w:suppressAutoHyphens w:val="0"/>
              <w:rPr>
                <w:color w:val="000000"/>
                <w:sz w:val="16"/>
                <w:szCs w:val="16"/>
              </w:rPr>
            </w:pPr>
            <w:r>
              <w:rPr>
                <w:color w:val="000000"/>
                <w:sz w:val="16"/>
                <w:szCs w:val="16"/>
              </w:rPr>
              <w:t>6,30</w:t>
            </w:r>
          </w:p>
        </w:tc>
        <w:tc>
          <w:tcPr>
            <w:tcW w:w="855" w:type="dxa"/>
            <w:tcBorders>
              <w:top w:val="nil"/>
              <w:left w:val="nil"/>
              <w:bottom w:val="single" w:sz="4" w:space="0" w:color="auto"/>
              <w:right w:val="single" w:sz="4" w:space="0" w:color="auto"/>
            </w:tcBorders>
            <w:shd w:val="clear" w:color="auto" w:fill="auto"/>
            <w:vAlign w:val="bottom"/>
          </w:tcPr>
          <w:p w14:paraId="2B989DBA" w14:textId="77777777" w:rsidR="009A30C5" w:rsidRDefault="00B506AA">
            <w:pPr>
              <w:rPr>
                <w:color w:val="000000"/>
                <w:sz w:val="16"/>
                <w:szCs w:val="16"/>
              </w:rPr>
            </w:pPr>
            <w:r>
              <w:rPr>
                <w:color w:val="000000"/>
                <w:sz w:val="16"/>
                <w:szCs w:val="16"/>
              </w:rPr>
              <w:t>6,00</w:t>
            </w:r>
          </w:p>
        </w:tc>
        <w:tc>
          <w:tcPr>
            <w:tcW w:w="854" w:type="dxa"/>
            <w:tcBorders>
              <w:top w:val="nil"/>
              <w:left w:val="nil"/>
              <w:bottom w:val="single" w:sz="4" w:space="0" w:color="auto"/>
              <w:right w:val="single" w:sz="4" w:space="0" w:color="auto"/>
            </w:tcBorders>
            <w:shd w:val="clear" w:color="auto" w:fill="auto"/>
            <w:vAlign w:val="bottom"/>
          </w:tcPr>
          <w:p w14:paraId="18E7B2C1" w14:textId="77777777" w:rsidR="009A30C5" w:rsidRDefault="00B506AA">
            <w:pPr>
              <w:rPr>
                <w:color w:val="000000"/>
                <w:sz w:val="16"/>
                <w:szCs w:val="16"/>
              </w:rPr>
            </w:pPr>
            <w:r>
              <w:rPr>
                <w:color w:val="000000"/>
                <w:sz w:val="16"/>
                <w:szCs w:val="16"/>
              </w:rPr>
              <w:t>7,81</w:t>
            </w:r>
          </w:p>
        </w:tc>
        <w:tc>
          <w:tcPr>
            <w:tcW w:w="855" w:type="dxa"/>
            <w:tcBorders>
              <w:top w:val="nil"/>
              <w:left w:val="nil"/>
              <w:bottom w:val="single" w:sz="4" w:space="0" w:color="auto"/>
              <w:right w:val="single" w:sz="4" w:space="0" w:color="auto"/>
            </w:tcBorders>
            <w:shd w:val="clear" w:color="auto" w:fill="auto"/>
            <w:vAlign w:val="bottom"/>
          </w:tcPr>
          <w:p w14:paraId="0BC142D9" w14:textId="77777777" w:rsidR="009A30C5" w:rsidRDefault="00B506AA">
            <w:pPr>
              <w:rPr>
                <w:color w:val="000000"/>
                <w:sz w:val="16"/>
                <w:szCs w:val="16"/>
              </w:rPr>
            </w:pPr>
            <w:r>
              <w:rPr>
                <w:color w:val="000000"/>
                <w:sz w:val="16"/>
                <w:szCs w:val="16"/>
              </w:rPr>
              <w:t>5,05</w:t>
            </w:r>
          </w:p>
        </w:tc>
        <w:tc>
          <w:tcPr>
            <w:tcW w:w="741" w:type="dxa"/>
            <w:tcBorders>
              <w:top w:val="nil"/>
              <w:left w:val="nil"/>
              <w:bottom w:val="single" w:sz="4" w:space="0" w:color="auto"/>
              <w:right w:val="single" w:sz="4" w:space="0" w:color="auto"/>
            </w:tcBorders>
            <w:shd w:val="clear" w:color="auto" w:fill="auto"/>
            <w:vAlign w:val="bottom"/>
          </w:tcPr>
          <w:p w14:paraId="102E432B" w14:textId="77777777" w:rsidR="009A30C5" w:rsidRDefault="00B506AA">
            <w:pPr>
              <w:rPr>
                <w:color w:val="000000"/>
                <w:sz w:val="16"/>
                <w:szCs w:val="16"/>
              </w:rPr>
            </w:pPr>
            <w:r>
              <w:rPr>
                <w:color w:val="000000"/>
                <w:sz w:val="16"/>
                <w:szCs w:val="16"/>
              </w:rPr>
              <w:t>10,88</w:t>
            </w:r>
          </w:p>
        </w:tc>
        <w:tc>
          <w:tcPr>
            <w:tcW w:w="968" w:type="dxa"/>
            <w:tcBorders>
              <w:top w:val="nil"/>
              <w:left w:val="nil"/>
              <w:bottom w:val="single" w:sz="4" w:space="0" w:color="auto"/>
              <w:right w:val="single" w:sz="4" w:space="0" w:color="auto"/>
            </w:tcBorders>
            <w:shd w:val="clear" w:color="auto" w:fill="auto"/>
            <w:vAlign w:val="bottom"/>
          </w:tcPr>
          <w:p w14:paraId="59D39546" w14:textId="77777777" w:rsidR="009A30C5" w:rsidRDefault="00B506AA">
            <w:pPr>
              <w:rPr>
                <w:color w:val="000000"/>
                <w:sz w:val="16"/>
                <w:szCs w:val="16"/>
              </w:rPr>
            </w:pPr>
            <w:r>
              <w:rPr>
                <w:color w:val="000000"/>
                <w:sz w:val="16"/>
                <w:szCs w:val="16"/>
              </w:rPr>
              <w:t>8,57</w:t>
            </w:r>
          </w:p>
        </w:tc>
        <w:tc>
          <w:tcPr>
            <w:tcW w:w="854" w:type="dxa"/>
            <w:tcBorders>
              <w:top w:val="nil"/>
              <w:left w:val="nil"/>
              <w:bottom w:val="single" w:sz="4" w:space="0" w:color="auto"/>
              <w:right w:val="single" w:sz="4" w:space="0" w:color="auto"/>
            </w:tcBorders>
            <w:shd w:val="clear" w:color="auto" w:fill="auto"/>
            <w:vAlign w:val="bottom"/>
          </w:tcPr>
          <w:p w14:paraId="2512714D" w14:textId="77777777" w:rsidR="009A30C5" w:rsidRDefault="00B506AA">
            <w:pPr>
              <w:rPr>
                <w:color w:val="000000"/>
                <w:sz w:val="16"/>
                <w:szCs w:val="16"/>
              </w:rPr>
            </w:pPr>
            <w:r>
              <w:rPr>
                <w:color w:val="000000"/>
                <w:sz w:val="16"/>
                <w:szCs w:val="16"/>
              </w:rPr>
              <w:t>7,47</w:t>
            </w:r>
          </w:p>
        </w:tc>
        <w:tc>
          <w:tcPr>
            <w:tcW w:w="855" w:type="dxa"/>
            <w:tcBorders>
              <w:top w:val="nil"/>
              <w:left w:val="nil"/>
              <w:bottom w:val="single" w:sz="4" w:space="0" w:color="auto"/>
              <w:right w:val="single" w:sz="4" w:space="0" w:color="auto"/>
            </w:tcBorders>
            <w:shd w:val="clear" w:color="auto" w:fill="auto"/>
            <w:vAlign w:val="bottom"/>
          </w:tcPr>
          <w:p w14:paraId="4F916CC4" w14:textId="77777777" w:rsidR="009A30C5" w:rsidRDefault="00B506AA">
            <w:pPr>
              <w:rPr>
                <w:color w:val="000000"/>
                <w:sz w:val="16"/>
                <w:szCs w:val="16"/>
              </w:rPr>
            </w:pPr>
            <w:r>
              <w:rPr>
                <w:color w:val="000000"/>
                <w:sz w:val="16"/>
                <w:szCs w:val="16"/>
              </w:rPr>
              <w:t>6,04</w:t>
            </w:r>
          </w:p>
        </w:tc>
        <w:tc>
          <w:tcPr>
            <w:tcW w:w="854" w:type="dxa"/>
            <w:tcBorders>
              <w:top w:val="nil"/>
              <w:left w:val="nil"/>
              <w:bottom w:val="single" w:sz="4" w:space="0" w:color="auto"/>
              <w:right w:val="single" w:sz="4" w:space="0" w:color="auto"/>
            </w:tcBorders>
            <w:shd w:val="clear" w:color="auto" w:fill="auto"/>
            <w:vAlign w:val="bottom"/>
          </w:tcPr>
          <w:p w14:paraId="19067438" w14:textId="77777777" w:rsidR="009A30C5" w:rsidRDefault="00B506AA">
            <w:pPr>
              <w:rPr>
                <w:color w:val="000000"/>
                <w:sz w:val="16"/>
                <w:szCs w:val="16"/>
              </w:rPr>
            </w:pPr>
            <w:r>
              <w:rPr>
                <w:color w:val="000000"/>
                <w:sz w:val="16"/>
                <w:szCs w:val="16"/>
              </w:rPr>
              <w:t>8,42</w:t>
            </w:r>
          </w:p>
        </w:tc>
        <w:tc>
          <w:tcPr>
            <w:tcW w:w="855" w:type="dxa"/>
            <w:tcBorders>
              <w:top w:val="nil"/>
              <w:left w:val="nil"/>
              <w:bottom w:val="single" w:sz="4" w:space="0" w:color="auto"/>
              <w:right w:val="single" w:sz="4" w:space="0" w:color="auto"/>
            </w:tcBorders>
            <w:shd w:val="clear" w:color="auto" w:fill="auto"/>
            <w:vAlign w:val="bottom"/>
          </w:tcPr>
          <w:p w14:paraId="27A55A18" w14:textId="77777777" w:rsidR="009A30C5" w:rsidRDefault="00B506AA">
            <w:pPr>
              <w:rPr>
                <w:color w:val="000000"/>
                <w:sz w:val="16"/>
                <w:szCs w:val="16"/>
              </w:rPr>
            </w:pPr>
            <w:r>
              <w:rPr>
                <w:color w:val="000000"/>
                <w:sz w:val="16"/>
                <w:szCs w:val="16"/>
              </w:rPr>
              <w:t>6,35</w:t>
            </w:r>
          </w:p>
        </w:tc>
        <w:tc>
          <w:tcPr>
            <w:tcW w:w="854" w:type="dxa"/>
            <w:tcBorders>
              <w:top w:val="nil"/>
              <w:left w:val="nil"/>
              <w:bottom w:val="single" w:sz="4" w:space="0" w:color="auto"/>
              <w:right w:val="single" w:sz="4" w:space="0" w:color="auto"/>
            </w:tcBorders>
            <w:shd w:val="clear" w:color="auto" w:fill="auto"/>
            <w:vAlign w:val="bottom"/>
          </w:tcPr>
          <w:p w14:paraId="0D7E04B7" w14:textId="77777777" w:rsidR="009A30C5" w:rsidRDefault="00B506AA">
            <w:pPr>
              <w:rPr>
                <w:color w:val="000000"/>
                <w:sz w:val="16"/>
                <w:szCs w:val="16"/>
              </w:rPr>
            </w:pPr>
            <w:r>
              <w:rPr>
                <w:color w:val="000000"/>
                <w:sz w:val="16"/>
                <w:szCs w:val="16"/>
              </w:rPr>
              <w:t>6,11</w:t>
            </w:r>
          </w:p>
        </w:tc>
        <w:tc>
          <w:tcPr>
            <w:tcW w:w="855" w:type="dxa"/>
            <w:tcBorders>
              <w:top w:val="nil"/>
              <w:left w:val="nil"/>
              <w:bottom w:val="single" w:sz="4" w:space="0" w:color="auto"/>
              <w:right w:val="single" w:sz="4" w:space="0" w:color="auto"/>
            </w:tcBorders>
            <w:shd w:val="clear" w:color="auto" w:fill="auto"/>
            <w:vAlign w:val="bottom"/>
          </w:tcPr>
          <w:p w14:paraId="3687AA96" w14:textId="77777777" w:rsidR="009A30C5" w:rsidRDefault="00B506AA">
            <w:pPr>
              <w:rPr>
                <w:color w:val="000000"/>
                <w:sz w:val="16"/>
                <w:szCs w:val="16"/>
              </w:rPr>
            </w:pPr>
            <w:r>
              <w:rPr>
                <w:color w:val="000000"/>
                <w:sz w:val="16"/>
                <w:szCs w:val="16"/>
              </w:rPr>
              <w:t>5,31</w:t>
            </w:r>
          </w:p>
        </w:tc>
      </w:tr>
      <w:tr w:rsidR="009A30C5" w14:paraId="5326FA8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5F8439"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2560249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469BE27" w14:textId="77777777" w:rsidR="009A30C5" w:rsidRDefault="00B506AA">
            <w:pPr>
              <w:rPr>
                <w:color w:val="000000"/>
                <w:sz w:val="16"/>
                <w:szCs w:val="16"/>
              </w:rPr>
            </w:pPr>
            <w:r>
              <w:rPr>
                <w:color w:val="000000"/>
                <w:sz w:val="16"/>
                <w:szCs w:val="16"/>
              </w:rPr>
              <w:t>20,66</w:t>
            </w:r>
          </w:p>
        </w:tc>
        <w:tc>
          <w:tcPr>
            <w:tcW w:w="855" w:type="dxa"/>
            <w:tcBorders>
              <w:top w:val="nil"/>
              <w:left w:val="nil"/>
              <w:bottom w:val="single" w:sz="4" w:space="0" w:color="auto"/>
              <w:right w:val="single" w:sz="4" w:space="0" w:color="auto"/>
            </w:tcBorders>
            <w:shd w:val="clear" w:color="auto" w:fill="auto"/>
            <w:vAlign w:val="bottom"/>
          </w:tcPr>
          <w:p w14:paraId="17B0DF92" w14:textId="77777777" w:rsidR="009A30C5" w:rsidRDefault="00B506AA">
            <w:pPr>
              <w:rPr>
                <w:color w:val="000000"/>
                <w:sz w:val="16"/>
                <w:szCs w:val="16"/>
              </w:rPr>
            </w:pPr>
            <w:r>
              <w:rPr>
                <w:color w:val="000000"/>
                <w:sz w:val="16"/>
                <w:szCs w:val="16"/>
              </w:rPr>
              <w:t>18,71</w:t>
            </w:r>
          </w:p>
        </w:tc>
        <w:tc>
          <w:tcPr>
            <w:tcW w:w="854" w:type="dxa"/>
            <w:tcBorders>
              <w:top w:val="nil"/>
              <w:left w:val="nil"/>
              <w:bottom w:val="single" w:sz="4" w:space="0" w:color="auto"/>
              <w:right w:val="single" w:sz="4" w:space="0" w:color="auto"/>
            </w:tcBorders>
            <w:shd w:val="clear" w:color="auto" w:fill="auto"/>
            <w:vAlign w:val="bottom"/>
          </w:tcPr>
          <w:p w14:paraId="777DB230" w14:textId="77777777" w:rsidR="009A30C5" w:rsidRDefault="00B506AA">
            <w:pPr>
              <w:rPr>
                <w:color w:val="000000"/>
                <w:sz w:val="16"/>
                <w:szCs w:val="16"/>
              </w:rPr>
            </w:pPr>
            <w:r>
              <w:rPr>
                <w:color w:val="000000"/>
                <w:sz w:val="16"/>
                <w:szCs w:val="16"/>
              </w:rPr>
              <w:t>30,24</w:t>
            </w:r>
          </w:p>
        </w:tc>
        <w:tc>
          <w:tcPr>
            <w:tcW w:w="855" w:type="dxa"/>
            <w:tcBorders>
              <w:top w:val="nil"/>
              <w:left w:val="nil"/>
              <w:bottom w:val="single" w:sz="4" w:space="0" w:color="auto"/>
              <w:right w:val="single" w:sz="4" w:space="0" w:color="auto"/>
            </w:tcBorders>
            <w:shd w:val="clear" w:color="auto" w:fill="auto"/>
            <w:vAlign w:val="bottom"/>
          </w:tcPr>
          <w:p w14:paraId="2C29C696" w14:textId="77777777" w:rsidR="009A30C5" w:rsidRDefault="00B506AA">
            <w:pPr>
              <w:rPr>
                <w:color w:val="000000"/>
                <w:sz w:val="16"/>
                <w:szCs w:val="16"/>
              </w:rPr>
            </w:pPr>
            <w:r>
              <w:rPr>
                <w:color w:val="000000"/>
                <w:sz w:val="16"/>
                <w:szCs w:val="16"/>
              </w:rPr>
              <w:t>12,69</w:t>
            </w:r>
          </w:p>
        </w:tc>
        <w:tc>
          <w:tcPr>
            <w:tcW w:w="741" w:type="dxa"/>
            <w:tcBorders>
              <w:top w:val="nil"/>
              <w:left w:val="nil"/>
              <w:bottom w:val="single" w:sz="4" w:space="0" w:color="auto"/>
              <w:right w:val="single" w:sz="4" w:space="0" w:color="auto"/>
            </w:tcBorders>
            <w:shd w:val="clear" w:color="auto" w:fill="auto"/>
            <w:vAlign w:val="bottom"/>
          </w:tcPr>
          <w:p w14:paraId="59B438BD" w14:textId="77777777" w:rsidR="009A30C5" w:rsidRDefault="00B506AA">
            <w:pPr>
              <w:rPr>
                <w:color w:val="000000"/>
                <w:sz w:val="16"/>
                <w:szCs w:val="16"/>
              </w:rPr>
            </w:pPr>
            <w:r>
              <w:rPr>
                <w:color w:val="000000"/>
                <w:sz w:val="16"/>
                <w:szCs w:val="16"/>
              </w:rPr>
              <w:t>49,81</w:t>
            </w:r>
          </w:p>
        </w:tc>
        <w:tc>
          <w:tcPr>
            <w:tcW w:w="968" w:type="dxa"/>
            <w:tcBorders>
              <w:top w:val="nil"/>
              <w:left w:val="nil"/>
              <w:bottom w:val="single" w:sz="4" w:space="0" w:color="auto"/>
              <w:right w:val="single" w:sz="4" w:space="0" w:color="auto"/>
            </w:tcBorders>
            <w:shd w:val="clear" w:color="auto" w:fill="auto"/>
            <w:vAlign w:val="bottom"/>
          </w:tcPr>
          <w:p w14:paraId="71F1991A" w14:textId="77777777" w:rsidR="009A30C5" w:rsidRDefault="00B506AA">
            <w:pPr>
              <w:rPr>
                <w:color w:val="000000"/>
                <w:sz w:val="16"/>
                <w:szCs w:val="16"/>
              </w:rPr>
            </w:pPr>
            <w:r>
              <w:rPr>
                <w:color w:val="000000"/>
                <w:sz w:val="16"/>
                <w:szCs w:val="16"/>
              </w:rPr>
              <w:t>35,05</w:t>
            </w:r>
          </w:p>
        </w:tc>
        <w:tc>
          <w:tcPr>
            <w:tcW w:w="854" w:type="dxa"/>
            <w:tcBorders>
              <w:top w:val="nil"/>
              <w:left w:val="nil"/>
              <w:bottom w:val="single" w:sz="4" w:space="0" w:color="auto"/>
              <w:right w:val="single" w:sz="4" w:space="0" w:color="auto"/>
            </w:tcBorders>
            <w:shd w:val="clear" w:color="auto" w:fill="auto"/>
            <w:vAlign w:val="bottom"/>
          </w:tcPr>
          <w:p w14:paraId="5C8B709B" w14:textId="77777777" w:rsidR="009A30C5" w:rsidRDefault="00B506AA">
            <w:pPr>
              <w:rPr>
                <w:color w:val="000000"/>
                <w:sz w:val="16"/>
                <w:szCs w:val="16"/>
              </w:rPr>
            </w:pPr>
            <w:r>
              <w:rPr>
                <w:color w:val="000000"/>
                <w:sz w:val="16"/>
                <w:szCs w:val="16"/>
              </w:rPr>
              <w:t>28,09</w:t>
            </w:r>
          </w:p>
        </w:tc>
        <w:tc>
          <w:tcPr>
            <w:tcW w:w="855" w:type="dxa"/>
            <w:tcBorders>
              <w:top w:val="nil"/>
              <w:left w:val="nil"/>
              <w:bottom w:val="single" w:sz="4" w:space="0" w:color="auto"/>
              <w:right w:val="single" w:sz="4" w:space="0" w:color="auto"/>
            </w:tcBorders>
            <w:shd w:val="clear" w:color="auto" w:fill="auto"/>
            <w:vAlign w:val="bottom"/>
          </w:tcPr>
          <w:p w14:paraId="6C6BD561" w14:textId="77777777" w:rsidR="009A30C5" w:rsidRDefault="00B506AA">
            <w:pPr>
              <w:rPr>
                <w:color w:val="000000"/>
                <w:sz w:val="16"/>
                <w:szCs w:val="16"/>
              </w:rPr>
            </w:pPr>
            <w:r>
              <w:rPr>
                <w:color w:val="000000"/>
                <w:sz w:val="16"/>
                <w:szCs w:val="16"/>
              </w:rPr>
              <w:t>19,00</w:t>
            </w:r>
          </w:p>
        </w:tc>
        <w:tc>
          <w:tcPr>
            <w:tcW w:w="854" w:type="dxa"/>
            <w:tcBorders>
              <w:top w:val="nil"/>
              <w:left w:val="nil"/>
              <w:bottom w:val="single" w:sz="4" w:space="0" w:color="auto"/>
              <w:right w:val="single" w:sz="4" w:space="0" w:color="auto"/>
            </w:tcBorders>
            <w:shd w:val="clear" w:color="auto" w:fill="auto"/>
            <w:vAlign w:val="bottom"/>
          </w:tcPr>
          <w:p w14:paraId="7FE5D9BA" w14:textId="77777777" w:rsidR="009A30C5" w:rsidRDefault="00B506AA">
            <w:pPr>
              <w:rPr>
                <w:color w:val="000000"/>
                <w:sz w:val="16"/>
                <w:szCs w:val="16"/>
              </w:rPr>
            </w:pPr>
            <w:r>
              <w:rPr>
                <w:color w:val="000000"/>
                <w:sz w:val="16"/>
                <w:szCs w:val="16"/>
              </w:rPr>
              <w:t>34,12</w:t>
            </w:r>
          </w:p>
        </w:tc>
        <w:tc>
          <w:tcPr>
            <w:tcW w:w="855" w:type="dxa"/>
            <w:tcBorders>
              <w:top w:val="nil"/>
              <w:left w:val="nil"/>
              <w:bottom w:val="single" w:sz="4" w:space="0" w:color="auto"/>
              <w:right w:val="single" w:sz="4" w:space="0" w:color="auto"/>
            </w:tcBorders>
            <w:shd w:val="clear" w:color="auto" w:fill="auto"/>
            <w:vAlign w:val="bottom"/>
          </w:tcPr>
          <w:p w14:paraId="2FDEBF90" w14:textId="77777777" w:rsidR="009A30C5" w:rsidRDefault="00B506AA">
            <w:pPr>
              <w:rPr>
                <w:color w:val="000000"/>
                <w:sz w:val="16"/>
                <w:szCs w:val="16"/>
              </w:rPr>
            </w:pPr>
            <w:r>
              <w:rPr>
                <w:color w:val="000000"/>
                <w:sz w:val="16"/>
                <w:szCs w:val="16"/>
              </w:rPr>
              <w:t>20,95</w:t>
            </w:r>
          </w:p>
        </w:tc>
        <w:tc>
          <w:tcPr>
            <w:tcW w:w="854" w:type="dxa"/>
            <w:tcBorders>
              <w:top w:val="nil"/>
              <w:left w:val="nil"/>
              <w:bottom w:val="single" w:sz="4" w:space="0" w:color="auto"/>
              <w:right w:val="single" w:sz="4" w:space="0" w:color="auto"/>
            </w:tcBorders>
            <w:shd w:val="clear" w:color="auto" w:fill="auto"/>
            <w:vAlign w:val="bottom"/>
          </w:tcPr>
          <w:p w14:paraId="0F67CF0F" w14:textId="77777777" w:rsidR="009A30C5" w:rsidRDefault="00B506AA">
            <w:pPr>
              <w:rPr>
                <w:color w:val="000000"/>
                <w:sz w:val="16"/>
                <w:szCs w:val="16"/>
              </w:rPr>
            </w:pPr>
            <w:r>
              <w:rPr>
                <w:color w:val="000000"/>
                <w:sz w:val="16"/>
                <w:szCs w:val="16"/>
              </w:rPr>
              <w:t>19,42</w:t>
            </w:r>
          </w:p>
        </w:tc>
        <w:tc>
          <w:tcPr>
            <w:tcW w:w="855" w:type="dxa"/>
            <w:tcBorders>
              <w:top w:val="nil"/>
              <w:left w:val="nil"/>
              <w:bottom w:val="single" w:sz="4" w:space="0" w:color="auto"/>
              <w:right w:val="single" w:sz="4" w:space="0" w:color="auto"/>
            </w:tcBorders>
            <w:shd w:val="clear" w:color="auto" w:fill="auto"/>
            <w:vAlign w:val="bottom"/>
          </w:tcPr>
          <w:p w14:paraId="1C7F1A77" w14:textId="77777777" w:rsidR="009A30C5" w:rsidRDefault="00B506AA">
            <w:pPr>
              <w:rPr>
                <w:color w:val="000000"/>
                <w:sz w:val="16"/>
                <w:szCs w:val="16"/>
              </w:rPr>
            </w:pPr>
            <w:r>
              <w:rPr>
                <w:color w:val="000000"/>
                <w:sz w:val="16"/>
                <w:szCs w:val="16"/>
              </w:rPr>
              <w:t>14,32</w:t>
            </w:r>
          </w:p>
        </w:tc>
      </w:tr>
      <w:tr w:rsidR="009A30C5" w14:paraId="0386DFE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6703B0"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2005323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263E8BC" w14:textId="77777777" w:rsidR="009A30C5" w:rsidRDefault="00B506AA">
            <w:pPr>
              <w:rPr>
                <w:color w:val="000000"/>
                <w:sz w:val="16"/>
                <w:szCs w:val="16"/>
              </w:rPr>
            </w:pPr>
            <w:r>
              <w:rPr>
                <w:color w:val="000000"/>
                <w:sz w:val="16"/>
                <w:szCs w:val="16"/>
              </w:rPr>
              <w:t>12,38</w:t>
            </w:r>
          </w:p>
        </w:tc>
        <w:tc>
          <w:tcPr>
            <w:tcW w:w="855" w:type="dxa"/>
            <w:tcBorders>
              <w:top w:val="nil"/>
              <w:left w:val="nil"/>
              <w:bottom w:val="single" w:sz="4" w:space="0" w:color="auto"/>
              <w:right w:val="single" w:sz="4" w:space="0" w:color="auto"/>
            </w:tcBorders>
            <w:shd w:val="clear" w:color="auto" w:fill="auto"/>
            <w:vAlign w:val="bottom"/>
          </w:tcPr>
          <w:p w14:paraId="4DE420BB" w14:textId="77777777" w:rsidR="009A30C5" w:rsidRDefault="00B506AA">
            <w:pPr>
              <w:rPr>
                <w:color w:val="000000"/>
                <w:sz w:val="16"/>
                <w:szCs w:val="16"/>
              </w:rPr>
            </w:pPr>
            <w:r>
              <w:rPr>
                <w:color w:val="000000"/>
                <w:sz w:val="16"/>
                <w:szCs w:val="16"/>
              </w:rPr>
              <w:t>11,49</w:t>
            </w:r>
          </w:p>
        </w:tc>
        <w:tc>
          <w:tcPr>
            <w:tcW w:w="854" w:type="dxa"/>
            <w:tcBorders>
              <w:top w:val="nil"/>
              <w:left w:val="nil"/>
              <w:bottom w:val="single" w:sz="4" w:space="0" w:color="auto"/>
              <w:right w:val="single" w:sz="4" w:space="0" w:color="auto"/>
            </w:tcBorders>
            <w:shd w:val="clear" w:color="auto" w:fill="auto"/>
            <w:vAlign w:val="bottom"/>
          </w:tcPr>
          <w:p w14:paraId="43C874C3" w14:textId="77777777" w:rsidR="009A30C5" w:rsidRDefault="00B506AA">
            <w:pPr>
              <w:rPr>
                <w:color w:val="000000"/>
                <w:sz w:val="16"/>
                <w:szCs w:val="16"/>
              </w:rPr>
            </w:pPr>
            <w:r>
              <w:rPr>
                <w:color w:val="000000"/>
                <w:sz w:val="16"/>
                <w:szCs w:val="16"/>
              </w:rPr>
              <w:t>16,76</w:t>
            </w:r>
          </w:p>
        </w:tc>
        <w:tc>
          <w:tcPr>
            <w:tcW w:w="855" w:type="dxa"/>
            <w:tcBorders>
              <w:top w:val="nil"/>
              <w:left w:val="nil"/>
              <w:bottom w:val="single" w:sz="4" w:space="0" w:color="auto"/>
              <w:right w:val="single" w:sz="4" w:space="0" w:color="auto"/>
            </w:tcBorders>
            <w:shd w:val="clear" w:color="auto" w:fill="auto"/>
            <w:vAlign w:val="bottom"/>
          </w:tcPr>
          <w:p w14:paraId="7C342A9D" w14:textId="77777777" w:rsidR="009A30C5" w:rsidRDefault="00B506AA">
            <w:pPr>
              <w:rPr>
                <w:color w:val="000000"/>
                <w:sz w:val="16"/>
                <w:szCs w:val="16"/>
              </w:rPr>
            </w:pPr>
            <w:r>
              <w:rPr>
                <w:color w:val="000000"/>
                <w:sz w:val="16"/>
                <w:szCs w:val="16"/>
              </w:rPr>
              <w:t>8,74</w:t>
            </w:r>
          </w:p>
        </w:tc>
        <w:tc>
          <w:tcPr>
            <w:tcW w:w="741" w:type="dxa"/>
            <w:tcBorders>
              <w:top w:val="nil"/>
              <w:left w:val="nil"/>
              <w:bottom w:val="single" w:sz="4" w:space="0" w:color="auto"/>
              <w:right w:val="single" w:sz="4" w:space="0" w:color="auto"/>
            </w:tcBorders>
            <w:shd w:val="clear" w:color="auto" w:fill="auto"/>
            <w:vAlign w:val="bottom"/>
          </w:tcPr>
          <w:p w14:paraId="7853B7B3" w14:textId="77777777" w:rsidR="009A30C5" w:rsidRDefault="00B506AA">
            <w:pPr>
              <w:rPr>
                <w:color w:val="000000"/>
                <w:sz w:val="16"/>
                <w:szCs w:val="16"/>
              </w:rPr>
            </w:pPr>
            <w:r>
              <w:rPr>
                <w:color w:val="000000"/>
                <w:sz w:val="16"/>
                <w:szCs w:val="16"/>
              </w:rPr>
              <w:t>25,71</w:t>
            </w:r>
          </w:p>
        </w:tc>
        <w:tc>
          <w:tcPr>
            <w:tcW w:w="968" w:type="dxa"/>
            <w:tcBorders>
              <w:top w:val="nil"/>
              <w:left w:val="nil"/>
              <w:bottom w:val="single" w:sz="4" w:space="0" w:color="auto"/>
              <w:right w:val="single" w:sz="4" w:space="0" w:color="auto"/>
            </w:tcBorders>
            <w:shd w:val="clear" w:color="auto" w:fill="auto"/>
            <w:vAlign w:val="bottom"/>
          </w:tcPr>
          <w:p w14:paraId="3EBB592B" w14:textId="77777777" w:rsidR="009A30C5" w:rsidRDefault="00B506AA">
            <w:pPr>
              <w:rPr>
                <w:color w:val="000000"/>
                <w:sz w:val="16"/>
                <w:szCs w:val="16"/>
              </w:rPr>
            </w:pPr>
            <w:r>
              <w:rPr>
                <w:color w:val="000000"/>
                <w:sz w:val="16"/>
                <w:szCs w:val="16"/>
              </w:rPr>
              <w:t>18,96</w:t>
            </w:r>
          </w:p>
        </w:tc>
        <w:tc>
          <w:tcPr>
            <w:tcW w:w="854" w:type="dxa"/>
            <w:tcBorders>
              <w:top w:val="nil"/>
              <w:left w:val="nil"/>
              <w:bottom w:val="single" w:sz="4" w:space="0" w:color="auto"/>
              <w:right w:val="single" w:sz="4" w:space="0" w:color="auto"/>
            </w:tcBorders>
            <w:shd w:val="clear" w:color="auto" w:fill="auto"/>
            <w:vAlign w:val="bottom"/>
          </w:tcPr>
          <w:p w14:paraId="3458AC4D" w14:textId="77777777" w:rsidR="009A30C5" w:rsidRDefault="00B506AA">
            <w:pPr>
              <w:rPr>
                <w:color w:val="000000"/>
                <w:sz w:val="16"/>
                <w:szCs w:val="16"/>
              </w:rPr>
            </w:pPr>
            <w:r>
              <w:rPr>
                <w:color w:val="000000"/>
                <w:sz w:val="16"/>
                <w:szCs w:val="16"/>
              </w:rPr>
              <w:t>15,78</w:t>
            </w:r>
          </w:p>
        </w:tc>
        <w:tc>
          <w:tcPr>
            <w:tcW w:w="855" w:type="dxa"/>
            <w:tcBorders>
              <w:top w:val="nil"/>
              <w:left w:val="nil"/>
              <w:bottom w:val="single" w:sz="4" w:space="0" w:color="auto"/>
              <w:right w:val="single" w:sz="4" w:space="0" w:color="auto"/>
            </w:tcBorders>
            <w:shd w:val="clear" w:color="auto" w:fill="auto"/>
            <w:vAlign w:val="bottom"/>
          </w:tcPr>
          <w:p w14:paraId="48D6CC1B" w14:textId="77777777" w:rsidR="009A30C5" w:rsidRDefault="00B506AA">
            <w:pPr>
              <w:rPr>
                <w:color w:val="000000"/>
                <w:sz w:val="16"/>
                <w:szCs w:val="16"/>
              </w:rPr>
            </w:pPr>
            <w:r>
              <w:rPr>
                <w:color w:val="000000"/>
                <w:sz w:val="16"/>
                <w:szCs w:val="16"/>
              </w:rPr>
              <w:t>11,62</w:t>
            </w:r>
          </w:p>
        </w:tc>
        <w:tc>
          <w:tcPr>
            <w:tcW w:w="854" w:type="dxa"/>
            <w:tcBorders>
              <w:top w:val="nil"/>
              <w:left w:val="nil"/>
              <w:bottom w:val="single" w:sz="4" w:space="0" w:color="auto"/>
              <w:right w:val="single" w:sz="4" w:space="0" w:color="auto"/>
            </w:tcBorders>
            <w:shd w:val="clear" w:color="auto" w:fill="auto"/>
            <w:vAlign w:val="bottom"/>
          </w:tcPr>
          <w:p w14:paraId="7361023F" w14:textId="77777777" w:rsidR="009A30C5" w:rsidRDefault="00B506AA">
            <w:pPr>
              <w:rPr>
                <w:color w:val="000000"/>
                <w:sz w:val="16"/>
                <w:szCs w:val="16"/>
              </w:rPr>
            </w:pPr>
            <w:r>
              <w:rPr>
                <w:color w:val="000000"/>
                <w:sz w:val="16"/>
                <w:szCs w:val="16"/>
              </w:rPr>
              <w:t>18,54</w:t>
            </w:r>
          </w:p>
        </w:tc>
        <w:tc>
          <w:tcPr>
            <w:tcW w:w="855" w:type="dxa"/>
            <w:tcBorders>
              <w:top w:val="nil"/>
              <w:left w:val="nil"/>
              <w:bottom w:val="single" w:sz="4" w:space="0" w:color="auto"/>
              <w:right w:val="single" w:sz="4" w:space="0" w:color="auto"/>
            </w:tcBorders>
            <w:shd w:val="clear" w:color="auto" w:fill="auto"/>
            <w:vAlign w:val="bottom"/>
          </w:tcPr>
          <w:p w14:paraId="6BA00DF1" w14:textId="77777777" w:rsidR="009A30C5" w:rsidRDefault="00B506AA">
            <w:pPr>
              <w:rPr>
                <w:color w:val="000000"/>
                <w:sz w:val="16"/>
                <w:szCs w:val="16"/>
              </w:rPr>
            </w:pPr>
            <w:r>
              <w:rPr>
                <w:color w:val="000000"/>
                <w:sz w:val="16"/>
                <w:szCs w:val="16"/>
              </w:rPr>
              <w:t>12,51</w:t>
            </w:r>
          </w:p>
        </w:tc>
        <w:tc>
          <w:tcPr>
            <w:tcW w:w="854" w:type="dxa"/>
            <w:tcBorders>
              <w:top w:val="nil"/>
              <w:left w:val="nil"/>
              <w:bottom w:val="single" w:sz="4" w:space="0" w:color="auto"/>
              <w:right w:val="single" w:sz="4" w:space="0" w:color="auto"/>
            </w:tcBorders>
            <w:shd w:val="clear" w:color="auto" w:fill="auto"/>
            <w:vAlign w:val="bottom"/>
          </w:tcPr>
          <w:p w14:paraId="7643B57B" w14:textId="77777777" w:rsidR="009A30C5" w:rsidRDefault="00B506AA">
            <w:pPr>
              <w:rPr>
                <w:color w:val="000000"/>
                <w:sz w:val="16"/>
                <w:szCs w:val="16"/>
              </w:rPr>
            </w:pPr>
            <w:r>
              <w:rPr>
                <w:color w:val="000000"/>
                <w:sz w:val="16"/>
                <w:szCs w:val="16"/>
              </w:rPr>
              <w:t>11,81</w:t>
            </w:r>
          </w:p>
        </w:tc>
        <w:tc>
          <w:tcPr>
            <w:tcW w:w="855" w:type="dxa"/>
            <w:tcBorders>
              <w:top w:val="nil"/>
              <w:left w:val="nil"/>
              <w:bottom w:val="single" w:sz="4" w:space="0" w:color="auto"/>
              <w:right w:val="single" w:sz="4" w:space="0" w:color="auto"/>
            </w:tcBorders>
            <w:shd w:val="clear" w:color="auto" w:fill="auto"/>
            <w:vAlign w:val="bottom"/>
          </w:tcPr>
          <w:p w14:paraId="1E963548" w14:textId="77777777" w:rsidR="009A30C5" w:rsidRDefault="00B506AA">
            <w:pPr>
              <w:rPr>
                <w:color w:val="000000"/>
                <w:sz w:val="16"/>
                <w:szCs w:val="16"/>
              </w:rPr>
            </w:pPr>
            <w:r>
              <w:rPr>
                <w:color w:val="000000"/>
                <w:sz w:val="16"/>
                <w:szCs w:val="16"/>
              </w:rPr>
              <w:t>9,48</w:t>
            </w:r>
          </w:p>
        </w:tc>
      </w:tr>
      <w:tr w:rsidR="009A30C5" w14:paraId="6C40938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48651A"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3C5B7B8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C9E9ECC" w14:textId="77777777" w:rsidR="009A30C5" w:rsidRDefault="00B506AA">
            <w:pPr>
              <w:rPr>
                <w:color w:val="000000"/>
                <w:sz w:val="16"/>
                <w:szCs w:val="16"/>
              </w:rPr>
            </w:pPr>
            <w:r>
              <w:rPr>
                <w:color w:val="000000"/>
                <w:sz w:val="16"/>
                <w:szCs w:val="16"/>
              </w:rPr>
              <w:t>1,54</w:t>
            </w:r>
          </w:p>
        </w:tc>
        <w:tc>
          <w:tcPr>
            <w:tcW w:w="855" w:type="dxa"/>
            <w:tcBorders>
              <w:top w:val="nil"/>
              <w:left w:val="nil"/>
              <w:bottom w:val="single" w:sz="4" w:space="0" w:color="auto"/>
              <w:right w:val="single" w:sz="4" w:space="0" w:color="auto"/>
            </w:tcBorders>
            <w:shd w:val="clear" w:color="auto" w:fill="auto"/>
            <w:vAlign w:val="bottom"/>
          </w:tcPr>
          <w:p w14:paraId="0C3EA6CB" w14:textId="77777777" w:rsidR="009A30C5" w:rsidRDefault="00B506AA">
            <w:pPr>
              <w:rPr>
                <w:color w:val="000000"/>
                <w:sz w:val="16"/>
                <w:szCs w:val="16"/>
              </w:rPr>
            </w:pPr>
            <w:r>
              <w:rPr>
                <w:color w:val="000000"/>
                <w:sz w:val="16"/>
                <w:szCs w:val="16"/>
              </w:rPr>
              <w:t>1,34</w:t>
            </w:r>
          </w:p>
        </w:tc>
        <w:tc>
          <w:tcPr>
            <w:tcW w:w="854" w:type="dxa"/>
            <w:tcBorders>
              <w:top w:val="nil"/>
              <w:left w:val="nil"/>
              <w:bottom w:val="single" w:sz="4" w:space="0" w:color="auto"/>
              <w:right w:val="single" w:sz="4" w:space="0" w:color="auto"/>
            </w:tcBorders>
            <w:shd w:val="clear" w:color="auto" w:fill="auto"/>
            <w:vAlign w:val="bottom"/>
          </w:tcPr>
          <w:p w14:paraId="5A917371" w14:textId="77777777" w:rsidR="009A30C5" w:rsidRDefault="00B506AA">
            <w:pPr>
              <w:rPr>
                <w:color w:val="000000"/>
                <w:sz w:val="16"/>
                <w:szCs w:val="16"/>
              </w:rPr>
            </w:pPr>
            <w:r>
              <w:rPr>
                <w:color w:val="000000"/>
                <w:sz w:val="16"/>
                <w:szCs w:val="16"/>
              </w:rPr>
              <w:t>2,50</w:t>
            </w:r>
          </w:p>
        </w:tc>
        <w:tc>
          <w:tcPr>
            <w:tcW w:w="855" w:type="dxa"/>
            <w:tcBorders>
              <w:top w:val="nil"/>
              <w:left w:val="nil"/>
              <w:bottom w:val="single" w:sz="4" w:space="0" w:color="auto"/>
              <w:right w:val="single" w:sz="4" w:space="0" w:color="auto"/>
            </w:tcBorders>
            <w:shd w:val="clear" w:color="auto" w:fill="auto"/>
            <w:vAlign w:val="bottom"/>
          </w:tcPr>
          <w:p w14:paraId="19068AA6" w14:textId="77777777" w:rsidR="009A30C5" w:rsidRDefault="00B506AA">
            <w:pPr>
              <w:rPr>
                <w:color w:val="000000"/>
                <w:sz w:val="16"/>
                <w:szCs w:val="16"/>
              </w:rPr>
            </w:pPr>
            <w:r>
              <w:rPr>
                <w:color w:val="000000"/>
                <w:sz w:val="16"/>
                <w:szCs w:val="16"/>
              </w:rPr>
              <w:t>0,74</w:t>
            </w:r>
          </w:p>
        </w:tc>
        <w:tc>
          <w:tcPr>
            <w:tcW w:w="741" w:type="dxa"/>
            <w:tcBorders>
              <w:top w:val="nil"/>
              <w:left w:val="nil"/>
              <w:bottom w:val="single" w:sz="4" w:space="0" w:color="auto"/>
              <w:right w:val="single" w:sz="4" w:space="0" w:color="auto"/>
            </w:tcBorders>
            <w:shd w:val="clear" w:color="auto" w:fill="auto"/>
            <w:vAlign w:val="bottom"/>
          </w:tcPr>
          <w:p w14:paraId="2B01B88E" w14:textId="77777777" w:rsidR="009A30C5" w:rsidRDefault="00B506AA">
            <w:pPr>
              <w:rPr>
                <w:color w:val="000000"/>
                <w:sz w:val="16"/>
                <w:szCs w:val="16"/>
              </w:rPr>
            </w:pPr>
            <w:r>
              <w:rPr>
                <w:color w:val="000000"/>
                <w:sz w:val="16"/>
                <w:szCs w:val="16"/>
              </w:rPr>
              <w:t>4,45</w:t>
            </w:r>
          </w:p>
        </w:tc>
        <w:tc>
          <w:tcPr>
            <w:tcW w:w="968" w:type="dxa"/>
            <w:tcBorders>
              <w:top w:val="nil"/>
              <w:left w:val="nil"/>
              <w:bottom w:val="single" w:sz="4" w:space="0" w:color="auto"/>
              <w:right w:val="single" w:sz="4" w:space="0" w:color="auto"/>
            </w:tcBorders>
            <w:shd w:val="clear" w:color="auto" w:fill="auto"/>
            <w:vAlign w:val="bottom"/>
          </w:tcPr>
          <w:p w14:paraId="7C11E68A" w14:textId="77777777" w:rsidR="009A30C5" w:rsidRDefault="00B506AA">
            <w:pPr>
              <w:rPr>
                <w:color w:val="000000"/>
                <w:sz w:val="16"/>
                <w:szCs w:val="16"/>
              </w:rPr>
            </w:pPr>
            <w:r>
              <w:rPr>
                <w:color w:val="000000"/>
                <w:sz w:val="16"/>
                <w:szCs w:val="16"/>
              </w:rPr>
              <w:t>2,98</w:t>
            </w:r>
          </w:p>
        </w:tc>
        <w:tc>
          <w:tcPr>
            <w:tcW w:w="854" w:type="dxa"/>
            <w:tcBorders>
              <w:top w:val="nil"/>
              <w:left w:val="nil"/>
              <w:bottom w:val="single" w:sz="4" w:space="0" w:color="auto"/>
              <w:right w:val="single" w:sz="4" w:space="0" w:color="auto"/>
            </w:tcBorders>
            <w:shd w:val="clear" w:color="auto" w:fill="auto"/>
            <w:vAlign w:val="bottom"/>
          </w:tcPr>
          <w:p w14:paraId="55C63CDC" w14:textId="77777777" w:rsidR="009A30C5" w:rsidRDefault="00B506AA">
            <w:pPr>
              <w:rPr>
                <w:color w:val="000000"/>
                <w:sz w:val="16"/>
                <w:szCs w:val="16"/>
              </w:rPr>
            </w:pPr>
            <w:r>
              <w:rPr>
                <w:color w:val="000000"/>
                <w:sz w:val="16"/>
                <w:szCs w:val="16"/>
              </w:rPr>
              <w:t>2,28</w:t>
            </w:r>
          </w:p>
        </w:tc>
        <w:tc>
          <w:tcPr>
            <w:tcW w:w="855" w:type="dxa"/>
            <w:tcBorders>
              <w:top w:val="nil"/>
              <w:left w:val="nil"/>
              <w:bottom w:val="single" w:sz="4" w:space="0" w:color="auto"/>
              <w:right w:val="single" w:sz="4" w:space="0" w:color="auto"/>
            </w:tcBorders>
            <w:shd w:val="clear" w:color="auto" w:fill="auto"/>
            <w:vAlign w:val="bottom"/>
          </w:tcPr>
          <w:p w14:paraId="3119A029" w14:textId="77777777" w:rsidR="009A30C5" w:rsidRDefault="00B506AA">
            <w:pPr>
              <w:rPr>
                <w:color w:val="000000"/>
                <w:sz w:val="16"/>
                <w:szCs w:val="16"/>
              </w:rPr>
            </w:pPr>
            <w:r>
              <w:rPr>
                <w:color w:val="000000"/>
                <w:sz w:val="16"/>
                <w:szCs w:val="16"/>
              </w:rPr>
              <w:t>1,37</w:t>
            </w:r>
          </w:p>
        </w:tc>
        <w:tc>
          <w:tcPr>
            <w:tcW w:w="854" w:type="dxa"/>
            <w:tcBorders>
              <w:top w:val="nil"/>
              <w:left w:val="nil"/>
              <w:bottom w:val="single" w:sz="4" w:space="0" w:color="auto"/>
              <w:right w:val="single" w:sz="4" w:space="0" w:color="auto"/>
            </w:tcBorders>
            <w:shd w:val="clear" w:color="auto" w:fill="auto"/>
            <w:vAlign w:val="bottom"/>
          </w:tcPr>
          <w:p w14:paraId="3F220F60" w14:textId="77777777" w:rsidR="009A30C5" w:rsidRDefault="00B506AA">
            <w:pPr>
              <w:rPr>
                <w:color w:val="000000"/>
                <w:sz w:val="16"/>
                <w:szCs w:val="16"/>
              </w:rPr>
            </w:pPr>
            <w:r>
              <w:rPr>
                <w:color w:val="000000"/>
                <w:sz w:val="16"/>
                <w:szCs w:val="16"/>
              </w:rPr>
              <w:t>2,88</w:t>
            </w:r>
          </w:p>
        </w:tc>
        <w:tc>
          <w:tcPr>
            <w:tcW w:w="855" w:type="dxa"/>
            <w:tcBorders>
              <w:top w:val="nil"/>
              <w:left w:val="nil"/>
              <w:bottom w:val="single" w:sz="4" w:space="0" w:color="auto"/>
              <w:right w:val="single" w:sz="4" w:space="0" w:color="auto"/>
            </w:tcBorders>
            <w:shd w:val="clear" w:color="auto" w:fill="auto"/>
            <w:vAlign w:val="bottom"/>
          </w:tcPr>
          <w:p w14:paraId="18B49E7C" w14:textId="77777777" w:rsidR="009A30C5" w:rsidRDefault="00B506AA">
            <w:pPr>
              <w:rPr>
                <w:color w:val="000000"/>
                <w:sz w:val="16"/>
                <w:szCs w:val="16"/>
              </w:rPr>
            </w:pPr>
            <w:r>
              <w:rPr>
                <w:color w:val="000000"/>
                <w:sz w:val="16"/>
                <w:szCs w:val="16"/>
              </w:rPr>
              <w:t>1,57</w:t>
            </w:r>
          </w:p>
        </w:tc>
        <w:tc>
          <w:tcPr>
            <w:tcW w:w="854" w:type="dxa"/>
            <w:tcBorders>
              <w:top w:val="nil"/>
              <w:left w:val="nil"/>
              <w:bottom w:val="single" w:sz="4" w:space="0" w:color="auto"/>
              <w:right w:val="single" w:sz="4" w:space="0" w:color="auto"/>
            </w:tcBorders>
            <w:shd w:val="clear" w:color="auto" w:fill="auto"/>
            <w:vAlign w:val="bottom"/>
          </w:tcPr>
          <w:p w14:paraId="6430AEE5" w14:textId="77777777" w:rsidR="009A30C5" w:rsidRDefault="00B506AA">
            <w:pPr>
              <w:rPr>
                <w:color w:val="000000"/>
                <w:sz w:val="16"/>
                <w:szCs w:val="16"/>
              </w:rPr>
            </w:pPr>
            <w:r>
              <w:rPr>
                <w:color w:val="000000"/>
                <w:sz w:val="16"/>
                <w:szCs w:val="16"/>
              </w:rPr>
              <w:t>1,41</w:t>
            </w:r>
          </w:p>
        </w:tc>
        <w:tc>
          <w:tcPr>
            <w:tcW w:w="855" w:type="dxa"/>
            <w:tcBorders>
              <w:top w:val="nil"/>
              <w:left w:val="nil"/>
              <w:bottom w:val="single" w:sz="4" w:space="0" w:color="auto"/>
              <w:right w:val="single" w:sz="4" w:space="0" w:color="auto"/>
            </w:tcBorders>
            <w:shd w:val="clear" w:color="auto" w:fill="auto"/>
            <w:vAlign w:val="bottom"/>
          </w:tcPr>
          <w:p w14:paraId="3AB27BB5" w14:textId="77777777" w:rsidR="009A30C5" w:rsidRDefault="00B506AA">
            <w:pPr>
              <w:rPr>
                <w:color w:val="000000"/>
                <w:sz w:val="16"/>
                <w:szCs w:val="16"/>
              </w:rPr>
            </w:pPr>
            <w:r>
              <w:rPr>
                <w:color w:val="000000"/>
                <w:sz w:val="16"/>
                <w:szCs w:val="16"/>
              </w:rPr>
              <w:t>0,90</w:t>
            </w:r>
          </w:p>
        </w:tc>
      </w:tr>
      <w:tr w:rsidR="009A30C5" w14:paraId="5B6276D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68E53C"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72EE90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DAE1D76" w14:textId="77777777" w:rsidR="009A30C5" w:rsidRDefault="00B506AA">
            <w:pPr>
              <w:rPr>
                <w:color w:val="000000"/>
                <w:sz w:val="16"/>
                <w:szCs w:val="16"/>
              </w:rPr>
            </w:pPr>
            <w:r>
              <w:rPr>
                <w:color w:val="000000"/>
                <w:sz w:val="16"/>
                <w:szCs w:val="16"/>
              </w:rPr>
              <w:t>4,17</w:t>
            </w:r>
          </w:p>
        </w:tc>
        <w:tc>
          <w:tcPr>
            <w:tcW w:w="855" w:type="dxa"/>
            <w:tcBorders>
              <w:top w:val="nil"/>
              <w:left w:val="nil"/>
              <w:bottom w:val="single" w:sz="4" w:space="0" w:color="auto"/>
              <w:right w:val="single" w:sz="4" w:space="0" w:color="auto"/>
            </w:tcBorders>
            <w:shd w:val="clear" w:color="auto" w:fill="auto"/>
            <w:vAlign w:val="bottom"/>
          </w:tcPr>
          <w:p w14:paraId="4BAD1DFE" w14:textId="77777777" w:rsidR="009A30C5" w:rsidRDefault="00B506AA">
            <w:pPr>
              <w:rPr>
                <w:color w:val="000000"/>
                <w:sz w:val="16"/>
                <w:szCs w:val="16"/>
              </w:rPr>
            </w:pPr>
            <w:r>
              <w:rPr>
                <w:color w:val="000000"/>
                <w:sz w:val="16"/>
                <w:szCs w:val="16"/>
              </w:rPr>
              <w:t>3,97</w:t>
            </w:r>
          </w:p>
        </w:tc>
        <w:tc>
          <w:tcPr>
            <w:tcW w:w="854" w:type="dxa"/>
            <w:tcBorders>
              <w:top w:val="nil"/>
              <w:left w:val="nil"/>
              <w:bottom w:val="single" w:sz="4" w:space="0" w:color="auto"/>
              <w:right w:val="single" w:sz="4" w:space="0" w:color="auto"/>
            </w:tcBorders>
            <w:shd w:val="clear" w:color="auto" w:fill="auto"/>
            <w:vAlign w:val="bottom"/>
          </w:tcPr>
          <w:p w14:paraId="4B64894A" w14:textId="77777777" w:rsidR="009A30C5" w:rsidRDefault="00B506AA">
            <w:pPr>
              <w:rPr>
                <w:color w:val="000000"/>
                <w:sz w:val="16"/>
                <w:szCs w:val="16"/>
              </w:rPr>
            </w:pPr>
            <w:r>
              <w:rPr>
                <w:color w:val="000000"/>
                <w:sz w:val="16"/>
                <w:szCs w:val="16"/>
              </w:rPr>
              <w:t>5,12</w:t>
            </w:r>
          </w:p>
        </w:tc>
        <w:tc>
          <w:tcPr>
            <w:tcW w:w="855" w:type="dxa"/>
            <w:tcBorders>
              <w:top w:val="nil"/>
              <w:left w:val="nil"/>
              <w:bottom w:val="single" w:sz="4" w:space="0" w:color="auto"/>
              <w:right w:val="single" w:sz="4" w:space="0" w:color="auto"/>
            </w:tcBorders>
            <w:shd w:val="clear" w:color="auto" w:fill="auto"/>
            <w:vAlign w:val="bottom"/>
          </w:tcPr>
          <w:p w14:paraId="6AF3CAED" w14:textId="77777777" w:rsidR="009A30C5" w:rsidRDefault="00B506AA">
            <w:pPr>
              <w:rPr>
                <w:color w:val="000000"/>
                <w:sz w:val="16"/>
                <w:szCs w:val="16"/>
              </w:rPr>
            </w:pPr>
            <w:r>
              <w:rPr>
                <w:color w:val="000000"/>
                <w:sz w:val="16"/>
                <w:szCs w:val="16"/>
              </w:rPr>
              <w:t>3,37</w:t>
            </w:r>
          </w:p>
        </w:tc>
        <w:tc>
          <w:tcPr>
            <w:tcW w:w="741" w:type="dxa"/>
            <w:tcBorders>
              <w:top w:val="nil"/>
              <w:left w:val="nil"/>
              <w:bottom w:val="single" w:sz="4" w:space="0" w:color="auto"/>
              <w:right w:val="single" w:sz="4" w:space="0" w:color="auto"/>
            </w:tcBorders>
            <w:shd w:val="clear" w:color="auto" w:fill="auto"/>
            <w:vAlign w:val="bottom"/>
          </w:tcPr>
          <w:p w14:paraId="25BCC748" w14:textId="77777777" w:rsidR="009A30C5" w:rsidRDefault="00B506AA">
            <w:pPr>
              <w:rPr>
                <w:color w:val="000000"/>
                <w:sz w:val="16"/>
                <w:szCs w:val="16"/>
              </w:rPr>
            </w:pPr>
            <w:r>
              <w:rPr>
                <w:color w:val="000000"/>
                <w:sz w:val="16"/>
                <w:szCs w:val="16"/>
              </w:rPr>
              <w:t>7,08</w:t>
            </w:r>
          </w:p>
        </w:tc>
        <w:tc>
          <w:tcPr>
            <w:tcW w:w="968" w:type="dxa"/>
            <w:tcBorders>
              <w:top w:val="nil"/>
              <w:left w:val="nil"/>
              <w:bottom w:val="single" w:sz="4" w:space="0" w:color="auto"/>
              <w:right w:val="single" w:sz="4" w:space="0" w:color="auto"/>
            </w:tcBorders>
            <w:shd w:val="clear" w:color="auto" w:fill="auto"/>
            <w:vAlign w:val="bottom"/>
          </w:tcPr>
          <w:p w14:paraId="5635DF42" w14:textId="77777777" w:rsidR="009A30C5" w:rsidRDefault="00B506AA">
            <w:pPr>
              <w:rPr>
                <w:color w:val="000000"/>
                <w:sz w:val="16"/>
                <w:szCs w:val="16"/>
              </w:rPr>
            </w:pPr>
            <w:r>
              <w:rPr>
                <w:color w:val="000000"/>
                <w:sz w:val="16"/>
                <w:szCs w:val="16"/>
              </w:rPr>
              <w:t>5,61</w:t>
            </w:r>
          </w:p>
        </w:tc>
        <w:tc>
          <w:tcPr>
            <w:tcW w:w="854" w:type="dxa"/>
            <w:tcBorders>
              <w:top w:val="nil"/>
              <w:left w:val="nil"/>
              <w:bottom w:val="single" w:sz="4" w:space="0" w:color="auto"/>
              <w:right w:val="single" w:sz="4" w:space="0" w:color="auto"/>
            </w:tcBorders>
            <w:shd w:val="clear" w:color="auto" w:fill="auto"/>
            <w:vAlign w:val="bottom"/>
          </w:tcPr>
          <w:p w14:paraId="6BC2D977" w14:textId="77777777" w:rsidR="009A30C5" w:rsidRDefault="00B506AA">
            <w:pPr>
              <w:rPr>
                <w:color w:val="000000"/>
                <w:sz w:val="16"/>
                <w:szCs w:val="16"/>
              </w:rPr>
            </w:pPr>
            <w:r>
              <w:rPr>
                <w:color w:val="000000"/>
                <w:sz w:val="16"/>
                <w:szCs w:val="16"/>
              </w:rPr>
              <w:t>4,91</w:t>
            </w:r>
          </w:p>
        </w:tc>
        <w:tc>
          <w:tcPr>
            <w:tcW w:w="855" w:type="dxa"/>
            <w:tcBorders>
              <w:top w:val="nil"/>
              <w:left w:val="nil"/>
              <w:bottom w:val="single" w:sz="4" w:space="0" w:color="auto"/>
              <w:right w:val="single" w:sz="4" w:space="0" w:color="auto"/>
            </w:tcBorders>
            <w:shd w:val="clear" w:color="auto" w:fill="auto"/>
            <w:vAlign w:val="bottom"/>
          </w:tcPr>
          <w:p w14:paraId="2D1D990D" w14:textId="77777777" w:rsidR="009A30C5" w:rsidRDefault="00B506AA">
            <w:pPr>
              <w:rPr>
                <w:color w:val="000000"/>
                <w:sz w:val="16"/>
                <w:szCs w:val="16"/>
              </w:rPr>
            </w:pPr>
            <w:r>
              <w:rPr>
                <w:color w:val="000000"/>
                <w:sz w:val="16"/>
                <w:szCs w:val="16"/>
              </w:rPr>
              <w:t>4,00</w:t>
            </w:r>
          </w:p>
        </w:tc>
        <w:tc>
          <w:tcPr>
            <w:tcW w:w="854" w:type="dxa"/>
            <w:tcBorders>
              <w:top w:val="nil"/>
              <w:left w:val="nil"/>
              <w:bottom w:val="single" w:sz="4" w:space="0" w:color="auto"/>
              <w:right w:val="single" w:sz="4" w:space="0" w:color="auto"/>
            </w:tcBorders>
            <w:shd w:val="clear" w:color="auto" w:fill="auto"/>
            <w:vAlign w:val="bottom"/>
          </w:tcPr>
          <w:p w14:paraId="63855413" w14:textId="77777777" w:rsidR="009A30C5" w:rsidRDefault="00B506AA">
            <w:pPr>
              <w:rPr>
                <w:color w:val="000000"/>
                <w:sz w:val="16"/>
                <w:szCs w:val="16"/>
              </w:rPr>
            </w:pPr>
            <w:r>
              <w:rPr>
                <w:color w:val="000000"/>
                <w:sz w:val="16"/>
                <w:szCs w:val="16"/>
              </w:rPr>
              <w:t>5,51</w:t>
            </w:r>
          </w:p>
        </w:tc>
        <w:tc>
          <w:tcPr>
            <w:tcW w:w="855" w:type="dxa"/>
            <w:tcBorders>
              <w:top w:val="nil"/>
              <w:left w:val="nil"/>
              <w:bottom w:val="single" w:sz="4" w:space="0" w:color="auto"/>
              <w:right w:val="single" w:sz="4" w:space="0" w:color="auto"/>
            </w:tcBorders>
            <w:shd w:val="clear" w:color="auto" w:fill="auto"/>
            <w:vAlign w:val="bottom"/>
          </w:tcPr>
          <w:p w14:paraId="0CF73A44" w14:textId="77777777" w:rsidR="009A30C5" w:rsidRDefault="00B506AA">
            <w:pPr>
              <w:rPr>
                <w:color w:val="000000"/>
                <w:sz w:val="16"/>
                <w:szCs w:val="16"/>
              </w:rPr>
            </w:pPr>
            <w:r>
              <w:rPr>
                <w:color w:val="000000"/>
                <w:sz w:val="16"/>
                <w:szCs w:val="16"/>
              </w:rPr>
              <w:t>4,20</w:t>
            </w:r>
          </w:p>
        </w:tc>
        <w:tc>
          <w:tcPr>
            <w:tcW w:w="854" w:type="dxa"/>
            <w:tcBorders>
              <w:top w:val="nil"/>
              <w:left w:val="nil"/>
              <w:bottom w:val="single" w:sz="4" w:space="0" w:color="auto"/>
              <w:right w:val="single" w:sz="4" w:space="0" w:color="auto"/>
            </w:tcBorders>
            <w:shd w:val="clear" w:color="auto" w:fill="auto"/>
            <w:vAlign w:val="bottom"/>
          </w:tcPr>
          <w:p w14:paraId="0383029F" w14:textId="77777777" w:rsidR="009A30C5" w:rsidRDefault="00B506AA">
            <w:pPr>
              <w:rPr>
                <w:color w:val="000000"/>
                <w:sz w:val="16"/>
                <w:szCs w:val="16"/>
              </w:rPr>
            </w:pPr>
            <w:r>
              <w:rPr>
                <w:color w:val="000000"/>
                <w:sz w:val="16"/>
                <w:szCs w:val="16"/>
              </w:rPr>
              <w:t>4,04</w:t>
            </w:r>
          </w:p>
        </w:tc>
        <w:tc>
          <w:tcPr>
            <w:tcW w:w="855" w:type="dxa"/>
            <w:tcBorders>
              <w:top w:val="nil"/>
              <w:left w:val="nil"/>
              <w:bottom w:val="single" w:sz="4" w:space="0" w:color="auto"/>
              <w:right w:val="single" w:sz="4" w:space="0" w:color="auto"/>
            </w:tcBorders>
            <w:shd w:val="clear" w:color="auto" w:fill="auto"/>
            <w:vAlign w:val="bottom"/>
          </w:tcPr>
          <w:p w14:paraId="54083EEA" w14:textId="77777777" w:rsidR="009A30C5" w:rsidRDefault="00B506AA">
            <w:pPr>
              <w:rPr>
                <w:color w:val="000000"/>
                <w:sz w:val="16"/>
                <w:szCs w:val="16"/>
              </w:rPr>
            </w:pPr>
            <w:r>
              <w:rPr>
                <w:color w:val="000000"/>
                <w:sz w:val="16"/>
                <w:szCs w:val="16"/>
              </w:rPr>
              <w:t>3,53</w:t>
            </w:r>
          </w:p>
        </w:tc>
      </w:tr>
      <w:tr w:rsidR="009A30C5" w14:paraId="37F80D2C"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B75FC28"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2857738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DF70823" w14:textId="77777777" w:rsidR="009A30C5" w:rsidRDefault="00B506AA">
            <w:pPr>
              <w:rPr>
                <w:color w:val="000000"/>
                <w:sz w:val="16"/>
                <w:szCs w:val="16"/>
              </w:rPr>
            </w:pPr>
            <w:r>
              <w:rPr>
                <w:color w:val="000000"/>
                <w:sz w:val="16"/>
                <w:szCs w:val="16"/>
              </w:rPr>
              <w:t>0,71</w:t>
            </w:r>
          </w:p>
        </w:tc>
        <w:tc>
          <w:tcPr>
            <w:tcW w:w="855" w:type="dxa"/>
            <w:tcBorders>
              <w:top w:val="nil"/>
              <w:left w:val="nil"/>
              <w:bottom w:val="single" w:sz="4" w:space="0" w:color="auto"/>
              <w:right w:val="single" w:sz="4" w:space="0" w:color="auto"/>
            </w:tcBorders>
            <w:shd w:val="clear" w:color="auto" w:fill="auto"/>
            <w:vAlign w:val="bottom"/>
          </w:tcPr>
          <w:p w14:paraId="48FFEC40" w14:textId="77777777" w:rsidR="009A30C5" w:rsidRDefault="00B506AA">
            <w:pPr>
              <w:rPr>
                <w:color w:val="000000"/>
                <w:sz w:val="16"/>
                <w:szCs w:val="16"/>
              </w:rPr>
            </w:pPr>
            <w:r>
              <w:rPr>
                <w:color w:val="000000"/>
                <w:sz w:val="16"/>
                <w:szCs w:val="16"/>
              </w:rPr>
              <w:t>0,68</w:t>
            </w:r>
          </w:p>
        </w:tc>
        <w:tc>
          <w:tcPr>
            <w:tcW w:w="854" w:type="dxa"/>
            <w:tcBorders>
              <w:top w:val="nil"/>
              <w:left w:val="nil"/>
              <w:bottom w:val="single" w:sz="4" w:space="0" w:color="auto"/>
              <w:right w:val="single" w:sz="4" w:space="0" w:color="auto"/>
            </w:tcBorders>
            <w:shd w:val="clear" w:color="auto" w:fill="auto"/>
            <w:vAlign w:val="bottom"/>
          </w:tcPr>
          <w:p w14:paraId="1D171C4F" w14:textId="77777777" w:rsidR="009A30C5" w:rsidRDefault="00B506AA">
            <w:pPr>
              <w:rPr>
                <w:color w:val="000000"/>
                <w:sz w:val="16"/>
                <w:szCs w:val="16"/>
              </w:rPr>
            </w:pPr>
            <w:r>
              <w:rPr>
                <w:color w:val="000000"/>
                <w:sz w:val="16"/>
                <w:szCs w:val="16"/>
              </w:rPr>
              <w:t>0,88</w:t>
            </w:r>
          </w:p>
        </w:tc>
        <w:tc>
          <w:tcPr>
            <w:tcW w:w="855" w:type="dxa"/>
            <w:tcBorders>
              <w:top w:val="nil"/>
              <w:left w:val="nil"/>
              <w:bottom w:val="single" w:sz="4" w:space="0" w:color="auto"/>
              <w:right w:val="single" w:sz="4" w:space="0" w:color="auto"/>
            </w:tcBorders>
            <w:shd w:val="clear" w:color="auto" w:fill="auto"/>
            <w:vAlign w:val="bottom"/>
          </w:tcPr>
          <w:p w14:paraId="1AA5BA00" w14:textId="77777777" w:rsidR="009A30C5" w:rsidRDefault="00B506AA">
            <w:pPr>
              <w:rPr>
                <w:color w:val="000000"/>
                <w:sz w:val="16"/>
                <w:szCs w:val="16"/>
              </w:rPr>
            </w:pPr>
            <w:r>
              <w:rPr>
                <w:color w:val="000000"/>
                <w:sz w:val="16"/>
                <w:szCs w:val="16"/>
              </w:rPr>
              <w:t>0,57</w:t>
            </w:r>
          </w:p>
        </w:tc>
        <w:tc>
          <w:tcPr>
            <w:tcW w:w="741" w:type="dxa"/>
            <w:tcBorders>
              <w:top w:val="nil"/>
              <w:left w:val="nil"/>
              <w:bottom w:val="single" w:sz="4" w:space="0" w:color="auto"/>
              <w:right w:val="single" w:sz="4" w:space="0" w:color="auto"/>
            </w:tcBorders>
            <w:shd w:val="clear" w:color="auto" w:fill="auto"/>
            <w:vAlign w:val="bottom"/>
          </w:tcPr>
          <w:p w14:paraId="62DD476C" w14:textId="77777777" w:rsidR="009A30C5" w:rsidRDefault="00B506AA">
            <w:pPr>
              <w:rPr>
                <w:color w:val="000000"/>
                <w:sz w:val="16"/>
                <w:szCs w:val="16"/>
              </w:rPr>
            </w:pPr>
            <w:r>
              <w:rPr>
                <w:color w:val="000000"/>
                <w:sz w:val="16"/>
                <w:szCs w:val="16"/>
              </w:rPr>
              <w:t>1,21</w:t>
            </w:r>
          </w:p>
        </w:tc>
        <w:tc>
          <w:tcPr>
            <w:tcW w:w="968" w:type="dxa"/>
            <w:tcBorders>
              <w:top w:val="nil"/>
              <w:left w:val="nil"/>
              <w:bottom w:val="single" w:sz="4" w:space="0" w:color="auto"/>
              <w:right w:val="single" w:sz="4" w:space="0" w:color="auto"/>
            </w:tcBorders>
            <w:shd w:val="clear" w:color="auto" w:fill="auto"/>
            <w:vAlign w:val="bottom"/>
          </w:tcPr>
          <w:p w14:paraId="5E09E7A1" w14:textId="77777777" w:rsidR="009A30C5" w:rsidRDefault="00B506AA">
            <w:pPr>
              <w:rPr>
                <w:color w:val="000000"/>
                <w:sz w:val="16"/>
                <w:szCs w:val="16"/>
              </w:rPr>
            </w:pPr>
            <w:r>
              <w:rPr>
                <w:color w:val="000000"/>
                <w:sz w:val="16"/>
                <w:szCs w:val="16"/>
              </w:rPr>
              <w:t>0,96</w:t>
            </w:r>
          </w:p>
        </w:tc>
        <w:tc>
          <w:tcPr>
            <w:tcW w:w="854" w:type="dxa"/>
            <w:tcBorders>
              <w:top w:val="nil"/>
              <w:left w:val="nil"/>
              <w:bottom w:val="single" w:sz="4" w:space="0" w:color="auto"/>
              <w:right w:val="single" w:sz="4" w:space="0" w:color="auto"/>
            </w:tcBorders>
            <w:shd w:val="clear" w:color="auto" w:fill="auto"/>
            <w:vAlign w:val="bottom"/>
          </w:tcPr>
          <w:p w14:paraId="3D07ECD2" w14:textId="77777777" w:rsidR="009A30C5" w:rsidRDefault="00B506AA">
            <w:pPr>
              <w:rPr>
                <w:color w:val="000000"/>
                <w:sz w:val="16"/>
                <w:szCs w:val="16"/>
              </w:rPr>
            </w:pPr>
            <w:r>
              <w:rPr>
                <w:color w:val="000000"/>
                <w:sz w:val="16"/>
                <w:szCs w:val="16"/>
              </w:rPr>
              <w:t>0,84</w:t>
            </w:r>
          </w:p>
        </w:tc>
        <w:tc>
          <w:tcPr>
            <w:tcW w:w="855" w:type="dxa"/>
            <w:tcBorders>
              <w:top w:val="nil"/>
              <w:left w:val="nil"/>
              <w:bottom w:val="single" w:sz="4" w:space="0" w:color="auto"/>
              <w:right w:val="single" w:sz="4" w:space="0" w:color="auto"/>
            </w:tcBorders>
            <w:shd w:val="clear" w:color="auto" w:fill="auto"/>
            <w:vAlign w:val="bottom"/>
          </w:tcPr>
          <w:p w14:paraId="74150C41" w14:textId="77777777" w:rsidR="009A30C5" w:rsidRDefault="00B506AA">
            <w:pPr>
              <w:rPr>
                <w:color w:val="000000"/>
                <w:sz w:val="16"/>
                <w:szCs w:val="16"/>
              </w:rPr>
            </w:pPr>
            <w:r>
              <w:rPr>
                <w:color w:val="000000"/>
                <w:sz w:val="16"/>
                <w:szCs w:val="16"/>
              </w:rPr>
              <w:t>0,68</w:t>
            </w:r>
          </w:p>
        </w:tc>
        <w:tc>
          <w:tcPr>
            <w:tcW w:w="854" w:type="dxa"/>
            <w:tcBorders>
              <w:top w:val="nil"/>
              <w:left w:val="nil"/>
              <w:bottom w:val="single" w:sz="4" w:space="0" w:color="auto"/>
              <w:right w:val="single" w:sz="4" w:space="0" w:color="auto"/>
            </w:tcBorders>
            <w:shd w:val="clear" w:color="auto" w:fill="auto"/>
            <w:vAlign w:val="bottom"/>
          </w:tcPr>
          <w:p w14:paraId="6683FCE4" w14:textId="77777777" w:rsidR="009A30C5" w:rsidRDefault="00B506AA">
            <w:pPr>
              <w:rPr>
                <w:color w:val="000000"/>
                <w:sz w:val="16"/>
                <w:szCs w:val="16"/>
              </w:rPr>
            </w:pPr>
            <w:r>
              <w:rPr>
                <w:color w:val="000000"/>
                <w:sz w:val="16"/>
                <w:szCs w:val="16"/>
              </w:rPr>
              <w:t>0,94</w:t>
            </w:r>
          </w:p>
        </w:tc>
        <w:tc>
          <w:tcPr>
            <w:tcW w:w="855" w:type="dxa"/>
            <w:tcBorders>
              <w:top w:val="nil"/>
              <w:left w:val="nil"/>
              <w:bottom w:val="single" w:sz="4" w:space="0" w:color="auto"/>
              <w:right w:val="single" w:sz="4" w:space="0" w:color="auto"/>
            </w:tcBorders>
            <w:shd w:val="clear" w:color="auto" w:fill="auto"/>
            <w:vAlign w:val="bottom"/>
          </w:tcPr>
          <w:p w14:paraId="7089AA97" w14:textId="77777777" w:rsidR="009A30C5" w:rsidRDefault="00B506AA">
            <w:pPr>
              <w:rPr>
                <w:color w:val="000000"/>
                <w:sz w:val="16"/>
                <w:szCs w:val="16"/>
              </w:rPr>
            </w:pPr>
            <w:r>
              <w:rPr>
                <w:color w:val="000000"/>
                <w:sz w:val="16"/>
                <w:szCs w:val="16"/>
              </w:rPr>
              <w:t>0,71</w:t>
            </w:r>
          </w:p>
        </w:tc>
        <w:tc>
          <w:tcPr>
            <w:tcW w:w="854" w:type="dxa"/>
            <w:tcBorders>
              <w:top w:val="nil"/>
              <w:left w:val="nil"/>
              <w:bottom w:val="single" w:sz="4" w:space="0" w:color="auto"/>
              <w:right w:val="single" w:sz="4" w:space="0" w:color="auto"/>
            </w:tcBorders>
            <w:shd w:val="clear" w:color="auto" w:fill="auto"/>
            <w:vAlign w:val="bottom"/>
          </w:tcPr>
          <w:p w14:paraId="6C62550B" w14:textId="77777777" w:rsidR="009A30C5" w:rsidRDefault="00B506AA">
            <w:pPr>
              <w:rPr>
                <w:color w:val="000000"/>
                <w:sz w:val="16"/>
                <w:szCs w:val="16"/>
              </w:rPr>
            </w:pPr>
            <w:r>
              <w:rPr>
                <w:color w:val="000000"/>
                <w:sz w:val="16"/>
                <w:szCs w:val="16"/>
              </w:rPr>
              <w:t>0,69</w:t>
            </w:r>
          </w:p>
        </w:tc>
        <w:tc>
          <w:tcPr>
            <w:tcW w:w="855" w:type="dxa"/>
            <w:tcBorders>
              <w:top w:val="nil"/>
              <w:left w:val="nil"/>
              <w:bottom w:val="single" w:sz="4" w:space="0" w:color="auto"/>
              <w:right w:val="single" w:sz="4" w:space="0" w:color="auto"/>
            </w:tcBorders>
            <w:shd w:val="clear" w:color="auto" w:fill="auto"/>
            <w:vAlign w:val="bottom"/>
          </w:tcPr>
          <w:p w14:paraId="1365804F" w14:textId="77777777" w:rsidR="009A30C5" w:rsidRDefault="00B506AA">
            <w:pPr>
              <w:rPr>
                <w:color w:val="000000"/>
                <w:sz w:val="16"/>
                <w:szCs w:val="16"/>
              </w:rPr>
            </w:pPr>
            <w:r>
              <w:rPr>
                <w:color w:val="000000"/>
                <w:sz w:val="16"/>
                <w:szCs w:val="16"/>
              </w:rPr>
              <w:t>0,60</w:t>
            </w:r>
          </w:p>
        </w:tc>
      </w:tr>
      <w:tr w:rsidR="009A30C5" w14:paraId="69C4AAC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1E2CD9"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1AAB4ED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8FC1E97" w14:textId="77777777" w:rsidR="009A30C5" w:rsidRDefault="00B506AA">
            <w:pPr>
              <w:rPr>
                <w:color w:val="000000"/>
                <w:sz w:val="16"/>
                <w:szCs w:val="16"/>
              </w:rPr>
            </w:pPr>
            <w:r>
              <w:rPr>
                <w:color w:val="000000"/>
                <w:sz w:val="16"/>
                <w:szCs w:val="16"/>
              </w:rPr>
              <w:t>3,07</w:t>
            </w:r>
          </w:p>
        </w:tc>
        <w:tc>
          <w:tcPr>
            <w:tcW w:w="855" w:type="dxa"/>
            <w:tcBorders>
              <w:top w:val="nil"/>
              <w:left w:val="nil"/>
              <w:bottom w:val="single" w:sz="4" w:space="0" w:color="auto"/>
              <w:right w:val="single" w:sz="4" w:space="0" w:color="auto"/>
            </w:tcBorders>
            <w:shd w:val="clear" w:color="auto" w:fill="auto"/>
            <w:vAlign w:val="bottom"/>
          </w:tcPr>
          <w:p w14:paraId="3B2E5F32" w14:textId="77777777" w:rsidR="009A30C5" w:rsidRDefault="00B506AA">
            <w:pPr>
              <w:rPr>
                <w:color w:val="000000"/>
                <w:sz w:val="16"/>
                <w:szCs w:val="16"/>
              </w:rPr>
            </w:pPr>
            <w:r>
              <w:rPr>
                <w:color w:val="000000"/>
                <w:sz w:val="16"/>
                <w:szCs w:val="16"/>
              </w:rPr>
              <w:t>2,93</w:t>
            </w:r>
          </w:p>
        </w:tc>
        <w:tc>
          <w:tcPr>
            <w:tcW w:w="854" w:type="dxa"/>
            <w:tcBorders>
              <w:top w:val="nil"/>
              <w:left w:val="nil"/>
              <w:bottom w:val="single" w:sz="4" w:space="0" w:color="auto"/>
              <w:right w:val="single" w:sz="4" w:space="0" w:color="auto"/>
            </w:tcBorders>
            <w:shd w:val="clear" w:color="auto" w:fill="auto"/>
            <w:vAlign w:val="bottom"/>
          </w:tcPr>
          <w:p w14:paraId="7D06E0EB" w14:textId="77777777" w:rsidR="009A30C5" w:rsidRDefault="00B506AA">
            <w:pPr>
              <w:rPr>
                <w:color w:val="000000"/>
                <w:sz w:val="16"/>
                <w:szCs w:val="16"/>
              </w:rPr>
            </w:pPr>
            <w:r>
              <w:rPr>
                <w:color w:val="000000"/>
                <w:sz w:val="16"/>
                <w:szCs w:val="16"/>
              </w:rPr>
              <w:t>3,75</w:t>
            </w:r>
          </w:p>
        </w:tc>
        <w:tc>
          <w:tcPr>
            <w:tcW w:w="855" w:type="dxa"/>
            <w:tcBorders>
              <w:top w:val="nil"/>
              <w:left w:val="nil"/>
              <w:bottom w:val="single" w:sz="4" w:space="0" w:color="auto"/>
              <w:right w:val="single" w:sz="4" w:space="0" w:color="auto"/>
            </w:tcBorders>
            <w:shd w:val="clear" w:color="auto" w:fill="auto"/>
            <w:vAlign w:val="bottom"/>
          </w:tcPr>
          <w:p w14:paraId="0BEF9CD2" w14:textId="77777777" w:rsidR="009A30C5" w:rsidRDefault="00B506AA">
            <w:pPr>
              <w:rPr>
                <w:color w:val="000000"/>
                <w:sz w:val="16"/>
                <w:szCs w:val="16"/>
              </w:rPr>
            </w:pPr>
            <w:r>
              <w:rPr>
                <w:color w:val="000000"/>
                <w:sz w:val="16"/>
                <w:szCs w:val="16"/>
              </w:rPr>
              <w:t>2,51</w:t>
            </w:r>
          </w:p>
        </w:tc>
        <w:tc>
          <w:tcPr>
            <w:tcW w:w="741" w:type="dxa"/>
            <w:tcBorders>
              <w:top w:val="nil"/>
              <w:left w:val="nil"/>
              <w:bottom w:val="single" w:sz="4" w:space="0" w:color="auto"/>
              <w:right w:val="single" w:sz="4" w:space="0" w:color="auto"/>
            </w:tcBorders>
            <w:shd w:val="clear" w:color="auto" w:fill="auto"/>
            <w:vAlign w:val="bottom"/>
          </w:tcPr>
          <w:p w14:paraId="025FEB1A" w14:textId="77777777" w:rsidR="009A30C5" w:rsidRDefault="00B506AA">
            <w:pPr>
              <w:rPr>
                <w:color w:val="000000"/>
                <w:sz w:val="16"/>
                <w:szCs w:val="16"/>
              </w:rPr>
            </w:pPr>
            <w:r>
              <w:rPr>
                <w:color w:val="000000"/>
                <w:sz w:val="16"/>
                <w:szCs w:val="16"/>
              </w:rPr>
              <w:t>5,14</w:t>
            </w:r>
          </w:p>
        </w:tc>
        <w:tc>
          <w:tcPr>
            <w:tcW w:w="968" w:type="dxa"/>
            <w:tcBorders>
              <w:top w:val="nil"/>
              <w:left w:val="nil"/>
              <w:bottom w:val="single" w:sz="4" w:space="0" w:color="auto"/>
              <w:right w:val="single" w:sz="4" w:space="0" w:color="auto"/>
            </w:tcBorders>
            <w:shd w:val="clear" w:color="auto" w:fill="auto"/>
            <w:vAlign w:val="bottom"/>
          </w:tcPr>
          <w:p w14:paraId="34CAEA83" w14:textId="77777777" w:rsidR="009A30C5" w:rsidRDefault="00B506AA">
            <w:pPr>
              <w:rPr>
                <w:color w:val="000000"/>
                <w:sz w:val="16"/>
                <w:szCs w:val="16"/>
              </w:rPr>
            </w:pPr>
            <w:r>
              <w:rPr>
                <w:color w:val="000000"/>
                <w:sz w:val="16"/>
                <w:szCs w:val="16"/>
              </w:rPr>
              <w:t>4,10</w:t>
            </w:r>
          </w:p>
        </w:tc>
        <w:tc>
          <w:tcPr>
            <w:tcW w:w="854" w:type="dxa"/>
            <w:tcBorders>
              <w:top w:val="nil"/>
              <w:left w:val="nil"/>
              <w:bottom w:val="single" w:sz="4" w:space="0" w:color="auto"/>
              <w:right w:val="single" w:sz="4" w:space="0" w:color="auto"/>
            </w:tcBorders>
            <w:shd w:val="clear" w:color="auto" w:fill="auto"/>
            <w:vAlign w:val="bottom"/>
          </w:tcPr>
          <w:p w14:paraId="6793618E"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1C127DBF" w14:textId="77777777" w:rsidR="009A30C5" w:rsidRDefault="00B506AA">
            <w:pPr>
              <w:rPr>
                <w:color w:val="000000"/>
                <w:sz w:val="16"/>
                <w:szCs w:val="16"/>
              </w:rPr>
            </w:pPr>
            <w:r>
              <w:rPr>
                <w:color w:val="000000"/>
                <w:sz w:val="16"/>
                <w:szCs w:val="16"/>
              </w:rPr>
              <w:t>2,96</w:t>
            </w:r>
          </w:p>
        </w:tc>
        <w:tc>
          <w:tcPr>
            <w:tcW w:w="854" w:type="dxa"/>
            <w:tcBorders>
              <w:top w:val="nil"/>
              <w:left w:val="nil"/>
              <w:bottom w:val="single" w:sz="4" w:space="0" w:color="auto"/>
              <w:right w:val="single" w:sz="4" w:space="0" w:color="auto"/>
            </w:tcBorders>
            <w:shd w:val="clear" w:color="auto" w:fill="auto"/>
            <w:vAlign w:val="bottom"/>
          </w:tcPr>
          <w:p w14:paraId="0C6ED737" w14:textId="77777777" w:rsidR="009A30C5" w:rsidRDefault="00B506AA">
            <w:pPr>
              <w:rPr>
                <w:color w:val="000000"/>
                <w:sz w:val="16"/>
                <w:szCs w:val="16"/>
              </w:rPr>
            </w:pPr>
            <w:r>
              <w:rPr>
                <w:color w:val="000000"/>
                <w:sz w:val="16"/>
                <w:szCs w:val="16"/>
              </w:rPr>
              <w:t>4,03</w:t>
            </w:r>
          </w:p>
        </w:tc>
        <w:tc>
          <w:tcPr>
            <w:tcW w:w="855" w:type="dxa"/>
            <w:tcBorders>
              <w:top w:val="nil"/>
              <w:left w:val="nil"/>
              <w:bottom w:val="single" w:sz="4" w:space="0" w:color="auto"/>
              <w:right w:val="single" w:sz="4" w:space="0" w:color="auto"/>
            </w:tcBorders>
            <w:shd w:val="clear" w:color="auto" w:fill="auto"/>
            <w:vAlign w:val="bottom"/>
          </w:tcPr>
          <w:p w14:paraId="13430FC2" w14:textId="77777777" w:rsidR="009A30C5" w:rsidRDefault="00B506AA">
            <w:pPr>
              <w:rPr>
                <w:color w:val="000000"/>
                <w:sz w:val="16"/>
                <w:szCs w:val="16"/>
              </w:rPr>
            </w:pPr>
            <w:r>
              <w:rPr>
                <w:color w:val="000000"/>
                <w:sz w:val="16"/>
                <w:szCs w:val="16"/>
              </w:rPr>
              <w:t>3,09</w:t>
            </w:r>
          </w:p>
        </w:tc>
        <w:tc>
          <w:tcPr>
            <w:tcW w:w="854" w:type="dxa"/>
            <w:tcBorders>
              <w:top w:val="nil"/>
              <w:left w:val="nil"/>
              <w:bottom w:val="single" w:sz="4" w:space="0" w:color="auto"/>
              <w:right w:val="single" w:sz="4" w:space="0" w:color="auto"/>
            </w:tcBorders>
            <w:shd w:val="clear" w:color="auto" w:fill="auto"/>
            <w:vAlign w:val="bottom"/>
          </w:tcPr>
          <w:p w14:paraId="0EC0307D" w14:textId="77777777" w:rsidR="009A30C5" w:rsidRDefault="00B506AA">
            <w:pPr>
              <w:rPr>
                <w:color w:val="000000"/>
                <w:sz w:val="16"/>
                <w:szCs w:val="16"/>
              </w:rPr>
            </w:pPr>
            <w:r>
              <w:rPr>
                <w:color w:val="000000"/>
                <w:sz w:val="16"/>
                <w:szCs w:val="16"/>
              </w:rPr>
              <w:t>2,98</w:t>
            </w:r>
          </w:p>
        </w:tc>
        <w:tc>
          <w:tcPr>
            <w:tcW w:w="855" w:type="dxa"/>
            <w:tcBorders>
              <w:top w:val="nil"/>
              <w:left w:val="nil"/>
              <w:bottom w:val="single" w:sz="4" w:space="0" w:color="auto"/>
              <w:right w:val="single" w:sz="4" w:space="0" w:color="auto"/>
            </w:tcBorders>
            <w:shd w:val="clear" w:color="auto" w:fill="auto"/>
            <w:vAlign w:val="bottom"/>
          </w:tcPr>
          <w:p w14:paraId="7E10E8EC" w14:textId="77777777" w:rsidR="009A30C5" w:rsidRDefault="00B506AA">
            <w:pPr>
              <w:rPr>
                <w:color w:val="000000"/>
                <w:sz w:val="16"/>
                <w:szCs w:val="16"/>
              </w:rPr>
            </w:pPr>
            <w:r>
              <w:rPr>
                <w:color w:val="000000"/>
                <w:sz w:val="16"/>
                <w:szCs w:val="16"/>
              </w:rPr>
              <w:t>2,62</w:t>
            </w:r>
          </w:p>
        </w:tc>
      </w:tr>
      <w:tr w:rsidR="009A30C5" w14:paraId="6DC96E8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8D9917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DADE93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63D85677" w14:textId="77777777" w:rsidR="009A30C5" w:rsidRDefault="00B506AA">
            <w:pPr>
              <w:rPr>
                <w:color w:val="000000"/>
                <w:sz w:val="16"/>
                <w:szCs w:val="16"/>
              </w:rPr>
            </w:pPr>
            <w:r>
              <w:rPr>
                <w:color w:val="000000"/>
                <w:sz w:val="16"/>
                <w:szCs w:val="16"/>
              </w:rPr>
              <w:t>3,49</w:t>
            </w:r>
          </w:p>
        </w:tc>
        <w:tc>
          <w:tcPr>
            <w:tcW w:w="855" w:type="dxa"/>
            <w:tcBorders>
              <w:top w:val="nil"/>
              <w:left w:val="nil"/>
              <w:bottom w:val="single" w:sz="4" w:space="0" w:color="auto"/>
              <w:right w:val="single" w:sz="4" w:space="0" w:color="auto"/>
            </w:tcBorders>
            <w:shd w:val="clear" w:color="auto" w:fill="auto"/>
            <w:vAlign w:val="bottom"/>
          </w:tcPr>
          <w:p w14:paraId="7D7A069E" w14:textId="77777777" w:rsidR="009A30C5" w:rsidRDefault="00B506AA">
            <w:pPr>
              <w:rPr>
                <w:color w:val="000000"/>
                <w:sz w:val="16"/>
                <w:szCs w:val="16"/>
              </w:rPr>
            </w:pPr>
            <w:r>
              <w:rPr>
                <w:color w:val="000000"/>
                <w:sz w:val="16"/>
                <w:szCs w:val="16"/>
              </w:rPr>
              <w:t>3,35</w:t>
            </w:r>
          </w:p>
        </w:tc>
        <w:tc>
          <w:tcPr>
            <w:tcW w:w="854" w:type="dxa"/>
            <w:tcBorders>
              <w:top w:val="nil"/>
              <w:left w:val="nil"/>
              <w:bottom w:val="single" w:sz="4" w:space="0" w:color="auto"/>
              <w:right w:val="single" w:sz="4" w:space="0" w:color="auto"/>
            </w:tcBorders>
            <w:shd w:val="clear" w:color="auto" w:fill="auto"/>
            <w:vAlign w:val="bottom"/>
          </w:tcPr>
          <w:p w14:paraId="4D5CD11C" w14:textId="77777777" w:rsidR="009A30C5" w:rsidRDefault="00B506AA">
            <w:pPr>
              <w:rPr>
                <w:color w:val="000000"/>
                <w:sz w:val="16"/>
                <w:szCs w:val="16"/>
              </w:rPr>
            </w:pPr>
            <w:r>
              <w:rPr>
                <w:color w:val="000000"/>
                <w:sz w:val="16"/>
                <w:szCs w:val="16"/>
              </w:rPr>
              <w:t>4,16</w:t>
            </w:r>
          </w:p>
        </w:tc>
        <w:tc>
          <w:tcPr>
            <w:tcW w:w="855" w:type="dxa"/>
            <w:tcBorders>
              <w:top w:val="nil"/>
              <w:left w:val="nil"/>
              <w:bottom w:val="single" w:sz="4" w:space="0" w:color="auto"/>
              <w:right w:val="single" w:sz="4" w:space="0" w:color="auto"/>
            </w:tcBorders>
            <w:shd w:val="clear" w:color="auto" w:fill="auto"/>
            <w:vAlign w:val="bottom"/>
          </w:tcPr>
          <w:p w14:paraId="7CCF06CB" w14:textId="77777777" w:rsidR="009A30C5" w:rsidRDefault="00B506AA">
            <w:pPr>
              <w:rPr>
                <w:color w:val="000000"/>
                <w:sz w:val="16"/>
                <w:szCs w:val="16"/>
              </w:rPr>
            </w:pPr>
            <w:r>
              <w:rPr>
                <w:color w:val="000000"/>
                <w:sz w:val="16"/>
                <w:szCs w:val="16"/>
              </w:rPr>
              <w:t>2,93</w:t>
            </w:r>
          </w:p>
        </w:tc>
        <w:tc>
          <w:tcPr>
            <w:tcW w:w="741" w:type="dxa"/>
            <w:tcBorders>
              <w:top w:val="nil"/>
              <w:left w:val="nil"/>
              <w:bottom w:val="single" w:sz="4" w:space="0" w:color="auto"/>
              <w:right w:val="single" w:sz="4" w:space="0" w:color="auto"/>
            </w:tcBorders>
            <w:shd w:val="clear" w:color="auto" w:fill="auto"/>
            <w:vAlign w:val="bottom"/>
          </w:tcPr>
          <w:p w14:paraId="2D44A1F8" w14:textId="77777777" w:rsidR="009A30C5" w:rsidRDefault="00B506AA">
            <w:pPr>
              <w:rPr>
                <w:color w:val="000000"/>
                <w:sz w:val="16"/>
                <w:szCs w:val="16"/>
              </w:rPr>
            </w:pPr>
            <w:r>
              <w:rPr>
                <w:color w:val="000000"/>
                <w:sz w:val="16"/>
                <w:szCs w:val="16"/>
              </w:rPr>
              <w:t>5,54</w:t>
            </w:r>
          </w:p>
        </w:tc>
        <w:tc>
          <w:tcPr>
            <w:tcW w:w="968" w:type="dxa"/>
            <w:tcBorders>
              <w:top w:val="nil"/>
              <w:left w:val="nil"/>
              <w:bottom w:val="single" w:sz="4" w:space="0" w:color="auto"/>
              <w:right w:val="single" w:sz="4" w:space="0" w:color="auto"/>
            </w:tcBorders>
            <w:shd w:val="clear" w:color="auto" w:fill="auto"/>
            <w:vAlign w:val="bottom"/>
          </w:tcPr>
          <w:p w14:paraId="3D066343" w14:textId="77777777" w:rsidR="009A30C5" w:rsidRDefault="00B506AA">
            <w:pPr>
              <w:rPr>
                <w:color w:val="000000"/>
                <w:sz w:val="16"/>
                <w:szCs w:val="16"/>
              </w:rPr>
            </w:pPr>
            <w:r>
              <w:rPr>
                <w:color w:val="000000"/>
                <w:sz w:val="16"/>
                <w:szCs w:val="16"/>
              </w:rPr>
              <w:t>4,50</w:t>
            </w:r>
          </w:p>
        </w:tc>
        <w:tc>
          <w:tcPr>
            <w:tcW w:w="854" w:type="dxa"/>
            <w:tcBorders>
              <w:top w:val="nil"/>
              <w:left w:val="nil"/>
              <w:bottom w:val="single" w:sz="4" w:space="0" w:color="auto"/>
              <w:right w:val="single" w:sz="4" w:space="0" w:color="auto"/>
            </w:tcBorders>
            <w:shd w:val="clear" w:color="auto" w:fill="auto"/>
            <w:vAlign w:val="bottom"/>
          </w:tcPr>
          <w:p w14:paraId="391AD5B6" w14:textId="77777777" w:rsidR="009A30C5" w:rsidRDefault="00B506AA">
            <w:pPr>
              <w:rPr>
                <w:color w:val="000000"/>
                <w:sz w:val="16"/>
                <w:szCs w:val="16"/>
              </w:rPr>
            </w:pPr>
            <w:r>
              <w:rPr>
                <w:color w:val="000000"/>
                <w:sz w:val="16"/>
                <w:szCs w:val="16"/>
              </w:rPr>
              <w:t>4,01</w:t>
            </w:r>
          </w:p>
        </w:tc>
        <w:tc>
          <w:tcPr>
            <w:tcW w:w="855" w:type="dxa"/>
            <w:tcBorders>
              <w:top w:val="nil"/>
              <w:left w:val="nil"/>
              <w:bottom w:val="single" w:sz="4" w:space="0" w:color="auto"/>
              <w:right w:val="single" w:sz="4" w:space="0" w:color="auto"/>
            </w:tcBorders>
            <w:shd w:val="clear" w:color="auto" w:fill="auto"/>
            <w:vAlign w:val="bottom"/>
          </w:tcPr>
          <w:p w14:paraId="55856ED3" w14:textId="77777777" w:rsidR="009A30C5" w:rsidRDefault="00B506AA">
            <w:pPr>
              <w:rPr>
                <w:color w:val="000000"/>
                <w:sz w:val="16"/>
                <w:szCs w:val="16"/>
              </w:rPr>
            </w:pPr>
            <w:r>
              <w:rPr>
                <w:color w:val="000000"/>
                <w:sz w:val="16"/>
                <w:szCs w:val="16"/>
              </w:rPr>
              <w:t>3,37</w:t>
            </w:r>
          </w:p>
        </w:tc>
        <w:tc>
          <w:tcPr>
            <w:tcW w:w="854" w:type="dxa"/>
            <w:tcBorders>
              <w:top w:val="nil"/>
              <w:left w:val="nil"/>
              <w:bottom w:val="single" w:sz="4" w:space="0" w:color="auto"/>
              <w:right w:val="single" w:sz="4" w:space="0" w:color="auto"/>
            </w:tcBorders>
            <w:shd w:val="clear" w:color="auto" w:fill="auto"/>
            <w:vAlign w:val="bottom"/>
          </w:tcPr>
          <w:p w14:paraId="7AF967F8" w14:textId="77777777" w:rsidR="009A30C5" w:rsidRDefault="00B506AA">
            <w:pPr>
              <w:rPr>
                <w:color w:val="000000"/>
                <w:sz w:val="16"/>
                <w:szCs w:val="16"/>
              </w:rPr>
            </w:pPr>
            <w:r>
              <w:rPr>
                <w:color w:val="000000"/>
                <w:sz w:val="16"/>
                <w:szCs w:val="16"/>
              </w:rPr>
              <w:t>4,43</w:t>
            </w:r>
          </w:p>
        </w:tc>
        <w:tc>
          <w:tcPr>
            <w:tcW w:w="855" w:type="dxa"/>
            <w:tcBorders>
              <w:top w:val="nil"/>
              <w:left w:val="nil"/>
              <w:bottom w:val="single" w:sz="4" w:space="0" w:color="auto"/>
              <w:right w:val="single" w:sz="4" w:space="0" w:color="auto"/>
            </w:tcBorders>
            <w:shd w:val="clear" w:color="auto" w:fill="auto"/>
            <w:vAlign w:val="bottom"/>
          </w:tcPr>
          <w:p w14:paraId="4D1694B2" w14:textId="77777777" w:rsidR="009A30C5" w:rsidRDefault="00B506AA">
            <w:pPr>
              <w:rPr>
                <w:color w:val="000000"/>
                <w:sz w:val="16"/>
                <w:szCs w:val="16"/>
              </w:rPr>
            </w:pPr>
            <w:r>
              <w:rPr>
                <w:color w:val="000000"/>
                <w:sz w:val="16"/>
                <w:szCs w:val="16"/>
              </w:rPr>
              <w:t>3,51</w:t>
            </w:r>
          </w:p>
        </w:tc>
        <w:tc>
          <w:tcPr>
            <w:tcW w:w="854" w:type="dxa"/>
            <w:tcBorders>
              <w:top w:val="nil"/>
              <w:left w:val="nil"/>
              <w:bottom w:val="single" w:sz="4" w:space="0" w:color="auto"/>
              <w:right w:val="single" w:sz="4" w:space="0" w:color="auto"/>
            </w:tcBorders>
            <w:shd w:val="clear" w:color="auto" w:fill="auto"/>
            <w:vAlign w:val="bottom"/>
          </w:tcPr>
          <w:p w14:paraId="76535763" w14:textId="77777777" w:rsidR="009A30C5" w:rsidRDefault="00B506AA">
            <w:pPr>
              <w:rPr>
                <w:color w:val="000000"/>
                <w:sz w:val="16"/>
                <w:szCs w:val="16"/>
              </w:rPr>
            </w:pPr>
            <w:r>
              <w:rPr>
                <w:color w:val="000000"/>
                <w:sz w:val="16"/>
                <w:szCs w:val="16"/>
              </w:rPr>
              <w:t>3,40</w:t>
            </w:r>
          </w:p>
        </w:tc>
        <w:tc>
          <w:tcPr>
            <w:tcW w:w="855" w:type="dxa"/>
            <w:tcBorders>
              <w:top w:val="nil"/>
              <w:left w:val="nil"/>
              <w:bottom w:val="single" w:sz="4" w:space="0" w:color="auto"/>
              <w:right w:val="single" w:sz="4" w:space="0" w:color="auto"/>
            </w:tcBorders>
            <w:shd w:val="clear" w:color="auto" w:fill="auto"/>
            <w:vAlign w:val="bottom"/>
          </w:tcPr>
          <w:p w14:paraId="764C724A" w14:textId="77777777" w:rsidR="009A30C5" w:rsidRDefault="00B506AA">
            <w:pPr>
              <w:rPr>
                <w:color w:val="000000"/>
                <w:sz w:val="16"/>
                <w:szCs w:val="16"/>
              </w:rPr>
            </w:pPr>
            <w:r>
              <w:rPr>
                <w:color w:val="000000"/>
                <w:sz w:val="16"/>
                <w:szCs w:val="16"/>
              </w:rPr>
              <w:t>3,04</w:t>
            </w:r>
          </w:p>
        </w:tc>
      </w:tr>
      <w:tr w:rsidR="009A30C5" w14:paraId="3A2E223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A11ACF"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368E703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1738882" w14:textId="77777777" w:rsidR="009A30C5" w:rsidRDefault="00B506AA">
            <w:pPr>
              <w:rPr>
                <w:color w:val="000000"/>
                <w:sz w:val="16"/>
                <w:szCs w:val="16"/>
              </w:rPr>
            </w:pPr>
            <w:r>
              <w:rPr>
                <w:color w:val="000000"/>
                <w:sz w:val="16"/>
                <w:szCs w:val="16"/>
              </w:rPr>
              <w:t>17,28</w:t>
            </w:r>
          </w:p>
        </w:tc>
        <w:tc>
          <w:tcPr>
            <w:tcW w:w="855" w:type="dxa"/>
            <w:tcBorders>
              <w:top w:val="nil"/>
              <w:left w:val="nil"/>
              <w:bottom w:val="single" w:sz="4" w:space="0" w:color="auto"/>
              <w:right w:val="single" w:sz="4" w:space="0" w:color="auto"/>
            </w:tcBorders>
            <w:shd w:val="clear" w:color="auto" w:fill="auto"/>
            <w:vAlign w:val="bottom"/>
          </w:tcPr>
          <w:p w14:paraId="1848A23E" w14:textId="77777777" w:rsidR="009A30C5" w:rsidRDefault="00B506AA">
            <w:pPr>
              <w:rPr>
                <w:color w:val="000000"/>
                <w:sz w:val="16"/>
                <w:szCs w:val="16"/>
              </w:rPr>
            </w:pPr>
            <w:r>
              <w:rPr>
                <w:color w:val="000000"/>
                <w:sz w:val="16"/>
                <w:szCs w:val="16"/>
              </w:rPr>
              <w:t>16,58</w:t>
            </w:r>
          </w:p>
        </w:tc>
        <w:tc>
          <w:tcPr>
            <w:tcW w:w="854" w:type="dxa"/>
            <w:tcBorders>
              <w:top w:val="nil"/>
              <w:left w:val="nil"/>
              <w:bottom w:val="single" w:sz="4" w:space="0" w:color="auto"/>
              <w:right w:val="single" w:sz="4" w:space="0" w:color="auto"/>
            </w:tcBorders>
            <w:shd w:val="clear" w:color="auto" w:fill="auto"/>
            <w:vAlign w:val="bottom"/>
          </w:tcPr>
          <w:p w14:paraId="3584F526" w14:textId="77777777" w:rsidR="009A30C5" w:rsidRDefault="00B506AA">
            <w:pPr>
              <w:rPr>
                <w:color w:val="000000"/>
                <w:sz w:val="16"/>
                <w:szCs w:val="16"/>
              </w:rPr>
            </w:pPr>
            <w:r>
              <w:rPr>
                <w:color w:val="000000"/>
                <w:sz w:val="16"/>
                <w:szCs w:val="16"/>
              </w:rPr>
              <w:t>20,71</w:t>
            </w:r>
          </w:p>
        </w:tc>
        <w:tc>
          <w:tcPr>
            <w:tcW w:w="855" w:type="dxa"/>
            <w:tcBorders>
              <w:top w:val="nil"/>
              <w:left w:val="nil"/>
              <w:bottom w:val="single" w:sz="4" w:space="0" w:color="auto"/>
              <w:right w:val="single" w:sz="4" w:space="0" w:color="auto"/>
            </w:tcBorders>
            <w:shd w:val="clear" w:color="auto" w:fill="auto"/>
            <w:vAlign w:val="bottom"/>
          </w:tcPr>
          <w:p w14:paraId="48BD775D" w14:textId="77777777" w:rsidR="009A30C5" w:rsidRDefault="00B506AA">
            <w:pPr>
              <w:rPr>
                <w:color w:val="000000"/>
                <w:sz w:val="16"/>
                <w:szCs w:val="16"/>
              </w:rPr>
            </w:pPr>
            <w:r>
              <w:rPr>
                <w:color w:val="000000"/>
                <w:sz w:val="16"/>
                <w:szCs w:val="16"/>
              </w:rPr>
              <w:t>14,43</w:t>
            </w:r>
          </w:p>
        </w:tc>
        <w:tc>
          <w:tcPr>
            <w:tcW w:w="741" w:type="dxa"/>
            <w:tcBorders>
              <w:top w:val="nil"/>
              <w:left w:val="nil"/>
              <w:bottom w:val="single" w:sz="4" w:space="0" w:color="auto"/>
              <w:right w:val="single" w:sz="4" w:space="0" w:color="auto"/>
            </w:tcBorders>
            <w:shd w:val="clear" w:color="auto" w:fill="auto"/>
            <w:vAlign w:val="bottom"/>
          </w:tcPr>
          <w:p w14:paraId="27990C58" w14:textId="77777777" w:rsidR="009A30C5" w:rsidRDefault="00B506AA">
            <w:pPr>
              <w:rPr>
                <w:color w:val="000000"/>
                <w:sz w:val="16"/>
                <w:szCs w:val="16"/>
              </w:rPr>
            </w:pPr>
            <w:r>
              <w:rPr>
                <w:color w:val="000000"/>
                <w:sz w:val="16"/>
                <w:szCs w:val="16"/>
              </w:rPr>
              <w:t>27,70</w:t>
            </w:r>
          </w:p>
        </w:tc>
        <w:tc>
          <w:tcPr>
            <w:tcW w:w="968" w:type="dxa"/>
            <w:tcBorders>
              <w:top w:val="nil"/>
              <w:left w:val="nil"/>
              <w:bottom w:val="single" w:sz="4" w:space="0" w:color="auto"/>
              <w:right w:val="single" w:sz="4" w:space="0" w:color="auto"/>
            </w:tcBorders>
            <w:shd w:val="clear" w:color="auto" w:fill="auto"/>
            <w:vAlign w:val="bottom"/>
          </w:tcPr>
          <w:p w14:paraId="357B527A" w14:textId="77777777" w:rsidR="009A30C5" w:rsidRDefault="00B506AA">
            <w:pPr>
              <w:rPr>
                <w:color w:val="000000"/>
                <w:sz w:val="16"/>
                <w:szCs w:val="16"/>
              </w:rPr>
            </w:pPr>
            <w:r>
              <w:rPr>
                <w:color w:val="000000"/>
                <w:sz w:val="16"/>
                <w:szCs w:val="16"/>
              </w:rPr>
              <w:t>22,43</w:t>
            </w:r>
          </w:p>
        </w:tc>
        <w:tc>
          <w:tcPr>
            <w:tcW w:w="854" w:type="dxa"/>
            <w:tcBorders>
              <w:top w:val="nil"/>
              <w:left w:val="nil"/>
              <w:bottom w:val="single" w:sz="4" w:space="0" w:color="auto"/>
              <w:right w:val="single" w:sz="4" w:space="0" w:color="auto"/>
            </w:tcBorders>
            <w:shd w:val="clear" w:color="auto" w:fill="auto"/>
            <w:vAlign w:val="bottom"/>
          </w:tcPr>
          <w:p w14:paraId="5717E93C" w14:textId="77777777" w:rsidR="009A30C5" w:rsidRDefault="00B506AA">
            <w:pPr>
              <w:rPr>
                <w:color w:val="000000"/>
                <w:sz w:val="16"/>
                <w:szCs w:val="16"/>
              </w:rPr>
            </w:pPr>
            <w:r>
              <w:rPr>
                <w:color w:val="000000"/>
                <w:sz w:val="16"/>
                <w:szCs w:val="16"/>
              </w:rPr>
              <w:t>19,94</w:t>
            </w:r>
          </w:p>
        </w:tc>
        <w:tc>
          <w:tcPr>
            <w:tcW w:w="855" w:type="dxa"/>
            <w:tcBorders>
              <w:top w:val="nil"/>
              <w:left w:val="nil"/>
              <w:bottom w:val="single" w:sz="4" w:space="0" w:color="auto"/>
              <w:right w:val="single" w:sz="4" w:space="0" w:color="auto"/>
            </w:tcBorders>
            <w:shd w:val="clear" w:color="auto" w:fill="auto"/>
            <w:vAlign w:val="bottom"/>
          </w:tcPr>
          <w:p w14:paraId="4B5B979C" w14:textId="77777777" w:rsidR="009A30C5" w:rsidRDefault="00B506AA">
            <w:pPr>
              <w:rPr>
                <w:color w:val="000000"/>
                <w:sz w:val="16"/>
                <w:szCs w:val="16"/>
              </w:rPr>
            </w:pPr>
            <w:r>
              <w:rPr>
                <w:color w:val="000000"/>
                <w:sz w:val="16"/>
                <w:szCs w:val="16"/>
              </w:rPr>
              <w:t>16,69</w:t>
            </w:r>
          </w:p>
        </w:tc>
        <w:tc>
          <w:tcPr>
            <w:tcW w:w="854" w:type="dxa"/>
            <w:tcBorders>
              <w:top w:val="nil"/>
              <w:left w:val="nil"/>
              <w:bottom w:val="single" w:sz="4" w:space="0" w:color="auto"/>
              <w:right w:val="single" w:sz="4" w:space="0" w:color="auto"/>
            </w:tcBorders>
            <w:shd w:val="clear" w:color="auto" w:fill="auto"/>
            <w:vAlign w:val="bottom"/>
          </w:tcPr>
          <w:p w14:paraId="13D41C55" w14:textId="77777777" w:rsidR="009A30C5" w:rsidRDefault="00B506AA">
            <w:pPr>
              <w:rPr>
                <w:color w:val="000000"/>
                <w:sz w:val="16"/>
                <w:szCs w:val="16"/>
              </w:rPr>
            </w:pPr>
            <w:r>
              <w:rPr>
                <w:color w:val="000000"/>
                <w:sz w:val="16"/>
                <w:szCs w:val="16"/>
              </w:rPr>
              <w:t>22,09</w:t>
            </w:r>
          </w:p>
        </w:tc>
        <w:tc>
          <w:tcPr>
            <w:tcW w:w="855" w:type="dxa"/>
            <w:tcBorders>
              <w:top w:val="nil"/>
              <w:left w:val="nil"/>
              <w:bottom w:val="single" w:sz="4" w:space="0" w:color="auto"/>
              <w:right w:val="single" w:sz="4" w:space="0" w:color="auto"/>
            </w:tcBorders>
            <w:shd w:val="clear" w:color="auto" w:fill="auto"/>
            <w:vAlign w:val="bottom"/>
          </w:tcPr>
          <w:p w14:paraId="4B4FA87E" w14:textId="77777777" w:rsidR="009A30C5" w:rsidRDefault="00B506AA">
            <w:pPr>
              <w:rPr>
                <w:color w:val="000000"/>
                <w:sz w:val="16"/>
                <w:szCs w:val="16"/>
              </w:rPr>
            </w:pPr>
            <w:r>
              <w:rPr>
                <w:color w:val="000000"/>
                <w:sz w:val="16"/>
                <w:szCs w:val="16"/>
              </w:rPr>
              <w:t>17,38</w:t>
            </w:r>
          </w:p>
        </w:tc>
        <w:tc>
          <w:tcPr>
            <w:tcW w:w="854" w:type="dxa"/>
            <w:tcBorders>
              <w:top w:val="nil"/>
              <w:left w:val="nil"/>
              <w:bottom w:val="single" w:sz="4" w:space="0" w:color="auto"/>
              <w:right w:val="single" w:sz="4" w:space="0" w:color="auto"/>
            </w:tcBorders>
            <w:shd w:val="clear" w:color="auto" w:fill="auto"/>
            <w:vAlign w:val="bottom"/>
          </w:tcPr>
          <w:p w14:paraId="49FFCBC8" w14:textId="77777777" w:rsidR="009A30C5" w:rsidRDefault="00B506AA">
            <w:pPr>
              <w:rPr>
                <w:color w:val="000000"/>
                <w:sz w:val="16"/>
                <w:szCs w:val="16"/>
              </w:rPr>
            </w:pPr>
            <w:r>
              <w:rPr>
                <w:color w:val="000000"/>
                <w:sz w:val="16"/>
                <w:szCs w:val="16"/>
              </w:rPr>
              <w:t>16,84</w:t>
            </w:r>
          </w:p>
        </w:tc>
        <w:tc>
          <w:tcPr>
            <w:tcW w:w="855" w:type="dxa"/>
            <w:tcBorders>
              <w:top w:val="nil"/>
              <w:left w:val="nil"/>
              <w:bottom w:val="single" w:sz="4" w:space="0" w:color="auto"/>
              <w:right w:val="single" w:sz="4" w:space="0" w:color="auto"/>
            </w:tcBorders>
            <w:shd w:val="clear" w:color="auto" w:fill="auto"/>
            <w:vAlign w:val="bottom"/>
          </w:tcPr>
          <w:p w14:paraId="7539819C" w14:textId="77777777" w:rsidR="009A30C5" w:rsidRDefault="00B506AA">
            <w:pPr>
              <w:rPr>
                <w:color w:val="000000"/>
                <w:sz w:val="16"/>
                <w:szCs w:val="16"/>
              </w:rPr>
            </w:pPr>
            <w:r>
              <w:rPr>
                <w:color w:val="000000"/>
                <w:sz w:val="16"/>
                <w:szCs w:val="16"/>
              </w:rPr>
              <w:t>15,01</w:t>
            </w:r>
          </w:p>
        </w:tc>
      </w:tr>
      <w:tr w:rsidR="009A30C5" w14:paraId="4C2255E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6E3DBEC"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3E789FD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498A9F0"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5FBC23D1"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4FB6FBA4"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39E09FF1"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7964A076" w14:textId="77777777" w:rsidR="009A30C5" w:rsidRDefault="00B506AA">
            <w:pPr>
              <w:rPr>
                <w:color w:val="000000"/>
                <w:sz w:val="16"/>
                <w:szCs w:val="16"/>
              </w:rPr>
            </w:pPr>
            <w:r>
              <w:rPr>
                <w:color w:val="000000"/>
                <w:sz w:val="16"/>
                <w:szCs w:val="16"/>
              </w:rPr>
              <w:t>1,03</w:t>
            </w:r>
          </w:p>
        </w:tc>
        <w:tc>
          <w:tcPr>
            <w:tcW w:w="968" w:type="dxa"/>
            <w:tcBorders>
              <w:top w:val="nil"/>
              <w:left w:val="nil"/>
              <w:bottom w:val="single" w:sz="4" w:space="0" w:color="auto"/>
              <w:right w:val="single" w:sz="4" w:space="0" w:color="auto"/>
            </w:tcBorders>
            <w:shd w:val="clear" w:color="auto" w:fill="auto"/>
            <w:vAlign w:val="bottom"/>
          </w:tcPr>
          <w:p w14:paraId="246CCCC0"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7CF79B37"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420A9965"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2BABA0D1"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724545B1"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668F9A59"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2E213CB2" w14:textId="77777777" w:rsidR="009A30C5" w:rsidRDefault="00B506AA">
            <w:pPr>
              <w:rPr>
                <w:color w:val="000000"/>
                <w:sz w:val="16"/>
                <w:szCs w:val="16"/>
              </w:rPr>
            </w:pPr>
            <w:r>
              <w:rPr>
                <w:color w:val="000000"/>
                <w:sz w:val="16"/>
                <w:szCs w:val="16"/>
              </w:rPr>
              <w:t>0,98</w:t>
            </w:r>
          </w:p>
        </w:tc>
      </w:tr>
      <w:tr w:rsidR="009A30C5" w14:paraId="2101B75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454AB7"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69502E3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40AB93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A716C9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C60D539"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9E0ADCB"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4B782687"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5B6AE47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ECB270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2A63A0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7E0CCE4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C5221F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5ED754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1B89390" w14:textId="77777777" w:rsidR="009A30C5" w:rsidRDefault="00B506AA">
            <w:pPr>
              <w:rPr>
                <w:color w:val="000000"/>
                <w:sz w:val="16"/>
                <w:szCs w:val="16"/>
              </w:rPr>
            </w:pPr>
            <w:r>
              <w:rPr>
                <w:color w:val="000000"/>
                <w:sz w:val="16"/>
                <w:szCs w:val="16"/>
              </w:rPr>
              <w:t>0,07</w:t>
            </w:r>
          </w:p>
        </w:tc>
      </w:tr>
      <w:tr w:rsidR="009A30C5" w14:paraId="6492093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E2FE50"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74432A0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FAFA4F5" w14:textId="77777777" w:rsidR="009A30C5" w:rsidRDefault="00B506AA">
            <w:pPr>
              <w:rPr>
                <w:color w:val="000000"/>
                <w:sz w:val="16"/>
                <w:szCs w:val="16"/>
              </w:rPr>
            </w:pPr>
            <w:r>
              <w:rPr>
                <w:color w:val="000000"/>
                <w:sz w:val="16"/>
                <w:szCs w:val="16"/>
              </w:rPr>
              <w:t>2,61</w:t>
            </w:r>
          </w:p>
        </w:tc>
        <w:tc>
          <w:tcPr>
            <w:tcW w:w="855" w:type="dxa"/>
            <w:tcBorders>
              <w:top w:val="nil"/>
              <w:left w:val="nil"/>
              <w:bottom w:val="single" w:sz="4" w:space="0" w:color="auto"/>
              <w:right w:val="single" w:sz="4" w:space="0" w:color="auto"/>
            </w:tcBorders>
            <w:shd w:val="clear" w:color="auto" w:fill="auto"/>
            <w:vAlign w:val="bottom"/>
          </w:tcPr>
          <w:p w14:paraId="20582C30" w14:textId="77777777" w:rsidR="009A30C5" w:rsidRDefault="00B506AA">
            <w:pPr>
              <w:rPr>
                <w:color w:val="000000"/>
                <w:sz w:val="16"/>
                <w:szCs w:val="16"/>
              </w:rPr>
            </w:pPr>
            <w:r>
              <w:rPr>
                <w:color w:val="000000"/>
                <w:sz w:val="16"/>
                <w:szCs w:val="16"/>
              </w:rPr>
              <w:t>2,59</w:t>
            </w:r>
          </w:p>
        </w:tc>
        <w:tc>
          <w:tcPr>
            <w:tcW w:w="854" w:type="dxa"/>
            <w:tcBorders>
              <w:top w:val="nil"/>
              <w:left w:val="nil"/>
              <w:bottom w:val="single" w:sz="4" w:space="0" w:color="auto"/>
              <w:right w:val="single" w:sz="4" w:space="0" w:color="auto"/>
            </w:tcBorders>
            <w:shd w:val="clear" w:color="auto" w:fill="auto"/>
            <w:vAlign w:val="bottom"/>
          </w:tcPr>
          <w:p w14:paraId="71A3F777" w14:textId="77777777" w:rsidR="009A30C5" w:rsidRDefault="00B506AA">
            <w:pPr>
              <w:rPr>
                <w:color w:val="000000"/>
                <w:sz w:val="16"/>
                <w:szCs w:val="16"/>
              </w:rPr>
            </w:pPr>
            <w:r>
              <w:rPr>
                <w:color w:val="000000"/>
                <w:sz w:val="16"/>
                <w:szCs w:val="16"/>
              </w:rPr>
              <w:t>2,70</w:t>
            </w:r>
          </w:p>
        </w:tc>
        <w:tc>
          <w:tcPr>
            <w:tcW w:w="855" w:type="dxa"/>
            <w:tcBorders>
              <w:top w:val="nil"/>
              <w:left w:val="nil"/>
              <w:bottom w:val="single" w:sz="4" w:space="0" w:color="auto"/>
              <w:right w:val="single" w:sz="4" w:space="0" w:color="auto"/>
            </w:tcBorders>
            <w:shd w:val="clear" w:color="auto" w:fill="auto"/>
            <w:vAlign w:val="bottom"/>
          </w:tcPr>
          <w:p w14:paraId="3A597BC1" w14:textId="77777777" w:rsidR="009A30C5" w:rsidRDefault="00B506AA">
            <w:pPr>
              <w:rPr>
                <w:color w:val="000000"/>
                <w:sz w:val="16"/>
                <w:szCs w:val="16"/>
              </w:rPr>
            </w:pPr>
            <w:r>
              <w:rPr>
                <w:color w:val="000000"/>
                <w:sz w:val="16"/>
                <w:szCs w:val="16"/>
              </w:rPr>
              <w:t>2,53</w:t>
            </w:r>
          </w:p>
        </w:tc>
        <w:tc>
          <w:tcPr>
            <w:tcW w:w="741" w:type="dxa"/>
            <w:tcBorders>
              <w:top w:val="nil"/>
              <w:left w:val="nil"/>
              <w:bottom w:val="single" w:sz="4" w:space="0" w:color="auto"/>
              <w:right w:val="single" w:sz="4" w:space="0" w:color="auto"/>
            </w:tcBorders>
            <w:shd w:val="clear" w:color="auto" w:fill="auto"/>
            <w:vAlign w:val="bottom"/>
          </w:tcPr>
          <w:p w14:paraId="15ED67C5" w14:textId="77777777" w:rsidR="009A30C5" w:rsidRDefault="00B506AA">
            <w:pPr>
              <w:rPr>
                <w:color w:val="000000"/>
                <w:sz w:val="16"/>
                <w:szCs w:val="16"/>
              </w:rPr>
            </w:pPr>
            <w:r>
              <w:rPr>
                <w:color w:val="000000"/>
                <w:sz w:val="16"/>
                <w:szCs w:val="16"/>
              </w:rPr>
              <w:t>2,89</w:t>
            </w:r>
          </w:p>
        </w:tc>
        <w:tc>
          <w:tcPr>
            <w:tcW w:w="968" w:type="dxa"/>
            <w:tcBorders>
              <w:top w:val="nil"/>
              <w:left w:val="nil"/>
              <w:bottom w:val="single" w:sz="4" w:space="0" w:color="auto"/>
              <w:right w:val="single" w:sz="4" w:space="0" w:color="auto"/>
            </w:tcBorders>
            <w:shd w:val="clear" w:color="auto" w:fill="auto"/>
            <w:vAlign w:val="bottom"/>
          </w:tcPr>
          <w:p w14:paraId="4FB29D13" w14:textId="77777777" w:rsidR="009A30C5" w:rsidRDefault="00B506AA">
            <w:pPr>
              <w:rPr>
                <w:color w:val="000000"/>
                <w:sz w:val="16"/>
                <w:szCs w:val="16"/>
              </w:rPr>
            </w:pPr>
            <w:r>
              <w:rPr>
                <w:color w:val="000000"/>
                <w:sz w:val="16"/>
                <w:szCs w:val="16"/>
              </w:rPr>
              <w:t>2,74</w:t>
            </w:r>
          </w:p>
        </w:tc>
        <w:tc>
          <w:tcPr>
            <w:tcW w:w="854" w:type="dxa"/>
            <w:tcBorders>
              <w:top w:val="nil"/>
              <w:left w:val="nil"/>
              <w:bottom w:val="single" w:sz="4" w:space="0" w:color="auto"/>
              <w:right w:val="single" w:sz="4" w:space="0" w:color="auto"/>
            </w:tcBorders>
            <w:shd w:val="clear" w:color="auto" w:fill="auto"/>
            <w:vAlign w:val="bottom"/>
          </w:tcPr>
          <w:p w14:paraId="1240B7B3" w14:textId="77777777" w:rsidR="009A30C5" w:rsidRDefault="00B506AA">
            <w:pPr>
              <w:rPr>
                <w:color w:val="000000"/>
                <w:sz w:val="16"/>
                <w:szCs w:val="16"/>
              </w:rPr>
            </w:pPr>
            <w:r>
              <w:rPr>
                <w:color w:val="000000"/>
                <w:sz w:val="16"/>
                <w:szCs w:val="16"/>
              </w:rPr>
              <w:t>2,68</w:t>
            </w:r>
          </w:p>
        </w:tc>
        <w:tc>
          <w:tcPr>
            <w:tcW w:w="855" w:type="dxa"/>
            <w:tcBorders>
              <w:top w:val="nil"/>
              <w:left w:val="nil"/>
              <w:bottom w:val="single" w:sz="4" w:space="0" w:color="auto"/>
              <w:right w:val="single" w:sz="4" w:space="0" w:color="auto"/>
            </w:tcBorders>
            <w:shd w:val="clear" w:color="auto" w:fill="auto"/>
            <w:vAlign w:val="bottom"/>
          </w:tcPr>
          <w:p w14:paraId="57D400AE" w14:textId="77777777" w:rsidR="009A30C5" w:rsidRDefault="00B506AA">
            <w:pPr>
              <w:rPr>
                <w:color w:val="000000"/>
                <w:sz w:val="16"/>
                <w:szCs w:val="16"/>
              </w:rPr>
            </w:pPr>
            <w:r>
              <w:rPr>
                <w:color w:val="000000"/>
                <w:sz w:val="16"/>
                <w:szCs w:val="16"/>
              </w:rPr>
              <w:t>2,59</w:t>
            </w:r>
          </w:p>
        </w:tc>
        <w:tc>
          <w:tcPr>
            <w:tcW w:w="854" w:type="dxa"/>
            <w:tcBorders>
              <w:top w:val="nil"/>
              <w:left w:val="nil"/>
              <w:bottom w:val="single" w:sz="4" w:space="0" w:color="auto"/>
              <w:right w:val="single" w:sz="4" w:space="0" w:color="auto"/>
            </w:tcBorders>
            <w:shd w:val="clear" w:color="auto" w:fill="auto"/>
            <w:vAlign w:val="bottom"/>
          </w:tcPr>
          <w:p w14:paraId="7B2AE4F4" w14:textId="77777777" w:rsidR="009A30C5" w:rsidRDefault="00B506AA">
            <w:pPr>
              <w:rPr>
                <w:color w:val="000000"/>
                <w:sz w:val="16"/>
                <w:szCs w:val="16"/>
              </w:rPr>
            </w:pPr>
            <w:r>
              <w:rPr>
                <w:color w:val="000000"/>
                <w:sz w:val="16"/>
                <w:szCs w:val="16"/>
              </w:rPr>
              <w:t>2,73</w:t>
            </w:r>
          </w:p>
        </w:tc>
        <w:tc>
          <w:tcPr>
            <w:tcW w:w="855" w:type="dxa"/>
            <w:tcBorders>
              <w:top w:val="nil"/>
              <w:left w:val="nil"/>
              <w:bottom w:val="single" w:sz="4" w:space="0" w:color="auto"/>
              <w:right w:val="single" w:sz="4" w:space="0" w:color="auto"/>
            </w:tcBorders>
            <w:shd w:val="clear" w:color="auto" w:fill="auto"/>
            <w:vAlign w:val="bottom"/>
          </w:tcPr>
          <w:p w14:paraId="379E6B5D" w14:textId="77777777" w:rsidR="009A30C5" w:rsidRDefault="00B506AA">
            <w:pPr>
              <w:rPr>
                <w:color w:val="000000"/>
                <w:sz w:val="16"/>
                <w:szCs w:val="16"/>
              </w:rPr>
            </w:pPr>
            <w:r>
              <w:rPr>
                <w:color w:val="000000"/>
                <w:sz w:val="16"/>
                <w:szCs w:val="16"/>
              </w:rPr>
              <w:t>2,61</w:t>
            </w:r>
          </w:p>
        </w:tc>
        <w:tc>
          <w:tcPr>
            <w:tcW w:w="854" w:type="dxa"/>
            <w:tcBorders>
              <w:top w:val="nil"/>
              <w:left w:val="nil"/>
              <w:bottom w:val="single" w:sz="4" w:space="0" w:color="auto"/>
              <w:right w:val="single" w:sz="4" w:space="0" w:color="auto"/>
            </w:tcBorders>
            <w:shd w:val="clear" w:color="auto" w:fill="auto"/>
            <w:vAlign w:val="bottom"/>
          </w:tcPr>
          <w:p w14:paraId="5389990A" w14:textId="77777777" w:rsidR="009A30C5" w:rsidRDefault="00B506AA">
            <w:pPr>
              <w:rPr>
                <w:color w:val="000000"/>
                <w:sz w:val="16"/>
                <w:szCs w:val="16"/>
              </w:rPr>
            </w:pPr>
            <w:r>
              <w:rPr>
                <w:color w:val="000000"/>
                <w:sz w:val="16"/>
                <w:szCs w:val="16"/>
              </w:rPr>
              <w:t>2,59</w:t>
            </w:r>
          </w:p>
        </w:tc>
        <w:tc>
          <w:tcPr>
            <w:tcW w:w="855" w:type="dxa"/>
            <w:tcBorders>
              <w:top w:val="nil"/>
              <w:left w:val="nil"/>
              <w:bottom w:val="single" w:sz="4" w:space="0" w:color="auto"/>
              <w:right w:val="single" w:sz="4" w:space="0" w:color="auto"/>
            </w:tcBorders>
            <w:shd w:val="clear" w:color="auto" w:fill="auto"/>
            <w:vAlign w:val="bottom"/>
          </w:tcPr>
          <w:p w14:paraId="60C0EEB2" w14:textId="77777777" w:rsidR="009A30C5" w:rsidRDefault="00B506AA">
            <w:pPr>
              <w:rPr>
                <w:color w:val="000000"/>
                <w:sz w:val="16"/>
                <w:szCs w:val="16"/>
              </w:rPr>
            </w:pPr>
            <w:r>
              <w:rPr>
                <w:color w:val="000000"/>
                <w:sz w:val="16"/>
                <w:szCs w:val="16"/>
              </w:rPr>
              <w:t>2,54</w:t>
            </w:r>
          </w:p>
        </w:tc>
      </w:tr>
      <w:tr w:rsidR="009A30C5" w14:paraId="4D788B9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1795C8D"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37E05C9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54C3497" w14:textId="77777777" w:rsidR="009A30C5" w:rsidRDefault="00B506AA">
            <w:pPr>
              <w:rPr>
                <w:color w:val="000000"/>
                <w:sz w:val="16"/>
                <w:szCs w:val="16"/>
              </w:rPr>
            </w:pPr>
            <w:r>
              <w:rPr>
                <w:color w:val="000000"/>
                <w:sz w:val="16"/>
                <w:szCs w:val="16"/>
              </w:rPr>
              <w:t>3,63</w:t>
            </w:r>
          </w:p>
        </w:tc>
        <w:tc>
          <w:tcPr>
            <w:tcW w:w="855" w:type="dxa"/>
            <w:tcBorders>
              <w:top w:val="nil"/>
              <w:left w:val="nil"/>
              <w:bottom w:val="single" w:sz="4" w:space="0" w:color="auto"/>
              <w:right w:val="single" w:sz="4" w:space="0" w:color="auto"/>
            </w:tcBorders>
            <w:shd w:val="clear" w:color="auto" w:fill="auto"/>
            <w:vAlign w:val="bottom"/>
          </w:tcPr>
          <w:p w14:paraId="478A5FBE" w14:textId="77777777" w:rsidR="009A30C5" w:rsidRDefault="00B506AA">
            <w:pPr>
              <w:rPr>
                <w:color w:val="000000"/>
                <w:sz w:val="16"/>
                <w:szCs w:val="16"/>
              </w:rPr>
            </w:pPr>
            <w:r>
              <w:rPr>
                <w:color w:val="000000"/>
                <w:sz w:val="16"/>
                <w:szCs w:val="16"/>
              </w:rPr>
              <w:t>3,61</w:t>
            </w:r>
          </w:p>
        </w:tc>
        <w:tc>
          <w:tcPr>
            <w:tcW w:w="854" w:type="dxa"/>
            <w:tcBorders>
              <w:top w:val="nil"/>
              <w:left w:val="nil"/>
              <w:bottom w:val="single" w:sz="4" w:space="0" w:color="auto"/>
              <w:right w:val="single" w:sz="4" w:space="0" w:color="auto"/>
            </w:tcBorders>
            <w:shd w:val="clear" w:color="auto" w:fill="auto"/>
            <w:vAlign w:val="bottom"/>
          </w:tcPr>
          <w:p w14:paraId="2287E287" w14:textId="77777777" w:rsidR="009A30C5" w:rsidRDefault="00B506AA">
            <w:pPr>
              <w:rPr>
                <w:color w:val="000000"/>
                <w:sz w:val="16"/>
                <w:szCs w:val="16"/>
              </w:rPr>
            </w:pPr>
            <w:r>
              <w:rPr>
                <w:color w:val="000000"/>
                <w:sz w:val="16"/>
                <w:szCs w:val="16"/>
              </w:rPr>
              <w:t>3,72</w:t>
            </w:r>
          </w:p>
        </w:tc>
        <w:tc>
          <w:tcPr>
            <w:tcW w:w="855" w:type="dxa"/>
            <w:tcBorders>
              <w:top w:val="nil"/>
              <w:left w:val="nil"/>
              <w:bottom w:val="single" w:sz="4" w:space="0" w:color="auto"/>
              <w:right w:val="single" w:sz="4" w:space="0" w:color="auto"/>
            </w:tcBorders>
            <w:shd w:val="clear" w:color="auto" w:fill="auto"/>
            <w:vAlign w:val="bottom"/>
          </w:tcPr>
          <w:p w14:paraId="520A1B1A" w14:textId="77777777" w:rsidR="009A30C5" w:rsidRDefault="00B506AA">
            <w:pPr>
              <w:rPr>
                <w:color w:val="000000"/>
                <w:sz w:val="16"/>
                <w:szCs w:val="16"/>
              </w:rPr>
            </w:pPr>
            <w:r>
              <w:rPr>
                <w:color w:val="000000"/>
                <w:sz w:val="16"/>
                <w:szCs w:val="16"/>
              </w:rPr>
              <w:t>3,55</w:t>
            </w:r>
          </w:p>
        </w:tc>
        <w:tc>
          <w:tcPr>
            <w:tcW w:w="741" w:type="dxa"/>
            <w:tcBorders>
              <w:top w:val="nil"/>
              <w:left w:val="nil"/>
              <w:bottom w:val="single" w:sz="4" w:space="0" w:color="auto"/>
              <w:right w:val="single" w:sz="4" w:space="0" w:color="auto"/>
            </w:tcBorders>
            <w:shd w:val="clear" w:color="auto" w:fill="auto"/>
            <w:vAlign w:val="bottom"/>
          </w:tcPr>
          <w:p w14:paraId="68BE87EA" w14:textId="77777777" w:rsidR="009A30C5" w:rsidRDefault="00B506AA">
            <w:pPr>
              <w:rPr>
                <w:color w:val="000000"/>
                <w:sz w:val="16"/>
                <w:szCs w:val="16"/>
              </w:rPr>
            </w:pPr>
            <w:r>
              <w:rPr>
                <w:color w:val="000000"/>
                <w:sz w:val="16"/>
                <w:szCs w:val="16"/>
              </w:rPr>
              <w:t>3,91</w:t>
            </w:r>
          </w:p>
        </w:tc>
        <w:tc>
          <w:tcPr>
            <w:tcW w:w="968" w:type="dxa"/>
            <w:tcBorders>
              <w:top w:val="nil"/>
              <w:left w:val="nil"/>
              <w:bottom w:val="single" w:sz="4" w:space="0" w:color="auto"/>
              <w:right w:val="single" w:sz="4" w:space="0" w:color="auto"/>
            </w:tcBorders>
            <w:shd w:val="clear" w:color="auto" w:fill="auto"/>
            <w:vAlign w:val="bottom"/>
          </w:tcPr>
          <w:p w14:paraId="7071032E" w14:textId="77777777" w:rsidR="009A30C5" w:rsidRDefault="00B506AA">
            <w:pPr>
              <w:rPr>
                <w:color w:val="000000"/>
                <w:sz w:val="16"/>
                <w:szCs w:val="16"/>
              </w:rPr>
            </w:pPr>
            <w:r>
              <w:rPr>
                <w:color w:val="000000"/>
                <w:sz w:val="16"/>
                <w:szCs w:val="16"/>
              </w:rPr>
              <w:t>3,76</w:t>
            </w:r>
          </w:p>
        </w:tc>
        <w:tc>
          <w:tcPr>
            <w:tcW w:w="854" w:type="dxa"/>
            <w:tcBorders>
              <w:top w:val="nil"/>
              <w:left w:val="nil"/>
              <w:bottom w:val="single" w:sz="4" w:space="0" w:color="auto"/>
              <w:right w:val="single" w:sz="4" w:space="0" w:color="auto"/>
            </w:tcBorders>
            <w:shd w:val="clear" w:color="auto" w:fill="auto"/>
            <w:vAlign w:val="bottom"/>
          </w:tcPr>
          <w:p w14:paraId="3A94007C"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tcPr>
          <w:p w14:paraId="5AE369CA" w14:textId="77777777" w:rsidR="009A30C5" w:rsidRDefault="00B506AA">
            <w:pPr>
              <w:rPr>
                <w:color w:val="000000"/>
                <w:sz w:val="16"/>
                <w:szCs w:val="16"/>
              </w:rPr>
            </w:pPr>
            <w:r>
              <w:rPr>
                <w:color w:val="000000"/>
                <w:sz w:val="16"/>
                <w:szCs w:val="16"/>
              </w:rPr>
              <w:t>3,61</w:t>
            </w:r>
          </w:p>
        </w:tc>
        <w:tc>
          <w:tcPr>
            <w:tcW w:w="854" w:type="dxa"/>
            <w:tcBorders>
              <w:top w:val="nil"/>
              <w:left w:val="nil"/>
              <w:bottom w:val="single" w:sz="4" w:space="0" w:color="auto"/>
              <w:right w:val="single" w:sz="4" w:space="0" w:color="auto"/>
            </w:tcBorders>
            <w:shd w:val="clear" w:color="auto" w:fill="auto"/>
            <w:vAlign w:val="bottom"/>
          </w:tcPr>
          <w:p w14:paraId="615E54EE" w14:textId="77777777" w:rsidR="009A30C5" w:rsidRDefault="00B506AA">
            <w:pPr>
              <w:rPr>
                <w:color w:val="000000"/>
                <w:sz w:val="16"/>
                <w:szCs w:val="16"/>
              </w:rPr>
            </w:pPr>
            <w:r>
              <w:rPr>
                <w:color w:val="000000"/>
                <w:sz w:val="16"/>
                <w:szCs w:val="16"/>
              </w:rPr>
              <w:t>3,75</w:t>
            </w:r>
          </w:p>
        </w:tc>
        <w:tc>
          <w:tcPr>
            <w:tcW w:w="855" w:type="dxa"/>
            <w:tcBorders>
              <w:top w:val="nil"/>
              <w:left w:val="nil"/>
              <w:bottom w:val="single" w:sz="4" w:space="0" w:color="auto"/>
              <w:right w:val="single" w:sz="4" w:space="0" w:color="auto"/>
            </w:tcBorders>
            <w:shd w:val="clear" w:color="auto" w:fill="auto"/>
            <w:vAlign w:val="bottom"/>
          </w:tcPr>
          <w:p w14:paraId="7AED1389"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tcPr>
          <w:p w14:paraId="7413703E" w14:textId="77777777" w:rsidR="009A30C5" w:rsidRDefault="00B506AA">
            <w:pPr>
              <w:rPr>
                <w:color w:val="000000"/>
                <w:sz w:val="16"/>
                <w:szCs w:val="16"/>
              </w:rPr>
            </w:pPr>
            <w:r>
              <w:rPr>
                <w:color w:val="000000"/>
                <w:sz w:val="16"/>
                <w:szCs w:val="16"/>
              </w:rPr>
              <w:t>3,61</w:t>
            </w:r>
          </w:p>
        </w:tc>
        <w:tc>
          <w:tcPr>
            <w:tcW w:w="855" w:type="dxa"/>
            <w:tcBorders>
              <w:top w:val="nil"/>
              <w:left w:val="nil"/>
              <w:bottom w:val="single" w:sz="4" w:space="0" w:color="auto"/>
              <w:right w:val="single" w:sz="4" w:space="0" w:color="auto"/>
            </w:tcBorders>
            <w:shd w:val="clear" w:color="auto" w:fill="auto"/>
            <w:vAlign w:val="bottom"/>
          </w:tcPr>
          <w:p w14:paraId="28C5F5EF" w14:textId="77777777" w:rsidR="009A30C5" w:rsidRDefault="00B506AA">
            <w:pPr>
              <w:rPr>
                <w:color w:val="000000"/>
                <w:sz w:val="16"/>
                <w:szCs w:val="16"/>
              </w:rPr>
            </w:pPr>
            <w:r>
              <w:rPr>
                <w:color w:val="000000"/>
                <w:sz w:val="16"/>
                <w:szCs w:val="16"/>
              </w:rPr>
              <w:t>3,56</w:t>
            </w:r>
          </w:p>
        </w:tc>
      </w:tr>
      <w:tr w:rsidR="009A30C5" w14:paraId="37CFF07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9021C8"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86CCE2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12D4F24" w14:textId="77777777" w:rsidR="009A30C5" w:rsidRDefault="00B506AA">
            <w:pPr>
              <w:rPr>
                <w:color w:val="000000"/>
                <w:sz w:val="16"/>
                <w:szCs w:val="16"/>
              </w:rPr>
            </w:pPr>
            <w:r>
              <w:rPr>
                <w:color w:val="000000"/>
                <w:sz w:val="16"/>
                <w:szCs w:val="16"/>
              </w:rPr>
              <w:t>20,16</w:t>
            </w:r>
          </w:p>
        </w:tc>
        <w:tc>
          <w:tcPr>
            <w:tcW w:w="855" w:type="dxa"/>
            <w:tcBorders>
              <w:top w:val="nil"/>
              <w:left w:val="nil"/>
              <w:bottom w:val="single" w:sz="4" w:space="0" w:color="auto"/>
              <w:right w:val="single" w:sz="4" w:space="0" w:color="auto"/>
            </w:tcBorders>
            <w:shd w:val="clear" w:color="auto" w:fill="auto"/>
            <w:vAlign w:val="bottom"/>
          </w:tcPr>
          <w:p w14:paraId="1241C88F" w14:textId="77777777" w:rsidR="009A30C5" w:rsidRDefault="00B506AA">
            <w:pPr>
              <w:rPr>
                <w:color w:val="000000"/>
                <w:sz w:val="16"/>
                <w:szCs w:val="16"/>
              </w:rPr>
            </w:pPr>
            <w:r>
              <w:rPr>
                <w:color w:val="000000"/>
                <w:sz w:val="16"/>
                <w:szCs w:val="16"/>
              </w:rPr>
              <w:t>20,08</w:t>
            </w:r>
          </w:p>
        </w:tc>
        <w:tc>
          <w:tcPr>
            <w:tcW w:w="854" w:type="dxa"/>
            <w:tcBorders>
              <w:top w:val="nil"/>
              <w:left w:val="nil"/>
              <w:bottom w:val="single" w:sz="4" w:space="0" w:color="auto"/>
              <w:right w:val="single" w:sz="4" w:space="0" w:color="auto"/>
            </w:tcBorders>
            <w:shd w:val="clear" w:color="auto" w:fill="auto"/>
            <w:vAlign w:val="bottom"/>
          </w:tcPr>
          <w:p w14:paraId="00B7DD6F" w14:textId="77777777" w:rsidR="009A30C5" w:rsidRDefault="00B506AA">
            <w:pPr>
              <w:rPr>
                <w:color w:val="000000"/>
                <w:sz w:val="16"/>
                <w:szCs w:val="16"/>
              </w:rPr>
            </w:pPr>
            <w:r>
              <w:rPr>
                <w:color w:val="000000"/>
                <w:sz w:val="16"/>
                <w:szCs w:val="16"/>
              </w:rPr>
              <w:t>20,55</w:t>
            </w:r>
          </w:p>
        </w:tc>
        <w:tc>
          <w:tcPr>
            <w:tcW w:w="855" w:type="dxa"/>
            <w:tcBorders>
              <w:top w:val="nil"/>
              <w:left w:val="nil"/>
              <w:bottom w:val="single" w:sz="4" w:space="0" w:color="auto"/>
              <w:right w:val="single" w:sz="4" w:space="0" w:color="auto"/>
            </w:tcBorders>
            <w:shd w:val="clear" w:color="auto" w:fill="auto"/>
            <w:vAlign w:val="bottom"/>
          </w:tcPr>
          <w:p w14:paraId="28B6A9BE" w14:textId="77777777" w:rsidR="009A30C5" w:rsidRDefault="00B506AA">
            <w:pPr>
              <w:rPr>
                <w:color w:val="000000"/>
                <w:sz w:val="16"/>
                <w:szCs w:val="16"/>
              </w:rPr>
            </w:pPr>
            <w:r>
              <w:rPr>
                <w:color w:val="000000"/>
                <w:sz w:val="16"/>
                <w:szCs w:val="16"/>
              </w:rPr>
              <w:t>19,84</w:t>
            </w:r>
          </w:p>
        </w:tc>
        <w:tc>
          <w:tcPr>
            <w:tcW w:w="741" w:type="dxa"/>
            <w:tcBorders>
              <w:top w:val="nil"/>
              <w:left w:val="nil"/>
              <w:bottom w:val="single" w:sz="4" w:space="0" w:color="auto"/>
              <w:right w:val="single" w:sz="4" w:space="0" w:color="auto"/>
            </w:tcBorders>
            <w:shd w:val="clear" w:color="auto" w:fill="auto"/>
            <w:vAlign w:val="bottom"/>
          </w:tcPr>
          <w:p w14:paraId="029A9D45" w14:textId="77777777" w:rsidR="009A30C5" w:rsidRDefault="00B506AA">
            <w:pPr>
              <w:rPr>
                <w:color w:val="000000"/>
                <w:sz w:val="16"/>
                <w:szCs w:val="16"/>
              </w:rPr>
            </w:pPr>
            <w:r>
              <w:rPr>
                <w:color w:val="000000"/>
                <w:sz w:val="16"/>
                <w:szCs w:val="16"/>
              </w:rPr>
              <w:t>21,33</w:t>
            </w:r>
          </w:p>
        </w:tc>
        <w:tc>
          <w:tcPr>
            <w:tcW w:w="968" w:type="dxa"/>
            <w:tcBorders>
              <w:top w:val="nil"/>
              <w:left w:val="nil"/>
              <w:bottom w:val="single" w:sz="4" w:space="0" w:color="auto"/>
              <w:right w:val="single" w:sz="4" w:space="0" w:color="auto"/>
            </w:tcBorders>
            <w:shd w:val="clear" w:color="auto" w:fill="auto"/>
            <w:vAlign w:val="bottom"/>
          </w:tcPr>
          <w:p w14:paraId="00900460" w14:textId="77777777" w:rsidR="009A30C5" w:rsidRDefault="00B506AA">
            <w:pPr>
              <w:rPr>
                <w:color w:val="000000"/>
                <w:sz w:val="16"/>
                <w:szCs w:val="16"/>
              </w:rPr>
            </w:pPr>
            <w:r>
              <w:rPr>
                <w:color w:val="000000"/>
                <w:sz w:val="16"/>
                <w:szCs w:val="16"/>
              </w:rPr>
              <w:t>20,74</w:t>
            </w:r>
          </w:p>
        </w:tc>
        <w:tc>
          <w:tcPr>
            <w:tcW w:w="854" w:type="dxa"/>
            <w:tcBorders>
              <w:top w:val="nil"/>
              <w:left w:val="nil"/>
              <w:bottom w:val="single" w:sz="4" w:space="0" w:color="auto"/>
              <w:right w:val="single" w:sz="4" w:space="0" w:color="auto"/>
            </w:tcBorders>
            <w:shd w:val="clear" w:color="auto" w:fill="auto"/>
            <w:vAlign w:val="bottom"/>
          </w:tcPr>
          <w:p w14:paraId="3004775C" w14:textId="77777777" w:rsidR="009A30C5" w:rsidRDefault="00B506AA">
            <w:pPr>
              <w:rPr>
                <w:color w:val="000000"/>
                <w:sz w:val="16"/>
                <w:szCs w:val="16"/>
              </w:rPr>
            </w:pPr>
            <w:r>
              <w:rPr>
                <w:color w:val="000000"/>
                <w:sz w:val="16"/>
                <w:szCs w:val="16"/>
              </w:rPr>
              <w:t>20,46</w:t>
            </w:r>
          </w:p>
        </w:tc>
        <w:tc>
          <w:tcPr>
            <w:tcW w:w="855" w:type="dxa"/>
            <w:tcBorders>
              <w:top w:val="nil"/>
              <w:left w:val="nil"/>
              <w:bottom w:val="single" w:sz="4" w:space="0" w:color="auto"/>
              <w:right w:val="single" w:sz="4" w:space="0" w:color="auto"/>
            </w:tcBorders>
            <w:shd w:val="clear" w:color="auto" w:fill="auto"/>
            <w:vAlign w:val="bottom"/>
          </w:tcPr>
          <w:p w14:paraId="3663D826" w14:textId="77777777" w:rsidR="009A30C5" w:rsidRDefault="00B506AA">
            <w:pPr>
              <w:rPr>
                <w:color w:val="000000"/>
                <w:sz w:val="16"/>
                <w:szCs w:val="16"/>
              </w:rPr>
            </w:pPr>
            <w:r>
              <w:rPr>
                <w:color w:val="000000"/>
                <w:sz w:val="16"/>
                <w:szCs w:val="16"/>
              </w:rPr>
              <w:t>20,10</w:t>
            </w:r>
          </w:p>
        </w:tc>
        <w:tc>
          <w:tcPr>
            <w:tcW w:w="854" w:type="dxa"/>
            <w:tcBorders>
              <w:top w:val="nil"/>
              <w:left w:val="nil"/>
              <w:bottom w:val="single" w:sz="4" w:space="0" w:color="auto"/>
              <w:right w:val="single" w:sz="4" w:space="0" w:color="auto"/>
            </w:tcBorders>
            <w:shd w:val="clear" w:color="auto" w:fill="auto"/>
            <w:vAlign w:val="bottom"/>
          </w:tcPr>
          <w:p w14:paraId="2F68030C" w14:textId="77777777" w:rsidR="009A30C5" w:rsidRDefault="00B506AA">
            <w:pPr>
              <w:rPr>
                <w:color w:val="000000"/>
                <w:sz w:val="16"/>
                <w:szCs w:val="16"/>
              </w:rPr>
            </w:pPr>
            <w:r>
              <w:rPr>
                <w:color w:val="000000"/>
                <w:sz w:val="16"/>
                <w:szCs w:val="16"/>
              </w:rPr>
              <w:t>20,70</w:t>
            </w:r>
          </w:p>
        </w:tc>
        <w:tc>
          <w:tcPr>
            <w:tcW w:w="855" w:type="dxa"/>
            <w:tcBorders>
              <w:top w:val="nil"/>
              <w:left w:val="nil"/>
              <w:bottom w:val="single" w:sz="4" w:space="0" w:color="auto"/>
              <w:right w:val="single" w:sz="4" w:space="0" w:color="auto"/>
            </w:tcBorders>
            <w:shd w:val="clear" w:color="auto" w:fill="auto"/>
            <w:vAlign w:val="bottom"/>
          </w:tcPr>
          <w:p w14:paraId="4449A3A6" w14:textId="77777777" w:rsidR="009A30C5" w:rsidRDefault="00B506AA">
            <w:pPr>
              <w:rPr>
                <w:color w:val="000000"/>
                <w:sz w:val="16"/>
                <w:szCs w:val="16"/>
              </w:rPr>
            </w:pPr>
            <w:r>
              <w:rPr>
                <w:color w:val="000000"/>
                <w:sz w:val="16"/>
                <w:szCs w:val="16"/>
              </w:rPr>
              <w:t>20,17</w:t>
            </w:r>
          </w:p>
        </w:tc>
        <w:tc>
          <w:tcPr>
            <w:tcW w:w="854" w:type="dxa"/>
            <w:tcBorders>
              <w:top w:val="nil"/>
              <w:left w:val="nil"/>
              <w:bottom w:val="single" w:sz="4" w:space="0" w:color="auto"/>
              <w:right w:val="single" w:sz="4" w:space="0" w:color="auto"/>
            </w:tcBorders>
            <w:shd w:val="clear" w:color="auto" w:fill="auto"/>
            <w:vAlign w:val="bottom"/>
          </w:tcPr>
          <w:p w14:paraId="5817EB4C" w14:textId="77777777" w:rsidR="009A30C5" w:rsidRDefault="00B506AA">
            <w:pPr>
              <w:rPr>
                <w:color w:val="000000"/>
                <w:sz w:val="16"/>
                <w:szCs w:val="16"/>
              </w:rPr>
            </w:pPr>
            <w:r>
              <w:rPr>
                <w:color w:val="000000"/>
                <w:sz w:val="16"/>
                <w:szCs w:val="16"/>
              </w:rPr>
              <w:t>20,11</w:t>
            </w:r>
          </w:p>
        </w:tc>
        <w:tc>
          <w:tcPr>
            <w:tcW w:w="855" w:type="dxa"/>
            <w:tcBorders>
              <w:top w:val="nil"/>
              <w:left w:val="nil"/>
              <w:bottom w:val="single" w:sz="4" w:space="0" w:color="auto"/>
              <w:right w:val="single" w:sz="4" w:space="0" w:color="auto"/>
            </w:tcBorders>
            <w:shd w:val="clear" w:color="auto" w:fill="auto"/>
            <w:vAlign w:val="bottom"/>
          </w:tcPr>
          <w:p w14:paraId="28AAB434" w14:textId="77777777" w:rsidR="009A30C5" w:rsidRDefault="00B506AA">
            <w:pPr>
              <w:rPr>
                <w:color w:val="000000"/>
                <w:sz w:val="16"/>
                <w:szCs w:val="16"/>
              </w:rPr>
            </w:pPr>
            <w:r>
              <w:rPr>
                <w:color w:val="000000"/>
                <w:sz w:val="16"/>
                <w:szCs w:val="16"/>
              </w:rPr>
              <w:t>19,91</w:t>
            </w:r>
          </w:p>
        </w:tc>
      </w:tr>
      <w:tr w:rsidR="009A30C5" w14:paraId="5C344BF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486982"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5804721F"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3D9AFD8E" w14:textId="77777777" w:rsidR="009A30C5" w:rsidRDefault="00B506AA">
            <w:pPr>
              <w:rPr>
                <w:color w:val="000000"/>
                <w:sz w:val="16"/>
                <w:szCs w:val="16"/>
              </w:rPr>
            </w:pPr>
            <w:r>
              <w:rPr>
                <w:color w:val="000000"/>
                <w:sz w:val="16"/>
                <w:szCs w:val="16"/>
              </w:rPr>
              <w:t>4,47</w:t>
            </w:r>
          </w:p>
        </w:tc>
        <w:tc>
          <w:tcPr>
            <w:tcW w:w="855" w:type="dxa"/>
            <w:tcBorders>
              <w:top w:val="nil"/>
              <w:left w:val="nil"/>
              <w:bottom w:val="single" w:sz="4" w:space="0" w:color="auto"/>
              <w:right w:val="single" w:sz="4" w:space="0" w:color="auto"/>
            </w:tcBorders>
            <w:shd w:val="clear" w:color="auto" w:fill="auto"/>
            <w:vAlign w:val="bottom"/>
          </w:tcPr>
          <w:p w14:paraId="7DFE18CF" w14:textId="77777777" w:rsidR="009A30C5" w:rsidRDefault="00B506AA">
            <w:pPr>
              <w:rPr>
                <w:color w:val="000000"/>
                <w:sz w:val="16"/>
                <w:szCs w:val="16"/>
              </w:rPr>
            </w:pPr>
            <w:r>
              <w:rPr>
                <w:color w:val="000000"/>
                <w:sz w:val="16"/>
                <w:szCs w:val="16"/>
              </w:rPr>
              <w:t>4,36</w:t>
            </w:r>
          </w:p>
        </w:tc>
        <w:tc>
          <w:tcPr>
            <w:tcW w:w="854" w:type="dxa"/>
            <w:tcBorders>
              <w:top w:val="nil"/>
              <w:left w:val="nil"/>
              <w:bottom w:val="single" w:sz="4" w:space="0" w:color="auto"/>
              <w:right w:val="single" w:sz="4" w:space="0" w:color="auto"/>
            </w:tcBorders>
            <w:shd w:val="clear" w:color="auto" w:fill="auto"/>
            <w:vAlign w:val="bottom"/>
          </w:tcPr>
          <w:p w14:paraId="180AB071" w14:textId="77777777" w:rsidR="009A30C5" w:rsidRDefault="00B506AA">
            <w:pPr>
              <w:rPr>
                <w:color w:val="000000"/>
                <w:sz w:val="16"/>
                <w:szCs w:val="16"/>
              </w:rPr>
            </w:pPr>
            <w:r>
              <w:rPr>
                <w:color w:val="000000"/>
                <w:sz w:val="16"/>
                <w:szCs w:val="16"/>
              </w:rPr>
              <w:t>4,98</w:t>
            </w:r>
          </w:p>
        </w:tc>
        <w:tc>
          <w:tcPr>
            <w:tcW w:w="855" w:type="dxa"/>
            <w:tcBorders>
              <w:top w:val="nil"/>
              <w:left w:val="nil"/>
              <w:bottom w:val="single" w:sz="4" w:space="0" w:color="auto"/>
              <w:right w:val="single" w:sz="4" w:space="0" w:color="auto"/>
            </w:tcBorders>
            <w:shd w:val="clear" w:color="auto" w:fill="auto"/>
            <w:vAlign w:val="bottom"/>
          </w:tcPr>
          <w:p w14:paraId="6D1FA09C" w14:textId="77777777" w:rsidR="009A30C5" w:rsidRDefault="00B506AA">
            <w:pPr>
              <w:rPr>
                <w:color w:val="000000"/>
                <w:sz w:val="16"/>
                <w:szCs w:val="16"/>
              </w:rPr>
            </w:pPr>
            <w:r>
              <w:rPr>
                <w:color w:val="000000"/>
                <w:sz w:val="16"/>
                <w:szCs w:val="16"/>
              </w:rPr>
              <w:t>4,04</w:t>
            </w:r>
          </w:p>
        </w:tc>
        <w:tc>
          <w:tcPr>
            <w:tcW w:w="741" w:type="dxa"/>
            <w:tcBorders>
              <w:top w:val="nil"/>
              <w:left w:val="nil"/>
              <w:bottom w:val="single" w:sz="4" w:space="0" w:color="auto"/>
              <w:right w:val="single" w:sz="4" w:space="0" w:color="auto"/>
            </w:tcBorders>
            <w:shd w:val="clear" w:color="auto" w:fill="auto"/>
            <w:vAlign w:val="bottom"/>
          </w:tcPr>
          <w:p w14:paraId="71617E66" w14:textId="77777777" w:rsidR="009A30C5" w:rsidRDefault="00B506AA">
            <w:pPr>
              <w:rPr>
                <w:color w:val="000000"/>
                <w:sz w:val="16"/>
                <w:szCs w:val="16"/>
              </w:rPr>
            </w:pPr>
            <w:r>
              <w:rPr>
                <w:color w:val="000000"/>
                <w:sz w:val="16"/>
                <w:szCs w:val="16"/>
              </w:rPr>
              <w:t>6,04</w:t>
            </w:r>
          </w:p>
        </w:tc>
        <w:tc>
          <w:tcPr>
            <w:tcW w:w="968" w:type="dxa"/>
            <w:tcBorders>
              <w:top w:val="nil"/>
              <w:left w:val="nil"/>
              <w:bottom w:val="single" w:sz="4" w:space="0" w:color="auto"/>
              <w:right w:val="single" w:sz="4" w:space="0" w:color="auto"/>
            </w:tcBorders>
            <w:shd w:val="clear" w:color="auto" w:fill="auto"/>
            <w:vAlign w:val="bottom"/>
          </w:tcPr>
          <w:p w14:paraId="443B0777" w14:textId="77777777" w:rsidR="009A30C5" w:rsidRDefault="00B506AA">
            <w:pPr>
              <w:rPr>
                <w:color w:val="000000"/>
                <w:sz w:val="16"/>
                <w:szCs w:val="16"/>
              </w:rPr>
            </w:pPr>
            <w:r>
              <w:rPr>
                <w:color w:val="000000"/>
                <w:sz w:val="16"/>
                <w:szCs w:val="16"/>
              </w:rPr>
              <w:t>5,24</w:t>
            </w:r>
          </w:p>
        </w:tc>
        <w:tc>
          <w:tcPr>
            <w:tcW w:w="854" w:type="dxa"/>
            <w:tcBorders>
              <w:top w:val="nil"/>
              <w:left w:val="nil"/>
              <w:bottom w:val="single" w:sz="4" w:space="0" w:color="auto"/>
              <w:right w:val="single" w:sz="4" w:space="0" w:color="auto"/>
            </w:tcBorders>
            <w:shd w:val="clear" w:color="auto" w:fill="auto"/>
            <w:vAlign w:val="bottom"/>
          </w:tcPr>
          <w:p w14:paraId="279A362D" w14:textId="77777777" w:rsidR="009A30C5" w:rsidRDefault="00B506AA">
            <w:pPr>
              <w:rPr>
                <w:color w:val="000000"/>
                <w:sz w:val="16"/>
                <w:szCs w:val="16"/>
              </w:rPr>
            </w:pPr>
            <w:r>
              <w:rPr>
                <w:color w:val="000000"/>
                <w:sz w:val="16"/>
                <w:szCs w:val="16"/>
              </w:rPr>
              <w:t>4,87</w:t>
            </w:r>
          </w:p>
        </w:tc>
        <w:tc>
          <w:tcPr>
            <w:tcW w:w="855" w:type="dxa"/>
            <w:tcBorders>
              <w:top w:val="nil"/>
              <w:left w:val="nil"/>
              <w:bottom w:val="single" w:sz="4" w:space="0" w:color="auto"/>
              <w:right w:val="single" w:sz="4" w:space="0" w:color="auto"/>
            </w:tcBorders>
            <w:shd w:val="clear" w:color="auto" w:fill="auto"/>
            <w:vAlign w:val="bottom"/>
          </w:tcPr>
          <w:p w14:paraId="621D1CEF" w14:textId="77777777" w:rsidR="009A30C5" w:rsidRDefault="00B506AA">
            <w:pPr>
              <w:rPr>
                <w:color w:val="000000"/>
                <w:sz w:val="16"/>
                <w:szCs w:val="16"/>
              </w:rPr>
            </w:pPr>
            <w:r>
              <w:rPr>
                <w:color w:val="000000"/>
                <w:sz w:val="16"/>
                <w:szCs w:val="16"/>
              </w:rPr>
              <w:t>4,38</w:t>
            </w:r>
          </w:p>
        </w:tc>
        <w:tc>
          <w:tcPr>
            <w:tcW w:w="854" w:type="dxa"/>
            <w:tcBorders>
              <w:top w:val="nil"/>
              <w:left w:val="nil"/>
              <w:bottom w:val="single" w:sz="4" w:space="0" w:color="auto"/>
              <w:right w:val="single" w:sz="4" w:space="0" w:color="auto"/>
            </w:tcBorders>
            <w:shd w:val="clear" w:color="auto" w:fill="auto"/>
            <w:vAlign w:val="bottom"/>
          </w:tcPr>
          <w:p w14:paraId="11EBECB2" w14:textId="77777777" w:rsidR="009A30C5" w:rsidRDefault="00B506AA">
            <w:pPr>
              <w:rPr>
                <w:color w:val="000000"/>
                <w:sz w:val="16"/>
                <w:szCs w:val="16"/>
              </w:rPr>
            </w:pPr>
            <w:r>
              <w:rPr>
                <w:color w:val="000000"/>
                <w:sz w:val="16"/>
                <w:szCs w:val="16"/>
              </w:rPr>
              <w:t>5,19</w:t>
            </w:r>
          </w:p>
        </w:tc>
        <w:tc>
          <w:tcPr>
            <w:tcW w:w="855" w:type="dxa"/>
            <w:tcBorders>
              <w:top w:val="nil"/>
              <w:left w:val="nil"/>
              <w:bottom w:val="single" w:sz="4" w:space="0" w:color="auto"/>
              <w:right w:val="single" w:sz="4" w:space="0" w:color="auto"/>
            </w:tcBorders>
            <w:shd w:val="clear" w:color="auto" w:fill="auto"/>
            <w:vAlign w:val="bottom"/>
          </w:tcPr>
          <w:p w14:paraId="22E42369" w14:textId="77777777" w:rsidR="009A30C5" w:rsidRDefault="00B506AA">
            <w:pPr>
              <w:rPr>
                <w:color w:val="000000"/>
                <w:sz w:val="16"/>
                <w:szCs w:val="16"/>
              </w:rPr>
            </w:pPr>
            <w:r>
              <w:rPr>
                <w:color w:val="000000"/>
                <w:sz w:val="16"/>
                <w:szCs w:val="16"/>
              </w:rPr>
              <w:t>4,48</w:t>
            </w:r>
          </w:p>
        </w:tc>
        <w:tc>
          <w:tcPr>
            <w:tcW w:w="854" w:type="dxa"/>
            <w:tcBorders>
              <w:top w:val="nil"/>
              <w:left w:val="nil"/>
              <w:bottom w:val="single" w:sz="4" w:space="0" w:color="auto"/>
              <w:right w:val="single" w:sz="4" w:space="0" w:color="auto"/>
            </w:tcBorders>
            <w:shd w:val="clear" w:color="auto" w:fill="auto"/>
            <w:vAlign w:val="bottom"/>
          </w:tcPr>
          <w:p w14:paraId="252F3635" w14:textId="77777777" w:rsidR="009A30C5" w:rsidRDefault="00B506AA">
            <w:pPr>
              <w:rPr>
                <w:color w:val="000000"/>
                <w:sz w:val="16"/>
                <w:szCs w:val="16"/>
              </w:rPr>
            </w:pPr>
            <w:r>
              <w:rPr>
                <w:color w:val="000000"/>
                <w:sz w:val="16"/>
                <w:szCs w:val="16"/>
              </w:rPr>
              <w:t>4,40</w:t>
            </w:r>
          </w:p>
        </w:tc>
        <w:tc>
          <w:tcPr>
            <w:tcW w:w="855" w:type="dxa"/>
            <w:tcBorders>
              <w:top w:val="nil"/>
              <w:left w:val="nil"/>
              <w:bottom w:val="single" w:sz="4" w:space="0" w:color="auto"/>
              <w:right w:val="single" w:sz="4" w:space="0" w:color="auto"/>
            </w:tcBorders>
            <w:shd w:val="clear" w:color="auto" w:fill="auto"/>
            <w:vAlign w:val="bottom"/>
          </w:tcPr>
          <w:p w14:paraId="1F3F5889" w14:textId="77777777" w:rsidR="009A30C5" w:rsidRDefault="00B506AA">
            <w:pPr>
              <w:rPr>
                <w:color w:val="000000"/>
                <w:sz w:val="16"/>
                <w:szCs w:val="16"/>
              </w:rPr>
            </w:pPr>
            <w:r>
              <w:rPr>
                <w:color w:val="000000"/>
                <w:sz w:val="16"/>
                <w:szCs w:val="16"/>
              </w:rPr>
              <w:t>4,13</w:t>
            </w:r>
          </w:p>
        </w:tc>
      </w:tr>
      <w:tr w:rsidR="009A30C5" w14:paraId="67255FA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535EE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626BCC41"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5C87D6BE" w14:textId="77777777" w:rsidR="009A30C5" w:rsidRDefault="00B506AA">
            <w:pPr>
              <w:rPr>
                <w:color w:val="000000"/>
                <w:sz w:val="16"/>
                <w:szCs w:val="16"/>
              </w:rPr>
            </w:pPr>
            <w:r>
              <w:rPr>
                <w:color w:val="000000"/>
                <w:sz w:val="16"/>
                <w:szCs w:val="16"/>
              </w:rPr>
              <w:t>18,94</w:t>
            </w:r>
          </w:p>
        </w:tc>
        <w:tc>
          <w:tcPr>
            <w:tcW w:w="855" w:type="dxa"/>
            <w:tcBorders>
              <w:top w:val="nil"/>
              <w:left w:val="nil"/>
              <w:bottom w:val="single" w:sz="4" w:space="0" w:color="auto"/>
              <w:right w:val="single" w:sz="4" w:space="0" w:color="auto"/>
            </w:tcBorders>
            <w:shd w:val="clear" w:color="auto" w:fill="auto"/>
            <w:vAlign w:val="bottom"/>
          </w:tcPr>
          <w:p w14:paraId="62461DE6" w14:textId="77777777" w:rsidR="009A30C5" w:rsidRDefault="00B506AA">
            <w:pPr>
              <w:rPr>
                <w:color w:val="000000"/>
                <w:sz w:val="16"/>
                <w:szCs w:val="16"/>
              </w:rPr>
            </w:pPr>
            <w:r>
              <w:rPr>
                <w:color w:val="000000"/>
                <w:sz w:val="16"/>
                <w:szCs w:val="16"/>
              </w:rPr>
              <w:t>17,59</w:t>
            </w:r>
          </w:p>
        </w:tc>
        <w:tc>
          <w:tcPr>
            <w:tcW w:w="854" w:type="dxa"/>
            <w:tcBorders>
              <w:top w:val="nil"/>
              <w:left w:val="nil"/>
              <w:bottom w:val="single" w:sz="4" w:space="0" w:color="auto"/>
              <w:right w:val="single" w:sz="4" w:space="0" w:color="auto"/>
            </w:tcBorders>
            <w:shd w:val="clear" w:color="auto" w:fill="auto"/>
            <w:vAlign w:val="bottom"/>
          </w:tcPr>
          <w:p w14:paraId="36F5E975" w14:textId="77777777" w:rsidR="009A30C5" w:rsidRDefault="00B506AA">
            <w:pPr>
              <w:rPr>
                <w:color w:val="000000"/>
                <w:sz w:val="16"/>
                <w:szCs w:val="16"/>
              </w:rPr>
            </w:pPr>
            <w:r>
              <w:rPr>
                <w:color w:val="000000"/>
                <w:sz w:val="16"/>
                <w:szCs w:val="16"/>
              </w:rPr>
              <w:t>25,54</w:t>
            </w:r>
          </w:p>
        </w:tc>
        <w:tc>
          <w:tcPr>
            <w:tcW w:w="855" w:type="dxa"/>
            <w:tcBorders>
              <w:top w:val="nil"/>
              <w:left w:val="nil"/>
              <w:bottom w:val="single" w:sz="4" w:space="0" w:color="auto"/>
              <w:right w:val="single" w:sz="4" w:space="0" w:color="auto"/>
            </w:tcBorders>
            <w:shd w:val="clear" w:color="auto" w:fill="auto"/>
            <w:vAlign w:val="bottom"/>
          </w:tcPr>
          <w:p w14:paraId="1309EC5F" w14:textId="77777777" w:rsidR="009A30C5" w:rsidRDefault="00B506AA">
            <w:pPr>
              <w:rPr>
                <w:color w:val="000000"/>
                <w:sz w:val="16"/>
                <w:szCs w:val="16"/>
              </w:rPr>
            </w:pPr>
            <w:r>
              <w:rPr>
                <w:color w:val="000000"/>
                <w:sz w:val="16"/>
                <w:szCs w:val="16"/>
              </w:rPr>
              <w:t>13,45</w:t>
            </w:r>
          </w:p>
        </w:tc>
        <w:tc>
          <w:tcPr>
            <w:tcW w:w="741" w:type="dxa"/>
            <w:tcBorders>
              <w:top w:val="nil"/>
              <w:left w:val="nil"/>
              <w:bottom w:val="single" w:sz="4" w:space="0" w:color="auto"/>
              <w:right w:val="single" w:sz="4" w:space="0" w:color="auto"/>
            </w:tcBorders>
            <w:shd w:val="clear" w:color="auto" w:fill="auto"/>
            <w:vAlign w:val="bottom"/>
          </w:tcPr>
          <w:p w14:paraId="7EBDBB32" w14:textId="77777777" w:rsidR="009A30C5" w:rsidRDefault="00B506AA">
            <w:pPr>
              <w:rPr>
                <w:color w:val="000000"/>
                <w:sz w:val="16"/>
                <w:szCs w:val="16"/>
              </w:rPr>
            </w:pPr>
            <w:r>
              <w:rPr>
                <w:color w:val="000000"/>
                <w:sz w:val="16"/>
                <w:szCs w:val="16"/>
              </w:rPr>
              <w:t>39,02</w:t>
            </w:r>
          </w:p>
        </w:tc>
        <w:tc>
          <w:tcPr>
            <w:tcW w:w="968" w:type="dxa"/>
            <w:tcBorders>
              <w:top w:val="nil"/>
              <w:left w:val="nil"/>
              <w:bottom w:val="single" w:sz="4" w:space="0" w:color="auto"/>
              <w:right w:val="single" w:sz="4" w:space="0" w:color="auto"/>
            </w:tcBorders>
            <w:shd w:val="clear" w:color="auto" w:fill="auto"/>
            <w:vAlign w:val="bottom"/>
          </w:tcPr>
          <w:p w14:paraId="4FC36054" w14:textId="77777777" w:rsidR="009A30C5" w:rsidRDefault="00B506AA">
            <w:pPr>
              <w:rPr>
                <w:color w:val="000000"/>
                <w:sz w:val="16"/>
                <w:szCs w:val="16"/>
              </w:rPr>
            </w:pPr>
            <w:r>
              <w:rPr>
                <w:color w:val="000000"/>
                <w:sz w:val="16"/>
                <w:szCs w:val="16"/>
              </w:rPr>
              <w:t>28,86</w:t>
            </w:r>
          </w:p>
        </w:tc>
        <w:tc>
          <w:tcPr>
            <w:tcW w:w="854" w:type="dxa"/>
            <w:tcBorders>
              <w:top w:val="nil"/>
              <w:left w:val="nil"/>
              <w:bottom w:val="single" w:sz="4" w:space="0" w:color="auto"/>
              <w:right w:val="single" w:sz="4" w:space="0" w:color="auto"/>
            </w:tcBorders>
            <w:shd w:val="clear" w:color="auto" w:fill="auto"/>
            <w:vAlign w:val="bottom"/>
          </w:tcPr>
          <w:p w14:paraId="15535767" w14:textId="77777777" w:rsidR="009A30C5" w:rsidRDefault="00B506AA">
            <w:pPr>
              <w:rPr>
                <w:color w:val="000000"/>
                <w:sz w:val="16"/>
                <w:szCs w:val="16"/>
              </w:rPr>
            </w:pPr>
            <w:r>
              <w:rPr>
                <w:color w:val="000000"/>
                <w:sz w:val="16"/>
                <w:szCs w:val="16"/>
              </w:rPr>
              <w:t>24,06</w:t>
            </w:r>
          </w:p>
        </w:tc>
        <w:tc>
          <w:tcPr>
            <w:tcW w:w="855" w:type="dxa"/>
            <w:tcBorders>
              <w:top w:val="nil"/>
              <w:left w:val="nil"/>
              <w:bottom w:val="single" w:sz="4" w:space="0" w:color="auto"/>
              <w:right w:val="single" w:sz="4" w:space="0" w:color="auto"/>
            </w:tcBorders>
            <w:shd w:val="clear" w:color="auto" w:fill="auto"/>
            <w:vAlign w:val="bottom"/>
          </w:tcPr>
          <w:p w14:paraId="394CB893" w14:textId="77777777" w:rsidR="009A30C5" w:rsidRDefault="00B506AA">
            <w:pPr>
              <w:rPr>
                <w:color w:val="000000"/>
                <w:sz w:val="16"/>
                <w:szCs w:val="16"/>
              </w:rPr>
            </w:pPr>
            <w:r>
              <w:rPr>
                <w:color w:val="000000"/>
                <w:sz w:val="16"/>
                <w:szCs w:val="16"/>
              </w:rPr>
              <w:t>17,80</w:t>
            </w:r>
          </w:p>
        </w:tc>
        <w:tc>
          <w:tcPr>
            <w:tcW w:w="854" w:type="dxa"/>
            <w:tcBorders>
              <w:top w:val="nil"/>
              <w:left w:val="nil"/>
              <w:bottom w:val="single" w:sz="4" w:space="0" w:color="auto"/>
              <w:right w:val="single" w:sz="4" w:space="0" w:color="auto"/>
            </w:tcBorders>
            <w:shd w:val="clear" w:color="auto" w:fill="auto"/>
            <w:vAlign w:val="bottom"/>
          </w:tcPr>
          <w:p w14:paraId="4F51B50B" w14:textId="77777777" w:rsidR="009A30C5" w:rsidRDefault="00B506AA">
            <w:pPr>
              <w:rPr>
                <w:color w:val="000000"/>
                <w:sz w:val="16"/>
                <w:szCs w:val="16"/>
              </w:rPr>
            </w:pPr>
            <w:r>
              <w:rPr>
                <w:color w:val="000000"/>
                <w:sz w:val="16"/>
                <w:szCs w:val="16"/>
              </w:rPr>
              <w:t>28,21</w:t>
            </w:r>
          </w:p>
        </w:tc>
        <w:tc>
          <w:tcPr>
            <w:tcW w:w="855" w:type="dxa"/>
            <w:tcBorders>
              <w:top w:val="nil"/>
              <w:left w:val="nil"/>
              <w:bottom w:val="single" w:sz="4" w:space="0" w:color="auto"/>
              <w:right w:val="single" w:sz="4" w:space="0" w:color="auto"/>
            </w:tcBorders>
            <w:shd w:val="clear" w:color="auto" w:fill="auto"/>
            <w:vAlign w:val="bottom"/>
          </w:tcPr>
          <w:p w14:paraId="0C9B5871" w14:textId="77777777" w:rsidR="009A30C5" w:rsidRDefault="00B506AA">
            <w:pPr>
              <w:rPr>
                <w:color w:val="000000"/>
                <w:sz w:val="16"/>
                <w:szCs w:val="16"/>
              </w:rPr>
            </w:pPr>
            <w:r>
              <w:rPr>
                <w:color w:val="000000"/>
                <w:sz w:val="16"/>
                <w:szCs w:val="16"/>
              </w:rPr>
              <w:t>19,14</w:t>
            </w:r>
          </w:p>
        </w:tc>
        <w:tc>
          <w:tcPr>
            <w:tcW w:w="854" w:type="dxa"/>
            <w:tcBorders>
              <w:top w:val="nil"/>
              <w:left w:val="nil"/>
              <w:bottom w:val="single" w:sz="4" w:space="0" w:color="auto"/>
              <w:right w:val="single" w:sz="4" w:space="0" w:color="auto"/>
            </w:tcBorders>
            <w:shd w:val="clear" w:color="auto" w:fill="auto"/>
            <w:vAlign w:val="bottom"/>
          </w:tcPr>
          <w:p w14:paraId="3E9C9AAD" w14:textId="77777777" w:rsidR="009A30C5" w:rsidRDefault="00B506AA">
            <w:pPr>
              <w:rPr>
                <w:color w:val="000000"/>
                <w:sz w:val="16"/>
                <w:szCs w:val="16"/>
              </w:rPr>
            </w:pPr>
            <w:r>
              <w:rPr>
                <w:color w:val="000000"/>
                <w:sz w:val="16"/>
                <w:szCs w:val="16"/>
              </w:rPr>
              <w:t>18,08</w:t>
            </w:r>
          </w:p>
        </w:tc>
        <w:tc>
          <w:tcPr>
            <w:tcW w:w="855" w:type="dxa"/>
            <w:tcBorders>
              <w:top w:val="nil"/>
              <w:left w:val="nil"/>
              <w:bottom w:val="single" w:sz="4" w:space="0" w:color="auto"/>
              <w:right w:val="single" w:sz="4" w:space="0" w:color="auto"/>
            </w:tcBorders>
            <w:shd w:val="clear" w:color="auto" w:fill="auto"/>
            <w:vAlign w:val="bottom"/>
          </w:tcPr>
          <w:p w14:paraId="18E6BE75" w14:textId="77777777" w:rsidR="009A30C5" w:rsidRDefault="00B506AA">
            <w:pPr>
              <w:rPr>
                <w:color w:val="000000"/>
                <w:sz w:val="16"/>
                <w:szCs w:val="16"/>
              </w:rPr>
            </w:pPr>
            <w:r>
              <w:rPr>
                <w:color w:val="000000"/>
                <w:sz w:val="16"/>
                <w:szCs w:val="16"/>
              </w:rPr>
              <w:t>14,57</w:t>
            </w:r>
          </w:p>
        </w:tc>
      </w:tr>
      <w:tr w:rsidR="009A30C5" w14:paraId="43C920F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D358A5"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9FC76A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560ADCD" w14:textId="77777777" w:rsidR="009A30C5" w:rsidRDefault="00B506AA">
            <w:pPr>
              <w:rPr>
                <w:color w:val="000000"/>
                <w:sz w:val="16"/>
                <w:szCs w:val="16"/>
              </w:rPr>
            </w:pPr>
            <w:r>
              <w:rPr>
                <w:color w:val="000000"/>
                <w:sz w:val="16"/>
                <w:szCs w:val="16"/>
              </w:rPr>
              <w:t>18,02</w:t>
            </w:r>
          </w:p>
        </w:tc>
        <w:tc>
          <w:tcPr>
            <w:tcW w:w="855" w:type="dxa"/>
            <w:tcBorders>
              <w:top w:val="nil"/>
              <w:left w:val="nil"/>
              <w:bottom w:val="single" w:sz="4" w:space="0" w:color="auto"/>
              <w:right w:val="single" w:sz="4" w:space="0" w:color="auto"/>
            </w:tcBorders>
            <w:shd w:val="clear" w:color="auto" w:fill="auto"/>
            <w:vAlign w:val="bottom"/>
          </w:tcPr>
          <w:p w14:paraId="58F84FBD" w14:textId="77777777" w:rsidR="009A30C5" w:rsidRDefault="00B506AA">
            <w:pPr>
              <w:rPr>
                <w:color w:val="000000"/>
                <w:sz w:val="16"/>
                <w:szCs w:val="16"/>
              </w:rPr>
            </w:pPr>
            <w:r>
              <w:rPr>
                <w:color w:val="000000"/>
                <w:sz w:val="16"/>
                <w:szCs w:val="16"/>
              </w:rPr>
              <w:t>16,40</w:t>
            </w:r>
          </w:p>
        </w:tc>
        <w:tc>
          <w:tcPr>
            <w:tcW w:w="854" w:type="dxa"/>
            <w:tcBorders>
              <w:top w:val="nil"/>
              <w:left w:val="nil"/>
              <w:bottom w:val="single" w:sz="4" w:space="0" w:color="auto"/>
              <w:right w:val="single" w:sz="4" w:space="0" w:color="auto"/>
            </w:tcBorders>
            <w:shd w:val="clear" w:color="auto" w:fill="auto"/>
            <w:vAlign w:val="bottom"/>
          </w:tcPr>
          <w:p w14:paraId="4917DD53" w14:textId="77777777" w:rsidR="009A30C5" w:rsidRDefault="00B506AA">
            <w:pPr>
              <w:rPr>
                <w:color w:val="000000"/>
                <w:sz w:val="16"/>
                <w:szCs w:val="16"/>
              </w:rPr>
            </w:pPr>
            <w:r>
              <w:rPr>
                <w:color w:val="000000"/>
                <w:sz w:val="16"/>
                <w:szCs w:val="16"/>
              </w:rPr>
              <w:t>25,98</w:t>
            </w:r>
          </w:p>
        </w:tc>
        <w:tc>
          <w:tcPr>
            <w:tcW w:w="855" w:type="dxa"/>
            <w:tcBorders>
              <w:top w:val="nil"/>
              <w:left w:val="nil"/>
              <w:bottom w:val="single" w:sz="4" w:space="0" w:color="auto"/>
              <w:right w:val="single" w:sz="4" w:space="0" w:color="auto"/>
            </w:tcBorders>
            <w:shd w:val="clear" w:color="auto" w:fill="auto"/>
            <w:vAlign w:val="bottom"/>
          </w:tcPr>
          <w:p w14:paraId="3392A6EC" w14:textId="77777777" w:rsidR="009A30C5" w:rsidRDefault="00B506AA">
            <w:pPr>
              <w:rPr>
                <w:color w:val="000000"/>
                <w:sz w:val="16"/>
                <w:szCs w:val="16"/>
              </w:rPr>
            </w:pPr>
            <w:r>
              <w:rPr>
                <w:color w:val="000000"/>
                <w:sz w:val="16"/>
                <w:szCs w:val="16"/>
              </w:rPr>
              <w:t>11,41</w:t>
            </w:r>
          </w:p>
        </w:tc>
        <w:tc>
          <w:tcPr>
            <w:tcW w:w="741" w:type="dxa"/>
            <w:tcBorders>
              <w:top w:val="nil"/>
              <w:left w:val="nil"/>
              <w:bottom w:val="single" w:sz="4" w:space="0" w:color="auto"/>
              <w:right w:val="single" w:sz="4" w:space="0" w:color="auto"/>
            </w:tcBorders>
            <w:shd w:val="clear" w:color="auto" w:fill="auto"/>
            <w:vAlign w:val="bottom"/>
          </w:tcPr>
          <w:p w14:paraId="1C1A898C" w14:textId="77777777" w:rsidR="009A30C5" w:rsidRDefault="00B506AA">
            <w:pPr>
              <w:rPr>
                <w:color w:val="000000"/>
                <w:sz w:val="16"/>
                <w:szCs w:val="16"/>
              </w:rPr>
            </w:pPr>
            <w:r>
              <w:rPr>
                <w:color w:val="000000"/>
                <w:sz w:val="16"/>
                <w:szCs w:val="16"/>
              </w:rPr>
              <w:t>42,22</w:t>
            </w:r>
          </w:p>
        </w:tc>
        <w:tc>
          <w:tcPr>
            <w:tcW w:w="968" w:type="dxa"/>
            <w:tcBorders>
              <w:top w:val="nil"/>
              <w:left w:val="nil"/>
              <w:bottom w:val="single" w:sz="4" w:space="0" w:color="auto"/>
              <w:right w:val="single" w:sz="4" w:space="0" w:color="auto"/>
            </w:tcBorders>
            <w:shd w:val="clear" w:color="auto" w:fill="auto"/>
            <w:vAlign w:val="bottom"/>
          </w:tcPr>
          <w:p w14:paraId="411B8338" w14:textId="77777777" w:rsidR="009A30C5" w:rsidRDefault="00B506AA">
            <w:pPr>
              <w:rPr>
                <w:color w:val="000000"/>
                <w:sz w:val="16"/>
                <w:szCs w:val="16"/>
              </w:rPr>
            </w:pPr>
            <w:r>
              <w:rPr>
                <w:color w:val="000000"/>
                <w:sz w:val="16"/>
                <w:szCs w:val="16"/>
              </w:rPr>
              <w:t>29,97</w:t>
            </w:r>
          </w:p>
        </w:tc>
        <w:tc>
          <w:tcPr>
            <w:tcW w:w="854" w:type="dxa"/>
            <w:tcBorders>
              <w:top w:val="nil"/>
              <w:left w:val="nil"/>
              <w:bottom w:val="single" w:sz="4" w:space="0" w:color="auto"/>
              <w:right w:val="single" w:sz="4" w:space="0" w:color="auto"/>
            </w:tcBorders>
            <w:shd w:val="clear" w:color="auto" w:fill="auto"/>
            <w:vAlign w:val="bottom"/>
          </w:tcPr>
          <w:p w14:paraId="5785E07F" w14:textId="77777777" w:rsidR="009A30C5" w:rsidRDefault="00B506AA">
            <w:pPr>
              <w:rPr>
                <w:color w:val="000000"/>
                <w:sz w:val="16"/>
                <w:szCs w:val="16"/>
              </w:rPr>
            </w:pPr>
            <w:r>
              <w:rPr>
                <w:color w:val="000000"/>
                <w:sz w:val="16"/>
                <w:szCs w:val="16"/>
              </w:rPr>
              <w:t>24,19</w:t>
            </w:r>
          </w:p>
        </w:tc>
        <w:tc>
          <w:tcPr>
            <w:tcW w:w="855" w:type="dxa"/>
            <w:tcBorders>
              <w:top w:val="nil"/>
              <w:left w:val="nil"/>
              <w:bottom w:val="single" w:sz="4" w:space="0" w:color="auto"/>
              <w:right w:val="single" w:sz="4" w:space="0" w:color="auto"/>
            </w:tcBorders>
            <w:shd w:val="clear" w:color="auto" w:fill="auto"/>
            <w:vAlign w:val="bottom"/>
          </w:tcPr>
          <w:p w14:paraId="46024A38" w14:textId="77777777" w:rsidR="009A30C5" w:rsidRDefault="00B506AA">
            <w:pPr>
              <w:rPr>
                <w:color w:val="000000"/>
                <w:sz w:val="16"/>
                <w:szCs w:val="16"/>
              </w:rPr>
            </w:pPr>
            <w:r>
              <w:rPr>
                <w:color w:val="000000"/>
                <w:sz w:val="16"/>
                <w:szCs w:val="16"/>
              </w:rPr>
              <w:t>16,64</w:t>
            </w:r>
          </w:p>
        </w:tc>
        <w:tc>
          <w:tcPr>
            <w:tcW w:w="854" w:type="dxa"/>
            <w:tcBorders>
              <w:top w:val="nil"/>
              <w:left w:val="nil"/>
              <w:bottom w:val="single" w:sz="4" w:space="0" w:color="auto"/>
              <w:right w:val="single" w:sz="4" w:space="0" w:color="auto"/>
            </w:tcBorders>
            <w:shd w:val="clear" w:color="auto" w:fill="auto"/>
            <w:vAlign w:val="bottom"/>
          </w:tcPr>
          <w:p w14:paraId="60E61744" w14:textId="77777777" w:rsidR="009A30C5" w:rsidRDefault="00B506AA">
            <w:pPr>
              <w:rPr>
                <w:color w:val="000000"/>
                <w:sz w:val="16"/>
                <w:szCs w:val="16"/>
              </w:rPr>
            </w:pPr>
            <w:r>
              <w:rPr>
                <w:color w:val="000000"/>
                <w:sz w:val="16"/>
                <w:szCs w:val="16"/>
              </w:rPr>
              <w:t>29,20</w:t>
            </w:r>
          </w:p>
        </w:tc>
        <w:tc>
          <w:tcPr>
            <w:tcW w:w="855" w:type="dxa"/>
            <w:tcBorders>
              <w:top w:val="nil"/>
              <w:left w:val="nil"/>
              <w:bottom w:val="single" w:sz="4" w:space="0" w:color="auto"/>
              <w:right w:val="single" w:sz="4" w:space="0" w:color="auto"/>
            </w:tcBorders>
            <w:shd w:val="clear" w:color="auto" w:fill="auto"/>
            <w:vAlign w:val="bottom"/>
          </w:tcPr>
          <w:p w14:paraId="76176C22" w14:textId="77777777" w:rsidR="009A30C5" w:rsidRDefault="00B506AA">
            <w:pPr>
              <w:rPr>
                <w:color w:val="000000"/>
                <w:sz w:val="16"/>
                <w:szCs w:val="16"/>
              </w:rPr>
            </w:pPr>
            <w:r>
              <w:rPr>
                <w:color w:val="000000"/>
                <w:sz w:val="16"/>
                <w:szCs w:val="16"/>
              </w:rPr>
              <w:t>18,26</w:t>
            </w:r>
          </w:p>
        </w:tc>
        <w:tc>
          <w:tcPr>
            <w:tcW w:w="854" w:type="dxa"/>
            <w:tcBorders>
              <w:top w:val="nil"/>
              <w:left w:val="nil"/>
              <w:bottom w:val="single" w:sz="4" w:space="0" w:color="auto"/>
              <w:right w:val="single" w:sz="4" w:space="0" w:color="auto"/>
            </w:tcBorders>
            <w:shd w:val="clear" w:color="auto" w:fill="auto"/>
            <w:vAlign w:val="bottom"/>
          </w:tcPr>
          <w:p w14:paraId="7B9C4BC9" w14:textId="77777777" w:rsidR="009A30C5" w:rsidRDefault="00B506AA">
            <w:pPr>
              <w:rPr>
                <w:color w:val="000000"/>
                <w:sz w:val="16"/>
                <w:szCs w:val="16"/>
              </w:rPr>
            </w:pPr>
            <w:r>
              <w:rPr>
                <w:color w:val="000000"/>
                <w:sz w:val="16"/>
                <w:szCs w:val="16"/>
              </w:rPr>
              <w:t>16,99</w:t>
            </w:r>
          </w:p>
        </w:tc>
        <w:tc>
          <w:tcPr>
            <w:tcW w:w="855" w:type="dxa"/>
            <w:tcBorders>
              <w:top w:val="nil"/>
              <w:left w:val="nil"/>
              <w:bottom w:val="single" w:sz="4" w:space="0" w:color="auto"/>
              <w:right w:val="single" w:sz="4" w:space="0" w:color="auto"/>
            </w:tcBorders>
            <w:shd w:val="clear" w:color="auto" w:fill="auto"/>
            <w:vAlign w:val="bottom"/>
          </w:tcPr>
          <w:p w14:paraId="36144C8A" w14:textId="77777777" w:rsidR="009A30C5" w:rsidRDefault="00B506AA">
            <w:pPr>
              <w:rPr>
                <w:color w:val="000000"/>
                <w:sz w:val="16"/>
                <w:szCs w:val="16"/>
              </w:rPr>
            </w:pPr>
            <w:r>
              <w:rPr>
                <w:color w:val="000000"/>
                <w:sz w:val="16"/>
                <w:szCs w:val="16"/>
              </w:rPr>
              <w:t>12,76</w:t>
            </w:r>
          </w:p>
        </w:tc>
      </w:tr>
      <w:tr w:rsidR="009A30C5" w14:paraId="720E13A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602DE4E"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071714C1"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1B83EF5B" w14:textId="77777777" w:rsidR="009A30C5" w:rsidRDefault="00B506AA">
            <w:pPr>
              <w:rPr>
                <w:color w:val="000000"/>
                <w:sz w:val="16"/>
                <w:szCs w:val="16"/>
              </w:rPr>
            </w:pPr>
            <w:r>
              <w:rPr>
                <w:color w:val="000000"/>
                <w:sz w:val="16"/>
                <w:szCs w:val="16"/>
              </w:rPr>
              <w:t>23,89</w:t>
            </w:r>
          </w:p>
        </w:tc>
        <w:tc>
          <w:tcPr>
            <w:tcW w:w="855" w:type="dxa"/>
            <w:tcBorders>
              <w:top w:val="nil"/>
              <w:left w:val="nil"/>
              <w:bottom w:val="single" w:sz="4" w:space="0" w:color="auto"/>
              <w:right w:val="single" w:sz="4" w:space="0" w:color="auto"/>
            </w:tcBorders>
            <w:shd w:val="clear" w:color="auto" w:fill="auto"/>
            <w:vAlign w:val="bottom"/>
          </w:tcPr>
          <w:p w14:paraId="2F823539" w14:textId="77777777" w:rsidR="009A30C5" w:rsidRDefault="00B506AA">
            <w:pPr>
              <w:rPr>
                <w:color w:val="000000"/>
                <w:sz w:val="16"/>
                <w:szCs w:val="16"/>
              </w:rPr>
            </w:pPr>
            <w:r>
              <w:rPr>
                <w:color w:val="000000"/>
                <w:sz w:val="16"/>
                <w:szCs w:val="16"/>
              </w:rPr>
              <w:t>20,47</w:t>
            </w:r>
          </w:p>
        </w:tc>
        <w:tc>
          <w:tcPr>
            <w:tcW w:w="854" w:type="dxa"/>
            <w:tcBorders>
              <w:top w:val="nil"/>
              <w:left w:val="nil"/>
              <w:bottom w:val="single" w:sz="4" w:space="0" w:color="auto"/>
              <w:right w:val="single" w:sz="4" w:space="0" w:color="auto"/>
            </w:tcBorders>
            <w:shd w:val="clear" w:color="auto" w:fill="auto"/>
            <w:vAlign w:val="bottom"/>
          </w:tcPr>
          <w:p w14:paraId="3140AA45" w14:textId="77777777" w:rsidR="009A30C5" w:rsidRDefault="00B506AA">
            <w:pPr>
              <w:rPr>
                <w:color w:val="000000"/>
                <w:sz w:val="16"/>
                <w:szCs w:val="16"/>
              </w:rPr>
            </w:pPr>
            <w:r>
              <w:rPr>
                <w:color w:val="000000"/>
                <w:sz w:val="16"/>
                <w:szCs w:val="16"/>
              </w:rPr>
              <w:t>40,64</w:t>
            </w:r>
          </w:p>
        </w:tc>
        <w:tc>
          <w:tcPr>
            <w:tcW w:w="855" w:type="dxa"/>
            <w:tcBorders>
              <w:top w:val="nil"/>
              <w:left w:val="nil"/>
              <w:bottom w:val="single" w:sz="4" w:space="0" w:color="auto"/>
              <w:right w:val="single" w:sz="4" w:space="0" w:color="auto"/>
            </w:tcBorders>
            <w:shd w:val="clear" w:color="auto" w:fill="auto"/>
            <w:vAlign w:val="bottom"/>
          </w:tcPr>
          <w:p w14:paraId="18D0D563" w14:textId="77777777" w:rsidR="009A30C5" w:rsidRDefault="00B506AA">
            <w:pPr>
              <w:rPr>
                <w:color w:val="000000"/>
                <w:sz w:val="16"/>
                <w:szCs w:val="16"/>
              </w:rPr>
            </w:pPr>
            <w:r>
              <w:rPr>
                <w:color w:val="000000"/>
                <w:sz w:val="16"/>
                <w:szCs w:val="16"/>
              </w:rPr>
              <w:t>9,96</w:t>
            </w:r>
          </w:p>
        </w:tc>
        <w:tc>
          <w:tcPr>
            <w:tcW w:w="741" w:type="dxa"/>
            <w:tcBorders>
              <w:top w:val="nil"/>
              <w:left w:val="nil"/>
              <w:bottom w:val="single" w:sz="4" w:space="0" w:color="auto"/>
              <w:right w:val="single" w:sz="4" w:space="0" w:color="auto"/>
            </w:tcBorders>
            <w:shd w:val="clear" w:color="auto" w:fill="auto"/>
            <w:vAlign w:val="bottom"/>
          </w:tcPr>
          <w:p w14:paraId="1E96F2E9" w14:textId="77777777" w:rsidR="009A30C5" w:rsidRDefault="00B506AA">
            <w:pPr>
              <w:rPr>
                <w:color w:val="000000"/>
                <w:sz w:val="16"/>
                <w:szCs w:val="16"/>
              </w:rPr>
            </w:pPr>
            <w:r>
              <w:rPr>
                <w:color w:val="000000"/>
                <w:sz w:val="16"/>
                <w:szCs w:val="16"/>
              </w:rPr>
              <w:t>74,85</w:t>
            </w:r>
          </w:p>
        </w:tc>
        <w:tc>
          <w:tcPr>
            <w:tcW w:w="968" w:type="dxa"/>
            <w:tcBorders>
              <w:top w:val="nil"/>
              <w:left w:val="nil"/>
              <w:bottom w:val="single" w:sz="4" w:space="0" w:color="auto"/>
              <w:right w:val="single" w:sz="4" w:space="0" w:color="auto"/>
            </w:tcBorders>
            <w:shd w:val="clear" w:color="auto" w:fill="auto"/>
            <w:vAlign w:val="bottom"/>
          </w:tcPr>
          <w:p w14:paraId="1FF1941C" w14:textId="77777777" w:rsidR="009A30C5" w:rsidRDefault="00B506AA">
            <w:pPr>
              <w:rPr>
                <w:color w:val="000000"/>
                <w:sz w:val="16"/>
                <w:szCs w:val="16"/>
              </w:rPr>
            </w:pPr>
            <w:r>
              <w:rPr>
                <w:color w:val="000000"/>
                <w:sz w:val="16"/>
                <w:szCs w:val="16"/>
              </w:rPr>
              <w:t>49,06</w:t>
            </w:r>
          </w:p>
        </w:tc>
        <w:tc>
          <w:tcPr>
            <w:tcW w:w="854" w:type="dxa"/>
            <w:tcBorders>
              <w:top w:val="nil"/>
              <w:left w:val="nil"/>
              <w:bottom w:val="single" w:sz="4" w:space="0" w:color="auto"/>
              <w:right w:val="single" w:sz="4" w:space="0" w:color="auto"/>
            </w:tcBorders>
            <w:shd w:val="clear" w:color="auto" w:fill="auto"/>
            <w:vAlign w:val="bottom"/>
          </w:tcPr>
          <w:p w14:paraId="11CBCA3F" w14:textId="77777777" w:rsidR="009A30C5" w:rsidRDefault="00B506AA">
            <w:pPr>
              <w:rPr>
                <w:color w:val="000000"/>
                <w:sz w:val="16"/>
                <w:szCs w:val="16"/>
              </w:rPr>
            </w:pPr>
            <w:r>
              <w:rPr>
                <w:color w:val="000000"/>
                <w:sz w:val="16"/>
                <w:szCs w:val="16"/>
              </w:rPr>
              <w:t>36,89</w:t>
            </w:r>
          </w:p>
        </w:tc>
        <w:tc>
          <w:tcPr>
            <w:tcW w:w="855" w:type="dxa"/>
            <w:tcBorders>
              <w:top w:val="nil"/>
              <w:left w:val="nil"/>
              <w:bottom w:val="single" w:sz="4" w:space="0" w:color="auto"/>
              <w:right w:val="single" w:sz="4" w:space="0" w:color="auto"/>
            </w:tcBorders>
            <w:shd w:val="clear" w:color="auto" w:fill="auto"/>
            <w:vAlign w:val="bottom"/>
          </w:tcPr>
          <w:p w14:paraId="521A7EB8" w14:textId="77777777" w:rsidR="009A30C5" w:rsidRDefault="00B506AA">
            <w:pPr>
              <w:rPr>
                <w:color w:val="000000"/>
                <w:sz w:val="16"/>
                <w:szCs w:val="16"/>
              </w:rPr>
            </w:pPr>
            <w:r>
              <w:rPr>
                <w:color w:val="000000"/>
                <w:sz w:val="16"/>
                <w:szCs w:val="16"/>
              </w:rPr>
              <w:t>20,99</w:t>
            </w:r>
          </w:p>
        </w:tc>
        <w:tc>
          <w:tcPr>
            <w:tcW w:w="854" w:type="dxa"/>
            <w:tcBorders>
              <w:top w:val="nil"/>
              <w:left w:val="nil"/>
              <w:bottom w:val="single" w:sz="4" w:space="0" w:color="auto"/>
              <w:right w:val="single" w:sz="4" w:space="0" w:color="auto"/>
            </w:tcBorders>
            <w:shd w:val="clear" w:color="auto" w:fill="auto"/>
            <w:vAlign w:val="bottom"/>
          </w:tcPr>
          <w:p w14:paraId="5D7C3CA6" w14:textId="77777777" w:rsidR="009A30C5" w:rsidRDefault="00B506AA">
            <w:pPr>
              <w:rPr>
                <w:color w:val="000000"/>
                <w:sz w:val="16"/>
                <w:szCs w:val="16"/>
              </w:rPr>
            </w:pPr>
            <w:r>
              <w:rPr>
                <w:color w:val="000000"/>
                <w:sz w:val="16"/>
                <w:szCs w:val="16"/>
              </w:rPr>
              <w:t>47,42</w:t>
            </w:r>
          </w:p>
        </w:tc>
        <w:tc>
          <w:tcPr>
            <w:tcW w:w="855" w:type="dxa"/>
            <w:tcBorders>
              <w:top w:val="nil"/>
              <w:left w:val="nil"/>
              <w:bottom w:val="single" w:sz="4" w:space="0" w:color="auto"/>
              <w:right w:val="single" w:sz="4" w:space="0" w:color="auto"/>
            </w:tcBorders>
            <w:shd w:val="clear" w:color="auto" w:fill="auto"/>
            <w:vAlign w:val="bottom"/>
          </w:tcPr>
          <w:p w14:paraId="022F840D" w14:textId="77777777" w:rsidR="009A30C5" w:rsidRDefault="00B506AA">
            <w:pPr>
              <w:rPr>
                <w:color w:val="000000"/>
                <w:sz w:val="16"/>
                <w:szCs w:val="16"/>
              </w:rPr>
            </w:pPr>
            <w:r>
              <w:rPr>
                <w:color w:val="000000"/>
                <w:sz w:val="16"/>
                <w:szCs w:val="16"/>
              </w:rPr>
              <w:t>24,40</w:t>
            </w:r>
          </w:p>
        </w:tc>
        <w:tc>
          <w:tcPr>
            <w:tcW w:w="854" w:type="dxa"/>
            <w:tcBorders>
              <w:top w:val="nil"/>
              <w:left w:val="nil"/>
              <w:bottom w:val="single" w:sz="4" w:space="0" w:color="auto"/>
              <w:right w:val="single" w:sz="4" w:space="0" w:color="auto"/>
            </w:tcBorders>
            <w:shd w:val="clear" w:color="auto" w:fill="auto"/>
            <w:vAlign w:val="bottom"/>
          </w:tcPr>
          <w:p w14:paraId="73E98EBB" w14:textId="77777777" w:rsidR="009A30C5" w:rsidRDefault="00B506AA">
            <w:pPr>
              <w:rPr>
                <w:color w:val="000000"/>
                <w:sz w:val="16"/>
                <w:szCs w:val="16"/>
              </w:rPr>
            </w:pPr>
            <w:r>
              <w:rPr>
                <w:color w:val="000000"/>
                <w:sz w:val="16"/>
                <w:szCs w:val="16"/>
              </w:rPr>
              <w:t>21,71</w:t>
            </w:r>
          </w:p>
        </w:tc>
        <w:tc>
          <w:tcPr>
            <w:tcW w:w="855" w:type="dxa"/>
            <w:tcBorders>
              <w:top w:val="nil"/>
              <w:left w:val="nil"/>
              <w:bottom w:val="single" w:sz="4" w:space="0" w:color="auto"/>
              <w:right w:val="single" w:sz="4" w:space="0" w:color="auto"/>
            </w:tcBorders>
            <w:shd w:val="clear" w:color="auto" w:fill="auto"/>
            <w:vAlign w:val="bottom"/>
          </w:tcPr>
          <w:p w14:paraId="62159BFD" w14:textId="77777777" w:rsidR="009A30C5" w:rsidRDefault="00B506AA">
            <w:pPr>
              <w:rPr>
                <w:color w:val="000000"/>
                <w:sz w:val="16"/>
                <w:szCs w:val="16"/>
              </w:rPr>
            </w:pPr>
            <w:r>
              <w:rPr>
                <w:color w:val="000000"/>
                <w:sz w:val="16"/>
                <w:szCs w:val="16"/>
              </w:rPr>
              <w:t>12,80</w:t>
            </w:r>
          </w:p>
        </w:tc>
      </w:tr>
    </w:tbl>
    <w:p w14:paraId="21149FDF" w14:textId="77777777" w:rsidR="009A30C5" w:rsidRDefault="009A30C5">
      <w:pPr>
        <w:rPr>
          <w:sz w:val="16"/>
          <w:szCs w:val="16"/>
          <w:lang w:val="en-US"/>
        </w:rPr>
      </w:pPr>
    </w:p>
    <w:p w14:paraId="2F45FC77" w14:textId="77777777" w:rsidR="009A30C5" w:rsidRDefault="009A30C5">
      <w:pPr>
        <w:rPr>
          <w:sz w:val="16"/>
          <w:szCs w:val="16"/>
          <w:lang w:val="en-US"/>
        </w:rPr>
      </w:pPr>
    </w:p>
    <w:p w14:paraId="2AF31B87" w14:textId="77777777" w:rsidR="009A30C5" w:rsidRDefault="009A30C5">
      <w:pPr>
        <w:rPr>
          <w:sz w:val="16"/>
          <w:szCs w:val="16"/>
          <w:lang w:val="en-US"/>
        </w:rPr>
      </w:pPr>
    </w:p>
    <w:p w14:paraId="4B73C9A8"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07364905"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C140A"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4E698D96"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269980C"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7FAD50E"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CCC6BFB"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9573341"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515631DC"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72C39850"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4B73BA2"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4779863"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4B1DBBF8"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4EC1072A"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E3CA994"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8426C01"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23A9789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89BF273"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21B0F102"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1C1A9B4B" w14:textId="77777777" w:rsidR="009A30C5" w:rsidRDefault="00B506AA">
            <w:pPr>
              <w:suppressAutoHyphens w:val="0"/>
              <w:rPr>
                <w:color w:val="000000"/>
                <w:sz w:val="16"/>
                <w:szCs w:val="16"/>
              </w:rPr>
            </w:pPr>
            <w:r>
              <w:rPr>
                <w:color w:val="000000"/>
                <w:sz w:val="16"/>
                <w:szCs w:val="16"/>
              </w:rPr>
              <w:t>6,50</w:t>
            </w:r>
          </w:p>
        </w:tc>
        <w:tc>
          <w:tcPr>
            <w:tcW w:w="855" w:type="dxa"/>
            <w:tcBorders>
              <w:top w:val="nil"/>
              <w:left w:val="nil"/>
              <w:bottom w:val="single" w:sz="4" w:space="0" w:color="auto"/>
              <w:right w:val="single" w:sz="4" w:space="0" w:color="auto"/>
            </w:tcBorders>
            <w:shd w:val="clear" w:color="auto" w:fill="auto"/>
            <w:vAlign w:val="bottom"/>
          </w:tcPr>
          <w:p w14:paraId="43C43D40" w14:textId="77777777" w:rsidR="009A30C5" w:rsidRDefault="00B506AA">
            <w:pPr>
              <w:rPr>
                <w:color w:val="000000"/>
                <w:sz w:val="16"/>
                <w:szCs w:val="16"/>
              </w:rPr>
            </w:pPr>
            <w:r>
              <w:rPr>
                <w:color w:val="000000"/>
                <w:sz w:val="16"/>
                <w:szCs w:val="16"/>
              </w:rPr>
              <w:t>8,83</w:t>
            </w:r>
          </w:p>
        </w:tc>
        <w:tc>
          <w:tcPr>
            <w:tcW w:w="854" w:type="dxa"/>
            <w:tcBorders>
              <w:top w:val="nil"/>
              <w:left w:val="nil"/>
              <w:bottom w:val="single" w:sz="4" w:space="0" w:color="auto"/>
              <w:right w:val="single" w:sz="4" w:space="0" w:color="auto"/>
            </w:tcBorders>
            <w:shd w:val="clear" w:color="auto" w:fill="auto"/>
            <w:vAlign w:val="bottom"/>
          </w:tcPr>
          <w:p w14:paraId="5A6E9225" w14:textId="77777777" w:rsidR="009A30C5" w:rsidRDefault="00B506AA">
            <w:pPr>
              <w:rPr>
                <w:color w:val="000000"/>
                <w:sz w:val="16"/>
                <w:szCs w:val="16"/>
              </w:rPr>
            </w:pPr>
            <w:r>
              <w:rPr>
                <w:color w:val="000000"/>
                <w:sz w:val="16"/>
                <w:szCs w:val="16"/>
              </w:rPr>
              <w:t>7,14</w:t>
            </w:r>
          </w:p>
        </w:tc>
        <w:tc>
          <w:tcPr>
            <w:tcW w:w="855" w:type="dxa"/>
            <w:tcBorders>
              <w:top w:val="nil"/>
              <w:left w:val="nil"/>
              <w:bottom w:val="single" w:sz="4" w:space="0" w:color="auto"/>
              <w:right w:val="single" w:sz="4" w:space="0" w:color="auto"/>
            </w:tcBorders>
            <w:shd w:val="clear" w:color="auto" w:fill="auto"/>
            <w:vAlign w:val="bottom"/>
          </w:tcPr>
          <w:p w14:paraId="5EE983BC" w14:textId="77777777" w:rsidR="009A30C5" w:rsidRDefault="00B506AA">
            <w:pPr>
              <w:rPr>
                <w:color w:val="000000"/>
                <w:sz w:val="16"/>
                <w:szCs w:val="16"/>
              </w:rPr>
            </w:pPr>
            <w:r>
              <w:rPr>
                <w:color w:val="000000"/>
                <w:sz w:val="16"/>
                <w:szCs w:val="16"/>
              </w:rPr>
              <w:t>7,09</w:t>
            </w:r>
          </w:p>
        </w:tc>
        <w:tc>
          <w:tcPr>
            <w:tcW w:w="741" w:type="dxa"/>
            <w:tcBorders>
              <w:top w:val="nil"/>
              <w:left w:val="nil"/>
              <w:bottom w:val="single" w:sz="4" w:space="0" w:color="auto"/>
              <w:right w:val="single" w:sz="4" w:space="0" w:color="auto"/>
            </w:tcBorders>
            <w:shd w:val="clear" w:color="auto" w:fill="auto"/>
            <w:vAlign w:val="bottom"/>
          </w:tcPr>
          <w:p w14:paraId="3F6FAB86" w14:textId="77777777" w:rsidR="009A30C5" w:rsidRDefault="00B506AA">
            <w:pPr>
              <w:rPr>
                <w:color w:val="000000"/>
                <w:sz w:val="16"/>
                <w:szCs w:val="16"/>
              </w:rPr>
            </w:pPr>
            <w:r>
              <w:rPr>
                <w:color w:val="000000"/>
                <w:sz w:val="16"/>
                <w:szCs w:val="16"/>
              </w:rPr>
              <w:t>7,27</w:t>
            </w:r>
          </w:p>
        </w:tc>
        <w:tc>
          <w:tcPr>
            <w:tcW w:w="968" w:type="dxa"/>
            <w:tcBorders>
              <w:top w:val="nil"/>
              <w:left w:val="nil"/>
              <w:bottom w:val="single" w:sz="4" w:space="0" w:color="auto"/>
              <w:right w:val="single" w:sz="4" w:space="0" w:color="auto"/>
            </w:tcBorders>
            <w:shd w:val="clear" w:color="auto" w:fill="auto"/>
            <w:vAlign w:val="bottom"/>
          </w:tcPr>
          <w:p w14:paraId="3A14008F" w14:textId="77777777" w:rsidR="009A30C5" w:rsidRDefault="00B506AA">
            <w:pPr>
              <w:rPr>
                <w:color w:val="000000"/>
                <w:sz w:val="16"/>
                <w:szCs w:val="16"/>
              </w:rPr>
            </w:pPr>
            <w:r>
              <w:rPr>
                <w:color w:val="000000"/>
                <w:sz w:val="16"/>
                <w:szCs w:val="16"/>
              </w:rPr>
              <w:t>5,16</w:t>
            </w:r>
          </w:p>
        </w:tc>
        <w:tc>
          <w:tcPr>
            <w:tcW w:w="854" w:type="dxa"/>
            <w:tcBorders>
              <w:top w:val="nil"/>
              <w:left w:val="nil"/>
              <w:bottom w:val="single" w:sz="4" w:space="0" w:color="auto"/>
              <w:right w:val="single" w:sz="4" w:space="0" w:color="auto"/>
            </w:tcBorders>
            <w:shd w:val="clear" w:color="auto" w:fill="auto"/>
            <w:vAlign w:val="bottom"/>
          </w:tcPr>
          <w:p w14:paraId="2C662F5D" w14:textId="77777777" w:rsidR="009A30C5" w:rsidRDefault="00B506AA">
            <w:pPr>
              <w:rPr>
                <w:color w:val="000000"/>
                <w:sz w:val="16"/>
                <w:szCs w:val="16"/>
              </w:rPr>
            </w:pPr>
            <w:r>
              <w:rPr>
                <w:color w:val="000000"/>
                <w:sz w:val="16"/>
                <w:szCs w:val="16"/>
              </w:rPr>
              <w:t>7,08</w:t>
            </w:r>
          </w:p>
        </w:tc>
        <w:tc>
          <w:tcPr>
            <w:tcW w:w="855" w:type="dxa"/>
            <w:tcBorders>
              <w:top w:val="nil"/>
              <w:left w:val="nil"/>
              <w:bottom w:val="single" w:sz="4" w:space="0" w:color="auto"/>
              <w:right w:val="single" w:sz="4" w:space="0" w:color="auto"/>
            </w:tcBorders>
            <w:shd w:val="clear" w:color="auto" w:fill="auto"/>
            <w:vAlign w:val="bottom"/>
          </w:tcPr>
          <w:p w14:paraId="6733CC36" w14:textId="77777777" w:rsidR="009A30C5" w:rsidRDefault="00B506AA">
            <w:pPr>
              <w:rPr>
                <w:color w:val="000000"/>
                <w:sz w:val="16"/>
                <w:szCs w:val="16"/>
              </w:rPr>
            </w:pPr>
            <w:r>
              <w:rPr>
                <w:color w:val="000000"/>
                <w:sz w:val="16"/>
                <w:szCs w:val="16"/>
              </w:rPr>
              <w:t>7,36</w:t>
            </w:r>
          </w:p>
        </w:tc>
        <w:tc>
          <w:tcPr>
            <w:tcW w:w="1008" w:type="dxa"/>
            <w:tcBorders>
              <w:top w:val="nil"/>
              <w:left w:val="nil"/>
              <w:bottom w:val="single" w:sz="4" w:space="0" w:color="auto"/>
              <w:right w:val="single" w:sz="4" w:space="0" w:color="auto"/>
            </w:tcBorders>
            <w:shd w:val="clear" w:color="auto" w:fill="auto"/>
            <w:vAlign w:val="bottom"/>
          </w:tcPr>
          <w:p w14:paraId="492E341E" w14:textId="77777777" w:rsidR="009A30C5" w:rsidRDefault="00B506AA">
            <w:pPr>
              <w:rPr>
                <w:color w:val="000000"/>
                <w:sz w:val="16"/>
                <w:szCs w:val="16"/>
              </w:rPr>
            </w:pPr>
            <w:r>
              <w:rPr>
                <w:color w:val="000000"/>
                <w:sz w:val="16"/>
                <w:szCs w:val="16"/>
              </w:rPr>
              <w:t>7,06</w:t>
            </w:r>
          </w:p>
        </w:tc>
        <w:tc>
          <w:tcPr>
            <w:tcW w:w="701" w:type="dxa"/>
            <w:tcBorders>
              <w:top w:val="nil"/>
              <w:left w:val="nil"/>
              <w:bottom w:val="single" w:sz="4" w:space="0" w:color="auto"/>
              <w:right w:val="single" w:sz="4" w:space="0" w:color="auto"/>
            </w:tcBorders>
            <w:shd w:val="clear" w:color="auto" w:fill="auto"/>
            <w:vAlign w:val="bottom"/>
          </w:tcPr>
          <w:p w14:paraId="0C925072" w14:textId="77777777" w:rsidR="009A30C5" w:rsidRDefault="00B506AA">
            <w:pPr>
              <w:rPr>
                <w:color w:val="000000"/>
                <w:sz w:val="16"/>
                <w:szCs w:val="16"/>
              </w:rPr>
            </w:pPr>
            <w:r>
              <w:rPr>
                <w:color w:val="000000"/>
                <w:sz w:val="16"/>
                <w:szCs w:val="16"/>
              </w:rPr>
              <w:t>7,74</w:t>
            </w:r>
          </w:p>
        </w:tc>
        <w:tc>
          <w:tcPr>
            <w:tcW w:w="854" w:type="dxa"/>
            <w:tcBorders>
              <w:top w:val="nil"/>
              <w:left w:val="nil"/>
              <w:bottom w:val="single" w:sz="4" w:space="0" w:color="auto"/>
              <w:right w:val="single" w:sz="4" w:space="0" w:color="auto"/>
            </w:tcBorders>
            <w:shd w:val="clear" w:color="auto" w:fill="auto"/>
            <w:vAlign w:val="bottom"/>
          </w:tcPr>
          <w:p w14:paraId="6424EE51" w14:textId="77777777" w:rsidR="009A30C5" w:rsidRDefault="00B506AA">
            <w:pPr>
              <w:rPr>
                <w:color w:val="000000"/>
                <w:sz w:val="16"/>
                <w:szCs w:val="16"/>
              </w:rPr>
            </w:pPr>
            <w:r>
              <w:rPr>
                <w:color w:val="000000"/>
                <w:sz w:val="16"/>
                <w:szCs w:val="16"/>
              </w:rPr>
              <w:t>7,49</w:t>
            </w:r>
          </w:p>
        </w:tc>
        <w:tc>
          <w:tcPr>
            <w:tcW w:w="855" w:type="dxa"/>
            <w:tcBorders>
              <w:top w:val="nil"/>
              <w:left w:val="nil"/>
              <w:bottom w:val="single" w:sz="4" w:space="0" w:color="auto"/>
              <w:right w:val="single" w:sz="4" w:space="0" w:color="auto"/>
            </w:tcBorders>
            <w:shd w:val="clear" w:color="auto" w:fill="auto"/>
            <w:vAlign w:val="bottom"/>
          </w:tcPr>
          <w:p w14:paraId="77D78F82" w14:textId="77777777" w:rsidR="009A30C5" w:rsidRDefault="00B506AA">
            <w:pPr>
              <w:rPr>
                <w:color w:val="000000"/>
                <w:sz w:val="16"/>
                <w:szCs w:val="16"/>
              </w:rPr>
            </w:pPr>
            <w:r>
              <w:rPr>
                <w:color w:val="000000"/>
                <w:sz w:val="16"/>
                <w:szCs w:val="16"/>
              </w:rPr>
              <w:t>7,66</w:t>
            </w:r>
          </w:p>
        </w:tc>
      </w:tr>
      <w:tr w:rsidR="009A30C5" w14:paraId="2BA04E9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85321F"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0BE0983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23D5937" w14:textId="77777777" w:rsidR="009A30C5" w:rsidRDefault="00B506AA">
            <w:pPr>
              <w:rPr>
                <w:color w:val="000000"/>
                <w:sz w:val="16"/>
                <w:szCs w:val="16"/>
              </w:rPr>
            </w:pPr>
            <w:r>
              <w:rPr>
                <w:color w:val="000000"/>
                <w:sz w:val="16"/>
                <w:szCs w:val="16"/>
              </w:rPr>
              <w:t>21,91</w:t>
            </w:r>
          </w:p>
        </w:tc>
        <w:tc>
          <w:tcPr>
            <w:tcW w:w="855" w:type="dxa"/>
            <w:tcBorders>
              <w:top w:val="nil"/>
              <w:left w:val="nil"/>
              <w:bottom w:val="single" w:sz="4" w:space="0" w:color="auto"/>
              <w:right w:val="single" w:sz="4" w:space="0" w:color="auto"/>
            </w:tcBorders>
            <w:shd w:val="clear" w:color="auto" w:fill="auto"/>
            <w:vAlign w:val="bottom"/>
          </w:tcPr>
          <w:p w14:paraId="469472E3" w14:textId="77777777" w:rsidR="009A30C5" w:rsidRDefault="00B506AA">
            <w:pPr>
              <w:rPr>
                <w:color w:val="000000"/>
                <w:sz w:val="16"/>
                <w:szCs w:val="16"/>
              </w:rPr>
            </w:pPr>
            <w:r>
              <w:rPr>
                <w:color w:val="000000"/>
                <w:sz w:val="16"/>
                <w:szCs w:val="16"/>
              </w:rPr>
              <w:t>36,72</w:t>
            </w:r>
          </w:p>
        </w:tc>
        <w:tc>
          <w:tcPr>
            <w:tcW w:w="854" w:type="dxa"/>
            <w:tcBorders>
              <w:top w:val="nil"/>
              <w:left w:val="nil"/>
              <w:bottom w:val="single" w:sz="4" w:space="0" w:color="auto"/>
              <w:right w:val="single" w:sz="4" w:space="0" w:color="auto"/>
            </w:tcBorders>
            <w:shd w:val="clear" w:color="auto" w:fill="auto"/>
            <w:vAlign w:val="bottom"/>
          </w:tcPr>
          <w:p w14:paraId="48085B7C" w14:textId="77777777" w:rsidR="009A30C5" w:rsidRDefault="00B506AA">
            <w:pPr>
              <w:rPr>
                <w:color w:val="000000"/>
                <w:sz w:val="16"/>
                <w:szCs w:val="16"/>
              </w:rPr>
            </w:pPr>
            <w:r>
              <w:rPr>
                <w:color w:val="000000"/>
                <w:sz w:val="16"/>
                <w:szCs w:val="16"/>
              </w:rPr>
              <w:t>25,99</w:t>
            </w:r>
          </w:p>
        </w:tc>
        <w:tc>
          <w:tcPr>
            <w:tcW w:w="855" w:type="dxa"/>
            <w:tcBorders>
              <w:top w:val="nil"/>
              <w:left w:val="nil"/>
              <w:bottom w:val="single" w:sz="4" w:space="0" w:color="auto"/>
              <w:right w:val="single" w:sz="4" w:space="0" w:color="auto"/>
            </w:tcBorders>
            <w:shd w:val="clear" w:color="auto" w:fill="auto"/>
            <w:vAlign w:val="bottom"/>
          </w:tcPr>
          <w:p w14:paraId="03AA88E8" w14:textId="77777777" w:rsidR="009A30C5" w:rsidRDefault="00B506AA">
            <w:pPr>
              <w:rPr>
                <w:color w:val="000000"/>
                <w:sz w:val="16"/>
                <w:szCs w:val="16"/>
              </w:rPr>
            </w:pPr>
            <w:r>
              <w:rPr>
                <w:color w:val="000000"/>
                <w:sz w:val="16"/>
                <w:szCs w:val="16"/>
              </w:rPr>
              <w:t>25,68</w:t>
            </w:r>
          </w:p>
        </w:tc>
        <w:tc>
          <w:tcPr>
            <w:tcW w:w="741" w:type="dxa"/>
            <w:tcBorders>
              <w:top w:val="nil"/>
              <w:left w:val="nil"/>
              <w:bottom w:val="single" w:sz="4" w:space="0" w:color="auto"/>
              <w:right w:val="single" w:sz="4" w:space="0" w:color="auto"/>
            </w:tcBorders>
            <w:shd w:val="clear" w:color="auto" w:fill="auto"/>
            <w:vAlign w:val="bottom"/>
          </w:tcPr>
          <w:p w14:paraId="4052CC20" w14:textId="77777777" w:rsidR="009A30C5" w:rsidRDefault="00B506AA">
            <w:pPr>
              <w:rPr>
                <w:color w:val="000000"/>
                <w:sz w:val="16"/>
                <w:szCs w:val="16"/>
              </w:rPr>
            </w:pPr>
            <w:r>
              <w:rPr>
                <w:color w:val="000000"/>
                <w:sz w:val="16"/>
                <w:szCs w:val="16"/>
              </w:rPr>
              <w:t>26,78</w:t>
            </w:r>
          </w:p>
        </w:tc>
        <w:tc>
          <w:tcPr>
            <w:tcW w:w="968" w:type="dxa"/>
            <w:tcBorders>
              <w:top w:val="nil"/>
              <w:left w:val="nil"/>
              <w:bottom w:val="single" w:sz="4" w:space="0" w:color="auto"/>
              <w:right w:val="single" w:sz="4" w:space="0" w:color="auto"/>
            </w:tcBorders>
            <w:shd w:val="clear" w:color="auto" w:fill="auto"/>
            <w:vAlign w:val="bottom"/>
          </w:tcPr>
          <w:p w14:paraId="436DC908" w14:textId="77777777" w:rsidR="009A30C5" w:rsidRDefault="00B506AA">
            <w:pPr>
              <w:rPr>
                <w:color w:val="000000"/>
                <w:sz w:val="16"/>
                <w:szCs w:val="16"/>
              </w:rPr>
            </w:pPr>
            <w:r>
              <w:rPr>
                <w:color w:val="000000"/>
                <w:sz w:val="16"/>
                <w:szCs w:val="16"/>
              </w:rPr>
              <w:t>13,39</w:t>
            </w:r>
          </w:p>
        </w:tc>
        <w:tc>
          <w:tcPr>
            <w:tcW w:w="854" w:type="dxa"/>
            <w:tcBorders>
              <w:top w:val="nil"/>
              <w:left w:val="nil"/>
              <w:bottom w:val="single" w:sz="4" w:space="0" w:color="auto"/>
              <w:right w:val="single" w:sz="4" w:space="0" w:color="auto"/>
            </w:tcBorders>
            <w:shd w:val="clear" w:color="auto" w:fill="auto"/>
            <w:vAlign w:val="bottom"/>
          </w:tcPr>
          <w:p w14:paraId="65C616D7" w14:textId="77777777" w:rsidR="009A30C5" w:rsidRDefault="00B506AA">
            <w:pPr>
              <w:rPr>
                <w:color w:val="000000"/>
                <w:sz w:val="16"/>
                <w:szCs w:val="16"/>
              </w:rPr>
            </w:pPr>
            <w:r>
              <w:rPr>
                <w:color w:val="000000"/>
                <w:sz w:val="16"/>
                <w:szCs w:val="16"/>
              </w:rPr>
              <w:t>25,62</w:t>
            </w:r>
          </w:p>
        </w:tc>
        <w:tc>
          <w:tcPr>
            <w:tcW w:w="855" w:type="dxa"/>
            <w:tcBorders>
              <w:top w:val="nil"/>
              <w:left w:val="nil"/>
              <w:bottom w:val="single" w:sz="4" w:space="0" w:color="auto"/>
              <w:right w:val="single" w:sz="4" w:space="0" w:color="auto"/>
            </w:tcBorders>
            <w:shd w:val="clear" w:color="auto" w:fill="auto"/>
            <w:vAlign w:val="bottom"/>
          </w:tcPr>
          <w:p w14:paraId="7B671543" w14:textId="77777777" w:rsidR="009A30C5" w:rsidRDefault="00B506AA">
            <w:pPr>
              <w:rPr>
                <w:color w:val="000000"/>
                <w:sz w:val="16"/>
                <w:szCs w:val="16"/>
              </w:rPr>
            </w:pPr>
            <w:r>
              <w:rPr>
                <w:color w:val="000000"/>
                <w:sz w:val="16"/>
                <w:szCs w:val="16"/>
              </w:rPr>
              <w:t>27,39</w:t>
            </w:r>
          </w:p>
        </w:tc>
        <w:tc>
          <w:tcPr>
            <w:tcW w:w="1008" w:type="dxa"/>
            <w:tcBorders>
              <w:top w:val="nil"/>
              <w:left w:val="nil"/>
              <w:bottom w:val="single" w:sz="4" w:space="0" w:color="auto"/>
              <w:right w:val="single" w:sz="4" w:space="0" w:color="auto"/>
            </w:tcBorders>
            <w:shd w:val="clear" w:color="auto" w:fill="auto"/>
            <w:vAlign w:val="bottom"/>
          </w:tcPr>
          <w:p w14:paraId="3CA79F68" w14:textId="77777777" w:rsidR="009A30C5" w:rsidRDefault="00B506AA">
            <w:pPr>
              <w:rPr>
                <w:color w:val="000000"/>
                <w:sz w:val="16"/>
                <w:szCs w:val="16"/>
              </w:rPr>
            </w:pPr>
            <w:r>
              <w:rPr>
                <w:color w:val="000000"/>
                <w:sz w:val="16"/>
                <w:szCs w:val="16"/>
              </w:rPr>
              <w:t>25,47</w:t>
            </w:r>
          </w:p>
        </w:tc>
        <w:tc>
          <w:tcPr>
            <w:tcW w:w="701" w:type="dxa"/>
            <w:tcBorders>
              <w:top w:val="nil"/>
              <w:left w:val="nil"/>
              <w:bottom w:val="single" w:sz="4" w:space="0" w:color="auto"/>
              <w:right w:val="single" w:sz="4" w:space="0" w:color="auto"/>
            </w:tcBorders>
            <w:shd w:val="clear" w:color="auto" w:fill="auto"/>
            <w:vAlign w:val="bottom"/>
          </w:tcPr>
          <w:p w14:paraId="059B1A33" w14:textId="77777777" w:rsidR="009A30C5" w:rsidRDefault="00B506AA">
            <w:pPr>
              <w:rPr>
                <w:color w:val="000000"/>
                <w:sz w:val="16"/>
                <w:szCs w:val="16"/>
              </w:rPr>
            </w:pPr>
            <w:r>
              <w:rPr>
                <w:color w:val="000000"/>
                <w:sz w:val="16"/>
                <w:szCs w:val="16"/>
              </w:rPr>
              <w:t>29,79</w:t>
            </w:r>
          </w:p>
        </w:tc>
        <w:tc>
          <w:tcPr>
            <w:tcW w:w="854" w:type="dxa"/>
            <w:tcBorders>
              <w:top w:val="nil"/>
              <w:left w:val="nil"/>
              <w:bottom w:val="single" w:sz="4" w:space="0" w:color="auto"/>
              <w:right w:val="single" w:sz="4" w:space="0" w:color="auto"/>
            </w:tcBorders>
            <w:shd w:val="clear" w:color="auto" w:fill="auto"/>
            <w:vAlign w:val="bottom"/>
          </w:tcPr>
          <w:p w14:paraId="2A48B998" w14:textId="77777777" w:rsidR="009A30C5" w:rsidRDefault="00B506AA">
            <w:pPr>
              <w:rPr>
                <w:color w:val="000000"/>
                <w:sz w:val="16"/>
                <w:szCs w:val="16"/>
              </w:rPr>
            </w:pPr>
            <w:r>
              <w:rPr>
                <w:color w:val="000000"/>
                <w:sz w:val="16"/>
                <w:szCs w:val="16"/>
              </w:rPr>
              <w:t>28,23</w:t>
            </w:r>
          </w:p>
        </w:tc>
        <w:tc>
          <w:tcPr>
            <w:tcW w:w="855" w:type="dxa"/>
            <w:tcBorders>
              <w:top w:val="nil"/>
              <w:left w:val="nil"/>
              <w:bottom w:val="single" w:sz="4" w:space="0" w:color="auto"/>
              <w:right w:val="single" w:sz="4" w:space="0" w:color="auto"/>
            </w:tcBorders>
            <w:shd w:val="clear" w:color="auto" w:fill="auto"/>
            <w:vAlign w:val="bottom"/>
          </w:tcPr>
          <w:p w14:paraId="4304D65C" w14:textId="77777777" w:rsidR="009A30C5" w:rsidRDefault="00B506AA">
            <w:pPr>
              <w:rPr>
                <w:color w:val="000000"/>
                <w:sz w:val="16"/>
                <w:szCs w:val="16"/>
              </w:rPr>
            </w:pPr>
            <w:r>
              <w:rPr>
                <w:color w:val="000000"/>
                <w:sz w:val="16"/>
                <w:szCs w:val="16"/>
              </w:rPr>
              <w:t>29,27</w:t>
            </w:r>
          </w:p>
        </w:tc>
      </w:tr>
      <w:tr w:rsidR="009A30C5" w14:paraId="2AC04E2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F45937"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1C0F62B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54A776C" w14:textId="77777777" w:rsidR="009A30C5" w:rsidRDefault="00B506AA">
            <w:pPr>
              <w:rPr>
                <w:color w:val="000000"/>
                <w:sz w:val="16"/>
                <w:szCs w:val="16"/>
              </w:rPr>
            </w:pPr>
            <w:r>
              <w:rPr>
                <w:color w:val="000000"/>
                <w:sz w:val="16"/>
                <w:szCs w:val="16"/>
              </w:rPr>
              <w:t>12,95</w:t>
            </w:r>
          </w:p>
        </w:tc>
        <w:tc>
          <w:tcPr>
            <w:tcW w:w="855" w:type="dxa"/>
            <w:tcBorders>
              <w:top w:val="nil"/>
              <w:left w:val="nil"/>
              <w:bottom w:val="single" w:sz="4" w:space="0" w:color="auto"/>
              <w:right w:val="single" w:sz="4" w:space="0" w:color="auto"/>
            </w:tcBorders>
            <w:shd w:val="clear" w:color="auto" w:fill="auto"/>
            <w:vAlign w:val="bottom"/>
          </w:tcPr>
          <w:p w14:paraId="64D43084" w14:textId="77777777" w:rsidR="009A30C5" w:rsidRDefault="00B506AA">
            <w:pPr>
              <w:rPr>
                <w:color w:val="000000"/>
                <w:sz w:val="16"/>
                <w:szCs w:val="16"/>
              </w:rPr>
            </w:pPr>
            <w:r>
              <w:rPr>
                <w:color w:val="000000"/>
                <w:sz w:val="16"/>
                <w:szCs w:val="16"/>
              </w:rPr>
              <w:t>19,72</w:t>
            </w:r>
          </w:p>
        </w:tc>
        <w:tc>
          <w:tcPr>
            <w:tcW w:w="854" w:type="dxa"/>
            <w:tcBorders>
              <w:top w:val="nil"/>
              <w:left w:val="nil"/>
              <w:bottom w:val="single" w:sz="4" w:space="0" w:color="auto"/>
              <w:right w:val="single" w:sz="4" w:space="0" w:color="auto"/>
            </w:tcBorders>
            <w:shd w:val="clear" w:color="auto" w:fill="auto"/>
            <w:vAlign w:val="bottom"/>
          </w:tcPr>
          <w:p w14:paraId="3B562054" w14:textId="77777777" w:rsidR="009A30C5" w:rsidRDefault="00B506AA">
            <w:pPr>
              <w:rPr>
                <w:color w:val="000000"/>
                <w:sz w:val="16"/>
                <w:szCs w:val="16"/>
              </w:rPr>
            </w:pPr>
            <w:r>
              <w:rPr>
                <w:color w:val="000000"/>
                <w:sz w:val="16"/>
                <w:szCs w:val="16"/>
              </w:rPr>
              <w:t>14,82</w:t>
            </w:r>
          </w:p>
        </w:tc>
        <w:tc>
          <w:tcPr>
            <w:tcW w:w="855" w:type="dxa"/>
            <w:tcBorders>
              <w:top w:val="nil"/>
              <w:left w:val="nil"/>
              <w:bottom w:val="single" w:sz="4" w:space="0" w:color="auto"/>
              <w:right w:val="single" w:sz="4" w:space="0" w:color="auto"/>
            </w:tcBorders>
            <w:shd w:val="clear" w:color="auto" w:fill="auto"/>
            <w:vAlign w:val="bottom"/>
          </w:tcPr>
          <w:p w14:paraId="72231153" w14:textId="77777777" w:rsidR="009A30C5" w:rsidRDefault="00B506AA">
            <w:pPr>
              <w:rPr>
                <w:color w:val="000000"/>
                <w:sz w:val="16"/>
                <w:szCs w:val="16"/>
              </w:rPr>
            </w:pPr>
            <w:r>
              <w:rPr>
                <w:color w:val="000000"/>
                <w:sz w:val="16"/>
                <w:szCs w:val="16"/>
              </w:rPr>
              <w:t>14,68</w:t>
            </w:r>
          </w:p>
        </w:tc>
        <w:tc>
          <w:tcPr>
            <w:tcW w:w="741" w:type="dxa"/>
            <w:tcBorders>
              <w:top w:val="nil"/>
              <w:left w:val="nil"/>
              <w:bottom w:val="single" w:sz="4" w:space="0" w:color="auto"/>
              <w:right w:val="single" w:sz="4" w:space="0" w:color="auto"/>
            </w:tcBorders>
            <w:shd w:val="clear" w:color="auto" w:fill="auto"/>
            <w:vAlign w:val="bottom"/>
          </w:tcPr>
          <w:p w14:paraId="465CA30D" w14:textId="77777777" w:rsidR="009A30C5" w:rsidRDefault="00B506AA">
            <w:pPr>
              <w:rPr>
                <w:color w:val="000000"/>
                <w:sz w:val="16"/>
                <w:szCs w:val="16"/>
              </w:rPr>
            </w:pPr>
            <w:r>
              <w:rPr>
                <w:color w:val="000000"/>
                <w:sz w:val="16"/>
                <w:szCs w:val="16"/>
              </w:rPr>
              <w:t>15,18</w:t>
            </w:r>
          </w:p>
        </w:tc>
        <w:tc>
          <w:tcPr>
            <w:tcW w:w="968" w:type="dxa"/>
            <w:tcBorders>
              <w:top w:val="nil"/>
              <w:left w:val="nil"/>
              <w:bottom w:val="single" w:sz="4" w:space="0" w:color="auto"/>
              <w:right w:val="single" w:sz="4" w:space="0" w:color="auto"/>
            </w:tcBorders>
            <w:shd w:val="clear" w:color="auto" w:fill="auto"/>
            <w:vAlign w:val="bottom"/>
          </w:tcPr>
          <w:p w14:paraId="6AE7F3F9" w14:textId="77777777" w:rsidR="009A30C5" w:rsidRDefault="00B506AA">
            <w:pPr>
              <w:rPr>
                <w:color w:val="000000"/>
                <w:sz w:val="16"/>
                <w:szCs w:val="16"/>
              </w:rPr>
            </w:pPr>
            <w:r>
              <w:rPr>
                <w:color w:val="000000"/>
                <w:sz w:val="16"/>
                <w:szCs w:val="16"/>
              </w:rPr>
              <w:t>9,06</w:t>
            </w:r>
          </w:p>
        </w:tc>
        <w:tc>
          <w:tcPr>
            <w:tcW w:w="854" w:type="dxa"/>
            <w:tcBorders>
              <w:top w:val="nil"/>
              <w:left w:val="nil"/>
              <w:bottom w:val="single" w:sz="4" w:space="0" w:color="auto"/>
              <w:right w:val="single" w:sz="4" w:space="0" w:color="auto"/>
            </w:tcBorders>
            <w:shd w:val="clear" w:color="auto" w:fill="auto"/>
            <w:vAlign w:val="bottom"/>
          </w:tcPr>
          <w:p w14:paraId="5F8797E2" w14:textId="77777777" w:rsidR="009A30C5" w:rsidRDefault="00B506AA">
            <w:pPr>
              <w:rPr>
                <w:color w:val="000000"/>
                <w:sz w:val="16"/>
                <w:szCs w:val="16"/>
              </w:rPr>
            </w:pPr>
            <w:r>
              <w:rPr>
                <w:color w:val="000000"/>
                <w:sz w:val="16"/>
                <w:szCs w:val="16"/>
              </w:rPr>
              <w:t>14,65</w:t>
            </w:r>
          </w:p>
        </w:tc>
        <w:tc>
          <w:tcPr>
            <w:tcW w:w="855" w:type="dxa"/>
            <w:tcBorders>
              <w:top w:val="nil"/>
              <w:left w:val="nil"/>
              <w:bottom w:val="single" w:sz="4" w:space="0" w:color="auto"/>
              <w:right w:val="single" w:sz="4" w:space="0" w:color="auto"/>
            </w:tcBorders>
            <w:shd w:val="clear" w:color="auto" w:fill="auto"/>
            <w:vAlign w:val="bottom"/>
          </w:tcPr>
          <w:p w14:paraId="6FDA9FD3" w14:textId="77777777" w:rsidR="009A30C5" w:rsidRDefault="00B506AA">
            <w:pPr>
              <w:rPr>
                <w:color w:val="000000"/>
                <w:sz w:val="16"/>
                <w:szCs w:val="16"/>
              </w:rPr>
            </w:pPr>
            <w:r>
              <w:rPr>
                <w:color w:val="000000"/>
                <w:sz w:val="16"/>
                <w:szCs w:val="16"/>
              </w:rPr>
              <w:t>15,46</w:t>
            </w:r>
          </w:p>
        </w:tc>
        <w:tc>
          <w:tcPr>
            <w:tcW w:w="1008" w:type="dxa"/>
            <w:tcBorders>
              <w:top w:val="nil"/>
              <w:left w:val="nil"/>
              <w:bottom w:val="single" w:sz="4" w:space="0" w:color="auto"/>
              <w:right w:val="single" w:sz="4" w:space="0" w:color="auto"/>
            </w:tcBorders>
            <w:shd w:val="clear" w:color="auto" w:fill="auto"/>
            <w:vAlign w:val="bottom"/>
          </w:tcPr>
          <w:p w14:paraId="313262FB" w14:textId="77777777" w:rsidR="009A30C5" w:rsidRDefault="00B506AA">
            <w:pPr>
              <w:rPr>
                <w:color w:val="000000"/>
                <w:sz w:val="16"/>
                <w:szCs w:val="16"/>
              </w:rPr>
            </w:pPr>
            <w:r>
              <w:rPr>
                <w:color w:val="000000"/>
                <w:sz w:val="16"/>
                <w:szCs w:val="16"/>
              </w:rPr>
              <w:t>14,58</w:t>
            </w:r>
          </w:p>
        </w:tc>
        <w:tc>
          <w:tcPr>
            <w:tcW w:w="701" w:type="dxa"/>
            <w:tcBorders>
              <w:top w:val="nil"/>
              <w:left w:val="nil"/>
              <w:bottom w:val="single" w:sz="4" w:space="0" w:color="auto"/>
              <w:right w:val="single" w:sz="4" w:space="0" w:color="auto"/>
            </w:tcBorders>
            <w:shd w:val="clear" w:color="auto" w:fill="auto"/>
            <w:vAlign w:val="bottom"/>
          </w:tcPr>
          <w:p w14:paraId="750BFE70" w14:textId="77777777" w:rsidR="009A30C5" w:rsidRDefault="00B506AA">
            <w:pPr>
              <w:rPr>
                <w:color w:val="000000"/>
                <w:sz w:val="16"/>
                <w:szCs w:val="16"/>
              </w:rPr>
            </w:pPr>
            <w:r>
              <w:rPr>
                <w:color w:val="000000"/>
                <w:sz w:val="16"/>
                <w:szCs w:val="16"/>
              </w:rPr>
              <w:t>16,56</w:t>
            </w:r>
          </w:p>
        </w:tc>
        <w:tc>
          <w:tcPr>
            <w:tcW w:w="854" w:type="dxa"/>
            <w:tcBorders>
              <w:top w:val="nil"/>
              <w:left w:val="nil"/>
              <w:bottom w:val="single" w:sz="4" w:space="0" w:color="auto"/>
              <w:right w:val="single" w:sz="4" w:space="0" w:color="auto"/>
            </w:tcBorders>
            <w:shd w:val="clear" w:color="auto" w:fill="auto"/>
            <w:vAlign w:val="bottom"/>
          </w:tcPr>
          <w:p w14:paraId="682D04EC" w14:textId="77777777" w:rsidR="009A30C5" w:rsidRDefault="00B506AA">
            <w:pPr>
              <w:rPr>
                <w:color w:val="000000"/>
                <w:sz w:val="16"/>
                <w:szCs w:val="16"/>
              </w:rPr>
            </w:pPr>
            <w:r>
              <w:rPr>
                <w:color w:val="000000"/>
                <w:sz w:val="16"/>
                <w:szCs w:val="16"/>
              </w:rPr>
              <w:t>15,84</w:t>
            </w:r>
          </w:p>
        </w:tc>
        <w:tc>
          <w:tcPr>
            <w:tcW w:w="855" w:type="dxa"/>
            <w:tcBorders>
              <w:top w:val="nil"/>
              <w:left w:val="nil"/>
              <w:bottom w:val="single" w:sz="4" w:space="0" w:color="auto"/>
              <w:right w:val="single" w:sz="4" w:space="0" w:color="auto"/>
            </w:tcBorders>
            <w:shd w:val="clear" w:color="auto" w:fill="auto"/>
            <w:vAlign w:val="bottom"/>
          </w:tcPr>
          <w:p w14:paraId="2222C3DA" w14:textId="77777777" w:rsidR="009A30C5" w:rsidRDefault="00B506AA">
            <w:pPr>
              <w:rPr>
                <w:color w:val="000000"/>
                <w:sz w:val="16"/>
                <w:szCs w:val="16"/>
              </w:rPr>
            </w:pPr>
            <w:r>
              <w:rPr>
                <w:color w:val="000000"/>
                <w:sz w:val="16"/>
                <w:szCs w:val="16"/>
              </w:rPr>
              <w:t>16,32</w:t>
            </w:r>
          </w:p>
        </w:tc>
      </w:tr>
      <w:tr w:rsidR="009A30C5" w14:paraId="7D6F2D9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E83CEDE"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11A3EF2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91B1A43" w14:textId="77777777" w:rsidR="009A30C5" w:rsidRDefault="00B506AA">
            <w:pPr>
              <w:rPr>
                <w:color w:val="000000"/>
                <w:sz w:val="16"/>
                <w:szCs w:val="16"/>
              </w:rPr>
            </w:pPr>
            <w:r>
              <w:rPr>
                <w:color w:val="000000"/>
                <w:sz w:val="16"/>
                <w:szCs w:val="16"/>
              </w:rPr>
              <w:t>1,66</w:t>
            </w:r>
          </w:p>
        </w:tc>
        <w:tc>
          <w:tcPr>
            <w:tcW w:w="855" w:type="dxa"/>
            <w:tcBorders>
              <w:top w:val="nil"/>
              <w:left w:val="nil"/>
              <w:bottom w:val="single" w:sz="4" w:space="0" w:color="auto"/>
              <w:right w:val="single" w:sz="4" w:space="0" w:color="auto"/>
            </w:tcBorders>
            <w:shd w:val="clear" w:color="auto" w:fill="auto"/>
            <w:vAlign w:val="bottom"/>
          </w:tcPr>
          <w:p w14:paraId="7FCB6DC7" w14:textId="77777777" w:rsidR="009A30C5" w:rsidRDefault="00B506AA">
            <w:pPr>
              <w:rPr>
                <w:color w:val="000000"/>
                <w:sz w:val="16"/>
                <w:szCs w:val="16"/>
              </w:rPr>
            </w:pPr>
            <w:r>
              <w:rPr>
                <w:color w:val="000000"/>
                <w:sz w:val="16"/>
                <w:szCs w:val="16"/>
              </w:rPr>
              <w:t>3,14</w:t>
            </w:r>
          </w:p>
        </w:tc>
        <w:tc>
          <w:tcPr>
            <w:tcW w:w="854" w:type="dxa"/>
            <w:tcBorders>
              <w:top w:val="nil"/>
              <w:left w:val="nil"/>
              <w:bottom w:val="single" w:sz="4" w:space="0" w:color="auto"/>
              <w:right w:val="single" w:sz="4" w:space="0" w:color="auto"/>
            </w:tcBorders>
            <w:shd w:val="clear" w:color="auto" w:fill="auto"/>
            <w:vAlign w:val="bottom"/>
          </w:tcPr>
          <w:p w14:paraId="3A3F6BA5" w14:textId="77777777" w:rsidR="009A30C5" w:rsidRDefault="00B506AA">
            <w:pPr>
              <w:rPr>
                <w:color w:val="000000"/>
                <w:sz w:val="16"/>
                <w:szCs w:val="16"/>
              </w:rPr>
            </w:pPr>
            <w:r>
              <w:rPr>
                <w:color w:val="000000"/>
                <w:sz w:val="16"/>
                <w:szCs w:val="16"/>
              </w:rPr>
              <w:t>2,07</w:t>
            </w:r>
          </w:p>
        </w:tc>
        <w:tc>
          <w:tcPr>
            <w:tcW w:w="855" w:type="dxa"/>
            <w:tcBorders>
              <w:top w:val="nil"/>
              <w:left w:val="nil"/>
              <w:bottom w:val="single" w:sz="4" w:space="0" w:color="auto"/>
              <w:right w:val="single" w:sz="4" w:space="0" w:color="auto"/>
            </w:tcBorders>
            <w:shd w:val="clear" w:color="auto" w:fill="auto"/>
            <w:vAlign w:val="bottom"/>
          </w:tcPr>
          <w:p w14:paraId="2E1178A0" w14:textId="77777777" w:rsidR="009A30C5" w:rsidRDefault="00B506AA">
            <w:pPr>
              <w:rPr>
                <w:color w:val="000000"/>
                <w:sz w:val="16"/>
                <w:szCs w:val="16"/>
              </w:rPr>
            </w:pPr>
            <w:r>
              <w:rPr>
                <w:color w:val="000000"/>
                <w:sz w:val="16"/>
                <w:szCs w:val="16"/>
              </w:rPr>
              <w:t>2,04</w:t>
            </w:r>
          </w:p>
        </w:tc>
        <w:tc>
          <w:tcPr>
            <w:tcW w:w="741" w:type="dxa"/>
            <w:tcBorders>
              <w:top w:val="nil"/>
              <w:left w:val="nil"/>
              <w:bottom w:val="single" w:sz="4" w:space="0" w:color="auto"/>
              <w:right w:val="single" w:sz="4" w:space="0" w:color="auto"/>
            </w:tcBorders>
            <w:shd w:val="clear" w:color="auto" w:fill="auto"/>
            <w:vAlign w:val="bottom"/>
          </w:tcPr>
          <w:p w14:paraId="6F4D6A3D" w14:textId="77777777" w:rsidR="009A30C5" w:rsidRDefault="00B506AA">
            <w:pPr>
              <w:rPr>
                <w:color w:val="000000"/>
                <w:sz w:val="16"/>
                <w:szCs w:val="16"/>
              </w:rPr>
            </w:pPr>
            <w:r>
              <w:rPr>
                <w:color w:val="000000"/>
                <w:sz w:val="16"/>
                <w:szCs w:val="16"/>
              </w:rPr>
              <w:t>2,15</w:t>
            </w:r>
          </w:p>
        </w:tc>
        <w:tc>
          <w:tcPr>
            <w:tcW w:w="968" w:type="dxa"/>
            <w:tcBorders>
              <w:top w:val="nil"/>
              <w:left w:val="nil"/>
              <w:bottom w:val="single" w:sz="4" w:space="0" w:color="auto"/>
              <w:right w:val="single" w:sz="4" w:space="0" w:color="auto"/>
            </w:tcBorders>
            <w:shd w:val="clear" w:color="auto" w:fill="auto"/>
            <w:vAlign w:val="bottom"/>
          </w:tcPr>
          <w:p w14:paraId="07F19761" w14:textId="77777777" w:rsidR="009A30C5" w:rsidRDefault="00B506AA">
            <w:pPr>
              <w:rPr>
                <w:color w:val="000000"/>
                <w:sz w:val="16"/>
                <w:szCs w:val="16"/>
              </w:rPr>
            </w:pPr>
            <w:r>
              <w:rPr>
                <w:color w:val="000000"/>
                <w:sz w:val="16"/>
                <w:szCs w:val="16"/>
              </w:rPr>
              <w:t>0,81</w:t>
            </w:r>
          </w:p>
        </w:tc>
        <w:tc>
          <w:tcPr>
            <w:tcW w:w="854" w:type="dxa"/>
            <w:tcBorders>
              <w:top w:val="nil"/>
              <w:left w:val="nil"/>
              <w:bottom w:val="single" w:sz="4" w:space="0" w:color="auto"/>
              <w:right w:val="single" w:sz="4" w:space="0" w:color="auto"/>
            </w:tcBorders>
            <w:shd w:val="clear" w:color="auto" w:fill="auto"/>
            <w:vAlign w:val="bottom"/>
          </w:tcPr>
          <w:p w14:paraId="5A492965" w14:textId="77777777" w:rsidR="009A30C5" w:rsidRDefault="00B506AA">
            <w:pPr>
              <w:rPr>
                <w:color w:val="000000"/>
                <w:sz w:val="16"/>
                <w:szCs w:val="16"/>
              </w:rPr>
            </w:pPr>
            <w:r>
              <w:rPr>
                <w:color w:val="000000"/>
                <w:sz w:val="16"/>
                <w:szCs w:val="16"/>
              </w:rPr>
              <w:t>2,03</w:t>
            </w:r>
          </w:p>
        </w:tc>
        <w:tc>
          <w:tcPr>
            <w:tcW w:w="855" w:type="dxa"/>
            <w:tcBorders>
              <w:top w:val="nil"/>
              <w:left w:val="nil"/>
              <w:bottom w:val="single" w:sz="4" w:space="0" w:color="auto"/>
              <w:right w:val="single" w:sz="4" w:space="0" w:color="auto"/>
            </w:tcBorders>
            <w:shd w:val="clear" w:color="auto" w:fill="auto"/>
            <w:vAlign w:val="bottom"/>
          </w:tcPr>
          <w:p w14:paraId="43C5FAA2" w14:textId="77777777" w:rsidR="009A30C5" w:rsidRDefault="00B506AA">
            <w:pPr>
              <w:rPr>
                <w:color w:val="000000"/>
                <w:sz w:val="16"/>
                <w:szCs w:val="16"/>
              </w:rPr>
            </w:pPr>
            <w:r>
              <w:rPr>
                <w:color w:val="000000"/>
                <w:sz w:val="16"/>
                <w:szCs w:val="16"/>
              </w:rPr>
              <w:t>2,21</w:t>
            </w:r>
          </w:p>
        </w:tc>
        <w:tc>
          <w:tcPr>
            <w:tcW w:w="1008" w:type="dxa"/>
            <w:tcBorders>
              <w:top w:val="nil"/>
              <w:left w:val="nil"/>
              <w:bottom w:val="single" w:sz="4" w:space="0" w:color="auto"/>
              <w:right w:val="single" w:sz="4" w:space="0" w:color="auto"/>
            </w:tcBorders>
            <w:shd w:val="clear" w:color="auto" w:fill="auto"/>
            <w:vAlign w:val="bottom"/>
          </w:tcPr>
          <w:p w14:paraId="1D2CE4C2" w14:textId="77777777" w:rsidR="009A30C5" w:rsidRDefault="00B506AA">
            <w:pPr>
              <w:rPr>
                <w:color w:val="000000"/>
                <w:sz w:val="16"/>
                <w:szCs w:val="16"/>
              </w:rPr>
            </w:pPr>
            <w:r>
              <w:rPr>
                <w:color w:val="000000"/>
                <w:sz w:val="16"/>
                <w:szCs w:val="16"/>
              </w:rPr>
              <w:t>2,02</w:t>
            </w:r>
          </w:p>
        </w:tc>
        <w:tc>
          <w:tcPr>
            <w:tcW w:w="701" w:type="dxa"/>
            <w:tcBorders>
              <w:top w:val="nil"/>
              <w:left w:val="nil"/>
              <w:bottom w:val="single" w:sz="4" w:space="0" w:color="auto"/>
              <w:right w:val="single" w:sz="4" w:space="0" w:color="auto"/>
            </w:tcBorders>
            <w:shd w:val="clear" w:color="auto" w:fill="auto"/>
            <w:vAlign w:val="bottom"/>
          </w:tcPr>
          <w:p w14:paraId="5E509A07" w14:textId="77777777" w:rsidR="009A30C5" w:rsidRDefault="00B506AA">
            <w:pPr>
              <w:rPr>
                <w:color w:val="000000"/>
                <w:sz w:val="16"/>
                <w:szCs w:val="16"/>
              </w:rPr>
            </w:pPr>
            <w:r>
              <w:rPr>
                <w:color w:val="000000"/>
                <w:sz w:val="16"/>
                <w:szCs w:val="16"/>
              </w:rPr>
              <w:t>2,45</w:t>
            </w:r>
          </w:p>
        </w:tc>
        <w:tc>
          <w:tcPr>
            <w:tcW w:w="854" w:type="dxa"/>
            <w:tcBorders>
              <w:top w:val="nil"/>
              <w:left w:val="nil"/>
              <w:bottom w:val="single" w:sz="4" w:space="0" w:color="auto"/>
              <w:right w:val="single" w:sz="4" w:space="0" w:color="auto"/>
            </w:tcBorders>
            <w:shd w:val="clear" w:color="auto" w:fill="auto"/>
            <w:vAlign w:val="bottom"/>
          </w:tcPr>
          <w:p w14:paraId="5531D72F" w14:textId="77777777" w:rsidR="009A30C5" w:rsidRDefault="00B506AA">
            <w:pPr>
              <w:rPr>
                <w:color w:val="000000"/>
                <w:sz w:val="16"/>
                <w:szCs w:val="16"/>
              </w:rPr>
            </w:pPr>
            <w:r>
              <w:rPr>
                <w:color w:val="000000"/>
                <w:sz w:val="16"/>
                <w:szCs w:val="16"/>
              </w:rPr>
              <w:t>2,29</w:t>
            </w:r>
          </w:p>
        </w:tc>
        <w:tc>
          <w:tcPr>
            <w:tcW w:w="855" w:type="dxa"/>
            <w:tcBorders>
              <w:top w:val="nil"/>
              <w:left w:val="nil"/>
              <w:bottom w:val="single" w:sz="4" w:space="0" w:color="auto"/>
              <w:right w:val="single" w:sz="4" w:space="0" w:color="auto"/>
            </w:tcBorders>
            <w:shd w:val="clear" w:color="auto" w:fill="auto"/>
            <w:vAlign w:val="bottom"/>
          </w:tcPr>
          <w:p w14:paraId="7418FB57" w14:textId="77777777" w:rsidR="009A30C5" w:rsidRDefault="00B506AA">
            <w:pPr>
              <w:rPr>
                <w:color w:val="000000"/>
                <w:sz w:val="16"/>
                <w:szCs w:val="16"/>
              </w:rPr>
            </w:pPr>
            <w:r>
              <w:rPr>
                <w:color w:val="000000"/>
                <w:sz w:val="16"/>
                <w:szCs w:val="16"/>
              </w:rPr>
              <w:t>2,40</w:t>
            </w:r>
          </w:p>
        </w:tc>
      </w:tr>
      <w:tr w:rsidR="009A30C5" w14:paraId="4773385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340259"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F4ACEB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3EA5AFE" w14:textId="77777777" w:rsidR="009A30C5" w:rsidRDefault="00B506AA">
            <w:pPr>
              <w:rPr>
                <w:color w:val="000000"/>
                <w:sz w:val="16"/>
                <w:szCs w:val="16"/>
              </w:rPr>
            </w:pPr>
            <w:r>
              <w:rPr>
                <w:color w:val="000000"/>
                <w:sz w:val="16"/>
                <w:szCs w:val="16"/>
              </w:rPr>
              <w:t>4,29</w:t>
            </w:r>
          </w:p>
        </w:tc>
        <w:tc>
          <w:tcPr>
            <w:tcW w:w="855" w:type="dxa"/>
            <w:tcBorders>
              <w:top w:val="nil"/>
              <w:left w:val="nil"/>
              <w:bottom w:val="single" w:sz="4" w:space="0" w:color="auto"/>
              <w:right w:val="single" w:sz="4" w:space="0" w:color="auto"/>
            </w:tcBorders>
            <w:shd w:val="clear" w:color="auto" w:fill="auto"/>
            <w:vAlign w:val="bottom"/>
          </w:tcPr>
          <w:p w14:paraId="40B18170" w14:textId="77777777" w:rsidR="009A30C5" w:rsidRDefault="00B506AA">
            <w:pPr>
              <w:rPr>
                <w:color w:val="000000"/>
                <w:sz w:val="16"/>
                <w:szCs w:val="16"/>
              </w:rPr>
            </w:pPr>
            <w:r>
              <w:rPr>
                <w:color w:val="000000"/>
                <w:sz w:val="16"/>
                <w:szCs w:val="16"/>
              </w:rPr>
              <w:t>5,77</w:t>
            </w:r>
          </w:p>
        </w:tc>
        <w:tc>
          <w:tcPr>
            <w:tcW w:w="854" w:type="dxa"/>
            <w:tcBorders>
              <w:top w:val="nil"/>
              <w:left w:val="nil"/>
              <w:bottom w:val="single" w:sz="4" w:space="0" w:color="auto"/>
              <w:right w:val="single" w:sz="4" w:space="0" w:color="auto"/>
            </w:tcBorders>
            <w:shd w:val="clear" w:color="auto" w:fill="auto"/>
            <w:vAlign w:val="bottom"/>
          </w:tcPr>
          <w:p w14:paraId="74BF843E" w14:textId="77777777" w:rsidR="009A30C5" w:rsidRDefault="00B506AA">
            <w:pPr>
              <w:rPr>
                <w:color w:val="000000"/>
                <w:sz w:val="16"/>
                <w:szCs w:val="16"/>
              </w:rPr>
            </w:pPr>
            <w:r>
              <w:rPr>
                <w:color w:val="000000"/>
                <w:sz w:val="16"/>
                <w:szCs w:val="16"/>
              </w:rPr>
              <w:t>4,70</w:t>
            </w:r>
          </w:p>
        </w:tc>
        <w:tc>
          <w:tcPr>
            <w:tcW w:w="855" w:type="dxa"/>
            <w:tcBorders>
              <w:top w:val="nil"/>
              <w:left w:val="nil"/>
              <w:bottom w:val="single" w:sz="4" w:space="0" w:color="auto"/>
              <w:right w:val="single" w:sz="4" w:space="0" w:color="auto"/>
            </w:tcBorders>
            <w:shd w:val="clear" w:color="auto" w:fill="auto"/>
            <w:vAlign w:val="bottom"/>
          </w:tcPr>
          <w:p w14:paraId="72414791" w14:textId="77777777" w:rsidR="009A30C5" w:rsidRDefault="00B506AA">
            <w:pPr>
              <w:rPr>
                <w:color w:val="000000"/>
                <w:sz w:val="16"/>
                <w:szCs w:val="16"/>
              </w:rPr>
            </w:pPr>
            <w:r>
              <w:rPr>
                <w:color w:val="000000"/>
                <w:sz w:val="16"/>
                <w:szCs w:val="16"/>
              </w:rPr>
              <w:t>4,67</w:t>
            </w:r>
          </w:p>
        </w:tc>
        <w:tc>
          <w:tcPr>
            <w:tcW w:w="741" w:type="dxa"/>
            <w:tcBorders>
              <w:top w:val="nil"/>
              <w:left w:val="nil"/>
              <w:bottom w:val="single" w:sz="4" w:space="0" w:color="auto"/>
              <w:right w:val="single" w:sz="4" w:space="0" w:color="auto"/>
            </w:tcBorders>
            <w:shd w:val="clear" w:color="auto" w:fill="auto"/>
            <w:vAlign w:val="bottom"/>
          </w:tcPr>
          <w:p w14:paraId="4D63680E" w14:textId="77777777" w:rsidR="009A30C5" w:rsidRDefault="00B506AA">
            <w:pPr>
              <w:rPr>
                <w:color w:val="000000"/>
                <w:sz w:val="16"/>
                <w:szCs w:val="16"/>
              </w:rPr>
            </w:pPr>
            <w:r>
              <w:rPr>
                <w:color w:val="000000"/>
                <w:sz w:val="16"/>
                <w:szCs w:val="16"/>
              </w:rPr>
              <w:t>4,78</w:t>
            </w:r>
          </w:p>
        </w:tc>
        <w:tc>
          <w:tcPr>
            <w:tcW w:w="968" w:type="dxa"/>
            <w:tcBorders>
              <w:top w:val="nil"/>
              <w:left w:val="nil"/>
              <w:bottom w:val="single" w:sz="4" w:space="0" w:color="auto"/>
              <w:right w:val="single" w:sz="4" w:space="0" w:color="auto"/>
            </w:tcBorders>
            <w:shd w:val="clear" w:color="auto" w:fill="auto"/>
            <w:vAlign w:val="bottom"/>
          </w:tcPr>
          <w:p w14:paraId="799BCDF4" w14:textId="77777777" w:rsidR="009A30C5" w:rsidRDefault="00B506AA">
            <w:pPr>
              <w:rPr>
                <w:color w:val="000000"/>
                <w:sz w:val="16"/>
                <w:szCs w:val="16"/>
              </w:rPr>
            </w:pPr>
            <w:r>
              <w:rPr>
                <w:color w:val="000000"/>
                <w:sz w:val="16"/>
                <w:szCs w:val="16"/>
              </w:rPr>
              <w:t>3,44</w:t>
            </w:r>
          </w:p>
        </w:tc>
        <w:tc>
          <w:tcPr>
            <w:tcW w:w="854" w:type="dxa"/>
            <w:tcBorders>
              <w:top w:val="nil"/>
              <w:left w:val="nil"/>
              <w:bottom w:val="single" w:sz="4" w:space="0" w:color="auto"/>
              <w:right w:val="single" w:sz="4" w:space="0" w:color="auto"/>
            </w:tcBorders>
            <w:shd w:val="clear" w:color="auto" w:fill="auto"/>
            <w:vAlign w:val="bottom"/>
          </w:tcPr>
          <w:p w14:paraId="693906EB" w14:textId="77777777" w:rsidR="009A30C5" w:rsidRDefault="00B506AA">
            <w:pPr>
              <w:rPr>
                <w:color w:val="000000"/>
                <w:sz w:val="16"/>
                <w:szCs w:val="16"/>
              </w:rPr>
            </w:pPr>
            <w:r>
              <w:rPr>
                <w:color w:val="000000"/>
                <w:sz w:val="16"/>
                <w:szCs w:val="16"/>
              </w:rPr>
              <w:t>4,66</w:t>
            </w:r>
          </w:p>
        </w:tc>
        <w:tc>
          <w:tcPr>
            <w:tcW w:w="855" w:type="dxa"/>
            <w:tcBorders>
              <w:top w:val="nil"/>
              <w:left w:val="nil"/>
              <w:bottom w:val="single" w:sz="4" w:space="0" w:color="auto"/>
              <w:right w:val="single" w:sz="4" w:space="0" w:color="auto"/>
            </w:tcBorders>
            <w:shd w:val="clear" w:color="auto" w:fill="auto"/>
            <w:vAlign w:val="bottom"/>
          </w:tcPr>
          <w:p w14:paraId="4BCB5A2F" w14:textId="77777777" w:rsidR="009A30C5" w:rsidRDefault="00B506AA">
            <w:pPr>
              <w:rPr>
                <w:color w:val="000000"/>
                <w:sz w:val="16"/>
                <w:szCs w:val="16"/>
              </w:rPr>
            </w:pPr>
            <w:r>
              <w:rPr>
                <w:color w:val="000000"/>
                <w:sz w:val="16"/>
                <w:szCs w:val="16"/>
              </w:rPr>
              <w:t>4,84</w:t>
            </w:r>
          </w:p>
        </w:tc>
        <w:tc>
          <w:tcPr>
            <w:tcW w:w="1008" w:type="dxa"/>
            <w:tcBorders>
              <w:top w:val="nil"/>
              <w:left w:val="nil"/>
              <w:bottom w:val="single" w:sz="4" w:space="0" w:color="auto"/>
              <w:right w:val="single" w:sz="4" w:space="0" w:color="auto"/>
            </w:tcBorders>
            <w:shd w:val="clear" w:color="auto" w:fill="auto"/>
            <w:vAlign w:val="bottom"/>
          </w:tcPr>
          <w:p w14:paraId="534F9DBB" w14:textId="77777777" w:rsidR="009A30C5" w:rsidRDefault="00B506AA">
            <w:pPr>
              <w:rPr>
                <w:color w:val="000000"/>
                <w:sz w:val="16"/>
                <w:szCs w:val="16"/>
              </w:rPr>
            </w:pPr>
            <w:r>
              <w:rPr>
                <w:color w:val="000000"/>
                <w:sz w:val="16"/>
                <w:szCs w:val="16"/>
              </w:rPr>
              <w:t>4,65</w:t>
            </w:r>
          </w:p>
        </w:tc>
        <w:tc>
          <w:tcPr>
            <w:tcW w:w="701" w:type="dxa"/>
            <w:tcBorders>
              <w:top w:val="nil"/>
              <w:left w:val="nil"/>
              <w:bottom w:val="single" w:sz="4" w:space="0" w:color="auto"/>
              <w:right w:val="single" w:sz="4" w:space="0" w:color="auto"/>
            </w:tcBorders>
            <w:shd w:val="clear" w:color="auto" w:fill="auto"/>
            <w:vAlign w:val="bottom"/>
          </w:tcPr>
          <w:p w14:paraId="3062F4EA" w14:textId="77777777" w:rsidR="009A30C5" w:rsidRDefault="00B506AA">
            <w:pPr>
              <w:rPr>
                <w:color w:val="000000"/>
                <w:sz w:val="16"/>
                <w:szCs w:val="16"/>
              </w:rPr>
            </w:pPr>
            <w:r>
              <w:rPr>
                <w:color w:val="000000"/>
                <w:sz w:val="16"/>
                <w:szCs w:val="16"/>
              </w:rPr>
              <w:t>5,08</w:t>
            </w:r>
          </w:p>
        </w:tc>
        <w:tc>
          <w:tcPr>
            <w:tcW w:w="854" w:type="dxa"/>
            <w:tcBorders>
              <w:top w:val="nil"/>
              <w:left w:val="nil"/>
              <w:bottom w:val="single" w:sz="4" w:space="0" w:color="auto"/>
              <w:right w:val="single" w:sz="4" w:space="0" w:color="auto"/>
            </w:tcBorders>
            <w:shd w:val="clear" w:color="auto" w:fill="auto"/>
            <w:vAlign w:val="bottom"/>
          </w:tcPr>
          <w:p w14:paraId="5F5A70A6" w14:textId="77777777" w:rsidR="009A30C5" w:rsidRDefault="00B506AA">
            <w:pPr>
              <w:rPr>
                <w:color w:val="000000"/>
                <w:sz w:val="16"/>
                <w:szCs w:val="16"/>
              </w:rPr>
            </w:pPr>
            <w:r>
              <w:rPr>
                <w:color w:val="000000"/>
                <w:sz w:val="16"/>
                <w:szCs w:val="16"/>
              </w:rPr>
              <w:t>4,92</w:t>
            </w:r>
          </w:p>
        </w:tc>
        <w:tc>
          <w:tcPr>
            <w:tcW w:w="855" w:type="dxa"/>
            <w:tcBorders>
              <w:top w:val="nil"/>
              <w:left w:val="nil"/>
              <w:bottom w:val="single" w:sz="4" w:space="0" w:color="auto"/>
              <w:right w:val="single" w:sz="4" w:space="0" w:color="auto"/>
            </w:tcBorders>
            <w:shd w:val="clear" w:color="auto" w:fill="auto"/>
            <w:vAlign w:val="bottom"/>
          </w:tcPr>
          <w:p w14:paraId="2BA080A0" w14:textId="77777777" w:rsidR="009A30C5" w:rsidRDefault="00B506AA">
            <w:pPr>
              <w:rPr>
                <w:color w:val="000000"/>
                <w:sz w:val="16"/>
                <w:szCs w:val="16"/>
              </w:rPr>
            </w:pPr>
            <w:r>
              <w:rPr>
                <w:color w:val="000000"/>
                <w:sz w:val="16"/>
                <w:szCs w:val="16"/>
              </w:rPr>
              <w:t>5,03</w:t>
            </w:r>
          </w:p>
        </w:tc>
      </w:tr>
      <w:tr w:rsidR="009A30C5" w14:paraId="18CCC880"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A444C20"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1929332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C9C3C9A" w14:textId="77777777" w:rsidR="009A30C5" w:rsidRDefault="00B506AA">
            <w:pPr>
              <w:rPr>
                <w:color w:val="000000"/>
                <w:sz w:val="16"/>
                <w:szCs w:val="16"/>
              </w:rPr>
            </w:pPr>
            <w:r>
              <w:rPr>
                <w:color w:val="000000"/>
                <w:sz w:val="16"/>
                <w:szCs w:val="16"/>
              </w:rPr>
              <w:t>0,73</w:t>
            </w:r>
          </w:p>
        </w:tc>
        <w:tc>
          <w:tcPr>
            <w:tcW w:w="855" w:type="dxa"/>
            <w:tcBorders>
              <w:top w:val="nil"/>
              <w:left w:val="nil"/>
              <w:bottom w:val="single" w:sz="4" w:space="0" w:color="auto"/>
              <w:right w:val="single" w:sz="4" w:space="0" w:color="auto"/>
            </w:tcBorders>
            <w:shd w:val="clear" w:color="auto" w:fill="auto"/>
            <w:vAlign w:val="bottom"/>
          </w:tcPr>
          <w:p w14:paraId="70CDCD30"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2245A433"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tcPr>
          <w:p w14:paraId="64B8F272" w14:textId="77777777" w:rsidR="009A30C5" w:rsidRDefault="00B506AA">
            <w:pPr>
              <w:rPr>
                <w:color w:val="000000"/>
                <w:sz w:val="16"/>
                <w:szCs w:val="16"/>
              </w:rPr>
            </w:pPr>
            <w:r>
              <w:rPr>
                <w:color w:val="000000"/>
                <w:sz w:val="16"/>
                <w:szCs w:val="16"/>
              </w:rPr>
              <w:t>0,80</w:t>
            </w:r>
          </w:p>
        </w:tc>
        <w:tc>
          <w:tcPr>
            <w:tcW w:w="741" w:type="dxa"/>
            <w:tcBorders>
              <w:top w:val="nil"/>
              <w:left w:val="nil"/>
              <w:bottom w:val="single" w:sz="4" w:space="0" w:color="auto"/>
              <w:right w:val="single" w:sz="4" w:space="0" w:color="auto"/>
            </w:tcBorders>
            <w:shd w:val="clear" w:color="auto" w:fill="auto"/>
            <w:vAlign w:val="bottom"/>
          </w:tcPr>
          <w:p w14:paraId="2639E8EA" w14:textId="77777777" w:rsidR="009A30C5" w:rsidRDefault="00B506AA">
            <w:pPr>
              <w:rPr>
                <w:color w:val="000000"/>
                <w:sz w:val="16"/>
                <w:szCs w:val="16"/>
              </w:rPr>
            </w:pPr>
            <w:r>
              <w:rPr>
                <w:color w:val="000000"/>
                <w:sz w:val="16"/>
                <w:szCs w:val="16"/>
              </w:rPr>
              <w:t>0,82</w:t>
            </w:r>
          </w:p>
        </w:tc>
        <w:tc>
          <w:tcPr>
            <w:tcW w:w="968" w:type="dxa"/>
            <w:tcBorders>
              <w:top w:val="nil"/>
              <w:left w:val="nil"/>
              <w:bottom w:val="single" w:sz="4" w:space="0" w:color="auto"/>
              <w:right w:val="single" w:sz="4" w:space="0" w:color="auto"/>
            </w:tcBorders>
            <w:shd w:val="clear" w:color="auto" w:fill="auto"/>
            <w:vAlign w:val="bottom"/>
          </w:tcPr>
          <w:p w14:paraId="16A92942" w14:textId="77777777" w:rsidR="009A30C5" w:rsidRDefault="00B506AA">
            <w:pPr>
              <w:rPr>
                <w:color w:val="000000"/>
                <w:sz w:val="16"/>
                <w:szCs w:val="16"/>
              </w:rPr>
            </w:pPr>
            <w:r>
              <w:rPr>
                <w:color w:val="000000"/>
                <w:sz w:val="16"/>
                <w:szCs w:val="16"/>
              </w:rPr>
              <w:t>0,58</w:t>
            </w:r>
          </w:p>
        </w:tc>
        <w:tc>
          <w:tcPr>
            <w:tcW w:w="854" w:type="dxa"/>
            <w:tcBorders>
              <w:top w:val="nil"/>
              <w:left w:val="nil"/>
              <w:bottom w:val="single" w:sz="4" w:space="0" w:color="auto"/>
              <w:right w:val="single" w:sz="4" w:space="0" w:color="auto"/>
            </w:tcBorders>
            <w:shd w:val="clear" w:color="auto" w:fill="auto"/>
            <w:vAlign w:val="bottom"/>
          </w:tcPr>
          <w:p w14:paraId="72A0910E"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tcPr>
          <w:p w14:paraId="14E9BC40" w14:textId="77777777" w:rsidR="009A30C5" w:rsidRDefault="00B506AA">
            <w:pPr>
              <w:rPr>
                <w:color w:val="000000"/>
                <w:sz w:val="16"/>
                <w:szCs w:val="16"/>
              </w:rPr>
            </w:pPr>
            <w:r>
              <w:rPr>
                <w:color w:val="000000"/>
                <w:sz w:val="16"/>
                <w:szCs w:val="16"/>
              </w:rPr>
              <w:t>0,83</w:t>
            </w:r>
          </w:p>
        </w:tc>
        <w:tc>
          <w:tcPr>
            <w:tcW w:w="1008" w:type="dxa"/>
            <w:tcBorders>
              <w:top w:val="nil"/>
              <w:left w:val="nil"/>
              <w:bottom w:val="single" w:sz="4" w:space="0" w:color="auto"/>
              <w:right w:val="single" w:sz="4" w:space="0" w:color="auto"/>
            </w:tcBorders>
            <w:shd w:val="clear" w:color="auto" w:fill="auto"/>
            <w:vAlign w:val="bottom"/>
          </w:tcPr>
          <w:p w14:paraId="65E7A7F5" w14:textId="77777777" w:rsidR="009A30C5" w:rsidRDefault="00B506AA">
            <w:pPr>
              <w:rPr>
                <w:color w:val="000000"/>
                <w:sz w:val="16"/>
                <w:szCs w:val="16"/>
              </w:rPr>
            </w:pPr>
            <w:r>
              <w:rPr>
                <w:color w:val="000000"/>
                <w:sz w:val="16"/>
                <w:szCs w:val="16"/>
              </w:rPr>
              <w:t>0,79</w:t>
            </w:r>
          </w:p>
        </w:tc>
        <w:tc>
          <w:tcPr>
            <w:tcW w:w="701" w:type="dxa"/>
            <w:tcBorders>
              <w:top w:val="nil"/>
              <w:left w:val="nil"/>
              <w:bottom w:val="single" w:sz="4" w:space="0" w:color="auto"/>
              <w:right w:val="single" w:sz="4" w:space="0" w:color="auto"/>
            </w:tcBorders>
            <w:shd w:val="clear" w:color="auto" w:fill="auto"/>
            <w:vAlign w:val="bottom"/>
          </w:tcPr>
          <w:p w14:paraId="03235180" w14:textId="77777777" w:rsidR="009A30C5" w:rsidRDefault="00B506AA">
            <w:pPr>
              <w:rPr>
                <w:color w:val="000000"/>
                <w:sz w:val="16"/>
                <w:szCs w:val="16"/>
              </w:rPr>
            </w:pPr>
            <w:r>
              <w:rPr>
                <w:color w:val="000000"/>
                <w:sz w:val="16"/>
                <w:szCs w:val="16"/>
              </w:rPr>
              <w:t>0,87</w:t>
            </w:r>
          </w:p>
        </w:tc>
        <w:tc>
          <w:tcPr>
            <w:tcW w:w="854" w:type="dxa"/>
            <w:tcBorders>
              <w:top w:val="nil"/>
              <w:left w:val="nil"/>
              <w:bottom w:val="single" w:sz="4" w:space="0" w:color="auto"/>
              <w:right w:val="single" w:sz="4" w:space="0" w:color="auto"/>
            </w:tcBorders>
            <w:shd w:val="clear" w:color="auto" w:fill="auto"/>
            <w:vAlign w:val="bottom"/>
          </w:tcPr>
          <w:p w14:paraId="7CFA59C3" w14:textId="77777777" w:rsidR="009A30C5" w:rsidRDefault="00B506AA">
            <w:pPr>
              <w:rPr>
                <w:color w:val="000000"/>
                <w:sz w:val="16"/>
                <w:szCs w:val="16"/>
              </w:rPr>
            </w:pPr>
            <w:r>
              <w:rPr>
                <w:color w:val="000000"/>
                <w:sz w:val="16"/>
                <w:szCs w:val="16"/>
              </w:rPr>
              <w:t>0,84</w:t>
            </w:r>
          </w:p>
        </w:tc>
        <w:tc>
          <w:tcPr>
            <w:tcW w:w="855" w:type="dxa"/>
            <w:tcBorders>
              <w:top w:val="nil"/>
              <w:left w:val="nil"/>
              <w:bottom w:val="single" w:sz="4" w:space="0" w:color="auto"/>
              <w:right w:val="single" w:sz="4" w:space="0" w:color="auto"/>
            </w:tcBorders>
            <w:shd w:val="clear" w:color="auto" w:fill="auto"/>
            <w:vAlign w:val="bottom"/>
          </w:tcPr>
          <w:p w14:paraId="2B528BE0" w14:textId="77777777" w:rsidR="009A30C5" w:rsidRDefault="00B506AA">
            <w:pPr>
              <w:rPr>
                <w:color w:val="000000"/>
                <w:sz w:val="16"/>
                <w:szCs w:val="16"/>
              </w:rPr>
            </w:pPr>
            <w:r>
              <w:rPr>
                <w:color w:val="000000"/>
                <w:sz w:val="16"/>
                <w:szCs w:val="16"/>
              </w:rPr>
              <w:t>0,86</w:t>
            </w:r>
          </w:p>
        </w:tc>
      </w:tr>
      <w:tr w:rsidR="009A30C5" w14:paraId="29B925C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3348BDA"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11E5EA43"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C58CB6F" w14:textId="77777777" w:rsidR="009A30C5" w:rsidRDefault="00B506AA">
            <w:pPr>
              <w:rPr>
                <w:color w:val="000000"/>
                <w:sz w:val="16"/>
                <w:szCs w:val="16"/>
              </w:rPr>
            </w:pPr>
            <w:r>
              <w:rPr>
                <w:color w:val="000000"/>
                <w:sz w:val="16"/>
                <w:szCs w:val="16"/>
              </w:rPr>
              <w:t>3,16</w:t>
            </w:r>
          </w:p>
        </w:tc>
        <w:tc>
          <w:tcPr>
            <w:tcW w:w="855" w:type="dxa"/>
            <w:tcBorders>
              <w:top w:val="nil"/>
              <w:left w:val="nil"/>
              <w:bottom w:val="single" w:sz="4" w:space="0" w:color="auto"/>
              <w:right w:val="single" w:sz="4" w:space="0" w:color="auto"/>
            </w:tcBorders>
            <w:shd w:val="clear" w:color="auto" w:fill="auto"/>
            <w:vAlign w:val="bottom"/>
          </w:tcPr>
          <w:p w14:paraId="3581298E" w14:textId="77777777" w:rsidR="009A30C5" w:rsidRDefault="00B506AA">
            <w:pPr>
              <w:rPr>
                <w:color w:val="000000"/>
                <w:sz w:val="16"/>
                <w:szCs w:val="16"/>
              </w:rPr>
            </w:pPr>
            <w:r>
              <w:rPr>
                <w:color w:val="000000"/>
                <w:sz w:val="16"/>
                <w:szCs w:val="16"/>
              </w:rPr>
              <w:t>4,21</w:t>
            </w:r>
          </w:p>
        </w:tc>
        <w:tc>
          <w:tcPr>
            <w:tcW w:w="854" w:type="dxa"/>
            <w:tcBorders>
              <w:top w:val="nil"/>
              <w:left w:val="nil"/>
              <w:bottom w:val="single" w:sz="4" w:space="0" w:color="auto"/>
              <w:right w:val="single" w:sz="4" w:space="0" w:color="auto"/>
            </w:tcBorders>
            <w:shd w:val="clear" w:color="auto" w:fill="auto"/>
            <w:vAlign w:val="bottom"/>
          </w:tcPr>
          <w:p w14:paraId="37240A52" w14:textId="77777777" w:rsidR="009A30C5" w:rsidRDefault="00B506AA">
            <w:pPr>
              <w:rPr>
                <w:color w:val="000000"/>
                <w:sz w:val="16"/>
                <w:szCs w:val="16"/>
              </w:rPr>
            </w:pPr>
            <w:r>
              <w:rPr>
                <w:color w:val="000000"/>
                <w:sz w:val="16"/>
                <w:szCs w:val="16"/>
              </w:rPr>
              <w:t>3,45</w:t>
            </w:r>
          </w:p>
        </w:tc>
        <w:tc>
          <w:tcPr>
            <w:tcW w:w="855" w:type="dxa"/>
            <w:tcBorders>
              <w:top w:val="nil"/>
              <w:left w:val="nil"/>
              <w:bottom w:val="single" w:sz="4" w:space="0" w:color="auto"/>
              <w:right w:val="single" w:sz="4" w:space="0" w:color="auto"/>
            </w:tcBorders>
            <w:shd w:val="clear" w:color="auto" w:fill="auto"/>
            <w:vAlign w:val="bottom"/>
          </w:tcPr>
          <w:p w14:paraId="7CACCE8B" w14:textId="77777777" w:rsidR="009A30C5" w:rsidRDefault="00B506AA">
            <w:pPr>
              <w:rPr>
                <w:color w:val="000000"/>
                <w:sz w:val="16"/>
                <w:szCs w:val="16"/>
              </w:rPr>
            </w:pPr>
            <w:r>
              <w:rPr>
                <w:color w:val="000000"/>
                <w:sz w:val="16"/>
                <w:szCs w:val="16"/>
              </w:rPr>
              <w:t>3,43</w:t>
            </w:r>
          </w:p>
        </w:tc>
        <w:tc>
          <w:tcPr>
            <w:tcW w:w="741" w:type="dxa"/>
            <w:tcBorders>
              <w:top w:val="nil"/>
              <w:left w:val="nil"/>
              <w:bottom w:val="single" w:sz="4" w:space="0" w:color="auto"/>
              <w:right w:val="single" w:sz="4" w:space="0" w:color="auto"/>
            </w:tcBorders>
            <w:shd w:val="clear" w:color="auto" w:fill="auto"/>
            <w:vAlign w:val="bottom"/>
          </w:tcPr>
          <w:p w14:paraId="0C7C93C6" w14:textId="77777777" w:rsidR="009A30C5" w:rsidRDefault="00B506AA">
            <w:pPr>
              <w:rPr>
                <w:color w:val="000000"/>
                <w:sz w:val="16"/>
                <w:szCs w:val="16"/>
              </w:rPr>
            </w:pPr>
            <w:r>
              <w:rPr>
                <w:color w:val="000000"/>
                <w:sz w:val="16"/>
                <w:szCs w:val="16"/>
              </w:rPr>
              <w:t>3,51</w:t>
            </w:r>
          </w:p>
        </w:tc>
        <w:tc>
          <w:tcPr>
            <w:tcW w:w="968" w:type="dxa"/>
            <w:tcBorders>
              <w:top w:val="nil"/>
              <w:left w:val="nil"/>
              <w:bottom w:val="single" w:sz="4" w:space="0" w:color="auto"/>
              <w:right w:val="single" w:sz="4" w:space="0" w:color="auto"/>
            </w:tcBorders>
            <w:shd w:val="clear" w:color="auto" w:fill="auto"/>
            <w:vAlign w:val="bottom"/>
          </w:tcPr>
          <w:p w14:paraId="223DCE5A" w14:textId="77777777" w:rsidR="009A30C5" w:rsidRDefault="00B506AA">
            <w:pPr>
              <w:rPr>
                <w:color w:val="000000"/>
                <w:sz w:val="16"/>
                <w:szCs w:val="16"/>
              </w:rPr>
            </w:pPr>
            <w:r>
              <w:rPr>
                <w:color w:val="000000"/>
                <w:sz w:val="16"/>
                <w:szCs w:val="16"/>
              </w:rPr>
              <w:t>2,56</w:t>
            </w:r>
          </w:p>
        </w:tc>
        <w:tc>
          <w:tcPr>
            <w:tcW w:w="854" w:type="dxa"/>
            <w:tcBorders>
              <w:top w:val="nil"/>
              <w:left w:val="nil"/>
              <w:bottom w:val="single" w:sz="4" w:space="0" w:color="auto"/>
              <w:right w:val="single" w:sz="4" w:space="0" w:color="auto"/>
            </w:tcBorders>
            <w:shd w:val="clear" w:color="auto" w:fill="auto"/>
            <w:vAlign w:val="bottom"/>
          </w:tcPr>
          <w:p w14:paraId="382207BF" w14:textId="77777777" w:rsidR="009A30C5" w:rsidRDefault="00B506AA">
            <w:pPr>
              <w:rPr>
                <w:color w:val="000000"/>
                <w:sz w:val="16"/>
                <w:szCs w:val="16"/>
              </w:rPr>
            </w:pPr>
            <w:r>
              <w:rPr>
                <w:color w:val="000000"/>
                <w:sz w:val="16"/>
                <w:szCs w:val="16"/>
              </w:rPr>
              <w:t>3,43</w:t>
            </w:r>
          </w:p>
        </w:tc>
        <w:tc>
          <w:tcPr>
            <w:tcW w:w="855" w:type="dxa"/>
            <w:tcBorders>
              <w:top w:val="nil"/>
              <w:left w:val="nil"/>
              <w:bottom w:val="single" w:sz="4" w:space="0" w:color="auto"/>
              <w:right w:val="single" w:sz="4" w:space="0" w:color="auto"/>
            </w:tcBorders>
            <w:shd w:val="clear" w:color="auto" w:fill="auto"/>
            <w:vAlign w:val="bottom"/>
          </w:tcPr>
          <w:p w14:paraId="0C8FF4F2" w14:textId="77777777" w:rsidR="009A30C5" w:rsidRDefault="00B506AA">
            <w:pPr>
              <w:rPr>
                <w:color w:val="000000"/>
                <w:sz w:val="16"/>
                <w:szCs w:val="16"/>
              </w:rPr>
            </w:pPr>
            <w:r>
              <w:rPr>
                <w:color w:val="000000"/>
                <w:sz w:val="16"/>
                <w:szCs w:val="16"/>
              </w:rPr>
              <w:t>3,55</w:t>
            </w:r>
          </w:p>
        </w:tc>
        <w:tc>
          <w:tcPr>
            <w:tcW w:w="1008" w:type="dxa"/>
            <w:tcBorders>
              <w:top w:val="nil"/>
              <w:left w:val="nil"/>
              <w:bottom w:val="single" w:sz="4" w:space="0" w:color="auto"/>
              <w:right w:val="single" w:sz="4" w:space="0" w:color="auto"/>
            </w:tcBorders>
            <w:shd w:val="clear" w:color="auto" w:fill="auto"/>
            <w:vAlign w:val="bottom"/>
          </w:tcPr>
          <w:p w14:paraId="09B49121" w14:textId="77777777" w:rsidR="009A30C5" w:rsidRDefault="00B506AA">
            <w:pPr>
              <w:rPr>
                <w:color w:val="000000"/>
                <w:sz w:val="16"/>
                <w:szCs w:val="16"/>
              </w:rPr>
            </w:pPr>
            <w:r>
              <w:rPr>
                <w:color w:val="000000"/>
                <w:sz w:val="16"/>
                <w:szCs w:val="16"/>
              </w:rPr>
              <w:t>3,41</w:t>
            </w:r>
          </w:p>
        </w:tc>
        <w:tc>
          <w:tcPr>
            <w:tcW w:w="701" w:type="dxa"/>
            <w:tcBorders>
              <w:top w:val="nil"/>
              <w:left w:val="nil"/>
              <w:bottom w:val="single" w:sz="4" w:space="0" w:color="auto"/>
              <w:right w:val="single" w:sz="4" w:space="0" w:color="auto"/>
            </w:tcBorders>
            <w:shd w:val="clear" w:color="auto" w:fill="auto"/>
            <w:vAlign w:val="bottom"/>
          </w:tcPr>
          <w:p w14:paraId="6F304EB7" w14:textId="77777777" w:rsidR="009A30C5" w:rsidRDefault="00B506AA">
            <w:pPr>
              <w:rPr>
                <w:color w:val="000000"/>
                <w:sz w:val="16"/>
                <w:szCs w:val="16"/>
              </w:rPr>
            </w:pPr>
            <w:r>
              <w:rPr>
                <w:color w:val="000000"/>
                <w:sz w:val="16"/>
                <w:szCs w:val="16"/>
              </w:rPr>
              <w:t>3,72</w:t>
            </w:r>
          </w:p>
        </w:tc>
        <w:tc>
          <w:tcPr>
            <w:tcW w:w="854" w:type="dxa"/>
            <w:tcBorders>
              <w:top w:val="nil"/>
              <w:left w:val="nil"/>
              <w:bottom w:val="single" w:sz="4" w:space="0" w:color="auto"/>
              <w:right w:val="single" w:sz="4" w:space="0" w:color="auto"/>
            </w:tcBorders>
            <w:shd w:val="clear" w:color="auto" w:fill="auto"/>
            <w:vAlign w:val="bottom"/>
          </w:tcPr>
          <w:p w14:paraId="2B48B75F" w14:textId="77777777" w:rsidR="009A30C5" w:rsidRDefault="00B506AA">
            <w:pPr>
              <w:rPr>
                <w:color w:val="000000"/>
                <w:sz w:val="16"/>
                <w:szCs w:val="16"/>
              </w:rPr>
            </w:pPr>
            <w:r>
              <w:rPr>
                <w:color w:val="000000"/>
                <w:sz w:val="16"/>
                <w:szCs w:val="16"/>
              </w:rPr>
              <w:t>3,61</w:t>
            </w:r>
          </w:p>
        </w:tc>
        <w:tc>
          <w:tcPr>
            <w:tcW w:w="855" w:type="dxa"/>
            <w:tcBorders>
              <w:top w:val="nil"/>
              <w:left w:val="nil"/>
              <w:bottom w:val="single" w:sz="4" w:space="0" w:color="auto"/>
              <w:right w:val="single" w:sz="4" w:space="0" w:color="auto"/>
            </w:tcBorders>
            <w:shd w:val="clear" w:color="auto" w:fill="auto"/>
            <w:vAlign w:val="bottom"/>
          </w:tcPr>
          <w:p w14:paraId="1FAF78C7" w14:textId="77777777" w:rsidR="009A30C5" w:rsidRDefault="00B506AA">
            <w:pPr>
              <w:rPr>
                <w:color w:val="000000"/>
                <w:sz w:val="16"/>
                <w:szCs w:val="16"/>
              </w:rPr>
            </w:pPr>
            <w:r>
              <w:rPr>
                <w:color w:val="000000"/>
                <w:sz w:val="16"/>
                <w:szCs w:val="16"/>
              </w:rPr>
              <w:t>3,68</w:t>
            </w:r>
          </w:p>
        </w:tc>
      </w:tr>
      <w:tr w:rsidR="009A30C5" w14:paraId="00A81A9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EB7267"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9909FD9"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6C513E24"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03C9E404" w14:textId="77777777" w:rsidR="009A30C5" w:rsidRDefault="00B506AA">
            <w:pPr>
              <w:rPr>
                <w:color w:val="000000"/>
                <w:sz w:val="16"/>
                <w:szCs w:val="16"/>
              </w:rPr>
            </w:pPr>
            <w:r>
              <w:rPr>
                <w:color w:val="000000"/>
                <w:sz w:val="16"/>
                <w:szCs w:val="16"/>
              </w:rPr>
              <w:t>4,62</w:t>
            </w:r>
          </w:p>
        </w:tc>
        <w:tc>
          <w:tcPr>
            <w:tcW w:w="854" w:type="dxa"/>
            <w:tcBorders>
              <w:top w:val="nil"/>
              <w:left w:val="nil"/>
              <w:bottom w:val="single" w:sz="4" w:space="0" w:color="auto"/>
              <w:right w:val="single" w:sz="4" w:space="0" w:color="auto"/>
            </w:tcBorders>
            <w:shd w:val="clear" w:color="auto" w:fill="auto"/>
            <w:vAlign w:val="bottom"/>
          </w:tcPr>
          <w:p w14:paraId="733D2785"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tcPr>
          <w:p w14:paraId="0C2210C1" w14:textId="77777777" w:rsidR="009A30C5" w:rsidRDefault="00B506AA">
            <w:pPr>
              <w:rPr>
                <w:color w:val="000000"/>
                <w:sz w:val="16"/>
                <w:szCs w:val="16"/>
              </w:rPr>
            </w:pPr>
            <w:r>
              <w:rPr>
                <w:color w:val="000000"/>
                <w:sz w:val="16"/>
                <w:szCs w:val="16"/>
              </w:rPr>
              <w:t>3,84</w:t>
            </w:r>
          </w:p>
        </w:tc>
        <w:tc>
          <w:tcPr>
            <w:tcW w:w="741" w:type="dxa"/>
            <w:tcBorders>
              <w:top w:val="nil"/>
              <w:left w:val="nil"/>
              <w:bottom w:val="single" w:sz="4" w:space="0" w:color="auto"/>
              <w:right w:val="single" w:sz="4" w:space="0" w:color="auto"/>
            </w:tcBorders>
            <w:shd w:val="clear" w:color="auto" w:fill="auto"/>
            <w:vAlign w:val="bottom"/>
          </w:tcPr>
          <w:p w14:paraId="11E98446" w14:textId="77777777" w:rsidR="009A30C5" w:rsidRDefault="00B506AA">
            <w:pPr>
              <w:rPr>
                <w:color w:val="000000"/>
                <w:sz w:val="16"/>
                <w:szCs w:val="16"/>
              </w:rPr>
            </w:pPr>
            <w:r>
              <w:rPr>
                <w:color w:val="000000"/>
                <w:sz w:val="16"/>
                <w:szCs w:val="16"/>
              </w:rPr>
              <w:t>3,92</w:t>
            </w:r>
          </w:p>
        </w:tc>
        <w:tc>
          <w:tcPr>
            <w:tcW w:w="968" w:type="dxa"/>
            <w:tcBorders>
              <w:top w:val="nil"/>
              <w:left w:val="nil"/>
              <w:bottom w:val="single" w:sz="4" w:space="0" w:color="auto"/>
              <w:right w:val="single" w:sz="4" w:space="0" w:color="auto"/>
            </w:tcBorders>
            <w:shd w:val="clear" w:color="auto" w:fill="auto"/>
            <w:vAlign w:val="bottom"/>
          </w:tcPr>
          <w:p w14:paraId="468421D5" w14:textId="77777777" w:rsidR="009A30C5" w:rsidRDefault="00B506AA">
            <w:pPr>
              <w:rPr>
                <w:color w:val="000000"/>
                <w:sz w:val="16"/>
                <w:szCs w:val="16"/>
              </w:rPr>
            </w:pPr>
            <w:r>
              <w:rPr>
                <w:color w:val="000000"/>
                <w:sz w:val="16"/>
                <w:szCs w:val="16"/>
              </w:rPr>
              <w:t>2,98</w:t>
            </w:r>
          </w:p>
        </w:tc>
        <w:tc>
          <w:tcPr>
            <w:tcW w:w="854" w:type="dxa"/>
            <w:tcBorders>
              <w:top w:val="nil"/>
              <w:left w:val="nil"/>
              <w:bottom w:val="single" w:sz="4" w:space="0" w:color="auto"/>
              <w:right w:val="single" w:sz="4" w:space="0" w:color="auto"/>
            </w:tcBorders>
            <w:shd w:val="clear" w:color="auto" w:fill="auto"/>
            <w:vAlign w:val="bottom"/>
          </w:tcPr>
          <w:p w14:paraId="5612CF41" w14:textId="77777777" w:rsidR="009A30C5" w:rsidRDefault="00B506AA">
            <w:pPr>
              <w:rPr>
                <w:color w:val="000000"/>
                <w:sz w:val="16"/>
                <w:szCs w:val="16"/>
              </w:rPr>
            </w:pPr>
            <w:r>
              <w:rPr>
                <w:color w:val="000000"/>
                <w:sz w:val="16"/>
                <w:szCs w:val="16"/>
              </w:rPr>
              <w:t>3,84</w:t>
            </w:r>
          </w:p>
        </w:tc>
        <w:tc>
          <w:tcPr>
            <w:tcW w:w="855" w:type="dxa"/>
            <w:tcBorders>
              <w:top w:val="nil"/>
              <w:left w:val="nil"/>
              <w:bottom w:val="single" w:sz="4" w:space="0" w:color="auto"/>
              <w:right w:val="single" w:sz="4" w:space="0" w:color="auto"/>
            </w:tcBorders>
            <w:shd w:val="clear" w:color="auto" w:fill="auto"/>
            <w:vAlign w:val="bottom"/>
          </w:tcPr>
          <w:p w14:paraId="2AA5D984" w14:textId="77777777" w:rsidR="009A30C5" w:rsidRDefault="00B506AA">
            <w:pPr>
              <w:rPr>
                <w:color w:val="000000"/>
                <w:sz w:val="16"/>
                <w:szCs w:val="16"/>
              </w:rPr>
            </w:pPr>
            <w:r>
              <w:rPr>
                <w:color w:val="000000"/>
                <w:sz w:val="16"/>
                <w:szCs w:val="16"/>
              </w:rPr>
              <w:t>3,96</w:t>
            </w:r>
          </w:p>
        </w:tc>
        <w:tc>
          <w:tcPr>
            <w:tcW w:w="1008" w:type="dxa"/>
            <w:tcBorders>
              <w:top w:val="nil"/>
              <w:left w:val="nil"/>
              <w:bottom w:val="single" w:sz="4" w:space="0" w:color="auto"/>
              <w:right w:val="single" w:sz="4" w:space="0" w:color="auto"/>
            </w:tcBorders>
            <w:shd w:val="clear" w:color="auto" w:fill="auto"/>
            <w:vAlign w:val="bottom"/>
          </w:tcPr>
          <w:p w14:paraId="37965BD2" w14:textId="77777777" w:rsidR="009A30C5" w:rsidRDefault="00B506AA">
            <w:pPr>
              <w:rPr>
                <w:color w:val="000000"/>
                <w:sz w:val="16"/>
                <w:szCs w:val="16"/>
              </w:rPr>
            </w:pPr>
            <w:r>
              <w:rPr>
                <w:color w:val="000000"/>
                <w:sz w:val="16"/>
                <w:szCs w:val="16"/>
              </w:rPr>
              <w:t>3,82</w:t>
            </w:r>
          </w:p>
        </w:tc>
        <w:tc>
          <w:tcPr>
            <w:tcW w:w="701" w:type="dxa"/>
            <w:tcBorders>
              <w:top w:val="nil"/>
              <w:left w:val="nil"/>
              <w:bottom w:val="single" w:sz="4" w:space="0" w:color="auto"/>
              <w:right w:val="single" w:sz="4" w:space="0" w:color="auto"/>
            </w:tcBorders>
            <w:shd w:val="clear" w:color="auto" w:fill="auto"/>
            <w:vAlign w:val="bottom"/>
          </w:tcPr>
          <w:p w14:paraId="1E4D49FA" w14:textId="77777777" w:rsidR="009A30C5" w:rsidRDefault="00B506AA">
            <w:pPr>
              <w:rPr>
                <w:color w:val="000000"/>
                <w:sz w:val="16"/>
                <w:szCs w:val="16"/>
              </w:rPr>
            </w:pPr>
            <w:r>
              <w:rPr>
                <w:color w:val="000000"/>
                <w:sz w:val="16"/>
                <w:szCs w:val="16"/>
              </w:rPr>
              <w:t>4,13</w:t>
            </w:r>
          </w:p>
        </w:tc>
        <w:tc>
          <w:tcPr>
            <w:tcW w:w="854" w:type="dxa"/>
            <w:tcBorders>
              <w:top w:val="nil"/>
              <w:left w:val="nil"/>
              <w:bottom w:val="single" w:sz="4" w:space="0" w:color="auto"/>
              <w:right w:val="single" w:sz="4" w:space="0" w:color="auto"/>
            </w:tcBorders>
            <w:shd w:val="clear" w:color="auto" w:fill="auto"/>
            <w:vAlign w:val="bottom"/>
          </w:tcPr>
          <w:p w14:paraId="161BC8A0" w14:textId="77777777" w:rsidR="009A30C5" w:rsidRDefault="00B506AA">
            <w:pPr>
              <w:rPr>
                <w:color w:val="000000"/>
                <w:sz w:val="16"/>
                <w:szCs w:val="16"/>
              </w:rPr>
            </w:pPr>
            <w:r>
              <w:rPr>
                <w:color w:val="000000"/>
                <w:sz w:val="16"/>
                <w:szCs w:val="16"/>
              </w:rPr>
              <w:t>4,02</w:t>
            </w:r>
          </w:p>
        </w:tc>
        <w:tc>
          <w:tcPr>
            <w:tcW w:w="855" w:type="dxa"/>
            <w:tcBorders>
              <w:top w:val="nil"/>
              <w:left w:val="nil"/>
              <w:bottom w:val="single" w:sz="4" w:space="0" w:color="auto"/>
              <w:right w:val="single" w:sz="4" w:space="0" w:color="auto"/>
            </w:tcBorders>
            <w:shd w:val="clear" w:color="auto" w:fill="auto"/>
            <w:vAlign w:val="bottom"/>
          </w:tcPr>
          <w:p w14:paraId="42EC5C92" w14:textId="77777777" w:rsidR="009A30C5" w:rsidRDefault="00B506AA">
            <w:pPr>
              <w:rPr>
                <w:color w:val="000000"/>
                <w:sz w:val="16"/>
                <w:szCs w:val="16"/>
              </w:rPr>
            </w:pPr>
            <w:r>
              <w:rPr>
                <w:color w:val="000000"/>
                <w:sz w:val="16"/>
                <w:szCs w:val="16"/>
              </w:rPr>
              <w:t>4,09</w:t>
            </w:r>
          </w:p>
        </w:tc>
      </w:tr>
      <w:tr w:rsidR="009A30C5" w14:paraId="1D187C6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10EC9F"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40525A77"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2657035" w14:textId="77777777" w:rsidR="009A30C5" w:rsidRDefault="00B506AA">
            <w:pPr>
              <w:rPr>
                <w:color w:val="000000"/>
                <w:sz w:val="16"/>
                <w:szCs w:val="16"/>
              </w:rPr>
            </w:pPr>
            <w:r>
              <w:rPr>
                <w:color w:val="000000"/>
                <w:sz w:val="16"/>
                <w:szCs w:val="16"/>
              </w:rPr>
              <w:t>17,73</w:t>
            </w:r>
          </w:p>
        </w:tc>
        <w:tc>
          <w:tcPr>
            <w:tcW w:w="855" w:type="dxa"/>
            <w:tcBorders>
              <w:top w:val="nil"/>
              <w:left w:val="nil"/>
              <w:bottom w:val="single" w:sz="4" w:space="0" w:color="auto"/>
              <w:right w:val="single" w:sz="4" w:space="0" w:color="auto"/>
            </w:tcBorders>
            <w:shd w:val="clear" w:color="auto" w:fill="auto"/>
            <w:vAlign w:val="bottom"/>
          </w:tcPr>
          <w:p w14:paraId="788E6715" w14:textId="77777777" w:rsidR="009A30C5" w:rsidRDefault="00B506AA">
            <w:pPr>
              <w:rPr>
                <w:color w:val="000000"/>
                <w:sz w:val="16"/>
                <w:szCs w:val="16"/>
              </w:rPr>
            </w:pPr>
            <w:r>
              <w:rPr>
                <w:color w:val="000000"/>
                <w:sz w:val="16"/>
                <w:szCs w:val="16"/>
              </w:rPr>
              <w:t>23,02</w:t>
            </w:r>
          </w:p>
        </w:tc>
        <w:tc>
          <w:tcPr>
            <w:tcW w:w="854" w:type="dxa"/>
            <w:tcBorders>
              <w:top w:val="nil"/>
              <w:left w:val="nil"/>
              <w:bottom w:val="single" w:sz="4" w:space="0" w:color="auto"/>
              <w:right w:val="single" w:sz="4" w:space="0" w:color="auto"/>
            </w:tcBorders>
            <w:shd w:val="clear" w:color="auto" w:fill="auto"/>
            <w:vAlign w:val="bottom"/>
          </w:tcPr>
          <w:p w14:paraId="0A159BED" w14:textId="77777777" w:rsidR="009A30C5" w:rsidRDefault="00B506AA">
            <w:pPr>
              <w:rPr>
                <w:color w:val="000000"/>
                <w:sz w:val="16"/>
                <w:szCs w:val="16"/>
              </w:rPr>
            </w:pPr>
            <w:r>
              <w:rPr>
                <w:color w:val="000000"/>
                <w:sz w:val="16"/>
                <w:szCs w:val="16"/>
              </w:rPr>
              <w:t>19,19</w:t>
            </w:r>
          </w:p>
        </w:tc>
        <w:tc>
          <w:tcPr>
            <w:tcW w:w="855" w:type="dxa"/>
            <w:tcBorders>
              <w:top w:val="nil"/>
              <w:left w:val="nil"/>
              <w:bottom w:val="single" w:sz="4" w:space="0" w:color="auto"/>
              <w:right w:val="single" w:sz="4" w:space="0" w:color="auto"/>
            </w:tcBorders>
            <w:shd w:val="clear" w:color="auto" w:fill="auto"/>
            <w:vAlign w:val="bottom"/>
          </w:tcPr>
          <w:p w14:paraId="7A0B79FB" w14:textId="77777777" w:rsidR="009A30C5" w:rsidRDefault="00B506AA">
            <w:pPr>
              <w:rPr>
                <w:color w:val="000000"/>
                <w:sz w:val="16"/>
                <w:szCs w:val="16"/>
              </w:rPr>
            </w:pPr>
            <w:r>
              <w:rPr>
                <w:color w:val="000000"/>
                <w:sz w:val="16"/>
                <w:szCs w:val="16"/>
              </w:rPr>
              <w:t>19,07</w:t>
            </w:r>
          </w:p>
        </w:tc>
        <w:tc>
          <w:tcPr>
            <w:tcW w:w="741" w:type="dxa"/>
            <w:tcBorders>
              <w:top w:val="nil"/>
              <w:left w:val="nil"/>
              <w:bottom w:val="single" w:sz="4" w:space="0" w:color="auto"/>
              <w:right w:val="single" w:sz="4" w:space="0" w:color="auto"/>
            </w:tcBorders>
            <w:shd w:val="clear" w:color="auto" w:fill="auto"/>
            <w:vAlign w:val="bottom"/>
          </w:tcPr>
          <w:p w14:paraId="25539CCE" w14:textId="77777777" w:rsidR="009A30C5" w:rsidRDefault="00B506AA">
            <w:pPr>
              <w:rPr>
                <w:color w:val="000000"/>
                <w:sz w:val="16"/>
                <w:szCs w:val="16"/>
              </w:rPr>
            </w:pPr>
            <w:r>
              <w:rPr>
                <w:color w:val="000000"/>
                <w:sz w:val="16"/>
                <w:szCs w:val="16"/>
              </w:rPr>
              <w:t>19,47</w:t>
            </w:r>
          </w:p>
        </w:tc>
        <w:tc>
          <w:tcPr>
            <w:tcW w:w="968" w:type="dxa"/>
            <w:tcBorders>
              <w:top w:val="nil"/>
              <w:left w:val="nil"/>
              <w:bottom w:val="single" w:sz="4" w:space="0" w:color="auto"/>
              <w:right w:val="single" w:sz="4" w:space="0" w:color="auto"/>
            </w:tcBorders>
            <w:shd w:val="clear" w:color="auto" w:fill="auto"/>
            <w:vAlign w:val="bottom"/>
          </w:tcPr>
          <w:p w14:paraId="13B33FD0" w14:textId="77777777" w:rsidR="009A30C5" w:rsidRDefault="00B506AA">
            <w:pPr>
              <w:rPr>
                <w:color w:val="000000"/>
                <w:sz w:val="16"/>
                <w:szCs w:val="16"/>
              </w:rPr>
            </w:pPr>
            <w:r>
              <w:rPr>
                <w:color w:val="000000"/>
                <w:sz w:val="16"/>
                <w:szCs w:val="16"/>
              </w:rPr>
              <w:t>14,68</w:t>
            </w:r>
          </w:p>
        </w:tc>
        <w:tc>
          <w:tcPr>
            <w:tcW w:w="854" w:type="dxa"/>
            <w:tcBorders>
              <w:top w:val="nil"/>
              <w:left w:val="nil"/>
              <w:bottom w:val="single" w:sz="4" w:space="0" w:color="auto"/>
              <w:right w:val="single" w:sz="4" w:space="0" w:color="auto"/>
            </w:tcBorders>
            <w:shd w:val="clear" w:color="auto" w:fill="auto"/>
            <w:vAlign w:val="bottom"/>
          </w:tcPr>
          <w:p w14:paraId="5EA3D225" w14:textId="77777777" w:rsidR="009A30C5" w:rsidRDefault="00B506AA">
            <w:pPr>
              <w:rPr>
                <w:color w:val="000000"/>
                <w:sz w:val="16"/>
                <w:szCs w:val="16"/>
              </w:rPr>
            </w:pPr>
            <w:r>
              <w:rPr>
                <w:color w:val="000000"/>
                <w:sz w:val="16"/>
                <w:szCs w:val="16"/>
              </w:rPr>
              <w:t>19,05</w:t>
            </w:r>
          </w:p>
        </w:tc>
        <w:tc>
          <w:tcPr>
            <w:tcW w:w="855" w:type="dxa"/>
            <w:tcBorders>
              <w:top w:val="nil"/>
              <w:left w:val="nil"/>
              <w:bottom w:val="single" w:sz="4" w:space="0" w:color="auto"/>
              <w:right w:val="single" w:sz="4" w:space="0" w:color="auto"/>
            </w:tcBorders>
            <w:shd w:val="clear" w:color="auto" w:fill="auto"/>
            <w:vAlign w:val="bottom"/>
          </w:tcPr>
          <w:p w14:paraId="4DC1CF80" w14:textId="77777777" w:rsidR="009A30C5" w:rsidRDefault="00B506AA">
            <w:pPr>
              <w:rPr>
                <w:color w:val="000000"/>
                <w:sz w:val="16"/>
                <w:szCs w:val="16"/>
              </w:rPr>
            </w:pPr>
            <w:r>
              <w:rPr>
                <w:color w:val="000000"/>
                <w:sz w:val="16"/>
                <w:szCs w:val="16"/>
              </w:rPr>
              <w:t>19,69</w:t>
            </w:r>
          </w:p>
        </w:tc>
        <w:tc>
          <w:tcPr>
            <w:tcW w:w="1008" w:type="dxa"/>
            <w:tcBorders>
              <w:top w:val="nil"/>
              <w:left w:val="nil"/>
              <w:bottom w:val="single" w:sz="4" w:space="0" w:color="auto"/>
              <w:right w:val="single" w:sz="4" w:space="0" w:color="auto"/>
            </w:tcBorders>
            <w:shd w:val="clear" w:color="auto" w:fill="auto"/>
            <w:vAlign w:val="bottom"/>
          </w:tcPr>
          <w:p w14:paraId="1F423738" w14:textId="77777777" w:rsidR="009A30C5" w:rsidRDefault="00B506AA">
            <w:pPr>
              <w:rPr>
                <w:color w:val="000000"/>
                <w:sz w:val="16"/>
                <w:szCs w:val="16"/>
              </w:rPr>
            </w:pPr>
            <w:r>
              <w:rPr>
                <w:color w:val="000000"/>
                <w:sz w:val="16"/>
                <w:szCs w:val="16"/>
              </w:rPr>
              <w:t>19,00</w:t>
            </w:r>
          </w:p>
        </w:tc>
        <w:tc>
          <w:tcPr>
            <w:tcW w:w="701" w:type="dxa"/>
            <w:tcBorders>
              <w:top w:val="nil"/>
              <w:left w:val="nil"/>
              <w:bottom w:val="single" w:sz="4" w:space="0" w:color="auto"/>
              <w:right w:val="single" w:sz="4" w:space="0" w:color="auto"/>
            </w:tcBorders>
            <w:shd w:val="clear" w:color="auto" w:fill="auto"/>
            <w:vAlign w:val="bottom"/>
          </w:tcPr>
          <w:p w14:paraId="4A4D3164" w14:textId="77777777" w:rsidR="009A30C5" w:rsidRDefault="00B506AA">
            <w:pPr>
              <w:rPr>
                <w:color w:val="000000"/>
                <w:sz w:val="16"/>
                <w:szCs w:val="16"/>
              </w:rPr>
            </w:pPr>
            <w:r>
              <w:rPr>
                <w:color w:val="000000"/>
                <w:sz w:val="16"/>
                <w:szCs w:val="16"/>
              </w:rPr>
              <w:t>20,55</w:t>
            </w:r>
          </w:p>
        </w:tc>
        <w:tc>
          <w:tcPr>
            <w:tcW w:w="854" w:type="dxa"/>
            <w:tcBorders>
              <w:top w:val="nil"/>
              <w:left w:val="nil"/>
              <w:bottom w:val="single" w:sz="4" w:space="0" w:color="auto"/>
              <w:right w:val="single" w:sz="4" w:space="0" w:color="auto"/>
            </w:tcBorders>
            <w:shd w:val="clear" w:color="auto" w:fill="auto"/>
            <w:vAlign w:val="bottom"/>
          </w:tcPr>
          <w:p w14:paraId="0E6C9F33" w14:textId="77777777" w:rsidR="009A30C5" w:rsidRDefault="00B506AA">
            <w:pPr>
              <w:rPr>
                <w:color w:val="000000"/>
                <w:sz w:val="16"/>
                <w:szCs w:val="16"/>
              </w:rPr>
            </w:pPr>
            <w:r>
              <w:rPr>
                <w:color w:val="000000"/>
                <w:sz w:val="16"/>
                <w:szCs w:val="16"/>
              </w:rPr>
              <w:t>19,99</w:t>
            </w:r>
          </w:p>
        </w:tc>
        <w:tc>
          <w:tcPr>
            <w:tcW w:w="855" w:type="dxa"/>
            <w:tcBorders>
              <w:top w:val="nil"/>
              <w:left w:val="nil"/>
              <w:bottom w:val="single" w:sz="4" w:space="0" w:color="auto"/>
              <w:right w:val="single" w:sz="4" w:space="0" w:color="auto"/>
            </w:tcBorders>
            <w:shd w:val="clear" w:color="auto" w:fill="auto"/>
            <w:vAlign w:val="bottom"/>
          </w:tcPr>
          <w:p w14:paraId="78242125" w14:textId="77777777" w:rsidR="009A30C5" w:rsidRDefault="00B506AA">
            <w:pPr>
              <w:rPr>
                <w:color w:val="000000"/>
                <w:sz w:val="16"/>
                <w:szCs w:val="16"/>
              </w:rPr>
            </w:pPr>
            <w:r>
              <w:rPr>
                <w:color w:val="000000"/>
                <w:sz w:val="16"/>
                <w:szCs w:val="16"/>
              </w:rPr>
              <w:t>20,36</w:t>
            </w:r>
          </w:p>
        </w:tc>
      </w:tr>
      <w:tr w:rsidR="009A30C5" w14:paraId="287A2FB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F6A68B1"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403F3B3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4D0BDC5"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670D1F42"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7D750801"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0DC11730" w14:textId="77777777" w:rsidR="009A30C5" w:rsidRDefault="00B506AA">
            <w:pPr>
              <w:rPr>
                <w:color w:val="000000"/>
                <w:sz w:val="16"/>
                <w:szCs w:val="16"/>
              </w:rPr>
            </w:pPr>
            <w:r>
              <w:rPr>
                <w:color w:val="000000"/>
                <w:sz w:val="16"/>
                <w:szCs w:val="16"/>
              </w:rPr>
              <w:t>1,00</w:t>
            </w:r>
          </w:p>
        </w:tc>
        <w:tc>
          <w:tcPr>
            <w:tcW w:w="741" w:type="dxa"/>
            <w:tcBorders>
              <w:top w:val="nil"/>
              <w:left w:val="nil"/>
              <w:bottom w:val="single" w:sz="4" w:space="0" w:color="auto"/>
              <w:right w:val="single" w:sz="4" w:space="0" w:color="auto"/>
            </w:tcBorders>
            <w:shd w:val="clear" w:color="auto" w:fill="auto"/>
            <w:vAlign w:val="bottom"/>
          </w:tcPr>
          <w:p w14:paraId="43A333A0" w14:textId="77777777" w:rsidR="009A30C5" w:rsidRDefault="00B506AA">
            <w:pPr>
              <w:rPr>
                <w:color w:val="000000"/>
                <w:sz w:val="16"/>
                <w:szCs w:val="16"/>
              </w:rPr>
            </w:pPr>
            <w:r>
              <w:rPr>
                <w:color w:val="000000"/>
                <w:sz w:val="16"/>
                <w:szCs w:val="16"/>
              </w:rPr>
              <w:t>1,00</w:t>
            </w:r>
          </w:p>
        </w:tc>
        <w:tc>
          <w:tcPr>
            <w:tcW w:w="968" w:type="dxa"/>
            <w:tcBorders>
              <w:top w:val="nil"/>
              <w:left w:val="nil"/>
              <w:bottom w:val="single" w:sz="4" w:space="0" w:color="auto"/>
              <w:right w:val="single" w:sz="4" w:space="0" w:color="auto"/>
            </w:tcBorders>
            <w:shd w:val="clear" w:color="auto" w:fill="auto"/>
            <w:vAlign w:val="bottom"/>
          </w:tcPr>
          <w:p w14:paraId="67005AE3"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13ABA789"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3B46E9EB" w14:textId="77777777" w:rsidR="009A30C5" w:rsidRDefault="00B506AA">
            <w:pPr>
              <w:rPr>
                <w:color w:val="000000"/>
                <w:sz w:val="16"/>
                <w:szCs w:val="16"/>
              </w:rPr>
            </w:pPr>
            <w:r>
              <w:rPr>
                <w:color w:val="000000"/>
                <w:sz w:val="16"/>
                <w:szCs w:val="16"/>
              </w:rPr>
              <w:t>1,00</w:t>
            </w:r>
          </w:p>
        </w:tc>
        <w:tc>
          <w:tcPr>
            <w:tcW w:w="1008" w:type="dxa"/>
            <w:tcBorders>
              <w:top w:val="nil"/>
              <w:left w:val="nil"/>
              <w:bottom w:val="single" w:sz="4" w:space="0" w:color="auto"/>
              <w:right w:val="single" w:sz="4" w:space="0" w:color="auto"/>
            </w:tcBorders>
            <w:shd w:val="clear" w:color="auto" w:fill="auto"/>
            <w:vAlign w:val="bottom"/>
          </w:tcPr>
          <w:p w14:paraId="2A88AA39" w14:textId="77777777" w:rsidR="009A30C5" w:rsidRDefault="00B506AA">
            <w:pPr>
              <w:rPr>
                <w:color w:val="000000"/>
                <w:sz w:val="16"/>
                <w:szCs w:val="16"/>
              </w:rPr>
            </w:pPr>
            <w:r>
              <w:rPr>
                <w:color w:val="000000"/>
                <w:sz w:val="16"/>
                <w:szCs w:val="16"/>
              </w:rPr>
              <w:t>0,99</w:t>
            </w:r>
          </w:p>
        </w:tc>
        <w:tc>
          <w:tcPr>
            <w:tcW w:w="701" w:type="dxa"/>
            <w:tcBorders>
              <w:top w:val="nil"/>
              <w:left w:val="nil"/>
              <w:bottom w:val="single" w:sz="4" w:space="0" w:color="auto"/>
              <w:right w:val="single" w:sz="4" w:space="0" w:color="auto"/>
            </w:tcBorders>
            <w:shd w:val="clear" w:color="auto" w:fill="auto"/>
            <w:vAlign w:val="bottom"/>
          </w:tcPr>
          <w:p w14:paraId="57F71BFB"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3DF94CC4"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2002DA37" w14:textId="77777777" w:rsidR="009A30C5" w:rsidRDefault="00B506AA">
            <w:pPr>
              <w:rPr>
                <w:color w:val="000000"/>
                <w:sz w:val="16"/>
                <w:szCs w:val="16"/>
              </w:rPr>
            </w:pPr>
            <w:r>
              <w:rPr>
                <w:color w:val="000000"/>
                <w:sz w:val="16"/>
                <w:szCs w:val="16"/>
              </w:rPr>
              <w:t>1,00</w:t>
            </w:r>
          </w:p>
        </w:tc>
      </w:tr>
      <w:tr w:rsidR="009A30C5" w14:paraId="72EB8EE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867BF7"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2C4E9AC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E95B636"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307C2C9B"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6C7FAD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0EFF834"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7111CFC2"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535C42C1"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579DAE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ED096C0"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23345018"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28F16470"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FA6ED9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1F65A1B" w14:textId="77777777" w:rsidR="009A30C5" w:rsidRDefault="00B506AA">
            <w:pPr>
              <w:rPr>
                <w:color w:val="000000"/>
                <w:sz w:val="16"/>
                <w:szCs w:val="16"/>
              </w:rPr>
            </w:pPr>
            <w:r>
              <w:rPr>
                <w:color w:val="000000"/>
                <w:sz w:val="16"/>
                <w:szCs w:val="16"/>
              </w:rPr>
              <w:t>0,07</w:t>
            </w:r>
          </w:p>
        </w:tc>
      </w:tr>
      <w:tr w:rsidR="009A30C5" w14:paraId="394B333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1D53C1B"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7C6FC71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73519FD" w14:textId="77777777" w:rsidR="009A30C5" w:rsidRDefault="00B506AA">
            <w:pPr>
              <w:rPr>
                <w:color w:val="000000"/>
                <w:sz w:val="16"/>
                <w:szCs w:val="16"/>
              </w:rPr>
            </w:pPr>
            <w:r>
              <w:rPr>
                <w:color w:val="000000"/>
                <w:sz w:val="16"/>
                <w:szCs w:val="16"/>
              </w:rPr>
              <w:t>2,62</w:t>
            </w:r>
          </w:p>
        </w:tc>
        <w:tc>
          <w:tcPr>
            <w:tcW w:w="855" w:type="dxa"/>
            <w:tcBorders>
              <w:top w:val="nil"/>
              <w:left w:val="nil"/>
              <w:bottom w:val="single" w:sz="4" w:space="0" w:color="auto"/>
              <w:right w:val="single" w:sz="4" w:space="0" w:color="auto"/>
            </w:tcBorders>
            <w:shd w:val="clear" w:color="auto" w:fill="auto"/>
            <w:vAlign w:val="bottom"/>
          </w:tcPr>
          <w:p w14:paraId="7B32E2F0" w14:textId="77777777" w:rsidR="009A30C5" w:rsidRDefault="00B506AA">
            <w:pPr>
              <w:rPr>
                <w:color w:val="000000"/>
                <w:sz w:val="16"/>
                <w:szCs w:val="16"/>
              </w:rPr>
            </w:pPr>
            <w:r>
              <w:rPr>
                <w:color w:val="000000"/>
                <w:sz w:val="16"/>
                <w:szCs w:val="16"/>
              </w:rPr>
              <w:t>2,76</w:t>
            </w:r>
          </w:p>
        </w:tc>
        <w:tc>
          <w:tcPr>
            <w:tcW w:w="854" w:type="dxa"/>
            <w:tcBorders>
              <w:top w:val="nil"/>
              <w:left w:val="nil"/>
              <w:bottom w:val="single" w:sz="4" w:space="0" w:color="auto"/>
              <w:right w:val="single" w:sz="4" w:space="0" w:color="auto"/>
            </w:tcBorders>
            <w:shd w:val="clear" w:color="auto" w:fill="auto"/>
            <w:vAlign w:val="bottom"/>
          </w:tcPr>
          <w:p w14:paraId="6A38FDD5" w14:textId="77777777" w:rsidR="009A30C5" w:rsidRDefault="00B506AA">
            <w:pPr>
              <w:rPr>
                <w:color w:val="000000"/>
                <w:sz w:val="16"/>
                <w:szCs w:val="16"/>
              </w:rPr>
            </w:pPr>
            <w:r>
              <w:rPr>
                <w:color w:val="000000"/>
                <w:sz w:val="16"/>
                <w:szCs w:val="16"/>
              </w:rPr>
              <w:t>2,66</w:t>
            </w:r>
          </w:p>
        </w:tc>
        <w:tc>
          <w:tcPr>
            <w:tcW w:w="855" w:type="dxa"/>
            <w:tcBorders>
              <w:top w:val="nil"/>
              <w:left w:val="nil"/>
              <w:bottom w:val="single" w:sz="4" w:space="0" w:color="auto"/>
              <w:right w:val="single" w:sz="4" w:space="0" w:color="auto"/>
            </w:tcBorders>
            <w:shd w:val="clear" w:color="auto" w:fill="auto"/>
            <w:vAlign w:val="bottom"/>
          </w:tcPr>
          <w:p w14:paraId="276EBCE8" w14:textId="77777777" w:rsidR="009A30C5" w:rsidRDefault="00B506AA">
            <w:pPr>
              <w:rPr>
                <w:color w:val="000000"/>
                <w:sz w:val="16"/>
                <w:szCs w:val="16"/>
              </w:rPr>
            </w:pPr>
            <w:r>
              <w:rPr>
                <w:color w:val="000000"/>
                <w:sz w:val="16"/>
                <w:szCs w:val="16"/>
              </w:rPr>
              <w:t>2,65</w:t>
            </w:r>
          </w:p>
        </w:tc>
        <w:tc>
          <w:tcPr>
            <w:tcW w:w="741" w:type="dxa"/>
            <w:tcBorders>
              <w:top w:val="nil"/>
              <w:left w:val="nil"/>
              <w:bottom w:val="single" w:sz="4" w:space="0" w:color="auto"/>
              <w:right w:val="single" w:sz="4" w:space="0" w:color="auto"/>
            </w:tcBorders>
            <w:shd w:val="clear" w:color="auto" w:fill="auto"/>
            <w:vAlign w:val="bottom"/>
          </w:tcPr>
          <w:p w14:paraId="5E51D2AB" w14:textId="77777777" w:rsidR="009A30C5" w:rsidRDefault="00B506AA">
            <w:pPr>
              <w:rPr>
                <w:color w:val="000000"/>
                <w:sz w:val="16"/>
                <w:szCs w:val="16"/>
              </w:rPr>
            </w:pPr>
            <w:r>
              <w:rPr>
                <w:color w:val="000000"/>
                <w:sz w:val="16"/>
                <w:szCs w:val="16"/>
              </w:rPr>
              <w:t>2,66</w:t>
            </w:r>
          </w:p>
        </w:tc>
        <w:tc>
          <w:tcPr>
            <w:tcW w:w="968" w:type="dxa"/>
            <w:tcBorders>
              <w:top w:val="nil"/>
              <w:left w:val="nil"/>
              <w:bottom w:val="single" w:sz="4" w:space="0" w:color="auto"/>
              <w:right w:val="single" w:sz="4" w:space="0" w:color="auto"/>
            </w:tcBorders>
            <w:shd w:val="clear" w:color="auto" w:fill="auto"/>
            <w:vAlign w:val="bottom"/>
          </w:tcPr>
          <w:p w14:paraId="040BC16B" w14:textId="77777777" w:rsidR="009A30C5" w:rsidRDefault="00B506AA">
            <w:pPr>
              <w:rPr>
                <w:color w:val="000000"/>
                <w:sz w:val="16"/>
                <w:szCs w:val="16"/>
              </w:rPr>
            </w:pPr>
            <w:r>
              <w:rPr>
                <w:color w:val="000000"/>
                <w:sz w:val="16"/>
                <w:szCs w:val="16"/>
              </w:rPr>
              <w:t>2,54</w:t>
            </w:r>
          </w:p>
        </w:tc>
        <w:tc>
          <w:tcPr>
            <w:tcW w:w="854" w:type="dxa"/>
            <w:tcBorders>
              <w:top w:val="nil"/>
              <w:left w:val="nil"/>
              <w:bottom w:val="single" w:sz="4" w:space="0" w:color="auto"/>
              <w:right w:val="single" w:sz="4" w:space="0" w:color="auto"/>
            </w:tcBorders>
            <w:shd w:val="clear" w:color="auto" w:fill="auto"/>
            <w:vAlign w:val="bottom"/>
          </w:tcPr>
          <w:p w14:paraId="5207CA6F"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tcPr>
          <w:p w14:paraId="0FEDF6BE" w14:textId="77777777" w:rsidR="009A30C5" w:rsidRDefault="00B506AA">
            <w:pPr>
              <w:rPr>
                <w:color w:val="000000"/>
                <w:sz w:val="16"/>
                <w:szCs w:val="16"/>
              </w:rPr>
            </w:pPr>
            <w:r>
              <w:rPr>
                <w:color w:val="000000"/>
                <w:sz w:val="16"/>
                <w:szCs w:val="16"/>
              </w:rPr>
              <w:t>2,67</w:t>
            </w:r>
          </w:p>
        </w:tc>
        <w:tc>
          <w:tcPr>
            <w:tcW w:w="1008" w:type="dxa"/>
            <w:tcBorders>
              <w:top w:val="nil"/>
              <w:left w:val="nil"/>
              <w:bottom w:val="single" w:sz="4" w:space="0" w:color="auto"/>
              <w:right w:val="single" w:sz="4" w:space="0" w:color="auto"/>
            </w:tcBorders>
            <w:shd w:val="clear" w:color="auto" w:fill="auto"/>
            <w:vAlign w:val="bottom"/>
          </w:tcPr>
          <w:p w14:paraId="371F9883" w14:textId="77777777" w:rsidR="009A30C5" w:rsidRDefault="00B506AA">
            <w:pPr>
              <w:rPr>
                <w:color w:val="000000"/>
                <w:sz w:val="16"/>
                <w:szCs w:val="16"/>
              </w:rPr>
            </w:pPr>
            <w:r>
              <w:rPr>
                <w:color w:val="000000"/>
                <w:sz w:val="16"/>
                <w:szCs w:val="16"/>
              </w:rPr>
              <w:t>2,65</w:t>
            </w:r>
          </w:p>
        </w:tc>
        <w:tc>
          <w:tcPr>
            <w:tcW w:w="701" w:type="dxa"/>
            <w:tcBorders>
              <w:top w:val="nil"/>
              <w:left w:val="nil"/>
              <w:bottom w:val="single" w:sz="4" w:space="0" w:color="auto"/>
              <w:right w:val="single" w:sz="4" w:space="0" w:color="auto"/>
            </w:tcBorders>
            <w:shd w:val="clear" w:color="auto" w:fill="auto"/>
            <w:vAlign w:val="bottom"/>
          </w:tcPr>
          <w:p w14:paraId="522AA9FD" w14:textId="77777777" w:rsidR="009A30C5" w:rsidRDefault="00B506AA">
            <w:pPr>
              <w:rPr>
                <w:color w:val="000000"/>
                <w:sz w:val="16"/>
                <w:szCs w:val="16"/>
              </w:rPr>
            </w:pPr>
            <w:r>
              <w:rPr>
                <w:color w:val="000000"/>
                <w:sz w:val="16"/>
                <w:szCs w:val="16"/>
              </w:rPr>
              <w:t>2,69</w:t>
            </w:r>
          </w:p>
        </w:tc>
        <w:tc>
          <w:tcPr>
            <w:tcW w:w="854" w:type="dxa"/>
            <w:tcBorders>
              <w:top w:val="nil"/>
              <w:left w:val="nil"/>
              <w:bottom w:val="single" w:sz="4" w:space="0" w:color="auto"/>
              <w:right w:val="single" w:sz="4" w:space="0" w:color="auto"/>
            </w:tcBorders>
            <w:shd w:val="clear" w:color="auto" w:fill="auto"/>
            <w:vAlign w:val="bottom"/>
          </w:tcPr>
          <w:p w14:paraId="49C824ED" w14:textId="77777777" w:rsidR="009A30C5" w:rsidRDefault="00B506AA">
            <w:pPr>
              <w:rPr>
                <w:color w:val="000000"/>
                <w:sz w:val="16"/>
                <w:szCs w:val="16"/>
              </w:rPr>
            </w:pPr>
            <w:r>
              <w:rPr>
                <w:color w:val="000000"/>
                <w:sz w:val="16"/>
                <w:szCs w:val="16"/>
              </w:rPr>
              <w:t>2,68</w:t>
            </w:r>
          </w:p>
        </w:tc>
        <w:tc>
          <w:tcPr>
            <w:tcW w:w="855" w:type="dxa"/>
            <w:tcBorders>
              <w:top w:val="nil"/>
              <w:left w:val="nil"/>
              <w:bottom w:val="single" w:sz="4" w:space="0" w:color="auto"/>
              <w:right w:val="single" w:sz="4" w:space="0" w:color="auto"/>
            </w:tcBorders>
            <w:shd w:val="clear" w:color="auto" w:fill="auto"/>
            <w:vAlign w:val="bottom"/>
          </w:tcPr>
          <w:p w14:paraId="1E3D8605" w14:textId="77777777" w:rsidR="009A30C5" w:rsidRDefault="00B506AA">
            <w:pPr>
              <w:rPr>
                <w:color w:val="000000"/>
                <w:sz w:val="16"/>
                <w:szCs w:val="16"/>
              </w:rPr>
            </w:pPr>
            <w:r>
              <w:rPr>
                <w:color w:val="000000"/>
                <w:sz w:val="16"/>
                <w:szCs w:val="16"/>
              </w:rPr>
              <w:t>2,69</w:t>
            </w:r>
          </w:p>
        </w:tc>
      </w:tr>
      <w:tr w:rsidR="009A30C5" w14:paraId="6CCF998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F80D03"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0B17EBA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FB75A87" w14:textId="77777777" w:rsidR="009A30C5" w:rsidRDefault="00B506AA">
            <w:pPr>
              <w:rPr>
                <w:color w:val="000000"/>
                <w:sz w:val="16"/>
                <w:szCs w:val="16"/>
              </w:rPr>
            </w:pPr>
            <w:r>
              <w:rPr>
                <w:color w:val="000000"/>
                <w:sz w:val="16"/>
                <w:szCs w:val="16"/>
              </w:rPr>
              <w:t>3,64</w:t>
            </w:r>
          </w:p>
        </w:tc>
        <w:tc>
          <w:tcPr>
            <w:tcW w:w="855" w:type="dxa"/>
            <w:tcBorders>
              <w:top w:val="nil"/>
              <w:left w:val="nil"/>
              <w:bottom w:val="single" w:sz="4" w:space="0" w:color="auto"/>
              <w:right w:val="single" w:sz="4" w:space="0" w:color="auto"/>
            </w:tcBorders>
            <w:shd w:val="clear" w:color="auto" w:fill="auto"/>
            <w:vAlign w:val="bottom"/>
          </w:tcPr>
          <w:p w14:paraId="2818BB1F" w14:textId="77777777" w:rsidR="009A30C5" w:rsidRDefault="00B506AA">
            <w:pPr>
              <w:rPr>
                <w:color w:val="000000"/>
                <w:sz w:val="16"/>
                <w:szCs w:val="16"/>
              </w:rPr>
            </w:pPr>
            <w:r>
              <w:rPr>
                <w:color w:val="000000"/>
                <w:sz w:val="16"/>
                <w:szCs w:val="16"/>
              </w:rPr>
              <w:t>3,78</w:t>
            </w:r>
          </w:p>
        </w:tc>
        <w:tc>
          <w:tcPr>
            <w:tcW w:w="854" w:type="dxa"/>
            <w:tcBorders>
              <w:top w:val="nil"/>
              <w:left w:val="nil"/>
              <w:bottom w:val="single" w:sz="4" w:space="0" w:color="auto"/>
              <w:right w:val="single" w:sz="4" w:space="0" w:color="auto"/>
            </w:tcBorders>
            <w:shd w:val="clear" w:color="auto" w:fill="auto"/>
            <w:vAlign w:val="bottom"/>
          </w:tcPr>
          <w:p w14:paraId="57CF5214" w14:textId="77777777" w:rsidR="009A30C5" w:rsidRDefault="00B506AA">
            <w:pPr>
              <w:rPr>
                <w:color w:val="000000"/>
                <w:sz w:val="16"/>
                <w:szCs w:val="16"/>
              </w:rPr>
            </w:pPr>
            <w:r>
              <w:rPr>
                <w:color w:val="000000"/>
                <w:sz w:val="16"/>
                <w:szCs w:val="16"/>
              </w:rPr>
              <w:t>3,68</w:t>
            </w:r>
          </w:p>
        </w:tc>
        <w:tc>
          <w:tcPr>
            <w:tcW w:w="855" w:type="dxa"/>
            <w:tcBorders>
              <w:top w:val="nil"/>
              <w:left w:val="nil"/>
              <w:bottom w:val="single" w:sz="4" w:space="0" w:color="auto"/>
              <w:right w:val="single" w:sz="4" w:space="0" w:color="auto"/>
            </w:tcBorders>
            <w:shd w:val="clear" w:color="auto" w:fill="auto"/>
            <w:vAlign w:val="bottom"/>
          </w:tcPr>
          <w:p w14:paraId="478C9D7C" w14:textId="77777777" w:rsidR="009A30C5" w:rsidRDefault="00B506AA">
            <w:pPr>
              <w:rPr>
                <w:color w:val="000000"/>
                <w:sz w:val="16"/>
                <w:szCs w:val="16"/>
              </w:rPr>
            </w:pPr>
            <w:r>
              <w:rPr>
                <w:color w:val="000000"/>
                <w:sz w:val="16"/>
                <w:szCs w:val="16"/>
              </w:rPr>
              <w:t>3,67</w:t>
            </w:r>
          </w:p>
        </w:tc>
        <w:tc>
          <w:tcPr>
            <w:tcW w:w="741" w:type="dxa"/>
            <w:tcBorders>
              <w:top w:val="nil"/>
              <w:left w:val="nil"/>
              <w:bottom w:val="single" w:sz="4" w:space="0" w:color="auto"/>
              <w:right w:val="single" w:sz="4" w:space="0" w:color="auto"/>
            </w:tcBorders>
            <w:shd w:val="clear" w:color="auto" w:fill="auto"/>
            <w:vAlign w:val="bottom"/>
          </w:tcPr>
          <w:p w14:paraId="78827E2D" w14:textId="77777777" w:rsidR="009A30C5" w:rsidRDefault="00B506AA">
            <w:pPr>
              <w:rPr>
                <w:color w:val="000000"/>
                <w:sz w:val="16"/>
                <w:szCs w:val="16"/>
              </w:rPr>
            </w:pPr>
            <w:r>
              <w:rPr>
                <w:color w:val="000000"/>
                <w:sz w:val="16"/>
                <w:szCs w:val="16"/>
              </w:rPr>
              <w:t>3,68</w:t>
            </w:r>
          </w:p>
        </w:tc>
        <w:tc>
          <w:tcPr>
            <w:tcW w:w="968" w:type="dxa"/>
            <w:tcBorders>
              <w:top w:val="nil"/>
              <w:left w:val="nil"/>
              <w:bottom w:val="single" w:sz="4" w:space="0" w:color="auto"/>
              <w:right w:val="single" w:sz="4" w:space="0" w:color="auto"/>
            </w:tcBorders>
            <w:shd w:val="clear" w:color="auto" w:fill="auto"/>
            <w:vAlign w:val="bottom"/>
          </w:tcPr>
          <w:p w14:paraId="412F8646"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573F0412" w14:textId="77777777" w:rsidR="009A30C5" w:rsidRDefault="00B506AA">
            <w:pPr>
              <w:rPr>
                <w:color w:val="000000"/>
                <w:sz w:val="16"/>
                <w:szCs w:val="16"/>
              </w:rPr>
            </w:pPr>
            <w:r>
              <w:rPr>
                <w:color w:val="000000"/>
                <w:sz w:val="16"/>
                <w:szCs w:val="16"/>
              </w:rPr>
              <w:t>3,67</w:t>
            </w:r>
          </w:p>
        </w:tc>
        <w:tc>
          <w:tcPr>
            <w:tcW w:w="855" w:type="dxa"/>
            <w:tcBorders>
              <w:top w:val="nil"/>
              <w:left w:val="nil"/>
              <w:bottom w:val="single" w:sz="4" w:space="0" w:color="auto"/>
              <w:right w:val="single" w:sz="4" w:space="0" w:color="auto"/>
            </w:tcBorders>
            <w:shd w:val="clear" w:color="auto" w:fill="auto"/>
            <w:vAlign w:val="bottom"/>
          </w:tcPr>
          <w:p w14:paraId="278BFBCF" w14:textId="77777777" w:rsidR="009A30C5" w:rsidRDefault="00B506AA">
            <w:pPr>
              <w:rPr>
                <w:color w:val="000000"/>
                <w:sz w:val="16"/>
                <w:szCs w:val="16"/>
              </w:rPr>
            </w:pPr>
            <w:r>
              <w:rPr>
                <w:color w:val="000000"/>
                <w:sz w:val="16"/>
                <w:szCs w:val="16"/>
              </w:rPr>
              <w:t>3,69</w:t>
            </w:r>
          </w:p>
        </w:tc>
        <w:tc>
          <w:tcPr>
            <w:tcW w:w="1008" w:type="dxa"/>
            <w:tcBorders>
              <w:top w:val="nil"/>
              <w:left w:val="nil"/>
              <w:bottom w:val="single" w:sz="4" w:space="0" w:color="auto"/>
              <w:right w:val="single" w:sz="4" w:space="0" w:color="auto"/>
            </w:tcBorders>
            <w:shd w:val="clear" w:color="auto" w:fill="auto"/>
            <w:vAlign w:val="bottom"/>
          </w:tcPr>
          <w:p w14:paraId="404802CD" w14:textId="77777777" w:rsidR="009A30C5" w:rsidRDefault="00B506AA">
            <w:pPr>
              <w:rPr>
                <w:color w:val="000000"/>
                <w:sz w:val="16"/>
                <w:szCs w:val="16"/>
              </w:rPr>
            </w:pPr>
            <w:r>
              <w:rPr>
                <w:color w:val="000000"/>
                <w:sz w:val="16"/>
                <w:szCs w:val="16"/>
              </w:rPr>
              <w:t>3,67</w:t>
            </w:r>
          </w:p>
        </w:tc>
        <w:tc>
          <w:tcPr>
            <w:tcW w:w="701" w:type="dxa"/>
            <w:tcBorders>
              <w:top w:val="nil"/>
              <w:left w:val="nil"/>
              <w:bottom w:val="single" w:sz="4" w:space="0" w:color="auto"/>
              <w:right w:val="single" w:sz="4" w:space="0" w:color="auto"/>
            </w:tcBorders>
            <w:shd w:val="clear" w:color="auto" w:fill="auto"/>
            <w:vAlign w:val="bottom"/>
          </w:tcPr>
          <w:p w14:paraId="25A03AB5" w14:textId="77777777" w:rsidR="009A30C5" w:rsidRDefault="00B506AA">
            <w:pPr>
              <w:rPr>
                <w:color w:val="000000"/>
                <w:sz w:val="16"/>
                <w:szCs w:val="16"/>
              </w:rPr>
            </w:pPr>
            <w:r>
              <w:rPr>
                <w:color w:val="000000"/>
                <w:sz w:val="16"/>
                <w:szCs w:val="16"/>
              </w:rPr>
              <w:t>3,71</w:t>
            </w:r>
          </w:p>
        </w:tc>
        <w:tc>
          <w:tcPr>
            <w:tcW w:w="854" w:type="dxa"/>
            <w:tcBorders>
              <w:top w:val="nil"/>
              <w:left w:val="nil"/>
              <w:bottom w:val="single" w:sz="4" w:space="0" w:color="auto"/>
              <w:right w:val="single" w:sz="4" w:space="0" w:color="auto"/>
            </w:tcBorders>
            <w:shd w:val="clear" w:color="auto" w:fill="auto"/>
            <w:vAlign w:val="bottom"/>
          </w:tcPr>
          <w:p w14:paraId="0EF8E921"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tcPr>
          <w:p w14:paraId="7E145361" w14:textId="77777777" w:rsidR="009A30C5" w:rsidRDefault="00B506AA">
            <w:pPr>
              <w:rPr>
                <w:color w:val="000000"/>
                <w:sz w:val="16"/>
                <w:szCs w:val="16"/>
              </w:rPr>
            </w:pPr>
            <w:r>
              <w:rPr>
                <w:color w:val="000000"/>
                <w:sz w:val="16"/>
                <w:szCs w:val="16"/>
              </w:rPr>
              <w:t>3,71</w:t>
            </w:r>
          </w:p>
        </w:tc>
      </w:tr>
      <w:tr w:rsidR="009A30C5" w14:paraId="46CA357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41185E"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2350D00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E486198" w14:textId="77777777" w:rsidR="009A30C5" w:rsidRDefault="00B506AA">
            <w:pPr>
              <w:rPr>
                <w:color w:val="000000"/>
                <w:sz w:val="16"/>
                <w:szCs w:val="16"/>
              </w:rPr>
            </w:pPr>
            <w:r>
              <w:rPr>
                <w:color w:val="000000"/>
                <w:sz w:val="16"/>
                <w:szCs w:val="16"/>
              </w:rPr>
              <w:t>20,21</w:t>
            </w:r>
          </w:p>
        </w:tc>
        <w:tc>
          <w:tcPr>
            <w:tcW w:w="855" w:type="dxa"/>
            <w:tcBorders>
              <w:top w:val="nil"/>
              <w:left w:val="nil"/>
              <w:bottom w:val="single" w:sz="4" w:space="0" w:color="auto"/>
              <w:right w:val="single" w:sz="4" w:space="0" w:color="auto"/>
            </w:tcBorders>
            <w:shd w:val="clear" w:color="auto" w:fill="auto"/>
            <w:vAlign w:val="bottom"/>
          </w:tcPr>
          <w:p w14:paraId="69D4FD00" w14:textId="77777777" w:rsidR="009A30C5" w:rsidRDefault="00B506AA">
            <w:pPr>
              <w:rPr>
                <w:color w:val="000000"/>
                <w:sz w:val="16"/>
                <w:szCs w:val="16"/>
              </w:rPr>
            </w:pPr>
            <w:r>
              <w:rPr>
                <w:color w:val="000000"/>
                <w:sz w:val="16"/>
                <w:szCs w:val="16"/>
              </w:rPr>
              <w:t>20,80</w:t>
            </w:r>
          </w:p>
        </w:tc>
        <w:tc>
          <w:tcPr>
            <w:tcW w:w="854" w:type="dxa"/>
            <w:tcBorders>
              <w:top w:val="nil"/>
              <w:left w:val="nil"/>
              <w:bottom w:val="single" w:sz="4" w:space="0" w:color="auto"/>
              <w:right w:val="single" w:sz="4" w:space="0" w:color="auto"/>
            </w:tcBorders>
            <w:shd w:val="clear" w:color="auto" w:fill="auto"/>
            <w:vAlign w:val="bottom"/>
          </w:tcPr>
          <w:p w14:paraId="2AFAE1B6" w14:textId="77777777" w:rsidR="009A30C5" w:rsidRDefault="00B506AA">
            <w:pPr>
              <w:rPr>
                <w:color w:val="000000"/>
                <w:sz w:val="16"/>
                <w:szCs w:val="16"/>
              </w:rPr>
            </w:pPr>
            <w:r>
              <w:rPr>
                <w:color w:val="000000"/>
                <w:sz w:val="16"/>
                <w:szCs w:val="16"/>
              </w:rPr>
              <w:t>20,38</w:t>
            </w:r>
          </w:p>
        </w:tc>
        <w:tc>
          <w:tcPr>
            <w:tcW w:w="855" w:type="dxa"/>
            <w:tcBorders>
              <w:top w:val="nil"/>
              <w:left w:val="nil"/>
              <w:bottom w:val="single" w:sz="4" w:space="0" w:color="auto"/>
              <w:right w:val="single" w:sz="4" w:space="0" w:color="auto"/>
            </w:tcBorders>
            <w:shd w:val="clear" w:color="auto" w:fill="auto"/>
            <w:vAlign w:val="bottom"/>
          </w:tcPr>
          <w:p w14:paraId="75B1CE7E" w14:textId="77777777" w:rsidR="009A30C5" w:rsidRDefault="00B506AA">
            <w:pPr>
              <w:rPr>
                <w:color w:val="000000"/>
                <w:sz w:val="16"/>
                <w:szCs w:val="16"/>
              </w:rPr>
            </w:pPr>
            <w:r>
              <w:rPr>
                <w:color w:val="000000"/>
                <w:sz w:val="16"/>
                <w:szCs w:val="16"/>
              </w:rPr>
              <w:t>20,36</w:t>
            </w:r>
          </w:p>
        </w:tc>
        <w:tc>
          <w:tcPr>
            <w:tcW w:w="741" w:type="dxa"/>
            <w:tcBorders>
              <w:top w:val="nil"/>
              <w:left w:val="nil"/>
              <w:bottom w:val="single" w:sz="4" w:space="0" w:color="auto"/>
              <w:right w:val="single" w:sz="4" w:space="0" w:color="auto"/>
            </w:tcBorders>
            <w:shd w:val="clear" w:color="auto" w:fill="auto"/>
            <w:vAlign w:val="bottom"/>
          </w:tcPr>
          <w:p w14:paraId="414BADA3" w14:textId="77777777" w:rsidR="009A30C5" w:rsidRDefault="00B506AA">
            <w:pPr>
              <w:rPr>
                <w:color w:val="000000"/>
                <w:sz w:val="16"/>
                <w:szCs w:val="16"/>
              </w:rPr>
            </w:pPr>
            <w:r>
              <w:rPr>
                <w:color w:val="000000"/>
                <w:sz w:val="16"/>
                <w:szCs w:val="16"/>
              </w:rPr>
              <w:t>20,41</w:t>
            </w:r>
          </w:p>
        </w:tc>
        <w:tc>
          <w:tcPr>
            <w:tcW w:w="968" w:type="dxa"/>
            <w:tcBorders>
              <w:top w:val="nil"/>
              <w:left w:val="nil"/>
              <w:bottom w:val="single" w:sz="4" w:space="0" w:color="auto"/>
              <w:right w:val="single" w:sz="4" w:space="0" w:color="auto"/>
            </w:tcBorders>
            <w:shd w:val="clear" w:color="auto" w:fill="auto"/>
            <w:vAlign w:val="bottom"/>
          </w:tcPr>
          <w:p w14:paraId="0F51156B" w14:textId="77777777" w:rsidR="009A30C5" w:rsidRDefault="00B506AA">
            <w:pPr>
              <w:rPr>
                <w:color w:val="000000"/>
                <w:sz w:val="16"/>
                <w:szCs w:val="16"/>
              </w:rPr>
            </w:pPr>
            <w:r>
              <w:rPr>
                <w:color w:val="000000"/>
                <w:sz w:val="16"/>
                <w:szCs w:val="16"/>
              </w:rPr>
              <w:t>19,87</w:t>
            </w:r>
          </w:p>
        </w:tc>
        <w:tc>
          <w:tcPr>
            <w:tcW w:w="854" w:type="dxa"/>
            <w:tcBorders>
              <w:top w:val="nil"/>
              <w:left w:val="nil"/>
              <w:bottom w:val="single" w:sz="4" w:space="0" w:color="auto"/>
              <w:right w:val="single" w:sz="4" w:space="0" w:color="auto"/>
            </w:tcBorders>
            <w:shd w:val="clear" w:color="auto" w:fill="auto"/>
            <w:vAlign w:val="bottom"/>
          </w:tcPr>
          <w:p w14:paraId="34AF5D20" w14:textId="77777777" w:rsidR="009A30C5" w:rsidRDefault="00B506AA">
            <w:pPr>
              <w:rPr>
                <w:color w:val="000000"/>
                <w:sz w:val="16"/>
                <w:szCs w:val="16"/>
              </w:rPr>
            </w:pPr>
            <w:r>
              <w:rPr>
                <w:color w:val="000000"/>
                <w:sz w:val="16"/>
                <w:szCs w:val="16"/>
              </w:rPr>
              <w:t>20,36</w:t>
            </w:r>
          </w:p>
        </w:tc>
        <w:tc>
          <w:tcPr>
            <w:tcW w:w="855" w:type="dxa"/>
            <w:tcBorders>
              <w:top w:val="nil"/>
              <w:left w:val="nil"/>
              <w:bottom w:val="single" w:sz="4" w:space="0" w:color="auto"/>
              <w:right w:val="single" w:sz="4" w:space="0" w:color="auto"/>
            </w:tcBorders>
            <w:shd w:val="clear" w:color="auto" w:fill="auto"/>
            <w:vAlign w:val="bottom"/>
          </w:tcPr>
          <w:p w14:paraId="46945164" w14:textId="77777777" w:rsidR="009A30C5" w:rsidRDefault="00B506AA">
            <w:pPr>
              <w:rPr>
                <w:color w:val="000000"/>
                <w:sz w:val="16"/>
                <w:szCs w:val="16"/>
              </w:rPr>
            </w:pPr>
            <w:r>
              <w:rPr>
                <w:color w:val="000000"/>
                <w:sz w:val="16"/>
                <w:szCs w:val="16"/>
              </w:rPr>
              <w:t>20,43</w:t>
            </w:r>
          </w:p>
        </w:tc>
        <w:tc>
          <w:tcPr>
            <w:tcW w:w="1008" w:type="dxa"/>
            <w:tcBorders>
              <w:top w:val="nil"/>
              <w:left w:val="nil"/>
              <w:bottom w:val="single" w:sz="4" w:space="0" w:color="auto"/>
              <w:right w:val="single" w:sz="4" w:space="0" w:color="auto"/>
            </w:tcBorders>
            <w:shd w:val="clear" w:color="auto" w:fill="auto"/>
            <w:vAlign w:val="bottom"/>
          </w:tcPr>
          <w:p w14:paraId="43034F15" w14:textId="77777777" w:rsidR="009A30C5" w:rsidRDefault="00B506AA">
            <w:pPr>
              <w:rPr>
                <w:color w:val="000000"/>
                <w:sz w:val="16"/>
                <w:szCs w:val="16"/>
              </w:rPr>
            </w:pPr>
            <w:r>
              <w:rPr>
                <w:color w:val="000000"/>
                <w:sz w:val="16"/>
                <w:szCs w:val="16"/>
              </w:rPr>
              <w:t>20,35</w:t>
            </w:r>
          </w:p>
        </w:tc>
        <w:tc>
          <w:tcPr>
            <w:tcW w:w="701" w:type="dxa"/>
            <w:tcBorders>
              <w:top w:val="nil"/>
              <w:left w:val="nil"/>
              <w:bottom w:val="single" w:sz="4" w:space="0" w:color="auto"/>
              <w:right w:val="single" w:sz="4" w:space="0" w:color="auto"/>
            </w:tcBorders>
            <w:shd w:val="clear" w:color="auto" w:fill="auto"/>
            <w:vAlign w:val="bottom"/>
          </w:tcPr>
          <w:p w14:paraId="70FDA5BA" w14:textId="77777777" w:rsidR="009A30C5" w:rsidRDefault="00B506AA">
            <w:pPr>
              <w:rPr>
                <w:color w:val="000000"/>
                <w:sz w:val="16"/>
                <w:szCs w:val="16"/>
              </w:rPr>
            </w:pPr>
            <w:r>
              <w:rPr>
                <w:color w:val="000000"/>
                <w:sz w:val="16"/>
                <w:szCs w:val="16"/>
              </w:rPr>
              <w:t>20,53</w:t>
            </w:r>
          </w:p>
        </w:tc>
        <w:tc>
          <w:tcPr>
            <w:tcW w:w="854" w:type="dxa"/>
            <w:tcBorders>
              <w:top w:val="nil"/>
              <w:left w:val="nil"/>
              <w:bottom w:val="single" w:sz="4" w:space="0" w:color="auto"/>
              <w:right w:val="single" w:sz="4" w:space="0" w:color="auto"/>
            </w:tcBorders>
            <w:shd w:val="clear" w:color="auto" w:fill="auto"/>
            <w:vAlign w:val="bottom"/>
          </w:tcPr>
          <w:p w14:paraId="4DCBCD40" w14:textId="77777777" w:rsidR="009A30C5" w:rsidRDefault="00B506AA">
            <w:pPr>
              <w:rPr>
                <w:color w:val="000000"/>
                <w:sz w:val="16"/>
                <w:szCs w:val="16"/>
              </w:rPr>
            </w:pPr>
            <w:r>
              <w:rPr>
                <w:color w:val="000000"/>
                <w:sz w:val="16"/>
                <w:szCs w:val="16"/>
              </w:rPr>
              <w:t>20,47</w:t>
            </w:r>
          </w:p>
        </w:tc>
        <w:tc>
          <w:tcPr>
            <w:tcW w:w="855" w:type="dxa"/>
            <w:tcBorders>
              <w:top w:val="nil"/>
              <w:left w:val="nil"/>
              <w:bottom w:val="single" w:sz="4" w:space="0" w:color="auto"/>
              <w:right w:val="single" w:sz="4" w:space="0" w:color="auto"/>
            </w:tcBorders>
            <w:shd w:val="clear" w:color="auto" w:fill="auto"/>
            <w:vAlign w:val="bottom"/>
          </w:tcPr>
          <w:p w14:paraId="1E8DF3AF" w14:textId="77777777" w:rsidR="009A30C5" w:rsidRDefault="00B506AA">
            <w:pPr>
              <w:rPr>
                <w:color w:val="000000"/>
                <w:sz w:val="16"/>
                <w:szCs w:val="16"/>
              </w:rPr>
            </w:pPr>
            <w:r>
              <w:rPr>
                <w:color w:val="000000"/>
                <w:sz w:val="16"/>
                <w:szCs w:val="16"/>
              </w:rPr>
              <w:t>20,51</w:t>
            </w:r>
          </w:p>
        </w:tc>
      </w:tr>
      <w:tr w:rsidR="009A30C5" w14:paraId="720D342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7245F0"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78F1E000"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722B5BB4" w14:textId="77777777" w:rsidR="009A30C5" w:rsidRDefault="00B506AA">
            <w:pPr>
              <w:rPr>
                <w:color w:val="000000"/>
                <w:sz w:val="16"/>
                <w:szCs w:val="16"/>
              </w:rPr>
            </w:pPr>
            <w:r>
              <w:rPr>
                <w:color w:val="000000"/>
                <w:sz w:val="16"/>
                <w:szCs w:val="16"/>
              </w:rPr>
              <w:t>4,54</w:t>
            </w:r>
          </w:p>
        </w:tc>
        <w:tc>
          <w:tcPr>
            <w:tcW w:w="855" w:type="dxa"/>
            <w:tcBorders>
              <w:top w:val="nil"/>
              <w:left w:val="nil"/>
              <w:bottom w:val="single" w:sz="4" w:space="0" w:color="auto"/>
              <w:right w:val="single" w:sz="4" w:space="0" w:color="auto"/>
            </w:tcBorders>
            <w:shd w:val="clear" w:color="auto" w:fill="auto"/>
            <w:vAlign w:val="bottom"/>
          </w:tcPr>
          <w:p w14:paraId="046A0467" w14:textId="77777777" w:rsidR="009A30C5" w:rsidRDefault="00B506AA">
            <w:pPr>
              <w:rPr>
                <w:color w:val="000000"/>
                <w:sz w:val="16"/>
                <w:szCs w:val="16"/>
              </w:rPr>
            </w:pPr>
            <w:r>
              <w:rPr>
                <w:color w:val="000000"/>
                <w:sz w:val="16"/>
                <w:szCs w:val="16"/>
              </w:rPr>
              <w:t>5,33</w:t>
            </w:r>
          </w:p>
        </w:tc>
        <w:tc>
          <w:tcPr>
            <w:tcW w:w="854" w:type="dxa"/>
            <w:tcBorders>
              <w:top w:val="nil"/>
              <w:left w:val="nil"/>
              <w:bottom w:val="single" w:sz="4" w:space="0" w:color="auto"/>
              <w:right w:val="single" w:sz="4" w:space="0" w:color="auto"/>
            </w:tcBorders>
            <w:shd w:val="clear" w:color="auto" w:fill="auto"/>
            <w:vAlign w:val="bottom"/>
          </w:tcPr>
          <w:p w14:paraId="72378834" w14:textId="77777777" w:rsidR="009A30C5" w:rsidRDefault="00B506AA">
            <w:pPr>
              <w:rPr>
                <w:color w:val="000000"/>
                <w:sz w:val="16"/>
                <w:szCs w:val="16"/>
              </w:rPr>
            </w:pPr>
            <w:r>
              <w:rPr>
                <w:color w:val="000000"/>
                <w:sz w:val="16"/>
                <w:szCs w:val="16"/>
              </w:rPr>
              <w:t>4,76</w:t>
            </w:r>
          </w:p>
        </w:tc>
        <w:tc>
          <w:tcPr>
            <w:tcW w:w="855" w:type="dxa"/>
            <w:tcBorders>
              <w:top w:val="nil"/>
              <w:left w:val="nil"/>
              <w:bottom w:val="single" w:sz="4" w:space="0" w:color="auto"/>
              <w:right w:val="single" w:sz="4" w:space="0" w:color="auto"/>
            </w:tcBorders>
            <w:shd w:val="clear" w:color="auto" w:fill="auto"/>
            <w:vAlign w:val="bottom"/>
          </w:tcPr>
          <w:p w14:paraId="57713A36" w14:textId="77777777" w:rsidR="009A30C5" w:rsidRDefault="00B506AA">
            <w:pPr>
              <w:rPr>
                <w:color w:val="000000"/>
                <w:sz w:val="16"/>
                <w:szCs w:val="16"/>
              </w:rPr>
            </w:pPr>
            <w:r>
              <w:rPr>
                <w:color w:val="000000"/>
                <w:sz w:val="16"/>
                <w:szCs w:val="16"/>
              </w:rPr>
              <w:t>4,74</w:t>
            </w:r>
          </w:p>
        </w:tc>
        <w:tc>
          <w:tcPr>
            <w:tcW w:w="741" w:type="dxa"/>
            <w:tcBorders>
              <w:top w:val="nil"/>
              <w:left w:val="nil"/>
              <w:bottom w:val="single" w:sz="4" w:space="0" w:color="auto"/>
              <w:right w:val="single" w:sz="4" w:space="0" w:color="auto"/>
            </w:tcBorders>
            <w:shd w:val="clear" w:color="auto" w:fill="auto"/>
            <w:vAlign w:val="bottom"/>
          </w:tcPr>
          <w:p w14:paraId="2DD30542" w14:textId="77777777" w:rsidR="009A30C5" w:rsidRDefault="00B506AA">
            <w:pPr>
              <w:rPr>
                <w:color w:val="000000"/>
                <w:sz w:val="16"/>
                <w:szCs w:val="16"/>
              </w:rPr>
            </w:pPr>
            <w:r>
              <w:rPr>
                <w:color w:val="000000"/>
                <w:sz w:val="16"/>
                <w:szCs w:val="16"/>
              </w:rPr>
              <w:t>4,80</w:t>
            </w:r>
          </w:p>
        </w:tc>
        <w:tc>
          <w:tcPr>
            <w:tcW w:w="968" w:type="dxa"/>
            <w:tcBorders>
              <w:top w:val="nil"/>
              <w:left w:val="nil"/>
              <w:bottom w:val="single" w:sz="4" w:space="0" w:color="auto"/>
              <w:right w:val="single" w:sz="4" w:space="0" w:color="auto"/>
            </w:tcBorders>
            <w:shd w:val="clear" w:color="auto" w:fill="auto"/>
            <w:vAlign w:val="bottom"/>
          </w:tcPr>
          <w:p w14:paraId="137D6E13" w14:textId="77777777" w:rsidR="009A30C5" w:rsidRDefault="00B506AA">
            <w:pPr>
              <w:rPr>
                <w:color w:val="000000"/>
                <w:sz w:val="16"/>
                <w:szCs w:val="16"/>
              </w:rPr>
            </w:pPr>
            <w:r>
              <w:rPr>
                <w:color w:val="000000"/>
                <w:sz w:val="16"/>
                <w:szCs w:val="16"/>
              </w:rPr>
              <w:t>4,08</w:t>
            </w:r>
          </w:p>
        </w:tc>
        <w:tc>
          <w:tcPr>
            <w:tcW w:w="854" w:type="dxa"/>
            <w:tcBorders>
              <w:top w:val="nil"/>
              <w:left w:val="nil"/>
              <w:bottom w:val="single" w:sz="4" w:space="0" w:color="auto"/>
              <w:right w:val="single" w:sz="4" w:space="0" w:color="auto"/>
            </w:tcBorders>
            <w:shd w:val="clear" w:color="auto" w:fill="auto"/>
            <w:vAlign w:val="bottom"/>
          </w:tcPr>
          <w:p w14:paraId="4DF4921D" w14:textId="77777777" w:rsidR="009A30C5" w:rsidRDefault="00B506AA">
            <w:pPr>
              <w:rPr>
                <w:color w:val="000000"/>
                <w:sz w:val="16"/>
                <w:szCs w:val="16"/>
              </w:rPr>
            </w:pPr>
            <w:r>
              <w:rPr>
                <w:color w:val="000000"/>
                <w:sz w:val="16"/>
                <w:szCs w:val="16"/>
              </w:rPr>
              <w:t>4,74</w:t>
            </w:r>
          </w:p>
        </w:tc>
        <w:tc>
          <w:tcPr>
            <w:tcW w:w="855" w:type="dxa"/>
            <w:tcBorders>
              <w:top w:val="nil"/>
              <w:left w:val="nil"/>
              <w:bottom w:val="single" w:sz="4" w:space="0" w:color="auto"/>
              <w:right w:val="single" w:sz="4" w:space="0" w:color="auto"/>
            </w:tcBorders>
            <w:shd w:val="clear" w:color="auto" w:fill="auto"/>
            <w:vAlign w:val="bottom"/>
          </w:tcPr>
          <w:p w14:paraId="3A9639C1" w14:textId="77777777" w:rsidR="009A30C5" w:rsidRDefault="00B506AA">
            <w:pPr>
              <w:rPr>
                <w:color w:val="000000"/>
                <w:sz w:val="16"/>
                <w:szCs w:val="16"/>
              </w:rPr>
            </w:pPr>
            <w:r>
              <w:rPr>
                <w:color w:val="000000"/>
                <w:sz w:val="16"/>
                <w:szCs w:val="16"/>
              </w:rPr>
              <w:t>4,83</w:t>
            </w:r>
          </w:p>
        </w:tc>
        <w:tc>
          <w:tcPr>
            <w:tcW w:w="1008" w:type="dxa"/>
            <w:tcBorders>
              <w:top w:val="nil"/>
              <w:left w:val="nil"/>
              <w:bottom w:val="single" w:sz="4" w:space="0" w:color="auto"/>
              <w:right w:val="single" w:sz="4" w:space="0" w:color="auto"/>
            </w:tcBorders>
            <w:shd w:val="clear" w:color="auto" w:fill="auto"/>
            <w:vAlign w:val="bottom"/>
          </w:tcPr>
          <w:p w14:paraId="30326513" w14:textId="77777777" w:rsidR="009A30C5" w:rsidRDefault="00B506AA">
            <w:pPr>
              <w:rPr>
                <w:color w:val="000000"/>
                <w:sz w:val="16"/>
                <w:szCs w:val="16"/>
              </w:rPr>
            </w:pPr>
            <w:r>
              <w:rPr>
                <w:color w:val="000000"/>
                <w:sz w:val="16"/>
                <w:szCs w:val="16"/>
              </w:rPr>
              <w:t>4,73</w:t>
            </w:r>
          </w:p>
        </w:tc>
        <w:tc>
          <w:tcPr>
            <w:tcW w:w="701" w:type="dxa"/>
            <w:tcBorders>
              <w:top w:val="nil"/>
              <w:left w:val="nil"/>
              <w:bottom w:val="single" w:sz="4" w:space="0" w:color="auto"/>
              <w:right w:val="single" w:sz="4" w:space="0" w:color="auto"/>
            </w:tcBorders>
            <w:shd w:val="clear" w:color="auto" w:fill="auto"/>
            <w:vAlign w:val="bottom"/>
          </w:tcPr>
          <w:p w14:paraId="185C5A14" w14:textId="77777777" w:rsidR="009A30C5" w:rsidRDefault="00B506AA">
            <w:pPr>
              <w:rPr>
                <w:color w:val="000000"/>
                <w:sz w:val="16"/>
                <w:szCs w:val="16"/>
              </w:rPr>
            </w:pPr>
            <w:r>
              <w:rPr>
                <w:color w:val="000000"/>
                <w:sz w:val="16"/>
                <w:szCs w:val="16"/>
              </w:rPr>
              <w:t>4,96</w:t>
            </w:r>
          </w:p>
        </w:tc>
        <w:tc>
          <w:tcPr>
            <w:tcW w:w="854" w:type="dxa"/>
            <w:tcBorders>
              <w:top w:val="nil"/>
              <w:left w:val="nil"/>
              <w:bottom w:val="single" w:sz="4" w:space="0" w:color="auto"/>
              <w:right w:val="single" w:sz="4" w:space="0" w:color="auto"/>
            </w:tcBorders>
            <w:shd w:val="clear" w:color="auto" w:fill="auto"/>
            <w:vAlign w:val="bottom"/>
          </w:tcPr>
          <w:p w14:paraId="29F87261"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3B48C729" w14:textId="77777777" w:rsidR="009A30C5" w:rsidRDefault="00B506AA">
            <w:pPr>
              <w:rPr>
                <w:color w:val="000000"/>
                <w:sz w:val="16"/>
                <w:szCs w:val="16"/>
              </w:rPr>
            </w:pPr>
            <w:r>
              <w:rPr>
                <w:color w:val="000000"/>
                <w:sz w:val="16"/>
                <w:szCs w:val="16"/>
              </w:rPr>
              <w:t>4,93</w:t>
            </w:r>
          </w:p>
        </w:tc>
      </w:tr>
      <w:tr w:rsidR="009A30C5" w14:paraId="1345CEC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96A836"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51C01D1F"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522A11B1"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32F58E91" w14:textId="77777777" w:rsidR="009A30C5" w:rsidRDefault="00B506AA">
            <w:pPr>
              <w:rPr>
                <w:color w:val="000000"/>
                <w:sz w:val="16"/>
                <w:szCs w:val="16"/>
              </w:rPr>
            </w:pPr>
            <w:r>
              <w:rPr>
                <w:color w:val="000000"/>
                <w:sz w:val="16"/>
                <w:szCs w:val="16"/>
              </w:rPr>
              <w:t>30,00</w:t>
            </w:r>
          </w:p>
        </w:tc>
        <w:tc>
          <w:tcPr>
            <w:tcW w:w="854" w:type="dxa"/>
            <w:tcBorders>
              <w:top w:val="nil"/>
              <w:left w:val="nil"/>
              <w:bottom w:val="single" w:sz="4" w:space="0" w:color="auto"/>
              <w:right w:val="single" w:sz="4" w:space="0" w:color="auto"/>
            </w:tcBorders>
            <w:shd w:val="clear" w:color="auto" w:fill="auto"/>
            <w:vAlign w:val="bottom"/>
          </w:tcPr>
          <w:p w14:paraId="116B0D4C" w14:textId="77777777" w:rsidR="009A30C5" w:rsidRDefault="00B506AA">
            <w:pPr>
              <w:rPr>
                <w:color w:val="000000"/>
                <w:sz w:val="16"/>
                <w:szCs w:val="16"/>
              </w:rPr>
            </w:pPr>
            <w:r>
              <w:rPr>
                <w:color w:val="000000"/>
                <w:sz w:val="16"/>
                <w:szCs w:val="16"/>
              </w:rPr>
              <w:t>22,61</w:t>
            </w:r>
          </w:p>
        </w:tc>
        <w:tc>
          <w:tcPr>
            <w:tcW w:w="855" w:type="dxa"/>
            <w:tcBorders>
              <w:top w:val="nil"/>
              <w:left w:val="nil"/>
              <w:bottom w:val="single" w:sz="4" w:space="0" w:color="auto"/>
              <w:right w:val="single" w:sz="4" w:space="0" w:color="auto"/>
            </w:tcBorders>
            <w:shd w:val="clear" w:color="auto" w:fill="auto"/>
            <w:vAlign w:val="bottom"/>
          </w:tcPr>
          <w:p w14:paraId="52E9CE10" w14:textId="77777777" w:rsidR="009A30C5" w:rsidRDefault="00B506AA">
            <w:pPr>
              <w:rPr>
                <w:color w:val="000000"/>
                <w:sz w:val="16"/>
                <w:szCs w:val="16"/>
              </w:rPr>
            </w:pPr>
            <w:r>
              <w:rPr>
                <w:color w:val="000000"/>
                <w:sz w:val="16"/>
                <w:szCs w:val="16"/>
              </w:rPr>
              <w:t>22,40</w:t>
            </w:r>
          </w:p>
        </w:tc>
        <w:tc>
          <w:tcPr>
            <w:tcW w:w="741" w:type="dxa"/>
            <w:tcBorders>
              <w:top w:val="nil"/>
              <w:left w:val="nil"/>
              <w:bottom w:val="single" w:sz="4" w:space="0" w:color="auto"/>
              <w:right w:val="single" w:sz="4" w:space="0" w:color="auto"/>
            </w:tcBorders>
            <w:shd w:val="clear" w:color="auto" w:fill="auto"/>
            <w:vAlign w:val="bottom"/>
          </w:tcPr>
          <w:p w14:paraId="6E931127" w14:textId="77777777" w:rsidR="009A30C5" w:rsidRDefault="00B506AA">
            <w:pPr>
              <w:rPr>
                <w:color w:val="000000"/>
                <w:sz w:val="16"/>
                <w:szCs w:val="16"/>
              </w:rPr>
            </w:pPr>
            <w:r>
              <w:rPr>
                <w:color w:val="000000"/>
                <w:sz w:val="16"/>
                <w:szCs w:val="16"/>
              </w:rPr>
              <w:t>23,16</w:t>
            </w:r>
          </w:p>
        </w:tc>
        <w:tc>
          <w:tcPr>
            <w:tcW w:w="968" w:type="dxa"/>
            <w:tcBorders>
              <w:top w:val="nil"/>
              <w:left w:val="nil"/>
              <w:bottom w:val="single" w:sz="4" w:space="0" w:color="auto"/>
              <w:right w:val="single" w:sz="4" w:space="0" w:color="auto"/>
            </w:tcBorders>
            <w:shd w:val="clear" w:color="auto" w:fill="auto"/>
            <w:vAlign w:val="bottom"/>
          </w:tcPr>
          <w:p w14:paraId="1B06011A" w14:textId="77777777" w:rsidR="009A30C5" w:rsidRDefault="00B506AA">
            <w:pPr>
              <w:rPr>
                <w:color w:val="000000"/>
                <w:sz w:val="16"/>
                <w:szCs w:val="16"/>
              </w:rPr>
            </w:pPr>
            <w:r>
              <w:rPr>
                <w:color w:val="000000"/>
                <w:sz w:val="16"/>
                <w:szCs w:val="16"/>
              </w:rPr>
              <w:t>13,93</w:t>
            </w:r>
          </w:p>
        </w:tc>
        <w:tc>
          <w:tcPr>
            <w:tcW w:w="854" w:type="dxa"/>
            <w:tcBorders>
              <w:top w:val="nil"/>
              <w:left w:val="nil"/>
              <w:bottom w:val="single" w:sz="4" w:space="0" w:color="auto"/>
              <w:right w:val="single" w:sz="4" w:space="0" w:color="auto"/>
            </w:tcBorders>
            <w:shd w:val="clear" w:color="auto" w:fill="auto"/>
            <w:vAlign w:val="bottom"/>
          </w:tcPr>
          <w:p w14:paraId="506506B4" w14:textId="77777777" w:rsidR="009A30C5" w:rsidRDefault="00B506AA">
            <w:pPr>
              <w:rPr>
                <w:color w:val="000000"/>
                <w:sz w:val="16"/>
                <w:szCs w:val="16"/>
              </w:rPr>
            </w:pPr>
            <w:r>
              <w:rPr>
                <w:color w:val="000000"/>
                <w:sz w:val="16"/>
                <w:szCs w:val="16"/>
              </w:rPr>
              <w:t>22,36</w:t>
            </w:r>
          </w:p>
        </w:tc>
        <w:tc>
          <w:tcPr>
            <w:tcW w:w="855" w:type="dxa"/>
            <w:tcBorders>
              <w:top w:val="nil"/>
              <w:left w:val="nil"/>
              <w:bottom w:val="single" w:sz="4" w:space="0" w:color="auto"/>
              <w:right w:val="single" w:sz="4" w:space="0" w:color="auto"/>
            </w:tcBorders>
            <w:shd w:val="clear" w:color="auto" w:fill="auto"/>
            <w:vAlign w:val="bottom"/>
          </w:tcPr>
          <w:p w14:paraId="4EBF1370" w14:textId="77777777" w:rsidR="009A30C5" w:rsidRDefault="00B506AA">
            <w:pPr>
              <w:rPr>
                <w:color w:val="000000"/>
                <w:sz w:val="16"/>
                <w:szCs w:val="16"/>
              </w:rPr>
            </w:pPr>
            <w:r>
              <w:rPr>
                <w:color w:val="000000"/>
                <w:sz w:val="16"/>
                <w:szCs w:val="16"/>
              </w:rPr>
              <w:t>23,58</w:t>
            </w:r>
          </w:p>
        </w:tc>
        <w:tc>
          <w:tcPr>
            <w:tcW w:w="1008" w:type="dxa"/>
            <w:tcBorders>
              <w:top w:val="nil"/>
              <w:left w:val="nil"/>
              <w:bottom w:val="single" w:sz="4" w:space="0" w:color="auto"/>
              <w:right w:val="single" w:sz="4" w:space="0" w:color="auto"/>
            </w:tcBorders>
            <w:shd w:val="clear" w:color="auto" w:fill="auto"/>
            <w:vAlign w:val="bottom"/>
          </w:tcPr>
          <w:p w14:paraId="135986AF" w14:textId="77777777" w:rsidR="009A30C5" w:rsidRDefault="00B506AA">
            <w:pPr>
              <w:rPr>
                <w:color w:val="000000"/>
                <w:sz w:val="16"/>
                <w:szCs w:val="16"/>
              </w:rPr>
            </w:pPr>
            <w:r>
              <w:rPr>
                <w:color w:val="000000"/>
                <w:sz w:val="16"/>
                <w:szCs w:val="16"/>
              </w:rPr>
              <w:t>22,25</w:t>
            </w:r>
          </w:p>
        </w:tc>
        <w:tc>
          <w:tcPr>
            <w:tcW w:w="701" w:type="dxa"/>
            <w:tcBorders>
              <w:top w:val="nil"/>
              <w:left w:val="nil"/>
              <w:bottom w:val="single" w:sz="4" w:space="0" w:color="auto"/>
              <w:right w:val="single" w:sz="4" w:space="0" w:color="auto"/>
            </w:tcBorders>
            <w:shd w:val="clear" w:color="auto" w:fill="auto"/>
            <w:vAlign w:val="bottom"/>
          </w:tcPr>
          <w:p w14:paraId="6C9096A0" w14:textId="77777777" w:rsidR="009A30C5" w:rsidRDefault="00B506AA">
            <w:pPr>
              <w:rPr>
                <w:color w:val="000000"/>
                <w:sz w:val="16"/>
                <w:szCs w:val="16"/>
              </w:rPr>
            </w:pPr>
            <w:r>
              <w:rPr>
                <w:color w:val="000000"/>
                <w:sz w:val="16"/>
                <w:szCs w:val="16"/>
              </w:rPr>
              <w:t>25,23</w:t>
            </w:r>
          </w:p>
        </w:tc>
        <w:tc>
          <w:tcPr>
            <w:tcW w:w="854" w:type="dxa"/>
            <w:tcBorders>
              <w:top w:val="nil"/>
              <w:left w:val="nil"/>
              <w:bottom w:val="single" w:sz="4" w:space="0" w:color="auto"/>
              <w:right w:val="single" w:sz="4" w:space="0" w:color="auto"/>
            </w:tcBorders>
            <w:shd w:val="clear" w:color="auto" w:fill="auto"/>
            <w:vAlign w:val="bottom"/>
          </w:tcPr>
          <w:p w14:paraId="01EF7B07" w14:textId="77777777" w:rsidR="009A30C5" w:rsidRDefault="00B506AA">
            <w:pPr>
              <w:rPr>
                <w:color w:val="000000"/>
                <w:sz w:val="16"/>
                <w:szCs w:val="16"/>
              </w:rPr>
            </w:pPr>
            <w:r>
              <w:rPr>
                <w:color w:val="000000"/>
                <w:sz w:val="16"/>
                <w:szCs w:val="16"/>
              </w:rPr>
              <w:t>24,15</w:t>
            </w:r>
          </w:p>
        </w:tc>
        <w:tc>
          <w:tcPr>
            <w:tcW w:w="855" w:type="dxa"/>
            <w:tcBorders>
              <w:top w:val="nil"/>
              <w:left w:val="nil"/>
              <w:bottom w:val="single" w:sz="4" w:space="0" w:color="auto"/>
              <w:right w:val="single" w:sz="4" w:space="0" w:color="auto"/>
            </w:tcBorders>
            <w:shd w:val="clear" w:color="auto" w:fill="auto"/>
            <w:vAlign w:val="bottom"/>
          </w:tcPr>
          <w:p w14:paraId="5B4F7B9B" w14:textId="77777777" w:rsidR="009A30C5" w:rsidRDefault="00B506AA">
            <w:pPr>
              <w:rPr>
                <w:color w:val="000000"/>
                <w:sz w:val="16"/>
                <w:szCs w:val="16"/>
              </w:rPr>
            </w:pPr>
            <w:r>
              <w:rPr>
                <w:color w:val="000000"/>
                <w:sz w:val="16"/>
                <w:szCs w:val="16"/>
              </w:rPr>
              <w:t>24,88</w:t>
            </w:r>
          </w:p>
        </w:tc>
      </w:tr>
      <w:tr w:rsidR="009A30C5" w14:paraId="7412A4E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19FD6E"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81C6910"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14F74748" w14:textId="77777777" w:rsidR="009A30C5" w:rsidRDefault="00B506AA">
            <w:pPr>
              <w:rPr>
                <w:color w:val="000000"/>
                <w:sz w:val="16"/>
                <w:szCs w:val="16"/>
              </w:rPr>
            </w:pPr>
            <w:r>
              <w:rPr>
                <w:color w:val="000000"/>
                <w:sz w:val="16"/>
                <w:szCs w:val="16"/>
              </w:rPr>
              <w:t>19,06</w:t>
            </w:r>
          </w:p>
        </w:tc>
        <w:tc>
          <w:tcPr>
            <w:tcW w:w="855" w:type="dxa"/>
            <w:tcBorders>
              <w:top w:val="nil"/>
              <w:left w:val="nil"/>
              <w:bottom w:val="single" w:sz="4" w:space="0" w:color="auto"/>
              <w:right w:val="single" w:sz="4" w:space="0" w:color="auto"/>
            </w:tcBorders>
            <w:shd w:val="clear" w:color="auto" w:fill="auto"/>
            <w:vAlign w:val="bottom"/>
          </w:tcPr>
          <w:p w14:paraId="6D765F08" w14:textId="77777777" w:rsidR="009A30C5" w:rsidRDefault="00B506AA">
            <w:pPr>
              <w:rPr>
                <w:color w:val="000000"/>
                <w:sz w:val="16"/>
                <w:szCs w:val="16"/>
              </w:rPr>
            </w:pPr>
            <w:r>
              <w:rPr>
                <w:color w:val="000000"/>
                <w:sz w:val="16"/>
                <w:szCs w:val="16"/>
              </w:rPr>
              <w:t>31,35</w:t>
            </w:r>
          </w:p>
        </w:tc>
        <w:tc>
          <w:tcPr>
            <w:tcW w:w="854" w:type="dxa"/>
            <w:tcBorders>
              <w:top w:val="nil"/>
              <w:left w:val="nil"/>
              <w:bottom w:val="single" w:sz="4" w:space="0" w:color="auto"/>
              <w:right w:val="single" w:sz="4" w:space="0" w:color="auto"/>
            </w:tcBorders>
            <w:shd w:val="clear" w:color="auto" w:fill="auto"/>
            <w:vAlign w:val="bottom"/>
          </w:tcPr>
          <w:p w14:paraId="7128B9DA" w14:textId="77777777" w:rsidR="009A30C5" w:rsidRDefault="00B506AA">
            <w:pPr>
              <w:rPr>
                <w:color w:val="000000"/>
                <w:sz w:val="16"/>
                <w:szCs w:val="16"/>
              </w:rPr>
            </w:pPr>
            <w:r>
              <w:rPr>
                <w:color w:val="000000"/>
                <w:sz w:val="16"/>
                <w:szCs w:val="16"/>
              </w:rPr>
              <w:t>22,45</w:t>
            </w:r>
          </w:p>
        </w:tc>
        <w:tc>
          <w:tcPr>
            <w:tcW w:w="855" w:type="dxa"/>
            <w:tcBorders>
              <w:top w:val="nil"/>
              <w:left w:val="nil"/>
              <w:bottom w:val="single" w:sz="4" w:space="0" w:color="auto"/>
              <w:right w:val="single" w:sz="4" w:space="0" w:color="auto"/>
            </w:tcBorders>
            <w:shd w:val="clear" w:color="auto" w:fill="auto"/>
            <w:vAlign w:val="bottom"/>
          </w:tcPr>
          <w:p w14:paraId="426EDB74" w14:textId="77777777" w:rsidR="009A30C5" w:rsidRDefault="00B506AA">
            <w:pPr>
              <w:rPr>
                <w:color w:val="000000"/>
                <w:sz w:val="16"/>
                <w:szCs w:val="16"/>
              </w:rPr>
            </w:pPr>
            <w:r>
              <w:rPr>
                <w:color w:val="000000"/>
                <w:sz w:val="16"/>
                <w:szCs w:val="16"/>
              </w:rPr>
              <w:t>22,19</w:t>
            </w:r>
          </w:p>
        </w:tc>
        <w:tc>
          <w:tcPr>
            <w:tcW w:w="741" w:type="dxa"/>
            <w:tcBorders>
              <w:top w:val="nil"/>
              <w:left w:val="nil"/>
              <w:bottom w:val="single" w:sz="4" w:space="0" w:color="auto"/>
              <w:right w:val="single" w:sz="4" w:space="0" w:color="auto"/>
            </w:tcBorders>
            <w:shd w:val="clear" w:color="auto" w:fill="auto"/>
            <w:vAlign w:val="bottom"/>
          </w:tcPr>
          <w:p w14:paraId="31E5C357" w14:textId="77777777" w:rsidR="009A30C5" w:rsidRDefault="00B506AA">
            <w:pPr>
              <w:rPr>
                <w:color w:val="000000"/>
                <w:sz w:val="16"/>
                <w:szCs w:val="16"/>
              </w:rPr>
            </w:pPr>
            <w:r>
              <w:rPr>
                <w:color w:val="000000"/>
                <w:sz w:val="16"/>
                <w:szCs w:val="16"/>
              </w:rPr>
              <w:t>23,11</w:t>
            </w:r>
          </w:p>
        </w:tc>
        <w:tc>
          <w:tcPr>
            <w:tcW w:w="968" w:type="dxa"/>
            <w:tcBorders>
              <w:top w:val="nil"/>
              <w:left w:val="nil"/>
              <w:bottom w:val="single" w:sz="4" w:space="0" w:color="auto"/>
              <w:right w:val="single" w:sz="4" w:space="0" w:color="auto"/>
            </w:tcBorders>
            <w:shd w:val="clear" w:color="auto" w:fill="auto"/>
            <w:vAlign w:val="bottom"/>
          </w:tcPr>
          <w:p w14:paraId="56839E0C" w14:textId="77777777" w:rsidR="009A30C5" w:rsidRDefault="00B506AA">
            <w:pPr>
              <w:rPr>
                <w:color w:val="000000"/>
                <w:sz w:val="16"/>
                <w:szCs w:val="16"/>
              </w:rPr>
            </w:pPr>
            <w:r>
              <w:rPr>
                <w:color w:val="000000"/>
                <w:sz w:val="16"/>
                <w:szCs w:val="16"/>
              </w:rPr>
              <w:t>11,98</w:t>
            </w:r>
          </w:p>
        </w:tc>
        <w:tc>
          <w:tcPr>
            <w:tcW w:w="854" w:type="dxa"/>
            <w:tcBorders>
              <w:top w:val="nil"/>
              <w:left w:val="nil"/>
              <w:bottom w:val="single" w:sz="4" w:space="0" w:color="auto"/>
              <w:right w:val="single" w:sz="4" w:space="0" w:color="auto"/>
            </w:tcBorders>
            <w:shd w:val="clear" w:color="auto" w:fill="auto"/>
            <w:vAlign w:val="bottom"/>
          </w:tcPr>
          <w:p w14:paraId="12530A1B" w14:textId="77777777" w:rsidR="009A30C5" w:rsidRDefault="00B506AA">
            <w:pPr>
              <w:rPr>
                <w:color w:val="000000"/>
                <w:sz w:val="16"/>
                <w:szCs w:val="16"/>
              </w:rPr>
            </w:pPr>
            <w:r>
              <w:rPr>
                <w:color w:val="000000"/>
                <w:sz w:val="16"/>
                <w:szCs w:val="16"/>
              </w:rPr>
              <w:t>22,14</w:t>
            </w:r>
          </w:p>
        </w:tc>
        <w:tc>
          <w:tcPr>
            <w:tcW w:w="855" w:type="dxa"/>
            <w:tcBorders>
              <w:top w:val="nil"/>
              <w:left w:val="nil"/>
              <w:bottom w:val="single" w:sz="4" w:space="0" w:color="auto"/>
              <w:right w:val="single" w:sz="4" w:space="0" w:color="auto"/>
            </w:tcBorders>
            <w:shd w:val="clear" w:color="auto" w:fill="auto"/>
            <w:vAlign w:val="bottom"/>
          </w:tcPr>
          <w:p w14:paraId="16B755D3" w14:textId="77777777" w:rsidR="009A30C5" w:rsidRDefault="00B506AA">
            <w:pPr>
              <w:rPr>
                <w:color w:val="000000"/>
                <w:sz w:val="16"/>
                <w:szCs w:val="16"/>
              </w:rPr>
            </w:pPr>
            <w:r>
              <w:rPr>
                <w:color w:val="000000"/>
                <w:sz w:val="16"/>
                <w:szCs w:val="16"/>
              </w:rPr>
              <w:t>23,61</w:t>
            </w:r>
          </w:p>
        </w:tc>
        <w:tc>
          <w:tcPr>
            <w:tcW w:w="1008" w:type="dxa"/>
            <w:tcBorders>
              <w:top w:val="nil"/>
              <w:left w:val="nil"/>
              <w:bottom w:val="single" w:sz="4" w:space="0" w:color="auto"/>
              <w:right w:val="single" w:sz="4" w:space="0" w:color="auto"/>
            </w:tcBorders>
            <w:shd w:val="clear" w:color="auto" w:fill="auto"/>
            <w:vAlign w:val="bottom"/>
          </w:tcPr>
          <w:p w14:paraId="126432FB" w14:textId="77777777" w:rsidR="009A30C5" w:rsidRDefault="00B506AA">
            <w:pPr>
              <w:rPr>
                <w:color w:val="000000"/>
                <w:sz w:val="16"/>
                <w:szCs w:val="16"/>
              </w:rPr>
            </w:pPr>
            <w:r>
              <w:rPr>
                <w:color w:val="000000"/>
                <w:sz w:val="16"/>
                <w:szCs w:val="16"/>
              </w:rPr>
              <w:t>22,01</w:t>
            </w:r>
          </w:p>
        </w:tc>
        <w:tc>
          <w:tcPr>
            <w:tcW w:w="701" w:type="dxa"/>
            <w:tcBorders>
              <w:top w:val="nil"/>
              <w:left w:val="nil"/>
              <w:bottom w:val="single" w:sz="4" w:space="0" w:color="auto"/>
              <w:right w:val="single" w:sz="4" w:space="0" w:color="auto"/>
            </w:tcBorders>
            <w:shd w:val="clear" w:color="auto" w:fill="auto"/>
            <w:vAlign w:val="bottom"/>
          </w:tcPr>
          <w:p w14:paraId="29048AEC" w14:textId="77777777" w:rsidR="009A30C5" w:rsidRDefault="00B506AA">
            <w:pPr>
              <w:rPr>
                <w:color w:val="000000"/>
                <w:sz w:val="16"/>
                <w:szCs w:val="16"/>
              </w:rPr>
            </w:pPr>
            <w:r>
              <w:rPr>
                <w:color w:val="000000"/>
                <w:sz w:val="16"/>
                <w:szCs w:val="16"/>
              </w:rPr>
              <w:t>25,60</w:t>
            </w:r>
          </w:p>
        </w:tc>
        <w:tc>
          <w:tcPr>
            <w:tcW w:w="854" w:type="dxa"/>
            <w:tcBorders>
              <w:top w:val="nil"/>
              <w:left w:val="nil"/>
              <w:bottom w:val="single" w:sz="4" w:space="0" w:color="auto"/>
              <w:right w:val="single" w:sz="4" w:space="0" w:color="auto"/>
            </w:tcBorders>
            <w:shd w:val="clear" w:color="auto" w:fill="auto"/>
            <w:vAlign w:val="bottom"/>
          </w:tcPr>
          <w:p w14:paraId="2E523B01" w14:textId="77777777" w:rsidR="009A30C5" w:rsidRDefault="00B506AA">
            <w:pPr>
              <w:rPr>
                <w:color w:val="000000"/>
                <w:sz w:val="16"/>
                <w:szCs w:val="16"/>
              </w:rPr>
            </w:pPr>
            <w:r>
              <w:rPr>
                <w:color w:val="000000"/>
                <w:sz w:val="16"/>
                <w:szCs w:val="16"/>
              </w:rPr>
              <w:t>24,31</w:t>
            </w:r>
          </w:p>
        </w:tc>
        <w:tc>
          <w:tcPr>
            <w:tcW w:w="855" w:type="dxa"/>
            <w:tcBorders>
              <w:top w:val="nil"/>
              <w:left w:val="nil"/>
              <w:bottom w:val="single" w:sz="4" w:space="0" w:color="auto"/>
              <w:right w:val="single" w:sz="4" w:space="0" w:color="auto"/>
            </w:tcBorders>
            <w:shd w:val="clear" w:color="auto" w:fill="auto"/>
            <w:vAlign w:val="bottom"/>
          </w:tcPr>
          <w:p w14:paraId="23AE62D7" w14:textId="77777777" w:rsidR="009A30C5" w:rsidRDefault="00B506AA">
            <w:pPr>
              <w:rPr>
                <w:color w:val="000000"/>
                <w:sz w:val="16"/>
                <w:szCs w:val="16"/>
              </w:rPr>
            </w:pPr>
            <w:r>
              <w:rPr>
                <w:color w:val="000000"/>
                <w:sz w:val="16"/>
                <w:szCs w:val="16"/>
              </w:rPr>
              <w:t>25,17</w:t>
            </w:r>
          </w:p>
        </w:tc>
      </w:tr>
      <w:tr w:rsidR="009A30C5" w14:paraId="2179EDF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4D00BF"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47225629"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0B503445" w14:textId="77777777" w:rsidR="009A30C5" w:rsidRDefault="00B506AA">
            <w:pPr>
              <w:rPr>
                <w:color w:val="000000"/>
                <w:sz w:val="16"/>
                <w:szCs w:val="16"/>
              </w:rPr>
            </w:pPr>
            <w:r>
              <w:rPr>
                <w:color w:val="000000"/>
                <w:sz w:val="16"/>
                <w:szCs w:val="16"/>
              </w:rPr>
              <w:t>26,07</w:t>
            </w:r>
          </w:p>
        </w:tc>
        <w:tc>
          <w:tcPr>
            <w:tcW w:w="855" w:type="dxa"/>
            <w:tcBorders>
              <w:top w:val="nil"/>
              <w:left w:val="nil"/>
              <w:bottom w:val="single" w:sz="4" w:space="0" w:color="auto"/>
              <w:right w:val="single" w:sz="4" w:space="0" w:color="auto"/>
            </w:tcBorders>
            <w:shd w:val="clear" w:color="auto" w:fill="auto"/>
            <w:vAlign w:val="bottom"/>
          </w:tcPr>
          <w:p w14:paraId="1EF1F896" w14:textId="77777777" w:rsidR="009A30C5" w:rsidRDefault="00B506AA">
            <w:pPr>
              <w:rPr>
                <w:color w:val="000000"/>
                <w:sz w:val="16"/>
                <w:szCs w:val="16"/>
              </w:rPr>
            </w:pPr>
            <w:r>
              <w:rPr>
                <w:color w:val="000000"/>
                <w:sz w:val="16"/>
                <w:szCs w:val="16"/>
              </w:rPr>
              <w:t>51,96</w:t>
            </w:r>
          </w:p>
        </w:tc>
        <w:tc>
          <w:tcPr>
            <w:tcW w:w="854" w:type="dxa"/>
            <w:tcBorders>
              <w:top w:val="nil"/>
              <w:left w:val="nil"/>
              <w:bottom w:val="single" w:sz="4" w:space="0" w:color="auto"/>
              <w:right w:val="single" w:sz="4" w:space="0" w:color="auto"/>
            </w:tcBorders>
            <w:shd w:val="clear" w:color="auto" w:fill="auto"/>
            <w:vAlign w:val="bottom"/>
          </w:tcPr>
          <w:p w14:paraId="43DA4AD7" w14:textId="77777777" w:rsidR="009A30C5" w:rsidRDefault="00B506AA">
            <w:pPr>
              <w:rPr>
                <w:color w:val="000000"/>
                <w:sz w:val="16"/>
                <w:szCs w:val="16"/>
              </w:rPr>
            </w:pPr>
            <w:r>
              <w:rPr>
                <w:color w:val="000000"/>
                <w:sz w:val="16"/>
                <w:szCs w:val="16"/>
              </w:rPr>
              <w:t>33,21</w:t>
            </w:r>
          </w:p>
        </w:tc>
        <w:tc>
          <w:tcPr>
            <w:tcW w:w="855" w:type="dxa"/>
            <w:tcBorders>
              <w:top w:val="nil"/>
              <w:left w:val="nil"/>
              <w:bottom w:val="single" w:sz="4" w:space="0" w:color="auto"/>
              <w:right w:val="single" w:sz="4" w:space="0" w:color="auto"/>
            </w:tcBorders>
            <w:shd w:val="clear" w:color="auto" w:fill="auto"/>
            <w:vAlign w:val="bottom"/>
          </w:tcPr>
          <w:p w14:paraId="2875E45C" w14:textId="77777777" w:rsidR="009A30C5" w:rsidRDefault="00B506AA">
            <w:pPr>
              <w:rPr>
                <w:color w:val="000000"/>
                <w:sz w:val="16"/>
                <w:szCs w:val="16"/>
              </w:rPr>
            </w:pPr>
            <w:r>
              <w:rPr>
                <w:color w:val="000000"/>
                <w:sz w:val="16"/>
                <w:szCs w:val="16"/>
              </w:rPr>
              <w:t>32,66</w:t>
            </w:r>
          </w:p>
        </w:tc>
        <w:tc>
          <w:tcPr>
            <w:tcW w:w="741" w:type="dxa"/>
            <w:tcBorders>
              <w:top w:val="nil"/>
              <w:left w:val="nil"/>
              <w:bottom w:val="single" w:sz="4" w:space="0" w:color="auto"/>
              <w:right w:val="single" w:sz="4" w:space="0" w:color="auto"/>
            </w:tcBorders>
            <w:shd w:val="clear" w:color="auto" w:fill="auto"/>
            <w:vAlign w:val="bottom"/>
          </w:tcPr>
          <w:p w14:paraId="4DC6777C" w14:textId="77777777" w:rsidR="009A30C5" w:rsidRDefault="00B506AA">
            <w:pPr>
              <w:rPr>
                <w:color w:val="000000"/>
                <w:sz w:val="16"/>
                <w:szCs w:val="16"/>
              </w:rPr>
            </w:pPr>
            <w:r>
              <w:rPr>
                <w:color w:val="000000"/>
                <w:sz w:val="16"/>
                <w:szCs w:val="16"/>
              </w:rPr>
              <w:t>34,59</w:t>
            </w:r>
          </w:p>
        </w:tc>
        <w:tc>
          <w:tcPr>
            <w:tcW w:w="968" w:type="dxa"/>
            <w:tcBorders>
              <w:top w:val="nil"/>
              <w:left w:val="nil"/>
              <w:bottom w:val="single" w:sz="4" w:space="0" w:color="auto"/>
              <w:right w:val="single" w:sz="4" w:space="0" w:color="auto"/>
            </w:tcBorders>
            <w:shd w:val="clear" w:color="auto" w:fill="auto"/>
            <w:vAlign w:val="bottom"/>
          </w:tcPr>
          <w:p w14:paraId="51E2B69F" w14:textId="77777777" w:rsidR="009A30C5" w:rsidRDefault="00B506AA">
            <w:pPr>
              <w:rPr>
                <w:color w:val="000000"/>
                <w:sz w:val="16"/>
                <w:szCs w:val="16"/>
              </w:rPr>
            </w:pPr>
            <w:r>
              <w:rPr>
                <w:color w:val="000000"/>
                <w:sz w:val="16"/>
                <w:szCs w:val="16"/>
              </w:rPr>
              <w:t>11,17</w:t>
            </w:r>
          </w:p>
        </w:tc>
        <w:tc>
          <w:tcPr>
            <w:tcW w:w="854" w:type="dxa"/>
            <w:tcBorders>
              <w:top w:val="nil"/>
              <w:left w:val="nil"/>
              <w:bottom w:val="single" w:sz="4" w:space="0" w:color="auto"/>
              <w:right w:val="single" w:sz="4" w:space="0" w:color="auto"/>
            </w:tcBorders>
            <w:shd w:val="clear" w:color="auto" w:fill="auto"/>
            <w:vAlign w:val="bottom"/>
          </w:tcPr>
          <w:p w14:paraId="0184E528" w14:textId="77777777" w:rsidR="009A30C5" w:rsidRDefault="00B506AA">
            <w:pPr>
              <w:rPr>
                <w:color w:val="000000"/>
                <w:sz w:val="16"/>
                <w:szCs w:val="16"/>
              </w:rPr>
            </w:pPr>
            <w:r>
              <w:rPr>
                <w:color w:val="000000"/>
                <w:sz w:val="16"/>
                <w:szCs w:val="16"/>
              </w:rPr>
              <w:t>32,56</w:t>
            </w:r>
          </w:p>
        </w:tc>
        <w:tc>
          <w:tcPr>
            <w:tcW w:w="855" w:type="dxa"/>
            <w:tcBorders>
              <w:top w:val="nil"/>
              <w:left w:val="nil"/>
              <w:bottom w:val="single" w:sz="4" w:space="0" w:color="auto"/>
              <w:right w:val="single" w:sz="4" w:space="0" w:color="auto"/>
            </w:tcBorders>
            <w:shd w:val="clear" w:color="auto" w:fill="auto"/>
            <w:vAlign w:val="bottom"/>
          </w:tcPr>
          <w:p w14:paraId="6257D884" w14:textId="77777777" w:rsidR="009A30C5" w:rsidRDefault="00B506AA">
            <w:pPr>
              <w:rPr>
                <w:color w:val="000000"/>
                <w:sz w:val="16"/>
                <w:szCs w:val="16"/>
              </w:rPr>
            </w:pPr>
            <w:r>
              <w:rPr>
                <w:color w:val="000000"/>
                <w:sz w:val="16"/>
                <w:szCs w:val="16"/>
              </w:rPr>
              <w:t>35,66</w:t>
            </w:r>
          </w:p>
        </w:tc>
        <w:tc>
          <w:tcPr>
            <w:tcW w:w="1008" w:type="dxa"/>
            <w:tcBorders>
              <w:top w:val="nil"/>
              <w:left w:val="nil"/>
              <w:bottom w:val="single" w:sz="4" w:space="0" w:color="auto"/>
              <w:right w:val="single" w:sz="4" w:space="0" w:color="auto"/>
            </w:tcBorders>
            <w:shd w:val="clear" w:color="auto" w:fill="auto"/>
            <w:vAlign w:val="bottom"/>
          </w:tcPr>
          <w:p w14:paraId="5F1A2781" w14:textId="77777777" w:rsidR="009A30C5" w:rsidRDefault="00B506AA">
            <w:pPr>
              <w:rPr>
                <w:color w:val="000000"/>
                <w:sz w:val="16"/>
                <w:szCs w:val="16"/>
              </w:rPr>
            </w:pPr>
            <w:r>
              <w:rPr>
                <w:color w:val="000000"/>
                <w:sz w:val="16"/>
                <w:szCs w:val="16"/>
              </w:rPr>
              <w:t>32,29</w:t>
            </w:r>
          </w:p>
        </w:tc>
        <w:tc>
          <w:tcPr>
            <w:tcW w:w="701" w:type="dxa"/>
            <w:tcBorders>
              <w:top w:val="nil"/>
              <w:left w:val="nil"/>
              <w:bottom w:val="single" w:sz="4" w:space="0" w:color="auto"/>
              <w:right w:val="single" w:sz="4" w:space="0" w:color="auto"/>
            </w:tcBorders>
            <w:shd w:val="clear" w:color="auto" w:fill="auto"/>
            <w:vAlign w:val="bottom"/>
          </w:tcPr>
          <w:p w14:paraId="096A6638" w14:textId="77777777" w:rsidR="009A30C5" w:rsidRDefault="00B506AA">
            <w:pPr>
              <w:rPr>
                <w:color w:val="000000"/>
                <w:sz w:val="16"/>
                <w:szCs w:val="16"/>
              </w:rPr>
            </w:pPr>
            <w:r>
              <w:rPr>
                <w:color w:val="000000"/>
                <w:sz w:val="16"/>
                <w:szCs w:val="16"/>
              </w:rPr>
              <w:t>39,85</w:t>
            </w:r>
          </w:p>
        </w:tc>
        <w:tc>
          <w:tcPr>
            <w:tcW w:w="854" w:type="dxa"/>
            <w:tcBorders>
              <w:top w:val="nil"/>
              <w:left w:val="nil"/>
              <w:bottom w:val="single" w:sz="4" w:space="0" w:color="auto"/>
              <w:right w:val="single" w:sz="4" w:space="0" w:color="auto"/>
            </w:tcBorders>
            <w:shd w:val="clear" w:color="auto" w:fill="auto"/>
            <w:vAlign w:val="bottom"/>
          </w:tcPr>
          <w:p w14:paraId="51E02A77" w14:textId="77777777" w:rsidR="009A30C5" w:rsidRDefault="00B506AA">
            <w:pPr>
              <w:rPr>
                <w:color w:val="000000"/>
                <w:sz w:val="16"/>
                <w:szCs w:val="16"/>
              </w:rPr>
            </w:pPr>
            <w:r>
              <w:rPr>
                <w:color w:val="000000"/>
                <w:sz w:val="16"/>
                <w:szCs w:val="16"/>
              </w:rPr>
              <w:t>37,12</w:t>
            </w:r>
          </w:p>
        </w:tc>
        <w:tc>
          <w:tcPr>
            <w:tcW w:w="855" w:type="dxa"/>
            <w:tcBorders>
              <w:top w:val="nil"/>
              <w:left w:val="nil"/>
              <w:bottom w:val="single" w:sz="4" w:space="0" w:color="auto"/>
              <w:right w:val="single" w:sz="4" w:space="0" w:color="auto"/>
            </w:tcBorders>
            <w:shd w:val="clear" w:color="auto" w:fill="auto"/>
            <w:vAlign w:val="bottom"/>
          </w:tcPr>
          <w:p w14:paraId="1FC9F2F2" w14:textId="77777777" w:rsidR="009A30C5" w:rsidRDefault="00B506AA">
            <w:pPr>
              <w:rPr>
                <w:color w:val="000000"/>
                <w:sz w:val="16"/>
                <w:szCs w:val="16"/>
              </w:rPr>
            </w:pPr>
            <w:r>
              <w:rPr>
                <w:color w:val="000000"/>
                <w:sz w:val="16"/>
                <w:szCs w:val="16"/>
              </w:rPr>
              <w:t>38,95</w:t>
            </w:r>
          </w:p>
        </w:tc>
      </w:tr>
    </w:tbl>
    <w:p w14:paraId="5DAB7546"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40CEA1A7"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BED606"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5525649E"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691E355"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5CAF6DD"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66D64F7"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DC701C4"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469B9239"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59455C43"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4F16216"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B4CC779"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5B8D52DC"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57B09CF5"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2D825772"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C616E3A"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61015B5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521C63CD"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262D8B09"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3C3BB0C3" w14:textId="77777777" w:rsidR="009A30C5" w:rsidRDefault="00B506AA">
            <w:pPr>
              <w:suppressAutoHyphens w:val="0"/>
              <w:rPr>
                <w:color w:val="000000"/>
                <w:sz w:val="16"/>
                <w:szCs w:val="16"/>
              </w:rPr>
            </w:pPr>
            <w:r>
              <w:rPr>
                <w:color w:val="000000"/>
                <w:sz w:val="16"/>
                <w:szCs w:val="16"/>
              </w:rPr>
              <w:t>5,03</w:t>
            </w:r>
          </w:p>
        </w:tc>
        <w:tc>
          <w:tcPr>
            <w:tcW w:w="855" w:type="dxa"/>
            <w:tcBorders>
              <w:top w:val="nil"/>
              <w:left w:val="nil"/>
              <w:bottom w:val="single" w:sz="4" w:space="0" w:color="auto"/>
              <w:right w:val="single" w:sz="4" w:space="0" w:color="auto"/>
            </w:tcBorders>
            <w:shd w:val="clear" w:color="auto" w:fill="auto"/>
            <w:vAlign w:val="bottom"/>
          </w:tcPr>
          <w:p w14:paraId="58F8F02C" w14:textId="77777777" w:rsidR="009A30C5" w:rsidRDefault="00B506AA">
            <w:pPr>
              <w:rPr>
                <w:color w:val="000000"/>
                <w:sz w:val="16"/>
                <w:szCs w:val="16"/>
              </w:rPr>
            </w:pPr>
            <w:r>
              <w:rPr>
                <w:color w:val="000000"/>
                <w:sz w:val="16"/>
                <w:szCs w:val="16"/>
              </w:rPr>
              <w:t>10,08</w:t>
            </w:r>
          </w:p>
        </w:tc>
        <w:tc>
          <w:tcPr>
            <w:tcW w:w="854" w:type="dxa"/>
            <w:tcBorders>
              <w:top w:val="nil"/>
              <w:left w:val="nil"/>
              <w:bottom w:val="single" w:sz="4" w:space="0" w:color="auto"/>
              <w:right w:val="single" w:sz="4" w:space="0" w:color="auto"/>
            </w:tcBorders>
            <w:shd w:val="clear" w:color="auto" w:fill="auto"/>
            <w:vAlign w:val="bottom"/>
          </w:tcPr>
          <w:p w14:paraId="61229ED3" w14:textId="77777777" w:rsidR="009A30C5" w:rsidRDefault="00B506AA">
            <w:pPr>
              <w:rPr>
                <w:color w:val="000000"/>
                <w:sz w:val="16"/>
                <w:szCs w:val="16"/>
              </w:rPr>
            </w:pPr>
            <w:r>
              <w:rPr>
                <w:color w:val="000000"/>
                <w:sz w:val="16"/>
                <w:szCs w:val="16"/>
              </w:rPr>
              <w:t>6,72</w:t>
            </w:r>
          </w:p>
        </w:tc>
        <w:tc>
          <w:tcPr>
            <w:tcW w:w="855" w:type="dxa"/>
            <w:tcBorders>
              <w:top w:val="nil"/>
              <w:left w:val="nil"/>
              <w:bottom w:val="single" w:sz="4" w:space="0" w:color="auto"/>
              <w:right w:val="single" w:sz="4" w:space="0" w:color="auto"/>
            </w:tcBorders>
            <w:shd w:val="clear" w:color="auto" w:fill="auto"/>
            <w:vAlign w:val="bottom"/>
          </w:tcPr>
          <w:p w14:paraId="0833F280" w14:textId="77777777" w:rsidR="009A30C5" w:rsidRDefault="00B506AA">
            <w:pPr>
              <w:rPr>
                <w:color w:val="000000"/>
                <w:sz w:val="16"/>
                <w:szCs w:val="16"/>
              </w:rPr>
            </w:pPr>
            <w:r>
              <w:rPr>
                <w:color w:val="000000"/>
                <w:sz w:val="16"/>
                <w:szCs w:val="16"/>
              </w:rPr>
              <w:t>7,10</w:t>
            </w:r>
          </w:p>
        </w:tc>
        <w:tc>
          <w:tcPr>
            <w:tcW w:w="741" w:type="dxa"/>
            <w:tcBorders>
              <w:top w:val="nil"/>
              <w:left w:val="nil"/>
              <w:bottom w:val="single" w:sz="4" w:space="0" w:color="auto"/>
              <w:right w:val="single" w:sz="4" w:space="0" w:color="auto"/>
            </w:tcBorders>
            <w:shd w:val="clear" w:color="auto" w:fill="auto"/>
            <w:vAlign w:val="bottom"/>
          </w:tcPr>
          <w:p w14:paraId="4BEAD6EA" w14:textId="77777777" w:rsidR="009A30C5" w:rsidRDefault="00B506AA">
            <w:pPr>
              <w:rPr>
                <w:color w:val="000000"/>
                <w:sz w:val="16"/>
                <w:szCs w:val="16"/>
              </w:rPr>
            </w:pPr>
            <w:r>
              <w:rPr>
                <w:color w:val="000000"/>
                <w:sz w:val="16"/>
                <w:szCs w:val="16"/>
              </w:rPr>
              <w:t>5,08</w:t>
            </w:r>
          </w:p>
        </w:tc>
        <w:tc>
          <w:tcPr>
            <w:tcW w:w="968" w:type="dxa"/>
            <w:tcBorders>
              <w:top w:val="nil"/>
              <w:left w:val="nil"/>
              <w:bottom w:val="single" w:sz="4" w:space="0" w:color="auto"/>
              <w:right w:val="single" w:sz="4" w:space="0" w:color="auto"/>
            </w:tcBorders>
            <w:shd w:val="clear" w:color="auto" w:fill="auto"/>
            <w:vAlign w:val="bottom"/>
          </w:tcPr>
          <w:p w14:paraId="0B43B49D" w14:textId="77777777" w:rsidR="009A30C5" w:rsidRDefault="00B506AA">
            <w:pPr>
              <w:rPr>
                <w:color w:val="000000"/>
                <w:sz w:val="16"/>
                <w:szCs w:val="16"/>
              </w:rPr>
            </w:pPr>
            <w:r>
              <w:rPr>
                <w:color w:val="000000"/>
                <w:sz w:val="16"/>
                <w:szCs w:val="16"/>
              </w:rPr>
              <w:t>6,86</w:t>
            </w:r>
          </w:p>
        </w:tc>
        <w:tc>
          <w:tcPr>
            <w:tcW w:w="854" w:type="dxa"/>
            <w:tcBorders>
              <w:top w:val="nil"/>
              <w:left w:val="nil"/>
              <w:bottom w:val="single" w:sz="4" w:space="0" w:color="auto"/>
              <w:right w:val="single" w:sz="4" w:space="0" w:color="auto"/>
            </w:tcBorders>
            <w:shd w:val="clear" w:color="auto" w:fill="auto"/>
            <w:vAlign w:val="bottom"/>
          </w:tcPr>
          <w:p w14:paraId="3F74AA33" w14:textId="77777777" w:rsidR="009A30C5" w:rsidRDefault="00B506AA">
            <w:pPr>
              <w:rPr>
                <w:color w:val="000000"/>
                <w:sz w:val="16"/>
                <w:szCs w:val="16"/>
              </w:rPr>
            </w:pPr>
            <w:r>
              <w:rPr>
                <w:color w:val="000000"/>
                <w:sz w:val="16"/>
                <w:szCs w:val="16"/>
              </w:rPr>
              <w:t>7,15</w:t>
            </w:r>
          </w:p>
        </w:tc>
        <w:tc>
          <w:tcPr>
            <w:tcW w:w="855" w:type="dxa"/>
            <w:tcBorders>
              <w:top w:val="nil"/>
              <w:left w:val="nil"/>
              <w:bottom w:val="single" w:sz="4" w:space="0" w:color="auto"/>
              <w:right w:val="single" w:sz="4" w:space="0" w:color="auto"/>
            </w:tcBorders>
            <w:shd w:val="clear" w:color="auto" w:fill="auto"/>
            <w:vAlign w:val="bottom"/>
          </w:tcPr>
          <w:p w14:paraId="79B24515" w14:textId="77777777" w:rsidR="009A30C5" w:rsidRDefault="00B506AA">
            <w:pPr>
              <w:rPr>
                <w:color w:val="000000"/>
                <w:sz w:val="16"/>
                <w:szCs w:val="16"/>
              </w:rPr>
            </w:pPr>
            <w:r>
              <w:rPr>
                <w:color w:val="000000"/>
                <w:sz w:val="16"/>
                <w:szCs w:val="16"/>
              </w:rPr>
              <w:t>10,12</w:t>
            </w:r>
          </w:p>
        </w:tc>
        <w:tc>
          <w:tcPr>
            <w:tcW w:w="1008" w:type="dxa"/>
            <w:tcBorders>
              <w:top w:val="nil"/>
              <w:left w:val="nil"/>
              <w:bottom w:val="single" w:sz="4" w:space="0" w:color="auto"/>
              <w:right w:val="single" w:sz="4" w:space="0" w:color="auto"/>
            </w:tcBorders>
            <w:shd w:val="clear" w:color="auto" w:fill="auto"/>
            <w:vAlign w:val="bottom"/>
          </w:tcPr>
          <w:p w14:paraId="47113FAC" w14:textId="77777777" w:rsidR="009A30C5" w:rsidRDefault="00B506AA">
            <w:pPr>
              <w:rPr>
                <w:color w:val="000000"/>
                <w:sz w:val="16"/>
                <w:szCs w:val="16"/>
              </w:rPr>
            </w:pPr>
            <w:r>
              <w:rPr>
                <w:color w:val="000000"/>
                <w:sz w:val="16"/>
                <w:szCs w:val="16"/>
              </w:rPr>
              <w:t>8,56</w:t>
            </w:r>
          </w:p>
        </w:tc>
        <w:tc>
          <w:tcPr>
            <w:tcW w:w="701" w:type="dxa"/>
            <w:tcBorders>
              <w:top w:val="nil"/>
              <w:left w:val="nil"/>
              <w:bottom w:val="single" w:sz="4" w:space="0" w:color="auto"/>
              <w:right w:val="single" w:sz="4" w:space="0" w:color="auto"/>
            </w:tcBorders>
            <w:shd w:val="clear" w:color="auto" w:fill="auto"/>
            <w:vAlign w:val="bottom"/>
          </w:tcPr>
          <w:p w14:paraId="7BC48BDD" w14:textId="77777777" w:rsidR="009A30C5" w:rsidRDefault="00B506AA">
            <w:pPr>
              <w:rPr>
                <w:color w:val="000000"/>
                <w:sz w:val="16"/>
                <w:szCs w:val="16"/>
              </w:rPr>
            </w:pPr>
            <w:r>
              <w:rPr>
                <w:color w:val="000000"/>
                <w:sz w:val="16"/>
                <w:szCs w:val="16"/>
              </w:rPr>
              <w:t>8,72</w:t>
            </w:r>
          </w:p>
        </w:tc>
        <w:tc>
          <w:tcPr>
            <w:tcW w:w="717" w:type="dxa"/>
            <w:tcBorders>
              <w:top w:val="nil"/>
              <w:left w:val="nil"/>
              <w:bottom w:val="single" w:sz="4" w:space="0" w:color="auto"/>
              <w:right w:val="single" w:sz="4" w:space="0" w:color="auto"/>
            </w:tcBorders>
            <w:shd w:val="clear" w:color="auto" w:fill="auto"/>
            <w:vAlign w:val="bottom"/>
          </w:tcPr>
          <w:p w14:paraId="3E368A15" w14:textId="77777777" w:rsidR="009A30C5" w:rsidRDefault="00B506AA">
            <w:pPr>
              <w:rPr>
                <w:color w:val="000000"/>
                <w:sz w:val="16"/>
                <w:szCs w:val="16"/>
              </w:rPr>
            </w:pPr>
            <w:r>
              <w:rPr>
                <w:color w:val="000000"/>
                <w:sz w:val="16"/>
                <w:szCs w:val="16"/>
              </w:rPr>
              <w:t>9,56</w:t>
            </w:r>
          </w:p>
        </w:tc>
        <w:tc>
          <w:tcPr>
            <w:tcW w:w="992" w:type="dxa"/>
            <w:tcBorders>
              <w:top w:val="nil"/>
              <w:left w:val="nil"/>
              <w:bottom w:val="single" w:sz="4" w:space="0" w:color="auto"/>
              <w:right w:val="single" w:sz="4" w:space="0" w:color="auto"/>
            </w:tcBorders>
            <w:shd w:val="clear" w:color="auto" w:fill="auto"/>
            <w:vAlign w:val="bottom"/>
          </w:tcPr>
          <w:p w14:paraId="4D5C1794" w14:textId="77777777" w:rsidR="009A30C5" w:rsidRDefault="00B506AA">
            <w:pPr>
              <w:rPr>
                <w:color w:val="000000"/>
                <w:sz w:val="16"/>
                <w:szCs w:val="16"/>
              </w:rPr>
            </w:pPr>
            <w:r>
              <w:rPr>
                <w:color w:val="000000"/>
                <w:sz w:val="16"/>
                <w:szCs w:val="16"/>
              </w:rPr>
              <w:t>9,93</w:t>
            </w:r>
          </w:p>
        </w:tc>
      </w:tr>
      <w:tr w:rsidR="009A30C5" w14:paraId="1F092B5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19D287"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55AE482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A13DCF6" w14:textId="77777777" w:rsidR="009A30C5" w:rsidRDefault="00B506AA">
            <w:pPr>
              <w:rPr>
                <w:color w:val="000000"/>
                <w:sz w:val="16"/>
                <w:szCs w:val="16"/>
              </w:rPr>
            </w:pPr>
            <w:r>
              <w:rPr>
                <w:color w:val="000000"/>
                <w:sz w:val="16"/>
                <w:szCs w:val="16"/>
              </w:rPr>
              <w:t>12,57</w:t>
            </w:r>
          </w:p>
        </w:tc>
        <w:tc>
          <w:tcPr>
            <w:tcW w:w="855" w:type="dxa"/>
            <w:tcBorders>
              <w:top w:val="nil"/>
              <w:left w:val="nil"/>
              <w:bottom w:val="single" w:sz="4" w:space="0" w:color="auto"/>
              <w:right w:val="single" w:sz="4" w:space="0" w:color="auto"/>
            </w:tcBorders>
            <w:shd w:val="clear" w:color="auto" w:fill="auto"/>
            <w:vAlign w:val="bottom"/>
            <w:hideMark/>
          </w:tcPr>
          <w:p w14:paraId="07109174" w14:textId="77777777" w:rsidR="009A30C5" w:rsidRDefault="00B506AA">
            <w:pPr>
              <w:rPr>
                <w:color w:val="000000"/>
                <w:sz w:val="16"/>
                <w:szCs w:val="16"/>
              </w:rPr>
            </w:pPr>
            <w:r>
              <w:rPr>
                <w:color w:val="000000"/>
                <w:sz w:val="16"/>
                <w:szCs w:val="16"/>
              </w:rPr>
              <w:t>44,70</w:t>
            </w:r>
          </w:p>
        </w:tc>
        <w:tc>
          <w:tcPr>
            <w:tcW w:w="854" w:type="dxa"/>
            <w:tcBorders>
              <w:top w:val="nil"/>
              <w:left w:val="nil"/>
              <w:bottom w:val="single" w:sz="4" w:space="0" w:color="auto"/>
              <w:right w:val="single" w:sz="4" w:space="0" w:color="auto"/>
            </w:tcBorders>
            <w:shd w:val="clear" w:color="auto" w:fill="auto"/>
            <w:vAlign w:val="bottom"/>
            <w:hideMark/>
          </w:tcPr>
          <w:p w14:paraId="21A8B894" w14:textId="77777777" w:rsidR="009A30C5" w:rsidRDefault="00B506AA">
            <w:pPr>
              <w:rPr>
                <w:color w:val="000000"/>
                <w:sz w:val="16"/>
                <w:szCs w:val="16"/>
              </w:rPr>
            </w:pPr>
            <w:r>
              <w:rPr>
                <w:color w:val="000000"/>
                <w:sz w:val="16"/>
                <w:szCs w:val="16"/>
              </w:rPr>
              <w:t>23,34</w:t>
            </w:r>
          </w:p>
        </w:tc>
        <w:tc>
          <w:tcPr>
            <w:tcW w:w="855" w:type="dxa"/>
            <w:tcBorders>
              <w:top w:val="nil"/>
              <w:left w:val="nil"/>
              <w:bottom w:val="single" w:sz="4" w:space="0" w:color="auto"/>
              <w:right w:val="single" w:sz="4" w:space="0" w:color="auto"/>
            </w:tcBorders>
            <w:shd w:val="clear" w:color="auto" w:fill="auto"/>
            <w:vAlign w:val="bottom"/>
            <w:hideMark/>
          </w:tcPr>
          <w:p w14:paraId="60BDCA66" w14:textId="77777777" w:rsidR="009A30C5" w:rsidRDefault="00B506AA">
            <w:pPr>
              <w:rPr>
                <w:color w:val="000000"/>
                <w:sz w:val="16"/>
                <w:szCs w:val="16"/>
              </w:rPr>
            </w:pPr>
            <w:r>
              <w:rPr>
                <w:color w:val="000000"/>
                <w:sz w:val="16"/>
                <w:szCs w:val="16"/>
              </w:rPr>
              <w:t>25,74</w:t>
            </w:r>
          </w:p>
        </w:tc>
        <w:tc>
          <w:tcPr>
            <w:tcW w:w="741" w:type="dxa"/>
            <w:tcBorders>
              <w:top w:val="nil"/>
              <w:left w:val="nil"/>
              <w:bottom w:val="single" w:sz="4" w:space="0" w:color="auto"/>
              <w:right w:val="single" w:sz="4" w:space="0" w:color="auto"/>
            </w:tcBorders>
            <w:shd w:val="clear" w:color="auto" w:fill="auto"/>
            <w:vAlign w:val="bottom"/>
            <w:hideMark/>
          </w:tcPr>
          <w:p w14:paraId="6C0A9394" w14:textId="77777777" w:rsidR="009A30C5" w:rsidRDefault="00B506AA">
            <w:pPr>
              <w:rPr>
                <w:color w:val="000000"/>
                <w:sz w:val="16"/>
                <w:szCs w:val="16"/>
              </w:rPr>
            </w:pPr>
            <w:r>
              <w:rPr>
                <w:color w:val="000000"/>
                <w:sz w:val="16"/>
                <w:szCs w:val="16"/>
              </w:rPr>
              <w:t>12,87</w:t>
            </w:r>
          </w:p>
        </w:tc>
        <w:tc>
          <w:tcPr>
            <w:tcW w:w="968" w:type="dxa"/>
            <w:tcBorders>
              <w:top w:val="nil"/>
              <w:left w:val="nil"/>
              <w:bottom w:val="single" w:sz="4" w:space="0" w:color="auto"/>
              <w:right w:val="single" w:sz="4" w:space="0" w:color="auto"/>
            </w:tcBorders>
            <w:shd w:val="clear" w:color="auto" w:fill="auto"/>
            <w:vAlign w:val="bottom"/>
            <w:hideMark/>
          </w:tcPr>
          <w:p w14:paraId="6CCC7D83" w14:textId="77777777" w:rsidR="009A30C5" w:rsidRDefault="00B506AA">
            <w:pPr>
              <w:rPr>
                <w:color w:val="000000"/>
                <w:sz w:val="16"/>
                <w:szCs w:val="16"/>
              </w:rPr>
            </w:pPr>
            <w:r>
              <w:rPr>
                <w:color w:val="000000"/>
                <w:sz w:val="16"/>
                <w:szCs w:val="16"/>
              </w:rPr>
              <w:t>24,17</w:t>
            </w:r>
          </w:p>
        </w:tc>
        <w:tc>
          <w:tcPr>
            <w:tcW w:w="854" w:type="dxa"/>
            <w:tcBorders>
              <w:top w:val="nil"/>
              <w:left w:val="nil"/>
              <w:bottom w:val="single" w:sz="4" w:space="0" w:color="auto"/>
              <w:right w:val="single" w:sz="4" w:space="0" w:color="auto"/>
            </w:tcBorders>
            <w:shd w:val="clear" w:color="auto" w:fill="auto"/>
            <w:vAlign w:val="bottom"/>
            <w:hideMark/>
          </w:tcPr>
          <w:p w14:paraId="7BF80864" w14:textId="77777777" w:rsidR="009A30C5" w:rsidRDefault="00B506AA">
            <w:pPr>
              <w:rPr>
                <w:color w:val="000000"/>
                <w:sz w:val="16"/>
                <w:szCs w:val="16"/>
              </w:rPr>
            </w:pPr>
            <w:r>
              <w:rPr>
                <w:color w:val="000000"/>
                <w:sz w:val="16"/>
                <w:szCs w:val="16"/>
              </w:rPr>
              <w:t>26,02</w:t>
            </w:r>
          </w:p>
        </w:tc>
        <w:tc>
          <w:tcPr>
            <w:tcW w:w="855" w:type="dxa"/>
            <w:tcBorders>
              <w:top w:val="nil"/>
              <w:left w:val="nil"/>
              <w:bottom w:val="single" w:sz="4" w:space="0" w:color="auto"/>
              <w:right w:val="single" w:sz="4" w:space="0" w:color="auto"/>
            </w:tcBorders>
            <w:shd w:val="clear" w:color="auto" w:fill="auto"/>
            <w:vAlign w:val="bottom"/>
            <w:hideMark/>
          </w:tcPr>
          <w:p w14:paraId="7566E3A1" w14:textId="77777777" w:rsidR="009A30C5" w:rsidRDefault="00B506AA">
            <w:pPr>
              <w:rPr>
                <w:color w:val="000000"/>
                <w:sz w:val="16"/>
                <w:szCs w:val="16"/>
              </w:rPr>
            </w:pPr>
            <w:r>
              <w:rPr>
                <w:color w:val="000000"/>
                <w:sz w:val="16"/>
                <w:szCs w:val="16"/>
              </w:rPr>
              <w:t>41,83</w:t>
            </w:r>
          </w:p>
        </w:tc>
        <w:tc>
          <w:tcPr>
            <w:tcW w:w="1008" w:type="dxa"/>
            <w:tcBorders>
              <w:top w:val="nil"/>
              <w:left w:val="nil"/>
              <w:bottom w:val="single" w:sz="4" w:space="0" w:color="auto"/>
              <w:right w:val="single" w:sz="4" w:space="0" w:color="auto"/>
            </w:tcBorders>
            <w:shd w:val="clear" w:color="auto" w:fill="auto"/>
            <w:vAlign w:val="bottom"/>
            <w:hideMark/>
          </w:tcPr>
          <w:p w14:paraId="073788B5" w14:textId="77777777" w:rsidR="009A30C5" w:rsidRDefault="00B506AA">
            <w:pPr>
              <w:rPr>
                <w:color w:val="000000"/>
                <w:sz w:val="16"/>
                <w:szCs w:val="16"/>
              </w:rPr>
            </w:pPr>
            <w:r>
              <w:rPr>
                <w:color w:val="000000"/>
                <w:sz w:val="16"/>
                <w:szCs w:val="16"/>
              </w:rPr>
              <w:t>31,86</w:t>
            </w:r>
          </w:p>
        </w:tc>
        <w:tc>
          <w:tcPr>
            <w:tcW w:w="701" w:type="dxa"/>
            <w:tcBorders>
              <w:top w:val="nil"/>
              <w:left w:val="nil"/>
              <w:bottom w:val="single" w:sz="4" w:space="0" w:color="auto"/>
              <w:right w:val="single" w:sz="4" w:space="0" w:color="auto"/>
            </w:tcBorders>
            <w:shd w:val="clear" w:color="auto" w:fill="auto"/>
            <w:vAlign w:val="bottom"/>
            <w:hideMark/>
          </w:tcPr>
          <w:p w14:paraId="78844CE9" w14:textId="77777777" w:rsidR="009A30C5" w:rsidRDefault="00B506AA">
            <w:pPr>
              <w:rPr>
                <w:color w:val="000000"/>
                <w:sz w:val="16"/>
                <w:szCs w:val="16"/>
              </w:rPr>
            </w:pPr>
            <w:r>
              <w:rPr>
                <w:color w:val="000000"/>
                <w:sz w:val="16"/>
                <w:szCs w:val="16"/>
              </w:rPr>
              <w:t>32,90</w:t>
            </w:r>
          </w:p>
        </w:tc>
        <w:tc>
          <w:tcPr>
            <w:tcW w:w="717" w:type="dxa"/>
            <w:tcBorders>
              <w:top w:val="nil"/>
              <w:left w:val="nil"/>
              <w:bottom w:val="single" w:sz="4" w:space="0" w:color="auto"/>
              <w:right w:val="single" w:sz="4" w:space="0" w:color="auto"/>
            </w:tcBorders>
            <w:shd w:val="clear" w:color="auto" w:fill="auto"/>
            <w:vAlign w:val="bottom"/>
            <w:hideMark/>
          </w:tcPr>
          <w:p w14:paraId="06877997" w14:textId="77777777" w:rsidR="009A30C5" w:rsidRDefault="00B506AA">
            <w:pPr>
              <w:rPr>
                <w:color w:val="000000"/>
                <w:sz w:val="16"/>
                <w:szCs w:val="16"/>
              </w:rPr>
            </w:pPr>
            <w:r>
              <w:rPr>
                <w:color w:val="000000"/>
                <w:sz w:val="16"/>
                <w:szCs w:val="16"/>
              </w:rPr>
              <w:t>38,24</w:t>
            </w:r>
          </w:p>
        </w:tc>
        <w:tc>
          <w:tcPr>
            <w:tcW w:w="992" w:type="dxa"/>
            <w:tcBorders>
              <w:top w:val="nil"/>
              <w:left w:val="nil"/>
              <w:bottom w:val="single" w:sz="4" w:space="0" w:color="auto"/>
              <w:right w:val="single" w:sz="4" w:space="0" w:color="auto"/>
            </w:tcBorders>
            <w:shd w:val="clear" w:color="auto" w:fill="auto"/>
            <w:vAlign w:val="bottom"/>
            <w:hideMark/>
          </w:tcPr>
          <w:p w14:paraId="16503B8C" w14:textId="77777777" w:rsidR="009A30C5" w:rsidRDefault="00B506AA">
            <w:pPr>
              <w:rPr>
                <w:color w:val="000000"/>
                <w:sz w:val="16"/>
                <w:szCs w:val="16"/>
              </w:rPr>
            </w:pPr>
            <w:r>
              <w:rPr>
                <w:color w:val="000000"/>
                <w:sz w:val="16"/>
                <w:szCs w:val="16"/>
              </w:rPr>
              <w:t>40,59</w:t>
            </w:r>
          </w:p>
        </w:tc>
      </w:tr>
      <w:tr w:rsidR="009A30C5" w14:paraId="2B990DC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D0C5BB"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0D3E6CF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EE69433" w14:textId="77777777" w:rsidR="009A30C5" w:rsidRDefault="00B506AA">
            <w:pPr>
              <w:rPr>
                <w:color w:val="000000"/>
                <w:sz w:val="16"/>
                <w:szCs w:val="16"/>
              </w:rPr>
            </w:pPr>
            <w:r>
              <w:rPr>
                <w:color w:val="000000"/>
                <w:sz w:val="16"/>
                <w:szCs w:val="16"/>
              </w:rPr>
              <w:t>8,68</w:t>
            </w:r>
          </w:p>
        </w:tc>
        <w:tc>
          <w:tcPr>
            <w:tcW w:w="855" w:type="dxa"/>
            <w:tcBorders>
              <w:top w:val="nil"/>
              <w:left w:val="nil"/>
              <w:bottom w:val="single" w:sz="4" w:space="0" w:color="auto"/>
              <w:right w:val="single" w:sz="4" w:space="0" w:color="auto"/>
            </w:tcBorders>
            <w:shd w:val="clear" w:color="auto" w:fill="auto"/>
            <w:vAlign w:val="bottom"/>
            <w:hideMark/>
          </w:tcPr>
          <w:p w14:paraId="5ED02DE9" w14:textId="77777777" w:rsidR="009A30C5" w:rsidRDefault="00B506AA">
            <w:pPr>
              <w:rPr>
                <w:color w:val="000000"/>
                <w:sz w:val="16"/>
                <w:szCs w:val="16"/>
              </w:rPr>
            </w:pPr>
            <w:r>
              <w:rPr>
                <w:color w:val="000000"/>
                <w:sz w:val="16"/>
                <w:szCs w:val="16"/>
              </w:rPr>
              <w:t>23,37</w:t>
            </w:r>
          </w:p>
        </w:tc>
        <w:tc>
          <w:tcPr>
            <w:tcW w:w="854" w:type="dxa"/>
            <w:tcBorders>
              <w:top w:val="nil"/>
              <w:left w:val="nil"/>
              <w:bottom w:val="single" w:sz="4" w:space="0" w:color="auto"/>
              <w:right w:val="single" w:sz="4" w:space="0" w:color="auto"/>
            </w:tcBorders>
            <w:shd w:val="clear" w:color="auto" w:fill="auto"/>
            <w:vAlign w:val="bottom"/>
            <w:hideMark/>
          </w:tcPr>
          <w:p w14:paraId="737E2520" w14:textId="77777777" w:rsidR="009A30C5" w:rsidRDefault="00B506AA">
            <w:pPr>
              <w:rPr>
                <w:color w:val="000000"/>
                <w:sz w:val="16"/>
                <w:szCs w:val="16"/>
              </w:rPr>
            </w:pPr>
            <w:r>
              <w:rPr>
                <w:color w:val="000000"/>
                <w:sz w:val="16"/>
                <w:szCs w:val="16"/>
              </w:rPr>
              <w:t>13,61</w:t>
            </w:r>
          </w:p>
        </w:tc>
        <w:tc>
          <w:tcPr>
            <w:tcW w:w="855" w:type="dxa"/>
            <w:tcBorders>
              <w:top w:val="nil"/>
              <w:left w:val="nil"/>
              <w:bottom w:val="single" w:sz="4" w:space="0" w:color="auto"/>
              <w:right w:val="single" w:sz="4" w:space="0" w:color="auto"/>
            </w:tcBorders>
            <w:shd w:val="clear" w:color="auto" w:fill="auto"/>
            <w:vAlign w:val="bottom"/>
            <w:hideMark/>
          </w:tcPr>
          <w:p w14:paraId="49632287" w14:textId="77777777" w:rsidR="009A30C5" w:rsidRDefault="00B506AA">
            <w:pPr>
              <w:rPr>
                <w:color w:val="000000"/>
                <w:sz w:val="16"/>
                <w:szCs w:val="16"/>
              </w:rPr>
            </w:pPr>
            <w:r>
              <w:rPr>
                <w:color w:val="000000"/>
                <w:sz w:val="16"/>
                <w:szCs w:val="16"/>
              </w:rPr>
              <w:t>14,71</w:t>
            </w:r>
          </w:p>
        </w:tc>
        <w:tc>
          <w:tcPr>
            <w:tcW w:w="741" w:type="dxa"/>
            <w:tcBorders>
              <w:top w:val="nil"/>
              <w:left w:val="nil"/>
              <w:bottom w:val="single" w:sz="4" w:space="0" w:color="auto"/>
              <w:right w:val="single" w:sz="4" w:space="0" w:color="auto"/>
            </w:tcBorders>
            <w:shd w:val="clear" w:color="auto" w:fill="auto"/>
            <w:vAlign w:val="bottom"/>
            <w:hideMark/>
          </w:tcPr>
          <w:p w14:paraId="7B307014" w14:textId="77777777" w:rsidR="009A30C5" w:rsidRDefault="00B506AA">
            <w:pPr>
              <w:rPr>
                <w:color w:val="000000"/>
                <w:sz w:val="16"/>
                <w:szCs w:val="16"/>
              </w:rPr>
            </w:pPr>
            <w:r>
              <w:rPr>
                <w:color w:val="000000"/>
                <w:sz w:val="16"/>
                <w:szCs w:val="16"/>
              </w:rPr>
              <w:t>8,82</w:t>
            </w:r>
          </w:p>
        </w:tc>
        <w:tc>
          <w:tcPr>
            <w:tcW w:w="968" w:type="dxa"/>
            <w:tcBorders>
              <w:top w:val="nil"/>
              <w:left w:val="nil"/>
              <w:bottom w:val="single" w:sz="4" w:space="0" w:color="auto"/>
              <w:right w:val="single" w:sz="4" w:space="0" w:color="auto"/>
            </w:tcBorders>
            <w:shd w:val="clear" w:color="auto" w:fill="auto"/>
            <w:vAlign w:val="bottom"/>
            <w:hideMark/>
          </w:tcPr>
          <w:p w14:paraId="0C48A3B5" w14:textId="77777777" w:rsidR="009A30C5" w:rsidRDefault="00B506AA">
            <w:pPr>
              <w:rPr>
                <w:color w:val="000000"/>
                <w:sz w:val="16"/>
                <w:szCs w:val="16"/>
              </w:rPr>
            </w:pPr>
            <w:r>
              <w:rPr>
                <w:color w:val="000000"/>
                <w:sz w:val="16"/>
                <w:szCs w:val="16"/>
              </w:rPr>
              <w:t>13,99</w:t>
            </w:r>
          </w:p>
        </w:tc>
        <w:tc>
          <w:tcPr>
            <w:tcW w:w="854" w:type="dxa"/>
            <w:tcBorders>
              <w:top w:val="nil"/>
              <w:left w:val="nil"/>
              <w:bottom w:val="single" w:sz="4" w:space="0" w:color="auto"/>
              <w:right w:val="single" w:sz="4" w:space="0" w:color="auto"/>
            </w:tcBorders>
            <w:shd w:val="clear" w:color="auto" w:fill="auto"/>
            <w:vAlign w:val="bottom"/>
            <w:hideMark/>
          </w:tcPr>
          <w:p w14:paraId="59BD14B8" w14:textId="77777777" w:rsidR="009A30C5" w:rsidRDefault="00B506AA">
            <w:pPr>
              <w:rPr>
                <w:color w:val="000000"/>
                <w:sz w:val="16"/>
                <w:szCs w:val="16"/>
              </w:rPr>
            </w:pPr>
            <w:r>
              <w:rPr>
                <w:color w:val="000000"/>
                <w:sz w:val="16"/>
                <w:szCs w:val="16"/>
              </w:rPr>
              <w:t>14,83</w:t>
            </w:r>
          </w:p>
        </w:tc>
        <w:tc>
          <w:tcPr>
            <w:tcW w:w="855" w:type="dxa"/>
            <w:tcBorders>
              <w:top w:val="nil"/>
              <w:left w:val="nil"/>
              <w:bottom w:val="single" w:sz="4" w:space="0" w:color="auto"/>
              <w:right w:val="single" w:sz="4" w:space="0" w:color="auto"/>
            </w:tcBorders>
            <w:shd w:val="clear" w:color="auto" w:fill="auto"/>
            <w:vAlign w:val="bottom"/>
            <w:hideMark/>
          </w:tcPr>
          <w:p w14:paraId="45D0B900" w14:textId="77777777" w:rsidR="009A30C5" w:rsidRDefault="00B506AA">
            <w:pPr>
              <w:rPr>
                <w:color w:val="000000"/>
                <w:sz w:val="16"/>
                <w:szCs w:val="16"/>
              </w:rPr>
            </w:pPr>
            <w:r>
              <w:rPr>
                <w:color w:val="000000"/>
                <w:sz w:val="16"/>
                <w:szCs w:val="16"/>
              </w:rPr>
              <w:t>23,52</w:t>
            </w:r>
          </w:p>
        </w:tc>
        <w:tc>
          <w:tcPr>
            <w:tcW w:w="1008" w:type="dxa"/>
            <w:tcBorders>
              <w:top w:val="nil"/>
              <w:left w:val="nil"/>
              <w:bottom w:val="single" w:sz="4" w:space="0" w:color="auto"/>
              <w:right w:val="single" w:sz="4" w:space="0" w:color="auto"/>
            </w:tcBorders>
            <w:shd w:val="clear" w:color="auto" w:fill="auto"/>
            <w:vAlign w:val="bottom"/>
            <w:hideMark/>
          </w:tcPr>
          <w:p w14:paraId="73560CE3" w14:textId="77777777" w:rsidR="009A30C5" w:rsidRDefault="00B506AA">
            <w:pPr>
              <w:rPr>
                <w:color w:val="000000"/>
                <w:sz w:val="16"/>
                <w:szCs w:val="16"/>
              </w:rPr>
            </w:pPr>
            <w:r>
              <w:rPr>
                <w:color w:val="000000"/>
                <w:sz w:val="16"/>
                <w:szCs w:val="16"/>
              </w:rPr>
              <w:t>18,96</w:t>
            </w:r>
          </w:p>
        </w:tc>
        <w:tc>
          <w:tcPr>
            <w:tcW w:w="701" w:type="dxa"/>
            <w:tcBorders>
              <w:top w:val="nil"/>
              <w:left w:val="nil"/>
              <w:bottom w:val="single" w:sz="4" w:space="0" w:color="auto"/>
              <w:right w:val="single" w:sz="4" w:space="0" w:color="auto"/>
            </w:tcBorders>
            <w:shd w:val="clear" w:color="auto" w:fill="auto"/>
            <w:vAlign w:val="bottom"/>
            <w:hideMark/>
          </w:tcPr>
          <w:p w14:paraId="47396324" w14:textId="77777777" w:rsidR="009A30C5" w:rsidRDefault="00B506AA">
            <w:pPr>
              <w:rPr>
                <w:color w:val="000000"/>
                <w:sz w:val="16"/>
                <w:szCs w:val="16"/>
              </w:rPr>
            </w:pPr>
            <w:r>
              <w:rPr>
                <w:color w:val="000000"/>
                <w:sz w:val="16"/>
                <w:szCs w:val="16"/>
              </w:rPr>
              <w:t>19,43</w:t>
            </w:r>
          </w:p>
        </w:tc>
        <w:tc>
          <w:tcPr>
            <w:tcW w:w="717" w:type="dxa"/>
            <w:tcBorders>
              <w:top w:val="nil"/>
              <w:left w:val="nil"/>
              <w:bottom w:val="single" w:sz="4" w:space="0" w:color="auto"/>
              <w:right w:val="single" w:sz="4" w:space="0" w:color="auto"/>
            </w:tcBorders>
            <w:shd w:val="clear" w:color="auto" w:fill="auto"/>
            <w:vAlign w:val="bottom"/>
            <w:hideMark/>
          </w:tcPr>
          <w:p w14:paraId="7F9D2D86" w14:textId="77777777" w:rsidR="009A30C5" w:rsidRDefault="00B506AA">
            <w:pPr>
              <w:rPr>
                <w:color w:val="000000"/>
                <w:sz w:val="16"/>
                <w:szCs w:val="16"/>
              </w:rPr>
            </w:pPr>
            <w:r>
              <w:rPr>
                <w:color w:val="000000"/>
                <w:sz w:val="16"/>
                <w:szCs w:val="16"/>
              </w:rPr>
              <w:t>21,87</w:t>
            </w:r>
          </w:p>
        </w:tc>
        <w:tc>
          <w:tcPr>
            <w:tcW w:w="992" w:type="dxa"/>
            <w:tcBorders>
              <w:top w:val="nil"/>
              <w:left w:val="nil"/>
              <w:bottom w:val="single" w:sz="4" w:space="0" w:color="auto"/>
              <w:right w:val="single" w:sz="4" w:space="0" w:color="auto"/>
            </w:tcBorders>
            <w:shd w:val="clear" w:color="auto" w:fill="auto"/>
            <w:vAlign w:val="bottom"/>
            <w:hideMark/>
          </w:tcPr>
          <w:p w14:paraId="4BE85887" w14:textId="77777777" w:rsidR="009A30C5" w:rsidRDefault="00B506AA">
            <w:pPr>
              <w:rPr>
                <w:color w:val="000000"/>
                <w:sz w:val="16"/>
                <w:szCs w:val="16"/>
              </w:rPr>
            </w:pPr>
            <w:r>
              <w:rPr>
                <w:color w:val="000000"/>
                <w:sz w:val="16"/>
                <w:szCs w:val="16"/>
              </w:rPr>
              <w:t>22,95</w:t>
            </w:r>
          </w:p>
        </w:tc>
      </w:tr>
      <w:tr w:rsidR="009A30C5" w14:paraId="5FD66EB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B28A39"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416D7B0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014CE73" w14:textId="77777777" w:rsidR="009A30C5" w:rsidRDefault="00B506AA">
            <w:pPr>
              <w:rPr>
                <w:color w:val="000000"/>
                <w:sz w:val="16"/>
                <w:szCs w:val="16"/>
              </w:rPr>
            </w:pPr>
            <w:r>
              <w:rPr>
                <w:color w:val="000000"/>
                <w:sz w:val="16"/>
                <w:szCs w:val="16"/>
              </w:rPr>
              <w:t>0,73</w:t>
            </w:r>
          </w:p>
        </w:tc>
        <w:tc>
          <w:tcPr>
            <w:tcW w:w="855" w:type="dxa"/>
            <w:tcBorders>
              <w:top w:val="nil"/>
              <w:left w:val="nil"/>
              <w:bottom w:val="single" w:sz="4" w:space="0" w:color="auto"/>
              <w:right w:val="single" w:sz="4" w:space="0" w:color="auto"/>
            </w:tcBorders>
            <w:shd w:val="clear" w:color="auto" w:fill="auto"/>
            <w:vAlign w:val="bottom"/>
            <w:hideMark/>
          </w:tcPr>
          <w:p w14:paraId="5940D9A2" w14:textId="77777777" w:rsidR="009A30C5" w:rsidRDefault="00B506AA">
            <w:pPr>
              <w:rPr>
                <w:color w:val="000000"/>
                <w:sz w:val="16"/>
                <w:szCs w:val="16"/>
              </w:rPr>
            </w:pPr>
            <w:r>
              <w:rPr>
                <w:color w:val="000000"/>
                <w:sz w:val="16"/>
                <w:szCs w:val="16"/>
              </w:rPr>
              <w:t>3,94</w:t>
            </w:r>
          </w:p>
        </w:tc>
        <w:tc>
          <w:tcPr>
            <w:tcW w:w="854" w:type="dxa"/>
            <w:tcBorders>
              <w:top w:val="nil"/>
              <w:left w:val="nil"/>
              <w:bottom w:val="single" w:sz="4" w:space="0" w:color="auto"/>
              <w:right w:val="single" w:sz="4" w:space="0" w:color="auto"/>
            </w:tcBorders>
            <w:shd w:val="clear" w:color="auto" w:fill="auto"/>
            <w:vAlign w:val="bottom"/>
            <w:hideMark/>
          </w:tcPr>
          <w:p w14:paraId="27E9FD1C" w14:textId="77777777" w:rsidR="009A30C5" w:rsidRDefault="00B506AA">
            <w:pPr>
              <w:rPr>
                <w:color w:val="000000"/>
                <w:sz w:val="16"/>
                <w:szCs w:val="16"/>
              </w:rPr>
            </w:pPr>
            <w:r>
              <w:rPr>
                <w:color w:val="000000"/>
                <w:sz w:val="16"/>
                <w:szCs w:val="16"/>
              </w:rPr>
              <w:t>1,81</w:t>
            </w:r>
          </w:p>
        </w:tc>
        <w:tc>
          <w:tcPr>
            <w:tcW w:w="855" w:type="dxa"/>
            <w:tcBorders>
              <w:top w:val="nil"/>
              <w:left w:val="nil"/>
              <w:bottom w:val="single" w:sz="4" w:space="0" w:color="auto"/>
              <w:right w:val="single" w:sz="4" w:space="0" w:color="auto"/>
            </w:tcBorders>
            <w:shd w:val="clear" w:color="auto" w:fill="auto"/>
            <w:vAlign w:val="bottom"/>
            <w:hideMark/>
          </w:tcPr>
          <w:p w14:paraId="569FEC2B" w14:textId="77777777" w:rsidR="009A30C5" w:rsidRDefault="00B506AA">
            <w:pPr>
              <w:rPr>
                <w:color w:val="000000"/>
                <w:sz w:val="16"/>
                <w:szCs w:val="16"/>
              </w:rPr>
            </w:pPr>
            <w:r>
              <w:rPr>
                <w:color w:val="000000"/>
                <w:sz w:val="16"/>
                <w:szCs w:val="16"/>
              </w:rPr>
              <w:t>2,05</w:t>
            </w:r>
          </w:p>
        </w:tc>
        <w:tc>
          <w:tcPr>
            <w:tcW w:w="741" w:type="dxa"/>
            <w:tcBorders>
              <w:top w:val="nil"/>
              <w:left w:val="nil"/>
              <w:bottom w:val="single" w:sz="4" w:space="0" w:color="auto"/>
              <w:right w:val="single" w:sz="4" w:space="0" w:color="auto"/>
            </w:tcBorders>
            <w:shd w:val="clear" w:color="auto" w:fill="auto"/>
            <w:vAlign w:val="bottom"/>
            <w:hideMark/>
          </w:tcPr>
          <w:p w14:paraId="50341505" w14:textId="77777777" w:rsidR="009A30C5" w:rsidRDefault="00B506AA">
            <w:pPr>
              <w:rPr>
                <w:color w:val="000000"/>
                <w:sz w:val="16"/>
                <w:szCs w:val="16"/>
              </w:rPr>
            </w:pPr>
            <w:r>
              <w:rPr>
                <w:color w:val="000000"/>
                <w:sz w:val="16"/>
                <w:szCs w:val="16"/>
              </w:rPr>
              <w:t>0,76</w:t>
            </w:r>
          </w:p>
        </w:tc>
        <w:tc>
          <w:tcPr>
            <w:tcW w:w="968" w:type="dxa"/>
            <w:tcBorders>
              <w:top w:val="nil"/>
              <w:left w:val="nil"/>
              <w:bottom w:val="single" w:sz="4" w:space="0" w:color="auto"/>
              <w:right w:val="single" w:sz="4" w:space="0" w:color="auto"/>
            </w:tcBorders>
            <w:shd w:val="clear" w:color="auto" w:fill="auto"/>
            <w:vAlign w:val="bottom"/>
            <w:hideMark/>
          </w:tcPr>
          <w:p w14:paraId="79175421" w14:textId="77777777" w:rsidR="009A30C5" w:rsidRDefault="00B506AA">
            <w:pPr>
              <w:rPr>
                <w:color w:val="000000"/>
                <w:sz w:val="16"/>
                <w:szCs w:val="16"/>
              </w:rPr>
            </w:pPr>
            <w:r>
              <w:rPr>
                <w:color w:val="000000"/>
                <w:sz w:val="16"/>
                <w:szCs w:val="16"/>
              </w:rPr>
              <w:t>1,89</w:t>
            </w:r>
          </w:p>
        </w:tc>
        <w:tc>
          <w:tcPr>
            <w:tcW w:w="854" w:type="dxa"/>
            <w:tcBorders>
              <w:top w:val="nil"/>
              <w:left w:val="nil"/>
              <w:bottom w:val="single" w:sz="4" w:space="0" w:color="auto"/>
              <w:right w:val="single" w:sz="4" w:space="0" w:color="auto"/>
            </w:tcBorders>
            <w:shd w:val="clear" w:color="auto" w:fill="auto"/>
            <w:vAlign w:val="bottom"/>
            <w:hideMark/>
          </w:tcPr>
          <w:p w14:paraId="0F0364BC" w14:textId="77777777" w:rsidR="009A30C5" w:rsidRDefault="00B506AA">
            <w:pPr>
              <w:rPr>
                <w:color w:val="000000"/>
                <w:sz w:val="16"/>
                <w:szCs w:val="16"/>
              </w:rPr>
            </w:pPr>
            <w:r>
              <w:rPr>
                <w:color w:val="000000"/>
                <w:sz w:val="16"/>
                <w:szCs w:val="16"/>
              </w:rPr>
              <w:t>2,07</w:t>
            </w:r>
          </w:p>
        </w:tc>
        <w:tc>
          <w:tcPr>
            <w:tcW w:w="855" w:type="dxa"/>
            <w:tcBorders>
              <w:top w:val="nil"/>
              <w:left w:val="nil"/>
              <w:bottom w:val="single" w:sz="4" w:space="0" w:color="auto"/>
              <w:right w:val="single" w:sz="4" w:space="0" w:color="auto"/>
            </w:tcBorders>
            <w:shd w:val="clear" w:color="auto" w:fill="auto"/>
            <w:vAlign w:val="bottom"/>
            <w:hideMark/>
          </w:tcPr>
          <w:p w14:paraId="103C45C2" w14:textId="77777777" w:rsidR="009A30C5" w:rsidRDefault="00B506AA">
            <w:pPr>
              <w:rPr>
                <w:color w:val="000000"/>
                <w:sz w:val="16"/>
                <w:szCs w:val="16"/>
              </w:rPr>
            </w:pPr>
            <w:r>
              <w:rPr>
                <w:color w:val="000000"/>
                <w:sz w:val="16"/>
                <w:szCs w:val="16"/>
              </w:rPr>
              <w:t>4,30</w:t>
            </w:r>
          </w:p>
        </w:tc>
        <w:tc>
          <w:tcPr>
            <w:tcW w:w="1008" w:type="dxa"/>
            <w:tcBorders>
              <w:top w:val="nil"/>
              <w:left w:val="nil"/>
              <w:bottom w:val="single" w:sz="4" w:space="0" w:color="auto"/>
              <w:right w:val="single" w:sz="4" w:space="0" w:color="auto"/>
            </w:tcBorders>
            <w:shd w:val="clear" w:color="auto" w:fill="auto"/>
            <w:vAlign w:val="bottom"/>
            <w:hideMark/>
          </w:tcPr>
          <w:p w14:paraId="734CE58F" w14:textId="77777777" w:rsidR="009A30C5" w:rsidRDefault="00B506AA">
            <w:pPr>
              <w:rPr>
                <w:color w:val="000000"/>
                <w:sz w:val="16"/>
                <w:szCs w:val="16"/>
              </w:rPr>
            </w:pPr>
            <w:r>
              <w:rPr>
                <w:color w:val="000000"/>
                <w:sz w:val="16"/>
                <w:szCs w:val="16"/>
              </w:rPr>
              <w:t>3,30</w:t>
            </w:r>
          </w:p>
        </w:tc>
        <w:tc>
          <w:tcPr>
            <w:tcW w:w="701" w:type="dxa"/>
            <w:tcBorders>
              <w:top w:val="nil"/>
              <w:left w:val="nil"/>
              <w:bottom w:val="single" w:sz="4" w:space="0" w:color="auto"/>
              <w:right w:val="single" w:sz="4" w:space="0" w:color="auto"/>
            </w:tcBorders>
            <w:shd w:val="clear" w:color="auto" w:fill="auto"/>
            <w:vAlign w:val="bottom"/>
            <w:hideMark/>
          </w:tcPr>
          <w:p w14:paraId="680FA718" w14:textId="77777777" w:rsidR="009A30C5" w:rsidRDefault="00B506AA">
            <w:pPr>
              <w:rPr>
                <w:color w:val="000000"/>
                <w:sz w:val="16"/>
                <w:szCs w:val="16"/>
              </w:rPr>
            </w:pPr>
            <w:r>
              <w:rPr>
                <w:color w:val="000000"/>
                <w:sz w:val="16"/>
                <w:szCs w:val="16"/>
              </w:rPr>
              <w:t>3,41</w:t>
            </w:r>
          </w:p>
        </w:tc>
        <w:tc>
          <w:tcPr>
            <w:tcW w:w="717" w:type="dxa"/>
            <w:tcBorders>
              <w:top w:val="nil"/>
              <w:left w:val="nil"/>
              <w:bottom w:val="single" w:sz="4" w:space="0" w:color="auto"/>
              <w:right w:val="single" w:sz="4" w:space="0" w:color="auto"/>
            </w:tcBorders>
            <w:shd w:val="clear" w:color="auto" w:fill="auto"/>
            <w:vAlign w:val="bottom"/>
            <w:hideMark/>
          </w:tcPr>
          <w:p w14:paraId="3B8A1F35" w14:textId="77777777" w:rsidR="009A30C5" w:rsidRDefault="00B506AA">
            <w:pPr>
              <w:rPr>
                <w:color w:val="000000"/>
                <w:sz w:val="16"/>
                <w:szCs w:val="16"/>
              </w:rPr>
            </w:pPr>
            <w:r>
              <w:rPr>
                <w:color w:val="000000"/>
                <w:sz w:val="16"/>
                <w:szCs w:val="16"/>
              </w:rPr>
              <w:t>3,94</w:t>
            </w:r>
          </w:p>
        </w:tc>
        <w:tc>
          <w:tcPr>
            <w:tcW w:w="992" w:type="dxa"/>
            <w:tcBorders>
              <w:top w:val="nil"/>
              <w:left w:val="nil"/>
              <w:bottom w:val="single" w:sz="4" w:space="0" w:color="auto"/>
              <w:right w:val="single" w:sz="4" w:space="0" w:color="auto"/>
            </w:tcBorders>
            <w:shd w:val="clear" w:color="auto" w:fill="auto"/>
            <w:vAlign w:val="bottom"/>
            <w:hideMark/>
          </w:tcPr>
          <w:p w14:paraId="3CDC05C7" w14:textId="77777777" w:rsidR="009A30C5" w:rsidRDefault="00B506AA">
            <w:pPr>
              <w:rPr>
                <w:color w:val="000000"/>
                <w:sz w:val="16"/>
                <w:szCs w:val="16"/>
              </w:rPr>
            </w:pPr>
            <w:r>
              <w:rPr>
                <w:color w:val="000000"/>
                <w:sz w:val="16"/>
                <w:szCs w:val="16"/>
              </w:rPr>
              <w:t>4,17</w:t>
            </w:r>
          </w:p>
        </w:tc>
      </w:tr>
      <w:tr w:rsidR="009A30C5" w14:paraId="4E099DE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0636BDB"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12D7B9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8EA1656" w14:textId="77777777" w:rsidR="009A30C5" w:rsidRDefault="00B506AA">
            <w:pPr>
              <w:rPr>
                <w:color w:val="000000"/>
                <w:sz w:val="16"/>
                <w:szCs w:val="16"/>
              </w:rPr>
            </w:pPr>
            <w:r>
              <w:rPr>
                <w:color w:val="000000"/>
                <w:sz w:val="16"/>
                <w:szCs w:val="16"/>
              </w:rPr>
              <w:t>3,36</w:t>
            </w:r>
          </w:p>
        </w:tc>
        <w:tc>
          <w:tcPr>
            <w:tcW w:w="855" w:type="dxa"/>
            <w:tcBorders>
              <w:top w:val="nil"/>
              <w:left w:val="nil"/>
              <w:bottom w:val="single" w:sz="4" w:space="0" w:color="auto"/>
              <w:right w:val="single" w:sz="4" w:space="0" w:color="auto"/>
            </w:tcBorders>
            <w:shd w:val="clear" w:color="auto" w:fill="auto"/>
            <w:vAlign w:val="bottom"/>
            <w:hideMark/>
          </w:tcPr>
          <w:p w14:paraId="17679E9C" w14:textId="77777777" w:rsidR="009A30C5" w:rsidRDefault="00B506AA">
            <w:pPr>
              <w:rPr>
                <w:color w:val="000000"/>
                <w:sz w:val="16"/>
                <w:szCs w:val="16"/>
              </w:rPr>
            </w:pPr>
            <w:r>
              <w:rPr>
                <w:color w:val="000000"/>
                <w:sz w:val="16"/>
                <w:szCs w:val="16"/>
              </w:rPr>
              <w:t>6,57</w:t>
            </w:r>
          </w:p>
        </w:tc>
        <w:tc>
          <w:tcPr>
            <w:tcW w:w="854" w:type="dxa"/>
            <w:tcBorders>
              <w:top w:val="nil"/>
              <w:left w:val="nil"/>
              <w:bottom w:val="single" w:sz="4" w:space="0" w:color="auto"/>
              <w:right w:val="single" w:sz="4" w:space="0" w:color="auto"/>
            </w:tcBorders>
            <w:shd w:val="clear" w:color="auto" w:fill="auto"/>
            <w:vAlign w:val="bottom"/>
            <w:hideMark/>
          </w:tcPr>
          <w:p w14:paraId="7D3C9771" w14:textId="77777777" w:rsidR="009A30C5" w:rsidRDefault="00B506AA">
            <w:pPr>
              <w:rPr>
                <w:color w:val="000000"/>
                <w:sz w:val="16"/>
                <w:szCs w:val="16"/>
              </w:rPr>
            </w:pPr>
            <w:r>
              <w:rPr>
                <w:color w:val="000000"/>
                <w:sz w:val="16"/>
                <w:szCs w:val="16"/>
              </w:rPr>
              <w:t>4,43</w:t>
            </w:r>
          </w:p>
        </w:tc>
        <w:tc>
          <w:tcPr>
            <w:tcW w:w="855" w:type="dxa"/>
            <w:tcBorders>
              <w:top w:val="nil"/>
              <w:left w:val="nil"/>
              <w:bottom w:val="single" w:sz="4" w:space="0" w:color="auto"/>
              <w:right w:val="single" w:sz="4" w:space="0" w:color="auto"/>
            </w:tcBorders>
            <w:shd w:val="clear" w:color="auto" w:fill="auto"/>
            <w:vAlign w:val="bottom"/>
            <w:hideMark/>
          </w:tcPr>
          <w:p w14:paraId="188AC2EA" w14:textId="77777777" w:rsidR="009A30C5" w:rsidRDefault="00B506AA">
            <w:pPr>
              <w:rPr>
                <w:color w:val="000000"/>
                <w:sz w:val="16"/>
                <w:szCs w:val="16"/>
              </w:rPr>
            </w:pPr>
            <w:r>
              <w:rPr>
                <w:color w:val="000000"/>
                <w:sz w:val="16"/>
                <w:szCs w:val="16"/>
              </w:rPr>
              <w:t>4,67</w:t>
            </w:r>
          </w:p>
        </w:tc>
        <w:tc>
          <w:tcPr>
            <w:tcW w:w="741" w:type="dxa"/>
            <w:tcBorders>
              <w:top w:val="nil"/>
              <w:left w:val="nil"/>
              <w:bottom w:val="single" w:sz="4" w:space="0" w:color="auto"/>
              <w:right w:val="single" w:sz="4" w:space="0" w:color="auto"/>
            </w:tcBorders>
            <w:shd w:val="clear" w:color="auto" w:fill="auto"/>
            <w:vAlign w:val="bottom"/>
            <w:hideMark/>
          </w:tcPr>
          <w:p w14:paraId="1E643E09" w14:textId="77777777" w:rsidR="009A30C5" w:rsidRDefault="00B506AA">
            <w:pPr>
              <w:rPr>
                <w:color w:val="000000"/>
                <w:sz w:val="16"/>
                <w:szCs w:val="16"/>
              </w:rPr>
            </w:pPr>
            <w:r>
              <w:rPr>
                <w:color w:val="000000"/>
                <w:sz w:val="16"/>
                <w:szCs w:val="16"/>
              </w:rPr>
              <w:t>3,39</w:t>
            </w:r>
          </w:p>
        </w:tc>
        <w:tc>
          <w:tcPr>
            <w:tcW w:w="968" w:type="dxa"/>
            <w:tcBorders>
              <w:top w:val="nil"/>
              <w:left w:val="nil"/>
              <w:bottom w:val="single" w:sz="4" w:space="0" w:color="auto"/>
              <w:right w:val="single" w:sz="4" w:space="0" w:color="auto"/>
            </w:tcBorders>
            <w:shd w:val="clear" w:color="auto" w:fill="auto"/>
            <w:vAlign w:val="bottom"/>
            <w:hideMark/>
          </w:tcPr>
          <w:p w14:paraId="06ACAD80" w14:textId="77777777" w:rsidR="009A30C5" w:rsidRDefault="00B506AA">
            <w:pPr>
              <w:rPr>
                <w:color w:val="000000"/>
                <w:sz w:val="16"/>
                <w:szCs w:val="16"/>
              </w:rPr>
            </w:pPr>
            <w:r>
              <w:rPr>
                <w:color w:val="000000"/>
                <w:sz w:val="16"/>
                <w:szCs w:val="16"/>
              </w:rPr>
              <w:t>4,52</w:t>
            </w:r>
          </w:p>
        </w:tc>
        <w:tc>
          <w:tcPr>
            <w:tcW w:w="854" w:type="dxa"/>
            <w:tcBorders>
              <w:top w:val="nil"/>
              <w:left w:val="nil"/>
              <w:bottom w:val="single" w:sz="4" w:space="0" w:color="auto"/>
              <w:right w:val="single" w:sz="4" w:space="0" w:color="auto"/>
            </w:tcBorders>
            <w:shd w:val="clear" w:color="auto" w:fill="auto"/>
            <w:vAlign w:val="bottom"/>
            <w:hideMark/>
          </w:tcPr>
          <w:p w14:paraId="2988ACE4" w14:textId="77777777" w:rsidR="009A30C5" w:rsidRDefault="00B506AA">
            <w:pPr>
              <w:rPr>
                <w:color w:val="000000"/>
                <w:sz w:val="16"/>
                <w:szCs w:val="16"/>
              </w:rPr>
            </w:pPr>
            <w:r>
              <w:rPr>
                <w:color w:val="000000"/>
                <w:sz w:val="16"/>
                <w:szCs w:val="16"/>
              </w:rPr>
              <w:t>4,70</w:t>
            </w:r>
          </w:p>
        </w:tc>
        <w:tc>
          <w:tcPr>
            <w:tcW w:w="855" w:type="dxa"/>
            <w:tcBorders>
              <w:top w:val="nil"/>
              <w:left w:val="nil"/>
              <w:bottom w:val="single" w:sz="4" w:space="0" w:color="auto"/>
              <w:right w:val="single" w:sz="4" w:space="0" w:color="auto"/>
            </w:tcBorders>
            <w:shd w:val="clear" w:color="auto" w:fill="auto"/>
            <w:vAlign w:val="bottom"/>
            <w:hideMark/>
          </w:tcPr>
          <w:p w14:paraId="7B5D72CD" w14:textId="77777777" w:rsidR="009A30C5" w:rsidRDefault="00B506AA">
            <w:pPr>
              <w:rPr>
                <w:color w:val="000000"/>
                <w:sz w:val="16"/>
                <w:szCs w:val="16"/>
              </w:rPr>
            </w:pPr>
            <w:r>
              <w:rPr>
                <w:color w:val="000000"/>
                <w:sz w:val="16"/>
                <w:szCs w:val="16"/>
              </w:rPr>
              <w:t>6,60</w:t>
            </w:r>
          </w:p>
        </w:tc>
        <w:tc>
          <w:tcPr>
            <w:tcW w:w="1008" w:type="dxa"/>
            <w:tcBorders>
              <w:top w:val="nil"/>
              <w:left w:val="nil"/>
              <w:bottom w:val="single" w:sz="4" w:space="0" w:color="auto"/>
              <w:right w:val="single" w:sz="4" w:space="0" w:color="auto"/>
            </w:tcBorders>
            <w:shd w:val="clear" w:color="auto" w:fill="auto"/>
            <w:vAlign w:val="bottom"/>
            <w:hideMark/>
          </w:tcPr>
          <w:p w14:paraId="4B0A29B8" w14:textId="77777777" w:rsidR="009A30C5" w:rsidRDefault="00B506AA">
            <w:pPr>
              <w:rPr>
                <w:color w:val="000000"/>
                <w:sz w:val="16"/>
                <w:szCs w:val="16"/>
              </w:rPr>
            </w:pPr>
            <w:r>
              <w:rPr>
                <w:color w:val="000000"/>
                <w:sz w:val="16"/>
                <w:szCs w:val="16"/>
              </w:rPr>
              <w:t>5,60</w:t>
            </w:r>
          </w:p>
        </w:tc>
        <w:tc>
          <w:tcPr>
            <w:tcW w:w="701" w:type="dxa"/>
            <w:tcBorders>
              <w:top w:val="nil"/>
              <w:left w:val="nil"/>
              <w:bottom w:val="single" w:sz="4" w:space="0" w:color="auto"/>
              <w:right w:val="single" w:sz="4" w:space="0" w:color="auto"/>
            </w:tcBorders>
            <w:shd w:val="clear" w:color="auto" w:fill="auto"/>
            <w:vAlign w:val="bottom"/>
            <w:hideMark/>
          </w:tcPr>
          <w:p w14:paraId="5FEF4C70" w14:textId="77777777" w:rsidR="009A30C5" w:rsidRDefault="00B506AA">
            <w:pPr>
              <w:rPr>
                <w:color w:val="000000"/>
                <w:sz w:val="16"/>
                <w:szCs w:val="16"/>
              </w:rPr>
            </w:pPr>
            <w:r>
              <w:rPr>
                <w:color w:val="000000"/>
                <w:sz w:val="16"/>
                <w:szCs w:val="16"/>
              </w:rPr>
              <w:t>5,70</w:t>
            </w:r>
          </w:p>
        </w:tc>
        <w:tc>
          <w:tcPr>
            <w:tcW w:w="717" w:type="dxa"/>
            <w:tcBorders>
              <w:top w:val="nil"/>
              <w:left w:val="nil"/>
              <w:bottom w:val="single" w:sz="4" w:space="0" w:color="auto"/>
              <w:right w:val="single" w:sz="4" w:space="0" w:color="auto"/>
            </w:tcBorders>
            <w:shd w:val="clear" w:color="auto" w:fill="auto"/>
            <w:vAlign w:val="bottom"/>
            <w:hideMark/>
          </w:tcPr>
          <w:p w14:paraId="7A54414C" w14:textId="77777777" w:rsidR="009A30C5" w:rsidRDefault="00B506AA">
            <w:pPr>
              <w:rPr>
                <w:color w:val="000000"/>
                <w:sz w:val="16"/>
                <w:szCs w:val="16"/>
              </w:rPr>
            </w:pPr>
            <w:r>
              <w:rPr>
                <w:color w:val="000000"/>
                <w:sz w:val="16"/>
                <w:szCs w:val="16"/>
              </w:rPr>
              <w:t>6,24</w:t>
            </w:r>
          </w:p>
        </w:tc>
        <w:tc>
          <w:tcPr>
            <w:tcW w:w="992" w:type="dxa"/>
            <w:tcBorders>
              <w:top w:val="nil"/>
              <w:left w:val="nil"/>
              <w:bottom w:val="single" w:sz="4" w:space="0" w:color="auto"/>
              <w:right w:val="single" w:sz="4" w:space="0" w:color="auto"/>
            </w:tcBorders>
            <w:shd w:val="clear" w:color="auto" w:fill="auto"/>
            <w:vAlign w:val="bottom"/>
            <w:hideMark/>
          </w:tcPr>
          <w:p w14:paraId="0D59EDEF" w14:textId="77777777" w:rsidR="009A30C5" w:rsidRDefault="00B506AA">
            <w:pPr>
              <w:rPr>
                <w:color w:val="000000"/>
                <w:sz w:val="16"/>
                <w:szCs w:val="16"/>
              </w:rPr>
            </w:pPr>
            <w:r>
              <w:rPr>
                <w:color w:val="000000"/>
                <w:sz w:val="16"/>
                <w:szCs w:val="16"/>
              </w:rPr>
              <w:t>6,47</w:t>
            </w:r>
          </w:p>
        </w:tc>
      </w:tr>
      <w:tr w:rsidR="009A30C5" w14:paraId="7876F5FA"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1FB639C"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429367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C1AF7BA" w14:textId="77777777" w:rsidR="009A30C5" w:rsidRDefault="00B506AA">
            <w:pPr>
              <w:rPr>
                <w:color w:val="000000"/>
                <w:sz w:val="16"/>
                <w:szCs w:val="16"/>
              </w:rPr>
            </w:pPr>
            <w:r>
              <w:rPr>
                <w:color w:val="000000"/>
                <w:sz w:val="16"/>
                <w:szCs w:val="16"/>
              </w:rPr>
              <w:t>0,57</w:t>
            </w:r>
          </w:p>
        </w:tc>
        <w:tc>
          <w:tcPr>
            <w:tcW w:w="855" w:type="dxa"/>
            <w:tcBorders>
              <w:top w:val="nil"/>
              <w:left w:val="nil"/>
              <w:bottom w:val="single" w:sz="4" w:space="0" w:color="auto"/>
              <w:right w:val="single" w:sz="4" w:space="0" w:color="auto"/>
            </w:tcBorders>
            <w:shd w:val="clear" w:color="auto" w:fill="auto"/>
            <w:vAlign w:val="bottom"/>
            <w:hideMark/>
          </w:tcPr>
          <w:p w14:paraId="719E7083" w14:textId="77777777" w:rsidR="009A30C5" w:rsidRDefault="00B506AA">
            <w:pPr>
              <w:rPr>
                <w:color w:val="000000"/>
                <w:sz w:val="16"/>
                <w:szCs w:val="16"/>
              </w:rPr>
            </w:pPr>
            <w:r>
              <w:rPr>
                <w:color w:val="000000"/>
                <w:sz w:val="16"/>
                <w:szCs w:val="16"/>
              </w:rPr>
              <w:t>1,13</w:t>
            </w:r>
          </w:p>
        </w:tc>
        <w:tc>
          <w:tcPr>
            <w:tcW w:w="854" w:type="dxa"/>
            <w:tcBorders>
              <w:top w:val="nil"/>
              <w:left w:val="nil"/>
              <w:bottom w:val="single" w:sz="4" w:space="0" w:color="auto"/>
              <w:right w:val="single" w:sz="4" w:space="0" w:color="auto"/>
            </w:tcBorders>
            <w:shd w:val="clear" w:color="auto" w:fill="auto"/>
            <w:vAlign w:val="bottom"/>
            <w:hideMark/>
          </w:tcPr>
          <w:p w14:paraId="664F388A" w14:textId="77777777" w:rsidR="009A30C5" w:rsidRDefault="00B506AA">
            <w:pPr>
              <w:rPr>
                <w:color w:val="000000"/>
                <w:sz w:val="16"/>
                <w:szCs w:val="16"/>
              </w:rPr>
            </w:pPr>
            <w:r>
              <w:rPr>
                <w:color w:val="000000"/>
                <w:sz w:val="16"/>
                <w:szCs w:val="16"/>
              </w:rPr>
              <w:t>0,76</w:t>
            </w:r>
          </w:p>
        </w:tc>
        <w:tc>
          <w:tcPr>
            <w:tcW w:w="855" w:type="dxa"/>
            <w:tcBorders>
              <w:top w:val="nil"/>
              <w:left w:val="nil"/>
              <w:bottom w:val="single" w:sz="4" w:space="0" w:color="auto"/>
              <w:right w:val="single" w:sz="4" w:space="0" w:color="auto"/>
            </w:tcBorders>
            <w:shd w:val="clear" w:color="auto" w:fill="auto"/>
            <w:vAlign w:val="bottom"/>
            <w:hideMark/>
          </w:tcPr>
          <w:p w14:paraId="0838F628" w14:textId="77777777" w:rsidR="009A30C5" w:rsidRDefault="00B506AA">
            <w:pPr>
              <w:rPr>
                <w:color w:val="000000"/>
                <w:sz w:val="16"/>
                <w:szCs w:val="16"/>
              </w:rPr>
            </w:pPr>
            <w:r>
              <w:rPr>
                <w:color w:val="000000"/>
                <w:sz w:val="16"/>
                <w:szCs w:val="16"/>
              </w:rPr>
              <w:t>0,80</w:t>
            </w:r>
          </w:p>
        </w:tc>
        <w:tc>
          <w:tcPr>
            <w:tcW w:w="741" w:type="dxa"/>
            <w:tcBorders>
              <w:top w:val="nil"/>
              <w:left w:val="nil"/>
              <w:bottom w:val="single" w:sz="4" w:space="0" w:color="auto"/>
              <w:right w:val="single" w:sz="4" w:space="0" w:color="auto"/>
            </w:tcBorders>
            <w:shd w:val="clear" w:color="auto" w:fill="auto"/>
            <w:vAlign w:val="bottom"/>
            <w:hideMark/>
          </w:tcPr>
          <w:p w14:paraId="0C47FEDA" w14:textId="77777777" w:rsidR="009A30C5" w:rsidRDefault="00B506AA">
            <w:pPr>
              <w:rPr>
                <w:color w:val="000000"/>
                <w:sz w:val="16"/>
                <w:szCs w:val="16"/>
              </w:rPr>
            </w:pPr>
            <w:r>
              <w:rPr>
                <w:color w:val="000000"/>
                <w:sz w:val="16"/>
                <w:szCs w:val="16"/>
              </w:rPr>
              <w:t>0,58</w:t>
            </w:r>
          </w:p>
        </w:tc>
        <w:tc>
          <w:tcPr>
            <w:tcW w:w="968" w:type="dxa"/>
            <w:tcBorders>
              <w:top w:val="nil"/>
              <w:left w:val="nil"/>
              <w:bottom w:val="single" w:sz="4" w:space="0" w:color="auto"/>
              <w:right w:val="single" w:sz="4" w:space="0" w:color="auto"/>
            </w:tcBorders>
            <w:shd w:val="clear" w:color="auto" w:fill="auto"/>
            <w:vAlign w:val="bottom"/>
            <w:hideMark/>
          </w:tcPr>
          <w:p w14:paraId="4108AC04" w14:textId="77777777" w:rsidR="009A30C5" w:rsidRDefault="00B506AA">
            <w:pPr>
              <w:rPr>
                <w:color w:val="000000"/>
                <w:sz w:val="16"/>
                <w:szCs w:val="16"/>
              </w:rPr>
            </w:pPr>
            <w:r>
              <w:rPr>
                <w:color w:val="000000"/>
                <w:sz w:val="16"/>
                <w:szCs w:val="16"/>
              </w:rPr>
              <w:t>0,77</w:t>
            </w:r>
          </w:p>
        </w:tc>
        <w:tc>
          <w:tcPr>
            <w:tcW w:w="854" w:type="dxa"/>
            <w:tcBorders>
              <w:top w:val="nil"/>
              <w:left w:val="nil"/>
              <w:bottom w:val="single" w:sz="4" w:space="0" w:color="auto"/>
              <w:right w:val="single" w:sz="4" w:space="0" w:color="auto"/>
            </w:tcBorders>
            <w:shd w:val="clear" w:color="auto" w:fill="auto"/>
            <w:vAlign w:val="bottom"/>
            <w:hideMark/>
          </w:tcPr>
          <w:p w14:paraId="04BBDF7C"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hideMark/>
          </w:tcPr>
          <w:p w14:paraId="36795D35" w14:textId="77777777" w:rsidR="009A30C5" w:rsidRDefault="00B506AA">
            <w:pPr>
              <w:rPr>
                <w:color w:val="000000"/>
                <w:sz w:val="16"/>
                <w:szCs w:val="16"/>
              </w:rPr>
            </w:pPr>
            <w:r>
              <w:rPr>
                <w:color w:val="000000"/>
                <w:sz w:val="16"/>
                <w:szCs w:val="16"/>
              </w:rPr>
              <w:t>1,13</w:t>
            </w:r>
          </w:p>
        </w:tc>
        <w:tc>
          <w:tcPr>
            <w:tcW w:w="1008" w:type="dxa"/>
            <w:tcBorders>
              <w:top w:val="nil"/>
              <w:left w:val="nil"/>
              <w:bottom w:val="single" w:sz="4" w:space="0" w:color="auto"/>
              <w:right w:val="single" w:sz="4" w:space="0" w:color="auto"/>
            </w:tcBorders>
            <w:shd w:val="clear" w:color="auto" w:fill="auto"/>
            <w:vAlign w:val="bottom"/>
            <w:hideMark/>
          </w:tcPr>
          <w:p w14:paraId="68F986D4" w14:textId="77777777" w:rsidR="009A30C5" w:rsidRDefault="00B506AA">
            <w:pPr>
              <w:rPr>
                <w:color w:val="000000"/>
                <w:sz w:val="16"/>
                <w:szCs w:val="16"/>
              </w:rPr>
            </w:pPr>
            <w:r>
              <w:rPr>
                <w:color w:val="000000"/>
                <w:sz w:val="16"/>
                <w:szCs w:val="16"/>
              </w:rPr>
              <w:t>0,96</w:t>
            </w:r>
          </w:p>
        </w:tc>
        <w:tc>
          <w:tcPr>
            <w:tcW w:w="701" w:type="dxa"/>
            <w:tcBorders>
              <w:top w:val="nil"/>
              <w:left w:val="nil"/>
              <w:bottom w:val="single" w:sz="4" w:space="0" w:color="auto"/>
              <w:right w:val="single" w:sz="4" w:space="0" w:color="auto"/>
            </w:tcBorders>
            <w:shd w:val="clear" w:color="auto" w:fill="auto"/>
            <w:vAlign w:val="bottom"/>
            <w:hideMark/>
          </w:tcPr>
          <w:p w14:paraId="47B66548" w14:textId="77777777" w:rsidR="009A30C5" w:rsidRDefault="00B506AA">
            <w:pPr>
              <w:rPr>
                <w:color w:val="000000"/>
                <w:sz w:val="16"/>
                <w:szCs w:val="16"/>
              </w:rPr>
            </w:pPr>
            <w:r>
              <w:rPr>
                <w:color w:val="000000"/>
                <w:sz w:val="16"/>
                <w:szCs w:val="16"/>
              </w:rPr>
              <w:t>0,98</w:t>
            </w:r>
          </w:p>
        </w:tc>
        <w:tc>
          <w:tcPr>
            <w:tcW w:w="717" w:type="dxa"/>
            <w:tcBorders>
              <w:top w:val="nil"/>
              <w:left w:val="nil"/>
              <w:bottom w:val="single" w:sz="4" w:space="0" w:color="auto"/>
              <w:right w:val="single" w:sz="4" w:space="0" w:color="auto"/>
            </w:tcBorders>
            <w:shd w:val="clear" w:color="auto" w:fill="auto"/>
            <w:vAlign w:val="bottom"/>
            <w:hideMark/>
          </w:tcPr>
          <w:p w14:paraId="3B585512" w14:textId="77777777" w:rsidR="009A30C5" w:rsidRDefault="00B506AA">
            <w:pPr>
              <w:rPr>
                <w:color w:val="000000"/>
                <w:sz w:val="16"/>
                <w:szCs w:val="16"/>
              </w:rPr>
            </w:pPr>
            <w:r>
              <w:rPr>
                <w:color w:val="000000"/>
                <w:sz w:val="16"/>
                <w:szCs w:val="16"/>
              </w:rPr>
              <w:t>1,07</w:t>
            </w:r>
          </w:p>
        </w:tc>
        <w:tc>
          <w:tcPr>
            <w:tcW w:w="992" w:type="dxa"/>
            <w:tcBorders>
              <w:top w:val="nil"/>
              <w:left w:val="nil"/>
              <w:bottom w:val="single" w:sz="4" w:space="0" w:color="auto"/>
              <w:right w:val="single" w:sz="4" w:space="0" w:color="auto"/>
            </w:tcBorders>
            <w:shd w:val="clear" w:color="auto" w:fill="auto"/>
            <w:vAlign w:val="bottom"/>
            <w:hideMark/>
          </w:tcPr>
          <w:p w14:paraId="46C46C2E" w14:textId="77777777" w:rsidR="009A30C5" w:rsidRDefault="00B506AA">
            <w:pPr>
              <w:rPr>
                <w:color w:val="000000"/>
                <w:sz w:val="16"/>
                <w:szCs w:val="16"/>
              </w:rPr>
            </w:pPr>
            <w:r>
              <w:rPr>
                <w:color w:val="000000"/>
                <w:sz w:val="16"/>
                <w:szCs w:val="16"/>
              </w:rPr>
              <w:t>1,11</w:t>
            </w:r>
          </w:p>
        </w:tc>
      </w:tr>
      <w:tr w:rsidR="009A30C5" w14:paraId="26026D3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C76CCA"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2BA52354"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79490BDA" w14:textId="77777777" w:rsidR="009A30C5" w:rsidRDefault="00B506AA">
            <w:pPr>
              <w:rPr>
                <w:color w:val="000000"/>
                <w:sz w:val="16"/>
                <w:szCs w:val="16"/>
              </w:rPr>
            </w:pPr>
            <w:r>
              <w:rPr>
                <w:color w:val="000000"/>
                <w:sz w:val="16"/>
                <w:szCs w:val="16"/>
              </w:rPr>
              <w:t>2,50</w:t>
            </w:r>
          </w:p>
        </w:tc>
        <w:tc>
          <w:tcPr>
            <w:tcW w:w="855" w:type="dxa"/>
            <w:tcBorders>
              <w:top w:val="nil"/>
              <w:left w:val="nil"/>
              <w:bottom w:val="single" w:sz="4" w:space="0" w:color="auto"/>
              <w:right w:val="single" w:sz="4" w:space="0" w:color="auto"/>
            </w:tcBorders>
            <w:shd w:val="clear" w:color="auto" w:fill="auto"/>
            <w:vAlign w:val="bottom"/>
            <w:hideMark/>
          </w:tcPr>
          <w:p w14:paraId="0258AF32" w14:textId="77777777" w:rsidR="009A30C5" w:rsidRDefault="00B506AA">
            <w:pPr>
              <w:rPr>
                <w:color w:val="000000"/>
                <w:sz w:val="16"/>
                <w:szCs w:val="16"/>
              </w:rPr>
            </w:pPr>
            <w:r>
              <w:rPr>
                <w:color w:val="000000"/>
                <w:sz w:val="16"/>
                <w:szCs w:val="16"/>
              </w:rPr>
              <w:t>4,78</w:t>
            </w:r>
          </w:p>
        </w:tc>
        <w:tc>
          <w:tcPr>
            <w:tcW w:w="854" w:type="dxa"/>
            <w:tcBorders>
              <w:top w:val="nil"/>
              <w:left w:val="nil"/>
              <w:bottom w:val="single" w:sz="4" w:space="0" w:color="auto"/>
              <w:right w:val="single" w:sz="4" w:space="0" w:color="auto"/>
            </w:tcBorders>
            <w:shd w:val="clear" w:color="auto" w:fill="auto"/>
            <w:vAlign w:val="bottom"/>
            <w:hideMark/>
          </w:tcPr>
          <w:p w14:paraId="1F45D487"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hideMark/>
          </w:tcPr>
          <w:p w14:paraId="54F6FDD6" w14:textId="77777777" w:rsidR="009A30C5" w:rsidRDefault="00B506AA">
            <w:pPr>
              <w:rPr>
                <w:color w:val="000000"/>
                <w:sz w:val="16"/>
                <w:szCs w:val="16"/>
              </w:rPr>
            </w:pPr>
            <w:r>
              <w:rPr>
                <w:color w:val="000000"/>
                <w:sz w:val="16"/>
                <w:szCs w:val="16"/>
              </w:rPr>
              <w:t>3,43</w:t>
            </w:r>
          </w:p>
        </w:tc>
        <w:tc>
          <w:tcPr>
            <w:tcW w:w="741" w:type="dxa"/>
            <w:tcBorders>
              <w:top w:val="nil"/>
              <w:left w:val="nil"/>
              <w:bottom w:val="single" w:sz="4" w:space="0" w:color="auto"/>
              <w:right w:val="single" w:sz="4" w:space="0" w:color="auto"/>
            </w:tcBorders>
            <w:shd w:val="clear" w:color="auto" w:fill="auto"/>
            <w:vAlign w:val="bottom"/>
            <w:hideMark/>
          </w:tcPr>
          <w:p w14:paraId="2274CD77" w14:textId="77777777" w:rsidR="009A30C5" w:rsidRDefault="00B506AA">
            <w:pPr>
              <w:rPr>
                <w:color w:val="000000"/>
                <w:sz w:val="16"/>
                <w:szCs w:val="16"/>
              </w:rPr>
            </w:pPr>
            <w:r>
              <w:rPr>
                <w:color w:val="000000"/>
                <w:sz w:val="16"/>
                <w:szCs w:val="16"/>
              </w:rPr>
              <w:t>2,52</w:t>
            </w:r>
          </w:p>
        </w:tc>
        <w:tc>
          <w:tcPr>
            <w:tcW w:w="968" w:type="dxa"/>
            <w:tcBorders>
              <w:top w:val="nil"/>
              <w:left w:val="nil"/>
              <w:bottom w:val="single" w:sz="4" w:space="0" w:color="auto"/>
              <w:right w:val="single" w:sz="4" w:space="0" w:color="auto"/>
            </w:tcBorders>
            <w:shd w:val="clear" w:color="auto" w:fill="auto"/>
            <w:vAlign w:val="bottom"/>
            <w:hideMark/>
          </w:tcPr>
          <w:p w14:paraId="75FB1615" w14:textId="77777777" w:rsidR="009A30C5" w:rsidRDefault="00B506AA">
            <w:pPr>
              <w:rPr>
                <w:color w:val="000000"/>
                <w:sz w:val="16"/>
                <w:szCs w:val="16"/>
              </w:rPr>
            </w:pPr>
            <w:r>
              <w:rPr>
                <w:color w:val="000000"/>
                <w:sz w:val="16"/>
                <w:szCs w:val="16"/>
              </w:rPr>
              <w:t>3,32</w:t>
            </w:r>
          </w:p>
        </w:tc>
        <w:tc>
          <w:tcPr>
            <w:tcW w:w="854" w:type="dxa"/>
            <w:tcBorders>
              <w:top w:val="nil"/>
              <w:left w:val="nil"/>
              <w:bottom w:val="single" w:sz="4" w:space="0" w:color="auto"/>
              <w:right w:val="single" w:sz="4" w:space="0" w:color="auto"/>
            </w:tcBorders>
            <w:shd w:val="clear" w:color="auto" w:fill="auto"/>
            <w:vAlign w:val="bottom"/>
            <w:hideMark/>
          </w:tcPr>
          <w:p w14:paraId="3C8B2B40" w14:textId="77777777" w:rsidR="009A30C5" w:rsidRDefault="00B506AA">
            <w:pPr>
              <w:rPr>
                <w:color w:val="000000"/>
                <w:sz w:val="16"/>
                <w:szCs w:val="16"/>
              </w:rPr>
            </w:pPr>
            <w:r>
              <w:rPr>
                <w:color w:val="000000"/>
                <w:sz w:val="16"/>
                <w:szCs w:val="16"/>
              </w:rPr>
              <w:t>3,45</w:t>
            </w:r>
          </w:p>
        </w:tc>
        <w:tc>
          <w:tcPr>
            <w:tcW w:w="855" w:type="dxa"/>
            <w:tcBorders>
              <w:top w:val="nil"/>
              <w:left w:val="nil"/>
              <w:bottom w:val="single" w:sz="4" w:space="0" w:color="auto"/>
              <w:right w:val="single" w:sz="4" w:space="0" w:color="auto"/>
            </w:tcBorders>
            <w:shd w:val="clear" w:color="auto" w:fill="auto"/>
            <w:vAlign w:val="bottom"/>
            <w:hideMark/>
          </w:tcPr>
          <w:p w14:paraId="42070766" w14:textId="77777777" w:rsidR="009A30C5" w:rsidRDefault="00B506AA">
            <w:pPr>
              <w:rPr>
                <w:color w:val="000000"/>
                <w:sz w:val="16"/>
                <w:szCs w:val="16"/>
              </w:rPr>
            </w:pPr>
            <w:r>
              <w:rPr>
                <w:color w:val="000000"/>
                <w:sz w:val="16"/>
                <w:szCs w:val="16"/>
              </w:rPr>
              <w:t>5,00</w:t>
            </w:r>
          </w:p>
        </w:tc>
        <w:tc>
          <w:tcPr>
            <w:tcW w:w="1008" w:type="dxa"/>
            <w:tcBorders>
              <w:top w:val="nil"/>
              <w:left w:val="nil"/>
              <w:bottom w:val="single" w:sz="4" w:space="0" w:color="auto"/>
              <w:right w:val="single" w:sz="4" w:space="0" w:color="auto"/>
            </w:tcBorders>
            <w:shd w:val="clear" w:color="auto" w:fill="auto"/>
            <w:vAlign w:val="bottom"/>
            <w:hideMark/>
          </w:tcPr>
          <w:p w14:paraId="22B3A308" w14:textId="77777777" w:rsidR="009A30C5" w:rsidRDefault="00B506AA">
            <w:pPr>
              <w:rPr>
                <w:color w:val="000000"/>
                <w:sz w:val="16"/>
                <w:szCs w:val="16"/>
              </w:rPr>
            </w:pPr>
            <w:r>
              <w:rPr>
                <w:color w:val="000000"/>
                <w:sz w:val="16"/>
                <w:szCs w:val="16"/>
              </w:rPr>
              <w:t>4,29</w:t>
            </w:r>
          </w:p>
        </w:tc>
        <w:tc>
          <w:tcPr>
            <w:tcW w:w="701" w:type="dxa"/>
            <w:tcBorders>
              <w:top w:val="nil"/>
              <w:left w:val="nil"/>
              <w:bottom w:val="single" w:sz="4" w:space="0" w:color="auto"/>
              <w:right w:val="single" w:sz="4" w:space="0" w:color="auto"/>
            </w:tcBorders>
            <w:shd w:val="clear" w:color="auto" w:fill="auto"/>
            <w:vAlign w:val="bottom"/>
            <w:hideMark/>
          </w:tcPr>
          <w:p w14:paraId="60822E9D" w14:textId="77777777" w:rsidR="009A30C5" w:rsidRDefault="00B506AA">
            <w:pPr>
              <w:rPr>
                <w:color w:val="000000"/>
                <w:sz w:val="16"/>
                <w:szCs w:val="16"/>
              </w:rPr>
            </w:pPr>
            <w:r>
              <w:rPr>
                <w:color w:val="000000"/>
                <w:sz w:val="16"/>
                <w:szCs w:val="16"/>
              </w:rPr>
              <w:t>4,37</w:t>
            </w:r>
          </w:p>
        </w:tc>
        <w:tc>
          <w:tcPr>
            <w:tcW w:w="717" w:type="dxa"/>
            <w:tcBorders>
              <w:top w:val="nil"/>
              <w:left w:val="nil"/>
              <w:bottom w:val="single" w:sz="4" w:space="0" w:color="auto"/>
              <w:right w:val="single" w:sz="4" w:space="0" w:color="auto"/>
            </w:tcBorders>
            <w:shd w:val="clear" w:color="auto" w:fill="auto"/>
            <w:vAlign w:val="bottom"/>
            <w:hideMark/>
          </w:tcPr>
          <w:p w14:paraId="7D432C86" w14:textId="77777777" w:rsidR="009A30C5" w:rsidRDefault="00B506AA">
            <w:pPr>
              <w:rPr>
                <w:color w:val="000000"/>
                <w:sz w:val="16"/>
                <w:szCs w:val="16"/>
              </w:rPr>
            </w:pPr>
            <w:r>
              <w:rPr>
                <w:color w:val="000000"/>
                <w:sz w:val="16"/>
                <w:szCs w:val="16"/>
              </w:rPr>
              <w:t>4,74</w:t>
            </w:r>
          </w:p>
        </w:tc>
        <w:tc>
          <w:tcPr>
            <w:tcW w:w="992" w:type="dxa"/>
            <w:tcBorders>
              <w:top w:val="nil"/>
              <w:left w:val="nil"/>
              <w:bottom w:val="single" w:sz="4" w:space="0" w:color="auto"/>
              <w:right w:val="single" w:sz="4" w:space="0" w:color="auto"/>
            </w:tcBorders>
            <w:shd w:val="clear" w:color="auto" w:fill="auto"/>
            <w:vAlign w:val="bottom"/>
            <w:hideMark/>
          </w:tcPr>
          <w:p w14:paraId="15101BAD" w14:textId="77777777" w:rsidR="009A30C5" w:rsidRDefault="00B506AA">
            <w:pPr>
              <w:rPr>
                <w:color w:val="000000"/>
                <w:sz w:val="16"/>
                <w:szCs w:val="16"/>
              </w:rPr>
            </w:pPr>
            <w:r>
              <w:rPr>
                <w:color w:val="000000"/>
                <w:sz w:val="16"/>
                <w:szCs w:val="16"/>
              </w:rPr>
              <w:t>4,91</w:t>
            </w:r>
          </w:p>
        </w:tc>
      </w:tr>
      <w:tr w:rsidR="009A30C5" w14:paraId="3039EDE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25187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827A71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44427A8B" w14:textId="77777777" w:rsidR="009A30C5" w:rsidRDefault="00B506AA">
            <w:pPr>
              <w:rPr>
                <w:color w:val="000000"/>
                <w:sz w:val="16"/>
                <w:szCs w:val="16"/>
              </w:rPr>
            </w:pPr>
            <w:r>
              <w:rPr>
                <w:color w:val="000000"/>
                <w:sz w:val="16"/>
                <w:szCs w:val="16"/>
              </w:rPr>
              <w:t>2,92</w:t>
            </w:r>
          </w:p>
        </w:tc>
        <w:tc>
          <w:tcPr>
            <w:tcW w:w="855" w:type="dxa"/>
            <w:tcBorders>
              <w:top w:val="nil"/>
              <w:left w:val="nil"/>
              <w:bottom w:val="single" w:sz="4" w:space="0" w:color="auto"/>
              <w:right w:val="single" w:sz="4" w:space="0" w:color="auto"/>
            </w:tcBorders>
            <w:shd w:val="clear" w:color="auto" w:fill="auto"/>
            <w:vAlign w:val="bottom"/>
            <w:hideMark/>
          </w:tcPr>
          <w:p w14:paraId="45640821" w14:textId="77777777" w:rsidR="009A30C5" w:rsidRDefault="00B506AA">
            <w:pPr>
              <w:rPr>
                <w:color w:val="000000"/>
                <w:sz w:val="16"/>
                <w:szCs w:val="16"/>
              </w:rPr>
            </w:pPr>
            <w:r>
              <w:rPr>
                <w:color w:val="000000"/>
                <w:sz w:val="16"/>
                <w:szCs w:val="16"/>
              </w:rPr>
              <w:t>5,18</w:t>
            </w:r>
          </w:p>
        </w:tc>
        <w:tc>
          <w:tcPr>
            <w:tcW w:w="854" w:type="dxa"/>
            <w:tcBorders>
              <w:top w:val="nil"/>
              <w:left w:val="nil"/>
              <w:bottom w:val="single" w:sz="4" w:space="0" w:color="auto"/>
              <w:right w:val="single" w:sz="4" w:space="0" w:color="auto"/>
            </w:tcBorders>
            <w:shd w:val="clear" w:color="auto" w:fill="auto"/>
            <w:vAlign w:val="bottom"/>
            <w:hideMark/>
          </w:tcPr>
          <w:p w14:paraId="2998A777" w14:textId="77777777" w:rsidR="009A30C5" w:rsidRDefault="00B506AA">
            <w:pPr>
              <w:rPr>
                <w:color w:val="000000"/>
                <w:sz w:val="16"/>
                <w:szCs w:val="16"/>
              </w:rPr>
            </w:pPr>
            <w:r>
              <w:rPr>
                <w:color w:val="000000"/>
                <w:sz w:val="16"/>
                <w:szCs w:val="16"/>
              </w:rPr>
              <w:t>3,68</w:t>
            </w:r>
          </w:p>
        </w:tc>
        <w:tc>
          <w:tcPr>
            <w:tcW w:w="855" w:type="dxa"/>
            <w:tcBorders>
              <w:top w:val="nil"/>
              <w:left w:val="nil"/>
              <w:bottom w:val="single" w:sz="4" w:space="0" w:color="auto"/>
              <w:right w:val="single" w:sz="4" w:space="0" w:color="auto"/>
            </w:tcBorders>
            <w:shd w:val="clear" w:color="auto" w:fill="auto"/>
            <w:vAlign w:val="bottom"/>
            <w:hideMark/>
          </w:tcPr>
          <w:p w14:paraId="605D5306" w14:textId="77777777" w:rsidR="009A30C5" w:rsidRDefault="00B506AA">
            <w:pPr>
              <w:rPr>
                <w:color w:val="000000"/>
                <w:sz w:val="16"/>
                <w:szCs w:val="16"/>
              </w:rPr>
            </w:pPr>
            <w:r>
              <w:rPr>
                <w:color w:val="000000"/>
                <w:sz w:val="16"/>
                <w:szCs w:val="16"/>
              </w:rPr>
              <w:t>3,84</w:t>
            </w:r>
          </w:p>
        </w:tc>
        <w:tc>
          <w:tcPr>
            <w:tcW w:w="741" w:type="dxa"/>
            <w:tcBorders>
              <w:top w:val="nil"/>
              <w:left w:val="nil"/>
              <w:bottom w:val="single" w:sz="4" w:space="0" w:color="auto"/>
              <w:right w:val="single" w:sz="4" w:space="0" w:color="auto"/>
            </w:tcBorders>
            <w:shd w:val="clear" w:color="auto" w:fill="auto"/>
            <w:vAlign w:val="bottom"/>
            <w:hideMark/>
          </w:tcPr>
          <w:p w14:paraId="7747025D" w14:textId="77777777" w:rsidR="009A30C5" w:rsidRDefault="00B506AA">
            <w:pPr>
              <w:rPr>
                <w:color w:val="000000"/>
                <w:sz w:val="16"/>
                <w:szCs w:val="16"/>
              </w:rPr>
            </w:pPr>
            <w:r>
              <w:rPr>
                <w:color w:val="000000"/>
                <w:sz w:val="16"/>
                <w:szCs w:val="16"/>
              </w:rPr>
              <w:t>2,94</w:t>
            </w:r>
          </w:p>
        </w:tc>
        <w:tc>
          <w:tcPr>
            <w:tcW w:w="968" w:type="dxa"/>
            <w:tcBorders>
              <w:top w:val="nil"/>
              <w:left w:val="nil"/>
              <w:bottom w:val="single" w:sz="4" w:space="0" w:color="auto"/>
              <w:right w:val="single" w:sz="4" w:space="0" w:color="auto"/>
            </w:tcBorders>
            <w:shd w:val="clear" w:color="auto" w:fill="auto"/>
            <w:vAlign w:val="bottom"/>
            <w:hideMark/>
          </w:tcPr>
          <w:p w14:paraId="7A32AD48" w14:textId="77777777" w:rsidR="009A30C5" w:rsidRDefault="00B506AA">
            <w:pPr>
              <w:rPr>
                <w:color w:val="000000"/>
                <w:sz w:val="16"/>
                <w:szCs w:val="16"/>
              </w:rPr>
            </w:pPr>
            <w:r>
              <w:rPr>
                <w:color w:val="000000"/>
                <w:sz w:val="16"/>
                <w:szCs w:val="16"/>
              </w:rPr>
              <w:t>3,73</w:t>
            </w:r>
          </w:p>
        </w:tc>
        <w:tc>
          <w:tcPr>
            <w:tcW w:w="854" w:type="dxa"/>
            <w:tcBorders>
              <w:top w:val="nil"/>
              <w:left w:val="nil"/>
              <w:bottom w:val="single" w:sz="4" w:space="0" w:color="auto"/>
              <w:right w:val="single" w:sz="4" w:space="0" w:color="auto"/>
            </w:tcBorders>
            <w:shd w:val="clear" w:color="auto" w:fill="auto"/>
            <w:vAlign w:val="bottom"/>
            <w:hideMark/>
          </w:tcPr>
          <w:p w14:paraId="052E9AF8" w14:textId="77777777" w:rsidR="009A30C5" w:rsidRDefault="00B506AA">
            <w:pPr>
              <w:rPr>
                <w:color w:val="000000"/>
                <w:sz w:val="16"/>
                <w:szCs w:val="16"/>
              </w:rPr>
            </w:pPr>
            <w:r>
              <w:rPr>
                <w:color w:val="000000"/>
                <w:sz w:val="16"/>
                <w:szCs w:val="16"/>
              </w:rPr>
              <w:t>3,86</w:t>
            </w:r>
          </w:p>
        </w:tc>
        <w:tc>
          <w:tcPr>
            <w:tcW w:w="855" w:type="dxa"/>
            <w:tcBorders>
              <w:top w:val="nil"/>
              <w:left w:val="nil"/>
              <w:bottom w:val="single" w:sz="4" w:space="0" w:color="auto"/>
              <w:right w:val="single" w:sz="4" w:space="0" w:color="auto"/>
            </w:tcBorders>
            <w:shd w:val="clear" w:color="auto" w:fill="auto"/>
            <w:vAlign w:val="bottom"/>
            <w:hideMark/>
          </w:tcPr>
          <w:p w14:paraId="67FBE0A7" w14:textId="77777777" w:rsidR="009A30C5" w:rsidRDefault="00B506AA">
            <w:pPr>
              <w:rPr>
                <w:color w:val="000000"/>
                <w:sz w:val="16"/>
                <w:szCs w:val="16"/>
              </w:rPr>
            </w:pPr>
            <w:r>
              <w:rPr>
                <w:color w:val="000000"/>
                <w:sz w:val="16"/>
                <w:szCs w:val="16"/>
              </w:rPr>
              <w:t>4,75</w:t>
            </w:r>
          </w:p>
        </w:tc>
        <w:tc>
          <w:tcPr>
            <w:tcW w:w="1008" w:type="dxa"/>
            <w:tcBorders>
              <w:top w:val="nil"/>
              <w:left w:val="nil"/>
              <w:bottom w:val="single" w:sz="4" w:space="0" w:color="auto"/>
              <w:right w:val="single" w:sz="4" w:space="0" w:color="auto"/>
            </w:tcBorders>
            <w:shd w:val="clear" w:color="auto" w:fill="auto"/>
            <w:vAlign w:val="bottom"/>
            <w:hideMark/>
          </w:tcPr>
          <w:p w14:paraId="44E6483A" w14:textId="77777777" w:rsidR="009A30C5" w:rsidRDefault="00B506AA">
            <w:pPr>
              <w:rPr>
                <w:color w:val="000000"/>
                <w:sz w:val="16"/>
                <w:szCs w:val="16"/>
              </w:rPr>
            </w:pPr>
            <w:r>
              <w:rPr>
                <w:color w:val="000000"/>
                <w:sz w:val="16"/>
                <w:szCs w:val="16"/>
              </w:rPr>
              <w:t>4,04</w:t>
            </w:r>
          </w:p>
        </w:tc>
        <w:tc>
          <w:tcPr>
            <w:tcW w:w="701" w:type="dxa"/>
            <w:tcBorders>
              <w:top w:val="nil"/>
              <w:left w:val="nil"/>
              <w:bottom w:val="single" w:sz="4" w:space="0" w:color="auto"/>
              <w:right w:val="single" w:sz="4" w:space="0" w:color="auto"/>
            </w:tcBorders>
            <w:shd w:val="clear" w:color="auto" w:fill="auto"/>
            <w:vAlign w:val="bottom"/>
            <w:hideMark/>
          </w:tcPr>
          <w:p w14:paraId="516D9F94" w14:textId="77777777" w:rsidR="009A30C5" w:rsidRDefault="00B506AA">
            <w:pPr>
              <w:rPr>
                <w:color w:val="000000"/>
                <w:sz w:val="16"/>
                <w:szCs w:val="16"/>
              </w:rPr>
            </w:pPr>
            <w:r>
              <w:rPr>
                <w:color w:val="000000"/>
                <w:sz w:val="16"/>
                <w:szCs w:val="16"/>
              </w:rPr>
              <w:t>4,12</w:t>
            </w:r>
          </w:p>
        </w:tc>
        <w:tc>
          <w:tcPr>
            <w:tcW w:w="717" w:type="dxa"/>
            <w:tcBorders>
              <w:top w:val="nil"/>
              <w:left w:val="nil"/>
              <w:bottom w:val="single" w:sz="4" w:space="0" w:color="auto"/>
              <w:right w:val="single" w:sz="4" w:space="0" w:color="auto"/>
            </w:tcBorders>
            <w:shd w:val="clear" w:color="auto" w:fill="auto"/>
            <w:vAlign w:val="bottom"/>
            <w:hideMark/>
          </w:tcPr>
          <w:p w14:paraId="758FC7AE" w14:textId="77777777" w:rsidR="009A30C5" w:rsidRDefault="00B506AA">
            <w:pPr>
              <w:rPr>
                <w:color w:val="000000"/>
                <w:sz w:val="16"/>
                <w:szCs w:val="16"/>
              </w:rPr>
            </w:pPr>
            <w:r>
              <w:rPr>
                <w:color w:val="000000"/>
                <w:sz w:val="16"/>
                <w:szCs w:val="16"/>
              </w:rPr>
              <w:t>4,49</w:t>
            </w:r>
          </w:p>
        </w:tc>
        <w:tc>
          <w:tcPr>
            <w:tcW w:w="992" w:type="dxa"/>
            <w:tcBorders>
              <w:top w:val="nil"/>
              <w:left w:val="nil"/>
              <w:bottom w:val="single" w:sz="4" w:space="0" w:color="auto"/>
              <w:right w:val="single" w:sz="4" w:space="0" w:color="auto"/>
            </w:tcBorders>
            <w:shd w:val="clear" w:color="auto" w:fill="auto"/>
            <w:vAlign w:val="bottom"/>
            <w:hideMark/>
          </w:tcPr>
          <w:p w14:paraId="27EC5307" w14:textId="77777777" w:rsidR="009A30C5" w:rsidRDefault="00B506AA">
            <w:pPr>
              <w:rPr>
                <w:color w:val="000000"/>
                <w:sz w:val="16"/>
                <w:szCs w:val="16"/>
              </w:rPr>
            </w:pPr>
            <w:r>
              <w:rPr>
                <w:color w:val="000000"/>
                <w:sz w:val="16"/>
                <w:szCs w:val="16"/>
              </w:rPr>
              <w:t>4,66</w:t>
            </w:r>
          </w:p>
        </w:tc>
      </w:tr>
      <w:tr w:rsidR="009A30C5" w14:paraId="14C3E7F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68F097"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09E2AEBF"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5856795A" w14:textId="77777777" w:rsidR="009A30C5" w:rsidRDefault="00B506AA">
            <w:pPr>
              <w:rPr>
                <w:color w:val="000000"/>
                <w:sz w:val="16"/>
                <w:szCs w:val="16"/>
              </w:rPr>
            </w:pPr>
            <w:r>
              <w:rPr>
                <w:color w:val="000000"/>
                <w:sz w:val="16"/>
                <w:szCs w:val="16"/>
              </w:rPr>
              <w:t>14,39</w:t>
            </w:r>
          </w:p>
        </w:tc>
        <w:tc>
          <w:tcPr>
            <w:tcW w:w="855" w:type="dxa"/>
            <w:tcBorders>
              <w:top w:val="nil"/>
              <w:left w:val="nil"/>
              <w:bottom w:val="single" w:sz="4" w:space="0" w:color="auto"/>
              <w:right w:val="single" w:sz="4" w:space="0" w:color="auto"/>
            </w:tcBorders>
            <w:shd w:val="clear" w:color="auto" w:fill="auto"/>
            <w:vAlign w:val="bottom"/>
            <w:hideMark/>
          </w:tcPr>
          <w:p w14:paraId="087A52BB" w14:textId="77777777" w:rsidR="009A30C5" w:rsidRDefault="00B506AA">
            <w:pPr>
              <w:rPr>
                <w:color w:val="000000"/>
                <w:sz w:val="16"/>
                <w:szCs w:val="16"/>
              </w:rPr>
            </w:pPr>
            <w:r>
              <w:rPr>
                <w:color w:val="000000"/>
                <w:sz w:val="16"/>
                <w:szCs w:val="16"/>
              </w:rPr>
              <w:t>25,88</w:t>
            </w:r>
          </w:p>
        </w:tc>
        <w:tc>
          <w:tcPr>
            <w:tcW w:w="854" w:type="dxa"/>
            <w:tcBorders>
              <w:top w:val="nil"/>
              <w:left w:val="nil"/>
              <w:bottom w:val="single" w:sz="4" w:space="0" w:color="auto"/>
              <w:right w:val="single" w:sz="4" w:space="0" w:color="auto"/>
            </w:tcBorders>
            <w:shd w:val="clear" w:color="auto" w:fill="auto"/>
            <w:vAlign w:val="bottom"/>
            <w:hideMark/>
          </w:tcPr>
          <w:p w14:paraId="57C48C06" w14:textId="77777777" w:rsidR="009A30C5" w:rsidRDefault="00B506AA">
            <w:pPr>
              <w:rPr>
                <w:color w:val="000000"/>
                <w:sz w:val="16"/>
                <w:szCs w:val="16"/>
              </w:rPr>
            </w:pPr>
            <w:r>
              <w:rPr>
                <w:color w:val="000000"/>
                <w:sz w:val="16"/>
                <w:szCs w:val="16"/>
              </w:rPr>
              <w:t>18,24</w:t>
            </w:r>
          </w:p>
        </w:tc>
        <w:tc>
          <w:tcPr>
            <w:tcW w:w="855" w:type="dxa"/>
            <w:tcBorders>
              <w:top w:val="nil"/>
              <w:left w:val="nil"/>
              <w:bottom w:val="single" w:sz="4" w:space="0" w:color="auto"/>
              <w:right w:val="single" w:sz="4" w:space="0" w:color="auto"/>
            </w:tcBorders>
            <w:shd w:val="clear" w:color="auto" w:fill="auto"/>
            <w:vAlign w:val="bottom"/>
            <w:hideMark/>
          </w:tcPr>
          <w:p w14:paraId="2A3CB5F2" w14:textId="77777777" w:rsidR="009A30C5" w:rsidRDefault="00B506AA">
            <w:pPr>
              <w:rPr>
                <w:color w:val="000000"/>
                <w:sz w:val="16"/>
                <w:szCs w:val="16"/>
              </w:rPr>
            </w:pPr>
            <w:r>
              <w:rPr>
                <w:color w:val="000000"/>
                <w:sz w:val="16"/>
                <w:szCs w:val="16"/>
              </w:rPr>
              <w:t>19,10</w:t>
            </w:r>
          </w:p>
        </w:tc>
        <w:tc>
          <w:tcPr>
            <w:tcW w:w="741" w:type="dxa"/>
            <w:tcBorders>
              <w:top w:val="nil"/>
              <w:left w:val="nil"/>
              <w:bottom w:val="single" w:sz="4" w:space="0" w:color="auto"/>
              <w:right w:val="single" w:sz="4" w:space="0" w:color="auto"/>
            </w:tcBorders>
            <w:shd w:val="clear" w:color="auto" w:fill="auto"/>
            <w:vAlign w:val="bottom"/>
            <w:hideMark/>
          </w:tcPr>
          <w:p w14:paraId="761CD0BD" w14:textId="77777777" w:rsidR="009A30C5" w:rsidRDefault="00B506AA">
            <w:pPr>
              <w:rPr>
                <w:color w:val="000000"/>
                <w:sz w:val="16"/>
                <w:szCs w:val="16"/>
              </w:rPr>
            </w:pPr>
            <w:r>
              <w:rPr>
                <w:color w:val="000000"/>
                <w:sz w:val="16"/>
                <w:szCs w:val="16"/>
              </w:rPr>
              <w:t>14,50</w:t>
            </w:r>
          </w:p>
        </w:tc>
        <w:tc>
          <w:tcPr>
            <w:tcW w:w="968" w:type="dxa"/>
            <w:tcBorders>
              <w:top w:val="nil"/>
              <w:left w:val="nil"/>
              <w:bottom w:val="single" w:sz="4" w:space="0" w:color="auto"/>
              <w:right w:val="single" w:sz="4" w:space="0" w:color="auto"/>
            </w:tcBorders>
            <w:shd w:val="clear" w:color="auto" w:fill="auto"/>
            <w:vAlign w:val="bottom"/>
            <w:hideMark/>
          </w:tcPr>
          <w:p w14:paraId="4A80DBF8" w14:textId="77777777" w:rsidR="009A30C5" w:rsidRDefault="00B506AA">
            <w:pPr>
              <w:rPr>
                <w:color w:val="000000"/>
                <w:sz w:val="16"/>
                <w:szCs w:val="16"/>
              </w:rPr>
            </w:pPr>
            <w:r>
              <w:rPr>
                <w:color w:val="000000"/>
                <w:sz w:val="16"/>
                <w:szCs w:val="16"/>
              </w:rPr>
              <w:t>18,54</w:t>
            </w:r>
          </w:p>
        </w:tc>
        <w:tc>
          <w:tcPr>
            <w:tcW w:w="854" w:type="dxa"/>
            <w:tcBorders>
              <w:top w:val="nil"/>
              <w:left w:val="nil"/>
              <w:bottom w:val="single" w:sz="4" w:space="0" w:color="auto"/>
              <w:right w:val="single" w:sz="4" w:space="0" w:color="auto"/>
            </w:tcBorders>
            <w:shd w:val="clear" w:color="auto" w:fill="auto"/>
            <w:vAlign w:val="bottom"/>
            <w:hideMark/>
          </w:tcPr>
          <w:p w14:paraId="4C8395EE" w14:textId="77777777" w:rsidR="009A30C5" w:rsidRDefault="00B506AA">
            <w:pPr>
              <w:rPr>
                <w:color w:val="000000"/>
                <w:sz w:val="16"/>
                <w:szCs w:val="16"/>
              </w:rPr>
            </w:pPr>
            <w:r>
              <w:rPr>
                <w:color w:val="000000"/>
                <w:sz w:val="16"/>
                <w:szCs w:val="16"/>
              </w:rPr>
              <w:t>19,20</w:t>
            </w:r>
          </w:p>
        </w:tc>
        <w:tc>
          <w:tcPr>
            <w:tcW w:w="855" w:type="dxa"/>
            <w:tcBorders>
              <w:top w:val="nil"/>
              <w:left w:val="nil"/>
              <w:bottom w:val="single" w:sz="4" w:space="0" w:color="auto"/>
              <w:right w:val="single" w:sz="4" w:space="0" w:color="auto"/>
            </w:tcBorders>
            <w:shd w:val="clear" w:color="auto" w:fill="auto"/>
            <w:vAlign w:val="bottom"/>
            <w:hideMark/>
          </w:tcPr>
          <w:p w14:paraId="6F1BA752" w14:textId="77777777" w:rsidR="009A30C5" w:rsidRDefault="00B506AA">
            <w:pPr>
              <w:rPr>
                <w:color w:val="000000"/>
                <w:sz w:val="16"/>
                <w:szCs w:val="16"/>
              </w:rPr>
            </w:pPr>
            <w:r>
              <w:rPr>
                <w:color w:val="000000"/>
                <w:sz w:val="16"/>
                <w:szCs w:val="16"/>
              </w:rPr>
              <w:t>25,97</w:t>
            </w:r>
          </w:p>
        </w:tc>
        <w:tc>
          <w:tcPr>
            <w:tcW w:w="1008" w:type="dxa"/>
            <w:tcBorders>
              <w:top w:val="nil"/>
              <w:left w:val="nil"/>
              <w:bottom w:val="single" w:sz="4" w:space="0" w:color="auto"/>
              <w:right w:val="single" w:sz="4" w:space="0" w:color="auto"/>
            </w:tcBorders>
            <w:shd w:val="clear" w:color="auto" w:fill="auto"/>
            <w:vAlign w:val="bottom"/>
            <w:hideMark/>
          </w:tcPr>
          <w:p w14:paraId="12EEE928" w14:textId="77777777" w:rsidR="009A30C5" w:rsidRDefault="00B506AA">
            <w:pPr>
              <w:rPr>
                <w:color w:val="000000"/>
                <w:sz w:val="16"/>
                <w:szCs w:val="16"/>
              </w:rPr>
            </w:pPr>
            <w:r>
              <w:rPr>
                <w:color w:val="000000"/>
                <w:sz w:val="16"/>
                <w:szCs w:val="16"/>
              </w:rPr>
              <w:t>22,41</w:t>
            </w:r>
          </w:p>
        </w:tc>
        <w:tc>
          <w:tcPr>
            <w:tcW w:w="701" w:type="dxa"/>
            <w:tcBorders>
              <w:top w:val="nil"/>
              <w:left w:val="nil"/>
              <w:bottom w:val="single" w:sz="4" w:space="0" w:color="auto"/>
              <w:right w:val="single" w:sz="4" w:space="0" w:color="auto"/>
            </w:tcBorders>
            <w:shd w:val="clear" w:color="auto" w:fill="auto"/>
            <w:vAlign w:val="bottom"/>
            <w:hideMark/>
          </w:tcPr>
          <w:p w14:paraId="72735A73" w14:textId="77777777" w:rsidR="009A30C5" w:rsidRDefault="00B506AA">
            <w:pPr>
              <w:rPr>
                <w:color w:val="000000"/>
                <w:sz w:val="16"/>
                <w:szCs w:val="16"/>
              </w:rPr>
            </w:pPr>
            <w:r>
              <w:rPr>
                <w:color w:val="000000"/>
                <w:sz w:val="16"/>
                <w:szCs w:val="16"/>
              </w:rPr>
              <w:t>22,78</w:t>
            </w:r>
          </w:p>
        </w:tc>
        <w:tc>
          <w:tcPr>
            <w:tcW w:w="717" w:type="dxa"/>
            <w:tcBorders>
              <w:top w:val="nil"/>
              <w:left w:val="nil"/>
              <w:bottom w:val="single" w:sz="4" w:space="0" w:color="auto"/>
              <w:right w:val="single" w:sz="4" w:space="0" w:color="auto"/>
            </w:tcBorders>
            <w:shd w:val="clear" w:color="auto" w:fill="auto"/>
            <w:vAlign w:val="bottom"/>
            <w:hideMark/>
          </w:tcPr>
          <w:p w14:paraId="4E61F373" w14:textId="77777777" w:rsidR="009A30C5" w:rsidRDefault="00B506AA">
            <w:pPr>
              <w:rPr>
                <w:color w:val="000000"/>
                <w:sz w:val="16"/>
                <w:szCs w:val="16"/>
              </w:rPr>
            </w:pPr>
            <w:r>
              <w:rPr>
                <w:color w:val="000000"/>
                <w:sz w:val="16"/>
                <w:szCs w:val="16"/>
              </w:rPr>
              <w:t>24,69</w:t>
            </w:r>
          </w:p>
        </w:tc>
        <w:tc>
          <w:tcPr>
            <w:tcW w:w="992" w:type="dxa"/>
            <w:tcBorders>
              <w:top w:val="nil"/>
              <w:left w:val="nil"/>
              <w:bottom w:val="single" w:sz="4" w:space="0" w:color="auto"/>
              <w:right w:val="single" w:sz="4" w:space="0" w:color="auto"/>
            </w:tcBorders>
            <w:shd w:val="clear" w:color="auto" w:fill="auto"/>
            <w:vAlign w:val="bottom"/>
            <w:hideMark/>
          </w:tcPr>
          <w:p w14:paraId="1EC55E6B" w14:textId="77777777" w:rsidR="009A30C5" w:rsidRDefault="00B506AA">
            <w:pPr>
              <w:rPr>
                <w:color w:val="000000"/>
                <w:sz w:val="16"/>
                <w:szCs w:val="16"/>
              </w:rPr>
            </w:pPr>
            <w:r>
              <w:rPr>
                <w:color w:val="000000"/>
                <w:sz w:val="16"/>
                <w:szCs w:val="16"/>
              </w:rPr>
              <w:t>25,53</w:t>
            </w:r>
          </w:p>
        </w:tc>
      </w:tr>
      <w:tr w:rsidR="009A30C5" w14:paraId="24F8749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A6D84E"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2DC4FF8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98CAE8B"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25110109" w14:textId="77777777" w:rsidR="009A30C5" w:rsidRDefault="00B506AA">
            <w:pPr>
              <w:rPr>
                <w:color w:val="000000"/>
                <w:sz w:val="16"/>
                <w:szCs w:val="16"/>
              </w:rPr>
            </w:pPr>
            <w:r>
              <w:rPr>
                <w:color w:val="000000"/>
                <w:sz w:val="16"/>
                <w:szCs w:val="16"/>
              </w:rPr>
              <w:t>1,03</w:t>
            </w:r>
          </w:p>
        </w:tc>
        <w:tc>
          <w:tcPr>
            <w:tcW w:w="854" w:type="dxa"/>
            <w:tcBorders>
              <w:top w:val="nil"/>
              <w:left w:val="nil"/>
              <w:bottom w:val="single" w:sz="4" w:space="0" w:color="auto"/>
              <w:right w:val="single" w:sz="4" w:space="0" w:color="auto"/>
            </w:tcBorders>
            <w:shd w:val="clear" w:color="auto" w:fill="auto"/>
            <w:vAlign w:val="bottom"/>
            <w:hideMark/>
          </w:tcPr>
          <w:p w14:paraId="18617789"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hideMark/>
          </w:tcPr>
          <w:p w14:paraId="6E337E43" w14:textId="77777777" w:rsidR="009A30C5" w:rsidRDefault="00B506AA">
            <w:pPr>
              <w:rPr>
                <w:color w:val="000000"/>
                <w:sz w:val="16"/>
                <w:szCs w:val="16"/>
              </w:rPr>
            </w:pPr>
            <w:r>
              <w:rPr>
                <w:color w:val="000000"/>
                <w:sz w:val="16"/>
                <w:szCs w:val="16"/>
              </w:rPr>
              <w:t>1,00</w:t>
            </w:r>
          </w:p>
        </w:tc>
        <w:tc>
          <w:tcPr>
            <w:tcW w:w="741" w:type="dxa"/>
            <w:tcBorders>
              <w:top w:val="nil"/>
              <w:left w:val="nil"/>
              <w:bottom w:val="single" w:sz="4" w:space="0" w:color="auto"/>
              <w:right w:val="single" w:sz="4" w:space="0" w:color="auto"/>
            </w:tcBorders>
            <w:shd w:val="clear" w:color="auto" w:fill="auto"/>
            <w:vAlign w:val="bottom"/>
            <w:hideMark/>
          </w:tcPr>
          <w:p w14:paraId="487FB2B8"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hideMark/>
          </w:tcPr>
          <w:p w14:paraId="65F829B6"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hideMark/>
          </w:tcPr>
          <w:p w14:paraId="7C652865"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hideMark/>
          </w:tcPr>
          <w:p w14:paraId="4FCB9F81" w14:textId="77777777" w:rsidR="009A30C5" w:rsidRDefault="00B506AA">
            <w:pPr>
              <w:rPr>
                <w:color w:val="000000"/>
                <w:sz w:val="16"/>
                <w:szCs w:val="16"/>
              </w:rPr>
            </w:pPr>
            <w:r>
              <w:rPr>
                <w:color w:val="000000"/>
                <w:sz w:val="16"/>
                <w:szCs w:val="16"/>
              </w:rPr>
              <w:t>1,02</w:t>
            </w:r>
          </w:p>
        </w:tc>
        <w:tc>
          <w:tcPr>
            <w:tcW w:w="1008" w:type="dxa"/>
            <w:tcBorders>
              <w:top w:val="nil"/>
              <w:left w:val="nil"/>
              <w:bottom w:val="single" w:sz="4" w:space="0" w:color="auto"/>
              <w:right w:val="single" w:sz="4" w:space="0" w:color="auto"/>
            </w:tcBorders>
            <w:shd w:val="clear" w:color="auto" w:fill="auto"/>
            <w:vAlign w:val="bottom"/>
            <w:hideMark/>
          </w:tcPr>
          <w:p w14:paraId="51B2F898" w14:textId="77777777" w:rsidR="009A30C5" w:rsidRDefault="00B506AA">
            <w:pPr>
              <w:rPr>
                <w:color w:val="000000"/>
                <w:sz w:val="16"/>
                <w:szCs w:val="16"/>
              </w:rPr>
            </w:pPr>
            <w:r>
              <w:rPr>
                <w:color w:val="000000"/>
                <w:sz w:val="16"/>
                <w:szCs w:val="16"/>
              </w:rPr>
              <w:t>1,01</w:t>
            </w:r>
          </w:p>
        </w:tc>
        <w:tc>
          <w:tcPr>
            <w:tcW w:w="701" w:type="dxa"/>
            <w:tcBorders>
              <w:top w:val="nil"/>
              <w:left w:val="nil"/>
              <w:bottom w:val="single" w:sz="4" w:space="0" w:color="auto"/>
              <w:right w:val="single" w:sz="4" w:space="0" w:color="auto"/>
            </w:tcBorders>
            <w:shd w:val="clear" w:color="auto" w:fill="auto"/>
            <w:vAlign w:val="bottom"/>
            <w:hideMark/>
          </w:tcPr>
          <w:p w14:paraId="59F7CC2A" w14:textId="77777777" w:rsidR="009A30C5" w:rsidRDefault="00B506AA">
            <w:pPr>
              <w:rPr>
                <w:color w:val="000000"/>
                <w:sz w:val="16"/>
                <w:szCs w:val="16"/>
              </w:rPr>
            </w:pPr>
            <w:r>
              <w:rPr>
                <w:color w:val="000000"/>
                <w:sz w:val="16"/>
                <w:szCs w:val="16"/>
              </w:rPr>
              <w:t>1,01</w:t>
            </w:r>
          </w:p>
        </w:tc>
        <w:tc>
          <w:tcPr>
            <w:tcW w:w="717" w:type="dxa"/>
            <w:tcBorders>
              <w:top w:val="nil"/>
              <w:left w:val="nil"/>
              <w:bottom w:val="single" w:sz="4" w:space="0" w:color="auto"/>
              <w:right w:val="single" w:sz="4" w:space="0" w:color="auto"/>
            </w:tcBorders>
            <w:shd w:val="clear" w:color="auto" w:fill="auto"/>
            <w:vAlign w:val="bottom"/>
            <w:hideMark/>
          </w:tcPr>
          <w:p w14:paraId="12604525" w14:textId="77777777" w:rsidR="009A30C5" w:rsidRDefault="00B506AA">
            <w:pPr>
              <w:rPr>
                <w:color w:val="000000"/>
                <w:sz w:val="16"/>
                <w:szCs w:val="16"/>
              </w:rPr>
            </w:pPr>
            <w:r>
              <w:rPr>
                <w:color w:val="000000"/>
                <w:sz w:val="16"/>
                <w:szCs w:val="16"/>
              </w:rPr>
              <w:t>1,02</w:t>
            </w:r>
          </w:p>
        </w:tc>
        <w:tc>
          <w:tcPr>
            <w:tcW w:w="992" w:type="dxa"/>
            <w:tcBorders>
              <w:top w:val="nil"/>
              <w:left w:val="nil"/>
              <w:bottom w:val="single" w:sz="4" w:space="0" w:color="auto"/>
              <w:right w:val="single" w:sz="4" w:space="0" w:color="auto"/>
            </w:tcBorders>
            <w:shd w:val="clear" w:color="auto" w:fill="auto"/>
            <w:vAlign w:val="bottom"/>
            <w:hideMark/>
          </w:tcPr>
          <w:p w14:paraId="124966C6" w14:textId="77777777" w:rsidR="009A30C5" w:rsidRDefault="00B506AA">
            <w:pPr>
              <w:rPr>
                <w:color w:val="000000"/>
                <w:sz w:val="16"/>
                <w:szCs w:val="16"/>
              </w:rPr>
            </w:pPr>
            <w:r>
              <w:rPr>
                <w:color w:val="000000"/>
                <w:sz w:val="16"/>
                <w:szCs w:val="16"/>
              </w:rPr>
              <w:t>1,02</w:t>
            </w:r>
          </w:p>
        </w:tc>
      </w:tr>
      <w:tr w:rsidR="009A30C5" w14:paraId="3EDF4AB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9DF409"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48A7F10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DD6B21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607B3C07"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72BAB56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7FCD2619"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7C3B8198"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11E78F72"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7B76B93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14AB7029"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hideMark/>
          </w:tcPr>
          <w:p w14:paraId="0FFA82FB"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187F7F7F"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6E4AFA55"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4D728EDB" w14:textId="77777777" w:rsidR="009A30C5" w:rsidRDefault="00B506AA">
            <w:pPr>
              <w:rPr>
                <w:color w:val="000000"/>
                <w:sz w:val="16"/>
                <w:szCs w:val="16"/>
              </w:rPr>
            </w:pPr>
            <w:r>
              <w:rPr>
                <w:color w:val="000000"/>
                <w:sz w:val="16"/>
                <w:szCs w:val="16"/>
              </w:rPr>
              <w:t>0,05</w:t>
            </w:r>
          </w:p>
        </w:tc>
      </w:tr>
      <w:tr w:rsidR="009A30C5" w14:paraId="5BB321C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4127B1"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399C7E6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3AA0BBC"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hideMark/>
          </w:tcPr>
          <w:p w14:paraId="6D910EB9" w14:textId="77777777" w:rsidR="009A30C5" w:rsidRDefault="00B506AA">
            <w:pPr>
              <w:rPr>
                <w:color w:val="000000"/>
                <w:sz w:val="16"/>
                <w:szCs w:val="16"/>
              </w:rPr>
            </w:pPr>
            <w:r>
              <w:rPr>
                <w:color w:val="000000"/>
                <w:sz w:val="16"/>
                <w:szCs w:val="16"/>
              </w:rPr>
              <w:t>2,84</w:t>
            </w:r>
          </w:p>
        </w:tc>
        <w:tc>
          <w:tcPr>
            <w:tcW w:w="854" w:type="dxa"/>
            <w:tcBorders>
              <w:top w:val="nil"/>
              <w:left w:val="nil"/>
              <w:bottom w:val="single" w:sz="4" w:space="0" w:color="auto"/>
              <w:right w:val="single" w:sz="4" w:space="0" w:color="auto"/>
            </w:tcBorders>
            <w:shd w:val="clear" w:color="auto" w:fill="auto"/>
            <w:vAlign w:val="bottom"/>
            <w:hideMark/>
          </w:tcPr>
          <w:p w14:paraId="70EED0D5"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hideMark/>
          </w:tcPr>
          <w:p w14:paraId="14CE5E83" w14:textId="77777777" w:rsidR="009A30C5" w:rsidRDefault="00B506AA">
            <w:pPr>
              <w:rPr>
                <w:color w:val="000000"/>
                <w:sz w:val="16"/>
                <w:szCs w:val="16"/>
              </w:rPr>
            </w:pPr>
            <w:r>
              <w:rPr>
                <w:color w:val="000000"/>
                <w:sz w:val="16"/>
                <w:szCs w:val="16"/>
              </w:rPr>
              <w:t>2,65</w:t>
            </w:r>
          </w:p>
        </w:tc>
        <w:tc>
          <w:tcPr>
            <w:tcW w:w="741" w:type="dxa"/>
            <w:tcBorders>
              <w:top w:val="nil"/>
              <w:left w:val="nil"/>
              <w:bottom w:val="single" w:sz="4" w:space="0" w:color="auto"/>
              <w:right w:val="single" w:sz="4" w:space="0" w:color="auto"/>
            </w:tcBorders>
            <w:shd w:val="clear" w:color="auto" w:fill="auto"/>
            <w:vAlign w:val="bottom"/>
            <w:hideMark/>
          </w:tcPr>
          <w:p w14:paraId="4C0C870E" w14:textId="77777777" w:rsidR="009A30C5" w:rsidRDefault="00B506AA">
            <w:pPr>
              <w:rPr>
                <w:color w:val="000000"/>
                <w:sz w:val="16"/>
                <w:szCs w:val="16"/>
              </w:rPr>
            </w:pPr>
            <w:r>
              <w:rPr>
                <w:color w:val="000000"/>
                <w:sz w:val="16"/>
                <w:szCs w:val="16"/>
              </w:rPr>
              <w:t>2,53</w:t>
            </w:r>
          </w:p>
        </w:tc>
        <w:tc>
          <w:tcPr>
            <w:tcW w:w="968" w:type="dxa"/>
            <w:tcBorders>
              <w:top w:val="nil"/>
              <w:left w:val="nil"/>
              <w:bottom w:val="single" w:sz="4" w:space="0" w:color="auto"/>
              <w:right w:val="single" w:sz="4" w:space="0" w:color="auto"/>
            </w:tcBorders>
            <w:shd w:val="clear" w:color="auto" w:fill="auto"/>
            <w:vAlign w:val="bottom"/>
            <w:hideMark/>
          </w:tcPr>
          <w:p w14:paraId="17A5F829" w14:textId="77777777" w:rsidR="009A30C5" w:rsidRDefault="00B506AA">
            <w:pPr>
              <w:rPr>
                <w:color w:val="000000"/>
                <w:sz w:val="16"/>
                <w:szCs w:val="16"/>
              </w:rPr>
            </w:pPr>
            <w:r>
              <w:rPr>
                <w:color w:val="000000"/>
                <w:sz w:val="16"/>
                <w:szCs w:val="16"/>
              </w:rPr>
              <w:t>2,64</w:t>
            </w:r>
          </w:p>
        </w:tc>
        <w:tc>
          <w:tcPr>
            <w:tcW w:w="854" w:type="dxa"/>
            <w:tcBorders>
              <w:top w:val="nil"/>
              <w:left w:val="nil"/>
              <w:bottom w:val="single" w:sz="4" w:space="0" w:color="auto"/>
              <w:right w:val="single" w:sz="4" w:space="0" w:color="auto"/>
            </w:tcBorders>
            <w:shd w:val="clear" w:color="auto" w:fill="auto"/>
            <w:vAlign w:val="bottom"/>
            <w:hideMark/>
          </w:tcPr>
          <w:p w14:paraId="552DE8BA" w14:textId="77777777" w:rsidR="009A30C5" w:rsidRDefault="00B506AA">
            <w:pPr>
              <w:rPr>
                <w:color w:val="000000"/>
                <w:sz w:val="16"/>
                <w:szCs w:val="16"/>
              </w:rPr>
            </w:pPr>
            <w:r>
              <w:rPr>
                <w:color w:val="000000"/>
                <w:sz w:val="16"/>
                <w:szCs w:val="16"/>
              </w:rPr>
              <w:t>2,66</w:t>
            </w:r>
          </w:p>
        </w:tc>
        <w:tc>
          <w:tcPr>
            <w:tcW w:w="855" w:type="dxa"/>
            <w:tcBorders>
              <w:top w:val="nil"/>
              <w:left w:val="nil"/>
              <w:bottom w:val="single" w:sz="4" w:space="0" w:color="auto"/>
              <w:right w:val="single" w:sz="4" w:space="0" w:color="auto"/>
            </w:tcBorders>
            <w:shd w:val="clear" w:color="auto" w:fill="auto"/>
            <w:vAlign w:val="bottom"/>
            <w:hideMark/>
          </w:tcPr>
          <w:p w14:paraId="5D460B60" w14:textId="77777777" w:rsidR="009A30C5" w:rsidRDefault="00B506AA">
            <w:pPr>
              <w:rPr>
                <w:color w:val="000000"/>
                <w:sz w:val="16"/>
                <w:szCs w:val="16"/>
              </w:rPr>
            </w:pPr>
            <w:r>
              <w:rPr>
                <w:color w:val="000000"/>
                <w:sz w:val="16"/>
                <w:szCs w:val="16"/>
              </w:rPr>
              <w:t>3,13</w:t>
            </w:r>
          </w:p>
        </w:tc>
        <w:tc>
          <w:tcPr>
            <w:tcW w:w="1008" w:type="dxa"/>
            <w:tcBorders>
              <w:top w:val="nil"/>
              <w:left w:val="nil"/>
              <w:bottom w:val="single" w:sz="4" w:space="0" w:color="auto"/>
              <w:right w:val="single" w:sz="4" w:space="0" w:color="auto"/>
            </w:tcBorders>
            <w:shd w:val="clear" w:color="auto" w:fill="auto"/>
            <w:vAlign w:val="bottom"/>
            <w:hideMark/>
          </w:tcPr>
          <w:p w14:paraId="632F399D" w14:textId="77777777" w:rsidR="009A30C5" w:rsidRDefault="00B506AA">
            <w:pPr>
              <w:rPr>
                <w:color w:val="000000"/>
                <w:sz w:val="16"/>
                <w:szCs w:val="16"/>
              </w:rPr>
            </w:pPr>
            <w:r>
              <w:rPr>
                <w:color w:val="000000"/>
                <w:sz w:val="16"/>
                <w:szCs w:val="16"/>
              </w:rPr>
              <w:t>3,03</w:t>
            </w:r>
          </w:p>
        </w:tc>
        <w:tc>
          <w:tcPr>
            <w:tcW w:w="701" w:type="dxa"/>
            <w:tcBorders>
              <w:top w:val="nil"/>
              <w:left w:val="nil"/>
              <w:bottom w:val="single" w:sz="4" w:space="0" w:color="auto"/>
              <w:right w:val="single" w:sz="4" w:space="0" w:color="auto"/>
            </w:tcBorders>
            <w:shd w:val="clear" w:color="auto" w:fill="auto"/>
            <w:vAlign w:val="bottom"/>
            <w:hideMark/>
          </w:tcPr>
          <w:p w14:paraId="25C230C6" w14:textId="77777777" w:rsidR="009A30C5" w:rsidRDefault="00B506AA">
            <w:pPr>
              <w:rPr>
                <w:color w:val="000000"/>
                <w:sz w:val="16"/>
                <w:szCs w:val="16"/>
              </w:rPr>
            </w:pPr>
            <w:r>
              <w:rPr>
                <w:color w:val="000000"/>
                <w:sz w:val="16"/>
                <w:szCs w:val="16"/>
              </w:rPr>
              <w:t>3,04</w:t>
            </w:r>
          </w:p>
        </w:tc>
        <w:tc>
          <w:tcPr>
            <w:tcW w:w="717" w:type="dxa"/>
            <w:tcBorders>
              <w:top w:val="nil"/>
              <w:left w:val="nil"/>
              <w:bottom w:val="single" w:sz="4" w:space="0" w:color="auto"/>
              <w:right w:val="single" w:sz="4" w:space="0" w:color="auto"/>
            </w:tcBorders>
            <w:shd w:val="clear" w:color="auto" w:fill="auto"/>
            <w:vAlign w:val="bottom"/>
            <w:hideMark/>
          </w:tcPr>
          <w:p w14:paraId="25D5F59F" w14:textId="77777777" w:rsidR="009A30C5" w:rsidRDefault="00B506AA">
            <w:pPr>
              <w:rPr>
                <w:color w:val="000000"/>
                <w:sz w:val="16"/>
                <w:szCs w:val="16"/>
              </w:rPr>
            </w:pPr>
            <w:r>
              <w:rPr>
                <w:color w:val="000000"/>
                <w:sz w:val="16"/>
                <w:szCs w:val="16"/>
              </w:rPr>
              <w:t>3,09</w:t>
            </w:r>
          </w:p>
        </w:tc>
        <w:tc>
          <w:tcPr>
            <w:tcW w:w="992" w:type="dxa"/>
            <w:tcBorders>
              <w:top w:val="nil"/>
              <w:left w:val="nil"/>
              <w:bottom w:val="single" w:sz="4" w:space="0" w:color="auto"/>
              <w:right w:val="single" w:sz="4" w:space="0" w:color="auto"/>
            </w:tcBorders>
            <w:shd w:val="clear" w:color="auto" w:fill="auto"/>
            <w:vAlign w:val="bottom"/>
            <w:hideMark/>
          </w:tcPr>
          <w:p w14:paraId="1C3C9880" w14:textId="77777777" w:rsidR="009A30C5" w:rsidRDefault="00B506AA">
            <w:pPr>
              <w:rPr>
                <w:color w:val="000000"/>
                <w:sz w:val="16"/>
                <w:szCs w:val="16"/>
              </w:rPr>
            </w:pPr>
            <w:r>
              <w:rPr>
                <w:color w:val="000000"/>
                <w:sz w:val="16"/>
                <w:szCs w:val="16"/>
              </w:rPr>
              <w:t>3,12</w:t>
            </w:r>
          </w:p>
        </w:tc>
      </w:tr>
      <w:tr w:rsidR="009A30C5" w14:paraId="2C5E393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23500C"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1FC288C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506A294"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hideMark/>
          </w:tcPr>
          <w:p w14:paraId="6A97AF2D" w14:textId="77777777" w:rsidR="009A30C5" w:rsidRDefault="00B506AA">
            <w:pPr>
              <w:rPr>
                <w:color w:val="000000"/>
                <w:sz w:val="16"/>
                <w:szCs w:val="16"/>
              </w:rPr>
            </w:pPr>
            <w:r>
              <w:rPr>
                <w:color w:val="000000"/>
                <w:sz w:val="16"/>
                <w:szCs w:val="16"/>
              </w:rPr>
              <w:t>3,86</w:t>
            </w:r>
          </w:p>
        </w:tc>
        <w:tc>
          <w:tcPr>
            <w:tcW w:w="854" w:type="dxa"/>
            <w:tcBorders>
              <w:top w:val="nil"/>
              <w:left w:val="nil"/>
              <w:bottom w:val="single" w:sz="4" w:space="0" w:color="auto"/>
              <w:right w:val="single" w:sz="4" w:space="0" w:color="auto"/>
            </w:tcBorders>
            <w:shd w:val="clear" w:color="auto" w:fill="auto"/>
            <w:vAlign w:val="bottom"/>
            <w:hideMark/>
          </w:tcPr>
          <w:p w14:paraId="58284004" w14:textId="77777777" w:rsidR="009A30C5" w:rsidRDefault="00B506AA">
            <w:pPr>
              <w:rPr>
                <w:color w:val="000000"/>
                <w:sz w:val="16"/>
                <w:szCs w:val="16"/>
              </w:rPr>
            </w:pPr>
            <w:r>
              <w:rPr>
                <w:color w:val="000000"/>
                <w:sz w:val="16"/>
                <w:szCs w:val="16"/>
              </w:rPr>
              <w:t>3,65</w:t>
            </w:r>
          </w:p>
        </w:tc>
        <w:tc>
          <w:tcPr>
            <w:tcW w:w="855" w:type="dxa"/>
            <w:tcBorders>
              <w:top w:val="nil"/>
              <w:left w:val="nil"/>
              <w:bottom w:val="single" w:sz="4" w:space="0" w:color="auto"/>
              <w:right w:val="single" w:sz="4" w:space="0" w:color="auto"/>
            </w:tcBorders>
            <w:shd w:val="clear" w:color="auto" w:fill="auto"/>
            <w:vAlign w:val="bottom"/>
            <w:hideMark/>
          </w:tcPr>
          <w:p w14:paraId="1B2CBE29" w14:textId="77777777" w:rsidR="009A30C5" w:rsidRDefault="00B506AA">
            <w:pPr>
              <w:rPr>
                <w:color w:val="000000"/>
                <w:sz w:val="16"/>
                <w:szCs w:val="16"/>
              </w:rPr>
            </w:pPr>
            <w:r>
              <w:rPr>
                <w:color w:val="000000"/>
                <w:sz w:val="16"/>
                <w:szCs w:val="16"/>
              </w:rPr>
              <w:t>3,67</w:t>
            </w:r>
          </w:p>
        </w:tc>
        <w:tc>
          <w:tcPr>
            <w:tcW w:w="741" w:type="dxa"/>
            <w:tcBorders>
              <w:top w:val="nil"/>
              <w:left w:val="nil"/>
              <w:bottom w:val="single" w:sz="4" w:space="0" w:color="auto"/>
              <w:right w:val="single" w:sz="4" w:space="0" w:color="auto"/>
            </w:tcBorders>
            <w:shd w:val="clear" w:color="auto" w:fill="auto"/>
            <w:vAlign w:val="bottom"/>
            <w:hideMark/>
          </w:tcPr>
          <w:p w14:paraId="1E87E32B" w14:textId="77777777" w:rsidR="009A30C5" w:rsidRDefault="00B506AA">
            <w:pPr>
              <w:rPr>
                <w:color w:val="000000"/>
                <w:sz w:val="16"/>
                <w:szCs w:val="16"/>
              </w:rPr>
            </w:pPr>
            <w:r>
              <w:rPr>
                <w:color w:val="000000"/>
                <w:sz w:val="16"/>
                <w:szCs w:val="16"/>
              </w:rPr>
              <w:t>3,55</w:t>
            </w:r>
          </w:p>
        </w:tc>
        <w:tc>
          <w:tcPr>
            <w:tcW w:w="968" w:type="dxa"/>
            <w:tcBorders>
              <w:top w:val="nil"/>
              <w:left w:val="nil"/>
              <w:bottom w:val="single" w:sz="4" w:space="0" w:color="auto"/>
              <w:right w:val="single" w:sz="4" w:space="0" w:color="auto"/>
            </w:tcBorders>
            <w:shd w:val="clear" w:color="auto" w:fill="auto"/>
            <w:vAlign w:val="bottom"/>
            <w:hideMark/>
          </w:tcPr>
          <w:p w14:paraId="5E22ABE8" w14:textId="77777777" w:rsidR="009A30C5" w:rsidRDefault="00B506AA">
            <w:pPr>
              <w:rPr>
                <w:color w:val="000000"/>
                <w:sz w:val="16"/>
                <w:szCs w:val="16"/>
              </w:rPr>
            </w:pPr>
            <w:r>
              <w:rPr>
                <w:color w:val="000000"/>
                <w:sz w:val="16"/>
                <w:szCs w:val="16"/>
              </w:rPr>
              <w:t>3,66</w:t>
            </w:r>
          </w:p>
        </w:tc>
        <w:tc>
          <w:tcPr>
            <w:tcW w:w="854" w:type="dxa"/>
            <w:tcBorders>
              <w:top w:val="nil"/>
              <w:left w:val="nil"/>
              <w:bottom w:val="single" w:sz="4" w:space="0" w:color="auto"/>
              <w:right w:val="single" w:sz="4" w:space="0" w:color="auto"/>
            </w:tcBorders>
            <w:shd w:val="clear" w:color="auto" w:fill="auto"/>
            <w:vAlign w:val="bottom"/>
            <w:hideMark/>
          </w:tcPr>
          <w:p w14:paraId="7329C177" w14:textId="77777777" w:rsidR="009A30C5" w:rsidRDefault="00B506AA">
            <w:pPr>
              <w:rPr>
                <w:color w:val="000000"/>
                <w:sz w:val="16"/>
                <w:szCs w:val="16"/>
              </w:rPr>
            </w:pPr>
            <w:r>
              <w:rPr>
                <w:color w:val="000000"/>
                <w:sz w:val="16"/>
                <w:szCs w:val="16"/>
              </w:rPr>
              <w:t>3,68</w:t>
            </w:r>
          </w:p>
        </w:tc>
        <w:tc>
          <w:tcPr>
            <w:tcW w:w="855" w:type="dxa"/>
            <w:tcBorders>
              <w:top w:val="nil"/>
              <w:left w:val="nil"/>
              <w:bottom w:val="single" w:sz="4" w:space="0" w:color="auto"/>
              <w:right w:val="single" w:sz="4" w:space="0" w:color="auto"/>
            </w:tcBorders>
            <w:shd w:val="clear" w:color="auto" w:fill="auto"/>
            <w:vAlign w:val="bottom"/>
            <w:hideMark/>
          </w:tcPr>
          <w:p w14:paraId="23EFD86F" w14:textId="77777777" w:rsidR="009A30C5" w:rsidRDefault="00B506AA">
            <w:pPr>
              <w:rPr>
                <w:color w:val="000000"/>
                <w:sz w:val="16"/>
                <w:szCs w:val="16"/>
              </w:rPr>
            </w:pPr>
            <w:r>
              <w:rPr>
                <w:color w:val="000000"/>
                <w:sz w:val="16"/>
                <w:szCs w:val="16"/>
              </w:rPr>
              <w:t>3,82</w:t>
            </w:r>
          </w:p>
        </w:tc>
        <w:tc>
          <w:tcPr>
            <w:tcW w:w="1008" w:type="dxa"/>
            <w:tcBorders>
              <w:top w:val="nil"/>
              <w:left w:val="nil"/>
              <w:bottom w:val="single" w:sz="4" w:space="0" w:color="auto"/>
              <w:right w:val="single" w:sz="4" w:space="0" w:color="auto"/>
            </w:tcBorders>
            <w:shd w:val="clear" w:color="auto" w:fill="auto"/>
            <w:vAlign w:val="bottom"/>
            <w:hideMark/>
          </w:tcPr>
          <w:p w14:paraId="434EEADF" w14:textId="77777777" w:rsidR="009A30C5" w:rsidRDefault="00B506AA">
            <w:pPr>
              <w:rPr>
                <w:color w:val="000000"/>
                <w:sz w:val="16"/>
                <w:szCs w:val="16"/>
              </w:rPr>
            </w:pPr>
            <w:r>
              <w:rPr>
                <w:color w:val="000000"/>
                <w:sz w:val="16"/>
                <w:szCs w:val="16"/>
              </w:rPr>
              <w:t>3,72</w:t>
            </w:r>
          </w:p>
        </w:tc>
        <w:tc>
          <w:tcPr>
            <w:tcW w:w="701" w:type="dxa"/>
            <w:tcBorders>
              <w:top w:val="nil"/>
              <w:left w:val="nil"/>
              <w:bottom w:val="single" w:sz="4" w:space="0" w:color="auto"/>
              <w:right w:val="single" w:sz="4" w:space="0" w:color="auto"/>
            </w:tcBorders>
            <w:shd w:val="clear" w:color="auto" w:fill="auto"/>
            <w:vAlign w:val="bottom"/>
            <w:hideMark/>
          </w:tcPr>
          <w:p w14:paraId="459550F7" w14:textId="77777777" w:rsidR="009A30C5" w:rsidRDefault="00B506AA">
            <w:pPr>
              <w:rPr>
                <w:color w:val="000000"/>
                <w:sz w:val="16"/>
                <w:szCs w:val="16"/>
              </w:rPr>
            </w:pPr>
            <w:r>
              <w:rPr>
                <w:color w:val="000000"/>
                <w:sz w:val="16"/>
                <w:szCs w:val="16"/>
              </w:rPr>
              <w:t>3,73</w:t>
            </w:r>
          </w:p>
        </w:tc>
        <w:tc>
          <w:tcPr>
            <w:tcW w:w="717" w:type="dxa"/>
            <w:tcBorders>
              <w:top w:val="nil"/>
              <w:left w:val="nil"/>
              <w:bottom w:val="single" w:sz="4" w:space="0" w:color="auto"/>
              <w:right w:val="single" w:sz="4" w:space="0" w:color="auto"/>
            </w:tcBorders>
            <w:shd w:val="clear" w:color="auto" w:fill="auto"/>
            <w:vAlign w:val="bottom"/>
            <w:hideMark/>
          </w:tcPr>
          <w:p w14:paraId="0C4FF969" w14:textId="77777777" w:rsidR="009A30C5" w:rsidRDefault="00B506AA">
            <w:pPr>
              <w:rPr>
                <w:color w:val="000000"/>
                <w:sz w:val="16"/>
                <w:szCs w:val="16"/>
              </w:rPr>
            </w:pPr>
            <w:r>
              <w:rPr>
                <w:color w:val="000000"/>
                <w:sz w:val="16"/>
                <w:szCs w:val="16"/>
              </w:rPr>
              <w:t>3,78</w:t>
            </w:r>
          </w:p>
        </w:tc>
        <w:tc>
          <w:tcPr>
            <w:tcW w:w="992" w:type="dxa"/>
            <w:tcBorders>
              <w:top w:val="nil"/>
              <w:left w:val="nil"/>
              <w:bottom w:val="single" w:sz="4" w:space="0" w:color="auto"/>
              <w:right w:val="single" w:sz="4" w:space="0" w:color="auto"/>
            </w:tcBorders>
            <w:shd w:val="clear" w:color="auto" w:fill="auto"/>
            <w:vAlign w:val="bottom"/>
            <w:hideMark/>
          </w:tcPr>
          <w:p w14:paraId="731FF746" w14:textId="77777777" w:rsidR="009A30C5" w:rsidRDefault="00B506AA">
            <w:pPr>
              <w:rPr>
                <w:color w:val="000000"/>
                <w:sz w:val="16"/>
                <w:szCs w:val="16"/>
              </w:rPr>
            </w:pPr>
            <w:r>
              <w:rPr>
                <w:color w:val="000000"/>
                <w:sz w:val="16"/>
                <w:szCs w:val="16"/>
              </w:rPr>
              <w:t>3,81</w:t>
            </w:r>
          </w:p>
        </w:tc>
      </w:tr>
      <w:tr w:rsidR="009A30C5" w14:paraId="4F3F685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C66F91"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18B2CD1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E71D248" w14:textId="77777777" w:rsidR="009A30C5" w:rsidRDefault="00B506AA">
            <w:pPr>
              <w:rPr>
                <w:color w:val="000000"/>
                <w:sz w:val="16"/>
                <w:szCs w:val="16"/>
              </w:rPr>
            </w:pPr>
            <w:r>
              <w:rPr>
                <w:color w:val="000000"/>
                <w:sz w:val="16"/>
                <w:szCs w:val="16"/>
              </w:rPr>
              <w:t>19,84</w:t>
            </w:r>
          </w:p>
        </w:tc>
        <w:tc>
          <w:tcPr>
            <w:tcW w:w="855" w:type="dxa"/>
            <w:tcBorders>
              <w:top w:val="nil"/>
              <w:left w:val="nil"/>
              <w:bottom w:val="single" w:sz="4" w:space="0" w:color="auto"/>
              <w:right w:val="single" w:sz="4" w:space="0" w:color="auto"/>
            </w:tcBorders>
            <w:shd w:val="clear" w:color="auto" w:fill="auto"/>
            <w:vAlign w:val="bottom"/>
            <w:hideMark/>
          </w:tcPr>
          <w:p w14:paraId="0F9CC41D" w14:textId="77777777" w:rsidR="009A30C5" w:rsidRDefault="00B506AA">
            <w:pPr>
              <w:rPr>
                <w:color w:val="000000"/>
                <w:sz w:val="16"/>
                <w:szCs w:val="16"/>
              </w:rPr>
            </w:pPr>
            <w:r>
              <w:rPr>
                <w:color w:val="000000"/>
                <w:sz w:val="16"/>
                <w:szCs w:val="16"/>
              </w:rPr>
              <w:t>21,12</w:t>
            </w:r>
          </w:p>
        </w:tc>
        <w:tc>
          <w:tcPr>
            <w:tcW w:w="854" w:type="dxa"/>
            <w:tcBorders>
              <w:top w:val="nil"/>
              <w:left w:val="nil"/>
              <w:bottom w:val="single" w:sz="4" w:space="0" w:color="auto"/>
              <w:right w:val="single" w:sz="4" w:space="0" w:color="auto"/>
            </w:tcBorders>
            <w:shd w:val="clear" w:color="auto" w:fill="auto"/>
            <w:vAlign w:val="bottom"/>
            <w:hideMark/>
          </w:tcPr>
          <w:p w14:paraId="0C1C499B" w14:textId="77777777" w:rsidR="009A30C5" w:rsidRDefault="00B506AA">
            <w:pPr>
              <w:rPr>
                <w:color w:val="000000"/>
                <w:sz w:val="16"/>
                <w:szCs w:val="16"/>
              </w:rPr>
            </w:pPr>
            <w:r>
              <w:rPr>
                <w:color w:val="000000"/>
                <w:sz w:val="16"/>
                <w:szCs w:val="16"/>
              </w:rPr>
              <w:t>20,27</w:t>
            </w:r>
          </w:p>
        </w:tc>
        <w:tc>
          <w:tcPr>
            <w:tcW w:w="855" w:type="dxa"/>
            <w:tcBorders>
              <w:top w:val="nil"/>
              <w:left w:val="nil"/>
              <w:bottom w:val="single" w:sz="4" w:space="0" w:color="auto"/>
              <w:right w:val="single" w:sz="4" w:space="0" w:color="auto"/>
            </w:tcBorders>
            <w:shd w:val="clear" w:color="auto" w:fill="auto"/>
            <w:vAlign w:val="bottom"/>
            <w:hideMark/>
          </w:tcPr>
          <w:p w14:paraId="34407436" w14:textId="77777777" w:rsidR="009A30C5" w:rsidRDefault="00B506AA">
            <w:pPr>
              <w:rPr>
                <w:color w:val="000000"/>
                <w:sz w:val="16"/>
                <w:szCs w:val="16"/>
              </w:rPr>
            </w:pPr>
            <w:r>
              <w:rPr>
                <w:color w:val="000000"/>
                <w:sz w:val="16"/>
                <w:szCs w:val="16"/>
              </w:rPr>
              <w:t>20,37</w:t>
            </w:r>
          </w:p>
        </w:tc>
        <w:tc>
          <w:tcPr>
            <w:tcW w:w="741" w:type="dxa"/>
            <w:tcBorders>
              <w:top w:val="nil"/>
              <w:left w:val="nil"/>
              <w:bottom w:val="single" w:sz="4" w:space="0" w:color="auto"/>
              <w:right w:val="single" w:sz="4" w:space="0" w:color="auto"/>
            </w:tcBorders>
            <w:shd w:val="clear" w:color="auto" w:fill="auto"/>
            <w:vAlign w:val="bottom"/>
            <w:hideMark/>
          </w:tcPr>
          <w:p w14:paraId="27B6F83C" w14:textId="77777777" w:rsidR="009A30C5" w:rsidRDefault="00B506AA">
            <w:pPr>
              <w:rPr>
                <w:color w:val="000000"/>
                <w:sz w:val="16"/>
                <w:szCs w:val="16"/>
              </w:rPr>
            </w:pPr>
            <w:r>
              <w:rPr>
                <w:color w:val="000000"/>
                <w:sz w:val="16"/>
                <w:szCs w:val="16"/>
              </w:rPr>
              <w:t>19,85</w:t>
            </w:r>
          </w:p>
        </w:tc>
        <w:tc>
          <w:tcPr>
            <w:tcW w:w="968" w:type="dxa"/>
            <w:tcBorders>
              <w:top w:val="nil"/>
              <w:left w:val="nil"/>
              <w:bottom w:val="single" w:sz="4" w:space="0" w:color="auto"/>
              <w:right w:val="single" w:sz="4" w:space="0" w:color="auto"/>
            </w:tcBorders>
            <w:shd w:val="clear" w:color="auto" w:fill="auto"/>
            <w:vAlign w:val="bottom"/>
            <w:hideMark/>
          </w:tcPr>
          <w:p w14:paraId="315DED9D" w14:textId="77777777" w:rsidR="009A30C5" w:rsidRDefault="00B506AA">
            <w:pPr>
              <w:rPr>
                <w:color w:val="000000"/>
                <w:sz w:val="16"/>
                <w:szCs w:val="16"/>
              </w:rPr>
            </w:pPr>
            <w:r>
              <w:rPr>
                <w:color w:val="000000"/>
                <w:sz w:val="16"/>
                <w:szCs w:val="16"/>
              </w:rPr>
              <w:t>20,30</w:t>
            </w:r>
          </w:p>
        </w:tc>
        <w:tc>
          <w:tcPr>
            <w:tcW w:w="854" w:type="dxa"/>
            <w:tcBorders>
              <w:top w:val="nil"/>
              <w:left w:val="nil"/>
              <w:bottom w:val="single" w:sz="4" w:space="0" w:color="auto"/>
              <w:right w:val="single" w:sz="4" w:space="0" w:color="auto"/>
            </w:tcBorders>
            <w:shd w:val="clear" w:color="auto" w:fill="auto"/>
            <w:vAlign w:val="bottom"/>
            <w:hideMark/>
          </w:tcPr>
          <w:p w14:paraId="7B717560" w14:textId="77777777" w:rsidR="009A30C5" w:rsidRDefault="00B506AA">
            <w:pPr>
              <w:rPr>
                <w:color w:val="000000"/>
                <w:sz w:val="16"/>
                <w:szCs w:val="16"/>
              </w:rPr>
            </w:pPr>
            <w:r>
              <w:rPr>
                <w:color w:val="000000"/>
                <w:sz w:val="16"/>
                <w:szCs w:val="16"/>
              </w:rPr>
              <w:t>20,38</w:t>
            </w:r>
          </w:p>
        </w:tc>
        <w:tc>
          <w:tcPr>
            <w:tcW w:w="855" w:type="dxa"/>
            <w:tcBorders>
              <w:top w:val="nil"/>
              <w:left w:val="nil"/>
              <w:bottom w:val="single" w:sz="4" w:space="0" w:color="auto"/>
              <w:right w:val="single" w:sz="4" w:space="0" w:color="auto"/>
            </w:tcBorders>
            <w:shd w:val="clear" w:color="auto" w:fill="auto"/>
            <w:vAlign w:val="bottom"/>
            <w:hideMark/>
          </w:tcPr>
          <w:p w14:paraId="4AB0DFCE" w14:textId="77777777" w:rsidR="009A30C5" w:rsidRDefault="00B506AA">
            <w:pPr>
              <w:rPr>
                <w:color w:val="000000"/>
                <w:sz w:val="16"/>
                <w:szCs w:val="16"/>
              </w:rPr>
            </w:pPr>
            <w:r>
              <w:rPr>
                <w:color w:val="000000"/>
                <w:sz w:val="16"/>
                <w:szCs w:val="16"/>
              </w:rPr>
              <w:t>20,63</w:t>
            </w:r>
          </w:p>
        </w:tc>
        <w:tc>
          <w:tcPr>
            <w:tcW w:w="1008" w:type="dxa"/>
            <w:tcBorders>
              <w:top w:val="nil"/>
              <w:left w:val="nil"/>
              <w:bottom w:val="single" w:sz="4" w:space="0" w:color="auto"/>
              <w:right w:val="single" w:sz="4" w:space="0" w:color="auto"/>
            </w:tcBorders>
            <w:shd w:val="clear" w:color="auto" w:fill="auto"/>
            <w:vAlign w:val="bottom"/>
            <w:hideMark/>
          </w:tcPr>
          <w:p w14:paraId="7E86CC75" w14:textId="77777777" w:rsidR="009A30C5" w:rsidRDefault="00B506AA">
            <w:pPr>
              <w:rPr>
                <w:color w:val="000000"/>
                <w:sz w:val="16"/>
                <w:szCs w:val="16"/>
              </w:rPr>
            </w:pPr>
            <w:r>
              <w:rPr>
                <w:color w:val="000000"/>
                <w:sz w:val="16"/>
                <w:szCs w:val="16"/>
              </w:rPr>
              <w:t>20,24</w:t>
            </w:r>
          </w:p>
        </w:tc>
        <w:tc>
          <w:tcPr>
            <w:tcW w:w="701" w:type="dxa"/>
            <w:tcBorders>
              <w:top w:val="nil"/>
              <w:left w:val="nil"/>
              <w:bottom w:val="single" w:sz="4" w:space="0" w:color="auto"/>
              <w:right w:val="single" w:sz="4" w:space="0" w:color="auto"/>
            </w:tcBorders>
            <w:shd w:val="clear" w:color="auto" w:fill="auto"/>
            <w:vAlign w:val="bottom"/>
            <w:hideMark/>
          </w:tcPr>
          <w:p w14:paraId="145E908E" w14:textId="77777777" w:rsidR="009A30C5" w:rsidRDefault="00B506AA">
            <w:pPr>
              <w:rPr>
                <w:color w:val="000000"/>
                <w:sz w:val="16"/>
                <w:szCs w:val="16"/>
              </w:rPr>
            </w:pPr>
            <w:r>
              <w:rPr>
                <w:color w:val="000000"/>
                <w:sz w:val="16"/>
                <w:szCs w:val="16"/>
              </w:rPr>
              <w:t>20,28</w:t>
            </w:r>
          </w:p>
        </w:tc>
        <w:tc>
          <w:tcPr>
            <w:tcW w:w="717" w:type="dxa"/>
            <w:tcBorders>
              <w:top w:val="nil"/>
              <w:left w:val="nil"/>
              <w:bottom w:val="single" w:sz="4" w:space="0" w:color="auto"/>
              <w:right w:val="single" w:sz="4" w:space="0" w:color="auto"/>
            </w:tcBorders>
            <w:shd w:val="clear" w:color="auto" w:fill="auto"/>
            <w:vAlign w:val="bottom"/>
            <w:hideMark/>
          </w:tcPr>
          <w:p w14:paraId="0ADC485E" w14:textId="77777777" w:rsidR="009A30C5" w:rsidRDefault="00B506AA">
            <w:pPr>
              <w:rPr>
                <w:color w:val="000000"/>
                <w:sz w:val="16"/>
                <w:szCs w:val="16"/>
              </w:rPr>
            </w:pPr>
            <w:r>
              <w:rPr>
                <w:color w:val="000000"/>
                <w:sz w:val="16"/>
                <w:szCs w:val="16"/>
              </w:rPr>
              <w:t>20,49</w:t>
            </w:r>
          </w:p>
        </w:tc>
        <w:tc>
          <w:tcPr>
            <w:tcW w:w="992" w:type="dxa"/>
            <w:tcBorders>
              <w:top w:val="nil"/>
              <w:left w:val="nil"/>
              <w:bottom w:val="single" w:sz="4" w:space="0" w:color="auto"/>
              <w:right w:val="single" w:sz="4" w:space="0" w:color="auto"/>
            </w:tcBorders>
            <w:shd w:val="clear" w:color="auto" w:fill="auto"/>
            <w:vAlign w:val="bottom"/>
            <w:hideMark/>
          </w:tcPr>
          <w:p w14:paraId="3FD0FB24" w14:textId="77777777" w:rsidR="009A30C5" w:rsidRDefault="00B506AA">
            <w:pPr>
              <w:rPr>
                <w:color w:val="000000"/>
                <w:sz w:val="16"/>
                <w:szCs w:val="16"/>
              </w:rPr>
            </w:pPr>
            <w:r>
              <w:rPr>
                <w:color w:val="000000"/>
                <w:sz w:val="16"/>
                <w:szCs w:val="16"/>
              </w:rPr>
              <w:t>20,59</w:t>
            </w:r>
          </w:p>
        </w:tc>
      </w:tr>
      <w:tr w:rsidR="009A30C5" w14:paraId="30EC30B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93EB9D"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1BC2BD7B"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18EBCA30" w14:textId="77777777" w:rsidR="009A30C5" w:rsidRDefault="00B506AA">
            <w:pPr>
              <w:rPr>
                <w:color w:val="000000"/>
                <w:sz w:val="16"/>
                <w:szCs w:val="16"/>
              </w:rPr>
            </w:pPr>
            <w:r>
              <w:rPr>
                <w:color w:val="000000"/>
                <w:sz w:val="16"/>
                <w:szCs w:val="16"/>
              </w:rPr>
              <w:t>4,03</w:t>
            </w:r>
          </w:p>
        </w:tc>
        <w:tc>
          <w:tcPr>
            <w:tcW w:w="855" w:type="dxa"/>
            <w:tcBorders>
              <w:top w:val="nil"/>
              <w:left w:val="nil"/>
              <w:bottom w:val="single" w:sz="4" w:space="0" w:color="auto"/>
              <w:right w:val="single" w:sz="4" w:space="0" w:color="auto"/>
            </w:tcBorders>
            <w:shd w:val="clear" w:color="auto" w:fill="auto"/>
            <w:vAlign w:val="bottom"/>
            <w:hideMark/>
          </w:tcPr>
          <w:p w14:paraId="28B85740" w14:textId="77777777" w:rsidR="009A30C5" w:rsidRDefault="00B506AA">
            <w:pPr>
              <w:rPr>
                <w:color w:val="000000"/>
                <w:sz w:val="16"/>
                <w:szCs w:val="16"/>
              </w:rPr>
            </w:pPr>
            <w:r>
              <w:rPr>
                <w:color w:val="000000"/>
                <w:sz w:val="16"/>
                <w:szCs w:val="16"/>
              </w:rPr>
              <w:t>5,76</w:t>
            </w:r>
          </w:p>
        </w:tc>
        <w:tc>
          <w:tcPr>
            <w:tcW w:w="854" w:type="dxa"/>
            <w:tcBorders>
              <w:top w:val="nil"/>
              <w:left w:val="nil"/>
              <w:bottom w:val="single" w:sz="4" w:space="0" w:color="auto"/>
              <w:right w:val="single" w:sz="4" w:space="0" w:color="auto"/>
            </w:tcBorders>
            <w:shd w:val="clear" w:color="auto" w:fill="auto"/>
            <w:vAlign w:val="bottom"/>
            <w:hideMark/>
          </w:tcPr>
          <w:p w14:paraId="42F7F47D" w14:textId="77777777" w:rsidR="009A30C5" w:rsidRDefault="00B506AA">
            <w:pPr>
              <w:rPr>
                <w:color w:val="000000"/>
                <w:sz w:val="16"/>
                <w:szCs w:val="16"/>
              </w:rPr>
            </w:pPr>
            <w:r>
              <w:rPr>
                <w:color w:val="000000"/>
                <w:sz w:val="16"/>
                <w:szCs w:val="16"/>
              </w:rPr>
              <w:t>4,61</w:t>
            </w:r>
          </w:p>
        </w:tc>
        <w:tc>
          <w:tcPr>
            <w:tcW w:w="855" w:type="dxa"/>
            <w:tcBorders>
              <w:top w:val="nil"/>
              <w:left w:val="nil"/>
              <w:bottom w:val="single" w:sz="4" w:space="0" w:color="auto"/>
              <w:right w:val="single" w:sz="4" w:space="0" w:color="auto"/>
            </w:tcBorders>
            <w:shd w:val="clear" w:color="auto" w:fill="auto"/>
            <w:vAlign w:val="bottom"/>
            <w:hideMark/>
          </w:tcPr>
          <w:p w14:paraId="3D6B28C4" w14:textId="77777777" w:rsidR="009A30C5" w:rsidRDefault="00B506AA">
            <w:pPr>
              <w:rPr>
                <w:color w:val="000000"/>
                <w:sz w:val="16"/>
                <w:szCs w:val="16"/>
              </w:rPr>
            </w:pPr>
            <w:r>
              <w:rPr>
                <w:color w:val="000000"/>
                <w:sz w:val="16"/>
                <w:szCs w:val="16"/>
              </w:rPr>
              <w:t>4,74</w:t>
            </w:r>
          </w:p>
        </w:tc>
        <w:tc>
          <w:tcPr>
            <w:tcW w:w="741" w:type="dxa"/>
            <w:tcBorders>
              <w:top w:val="nil"/>
              <w:left w:val="nil"/>
              <w:bottom w:val="single" w:sz="4" w:space="0" w:color="auto"/>
              <w:right w:val="single" w:sz="4" w:space="0" w:color="auto"/>
            </w:tcBorders>
            <w:shd w:val="clear" w:color="auto" w:fill="auto"/>
            <w:vAlign w:val="bottom"/>
            <w:hideMark/>
          </w:tcPr>
          <w:p w14:paraId="5307BA5F" w14:textId="77777777" w:rsidR="009A30C5" w:rsidRDefault="00B506AA">
            <w:pPr>
              <w:rPr>
                <w:color w:val="000000"/>
                <w:sz w:val="16"/>
                <w:szCs w:val="16"/>
              </w:rPr>
            </w:pPr>
            <w:r>
              <w:rPr>
                <w:color w:val="000000"/>
                <w:sz w:val="16"/>
                <w:szCs w:val="16"/>
              </w:rPr>
              <w:t>4,05</w:t>
            </w:r>
          </w:p>
        </w:tc>
        <w:tc>
          <w:tcPr>
            <w:tcW w:w="968" w:type="dxa"/>
            <w:tcBorders>
              <w:top w:val="nil"/>
              <w:left w:val="nil"/>
              <w:bottom w:val="single" w:sz="4" w:space="0" w:color="auto"/>
              <w:right w:val="single" w:sz="4" w:space="0" w:color="auto"/>
            </w:tcBorders>
            <w:shd w:val="clear" w:color="auto" w:fill="auto"/>
            <w:vAlign w:val="bottom"/>
            <w:hideMark/>
          </w:tcPr>
          <w:p w14:paraId="6A85C02D" w14:textId="77777777" w:rsidR="009A30C5" w:rsidRDefault="00B506AA">
            <w:pPr>
              <w:rPr>
                <w:color w:val="000000"/>
                <w:sz w:val="16"/>
                <w:szCs w:val="16"/>
              </w:rPr>
            </w:pPr>
            <w:r>
              <w:rPr>
                <w:color w:val="000000"/>
                <w:sz w:val="16"/>
                <w:szCs w:val="16"/>
              </w:rPr>
              <w:t>4,66</w:t>
            </w:r>
          </w:p>
        </w:tc>
        <w:tc>
          <w:tcPr>
            <w:tcW w:w="854" w:type="dxa"/>
            <w:tcBorders>
              <w:top w:val="nil"/>
              <w:left w:val="nil"/>
              <w:bottom w:val="single" w:sz="4" w:space="0" w:color="auto"/>
              <w:right w:val="single" w:sz="4" w:space="0" w:color="auto"/>
            </w:tcBorders>
            <w:shd w:val="clear" w:color="auto" w:fill="auto"/>
            <w:vAlign w:val="bottom"/>
            <w:hideMark/>
          </w:tcPr>
          <w:p w14:paraId="282A6D3E" w14:textId="77777777" w:rsidR="009A30C5" w:rsidRDefault="00B506AA">
            <w:pPr>
              <w:rPr>
                <w:color w:val="000000"/>
                <w:sz w:val="16"/>
                <w:szCs w:val="16"/>
              </w:rPr>
            </w:pPr>
            <w:r>
              <w:rPr>
                <w:color w:val="000000"/>
                <w:sz w:val="16"/>
                <w:szCs w:val="16"/>
              </w:rPr>
              <w:t>4,76</w:t>
            </w:r>
          </w:p>
        </w:tc>
        <w:tc>
          <w:tcPr>
            <w:tcW w:w="855" w:type="dxa"/>
            <w:tcBorders>
              <w:top w:val="nil"/>
              <w:left w:val="nil"/>
              <w:bottom w:val="single" w:sz="4" w:space="0" w:color="auto"/>
              <w:right w:val="single" w:sz="4" w:space="0" w:color="auto"/>
            </w:tcBorders>
            <w:shd w:val="clear" w:color="auto" w:fill="auto"/>
            <w:vAlign w:val="bottom"/>
            <w:hideMark/>
          </w:tcPr>
          <w:p w14:paraId="7EADB6C4" w14:textId="77777777" w:rsidR="009A30C5" w:rsidRDefault="00B506AA">
            <w:pPr>
              <w:rPr>
                <w:color w:val="000000"/>
                <w:sz w:val="16"/>
                <w:szCs w:val="16"/>
              </w:rPr>
            </w:pPr>
            <w:r>
              <w:rPr>
                <w:color w:val="000000"/>
                <w:sz w:val="16"/>
                <w:szCs w:val="16"/>
              </w:rPr>
              <w:t>5,78</w:t>
            </w:r>
          </w:p>
        </w:tc>
        <w:tc>
          <w:tcPr>
            <w:tcW w:w="1008" w:type="dxa"/>
            <w:tcBorders>
              <w:top w:val="nil"/>
              <w:left w:val="nil"/>
              <w:bottom w:val="single" w:sz="4" w:space="0" w:color="auto"/>
              <w:right w:val="single" w:sz="4" w:space="0" w:color="auto"/>
            </w:tcBorders>
            <w:shd w:val="clear" w:color="auto" w:fill="auto"/>
            <w:vAlign w:val="bottom"/>
            <w:hideMark/>
          </w:tcPr>
          <w:p w14:paraId="694975D6" w14:textId="77777777" w:rsidR="009A30C5" w:rsidRDefault="00B506AA">
            <w:pPr>
              <w:rPr>
                <w:color w:val="000000"/>
                <w:sz w:val="16"/>
                <w:szCs w:val="16"/>
              </w:rPr>
            </w:pPr>
            <w:r>
              <w:rPr>
                <w:color w:val="000000"/>
                <w:sz w:val="16"/>
                <w:szCs w:val="16"/>
              </w:rPr>
              <w:t>5,24</w:t>
            </w:r>
          </w:p>
        </w:tc>
        <w:tc>
          <w:tcPr>
            <w:tcW w:w="701" w:type="dxa"/>
            <w:tcBorders>
              <w:top w:val="nil"/>
              <w:left w:val="nil"/>
              <w:bottom w:val="single" w:sz="4" w:space="0" w:color="auto"/>
              <w:right w:val="single" w:sz="4" w:space="0" w:color="auto"/>
            </w:tcBorders>
            <w:shd w:val="clear" w:color="auto" w:fill="auto"/>
            <w:vAlign w:val="bottom"/>
            <w:hideMark/>
          </w:tcPr>
          <w:p w14:paraId="423A7DAA" w14:textId="77777777" w:rsidR="009A30C5" w:rsidRDefault="00B506AA">
            <w:pPr>
              <w:rPr>
                <w:color w:val="000000"/>
                <w:sz w:val="16"/>
                <w:szCs w:val="16"/>
              </w:rPr>
            </w:pPr>
            <w:r>
              <w:rPr>
                <w:color w:val="000000"/>
                <w:sz w:val="16"/>
                <w:szCs w:val="16"/>
              </w:rPr>
              <w:t>5,30</w:t>
            </w:r>
          </w:p>
        </w:tc>
        <w:tc>
          <w:tcPr>
            <w:tcW w:w="717" w:type="dxa"/>
            <w:tcBorders>
              <w:top w:val="nil"/>
              <w:left w:val="nil"/>
              <w:bottom w:val="single" w:sz="4" w:space="0" w:color="auto"/>
              <w:right w:val="single" w:sz="4" w:space="0" w:color="auto"/>
            </w:tcBorders>
            <w:shd w:val="clear" w:color="auto" w:fill="auto"/>
            <w:vAlign w:val="bottom"/>
            <w:hideMark/>
          </w:tcPr>
          <w:p w14:paraId="58F3C450" w14:textId="77777777" w:rsidR="009A30C5" w:rsidRDefault="00B506AA">
            <w:pPr>
              <w:rPr>
                <w:color w:val="000000"/>
                <w:sz w:val="16"/>
                <w:szCs w:val="16"/>
              </w:rPr>
            </w:pPr>
            <w:r>
              <w:rPr>
                <w:color w:val="000000"/>
                <w:sz w:val="16"/>
                <w:szCs w:val="16"/>
              </w:rPr>
              <w:t>5,58</w:t>
            </w:r>
          </w:p>
        </w:tc>
        <w:tc>
          <w:tcPr>
            <w:tcW w:w="992" w:type="dxa"/>
            <w:tcBorders>
              <w:top w:val="nil"/>
              <w:left w:val="nil"/>
              <w:bottom w:val="single" w:sz="4" w:space="0" w:color="auto"/>
              <w:right w:val="single" w:sz="4" w:space="0" w:color="auto"/>
            </w:tcBorders>
            <w:shd w:val="clear" w:color="auto" w:fill="auto"/>
            <w:vAlign w:val="bottom"/>
            <w:hideMark/>
          </w:tcPr>
          <w:p w14:paraId="1ABF1DF0" w14:textId="77777777" w:rsidR="009A30C5" w:rsidRDefault="00B506AA">
            <w:pPr>
              <w:rPr>
                <w:color w:val="000000"/>
                <w:sz w:val="16"/>
                <w:szCs w:val="16"/>
              </w:rPr>
            </w:pPr>
            <w:r>
              <w:rPr>
                <w:color w:val="000000"/>
                <w:sz w:val="16"/>
                <w:szCs w:val="16"/>
              </w:rPr>
              <w:t>5,71</w:t>
            </w:r>
          </w:p>
        </w:tc>
      </w:tr>
      <w:tr w:rsidR="009A30C5" w14:paraId="6593305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16B779"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32897D9E"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5FA4D629" w14:textId="77777777" w:rsidR="009A30C5" w:rsidRDefault="00B506AA">
            <w:pPr>
              <w:rPr>
                <w:color w:val="000000"/>
                <w:sz w:val="16"/>
                <w:szCs w:val="16"/>
              </w:rPr>
            </w:pPr>
            <w:r>
              <w:rPr>
                <w:color w:val="000000"/>
                <w:sz w:val="16"/>
                <w:szCs w:val="16"/>
              </w:rPr>
              <w:t>13,37</w:t>
            </w:r>
          </w:p>
        </w:tc>
        <w:tc>
          <w:tcPr>
            <w:tcW w:w="855" w:type="dxa"/>
            <w:tcBorders>
              <w:top w:val="nil"/>
              <w:left w:val="nil"/>
              <w:bottom w:val="single" w:sz="4" w:space="0" w:color="auto"/>
              <w:right w:val="single" w:sz="4" w:space="0" w:color="auto"/>
            </w:tcBorders>
            <w:shd w:val="clear" w:color="auto" w:fill="auto"/>
            <w:vAlign w:val="bottom"/>
            <w:hideMark/>
          </w:tcPr>
          <w:p w14:paraId="51B8D2D6" w14:textId="77777777" w:rsidR="009A30C5" w:rsidRDefault="00B506AA">
            <w:pPr>
              <w:rPr>
                <w:color w:val="000000"/>
                <w:sz w:val="16"/>
                <w:szCs w:val="16"/>
              </w:rPr>
            </w:pPr>
            <w:r>
              <w:rPr>
                <w:color w:val="000000"/>
                <w:sz w:val="16"/>
                <w:szCs w:val="16"/>
              </w:rPr>
              <w:t>35,50</w:t>
            </w:r>
          </w:p>
        </w:tc>
        <w:tc>
          <w:tcPr>
            <w:tcW w:w="854" w:type="dxa"/>
            <w:tcBorders>
              <w:top w:val="nil"/>
              <w:left w:val="nil"/>
              <w:bottom w:val="single" w:sz="4" w:space="0" w:color="auto"/>
              <w:right w:val="single" w:sz="4" w:space="0" w:color="auto"/>
            </w:tcBorders>
            <w:shd w:val="clear" w:color="auto" w:fill="auto"/>
            <w:vAlign w:val="bottom"/>
            <w:hideMark/>
          </w:tcPr>
          <w:p w14:paraId="3A7D43D1" w14:textId="77777777" w:rsidR="009A30C5" w:rsidRDefault="00B506AA">
            <w:pPr>
              <w:rPr>
                <w:color w:val="000000"/>
                <w:sz w:val="16"/>
                <w:szCs w:val="16"/>
              </w:rPr>
            </w:pPr>
            <w:r>
              <w:rPr>
                <w:color w:val="000000"/>
                <w:sz w:val="16"/>
                <w:szCs w:val="16"/>
              </w:rPr>
              <w:t>20,79</w:t>
            </w:r>
          </w:p>
        </w:tc>
        <w:tc>
          <w:tcPr>
            <w:tcW w:w="855" w:type="dxa"/>
            <w:tcBorders>
              <w:top w:val="nil"/>
              <w:left w:val="nil"/>
              <w:bottom w:val="single" w:sz="4" w:space="0" w:color="auto"/>
              <w:right w:val="single" w:sz="4" w:space="0" w:color="auto"/>
            </w:tcBorders>
            <w:shd w:val="clear" w:color="auto" w:fill="auto"/>
            <w:vAlign w:val="bottom"/>
            <w:hideMark/>
          </w:tcPr>
          <w:p w14:paraId="729F8E3A" w14:textId="77777777" w:rsidR="009A30C5" w:rsidRDefault="00B506AA">
            <w:pPr>
              <w:rPr>
                <w:color w:val="000000"/>
                <w:sz w:val="16"/>
                <w:szCs w:val="16"/>
              </w:rPr>
            </w:pPr>
            <w:r>
              <w:rPr>
                <w:color w:val="000000"/>
                <w:sz w:val="16"/>
                <w:szCs w:val="16"/>
              </w:rPr>
              <w:t>22,44</w:t>
            </w:r>
          </w:p>
        </w:tc>
        <w:tc>
          <w:tcPr>
            <w:tcW w:w="741" w:type="dxa"/>
            <w:tcBorders>
              <w:top w:val="nil"/>
              <w:left w:val="nil"/>
              <w:bottom w:val="single" w:sz="4" w:space="0" w:color="auto"/>
              <w:right w:val="single" w:sz="4" w:space="0" w:color="auto"/>
            </w:tcBorders>
            <w:shd w:val="clear" w:color="auto" w:fill="auto"/>
            <w:vAlign w:val="bottom"/>
            <w:hideMark/>
          </w:tcPr>
          <w:p w14:paraId="6E203716" w14:textId="77777777" w:rsidR="009A30C5" w:rsidRDefault="00B506AA">
            <w:pPr>
              <w:rPr>
                <w:color w:val="000000"/>
                <w:sz w:val="16"/>
                <w:szCs w:val="16"/>
              </w:rPr>
            </w:pPr>
            <w:r>
              <w:rPr>
                <w:color w:val="000000"/>
                <w:sz w:val="16"/>
                <w:szCs w:val="16"/>
              </w:rPr>
              <w:t>13,58</w:t>
            </w:r>
          </w:p>
        </w:tc>
        <w:tc>
          <w:tcPr>
            <w:tcW w:w="968" w:type="dxa"/>
            <w:tcBorders>
              <w:top w:val="nil"/>
              <w:left w:val="nil"/>
              <w:bottom w:val="single" w:sz="4" w:space="0" w:color="auto"/>
              <w:right w:val="single" w:sz="4" w:space="0" w:color="auto"/>
            </w:tcBorders>
            <w:shd w:val="clear" w:color="auto" w:fill="auto"/>
            <w:vAlign w:val="bottom"/>
            <w:hideMark/>
          </w:tcPr>
          <w:p w14:paraId="64EE361C" w14:textId="77777777" w:rsidR="009A30C5" w:rsidRDefault="00B506AA">
            <w:pPr>
              <w:rPr>
                <w:color w:val="000000"/>
                <w:sz w:val="16"/>
                <w:szCs w:val="16"/>
              </w:rPr>
            </w:pPr>
            <w:r>
              <w:rPr>
                <w:color w:val="000000"/>
                <w:sz w:val="16"/>
                <w:szCs w:val="16"/>
              </w:rPr>
              <w:t>21,36</w:t>
            </w:r>
          </w:p>
        </w:tc>
        <w:tc>
          <w:tcPr>
            <w:tcW w:w="854" w:type="dxa"/>
            <w:tcBorders>
              <w:top w:val="nil"/>
              <w:left w:val="nil"/>
              <w:bottom w:val="single" w:sz="4" w:space="0" w:color="auto"/>
              <w:right w:val="single" w:sz="4" w:space="0" w:color="auto"/>
            </w:tcBorders>
            <w:shd w:val="clear" w:color="auto" w:fill="auto"/>
            <w:vAlign w:val="bottom"/>
            <w:hideMark/>
          </w:tcPr>
          <w:p w14:paraId="219EB866" w14:textId="77777777" w:rsidR="009A30C5" w:rsidRDefault="00B506AA">
            <w:pPr>
              <w:rPr>
                <w:color w:val="000000"/>
                <w:sz w:val="16"/>
                <w:szCs w:val="16"/>
              </w:rPr>
            </w:pPr>
            <w:r>
              <w:rPr>
                <w:color w:val="000000"/>
                <w:sz w:val="16"/>
                <w:szCs w:val="16"/>
              </w:rPr>
              <w:t>22,63</w:t>
            </w:r>
          </w:p>
        </w:tc>
        <w:tc>
          <w:tcPr>
            <w:tcW w:w="855" w:type="dxa"/>
            <w:tcBorders>
              <w:top w:val="nil"/>
              <w:left w:val="nil"/>
              <w:bottom w:val="single" w:sz="4" w:space="0" w:color="auto"/>
              <w:right w:val="single" w:sz="4" w:space="0" w:color="auto"/>
            </w:tcBorders>
            <w:shd w:val="clear" w:color="auto" w:fill="auto"/>
            <w:vAlign w:val="bottom"/>
            <w:hideMark/>
          </w:tcPr>
          <w:p w14:paraId="6114EDEE" w14:textId="77777777" w:rsidR="009A30C5" w:rsidRDefault="00B506AA">
            <w:pPr>
              <w:rPr>
                <w:color w:val="000000"/>
                <w:sz w:val="16"/>
                <w:szCs w:val="16"/>
              </w:rPr>
            </w:pPr>
            <w:r>
              <w:rPr>
                <w:color w:val="000000"/>
                <w:sz w:val="16"/>
                <w:szCs w:val="16"/>
              </w:rPr>
              <w:t>35,69</w:t>
            </w:r>
          </w:p>
        </w:tc>
        <w:tc>
          <w:tcPr>
            <w:tcW w:w="1008" w:type="dxa"/>
            <w:tcBorders>
              <w:top w:val="nil"/>
              <w:left w:val="nil"/>
              <w:bottom w:val="single" w:sz="4" w:space="0" w:color="auto"/>
              <w:right w:val="single" w:sz="4" w:space="0" w:color="auto"/>
            </w:tcBorders>
            <w:shd w:val="clear" w:color="auto" w:fill="auto"/>
            <w:vAlign w:val="bottom"/>
            <w:hideMark/>
          </w:tcPr>
          <w:p w14:paraId="7AF8AB3C" w14:textId="77777777" w:rsidR="009A30C5" w:rsidRDefault="00B506AA">
            <w:pPr>
              <w:rPr>
                <w:color w:val="000000"/>
                <w:sz w:val="16"/>
                <w:szCs w:val="16"/>
              </w:rPr>
            </w:pPr>
            <w:r>
              <w:rPr>
                <w:color w:val="000000"/>
                <w:sz w:val="16"/>
                <w:szCs w:val="16"/>
              </w:rPr>
              <w:t>28,82</w:t>
            </w:r>
          </w:p>
        </w:tc>
        <w:tc>
          <w:tcPr>
            <w:tcW w:w="701" w:type="dxa"/>
            <w:tcBorders>
              <w:top w:val="nil"/>
              <w:left w:val="nil"/>
              <w:bottom w:val="single" w:sz="4" w:space="0" w:color="auto"/>
              <w:right w:val="single" w:sz="4" w:space="0" w:color="auto"/>
            </w:tcBorders>
            <w:shd w:val="clear" w:color="auto" w:fill="auto"/>
            <w:vAlign w:val="bottom"/>
            <w:hideMark/>
          </w:tcPr>
          <w:p w14:paraId="30CE0C97" w14:textId="77777777" w:rsidR="009A30C5" w:rsidRDefault="00B506AA">
            <w:pPr>
              <w:rPr>
                <w:color w:val="000000"/>
                <w:sz w:val="16"/>
                <w:szCs w:val="16"/>
              </w:rPr>
            </w:pPr>
            <w:r>
              <w:rPr>
                <w:color w:val="000000"/>
                <w:sz w:val="16"/>
                <w:szCs w:val="16"/>
              </w:rPr>
              <w:t>29,53</w:t>
            </w:r>
          </w:p>
        </w:tc>
        <w:tc>
          <w:tcPr>
            <w:tcW w:w="717" w:type="dxa"/>
            <w:tcBorders>
              <w:top w:val="nil"/>
              <w:left w:val="nil"/>
              <w:bottom w:val="single" w:sz="4" w:space="0" w:color="auto"/>
              <w:right w:val="single" w:sz="4" w:space="0" w:color="auto"/>
            </w:tcBorders>
            <w:shd w:val="clear" w:color="auto" w:fill="auto"/>
            <w:vAlign w:val="bottom"/>
            <w:hideMark/>
          </w:tcPr>
          <w:p w14:paraId="6BC5D6FE" w14:textId="77777777" w:rsidR="009A30C5" w:rsidRDefault="00B506AA">
            <w:pPr>
              <w:rPr>
                <w:color w:val="000000"/>
                <w:sz w:val="16"/>
                <w:szCs w:val="16"/>
              </w:rPr>
            </w:pPr>
            <w:r>
              <w:rPr>
                <w:color w:val="000000"/>
                <w:sz w:val="16"/>
                <w:szCs w:val="16"/>
              </w:rPr>
              <w:t>33,21</w:t>
            </w:r>
          </w:p>
        </w:tc>
        <w:tc>
          <w:tcPr>
            <w:tcW w:w="992" w:type="dxa"/>
            <w:tcBorders>
              <w:top w:val="nil"/>
              <w:left w:val="nil"/>
              <w:bottom w:val="single" w:sz="4" w:space="0" w:color="auto"/>
              <w:right w:val="single" w:sz="4" w:space="0" w:color="auto"/>
            </w:tcBorders>
            <w:shd w:val="clear" w:color="auto" w:fill="auto"/>
            <w:vAlign w:val="bottom"/>
            <w:hideMark/>
          </w:tcPr>
          <w:p w14:paraId="1FD5BBD2" w14:textId="77777777" w:rsidR="009A30C5" w:rsidRDefault="00B506AA">
            <w:pPr>
              <w:rPr>
                <w:color w:val="000000"/>
                <w:sz w:val="16"/>
                <w:szCs w:val="16"/>
              </w:rPr>
            </w:pPr>
            <w:r>
              <w:rPr>
                <w:color w:val="000000"/>
                <w:sz w:val="16"/>
                <w:szCs w:val="16"/>
              </w:rPr>
              <w:t>34,83</w:t>
            </w:r>
          </w:p>
        </w:tc>
      </w:tr>
      <w:tr w:rsidR="009A30C5" w14:paraId="3038664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B27DA1"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C8A654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345C1BD3" w14:textId="77777777" w:rsidR="009A30C5" w:rsidRDefault="00B506AA">
            <w:pPr>
              <w:rPr>
                <w:color w:val="000000"/>
                <w:sz w:val="16"/>
                <w:szCs w:val="16"/>
              </w:rPr>
            </w:pPr>
            <w:r>
              <w:rPr>
                <w:color w:val="000000"/>
                <w:sz w:val="16"/>
                <w:szCs w:val="16"/>
              </w:rPr>
              <w:t>11,30</w:t>
            </w:r>
          </w:p>
        </w:tc>
        <w:tc>
          <w:tcPr>
            <w:tcW w:w="855" w:type="dxa"/>
            <w:tcBorders>
              <w:top w:val="nil"/>
              <w:left w:val="nil"/>
              <w:bottom w:val="single" w:sz="4" w:space="0" w:color="auto"/>
              <w:right w:val="single" w:sz="4" w:space="0" w:color="auto"/>
            </w:tcBorders>
            <w:shd w:val="clear" w:color="auto" w:fill="auto"/>
            <w:vAlign w:val="bottom"/>
            <w:hideMark/>
          </w:tcPr>
          <w:p w14:paraId="4CA44EFC" w14:textId="77777777" w:rsidR="009A30C5" w:rsidRDefault="00B506AA">
            <w:pPr>
              <w:rPr>
                <w:color w:val="000000"/>
                <w:sz w:val="16"/>
                <w:szCs w:val="16"/>
              </w:rPr>
            </w:pPr>
            <w:r>
              <w:rPr>
                <w:color w:val="000000"/>
                <w:sz w:val="16"/>
                <w:szCs w:val="16"/>
              </w:rPr>
              <w:t>37,98</w:t>
            </w:r>
          </w:p>
        </w:tc>
        <w:tc>
          <w:tcPr>
            <w:tcW w:w="854" w:type="dxa"/>
            <w:tcBorders>
              <w:top w:val="nil"/>
              <w:left w:val="nil"/>
              <w:bottom w:val="single" w:sz="4" w:space="0" w:color="auto"/>
              <w:right w:val="single" w:sz="4" w:space="0" w:color="auto"/>
            </w:tcBorders>
            <w:shd w:val="clear" w:color="auto" w:fill="auto"/>
            <w:vAlign w:val="bottom"/>
            <w:hideMark/>
          </w:tcPr>
          <w:p w14:paraId="5676F183" w14:textId="77777777" w:rsidR="009A30C5" w:rsidRDefault="00B506AA">
            <w:pPr>
              <w:rPr>
                <w:color w:val="000000"/>
                <w:sz w:val="16"/>
                <w:szCs w:val="16"/>
              </w:rPr>
            </w:pPr>
            <w:r>
              <w:rPr>
                <w:color w:val="000000"/>
                <w:sz w:val="16"/>
                <w:szCs w:val="16"/>
              </w:rPr>
              <w:t>20,25</w:t>
            </w:r>
          </w:p>
        </w:tc>
        <w:tc>
          <w:tcPr>
            <w:tcW w:w="855" w:type="dxa"/>
            <w:tcBorders>
              <w:top w:val="nil"/>
              <w:left w:val="nil"/>
              <w:bottom w:val="single" w:sz="4" w:space="0" w:color="auto"/>
              <w:right w:val="single" w:sz="4" w:space="0" w:color="auto"/>
            </w:tcBorders>
            <w:shd w:val="clear" w:color="auto" w:fill="auto"/>
            <w:vAlign w:val="bottom"/>
            <w:hideMark/>
          </w:tcPr>
          <w:p w14:paraId="2C1C11DF" w14:textId="77777777" w:rsidR="009A30C5" w:rsidRDefault="00B506AA">
            <w:pPr>
              <w:rPr>
                <w:color w:val="000000"/>
                <w:sz w:val="16"/>
                <w:szCs w:val="16"/>
              </w:rPr>
            </w:pPr>
            <w:r>
              <w:rPr>
                <w:color w:val="000000"/>
                <w:sz w:val="16"/>
                <w:szCs w:val="16"/>
              </w:rPr>
              <w:t>22,24</w:t>
            </w:r>
          </w:p>
        </w:tc>
        <w:tc>
          <w:tcPr>
            <w:tcW w:w="741" w:type="dxa"/>
            <w:tcBorders>
              <w:top w:val="nil"/>
              <w:left w:val="nil"/>
              <w:bottom w:val="single" w:sz="4" w:space="0" w:color="auto"/>
              <w:right w:val="single" w:sz="4" w:space="0" w:color="auto"/>
            </w:tcBorders>
            <w:shd w:val="clear" w:color="auto" w:fill="auto"/>
            <w:vAlign w:val="bottom"/>
            <w:hideMark/>
          </w:tcPr>
          <w:p w14:paraId="4BE66556" w14:textId="77777777" w:rsidR="009A30C5" w:rsidRDefault="00B506AA">
            <w:pPr>
              <w:rPr>
                <w:color w:val="000000"/>
                <w:sz w:val="16"/>
                <w:szCs w:val="16"/>
              </w:rPr>
            </w:pPr>
            <w:r>
              <w:rPr>
                <w:color w:val="000000"/>
                <w:sz w:val="16"/>
                <w:szCs w:val="16"/>
              </w:rPr>
              <w:t>11,56</w:t>
            </w:r>
          </w:p>
        </w:tc>
        <w:tc>
          <w:tcPr>
            <w:tcW w:w="968" w:type="dxa"/>
            <w:tcBorders>
              <w:top w:val="nil"/>
              <w:left w:val="nil"/>
              <w:bottom w:val="single" w:sz="4" w:space="0" w:color="auto"/>
              <w:right w:val="single" w:sz="4" w:space="0" w:color="auto"/>
            </w:tcBorders>
            <w:shd w:val="clear" w:color="auto" w:fill="auto"/>
            <w:vAlign w:val="bottom"/>
            <w:hideMark/>
          </w:tcPr>
          <w:p w14:paraId="60CA7F77" w14:textId="77777777" w:rsidR="009A30C5" w:rsidRDefault="00B506AA">
            <w:pPr>
              <w:rPr>
                <w:color w:val="000000"/>
                <w:sz w:val="16"/>
                <w:szCs w:val="16"/>
              </w:rPr>
            </w:pPr>
            <w:r>
              <w:rPr>
                <w:color w:val="000000"/>
                <w:sz w:val="16"/>
                <w:szCs w:val="16"/>
              </w:rPr>
              <w:t>20,94</w:t>
            </w:r>
          </w:p>
        </w:tc>
        <w:tc>
          <w:tcPr>
            <w:tcW w:w="854" w:type="dxa"/>
            <w:tcBorders>
              <w:top w:val="nil"/>
              <w:left w:val="nil"/>
              <w:bottom w:val="single" w:sz="4" w:space="0" w:color="auto"/>
              <w:right w:val="single" w:sz="4" w:space="0" w:color="auto"/>
            </w:tcBorders>
            <w:shd w:val="clear" w:color="auto" w:fill="auto"/>
            <w:vAlign w:val="bottom"/>
            <w:hideMark/>
          </w:tcPr>
          <w:p w14:paraId="5388CF4C" w14:textId="77777777" w:rsidR="009A30C5" w:rsidRDefault="00B506AA">
            <w:pPr>
              <w:rPr>
                <w:color w:val="000000"/>
                <w:sz w:val="16"/>
                <w:szCs w:val="16"/>
              </w:rPr>
            </w:pPr>
            <w:r>
              <w:rPr>
                <w:color w:val="000000"/>
                <w:sz w:val="16"/>
                <w:szCs w:val="16"/>
              </w:rPr>
              <w:t>22,47</w:t>
            </w:r>
          </w:p>
        </w:tc>
        <w:tc>
          <w:tcPr>
            <w:tcW w:w="855" w:type="dxa"/>
            <w:tcBorders>
              <w:top w:val="nil"/>
              <w:left w:val="nil"/>
              <w:bottom w:val="single" w:sz="4" w:space="0" w:color="auto"/>
              <w:right w:val="single" w:sz="4" w:space="0" w:color="auto"/>
            </w:tcBorders>
            <w:shd w:val="clear" w:color="auto" w:fill="auto"/>
            <w:vAlign w:val="bottom"/>
            <w:hideMark/>
          </w:tcPr>
          <w:p w14:paraId="428572FF" w14:textId="77777777" w:rsidR="009A30C5" w:rsidRDefault="00B506AA">
            <w:pPr>
              <w:rPr>
                <w:color w:val="000000"/>
                <w:sz w:val="16"/>
                <w:szCs w:val="16"/>
              </w:rPr>
            </w:pPr>
            <w:r>
              <w:rPr>
                <w:color w:val="000000"/>
                <w:sz w:val="16"/>
                <w:szCs w:val="16"/>
              </w:rPr>
              <w:t>38,21</w:t>
            </w:r>
          </w:p>
        </w:tc>
        <w:tc>
          <w:tcPr>
            <w:tcW w:w="1008" w:type="dxa"/>
            <w:tcBorders>
              <w:top w:val="nil"/>
              <w:left w:val="nil"/>
              <w:bottom w:val="single" w:sz="4" w:space="0" w:color="auto"/>
              <w:right w:val="single" w:sz="4" w:space="0" w:color="auto"/>
            </w:tcBorders>
            <w:shd w:val="clear" w:color="auto" w:fill="auto"/>
            <w:vAlign w:val="bottom"/>
            <w:hideMark/>
          </w:tcPr>
          <w:p w14:paraId="1499790E" w14:textId="77777777" w:rsidR="009A30C5" w:rsidRDefault="00B506AA">
            <w:pPr>
              <w:rPr>
                <w:color w:val="000000"/>
                <w:sz w:val="16"/>
                <w:szCs w:val="16"/>
              </w:rPr>
            </w:pPr>
            <w:r>
              <w:rPr>
                <w:color w:val="000000"/>
                <w:sz w:val="16"/>
                <w:szCs w:val="16"/>
              </w:rPr>
              <w:t>29,93</w:t>
            </w:r>
          </w:p>
        </w:tc>
        <w:tc>
          <w:tcPr>
            <w:tcW w:w="701" w:type="dxa"/>
            <w:tcBorders>
              <w:top w:val="nil"/>
              <w:left w:val="nil"/>
              <w:bottom w:val="single" w:sz="4" w:space="0" w:color="auto"/>
              <w:right w:val="single" w:sz="4" w:space="0" w:color="auto"/>
            </w:tcBorders>
            <w:shd w:val="clear" w:color="auto" w:fill="auto"/>
            <w:vAlign w:val="bottom"/>
            <w:hideMark/>
          </w:tcPr>
          <w:p w14:paraId="5EC5CE73" w14:textId="77777777" w:rsidR="009A30C5" w:rsidRDefault="00B506AA">
            <w:pPr>
              <w:rPr>
                <w:color w:val="000000"/>
                <w:sz w:val="16"/>
                <w:szCs w:val="16"/>
              </w:rPr>
            </w:pPr>
            <w:r>
              <w:rPr>
                <w:color w:val="000000"/>
                <w:sz w:val="16"/>
                <w:szCs w:val="16"/>
              </w:rPr>
              <w:t>30,79</w:t>
            </w:r>
          </w:p>
        </w:tc>
        <w:tc>
          <w:tcPr>
            <w:tcW w:w="717" w:type="dxa"/>
            <w:tcBorders>
              <w:top w:val="nil"/>
              <w:left w:val="nil"/>
              <w:bottom w:val="single" w:sz="4" w:space="0" w:color="auto"/>
              <w:right w:val="single" w:sz="4" w:space="0" w:color="auto"/>
            </w:tcBorders>
            <w:shd w:val="clear" w:color="auto" w:fill="auto"/>
            <w:vAlign w:val="bottom"/>
            <w:hideMark/>
          </w:tcPr>
          <w:p w14:paraId="658DECBD" w14:textId="77777777" w:rsidR="009A30C5" w:rsidRDefault="00B506AA">
            <w:pPr>
              <w:rPr>
                <w:color w:val="000000"/>
                <w:sz w:val="16"/>
                <w:szCs w:val="16"/>
              </w:rPr>
            </w:pPr>
            <w:r>
              <w:rPr>
                <w:color w:val="000000"/>
                <w:sz w:val="16"/>
                <w:szCs w:val="16"/>
              </w:rPr>
              <w:t>35,22</w:t>
            </w:r>
          </w:p>
        </w:tc>
        <w:tc>
          <w:tcPr>
            <w:tcW w:w="992" w:type="dxa"/>
            <w:tcBorders>
              <w:top w:val="nil"/>
              <w:left w:val="nil"/>
              <w:bottom w:val="single" w:sz="4" w:space="0" w:color="auto"/>
              <w:right w:val="single" w:sz="4" w:space="0" w:color="auto"/>
            </w:tcBorders>
            <w:shd w:val="clear" w:color="auto" w:fill="auto"/>
            <w:vAlign w:val="bottom"/>
            <w:hideMark/>
          </w:tcPr>
          <w:p w14:paraId="10BFFC22" w14:textId="77777777" w:rsidR="009A30C5" w:rsidRDefault="00B506AA">
            <w:pPr>
              <w:rPr>
                <w:color w:val="000000"/>
                <w:sz w:val="16"/>
                <w:szCs w:val="16"/>
              </w:rPr>
            </w:pPr>
            <w:r>
              <w:rPr>
                <w:color w:val="000000"/>
                <w:sz w:val="16"/>
                <w:szCs w:val="16"/>
              </w:rPr>
              <w:t>37,18</w:t>
            </w:r>
          </w:p>
        </w:tc>
      </w:tr>
      <w:tr w:rsidR="009A30C5" w14:paraId="514305EB"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7EB8F8B9"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192ADB3A"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1C290A07" w14:textId="77777777" w:rsidR="009A30C5" w:rsidRDefault="00B506AA">
            <w:pPr>
              <w:rPr>
                <w:color w:val="000000"/>
                <w:sz w:val="16"/>
                <w:szCs w:val="16"/>
              </w:rPr>
            </w:pPr>
            <w:r>
              <w:rPr>
                <w:color w:val="000000"/>
                <w:sz w:val="16"/>
                <w:szCs w:val="16"/>
              </w:rPr>
              <w:t>9,74</w:t>
            </w:r>
          </w:p>
        </w:tc>
        <w:tc>
          <w:tcPr>
            <w:tcW w:w="855" w:type="dxa"/>
            <w:tcBorders>
              <w:top w:val="nil"/>
              <w:left w:val="nil"/>
              <w:bottom w:val="nil"/>
              <w:right w:val="single" w:sz="4" w:space="0" w:color="auto"/>
            </w:tcBorders>
            <w:shd w:val="clear" w:color="auto" w:fill="auto"/>
            <w:vAlign w:val="bottom"/>
            <w:hideMark/>
          </w:tcPr>
          <w:p w14:paraId="6D726CBB" w14:textId="77777777" w:rsidR="009A30C5" w:rsidRDefault="00B506AA">
            <w:pPr>
              <w:rPr>
                <w:color w:val="000000"/>
                <w:sz w:val="16"/>
                <w:szCs w:val="16"/>
              </w:rPr>
            </w:pPr>
            <w:r>
              <w:rPr>
                <w:color w:val="000000"/>
                <w:sz w:val="16"/>
                <w:szCs w:val="16"/>
              </w:rPr>
              <w:t>65,92</w:t>
            </w:r>
          </w:p>
        </w:tc>
        <w:tc>
          <w:tcPr>
            <w:tcW w:w="854" w:type="dxa"/>
            <w:tcBorders>
              <w:top w:val="nil"/>
              <w:left w:val="nil"/>
              <w:bottom w:val="nil"/>
              <w:right w:val="single" w:sz="4" w:space="0" w:color="auto"/>
            </w:tcBorders>
            <w:shd w:val="clear" w:color="auto" w:fill="auto"/>
            <w:vAlign w:val="bottom"/>
            <w:hideMark/>
          </w:tcPr>
          <w:p w14:paraId="59C238FE" w14:textId="77777777" w:rsidR="009A30C5" w:rsidRDefault="00B506AA">
            <w:pPr>
              <w:rPr>
                <w:color w:val="000000"/>
                <w:sz w:val="16"/>
                <w:szCs w:val="16"/>
              </w:rPr>
            </w:pPr>
            <w:r>
              <w:rPr>
                <w:color w:val="000000"/>
                <w:sz w:val="16"/>
                <w:szCs w:val="16"/>
              </w:rPr>
              <w:t>28,58</w:t>
            </w:r>
          </w:p>
        </w:tc>
        <w:tc>
          <w:tcPr>
            <w:tcW w:w="855" w:type="dxa"/>
            <w:tcBorders>
              <w:top w:val="nil"/>
              <w:left w:val="nil"/>
              <w:bottom w:val="nil"/>
              <w:right w:val="single" w:sz="4" w:space="0" w:color="auto"/>
            </w:tcBorders>
            <w:shd w:val="clear" w:color="auto" w:fill="auto"/>
            <w:vAlign w:val="bottom"/>
            <w:hideMark/>
          </w:tcPr>
          <w:p w14:paraId="0B115A3E" w14:textId="77777777" w:rsidR="009A30C5" w:rsidRDefault="00B506AA">
            <w:pPr>
              <w:rPr>
                <w:color w:val="000000"/>
                <w:sz w:val="16"/>
                <w:szCs w:val="16"/>
              </w:rPr>
            </w:pPr>
            <w:r>
              <w:rPr>
                <w:color w:val="000000"/>
                <w:sz w:val="16"/>
                <w:szCs w:val="16"/>
              </w:rPr>
              <w:t>32,78</w:t>
            </w:r>
          </w:p>
        </w:tc>
        <w:tc>
          <w:tcPr>
            <w:tcW w:w="741" w:type="dxa"/>
            <w:tcBorders>
              <w:top w:val="nil"/>
              <w:left w:val="nil"/>
              <w:bottom w:val="nil"/>
              <w:right w:val="single" w:sz="4" w:space="0" w:color="auto"/>
            </w:tcBorders>
            <w:shd w:val="clear" w:color="auto" w:fill="auto"/>
            <w:vAlign w:val="bottom"/>
            <w:hideMark/>
          </w:tcPr>
          <w:p w14:paraId="33BFBA91" w14:textId="77777777" w:rsidR="009A30C5" w:rsidRDefault="00B506AA">
            <w:pPr>
              <w:rPr>
                <w:color w:val="000000"/>
                <w:sz w:val="16"/>
                <w:szCs w:val="16"/>
              </w:rPr>
            </w:pPr>
            <w:r>
              <w:rPr>
                <w:color w:val="000000"/>
                <w:sz w:val="16"/>
                <w:szCs w:val="16"/>
              </w:rPr>
              <w:t>10,28</w:t>
            </w:r>
          </w:p>
        </w:tc>
        <w:tc>
          <w:tcPr>
            <w:tcW w:w="968" w:type="dxa"/>
            <w:tcBorders>
              <w:top w:val="nil"/>
              <w:left w:val="nil"/>
              <w:bottom w:val="nil"/>
              <w:right w:val="single" w:sz="4" w:space="0" w:color="auto"/>
            </w:tcBorders>
            <w:shd w:val="clear" w:color="auto" w:fill="auto"/>
            <w:vAlign w:val="bottom"/>
            <w:hideMark/>
          </w:tcPr>
          <w:p w14:paraId="5D650F6F" w14:textId="77777777" w:rsidR="009A30C5" w:rsidRDefault="00B506AA">
            <w:pPr>
              <w:rPr>
                <w:color w:val="000000"/>
                <w:sz w:val="16"/>
                <w:szCs w:val="16"/>
              </w:rPr>
            </w:pPr>
            <w:r>
              <w:rPr>
                <w:color w:val="000000"/>
                <w:sz w:val="16"/>
                <w:szCs w:val="16"/>
              </w:rPr>
              <w:t>30,03</w:t>
            </w:r>
          </w:p>
        </w:tc>
        <w:tc>
          <w:tcPr>
            <w:tcW w:w="854" w:type="dxa"/>
            <w:tcBorders>
              <w:top w:val="nil"/>
              <w:left w:val="nil"/>
              <w:bottom w:val="nil"/>
              <w:right w:val="single" w:sz="4" w:space="0" w:color="auto"/>
            </w:tcBorders>
            <w:shd w:val="clear" w:color="auto" w:fill="auto"/>
            <w:vAlign w:val="bottom"/>
            <w:hideMark/>
          </w:tcPr>
          <w:p w14:paraId="090E0F76" w14:textId="77777777" w:rsidR="009A30C5" w:rsidRDefault="00B506AA">
            <w:pPr>
              <w:rPr>
                <w:color w:val="000000"/>
                <w:sz w:val="16"/>
                <w:szCs w:val="16"/>
              </w:rPr>
            </w:pPr>
            <w:r>
              <w:rPr>
                <w:color w:val="000000"/>
                <w:sz w:val="16"/>
                <w:szCs w:val="16"/>
              </w:rPr>
              <w:t>33,25</w:t>
            </w:r>
          </w:p>
        </w:tc>
        <w:tc>
          <w:tcPr>
            <w:tcW w:w="855" w:type="dxa"/>
            <w:tcBorders>
              <w:top w:val="nil"/>
              <w:left w:val="nil"/>
              <w:bottom w:val="nil"/>
              <w:right w:val="single" w:sz="4" w:space="0" w:color="auto"/>
            </w:tcBorders>
            <w:shd w:val="clear" w:color="auto" w:fill="auto"/>
            <w:vAlign w:val="bottom"/>
            <w:hideMark/>
          </w:tcPr>
          <w:p w14:paraId="7B73D830" w14:textId="77777777" w:rsidR="009A30C5" w:rsidRDefault="00B506AA">
            <w:pPr>
              <w:rPr>
                <w:color w:val="000000"/>
                <w:sz w:val="16"/>
                <w:szCs w:val="16"/>
              </w:rPr>
            </w:pPr>
            <w:r>
              <w:rPr>
                <w:color w:val="000000"/>
                <w:sz w:val="16"/>
                <w:szCs w:val="16"/>
              </w:rPr>
              <w:t>66,40</w:t>
            </w:r>
          </w:p>
        </w:tc>
        <w:tc>
          <w:tcPr>
            <w:tcW w:w="1008" w:type="dxa"/>
            <w:tcBorders>
              <w:top w:val="nil"/>
              <w:left w:val="nil"/>
              <w:bottom w:val="nil"/>
              <w:right w:val="single" w:sz="4" w:space="0" w:color="auto"/>
            </w:tcBorders>
            <w:shd w:val="clear" w:color="auto" w:fill="auto"/>
            <w:vAlign w:val="bottom"/>
            <w:hideMark/>
          </w:tcPr>
          <w:p w14:paraId="26399DBA" w14:textId="77777777" w:rsidR="009A30C5" w:rsidRDefault="00B506AA">
            <w:pPr>
              <w:rPr>
                <w:color w:val="000000"/>
                <w:sz w:val="16"/>
                <w:szCs w:val="16"/>
              </w:rPr>
            </w:pPr>
            <w:r>
              <w:rPr>
                <w:color w:val="000000"/>
                <w:sz w:val="16"/>
                <w:szCs w:val="16"/>
              </w:rPr>
              <w:t>48,97</w:t>
            </w:r>
          </w:p>
        </w:tc>
        <w:tc>
          <w:tcPr>
            <w:tcW w:w="701" w:type="dxa"/>
            <w:tcBorders>
              <w:top w:val="nil"/>
              <w:left w:val="nil"/>
              <w:bottom w:val="nil"/>
              <w:right w:val="single" w:sz="4" w:space="0" w:color="auto"/>
            </w:tcBorders>
            <w:shd w:val="clear" w:color="auto" w:fill="auto"/>
            <w:vAlign w:val="bottom"/>
            <w:hideMark/>
          </w:tcPr>
          <w:p w14:paraId="0B64BED1" w14:textId="77777777" w:rsidR="009A30C5" w:rsidRDefault="00B506AA">
            <w:pPr>
              <w:rPr>
                <w:color w:val="000000"/>
                <w:sz w:val="16"/>
                <w:szCs w:val="16"/>
              </w:rPr>
            </w:pPr>
            <w:r>
              <w:rPr>
                <w:color w:val="000000"/>
                <w:sz w:val="16"/>
                <w:szCs w:val="16"/>
              </w:rPr>
              <w:t>50,78</w:t>
            </w:r>
          </w:p>
        </w:tc>
        <w:tc>
          <w:tcPr>
            <w:tcW w:w="717" w:type="dxa"/>
            <w:tcBorders>
              <w:top w:val="nil"/>
              <w:left w:val="nil"/>
              <w:bottom w:val="nil"/>
              <w:right w:val="single" w:sz="4" w:space="0" w:color="auto"/>
            </w:tcBorders>
            <w:shd w:val="clear" w:color="auto" w:fill="auto"/>
            <w:vAlign w:val="bottom"/>
            <w:hideMark/>
          </w:tcPr>
          <w:p w14:paraId="32F90E06" w14:textId="77777777" w:rsidR="009A30C5" w:rsidRDefault="00B506AA">
            <w:pPr>
              <w:rPr>
                <w:color w:val="000000"/>
                <w:sz w:val="16"/>
                <w:szCs w:val="16"/>
              </w:rPr>
            </w:pPr>
            <w:r>
              <w:rPr>
                <w:color w:val="000000"/>
                <w:sz w:val="16"/>
                <w:szCs w:val="16"/>
              </w:rPr>
              <w:t>60,11</w:t>
            </w:r>
          </w:p>
        </w:tc>
        <w:tc>
          <w:tcPr>
            <w:tcW w:w="992" w:type="dxa"/>
            <w:tcBorders>
              <w:top w:val="nil"/>
              <w:left w:val="nil"/>
              <w:bottom w:val="nil"/>
              <w:right w:val="single" w:sz="4" w:space="0" w:color="auto"/>
            </w:tcBorders>
            <w:shd w:val="clear" w:color="auto" w:fill="auto"/>
            <w:vAlign w:val="bottom"/>
            <w:hideMark/>
          </w:tcPr>
          <w:p w14:paraId="179BDB91" w14:textId="77777777" w:rsidR="009A30C5" w:rsidRDefault="00B506AA">
            <w:pPr>
              <w:rPr>
                <w:color w:val="000000"/>
                <w:sz w:val="16"/>
                <w:szCs w:val="16"/>
              </w:rPr>
            </w:pPr>
            <w:r>
              <w:rPr>
                <w:color w:val="000000"/>
                <w:sz w:val="16"/>
                <w:szCs w:val="16"/>
              </w:rPr>
              <w:t>64,22</w:t>
            </w:r>
          </w:p>
        </w:tc>
      </w:tr>
      <w:tr w:rsidR="009A30C5" w14:paraId="0A6CA8F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1346E3B6"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219A80B4"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3F484D16"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53C21AB6"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58878A2A"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62CC4320"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5138029B"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6CC8E84C"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72848C57"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6208D2A0"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0785290F"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1A84CB44"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7376A69F"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29E3276F" w14:textId="77777777" w:rsidR="009A30C5" w:rsidRDefault="009A30C5">
            <w:pPr>
              <w:rPr>
                <w:color w:val="000000"/>
                <w:sz w:val="16"/>
                <w:szCs w:val="16"/>
              </w:rPr>
            </w:pPr>
          </w:p>
        </w:tc>
      </w:tr>
    </w:tbl>
    <w:p w14:paraId="059AC4D4"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211B40B8"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7DBC3B"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BAAD449"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639EDED7"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0D7D4B7"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53085EED"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32E79E6"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29073131"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13F6E6F8"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2076B20"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1A5527C"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6E5A512A"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19E89B3E"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0B984B0E"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6C840E08"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0DC11A2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2D8E9768"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52532BF9"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5BCADC54" w14:textId="77777777" w:rsidR="009A30C5" w:rsidRDefault="00B506AA">
            <w:pPr>
              <w:suppressAutoHyphens w:val="0"/>
              <w:rPr>
                <w:color w:val="000000"/>
                <w:sz w:val="16"/>
                <w:szCs w:val="16"/>
              </w:rPr>
            </w:pPr>
            <w:r>
              <w:rPr>
                <w:color w:val="000000"/>
                <w:sz w:val="16"/>
                <w:szCs w:val="16"/>
              </w:rPr>
              <w:t>9,10</w:t>
            </w:r>
          </w:p>
        </w:tc>
        <w:tc>
          <w:tcPr>
            <w:tcW w:w="855" w:type="dxa"/>
            <w:tcBorders>
              <w:top w:val="nil"/>
              <w:left w:val="nil"/>
              <w:bottom w:val="single" w:sz="4" w:space="0" w:color="auto"/>
              <w:right w:val="single" w:sz="4" w:space="0" w:color="auto"/>
            </w:tcBorders>
            <w:shd w:val="clear" w:color="auto" w:fill="auto"/>
            <w:vAlign w:val="bottom"/>
          </w:tcPr>
          <w:p w14:paraId="10735970" w14:textId="77777777" w:rsidR="009A30C5" w:rsidRDefault="00B506AA">
            <w:pPr>
              <w:rPr>
                <w:color w:val="000000"/>
                <w:sz w:val="16"/>
                <w:szCs w:val="16"/>
              </w:rPr>
            </w:pPr>
            <w:r>
              <w:rPr>
                <w:color w:val="000000"/>
                <w:sz w:val="16"/>
                <w:szCs w:val="16"/>
              </w:rPr>
              <w:t>7,48</w:t>
            </w:r>
          </w:p>
        </w:tc>
        <w:tc>
          <w:tcPr>
            <w:tcW w:w="854" w:type="dxa"/>
            <w:tcBorders>
              <w:top w:val="nil"/>
              <w:left w:val="nil"/>
              <w:bottom w:val="single" w:sz="4" w:space="0" w:color="auto"/>
              <w:right w:val="single" w:sz="4" w:space="0" w:color="auto"/>
            </w:tcBorders>
            <w:shd w:val="clear" w:color="auto" w:fill="auto"/>
            <w:vAlign w:val="bottom"/>
          </w:tcPr>
          <w:p w14:paraId="343AC5C6" w14:textId="77777777" w:rsidR="009A30C5" w:rsidRDefault="00B506AA">
            <w:pPr>
              <w:rPr>
                <w:color w:val="000000"/>
                <w:sz w:val="16"/>
                <w:szCs w:val="16"/>
              </w:rPr>
            </w:pPr>
            <w:r>
              <w:rPr>
                <w:color w:val="000000"/>
                <w:sz w:val="16"/>
                <w:szCs w:val="16"/>
              </w:rPr>
              <w:t>8,80</w:t>
            </w:r>
          </w:p>
        </w:tc>
        <w:tc>
          <w:tcPr>
            <w:tcW w:w="855" w:type="dxa"/>
            <w:tcBorders>
              <w:top w:val="nil"/>
              <w:left w:val="nil"/>
              <w:bottom w:val="single" w:sz="4" w:space="0" w:color="auto"/>
              <w:right w:val="single" w:sz="4" w:space="0" w:color="auto"/>
            </w:tcBorders>
            <w:shd w:val="clear" w:color="auto" w:fill="auto"/>
            <w:vAlign w:val="bottom"/>
          </w:tcPr>
          <w:p w14:paraId="4DC21D96" w14:textId="77777777" w:rsidR="009A30C5" w:rsidRDefault="00B506AA">
            <w:pPr>
              <w:rPr>
                <w:color w:val="000000"/>
                <w:sz w:val="16"/>
                <w:szCs w:val="16"/>
              </w:rPr>
            </w:pPr>
            <w:r>
              <w:rPr>
                <w:color w:val="000000"/>
                <w:sz w:val="16"/>
                <w:szCs w:val="16"/>
              </w:rPr>
              <w:t>5,93</w:t>
            </w:r>
          </w:p>
        </w:tc>
        <w:tc>
          <w:tcPr>
            <w:tcW w:w="741" w:type="dxa"/>
            <w:tcBorders>
              <w:top w:val="nil"/>
              <w:left w:val="nil"/>
              <w:bottom w:val="single" w:sz="4" w:space="0" w:color="auto"/>
              <w:right w:val="single" w:sz="4" w:space="0" w:color="auto"/>
            </w:tcBorders>
            <w:shd w:val="clear" w:color="auto" w:fill="auto"/>
            <w:vAlign w:val="bottom"/>
          </w:tcPr>
          <w:p w14:paraId="2AF5E979" w14:textId="77777777" w:rsidR="009A30C5" w:rsidRDefault="00B506AA">
            <w:pPr>
              <w:rPr>
                <w:color w:val="000000"/>
                <w:sz w:val="16"/>
                <w:szCs w:val="16"/>
              </w:rPr>
            </w:pPr>
            <w:r>
              <w:rPr>
                <w:color w:val="000000"/>
                <w:sz w:val="16"/>
                <w:szCs w:val="16"/>
              </w:rPr>
              <w:t>8,11</w:t>
            </w:r>
          </w:p>
        </w:tc>
        <w:tc>
          <w:tcPr>
            <w:tcW w:w="968" w:type="dxa"/>
            <w:tcBorders>
              <w:top w:val="nil"/>
              <w:left w:val="nil"/>
              <w:bottom w:val="single" w:sz="4" w:space="0" w:color="auto"/>
              <w:right w:val="single" w:sz="4" w:space="0" w:color="auto"/>
            </w:tcBorders>
            <w:shd w:val="clear" w:color="auto" w:fill="auto"/>
            <w:vAlign w:val="bottom"/>
          </w:tcPr>
          <w:p w14:paraId="370A829A" w14:textId="77777777" w:rsidR="009A30C5" w:rsidRDefault="00B506AA">
            <w:pPr>
              <w:rPr>
                <w:color w:val="000000"/>
                <w:sz w:val="16"/>
                <w:szCs w:val="16"/>
              </w:rPr>
            </w:pPr>
            <w:r>
              <w:rPr>
                <w:color w:val="000000"/>
                <w:sz w:val="16"/>
                <w:szCs w:val="16"/>
              </w:rPr>
              <w:t>8,44</w:t>
            </w:r>
          </w:p>
        </w:tc>
        <w:tc>
          <w:tcPr>
            <w:tcW w:w="854" w:type="dxa"/>
            <w:tcBorders>
              <w:top w:val="nil"/>
              <w:left w:val="nil"/>
              <w:bottom w:val="single" w:sz="4" w:space="0" w:color="auto"/>
              <w:right w:val="single" w:sz="4" w:space="0" w:color="auto"/>
            </w:tcBorders>
            <w:shd w:val="clear" w:color="auto" w:fill="auto"/>
            <w:vAlign w:val="bottom"/>
          </w:tcPr>
          <w:p w14:paraId="294117E7" w14:textId="77777777" w:rsidR="009A30C5" w:rsidRDefault="00B506AA">
            <w:pPr>
              <w:rPr>
                <w:color w:val="000000"/>
                <w:sz w:val="16"/>
                <w:szCs w:val="16"/>
              </w:rPr>
            </w:pPr>
            <w:r>
              <w:rPr>
                <w:color w:val="000000"/>
                <w:sz w:val="16"/>
                <w:szCs w:val="16"/>
              </w:rPr>
              <w:t>8,60</w:t>
            </w:r>
          </w:p>
        </w:tc>
        <w:tc>
          <w:tcPr>
            <w:tcW w:w="855" w:type="dxa"/>
            <w:tcBorders>
              <w:top w:val="nil"/>
              <w:left w:val="nil"/>
              <w:bottom w:val="single" w:sz="4" w:space="0" w:color="auto"/>
              <w:right w:val="single" w:sz="4" w:space="0" w:color="auto"/>
            </w:tcBorders>
            <w:shd w:val="clear" w:color="auto" w:fill="auto"/>
            <w:vAlign w:val="bottom"/>
          </w:tcPr>
          <w:p w14:paraId="413EB71C" w14:textId="77777777" w:rsidR="009A30C5" w:rsidRDefault="00B506AA">
            <w:pPr>
              <w:rPr>
                <w:color w:val="000000"/>
                <w:sz w:val="16"/>
                <w:szCs w:val="16"/>
              </w:rPr>
            </w:pPr>
            <w:r>
              <w:rPr>
                <w:color w:val="000000"/>
                <w:sz w:val="16"/>
                <w:szCs w:val="16"/>
              </w:rPr>
              <w:t>9,19</w:t>
            </w:r>
          </w:p>
        </w:tc>
        <w:tc>
          <w:tcPr>
            <w:tcW w:w="1008" w:type="dxa"/>
            <w:tcBorders>
              <w:top w:val="nil"/>
              <w:left w:val="nil"/>
              <w:bottom w:val="single" w:sz="4" w:space="0" w:color="auto"/>
              <w:right w:val="single" w:sz="4" w:space="0" w:color="auto"/>
            </w:tcBorders>
            <w:shd w:val="clear" w:color="auto" w:fill="auto"/>
            <w:vAlign w:val="bottom"/>
          </w:tcPr>
          <w:p w14:paraId="1E037DDF" w14:textId="77777777" w:rsidR="009A30C5" w:rsidRDefault="00B506AA">
            <w:pPr>
              <w:rPr>
                <w:color w:val="000000"/>
                <w:sz w:val="16"/>
                <w:szCs w:val="16"/>
              </w:rPr>
            </w:pPr>
            <w:r>
              <w:rPr>
                <w:color w:val="000000"/>
                <w:sz w:val="16"/>
                <w:szCs w:val="16"/>
              </w:rPr>
              <w:t>7,64</w:t>
            </w:r>
          </w:p>
        </w:tc>
        <w:tc>
          <w:tcPr>
            <w:tcW w:w="851" w:type="dxa"/>
            <w:tcBorders>
              <w:top w:val="nil"/>
              <w:left w:val="nil"/>
              <w:bottom w:val="single" w:sz="4" w:space="0" w:color="auto"/>
              <w:right w:val="single" w:sz="4" w:space="0" w:color="auto"/>
            </w:tcBorders>
            <w:shd w:val="clear" w:color="auto" w:fill="auto"/>
            <w:vAlign w:val="bottom"/>
          </w:tcPr>
          <w:p w14:paraId="07009F8B" w14:textId="77777777" w:rsidR="009A30C5" w:rsidRDefault="00B506AA">
            <w:pPr>
              <w:rPr>
                <w:color w:val="000000"/>
                <w:sz w:val="16"/>
                <w:szCs w:val="16"/>
              </w:rPr>
            </w:pPr>
            <w:r>
              <w:rPr>
                <w:color w:val="000000"/>
                <w:sz w:val="16"/>
                <w:szCs w:val="16"/>
              </w:rPr>
              <w:t>8,40</w:t>
            </w:r>
          </w:p>
        </w:tc>
        <w:tc>
          <w:tcPr>
            <w:tcW w:w="850" w:type="dxa"/>
            <w:tcBorders>
              <w:top w:val="nil"/>
              <w:left w:val="nil"/>
              <w:bottom w:val="single" w:sz="4" w:space="0" w:color="auto"/>
              <w:right w:val="single" w:sz="4" w:space="0" w:color="auto"/>
            </w:tcBorders>
            <w:shd w:val="clear" w:color="auto" w:fill="auto"/>
            <w:vAlign w:val="bottom"/>
          </w:tcPr>
          <w:p w14:paraId="3DF54E92" w14:textId="77777777" w:rsidR="009A30C5" w:rsidRDefault="00B506AA">
            <w:pPr>
              <w:rPr>
                <w:color w:val="000000"/>
                <w:sz w:val="16"/>
                <w:szCs w:val="16"/>
              </w:rPr>
            </w:pPr>
            <w:r>
              <w:rPr>
                <w:color w:val="000000"/>
                <w:sz w:val="16"/>
                <w:szCs w:val="16"/>
              </w:rPr>
              <w:t>8,05</w:t>
            </w:r>
          </w:p>
        </w:tc>
        <w:tc>
          <w:tcPr>
            <w:tcW w:w="709" w:type="dxa"/>
            <w:tcBorders>
              <w:top w:val="nil"/>
              <w:left w:val="nil"/>
              <w:bottom w:val="single" w:sz="4" w:space="0" w:color="auto"/>
              <w:right w:val="single" w:sz="4" w:space="0" w:color="auto"/>
            </w:tcBorders>
            <w:shd w:val="clear" w:color="auto" w:fill="auto"/>
            <w:vAlign w:val="bottom"/>
          </w:tcPr>
          <w:p w14:paraId="06D3FDED" w14:textId="77777777" w:rsidR="009A30C5" w:rsidRDefault="00B506AA">
            <w:pPr>
              <w:rPr>
                <w:color w:val="000000"/>
                <w:sz w:val="16"/>
                <w:szCs w:val="16"/>
              </w:rPr>
            </w:pPr>
            <w:r>
              <w:rPr>
                <w:color w:val="000000"/>
                <w:sz w:val="16"/>
                <w:szCs w:val="16"/>
              </w:rPr>
              <w:t>12,14</w:t>
            </w:r>
          </w:p>
        </w:tc>
      </w:tr>
      <w:tr w:rsidR="009A30C5" w14:paraId="0CE2209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144432"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588914B2"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DEBC509" w14:textId="77777777" w:rsidR="009A30C5" w:rsidRDefault="00B506AA">
            <w:pPr>
              <w:rPr>
                <w:color w:val="000000"/>
                <w:sz w:val="16"/>
                <w:szCs w:val="16"/>
              </w:rPr>
            </w:pPr>
            <w:r>
              <w:rPr>
                <w:color w:val="000000"/>
                <w:sz w:val="16"/>
                <w:szCs w:val="16"/>
              </w:rPr>
              <w:t>35,32</w:t>
            </w:r>
          </w:p>
        </w:tc>
        <w:tc>
          <w:tcPr>
            <w:tcW w:w="855" w:type="dxa"/>
            <w:tcBorders>
              <w:top w:val="nil"/>
              <w:left w:val="nil"/>
              <w:bottom w:val="single" w:sz="4" w:space="0" w:color="auto"/>
              <w:right w:val="single" w:sz="4" w:space="0" w:color="auto"/>
            </w:tcBorders>
            <w:shd w:val="clear" w:color="auto" w:fill="auto"/>
            <w:vAlign w:val="bottom"/>
          </w:tcPr>
          <w:p w14:paraId="78F2B1F9" w14:textId="77777777" w:rsidR="009A30C5" w:rsidRDefault="00B506AA">
            <w:pPr>
              <w:rPr>
                <w:color w:val="000000"/>
                <w:sz w:val="16"/>
                <w:szCs w:val="16"/>
              </w:rPr>
            </w:pPr>
            <w:r>
              <w:rPr>
                <w:color w:val="000000"/>
                <w:sz w:val="16"/>
                <w:szCs w:val="16"/>
              </w:rPr>
              <w:t>25,01</w:t>
            </w:r>
          </w:p>
        </w:tc>
        <w:tc>
          <w:tcPr>
            <w:tcW w:w="854" w:type="dxa"/>
            <w:tcBorders>
              <w:top w:val="nil"/>
              <w:left w:val="nil"/>
              <w:bottom w:val="single" w:sz="4" w:space="0" w:color="auto"/>
              <w:right w:val="single" w:sz="4" w:space="0" w:color="auto"/>
            </w:tcBorders>
            <w:shd w:val="clear" w:color="auto" w:fill="auto"/>
            <w:vAlign w:val="bottom"/>
          </w:tcPr>
          <w:p w14:paraId="11A29725" w14:textId="77777777" w:rsidR="009A30C5" w:rsidRDefault="00B506AA">
            <w:pPr>
              <w:rPr>
                <w:color w:val="000000"/>
                <w:sz w:val="16"/>
                <w:szCs w:val="16"/>
              </w:rPr>
            </w:pPr>
            <w:r>
              <w:rPr>
                <w:color w:val="000000"/>
                <w:sz w:val="16"/>
                <w:szCs w:val="16"/>
              </w:rPr>
              <w:t>33,41</w:t>
            </w:r>
          </w:p>
        </w:tc>
        <w:tc>
          <w:tcPr>
            <w:tcW w:w="855" w:type="dxa"/>
            <w:tcBorders>
              <w:top w:val="nil"/>
              <w:left w:val="nil"/>
              <w:bottom w:val="single" w:sz="4" w:space="0" w:color="auto"/>
              <w:right w:val="single" w:sz="4" w:space="0" w:color="auto"/>
            </w:tcBorders>
            <w:shd w:val="clear" w:color="auto" w:fill="auto"/>
            <w:vAlign w:val="bottom"/>
          </w:tcPr>
          <w:p w14:paraId="258D1952" w14:textId="77777777" w:rsidR="009A30C5" w:rsidRDefault="00B506AA">
            <w:pPr>
              <w:rPr>
                <w:color w:val="000000"/>
                <w:sz w:val="16"/>
                <w:szCs w:val="16"/>
              </w:rPr>
            </w:pPr>
            <w:r>
              <w:rPr>
                <w:color w:val="000000"/>
                <w:sz w:val="16"/>
                <w:szCs w:val="16"/>
              </w:rPr>
              <w:t>15,12</w:t>
            </w:r>
          </w:p>
        </w:tc>
        <w:tc>
          <w:tcPr>
            <w:tcW w:w="741" w:type="dxa"/>
            <w:tcBorders>
              <w:top w:val="nil"/>
              <w:left w:val="nil"/>
              <w:bottom w:val="single" w:sz="4" w:space="0" w:color="auto"/>
              <w:right w:val="single" w:sz="4" w:space="0" w:color="auto"/>
            </w:tcBorders>
            <w:shd w:val="clear" w:color="auto" w:fill="auto"/>
            <w:vAlign w:val="bottom"/>
          </w:tcPr>
          <w:p w14:paraId="31111F14" w14:textId="77777777" w:rsidR="009A30C5" w:rsidRDefault="00B506AA">
            <w:pPr>
              <w:rPr>
                <w:color w:val="000000"/>
                <w:sz w:val="16"/>
                <w:szCs w:val="16"/>
              </w:rPr>
            </w:pPr>
            <w:r>
              <w:rPr>
                <w:color w:val="000000"/>
                <w:sz w:val="16"/>
                <w:szCs w:val="16"/>
              </w:rPr>
              <w:t>29,01</w:t>
            </w:r>
          </w:p>
        </w:tc>
        <w:tc>
          <w:tcPr>
            <w:tcW w:w="968" w:type="dxa"/>
            <w:tcBorders>
              <w:top w:val="nil"/>
              <w:left w:val="nil"/>
              <w:bottom w:val="single" w:sz="4" w:space="0" w:color="auto"/>
              <w:right w:val="single" w:sz="4" w:space="0" w:color="auto"/>
            </w:tcBorders>
            <w:shd w:val="clear" w:color="auto" w:fill="auto"/>
            <w:vAlign w:val="bottom"/>
          </w:tcPr>
          <w:p w14:paraId="78E21642" w14:textId="77777777" w:rsidR="009A30C5" w:rsidRDefault="00B506AA">
            <w:pPr>
              <w:rPr>
                <w:color w:val="000000"/>
                <w:sz w:val="16"/>
                <w:szCs w:val="16"/>
              </w:rPr>
            </w:pPr>
            <w:r>
              <w:rPr>
                <w:color w:val="000000"/>
                <w:sz w:val="16"/>
                <w:szCs w:val="16"/>
              </w:rPr>
              <w:t>31,12</w:t>
            </w:r>
          </w:p>
        </w:tc>
        <w:tc>
          <w:tcPr>
            <w:tcW w:w="854" w:type="dxa"/>
            <w:tcBorders>
              <w:top w:val="nil"/>
              <w:left w:val="nil"/>
              <w:bottom w:val="single" w:sz="4" w:space="0" w:color="auto"/>
              <w:right w:val="single" w:sz="4" w:space="0" w:color="auto"/>
            </w:tcBorders>
            <w:shd w:val="clear" w:color="auto" w:fill="auto"/>
            <w:vAlign w:val="bottom"/>
          </w:tcPr>
          <w:p w14:paraId="147CD392" w14:textId="77777777" w:rsidR="009A30C5" w:rsidRDefault="00B506AA">
            <w:pPr>
              <w:rPr>
                <w:color w:val="000000"/>
                <w:sz w:val="16"/>
                <w:szCs w:val="16"/>
              </w:rPr>
            </w:pPr>
            <w:r>
              <w:rPr>
                <w:color w:val="000000"/>
                <w:sz w:val="16"/>
                <w:szCs w:val="16"/>
              </w:rPr>
              <w:t>32,11</w:t>
            </w:r>
          </w:p>
        </w:tc>
        <w:tc>
          <w:tcPr>
            <w:tcW w:w="855" w:type="dxa"/>
            <w:tcBorders>
              <w:top w:val="nil"/>
              <w:left w:val="nil"/>
              <w:bottom w:val="single" w:sz="4" w:space="0" w:color="auto"/>
              <w:right w:val="single" w:sz="4" w:space="0" w:color="auto"/>
            </w:tcBorders>
            <w:shd w:val="clear" w:color="auto" w:fill="auto"/>
            <w:vAlign w:val="bottom"/>
          </w:tcPr>
          <w:p w14:paraId="13CD499B" w14:textId="77777777" w:rsidR="009A30C5" w:rsidRDefault="00B506AA">
            <w:pPr>
              <w:rPr>
                <w:color w:val="000000"/>
                <w:sz w:val="16"/>
                <w:szCs w:val="16"/>
              </w:rPr>
            </w:pPr>
            <w:r>
              <w:rPr>
                <w:color w:val="000000"/>
                <w:sz w:val="16"/>
                <w:szCs w:val="16"/>
              </w:rPr>
              <w:t>35,86</w:t>
            </w:r>
          </w:p>
        </w:tc>
        <w:tc>
          <w:tcPr>
            <w:tcW w:w="1008" w:type="dxa"/>
            <w:tcBorders>
              <w:top w:val="nil"/>
              <w:left w:val="nil"/>
              <w:bottom w:val="single" w:sz="4" w:space="0" w:color="auto"/>
              <w:right w:val="single" w:sz="4" w:space="0" w:color="auto"/>
            </w:tcBorders>
            <w:shd w:val="clear" w:color="auto" w:fill="auto"/>
            <w:vAlign w:val="bottom"/>
          </w:tcPr>
          <w:p w14:paraId="458D7050" w14:textId="77777777" w:rsidR="009A30C5" w:rsidRDefault="00B506AA">
            <w:pPr>
              <w:rPr>
                <w:color w:val="000000"/>
                <w:sz w:val="16"/>
                <w:szCs w:val="16"/>
              </w:rPr>
            </w:pPr>
            <w:r>
              <w:rPr>
                <w:color w:val="000000"/>
                <w:sz w:val="16"/>
                <w:szCs w:val="16"/>
              </w:rPr>
              <w:t>29,18</w:t>
            </w:r>
          </w:p>
        </w:tc>
        <w:tc>
          <w:tcPr>
            <w:tcW w:w="851" w:type="dxa"/>
            <w:tcBorders>
              <w:top w:val="nil"/>
              <w:left w:val="nil"/>
              <w:bottom w:val="single" w:sz="4" w:space="0" w:color="auto"/>
              <w:right w:val="single" w:sz="4" w:space="0" w:color="auto"/>
            </w:tcBorders>
            <w:shd w:val="clear" w:color="auto" w:fill="auto"/>
            <w:vAlign w:val="bottom"/>
          </w:tcPr>
          <w:p w14:paraId="5E1A7EF5" w14:textId="77777777" w:rsidR="009A30C5" w:rsidRDefault="00B506AA">
            <w:pPr>
              <w:rPr>
                <w:color w:val="000000"/>
                <w:sz w:val="16"/>
                <w:szCs w:val="16"/>
              </w:rPr>
            </w:pPr>
            <w:r>
              <w:rPr>
                <w:color w:val="000000"/>
                <w:sz w:val="16"/>
                <w:szCs w:val="16"/>
              </w:rPr>
              <w:t>30,85</w:t>
            </w:r>
          </w:p>
        </w:tc>
        <w:tc>
          <w:tcPr>
            <w:tcW w:w="850" w:type="dxa"/>
            <w:tcBorders>
              <w:top w:val="nil"/>
              <w:left w:val="nil"/>
              <w:bottom w:val="single" w:sz="4" w:space="0" w:color="auto"/>
              <w:right w:val="single" w:sz="4" w:space="0" w:color="auto"/>
            </w:tcBorders>
            <w:shd w:val="clear" w:color="auto" w:fill="auto"/>
            <w:vAlign w:val="bottom"/>
          </w:tcPr>
          <w:p w14:paraId="39856B4D" w14:textId="77777777" w:rsidR="009A30C5" w:rsidRDefault="00B506AA">
            <w:pPr>
              <w:rPr>
                <w:color w:val="000000"/>
                <w:sz w:val="16"/>
                <w:szCs w:val="16"/>
              </w:rPr>
            </w:pPr>
            <w:r>
              <w:rPr>
                <w:color w:val="000000"/>
                <w:sz w:val="16"/>
                <w:szCs w:val="16"/>
              </w:rPr>
              <w:t>28,66</w:t>
            </w:r>
          </w:p>
        </w:tc>
        <w:tc>
          <w:tcPr>
            <w:tcW w:w="709" w:type="dxa"/>
            <w:tcBorders>
              <w:top w:val="nil"/>
              <w:left w:val="nil"/>
              <w:bottom w:val="single" w:sz="4" w:space="0" w:color="auto"/>
              <w:right w:val="single" w:sz="4" w:space="0" w:color="auto"/>
            </w:tcBorders>
            <w:shd w:val="clear" w:color="auto" w:fill="auto"/>
            <w:vAlign w:val="bottom"/>
          </w:tcPr>
          <w:p w14:paraId="4E722AD6" w14:textId="77777777" w:rsidR="009A30C5" w:rsidRDefault="00B506AA">
            <w:pPr>
              <w:rPr>
                <w:color w:val="000000"/>
                <w:sz w:val="16"/>
                <w:szCs w:val="16"/>
              </w:rPr>
            </w:pPr>
            <w:r>
              <w:rPr>
                <w:color w:val="000000"/>
                <w:sz w:val="16"/>
                <w:szCs w:val="16"/>
              </w:rPr>
              <w:t>57,79</w:t>
            </w:r>
          </w:p>
        </w:tc>
      </w:tr>
      <w:tr w:rsidR="009A30C5" w14:paraId="2A21AC5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0A352C"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54A6C8C7"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D71546F" w14:textId="77777777" w:rsidR="009A30C5" w:rsidRDefault="00B506AA">
            <w:pPr>
              <w:rPr>
                <w:color w:val="000000"/>
                <w:sz w:val="16"/>
                <w:szCs w:val="16"/>
              </w:rPr>
            </w:pPr>
            <w:r>
              <w:rPr>
                <w:color w:val="000000"/>
                <w:sz w:val="16"/>
                <w:szCs w:val="16"/>
              </w:rPr>
              <w:t>20,54</w:t>
            </w:r>
          </w:p>
        </w:tc>
        <w:tc>
          <w:tcPr>
            <w:tcW w:w="855" w:type="dxa"/>
            <w:tcBorders>
              <w:top w:val="nil"/>
              <w:left w:val="nil"/>
              <w:bottom w:val="single" w:sz="4" w:space="0" w:color="auto"/>
              <w:right w:val="single" w:sz="4" w:space="0" w:color="auto"/>
            </w:tcBorders>
            <w:shd w:val="clear" w:color="auto" w:fill="auto"/>
            <w:vAlign w:val="bottom"/>
          </w:tcPr>
          <w:p w14:paraId="1FC0ED82" w14:textId="77777777" w:rsidR="009A30C5" w:rsidRDefault="00B506AA">
            <w:pPr>
              <w:rPr>
                <w:color w:val="000000"/>
                <w:sz w:val="16"/>
                <w:szCs w:val="16"/>
              </w:rPr>
            </w:pPr>
            <w:r>
              <w:rPr>
                <w:color w:val="000000"/>
                <w:sz w:val="16"/>
                <w:szCs w:val="16"/>
              </w:rPr>
              <w:t>15,83</w:t>
            </w:r>
          </w:p>
        </w:tc>
        <w:tc>
          <w:tcPr>
            <w:tcW w:w="854" w:type="dxa"/>
            <w:tcBorders>
              <w:top w:val="nil"/>
              <w:left w:val="nil"/>
              <w:bottom w:val="single" w:sz="4" w:space="0" w:color="auto"/>
              <w:right w:val="single" w:sz="4" w:space="0" w:color="auto"/>
            </w:tcBorders>
            <w:shd w:val="clear" w:color="auto" w:fill="auto"/>
            <w:vAlign w:val="bottom"/>
          </w:tcPr>
          <w:p w14:paraId="47645D22" w14:textId="77777777" w:rsidR="009A30C5" w:rsidRDefault="00B506AA">
            <w:pPr>
              <w:rPr>
                <w:color w:val="000000"/>
                <w:sz w:val="16"/>
                <w:szCs w:val="16"/>
              </w:rPr>
            </w:pPr>
            <w:r>
              <w:rPr>
                <w:color w:val="000000"/>
                <w:sz w:val="16"/>
                <w:szCs w:val="16"/>
              </w:rPr>
              <w:t>19,66</w:t>
            </w:r>
          </w:p>
        </w:tc>
        <w:tc>
          <w:tcPr>
            <w:tcW w:w="855" w:type="dxa"/>
            <w:tcBorders>
              <w:top w:val="nil"/>
              <w:left w:val="nil"/>
              <w:bottom w:val="single" w:sz="4" w:space="0" w:color="auto"/>
              <w:right w:val="single" w:sz="4" w:space="0" w:color="auto"/>
            </w:tcBorders>
            <w:shd w:val="clear" w:color="auto" w:fill="auto"/>
            <w:vAlign w:val="bottom"/>
          </w:tcPr>
          <w:p w14:paraId="7055B113" w14:textId="77777777" w:rsidR="009A30C5" w:rsidRDefault="00B506AA">
            <w:pPr>
              <w:rPr>
                <w:color w:val="000000"/>
                <w:sz w:val="16"/>
                <w:szCs w:val="16"/>
              </w:rPr>
            </w:pPr>
            <w:r>
              <w:rPr>
                <w:color w:val="000000"/>
                <w:sz w:val="16"/>
                <w:szCs w:val="16"/>
              </w:rPr>
              <w:t>11,31</w:t>
            </w:r>
          </w:p>
        </w:tc>
        <w:tc>
          <w:tcPr>
            <w:tcW w:w="741" w:type="dxa"/>
            <w:tcBorders>
              <w:top w:val="nil"/>
              <w:left w:val="nil"/>
              <w:bottom w:val="single" w:sz="4" w:space="0" w:color="auto"/>
              <w:right w:val="single" w:sz="4" w:space="0" w:color="auto"/>
            </w:tcBorders>
            <w:shd w:val="clear" w:color="auto" w:fill="auto"/>
            <w:vAlign w:val="bottom"/>
          </w:tcPr>
          <w:p w14:paraId="227709EF" w14:textId="77777777" w:rsidR="009A30C5" w:rsidRDefault="00B506AA">
            <w:pPr>
              <w:rPr>
                <w:color w:val="000000"/>
                <w:sz w:val="16"/>
                <w:szCs w:val="16"/>
              </w:rPr>
            </w:pPr>
            <w:r>
              <w:rPr>
                <w:color w:val="000000"/>
                <w:sz w:val="16"/>
                <w:szCs w:val="16"/>
              </w:rPr>
              <w:t>17,65</w:t>
            </w:r>
          </w:p>
        </w:tc>
        <w:tc>
          <w:tcPr>
            <w:tcW w:w="968" w:type="dxa"/>
            <w:tcBorders>
              <w:top w:val="nil"/>
              <w:left w:val="nil"/>
              <w:bottom w:val="single" w:sz="4" w:space="0" w:color="auto"/>
              <w:right w:val="single" w:sz="4" w:space="0" w:color="auto"/>
            </w:tcBorders>
            <w:shd w:val="clear" w:color="auto" w:fill="auto"/>
            <w:vAlign w:val="bottom"/>
          </w:tcPr>
          <w:p w14:paraId="4BC4DC2E" w14:textId="77777777" w:rsidR="009A30C5" w:rsidRDefault="00B506AA">
            <w:pPr>
              <w:rPr>
                <w:color w:val="000000"/>
                <w:sz w:val="16"/>
                <w:szCs w:val="16"/>
              </w:rPr>
            </w:pPr>
            <w:r>
              <w:rPr>
                <w:color w:val="000000"/>
                <w:sz w:val="16"/>
                <w:szCs w:val="16"/>
              </w:rPr>
              <w:t>18,62</w:t>
            </w:r>
          </w:p>
        </w:tc>
        <w:tc>
          <w:tcPr>
            <w:tcW w:w="854" w:type="dxa"/>
            <w:tcBorders>
              <w:top w:val="nil"/>
              <w:left w:val="nil"/>
              <w:bottom w:val="single" w:sz="4" w:space="0" w:color="auto"/>
              <w:right w:val="single" w:sz="4" w:space="0" w:color="auto"/>
            </w:tcBorders>
            <w:shd w:val="clear" w:color="auto" w:fill="auto"/>
            <w:vAlign w:val="bottom"/>
          </w:tcPr>
          <w:p w14:paraId="5A3FC00E" w14:textId="77777777" w:rsidR="009A30C5" w:rsidRDefault="00B506AA">
            <w:pPr>
              <w:rPr>
                <w:color w:val="000000"/>
                <w:sz w:val="16"/>
                <w:szCs w:val="16"/>
              </w:rPr>
            </w:pPr>
            <w:r>
              <w:rPr>
                <w:color w:val="000000"/>
                <w:sz w:val="16"/>
                <w:szCs w:val="16"/>
              </w:rPr>
              <w:t>19,07</w:t>
            </w:r>
          </w:p>
        </w:tc>
        <w:tc>
          <w:tcPr>
            <w:tcW w:w="855" w:type="dxa"/>
            <w:tcBorders>
              <w:top w:val="nil"/>
              <w:left w:val="nil"/>
              <w:bottom w:val="single" w:sz="4" w:space="0" w:color="auto"/>
              <w:right w:val="single" w:sz="4" w:space="0" w:color="auto"/>
            </w:tcBorders>
            <w:shd w:val="clear" w:color="auto" w:fill="auto"/>
            <w:vAlign w:val="bottom"/>
          </w:tcPr>
          <w:p w14:paraId="5AB7AFC7" w14:textId="77777777" w:rsidR="009A30C5" w:rsidRDefault="00B506AA">
            <w:pPr>
              <w:rPr>
                <w:color w:val="000000"/>
                <w:sz w:val="16"/>
                <w:szCs w:val="16"/>
              </w:rPr>
            </w:pPr>
            <w:r>
              <w:rPr>
                <w:color w:val="000000"/>
                <w:sz w:val="16"/>
                <w:szCs w:val="16"/>
              </w:rPr>
              <w:t>20,78</w:t>
            </w:r>
          </w:p>
        </w:tc>
        <w:tc>
          <w:tcPr>
            <w:tcW w:w="1008" w:type="dxa"/>
            <w:tcBorders>
              <w:top w:val="nil"/>
              <w:left w:val="nil"/>
              <w:bottom w:val="single" w:sz="4" w:space="0" w:color="auto"/>
              <w:right w:val="single" w:sz="4" w:space="0" w:color="auto"/>
            </w:tcBorders>
            <w:shd w:val="clear" w:color="auto" w:fill="auto"/>
            <w:vAlign w:val="bottom"/>
          </w:tcPr>
          <w:p w14:paraId="53DF4533" w14:textId="77777777" w:rsidR="009A30C5" w:rsidRDefault="00B506AA">
            <w:pPr>
              <w:rPr>
                <w:color w:val="000000"/>
                <w:sz w:val="16"/>
                <w:szCs w:val="16"/>
              </w:rPr>
            </w:pPr>
            <w:r>
              <w:rPr>
                <w:color w:val="000000"/>
                <w:sz w:val="16"/>
                <w:szCs w:val="16"/>
              </w:rPr>
              <w:t>16,27</w:t>
            </w:r>
          </w:p>
        </w:tc>
        <w:tc>
          <w:tcPr>
            <w:tcW w:w="851" w:type="dxa"/>
            <w:tcBorders>
              <w:top w:val="nil"/>
              <w:left w:val="nil"/>
              <w:bottom w:val="single" w:sz="4" w:space="0" w:color="auto"/>
              <w:right w:val="single" w:sz="4" w:space="0" w:color="auto"/>
            </w:tcBorders>
            <w:shd w:val="clear" w:color="auto" w:fill="auto"/>
            <w:vAlign w:val="bottom"/>
          </w:tcPr>
          <w:p w14:paraId="376EA28D" w14:textId="77777777" w:rsidR="009A30C5" w:rsidRDefault="00B506AA">
            <w:pPr>
              <w:rPr>
                <w:color w:val="000000"/>
                <w:sz w:val="16"/>
                <w:szCs w:val="16"/>
              </w:rPr>
            </w:pPr>
            <w:r>
              <w:rPr>
                <w:color w:val="000000"/>
                <w:sz w:val="16"/>
                <w:szCs w:val="16"/>
              </w:rPr>
              <w:t>18,50</w:t>
            </w:r>
          </w:p>
        </w:tc>
        <w:tc>
          <w:tcPr>
            <w:tcW w:w="850" w:type="dxa"/>
            <w:tcBorders>
              <w:top w:val="nil"/>
              <w:left w:val="nil"/>
              <w:bottom w:val="single" w:sz="4" w:space="0" w:color="auto"/>
              <w:right w:val="single" w:sz="4" w:space="0" w:color="auto"/>
            </w:tcBorders>
            <w:shd w:val="clear" w:color="auto" w:fill="auto"/>
            <w:vAlign w:val="bottom"/>
          </w:tcPr>
          <w:p w14:paraId="2A5EB9B7" w14:textId="77777777" w:rsidR="009A30C5" w:rsidRDefault="00B506AA">
            <w:pPr>
              <w:rPr>
                <w:color w:val="000000"/>
                <w:sz w:val="16"/>
                <w:szCs w:val="16"/>
              </w:rPr>
            </w:pPr>
            <w:r>
              <w:rPr>
                <w:color w:val="000000"/>
                <w:sz w:val="16"/>
                <w:szCs w:val="16"/>
              </w:rPr>
              <w:t>17,50</w:t>
            </w:r>
          </w:p>
        </w:tc>
        <w:tc>
          <w:tcPr>
            <w:tcW w:w="709" w:type="dxa"/>
            <w:tcBorders>
              <w:top w:val="nil"/>
              <w:left w:val="nil"/>
              <w:bottom w:val="single" w:sz="4" w:space="0" w:color="auto"/>
              <w:right w:val="single" w:sz="4" w:space="0" w:color="auto"/>
            </w:tcBorders>
            <w:shd w:val="clear" w:color="auto" w:fill="auto"/>
            <w:vAlign w:val="bottom"/>
          </w:tcPr>
          <w:p w14:paraId="0F0767B1" w14:textId="77777777" w:rsidR="009A30C5" w:rsidRDefault="00B506AA">
            <w:pPr>
              <w:rPr>
                <w:color w:val="000000"/>
                <w:sz w:val="16"/>
                <w:szCs w:val="16"/>
              </w:rPr>
            </w:pPr>
            <w:r>
              <w:rPr>
                <w:color w:val="000000"/>
                <w:sz w:val="16"/>
                <w:szCs w:val="16"/>
              </w:rPr>
              <w:t>29,35</w:t>
            </w:r>
          </w:p>
        </w:tc>
      </w:tr>
      <w:tr w:rsidR="009A30C5" w14:paraId="45CB920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DD8AE7"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16269F14"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2B18FF7" w14:textId="77777777" w:rsidR="009A30C5" w:rsidRDefault="00B506AA">
            <w:pPr>
              <w:rPr>
                <w:color w:val="000000"/>
                <w:sz w:val="16"/>
                <w:szCs w:val="16"/>
              </w:rPr>
            </w:pPr>
            <w:r>
              <w:rPr>
                <w:color w:val="000000"/>
                <w:sz w:val="16"/>
                <w:szCs w:val="16"/>
              </w:rPr>
              <w:t>3,65</w:t>
            </w:r>
          </w:p>
        </w:tc>
        <w:tc>
          <w:tcPr>
            <w:tcW w:w="855" w:type="dxa"/>
            <w:tcBorders>
              <w:top w:val="nil"/>
              <w:left w:val="nil"/>
              <w:bottom w:val="single" w:sz="4" w:space="0" w:color="auto"/>
              <w:right w:val="single" w:sz="4" w:space="0" w:color="auto"/>
            </w:tcBorders>
            <w:shd w:val="clear" w:color="auto" w:fill="auto"/>
            <w:vAlign w:val="bottom"/>
          </w:tcPr>
          <w:p w14:paraId="50ECDE6E" w14:textId="77777777" w:rsidR="009A30C5" w:rsidRDefault="00B506AA">
            <w:pPr>
              <w:rPr>
                <w:color w:val="000000"/>
                <w:sz w:val="16"/>
                <w:szCs w:val="16"/>
              </w:rPr>
            </w:pPr>
            <w:r>
              <w:rPr>
                <w:color w:val="000000"/>
                <w:sz w:val="16"/>
                <w:szCs w:val="16"/>
              </w:rPr>
              <w:t>2,62</w:t>
            </w:r>
          </w:p>
        </w:tc>
        <w:tc>
          <w:tcPr>
            <w:tcW w:w="854" w:type="dxa"/>
            <w:tcBorders>
              <w:top w:val="nil"/>
              <w:left w:val="nil"/>
              <w:bottom w:val="single" w:sz="4" w:space="0" w:color="auto"/>
              <w:right w:val="single" w:sz="4" w:space="0" w:color="auto"/>
            </w:tcBorders>
            <w:shd w:val="clear" w:color="auto" w:fill="auto"/>
            <w:vAlign w:val="bottom"/>
          </w:tcPr>
          <w:p w14:paraId="2A1E0ACA" w14:textId="77777777" w:rsidR="009A30C5" w:rsidRDefault="00B506AA">
            <w:pPr>
              <w:rPr>
                <w:color w:val="000000"/>
                <w:sz w:val="16"/>
                <w:szCs w:val="16"/>
              </w:rPr>
            </w:pPr>
            <w:r>
              <w:rPr>
                <w:color w:val="000000"/>
                <w:sz w:val="16"/>
                <w:szCs w:val="16"/>
              </w:rPr>
              <w:t>3,46</w:t>
            </w:r>
          </w:p>
        </w:tc>
        <w:tc>
          <w:tcPr>
            <w:tcW w:w="855" w:type="dxa"/>
            <w:tcBorders>
              <w:top w:val="nil"/>
              <w:left w:val="nil"/>
              <w:bottom w:val="single" w:sz="4" w:space="0" w:color="auto"/>
              <w:right w:val="single" w:sz="4" w:space="0" w:color="auto"/>
            </w:tcBorders>
            <w:shd w:val="clear" w:color="auto" w:fill="auto"/>
            <w:vAlign w:val="bottom"/>
          </w:tcPr>
          <w:p w14:paraId="5D909F47" w14:textId="77777777" w:rsidR="009A30C5" w:rsidRDefault="00B506AA">
            <w:pPr>
              <w:rPr>
                <w:color w:val="000000"/>
                <w:sz w:val="16"/>
                <w:szCs w:val="16"/>
              </w:rPr>
            </w:pPr>
            <w:r>
              <w:rPr>
                <w:color w:val="000000"/>
                <w:sz w:val="16"/>
                <w:szCs w:val="16"/>
              </w:rPr>
              <w:t>1,63</w:t>
            </w:r>
          </w:p>
        </w:tc>
        <w:tc>
          <w:tcPr>
            <w:tcW w:w="741" w:type="dxa"/>
            <w:tcBorders>
              <w:top w:val="nil"/>
              <w:left w:val="nil"/>
              <w:bottom w:val="single" w:sz="4" w:space="0" w:color="auto"/>
              <w:right w:val="single" w:sz="4" w:space="0" w:color="auto"/>
            </w:tcBorders>
            <w:shd w:val="clear" w:color="auto" w:fill="auto"/>
            <w:vAlign w:val="bottom"/>
          </w:tcPr>
          <w:p w14:paraId="103B53F7" w14:textId="77777777" w:rsidR="009A30C5" w:rsidRDefault="00B506AA">
            <w:pPr>
              <w:rPr>
                <w:color w:val="000000"/>
                <w:sz w:val="16"/>
                <w:szCs w:val="16"/>
              </w:rPr>
            </w:pPr>
            <w:r>
              <w:rPr>
                <w:color w:val="000000"/>
                <w:sz w:val="16"/>
                <w:szCs w:val="16"/>
              </w:rPr>
              <w:t>3,02</w:t>
            </w:r>
          </w:p>
        </w:tc>
        <w:tc>
          <w:tcPr>
            <w:tcW w:w="968" w:type="dxa"/>
            <w:tcBorders>
              <w:top w:val="nil"/>
              <w:left w:val="nil"/>
              <w:bottom w:val="single" w:sz="4" w:space="0" w:color="auto"/>
              <w:right w:val="single" w:sz="4" w:space="0" w:color="auto"/>
            </w:tcBorders>
            <w:shd w:val="clear" w:color="auto" w:fill="auto"/>
            <w:vAlign w:val="bottom"/>
          </w:tcPr>
          <w:p w14:paraId="4F10F728" w14:textId="77777777" w:rsidR="009A30C5" w:rsidRDefault="00B506AA">
            <w:pPr>
              <w:rPr>
                <w:color w:val="000000"/>
                <w:sz w:val="16"/>
                <w:szCs w:val="16"/>
              </w:rPr>
            </w:pPr>
            <w:r>
              <w:rPr>
                <w:color w:val="000000"/>
                <w:sz w:val="16"/>
                <w:szCs w:val="16"/>
              </w:rPr>
              <w:t>3,23</w:t>
            </w:r>
          </w:p>
        </w:tc>
        <w:tc>
          <w:tcPr>
            <w:tcW w:w="854" w:type="dxa"/>
            <w:tcBorders>
              <w:top w:val="nil"/>
              <w:left w:val="nil"/>
              <w:bottom w:val="single" w:sz="4" w:space="0" w:color="auto"/>
              <w:right w:val="single" w:sz="4" w:space="0" w:color="auto"/>
            </w:tcBorders>
            <w:shd w:val="clear" w:color="auto" w:fill="auto"/>
            <w:vAlign w:val="bottom"/>
          </w:tcPr>
          <w:p w14:paraId="58E69DDC" w14:textId="77777777" w:rsidR="009A30C5" w:rsidRDefault="00B506AA">
            <w:pPr>
              <w:rPr>
                <w:color w:val="000000"/>
                <w:sz w:val="16"/>
                <w:szCs w:val="16"/>
              </w:rPr>
            </w:pPr>
            <w:r>
              <w:rPr>
                <w:color w:val="000000"/>
                <w:sz w:val="16"/>
                <w:szCs w:val="16"/>
              </w:rPr>
              <w:t>3,33</w:t>
            </w:r>
          </w:p>
        </w:tc>
        <w:tc>
          <w:tcPr>
            <w:tcW w:w="855" w:type="dxa"/>
            <w:tcBorders>
              <w:top w:val="nil"/>
              <w:left w:val="nil"/>
              <w:bottom w:val="single" w:sz="4" w:space="0" w:color="auto"/>
              <w:right w:val="single" w:sz="4" w:space="0" w:color="auto"/>
            </w:tcBorders>
            <w:shd w:val="clear" w:color="auto" w:fill="auto"/>
            <w:vAlign w:val="bottom"/>
          </w:tcPr>
          <w:p w14:paraId="2242E314" w14:textId="77777777" w:rsidR="009A30C5" w:rsidRDefault="00B506AA">
            <w:pPr>
              <w:rPr>
                <w:color w:val="000000"/>
                <w:sz w:val="16"/>
                <w:szCs w:val="16"/>
              </w:rPr>
            </w:pPr>
            <w:r>
              <w:rPr>
                <w:color w:val="000000"/>
                <w:sz w:val="16"/>
                <w:szCs w:val="16"/>
              </w:rPr>
              <w:t>3,70</w:t>
            </w:r>
          </w:p>
        </w:tc>
        <w:tc>
          <w:tcPr>
            <w:tcW w:w="1008" w:type="dxa"/>
            <w:tcBorders>
              <w:top w:val="nil"/>
              <w:left w:val="nil"/>
              <w:bottom w:val="single" w:sz="4" w:space="0" w:color="auto"/>
              <w:right w:val="single" w:sz="4" w:space="0" w:color="auto"/>
            </w:tcBorders>
            <w:shd w:val="clear" w:color="auto" w:fill="auto"/>
            <w:vAlign w:val="bottom"/>
          </w:tcPr>
          <w:p w14:paraId="7B0E4E27" w14:textId="77777777" w:rsidR="009A30C5" w:rsidRDefault="00B506AA">
            <w:pPr>
              <w:rPr>
                <w:color w:val="000000"/>
                <w:sz w:val="16"/>
                <w:szCs w:val="16"/>
              </w:rPr>
            </w:pPr>
            <w:r>
              <w:rPr>
                <w:color w:val="000000"/>
                <w:sz w:val="16"/>
                <w:szCs w:val="16"/>
              </w:rPr>
              <w:t>2,39</w:t>
            </w:r>
          </w:p>
        </w:tc>
        <w:tc>
          <w:tcPr>
            <w:tcW w:w="851" w:type="dxa"/>
            <w:tcBorders>
              <w:top w:val="nil"/>
              <w:left w:val="nil"/>
              <w:bottom w:val="single" w:sz="4" w:space="0" w:color="auto"/>
              <w:right w:val="single" w:sz="4" w:space="0" w:color="auto"/>
            </w:tcBorders>
            <w:shd w:val="clear" w:color="auto" w:fill="auto"/>
            <w:vAlign w:val="bottom"/>
          </w:tcPr>
          <w:p w14:paraId="6ED930D7" w14:textId="77777777" w:rsidR="009A30C5" w:rsidRDefault="00B506AA">
            <w:pPr>
              <w:rPr>
                <w:color w:val="000000"/>
                <w:sz w:val="16"/>
                <w:szCs w:val="16"/>
              </w:rPr>
            </w:pPr>
            <w:r>
              <w:rPr>
                <w:color w:val="000000"/>
                <w:sz w:val="16"/>
                <w:szCs w:val="16"/>
              </w:rPr>
              <w:t>3,20</w:t>
            </w:r>
          </w:p>
        </w:tc>
        <w:tc>
          <w:tcPr>
            <w:tcW w:w="850" w:type="dxa"/>
            <w:tcBorders>
              <w:top w:val="nil"/>
              <w:left w:val="nil"/>
              <w:bottom w:val="single" w:sz="4" w:space="0" w:color="auto"/>
              <w:right w:val="single" w:sz="4" w:space="0" w:color="auto"/>
            </w:tcBorders>
            <w:shd w:val="clear" w:color="auto" w:fill="auto"/>
            <w:vAlign w:val="bottom"/>
          </w:tcPr>
          <w:p w14:paraId="1D339FEB" w14:textId="77777777" w:rsidR="009A30C5" w:rsidRDefault="00B506AA">
            <w:pPr>
              <w:rPr>
                <w:color w:val="000000"/>
                <w:sz w:val="16"/>
                <w:szCs w:val="16"/>
              </w:rPr>
            </w:pPr>
            <w:r>
              <w:rPr>
                <w:color w:val="000000"/>
                <w:sz w:val="16"/>
                <w:szCs w:val="16"/>
              </w:rPr>
              <w:t>2,98</w:t>
            </w:r>
          </w:p>
        </w:tc>
        <w:tc>
          <w:tcPr>
            <w:tcW w:w="709" w:type="dxa"/>
            <w:tcBorders>
              <w:top w:val="nil"/>
              <w:left w:val="nil"/>
              <w:bottom w:val="single" w:sz="4" w:space="0" w:color="auto"/>
              <w:right w:val="single" w:sz="4" w:space="0" w:color="auto"/>
            </w:tcBorders>
            <w:shd w:val="clear" w:color="auto" w:fill="auto"/>
            <w:vAlign w:val="bottom"/>
          </w:tcPr>
          <w:p w14:paraId="608ABEEE" w14:textId="77777777" w:rsidR="009A30C5" w:rsidRDefault="00B506AA">
            <w:pPr>
              <w:rPr>
                <w:color w:val="000000"/>
                <w:sz w:val="16"/>
                <w:szCs w:val="16"/>
              </w:rPr>
            </w:pPr>
            <w:r>
              <w:rPr>
                <w:color w:val="000000"/>
                <w:sz w:val="16"/>
                <w:szCs w:val="16"/>
              </w:rPr>
              <w:t>5,25</w:t>
            </w:r>
          </w:p>
        </w:tc>
      </w:tr>
      <w:tr w:rsidR="009A30C5" w14:paraId="48BF2C5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AD9053"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686971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45E5BFE" w14:textId="77777777" w:rsidR="009A30C5" w:rsidRDefault="00B506AA">
            <w:pPr>
              <w:rPr>
                <w:color w:val="000000"/>
                <w:sz w:val="16"/>
                <w:szCs w:val="16"/>
              </w:rPr>
            </w:pPr>
            <w:r>
              <w:rPr>
                <w:color w:val="000000"/>
                <w:sz w:val="16"/>
                <w:szCs w:val="16"/>
              </w:rPr>
              <w:t>5,95</w:t>
            </w:r>
          </w:p>
        </w:tc>
        <w:tc>
          <w:tcPr>
            <w:tcW w:w="855" w:type="dxa"/>
            <w:tcBorders>
              <w:top w:val="nil"/>
              <w:left w:val="nil"/>
              <w:bottom w:val="single" w:sz="4" w:space="0" w:color="auto"/>
              <w:right w:val="single" w:sz="4" w:space="0" w:color="auto"/>
            </w:tcBorders>
            <w:shd w:val="clear" w:color="auto" w:fill="auto"/>
            <w:vAlign w:val="bottom"/>
          </w:tcPr>
          <w:p w14:paraId="52FBD9A4" w14:textId="77777777" w:rsidR="009A30C5" w:rsidRDefault="00B506AA">
            <w:pPr>
              <w:rPr>
                <w:color w:val="000000"/>
                <w:sz w:val="16"/>
                <w:szCs w:val="16"/>
              </w:rPr>
            </w:pPr>
            <w:r>
              <w:rPr>
                <w:color w:val="000000"/>
                <w:sz w:val="16"/>
                <w:szCs w:val="16"/>
              </w:rPr>
              <w:t>4,91</w:t>
            </w:r>
          </w:p>
        </w:tc>
        <w:tc>
          <w:tcPr>
            <w:tcW w:w="854" w:type="dxa"/>
            <w:tcBorders>
              <w:top w:val="nil"/>
              <w:left w:val="nil"/>
              <w:bottom w:val="single" w:sz="4" w:space="0" w:color="auto"/>
              <w:right w:val="single" w:sz="4" w:space="0" w:color="auto"/>
            </w:tcBorders>
            <w:shd w:val="clear" w:color="auto" w:fill="auto"/>
            <w:vAlign w:val="bottom"/>
          </w:tcPr>
          <w:p w14:paraId="22D95587" w14:textId="77777777" w:rsidR="009A30C5" w:rsidRDefault="00B506AA">
            <w:pPr>
              <w:rPr>
                <w:color w:val="000000"/>
                <w:sz w:val="16"/>
                <w:szCs w:val="16"/>
              </w:rPr>
            </w:pPr>
            <w:r>
              <w:rPr>
                <w:color w:val="000000"/>
                <w:sz w:val="16"/>
                <w:szCs w:val="16"/>
              </w:rPr>
              <w:t>5,75</w:t>
            </w:r>
          </w:p>
        </w:tc>
        <w:tc>
          <w:tcPr>
            <w:tcW w:w="855" w:type="dxa"/>
            <w:tcBorders>
              <w:top w:val="nil"/>
              <w:left w:val="nil"/>
              <w:bottom w:val="single" w:sz="4" w:space="0" w:color="auto"/>
              <w:right w:val="single" w:sz="4" w:space="0" w:color="auto"/>
            </w:tcBorders>
            <w:shd w:val="clear" w:color="auto" w:fill="auto"/>
            <w:vAlign w:val="bottom"/>
          </w:tcPr>
          <w:p w14:paraId="06B2D392" w14:textId="77777777" w:rsidR="009A30C5" w:rsidRDefault="00B506AA">
            <w:pPr>
              <w:rPr>
                <w:color w:val="000000"/>
                <w:sz w:val="16"/>
                <w:szCs w:val="16"/>
              </w:rPr>
            </w:pPr>
            <w:r>
              <w:rPr>
                <w:color w:val="000000"/>
                <w:sz w:val="16"/>
                <w:szCs w:val="16"/>
              </w:rPr>
              <w:t>3,93</w:t>
            </w:r>
          </w:p>
        </w:tc>
        <w:tc>
          <w:tcPr>
            <w:tcW w:w="741" w:type="dxa"/>
            <w:tcBorders>
              <w:top w:val="nil"/>
              <w:left w:val="nil"/>
              <w:bottom w:val="single" w:sz="4" w:space="0" w:color="auto"/>
              <w:right w:val="single" w:sz="4" w:space="0" w:color="auto"/>
            </w:tcBorders>
            <w:shd w:val="clear" w:color="auto" w:fill="auto"/>
            <w:vAlign w:val="bottom"/>
          </w:tcPr>
          <w:p w14:paraId="156B2C02" w14:textId="77777777" w:rsidR="009A30C5" w:rsidRDefault="00B506AA">
            <w:pPr>
              <w:rPr>
                <w:color w:val="000000"/>
                <w:sz w:val="16"/>
                <w:szCs w:val="16"/>
              </w:rPr>
            </w:pPr>
            <w:r>
              <w:rPr>
                <w:color w:val="000000"/>
                <w:sz w:val="16"/>
                <w:szCs w:val="16"/>
              </w:rPr>
              <w:t>5,31</w:t>
            </w:r>
          </w:p>
        </w:tc>
        <w:tc>
          <w:tcPr>
            <w:tcW w:w="968" w:type="dxa"/>
            <w:tcBorders>
              <w:top w:val="nil"/>
              <w:left w:val="nil"/>
              <w:bottom w:val="single" w:sz="4" w:space="0" w:color="auto"/>
              <w:right w:val="single" w:sz="4" w:space="0" w:color="auto"/>
            </w:tcBorders>
            <w:shd w:val="clear" w:color="auto" w:fill="auto"/>
            <w:vAlign w:val="bottom"/>
          </w:tcPr>
          <w:p w14:paraId="4B840365" w14:textId="77777777" w:rsidR="009A30C5" w:rsidRDefault="00B506AA">
            <w:pPr>
              <w:rPr>
                <w:color w:val="000000"/>
                <w:sz w:val="16"/>
                <w:szCs w:val="16"/>
              </w:rPr>
            </w:pPr>
            <w:r>
              <w:rPr>
                <w:color w:val="000000"/>
                <w:sz w:val="16"/>
                <w:szCs w:val="16"/>
              </w:rPr>
              <w:t>5,53</w:t>
            </w:r>
          </w:p>
        </w:tc>
        <w:tc>
          <w:tcPr>
            <w:tcW w:w="854" w:type="dxa"/>
            <w:tcBorders>
              <w:top w:val="nil"/>
              <w:left w:val="nil"/>
              <w:bottom w:val="single" w:sz="4" w:space="0" w:color="auto"/>
              <w:right w:val="single" w:sz="4" w:space="0" w:color="auto"/>
            </w:tcBorders>
            <w:shd w:val="clear" w:color="auto" w:fill="auto"/>
            <w:vAlign w:val="bottom"/>
          </w:tcPr>
          <w:p w14:paraId="22831C26" w14:textId="77777777" w:rsidR="009A30C5" w:rsidRDefault="00B506AA">
            <w:pPr>
              <w:rPr>
                <w:color w:val="000000"/>
                <w:sz w:val="16"/>
                <w:szCs w:val="16"/>
              </w:rPr>
            </w:pPr>
            <w:r>
              <w:rPr>
                <w:color w:val="000000"/>
                <w:sz w:val="16"/>
                <w:szCs w:val="16"/>
              </w:rPr>
              <w:t>5,62</w:t>
            </w:r>
          </w:p>
        </w:tc>
        <w:tc>
          <w:tcPr>
            <w:tcW w:w="855" w:type="dxa"/>
            <w:tcBorders>
              <w:top w:val="nil"/>
              <w:left w:val="nil"/>
              <w:bottom w:val="single" w:sz="4" w:space="0" w:color="auto"/>
              <w:right w:val="single" w:sz="4" w:space="0" w:color="auto"/>
            </w:tcBorders>
            <w:shd w:val="clear" w:color="auto" w:fill="auto"/>
            <w:vAlign w:val="bottom"/>
          </w:tcPr>
          <w:p w14:paraId="1ADBAB35" w14:textId="77777777" w:rsidR="009A30C5" w:rsidRDefault="00B506AA">
            <w:pPr>
              <w:rPr>
                <w:color w:val="000000"/>
                <w:sz w:val="16"/>
                <w:szCs w:val="16"/>
              </w:rPr>
            </w:pPr>
            <w:r>
              <w:rPr>
                <w:color w:val="000000"/>
                <w:sz w:val="16"/>
                <w:szCs w:val="16"/>
              </w:rPr>
              <w:t>6,00</w:t>
            </w:r>
          </w:p>
        </w:tc>
        <w:tc>
          <w:tcPr>
            <w:tcW w:w="1008" w:type="dxa"/>
            <w:tcBorders>
              <w:top w:val="nil"/>
              <w:left w:val="nil"/>
              <w:bottom w:val="single" w:sz="4" w:space="0" w:color="auto"/>
              <w:right w:val="single" w:sz="4" w:space="0" w:color="auto"/>
            </w:tcBorders>
            <w:shd w:val="clear" w:color="auto" w:fill="auto"/>
            <w:vAlign w:val="bottom"/>
          </w:tcPr>
          <w:p w14:paraId="7843DC14" w14:textId="77777777" w:rsidR="009A30C5" w:rsidRDefault="00B506AA">
            <w:pPr>
              <w:rPr>
                <w:color w:val="000000"/>
                <w:sz w:val="16"/>
                <w:szCs w:val="16"/>
              </w:rPr>
            </w:pPr>
            <w:r>
              <w:rPr>
                <w:color w:val="000000"/>
                <w:sz w:val="16"/>
                <w:szCs w:val="16"/>
              </w:rPr>
              <w:t>5,02</w:t>
            </w:r>
          </w:p>
        </w:tc>
        <w:tc>
          <w:tcPr>
            <w:tcW w:w="851" w:type="dxa"/>
            <w:tcBorders>
              <w:top w:val="nil"/>
              <w:left w:val="nil"/>
              <w:bottom w:val="single" w:sz="4" w:space="0" w:color="auto"/>
              <w:right w:val="single" w:sz="4" w:space="0" w:color="auto"/>
            </w:tcBorders>
            <w:shd w:val="clear" w:color="auto" w:fill="auto"/>
            <w:vAlign w:val="bottom"/>
          </w:tcPr>
          <w:p w14:paraId="5E5EE493" w14:textId="77777777" w:rsidR="009A30C5" w:rsidRDefault="00B506AA">
            <w:pPr>
              <w:rPr>
                <w:color w:val="000000"/>
                <w:sz w:val="16"/>
                <w:szCs w:val="16"/>
              </w:rPr>
            </w:pPr>
            <w:r>
              <w:rPr>
                <w:color w:val="000000"/>
                <w:sz w:val="16"/>
                <w:szCs w:val="16"/>
              </w:rPr>
              <w:t>5,50</w:t>
            </w:r>
          </w:p>
        </w:tc>
        <w:tc>
          <w:tcPr>
            <w:tcW w:w="850" w:type="dxa"/>
            <w:tcBorders>
              <w:top w:val="nil"/>
              <w:left w:val="nil"/>
              <w:bottom w:val="single" w:sz="4" w:space="0" w:color="auto"/>
              <w:right w:val="single" w:sz="4" w:space="0" w:color="auto"/>
            </w:tcBorders>
            <w:shd w:val="clear" w:color="auto" w:fill="auto"/>
            <w:vAlign w:val="bottom"/>
          </w:tcPr>
          <w:p w14:paraId="7973B83C" w14:textId="77777777" w:rsidR="009A30C5" w:rsidRDefault="00B506AA">
            <w:pPr>
              <w:rPr>
                <w:color w:val="000000"/>
                <w:sz w:val="16"/>
                <w:szCs w:val="16"/>
              </w:rPr>
            </w:pPr>
            <w:r>
              <w:rPr>
                <w:color w:val="000000"/>
                <w:sz w:val="16"/>
                <w:szCs w:val="16"/>
              </w:rPr>
              <w:t>5,28</w:t>
            </w:r>
          </w:p>
        </w:tc>
        <w:tc>
          <w:tcPr>
            <w:tcW w:w="709" w:type="dxa"/>
            <w:tcBorders>
              <w:top w:val="nil"/>
              <w:left w:val="nil"/>
              <w:bottom w:val="single" w:sz="4" w:space="0" w:color="auto"/>
              <w:right w:val="single" w:sz="4" w:space="0" w:color="auto"/>
            </w:tcBorders>
            <w:shd w:val="clear" w:color="auto" w:fill="auto"/>
            <w:vAlign w:val="bottom"/>
          </w:tcPr>
          <w:p w14:paraId="676FD805" w14:textId="77777777" w:rsidR="009A30C5" w:rsidRDefault="00B506AA">
            <w:pPr>
              <w:rPr>
                <w:color w:val="000000"/>
                <w:sz w:val="16"/>
                <w:szCs w:val="16"/>
              </w:rPr>
            </w:pPr>
            <w:r>
              <w:rPr>
                <w:color w:val="000000"/>
                <w:sz w:val="16"/>
                <w:szCs w:val="16"/>
              </w:rPr>
              <w:t>7,88</w:t>
            </w:r>
          </w:p>
        </w:tc>
      </w:tr>
      <w:tr w:rsidR="009A30C5" w14:paraId="540571AF"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9147DA9"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25B2D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B4B5C12" w14:textId="77777777" w:rsidR="009A30C5" w:rsidRDefault="00B506AA">
            <w:pPr>
              <w:rPr>
                <w:color w:val="000000"/>
                <w:sz w:val="16"/>
                <w:szCs w:val="16"/>
              </w:rPr>
            </w:pPr>
            <w:r>
              <w:rPr>
                <w:color w:val="000000"/>
                <w:sz w:val="16"/>
                <w:szCs w:val="16"/>
              </w:rPr>
              <w:t>1,02</w:t>
            </w:r>
          </w:p>
        </w:tc>
        <w:tc>
          <w:tcPr>
            <w:tcW w:w="855" w:type="dxa"/>
            <w:tcBorders>
              <w:top w:val="nil"/>
              <w:left w:val="nil"/>
              <w:bottom w:val="single" w:sz="4" w:space="0" w:color="auto"/>
              <w:right w:val="single" w:sz="4" w:space="0" w:color="auto"/>
            </w:tcBorders>
            <w:shd w:val="clear" w:color="auto" w:fill="auto"/>
            <w:vAlign w:val="bottom"/>
          </w:tcPr>
          <w:p w14:paraId="6517D037" w14:textId="77777777" w:rsidR="009A30C5" w:rsidRDefault="00B506AA">
            <w:pPr>
              <w:rPr>
                <w:color w:val="000000"/>
                <w:sz w:val="16"/>
                <w:szCs w:val="16"/>
              </w:rPr>
            </w:pPr>
            <w:r>
              <w:rPr>
                <w:color w:val="000000"/>
                <w:sz w:val="16"/>
                <w:szCs w:val="16"/>
              </w:rPr>
              <w:t>0,84</w:t>
            </w:r>
          </w:p>
        </w:tc>
        <w:tc>
          <w:tcPr>
            <w:tcW w:w="854" w:type="dxa"/>
            <w:tcBorders>
              <w:top w:val="nil"/>
              <w:left w:val="nil"/>
              <w:bottom w:val="single" w:sz="4" w:space="0" w:color="auto"/>
              <w:right w:val="single" w:sz="4" w:space="0" w:color="auto"/>
            </w:tcBorders>
            <w:shd w:val="clear" w:color="auto" w:fill="auto"/>
            <w:vAlign w:val="bottom"/>
          </w:tcPr>
          <w:p w14:paraId="5D9BB83A"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39F778A4" w14:textId="77777777" w:rsidR="009A30C5" w:rsidRDefault="00B506AA">
            <w:pPr>
              <w:rPr>
                <w:color w:val="000000"/>
                <w:sz w:val="16"/>
                <w:szCs w:val="16"/>
              </w:rPr>
            </w:pPr>
            <w:r>
              <w:rPr>
                <w:color w:val="000000"/>
                <w:sz w:val="16"/>
                <w:szCs w:val="16"/>
              </w:rPr>
              <w:t>0,67</w:t>
            </w:r>
          </w:p>
        </w:tc>
        <w:tc>
          <w:tcPr>
            <w:tcW w:w="741" w:type="dxa"/>
            <w:tcBorders>
              <w:top w:val="nil"/>
              <w:left w:val="nil"/>
              <w:bottom w:val="single" w:sz="4" w:space="0" w:color="auto"/>
              <w:right w:val="single" w:sz="4" w:space="0" w:color="auto"/>
            </w:tcBorders>
            <w:shd w:val="clear" w:color="auto" w:fill="auto"/>
            <w:vAlign w:val="bottom"/>
          </w:tcPr>
          <w:p w14:paraId="65DBF0CF" w14:textId="77777777" w:rsidR="009A30C5" w:rsidRDefault="00B506AA">
            <w:pPr>
              <w:rPr>
                <w:color w:val="000000"/>
                <w:sz w:val="16"/>
                <w:szCs w:val="16"/>
              </w:rPr>
            </w:pPr>
            <w:r>
              <w:rPr>
                <w:color w:val="000000"/>
                <w:sz w:val="16"/>
                <w:szCs w:val="16"/>
              </w:rPr>
              <w:t>0,91</w:t>
            </w:r>
          </w:p>
        </w:tc>
        <w:tc>
          <w:tcPr>
            <w:tcW w:w="968" w:type="dxa"/>
            <w:tcBorders>
              <w:top w:val="nil"/>
              <w:left w:val="nil"/>
              <w:bottom w:val="single" w:sz="4" w:space="0" w:color="auto"/>
              <w:right w:val="single" w:sz="4" w:space="0" w:color="auto"/>
            </w:tcBorders>
            <w:shd w:val="clear" w:color="auto" w:fill="auto"/>
            <w:vAlign w:val="bottom"/>
          </w:tcPr>
          <w:p w14:paraId="41B22F1C" w14:textId="77777777" w:rsidR="009A30C5" w:rsidRDefault="00B506AA">
            <w:pPr>
              <w:rPr>
                <w:color w:val="000000"/>
                <w:sz w:val="16"/>
                <w:szCs w:val="16"/>
              </w:rPr>
            </w:pPr>
            <w:r>
              <w:rPr>
                <w:color w:val="000000"/>
                <w:sz w:val="16"/>
                <w:szCs w:val="16"/>
              </w:rPr>
              <w:t>0,94</w:t>
            </w:r>
          </w:p>
        </w:tc>
        <w:tc>
          <w:tcPr>
            <w:tcW w:w="854" w:type="dxa"/>
            <w:tcBorders>
              <w:top w:val="nil"/>
              <w:left w:val="nil"/>
              <w:bottom w:val="single" w:sz="4" w:space="0" w:color="auto"/>
              <w:right w:val="single" w:sz="4" w:space="0" w:color="auto"/>
            </w:tcBorders>
            <w:shd w:val="clear" w:color="auto" w:fill="auto"/>
            <w:vAlign w:val="bottom"/>
          </w:tcPr>
          <w:p w14:paraId="6BC60CF3"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tcPr>
          <w:p w14:paraId="27EBC6EE" w14:textId="77777777" w:rsidR="009A30C5" w:rsidRDefault="00B506AA">
            <w:pPr>
              <w:rPr>
                <w:color w:val="000000"/>
                <w:sz w:val="16"/>
                <w:szCs w:val="16"/>
              </w:rPr>
            </w:pPr>
            <w:r>
              <w:rPr>
                <w:color w:val="000000"/>
                <w:sz w:val="16"/>
                <w:szCs w:val="16"/>
              </w:rPr>
              <w:t>1,03</w:t>
            </w:r>
          </w:p>
        </w:tc>
        <w:tc>
          <w:tcPr>
            <w:tcW w:w="1008" w:type="dxa"/>
            <w:tcBorders>
              <w:top w:val="nil"/>
              <w:left w:val="nil"/>
              <w:bottom w:val="single" w:sz="4" w:space="0" w:color="auto"/>
              <w:right w:val="single" w:sz="4" w:space="0" w:color="auto"/>
            </w:tcBorders>
            <w:shd w:val="clear" w:color="auto" w:fill="auto"/>
            <w:vAlign w:val="bottom"/>
          </w:tcPr>
          <w:p w14:paraId="1B3B6DA8" w14:textId="77777777" w:rsidR="009A30C5" w:rsidRDefault="00B506AA">
            <w:pPr>
              <w:rPr>
                <w:color w:val="000000"/>
                <w:sz w:val="16"/>
                <w:szCs w:val="16"/>
              </w:rPr>
            </w:pPr>
            <w:r>
              <w:rPr>
                <w:color w:val="000000"/>
                <w:sz w:val="16"/>
                <w:szCs w:val="16"/>
              </w:rPr>
              <w:t>0,86</w:t>
            </w:r>
          </w:p>
        </w:tc>
        <w:tc>
          <w:tcPr>
            <w:tcW w:w="851" w:type="dxa"/>
            <w:tcBorders>
              <w:top w:val="nil"/>
              <w:left w:val="nil"/>
              <w:bottom w:val="single" w:sz="4" w:space="0" w:color="auto"/>
              <w:right w:val="single" w:sz="4" w:space="0" w:color="auto"/>
            </w:tcBorders>
            <w:shd w:val="clear" w:color="auto" w:fill="auto"/>
            <w:vAlign w:val="bottom"/>
          </w:tcPr>
          <w:p w14:paraId="51EA8DA9" w14:textId="77777777" w:rsidR="009A30C5" w:rsidRDefault="00B506AA">
            <w:pPr>
              <w:rPr>
                <w:color w:val="000000"/>
                <w:sz w:val="16"/>
                <w:szCs w:val="16"/>
              </w:rPr>
            </w:pPr>
            <w:r>
              <w:rPr>
                <w:color w:val="000000"/>
                <w:sz w:val="16"/>
                <w:szCs w:val="16"/>
              </w:rPr>
              <w:t>0,94</w:t>
            </w:r>
          </w:p>
        </w:tc>
        <w:tc>
          <w:tcPr>
            <w:tcW w:w="850" w:type="dxa"/>
            <w:tcBorders>
              <w:top w:val="nil"/>
              <w:left w:val="nil"/>
              <w:bottom w:val="single" w:sz="4" w:space="0" w:color="auto"/>
              <w:right w:val="single" w:sz="4" w:space="0" w:color="auto"/>
            </w:tcBorders>
            <w:shd w:val="clear" w:color="auto" w:fill="auto"/>
            <w:vAlign w:val="bottom"/>
          </w:tcPr>
          <w:p w14:paraId="2E497F1C" w14:textId="77777777" w:rsidR="009A30C5" w:rsidRDefault="00B506AA">
            <w:pPr>
              <w:rPr>
                <w:color w:val="000000"/>
                <w:sz w:val="16"/>
                <w:szCs w:val="16"/>
              </w:rPr>
            </w:pPr>
            <w:r>
              <w:rPr>
                <w:color w:val="000000"/>
                <w:sz w:val="16"/>
                <w:szCs w:val="16"/>
              </w:rPr>
              <w:t>0,90</w:t>
            </w:r>
          </w:p>
        </w:tc>
        <w:tc>
          <w:tcPr>
            <w:tcW w:w="709" w:type="dxa"/>
            <w:tcBorders>
              <w:top w:val="nil"/>
              <w:left w:val="nil"/>
              <w:bottom w:val="single" w:sz="4" w:space="0" w:color="auto"/>
              <w:right w:val="single" w:sz="4" w:space="0" w:color="auto"/>
            </w:tcBorders>
            <w:shd w:val="clear" w:color="auto" w:fill="auto"/>
            <w:vAlign w:val="bottom"/>
          </w:tcPr>
          <w:p w14:paraId="549E3288" w14:textId="77777777" w:rsidR="009A30C5" w:rsidRDefault="00B506AA">
            <w:pPr>
              <w:rPr>
                <w:color w:val="000000"/>
                <w:sz w:val="16"/>
                <w:szCs w:val="16"/>
              </w:rPr>
            </w:pPr>
            <w:r>
              <w:rPr>
                <w:color w:val="000000"/>
                <w:sz w:val="16"/>
                <w:szCs w:val="16"/>
              </w:rPr>
              <w:t>1,35</w:t>
            </w:r>
          </w:p>
        </w:tc>
      </w:tr>
      <w:tr w:rsidR="009A30C5" w14:paraId="33C8A79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E71E16"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107A3831"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3BCA6F91" w14:textId="77777777" w:rsidR="009A30C5" w:rsidRDefault="00B506AA">
            <w:pPr>
              <w:rPr>
                <w:color w:val="000000"/>
                <w:sz w:val="16"/>
                <w:szCs w:val="16"/>
              </w:rPr>
            </w:pPr>
            <w:r>
              <w:rPr>
                <w:color w:val="000000"/>
                <w:sz w:val="16"/>
                <w:szCs w:val="16"/>
              </w:rPr>
              <w:t>4,54</w:t>
            </w:r>
          </w:p>
        </w:tc>
        <w:tc>
          <w:tcPr>
            <w:tcW w:w="855" w:type="dxa"/>
            <w:tcBorders>
              <w:top w:val="nil"/>
              <w:left w:val="nil"/>
              <w:bottom w:val="single" w:sz="4" w:space="0" w:color="auto"/>
              <w:right w:val="single" w:sz="4" w:space="0" w:color="auto"/>
            </w:tcBorders>
            <w:shd w:val="clear" w:color="auto" w:fill="auto"/>
            <w:vAlign w:val="bottom"/>
          </w:tcPr>
          <w:p w14:paraId="6026D741" w14:textId="77777777" w:rsidR="009A30C5" w:rsidRDefault="00B506AA">
            <w:pPr>
              <w:rPr>
                <w:color w:val="000000"/>
                <w:sz w:val="16"/>
                <w:szCs w:val="16"/>
              </w:rPr>
            </w:pPr>
            <w:r>
              <w:rPr>
                <w:color w:val="000000"/>
                <w:sz w:val="16"/>
                <w:szCs w:val="16"/>
              </w:rPr>
              <w:t>3,81</w:t>
            </w:r>
          </w:p>
        </w:tc>
        <w:tc>
          <w:tcPr>
            <w:tcW w:w="854" w:type="dxa"/>
            <w:tcBorders>
              <w:top w:val="nil"/>
              <w:left w:val="nil"/>
              <w:bottom w:val="single" w:sz="4" w:space="0" w:color="auto"/>
              <w:right w:val="single" w:sz="4" w:space="0" w:color="auto"/>
            </w:tcBorders>
            <w:shd w:val="clear" w:color="auto" w:fill="auto"/>
            <w:vAlign w:val="bottom"/>
          </w:tcPr>
          <w:p w14:paraId="4D1CC0B0" w14:textId="77777777" w:rsidR="009A30C5" w:rsidRDefault="00B506AA">
            <w:pPr>
              <w:rPr>
                <w:color w:val="000000"/>
                <w:sz w:val="16"/>
                <w:szCs w:val="16"/>
              </w:rPr>
            </w:pPr>
            <w:r>
              <w:rPr>
                <w:color w:val="000000"/>
                <w:sz w:val="16"/>
                <w:szCs w:val="16"/>
              </w:rPr>
              <w:t>4,40</w:t>
            </w:r>
          </w:p>
        </w:tc>
        <w:tc>
          <w:tcPr>
            <w:tcW w:w="855" w:type="dxa"/>
            <w:tcBorders>
              <w:top w:val="nil"/>
              <w:left w:val="nil"/>
              <w:bottom w:val="single" w:sz="4" w:space="0" w:color="auto"/>
              <w:right w:val="single" w:sz="4" w:space="0" w:color="auto"/>
            </w:tcBorders>
            <w:shd w:val="clear" w:color="auto" w:fill="auto"/>
            <w:vAlign w:val="bottom"/>
          </w:tcPr>
          <w:p w14:paraId="6319053D" w14:textId="77777777" w:rsidR="009A30C5" w:rsidRDefault="00B506AA">
            <w:pPr>
              <w:rPr>
                <w:color w:val="000000"/>
                <w:sz w:val="16"/>
                <w:szCs w:val="16"/>
              </w:rPr>
            </w:pPr>
            <w:r>
              <w:rPr>
                <w:color w:val="000000"/>
                <w:sz w:val="16"/>
                <w:szCs w:val="16"/>
              </w:rPr>
              <w:t>3,10</w:t>
            </w:r>
          </w:p>
        </w:tc>
        <w:tc>
          <w:tcPr>
            <w:tcW w:w="741" w:type="dxa"/>
            <w:tcBorders>
              <w:top w:val="nil"/>
              <w:left w:val="nil"/>
              <w:bottom w:val="single" w:sz="4" w:space="0" w:color="auto"/>
              <w:right w:val="single" w:sz="4" w:space="0" w:color="auto"/>
            </w:tcBorders>
            <w:shd w:val="clear" w:color="auto" w:fill="auto"/>
            <w:vAlign w:val="bottom"/>
          </w:tcPr>
          <w:p w14:paraId="51EAE52D" w14:textId="77777777" w:rsidR="009A30C5" w:rsidRDefault="00B506AA">
            <w:pPr>
              <w:rPr>
                <w:color w:val="000000"/>
                <w:sz w:val="16"/>
                <w:szCs w:val="16"/>
              </w:rPr>
            </w:pPr>
            <w:r>
              <w:rPr>
                <w:color w:val="000000"/>
                <w:sz w:val="16"/>
                <w:szCs w:val="16"/>
              </w:rPr>
              <w:t>4,09</w:t>
            </w:r>
          </w:p>
        </w:tc>
        <w:tc>
          <w:tcPr>
            <w:tcW w:w="968" w:type="dxa"/>
            <w:tcBorders>
              <w:top w:val="nil"/>
              <w:left w:val="nil"/>
              <w:bottom w:val="single" w:sz="4" w:space="0" w:color="auto"/>
              <w:right w:val="single" w:sz="4" w:space="0" w:color="auto"/>
            </w:tcBorders>
            <w:shd w:val="clear" w:color="auto" w:fill="auto"/>
            <w:vAlign w:val="bottom"/>
          </w:tcPr>
          <w:p w14:paraId="3B66DE64" w14:textId="77777777" w:rsidR="009A30C5" w:rsidRDefault="00B506AA">
            <w:pPr>
              <w:rPr>
                <w:color w:val="000000"/>
                <w:sz w:val="16"/>
                <w:szCs w:val="16"/>
              </w:rPr>
            </w:pPr>
            <w:r>
              <w:rPr>
                <w:color w:val="000000"/>
                <w:sz w:val="16"/>
                <w:szCs w:val="16"/>
              </w:rPr>
              <w:t>4,24</w:t>
            </w:r>
          </w:p>
        </w:tc>
        <w:tc>
          <w:tcPr>
            <w:tcW w:w="854" w:type="dxa"/>
            <w:tcBorders>
              <w:top w:val="nil"/>
              <w:left w:val="nil"/>
              <w:bottom w:val="single" w:sz="4" w:space="0" w:color="auto"/>
              <w:right w:val="single" w:sz="4" w:space="0" w:color="auto"/>
            </w:tcBorders>
            <w:shd w:val="clear" w:color="auto" w:fill="auto"/>
            <w:vAlign w:val="bottom"/>
          </w:tcPr>
          <w:p w14:paraId="746E8382" w14:textId="77777777" w:rsidR="009A30C5" w:rsidRDefault="00B506AA">
            <w:pPr>
              <w:rPr>
                <w:color w:val="000000"/>
                <w:sz w:val="16"/>
                <w:szCs w:val="16"/>
              </w:rPr>
            </w:pPr>
            <w:r>
              <w:rPr>
                <w:color w:val="000000"/>
                <w:sz w:val="16"/>
                <w:szCs w:val="16"/>
              </w:rPr>
              <w:t>4,31</w:t>
            </w:r>
          </w:p>
        </w:tc>
        <w:tc>
          <w:tcPr>
            <w:tcW w:w="855" w:type="dxa"/>
            <w:tcBorders>
              <w:top w:val="nil"/>
              <w:left w:val="nil"/>
              <w:bottom w:val="single" w:sz="4" w:space="0" w:color="auto"/>
              <w:right w:val="single" w:sz="4" w:space="0" w:color="auto"/>
            </w:tcBorders>
            <w:shd w:val="clear" w:color="auto" w:fill="auto"/>
            <w:vAlign w:val="bottom"/>
          </w:tcPr>
          <w:p w14:paraId="4EB8029E" w14:textId="77777777" w:rsidR="009A30C5" w:rsidRDefault="00B506AA">
            <w:pPr>
              <w:rPr>
                <w:color w:val="000000"/>
                <w:sz w:val="16"/>
                <w:szCs w:val="16"/>
              </w:rPr>
            </w:pPr>
            <w:r>
              <w:rPr>
                <w:color w:val="000000"/>
                <w:sz w:val="16"/>
                <w:szCs w:val="16"/>
              </w:rPr>
              <w:t>4,58</w:t>
            </w:r>
          </w:p>
        </w:tc>
        <w:tc>
          <w:tcPr>
            <w:tcW w:w="1008" w:type="dxa"/>
            <w:tcBorders>
              <w:top w:val="nil"/>
              <w:left w:val="nil"/>
              <w:bottom w:val="single" w:sz="4" w:space="0" w:color="auto"/>
              <w:right w:val="single" w:sz="4" w:space="0" w:color="auto"/>
            </w:tcBorders>
            <w:shd w:val="clear" w:color="auto" w:fill="auto"/>
            <w:vAlign w:val="bottom"/>
          </w:tcPr>
          <w:p w14:paraId="044952ED" w14:textId="77777777" w:rsidR="009A30C5" w:rsidRDefault="00B506AA">
            <w:pPr>
              <w:rPr>
                <w:color w:val="000000"/>
                <w:sz w:val="16"/>
                <w:szCs w:val="16"/>
              </w:rPr>
            </w:pPr>
            <w:r>
              <w:rPr>
                <w:color w:val="000000"/>
                <w:sz w:val="16"/>
                <w:szCs w:val="16"/>
              </w:rPr>
              <w:t>3,68</w:t>
            </w:r>
          </w:p>
        </w:tc>
        <w:tc>
          <w:tcPr>
            <w:tcW w:w="851" w:type="dxa"/>
            <w:tcBorders>
              <w:top w:val="nil"/>
              <w:left w:val="nil"/>
              <w:bottom w:val="single" w:sz="4" w:space="0" w:color="auto"/>
              <w:right w:val="single" w:sz="4" w:space="0" w:color="auto"/>
            </w:tcBorders>
            <w:shd w:val="clear" w:color="auto" w:fill="auto"/>
            <w:vAlign w:val="bottom"/>
          </w:tcPr>
          <w:p w14:paraId="0BFEF451" w14:textId="77777777" w:rsidR="009A30C5" w:rsidRDefault="00B506AA">
            <w:pPr>
              <w:rPr>
                <w:color w:val="000000"/>
                <w:sz w:val="16"/>
                <w:szCs w:val="16"/>
              </w:rPr>
            </w:pPr>
            <w:r>
              <w:rPr>
                <w:color w:val="000000"/>
                <w:sz w:val="16"/>
                <w:szCs w:val="16"/>
              </w:rPr>
              <w:t>4,22</w:t>
            </w:r>
          </w:p>
        </w:tc>
        <w:tc>
          <w:tcPr>
            <w:tcW w:w="850" w:type="dxa"/>
            <w:tcBorders>
              <w:top w:val="nil"/>
              <w:left w:val="nil"/>
              <w:bottom w:val="single" w:sz="4" w:space="0" w:color="auto"/>
              <w:right w:val="single" w:sz="4" w:space="0" w:color="auto"/>
            </w:tcBorders>
            <w:shd w:val="clear" w:color="auto" w:fill="auto"/>
            <w:vAlign w:val="bottom"/>
          </w:tcPr>
          <w:p w14:paraId="4EEF6CF7" w14:textId="77777777" w:rsidR="009A30C5" w:rsidRDefault="00B506AA">
            <w:pPr>
              <w:rPr>
                <w:color w:val="000000"/>
                <w:sz w:val="16"/>
                <w:szCs w:val="16"/>
              </w:rPr>
            </w:pPr>
            <w:r>
              <w:rPr>
                <w:color w:val="000000"/>
                <w:sz w:val="16"/>
                <w:szCs w:val="16"/>
              </w:rPr>
              <w:t>4,06</w:t>
            </w:r>
          </w:p>
        </w:tc>
        <w:tc>
          <w:tcPr>
            <w:tcW w:w="709" w:type="dxa"/>
            <w:tcBorders>
              <w:top w:val="nil"/>
              <w:left w:val="nil"/>
              <w:bottom w:val="single" w:sz="4" w:space="0" w:color="auto"/>
              <w:right w:val="single" w:sz="4" w:space="0" w:color="auto"/>
            </w:tcBorders>
            <w:shd w:val="clear" w:color="auto" w:fill="auto"/>
            <w:vAlign w:val="bottom"/>
          </w:tcPr>
          <w:p w14:paraId="523419A5" w14:textId="77777777" w:rsidR="009A30C5" w:rsidRDefault="00B506AA">
            <w:pPr>
              <w:rPr>
                <w:color w:val="000000"/>
                <w:sz w:val="16"/>
                <w:szCs w:val="16"/>
              </w:rPr>
            </w:pPr>
            <w:r>
              <w:rPr>
                <w:color w:val="000000"/>
                <w:sz w:val="16"/>
                <w:szCs w:val="16"/>
              </w:rPr>
              <w:t>5,71</w:t>
            </w:r>
          </w:p>
        </w:tc>
      </w:tr>
      <w:tr w:rsidR="009A30C5" w14:paraId="59A0F97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3D1D466"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3CE1BA8"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6507C443" w14:textId="77777777" w:rsidR="009A30C5" w:rsidRDefault="00B506AA">
            <w:pPr>
              <w:rPr>
                <w:color w:val="000000"/>
                <w:sz w:val="16"/>
                <w:szCs w:val="16"/>
              </w:rPr>
            </w:pPr>
            <w:r>
              <w:rPr>
                <w:color w:val="000000"/>
                <w:sz w:val="16"/>
                <w:szCs w:val="16"/>
              </w:rPr>
              <w:t>4,29</w:t>
            </w:r>
          </w:p>
        </w:tc>
        <w:tc>
          <w:tcPr>
            <w:tcW w:w="855" w:type="dxa"/>
            <w:tcBorders>
              <w:top w:val="nil"/>
              <w:left w:val="nil"/>
              <w:bottom w:val="single" w:sz="4" w:space="0" w:color="auto"/>
              <w:right w:val="single" w:sz="4" w:space="0" w:color="auto"/>
            </w:tcBorders>
            <w:shd w:val="clear" w:color="auto" w:fill="auto"/>
            <w:vAlign w:val="bottom"/>
          </w:tcPr>
          <w:p w14:paraId="76011C12"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239EE7A9" w14:textId="77777777" w:rsidR="009A30C5" w:rsidRDefault="00B506AA">
            <w:pPr>
              <w:rPr>
                <w:color w:val="000000"/>
                <w:sz w:val="16"/>
                <w:szCs w:val="16"/>
              </w:rPr>
            </w:pPr>
            <w:r>
              <w:rPr>
                <w:color w:val="000000"/>
                <w:sz w:val="16"/>
                <w:szCs w:val="16"/>
              </w:rPr>
              <w:t>4,15</w:t>
            </w:r>
          </w:p>
        </w:tc>
        <w:tc>
          <w:tcPr>
            <w:tcW w:w="855" w:type="dxa"/>
            <w:tcBorders>
              <w:top w:val="nil"/>
              <w:left w:val="nil"/>
              <w:bottom w:val="single" w:sz="4" w:space="0" w:color="auto"/>
              <w:right w:val="single" w:sz="4" w:space="0" w:color="auto"/>
            </w:tcBorders>
            <w:shd w:val="clear" w:color="auto" w:fill="auto"/>
            <w:vAlign w:val="bottom"/>
          </w:tcPr>
          <w:p w14:paraId="222A0175" w14:textId="77777777" w:rsidR="009A30C5" w:rsidRDefault="00B506AA">
            <w:pPr>
              <w:rPr>
                <w:color w:val="000000"/>
                <w:sz w:val="16"/>
                <w:szCs w:val="16"/>
              </w:rPr>
            </w:pPr>
            <w:r>
              <w:rPr>
                <w:color w:val="000000"/>
                <w:sz w:val="16"/>
                <w:szCs w:val="16"/>
              </w:rPr>
              <w:t>2,87</w:t>
            </w:r>
          </w:p>
        </w:tc>
        <w:tc>
          <w:tcPr>
            <w:tcW w:w="741" w:type="dxa"/>
            <w:tcBorders>
              <w:top w:val="nil"/>
              <w:left w:val="nil"/>
              <w:bottom w:val="single" w:sz="4" w:space="0" w:color="auto"/>
              <w:right w:val="single" w:sz="4" w:space="0" w:color="auto"/>
            </w:tcBorders>
            <w:shd w:val="clear" w:color="auto" w:fill="auto"/>
            <w:vAlign w:val="bottom"/>
          </w:tcPr>
          <w:p w14:paraId="4086AEC9" w14:textId="77777777" w:rsidR="009A30C5" w:rsidRDefault="00B506AA">
            <w:pPr>
              <w:rPr>
                <w:color w:val="000000"/>
                <w:sz w:val="16"/>
                <w:szCs w:val="16"/>
              </w:rPr>
            </w:pPr>
            <w:r>
              <w:rPr>
                <w:color w:val="000000"/>
                <w:sz w:val="16"/>
                <w:szCs w:val="16"/>
              </w:rPr>
              <w:t>3,84</w:t>
            </w:r>
          </w:p>
        </w:tc>
        <w:tc>
          <w:tcPr>
            <w:tcW w:w="968" w:type="dxa"/>
            <w:tcBorders>
              <w:top w:val="nil"/>
              <w:left w:val="nil"/>
              <w:bottom w:val="single" w:sz="4" w:space="0" w:color="auto"/>
              <w:right w:val="single" w:sz="4" w:space="0" w:color="auto"/>
            </w:tcBorders>
            <w:shd w:val="clear" w:color="auto" w:fill="auto"/>
            <w:vAlign w:val="bottom"/>
          </w:tcPr>
          <w:p w14:paraId="09EC213A" w14:textId="77777777" w:rsidR="009A30C5" w:rsidRDefault="00B506AA">
            <w:pPr>
              <w:rPr>
                <w:color w:val="000000"/>
                <w:sz w:val="16"/>
                <w:szCs w:val="16"/>
              </w:rPr>
            </w:pPr>
            <w:r>
              <w:rPr>
                <w:color w:val="000000"/>
                <w:sz w:val="16"/>
                <w:szCs w:val="16"/>
              </w:rPr>
              <w:t>3,99</w:t>
            </w:r>
          </w:p>
        </w:tc>
        <w:tc>
          <w:tcPr>
            <w:tcW w:w="854" w:type="dxa"/>
            <w:tcBorders>
              <w:top w:val="nil"/>
              <w:left w:val="nil"/>
              <w:bottom w:val="single" w:sz="4" w:space="0" w:color="auto"/>
              <w:right w:val="single" w:sz="4" w:space="0" w:color="auto"/>
            </w:tcBorders>
            <w:shd w:val="clear" w:color="auto" w:fill="auto"/>
            <w:vAlign w:val="bottom"/>
          </w:tcPr>
          <w:p w14:paraId="42C35722" w14:textId="77777777" w:rsidR="009A30C5" w:rsidRDefault="00B506AA">
            <w:pPr>
              <w:rPr>
                <w:color w:val="000000"/>
                <w:sz w:val="16"/>
                <w:szCs w:val="16"/>
              </w:rPr>
            </w:pPr>
            <w:r>
              <w:rPr>
                <w:color w:val="000000"/>
                <w:sz w:val="16"/>
                <w:szCs w:val="16"/>
              </w:rPr>
              <w:t>4,06</w:t>
            </w:r>
          </w:p>
        </w:tc>
        <w:tc>
          <w:tcPr>
            <w:tcW w:w="855" w:type="dxa"/>
            <w:tcBorders>
              <w:top w:val="nil"/>
              <w:left w:val="nil"/>
              <w:bottom w:val="single" w:sz="4" w:space="0" w:color="auto"/>
              <w:right w:val="single" w:sz="4" w:space="0" w:color="auto"/>
            </w:tcBorders>
            <w:shd w:val="clear" w:color="auto" w:fill="auto"/>
            <w:vAlign w:val="bottom"/>
          </w:tcPr>
          <w:p w14:paraId="5AF27B82" w14:textId="77777777" w:rsidR="009A30C5" w:rsidRDefault="00B506AA">
            <w:pPr>
              <w:rPr>
                <w:color w:val="000000"/>
                <w:sz w:val="16"/>
                <w:szCs w:val="16"/>
              </w:rPr>
            </w:pPr>
            <w:r>
              <w:rPr>
                <w:color w:val="000000"/>
                <w:sz w:val="16"/>
                <w:szCs w:val="16"/>
              </w:rPr>
              <w:t>4,33</w:t>
            </w:r>
          </w:p>
        </w:tc>
        <w:tc>
          <w:tcPr>
            <w:tcW w:w="1008" w:type="dxa"/>
            <w:tcBorders>
              <w:top w:val="nil"/>
              <w:left w:val="nil"/>
              <w:bottom w:val="single" w:sz="4" w:space="0" w:color="auto"/>
              <w:right w:val="single" w:sz="4" w:space="0" w:color="auto"/>
            </w:tcBorders>
            <w:shd w:val="clear" w:color="auto" w:fill="auto"/>
            <w:vAlign w:val="bottom"/>
          </w:tcPr>
          <w:p w14:paraId="237900FF" w14:textId="77777777" w:rsidR="009A30C5" w:rsidRDefault="00B506AA">
            <w:pPr>
              <w:rPr>
                <w:color w:val="000000"/>
                <w:sz w:val="16"/>
                <w:szCs w:val="16"/>
              </w:rPr>
            </w:pPr>
            <w:r>
              <w:rPr>
                <w:color w:val="000000"/>
                <w:sz w:val="16"/>
                <w:szCs w:val="16"/>
              </w:rPr>
              <w:t>4,09</w:t>
            </w:r>
          </w:p>
        </w:tc>
        <w:tc>
          <w:tcPr>
            <w:tcW w:w="851" w:type="dxa"/>
            <w:tcBorders>
              <w:top w:val="nil"/>
              <w:left w:val="nil"/>
              <w:bottom w:val="single" w:sz="4" w:space="0" w:color="auto"/>
              <w:right w:val="single" w:sz="4" w:space="0" w:color="auto"/>
            </w:tcBorders>
            <w:shd w:val="clear" w:color="auto" w:fill="auto"/>
            <w:vAlign w:val="bottom"/>
          </w:tcPr>
          <w:p w14:paraId="7427F726" w14:textId="77777777" w:rsidR="009A30C5" w:rsidRDefault="00B506AA">
            <w:pPr>
              <w:rPr>
                <w:color w:val="000000"/>
                <w:sz w:val="16"/>
                <w:szCs w:val="16"/>
              </w:rPr>
            </w:pPr>
            <w:r>
              <w:rPr>
                <w:color w:val="000000"/>
                <w:sz w:val="16"/>
                <w:szCs w:val="16"/>
              </w:rPr>
              <w:t>3,97</w:t>
            </w:r>
          </w:p>
        </w:tc>
        <w:tc>
          <w:tcPr>
            <w:tcW w:w="850" w:type="dxa"/>
            <w:tcBorders>
              <w:top w:val="nil"/>
              <w:left w:val="nil"/>
              <w:bottom w:val="single" w:sz="4" w:space="0" w:color="auto"/>
              <w:right w:val="single" w:sz="4" w:space="0" w:color="auto"/>
            </w:tcBorders>
            <w:shd w:val="clear" w:color="auto" w:fill="auto"/>
            <w:vAlign w:val="bottom"/>
          </w:tcPr>
          <w:p w14:paraId="3C4155B4" w14:textId="77777777" w:rsidR="009A30C5" w:rsidRDefault="00B506AA">
            <w:pPr>
              <w:rPr>
                <w:color w:val="000000"/>
                <w:sz w:val="16"/>
                <w:szCs w:val="16"/>
              </w:rPr>
            </w:pPr>
            <w:r>
              <w:rPr>
                <w:color w:val="000000"/>
                <w:sz w:val="16"/>
                <w:szCs w:val="16"/>
              </w:rPr>
              <w:t>3,82</w:t>
            </w:r>
          </w:p>
        </w:tc>
        <w:tc>
          <w:tcPr>
            <w:tcW w:w="709" w:type="dxa"/>
            <w:tcBorders>
              <w:top w:val="nil"/>
              <w:left w:val="nil"/>
              <w:bottom w:val="single" w:sz="4" w:space="0" w:color="auto"/>
              <w:right w:val="single" w:sz="4" w:space="0" w:color="auto"/>
            </w:tcBorders>
            <w:shd w:val="clear" w:color="auto" w:fill="auto"/>
            <w:vAlign w:val="bottom"/>
          </w:tcPr>
          <w:p w14:paraId="3181BF9F" w14:textId="77777777" w:rsidR="009A30C5" w:rsidRDefault="00B506AA">
            <w:pPr>
              <w:rPr>
                <w:color w:val="000000"/>
                <w:sz w:val="16"/>
                <w:szCs w:val="16"/>
              </w:rPr>
            </w:pPr>
            <w:r>
              <w:rPr>
                <w:color w:val="000000"/>
                <w:sz w:val="16"/>
                <w:szCs w:val="16"/>
              </w:rPr>
              <w:t>6,10</w:t>
            </w:r>
          </w:p>
        </w:tc>
      </w:tr>
      <w:tr w:rsidR="009A30C5" w14:paraId="6367B5C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8E7D95"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68747792"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71C0FF4" w14:textId="77777777" w:rsidR="009A30C5" w:rsidRDefault="00B506AA">
            <w:pPr>
              <w:rPr>
                <w:color w:val="000000"/>
                <w:sz w:val="16"/>
                <w:szCs w:val="16"/>
              </w:rPr>
            </w:pPr>
            <w:r>
              <w:rPr>
                <w:color w:val="000000"/>
                <w:sz w:val="16"/>
                <w:szCs w:val="16"/>
              </w:rPr>
              <w:t>23,65</w:t>
            </w:r>
          </w:p>
        </w:tc>
        <w:tc>
          <w:tcPr>
            <w:tcW w:w="855" w:type="dxa"/>
            <w:tcBorders>
              <w:top w:val="nil"/>
              <w:left w:val="nil"/>
              <w:bottom w:val="single" w:sz="4" w:space="0" w:color="auto"/>
              <w:right w:val="single" w:sz="4" w:space="0" w:color="auto"/>
            </w:tcBorders>
            <w:shd w:val="clear" w:color="auto" w:fill="auto"/>
            <w:vAlign w:val="bottom"/>
          </w:tcPr>
          <w:p w14:paraId="6A9CDD67" w14:textId="77777777" w:rsidR="009A30C5" w:rsidRDefault="00B506AA">
            <w:pPr>
              <w:rPr>
                <w:color w:val="000000"/>
                <w:sz w:val="16"/>
                <w:szCs w:val="16"/>
              </w:rPr>
            </w:pPr>
            <w:r>
              <w:rPr>
                <w:color w:val="000000"/>
                <w:sz w:val="16"/>
                <w:szCs w:val="16"/>
              </w:rPr>
              <w:t>19,96</w:t>
            </w:r>
          </w:p>
        </w:tc>
        <w:tc>
          <w:tcPr>
            <w:tcW w:w="854" w:type="dxa"/>
            <w:tcBorders>
              <w:top w:val="nil"/>
              <w:left w:val="nil"/>
              <w:bottom w:val="single" w:sz="4" w:space="0" w:color="auto"/>
              <w:right w:val="single" w:sz="4" w:space="0" w:color="auto"/>
            </w:tcBorders>
            <w:shd w:val="clear" w:color="auto" w:fill="auto"/>
            <w:vAlign w:val="bottom"/>
          </w:tcPr>
          <w:p w14:paraId="1EE6A97D" w14:textId="77777777" w:rsidR="009A30C5" w:rsidRDefault="00B506AA">
            <w:pPr>
              <w:rPr>
                <w:color w:val="000000"/>
                <w:sz w:val="16"/>
                <w:szCs w:val="16"/>
              </w:rPr>
            </w:pPr>
            <w:r>
              <w:rPr>
                <w:color w:val="000000"/>
                <w:sz w:val="16"/>
                <w:szCs w:val="16"/>
              </w:rPr>
              <w:t>22,96</w:t>
            </w:r>
          </w:p>
        </w:tc>
        <w:tc>
          <w:tcPr>
            <w:tcW w:w="855" w:type="dxa"/>
            <w:tcBorders>
              <w:top w:val="nil"/>
              <w:left w:val="nil"/>
              <w:bottom w:val="single" w:sz="4" w:space="0" w:color="auto"/>
              <w:right w:val="single" w:sz="4" w:space="0" w:color="auto"/>
            </w:tcBorders>
            <w:shd w:val="clear" w:color="auto" w:fill="auto"/>
            <w:vAlign w:val="bottom"/>
          </w:tcPr>
          <w:p w14:paraId="1200D78F" w14:textId="77777777" w:rsidR="009A30C5" w:rsidRDefault="00B506AA">
            <w:pPr>
              <w:rPr>
                <w:color w:val="000000"/>
                <w:sz w:val="16"/>
                <w:szCs w:val="16"/>
              </w:rPr>
            </w:pPr>
            <w:r>
              <w:rPr>
                <w:color w:val="000000"/>
                <w:sz w:val="16"/>
                <w:szCs w:val="16"/>
              </w:rPr>
              <w:t>16,42</w:t>
            </w:r>
          </w:p>
        </w:tc>
        <w:tc>
          <w:tcPr>
            <w:tcW w:w="741" w:type="dxa"/>
            <w:tcBorders>
              <w:top w:val="nil"/>
              <w:left w:val="nil"/>
              <w:bottom w:val="single" w:sz="4" w:space="0" w:color="auto"/>
              <w:right w:val="single" w:sz="4" w:space="0" w:color="auto"/>
            </w:tcBorders>
            <w:shd w:val="clear" w:color="auto" w:fill="auto"/>
            <w:vAlign w:val="bottom"/>
          </w:tcPr>
          <w:p w14:paraId="455A56CD" w14:textId="77777777" w:rsidR="009A30C5" w:rsidRDefault="00B506AA">
            <w:pPr>
              <w:rPr>
                <w:color w:val="000000"/>
                <w:sz w:val="16"/>
                <w:szCs w:val="16"/>
              </w:rPr>
            </w:pPr>
            <w:r>
              <w:rPr>
                <w:color w:val="000000"/>
                <w:sz w:val="16"/>
                <w:szCs w:val="16"/>
              </w:rPr>
              <w:t>21,39</w:t>
            </w:r>
          </w:p>
        </w:tc>
        <w:tc>
          <w:tcPr>
            <w:tcW w:w="968" w:type="dxa"/>
            <w:tcBorders>
              <w:top w:val="nil"/>
              <w:left w:val="nil"/>
              <w:bottom w:val="single" w:sz="4" w:space="0" w:color="auto"/>
              <w:right w:val="single" w:sz="4" w:space="0" w:color="auto"/>
            </w:tcBorders>
            <w:shd w:val="clear" w:color="auto" w:fill="auto"/>
            <w:vAlign w:val="bottom"/>
          </w:tcPr>
          <w:p w14:paraId="35C0C5BF" w14:textId="77777777" w:rsidR="009A30C5" w:rsidRDefault="00B506AA">
            <w:pPr>
              <w:rPr>
                <w:color w:val="000000"/>
                <w:sz w:val="16"/>
                <w:szCs w:val="16"/>
              </w:rPr>
            </w:pPr>
            <w:r>
              <w:rPr>
                <w:color w:val="000000"/>
                <w:sz w:val="16"/>
                <w:szCs w:val="16"/>
              </w:rPr>
              <w:t>22,14</w:t>
            </w:r>
          </w:p>
        </w:tc>
        <w:tc>
          <w:tcPr>
            <w:tcW w:w="854" w:type="dxa"/>
            <w:tcBorders>
              <w:top w:val="nil"/>
              <w:left w:val="nil"/>
              <w:bottom w:val="single" w:sz="4" w:space="0" w:color="auto"/>
              <w:right w:val="single" w:sz="4" w:space="0" w:color="auto"/>
            </w:tcBorders>
            <w:shd w:val="clear" w:color="auto" w:fill="auto"/>
            <w:vAlign w:val="bottom"/>
          </w:tcPr>
          <w:p w14:paraId="3F6F10F8" w14:textId="77777777" w:rsidR="009A30C5" w:rsidRDefault="00B506AA">
            <w:pPr>
              <w:rPr>
                <w:color w:val="000000"/>
                <w:sz w:val="16"/>
                <w:szCs w:val="16"/>
              </w:rPr>
            </w:pPr>
            <w:r>
              <w:rPr>
                <w:color w:val="000000"/>
                <w:sz w:val="16"/>
                <w:szCs w:val="16"/>
              </w:rPr>
              <w:t>22,50</w:t>
            </w:r>
          </w:p>
        </w:tc>
        <w:tc>
          <w:tcPr>
            <w:tcW w:w="855" w:type="dxa"/>
            <w:tcBorders>
              <w:top w:val="nil"/>
              <w:left w:val="nil"/>
              <w:bottom w:val="single" w:sz="4" w:space="0" w:color="auto"/>
              <w:right w:val="single" w:sz="4" w:space="0" w:color="auto"/>
            </w:tcBorders>
            <w:shd w:val="clear" w:color="auto" w:fill="auto"/>
            <w:vAlign w:val="bottom"/>
          </w:tcPr>
          <w:p w14:paraId="22EAD91B" w14:textId="77777777" w:rsidR="009A30C5" w:rsidRDefault="00B506AA">
            <w:pPr>
              <w:rPr>
                <w:color w:val="000000"/>
                <w:sz w:val="16"/>
                <w:szCs w:val="16"/>
              </w:rPr>
            </w:pPr>
            <w:r>
              <w:rPr>
                <w:color w:val="000000"/>
                <w:sz w:val="16"/>
                <w:szCs w:val="16"/>
              </w:rPr>
              <w:t>23,84</w:t>
            </w:r>
          </w:p>
        </w:tc>
        <w:tc>
          <w:tcPr>
            <w:tcW w:w="1008" w:type="dxa"/>
            <w:tcBorders>
              <w:top w:val="nil"/>
              <w:left w:val="nil"/>
              <w:bottom w:val="single" w:sz="4" w:space="0" w:color="auto"/>
              <w:right w:val="single" w:sz="4" w:space="0" w:color="auto"/>
            </w:tcBorders>
            <w:shd w:val="clear" w:color="auto" w:fill="auto"/>
            <w:vAlign w:val="bottom"/>
          </w:tcPr>
          <w:p w14:paraId="2697A093" w14:textId="77777777" w:rsidR="009A30C5" w:rsidRDefault="00B506AA">
            <w:pPr>
              <w:rPr>
                <w:color w:val="000000"/>
                <w:sz w:val="16"/>
                <w:szCs w:val="16"/>
              </w:rPr>
            </w:pPr>
            <w:r>
              <w:rPr>
                <w:color w:val="000000"/>
                <w:sz w:val="16"/>
                <w:szCs w:val="16"/>
              </w:rPr>
              <w:t>20,33</w:t>
            </w:r>
          </w:p>
        </w:tc>
        <w:tc>
          <w:tcPr>
            <w:tcW w:w="851" w:type="dxa"/>
            <w:tcBorders>
              <w:top w:val="nil"/>
              <w:left w:val="nil"/>
              <w:bottom w:val="single" w:sz="4" w:space="0" w:color="auto"/>
              <w:right w:val="single" w:sz="4" w:space="0" w:color="auto"/>
            </w:tcBorders>
            <w:shd w:val="clear" w:color="auto" w:fill="auto"/>
            <w:vAlign w:val="bottom"/>
          </w:tcPr>
          <w:p w14:paraId="21F7F0FC" w14:textId="77777777" w:rsidR="009A30C5" w:rsidRDefault="00B506AA">
            <w:pPr>
              <w:rPr>
                <w:color w:val="000000"/>
                <w:sz w:val="16"/>
                <w:szCs w:val="16"/>
              </w:rPr>
            </w:pPr>
            <w:r>
              <w:rPr>
                <w:color w:val="000000"/>
                <w:sz w:val="16"/>
                <w:szCs w:val="16"/>
              </w:rPr>
              <w:t>22,05</w:t>
            </w:r>
          </w:p>
        </w:tc>
        <w:tc>
          <w:tcPr>
            <w:tcW w:w="850" w:type="dxa"/>
            <w:tcBorders>
              <w:top w:val="nil"/>
              <w:left w:val="nil"/>
              <w:bottom w:val="single" w:sz="4" w:space="0" w:color="auto"/>
              <w:right w:val="single" w:sz="4" w:space="0" w:color="auto"/>
            </w:tcBorders>
            <w:shd w:val="clear" w:color="auto" w:fill="auto"/>
            <w:vAlign w:val="bottom"/>
          </w:tcPr>
          <w:p w14:paraId="3FE4B542" w14:textId="77777777" w:rsidR="009A30C5" w:rsidRDefault="00B506AA">
            <w:pPr>
              <w:rPr>
                <w:color w:val="000000"/>
                <w:sz w:val="16"/>
                <w:szCs w:val="16"/>
              </w:rPr>
            </w:pPr>
            <w:r>
              <w:rPr>
                <w:color w:val="000000"/>
                <w:sz w:val="16"/>
                <w:szCs w:val="16"/>
              </w:rPr>
              <w:t>21,27</w:t>
            </w:r>
          </w:p>
        </w:tc>
        <w:tc>
          <w:tcPr>
            <w:tcW w:w="709" w:type="dxa"/>
            <w:tcBorders>
              <w:top w:val="nil"/>
              <w:left w:val="nil"/>
              <w:bottom w:val="single" w:sz="4" w:space="0" w:color="auto"/>
              <w:right w:val="single" w:sz="4" w:space="0" w:color="auto"/>
            </w:tcBorders>
            <w:shd w:val="clear" w:color="auto" w:fill="auto"/>
            <w:vAlign w:val="bottom"/>
          </w:tcPr>
          <w:p w14:paraId="440A8A48" w14:textId="77777777" w:rsidR="009A30C5" w:rsidRDefault="00B506AA">
            <w:pPr>
              <w:rPr>
                <w:color w:val="000000"/>
                <w:sz w:val="16"/>
                <w:szCs w:val="16"/>
              </w:rPr>
            </w:pPr>
            <w:r>
              <w:rPr>
                <w:color w:val="000000"/>
                <w:sz w:val="16"/>
                <w:szCs w:val="16"/>
              </w:rPr>
              <w:t>30,56</w:t>
            </w:r>
          </w:p>
        </w:tc>
      </w:tr>
      <w:tr w:rsidR="009A30C5" w14:paraId="3A97F27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CB6B53F"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2853ECB5"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6ACA5C9"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1860D52E"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55DF1249"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69CD6CC8"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08D334F0" w14:textId="77777777" w:rsidR="009A30C5" w:rsidRDefault="00B506AA">
            <w:pPr>
              <w:rPr>
                <w:color w:val="000000"/>
                <w:sz w:val="16"/>
                <w:szCs w:val="16"/>
              </w:rPr>
            </w:pPr>
            <w:r>
              <w:rPr>
                <w:color w:val="000000"/>
                <w:sz w:val="16"/>
                <w:szCs w:val="16"/>
              </w:rPr>
              <w:t>1,00</w:t>
            </w:r>
          </w:p>
        </w:tc>
        <w:tc>
          <w:tcPr>
            <w:tcW w:w="968" w:type="dxa"/>
            <w:tcBorders>
              <w:top w:val="nil"/>
              <w:left w:val="nil"/>
              <w:bottom w:val="single" w:sz="4" w:space="0" w:color="auto"/>
              <w:right w:val="single" w:sz="4" w:space="0" w:color="auto"/>
            </w:tcBorders>
            <w:shd w:val="clear" w:color="auto" w:fill="auto"/>
            <w:vAlign w:val="bottom"/>
          </w:tcPr>
          <w:p w14:paraId="29A28D77"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5C19E37F" w14:textId="77777777" w:rsidR="009A30C5" w:rsidRDefault="00B506AA">
            <w:pPr>
              <w:rPr>
                <w:color w:val="000000"/>
                <w:sz w:val="16"/>
                <w:szCs w:val="16"/>
              </w:rPr>
            </w:pPr>
            <w:r>
              <w:rPr>
                <w:color w:val="000000"/>
                <w:sz w:val="16"/>
                <w:szCs w:val="16"/>
              </w:rPr>
              <w:t>1,01</w:t>
            </w:r>
          </w:p>
        </w:tc>
        <w:tc>
          <w:tcPr>
            <w:tcW w:w="855" w:type="dxa"/>
            <w:tcBorders>
              <w:top w:val="nil"/>
              <w:left w:val="nil"/>
              <w:bottom w:val="single" w:sz="4" w:space="0" w:color="auto"/>
              <w:right w:val="single" w:sz="4" w:space="0" w:color="auto"/>
            </w:tcBorders>
            <w:shd w:val="clear" w:color="auto" w:fill="auto"/>
            <w:vAlign w:val="bottom"/>
          </w:tcPr>
          <w:p w14:paraId="68397419" w14:textId="77777777" w:rsidR="009A30C5" w:rsidRDefault="00B506AA">
            <w:pPr>
              <w:rPr>
                <w:color w:val="000000"/>
                <w:sz w:val="16"/>
                <w:szCs w:val="16"/>
              </w:rPr>
            </w:pPr>
            <w:r>
              <w:rPr>
                <w:color w:val="000000"/>
                <w:sz w:val="16"/>
                <w:szCs w:val="16"/>
              </w:rPr>
              <w:t>1,01</w:t>
            </w:r>
          </w:p>
        </w:tc>
        <w:tc>
          <w:tcPr>
            <w:tcW w:w="1008" w:type="dxa"/>
            <w:tcBorders>
              <w:top w:val="nil"/>
              <w:left w:val="nil"/>
              <w:bottom w:val="single" w:sz="4" w:space="0" w:color="auto"/>
              <w:right w:val="single" w:sz="4" w:space="0" w:color="auto"/>
            </w:tcBorders>
            <w:shd w:val="clear" w:color="auto" w:fill="auto"/>
            <w:vAlign w:val="bottom"/>
          </w:tcPr>
          <w:p w14:paraId="7F27D1AC" w14:textId="77777777" w:rsidR="009A30C5" w:rsidRDefault="00B506AA">
            <w:pPr>
              <w:rPr>
                <w:color w:val="000000"/>
                <w:sz w:val="16"/>
                <w:szCs w:val="16"/>
              </w:rPr>
            </w:pPr>
            <w:r>
              <w:rPr>
                <w:color w:val="000000"/>
                <w:sz w:val="16"/>
                <w:szCs w:val="16"/>
              </w:rPr>
              <w:t>1,00</w:t>
            </w:r>
          </w:p>
        </w:tc>
        <w:tc>
          <w:tcPr>
            <w:tcW w:w="851" w:type="dxa"/>
            <w:tcBorders>
              <w:top w:val="nil"/>
              <w:left w:val="nil"/>
              <w:bottom w:val="single" w:sz="4" w:space="0" w:color="auto"/>
              <w:right w:val="single" w:sz="4" w:space="0" w:color="auto"/>
            </w:tcBorders>
            <w:shd w:val="clear" w:color="auto" w:fill="auto"/>
            <w:vAlign w:val="bottom"/>
          </w:tcPr>
          <w:p w14:paraId="35A3B795" w14:textId="77777777" w:rsidR="009A30C5" w:rsidRDefault="00B506AA">
            <w:pPr>
              <w:rPr>
                <w:color w:val="000000"/>
                <w:sz w:val="16"/>
                <w:szCs w:val="16"/>
              </w:rPr>
            </w:pPr>
            <w:r>
              <w:rPr>
                <w:color w:val="000000"/>
                <w:sz w:val="16"/>
                <w:szCs w:val="16"/>
              </w:rPr>
              <w:t>1,01</w:t>
            </w:r>
          </w:p>
        </w:tc>
        <w:tc>
          <w:tcPr>
            <w:tcW w:w="850" w:type="dxa"/>
            <w:tcBorders>
              <w:top w:val="nil"/>
              <w:left w:val="nil"/>
              <w:bottom w:val="single" w:sz="4" w:space="0" w:color="auto"/>
              <w:right w:val="single" w:sz="4" w:space="0" w:color="auto"/>
            </w:tcBorders>
            <w:shd w:val="clear" w:color="auto" w:fill="auto"/>
            <w:vAlign w:val="bottom"/>
          </w:tcPr>
          <w:p w14:paraId="64C6B1F5" w14:textId="77777777" w:rsidR="009A30C5" w:rsidRDefault="00B506AA">
            <w:pPr>
              <w:rPr>
                <w:color w:val="000000"/>
                <w:sz w:val="16"/>
                <w:szCs w:val="16"/>
              </w:rPr>
            </w:pPr>
            <w:r>
              <w:rPr>
                <w:color w:val="000000"/>
                <w:sz w:val="16"/>
                <w:szCs w:val="16"/>
              </w:rPr>
              <w:t>1,00</w:t>
            </w:r>
          </w:p>
        </w:tc>
        <w:tc>
          <w:tcPr>
            <w:tcW w:w="709" w:type="dxa"/>
            <w:tcBorders>
              <w:top w:val="nil"/>
              <w:left w:val="nil"/>
              <w:bottom w:val="single" w:sz="4" w:space="0" w:color="auto"/>
              <w:right w:val="single" w:sz="4" w:space="0" w:color="auto"/>
            </w:tcBorders>
            <w:shd w:val="clear" w:color="auto" w:fill="auto"/>
            <w:vAlign w:val="bottom"/>
          </w:tcPr>
          <w:p w14:paraId="35A5F43F" w14:textId="77777777" w:rsidR="009A30C5" w:rsidRDefault="00B506AA">
            <w:pPr>
              <w:rPr>
                <w:color w:val="000000"/>
                <w:sz w:val="16"/>
                <w:szCs w:val="16"/>
              </w:rPr>
            </w:pPr>
            <w:r>
              <w:rPr>
                <w:color w:val="000000"/>
                <w:sz w:val="16"/>
                <w:szCs w:val="16"/>
              </w:rPr>
              <w:t>1,05</w:t>
            </w:r>
          </w:p>
        </w:tc>
      </w:tr>
      <w:tr w:rsidR="009A30C5" w14:paraId="5C81E13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3DE0C6"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4AE4FD72"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DDBDF72"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0717FAE0"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3E000A6A"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229C5056"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61C2C630"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0839FC34"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338D056C"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4415D25B"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1433C9E6"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21D5320E"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0AEE1117"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6A125633" w14:textId="77777777" w:rsidR="009A30C5" w:rsidRDefault="00B506AA">
            <w:pPr>
              <w:rPr>
                <w:color w:val="000000"/>
                <w:sz w:val="16"/>
                <w:szCs w:val="16"/>
              </w:rPr>
            </w:pPr>
            <w:r>
              <w:rPr>
                <w:color w:val="000000"/>
                <w:sz w:val="16"/>
                <w:szCs w:val="16"/>
              </w:rPr>
              <w:t>0,07</w:t>
            </w:r>
          </w:p>
        </w:tc>
      </w:tr>
      <w:tr w:rsidR="009A30C5" w14:paraId="6F29D5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AA7430"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0F385AE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0037D47" w14:textId="77777777" w:rsidR="009A30C5" w:rsidRDefault="00B506AA">
            <w:pPr>
              <w:rPr>
                <w:color w:val="000000"/>
                <w:sz w:val="16"/>
                <w:szCs w:val="16"/>
              </w:rPr>
            </w:pPr>
            <w:r>
              <w:rPr>
                <w:color w:val="000000"/>
                <w:sz w:val="16"/>
                <w:szCs w:val="16"/>
              </w:rPr>
              <w:t>3,07</w:t>
            </w:r>
          </w:p>
        </w:tc>
        <w:tc>
          <w:tcPr>
            <w:tcW w:w="855" w:type="dxa"/>
            <w:tcBorders>
              <w:top w:val="nil"/>
              <w:left w:val="nil"/>
              <w:bottom w:val="single" w:sz="4" w:space="0" w:color="auto"/>
              <w:right w:val="single" w:sz="4" w:space="0" w:color="auto"/>
            </w:tcBorders>
            <w:shd w:val="clear" w:color="auto" w:fill="auto"/>
            <w:vAlign w:val="bottom"/>
          </w:tcPr>
          <w:p w14:paraId="20E9B2DC" w14:textId="77777777" w:rsidR="009A30C5" w:rsidRDefault="00B506AA">
            <w:pPr>
              <w:rPr>
                <w:color w:val="000000"/>
                <w:sz w:val="16"/>
                <w:szCs w:val="16"/>
              </w:rPr>
            </w:pPr>
            <w:r>
              <w:rPr>
                <w:color w:val="000000"/>
                <w:sz w:val="16"/>
                <w:szCs w:val="16"/>
              </w:rPr>
              <w:t>2,97</w:t>
            </w:r>
          </w:p>
        </w:tc>
        <w:tc>
          <w:tcPr>
            <w:tcW w:w="854" w:type="dxa"/>
            <w:tcBorders>
              <w:top w:val="nil"/>
              <w:left w:val="nil"/>
              <w:bottom w:val="single" w:sz="4" w:space="0" w:color="auto"/>
              <w:right w:val="single" w:sz="4" w:space="0" w:color="auto"/>
            </w:tcBorders>
            <w:shd w:val="clear" w:color="auto" w:fill="auto"/>
            <w:vAlign w:val="bottom"/>
          </w:tcPr>
          <w:p w14:paraId="407F5FE4" w14:textId="77777777" w:rsidR="009A30C5" w:rsidRDefault="00B506AA">
            <w:pPr>
              <w:rPr>
                <w:color w:val="000000"/>
                <w:sz w:val="16"/>
                <w:szCs w:val="16"/>
              </w:rPr>
            </w:pPr>
            <w:r>
              <w:rPr>
                <w:color w:val="000000"/>
                <w:sz w:val="16"/>
                <w:szCs w:val="16"/>
              </w:rPr>
              <w:t>3,05</w:t>
            </w:r>
          </w:p>
        </w:tc>
        <w:tc>
          <w:tcPr>
            <w:tcW w:w="855" w:type="dxa"/>
            <w:tcBorders>
              <w:top w:val="nil"/>
              <w:left w:val="nil"/>
              <w:bottom w:val="single" w:sz="4" w:space="0" w:color="auto"/>
              <w:right w:val="single" w:sz="4" w:space="0" w:color="auto"/>
            </w:tcBorders>
            <w:shd w:val="clear" w:color="auto" w:fill="auto"/>
            <w:vAlign w:val="bottom"/>
          </w:tcPr>
          <w:p w14:paraId="718E7771" w14:textId="77777777" w:rsidR="009A30C5" w:rsidRDefault="00B506AA">
            <w:pPr>
              <w:rPr>
                <w:color w:val="000000"/>
                <w:sz w:val="16"/>
                <w:szCs w:val="16"/>
              </w:rPr>
            </w:pPr>
            <w:r>
              <w:rPr>
                <w:color w:val="000000"/>
                <w:sz w:val="16"/>
                <w:szCs w:val="16"/>
              </w:rPr>
              <w:t>2,87</w:t>
            </w:r>
          </w:p>
        </w:tc>
        <w:tc>
          <w:tcPr>
            <w:tcW w:w="741" w:type="dxa"/>
            <w:tcBorders>
              <w:top w:val="nil"/>
              <w:left w:val="nil"/>
              <w:bottom w:val="single" w:sz="4" w:space="0" w:color="auto"/>
              <w:right w:val="single" w:sz="4" w:space="0" w:color="auto"/>
            </w:tcBorders>
            <w:shd w:val="clear" w:color="auto" w:fill="auto"/>
            <w:vAlign w:val="bottom"/>
          </w:tcPr>
          <w:p w14:paraId="018928D5" w14:textId="77777777" w:rsidR="009A30C5" w:rsidRDefault="00B506AA">
            <w:pPr>
              <w:rPr>
                <w:color w:val="000000"/>
                <w:sz w:val="16"/>
                <w:szCs w:val="16"/>
              </w:rPr>
            </w:pPr>
            <w:r>
              <w:rPr>
                <w:color w:val="000000"/>
                <w:sz w:val="16"/>
                <w:szCs w:val="16"/>
              </w:rPr>
              <w:t>3,00</w:t>
            </w:r>
          </w:p>
        </w:tc>
        <w:tc>
          <w:tcPr>
            <w:tcW w:w="968" w:type="dxa"/>
            <w:tcBorders>
              <w:top w:val="nil"/>
              <w:left w:val="nil"/>
              <w:bottom w:val="single" w:sz="4" w:space="0" w:color="auto"/>
              <w:right w:val="single" w:sz="4" w:space="0" w:color="auto"/>
            </w:tcBorders>
            <w:shd w:val="clear" w:color="auto" w:fill="auto"/>
            <w:vAlign w:val="bottom"/>
          </w:tcPr>
          <w:p w14:paraId="05F033BF" w14:textId="77777777" w:rsidR="009A30C5" w:rsidRDefault="00B506AA">
            <w:pPr>
              <w:rPr>
                <w:color w:val="000000"/>
                <w:sz w:val="16"/>
                <w:szCs w:val="16"/>
              </w:rPr>
            </w:pPr>
            <w:r>
              <w:rPr>
                <w:color w:val="000000"/>
                <w:sz w:val="16"/>
                <w:szCs w:val="16"/>
              </w:rPr>
              <w:t>3,02</w:t>
            </w:r>
          </w:p>
        </w:tc>
        <w:tc>
          <w:tcPr>
            <w:tcW w:w="854" w:type="dxa"/>
            <w:tcBorders>
              <w:top w:val="nil"/>
              <w:left w:val="nil"/>
              <w:bottom w:val="single" w:sz="4" w:space="0" w:color="auto"/>
              <w:right w:val="single" w:sz="4" w:space="0" w:color="auto"/>
            </w:tcBorders>
            <w:shd w:val="clear" w:color="auto" w:fill="auto"/>
            <w:vAlign w:val="bottom"/>
          </w:tcPr>
          <w:p w14:paraId="6AFDDAFC" w14:textId="77777777" w:rsidR="009A30C5" w:rsidRDefault="00B506AA">
            <w:pPr>
              <w:rPr>
                <w:color w:val="000000"/>
                <w:sz w:val="16"/>
                <w:szCs w:val="16"/>
              </w:rPr>
            </w:pPr>
            <w:r>
              <w:rPr>
                <w:color w:val="000000"/>
                <w:sz w:val="16"/>
                <w:szCs w:val="16"/>
              </w:rPr>
              <w:t>3,03</w:t>
            </w:r>
          </w:p>
        </w:tc>
        <w:tc>
          <w:tcPr>
            <w:tcW w:w="855" w:type="dxa"/>
            <w:tcBorders>
              <w:top w:val="nil"/>
              <w:left w:val="nil"/>
              <w:bottom w:val="single" w:sz="4" w:space="0" w:color="auto"/>
              <w:right w:val="single" w:sz="4" w:space="0" w:color="auto"/>
            </w:tcBorders>
            <w:shd w:val="clear" w:color="auto" w:fill="auto"/>
            <w:vAlign w:val="bottom"/>
          </w:tcPr>
          <w:p w14:paraId="27C6EE84" w14:textId="77777777" w:rsidR="009A30C5" w:rsidRDefault="00B506AA">
            <w:pPr>
              <w:rPr>
                <w:color w:val="000000"/>
                <w:sz w:val="16"/>
                <w:szCs w:val="16"/>
              </w:rPr>
            </w:pPr>
            <w:r>
              <w:rPr>
                <w:color w:val="000000"/>
                <w:sz w:val="16"/>
                <w:szCs w:val="16"/>
              </w:rPr>
              <w:t>3,07</w:t>
            </w:r>
          </w:p>
        </w:tc>
        <w:tc>
          <w:tcPr>
            <w:tcW w:w="1008" w:type="dxa"/>
            <w:tcBorders>
              <w:top w:val="nil"/>
              <w:left w:val="nil"/>
              <w:bottom w:val="single" w:sz="4" w:space="0" w:color="auto"/>
              <w:right w:val="single" w:sz="4" w:space="0" w:color="auto"/>
            </w:tcBorders>
            <w:shd w:val="clear" w:color="auto" w:fill="auto"/>
            <w:vAlign w:val="bottom"/>
          </w:tcPr>
          <w:p w14:paraId="15B90703" w14:textId="77777777" w:rsidR="009A30C5" w:rsidRDefault="00B506AA">
            <w:pPr>
              <w:rPr>
                <w:color w:val="000000"/>
                <w:sz w:val="16"/>
                <w:szCs w:val="16"/>
              </w:rPr>
            </w:pPr>
            <w:r>
              <w:rPr>
                <w:color w:val="000000"/>
                <w:sz w:val="16"/>
                <w:szCs w:val="16"/>
              </w:rPr>
              <w:t>2,69</w:t>
            </w:r>
          </w:p>
        </w:tc>
        <w:tc>
          <w:tcPr>
            <w:tcW w:w="851" w:type="dxa"/>
            <w:tcBorders>
              <w:top w:val="nil"/>
              <w:left w:val="nil"/>
              <w:bottom w:val="single" w:sz="4" w:space="0" w:color="auto"/>
              <w:right w:val="single" w:sz="4" w:space="0" w:color="auto"/>
            </w:tcBorders>
            <w:shd w:val="clear" w:color="auto" w:fill="auto"/>
            <w:vAlign w:val="bottom"/>
          </w:tcPr>
          <w:p w14:paraId="764EB562" w14:textId="77777777" w:rsidR="009A30C5" w:rsidRDefault="00B506AA">
            <w:pPr>
              <w:rPr>
                <w:color w:val="000000"/>
                <w:sz w:val="16"/>
                <w:szCs w:val="16"/>
              </w:rPr>
            </w:pPr>
            <w:r>
              <w:rPr>
                <w:color w:val="000000"/>
                <w:sz w:val="16"/>
                <w:szCs w:val="16"/>
              </w:rPr>
              <w:t>3,02</w:t>
            </w:r>
          </w:p>
        </w:tc>
        <w:tc>
          <w:tcPr>
            <w:tcW w:w="850" w:type="dxa"/>
            <w:tcBorders>
              <w:top w:val="nil"/>
              <w:left w:val="nil"/>
              <w:bottom w:val="single" w:sz="4" w:space="0" w:color="auto"/>
              <w:right w:val="single" w:sz="4" w:space="0" w:color="auto"/>
            </w:tcBorders>
            <w:shd w:val="clear" w:color="auto" w:fill="auto"/>
            <w:vAlign w:val="bottom"/>
          </w:tcPr>
          <w:p w14:paraId="449172C1" w14:textId="77777777" w:rsidR="009A30C5" w:rsidRDefault="00B506AA">
            <w:pPr>
              <w:rPr>
                <w:color w:val="000000"/>
                <w:sz w:val="16"/>
                <w:szCs w:val="16"/>
              </w:rPr>
            </w:pPr>
            <w:r>
              <w:rPr>
                <w:color w:val="000000"/>
                <w:sz w:val="16"/>
                <w:szCs w:val="16"/>
              </w:rPr>
              <w:t>3,00</w:t>
            </w:r>
          </w:p>
        </w:tc>
        <w:tc>
          <w:tcPr>
            <w:tcW w:w="709" w:type="dxa"/>
            <w:tcBorders>
              <w:top w:val="nil"/>
              <w:left w:val="nil"/>
              <w:bottom w:val="single" w:sz="4" w:space="0" w:color="auto"/>
              <w:right w:val="single" w:sz="4" w:space="0" w:color="auto"/>
            </w:tcBorders>
            <w:shd w:val="clear" w:color="auto" w:fill="auto"/>
            <w:vAlign w:val="bottom"/>
          </w:tcPr>
          <w:p w14:paraId="1AEC1D39" w14:textId="77777777" w:rsidR="009A30C5" w:rsidRDefault="00B506AA">
            <w:pPr>
              <w:rPr>
                <w:color w:val="000000"/>
                <w:sz w:val="16"/>
                <w:szCs w:val="16"/>
              </w:rPr>
            </w:pPr>
            <w:r>
              <w:rPr>
                <w:color w:val="000000"/>
                <w:sz w:val="16"/>
                <w:szCs w:val="16"/>
              </w:rPr>
              <w:t>2,96</w:t>
            </w:r>
          </w:p>
        </w:tc>
      </w:tr>
      <w:tr w:rsidR="009A30C5" w14:paraId="58DAF13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F5EECA"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1FD678C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1E32E87"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tcPr>
          <w:p w14:paraId="037C9D2E" w14:textId="77777777" w:rsidR="009A30C5" w:rsidRDefault="00B506AA">
            <w:pPr>
              <w:rPr>
                <w:color w:val="000000"/>
                <w:sz w:val="16"/>
                <w:szCs w:val="16"/>
              </w:rPr>
            </w:pPr>
            <w:r>
              <w:rPr>
                <w:color w:val="000000"/>
                <w:sz w:val="16"/>
                <w:szCs w:val="16"/>
              </w:rPr>
              <w:t>3,66</w:t>
            </w:r>
          </w:p>
        </w:tc>
        <w:tc>
          <w:tcPr>
            <w:tcW w:w="854" w:type="dxa"/>
            <w:tcBorders>
              <w:top w:val="nil"/>
              <w:left w:val="nil"/>
              <w:bottom w:val="single" w:sz="4" w:space="0" w:color="auto"/>
              <w:right w:val="single" w:sz="4" w:space="0" w:color="auto"/>
            </w:tcBorders>
            <w:shd w:val="clear" w:color="auto" w:fill="auto"/>
            <w:vAlign w:val="bottom"/>
          </w:tcPr>
          <w:p w14:paraId="5EA6A0AA" w14:textId="77777777" w:rsidR="009A30C5" w:rsidRDefault="00B506AA">
            <w:pPr>
              <w:rPr>
                <w:color w:val="000000"/>
                <w:sz w:val="16"/>
                <w:szCs w:val="16"/>
              </w:rPr>
            </w:pPr>
            <w:r>
              <w:rPr>
                <w:color w:val="000000"/>
                <w:sz w:val="16"/>
                <w:szCs w:val="16"/>
              </w:rPr>
              <w:t>3,74</w:t>
            </w:r>
          </w:p>
        </w:tc>
        <w:tc>
          <w:tcPr>
            <w:tcW w:w="855" w:type="dxa"/>
            <w:tcBorders>
              <w:top w:val="nil"/>
              <w:left w:val="nil"/>
              <w:bottom w:val="single" w:sz="4" w:space="0" w:color="auto"/>
              <w:right w:val="single" w:sz="4" w:space="0" w:color="auto"/>
            </w:tcBorders>
            <w:shd w:val="clear" w:color="auto" w:fill="auto"/>
            <w:vAlign w:val="bottom"/>
          </w:tcPr>
          <w:p w14:paraId="396E7802" w14:textId="77777777" w:rsidR="009A30C5" w:rsidRDefault="00B506AA">
            <w:pPr>
              <w:rPr>
                <w:color w:val="000000"/>
                <w:sz w:val="16"/>
                <w:szCs w:val="16"/>
              </w:rPr>
            </w:pPr>
            <w:r>
              <w:rPr>
                <w:color w:val="000000"/>
                <w:sz w:val="16"/>
                <w:szCs w:val="16"/>
              </w:rPr>
              <w:t>3,56</w:t>
            </w:r>
          </w:p>
        </w:tc>
        <w:tc>
          <w:tcPr>
            <w:tcW w:w="741" w:type="dxa"/>
            <w:tcBorders>
              <w:top w:val="nil"/>
              <w:left w:val="nil"/>
              <w:bottom w:val="single" w:sz="4" w:space="0" w:color="auto"/>
              <w:right w:val="single" w:sz="4" w:space="0" w:color="auto"/>
            </w:tcBorders>
            <w:shd w:val="clear" w:color="auto" w:fill="auto"/>
            <w:vAlign w:val="bottom"/>
          </w:tcPr>
          <w:p w14:paraId="5DFEC29C" w14:textId="77777777" w:rsidR="009A30C5" w:rsidRDefault="00B506AA">
            <w:pPr>
              <w:rPr>
                <w:color w:val="000000"/>
                <w:sz w:val="16"/>
                <w:szCs w:val="16"/>
              </w:rPr>
            </w:pPr>
            <w:r>
              <w:rPr>
                <w:color w:val="000000"/>
                <w:sz w:val="16"/>
                <w:szCs w:val="16"/>
              </w:rPr>
              <w:t>3,69</w:t>
            </w:r>
          </w:p>
        </w:tc>
        <w:tc>
          <w:tcPr>
            <w:tcW w:w="968" w:type="dxa"/>
            <w:tcBorders>
              <w:top w:val="nil"/>
              <w:left w:val="nil"/>
              <w:bottom w:val="single" w:sz="4" w:space="0" w:color="auto"/>
              <w:right w:val="single" w:sz="4" w:space="0" w:color="auto"/>
            </w:tcBorders>
            <w:shd w:val="clear" w:color="auto" w:fill="auto"/>
            <w:vAlign w:val="bottom"/>
          </w:tcPr>
          <w:p w14:paraId="117CCB5E" w14:textId="77777777" w:rsidR="009A30C5" w:rsidRDefault="00B506AA">
            <w:pPr>
              <w:rPr>
                <w:color w:val="000000"/>
                <w:sz w:val="16"/>
                <w:szCs w:val="16"/>
              </w:rPr>
            </w:pPr>
            <w:r>
              <w:rPr>
                <w:color w:val="000000"/>
                <w:sz w:val="16"/>
                <w:szCs w:val="16"/>
              </w:rPr>
              <w:t>3,71</w:t>
            </w:r>
          </w:p>
        </w:tc>
        <w:tc>
          <w:tcPr>
            <w:tcW w:w="854" w:type="dxa"/>
            <w:tcBorders>
              <w:top w:val="nil"/>
              <w:left w:val="nil"/>
              <w:bottom w:val="single" w:sz="4" w:space="0" w:color="auto"/>
              <w:right w:val="single" w:sz="4" w:space="0" w:color="auto"/>
            </w:tcBorders>
            <w:shd w:val="clear" w:color="auto" w:fill="auto"/>
            <w:vAlign w:val="bottom"/>
          </w:tcPr>
          <w:p w14:paraId="7B928FD0" w14:textId="77777777" w:rsidR="009A30C5" w:rsidRDefault="00B506AA">
            <w:pPr>
              <w:rPr>
                <w:color w:val="000000"/>
                <w:sz w:val="16"/>
                <w:szCs w:val="16"/>
              </w:rPr>
            </w:pPr>
            <w:r>
              <w:rPr>
                <w:color w:val="000000"/>
                <w:sz w:val="16"/>
                <w:szCs w:val="16"/>
              </w:rPr>
              <w:t>3,72</w:t>
            </w:r>
          </w:p>
        </w:tc>
        <w:tc>
          <w:tcPr>
            <w:tcW w:w="855" w:type="dxa"/>
            <w:tcBorders>
              <w:top w:val="nil"/>
              <w:left w:val="nil"/>
              <w:bottom w:val="single" w:sz="4" w:space="0" w:color="auto"/>
              <w:right w:val="single" w:sz="4" w:space="0" w:color="auto"/>
            </w:tcBorders>
            <w:shd w:val="clear" w:color="auto" w:fill="auto"/>
            <w:vAlign w:val="bottom"/>
          </w:tcPr>
          <w:p w14:paraId="40A42762" w14:textId="77777777" w:rsidR="009A30C5" w:rsidRDefault="00B506AA">
            <w:pPr>
              <w:rPr>
                <w:color w:val="000000"/>
                <w:sz w:val="16"/>
                <w:szCs w:val="16"/>
              </w:rPr>
            </w:pPr>
            <w:r>
              <w:rPr>
                <w:color w:val="000000"/>
                <w:sz w:val="16"/>
                <w:szCs w:val="16"/>
              </w:rPr>
              <w:t>3,76</w:t>
            </w:r>
          </w:p>
        </w:tc>
        <w:tc>
          <w:tcPr>
            <w:tcW w:w="1008" w:type="dxa"/>
            <w:tcBorders>
              <w:top w:val="nil"/>
              <w:left w:val="nil"/>
              <w:bottom w:val="single" w:sz="4" w:space="0" w:color="auto"/>
              <w:right w:val="single" w:sz="4" w:space="0" w:color="auto"/>
            </w:tcBorders>
            <w:shd w:val="clear" w:color="auto" w:fill="auto"/>
            <w:vAlign w:val="bottom"/>
          </w:tcPr>
          <w:p w14:paraId="7487A826" w14:textId="77777777" w:rsidR="009A30C5" w:rsidRDefault="00B506AA">
            <w:pPr>
              <w:rPr>
                <w:color w:val="000000"/>
                <w:sz w:val="16"/>
                <w:szCs w:val="16"/>
              </w:rPr>
            </w:pPr>
            <w:r>
              <w:rPr>
                <w:color w:val="000000"/>
                <w:sz w:val="16"/>
                <w:szCs w:val="16"/>
              </w:rPr>
              <w:t>3,71</w:t>
            </w:r>
          </w:p>
        </w:tc>
        <w:tc>
          <w:tcPr>
            <w:tcW w:w="851" w:type="dxa"/>
            <w:tcBorders>
              <w:top w:val="nil"/>
              <w:left w:val="nil"/>
              <w:bottom w:val="single" w:sz="4" w:space="0" w:color="auto"/>
              <w:right w:val="single" w:sz="4" w:space="0" w:color="auto"/>
            </w:tcBorders>
            <w:shd w:val="clear" w:color="auto" w:fill="auto"/>
            <w:vAlign w:val="bottom"/>
          </w:tcPr>
          <w:p w14:paraId="134AB9EF" w14:textId="77777777" w:rsidR="009A30C5" w:rsidRDefault="00B506AA">
            <w:pPr>
              <w:rPr>
                <w:color w:val="000000"/>
                <w:sz w:val="16"/>
                <w:szCs w:val="16"/>
              </w:rPr>
            </w:pPr>
            <w:r>
              <w:rPr>
                <w:color w:val="000000"/>
                <w:sz w:val="16"/>
                <w:szCs w:val="16"/>
              </w:rPr>
              <w:t>3,71</w:t>
            </w:r>
          </w:p>
        </w:tc>
        <w:tc>
          <w:tcPr>
            <w:tcW w:w="850" w:type="dxa"/>
            <w:tcBorders>
              <w:top w:val="nil"/>
              <w:left w:val="nil"/>
              <w:bottom w:val="single" w:sz="4" w:space="0" w:color="auto"/>
              <w:right w:val="single" w:sz="4" w:space="0" w:color="auto"/>
            </w:tcBorders>
            <w:shd w:val="clear" w:color="auto" w:fill="auto"/>
            <w:vAlign w:val="bottom"/>
          </w:tcPr>
          <w:p w14:paraId="34CBD0AE" w14:textId="77777777" w:rsidR="009A30C5" w:rsidRDefault="00B506AA">
            <w:pPr>
              <w:rPr>
                <w:color w:val="000000"/>
                <w:sz w:val="16"/>
                <w:szCs w:val="16"/>
              </w:rPr>
            </w:pPr>
            <w:r>
              <w:rPr>
                <w:color w:val="000000"/>
                <w:sz w:val="16"/>
                <w:szCs w:val="16"/>
              </w:rPr>
              <w:t>3,69</w:t>
            </w:r>
          </w:p>
        </w:tc>
        <w:tc>
          <w:tcPr>
            <w:tcW w:w="709" w:type="dxa"/>
            <w:tcBorders>
              <w:top w:val="nil"/>
              <w:left w:val="nil"/>
              <w:bottom w:val="single" w:sz="4" w:space="0" w:color="auto"/>
              <w:right w:val="single" w:sz="4" w:space="0" w:color="auto"/>
            </w:tcBorders>
            <w:shd w:val="clear" w:color="auto" w:fill="auto"/>
            <w:vAlign w:val="bottom"/>
          </w:tcPr>
          <w:p w14:paraId="0A11684C" w14:textId="77777777" w:rsidR="009A30C5" w:rsidRDefault="00B506AA">
            <w:pPr>
              <w:rPr>
                <w:color w:val="000000"/>
                <w:sz w:val="16"/>
                <w:szCs w:val="16"/>
              </w:rPr>
            </w:pPr>
            <w:r>
              <w:rPr>
                <w:color w:val="000000"/>
                <w:sz w:val="16"/>
                <w:szCs w:val="16"/>
              </w:rPr>
              <w:t>3,98</w:t>
            </w:r>
          </w:p>
        </w:tc>
      </w:tr>
      <w:tr w:rsidR="009A30C5" w14:paraId="39755CF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64C15E"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4E5B0CB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602981A" w14:textId="77777777" w:rsidR="009A30C5" w:rsidRDefault="00B506AA">
            <w:pPr>
              <w:rPr>
                <w:color w:val="000000"/>
                <w:sz w:val="16"/>
                <w:szCs w:val="16"/>
              </w:rPr>
            </w:pPr>
            <w:r>
              <w:rPr>
                <w:color w:val="000000"/>
                <w:sz w:val="16"/>
                <w:szCs w:val="16"/>
              </w:rPr>
              <w:t>20,37</w:t>
            </w:r>
          </w:p>
        </w:tc>
        <w:tc>
          <w:tcPr>
            <w:tcW w:w="855" w:type="dxa"/>
            <w:tcBorders>
              <w:top w:val="nil"/>
              <w:left w:val="nil"/>
              <w:bottom w:val="single" w:sz="4" w:space="0" w:color="auto"/>
              <w:right w:val="single" w:sz="4" w:space="0" w:color="auto"/>
            </w:tcBorders>
            <w:shd w:val="clear" w:color="auto" w:fill="auto"/>
            <w:vAlign w:val="bottom"/>
          </w:tcPr>
          <w:p w14:paraId="7C91E0F4" w14:textId="77777777" w:rsidR="009A30C5" w:rsidRDefault="00B506AA">
            <w:pPr>
              <w:rPr>
                <w:color w:val="000000"/>
                <w:sz w:val="16"/>
                <w:szCs w:val="16"/>
              </w:rPr>
            </w:pPr>
            <w:r>
              <w:rPr>
                <w:color w:val="000000"/>
                <w:sz w:val="16"/>
                <w:szCs w:val="16"/>
              </w:rPr>
              <w:t>19,96</w:t>
            </w:r>
          </w:p>
        </w:tc>
        <w:tc>
          <w:tcPr>
            <w:tcW w:w="854" w:type="dxa"/>
            <w:tcBorders>
              <w:top w:val="nil"/>
              <w:left w:val="nil"/>
              <w:bottom w:val="single" w:sz="4" w:space="0" w:color="auto"/>
              <w:right w:val="single" w:sz="4" w:space="0" w:color="auto"/>
            </w:tcBorders>
            <w:shd w:val="clear" w:color="auto" w:fill="auto"/>
            <w:vAlign w:val="bottom"/>
          </w:tcPr>
          <w:p w14:paraId="036FE3BC" w14:textId="77777777" w:rsidR="009A30C5" w:rsidRDefault="00B506AA">
            <w:pPr>
              <w:rPr>
                <w:color w:val="000000"/>
                <w:sz w:val="16"/>
                <w:szCs w:val="16"/>
              </w:rPr>
            </w:pPr>
            <w:r>
              <w:rPr>
                <w:color w:val="000000"/>
                <w:sz w:val="16"/>
                <w:szCs w:val="16"/>
              </w:rPr>
              <w:t>20,30</w:t>
            </w:r>
          </w:p>
        </w:tc>
        <w:tc>
          <w:tcPr>
            <w:tcW w:w="855" w:type="dxa"/>
            <w:tcBorders>
              <w:top w:val="nil"/>
              <w:left w:val="nil"/>
              <w:bottom w:val="single" w:sz="4" w:space="0" w:color="auto"/>
              <w:right w:val="single" w:sz="4" w:space="0" w:color="auto"/>
            </w:tcBorders>
            <w:shd w:val="clear" w:color="auto" w:fill="auto"/>
            <w:vAlign w:val="bottom"/>
          </w:tcPr>
          <w:p w14:paraId="768056C5" w14:textId="77777777" w:rsidR="009A30C5" w:rsidRDefault="00B506AA">
            <w:pPr>
              <w:rPr>
                <w:color w:val="000000"/>
                <w:sz w:val="16"/>
                <w:szCs w:val="16"/>
              </w:rPr>
            </w:pPr>
            <w:r>
              <w:rPr>
                <w:color w:val="000000"/>
                <w:sz w:val="16"/>
                <w:szCs w:val="16"/>
              </w:rPr>
              <w:t>19,57</w:t>
            </w:r>
          </w:p>
        </w:tc>
        <w:tc>
          <w:tcPr>
            <w:tcW w:w="741" w:type="dxa"/>
            <w:tcBorders>
              <w:top w:val="nil"/>
              <w:left w:val="nil"/>
              <w:bottom w:val="single" w:sz="4" w:space="0" w:color="auto"/>
              <w:right w:val="single" w:sz="4" w:space="0" w:color="auto"/>
            </w:tcBorders>
            <w:shd w:val="clear" w:color="auto" w:fill="auto"/>
            <w:vAlign w:val="bottom"/>
          </w:tcPr>
          <w:p w14:paraId="348DBB9A" w14:textId="77777777" w:rsidR="009A30C5" w:rsidRDefault="00B506AA">
            <w:pPr>
              <w:rPr>
                <w:color w:val="000000"/>
                <w:sz w:val="16"/>
                <w:szCs w:val="16"/>
              </w:rPr>
            </w:pPr>
            <w:r>
              <w:rPr>
                <w:color w:val="000000"/>
                <w:sz w:val="16"/>
                <w:szCs w:val="16"/>
              </w:rPr>
              <w:t>20,12</w:t>
            </w:r>
          </w:p>
        </w:tc>
        <w:tc>
          <w:tcPr>
            <w:tcW w:w="968" w:type="dxa"/>
            <w:tcBorders>
              <w:top w:val="nil"/>
              <w:left w:val="nil"/>
              <w:bottom w:val="single" w:sz="4" w:space="0" w:color="auto"/>
              <w:right w:val="single" w:sz="4" w:space="0" w:color="auto"/>
            </w:tcBorders>
            <w:shd w:val="clear" w:color="auto" w:fill="auto"/>
            <w:vAlign w:val="bottom"/>
          </w:tcPr>
          <w:p w14:paraId="3C62DC7C" w14:textId="77777777" w:rsidR="009A30C5" w:rsidRDefault="00B506AA">
            <w:pPr>
              <w:rPr>
                <w:color w:val="000000"/>
                <w:sz w:val="16"/>
                <w:szCs w:val="16"/>
              </w:rPr>
            </w:pPr>
            <w:r>
              <w:rPr>
                <w:color w:val="000000"/>
                <w:sz w:val="16"/>
                <w:szCs w:val="16"/>
              </w:rPr>
              <w:t>20,21</w:t>
            </w:r>
          </w:p>
        </w:tc>
        <w:tc>
          <w:tcPr>
            <w:tcW w:w="854" w:type="dxa"/>
            <w:tcBorders>
              <w:top w:val="nil"/>
              <w:left w:val="nil"/>
              <w:bottom w:val="single" w:sz="4" w:space="0" w:color="auto"/>
              <w:right w:val="single" w:sz="4" w:space="0" w:color="auto"/>
            </w:tcBorders>
            <w:shd w:val="clear" w:color="auto" w:fill="auto"/>
            <w:vAlign w:val="bottom"/>
          </w:tcPr>
          <w:p w14:paraId="37B15D36" w14:textId="77777777" w:rsidR="009A30C5" w:rsidRDefault="00B506AA">
            <w:pPr>
              <w:rPr>
                <w:color w:val="000000"/>
                <w:sz w:val="16"/>
                <w:szCs w:val="16"/>
              </w:rPr>
            </w:pPr>
            <w:r>
              <w:rPr>
                <w:color w:val="000000"/>
                <w:sz w:val="16"/>
                <w:szCs w:val="16"/>
              </w:rPr>
              <w:t>20,25</w:t>
            </w:r>
          </w:p>
        </w:tc>
        <w:tc>
          <w:tcPr>
            <w:tcW w:w="855" w:type="dxa"/>
            <w:tcBorders>
              <w:top w:val="nil"/>
              <w:left w:val="nil"/>
              <w:bottom w:val="single" w:sz="4" w:space="0" w:color="auto"/>
              <w:right w:val="single" w:sz="4" w:space="0" w:color="auto"/>
            </w:tcBorders>
            <w:shd w:val="clear" w:color="auto" w:fill="auto"/>
            <w:vAlign w:val="bottom"/>
          </w:tcPr>
          <w:p w14:paraId="2A51A421" w14:textId="77777777" w:rsidR="009A30C5" w:rsidRDefault="00B506AA">
            <w:pPr>
              <w:rPr>
                <w:color w:val="000000"/>
                <w:sz w:val="16"/>
                <w:szCs w:val="16"/>
              </w:rPr>
            </w:pPr>
            <w:r>
              <w:rPr>
                <w:color w:val="000000"/>
                <w:sz w:val="16"/>
                <w:szCs w:val="16"/>
              </w:rPr>
              <w:t>20,40</w:t>
            </w:r>
          </w:p>
        </w:tc>
        <w:tc>
          <w:tcPr>
            <w:tcW w:w="1008" w:type="dxa"/>
            <w:tcBorders>
              <w:top w:val="nil"/>
              <w:left w:val="nil"/>
              <w:bottom w:val="single" w:sz="4" w:space="0" w:color="auto"/>
              <w:right w:val="single" w:sz="4" w:space="0" w:color="auto"/>
            </w:tcBorders>
            <w:shd w:val="clear" w:color="auto" w:fill="auto"/>
            <w:vAlign w:val="bottom"/>
          </w:tcPr>
          <w:p w14:paraId="191252B8" w14:textId="77777777" w:rsidR="009A30C5" w:rsidRDefault="00B506AA">
            <w:pPr>
              <w:rPr>
                <w:color w:val="000000"/>
                <w:sz w:val="16"/>
                <w:szCs w:val="16"/>
              </w:rPr>
            </w:pPr>
            <w:r>
              <w:rPr>
                <w:color w:val="000000"/>
                <w:sz w:val="16"/>
                <w:szCs w:val="16"/>
              </w:rPr>
              <w:t>20,50</w:t>
            </w:r>
          </w:p>
        </w:tc>
        <w:tc>
          <w:tcPr>
            <w:tcW w:w="851" w:type="dxa"/>
            <w:tcBorders>
              <w:top w:val="nil"/>
              <w:left w:val="nil"/>
              <w:bottom w:val="single" w:sz="4" w:space="0" w:color="auto"/>
              <w:right w:val="single" w:sz="4" w:space="0" w:color="auto"/>
            </w:tcBorders>
            <w:shd w:val="clear" w:color="auto" w:fill="auto"/>
            <w:vAlign w:val="bottom"/>
          </w:tcPr>
          <w:p w14:paraId="6EFC1051" w14:textId="77777777" w:rsidR="009A30C5" w:rsidRDefault="00B506AA">
            <w:pPr>
              <w:rPr>
                <w:color w:val="000000"/>
                <w:sz w:val="16"/>
                <w:szCs w:val="16"/>
              </w:rPr>
            </w:pPr>
            <w:r>
              <w:rPr>
                <w:color w:val="000000"/>
                <w:sz w:val="16"/>
                <w:szCs w:val="16"/>
              </w:rPr>
              <w:t>20,20</w:t>
            </w:r>
          </w:p>
        </w:tc>
        <w:tc>
          <w:tcPr>
            <w:tcW w:w="850" w:type="dxa"/>
            <w:tcBorders>
              <w:top w:val="nil"/>
              <w:left w:val="nil"/>
              <w:bottom w:val="single" w:sz="4" w:space="0" w:color="auto"/>
              <w:right w:val="single" w:sz="4" w:space="0" w:color="auto"/>
            </w:tcBorders>
            <w:shd w:val="clear" w:color="auto" w:fill="auto"/>
            <w:vAlign w:val="bottom"/>
          </w:tcPr>
          <w:p w14:paraId="570AEB76" w14:textId="77777777" w:rsidR="009A30C5" w:rsidRDefault="00B506AA">
            <w:pPr>
              <w:rPr>
                <w:color w:val="000000"/>
                <w:sz w:val="16"/>
                <w:szCs w:val="16"/>
              </w:rPr>
            </w:pPr>
            <w:r>
              <w:rPr>
                <w:color w:val="000000"/>
                <w:sz w:val="16"/>
                <w:szCs w:val="16"/>
              </w:rPr>
              <w:t>20,11</w:t>
            </w:r>
          </w:p>
        </w:tc>
        <w:tc>
          <w:tcPr>
            <w:tcW w:w="709" w:type="dxa"/>
            <w:tcBorders>
              <w:top w:val="nil"/>
              <w:left w:val="nil"/>
              <w:bottom w:val="single" w:sz="4" w:space="0" w:color="auto"/>
              <w:right w:val="single" w:sz="4" w:space="0" w:color="auto"/>
            </w:tcBorders>
            <w:shd w:val="clear" w:color="auto" w:fill="auto"/>
            <w:vAlign w:val="bottom"/>
          </w:tcPr>
          <w:p w14:paraId="58F7E768" w14:textId="77777777" w:rsidR="009A30C5" w:rsidRDefault="00B506AA">
            <w:pPr>
              <w:rPr>
                <w:color w:val="000000"/>
                <w:sz w:val="16"/>
                <w:szCs w:val="16"/>
              </w:rPr>
            </w:pPr>
            <w:r>
              <w:rPr>
                <w:color w:val="000000"/>
                <w:sz w:val="16"/>
                <w:szCs w:val="16"/>
              </w:rPr>
              <w:t>21,65</w:t>
            </w:r>
          </w:p>
        </w:tc>
      </w:tr>
      <w:tr w:rsidR="009A30C5" w14:paraId="5F1B2E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67B736C"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2907E953"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2F8EEEFE" w14:textId="77777777" w:rsidR="009A30C5" w:rsidRDefault="00B506AA">
            <w:pPr>
              <w:rPr>
                <w:color w:val="000000"/>
                <w:sz w:val="16"/>
                <w:szCs w:val="16"/>
              </w:rPr>
            </w:pPr>
            <w:r>
              <w:rPr>
                <w:color w:val="000000"/>
                <w:sz w:val="16"/>
                <w:szCs w:val="16"/>
              </w:rPr>
              <w:t>5,43</w:t>
            </w:r>
          </w:p>
        </w:tc>
        <w:tc>
          <w:tcPr>
            <w:tcW w:w="855" w:type="dxa"/>
            <w:tcBorders>
              <w:top w:val="nil"/>
              <w:left w:val="nil"/>
              <w:bottom w:val="single" w:sz="4" w:space="0" w:color="auto"/>
              <w:right w:val="single" w:sz="4" w:space="0" w:color="auto"/>
            </w:tcBorders>
            <w:shd w:val="clear" w:color="auto" w:fill="auto"/>
            <w:vAlign w:val="bottom"/>
          </w:tcPr>
          <w:p w14:paraId="197357F3" w14:textId="77777777" w:rsidR="009A30C5" w:rsidRDefault="00B506AA">
            <w:pPr>
              <w:rPr>
                <w:color w:val="000000"/>
                <w:sz w:val="16"/>
                <w:szCs w:val="16"/>
              </w:rPr>
            </w:pPr>
            <w:r>
              <w:rPr>
                <w:color w:val="000000"/>
                <w:sz w:val="16"/>
                <w:szCs w:val="16"/>
              </w:rPr>
              <w:t>4,87</w:t>
            </w:r>
          </w:p>
        </w:tc>
        <w:tc>
          <w:tcPr>
            <w:tcW w:w="854" w:type="dxa"/>
            <w:tcBorders>
              <w:top w:val="nil"/>
              <w:left w:val="nil"/>
              <w:bottom w:val="single" w:sz="4" w:space="0" w:color="auto"/>
              <w:right w:val="single" w:sz="4" w:space="0" w:color="auto"/>
            </w:tcBorders>
            <w:shd w:val="clear" w:color="auto" w:fill="auto"/>
            <w:vAlign w:val="bottom"/>
          </w:tcPr>
          <w:p w14:paraId="7901B84D" w14:textId="77777777" w:rsidR="009A30C5" w:rsidRDefault="00B506AA">
            <w:pPr>
              <w:rPr>
                <w:color w:val="000000"/>
                <w:sz w:val="16"/>
                <w:szCs w:val="16"/>
              </w:rPr>
            </w:pPr>
            <w:r>
              <w:rPr>
                <w:color w:val="000000"/>
                <w:sz w:val="16"/>
                <w:szCs w:val="16"/>
              </w:rPr>
              <w:t>5,32</w:t>
            </w:r>
          </w:p>
        </w:tc>
        <w:tc>
          <w:tcPr>
            <w:tcW w:w="855" w:type="dxa"/>
            <w:tcBorders>
              <w:top w:val="nil"/>
              <w:left w:val="nil"/>
              <w:bottom w:val="single" w:sz="4" w:space="0" w:color="auto"/>
              <w:right w:val="single" w:sz="4" w:space="0" w:color="auto"/>
            </w:tcBorders>
            <w:shd w:val="clear" w:color="auto" w:fill="auto"/>
            <w:vAlign w:val="bottom"/>
          </w:tcPr>
          <w:p w14:paraId="5208568F" w14:textId="77777777" w:rsidR="009A30C5" w:rsidRDefault="00B506AA">
            <w:pPr>
              <w:rPr>
                <w:color w:val="000000"/>
                <w:sz w:val="16"/>
                <w:szCs w:val="16"/>
              </w:rPr>
            </w:pPr>
            <w:r>
              <w:rPr>
                <w:color w:val="000000"/>
                <w:sz w:val="16"/>
                <w:szCs w:val="16"/>
              </w:rPr>
              <w:t>4,34</w:t>
            </w:r>
          </w:p>
        </w:tc>
        <w:tc>
          <w:tcPr>
            <w:tcW w:w="741" w:type="dxa"/>
            <w:tcBorders>
              <w:top w:val="nil"/>
              <w:left w:val="nil"/>
              <w:bottom w:val="single" w:sz="4" w:space="0" w:color="auto"/>
              <w:right w:val="single" w:sz="4" w:space="0" w:color="auto"/>
            </w:tcBorders>
            <w:shd w:val="clear" w:color="auto" w:fill="auto"/>
            <w:vAlign w:val="bottom"/>
          </w:tcPr>
          <w:p w14:paraId="24ED9E11" w14:textId="77777777" w:rsidR="009A30C5" w:rsidRDefault="00B506AA">
            <w:pPr>
              <w:rPr>
                <w:color w:val="000000"/>
                <w:sz w:val="16"/>
                <w:szCs w:val="16"/>
              </w:rPr>
            </w:pPr>
            <w:r>
              <w:rPr>
                <w:color w:val="000000"/>
                <w:sz w:val="16"/>
                <w:szCs w:val="16"/>
              </w:rPr>
              <w:t>5,09</w:t>
            </w:r>
          </w:p>
        </w:tc>
        <w:tc>
          <w:tcPr>
            <w:tcW w:w="968" w:type="dxa"/>
            <w:tcBorders>
              <w:top w:val="nil"/>
              <w:left w:val="nil"/>
              <w:bottom w:val="single" w:sz="4" w:space="0" w:color="auto"/>
              <w:right w:val="single" w:sz="4" w:space="0" w:color="auto"/>
            </w:tcBorders>
            <w:shd w:val="clear" w:color="auto" w:fill="auto"/>
            <w:vAlign w:val="bottom"/>
          </w:tcPr>
          <w:p w14:paraId="4AD5BE27" w14:textId="77777777" w:rsidR="009A30C5" w:rsidRDefault="00B506AA">
            <w:pPr>
              <w:rPr>
                <w:color w:val="000000"/>
                <w:sz w:val="16"/>
                <w:szCs w:val="16"/>
              </w:rPr>
            </w:pPr>
            <w:r>
              <w:rPr>
                <w:color w:val="000000"/>
                <w:sz w:val="16"/>
                <w:szCs w:val="16"/>
              </w:rPr>
              <w:t>5,20</w:t>
            </w:r>
          </w:p>
        </w:tc>
        <w:tc>
          <w:tcPr>
            <w:tcW w:w="854" w:type="dxa"/>
            <w:tcBorders>
              <w:top w:val="nil"/>
              <w:left w:val="nil"/>
              <w:bottom w:val="single" w:sz="4" w:space="0" w:color="auto"/>
              <w:right w:val="single" w:sz="4" w:space="0" w:color="auto"/>
            </w:tcBorders>
            <w:shd w:val="clear" w:color="auto" w:fill="auto"/>
            <w:vAlign w:val="bottom"/>
          </w:tcPr>
          <w:p w14:paraId="04ECBF0E" w14:textId="77777777" w:rsidR="009A30C5" w:rsidRDefault="00B506AA">
            <w:pPr>
              <w:rPr>
                <w:color w:val="000000"/>
                <w:sz w:val="16"/>
                <w:szCs w:val="16"/>
              </w:rPr>
            </w:pPr>
            <w:r>
              <w:rPr>
                <w:color w:val="000000"/>
                <w:sz w:val="16"/>
                <w:szCs w:val="16"/>
              </w:rPr>
              <w:t>5,25</w:t>
            </w:r>
          </w:p>
        </w:tc>
        <w:tc>
          <w:tcPr>
            <w:tcW w:w="855" w:type="dxa"/>
            <w:tcBorders>
              <w:top w:val="nil"/>
              <w:left w:val="nil"/>
              <w:bottom w:val="single" w:sz="4" w:space="0" w:color="auto"/>
              <w:right w:val="single" w:sz="4" w:space="0" w:color="auto"/>
            </w:tcBorders>
            <w:shd w:val="clear" w:color="auto" w:fill="auto"/>
            <w:vAlign w:val="bottom"/>
          </w:tcPr>
          <w:p w14:paraId="096A2A3F" w14:textId="77777777" w:rsidR="009A30C5" w:rsidRDefault="00B506AA">
            <w:pPr>
              <w:rPr>
                <w:color w:val="000000"/>
                <w:sz w:val="16"/>
                <w:szCs w:val="16"/>
              </w:rPr>
            </w:pPr>
            <w:r>
              <w:rPr>
                <w:color w:val="000000"/>
                <w:sz w:val="16"/>
                <w:szCs w:val="16"/>
              </w:rPr>
              <w:t>5,46</w:t>
            </w:r>
          </w:p>
        </w:tc>
        <w:tc>
          <w:tcPr>
            <w:tcW w:w="1008" w:type="dxa"/>
            <w:tcBorders>
              <w:top w:val="nil"/>
              <w:left w:val="nil"/>
              <w:bottom w:val="single" w:sz="4" w:space="0" w:color="auto"/>
              <w:right w:val="single" w:sz="4" w:space="0" w:color="auto"/>
            </w:tcBorders>
            <w:shd w:val="clear" w:color="auto" w:fill="auto"/>
            <w:vAlign w:val="bottom"/>
          </w:tcPr>
          <w:p w14:paraId="48E3622B" w14:textId="77777777" w:rsidR="009A30C5" w:rsidRDefault="00B506AA">
            <w:pPr>
              <w:rPr>
                <w:color w:val="000000"/>
                <w:sz w:val="16"/>
                <w:szCs w:val="16"/>
              </w:rPr>
            </w:pPr>
            <w:r>
              <w:rPr>
                <w:color w:val="000000"/>
                <w:sz w:val="16"/>
                <w:szCs w:val="16"/>
              </w:rPr>
              <w:t>4,93</w:t>
            </w:r>
          </w:p>
        </w:tc>
        <w:tc>
          <w:tcPr>
            <w:tcW w:w="851" w:type="dxa"/>
            <w:tcBorders>
              <w:top w:val="nil"/>
              <w:left w:val="nil"/>
              <w:bottom w:val="single" w:sz="4" w:space="0" w:color="auto"/>
              <w:right w:val="single" w:sz="4" w:space="0" w:color="auto"/>
            </w:tcBorders>
            <w:shd w:val="clear" w:color="auto" w:fill="auto"/>
            <w:vAlign w:val="bottom"/>
          </w:tcPr>
          <w:p w14:paraId="5639D6B3" w14:textId="77777777" w:rsidR="009A30C5" w:rsidRDefault="00B506AA">
            <w:pPr>
              <w:rPr>
                <w:color w:val="000000"/>
                <w:sz w:val="16"/>
                <w:szCs w:val="16"/>
              </w:rPr>
            </w:pPr>
            <w:r>
              <w:rPr>
                <w:color w:val="000000"/>
                <w:sz w:val="16"/>
                <w:szCs w:val="16"/>
              </w:rPr>
              <w:t>5,19</w:t>
            </w:r>
          </w:p>
        </w:tc>
        <w:tc>
          <w:tcPr>
            <w:tcW w:w="850" w:type="dxa"/>
            <w:tcBorders>
              <w:top w:val="nil"/>
              <w:left w:val="nil"/>
              <w:bottom w:val="single" w:sz="4" w:space="0" w:color="auto"/>
              <w:right w:val="single" w:sz="4" w:space="0" w:color="auto"/>
            </w:tcBorders>
            <w:shd w:val="clear" w:color="auto" w:fill="auto"/>
            <w:vAlign w:val="bottom"/>
          </w:tcPr>
          <w:p w14:paraId="03EE6B05" w14:textId="77777777" w:rsidR="009A30C5" w:rsidRDefault="00B506AA">
            <w:pPr>
              <w:rPr>
                <w:color w:val="000000"/>
                <w:sz w:val="16"/>
                <w:szCs w:val="16"/>
              </w:rPr>
            </w:pPr>
            <w:r>
              <w:rPr>
                <w:color w:val="000000"/>
                <w:sz w:val="16"/>
                <w:szCs w:val="16"/>
              </w:rPr>
              <w:t>5,07</w:t>
            </w:r>
          </w:p>
        </w:tc>
        <w:tc>
          <w:tcPr>
            <w:tcW w:w="709" w:type="dxa"/>
            <w:tcBorders>
              <w:top w:val="nil"/>
              <w:left w:val="nil"/>
              <w:bottom w:val="single" w:sz="4" w:space="0" w:color="auto"/>
              <w:right w:val="single" w:sz="4" w:space="0" w:color="auto"/>
            </w:tcBorders>
            <w:shd w:val="clear" w:color="auto" w:fill="auto"/>
            <w:vAlign w:val="bottom"/>
          </w:tcPr>
          <w:p w14:paraId="6C8C580F" w14:textId="77777777" w:rsidR="009A30C5" w:rsidRDefault="00B506AA">
            <w:pPr>
              <w:rPr>
                <w:color w:val="000000"/>
                <w:sz w:val="16"/>
                <w:szCs w:val="16"/>
              </w:rPr>
            </w:pPr>
            <w:r>
              <w:rPr>
                <w:color w:val="000000"/>
                <w:sz w:val="16"/>
                <w:szCs w:val="16"/>
              </w:rPr>
              <w:t>6,47</w:t>
            </w:r>
          </w:p>
        </w:tc>
      </w:tr>
      <w:tr w:rsidR="009A30C5" w14:paraId="4A1E45A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E5626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6AFD6E8C"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1786DC3C" w14:textId="77777777" w:rsidR="009A30C5" w:rsidRDefault="00B506AA">
            <w:pPr>
              <w:rPr>
                <w:color w:val="000000"/>
                <w:sz w:val="16"/>
                <w:szCs w:val="16"/>
              </w:rPr>
            </w:pPr>
            <w:r>
              <w:rPr>
                <w:color w:val="000000"/>
                <w:sz w:val="16"/>
                <w:szCs w:val="16"/>
              </w:rPr>
              <w:t>31,20</w:t>
            </w:r>
          </w:p>
        </w:tc>
        <w:tc>
          <w:tcPr>
            <w:tcW w:w="855" w:type="dxa"/>
            <w:tcBorders>
              <w:top w:val="nil"/>
              <w:left w:val="nil"/>
              <w:bottom w:val="single" w:sz="4" w:space="0" w:color="auto"/>
              <w:right w:val="single" w:sz="4" w:space="0" w:color="auto"/>
            </w:tcBorders>
            <w:shd w:val="clear" w:color="auto" w:fill="auto"/>
            <w:vAlign w:val="bottom"/>
          </w:tcPr>
          <w:p w14:paraId="2BBBA883" w14:textId="77777777" w:rsidR="009A30C5" w:rsidRDefault="00B506AA">
            <w:pPr>
              <w:rPr>
                <w:color w:val="000000"/>
                <w:sz w:val="16"/>
                <w:szCs w:val="16"/>
              </w:rPr>
            </w:pPr>
            <w:r>
              <w:rPr>
                <w:color w:val="000000"/>
                <w:sz w:val="16"/>
                <w:szCs w:val="16"/>
              </w:rPr>
              <w:t>24,10</w:t>
            </w:r>
          </w:p>
        </w:tc>
        <w:tc>
          <w:tcPr>
            <w:tcW w:w="854" w:type="dxa"/>
            <w:tcBorders>
              <w:top w:val="nil"/>
              <w:left w:val="nil"/>
              <w:bottom w:val="single" w:sz="4" w:space="0" w:color="auto"/>
              <w:right w:val="single" w:sz="4" w:space="0" w:color="auto"/>
            </w:tcBorders>
            <w:shd w:val="clear" w:color="auto" w:fill="auto"/>
            <w:vAlign w:val="bottom"/>
          </w:tcPr>
          <w:p w14:paraId="593C84B4" w14:textId="77777777" w:rsidR="009A30C5" w:rsidRDefault="00B506AA">
            <w:pPr>
              <w:rPr>
                <w:color w:val="000000"/>
                <w:sz w:val="16"/>
                <w:szCs w:val="16"/>
              </w:rPr>
            </w:pPr>
            <w:r>
              <w:rPr>
                <w:color w:val="000000"/>
                <w:sz w:val="16"/>
                <w:szCs w:val="16"/>
              </w:rPr>
              <w:t>29,88</w:t>
            </w:r>
          </w:p>
        </w:tc>
        <w:tc>
          <w:tcPr>
            <w:tcW w:w="855" w:type="dxa"/>
            <w:tcBorders>
              <w:top w:val="nil"/>
              <w:left w:val="nil"/>
              <w:bottom w:val="single" w:sz="4" w:space="0" w:color="auto"/>
              <w:right w:val="single" w:sz="4" w:space="0" w:color="auto"/>
            </w:tcBorders>
            <w:shd w:val="clear" w:color="auto" w:fill="auto"/>
            <w:vAlign w:val="bottom"/>
          </w:tcPr>
          <w:p w14:paraId="01BBC270" w14:textId="77777777" w:rsidR="009A30C5" w:rsidRDefault="00B506AA">
            <w:pPr>
              <w:rPr>
                <w:color w:val="000000"/>
                <w:sz w:val="16"/>
                <w:szCs w:val="16"/>
              </w:rPr>
            </w:pPr>
            <w:r>
              <w:rPr>
                <w:color w:val="000000"/>
                <w:sz w:val="16"/>
                <w:szCs w:val="16"/>
              </w:rPr>
              <w:t>17,29</w:t>
            </w:r>
          </w:p>
        </w:tc>
        <w:tc>
          <w:tcPr>
            <w:tcW w:w="741" w:type="dxa"/>
            <w:tcBorders>
              <w:top w:val="nil"/>
              <w:left w:val="nil"/>
              <w:bottom w:val="single" w:sz="4" w:space="0" w:color="auto"/>
              <w:right w:val="single" w:sz="4" w:space="0" w:color="auto"/>
            </w:tcBorders>
            <w:shd w:val="clear" w:color="auto" w:fill="auto"/>
            <w:vAlign w:val="bottom"/>
          </w:tcPr>
          <w:p w14:paraId="1B1EFC63" w14:textId="77777777" w:rsidR="009A30C5" w:rsidRDefault="00B506AA">
            <w:pPr>
              <w:rPr>
                <w:color w:val="000000"/>
                <w:sz w:val="16"/>
                <w:szCs w:val="16"/>
              </w:rPr>
            </w:pPr>
            <w:r>
              <w:rPr>
                <w:color w:val="000000"/>
                <w:sz w:val="16"/>
                <w:szCs w:val="16"/>
              </w:rPr>
              <w:t>26,86</w:t>
            </w:r>
          </w:p>
        </w:tc>
        <w:tc>
          <w:tcPr>
            <w:tcW w:w="968" w:type="dxa"/>
            <w:tcBorders>
              <w:top w:val="nil"/>
              <w:left w:val="nil"/>
              <w:bottom w:val="single" w:sz="4" w:space="0" w:color="auto"/>
              <w:right w:val="single" w:sz="4" w:space="0" w:color="auto"/>
            </w:tcBorders>
            <w:shd w:val="clear" w:color="auto" w:fill="auto"/>
            <w:vAlign w:val="bottom"/>
          </w:tcPr>
          <w:p w14:paraId="0EC51034" w14:textId="77777777" w:rsidR="009A30C5" w:rsidRDefault="00B506AA">
            <w:pPr>
              <w:rPr>
                <w:color w:val="000000"/>
                <w:sz w:val="16"/>
                <w:szCs w:val="16"/>
              </w:rPr>
            </w:pPr>
            <w:r>
              <w:rPr>
                <w:color w:val="000000"/>
                <w:sz w:val="16"/>
                <w:szCs w:val="16"/>
              </w:rPr>
              <w:t>28,31</w:t>
            </w:r>
          </w:p>
        </w:tc>
        <w:tc>
          <w:tcPr>
            <w:tcW w:w="854" w:type="dxa"/>
            <w:tcBorders>
              <w:top w:val="nil"/>
              <w:left w:val="nil"/>
              <w:bottom w:val="single" w:sz="4" w:space="0" w:color="auto"/>
              <w:right w:val="single" w:sz="4" w:space="0" w:color="auto"/>
            </w:tcBorders>
            <w:shd w:val="clear" w:color="auto" w:fill="auto"/>
            <w:vAlign w:val="bottom"/>
          </w:tcPr>
          <w:p w14:paraId="390B41C7" w14:textId="77777777" w:rsidR="009A30C5" w:rsidRDefault="00B506AA">
            <w:pPr>
              <w:rPr>
                <w:color w:val="000000"/>
                <w:sz w:val="16"/>
                <w:szCs w:val="16"/>
              </w:rPr>
            </w:pPr>
            <w:r>
              <w:rPr>
                <w:color w:val="000000"/>
                <w:sz w:val="16"/>
                <w:szCs w:val="16"/>
              </w:rPr>
              <w:t>28,99</w:t>
            </w:r>
          </w:p>
        </w:tc>
        <w:tc>
          <w:tcPr>
            <w:tcW w:w="855" w:type="dxa"/>
            <w:tcBorders>
              <w:top w:val="nil"/>
              <w:left w:val="nil"/>
              <w:bottom w:val="single" w:sz="4" w:space="0" w:color="auto"/>
              <w:right w:val="single" w:sz="4" w:space="0" w:color="auto"/>
            </w:tcBorders>
            <w:shd w:val="clear" w:color="auto" w:fill="auto"/>
            <w:vAlign w:val="bottom"/>
          </w:tcPr>
          <w:p w14:paraId="7FE7538B" w14:textId="77777777" w:rsidR="009A30C5" w:rsidRDefault="00B506AA">
            <w:pPr>
              <w:rPr>
                <w:color w:val="000000"/>
                <w:sz w:val="16"/>
                <w:szCs w:val="16"/>
              </w:rPr>
            </w:pPr>
            <w:r>
              <w:rPr>
                <w:color w:val="000000"/>
                <w:sz w:val="16"/>
                <w:szCs w:val="16"/>
              </w:rPr>
              <w:t>31,57</w:t>
            </w:r>
          </w:p>
        </w:tc>
        <w:tc>
          <w:tcPr>
            <w:tcW w:w="1008" w:type="dxa"/>
            <w:tcBorders>
              <w:top w:val="nil"/>
              <w:left w:val="nil"/>
              <w:bottom w:val="single" w:sz="4" w:space="0" w:color="auto"/>
              <w:right w:val="single" w:sz="4" w:space="0" w:color="auto"/>
            </w:tcBorders>
            <w:shd w:val="clear" w:color="auto" w:fill="auto"/>
            <w:vAlign w:val="bottom"/>
          </w:tcPr>
          <w:p w14:paraId="687CFD0C" w14:textId="77777777" w:rsidR="009A30C5" w:rsidRDefault="00B506AA">
            <w:pPr>
              <w:rPr>
                <w:color w:val="000000"/>
                <w:sz w:val="16"/>
                <w:szCs w:val="16"/>
              </w:rPr>
            </w:pPr>
            <w:r>
              <w:rPr>
                <w:color w:val="000000"/>
                <w:sz w:val="16"/>
                <w:szCs w:val="16"/>
              </w:rPr>
              <w:t>24,81</w:t>
            </w:r>
          </w:p>
        </w:tc>
        <w:tc>
          <w:tcPr>
            <w:tcW w:w="851" w:type="dxa"/>
            <w:tcBorders>
              <w:top w:val="nil"/>
              <w:left w:val="nil"/>
              <w:bottom w:val="single" w:sz="4" w:space="0" w:color="auto"/>
              <w:right w:val="single" w:sz="4" w:space="0" w:color="auto"/>
            </w:tcBorders>
            <w:shd w:val="clear" w:color="auto" w:fill="auto"/>
            <w:vAlign w:val="bottom"/>
          </w:tcPr>
          <w:p w14:paraId="1E049173" w14:textId="77777777" w:rsidR="009A30C5" w:rsidRDefault="00B506AA">
            <w:pPr>
              <w:rPr>
                <w:color w:val="000000"/>
                <w:sz w:val="16"/>
                <w:szCs w:val="16"/>
              </w:rPr>
            </w:pPr>
            <w:r>
              <w:rPr>
                <w:color w:val="000000"/>
                <w:sz w:val="16"/>
                <w:szCs w:val="16"/>
              </w:rPr>
              <w:t>28,12</w:t>
            </w:r>
          </w:p>
        </w:tc>
        <w:tc>
          <w:tcPr>
            <w:tcW w:w="850" w:type="dxa"/>
            <w:tcBorders>
              <w:top w:val="nil"/>
              <w:left w:val="nil"/>
              <w:bottom w:val="single" w:sz="4" w:space="0" w:color="auto"/>
              <w:right w:val="single" w:sz="4" w:space="0" w:color="auto"/>
            </w:tcBorders>
            <w:shd w:val="clear" w:color="auto" w:fill="auto"/>
            <w:vAlign w:val="bottom"/>
          </w:tcPr>
          <w:p w14:paraId="304CA552" w14:textId="77777777" w:rsidR="009A30C5" w:rsidRDefault="00B506AA">
            <w:pPr>
              <w:rPr>
                <w:color w:val="000000"/>
                <w:sz w:val="16"/>
                <w:szCs w:val="16"/>
              </w:rPr>
            </w:pPr>
            <w:r>
              <w:rPr>
                <w:color w:val="000000"/>
                <w:sz w:val="16"/>
                <w:szCs w:val="16"/>
              </w:rPr>
              <w:t>26,62</w:t>
            </w:r>
          </w:p>
        </w:tc>
        <w:tc>
          <w:tcPr>
            <w:tcW w:w="709" w:type="dxa"/>
            <w:tcBorders>
              <w:top w:val="nil"/>
              <w:left w:val="nil"/>
              <w:bottom w:val="single" w:sz="4" w:space="0" w:color="auto"/>
              <w:right w:val="single" w:sz="4" w:space="0" w:color="auto"/>
            </w:tcBorders>
            <w:shd w:val="clear" w:color="auto" w:fill="auto"/>
            <w:vAlign w:val="bottom"/>
          </w:tcPr>
          <w:p w14:paraId="076F0BA4" w14:textId="77777777" w:rsidR="009A30C5" w:rsidRDefault="00B506AA">
            <w:pPr>
              <w:rPr>
                <w:color w:val="000000"/>
                <w:sz w:val="16"/>
                <w:szCs w:val="16"/>
              </w:rPr>
            </w:pPr>
            <w:r>
              <w:rPr>
                <w:color w:val="000000"/>
                <w:sz w:val="16"/>
                <w:szCs w:val="16"/>
              </w:rPr>
              <w:t>44,52</w:t>
            </w:r>
          </w:p>
        </w:tc>
      </w:tr>
      <w:tr w:rsidR="009A30C5" w14:paraId="538E735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63F969"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463D26A"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448BF8DC" w14:textId="77777777" w:rsidR="009A30C5" w:rsidRDefault="00B506AA">
            <w:pPr>
              <w:rPr>
                <w:color w:val="000000"/>
                <w:sz w:val="16"/>
                <w:szCs w:val="16"/>
              </w:rPr>
            </w:pPr>
            <w:r>
              <w:rPr>
                <w:color w:val="000000"/>
                <w:sz w:val="16"/>
                <w:szCs w:val="16"/>
              </w:rPr>
              <w:t>32,80</w:t>
            </w:r>
          </w:p>
        </w:tc>
        <w:tc>
          <w:tcPr>
            <w:tcW w:w="855" w:type="dxa"/>
            <w:tcBorders>
              <w:top w:val="nil"/>
              <w:left w:val="nil"/>
              <w:bottom w:val="single" w:sz="4" w:space="0" w:color="auto"/>
              <w:right w:val="single" w:sz="4" w:space="0" w:color="auto"/>
            </w:tcBorders>
            <w:shd w:val="clear" w:color="auto" w:fill="auto"/>
            <w:vAlign w:val="bottom"/>
          </w:tcPr>
          <w:p w14:paraId="48D6ED48" w14:textId="77777777" w:rsidR="009A30C5" w:rsidRDefault="00B506AA">
            <w:pPr>
              <w:rPr>
                <w:color w:val="000000"/>
                <w:sz w:val="16"/>
                <w:szCs w:val="16"/>
              </w:rPr>
            </w:pPr>
            <w:r>
              <w:rPr>
                <w:color w:val="000000"/>
                <w:sz w:val="16"/>
                <w:szCs w:val="16"/>
              </w:rPr>
              <w:t>24,24</w:t>
            </w:r>
          </w:p>
        </w:tc>
        <w:tc>
          <w:tcPr>
            <w:tcW w:w="854" w:type="dxa"/>
            <w:tcBorders>
              <w:top w:val="nil"/>
              <w:left w:val="nil"/>
              <w:bottom w:val="single" w:sz="4" w:space="0" w:color="auto"/>
              <w:right w:val="single" w:sz="4" w:space="0" w:color="auto"/>
            </w:tcBorders>
            <w:shd w:val="clear" w:color="auto" w:fill="auto"/>
            <w:vAlign w:val="bottom"/>
          </w:tcPr>
          <w:p w14:paraId="7859C96E" w14:textId="77777777" w:rsidR="009A30C5" w:rsidRDefault="00B506AA">
            <w:pPr>
              <w:rPr>
                <w:color w:val="000000"/>
                <w:sz w:val="16"/>
                <w:szCs w:val="16"/>
              </w:rPr>
            </w:pPr>
            <w:r>
              <w:rPr>
                <w:color w:val="000000"/>
                <w:sz w:val="16"/>
                <w:szCs w:val="16"/>
              </w:rPr>
              <w:t>31,21</w:t>
            </w:r>
          </w:p>
        </w:tc>
        <w:tc>
          <w:tcPr>
            <w:tcW w:w="855" w:type="dxa"/>
            <w:tcBorders>
              <w:top w:val="nil"/>
              <w:left w:val="nil"/>
              <w:bottom w:val="single" w:sz="4" w:space="0" w:color="auto"/>
              <w:right w:val="single" w:sz="4" w:space="0" w:color="auto"/>
            </w:tcBorders>
            <w:shd w:val="clear" w:color="auto" w:fill="auto"/>
            <w:vAlign w:val="bottom"/>
          </w:tcPr>
          <w:p w14:paraId="27917ED8" w14:textId="77777777" w:rsidR="009A30C5" w:rsidRDefault="00B506AA">
            <w:pPr>
              <w:rPr>
                <w:color w:val="000000"/>
                <w:sz w:val="16"/>
                <w:szCs w:val="16"/>
              </w:rPr>
            </w:pPr>
            <w:r>
              <w:rPr>
                <w:color w:val="000000"/>
                <w:sz w:val="16"/>
                <w:szCs w:val="16"/>
              </w:rPr>
              <w:t>16,03</w:t>
            </w:r>
          </w:p>
        </w:tc>
        <w:tc>
          <w:tcPr>
            <w:tcW w:w="741" w:type="dxa"/>
            <w:tcBorders>
              <w:top w:val="nil"/>
              <w:left w:val="nil"/>
              <w:bottom w:val="single" w:sz="4" w:space="0" w:color="auto"/>
              <w:right w:val="single" w:sz="4" w:space="0" w:color="auto"/>
            </w:tcBorders>
            <w:shd w:val="clear" w:color="auto" w:fill="auto"/>
            <w:vAlign w:val="bottom"/>
          </w:tcPr>
          <w:p w14:paraId="13BBDDF1" w14:textId="77777777" w:rsidR="009A30C5" w:rsidRDefault="00B506AA">
            <w:pPr>
              <w:rPr>
                <w:color w:val="000000"/>
                <w:sz w:val="16"/>
                <w:szCs w:val="16"/>
              </w:rPr>
            </w:pPr>
            <w:r>
              <w:rPr>
                <w:color w:val="000000"/>
                <w:sz w:val="16"/>
                <w:szCs w:val="16"/>
              </w:rPr>
              <w:t>27,56</w:t>
            </w:r>
          </w:p>
        </w:tc>
        <w:tc>
          <w:tcPr>
            <w:tcW w:w="968" w:type="dxa"/>
            <w:tcBorders>
              <w:top w:val="nil"/>
              <w:left w:val="nil"/>
              <w:bottom w:val="single" w:sz="4" w:space="0" w:color="auto"/>
              <w:right w:val="single" w:sz="4" w:space="0" w:color="auto"/>
            </w:tcBorders>
            <w:shd w:val="clear" w:color="auto" w:fill="auto"/>
            <w:vAlign w:val="bottom"/>
          </w:tcPr>
          <w:p w14:paraId="293E263E" w14:textId="77777777" w:rsidR="009A30C5" w:rsidRDefault="00B506AA">
            <w:pPr>
              <w:rPr>
                <w:color w:val="000000"/>
                <w:sz w:val="16"/>
                <w:szCs w:val="16"/>
              </w:rPr>
            </w:pPr>
            <w:r>
              <w:rPr>
                <w:color w:val="000000"/>
                <w:sz w:val="16"/>
                <w:szCs w:val="16"/>
              </w:rPr>
              <w:t>29,31</w:t>
            </w:r>
          </w:p>
        </w:tc>
        <w:tc>
          <w:tcPr>
            <w:tcW w:w="854" w:type="dxa"/>
            <w:tcBorders>
              <w:top w:val="nil"/>
              <w:left w:val="nil"/>
              <w:bottom w:val="single" w:sz="4" w:space="0" w:color="auto"/>
              <w:right w:val="single" w:sz="4" w:space="0" w:color="auto"/>
            </w:tcBorders>
            <w:shd w:val="clear" w:color="auto" w:fill="auto"/>
            <w:vAlign w:val="bottom"/>
          </w:tcPr>
          <w:p w14:paraId="504DDB22" w14:textId="77777777" w:rsidR="009A30C5" w:rsidRDefault="00B506AA">
            <w:pPr>
              <w:rPr>
                <w:color w:val="000000"/>
                <w:sz w:val="16"/>
                <w:szCs w:val="16"/>
              </w:rPr>
            </w:pPr>
            <w:r>
              <w:rPr>
                <w:color w:val="000000"/>
                <w:sz w:val="16"/>
                <w:szCs w:val="16"/>
              </w:rPr>
              <w:t>30,13</w:t>
            </w:r>
          </w:p>
        </w:tc>
        <w:tc>
          <w:tcPr>
            <w:tcW w:w="855" w:type="dxa"/>
            <w:tcBorders>
              <w:top w:val="nil"/>
              <w:left w:val="nil"/>
              <w:bottom w:val="single" w:sz="4" w:space="0" w:color="auto"/>
              <w:right w:val="single" w:sz="4" w:space="0" w:color="auto"/>
            </w:tcBorders>
            <w:shd w:val="clear" w:color="auto" w:fill="auto"/>
            <w:vAlign w:val="bottom"/>
          </w:tcPr>
          <w:p w14:paraId="55DC938C" w14:textId="77777777" w:rsidR="009A30C5" w:rsidRDefault="00B506AA">
            <w:pPr>
              <w:rPr>
                <w:color w:val="000000"/>
                <w:sz w:val="16"/>
                <w:szCs w:val="16"/>
              </w:rPr>
            </w:pPr>
            <w:r>
              <w:rPr>
                <w:color w:val="000000"/>
                <w:sz w:val="16"/>
                <w:szCs w:val="16"/>
              </w:rPr>
              <w:t>33,25</w:t>
            </w:r>
          </w:p>
        </w:tc>
        <w:tc>
          <w:tcPr>
            <w:tcW w:w="1008" w:type="dxa"/>
            <w:tcBorders>
              <w:top w:val="nil"/>
              <w:left w:val="nil"/>
              <w:bottom w:val="single" w:sz="4" w:space="0" w:color="auto"/>
              <w:right w:val="single" w:sz="4" w:space="0" w:color="auto"/>
            </w:tcBorders>
            <w:shd w:val="clear" w:color="auto" w:fill="auto"/>
            <w:vAlign w:val="bottom"/>
          </w:tcPr>
          <w:p w14:paraId="0A1546CB" w14:textId="77777777" w:rsidR="009A30C5" w:rsidRDefault="00B506AA">
            <w:pPr>
              <w:rPr>
                <w:color w:val="000000"/>
                <w:sz w:val="16"/>
                <w:szCs w:val="16"/>
              </w:rPr>
            </w:pPr>
            <w:r>
              <w:rPr>
                <w:color w:val="000000"/>
                <w:sz w:val="16"/>
                <w:szCs w:val="16"/>
              </w:rPr>
              <w:t>25,09</w:t>
            </w:r>
          </w:p>
        </w:tc>
        <w:tc>
          <w:tcPr>
            <w:tcW w:w="851" w:type="dxa"/>
            <w:tcBorders>
              <w:top w:val="nil"/>
              <w:left w:val="nil"/>
              <w:bottom w:val="single" w:sz="4" w:space="0" w:color="auto"/>
              <w:right w:val="single" w:sz="4" w:space="0" w:color="auto"/>
            </w:tcBorders>
            <w:shd w:val="clear" w:color="auto" w:fill="auto"/>
            <w:vAlign w:val="bottom"/>
          </w:tcPr>
          <w:p w14:paraId="6D49808E" w14:textId="77777777" w:rsidR="009A30C5" w:rsidRDefault="00B506AA">
            <w:pPr>
              <w:rPr>
                <w:color w:val="000000"/>
                <w:sz w:val="16"/>
                <w:szCs w:val="16"/>
              </w:rPr>
            </w:pPr>
            <w:r>
              <w:rPr>
                <w:color w:val="000000"/>
                <w:sz w:val="16"/>
                <w:szCs w:val="16"/>
              </w:rPr>
              <w:t>29,09</w:t>
            </w:r>
          </w:p>
        </w:tc>
        <w:tc>
          <w:tcPr>
            <w:tcW w:w="850" w:type="dxa"/>
            <w:tcBorders>
              <w:top w:val="nil"/>
              <w:left w:val="nil"/>
              <w:bottom w:val="single" w:sz="4" w:space="0" w:color="auto"/>
              <w:right w:val="single" w:sz="4" w:space="0" w:color="auto"/>
            </w:tcBorders>
            <w:shd w:val="clear" w:color="auto" w:fill="auto"/>
            <w:vAlign w:val="bottom"/>
          </w:tcPr>
          <w:p w14:paraId="37D5CB3C" w14:textId="77777777" w:rsidR="009A30C5" w:rsidRDefault="00B506AA">
            <w:pPr>
              <w:rPr>
                <w:color w:val="000000"/>
                <w:sz w:val="16"/>
                <w:szCs w:val="16"/>
              </w:rPr>
            </w:pPr>
            <w:r>
              <w:rPr>
                <w:color w:val="000000"/>
                <w:sz w:val="16"/>
                <w:szCs w:val="16"/>
              </w:rPr>
              <w:t>27,27</w:t>
            </w:r>
          </w:p>
        </w:tc>
        <w:tc>
          <w:tcPr>
            <w:tcW w:w="709" w:type="dxa"/>
            <w:tcBorders>
              <w:top w:val="nil"/>
              <w:left w:val="nil"/>
              <w:bottom w:val="single" w:sz="4" w:space="0" w:color="auto"/>
              <w:right w:val="single" w:sz="4" w:space="0" w:color="auto"/>
            </w:tcBorders>
            <w:shd w:val="clear" w:color="auto" w:fill="auto"/>
            <w:vAlign w:val="bottom"/>
          </w:tcPr>
          <w:p w14:paraId="1FE29C2F" w14:textId="77777777" w:rsidR="009A30C5" w:rsidRDefault="00B506AA">
            <w:pPr>
              <w:rPr>
                <w:color w:val="000000"/>
                <w:sz w:val="16"/>
                <w:szCs w:val="16"/>
              </w:rPr>
            </w:pPr>
            <w:r>
              <w:rPr>
                <w:color w:val="000000"/>
                <w:sz w:val="16"/>
                <w:szCs w:val="16"/>
              </w:rPr>
              <w:t>48,85</w:t>
            </w:r>
          </w:p>
        </w:tc>
      </w:tr>
      <w:tr w:rsidR="009A30C5" w14:paraId="7FA3A8B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AEAC5C4"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3BB1B3CA"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2B4B2014" w14:textId="77777777" w:rsidR="009A30C5" w:rsidRDefault="00B506AA">
            <w:pPr>
              <w:rPr>
                <w:color w:val="000000"/>
                <w:sz w:val="16"/>
                <w:szCs w:val="16"/>
              </w:rPr>
            </w:pPr>
            <w:r>
              <w:rPr>
                <w:color w:val="000000"/>
                <w:sz w:val="16"/>
                <w:szCs w:val="16"/>
              </w:rPr>
              <w:t>55,01</w:t>
            </w:r>
          </w:p>
        </w:tc>
        <w:tc>
          <w:tcPr>
            <w:tcW w:w="855" w:type="dxa"/>
            <w:tcBorders>
              <w:top w:val="nil"/>
              <w:left w:val="nil"/>
              <w:bottom w:val="single" w:sz="4" w:space="0" w:color="auto"/>
              <w:right w:val="single" w:sz="4" w:space="0" w:color="auto"/>
            </w:tcBorders>
            <w:shd w:val="clear" w:color="auto" w:fill="auto"/>
            <w:vAlign w:val="bottom"/>
          </w:tcPr>
          <w:p w14:paraId="7C1A74FB" w14:textId="77777777" w:rsidR="009A30C5" w:rsidRDefault="00B506AA">
            <w:pPr>
              <w:rPr>
                <w:color w:val="000000"/>
                <w:sz w:val="16"/>
                <w:szCs w:val="16"/>
              </w:rPr>
            </w:pPr>
            <w:r>
              <w:rPr>
                <w:color w:val="000000"/>
                <w:sz w:val="16"/>
                <w:szCs w:val="16"/>
              </w:rPr>
              <w:t>36,98</w:t>
            </w:r>
          </w:p>
        </w:tc>
        <w:tc>
          <w:tcPr>
            <w:tcW w:w="854" w:type="dxa"/>
            <w:tcBorders>
              <w:top w:val="nil"/>
              <w:left w:val="nil"/>
              <w:bottom w:val="single" w:sz="4" w:space="0" w:color="auto"/>
              <w:right w:val="single" w:sz="4" w:space="0" w:color="auto"/>
            </w:tcBorders>
            <w:shd w:val="clear" w:color="auto" w:fill="auto"/>
            <w:vAlign w:val="bottom"/>
          </w:tcPr>
          <w:p w14:paraId="1E06B999" w14:textId="77777777" w:rsidR="009A30C5" w:rsidRDefault="00B506AA">
            <w:pPr>
              <w:rPr>
                <w:color w:val="000000"/>
                <w:sz w:val="16"/>
                <w:szCs w:val="16"/>
              </w:rPr>
            </w:pPr>
            <w:r>
              <w:rPr>
                <w:color w:val="000000"/>
                <w:sz w:val="16"/>
                <w:szCs w:val="16"/>
              </w:rPr>
              <w:t>51,66</w:t>
            </w:r>
          </w:p>
        </w:tc>
        <w:tc>
          <w:tcPr>
            <w:tcW w:w="855" w:type="dxa"/>
            <w:tcBorders>
              <w:top w:val="nil"/>
              <w:left w:val="nil"/>
              <w:bottom w:val="single" w:sz="4" w:space="0" w:color="auto"/>
              <w:right w:val="single" w:sz="4" w:space="0" w:color="auto"/>
            </w:tcBorders>
            <w:shd w:val="clear" w:color="auto" w:fill="auto"/>
            <w:vAlign w:val="bottom"/>
          </w:tcPr>
          <w:p w14:paraId="030AD22A" w14:textId="77777777" w:rsidR="009A30C5" w:rsidRDefault="00B506AA">
            <w:pPr>
              <w:rPr>
                <w:color w:val="000000"/>
                <w:sz w:val="16"/>
                <w:szCs w:val="16"/>
              </w:rPr>
            </w:pPr>
            <w:r>
              <w:rPr>
                <w:color w:val="000000"/>
                <w:sz w:val="16"/>
                <w:szCs w:val="16"/>
              </w:rPr>
              <w:t>19,70</w:t>
            </w:r>
          </w:p>
        </w:tc>
        <w:tc>
          <w:tcPr>
            <w:tcW w:w="741" w:type="dxa"/>
            <w:tcBorders>
              <w:top w:val="nil"/>
              <w:left w:val="nil"/>
              <w:bottom w:val="single" w:sz="4" w:space="0" w:color="auto"/>
              <w:right w:val="single" w:sz="4" w:space="0" w:color="auto"/>
            </w:tcBorders>
            <w:shd w:val="clear" w:color="auto" w:fill="auto"/>
            <w:vAlign w:val="bottom"/>
          </w:tcPr>
          <w:p w14:paraId="512D55D8" w14:textId="77777777" w:rsidR="009A30C5" w:rsidRDefault="00B506AA">
            <w:pPr>
              <w:rPr>
                <w:color w:val="000000"/>
                <w:sz w:val="16"/>
                <w:szCs w:val="16"/>
              </w:rPr>
            </w:pPr>
            <w:r>
              <w:rPr>
                <w:color w:val="000000"/>
                <w:sz w:val="16"/>
                <w:szCs w:val="16"/>
              </w:rPr>
              <w:t>43,98</w:t>
            </w:r>
          </w:p>
        </w:tc>
        <w:tc>
          <w:tcPr>
            <w:tcW w:w="968" w:type="dxa"/>
            <w:tcBorders>
              <w:top w:val="nil"/>
              <w:left w:val="nil"/>
              <w:bottom w:val="single" w:sz="4" w:space="0" w:color="auto"/>
              <w:right w:val="single" w:sz="4" w:space="0" w:color="auto"/>
            </w:tcBorders>
            <w:shd w:val="clear" w:color="auto" w:fill="auto"/>
            <w:vAlign w:val="bottom"/>
          </w:tcPr>
          <w:p w14:paraId="53432F57" w14:textId="77777777" w:rsidR="009A30C5" w:rsidRDefault="00B506AA">
            <w:pPr>
              <w:rPr>
                <w:color w:val="000000"/>
                <w:sz w:val="16"/>
                <w:szCs w:val="16"/>
              </w:rPr>
            </w:pPr>
            <w:r>
              <w:rPr>
                <w:color w:val="000000"/>
                <w:sz w:val="16"/>
                <w:szCs w:val="16"/>
              </w:rPr>
              <w:t>47,67</w:t>
            </w:r>
          </w:p>
        </w:tc>
        <w:tc>
          <w:tcPr>
            <w:tcW w:w="854" w:type="dxa"/>
            <w:tcBorders>
              <w:top w:val="nil"/>
              <w:left w:val="nil"/>
              <w:bottom w:val="single" w:sz="4" w:space="0" w:color="auto"/>
              <w:right w:val="single" w:sz="4" w:space="0" w:color="auto"/>
            </w:tcBorders>
            <w:shd w:val="clear" w:color="auto" w:fill="auto"/>
            <w:vAlign w:val="bottom"/>
          </w:tcPr>
          <w:p w14:paraId="537BEE5A" w14:textId="77777777" w:rsidR="009A30C5" w:rsidRDefault="00B506AA">
            <w:pPr>
              <w:rPr>
                <w:color w:val="000000"/>
                <w:sz w:val="16"/>
                <w:szCs w:val="16"/>
              </w:rPr>
            </w:pPr>
            <w:r>
              <w:rPr>
                <w:color w:val="000000"/>
                <w:sz w:val="16"/>
                <w:szCs w:val="16"/>
              </w:rPr>
              <w:t>49,39</w:t>
            </w:r>
          </w:p>
        </w:tc>
        <w:tc>
          <w:tcPr>
            <w:tcW w:w="855" w:type="dxa"/>
            <w:tcBorders>
              <w:top w:val="nil"/>
              <w:left w:val="nil"/>
              <w:bottom w:val="single" w:sz="4" w:space="0" w:color="auto"/>
              <w:right w:val="single" w:sz="4" w:space="0" w:color="auto"/>
            </w:tcBorders>
            <w:shd w:val="clear" w:color="auto" w:fill="auto"/>
            <w:vAlign w:val="bottom"/>
          </w:tcPr>
          <w:p w14:paraId="5473D30D" w14:textId="77777777" w:rsidR="009A30C5" w:rsidRDefault="00B506AA">
            <w:pPr>
              <w:rPr>
                <w:color w:val="000000"/>
                <w:sz w:val="16"/>
                <w:szCs w:val="16"/>
              </w:rPr>
            </w:pPr>
            <w:r>
              <w:rPr>
                <w:color w:val="000000"/>
                <w:sz w:val="16"/>
                <w:szCs w:val="16"/>
              </w:rPr>
              <w:t>55,95</w:t>
            </w:r>
          </w:p>
        </w:tc>
        <w:tc>
          <w:tcPr>
            <w:tcW w:w="1008" w:type="dxa"/>
            <w:tcBorders>
              <w:top w:val="nil"/>
              <w:left w:val="nil"/>
              <w:bottom w:val="single" w:sz="4" w:space="0" w:color="auto"/>
              <w:right w:val="single" w:sz="4" w:space="0" w:color="auto"/>
            </w:tcBorders>
            <w:shd w:val="clear" w:color="auto" w:fill="auto"/>
            <w:vAlign w:val="bottom"/>
          </w:tcPr>
          <w:p w14:paraId="7A748A30" w14:textId="77777777" w:rsidR="009A30C5" w:rsidRDefault="00B506AA">
            <w:pPr>
              <w:rPr>
                <w:color w:val="000000"/>
                <w:sz w:val="16"/>
                <w:szCs w:val="16"/>
              </w:rPr>
            </w:pPr>
            <w:r>
              <w:rPr>
                <w:color w:val="000000"/>
                <w:sz w:val="16"/>
                <w:szCs w:val="16"/>
              </w:rPr>
              <w:t>38,78</w:t>
            </w:r>
          </w:p>
        </w:tc>
        <w:tc>
          <w:tcPr>
            <w:tcW w:w="851" w:type="dxa"/>
            <w:tcBorders>
              <w:top w:val="nil"/>
              <w:left w:val="nil"/>
              <w:bottom w:val="single" w:sz="4" w:space="0" w:color="auto"/>
              <w:right w:val="single" w:sz="4" w:space="0" w:color="auto"/>
            </w:tcBorders>
            <w:shd w:val="clear" w:color="auto" w:fill="auto"/>
            <w:vAlign w:val="bottom"/>
          </w:tcPr>
          <w:p w14:paraId="63E645ED" w14:textId="77777777" w:rsidR="009A30C5" w:rsidRDefault="00B506AA">
            <w:pPr>
              <w:rPr>
                <w:color w:val="000000"/>
                <w:sz w:val="16"/>
                <w:szCs w:val="16"/>
              </w:rPr>
            </w:pPr>
            <w:r>
              <w:rPr>
                <w:color w:val="000000"/>
                <w:sz w:val="16"/>
                <w:szCs w:val="16"/>
              </w:rPr>
              <w:t>47,19</w:t>
            </w:r>
          </w:p>
        </w:tc>
        <w:tc>
          <w:tcPr>
            <w:tcW w:w="850" w:type="dxa"/>
            <w:tcBorders>
              <w:top w:val="nil"/>
              <w:left w:val="nil"/>
              <w:bottom w:val="single" w:sz="4" w:space="0" w:color="auto"/>
              <w:right w:val="single" w:sz="4" w:space="0" w:color="auto"/>
            </w:tcBorders>
            <w:shd w:val="clear" w:color="auto" w:fill="auto"/>
            <w:vAlign w:val="bottom"/>
          </w:tcPr>
          <w:p w14:paraId="141583EB" w14:textId="77777777" w:rsidR="009A30C5" w:rsidRDefault="00B506AA">
            <w:pPr>
              <w:rPr>
                <w:color w:val="000000"/>
                <w:sz w:val="16"/>
                <w:szCs w:val="16"/>
              </w:rPr>
            </w:pPr>
            <w:r>
              <w:rPr>
                <w:color w:val="000000"/>
                <w:sz w:val="16"/>
                <w:szCs w:val="16"/>
              </w:rPr>
              <w:t>43,37</w:t>
            </w:r>
          </w:p>
        </w:tc>
        <w:tc>
          <w:tcPr>
            <w:tcW w:w="709" w:type="dxa"/>
            <w:tcBorders>
              <w:top w:val="nil"/>
              <w:left w:val="nil"/>
              <w:bottom w:val="single" w:sz="4" w:space="0" w:color="auto"/>
              <w:right w:val="single" w:sz="4" w:space="0" w:color="auto"/>
            </w:tcBorders>
            <w:shd w:val="clear" w:color="auto" w:fill="auto"/>
            <w:vAlign w:val="bottom"/>
          </w:tcPr>
          <w:p w14:paraId="18729AA7" w14:textId="77777777" w:rsidR="009A30C5" w:rsidRDefault="00B506AA">
            <w:pPr>
              <w:rPr>
                <w:color w:val="000000"/>
                <w:sz w:val="16"/>
                <w:szCs w:val="16"/>
              </w:rPr>
            </w:pPr>
            <w:r>
              <w:rPr>
                <w:color w:val="000000"/>
                <w:sz w:val="16"/>
                <w:szCs w:val="16"/>
              </w:rPr>
              <w:t>88,80</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30651EEF"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B9F10"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3B61FFF4"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39A516FF"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D7008EF"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E137991"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6C2B60C0"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72BA4FA"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4064F525"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7C1D5C9D"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D76DA84"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23A9A796"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3E8EF0B8"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0CB5AAC6"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09919FF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26088B9"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3C69E924"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4621CBF1" w14:textId="77777777" w:rsidR="009A30C5" w:rsidRDefault="00B506AA">
            <w:pPr>
              <w:suppressAutoHyphens w:val="0"/>
              <w:rPr>
                <w:color w:val="000000"/>
                <w:sz w:val="16"/>
                <w:szCs w:val="16"/>
              </w:rPr>
            </w:pPr>
            <w:r>
              <w:rPr>
                <w:color w:val="000000"/>
                <w:sz w:val="16"/>
                <w:szCs w:val="16"/>
              </w:rPr>
              <w:t>10,82</w:t>
            </w:r>
          </w:p>
        </w:tc>
        <w:tc>
          <w:tcPr>
            <w:tcW w:w="928" w:type="dxa"/>
            <w:tcBorders>
              <w:top w:val="nil"/>
              <w:left w:val="nil"/>
              <w:bottom w:val="single" w:sz="4" w:space="0" w:color="auto"/>
              <w:right w:val="single" w:sz="4" w:space="0" w:color="auto"/>
            </w:tcBorders>
            <w:shd w:val="clear" w:color="auto" w:fill="auto"/>
            <w:vAlign w:val="bottom"/>
          </w:tcPr>
          <w:p w14:paraId="1999A96E" w14:textId="77777777" w:rsidR="009A30C5" w:rsidRDefault="00B506AA">
            <w:pPr>
              <w:rPr>
                <w:color w:val="000000"/>
                <w:sz w:val="16"/>
                <w:szCs w:val="16"/>
              </w:rPr>
            </w:pPr>
            <w:r>
              <w:rPr>
                <w:color w:val="000000"/>
                <w:sz w:val="16"/>
                <w:szCs w:val="16"/>
              </w:rPr>
              <w:t>8,12</w:t>
            </w:r>
          </w:p>
        </w:tc>
        <w:tc>
          <w:tcPr>
            <w:tcW w:w="928" w:type="dxa"/>
            <w:tcBorders>
              <w:top w:val="nil"/>
              <w:left w:val="nil"/>
              <w:bottom w:val="single" w:sz="4" w:space="0" w:color="auto"/>
              <w:right w:val="single" w:sz="4" w:space="0" w:color="auto"/>
            </w:tcBorders>
            <w:shd w:val="clear" w:color="auto" w:fill="auto"/>
            <w:vAlign w:val="bottom"/>
          </w:tcPr>
          <w:p w14:paraId="3705A260" w14:textId="77777777" w:rsidR="009A30C5" w:rsidRDefault="00B506AA">
            <w:pPr>
              <w:rPr>
                <w:color w:val="000000"/>
                <w:sz w:val="16"/>
                <w:szCs w:val="16"/>
              </w:rPr>
            </w:pPr>
            <w:r>
              <w:rPr>
                <w:color w:val="000000"/>
                <w:sz w:val="16"/>
                <w:szCs w:val="16"/>
              </w:rPr>
              <w:t>10,70</w:t>
            </w:r>
          </w:p>
        </w:tc>
        <w:tc>
          <w:tcPr>
            <w:tcW w:w="928" w:type="dxa"/>
            <w:tcBorders>
              <w:top w:val="nil"/>
              <w:left w:val="nil"/>
              <w:bottom w:val="single" w:sz="4" w:space="0" w:color="auto"/>
              <w:right w:val="single" w:sz="4" w:space="0" w:color="auto"/>
            </w:tcBorders>
            <w:shd w:val="clear" w:color="auto" w:fill="auto"/>
            <w:vAlign w:val="bottom"/>
          </w:tcPr>
          <w:p w14:paraId="6E33064D" w14:textId="77777777" w:rsidR="009A30C5" w:rsidRDefault="00B506AA">
            <w:pPr>
              <w:rPr>
                <w:color w:val="000000"/>
                <w:sz w:val="16"/>
                <w:szCs w:val="16"/>
              </w:rPr>
            </w:pPr>
            <w:r>
              <w:rPr>
                <w:color w:val="000000"/>
                <w:sz w:val="16"/>
                <w:szCs w:val="16"/>
              </w:rPr>
              <w:t>8,06</w:t>
            </w:r>
          </w:p>
        </w:tc>
        <w:tc>
          <w:tcPr>
            <w:tcW w:w="928" w:type="dxa"/>
            <w:tcBorders>
              <w:top w:val="nil"/>
              <w:left w:val="nil"/>
              <w:bottom w:val="single" w:sz="4" w:space="0" w:color="auto"/>
              <w:right w:val="single" w:sz="4" w:space="0" w:color="auto"/>
            </w:tcBorders>
            <w:shd w:val="clear" w:color="auto" w:fill="auto"/>
            <w:vAlign w:val="bottom"/>
          </w:tcPr>
          <w:p w14:paraId="3685B87A" w14:textId="77777777" w:rsidR="009A30C5" w:rsidRDefault="00B506AA">
            <w:pPr>
              <w:rPr>
                <w:color w:val="000000"/>
                <w:sz w:val="16"/>
                <w:szCs w:val="16"/>
              </w:rPr>
            </w:pPr>
            <w:r>
              <w:rPr>
                <w:color w:val="000000"/>
                <w:sz w:val="16"/>
                <w:szCs w:val="16"/>
              </w:rPr>
              <w:t>8,66</w:t>
            </w:r>
          </w:p>
        </w:tc>
        <w:tc>
          <w:tcPr>
            <w:tcW w:w="927" w:type="dxa"/>
            <w:tcBorders>
              <w:top w:val="nil"/>
              <w:left w:val="nil"/>
              <w:bottom w:val="single" w:sz="4" w:space="0" w:color="auto"/>
              <w:right w:val="single" w:sz="4" w:space="0" w:color="auto"/>
            </w:tcBorders>
            <w:shd w:val="clear" w:color="auto" w:fill="auto"/>
            <w:vAlign w:val="bottom"/>
          </w:tcPr>
          <w:p w14:paraId="4302E794" w14:textId="77777777" w:rsidR="009A30C5" w:rsidRDefault="00B506AA">
            <w:pPr>
              <w:rPr>
                <w:color w:val="000000"/>
                <w:sz w:val="16"/>
                <w:szCs w:val="16"/>
              </w:rPr>
            </w:pPr>
            <w:r>
              <w:rPr>
                <w:color w:val="000000"/>
                <w:sz w:val="16"/>
                <w:szCs w:val="16"/>
              </w:rPr>
              <w:t>9,90</w:t>
            </w:r>
          </w:p>
        </w:tc>
        <w:tc>
          <w:tcPr>
            <w:tcW w:w="928" w:type="dxa"/>
            <w:tcBorders>
              <w:top w:val="nil"/>
              <w:left w:val="nil"/>
              <w:bottom w:val="single" w:sz="4" w:space="0" w:color="auto"/>
              <w:right w:val="single" w:sz="4" w:space="0" w:color="auto"/>
            </w:tcBorders>
            <w:shd w:val="clear" w:color="auto" w:fill="auto"/>
            <w:vAlign w:val="bottom"/>
          </w:tcPr>
          <w:p w14:paraId="617AE8A3" w14:textId="77777777" w:rsidR="009A30C5" w:rsidRDefault="00B506AA">
            <w:pPr>
              <w:rPr>
                <w:color w:val="000000"/>
                <w:sz w:val="16"/>
                <w:szCs w:val="16"/>
              </w:rPr>
            </w:pPr>
            <w:r>
              <w:rPr>
                <w:color w:val="000000"/>
                <w:sz w:val="16"/>
                <w:szCs w:val="16"/>
              </w:rPr>
              <w:t>8,55</w:t>
            </w:r>
          </w:p>
        </w:tc>
        <w:tc>
          <w:tcPr>
            <w:tcW w:w="928" w:type="dxa"/>
            <w:tcBorders>
              <w:top w:val="nil"/>
              <w:left w:val="nil"/>
              <w:bottom w:val="single" w:sz="4" w:space="0" w:color="auto"/>
              <w:right w:val="single" w:sz="4" w:space="0" w:color="auto"/>
            </w:tcBorders>
            <w:shd w:val="clear" w:color="auto" w:fill="auto"/>
            <w:vAlign w:val="bottom"/>
          </w:tcPr>
          <w:p w14:paraId="433BA72E" w14:textId="77777777" w:rsidR="009A30C5" w:rsidRDefault="00B506AA">
            <w:pPr>
              <w:rPr>
                <w:color w:val="000000"/>
                <w:sz w:val="16"/>
                <w:szCs w:val="16"/>
              </w:rPr>
            </w:pPr>
            <w:r>
              <w:rPr>
                <w:color w:val="000000"/>
                <w:sz w:val="16"/>
                <w:szCs w:val="16"/>
              </w:rPr>
              <w:t>5,80</w:t>
            </w:r>
          </w:p>
        </w:tc>
        <w:tc>
          <w:tcPr>
            <w:tcW w:w="928" w:type="dxa"/>
            <w:tcBorders>
              <w:top w:val="nil"/>
              <w:left w:val="nil"/>
              <w:bottom w:val="single" w:sz="4" w:space="0" w:color="auto"/>
              <w:right w:val="single" w:sz="4" w:space="0" w:color="auto"/>
            </w:tcBorders>
            <w:shd w:val="clear" w:color="auto" w:fill="auto"/>
            <w:vAlign w:val="bottom"/>
          </w:tcPr>
          <w:p w14:paraId="6289741D" w14:textId="77777777" w:rsidR="009A30C5" w:rsidRDefault="00B506AA">
            <w:pPr>
              <w:rPr>
                <w:color w:val="000000"/>
                <w:sz w:val="16"/>
                <w:szCs w:val="16"/>
              </w:rPr>
            </w:pPr>
            <w:r>
              <w:rPr>
                <w:color w:val="000000"/>
                <w:sz w:val="16"/>
                <w:szCs w:val="16"/>
              </w:rPr>
              <w:t>7,86</w:t>
            </w:r>
          </w:p>
        </w:tc>
        <w:tc>
          <w:tcPr>
            <w:tcW w:w="928" w:type="dxa"/>
            <w:tcBorders>
              <w:top w:val="nil"/>
              <w:left w:val="nil"/>
              <w:bottom w:val="single" w:sz="4" w:space="0" w:color="auto"/>
              <w:right w:val="single" w:sz="4" w:space="0" w:color="auto"/>
            </w:tcBorders>
            <w:shd w:val="clear" w:color="auto" w:fill="auto"/>
            <w:vAlign w:val="bottom"/>
          </w:tcPr>
          <w:p w14:paraId="4E3865A9" w14:textId="77777777" w:rsidR="009A30C5" w:rsidRDefault="00B506AA">
            <w:pPr>
              <w:rPr>
                <w:color w:val="000000"/>
                <w:sz w:val="16"/>
                <w:szCs w:val="16"/>
              </w:rPr>
            </w:pPr>
            <w:r>
              <w:rPr>
                <w:color w:val="000000"/>
                <w:sz w:val="16"/>
                <w:szCs w:val="16"/>
              </w:rPr>
              <w:t>10,10</w:t>
            </w:r>
          </w:p>
        </w:tc>
        <w:tc>
          <w:tcPr>
            <w:tcW w:w="1070" w:type="dxa"/>
            <w:tcBorders>
              <w:top w:val="nil"/>
              <w:left w:val="nil"/>
              <w:bottom w:val="single" w:sz="4" w:space="0" w:color="auto"/>
              <w:right w:val="single" w:sz="4" w:space="0" w:color="auto"/>
            </w:tcBorders>
            <w:shd w:val="clear" w:color="auto" w:fill="auto"/>
            <w:vAlign w:val="bottom"/>
          </w:tcPr>
          <w:p w14:paraId="64A0D82A" w14:textId="77777777" w:rsidR="009A30C5" w:rsidRDefault="00B506AA">
            <w:pPr>
              <w:rPr>
                <w:color w:val="000000"/>
                <w:sz w:val="16"/>
                <w:szCs w:val="16"/>
              </w:rPr>
            </w:pPr>
            <w:r>
              <w:rPr>
                <w:color w:val="000000"/>
                <w:sz w:val="16"/>
                <w:szCs w:val="16"/>
              </w:rPr>
              <w:t>10,05</w:t>
            </w:r>
          </w:p>
        </w:tc>
      </w:tr>
      <w:tr w:rsidR="009A30C5" w14:paraId="08349C4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B1D4D7"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6B3F1258"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DAFBCCB" w14:textId="77777777" w:rsidR="009A30C5" w:rsidRDefault="00B506AA">
            <w:pPr>
              <w:rPr>
                <w:color w:val="000000"/>
                <w:sz w:val="16"/>
                <w:szCs w:val="16"/>
              </w:rPr>
            </w:pPr>
            <w:r>
              <w:rPr>
                <w:color w:val="000000"/>
                <w:sz w:val="16"/>
                <w:szCs w:val="16"/>
              </w:rPr>
              <w:t>46,29</w:t>
            </w:r>
          </w:p>
        </w:tc>
        <w:tc>
          <w:tcPr>
            <w:tcW w:w="928" w:type="dxa"/>
            <w:tcBorders>
              <w:top w:val="nil"/>
              <w:left w:val="nil"/>
              <w:bottom w:val="single" w:sz="4" w:space="0" w:color="auto"/>
              <w:right w:val="single" w:sz="4" w:space="0" w:color="auto"/>
            </w:tcBorders>
            <w:shd w:val="clear" w:color="auto" w:fill="auto"/>
            <w:vAlign w:val="bottom"/>
            <w:hideMark/>
          </w:tcPr>
          <w:p w14:paraId="09EA9749" w14:textId="77777777" w:rsidR="009A30C5" w:rsidRDefault="00B506AA">
            <w:pPr>
              <w:rPr>
                <w:color w:val="000000"/>
                <w:sz w:val="16"/>
                <w:szCs w:val="16"/>
              </w:rPr>
            </w:pPr>
            <w:r>
              <w:rPr>
                <w:color w:val="000000"/>
                <w:sz w:val="16"/>
                <w:szCs w:val="16"/>
              </w:rPr>
              <w:t>29,07</w:t>
            </w:r>
          </w:p>
        </w:tc>
        <w:tc>
          <w:tcPr>
            <w:tcW w:w="928" w:type="dxa"/>
            <w:tcBorders>
              <w:top w:val="nil"/>
              <w:left w:val="nil"/>
              <w:bottom w:val="single" w:sz="4" w:space="0" w:color="auto"/>
              <w:right w:val="single" w:sz="4" w:space="0" w:color="auto"/>
            </w:tcBorders>
            <w:shd w:val="clear" w:color="auto" w:fill="auto"/>
            <w:vAlign w:val="bottom"/>
            <w:hideMark/>
          </w:tcPr>
          <w:p w14:paraId="07BA6F6A" w14:textId="77777777" w:rsidR="009A30C5" w:rsidRDefault="00B506AA">
            <w:pPr>
              <w:rPr>
                <w:color w:val="000000"/>
                <w:sz w:val="16"/>
                <w:szCs w:val="16"/>
              </w:rPr>
            </w:pPr>
            <w:r>
              <w:rPr>
                <w:color w:val="000000"/>
                <w:sz w:val="16"/>
                <w:szCs w:val="16"/>
              </w:rPr>
              <w:t>45,53</w:t>
            </w:r>
          </w:p>
        </w:tc>
        <w:tc>
          <w:tcPr>
            <w:tcW w:w="928" w:type="dxa"/>
            <w:tcBorders>
              <w:top w:val="nil"/>
              <w:left w:val="nil"/>
              <w:bottom w:val="single" w:sz="4" w:space="0" w:color="auto"/>
              <w:right w:val="single" w:sz="4" w:space="0" w:color="auto"/>
            </w:tcBorders>
            <w:shd w:val="clear" w:color="auto" w:fill="auto"/>
            <w:vAlign w:val="bottom"/>
            <w:hideMark/>
          </w:tcPr>
          <w:p w14:paraId="1650E936" w14:textId="77777777" w:rsidR="009A30C5" w:rsidRDefault="00B506AA">
            <w:pPr>
              <w:rPr>
                <w:color w:val="000000"/>
                <w:sz w:val="16"/>
                <w:szCs w:val="16"/>
              </w:rPr>
            </w:pPr>
            <w:r>
              <w:rPr>
                <w:color w:val="000000"/>
                <w:sz w:val="16"/>
                <w:szCs w:val="16"/>
              </w:rPr>
              <w:t>28,69</w:t>
            </w:r>
          </w:p>
        </w:tc>
        <w:tc>
          <w:tcPr>
            <w:tcW w:w="928" w:type="dxa"/>
            <w:tcBorders>
              <w:top w:val="nil"/>
              <w:left w:val="nil"/>
              <w:bottom w:val="single" w:sz="4" w:space="0" w:color="auto"/>
              <w:right w:val="single" w:sz="4" w:space="0" w:color="auto"/>
            </w:tcBorders>
            <w:shd w:val="clear" w:color="auto" w:fill="auto"/>
            <w:vAlign w:val="bottom"/>
            <w:hideMark/>
          </w:tcPr>
          <w:p w14:paraId="390F7CD5" w14:textId="77777777" w:rsidR="009A30C5" w:rsidRDefault="00B506AA">
            <w:pPr>
              <w:rPr>
                <w:color w:val="000000"/>
                <w:sz w:val="16"/>
                <w:szCs w:val="16"/>
              </w:rPr>
            </w:pPr>
            <w:r>
              <w:rPr>
                <w:color w:val="000000"/>
                <w:sz w:val="16"/>
                <w:szCs w:val="16"/>
              </w:rPr>
              <w:t>32,51</w:t>
            </w:r>
          </w:p>
        </w:tc>
        <w:tc>
          <w:tcPr>
            <w:tcW w:w="927" w:type="dxa"/>
            <w:tcBorders>
              <w:top w:val="nil"/>
              <w:left w:val="nil"/>
              <w:bottom w:val="single" w:sz="4" w:space="0" w:color="auto"/>
              <w:right w:val="single" w:sz="4" w:space="0" w:color="auto"/>
            </w:tcBorders>
            <w:shd w:val="clear" w:color="auto" w:fill="auto"/>
            <w:vAlign w:val="bottom"/>
            <w:hideMark/>
          </w:tcPr>
          <w:p w14:paraId="2234C468" w14:textId="77777777" w:rsidR="009A30C5" w:rsidRDefault="00B506AA">
            <w:pPr>
              <w:rPr>
                <w:color w:val="000000"/>
                <w:sz w:val="16"/>
                <w:szCs w:val="16"/>
              </w:rPr>
            </w:pPr>
            <w:r>
              <w:rPr>
                <w:color w:val="000000"/>
                <w:sz w:val="16"/>
                <w:szCs w:val="16"/>
              </w:rPr>
              <w:t>40,39</w:t>
            </w:r>
          </w:p>
        </w:tc>
        <w:tc>
          <w:tcPr>
            <w:tcW w:w="928" w:type="dxa"/>
            <w:tcBorders>
              <w:top w:val="nil"/>
              <w:left w:val="nil"/>
              <w:bottom w:val="single" w:sz="4" w:space="0" w:color="auto"/>
              <w:right w:val="single" w:sz="4" w:space="0" w:color="auto"/>
            </w:tcBorders>
            <w:shd w:val="clear" w:color="auto" w:fill="auto"/>
            <w:vAlign w:val="bottom"/>
            <w:hideMark/>
          </w:tcPr>
          <w:p w14:paraId="5D5F9921" w14:textId="77777777" w:rsidR="009A30C5" w:rsidRDefault="00B506AA">
            <w:pPr>
              <w:rPr>
                <w:color w:val="000000"/>
                <w:sz w:val="16"/>
                <w:szCs w:val="16"/>
              </w:rPr>
            </w:pPr>
            <w:r>
              <w:rPr>
                <w:color w:val="000000"/>
                <w:sz w:val="16"/>
                <w:szCs w:val="16"/>
              </w:rPr>
              <w:t>31,79</w:t>
            </w:r>
          </w:p>
        </w:tc>
        <w:tc>
          <w:tcPr>
            <w:tcW w:w="928" w:type="dxa"/>
            <w:tcBorders>
              <w:top w:val="nil"/>
              <w:left w:val="nil"/>
              <w:bottom w:val="single" w:sz="4" w:space="0" w:color="auto"/>
              <w:right w:val="single" w:sz="4" w:space="0" w:color="auto"/>
            </w:tcBorders>
            <w:shd w:val="clear" w:color="auto" w:fill="auto"/>
            <w:vAlign w:val="bottom"/>
          </w:tcPr>
          <w:p w14:paraId="37826E8A" w14:textId="77777777" w:rsidR="009A30C5" w:rsidRDefault="00B506AA">
            <w:pPr>
              <w:rPr>
                <w:color w:val="000000"/>
                <w:sz w:val="16"/>
                <w:szCs w:val="16"/>
              </w:rPr>
            </w:pPr>
            <w:r>
              <w:rPr>
                <w:color w:val="000000"/>
                <w:sz w:val="16"/>
                <w:szCs w:val="16"/>
              </w:rPr>
              <w:t>14,31</w:t>
            </w:r>
          </w:p>
        </w:tc>
        <w:tc>
          <w:tcPr>
            <w:tcW w:w="928" w:type="dxa"/>
            <w:tcBorders>
              <w:top w:val="nil"/>
              <w:left w:val="nil"/>
              <w:bottom w:val="single" w:sz="4" w:space="0" w:color="auto"/>
              <w:right w:val="single" w:sz="4" w:space="0" w:color="auto"/>
            </w:tcBorders>
            <w:shd w:val="clear" w:color="auto" w:fill="auto"/>
            <w:vAlign w:val="bottom"/>
          </w:tcPr>
          <w:p w14:paraId="21D77F06" w14:textId="77777777" w:rsidR="009A30C5" w:rsidRDefault="00B506AA">
            <w:pPr>
              <w:rPr>
                <w:color w:val="000000"/>
                <w:sz w:val="16"/>
                <w:szCs w:val="16"/>
              </w:rPr>
            </w:pPr>
            <w:r>
              <w:rPr>
                <w:color w:val="000000"/>
                <w:sz w:val="16"/>
                <w:szCs w:val="16"/>
              </w:rPr>
              <w:t>30,59</w:t>
            </w:r>
          </w:p>
        </w:tc>
        <w:tc>
          <w:tcPr>
            <w:tcW w:w="928" w:type="dxa"/>
            <w:tcBorders>
              <w:top w:val="nil"/>
              <w:left w:val="nil"/>
              <w:bottom w:val="single" w:sz="4" w:space="0" w:color="auto"/>
              <w:right w:val="single" w:sz="4" w:space="0" w:color="auto"/>
            </w:tcBorders>
            <w:shd w:val="clear" w:color="auto" w:fill="auto"/>
            <w:vAlign w:val="bottom"/>
          </w:tcPr>
          <w:p w14:paraId="6330C951" w14:textId="77777777" w:rsidR="009A30C5" w:rsidRDefault="00B506AA">
            <w:pPr>
              <w:rPr>
                <w:color w:val="000000"/>
                <w:sz w:val="16"/>
                <w:szCs w:val="16"/>
              </w:rPr>
            </w:pPr>
            <w:r>
              <w:rPr>
                <w:color w:val="000000"/>
                <w:sz w:val="16"/>
                <w:szCs w:val="16"/>
              </w:rPr>
              <w:t>44,85</w:t>
            </w:r>
          </w:p>
        </w:tc>
        <w:tc>
          <w:tcPr>
            <w:tcW w:w="1070" w:type="dxa"/>
            <w:tcBorders>
              <w:top w:val="nil"/>
              <w:left w:val="nil"/>
              <w:bottom w:val="single" w:sz="4" w:space="0" w:color="auto"/>
              <w:right w:val="single" w:sz="4" w:space="0" w:color="auto"/>
            </w:tcBorders>
            <w:shd w:val="clear" w:color="auto" w:fill="auto"/>
            <w:vAlign w:val="bottom"/>
            <w:hideMark/>
          </w:tcPr>
          <w:p w14:paraId="61A814D8" w14:textId="77777777" w:rsidR="009A30C5" w:rsidRDefault="00B506AA">
            <w:pPr>
              <w:rPr>
                <w:color w:val="000000"/>
                <w:sz w:val="16"/>
                <w:szCs w:val="16"/>
              </w:rPr>
            </w:pPr>
            <w:r>
              <w:rPr>
                <w:color w:val="000000"/>
                <w:sz w:val="16"/>
                <w:szCs w:val="16"/>
              </w:rPr>
              <w:t>44,51</w:t>
            </w:r>
          </w:p>
        </w:tc>
      </w:tr>
      <w:tr w:rsidR="009A30C5" w14:paraId="55DDEA4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5D1D26"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40341937"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9B827BA" w14:textId="77777777" w:rsidR="009A30C5" w:rsidRDefault="00B506AA">
            <w:pPr>
              <w:rPr>
                <w:color w:val="000000"/>
                <w:sz w:val="16"/>
                <w:szCs w:val="16"/>
              </w:rPr>
            </w:pPr>
            <w:r>
              <w:rPr>
                <w:color w:val="000000"/>
                <w:sz w:val="16"/>
                <w:szCs w:val="16"/>
              </w:rPr>
              <w:t>25,55</w:t>
            </w:r>
          </w:p>
        </w:tc>
        <w:tc>
          <w:tcPr>
            <w:tcW w:w="928" w:type="dxa"/>
            <w:tcBorders>
              <w:top w:val="nil"/>
              <w:left w:val="nil"/>
              <w:bottom w:val="single" w:sz="4" w:space="0" w:color="auto"/>
              <w:right w:val="single" w:sz="4" w:space="0" w:color="auto"/>
            </w:tcBorders>
            <w:shd w:val="clear" w:color="auto" w:fill="auto"/>
            <w:vAlign w:val="bottom"/>
            <w:hideMark/>
          </w:tcPr>
          <w:p w14:paraId="18D8CEC2" w14:textId="77777777" w:rsidR="009A30C5" w:rsidRDefault="00B506AA">
            <w:pPr>
              <w:rPr>
                <w:color w:val="000000"/>
                <w:sz w:val="16"/>
                <w:szCs w:val="16"/>
              </w:rPr>
            </w:pPr>
            <w:r>
              <w:rPr>
                <w:color w:val="000000"/>
                <w:sz w:val="16"/>
                <w:szCs w:val="16"/>
              </w:rPr>
              <w:t>17,68</w:t>
            </w:r>
          </w:p>
        </w:tc>
        <w:tc>
          <w:tcPr>
            <w:tcW w:w="928" w:type="dxa"/>
            <w:tcBorders>
              <w:top w:val="nil"/>
              <w:left w:val="nil"/>
              <w:bottom w:val="single" w:sz="4" w:space="0" w:color="auto"/>
              <w:right w:val="single" w:sz="4" w:space="0" w:color="auto"/>
            </w:tcBorders>
            <w:shd w:val="clear" w:color="auto" w:fill="auto"/>
            <w:vAlign w:val="bottom"/>
            <w:hideMark/>
          </w:tcPr>
          <w:p w14:paraId="5080A731" w14:textId="77777777" w:rsidR="009A30C5" w:rsidRDefault="00B506AA">
            <w:pPr>
              <w:rPr>
                <w:color w:val="000000"/>
                <w:sz w:val="16"/>
                <w:szCs w:val="16"/>
              </w:rPr>
            </w:pPr>
            <w:r>
              <w:rPr>
                <w:color w:val="000000"/>
                <w:sz w:val="16"/>
                <w:szCs w:val="16"/>
              </w:rPr>
              <w:t>25,20</w:t>
            </w:r>
          </w:p>
        </w:tc>
        <w:tc>
          <w:tcPr>
            <w:tcW w:w="928" w:type="dxa"/>
            <w:tcBorders>
              <w:top w:val="nil"/>
              <w:left w:val="nil"/>
              <w:bottom w:val="single" w:sz="4" w:space="0" w:color="auto"/>
              <w:right w:val="single" w:sz="4" w:space="0" w:color="auto"/>
            </w:tcBorders>
            <w:shd w:val="clear" w:color="auto" w:fill="auto"/>
            <w:vAlign w:val="bottom"/>
            <w:hideMark/>
          </w:tcPr>
          <w:p w14:paraId="729ADDE9" w14:textId="77777777" w:rsidR="009A30C5" w:rsidRDefault="00B506AA">
            <w:pPr>
              <w:rPr>
                <w:color w:val="000000"/>
                <w:sz w:val="16"/>
                <w:szCs w:val="16"/>
              </w:rPr>
            </w:pPr>
            <w:r>
              <w:rPr>
                <w:color w:val="000000"/>
                <w:sz w:val="16"/>
                <w:szCs w:val="16"/>
              </w:rPr>
              <w:t>17,49</w:t>
            </w:r>
          </w:p>
        </w:tc>
        <w:tc>
          <w:tcPr>
            <w:tcW w:w="928" w:type="dxa"/>
            <w:tcBorders>
              <w:top w:val="nil"/>
              <w:left w:val="nil"/>
              <w:bottom w:val="single" w:sz="4" w:space="0" w:color="auto"/>
              <w:right w:val="single" w:sz="4" w:space="0" w:color="auto"/>
            </w:tcBorders>
            <w:shd w:val="clear" w:color="auto" w:fill="auto"/>
            <w:vAlign w:val="bottom"/>
            <w:hideMark/>
          </w:tcPr>
          <w:p w14:paraId="3A402F0D" w14:textId="77777777" w:rsidR="009A30C5" w:rsidRDefault="00B506AA">
            <w:pPr>
              <w:rPr>
                <w:color w:val="000000"/>
                <w:sz w:val="16"/>
                <w:szCs w:val="16"/>
              </w:rPr>
            </w:pPr>
            <w:r>
              <w:rPr>
                <w:color w:val="000000"/>
                <w:sz w:val="16"/>
                <w:szCs w:val="16"/>
              </w:rPr>
              <w:t>19,26</w:t>
            </w:r>
          </w:p>
        </w:tc>
        <w:tc>
          <w:tcPr>
            <w:tcW w:w="927" w:type="dxa"/>
            <w:tcBorders>
              <w:top w:val="nil"/>
              <w:left w:val="nil"/>
              <w:bottom w:val="single" w:sz="4" w:space="0" w:color="auto"/>
              <w:right w:val="single" w:sz="4" w:space="0" w:color="auto"/>
            </w:tcBorders>
            <w:shd w:val="clear" w:color="auto" w:fill="auto"/>
            <w:vAlign w:val="bottom"/>
            <w:hideMark/>
          </w:tcPr>
          <w:p w14:paraId="4B59E5DB" w14:textId="77777777" w:rsidR="009A30C5" w:rsidRDefault="00B506AA">
            <w:pPr>
              <w:rPr>
                <w:color w:val="000000"/>
                <w:sz w:val="16"/>
                <w:szCs w:val="16"/>
              </w:rPr>
            </w:pPr>
            <w:r>
              <w:rPr>
                <w:color w:val="000000"/>
                <w:sz w:val="16"/>
                <w:szCs w:val="16"/>
              </w:rPr>
              <w:t>22,86</w:t>
            </w:r>
          </w:p>
        </w:tc>
        <w:tc>
          <w:tcPr>
            <w:tcW w:w="928" w:type="dxa"/>
            <w:tcBorders>
              <w:top w:val="nil"/>
              <w:left w:val="nil"/>
              <w:bottom w:val="single" w:sz="4" w:space="0" w:color="auto"/>
              <w:right w:val="single" w:sz="4" w:space="0" w:color="auto"/>
            </w:tcBorders>
            <w:shd w:val="clear" w:color="auto" w:fill="auto"/>
            <w:vAlign w:val="bottom"/>
            <w:hideMark/>
          </w:tcPr>
          <w:p w14:paraId="52D3DE1F" w14:textId="77777777" w:rsidR="009A30C5" w:rsidRDefault="00B506AA">
            <w:pPr>
              <w:rPr>
                <w:color w:val="000000"/>
                <w:sz w:val="16"/>
                <w:szCs w:val="16"/>
              </w:rPr>
            </w:pPr>
            <w:r>
              <w:rPr>
                <w:color w:val="000000"/>
                <w:sz w:val="16"/>
                <w:szCs w:val="16"/>
              </w:rPr>
              <w:t>18,92</w:t>
            </w:r>
          </w:p>
        </w:tc>
        <w:tc>
          <w:tcPr>
            <w:tcW w:w="928" w:type="dxa"/>
            <w:tcBorders>
              <w:top w:val="nil"/>
              <w:left w:val="nil"/>
              <w:bottom w:val="single" w:sz="4" w:space="0" w:color="auto"/>
              <w:right w:val="single" w:sz="4" w:space="0" w:color="auto"/>
            </w:tcBorders>
            <w:shd w:val="clear" w:color="auto" w:fill="auto"/>
            <w:vAlign w:val="bottom"/>
            <w:hideMark/>
          </w:tcPr>
          <w:p w14:paraId="24FD23C1" w14:textId="77777777" w:rsidR="009A30C5" w:rsidRDefault="00B506AA">
            <w:pPr>
              <w:rPr>
                <w:color w:val="000000"/>
                <w:sz w:val="16"/>
                <w:szCs w:val="16"/>
              </w:rPr>
            </w:pPr>
            <w:r>
              <w:rPr>
                <w:color w:val="000000"/>
                <w:sz w:val="16"/>
                <w:szCs w:val="16"/>
              </w:rPr>
              <w:t>10,93</w:t>
            </w:r>
          </w:p>
        </w:tc>
        <w:tc>
          <w:tcPr>
            <w:tcW w:w="928" w:type="dxa"/>
            <w:tcBorders>
              <w:top w:val="nil"/>
              <w:left w:val="nil"/>
              <w:bottom w:val="single" w:sz="4" w:space="0" w:color="auto"/>
              <w:right w:val="single" w:sz="4" w:space="0" w:color="auto"/>
            </w:tcBorders>
            <w:shd w:val="clear" w:color="auto" w:fill="auto"/>
            <w:vAlign w:val="bottom"/>
          </w:tcPr>
          <w:p w14:paraId="1E516A73" w14:textId="77777777" w:rsidR="009A30C5" w:rsidRDefault="00B506AA">
            <w:pPr>
              <w:rPr>
                <w:color w:val="000000"/>
                <w:sz w:val="16"/>
                <w:szCs w:val="16"/>
              </w:rPr>
            </w:pPr>
            <w:r>
              <w:rPr>
                <w:color w:val="000000"/>
                <w:sz w:val="16"/>
                <w:szCs w:val="16"/>
              </w:rPr>
              <w:t>16,92</w:t>
            </w:r>
          </w:p>
        </w:tc>
        <w:tc>
          <w:tcPr>
            <w:tcW w:w="928" w:type="dxa"/>
            <w:tcBorders>
              <w:top w:val="nil"/>
              <w:left w:val="nil"/>
              <w:bottom w:val="single" w:sz="4" w:space="0" w:color="auto"/>
              <w:right w:val="single" w:sz="4" w:space="0" w:color="auto"/>
            </w:tcBorders>
            <w:shd w:val="clear" w:color="auto" w:fill="auto"/>
            <w:vAlign w:val="bottom"/>
          </w:tcPr>
          <w:p w14:paraId="346D6E42" w14:textId="77777777" w:rsidR="009A30C5" w:rsidRDefault="00B506AA">
            <w:pPr>
              <w:rPr>
                <w:color w:val="000000"/>
                <w:sz w:val="16"/>
                <w:szCs w:val="16"/>
              </w:rPr>
            </w:pPr>
            <w:r>
              <w:rPr>
                <w:color w:val="000000"/>
                <w:sz w:val="16"/>
                <w:szCs w:val="16"/>
              </w:rPr>
              <w:t>23,44</w:t>
            </w:r>
          </w:p>
        </w:tc>
        <w:tc>
          <w:tcPr>
            <w:tcW w:w="1070" w:type="dxa"/>
            <w:tcBorders>
              <w:top w:val="nil"/>
              <w:left w:val="nil"/>
              <w:bottom w:val="single" w:sz="4" w:space="0" w:color="auto"/>
              <w:right w:val="single" w:sz="4" w:space="0" w:color="auto"/>
            </w:tcBorders>
            <w:shd w:val="clear" w:color="auto" w:fill="auto"/>
            <w:vAlign w:val="bottom"/>
            <w:hideMark/>
          </w:tcPr>
          <w:p w14:paraId="652BA175" w14:textId="77777777" w:rsidR="009A30C5" w:rsidRDefault="00B506AA">
            <w:pPr>
              <w:rPr>
                <w:color w:val="000000"/>
                <w:sz w:val="16"/>
                <w:szCs w:val="16"/>
              </w:rPr>
            </w:pPr>
            <w:r>
              <w:rPr>
                <w:color w:val="000000"/>
                <w:sz w:val="16"/>
                <w:szCs w:val="16"/>
              </w:rPr>
              <w:t>23,28</w:t>
            </w:r>
          </w:p>
        </w:tc>
      </w:tr>
      <w:tr w:rsidR="009A30C5" w14:paraId="2A1C7B6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71B1C2"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4DBD450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10D15EC" w14:textId="77777777" w:rsidR="009A30C5" w:rsidRDefault="00B506AA">
            <w:pPr>
              <w:rPr>
                <w:color w:val="000000"/>
                <w:sz w:val="16"/>
                <w:szCs w:val="16"/>
              </w:rPr>
            </w:pPr>
            <w:r>
              <w:rPr>
                <w:color w:val="000000"/>
                <w:sz w:val="16"/>
                <w:szCs w:val="16"/>
              </w:rPr>
              <w:t>4,75</w:t>
            </w:r>
          </w:p>
        </w:tc>
        <w:tc>
          <w:tcPr>
            <w:tcW w:w="928" w:type="dxa"/>
            <w:tcBorders>
              <w:top w:val="nil"/>
              <w:left w:val="nil"/>
              <w:bottom w:val="single" w:sz="4" w:space="0" w:color="auto"/>
              <w:right w:val="single" w:sz="4" w:space="0" w:color="auto"/>
            </w:tcBorders>
            <w:shd w:val="clear" w:color="auto" w:fill="auto"/>
            <w:vAlign w:val="bottom"/>
            <w:hideMark/>
          </w:tcPr>
          <w:p w14:paraId="1E0EE16B" w14:textId="77777777" w:rsidR="009A30C5" w:rsidRDefault="00B506AA">
            <w:pPr>
              <w:rPr>
                <w:color w:val="000000"/>
                <w:sz w:val="16"/>
                <w:szCs w:val="16"/>
              </w:rPr>
            </w:pPr>
            <w:r>
              <w:rPr>
                <w:color w:val="000000"/>
                <w:sz w:val="16"/>
                <w:szCs w:val="16"/>
              </w:rPr>
              <w:t>3,02</w:t>
            </w:r>
          </w:p>
        </w:tc>
        <w:tc>
          <w:tcPr>
            <w:tcW w:w="928" w:type="dxa"/>
            <w:tcBorders>
              <w:top w:val="nil"/>
              <w:left w:val="nil"/>
              <w:bottom w:val="single" w:sz="4" w:space="0" w:color="auto"/>
              <w:right w:val="single" w:sz="4" w:space="0" w:color="auto"/>
            </w:tcBorders>
            <w:shd w:val="clear" w:color="auto" w:fill="auto"/>
            <w:vAlign w:val="bottom"/>
            <w:hideMark/>
          </w:tcPr>
          <w:p w14:paraId="3BEA81E4" w14:textId="77777777" w:rsidR="009A30C5" w:rsidRDefault="00B506AA">
            <w:pPr>
              <w:rPr>
                <w:color w:val="000000"/>
                <w:sz w:val="16"/>
                <w:szCs w:val="16"/>
              </w:rPr>
            </w:pPr>
            <w:r>
              <w:rPr>
                <w:color w:val="000000"/>
                <w:sz w:val="16"/>
                <w:szCs w:val="16"/>
              </w:rPr>
              <w:t>4,67</w:t>
            </w:r>
          </w:p>
        </w:tc>
        <w:tc>
          <w:tcPr>
            <w:tcW w:w="928" w:type="dxa"/>
            <w:tcBorders>
              <w:top w:val="nil"/>
              <w:left w:val="nil"/>
              <w:bottom w:val="single" w:sz="4" w:space="0" w:color="auto"/>
              <w:right w:val="single" w:sz="4" w:space="0" w:color="auto"/>
            </w:tcBorders>
            <w:shd w:val="clear" w:color="auto" w:fill="auto"/>
            <w:vAlign w:val="bottom"/>
            <w:hideMark/>
          </w:tcPr>
          <w:p w14:paraId="2E85CE43" w14:textId="77777777" w:rsidR="009A30C5" w:rsidRDefault="00B506AA">
            <w:pPr>
              <w:rPr>
                <w:color w:val="000000"/>
                <w:sz w:val="16"/>
                <w:szCs w:val="16"/>
              </w:rPr>
            </w:pPr>
            <w:r>
              <w:rPr>
                <w:color w:val="000000"/>
                <w:sz w:val="16"/>
                <w:szCs w:val="16"/>
              </w:rPr>
              <w:t>2,98</w:t>
            </w:r>
          </w:p>
        </w:tc>
        <w:tc>
          <w:tcPr>
            <w:tcW w:w="928" w:type="dxa"/>
            <w:tcBorders>
              <w:top w:val="nil"/>
              <w:left w:val="nil"/>
              <w:bottom w:val="single" w:sz="4" w:space="0" w:color="auto"/>
              <w:right w:val="single" w:sz="4" w:space="0" w:color="auto"/>
            </w:tcBorders>
            <w:shd w:val="clear" w:color="auto" w:fill="auto"/>
            <w:vAlign w:val="bottom"/>
            <w:hideMark/>
          </w:tcPr>
          <w:p w14:paraId="5E46B049" w14:textId="77777777" w:rsidR="009A30C5" w:rsidRDefault="00B506AA">
            <w:pPr>
              <w:rPr>
                <w:color w:val="000000"/>
                <w:sz w:val="16"/>
                <w:szCs w:val="16"/>
              </w:rPr>
            </w:pPr>
            <w:r>
              <w:rPr>
                <w:color w:val="000000"/>
                <w:sz w:val="16"/>
                <w:szCs w:val="16"/>
              </w:rPr>
              <w:t>3,37</w:t>
            </w:r>
          </w:p>
        </w:tc>
        <w:tc>
          <w:tcPr>
            <w:tcW w:w="927" w:type="dxa"/>
            <w:tcBorders>
              <w:top w:val="nil"/>
              <w:left w:val="nil"/>
              <w:bottom w:val="single" w:sz="4" w:space="0" w:color="auto"/>
              <w:right w:val="single" w:sz="4" w:space="0" w:color="auto"/>
            </w:tcBorders>
            <w:shd w:val="clear" w:color="auto" w:fill="auto"/>
            <w:vAlign w:val="bottom"/>
            <w:hideMark/>
          </w:tcPr>
          <w:p w14:paraId="58E5D974" w14:textId="77777777" w:rsidR="009A30C5" w:rsidRDefault="00B506AA">
            <w:pPr>
              <w:rPr>
                <w:color w:val="000000"/>
                <w:sz w:val="16"/>
                <w:szCs w:val="16"/>
              </w:rPr>
            </w:pPr>
            <w:r>
              <w:rPr>
                <w:color w:val="000000"/>
                <w:sz w:val="16"/>
                <w:szCs w:val="16"/>
              </w:rPr>
              <w:t>4,15</w:t>
            </w:r>
          </w:p>
        </w:tc>
        <w:tc>
          <w:tcPr>
            <w:tcW w:w="928" w:type="dxa"/>
            <w:tcBorders>
              <w:top w:val="nil"/>
              <w:left w:val="nil"/>
              <w:bottom w:val="single" w:sz="4" w:space="0" w:color="auto"/>
              <w:right w:val="single" w:sz="4" w:space="0" w:color="auto"/>
            </w:tcBorders>
            <w:shd w:val="clear" w:color="auto" w:fill="auto"/>
            <w:vAlign w:val="bottom"/>
            <w:hideMark/>
          </w:tcPr>
          <w:p w14:paraId="04D4176D" w14:textId="77777777" w:rsidR="009A30C5" w:rsidRDefault="00B506AA">
            <w:pPr>
              <w:rPr>
                <w:color w:val="000000"/>
                <w:sz w:val="16"/>
                <w:szCs w:val="16"/>
              </w:rPr>
            </w:pPr>
            <w:r>
              <w:rPr>
                <w:color w:val="000000"/>
                <w:sz w:val="16"/>
                <w:szCs w:val="16"/>
              </w:rPr>
              <w:t>3,29</w:t>
            </w:r>
          </w:p>
        </w:tc>
        <w:tc>
          <w:tcPr>
            <w:tcW w:w="928" w:type="dxa"/>
            <w:tcBorders>
              <w:top w:val="nil"/>
              <w:left w:val="nil"/>
              <w:bottom w:val="single" w:sz="4" w:space="0" w:color="auto"/>
              <w:right w:val="single" w:sz="4" w:space="0" w:color="auto"/>
            </w:tcBorders>
            <w:shd w:val="clear" w:color="auto" w:fill="auto"/>
            <w:vAlign w:val="bottom"/>
            <w:hideMark/>
          </w:tcPr>
          <w:p w14:paraId="579373BB" w14:textId="77777777" w:rsidR="009A30C5" w:rsidRDefault="00B506AA">
            <w:pPr>
              <w:rPr>
                <w:color w:val="000000"/>
                <w:sz w:val="16"/>
                <w:szCs w:val="16"/>
              </w:rPr>
            </w:pPr>
            <w:r>
              <w:rPr>
                <w:color w:val="000000"/>
                <w:sz w:val="16"/>
                <w:szCs w:val="16"/>
              </w:rPr>
              <w:t>1,55</w:t>
            </w:r>
          </w:p>
        </w:tc>
        <w:tc>
          <w:tcPr>
            <w:tcW w:w="928" w:type="dxa"/>
            <w:tcBorders>
              <w:top w:val="nil"/>
              <w:left w:val="nil"/>
              <w:bottom w:val="single" w:sz="4" w:space="0" w:color="auto"/>
              <w:right w:val="single" w:sz="4" w:space="0" w:color="auto"/>
            </w:tcBorders>
            <w:shd w:val="clear" w:color="auto" w:fill="auto"/>
            <w:vAlign w:val="bottom"/>
          </w:tcPr>
          <w:p w14:paraId="4ECBC38B" w14:textId="77777777" w:rsidR="009A30C5" w:rsidRDefault="00B506AA">
            <w:pPr>
              <w:rPr>
                <w:color w:val="000000"/>
                <w:sz w:val="16"/>
                <w:szCs w:val="16"/>
              </w:rPr>
            </w:pPr>
            <w:r>
              <w:rPr>
                <w:color w:val="000000"/>
                <w:sz w:val="16"/>
                <w:szCs w:val="16"/>
              </w:rPr>
              <w:t>2,53</w:t>
            </w:r>
          </w:p>
        </w:tc>
        <w:tc>
          <w:tcPr>
            <w:tcW w:w="928" w:type="dxa"/>
            <w:tcBorders>
              <w:top w:val="nil"/>
              <w:left w:val="nil"/>
              <w:bottom w:val="single" w:sz="4" w:space="0" w:color="auto"/>
              <w:right w:val="single" w:sz="4" w:space="0" w:color="auto"/>
            </w:tcBorders>
            <w:shd w:val="clear" w:color="auto" w:fill="auto"/>
            <w:vAlign w:val="bottom"/>
          </w:tcPr>
          <w:p w14:paraId="7A1999F0" w14:textId="77777777" w:rsidR="009A30C5" w:rsidRDefault="00B506AA">
            <w:pPr>
              <w:rPr>
                <w:color w:val="000000"/>
                <w:sz w:val="16"/>
                <w:szCs w:val="16"/>
              </w:rPr>
            </w:pPr>
            <w:r>
              <w:rPr>
                <w:color w:val="000000"/>
                <w:sz w:val="16"/>
                <w:szCs w:val="16"/>
              </w:rPr>
              <w:t>3,96</w:t>
            </w:r>
          </w:p>
        </w:tc>
        <w:tc>
          <w:tcPr>
            <w:tcW w:w="1070" w:type="dxa"/>
            <w:tcBorders>
              <w:top w:val="nil"/>
              <w:left w:val="nil"/>
              <w:bottom w:val="single" w:sz="4" w:space="0" w:color="auto"/>
              <w:right w:val="single" w:sz="4" w:space="0" w:color="auto"/>
            </w:tcBorders>
            <w:shd w:val="clear" w:color="auto" w:fill="auto"/>
            <w:vAlign w:val="bottom"/>
            <w:hideMark/>
          </w:tcPr>
          <w:p w14:paraId="43338259" w14:textId="77777777" w:rsidR="009A30C5" w:rsidRDefault="00B506AA">
            <w:pPr>
              <w:rPr>
                <w:color w:val="000000"/>
                <w:sz w:val="16"/>
                <w:szCs w:val="16"/>
              </w:rPr>
            </w:pPr>
            <w:r>
              <w:rPr>
                <w:color w:val="000000"/>
                <w:sz w:val="16"/>
                <w:szCs w:val="16"/>
              </w:rPr>
              <w:t>3,92</w:t>
            </w:r>
          </w:p>
        </w:tc>
      </w:tr>
      <w:tr w:rsidR="009A30C5" w14:paraId="0259D12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1B70DEA"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069D8847"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481BD18" w14:textId="77777777" w:rsidR="009A30C5" w:rsidRDefault="00B506AA">
            <w:pPr>
              <w:rPr>
                <w:color w:val="000000"/>
                <w:sz w:val="16"/>
                <w:szCs w:val="16"/>
              </w:rPr>
            </w:pPr>
            <w:r>
              <w:rPr>
                <w:color w:val="000000"/>
                <w:sz w:val="16"/>
                <w:szCs w:val="16"/>
              </w:rPr>
              <w:t>7,04</w:t>
            </w:r>
          </w:p>
        </w:tc>
        <w:tc>
          <w:tcPr>
            <w:tcW w:w="928" w:type="dxa"/>
            <w:tcBorders>
              <w:top w:val="nil"/>
              <w:left w:val="nil"/>
              <w:bottom w:val="single" w:sz="4" w:space="0" w:color="auto"/>
              <w:right w:val="single" w:sz="4" w:space="0" w:color="auto"/>
            </w:tcBorders>
            <w:shd w:val="clear" w:color="auto" w:fill="auto"/>
            <w:vAlign w:val="bottom"/>
            <w:hideMark/>
          </w:tcPr>
          <w:p w14:paraId="60402F7D" w14:textId="77777777" w:rsidR="009A30C5" w:rsidRDefault="00B506AA">
            <w:pPr>
              <w:rPr>
                <w:color w:val="000000"/>
                <w:sz w:val="16"/>
                <w:szCs w:val="16"/>
              </w:rPr>
            </w:pPr>
            <w:r>
              <w:rPr>
                <w:color w:val="000000"/>
                <w:sz w:val="16"/>
                <w:szCs w:val="16"/>
              </w:rPr>
              <w:t>5,32</w:t>
            </w:r>
          </w:p>
        </w:tc>
        <w:tc>
          <w:tcPr>
            <w:tcW w:w="928" w:type="dxa"/>
            <w:tcBorders>
              <w:top w:val="nil"/>
              <w:left w:val="nil"/>
              <w:bottom w:val="single" w:sz="4" w:space="0" w:color="auto"/>
              <w:right w:val="single" w:sz="4" w:space="0" w:color="auto"/>
            </w:tcBorders>
            <w:shd w:val="clear" w:color="auto" w:fill="auto"/>
            <w:vAlign w:val="bottom"/>
            <w:hideMark/>
          </w:tcPr>
          <w:p w14:paraId="196AAC39" w14:textId="77777777" w:rsidR="009A30C5" w:rsidRDefault="00B506AA">
            <w:pPr>
              <w:rPr>
                <w:color w:val="000000"/>
                <w:sz w:val="16"/>
                <w:szCs w:val="16"/>
              </w:rPr>
            </w:pPr>
            <w:r>
              <w:rPr>
                <w:color w:val="000000"/>
                <w:sz w:val="16"/>
                <w:szCs w:val="16"/>
              </w:rPr>
              <w:t>6,97</w:t>
            </w:r>
          </w:p>
        </w:tc>
        <w:tc>
          <w:tcPr>
            <w:tcW w:w="928" w:type="dxa"/>
            <w:tcBorders>
              <w:top w:val="nil"/>
              <w:left w:val="nil"/>
              <w:bottom w:val="single" w:sz="4" w:space="0" w:color="auto"/>
              <w:right w:val="single" w:sz="4" w:space="0" w:color="auto"/>
            </w:tcBorders>
            <w:shd w:val="clear" w:color="auto" w:fill="auto"/>
            <w:vAlign w:val="bottom"/>
            <w:hideMark/>
          </w:tcPr>
          <w:p w14:paraId="2C5DCA12" w14:textId="77777777" w:rsidR="009A30C5" w:rsidRDefault="00B506AA">
            <w:pPr>
              <w:rPr>
                <w:color w:val="000000"/>
                <w:sz w:val="16"/>
                <w:szCs w:val="16"/>
              </w:rPr>
            </w:pPr>
            <w:r>
              <w:rPr>
                <w:color w:val="000000"/>
                <w:sz w:val="16"/>
                <w:szCs w:val="16"/>
              </w:rPr>
              <w:t>5,28</w:t>
            </w:r>
          </w:p>
        </w:tc>
        <w:tc>
          <w:tcPr>
            <w:tcW w:w="928" w:type="dxa"/>
            <w:tcBorders>
              <w:top w:val="nil"/>
              <w:left w:val="nil"/>
              <w:bottom w:val="single" w:sz="4" w:space="0" w:color="auto"/>
              <w:right w:val="single" w:sz="4" w:space="0" w:color="auto"/>
            </w:tcBorders>
            <w:shd w:val="clear" w:color="auto" w:fill="auto"/>
            <w:vAlign w:val="bottom"/>
            <w:hideMark/>
          </w:tcPr>
          <w:p w14:paraId="251DD355" w14:textId="77777777" w:rsidR="009A30C5" w:rsidRDefault="00B506AA">
            <w:pPr>
              <w:rPr>
                <w:color w:val="000000"/>
                <w:sz w:val="16"/>
                <w:szCs w:val="16"/>
              </w:rPr>
            </w:pPr>
            <w:r>
              <w:rPr>
                <w:color w:val="000000"/>
                <w:sz w:val="16"/>
                <w:szCs w:val="16"/>
              </w:rPr>
              <w:t>5,67</w:t>
            </w:r>
          </w:p>
        </w:tc>
        <w:tc>
          <w:tcPr>
            <w:tcW w:w="927" w:type="dxa"/>
            <w:tcBorders>
              <w:top w:val="nil"/>
              <w:left w:val="nil"/>
              <w:bottom w:val="single" w:sz="4" w:space="0" w:color="auto"/>
              <w:right w:val="single" w:sz="4" w:space="0" w:color="auto"/>
            </w:tcBorders>
            <w:shd w:val="clear" w:color="auto" w:fill="auto"/>
            <w:vAlign w:val="bottom"/>
            <w:hideMark/>
          </w:tcPr>
          <w:p w14:paraId="04411F9A" w14:textId="77777777" w:rsidR="009A30C5" w:rsidRDefault="00B506AA">
            <w:pPr>
              <w:rPr>
                <w:color w:val="000000"/>
                <w:sz w:val="16"/>
                <w:szCs w:val="16"/>
              </w:rPr>
            </w:pPr>
            <w:r>
              <w:rPr>
                <w:color w:val="000000"/>
                <w:sz w:val="16"/>
                <w:szCs w:val="16"/>
              </w:rPr>
              <w:t>6,45</w:t>
            </w:r>
          </w:p>
        </w:tc>
        <w:tc>
          <w:tcPr>
            <w:tcW w:w="928" w:type="dxa"/>
            <w:tcBorders>
              <w:top w:val="nil"/>
              <w:left w:val="nil"/>
              <w:bottom w:val="single" w:sz="4" w:space="0" w:color="auto"/>
              <w:right w:val="single" w:sz="4" w:space="0" w:color="auto"/>
            </w:tcBorders>
            <w:shd w:val="clear" w:color="auto" w:fill="auto"/>
            <w:vAlign w:val="bottom"/>
            <w:hideMark/>
          </w:tcPr>
          <w:p w14:paraId="51660181" w14:textId="77777777" w:rsidR="009A30C5" w:rsidRDefault="00B506AA">
            <w:pPr>
              <w:rPr>
                <w:color w:val="000000"/>
                <w:sz w:val="16"/>
                <w:szCs w:val="16"/>
              </w:rPr>
            </w:pPr>
            <w:r>
              <w:rPr>
                <w:color w:val="000000"/>
                <w:sz w:val="16"/>
                <w:szCs w:val="16"/>
              </w:rPr>
              <w:t>5,59</w:t>
            </w:r>
          </w:p>
        </w:tc>
        <w:tc>
          <w:tcPr>
            <w:tcW w:w="928" w:type="dxa"/>
            <w:tcBorders>
              <w:top w:val="nil"/>
              <w:left w:val="nil"/>
              <w:bottom w:val="single" w:sz="4" w:space="0" w:color="auto"/>
              <w:right w:val="single" w:sz="4" w:space="0" w:color="auto"/>
            </w:tcBorders>
            <w:shd w:val="clear" w:color="auto" w:fill="auto"/>
            <w:vAlign w:val="bottom"/>
            <w:hideMark/>
          </w:tcPr>
          <w:p w14:paraId="5154924C" w14:textId="77777777" w:rsidR="009A30C5" w:rsidRDefault="00B506AA">
            <w:pPr>
              <w:rPr>
                <w:color w:val="000000"/>
                <w:sz w:val="16"/>
                <w:szCs w:val="16"/>
              </w:rPr>
            </w:pPr>
            <w:r>
              <w:rPr>
                <w:color w:val="000000"/>
                <w:sz w:val="16"/>
                <w:szCs w:val="16"/>
              </w:rPr>
              <w:t>3,84</w:t>
            </w:r>
          </w:p>
        </w:tc>
        <w:tc>
          <w:tcPr>
            <w:tcW w:w="928" w:type="dxa"/>
            <w:tcBorders>
              <w:top w:val="nil"/>
              <w:left w:val="nil"/>
              <w:bottom w:val="single" w:sz="4" w:space="0" w:color="auto"/>
              <w:right w:val="single" w:sz="4" w:space="0" w:color="auto"/>
            </w:tcBorders>
            <w:shd w:val="clear" w:color="auto" w:fill="auto"/>
            <w:vAlign w:val="bottom"/>
          </w:tcPr>
          <w:p w14:paraId="347D3EAF" w14:textId="77777777" w:rsidR="009A30C5" w:rsidRDefault="00B506AA">
            <w:pPr>
              <w:rPr>
                <w:color w:val="000000"/>
                <w:sz w:val="16"/>
                <w:szCs w:val="16"/>
              </w:rPr>
            </w:pPr>
            <w:r>
              <w:rPr>
                <w:color w:val="000000"/>
                <w:sz w:val="16"/>
                <w:szCs w:val="16"/>
              </w:rPr>
              <w:t>5,16</w:t>
            </w:r>
          </w:p>
        </w:tc>
        <w:tc>
          <w:tcPr>
            <w:tcW w:w="928" w:type="dxa"/>
            <w:tcBorders>
              <w:top w:val="nil"/>
              <w:left w:val="nil"/>
              <w:bottom w:val="single" w:sz="4" w:space="0" w:color="auto"/>
              <w:right w:val="single" w:sz="4" w:space="0" w:color="auto"/>
            </w:tcBorders>
            <w:shd w:val="clear" w:color="auto" w:fill="auto"/>
            <w:vAlign w:val="bottom"/>
          </w:tcPr>
          <w:p w14:paraId="43DA8795" w14:textId="77777777" w:rsidR="009A30C5" w:rsidRDefault="00B506AA">
            <w:pPr>
              <w:rPr>
                <w:color w:val="000000"/>
                <w:sz w:val="16"/>
                <w:szCs w:val="16"/>
              </w:rPr>
            </w:pPr>
            <w:r>
              <w:rPr>
                <w:color w:val="000000"/>
                <w:sz w:val="16"/>
                <w:szCs w:val="16"/>
              </w:rPr>
              <w:t>6,58</w:t>
            </w:r>
          </w:p>
        </w:tc>
        <w:tc>
          <w:tcPr>
            <w:tcW w:w="1070" w:type="dxa"/>
            <w:tcBorders>
              <w:top w:val="nil"/>
              <w:left w:val="nil"/>
              <w:bottom w:val="single" w:sz="4" w:space="0" w:color="auto"/>
              <w:right w:val="single" w:sz="4" w:space="0" w:color="auto"/>
            </w:tcBorders>
            <w:shd w:val="clear" w:color="auto" w:fill="auto"/>
            <w:vAlign w:val="bottom"/>
            <w:hideMark/>
          </w:tcPr>
          <w:p w14:paraId="319027F6" w14:textId="77777777" w:rsidR="009A30C5" w:rsidRDefault="00B506AA">
            <w:pPr>
              <w:rPr>
                <w:color w:val="000000"/>
                <w:sz w:val="16"/>
                <w:szCs w:val="16"/>
              </w:rPr>
            </w:pPr>
            <w:r>
              <w:rPr>
                <w:color w:val="000000"/>
                <w:sz w:val="16"/>
                <w:szCs w:val="16"/>
              </w:rPr>
              <w:t>6,55</w:t>
            </w:r>
          </w:p>
        </w:tc>
      </w:tr>
      <w:tr w:rsidR="009A30C5" w14:paraId="521CB40A"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AB87A69"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223CFA6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85FB769" w14:textId="77777777" w:rsidR="009A30C5" w:rsidRDefault="00B506AA">
            <w:pPr>
              <w:rPr>
                <w:color w:val="000000"/>
                <w:sz w:val="16"/>
                <w:szCs w:val="16"/>
              </w:rPr>
            </w:pPr>
            <w:r>
              <w:rPr>
                <w:color w:val="000000"/>
                <w:sz w:val="16"/>
                <w:szCs w:val="16"/>
              </w:rPr>
              <w:t>1,21</w:t>
            </w:r>
          </w:p>
        </w:tc>
        <w:tc>
          <w:tcPr>
            <w:tcW w:w="928" w:type="dxa"/>
            <w:tcBorders>
              <w:top w:val="nil"/>
              <w:left w:val="nil"/>
              <w:bottom w:val="single" w:sz="4" w:space="0" w:color="auto"/>
              <w:right w:val="single" w:sz="4" w:space="0" w:color="auto"/>
            </w:tcBorders>
            <w:shd w:val="clear" w:color="auto" w:fill="auto"/>
            <w:vAlign w:val="bottom"/>
            <w:hideMark/>
          </w:tcPr>
          <w:p w14:paraId="2B0BF723" w14:textId="77777777" w:rsidR="009A30C5" w:rsidRDefault="00B506AA">
            <w:pPr>
              <w:rPr>
                <w:color w:val="000000"/>
                <w:sz w:val="16"/>
                <w:szCs w:val="16"/>
              </w:rPr>
            </w:pPr>
            <w:r>
              <w:rPr>
                <w:color w:val="000000"/>
                <w:sz w:val="16"/>
                <w:szCs w:val="16"/>
              </w:rPr>
              <w:t>0,91</w:t>
            </w:r>
          </w:p>
        </w:tc>
        <w:tc>
          <w:tcPr>
            <w:tcW w:w="928" w:type="dxa"/>
            <w:tcBorders>
              <w:top w:val="nil"/>
              <w:left w:val="nil"/>
              <w:bottom w:val="single" w:sz="4" w:space="0" w:color="auto"/>
              <w:right w:val="single" w:sz="4" w:space="0" w:color="auto"/>
            </w:tcBorders>
            <w:shd w:val="clear" w:color="auto" w:fill="auto"/>
            <w:vAlign w:val="bottom"/>
            <w:hideMark/>
          </w:tcPr>
          <w:p w14:paraId="0514B1D7" w14:textId="77777777" w:rsidR="009A30C5" w:rsidRDefault="00B506AA">
            <w:pPr>
              <w:rPr>
                <w:color w:val="000000"/>
                <w:sz w:val="16"/>
                <w:szCs w:val="16"/>
              </w:rPr>
            </w:pPr>
            <w:r>
              <w:rPr>
                <w:color w:val="000000"/>
                <w:sz w:val="16"/>
                <w:szCs w:val="16"/>
              </w:rPr>
              <w:t>1,19</w:t>
            </w:r>
          </w:p>
        </w:tc>
        <w:tc>
          <w:tcPr>
            <w:tcW w:w="928" w:type="dxa"/>
            <w:tcBorders>
              <w:top w:val="nil"/>
              <w:left w:val="nil"/>
              <w:bottom w:val="single" w:sz="4" w:space="0" w:color="auto"/>
              <w:right w:val="single" w:sz="4" w:space="0" w:color="auto"/>
            </w:tcBorders>
            <w:shd w:val="clear" w:color="auto" w:fill="auto"/>
            <w:vAlign w:val="bottom"/>
            <w:hideMark/>
          </w:tcPr>
          <w:p w14:paraId="05F73A75" w14:textId="77777777" w:rsidR="009A30C5" w:rsidRDefault="00B506AA">
            <w:pPr>
              <w:rPr>
                <w:color w:val="000000"/>
                <w:sz w:val="16"/>
                <w:szCs w:val="16"/>
              </w:rPr>
            </w:pPr>
            <w:r>
              <w:rPr>
                <w:color w:val="000000"/>
                <w:sz w:val="16"/>
                <w:szCs w:val="16"/>
              </w:rPr>
              <w:t>0,90</w:t>
            </w:r>
          </w:p>
        </w:tc>
        <w:tc>
          <w:tcPr>
            <w:tcW w:w="928" w:type="dxa"/>
            <w:tcBorders>
              <w:top w:val="nil"/>
              <w:left w:val="nil"/>
              <w:bottom w:val="single" w:sz="4" w:space="0" w:color="auto"/>
              <w:right w:val="single" w:sz="4" w:space="0" w:color="auto"/>
            </w:tcBorders>
            <w:shd w:val="clear" w:color="auto" w:fill="auto"/>
            <w:vAlign w:val="bottom"/>
            <w:hideMark/>
          </w:tcPr>
          <w:p w14:paraId="788A5A91" w14:textId="77777777" w:rsidR="009A30C5" w:rsidRDefault="00B506AA">
            <w:pPr>
              <w:rPr>
                <w:color w:val="000000"/>
                <w:sz w:val="16"/>
                <w:szCs w:val="16"/>
              </w:rPr>
            </w:pPr>
            <w:r>
              <w:rPr>
                <w:color w:val="000000"/>
                <w:sz w:val="16"/>
                <w:szCs w:val="16"/>
              </w:rPr>
              <w:t>0,97</w:t>
            </w:r>
          </w:p>
        </w:tc>
        <w:tc>
          <w:tcPr>
            <w:tcW w:w="927" w:type="dxa"/>
            <w:tcBorders>
              <w:top w:val="nil"/>
              <w:left w:val="nil"/>
              <w:bottom w:val="single" w:sz="4" w:space="0" w:color="auto"/>
              <w:right w:val="single" w:sz="4" w:space="0" w:color="auto"/>
            </w:tcBorders>
            <w:shd w:val="clear" w:color="auto" w:fill="auto"/>
            <w:vAlign w:val="bottom"/>
            <w:hideMark/>
          </w:tcPr>
          <w:p w14:paraId="6EC15220" w14:textId="77777777" w:rsidR="009A30C5" w:rsidRDefault="00B506AA">
            <w:pPr>
              <w:rPr>
                <w:color w:val="000000"/>
                <w:sz w:val="16"/>
                <w:szCs w:val="16"/>
              </w:rPr>
            </w:pPr>
            <w:r>
              <w:rPr>
                <w:color w:val="000000"/>
                <w:sz w:val="16"/>
                <w:szCs w:val="16"/>
              </w:rPr>
              <w:t>1,10</w:t>
            </w:r>
          </w:p>
        </w:tc>
        <w:tc>
          <w:tcPr>
            <w:tcW w:w="928" w:type="dxa"/>
            <w:tcBorders>
              <w:top w:val="nil"/>
              <w:left w:val="nil"/>
              <w:bottom w:val="single" w:sz="4" w:space="0" w:color="auto"/>
              <w:right w:val="single" w:sz="4" w:space="0" w:color="auto"/>
            </w:tcBorders>
            <w:shd w:val="clear" w:color="auto" w:fill="auto"/>
            <w:vAlign w:val="bottom"/>
            <w:hideMark/>
          </w:tcPr>
          <w:p w14:paraId="097893BC"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hideMark/>
          </w:tcPr>
          <w:p w14:paraId="71C83B61" w14:textId="77777777" w:rsidR="009A30C5" w:rsidRDefault="00B506AA">
            <w:pPr>
              <w:rPr>
                <w:color w:val="000000"/>
                <w:sz w:val="16"/>
                <w:szCs w:val="16"/>
              </w:rPr>
            </w:pPr>
            <w:r>
              <w:rPr>
                <w:color w:val="000000"/>
                <w:sz w:val="16"/>
                <w:szCs w:val="16"/>
              </w:rPr>
              <w:t>0,65</w:t>
            </w:r>
          </w:p>
        </w:tc>
        <w:tc>
          <w:tcPr>
            <w:tcW w:w="928" w:type="dxa"/>
            <w:tcBorders>
              <w:top w:val="nil"/>
              <w:left w:val="nil"/>
              <w:bottom w:val="single" w:sz="4" w:space="0" w:color="auto"/>
              <w:right w:val="single" w:sz="4" w:space="0" w:color="auto"/>
            </w:tcBorders>
            <w:shd w:val="clear" w:color="auto" w:fill="auto"/>
            <w:vAlign w:val="bottom"/>
          </w:tcPr>
          <w:p w14:paraId="299AFF43" w14:textId="77777777" w:rsidR="009A30C5" w:rsidRDefault="00B506AA">
            <w:pPr>
              <w:rPr>
                <w:color w:val="000000"/>
                <w:sz w:val="16"/>
                <w:szCs w:val="16"/>
              </w:rPr>
            </w:pPr>
            <w:r>
              <w:rPr>
                <w:color w:val="000000"/>
                <w:sz w:val="16"/>
                <w:szCs w:val="16"/>
              </w:rPr>
              <w:t>0,88</w:t>
            </w:r>
          </w:p>
        </w:tc>
        <w:tc>
          <w:tcPr>
            <w:tcW w:w="928" w:type="dxa"/>
            <w:tcBorders>
              <w:top w:val="nil"/>
              <w:left w:val="nil"/>
              <w:bottom w:val="single" w:sz="4" w:space="0" w:color="auto"/>
              <w:right w:val="single" w:sz="4" w:space="0" w:color="auto"/>
            </w:tcBorders>
            <w:shd w:val="clear" w:color="auto" w:fill="auto"/>
            <w:vAlign w:val="bottom"/>
          </w:tcPr>
          <w:p w14:paraId="3A3F6D1B" w14:textId="77777777" w:rsidR="009A30C5" w:rsidRDefault="00B506AA">
            <w:pPr>
              <w:rPr>
                <w:color w:val="000000"/>
                <w:sz w:val="16"/>
                <w:szCs w:val="16"/>
              </w:rPr>
            </w:pPr>
            <w:r>
              <w:rPr>
                <w:color w:val="000000"/>
                <w:sz w:val="16"/>
                <w:szCs w:val="16"/>
              </w:rPr>
              <w:t>1,13</w:t>
            </w:r>
          </w:p>
        </w:tc>
        <w:tc>
          <w:tcPr>
            <w:tcW w:w="1070" w:type="dxa"/>
            <w:tcBorders>
              <w:top w:val="nil"/>
              <w:left w:val="nil"/>
              <w:bottom w:val="single" w:sz="4" w:space="0" w:color="auto"/>
              <w:right w:val="single" w:sz="4" w:space="0" w:color="auto"/>
            </w:tcBorders>
            <w:shd w:val="clear" w:color="auto" w:fill="auto"/>
            <w:vAlign w:val="bottom"/>
            <w:hideMark/>
          </w:tcPr>
          <w:p w14:paraId="2E496E64" w14:textId="77777777" w:rsidR="009A30C5" w:rsidRDefault="00B506AA">
            <w:pPr>
              <w:rPr>
                <w:color w:val="000000"/>
                <w:sz w:val="16"/>
                <w:szCs w:val="16"/>
              </w:rPr>
            </w:pPr>
            <w:r>
              <w:rPr>
                <w:color w:val="000000"/>
                <w:sz w:val="16"/>
                <w:szCs w:val="16"/>
              </w:rPr>
              <w:t>1,12</w:t>
            </w:r>
          </w:p>
        </w:tc>
      </w:tr>
      <w:tr w:rsidR="009A30C5" w14:paraId="5A18ADF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33C8F0"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07B068D9"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5B2EF27" w14:textId="77777777" w:rsidR="009A30C5" w:rsidRDefault="00B506AA">
            <w:pPr>
              <w:rPr>
                <w:color w:val="000000"/>
                <w:sz w:val="16"/>
                <w:szCs w:val="16"/>
              </w:rPr>
            </w:pPr>
            <w:r>
              <w:rPr>
                <w:color w:val="000000"/>
                <w:sz w:val="16"/>
                <w:szCs w:val="16"/>
              </w:rPr>
              <w:t>5,32</w:t>
            </w:r>
          </w:p>
        </w:tc>
        <w:tc>
          <w:tcPr>
            <w:tcW w:w="928" w:type="dxa"/>
            <w:tcBorders>
              <w:top w:val="nil"/>
              <w:left w:val="nil"/>
              <w:bottom w:val="single" w:sz="4" w:space="0" w:color="auto"/>
              <w:right w:val="single" w:sz="4" w:space="0" w:color="auto"/>
            </w:tcBorders>
            <w:shd w:val="clear" w:color="auto" w:fill="auto"/>
            <w:vAlign w:val="bottom"/>
            <w:hideMark/>
          </w:tcPr>
          <w:p w14:paraId="0C8D65FD" w14:textId="77777777" w:rsidR="009A30C5" w:rsidRDefault="00B506AA">
            <w:pPr>
              <w:rPr>
                <w:color w:val="000000"/>
                <w:sz w:val="16"/>
                <w:szCs w:val="16"/>
              </w:rPr>
            </w:pPr>
            <w:r>
              <w:rPr>
                <w:color w:val="000000"/>
                <w:sz w:val="16"/>
                <w:szCs w:val="16"/>
              </w:rPr>
              <w:t>4,09</w:t>
            </w:r>
          </w:p>
        </w:tc>
        <w:tc>
          <w:tcPr>
            <w:tcW w:w="928" w:type="dxa"/>
            <w:tcBorders>
              <w:top w:val="nil"/>
              <w:left w:val="nil"/>
              <w:bottom w:val="single" w:sz="4" w:space="0" w:color="auto"/>
              <w:right w:val="single" w:sz="4" w:space="0" w:color="auto"/>
            </w:tcBorders>
            <w:shd w:val="clear" w:color="auto" w:fill="auto"/>
            <w:vAlign w:val="bottom"/>
            <w:hideMark/>
          </w:tcPr>
          <w:p w14:paraId="278E64F1" w14:textId="77777777" w:rsidR="009A30C5" w:rsidRDefault="00B506AA">
            <w:pPr>
              <w:rPr>
                <w:color w:val="000000"/>
                <w:sz w:val="16"/>
                <w:szCs w:val="16"/>
              </w:rPr>
            </w:pPr>
            <w:r>
              <w:rPr>
                <w:color w:val="000000"/>
                <w:sz w:val="16"/>
                <w:szCs w:val="16"/>
              </w:rPr>
              <w:t>5,26</w:t>
            </w:r>
          </w:p>
        </w:tc>
        <w:tc>
          <w:tcPr>
            <w:tcW w:w="928" w:type="dxa"/>
            <w:tcBorders>
              <w:top w:val="nil"/>
              <w:left w:val="nil"/>
              <w:bottom w:val="single" w:sz="4" w:space="0" w:color="auto"/>
              <w:right w:val="single" w:sz="4" w:space="0" w:color="auto"/>
            </w:tcBorders>
            <w:shd w:val="clear" w:color="auto" w:fill="auto"/>
            <w:vAlign w:val="bottom"/>
            <w:hideMark/>
          </w:tcPr>
          <w:p w14:paraId="1CC336B6" w14:textId="77777777" w:rsidR="009A30C5" w:rsidRDefault="00B506AA">
            <w:pPr>
              <w:rPr>
                <w:color w:val="000000"/>
                <w:sz w:val="16"/>
                <w:szCs w:val="16"/>
              </w:rPr>
            </w:pPr>
            <w:r>
              <w:rPr>
                <w:color w:val="000000"/>
                <w:sz w:val="16"/>
                <w:szCs w:val="16"/>
              </w:rPr>
              <w:t>4,07</w:t>
            </w:r>
          </w:p>
        </w:tc>
        <w:tc>
          <w:tcPr>
            <w:tcW w:w="928" w:type="dxa"/>
            <w:tcBorders>
              <w:top w:val="nil"/>
              <w:left w:val="nil"/>
              <w:bottom w:val="single" w:sz="4" w:space="0" w:color="auto"/>
              <w:right w:val="single" w:sz="4" w:space="0" w:color="auto"/>
            </w:tcBorders>
            <w:shd w:val="clear" w:color="auto" w:fill="auto"/>
            <w:vAlign w:val="bottom"/>
            <w:hideMark/>
          </w:tcPr>
          <w:p w14:paraId="0816B0B3" w14:textId="77777777" w:rsidR="009A30C5" w:rsidRDefault="00B506AA">
            <w:pPr>
              <w:rPr>
                <w:color w:val="000000"/>
                <w:sz w:val="16"/>
                <w:szCs w:val="16"/>
              </w:rPr>
            </w:pPr>
            <w:r>
              <w:rPr>
                <w:color w:val="000000"/>
                <w:sz w:val="16"/>
                <w:szCs w:val="16"/>
              </w:rPr>
              <w:t>4,34</w:t>
            </w:r>
          </w:p>
        </w:tc>
        <w:tc>
          <w:tcPr>
            <w:tcW w:w="927" w:type="dxa"/>
            <w:tcBorders>
              <w:top w:val="nil"/>
              <w:left w:val="nil"/>
              <w:bottom w:val="single" w:sz="4" w:space="0" w:color="auto"/>
              <w:right w:val="single" w:sz="4" w:space="0" w:color="auto"/>
            </w:tcBorders>
            <w:shd w:val="clear" w:color="auto" w:fill="auto"/>
            <w:vAlign w:val="bottom"/>
            <w:hideMark/>
          </w:tcPr>
          <w:p w14:paraId="69856890" w14:textId="77777777" w:rsidR="009A30C5" w:rsidRDefault="00B506AA">
            <w:pPr>
              <w:rPr>
                <w:color w:val="000000"/>
                <w:sz w:val="16"/>
                <w:szCs w:val="16"/>
              </w:rPr>
            </w:pPr>
            <w:r>
              <w:rPr>
                <w:color w:val="000000"/>
                <w:sz w:val="16"/>
                <w:szCs w:val="16"/>
              </w:rPr>
              <w:t>4,90</w:t>
            </w:r>
          </w:p>
        </w:tc>
        <w:tc>
          <w:tcPr>
            <w:tcW w:w="928" w:type="dxa"/>
            <w:tcBorders>
              <w:top w:val="nil"/>
              <w:left w:val="nil"/>
              <w:bottom w:val="single" w:sz="4" w:space="0" w:color="auto"/>
              <w:right w:val="single" w:sz="4" w:space="0" w:color="auto"/>
            </w:tcBorders>
            <w:shd w:val="clear" w:color="auto" w:fill="auto"/>
            <w:vAlign w:val="bottom"/>
            <w:hideMark/>
          </w:tcPr>
          <w:p w14:paraId="3E095C97" w14:textId="77777777" w:rsidR="009A30C5" w:rsidRDefault="00B506AA">
            <w:pPr>
              <w:rPr>
                <w:color w:val="000000"/>
                <w:sz w:val="16"/>
                <w:szCs w:val="16"/>
              </w:rPr>
            </w:pPr>
            <w:r>
              <w:rPr>
                <w:color w:val="000000"/>
                <w:sz w:val="16"/>
                <w:szCs w:val="16"/>
              </w:rPr>
              <w:t>4,29</w:t>
            </w:r>
          </w:p>
        </w:tc>
        <w:tc>
          <w:tcPr>
            <w:tcW w:w="928" w:type="dxa"/>
            <w:tcBorders>
              <w:top w:val="nil"/>
              <w:left w:val="nil"/>
              <w:bottom w:val="single" w:sz="4" w:space="0" w:color="auto"/>
              <w:right w:val="single" w:sz="4" w:space="0" w:color="auto"/>
            </w:tcBorders>
            <w:shd w:val="clear" w:color="auto" w:fill="auto"/>
            <w:vAlign w:val="bottom"/>
            <w:hideMark/>
          </w:tcPr>
          <w:p w14:paraId="0831E580" w14:textId="77777777" w:rsidR="009A30C5" w:rsidRDefault="00B506AA">
            <w:pPr>
              <w:rPr>
                <w:color w:val="000000"/>
                <w:sz w:val="16"/>
                <w:szCs w:val="16"/>
              </w:rPr>
            </w:pPr>
            <w:r>
              <w:rPr>
                <w:color w:val="000000"/>
                <w:sz w:val="16"/>
                <w:szCs w:val="16"/>
              </w:rPr>
              <w:t>3,05</w:t>
            </w:r>
          </w:p>
        </w:tc>
        <w:tc>
          <w:tcPr>
            <w:tcW w:w="928" w:type="dxa"/>
            <w:tcBorders>
              <w:top w:val="nil"/>
              <w:left w:val="nil"/>
              <w:bottom w:val="single" w:sz="4" w:space="0" w:color="auto"/>
              <w:right w:val="single" w:sz="4" w:space="0" w:color="auto"/>
            </w:tcBorders>
            <w:shd w:val="clear" w:color="auto" w:fill="auto"/>
            <w:vAlign w:val="bottom"/>
          </w:tcPr>
          <w:p w14:paraId="7D3E0E67" w14:textId="77777777" w:rsidR="009A30C5" w:rsidRDefault="00B506AA">
            <w:pPr>
              <w:rPr>
                <w:color w:val="000000"/>
                <w:sz w:val="16"/>
                <w:szCs w:val="16"/>
              </w:rPr>
            </w:pPr>
            <w:r>
              <w:rPr>
                <w:color w:val="000000"/>
                <w:sz w:val="16"/>
                <w:szCs w:val="16"/>
              </w:rPr>
              <w:t>3,78</w:t>
            </w:r>
          </w:p>
        </w:tc>
        <w:tc>
          <w:tcPr>
            <w:tcW w:w="928" w:type="dxa"/>
            <w:tcBorders>
              <w:top w:val="nil"/>
              <w:left w:val="nil"/>
              <w:bottom w:val="single" w:sz="4" w:space="0" w:color="auto"/>
              <w:right w:val="single" w:sz="4" w:space="0" w:color="auto"/>
            </w:tcBorders>
            <w:shd w:val="clear" w:color="auto" w:fill="auto"/>
            <w:vAlign w:val="bottom"/>
          </w:tcPr>
          <w:p w14:paraId="50BB7A61" w14:textId="77777777" w:rsidR="009A30C5" w:rsidRDefault="00B506AA">
            <w:pPr>
              <w:rPr>
                <w:color w:val="000000"/>
                <w:sz w:val="16"/>
                <w:szCs w:val="16"/>
              </w:rPr>
            </w:pPr>
            <w:r>
              <w:rPr>
                <w:color w:val="000000"/>
                <w:sz w:val="16"/>
                <w:szCs w:val="16"/>
              </w:rPr>
              <w:t>4,79</w:t>
            </w:r>
          </w:p>
        </w:tc>
        <w:tc>
          <w:tcPr>
            <w:tcW w:w="1070" w:type="dxa"/>
            <w:tcBorders>
              <w:top w:val="nil"/>
              <w:left w:val="nil"/>
              <w:bottom w:val="single" w:sz="4" w:space="0" w:color="auto"/>
              <w:right w:val="single" w:sz="4" w:space="0" w:color="auto"/>
            </w:tcBorders>
            <w:shd w:val="clear" w:color="auto" w:fill="auto"/>
            <w:vAlign w:val="bottom"/>
            <w:hideMark/>
          </w:tcPr>
          <w:p w14:paraId="4352C9E8" w14:textId="77777777" w:rsidR="009A30C5" w:rsidRDefault="00B506AA">
            <w:pPr>
              <w:rPr>
                <w:color w:val="000000"/>
                <w:sz w:val="16"/>
                <w:szCs w:val="16"/>
              </w:rPr>
            </w:pPr>
            <w:r>
              <w:rPr>
                <w:color w:val="000000"/>
                <w:sz w:val="16"/>
                <w:szCs w:val="16"/>
              </w:rPr>
              <w:t>4,77</w:t>
            </w:r>
          </w:p>
        </w:tc>
      </w:tr>
      <w:tr w:rsidR="009A30C5" w14:paraId="57E4C31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D77B2E"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089D7D5D"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CDF10C2" w14:textId="77777777" w:rsidR="009A30C5" w:rsidRDefault="00B506AA">
            <w:pPr>
              <w:rPr>
                <w:color w:val="000000"/>
                <w:sz w:val="16"/>
                <w:szCs w:val="16"/>
              </w:rPr>
            </w:pPr>
            <w:r>
              <w:rPr>
                <w:color w:val="000000"/>
                <w:sz w:val="16"/>
                <w:szCs w:val="16"/>
              </w:rPr>
              <w:t>5,06</w:t>
            </w:r>
          </w:p>
        </w:tc>
        <w:tc>
          <w:tcPr>
            <w:tcW w:w="928" w:type="dxa"/>
            <w:tcBorders>
              <w:top w:val="nil"/>
              <w:left w:val="nil"/>
              <w:bottom w:val="single" w:sz="4" w:space="0" w:color="auto"/>
              <w:right w:val="single" w:sz="4" w:space="0" w:color="auto"/>
            </w:tcBorders>
            <w:shd w:val="clear" w:color="auto" w:fill="auto"/>
            <w:vAlign w:val="bottom"/>
            <w:hideMark/>
          </w:tcPr>
          <w:p w14:paraId="3492B041" w14:textId="77777777" w:rsidR="009A30C5" w:rsidRDefault="00B506AA">
            <w:pPr>
              <w:rPr>
                <w:color w:val="000000"/>
                <w:sz w:val="16"/>
                <w:szCs w:val="16"/>
              </w:rPr>
            </w:pPr>
            <w:r>
              <w:rPr>
                <w:color w:val="000000"/>
                <w:sz w:val="16"/>
                <w:szCs w:val="16"/>
              </w:rPr>
              <w:t>3,85</w:t>
            </w:r>
          </w:p>
        </w:tc>
        <w:tc>
          <w:tcPr>
            <w:tcW w:w="928" w:type="dxa"/>
            <w:tcBorders>
              <w:top w:val="nil"/>
              <w:left w:val="nil"/>
              <w:bottom w:val="single" w:sz="4" w:space="0" w:color="auto"/>
              <w:right w:val="single" w:sz="4" w:space="0" w:color="auto"/>
            </w:tcBorders>
            <w:shd w:val="clear" w:color="auto" w:fill="auto"/>
            <w:vAlign w:val="bottom"/>
            <w:hideMark/>
          </w:tcPr>
          <w:p w14:paraId="7A8075EA" w14:textId="77777777" w:rsidR="009A30C5" w:rsidRDefault="00B506AA">
            <w:pPr>
              <w:rPr>
                <w:color w:val="000000"/>
                <w:sz w:val="16"/>
                <w:szCs w:val="16"/>
              </w:rPr>
            </w:pPr>
            <w:r>
              <w:rPr>
                <w:color w:val="000000"/>
                <w:sz w:val="16"/>
                <w:szCs w:val="16"/>
              </w:rPr>
              <w:t>5,01</w:t>
            </w:r>
          </w:p>
        </w:tc>
        <w:tc>
          <w:tcPr>
            <w:tcW w:w="928" w:type="dxa"/>
            <w:tcBorders>
              <w:top w:val="nil"/>
              <w:left w:val="nil"/>
              <w:bottom w:val="single" w:sz="4" w:space="0" w:color="auto"/>
              <w:right w:val="single" w:sz="4" w:space="0" w:color="auto"/>
            </w:tcBorders>
            <w:shd w:val="clear" w:color="auto" w:fill="auto"/>
            <w:vAlign w:val="bottom"/>
            <w:hideMark/>
          </w:tcPr>
          <w:p w14:paraId="2D389D14" w14:textId="77777777" w:rsidR="009A30C5" w:rsidRDefault="00B506AA">
            <w:pPr>
              <w:rPr>
                <w:color w:val="000000"/>
                <w:sz w:val="16"/>
                <w:szCs w:val="16"/>
              </w:rPr>
            </w:pPr>
            <w:r>
              <w:rPr>
                <w:color w:val="000000"/>
                <w:sz w:val="16"/>
                <w:szCs w:val="16"/>
              </w:rPr>
              <w:t>3,82</w:t>
            </w:r>
          </w:p>
        </w:tc>
        <w:tc>
          <w:tcPr>
            <w:tcW w:w="928" w:type="dxa"/>
            <w:tcBorders>
              <w:top w:val="nil"/>
              <w:left w:val="nil"/>
              <w:bottom w:val="single" w:sz="4" w:space="0" w:color="auto"/>
              <w:right w:val="single" w:sz="4" w:space="0" w:color="auto"/>
            </w:tcBorders>
            <w:shd w:val="clear" w:color="auto" w:fill="auto"/>
            <w:vAlign w:val="bottom"/>
            <w:hideMark/>
          </w:tcPr>
          <w:p w14:paraId="6FEEC089" w14:textId="77777777" w:rsidR="009A30C5" w:rsidRDefault="00B506AA">
            <w:pPr>
              <w:rPr>
                <w:color w:val="000000"/>
                <w:sz w:val="16"/>
                <w:szCs w:val="16"/>
              </w:rPr>
            </w:pPr>
            <w:r>
              <w:rPr>
                <w:color w:val="000000"/>
                <w:sz w:val="16"/>
                <w:szCs w:val="16"/>
              </w:rPr>
              <w:t>4,09</w:t>
            </w:r>
          </w:p>
        </w:tc>
        <w:tc>
          <w:tcPr>
            <w:tcW w:w="927" w:type="dxa"/>
            <w:tcBorders>
              <w:top w:val="nil"/>
              <w:left w:val="nil"/>
              <w:bottom w:val="single" w:sz="4" w:space="0" w:color="auto"/>
              <w:right w:val="single" w:sz="4" w:space="0" w:color="auto"/>
            </w:tcBorders>
            <w:shd w:val="clear" w:color="auto" w:fill="auto"/>
            <w:vAlign w:val="bottom"/>
            <w:hideMark/>
          </w:tcPr>
          <w:p w14:paraId="355D316B" w14:textId="77777777" w:rsidR="009A30C5" w:rsidRDefault="00B506AA">
            <w:pPr>
              <w:rPr>
                <w:color w:val="000000"/>
                <w:sz w:val="16"/>
                <w:szCs w:val="16"/>
              </w:rPr>
            </w:pPr>
            <w:r>
              <w:rPr>
                <w:color w:val="000000"/>
                <w:sz w:val="16"/>
                <w:szCs w:val="16"/>
              </w:rPr>
              <w:t>4,64</w:t>
            </w:r>
          </w:p>
        </w:tc>
        <w:tc>
          <w:tcPr>
            <w:tcW w:w="928" w:type="dxa"/>
            <w:tcBorders>
              <w:top w:val="nil"/>
              <w:left w:val="nil"/>
              <w:bottom w:val="single" w:sz="4" w:space="0" w:color="auto"/>
              <w:right w:val="single" w:sz="4" w:space="0" w:color="auto"/>
            </w:tcBorders>
            <w:shd w:val="clear" w:color="auto" w:fill="auto"/>
            <w:vAlign w:val="bottom"/>
            <w:hideMark/>
          </w:tcPr>
          <w:p w14:paraId="533DB434" w14:textId="77777777" w:rsidR="009A30C5" w:rsidRDefault="00B506AA">
            <w:pPr>
              <w:rPr>
                <w:color w:val="000000"/>
                <w:sz w:val="16"/>
                <w:szCs w:val="16"/>
              </w:rPr>
            </w:pPr>
            <w:r>
              <w:rPr>
                <w:color w:val="000000"/>
                <w:sz w:val="16"/>
                <w:szCs w:val="16"/>
              </w:rPr>
              <w:t>4,04</w:t>
            </w:r>
          </w:p>
        </w:tc>
        <w:tc>
          <w:tcPr>
            <w:tcW w:w="928" w:type="dxa"/>
            <w:tcBorders>
              <w:top w:val="nil"/>
              <w:left w:val="nil"/>
              <w:bottom w:val="single" w:sz="4" w:space="0" w:color="auto"/>
              <w:right w:val="single" w:sz="4" w:space="0" w:color="auto"/>
            </w:tcBorders>
            <w:shd w:val="clear" w:color="auto" w:fill="auto"/>
            <w:vAlign w:val="bottom"/>
            <w:hideMark/>
          </w:tcPr>
          <w:p w14:paraId="01372309"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tcPr>
          <w:p w14:paraId="3B47B236" w14:textId="77777777" w:rsidR="009A30C5" w:rsidRDefault="00B506AA">
            <w:pPr>
              <w:rPr>
                <w:color w:val="000000"/>
                <w:sz w:val="16"/>
                <w:szCs w:val="16"/>
              </w:rPr>
            </w:pPr>
            <w:r>
              <w:rPr>
                <w:color w:val="000000"/>
                <w:sz w:val="16"/>
                <w:szCs w:val="16"/>
              </w:rPr>
              <w:t>4,18</w:t>
            </w:r>
          </w:p>
        </w:tc>
        <w:tc>
          <w:tcPr>
            <w:tcW w:w="928" w:type="dxa"/>
            <w:tcBorders>
              <w:top w:val="nil"/>
              <w:left w:val="nil"/>
              <w:bottom w:val="single" w:sz="4" w:space="0" w:color="auto"/>
              <w:right w:val="single" w:sz="4" w:space="0" w:color="auto"/>
            </w:tcBorders>
            <w:shd w:val="clear" w:color="auto" w:fill="auto"/>
            <w:vAlign w:val="bottom"/>
          </w:tcPr>
          <w:p w14:paraId="488CA652" w14:textId="77777777" w:rsidR="009A30C5" w:rsidRDefault="00B506AA">
            <w:pPr>
              <w:rPr>
                <w:color w:val="000000"/>
                <w:sz w:val="16"/>
                <w:szCs w:val="16"/>
              </w:rPr>
            </w:pPr>
            <w:r>
              <w:rPr>
                <w:color w:val="000000"/>
                <w:sz w:val="16"/>
                <w:szCs w:val="16"/>
              </w:rPr>
              <w:t>5,19</w:t>
            </w:r>
          </w:p>
        </w:tc>
        <w:tc>
          <w:tcPr>
            <w:tcW w:w="1070" w:type="dxa"/>
            <w:tcBorders>
              <w:top w:val="nil"/>
              <w:left w:val="nil"/>
              <w:bottom w:val="single" w:sz="4" w:space="0" w:color="auto"/>
              <w:right w:val="single" w:sz="4" w:space="0" w:color="auto"/>
            </w:tcBorders>
            <w:shd w:val="clear" w:color="auto" w:fill="auto"/>
            <w:vAlign w:val="bottom"/>
            <w:hideMark/>
          </w:tcPr>
          <w:p w14:paraId="56D581E3" w14:textId="77777777" w:rsidR="009A30C5" w:rsidRDefault="00B506AA">
            <w:pPr>
              <w:rPr>
                <w:color w:val="000000"/>
                <w:sz w:val="16"/>
                <w:szCs w:val="16"/>
              </w:rPr>
            </w:pPr>
            <w:r>
              <w:rPr>
                <w:color w:val="000000"/>
                <w:sz w:val="16"/>
                <w:szCs w:val="16"/>
              </w:rPr>
              <w:t>5,16</w:t>
            </w:r>
          </w:p>
        </w:tc>
      </w:tr>
      <w:tr w:rsidR="009A30C5" w14:paraId="0510533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E1D638E"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488137BF"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2044694A" w14:textId="77777777" w:rsidR="009A30C5" w:rsidRDefault="00B506AA">
            <w:pPr>
              <w:rPr>
                <w:color w:val="000000"/>
                <w:sz w:val="16"/>
                <w:szCs w:val="16"/>
              </w:rPr>
            </w:pPr>
            <w:r>
              <w:rPr>
                <w:color w:val="000000"/>
                <w:sz w:val="16"/>
                <w:szCs w:val="16"/>
              </w:rPr>
              <w:t>27,57</w:t>
            </w:r>
          </w:p>
        </w:tc>
        <w:tc>
          <w:tcPr>
            <w:tcW w:w="928" w:type="dxa"/>
            <w:tcBorders>
              <w:top w:val="nil"/>
              <w:left w:val="nil"/>
              <w:bottom w:val="single" w:sz="4" w:space="0" w:color="auto"/>
              <w:right w:val="single" w:sz="4" w:space="0" w:color="auto"/>
            </w:tcBorders>
            <w:shd w:val="clear" w:color="auto" w:fill="auto"/>
            <w:vAlign w:val="bottom"/>
            <w:hideMark/>
          </w:tcPr>
          <w:p w14:paraId="7B87F99F" w14:textId="77777777" w:rsidR="009A30C5" w:rsidRDefault="00B506AA">
            <w:pPr>
              <w:rPr>
                <w:color w:val="000000"/>
                <w:sz w:val="16"/>
                <w:szCs w:val="16"/>
              </w:rPr>
            </w:pPr>
            <w:r>
              <w:rPr>
                <w:color w:val="000000"/>
                <w:sz w:val="16"/>
                <w:szCs w:val="16"/>
              </w:rPr>
              <w:t>21,41</w:t>
            </w:r>
          </w:p>
        </w:tc>
        <w:tc>
          <w:tcPr>
            <w:tcW w:w="928" w:type="dxa"/>
            <w:tcBorders>
              <w:top w:val="nil"/>
              <w:left w:val="nil"/>
              <w:bottom w:val="single" w:sz="4" w:space="0" w:color="auto"/>
              <w:right w:val="single" w:sz="4" w:space="0" w:color="auto"/>
            </w:tcBorders>
            <w:shd w:val="clear" w:color="auto" w:fill="auto"/>
            <w:vAlign w:val="bottom"/>
            <w:hideMark/>
          </w:tcPr>
          <w:p w14:paraId="2A803C61" w14:textId="77777777" w:rsidR="009A30C5" w:rsidRDefault="00B506AA">
            <w:pPr>
              <w:rPr>
                <w:color w:val="000000"/>
                <w:sz w:val="16"/>
                <w:szCs w:val="16"/>
              </w:rPr>
            </w:pPr>
            <w:r>
              <w:rPr>
                <w:color w:val="000000"/>
                <w:sz w:val="16"/>
                <w:szCs w:val="16"/>
              </w:rPr>
              <w:t>27,29</w:t>
            </w:r>
          </w:p>
        </w:tc>
        <w:tc>
          <w:tcPr>
            <w:tcW w:w="928" w:type="dxa"/>
            <w:tcBorders>
              <w:top w:val="nil"/>
              <w:left w:val="nil"/>
              <w:bottom w:val="single" w:sz="4" w:space="0" w:color="auto"/>
              <w:right w:val="single" w:sz="4" w:space="0" w:color="auto"/>
            </w:tcBorders>
            <w:shd w:val="clear" w:color="auto" w:fill="auto"/>
            <w:vAlign w:val="bottom"/>
            <w:hideMark/>
          </w:tcPr>
          <w:p w14:paraId="14991335" w14:textId="77777777" w:rsidR="009A30C5" w:rsidRDefault="00B506AA">
            <w:pPr>
              <w:rPr>
                <w:color w:val="000000"/>
                <w:sz w:val="16"/>
                <w:szCs w:val="16"/>
              </w:rPr>
            </w:pPr>
            <w:r>
              <w:rPr>
                <w:color w:val="000000"/>
                <w:sz w:val="16"/>
                <w:szCs w:val="16"/>
              </w:rPr>
              <w:t>21,27</w:t>
            </w:r>
          </w:p>
        </w:tc>
        <w:tc>
          <w:tcPr>
            <w:tcW w:w="928" w:type="dxa"/>
            <w:tcBorders>
              <w:top w:val="nil"/>
              <w:left w:val="nil"/>
              <w:bottom w:val="single" w:sz="4" w:space="0" w:color="auto"/>
              <w:right w:val="single" w:sz="4" w:space="0" w:color="auto"/>
            </w:tcBorders>
            <w:shd w:val="clear" w:color="auto" w:fill="auto"/>
            <w:vAlign w:val="bottom"/>
            <w:hideMark/>
          </w:tcPr>
          <w:p w14:paraId="4F82940C" w14:textId="77777777" w:rsidR="009A30C5" w:rsidRDefault="00B506AA">
            <w:pPr>
              <w:rPr>
                <w:color w:val="000000"/>
                <w:sz w:val="16"/>
                <w:szCs w:val="16"/>
              </w:rPr>
            </w:pPr>
            <w:r>
              <w:rPr>
                <w:color w:val="000000"/>
                <w:sz w:val="16"/>
                <w:szCs w:val="16"/>
              </w:rPr>
              <w:t>22,64</w:t>
            </w:r>
          </w:p>
        </w:tc>
        <w:tc>
          <w:tcPr>
            <w:tcW w:w="927" w:type="dxa"/>
            <w:tcBorders>
              <w:top w:val="nil"/>
              <w:left w:val="nil"/>
              <w:bottom w:val="single" w:sz="4" w:space="0" w:color="auto"/>
              <w:right w:val="single" w:sz="4" w:space="0" w:color="auto"/>
            </w:tcBorders>
            <w:shd w:val="clear" w:color="auto" w:fill="auto"/>
            <w:vAlign w:val="bottom"/>
            <w:hideMark/>
          </w:tcPr>
          <w:p w14:paraId="5F766840" w14:textId="77777777" w:rsidR="009A30C5" w:rsidRDefault="00B506AA">
            <w:pPr>
              <w:rPr>
                <w:color w:val="000000"/>
                <w:sz w:val="16"/>
                <w:szCs w:val="16"/>
              </w:rPr>
            </w:pPr>
            <w:r>
              <w:rPr>
                <w:color w:val="000000"/>
                <w:sz w:val="16"/>
                <w:szCs w:val="16"/>
              </w:rPr>
              <w:t>25,46</w:t>
            </w:r>
          </w:p>
        </w:tc>
        <w:tc>
          <w:tcPr>
            <w:tcW w:w="928" w:type="dxa"/>
            <w:tcBorders>
              <w:top w:val="nil"/>
              <w:left w:val="nil"/>
              <w:bottom w:val="single" w:sz="4" w:space="0" w:color="auto"/>
              <w:right w:val="single" w:sz="4" w:space="0" w:color="auto"/>
            </w:tcBorders>
            <w:shd w:val="clear" w:color="auto" w:fill="auto"/>
            <w:vAlign w:val="bottom"/>
            <w:hideMark/>
          </w:tcPr>
          <w:p w14:paraId="5C8A3B8F" w14:textId="77777777" w:rsidR="009A30C5" w:rsidRDefault="00B506AA">
            <w:pPr>
              <w:rPr>
                <w:color w:val="000000"/>
                <w:sz w:val="16"/>
                <w:szCs w:val="16"/>
              </w:rPr>
            </w:pPr>
            <w:r>
              <w:rPr>
                <w:color w:val="000000"/>
                <w:sz w:val="16"/>
                <w:szCs w:val="16"/>
              </w:rPr>
              <w:t>22,38</w:t>
            </w:r>
          </w:p>
        </w:tc>
        <w:tc>
          <w:tcPr>
            <w:tcW w:w="928" w:type="dxa"/>
            <w:tcBorders>
              <w:top w:val="nil"/>
              <w:left w:val="nil"/>
              <w:bottom w:val="single" w:sz="4" w:space="0" w:color="auto"/>
              <w:right w:val="single" w:sz="4" w:space="0" w:color="auto"/>
            </w:tcBorders>
            <w:shd w:val="clear" w:color="auto" w:fill="auto"/>
            <w:vAlign w:val="bottom"/>
            <w:hideMark/>
          </w:tcPr>
          <w:p w14:paraId="3E1BD4C3" w14:textId="77777777" w:rsidR="009A30C5" w:rsidRDefault="00B506AA">
            <w:pPr>
              <w:rPr>
                <w:color w:val="000000"/>
                <w:sz w:val="16"/>
                <w:szCs w:val="16"/>
              </w:rPr>
            </w:pPr>
            <w:r>
              <w:rPr>
                <w:color w:val="000000"/>
                <w:sz w:val="16"/>
                <w:szCs w:val="16"/>
              </w:rPr>
              <w:t>16,13</w:t>
            </w:r>
          </w:p>
        </w:tc>
        <w:tc>
          <w:tcPr>
            <w:tcW w:w="928" w:type="dxa"/>
            <w:tcBorders>
              <w:top w:val="nil"/>
              <w:left w:val="nil"/>
              <w:bottom w:val="single" w:sz="4" w:space="0" w:color="auto"/>
              <w:right w:val="single" w:sz="4" w:space="0" w:color="auto"/>
            </w:tcBorders>
            <w:shd w:val="clear" w:color="auto" w:fill="auto"/>
            <w:vAlign w:val="bottom"/>
          </w:tcPr>
          <w:p w14:paraId="4CBE0153" w14:textId="77777777" w:rsidR="009A30C5" w:rsidRDefault="00B506AA">
            <w:pPr>
              <w:rPr>
                <w:color w:val="000000"/>
                <w:sz w:val="16"/>
                <w:szCs w:val="16"/>
              </w:rPr>
            </w:pPr>
            <w:r>
              <w:rPr>
                <w:color w:val="000000"/>
                <w:sz w:val="16"/>
                <w:szCs w:val="16"/>
              </w:rPr>
              <w:t>20,83</w:t>
            </w:r>
          </w:p>
        </w:tc>
        <w:tc>
          <w:tcPr>
            <w:tcW w:w="928" w:type="dxa"/>
            <w:tcBorders>
              <w:top w:val="nil"/>
              <w:left w:val="nil"/>
              <w:bottom w:val="single" w:sz="4" w:space="0" w:color="auto"/>
              <w:right w:val="single" w:sz="4" w:space="0" w:color="auto"/>
            </w:tcBorders>
            <w:shd w:val="clear" w:color="auto" w:fill="auto"/>
            <w:vAlign w:val="bottom"/>
          </w:tcPr>
          <w:p w14:paraId="3045A7BE" w14:textId="77777777" w:rsidR="009A30C5" w:rsidRDefault="00B506AA">
            <w:pPr>
              <w:rPr>
                <w:color w:val="000000"/>
                <w:sz w:val="16"/>
                <w:szCs w:val="16"/>
              </w:rPr>
            </w:pPr>
            <w:r>
              <w:rPr>
                <w:color w:val="000000"/>
                <w:sz w:val="16"/>
                <w:szCs w:val="16"/>
              </w:rPr>
              <w:t>25,93</w:t>
            </w:r>
          </w:p>
        </w:tc>
        <w:tc>
          <w:tcPr>
            <w:tcW w:w="1070" w:type="dxa"/>
            <w:tcBorders>
              <w:top w:val="nil"/>
              <w:left w:val="nil"/>
              <w:bottom w:val="single" w:sz="4" w:space="0" w:color="auto"/>
              <w:right w:val="single" w:sz="4" w:space="0" w:color="auto"/>
            </w:tcBorders>
            <w:shd w:val="clear" w:color="auto" w:fill="auto"/>
            <w:vAlign w:val="bottom"/>
            <w:hideMark/>
          </w:tcPr>
          <w:p w14:paraId="7B40EEA6" w14:textId="77777777" w:rsidR="009A30C5" w:rsidRDefault="00B506AA">
            <w:pPr>
              <w:rPr>
                <w:color w:val="000000"/>
                <w:sz w:val="16"/>
                <w:szCs w:val="16"/>
              </w:rPr>
            </w:pPr>
            <w:r>
              <w:rPr>
                <w:color w:val="000000"/>
                <w:sz w:val="16"/>
                <w:szCs w:val="16"/>
              </w:rPr>
              <w:t>25,81</w:t>
            </w:r>
          </w:p>
        </w:tc>
      </w:tr>
      <w:tr w:rsidR="009A30C5" w14:paraId="366E2A1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5510AA"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006D1FA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5631D1B"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hideMark/>
          </w:tcPr>
          <w:p w14:paraId="766088CC"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hideMark/>
          </w:tcPr>
          <w:p w14:paraId="706CE661" w14:textId="77777777" w:rsidR="009A30C5" w:rsidRDefault="00B506AA">
            <w:pPr>
              <w:rPr>
                <w:color w:val="000000"/>
                <w:sz w:val="16"/>
                <w:szCs w:val="16"/>
              </w:rPr>
            </w:pPr>
            <w:r>
              <w:rPr>
                <w:color w:val="000000"/>
                <w:sz w:val="16"/>
                <w:szCs w:val="16"/>
              </w:rPr>
              <w:t>1,03</w:t>
            </w:r>
          </w:p>
        </w:tc>
        <w:tc>
          <w:tcPr>
            <w:tcW w:w="928" w:type="dxa"/>
            <w:tcBorders>
              <w:top w:val="nil"/>
              <w:left w:val="nil"/>
              <w:bottom w:val="single" w:sz="4" w:space="0" w:color="auto"/>
              <w:right w:val="single" w:sz="4" w:space="0" w:color="auto"/>
            </w:tcBorders>
            <w:shd w:val="clear" w:color="auto" w:fill="auto"/>
            <w:vAlign w:val="bottom"/>
            <w:hideMark/>
          </w:tcPr>
          <w:p w14:paraId="1CCF0336"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hideMark/>
          </w:tcPr>
          <w:p w14:paraId="4CBAFEB7" w14:textId="77777777" w:rsidR="009A30C5" w:rsidRDefault="00B506AA">
            <w:pPr>
              <w:rPr>
                <w:color w:val="000000"/>
                <w:sz w:val="16"/>
                <w:szCs w:val="16"/>
              </w:rPr>
            </w:pPr>
            <w:r>
              <w:rPr>
                <w:color w:val="000000"/>
                <w:sz w:val="16"/>
                <w:szCs w:val="16"/>
              </w:rPr>
              <w:t>1,01</w:t>
            </w:r>
          </w:p>
        </w:tc>
        <w:tc>
          <w:tcPr>
            <w:tcW w:w="927" w:type="dxa"/>
            <w:tcBorders>
              <w:top w:val="nil"/>
              <w:left w:val="nil"/>
              <w:bottom w:val="single" w:sz="4" w:space="0" w:color="auto"/>
              <w:right w:val="single" w:sz="4" w:space="0" w:color="auto"/>
            </w:tcBorders>
            <w:shd w:val="clear" w:color="auto" w:fill="auto"/>
            <w:vAlign w:val="bottom"/>
            <w:hideMark/>
          </w:tcPr>
          <w:p w14:paraId="3CCA92FD"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4275CBF3"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hideMark/>
          </w:tcPr>
          <w:p w14:paraId="3C1E1387"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tcPr>
          <w:p w14:paraId="68DFEB3F"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tcPr>
          <w:p w14:paraId="7150BB7B" w14:textId="77777777" w:rsidR="009A30C5" w:rsidRDefault="00B506AA">
            <w:pPr>
              <w:rPr>
                <w:color w:val="000000"/>
                <w:sz w:val="16"/>
                <w:szCs w:val="16"/>
              </w:rPr>
            </w:pPr>
            <w:r>
              <w:rPr>
                <w:color w:val="000000"/>
                <w:sz w:val="16"/>
                <w:szCs w:val="16"/>
              </w:rPr>
              <w:t>1,03</w:t>
            </w:r>
          </w:p>
        </w:tc>
        <w:tc>
          <w:tcPr>
            <w:tcW w:w="1070" w:type="dxa"/>
            <w:tcBorders>
              <w:top w:val="nil"/>
              <w:left w:val="nil"/>
              <w:bottom w:val="single" w:sz="4" w:space="0" w:color="auto"/>
              <w:right w:val="single" w:sz="4" w:space="0" w:color="auto"/>
            </w:tcBorders>
            <w:shd w:val="clear" w:color="auto" w:fill="auto"/>
            <w:vAlign w:val="bottom"/>
            <w:hideMark/>
          </w:tcPr>
          <w:p w14:paraId="41355798" w14:textId="77777777" w:rsidR="009A30C5" w:rsidRDefault="00B506AA">
            <w:pPr>
              <w:rPr>
                <w:color w:val="000000"/>
                <w:sz w:val="16"/>
                <w:szCs w:val="16"/>
              </w:rPr>
            </w:pPr>
            <w:r>
              <w:rPr>
                <w:color w:val="000000"/>
                <w:sz w:val="16"/>
                <w:szCs w:val="16"/>
              </w:rPr>
              <w:t>1,02</w:t>
            </w:r>
          </w:p>
        </w:tc>
      </w:tr>
      <w:tr w:rsidR="009A30C5" w14:paraId="1531E7B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50FC29"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2CE681E5"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211EF3B"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25137763"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6D7D958"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51B9F0A4"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65519E2A"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072DA241"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CB647CA"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7ED08B7"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5B7449E4"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1743A1F2"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18A88CE5" w14:textId="77777777" w:rsidR="009A30C5" w:rsidRDefault="00B506AA">
            <w:pPr>
              <w:rPr>
                <w:color w:val="000000"/>
                <w:sz w:val="16"/>
                <w:szCs w:val="16"/>
              </w:rPr>
            </w:pPr>
            <w:r>
              <w:rPr>
                <w:color w:val="000000"/>
                <w:sz w:val="16"/>
                <w:szCs w:val="16"/>
              </w:rPr>
              <w:t>0,07</w:t>
            </w:r>
          </w:p>
        </w:tc>
      </w:tr>
      <w:tr w:rsidR="009A30C5" w14:paraId="7E687D5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9305A3"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414C13D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EA2AA01" w14:textId="77777777" w:rsidR="009A30C5" w:rsidRDefault="00B506AA">
            <w:pPr>
              <w:rPr>
                <w:color w:val="000000"/>
                <w:sz w:val="16"/>
                <w:szCs w:val="16"/>
              </w:rPr>
            </w:pPr>
            <w:r>
              <w:rPr>
                <w:color w:val="000000"/>
                <w:sz w:val="16"/>
                <w:szCs w:val="16"/>
              </w:rPr>
              <w:t>3,17</w:t>
            </w:r>
          </w:p>
        </w:tc>
        <w:tc>
          <w:tcPr>
            <w:tcW w:w="928" w:type="dxa"/>
            <w:tcBorders>
              <w:top w:val="nil"/>
              <w:left w:val="nil"/>
              <w:bottom w:val="single" w:sz="4" w:space="0" w:color="auto"/>
              <w:right w:val="single" w:sz="4" w:space="0" w:color="auto"/>
            </w:tcBorders>
            <w:shd w:val="clear" w:color="auto" w:fill="auto"/>
            <w:vAlign w:val="bottom"/>
            <w:hideMark/>
          </w:tcPr>
          <w:p w14:paraId="61609BFD" w14:textId="77777777" w:rsidR="009A30C5" w:rsidRDefault="00B506AA">
            <w:pPr>
              <w:rPr>
                <w:color w:val="000000"/>
                <w:sz w:val="16"/>
                <w:szCs w:val="16"/>
              </w:rPr>
            </w:pPr>
            <w:r>
              <w:rPr>
                <w:color w:val="000000"/>
                <w:sz w:val="16"/>
                <w:szCs w:val="16"/>
              </w:rPr>
              <w:t>3,01</w:t>
            </w:r>
          </w:p>
        </w:tc>
        <w:tc>
          <w:tcPr>
            <w:tcW w:w="928" w:type="dxa"/>
            <w:tcBorders>
              <w:top w:val="nil"/>
              <w:left w:val="nil"/>
              <w:bottom w:val="single" w:sz="4" w:space="0" w:color="auto"/>
              <w:right w:val="single" w:sz="4" w:space="0" w:color="auto"/>
            </w:tcBorders>
            <w:shd w:val="clear" w:color="auto" w:fill="auto"/>
            <w:vAlign w:val="bottom"/>
            <w:hideMark/>
          </w:tcPr>
          <w:p w14:paraId="524D1885" w14:textId="77777777" w:rsidR="009A30C5" w:rsidRDefault="00B506AA">
            <w:pPr>
              <w:rPr>
                <w:color w:val="000000"/>
                <w:sz w:val="16"/>
                <w:szCs w:val="16"/>
              </w:rPr>
            </w:pPr>
            <w:r>
              <w:rPr>
                <w:color w:val="000000"/>
                <w:sz w:val="16"/>
                <w:szCs w:val="16"/>
              </w:rPr>
              <w:t>3,16</w:t>
            </w:r>
          </w:p>
        </w:tc>
        <w:tc>
          <w:tcPr>
            <w:tcW w:w="928" w:type="dxa"/>
            <w:tcBorders>
              <w:top w:val="nil"/>
              <w:left w:val="nil"/>
              <w:bottom w:val="single" w:sz="4" w:space="0" w:color="auto"/>
              <w:right w:val="single" w:sz="4" w:space="0" w:color="auto"/>
            </w:tcBorders>
            <w:shd w:val="clear" w:color="auto" w:fill="auto"/>
            <w:vAlign w:val="bottom"/>
            <w:hideMark/>
          </w:tcPr>
          <w:p w14:paraId="72B27776" w14:textId="77777777" w:rsidR="009A30C5" w:rsidRDefault="00B506AA">
            <w:pPr>
              <w:rPr>
                <w:color w:val="000000"/>
                <w:sz w:val="16"/>
                <w:szCs w:val="16"/>
              </w:rPr>
            </w:pPr>
            <w:r>
              <w:rPr>
                <w:color w:val="000000"/>
                <w:sz w:val="16"/>
                <w:szCs w:val="16"/>
              </w:rPr>
              <w:t>3,00</w:t>
            </w:r>
          </w:p>
        </w:tc>
        <w:tc>
          <w:tcPr>
            <w:tcW w:w="928" w:type="dxa"/>
            <w:tcBorders>
              <w:top w:val="nil"/>
              <w:left w:val="nil"/>
              <w:bottom w:val="single" w:sz="4" w:space="0" w:color="auto"/>
              <w:right w:val="single" w:sz="4" w:space="0" w:color="auto"/>
            </w:tcBorders>
            <w:shd w:val="clear" w:color="auto" w:fill="auto"/>
            <w:vAlign w:val="bottom"/>
            <w:hideMark/>
          </w:tcPr>
          <w:p w14:paraId="439DDF34" w14:textId="77777777" w:rsidR="009A30C5" w:rsidRDefault="00B506AA">
            <w:pPr>
              <w:rPr>
                <w:color w:val="000000"/>
                <w:sz w:val="16"/>
                <w:szCs w:val="16"/>
              </w:rPr>
            </w:pPr>
            <w:r>
              <w:rPr>
                <w:color w:val="000000"/>
                <w:sz w:val="16"/>
                <w:szCs w:val="16"/>
              </w:rPr>
              <w:t>3,04</w:t>
            </w:r>
          </w:p>
        </w:tc>
        <w:tc>
          <w:tcPr>
            <w:tcW w:w="927" w:type="dxa"/>
            <w:tcBorders>
              <w:top w:val="nil"/>
              <w:left w:val="nil"/>
              <w:bottom w:val="single" w:sz="4" w:space="0" w:color="auto"/>
              <w:right w:val="single" w:sz="4" w:space="0" w:color="auto"/>
            </w:tcBorders>
            <w:shd w:val="clear" w:color="auto" w:fill="auto"/>
            <w:vAlign w:val="bottom"/>
            <w:hideMark/>
          </w:tcPr>
          <w:p w14:paraId="1A88B91E" w14:textId="77777777" w:rsidR="009A30C5" w:rsidRDefault="00B506AA">
            <w:pPr>
              <w:rPr>
                <w:color w:val="000000"/>
                <w:sz w:val="16"/>
                <w:szCs w:val="16"/>
              </w:rPr>
            </w:pPr>
            <w:r>
              <w:rPr>
                <w:color w:val="000000"/>
                <w:sz w:val="16"/>
                <w:szCs w:val="16"/>
              </w:rPr>
              <w:t>3,11</w:t>
            </w:r>
          </w:p>
        </w:tc>
        <w:tc>
          <w:tcPr>
            <w:tcW w:w="928" w:type="dxa"/>
            <w:tcBorders>
              <w:top w:val="nil"/>
              <w:left w:val="nil"/>
              <w:bottom w:val="single" w:sz="4" w:space="0" w:color="auto"/>
              <w:right w:val="single" w:sz="4" w:space="0" w:color="auto"/>
            </w:tcBorders>
            <w:shd w:val="clear" w:color="auto" w:fill="auto"/>
            <w:vAlign w:val="bottom"/>
            <w:hideMark/>
          </w:tcPr>
          <w:p w14:paraId="0A32649B" w14:textId="77777777" w:rsidR="009A30C5" w:rsidRDefault="00B506AA">
            <w:pPr>
              <w:rPr>
                <w:color w:val="000000"/>
                <w:sz w:val="16"/>
                <w:szCs w:val="16"/>
              </w:rPr>
            </w:pPr>
            <w:r>
              <w:rPr>
                <w:color w:val="000000"/>
                <w:sz w:val="16"/>
                <w:szCs w:val="16"/>
              </w:rPr>
              <w:t>3,03</w:t>
            </w:r>
          </w:p>
        </w:tc>
        <w:tc>
          <w:tcPr>
            <w:tcW w:w="928" w:type="dxa"/>
            <w:tcBorders>
              <w:top w:val="nil"/>
              <w:left w:val="nil"/>
              <w:bottom w:val="single" w:sz="4" w:space="0" w:color="auto"/>
              <w:right w:val="single" w:sz="4" w:space="0" w:color="auto"/>
            </w:tcBorders>
            <w:shd w:val="clear" w:color="auto" w:fill="auto"/>
            <w:vAlign w:val="bottom"/>
            <w:hideMark/>
          </w:tcPr>
          <w:p w14:paraId="4A4A4455" w14:textId="77777777" w:rsidR="009A30C5" w:rsidRDefault="00B506AA">
            <w:pPr>
              <w:rPr>
                <w:color w:val="000000"/>
                <w:sz w:val="16"/>
                <w:szCs w:val="16"/>
              </w:rPr>
            </w:pPr>
            <w:r>
              <w:rPr>
                <w:color w:val="000000"/>
                <w:sz w:val="16"/>
                <w:szCs w:val="16"/>
              </w:rPr>
              <w:t>2,86</w:t>
            </w:r>
          </w:p>
        </w:tc>
        <w:tc>
          <w:tcPr>
            <w:tcW w:w="928" w:type="dxa"/>
            <w:tcBorders>
              <w:top w:val="nil"/>
              <w:left w:val="nil"/>
              <w:bottom w:val="single" w:sz="4" w:space="0" w:color="auto"/>
              <w:right w:val="single" w:sz="4" w:space="0" w:color="auto"/>
            </w:tcBorders>
            <w:shd w:val="clear" w:color="auto" w:fill="auto"/>
            <w:vAlign w:val="bottom"/>
          </w:tcPr>
          <w:p w14:paraId="1E2C494C" w14:textId="77777777" w:rsidR="009A30C5" w:rsidRDefault="00B506AA">
            <w:pPr>
              <w:rPr>
                <w:color w:val="000000"/>
                <w:sz w:val="16"/>
                <w:szCs w:val="16"/>
              </w:rPr>
            </w:pPr>
            <w:r>
              <w:rPr>
                <w:color w:val="000000"/>
                <w:sz w:val="16"/>
                <w:szCs w:val="16"/>
              </w:rPr>
              <w:t>2,70</w:t>
            </w:r>
          </w:p>
        </w:tc>
        <w:tc>
          <w:tcPr>
            <w:tcW w:w="928" w:type="dxa"/>
            <w:tcBorders>
              <w:top w:val="nil"/>
              <w:left w:val="nil"/>
              <w:bottom w:val="single" w:sz="4" w:space="0" w:color="auto"/>
              <w:right w:val="single" w:sz="4" w:space="0" w:color="auto"/>
            </w:tcBorders>
            <w:shd w:val="clear" w:color="auto" w:fill="auto"/>
            <w:vAlign w:val="bottom"/>
          </w:tcPr>
          <w:p w14:paraId="2404A8FA" w14:textId="77777777" w:rsidR="009A30C5" w:rsidRDefault="00B506AA">
            <w:pPr>
              <w:rPr>
                <w:color w:val="000000"/>
                <w:sz w:val="16"/>
                <w:szCs w:val="16"/>
              </w:rPr>
            </w:pPr>
            <w:r>
              <w:rPr>
                <w:color w:val="000000"/>
                <w:sz w:val="16"/>
                <w:szCs w:val="16"/>
              </w:rPr>
              <w:t>2,84</w:t>
            </w:r>
          </w:p>
        </w:tc>
        <w:tc>
          <w:tcPr>
            <w:tcW w:w="1070" w:type="dxa"/>
            <w:tcBorders>
              <w:top w:val="nil"/>
              <w:left w:val="nil"/>
              <w:bottom w:val="single" w:sz="4" w:space="0" w:color="auto"/>
              <w:right w:val="single" w:sz="4" w:space="0" w:color="auto"/>
            </w:tcBorders>
            <w:shd w:val="clear" w:color="auto" w:fill="auto"/>
            <w:vAlign w:val="bottom"/>
            <w:hideMark/>
          </w:tcPr>
          <w:p w14:paraId="61D3336B" w14:textId="77777777" w:rsidR="009A30C5" w:rsidRDefault="00B506AA">
            <w:pPr>
              <w:rPr>
                <w:color w:val="000000"/>
                <w:sz w:val="16"/>
                <w:szCs w:val="16"/>
              </w:rPr>
            </w:pPr>
            <w:r>
              <w:rPr>
                <w:color w:val="000000"/>
                <w:sz w:val="16"/>
                <w:szCs w:val="16"/>
              </w:rPr>
              <w:t>2,83</w:t>
            </w:r>
          </w:p>
        </w:tc>
      </w:tr>
      <w:tr w:rsidR="009A30C5" w14:paraId="37C8D79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9D5AE9"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74B54A2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9E99147" w14:textId="77777777" w:rsidR="009A30C5" w:rsidRDefault="00B506AA">
            <w:pPr>
              <w:rPr>
                <w:color w:val="000000"/>
                <w:sz w:val="16"/>
                <w:szCs w:val="16"/>
              </w:rPr>
            </w:pPr>
            <w:r>
              <w:rPr>
                <w:color w:val="000000"/>
                <w:sz w:val="16"/>
                <w:szCs w:val="16"/>
              </w:rPr>
              <w:t>3,86</w:t>
            </w:r>
          </w:p>
        </w:tc>
        <w:tc>
          <w:tcPr>
            <w:tcW w:w="928" w:type="dxa"/>
            <w:tcBorders>
              <w:top w:val="nil"/>
              <w:left w:val="nil"/>
              <w:bottom w:val="single" w:sz="4" w:space="0" w:color="auto"/>
              <w:right w:val="single" w:sz="4" w:space="0" w:color="auto"/>
            </w:tcBorders>
            <w:shd w:val="clear" w:color="auto" w:fill="auto"/>
            <w:vAlign w:val="bottom"/>
            <w:hideMark/>
          </w:tcPr>
          <w:p w14:paraId="4077411C" w14:textId="77777777" w:rsidR="009A30C5" w:rsidRDefault="00B506AA">
            <w:pPr>
              <w:rPr>
                <w:color w:val="000000"/>
                <w:sz w:val="16"/>
                <w:szCs w:val="16"/>
              </w:rPr>
            </w:pPr>
            <w:r>
              <w:rPr>
                <w:color w:val="000000"/>
                <w:sz w:val="16"/>
                <w:szCs w:val="16"/>
              </w:rPr>
              <w:t>3,70</w:t>
            </w:r>
          </w:p>
        </w:tc>
        <w:tc>
          <w:tcPr>
            <w:tcW w:w="928" w:type="dxa"/>
            <w:tcBorders>
              <w:top w:val="nil"/>
              <w:left w:val="nil"/>
              <w:bottom w:val="single" w:sz="4" w:space="0" w:color="auto"/>
              <w:right w:val="single" w:sz="4" w:space="0" w:color="auto"/>
            </w:tcBorders>
            <w:shd w:val="clear" w:color="auto" w:fill="auto"/>
            <w:vAlign w:val="bottom"/>
            <w:hideMark/>
          </w:tcPr>
          <w:p w14:paraId="3A09B3BA" w14:textId="77777777" w:rsidR="009A30C5" w:rsidRDefault="00B506AA">
            <w:pPr>
              <w:rPr>
                <w:color w:val="000000"/>
                <w:sz w:val="16"/>
                <w:szCs w:val="16"/>
              </w:rPr>
            </w:pPr>
            <w:r>
              <w:rPr>
                <w:color w:val="000000"/>
                <w:sz w:val="16"/>
                <w:szCs w:val="16"/>
              </w:rPr>
              <w:t>3,85</w:t>
            </w:r>
          </w:p>
        </w:tc>
        <w:tc>
          <w:tcPr>
            <w:tcW w:w="928" w:type="dxa"/>
            <w:tcBorders>
              <w:top w:val="nil"/>
              <w:left w:val="nil"/>
              <w:bottom w:val="single" w:sz="4" w:space="0" w:color="auto"/>
              <w:right w:val="single" w:sz="4" w:space="0" w:color="auto"/>
            </w:tcBorders>
            <w:shd w:val="clear" w:color="auto" w:fill="auto"/>
            <w:vAlign w:val="bottom"/>
            <w:hideMark/>
          </w:tcPr>
          <w:p w14:paraId="2140B745" w14:textId="77777777" w:rsidR="009A30C5" w:rsidRDefault="00B506AA">
            <w:pPr>
              <w:rPr>
                <w:color w:val="000000"/>
                <w:sz w:val="16"/>
                <w:szCs w:val="16"/>
              </w:rPr>
            </w:pPr>
            <w:r>
              <w:rPr>
                <w:color w:val="000000"/>
                <w:sz w:val="16"/>
                <w:szCs w:val="16"/>
              </w:rPr>
              <w:t>3,69</w:t>
            </w:r>
          </w:p>
        </w:tc>
        <w:tc>
          <w:tcPr>
            <w:tcW w:w="928" w:type="dxa"/>
            <w:tcBorders>
              <w:top w:val="nil"/>
              <w:left w:val="nil"/>
              <w:bottom w:val="single" w:sz="4" w:space="0" w:color="auto"/>
              <w:right w:val="single" w:sz="4" w:space="0" w:color="auto"/>
            </w:tcBorders>
            <w:shd w:val="clear" w:color="auto" w:fill="auto"/>
            <w:vAlign w:val="bottom"/>
            <w:hideMark/>
          </w:tcPr>
          <w:p w14:paraId="4AC39D98" w14:textId="77777777" w:rsidR="009A30C5" w:rsidRDefault="00B506AA">
            <w:pPr>
              <w:rPr>
                <w:color w:val="000000"/>
                <w:sz w:val="16"/>
                <w:szCs w:val="16"/>
              </w:rPr>
            </w:pPr>
            <w:r>
              <w:rPr>
                <w:color w:val="000000"/>
                <w:sz w:val="16"/>
                <w:szCs w:val="16"/>
              </w:rPr>
              <w:t>3,73</w:t>
            </w:r>
          </w:p>
        </w:tc>
        <w:tc>
          <w:tcPr>
            <w:tcW w:w="927" w:type="dxa"/>
            <w:tcBorders>
              <w:top w:val="nil"/>
              <w:left w:val="nil"/>
              <w:bottom w:val="single" w:sz="4" w:space="0" w:color="auto"/>
              <w:right w:val="single" w:sz="4" w:space="0" w:color="auto"/>
            </w:tcBorders>
            <w:shd w:val="clear" w:color="auto" w:fill="auto"/>
            <w:vAlign w:val="bottom"/>
            <w:hideMark/>
          </w:tcPr>
          <w:p w14:paraId="4D81ADA7" w14:textId="77777777" w:rsidR="009A30C5" w:rsidRDefault="00B506AA">
            <w:pPr>
              <w:rPr>
                <w:color w:val="000000"/>
                <w:sz w:val="16"/>
                <w:szCs w:val="16"/>
              </w:rPr>
            </w:pPr>
            <w:r>
              <w:rPr>
                <w:color w:val="000000"/>
                <w:sz w:val="16"/>
                <w:szCs w:val="16"/>
              </w:rPr>
              <w:t>3,80</w:t>
            </w:r>
          </w:p>
        </w:tc>
        <w:tc>
          <w:tcPr>
            <w:tcW w:w="928" w:type="dxa"/>
            <w:tcBorders>
              <w:top w:val="nil"/>
              <w:left w:val="nil"/>
              <w:bottom w:val="single" w:sz="4" w:space="0" w:color="auto"/>
              <w:right w:val="single" w:sz="4" w:space="0" w:color="auto"/>
            </w:tcBorders>
            <w:shd w:val="clear" w:color="auto" w:fill="auto"/>
            <w:vAlign w:val="bottom"/>
            <w:hideMark/>
          </w:tcPr>
          <w:p w14:paraId="02EFCCEB" w14:textId="77777777" w:rsidR="009A30C5" w:rsidRDefault="00B506AA">
            <w:pPr>
              <w:rPr>
                <w:color w:val="000000"/>
                <w:sz w:val="16"/>
                <w:szCs w:val="16"/>
              </w:rPr>
            </w:pPr>
            <w:r>
              <w:rPr>
                <w:color w:val="000000"/>
                <w:sz w:val="16"/>
                <w:szCs w:val="16"/>
              </w:rPr>
              <w:t>3,72</w:t>
            </w:r>
          </w:p>
        </w:tc>
        <w:tc>
          <w:tcPr>
            <w:tcW w:w="928" w:type="dxa"/>
            <w:tcBorders>
              <w:top w:val="nil"/>
              <w:left w:val="nil"/>
              <w:bottom w:val="single" w:sz="4" w:space="0" w:color="auto"/>
              <w:right w:val="single" w:sz="4" w:space="0" w:color="auto"/>
            </w:tcBorders>
            <w:shd w:val="clear" w:color="auto" w:fill="auto"/>
            <w:vAlign w:val="bottom"/>
            <w:hideMark/>
          </w:tcPr>
          <w:p w14:paraId="44950067" w14:textId="77777777" w:rsidR="009A30C5" w:rsidRDefault="00B506AA">
            <w:pPr>
              <w:rPr>
                <w:color w:val="000000"/>
                <w:sz w:val="16"/>
                <w:szCs w:val="16"/>
              </w:rPr>
            </w:pPr>
            <w:r>
              <w:rPr>
                <w:color w:val="000000"/>
                <w:sz w:val="16"/>
                <w:szCs w:val="16"/>
              </w:rPr>
              <w:t>3,55</w:t>
            </w:r>
          </w:p>
        </w:tc>
        <w:tc>
          <w:tcPr>
            <w:tcW w:w="928" w:type="dxa"/>
            <w:tcBorders>
              <w:top w:val="nil"/>
              <w:left w:val="nil"/>
              <w:bottom w:val="single" w:sz="4" w:space="0" w:color="auto"/>
              <w:right w:val="single" w:sz="4" w:space="0" w:color="auto"/>
            </w:tcBorders>
            <w:shd w:val="clear" w:color="auto" w:fill="auto"/>
            <w:vAlign w:val="bottom"/>
          </w:tcPr>
          <w:p w14:paraId="233D4FA1" w14:textId="77777777" w:rsidR="009A30C5" w:rsidRDefault="00B506AA">
            <w:pPr>
              <w:rPr>
                <w:color w:val="000000"/>
                <w:sz w:val="16"/>
                <w:szCs w:val="16"/>
              </w:rPr>
            </w:pPr>
            <w:r>
              <w:rPr>
                <w:color w:val="000000"/>
                <w:sz w:val="16"/>
                <w:szCs w:val="16"/>
              </w:rPr>
              <w:t>3,72</w:t>
            </w:r>
          </w:p>
        </w:tc>
        <w:tc>
          <w:tcPr>
            <w:tcW w:w="928" w:type="dxa"/>
            <w:tcBorders>
              <w:top w:val="nil"/>
              <w:left w:val="nil"/>
              <w:bottom w:val="single" w:sz="4" w:space="0" w:color="auto"/>
              <w:right w:val="single" w:sz="4" w:space="0" w:color="auto"/>
            </w:tcBorders>
            <w:shd w:val="clear" w:color="auto" w:fill="auto"/>
            <w:vAlign w:val="bottom"/>
          </w:tcPr>
          <w:p w14:paraId="0224A6AA" w14:textId="77777777" w:rsidR="009A30C5" w:rsidRDefault="00B506AA">
            <w:pPr>
              <w:rPr>
                <w:color w:val="000000"/>
                <w:sz w:val="16"/>
                <w:szCs w:val="16"/>
              </w:rPr>
            </w:pPr>
            <w:r>
              <w:rPr>
                <w:color w:val="000000"/>
                <w:sz w:val="16"/>
                <w:szCs w:val="16"/>
              </w:rPr>
              <w:t>3,86</w:t>
            </w:r>
          </w:p>
        </w:tc>
        <w:tc>
          <w:tcPr>
            <w:tcW w:w="1070" w:type="dxa"/>
            <w:tcBorders>
              <w:top w:val="nil"/>
              <w:left w:val="nil"/>
              <w:bottom w:val="single" w:sz="4" w:space="0" w:color="auto"/>
              <w:right w:val="single" w:sz="4" w:space="0" w:color="auto"/>
            </w:tcBorders>
            <w:shd w:val="clear" w:color="auto" w:fill="auto"/>
            <w:vAlign w:val="bottom"/>
            <w:hideMark/>
          </w:tcPr>
          <w:p w14:paraId="531A6CB2" w14:textId="77777777" w:rsidR="009A30C5" w:rsidRDefault="00B506AA">
            <w:pPr>
              <w:rPr>
                <w:color w:val="000000"/>
                <w:sz w:val="16"/>
                <w:szCs w:val="16"/>
              </w:rPr>
            </w:pPr>
            <w:r>
              <w:rPr>
                <w:color w:val="000000"/>
                <w:sz w:val="16"/>
                <w:szCs w:val="16"/>
              </w:rPr>
              <w:t>3,85</w:t>
            </w:r>
          </w:p>
        </w:tc>
      </w:tr>
      <w:tr w:rsidR="009A30C5" w14:paraId="7FB501E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F027333"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0C0A34B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E95D587" w14:textId="77777777" w:rsidR="009A30C5" w:rsidRDefault="00B506AA">
            <w:pPr>
              <w:rPr>
                <w:color w:val="000000"/>
                <w:sz w:val="16"/>
                <w:szCs w:val="16"/>
              </w:rPr>
            </w:pPr>
            <w:r>
              <w:rPr>
                <w:color w:val="000000"/>
                <w:sz w:val="16"/>
                <w:szCs w:val="16"/>
              </w:rPr>
              <w:t>20,81</w:t>
            </w:r>
          </w:p>
        </w:tc>
        <w:tc>
          <w:tcPr>
            <w:tcW w:w="928" w:type="dxa"/>
            <w:tcBorders>
              <w:top w:val="nil"/>
              <w:left w:val="nil"/>
              <w:bottom w:val="single" w:sz="4" w:space="0" w:color="auto"/>
              <w:right w:val="single" w:sz="4" w:space="0" w:color="auto"/>
            </w:tcBorders>
            <w:shd w:val="clear" w:color="auto" w:fill="auto"/>
            <w:vAlign w:val="bottom"/>
            <w:hideMark/>
          </w:tcPr>
          <w:p w14:paraId="552D95F3" w14:textId="77777777" w:rsidR="009A30C5" w:rsidRDefault="00B506AA">
            <w:pPr>
              <w:rPr>
                <w:color w:val="000000"/>
                <w:sz w:val="16"/>
                <w:szCs w:val="16"/>
              </w:rPr>
            </w:pPr>
            <w:r>
              <w:rPr>
                <w:color w:val="000000"/>
                <w:sz w:val="16"/>
                <w:szCs w:val="16"/>
              </w:rPr>
              <w:t>20,12</w:t>
            </w:r>
          </w:p>
        </w:tc>
        <w:tc>
          <w:tcPr>
            <w:tcW w:w="928" w:type="dxa"/>
            <w:tcBorders>
              <w:top w:val="nil"/>
              <w:left w:val="nil"/>
              <w:bottom w:val="single" w:sz="4" w:space="0" w:color="auto"/>
              <w:right w:val="single" w:sz="4" w:space="0" w:color="auto"/>
            </w:tcBorders>
            <w:shd w:val="clear" w:color="auto" w:fill="auto"/>
            <w:vAlign w:val="bottom"/>
            <w:hideMark/>
          </w:tcPr>
          <w:p w14:paraId="50DE797F" w14:textId="77777777" w:rsidR="009A30C5" w:rsidRDefault="00B506AA">
            <w:pPr>
              <w:rPr>
                <w:color w:val="000000"/>
                <w:sz w:val="16"/>
                <w:szCs w:val="16"/>
              </w:rPr>
            </w:pPr>
            <w:r>
              <w:rPr>
                <w:color w:val="000000"/>
                <w:sz w:val="16"/>
                <w:szCs w:val="16"/>
              </w:rPr>
              <w:t>20,78</w:t>
            </w:r>
          </w:p>
        </w:tc>
        <w:tc>
          <w:tcPr>
            <w:tcW w:w="928" w:type="dxa"/>
            <w:tcBorders>
              <w:top w:val="nil"/>
              <w:left w:val="nil"/>
              <w:bottom w:val="single" w:sz="4" w:space="0" w:color="auto"/>
              <w:right w:val="single" w:sz="4" w:space="0" w:color="auto"/>
            </w:tcBorders>
            <w:shd w:val="clear" w:color="auto" w:fill="auto"/>
            <w:vAlign w:val="bottom"/>
            <w:hideMark/>
          </w:tcPr>
          <w:p w14:paraId="01E7DE66" w14:textId="77777777" w:rsidR="009A30C5" w:rsidRDefault="00B506AA">
            <w:pPr>
              <w:rPr>
                <w:color w:val="000000"/>
                <w:sz w:val="16"/>
                <w:szCs w:val="16"/>
              </w:rPr>
            </w:pPr>
            <w:r>
              <w:rPr>
                <w:color w:val="000000"/>
                <w:sz w:val="16"/>
                <w:szCs w:val="16"/>
              </w:rPr>
              <w:t>20,11</w:t>
            </w:r>
          </w:p>
        </w:tc>
        <w:tc>
          <w:tcPr>
            <w:tcW w:w="928" w:type="dxa"/>
            <w:tcBorders>
              <w:top w:val="nil"/>
              <w:left w:val="nil"/>
              <w:bottom w:val="single" w:sz="4" w:space="0" w:color="auto"/>
              <w:right w:val="single" w:sz="4" w:space="0" w:color="auto"/>
            </w:tcBorders>
            <w:shd w:val="clear" w:color="auto" w:fill="auto"/>
            <w:vAlign w:val="bottom"/>
            <w:hideMark/>
          </w:tcPr>
          <w:p w14:paraId="374B99B1" w14:textId="77777777" w:rsidR="009A30C5" w:rsidRDefault="00B506AA">
            <w:pPr>
              <w:rPr>
                <w:color w:val="000000"/>
                <w:sz w:val="16"/>
                <w:szCs w:val="16"/>
              </w:rPr>
            </w:pPr>
            <w:r>
              <w:rPr>
                <w:color w:val="000000"/>
                <w:sz w:val="16"/>
                <w:szCs w:val="16"/>
              </w:rPr>
              <w:t>20,26</w:t>
            </w:r>
          </w:p>
        </w:tc>
        <w:tc>
          <w:tcPr>
            <w:tcW w:w="927" w:type="dxa"/>
            <w:tcBorders>
              <w:top w:val="nil"/>
              <w:left w:val="nil"/>
              <w:bottom w:val="single" w:sz="4" w:space="0" w:color="auto"/>
              <w:right w:val="single" w:sz="4" w:space="0" w:color="auto"/>
            </w:tcBorders>
            <w:shd w:val="clear" w:color="auto" w:fill="auto"/>
            <w:vAlign w:val="bottom"/>
            <w:hideMark/>
          </w:tcPr>
          <w:p w14:paraId="6A53DC57" w14:textId="77777777" w:rsidR="009A30C5" w:rsidRDefault="00B506AA">
            <w:pPr>
              <w:rPr>
                <w:color w:val="000000"/>
                <w:sz w:val="16"/>
                <w:szCs w:val="16"/>
              </w:rPr>
            </w:pPr>
            <w:r>
              <w:rPr>
                <w:color w:val="000000"/>
                <w:sz w:val="16"/>
                <w:szCs w:val="16"/>
              </w:rPr>
              <w:t>20,58</w:t>
            </w:r>
          </w:p>
        </w:tc>
        <w:tc>
          <w:tcPr>
            <w:tcW w:w="928" w:type="dxa"/>
            <w:tcBorders>
              <w:top w:val="nil"/>
              <w:left w:val="nil"/>
              <w:bottom w:val="single" w:sz="4" w:space="0" w:color="auto"/>
              <w:right w:val="single" w:sz="4" w:space="0" w:color="auto"/>
            </w:tcBorders>
            <w:shd w:val="clear" w:color="auto" w:fill="auto"/>
            <w:vAlign w:val="bottom"/>
            <w:hideMark/>
          </w:tcPr>
          <w:p w14:paraId="2E38D990" w14:textId="77777777" w:rsidR="009A30C5" w:rsidRDefault="00B506AA">
            <w:pPr>
              <w:rPr>
                <w:color w:val="000000"/>
                <w:sz w:val="16"/>
                <w:szCs w:val="16"/>
              </w:rPr>
            </w:pPr>
            <w:r>
              <w:rPr>
                <w:color w:val="000000"/>
                <w:sz w:val="16"/>
                <w:szCs w:val="16"/>
              </w:rPr>
              <w:t>20,23</w:t>
            </w:r>
          </w:p>
        </w:tc>
        <w:tc>
          <w:tcPr>
            <w:tcW w:w="928" w:type="dxa"/>
            <w:tcBorders>
              <w:top w:val="nil"/>
              <w:left w:val="nil"/>
              <w:bottom w:val="single" w:sz="4" w:space="0" w:color="auto"/>
              <w:right w:val="single" w:sz="4" w:space="0" w:color="auto"/>
            </w:tcBorders>
            <w:shd w:val="clear" w:color="auto" w:fill="auto"/>
            <w:vAlign w:val="bottom"/>
            <w:hideMark/>
          </w:tcPr>
          <w:p w14:paraId="55FF28A0" w14:textId="77777777" w:rsidR="009A30C5" w:rsidRDefault="00B506AA">
            <w:pPr>
              <w:rPr>
                <w:color w:val="000000"/>
                <w:sz w:val="16"/>
                <w:szCs w:val="16"/>
              </w:rPr>
            </w:pPr>
            <w:r>
              <w:rPr>
                <w:color w:val="000000"/>
                <w:sz w:val="16"/>
                <w:szCs w:val="16"/>
              </w:rPr>
              <w:t>19,53</w:t>
            </w:r>
          </w:p>
        </w:tc>
        <w:tc>
          <w:tcPr>
            <w:tcW w:w="928" w:type="dxa"/>
            <w:tcBorders>
              <w:top w:val="nil"/>
              <w:left w:val="nil"/>
              <w:bottom w:val="single" w:sz="4" w:space="0" w:color="auto"/>
              <w:right w:val="single" w:sz="4" w:space="0" w:color="auto"/>
            </w:tcBorders>
            <w:shd w:val="clear" w:color="auto" w:fill="auto"/>
            <w:vAlign w:val="bottom"/>
          </w:tcPr>
          <w:p w14:paraId="38C66E9F" w14:textId="77777777" w:rsidR="009A30C5" w:rsidRDefault="00B506AA">
            <w:pPr>
              <w:rPr>
                <w:color w:val="000000"/>
                <w:sz w:val="16"/>
                <w:szCs w:val="16"/>
              </w:rPr>
            </w:pPr>
            <w:r>
              <w:rPr>
                <w:color w:val="000000"/>
                <w:sz w:val="16"/>
                <w:szCs w:val="16"/>
              </w:rPr>
              <w:t>20,56</w:t>
            </w:r>
          </w:p>
        </w:tc>
        <w:tc>
          <w:tcPr>
            <w:tcW w:w="928" w:type="dxa"/>
            <w:tcBorders>
              <w:top w:val="nil"/>
              <w:left w:val="nil"/>
              <w:bottom w:val="single" w:sz="4" w:space="0" w:color="auto"/>
              <w:right w:val="single" w:sz="4" w:space="0" w:color="auto"/>
            </w:tcBorders>
            <w:shd w:val="clear" w:color="auto" w:fill="auto"/>
            <w:vAlign w:val="bottom"/>
          </w:tcPr>
          <w:p w14:paraId="2F8EA434" w14:textId="77777777" w:rsidR="009A30C5" w:rsidRDefault="00B506AA">
            <w:pPr>
              <w:rPr>
                <w:color w:val="000000"/>
                <w:sz w:val="16"/>
                <w:szCs w:val="16"/>
              </w:rPr>
            </w:pPr>
            <w:r>
              <w:rPr>
                <w:color w:val="000000"/>
                <w:sz w:val="16"/>
                <w:szCs w:val="16"/>
              </w:rPr>
              <w:t>21,13</w:t>
            </w:r>
          </w:p>
        </w:tc>
        <w:tc>
          <w:tcPr>
            <w:tcW w:w="1070" w:type="dxa"/>
            <w:tcBorders>
              <w:top w:val="nil"/>
              <w:left w:val="nil"/>
              <w:bottom w:val="single" w:sz="4" w:space="0" w:color="auto"/>
              <w:right w:val="single" w:sz="4" w:space="0" w:color="auto"/>
            </w:tcBorders>
            <w:shd w:val="clear" w:color="auto" w:fill="auto"/>
            <w:vAlign w:val="bottom"/>
            <w:hideMark/>
          </w:tcPr>
          <w:p w14:paraId="0E3E1B96" w14:textId="77777777" w:rsidR="009A30C5" w:rsidRDefault="00B506AA">
            <w:pPr>
              <w:rPr>
                <w:color w:val="000000"/>
                <w:sz w:val="16"/>
                <w:szCs w:val="16"/>
              </w:rPr>
            </w:pPr>
            <w:r>
              <w:rPr>
                <w:color w:val="000000"/>
                <w:sz w:val="16"/>
                <w:szCs w:val="16"/>
              </w:rPr>
              <w:t>21,12</w:t>
            </w:r>
          </w:p>
        </w:tc>
      </w:tr>
      <w:tr w:rsidR="009A30C5" w14:paraId="0BAF25A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173F3B"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3CE19060"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346C99D4" w14:textId="77777777" w:rsidR="009A30C5" w:rsidRDefault="00B506AA">
            <w:pPr>
              <w:rPr>
                <w:color w:val="000000"/>
                <w:sz w:val="16"/>
                <w:szCs w:val="16"/>
              </w:rPr>
            </w:pPr>
            <w:r>
              <w:rPr>
                <w:color w:val="000000"/>
                <w:sz w:val="16"/>
                <w:szCs w:val="16"/>
              </w:rPr>
              <w:t>6,02</w:t>
            </w:r>
          </w:p>
        </w:tc>
        <w:tc>
          <w:tcPr>
            <w:tcW w:w="928" w:type="dxa"/>
            <w:tcBorders>
              <w:top w:val="nil"/>
              <w:left w:val="nil"/>
              <w:bottom w:val="single" w:sz="4" w:space="0" w:color="auto"/>
              <w:right w:val="single" w:sz="4" w:space="0" w:color="auto"/>
            </w:tcBorders>
            <w:shd w:val="clear" w:color="auto" w:fill="auto"/>
            <w:vAlign w:val="bottom"/>
            <w:hideMark/>
          </w:tcPr>
          <w:p w14:paraId="45562385" w14:textId="77777777" w:rsidR="009A30C5" w:rsidRDefault="00B506AA">
            <w:pPr>
              <w:rPr>
                <w:color w:val="000000"/>
                <w:sz w:val="16"/>
                <w:szCs w:val="16"/>
              </w:rPr>
            </w:pPr>
            <w:r>
              <w:rPr>
                <w:color w:val="000000"/>
                <w:sz w:val="16"/>
                <w:szCs w:val="16"/>
              </w:rPr>
              <w:t>5,09</w:t>
            </w:r>
          </w:p>
        </w:tc>
        <w:tc>
          <w:tcPr>
            <w:tcW w:w="928" w:type="dxa"/>
            <w:tcBorders>
              <w:top w:val="nil"/>
              <w:left w:val="nil"/>
              <w:bottom w:val="single" w:sz="4" w:space="0" w:color="auto"/>
              <w:right w:val="single" w:sz="4" w:space="0" w:color="auto"/>
            </w:tcBorders>
            <w:shd w:val="clear" w:color="auto" w:fill="auto"/>
            <w:vAlign w:val="bottom"/>
            <w:hideMark/>
          </w:tcPr>
          <w:p w14:paraId="149D866D" w14:textId="77777777" w:rsidR="009A30C5" w:rsidRDefault="00B506AA">
            <w:pPr>
              <w:rPr>
                <w:color w:val="000000"/>
                <w:sz w:val="16"/>
                <w:szCs w:val="16"/>
              </w:rPr>
            </w:pPr>
            <w:r>
              <w:rPr>
                <w:color w:val="000000"/>
                <w:sz w:val="16"/>
                <w:szCs w:val="16"/>
              </w:rPr>
              <w:t>5,98</w:t>
            </w:r>
          </w:p>
        </w:tc>
        <w:tc>
          <w:tcPr>
            <w:tcW w:w="928" w:type="dxa"/>
            <w:tcBorders>
              <w:top w:val="nil"/>
              <w:left w:val="nil"/>
              <w:bottom w:val="single" w:sz="4" w:space="0" w:color="auto"/>
              <w:right w:val="single" w:sz="4" w:space="0" w:color="auto"/>
            </w:tcBorders>
            <w:shd w:val="clear" w:color="auto" w:fill="auto"/>
            <w:vAlign w:val="bottom"/>
            <w:hideMark/>
          </w:tcPr>
          <w:p w14:paraId="7A3AC6A8" w14:textId="77777777" w:rsidR="009A30C5" w:rsidRDefault="00B506AA">
            <w:pPr>
              <w:rPr>
                <w:color w:val="000000"/>
                <w:sz w:val="16"/>
                <w:szCs w:val="16"/>
              </w:rPr>
            </w:pPr>
            <w:r>
              <w:rPr>
                <w:color w:val="000000"/>
                <w:sz w:val="16"/>
                <w:szCs w:val="16"/>
              </w:rPr>
              <w:t>5,07</w:t>
            </w:r>
          </w:p>
        </w:tc>
        <w:tc>
          <w:tcPr>
            <w:tcW w:w="928" w:type="dxa"/>
            <w:tcBorders>
              <w:top w:val="nil"/>
              <w:left w:val="nil"/>
              <w:bottom w:val="single" w:sz="4" w:space="0" w:color="auto"/>
              <w:right w:val="single" w:sz="4" w:space="0" w:color="auto"/>
            </w:tcBorders>
            <w:shd w:val="clear" w:color="auto" w:fill="auto"/>
            <w:vAlign w:val="bottom"/>
            <w:hideMark/>
          </w:tcPr>
          <w:p w14:paraId="3BE40AAD" w14:textId="77777777" w:rsidR="009A30C5" w:rsidRDefault="00B506AA">
            <w:pPr>
              <w:rPr>
                <w:color w:val="000000"/>
                <w:sz w:val="16"/>
                <w:szCs w:val="16"/>
              </w:rPr>
            </w:pPr>
            <w:r>
              <w:rPr>
                <w:color w:val="000000"/>
                <w:sz w:val="16"/>
                <w:szCs w:val="16"/>
              </w:rPr>
              <w:t>5,28</w:t>
            </w:r>
          </w:p>
        </w:tc>
        <w:tc>
          <w:tcPr>
            <w:tcW w:w="927" w:type="dxa"/>
            <w:tcBorders>
              <w:top w:val="nil"/>
              <w:left w:val="nil"/>
              <w:bottom w:val="single" w:sz="4" w:space="0" w:color="auto"/>
              <w:right w:val="single" w:sz="4" w:space="0" w:color="auto"/>
            </w:tcBorders>
            <w:shd w:val="clear" w:color="auto" w:fill="auto"/>
            <w:vAlign w:val="bottom"/>
            <w:hideMark/>
          </w:tcPr>
          <w:p w14:paraId="367A5B33" w14:textId="77777777" w:rsidR="009A30C5" w:rsidRDefault="00B506AA">
            <w:pPr>
              <w:rPr>
                <w:color w:val="000000"/>
                <w:sz w:val="16"/>
                <w:szCs w:val="16"/>
              </w:rPr>
            </w:pPr>
            <w:r>
              <w:rPr>
                <w:color w:val="000000"/>
                <w:sz w:val="16"/>
                <w:szCs w:val="16"/>
              </w:rPr>
              <w:t>5,70</w:t>
            </w:r>
          </w:p>
        </w:tc>
        <w:tc>
          <w:tcPr>
            <w:tcW w:w="928" w:type="dxa"/>
            <w:tcBorders>
              <w:top w:val="nil"/>
              <w:left w:val="nil"/>
              <w:bottom w:val="single" w:sz="4" w:space="0" w:color="auto"/>
              <w:right w:val="single" w:sz="4" w:space="0" w:color="auto"/>
            </w:tcBorders>
            <w:shd w:val="clear" w:color="auto" w:fill="auto"/>
            <w:vAlign w:val="bottom"/>
            <w:hideMark/>
          </w:tcPr>
          <w:p w14:paraId="0F0990E4" w14:textId="77777777" w:rsidR="009A30C5" w:rsidRDefault="00B506AA">
            <w:pPr>
              <w:rPr>
                <w:color w:val="000000"/>
                <w:sz w:val="16"/>
                <w:szCs w:val="16"/>
              </w:rPr>
            </w:pPr>
            <w:r>
              <w:rPr>
                <w:color w:val="000000"/>
                <w:sz w:val="16"/>
                <w:szCs w:val="16"/>
              </w:rPr>
              <w:t>5,24</w:t>
            </w:r>
          </w:p>
        </w:tc>
        <w:tc>
          <w:tcPr>
            <w:tcW w:w="928" w:type="dxa"/>
            <w:tcBorders>
              <w:top w:val="nil"/>
              <w:left w:val="nil"/>
              <w:bottom w:val="single" w:sz="4" w:space="0" w:color="auto"/>
              <w:right w:val="single" w:sz="4" w:space="0" w:color="auto"/>
            </w:tcBorders>
            <w:shd w:val="clear" w:color="auto" w:fill="auto"/>
            <w:vAlign w:val="bottom"/>
            <w:hideMark/>
          </w:tcPr>
          <w:p w14:paraId="7D083ABD" w14:textId="77777777" w:rsidR="009A30C5" w:rsidRDefault="00B506AA">
            <w:pPr>
              <w:rPr>
                <w:color w:val="000000"/>
                <w:sz w:val="16"/>
                <w:szCs w:val="16"/>
              </w:rPr>
            </w:pPr>
            <w:r>
              <w:rPr>
                <w:color w:val="000000"/>
                <w:sz w:val="16"/>
                <w:szCs w:val="16"/>
              </w:rPr>
              <w:t>4,29</w:t>
            </w:r>
          </w:p>
        </w:tc>
        <w:tc>
          <w:tcPr>
            <w:tcW w:w="928" w:type="dxa"/>
            <w:tcBorders>
              <w:top w:val="nil"/>
              <w:left w:val="nil"/>
              <w:bottom w:val="single" w:sz="4" w:space="0" w:color="auto"/>
              <w:right w:val="single" w:sz="4" w:space="0" w:color="auto"/>
            </w:tcBorders>
            <w:shd w:val="clear" w:color="auto" w:fill="auto"/>
            <w:vAlign w:val="bottom"/>
          </w:tcPr>
          <w:p w14:paraId="3FC2628A" w14:textId="77777777" w:rsidR="009A30C5" w:rsidRDefault="00B506AA">
            <w:pPr>
              <w:rPr>
                <w:color w:val="000000"/>
                <w:sz w:val="16"/>
                <w:szCs w:val="16"/>
              </w:rPr>
            </w:pPr>
            <w:r>
              <w:rPr>
                <w:color w:val="000000"/>
                <w:sz w:val="16"/>
                <w:szCs w:val="16"/>
              </w:rPr>
              <w:t>5,00</w:t>
            </w:r>
          </w:p>
        </w:tc>
        <w:tc>
          <w:tcPr>
            <w:tcW w:w="928" w:type="dxa"/>
            <w:tcBorders>
              <w:top w:val="nil"/>
              <w:left w:val="nil"/>
              <w:bottom w:val="single" w:sz="4" w:space="0" w:color="auto"/>
              <w:right w:val="single" w:sz="4" w:space="0" w:color="auto"/>
            </w:tcBorders>
            <w:shd w:val="clear" w:color="auto" w:fill="auto"/>
            <w:vAlign w:val="bottom"/>
          </w:tcPr>
          <w:p w14:paraId="1F4B27F8" w14:textId="77777777" w:rsidR="009A30C5" w:rsidRDefault="00B506AA">
            <w:pPr>
              <w:rPr>
                <w:color w:val="000000"/>
                <w:sz w:val="16"/>
                <w:szCs w:val="16"/>
              </w:rPr>
            </w:pPr>
            <w:r>
              <w:rPr>
                <w:color w:val="000000"/>
                <w:sz w:val="16"/>
                <w:szCs w:val="16"/>
              </w:rPr>
              <w:t>5,77</w:t>
            </w:r>
          </w:p>
        </w:tc>
        <w:tc>
          <w:tcPr>
            <w:tcW w:w="1070" w:type="dxa"/>
            <w:tcBorders>
              <w:top w:val="nil"/>
              <w:left w:val="nil"/>
              <w:bottom w:val="single" w:sz="4" w:space="0" w:color="auto"/>
              <w:right w:val="single" w:sz="4" w:space="0" w:color="auto"/>
            </w:tcBorders>
            <w:shd w:val="clear" w:color="auto" w:fill="auto"/>
            <w:vAlign w:val="bottom"/>
            <w:hideMark/>
          </w:tcPr>
          <w:p w14:paraId="214914C9" w14:textId="77777777" w:rsidR="009A30C5" w:rsidRDefault="00B506AA">
            <w:pPr>
              <w:rPr>
                <w:color w:val="000000"/>
                <w:sz w:val="16"/>
                <w:szCs w:val="16"/>
              </w:rPr>
            </w:pPr>
            <w:r>
              <w:rPr>
                <w:color w:val="000000"/>
                <w:sz w:val="16"/>
                <w:szCs w:val="16"/>
              </w:rPr>
              <w:t>5,75</w:t>
            </w:r>
          </w:p>
        </w:tc>
      </w:tr>
      <w:tr w:rsidR="009A30C5" w14:paraId="04DFFB9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437DAF"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0D39878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73102D09" w14:textId="77777777" w:rsidR="009A30C5" w:rsidRDefault="00B506AA">
            <w:pPr>
              <w:rPr>
                <w:color w:val="000000"/>
                <w:sz w:val="16"/>
                <w:szCs w:val="16"/>
              </w:rPr>
            </w:pPr>
            <w:r>
              <w:rPr>
                <w:color w:val="000000"/>
                <w:sz w:val="16"/>
                <w:szCs w:val="16"/>
              </w:rPr>
              <w:t>38,76</w:t>
            </w:r>
          </w:p>
        </w:tc>
        <w:tc>
          <w:tcPr>
            <w:tcW w:w="928" w:type="dxa"/>
            <w:tcBorders>
              <w:top w:val="nil"/>
              <w:left w:val="nil"/>
              <w:bottom w:val="single" w:sz="4" w:space="0" w:color="auto"/>
              <w:right w:val="single" w:sz="4" w:space="0" w:color="auto"/>
            </w:tcBorders>
            <w:shd w:val="clear" w:color="auto" w:fill="auto"/>
            <w:vAlign w:val="bottom"/>
            <w:hideMark/>
          </w:tcPr>
          <w:p w14:paraId="4E9CB5EB" w14:textId="77777777" w:rsidR="009A30C5" w:rsidRDefault="00B506AA">
            <w:pPr>
              <w:rPr>
                <w:color w:val="000000"/>
                <w:sz w:val="16"/>
                <w:szCs w:val="16"/>
              </w:rPr>
            </w:pPr>
            <w:r>
              <w:rPr>
                <w:color w:val="000000"/>
                <w:sz w:val="16"/>
                <w:szCs w:val="16"/>
              </w:rPr>
              <w:t>26,90</w:t>
            </w:r>
          </w:p>
        </w:tc>
        <w:tc>
          <w:tcPr>
            <w:tcW w:w="928" w:type="dxa"/>
            <w:tcBorders>
              <w:top w:val="nil"/>
              <w:left w:val="nil"/>
              <w:bottom w:val="single" w:sz="4" w:space="0" w:color="auto"/>
              <w:right w:val="single" w:sz="4" w:space="0" w:color="auto"/>
            </w:tcBorders>
            <w:shd w:val="clear" w:color="auto" w:fill="auto"/>
            <w:vAlign w:val="bottom"/>
            <w:hideMark/>
          </w:tcPr>
          <w:p w14:paraId="6CFBD7C1" w14:textId="77777777" w:rsidR="009A30C5" w:rsidRDefault="00B506AA">
            <w:pPr>
              <w:rPr>
                <w:color w:val="000000"/>
                <w:sz w:val="16"/>
                <w:szCs w:val="16"/>
              </w:rPr>
            </w:pPr>
            <w:r>
              <w:rPr>
                <w:color w:val="000000"/>
                <w:sz w:val="16"/>
                <w:szCs w:val="16"/>
              </w:rPr>
              <w:t>38,23</w:t>
            </w:r>
          </w:p>
        </w:tc>
        <w:tc>
          <w:tcPr>
            <w:tcW w:w="928" w:type="dxa"/>
            <w:tcBorders>
              <w:top w:val="nil"/>
              <w:left w:val="nil"/>
              <w:bottom w:val="single" w:sz="4" w:space="0" w:color="auto"/>
              <w:right w:val="single" w:sz="4" w:space="0" w:color="auto"/>
            </w:tcBorders>
            <w:shd w:val="clear" w:color="auto" w:fill="auto"/>
            <w:vAlign w:val="bottom"/>
            <w:hideMark/>
          </w:tcPr>
          <w:p w14:paraId="1490E9B9" w14:textId="77777777" w:rsidR="009A30C5" w:rsidRDefault="00B506AA">
            <w:pPr>
              <w:rPr>
                <w:color w:val="000000"/>
                <w:sz w:val="16"/>
                <w:szCs w:val="16"/>
              </w:rPr>
            </w:pPr>
            <w:r>
              <w:rPr>
                <w:color w:val="000000"/>
                <w:sz w:val="16"/>
                <w:szCs w:val="16"/>
              </w:rPr>
              <w:t>26,63</w:t>
            </w:r>
          </w:p>
        </w:tc>
        <w:tc>
          <w:tcPr>
            <w:tcW w:w="928" w:type="dxa"/>
            <w:tcBorders>
              <w:top w:val="nil"/>
              <w:left w:val="nil"/>
              <w:bottom w:val="single" w:sz="4" w:space="0" w:color="auto"/>
              <w:right w:val="single" w:sz="4" w:space="0" w:color="auto"/>
            </w:tcBorders>
            <w:shd w:val="clear" w:color="auto" w:fill="auto"/>
            <w:vAlign w:val="bottom"/>
            <w:hideMark/>
          </w:tcPr>
          <w:p w14:paraId="1663132F" w14:textId="77777777" w:rsidR="009A30C5" w:rsidRDefault="00B506AA">
            <w:pPr>
              <w:rPr>
                <w:color w:val="000000"/>
                <w:sz w:val="16"/>
                <w:szCs w:val="16"/>
              </w:rPr>
            </w:pPr>
            <w:r>
              <w:rPr>
                <w:color w:val="000000"/>
                <w:sz w:val="16"/>
                <w:szCs w:val="16"/>
              </w:rPr>
              <w:t>29,27</w:t>
            </w:r>
          </w:p>
        </w:tc>
        <w:tc>
          <w:tcPr>
            <w:tcW w:w="927" w:type="dxa"/>
            <w:tcBorders>
              <w:top w:val="nil"/>
              <w:left w:val="nil"/>
              <w:bottom w:val="single" w:sz="4" w:space="0" w:color="auto"/>
              <w:right w:val="single" w:sz="4" w:space="0" w:color="auto"/>
            </w:tcBorders>
            <w:shd w:val="clear" w:color="auto" w:fill="auto"/>
            <w:vAlign w:val="bottom"/>
            <w:hideMark/>
          </w:tcPr>
          <w:p w14:paraId="71E3B5A8" w14:textId="77777777" w:rsidR="009A30C5" w:rsidRDefault="00B506AA">
            <w:pPr>
              <w:rPr>
                <w:color w:val="000000"/>
                <w:sz w:val="16"/>
                <w:szCs w:val="16"/>
              </w:rPr>
            </w:pPr>
            <w:r>
              <w:rPr>
                <w:color w:val="000000"/>
                <w:sz w:val="16"/>
                <w:szCs w:val="16"/>
              </w:rPr>
              <w:t>34,69</w:t>
            </w:r>
          </w:p>
        </w:tc>
        <w:tc>
          <w:tcPr>
            <w:tcW w:w="928" w:type="dxa"/>
            <w:tcBorders>
              <w:top w:val="nil"/>
              <w:left w:val="nil"/>
              <w:bottom w:val="single" w:sz="4" w:space="0" w:color="auto"/>
              <w:right w:val="single" w:sz="4" w:space="0" w:color="auto"/>
            </w:tcBorders>
            <w:shd w:val="clear" w:color="auto" w:fill="auto"/>
            <w:vAlign w:val="bottom"/>
            <w:hideMark/>
          </w:tcPr>
          <w:p w14:paraId="47BCE817" w14:textId="77777777" w:rsidR="009A30C5" w:rsidRDefault="00B506AA">
            <w:pPr>
              <w:rPr>
                <w:color w:val="000000"/>
                <w:sz w:val="16"/>
                <w:szCs w:val="16"/>
              </w:rPr>
            </w:pPr>
            <w:r>
              <w:rPr>
                <w:color w:val="000000"/>
                <w:sz w:val="16"/>
                <w:szCs w:val="16"/>
              </w:rPr>
              <w:t>28,77</w:t>
            </w:r>
          </w:p>
        </w:tc>
        <w:tc>
          <w:tcPr>
            <w:tcW w:w="928" w:type="dxa"/>
            <w:tcBorders>
              <w:top w:val="nil"/>
              <w:left w:val="nil"/>
              <w:bottom w:val="single" w:sz="4" w:space="0" w:color="auto"/>
              <w:right w:val="single" w:sz="4" w:space="0" w:color="auto"/>
            </w:tcBorders>
            <w:shd w:val="clear" w:color="auto" w:fill="auto"/>
            <w:vAlign w:val="bottom"/>
            <w:hideMark/>
          </w:tcPr>
          <w:p w14:paraId="35209026" w14:textId="77777777" w:rsidR="009A30C5" w:rsidRDefault="00B506AA">
            <w:pPr>
              <w:rPr>
                <w:color w:val="000000"/>
                <w:sz w:val="16"/>
                <w:szCs w:val="16"/>
              </w:rPr>
            </w:pPr>
            <w:r>
              <w:rPr>
                <w:color w:val="000000"/>
                <w:sz w:val="16"/>
                <w:szCs w:val="16"/>
              </w:rPr>
              <w:t>16,73</w:t>
            </w:r>
          </w:p>
        </w:tc>
        <w:tc>
          <w:tcPr>
            <w:tcW w:w="928" w:type="dxa"/>
            <w:tcBorders>
              <w:top w:val="nil"/>
              <w:left w:val="nil"/>
              <w:bottom w:val="single" w:sz="4" w:space="0" w:color="auto"/>
              <w:right w:val="single" w:sz="4" w:space="0" w:color="auto"/>
            </w:tcBorders>
            <w:shd w:val="clear" w:color="auto" w:fill="auto"/>
            <w:vAlign w:val="bottom"/>
          </w:tcPr>
          <w:p w14:paraId="3D46DAD2" w14:textId="77777777" w:rsidR="009A30C5" w:rsidRDefault="00B506AA">
            <w:pPr>
              <w:rPr>
                <w:color w:val="000000"/>
                <w:sz w:val="16"/>
                <w:szCs w:val="16"/>
              </w:rPr>
            </w:pPr>
            <w:r>
              <w:rPr>
                <w:color w:val="000000"/>
                <w:sz w:val="16"/>
                <w:szCs w:val="16"/>
              </w:rPr>
              <w:t>25,78</w:t>
            </w:r>
          </w:p>
        </w:tc>
        <w:tc>
          <w:tcPr>
            <w:tcW w:w="928" w:type="dxa"/>
            <w:tcBorders>
              <w:top w:val="nil"/>
              <w:left w:val="nil"/>
              <w:bottom w:val="single" w:sz="4" w:space="0" w:color="auto"/>
              <w:right w:val="single" w:sz="4" w:space="0" w:color="auto"/>
            </w:tcBorders>
            <w:shd w:val="clear" w:color="auto" w:fill="auto"/>
            <w:vAlign w:val="bottom"/>
          </w:tcPr>
          <w:p w14:paraId="62457C09" w14:textId="77777777" w:rsidR="009A30C5" w:rsidRDefault="00B506AA">
            <w:pPr>
              <w:rPr>
                <w:color w:val="000000"/>
                <w:sz w:val="16"/>
                <w:szCs w:val="16"/>
              </w:rPr>
            </w:pPr>
            <w:r>
              <w:rPr>
                <w:color w:val="000000"/>
                <w:sz w:val="16"/>
                <w:szCs w:val="16"/>
              </w:rPr>
              <w:t>35,60</w:t>
            </w:r>
          </w:p>
        </w:tc>
        <w:tc>
          <w:tcPr>
            <w:tcW w:w="1070" w:type="dxa"/>
            <w:tcBorders>
              <w:top w:val="nil"/>
              <w:left w:val="nil"/>
              <w:bottom w:val="single" w:sz="4" w:space="0" w:color="auto"/>
              <w:right w:val="single" w:sz="4" w:space="0" w:color="auto"/>
            </w:tcBorders>
            <w:shd w:val="clear" w:color="auto" w:fill="auto"/>
            <w:vAlign w:val="bottom"/>
            <w:hideMark/>
          </w:tcPr>
          <w:p w14:paraId="1EB445A1" w14:textId="77777777" w:rsidR="009A30C5" w:rsidRDefault="00B506AA">
            <w:pPr>
              <w:rPr>
                <w:color w:val="000000"/>
                <w:sz w:val="16"/>
                <w:szCs w:val="16"/>
              </w:rPr>
            </w:pPr>
            <w:r>
              <w:rPr>
                <w:color w:val="000000"/>
                <w:sz w:val="16"/>
                <w:szCs w:val="16"/>
              </w:rPr>
              <w:t>35,37</w:t>
            </w:r>
          </w:p>
        </w:tc>
      </w:tr>
      <w:tr w:rsidR="009A30C5" w14:paraId="65405DC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C3C259"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340398CA"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090949AA" w14:textId="77777777" w:rsidR="009A30C5" w:rsidRDefault="00B506AA">
            <w:pPr>
              <w:rPr>
                <w:color w:val="000000"/>
                <w:sz w:val="16"/>
                <w:szCs w:val="16"/>
              </w:rPr>
            </w:pPr>
            <w:r>
              <w:rPr>
                <w:color w:val="000000"/>
                <w:sz w:val="16"/>
                <w:szCs w:val="16"/>
              </w:rPr>
              <w:t>41,91</w:t>
            </w:r>
          </w:p>
        </w:tc>
        <w:tc>
          <w:tcPr>
            <w:tcW w:w="928" w:type="dxa"/>
            <w:tcBorders>
              <w:top w:val="nil"/>
              <w:left w:val="nil"/>
              <w:bottom w:val="single" w:sz="4" w:space="0" w:color="auto"/>
              <w:right w:val="single" w:sz="4" w:space="0" w:color="auto"/>
            </w:tcBorders>
            <w:shd w:val="clear" w:color="auto" w:fill="auto"/>
            <w:vAlign w:val="bottom"/>
            <w:hideMark/>
          </w:tcPr>
          <w:p w14:paraId="445BAEC9" w14:textId="77777777" w:rsidR="009A30C5" w:rsidRDefault="00B506AA">
            <w:pPr>
              <w:rPr>
                <w:color w:val="000000"/>
                <w:sz w:val="16"/>
                <w:szCs w:val="16"/>
              </w:rPr>
            </w:pPr>
            <w:r>
              <w:rPr>
                <w:color w:val="000000"/>
                <w:sz w:val="16"/>
                <w:szCs w:val="16"/>
              </w:rPr>
              <w:t>27,61</w:t>
            </w:r>
          </w:p>
        </w:tc>
        <w:tc>
          <w:tcPr>
            <w:tcW w:w="928" w:type="dxa"/>
            <w:tcBorders>
              <w:top w:val="nil"/>
              <w:left w:val="nil"/>
              <w:bottom w:val="single" w:sz="4" w:space="0" w:color="auto"/>
              <w:right w:val="single" w:sz="4" w:space="0" w:color="auto"/>
            </w:tcBorders>
            <w:shd w:val="clear" w:color="auto" w:fill="auto"/>
            <w:vAlign w:val="bottom"/>
            <w:hideMark/>
          </w:tcPr>
          <w:p w14:paraId="0C4D3F6C" w14:textId="77777777" w:rsidR="009A30C5" w:rsidRDefault="00B506AA">
            <w:pPr>
              <w:rPr>
                <w:color w:val="000000"/>
                <w:sz w:val="16"/>
                <w:szCs w:val="16"/>
              </w:rPr>
            </w:pPr>
            <w:r>
              <w:rPr>
                <w:color w:val="000000"/>
                <w:sz w:val="16"/>
                <w:szCs w:val="16"/>
              </w:rPr>
              <w:t>41,28</w:t>
            </w:r>
          </w:p>
        </w:tc>
        <w:tc>
          <w:tcPr>
            <w:tcW w:w="928" w:type="dxa"/>
            <w:tcBorders>
              <w:top w:val="nil"/>
              <w:left w:val="nil"/>
              <w:bottom w:val="single" w:sz="4" w:space="0" w:color="auto"/>
              <w:right w:val="single" w:sz="4" w:space="0" w:color="auto"/>
            </w:tcBorders>
            <w:shd w:val="clear" w:color="auto" w:fill="auto"/>
            <w:vAlign w:val="bottom"/>
            <w:hideMark/>
          </w:tcPr>
          <w:p w14:paraId="0A86C304" w14:textId="77777777" w:rsidR="009A30C5" w:rsidRDefault="00B506AA">
            <w:pPr>
              <w:rPr>
                <w:color w:val="000000"/>
                <w:sz w:val="16"/>
                <w:szCs w:val="16"/>
              </w:rPr>
            </w:pPr>
            <w:r>
              <w:rPr>
                <w:color w:val="000000"/>
                <w:sz w:val="16"/>
                <w:szCs w:val="16"/>
              </w:rPr>
              <w:t>27,29</w:t>
            </w:r>
          </w:p>
        </w:tc>
        <w:tc>
          <w:tcPr>
            <w:tcW w:w="928" w:type="dxa"/>
            <w:tcBorders>
              <w:top w:val="nil"/>
              <w:left w:val="nil"/>
              <w:bottom w:val="single" w:sz="4" w:space="0" w:color="auto"/>
              <w:right w:val="single" w:sz="4" w:space="0" w:color="auto"/>
            </w:tcBorders>
            <w:shd w:val="clear" w:color="auto" w:fill="auto"/>
            <w:vAlign w:val="bottom"/>
            <w:hideMark/>
          </w:tcPr>
          <w:p w14:paraId="6EF42D71" w14:textId="77777777" w:rsidR="009A30C5" w:rsidRDefault="00B506AA">
            <w:pPr>
              <w:rPr>
                <w:color w:val="000000"/>
                <w:sz w:val="16"/>
                <w:szCs w:val="16"/>
              </w:rPr>
            </w:pPr>
            <w:r>
              <w:rPr>
                <w:color w:val="000000"/>
                <w:sz w:val="16"/>
                <w:szCs w:val="16"/>
              </w:rPr>
              <w:t>30,47</w:t>
            </w:r>
          </w:p>
        </w:tc>
        <w:tc>
          <w:tcPr>
            <w:tcW w:w="927" w:type="dxa"/>
            <w:tcBorders>
              <w:top w:val="nil"/>
              <w:left w:val="nil"/>
              <w:bottom w:val="single" w:sz="4" w:space="0" w:color="auto"/>
              <w:right w:val="single" w:sz="4" w:space="0" w:color="auto"/>
            </w:tcBorders>
            <w:shd w:val="clear" w:color="auto" w:fill="auto"/>
            <w:vAlign w:val="bottom"/>
            <w:hideMark/>
          </w:tcPr>
          <w:p w14:paraId="288042B6" w14:textId="77777777" w:rsidR="009A30C5" w:rsidRDefault="00B506AA">
            <w:pPr>
              <w:rPr>
                <w:color w:val="000000"/>
                <w:sz w:val="16"/>
                <w:szCs w:val="16"/>
              </w:rPr>
            </w:pPr>
            <w:r>
              <w:rPr>
                <w:color w:val="000000"/>
                <w:sz w:val="16"/>
                <w:szCs w:val="16"/>
              </w:rPr>
              <w:t>37,01</w:t>
            </w:r>
          </w:p>
        </w:tc>
        <w:tc>
          <w:tcPr>
            <w:tcW w:w="928" w:type="dxa"/>
            <w:tcBorders>
              <w:top w:val="nil"/>
              <w:left w:val="nil"/>
              <w:bottom w:val="single" w:sz="4" w:space="0" w:color="auto"/>
              <w:right w:val="single" w:sz="4" w:space="0" w:color="auto"/>
            </w:tcBorders>
            <w:shd w:val="clear" w:color="auto" w:fill="auto"/>
            <w:vAlign w:val="bottom"/>
            <w:hideMark/>
          </w:tcPr>
          <w:p w14:paraId="5B8C00EE" w14:textId="77777777" w:rsidR="009A30C5" w:rsidRDefault="00B506AA">
            <w:pPr>
              <w:rPr>
                <w:color w:val="000000"/>
                <w:sz w:val="16"/>
                <w:szCs w:val="16"/>
              </w:rPr>
            </w:pPr>
            <w:r>
              <w:rPr>
                <w:color w:val="000000"/>
                <w:sz w:val="16"/>
                <w:szCs w:val="16"/>
              </w:rPr>
              <w:t>29,87</w:t>
            </w:r>
          </w:p>
        </w:tc>
        <w:tc>
          <w:tcPr>
            <w:tcW w:w="928" w:type="dxa"/>
            <w:tcBorders>
              <w:top w:val="nil"/>
              <w:left w:val="nil"/>
              <w:bottom w:val="single" w:sz="4" w:space="0" w:color="auto"/>
              <w:right w:val="single" w:sz="4" w:space="0" w:color="auto"/>
            </w:tcBorders>
            <w:shd w:val="clear" w:color="auto" w:fill="auto"/>
            <w:vAlign w:val="bottom"/>
            <w:hideMark/>
          </w:tcPr>
          <w:p w14:paraId="250C88DF" w14:textId="77777777" w:rsidR="009A30C5" w:rsidRDefault="00B506AA">
            <w:pPr>
              <w:rPr>
                <w:color w:val="000000"/>
                <w:sz w:val="16"/>
                <w:szCs w:val="16"/>
              </w:rPr>
            </w:pPr>
            <w:r>
              <w:rPr>
                <w:color w:val="000000"/>
                <w:sz w:val="16"/>
                <w:szCs w:val="16"/>
              </w:rPr>
              <w:t>15,35</w:t>
            </w:r>
          </w:p>
        </w:tc>
        <w:tc>
          <w:tcPr>
            <w:tcW w:w="928" w:type="dxa"/>
            <w:tcBorders>
              <w:top w:val="nil"/>
              <w:left w:val="nil"/>
              <w:bottom w:val="single" w:sz="4" w:space="0" w:color="auto"/>
              <w:right w:val="single" w:sz="4" w:space="0" w:color="auto"/>
            </w:tcBorders>
            <w:shd w:val="clear" w:color="auto" w:fill="auto"/>
            <w:vAlign w:val="bottom"/>
          </w:tcPr>
          <w:p w14:paraId="6CEBA7C1" w14:textId="77777777" w:rsidR="009A30C5" w:rsidRDefault="00B506AA">
            <w:pPr>
              <w:rPr>
                <w:color w:val="000000"/>
                <w:sz w:val="16"/>
                <w:szCs w:val="16"/>
              </w:rPr>
            </w:pPr>
            <w:r>
              <w:rPr>
                <w:color w:val="000000"/>
                <w:sz w:val="16"/>
                <w:szCs w:val="16"/>
              </w:rPr>
              <w:t>26,27</w:t>
            </w:r>
          </w:p>
        </w:tc>
        <w:tc>
          <w:tcPr>
            <w:tcW w:w="928" w:type="dxa"/>
            <w:tcBorders>
              <w:top w:val="nil"/>
              <w:left w:val="nil"/>
              <w:bottom w:val="single" w:sz="4" w:space="0" w:color="auto"/>
              <w:right w:val="single" w:sz="4" w:space="0" w:color="auto"/>
            </w:tcBorders>
            <w:shd w:val="clear" w:color="auto" w:fill="auto"/>
            <w:vAlign w:val="bottom"/>
          </w:tcPr>
          <w:p w14:paraId="278F81AA" w14:textId="77777777" w:rsidR="009A30C5" w:rsidRDefault="00B506AA">
            <w:pPr>
              <w:rPr>
                <w:color w:val="000000"/>
                <w:sz w:val="16"/>
                <w:szCs w:val="16"/>
              </w:rPr>
            </w:pPr>
            <w:r>
              <w:rPr>
                <w:color w:val="000000"/>
                <w:sz w:val="16"/>
                <w:szCs w:val="16"/>
              </w:rPr>
              <w:t>38,10</w:t>
            </w:r>
          </w:p>
        </w:tc>
        <w:tc>
          <w:tcPr>
            <w:tcW w:w="1070" w:type="dxa"/>
            <w:tcBorders>
              <w:top w:val="nil"/>
              <w:left w:val="nil"/>
              <w:bottom w:val="single" w:sz="4" w:space="0" w:color="auto"/>
              <w:right w:val="single" w:sz="4" w:space="0" w:color="auto"/>
            </w:tcBorders>
            <w:shd w:val="clear" w:color="auto" w:fill="auto"/>
            <w:vAlign w:val="bottom"/>
            <w:hideMark/>
          </w:tcPr>
          <w:p w14:paraId="476E159F" w14:textId="77777777" w:rsidR="009A30C5" w:rsidRDefault="00B506AA">
            <w:pPr>
              <w:rPr>
                <w:color w:val="000000"/>
                <w:sz w:val="16"/>
                <w:szCs w:val="16"/>
              </w:rPr>
            </w:pPr>
            <w:r>
              <w:rPr>
                <w:color w:val="000000"/>
                <w:sz w:val="16"/>
                <w:szCs w:val="16"/>
              </w:rPr>
              <w:t>37,82</w:t>
            </w:r>
          </w:p>
        </w:tc>
      </w:tr>
      <w:tr w:rsidR="009A30C5" w14:paraId="7B6BF53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5BC15C"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6815ED9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2C48ADC5" w14:textId="77777777" w:rsidR="009A30C5" w:rsidRDefault="00B506AA">
            <w:pPr>
              <w:rPr>
                <w:color w:val="000000"/>
                <w:sz w:val="16"/>
                <w:szCs w:val="16"/>
              </w:rPr>
            </w:pPr>
            <w:r>
              <w:rPr>
                <w:color w:val="000000"/>
                <w:sz w:val="16"/>
                <w:szCs w:val="16"/>
              </w:rPr>
              <w:t>74,19</w:t>
            </w:r>
          </w:p>
        </w:tc>
        <w:tc>
          <w:tcPr>
            <w:tcW w:w="928" w:type="dxa"/>
            <w:tcBorders>
              <w:top w:val="nil"/>
              <w:left w:val="nil"/>
              <w:bottom w:val="single" w:sz="4" w:space="0" w:color="auto"/>
              <w:right w:val="single" w:sz="4" w:space="0" w:color="auto"/>
            </w:tcBorders>
            <w:shd w:val="clear" w:color="auto" w:fill="auto"/>
            <w:vAlign w:val="bottom"/>
            <w:hideMark/>
          </w:tcPr>
          <w:p w14:paraId="7B3F3854" w14:textId="77777777" w:rsidR="009A30C5" w:rsidRDefault="00B506AA">
            <w:pPr>
              <w:rPr>
                <w:color w:val="000000"/>
                <w:sz w:val="16"/>
                <w:szCs w:val="16"/>
              </w:rPr>
            </w:pPr>
            <w:r>
              <w:rPr>
                <w:color w:val="000000"/>
                <w:sz w:val="16"/>
                <w:szCs w:val="16"/>
              </w:rPr>
              <w:t>44,08</w:t>
            </w:r>
          </w:p>
        </w:tc>
        <w:tc>
          <w:tcPr>
            <w:tcW w:w="928" w:type="dxa"/>
            <w:tcBorders>
              <w:top w:val="nil"/>
              <w:left w:val="nil"/>
              <w:bottom w:val="single" w:sz="4" w:space="0" w:color="auto"/>
              <w:right w:val="single" w:sz="4" w:space="0" w:color="auto"/>
            </w:tcBorders>
            <w:shd w:val="clear" w:color="auto" w:fill="auto"/>
            <w:vAlign w:val="bottom"/>
            <w:hideMark/>
          </w:tcPr>
          <w:p w14:paraId="4360DF95" w14:textId="77777777" w:rsidR="009A30C5" w:rsidRDefault="00B506AA">
            <w:pPr>
              <w:rPr>
                <w:color w:val="000000"/>
                <w:sz w:val="16"/>
                <w:szCs w:val="16"/>
              </w:rPr>
            </w:pPr>
            <w:r>
              <w:rPr>
                <w:color w:val="000000"/>
                <w:sz w:val="16"/>
                <w:szCs w:val="16"/>
              </w:rPr>
              <w:t>72,85</w:t>
            </w:r>
          </w:p>
        </w:tc>
        <w:tc>
          <w:tcPr>
            <w:tcW w:w="928" w:type="dxa"/>
            <w:tcBorders>
              <w:top w:val="nil"/>
              <w:left w:val="nil"/>
              <w:bottom w:val="single" w:sz="4" w:space="0" w:color="auto"/>
              <w:right w:val="single" w:sz="4" w:space="0" w:color="auto"/>
            </w:tcBorders>
            <w:shd w:val="clear" w:color="auto" w:fill="auto"/>
            <w:vAlign w:val="bottom"/>
            <w:hideMark/>
          </w:tcPr>
          <w:p w14:paraId="766E34B6" w14:textId="77777777" w:rsidR="009A30C5" w:rsidRDefault="00B506AA">
            <w:pPr>
              <w:rPr>
                <w:color w:val="000000"/>
                <w:sz w:val="16"/>
                <w:szCs w:val="16"/>
              </w:rPr>
            </w:pPr>
            <w:r>
              <w:rPr>
                <w:color w:val="000000"/>
                <w:sz w:val="16"/>
                <w:szCs w:val="16"/>
              </w:rPr>
              <w:t>43,41</w:t>
            </w:r>
          </w:p>
        </w:tc>
        <w:tc>
          <w:tcPr>
            <w:tcW w:w="928" w:type="dxa"/>
            <w:tcBorders>
              <w:top w:val="nil"/>
              <w:left w:val="nil"/>
              <w:bottom w:val="single" w:sz="4" w:space="0" w:color="auto"/>
              <w:right w:val="single" w:sz="4" w:space="0" w:color="auto"/>
            </w:tcBorders>
            <w:shd w:val="clear" w:color="auto" w:fill="auto"/>
            <w:vAlign w:val="bottom"/>
            <w:hideMark/>
          </w:tcPr>
          <w:p w14:paraId="7CE9254C" w14:textId="77777777" w:rsidR="009A30C5" w:rsidRDefault="00B506AA">
            <w:pPr>
              <w:rPr>
                <w:color w:val="000000"/>
                <w:sz w:val="16"/>
                <w:szCs w:val="16"/>
              </w:rPr>
            </w:pPr>
            <w:r>
              <w:rPr>
                <w:color w:val="000000"/>
                <w:sz w:val="16"/>
                <w:szCs w:val="16"/>
              </w:rPr>
              <w:t>50,10</w:t>
            </w:r>
          </w:p>
        </w:tc>
        <w:tc>
          <w:tcPr>
            <w:tcW w:w="927" w:type="dxa"/>
            <w:tcBorders>
              <w:top w:val="nil"/>
              <w:left w:val="nil"/>
              <w:bottom w:val="single" w:sz="4" w:space="0" w:color="auto"/>
              <w:right w:val="single" w:sz="4" w:space="0" w:color="auto"/>
            </w:tcBorders>
            <w:shd w:val="clear" w:color="auto" w:fill="auto"/>
            <w:vAlign w:val="bottom"/>
            <w:hideMark/>
          </w:tcPr>
          <w:p w14:paraId="1748C621" w14:textId="77777777" w:rsidR="009A30C5" w:rsidRDefault="00B506AA">
            <w:pPr>
              <w:rPr>
                <w:color w:val="000000"/>
                <w:sz w:val="16"/>
                <w:szCs w:val="16"/>
              </w:rPr>
            </w:pPr>
            <w:r>
              <w:rPr>
                <w:color w:val="000000"/>
                <w:sz w:val="16"/>
                <w:szCs w:val="16"/>
              </w:rPr>
              <w:t>63,87</w:t>
            </w:r>
          </w:p>
        </w:tc>
        <w:tc>
          <w:tcPr>
            <w:tcW w:w="928" w:type="dxa"/>
            <w:tcBorders>
              <w:top w:val="nil"/>
              <w:left w:val="nil"/>
              <w:bottom w:val="single" w:sz="4" w:space="0" w:color="auto"/>
              <w:right w:val="single" w:sz="4" w:space="0" w:color="auto"/>
            </w:tcBorders>
            <w:shd w:val="clear" w:color="auto" w:fill="auto"/>
            <w:vAlign w:val="bottom"/>
            <w:hideMark/>
          </w:tcPr>
          <w:p w14:paraId="5DE59AA8" w14:textId="77777777" w:rsidR="009A30C5" w:rsidRDefault="00B506AA">
            <w:pPr>
              <w:rPr>
                <w:color w:val="000000"/>
                <w:sz w:val="16"/>
                <w:szCs w:val="16"/>
              </w:rPr>
            </w:pPr>
            <w:r>
              <w:rPr>
                <w:color w:val="000000"/>
                <w:sz w:val="16"/>
                <w:szCs w:val="16"/>
              </w:rPr>
              <w:t>48,83</w:t>
            </w:r>
          </w:p>
        </w:tc>
        <w:tc>
          <w:tcPr>
            <w:tcW w:w="928" w:type="dxa"/>
            <w:tcBorders>
              <w:top w:val="nil"/>
              <w:left w:val="nil"/>
              <w:bottom w:val="single" w:sz="4" w:space="0" w:color="auto"/>
              <w:right w:val="single" w:sz="4" w:space="0" w:color="auto"/>
            </w:tcBorders>
            <w:shd w:val="clear" w:color="auto" w:fill="auto"/>
            <w:vAlign w:val="bottom"/>
            <w:hideMark/>
          </w:tcPr>
          <w:p w14:paraId="4C6B017D" w14:textId="77777777" w:rsidR="009A30C5" w:rsidRDefault="00B506AA">
            <w:pPr>
              <w:rPr>
                <w:color w:val="000000"/>
                <w:sz w:val="16"/>
                <w:szCs w:val="16"/>
              </w:rPr>
            </w:pPr>
            <w:r>
              <w:rPr>
                <w:color w:val="000000"/>
                <w:sz w:val="16"/>
                <w:szCs w:val="16"/>
              </w:rPr>
              <w:t>18,27</w:t>
            </w:r>
          </w:p>
        </w:tc>
        <w:tc>
          <w:tcPr>
            <w:tcW w:w="928" w:type="dxa"/>
            <w:tcBorders>
              <w:top w:val="nil"/>
              <w:left w:val="nil"/>
              <w:bottom w:val="single" w:sz="4" w:space="0" w:color="auto"/>
              <w:right w:val="single" w:sz="4" w:space="0" w:color="auto"/>
            </w:tcBorders>
            <w:shd w:val="clear" w:color="auto" w:fill="auto"/>
            <w:vAlign w:val="bottom"/>
          </w:tcPr>
          <w:p w14:paraId="4024E5D0" w14:textId="77777777" w:rsidR="009A30C5" w:rsidRDefault="00B506AA">
            <w:pPr>
              <w:rPr>
                <w:color w:val="000000"/>
                <w:sz w:val="16"/>
                <w:szCs w:val="16"/>
              </w:rPr>
            </w:pPr>
            <w:r>
              <w:rPr>
                <w:color w:val="000000"/>
                <w:sz w:val="16"/>
                <w:szCs w:val="16"/>
              </w:rPr>
              <w:t>41,25</w:t>
            </w:r>
          </w:p>
        </w:tc>
        <w:tc>
          <w:tcPr>
            <w:tcW w:w="928" w:type="dxa"/>
            <w:tcBorders>
              <w:top w:val="nil"/>
              <w:left w:val="nil"/>
              <w:bottom w:val="single" w:sz="4" w:space="0" w:color="auto"/>
              <w:right w:val="single" w:sz="4" w:space="0" w:color="auto"/>
            </w:tcBorders>
            <w:shd w:val="clear" w:color="auto" w:fill="auto"/>
            <w:vAlign w:val="bottom"/>
          </w:tcPr>
          <w:p w14:paraId="62912863" w14:textId="77777777" w:rsidR="009A30C5" w:rsidRDefault="00B506AA">
            <w:pPr>
              <w:rPr>
                <w:color w:val="000000"/>
                <w:sz w:val="16"/>
                <w:szCs w:val="16"/>
              </w:rPr>
            </w:pPr>
            <w:r>
              <w:rPr>
                <w:color w:val="000000"/>
                <w:sz w:val="16"/>
                <w:szCs w:val="16"/>
              </w:rPr>
              <w:t>66,17</w:t>
            </w:r>
          </w:p>
        </w:tc>
        <w:tc>
          <w:tcPr>
            <w:tcW w:w="1070" w:type="dxa"/>
            <w:tcBorders>
              <w:top w:val="nil"/>
              <w:left w:val="nil"/>
              <w:bottom w:val="single" w:sz="4" w:space="0" w:color="auto"/>
              <w:right w:val="single" w:sz="4" w:space="0" w:color="auto"/>
            </w:tcBorders>
            <w:shd w:val="clear" w:color="auto" w:fill="auto"/>
            <w:vAlign w:val="bottom"/>
            <w:hideMark/>
          </w:tcPr>
          <w:p w14:paraId="75C75745" w14:textId="77777777" w:rsidR="009A30C5" w:rsidRDefault="00B506AA">
            <w:pPr>
              <w:rPr>
                <w:color w:val="000000"/>
                <w:sz w:val="16"/>
                <w:szCs w:val="16"/>
              </w:rPr>
            </w:pPr>
            <w:r>
              <w:rPr>
                <w:color w:val="000000"/>
                <w:sz w:val="16"/>
                <w:szCs w:val="16"/>
              </w:rPr>
              <w:t>65,58</w:t>
            </w:r>
          </w:p>
        </w:tc>
      </w:tr>
    </w:tbl>
    <w:p w14:paraId="77AA2DD7"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22F1B465" w14:textId="77777777">
        <w:tc>
          <w:tcPr>
            <w:tcW w:w="2547" w:type="dxa"/>
            <w:shd w:val="clear" w:color="auto" w:fill="D9D9D9" w:themeFill="background1" w:themeFillShade="D9"/>
            <w:vAlign w:val="center"/>
          </w:tcPr>
          <w:p w14:paraId="56AD979A"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5C9DCA95"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2C719597"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1C848512" w14:textId="77777777" w:rsidR="009A30C5" w:rsidRDefault="00B506AA">
            <w:pPr>
              <w:jc w:val="center"/>
              <w:rPr>
                <w:b/>
                <w:bCs/>
                <w:sz w:val="16"/>
                <w:szCs w:val="16"/>
                <w:u w:val="single"/>
              </w:rPr>
            </w:pPr>
            <w:r>
              <w:rPr>
                <w:b/>
                <w:bCs/>
                <w:sz w:val="16"/>
                <w:szCs w:val="16"/>
                <w:u w:val="single"/>
              </w:rPr>
              <w:t>Autre pays du Monde</w:t>
            </w:r>
          </w:p>
        </w:tc>
      </w:tr>
      <w:tr w:rsidR="009A30C5" w14:paraId="3C462DFC" w14:textId="77777777">
        <w:tc>
          <w:tcPr>
            <w:tcW w:w="2547" w:type="dxa"/>
            <w:vAlign w:val="center"/>
          </w:tcPr>
          <w:p w14:paraId="2DA24AA7"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4616B8D7" w14:textId="77777777" w:rsidR="009A30C5" w:rsidRDefault="00B506AA">
            <w:pPr>
              <w:rPr>
                <w:sz w:val="16"/>
                <w:szCs w:val="16"/>
                <w:lang w:eastAsia="fr-FR"/>
              </w:rPr>
            </w:pPr>
            <w:r>
              <w:rPr>
                <w:sz w:val="16"/>
                <w:szCs w:val="16"/>
                <w:lang w:eastAsia="fr-FR"/>
              </w:rPr>
              <w:t>kg CO2-eq/kg</w:t>
            </w:r>
          </w:p>
        </w:tc>
        <w:tc>
          <w:tcPr>
            <w:tcW w:w="1212" w:type="dxa"/>
            <w:vAlign w:val="bottom"/>
          </w:tcPr>
          <w:p w14:paraId="70BDF794" w14:textId="77777777" w:rsidR="009A30C5" w:rsidRDefault="00B506AA">
            <w:pPr>
              <w:suppressAutoHyphens w:val="0"/>
              <w:rPr>
                <w:color w:val="000000"/>
                <w:sz w:val="16"/>
                <w:szCs w:val="16"/>
              </w:rPr>
            </w:pPr>
            <w:r>
              <w:rPr>
                <w:color w:val="000000"/>
                <w:sz w:val="16"/>
                <w:szCs w:val="16"/>
              </w:rPr>
              <w:t>6,74</w:t>
            </w:r>
          </w:p>
        </w:tc>
        <w:tc>
          <w:tcPr>
            <w:tcW w:w="1212" w:type="dxa"/>
            <w:vAlign w:val="bottom"/>
          </w:tcPr>
          <w:p w14:paraId="42CFE30C" w14:textId="77777777" w:rsidR="009A30C5" w:rsidRDefault="00B506AA">
            <w:pPr>
              <w:rPr>
                <w:color w:val="000000"/>
                <w:sz w:val="16"/>
                <w:szCs w:val="16"/>
              </w:rPr>
            </w:pPr>
            <w:r>
              <w:rPr>
                <w:color w:val="000000"/>
                <w:sz w:val="16"/>
                <w:szCs w:val="16"/>
              </w:rPr>
              <w:t>8,77</w:t>
            </w:r>
          </w:p>
        </w:tc>
      </w:tr>
      <w:tr w:rsidR="009A30C5" w14:paraId="3B216627" w14:textId="77777777">
        <w:tc>
          <w:tcPr>
            <w:tcW w:w="2547" w:type="dxa"/>
            <w:vAlign w:val="center"/>
          </w:tcPr>
          <w:p w14:paraId="6B5EE23A"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3219C86D"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222AD318" w14:textId="77777777" w:rsidR="009A30C5" w:rsidRDefault="00B506AA">
            <w:pPr>
              <w:rPr>
                <w:color w:val="000000"/>
                <w:sz w:val="16"/>
                <w:szCs w:val="16"/>
              </w:rPr>
            </w:pPr>
            <w:r>
              <w:rPr>
                <w:color w:val="000000"/>
                <w:sz w:val="16"/>
                <w:szCs w:val="16"/>
              </w:rPr>
              <w:t>23,44</w:t>
            </w:r>
          </w:p>
        </w:tc>
        <w:tc>
          <w:tcPr>
            <w:tcW w:w="1212" w:type="dxa"/>
            <w:vAlign w:val="bottom"/>
          </w:tcPr>
          <w:p w14:paraId="5FF0FCDC" w14:textId="77777777" w:rsidR="009A30C5" w:rsidRDefault="00B506AA">
            <w:pPr>
              <w:rPr>
                <w:color w:val="000000"/>
                <w:sz w:val="16"/>
                <w:szCs w:val="16"/>
              </w:rPr>
            </w:pPr>
            <w:r>
              <w:rPr>
                <w:color w:val="000000"/>
                <w:sz w:val="16"/>
                <w:szCs w:val="16"/>
              </w:rPr>
              <w:t>33,25</w:t>
            </w:r>
          </w:p>
        </w:tc>
      </w:tr>
      <w:tr w:rsidR="009A30C5" w14:paraId="06623C22" w14:textId="77777777">
        <w:tc>
          <w:tcPr>
            <w:tcW w:w="2547" w:type="dxa"/>
            <w:vAlign w:val="center"/>
          </w:tcPr>
          <w:p w14:paraId="0B58C508"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678B75B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C307F1E" w14:textId="77777777" w:rsidR="009A30C5" w:rsidRDefault="00B506AA">
            <w:pPr>
              <w:rPr>
                <w:color w:val="000000"/>
                <w:sz w:val="16"/>
                <w:szCs w:val="16"/>
              </w:rPr>
            </w:pPr>
            <w:r>
              <w:rPr>
                <w:color w:val="000000"/>
                <w:sz w:val="16"/>
                <w:szCs w:val="16"/>
              </w:rPr>
              <w:t>13,65</w:t>
            </w:r>
          </w:p>
        </w:tc>
        <w:tc>
          <w:tcPr>
            <w:tcW w:w="1212" w:type="dxa"/>
            <w:vAlign w:val="bottom"/>
          </w:tcPr>
          <w:p w14:paraId="1B89893A" w14:textId="77777777" w:rsidR="009A30C5" w:rsidRDefault="00B506AA">
            <w:pPr>
              <w:rPr>
                <w:color w:val="000000"/>
                <w:sz w:val="16"/>
                <w:szCs w:val="16"/>
              </w:rPr>
            </w:pPr>
            <w:r>
              <w:rPr>
                <w:color w:val="000000"/>
                <w:sz w:val="16"/>
                <w:szCs w:val="16"/>
              </w:rPr>
              <w:t>19,59</w:t>
            </w:r>
          </w:p>
        </w:tc>
      </w:tr>
      <w:tr w:rsidR="009A30C5" w14:paraId="4AAFD8A0" w14:textId="77777777">
        <w:tc>
          <w:tcPr>
            <w:tcW w:w="2547" w:type="dxa"/>
            <w:vAlign w:val="center"/>
          </w:tcPr>
          <w:p w14:paraId="01A99176"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613E1CAE"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6DF1DA0" w14:textId="77777777" w:rsidR="009A30C5" w:rsidRDefault="00B506AA">
            <w:pPr>
              <w:rPr>
                <w:color w:val="000000"/>
                <w:sz w:val="16"/>
                <w:szCs w:val="16"/>
              </w:rPr>
            </w:pPr>
            <w:r>
              <w:rPr>
                <w:color w:val="000000"/>
                <w:sz w:val="16"/>
                <w:szCs w:val="16"/>
              </w:rPr>
              <w:t>1,82</w:t>
            </w:r>
          </w:p>
        </w:tc>
        <w:tc>
          <w:tcPr>
            <w:tcW w:w="1212" w:type="dxa"/>
            <w:vAlign w:val="bottom"/>
          </w:tcPr>
          <w:p w14:paraId="58803CF8" w14:textId="77777777" w:rsidR="009A30C5" w:rsidRDefault="00B506AA">
            <w:pPr>
              <w:rPr>
                <w:color w:val="000000"/>
                <w:sz w:val="16"/>
                <w:szCs w:val="16"/>
              </w:rPr>
            </w:pPr>
            <w:r>
              <w:rPr>
                <w:color w:val="000000"/>
                <w:sz w:val="16"/>
                <w:szCs w:val="16"/>
              </w:rPr>
              <w:t>3,44</w:t>
            </w:r>
          </w:p>
        </w:tc>
      </w:tr>
      <w:tr w:rsidR="009A30C5" w14:paraId="709B4A69" w14:textId="77777777">
        <w:tc>
          <w:tcPr>
            <w:tcW w:w="2547" w:type="dxa"/>
            <w:vAlign w:val="center"/>
          </w:tcPr>
          <w:p w14:paraId="5716467E"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0C9B3DD9"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AA05ACA" w14:textId="77777777" w:rsidR="009A30C5" w:rsidRDefault="00B506AA">
            <w:pPr>
              <w:rPr>
                <w:color w:val="000000"/>
                <w:sz w:val="16"/>
                <w:szCs w:val="16"/>
              </w:rPr>
            </w:pPr>
            <w:r>
              <w:rPr>
                <w:color w:val="000000"/>
                <w:sz w:val="16"/>
                <w:szCs w:val="16"/>
              </w:rPr>
              <w:t>4,44</w:t>
            </w:r>
          </w:p>
        </w:tc>
        <w:tc>
          <w:tcPr>
            <w:tcW w:w="1212" w:type="dxa"/>
            <w:vAlign w:val="bottom"/>
          </w:tcPr>
          <w:p w14:paraId="34C7D0A0" w14:textId="77777777" w:rsidR="009A30C5" w:rsidRDefault="00B506AA">
            <w:pPr>
              <w:rPr>
                <w:color w:val="000000"/>
                <w:sz w:val="16"/>
                <w:szCs w:val="16"/>
              </w:rPr>
            </w:pPr>
            <w:r>
              <w:rPr>
                <w:color w:val="000000"/>
                <w:sz w:val="16"/>
                <w:szCs w:val="16"/>
              </w:rPr>
              <w:t>5,74</w:t>
            </w:r>
          </w:p>
        </w:tc>
      </w:tr>
      <w:tr w:rsidR="009A30C5" w14:paraId="769815C7" w14:textId="77777777">
        <w:tc>
          <w:tcPr>
            <w:tcW w:w="2547" w:type="dxa"/>
            <w:vAlign w:val="center"/>
          </w:tcPr>
          <w:p w14:paraId="10829881"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7D21582A"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3403228" w14:textId="77777777" w:rsidR="009A30C5" w:rsidRDefault="00B506AA">
            <w:pPr>
              <w:rPr>
                <w:color w:val="000000"/>
                <w:sz w:val="16"/>
                <w:szCs w:val="16"/>
              </w:rPr>
            </w:pPr>
            <w:r>
              <w:rPr>
                <w:color w:val="000000"/>
                <w:sz w:val="16"/>
                <w:szCs w:val="16"/>
              </w:rPr>
              <w:t>0,76</w:t>
            </w:r>
          </w:p>
        </w:tc>
        <w:tc>
          <w:tcPr>
            <w:tcW w:w="1212" w:type="dxa"/>
            <w:vAlign w:val="bottom"/>
          </w:tcPr>
          <w:p w14:paraId="50D0D56A" w14:textId="77777777" w:rsidR="009A30C5" w:rsidRDefault="00B506AA">
            <w:pPr>
              <w:rPr>
                <w:color w:val="000000"/>
                <w:sz w:val="16"/>
                <w:szCs w:val="16"/>
              </w:rPr>
            </w:pPr>
            <w:r>
              <w:rPr>
                <w:color w:val="000000"/>
                <w:sz w:val="16"/>
                <w:szCs w:val="16"/>
              </w:rPr>
              <w:t>0,98</w:t>
            </w:r>
          </w:p>
        </w:tc>
      </w:tr>
      <w:tr w:rsidR="009A30C5" w14:paraId="4BC45D21" w14:textId="77777777">
        <w:tc>
          <w:tcPr>
            <w:tcW w:w="2547" w:type="dxa"/>
            <w:vAlign w:val="center"/>
          </w:tcPr>
          <w:p w14:paraId="43887512"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64FFFE17"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4BC3AE4B" w14:textId="77777777" w:rsidR="009A30C5" w:rsidRDefault="00B506AA">
            <w:pPr>
              <w:rPr>
                <w:color w:val="000000"/>
                <w:sz w:val="16"/>
                <w:szCs w:val="16"/>
              </w:rPr>
            </w:pPr>
            <w:r>
              <w:rPr>
                <w:color w:val="000000"/>
                <w:sz w:val="16"/>
                <w:szCs w:val="16"/>
              </w:rPr>
              <w:t>3,27</w:t>
            </w:r>
          </w:p>
        </w:tc>
        <w:tc>
          <w:tcPr>
            <w:tcW w:w="1212" w:type="dxa"/>
            <w:vAlign w:val="bottom"/>
          </w:tcPr>
          <w:p w14:paraId="2D024957" w14:textId="77777777" w:rsidR="009A30C5" w:rsidRDefault="00B506AA">
            <w:pPr>
              <w:rPr>
                <w:color w:val="000000"/>
                <w:sz w:val="16"/>
                <w:szCs w:val="16"/>
              </w:rPr>
            </w:pPr>
            <w:r>
              <w:rPr>
                <w:color w:val="000000"/>
                <w:sz w:val="16"/>
                <w:szCs w:val="16"/>
              </w:rPr>
              <w:t>4,39</w:t>
            </w:r>
          </w:p>
        </w:tc>
      </w:tr>
      <w:tr w:rsidR="009A30C5" w14:paraId="7A11C78A" w14:textId="77777777">
        <w:tc>
          <w:tcPr>
            <w:tcW w:w="2547" w:type="dxa"/>
            <w:vAlign w:val="center"/>
          </w:tcPr>
          <w:p w14:paraId="4735A29D"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6FAC42E4"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3E8F0736" w14:textId="77777777" w:rsidR="009A30C5" w:rsidRDefault="00B506AA">
            <w:pPr>
              <w:rPr>
                <w:color w:val="000000"/>
                <w:sz w:val="16"/>
                <w:szCs w:val="16"/>
              </w:rPr>
            </w:pPr>
            <w:r>
              <w:rPr>
                <w:color w:val="000000"/>
                <w:sz w:val="16"/>
                <w:szCs w:val="16"/>
              </w:rPr>
              <w:t>3,68</w:t>
            </w:r>
          </w:p>
        </w:tc>
        <w:tc>
          <w:tcPr>
            <w:tcW w:w="1212" w:type="dxa"/>
            <w:vAlign w:val="bottom"/>
          </w:tcPr>
          <w:p w14:paraId="10146921" w14:textId="77777777" w:rsidR="009A30C5" w:rsidRDefault="00B506AA">
            <w:pPr>
              <w:rPr>
                <w:color w:val="000000"/>
                <w:sz w:val="16"/>
                <w:szCs w:val="16"/>
              </w:rPr>
            </w:pPr>
            <w:r>
              <w:rPr>
                <w:color w:val="000000"/>
                <w:sz w:val="16"/>
                <w:szCs w:val="16"/>
              </w:rPr>
              <w:t>4,14</w:t>
            </w:r>
          </w:p>
        </w:tc>
      </w:tr>
      <w:tr w:rsidR="009A30C5" w14:paraId="401DE806" w14:textId="77777777">
        <w:tc>
          <w:tcPr>
            <w:tcW w:w="2547" w:type="dxa"/>
            <w:vAlign w:val="center"/>
          </w:tcPr>
          <w:p w14:paraId="1720EDF3"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65553DA5"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122ACFE4" w14:textId="77777777" w:rsidR="009A30C5" w:rsidRDefault="00B506AA">
            <w:pPr>
              <w:rPr>
                <w:color w:val="000000"/>
                <w:sz w:val="16"/>
                <w:szCs w:val="16"/>
              </w:rPr>
            </w:pPr>
            <w:r>
              <w:rPr>
                <w:color w:val="000000"/>
                <w:sz w:val="16"/>
                <w:szCs w:val="16"/>
              </w:rPr>
              <w:t>18,28</w:t>
            </w:r>
          </w:p>
        </w:tc>
        <w:tc>
          <w:tcPr>
            <w:tcW w:w="1212" w:type="dxa"/>
            <w:vAlign w:val="bottom"/>
          </w:tcPr>
          <w:p w14:paraId="0F76155A" w14:textId="77777777" w:rsidR="009A30C5" w:rsidRDefault="00B506AA">
            <w:pPr>
              <w:rPr>
                <w:color w:val="000000"/>
                <w:sz w:val="16"/>
                <w:szCs w:val="16"/>
              </w:rPr>
            </w:pPr>
            <w:r>
              <w:rPr>
                <w:color w:val="000000"/>
                <w:sz w:val="16"/>
                <w:szCs w:val="16"/>
              </w:rPr>
              <w:t>22,90</w:t>
            </w:r>
          </w:p>
        </w:tc>
      </w:tr>
      <w:tr w:rsidR="009A30C5" w14:paraId="38538113" w14:textId="77777777">
        <w:tc>
          <w:tcPr>
            <w:tcW w:w="2547" w:type="dxa"/>
            <w:vAlign w:val="center"/>
          </w:tcPr>
          <w:p w14:paraId="565B0F36"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7E636D12"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475C3F4E" w14:textId="77777777" w:rsidR="009A30C5" w:rsidRDefault="00B506AA">
            <w:pPr>
              <w:rPr>
                <w:color w:val="000000"/>
                <w:sz w:val="16"/>
                <w:szCs w:val="16"/>
              </w:rPr>
            </w:pPr>
            <w:r>
              <w:rPr>
                <w:color w:val="000000"/>
                <w:sz w:val="16"/>
                <w:szCs w:val="16"/>
              </w:rPr>
              <w:t>0,99</w:t>
            </w:r>
          </w:p>
        </w:tc>
        <w:tc>
          <w:tcPr>
            <w:tcW w:w="1212" w:type="dxa"/>
            <w:vAlign w:val="bottom"/>
          </w:tcPr>
          <w:p w14:paraId="38F55F3D" w14:textId="77777777" w:rsidR="009A30C5" w:rsidRDefault="00B506AA">
            <w:pPr>
              <w:rPr>
                <w:color w:val="000000"/>
                <w:sz w:val="16"/>
                <w:szCs w:val="16"/>
              </w:rPr>
            </w:pPr>
            <w:r>
              <w:rPr>
                <w:color w:val="000000"/>
                <w:sz w:val="16"/>
                <w:szCs w:val="16"/>
              </w:rPr>
              <w:t>1,01</w:t>
            </w:r>
          </w:p>
        </w:tc>
      </w:tr>
      <w:tr w:rsidR="009A30C5" w14:paraId="285978B2" w14:textId="77777777">
        <w:tc>
          <w:tcPr>
            <w:tcW w:w="2547" w:type="dxa"/>
            <w:vAlign w:val="center"/>
          </w:tcPr>
          <w:p w14:paraId="768B8E8A"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62E83FC3"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2E310F5" w14:textId="77777777" w:rsidR="009A30C5" w:rsidRDefault="00B506AA">
            <w:pPr>
              <w:rPr>
                <w:color w:val="000000"/>
                <w:sz w:val="16"/>
                <w:szCs w:val="16"/>
              </w:rPr>
            </w:pPr>
            <w:r>
              <w:rPr>
                <w:color w:val="000000"/>
                <w:sz w:val="16"/>
                <w:szCs w:val="16"/>
              </w:rPr>
              <w:t>0,07</w:t>
            </w:r>
          </w:p>
        </w:tc>
        <w:tc>
          <w:tcPr>
            <w:tcW w:w="1212" w:type="dxa"/>
            <w:vAlign w:val="bottom"/>
          </w:tcPr>
          <w:p w14:paraId="5C0E36CF" w14:textId="77777777" w:rsidR="009A30C5" w:rsidRDefault="00B506AA">
            <w:pPr>
              <w:rPr>
                <w:color w:val="000000"/>
                <w:sz w:val="16"/>
                <w:szCs w:val="16"/>
              </w:rPr>
            </w:pPr>
            <w:r>
              <w:rPr>
                <w:color w:val="000000"/>
                <w:sz w:val="16"/>
                <w:szCs w:val="16"/>
              </w:rPr>
              <w:t>0,05</w:t>
            </w:r>
          </w:p>
        </w:tc>
      </w:tr>
      <w:tr w:rsidR="009A30C5" w14:paraId="028B2CFA" w14:textId="77777777">
        <w:tc>
          <w:tcPr>
            <w:tcW w:w="2547" w:type="dxa"/>
            <w:vAlign w:val="center"/>
          </w:tcPr>
          <w:p w14:paraId="0B7818D0"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195C965E"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0014D79" w14:textId="77777777" w:rsidR="009A30C5" w:rsidRDefault="00B506AA">
            <w:pPr>
              <w:rPr>
                <w:color w:val="000000"/>
                <w:sz w:val="16"/>
                <w:szCs w:val="16"/>
              </w:rPr>
            </w:pPr>
            <w:r>
              <w:rPr>
                <w:color w:val="000000"/>
                <w:sz w:val="16"/>
                <w:szCs w:val="16"/>
              </w:rPr>
              <w:t>2,63</w:t>
            </w:r>
          </w:p>
        </w:tc>
        <w:tc>
          <w:tcPr>
            <w:tcW w:w="1212" w:type="dxa"/>
            <w:vAlign w:val="bottom"/>
          </w:tcPr>
          <w:p w14:paraId="1D05CCB6" w14:textId="77777777" w:rsidR="009A30C5" w:rsidRDefault="00B506AA">
            <w:pPr>
              <w:rPr>
                <w:color w:val="000000"/>
                <w:sz w:val="16"/>
                <w:szCs w:val="16"/>
              </w:rPr>
            </w:pPr>
            <w:r>
              <w:rPr>
                <w:color w:val="000000"/>
                <w:sz w:val="16"/>
                <w:szCs w:val="16"/>
              </w:rPr>
              <w:t>3,05</w:t>
            </w:r>
          </w:p>
        </w:tc>
      </w:tr>
      <w:tr w:rsidR="009A30C5" w14:paraId="1C5FF9EA" w14:textId="77777777">
        <w:tc>
          <w:tcPr>
            <w:tcW w:w="2547" w:type="dxa"/>
            <w:vAlign w:val="center"/>
          </w:tcPr>
          <w:p w14:paraId="3049118B"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7E32C71A"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D0D3DD5" w14:textId="77777777" w:rsidR="009A30C5" w:rsidRDefault="00B506AA">
            <w:pPr>
              <w:rPr>
                <w:color w:val="000000"/>
                <w:sz w:val="16"/>
                <w:szCs w:val="16"/>
              </w:rPr>
            </w:pPr>
            <w:r>
              <w:rPr>
                <w:color w:val="000000"/>
                <w:sz w:val="16"/>
                <w:szCs w:val="16"/>
              </w:rPr>
              <w:t>3,65</w:t>
            </w:r>
          </w:p>
        </w:tc>
        <w:tc>
          <w:tcPr>
            <w:tcW w:w="1212" w:type="dxa"/>
            <w:vAlign w:val="bottom"/>
          </w:tcPr>
          <w:p w14:paraId="000A0B4B" w14:textId="77777777" w:rsidR="009A30C5" w:rsidRDefault="00B506AA">
            <w:pPr>
              <w:rPr>
                <w:color w:val="000000"/>
                <w:sz w:val="16"/>
                <w:szCs w:val="16"/>
              </w:rPr>
            </w:pPr>
            <w:r>
              <w:rPr>
                <w:color w:val="000000"/>
                <w:sz w:val="16"/>
                <w:szCs w:val="16"/>
              </w:rPr>
              <w:t>3,74</w:t>
            </w:r>
          </w:p>
        </w:tc>
      </w:tr>
      <w:tr w:rsidR="009A30C5" w14:paraId="4D910F32" w14:textId="77777777">
        <w:tc>
          <w:tcPr>
            <w:tcW w:w="2547" w:type="dxa"/>
            <w:vAlign w:val="center"/>
          </w:tcPr>
          <w:p w14:paraId="29034C4B"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7E92A8E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B663640" w14:textId="77777777" w:rsidR="009A30C5" w:rsidRDefault="00B506AA">
            <w:pPr>
              <w:rPr>
                <w:color w:val="000000"/>
                <w:sz w:val="16"/>
                <w:szCs w:val="16"/>
              </w:rPr>
            </w:pPr>
            <w:r>
              <w:rPr>
                <w:color w:val="000000"/>
                <w:sz w:val="16"/>
                <w:szCs w:val="16"/>
              </w:rPr>
              <w:t>20,27</w:t>
            </w:r>
          </w:p>
        </w:tc>
        <w:tc>
          <w:tcPr>
            <w:tcW w:w="1212" w:type="dxa"/>
            <w:vAlign w:val="bottom"/>
          </w:tcPr>
          <w:p w14:paraId="7B3C262A" w14:textId="77777777" w:rsidR="009A30C5" w:rsidRDefault="00B506AA">
            <w:pPr>
              <w:rPr>
                <w:color w:val="000000"/>
                <w:sz w:val="16"/>
                <w:szCs w:val="16"/>
              </w:rPr>
            </w:pPr>
            <w:r>
              <w:rPr>
                <w:color w:val="000000"/>
                <w:sz w:val="16"/>
                <w:szCs w:val="16"/>
              </w:rPr>
              <w:t>20,29</w:t>
            </w:r>
          </w:p>
        </w:tc>
      </w:tr>
      <w:tr w:rsidR="009A30C5" w14:paraId="4E1F0FCD" w14:textId="77777777">
        <w:tc>
          <w:tcPr>
            <w:tcW w:w="2547" w:type="dxa"/>
            <w:vAlign w:val="center"/>
          </w:tcPr>
          <w:p w14:paraId="5100C768"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25EEBD3F"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52DED2E8" w14:textId="77777777" w:rsidR="009A30C5" w:rsidRDefault="00B506AA">
            <w:pPr>
              <w:rPr>
                <w:color w:val="000000"/>
                <w:sz w:val="16"/>
                <w:szCs w:val="16"/>
              </w:rPr>
            </w:pPr>
            <w:r>
              <w:rPr>
                <w:color w:val="000000"/>
                <w:sz w:val="16"/>
                <w:szCs w:val="16"/>
              </w:rPr>
              <w:t>4,62</w:t>
            </w:r>
          </w:p>
        </w:tc>
        <w:tc>
          <w:tcPr>
            <w:tcW w:w="1212" w:type="dxa"/>
            <w:vAlign w:val="bottom"/>
          </w:tcPr>
          <w:p w14:paraId="494DF0E3" w14:textId="77777777" w:rsidR="009A30C5" w:rsidRDefault="00B506AA">
            <w:pPr>
              <w:rPr>
                <w:color w:val="000000"/>
                <w:sz w:val="16"/>
                <w:szCs w:val="16"/>
              </w:rPr>
            </w:pPr>
            <w:r>
              <w:rPr>
                <w:color w:val="000000"/>
                <w:sz w:val="16"/>
                <w:szCs w:val="16"/>
              </w:rPr>
              <w:t>5,31</w:t>
            </w:r>
          </w:p>
        </w:tc>
      </w:tr>
      <w:tr w:rsidR="009A30C5" w14:paraId="2D9EB559" w14:textId="77777777">
        <w:tc>
          <w:tcPr>
            <w:tcW w:w="2547" w:type="dxa"/>
            <w:vAlign w:val="center"/>
          </w:tcPr>
          <w:p w14:paraId="18AE156D"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6978A3ED"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5435B72E" w14:textId="77777777" w:rsidR="009A30C5" w:rsidRDefault="00B506AA">
            <w:pPr>
              <w:rPr>
                <w:color w:val="000000"/>
                <w:sz w:val="16"/>
                <w:szCs w:val="16"/>
              </w:rPr>
            </w:pPr>
            <w:r>
              <w:rPr>
                <w:color w:val="000000"/>
                <w:sz w:val="16"/>
                <w:szCs w:val="16"/>
              </w:rPr>
              <w:t>20,86</w:t>
            </w:r>
          </w:p>
        </w:tc>
        <w:tc>
          <w:tcPr>
            <w:tcW w:w="1212" w:type="dxa"/>
            <w:vAlign w:val="bottom"/>
          </w:tcPr>
          <w:p w14:paraId="2BC131C2" w14:textId="77777777" w:rsidR="009A30C5" w:rsidRDefault="00B506AA">
            <w:pPr>
              <w:rPr>
                <w:color w:val="000000"/>
                <w:sz w:val="16"/>
                <w:szCs w:val="16"/>
              </w:rPr>
            </w:pPr>
            <w:r>
              <w:rPr>
                <w:color w:val="000000"/>
                <w:sz w:val="16"/>
                <w:szCs w:val="16"/>
              </w:rPr>
              <w:t>29,77</w:t>
            </w:r>
          </w:p>
        </w:tc>
      </w:tr>
      <w:tr w:rsidR="009A30C5" w14:paraId="324726F4" w14:textId="77777777">
        <w:tc>
          <w:tcPr>
            <w:tcW w:w="2547" w:type="dxa"/>
            <w:vAlign w:val="center"/>
          </w:tcPr>
          <w:p w14:paraId="3C9FD0F4"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5A1FEE44"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16048770" w14:textId="77777777" w:rsidR="009A30C5" w:rsidRDefault="00B506AA">
            <w:pPr>
              <w:rPr>
                <w:color w:val="000000"/>
                <w:sz w:val="16"/>
                <w:szCs w:val="16"/>
              </w:rPr>
            </w:pPr>
            <w:r>
              <w:rPr>
                <w:color w:val="000000"/>
                <w:sz w:val="16"/>
                <w:szCs w:val="16"/>
              </w:rPr>
              <w:t>20,33</w:t>
            </w:r>
          </w:p>
        </w:tc>
        <w:tc>
          <w:tcPr>
            <w:tcW w:w="1212" w:type="dxa"/>
            <w:vAlign w:val="bottom"/>
          </w:tcPr>
          <w:p w14:paraId="46CC9A45" w14:textId="77777777" w:rsidR="009A30C5" w:rsidRDefault="00B506AA">
            <w:pPr>
              <w:rPr>
                <w:color w:val="000000"/>
                <w:sz w:val="16"/>
                <w:szCs w:val="16"/>
              </w:rPr>
            </w:pPr>
            <w:r>
              <w:rPr>
                <w:color w:val="000000"/>
                <w:sz w:val="16"/>
                <w:szCs w:val="16"/>
              </w:rPr>
              <w:t>31,08</w:t>
            </w:r>
          </w:p>
        </w:tc>
      </w:tr>
      <w:tr w:rsidR="009A30C5" w14:paraId="7C622C9F" w14:textId="77777777">
        <w:tc>
          <w:tcPr>
            <w:tcW w:w="2547" w:type="dxa"/>
            <w:vAlign w:val="center"/>
          </w:tcPr>
          <w:p w14:paraId="6EAE28F8"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2A669321"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3C271528" w14:textId="77777777" w:rsidR="009A30C5" w:rsidRDefault="00B506AA">
            <w:pPr>
              <w:rPr>
                <w:color w:val="000000"/>
                <w:sz w:val="16"/>
                <w:szCs w:val="16"/>
              </w:rPr>
            </w:pPr>
            <w:r>
              <w:rPr>
                <w:color w:val="000000"/>
                <w:sz w:val="16"/>
                <w:szCs w:val="16"/>
              </w:rPr>
              <w:t>28,76</w:t>
            </w:r>
          </w:p>
        </w:tc>
        <w:tc>
          <w:tcPr>
            <w:tcW w:w="1212" w:type="dxa"/>
            <w:vAlign w:val="bottom"/>
          </w:tcPr>
          <w:p w14:paraId="426373E7" w14:textId="77777777" w:rsidR="009A30C5" w:rsidRDefault="00B506AA">
            <w:pPr>
              <w:rPr>
                <w:color w:val="000000"/>
                <w:sz w:val="16"/>
                <w:szCs w:val="16"/>
              </w:rPr>
            </w:pPr>
            <w:r>
              <w:rPr>
                <w:color w:val="000000"/>
                <w:sz w:val="16"/>
                <w:szCs w:val="16"/>
              </w:rPr>
              <w:t>51,38</w:t>
            </w:r>
          </w:p>
        </w:tc>
      </w:tr>
    </w:tbl>
    <w:p w14:paraId="5D56C972" w14:textId="77777777" w:rsidR="009A30C5" w:rsidRDefault="009A30C5">
      <w:pPr>
        <w:rPr>
          <w:rStyle w:val="Accentuationforte"/>
          <w:lang w:val="en-GB"/>
        </w:rPr>
      </w:pPr>
    </w:p>
    <w:p w14:paraId="657AF3A7" w14:textId="77777777" w:rsidR="009A30C5" w:rsidRDefault="009A30C5">
      <w:pPr>
        <w:rPr>
          <w:rStyle w:val="Accentuationforte"/>
          <w:lang w:val="en-GB"/>
        </w:rPr>
      </w:pPr>
    </w:p>
    <w:p w14:paraId="38E23452" w14:textId="77777777" w:rsidR="009A30C5" w:rsidRDefault="009A30C5">
      <w:pPr>
        <w:rPr>
          <w:rStyle w:val="Accentuationforte"/>
          <w:lang w:val="en-GB"/>
        </w:rPr>
      </w:pPr>
    </w:p>
    <w:p w14:paraId="58FE01C8" w14:textId="77777777" w:rsidR="009A30C5" w:rsidRDefault="009A30C5">
      <w:pPr>
        <w:rPr>
          <w:b/>
          <w:bCs/>
        </w:rPr>
      </w:pPr>
    </w:p>
    <w:p w14:paraId="23974740" w14:textId="77777777" w:rsidR="009A30C5" w:rsidRDefault="009A30C5">
      <w:pPr>
        <w:rPr>
          <w:b/>
          <w:bCs/>
        </w:rPr>
      </w:pPr>
    </w:p>
    <w:p w14:paraId="7D9523CF" w14:textId="77777777" w:rsidR="009A30C5" w:rsidRDefault="009A30C5">
      <w:pPr>
        <w:rPr>
          <w:b/>
          <w:bCs/>
        </w:rPr>
      </w:pPr>
    </w:p>
    <w:p w14:paraId="5D8BB9ED" w14:textId="77777777" w:rsidR="009A30C5" w:rsidRDefault="009A30C5">
      <w:pPr>
        <w:tabs>
          <w:tab w:val="left" w:pos="10155"/>
        </w:tabs>
        <w:rPr>
          <w:i/>
          <w:iCs/>
          <w:sz w:val="20"/>
          <w:szCs w:val="20"/>
        </w:rPr>
      </w:pPr>
    </w:p>
    <w:p w14:paraId="5468B182" w14:textId="77777777" w:rsidR="009A30C5" w:rsidRDefault="00B506AA">
      <w:pPr>
        <w:tabs>
          <w:tab w:val="left" w:pos="10155"/>
        </w:tabs>
        <w:rPr>
          <w:b/>
          <w:bCs/>
          <w:i/>
          <w:iCs/>
          <w:sz w:val="20"/>
          <w:szCs w:val="20"/>
        </w:rPr>
      </w:pPr>
      <w:r>
        <w:rPr>
          <w:i/>
          <w:iCs/>
          <w:sz w:val="20"/>
          <w:szCs w:val="20"/>
        </w:rPr>
        <w:t>Electricité auto-produite dans la consommation totale d’électricité du fabricant :</w:t>
      </w:r>
      <w:r>
        <w:rPr>
          <w:b/>
          <w:bCs/>
          <w:i/>
          <w:iCs/>
          <w:sz w:val="20"/>
          <w:szCs w:val="20"/>
        </w:rPr>
        <w:t>60%</w:t>
      </w:r>
    </w:p>
    <w:p w14:paraId="4F6E9E18"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21E6FFE0"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B3DEB3"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4C736D04"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32A1331"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02EDF06"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12EA0B5"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4D7FAB8"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CBA2C8D"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4D4BF08B"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557DDBC"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6E25BF3"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4EE4D6B"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51D0165"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4CB85E3"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EDC3B98"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75BB1DE4"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5F2FD0E"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45E2E345"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2C359819" w14:textId="77777777" w:rsidR="009A30C5" w:rsidRDefault="00B506AA">
            <w:pPr>
              <w:suppressAutoHyphens w:val="0"/>
              <w:rPr>
                <w:color w:val="000000"/>
                <w:sz w:val="16"/>
                <w:szCs w:val="16"/>
              </w:rPr>
            </w:pPr>
            <w:r>
              <w:rPr>
                <w:color w:val="000000"/>
                <w:sz w:val="16"/>
                <w:szCs w:val="16"/>
              </w:rPr>
              <w:t>6,02</w:t>
            </w:r>
          </w:p>
        </w:tc>
        <w:tc>
          <w:tcPr>
            <w:tcW w:w="855" w:type="dxa"/>
            <w:tcBorders>
              <w:top w:val="nil"/>
              <w:left w:val="nil"/>
              <w:bottom w:val="single" w:sz="4" w:space="0" w:color="auto"/>
              <w:right w:val="single" w:sz="4" w:space="0" w:color="auto"/>
            </w:tcBorders>
            <w:shd w:val="clear" w:color="auto" w:fill="auto"/>
            <w:vAlign w:val="bottom"/>
          </w:tcPr>
          <w:p w14:paraId="1F18BC3E" w14:textId="77777777" w:rsidR="009A30C5" w:rsidRDefault="00B506AA">
            <w:pPr>
              <w:rPr>
                <w:color w:val="000000"/>
                <w:sz w:val="16"/>
                <w:szCs w:val="16"/>
              </w:rPr>
            </w:pPr>
            <w:r>
              <w:rPr>
                <w:color w:val="000000"/>
                <w:sz w:val="16"/>
                <w:szCs w:val="16"/>
              </w:rPr>
              <w:t>5,77</w:t>
            </w:r>
          </w:p>
        </w:tc>
        <w:tc>
          <w:tcPr>
            <w:tcW w:w="854" w:type="dxa"/>
            <w:tcBorders>
              <w:top w:val="nil"/>
              <w:left w:val="nil"/>
              <w:bottom w:val="single" w:sz="4" w:space="0" w:color="auto"/>
              <w:right w:val="single" w:sz="4" w:space="0" w:color="auto"/>
            </w:tcBorders>
            <w:shd w:val="clear" w:color="auto" w:fill="auto"/>
            <w:vAlign w:val="bottom"/>
          </w:tcPr>
          <w:p w14:paraId="12FA631A" w14:textId="77777777" w:rsidR="009A30C5" w:rsidRDefault="00B506AA">
            <w:pPr>
              <w:rPr>
                <w:color w:val="000000"/>
                <w:sz w:val="16"/>
                <w:szCs w:val="16"/>
              </w:rPr>
            </w:pPr>
            <w:r>
              <w:rPr>
                <w:color w:val="000000"/>
                <w:sz w:val="16"/>
                <w:szCs w:val="16"/>
              </w:rPr>
              <w:t>7,22</w:t>
            </w:r>
          </w:p>
        </w:tc>
        <w:tc>
          <w:tcPr>
            <w:tcW w:w="855" w:type="dxa"/>
            <w:tcBorders>
              <w:top w:val="nil"/>
              <w:left w:val="nil"/>
              <w:bottom w:val="single" w:sz="4" w:space="0" w:color="auto"/>
              <w:right w:val="single" w:sz="4" w:space="0" w:color="auto"/>
            </w:tcBorders>
            <w:shd w:val="clear" w:color="auto" w:fill="auto"/>
            <w:vAlign w:val="bottom"/>
          </w:tcPr>
          <w:p w14:paraId="2AB8A859" w14:textId="77777777" w:rsidR="009A30C5" w:rsidRDefault="00B506AA">
            <w:pPr>
              <w:rPr>
                <w:color w:val="000000"/>
                <w:sz w:val="16"/>
                <w:szCs w:val="16"/>
              </w:rPr>
            </w:pPr>
            <w:r>
              <w:rPr>
                <w:color w:val="000000"/>
                <w:sz w:val="16"/>
                <w:szCs w:val="16"/>
              </w:rPr>
              <w:t>5,02</w:t>
            </w:r>
          </w:p>
        </w:tc>
        <w:tc>
          <w:tcPr>
            <w:tcW w:w="741" w:type="dxa"/>
            <w:tcBorders>
              <w:top w:val="nil"/>
              <w:left w:val="nil"/>
              <w:bottom w:val="single" w:sz="4" w:space="0" w:color="auto"/>
              <w:right w:val="single" w:sz="4" w:space="0" w:color="auto"/>
            </w:tcBorders>
            <w:shd w:val="clear" w:color="auto" w:fill="auto"/>
            <w:vAlign w:val="bottom"/>
          </w:tcPr>
          <w:p w14:paraId="091F3840" w14:textId="77777777" w:rsidR="009A30C5" w:rsidRDefault="00B506AA">
            <w:pPr>
              <w:rPr>
                <w:color w:val="000000"/>
                <w:sz w:val="16"/>
                <w:szCs w:val="16"/>
              </w:rPr>
            </w:pPr>
            <w:r>
              <w:rPr>
                <w:color w:val="000000"/>
                <w:sz w:val="16"/>
                <w:szCs w:val="16"/>
              </w:rPr>
              <w:t>9,68</w:t>
            </w:r>
          </w:p>
        </w:tc>
        <w:tc>
          <w:tcPr>
            <w:tcW w:w="968" w:type="dxa"/>
            <w:tcBorders>
              <w:top w:val="nil"/>
              <w:left w:val="nil"/>
              <w:bottom w:val="single" w:sz="4" w:space="0" w:color="auto"/>
              <w:right w:val="single" w:sz="4" w:space="0" w:color="auto"/>
            </w:tcBorders>
            <w:shd w:val="clear" w:color="auto" w:fill="auto"/>
            <w:vAlign w:val="bottom"/>
          </w:tcPr>
          <w:p w14:paraId="0DBDA188" w14:textId="77777777" w:rsidR="009A30C5" w:rsidRDefault="00B506AA">
            <w:pPr>
              <w:rPr>
                <w:color w:val="000000"/>
                <w:sz w:val="16"/>
                <w:szCs w:val="16"/>
              </w:rPr>
            </w:pPr>
            <w:r>
              <w:rPr>
                <w:color w:val="000000"/>
                <w:sz w:val="16"/>
                <w:szCs w:val="16"/>
              </w:rPr>
              <w:t>7,83</w:t>
            </w:r>
          </w:p>
        </w:tc>
        <w:tc>
          <w:tcPr>
            <w:tcW w:w="854" w:type="dxa"/>
            <w:tcBorders>
              <w:top w:val="nil"/>
              <w:left w:val="nil"/>
              <w:bottom w:val="single" w:sz="4" w:space="0" w:color="auto"/>
              <w:right w:val="single" w:sz="4" w:space="0" w:color="auto"/>
            </w:tcBorders>
            <w:shd w:val="clear" w:color="auto" w:fill="auto"/>
            <w:vAlign w:val="bottom"/>
          </w:tcPr>
          <w:p w14:paraId="3EEA8D50" w14:textId="77777777" w:rsidR="009A30C5" w:rsidRDefault="00B506AA">
            <w:pPr>
              <w:rPr>
                <w:color w:val="000000"/>
                <w:sz w:val="16"/>
                <w:szCs w:val="16"/>
              </w:rPr>
            </w:pPr>
            <w:r>
              <w:rPr>
                <w:color w:val="000000"/>
                <w:sz w:val="16"/>
                <w:szCs w:val="16"/>
              </w:rPr>
              <w:t>6,95</w:t>
            </w:r>
          </w:p>
        </w:tc>
        <w:tc>
          <w:tcPr>
            <w:tcW w:w="855" w:type="dxa"/>
            <w:tcBorders>
              <w:top w:val="nil"/>
              <w:left w:val="nil"/>
              <w:bottom w:val="single" w:sz="4" w:space="0" w:color="auto"/>
              <w:right w:val="single" w:sz="4" w:space="0" w:color="auto"/>
            </w:tcBorders>
            <w:shd w:val="clear" w:color="auto" w:fill="auto"/>
            <w:vAlign w:val="bottom"/>
          </w:tcPr>
          <w:p w14:paraId="473C04AA" w14:textId="77777777" w:rsidR="009A30C5" w:rsidRDefault="00B506AA">
            <w:pPr>
              <w:rPr>
                <w:color w:val="000000"/>
                <w:sz w:val="16"/>
                <w:szCs w:val="16"/>
              </w:rPr>
            </w:pPr>
            <w:r>
              <w:rPr>
                <w:color w:val="000000"/>
                <w:sz w:val="16"/>
                <w:szCs w:val="16"/>
              </w:rPr>
              <w:t>5,81</w:t>
            </w:r>
          </w:p>
        </w:tc>
        <w:tc>
          <w:tcPr>
            <w:tcW w:w="854" w:type="dxa"/>
            <w:tcBorders>
              <w:top w:val="nil"/>
              <w:left w:val="nil"/>
              <w:bottom w:val="single" w:sz="4" w:space="0" w:color="auto"/>
              <w:right w:val="single" w:sz="4" w:space="0" w:color="auto"/>
            </w:tcBorders>
            <w:shd w:val="clear" w:color="auto" w:fill="auto"/>
            <w:vAlign w:val="bottom"/>
          </w:tcPr>
          <w:p w14:paraId="648BB5FD" w14:textId="77777777" w:rsidR="009A30C5" w:rsidRDefault="00B506AA">
            <w:pPr>
              <w:rPr>
                <w:color w:val="000000"/>
                <w:sz w:val="16"/>
                <w:szCs w:val="16"/>
              </w:rPr>
            </w:pPr>
            <w:r>
              <w:rPr>
                <w:color w:val="000000"/>
                <w:sz w:val="16"/>
                <w:szCs w:val="16"/>
              </w:rPr>
              <w:t>7,71</w:t>
            </w:r>
          </w:p>
        </w:tc>
        <w:tc>
          <w:tcPr>
            <w:tcW w:w="855" w:type="dxa"/>
            <w:tcBorders>
              <w:top w:val="nil"/>
              <w:left w:val="nil"/>
              <w:bottom w:val="single" w:sz="4" w:space="0" w:color="auto"/>
              <w:right w:val="single" w:sz="4" w:space="0" w:color="auto"/>
            </w:tcBorders>
            <w:shd w:val="clear" w:color="auto" w:fill="auto"/>
            <w:vAlign w:val="bottom"/>
          </w:tcPr>
          <w:p w14:paraId="5ED188A5" w14:textId="77777777" w:rsidR="009A30C5" w:rsidRDefault="00B506AA">
            <w:pPr>
              <w:rPr>
                <w:color w:val="000000"/>
                <w:sz w:val="16"/>
                <w:szCs w:val="16"/>
              </w:rPr>
            </w:pPr>
            <w:r>
              <w:rPr>
                <w:color w:val="000000"/>
                <w:sz w:val="16"/>
                <w:szCs w:val="16"/>
              </w:rPr>
              <w:t>6,06</w:t>
            </w:r>
          </w:p>
        </w:tc>
        <w:tc>
          <w:tcPr>
            <w:tcW w:w="854" w:type="dxa"/>
            <w:tcBorders>
              <w:top w:val="nil"/>
              <w:left w:val="nil"/>
              <w:bottom w:val="single" w:sz="4" w:space="0" w:color="auto"/>
              <w:right w:val="single" w:sz="4" w:space="0" w:color="auto"/>
            </w:tcBorders>
            <w:shd w:val="clear" w:color="auto" w:fill="auto"/>
            <w:vAlign w:val="bottom"/>
          </w:tcPr>
          <w:p w14:paraId="277404B3" w14:textId="77777777" w:rsidR="009A30C5" w:rsidRDefault="00B506AA">
            <w:pPr>
              <w:rPr>
                <w:color w:val="000000"/>
                <w:sz w:val="16"/>
                <w:szCs w:val="16"/>
              </w:rPr>
            </w:pPr>
            <w:r>
              <w:rPr>
                <w:color w:val="000000"/>
                <w:sz w:val="16"/>
                <w:szCs w:val="16"/>
              </w:rPr>
              <w:t>5,86</w:t>
            </w:r>
          </w:p>
        </w:tc>
        <w:tc>
          <w:tcPr>
            <w:tcW w:w="855" w:type="dxa"/>
            <w:tcBorders>
              <w:top w:val="nil"/>
              <w:left w:val="nil"/>
              <w:bottom w:val="single" w:sz="4" w:space="0" w:color="auto"/>
              <w:right w:val="single" w:sz="4" w:space="0" w:color="auto"/>
            </w:tcBorders>
            <w:shd w:val="clear" w:color="auto" w:fill="auto"/>
            <w:vAlign w:val="bottom"/>
          </w:tcPr>
          <w:p w14:paraId="28E509F1" w14:textId="77777777" w:rsidR="009A30C5" w:rsidRDefault="00B506AA">
            <w:pPr>
              <w:rPr>
                <w:color w:val="000000"/>
                <w:sz w:val="16"/>
                <w:szCs w:val="16"/>
              </w:rPr>
            </w:pPr>
            <w:r>
              <w:rPr>
                <w:color w:val="000000"/>
                <w:sz w:val="16"/>
                <w:szCs w:val="16"/>
              </w:rPr>
              <w:t>5,22</w:t>
            </w:r>
          </w:p>
        </w:tc>
      </w:tr>
      <w:tr w:rsidR="009A30C5" w14:paraId="5D23D9C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676AEA3"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21671F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21EE6E6" w14:textId="77777777" w:rsidR="009A30C5" w:rsidRDefault="00B506AA">
            <w:pPr>
              <w:rPr>
                <w:color w:val="000000"/>
                <w:sz w:val="16"/>
                <w:szCs w:val="16"/>
              </w:rPr>
            </w:pPr>
            <w:r>
              <w:rPr>
                <w:color w:val="000000"/>
                <w:sz w:val="16"/>
                <w:szCs w:val="16"/>
              </w:rPr>
              <w:t>18,85</w:t>
            </w:r>
          </w:p>
        </w:tc>
        <w:tc>
          <w:tcPr>
            <w:tcW w:w="855" w:type="dxa"/>
            <w:tcBorders>
              <w:top w:val="nil"/>
              <w:left w:val="nil"/>
              <w:bottom w:val="single" w:sz="4" w:space="0" w:color="auto"/>
              <w:right w:val="single" w:sz="4" w:space="0" w:color="auto"/>
            </w:tcBorders>
            <w:shd w:val="clear" w:color="auto" w:fill="auto"/>
            <w:vAlign w:val="bottom"/>
          </w:tcPr>
          <w:p w14:paraId="168CDB0D" w14:textId="77777777" w:rsidR="009A30C5" w:rsidRDefault="00B506AA">
            <w:pPr>
              <w:rPr>
                <w:color w:val="000000"/>
                <w:sz w:val="16"/>
                <w:szCs w:val="16"/>
              </w:rPr>
            </w:pPr>
            <w:r>
              <w:rPr>
                <w:color w:val="000000"/>
                <w:sz w:val="16"/>
                <w:szCs w:val="16"/>
              </w:rPr>
              <w:t>17,28</w:t>
            </w:r>
          </w:p>
        </w:tc>
        <w:tc>
          <w:tcPr>
            <w:tcW w:w="854" w:type="dxa"/>
            <w:tcBorders>
              <w:top w:val="nil"/>
              <w:left w:val="nil"/>
              <w:bottom w:val="single" w:sz="4" w:space="0" w:color="auto"/>
              <w:right w:val="single" w:sz="4" w:space="0" w:color="auto"/>
            </w:tcBorders>
            <w:shd w:val="clear" w:color="auto" w:fill="auto"/>
            <w:vAlign w:val="bottom"/>
          </w:tcPr>
          <w:p w14:paraId="34BC3EDD" w14:textId="77777777" w:rsidR="009A30C5" w:rsidRDefault="00B506AA">
            <w:pPr>
              <w:rPr>
                <w:color w:val="000000"/>
                <w:sz w:val="16"/>
                <w:szCs w:val="16"/>
              </w:rPr>
            </w:pPr>
            <w:r>
              <w:rPr>
                <w:color w:val="000000"/>
                <w:sz w:val="16"/>
                <w:szCs w:val="16"/>
              </w:rPr>
              <w:t>26,51</w:t>
            </w:r>
          </w:p>
        </w:tc>
        <w:tc>
          <w:tcPr>
            <w:tcW w:w="855" w:type="dxa"/>
            <w:tcBorders>
              <w:top w:val="nil"/>
              <w:left w:val="nil"/>
              <w:bottom w:val="single" w:sz="4" w:space="0" w:color="auto"/>
              <w:right w:val="single" w:sz="4" w:space="0" w:color="auto"/>
            </w:tcBorders>
            <w:shd w:val="clear" w:color="auto" w:fill="auto"/>
            <w:vAlign w:val="bottom"/>
          </w:tcPr>
          <w:p w14:paraId="34C48684" w14:textId="77777777" w:rsidR="009A30C5" w:rsidRDefault="00B506AA">
            <w:pPr>
              <w:rPr>
                <w:color w:val="000000"/>
                <w:sz w:val="16"/>
                <w:szCs w:val="16"/>
              </w:rPr>
            </w:pPr>
            <w:r>
              <w:rPr>
                <w:color w:val="000000"/>
                <w:sz w:val="16"/>
                <w:szCs w:val="16"/>
              </w:rPr>
              <w:t>12,47</w:t>
            </w:r>
          </w:p>
        </w:tc>
        <w:tc>
          <w:tcPr>
            <w:tcW w:w="741" w:type="dxa"/>
            <w:tcBorders>
              <w:top w:val="nil"/>
              <w:left w:val="nil"/>
              <w:bottom w:val="single" w:sz="4" w:space="0" w:color="auto"/>
              <w:right w:val="single" w:sz="4" w:space="0" w:color="auto"/>
            </w:tcBorders>
            <w:shd w:val="clear" w:color="auto" w:fill="auto"/>
            <w:vAlign w:val="bottom"/>
          </w:tcPr>
          <w:p w14:paraId="726954CF" w14:textId="77777777" w:rsidR="009A30C5" w:rsidRDefault="00B506AA">
            <w:pPr>
              <w:rPr>
                <w:color w:val="000000"/>
                <w:sz w:val="16"/>
                <w:szCs w:val="16"/>
              </w:rPr>
            </w:pPr>
            <w:r>
              <w:rPr>
                <w:color w:val="000000"/>
                <w:sz w:val="16"/>
                <w:szCs w:val="16"/>
              </w:rPr>
              <w:t>42,17</w:t>
            </w:r>
          </w:p>
        </w:tc>
        <w:tc>
          <w:tcPr>
            <w:tcW w:w="968" w:type="dxa"/>
            <w:tcBorders>
              <w:top w:val="nil"/>
              <w:left w:val="nil"/>
              <w:bottom w:val="single" w:sz="4" w:space="0" w:color="auto"/>
              <w:right w:val="single" w:sz="4" w:space="0" w:color="auto"/>
            </w:tcBorders>
            <w:shd w:val="clear" w:color="auto" w:fill="auto"/>
            <w:vAlign w:val="bottom"/>
          </w:tcPr>
          <w:p w14:paraId="4DE787C1" w14:textId="77777777" w:rsidR="009A30C5" w:rsidRDefault="00B506AA">
            <w:pPr>
              <w:rPr>
                <w:color w:val="000000"/>
                <w:sz w:val="16"/>
                <w:szCs w:val="16"/>
              </w:rPr>
            </w:pPr>
            <w:r>
              <w:rPr>
                <w:color w:val="000000"/>
                <w:sz w:val="16"/>
                <w:szCs w:val="16"/>
              </w:rPr>
              <w:t>30,36</w:t>
            </w:r>
          </w:p>
        </w:tc>
        <w:tc>
          <w:tcPr>
            <w:tcW w:w="854" w:type="dxa"/>
            <w:tcBorders>
              <w:top w:val="nil"/>
              <w:left w:val="nil"/>
              <w:bottom w:val="single" w:sz="4" w:space="0" w:color="auto"/>
              <w:right w:val="single" w:sz="4" w:space="0" w:color="auto"/>
            </w:tcBorders>
            <w:shd w:val="clear" w:color="auto" w:fill="auto"/>
            <w:vAlign w:val="bottom"/>
          </w:tcPr>
          <w:p w14:paraId="464FC903" w14:textId="77777777" w:rsidR="009A30C5" w:rsidRDefault="00B506AA">
            <w:pPr>
              <w:rPr>
                <w:color w:val="000000"/>
                <w:sz w:val="16"/>
                <w:szCs w:val="16"/>
              </w:rPr>
            </w:pPr>
            <w:r>
              <w:rPr>
                <w:color w:val="000000"/>
                <w:sz w:val="16"/>
                <w:szCs w:val="16"/>
              </w:rPr>
              <w:t>24,80</w:t>
            </w:r>
          </w:p>
        </w:tc>
        <w:tc>
          <w:tcPr>
            <w:tcW w:w="855" w:type="dxa"/>
            <w:tcBorders>
              <w:top w:val="nil"/>
              <w:left w:val="nil"/>
              <w:bottom w:val="single" w:sz="4" w:space="0" w:color="auto"/>
              <w:right w:val="single" w:sz="4" w:space="0" w:color="auto"/>
            </w:tcBorders>
            <w:shd w:val="clear" w:color="auto" w:fill="auto"/>
            <w:vAlign w:val="bottom"/>
          </w:tcPr>
          <w:p w14:paraId="7DDF4004" w14:textId="77777777" w:rsidR="009A30C5" w:rsidRDefault="00B506AA">
            <w:pPr>
              <w:rPr>
                <w:color w:val="000000"/>
                <w:sz w:val="16"/>
                <w:szCs w:val="16"/>
              </w:rPr>
            </w:pPr>
            <w:r>
              <w:rPr>
                <w:color w:val="000000"/>
                <w:sz w:val="16"/>
                <w:szCs w:val="16"/>
              </w:rPr>
              <w:t>17,52</w:t>
            </w:r>
          </w:p>
        </w:tc>
        <w:tc>
          <w:tcPr>
            <w:tcW w:w="854" w:type="dxa"/>
            <w:tcBorders>
              <w:top w:val="nil"/>
              <w:left w:val="nil"/>
              <w:bottom w:val="single" w:sz="4" w:space="0" w:color="auto"/>
              <w:right w:val="single" w:sz="4" w:space="0" w:color="auto"/>
            </w:tcBorders>
            <w:shd w:val="clear" w:color="auto" w:fill="auto"/>
            <w:vAlign w:val="bottom"/>
          </w:tcPr>
          <w:p w14:paraId="78A7E80A" w14:textId="77777777" w:rsidR="009A30C5" w:rsidRDefault="00B506AA">
            <w:pPr>
              <w:rPr>
                <w:color w:val="000000"/>
                <w:sz w:val="16"/>
                <w:szCs w:val="16"/>
              </w:rPr>
            </w:pPr>
            <w:r>
              <w:rPr>
                <w:color w:val="000000"/>
                <w:sz w:val="16"/>
                <w:szCs w:val="16"/>
              </w:rPr>
              <w:t>29,62</w:t>
            </w:r>
          </w:p>
        </w:tc>
        <w:tc>
          <w:tcPr>
            <w:tcW w:w="855" w:type="dxa"/>
            <w:tcBorders>
              <w:top w:val="nil"/>
              <w:left w:val="nil"/>
              <w:bottom w:val="single" w:sz="4" w:space="0" w:color="auto"/>
              <w:right w:val="single" w:sz="4" w:space="0" w:color="auto"/>
            </w:tcBorders>
            <w:shd w:val="clear" w:color="auto" w:fill="auto"/>
            <w:vAlign w:val="bottom"/>
          </w:tcPr>
          <w:p w14:paraId="5C7DBAF2" w14:textId="77777777" w:rsidR="009A30C5" w:rsidRDefault="00B506AA">
            <w:pPr>
              <w:rPr>
                <w:color w:val="000000"/>
                <w:sz w:val="16"/>
                <w:szCs w:val="16"/>
              </w:rPr>
            </w:pPr>
            <w:r>
              <w:rPr>
                <w:color w:val="000000"/>
                <w:sz w:val="16"/>
                <w:szCs w:val="16"/>
              </w:rPr>
              <w:t>19,08</w:t>
            </w:r>
          </w:p>
        </w:tc>
        <w:tc>
          <w:tcPr>
            <w:tcW w:w="854" w:type="dxa"/>
            <w:tcBorders>
              <w:top w:val="nil"/>
              <w:left w:val="nil"/>
              <w:bottom w:val="single" w:sz="4" w:space="0" w:color="auto"/>
              <w:right w:val="single" w:sz="4" w:space="0" w:color="auto"/>
            </w:tcBorders>
            <w:shd w:val="clear" w:color="auto" w:fill="auto"/>
            <w:vAlign w:val="bottom"/>
          </w:tcPr>
          <w:p w14:paraId="5E79C4BB" w14:textId="77777777" w:rsidR="009A30C5" w:rsidRDefault="00B506AA">
            <w:pPr>
              <w:rPr>
                <w:color w:val="000000"/>
                <w:sz w:val="16"/>
                <w:szCs w:val="16"/>
              </w:rPr>
            </w:pPr>
            <w:r>
              <w:rPr>
                <w:color w:val="000000"/>
                <w:sz w:val="16"/>
                <w:szCs w:val="16"/>
              </w:rPr>
              <w:t>17,85</w:t>
            </w:r>
          </w:p>
        </w:tc>
        <w:tc>
          <w:tcPr>
            <w:tcW w:w="855" w:type="dxa"/>
            <w:tcBorders>
              <w:top w:val="nil"/>
              <w:left w:val="nil"/>
              <w:bottom w:val="single" w:sz="4" w:space="0" w:color="auto"/>
              <w:right w:val="single" w:sz="4" w:space="0" w:color="auto"/>
            </w:tcBorders>
            <w:shd w:val="clear" w:color="auto" w:fill="auto"/>
            <w:vAlign w:val="bottom"/>
          </w:tcPr>
          <w:p w14:paraId="007D2C94" w14:textId="77777777" w:rsidR="009A30C5" w:rsidRDefault="00B506AA">
            <w:pPr>
              <w:rPr>
                <w:color w:val="000000"/>
                <w:sz w:val="16"/>
                <w:szCs w:val="16"/>
              </w:rPr>
            </w:pPr>
            <w:r>
              <w:rPr>
                <w:color w:val="000000"/>
                <w:sz w:val="16"/>
                <w:szCs w:val="16"/>
              </w:rPr>
              <w:t>13,78</w:t>
            </w:r>
          </w:p>
        </w:tc>
      </w:tr>
      <w:tr w:rsidR="009A30C5" w14:paraId="2AD6919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672B2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67EF0D0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8D460B2" w14:textId="77777777" w:rsidR="009A30C5" w:rsidRDefault="00B506AA">
            <w:pPr>
              <w:rPr>
                <w:color w:val="000000"/>
                <w:sz w:val="16"/>
                <w:szCs w:val="16"/>
              </w:rPr>
            </w:pPr>
            <w:r>
              <w:rPr>
                <w:color w:val="000000"/>
                <w:sz w:val="16"/>
                <w:szCs w:val="16"/>
              </w:rPr>
              <w:t>11,55</w:t>
            </w:r>
          </w:p>
        </w:tc>
        <w:tc>
          <w:tcPr>
            <w:tcW w:w="855" w:type="dxa"/>
            <w:tcBorders>
              <w:top w:val="nil"/>
              <w:left w:val="nil"/>
              <w:bottom w:val="single" w:sz="4" w:space="0" w:color="auto"/>
              <w:right w:val="single" w:sz="4" w:space="0" w:color="auto"/>
            </w:tcBorders>
            <w:shd w:val="clear" w:color="auto" w:fill="auto"/>
            <w:vAlign w:val="bottom"/>
          </w:tcPr>
          <w:p w14:paraId="668E769C" w14:textId="77777777" w:rsidR="009A30C5" w:rsidRDefault="00B506AA">
            <w:pPr>
              <w:rPr>
                <w:color w:val="000000"/>
                <w:sz w:val="16"/>
                <w:szCs w:val="16"/>
              </w:rPr>
            </w:pPr>
            <w:r>
              <w:rPr>
                <w:color w:val="000000"/>
                <w:sz w:val="16"/>
                <w:szCs w:val="16"/>
              </w:rPr>
              <w:t>10,84</w:t>
            </w:r>
          </w:p>
        </w:tc>
        <w:tc>
          <w:tcPr>
            <w:tcW w:w="854" w:type="dxa"/>
            <w:tcBorders>
              <w:top w:val="nil"/>
              <w:left w:val="nil"/>
              <w:bottom w:val="single" w:sz="4" w:space="0" w:color="auto"/>
              <w:right w:val="single" w:sz="4" w:space="0" w:color="auto"/>
            </w:tcBorders>
            <w:shd w:val="clear" w:color="auto" w:fill="auto"/>
            <w:vAlign w:val="bottom"/>
          </w:tcPr>
          <w:p w14:paraId="026938BC" w14:textId="77777777" w:rsidR="009A30C5" w:rsidRDefault="00B506AA">
            <w:pPr>
              <w:rPr>
                <w:color w:val="000000"/>
                <w:sz w:val="16"/>
                <w:szCs w:val="16"/>
              </w:rPr>
            </w:pPr>
            <w:r>
              <w:rPr>
                <w:color w:val="000000"/>
                <w:sz w:val="16"/>
                <w:szCs w:val="16"/>
              </w:rPr>
              <w:t>15,06</w:t>
            </w:r>
          </w:p>
        </w:tc>
        <w:tc>
          <w:tcPr>
            <w:tcW w:w="855" w:type="dxa"/>
            <w:tcBorders>
              <w:top w:val="nil"/>
              <w:left w:val="nil"/>
              <w:bottom w:val="single" w:sz="4" w:space="0" w:color="auto"/>
              <w:right w:val="single" w:sz="4" w:space="0" w:color="auto"/>
            </w:tcBorders>
            <w:shd w:val="clear" w:color="auto" w:fill="auto"/>
            <w:vAlign w:val="bottom"/>
          </w:tcPr>
          <w:p w14:paraId="19B233A7" w14:textId="77777777" w:rsidR="009A30C5" w:rsidRDefault="00B506AA">
            <w:pPr>
              <w:rPr>
                <w:color w:val="000000"/>
                <w:sz w:val="16"/>
                <w:szCs w:val="16"/>
              </w:rPr>
            </w:pPr>
            <w:r>
              <w:rPr>
                <w:color w:val="000000"/>
                <w:sz w:val="16"/>
                <w:szCs w:val="16"/>
              </w:rPr>
              <w:t>8,64</w:t>
            </w:r>
          </w:p>
        </w:tc>
        <w:tc>
          <w:tcPr>
            <w:tcW w:w="741" w:type="dxa"/>
            <w:tcBorders>
              <w:top w:val="nil"/>
              <w:left w:val="nil"/>
              <w:bottom w:val="single" w:sz="4" w:space="0" w:color="auto"/>
              <w:right w:val="single" w:sz="4" w:space="0" w:color="auto"/>
            </w:tcBorders>
            <w:shd w:val="clear" w:color="auto" w:fill="auto"/>
            <w:vAlign w:val="bottom"/>
          </w:tcPr>
          <w:p w14:paraId="64745FB7" w14:textId="77777777" w:rsidR="009A30C5" w:rsidRDefault="00B506AA">
            <w:pPr>
              <w:rPr>
                <w:color w:val="000000"/>
                <w:sz w:val="16"/>
                <w:szCs w:val="16"/>
              </w:rPr>
            </w:pPr>
            <w:r>
              <w:rPr>
                <w:color w:val="000000"/>
                <w:sz w:val="16"/>
                <w:szCs w:val="16"/>
              </w:rPr>
              <w:t>22,21</w:t>
            </w:r>
          </w:p>
        </w:tc>
        <w:tc>
          <w:tcPr>
            <w:tcW w:w="968" w:type="dxa"/>
            <w:tcBorders>
              <w:top w:val="nil"/>
              <w:left w:val="nil"/>
              <w:bottom w:val="single" w:sz="4" w:space="0" w:color="auto"/>
              <w:right w:val="single" w:sz="4" w:space="0" w:color="auto"/>
            </w:tcBorders>
            <w:shd w:val="clear" w:color="auto" w:fill="auto"/>
            <w:vAlign w:val="bottom"/>
          </w:tcPr>
          <w:p w14:paraId="5F88DC5A" w14:textId="77777777" w:rsidR="009A30C5" w:rsidRDefault="00B506AA">
            <w:pPr>
              <w:rPr>
                <w:color w:val="000000"/>
                <w:sz w:val="16"/>
                <w:szCs w:val="16"/>
              </w:rPr>
            </w:pPr>
            <w:r>
              <w:rPr>
                <w:color w:val="000000"/>
                <w:sz w:val="16"/>
                <w:szCs w:val="16"/>
              </w:rPr>
              <w:t>16,82</w:t>
            </w:r>
          </w:p>
        </w:tc>
        <w:tc>
          <w:tcPr>
            <w:tcW w:w="854" w:type="dxa"/>
            <w:tcBorders>
              <w:top w:val="nil"/>
              <w:left w:val="nil"/>
              <w:bottom w:val="single" w:sz="4" w:space="0" w:color="auto"/>
              <w:right w:val="single" w:sz="4" w:space="0" w:color="auto"/>
            </w:tcBorders>
            <w:shd w:val="clear" w:color="auto" w:fill="auto"/>
            <w:vAlign w:val="bottom"/>
          </w:tcPr>
          <w:p w14:paraId="207A3F9D" w14:textId="77777777" w:rsidR="009A30C5" w:rsidRDefault="00B506AA">
            <w:pPr>
              <w:rPr>
                <w:color w:val="000000"/>
                <w:sz w:val="16"/>
                <w:szCs w:val="16"/>
              </w:rPr>
            </w:pPr>
            <w:r>
              <w:rPr>
                <w:color w:val="000000"/>
                <w:sz w:val="16"/>
                <w:szCs w:val="16"/>
              </w:rPr>
              <w:t>14,27</w:t>
            </w:r>
          </w:p>
        </w:tc>
        <w:tc>
          <w:tcPr>
            <w:tcW w:w="855" w:type="dxa"/>
            <w:tcBorders>
              <w:top w:val="nil"/>
              <w:left w:val="nil"/>
              <w:bottom w:val="single" w:sz="4" w:space="0" w:color="auto"/>
              <w:right w:val="single" w:sz="4" w:space="0" w:color="auto"/>
            </w:tcBorders>
            <w:shd w:val="clear" w:color="auto" w:fill="auto"/>
            <w:vAlign w:val="bottom"/>
          </w:tcPr>
          <w:p w14:paraId="0CE7387D" w14:textId="77777777" w:rsidR="009A30C5" w:rsidRDefault="00B506AA">
            <w:pPr>
              <w:rPr>
                <w:color w:val="000000"/>
                <w:sz w:val="16"/>
                <w:szCs w:val="16"/>
              </w:rPr>
            </w:pPr>
            <w:r>
              <w:rPr>
                <w:color w:val="000000"/>
                <w:sz w:val="16"/>
                <w:szCs w:val="16"/>
              </w:rPr>
              <w:t>10,95</w:t>
            </w:r>
          </w:p>
        </w:tc>
        <w:tc>
          <w:tcPr>
            <w:tcW w:w="854" w:type="dxa"/>
            <w:tcBorders>
              <w:top w:val="nil"/>
              <w:left w:val="nil"/>
              <w:bottom w:val="single" w:sz="4" w:space="0" w:color="auto"/>
              <w:right w:val="single" w:sz="4" w:space="0" w:color="auto"/>
            </w:tcBorders>
            <w:shd w:val="clear" w:color="auto" w:fill="auto"/>
            <w:vAlign w:val="bottom"/>
          </w:tcPr>
          <w:p w14:paraId="1D6ECDB5" w14:textId="77777777" w:rsidR="009A30C5" w:rsidRDefault="00B506AA">
            <w:pPr>
              <w:rPr>
                <w:color w:val="000000"/>
                <w:sz w:val="16"/>
                <w:szCs w:val="16"/>
              </w:rPr>
            </w:pPr>
            <w:r>
              <w:rPr>
                <w:color w:val="000000"/>
                <w:sz w:val="16"/>
                <w:szCs w:val="16"/>
              </w:rPr>
              <w:t>16,48</w:t>
            </w:r>
          </w:p>
        </w:tc>
        <w:tc>
          <w:tcPr>
            <w:tcW w:w="855" w:type="dxa"/>
            <w:tcBorders>
              <w:top w:val="nil"/>
              <w:left w:val="nil"/>
              <w:bottom w:val="single" w:sz="4" w:space="0" w:color="auto"/>
              <w:right w:val="single" w:sz="4" w:space="0" w:color="auto"/>
            </w:tcBorders>
            <w:shd w:val="clear" w:color="auto" w:fill="auto"/>
            <w:vAlign w:val="bottom"/>
          </w:tcPr>
          <w:p w14:paraId="3ED6585E" w14:textId="77777777" w:rsidR="009A30C5" w:rsidRDefault="00B506AA">
            <w:pPr>
              <w:rPr>
                <w:color w:val="000000"/>
                <w:sz w:val="16"/>
                <w:szCs w:val="16"/>
              </w:rPr>
            </w:pPr>
            <w:r>
              <w:rPr>
                <w:color w:val="000000"/>
                <w:sz w:val="16"/>
                <w:szCs w:val="16"/>
              </w:rPr>
              <w:t>11,66</w:t>
            </w:r>
          </w:p>
        </w:tc>
        <w:tc>
          <w:tcPr>
            <w:tcW w:w="854" w:type="dxa"/>
            <w:tcBorders>
              <w:top w:val="nil"/>
              <w:left w:val="nil"/>
              <w:bottom w:val="single" w:sz="4" w:space="0" w:color="auto"/>
              <w:right w:val="single" w:sz="4" w:space="0" w:color="auto"/>
            </w:tcBorders>
            <w:shd w:val="clear" w:color="auto" w:fill="auto"/>
            <w:vAlign w:val="bottom"/>
          </w:tcPr>
          <w:p w14:paraId="4008F028" w14:textId="77777777" w:rsidR="009A30C5" w:rsidRDefault="00B506AA">
            <w:pPr>
              <w:rPr>
                <w:color w:val="000000"/>
                <w:sz w:val="16"/>
                <w:szCs w:val="16"/>
              </w:rPr>
            </w:pPr>
            <w:r>
              <w:rPr>
                <w:color w:val="000000"/>
                <w:sz w:val="16"/>
                <w:szCs w:val="16"/>
              </w:rPr>
              <w:t>11,10</w:t>
            </w:r>
          </w:p>
        </w:tc>
        <w:tc>
          <w:tcPr>
            <w:tcW w:w="855" w:type="dxa"/>
            <w:tcBorders>
              <w:top w:val="nil"/>
              <w:left w:val="nil"/>
              <w:bottom w:val="single" w:sz="4" w:space="0" w:color="auto"/>
              <w:right w:val="single" w:sz="4" w:space="0" w:color="auto"/>
            </w:tcBorders>
            <w:shd w:val="clear" w:color="auto" w:fill="auto"/>
            <w:vAlign w:val="bottom"/>
          </w:tcPr>
          <w:p w14:paraId="31F1F87D" w14:textId="77777777" w:rsidR="009A30C5" w:rsidRDefault="00B506AA">
            <w:pPr>
              <w:rPr>
                <w:color w:val="000000"/>
                <w:sz w:val="16"/>
                <w:szCs w:val="16"/>
              </w:rPr>
            </w:pPr>
            <w:r>
              <w:rPr>
                <w:color w:val="000000"/>
                <w:sz w:val="16"/>
                <w:szCs w:val="16"/>
              </w:rPr>
              <w:t>9,23</w:t>
            </w:r>
          </w:p>
        </w:tc>
      </w:tr>
      <w:tr w:rsidR="009A30C5" w14:paraId="4E354FB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9C91A6"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058C327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E790307" w14:textId="77777777" w:rsidR="009A30C5" w:rsidRDefault="00B506AA">
            <w:pPr>
              <w:rPr>
                <w:color w:val="000000"/>
                <w:sz w:val="16"/>
                <w:szCs w:val="16"/>
              </w:rPr>
            </w:pPr>
            <w:r>
              <w:rPr>
                <w:color w:val="000000"/>
                <w:sz w:val="16"/>
                <w:szCs w:val="16"/>
              </w:rPr>
              <w:t>1,36</w:t>
            </w:r>
          </w:p>
        </w:tc>
        <w:tc>
          <w:tcPr>
            <w:tcW w:w="855" w:type="dxa"/>
            <w:tcBorders>
              <w:top w:val="nil"/>
              <w:left w:val="nil"/>
              <w:bottom w:val="single" w:sz="4" w:space="0" w:color="auto"/>
              <w:right w:val="single" w:sz="4" w:space="0" w:color="auto"/>
            </w:tcBorders>
            <w:shd w:val="clear" w:color="auto" w:fill="auto"/>
            <w:vAlign w:val="bottom"/>
          </w:tcPr>
          <w:p w14:paraId="337610CA" w14:textId="77777777" w:rsidR="009A30C5" w:rsidRDefault="00B506AA">
            <w:pPr>
              <w:rPr>
                <w:color w:val="000000"/>
                <w:sz w:val="16"/>
                <w:szCs w:val="16"/>
              </w:rPr>
            </w:pPr>
            <w:r>
              <w:rPr>
                <w:color w:val="000000"/>
                <w:sz w:val="16"/>
                <w:szCs w:val="16"/>
              </w:rPr>
              <w:t>1,20</w:t>
            </w:r>
          </w:p>
        </w:tc>
        <w:tc>
          <w:tcPr>
            <w:tcW w:w="854" w:type="dxa"/>
            <w:tcBorders>
              <w:top w:val="nil"/>
              <w:left w:val="nil"/>
              <w:bottom w:val="single" w:sz="4" w:space="0" w:color="auto"/>
              <w:right w:val="single" w:sz="4" w:space="0" w:color="auto"/>
            </w:tcBorders>
            <w:shd w:val="clear" w:color="auto" w:fill="auto"/>
            <w:vAlign w:val="bottom"/>
          </w:tcPr>
          <w:p w14:paraId="536EE8ED" w14:textId="77777777" w:rsidR="009A30C5" w:rsidRDefault="00B506AA">
            <w:pPr>
              <w:rPr>
                <w:color w:val="000000"/>
                <w:sz w:val="16"/>
                <w:szCs w:val="16"/>
              </w:rPr>
            </w:pPr>
            <w:r>
              <w:rPr>
                <w:color w:val="000000"/>
                <w:sz w:val="16"/>
                <w:szCs w:val="16"/>
              </w:rPr>
              <w:t>2,12</w:t>
            </w:r>
          </w:p>
        </w:tc>
        <w:tc>
          <w:tcPr>
            <w:tcW w:w="855" w:type="dxa"/>
            <w:tcBorders>
              <w:top w:val="nil"/>
              <w:left w:val="nil"/>
              <w:bottom w:val="single" w:sz="4" w:space="0" w:color="auto"/>
              <w:right w:val="single" w:sz="4" w:space="0" w:color="auto"/>
            </w:tcBorders>
            <w:shd w:val="clear" w:color="auto" w:fill="auto"/>
            <w:vAlign w:val="bottom"/>
          </w:tcPr>
          <w:p w14:paraId="60EABA3E" w14:textId="77777777" w:rsidR="009A30C5" w:rsidRDefault="00B506AA">
            <w:pPr>
              <w:rPr>
                <w:color w:val="000000"/>
                <w:sz w:val="16"/>
                <w:szCs w:val="16"/>
              </w:rPr>
            </w:pPr>
            <w:r>
              <w:rPr>
                <w:color w:val="000000"/>
                <w:sz w:val="16"/>
                <w:szCs w:val="16"/>
              </w:rPr>
              <w:t>0,72</w:t>
            </w:r>
          </w:p>
        </w:tc>
        <w:tc>
          <w:tcPr>
            <w:tcW w:w="741" w:type="dxa"/>
            <w:tcBorders>
              <w:top w:val="nil"/>
              <w:left w:val="nil"/>
              <w:bottom w:val="single" w:sz="4" w:space="0" w:color="auto"/>
              <w:right w:val="single" w:sz="4" w:space="0" w:color="auto"/>
            </w:tcBorders>
            <w:shd w:val="clear" w:color="auto" w:fill="auto"/>
            <w:vAlign w:val="bottom"/>
          </w:tcPr>
          <w:p w14:paraId="27F7B6D0" w14:textId="77777777" w:rsidR="009A30C5" w:rsidRDefault="00B506AA">
            <w:pPr>
              <w:rPr>
                <w:color w:val="000000"/>
                <w:sz w:val="16"/>
                <w:szCs w:val="16"/>
              </w:rPr>
            </w:pPr>
            <w:r>
              <w:rPr>
                <w:color w:val="000000"/>
                <w:sz w:val="16"/>
                <w:szCs w:val="16"/>
              </w:rPr>
              <w:t>3,69</w:t>
            </w:r>
          </w:p>
        </w:tc>
        <w:tc>
          <w:tcPr>
            <w:tcW w:w="968" w:type="dxa"/>
            <w:tcBorders>
              <w:top w:val="nil"/>
              <w:left w:val="nil"/>
              <w:bottom w:val="single" w:sz="4" w:space="0" w:color="auto"/>
              <w:right w:val="single" w:sz="4" w:space="0" w:color="auto"/>
            </w:tcBorders>
            <w:shd w:val="clear" w:color="auto" w:fill="auto"/>
            <w:vAlign w:val="bottom"/>
          </w:tcPr>
          <w:p w14:paraId="652D1EAE" w14:textId="77777777" w:rsidR="009A30C5" w:rsidRDefault="00B506AA">
            <w:pPr>
              <w:rPr>
                <w:color w:val="000000"/>
                <w:sz w:val="16"/>
                <w:szCs w:val="16"/>
              </w:rPr>
            </w:pPr>
            <w:r>
              <w:rPr>
                <w:color w:val="000000"/>
                <w:sz w:val="16"/>
                <w:szCs w:val="16"/>
              </w:rPr>
              <w:t>2,51</w:t>
            </w:r>
          </w:p>
        </w:tc>
        <w:tc>
          <w:tcPr>
            <w:tcW w:w="854" w:type="dxa"/>
            <w:tcBorders>
              <w:top w:val="nil"/>
              <w:left w:val="nil"/>
              <w:bottom w:val="single" w:sz="4" w:space="0" w:color="auto"/>
              <w:right w:val="single" w:sz="4" w:space="0" w:color="auto"/>
            </w:tcBorders>
            <w:shd w:val="clear" w:color="auto" w:fill="auto"/>
            <w:vAlign w:val="bottom"/>
          </w:tcPr>
          <w:p w14:paraId="0EFEE03E" w14:textId="77777777" w:rsidR="009A30C5" w:rsidRDefault="00B506AA">
            <w:pPr>
              <w:rPr>
                <w:color w:val="000000"/>
                <w:sz w:val="16"/>
                <w:szCs w:val="16"/>
              </w:rPr>
            </w:pPr>
            <w:r>
              <w:rPr>
                <w:color w:val="000000"/>
                <w:sz w:val="16"/>
                <w:szCs w:val="16"/>
              </w:rPr>
              <w:t>1,95</w:t>
            </w:r>
          </w:p>
        </w:tc>
        <w:tc>
          <w:tcPr>
            <w:tcW w:w="855" w:type="dxa"/>
            <w:tcBorders>
              <w:top w:val="nil"/>
              <w:left w:val="nil"/>
              <w:bottom w:val="single" w:sz="4" w:space="0" w:color="auto"/>
              <w:right w:val="single" w:sz="4" w:space="0" w:color="auto"/>
            </w:tcBorders>
            <w:shd w:val="clear" w:color="auto" w:fill="auto"/>
            <w:vAlign w:val="bottom"/>
          </w:tcPr>
          <w:p w14:paraId="62ED54A2" w14:textId="77777777" w:rsidR="009A30C5" w:rsidRDefault="00B506AA">
            <w:pPr>
              <w:rPr>
                <w:color w:val="000000"/>
                <w:sz w:val="16"/>
                <w:szCs w:val="16"/>
              </w:rPr>
            </w:pPr>
            <w:r>
              <w:rPr>
                <w:color w:val="000000"/>
                <w:sz w:val="16"/>
                <w:szCs w:val="16"/>
              </w:rPr>
              <w:t>1,22</w:t>
            </w:r>
          </w:p>
        </w:tc>
        <w:tc>
          <w:tcPr>
            <w:tcW w:w="854" w:type="dxa"/>
            <w:tcBorders>
              <w:top w:val="nil"/>
              <w:left w:val="nil"/>
              <w:bottom w:val="single" w:sz="4" w:space="0" w:color="auto"/>
              <w:right w:val="single" w:sz="4" w:space="0" w:color="auto"/>
            </w:tcBorders>
            <w:shd w:val="clear" w:color="auto" w:fill="auto"/>
            <w:vAlign w:val="bottom"/>
          </w:tcPr>
          <w:p w14:paraId="45D4A7D6"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0A37A68B" w14:textId="77777777" w:rsidR="009A30C5" w:rsidRDefault="00B506AA">
            <w:pPr>
              <w:rPr>
                <w:color w:val="000000"/>
                <w:sz w:val="16"/>
                <w:szCs w:val="16"/>
              </w:rPr>
            </w:pPr>
            <w:r>
              <w:rPr>
                <w:color w:val="000000"/>
                <w:sz w:val="16"/>
                <w:szCs w:val="16"/>
              </w:rPr>
              <w:t>1,38</w:t>
            </w:r>
          </w:p>
        </w:tc>
        <w:tc>
          <w:tcPr>
            <w:tcW w:w="854" w:type="dxa"/>
            <w:tcBorders>
              <w:top w:val="nil"/>
              <w:left w:val="nil"/>
              <w:bottom w:val="single" w:sz="4" w:space="0" w:color="auto"/>
              <w:right w:val="single" w:sz="4" w:space="0" w:color="auto"/>
            </w:tcBorders>
            <w:shd w:val="clear" w:color="auto" w:fill="auto"/>
            <w:vAlign w:val="bottom"/>
          </w:tcPr>
          <w:p w14:paraId="13FCE842" w14:textId="77777777" w:rsidR="009A30C5" w:rsidRDefault="00B506AA">
            <w:pPr>
              <w:rPr>
                <w:color w:val="000000"/>
                <w:sz w:val="16"/>
                <w:szCs w:val="16"/>
              </w:rPr>
            </w:pPr>
            <w:r>
              <w:rPr>
                <w:color w:val="000000"/>
                <w:sz w:val="16"/>
                <w:szCs w:val="16"/>
              </w:rPr>
              <w:t>1,26</w:t>
            </w:r>
          </w:p>
        </w:tc>
        <w:tc>
          <w:tcPr>
            <w:tcW w:w="855" w:type="dxa"/>
            <w:tcBorders>
              <w:top w:val="nil"/>
              <w:left w:val="nil"/>
              <w:bottom w:val="single" w:sz="4" w:space="0" w:color="auto"/>
              <w:right w:val="single" w:sz="4" w:space="0" w:color="auto"/>
            </w:tcBorders>
            <w:shd w:val="clear" w:color="auto" w:fill="auto"/>
            <w:vAlign w:val="bottom"/>
          </w:tcPr>
          <w:p w14:paraId="6866E392" w14:textId="77777777" w:rsidR="009A30C5" w:rsidRDefault="00B506AA">
            <w:pPr>
              <w:rPr>
                <w:color w:val="000000"/>
                <w:sz w:val="16"/>
                <w:szCs w:val="16"/>
              </w:rPr>
            </w:pPr>
            <w:r>
              <w:rPr>
                <w:color w:val="000000"/>
                <w:sz w:val="16"/>
                <w:szCs w:val="16"/>
              </w:rPr>
              <w:t>0,85</w:t>
            </w:r>
          </w:p>
        </w:tc>
      </w:tr>
      <w:tr w:rsidR="009A30C5" w14:paraId="70C7A38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3F62F0"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0C3740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546ADC6"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7385431E" w14:textId="77777777" w:rsidR="009A30C5" w:rsidRDefault="00B506AA">
            <w:pPr>
              <w:rPr>
                <w:color w:val="000000"/>
                <w:sz w:val="16"/>
                <w:szCs w:val="16"/>
              </w:rPr>
            </w:pPr>
            <w:r>
              <w:rPr>
                <w:color w:val="000000"/>
                <w:sz w:val="16"/>
                <w:szCs w:val="16"/>
              </w:rPr>
              <w:t>3,83</w:t>
            </w:r>
          </w:p>
        </w:tc>
        <w:tc>
          <w:tcPr>
            <w:tcW w:w="854" w:type="dxa"/>
            <w:tcBorders>
              <w:top w:val="nil"/>
              <w:left w:val="nil"/>
              <w:bottom w:val="single" w:sz="4" w:space="0" w:color="auto"/>
              <w:right w:val="single" w:sz="4" w:space="0" w:color="auto"/>
            </w:tcBorders>
            <w:shd w:val="clear" w:color="auto" w:fill="auto"/>
            <w:vAlign w:val="bottom"/>
          </w:tcPr>
          <w:p w14:paraId="5A6CCCF5" w14:textId="77777777" w:rsidR="009A30C5" w:rsidRDefault="00B506AA">
            <w:pPr>
              <w:rPr>
                <w:color w:val="000000"/>
                <w:sz w:val="16"/>
                <w:szCs w:val="16"/>
              </w:rPr>
            </w:pPr>
            <w:r>
              <w:rPr>
                <w:color w:val="000000"/>
                <w:sz w:val="16"/>
                <w:szCs w:val="16"/>
              </w:rPr>
              <w:t>4,75</w:t>
            </w:r>
          </w:p>
        </w:tc>
        <w:tc>
          <w:tcPr>
            <w:tcW w:w="855" w:type="dxa"/>
            <w:tcBorders>
              <w:top w:val="nil"/>
              <w:left w:val="nil"/>
              <w:bottom w:val="single" w:sz="4" w:space="0" w:color="auto"/>
              <w:right w:val="single" w:sz="4" w:space="0" w:color="auto"/>
            </w:tcBorders>
            <w:shd w:val="clear" w:color="auto" w:fill="auto"/>
            <w:vAlign w:val="bottom"/>
          </w:tcPr>
          <w:p w14:paraId="1AFFC4F9" w14:textId="77777777" w:rsidR="009A30C5" w:rsidRDefault="00B506AA">
            <w:pPr>
              <w:rPr>
                <w:color w:val="000000"/>
                <w:sz w:val="16"/>
                <w:szCs w:val="16"/>
              </w:rPr>
            </w:pPr>
            <w:r>
              <w:rPr>
                <w:color w:val="000000"/>
                <w:sz w:val="16"/>
                <w:szCs w:val="16"/>
              </w:rPr>
              <w:t>3,35</w:t>
            </w:r>
          </w:p>
        </w:tc>
        <w:tc>
          <w:tcPr>
            <w:tcW w:w="741" w:type="dxa"/>
            <w:tcBorders>
              <w:top w:val="nil"/>
              <w:left w:val="nil"/>
              <w:bottom w:val="single" w:sz="4" w:space="0" w:color="auto"/>
              <w:right w:val="single" w:sz="4" w:space="0" w:color="auto"/>
            </w:tcBorders>
            <w:shd w:val="clear" w:color="auto" w:fill="auto"/>
            <w:vAlign w:val="bottom"/>
          </w:tcPr>
          <w:p w14:paraId="6134427F" w14:textId="77777777" w:rsidR="009A30C5" w:rsidRDefault="00B506AA">
            <w:pPr>
              <w:rPr>
                <w:color w:val="000000"/>
                <w:sz w:val="16"/>
                <w:szCs w:val="16"/>
              </w:rPr>
            </w:pPr>
            <w:r>
              <w:rPr>
                <w:color w:val="000000"/>
                <w:sz w:val="16"/>
                <w:szCs w:val="16"/>
              </w:rPr>
              <w:t>6,32</w:t>
            </w:r>
          </w:p>
        </w:tc>
        <w:tc>
          <w:tcPr>
            <w:tcW w:w="968" w:type="dxa"/>
            <w:tcBorders>
              <w:top w:val="nil"/>
              <w:left w:val="nil"/>
              <w:bottom w:val="single" w:sz="4" w:space="0" w:color="auto"/>
              <w:right w:val="single" w:sz="4" w:space="0" w:color="auto"/>
            </w:tcBorders>
            <w:shd w:val="clear" w:color="auto" w:fill="auto"/>
            <w:vAlign w:val="bottom"/>
          </w:tcPr>
          <w:p w14:paraId="2CE7EB43" w14:textId="77777777" w:rsidR="009A30C5" w:rsidRDefault="00B506AA">
            <w:pPr>
              <w:rPr>
                <w:color w:val="000000"/>
                <w:sz w:val="16"/>
                <w:szCs w:val="16"/>
              </w:rPr>
            </w:pPr>
            <w:r>
              <w:rPr>
                <w:color w:val="000000"/>
                <w:sz w:val="16"/>
                <w:szCs w:val="16"/>
              </w:rPr>
              <w:t>5,14</w:t>
            </w:r>
          </w:p>
        </w:tc>
        <w:tc>
          <w:tcPr>
            <w:tcW w:w="854" w:type="dxa"/>
            <w:tcBorders>
              <w:top w:val="nil"/>
              <w:left w:val="nil"/>
              <w:bottom w:val="single" w:sz="4" w:space="0" w:color="auto"/>
              <w:right w:val="single" w:sz="4" w:space="0" w:color="auto"/>
            </w:tcBorders>
            <w:shd w:val="clear" w:color="auto" w:fill="auto"/>
            <w:vAlign w:val="bottom"/>
          </w:tcPr>
          <w:p w14:paraId="58393D1C" w14:textId="77777777" w:rsidR="009A30C5" w:rsidRDefault="00B506AA">
            <w:pPr>
              <w:rPr>
                <w:color w:val="000000"/>
                <w:sz w:val="16"/>
                <w:szCs w:val="16"/>
              </w:rPr>
            </w:pPr>
            <w:r>
              <w:rPr>
                <w:color w:val="000000"/>
                <w:sz w:val="16"/>
                <w:szCs w:val="16"/>
              </w:rPr>
              <w:t>4,58</w:t>
            </w:r>
          </w:p>
        </w:tc>
        <w:tc>
          <w:tcPr>
            <w:tcW w:w="855" w:type="dxa"/>
            <w:tcBorders>
              <w:top w:val="nil"/>
              <w:left w:val="nil"/>
              <w:bottom w:val="single" w:sz="4" w:space="0" w:color="auto"/>
              <w:right w:val="single" w:sz="4" w:space="0" w:color="auto"/>
            </w:tcBorders>
            <w:shd w:val="clear" w:color="auto" w:fill="auto"/>
            <w:vAlign w:val="bottom"/>
          </w:tcPr>
          <w:p w14:paraId="26EA37DC" w14:textId="77777777" w:rsidR="009A30C5" w:rsidRDefault="00B506AA">
            <w:pPr>
              <w:rPr>
                <w:color w:val="000000"/>
                <w:sz w:val="16"/>
                <w:szCs w:val="16"/>
              </w:rPr>
            </w:pPr>
            <w:r>
              <w:rPr>
                <w:color w:val="000000"/>
                <w:sz w:val="16"/>
                <w:szCs w:val="16"/>
              </w:rPr>
              <w:t>3,85</w:t>
            </w:r>
          </w:p>
        </w:tc>
        <w:tc>
          <w:tcPr>
            <w:tcW w:w="854" w:type="dxa"/>
            <w:tcBorders>
              <w:top w:val="nil"/>
              <w:left w:val="nil"/>
              <w:bottom w:val="single" w:sz="4" w:space="0" w:color="auto"/>
              <w:right w:val="single" w:sz="4" w:space="0" w:color="auto"/>
            </w:tcBorders>
            <w:shd w:val="clear" w:color="auto" w:fill="auto"/>
            <w:vAlign w:val="bottom"/>
          </w:tcPr>
          <w:p w14:paraId="026DC0DA" w14:textId="77777777" w:rsidR="009A30C5" w:rsidRDefault="00B506AA">
            <w:pPr>
              <w:rPr>
                <w:color w:val="000000"/>
                <w:sz w:val="16"/>
                <w:szCs w:val="16"/>
              </w:rPr>
            </w:pPr>
            <w:r>
              <w:rPr>
                <w:color w:val="000000"/>
                <w:sz w:val="16"/>
                <w:szCs w:val="16"/>
              </w:rPr>
              <w:t>5,06</w:t>
            </w:r>
          </w:p>
        </w:tc>
        <w:tc>
          <w:tcPr>
            <w:tcW w:w="855" w:type="dxa"/>
            <w:tcBorders>
              <w:top w:val="nil"/>
              <w:left w:val="nil"/>
              <w:bottom w:val="single" w:sz="4" w:space="0" w:color="auto"/>
              <w:right w:val="single" w:sz="4" w:space="0" w:color="auto"/>
            </w:tcBorders>
            <w:shd w:val="clear" w:color="auto" w:fill="auto"/>
            <w:vAlign w:val="bottom"/>
          </w:tcPr>
          <w:p w14:paraId="478C1B13" w14:textId="77777777" w:rsidR="009A30C5" w:rsidRDefault="00B506AA">
            <w:pPr>
              <w:rPr>
                <w:color w:val="000000"/>
                <w:sz w:val="16"/>
                <w:szCs w:val="16"/>
              </w:rPr>
            </w:pPr>
            <w:r>
              <w:rPr>
                <w:color w:val="000000"/>
                <w:sz w:val="16"/>
                <w:szCs w:val="16"/>
              </w:rPr>
              <w:t>4,01</w:t>
            </w:r>
          </w:p>
        </w:tc>
        <w:tc>
          <w:tcPr>
            <w:tcW w:w="854" w:type="dxa"/>
            <w:tcBorders>
              <w:top w:val="nil"/>
              <w:left w:val="nil"/>
              <w:bottom w:val="single" w:sz="4" w:space="0" w:color="auto"/>
              <w:right w:val="single" w:sz="4" w:space="0" w:color="auto"/>
            </w:tcBorders>
            <w:shd w:val="clear" w:color="auto" w:fill="auto"/>
            <w:vAlign w:val="bottom"/>
          </w:tcPr>
          <w:p w14:paraId="64F7845D" w14:textId="77777777" w:rsidR="009A30C5" w:rsidRDefault="00B506AA">
            <w:pPr>
              <w:rPr>
                <w:color w:val="000000"/>
                <w:sz w:val="16"/>
                <w:szCs w:val="16"/>
              </w:rPr>
            </w:pPr>
            <w:r>
              <w:rPr>
                <w:color w:val="000000"/>
                <w:sz w:val="16"/>
                <w:szCs w:val="16"/>
              </w:rPr>
              <w:t>3,89</w:t>
            </w:r>
          </w:p>
        </w:tc>
        <w:tc>
          <w:tcPr>
            <w:tcW w:w="855" w:type="dxa"/>
            <w:tcBorders>
              <w:top w:val="nil"/>
              <w:left w:val="nil"/>
              <w:bottom w:val="single" w:sz="4" w:space="0" w:color="auto"/>
              <w:right w:val="single" w:sz="4" w:space="0" w:color="auto"/>
            </w:tcBorders>
            <w:shd w:val="clear" w:color="auto" w:fill="auto"/>
            <w:vAlign w:val="bottom"/>
          </w:tcPr>
          <w:p w14:paraId="069DDA2D" w14:textId="77777777" w:rsidR="009A30C5" w:rsidRDefault="00B506AA">
            <w:pPr>
              <w:rPr>
                <w:color w:val="000000"/>
                <w:sz w:val="16"/>
                <w:szCs w:val="16"/>
              </w:rPr>
            </w:pPr>
            <w:r>
              <w:rPr>
                <w:color w:val="000000"/>
                <w:sz w:val="16"/>
                <w:szCs w:val="16"/>
              </w:rPr>
              <w:t>3,48</w:t>
            </w:r>
          </w:p>
        </w:tc>
      </w:tr>
      <w:tr w:rsidR="009A30C5" w14:paraId="758C9A00"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5D927D8"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66DA4D2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FCDC5A6" w14:textId="77777777" w:rsidR="009A30C5" w:rsidRDefault="00B506AA">
            <w:pPr>
              <w:rPr>
                <w:color w:val="000000"/>
                <w:sz w:val="16"/>
                <w:szCs w:val="16"/>
              </w:rPr>
            </w:pPr>
            <w:r>
              <w:rPr>
                <w:color w:val="000000"/>
                <w:sz w:val="16"/>
                <w:szCs w:val="16"/>
              </w:rPr>
              <w:t>0,68</w:t>
            </w:r>
          </w:p>
        </w:tc>
        <w:tc>
          <w:tcPr>
            <w:tcW w:w="855" w:type="dxa"/>
            <w:tcBorders>
              <w:top w:val="nil"/>
              <w:left w:val="nil"/>
              <w:bottom w:val="single" w:sz="4" w:space="0" w:color="auto"/>
              <w:right w:val="single" w:sz="4" w:space="0" w:color="auto"/>
            </w:tcBorders>
            <w:shd w:val="clear" w:color="auto" w:fill="auto"/>
            <w:vAlign w:val="bottom"/>
          </w:tcPr>
          <w:p w14:paraId="74246943" w14:textId="77777777" w:rsidR="009A30C5" w:rsidRDefault="00B506AA">
            <w:pPr>
              <w:rPr>
                <w:color w:val="000000"/>
                <w:sz w:val="16"/>
                <w:szCs w:val="16"/>
              </w:rPr>
            </w:pPr>
            <w:r>
              <w:rPr>
                <w:color w:val="000000"/>
                <w:sz w:val="16"/>
                <w:szCs w:val="16"/>
              </w:rPr>
              <w:t>0,65</w:t>
            </w:r>
          </w:p>
        </w:tc>
        <w:tc>
          <w:tcPr>
            <w:tcW w:w="854" w:type="dxa"/>
            <w:tcBorders>
              <w:top w:val="nil"/>
              <w:left w:val="nil"/>
              <w:bottom w:val="single" w:sz="4" w:space="0" w:color="auto"/>
              <w:right w:val="single" w:sz="4" w:space="0" w:color="auto"/>
            </w:tcBorders>
            <w:shd w:val="clear" w:color="auto" w:fill="auto"/>
            <w:vAlign w:val="bottom"/>
          </w:tcPr>
          <w:p w14:paraId="33E72820" w14:textId="77777777" w:rsidR="009A30C5" w:rsidRDefault="00B506AA">
            <w:pPr>
              <w:rPr>
                <w:color w:val="000000"/>
                <w:sz w:val="16"/>
                <w:szCs w:val="16"/>
              </w:rPr>
            </w:pPr>
            <w:r>
              <w:rPr>
                <w:color w:val="000000"/>
                <w:sz w:val="16"/>
                <w:szCs w:val="16"/>
              </w:rPr>
              <w:t>0,81</w:t>
            </w:r>
          </w:p>
        </w:tc>
        <w:tc>
          <w:tcPr>
            <w:tcW w:w="855" w:type="dxa"/>
            <w:tcBorders>
              <w:top w:val="nil"/>
              <w:left w:val="nil"/>
              <w:bottom w:val="single" w:sz="4" w:space="0" w:color="auto"/>
              <w:right w:val="single" w:sz="4" w:space="0" w:color="auto"/>
            </w:tcBorders>
            <w:shd w:val="clear" w:color="auto" w:fill="auto"/>
            <w:vAlign w:val="bottom"/>
          </w:tcPr>
          <w:p w14:paraId="45FB25F9" w14:textId="77777777" w:rsidR="009A30C5" w:rsidRDefault="00B506AA">
            <w:pPr>
              <w:rPr>
                <w:color w:val="000000"/>
                <w:sz w:val="16"/>
                <w:szCs w:val="16"/>
              </w:rPr>
            </w:pPr>
            <w:r>
              <w:rPr>
                <w:color w:val="000000"/>
                <w:sz w:val="16"/>
                <w:szCs w:val="16"/>
              </w:rPr>
              <w:t>0,57</w:t>
            </w:r>
          </w:p>
        </w:tc>
        <w:tc>
          <w:tcPr>
            <w:tcW w:w="741" w:type="dxa"/>
            <w:tcBorders>
              <w:top w:val="nil"/>
              <w:left w:val="nil"/>
              <w:bottom w:val="single" w:sz="4" w:space="0" w:color="auto"/>
              <w:right w:val="single" w:sz="4" w:space="0" w:color="auto"/>
            </w:tcBorders>
            <w:shd w:val="clear" w:color="auto" w:fill="auto"/>
            <w:vAlign w:val="bottom"/>
          </w:tcPr>
          <w:p w14:paraId="4EEC8CD6" w14:textId="77777777" w:rsidR="009A30C5" w:rsidRDefault="00B506AA">
            <w:pPr>
              <w:rPr>
                <w:color w:val="000000"/>
                <w:sz w:val="16"/>
                <w:szCs w:val="16"/>
              </w:rPr>
            </w:pPr>
            <w:r>
              <w:rPr>
                <w:color w:val="000000"/>
                <w:sz w:val="16"/>
                <w:szCs w:val="16"/>
              </w:rPr>
              <w:t>1,08</w:t>
            </w:r>
          </w:p>
        </w:tc>
        <w:tc>
          <w:tcPr>
            <w:tcW w:w="968" w:type="dxa"/>
            <w:tcBorders>
              <w:top w:val="nil"/>
              <w:left w:val="nil"/>
              <w:bottom w:val="single" w:sz="4" w:space="0" w:color="auto"/>
              <w:right w:val="single" w:sz="4" w:space="0" w:color="auto"/>
            </w:tcBorders>
            <w:shd w:val="clear" w:color="auto" w:fill="auto"/>
            <w:vAlign w:val="bottom"/>
          </w:tcPr>
          <w:p w14:paraId="63E3BD3D" w14:textId="77777777" w:rsidR="009A30C5" w:rsidRDefault="00B506AA">
            <w:pPr>
              <w:rPr>
                <w:color w:val="000000"/>
                <w:sz w:val="16"/>
                <w:szCs w:val="16"/>
              </w:rPr>
            </w:pPr>
            <w:r>
              <w:rPr>
                <w:color w:val="000000"/>
                <w:sz w:val="16"/>
                <w:szCs w:val="16"/>
              </w:rPr>
              <w:t>0,88</w:t>
            </w:r>
          </w:p>
        </w:tc>
        <w:tc>
          <w:tcPr>
            <w:tcW w:w="854" w:type="dxa"/>
            <w:tcBorders>
              <w:top w:val="nil"/>
              <w:left w:val="nil"/>
              <w:bottom w:val="single" w:sz="4" w:space="0" w:color="auto"/>
              <w:right w:val="single" w:sz="4" w:space="0" w:color="auto"/>
            </w:tcBorders>
            <w:shd w:val="clear" w:color="auto" w:fill="auto"/>
            <w:vAlign w:val="bottom"/>
          </w:tcPr>
          <w:p w14:paraId="32DFC2A6" w14:textId="77777777" w:rsidR="009A30C5" w:rsidRDefault="00B506AA">
            <w:pPr>
              <w:rPr>
                <w:color w:val="000000"/>
                <w:sz w:val="16"/>
                <w:szCs w:val="16"/>
              </w:rPr>
            </w:pPr>
            <w:r>
              <w:rPr>
                <w:color w:val="000000"/>
                <w:sz w:val="16"/>
                <w:szCs w:val="16"/>
              </w:rPr>
              <w:t>0,78</w:t>
            </w:r>
          </w:p>
        </w:tc>
        <w:tc>
          <w:tcPr>
            <w:tcW w:w="855" w:type="dxa"/>
            <w:tcBorders>
              <w:top w:val="nil"/>
              <w:left w:val="nil"/>
              <w:bottom w:val="single" w:sz="4" w:space="0" w:color="auto"/>
              <w:right w:val="single" w:sz="4" w:space="0" w:color="auto"/>
            </w:tcBorders>
            <w:shd w:val="clear" w:color="auto" w:fill="auto"/>
            <w:vAlign w:val="bottom"/>
          </w:tcPr>
          <w:p w14:paraId="4D3B2CF3" w14:textId="77777777" w:rsidR="009A30C5" w:rsidRDefault="00B506AA">
            <w:pPr>
              <w:rPr>
                <w:color w:val="000000"/>
                <w:sz w:val="16"/>
                <w:szCs w:val="16"/>
              </w:rPr>
            </w:pPr>
            <w:r>
              <w:rPr>
                <w:color w:val="000000"/>
                <w:sz w:val="16"/>
                <w:szCs w:val="16"/>
              </w:rPr>
              <w:t>0,66</w:t>
            </w:r>
          </w:p>
        </w:tc>
        <w:tc>
          <w:tcPr>
            <w:tcW w:w="854" w:type="dxa"/>
            <w:tcBorders>
              <w:top w:val="nil"/>
              <w:left w:val="nil"/>
              <w:bottom w:val="single" w:sz="4" w:space="0" w:color="auto"/>
              <w:right w:val="single" w:sz="4" w:space="0" w:color="auto"/>
            </w:tcBorders>
            <w:shd w:val="clear" w:color="auto" w:fill="auto"/>
            <w:vAlign w:val="bottom"/>
          </w:tcPr>
          <w:p w14:paraId="72384D87" w14:textId="77777777" w:rsidR="009A30C5" w:rsidRDefault="00B506AA">
            <w:pPr>
              <w:rPr>
                <w:color w:val="000000"/>
                <w:sz w:val="16"/>
                <w:szCs w:val="16"/>
              </w:rPr>
            </w:pPr>
            <w:r>
              <w:rPr>
                <w:color w:val="000000"/>
                <w:sz w:val="16"/>
                <w:szCs w:val="16"/>
              </w:rPr>
              <w:t>0,86</w:t>
            </w:r>
          </w:p>
        </w:tc>
        <w:tc>
          <w:tcPr>
            <w:tcW w:w="855" w:type="dxa"/>
            <w:tcBorders>
              <w:top w:val="nil"/>
              <w:left w:val="nil"/>
              <w:bottom w:val="single" w:sz="4" w:space="0" w:color="auto"/>
              <w:right w:val="single" w:sz="4" w:space="0" w:color="auto"/>
            </w:tcBorders>
            <w:shd w:val="clear" w:color="auto" w:fill="auto"/>
            <w:vAlign w:val="bottom"/>
          </w:tcPr>
          <w:p w14:paraId="7503196B" w14:textId="77777777" w:rsidR="009A30C5" w:rsidRDefault="00B506AA">
            <w:pPr>
              <w:rPr>
                <w:color w:val="000000"/>
                <w:sz w:val="16"/>
                <w:szCs w:val="16"/>
              </w:rPr>
            </w:pPr>
            <w:r>
              <w:rPr>
                <w:color w:val="000000"/>
                <w:sz w:val="16"/>
                <w:szCs w:val="16"/>
              </w:rPr>
              <w:t>0,68</w:t>
            </w:r>
          </w:p>
        </w:tc>
        <w:tc>
          <w:tcPr>
            <w:tcW w:w="854" w:type="dxa"/>
            <w:tcBorders>
              <w:top w:val="nil"/>
              <w:left w:val="nil"/>
              <w:bottom w:val="single" w:sz="4" w:space="0" w:color="auto"/>
              <w:right w:val="single" w:sz="4" w:space="0" w:color="auto"/>
            </w:tcBorders>
            <w:shd w:val="clear" w:color="auto" w:fill="auto"/>
            <w:vAlign w:val="bottom"/>
          </w:tcPr>
          <w:p w14:paraId="12F314EF" w14:textId="77777777" w:rsidR="009A30C5" w:rsidRDefault="00B506AA">
            <w:pPr>
              <w:rPr>
                <w:color w:val="000000"/>
                <w:sz w:val="16"/>
                <w:szCs w:val="16"/>
              </w:rPr>
            </w:pPr>
            <w:r>
              <w:rPr>
                <w:color w:val="000000"/>
                <w:sz w:val="16"/>
                <w:szCs w:val="16"/>
              </w:rPr>
              <w:t>0,66</w:t>
            </w:r>
          </w:p>
        </w:tc>
        <w:tc>
          <w:tcPr>
            <w:tcW w:w="855" w:type="dxa"/>
            <w:tcBorders>
              <w:top w:val="nil"/>
              <w:left w:val="nil"/>
              <w:bottom w:val="single" w:sz="4" w:space="0" w:color="auto"/>
              <w:right w:val="single" w:sz="4" w:space="0" w:color="auto"/>
            </w:tcBorders>
            <w:shd w:val="clear" w:color="auto" w:fill="auto"/>
            <w:vAlign w:val="bottom"/>
          </w:tcPr>
          <w:p w14:paraId="1276E06E" w14:textId="77777777" w:rsidR="009A30C5" w:rsidRDefault="00B506AA">
            <w:pPr>
              <w:rPr>
                <w:color w:val="000000"/>
                <w:sz w:val="16"/>
                <w:szCs w:val="16"/>
              </w:rPr>
            </w:pPr>
            <w:r>
              <w:rPr>
                <w:color w:val="000000"/>
                <w:sz w:val="16"/>
                <w:szCs w:val="16"/>
              </w:rPr>
              <w:t>0,59</w:t>
            </w:r>
          </w:p>
        </w:tc>
      </w:tr>
      <w:tr w:rsidR="009A30C5" w14:paraId="247415A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FCDB20"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586F2E78"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C569540" w14:textId="77777777" w:rsidR="009A30C5" w:rsidRDefault="00B506AA">
            <w:pPr>
              <w:rPr>
                <w:color w:val="000000"/>
                <w:sz w:val="16"/>
                <w:szCs w:val="16"/>
              </w:rPr>
            </w:pPr>
            <w:r>
              <w:rPr>
                <w:color w:val="000000"/>
                <w:sz w:val="16"/>
                <w:szCs w:val="16"/>
              </w:rPr>
              <w:t>2,94</w:t>
            </w:r>
          </w:p>
        </w:tc>
        <w:tc>
          <w:tcPr>
            <w:tcW w:w="855" w:type="dxa"/>
            <w:tcBorders>
              <w:top w:val="nil"/>
              <w:left w:val="nil"/>
              <w:bottom w:val="single" w:sz="4" w:space="0" w:color="auto"/>
              <w:right w:val="single" w:sz="4" w:space="0" w:color="auto"/>
            </w:tcBorders>
            <w:shd w:val="clear" w:color="auto" w:fill="auto"/>
            <w:vAlign w:val="bottom"/>
          </w:tcPr>
          <w:p w14:paraId="60A8820D" w14:textId="77777777" w:rsidR="009A30C5" w:rsidRDefault="00B506AA">
            <w:pPr>
              <w:rPr>
                <w:color w:val="000000"/>
                <w:sz w:val="16"/>
                <w:szCs w:val="16"/>
              </w:rPr>
            </w:pPr>
            <w:r>
              <w:rPr>
                <w:color w:val="000000"/>
                <w:sz w:val="16"/>
                <w:szCs w:val="16"/>
              </w:rPr>
              <w:t>2,83</w:t>
            </w:r>
          </w:p>
        </w:tc>
        <w:tc>
          <w:tcPr>
            <w:tcW w:w="854" w:type="dxa"/>
            <w:tcBorders>
              <w:top w:val="nil"/>
              <w:left w:val="nil"/>
              <w:bottom w:val="single" w:sz="4" w:space="0" w:color="auto"/>
              <w:right w:val="single" w:sz="4" w:space="0" w:color="auto"/>
            </w:tcBorders>
            <w:shd w:val="clear" w:color="auto" w:fill="auto"/>
            <w:vAlign w:val="bottom"/>
          </w:tcPr>
          <w:p w14:paraId="3B9229B4" w14:textId="77777777" w:rsidR="009A30C5" w:rsidRDefault="00B506AA">
            <w:pPr>
              <w:rPr>
                <w:color w:val="000000"/>
                <w:sz w:val="16"/>
                <w:szCs w:val="16"/>
              </w:rPr>
            </w:pPr>
            <w:r>
              <w:rPr>
                <w:color w:val="000000"/>
                <w:sz w:val="16"/>
                <w:szCs w:val="16"/>
              </w:rPr>
              <w:t>3,49</w:t>
            </w:r>
          </w:p>
        </w:tc>
        <w:tc>
          <w:tcPr>
            <w:tcW w:w="855" w:type="dxa"/>
            <w:tcBorders>
              <w:top w:val="nil"/>
              <w:left w:val="nil"/>
              <w:bottom w:val="single" w:sz="4" w:space="0" w:color="auto"/>
              <w:right w:val="single" w:sz="4" w:space="0" w:color="auto"/>
            </w:tcBorders>
            <w:shd w:val="clear" w:color="auto" w:fill="auto"/>
            <w:vAlign w:val="bottom"/>
          </w:tcPr>
          <w:p w14:paraId="7156B754" w14:textId="77777777" w:rsidR="009A30C5" w:rsidRDefault="00B506AA">
            <w:pPr>
              <w:rPr>
                <w:color w:val="000000"/>
                <w:sz w:val="16"/>
                <w:szCs w:val="16"/>
              </w:rPr>
            </w:pPr>
            <w:r>
              <w:rPr>
                <w:color w:val="000000"/>
                <w:sz w:val="16"/>
                <w:szCs w:val="16"/>
              </w:rPr>
              <w:t>2,49</w:t>
            </w:r>
          </w:p>
        </w:tc>
        <w:tc>
          <w:tcPr>
            <w:tcW w:w="741" w:type="dxa"/>
            <w:tcBorders>
              <w:top w:val="nil"/>
              <w:left w:val="nil"/>
              <w:bottom w:val="single" w:sz="4" w:space="0" w:color="auto"/>
              <w:right w:val="single" w:sz="4" w:space="0" w:color="auto"/>
            </w:tcBorders>
            <w:shd w:val="clear" w:color="auto" w:fill="auto"/>
            <w:vAlign w:val="bottom"/>
          </w:tcPr>
          <w:p w14:paraId="26C402A9" w14:textId="77777777" w:rsidR="009A30C5" w:rsidRDefault="00B506AA">
            <w:pPr>
              <w:rPr>
                <w:color w:val="000000"/>
                <w:sz w:val="16"/>
                <w:szCs w:val="16"/>
              </w:rPr>
            </w:pPr>
            <w:r>
              <w:rPr>
                <w:color w:val="000000"/>
                <w:sz w:val="16"/>
                <w:szCs w:val="16"/>
              </w:rPr>
              <w:t>4,60</w:t>
            </w:r>
          </w:p>
        </w:tc>
        <w:tc>
          <w:tcPr>
            <w:tcW w:w="968" w:type="dxa"/>
            <w:tcBorders>
              <w:top w:val="nil"/>
              <w:left w:val="nil"/>
              <w:bottom w:val="single" w:sz="4" w:space="0" w:color="auto"/>
              <w:right w:val="single" w:sz="4" w:space="0" w:color="auto"/>
            </w:tcBorders>
            <w:shd w:val="clear" w:color="auto" w:fill="auto"/>
            <w:vAlign w:val="bottom"/>
          </w:tcPr>
          <w:p w14:paraId="48A6CBA9" w14:textId="77777777" w:rsidR="009A30C5" w:rsidRDefault="00B506AA">
            <w:pPr>
              <w:rPr>
                <w:color w:val="000000"/>
                <w:sz w:val="16"/>
                <w:szCs w:val="16"/>
              </w:rPr>
            </w:pPr>
            <w:r>
              <w:rPr>
                <w:color w:val="000000"/>
                <w:sz w:val="16"/>
                <w:szCs w:val="16"/>
              </w:rPr>
              <w:t>3,76</w:t>
            </w:r>
          </w:p>
        </w:tc>
        <w:tc>
          <w:tcPr>
            <w:tcW w:w="854" w:type="dxa"/>
            <w:tcBorders>
              <w:top w:val="nil"/>
              <w:left w:val="nil"/>
              <w:bottom w:val="single" w:sz="4" w:space="0" w:color="auto"/>
              <w:right w:val="single" w:sz="4" w:space="0" w:color="auto"/>
            </w:tcBorders>
            <w:shd w:val="clear" w:color="auto" w:fill="auto"/>
            <w:vAlign w:val="bottom"/>
          </w:tcPr>
          <w:p w14:paraId="41DFEA10" w14:textId="77777777" w:rsidR="009A30C5" w:rsidRDefault="00B506AA">
            <w:pPr>
              <w:rPr>
                <w:color w:val="000000"/>
                <w:sz w:val="16"/>
                <w:szCs w:val="16"/>
              </w:rPr>
            </w:pPr>
            <w:r>
              <w:rPr>
                <w:color w:val="000000"/>
                <w:sz w:val="16"/>
                <w:szCs w:val="16"/>
              </w:rPr>
              <w:t>3,37</w:t>
            </w:r>
          </w:p>
        </w:tc>
        <w:tc>
          <w:tcPr>
            <w:tcW w:w="855" w:type="dxa"/>
            <w:tcBorders>
              <w:top w:val="nil"/>
              <w:left w:val="nil"/>
              <w:bottom w:val="single" w:sz="4" w:space="0" w:color="auto"/>
              <w:right w:val="single" w:sz="4" w:space="0" w:color="auto"/>
            </w:tcBorders>
            <w:shd w:val="clear" w:color="auto" w:fill="auto"/>
            <w:vAlign w:val="bottom"/>
          </w:tcPr>
          <w:p w14:paraId="46232F38"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4ED75527" w14:textId="77777777" w:rsidR="009A30C5" w:rsidRDefault="00B506AA">
            <w:pPr>
              <w:rPr>
                <w:color w:val="000000"/>
                <w:sz w:val="16"/>
                <w:szCs w:val="16"/>
              </w:rPr>
            </w:pPr>
            <w:r>
              <w:rPr>
                <w:color w:val="000000"/>
                <w:sz w:val="16"/>
                <w:szCs w:val="16"/>
              </w:rPr>
              <w:t>3,71</w:t>
            </w:r>
          </w:p>
        </w:tc>
        <w:tc>
          <w:tcPr>
            <w:tcW w:w="855" w:type="dxa"/>
            <w:tcBorders>
              <w:top w:val="nil"/>
              <w:left w:val="nil"/>
              <w:bottom w:val="single" w:sz="4" w:space="0" w:color="auto"/>
              <w:right w:val="single" w:sz="4" w:space="0" w:color="auto"/>
            </w:tcBorders>
            <w:shd w:val="clear" w:color="auto" w:fill="auto"/>
            <w:vAlign w:val="bottom"/>
          </w:tcPr>
          <w:p w14:paraId="35EAA2E5" w14:textId="77777777" w:rsidR="009A30C5" w:rsidRDefault="00B506AA">
            <w:pPr>
              <w:rPr>
                <w:color w:val="000000"/>
                <w:sz w:val="16"/>
                <w:szCs w:val="16"/>
              </w:rPr>
            </w:pPr>
            <w:r>
              <w:rPr>
                <w:color w:val="000000"/>
                <w:sz w:val="16"/>
                <w:szCs w:val="16"/>
              </w:rPr>
              <w:t>2,96</w:t>
            </w:r>
          </w:p>
        </w:tc>
        <w:tc>
          <w:tcPr>
            <w:tcW w:w="854" w:type="dxa"/>
            <w:tcBorders>
              <w:top w:val="nil"/>
              <w:left w:val="nil"/>
              <w:bottom w:val="single" w:sz="4" w:space="0" w:color="auto"/>
              <w:right w:val="single" w:sz="4" w:space="0" w:color="auto"/>
            </w:tcBorders>
            <w:shd w:val="clear" w:color="auto" w:fill="auto"/>
            <w:vAlign w:val="bottom"/>
          </w:tcPr>
          <w:p w14:paraId="0577E9FC" w14:textId="77777777" w:rsidR="009A30C5" w:rsidRDefault="00B506AA">
            <w:pPr>
              <w:rPr>
                <w:color w:val="000000"/>
                <w:sz w:val="16"/>
                <w:szCs w:val="16"/>
              </w:rPr>
            </w:pPr>
            <w:r>
              <w:rPr>
                <w:color w:val="000000"/>
                <w:sz w:val="16"/>
                <w:szCs w:val="16"/>
              </w:rPr>
              <w:t>2,87</w:t>
            </w:r>
          </w:p>
        </w:tc>
        <w:tc>
          <w:tcPr>
            <w:tcW w:w="855" w:type="dxa"/>
            <w:tcBorders>
              <w:top w:val="nil"/>
              <w:left w:val="nil"/>
              <w:bottom w:val="single" w:sz="4" w:space="0" w:color="auto"/>
              <w:right w:val="single" w:sz="4" w:space="0" w:color="auto"/>
            </w:tcBorders>
            <w:shd w:val="clear" w:color="auto" w:fill="auto"/>
            <w:vAlign w:val="bottom"/>
          </w:tcPr>
          <w:p w14:paraId="64582443" w14:textId="77777777" w:rsidR="009A30C5" w:rsidRDefault="00B506AA">
            <w:pPr>
              <w:rPr>
                <w:color w:val="000000"/>
                <w:sz w:val="16"/>
                <w:szCs w:val="16"/>
              </w:rPr>
            </w:pPr>
            <w:r>
              <w:rPr>
                <w:color w:val="000000"/>
                <w:sz w:val="16"/>
                <w:szCs w:val="16"/>
              </w:rPr>
              <w:t>2,58</w:t>
            </w:r>
          </w:p>
        </w:tc>
      </w:tr>
      <w:tr w:rsidR="009A30C5" w14:paraId="50A46C1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E7B90"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D86EE0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6C66242F" w14:textId="77777777" w:rsidR="009A30C5" w:rsidRDefault="00B506AA">
            <w:pPr>
              <w:rPr>
                <w:color w:val="000000"/>
                <w:sz w:val="16"/>
                <w:szCs w:val="16"/>
              </w:rPr>
            </w:pPr>
            <w:r>
              <w:rPr>
                <w:color w:val="000000"/>
                <w:sz w:val="16"/>
                <w:szCs w:val="16"/>
              </w:rPr>
              <w:t>3,36</w:t>
            </w:r>
          </w:p>
        </w:tc>
        <w:tc>
          <w:tcPr>
            <w:tcW w:w="855" w:type="dxa"/>
            <w:tcBorders>
              <w:top w:val="nil"/>
              <w:left w:val="nil"/>
              <w:bottom w:val="single" w:sz="4" w:space="0" w:color="auto"/>
              <w:right w:val="single" w:sz="4" w:space="0" w:color="auto"/>
            </w:tcBorders>
            <w:shd w:val="clear" w:color="auto" w:fill="auto"/>
            <w:vAlign w:val="bottom"/>
          </w:tcPr>
          <w:p w14:paraId="25870E58" w14:textId="77777777" w:rsidR="009A30C5" w:rsidRDefault="00B506AA">
            <w:pPr>
              <w:rPr>
                <w:color w:val="000000"/>
                <w:sz w:val="16"/>
                <w:szCs w:val="16"/>
              </w:rPr>
            </w:pPr>
            <w:r>
              <w:rPr>
                <w:color w:val="000000"/>
                <w:sz w:val="16"/>
                <w:szCs w:val="16"/>
              </w:rPr>
              <w:t>3,25</w:t>
            </w:r>
          </w:p>
        </w:tc>
        <w:tc>
          <w:tcPr>
            <w:tcW w:w="854" w:type="dxa"/>
            <w:tcBorders>
              <w:top w:val="nil"/>
              <w:left w:val="nil"/>
              <w:bottom w:val="single" w:sz="4" w:space="0" w:color="auto"/>
              <w:right w:val="single" w:sz="4" w:space="0" w:color="auto"/>
            </w:tcBorders>
            <w:shd w:val="clear" w:color="auto" w:fill="auto"/>
            <w:vAlign w:val="bottom"/>
          </w:tcPr>
          <w:p w14:paraId="493E15C4" w14:textId="77777777" w:rsidR="009A30C5" w:rsidRDefault="00B506AA">
            <w:pPr>
              <w:rPr>
                <w:color w:val="000000"/>
                <w:sz w:val="16"/>
                <w:szCs w:val="16"/>
              </w:rPr>
            </w:pPr>
            <w:r>
              <w:rPr>
                <w:color w:val="000000"/>
                <w:sz w:val="16"/>
                <w:szCs w:val="16"/>
              </w:rPr>
              <w:t>3,90</w:t>
            </w:r>
          </w:p>
        </w:tc>
        <w:tc>
          <w:tcPr>
            <w:tcW w:w="855" w:type="dxa"/>
            <w:tcBorders>
              <w:top w:val="nil"/>
              <w:left w:val="nil"/>
              <w:bottom w:val="single" w:sz="4" w:space="0" w:color="auto"/>
              <w:right w:val="single" w:sz="4" w:space="0" w:color="auto"/>
            </w:tcBorders>
            <w:shd w:val="clear" w:color="auto" w:fill="auto"/>
            <w:vAlign w:val="bottom"/>
          </w:tcPr>
          <w:p w14:paraId="6DD5EB33" w14:textId="77777777" w:rsidR="009A30C5" w:rsidRDefault="00B506AA">
            <w:pPr>
              <w:rPr>
                <w:color w:val="000000"/>
                <w:sz w:val="16"/>
                <w:szCs w:val="16"/>
              </w:rPr>
            </w:pPr>
            <w:r>
              <w:rPr>
                <w:color w:val="000000"/>
                <w:sz w:val="16"/>
                <w:szCs w:val="16"/>
              </w:rPr>
              <w:t>2,91</w:t>
            </w:r>
          </w:p>
        </w:tc>
        <w:tc>
          <w:tcPr>
            <w:tcW w:w="741" w:type="dxa"/>
            <w:tcBorders>
              <w:top w:val="nil"/>
              <w:left w:val="nil"/>
              <w:bottom w:val="single" w:sz="4" w:space="0" w:color="auto"/>
              <w:right w:val="single" w:sz="4" w:space="0" w:color="auto"/>
            </w:tcBorders>
            <w:shd w:val="clear" w:color="auto" w:fill="auto"/>
            <w:vAlign w:val="bottom"/>
          </w:tcPr>
          <w:p w14:paraId="42ACEC0D" w14:textId="77777777" w:rsidR="009A30C5" w:rsidRDefault="00B506AA">
            <w:pPr>
              <w:rPr>
                <w:color w:val="000000"/>
                <w:sz w:val="16"/>
                <w:szCs w:val="16"/>
              </w:rPr>
            </w:pPr>
            <w:r>
              <w:rPr>
                <w:color w:val="000000"/>
                <w:sz w:val="16"/>
                <w:szCs w:val="16"/>
              </w:rPr>
              <w:t>5,00</w:t>
            </w:r>
          </w:p>
        </w:tc>
        <w:tc>
          <w:tcPr>
            <w:tcW w:w="968" w:type="dxa"/>
            <w:tcBorders>
              <w:top w:val="nil"/>
              <w:left w:val="nil"/>
              <w:bottom w:val="single" w:sz="4" w:space="0" w:color="auto"/>
              <w:right w:val="single" w:sz="4" w:space="0" w:color="auto"/>
            </w:tcBorders>
            <w:shd w:val="clear" w:color="auto" w:fill="auto"/>
            <w:vAlign w:val="bottom"/>
          </w:tcPr>
          <w:p w14:paraId="7EE8978B" w14:textId="77777777" w:rsidR="009A30C5" w:rsidRDefault="00B506AA">
            <w:pPr>
              <w:rPr>
                <w:color w:val="000000"/>
                <w:sz w:val="16"/>
                <w:szCs w:val="16"/>
              </w:rPr>
            </w:pPr>
            <w:r>
              <w:rPr>
                <w:color w:val="000000"/>
                <w:sz w:val="16"/>
                <w:szCs w:val="16"/>
              </w:rPr>
              <w:t>4,17</w:t>
            </w:r>
          </w:p>
        </w:tc>
        <w:tc>
          <w:tcPr>
            <w:tcW w:w="854" w:type="dxa"/>
            <w:tcBorders>
              <w:top w:val="nil"/>
              <w:left w:val="nil"/>
              <w:bottom w:val="single" w:sz="4" w:space="0" w:color="auto"/>
              <w:right w:val="single" w:sz="4" w:space="0" w:color="auto"/>
            </w:tcBorders>
            <w:shd w:val="clear" w:color="auto" w:fill="auto"/>
            <w:vAlign w:val="bottom"/>
          </w:tcPr>
          <w:p w14:paraId="3C0AB41F" w14:textId="77777777" w:rsidR="009A30C5" w:rsidRDefault="00B506AA">
            <w:pPr>
              <w:rPr>
                <w:color w:val="000000"/>
                <w:sz w:val="16"/>
                <w:szCs w:val="16"/>
              </w:rPr>
            </w:pPr>
            <w:r>
              <w:rPr>
                <w:color w:val="000000"/>
                <w:sz w:val="16"/>
                <w:szCs w:val="16"/>
              </w:rPr>
              <w:t>3,78</w:t>
            </w:r>
          </w:p>
        </w:tc>
        <w:tc>
          <w:tcPr>
            <w:tcW w:w="855" w:type="dxa"/>
            <w:tcBorders>
              <w:top w:val="nil"/>
              <w:left w:val="nil"/>
              <w:bottom w:val="single" w:sz="4" w:space="0" w:color="auto"/>
              <w:right w:val="single" w:sz="4" w:space="0" w:color="auto"/>
            </w:tcBorders>
            <w:shd w:val="clear" w:color="auto" w:fill="auto"/>
            <w:vAlign w:val="bottom"/>
          </w:tcPr>
          <w:p w14:paraId="01ACD039" w14:textId="77777777" w:rsidR="009A30C5" w:rsidRDefault="00B506AA">
            <w:pPr>
              <w:rPr>
                <w:color w:val="000000"/>
                <w:sz w:val="16"/>
                <w:szCs w:val="16"/>
              </w:rPr>
            </w:pPr>
            <w:r>
              <w:rPr>
                <w:color w:val="000000"/>
                <w:sz w:val="16"/>
                <w:szCs w:val="16"/>
              </w:rPr>
              <w:t>3,27</w:t>
            </w:r>
          </w:p>
        </w:tc>
        <w:tc>
          <w:tcPr>
            <w:tcW w:w="854" w:type="dxa"/>
            <w:tcBorders>
              <w:top w:val="nil"/>
              <w:left w:val="nil"/>
              <w:bottom w:val="single" w:sz="4" w:space="0" w:color="auto"/>
              <w:right w:val="single" w:sz="4" w:space="0" w:color="auto"/>
            </w:tcBorders>
            <w:shd w:val="clear" w:color="auto" w:fill="auto"/>
            <w:vAlign w:val="bottom"/>
          </w:tcPr>
          <w:p w14:paraId="5DBCCEB5" w14:textId="77777777" w:rsidR="009A30C5" w:rsidRDefault="00B506AA">
            <w:pPr>
              <w:rPr>
                <w:color w:val="000000"/>
                <w:sz w:val="16"/>
                <w:szCs w:val="16"/>
              </w:rPr>
            </w:pPr>
            <w:r>
              <w:rPr>
                <w:color w:val="000000"/>
                <w:sz w:val="16"/>
                <w:szCs w:val="16"/>
              </w:rPr>
              <w:t>4,12</w:t>
            </w:r>
          </w:p>
        </w:tc>
        <w:tc>
          <w:tcPr>
            <w:tcW w:w="855" w:type="dxa"/>
            <w:tcBorders>
              <w:top w:val="nil"/>
              <w:left w:val="nil"/>
              <w:bottom w:val="single" w:sz="4" w:space="0" w:color="auto"/>
              <w:right w:val="single" w:sz="4" w:space="0" w:color="auto"/>
            </w:tcBorders>
            <w:shd w:val="clear" w:color="auto" w:fill="auto"/>
            <w:vAlign w:val="bottom"/>
          </w:tcPr>
          <w:p w14:paraId="2F52D1D8" w14:textId="77777777" w:rsidR="009A30C5" w:rsidRDefault="00B506AA">
            <w:pPr>
              <w:rPr>
                <w:color w:val="000000"/>
                <w:sz w:val="16"/>
                <w:szCs w:val="16"/>
              </w:rPr>
            </w:pPr>
            <w:r>
              <w:rPr>
                <w:color w:val="000000"/>
                <w:sz w:val="16"/>
                <w:szCs w:val="16"/>
              </w:rPr>
              <w:t>3,38</w:t>
            </w:r>
          </w:p>
        </w:tc>
        <w:tc>
          <w:tcPr>
            <w:tcW w:w="854" w:type="dxa"/>
            <w:tcBorders>
              <w:top w:val="nil"/>
              <w:left w:val="nil"/>
              <w:bottom w:val="single" w:sz="4" w:space="0" w:color="auto"/>
              <w:right w:val="single" w:sz="4" w:space="0" w:color="auto"/>
            </w:tcBorders>
            <w:shd w:val="clear" w:color="auto" w:fill="auto"/>
            <w:vAlign w:val="bottom"/>
          </w:tcPr>
          <w:p w14:paraId="17491F04" w14:textId="77777777" w:rsidR="009A30C5" w:rsidRDefault="00B506AA">
            <w:pPr>
              <w:rPr>
                <w:color w:val="000000"/>
                <w:sz w:val="16"/>
                <w:szCs w:val="16"/>
              </w:rPr>
            </w:pPr>
            <w:r>
              <w:rPr>
                <w:color w:val="000000"/>
                <w:sz w:val="16"/>
                <w:szCs w:val="16"/>
              </w:rPr>
              <w:t>3,29</w:t>
            </w:r>
          </w:p>
        </w:tc>
        <w:tc>
          <w:tcPr>
            <w:tcW w:w="855" w:type="dxa"/>
            <w:tcBorders>
              <w:top w:val="nil"/>
              <w:left w:val="nil"/>
              <w:bottom w:val="single" w:sz="4" w:space="0" w:color="auto"/>
              <w:right w:val="single" w:sz="4" w:space="0" w:color="auto"/>
            </w:tcBorders>
            <w:shd w:val="clear" w:color="auto" w:fill="auto"/>
            <w:vAlign w:val="bottom"/>
          </w:tcPr>
          <w:p w14:paraId="6B37A43B" w14:textId="77777777" w:rsidR="009A30C5" w:rsidRDefault="00B506AA">
            <w:pPr>
              <w:rPr>
                <w:color w:val="000000"/>
                <w:sz w:val="16"/>
                <w:szCs w:val="16"/>
              </w:rPr>
            </w:pPr>
            <w:r>
              <w:rPr>
                <w:color w:val="000000"/>
                <w:sz w:val="16"/>
                <w:szCs w:val="16"/>
              </w:rPr>
              <w:t>3,00</w:t>
            </w:r>
          </w:p>
        </w:tc>
      </w:tr>
      <w:tr w:rsidR="009A30C5" w14:paraId="1CC4F72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D35D2F"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DAAC212"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AE3F8E4" w14:textId="77777777" w:rsidR="009A30C5" w:rsidRDefault="00B506AA">
            <w:pPr>
              <w:rPr>
                <w:color w:val="000000"/>
                <w:sz w:val="16"/>
                <w:szCs w:val="16"/>
              </w:rPr>
            </w:pPr>
            <w:r>
              <w:rPr>
                <w:color w:val="000000"/>
                <w:sz w:val="16"/>
                <w:szCs w:val="16"/>
              </w:rPr>
              <w:t>16,63</w:t>
            </w:r>
          </w:p>
        </w:tc>
        <w:tc>
          <w:tcPr>
            <w:tcW w:w="855" w:type="dxa"/>
            <w:tcBorders>
              <w:top w:val="nil"/>
              <w:left w:val="nil"/>
              <w:bottom w:val="single" w:sz="4" w:space="0" w:color="auto"/>
              <w:right w:val="single" w:sz="4" w:space="0" w:color="auto"/>
            </w:tcBorders>
            <w:shd w:val="clear" w:color="auto" w:fill="auto"/>
            <w:vAlign w:val="bottom"/>
          </w:tcPr>
          <w:p w14:paraId="56D02030" w14:textId="77777777" w:rsidR="009A30C5" w:rsidRDefault="00B506AA">
            <w:pPr>
              <w:rPr>
                <w:color w:val="000000"/>
                <w:sz w:val="16"/>
                <w:szCs w:val="16"/>
              </w:rPr>
            </w:pPr>
            <w:r>
              <w:rPr>
                <w:color w:val="000000"/>
                <w:sz w:val="16"/>
                <w:szCs w:val="16"/>
              </w:rPr>
              <w:t>16,07</w:t>
            </w:r>
          </w:p>
        </w:tc>
        <w:tc>
          <w:tcPr>
            <w:tcW w:w="854" w:type="dxa"/>
            <w:tcBorders>
              <w:top w:val="nil"/>
              <w:left w:val="nil"/>
              <w:bottom w:val="single" w:sz="4" w:space="0" w:color="auto"/>
              <w:right w:val="single" w:sz="4" w:space="0" w:color="auto"/>
            </w:tcBorders>
            <w:shd w:val="clear" w:color="auto" w:fill="auto"/>
            <w:vAlign w:val="bottom"/>
          </w:tcPr>
          <w:p w14:paraId="096FB7B8" w14:textId="77777777" w:rsidR="009A30C5" w:rsidRDefault="00B506AA">
            <w:pPr>
              <w:rPr>
                <w:color w:val="000000"/>
                <w:sz w:val="16"/>
                <w:szCs w:val="16"/>
              </w:rPr>
            </w:pPr>
            <w:r>
              <w:rPr>
                <w:color w:val="000000"/>
                <w:sz w:val="16"/>
                <w:szCs w:val="16"/>
              </w:rPr>
              <w:t>19,37</w:t>
            </w:r>
          </w:p>
        </w:tc>
        <w:tc>
          <w:tcPr>
            <w:tcW w:w="855" w:type="dxa"/>
            <w:tcBorders>
              <w:top w:val="nil"/>
              <w:left w:val="nil"/>
              <w:bottom w:val="single" w:sz="4" w:space="0" w:color="auto"/>
              <w:right w:val="single" w:sz="4" w:space="0" w:color="auto"/>
            </w:tcBorders>
            <w:shd w:val="clear" w:color="auto" w:fill="auto"/>
            <w:vAlign w:val="bottom"/>
          </w:tcPr>
          <w:p w14:paraId="1DE7BF00" w14:textId="77777777" w:rsidR="009A30C5" w:rsidRDefault="00B506AA">
            <w:pPr>
              <w:rPr>
                <w:color w:val="000000"/>
                <w:sz w:val="16"/>
                <w:szCs w:val="16"/>
              </w:rPr>
            </w:pPr>
            <w:r>
              <w:rPr>
                <w:color w:val="000000"/>
                <w:sz w:val="16"/>
                <w:szCs w:val="16"/>
              </w:rPr>
              <w:t>14,35</w:t>
            </w:r>
          </w:p>
        </w:tc>
        <w:tc>
          <w:tcPr>
            <w:tcW w:w="741" w:type="dxa"/>
            <w:tcBorders>
              <w:top w:val="nil"/>
              <w:left w:val="nil"/>
              <w:bottom w:val="single" w:sz="4" w:space="0" w:color="auto"/>
              <w:right w:val="single" w:sz="4" w:space="0" w:color="auto"/>
            </w:tcBorders>
            <w:shd w:val="clear" w:color="auto" w:fill="auto"/>
            <w:vAlign w:val="bottom"/>
          </w:tcPr>
          <w:p w14:paraId="5E971C78" w14:textId="77777777" w:rsidR="009A30C5" w:rsidRDefault="00B506AA">
            <w:pPr>
              <w:rPr>
                <w:color w:val="000000"/>
                <w:sz w:val="16"/>
                <w:szCs w:val="16"/>
              </w:rPr>
            </w:pPr>
            <w:r>
              <w:rPr>
                <w:color w:val="000000"/>
                <w:sz w:val="16"/>
                <w:szCs w:val="16"/>
              </w:rPr>
              <w:t>24,97</w:t>
            </w:r>
          </w:p>
        </w:tc>
        <w:tc>
          <w:tcPr>
            <w:tcW w:w="968" w:type="dxa"/>
            <w:tcBorders>
              <w:top w:val="nil"/>
              <w:left w:val="nil"/>
              <w:bottom w:val="single" w:sz="4" w:space="0" w:color="auto"/>
              <w:right w:val="single" w:sz="4" w:space="0" w:color="auto"/>
            </w:tcBorders>
            <w:shd w:val="clear" w:color="auto" w:fill="auto"/>
            <w:vAlign w:val="bottom"/>
          </w:tcPr>
          <w:p w14:paraId="662C0DA5" w14:textId="77777777" w:rsidR="009A30C5" w:rsidRDefault="00B506AA">
            <w:pPr>
              <w:rPr>
                <w:color w:val="000000"/>
                <w:sz w:val="16"/>
                <w:szCs w:val="16"/>
              </w:rPr>
            </w:pPr>
            <w:r>
              <w:rPr>
                <w:color w:val="000000"/>
                <w:sz w:val="16"/>
                <w:szCs w:val="16"/>
              </w:rPr>
              <w:t>20,75</w:t>
            </w:r>
          </w:p>
        </w:tc>
        <w:tc>
          <w:tcPr>
            <w:tcW w:w="854" w:type="dxa"/>
            <w:tcBorders>
              <w:top w:val="nil"/>
              <w:left w:val="nil"/>
              <w:bottom w:val="single" w:sz="4" w:space="0" w:color="auto"/>
              <w:right w:val="single" w:sz="4" w:space="0" w:color="auto"/>
            </w:tcBorders>
            <w:shd w:val="clear" w:color="auto" w:fill="auto"/>
            <w:vAlign w:val="bottom"/>
          </w:tcPr>
          <w:p w14:paraId="43145BEB" w14:textId="77777777" w:rsidR="009A30C5" w:rsidRDefault="00B506AA">
            <w:pPr>
              <w:rPr>
                <w:color w:val="000000"/>
                <w:sz w:val="16"/>
                <w:szCs w:val="16"/>
              </w:rPr>
            </w:pPr>
            <w:r>
              <w:rPr>
                <w:color w:val="000000"/>
                <w:sz w:val="16"/>
                <w:szCs w:val="16"/>
              </w:rPr>
              <w:t>18,76</w:t>
            </w:r>
          </w:p>
        </w:tc>
        <w:tc>
          <w:tcPr>
            <w:tcW w:w="855" w:type="dxa"/>
            <w:tcBorders>
              <w:top w:val="nil"/>
              <w:left w:val="nil"/>
              <w:bottom w:val="single" w:sz="4" w:space="0" w:color="auto"/>
              <w:right w:val="single" w:sz="4" w:space="0" w:color="auto"/>
            </w:tcBorders>
            <w:shd w:val="clear" w:color="auto" w:fill="auto"/>
            <w:vAlign w:val="bottom"/>
          </w:tcPr>
          <w:p w14:paraId="7F170C33" w14:textId="77777777" w:rsidR="009A30C5" w:rsidRDefault="00B506AA">
            <w:pPr>
              <w:rPr>
                <w:color w:val="000000"/>
                <w:sz w:val="16"/>
                <w:szCs w:val="16"/>
              </w:rPr>
            </w:pPr>
            <w:r>
              <w:rPr>
                <w:color w:val="000000"/>
                <w:sz w:val="16"/>
                <w:szCs w:val="16"/>
              </w:rPr>
              <w:t>16,16</w:t>
            </w:r>
          </w:p>
        </w:tc>
        <w:tc>
          <w:tcPr>
            <w:tcW w:w="854" w:type="dxa"/>
            <w:tcBorders>
              <w:top w:val="nil"/>
              <w:left w:val="nil"/>
              <w:bottom w:val="single" w:sz="4" w:space="0" w:color="auto"/>
              <w:right w:val="single" w:sz="4" w:space="0" w:color="auto"/>
            </w:tcBorders>
            <w:shd w:val="clear" w:color="auto" w:fill="auto"/>
            <w:vAlign w:val="bottom"/>
          </w:tcPr>
          <w:p w14:paraId="323C0BD2" w14:textId="77777777" w:rsidR="009A30C5" w:rsidRDefault="00B506AA">
            <w:pPr>
              <w:rPr>
                <w:color w:val="000000"/>
                <w:sz w:val="16"/>
                <w:szCs w:val="16"/>
              </w:rPr>
            </w:pPr>
            <w:r>
              <w:rPr>
                <w:color w:val="000000"/>
                <w:sz w:val="16"/>
                <w:szCs w:val="16"/>
              </w:rPr>
              <w:t>20,48</w:t>
            </w:r>
          </w:p>
        </w:tc>
        <w:tc>
          <w:tcPr>
            <w:tcW w:w="855" w:type="dxa"/>
            <w:tcBorders>
              <w:top w:val="nil"/>
              <w:left w:val="nil"/>
              <w:bottom w:val="single" w:sz="4" w:space="0" w:color="auto"/>
              <w:right w:val="single" w:sz="4" w:space="0" w:color="auto"/>
            </w:tcBorders>
            <w:shd w:val="clear" w:color="auto" w:fill="auto"/>
            <w:vAlign w:val="bottom"/>
          </w:tcPr>
          <w:p w14:paraId="449E448A" w14:textId="77777777" w:rsidR="009A30C5" w:rsidRDefault="00B506AA">
            <w:pPr>
              <w:rPr>
                <w:color w:val="000000"/>
                <w:sz w:val="16"/>
                <w:szCs w:val="16"/>
              </w:rPr>
            </w:pPr>
            <w:r>
              <w:rPr>
                <w:color w:val="000000"/>
                <w:sz w:val="16"/>
                <w:szCs w:val="16"/>
              </w:rPr>
              <w:t>16,72</w:t>
            </w:r>
          </w:p>
        </w:tc>
        <w:tc>
          <w:tcPr>
            <w:tcW w:w="854" w:type="dxa"/>
            <w:tcBorders>
              <w:top w:val="nil"/>
              <w:left w:val="nil"/>
              <w:bottom w:val="single" w:sz="4" w:space="0" w:color="auto"/>
              <w:right w:val="single" w:sz="4" w:space="0" w:color="auto"/>
            </w:tcBorders>
            <w:shd w:val="clear" w:color="auto" w:fill="auto"/>
            <w:vAlign w:val="bottom"/>
          </w:tcPr>
          <w:p w14:paraId="06B84664" w14:textId="77777777" w:rsidR="009A30C5" w:rsidRDefault="00B506AA">
            <w:pPr>
              <w:rPr>
                <w:color w:val="000000"/>
                <w:sz w:val="16"/>
                <w:szCs w:val="16"/>
              </w:rPr>
            </w:pPr>
            <w:r>
              <w:rPr>
                <w:color w:val="000000"/>
                <w:sz w:val="16"/>
                <w:szCs w:val="16"/>
              </w:rPr>
              <w:t>16,28</w:t>
            </w:r>
          </w:p>
        </w:tc>
        <w:tc>
          <w:tcPr>
            <w:tcW w:w="855" w:type="dxa"/>
            <w:tcBorders>
              <w:top w:val="nil"/>
              <w:left w:val="nil"/>
              <w:bottom w:val="single" w:sz="4" w:space="0" w:color="auto"/>
              <w:right w:val="single" w:sz="4" w:space="0" w:color="auto"/>
            </w:tcBorders>
            <w:shd w:val="clear" w:color="auto" w:fill="auto"/>
            <w:vAlign w:val="bottom"/>
          </w:tcPr>
          <w:p w14:paraId="66711F27" w14:textId="77777777" w:rsidR="009A30C5" w:rsidRDefault="00B506AA">
            <w:pPr>
              <w:rPr>
                <w:color w:val="000000"/>
                <w:sz w:val="16"/>
                <w:szCs w:val="16"/>
              </w:rPr>
            </w:pPr>
            <w:r>
              <w:rPr>
                <w:color w:val="000000"/>
                <w:sz w:val="16"/>
                <w:szCs w:val="16"/>
              </w:rPr>
              <w:t>14,82</w:t>
            </w:r>
          </w:p>
        </w:tc>
      </w:tr>
      <w:tr w:rsidR="009A30C5" w14:paraId="776D1D4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4B7BA6"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29D3644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DBAAA85"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6D2C8907"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6091D424"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558459FE"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517D5B36" w14:textId="77777777" w:rsidR="009A30C5" w:rsidRDefault="00B506AA">
            <w:pPr>
              <w:rPr>
                <w:color w:val="000000"/>
                <w:sz w:val="16"/>
                <w:szCs w:val="16"/>
              </w:rPr>
            </w:pPr>
            <w:r>
              <w:rPr>
                <w:color w:val="000000"/>
                <w:sz w:val="16"/>
                <w:szCs w:val="16"/>
              </w:rPr>
              <w:t>1,02</w:t>
            </w:r>
          </w:p>
        </w:tc>
        <w:tc>
          <w:tcPr>
            <w:tcW w:w="968" w:type="dxa"/>
            <w:tcBorders>
              <w:top w:val="nil"/>
              <w:left w:val="nil"/>
              <w:bottom w:val="single" w:sz="4" w:space="0" w:color="auto"/>
              <w:right w:val="single" w:sz="4" w:space="0" w:color="auto"/>
            </w:tcBorders>
            <w:shd w:val="clear" w:color="auto" w:fill="auto"/>
            <w:vAlign w:val="bottom"/>
          </w:tcPr>
          <w:p w14:paraId="5120FCB6"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798BA0A4"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7C9E9B33"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6BB4FBD2"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192D90B7"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041585D7"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48BC35EA" w14:textId="77777777" w:rsidR="009A30C5" w:rsidRDefault="00B506AA">
            <w:pPr>
              <w:rPr>
                <w:color w:val="000000"/>
                <w:sz w:val="16"/>
                <w:szCs w:val="16"/>
              </w:rPr>
            </w:pPr>
            <w:r>
              <w:rPr>
                <w:color w:val="000000"/>
                <w:sz w:val="16"/>
                <w:szCs w:val="16"/>
              </w:rPr>
              <w:t>0,98</w:t>
            </w:r>
          </w:p>
        </w:tc>
      </w:tr>
      <w:tr w:rsidR="009A30C5" w14:paraId="0D0F977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0A4E98"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1675F07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596D78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6D6344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2A0350D"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7200278"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220BB220"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35BD4B45"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9FD612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884A26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358359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A0BF331"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77D476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C297237" w14:textId="77777777" w:rsidR="009A30C5" w:rsidRDefault="00B506AA">
            <w:pPr>
              <w:rPr>
                <w:color w:val="000000"/>
                <w:sz w:val="16"/>
                <w:szCs w:val="16"/>
              </w:rPr>
            </w:pPr>
            <w:r>
              <w:rPr>
                <w:color w:val="000000"/>
                <w:sz w:val="16"/>
                <w:szCs w:val="16"/>
              </w:rPr>
              <w:t>0,07</w:t>
            </w:r>
          </w:p>
        </w:tc>
      </w:tr>
      <w:tr w:rsidR="009A30C5" w14:paraId="52F6749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32E196"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7D050F2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6235F4D" w14:textId="77777777" w:rsidR="009A30C5" w:rsidRDefault="00B506AA">
            <w:pPr>
              <w:rPr>
                <w:color w:val="000000"/>
                <w:sz w:val="16"/>
                <w:szCs w:val="16"/>
              </w:rPr>
            </w:pPr>
            <w:r>
              <w:rPr>
                <w:color w:val="000000"/>
                <w:sz w:val="16"/>
                <w:szCs w:val="16"/>
              </w:rPr>
              <w:t>2,59</w:t>
            </w:r>
          </w:p>
        </w:tc>
        <w:tc>
          <w:tcPr>
            <w:tcW w:w="855" w:type="dxa"/>
            <w:tcBorders>
              <w:top w:val="nil"/>
              <w:left w:val="nil"/>
              <w:bottom w:val="single" w:sz="4" w:space="0" w:color="auto"/>
              <w:right w:val="single" w:sz="4" w:space="0" w:color="auto"/>
            </w:tcBorders>
            <w:shd w:val="clear" w:color="auto" w:fill="auto"/>
            <w:vAlign w:val="bottom"/>
          </w:tcPr>
          <w:p w14:paraId="560BEADB" w14:textId="77777777" w:rsidR="009A30C5" w:rsidRDefault="00B506AA">
            <w:pPr>
              <w:rPr>
                <w:color w:val="000000"/>
                <w:sz w:val="16"/>
                <w:szCs w:val="16"/>
              </w:rPr>
            </w:pPr>
            <w:r>
              <w:rPr>
                <w:color w:val="000000"/>
                <w:sz w:val="16"/>
                <w:szCs w:val="16"/>
              </w:rPr>
              <w:t>2,57</w:t>
            </w:r>
          </w:p>
        </w:tc>
        <w:tc>
          <w:tcPr>
            <w:tcW w:w="854" w:type="dxa"/>
            <w:tcBorders>
              <w:top w:val="nil"/>
              <w:left w:val="nil"/>
              <w:bottom w:val="single" w:sz="4" w:space="0" w:color="auto"/>
              <w:right w:val="single" w:sz="4" w:space="0" w:color="auto"/>
            </w:tcBorders>
            <w:shd w:val="clear" w:color="auto" w:fill="auto"/>
            <w:vAlign w:val="bottom"/>
          </w:tcPr>
          <w:p w14:paraId="223DC441" w14:textId="77777777" w:rsidR="009A30C5" w:rsidRDefault="00B506AA">
            <w:pPr>
              <w:rPr>
                <w:color w:val="000000"/>
                <w:sz w:val="16"/>
                <w:szCs w:val="16"/>
              </w:rPr>
            </w:pPr>
            <w:r>
              <w:rPr>
                <w:color w:val="000000"/>
                <w:sz w:val="16"/>
                <w:szCs w:val="16"/>
              </w:rPr>
              <w:t>2,66</w:t>
            </w:r>
          </w:p>
        </w:tc>
        <w:tc>
          <w:tcPr>
            <w:tcW w:w="855" w:type="dxa"/>
            <w:tcBorders>
              <w:top w:val="nil"/>
              <w:left w:val="nil"/>
              <w:bottom w:val="single" w:sz="4" w:space="0" w:color="auto"/>
              <w:right w:val="single" w:sz="4" w:space="0" w:color="auto"/>
            </w:tcBorders>
            <w:shd w:val="clear" w:color="auto" w:fill="auto"/>
            <w:vAlign w:val="bottom"/>
          </w:tcPr>
          <w:p w14:paraId="369EAC48" w14:textId="77777777" w:rsidR="009A30C5" w:rsidRDefault="00B506AA">
            <w:pPr>
              <w:rPr>
                <w:color w:val="000000"/>
                <w:sz w:val="16"/>
                <w:szCs w:val="16"/>
              </w:rPr>
            </w:pPr>
            <w:r>
              <w:rPr>
                <w:color w:val="000000"/>
                <w:sz w:val="16"/>
                <w:szCs w:val="16"/>
              </w:rPr>
              <w:t>2,53</w:t>
            </w:r>
          </w:p>
        </w:tc>
        <w:tc>
          <w:tcPr>
            <w:tcW w:w="741" w:type="dxa"/>
            <w:tcBorders>
              <w:top w:val="nil"/>
              <w:left w:val="nil"/>
              <w:bottom w:val="single" w:sz="4" w:space="0" w:color="auto"/>
              <w:right w:val="single" w:sz="4" w:space="0" w:color="auto"/>
            </w:tcBorders>
            <w:shd w:val="clear" w:color="auto" w:fill="auto"/>
            <w:vAlign w:val="bottom"/>
          </w:tcPr>
          <w:p w14:paraId="0044289E" w14:textId="77777777" w:rsidR="009A30C5" w:rsidRDefault="00B506AA">
            <w:pPr>
              <w:rPr>
                <w:color w:val="000000"/>
                <w:sz w:val="16"/>
                <w:szCs w:val="16"/>
              </w:rPr>
            </w:pPr>
            <w:r>
              <w:rPr>
                <w:color w:val="000000"/>
                <w:sz w:val="16"/>
                <w:szCs w:val="16"/>
              </w:rPr>
              <w:t>2,81</w:t>
            </w:r>
          </w:p>
        </w:tc>
        <w:tc>
          <w:tcPr>
            <w:tcW w:w="968" w:type="dxa"/>
            <w:tcBorders>
              <w:top w:val="nil"/>
              <w:left w:val="nil"/>
              <w:bottom w:val="single" w:sz="4" w:space="0" w:color="auto"/>
              <w:right w:val="single" w:sz="4" w:space="0" w:color="auto"/>
            </w:tcBorders>
            <w:shd w:val="clear" w:color="auto" w:fill="auto"/>
            <w:vAlign w:val="bottom"/>
          </w:tcPr>
          <w:p w14:paraId="51D6DC6F" w14:textId="77777777" w:rsidR="009A30C5" w:rsidRDefault="00B506AA">
            <w:pPr>
              <w:rPr>
                <w:color w:val="000000"/>
                <w:sz w:val="16"/>
                <w:szCs w:val="16"/>
              </w:rPr>
            </w:pPr>
            <w:r>
              <w:rPr>
                <w:color w:val="000000"/>
                <w:sz w:val="16"/>
                <w:szCs w:val="16"/>
              </w:rPr>
              <w:t>2,70</w:t>
            </w:r>
          </w:p>
        </w:tc>
        <w:tc>
          <w:tcPr>
            <w:tcW w:w="854" w:type="dxa"/>
            <w:tcBorders>
              <w:top w:val="nil"/>
              <w:left w:val="nil"/>
              <w:bottom w:val="single" w:sz="4" w:space="0" w:color="auto"/>
              <w:right w:val="single" w:sz="4" w:space="0" w:color="auto"/>
            </w:tcBorders>
            <w:shd w:val="clear" w:color="auto" w:fill="auto"/>
            <w:vAlign w:val="bottom"/>
          </w:tcPr>
          <w:p w14:paraId="3AD38084" w14:textId="77777777" w:rsidR="009A30C5" w:rsidRDefault="00B506AA">
            <w:pPr>
              <w:rPr>
                <w:color w:val="000000"/>
                <w:sz w:val="16"/>
                <w:szCs w:val="16"/>
              </w:rPr>
            </w:pPr>
            <w:r>
              <w:rPr>
                <w:color w:val="000000"/>
                <w:sz w:val="16"/>
                <w:szCs w:val="16"/>
              </w:rPr>
              <w:t>2,64</w:t>
            </w:r>
          </w:p>
        </w:tc>
        <w:tc>
          <w:tcPr>
            <w:tcW w:w="855" w:type="dxa"/>
            <w:tcBorders>
              <w:top w:val="nil"/>
              <w:left w:val="nil"/>
              <w:bottom w:val="single" w:sz="4" w:space="0" w:color="auto"/>
              <w:right w:val="single" w:sz="4" w:space="0" w:color="auto"/>
            </w:tcBorders>
            <w:shd w:val="clear" w:color="auto" w:fill="auto"/>
            <w:vAlign w:val="bottom"/>
          </w:tcPr>
          <w:p w14:paraId="5EF62949" w14:textId="77777777" w:rsidR="009A30C5" w:rsidRDefault="00B506AA">
            <w:pPr>
              <w:rPr>
                <w:color w:val="000000"/>
                <w:sz w:val="16"/>
                <w:szCs w:val="16"/>
              </w:rPr>
            </w:pPr>
            <w:r>
              <w:rPr>
                <w:color w:val="000000"/>
                <w:sz w:val="16"/>
                <w:szCs w:val="16"/>
              </w:rPr>
              <w:t>2,57</w:t>
            </w:r>
          </w:p>
        </w:tc>
        <w:tc>
          <w:tcPr>
            <w:tcW w:w="854" w:type="dxa"/>
            <w:tcBorders>
              <w:top w:val="nil"/>
              <w:left w:val="nil"/>
              <w:bottom w:val="single" w:sz="4" w:space="0" w:color="auto"/>
              <w:right w:val="single" w:sz="4" w:space="0" w:color="auto"/>
            </w:tcBorders>
            <w:shd w:val="clear" w:color="auto" w:fill="auto"/>
            <w:vAlign w:val="bottom"/>
          </w:tcPr>
          <w:p w14:paraId="249AAD7D" w14:textId="77777777" w:rsidR="009A30C5" w:rsidRDefault="00B506AA">
            <w:pPr>
              <w:rPr>
                <w:color w:val="000000"/>
                <w:sz w:val="16"/>
                <w:szCs w:val="16"/>
              </w:rPr>
            </w:pPr>
            <w:r>
              <w:rPr>
                <w:color w:val="000000"/>
                <w:sz w:val="16"/>
                <w:szCs w:val="16"/>
              </w:rPr>
              <w:t>2,69</w:t>
            </w:r>
          </w:p>
        </w:tc>
        <w:tc>
          <w:tcPr>
            <w:tcW w:w="855" w:type="dxa"/>
            <w:tcBorders>
              <w:top w:val="nil"/>
              <w:left w:val="nil"/>
              <w:bottom w:val="single" w:sz="4" w:space="0" w:color="auto"/>
              <w:right w:val="single" w:sz="4" w:space="0" w:color="auto"/>
            </w:tcBorders>
            <w:shd w:val="clear" w:color="auto" w:fill="auto"/>
            <w:vAlign w:val="bottom"/>
          </w:tcPr>
          <w:p w14:paraId="5CFE5153" w14:textId="77777777" w:rsidR="009A30C5" w:rsidRDefault="00B506AA">
            <w:pPr>
              <w:rPr>
                <w:color w:val="000000"/>
                <w:sz w:val="16"/>
                <w:szCs w:val="16"/>
              </w:rPr>
            </w:pPr>
            <w:r>
              <w:rPr>
                <w:color w:val="000000"/>
                <w:sz w:val="16"/>
                <w:szCs w:val="16"/>
              </w:rPr>
              <w:t>2,59</w:t>
            </w:r>
          </w:p>
        </w:tc>
        <w:tc>
          <w:tcPr>
            <w:tcW w:w="854" w:type="dxa"/>
            <w:tcBorders>
              <w:top w:val="nil"/>
              <w:left w:val="nil"/>
              <w:bottom w:val="single" w:sz="4" w:space="0" w:color="auto"/>
              <w:right w:val="single" w:sz="4" w:space="0" w:color="auto"/>
            </w:tcBorders>
            <w:shd w:val="clear" w:color="auto" w:fill="auto"/>
            <w:vAlign w:val="bottom"/>
          </w:tcPr>
          <w:p w14:paraId="2382D0D8" w14:textId="77777777" w:rsidR="009A30C5" w:rsidRDefault="00B506AA">
            <w:pPr>
              <w:rPr>
                <w:color w:val="000000"/>
                <w:sz w:val="16"/>
                <w:szCs w:val="16"/>
              </w:rPr>
            </w:pPr>
            <w:r>
              <w:rPr>
                <w:color w:val="000000"/>
                <w:sz w:val="16"/>
                <w:szCs w:val="16"/>
              </w:rPr>
              <w:t>2,58</w:t>
            </w:r>
          </w:p>
        </w:tc>
        <w:tc>
          <w:tcPr>
            <w:tcW w:w="855" w:type="dxa"/>
            <w:tcBorders>
              <w:top w:val="nil"/>
              <w:left w:val="nil"/>
              <w:bottom w:val="single" w:sz="4" w:space="0" w:color="auto"/>
              <w:right w:val="single" w:sz="4" w:space="0" w:color="auto"/>
            </w:tcBorders>
            <w:shd w:val="clear" w:color="auto" w:fill="auto"/>
            <w:vAlign w:val="bottom"/>
          </w:tcPr>
          <w:p w14:paraId="6C92B353" w14:textId="77777777" w:rsidR="009A30C5" w:rsidRDefault="00B506AA">
            <w:pPr>
              <w:rPr>
                <w:color w:val="000000"/>
                <w:sz w:val="16"/>
                <w:szCs w:val="16"/>
              </w:rPr>
            </w:pPr>
            <w:r>
              <w:rPr>
                <w:color w:val="000000"/>
                <w:sz w:val="16"/>
                <w:szCs w:val="16"/>
              </w:rPr>
              <w:t>2,54</w:t>
            </w:r>
          </w:p>
        </w:tc>
      </w:tr>
      <w:tr w:rsidR="009A30C5" w14:paraId="3BC80F1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E354AA"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5333E41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8C2E4A9" w14:textId="77777777" w:rsidR="009A30C5" w:rsidRDefault="00B506AA">
            <w:pPr>
              <w:rPr>
                <w:color w:val="000000"/>
                <w:sz w:val="16"/>
                <w:szCs w:val="16"/>
              </w:rPr>
            </w:pPr>
            <w:r>
              <w:rPr>
                <w:color w:val="000000"/>
                <w:sz w:val="16"/>
                <w:szCs w:val="16"/>
              </w:rPr>
              <w:t>3,61</w:t>
            </w:r>
          </w:p>
        </w:tc>
        <w:tc>
          <w:tcPr>
            <w:tcW w:w="855" w:type="dxa"/>
            <w:tcBorders>
              <w:top w:val="nil"/>
              <w:left w:val="nil"/>
              <w:bottom w:val="single" w:sz="4" w:space="0" w:color="auto"/>
              <w:right w:val="single" w:sz="4" w:space="0" w:color="auto"/>
            </w:tcBorders>
            <w:shd w:val="clear" w:color="auto" w:fill="auto"/>
            <w:vAlign w:val="bottom"/>
          </w:tcPr>
          <w:p w14:paraId="37CADCBF" w14:textId="77777777" w:rsidR="009A30C5" w:rsidRDefault="00B506AA">
            <w:pPr>
              <w:rPr>
                <w:color w:val="000000"/>
                <w:sz w:val="16"/>
                <w:szCs w:val="16"/>
              </w:rPr>
            </w:pPr>
            <w:r>
              <w:rPr>
                <w:color w:val="000000"/>
                <w:sz w:val="16"/>
                <w:szCs w:val="16"/>
              </w:rPr>
              <w:t>3,59</w:t>
            </w:r>
          </w:p>
        </w:tc>
        <w:tc>
          <w:tcPr>
            <w:tcW w:w="854" w:type="dxa"/>
            <w:tcBorders>
              <w:top w:val="nil"/>
              <w:left w:val="nil"/>
              <w:bottom w:val="single" w:sz="4" w:space="0" w:color="auto"/>
              <w:right w:val="single" w:sz="4" w:space="0" w:color="auto"/>
            </w:tcBorders>
            <w:shd w:val="clear" w:color="auto" w:fill="auto"/>
            <w:vAlign w:val="bottom"/>
          </w:tcPr>
          <w:p w14:paraId="7C834B72" w14:textId="77777777" w:rsidR="009A30C5" w:rsidRDefault="00B506AA">
            <w:pPr>
              <w:rPr>
                <w:color w:val="000000"/>
                <w:sz w:val="16"/>
                <w:szCs w:val="16"/>
              </w:rPr>
            </w:pPr>
            <w:r>
              <w:rPr>
                <w:color w:val="000000"/>
                <w:sz w:val="16"/>
                <w:szCs w:val="16"/>
              </w:rPr>
              <w:t>3,68</w:t>
            </w:r>
          </w:p>
        </w:tc>
        <w:tc>
          <w:tcPr>
            <w:tcW w:w="855" w:type="dxa"/>
            <w:tcBorders>
              <w:top w:val="nil"/>
              <w:left w:val="nil"/>
              <w:bottom w:val="single" w:sz="4" w:space="0" w:color="auto"/>
              <w:right w:val="single" w:sz="4" w:space="0" w:color="auto"/>
            </w:tcBorders>
            <w:shd w:val="clear" w:color="auto" w:fill="auto"/>
            <w:vAlign w:val="bottom"/>
          </w:tcPr>
          <w:p w14:paraId="53F2603B" w14:textId="77777777" w:rsidR="009A30C5" w:rsidRDefault="00B506AA">
            <w:pPr>
              <w:rPr>
                <w:color w:val="000000"/>
                <w:sz w:val="16"/>
                <w:szCs w:val="16"/>
              </w:rPr>
            </w:pPr>
            <w:r>
              <w:rPr>
                <w:color w:val="000000"/>
                <w:sz w:val="16"/>
                <w:szCs w:val="16"/>
              </w:rPr>
              <w:t>3,55</w:t>
            </w:r>
          </w:p>
        </w:tc>
        <w:tc>
          <w:tcPr>
            <w:tcW w:w="741" w:type="dxa"/>
            <w:tcBorders>
              <w:top w:val="nil"/>
              <w:left w:val="nil"/>
              <w:bottom w:val="single" w:sz="4" w:space="0" w:color="auto"/>
              <w:right w:val="single" w:sz="4" w:space="0" w:color="auto"/>
            </w:tcBorders>
            <w:shd w:val="clear" w:color="auto" w:fill="auto"/>
            <w:vAlign w:val="bottom"/>
          </w:tcPr>
          <w:p w14:paraId="14628F2D" w14:textId="77777777" w:rsidR="009A30C5" w:rsidRDefault="00B506AA">
            <w:pPr>
              <w:rPr>
                <w:color w:val="000000"/>
                <w:sz w:val="16"/>
                <w:szCs w:val="16"/>
              </w:rPr>
            </w:pPr>
            <w:r>
              <w:rPr>
                <w:color w:val="000000"/>
                <w:sz w:val="16"/>
                <w:szCs w:val="16"/>
              </w:rPr>
              <w:t>3,83</w:t>
            </w:r>
          </w:p>
        </w:tc>
        <w:tc>
          <w:tcPr>
            <w:tcW w:w="968" w:type="dxa"/>
            <w:tcBorders>
              <w:top w:val="nil"/>
              <w:left w:val="nil"/>
              <w:bottom w:val="single" w:sz="4" w:space="0" w:color="auto"/>
              <w:right w:val="single" w:sz="4" w:space="0" w:color="auto"/>
            </w:tcBorders>
            <w:shd w:val="clear" w:color="auto" w:fill="auto"/>
            <w:vAlign w:val="bottom"/>
          </w:tcPr>
          <w:p w14:paraId="241B7FBA" w14:textId="77777777" w:rsidR="009A30C5" w:rsidRDefault="00B506AA">
            <w:pPr>
              <w:rPr>
                <w:color w:val="000000"/>
                <w:sz w:val="16"/>
                <w:szCs w:val="16"/>
              </w:rPr>
            </w:pPr>
            <w:r>
              <w:rPr>
                <w:color w:val="000000"/>
                <w:sz w:val="16"/>
                <w:szCs w:val="16"/>
              </w:rPr>
              <w:t>3,72</w:t>
            </w:r>
          </w:p>
        </w:tc>
        <w:tc>
          <w:tcPr>
            <w:tcW w:w="854" w:type="dxa"/>
            <w:tcBorders>
              <w:top w:val="nil"/>
              <w:left w:val="nil"/>
              <w:bottom w:val="single" w:sz="4" w:space="0" w:color="auto"/>
              <w:right w:val="single" w:sz="4" w:space="0" w:color="auto"/>
            </w:tcBorders>
            <w:shd w:val="clear" w:color="auto" w:fill="auto"/>
            <w:vAlign w:val="bottom"/>
          </w:tcPr>
          <w:p w14:paraId="4DFFB5E5"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tcPr>
          <w:p w14:paraId="65F1FC4A" w14:textId="77777777" w:rsidR="009A30C5" w:rsidRDefault="00B506AA">
            <w:pPr>
              <w:rPr>
                <w:color w:val="000000"/>
                <w:sz w:val="16"/>
                <w:szCs w:val="16"/>
              </w:rPr>
            </w:pPr>
            <w:r>
              <w:rPr>
                <w:color w:val="000000"/>
                <w:sz w:val="16"/>
                <w:szCs w:val="16"/>
              </w:rPr>
              <w:t>3,59</w:t>
            </w:r>
          </w:p>
        </w:tc>
        <w:tc>
          <w:tcPr>
            <w:tcW w:w="854" w:type="dxa"/>
            <w:tcBorders>
              <w:top w:val="nil"/>
              <w:left w:val="nil"/>
              <w:bottom w:val="single" w:sz="4" w:space="0" w:color="auto"/>
              <w:right w:val="single" w:sz="4" w:space="0" w:color="auto"/>
            </w:tcBorders>
            <w:shd w:val="clear" w:color="auto" w:fill="auto"/>
            <w:vAlign w:val="bottom"/>
          </w:tcPr>
          <w:p w14:paraId="0F688485" w14:textId="77777777" w:rsidR="009A30C5" w:rsidRDefault="00B506AA">
            <w:pPr>
              <w:rPr>
                <w:color w:val="000000"/>
                <w:sz w:val="16"/>
                <w:szCs w:val="16"/>
              </w:rPr>
            </w:pPr>
            <w:r>
              <w:rPr>
                <w:color w:val="000000"/>
                <w:sz w:val="16"/>
                <w:szCs w:val="16"/>
              </w:rPr>
              <w:t>3,71</w:t>
            </w:r>
          </w:p>
        </w:tc>
        <w:tc>
          <w:tcPr>
            <w:tcW w:w="855" w:type="dxa"/>
            <w:tcBorders>
              <w:top w:val="nil"/>
              <w:left w:val="nil"/>
              <w:bottom w:val="single" w:sz="4" w:space="0" w:color="auto"/>
              <w:right w:val="single" w:sz="4" w:space="0" w:color="auto"/>
            </w:tcBorders>
            <w:shd w:val="clear" w:color="auto" w:fill="auto"/>
            <w:vAlign w:val="bottom"/>
          </w:tcPr>
          <w:p w14:paraId="37B0896E" w14:textId="77777777" w:rsidR="009A30C5" w:rsidRDefault="00B506AA">
            <w:pPr>
              <w:rPr>
                <w:color w:val="000000"/>
                <w:sz w:val="16"/>
                <w:szCs w:val="16"/>
              </w:rPr>
            </w:pPr>
            <w:r>
              <w:rPr>
                <w:color w:val="000000"/>
                <w:sz w:val="16"/>
                <w:szCs w:val="16"/>
              </w:rPr>
              <w:t>3,61</w:t>
            </w:r>
          </w:p>
        </w:tc>
        <w:tc>
          <w:tcPr>
            <w:tcW w:w="854" w:type="dxa"/>
            <w:tcBorders>
              <w:top w:val="nil"/>
              <w:left w:val="nil"/>
              <w:bottom w:val="single" w:sz="4" w:space="0" w:color="auto"/>
              <w:right w:val="single" w:sz="4" w:space="0" w:color="auto"/>
            </w:tcBorders>
            <w:shd w:val="clear" w:color="auto" w:fill="auto"/>
            <w:vAlign w:val="bottom"/>
          </w:tcPr>
          <w:p w14:paraId="0A9513C3"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1423C84E" w14:textId="77777777" w:rsidR="009A30C5" w:rsidRDefault="00B506AA">
            <w:pPr>
              <w:rPr>
                <w:color w:val="000000"/>
                <w:sz w:val="16"/>
                <w:szCs w:val="16"/>
              </w:rPr>
            </w:pPr>
            <w:r>
              <w:rPr>
                <w:color w:val="000000"/>
                <w:sz w:val="16"/>
                <w:szCs w:val="16"/>
              </w:rPr>
              <w:t>3,56</w:t>
            </w:r>
          </w:p>
        </w:tc>
      </w:tr>
      <w:tr w:rsidR="009A30C5" w14:paraId="241DD89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F8768C"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AE8966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7DDBF95" w14:textId="77777777" w:rsidR="009A30C5" w:rsidRDefault="00B506AA">
            <w:pPr>
              <w:rPr>
                <w:color w:val="000000"/>
                <w:sz w:val="16"/>
                <w:szCs w:val="16"/>
              </w:rPr>
            </w:pPr>
            <w:r>
              <w:rPr>
                <w:color w:val="000000"/>
                <w:sz w:val="16"/>
                <w:szCs w:val="16"/>
              </w:rPr>
              <w:t>20,09</w:t>
            </w:r>
          </w:p>
        </w:tc>
        <w:tc>
          <w:tcPr>
            <w:tcW w:w="855" w:type="dxa"/>
            <w:tcBorders>
              <w:top w:val="nil"/>
              <w:left w:val="nil"/>
              <w:bottom w:val="single" w:sz="4" w:space="0" w:color="auto"/>
              <w:right w:val="single" w:sz="4" w:space="0" w:color="auto"/>
            </w:tcBorders>
            <w:shd w:val="clear" w:color="auto" w:fill="auto"/>
            <w:vAlign w:val="bottom"/>
          </w:tcPr>
          <w:p w14:paraId="710BA7BE" w14:textId="77777777" w:rsidR="009A30C5" w:rsidRDefault="00B506AA">
            <w:pPr>
              <w:rPr>
                <w:color w:val="000000"/>
                <w:sz w:val="16"/>
                <w:szCs w:val="16"/>
              </w:rPr>
            </w:pPr>
            <w:r>
              <w:rPr>
                <w:color w:val="000000"/>
                <w:sz w:val="16"/>
                <w:szCs w:val="16"/>
              </w:rPr>
              <w:t>20,03</w:t>
            </w:r>
          </w:p>
        </w:tc>
        <w:tc>
          <w:tcPr>
            <w:tcW w:w="854" w:type="dxa"/>
            <w:tcBorders>
              <w:top w:val="nil"/>
              <w:left w:val="nil"/>
              <w:bottom w:val="single" w:sz="4" w:space="0" w:color="auto"/>
              <w:right w:val="single" w:sz="4" w:space="0" w:color="auto"/>
            </w:tcBorders>
            <w:shd w:val="clear" w:color="auto" w:fill="auto"/>
            <w:vAlign w:val="bottom"/>
          </w:tcPr>
          <w:p w14:paraId="672F2473" w14:textId="77777777" w:rsidR="009A30C5" w:rsidRDefault="00B506AA">
            <w:pPr>
              <w:rPr>
                <w:color w:val="000000"/>
                <w:sz w:val="16"/>
                <w:szCs w:val="16"/>
              </w:rPr>
            </w:pPr>
            <w:r>
              <w:rPr>
                <w:color w:val="000000"/>
                <w:sz w:val="16"/>
                <w:szCs w:val="16"/>
              </w:rPr>
              <w:t>20,40</w:t>
            </w:r>
          </w:p>
        </w:tc>
        <w:tc>
          <w:tcPr>
            <w:tcW w:w="855" w:type="dxa"/>
            <w:tcBorders>
              <w:top w:val="nil"/>
              <w:left w:val="nil"/>
              <w:bottom w:val="single" w:sz="4" w:space="0" w:color="auto"/>
              <w:right w:val="single" w:sz="4" w:space="0" w:color="auto"/>
            </w:tcBorders>
            <w:shd w:val="clear" w:color="auto" w:fill="auto"/>
            <w:vAlign w:val="bottom"/>
          </w:tcPr>
          <w:p w14:paraId="16963682" w14:textId="77777777" w:rsidR="009A30C5" w:rsidRDefault="00B506AA">
            <w:pPr>
              <w:rPr>
                <w:color w:val="000000"/>
                <w:sz w:val="16"/>
                <w:szCs w:val="16"/>
              </w:rPr>
            </w:pPr>
            <w:r>
              <w:rPr>
                <w:color w:val="000000"/>
                <w:sz w:val="16"/>
                <w:szCs w:val="16"/>
              </w:rPr>
              <w:t>19,83</w:t>
            </w:r>
          </w:p>
        </w:tc>
        <w:tc>
          <w:tcPr>
            <w:tcW w:w="741" w:type="dxa"/>
            <w:tcBorders>
              <w:top w:val="nil"/>
              <w:left w:val="nil"/>
              <w:bottom w:val="single" w:sz="4" w:space="0" w:color="auto"/>
              <w:right w:val="single" w:sz="4" w:space="0" w:color="auto"/>
            </w:tcBorders>
            <w:shd w:val="clear" w:color="auto" w:fill="auto"/>
            <w:vAlign w:val="bottom"/>
          </w:tcPr>
          <w:p w14:paraId="1BB5CDD4" w14:textId="77777777" w:rsidR="009A30C5" w:rsidRDefault="00B506AA">
            <w:pPr>
              <w:rPr>
                <w:color w:val="000000"/>
                <w:sz w:val="16"/>
                <w:szCs w:val="16"/>
              </w:rPr>
            </w:pPr>
            <w:r>
              <w:rPr>
                <w:color w:val="000000"/>
                <w:sz w:val="16"/>
                <w:szCs w:val="16"/>
              </w:rPr>
              <w:t>21,02</w:t>
            </w:r>
          </w:p>
        </w:tc>
        <w:tc>
          <w:tcPr>
            <w:tcW w:w="968" w:type="dxa"/>
            <w:tcBorders>
              <w:top w:val="nil"/>
              <w:left w:val="nil"/>
              <w:bottom w:val="single" w:sz="4" w:space="0" w:color="auto"/>
              <w:right w:val="single" w:sz="4" w:space="0" w:color="auto"/>
            </w:tcBorders>
            <w:shd w:val="clear" w:color="auto" w:fill="auto"/>
            <w:vAlign w:val="bottom"/>
          </w:tcPr>
          <w:p w14:paraId="28A60520" w14:textId="77777777" w:rsidR="009A30C5" w:rsidRDefault="00B506AA">
            <w:pPr>
              <w:rPr>
                <w:color w:val="000000"/>
                <w:sz w:val="16"/>
                <w:szCs w:val="16"/>
              </w:rPr>
            </w:pPr>
            <w:r>
              <w:rPr>
                <w:color w:val="000000"/>
                <w:sz w:val="16"/>
                <w:szCs w:val="16"/>
              </w:rPr>
              <w:t>20,55</w:t>
            </w:r>
          </w:p>
        </w:tc>
        <w:tc>
          <w:tcPr>
            <w:tcW w:w="854" w:type="dxa"/>
            <w:tcBorders>
              <w:top w:val="nil"/>
              <w:left w:val="nil"/>
              <w:bottom w:val="single" w:sz="4" w:space="0" w:color="auto"/>
              <w:right w:val="single" w:sz="4" w:space="0" w:color="auto"/>
            </w:tcBorders>
            <w:shd w:val="clear" w:color="auto" w:fill="auto"/>
            <w:vAlign w:val="bottom"/>
          </w:tcPr>
          <w:p w14:paraId="041F5E91" w14:textId="77777777" w:rsidR="009A30C5" w:rsidRDefault="00B506AA">
            <w:pPr>
              <w:rPr>
                <w:color w:val="000000"/>
                <w:sz w:val="16"/>
                <w:szCs w:val="16"/>
              </w:rPr>
            </w:pPr>
            <w:r>
              <w:rPr>
                <w:color w:val="000000"/>
                <w:sz w:val="16"/>
                <w:szCs w:val="16"/>
              </w:rPr>
              <w:t>20,33</w:t>
            </w:r>
          </w:p>
        </w:tc>
        <w:tc>
          <w:tcPr>
            <w:tcW w:w="855" w:type="dxa"/>
            <w:tcBorders>
              <w:top w:val="nil"/>
              <w:left w:val="nil"/>
              <w:bottom w:val="single" w:sz="4" w:space="0" w:color="auto"/>
              <w:right w:val="single" w:sz="4" w:space="0" w:color="auto"/>
            </w:tcBorders>
            <w:shd w:val="clear" w:color="auto" w:fill="auto"/>
            <w:vAlign w:val="bottom"/>
          </w:tcPr>
          <w:p w14:paraId="427B8E28" w14:textId="77777777" w:rsidR="009A30C5" w:rsidRDefault="00B506AA">
            <w:pPr>
              <w:rPr>
                <w:color w:val="000000"/>
                <w:sz w:val="16"/>
                <w:szCs w:val="16"/>
              </w:rPr>
            </w:pPr>
            <w:r>
              <w:rPr>
                <w:color w:val="000000"/>
                <w:sz w:val="16"/>
                <w:szCs w:val="16"/>
              </w:rPr>
              <w:t>20,04</w:t>
            </w:r>
          </w:p>
        </w:tc>
        <w:tc>
          <w:tcPr>
            <w:tcW w:w="854" w:type="dxa"/>
            <w:tcBorders>
              <w:top w:val="nil"/>
              <w:left w:val="nil"/>
              <w:bottom w:val="single" w:sz="4" w:space="0" w:color="auto"/>
              <w:right w:val="single" w:sz="4" w:space="0" w:color="auto"/>
            </w:tcBorders>
            <w:shd w:val="clear" w:color="auto" w:fill="auto"/>
            <w:vAlign w:val="bottom"/>
          </w:tcPr>
          <w:p w14:paraId="19097830" w14:textId="77777777" w:rsidR="009A30C5" w:rsidRDefault="00B506AA">
            <w:pPr>
              <w:rPr>
                <w:color w:val="000000"/>
                <w:sz w:val="16"/>
                <w:szCs w:val="16"/>
              </w:rPr>
            </w:pPr>
            <w:r>
              <w:rPr>
                <w:color w:val="000000"/>
                <w:sz w:val="16"/>
                <w:szCs w:val="16"/>
              </w:rPr>
              <w:t>20,52</w:t>
            </w:r>
          </w:p>
        </w:tc>
        <w:tc>
          <w:tcPr>
            <w:tcW w:w="855" w:type="dxa"/>
            <w:tcBorders>
              <w:top w:val="nil"/>
              <w:left w:val="nil"/>
              <w:bottom w:val="single" w:sz="4" w:space="0" w:color="auto"/>
              <w:right w:val="single" w:sz="4" w:space="0" w:color="auto"/>
            </w:tcBorders>
            <w:shd w:val="clear" w:color="auto" w:fill="auto"/>
            <w:vAlign w:val="bottom"/>
          </w:tcPr>
          <w:p w14:paraId="1B54933F" w14:textId="77777777" w:rsidR="009A30C5" w:rsidRDefault="00B506AA">
            <w:pPr>
              <w:rPr>
                <w:color w:val="000000"/>
                <w:sz w:val="16"/>
                <w:szCs w:val="16"/>
              </w:rPr>
            </w:pPr>
            <w:r>
              <w:rPr>
                <w:color w:val="000000"/>
                <w:sz w:val="16"/>
                <w:szCs w:val="16"/>
              </w:rPr>
              <w:t>20,10</w:t>
            </w:r>
          </w:p>
        </w:tc>
        <w:tc>
          <w:tcPr>
            <w:tcW w:w="854" w:type="dxa"/>
            <w:tcBorders>
              <w:top w:val="nil"/>
              <w:left w:val="nil"/>
              <w:bottom w:val="single" w:sz="4" w:space="0" w:color="auto"/>
              <w:right w:val="single" w:sz="4" w:space="0" w:color="auto"/>
            </w:tcBorders>
            <w:shd w:val="clear" w:color="auto" w:fill="auto"/>
            <w:vAlign w:val="bottom"/>
          </w:tcPr>
          <w:p w14:paraId="16A18825" w14:textId="77777777" w:rsidR="009A30C5" w:rsidRDefault="00B506AA">
            <w:pPr>
              <w:rPr>
                <w:color w:val="000000"/>
                <w:sz w:val="16"/>
                <w:szCs w:val="16"/>
              </w:rPr>
            </w:pPr>
            <w:r>
              <w:rPr>
                <w:color w:val="000000"/>
                <w:sz w:val="16"/>
                <w:szCs w:val="16"/>
              </w:rPr>
              <w:t>20,05</w:t>
            </w:r>
          </w:p>
        </w:tc>
        <w:tc>
          <w:tcPr>
            <w:tcW w:w="855" w:type="dxa"/>
            <w:tcBorders>
              <w:top w:val="nil"/>
              <w:left w:val="nil"/>
              <w:bottom w:val="single" w:sz="4" w:space="0" w:color="auto"/>
              <w:right w:val="single" w:sz="4" w:space="0" w:color="auto"/>
            </w:tcBorders>
            <w:shd w:val="clear" w:color="auto" w:fill="auto"/>
            <w:vAlign w:val="bottom"/>
          </w:tcPr>
          <w:p w14:paraId="4DF0A604" w14:textId="77777777" w:rsidR="009A30C5" w:rsidRDefault="00B506AA">
            <w:pPr>
              <w:rPr>
                <w:color w:val="000000"/>
                <w:sz w:val="16"/>
                <w:szCs w:val="16"/>
              </w:rPr>
            </w:pPr>
            <w:r>
              <w:rPr>
                <w:color w:val="000000"/>
                <w:sz w:val="16"/>
                <w:szCs w:val="16"/>
              </w:rPr>
              <w:t>19,89</w:t>
            </w:r>
          </w:p>
        </w:tc>
      </w:tr>
      <w:tr w:rsidR="009A30C5" w14:paraId="2EE0BA8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B23B3"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4E6553C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204B0921" w14:textId="77777777" w:rsidR="009A30C5" w:rsidRDefault="00B506AA">
            <w:pPr>
              <w:rPr>
                <w:color w:val="000000"/>
                <w:sz w:val="16"/>
                <w:szCs w:val="16"/>
              </w:rPr>
            </w:pPr>
            <w:r>
              <w:rPr>
                <w:color w:val="000000"/>
                <w:sz w:val="16"/>
                <w:szCs w:val="16"/>
              </w:rPr>
              <w:t>4,37</w:t>
            </w:r>
          </w:p>
        </w:tc>
        <w:tc>
          <w:tcPr>
            <w:tcW w:w="855" w:type="dxa"/>
            <w:tcBorders>
              <w:top w:val="nil"/>
              <w:left w:val="nil"/>
              <w:bottom w:val="single" w:sz="4" w:space="0" w:color="auto"/>
              <w:right w:val="single" w:sz="4" w:space="0" w:color="auto"/>
            </w:tcBorders>
            <w:shd w:val="clear" w:color="auto" w:fill="auto"/>
            <w:vAlign w:val="bottom"/>
          </w:tcPr>
          <w:p w14:paraId="79A9EDAF" w14:textId="77777777" w:rsidR="009A30C5" w:rsidRDefault="00B506AA">
            <w:pPr>
              <w:rPr>
                <w:color w:val="000000"/>
                <w:sz w:val="16"/>
                <w:szCs w:val="16"/>
              </w:rPr>
            </w:pPr>
            <w:r>
              <w:rPr>
                <w:color w:val="000000"/>
                <w:sz w:val="16"/>
                <w:szCs w:val="16"/>
              </w:rPr>
              <w:t>4,29</w:t>
            </w:r>
          </w:p>
        </w:tc>
        <w:tc>
          <w:tcPr>
            <w:tcW w:w="854" w:type="dxa"/>
            <w:tcBorders>
              <w:top w:val="nil"/>
              <w:left w:val="nil"/>
              <w:bottom w:val="single" w:sz="4" w:space="0" w:color="auto"/>
              <w:right w:val="single" w:sz="4" w:space="0" w:color="auto"/>
            </w:tcBorders>
            <w:shd w:val="clear" w:color="auto" w:fill="auto"/>
            <w:vAlign w:val="bottom"/>
          </w:tcPr>
          <w:p w14:paraId="07104358" w14:textId="77777777" w:rsidR="009A30C5" w:rsidRDefault="00B506AA">
            <w:pPr>
              <w:rPr>
                <w:color w:val="000000"/>
                <w:sz w:val="16"/>
                <w:szCs w:val="16"/>
              </w:rPr>
            </w:pPr>
            <w:r>
              <w:rPr>
                <w:color w:val="000000"/>
                <w:sz w:val="16"/>
                <w:szCs w:val="16"/>
              </w:rPr>
              <w:t>4,78</w:t>
            </w:r>
          </w:p>
        </w:tc>
        <w:tc>
          <w:tcPr>
            <w:tcW w:w="855" w:type="dxa"/>
            <w:tcBorders>
              <w:top w:val="nil"/>
              <w:left w:val="nil"/>
              <w:bottom w:val="single" w:sz="4" w:space="0" w:color="auto"/>
              <w:right w:val="single" w:sz="4" w:space="0" w:color="auto"/>
            </w:tcBorders>
            <w:shd w:val="clear" w:color="auto" w:fill="auto"/>
            <w:vAlign w:val="bottom"/>
          </w:tcPr>
          <w:p w14:paraId="15F448AF" w14:textId="77777777" w:rsidR="009A30C5" w:rsidRDefault="00B506AA">
            <w:pPr>
              <w:rPr>
                <w:color w:val="000000"/>
                <w:sz w:val="16"/>
                <w:szCs w:val="16"/>
              </w:rPr>
            </w:pPr>
            <w:r>
              <w:rPr>
                <w:color w:val="000000"/>
                <w:sz w:val="16"/>
                <w:szCs w:val="16"/>
              </w:rPr>
              <w:t>4,03</w:t>
            </w:r>
          </w:p>
        </w:tc>
        <w:tc>
          <w:tcPr>
            <w:tcW w:w="741" w:type="dxa"/>
            <w:tcBorders>
              <w:top w:val="nil"/>
              <w:left w:val="nil"/>
              <w:bottom w:val="single" w:sz="4" w:space="0" w:color="auto"/>
              <w:right w:val="single" w:sz="4" w:space="0" w:color="auto"/>
            </w:tcBorders>
            <w:shd w:val="clear" w:color="auto" w:fill="auto"/>
            <w:vAlign w:val="bottom"/>
          </w:tcPr>
          <w:p w14:paraId="57952083" w14:textId="77777777" w:rsidR="009A30C5" w:rsidRDefault="00B506AA">
            <w:pPr>
              <w:rPr>
                <w:color w:val="000000"/>
                <w:sz w:val="16"/>
                <w:szCs w:val="16"/>
              </w:rPr>
            </w:pPr>
            <w:r>
              <w:rPr>
                <w:color w:val="000000"/>
                <w:sz w:val="16"/>
                <w:szCs w:val="16"/>
              </w:rPr>
              <w:t>5,63</w:t>
            </w:r>
          </w:p>
        </w:tc>
        <w:tc>
          <w:tcPr>
            <w:tcW w:w="968" w:type="dxa"/>
            <w:tcBorders>
              <w:top w:val="nil"/>
              <w:left w:val="nil"/>
              <w:bottom w:val="single" w:sz="4" w:space="0" w:color="auto"/>
              <w:right w:val="single" w:sz="4" w:space="0" w:color="auto"/>
            </w:tcBorders>
            <w:shd w:val="clear" w:color="auto" w:fill="auto"/>
            <w:vAlign w:val="bottom"/>
          </w:tcPr>
          <w:p w14:paraId="0F0D319C" w14:textId="77777777" w:rsidR="009A30C5" w:rsidRDefault="00B506AA">
            <w:pPr>
              <w:rPr>
                <w:color w:val="000000"/>
                <w:sz w:val="16"/>
                <w:szCs w:val="16"/>
              </w:rPr>
            </w:pPr>
            <w:r>
              <w:rPr>
                <w:color w:val="000000"/>
                <w:sz w:val="16"/>
                <w:szCs w:val="16"/>
              </w:rPr>
              <w:t>4,99</w:t>
            </w:r>
          </w:p>
        </w:tc>
        <w:tc>
          <w:tcPr>
            <w:tcW w:w="854" w:type="dxa"/>
            <w:tcBorders>
              <w:top w:val="nil"/>
              <w:left w:val="nil"/>
              <w:bottom w:val="single" w:sz="4" w:space="0" w:color="auto"/>
              <w:right w:val="single" w:sz="4" w:space="0" w:color="auto"/>
            </w:tcBorders>
            <w:shd w:val="clear" w:color="auto" w:fill="auto"/>
            <w:vAlign w:val="bottom"/>
          </w:tcPr>
          <w:p w14:paraId="0834F65B" w14:textId="77777777" w:rsidR="009A30C5" w:rsidRDefault="00B506AA">
            <w:pPr>
              <w:rPr>
                <w:color w:val="000000"/>
                <w:sz w:val="16"/>
                <w:szCs w:val="16"/>
              </w:rPr>
            </w:pPr>
            <w:r>
              <w:rPr>
                <w:color w:val="000000"/>
                <w:sz w:val="16"/>
                <w:szCs w:val="16"/>
              </w:rPr>
              <w:t>4,69</w:t>
            </w:r>
          </w:p>
        </w:tc>
        <w:tc>
          <w:tcPr>
            <w:tcW w:w="855" w:type="dxa"/>
            <w:tcBorders>
              <w:top w:val="nil"/>
              <w:left w:val="nil"/>
              <w:bottom w:val="single" w:sz="4" w:space="0" w:color="auto"/>
              <w:right w:val="single" w:sz="4" w:space="0" w:color="auto"/>
            </w:tcBorders>
            <w:shd w:val="clear" w:color="auto" w:fill="auto"/>
            <w:vAlign w:val="bottom"/>
          </w:tcPr>
          <w:p w14:paraId="72DBBBE0" w14:textId="77777777" w:rsidR="009A30C5" w:rsidRDefault="00B506AA">
            <w:pPr>
              <w:rPr>
                <w:color w:val="000000"/>
                <w:sz w:val="16"/>
                <w:szCs w:val="16"/>
              </w:rPr>
            </w:pPr>
            <w:r>
              <w:rPr>
                <w:color w:val="000000"/>
                <w:sz w:val="16"/>
                <w:szCs w:val="16"/>
              </w:rPr>
              <w:t>4,30</w:t>
            </w:r>
          </w:p>
        </w:tc>
        <w:tc>
          <w:tcPr>
            <w:tcW w:w="854" w:type="dxa"/>
            <w:tcBorders>
              <w:top w:val="nil"/>
              <w:left w:val="nil"/>
              <w:bottom w:val="single" w:sz="4" w:space="0" w:color="auto"/>
              <w:right w:val="single" w:sz="4" w:space="0" w:color="auto"/>
            </w:tcBorders>
            <w:shd w:val="clear" w:color="auto" w:fill="auto"/>
            <w:vAlign w:val="bottom"/>
          </w:tcPr>
          <w:p w14:paraId="72C370C4" w14:textId="77777777" w:rsidR="009A30C5" w:rsidRDefault="00B506AA">
            <w:pPr>
              <w:rPr>
                <w:color w:val="000000"/>
                <w:sz w:val="16"/>
                <w:szCs w:val="16"/>
              </w:rPr>
            </w:pPr>
            <w:r>
              <w:rPr>
                <w:color w:val="000000"/>
                <w:sz w:val="16"/>
                <w:szCs w:val="16"/>
              </w:rPr>
              <w:t>4,95</w:t>
            </w:r>
          </w:p>
        </w:tc>
        <w:tc>
          <w:tcPr>
            <w:tcW w:w="855" w:type="dxa"/>
            <w:tcBorders>
              <w:top w:val="nil"/>
              <w:left w:val="nil"/>
              <w:bottom w:val="single" w:sz="4" w:space="0" w:color="auto"/>
              <w:right w:val="single" w:sz="4" w:space="0" w:color="auto"/>
            </w:tcBorders>
            <w:shd w:val="clear" w:color="auto" w:fill="auto"/>
            <w:vAlign w:val="bottom"/>
          </w:tcPr>
          <w:p w14:paraId="4EC9FABA" w14:textId="77777777" w:rsidR="009A30C5" w:rsidRDefault="00B506AA">
            <w:pPr>
              <w:rPr>
                <w:color w:val="000000"/>
                <w:sz w:val="16"/>
                <w:szCs w:val="16"/>
              </w:rPr>
            </w:pPr>
            <w:r>
              <w:rPr>
                <w:color w:val="000000"/>
                <w:sz w:val="16"/>
                <w:szCs w:val="16"/>
              </w:rPr>
              <w:t>4,38</w:t>
            </w:r>
          </w:p>
        </w:tc>
        <w:tc>
          <w:tcPr>
            <w:tcW w:w="854" w:type="dxa"/>
            <w:tcBorders>
              <w:top w:val="nil"/>
              <w:left w:val="nil"/>
              <w:bottom w:val="single" w:sz="4" w:space="0" w:color="auto"/>
              <w:right w:val="single" w:sz="4" w:space="0" w:color="auto"/>
            </w:tcBorders>
            <w:shd w:val="clear" w:color="auto" w:fill="auto"/>
            <w:vAlign w:val="bottom"/>
          </w:tcPr>
          <w:p w14:paraId="35A47E39" w14:textId="77777777" w:rsidR="009A30C5" w:rsidRDefault="00B506AA">
            <w:pPr>
              <w:rPr>
                <w:color w:val="000000"/>
                <w:sz w:val="16"/>
                <w:szCs w:val="16"/>
              </w:rPr>
            </w:pPr>
            <w:r>
              <w:rPr>
                <w:color w:val="000000"/>
                <w:sz w:val="16"/>
                <w:szCs w:val="16"/>
              </w:rPr>
              <w:t>4,32</w:t>
            </w:r>
          </w:p>
        </w:tc>
        <w:tc>
          <w:tcPr>
            <w:tcW w:w="855" w:type="dxa"/>
            <w:tcBorders>
              <w:top w:val="nil"/>
              <w:left w:val="nil"/>
              <w:bottom w:val="single" w:sz="4" w:space="0" w:color="auto"/>
              <w:right w:val="single" w:sz="4" w:space="0" w:color="auto"/>
            </w:tcBorders>
            <w:shd w:val="clear" w:color="auto" w:fill="auto"/>
            <w:vAlign w:val="bottom"/>
          </w:tcPr>
          <w:p w14:paraId="028B2395" w14:textId="77777777" w:rsidR="009A30C5" w:rsidRDefault="00B506AA">
            <w:pPr>
              <w:rPr>
                <w:color w:val="000000"/>
                <w:sz w:val="16"/>
                <w:szCs w:val="16"/>
              </w:rPr>
            </w:pPr>
            <w:r>
              <w:rPr>
                <w:color w:val="000000"/>
                <w:sz w:val="16"/>
                <w:szCs w:val="16"/>
              </w:rPr>
              <w:t>4,10</w:t>
            </w:r>
          </w:p>
        </w:tc>
      </w:tr>
      <w:tr w:rsidR="009A30C5" w14:paraId="63CE0BA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E61D8F6"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0ACD647C"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4949A21" w14:textId="77777777" w:rsidR="009A30C5" w:rsidRDefault="00B506AA">
            <w:pPr>
              <w:rPr>
                <w:color w:val="000000"/>
                <w:sz w:val="16"/>
                <w:szCs w:val="16"/>
              </w:rPr>
            </w:pPr>
            <w:r>
              <w:rPr>
                <w:color w:val="000000"/>
                <w:sz w:val="16"/>
                <w:szCs w:val="16"/>
              </w:rPr>
              <w:t>17,69</w:t>
            </w:r>
          </w:p>
        </w:tc>
        <w:tc>
          <w:tcPr>
            <w:tcW w:w="855" w:type="dxa"/>
            <w:tcBorders>
              <w:top w:val="nil"/>
              <w:left w:val="nil"/>
              <w:bottom w:val="single" w:sz="4" w:space="0" w:color="auto"/>
              <w:right w:val="single" w:sz="4" w:space="0" w:color="auto"/>
            </w:tcBorders>
            <w:shd w:val="clear" w:color="auto" w:fill="auto"/>
            <w:vAlign w:val="bottom"/>
          </w:tcPr>
          <w:p w14:paraId="53E9967D" w14:textId="77777777" w:rsidR="009A30C5" w:rsidRDefault="00B506AA">
            <w:pPr>
              <w:rPr>
                <w:color w:val="000000"/>
                <w:sz w:val="16"/>
                <w:szCs w:val="16"/>
              </w:rPr>
            </w:pPr>
            <w:r>
              <w:rPr>
                <w:color w:val="000000"/>
                <w:sz w:val="16"/>
                <w:szCs w:val="16"/>
              </w:rPr>
              <w:t>16,62</w:t>
            </w:r>
          </w:p>
        </w:tc>
        <w:tc>
          <w:tcPr>
            <w:tcW w:w="854" w:type="dxa"/>
            <w:tcBorders>
              <w:top w:val="nil"/>
              <w:left w:val="nil"/>
              <w:bottom w:val="single" w:sz="4" w:space="0" w:color="auto"/>
              <w:right w:val="single" w:sz="4" w:space="0" w:color="auto"/>
            </w:tcBorders>
            <w:shd w:val="clear" w:color="auto" w:fill="auto"/>
            <w:vAlign w:val="bottom"/>
          </w:tcPr>
          <w:p w14:paraId="433F2395" w14:textId="77777777" w:rsidR="009A30C5" w:rsidRDefault="00B506AA">
            <w:pPr>
              <w:rPr>
                <w:color w:val="000000"/>
                <w:sz w:val="16"/>
                <w:szCs w:val="16"/>
              </w:rPr>
            </w:pPr>
            <w:r>
              <w:rPr>
                <w:color w:val="000000"/>
                <w:sz w:val="16"/>
                <w:szCs w:val="16"/>
              </w:rPr>
              <w:t>22,97</w:t>
            </w:r>
          </w:p>
        </w:tc>
        <w:tc>
          <w:tcPr>
            <w:tcW w:w="855" w:type="dxa"/>
            <w:tcBorders>
              <w:top w:val="nil"/>
              <w:left w:val="nil"/>
              <w:bottom w:val="single" w:sz="4" w:space="0" w:color="auto"/>
              <w:right w:val="single" w:sz="4" w:space="0" w:color="auto"/>
            </w:tcBorders>
            <w:shd w:val="clear" w:color="auto" w:fill="auto"/>
            <w:vAlign w:val="bottom"/>
          </w:tcPr>
          <w:p w14:paraId="6844F3BA" w14:textId="77777777" w:rsidR="009A30C5" w:rsidRDefault="00B506AA">
            <w:pPr>
              <w:rPr>
                <w:color w:val="000000"/>
                <w:sz w:val="16"/>
                <w:szCs w:val="16"/>
              </w:rPr>
            </w:pPr>
            <w:r>
              <w:rPr>
                <w:color w:val="000000"/>
                <w:sz w:val="16"/>
                <w:szCs w:val="16"/>
              </w:rPr>
              <w:t>13,30</w:t>
            </w:r>
          </w:p>
        </w:tc>
        <w:tc>
          <w:tcPr>
            <w:tcW w:w="741" w:type="dxa"/>
            <w:tcBorders>
              <w:top w:val="nil"/>
              <w:left w:val="nil"/>
              <w:bottom w:val="single" w:sz="4" w:space="0" w:color="auto"/>
              <w:right w:val="single" w:sz="4" w:space="0" w:color="auto"/>
            </w:tcBorders>
            <w:shd w:val="clear" w:color="auto" w:fill="auto"/>
            <w:vAlign w:val="bottom"/>
          </w:tcPr>
          <w:p w14:paraId="3847164A" w14:textId="77777777" w:rsidR="009A30C5" w:rsidRDefault="00B506AA">
            <w:pPr>
              <w:rPr>
                <w:color w:val="000000"/>
                <w:sz w:val="16"/>
                <w:szCs w:val="16"/>
              </w:rPr>
            </w:pPr>
            <w:r>
              <w:rPr>
                <w:color w:val="000000"/>
                <w:sz w:val="16"/>
                <w:szCs w:val="16"/>
              </w:rPr>
              <w:t>33,76</w:t>
            </w:r>
          </w:p>
        </w:tc>
        <w:tc>
          <w:tcPr>
            <w:tcW w:w="968" w:type="dxa"/>
            <w:tcBorders>
              <w:top w:val="nil"/>
              <w:left w:val="nil"/>
              <w:bottom w:val="single" w:sz="4" w:space="0" w:color="auto"/>
              <w:right w:val="single" w:sz="4" w:space="0" w:color="auto"/>
            </w:tcBorders>
            <w:shd w:val="clear" w:color="auto" w:fill="auto"/>
            <w:vAlign w:val="bottom"/>
          </w:tcPr>
          <w:p w14:paraId="1A2EE80E" w14:textId="77777777" w:rsidR="009A30C5" w:rsidRDefault="00B506AA">
            <w:pPr>
              <w:rPr>
                <w:color w:val="000000"/>
                <w:sz w:val="16"/>
                <w:szCs w:val="16"/>
              </w:rPr>
            </w:pPr>
            <w:r>
              <w:rPr>
                <w:color w:val="000000"/>
                <w:sz w:val="16"/>
                <w:szCs w:val="16"/>
              </w:rPr>
              <w:t>25,63</w:t>
            </w:r>
          </w:p>
        </w:tc>
        <w:tc>
          <w:tcPr>
            <w:tcW w:w="854" w:type="dxa"/>
            <w:tcBorders>
              <w:top w:val="nil"/>
              <w:left w:val="nil"/>
              <w:bottom w:val="single" w:sz="4" w:space="0" w:color="auto"/>
              <w:right w:val="single" w:sz="4" w:space="0" w:color="auto"/>
            </w:tcBorders>
            <w:shd w:val="clear" w:color="auto" w:fill="auto"/>
            <w:vAlign w:val="bottom"/>
          </w:tcPr>
          <w:p w14:paraId="14892C64" w14:textId="77777777" w:rsidR="009A30C5" w:rsidRDefault="00B506AA">
            <w:pPr>
              <w:rPr>
                <w:color w:val="000000"/>
                <w:sz w:val="16"/>
                <w:szCs w:val="16"/>
              </w:rPr>
            </w:pPr>
            <w:r>
              <w:rPr>
                <w:color w:val="000000"/>
                <w:sz w:val="16"/>
                <w:szCs w:val="16"/>
              </w:rPr>
              <w:t>21,79</w:t>
            </w:r>
          </w:p>
        </w:tc>
        <w:tc>
          <w:tcPr>
            <w:tcW w:w="855" w:type="dxa"/>
            <w:tcBorders>
              <w:top w:val="nil"/>
              <w:left w:val="nil"/>
              <w:bottom w:val="single" w:sz="4" w:space="0" w:color="auto"/>
              <w:right w:val="single" w:sz="4" w:space="0" w:color="auto"/>
            </w:tcBorders>
            <w:shd w:val="clear" w:color="auto" w:fill="auto"/>
            <w:vAlign w:val="bottom"/>
          </w:tcPr>
          <w:p w14:paraId="6D78C0DB" w14:textId="77777777" w:rsidR="009A30C5" w:rsidRDefault="00B506AA">
            <w:pPr>
              <w:rPr>
                <w:color w:val="000000"/>
                <w:sz w:val="16"/>
                <w:szCs w:val="16"/>
              </w:rPr>
            </w:pPr>
            <w:r>
              <w:rPr>
                <w:color w:val="000000"/>
                <w:sz w:val="16"/>
                <w:szCs w:val="16"/>
              </w:rPr>
              <w:t>16,78</w:t>
            </w:r>
          </w:p>
        </w:tc>
        <w:tc>
          <w:tcPr>
            <w:tcW w:w="854" w:type="dxa"/>
            <w:tcBorders>
              <w:top w:val="nil"/>
              <w:left w:val="nil"/>
              <w:bottom w:val="single" w:sz="4" w:space="0" w:color="auto"/>
              <w:right w:val="single" w:sz="4" w:space="0" w:color="auto"/>
            </w:tcBorders>
            <w:shd w:val="clear" w:color="auto" w:fill="auto"/>
            <w:vAlign w:val="bottom"/>
          </w:tcPr>
          <w:p w14:paraId="4C8B8B2B" w14:textId="77777777" w:rsidR="009A30C5" w:rsidRDefault="00B506AA">
            <w:pPr>
              <w:rPr>
                <w:color w:val="000000"/>
                <w:sz w:val="16"/>
                <w:szCs w:val="16"/>
              </w:rPr>
            </w:pPr>
            <w:r>
              <w:rPr>
                <w:color w:val="000000"/>
                <w:sz w:val="16"/>
                <w:szCs w:val="16"/>
              </w:rPr>
              <w:t>25,11</w:t>
            </w:r>
          </w:p>
        </w:tc>
        <w:tc>
          <w:tcPr>
            <w:tcW w:w="855" w:type="dxa"/>
            <w:tcBorders>
              <w:top w:val="nil"/>
              <w:left w:val="nil"/>
              <w:bottom w:val="single" w:sz="4" w:space="0" w:color="auto"/>
              <w:right w:val="single" w:sz="4" w:space="0" w:color="auto"/>
            </w:tcBorders>
            <w:shd w:val="clear" w:color="auto" w:fill="auto"/>
            <w:vAlign w:val="bottom"/>
          </w:tcPr>
          <w:p w14:paraId="2066C2F8" w14:textId="77777777" w:rsidR="009A30C5" w:rsidRDefault="00B506AA">
            <w:pPr>
              <w:rPr>
                <w:color w:val="000000"/>
                <w:sz w:val="16"/>
                <w:szCs w:val="16"/>
              </w:rPr>
            </w:pPr>
            <w:r>
              <w:rPr>
                <w:color w:val="000000"/>
                <w:sz w:val="16"/>
                <w:szCs w:val="16"/>
              </w:rPr>
              <w:t>17,85</w:t>
            </w:r>
          </w:p>
        </w:tc>
        <w:tc>
          <w:tcPr>
            <w:tcW w:w="854" w:type="dxa"/>
            <w:tcBorders>
              <w:top w:val="nil"/>
              <w:left w:val="nil"/>
              <w:bottom w:val="single" w:sz="4" w:space="0" w:color="auto"/>
              <w:right w:val="single" w:sz="4" w:space="0" w:color="auto"/>
            </w:tcBorders>
            <w:shd w:val="clear" w:color="auto" w:fill="auto"/>
            <w:vAlign w:val="bottom"/>
          </w:tcPr>
          <w:p w14:paraId="21526F79" w14:textId="77777777" w:rsidR="009A30C5" w:rsidRDefault="00B506AA">
            <w:pPr>
              <w:rPr>
                <w:color w:val="000000"/>
                <w:sz w:val="16"/>
                <w:szCs w:val="16"/>
              </w:rPr>
            </w:pPr>
            <w:r>
              <w:rPr>
                <w:color w:val="000000"/>
                <w:sz w:val="16"/>
                <w:szCs w:val="16"/>
              </w:rPr>
              <w:t>17,01</w:t>
            </w:r>
          </w:p>
        </w:tc>
        <w:tc>
          <w:tcPr>
            <w:tcW w:w="855" w:type="dxa"/>
            <w:tcBorders>
              <w:top w:val="nil"/>
              <w:left w:val="nil"/>
              <w:bottom w:val="single" w:sz="4" w:space="0" w:color="auto"/>
              <w:right w:val="single" w:sz="4" w:space="0" w:color="auto"/>
            </w:tcBorders>
            <w:shd w:val="clear" w:color="auto" w:fill="auto"/>
            <w:vAlign w:val="bottom"/>
          </w:tcPr>
          <w:p w14:paraId="728B4474" w14:textId="77777777" w:rsidR="009A30C5" w:rsidRDefault="00B506AA">
            <w:pPr>
              <w:rPr>
                <w:color w:val="000000"/>
                <w:sz w:val="16"/>
                <w:szCs w:val="16"/>
              </w:rPr>
            </w:pPr>
            <w:r>
              <w:rPr>
                <w:color w:val="000000"/>
                <w:sz w:val="16"/>
                <w:szCs w:val="16"/>
              </w:rPr>
              <w:t>14,20</w:t>
            </w:r>
          </w:p>
        </w:tc>
      </w:tr>
      <w:tr w:rsidR="009A30C5" w14:paraId="5F7511B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A0F222"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375E99B"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7D8F9E78" w14:textId="77777777" w:rsidR="009A30C5" w:rsidRDefault="00B506AA">
            <w:pPr>
              <w:rPr>
                <w:color w:val="000000"/>
                <w:sz w:val="16"/>
                <w:szCs w:val="16"/>
              </w:rPr>
            </w:pPr>
            <w:r>
              <w:rPr>
                <w:color w:val="000000"/>
                <w:sz w:val="16"/>
                <w:szCs w:val="16"/>
              </w:rPr>
              <w:t>16,52</w:t>
            </w:r>
          </w:p>
        </w:tc>
        <w:tc>
          <w:tcPr>
            <w:tcW w:w="855" w:type="dxa"/>
            <w:tcBorders>
              <w:top w:val="nil"/>
              <w:left w:val="nil"/>
              <w:bottom w:val="single" w:sz="4" w:space="0" w:color="auto"/>
              <w:right w:val="single" w:sz="4" w:space="0" w:color="auto"/>
            </w:tcBorders>
            <w:shd w:val="clear" w:color="auto" w:fill="auto"/>
            <w:vAlign w:val="bottom"/>
          </w:tcPr>
          <w:p w14:paraId="09BF6685" w14:textId="77777777" w:rsidR="009A30C5" w:rsidRDefault="00B506AA">
            <w:pPr>
              <w:rPr>
                <w:color w:val="000000"/>
                <w:sz w:val="16"/>
                <w:szCs w:val="16"/>
              </w:rPr>
            </w:pPr>
            <w:r>
              <w:rPr>
                <w:color w:val="000000"/>
                <w:sz w:val="16"/>
                <w:szCs w:val="16"/>
              </w:rPr>
              <w:t>15,22</w:t>
            </w:r>
          </w:p>
        </w:tc>
        <w:tc>
          <w:tcPr>
            <w:tcW w:w="854" w:type="dxa"/>
            <w:tcBorders>
              <w:top w:val="nil"/>
              <w:left w:val="nil"/>
              <w:bottom w:val="single" w:sz="4" w:space="0" w:color="auto"/>
              <w:right w:val="single" w:sz="4" w:space="0" w:color="auto"/>
            </w:tcBorders>
            <w:shd w:val="clear" w:color="auto" w:fill="auto"/>
            <w:vAlign w:val="bottom"/>
          </w:tcPr>
          <w:p w14:paraId="0ECCB8C9" w14:textId="77777777" w:rsidR="009A30C5" w:rsidRDefault="00B506AA">
            <w:pPr>
              <w:rPr>
                <w:color w:val="000000"/>
                <w:sz w:val="16"/>
                <w:szCs w:val="16"/>
              </w:rPr>
            </w:pPr>
            <w:r>
              <w:rPr>
                <w:color w:val="000000"/>
                <w:sz w:val="16"/>
                <w:szCs w:val="16"/>
              </w:rPr>
              <w:t>22,88</w:t>
            </w:r>
          </w:p>
        </w:tc>
        <w:tc>
          <w:tcPr>
            <w:tcW w:w="855" w:type="dxa"/>
            <w:tcBorders>
              <w:top w:val="nil"/>
              <w:left w:val="nil"/>
              <w:bottom w:val="single" w:sz="4" w:space="0" w:color="auto"/>
              <w:right w:val="single" w:sz="4" w:space="0" w:color="auto"/>
            </w:tcBorders>
            <w:shd w:val="clear" w:color="auto" w:fill="auto"/>
            <w:vAlign w:val="bottom"/>
          </w:tcPr>
          <w:p w14:paraId="5ED9C0E6" w14:textId="77777777" w:rsidR="009A30C5" w:rsidRDefault="00B506AA">
            <w:pPr>
              <w:rPr>
                <w:color w:val="000000"/>
                <w:sz w:val="16"/>
                <w:szCs w:val="16"/>
              </w:rPr>
            </w:pPr>
            <w:r>
              <w:rPr>
                <w:color w:val="000000"/>
                <w:sz w:val="16"/>
                <w:szCs w:val="16"/>
              </w:rPr>
              <w:t>11,23</w:t>
            </w:r>
          </w:p>
        </w:tc>
        <w:tc>
          <w:tcPr>
            <w:tcW w:w="741" w:type="dxa"/>
            <w:tcBorders>
              <w:top w:val="nil"/>
              <w:left w:val="nil"/>
              <w:bottom w:val="single" w:sz="4" w:space="0" w:color="auto"/>
              <w:right w:val="single" w:sz="4" w:space="0" w:color="auto"/>
            </w:tcBorders>
            <w:shd w:val="clear" w:color="auto" w:fill="auto"/>
            <w:vAlign w:val="bottom"/>
          </w:tcPr>
          <w:p w14:paraId="62CA1523" w14:textId="77777777" w:rsidR="009A30C5" w:rsidRDefault="00B506AA">
            <w:pPr>
              <w:rPr>
                <w:color w:val="000000"/>
                <w:sz w:val="16"/>
                <w:szCs w:val="16"/>
              </w:rPr>
            </w:pPr>
            <w:r>
              <w:rPr>
                <w:color w:val="000000"/>
                <w:sz w:val="16"/>
                <w:szCs w:val="16"/>
              </w:rPr>
              <w:t>35,88</w:t>
            </w:r>
          </w:p>
        </w:tc>
        <w:tc>
          <w:tcPr>
            <w:tcW w:w="968" w:type="dxa"/>
            <w:tcBorders>
              <w:top w:val="nil"/>
              <w:left w:val="nil"/>
              <w:bottom w:val="single" w:sz="4" w:space="0" w:color="auto"/>
              <w:right w:val="single" w:sz="4" w:space="0" w:color="auto"/>
            </w:tcBorders>
            <w:shd w:val="clear" w:color="auto" w:fill="auto"/>
            <w:vAlign w:val="bottom"/>
          </w:tcPr>
          <w:p w14:paraId="7D99DAE5" w14:textId="77777777" w:rsidR="009A30C5" w:rsidRDefault="00B506AA">
            <w:pPr>
              <w:rPr>
                <w:color w:val="000000"/>
                <w:sz w:val="16"/>
                <w:szCs w:val="16"/>
              </w:rPr>
            </w:pPr>
            <w:r>
              <w:rPr>
                <w:color w:val="000000"/>
                <w:sz w:val="16"/>
                <w:szCs w:val="16"/>
              </w:rPr>
              <w:t>26,08</w:t>
            </w:r>
          </w:p>
        </w:tc>
        <w:tc>
          <w:tcPr>
            <w:tcW w:w="854" w:type="dxa"/>
            <w:tcBorders>
              <w:top w:val="nil"/>
              <w:left w:val="nil"/>
              <w:bottom w:val="single" w:sz="4" w:space="0" w:color="auto"/>
              <w:right w:val="single" w:sz="4" w:space="0" w:color="auto"/>
            </w:tcBorders>
            <w:shd w:val="clear" w:color="auto" w:fill="auto"/>
            <w:vAlign w:val="bottom"/>
          </w:tcPr>
          <w:p w14:paraId="126F74B6" w14:textId="77777777" w:rsidR="009A30C5" w:rsidRDefault="00B506AA">
            <w:pPr>
              <w:rPr>
                <w:color w:val="000000"/>
                <w:sz w:val="16"/>
                <w:szCs w:val="16"/>
              </w:rPr>
            </w:pPr>
            <w:r>
              <w:rPr>
                <w:color w:val="000000"/>
                <w:sz w:val="16"/>
                <w:szCs w:val="16"/>
              </w:rPr>
              <w:t>21,46</w:t>
            </w:r>
          </w:p>
        </w:tc>
        <w:tc>
          <w:tcPr>
            <w:tcW w:w="855" w:type="dxa"/>
            <w:tcBorders>
              <w:top w:val="nil"/>
              <w:left w:val="nil"/>
              <w:bottom w:val="single" w:sz="4" w:space="0" w:color="auto"/>
              <w:right w:val="single" w:sz="4" w:space="0" w:color="auto"/>
            </w:tcBorders>
            <w:shd w:val="clear" w:color="auto" w:fill="auto"/>
            <w:vAlign w:val="bottom"/>
          </w:tcPr>
          <w:p w14:paraId="58DD24C9" w14:textId="77777777" w:rsidR="009A30C5" w:rsidRDefault="00B506AA">
            <w:pPr>
              <w:rPr>
                <w:color w:val="000000"/>
                <w:sz w:val="16"/>
                <w:szCs w:val="16"/>
              </w:rPr>
            </w:pPr>
            <w:r>
              <w:rPr>
                <w:color w:val="000000"/>
                <w:sz w:val="16"/>
                <w:szCs w:val="16"/>
              </w:rPr>
              <w:t>15,42</w:t>
            </w:r>
          </w:p>
        </w:tc>
        <w:tc>
          <w:tcPr>
            <w:tcW w:w="854" w:type="dxa"/>
            <w:tcBorders>
              <w:top w:val="nil"/>
              <w:left w:val="nil"/>
              <w:bottom w:val="single" w:sz="4" w:space="0" w:color="auto"/>
              <w:right w:val="single" w:sz="4" w:space="0" w:color="auto"/>
            </w:tcBorders>
            <w:shd w:val="clear" w:color="auto" w:fill="auto"/>
            <w:vAlign w:val="bottom"/>
          </w:tcPr>
          <w:p w14:paraId="36D9157A" w14:textId="77777777" w:rsidR="009A30C5" w:rsidRDefault="00B506AA">
            <w:pPr>
              <w:rPr>
                <w:color w:val="000000"/>
                <w:sz w:val="16"/>
                <w:szCs w:val="16"/>
              </w:rPr>
            </w:pPr>
            <w:r>
              <w:rPr>
                <w:color w:val="000000"/>
                <w:sz w:val="16"/>
                <w:szCs w:val="16"/>
              </w:rPr>
              <w:t>25,46</w:t>
            </w:r>
          </w:p>
        </w:tc>
        <w:tc>
          <w:tcPr>
            <w:tcW w:w="855" w:type="dxa"/>
            <w:tcBorders>
              <w:top w:val="nil"/>
              <w:left w:val="nil"/>
              <w:bottom w:val="single" w:sz="4" w:space="0" w:color="auto"/>
              <w:right w:val="single" w:sz="4" w:space="0" w:color="auto"/>
            </w:tcBorders>
            <w:shd w:val="clear" w:color="auto" w:fill="auto"/>
            <w:vAlign w:val="bottom"/>
          </w:tcPr>
          <w:p w14:paraId="4119B6B9" w14:textId="77777777" w:rsidR="009A30C5" w:rsidRDefault="00B506AA">
            <w:pPr>
              <w:rPr>
                <w:color w:val="000000"/>
                <w:sz w:val="16"/>
                <w:szCs w:val="16"/>
              </w:rPr>
            </w:pPr>
            <w:r>
              <w:rPr>
                <w:color w:val="000000"/>
                <w:sz w:val="16"/>
                <w:szCs w:val="16"/>
              </w:rPr>
              <w:t>16,71</w:t>
            </w:r>
          </w:p>
        </w:tc>
        <w:tc>
          <w:tcPr>
            <w:tcW w:w="854" w:type="dxa"/>
            <w:tcBorders>
              <w:top w:val="nil"/>
              <w:left w:val="nil"/>
              <w:bottom w:val="single" w:sz="4" w:space="0" w:color="auto"/>
              <w:right w:val="single" w:sz="4" w:space="0" w:color="auto"/>
            </w:tcBorders>
            <w:shd w:val="clear" w:color="auto" w:fill="auto"/>
            <w:vAlign w:val="bottom"/>
          </w:tcPr>
          <w:p w14:paraId="1283A30A" w14:textId="77777777" w:rsidR="009A30C5" w:rsidRDefault="00B506AA">
            <w:pPr>
              <w:rPr>
                <w:color w:val="000000"/>
                <w:sz w:val="16"/>
                <w:szCs w:val="16"/>
              </w:rPr>
            </w:pPr>
            <w:r>
              <w:rPr>
                <w:color w:val="000000"/>
                <w:sz w:val="16"/>
                <w:szCs w:val="16"/>
              </w:rPr>
              <w:t>15,69</w:t>
            </w:r>
          </w:p>
        </w:tc>
        <w:tc>
          <w:tcPr>
            <w:tcW w:w="855" w:type="dxa"/>
            <w:tcBorders>
              <w:top w:val="nil"/>
              <w:left w:val="nil"/>
              <w:bottom w:val="single" w:sz="4" w:space="0" w:color="auto"/>
              <w:right w:val="single" w:sz="4" w:space="0" w:color="auto"/>
            </w:tcBorders>
            <w:shd w:val="clear" w:color="auto" w:fill="auto"/>
            <w:vAlign w:val="bottom"/>
          </w:tcPr>
          <w:p w14:paraId="5F126337" w14:textId="77777777" w:rsidR="009A30C5" w:rsidRDefault="00B506AA">
            <w:pPr>
              <w:rPr>
                <w:color w:val="000000"/>
                <w:sz w:val="16"/>
                <w:szCs w:val="16"/>
              </w:rPr>
            </w:pPr>
            <w:r>
              <w:rPr>
                <w:color w:val="000000"/>
                <w:sz w:val="16"/>
                <w:szCs w:val="16"/>
              </w:rPr>
              <w:t>12,31</w:t>
            </w:r>
          </w:p>
        </w:tc>
      </w:tr>
      <w:tr w:rsidR="009A30C5" w14:paraId="6BAFA1D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367AE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2A165B7F"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6C0CD9C" w14:textId="77777777" w:rsidR="009A30C5" w:rsidRDefault="00B506AA">
            <w:pPr>
              <w:rPr>
                <w:color w:val="000000"/>
                <w:sz w:val="16"/>
                <w:szCs w:val="16"/>
              </w:rPr>
            </w:pPr>
            <w:r>
              <w:rPr>
                <w:color w:val="000000"/>
                <w:sz w:val="16"/>
                <w:szCs w:val="16"/>
              </w:rPr>
              <w:t>20,72</w:t>
            </w:r>
          </w:p>
        </w:tc>
        <w:tc>
          <w:tcPr>
            <w:tcW w:w="855" w:type="dxa"/>
            <w:tcBorders>
              <w:top w:val="nil"/>
              <w:left w:val="nil"/>
              <w:bottom w:val="single" w:sz="4" w:space="0" w:color="auto"/>
              <w:right w:val="single" w:sz="4" w:space="0" w:color="auto"/>
            </w:tcBorders>
            <w:shd w:val="clear" w:color="auto" w:fill="auto"/>
            <w:vAlign w:val="bottom"/>
          </w:tcPr>
          <w:p w14:paraId="1D9CB589" w14:textId="77777777" w:rsidR="009A30C5" w:rsidRDefault="00B506AA">
            <w:pPr>
              <w:rPr>
                <w:color w:val="000000"/>
                <w:sz w:val="16"/>
                <w:szCs w:val="16"/>
              </w:rPr>
            </w:pPr>
            <w:r>
              <w:rPr>
                <w:color w:val="000000"/>
                <w:sz w:val="16"/>
                <w:szCs w:val="16"/>
              </w:rPr>
              <w:t>17,99</w:t>
            </w:r>
          </w:p>
        </w:tc>
        <w:tc>
          <w:tcPr>
            <w:tcW w:w="854" w:type="dxa"/>
            <w:tcBorders>
              <w:top w:val="nil"/>
              <w:left w:val="nil"/>
              <w:bottom w:val="single" w:sz="4" w:space="0" w:color="auto"/>
              <w:right w:val="single" w:sz="4" w:space="0" w:color="auto"/>
            </w:tcBorders>
            <w:shd w:val="clear" w:color="auto" w:fill="auto"/>
            <w:vAlign w:val="bottom"/>
          </w:tcPr>
          <w:p w14:paraId="1FED16C6" w14:textId="77777777" w:rsidR="009A30C5" w:rsidRDefault="00B506AA">
            <w:pPr>
              <w:rPr>
                <w:color w:val="000000"/>
                <w:sz w:val="16"/>
                <w:szCs w:val="16"/>
              </w:rPr>
            </w:pPr>
            <w:r>
              <w:rPr>
                <w:color w:val="000000"/>
                <w:sz w:val="16"/>
                <w:szCs w:val="16"/>
              </w:rPr>
              <w:t>34,12</w:t>
            </w:r>
          </w:p>
        </w:tc>
        <w:tc>
          <w:tcPr>
            <w:tcW w:w="855" w:type="dxa"/>
            <w:tcBorders>
              <w:top w:val="nil"/>
              <w:left w:val="nil"/>
              <w:bottom w:val="single" w:sz="4" w:space="0" w:color="auto"/>
              <w:right w:val="single" w:sz="4" w:space="0" w:color="auto"/>
            </w:tcBorders>
            <w:shd w:val="clear" w:color="auto" w:fill="auto"/>
            <w:vAlign w:val="bottom"/>
          </w:tcPr>
          <w:p w14:paraId="658F60C6" w14:textId="77777777" w:rsidR="009A30C5" w:rsidRDefault="00B506AA">
            <w:pPr>
              <w:rPr>
                <w:color w:val="000000"/>
                <w:sz w:val="16"/>
                <w:szCs w:val="16"/>
              </w:rPr>
            </w:pPr>
            <w:r>
              <w:rPr>
                <w:color w:val="000000"/>
                <w:sz w:val="16"/>
                <w:szCs w:val="16"/>
              </w:rPr>
              <w:t>9,58</w:t>
            </w:r>
          </w:p>
        </w:tc>
        <w:tc>
          <w:tcPr>
            <w:tcW w:w="741" w:type="dxa"/>
            <w:tcBorders>
              <w:top w:val="nil"/>
              <w:left w:val="nil"/>
              <w:bottom w:val="single" w:sz="4" w:space="0" w:color="auto"/>
              <w:right w:val="single" w:sz="4" w:space="0" w:color="auto"/>
            </w:tcBorders>
            <w:shd w:val="clear" w:color="auto" w:fill="auto"/>
            <w:vAlign w:val="bottom"/>
          </w:tcPr>
          <w:p w14:paraId="48808AA2" w14:textId="77777777" w:rsidR="009A30C5" w:rsidRDefault="00B506AA">
            <w:pPr>
              <w:rPr>
                <w:color w:val="000000"/>
                <w:sz w:val="16"/>
                <w:szCs w:val="16"/>
              </w:rPr>
            </w:pPr>
            <w:r>
              <w:rPr>
                <w:color w:val="000000"/>
                <w:sz w:val="16"/>
                <w:szCs w:val="16"/>
              </w:rPr>
              <w:t>61,49</w:t>
            </w:r>
          </w:p>
        </w:tc>
        <w:tc>
          <w:tcPr>
            <w:tcW w:w="968" w:type="dxa"/>
            <w:tcBorders>
              <w:top w:val="nil"/>
              <w:left w:val="nil"/>
              <w:bottom w:val="single" w:sz="4" w:space="0" w:color="auto"/>
              <w:right w:val="single" w:sz="4" w:space="0" w:color="auto"/>
            </w:tcBorders>
            <w:shd w:val="clear" w:color="auto" w:fill="auto"/>
            <w:vAlign w:val="bottom"/>
          </w:tcPr>
          <w:p w14:paraId="0653489D" w14:textId="77777777" w:rsidR="009A30C5" w:rsidRDefault="00B506AA">
            <w:pPr>
              <w:rPr>
                <w:color w:val="000000"/>
                <w:sz w:val="16"/>
                <w:szCs w:val="16"/>
              </w:rPr>
            </w:pPr>
            <w:r>
              <w:rPr>
                <w:color w:val="000000"/>
                <w:sz w:val="16"/>
                <w:szCs w:val="16"/>
              </w:rPr>
              <w:t>40,85</w:t>
            </w:r>
          </w:p>
        </w:tc>
        <w:tc>
          <w:tcPr>
            <w:tcW w:w="854" w:type="dxa"/>
            <w:tcBorders>
              <w:top w:val="nil"/>
              <w:left w:val="nil"/>
              <w:bottom w:val="single" w:sz="4" w:space="0" w:color="auto"/>
              <w:right w:val="single" w:sz="4" w:space="0" w:color="auto"/>
            </w:tcBorders>
            <w:shd w:val="clear" w:color="auto" w:fill="auto"/>
            <w:vAlign w:val="bottom"/>
          </w:tcPr>
          <w:p w14:paraId="441567C2" w14:textId="77777777" w:rsidR="009A30C5" w:rsidRDefault="00B506AA">
            <w:pPr>
              <w:rPr>
                <w:color w:val="000000"/>
                <w:sz w:val="16"/>
                <w:szCs w:val="16"/>
              </w:rPr>
            </w:pPr>
            <w:r>
              <w:rPr>
                <w:color w:val="000000"/>
                <w:sz w:val="16"/>
                <w:szCs w:val="16"/>
              </w:rPr>
              <w:t>31,12</w:t>
            </w:r>
          </w:p>
        </w:tc>
        <w:tc>
          <w:tcPr>
            <w:tcW w:w="855" w:type="dxa"/>
            <w:tcBorders>
              <w:top w:val="nil"/>
              <w:left w:val="nil"/>
              <w:bottom w:val="single" w:sz="4" w:space="0" w:color="auto"/>
              <w:right w:val="single" w:sz="4" w:space="0" w:color="auto"/>
            </w:tcBorders>
            <w:shd w:val="clear" w:color="auto" w:fill="auto"/>
            <w:vAlign w:val="bottom"/>
          </w:tcPr>
          <w:p w14:paraId="043A4436" w14:textId="77777777" w:rsidR="009A30C5" w:rsidRDefault="00B506AA">
            <w:pPr>
              <w:rPr>
                <w:color w:val="000000"/>
                <w:sz w:val="16"/>
                <w:szCs w:val="16"/>
              </w:rPr>
            </w:pPr>
            <w:r>
              <w:rPr>
                <w:color w:val="000000"/>
                <w:sz w:val="16"/>
                <w:szCs w:val="16"/>
              </w:rPr>
              <w:t>18,40</w:t>
            </w:r>
          </w:p>
        </w:tc>
        <w:tc>
          <w:tcPr>
            <w:tcW w:w="854" w:type="dxa"/>
            <w:tcBorders>
              <w:top w:val="nil"/>
              <w:left w:val="nil"/>
              <w:bottom w:val="single" w:sz="4" w:space="0" w:color="auto"/>
              <w:right w:val="single" w:sz="4" w:space="0" w:color="auto"/>
            </w:tcBorders>
            <w:shd w:val="clear" w:color="auto" w:fill="auto"/>
            <w:vAlign w:val="bottom"/>
          </w:tcPr>
          <w:p w14:paraId="4A579113" w14:textId="77777777" w:rsidR="009A30C5" w:rsidRDefault="00B506AA">
            <w:pPr>
              <w:rPr>
                <w:color w:val="000000"/>
                <w:sz w:val="16"/>
                <w:szCs w:val="16"/>
              </w:rPr>
            </w:pPr>
            <w:r>
              <w:rPr>
                <w:color w:val="000000"/>
                <w:sz w:val="16"/>
                <w:szCs w:val="16"/>
              </w:rPr>
              <w:t>39,55</w:t>
            </w:r>
          </w:p>
        </w:tc>
        <w:tc>
          <w:tcPr>
            <w:tcW w:w="855" w:type="dxa"/>
            <w:tcBorders>
              <w:top w:val="nil"/>
              <w:left w:val="nil"/>
              <w:bottom w:val="single" w:sz="4" w:space="0" w:color="auto"/>
              <w:right w:val="single" w:sz="4" w:space="0" w:color="auto"/>
            </w:tcBorders>
            <w:shd w:val="clear" w:color="auto" w:fill="auto"/>
            <w:vAlign w:val="bottom"/>
          </w:tcPr>
          <w:p w14:paraId="1C656E5B" w14:textId="77777777" w:rsidR="009A30C5" w:rsidRDefault="00B506AA">
            <w:pPr>
              <w:rPr>
                <w:color w:val="000000"/>
                <w:sz w:val="16"/>
                <w:szCs w:val="16"/>
              </w:rPr>
            </w:pPr>
            <w:r>
              <w:rPr>
                <w:color w:val="000000"/>
                <w:sz w:val="16"/>
                <w:szCs w:val="16"/>
              </w:rPr>
              <w:t>21,13</w:t>
            </w:r>
          </w:p>
        </w:tc>
        <w:tc>
          <w:tcPr>
            <w:tcW w:w="854" w:type="dxa"/>
            <w:tcBorders>
              <w:top w:val="nil"/>
              <w:left w:val="nil"/>
              <w:bottom w:val="single" w:sz="4" w:space="0" w:color="auto"/>
              <w:right w:val="single" w:sz="4" w:space="0" w:color="auto"/>
            </w:tcBorders>
            <w:shd w:val="clear" w:color="auto" w:fill="auto"/>
            <w:vAlign w:val="bottom"/>
          </w:tcPr>
          <w:p w14:paraId="7A475479" w14:textId="77777777" w:rsidR="009A30C5" w:rsidRDefault="00B506AA">
            <w:pPr>
              <w:rPr>
                <w:color w:val="000000"/>
                <w:sz w:val="16"/>
                <w:szCs w:val="16"/>
              </w:rPr>
            </w:pPr>
            <w:r>
              <w:rPr>
                <w:color w:val="000000"/>
                <w:sz w:val="16"/>
                <w:szCs w:val="16"/>
              </w:rPr>
              <w:t>18,98</w:t>
            </w:r>
          </w:p>
        </w:tc>
        <w:tc>
          <w:tcPr>
            <w:tcW w:w="855" w:type="dxa"/>
            <w:tcBorders>
              <w:top w:val="nil"/>
              <w:left w:val="nil"/>
              <w:bottom w:val="single" w:sz="4" w:space="0" w:color="auto"/>
              <w:right w:val="single" w:sz="4" w:space="0" w:color="auto"/>
            </w:tcBorders>
            <w:shd w:val="clear" w:color="auto" w:fill="auto"/>
            <w:vAlign w:val="bottom"/>
          </w:tcPr>
          <w:p w14:paraId="1D80A7BC" w14:textId="77777777" w:rsidR="009A30C5" w:rsidRDefault="00B506AA">
            <w:pPr>
              <w:rPr>
                <w:color w:val="000000"/>
                <w:sz w:val="16"/>
                <w:szCs w:val="16"/>
              </w:rPr>
            </w:pPr>
            <w:r>
              <w:rPr>
                <w:color w:val="000000"/>
                <w:sz w:val="16"/>
                <w:szCs w:val="16"/>
              </w:rPr>
              <w:t>11,85</w:t>
            </w:r>
          </w:p>
        </w:tc>
      </w:tr>
    </w:tbl>
    <w:p w14:paraId="4BE0F7C5" w14:textId="77777777" w:rsidR="009A30C5" w:rsidRDefault="009A30C5">
      <w:pPr>
        <w:rPr>
          <w:sz w:val="16"/>
          <w:szCs w:val="16"/>
          <w:lang w:val="en-US"/>
        </w:rPr>
      </w:pPr>
    </w:p>
    <w:p w14:paraId="108E16D0" w14:textId="77777777" w:rsidR="009A30C5" w:rsidRDefault="009A30C5">
      <w:pPr>
        <w:rPr>
          <w:sz w:val="16"/>
          <w:szCs w:val="16"/>
          <w:lang w:val="en-US"/>
        </w:rPr>
      </w:pPr>
    </w:p>
    <w:p w14:paraId="360DDFA9" w14:textId="77777777" w:rsidR="009A30C5" w:rsidRDefault="009A30C5">
      <w:pPr>
        <w:rPr>
          <w:sz w:val="16"/>
          <w:szCs w:val="16"/>
          <w:lang w:val="en-US"/>
        </w:rPr>
      </w:pPr>
    </w:p>
    <w:p w14:paraId="4D4A35C7"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31394660"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FDF5E6"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53CF53E4"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3D23BC7"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34C14FD"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8CE03A0"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26E0988"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0270A2A4"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61C2759"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11E5CE5"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4DEACB0"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5D939A34"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028F9490"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942F95B"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964F5DE"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1A545C7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7D4DAD1C"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27F6FC04"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492EEE35" w14:textId="77777777" w:rsidR="009A30C5" w:rsidRDefault="00B506AA">
            <w:pPr>
              <w:suppressAutoHyphens w:val="0"/>
              <w:rPr>
                <w:color w:val="000000"/>
                <w:sz w:val="16"/>
                <w:szCs w:val="16"/>
              </w:rPr>
            </w:pPr>
            <w:r>
              <w:rPr>
                <w:color w:val="000000"/>
                <w:sz w:val="16"/>
                <w:szCs w:val="16"/>
              </w:rPr>
              <w:t>6,18</w:t>
            </w:r>
          </w:p>
        </w:tc>
        <w:tc>
          <w:tcPr>
            <w:tcW w:w="855" w:type="dxa"/>
            <w:tcBorders>
              <w:top w:val="nil"/>
              <w:left w:val="nil"/>
              <w:bottom w:val="single" w:sz="4" w:space="0" w:color="auto"/>
              <w:right w:val="single" w:sz="4" w:space="0" w:color="auto"/>
            </w:tcBorders>
            <w:shd w:val="clear" w:color="auto" w:fill="auto"/>
            <w:vAlign w:val="bottom"/>
          </w:tcPr>
          <w:p w14:paraId="28754F68" w14:textId="77777777" w:rsidR="009A30C5" w:rsidRDefault="00B506AA">
            <w:pPr>
              <w:rPr>
                <w:color w:val="000000"/>
                <w:sz w:val="16"/>
                <w:szCs w:val="16"/>
              </w:rPr>
            </w:pPr>
            <w:r>
              <w:rPr>
                <w:color w:val="000000"/>
                <w:sz w:val="16"/>
                <w:szCs w:val="16"/>
              </w:rPr>
              <w:t>8,04</w:t>
            </w:r>
          </w:p>
        </w:tc>
        <w:tc>
          <w:tcPr>
            <w:tcW w:w="854" w:type="dxa"/>
            <w:tcBorders>
              <w:top w:val="nil"/>
              <w:left w:val="nil"/>
              <w:bottom w:val="single" w:sz="4" w:space="0" w:color="auto"/>
              <w:right w:val="single" w:sz="4" w:space="0" w:color="auto"/>
            </w:tcBorders>
            <w:shd w:val="clear" w:color="auto" w:fill="auto"/>
            <w:vAlign w:val="bottom"/>
          </w:tcPr>
          <w:p w14:paraId="37740EB1" w14:textId="77777777" w:rsidR="009A30C5" w:rsidRDefault="00B506AA">
            <w:pPr>
              <w:rPr>
                <w:color w:val="000000"/>
                <w:sz w:val="16"/>
                <w:szCs w:val="16"/>
              </w:rPr>
            </w:pPr>
            <w:r>
              <w:rPr>
                <w:color w:val="000000"/>
                <w:sz w:val="16"/>
                <w:szCs w:val="16"/>
              </w:rPr>
              <w:t>6,69</w:t>
            </w:r>
          </w:p>
        </w:tc>
        <w:tc>
          <w:tcPr>
            <w:tcW w:w="855" w:type="dxa"/>
            <w:tcBorders>
              <w:top w:val="nil"/>
              <w:left w:val="nil"/>
              <w:bottom w:val="single" w:sz="4" w:space="0" w:color="auto"/>
              <w:right w:val="single" w:sz="4" w:space="0" w:color="auto"/>
            </w:tcBorders>
            <w:shd w:val="clear" w:color="auto" w:fill="auto"/>
            <w:vAlign w:val="bottom"/>
          </w:tcPr>
          <w:p w14:paraId="7A6461D5" w14:textId="77777777" w:rsidR="009A30C5" w:rsidRDefault="00B506AA">
            <w:pPr>
              <w:rPr>
                <w:color w:val="000000"/>
                <w:sz w:val="16"/>
                <w:szCs w:val="16"/>
              </w:rPr>
            </w:pPr>
            <w:r>
              <w:rPr>
                <w:color w:val="000000"/>
                <w:sz w:val="16"/>
                <w:szCs w:val="16"/>
              </w:rPr>
              <w:t>6,65</w:t>
            </w:r>
          </w:p>
        </w:tc>
        <w:tc>
          <w:tcPr>
            <w:tcW w:w="741" w:type="dxa"/>
            <w:tcBorders>
              <w:top w:val="nil"/>
              <w:left w:val="nil"/>
              <w:bottom w:val="single" w:sz="4" w:space="0" w:color="auto"/>
              <w:right w:val="single" w:sz="4" w:space="0" w:color="auto"/>
            </w:tcBorders>
            <w:shd w:val="clear" w:color="auto" w:fill="auto"/>
            <w:vAlign w:val="bottom"/>
          </w:tcPr>
          <w:p w14:paraId="780A17CB" w14:textId="77777777" w:rsidR="009A30C5" w:rsidRDefault="00B506AA">
            <w:pPr>
              <w:rPr>
                <w:color w:val="000000"/>
                <w:sz w:val="16"/>
                <w:szCs w:val="16"/>
              </w:rPr>
            </w:pPr>
            <w:r>
              <w:rPr>
                <w:color w:val="000000"/>
                <w:sz w:val="16"/>
                <w:szCs w:val="16"/>
              </w:rPr>
              <w:t>6,79</w:t>
            </w:r>
          </w:p>
        </w:tc>
        <w:tc>
          <w:tcPr>
            <w:tcW w:w="968" w:type="dxa"/>
            <w:tcBorders>
              <w:top w:val="nil"/>
              <w:left w:val="nil"/>
              <w:bottom w:val="single" w:sz="4" w:space="0" w:color="auto"/>
              <w:right w:val="single" w:sz="4" w:space="0" w:color="auto"/>
            </w:tcBorders>
            <w:shd w:val="clear" w:color="auto" w:fill="auto"/>
            <w:vAlign w:val="bottom"/>
          </w:tcPr>
          <w:p w14:paraId="363FCAD8" w14:textId="77777777" w:rsidR="009A30C5" w:rsidRDefault="00B506AA">
            <w:pPr>
              <w:rPr>
                <w:color w:val="000000"/>
                <w:sz w:val="16"/>
                <w:szCs w:val="16"/>
              </w:rPr>
            </w:pPr>
            <w:r>
              <w:rPr>
                <w:color w:val="000000"/>
                <w:sz w:val="16"/>
                <w:szCs w:val="16"/>
              </w:rPr>
              <w:t>5,10</w:t>
            </w:r>
          </w:p>
        </w:tc>
        <w:tc>
          <w:tcPr>
            <w:tcW w:w="854" w:type="dxa"/>
            <w:tcBorders>
              <w:top w:val="nil"/>
              <w:left w:val="nil"/>
              <w:bottom w:val="single" w:sz="4" w:space="0" w:color="auto"/>
              <w:right w:val="single" w:sz="4" w:space="0" w:color="auto"/>
            </w:tcBorders>
            <w:shd w:val="clear" w:color="auto" w:fill="auto"/>
            <w:vAlign w:val="bottom"/>
          </w:tcPr>
          <w:p w14:paraId="4855A34D" w14:textId="77777777" w:rsidR="009A30C5" w:rsidRDefault="00B506AA">
            <w:pPr>
              <w:rPr>
                <w:color w:val="000000"/>
                <w:sz w:val="16"/>
                <w:szCs w:val="16"/>
              </w:rPr>
            </w:pPr>
            <w:r>
              <w:rPr>
                <w:color w:val="000000"/>
                <w:sz w:val="16"/>
                <w:szCs w:val="16"/>
              </w:rPr>
              <w:t>6,64</w:t>
            </w:r>
          </w:p>
        </w:tc>
        <w:tc>
          <w:tcPr>
            <w:tcW w:w="855" w:type="dxa"/>
            <w:tcBorders>
              <w:top w:val="nil"/>
              <w:left w:val="nil"/>
              <w:bottom w:val="single" w:sz="4" w:space="0" w:color="auto"/>
              <w:right w:val="single" w:sz="4" w:space="0" w:color="auto"/>
            </w:tcBorders>
            <w:shd w:val="clear" w:color="auto" w:fill="auto"/>
            <w:vAlign w:val="bottom"/>
          </w:tcPr>
          <w:p w14:paraId="18668ADB" w14:textId="77777777" w:rsidR="009A30C5" w:rsidRDefault="00B506AA">
            <w:pPr>
              <w:rPr>
                <w:color w:val="000000"/>
                <w:sz w:val="16"/>
                <w:szCs w:val="16"/>
              </w:rPr>
            </w:pPr>
            <w:r>
              <w:rPr>
                <w:color w:val="000000"/>
                <w:sz w:val="16"/>
                <w:szCs w:val="16"/>
              </w:rPr>
              <w:t>6,87</w:t>
            </w:r>
          </w:p>
        </w:tc>
        <w:tc>
          <w:tcPr>
            <w:tcW w:w="1008" w:type="dxa"/>
            <w:tcBorders>
              <w:top w:val="nil"/>
              <w:left w:val="nil"/>
              <w:bottom w:val="single" w:sz="4" w:space="0" w:color="auto"/>
              <w:right w:val="single" w:sz="4" w:space="0" w:color="auto"/>
            </w:tcBorders>
            <w:shd w:val="clear" w:color="auto" w:fill="auto"/>
            <w:vAlign w:val="bottom"/>
          </w:tcPr>
          <w:p w14:paraId="30E9AAC8" w14:textId="77777777" w:rsidR="009A30C5" w:rsidRDefault="00B506AA">
            <w:pPr>
              <w:rPr>
                <w:color w:val="000000"/>
                <w:sz w:val="16"/>
                <w:szCs w:val="16"/>
              </w:rPr>
            </w:pPr>
            <w:r>
              <w:rPr>
                <w:color w:val="000000"/>
                <w:sz w:val="16"/>
                <w:szCs w:val="16"/>
              </w:rPr>
              <w:t>6,62</w:t>
            </w:r>
          </w:p>
        </w:tc>
        <w:tc>
          <w:tcPr>
            <w:tcW w:w="701" w:type="dxa"/>
            <w:tcBorders>
              <w:top w:val="nil"/>
              <w:left w:val="nil"/>
              <w:bottom w:val="single" w:sz="4" w:space="0" w:color="auto"/>
              <w:right w:val="single" w:sz="4" w:space="0" w:color="auto"/>
            </w:tcBorders>
            <w:shd w:val="clear" w:color="auto" w:fill="auto"/>
            <w:vAlign w:val="bottom"/>
          </w:tcPr>
          <w:p w14:paraId="0F498F7A" w14:textId="77777777" w:rsidR="009A30C5" w:rsidRDefault="00B506AA">
            <w:pPr>
              <w:rPr>
                <w:color w:val="000000"/>
                <w:sz w:val="16"/>
                <w:szCs w:val="16"/>
              </w:rPr>
            </w:pPr>
            <w:r>
              <w:rPr>
                <w:color w:val="000000"/>
                <w:sz w:val="16"/>
                <w:szCs w:val="16"/>
              </w:rPr>
              <w:t>7,17</w:t>
            </w:r>
          </w:p>
        </w:tc>
        <w:tc>
          <w:tcPr>
            <w:tcW w:w="854" w:type="dxa"/>
            <w:tcBorders>
              <w:top w:val="nil"/>
              <w:left w:val="nil"/>
              <w:bottom w:val="single" w:sz="4" w:space="0" w:color="auto"/>
              <w:right w:val="single" w:sz="4" w:space="0" w:color="auto"/>
            </w:tcBorders>
            <w:shd w:val="clear" w:color="auto" w:fill="auto"/>
            <w:vAlign w:val="bottom"/>
          </w:tcPr>
          <w:p w14:paraId="1412067A" w14:textId="77777777" w:rsidR="009A30C5" w:rsidRDefault="00B506AA">
            <w:pPr>
              <w:rPr>
                <w:color w:val="000000"/>
                <w:sz w:val="16"/>
                <w:szCs w:val="16"/>
              </w:rPr>
            </w:pPr>
            <w:r>
              <w:rPr>
                <w:color w:val="000000"/>
                <w:sz w:val="16"/>
                <w:szCs w:val="16"/>
              </w:rPr>
              <w:t>6,97</w:t>
            </w:r>
          </w:p>
        </w:tc>
        <w:tc>
          <w:tcPr>
            <w:tcW w:w="855" w:type="dxa"/>
            <w:tcBorders>
              <w:top w:val="nil"/>
              <w:left w:val="nil"/>
              <w:bottom w:val="single" w:sz="4" w:space="0" w:color="auto"/>
              <w:right w:val="single" w:sz="4" w:space="0" w:color="auto"/>
            </w:tcBorders>
            <w:shd w:val="clear" w:color="auto" w:fill="auto"/>
            <w:vAlign w:val="bottom"/>
          </w:tcPr>
          <w:p w14:paraId="128F30EB" w14:textId="77777777" w:rsidR="009A30C5" w:rsidRDefault="00B506AA">
            <w:pPr>
              <w:rPr>
                <w:color w:val="000000"/>
                <w:sz w:val="16"/>
                <w:szCs w:val="16"/>
              </w:rPr>
            </w:pPr>
            <w:r>
              <w:rPr>
                <w:color w:val="000000"/>
                <w:sz w:val="16"/>
                <w:szCs w:val="16"/>
              </w:rPr>
              <w:t>7,10</w:t>
            </w:r>
          </w:p>
        </w:tc>
      </w:tr>
      <w:tr w:rsidR="009A30C5" w14:paraId="06769D5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6D45A9"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48162FD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6366E4D" w14:textId="77777777" w:rsidR="009A30C5" w:rsidRDefault="00B506AA">
            <w:pPr>
              <w:rPr>
                <w:color w:val="000000"/>
                <w:sz w:val="16"/>
                <w:szCs w:val="16"/>
              </w:rPr>
            </w:pPr>
            <w:r>
              <w:rPr>
                <w:color w:val="000000"/>
                <w:sz w:val="16"/>
                <w:szCs w:val="16"/>
              </w:rPr>
              <w:t>19,84</w:t>
            </w:r>
          </w:p>
        </w:tc>
        <w:tc>
          <w:tcPr>
            <w:tcW w:w="855" w:type="dxa"/>
            <w:tcBorders>
              <w:top w:val="nil"/>
              <w:left w:val="nil"/>
              <w:bottom w:val="single" w:sz="4" w:space="0" w:color="auto"/>
              <w:right w:val="single" w:sz="4" w:space="0" w:color="auto"/>
            </w:tcBorders>
            <w:shd w:val="clear" w:color="auto" w:fill="auto"/>
            <w:vAlign w:val="bottom"/>
          </w:tcPr>
          <w:p w14:paraId="41324AFA" w14:textId="77777777" w:rsidR="009A30C5" w:rsidRDefault="00B506AA">
            <w:pPr>
              <w:rPr>
                <w:color w:val="000000"/>
                <w:sz w:val="16"/>
                <w:szCs w:val="16"/>
              </w:rPr>
            </w:pPr>
            <w:r>
              <w:rPr>
                <w:color w:val="000000"/>
                <w:sz w:val="16"/>
                <w:szCs w:val="16"/>
              </w:rPr>
              <w:t>31,69</w:t>
            </w:r>
          </w:p>
        </w:tc>
        <w:tc>
          <w:tcPr>
            <w:tcW w:w="854" w:type="dxa"/>
            <w:tcBorders>
              <w:top w:val="nil"/>
              <w:left w:val="nil"/>
              <w:bottom w:val="single" w:sz="4" w:space="0" w:color="auto"/>
              <w:right w:val="single" w:sz="4" w:space="0" w:color="auto"/>
            </w:tcBorders>
            <w:shd w:val="clear" w:color="auto" w:fill="auto"/>
            <w:vAlign w:val="bottom"/>
          </w:tcPr>
          <w:p w14:paraId="41732BD7" w14:textId="77777777" w:rsidR="009A30C5" w:rsidRDefault="00B506AA">
            <w:pPr>
              <w:rPr>
                <w:color w:val="000000"/>
                <w:sz w:val="16"/>
                <w:szCs w:val="16"/>
              </w:rPr>
            </w:pPr>
            <w:r>
              <w:rPr>
                <w:color w:val="000000"/>
                <w:sz w:val="16"/>
                <w:szCs w:val="16"/>
              </w:rPr>
              <w:t>23,11</w:t>
            </w:r>
          </w:p>
        </w:tc>
        <w:tc>
          <w:tcPr>
            <w:tcW w:w="855" w:type="dxa"/>
            <w:tcBorders>
              <w:top w:val="nil"/>
              <w:left w:val="nil"/>
              <w:bottom w:val="single" w:sz="4" w:space="0" w:color="auto"/>
              <w:right w:val="single" w:sz="4" w:space="0" w:color="auto"/>
            </w:tcBorders>
            <w:shd w:val="clear" w:color="auto" w:fill="auto"/>
            <w:vAlign w:val="bottom"/>
          </w:tcPr>
          <w:p w14:paraId="7A65BAD5" w14:textId="77777777" w:rsidR="009A30C5" w:rsidRDefault="00B506AA">
            <w:pPr>
              <w:rPr>
                <w:color w:val="000000"/>
                <w:sz w:val="16"/>
                <w:szCs w:val="16"/>
              </w:rPr>
            </w:pPr>
            <w:r>
              <w:rPr>
                <w:color w:val="000000"/>
                <w:sz w:val="16"/>
                <w:szCs w:val="16"/>
              </w:rPr>
              <w:t>22,86</w:t>
            </w:r>
          </w:p>
        </w:tc>
        <w:tc>
          <w:tcPr>
            <w:tcW w:w="741" w:type="dxa"/>
            <w:tcBorders>
              <w:top w:val="nil"/>
              <w:left w:val="nil"/>
              <w:bottom w:val="single" w:sz="4" w:space="0" w:color="auto"/>
              <w:right w:val="single" w:sz="4" w:space="0" w:color="auto"/>
            </w:tcBorders>
            <w:shd w:val="clear" w:color="auto" w:fill="auto"/>
            <w:vAlign w:val="bottom"/>
          </w:tcPr>
          <w:p w14:paraId="2BBD7484" w14:textId="77777777" w:rsidR="009A30C5" w:rsidRDefault="00B506AA">
            <w:pPr>
              <w:rPr>
                <w:color w:val="000000"/>
                <w:sz w:val="16"/>
                <w:szCs w:val="16"/>
              </w:rPr>
            </w:pPr>
            <w:r>
              <w:rPr>
                <w:color w:val="000000"/>
                <w:sz w:val="16"/>
                <w:szCs w:val="16"/>
              </w:rPr>
              <w:t>23,75</w:t>
            </w:r>
          </w:p>
        </w:tc>
        <w:tc>
          <w:tcPr>
            <w:tcW w:w="968" w:type="dxa"/>
            <w:tcBorders>
              <w:top w:val="nil"/>
              <w:left w:val="nil"/>
              <w:bottom w:val="single" w:sz="4" w:space="0" w:color="auto"/>
              <w:right w:val="single" w:sz="4" w:space="0" w:color="auto"/>
            </w:tcBorders>
            <w:shd w:val="clear" w:color="auto" w:fill="auto"/>
            <w:vAlign w:val="bottom"/>
          </w:tcPr>
          <w:p w14:paraId="1E2BBE9A" w14:textId="77777777" w:rsidR="009A30C5" w:rsidRDefault="00B506AA">
            <w:pPr>
              <w:rPr>
                <w:color w:val="000000"/>
                <w:sz w:val="16"/>
                <w:szCs w:val="16"/>
              </w:rPr>
            </w:pPr>
            <w:r>
              <w:rPr>
                <w:color w:val="000000"/>
                <w:sz w:val="16"/>
                <w:szCs w:val="16"/>
              </w:rPr>
              <w:t>13,03</w:t>
            </w:r>
          </w:p>
        </w:tc>
        <w:tc>
          <w:tcPr>
            <w:tcW w:w="854" w:type="dxa"/>
            <w:tcBorders>
              <w:top w:val="nil"/>
              <w:left w:val="nil"/>
              <w:bottom w:val="single" w:sz="4" w:space="0" w:color="auto"/>
              <w:right w:val="single" w:sz="4" w:space="0" w:color="auto"/>
            </w:tcBorders>
            <w:shd w:val="clear" w:color="auto" w:fill="auto"/>
            <w:vAlign w:val="bottom"/>
          </w:tcPr>
          <w:p w14:paraId="0F3BDAD6" w14:textId="77777777" w:rsidR="009A30C5" w:rsidRDefault="00B506AA">
            <w:pPr>
              <w:rPr>
                <w:color w:val="000000"/>
                <w:sz w:val="16"/>
                <w:szCs w:val="16"/>
              </w:rPr>
            </w:pPr>
            <w:r>
              <w:rPr>
                <w:color w:val="000000"/>
                <w:sz w:val="16"/>
                <w:szCs w:val="16"/>
              </w:rPr>
              <w:t>22,82</w:t>
            </w:r>
          </w:p>
        </w:tc>
        <w:tc>
          <w:tcPr>
            <w:tcW w:w="855" w:type="dxa"/>
            <w:tcBorders>
              <w:top w:val="nil"/>
              <w:left w:val="nil"/>
              <w:bottom w:val="single" w:sz="4" w:space="0" w:color="auto"/>
              <w:right w:val="single" w:sz="4" w:space="0" w:color="auto"/>
            </w:tcBorders>
            <w:shd w:val="clear" w:color="auto" w:fill="auto"/>
            <w:vAlign w:val="bottom"/>
          </w:tcPr>
          <w:p w14:paraId="064702C3" w14:textId="77777777" w:rsidR="009A30C5" w:rsidRDefault="00B506AA">
            <w:pPr>
              <w:rPr>
                <w:color w:val="000000"/>
                <w:sz w:val="16"/>
                <w:szCs w:val="16"/>
              </w:rPr>
            </w:pPr>
            <w:r>
              <w:rPr>
                <w:color w:val="000000"/>
                <w:sz w:val="16"/>
                <w:szCs w:val="16"/>
              </w:rPr>
              <w:t>24,23</w:t>
            </w:r>
          </w:p>
        </w:tc>
        <w:tc>
          <w:tcPr>
            <w:tcW w:w="1008" w:type="dxa"/>
            <w:tcBorders>
              <w:top w:val="nil"/>
              <w:left w:val="nil"/>
              <w:bottom w:val="single" w:sz="4" w:space="0" w:color="auto"/>
              <w:right w:val="single" w:sz="4" w:space="0" w:color="auto"/>
            </w:tcBorders>
            <w:shd w:val="clear" w:color="auto" w:fill="auto"/>
            <w:vAlign w:val="bottom"/>
          </w:tcPr>
          <w:p w14:paraId="6D419D19" w14:textId="77777777" w:rsidR="009A30C5" w:rsidRDefault="00B506AA">
            <w:pPr>
              <w:rPr>
                <w:color w:val="000000"/>
                <w:sz w:val="16"/>
                <w:szCs w:val="16"/>
              </w:rPr>
            </w:pPr>
            <w:r>
              <w:rPr>
                <w:color w:val="000000"/>
                <w:sz w:val="16"/>
                <w:szCs w:val="16"/>
              </w:rPr>
              <w:t>22,69</w:t>
            </w:r>
          </w:p>
        </w:tc>
        <w:tc>
          <w:tcPr>
            <w:tcW w:w="701" w:type="dxa"/>
            <w:tcBorders>
              <w:top w:val="nil"/>
              <w:left w:val="nil"/>
              <w:bottom w:val="single" w:sz="4" w:space="0" w:color="auto"/>
              <w:right w:val="single" w:sz="4" w:space="0" w:color="auto"/>
            </w:tcBorders>
            <w:shd w:val="clear" w:color="auto" w:fill="auto"/>
            <w:vAlign w:val="bottom"/>
          </w:tcPr>
          <w:p w14:paraId="0934B302" w14:textId="77777777" w:rsidR="009A30C5" w:rsidRDefault="00B506AA">
            <w:pPr>
              <w:rPr>
                <w:color w:val="000000"/>
                <w:sz w:val="16"/>
                <w:szCs w:val="16"/>
              </w:rPr>
            </w:pPr>
            <w:r>
              <w:rPr>
                <w:color w:val="000000"/>
                <w:sz w:val="16"/>
                <w:szCs w:val="16"/>
              </w:rPr>
              <w:t>26,15</w:t>
            </w:r>
          </w:p>
        </w:tc>
        <w:tc>
          <w:tcPr>
            <w:tcW w:w="854" w:type="dxa"/>
            <w:tcBorders>
              <w:top w:val="nil"/>
              <w:left w:val="nil"/>
              <w:bottom w:val="single" w:sz="4" w:space="0" w:color="auto"/>
              <w:right w:val="single" w:sz="4" w:space="0" w:color="auto"/>
            </w:tcBorders>
            <w:shd w:val="clear" w:color="auto" w:fill="auto"/>
            <w:vAlign w:val="bottom"/>
          </w:tcPr>
          <w:p w14:paraId="45C40EFF" w14:textId="77777777" w:rsidR="009A30C5" w:rsidRDefault="00B506AA">
            <w:pPr>
              <w:rPr>
                <w:color w:val="000000"/>
                <w:sz w:val="16"/>
                <w:szCs w:val="16"/>
              </w:rPr>
            </w:pPr>
            <w:r>
              <w:rPr>
                <w:color w:val="000000"/>
                <w:sz w:val="16"/>
                <w:szCs w:val="16"/>
              </w:rPr>
              <w:t>24,90</w:t>
            </w:r>
          </w:p>
        </w:tc>
        <w:tc>
          <w:tcPr>
            <w:tcW w:w="855" w:type="dxa"/>
            <w:tcBorders>
              <w:top w:val="nil"/>
              <w:left w:val="nil"/>
              <w:bottom w:val="single" w:sz="4" w:space="0" w:color="auto"/>
              <w:right w:val="single" w:sz="4" w:space="0" w:color="auto"/>
            </w:tcBorders>
            <w:shd w:val="clear" w:color="auto" w:fill="auto"/>
            <w:vAlign w:val="bottom"/>
          </w:tcPr>
          <w:p w14:paraId="0D801A1E" w14:textId="77777777" w:rsidR="009A30C5" w:rsidRDefault="00B506AA">
            <w:pPr>
              <w:rPr>
                <w:color w:val="000000"/>
                <w:sz w:val="16"/>
                <w:szCs w:val="16"/>
              </w:rPr>
            </w:pPr>
            <w:r>
              <w:rPr>
                <w:color w:val="000000"/>
                <w:sz w:val="16"/>
                <w:szCs w:val="16"/>
              </w:rPr>
              <w:t>25,74</w:t>
            </w:r>
          </w:p>
        </w:tc>
      </w:tr>
      <w:tr w:rsidR="009A30C5" w14:paraId="1C9E510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7E94B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061B9A8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C03FE6A" w14:textId="77777777" w:rsidR="009A30C5" w:rsidRDefault="00B506AA">
            <w:pPr>
              <w:rPr>
                <w:color w:val="000000"/>
                <w:sz w:val="16"/>
                <w:szCs w:val="16"/>
              </w:rPr>
            </w:pPr>
            <w:r>
              <w:rPr>
                <w:color w:val="000000"/>
                <w:sz w:val="16"/>
                <w:szCs w:val="16"/>
              </w:rPr>
              <w:t>12,01</w:t>
            </w:r>
          </w:p>
        </w:tc>
        <w:tc>
          <w:tcPr>
            <w:tcW w:w="855" w:type="dxa"/>
            <w:tcBorders>
              <w:top w:val="nil"/>
              <w:left w:val="nil"/>
              <w:bottom w:val="single" w:sz="4" w:space="0" w:color="auto"/>
              <w:right w:val="single" w:sz="4" w:space="0" w:color="auto"/>
            </w:tcBorders>
            <w:shd w:val="clear" w:color="auto" w:fill="auto"/>
            <w:vAlign w:val="bottom"/>
          </w:tcPr>
          <w:p w14:paraId="70440C62" w14:textId="77777777" w:rsidR="009A30C5" w:rsidRDefault="00B506AA">
            <w:pPr>
              <w:rPr>
                <w:color w:val="000000"/>
                <w:sz w:val="16"/>
                <w:szCs w:val="16"/>
              </w:rPr>
            </w:pPr>
            <w:r>
              <w:rPr>
                <w:color w:val="000000"/>
                <w:sz w:val="16"/>
                <w:szCs w:val="16"/>
              </w:rPr>
              <w:t>17,43</w:t>
            </w:r>
          </w:p>
        </w:tc>
        <w:tc>
          <w:tcPr>
            <w:tcW w:w="854" w:type="dxa"/>
            <w:tcBorders>
              <w:top w:val="nil"/>
              <w:left w:val="nil"/>
              <w:bottom w:val="single" w:sz="4" w:space="0" w:color="auto"/>
              <w:right w:val="single" w:sz="4" w:space="0" w:color="auto"/>
            </w:tcBorders>
            <w:shd w:val="clear" w:color="auto" w:fill="auto"/>
            <w:vAlign w:val="bottom"/>
          </w:tcPr>
          <w:p w14:paraId="7D9C10BF" w14:textId="77777777" w:rsidR="009A30C5" w:rsidRDefault="00B506AA">
            <w:pPr>
              <w:rPr>
                <w:color w:val="000000"/>
                <w:sz w:val="16"/>
                <w:szCs w:val="16"/>
              </w:rPr>
            </w:pPr>
            <w:r>
              <w:rPr>
                <w:color w:val="000000"/>
                <w:sz w:val="16"/>
                <w:szCs w:val="16"/>
              </w:rPr>
              <w:t>13,50</w:t>
            </w:r>
          </w:p>
        </w:tc>
        <w:tc>
          <w:tcPr>
            <w:tcW w:w="855" w:type="dxa"/>
            <w:tcBorders>
              <w:top w:val="nil"/>
              <w:left w:val="nil"/>
              <w:bottom w:val="single" w:sz="4" w:space="0" w:color="auto"/>
              <w:right w:val="single" w:sz="4" w:space="0" w:color="auto"/>
            </w:tcBorders>
            <w:shd w:val="clear" w:color="auto" w:fill="auto"/>
            <w:vAlign w:val="bottom"/>
          </w:tcPr>
          <w:p w14:paraId="673B670C" w14:textId="77777777" w:rsidR="009A30C5" w:rsidRDefault="00B506AA">
            <w:pPr>
              <w:rPr>
                <w:color w:val="000000"/>
                <w:sz w:val="16"/>
                <w:szCs w:val="16"/>
              </w:rPr>
            </w:pPr>
            <w:r>
              <w:rPr>
                <w:color w:val="000000"/>
                <w:sz w:val="16"/>
                <w:szCs w:val="16"/>
              </w:rPr>
              <w:t>13,39</w:t>
            </w:r>
          </w:p>
        </w:tc>
        <w:tc>
          <w:tcPr>
            <w:tcW w:w="741" w:type="dxa"/>
            <w:tcBorders>
              <w:top w:val="nil"/>
              <w:left w:val="nil"/>
              <w:bottom w:val="single" w:sz="4" w:space="0" w:color="auto"/>
              <w:right w:val="single" w:sz="4" w:space="0" w:color="auto"/>
            </w:tcBorders>
            <w:shd w:val="clear" w:color="auto" w:fill="auto"/>
            <w:vAlign w:val="bottom"/>
          </w:tcPr>
          <w:p w14:paraId="6CED1458" w14:textId="77777777" w:rsidR="009A30C5" w:rsidRDefault="00B506AA">
            <w:pPr>
              <w:rPr>
                <w:color w:val="000000"/>
                <w:sz w:val="16"/>
                <w:szCs w:val="16"/>
              </w:rPr>
            </w:pPr>
            <w:r>
              <w:rPr>
                <w:color w:val="000000"/>
                <w:sz w:val="16"/>
                <w:szCs w:val="16"/>
              </w:rPr>
              <w:t>13,79</w:t>
            </w:r>
          </w:p>
        </w:tc>
        <w:tc>
          <w:tcPr>
            <w:tcW w:w="968" w:type="dxa"/>
            <w:tcBorders>
              <w:top w:val="nil"/>
              <w:left w:val="nil"/>
              <w:bottom w:val="single" w:sz="4" w:space="0" w:color="auto"/>
              <w:right w:val="single" w:sz="4" w:space="0" w:color="auto"/>
            </w:tcBorders>
            <w:shd w:val="clear" w:color="auto" w:fill="auto"/>
            <w:vAlign w:val="bottom"/>
          </w:tcPr>
          <w:p w14:paraId="5E325DC4" w14:textId="77777777" w:rsidR="009A30C5" w:rsidRDefault="00B506AA">
            <w:pPr>
              <w:rPr>
                <w:color w:val="000000"/>
                <w:sz w:val="16"/>
                <w:szCs w:val="16"/>
              </w:rPr>
            </w:pPr>
            <w:r>
              <w:rPr>
                <w:color w:val="000000"/>
                <w:sz w:val="16"/>
                <w:szCs w:val="16"/>
              </w:rPr>
              <w:t>8,89</w:t>
            </w:r>
          </w:p>
        </w:tc>
        <w:tc>
          <w:tcPr>
            <w:tcW w:w="854" w:type="dxa"/>
            <w:tcBorders>
              <w:top w:val="nil"/>
              <w:left w:val="nil"/>
              <w:bottom w:val="single" w:sz="4" w:space="0" w:color="auto"/>
              <w:right w:val="single" w:sz="4" w:space="0" w:color="auto"/>
            </w:tcBorders>
            <w:shd w:val="clear" w:color="auto" w:fill="auto"/>
            <w:vAlign w:val="bottom"/>
          </w:tcPr>
          <w:p w14:paraId="4D441453" w14:textId="77777777" w:rsidR="009A30C5" w:rsidRDefault="00B506AA">
            <w:pPr>
              <w:rPr>
                <w:color w:val="000000"/>
                <w:sz w:val="16"/>
                <w:szCs w:val="16"/>
              </w:rPr>
            </w:pPr>
            <w:r>
              <w:rPr>
                <w:color w:val="000000"/>
                <w:sz w:val="16"/>
                <w:szCs w:val="16"/>
              </w:rPr>
              <w:t>13,37</w:t>
            </w:r>
          </w:p>
        </w:tc>
        <w:tc>
          <w:tcPr>
            <w:tcW w:w="855" w:type="dxa"/>
            <w:tcBorders>
              <w:top w:val="nil"/>
              <w:left w:val="nil"/>
              <w:bottom w:val="single" w:sz="4" w:space="0" w:color="auto"/>
              <w:right w:val="single" w:sz="4" w:space="0" w:color="auto"/>
            </w:tcBorders>
            <w:shd w:val="clear" w:color="auto" w:fill="auto"/>
            <w:vAlign w:val="bottom"/>
          </w:tcPr>
          <w:p w14:paraId="47CC921D" w14:textId="77777777" w:rsidR="009A30C5" w:rsidRDefault="00B506AA">
            <w:pPr>
              <w:rPr>
                <w:color w:val="000000"/>
                <w:sz w:val="16"/>
                <w:szCs w:val="16"/>
              </w:rPr>
            </w:pPr>
            <w:r>
              <w:rPr>
                <w:color w:val="000000"/>
                <w:sz w:val="16"/>
                <w:szCs w:val="16"/>
              </w:rPr>
              <w:t>14,02</w:t>
            </w:r>
          </w:p>
        </w:tc>
        <w:tc>
          <w:tcPr>
            <w:tcW w:w="1008" w:type="dxa"/>
            <w:tcBorders>
              <w:top w:val="nil"/>
              <w:left w:val="nil"/>
              <w:bottom w:val="single" w:sz="4" w:space="0" w:color="auto"/>
              <w:right w:val="single" w:sz="4" w:space="0" w:color="auto"/>
            </w:tcBorders>
            <w:shd w:val="clear" w:color="auto" w:fill="auto"/>
            <w:vAlign w:val="bottom"/>
          </w:tcPr>
          <w:p w14:paraId="0E0E33D6" w14:textId="77777777" w:rsidR="009A30C5" w:rsidRDefault="00B506AA">
            <w:pPr>
              <w:rPr>
                <w:color w:val="000000"/>
                <w:sz w:val="16"/>
                <w:szCs w:val="16"/>
              </w:rPr>
            </w:pPr>
            <w:r>
              <w:rPr>
                <w:color w:val="000000"/>
                <w:sz w:val="16"/>
                <w:szCs w:val="16"/>
              </w:rPr>
              <w:t>13,31</w:t>
            </w:r>
          </w:p>
        </w:tc>
        <w:tc>
          <w:tcPr>
            <w:tcW w:w="701" w:type="dxa"/>
            <w:tcBorders>
              <w:top w:val="nil"/>
              <w:left w:val="nil"/>
              <w:bottom w:val="single" w:sz="4" w:space="0" w:color="auto"/>
              <w:right w:val="single" w:sz="4" w:space="0" w:color="auto"/>
            </w:tcBorders>
            <w:shd w:val="clear" w:color="auto" w:fill="auto"/>
            <w:vAlign w:val="bottom"/>
          </w:tcPr>
          <w:p w14:paraId="51E74F4A" w14:textId="77777777" w:rsidR="009A30C5" w:rsidRDefault="00B506AA">
            <w:pPr>
              <w:rPr>
                <w:color w:val="000000"/>
                <w:sz w:val="16"/>
                <w:szCs w:val="16"/>
              </w:rPr>
            </w:pPr>
            <w:r>
              <w:rPr>
                <w:color w:val="000000"/>
                <w:sz w:val="16"/>
                <w:szCs w:val="16"/>
              </w:rPr>
              <w:t>14,89</w:t>
            </w:r>
          </w:p>
        </w:tc>
        <w:tc>
          <w:tcPr>
            <w:tcW w:w="854" w:type="dxa"/>
            <w:tcBorders>
              <w:top w:val="nil"/>
              <w:left w:val="nil"/>
              <w:bottom w:val="single" w:sz="4" w:space="0" w:color="auto"/>
              <w:right w:val="single" w:sz="4" w:space="0" w:color="auto"/>
            </w:tcBorders>
            <w:shd w:val="clear" w:color="auto" w:fill="auto"/>
            <w:vAlign w:val="bottom"/>
          </w:tcPr>
          <w:p w14:paraId="31D9ACB7" w14:textId="77777777" w:rsidR="009A30C5" w:rsidRDefault="00B506AA">
            <w:pPr>
              <w:rPr>
                <w:color w:val="000000"/>
                <w:sz w:val="16"/>
                <w:szCs w:val="16"/>
              </w:rPr>
            </w:pPr>
            <w:r>
              <w:rPr>
                <w:color w:val="000000"/>
                <w:sz w:val="16"/>
                <w:szCs w:val="16"/>
              </w:rPr>
              <w:t>14,32</w:t>
            </w:r>
          </w:p>
        </w:tc>
        <w:tc>
          <w:tcPr>
            <w:tcW w:w="855" w:type="dxa"/>
            <w:tcBorders>
              <w:top w:val="nil"/>
              <w:left w:val="nil"/>
              <w:bottom w:val="single" w:sz="4" w:space="0" w:color="auto"/>
              <w:right w:val="single" w:sz="4" w:space="0" w:color="auto"/>
            </w:tcBorders>
            <w:shd w:val="clear" w:color="auto" w:fill="auto"/>
            <w:vAlign w:val="bottom"/>
          </w:tcPr>
          <w:p w14:paraId="06C3B25D" w14:textId="77777777" w:rsidR="009A30C5" w:rsidRDefault="00B506AA">
            <w:pPr>
              <w:rPr>
                <w:color w:val="000000"/>
                <w:sz w:val="16"/>
                <w:szCs w:val="16"/>
              </w:rPr>
            </w:pPr>
            <w:r>
              <w:rPr>
                <w:color w:val="000000"/>
                <w:sz w:val="16"/>
                <w:szCs w:val="16"/>
              </w:rPr>
              <w:t>14,70</w:t>
            </w:r>
          </w:p>
        </w:tc>
      </w:tr>
      <w:tr w:rsidR="009A30C5" w14:paraId="6BBB9B2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968E8D"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2AE75C0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8C1C00D" w14:textId="77777777" w:rsidR="009A30C5" w:rsidRDefault="00B506AA">
            <w:pPr>
              <w:rPr>
                <w:color w:val="000000"/>
                <w:sz w:val="16"/>
                <w:szCs w:val="16"/>
              </w:rPr>
            </w:pPr>
            <w:r>
              <w:rPr>
                <w:color w:val="000000"/>
                <w:sz w:val="16"/>
                <w:szCs w:val="16"/>
              </w:rPr>
              <w:t>1,46</w:t>
            </w:r>
          </w:p>
        </w:tc>
        <w:tc>
          <w:tcPr>
            <w:tcW w:w="855" w:type="dxa"/>
            <w:tcBorders>
              <w:top w:val="nil"/>
              <w:left w:val="nil"/>
              <w:bottom w:val="single" w:sz="4" w:space="0" w:color="auto"/>
              <w:right w:val="single" w:sz="4" w:space="0" w:color="auto"/>
            </w:tcBorders>
            <w:shd w:val="clear" w:color="auto" w:fill="auto"/>
            <w:vAlign w:val="bottom"/>
          </w:tcPr>
          <w:p w14:paraId="0BF1735A" w14:textId="77777777" w:rsidR="009A30C5" w:rsidRDefault="00B506AA">
            <w:pPr>
              <w:rPr>
                <w:color w:val="000000"/>
                <w:sz w:val="16"/>
                <w:szCs w:val="16"/>
              </w:rPr>
            </w:pPr>
            <w:r>
              <w:rPr>
                <w:color w:val="000000"/>
                <w:sz w:val="16"/>
                <w:szCs w:val="16"/>
              </w:rPr>
              <w:t>2,64</w:t>
            </w:r>
          </w:p>
        </w:tc>
        <w:tc>
          <w:tcPr>
            <w:tcW w:w="854" w:type="dxa"/>
            <w:tcBorders>
              <w:top w:val="nil"/>
              <w:left w:val="nil"/>
              <w:bottom w:val="single" w:sz="4" w:space="0" w:color="auto"/>
              <w:right w:val="single" w:sz="4" w:space="0" w:color="auto"/>
            </w:tcBorders>
            <w:shd w:val="clear" w:color="auto" w:fill="auto"/>
            <w:vAlign w:val="bottom"/>
          </w:tcPr>
          <w:p w14:paraId="48E2FD81" w14:textId="77777777" w:rsidR="009A30C5" w:rsidRDefault="00B506AA">
            <w:pPr>
              <w:rPr>
                <w:color w:val="000000"/>
                <w:sz w:val="16"/>
                <w:szCs w:val="16"/>
              </w:rPr>
            </w:pPr>
            <w:r>
              <w:rPr>
                <w:color w:val="000000"/>
                <w:sz w:val="16"/>
                <w:szCs w:val="16"/>
              </w:rPr>
              <w:t>1,78</w:t>
            </w:r>
          </w:p>
        </w:tc>
        <w:tc>
          <w:tcPr>
            <w:tcW w:w="855" w:type="dxa"/>
            <w:tcBorders>
              <w:top w:val="nil"/>
              <w:left w:val="nil"/>
              <w:bottom w:val="single" w:sz="4" w:space="0" w:color="auto"/>
              <w:right w:val="single" w:sz="4" w:space="0" w:color="auto"/>
            </w:tcBorders>
            <w:shd w:val="clear" w:color="auto" w:fill="auto"/>
            <w:vAlign w:val="bottom"/>
          </w:tcPr>
          <w:p w14:paraId="472409BA" w14:textId="77777777" w:rsidR="009A30C5" w:rsidRDefault="00B506AA">
            <w:pPr>
              <w:rPr>
                <w:color w:val="000000"/>
                <w:sz w:val="16"/>
                <w:szCs w:val="16"/>
              </w:rPr>
            </w:pPr>
            <w:r>
              <w:rPr>
                <w:color w:val="000000"/>
                <w:sz w:val="16"/>
                <w:szCs w:val="16"/>
              </w:rPr>
              <w:t>1,76</w:t>
            </w:r>
          </w:p>
        </w:tc>
        <w:tc>
          <w:tcPr>
            <w:tcW w:w="741" w:type="dxa"/>
            <w:tcBorders>
              <w:top w:val="nil"/>
              <w:left w:val="nil"/>
              <w:bottom w:val="single" w:sz="4" w:space="0" w:color="auto"/>
              <w:right w:val="single" w:sz="4" w:space="0" w:color="auto"/>
            </w:tcBorders>
            <w:shd w:val="clear" w:color="auto" w:fill="auto"/>
            <w:vAlign w:val="bottom"/>
          </w:tcPr>
          <w:p w14:paraId="4C960E38" w14:textId="77777777" w:rsidR="009A30C5" w:rsidRDefault="00B506AA">
            <w:pPr>
              <w:rPr>
                <w:color w:val="000000"/>
                <w:sz w:val="16"/>
                <w:szCs w:val="16"/>
              </w:rPr>
            </w:pPr>
            <w:r>
              <w:rPr>
                <w:color w:val="000000"/>
                <w:sz w:val="16"/>
                <w:szCs w:val="16"/>
              </w:rPr>
              <w:t>1,85</w:t>
            </w:r>
          </w:p>
        </w:tc>
        <w:tc>
          <w:tcPr>
            <w:tcW w:w="968" w:type="dxa"/>
            <w:tcBorders>
              <w:top w:val="nil"/>
              <w:left w:val="nil"/>
              <w:bottom w:val="single" w:sz="4" w:space="0" w:color="auto"/>
              <w:right w:val="single" w:sz="4" w:space="0" w:color="auto"/>
            </w:tcBorders>
            <w:shd w:val="clear" w:color="auto" w:fill="auto"/>
            <w:vAlign w:val="bottom"/>
          </w:tcPr>
          <w:p w14:paraId="33AC5888" w14:textId="77777777" w:rsidR="009A30C5" w:rsidRDefault="00B506AA">
            <w:pPr>
              <w:rPr>
                <w:color w:val="000000"/>
                <w:sz w:val="16"/>
                <w:szCs w:val="16"/>
              </w:rPr>
            </w:pPr>
            <w:r>
              <w:rPr>
                <w:color w:val="000000"/>
                <w:sz w:val="16"/>
                <w:szCs w:val="16"/>
              </w:rPr>
              <w:t>0,77</w:t>
            </w:r>
          </w:p>
        </w:tc>
        <w:tc>
          <w:tcPr>
            <w:tcW w:w="854" w:type="dxa"/>
            <w:tcBorders>
              <w:top w:val="nil"/>
              <w:left w:val="nil"/>
              <w:bottom w:val="single" w:sz="4" w:space="0" w:color="auto"/>
              <w:right w:val="single" w:sz="4" w:space="0" w:color="auto"/>
            </w:tcBorders>
            <w:shd w:val="clear" w:color="auto" w:fill="auto"/>
            <w:vAlign w:val="bottom"/>
          </w:tcPr>
          <w:p w14:paraId="75CD193E" w14:textId="77777777" w:rsidR="009A30C5" w:rsidRDefault="00B506AA">
            <w:pPr>
              <w:rPr>
                <w:color w:val="000000"/>
                <w:sz w:val="16"/>
                <w:szCs w:val="16"/>
              </w:rPr>
            </w:pPr>
            <w:r>
              <w:rPr>
                <w:color w:val="000000"/>
                <w:sz w:val="16"/>
                <w:szCs w:val="16"/>
              </w:rPr>
              <w:t>1,75</w:t>
            </w:r>
          </w:p>
        </w:tc>
        <w:tc>
          <w:tcPr>
            <w:tcW w:w="855" w:type="dxa"/>
            <w:tcBorders>
              <w:top w:val="nil"/>
              <w:left w:val="nil"/>
              <w:bottom w:val="single" w:sz="4" w:space="0" w:color="auto"/>
              <w:right w:val="single" w:sz="4" w:space="0" w:color="auto"/>
            </w:tcBorders>
            <w:shd w:val="clear" w:color="auto" w:fill="auto"/>
            <w:vAlign w:val="bottom"/>
          </w:tcPr>
          <w:p w14:paraId="584E566F" w14:textId="77777777" w:rsidR="009A30C5" w:rsidRDefault="00B506AA">
            <w:pPr>
              <w:rPr>
                <w:color w:val="000000"/>
                <w:sz w:val="16"/>
                <w:szCs w:val="16"/>
              </w:rPr>
            </w:pPr>
            <w:r>
              <w:rPr>
                <w:color w:val="000000"/>
                <w:sz w:val="16"/>
                <w:szCs w:val="16"/>
              </w:rPr>
              <w:t>1,90</w:t>
            </w:r>
          </w:p>
        </w:tc>
        <w:tc>
          <w:tcPr>
            <w:tcW w:w="1008" w:type="dxa"/>
            <w:tcBorders>
              <w:top w:val="nil"/>
              <w:left w:val="nil"/>
              <w:bottom w:val="single" w:sz="4" w:space="0" w:color="auto"/>
              <w:right w:val="single" w:sz="4" w:space="0" w:color="auto"/>
            </w:tcBorders>
            <w:shd w:val="clear" w:color="auto" w:fill="auto"/>
            <w:vAlign w:val="bottom"/>
          </w:tcPr>
          <w:p w14:paraId="5056C45A" w14:textId="77777777" w:rsidR="009A30C5" w:rsidRDefault="00B506AA">
            <w:pPr>
              <w:rPr>
                <w:color w:val="000000"/>
                <w:sz w:val="16"/>
                <w:szCs w:val="16"/>
              </w:rPr>
            </w:pPr>
            <w:r>
              <w:rPr>
                <w:color w:val="000000"/>
                <w:sz w:val="16"/>
                <w:szCs w:val="16"/>
              </w:rPr>
              <w:t>1,74</w:t>
            </w:r>
          </w:p>
        </w:tc>
        <w:tc>
          <w:tcPr>
            <w:tcW w:w="701" w:type="dxa"/>
            <w:tcBorders>
              <w:top w:val="nil"/>
              <w:left w:val="nil"/>
              <w:bottom w:val="single" w:sz="4" w:space="0" w:color="auto"/>
              <w:right w:val="single" w:sz="4" w:space="0" w:color="auto"/>
            </w:tcBorders>
            <w:shd w:val="clear" w:color="auto" w:fill="auto"/>
            <w:vAlign w:val="bottom"/>
          </w:tcPr>
          <w:p w14:paraId="2BB79D58" w14:textId="77777777" w:rsidR="009A30C5" w:rsidRDefault="00B506AA">
            <w:pPr>
              <w:rPr>
                <w:color w:val="000000"/>
                <w:sz w:val="16"/>
                <w:szCs w:val="16"/>
              </w:rPr>
            </w:pPr>
            <w:r>
              <w:rPr>
                <w:color w:val="000000"/>
                <w:sz w:val="16"/>
                <w:szCs w:val="16"/>
              </w:rPr>
              <w:t>2,09</w:t>
            </w:r>
          </w:p>
        </w:tc>
        <w:tc>
          <w:tcPr>
            <w:tcW w:w="854" w:type="dxa"/>
            <w:tcBorders>
              <w:top w:val="nil"/>
              <w:left w:val="nil"/>
              <w:bottom w:val="single" w:sz="4" w:space="0" w:color="auto"/>
              <w:right w:val="single" w:sz="4" w:space="0" w:color="auto"/>
            </w:tcBorders>
            <w:shd w:val="clear" w:color="auto" w:fill="auto"/>
            <w:vAlign w:val="bottom"/>
          </w:tcPr>
          <w:p w14:paraId="3E1BFAFB" w14:textId="77777777" w:rsidR="009A30C5" w:rsidRDefault="00B506AA">
            <w:pPr>
              <w:rPr>
                <w:color w:val="000000"/>
                <w:sz w:val="16"/>
                <w:szCs w:val="16"/>
              </w:rPr>
            </w:pPr>
            <w:r>
              <w:rPr>
                <w:color w:val="000000"/>
                <w:sz w:val="16"/>
                <w:szCs w:val="16"/>
              </w:rPr>
              <w:t>1,96</w:t>
            </w:r>
          </w:p>
        </w:tc>
        <w:tc>
          <w:tcPr>
            <w:tcW w:w="855" w:type="dxa"/>
            <w:tcBorders>
              <w:top w:val="nil"/>
              <w:left w:val="nil"/>
              <w:bottom w:val="single" w:sz="4" w:space="0" w:color="auto"/>
              <w:right w:val="single" w:sz="4" w:space="0" w:color="auto"/>
            </w:tcBorders>
            <w:shd w:val="clear" w:color="auto" w:fill="auto"/>
            <w:vAlign w:val="bottom"/>
          </w:tcPr>
          <w:p w14:paraId="527849FF" w14:textId="77777777" w:rsidR="009A30C5" w:rsidRDefault="00B506AA">
            <w:pPr>
              <w:rPr>
                <w:color w:val="000000"/>
                <w:sz w:val="16"/>
                <w:szCs w:val="16"/>
              </w:rPr>
            </w:pPr>
            <w:r>
              <w:rPr>
                <w:color w:val="000000"/>
                <w:sz w:val="16"/>
                <w:szCs w:val="16"/>
              </w:rPr>
              <w:t>2,05</w:t>
            </w:r>
          </w:p>
        </w:tc>
      </w:tr>
      <w:tr w:rsidR="009A30C5" w14:paraId="75FE1CC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3CB12B"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E656B8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3DA0622" w14:textId="77777777" w:rsidR="009A30C5" w:rsidRDefault="00B506AA">
            <w:pPr>
              <w:rPr>
                <w:color w:val="000000"/>
                <w:sz w:val="16"/>
                <w:szCs w:val="16"/>
              </w:rPr>
            </w:pPr>
            <w:r>
              <w:rPr>
                <w:color w:val="000000"/>
                <w:sz w:val="16"/>
                <w:szCs w:val="16"/>
              </w:rPr>
              <w:t>4,08</w:t>
            </w:r>
          </w:p>
        </w:tc>
        <w:tc>
          <w:tcPr>
            <w:tcW w:w="855" w:type="dxa"/>
            <w:tcBorders>
              <w:top w:val="nil"/>
              <w:left w:val="nil"/>
              <w:bottom w:val="single" w:sz="4" w:space="0" w:color="auto"/>
              <w:right w:val="single" w:sz="4" w:space="0" w:color="auto"/>
            </w:tcBorders>
            <w:shd w:val="clear" w:color="auto" w:fill="auto"/>
            <w:vAlign w:val="bottom"/>
          </w:tcPr>
          <w:p w14:paraId="3E2A3120" w14:textId="77777777" w:rsidR="009A30C5" w:rsidRDefault="00B506AA">
            <w:pPr>
              <w:rPr>
                <w:color w:val="000000"/>
                <w:sz w:val="16"/>
                <w:szCs w:val="16"/>
              </w:rPr>
            </w:pPr>
            <w:r>
              <w:rPr>
                <w:color w:val="000000"/>
                <w:sz w:val="16"/>
                <w:szCs w:val="16"/>
              </w:rPr>
              <w:t>5,27</w:t>
            </w:r>
          </w:p>
        </w:tc>
        <w:tc>
          <w:tcPr>
            <w:tcW w:w="854" w:type="dxa"/>
            <w:tcBorders>
              <w:top w:val="nil"/>
              <w:left w:val="nil"/>
              <w:bottom w:val="single" w:sz="4" w:space="0" w:color="auto"/>
              <w:right w:val="single" w:sz="4" w:space="0" w:color="auto"/>
            </w:tcBorders>
            <w:shd w:val="clear" w:color="auto" w:fill="auto"/>
            <w:vAlign w:val="bottom"/>
          </w:tcPr>
          <w:p w14:paraId="73AB6C3E" w14:textId="77777777" w:rsidR="009A30C5" w:rsidRDefault="00B506AA">
            <w:pPr>
              <w:rPr>
                <w:color w:val="000000"/>
                <w:sz w:val="16"/>
                <w:szCs w:val="16"/>
              </w:rPr>
            </w:pPr>
            <w:r>
              <w:rPr>
                <w:color w:val="000000"/>
                <w:sz w:val="16"/>
                <w:szCs w:val="16"/>
              </w:rPr>
              <w:t>4,41</w:t>
            </w:r>
          </w:p>
        </w:tc>
        <w:tc>
          <w:tcPr>
            <w:tcW w:w="855" w:type="dxa"/>
            <w:tcBorders>
              <w:top w:val="nil"/>
              <w:left w:val="nil"/>
              <w:bottom w:val="single" w:sz="4" w:space="0" w:color="auto"/>
              <w:right w:val="single" w:sz="4" w:space="0" w:color="auto"/>
            </w:tcBorders>
            <w:shd w:val="clear" w:color="auto" w:fill="auto"/>
            <w:vAlign w:val="bottom"/>
          </w:tcPr>
          <w:p w14:paraId="12647BA4" w14:textId="77777777" w:rsidR="009A30C5" w:rsidRDefault="00B506AA">
            <w:pPr>
              <w:rPr>
                <w:color w:val="000000"/>
                <w:sz w:val="16"/>
                <w:szCs w:val="16"/>
              </w:rPr>
            </w:pPr>
            <w:r>
              <w:rPr>
                <w:color w:val="000000"/>
                <w:sz w:val="16"/>
                <w:szCs w:val="16"/>
              </w:rPr>
              <w:t>4,39</w:t>
            </w:r>
          </w:p>
        </w:tc>
        <w:tc>
          <w:tcPr>
            <w:tcW w:w="741" w:type="dxa"/>
            <w:tcBorders>
              <w:top w:val="nil"/>
              <w:left w:val="nil"/>
              <w:bottom w:val="single" w:sz="4" w:space="0" w:color="auto"/>
              <w:right w:val="single" w:sz="4" w:space="0" w:color="auto"/>
            </w:tcBorders>
            <w:shd w:val="clear" w:color="auto" w:fill="auto"/>
            <w:vAlign w:val="bottom"/>
          </w:tcPr>
          <w:p w14:paraId="33E7F275" w14:textId="77777777" w:rsidR="009A30C5" w:rsidRDefault="00B506AA">
            <w:pPr>
              <w:rPr>
                <w:color w:val="000000"/>
                <w:sz w:val="16"/>
                <w:szCs w:val="16"/>
              </w:rPr>
            </w:pPr>
            <w:r>
              <w:rPr>
                <w:color w:val="000000"/>
                <w:sz w:val="16"/>
                <w:szCs w:val="16"/>
              </w:rPr>
              <w:t>4,47</w:t>
            </w:r>
          </w:p>
        </w:tc>
        <w:tc>
          <w:tcPr>
            <w:tcW w:w="968" w:type="dxa"/>
            <w:tcBorders>
              <w:top w:val="nil"/>
              <w:left w:val="nil"/>
              <w:bottom w:val="single" w:sz="4" w:space="0" w:color="auto"/>
              <w:right w:val="single" w:sz="4" w:space="0" w:color="auto"/>
            </w:tcBorders>
            <w:shd w:val="clear" w:color="auto" w:fill="auto"/>
            <w:vAlign w:val="bottom"/>
          </w:tcPr>
          <w:p w14:paraId="644D4EF7" w14:textId="77777777" w:rsidR="009A30C5" w:rsidRDefault="00B506AA">
            <w:pPr>
              <w:rPr>
                <w:color w:val="000000"/>
                <w:sz w:val="16"/>
                <w:szCs w:val="16"/>
              </w:rPr>
            </w:pPr>
            <w:r>
              <w:rPr>
                <w:color w:val="000000"/>
                <w:sz w:val="16"/>
                <w:szCs w:val="16"/>
              </w:rPr>
              <w:t>3,40</w:t>
            </w:r>
          </w:p>
        </w:tc>
        <w:tc>
          <w:tcPr>
            <w:tcW w:w="854" w:type="dxa"/>
            <w:tcBorders>
              <w:top w:val="nil"/>
              <w:left w:val="nil"/>
              <w:bottom w:val="single" w:sz="4" w:space="0" w:color="auto"/>
              <w:right w:val="single" w:sz="4" w:space="0" w:color="auto"/>
            </w:tcBorders>
            <w:shd w:val="clear" w:color="auto" w:fill="auto"/>
            <w:vAlign w:val="bottom"/>
          </w:tcPr>
          <w:p w14:paraId="04DB391E" w14:textId="77777777" w:rsidR="009A30C5" w:rsidRDefault="00B506AA">
            <w:pPr>
              <w:rPr>
                <w:color w:val="000000"/>
                <w:sz w:val="16"/>
                <w:szCs w:val="16"/>
              </w:rPr>
            </w:pPr>
            <w:r>
              <w:rPr>
                <w:color w:val="000000"/>
                <w:sz w:val="16"/>
                <w:szCs w:val="16"/>
              </w:rPr>
              <w:t>4,38</w:t>
            </w:r>
          </w:p>
        </w:tc>
        <w:tc>
          <w:tcPr>
            <w:tcW w:w="855" w:type="dxa"/>
            <w:tcBorders>
              <w:top w:val="nil"/>
              <w:left w:val="nil"/>
              <w:bottom w:val="single" w:sz="4" w:space="0" w:color="auto"/>
              <w:right w:val="single" w:sz="4" w:space="0" w:color="auto"/>
            </w:tcBorders>
            <w:shd w:val="clear" w:color="auto" w:fill="auto"/>
            <w:vAlign w:val="bottom"/>
          </w:tcPr>
          <w:p w14:paraId="692AF023" w14:textId="77777777" w:rsidR="009A30C5" w:rsidRDefault="00B506AA">
            <w:pPr>
              <w:rPr>
                <w:color w:val="000000"/>
                <w:sz w:val="16"/>
                <w:szCs w:val="16"/>
              </w:rPr>
            </w:pPr>
            <w:r>
              <w:rPr>
                <w:color w:val="000000"/>
                <w:sz w:val="16"/>
                <w:szCs w:val="16"/>
              </w:rPr>
              <w:t>4,52</w:t>
            </w:r>
          </w:p>
        </w:tc>
        <w:tc>
          <w:tcPr>
            <w:tcW w:w="1008" w:type="dxa"/>
            <w:tcBorders>
              <w:top w:val="nil"/>
              <w:left w:val="nil"/>
              <w:bottom w:val="single" w:sz="4" w:space="0" w:color="auto"/>
              <w:right w:val="single" w:sz="4" w:space="0" w:color="auto"/>
            </w:tcBorders>
            <w:shd w:val="clear" w:color="auto" w:fill="auto"/>
            <w:vAlign w:val="bottom"/>
          </w:tcPr>
          <w:p w14:paraId="2F4B706B" w14:textId="77777777" w:rsidR="009A30C5" w:rsidRDefault="00B506AA">
            <w:pPr>
              <w:rPr>
                <w:color w:val="000000"/>
                <w:sz w:val="16"/>
                <w:szCs w:val="16"/>
              </w:rPr>
            </w:pPr>
            <w:r>
              <w:rPr>
                <w:color w:val="000000"/>
                <w:sz w:val="16"/>
                <w:szCs w:val="16"/>
              </w:rPr>
              <w:t>4,37</w:t>
            </w:r>
          </w:p>
        </w:tc>
        <w:tc>
          <w:tcPr>
            <w:tcW w:w="701" w:type="dxa"/>
            <w:tcBorders>
              <w:top w:val="nil"/>
              <w:left w:val="nil"/>
              <w:bottom w:val="single" w:sz="4" w:space="0" w:color="auto"/>
              <w:right w:val="single" w:sz="4" w:space="0" w:color="auto"/>
            </w:tcBorders>
            <w:shd w:val="clear" w:color="auto" w:fill="auto"/>
            <w:vAlign w:val="bottom"/>
          </w:tcPr>
          <w:p w14:paraId="7C247C74" w14:textId="77777777" w:rsidR="009A30C5" w:rsidRDefault="00B506AA">
            <w:pPr>
              <w:rPr>
                <w:color w:val="000000"/>
                <w:sz w:val="16"/>
                <w:szCs w:val="16"/>
              </w:rPr>
            </w:pPr>
            <w:r>
              <w:rPr>
                <w:color w:val="000000"/>
                <w:sz w:val="16"/>
                <w:szCs w:val="16"/>
              </w:rPr>
              <w:t>4,72</w:t>
            </w:r>
          </w:p>
        </w:tc>
        <w:tc>
          <w:tcPr>
            <w:tcW w:w="854" w:type="dxa"/>
            <w:tcBorders>
              <w:top w:val="nil"/>
              <w:left w:val="nil"/>
              <w:bottom w:val="single" w:sz="4" w:space="0" w:color="auto"/>
              <w:right w:val="single" w:sz="4" w:space="0" w:color="auto"/>
            </w:tcBorders>
            <w:shd w:val="clear" w:color="auto" w:fill="auto"/>
            <w:vAlign w:val="bottom"/>
          </w:tcPr>
          <w:p w14:paraId="1EC76833" w14:textId="77777777" w:rsidR="009A30C5" w:rsidRDefault="00B506AA">
            <w:pPr>
              <w:rPr>
                <w:color w:val="000000"/>
                <w:sz w:val="16"/>
                <w:szCs w:val="16"/>
              </w:rPr>
            </w:pPr>
            <w:r>
              <w:rPr>
                <w:color w:val="000000"/>
                <w:sz w:val="16"/>
                <w:szCs w:val="16"/>
              </w:rPr>
              <w:t>4,59</w:t>
            </w:r>
          </w:p>
        </w:tc>
        <w:tc>
          <w:tcPr>
            <w:tcW w:w="855" w:type="dxa"/>
            <w:tcBorders>
              <w:top w:val="nil"/>
              <w:left w:val="nil"/>
              <w:bottom w:val="single" w:sz="4" w:space="0" w:color="auto"/>
              <w:right w:val="single" w:sz="4" w:space="0" w:color="auto"/>
            </w:tcBorders>
            <w:shd w:val="clear" w:color="auto" w:fill="auto"/>
            <w:vAlign w:val="bottom"/>
          </w:tcPr>
          <w:p w14:paraId="62F54252" w14:textId="77777777" w:rsidR="009A30C5" w:rsidRDefault="00B506AA">
            <w:pPr>
              <w:rPr>
                <w:color w:val="000000"/>
                <w:sz w:val="16"/>
                <w:szCs w:val="16"/>
              </w:rPr>
            </w:pPr>
            <w:r>
              <w:rPr>
                <w:color w:val="000000"/>
                <w:sz w:val="16"/>
                <w:szCs w:val="16"/>
              </w:rPr>
              <w:t>4,67</w:t>
            </w:r>
          </w:p>
        </w:tc>
      </w:tr>
      <w:tr w:rsidR="009A30C5" w14:paraId="103CE719"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0A3DC95"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1952209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EB80562" w14:textId="77777777" w:rsidR="009A30C5" w:rsidRDefault="00B506AA">
            <w:pPr>
              <w:rPr>
                <w:color w:val="000000"/>
                <w:sz w:val="16"/>
                <w:szCs w:val="16"/>
              </w:rPr>
            </w:pPr>
            <w:r>
              <w:rPr>
                <w:color w:val="000000"/>
                <w:sz w:val="16"/>
                <w:szCs w:val="16"/>
              </w:rPr>
              <w:t>0,70</w:t>
            </w:r>
          </w:p>
        </w:tc>
        <w:tc>
          <w:tcPr>
            <w:tcW w:w="855" w:type="dxa"/>
            <w:tcBorders>
              <w:top w:val="nil"/>
              <w:left w:val="nil"/>
              <w:bottom w:val="single" w:sz="4" w:space="0" w:color="auto"/>
              <w:right w:val="single" w:sz="4" w:space="0" w:color="auto"/>
            </w:tcBorders>
            <w:shd w:val="clear" w:color="auto" w:fill="auto"/>
            <w:vAlign w:val="bottom"/>
          </w:tcPr>
          <w:p w14:paraId="74B36EF8" w14:textId="77777777" w:rsidR="009A30C5" w:rsidRDefault="00B506AA">
            <w:pPr>
              <w:rPr>
                <w:color w:val="000000"/>
                <w:sz w:val="16"/>
                <w:szCs w:val="16"/>
              </w:rPr>
            </w:pPr>
            <w:r>
              <w:rPr>
                <w:color w:val="000000"/>
                <w:sz w:val="16"/>
                <w:szCs w:val="16"/>
              </w:rPr>
              <w:t>0,90</w:t>
            </w:r>
          </w:p>
        </w:tc>
        <w:tc>
          <w:tcPr>
            <w:tcW w:w="854" w:type="dxa"/>
            <w:tcBorders>
              <w:top w:val="nil"/>
              <w:left w:val="nil"/>
              <w:bottom w:val="single" w:sz="4" w:space="0" w:color="auto"/>
              <w:right w:val="single" w:sz="4" w:space="0" w:color="auto"/>
            </w:tcBorders>
            <w:shd w:val="clear" w:color="auto" w:fill="auto"/>
            <w:vAlign w:val="bottom"/>
          </w:tcPr>
          <w:p w14:paraId="22B50F5D" w14:textId="77777777" w:rsidR="009A30C5" w:rsidRDefault="00B506AA">
            <w:pPr>
              <w:rPr>
                <w:color w:val="000000"/>
                <w:sz w:val="16"/>
                <w:szCs w:val="16"/>
              </w:rPr>
            </w:pPr>
            <w:r>
              <w:rPr>
                <w:color w:val="000000"/>
                <w:sz w:val="16"/>
                <w:szCs w:val="16"/>
              </w:rPr>
              <w:t>0,75</w:t>
            </w:r>
          </w:p>
        </w:tc>
        <w:tc>
          <w:tcPr>
            <w:tcW w:w="855" w:type="dxa"/>
            <w:tcBorders>
              <w:top w:val="nil"/>
              <w:left w:val="nil"/>
              <w:bottom w:val="single" w:sz="4" w:space="0" w:color="auto"/>
              <w:right w:val="single" w:sz="4" w:space="0" w:color="auto"/>
            </w:tcBorders>
            <w:shd w:val="clear" w:color="auto" w:fill="auto"/>
            <w:vAlign w:val="bottom"/>
          </w:tcPr>
          <w:p w14:paraId="171B3296" w14:textId="77777777" w:rsidR="009A30C5" w:rsidRDefault="00B506AA">
            <w:pPr>
              <w:rPr>
                <w:color w:val="000000"/>
                <w:sz w:val="16"/>
                <w:szCs w:val="16"/>
              </w:rPr>
            </w:pPr>
            <w:r>
              <w:rPr>
                <w:color w:val="000000"/>
                <w:sz w:val="16"/>
                <w:szCs w:val="16"/>
              </w:rPr>
              <w:t>0,75</w:t>
            </w:r>
          </w:p>
        </w:tc>
        <w:tc>
          <w:tcPr>
            <w:tcW w:w="741" w:type="dxa"/>
            <w:tcBorders>
              <w:top w:val="nil"/>
              <w:left w:val="nil"/>
              <w:bottom w:val="single" w:sz="4" w:space="0" w:color="auto"/>
              <w:right w:val="single" w:sz="4" w:space="0" w:color="auto"/>
            </w:tcBorders>
            <w:shd w:val="clear" w:color="auto" w:fill="auto"/>
            <w:vAlign w:val="bottom"/>
          </w:tcPr>
          <w:p w14:paraId="09706921" w14:textId="77777777" w:rsidR="009A30C5" w:rsidRDefault="00B506AA">
            <w:pPr>
              <w:rPr>
                <w:color w:val="000000"/>
                <w:sz w:val="16"/>
                <w:szCs w:val="16"/>
              </w:rPr>
            </w:pPr>
            <w:r>
              <w:rPr>
                <w:color w:val="000000"/>
                <w:sz w:val="16"/>
                <w:szCs w:val="16"/>
              </w:rPr>
              <w:t>0,76</w:t>
            </w:r>
          </w:p>
        </w:tc>
        <w:tc>
          <w:tcPr>
            <w:tcW w:w="968" w:type="dxa"/>
            <w:tcBorders>
              <w:top w:val="nil"/>
              <w:left w:val="nil"/>
              <w:bottom w:val="single" w:sz="4" w:space="0" w:color="auto"/>
              <w:right w:val="single" w:sz="4" w:space="0" w:color="auto"/>
            </w:tcBorders>
            <w:shd w:val="clear" w:color="auto" w:fill="auto"/>
            <w:vAlign w:val="bottom"/>
          </w:tcPr>
          <w:p w14:paraId="387DD927" w14:textId="77777777" w:rsidR="009A30C5" w:rsidRDefault="00B506AA">
            <w:pPr>
              <w:rPr>
                <w:color w:val="000000"/>
                <w:sz w:val="16"/>
                <w:szCs w:val="16"/>
              </w:rPr>
            </w:pPr>
            <w:r>
              <w:rPr>
                <w:color w:val="000000"/>
                <w:sz w:val="16"/>
                <w:szCs w:val="16"/>
              </w:rPr>
              <w:t>0,58</w:t>
            </w:r>
          </w:p>
        </w:tc>
        <w:tc>
          <w:tcPr>
            <w:tcW w:w="854" w:type="dxa"/>
            <w:tcBorders>
              <w:top w:val="nil"/>
              <w:left w:val="nil"/>
              <w:bottom w:val="single" w:sz="4" w:space="0" w:color="auto"/>
              <w:right w:val="single" w:sz="4" w:space="0" w:color="auto"/>
            </w:tcBorders>
            <w:shd w:val="clear" w:color="auto" w:fill="auto"/>
            <w:vAlign w:val="bottom"/>
          </w:tcPr>
          <w:p w14:paraId="4F006F8E" w14:textId="77777777" w:rsidR="009A30C5" w:rsidRDefault="00B506AA">
            <w:pPr>
              <w:rPr>
                <w:color w:val="000000"/>
                <w:sz w:val="16"/>
                <w:szCs w:val="16"/>
              </w:rPr>
            </w:pPr>
            <w:r>
              <w:rPr>
                <w:color w:val="000000"/>
                <w:sz w:val="16"/>
                <w:szCs w:val="16"/>
              </w:rPr>
              <w:t>0,75</w:t>
            </w:r>
          </w:p>
        </w:tc>
        <w:tc>
          <w:tcPr>
            <w:tcW w:w="855" w:type="dxa"/>
            <w:tcBorders>
              <w:top w:val="nil"/>
              <w:left w:val="nil"/>
              <w:bottom w:val="single" w:sz="4" w:space="0" w:color="auto"/>
              <w:right w:val="single" w:sz="4" w:space="0" w:color="auto"/>
            </w:tcBorders>
            <w:shd w:val="clear" w:color="auto" w:fill="auto"/>
            <w:vAlign w:val="bottom"/>
          </w:tcPr>
          <w:p w14:paraId="5EC471E0" w14:textId="77777777" w:rsidR="009A30C5" w:rsidRDefault="00B506AA">
            <w:pPr>
              <w:rPr>
                <w:color w:val="000000"/>
                <w:sz w:val="16"/>
                <w:szCs w:val="16"/>
              </w:rPr>
            </w:pPr>
            <w:r>
              <w:rPr>
                <w:color w:val="000000"/>
                <w:sz w:val="16"/>
                <w:szCs w:val="16"/>
              </w:rPr>
              <w:t>0,77</w:t>
            </w:r>
          </w:p>
        </w:tc>
        <w:tc>
          <w:tcPr>
            <w:tcW w:w="1008" w:type="dxa"/>
            <w:tcBorders>
              <w:top w:val="nil"/>
              <w:left w:val="nil"/>
              <w:bottom w:val="single" w:sz="4" w:space="0" w:color="auto"/>
              <w:right w:val="single" w:sz="4" w:space="0" w:color="auto"/>
            </w:tcBorders>
            <w:shd w:val="clear" w:color="auto" w:fill="auto"/>
            <w:vAlign w:val="bottom"/>
          </w:tcPr>
          <w:p w14:paraId="31518FAB" w14:textId="77777777" w:rsidR="009A30C5" w:rsidRDefault="00B506AA">
            <w:pPr>
              <w:rPr>
                <w:color w:val="000000"/>
                <w:sz w:val="16"/>
                <w:szCs w:val="16"/>
              </w:rPr>
            </w:pPr>
            <w:r>
              <w:rPr>
                <w:color w:val="000000"/>
                <w:sz w:val="16"/>
                <w:szCs w:val="16"/>
              </w:rPr>
              <w:t>0,74</w:t>
            </w:r>
          </w:p>
        </w:tc>
        <w:tc>
          <w:tcPr>
            <w:tcW w:w="701" w:type="dxa"/>
            <w:tcBorders>
              <w:top w:val="nil"/>
              <w:left w:val="nil"/>
              <w:bottom w:val="single" w:sz="4" w:space="0" w:color="auto"/>
              <w:right w:val="single" w:sz="4" w:space="0" w:color="auto"/>
            </w:tcBorders>
            <w:shd w:val="clear" w:color="auto" w:fill="auto"/>
            <w:vAlign w:val="bottom"/>
          </w:tcPr>
          <w:p w14:paraId="21015F2D" w14:textId="77777777" w:rsidR="009A30C5" w:rsidRDefault="00B506AA">
            <w:pPr>
              <w:rPr>
                <w:color w:val="000000"/>
                <w:sz w:val="16"/>
                <w:szCs w:val="16"/>
              </w:rPr>
            </w:pPr>
            <w:r>
              <w:rPr>
                <w:color w:val="000000"/>
                <w:sz w:val="16"/>
                <w:szCs w:val="16"/>
              </w:rPr>
              <w:t>0,80</w:t>
            </w:r>
          </w:p>
        </w:tc>
        <w:tc>
          <w:tcPr>
            <w:tcW w:w="854" w:type="dxa"/>
            <w:tcBorders>
              <w:top w:val="nil"/>
              <w:left w:val="nil"/>
              <w:bottom w:val="single" w:sz="4" w:space="0" w:color="auto"/>
              <w:right w:val="single" w:sz="4" w:space="0" w:color="auto"/>
            </w:tcBorders>
            <w:shd w:val="clear" w:color="auto" w:fill="auto"/>
            <w:vAlign w:val="bottom"/>
          </w:tcPr>
          <w:p w14:paraId="4CAD02D6" w14:textId="77777777" w:rsidR="009A30C5" w:rsidRDefault="00B506AA">
            <w:pPr>
              <w:rPr>
                <w:color w:val="000000"/>
                <w:sz w:val="16"/>
                <w:szCs w:val="16"/>
              </w:rPr>
            </w:pPr>
            <w:r>
              <w:rPr>
                <w:color w:val="000000"/>
                <w:sz w:val="16"/>
                <w:szCs w:val="16"/>
              </w:rPr>
              <w:t>0,78</w:t>
            </w:r>
          </w:p>
        </w:tc>
        <w:tc>
          <w:tcPr>
            <w:tcW w:w="855" w:type="dxa"/>
            <w:tcBorders>
              <w:top w:val="nil"/>
              <w:left w:val="nil"/>
              <w:bottom w:val="single" w:sz="4" w:space="0" w:color="auto"/>
              <w:right w:val="single" w:sz="4" w:space="0" w:color="auto"/>
            </w:tcBorders>
            <w:shd w:val="clear" w:color="auto" w:fill="auto"/>
            <w:vAlign w:val="bottom"/>
          </w:tcPr>
          <w:p w14:paraId="24529C24" w14:textId="77777777" w:rsidR="009A30C5" w:rsidRDefault="00B506AA">
            <w:pPr>
              <w:rPr>
                <w:color w:val="000000"/>
                <w:sz w:val="16"/>
                <w:szCs w:val="16"/>
              </w:rPr>
            </w:pPr>
            <w:r>
              <w:rPr>
                <w:color w:val="000000"/>
                <w:sz w:val="16"/>
                <w:szCs w:val="16"/>
              </w:rPr>
              <w:t>0,80</w:t>
            </w:r>
          </w:p>
        </w:tc>
      </w:tr>
      <w:tr w:rsidR="009A30C5" w14:paraId="78C9943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7A71A4"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736665F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A626FD9" w14:textId="77777777" w:rsidR="009A30C5" w:rsidRDefault="00B506AA">
            <w:pPr>
              <w:rPr>
                <w:color w:val="000000"/>
                <w:sz w:val="16"/>
                <w:szCs w:val="16"/>
              </w:rPr>
            </w:pPr>
            <w:r>
              <w:rPr>
                <w:color w:val="000000"/>
                <w:sz w:val="16"/>
                <w:szCs w:val="16"/>
              </w:rPr>
              <w:t>3,02</w:t>
            </w:r>
          </w:p>
        </w:tc>
        <w:tc>
          <w:tcPr>
            <w:tcW w:w="855" w:type="dxa"/>
            <w:tcBorders>
              <w:top w:val="nil"/>
              <w:left w:val="nil"/>
              <w:bottom w:val="single" w:sz="4" w:space="0" w:color="auto"/>
              <w:right w:val="single" w:sz="4" w:space="0" w:color="auto"/>
            </w:tcBorders>
            <w:shd w:val="clear" w:color="auto" w:fill="auto"/>
            <w:vAlign w:val="bottom"/>
          </w:tcPr>
          <w:p w14:paraId="6D69BDCF" w14:textId="77777777" w:rsidR="009A30C5" w:rsidRDefault="00B506AA">
            <w:pPr>
              <w:rPr>
                <w:color w:val="000000"/>
                <w:sz w:val="16"/>
                <w:szCs w:val="16"/>
              </w:rPr>
            </w:pPr>
            <w:r>
              <w:rPr>
                <w:color w:val="000000"/>
                <w:sz w:val="16"/>
                <w:szCs w:val="16"/>
              </w:rPr>
              <w:t>3,86</w:t>
            </w:r>
          </w:p>
        </w:tc>
        <w:tc>
          <w:tcPr>
            <w:tcW w:w="854" w:type="dxa"/>
            <w:tcBorders>
              <w:top w:val="nil"/>
              <w:left w:val="nil"/>
              <w:bottom w:val="single" w:sz="4" w:space="0" w:color="auto"/>
              <w:right w:val="single" w:sz="4" w:space="0" w:color="auto"/>
            </w:tcBorders>
            <w:shd w:val="clear" w:color="auto" w:fill="auto"/>
            <w:vAlign w:val="bottom"/>
          </w:tcPr>
          <w:p w14:paraId="0CA39035" w14:textId="77777777" w:rsidR="009A30C5" w:rsidRDefault="00B506AA">
            <w:pPr>
              <w:rPr>
                <w:color w:val="000000"/>
                <w:sz w:val="16"/>
                <w:szCs w:val="16"/>
              </w:rPr>
            </w:pPr>
            <w:r>
              <w:rPr>
                <w:color w:val="000000"/>
                <w:sz w:val="16"/>
                <w:szCs w:val="16"/>
              </w:rPr>
              <w:t>3,25</w:t>
            </w:r>
          </w:p>
        </w:tc>
        <w:tc>
          <w:tcPr>
            <w:tcW w:w="855" w:type="dxa"/>
            <w:tcBorders>
              <w:top w:val="nil"/>
              <w:left w:val="nil"/>
              <w:bottom w:val="single" w:sz="4" w:space="0" w:color="auto"/>
              <w:right w:val="single" w:sz="4" w:space="0" w:color="auto"/>
            </w:tcBorders>
            <w:shd w:val="clear" w:color="auto" w:fill="auto"/>
            <w:vAlign w:val="bottom"/>
          </w:tcPr>
          <w:p w14:paraId="79E00B34" w14:textId="77777777" w:rsidR="009A30C5" w:rsidRDefault="00B506AA">
            <w:pPr>
              <w:rPr>
                <w:color w:val="000000"/>
                <w:sz w:val="16"/>
                <w:szCs w:val="16"/>
              </w:rPr>
            </w:pPr>
            <w:r>
              <w:rPr>
                <w:color w:val="000000"/>
                <w:sz w:val="16"/>
                <w:szCs w:val="16"/>
              </w:rPr>
              <w:t>3,23</w:t>
            </w:r>
          </w:p>
        </w:tc>
        <w:tc>
          <w:tcPr>
            <w:tcW w:w="741" w:type="dxa"/>
            <w:tcBorders>
              <w:top w:val="nil"/>
              <w:left w:val="nil"/>
              <w:bottom w:val="single" w:sz="4" w:space="0" w:color="auto"/>
              <w:right w:val="single" w:sz="4" w:space="0" w:color="auto"/>
            </w:tcBorders>
            <w:shd w:val="clear" w:color="auto" w:fill="auto"/>
            <w:vAlign w:val="bottom"/>
          </w:tcPr>
          <w:p w14:paraId="231AD4CF" w14:textId="77777777" w:rsidR="009A30C5" w:rsidRDefault="00B506AA">
            <w:pPr>
              <w:rPr>
                <w:color w:val="000000"/>
                <w:sz w:val="16"/>
                <w:szCs w:val="16"/>
              </w:rPr>
            </w:pPr>
            <w:r>
              <w:rPr>
                <w:color w:val="000000"/>
                <w:sz w:val="16"/>
                <w:szCs w:val="16"/>
              </w:rPr>
              <w:t>3,29</w:t>
            </w:r>
          </w:p>
        </w:tc>
        <w:tc>
          <w:tcPr>
            <w:tcW w:w="968" w:type="dxa"/>
            <w:tcBorders>
              <w:top w:val="nil"/>
              <w:left w:val="nil"/>
              <w:bottom w:val="single" w:sz="4" w:space="0" w:color="auto"/>
              <w:right w:val="single" w:sz="4" w:space="0" w:color="auto"/>
            </w:tcBorders>
            <w:shd w:val="clear" w:color="auto" w:fill="auto"/>
            <w:vAlign w:val="bottom"/>
          </w:tcPr>
          <w:p w14:paraId="5762DA0C" w14:textId="77777777" w:rsidR="009A30C5" w:rsidRDefault="00B506AA">
            <w:pPr>
              <w:rPr>
                <w:color w:val="000000"/>
                <w:sz w:val="16"/>
                <w:szCs w:val="16"/>
              </w:rPr>
            </w:pPr>
            <w:r>
              <w:rPr>
                <w:color w:val="000000"/>
                <w:sz w:val="16"/>
                <w:szCs w:val="16"/>
              </w:rPr>
              <w:t>2,53</w:t>
            </w:r>
          </w:p>
        </w:tc>
        <w:tc>
          <w:tcPr>
            <w:tcW w:w="854" w:type="dxa"/>
            <w:tcBorders>
              <w:top w:val="nil"/>
              <w:left w:val="nil"/>
              <w:bottom w:val="single" w:sz="4" w:space="0" w:color="auto"/>
              <w:right w:val="single" w:sz="4" w:space="0" w:color="auto"/>
            </w:tcBorders>
            <w:shd w:val="clear" w:color="auto" w:fill="auto"/>
            <w:vAlign w:val="bottom"/>
          </w:tcPr>
          <w:p w14:paraId="0653D7D4" w14:textId="77777777" w:rsidR="009A30C5" w:rsidRDefault="00B506AA">
            <w:pPr>
              <w:rPr>
                <w:color w:val="000000"/>
                <w:sz w:val="16"/>
                <w:szCs w:val="16"/>
              </w:rPr>
            </w:pPr>
            <w:r>
              <w:rPr>
                <w:color w:val="000000"/>
                <w:sz w:val="16"/>
                <w:szCs w:val="16"/>
              </w:rPr>
              <w:t>3,23</w:t>
            </w:r>
          </w:p>
        </w:tc>
        <w:tc>
          <w:tcPr>
            <w:tcW w:w="855" w:type="dxa"/>
            <w:tcBorders>
              <w:top w:val="nil"/>
              <w:left w:val="nil"/>
              <w:bottom w:val="single" w:sz="4" w:space="0" w:color="auto"/>
              <w:right w:val="single" w:sz="4" w:space="0" w:color="auto"/>
            </w:tcBorders>
            <w:shd w:val="clear" w:color="auto" w:fill="auto"/>
            <w:vAlign w:val="bottom"/>
          </w:tcPr>
          <w:p w14:paraId="598B8ED8" w14:textId="77777777" w:rsidR="009A30C5" w:rsidRDefault="00B506AA">
            <w:pPr>
              <w:rPr>
                <w:color w:val="000000"/>
                <w:sz w:val="16"/>
                <w:szCs w:val="16"/>
              </w:rPr>
            </w:pPr>
            <w:r>
              <w:rPr>
                <w:color w:val="000000"/>
                <w:sz w:val="16"/>
                <w:szCs w:val="16"/>
              </w:rPr>
              <w:t>3,33</w:t>
            </w:r>
          </w:p>
        </w:tc>
        <w:tc>
          <w:tcPr>
            <w:tcW w:w="1008" w:type="dxa"/>
            <w:tcBorders>
              <w:top w:val="nil"/>
              <w:left w:val="nil"/>
              <w:bottom w:val="single" w:sz="4" w:space="0" w:color="auto"/>
              <w:right w:val="single" w:sz="4" w:space="0" w:color="auto"/>
            </w:tcBorders>
            <w:shd w:val="clear" w:color="auto" w:fill="auto"/>
            <w:vAlign w:val="bottom"/>
          </w:tcPr>
          <w:p w14:paraId="59F3E276" w14:textId="77777777" w:rsidR="009A30C5" w:rsidRDefault="00B506AA">
            <w:pPr>
              <w:rPr>
                <w:color w:val="000000"/>
                <w:sz w:val="16"/>
                <w:szCs w:val="16"/>
              </w:rPr>
            </w:pPr>
            <w:r>
              <w:rPr>
                <w:color w:val="000000"/>
                <w:sz w:val="16"/>
                <w:szCs w:val="16"/>
              </w:rPr>
              <w:t>3,22</w:t>
            </w:r>
          </w:p>
        </w:tc>
        <w:tc>
          <w:tcPr>
            <w:tcW w:w="701" w:type="dxa"/>
            <w:tcBorders>
              <w:top w:val="nil"/>
              <w:left w:val="nil"/>
              <w:bottom w:val="single" w:sz="4" w:space="0" w:color="auto"/>
              <w:right w:val="single" w:sz="4" w:space="0" w:color="auto"/>
            </w:tcBorders>
            <w:shd w:val="clear" w:color="auto" w:fill="auto"/>
            <w:vAlign w:val="bottom"/>
          </w:tcPr>
          <w:p w14:paraId="7C43BB94" w14:textId="77777777" w:rsidR="009A30C5" w:rsidRDefault="00B506AA">
            <w:pPr>
              <w:rPr>
                <w:color w:val="000000"/>
                <w:sz w:val="16"/>
                <w:szCs w:val="16"/>
              </w:rPr>
            </w:pPr>
            <w:r>
              <w:rPr>
                <w:color w:val="000000"/>
                <w:sz w:val="16"/>
                <w:szCs w:val="16"/>
              </w:rPr>
              <w:t>3,46</w:t>
            </w:r>
          </w:p>
        </w:tc>
        <w:tc>
          <w:tcPr>
            <w:tcW w:w="854" w:type="dxa"/>
            <w:tcBorders>
              <w:top w:val="nil"/>
              <w:left w:val="nil"/>
              <w:bottom w:val="single" w:sz="4" w:space="0" w:color="auto"/>
              <w:right w:val="single" w:sz="4" w:space="0" w:color="auto"/>
            </w:tcBorders>
            <w:shd w:val="clear" w:color="auto" w:fill="auto"/>
            <w:vAlign w:val="bottom"/>
          </w:tcPr>
          <w:p w14:paraId="4D80207D" w14:textId="77777777" w:rsidR="009A30C5" w:rsidRDefault="00B506AA">
            <w:pPr>
              <w:rPr>
                <w:color w:val="000000"/>
                <w:sz w:val="16"/>
                <w:szCs w:val="16"/>
              </w:rPr>
            </w:pPr>
            <w:r>
              <w:rPr>
                <w:color w:val="000000"/>
                <w:sz w:val="16"/>
                <w:szCs w:val="16"/>
              </w:rPr>
              <w:t>3,37</w:t>
            </w:r>
          </w:p>
        </w:tc>
        <w:tc>
          <w:tcPr>
            <w:tcW w:w="855" w:type="dxa"/>
            <w:tcBorders>
              <w:top w:val="nil"/>
              <w:left w:val="nil"/>
              <w:bottom w:val="single" w:sz="4" w:space="0" w:color="auto"/>
              <w:right w:val="single" w:sz="4" w:space="0" w:color="auto"/>
            </w:tcBorders>
            <w:shd w:val="clear" w:color="auto" w:fill="auto"/>
            <w:vAlign w:val="bottom"/>
          </w:tcPr>
          <w:p w14:paraId="476B41D6" w14:textId="77777777" w:rsidR="009A30C5" w:rsidRDefault="00B506AA">
            <w:pPr>
              <w:rPr>
                <w:color w:val="000000"/>
                <w:sz w:val="16"/>
                <w:szCs w:val="16"/>
              </w:rPr>
            </w:pPr>
            <w:r>
              <w:rPr>
                <w:color w:val="000000"/>
                <w:sz w:val="16"/>
                <w:szCs w:val="16"/>
              </w:rPr>
              <w:t>3,43</w:t>
            </w:r>
          </w:p>
        </w:tc>
      </w:tr>
      <w:tr w:rsidR="009A30C5" w14:paraId="35C5E30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4719C1"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AB3E7FE"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2D7BDD0" w14:textId="77777777" w:rsidR="009A30C5" w:rsidRDefault="00B506AA">
            <w:pPr>
              <w:rPr>
                <w:color w:val="000000"/>
                <w:sz w:val="16"/>
                <w:szCs w:val="16"/>
              </w:rPr>
            </w:pPr>
            <w:r>
              <w:rPr>
                <w:color w:val="000000"/>
                <w:sz w:val="16"/>
                <w:szCs w:val="16"/>
              </w:rPr>
              <w:t>3,43</w:t>
            </w:r>
          </w:p>
        </w:tc>
        <w:tc>
          <w:tcPr>
            <w:tcW w:w="855" w:type="dxa"/>
            <w:tcBorders>
              <w:top w:val="nil"/>
              <w:left w:val="nil"/>
              <w:bottom w:val="single" w:sz="4" w:space="0" w:color="auto"/>
              <w:right w:val="single" w:sz="4" w:space="0" w:color="auto"/>
            </w:tcBorders>
            <w:shd w:val="clear" w:color="auto" w:fill="auto"/>
            <w:vAlign w:val="bottom"/>
          </w:tcPr>
          <w:p w14:paraId="1999936E" w14:textId="77777777" w:rsidR="009A30C5" w:rsidRDefault="00B506AA">
            <w:pPr>
              <w:rPr>
                <w:color w:val="000000"/>
                <w:sz w:val="16"/>
                <w:szCs w:val="16"/>
              </w:rPr>
            </w:pPr>
            <w:r>
              <w:rPr>
                <w:color w:val="000000"/>
                <w:sz w:val="16"/>
                <w:szCs w:val="16"/>
              </w:rPr>
              <w:t>4,26</w:t>
            </w:r>
          </w:p>
        </w:tc>
        <w:tc>
          <w:tcPr>
            <w:tcW w:w="854" w:type="dxa"/>
            <w:tcBorders>
              <w:top w:val="nil"/>
              <w:left w:val="nil"/>
              <w:bottom w:val="single" w:sz="4" w:space="0" w:color="auto"/>
              <w:right w:val="single" w:sz="4" w:space="0" w:color="auto"/>
            </w:tcBorders>
            <w:shd w:val="clear" w:color="auto" w:fill="auto"/>
            <w:vAlign w:val="bottom"/>
          </w:tcPr>
          <w:p w14:paraId="33B9A5A6"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tcPr>
          <w:p w14:paraId="74149E1A" w14:textId="77777777" w:rsidR="009A30C5" w:rsidRDefault="00B506AA">
            <w:pPr>
              <w:rPr>
                <w:color w:val="000000"/>
                <w:sz w:val="16"/>
                <w:szCs w:val="16"/>
              </w:rPr>
            </w:pPr>
            <w:r>
              <w:rPr>
                <w:color w:val="000000"/>
                <w:sz w:val="16"/>
                <w:szCs w:val="16"/>
              </w:rPr>
              <w:t>3,64</w:t>
            </w:r>
          </w:p>
        </w:tc>
        <w:tc>
          <w:tcPr>
            <w:tcW w:w="741" w:type="dxa"/>
            <w:tcBorders>
              <w:top w:val="nil"/>
              <w:left w:val="nil"/>
              <w:bottom w:val="single" w:sz="4" w:space="0" w:color="auto"/>
              <w:right w:val="single" w:sz="4" w:space="0" w:color="auto"/>
            </w:tcBorders>
            <w:shd w:val="clear" w:color="auto" w:fill="auto"/>
            <w:vAlign w:val="bottom"/>
          </w:tcPr>
          <w:p w14:paraId="5602529D" w14:textId="77777777" w:rsidR="009A30C5" w:rsidRDefault="00B506AA">
            <w:pPr>
              <w:rPr>
                <w:color w:val="000000"/>
                <w:sz w:val="16"/>
                <w:szCs w:val="16"/>
              </w:rPr>
            </w:pPr>
            <w:r>
              <w:rPr>
                <w:color w:val="000000"/>
                <w:sz w:val="16"/>
                <w:szCs w:val="16"/>
              </w:rPr>
              <w:t>3,70</w:t>
            </w:r>
          </w:p>
        </w:tc>
        <w:tc>
          <w:tcPr>
            <w:tcW w:w="968" w:type="dxa"/>
            <w:tcBorders>
              <w:top w:val="nil"/>
              <w:left w:val="nil"/>
              <w:bottom w:val="single" w:sz="4" w:space="0" w:color="auto"/>
              <w:right w:val="single" w:sz="4" w:space="0" w:color="auto"/>
            </w:tcBorders>
            <w:shd w:val="clear" w:color="auto" w:fill="auto"/>
            <w:vAlign w:val="bottom"/>
          </w:tcPr>
          <w:p w14:paraId="322844F3" w14:textId="77777777" w:rsidR="009A30C5" w:rsidRDefault="00B506AA">
            <w:pPr>
              <w:rPr>
                <w:color w:val="000000"/>
                <w:sz w:val="16"/>
                <w:szCs w:val="16"/>
              </w:rPr>
            </w:pPr>
            <w:r>
              <w:rPr>
                <w:color w:val="000000"/>
                <w:sz w:val="16"/>
                <w:szCs w:val="16"/>
              </w:rPr>
              <w:t>2,95</w:t>
            </w:r>
          </w:p>
        </w:tc>
        <w:tc>
          <w:tcPr>
            <w:tcW w:w="854" w:type="dxa"/>
            <w:tcBorders>
              <w:top w:val="nil"/>
              <w:left w:val="nil"/>
              <w:bottom w:val="single" w:sz="4" w:space="0" w:color="auto"/>
              <w:right w:val="single" w:sz="4" w:space="0" w:color="auto"/>
            </w:tcBorders>
            <w:shd w:val="clear" w:color="auto" w:fill="auto"/>
            <w:vAlign w:val="bottom"/>
          </w:tcPr>
          <w:p w14:paraId="4DE9F80A" w14:textId="77777777" w:rsidR="009A30C5" w:rsidRDefault="00B506AA">
            <w:pPr>
              <w:rPr>
                <w:color w:val="000000"/>
                <w:sz w:val="16"/>
                <w:szCs w:val="16"/>
              </w:rPr>
            </w:pPr>
            <w:r>
              <w:rPr>
                <w:color w:val="000000"/>
                <w:sz w:val="16"/>
                <w:szCs w:val="16"/>
              </w:rPr>
              <w:t>3,64</w:t>
            </w:r>
          </w:p>
        </w:tc>
        <w:tc>
          <w:tcPr>
            <w:tcW w:w="855" w:type="dxa"/>
            <w:tcBorders>
              <w:top w:val="nil"/>
              <w:left w:val="nil"/>
              <w:bottom w:val="single" w:sz="4" w:space="0" w:color="auto"/>
              <w:right w:val="single" w:sz="4" w:space="0" w:color="auto"/>
            </w:tcBorders>
            <w:shd w:val="clear" w:color="auto" w:fill="auto"/>
            <w:vAlign w:val="bottom"/>
          </w:tcPr>
          <w:p w14:paraId="23DD88B4" w14:textId="77777777" w:rsidR="009A30C5" w:rsidRDefault="00B506AA">
            <w:pPr>
              <w:rPr>
                <w:color w:val="000000"/>
                <w:sz w:val="16"/>
                <w:szCs w:val="16"/>
              </w:rPr>
            </w:pPr>
            <w:r>
              <w:rPr>
                <w:color w:val="000000"/>
                <w:sz w:val="16"/>
                <w:szCs w:val="16"/>
              </w:rPr>
              <w:t>3,74</w:t>
            </w:r>
          </w:p>
        </w:tc>
        <w:tc>
          <w:tcPr>
            <w:tcW w:w="1008" w:type="dxa"/>
            <w:tcBorders>
              <w:top w:val="nil"/>
              <w:left w:val="nil"/>
              <w:bottom w:val="single" w:sz="4" w:space="0" w:color="auto"/>
              <w:right w:val="single" w:sz="4" w:space="0" w:color="auto"/>
            </w:tcBorders>
            <w:shd w:val="clear" w:color="auto" w:fill="auto"/>
            <w:vAlign w:val="bottom"/>
          </w:tcPr>
          <w:p w14:paraId="04D2188B" w14:textId="77777777" w:rsidR="009A30C5" w:rsidRDefault="00B506AA">
            <w:pPr>
              <w:rPr>
                <w:color w:val="000000"/>
                <w:sz w:val="16"/>
                <w:szCs w:val="16"/>
              </w:rPr>
            </w:pPr>
            <w:r>
              <w:rPr>
                <w:color w:val="000000"/>
                <w:sz w:val="16"/>
                <w:szCs w:val="16"/>
              </w:rPr>
              <w:t>3,63</w:t>
            </w:r>
          </w:p>
        </w:tc>
        <w:tc>
          <w:tcPr>
            <w:tcW w:w="701" w:type="dxa"/>
            <w:tcBorders>
              <w:top w:val="nil"/>
              <w:left w:val="nil"/>
              <w:bottom w:val="single" w:sz="4" w:space="0" w:color="auto"/>
              <w:right w:val="single" w:sz="4" w:space="0" w:color="auto"/>
            </w:tcBorders>
            <w:shd w:val="clear" w:color="auto" w:fill="auto"/>
            <w:vAlign w:val="bottom"/>
          </w:tcPr>
          <w:p w14:paraId="0B0433FD" w14:textId="77777777" w:rsidR="009A30C5" w:rsidRDefault="00B506AA">
            <w:pPr>
              <w:rPr>
                <w:color w:val="000000"/>
                <w:sz w:val="16"/>
                <w:szCs w:val="16"/>
              </w:rPr>
            </w:pPr>
            <w:r>
              <w:rPr>
                <w:color w:val="000000"/>
                <w:sz w:val="16"/>
                <w:szCs w:val="16"/>
              </w:rPr>
              <w:t>3,87</w:t>
            </w:r>
          </w:p>
        </w:tc>
        <w:tc>
          <w:tcPr>
            <w:tcW w:w="854" w:type="dxa"/>
            <w:tcBorders>
              <w:top w:val="nil"/>
              <w:left w:val="nil"/>
              <w:bottom w:val="single" w:sz="4" w:space="0" w:color="auto"/>
              <w:right w:val="single" w:sz="4" w:space="0" w:color="auto"/>
            </w:tcBorders>
            <w:shd w:val="clear" w:color="auto" w:fill="auto"/>
            <w:vAlign w:val="bottom"/>
          </w:tcPr>
          <w:p w14:paraId="3B4B19D2" w14:textId="77777777" w:rsidR="009A30C5" w:rsidRDefault="00B506AA">
            <w:pPr>
              <w:rPr>
                <w:color w:val="000000"/>
                <w:sz w:val="16"/>
                <w:szCs w:val="16"/>
              </w:rPr>
            </w:pPr>
            <w:r>
              <w:rPr>
                <w:color w:val="000000"/>
                <w:sz w:val="16"/>
                <w:szCs w:val="16"/>
              </w:rPr>
              <w:t>3,78</w:t>
            </w:r>
          </w:p>
        </w:tc>
        <w:tc>
          <w:tcPr>
            <w:tcW w:w="855" w:type="dxa"/>
            <w:tcBorders>
              <w:top w:val="nil"/>
              <w:left w:val="nil"/>
              <w:bottom w:val="single" w:sz="4" w:space="0" w:color="auto"/>
              <w:right w:val="single" w:sz="4" w:space="0" w:color="auto"/>
            </w:tcBorders>
            <w:shd w:val="clear" w:color="auto" w:fill="auto"/>
            <w:vAlign w:val="bottom"/>
          </w:tcPr>
          <w:p w14:paraId="4B2A6DDF" w14:textId="77777777" w:rsidR="009A30C5" w:rsidRDefault="00B506AA">
            <w:pPr>
              <w:rPr>
                <w:color w:val="000000"/>
                <w:sz w:val="16"/>
                <w:szCs w:val="16"/>
              </w:rPr>
            </w:pPr>
            <w:r>
              <w:rPr>
                <w:color w:val="000000"/>
                <w:sz w:val="16"/>
                <w:szCs w:val="16"/>
              </w:rPr>
              <w:t>3,84</w:t>
            </w:r>
          </w:p>
        </w:tc>
      </w:tr>
      <w:tr w:rsidR="009A30C5" w14:paraId="67FBDD9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3A31CF3"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239A397F"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6E9C7ED9" w14:textId="77777777" w:rsidR="009A30C5" w:rsidRDefault="00B506AA">
            <w:pPr>
              <w:rPr>
                <w:color w:val="000000"/>
                <w:sz w:val="16"/>
                <w:szCs w:val="16"/>
              </w:rPr>
            </w:pPr>
            <w:r>
              <w:rPr>
                <w:color w:val="000000"/>
                <w:sz w:val="16"/>
                <w:szCs w:val="16"/>
              </w:rPr>
              <w:t>16,99</w:t>
            </w:r>
          </w:p>
        </w:tc>
        <w:tc>
          <w:tcPr>
            <w:tcW w:w="855" w:type="dxa"/>
            <w:tcBorders>
              <w:top w:val="nil"/>
              <w:left w:val="nil"/>
              <w:bottom w:val="single" w:sz="4" w:space="0" w:color="auto"/>
              <w:right w:val="single" w:sz="4" w:space="0" w:color="auto"/>
            </w:tcBorders>
            <w:shd w:val="clear" w:color="auto" w:fill="auto"/>
            <w:vAlign w:val="bottom"/>
          </w:tcPr>
          <w:p w14:paraId="04BB3024" w14:textId="77777777" w:rsidR="009A30C5" w:rsidRDefault="00B506AA">
            <w:pPr>
              <w:rPr>
                <w:color w:val="000000"/>
                <w:sz w:val="16"/>
                <w:szCs w:val="16"/>
              </w:rPr>
            </w:pPr>
            <w:r>
              <w:rPr>
                <w:color w:val="000000"/>
                <w:sz w:val="16"/>
                <w:szCs w:val="16"/>
              </w:rPr>
              <w:t>21,23</w:t>
            </w:r>
          </w:p>
        </w:tc>
        <w:tc>
          <w:tcPr>
            <w:tcW w:w="854" w:type="dxa"/>
            <w:tcBorders>
              <w:top w:val="nil"/>
              <w:left w:val="nil"/>
              <w:bottom w:val="single" w:sz="4" w:space="0" w:color="auto"/>
              <w:right w:val="single" w:sz="4" w:space="0" w:color="auto"/>
            </w:tcBorders>
            <w:shd w:val="clear" w:color="auto" w:fill="auto"/>
            <w:vAlign w:val="bottom"/>
          </w:tcPr>
          <w:p w14:paraId="1C32785F" w14:textId="77777777" w:rsidR="009A30C5" w:rsidRDefault="00B506AA">
            <w:pPr>
              <w:rPr>
                <w:color w:val="000000"/>
                <w:sz w:val="16"/>
                <w:szCs w:val="16"/>
              </w:rPr>
            </w:pPr>
            <w:r>
              <w:rPr>
                <w:color w:val="000000"/>
                <w:sz w:val="16"/>
                <w:szCs w:val="16"/>
              </w:rPr>
              <w:t>18,16</w:t>
            </w:r>
          </w:p>
        </w:tc>
        <w:tc>
          <w:tcPr>
            <w:tcW w:w="855" w:type="dxa"/>
            <w:tcBorders>
              <w:top w:val="nil"/>
              <w:left w:val="nil"/>
              <w:bottom w:val="single" w:sz="4" w:space="0" w:color="auto"/>
              <w:right w:val="single" w:sz="4" w:space="0" w:color="auto"/>
            </w:tcBorders>
            <w:shd w:val="clear" w:color="auto" w:fill="auto"/>
            <w:vAlign w:val="bottom"/>
          </w:tcPr>
          <w:p w14:paraId="57409D31" w14:textId="77777777" w:rsidR="009A30C5" w:rsidRDefault="00B506AA">
            <w:pPr>
              <w:rPr>
                <w:color w:val="000000"/>
                <w:sz w:val="16"/>
                <w:szCs w:val="16"/>
              </w:rPr>
            </w:pPr>
            <w:r>
              <w:rPr>
                <w:color w:val="000000"/>
                <w:sz w:val="16"/>
                <w:szCs w:val="16"/>
              </w:rPr>
              <w:t>18,07</w:t>
            </w:r>
          </w:p>
        </w:tc>
        <w:tc>
          <w:tcPr>
            <w:tcW w:w="741" w:type="dxa"/>
            <w:tcBorders>
              <w:top w:val="nil"/>
              <w:left w:val="nil"/>
              <w:bottom w:val="single" w:sz="4" w:space="0" w:color="auto"/>
              <w:right w:val="single" w:sz="4" w:space="0" w:color="auto"/>
            </w:tcBorders>
            <w:shd w:val="clear" w:color="auto" w:fill="auto"/>
            <w:vAlign w:val="bottom"/>
          </w:tcPr>
          <w:p w14:paraId="64DB41FB" w14:textId="77777777" w:rsidR="009A30C5" w:rsidRDefault="00B506AA">
            <w:pPr>
              <w:rPr>
                <w:color w:val="000000"/>
                <w:sz w:val="16"/>
                <w:szCs w:val="16"/>
              </w:rPr>
            </w:pPr>
            <w:r>
              <w:rPr>
                <w:color w:val="000000"/>
                <w:sz w:val="16"/>
                <w:szCs w:val="16"/>
              </w:rPr>
              <w:t>18,38</w:t>
            </w:r>
          </w:p>
        </w:tc>
        <w:tc>
          <w:tcPr>
            <w:tcW w:w="968" w:type="dxa"/>
            <w:tcBorders>
              <w:top w:val="nil"/>
              <w:left w:val="nil"/>
              <w:bottom w:val="single" w:sz="4" w:space="0" w:color="auto"/>
              <w:right w:val="single" w:sz="4" w:space="0" w:color="auto"/>
            </w:tcBorders>
            <w:shd w:val="clear" w:color="auto" w:fill="auto"/>
            <w:vAlign w:val="bottom"/>
          </w:tcPr>
          <w:p w14:paraId="4A7F2A93" w14:textId="77777777" w:rsidR="009A30C5" w:rsidRDefault="00B506AA">
            <w:pPr>
              <w:rPr>
                <w:color w:val="000000"/>
                <w:sz w:val="16"/>
                <w:szCs w:val="16"/>
              </w:rPr>
            </w:pPr>
            <w:r>
              <w:rPr>
                <w:color w:val="000000"/>
                <w:sz w:val="16"/>
                <w:szCs w:val="16"/>
              </w:rPr>
              <w:t>14,55</w:t>
            </w:r>
          </w:p>
        </w:tc>
        <w:tc>
          <w:tcPr>
            <w:tcW w:w="854" w:type="dxa"/>
            <w:tcBorders>
              <w:top w:val="nil"/>
              <w:left w:val="nil"/>
              <w:bottom w:val="single" w:sz="4" w:space="0" w:color="auto"/>
              <w:right w:val="single" w:sz="4" w:space="0" w:color="auto"/>
            </w:tcBorders>
            <w:shd w:val="clear" w:color="auto" w:fill="auto"/>
            <w:vAlign w:val="bottom"/>
          </w:tcPr>
          <w:p w14:paraId="0B9134EE" w14:textId="77777777" w:rsidR="009A30C5" w:rsidRDefault="00B506AA">
            <w:pPr>
              <w:rPr>
                <w:color w:val="000000"/>
                <w:sz w:val="16"/>
                <w:szCs w:val="16"/>
              </w:rPr>
            </w:pPr>
            <w:r>
              <w:rPr>
                <w:color w:val="000000"/>
                <w:sz w:val="16"/>
                <w:szCs w:val="16"/>
              </w:rPr>
              <w:t>18,05</w:t>
            </w:r>
          </w:p>
        </w:tc>
        <w:tc>
          <w:tcPr>
            <w:tcW w:w="855" w:type="dxa"/>
            <w:tcBorders>
              <w:top w:val="nil"/>
              <w:left w:val="nil"/>
              <w:bottom w:val="single" w:sz="4" w:space="0" w:color="auto"/>
              <w:right w:val="single" w:sz="4" w:space="0" w:color="auto"/>
            </w:tcBorders>
            <w:shd w:val="clear" w:color="auto" w:fill="auto"/>
            <w:vAlign w:val="bottom"/>
          </w:tcPr>
          <w:p w14:paraId="5CA834AC" w14:textId="77777777" w:rsidR="009A30C5" w:rsidRDefault="00B506AA">
            <w:pPr>
              <w:rPr>
                <w:color w:val="000000"/>
                <w:sz w:val="16"/>
                <w:szCs w:val="16"/>
              </w:rPr>
            </w:pPr>
            <w:r>
              <w:rPr>
                <w:color w:val="000000"/>
                <w:sz w:val="16"/>
                <w:szCs w:val="16"/>
              </w:rPr>
              <w:t>18,56</w:t>
            </w:r>
          </w:p>
        </w:tc>
        <w:tc>
          <w:tcPr>
            <w:tcW w:w="1008" w:type="dxa"/>
            <w:tcBorders>
              <w:top w:val="nil"/>
              <w:left w:val="nil"/>
              <w:bottom w:val="single" w:sz="4" w:space="0" w:color="auto"/>
              <w:right w:val="single" w:sz="4" w:space="0" w:color="auto"/>
            </w:tcBorders>
            <w:shd w:val="clear" w:color="auto" w:fill="auto"/>
            <w:vAlign w:val="bottom"/>
          </w:tcPr>
          <w:p w14:paraId="3BF99CC0" w14:textId="77777777" w:rsidR="009A30C5" w:rsidRDefault="00B506AA">
            <w:pPr>
              <w:rPr>
                <w:color w:val="000000"/>
                <w:sz w:val="16"/>
                <w:szCs w:val="16"/>
              </w:rPr>
            </w:pPr>
            <w:r>
              <w:rPr>
                <w:color w:val="000000"/>
                <w:sz w:val="16"/>
                <w:szCs w:val="16"/>
              </w:rPr>
              <w:t>18,01</w:t>
            </w:r>
          </w:p>
        </w:tc>
        <w:tc>
          <w:tcPr>
            <w:tcW w:w="701" w:type="dxa"/>
            <w:tcBorders>
              <w:top w:val="nil"/>
              <w:left w:val="nil"/>
              <w:bottom w:val="single" w:sz="4" w:space="0" w:color="auto"/>
              <w:right w:val="single" w:sz="4" w:space="0" w:color="auto"/>
            </w:tcBorders>
            <w:shd w:val="clear" w:color="auto" w:fill="auto"/>
            <w:vAlign w:val="bottom"/>
          </w:tcPr>
          <w:p w14:paraId="71FF4BA9" w14:textId="77777777" w:rsidR="009A30C5" w:rsidRDefault="00B506AA">
            <w:pPr>
              <w:rPr>
                <w:color w:val="000000"/>
                <w:sz w:val="16"/>
                <w:szCs w:val="16"/>
              </w:rPr>
            </w:pPr>
            <w:r>
              <w:rPr>
                <w:color w:val="000000"/>
                <w:sz w:val="16"/>
                <w:szCs w:val="16"/>
              </w:rPr>
              <w:t>19,25</w:t>
            </w:r>
          </w:p>
        </w:tc>
        <w:tc>
          <w:tcPr>
            <w:tcW w:w="854" w:type="dxa"/>
            <w:tcBorders>
              <w:top w:val="nil"/>
              <w:left w:val="nil"/>
              <w:bottom w:val="single" w:sz="4" w:space="0" w:color="auto"/>
              <w:right w:val="single" w:sz="4" w:space="0" w:color="auto"/>
            </w:tcBorders>
            <w:shd w:val="clear" w:color="auto" w:fill="auto"/>
            <w:vAlign w:val="bottom"/>
          </w:tcPr>
          <w:p w14:paraId="6A069165" w14:textId="77777777" w:rsidR="009A30C5" w:rsidRDefault="00B506AA">
            <w:pPr>
              <w:rPr>
                <w:color w:val="000000"/>
                <w:sz w:val="16"/>
                <w:szCs w:val="16"/>
              </w:rPr>
            </w:pPr>
            <w:r>
              <w:rPr>
                <w:color w:val="000000"/>
                <w:sz w:val="16"/>
                <w:szCs w:val="16"/>
              </w:rPr>
              <w:t>18,80</w:t>
            </w:r>
          </w:p>
        </w:tc>
        <w:tc>
          <w:tcPr>
            <w:tcW w:w="855" w:type="dxa"/>
            <w:tcBorders>
              <w:top w:val="nil"/>
              <w:left w:val="nil"/>
              <w:bottom w:val="single" w:sz="4" w:space="0" w:color="auto"/>
              <w:right w:val="single" w:sz="4" w:space="0" w:color="auto"/>
            </w:tcBorders>
            <w:shd w:val="clear" w:color="auto" w:fill="auto"/>
            <w:vAlign w:val="bottom"/>
          </w:tcPr>
          <w:p w14:paraId="1904CB67" w14:textId="77777777" w:rsidR="009A30C5" w:rsidRDefault="00B506AA">
            <w:pPr>
              <w:rPr>
                <w:color w:val="000000"/>
                <w:sz w:val="16"/>
                <w:szCs w:val="16"/>
              </w:rPr>
            </w:pPr>
            <w:r>
              <w:rPr>
                <w:color w:val="000000"/>
                <w:sz w:val="16"/>
                <w:szCs w:val="16"/>
              </w:rPr>
              <w:t>19,10</w:t>
            </w:r>
          </w:p>
        </w:tc>
      </w:tr>
      <w:tr w:rsidR="009A30C5" w14:paraId="26F939B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72073C"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658C66E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654B184"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0A2AE9A0"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2B515C58"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6B505ECD"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tcPr>
          <w:p w14:paraId="0551DF94" w14:textId="77777777" w:rsidR="009A30C5" w:rsidRDefault="00B506AA">
            <w:pPr>
              <w:rPr>
                <w:color w:val="000000"/>
                <w:sz w:val="16"/>
                <w:szCs w:val="16"/>
              </w:rPr>
            </w:pPr>
            <w:r>
              <w:rPr>
                <w:color w:val="000000"/>
                <w:sz w:val="16"/>
                <w:szCs w:val="16"/>
              </w:rPr>
              <w:t>0,99</w:t>
            </w:r>
          </w:p>
        </w:tc>
        <w:tc>
          <w:tcPr>
            <w:tcW w:w="968" w:type="dxa"/>
            <w:tcBorders>
              <w:top w:val="nil"/>
              <w:left w:val="nil"/>
              <w:bottom w:val="single" w:sz="4" w:space="0" w:color="auto"/>
              <w:right w:val="single" w:sz="4" w:space="0" w:color="auto"/>
            </w:tcBorders>
            <w:shd w:val="clear" w:color="auto" w:fill="auto"/>
            <w:vAlign w:val="bottom"/>
          </w:tcPr>
          <w:p w14:paraId="30FAE30B"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23E4F244"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212EE94E" w14:textId="77777777" w:rsidR="009A30C5" w:rsidRDefault="00B506AA">
            <w:pPr>
              <w:rPr>
                <w:color w:val="000000"/>
                <w:sz w:val="16"/>
                <w:szCs w:val="16"/>
              </w:rPr>
            </w:pPr>
            <w:r>
              <w:rPr>
                <w:color w:val="000000"/>
                <w:sz w:val="16"/>
                <w:szCs w:val="16"/>
              </w:rPr>
              <w:t>0,99</w:t>
            </w:r>
          </w:p>
        </w:tc>
        <w:tc>
          <w:tcPr>
            <w:tcW w:w="1008" w:type="dxa"/>
            <w:tcBorders>
              <w:top w:val="nil"/>
              <w:left w:val="nil"/>
              <w:bottom w:val="single" w:sz="4" w:space="0" w:color="auto"/>
              <w:right w:val="single" w:sz="4" w:space="0" w:color="auto"/>
            </w:tcBorders>
            <w:shd w:val="clear" w:color="auto" w:fill="auto"/>
            <w:vAlign w:val="bottom"/>
          </w:tcPr>
          <w:p w14:paraId="1FB91D92" w14:textId="77777777" w:rsidR="009A30C5" w:rsidRDefault="00B506AA">
            <w:pPr>
              <w:rPr>
                <w:color w:val="000000"/>
                <w:sz w:val="16"/>
                <w:szCs w:val="16"/>
              </w:rPr>
            </w:pPr>
            <w:r>
              <w:rPr>
                <w:color w:val="000000"/>
                <w:sz w:val="16"/>
                <w:szCs w:val="16"/>
              </w:rPr>
              <w:t>0,99</w:t>
            </w:r>
          </w:p>
        </w:tc>
        <w:tc>
          <w:tcPr>
            <w:tcW w:w="701" w:type="dxa"/>
            <w:tcBorders>
              <w:top w:val="nil"/>
              <w:left w:val="nil"/>
              <w:bottom w:val="single" w:sz="4" w:space="0" w:color="auto"/>
              <w:right w:val="single" w:sz="4" w:space="0" w:color="auto"/>
            </w:tcBorders>
            <w:shd w:val="clear" w:color="auto" w:fill="auto"/>
            <w:vAlign w:val="bottom"/>
          </w:tcPr>
          <w:p w14:paraId="1BB0216A"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4EFE9BE6"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18AFAFD5" w14:textId="77777777" w:rsidR="009A30C5" w:rsidRDefault="00B506AA">
            <w:pPr>
              <w:rPr>
                <w:color w:val="000000"/>
                <w:sz w:val="16"/>
                <w:szCs w:val="16"/>
              </w:rPr>
            </w:pPr>
            <w:r>
              <w:rPr>
                <w:color w:val="000000"/>
                <w:sz w:val="16"/>
                <w:szCs w:val="16"/>
              </w:rPr>
              <w:t>1,00</w:t>
            </w:r>
          </w:p>
        </w:tc>
      </w:tr>
      <w:tr w:rsidR="009A30C5" w14:paraId="6B607B7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2842A7"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1D91CF5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DCC322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DAD753D"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27761E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8F4A6D9"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3CB1C64C"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0B1127E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C35928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E43204F"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103B3352"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4A2C823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88D59D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1BD6F37" w14:textId="77777777" w:rsidR="009A30C5" w:rsidRDefault="00B506AA">
            <w:pPr>
              <w:rPr>
                <w:color w:val="000000"/>
                <w:sz w:val="16"/>
                <w:szCs w:val="16"/>
              </w:rPr>
            </w:pPr>
            <w:r>
              <w:rPr>
                <w:color w:val="000000"/>
                <w:sz w:val="16"/>
                <w:szCs w:val="16"/>
              </w:rPr>
              <w:t>0,07</w:t>
            </w:r>
          </w:p>
        </w:tc>
      </w:tr>
      <w:tr w:rsidR="009A30C5" w14:paraId="06B8DB4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6CEF3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4123497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1C6EECB" w14:textId="77777777" w:rsidR="009A30C5" w:rsidRDefault="00B506AA">
            <w:pPr>
              <w:rPr>
                <w:color w:val="000000"/>
                <w:sz w:val="16"/>
                <w:szCs w:val="16"/>
              </w:rPr>
            </w:pPr>
            <w:r>
              <w:rPr>
                <w:color w:val="000000"/>
                <w:sz w:val="16"/>
                <w:szCs w:val="16"/>
              </w:rPr>
              <w:t>2,60</w:t>
            </w:r>
          </w:p>
        </w:tc>
        <w:tc>
          <w:tcPr>
            <w:tcW w:w="855" w:type="dxa"/>
            <w:tcBorders>
              <w:top w:val="nil"/>
              <w:left w:val="nil"/>
              <w:bottom w:val="single" w:sz="4" w:space="0" w:color="auto"/>
              <w:right w:val="single" w:sz="4" w:space="0" w:color="auto"/>
            </w:tcBorders>
            <w:shd w:val="clear" w:color="auto" w:fill="auto"/>
            <w:vAlign w:val="bottom"/>
          </w:tcPr>
          <w:p w14:paraId="47C3A5EE" w14:textId="77777777" w:rsidR="009A30C5" w:rsidRDefault="00B506AA">
            <w:pPr>
              <w:rPr>
                <w:color w:val="000000"/>
                <w:sz w:val="16"/>
                <w:szCs w:val="16"/>
              </w:rPr>
            </w:pPr>
            <w:r>
              <w:rPr>
                <w:color w:val="000000"/>
                <w:sz w:val="16"/>
                <w:szCs w:val="16"/>
              </w:rPr>
              <w:t>2,71</w:t>
            </w:r>
          </w:p>
        </w:tc>
        <w:tc>
          <w:tcPr>
            <w:tcW w:w="854" w:type="dxa"/>
            <w:tcBorders>
              <w:top w:val="nil"/>
              <w:left w:val="nil"/>
              <w:bottom w:val="single" w:sz="4" w:space="0" w:color="auto"/>
              <w:right w:val="single" w:sz="4" w:space="0" w:color="auto"/>
            </w:tcBorders>
            <w:shd w:val="clear" w:color="auto" w:fill="auto"/>
            <w:vAlign w:val="bottom"/>
          </w:tcPr>
          <w:p w14:paraId="37C1808B"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156D2040" w14:textId="77777777" w:rsidR="009A30C5" w:rsidRDefault="00B506AA">
            <w:pPr>
              <w:rPr>
                <w:color w:val="000000"/>
                <w:sz w:val="16"/>
                <w:szCs w:val="16"/>
              </w:rPr>
            </w:pPr>
            <w:r>
              <w:rPr>
                <w:color w:val="000000"/>
                <w:sz w:val="16"/>
                <w:szCs w:val="16"/>
              </w:rPr>
              <w:t>2,63</w:t>
            </w:r>
          </w:p>
        </w:tc>
        <w:tc>
          <w:tcPr>
            <w:tcW w:w="741" w:type="dxa"/>
            <w:tcBorders>
              <w:top w:val="nil"/>
              <w:left w:val="nil"/>
              <w:bottom w:val="single" w:sz="4" w:space="0" w:color="auto"/>
              <w:right w:val="single" w:sz="4" w:space="0" w:color="auto"/>
            </w:tcBorders>
            <w:shd w:val="clear" w:color="auto" w:fill="auto"/>
            <w:vAlign w:val="bottom"/>
          </w:tcPr>
          <w:p w14:paraId="167B033B" w14:textId="77777777" w:rsidR="009A30C5" w:rsidRDefault="00B506AA">
            <w:pPr>
              <w:rPr>
                <w:color w:val="000000"/>
                <w:sz w:val="16"/>
                <w:szCs w:val="16"/>
              </w:rPr>
            </w:pPr>
            <w:r>
              <w:rPr>
                <w:color w:val="000000"/>
                <w:sz w:val="16"/>
                <w:szCs w:val="16"/>
              </w:rPr>
              <w:t>2,63</w:t>
            </w:r>
          </w:p>
        </w:tc>
        <w:tc>
          <w:tcPr>
            <w:tcW w:w="968" w:type="dxa"/>
            <w:tcBorders>
              <w:top w:val="nil"/>
              <w:left w:val="nil"/>
              <w:bottom w:val="single" w:sz="4" w:space="0" w:color="auto"/>
              <w:right w:val="single" w:sz="4" w:space="0" w:color="auto"/>
            </w:tcBorders>
            <w:shd w:val="clear" w:color="auto" w:fill="auto"/>
            <w:vAlign w:val="bottom"/>
          </w:tcPr>
          <w:p w14:paraId="0837A8F5" w14:textId="77777777" w:rsidR="009A30C5" w:rsidRDefault="00B506AA">
            <w:pPr>
              <w:rPr>
                <w:color w:val="000000"/>
                <w:sz w:val="16"/>
                <w:szCs w:val="16"/>
              </w:rPr>
            </w:pPr>
            <w:r>
              <w:rPr>
                <w:color w:val="000000"/>
                <w:sz w:val="16"/>
                <w:szCs w:val="16"/>
              </w:rPr>
              <w:t>2,53</w:t>
            </w:r>
          </w:p>
        </w:tc>
        <w:tc>
          <w:tcPr>
            <w:tcW w:w="854" w:type="dxa"/>
            <w:tcBorders>
              <w:top w:val="nil"/>
              <w:left w:val="nil"/>
              <w:bottom w:val="single" w:sz="4" w:space="0" w:color="auto"/>
              <w:right w:val="single" w:sz="4" w:space="0" w:color="auto"/>
            </w:tcBorders>
            <w:shd w:val="clear" w:color="auto" w:fill="auto"/>
            <w:vAlign w:val="bottom"/>
          </w:tcPr>
          <w:p w14:paraId="5A596D29"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33BD938A" w14:textId="77777777" w:rsidR="009A30C5" w:rsidRDefault="00B506AA">
            <w:pPr>
              <w:rPr>
                <w:color w:val="000000"/>
                <w:sz w:val="16"/>
                <w:szCs w:val="16"/>
              </w:rPr>
            </w:pPr>
            <w:r>
              <w:rPr>
                <w:color w:val="000000"/>
                <w:sz w:val="16"/>
                <w:szCs w:val="16"/>
              </w:rPr>
              <w:t>2,64</w:t>
            </w:r>
          </w:p>
        </w:tc>
        <w:tc>
          <w:tcPr>
            <w:tcW w:w="1008" w:type="dxa"/>
            <w:tcBorders>
              <w:top w:val="nil"/>
              <w:left w:val="nil"/>
              <w:bottom w:val="single" w:sz="4" w:space="0" w:color="auto"/>
              <w:right w:val="single" w:sz="4" w:space="0" w:color="auto"/>
            </w:tcBorders>
            <w:shd w:val="clear" w:color="auto" w:fill="auto"/>
            <w:vAlign w:val="bottom"/>
          </w:tcPr>
          <w:p w14:paraId="0AD1E037" w14:textId="77777777" w:rsidR="009A30C5" w:rsidRDefault="00B506AA">
            <w:pPr>
              <w:rPr>
                <w:color w:val="000000"/>
                <w:sz w:val="16"/>
                <w:szCs w:val="16"/>
              </w:rPr>
            </w:pPr>
            <w:r>
              <w:rPr>
                <w:color w:val="000000"/>
                <w:sz w:val="16"/>
                <w:szCs w:val="16"/>
              </w:rPr>
              <w:t>2,62</w:t>
            </w:r>
          </w:p>
        </w:tc>
        <w:tc>
          <w:tcPr>
            <w:tcW w:w="701" w:type="dxa"/>
            <w:tcBorders>
              <w:top w:val="nil"/>
              <w:left w:val="nil"/>
              <w:bottom w:val="single" w:sz="4" w:space="0" w:color="auto"/>
              <w:right w:val="single" w:sz="4" w:space="0" w:color="auto"/>
            </w:tcBorders>
            <w:shd w:val="clear" w:color="auto" w:fill="auto"/>
            <w:vAlign w:val="bottom"/>
          </w:tcPr>
          <w:p w14:paraId="3093519B" w14:textId="77777777" w:rsidR="009A30C5" w:rsidRDefault="00B506AA">
            <w:pPr>
              <w:rPr>
                <w:color w:val="000000"/>
                <w:sz w:val="16"/>
                <w:szCs w:val="16"/>
              </w:rPr>
            </w:pPr>
            <w:r>
              <w:rPr>
                <w:color w:val="000000"/>
                <w:sz w:val="16"/>
                <w:szCs w:val="16"/>
              </w:rPr>
              <w:t>2,66</w:t>
            </w:r>
          </w:p>
        </w:tc>
        <w:tc>
          <w:tcPr>
            <w:tcW w:w="854" w:type="dxa"/>
            <w:tcBorders>
              <w:top w:val="nil"/>
              <w:left w:val="nil"/>
              <w:bottom w:val="single" w:sz="4" w:space="0" w:color="auto"/>
              <w:right w:val="single" w:sz="4" w:space="0" w:color="auto"/>
            </w:tcBorders>
            <w:shd w:val="clear" w:color="auto" w:fill="auto"/>
            <w:vAlign w:val="bottom"/>
          </w:tcPr>
          <w:p w14:paraId="1EAE86EB"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tcPr>
          <w:p w14:paraId="287AB685" w14:textId="77777777" w:rsidR="009A30C5" w:rsidRDefault="00B506AA">
            <w:pPr>
              <w:rPr>
                <w:color w:val="000000"/>
                <w:sz w:val="16"/>
                <w:szCs w:val="16"/>
              </w:rPr>
            </w:pPr>
            <w:r>
              <w:rPr>
                <w:color w:val="000000"/>
                <w:sz w:val="16"/>
                <w:szCs w:val="16"/>
              </w:rPr>
              <w:t>2,65</w:t>
            </w:r>
          </w:p>
        </w:tc>
      </w:tr>
      <w:tr w:rsidR="009A30C5" w14:paraId="61A3EF5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C190F4"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28E2D02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0578CFC"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59C850D9" w14:textId="77777777" w:rsidR="009A30C5" w:rsidRDefault="00B506AA">
            <w:pPr>
              <w:rPr>
                <w:color w:val="000000"/>
                <w:sz w:val="16"/>
                <w:szCs w:val="16"/>
              </w:rPr>
            </w:pPr>
            <w:r>
              <w:rPr>
                <w:color w:val="000000"/>
                <w:sz w:val="16"/>
                <w:szCs w:val="16"/>
              </w:rPr>
              <w:t>3,73</w:t>
            </w:r>
          </w:p>
        </w:tc>
        <w:tc>
          <w:tcPr>
            <w:tcW w:w="854" w:type="dxa"/>
            <w:tcBorders>
              <w:top w:val="nil"/>
              <w:left w:val="nil"/>
              <w:bottom w:val="single" w:sz="4" w:space="0" w:color="auto"/>
              <w:right w:val="single" w:sz="4" w:space="0" w:color="auto"/>
            </w:tcBorders>
            <w:shd w:val="clear" w:color="auto" w:fill="auto"/>
            <w:vAlign w:val="bottom"/>
          </w:tcPr>
          <w:p w14:paraId="74D28299" w14:textId="77777777" w:rsidR="009A30C5" w:rsidRDefault="00B506AA">
            <w:pPr>
              <w:rPr>
                <w:color w:val="000000"/>
                <w:sz w:val="16"/>
                <w:szCs w:val="16"/>
              </w:rPr>
            </w:pPr>
            <w:r>
              <w:rPr>
                <w:color w:val="000000"/>
                <w:sz w:val="16"/>
                <w:szCs w:val="16"/>
              </w:rPr>
              <w:t>3,65</w:t>
            </w:r>
          </w:p>
        </w:tc>
        <w:tc>
          <w:tcPr>
            <w:tcW w:w="855" w:type="dxa"/>
            <w:tcBorders>
              <w:top w:val="nil"/>
              <w:left w:val="nil"/>
              <w:bottom w:val="single" w:sz="4" w:space="0" w:color="auto"/>
              <w:right w:val="single" w:sz="4" w:space="0" w:color="auto"/>
            </w:tcBorders>
            <w:shd w:val="clear" w:color="auto" w:fill="auto"/>
            <w:vAlign w:val="bottom"/>
          </w:tcPr>
          <w:p w14:paraId="4AE92BC1" w14:textId="77777777" w:rsidR="009A30C5" w:rsidRDefault="00B506AA">
            <w:pPr>
              <w:rPr>
                <w:color w:val="000000"/>
                <w:sz w:val="16"/>
                <w:szCs w:val="16"/>
              </w:rPr>
            </w:pPr>
            <w:r>
              <w:rPr>
                <w:color w:val="000000"/>
                <w:sz w:val="16"/>
                <w:szCs w:val="16"/>
              </w:rPr>
              <w:t>3,65</w:t>
            </w:r>
          </w:p>
        </w:tc>
        <w:tc>
          <w:tcPr>
            <w:tcW w:w="741" w:type="dxa"/>
            <w:tcBorders>
              <w:top w:val="nil"/>
              <w:left w:val="nil"/>
              <w:bottom w:val="single" w:sz="4" w:space="0" w:color="auto"/>
              <w:right w:val="single" w:sz="4" w:space="0" w:color="auto"/>
            </w:tcBorders>
            <w:shd w:val="clear" w:color="auto" w:fill="auto"/>
            <w:vAlign w:val="bottom"/>
          </w:tcPr>
          <w:p w14:paraId="6E4074D6" w14:textId="77777777" w:rsidR="009A30C5" w:rsidRDefault="00B506AA">
            <w:pPr>
              <w:rPr>
                <w:color w:val="000000"/>
                <w:sz w:val="16"/>
                <w:szCs w:val="16"/>
              </w:rPr>
            </w:pPr>
            <w:r>
              <w:rPr>
                <w:color w:val="000000"/>
                <w:sz w:val="16"/>
                <w:szCs w:val="16"/>
              </w:rPr>
              <w:t>3,65</w:t>
            </w:r>
          </w:p>
        </w:tc>
        <w:tc>
          <w:tcPr>
            <w:tcW w:w="968" w:type="dxa"/>
            <w:tcBorders>
              <w:top w:val="nil"/>
              <w:left w:val="nil"/>
              <w:bottom w:val="single" w:sz="4" w:space="0" w:color="auto"/>
              <w:right w:val="single" w:sz="4" w:space="0" w:color="auto"/>
            </w:tcBorders>
            <w:shd w:val="clear" w:color="auto" w:fill="auto"/>
            <w:vAlign w:val="bottom"/>
          </w:tcPr>
          <w:p w14:paraId="39CF1AE5" w14:textId="77777777" w:rsidR="009A30C5" w:rsidRDefault="00B506AA">
            <w:pPr>
              <w:rPr>
                <w:color w:val="000000"/>
                <w:sz w:val="16"/>
                <w:szCs w:val="16"/>
              </w:rPr>
            </w:pPr>
            <w:r>
              <w:rPr>
                <w:color w:val="000000"/>
                <w:sz w:val="16"/>
                <w:szCs w:val="16"/>
              </w:rPr>
              <w:t>3,55</w:t>
            </w:r>
          </w:p>
        </w:tc>
        <w:tc>
          <w:tcPr>
            <w:tcW w:w="854" w:type="dxa"/>
            <w:tcBorders>
              <w:top w:val="nil"/>
              <w:left w:val="nil"/>
              <w:bottom w:val="single" w:sz="4" w:space="0" w:color="auto"/>
              <w:right w:val="single" w:sz="4" w:space="0" w:color="auto"/>
            </w:tcBorders>
            <w:shd w:val="clear" w:color="auto" w:fill="auto"/>
            <w:vAlign w:val="bottom"/>
          </w:tcPr>
          <w:p w14:paraId="5947A56C" w14:textId="77777777" w:rsidR="009A30C5" w:rsidRDefault="00B506AA">
            <w:pPr>
              <w:rPr>
                <w:color w:val="000000"/>
                <w:sz w:val="16"/>
                <w:szCs w:val="16"/>
              </w:rPr>
            </w:pPr>
            <w:r>
              <w:rPr>
                <w:color w:val="000000"/>
                <w:sz w:val="16"/>
                <w:szCs w:val="16"/>
              </w:rPr>
              <w:t>3,65</w:t>
            </w:r>
          </w:p>
        </w:tc>
        <w:tc>
          <w:tcPr>
            <w:tcW w:w="855" w:type="dxa"/>
            <w:tcBorders>
              <w:top w:val="nil"/>
              <w:left w:val="nil"/>
              <w:bottom w:val="single" w:sz="4" w:space="0" w:color="auto"/>
              <w:right w:val="single" w:sz="4" w:space="0" w:color="auto"/>
            </w:tcBorders>
            <w:shd w:val="clear" w:color="auto" w:fill="auto"/>
            <w:vAlign w:val="bottom"/>
          </w:tcPr>
          <w:p w14:paraId="2CA1FF18" w14:textId="77777777" w:rsidR="009A30C5" w:rsidRDefault="00B506AA">
            <w:pPr>
              <w:rPr>
                <w:color w:val="000000"/>
                <w:sz w:val="16"/>
                <w:szCs w:val="16"/>
              </w:rPr>
            </w:pPr>
            <w:r>
              <w:rPr>
                <w:color w:val="000000"/>
                <w:sz w:val="16"/>
                <w:szCs w:val="16"/>
              </w:rPr>
              <w:t>3,66</w:t>
            </w:r>
          </w:p>
        </w:tc>
        <w:tc>
          <w:tcPr>
            <w:tcW w:w="1008" w:type="dxa"/>
            <w:tcBorders>
              <w:top w:val="nil"/>
              <w:left w:val="nil"/>
              <w:bottom w:val="single" w:sz="4" w:space="0" w:color="auto"/>
              <w:right w:val="single" w:sz="4" w:space="0" w:color="auto"/>
            </w:tcBorders>
            <w:shd w:val="clear" w:color="auto" w:fill="auto"/>
            <w:vAlign w:val="bottom"/>
          </w:tcPr>
          <w:p w14:paraId="5DC413E8" w14:textId="77777777" w:rsidR="009A30C5" w:rsidRDefault="00B506AA">
            <w:pPr>
              <w:rPr>
                <w:color w:val="000000"/>
                <w:sz w:val="16"/>
                <w:szCs w:val="16"/>
              </w:rPr>
            </w:pPr>
            <w:r>
              <w:rPr>
                <w:color w:val="000000"/>
                <w:sz w:val="16"/>
                <w:szCs w:val="16"/>
              </w:rPr>
              <w:t>3,64</w:t>
            </w:r>
          </w:p>
        </w:tc>
        <w:tc>
          <w:tcPr>
            <w:tcW w:w="701" w:type="dxa"/>
            <w:tcBorders>
              <w:top w:val="nil"/>
              <w:left w:val="nil"/>
              <w:bottom w:val="single" w:sz="4" w:space="0" w:color="auto"/>
              <w:right w:val="single" w:sz="4" w:space="0" w:color="auto"/>
            </w:tcBorders>
            <w:shd w:val="clear" w:color="auto" w:fill="auto"/>
            <w:vAlign w:val="bottom"/>
          </w:tcPr>
          <w:p w14:paraId="463CA377"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tcPr>
          <w:p w14:paraId="1F57F38F" w14:textId="77777777" w:rsidR="009A30C5" w:rsidRDefault="00B506AA">
            <w:pPr>
              <w:rPr>
                <w:color w:val="000000"/>
                <w:sz w:val="16"/>
                <w:szCs w:val="16"/>
              </w:rPr>
            </w:pPr>
            <w:r>
              <w:rPr>
                <w:color w:val="000000"/>
                <w:sz w:val="16"/>
                <w:szCs w:val="16"/>
              </w:rPr>
              <w:t>3,67</w:t>
            </w:r>
          </w:p>
        </w:tc>
        <w:tc>
          <w:tcPr>
            <w:tcW w:w="855" w:type="dxa"/>
            <w:tcBorders>
              <w:top w:val="nil"/>
              <w:left w:val="nil"/>
              <w:bottom w:val="single" w:sz="4" w:space="0" w:color="auto"/>
              <w:right w:val="single" w:sz="4" w:space="0" w:color="auto"/>
            </w:tcBorders>
            <w:shd w:val="clear" w:color="auto" w:fill="auto"/>
            <w:vAlign w:val="bottom"/>
          </w:tcPr>
          <w:p w14:paraId="0C277AF0" w14:textId="77777777" w:rsidR="009A30C5" w:rsidRDefault="00B506AA">
            <w:pPr>
              <w:rPr>
                <w:color w:val="000000"/>
                <w:sz w:val="16"/>
                <w:szCs w:val="16"/>
              </w:rPr>
            </w:pPr>
            <w:r>
              <w:rPr>
                <w:color w:val="000000"/>
                <w:sz w:val="16"/>
                <w:szCs w:val="16"/>
              </w:rPr>
              <w:t>3,67</w:t>
            </w:r>
          </w:p>
        </w:tc>
      </w:tr>
      <w:tr w:rsidR="009A30C5" w14:paraId="376DF4C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212E73"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38FFCFD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8D436D4" w14:textId="77777777" w:rsidR="009A30C5" w:rsidRDefault="00B506AA">
            <w:pPr>
              <w:rPr>
                <w:color w:val="000000"/>
                <w:sz w:val="16"/>
                <w:szCs w:val="16"/>
              </w:rPr>
            </w:pPr>
            <w:r>
              <w:rPr>
                <w:color w:val="000000"/>
                <w:sz w:val="16"/>
                <w:szCs w:val="16"/>
              </w:rPr>
              <w:t>20,13</w:t>
            </w:r>
          </w:p>
        </w:tc>
        <w:tc>
          <w:tcPr>
            <w:tcW w:w="855" w:type="dxa"/>
            <w:tcBorders>
              <w:top w:val="nil"/>
              <w:left w:val="nil"/>
              <w:bottom w:val="single" w:sz="4" w:space="0" w:color="auto"/>
              <w:right w:val="single" w:sz="4" w:space="0" w:color="auto"/>
            </w:tcBorders>
            <w:shd w:val="clear" w:color="auto" w:fill="auto"/>
            <w:vAlign w:val="bottom"/>
          </w:tcPr>
          <w:p w14:paraId="10483BCF" w14:textId="77777777" w:rsidR="009A30C5" w:rsidRDefault="00B506AA">
            <w:pPr>
              <w:rPr>
                <w:color w:val="000000"/>
                <w:sz w:val="16"/>
                <w:szCs w:val="16"/>
              </w:rPr>
            </w:pPr>
            <w:r>
              <w:rPr>
                <w:color w:val="000000"/>
                <w:sz w:val="16"/>
                <w:szCs w:val="16"/>
              </w:rPr>
              <w:t>20,60</w:t>
            </w:r>
          </w:p>
        </w:tc>
        <w:tc>
          <w:tcPr>
            <w:tcW w:w="854" w:type="dxa"/>
            <w:tcBorders>
              <w:top w:val="nil"/>
              <w:left w:val="nil"/>
              <w:bottom w:val="single" w:sz="4" w:space="0" w:color="auto"/>
              <w:right w:val="single" w:sz="4" w:space="0" w:color="auto"/>
            </w:tcBorders>
            <w:shd w:val="clear" w:color="auto" w:fill="auto"/>
            <w:vAlign w:val="bottom"/>
          </w:tcPr>
          <w:p w14:paraId="3E2B310B" w14:textId="77777777" w:rsidR="009A30C5" w:rsidRDefault="00B506AA">
            <w:pPr>
              <w:rPr>
                <w:color w:val="000000"/>
                <w:sz w:val="16"/>
                <w:szCs w:val="16"/>
              </w:rPr>
            </w:pPr>
            <w:r>
              <w:rPr>
                <w:color w:val="000000"/>
                <w:sz w:val="16"/>
                <w:szCs w:val="16"/>
              </w:rPr>
              <w:t>20,26</w:t>
            </w:r>
          </w:p>
        </w:tc>
        <w:tc>
          <w:tcPr>
            <w:tcW w:w="855" w:type="dxa"/>
            <w:tcBorders>
              <w:top w:val="nil"/>
              <w:left w:val="nil"/>
              <w:bottom w:val="single" w:sz="4" w:space="0" w:color="auto"/>
              <w:right w:val="single" w:sz="4" w:space="0" w:color="auto"/>
            </w:tcBorders>
            <w:shd w:val="clear" w:color="auto" w:fill="auto"/>
            <w:vAlign w:val="bottom"/>
          </w:tcPr>
          <w:p w14:paraId="1A05395B" w14:textId="77777777" w:rsidR="009A30C5" w:rsidRDefault="00B506AA">
            <w:pPr>
              <w:rPr>
                <w:color w:val="000000"/>
                <w:sz w:val="16"/>
                <w:szCs w:val="16"/>
              </w:rPr>
            </w:pPr>
            <w:r>
              <w:rPr>
                <w:color w:val="000000"/>
                <w:sz w:val="16"/>
                <w:szCs w:val="16"/>
              </w:rPr>
              <w:t>20,25</w:t>
            </w:r>
          </w:p>
        </w:tc>
        <w:tc>
          <w:tcPr>
            <w:tcW w:w="741" w:type="dxa"/>
            <w:tcBorders>
              <w:top w:val="nil"/>
              <w:left w:val="nil"/>
              <w:bottom w:val="single" w:sz="4" w:space="0" w:color="auto"/>
              <w:right w:val="single" w:sz="4" w:space="0" w:color="auto"/>
            </w:tcBorders>
            <w:shd w:val="clear" w:color="auto" w:fill="auto"/>
            <w:vAlign w:val="bottom"/>
          </w:tcPr>
          <w:p w14:paraId="5576210A" w14:textId="77777777" w:rsidR="009A30C5" w:rsidRDefault="00B506AA">
            <w:pPr>
              <w:rPr>
                <w:color w:val="000000"/>
                <w:sz w:val="16"/>
                <w:szCs w:val="16"/>
              </w:rPr>
            </w:pPr>
            <w:r>
              <w:rPr>
                <w:color w:val="000000"/>
                <w:sz w:val="16"/>
                <w:szCs w:val="16"/>
              </w:rPr>
              <w:t>20,29</w:t>
            </w:r>
          </w:p>
        </w:tc>
        <w:tc>
          <w:tcPr>
            <w:tcW w:w="968" w:type="dxa"/>
            <w:tcBorders>
              <w:top w:val="nil"/>
              <w:left w:val="nil"/>
              <w:bottom w:val="single" w:sz="4" w:space="0" w:color="auto"/>
              <w:right w:val="single" w:sz="4" w:space="0" w:color="auto"/>
            </w:tcBorders>
            <w:shd w:val="clear" w:color="auto" w:fill="auto"/>
            <w:vAlign w:val="bottom"/>
          </w:tcPr>
          <w:p w14:paraId="2FDE5353" w14:textId="77777777" w:rsidR="009A30C5" w:rsidRDefault="00B506AA">
            <w:pPr>
              <w:rPr>
                <w:color w:val="000000"/>
                <w:sz w:val="16"/>
                <w:szCs w:val="16"/>
              </w:rPr>
            </w:pPr>
            <w:r>
              <w:rPr>
                <w:color w:val="000000"/>
                <w:sz w:val="16"/>
                <w:szCs w:val="16"/>
              </w:rPr>
              <w:t>19,86</w:t>
            </w:r>
          </w:p>
        </w:tc>
        <w:tc>
          <w:tcPr>
            <w:tcW w:w="854" w:type="dxa"/>
            <w:tcBorders>
              <w:top w:val="nil"/>
              <w:left w:val="nil"/>
              <w:bottom w:val="single" w:sz="4" w:space="0" w:color="auto"/>
              <w:right w:val="single" w:sz="4" w:space="0" w:color="auto"/>
            </w:tcBorders>
            <w:shd w:val="clear" w:color="auto" w:fill="auto"/>
            <w:vAlign w:val="bottom"/>
          </w:tcPr>
          <w:p w14:paraId="7F2F770F" w14:textId="77777777" w:rsidR="009A30C5" w:rsidRDefault="00B506AA">
            <w:pPr>
              <w:rPr>
                <w:color w:val="000000"/>
                <w:sz w:val="16"/>
                <w:szCs w:val="16"/>
              </w:rPr>
            </w:pPr>
            <w:r>
              <w:rPr>
                <w:color w:val="000000"/>
                <w:sz w:val="16"/>
                <w:szCs w:val="16"/>
              </w:rPr>
              <w:t>20,25</w:t>
            </w:r>
          </w:p>
        </w:tc>
        <w:tc>
          <w:tcPr>
            <w:tcW w:w="855" w:type="dxa"/>
            <w:tcBorders>
              <w:top w:val="nil"/>
              <w:left w:val="nil"/>
              <w:bottom w:val="single" w:sz="4" w:space="0" w:color="auto"/>
              <w:right w:val="single" w:sz="4" w:space="0" w:color="auto"/>
            </w:tcBorders>
            <w:shd w:val="clear" w:color="auto" w:fill="auto"/>
            <w:vAlign w:val="bottom"/>
          </w:tcPr>
          <w:p w14:paraId="5AF76778" w14:textId="77777777" w:rsidR="009A30C5" w:rsidRDefault="00B506AA">
            <w:pPr>
              <w:rPr>
                <w:color w:val="000000"/>
                <w:sz w:val="16"/>
                <w:szCs w:val="16"/>
              </w:rPr>
            </w:pPr>
            <w:r>
              <w:rPr>
                <w:color w:val="000000"/>
                <w:sz w:val="16"/>
                <w:szCs w:val="16"/>
              </w:rPr>
              <w:t>20,31</w:t>
            </w:r>
          </w:p>
        </w:tc>
        <w:tc>
          <w:tcPr>
            <w:tcW w:w="1008" w:type="dxa"/>
            <w:tcBorders>
              <w:top w:val="nil"/>
              <w:left w:val="nil"/>
              <w:bottom w:val="single" w:sz="4" w:space="0" w:color="auto"/>
              <w:right w:val="single" w:sz="4" w:space="0" w:color="auto"/>
            </w:tcBorders>
            <w:shd w:val="clear" w:color="auto" w:fill="auto"/>
            <w:vAlign w:val="bottom"/>
          </w:tcPr>
          <w:p w14:paraId="60494B85" w14:textId="77777777" w:rsidR="009A30C5" w:rsidRDefault="00B506AA">
            <w:pPr>
              <w:rPr>
                <w:color w:val="000000"/>
                <w:sz w:val="16"/>
                <w:szCs w:val="16"/>
              </w:rPr>
            </w:pPr>
            <w:r>
              <w:rPr>
                <w:color w:val="000000"/>
                <w:sz w:val="16"/>
                <w:szCs w:val="16"/>
              </w:rPr>
              <w:t>20,24</w:t>
            </w:r>
          </w:p>
        </w:tc>
        <w:tc>
          <w:tcPr>
            <w:tcW w:w="701" w:type="dxa"/>
            <w:tcBorders>
              <w:top w:val="nil"/>
              <w:left w:val="nil"/>
              <w:bottom w:val="single" w:sz="4" w:space="0" w:color="auto"/>
              <w:right w:val="single" w:sz="4" w:space="0" w:color="auto"/>
            </w:tcBorders>
            <w:shd w:val="clear" w:color="auto" w:fill="auto"/>
            <w:vAlign w:val="bottom"/>
          </w:tcPr>
          <w:p w14:paraId="76E320DA" w14:textId="77777777" w:rsidR="009A30C5" w:rsidRDefault="00B506AA">
            <w:pPr>
              <w:rPr>
                <w:color w:val="000000"/>
                <w:sz w:val="16"/>
                <w:szCs w:val="16"/>
              </w:rPr>
            </w:pPr>
            <w:r>
              <w:rPr>
                <w:color w:val="000000"/>
                <w:sz w:val="16"/>
                <w:szCs w:val="16"/>
              </w:rPr>
              <w:t>20,38</w:t>
            </w:r>
          </w:p>
        </w:tc>
        <w:tc>
          <w:tcPr>
            <w:tcW w:w="854" w:type="dxa"/>
            <w:tcBorders>
              <w:top w:val="nil"/>
              <w:left w:val="nil"/>
              <w:bottom w:val="single" w:sz="4" w:space="0" w:color="auto"/>
              <w:right w:val="single" w:sz="4" w:space="0" w:color="auto"/>
            </w:tcBorders>
            <w:shd w:val="clear" w:color="auto" w:fill="auto"/>
            <w:vAlign w:val="bottom"/>
          </w:tcPr>
          <w:p w14:paraId="02704ED9" w14:textId="77777777" w:rsidR="009A30C5" w:rsidRDefault="00B506AA">
            <w:pPr>
              <w:rPr>
                <w:color w:val="000000"/>
                <w:sz w:val="16"/>
                <w:szCs w:val="16"/>
              </w:rPr>
            </w:pPr>
            <w:r>
              <w:rPr>
                <w:color w:val="000000"/>
                <w:sz w:val="16"/>
                <w:szCs w:val="16"/>
              </w:rPr>
              <w:t>20,33</w:t>
            </w:r>
          </w:p>
        </w:tc>
        <w:tc>
          <w:tcPr>
            <w:tcW w:w="855" w:type="dxa"/>
            <w:tcBorders>
              <w:top w:val="nil"/>
              <w:left w:val="nil"/>
              <w:bottom w:val="single" w:sz="4" w:space="0" w:color="auto"/>
              <w:right w:val="single" w:sz="4" w:space="0" w:color="auto"/>
            </w:tcBorders>
            <w:shd w:val="clear" w:color="auto" w:fill="auto"/>
            <w:vAlign w:val="bottom"/>
          </w:tcPr>
          <w:p w14:paraId="298D93DB" w14:textId="77777777" w:rsidR="009A30C5" w:rsidRDefault="00B506AA">
            <w:pPr>
              <w:rPr>
                <w:color w:val="000000"/>
                <w:sz w:val="16"/>
                <w:szCs w:val="16"/>
              </w:rPr>
            </w:pPr>
            <w:r>
              <w:rPr>
                <w:color w:val="000000"/>
                <w:sz w:val="16"/>
                <w:szCs w:val="16"/>
              </w:rPr>
              <w:t>20,37</w:t>
            </w:r>
          </w:p>
        </w:tc>
      </w:tr>
      <w:tr w:rsidR="009A30C5" w14:paraId="4FC5BE9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554ED1"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33BD6272"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37683F0" w14:textId="77777777" w:rsidR="009A30C5" w:rsidRDefault="00B506AA">
            <w:pPr>
              <w:rPr>
                <w:color w:val="000000"/>
                <w:sz w:val="16"/>
                <w:szCs w:val="16"/>
              </w:rPr>
            </w:pPr>
            <w:r>
              <w:rPr>
                <w:color w:val="000000"/>
                <w:sz w:val="16"/>
                <w:szCs w:val="16"/>
              </w:rPr>
              <w:t>4,42</w:t>
            </w:r>
          </w:p>
        </w:tc>
        <w:tc>
          <w:tcPr>
            <w:tcW w:w="855" w:type="dxa"/>
            <w:tcBorders>
              <w:top w:val="nil"/>
              <w:left w:val="nil"/>
              <w:bottom w:val="single" w:sz="4" w:space="0" w:color="auto"/>
              <w:right w:val="single" w:sz="4" w:space="0" w:color="auto"/>
            </w:tcBorders>
            <w:shd w:val="clear" w:color="auto" w:fill="auto"/>
            <w:vAlign w:val="bottom"/>
          </w:tcPr>
          <w:p w14:paraId="74B03D77" w14:textId="77777777" w:rsidR="009A30C5" w:rsidRDefault="00B506AA">
            <w:pPr>
              <w:rPr>
                <w:color w:val="000000"/>
                <w:sz w:val="16"/>
                <w:szCs w:val="16"/>
              </w:rPr>
            </w:pPr>
            <w:r>
              <w:rPr>
                <w:color w:val="000000"/>
                <w:sz w:val="16"/>
                <w:szCs w:val="16"/>
              </w:rPr>
              <w:t>5,06</w:t>
            </w:r>
          </w:p>
        </w:tc>
        <w:tc>
          <w:tcPr>
            <w:tcW w:w="854" w:type="dxa"/>
            <w:tcBorders>
              <w:top w:val="nil"/>
              <w:left w:val="nil"/>
              <w:bottom w:val="single" w:sz="4" w:space="0" w:color="auto"/>
              <w:right w:val="single" w:sz="4" w:space="0" w:color="auto"/>
            </w:tcBorders>
            <w:shd w:val="clear" w:color="auto" w:fill="auto"/>
            <w:vAlign w:val="bottom"/>
          </w:tcPr>
          <w:p w14:paraId="2832EFAC" w14:textId="77777777" w:rsidR="009A30C5" w:rsidRDefault="00B506AA">
            <w:pPr>
              <w:rPr>
                <w:color w:val="000000"/>
                <w:sz w:val="16"/>
                <w:szCs w:val="16"/>
              </w:rPr>
            </w:pPr>
            <w:r>
              <w:rPr>
                <w:color w:val="000000"/>
                <w:sz w:val="16"/>
                <w:szCs w:val="16"/>
              </w:rPr>
              <w:t>4,60</w:t>
            </w:r>
          </w:p>
        </w:tc>
        <w:tc>
          <w:tcPr>
            <w:tcW w:w="855" w:type="dxa"/>
            <w:tcBorders>
              <w:top w:val="nil"/>
              <w:left w:val="nil"/>
              <w:bottom w:val="single" w:sz="4" w:space="0" w:color="auto"/>
              <w:right w:val="single" w:sz="4" w:space="0" w:color="auto"/>
            </w:tcBorders>
            <w:shd w:val="clear" w:color="auto" w:fill="auto"/>
            <w:vAlign w:val="bottom"/>
          </w:tcPr>
          <w:p w14:paraId="452173A0" w14:textId="77777777" w:rsidR="009A30C5" w:rsidRDefault="00B506AA">
            <w:pPr>
              <w:rPr>
                <w:color w:val="000000"/>
                <w:sz w:val="16"/>
                <w:szCs w:val="16"/>
              </w:rPr>
            </w:pPr>
            <w:r>
              <w:rPr>
                <w:color w:val="000000"/>
                <w:sz w:val="16"/>
                <w:szCs w:val="16"/>
              </w:rPr>
              <w:t>4,59</w:t>
            </w:r>
          </w:p>
        </w:tc>
        <w:tc>
          <w:tcPr>
            <w:tcW w:w="741" w:type="dxa"/>
            <w:tcBorders>
              <w:top w:val="nil"/>
              <w:left w:val="nil"/>
              <w:bottom w:val="single" w:sz="4" w:space="0" w:color="auto"/>
              <w:right w:val="single" w:sz="4" w:space="0" w:color="auto"/>
            </w:tcBorders>
            <w:shd w:val="clear" w:color="auto" w:fill="auto"/>
            <w:vAlign w:val="bottom"/>
          </w:tcPr>
          <w:p w14:paraId="2F5D884F" w14:textId="77777777" w:rsidR="009A30C5" w:rsidRDefault="00B506AA">
            <w:pPr>
              <w:rPr>
                <w:color w:val="000000"/>
                <w:sz w:val="16"/>
                <w:szCs w:val="16"/>
              </w:rPr>
            </w:pPr>
            <w:r>
              <w:rPr>
                <w:color w:val="000000"/>
                <w:sz w:val="16"/>
                <w:szCs w:val="16"/>
              </w:rPr>
              <w:t>4,63</w:t>
            </w:r>
          </w:p>
        </w:tc>
        <w:tc>
          <w:tcPr>
            <w:tcW w:w="968" w:type="dxa"/>
            <w:tcBorders>
              <w:top w:val="nil"/>
              <w:left w:val="nil"/>
              <w:bottom w:val="single" w:sz="4" w:space="0" w:color="auto"/>
              <w:right w:val="single" w:sz="4" w:space="0" w:color="auto"/>
            </w:tcBorders>
            <w:shd w:val="clear" w:color="auto" w:fill="auto"/>
            <w:vAlign w:val="bottom"/>
          </w:tcPr>
          <w:p w14:paraId="3243079B" w14:textId="77777777" w:rsidR="009A30C5" w:rsidRDefault="00B506AA">
            <w:pPr>
              <w:rPr>
                <w:color w:val="000000"/>
                <w:sz w:val="16"/>
                <w:szCs w:val="16"/>
              </w:rPr>
            </w:pPr>
            <w:r>
              <w:rPr>
                <w:color w:val="000000"/>
                <w:sz w:val="16"/>
                <w:szCs w:val="16"/>
              </w:rPr>
              <w:t>4,06</w:t>
            </w:r>
          </w:p>
        </w:tc>
        <w:tc>
          <w:tcPr>
            <w:tcW w:w="854" w:type="dxa"/>
            <w:tcBorders>
              <w:top w:val="nil"/>
              <w:left w:val="nil"/>
              <w:bottom w:val="single" w:sz="4" w:space="0" w:color="auto"/>
              <w:right w:val="single" w:sz="4" w:space="0" w:color="auto"/>
            </w:tcBorders>
            <w:shd w:val="clear" w:color="auto" w:fill="auto"/>
            <w:vAlign w:val="bottom"/>
          </w:tcPr>
          <w:p w14:paraId="50879508" w14:textId="77777777" w:rsidR="009A30C5" w:rsidRDefault="00B506AA">
            <w:pPr>
              <w:rPr>
                <w:color w:val="000000"/>
                <w:sz w:val="16"/>
                <w:szCs w:val="16"/>
              </w:rPr>
            </w:pPr>
            <w:r>
              <w:rPr>
                <w:color w:val="000000"/>
                <w:sz w:val="16"/>
                <w:szCs w:val="16"/>
              </w:rPr>
              <w:t>4,58</w:t>
            </w:r>
          </w:p>
        </w:tc>
        <w:tc>
          <w:tcPr>
            <w:tcW w:w="855" w:type="dxa"/>
            <w:tcBorders>
              <w:top w:val="nil"/>
              <w:left w:val="nil"/>
              <w:bottom w:val="single" w:sz="4" w:space="0" w:color="auto"/>
              <w:right w:val="single" w:sz="4" w:space="0" w:color="auto"/>
            </w:tcBorders>
            <w:shd w:val="clear" w:color="auto" w:fill="auto"/>
            <w:vAlign w:val="bottom"/>
          </w:tcPr>
          <w:p w14:paraId="7C6D37EF" w14:textId="77777777" w:rsidR="009A30C5" w:rsidRDefault="00B506AA">
            <w:pPr>
              <w:rPr>
                <w:color w:val="000000"/>
                <w:sz w:val="16"/>
                <w:szCs w:val="16"/>
              </w:rPr>
            </w:pPr>
            <w:r>
              <w:rPr>
                <w:color w:val="000000"/>
                <w:sz w:val="16"/>
                <w:szCs w:val="16"/>
              </w:rPr>
              <w:t>4,66</w:t>
            </w:r>
          </w:p>
        </w:tc>
        <w:tc>
          <w:tcPr>
            <w:tcW w:w="1008" w:type="dxa"/>
            <w:tcBorders>
              <w:top w:val="nil"/>
              <w:left w:val="nil"/>
              <w:bottom w:val="single" w:sz="4" w:space="0" w:color="auto"/>
              <w:right w:val="single" w:sz="4" w:space="0" w:color="auto"/>
            </w:tcBorders>
            <w:shd w:val="clear" w:color="auto" w:fill="auto"/>
            <w:vAlign w:val="bottom"/>
          </w:tcPr>
          <w:p w14:paraId="0507B879" w14:textId="77777777" w:rsidR="009A30C5" w:rsidRDefault="00B506AA">
            <w:pPr>
              <w:rPr>
                <w:color w:val="000000"/>
                <w:sz w:val="16"/>
                <w:szCs w:val="16"/>
              </w:rPr>
            </w:pPr>
            <w:r>
              <w:rPr>
                <w:color w:val="000000"/>
                <w:sz w:val="16"/>
                <w:szCs w:val="16"/>
              </w:rPr>
              <w:t>4,58</w:t>
            </w:r>
          </w:p>
        </w:tc>
        <w:tc>
          <w:tcPr>
            <w:tcW w:w="701" w:type="dxa"/>
            <w:tcBorders>
              <w:top w:val="nil"/>
              <w:left w:val="nil"/>
              <w:bottom w:val="single" w:sz="4" w:space="0" w:color="auto"/>
              <w:right w:val="single" w:sz="4" w:space="0" w:color="auto"/>
            </w:tcBorders>
            <w:shd w:val="clear" w:color="auto" w:fill="auto"/>
            <w:vAlign w:val="bottom"/>
          </w:tcPr>
          <w:p w14:paraId="143CBC1F" w14:textId="77777777" w:rsidR="009A30C5" w:rsidRDefault="00B506AA">
            <w:pPr>
              <w:rPr>
                <w:color w:val="000000"/>
                <w:sz w:val="16"/>
                <w:szCs w:val="16"/>
              </w:rPr>
            </w:pPr>
            <w:r>
              <w:rPr>
                <w:color w:val="000000"/>
                <w:sz w:val="16"/>
                <w:szCs w:val="16"/>
              </w:rPr>
              <w:t>4,76</w:t>
            </w:r>
          </w:p>
        </w:tc>
        <w:tc>
          <w:tcPr>
            <w:tcW w:w="854" w:type="dxa"/>
            <w:tcBorders>
              <w:top w:val="nil"/>
              <w:left w:val="nil"/>
              <w:bottom w:val="single" w:sz="4" w:space="0" w:color="auto"/>
              <w:right w:val="single" w:sz="4" w:space="0" w:color="auto"/>
            </w:tcBorders>
            <w:shd w:val="clear" w:color="auto" w:fill="auto"/>
            <w:vAlign w:val="bottom"/>
          </w:tcPr>
          <w:p w14:paraId="7909B3A5" w14:textId="77777777" w:rsidR="009A30C5" w:rsidRDefault="00B506AA">
            <w:pPr>
              <w:rPr>
                <w:color w:val="000000"/>
                <w:sz w:val="16"/>
                <w:szCs w:val="16"/>
              </w:rPr>
            </w:pPr>
            <w:r>
              <w:rPr>
                <w:color w:val="000000"/>
                <w:sz w:val="16"/>
                <w:szCs w:val="16"/>
              </w:rPr>
              <w:t>4,70</w:t>
            </w:r>
          </w:p>
        </w:tc>
        <w:tc>
          <w:tcPr>
            <w:tcW w:w="855" w:type="dxa"/>
            <w:tcBorders>
              <w:top w:val="nil"/>
              <w:left w:val="nil"/>
              <w:bottom w:val="single" w:sz="4" w:space="0" w:color="auto"/>
              <w:right w:val="single" w:sz="4" w:space="0" w:color="auto"/>
            </w:tcBorders>
            <w:shd w:val="clear" w:color="auto" w:fill="auto"/>
            <w:vAlign w:val="bottom"/>
          </w:tcPr>
          <w:p w14:paraId="043DBE9A" w14:textId="77777777" w:rsidR="009A30C5" w:rsidRDefault="00B506AA">
            <w:pPr>
              <w:rPr>
                <w:color w:val="000000"/>
                <w:sz w:val="16"/>
                <w:szCs w:val="16"/>
              </w:rPr>
            </w:pPr>
            <w:r>
              <w:rPr>
                <w:color w:val="000000"/>
                <w:sz w:val="16"/>
                <w:szCs w:val="16"/>
              </w:rPr>
              <w:t>4,74</w:t>
            </w:r>
          </w:p>
        </w:tc>
      </w:tr>
      <w:tr w:rsidR="009A30C5" w14:paraId="0B3D2E7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2D5383"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15E9AC53"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408496A3" w14:textId="77777777" w:rsidR="009A30C5" w:rsidRDefault="00B506AA">
            <w:pPr>
              <w:rPr>
                <w:color w:val="000000"/>
                <w:sz w:val="16"/>
                <w:szCs w:val="16"/>
              </w:rPr>
            </w:pPr>
            <w:r>
              <w:rPr>
                <w:color w:val="000000"/>
                <w:sz w:val="16"/>
                <w:szCs w:val="16"/>
              </w:rPr>
              <w:t>18,38</w:t>
            </w:r>
          </w:p>
        </w:tc>
        <w:tc>
          <w:tcPr>
            <w:tcW w:w="855" w:type="dxa"/>
            <w:tcBorders>
              <w:top w:val="nil"/>
              <w:left w:val="nil"/>
              <w:bottom w:val="single" w:sz="4" w:space="0" w:color="auto"/>
              <w:right w:val="single" w:sz="4" w:space="0" w:color="auto"/>
            </w:tcBorders>
            <w:shd w:val="clear" w:color="auto" w:fill="auto"/>
            <w:vAlign w:val="bottom"/>
          </w:tcPr>
          <w:p w14:paraId="3993C4AE" w14:textId="77777777" w:rsidR="009A30C5" w:rsidRDefault="00B506AA">
            <w:pPr>
              <w:rPr>
                <w:color w:val="000000"/>
                <w:sz w:val="16"/>
                <w:szCs w:val="16"/>
              </w:rPr>
            </w:pPr>
            <w:r>
              <w:rPr>
                <w:color w:val="000000"/>
                <w:sz w:val="16"/>
                <w:szCs w:val="16"/>
              </w:rPr>
              <w:t>26,54</w:t>
            </w:r>
          </w:p>
        </w:tc>
        <w:tc>
          <w:tcPr>
            <w:tcW w:w="854" w:type="dxa"/>
            <w:tcBorders>
              <w:top w:val="nil"/>
              <w:left w:val="nil"/>
              <w:bottom w:val="single" w:sz="4" w:space="0" w:color="auto"/>
              <w:right w:val="single" w:sz="4" w:space="0" w:color="auto"/>
            </w:tcBorders>
            <w:shd w:val="clear" w:color="auto" w:fill="auto"/>
            <w:vAlign w:val="bottom"/>
          </w:tcPr>
          <w:p w14:paraId="74ED1C67" w14:textId="77777777" w:rsidR="009A30C5" w:rsidRDefault="00B506AA">
            <w:pPr>
              <w:rPr>
                <w:color w:val="000000"/>
                <w:sz w:val="16"/>
                <w:szCs w:val="16"/>
              </w:rPr>
            </w:pPr>
            <w:r>
              <w:rPr>
                <w:color w:val="000000"/>
                <w:sz w:val="16"/>
                <w:szCs w:val="16"/>
              </w:rPr>
              <w:t>20,63</w:t>
            </w:r>
          </w:p>
        </w:tc>
        <w:tc>
          <w:tcPr>
            <w:tcW w:w="855" w:type="dxa"/>
            <w:tcBorders>
              <w:top w:val="nil"/>
              <w:left w:val="nil"/>
              <w:bottom w:val="single" w:sz="4" w:space="0" w:color="auto"/>
              <w:right w:val="single" w:sz="4" w:space="0" w:color="auto"/>
            </w:tcBorders>
            <w:shd w:val="clear" w:color="auto" w:fill="auto"/>
            <w:vAlign w:val="bottom"/>
          </w:tcPr>
          <w:p w14:paraId="4767896A" w14:textId="77777777" w:rsidR="009A30C5" w:rsidRDefault="00B506AA">
            <w:pPr>
              <w:rPr>
                <w:color w:val="000000"/>
                <w:sz w:val="16"/>
                <w:szCs w:val="16"/>
              </w:rPr>
            </w:pPr>
            <w:r>
              <w:rPr>
                <w:color w:val="000000"/>
                <w:sz w:val="16"/>
                <w:szCs w:val="16"/>
              </w:rPr>
              <w:t>20,46</w:t>
            </w:r>
          </w:p>
        </w:tc>
        <w:tc>
          <w:tcPr>
            <w:tcW w:w="741" w:type="dxa"/>
            <w:tcBorders>
              <w:top w:val="nil"/>
              <w:left w:val="nil"/>
              <w:bottom w:val="single" w:sz="4" w:space="0" w:color="auto"/>
              <w:right w:val="single" w:sz="4" w:space="0" w:color="auto"/>
            </w:tcBorders>
            <w:shd w:val="clear" w:color="auto" w:fill="auto"/>
            <w:vAlign w:val="bottom"/>
          </w:tcPr>
          <w:p w14:paraId="6A0F73DC" w14:textId="77777777" w:rsidR="009A30C5" w:rsidRDefault="00B506AA">
            <w:pPr>
              <w:rPr>
                <w:color w:val="000000"/>
                <w:sz w:val="16"/>
                <w:szCs w:val="16"/>
              </w:rPr>
            </w:pPr>
            <w:r>
              <w:rPr>
                <w:color w:val="000000"/>
                <w:sz w:val="16"/>
                <w:szCs w:val="16"/>
              </w:rPr>
              <w:t>21,07</w:t>
            </w:r>
          </w:p>
        </w:tc>
        <w:tc>
          <w:tcPr>
            <w:tcW w:w="968" w:type="dxa"/>
            <w:tcBorders>
              <w:top w:val="nil"/>
              <w:left w:val="nil"/>
              <w:bottom w:val="single" w:sz="4" w:space="0" w:color="auto"/>
              <w:right w:val="single" w:sz="4" w:space="0" w:color="auto"/>
            </w:tcBorders>
            <w:shd w:val="clear" w:color="auto" w:fill="auto"/>
            <w:vAlign w:val="bottom"/>
          </w:tcPr>
          <w:p w14:paraId="6DDC9C48" w14:textId="77777777" w:rsidR="009A30C5" w:rsidRDefault="00B506AA">
            <w:pPr>
              <w:rPr>
                <w:color w:val="000000"/>
                <w:sz w:val="16"/>
                <w:szCs w:val="16"/>
              </w:rPr>
            </w:pPr>
            <w:r>
              <w:rPr>
                <w:color w:val="000000"/>
                <w:sz w:val="16"/>
                <w:szCs w:val="16"/>
              </w:rPr>
              <w:t>13,68</w:t>
            </w:r>
          </w:p>
        </w:tc>
        <w:tc>
          <w:tcPr>
            <w:tcW w:w="854" w:type="dxa"/>
            <w:tcBorders>
              <w:top w:val="nil"/>
              <w:left w:val="nil"/>
              <w:bottom w:val="single" w:sz="4" w:space="0" w:color="auto"/>
              <w:right w:val="single" w:sz="4" w:space="0" w:color="auto"/>
            </w:tcBorders>
            <w:shd w:val="clear" w:color="auto" w:fill="auto"/>
            <w:vAlign w:val="bottom"/>
          </w:tcPr>
          <w:p w14:paraId="43645C6F" w14:textId="77777777" w:rsidR="009A30C5" w:rsidRDefault="00B506AA">
            <w:pPr>
              <w:rPr>
                <w:color w:val="000000"/>
                <w:sz w:val="16"/>
                <w:szCs w:val="16"/>
              </w:rPr>
            </w:pPr>
            <w:r>
              <w:rPr>
                <w:color w:val="000000"/>
                <w:sz w:val="16"/>
                <w:szCs w:val="16"/>
              </w:rPr>
              <w:t>20,43</w:t>
            </w:r>
          </w:p>
        </w:tc>
        <w:tc>
          <w:tcPr>
            <w:tcW w:w="855" w:type="dxa"/>
            <w:tcBorders>
              <w:top w:val="nil"/>
              <w:left w:val="nil"/>
              <w:bottom w:val="single" w:sz="4" w:space="0" w:color="auto"/>
              <w:right w:val="single" w:sz="4" w:space="0" w:color="auto"/>
            </w:tcBorders>
            <w:shd w:val="clear" w:color="auto" w:fill="auto"/>
            <w:vAlign w:val="bottom"/>
          </w:tcPr>
          <w:p w14:paraId="7C3AE5E9" w14:textId="77777777" w:rsidR="009A30C5" w:rsidRDefault="00B506AA">
            <w:pPr>
              <w:rPr>
                <w:color w:val="000000"/>
                <w:sz w:val="16"/>
                <w:szCs w:val="16"/>
              </w:rPr>
            </w:pPr>
            <w:r>
              <w:rPr>
                <w:color w:val="000000"/>
                <w:sz w:val="16"/>
                <w:szCs w:val="16"/>
              </w:rPr>
              <w:t>21,40</w:t>
            </w:r>
          </w:p>
        </w:tc>
        <w:tc>
          <w:tcPr>
            <w:tcW w:w="1008" w:type="dxa"/>
            <w:tcBorders>
              <w:top w:val="nil"/>
              <w:left w:val="nil"/>
              <w:bottom w:val="single" w:sz="4" w:space="0" w:color="auto"/>
              <w:right w:val="single" w:sz="4" w:space="0" w:color="auto"/>
            </w:tcBorders>
            <w:shd w:val="clear" w:color="auto" w:fill="auto"/>
            <w:vAlign w:val="bottom"/>
          </w:tcPr>
          <w:p w14:paraId="7A9328CE" w14:textId="77777777" w:rsidR="009A30C5" w:rsidRDefault="00B506AA">
            <w:pPr>
              <w:rPr>
                <w:color w:val="000000"/>
                <w:sz w:val="16"/>
                <w:szCs w:val="16"/>
              </w:rPr>
            </w:pPr>
            <w:r>
              <w:rPr>
                <w:color w:val="000000"/>
                <w:sz w:val="16"/>
                <w:szCs w:val="16"/>
              </w:rPr>
              <w:t>20,34</w:t>
            </w:r>
          </w:p>
        </w:tc>
        <w:tc>
          <w:tcPr>
            <w:tcW w:w="701" w:type="dxa"/>
            <w:tcBorders>
              <w:top w:val="nil"/>
              <w:left w:val="nil"/>
              <w:bottom w:val="single" w:sz="4" w:space="0" w:color="auto"/>
              <w:right w:val="single" w:sz="4" w:space="0" w:color="auto"/>
            </w:tcBorders>
            <w:shd w:val="clear" w:color="auto" w:fill="auto"/>
            <w:vAlign w:val="bottom"/>
          </w:tcPr>
          <w:p w14:paraId="7A916F21" w14:textId="77777777" w:rsidR="009A30C5" w:rsidRDefault="00B506AA">
            <w:pPr>
              <w:rPr>
                <w:color w:val="000000"/>
                <w:sz w:val="16"/>
                <w:szCs w:val="16"/>
              </w:rPr>
            </w:pPr>
            <w:r>
              <w:rPr>
                <w:color w:val="000000"/>
                <w:sz w:val="16"/>
                <w:szCs w:val="16"/>
              </w:rPr>
              <w:t>22,73</w:t>
            </w:r>
          </w:p>
        </w:tc>
        <w:tc>
          <w:tcPr>
            <w:tcW w:w="854" w:type="dxa"/>
            <w:tcBorders>
              <w:top w:val="nil"/>
              <w:left w:val="nil"/>
              <w:bottom w:val="single" w:sz="4" w:space="0" w:color="auto"/>
              <w:right w:val="single" w:sz="4" w:space="0" w:color="auto"/>
            </w:tcBorders>
            <w:shd w:val="clear" w:color="auto" w:fill="auto"/>
            <w:vAlign w:val="bottom"/>
          </w:tcPr>
          <w:p w14:paraId="38612E6A" w14:textId="77777777" w:rsidR="009A30C5" w:rsidRDefault="00B506AA">
            <w:pPr>
              <w:rPr>
                <w:color w:val="000000"/>
                <w:sz w:val="16"/>
                <w:szCs w:val="16"/>
              </w:rPr>
            </w:pPr>
            <w:r>
              <w:rPr>
                <w:color w:val="000000"/>
                <w:sz w:val="16"/>
                <w:szCs w:val="16"/>
              </w:rPr>
              <w:t>21,86</w:t>
            </w:r>
          </w:p>
        </w:tc>
        <w:tc>
          <w:tcPr>
            <w:tcW w:w="855" w:type="dxa"/>
            <w:tcBorders>
              <w:top w:val="nil"/>
              <w:left w:val="nil"/>
              <w:bottom w:val="single" w:sz="4" w:space="0" w:color="auto"/>
              <w:right w:val="single" w:sz="4" w:space="0" w:color="auto"/>
            </w:tcBorders>
            <w:shd w:val="clear" w:color="auto" w:fill="auto"/>
            <w:vAlign w:val="bottom"/>
          </w:tcPr>
          <w:p w14:paraId="033E61DE" w14:textId="77777777" w:rsidR="009A30C5" w:rsidRDefault="00B506AA">
            <w:pPr>
              <w:rPr>
                <w:color w:val="000000"/>
                <w:sz w:val="16"/>
                <w:szCs w:val="16"/>
              </w:rPr>
            </w:pPr>
            <w:r>
              <w:rPr>
                <w:color w:val="000000"/>
                <w:sz w:val="16"/>
                <w:szCs w:val="16"/>
              </w:rPr>
              <w:t>22,44</w:t>
            </w:r>
          </w:p>
        </w:tc>
      </w:tr>
      <w:tr w:rsidR="009A30C5" w14:paraId="6199C45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2C09CF"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58129B9"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072A7F78" w14:textId="77777777" w:rsidR="009A30C5" w:rsidRDefault="00B506AA">
            <w:pPr>
              <w:rPr>
                <w:color w:val="000000"/>
                <w:sz w:val="16"/>
                <w:szCs w:val="16"/>
              </w:rPr>
            </w:pPr>
            <w:r>
              <w:rPr>
                <w:color w:val="000000"/>
                <w:sz w:val="16"/>
                <w:szCs w:val="16"/>
              </w:rPr>
              <w:t>17,35</w:t>
            </w:r>
          </w:p>
        </w:tc>
        <w:tc>
          <w:tcPr>
            <w:tcW w:w="855" w:type="dxa"/>
            <w:tcBorders>
              <w:top w:val="nil"/>
              <w:left w:val="nil"/>
              <w:bottom w:val="single" w:sz="4" w:space="0" w:color="auto"/>
              <w:right w:val="single" w:sz="4" w:space="0" w:color="auto"/>
            </w:tcBorders>
            <w:shd w:val="clear" w:color="auto" w:fill="auto"/>
            <w:vAlign w:val="bottom"/>
          </w:tcPr>
          <w:p w14:paraId="0468C93B" w14:textId="77777777" w:rsidR="009A30C5" w:rsidRDefault="00B506AA">
            <w:pPr>
              <w:rPr>
                <w:color w:val="000000"/>
                <w:sz w:val="16"/>
                <w:szCs w:val="16"/>
              </w:rPr>
            </w:pPr>
            <w:r>
              <w:rPr>
                <w:color w:val="000000"/>
                <w:sz w:val="16"/>
                <w:szCs w:val="16"/>
              </w:rPr>
              <w:t>27,18</w:t>
            </w:r>
          </w:p>
        </w:tc>
        <w:tc>
          <w:tcPr>
            <w:tcW w:w="854" w:type="dxa"/>
            <w:tcBorders>
              <w:top w:val="nil"/>
              <w:left w:val="nil"/>
              <w:bottom w:val="single" w:sz="4" w:space="0" w:color="auto"/>
              <w:right w:val="single" w:sz="4" w:space="0" w:color="auto"/>
            </w:tcBorders>
            <w:shd w:val="clear" w:color="auto" w:fill="auto"/>
            <w:vAlign w:val="bottom"/>
          </w:tcPr>
          <w:p w14:paraId="42FC9D79" w14:textId="77777777" w:rsidR="009A30C5" w:rsidRDefault="00B506AA">
            <w:pPr>
              <w:rPr>
                <w:color w:val="000000"/>
                <w:sz w:val="16"/>
                <w:szCs w:val="16"/>
              </w:rPr>
            </w:pPr>
            <w:r>
              <w:rPr>
                <w:color w:val="000000"/>
                <w:sz w:val="16"/>
                <w:szCs w:val="16"/>
              </w:rPr>
              <w:t>20,06</w:t>
            </w:r>
          </w:p>
        </w:tc>
        <w:tc>
          <w:tcPr>
            <w:tcW w:w="855" w:type="dxa"/>
            <w:tcBorders>
              <w:top w:val="nil"/>
              <w:left w:val="nil"/>
              <w:bottom w:val="single" w:sz="4" w:space="0" w:color="auto"/>
              <w:right w:val="single" w:sz="4" w:space="0" w:color="auto"/>
            </w:tcBorders>
            <w:shd w:val="clear" w:color="auto" w:fill="auto"/>
            <w:vAlign w:val="bottom"/>
          </w:tcPr>
          <w:p w14:paraId="7031F7E8" w14:textId="77777777" w:rsidR="009A30C5" w:rsidRDefault="00B506AA">
            <w:pPr>
              <w:rPr>
                <w:color w:val="000000"/>
                <w:sz w:val="16"/>
                <w:szCs w:val="16"/>
              </w:rPr>
            </w:pPr>
            <w:r>
              <w:rPr>
                <w:color w:val="000000"/>
                <w:sz w:val="16"/>
                <w:szCs w:val="16"/>
              </w:rPr>
              <w:t>19,85</w:t>
            </w:r>
          </w:p>
        </w:tc>
        <w:tc>
          <w:tcPr>
            <w:tcW w:w="741" w:type="dxa"/>
            <w:tcBorders>
              <w:top w:val="nil"/>
              <w:left w:val="nil"/>
              <w:bottom w:val="single" w:sz="4" w:space="0" w:color="auto"/>
              <w:right w:val="single" w:sz="4" w:space="0" w:color="auto"/>
            </w:tcBorders>
            <w:shd w:val="clear" w:color="auto" w:fill="auto"/>
            <w:vAlign w:val="bottom"/>
          </w:tcPr>
          <w:p w14:paraId="48006E06" w14:textId="77777777" w:rsidR="009A30C5" w:rsidRDefault="00B506AA">
            <w:pPr>
              <w:rPr>
                <w:color w:val="000000"/>
                <w:sz w:val="16"/>
                <w:szCs w:val="16"/>
              </w:rPr>
            </w:pPr>
            <w:r>
              <w:rPr>
                <w:color w:val="000000"/>
                <w:sz w:val="16"/>
                <w:szCs w:val="16"/>
              </w:rPr>
              <w:t>20,58</w:t>
            </w:r>
          </w:p>
        </w:tc>
        <w:tc>
          <w:tcPr>
            <w:tcW w:w="968" w:type="dxa"/>
            <w:tcBorders>
              <w:top w:val="nil"/>
              <w:left w:val="nil"/>
              <w:bottom w:val="single" w:sz="4" w:space="0" w:color="auto"/>
              <w:right w:val="single" w:sz="4" w:space="0" w:color="auto"/>
            </w:tcBorders>
            <w:shd w:val="clear" w:color="auto" w:fill="auto"/>
            <w:vAlign w:val="bottom"/>
          </w:tcPr>
          <w:p w14:paraId="5389C800" w14:textId="77777777" w:rsidR="009A30C5" w:rsidRDefault="00B506AA">
            <w:pPr>
              <w:rPr>
                <w:color w:val="000000"/>
                <w:sz w:val="16"/>
                <w:szCs w:val="16"/>
              </w:rPr>
            </w:pPr>
            <w:r>
              <w:rPr>
                <w:color w:val="000000"/>
                <w:sz w:val="16"/>
                <w:szCs w:val="16"/>
              </w:rPr>
              <w:t>11,69</w:t>
            </w:r>
          </w:p>
        </w:tc>
        <w:tc>
          <w:tcPr>
            <w:tcW w:w="854" w:type="dxa"/>
            <w:tcBorders>
              <w:top w:val="nil"/>
              <w:left w:val="nil"/>
              <w:bottom w:val="single" w:sz="4" w:space="0" w:color="auto"/>
              <w:right w:val="single" w:sz="4" w:space="0" w:color="auto"/>
            </w:tcBorders>
            <w:shd w:val="clear" w:color="auto" w:fill="auto"/>
            <w:vAlign w:val="bottom"/>
          </w:tcPr>
          <w:p w14:paraId="67CA9073" w14:textId="77777777" w:rsidR="009A30C5" w:rsidRDefault="00B506AA">
            <w:pPr>
              <w:rPr>
                <w:color w:val="000000"/>
                <w:sz w:val="16"/>
                <w:szCs w:val="16"/>
              </w:rPr>
            </w:pPr>
            <w:r>
              <w:rPr>
                <w:color w:val="000000"/>
                <w:sz w:val="16"/>
                <w:szCs w:val="16"/>
              </w:rPr>
              <w:t>19,81</w:t>
            </w:r>
          </w:p>
        </w:tc>
        <w:tc>
          <w:tcPr>
            <w:tcW w:w="855" w:type="dxa"/>
            <w:tcBorders>
              <w:top w:val="nil"/>
              <w:left w:val="nil"/>
              <w:bottom w:val="single" w:sz="4" w:space="0" w:color="auto"/>
              <w:right w:val="single" w:sz="4" w:space="0" w:color="auto"/>
            </w:tcBorders>
            <w:shd w:val="clear" w:color="auto" w:fill="auto"/>
            <w:vAlign w:val="bottom"/>
          </w:tcPr>
          <w:p w14:paraId="61146D8F" w14:textId="77777777" w:rsidR="009A30C5" w:rsidRDefault="00B506AA">
            <w:pPr>
              <w:rPr>
                <w:color w:val="000000"/>
                <w:sz w:val="16"/>
                <w:szCs w:val="16"/>
              </w:rPr>
            </w:pPr>
            <w:r>
              <w:rPr>
                <w:color w:val="000000"/>
                <w:sz w:val="16"/>
                <w:szCs w:val="16"/>
              </w:rPr>
              <w:t>20,99</w:t>
            </w:r>
          </w:p>
        </w:tc>
        <w:tc>
          <w:tcPr>
            <w:tcW w:w="1008" w:type="dxa"/>
            <w:tcBorders>
              <w:top w:val="nil"/>
              <w:left w:val="nil"/>
              <w:bottom w:val="single" w:sz="4" w:space="0" w:color="auto"/>
              <w:right w:val="single" w:sz="4" w:space="0" w:color="auto"/>
            </w:tcBorders>
            <w:shd w:val="clear" w:color="auto" w:fill="auto"/>
            <w:vAlign w:val="bottom"/>
          </w:tcPr>
          <w:p w14:paraId="67BBE25C" w14:textId="77777777" w:rsidR="009A30C5" w:rsidRDefault="00B506AA">
            <w:pPr>
              <w:rPr>
                <w:color w:val="000000"/>
                <w:sz w:val="16"/>
                <w:szCs w:val="16"/>
              </w:rPr>
            </w:pPr>
            <w:r>
              <w:rPr>
                <w:color w:val="000000"/>
                <w:sz w:val="16"/>
                <w:szCs w:val="16"/>
              </w:rPr>
              <w:t>19,71</w:t>
            </w:r>
          </w:p>
        </w:tc>
        <w:tc>
          <w:tcPr>
            <w:tcW w:w="701" w:type="dxa"/>
            <w:tcBorders>
              <w:top w:val="nil"/>
              <w:left w:val="nil"/>
              <w:bottom w:val="single" w:sz="4" w:space="0" w:color="auto"/>
              <w:right w:val="single" w:sz="4" w:space="0" w:color="auto"/>
            </w:tcBorders>
            <w:shd w:val="clear" w:color="auto" w:fill="auto"/>
            <w:vAlign w:val="bottom"/>
          </w:tcPr>
          <w:p w14:paraId="2DE7D457" w14:textId="77777777" w:rsidR="009A30C5" w:rsidRDefault="00B506AA">
            <w:pPr>
              <w:rPr>
                <w:color w:val="000000"/>
                <w:sz w:val="16"/>
                <w:szCs w:val="16"/>
              </w:rPr>
            </w:pPr>
            <w:r>
              <w:rPr>
                <w:color w:val="000000"/>
                <w:sz w:val="16"/>
                <w:szCs w:val="16"/>
              </w:rPr>
              <w:t>22,58</w:t>
            </w:r>
          </w:p>
        </w:tc>
        <w:tc>
          <w:tcPr>
            <w:tcW w:w="854" w:type="dxa"/>
            <w:tcBorders>
              <w:top w:val="nil"/>
              <w:left w:val="nil"/>
              <w:bottom w:val="single" w:sz="4" w:space="0" w:color="auto"/>
              <w:right w:val="single" w:sz="4" w:space="0" w:color="auto"/>
            </w:tcBorders>
            <w:shd w:val="clear" w:color="auto" w:fill="auto"/>
            <w:vAlign w:val="bottom"/>
          </w:tcPr>
          <w:p w14:paraId="31C9DD2E" w14:textId="77777777" w:rsidR="009A30C5" w:rsidRDefault="00B506AA">
            <w:pPr>
              <w:rPr>
                <w:color w:val="000000"/>
                <w:sz w:val="16"/>
                <w:szCs w:val="16"/>
              </w:rPr>
            </w:pPr>
            <w:r>
              <w:rPr>
                <w:color w:val="000000"/>
                <w:sz w:val="16"/>
                <w:szCs w:val="16"/>
              </w:rPr>
              <w:t>21,54</w:t>
            </w:r>
          </w:p>
        </w:tc>
        <w:tc>
          <w:tcPr>
            <w:tcW w:w="855" w:type="dxa"/>
            <w:tcBorders>
              <w:top w:val="nil"/>
              <w:left w:val="nil"/>
              <w:bottom w:val="single" w:sz="4" w:space="0" w:color="auto"/>
              <w:right w:val="single" w:sz="4" w:space="0" w:color="auto"/>
            </w:tcBorders>
            <w:shd w:val="clear" w:color="auto" w:fill="auto"/>
            <w:vAlign w:val="bottom"/>
          </w:tcPr>
          <w:p w14:paraId="283703CE" w14:textId="77777777" w:rsidR="009A30C5" w:rsidRDefault="00B506AA">
            <w:pPr>
              <w:rPr>
                <w:color w:val="000000"/>
                <w:sz w:val="16"/>
                <w:szCs w:val="16"/>
              </w:rPr>
            </w:pPr>
            <w:r>
              <w:rPr>
                <w:color w:val="000000"/>
                <w:sz w:val="16"/>
                <w:szCs w:val="16"/>
              </w:rPr>
              <w:t>22,24</w:t>
            </w:r>
          </w:p>
        </w:tc>
      </w:tr>
      <w:tr w:rsidR="009A30C5" w14:paraId="7473454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EE50C"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4D75DF37"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E01235D" w14:textId="77777777" w:rsidR="009A30C5" w:rsidRDefault="00B506AA">
            <w:pPr>
              <w:rPr>
                <w:color w:val="000000"/>
                <w:sz w:val="16"/>
                <w:szCs w:val="16"/>
              </w:rPr>
            </w:pPr>
            <w:r>
              <w:rPr>
                <w:color w:val="000000"/>
                <w:sz w:val="16"/>
                <w:szCs w:val="16"/>
              </w:rPr>
              <w:t>22,46</w:t>
            </w:r>
          </w:p>
        </w:tc>
        <w:tc>
          <w:tcPr>
            <w:tcW w:w="855" w:type="dxa"/>
            <w:tcBorders>
              <w:top w:val="nil"/>
              <w:left w:val="nil"/>
              <w:bottom w:val="single" w:sz="4" w:space="0" w:color="auto"/>
              <w:right w:val="single" w:sz="4" w:space="0" w:color="auto"/>
            </w:tcBorders>
            <w:shd w:val="clear" w:color="auto" w:fill="auto"/>
            <w:vAlign w:val="bottom"/>
          </w:tcPr>
          <w:p w14:paraId="4CB66D38" w14:textId="77777777" w:rsidR="009A30C5" w:rsidRDefault="00B506AA">
            <w:pPr>
              <w:rPr>
                <w:color w:val="000000"/>
                <w:sz w:val="16"/>
                <w:szCs w:val="16"/>
              </w:rPr>
            </w:pPr>
            <w:r>
              <w:rPr>
                <w:color w:val="000000"/>
                <w:sz w:val="16"/>
                <w:szCs w:val="16"/>
              </w:rPr>
              <w:t>43,18</w:t>
            </w:r>
          </w:p>
        </w:tc>
        <w:tc>
          <w:tcPr>
            <w:tcW w:w="854" w:type="dxa"/>
            <w:tcBorders>
              <w:top w:val="nil"/>
              <w:left w:val="nil"/>
              <w:bottom w:val="single" w:sz="4" w:space="0" w:color="auto"/>
              <w:right w:val="single" w:sz="4" w:space="0" w:color="auto"/>
            </w:tcBorders>
            <w:shd w:val="clear" w:color="auto" w:fill="auto"/>
            <w:vAlign w:val="bottom"/>
          </w:tcPr>
          <w:p w14:paraId="0D88CD4C" w14:textId="77777777" w:rsidR="009A30C5" w:rsidRDefault="00B506AA">
            <w:pPr>
              <w:rPr>
                <w:color w:val="000000"/>
                <w:sz w:val="16"/>
                <w:szCs w:val="16"/>
              </w:rPr>
            </w:pPr>
            <w:r>
              <w:rPr>
                <w:color w:val="000000"/>
                <w:sz w:val="16"/>
                <w:szCs w:val="16"/>
              </w:rPr>
              <w:t>28,18</w:t>
            </w:r>
          </w:p>
        </w:tc>
        <w:tc>
          <w:tcPr>
            <w:tcW w:w="855" w:type="dxa"/>
            <w:tcBorders>
              <w:top w:val="nil"/>
              <w:left w:val="nil"/>
              <w:bottom w:val="single" w:sz="4" w:space="0" w:color="auto"/>
              <w:right w:val="single" w:sz="4" w:space="0" w:color="auto"/>
            </w:tcBorders>
            <w:shd w:val="clear" w:color="auto" w:fill="auto"/>
            <w:vAlign w:val="bottom"/>
          </w:tcPr>
          <w:p w14:paraId="543888D1" w14:textId="77777777" w:rsidR="009A30C5" w:rsidRDefault="00B506AA">
            <w:pPr>
              <w:rPr>
                <w:color w:val="000000"/>
                <w:sz w:val="16"/>
                <w:szCs w:val="16"/>
              </w:rPr>
            </w:pPr>
            <w:r>
              <w:rPr>
                <w:color w:val="000000"/>
                <w:sz w:val="16"/>
                <w:szCs w:val="16"/>
              </w:rPr>
              <w:t>27,74</w:t>
            </w:r>
          </w:p>
        </w:tc>
        <w:tc>
          <w:tcPr>
            <w:tcW w:w="741" w:type="dxa"/>
            <w:tcBorders>
              <w:top w:val="nil"/>
              <w:left w:val="nil"/>
              <w:bottom w:val="single" w:sz="4" w:space="0" w:color="auto"/>
              <w:right w:val="single" w:sz="4" w:space="0" w:color="auto"/>
            </w:tcBorders>
            <w:shd w:val="clear" w:color="auto" w:fill="auto"/>
            <w:vAlign w:val="bottom"/>
          </w:tcPr>
          <w:p w14:paraId="17E59A36" w14:textId="77777777" w:rsidR="009A30C5" w:rsidRDefault="00B506AA">
            <w:pPr>
              <w:rPr>
                <w:color w:val="000000"/>
                <w:sz w:val="16"/>
                <w:szCs w:val="16"/>
              </w:rPr>
            </w:pPr>
            <w:r>
              <w:rPr>
                <w:color w:val="000000"/>
                <w:sz w:val="16"/>
                <w:szCs w:val="16"/>
              </w:rPr>
              <w:t>29,28</w:t>
            </w:r>
          </w:p>
        </w:tc>
        <w:tc>
          <w:tcPr>
            <w:tcW w:w="968" w:type="dxa"/>
            <w:tcBorders>
              <w:top w:val="nil"/>
              <w:left w:val="nil"/>
              <w:bottom w:val="single" w:sz="4" w:space="0" w:color="auto"/>
              <w:right w:val="single" w:sz="4" w:space="0" w:color="auto"/>
            </w:tcBorders>
            <w:shd w:val="clear" w:color="auto" w:fill="auto"/>
            <w:vAlign w:val="bottom"/>
          </w:tcPr>
          <w:p w14:paraId="5E59CCC0" w14:textId="77777777" w:rsidR="009A30C5" w:rsidRDefault="00B506AA">
            <w:pPr>
              <w:rPr>
                <w:color w:val="000000"/>
                <w:sz w:val="16"/>
                <w:szCs w:val="16"/>
              </w:rPr>
            </w:pPr>
            <w:r>
              <w:rPr>
                <w:color w:val="000000"/>
                <w:sz w:val="16"/>
                <w:szCs w:val="16"/>
              </w:rPr>
              <w:t>10,55</w:t>
            </w:r>
          </w:p>
        </w:tc>
        <w:tc>
          <w:tcPr>
            <w:tcW w:w="854" w:type="dxa"/>
            <w:tcBorders>
              <w:top w:val="nil"/>
              <w:left w:val="nil"/>
              <w:bottom w:val="single" w:sz="4" w:space="0" w:color="auto"/>
              <w:right w:val="single" w:sz="4" w:space="0" w:color="auto"/>
            </w:tcBorders>
            <w:shd w:val="clear" w:color="auto" w:fill="auto"/>
            <w:vAlign w:val="bottom"/>
          </w:tcPr>
          <w:p w14:paraId="3610D85D" w14:textId="77777777" w:rsidR="009A30C5" w:rsidRDefault="00B506AA">
            <w:pPr>
              <w:rPr>
                <w:color w:val="000000"/>
                <w:sz w:val="16"/>
                <w:szCs w:val="16"/>
              </w:rPr>
            </w:pPr>
            <w:r>
              <w:rPr>
                <w:color w:val="000000"/>
                <w:sz w:val="16"/>
                <w:szCs w:val="16"/>
              </w:rPr>
              <w:t>27,66</w:t>
            </w:r>
          </w:p>
        </w:tc>
        <w:tc>
          <w:tcPr>
            <w:tcW w:w="855" w:type="dxa"/>
            <w:tcBorders>
              <w:top w:val="nil"/>
              <w:left w:val="nil"/>
              <w:bottom w:val="single" w:sz="4" w:space="0" w:color="auto"/>
              <w:right w:val="single" w:sz="4" w:space="0" w:color="auto"/>
            </w:tcBorders>
            <w:shd w:val="clear" w:color="auto" w:fill="auto"/>
            <w:vAlign w:val="bottom"/>
          </w:tcPr>
          <w:p w14:paraId="3F492FDE" w14:textId="77777777" w:rsidR="009A30C5" w:rsidRDefault="00B506AA">
            <w:pPr>
              <w:rPr>
                <w:color w:val="000000"/>
                <w:sz w:val="16"/>
                <w:szCs w:val="16"/>
              </w:rPr>
            </w:pPr>
            <w:r>
              <w:rPr>
                <w:color w:val="000000"/>
                <w:sz w:val="16"/>
                <w:szCs w:val="16"/>
              </w:rPr>
              <w:t>30,14</w:t>
            </w:r>
          </w:p>
        </w:tc>
        <w:tc>
          <w:tcPr>
            <w:tcW w:w="1008" w:type="dxa"/>
            <w:tcBorders>
              <w:top w:val="nil"/>
              <w:left w:val="nil"/>
              <w:bottom w:val="single" w:sz="4" w:space="0" w:color="auto"/>
              <w:right w:val="single" w:sz="4" w:space="0" w:color="auto"/>
            </w:tcBorders>
            <w:shd w:val="clear" w:color="auto" w:fill="auto"/>
            <w:vAlign w:val="bottom"/>
          </w:tcPr>
          <w:p w14:paraId="75BE2772" w14:textId="77777777" w:rsidR="009A30C5" w:rsidRDefault="00B506AA">
            <w:pPr>
              <w:rPr>
                <w:color w:val="000000"/>
                <w:sz w:val="16"/>
                <w:szCs w:val="16"/>
              </w:rPr>
            </w:pPr>
            <w:r>
              <w:rPr>
                <w:color w:val="000000"/>
                <w:sz w:val="16"/>
                <w:szCs w:val="16"/>
              </w:rPr>
              <w:t>27,44</w:t>
            </w:r>
          </w:p>
        </w:tc>
        <w:tc>
          <w:tcPr>
            <w:tcW w:w="701" w:type="dxa"/>
            <w:tcBorders>
              <w:top w:val="nil"/>
              <w:left w:val="nil"/>
              <w:bottom w:val="single" w:sz="4" w:space="0" w:color="auto"/>
              <w:right w:val="single" w:sz="4" w:space="0" w:color="auto"/>
            </w:tcBorders>
            <w:shd w:val="clear" w:color="auto" w:fill="auto"/>
            <w:vAlign w:val="bottom"/>
          </w:tcPr>
          <w:p w14:paraId="1AFC2B6A" w14:textId="77777777" w:rsidR="009A30C5" w:rsidRDefault="00B506AA">
            <w:pPr>
              <w:rPr>
                <w:color w:val="000000"/>
                <w:sz w:val="16"/>
                <w:szCs w:val="16"/>
              </w:rPr>
            </w:pPr>
            <w:r>
              <w:rPr>
                <w:color w:val="000000"/>
                <w:sz w:val="16"/>
                <w:szCs w:val="16"/>
              </w:rPr>
              <w:t>33,49</w:t>
            </w:r>
          </w:p>
        </w:tc>
        <w:tc>
          <w:tcPr>
            <w:tcW w:w="854" w:type="dxa"/>
            <w:tcBorders>
              <w:top w:val="nil"/>
              <w:left w:val="nil"/>
              <w:bottom w:val="single" w:sz="4" w:space="0" w:color="auto"/>
              <w:right w:val="single" w:sz="4" w:space="0" w:color="auto"/>
            </w:tcBorders>
            <w:shd w:val="clear" w:color="auto" w:fill="auto"/>
            <w:vAlign w:val="bottom"/>
          </w:tcPr>
          <w:p w14:paraId="571A43AB" w14:textId="77777777" w:rsidR="009A30C5" w:rsidRDefault="00B506AA">
            <w:pPr>
              <w:rPr>
                <w:color w:val="000000"/>
                <w:sz w:val="16"/>
                <w:szCs w:val="16"/>
              </w:rPr>
            </w:pPr>
            <w:r>
              <w:rPr>
                <w:color w:val="000000"/>
                <w:sz w:val="16"/>
                <w:szCs w:val="16"/>
              </w:rPr>
              <w:t>31,30</w:t>
            </w:r>
          </w:p>
        </w:tc>
        <w:tc>
          <w:tcPr>
            <w:tcW w:w="855" w:type="dxa"/>
            <w:tcBorders>
              <w:top w:val="nil"/>
              <w:left w:val="nil"/>
              <w:bottom w:val="single" w:sz="4" w:space="0" w:color="auto"/>
              <w:right w:val="single" w:sz="4" w:space="0" w:color="auto"/>
            </w:tcBorders>
            <w:shd w:val="clear" w:color="auto" w:fill="auto"/>
            <w:vAlign w:val="bottom"/>
          </w:tcPr>
          <w:p w14:paraId="25A2DFDF" w14:textId="77777777" w:rsidR="009A30C5" w:rsidRDefault="00B506AA">
            <w:pPr>
              <w:rPr>
                <w:color w:val="000000"/>
                <w:sz w:val="16"/>
                <w:szCs w:val="16"/>
              </w:rPr>
            </w:pPr>
            <w:r>
              <w:rPr>
                <w:color w:val="000000"/>
                <w:sz w:val="16"/>
                <w:szCs w:val="16"/>
              </w:rPr>
              <w:t>32,77</w:t>
            </w:r>
          </w:p>
        </w:tc>
      </w:tr>
    </w:tbl>
    <w:p w14:paraId="05368C45"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142134F7"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AFD8C2"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2D1B4BF7"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B3E1322"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770AF01"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8F6A748"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97C60E7"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139E5F67"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DBEB1F5"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7BDDF0A"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A227713"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073ED1B9"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10005411"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77A5C9F1"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E41247A"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754D037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58F996A2"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7A14B9D0"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08294F29" w14:textId="77777777" w:rsidR="009A30C5" w:rsidRDefault="00B506AA">
            <w:pPr>
              <w:suppressAutoHyphens w:val="0"/>
              <w:rPr>
                <w:color w:val="000000"/>
                <w:sz w:val="16"/>
                <w:szCs w:val="16"/>
              </w:rPr>
            </w:pPr>
            <w:r>
              <w:rPr>
                <w:color w:val="000000"/>
                <w:sz w:val="16"/>
                <w:szCs w:val="16"/>
              </w:rPr>
              <w:t>5,00</w:t>
            </w:r>
          </w:p>
        </w:tc>
        <w:tc>
          <w:tcPr>
            <w:tcW w:w="855" w:type="dxa"/>
            <w:tcBorders>
              <w:top w:val="nil"/>
              <w:left w:val="nil"/>
              <w:bottom w:val="single" w:sz="4" w:space="0" w:color="auto"/>
              <w:right w:val="single" w:sz="4" w:space="0" w:color="auto"/>
            </w:tcBorders>
            <w:shd w:val="clear" w:color="auto" w:fill="auto"/>
            <w:vAlign w:val="bottom"/>
          </w:tcPr>
          <w:p w14:paraId="33CE8F45" w14:textId="77777777" w:rsidR="009A30C5" w:rsidRDefault="00B506AA">
            <w:pPr>
              <w:rPr>
                <w:color w:val="000000"/>
                <w:sz w:val="16"/>
                <w:szCs w:val="16"/>
              </w:rPr>
            </w:pPr>
            <w:r>
              <w:rPr>
                <w:color w:val="000000"/>
                <w:sz w:val="16"/>
                <w:szCs w:val="16"/>
              </w:rPr>
              <w:t>9,04</w:t>
            </w:r>
          </w:p>
        </w:tc>
        <w:tc>
          <w:tcPr>
            <w:tcW w:w="854" w:type="dxa"/>
            <w:tcBorders>
              <w:top w:val="nil"/>
              <w:left w:val="nil"/>
              <w:bottom w:val="single" w:sz="4" w:space="0" w:color="auto"/>
              <w:right w:val="single" w:sz="4" w:space="0" w:color="auto"/>
            </w:tcBorders>
            <w:shd w:val="clear" w:color="auto" w:fill="auto"/>
            <w:vAlign w:val="bottom"/>
          </w:tcPr>
          <w:p w14:paraId="165B0676" w14:textId="77777777" w:rsidR="009A30C5" w:rsidRDefault="00B506AA">
            <w:pPr>
              <w:rPr>
                <w:color w:val="000000"/>
                <w:sz w:val="16"/>
                <w:szCs w:val="16"/>
              </w:rPr>
            </w:pPr>
            <w:r>
              <w:rPr>
                <w:color w:val="000000"/>
                <w:sz w:val="16"/>
                <w:szCs w:val="16"/>
              </w:rPr>
              <w:t>6,36</w:t>
            </w:r>
          </w:p>
        </w:tc>
        <w:tc>
          <w:tcPr>
            <w:tcW w:w="855" w:type="dxa"/>
            <w:tcBorders>
              <w:top w:val="nil"/>
              <w:left w:val="nil"/>
              <w:bottom w:val="single" w:sz="4" w:space="0" w:color="auto"/>
              <w:right w:val="single" w:sz="4" w:space="0" w:color="auto"/>
            </w:tcBorders>
            <w:shd w:val="clear" w:color="auto" w:fill="auto"/>
            <w:vAlign w:val="bottom"/>
          </w:tcPr>
          <w:p w14:paraId="3D139FC7" w14:textId="77777777" w:rsidR="009A30C5" w:rsidRDefault="00B506AA">
            <w:pPr>
              <w:rPr>
                <w:color w:val="000000"/>
                <w:sz w:val="16"/>
                <w:szCs w:val="16"/>
              </w:rPr>
            </w:pPr>
            <w:r>
              <w:rPr>
                <w:color w:val="000000"/>
                <w:sz w:val="16"/>
                <w:szCs w:val="16"/>
              </w:rPr>
              <w:t>6,66</w:t>
            </w:r>
          </w:p>
        </w:tc>
        <w:tc>
          <w:tcPr>
            <w:tcW w:w="741" w:type="dxa"/>
            <w:tcBorders>
              <w:top w:val="nil"/>
              <w:left w:val="nil"/>
              <w:bottom w:val="single" w:sz="4" w:space="0" w:color="auto"/>
              <w:right w:val="single" w:sz="4" w:space="0" w:color="auto"/>
            </w:tcBorders>
            <w:shd w:val="clear" w:color="auto" w:fill="auto"/>
            <w:vAlign w:val="bottom"/>
          </w:tcPr>
          <w:p w14:paraId="34E57700" w14:textId="77777777" w:rsidR="009A30C5" w:rsidRDefault="00B506AA">
            <w:pPr>
              <w:rPr>
                <w:color w:val="000000"/>
                <w:sz w:val="16"/>
                <w:szCs w:val="16"/>
              </w:rPr>
            </w:pPr>
            <w:r>
              <w:rPr>
                <w:color w:val="000000"/>
                <w:sz w:val="16"/>
                <w:szCs w:val="16"/>
              </w:rPr>
              <w:t>5,04</w:t>
            </w:r>
          </w:p>
        </w:tc>
        <w:tc>
          <w:tcPr>
            <w:tcW w:w="968" w:type="dxa"/>
            <w:tcBorders>
              <w:top w:val="nil"/>
              <w:left w:val="nil"/>
              <w:bottom w:val="single" w:sz="4" w:space="0" w:color="auto"/>
              <w:right w:val="single" w:sz="4" w:space="0" w:color="auto"/>
            </w:tcBorders>
            <w:shd w:val="clear" w:color="auto" w:fill="auto"/>
            <w:vAlign w:val="bottom"/>
          </w:tcPr>
          <w:p w14:paraId="62130F71" w14:textId="77777777" w:rsidR="009A30C5" w:rsidRDefault="00B506AA">
            <w:pPr>
              <w:rPr>
                <w:color w:val="000000"/>
                <w:sz w:val="16"/>
                <w:szCs w:val="16"/>
              </w:rPr>
            </w:pPr>
            <w:r>
              <w:rPr>
                <w:color w:val="000000"/>
                <w:sz w:val="16"/>
                <w:szCs w:val="16"/>
              </w:rPr>
              <w:t>6,46</w:t>
            </w:r>
          </w:p>
        </w:tc>
        <w:tc>
          <w:tcPr>
            <w:tcW w:w="854" w:type="dxa"/>
            <w:tcBorders>
              <w:top w:val="nil"/>
              <w:left w:val="nil"/>
              <w:bottom w:val="single" w:sz="4" w:space="0" w:color="auto"/>
              <w:right w:val="single" w:sz="4" w:space="0" w:color="auto"/>
            </w:tcBorders>
            <w:shd w:val="clear" w:color="auto" w:fill="auto"/>
            <w:vAlign w:val="bottom"/>
          </w:tcPr>
          <w:p w14:paraId="10445718" w14:textId="77777777" w:rsidR="009A30C5" w:rsidRDefault="00B506AA">
            <w:pPr>
              <w:rPr>
                <w:color w:val="000000"/>
                <w:sz w:val="16"/>
                <w:szCs w:val="16"/>
              </w:rPr>
            </w:pPr>
            <w:r>
              <w:rPr>
                <w:color w:val="000000"/>
                <w:sz w:val="16"/>
                <w:szCs w:val="16"/>
              </w:rPr>
              <w:t>6,69</w:t>
            </w:r>
          </w:p>
        </w:tc>
        <w:tc>
          <w:tcPr>
            <w:tcW w:w="855" w:type="dxa"/>
            <w:tcBorders>
              <w:top w:val="nil"/>
              <w:left w:val="nil"/>
              <w:bottom w:val="single" w:sz="4" w:space="0" w:color="auto"/>
              <w:right w:val="single" w:sz="4" w:space="0" w:color="auto"/>
            </w:tcBorders>
            <w:shd w:val="clear" w:color="auto" w:fill="auto"/>
            <w:vAlign w:val="bottom"/>
          </w:tcPr>
          <w:p w14:paraId="28CDDC8E" w14:textId="77777777" w:rsidR="009A30C5" w:rsidRDefault="00B506AA">
            <w:pPr>
              <w:rPr>
                <w:color w:val="000000"/>
                <w:sz w:val="16"/>
                <w:szCs w:val="16"/>
              </w:rPr>
            </w:pPr>
            <w:r>
              <w:rPr>
                <w:color w:val="000000"/>
                <w:sz w:val="16"/>
                <w:szCs w:val="16"/>
              </w:rPr>
              <w:t>9,08</w:t>
            </w:r>
          </w:p>
        </w:tc>
        <w:tc>
          <w:tcPr>
            <w:tcW w:w="1008" w:type="dxa"/>
            <w:tcBorders>
              <w:top w:val="nil"/>
              <w:left w:val="nil"/>
              <w:bottom w:val="single" w:sz="4" w:space="0" w:color="auto"/>
              <w:right w:val="single" w:sz="4" w:space="0" w:color="auto"/>
            </w:tcBorders>
            <w:shd w:val="clear" w:color="auto" w:fill="auto"/>
            <w:vAlign w:val="bottom"/>
          </w:tcPr>
          <w:p w14:paraId="7C930D32" w14:textId="77777777" w:rsidR="009A30C5" w:rsidRDefault="00B506AA">
            <w:pPr>
              <w:rPr>
                <w:color w:val="000000"/>
                <w:sz w:val="16"/>
                <w:szCs w:val="16"/>
              </w:rPr>
            </w:pPr>
            <w:r>
              <w:rPr>
                <w:color w:val="000000"/>
                <w:sz w:val="16"/>
                <w:szCs w:val="16"/>
              </w:rPr>
              <w:t>7,82</w:t>
            </w:r>
          </w:p>
        </w:tc>
        <w:tc>
          <w:tcPr>
            <w:tcW w:w="701" w:type="dxa"/>
            <w:tcBorders>
              <w:top w:val="nil"/>
              <w:left w:val="nil"/>
              <w:bottom w:val="single" w:sz="4" w:space="0" w:color="auto"/>
              <w:right w:val="single" w:sz="4" w:space="0" w:color="auto"/>
            </w:tcBorders>
            <w:shd w:val="clear" w:color="auto" w:fill="auto"/>
            <w:vAlign w:val="bottom"/>
          </w:tcPr>
          <w:p w14:paraId="306E40A9" w14:textId="77777777" w:rsidR="009A30C5" w:rsidRDefault="00B506AA">
            <w:pPr>
              <w:rPr>
                <w:color w:val="000000"/>
                <w:sz w:val="16"/>
                <w:szCs w:val="16"/>
              </w:rPr>
            </w:pPr>
            <w:r>
              <w:rPr>
                <w:color w:val="000000"/>
                <w:sz w:val="16"/>
                <w:szCs w:val="16"/>
              </w:rPr>
              <w:t>7,95</w:t>
            </w:r>
          </w:p>
        </w:tc>
        <w:tc>
          <w:tcPr>
            <w:tcW w:w="717" w:type="dxa"/>
            <w:tcBorders>
              <w:top w:val="nil"/>
              <w:left w:val="nil"/>
              <w:bottom w:val="single" w:sz="4" w:space="0" w:color="auto"/>
              <w:right w:val="single" w:sz="4" w:space="0" w:color="auto"/>
            </w:tcBorders>
            <w:shd w:val="clear" w:color="auto" w:fill="auto"/>
            <w:vAlign w:val="bottom"/>
          </w:tcPr>
          <w:p w14:paraId="10B352DD" w14:textId="77777777" w:rsidR="009A30C5" w:rsidRDefault="00B506AA">
            <w:pPr>
              <w:rPr>
                <w:color w:val="000000"/>
                <w:sz w:val="16"/>
                <w:szCs w:val="16"/>
              </w:rPr>
            </w:pPr>
            <w:r>
              <w:rPr>
                <w:color w:val="000000"/>
                <w:sz w:val="16"/>
                <w:szCs w:val="16"/>
              </w:rPr>
              <w:t>8,62</w:t>
            </w:r>
          </w:p>
        </w:tc>
        <w:tc>
          <w:tcPr>
            <w:tcW w:w="992" w:type="dxa"/>
            <w:tcBorders>
              <w:top w:val="nil"/>
              <w:left w:val="nil"/>
              <w:bottom w:val="single" w:sz="4" w:space="0" w:color="auto"/>
              <w:right w:val="single" w:sz="4" w:space="0" w:color="auto"/>
            </w:tcBorders>
            <w:shd w:val="clear" w:color="auto" w:fill="auto"/>
            <w:vAlign w:val="bottom"/>
          </w:tcPr>
          <w:p w14:paraId="4A7E95FE" w14:textId="77777777" w:rsidR="009A30C5" w:rsidRDefault="00B506AA">
            <w:pPr>
              <w:rPr>
                <w:color w:val="000000"/>
                <w:sz w:val="16"/>
                <w:szCs w:val="16"/>
              </w:rPr>
            </w:pPr>
            <w:r>
              <w:rPr>
                <w:color w:val="000000"/>
                <w:sz w:val="16"/>
                <w:szCs w:val="16"/>
              </w:rPr>
              <w:t>8,92</w:t>
            </w:r>
          </w:p>
        </w:tc>
      </w:tr>
      <w:tr w:rsidR="009A30C5" w14:paraId="0DA62687"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68AF666"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C1B7EC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5DC267D" w14:textId="77777777" w:rsidR="009A30C5" w:rsidRDefault="00B506AA">
            <w:pPr>
              <w:rPr>
                <w:color w:val="000000"/>
                <w:sz w:val="16"/>
                <w:szCs w:val="16"/>
              </w:rPr>
            </w:pPr>
            <w:r>
              <w:rPr>
                <w:color w:val="000000"/>
                <w:sz w:val="16"/>
                <w:szCs w:val="16"/>
              </w:rPr>
              <w:t>12,37</w:t>
            </w:r>
          </w:p>
        </w:tc>
        <w:tc>
          <w:tcPr>
            <w:tcW w:w="855" w:type="dxa"/>
            <w:tcBorders>
              <w:top w:val="nil"/>
              <w:left w:val="nil"/>
              <w:bottom w:val="single" w:sz="4" w:space="0" w:color="auto"/>
              <w:right w:val="single" w:sz="4" w:space="0" w:color="auto"/>
            </w:tcBorders>
            <w:shd w:val="clear" w:color="auto" w:fill="auto"/>
            <w:vAlign w:val="bottom"/>
            <w:hideMark/>
          </w:tcPr>
          <w:p w14:paraId="69BD3CBC" w14:textId="77777777" w:rsidR="009A30C5" w:rsidRDefault="00B506AA">
            <w:pPr>
              <w:rPr>
                <w:color w:val="000000"/>
                <w:sz w:val="16"/>
                <w:szCs w:val="16"/>
              </w:rPr>
            </w:pPr>
            <w:r>
              <w:rPr>
                <w:color w:val="000000"/>
                <w:sz w:val="16"/>
                <w:szCs w:val="16"/>
              </w:rPr>
              <w:t>38,08</w:t>
            </w:r>
          </w:p>
        </w:tc>
        <w:tc>
          <w:tcPr>
            <w:tcW w:w="854" w:type="dxa"/>
            <w:tcBorders>
              <w:top w:val="nil"/>
              <w:left w:val="nil"/>
              <w:bottom w:val="single" w:sz="4" w:space="0" w:color="auto"/>
              <w:right w:val="single" w:sz="4" w:space="0" w:color="auto"/>
            </w:tcBorders>
            <w:shd w:val="clear" w:color="auto" w:fill="auto"/>
            <w:vAlign w:val="bottom"/>
            <w:hideMark/>
          </w:tcPr>
          <w:p w14:paraId="1BCFE266" w14:textId="77777777" w:rsidR="009A30C5" w:rsidRDefault="00B506AA">
            <w:pPr>
              <w:rPr>
                <w:color w:val="000000"/>
                <w:sz w:val="16"/>
                <w:szCs w:val="16"/>
              </w:rPr>
            </w:pPr>
            <w:r>
              <w:rPr>
                <w:color w:val="000000"/>
                <w:sz w:val="16"/>
                <w:szCs w:val="16"/>
              </w:rPr>
              <w:t>20,99</w:t>
            </w:r>
          </w:p>
        </w:tc>
        <w:tc>
          <w:tcPr>
            <w:tcW w:w="855" w:type="dxa"/>
            <w:tcBorders>
              <w:top w:val="nil"/>
              <w:left w:val="nil"/>
              <w:bottom w:val="single" w:sz="4" w:space="0" w:color="auto"/>
              <w:right w:val="single" w:sz="4" w:space="0" w:color="auto"/>
            </w:tcBorders>
            <w:shd w:val="clear" w:color="auto" w:fill="auto"/>
            <w:vAlign w:val="bottom"/>
            <w:hideMark/>
          </w:tcPr>
          <w:p w14:paraId="112D1E53" w14:textId="77777777" w:rsidR="009A30C5" w:rsidRDefault="00B506AA">
            <w:pPr>
              <w:rPr>
                <w:color w:val="000000"/>
                <w:sz w:val="16"/>
                <w:szCs w:val="16"/>
              </w:rPr>
            </w:pPr>
            <w:r>
              <w:rPr>
                <w:color w:val="000000"/>
                <w:sz w:val="16"/>
                <w:szCs w:val="16"/>
              </w:rPr>
              <w:t>22,91</w:t>
            </w:r>
          </w:p>
        </w:tc>
        <w:tc>
          <w:tcPr>
            <w:tcW w:w="741" w:type="dxa"/>
            <w:tcBorders>
              <w:top w:val="nil"/>
              <w:left w:val="nil"/>
              <w:bottom w:val="single" w:sz="4" w:space="0" w:color="auto"/>
              <w:right w:val="single" w:sz="4" w:space="0" w:color="auto"/>
            </w:tcBorders>
            <w:shd w:val="clear" w:color="auto" w:fill="auto"/>
            <w:vAlign w:val="bottom"/>
            <w:hideMark/>
          </w:tcPr>
          <w:p w14:paraId="0AF123A2" w14:textId="77777777" w:rsidR="009A30C5" w:rsidRDefault="00B506AA">
            <w:pPr>
              <w:rPr>
                <w:color w:val="000000"/>
                <w:sz w:val="16"/>
                <w:szCs w:val="16"/>
              </w:rPr>
            </w:pPr>
            <w:r>
              <w:rPr>
                <w:color w:val="000000"/>
                <w:sz w:val="16"/>
                <w:szCs w:val="16"/>
              </w:rPr>
              <w:t>12,62</w:t>
            </w:r>
          </w:p>
        </w:tc>
        <w:tc>
          <w:tcPr>
            <w:tcW w:w="968" w:type="dxa"/>
            <w:tcBorders>
              <w:top w:val="nil"/>
              <w:left w:val="nil"/>
              <w:bottom w:val="single" w:sz="4" w:space="0" w:color="auto"/>
              <w:right w:val="single" w:sz="4" w:space="0" w:color="auto"/>
            </w:tcBorders>
            <w:shd w:val="clear" w:color="auto" w:fill="auto"/>
            <w:vAlign w:val="bottom"/>
            <w:hideMark/>
          </w:tcPr>
          <w:p w14:paraId="5FF0AA48" w14:textId="77777777" w:rsidR="009A30C5" w:rsidRDefault="00B506AA">
            <w:pPr>
              <w:rPr>
                <w:color w:val="000000"/>
                <w:sz w:val="16"/>
                <w:szCs w:val="16"/>
              </w:rPr>
            </w:pPr>
            <w:r>
              <w:rPr>
                <w:color w:val="000000"/>
                <w:sz w:val="16"/>
                <w:szCs w:val="16"/>
              </w:rPr>
              <w:t>21,66</w:t>
            </w:r>
          </w:p>
        </w:tc>
        <w:tc>
          <w:tcPr>
            <w:tcW w:w="854" w:type="dxa"/>
            <w:tcBorders>
              <w:top w:val="nil"/>
              <w:left w:val="nil"/>
              <w:bottom w:val="single" w:sz="4" w:space="0" w:color="auto"/>
              <w:right w:val="single" w:sz="4" w:space="0" w:color="auto"/>
            </w:tcBorders>
            <w:shd w:val="clear" w:color="auto" w:fill="auto"/>
            <w:vAlign w:val="bottom"/>
            <w:hideMark/>
          </w:tcPr>
          <w:p w14:paraId="2EC18158" w14:textId="77777777" w:rsidR="009A30C5" w:rsidRDefault="00B506AA">
            <w:pPr>
              <w:rPr>
                <w:color w:val="000000"/>
                <w:sz w:val="16"/>
                <w:szCs w:val="16"/>
              </w:rPr>
            </w:pPr>
            <w:r>
              <w:rPr>
                <w:color w:val="000000"/>
                <w:sz w:val="16"/>
                <w:szCs w:val="16"/>
              </w:rPr>
              <w:t>23,13</w:t>
            </w:r>
          </w:p>
        </w:tc>
        <w:tc>
          <w:tcPr>
            <w:tcW w:w="855" w:type="dxa"/>
            <w:tcBorders>
              <w:top w:val="nil"/>
              <w:left w:val="nil"/>
              <w:bottom w:val="single" w:sz="4" w:space="0" w:color="auto"/>
              <w:right w:val="single" w:sz="4" w:space="0" w:color="auto"/>
            </w:tcBorders>
            <w:shd w:val="clear" w:color="auto" w:fill="auto"/>
            <w:vAlign w:val="bottom"/>
            <w:hideMark/>
          </w:tcPr>
          <w:p w14:paraId="508BEA1B" w14:textId="77777777" w:rsidR="009A30C5" w:rsidRDefault="00B506AA">
            <w:pPr>
              <w:rPr>
                <w:color w:val="000000"/>
                <w:sz w:val="16"/>
                <w:szCs w:val="16"/>
              </w:rPr>
            </w:pPr>
            <w:r>
              <w:rPr>
                <w:color w:val="000000"/>
                <w:sz w:val="16"/>
                <w:szCs w:val="16"/>
              </w:rPr>
              <w:t>35,16</w:t>
            </w:r>
          </w:p>
        </w:tc>
        <w:tc>
          <w:tcPr>
            <w:tcW w:w="1008" w:type="dxa"/>
            <w:tcBorders>
              <w:top w:val="nil"/>
              <w:left w:val="nil"/>
              <w:bottom w:val="single" w:sz="4" w:space="0" w:color="auto"/>
              <w:right w:val="single" w:sz="4" w:space="0" w:color="auto"/>
            </w:tcBorders>
            <w:shd w:val="clear" w:color="auto" w:fill="auto"/>
            <w:vAlign w:val="bottom"/>
            <w:hideMark/>
          </w:tcPr>
          <w:p w14:paraId="22A0DF2F" w14:textId="77777777" w:rsidR="009A30C5" w:rsidRDefault="00B506AA">
            <w:pPr>
              <w:rPr>
                <w:color w:val="000000"/>
                <w:sz w:val="16"/>
                <w:szCs w:val="16"/>
              </w:rPr>
            </w:pPr>
            <w:r>
              <w:rPr>
                <w:color w:val="000000"/>
                <w:sz w:val="16"/>
                <w:szCs w:val="16"/>
              </w:rPr>
              <w:t>27,18</w:t>
            </w:r>
          </w:p>
        </w:tc>
        <w:tc>
          <w:tcPr>
            <w:tcW w:w="701" w:type="dxa"/>
            <w:tcBorders>
              <w:top w:val="nil"/>
              <w:left w:val="nil"/>
              <w:bottom w:val="single" w:sz="4" w:space="0" w:color="auto"/>
              <w:right w:val="single" w:sz="4" w:space="0" w:color="auto"/>
            </w:tcBorders>
            <w:shd w:val="clear" w:color="auto" w:fill="auto"/>
            <w:vAlign w:val="bottom"/>
            <w:hideMark/>
          </w:tcPr>
          <w:p w14:paraId="109ECB98" w14:textId="77777777" w:rsidR="009A30C5" w:rsidRDefault="00B506AA">
            <w:pPr>
              <w:rPr>
                <w:color w:val="000000"/>
                <w:sz w:val="16"/>
                <w:szCs w:val="16"/>
              </w:rPr>
            </w:pPr>
            <w:r>
              <w:rPr>
                <w:color w:val="000000"/>
                <w:sz w:val="16"/>
                <w:szCs w:val="16"/>
              </w:rPr>
              <w:t>28,01</w:t>
            </w:r>
          </w:p>
        </w:tc>
        <w:tc>
          <w:tcPr>
            <w:tcW w:w="717" w:type="dxa"/>
            <w:tcBorders>
              <w:top w:val="nil"/>
              <w:left w:val="nil"/>
              <w:bottom w:val="single" w:sz="4" w:space="0" w:color="auto"/>
              <w:right w:val="single" w:sz="4" w:space="0" w:color="auto"/>
            </w:tcBorders>
            <w:shd w:val="clear" w:color="auto" w:fill="auto"/>
            <w:vAlign w:val="bottom"/>
            <w:hideMark/>
          </w:tcPr>
          <w:p w14:paraId="36F53E91" w14:textId="77777777" w:rsidR="009A30C5" w:rsidRDefault="00B506AA">
            <w:pPr>
              <w:rPr>
                <w:color w:val="000000"/>
                <w:sz w:val="16"/>
                <w:szCs w:val="16"/>
              </w:rPr>
            </w:pPr>
            <w:r>
              <w:rPr>
                <w:color w:val="000000"/>
                <w:sz w:val="16"/>
                <w:szCs w:val="16"/>
              </w:rPr>
              <w:t>32,28</w:t>
            </w:r>
          </w:p>
        </w:tc>
        <w:tc>
          <w:tcPr>
            <w:tcW w:w="992" w:type="dxa"/>
            <w:tcBorders>
              <w:top w:val="nil"/>
              <w:left w:val="nil"/>
              <w:bottom w:val="single" w:sz="4" w:space="0" w:color="auto"/>
              <w:right w:val="single" w:sz="4" w:space="0" w:color="auto"/>
            </w:tcBorders>
            <w:shd w:val="clear" w:color="auto" w:fill="auto"/>
            <w:vAlign w:val="bottom"/>
            <w:hideMark/>
          </w:tcPr>
          <w:p w14:paraId="796E0AED" w14:textId="77777777" w:rsidR="009A30C5" w:rsidRDefault="00B506AA">
            <w:pPr>
              <w:rPr>
                <w:color w:val="000000"/>
                <w:sz w:val="16"/>
                <w:szCs w:val="16"/>
              </w:rPr>
            </w:pPr>
            <w:r>
              <w:rPr>
                <w:color w:val="000000"/>
                <w:sz w:val="16"/>
                <w:szCs w:val="16"/>
              </w:rPr>
              <w:t>34,16</w:t>
            </w:r>
          </w:p>
        </w:tc>
      </w:tr>
      <w:tr w:rsidR="009A30C5" w14:paraId="2100F0E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20C968"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16DB75B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C40E77E" w14:textId="77777777" w:rsidR="009A30C5" w:rsidRDefault="00B506AA">
            <w:pPr>
              <w:rPr>
                <w:color w:val="000000"/>
                <w:sz w:val="16"/>
                <w:szCs w:val="16"/>
              </w:rPr>
            </w:pPr>
            <w:r>
              <w:rPr>
                <w:color w:val="000000"/>
                <w:sz w:val="16"/>
                <w:szCs w:val="16"/>
              </w:rPr>
              <w:t>8,59</w:t>
            </w:r>
          </w:p>
        </w:tc>
        <w:tc>
          <w:tcPr>
            <w:tcW w:w="855" w:type="dxa"/>
            <w:tcBorders>
              <w:top w:val="nil"/>
              <w:left w:val="nil"/>
              <w:bottom w:val="single" w:sz="4" w:space="0" w:color="auto"/>
              <w:right w:val="single" w:sz="4" w:space="0" w:color="auto"/>
            </w:tcBorders>
            <w:shd w:val="clear" w:color="auto" w:fill="auto"/>
            <w:vAlign w:val="bottom"/>
            <w:hideMark/>
          </w:tcPr>
          <w:p w14:paraId="60FDB512" w14:textId="77777777" w:rsidR="009A30C5" w:rsidRDefault="00B506AA">
            <w:pPr>
              <w:rPr>
                <w:color w:val="000000"/>
                <w:sz w:val="16"/>
                <w:szCs w:val="16"/>
              </w:rPr>
            </w:pPr>
            <w:r>
              <w:rPr>
                <w:color w:val="000000"/>
                <w:sz w:val="16"/>
                <w:szCs w:val="16"/>
              </w:rPr>
              <w:t>20,35</w:t>
            </w:r>
          </w:p>
        </w:tc>
        <w:tc>
          <w:tcPr>
            <w:tcW w:w="854" w:type="dxa"/>
            <w:tcBorders>
              <w:top w:val="nil"/>
              <w:left w:val="nil"/>
              <w:bottom w:val="single" w:sz="4" w:space="0" w:color="auto"/>
              <w:right w:val="single" w:sz="4" w:space="0" w:color="auto"/>
            </w:tcBorders>
            <w:shd w:val="clear" w:color="auto" w:fill="auto"/>
            <w:vAlign w:val="bottom"/>
            <w:hideMark/>
          </w:tcPr>
          <w:p w14:paraId="00186DC0" w14:textId="77777777" w:rsidR="009A30C5" w:rsidRDefault="00B506AA">
            <w:pPr>
              <w:rPr>
                <w:color w:val="000000"/>
                <w:sz w:val="16"/>
                <w:szCs w:val="16"/>
              </w:rPr>
            </w:pPr>
            <w:r>
              <w:rPr>
                <w:color w:val="000000"/>
                <w:sz w:val="16"/>
                <w:szCs w:val="16"/>
              </w:rPr>
              <w:t>12,53</w:t>
            </w:r>
          </w:p>
        </w:tc>
        <w:tc>
          <w:tcPr>
            <w:tcW w:w="855" w:type="dxa"/>
            <w:tcBorders>
              <w:top w:val="nil"/>
              <w:left w:val="nil"/>
              <w:bottom w:val="single" w:sz="4" w:space="0" w:color="auto"/>
              <w:right w:val="single" w:sz="4" w:space="0" w:color="auto"/>
            </w:tcBorders>
            <w:shd w:val="clear" w:color="auto" w:fill="auto"/>
            <w:vAlign w:val="bottom"/>
            <w:hideMark/>
          </w:tcPr>
          <w:p w14:paraId="44371C0B" w14:textId="77777777" w:rsidR="009A30C5" w:rsidRDefault="00B506AA">
            <w:pPr>
              <w:rPr>
                <w:color w:val="000000"/>
                <w:sz w:val="16"/>
                <w:szCs w:val="16"/>
              </w:rPr>
            </w:pPr>
            <w:r>
              <w:rPr>
                <w:color w:val="000000"/>
                <w:sz w:val="16"/>
                <w:szCs w:val="16"/>
              </w:rPr>
              <w:t>13,41</w:t>
            </w:r>
          </w:p>
        </w:tc>
        <w:tc>
          <w:tcPr>
            <w:tcW w:w="741" w:type="dxa"/>
            <w:tcBorders>
              <w:top w:val="nil"/>
              <w:left w:val="nil"/>
              <w:bottom w:val="single" w:sz="4" w:space="0" w:color="auto"/>
              <w:right w:val="single" w:sz="4" w:space="0" w:color="auto"/>
            </w:tcBorders>
            <w:shd w:val="clear" w:color="auto" w:fill="auto"/>
            <w:vAlign w:val="bottom"/>
            <w:hideMark/>
          </w:tcPr>
          <w:p w14:paraId="113B9BCE" w14:textId="77777777" w:rsidR="009A30C5" w:rsidRDefault="00B506AA">
            <w:pPr>
              <w:rPr>
                <w:color w:val="000000"/>
                <w:sz w:val="16"/>
                <w:szCs w:val="16"/>
              </w:rPr>
            </w:pPr>
            <w:r>
              <w:rPr>
                <w:color w:val="000000"/>
                <w:sz w:val="16"/>
                <w:szCs w:val="16"/>
              </w:rPr>
              <w:t>8,71</w:t>
            </w:r>
          </w:p>
        </w:tc>
        <w:tc>
          <w:tcPr>
            <w:tcW w:w="968" w:type="dxa"/>
            <w:tcBorders>
              <w:top w:val="nil"/>
              <w:left w:val="nil"/>
              <w:bottom w:val="single" w:sz="4" w:space="0" w:color="auto"/>
              <w:right w:val="single" w:sz="4" w:space="0" w:color="auto"/>
            </w:tcBorders>
            <w:shd w:val="clear" w:color="auto" w:fill="auto"/>
            <w:vAlign w:val="bottom"/>
            <w:hideMark/>
          </w:tcPr>
          <w:p w14:paraId="36D4EBBA" w14:textId="77777777" w:rsidR="009A30C5" w:rsidRDefault="00B506AA">
            <w:pPr>
              <w:rPr>
                <w:color w:val="000000"/>
                <w:sz w:val="16"/>
                <w:szCs w:val="16"/>
              </w:rPr>
            </w:pPr>
            <w:r>
              <w:rPr>
                <w:color w:val="000000"/>
                <w:sz w:val="16"/>
                <w:szCs w:val="16"/>
              </w:rPr>
              <w:t>12,84</w:t>
            </w:r>
          </w:p>
        </w:tc>
        <w:tc>
          <w:tcPr>
            <w:tcW w:w="854" w:type="dxa"/>
            <w:tcBorders>
              <w:top w:val="nil"/>
              <w:left w:val="nil"/>
              <w:bottom w:val="single" w:sz="4" w:space="0" w:color="auto"/>
              <w:right w:val="single" w:sz="4" w:space="0" w:color="auto"/>
            </w:tcBorders>
            <w:shd w:val="clear" w:color="auto" w:fill="auto"/>
            <w:vAlign w:val="bottom"/>
            <w:hideMark/>
          </w:tcPr>
          <w:p w14:paraId="216419C3" w14:textId="77777777" w:rsidR="009A30C5" w:rsidRDefault="00B506AA">
            <w:pPr>
              <w:rPr>
                <w:color w:val="000000"/>
                <w:sz w:val="16"/>
                <w:szCs w:val="16"/>
              </w:rPr>
            </w:pPr>
            <w:r>
              <w:rPr>
                <w:color w:val="000000"/>
                <w:sz w:val="16"/>
                <w:szCs w:val="16"/>
              </w:rPr>
              <w:t>13,51</w:t>
            </w:r>
          </w:p>
        </w:tc>
        <w:tc>
          <w:tcPr>
            <w:tcW w:w="855" w:type="dxa"/>
            <w:tcBorders>
              <w:top w:val="nil"/>
              <w:left w:val="nil"/>
              <w:bottom w:val="single" w:sz="4" w:space="0" w:color="auto"/>
              <w:right w:val="single" w:sz="4" w:space="0" w:color="auto"/>
            </w:tcBorders>
            <w:shd w:val="clear" w:color="auto" w:fill="auto"/>
            <w:vAlign w:val="bottom"/>
            <w:hideMark/>
          </w:tcPr>
          <w:p w14:paraId="183D037E" w14:textId="77777777" w:rsidR="009A30C5" w:rsidRDefault="00B506AA">
            <w:pPr>
              <w:rPr>
                <w:color w:val="000000"/>
                <w:sz w:val="16"/>
                <w:szCs w:val="16"/>
              </w:rPr>
            </w:pPr>
            <w:r>
              <w:rPr>
                <w:color w:val="000000"/>
                <w:sz w:val="16"/>
                <w:szCs w:val="16"/>
              </w:rPr>
              <w:t>20,47</w:t>
            </w:r>
          </w:p>
        </w:tc>
        <w:tc>
          <w:tcPr>
            <w:tcW w:w="1008" w:type="dxa"/>
            <w:tcBorders>
              <w:top w:val="nil"/>
              <w:left w:val="nil"/>
              <w:bottom w:val="single" w:sz="4" w:space="0" w:color="auto"/>
              <w:right w:val="single" w:sz="4" w:space="0" w:color="auto"/>
            </w:tcBorders>
            <w:shd w:val="clear" w:color="auto" w:fill="auto"/>
            <w:vAlign w:val="bottom"/>
            <w:hideMark/>
          </w:tcPr>
          <w:p w14:paraId="77BBAE58" w14:textId="77777777" w:rsidR="009A30C5" w:rsidRDefault="00B506AA">
            <w:pPr>
              <w:rPr>
                <w:color w:val="000000"/>
                <w:sz w:val="16"/>
                <w:szCs w:val="16"/>
              </w:rPr>
            </w:pPr>
            <w:r>
              <w:rPr>
                <w:color w:val="000000"/>
                <w:sz w:val="16"/>
                <w:szCs w:val="16"/>
              </w:rPr>
              <w:t>16,82</w:t>
            </w:r>
          </w:p>
        </w:tc>
        <w:tc>
          <w:tcPr>
            <w:tcW w:w="701" w:type="dxa"/>
            <w:tcBorders>
              <w:top w:val="nil"/>
              <w:left w:val="nil"/>
              <w:bottom w:val="single" w:sz="4" w:space="0" w:color="auto"/>
              <w:right w:val="single" w:sz="4" w:space="0" w:color="auto"/>
            </w:tcBorders>
            <w:shd w:val="clear" w:color="auto" w:fill="auto"/>
            <w:vAlign w:val="bottom"/>
            <w:hideMark/>
          </w:tcPr>
          <w:p w14:paraId="761C614C" w14:textId="77777777" w:rsidR="009A30C5" w:rsidRDefault="00B506AA">
            <w:pPr>
              <w:rPr>
                <w:color w:val="000000"/>
                <w:sz w:val="16"/>
                <w:szCs w:val="16"/>
              </w:rPr>
            </w:pPr>
            <w:r>
              <w:rPr>
                <w:color w:val="000000"/>
                <w:sz w:val="16"/>
                <w:szCs w:val="16"/>
              </w:rPr>
              <w:t>17,20</w:t>
            </w:r>
          </w:p>
        </w:tc>
        <w:tc>
          <w:tcPr>
            <w:tcW w:w="717" w:type="dxa"/>
            <w:tcBorders>
              <w:top w:val="nil"/>
              <w:left w:val="nil"/>
              <w:bottom w:val="single" w:sz="4" w:space="0" w:color="auto"/>
              <w:right w:val="single" w:sz="4" w:space="0" w:color="auto"/>
            </w:tcBorders>
            <w:shd w:val="clear" w:color="auto" w:fill="auto"/>
            <w:vAlign w:val="bottom"/>
            <w:hideMark/>
          </w:tcPr>
          <w:p w14:paraId="39CDA037" w14:textId="77777777" w:rsidR="009A30C5" w:rsidRDefault="00B506AA">
            <w:pPr>
              <w:rPr>
                <w:color w:val="000000"/>
                <w:sz w:val="16"/>
                <w:szCs w:val="16"/>
              </w:rPr>
            </w:pPr>
            <w:r>
              <w:rPr>
                <w:color w:val="000000"/>
                <w:sz w:val="16"/>
                <w:szCs w:val="16"/>
              </w:rPr>
              <w:t>19,15</w:t>
            </w:r>
          </w:p>
        </w:tc>
        <w:tc>
          <w:tcPr>
            <w:tcW w:w="992" w:type="dxa"/>
            <w:tcBorders>
              <w:top w:val="nil"/>
              <w:left w:val="nil"/>
              <w:bottom w:val="single" w:sz="4" w:space="0" w:color="auto"/>
              <w:right w:val="single" w:sz="4" w:space="0" w:color="auto"/>
            </w:tcBorders>
            <w:shd w:val="clear" w:color="auto" w:fill="auto"/>
            <w:vAlign w:val="bottom"/>
            <w:hideMark/>
          </w:tcPr>
          <w:p w14:paraId="20881E59" w14:textId="77777777" w:rsidR="009A30C5" w:rsidRDefault="00B506AA">
            <w:pPr>
              <w:rPr>
                <w:color w:val="000000"/>
                <w:sz w:val="16"/>
                <w:szCs w:val="16"/>
              </w:rPr>
            </w:pPr>
            <w:r>
              <w:rPr>
                <w:color w:val="000000"/>
                <w:sz w:val="16"/>
                <w:szCs w:val="16"/>
              </w:rPr>
              <w:t>20,01</w:t>
            </w:r>
          </w:p>
        </w:tc>
      </w:tr>
      <w:tr w:rsidR="009A30C5" w14:paraId="50037B5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27C7EF"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5D2DDDC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3A155AF" w14:textId="77777777" w:rsidR="009A30C5" w:rsidRDefault="00B506AA">
            <w:pPr>
              <w:rPr>
                <w:color w:val="000000"/>
                <w:sz w:val="16"/>
                <w:szCs w:val="16"/>
              </w:rPr>
            </w:pPr>
            <w:r>
              <w:rPr>
                <w:color w:val="000000"/>
                <w:sz w:val="16"/>
                <w:szCs w:val="16"/>
              </w:rPr>
              <w:t>0,71</w:t>
            </w:r>
          </w:p>
        </w:tc>
        <w:tc>
          <w:tcPr>
            <w:tcW w:w="855" w:type="dxa"/>
            <w:tcBorders>
              <w:top w:val="nil"/>
              <w:left w:val="nil"/>
              <w:bottom w:val="single" w:sz="4" w:space="0" w:color="auto"/>
              <w:right w:val="single" w:sz="4" w:space="0" w:color="auto"/>
            </w:tcBorders>
            <w:shd w:val="clear" w:color="auto" w:fill="auto"/>
            <w:vAlign w:val="bottom"/>
            <w:hideMark/>
          </w:tcPr>
          <w:p w14:paraId="1F60FE3B" w14:textId="77777777" w:rsidR="009A30C5" w:rsidRDefault="00B506AA">
            <w:pPr>
              <w:rPr>
                <w:color w:val="000000"/>
                <w:sz w:val="16"/>
                <w:szCs w:val="16"/>
              </w:rPr>
            </w:pPr>
            <w:r>
              <w:rPr>
                <w:color w:val="000000"/>
                <w:sz w:val="16"/>
                <w:szCs w:val="16"/>
              </w:rPr>
              <w:t>3,28</w:t>
            </w:r>
          </w:p>
        </w:tc>
        <w:tc>
          <w:tcPr>
            <w:tcW w:w="854" w:type="dxa"/>
            <w:tcBorders>
              <w:top w:val="nil"/>
              <w:left w:val="nil"/>
              <w:bottom w:val="single" w:sz="4" w:space="0" w:color="auto"/>
              <w:right w:val="single" w:sz="4" w:space="0" w:color="auto"/>
            </w:tcBorders>
            <w:shd w:val="clear" w:color="auto" w:fill="auto"/>
            <w:vAlign w:val="bottom"/>
            <w:hideMark/>
          </w:tcPr>
          <w:p w14:paraId="6705E73C" w14:textId="77777777" w:rsidR="009A30C5" w:rsidRDefault="00B506AA">
            <w:pPr>
              <w:rPr>
                <w:color w:val="000000"/>
                <w:sz w:val="16"/>
                <w:szCs w:val="16"/>
              </w:rPr>
            </w:pPr>
            <w:r>
              <w:rPr>
                <w:color w:val="000000"/>
                <w:sz w:val="16"/>
                <w:szCs w:val="16"/>
              </w:rPr>
              <w:t>1,57</w:t>
            </w:r>
          </w:p>
        </w:tc>
        <w:tc>
          <w:tcPr>
            <w:tcW w:w="855" w:type="dxa"/>
            <w:tcBorders>
              <w:top w:val="nil"/>
              <w:left w:val="nil"/>
              <w:bottom w:val="single" w:sz="4" w:space="0" w:color="auto"/>
              <w:right w:val="single" w:sz="4" w:space="0" w:color="auto"/>
            </w:tcBorders>
            <w:shd w:val="clear" w:color="auto" w:fill="auto"/>
            <w:vAlign w:val="bottom"/>
            <w:hideMark/>
          </w:tcPr>
          <w:p w14:paraId="6884E5C6" w14:textId="77777777" w:rsidR="009A30C5" w:rsidRDefault="00B506AA">
            <w:pPr>
              <w:rPr>
                <w:color w:val="000000"/>
                <w:sz w:val="16"/>
                <w:szCs w:val="16"/>
              </w:rPr>
            </w:pPr>
            <w:r>
              <w:rPr>
                <w:color w:val="000000"/>
                <w:sz w:val="16"/>
                <w:szCs w:val="16"/>
              </w:rPr>
              <w:t>1,76</w:t>
            </w:r>
          </w:p>
        </w:tc>
        <w:tc>
          <w:tcPr>
            <w:tcW w:w="741" w:type="dxa"/>
            <w:tcBorders>
              <w:top w:val="nil"/>
              <w:left w:val="nil"/>
              <w:bottom w:val="single" w:sz="4" w:space="0" w:color="auto"/>
              <w:right w:val="single" w:sz="4" w:space="0" w:color="auto"/>
            </w:tcBorders>
            <w:shd w:val="clear" w:color="auto" w:fill="auto"/>
            <w:vAlign w:val="bottom"/>
            <w:hideMark/>
          </w:tcPr>
          <w:p w14:paraId="4D6FDC3B" w14:textId="77777777" w:rsidR="009A30C5" w:rsidRDefault="00B506AA">
            <w:pPr>
              <w:rPr>
                <w:color w:val="000000"/>
                <w:sz w:val="16"/>
                <w:szCs w:val="16"/>
              </w:rPr>
            </w:pPr>
            <w:r>
              <w:rPr>
                <w:color w:val="000000"/>
                <w:sz w:val="16"/>
                <w:szCs w:val="16"/>
              </w:rPr>
              <w:t>0,73</w:t>
            </w:r>
          </w:p>
        </w:tc>
        <w:tc>
          <w:tcPr>
            <w:tcW w:w="968" w:type="dxa"/>
            <w:tcBorders>
              <w:top w:val="nil"/>
              <w:left w:val="nil"/>
              <w:bottom w:val="single" w:sz="4" w:space="0" w:color="auto"/>
              <w:right w:val="single" w:sz="4" w:space="0" w:color="auto"/>
            </w:tcBorders>
            <w:shd w:val="clear" w:color="auto" w:fill="auto"/>
            <w:vAlign w:val="bottom"/>
            <w:hideMark/>
          </w:tcPr>
          <w:p w14:paraId="5760B493" w14:textId="77777777" w:rsidR="009A30C5" w:rsidRDefault="00B506AA">
            <w:pPr>
              <w:rPr>
                <w:color w:val="000000"/>
                <w:sz w:val="16"/>
                <w:szCs w:val="16"/>
              </w:rPr>
            </w:pPr>
            <w:r>
              <w:rPr>
                <w:color w:val="000000"/>
                <w:sz w:val="16"/>
                <w:szCs w:val="16"/>
              </w:rPr>
              <w:t>1,64</w:t>
            </w:r>
          </w:p>
        </w:tc>
        <w:tc>
          <w:tcPr>
            <w:tcW w:w="854" w:type="dxa"/>
            <w:tcBorders>
              <w:top w:val="nil"/>
              <w:left w:val="nil"/>
              <w:bottom w:val="single" w:sz="4" w:space="0" w:color="auto"/>
              <w:right w:val="single" w:sz="4" w:space="0" w:color="auto"/>
            </w:tcBorders>
            <w:shd w:val="clear" w:color="auto" w:fill="auto"/>
            <w:vAlign w:val="bottom"/>
            <w:hideMark/>
          </w:tcPr>
          <w:p w14:paraId="33FC4FE2" w14:textId="77777777" w:rsidR="009A30C5" w:rsidRDefault="00B506AA">
            <w:pPr>
              <w:rPr>
                <w:color w:val="000000"/>
                <w:sz w:val="16"/>
                <w:szCs w:val="16"/>
              </w:rPr>
            </w:pPr>
            <w:r>
              <w:rPr>
                <w:color w:val="000000"/>
                <w:sz w:val="16"/>
                <w:szCs w:val="16"/>
              </w:rPr>
              <w:t>1,79</w:t>
            </w:r>
          </w:p>
        </w:tc>
        <w:tc>
          <w:tcPr>
            <w:tcW w:w="855" w:type="dxa"/>
            <w:tcBorders>
              <w:top w:val="nil"/>
              <w:left w:val="nil"/>
              <w:bottom w:val="single" w:sz="4" w:space="0" w:color="auto"/>
              <w:right w:val="single" w:sz="4" w:space="0" w:color="auto"/>
            </w:tcBorders>
            <w:shd w:val="clear" w:color="auto" w:fill="auto"/>
            <w:vAlign w:val="bottom"/>
            <w:hideMark/>
          </w:tcPr>
          <w:p w14:paraId="71915AD4" w14:textId="77777777" w:rsidR="009A30C5" w:rsidRDefault="00B506AA">
            <w:pPr>
              <w:rPr>
                <w:color w:val="000000"/>
                <w:sz w:val="16"/>
                <w:szCs w:val="16"/>
              </w:rPr>
            </w:pPr>
            <w:r>
              <w:rPr>
                <w:color w:val="000000"/>
                <w:sz w:val="16"/>
                <w:szCs w:val="16"/>
              </w:rPr>
              <w:t>3,63</w:t>
            </w:r>
          </w:p>
        </w:tc>
        <w:tc>
          <w:tcPr>
            <w:tcW w:w="1008" w:type="dxa"/>
            <w:tcBorders>
              <w:top w:val="nil"/>
              <w:left w:val="nil"/>
              <w:bottom w:val="single" w:sz="4" w:space="0" w:color="auto"/>
              <w:right w:val="single" w:sz="4" w:space="0" w:color="auto"/>
            </w:tcBorders>
            <w:shd w:val="clear" w:color="auto" w:fill="auto"/>
            <w:vAlign w:val="bottom"/>
            <w:hideMark/>
          </w:tcPr>
          <w:p w14:paraId="70566D06" w14:textId="77777777" w:rsidR="009A30C5" w:rsidRDefault="00B506AA">
            <w:pPr>
              <w:rPr>
                <w:color w:val="000000"/>
                <w:sz w:val="16"/>
                <w:szCs w:val="16"/>
              </w:rPr>
            </w:pPr>
            <w:r>
              <w:rPr>
                <w:color w:val="000000"/>
                <w:sz w:val="16"/>
                <w:szCs w:val="16"/>
              </w:rPr>
              <w:t>2,83</w:t>
            </w:r>
          </w:p>
        </w:tc>
        <w:tc>
          <w:tcPr>
            <w:tcW w:w="701" w:type="dxa"/>
            <w:tcBorders>
              <w:top w:val="nil"/>
              <w:left w:val="nil"/>
              <w:bottom w:val="single" w:sz="4" w:space="0" w:color="auto"/>
              <w:right w:val="single" w:sz="4" w:space="0" w:color="auto"/>
            </w:tcBorders>
            <w:shd w:val="clear" w:color="auto" w:fill="auto"/>
            <w:vAlign w:val="bottom"/>
            <w:hideMark/>
          </w:tcPr>
          <w:p w14:paraId="3EA182AE" w14:textId="77777777" w:rsidR="009A30C5" w:rsidRDefault="00B506AA">
            <w:pPr>
              <w:rPr>
                <w:color w:val="000000"/>
                <w:sz w:val="16"/>
                <w:szCs w:val="16"/>
              </w:rPr>
            </w:pPr>
            <w:r>
              <w:rPr>
                <w:color w:val="000000"/>
                <w:sz w:val="16"/>
                <w:szCs w:val="16"/>
              </w:rPr>
              <w:t>2,92</w:t>
            </w:r>
          </w:p>
        </w:tc>
        <w:tc>
          <w:tcPr>
            <w:tcW w:w="717" w:type="dxa"/>
            <w:tcBorders>
              <w:top w:val="nil"/>
              <w:left w:val="nil"/>
              <w:bottom w:val="single" w:sz="4" w:space="0" w:color="auto"/>
              <w:right w:val="single" w:sz="4" w:space="0" w:color="auto"/>
            </w:tcBorders>
            <w:shd w:val="clear" w:color="auto" w:fill="auto"/>
            <w:vAlign w:val="bottom"/>
            <w:hideMark/>
          </w:tcPr>
          <w:p w14:paraId="551F1EA8" w14:textId="77777777" w:rsidR="009A30C5" w:rsidRDefault="00B506AA">
            <w:pPr>
              <w:rPr>
                <w:color w:val="000000"/>
                <w:sz w:val="16"/>
                <w:szCs w:val="16"/>
              </w:rPr>
            </w:pPr>
            <w:r>
              <w:rPr>
                <w:color w:val="000000"/>
                <w:sz w:val="16"/>
                <w:szCs w:val="16"/>
              </w:rPr>
              <w:t>3,34</w:t>
            </w:r>
          </w:p>
        </w:tc>
        <w:tc>
          <w:tcPr>
            <w:tcW w:w="992" w:type="dxa"/>
            <w:tcBorders>
              <w:top w:val="nil"/>
              <w:left w:val="nil"/>
              <w:bottom w:val="single" w:sz="4" w:space="0" w:color="auto"/>
              <w:right w:val="single" w:sz="4" w:space="0" w:color="auto"/>
            </w:tcBorders>
            <w:shd w:val="clear" w:color="auto" w:fill="auto"/>
            <w:vAlign w:val="bottom"/>
            <w:hideMark/>
          </w:tcPr>
          <w:p w14:paraId="25E7FDE2" w14:textId="77777777" w:rsidR="009A30C5" w:rsidRDefault="00B506AA">
            <w:pPr>
              <w:rPr>
                <w:color w:val="000000"/>
                <w:sz w:val="16"/>
                <w:szCs w:val="16"/>
              </w:rPr>
            </w:pPr>
            <w:r>
              <w:rPr>
                <w:color w:val="000000"/>
                <w:sz w:val="16"/>
                <w:szCs w:val="16"/>
              </w:rPr>
              <w:t>3,53</w:t>
            </w:r>
          </w:p>
        </w:tc>
      </w:tr>
      <w:tr w:rsidR="009A30C5" w14:paraId="796204B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9F1025"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13B31F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6F96285" w14:textId="77777777" w:rsidR="009A30C5" w:rsidRDefault="00B506AA">
            <w:pPr>
              <w:rPr>
                <w:color w:val="000000"/>
                <w:sz w:val="16"/>
                <w:szCs w:val="16"/>
              </w:rPr>
            </w:pPr>
            <w:r>
              <w:rPr>
                <w:color w:val="000000"/>
                <w:sz w:val="16"/>
                <w:szCs w:val="16"/>
              </w:rPr>
              <w:t>3,34</w:t>
            </w:r>
          </w:p>
        </w:tc>
        <w:tc>
          <w:tcPr>
            <w:tcW w:w="855" w:type="dxa"/>
            <w:tcBorders>
              <w:top w:val="nil"/>
              <w:left w:val="nil"/>
              <w:bottom w:val="single" w:sz="4" w:space="0" w:color="auto"/>
              <w:right w:val="single" w:sz="4" w:space="0" w:color="auto"/>
            </w:tcBorders>
            <w:shd w:val="clear" w:color="auto" w:fill="auto"/>
            <w:vAlign w:val="bottom"/>
            <w:hideMark/>
          </w:tcPr>
          <w:p w14:paraId="18455738" w14:textId="77777777" w:rsidR="009A30C5" w:rsidRDefault="00B506AA">
            <w:pPr>
              <w:rPr>
                <w:color w:val="000000"/>
                <w:sz w:val="16"/>
                <w:szCs w:val="16"/>
              </w:rPr>
            </w:pPr>
            <w:r>
              <w:rPr>
                <w:color w:val="000000"/>
                <w:sz w:val="16"/>
                <w:szCs w:val="16"/>
              </w:rPr>
              <w:t>5,91</w:t>
            </w:r>
          </w:p>
        </w:tc>
        <w:tc>
          <w:tcPr>
            <w:tcW w:w="854" w:type="dxa"/>
            <w:tcBorders>
              <w:top w:val="nil"/>
              <w:left w:val="nil"/>
              <w:bottom w:val="single" w:sz="4" w:space="0" w:color="auto"/>
              <w:right w:val="single" w:sz="4" w:space="0" w:color="auto"/>
            </w:tcBorders>
            <w:shd w:val="clear" w:color="auto" w:fill="auto"/>
            <w:vAlign w:val="bottom"/>
            <w:hideMark/>
          </w:tcPr>
          <w:p w14:paraId="372FBD16" w14:textId="77777777" w:rsidR="009A30C5" w:rsidRDefault="00B506AA">
            <w:pPr>
              <w:rPr>
                <w:color w:val="000000"/>
                <w:sz w:val="16"/>
                <w:szCs w:val="16"/>
              </w:rPr>
            </w:pPr>
            <w:r>
              <w:rPr>
                <w:color w:val="000000"/>
                <w:sz w:val="16"/>
                <w:szCs w:val="16"/>
              </w:rPr>
              <w:t>4,20</w:t>
            </w:r>
          </w:p>
        </w:tc>
        <w:tc>
          <w:tcPr>
            <w:tcW w:w="855" w:type="dxa"/>
            <w:tcBorders>
              <w:top w:val="nil"/>
              <w:left w:val="nil"/>
              <w:bottom w:val="single" w:sz="4" w:space="0" w:color="auto"/>
              <w:right w:val="single" w:sz="4" w:space="0" w:color="auto"/>
            </w:tcBorders>
            <w:shd w:val="clear" w:color="auto" w:fill="auto"/>
            <w:vAlign w:val="bottom"/>
            <w:hideMark/>
          </w:tcPr>
          <w:p w14:paraId="3D75C23E" w14:textId="77777777" w:rsidR="009A30C5" w:rsidRDefault="00B506AA">
            <w:pPr>
              <w:rPr>
                <w:color w:val="000000"/>
                <w:sz w:val="16"/>
                <w:szCs w:val="16"/>
              </w:rPr>
            </w:pPr>
            <w:r>
              <w:rPr>
                <w:color w:val="000000"/>
                <w:sz w:val="16"/>
                <w:szCs w:val="16"/>
              </w:rPr>
              <w:t>4,39</w:t>
            </w:r>
          </w:p>
        </w:tc>
        <w:tc>
          <w:tcPr>
            <w:tcW w:w="741" w:type="dxa"/>
            <w:tcBorders>
              <w:top w:val="nil"/>
              <w:left w:val="nil"/>
              <w:bottom w:val="single" w:sz="4" w:space="0" w:color="auto"/>
              <w:right w:val="single" w:sz="4" w:space="0" w:color="auto"/>
            </w:tcBorders>
            <w:shd w:val="clear" w:color="auto" w:fill="auto"/>
            <w:vAlign w:val="bottom"/>
            <w:hideMark/>
          </w:tcPr>
          <w:p w14:paraId="69A9A8C6" w14:textId="77777777" w:rsidR="009A30C5" w:rsidRDefault="00B506AA">
            <w:pPr>
              <w:rPr>
                <w:color w:val="000000"/>
                <w:sz w:val="16"/>
                <w:szCs w:val="16"/>
              </w:rPr>
            </w:pPr>
            <w:r>
              <w:rPr>
                <w:color w:val="000000"/>
                <w:sz w:val="16"/>
                <w:szCs w:val="16"/>
              </w:rPr>
              <w:t>3,36</w:t>
            </w:r>
          </w:p>
        </w:tc>
        <w:tc>
          <w:tcPr>
            <w:tcW w:w="968" w:type="dxa"/>
            <w:tcBorders>
              <w:top w:val="nil"/>
              <w:left w:val="nil"/>
              <w:bottom w:val="single" w:sz="4" w:space="0" w:color="auto"/>
              <w:right w:val="single" w:sz="4" w:space="0" w:color="auto"/>
            </w:tcBorders>
            <w:shd w:val="clear" w:color="auto" w:fill="auto"/>
            <w:vAlign w:val="bottom"/>
            <w:hideMark/>
          </w:tcPr>
          <w:p w14:paraId="2CBCB57B" w14:textId="77777777" w:rsidR="009A30C5" w:rsidRDefault="00B506AA">
            <w:pPr>
              <w:rPr>
                <w:color w:val="000000"/>
                <w:sz w:val="16"/>
                <w:szCs w:val="16"/>
              </w:rPr>
            </w:pPr>
            <w:r>
              <w:rPr>
                <w:color w:val="000000"/>
                <w:sz w:val="16"/>
                <w:szCs w:val="16"/>
              </w:rPr>
              <w:t>4,27</w:t>
            </w:r>
          </w:p>
        </w:tc>
        <w:tc>
          <w:tcPr>
            <w:tcW w:w="854" w:type="dxa"/>
            <w:tcBorders>
              <w:top w:val="nil"/>
              <w:left w:val="nil"/>
              <w:bottom w:val="single" w:sz="4" w:space="0" w:color="auto"/>
              <w:right w:val="single" w:sz="4" w:space="0" w:color="auto"/>
            </w:tcBorders>
            <w:shd w:val="clear" w:color="auto" w:fill="auto"/>
            <w:vAlign w:val="bottom"/>
            <w:hideMark/>
          </w:tcPr>
          <w:p w14:paraId="5E8B0BB2" w14:textId="77777777" w:rsidR="009A30C5" w:rsidRDefault="00B506AA">
            <w:pPr>
              <w:rPr>
                <w:color w:val="000000"/>
                <w:sz w:val="16"/>
                <w:szCs w:val="16"/>
              </w:rPr>
            </w:pPr>
            <w:r>
              <w:rPr>
                <w:color w:val="000000"/>
                <w:sz w:val="16"/>
                <w:szCs w:val="16"/>
              </w:rPr>
              <w:t>4,41</w:t>
            </w:r>
          </w:p>
        </w:tc>
        <w:tc>
          <w:tcPr>
            <w:tcW w:w="855" w:type="dxa"/>
            <w:tcBorders>
              <w:top w:val="nil"/>
              <w:left w:val="nil"/>
              <w:bottom w:val="single" w:sz="4" w:space="0" w:color="auto"/>
              <w:right w:val="single" w:sz="4" w:space="0" w:color="auto"/>
            </w:tcBorders>
            <w:shd w:val="clear" w:color="auto" w:fill="auto"/>
            <w:vAlign w:val="bottom"/>
            <w:hideMark/>
          </w:tcPr>
          <w:p w14:paraId="174C879B" w14:textId="77777777" w:rsidR="009A30C5" w:rsidRDefault="00B506AA">
            <w:pPr>
              <w:rPr>
                <w:color w:val="000000"/>
                <w:sz w:val="16"/>
                <w:szCs w:val="16"/>
              </w:rPr>
            </w:pPr>
            <w:r>
              <w:rPr>
                <w:color w:val="000000"/>
                <w:sz w:val="16"/>
                <w:szCs w:val="16"/>
              </w:rPr>
              <w:t>5,93</w:t>
            </w:r>
          </w:p>
        </w:tc>
        <w:tc>
          <w:tcPr>
            <w:tcW w:w="1008" w:type="dxa"/>
            <w:tcBorders>
              <w:top w:val="nil"/>
              <w:left w:val="nil"/>
              <w:bottom w:val="single" w:sz="4" w:space="0" w:color="auto"/>
              <w:right w:val="single" w:sz="4" w:space="0" w:color="auto"/>
            </w:tcBorders>
            <w:shd w:val="clear" w:color="auto" w:fill="auto"/>
            <w:vAlign w:val="bottom"/>
            <w:hideMark/>
          </w:tcPr>
          <w:p w14:paraId="6DFAF3E9" w14:textId="77777777" w:rsidR="009A30C5" w:rsidRDefault="00B506AA">
            <w:pPr>
              <w:rPr>
                <w:color w:val="000000"/>
                <w:sz w:val="16"/>
                <w:szCs w:val="16"/>
              </w:rPr>
            </w:pPr>
            <w:r>
              <w:rPr>
                <w:color w:val="000000"/>
                <w:sz w:val="16"/>
                <w:szCs w:val="16"/>
              </w:rPr>
              <w:t>5,13</w:t>
            </w:r>
          </w:p>
        </w:tc>
        <w:tc>
          <w:tcPr>
            <w:tcW w:w="701" w:type="dxa"/>
            <w:tcBorders>
              <w:top w:val="nil"/>
              <w:left w:val="nil"/>
              <w:bottom w:val="single" w:sz="4" w:space="0" w:color="auto"/>
              <w:right w:val="single" w:sz="4" w:space="0" w:color="auto"/>
            </w:tcBorders>
            <w:shd w:val="clear" w:color="auto" w:fill="auto"/>
            <w:vAlign w:val="bottom"/>
            <w:hideMark/>
          </w:tcPr>
          <w:p w14:paraId="4F6C3119" w14:textId="77777777" w:rsidR="009A30C5" w:rsidRDefault="00B506AA">
            <w:pPr>
              <w:rPr>
                <w:color w:val="000000"/>
                <w:sz w:val="16"/>
                <w:szCs w:val="16"/>
              </w:rPr>
            </w:pPr>
            <w:r>
              <w:rPr>
                <w:color w:val="000000"/>
                <w:sz w:val="16"/>
                <w:szCs w:val="16"/>
              </w:rPr>
              <w:t>5,22</w:t>
            </w:r>
          </w:p>
        </w:tc>
        <w:tc>
          <w:tcPr>
            <w:tcW w:w="717" w:type="dxa"/>
            <w:tcBorders>
              <w:top w:val="nil"/>
              <w:left w:val="nil"/>
              <w:bottom w:val="single" w:sz="4" w:space="0" w:color="auto"/>
              <w:right w:val="single" w:sz="4" w:space="0" w:color="auto"/>
            </w:tcBorders>
            <w:shd w:val="clear" w:color="auto" w:fill="auto"/>
            <w:vAlign w:val="bottom"/>
            <w:hideMark/>
          </w:tcPr>
          <w:p w14:paraId="04A464E0" w14:textId="77777777" w:rsidR="009A30C5" w:rsidRDefault="00B506AA">
            <w:pPr>
              <w:rPr>
                <w:color w:val="000000"/>
                <w:sz w:val="16"/>
                <w:szCs w:val="16"/>
              </w:rPr>
            </w:pPr>
            <w:r>
              <w:rPr>
                <w:color w:val="000000"/>
                <w:sz w:val="16"/>
                <w:szCs w:val="16"/>
              </w:rPr>
              <w:t>5,64</w:t>
            </w:r>
          </w:p>
        </w:tc>
        <w:tc>
          <w:tcPr>
            <w:tcW w:w="992" w:type="dxa"/>
            <w:tcBorders>
              <w:top w:val="nil"/>
              <w:left w:val="nil"/>
              <w:bottom w:val="single" w:sz="4" w:space="0" w:color="auto"/>
              <w:right w:val="single" w:sz="4" w:space="0" w:color="auto"/>
            </w:tcBorders>
            <w:shd w:val="clear" w:color="auto" w:fill="auto"/>
            <w:vAlign w:val="bottom"/>
            <w:hideMark/>
          </w:tcPr>
          <w:p w14:paraId="31BEA238" w14:textId="77777777" w:rsidR="009A30C5" w:rsidRDefault="00B506AA">
            <w:pPr>
              <w:rPr>
                <w:color w:val="000000"/>
                <w:sz w:val="16"/>
                <w:szCs w:val="16"/>
              </w:rPr>
            </w:pPr>
            <w:r>
              <w:rPr>
                <w:color w:val="000000"/>
                <w:sz w:val="16"/>
                <w:szCs w:val="16"/>
              </w:rPr>
              <w:t>5,83</w:t>
            </w:r>
          </w:p>
        </w:tc>
      </w:tr>
      <w:tr w:rsidR="009A30C5" w14:paraId="49B823E6"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05B365F"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641B15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13DB78B" w14:textId="77777777" w:rsidR="009A30C5" w:rsidRDefault="00B506AA">
            <w:pPr>
              <w:rPr>
                <w:color w:val="000000"/>
                <w:sz w:val="16"/>
                <w:szCs w:val="16"/>
              </w:rPr>
            </w:pPr>
            <w:r>
              <w:rPr>
                <w:color w:val="000000"/>
                <w:sz w:val="16"/>
                <w:szCs w:val="16"/>
              </w:rPr>
              <w:t>0,57</w:t>
            </w:r>
          </w:p>
        </w:tc>
        <w:tc>
          <w:tcPr>
            <w:tcW w:w="855" w:type="dxa"/>
            <w:tcBorders>
              <w:top w:val="nil"/>
              <w:left w:val="nil"/>
              <w:bottom w:val="single" w:sz="4" w:space="0" w:color="auto"/>
              <w:right w:val="single" w:sz="4" w:space="0" w:color="auto"/>
            </w:tcBorders>
            <w:shd w:val="clear" w:color="auto" w:fill="auto"/>
            <w:vAlign w:val="bottom"/>
            <w:hideMark/>
          </w:tcPr>
          <w:p w14:paraId="57B70DE9"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hideMark/>
          </w:tcPr>
          <w:p w14:paraId="249D8940" w14:textId="77777777" w:rsidR="009A30C5" w:rsidRDefault="00B506AA">
            <w:pPr>
              <w:rPr>
                <w:color w:val="000000"/>
                <w:sz w:val="16"/>
                <w:szCs w:val="16"/>
              </w:rPr>
            </w:pPr>
            <w:r>
              <w:rPr>
                <w:color w:val="000000"/>
                <w:sz w:val="16"/>
                <w:szCs w:val="16"/>
              </w:rPr>
              <w:t>0,72</w:t>
            </w:r>
          </w:p>
        </w:tc>
        <w:tc>
          <w:tcPr>
            <w:tcW w:w="855" w:type="dxa"/>
            <w:tcBorders>
              <w:top w:val="nil"/>
              <w:left w:val="nil"/>
              <w:bottom w:val="single" w:sz="4" w:space="0" w:color="auto"/>
              <w:right w:val="single" w:sz="4" w:space="0" w:color="auto"/>
            </w:tcBorders>
            <w:shd w:val="clear" w:color="auto" w:fill="auto"/>
            <w:vAlign w:val="bottom"/>
            <w:hideMark/>
          </w:tcPr>
          <w:p w14:paraId="4AA71B6A" w14:textId="77777777" w:rsidR="009A30C5" w:rsidRDefault="00B506AA">
            <w:pPr>
              <w:rPr>
                <w:color w:val="000000"/>
                <w:sz w:val="16"/>
                <w:szCs w:val="16"/>
              </w:rPr>
            </w:pPr>
            <w:r>
              <w:rPr>
                <w:color w:val="000000"/>
                <w:sz w:val="16"/>
                <w:szCs w:val="16"/>
              </w:rPr>
              <w:t>0,75</w:t>
            </w:r>
          </w:p>
        </w:tc>
        <w:tc>
          <w:tcPr>
            <w:tcW w:w="741" w:type="dxa"/>
            <w:tcBorders>
              <w:top w:val="nil"/>
              <w:left w:val="nil"/>
              <w:bottom w:val="single" w:sz="4" w:space="0" w:color="auto"/>
              <w:right w:val="single" w:sz="4" w:space="0" w:color="auto"/>
            </w:tcBorders>
            <w:shd w:val="clear" w:color="auto" w:fill="auto"/>
            <w:vAlign w:val="bottom"/>
            <w:hideMark/>
          </w:tcPr>
          <w:p w14:paraId="07D39012" w14:textId="77777777" w:rsidR="009A30C5" w:rsidRDefault="00B506AA">
            <w:pPr>
              <w:rPr>
                <w:color w:val="000000"/>
                <w:sz w:val="16"/>
                <w:szCs w:val="16"/>
              </w:rPr>
            </w:pPr>
            <w:r>
              <w:rPr>
                <w:color w:val="000000"/>
                <w:sz w:val="16"/>
                <w:szCs w:val="16"/>
              </w:rPr>
              <w:t>0,57</w:t>
            </w:r>
          </w:p>
        </w:tc>
        <w:tc>
          <w:tcPr>
            <w:tcW w:w="968" w:type="dxa"/>
            <w:tcBorders>
              <w:top w:val="nil"/>
              <w:left w:val="nil"/>
              <w:bottom w:val="single" w:sz="4" w:space="0" w:color="auto"/>
              <w:right w:val="single" w:sz="4" w:space="0" w:color="auto"/>
            </w:tcBorders>
            <w:shd w:val="clear" w:color="auto" w:fill="auto"/>
            <w:vAlign w:val="bottom"/>
            <w:hideMark/>
          </w:tcPr>
          <w:p w14:paraId="5A4ABEDB" w14:textId="77777777" w:rsidR="009A30C5" w:rsidRDefault="00B506AA">
            <w:pPr>
              <w:rPr>
                <w:color w:val="000000"/>
                <w:sz w:val="16"/>
                <w:szCs w:val="16"/>
              </w:rPr>
            </w:pPr>
            <w:r>
              <w:rPr>
                <w:color w:val="000000"/>
                <w:sz w:val="16"/>
                <w:szCs w:val="16"/>
              </w:rPr>
              <w:t>0,73</w:t>
            </w:r>
          </w:p>
        </w:tc>
        <w:tc>
          <w:tcPr>
            <w:tcW w:w="854" w:type="dxa"/>
            <w:tcBorders>
              <w:top w:val="nil"/>
              <w:left w:val="nil"/>
              <w:bottom w:val="single" w:sz="4" w:space="0" w:color="auto"/>
              <w:right w:val="single" w:sz="4" w:space="0" w:color="auto"/>
            </w:tcBorders>
            <w:shd w:val="clear" w:color="auto" w:fill="auto"/>
            <w:vAlign w:val="bottom"/>
            <w:hideMark/>
          </w:tcPr>
          <w:p w14:paraId="0088B9DE" w14:textId="77777777" w:rsidR="009A30C5" w:rsidRDefault="00B506AA">
            <w:pPr>
              <w:rPr>
                <w:color w:val="000000"/>
                <w:sz w:val="16"/>
                <w:szCs w:val="16"/>
              </w:rPr>
            </w:pPr>
            <w:r>
              <w:rPr>
                <w:color w:val="000000"/>
                <w:sz w:val="16"/>
                <w:szCs w:val="16"/>
              </w:rPr>
              <w:t>0,75</w:t>
            </w:r>
          </w:p>
        </w:tc>
        <w:tc>
          <w:tcPr>
            <w:tcW w:w="855" w:type="dxa"/>
            <w:tcBorders>
              <w:top w:val="nil"/>
              <w:left w:val="nil"/>
              <w:bottom w:val="single" w:sz="4" w:space="0" w:color="auto"/>
              <w:right w:val="single" w:sz="4" w:space="0" w:color="auto"/>
            </w:tcBorders>
            <w:shd w:val="clear" w:color="auto" w:fill="auto"/>
            <w:vAlign w:val="bottom"/>
            <w:hideMark/>
          </w:tcPr>
          <w:p w14:paraId="184F391E" w14:textId="77777777" w:rsidR="009A30C5" w:rsidRDefault="00B506AA">
            <w:pPr>
              <w:rPr>
                <w:color w:val="000000"/>
                <w:sz w:val="16"/>
                <w:szCs w:val="16"/>
              </w:rPr>
            </w:pPr>
            <w:r>
              <w:rPr>
                <w:color w:val="000000"/>
                <w:sz w:val="16"/>
                <w:szCs w:val="16"/>
              </w:rPr>
              <w:t>1,01</w:t>
            </w:r>
          </w:p>
        </w:tc>
        <w:tc>
          <w:tcPr>
            <w:tcW w:w="1008" w:type="dxa"/>
            <w:tcBorders>
              <w:top w:val="nil"/>
              <w:left w:val="nil"/>
              <w:bottom w:val="single" w:sz="4" w:space="0" w:color="auto"/>
              <w:right w:val="single" w:sz="4" w:space="0" w:color="auto"/>
            </w:tcBorders>
            <w:shd w:val="clear" w:color="auto" w:fill="auto"/>
            <w:vAlign w:val="bottom"/>
            <w:hideMark/>
          </w:tcPr>
          <w:p w14:paraId="324EE19B" w14:textId="77777777" w:rsidR="009A30C5" w:rsidRDefault="00B506AA">
            <w:pPr>
              <w:rPr>
                <w:color w:val="000000"/>
                <w:sz w:val="16"/>
                <w:szCs w:val="16"/>
              </w:rPr>
            </w:pPr>
            <w:r>
              <w:rPr>
                <w:color w:val="000000"/>
                <w:sz w:val="16"/>
                <w:szCs w:val="16"/>
              </w:rPr>
              <w:t>0,88</w:t>
            </w:r>
          </w:p>
        </w:tc>
        <w:tc>
          <w:tcPr>
            <w:tcW w:w="701" w:type="dxa"/>
            <w:tcBorders>
              <w:top w:val="nil"/>
              <w:left w:val="nil"/>
              <w:bottom w:val="single" w:sz="4" w:space="0" w:color="auto"/>
              <w:right w:val="single" w:sz="4" w:space="0" w:color="auto"/>
            </w:tcBorders>
            <w:shd w:val="clear" w:color="auto" w:fill="auto"/>
            <w:vAlign w:val="bottom"/>
            <w:hideMark/>
          </w:tcPr>
          <w:p w14:paraId="1731D502" w14:textId="77777777" w:rsidR="009A30C5" w:rsidRDefault="00B506AA">
            <w:pPr>
              <w:rPr>
                <w:color w:val="000000"/>
                <w:sz w:val="16"/>
                <w:szCs w:val="16"/>
              </w:rPr>
            </w:pPr>
            <w:r>
              <w:rPr>
                <w:color w:val="000000"/>
                <w:sz w:val="16"/>
                <w:szCs w:val="16"/>
              </w:rPr>
              <w:t>0,89</w:t>
            </w:r>
          </w:p>
        </w:tc>
        <w:tc>
          <w:tcPr>
            <w:tcW w:w="717" w:type="dxa"/>
            <w:tcBorders>
              <w:top w:val="nil"/>
              <w:left w:val="nil"/>
              <w:bottom w:val="single" w:sz="4" w:space="0" w:color="auto"/>
              <w:right w:val="single" w:sz="4" w:space="0" w:color="auto"/>
            </w:tcBorders>
            <w:shd w:val="clear" w:color="auto" w:fill="auto"/>
            <w:vAlign w:val="bottom"/>
            <w:hideMark/>
          </w:tcPr>
          <w:p w14:paraId="6DC579D0" w14:textId="77777777" w:rsidR="009A30C5" w:rsidRDefault="00B506AA">
            <w:pPr>
              <w:rPr>
                <w:color w:val="000000"/>
                <w:sz w:val="16"/>
                <w:szCs w:val="16"/>
              </w:rPr>
            </w:pPr>
            <w:r>
              <w:rPr>
                <w:color w:val="000000"/>
                <w:sz w:val="16"/>
                <w:szCs w:val="16"/>
              </w:rPr>
              <w:t>0,96</w:t>
            </w:r>
          </w:p>
        </w:tc>
        <w:tc>
          <w:tcPr>
            <w:tcW w:w="992" w:type="dxa"/>
            <w:tcBorders>
              <w:top w:val="nil"/>
              <w:left w:val="nil"/>
              <w:bottom w:val="single" w:sz="4" w:space="0" w:color="auto"/>
              <w:right w:val="single" w:sz="4" w:space="0" w:color="auto"/>
            </w:tcBorders>
            <w:shd w:val="clear" w:color="auto" w:fill="auto"/>
            <w:vAlign w:val="bottom"/>
            <w:hideMark/>
          </w:tcPr>
          <w:p w14:paraId="4BDF1F14" w14:textId="77777777" w:rsidR="009A30C5" w:rsidRDefault="00B506AA">
            <w:pPr>
              <w:rPr>
                <w:color w:val="000000"/>
                <w:sz w:val="16"/>
                <w:szCs w:val="16"/>
              </w:rPr>
            </w:pPr>
            <w:r>
              <w:rPr>
                <w:color w:val="000000"/>
                <w:sz w:val="16"/>
                <w:szCs w:val="16"/>
              </w:rPr>
              <w:t>1,00</w:t>
            </w:r>
          </w:p>
        </w:tc>
      </w:tr>
      <w:tr w:rsidR="009A30C5" w14:paraId="676159A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845FC08"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6FE291B3"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61FC7537" w14:textId="77777777" w:rsidR="009A30C5" w:rsidRDefault="00B506AA">
            <w:pPr>
              <w:rPr>
                <w:color w:val="000000"/>
                <w:sz w:val="16"/>
                <w:szCs w:val="16"/>
              </w:rPr>
            </w:pPr>
            <w:r>
              <w:rPr>
                <w:color w:val="000000"/>
                <w:sz w:val="16"/>
                <w:szCs w:val="16"/>
              </w:rPr>
              <w:t>2,48</w:t>
            </w:r>
          </w:p>
        </w:tc>
        <w:tc>
          <w:tcPr>
            <w:tcW w:w="855" w:type="dxa"/>
            <w:tcBorders>
              <w:top w:val="nil"/>
              <w:left w:val="nil"/>
              <w:bottom w:val="single" w:sz="4" w:space="0" w:color="auto"/>
              <w:right w:val="single" w:sz="4" w:space="0" w:color="auto"/>
            </w:tcBorders>
            <w:shd w:val="clear" w:color="auto" w:fill="auto"/>
            <w:vAlign w:val="bottom"/>
            <w:hideMark/>
          </w:tcPr>
          <w:p w14:paraId="2D299C1E" w14:textId="77777777" w:rsidR="009A30C5" w:rsidRDefault="00B506AA">
            <w:pPr>
              <w:rPr>
                <w:color w:val="000000"/>
                <w:sz w:val="16"/>
                <w:szCs w:val="16"/>
              </w:rPr>
            </w:pPr>
            <w:r>
              <w:rPr>
                <w:color w:val="000000"/>
                <w:sz w:val="16"/>
                <w:szCs w:val="16"/>
              </w:rPr>
              <w:t>4,31</w:t>
            </w:r>
          </w:p>
        </w:tc>
        <w:tc>
          <w:tcPr>
            <w:tcW w:w="854" w:type="dxa"/>
            <w:tcBorders>
              <w:top w:val="nil"/>
              <w:left w:val="nil"/>
              <w:bottom w:val="single" w:sz="4" w:space="0" w:color="auto"/>
              <w:right w:val="single" w:sz="4" w:space="0" w:color="auto"/>
            </w:tcBorders>
            <w:shd w:val="clear" w:color="auto" w:fill="auto"/>
            <w:vAlign w:val="bottom"/>
            <w:hideMark/>
          </w:tcPr>
          <w:p w14:paraId="3056FC46" w14:textId="77777777" w:rsidR="009A30C5" w:rsidRDefault="00B506AA">
            <w:pPr>
              <w:rPr>
                <w:color w:val="000000"/>
                <w:sz w:val="16"/>
                <w:szCs w:val="16"/>
              </w:rPr>
            </w:pPr>
            <w:r>
              <w:rPr>
                <w:color w:val="000000"/>
                <w:sz w:val="16"/>
                <w:szCs w:val="16"/>
              </w:rPr>
              <w:t>3,10</w:t>
            </w:r>
          </w:p>
        </w:tc>
        <w:tc>
          <w:tcPr>
            <w:tcW w:w="855" w:type="dxa"/>
            <w:tcBorders>
              <w:top w:val="nil"/>
              <w:left w:val="nil"/>
              <w:bottom w:val="single" w:sz="4" w:space="0" w:color="auto"/>
              <w:right w:val="single" w:sz="4" w:space="0" w:color="auto"/>
            </w:tcBorders>
            <w:shd w:val="clear" w:color="auto" w:fill="auto"/>
            <w:vAlign w:val="bottom"/>
            <w:hideMark/>
          </w:tcPr>
          <w:p w14:paraId="1418C6F3" w14:textId="77777777" w:rsidR="009A30C5" w:rsidRDefault="00B506AA">
            <w:pPr>
              <w:rPr>
                <w:color w:val="000000"/>
                <w:sz w:val="16"/>
                <w:szCs w:val="16"/>
              </w:rPr>
            </w:pPr>
            <w:r>
              <w:rPr>
                <w:color w:val="000000"/>
                <w:sz w:val="16"/>
                <w:szCs w:val="16"/>
              </w:rPr>
              <w:t>3,23</w:t>
            </w:r>
          </w:p>
        </w:tc>
        <w:tc>
          <w:tcPr>
            <w:tcW w:w="741" w:type="dxa"/>
            <w:tcBorders>
              <w:top w:val="nil"/>
              <w:left w:val="nil"/>
              <w:bottom w:val="single" w:sz="4" w:space="0" w:color="auto"/>
              <w:right w:val="single" w:sz="4" w:space="0" w:color="auto"/>
            </w:tcBorders>
            <w:shd w:val="clear" w:color="auto" w:fill="auto"/>
            <w:vAlign w:val="bottom"/>
            <w:hideMark/>
          </w:tcPr>
          <w:p w14:paraId="159510A0" w14:textId="77777777" w:rsidR="009A30C5" w:rsidRDefault="00B506AA">
            <w:pPr>
              <w:rPr>
                <w:color w:val="000000"/>
                <w:sz w:val="16"/>
                <w:szCs w:val="16"/>
              </w:rPr>
            </w:pPr>
            <w:r>
              <w:rPr>
                <w:color w:val="000000"/>
                <w:sz w:val="16"/>
                <w:szCs w:val="16"/>
              </w:rPr>
              <w:t>2,50</w:t>
            </w:r>
          </w:p>
        </w:tc>
        <w:tc>
          <w:tcPr>
            <w:tcW w:w="968" w:type="dxa"/>
            <w:tcBorders>
              <w:top w:val="nil"/>
              <w:left w:val="nil"/>
              <w:bottom w:val="single" w:sz="4" w:space="0" w:color="auto"/>
              <w:right w:val="single" w:sz="4" w:space="0" w:color="auto"/>
            </w:tcBorders>
            <w:shd w:val="clear" w:color="auto" w:fill="auto"/>
            <w:vAlign w:val="bottom"/>
            <w:hideMark/>
          </w:tcPr>
          <w:p w14:paraId="12AB9462" w14:textId="77777777" w:rsidR="009A30C5" w:rsidRDefault="00B506AA">
            <w:pPr>
              <w:rPr>
                <w:color w:val="000000"/>
                <w:sz w:val="16"/>
                <w:szCs w:val="16"/>
              </w:rPr>
            </w:pPr>
            <w:r>
              <w:rPr>
                <w:color w:val="000000"/>
                <w:sz w:val="16"/>
                <w:szCs w:val="16"/>
              </w:rPr>
              <w:t>3,14</w:t>
            </w:r>
          </w:p>
        </w:tc>
        <w:tc>
          <w:tcPr>
            <w:tcW w:w="854" w:type="dxa"/>
            <w:tcBorders>
              <w:top w:val="nil"/>
              <w:left w:val="nil"/>
              <w:bottom w:val="single" w:sz="4" w:space="0" w:color="auto"/>
              <w:right w:val="single" w:sz="4" w:space="0" w:color="auto"/>
            </w:tcBorders>
            <w:shd w:val="clear" w:color="auto" w:fill="auto"/>
            <w:vAlign w:val="bottom"/>
            <w:hideMark/>
          </w:tcPr>
          <w:p w14:paraId="5B68274D" w14:textId="77777777" w:rsidR="009A30C5" w:rsidRDefault="00B506AA">
            <w:pPr>
              <w:rPr>
                <w:color w:val="000000"/>
                <w:sz w:val="16"/>
                <w:szCs w:val="16"/>
              </w:rPr>
            </w:pPr>
            <w:r>
              <w:rPr>
                <w:color w:val="000000"/>
                <w:sz w:val="16"/>
                <w:szCs w:val="16"/>
              </w:rPr>
              <w:t>3,25</w:t>
            </w:r>
          </w:p>
        </w:tc>
        <w:tc>
          <w:tcPr>
            <w:tcW w:w="855" w:type="dxa"/>
            <w:tcBorders>
              <w:top w:val="nil"/>
              <w:left w:val="nil"/>
              <w:bottom w:val="single" w:sz="4" w:space="0" w:color="auto"/>
              <w:right w:val="single" w:sz="4" w:space="0" w:color="auto"/>
            </w:tcBorders>
            <w:shd w:val="clear" w:color="auto" w:fill="auto"/>
            <w:vAlign w:val="bottom"/>
            <w:hideMark/>
          </w:tcPr>
          <w:p w14:paraId="45B89B8D" w14:textId="77777777" w:rsidR="009A30C5" w:rsidRDefault="00B506AA">
            <w:pPr>
              <w:rPr>
                <w:color w:val="000000"/>
                <w:sz w:val="16"/>
                <w:szCs w:val="16"/>
              </w:rPr>
            </w:pPr>
            <w:r>
              <w:rPr>
                <w:color w:val="000000"/>
                <w:sz w:val="16"/>
                <w:szCs w:val="16"/>
              </w:rPr>
              <w:t>4,53</w:t>
            </w:r>
          </w:p>
        </w:tc>
        <w:tc>
          <w:tcPr>
            <w:tcW w:w="1008" w:type="dxa"/>
            <w:tcBorders>
              <w:top w:val="nil"/>
              <w:left w:val="nil"/>
              <w:bottom w:val="single" w:sz="4" w:space="0" w:color="auto"/>
              <w:right w:val="single" w:sz="4" w:space="0" w:color="auto"/>
            </w:tcBorders>
            <w:shd w:val="clear" w:color="auto" w:fill="auto"/>
            <w:vAlign w:val="bottom"/>
            <w:hideMark/>
          </w:tcPr>
          <w:p w14:paraId="56343D3F" w14:textId="77777777" w:rsidR="009A30C5" w:rsidRDefault="00B506AA">
            <w:pPr>
              <w:rPr>
                <w:color w:val="000000"/>
                <w:sz w:val="16"/>
                <w:szCs w:val="16"/>
              </w:rPr>
            </w:pPr>
            <w:r>
              <w:rPr>
                <w:color w:val="000000"/>
                <w:sz w:val="16"/>
                <w:szCs w:val="16"/>
              </w:rPr>
              <w:t>3,96</w:t>
            </w:r>
          </w:p>
        </w:tc>
        <w:tc>
          <w:tcPr>
            <w:tcW w:w="701" w:type="dxa"/>
            <w:tcBorders>
              <w:top w:val="nil"/>
              <w:left w:val="nil"/>
              <w:bottom w:val="single" w:sz="4" w:space="0" w:color="auto"/>
              <w:right w:val="single" w:sz="4" w:space="0" w:color="auto"/>
            </w:tcBorders>
            <w:shd w:val="clear" w:color="auto" w:fill="auto"/>
            <w:vAlign w:val="bottom"/>
            <w:hideMark/>
          </w:tcPr>
          <w:p w14:paraId="2D1E8F9A" w14:textId="77777777" w:rsidR="009A30C5" w:rsidRDefault="00B506AA">
            <w:pPr>
              <w:rPr>
                <w:color w:val="000000"/>
                <w:sz w:val="16"/>
                <w:szCs w:val="16"/>
              </w:rPr>
            </w:pPr>
            <w:r>
              <w:rPr>
                <w:color w:val="000000"/>
                <w:sz w:val="16"/>
                <w:szCs w:val="16"/>
              </w:rPr>
              <w:t>4,02</w:t>
            </w:r>
          </w:p>
        </w:tc>
        <w:tc>
          <w:tcPr>
            <w:tcW w:w="717" w:type="dxa"/>
            <w:tcBorders>
              <w:top w:val="nil"/>
              <w:left w:val="nil"/>
              <w:bottom w:val="single" w:sz="4" w:space="0" w:color="auto"/>
              <w:right w:val="single" w:sz="4" w:space="0" w:color="auto"/>
            </w:tcBorders>
            <w:shd w:val="clear" w:color="auto" w:fill="auto"/>
            <w:vAlign w:val="bottom"/>
            <w:hideMark/>
          </w:tcPr>
          <w:p w14:paraId="0877C823" w14:textId="77777777" w:rsidR="009A30C5" w:rsidRDefault="00B506AA">
            <w:pPr>
              <w:rPr>
                <w:color w:val="000000"/>
                <w:sz w:val="16"/>
                <w:szCs w:val="16"/>
              </w:rPr>
            </w:pPr>
            <w:r>
              <w:rPr>
                <w:color w:val="000000"/>
                <w:sz w:val="16"/>
                <w:szCs w:val="16"/>
              </w:rPr>
              <w:t>4,32</w:t>
            </w:r>
          </w:p>
        </w:tc>
        <w:tc>
          <w:tcPr>
            <w:tcW w:w="992" w:type="dxa"/>
            <w:tcBorders>
              <w:top w:val="nil"/>
              <w:left w:val="nil"/>
              <w:bottom w:val="single" w:sz="4" w:space="0" w:color="auto"/>
              <w:right w:val="single" w:sz="4" w:space="0" w:color="auto"/>
            </w:tcBorders>
            <w:shd w:val="clear" w:color="auto" w:fill="auto"/>
            <w:vAlign w:val="bottom"/>
            <w:hideMark/>
          </w:tcPr>
          <w:p w14:paraId="76459B3D" w14:textId="77777777" w:rsidR="009A30C5" w:rsidRDefault="00B506AA">
            <w:pPr>
              <w:rPr>
                <w:color w:val="000000"/>
                <w:sz w:val="16"/>
                <w:szCs w:val="16"/>
              </w:rPr>
            </w:pPr>
            <w:r>
              <w:rPr>
                <w:color w:val="000000"/>
                <w:sz w:val="16"/>
                <w:szCs w:val="16"/>
              </w:rPr>
              <w:t>4,45</w:t>
            </w:r>
          </w:p>
        </w:tc>
      </w:tr>
      <w:tr w:rsidR="009A30C5" w14:paraId="737B20C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CB994D1"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68EE96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039CAEDF" w14:textId="77777777" w:rsidR="009A30C5" w:rsidRDefault="00B506AA">
            <w:pPr>
              <w:rPr>
                <w:color w:val="000000"/>
                <w:sz w:val="16"/>
                <w:szCs w:val="16"/>
              </w:rPr>
            </w:pPr>
            <w:r>
              <w:rPr>
                <w:color w:val="000000"/>
                <w:sz w:val="16"/>
                <w:szCs w:val="16"/>
              </w:rPr>
              <w:t>2,90</w:t>
            </w:r>
          </w:p>
        </w:tc>
        <w:tc>
          <w:tcPr>
            <w:tcW w:w="855" w:type="dxa"/>
            <w:tcBorders>
              <w:top w:val="nil"/>
              <w:left w:val="nil"/>
              <w:bottom w:val="single" w:sz="4" w:space="0" w:color="auto"/>
              <w:right w:val="single" w:sz="4" w:space="0" w:color="auto"/>
            </w:tcBorders>
            <w:shd w:val="clear" w:color="auto" w:fill="auto"/>
            <w:vAlign w:val="bottom"/>
            <w:hideMark/>
          </w:tcPr>
          <w:p w14:paraId="2CED590F" w14:textId="77777777" w:rsidR="009A30C5" w:rsidRDefault="00B506AA">
            <w:pPr>
              <w:rPr>
                <w:color w:val="000000"/>
                <w:sz w:val="16"/>
                <w:szCs w:val="16"/>
              </w:rPr>
            </w:pPr>
            <w:r>
              <w:rPr>
                <w:color w:val="000000"/>
                <w:sz w:val="16"/>
                <w:szCs w:val="16"/>
              </w:rPr>
              <w:t>4,71</w:t>
            </w:r>
          </w:p>
        </w:tc>
        <w:tc>
          <w:tcPr>
            <w:tcW w:w="854" w:type="dxa"/>
            <w:tcBorders>
              <w:top w:val="nil"/>
              <w:left w:val="nil"/>
              <w:bottom w:val="single" w:sz="4" w:space="0" w:color="auto"/>
              <w:right w:val="single" w:sz="4" w:space="0" w:color="auto"/>
            </w:tcBorders>
            <w:shd w:val="clear" w:color="auto" w:fill="auto"/>
            <w:vAlign w:val="bottom"/>
            <w:hideMark/>
          </w:tcPr>
          <w:p w14:paraId="287E6932" w14:textId="77777777" w:rsidR="009A30C5" w:rsidRDefault="00B506AA">
            <w:pPr>
              <w:rPr>
                <w:color w:val="000000"/>
                <w:sz w:val="16"/>
                <w:szCs w:val="16"/>
              </w:rPr>
            </w:pPr>
            <w:r>
              <w:rPr>
                <w:color w:val="000000"/>
                <w:sz w:val="16"/>
                <w:szCs w:val="16"/>
              </w:rPr>
              <w:t>3,51</w:t>
            </w:r>
          </w:p>
        </w:tc>
        <w:tc>
          <w:tcPr>
            <w:tcW w:w="855" w:type="dxa"/>
            <w:tcBorders>
              <w:top w:val="nil"/>
              <w:left w:val="nil"/>
              <w:bottom w:val="single" w:sz="4" w:space="0" w:color="auto"/>
              <w:right w:val="single" w:sz="4" w:space="0" w:color="auto"/>
            </w:tcBorders>
            <w:shd w:val="clear" w:color="auto" w:fill="auto"/>
            <w:vAlign w:val="bottom"/>
            <w:hideMark/>
          </w:tcPr>
          <w:p w14:paraId="1496675A" w14:textId="77777777" w:rsidR="009A30C5" w:rsidRDefault="00B506AA">
            <w:pPr>
              <w:rPr>
                <w:color w:val="000000"/>
                <w:sz w:val="16"/>
                <w:szCs w:val="16"/>
              </w:rPr>
            </w:pPr>
            <w:r>
              <w:rPr>
                <w:color w:val="000000"/>
                <w:sz w:val="16"/>
                <w:szCs w:val="16"/>
              </w:rPr>
              <w:t>3,65</w:t>
            </w:r>
          </w:p>
        </w:tc>
        <w:tc>
          <w:tcPr>
            <w:tcW w:w="741" w:type="dxa"/>
            <w:tcBorders>
              <w:top w:val="nil"/>
              <w:left w:val="nil"/>
              <w:bottom w:val="single" w:sz="4" w:space="0" w:color="auto"/>
              <w:right w:val="single" w:sz="4" w:space="0" w:color="auto"/>
            </w:tcBorders>
            <w:shd w:val="clear" w:color="auto" w:fill="auto"/>
            <w:vAlign w:val="bottom"/>
            <w:hideMark/>
          </w:tcPr>
          <w:p w14:paraId="6907A668" w14:textId="77777777" w:rsidR="009A30C5" w:rsidRDefault="00B506AA">
            <w:pPr>
              <w:rPr>
                <w:color w:val="000000"/>
                <w:sz w:val="16"/>
                <w:szCs w:val="16"/>
              </w:rPr>
            </w:pPr>
            <w:r>
              <w:rPr>
                <w:color w:val="000000"/>
                <w:sz w:val="16"/>
                <w:szCs w:val="16"/>
              </w:rPr>
              <w:t>2,92</w:t>
            </w:r>
          </w:p>
        </w:tc>
        <w:tc>
          <w:tcPr>
            <w:tcW w:w="968" w:type="dxa"/>
            <w:tcBorders>
              <w:top w:val="nil"/>
              <w:left w:val="nil"/>
              <w:bottom w:val="single" w:sz="4" w:space="0" w:color="auto"/>
              <w:right w:val="single" w:sz="4" w:space="0" w:color="auto"/>
            </w:tcBorders>
            <w:shd w:val="clear" w:color="auto" w:fill="auto"/>
            <w:vAlign w:val="bottom"/>
            <w:hideMark/>
          </w:tcPr>
          <w:p w14:paraId="6587E541"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hideMark/>
          </w:tcPr>
          <w:p w14:paraId="2972EA06" w14:textId="77777777" w:rsidR="009A30C5" w:rsidRDefault="00B506AA">
            <w:pPr>
              <w:rPr>
                <w:color w:val="000000"/>
                <w:sz w:val="16"/>
                <w:szCs w:val="16"/>
              </w:rPr>
            </w:pPr>
            <w:r>
              <w:rPr>
                <w:color w:val="000000"/>
                <w:sz w:val="16"/>
                <w:szCs w:val="16"/>
              </w:rPr>
              <w:t>3,66</w:t>
            </w:r>
          </w:p>
        </w:tc>
        <w:tc>
          <w:tcPr>
            <w:tcW w:w="855" w:type="dxa"/>
            <w:tcBorders>
              <w:top w:val="nil"/>
              <w:left w:val="nil"/>
              <w:bottom w:val="single" w:sz="4" w:space="0" w:color="auto"/>
              <w:right w:val="single" w:sz="4" w:space="0" w:color="auto"/>
            </w:tcBorders>
            <w:shd w:val="clear" w:color="auto" w:fill="auto"/>
            <w:vAlign w:val="bottom"/>
            <w:hideMark/>
          </w:tcPr>
          <w:p w14:paraId="3888A1E0" w14:textId="77777777" w:rsidR="009A30C5" w:rsidRDefault="00B506AA">
            <w:pPr>
              <w:rPr>
                <w:color w:val="000000"/>
                <w:sz w:val="16"/>
                <w:szCs w:val="16"/>
              </w:rPr>
            </w:pPr>
            <w:r>
              <w:rPr>
                <w:color w:val="000000"/>
                <w:sz w:val="16"/>
                <w:szCs w:val="16"/>
              </w:rPr>
              <w:t>4,28</w:t>
            </w:r>
          </w:p>
        </w:tc>
        <w:tc>
          <w:tcPr>
            <w:tcW w:w="1008" w:type="dxa"/>
            <w:tcBorders>
              <w:top w:val="nil"/>
              <w:left w:val="nil"/>
              <w:bottom w:val="single" w:sz="4" w:space="0" w:color="auto"/>
              <w:right w:val="single" w:sz="4" w:space="0" w:color="auto"/>
            </w:tcBorders>
            <w:shd w:val="clear" w:color="auto" w:fill="auto"/>
            <w:vAlign w:val="bottom"/>
            <w:hideMark/>
          </w:tcPr>
          <w:p w14:paraId="6CB6E2F7" w14:textId="77777777" w:rsidR="009A30C5" w:rsidRDefault="00B506AA">
            <w:pPr>
              <w:rPr>
                <w:color w:val="000000"/>
                <w:sz w:val="16"/>
                <w:szCs w:val="16"/>
              </w:rPr>
            </w:pPr>
            <w:r>
              <w:rPr>
                <w:color w:val="000000"/>
                <w:sz w:val="16"/>
                <w:szCs w:val="16"/>
              </w:rPr>
              <w:t>3,72</w:t>
            </w:r>
          </w:p>
        </w:tc>
        <w:tc>
          <w:tcPr>
            <w:tcW w:w="701" w:type="dxa"/>
            <w:tcBorders>
              <w:top w:val="nil"/>
              <w:left w:val="nil"/>
              <w:bottom w:val="single" w:sz="4" w:space="0" w:color="auto"/>
              <w:right w:val="single" w:sz="4" w:space="0" w:color="auto"/>
            </w:tcBorders>
            <w:shd w:val="clear" w:color="auto" w:fill="auto"/>
            <w:vAlign w:val="bottom"/>
            <w:hideMark/>
          </w:tcPr>
          <w:p w14:paraId="3F2E20B5" w14:textId="77777777" w:rsidR="009A30C5" w:rsidRDefault="00B506AA">
            <w:pPr>
              <w:rPr>
                <w:color w:val="000000"/>
                <w:sz w:val="16"/>
                <w:szCs w:val="16"/>
              </w:rPr>
            </w:pPr>
            <w:r>
              <w:rPr>
                <w:color w:val="000000"/>
                <w:sz w:val="16"/>
                <w:szCs w:val="16"/>
              </w:rPr>
              <w:t>3,77</w:t>
            </w:r>
          </w:p>
        </w:tc>
        <w:tc>
          <w:tcPr>
            <w:tcW w:w="717" w:type="dxa"/>
            <w:tcBorders>
              <w:top w:val="nil"/>
              <w:left w:val="nil"/>
              <w:bottom w:val="single" w:sz="4" w:space="0" w:color="auto"/>
              <w:right w:val="single" w:sz="4" w:space="0" w:color="auto"/>
            </w:tcBorders>
            <w:shd w:val="clear" w:color="auto" w:fill="auto"/>
            <w:vAlign w:val="bottom"/>
            <w:hideMark/>
          </w:tcPr>
          <w:p w14:paraId="67A986B5" w14:textId="77777777" w:rsidR="009A30C5" w:rsidRDefault="00B506AA">
            <w:pPr>
              <w:rPr>
                <w:color w:val="000000"/>
                <w:sz w:val="16"/>
                <w:szCs w:val="16"/>
              </w:rPr>
            </w:pPr>
            <w:r>
              <w:rPr>
                <w:color w:val="000000"/>
                <w:sz w:val="16"/>
                <w:szCs w:val="16"/>
              </w:rPr>
              <w:t>4,07</w:t>
            </w:r>
          </w:p>
        </w:tc>
        <w:tc>
          <w:tcPr>
            <w:tcW w:w="992" w:type="dxa"/>
            <w:tcBorders>
              <w:top w:val="nil"/>
              <w:left w:val="nil"/>
              <w:bottom w:val="single" w:sz="4" w:space="0" w:color="auto"/>
              <w:right w:val="single" w:sz="4" w:space="0" w:color="auto"/>
            </w:tcBorders>
            <w:shd w:val="clear" w:color="auto" w:fill="auto"/>
            <w:vAlign w:val="bottom"/>
            <w:hideMark/>
          </w:tcPr>
          <w:p w14:paraId="6DA1CE7A" w14:textId="77777777" w:rsidR="009A30C5" w:rsidRDefault="00B506AA">
            <w:pPr>
              <w:rPr>
                <w:color w:val="000000"/>
                <w:sz w:val="16"/>
                <w:szCs w:val="16"/>
              </w:rPr>
            </w:pPr>
            <w:r>
              <w:rPr>
                <w:color w:val="000000"/>
                <w:sz w:val="16"/>
                <w:szCs w:val="16"/>
              </w:rPr>
              <w:t>4,21</w:t>
            </w:r>
          </w:p>
        </w:tc>
      </w:tr>
      <w:tr w:rsidR="009A30C5" w14:paraId="5B7241C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A5088C"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3745BAC0"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091A3411" w14:textId="77777777" w:rsidR="009A30C5" w:rsidRDefault="00B506AA">
            <w:pPr>
              <w:rPr>
                <w:color w:val="000000"/>
                <w:sz w:val="16"/>
                <w:szCs w:val="16"/>
              </w:rPr>
            </w:pPr>
            <w:r>
              <w:rPr>
                <w:color w:val="000000"/>
                <w:sz w:val="16"/>
                <w:szCs w:val="16"/>
              </w:rPr>
              <w:t>14,32</w:t>
            </w:r>
          </w:p>
        </w:tc>
        <w:tc>
          <w:tcPr>
            <w:tcW w:w="855" w:type="dxa"/>
            <w:tcBorders>
              <w:top w:val="nil"/>
              <w:left w:val="nil"/>
              <w:bottom w:val="single" w:sz="4" w:space="0" w:color="auto"/>
              <w:right w:val="single" w:sz="4" w:space="0" w:color="auto"/>
            </w:tcBorders>
            <w:shd w:val="clear" w:color="auto" w:fill="auto"/>
            <w:vAlign w:val="bottom"/>
            <w:hideMark/>
          </w:tcPr>
          <w:p w14:paraId="4D4C1B42" w14:textId="77777777" w:rsidR="009A30C5" w:rsidRDefault="00B506AA">
            <w:pPr>
              <w:rPr>
                <w:color w:val="000000"/>
                <w:sz w:val="16"/>
                <w:szCs w:val="16"/>
              </w:rPr>
            </w:pPr>
            <w:r>
              <w:rPr>
                <w:color w:val="000000"/>
                <w:sz w:val="16"/>
                <w:szCs w:val="16"/>
              </w:rPr>
              <w:t>23,51</w:t>
            </w:r>
          </w:p>
        </w:tc>
        <w:tc>
          <w:tcPr>
            <w:tcW w:w="854" w:type="dxa"/>
            <w:tcBorders>
              <w:top w:val="nil"/>
              <w:left w:val="nil"/>
              <w:bottom w:val="single" w:sz="4" w:space="0" w:color="auto"/>
              <w:right w:val="single" w:sz="4" w:space="0" w:color="auto"/>
            </w:tcBorders>
            <w:shd w:val="clear" w:color="auto" w:fill="auto"/>
            <w:vAlign w:val="bottom"/>
            <w:hideMark/>
          </w:tcPr>
          <w:p w14:paraId="7BBE9DD2" w14:textId="77777777" w:rsidR="009A30C5" w:rsidRDefault="00B506AA">
            <w:pPr>
              <w:rPr>
                <w:color w:val="000000"/>
                <w:sz w:val="16"/>
                <w:szCs w:val="16"/>
              </w:rPr>
            </w:pPr>
            <w:r>
              <w:rPr>
                <w:color w:val="000000"/>
                <w:sz w:val="16"/>
                <w:szCs w:val="16"/>
              </w:rPr>
              <w:t>17,40</w:t>
            </w:r>
          </w:p>
        </w:tc>
        <w:tc>
          <w:tcPr>
            <w:tcW w:w="855" w:type="dxa"/>
            <w:tcBorders>
              <w:top w:val="nil"/>
              <w:left w:val="nil"/>
              <w:bottom w:val="single" w:sz="4" w:space="0" w:color="auto"/>
              <w:right w:val="single" w:sz="4" w:space="0" w:color="auto"/>
            </w:tcBorders>
            <w:shd w:val="clear" w:color="auto" w:fill="auto"/>
            <w:vAlign w:val="bottom"/>
            <w:hideMark/>
          </w:tcPr>
          <w:p w14:paraId="5AB9823D" w14:textId="77777777" w:rsidR="009A30C5" w:rsidRDefault="00B506AA">
            <w:pPr>
              <w:rPr>
                <w:color w:val="000000"/>
                <w:sz w:val="16"/>
                <w:szCs w:val="16"/>
              </w:rPr>
            </w:pPr>
            <w:r>
              <w:rPr>
                <w:color w:val="000000"/>
                <w:sz w:val="16"/>
                <w:szCs w:val="16"/>
              </w:rPr>
              <w:t>18,09</w:t>
            </w:r>
          </w:p>
        </w:tc>
        <w:tc>
          <w:tcPr>
            <w:tcW w:w="741" w:type="dxa"/>
            <w:tcBorders>
              <w:top w:val="nil"/>
              <w:left w:val="nil"/>
              <w:bottom w:val="single" w:sz="4" w:space="0" w:color="auto"/>
              <w:right w:val="single" w:sz="4" w:space="0" w:color="auto"/>
            </w:tcBorders>
            <w:shd w:val="clear" w:color="auto" w:fill="auto"/>
            <w:vAlign w:val="bottom"/>
            <w:hideMark/>
          </w:tcPr>
          <w:p w14:paraId="19C64F3B" w14:textId="77777777" w:rsidR="009A30C5" w:rsidRDefault="00B506AA">
            <w:pPr>
              <w:rPr>
                <w:color w:val="000000"/>
                <w:sz w:val="16"/>
                <w:szCs w:val="16"/>
              </w:rPr>
            </w:pPr>
            <w:r>
              <w:rPr>
                <w:color w:val="000000"/>
                <w:sz w:val="16"/>
                <w:szCs w:val="16"/>
              </w:rPr>
              <w:t>14,41</w:t>
            </w:r>
          </w:p>
        </w:tc>
        <w:tc>
          <w:tcPr>
            <w:tcW w:w="968" w:type="dxa"/>
            <w:tcBorders>
              <w:top w:val="nil"/>
              <w:left w:val="nil"/>
              <w:bottom w:val="single" w:sz="4" w:space="0" w:color="auto"/>
              <w:right w:val="single" w:sz="4" w:space="0" w:color="auto"/>
            </w:tcBorders>
            <w:shd w:val="clear" w:color="auto" w:fill="auto"/>
            <w:vAlign w:val="bottom"/>
            <w:hideMark/>
          </w:tcPr>
          <w:p w14:paraId="67DA4194" w14:textId="77777777" w:rsidR="009A30C5" w:rsidRDefault="00B506AA">
            <w:pPr>
              <w:rPr>
                <w:color w:val="000000"/>
                <w:sz w:val="16"/>
                <w:szCs w:val="16"/>
              </w:rPr>
            </w:pPr>
            <w:r>
              <w:rPr>
                <w:color w:val="000000"/>
                <w:sz w:val="16"/>
                <w:szCs w:val="16"/>
              </w:rPr>
              <w:t>17,64</w:t>
            </w:r>
          </w:p>
        </w:tc>
        <w:tc>
          <w:tcPr>
            <w:tcW w:w="854" w:type="dxa"/>
            <w:tcBorders>
              <w:top w:val="nil"/>
              <w:left w:val="nil"/>
              <w:bottom w:val="single" w:sz="4" w:space="0" w:color="auto"/>
              <w:right w:val="single" w:sz="4" w:space="0" w:color="auto"/>
            </w:tcBorders>
            <w:shd w:val="clear" w:color="auto" w:fill="auto"/>
            <w:vAlign w:val="bottom"/>
            <w:hideMark/>
          </w:tcPr>
          <w:p w14:paraId="3B12BEFB" w14:textId="77777777" w:rsidR="009A30C5" w:rsidRDefault="00B506AA">
            <w:pPr>
              <w:rPr>
                <w:color w:val="000000"/>
                <w:sz w:val="16"/>
                <w:szCs w:val="16"/>
              </w:rPr>
            </w:pPr>
            <w:r>
              <w:rPr>
                <w:color w:val="000000"/>
                <w:sz w:val="16"/>
                <w:szCs w:val="16"/>
              </w:rPr>
              <w:t>18,17</w:t>
            </w:r>
          </w:p>
        </w:tc>
        <w:tc>
          <w:tcPr>
            <w:tcW w:w="855" w:type="dxa"/>
            <w:tcBorders>
              <w:top w:val="nil"/>
              <w:left w:val="nil"/>
              <w:bottom w:val="single" w:sz="4" w:space="0" w:color="auto"/>
              <w:right w:val="single" w:sz="4" w:space="0" w:color="auto"/>
            </w:tcBorders>
            <w:shd w:val="clear" w:color="auto" w:fill="auto"/>
            <w:vAlign w:val="bottom"/>
            <w:hideMark/>
          </w:tcPr>
          <w:p w14:paraId="59357275" w14:textId="77777777" w:rsidR="009A30C5" w:rsidRDefault="00B506AA">
            <w:pPr>
              <w:rPr>
                <w:color w:val="000000"/>
                <w:sz w:val="16"/>
                <w:szCs w:val="16"/>
              </w:rPr>
            </w:pPr>
            <w:r>
              <w:rPr>
                <w:color w:val="000000"/>
                <w:sz w:val="16"/>
                <w:szCs w:val="16"/>
              </w:rPr>
              <w:t>23,59</w:t>
            </w:r>
          </w:p>
        </w:tc>
        <w:tc>
          <w:tcPr>
            <w:tcW w:w="1008" w:type="dxa"/>
            <w:tcBorders>
              <w:top w:val="nil"/>
              <w:left w:val="nil"/>
              <w:bottom w:val="single" w:sz="4" w:space="0" w:color="auto"/>
              <w:right w:val="single" w:sz="4" w:space="0" w:color="auto"/>
            </w:tcBorders>
            <w:shd w:val="clear" w:color="auto" w:fill="auto"/>
            <w:vAlign w:val="bottom"/>
            <w:hideMark/>
          </w:tcPr>
          <w:p w14:paraId="7274D315" w14:textId="77777777" w:rsidR="009A30C5" w:rsidRDefault="00B506AA">
            <w:pPr>
              <w:rPr>
                <w:color w:val="000000"/>
                <w:sz w:val="16"/>
                <w:szCs w:val="16"/>
              </w:rPr>
            </w:pPr>
            <w:r>
              <w:rPr>
                <w:color w:val="000000"/>
                <w:sz w:val="16"/>
                <w:szCs w:val="16"/>
              </w:rPr>
              <w:t>20,74</w:t>
            </w:r>
          </w:p>
        </w:tc>
        <w:tc>
          <w:tcPr>
            <w:tcW w:w="701" w:type="dxa"/>
            <w:tcBorders>
              <w:top w:val="nil"/>
              <w:left w:val="nil"/>
              <w:bottom w:val="single" w:sz="4" w:space="0" w:color="auto"/>
              <w:right w:val="single" w:sz="4" w:space="0" w:color="auto"/>
            </w:tcBorders>
            <w:shd w:val="clear" w:color="auto" w:fill="auto"/>
            <w:vAlign w:val="bottom"/>
            <w:hideMark/>
          </w:tcPr>
          <w:p w14:paraId="06D2D201" w14:textId="77777777" w:rsidR="009A30C5" w:rsidRDefault="00B506AA">
            <w:pPr>
              <w:rPr>
                <w:color w:val="000000"/>
                <w:sz w:val="16"/>
                <w:szCs w:val="16"/>
              </w:rPr>
            </w:pPr>
            <w:r>
              <w:rPr>
                <w:color w:val="000000"/>
                <w:sz w:val="16"/>
                <w:szCs w:val="16"/>
              </w:rPr>
              <w:t>21,03</w:t>
            </w:r>
          </w:p>
        </w:tc>
        <w:tc>
          <w:tcPr>
            <w:tcW w:w="717" w:type="dxa"/>
            <w:tcBorders>
              <w:top w:val="nil"/>
              <w:left w:val="nil"/>
              <w:bottom w:val="single" w:sz="4" w:space="0" w:color="auto"/>
              <w:right w:val="single" w:sz="4" w:space="0" w:color="auto"/>
            </w:tcBorders>
            <w:shd w:val="clear" w:color="auto" w:fill="auto"/>
            <w:vAlign w:val="bottom"/>
            <w:hideMark/>
          </w:tcPr>
          <w:p w14:paraId="60CF3020" w14:textId="77777777" w:rsidR="009A30C5" w:rsidRDefault="00B506AA">
            <w:pPr>
              <w:rPr>
                <w:color w:val="000000"/>
                <w:sz w:val="16"/>
                <w:szCs w:val="16"/>
              </w:rPr>
            </w:pPr>
            <w:r>
              <w:rPr>
                <w:color w:val="000000"/>
                <w:sz w:val="16"/>
                <w:szCs w:val="16"/>
              </w:rPr>
              <w:t>22,56</w:t>
            </w:r>
          </w:p>
        </w:tc>
        <w:tc>
          <w:tcPr>
            <w:tcW w:w="992" w:type="dxa"/>
            <w:tcBorders>
              <w:top w:val="nil"/>
              <w:left w:val="nil"/>
              <w:bottom w:val="single" w:sz="4" w:space="0" w:color="auto"/>
              <w:right w:val="single" w:sz="4" w:space="0" w:color="auto"/>
            </w:tcBorders>
            <w:shd w:val="clear" w:color="auto" w:fill="auto"/>
            <w:vAlign w:val="bottom"/>
            <w:hideMark/>
          </w:tcPr>
          <w:p w14:paraId="07762B92" w14:textId="77777777" w:rsidR="009A30C5" w:rsidRDefault="00B506AA">
            <w:pPr>
              <w:rPr>
                <w:color w:val="000000"/>
                <w:sz w:val="16"/>
                <w:szCs w:val="16"/>
              </w:rPr>
            </w:pPr>
            <w:r>
              <w:rPr>
                <w:color w:val="000000"/>
                <w:sz w:val="16"/>
                <w:szCs w:val="16"/>
              </w:rPr>
              <w:t>23,23</w:t>
            </w:r>
          </w:p>
        </w:tc>
      </w:tr>
      <w:tr w:rsidR="009A30C5" w14:paraId="148138F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51480E"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4E460AB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016E3B4"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392A5193"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hideMark/>
          </w:tcPr>
          <w:p w14:paraId="27883E82"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hideMark/>
          </w:tcPr>
          <w:p w14:paraId="30D2CD5B"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hideMark/>
          </w:tcPr>
          <w:p w14:paraId="221CE484"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hideMark/>
          </w:tcPr>
          <w:p w14:paraId="4977683B"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hideMark/>
          </w:tcPr>
          <w:p w14:paraId="04E675D4"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hideMark/>
          </w:tcPr>
          <w:p w14:paraId="18430A0E" w14:textId="77777777" w:rsidR="009A30C5" w:rsidRDefault="00B506AA">
            <w:pPr>
              <w:rPr>
                <w:color w:val="000000"/>
                <w:sz w:val="16"/>
                <w:szCs w:val="16"/>
              </w:rPr>
            </w:pPr>
            <w:r>
              <w:rPr>
                <w:color w:val="000000"/>
                <w:sz w:val="16"/>
                <w:szCs w:val="16"/>
              </w:rPr>
              <w:t>1,01</w:t>
            </w:r>
          </w:p>
        </w:tc>
        <w:tc>
          <w:tcPr>
            <w:tcW w:w="1008" w:type="dxa"/>
            <w:tcBorders>
              <w:top w:val="nil"/>
              <w:left w:val="nil"/>
              <w:bottom w:val="single" w:sz="4" w:space="0" w:color="auto"/>
              <w:right w:val="single" w:sz="4" w:space="0" w:color="auto"/>
            </w:tcBorders>
            <w:shd w:val="clear" w:color="auto" w:fill="auto"/>
            <w:vAlign w:val="bottom"/>
            <w:hideMark/>
          </w:tcPr>
          <w:p w14:paraId="5EE56BDD" w14:textId="77777777" w:rsidR="009A30C5" w:rsidRDefault="00B506AA">
            <w:pPr>
              <w:rPr>
                <w:color w:val="000000"/>
                <w:sz w:val="16"/>
                <w:szCs w:val="16"/>
              </w:rPr>
            </w:pPr>
            <w:r>
              <w:rPr>
                <w:color w:val="000000"/>
                <w:sz w:val="16"/>
                <w:szCs w:val="16"/>
              </w:rPr>
              <w:t>1,00</w:t>
            </w:r>
          </w:p>
        </w:tc>
        <w:tc>
          <w:tcPr>
            <w:tcW w:w="701" w:type="dxa"/>
            <w:tcBorders>
              <w:top w:val="nil"/>
              <w:left w:val="nil"/>
              <w:bottom w:val="single" w:sz="4" w:space="0" w:color="auto"/>
              <w:right w:val="single" w:sz="4" w:space="0" w:color="auto"/>
            </w:tcBorders>
            <w:shd w:val="clear" w:color="auto" w:fill="auto"/>
            <w:vAlign w:val="bottom"/>
            <w:hideMark/>
          </w:tcPr>
          <w:p w14:paraId="2267E0A4" w14:textId="77777777" w:rsidR="009A30C5" w:rsidRDefault="00B506AA">
            <w:pPr>
              <w:rPr>
                <w:color w:val="000000"/>
                <w:sz w:val="16"/>
                <w:szCs w:val="16"/>
              </w:rPr>
            </w:pPr>
            <w:r>
              <w:rPr>
                <w:color w:val="000000"/>
                <w:sz w:val="16"/>
                <w:szCs w:val="16"/>
              </w:rPr>
              <w:t>1,00</w:t>
            </w:r>
          </w:p>
        </w:tc>
        <w:tc>
          <w:tcPr>
            <w:tcW w:w="717" w:type="dxa"/>
            <w:tcBorders>
              <w:top w:val="nil"/>
              <w:left w:val="nil"/>
              <w:bottom w:val="single" w:sz="4" w:space="0" w:color="auto"/>
              <w:right w:val="single" w:sz="4" w:space="0" w:color="auto"/>
            </w:tcBorders>
            <w:shd w:val="clear" w:color="auto" w:fill="auto"/>
            <w:vAlign w:val="bottom"/>
            <w:hideMark/>
          </w:tcPr>
          <w:p w14:paraId="0621C7E0" w14:textId="77777777" w:rsidR="009A30C5" w:rsidRDefault="00B506AA">
            <w:pPr>
              <w:rPr>
                <w:color w:val="000000"/>
                <w:sz w:val="16"/>
                <w:szCs w:val="16"/>
              </w:rPr>
            </w:pPr>
            <w:r>
              <w:rPr>
                <w:color w:val="000000"/>
                <w:sz w:val="16"/>
                <w:szCs w:val="16"/>
              </w:rPr>
              <w:t>1,01</w:t>
            </w:r>
          </w:p>
        </w:tc>
        <w:tc>
          <w:tcPr>
            <w:tcW w:w="992" w:type="dxa"/>
            <w:tcBorders>
              <w:top w:val="nil"/>
              <w:left w:val="nil"/>
              <w:bottom w:val="single" w:sz="4" w:space="0" w:color="auto"/>
              <w:right w:val="single" w:sz="4" w:space="0" w:color="auto"/>
            </w:tcBorders>
            <w:shd w:val="clear" w:color="auto" w:fill="auto"/>
            <w:vAlign w:val="bottom"/>
            <w:hideMark/>
          </w:tcPr>
          <w:p w14:paraId="58FD9D1D" w14:textId="77777777" w:rsidR="009A30C5" w:rsidRDefault="00B506AA">
            <w:pPr>
              <w:rPr>
                <w:color w:val="000000"/>
                <w:sz w:val="16"/>
                <w:szCs w:val="16"/>
              </w:rPr>
            </w:pPr>
            <w:r>
              <w:rPr>
                <w:color w:val="000000"/>
                <w:sz w:val="16"/>
                <w:szCs w:val="16"/>
              </w:rPr>
              <w:t>1,01</w:t>
            </w:r>
          </w:p>
        </w:tc>
      </w:tr>
      <w:tr w:rsidR="009A30C5" w14:paraId="3F12293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73A7B0"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3BF4CEC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9AC5DFD"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249E7C4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6F120FD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22F7CFAE"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17E70ED2"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1630422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54662D3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6EE1F537"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hideMark/>
          </w:tcPr>
          <w:p w14:paraId="6D893571"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43D410A2"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398EF5F0"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3C7DBEEC" w14:textId="77777777" w:rsidR="009A30C5" w:rsidRDefault="00B506AA">
            <w:pPr>
              <w:rPr>
                <w:color w:val="000000"/>
                <w:sz w:val="16"/>
                <w:szCs w:val="16"/>
              </w:rPr>
            </w:pPr>
            <w:r>
              <w:rPr>
                <w:color w:val="000000"/>
                <w:sz w:val="16"/>
                <w:szCs w:val="16"/>
              </w:rPr>
              <w:t>0,05</w:t>
            </w:r>
          </w:p>
        </w:tc>
      </w:tr>
      <w:tr w:rsidR="009A30C5" w14:paraId="5EEDE85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C32540"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7778EA0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4B71051"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hideMark/>
          </w:tcPr>
          <w:p w14:paraId="2DF9E458" w14:textId="77777777" w:rsidR="009A30C5" w:rsidRDefault="00B506AA">
            <w:pPr>
              <w:rPr>
                <w:color w:val="000000"/>
                <w:sz w:val="16"/>
                <w:szCs w:val="16"/>
              </w:rPr>
            </w:pPr>
            <w:r>
              <w:rPr>
                <w:color w:val="000000"/>
                <w:sz w:val="16"/>
                <w:szCs w:val="16"/>
              </w:rPr>
              <w:t>2,77</w:t>
            </w:r>
          </w:p>
        </w:tc>
        <w:tc>
          <w:tcPr>
            <w:tcW w:w="854" w:type="dxa"/>
            <w:tcBorders>
              <w:top w:val="nil"/>
              <w:left w:val="nil"/>
              <w:bottom w:val="single" w:sz="4" w:space="0" w:color="auto"/>
              <w:right w:val="single" w:sz="4" w:space="0" w:color="auto"/>
            </w:tcBorders>
            <w:shd w:val="clear" w:color="auto" w:fill="auto"/>
            <w:vAlign w:val="bottom"/>
            <w:hideMark/>
          </w:tcPr>
          <w:p w14:paraId="66B9D39E" w14:textId="77777777" w:rsidR="009A30C5" w:rsidRDefault="00B506AA">
            <w:pPr>
              <w:rPr>
                <w:color w:val="000000"/>
                <w:sz w:val="16"/>
                <w:szCs w:val="16"/>
              </w:rPr>
            </w:pPr>
            <w:r>
              <w:rPr>
                <w:color w:val="000000"/>
                <w:sz w:val="16"/>
                <w:szCs w:val="16"/>
              </w:rPr>
              <w:t>2,61</w:t>
            </w:r>
          </w:p>
        </w:tc>
        <w:tc>
          <w:tcPr>
            <w:tcW w:w="855" w:type="dxa"/>
            <w:tcBorders>
              <w:top w:val="nil"/>
              <w:left w:val="nil"/>
              <w:bottom w:val="single" w:sz="4" w:space="0" w:color="auto"/>
              <w:right w:val="single" w:sz="4" w:space="0" w:color="auto"/>
            </w:tcBorders>
            <w:shd w:val="clear" w:color="auto" w:fill="auto"/>
            <w:vAlign w:val="bottom"/>
            <w:hideMark/>
          </w:tcPr>
          <w:p w14:paraId="01F83177" w14:textId="77777777" w:rsidR="009A30C5" w:rsidRDefault="00B506AA">
            <w:pPr>
              <w:rPr>
                <w:color w:val="000000"/>
                <w:sz w:val="16"/>
                <w:szCs w:val="16"/>
              </w:rPr>
            </w:pPr>
            <w:r>
              <w:rPr>
                <w:color w:val="000000"/>
                <w:sz w:val="16"/>
                <w:szCs w:val="16"/>
              </w:rPr>
              <w:t>2,63</w:t>
            </w:r>
          </w:p>
        </w:tc>
        <w:tc>
          <w:tcPr>
            <w:tcW w:w="741" w:type="dxa"/>
            <w:tcBorders>
              <w:top w:val="nil"/>
              <w:left w:val="nil"/>
              <w:bottom w:val="single" w:sz="4" w:space="0" w:color="auto"/>
              <w:right w:val="single" w:sz="4" w:space="0" w:color="auto"/>
            </w:tcBorders>
            <w:shd w:val="clear" w:color="auto" w:fill="auto"/>
            <w:vAlign w:val="bottom"/>
            <w:hideMark/>
          </w:tcPr>
          <w:p w14:paraId="298E4646" w14:textId="77777777" w:rsidR="009A30C5" w:rsidRDefault="00B506AA">
            <w:pPr>
              <w:rPr>
                <w:color w:val="000000"/>
                <w:sz w:val="16"/>
                <w:szCs w:val="16"/>
              </w:rPr>
            </w:pPr>
            <w:r>
              <w:rPr>
                <w:color w:val="000000"/>
                <w:sz w:val="16"/>
                <w:szCs w:val="16"/>
              </w:rPr>
              <w:t>2,53</w:t>
            </w:r>
          </w:p>
        </w:tc>
        <w:tc>
          <w:tcPr>
            <w:tcW w:w="968" w:type="dxa"/>
            <w:tcBorders>
              <w:top w:val="nil"/>
              <w:left w:val="nil"/>
              <w:bottom w:val="single" w:sz="4" w:space="0" w:color="auto"/>
              <w:right w:val="single" w:sz="4" w:space="0" w:color="auto"/>
            </w:tcBorders>
            <w:shd w:val="clear" w:color="auto" w:fill="auto"/>
            <w:vAlign w:val="bottom"/>
            <w:hideMark/>
          </w:tcPr>
          <w:p w14:paraId="522AAD12" w14:textId="77777777" w:rsidR="009A30C5" w:rsidRDefault="00B506AA">
            <w:pPr>
              <w:rPr>
                <w:color w:val="000000"/>
                <w:sz w:val="16"/>
                <w:szCs w:val="16"/>
              </w:rPr>
            </w:pPr>
            <w:r>
              <w:rPr>
                <w:color w:val="000000"/>
                <w:sz w:val="16"/>
                <w:szCs w:val="16"/>
              </w:rPr>
              <w:t>2,61</w:t>
            </w:r>
          </w:p>
        </w:tc>
        <w:tc>
          <w:tcPr>
            <w:tcW w:w="854" w:type="dxa"/>
            <w:tcBorders>
              <w:top w:val="nil"/>
              <w:left w:val="nil"/>
              <w:bottom w:val="single" w:sz="4" w:space="0" w:color="auto"/>
              <w:right w:val="single" w:sz="4" w:space="0" w:color="auto"/>
            </w:tcBorders>
            <w:shd w:val="clear" w:color="auto" w:fill="auto"/>
            <w:vAlign w:val="bottom"/>
            <w:hideMark/>
          </w:tcPr>
          <w:p w14:paraId="4A3E5A83"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hideMark/>
          </w:tcPr>
          <w:p w14:paraId="55233EA9" w14:textId="77777777" w:rsidR="009A30C5" w:rsidRDefault="00B506AA">
            <w:pPr>
              <w:rPr>
                <w:color w:val="000000"/>
                <w:sz w:val="16"/>
                <w:szCs w:val="16"/>
              </w:rPr>
            </w:pPr>
            <w:r>
              <w:rPr>
                <w:color w:val="000000"/>
                <w:sz w:val="16"/>
                <w:szCs w:val="16"/>
              </w:rPr>
              <w:t>3,06</w:t>
            </w:r>
          </w:p>
        </w:tc>
        <w:tc>
          <w:tcPr>
            <w:tcW w:w="1008" w:type="dxa"/>
            <w:tcBorders>
              <w:top w:val="nil"/>
              <w:left w:val="nil"/>
              <w:bottom w:val="single" w:sz="4" w:space="0" w:color="auto"/>
              <w:right w:val="single" w:sz="4" w:space="0" w:color="auto"/>
            </w:tcBorders>
            <w:shd w:val="clear" w:color="auto" w:fill="auto"/>
            <w:vAlign w:val="bottom"/>
            <w:hideMark/>
          </w:tcPr>
          <w:p w14:paraId="4427C8E3" w14:textId="77777777" w:rsidR="009A30C5" w:rsidRDefault="00B506AA">
            <w:pPr>
              <w:rPr>
                <w:color w:val="000000"/>
                <w:sz w:val="16"/>
                <w:szCs w:val="16"/>
              </w:rPr>
            </w:pPr>
            <w:r>
              <w:rPr>
                <w:color w:val="000000"/>
                <w:sz w:val="16"/>
                <w:szCs w:val="16"/>
              </w:rPr>
              <w:t>2,99</w:t>
            </w:r>
          </w:p>
        </w:tc>
        <w:tc>
          <w:tcPr>
            <w:tcW w:w="701" w:type="dxa"/>
            <w:tcBorders>
              <w:top w:val="nil"/>
              <w:left w:val="nil"/>
              <w:bottom w:val="single" w:sz="4" w:space="0" w:color="auto"/>
              <w:right w:val="single" w:sz="4" w:space="0" w:color="auto"/>
            </w:tcBorders>
            <w:shd w:val="clear" w:color="auto" w:fill="auto"/>
            <w:vAlign w:val="bottom"/>
            <w:hideMark/>
          </w:tcPr>
          <w:p w14:paraId="45529118" w14:textId="77777777" w:rsidR="009A30C5" w:rsidRDefault="00B506AA">
            <w:pPr>
              <w:rPr>
                <w:color w:val="000000"/>
                <w:sz w:val="16"/>
                <w:szCs w:val="16"/>
              </w:rPr>
            </w:pPr>
            <w:r>
              <w:rPr>
                <w:color w:val="000000"/>
                <w:sz w:val="16"/>
                <w:szCs w:val="16"/>
              </w:rPr>
              <w:t>3,00</w:t>
            </w:r>
          </w:p>
        </w:tc>
        <w:tc>
          <w:tcPr>
            <w:tcW w:w="717" w:type="dxa"/>
            <w:tcBorders>
              <w:top w:val="nil"/>
              <w:left w:val="nil"/>
              <w:bottom w:val="single" w:sz="4" w:space="0" w:color="auto"/>
              <w:right w:val="single" w:sz="4" w:space="0" w:color="auto"/>
            </w:tcBorders>
            <w:shd w:val="clear" w:color="auto" w:fill="auto"/>
            <w:vAlign w:val="bottom"/>
            <w:hideMark/>
          </w:tcPr>
          <w:p w14:paraId="0B951D63" w14:textId="77777777" w:rsidR="009A30C5" w:rsidRDefault="00B506AA">
            <w:pPr>
              <w:rPr>
                <w:color w:val="000000"/>
                <w:sz w:val="16"/>
                <w:szCs w:val="16"/>
              </w:rPr>
            </w:pPr>
            <w:r>
              <w:rPr>
                <w:color w:val="000000"/>
                <w:sz w:val="16"/>
                <w:szCs w:val="16"/>
              </w:rPr>
              <w:t>3,04</w:t>
            </w:r>
          </w:p>
        </w:tc>
        <w:tc>
          <w:tcPr>
            <w:tcW w:w="992" w:type="dxa"/>
            <w:tcBorders>
              <w:top w:val="nil"/>
              <w:left w:val="nil"/>
              <w:bottom w:val="single" w:sz="4" w:space="0" w:color="auto"/>
              <w:right w:val="single" w:sz="4" w:space="0" w:color="auto"/>
            </w:tcBorders>
            <w:shd w:val="clear" w:color="auto" w:fill="auto"/>
            <w:vAlign w:val="bottom"/>
            <w:hideMark/>
          </w:tcPr>
          <w:p w14:paraId="7295265E" w14:textId="77777777" w:rsidR="009A30C5" w:rsidRDefault="00B506AA">
            <w:pPr>
              <w:rPr>
                <w:color w:val="000000"/>
                <w:sz w:val="16"/>
                <w:szCs w:val="16"/>
              </w:rPr>
            </w:pPr>
            <w:r>
              <w:rPr>
                <w:color w:val="000000"/>
                <w:sz w:val="16"/>
                <w:szCs w:val="16"/>
              </w:rPr>
              <w:t>3,05</w:t>
            </w:r>
          </w:p>
        </w:tc>
      </w:tr>
      <w:tr w:rsidR="009A30C5" w14:paraId="21D469A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F67B83"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75ED35B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8339C1B"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hideMark/>
          </w:tcPr>
          <w:p w14:paraId="5EF888CE" w14:textId="77777777" w:rsidR="009A30C5" w:rsidRDefault="00B506AA">
            <w:pPr>
              <w:rPr>
                <w:color w:val="000000"/>
                <w:sz w:val="16"/>
                <w:szCs w:val="16"/>
              </w:rPr>
            </w:pPr>
            <w:r>
              <w:rPr>
                <w:color w:val="000000"/>
                <w:sz w:val="16"/>
                <w:szCs w:val="16"/>
              </w:rPr>
              <w:t>3,79</w:t>
            </w:r>
          </w:p>
        </w:tc>
        <w:tc>
          <w:tcPr>
            <w:tcW w:w="854" w:type="dxa"/>
            <w:tcBorders>
              <w:top w:val="nil"/>
              <w:left w:val="nil"/>
              <w:bottom w:val="single" w:sz="4" w:space="0" w:color="auto"/>
              <w:right w:val="single" w:sz="4" w:space="0" w:color="auto"/>
            </w:tcBorders>
            <w:shd w:val="clear" w:color="auto" w:fill="auto"/>
            <w:vAlign w:val="bottom"/>
            <w:hideMark/>
          </w:tcPr>
          <w:p w14:paraId="7FA52E3C" w14:textId="77777777" w:rsidR="009A30C5" w:rsidRDefault="00B506AA">
            <w:pPr>
              <w:rPr>
                <w:color w:val="000000"/>
                <w:sz w:val="16"/>
                <w:szCs w:val="16"/>
              </w:rPr>
            </w:pPr>
            <w:r>
              <w:rPr>
                <w:color w:val="000000"/>
                <w:sz w:val="16"/>
                <w:szCs w:val="16"/>
              </w:rPr>
              <w:t>3,63</w:t>
            </w:r>
          </w:p>
        </w:tc>
        <w:tc>
          <w:tcPr>
            <w:tcW w:w="855" w:type="dxa"/>
            <w:tcBorders>
              <w:top w:val="nil"/>
              <w:left w:val="nil"/>
              <w:bottom w:val="single" w:sz="4" w:space="0" w:color="auto"/>
              <w:right w:val="single" w:sz="4" w:space="0" w:color="auto"/>
            </w:tcBorders>
            <w:shd w:val="clear" w:color="auto" w:fill="auto"/>
            <w:vAlign w:val="bottom"/>
            <w:hideMark/>
          </w:tcPr>
          <w:p w14:paraId="7EEBA71C" w14:textId="77777777" w:rsidR="009A30C5" w:rsidRDefault="00B506AA">
            <w:pPr>
              <w:rPr>
                <w:color w:val="000000"/>
                <w:sz w:val="16"/>
                <w:szCs w:val="16"/>
              </w:rPr>
            </w:pPr>
            <w:r>
              <w:rPr>
                <w:color w:val="000000"/>
                <w:sz w:val="16"/>
                <w:szCs w:val="16"/>
              </w:rPr>
              <w:t>3,65</w:t>
            </w:r>
          </w:p>
        </w:tc>
        <w:tc>
          <w:tcPr>
            <w:tcW w:w="741" w:type="dxa"/>
            <w:tcBorders>
              <w:top w:val="nil"/>
              <w:left w:val="nil"/>
              <w:bottom w:val="single" w:sz="4" w:space="0" w:color="auto"/>
              <w:right w:val="single" w:sz="4" w:space="0" w:color="auto"/>
            </w:tcBorders>
            <w:shd w:val="clear" w:color="auto" w:fill="auto"/>
            <w:vAlign w:val="bottom"/>
            <w:hideMark/>
          </w:tcPr>
          <w:p w14:paraId="3176CBFE" w14:textId="77777777" w:rsidR="009A30C5" w:rsidRDefault="00B506AA">
            <w:pPr>
              <w:rPr>
                <w:color w:val="000000"/>
                <w:sz w:val="16"/>
                <w:szCs w:val="16"/>
              </w:rPr>
            </w:pPr>
            <w:r>
              <w:rPr>
                <w:color w:val="000000"/>
                <w:sz w:val="16"/>
                <w:szCs w:val="16"/>
              </w:rPr>
              <w:t>3,55</w:t>
            </w:r>
          </w:p>
        </w:tc>
        <w:tc>
          <w:tcPr>
            <w:tcW w:w="968" w:type="dxa"/>
            <w:tcBorders>
              <w:top w:val="nil"/>
              <w:left w:val="nil"/>
              <w:bottom w:val="single" w:sz="4" w:space="0" w:color="auto"/>
              <w:right w:val="single" w:sz="4" w:space="0" w:color="auto"/>
            </w:tcBorders>
            <w:shd w:val="clear" w:color="auto" w:fill="auto"/>
            <w:vAlign w:val="bottom"/>
            <w:hideMark/>
          </w:tcPr>
          <w:p w14:paraId="357C9BA0"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hideMark/>
          </w:tcPr>
          <w:p w14:paraId="086B267D" w14:textId="77777777" w:rsidR="009A30C5" w:rsidRDefault="00B506AA">
            <w:pPr>
              <w:rPr>
                <w:color w:val="000000"/>
                <w:sz w:val="16"/>
                <w:szCs w:val="16"/>
              </w:rPr>
            </w:pPr>
            <w:r>
              <w:rPr>
                <w:color w:val="000000"/>
                <w:sz w:val="16"/>
                <w:szCs w:val="16"/>
              </w:rPr>
              <w:t>3,65</w:t>
            </w:r>
          </w:p>
        </w:tc>
        <w:tc>
          <w:tcPr>
            <w:tcW w:w="855" w:type="dxa"/>
            <w:tcBorders>
              <w:top w:val="nil"/>
              <w:left w:val="nil"/>
              <w:bottom w:val="single" w:sz="4" w:space="0" w:color="auto"/>
              <w:right w:val="single" w:sz="4" w:space="0" w:color="auto"/>
            </w:tcBorders>
            <w:shd w:val="clear" w:color="auto" w:fill="auto"/>
            <w:vAlign w:val="bottom"/>
            <w:hideMark/>
          </w:tcPr>
          <w:p w14:paraId="11B04954" w14:textId="77777777" w:rsidR="009A30C5" w:rsidRDefault="00B506AA">
            <w:pPr>
              <w:rPr>
                <w:color w:val="000000"/>
                <w:sz w:val="16"/>
                <w:szCs w:val="16"/>
              </w:rPr>
            </w:pPr>
            <w:r>
              <w:rPr>
                <w:color w:val="000000"/>
                <w:sz w:val="16"/>
                <w:szCs w:val="16"/>
              </w:rPr>
              <w:t>3,75</w:t>
            </w:r>
          </w:p>
        </w:tc>
        <w:tc>
          <w:tcPr>
            <w:tcW w:w="1008" w:type="dxa"/>
            <w:tcBorders>
              <w:top w:val="nil"/>
              <w:left w:val="nil"/>
              <w:bottom w:val="single" w:sz="4" w:space="0" w:color="auto"/>
              <w:right w:val="single" w:sz="4" w:space="0" w:color="auto"/>
            </w:tcBorders>
            <w:shd w:val="clear" w:color="auto" w:fill="auto"/>
            <w:vAlign w:val="bottom"/>
            <w:hideMark/>
          </w:tcPr>
          <w:p w14:paraId="32F9CCAB" w14:textId="77777777" w:rsidR="009A30C5" w:rsidRDefault="00B506AA">
            <w:pPr>
              <w:rPr>
                <w:color w:val="000000"/>
                <w:sz w:val="16"/>
                <w:szCs w:val="16"/>
              </w:rPr>
            </w:pPr>
            <w:r>
              <w:rPr>
                <w:color w:val="000000"/>
                <w:sz w:val="16"/>
                <w:szCs w:val="16"/>
              </w:rPr>
              <w:t>3,68</w:t>
            </w:r>
          </w:p>
        </w:tc>
        <w:tc>
          <w:tcPr>
            <w:tcW w:w="701" w:type="dxa"/>
            <w:tcBorders>
              <w:top w:val="nil"/>
              <w:left w:val="nil"/>
              <w:bottom w:val="single" w:sz="4" w:space="0" w:color="auto"/>
              <w:right w:val="single" w:sz="4" w:space="0" w:color="auto"/>
            </w:tcBorders>
            <w:shd w:val="clear" w:color="auto" w:fill="auto"/>
            <w:vAlign w:val="bottom"/>
            <w:hideMark/>
          </w:tcPr>
          <w:p w14:paraId="342D9BF5" w14:textId="77777777" w:rsidR="009A30C5" w:rsidRDefault="00B506AA">
            <w:pPr>
              <w:rPr>
                <w:color w:val="000000"/>
                <w:sz w:val="16"/>
                <w:szCs w:val="16"/>
              </w:rPr>
            </w:pPr>
            <w:r>
              <w:rPr>
                <w:color w:val="000000"/>
                <w:sz w:val="16"/>
                <w:szCs w:val="16"/>
              </w:rPr>
              <w:t>3,69</w:t>
            </w:r>
          </w:p>
        </w:tc>
        <w:tc>
          <w:tcPr>
            <w:tcW w:w="717" w:type="dxa"/>
            <w:tcBorders>
              <w:top w:val="nil"/>
              <w:left w:val="nil"/>
              <w:bottom w:val="single" w:sz="4" w:space="0" w:color="auto"/>
              <w:right w:val="single" w:sz="4" w:space="0" w:color="auto"/>
            </w:tcBorders>
            <w:shd w:val="clear" w:color="auto" w:fill="auto"/>
            <w:vAlign w:val="bottom"/>
            <w:hideMark/>
          </w:tcPr>
          <w:p w14:paraId="54C4C5B1" w14:textId="77777777" w:rsidR="009A30C5" w:rsidRDefault="00B506AA">
            <w:pPr>
              <w:rPr>
                <w:color w:val="000000"/>
                <w:sz w:val="16"/>
                <w:szCs w:val="16"/>
              </w:rPr>
            </w:pPr>
            <w:r>
              <w:rPr>
                <w:color w:val="000000"/>
                <w:sz w:val="16"/>
                <w:szCs w:val="16"/>
              </w:rPr>
              <w:t>3,73</w:t>
            </w:r>
          </w:p>
        </w:tc>
        <w:tc>
          <w:tcPr>
            <w:tcW w:w="992" w:type="dxa"/>
            <w:tcBorders>
              <w:top w:val="nil"/>
              <w:left w:val="nil"/>
              <w:bottom w:val="single" w:sz="4" w:space="0" w:color="auto"/>
              <w:right w:val="single" w:sz="4" w:space="0" w:color="auto"/>
            </w:tcBorders>
            <w:shd w:val="clear" w:color="auto" w:fill="auto"/>
            <w:vAlign w:val="bottom"/>
            <w:hideMark/>
          </w:tcPr>
          <w:p w14:paraId="1BE10047" w14:textId="77777777" w:rsidR="009A30C5" w:rsidRDefault="00B506AA">
            <w:pPr>
              <w:rPr>
                <w:color w:val="000000"/>
                <w:sz w:val="16"/>
                <w:szCs w:val="16"/>
              </w:rPr>
            </w:pPr>
            <w:r>
              <w:rPr>
                <w:color w:val="000000"/>
                <w:sz w:val="16"/>
                <w:szCs w:val="16"/>
              </w:rPr>
              <w:t>3,74</w:t>
            </w:r>
          </w:p>
        </w:tc>
      </w:tr>
      <w:tr w:rsidR="009A30C5" w14:paraId="3FB948F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E5040D"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28D95A4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56899C7" w14:textId="77777777" w:rsidR="009A30C5" w:rsidRDefault="00B506AA">
            <w:pPr>
              <w:rPr>
                <w:color w:val="000000"/>
                <w:sz w:val="16"/>
                <w:szCs w:val="16"/>
              </w:rPr>
            </w:pPr>
            <w:r>
              <w:rPr>
                <w:color w:val="000000"/>
                <w:sz w:val="16"/>
                <w:szCs w:val="16"/>
              </w:rPr>
              <w:t>19,83</w:t>
            </w:r>
          </w:p>
        </w:tc>
        <w:tc>
          <w:tcPr>
            <w:tcW w:w="855" w:type="dxa"/>
            <w:tcBorders>
              <w:top w:val="nil"/>
              <w:left w:val="nil"/>
              <w:bottom w:val="single" w:sz="4" w:space="0" w:color="auto"/>
              <w:right w:val="single" w:sz="4" w:space="0" w:color="auto"/>
            </w:tcBorders>
            <w:shd w:val="clear" w:color="auto" w:fill="auto"/>
            <w:vAlign w:val="bottom"/>
            <w:hideMark/>
          </w:tcPr>
          <w:p w14:paraId="08E02E2E" w14:textId="77777777" w:rsidR="009A30C5" w:rsidRDefault="00B506AA">
            <w:pPr>
              <w:rPr>
                <w:color w:val="000000"/>
                <w:sz w:val="16"/>
                <w:szCs w:val="16"/>
              </w:rPr>
            </w:pPr>
            <w:r>
              <w:rPr>
                <w:color w:val="000000"/>
                <w:sz w:val="16"/>
                <w:szCs w:val="16"/>
              </w:rPr>
              <w:t>20,86</w:t>
            </w:r>
          </w:p>
        </w:tc>
        <w:tc>
          <w:tcPr>
            <w:tcW w:w="854" w:type="dxa"/>
            <w:tcBorders>
              <w:top w:val="nil"/>
              <w:left w:val="nil"/>
              <w:bottom w:val="single" w:sz="4" w:space="0" w:color="auto"/>
              <w:right w:val="single" w:sz="4" w:space="0" w:color="auto"/>
            </w:tcBorders>
            <w:shd w:val="clear" w:color="auto" w:fill="auto"/>
            <w:vAlign w:val="bottom"/>
            <w:hideMark/>
          </w:tcPr>
          <w:p w14:paraId="1B5847BF" w14:textId="77777777" w:rsidR="009A30C5" w:rsidRDefault="00B506AA">
            <w:pPr>
              <w:rPr>
                <w:color w:val="000000"/>
                <w:sz w:val="16"/>
                <w:szCs w:val="16"/>
              </w:rPr>
            </w:pPr>
            <w:r>
              <w:rPr>
                <w:color w:val="000000"/>
                <w:sz w:val="16"/>
                <w:szCs w:val="16"/>
              </w:rPr>
              <w:t>20,18</w:t>
            </w:r>
          </w:p>
        </w:tc>
        <w:tc>
          <w:tcPr>
            <w:tcW w:w="855" w:type="dxa"/>
            <w:tcBorders>
              <w:top w:val="nil"/>
              <w:left w:val="nil"/>
              <w:bottom w:val="single" w:sz="4" w:space="0" w:color="auto"/>
              <w:right w:val="single" w:sz="4" w:space="0" w:color="auto"/>
            </w:tcBorders>
            <w:shd w:val="clear" w:color="auto" w:fill="auto"/>
            <w:vAlign w:val="bottom"/>
            <w:hideMark/>
          </w:tcPr>
          <w:p w14:paraId="24C5243C" w14:textId="77777777" w:rsidR="009A30C5" w:rsidRDefault="00B506AA">
            <w:pPr>
              <w:rPr>
                <w:color w:val="000000"/>
                <w:sz w:val="16"/>
                <w:szCs w:val="16"/>
              </w:rPr>
            </w:pPr>
            <w:r>
              <w:rPr>
                <w:color w:val="000000"/>
                <w:sz w:val="16"/>
                <w:szCs w:val="16"/>
              </w:rPr>
              <w:t>20,25</w:t>
            </w:r>
          </w:p>
        </w:tc>
        <w:tc>
          <w:tcPr>
            <w:tcW w:w="741" w:type="dxa"/>
            <w:tcBorders>
              <w:top w:val="nil"/>
              <w:left w:val="nil"/>
              <w:bottom w:val="single" w:sz="4" w:space="0" w:color="auto"/>
              <w:right w:val="single" w:sz="4" w:space="0" w:color="auto"/>
            </w:tcBorders>
            <w:shd w:val="clear" w:color="auto" w:fill="auto"/>
            <w:vAlign w:val="bottom"/>
            <w:hideMark/>
          </w:tcPr>
          <w:p w14:paraId="3A0BCDF7" w14:textId="77777777" w:rsidR="009A30C5" w:rsidRDefault="00B506AA">
            <w:pPr>
              <w:rPr>
                <w:color w:val="000000"/>
                <w:sz w:val="16"/>
                <w:szCs w:val="16"/>
              </w:rPr>
            </w:pPr>
            <w:r>
              <w:rPr>
                <w:color w:val="000000"/>
                <w:sz w:val="16"/>
                <w:szCs w:val="16"/>
              </w:rPr>
              <w:t>19,84</w:t>
            </w:r>
          </w:p>
        </w:tc>
        <w:tc>
          <w:tcPr>
            <w:tcW w:w="968" w:type="dxa"/>
            <w:tcBorders>
              <w:top w:val="nil"/>
              <w:left w:val="nil"/>
              <w:bottom w:val="single" w:sz="4" w:space="0" w:color="auto"/>
              <w:right w:val="single" w:sz="4" w:space="0" w:color="auto"/>
            </w:tcBorders>
            <w:shd w:val="clear" w:color="auto" w:fill="auto"/>
            <w:vAlign w:val="bottom"/>
            <w:hideMark/>
          </w:tcPr>
          <w:p w14:paraId="71E95119" w14:textId="77777777" w:rsidR="009A30C5" w:rsidRDefault="00B506AA">
            <w:pPr>
              <w:rPr>
                <w:color w:val="000000"/>
                <w:sz w:val="16"/>
                <w:szCs w:val="16"/>
              </w:rPr>
            </w:pPr>
            <w:r>
              <w:rPr>
                <w:color w:val="000000"/>
                <w:sz w:val="16"/>
                <w:szCs w:val="16"/>
              </w:rPr>
              <w:t>20,20</w:t>
            </w:r>
          </w:p>
        </w:tc>
        <w:tc>
          <w:tcPr>
            <w:tcW w:w="854" w:type="dxa"/>
            <w:tcBorders>
              <w:top w:val="nil"/>
              <w:left w:val="nil"/>
              <w:bottom w:val="single" w:sz="4" w:space="0" w:color="auto"/>
              <w:right w:val="single" w:sz="4" w:space="0" w:color="auto"/>
            </w:tcBorders>
            <w:shd w:val="clear" w:color="auto" w:fill="auto"/>
            <w:vAlign w:val="bottom"/>
            <w:hideMark/>
          </w:tcPr>
          <w:p w14:paraId="1ED91A27" w14:textId="77777777" w:rsidR="009A30C5" w:rsidRDefault="00B506AA">
            <w:pPr>
              <w:rPr>
                <w:color w:val="000000"/>
                <w:sz w:val="16"/>
                <w:szCs w:val="16"/>
              </w:rPr>
            </w:pPr>
            <w:r>
              <w:rPr>
                <w:color w:val="000000"/>
                <w:sz w:val="16"/>
                <w:szCs w:val="16"/>
              </w:rPr>
              <w:t>20,26</w:t>
            </w:r>
          </w:p>
        </w:tc>
        <w:tc>
          <w:tcPr>
            <w:tcW w:w="855" w:type="dxa"/>
            <w:tcBorders>
              <w:top w:val="nil"/>
              <w:left w:val="nil"/>
              <w:bottom w:val="single" w:sz="4" w:space="0" w:color="auto"/>
              <w:right w:val="single" w:sz="4" w:space="0" w:color="auto"/>
            </w:tcBorders>
            <w:shd w:val="clear" w:color="auto" w:fill="auto"/>
            <w:vAlign w:val="bottom"/>
            <w:hideMark/>
          </w:tcPr>
          <w:p w14:paraId="09CD1D91" w14:textId="77777777" w:rsidR="009A30C5" w:rsidRDefault="00B506AA">
            <w:pPr>
              <w:rPr>
                <w:color w:val="000000"/>
                <w:sz w:val="16"/>
                <w:szCs w:val="16"/>
              </w:rPr>
            </w:pPr>
            <w:r>
              <w:rPr>
                <w:color w:val="000000"/>
                <w:sz w:val="16"/>
                <w:szCs w:val="16"/>
              </w:rPr>
              <w:t>20,37</w:t>
            </w:r>
          </w:p>
        </w:tc>
        <w:tc>
          <w:tcPr>
            <w:tcW w:w="1008" w:type="dxa"/>
            <w:tcBorders>
              <w:top w:val="nil"/>
              <w:left w:val="nil"/>
              <w:bottom w:val="single" w:sz="4" w:space="0" w:color="auto"/>
              <w:right w:val="single" w:sz="4" w:space="0" w:color="auto"/>
            </w:tcBorders>
            <w:shd w:val="clear" w:color="auto" w:fill="auto"/>
            <w:vAlign w:val="bottom"/>
            <w:hideMark/>
          </w:tcPr>
          <w:p w14:paraId="1CF3FD86" w14:textId="77777777" w:rsidR="009A30C5" w:rsidRDefault="00B506AA">
            <w:pPr>
              <w:rPr>
                <w:color w:val="000000"/>
                <w:sz w:val="16"/>
                <w:szCs w:val="16"/>
              </w:rPr>
            </w:pPr>
            <w:r>
              <w:rPr>
                <w:color w:val="000000"/>
                <w:sz w:val="16"/>
                <w:szCs w:val="16"/>
              </w:rPr>
              <w:t>20,05</w:t>
            </w:r>
          </w:p>
        </w:tc>
        <w:tc>
          <w:tcPr>
            <w:tcW w:w="701" w:type="dxa"/>
            <w:tcBorders>
              <w:top w:val="nil"/>
              <w:left w:val="nil"/>
              <w:bottom w:val="single" w:sz="4" w:space="0" w:color="auto"/>
              <w:right w:val="single" w:sz="4" w:space="0" w:color="auto"/>
            </w:tcBorders>
            <w:shd w:val="clear" w:color="auto" w:fill="auto"/>
            <w:vAlign w:val="bottom"/>
            <w:hideMark/>
          </w:tcPr>
          <w:p w14:paraId="5751B9D9" w14:textId="77777777" w:rsidR="009A30C5" w:rsidRDefault="00B506AA">
            <w:pPr>
              <w:rPr>
                <w:color w:val="000000"/>
                <w:sz w:val="16"/>
                <w:szCs w:val="16"/>
              </w:rPr>
            </w:pPr>
            <w:r>
              <w:rPr>
                <w:color w:val="000000"/>
                <w:sz w:val="16"/>
                <w:szCs w:val="16"/>
              </w:rPr>
              <w:t>20,08</w:t>
            </w:r>
          </w:p>
        </w:tc>
        <w:tc>
          <w:tcPr>
            <w:tcW w:w="717" w:type="dxa"/>
            <w:tcBorders>
              <w:top w:val="nil"/>
              <w:left w:val="nil"/>
              <w:bottom w:val="single" w:sz="4" w:space="0" w:color="auto"/>
              <w:right w:val="single" w:sz="4" w:space="0" w:color="auto"/>
            </w:tcBorders>
            <w:shd w:val="clear" w:color="auto" w:fill="auto"/>
            <w:vAlign w:val="bottom"/>
            <w:hideMark/>
          </w:tcPr>
          <w:p w14:paraId="75538E33" w14:textId="77777777" w:rsidR="009A30C5" w:rsidRDefault="00B506AA">
            <w:pPr>
              <w:rPr>
                <w:color w:val="000000"/>
                <w:sz w:val="16"/>
                <w:szCs w:val="16"/>
              </w:rPr>
            </w:pPr>
            <w:r>
              <w:rPr>
                <w:color w:val="000000"/>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14:paraId="21832899" w14:textId="77777777" w:rsidR="009A30C5" w:rsidRDefault="00B506AA">
            <w:pPr>
              <w:rPr>
                <w:color w:val="000000"/>
                <w:sz w:val="16"/>
                <w:szCs w:val="16"/>
              </w:rPr>
            </w:pPr>
            <w:r>
              <w:rPr>
                <w:color w:val="000000"/>
                <w:sz w:val="16"/>
                <w:szCs w:val="16"/>
              </w:rPr>
              <w:t>20,33</w:t>
            </w:r>
          </w:p>
        </w:tc>
      </w:tr>
      <w:tr w:rsidR="009A30C5" w14:paraId="6DFDCFF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317F07"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7FE3121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45393746" w14:textId="77777777" w:rsidR="009A30C5" w:rsidRDefault="00B506AA">
            <w:pPr>
              <w:rPr>
                <w:color w:val="000000"/>
                <w:sz w:val="16"/>
                <w:szCs w:val="16"/>
              </w:rPr>
            </w:pPr>
            <w:r>
              <w:rPr>
                <w:color w:val="000000"/>
                <w:sz w:val="16"/>
                <w:szCs w:val="16"/>
              </w:rPr>
              <w:t>4,02</w:t>
            </w:r>
          </w:p>
        </w:tc>
        <w:tc>
          <w:tcPr>
            <w:tcW w:w="855" w:type="dxa"/>
            <w:tcBorders>
              <w:top w:val="nil"/>
              <w:left w:val="nil"/>
              <w:bottom w:val="single" w:sz="4" w:space="0" w:color="auto"/>
              <w:right w:val="single" w:sz="4" w:space="0" w:color="auto"/>
            </w:tcBorders>
            <w:shd w:val="clear" w:color="auto" w:fill="auto"/>
            <w:vAlign w:val="bottom"/>
            <w:hideMark/>
          </w:tcPr>
          <w:p w14:paraId="3F0A4049" w14:textId="77777777" w:rsidR="009A30C5" w:rsidRDefault="00B506AA">
            <w:pPr>
              <w:rPr>
                <w:color w:val="000000"/>
                <w:sz w:val="16"/>
                <w:szCs w:val="16"/>
              </w:rPr>
            </w:pPr>
            <w:r>
              <w:rPr>
                <w:color w:val="000000"/>
                <w:sz w:val="16"/>
                <w:szCs w:val="16"/>
              </w:rPr>
              <w:t>5,41</w:t>
            </w:r>
          </w:p>
        </w:tc>
        <w:tc>
          <w:tcPr>
            <w:tcW w:w="854" w:type="dxa"/>
            <w:tcBorders>
              <w:top w:val="nil"/>
              <w:left w:val="nil"/>
              <w:bottom w:val="single" w:sz="4" w:space="0" w:color="auto"/>
              <w:right w:val="single" w:sz="4" w:space="0" w:color="auto"/>
            </w:tcBorders>
            <w:shd w:val="clear" w:color="auto" w:fill="auto"/>
            <w:vAlign w:val="bottom"/>
            <w:hideMark/>
          </w:tcPr>
          <w:p w14:paraId="075111C8" w14:textId="77777777" w:rsidR="009A30C5" w:rsidRDefault="00B506AA">
            <w:pPr>
              <w:rPr>
                <w:color w:val="000000"/>
                <w:sz w:val="16"/>
                <w:szCs w:val="16"/>
              </w:rPr>
            </w:pPr>
            <w:r>
              <w:rPr>
                <w:color w:val="000000"/>
                <w:sz w:val="16"/>
                <w:szCs w:val="16"/>
              </w:rPr>
              <w:t>4,49</w:t>
            </w:r>
          </w:p>
        </w:tc>
        <w:tc>
          <w:tcPr>
            <w:tcW w:w="855" w:type="dxa"/>
            <w:tcBorders>
              <w:top w:val="nil"/>
              <w:left w:val="nil"/>
              <w:bottom w:val="single" w:sz="4" w:space="0" w:color="auto"/>
              <w:right w:val="single" w:sz="4" w:space="0" w:color="auto"/>
            </w:tcBorders>
            <w:shd w:val="clear" w:color="auto" w:fill="auto"/>
            <w:vAlign w:val="bottom"/>
            <w:hideMark/>
          </w:tcPr>
          <w:p w14:paraId="4C23D04A" w14:textId="77777777" w:rsidR="009A30C5" w:rsidRDefault="00B506AA">
            <w:pPr>
              <w:rPr>
                <w:color w:val="000000"/>
                <w:sz w:val="16"/>
                <w:szCs w:val="16"/>
              </w:rPr>
            </w:pPr>
            <w:r>
              <w:rPr>
                <w:color w:val="000000"/>
                <w:sz w:val="16"/>
                <w:szCs w:val="16"/>
              </w:rPr>
              <w:t>4,59</w:t>
            </w:r>
          </w:p>
        </w:tc>
        <w:tc>
          <w:tcPr>
            <w:tcW w:w="741" w:type="dxa"/>
            <w:tcBorders>
              <w:top w:val="nil"/>
              <w:left w:val="nil"/>
              <w:bottom w:val="single" w:sz="4" w:space="0" w:color="auto"/>
              <w:right w:val="single" w:sz="4" w:space="0" w:color="auto"/>
            </w:tcBorders>
            <w:shd w:val="clear" w:color="auto" w:fill="auto"/>
            <w:vAlign w:val="bottom"/>
            <w:hideMark/>
          </w:tcPr>
          <w:p w14:paraId="14FA8E49" w14:textId="77777777" w:rsidR="009A30C5" w:rsidRDefault="00B506AA">
            <w:pPr>
              <w:rPr>
                <w:color w:val="000000"/>
                <w:sz w:val="16"/>
                <w:szCs w:val="16"/>
              </w:rPr>
            </w:pPr>
            <w:r>
              <w:rPr>
                <w:color w:val="000000"/>
                <w:sz w:val="16"/>
                <w:szCs w:val="16"/>
              </w:rPr>
              <w:t>4,03</w:t>
            </w:r>
          </w:p>
        </w:tc>
        <w:tc>
          <w:tcPr>
            <w:tcW w:w="968" w:type="dxa"/>
            <w:tcBorders>
              <w:top w:val="nil"/>
              <w:left w:val="nil"/>
              <w:bottom w:val="single" w:sz="4" w:space="0" w:color="auto"/>
              <w:right w:val="single" w:sz="4" w:space="0" w:color="auto"/>
            </w:tcBorders>
            <w:shd w:val="clear" w:color="auto" w:fill="auto"/>
            <w:vAlign w:val="bottom"/>
            <w:hideMark/>
          </w:tcPr>
          <w:p w14:paraId="6B315378" w14:textId="77777777" w:rsidR="009A30C5" w:rsidRDefault="00B506AA">
            <w:pPr>
              <w:rPr>
                <w:color w:val="000000"/>
                <w:sz w:val="16"/>
                <w:szCs w:val="16"/>
              </w:rPr>
            </w:pPr>
            <w:r>
              <w:rPr>
                <w:color w:val="000000"/>
                <w:sz w:val="16"/>
                <w:szCs w:val="16"/>
              </w:rPr>
              <w:t>4,52</w:t>
            </w:r>
          </w:p>
        </w:tc>
        <w:tc>
          <w:tcPr>
            <w:tcW w:w="854" w:type="dxa"/>
            <w:tcBorders>
              <w:top w:val="nil"/>
              <w:left w:val="nil"/>
              <w:bottom w:val="single" w:sz="4" w:space="0" w:color="auto"/>
              <w:right w:val="single" w:sz="4" w:space="0" w:color="auto"/>
            </w:tcBorders>
            <w:shd w:val="clear" w:color="auto" w:fill="auto"/>
            <w:vAlign w:val="bottom"/>
            <w:hideMark/>
          </w:tcPr>
          <w:p w14:paraId="5E5C1156" w14:textId="77777777" w:rsidR="009A30C5" w:rsidRDefault="00B506AA">
            <w:pPr>
              <w:rPr>
                <w:color w:val="000000"/>
                <w:sz w:val="16"/>
                <w:szCs w:val="16"/>
              </w:rPr>
            </w:pPr>
            <w:r>
              <w:rPr>
                <w:color w:val="000000"/>
                <w:sz w:val="16"/>
                <w:szCs w:val="16"/>
              </w:rPr>
              <w:t>4,60</w:t>
            </w:r>
          </w:p>
        </w:tc>
        <w:tc>
          <w:tcPr>
            <w:tcW w:w="855" w:type="dxa"/>
            <w:tcBorders>
              <w:top w:val="nil"/>
              <w:left w:val="nil"/>
              <w:bottom w:val="single" w:sz="4" w:space="0" w:color="auto"/>
              <w:right w:val="single" w:sz="4" w:space="0" w:color="auto"/>
            </w:tcBorders>
            <w:shd w:val="clear" w:color="auto" w:fill="auto"/>
            <w:vAlign w:val="bottom"/>
            <w:hideMark/>
          </w:tcPr>
          <w:p w14:paraId="0D11FC11" w14:textId="77777777" w:rsidR="009A30C5" w:rsidRDefault="00B506AA">
            <w:pPr>
              <w:rPr>
                <w:color w:val="000000"/>
                <w:sz w:val="16"/>
                <w:szCs w:val="16"/>
              </w:rPr>
            </w:pPr>
            <w:r>
              <w:rPr>
                <w:color w:val="000000"/>
                <w:sz w:val="16"/>
                <w:szCs w:val="16"/>
              </w:rPr>
              <w:t>5,42</w:t>
            </w:r>
          </w:p>
        </w:tc>
        <w:tc>
          <w:tcPr>
            <w:tcW w:w="1008" w:type="dxa"/>
            <w:tcBorders>
              <w:top w:val="nil"/>
              <w:left w:val="nil"/>
              <w:bottom w:val="single" w:sz="4" w:space="0" w:color="auto"/>
              <w:right w:val="single" w:sz="4" w:space="0" w:color="auto"/>
            </w:tcBorders>
            <w:shd w:val="clear" w:color="auto" w:fill="auto"/>
            <w:vAlign w:val="bottom"/>
            <w:hideMark/>
          </w:tcPr>
          <w:p w14:paraId="05FFDA44" w14:textId="77777777" w:rsidR="009A30C5" w:rsidRDefault="00B506AA">
            <w:pPr>
              <w:rPr>
                <w:color w:val="000000"/>
                <w:sz w:val="16"/>
                <w:szCs w:val="16"/>
              </w:rPr>
            </w:pPr>
            <w:r>
              <w:rPr>
                <w:color w:val="000000"/>
                <w:sz w:val="16"/>
                <w:szCs w:val="16"/>
              </w:rPr>
              <w:t>4,99</w:t>
            </w:r>
          </w:p>
        </w:tc>
        <w:tc>
          <w:tcPr>
            <w:tcW w:w="701" w:type="dxa"/>
            <w:tcBorders>
              <w:top w:val="nil"/>
              <w:left w:val="nil"/>
              <w:bottom w:val="single" w:sz="4" w:space="0" w:color="auto"/>
              <w:right w:val="single" w:sz="4" w:space="0" w:color="auto"/>
            </w:tcBorders>
            <w:shd w:val="clear" w:color="auto" w:fill="auto"/>
            <w:vAlign w:val="bottom"/>
            <w:hideMark/>
          </w:tcPr>
          <w:p w14:paraId="43651E1F" w14:textId="77777777" w:rsidR="009A30C5" w:rsidRDefault="00B506AA">
            <w:pPr>
              <w:rPr>
                <w:color w:val="000000"/>
                <w:sz w:val="16"/>
                <w:szCs w:val="16"/>
              </w:rPr>
            </w:pPr>
            <w:r>
              <w:rPr>
                <w:color w:val="000000"/>
                <w:sz w:val="16"/>
                <w:szCs w:val="16"/>
              </w:rPr>
              <w:t>5,03</w:t>
            </w:r>
          </w:p>
        </w:tc>
        <w:tc>
          <w:tcPr>
            <w:tcW w:w="717" w:type="dxa"/>
            <w:tcBorders>
              <w:top w:val="nil"/>
              <w:left w:val="nil"/>
              <w:bottom w:val="single" w:sz="4" w:space="0" w:color="auto"/>
              <w:right w:val="single" w:sz="4" w:space="0" w:color="auto"/>
            </w:tcBorders>
            <w:shd w:val="clear" w:color="auto" w:fill="auto"/>
            <w:vAlign w:val="bottom"/>
            <w:hideMark/>
          </w:tcPr>
          <w:p w14:paraId="194166AD" w14:textId="77777777" w:rsidR="009A30C5" w:rsidRDefault="00B506AA">
            <w:pPr>
              <w:rPr>
                <w:color w:val="000000"/>
                <w:sz w:val="16"/>
                <w:szCs w:val="16"/>
              </w:rPr>
            </w:pPr>
            <w:r>
              <w:rPr>
                <w:color w:val="000000"/>
                <w:sz w:val="16"/>
                <w:szCs w:val="16"/>
              </w:rPr>
              <w:t>5,26</w:t>
            </w:r>
          </w:p>
        </w:tc>
        <w:tc>
          <w:tcPr>
            <w:tcW w:w="992" w:type="dxa"/>
            <w:tcBorders>
              <w:top w:val="nil"/>
              <w:left w:val="nil"/>
              <w:bottom w:val="single" w:sz="4" w:space="0" w:color="auto"/>
              <w:right w:val="single" w:sz="4" w:space="0" w:color="auto"/>
            </w:tcBorders>
            <w:shd w:val="clear" w:color="auto" w:fill="auto"/>
            <w:vAlign w:val="bottom"/>
            <w:hideMark/>
          </w:tcPr>
          <w:p w14:paraId="7D0CC566" w14:textId="77777777" w:rsidR="009A30C5" w:rsidRDefault="00B506AA">
            <w:pPr>
              <w:rPr>
                <w:color w:val="000000"/>
                <w:sz w:val="16"/>
                <w:szCs w:val="16"/>
              </w:rPr>
            </w:pPr>
            <w:r>
              <w:rPr>
                <w:color w:val="000000"/>
                <w:sz w:val="16"/>
                <w:szCs w:val="16"/>
              </w:rPr>
              <w:t>5,36</w:t>
            </w:r>
          </w:p>
        </w:tc>
      </w:tr>
      <w:tr w:rsidR="009A30C5" w14:paraId="39CFF85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211984"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39DCB97E"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63C4D6C3" w14:textId="77777777" w:rsidR="009A30C5" w:rsidRDefault="00B506AA">
            <w:pPr>
              <w:rPr>
                <w:color w:val="000000"/>
                <w:sz w:val="16"/>
                <w:szCs w:val="16"/>
              </w:rPr>
            </w:pPr>
            <w:r>
              <w:rPr>
                <w:color w:val="000000"/>
                <w:sz w:val="16"/>
                <w:szCs w:val="16"/>
              </w:rPr>
              <w:t>13,23</w:t>
            </w:r>
          </w:p>
        </w:tc>
        <w:tc>
          <w:tcPr>
            <w:tcW w:w="855" w:type="dxa"/>
            <w:tcBorders>
              <w:top w:val="nil"/>
              <w:left w:val="nil"/>
              <w:bottom w:val="single" w:sz="4" w:space="0" w:color="auto"/>
              <w:right w:val="single" w:sz="4" w:space="0" w:color="auto"/>
            </w:tcBorders>
            <w:shd w:val="clear" w:color="auto" w:fill="auto"/>
            <w:vAlign w:val="bottom"/>
            <w:hideMark/>
          </w:tcPr>
          <w:p w14:paraId="116FD554" w14:textId="77777777" w:rsidR="009A30C5" w:rsidRDefault="00B506AA">
            <w:pPr>
              <w:rPr>
                <w:color w:val="000000"/>
                <w:sz w:val="16"/>
                <w:szCs w:val="16"/>
              </w:rPr>
            </w:pPr>
            <w:r>
              <w:rPr>
                <w:color w:val="000000"/>
                <w:sz w:val="16"/>
                <w:szCs w:val="16"/>
              </w:rPr>
              <w:t>30,94</w:t>
            </w:r>
          </w:p>
        </w:tc>
        <w:tc>
          <w:tcPr>
            <w:tcW w:w="854" w:type="dxa"/>
            <w:tcBorders>
              <w:top w:val="nil"/>
              <w:left w:val="nil"/>
              <w:bottom w:val="single" w:sz="4" w:space="0" w:color="auto"/>
              <w:right w:val="single" w:sz="4" w:space="0" w:color="auto"/>
            </w:tcBorders>
            <w:shd w:val="clear" w:color="auto" w:fill="auto"/>
            <w:vAlign w:val="bottom"/>
            <w:hideMark/>
          </w:tcPr>
          <w:p w14:paraId="0A57ACDE" w14:textId="77777777" w:rsidR="009A30C5" w:rsidRDefault="00B506AA">
            <w:pPr>
              <w:rPr>
                <w:color w:val="000000"/>
                <w:sz w:val="16"/>
                <w:szCs w:val="16"/>
              </w:rPr>
            </w:pPr>
            <w:r>
              <w:rPr>
                <w:color w:val="000000"/>
                <w:sz w:val="16"/>
                <w:szCs w:val="16"/>
              </w:rPr>
              <w:t>19,17</w:t>
            </w:r>
          </w:p>
        </w:tc>
        <w:tc>
          <w:tcPr>
            <w:tcW w:w="855" w:type="dxa"/>
            <w:tcBorders>
              <w:top w:val="nil"/>
              <w:left w:val="nil"/>
              <w:bottom w:val="single" w:sz="4" w:space="0" w:color="auto"/>
              <w:right w:val="single" w:sz="4" w:space="0" w:color="auto"/>
            </w:tcBorders>
            <w:shd w:val="clear" w:color="auto" w:fill="auto"/>
            <w:vAlign w:val="bottom"/>
            <w:hideMark/>
          </w:tcPr>
          <w:p w14:paraId="608F80B6" w14:textId="77777777" w:rsidR="009A30C5" w:rsidRDefault="00B506AA">
            <w:pPr>
              <w:rPr>
                <w:color w:val="000000"/>
                <w:sz w:val="16"/>
                <w:szCs w:val="16"/>
              </w:rPr>
            </w:pPr>
            <w:r>
              <w:rPr>
                <w:color w:val="000000"/>
                <w:sz w:val="16"/>
                <w:szCs w:val="16"/>
              </w:rPr>
              <w:t>20,49</w:t>
            </w:r>
          </w:p>
        </w:tc>
        <w:tc>
          <w:tcPr>
            <w:tcW w:w="741" w:type="dxa"/>
            <w:tcBorders>
              <w:top w:val="nil"/>
              <w:left w:val="nil"/>
              <w:bottom w:val="single" w:sz="4" w:space="0" w:color="auto"/>
              <w:right w:val="single" w:sz="4" w:space="0" w:color="auto"/>
            </w:tcBorders>
            <w:shd w:val="clear" w:color="auto" w:fill="auto"/>
            <w:vAlign w:val="bottom"/>
            <w:hideMark/>
          </w:tcPr>
          <w:p w14:paraId="7C49AB91" w14:textId="77777777" w:rsidR="009A30C5" w:rsidRDefault="00B506AA">
            <w:pPr>
              <w:rPr>
                <w:color w:val="000000"/>
                <w:sz w:val="16"/>
                <w:szCs w:val="16"/>
              </w:rPr>
            </w:pPr>
            <w:r>
              <w:rPr>
                <w:color w:val="000000"/>
                <w:sz w:val="16"/>
                <w:szCs w:val="16"/>
              </w:rPr>
              <w:t>13,40</w:t>
            </w:r>
          </w:p>
        </w:tc>
        <w:tc>
          <w:tcPr>
            <w:tcW w:w="968" w:type="dxa"/>
            <w:tcBorders>
              <w:top w:val="nil"/>
              <w:left w:val="nil"/>
              <w:bottom w:val="single" w:sz="4" w:space="0" w:color="auto"/>
              <w:right w:val="single" w:sz="4" w:space="0" w:color="auto"/>
            </w:tcBorders>
            <w:shd w:val="clear" w:color="auto" w:fill="auto"/>
            <w:vAlign w:val="bottom"/>
            <w:hideMark/>
          </w:tcPr>
          <w:p w14:paraId="3147D7A2" w14:textId="77777777" w:rsidR="009A30C5" w:rsidRDefault="00B506AA">
            <w:pPr>
              <w:rPr>
                <w:color w:val="000000"/>
                <w:sz w:val="16"/>
                <w:szCs w:val="16"/>
              </w:rPr>
            </w:pPr>
            <w:r>
              <w:rPr>
                <w:color w:val="000000"/>
                <w:sz w:val="16"/>
                <w:szCs w:val="16"/>
              </w:rPr>
              <w:t>19,63</w:t>
            </w:r>
          </w:p>
        </w:tc>
        <w:tc>
          <w:tcPr>
            <w:tcW w:w="854" w:type="dxa"/>
            <w:tcBorders>
              <w:top w:val="nil"/>
              <w:left w:val="nil"/>
              <w:bottom w:val="single" w:sz="4" w:space="0" w:color="auto"/>
              <w:right w:val="single" w:sz="4" w:space="0" w:color="auto"/>
            </w:tcBorders>
            <w:shd w:val="clear" w:color="auto" w:fill="auto"/>
            <w:vAlign w:val="bottom"/>
            <w:hideMark/>
          </w:tcPr>
          <w:p w14:paraId="2C28225E" w14:textId="77777777" w:rsidR="009A30C5" w:rsidRDefault="00B506AA">
            <w:pPr>
              <w:rPr>
                <w:color w:val="000000"/>
                <w:sz w:val="16"/>
                <w:szCs w:val="16"/>
              </w:rPr>
            </w:pPr>
            <w:r>
              <w:rPr>
                <w:color w:val="000000"/>
                <w:sz w:val="16"/>
                <w:szCs w:val="16"/>
              </w:rPr>
              <w:t>20,64</w:t>
            </w:r>
          </w:p>
        </w:tc>
        <w:tc>
          <w:tcPr>
            <w:tcW w:w="855" w:type="dxa"/>
            <w:tcBorders>
              <w:top w:val="nil"/>
              <w:left w:val="nil"/>
              <w:bottom w:val="single" w:sz="4" w:space="0" w:color="auto"/>
              <w:right w:val="single" w:sz="4" w:space="0" w:color="auto"/>
            </w:tcBorders>
            <w:shd w:val="clear" w:color="auto" w:fill="auto"/>
            <w:vAlign w:val="bottom"/>
            <w:hideMark/>
          </w:tcPr>
          <w:p w14:paraId="1ABB32B0" w14:textId="77777777" w:rsidR="009A30C5" w:rsidRDefault="00B506AA">
            <w:pPr>
              <w:rPr>
                <w:color w:val="000000"/>
                <w:sz w:val="16"/>
                <w:szCs w:val="16"/>
              </w:rPr>
            </w:pPr>
            <w:r>
              <w:rPr>
                <w:color w:val="000000"/>
                <w:sz w:val="16"/>
                <w:szCs w:val="16"/>
              </w:rPr>
              <w:t>31,09</w:t>
            </w:r>
          </w:p>
        </w:tc>
        <w:tc>
          <w:tcPr>
            <w:tcW w:w="1008" w:type="dxa"/>
            <w:tcBorders>
              <w:top w:val="nil"/>
              <w:left w:val="nil"/>
              <w:bottom w:val="single" w:sz="4" w:space="0" w:color="auto"/>
              <w:right w:val="single" w:sz="4" w:space="0" w:color="auto"/>
            </w:tcBorders>
            <w:shd w:val="clear" w:color="auto" w:fill="auto"/>
            <w:vAlign w:val="bottom"/>
            <w:hideMark/>
          </w:tcPr>
          <w:p w14:paraId="1A9448CE" w14:textId="77777777" w:rsidR="009A30C5" w:rsidRDefault="00B506AA">
            <w:pPr>
              <w:rPr>
                <w:color w:val="000000"/>
                <w:sz w:val="16"/>
                <w:szCs w:val="16"/>
              </w:rPr>
            </w:pPr>
            <w:r>
              <w:rPr>
                <w:color w:val="000000"/>
                <w:sz w:val="16"/>
                <w:szCs w:val="16"/>
              </w:rPr>
              <w:t>25,60</w:t>
            </w:r>
          </w:p>
        </w:tc>
        <w:tc>
          <w:tcPr>
            <w:tcW w:w="701" w:type="dxa"/>
            <w:tcBorders>
              <w:top w:val="nil"/>
              <w:left w:val="nil"/>
              <w:bottom w:val="single" w:sz="4" w:space="0" w:color="auto"/>
              <w:right w:val="single" w:sz="4" w:space="0" w:color="auto"/>
            </w:tcBorders>
            <w:shd w:val="clear" w:color="auto" w:fill="auto"/>
            <w:vAlign w:val="bottom"/>
            <w:hideMark/>
          </w:tcPr>
          <w:p w14:paraId="45B9C986" w14:textId="77777777" w:rsidR="009A30C5" w:rsidRDefault="00B506AA">
            <w:pPr>
              <w:rPr>
                <w:color w:val="000000"/>
                <w:sz w:val="16"/>
                <w:szCs w:val="16"/>
              </w:rPr>
            </w:pPr>
            <w:r>
              <w:rPr>
                <w:color w:val="000000"/>
                <w:sz w:val="16"/>
                <w:szCs w:val="16"/>
              </w:rPr>
              <w:t>26,17</w:t>
            </w:r>
          </w:p>
        </w:tc>
        <w:tc>
          <w:tcPr>
            <w:tcW w:w="717" w:type="dxa"/>
            <w:tcBorders>
              <w:top w:val="nil"/>
              <w:left w:val="nil"/>
              <w:bottom w:val="single" w:sz="4" w:space="0" w:color="auto"/>
              <w:right w:val="single" w:sz="4" w:space="0" w:color="auto"/>
            </w:tcBorders>
            <w:shd w:val="clear" w:color="auto" w:fill="auto"/>
            <w:vAlign w:val="bottom"/>
            <w:hideMark/>
          </w:tcPr>
          <w:p w14:paraId="0374E67C" w14:textId="77777777" w:rsidR="009A30C5" w:rsidRDefault="00B506AA">
            <w:pPr>
              <w:rPr>
                <w:color w:val="000000"/>
                <w:sz w:val="16"/>
                <w:szCs w:val="16"/>
              </w:rPr>
            </w:pPr>
            <w:r>
              <w:rPr>
                <w:color w:val="000000"/>
                <w:sz w:val="16"/>
                <w:szCs w:val="16"/>
              </w:rPr>
              <w:t>29,11</w:t>
            </w:r>
          </w:p>
        </w:tc>
        <w:tc>
          <w:tcPr>
            <w:tcW w:w="992" w:type="dxa"/>
            <w:tcBorders>
              <w:top w:val="nil"/>
              <w:left w:val="nil"/>
              <w:bottom w:val="single" w:sz="4" w:space="0" w:color="auto"/>
              <w:right w:val="single" w:sz="4" w:space="0" w:color="auto"/>
            </w:tcBorders>
            <w:shd w:val="clear" w:color="auto" w:fill="auto"/>
            <w:vAlign w:val="bottom"/>
            <w:hideMark/>
          </w:tcPr>
          <w:p w14:paraId="36BADD7E" w14:textId="77777777" w:rsidR="009A30C5" w:rsidRDefault="00B506AA">
            <w:pPr>
              <w:rPr>
                <w:color w:val="000000"/>
                <w:sz w:val="16"/>
                <w:szCs w:val="16"/>
              </w:rPr>
            </w:pPr>
            <w:r>
              <w:rPr>
                <w:color w:val="000000"/>
                <w:sz w:val="16"/>
                <w:szCs w:val="16"/>
              </w:rPr>
              <w:t>30,41</w:t>
            </w:r>
          </w:p>
        </w:tc>
      </w:tr>
      <w:tr w:rsidR="009A30C5" w14:paraId="605CA91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7661EA"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A973F14"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075B997E" w14:textId="77777777" w:rsidR="009A30C5" w:rsidRDefault="00B506AA">
            <w:pPr>
              <w:rPr>
                <w:color w:val="000000"/>
                <w:sz w:val="16"/>
                <w:szCs w:val="16"/>
              </w:rPr>
            </w:pPr>
            <w:r>
              <w:rPr>
                <w:color w:val="000000"/>
                <w:sz w:val="16"/>
                <w:szCs w:val="16"/>
              </w:rPr>
              <w:t>11,14</w:t>
            </w:r>
          </w:p>
        </w:tc>
        <w:tc>
          <w:tcPr>
            <w:tcW w:w="855" w:type="dxa"/>
            <w:tcBorders>
              <w:top w:val="nil"/>
              <w:left w:val="nil"/>
              <w:bottom w:val="single" w:sz="4" w:space="0" w:color="auto"/>
              <w:right w:val="single" w:sz="4" w:space="0" w:color="auto"/>
            </w:tcBorders>
            <w:shd w:val="clear" w:color="auto" w:fill="auto"/>
            <w:vAlign w:val="bottom"/>
            <w:hideMark/>
          </w:tcPr>
          <w:p w14:paraId="601C253A" w14:textId="77777777" w:rsidR="009A30C5" w:rsidRDefault="00B506AA">
            <w:pPr>
              <w:rPr>
                <w:color w:val="000000"/>
                <w:sz w:val="16"/>
                <w:szCs w:val="16"/>
              </w:rPr>
            </w:pPr>
            <w:r>
              <w:rPr>
                <w:color w:val="000000"/>
                <w:sz w:val="16"/>
                <w:szCs w:val="16"/>
              </w:rPr>
              <w:t>32,49</w:t>
            </w:r>
          </w:p>
        </w:tc>
        <w:tc>
          <w:tcPr>
            <w:tcW w:w="854" w:type="dxa"/>
            <w:tcBorders>
              <w:top w:val="nil"/>
              <w:left w:val="nil"/>
              <w:bottom w:val="single" w:sz="4" w:space="0" w:color="auto"/>
              <w:right w:val="single" w:sz="4" w:space="0" w:color="auto"/>
            </w:tcBorders>
            <w:shd w:val="clear" w:color="auto" w:fill="auto"/>
            <w:vAlign w:val="bottom"/>
            <w:hideMark/>
          </w:tcPr>
          <w:p w14:paraId="32CD1396" w14:textId="77777777" w:rsidR="009A30C5" w:rsidRDefault="00B506AA">
            <w:pPr>
              <w:rPr>
                <w:color w:val="000000"/>
                <w:sz w:val="16"/>
                <w:szCs w:val="16"/>
              </w:rPr>
            </w:pPr>
            <w:r>
              <w:rPr>
                <w:color w:val="000000"/>
                <w:sz w:val="16"/>
                <w:szCs w:val="16"/>
              </w:rPr>
              <w:t>18,30</w:t>
            </w:r>
          </w:p>
        </w:tc>
        <w:tc>
          <w:tcPr>
            <w:tcW w:w="855" w:type="dxa"/>
            <w:tcBorders>
              <w:top w:val="nil"/>
              <w:left w:val="nil"/>
              <w:bottom w:val="single" w:sz="4" w:space="0" w:color="auto"/>
              <w:right w:val="single" w:sz="4" w:space="0" w:color="auto"/>
            </w:tcBorders>
            <w:shd w:val="clear" w:color="auto" w:fill="auto"/>
            <w:vAlign w:val="bottom"/>
            <w:hideMark/>
          </w:tcPr>
          <w:p w14:paraId="00754274" w14:textId="77777777" w:rsidR="009A30C5" w:rsidRDefault="00B506AA">
            <w:pPr>
              <w:rPr>
                <w:color w:val="000000"/>
                <w:sz w:val="16"/>
                <w:szCs w:val="16"/>
              </w:rPr>
            </w:pPr>
            <w:r>
              <w:rPr>
                <w:color w:val="000000"/>
                <w:sz w:val="16"/>
                <w:szCs w:val="16"/>
              </w:rPr>
              <w:t>19,89</w:t>
            </w:r>
          </w:p>
        </w:tc>
        <w:tc>
          <w:tcPr>
            <w:tcW w:w="741" w:type="dxa"/>
            <w:tcBorders>
              <w:top w:val="nil"/>
              <w:left w:val="nil"/>
              <w:bottom w:val="single" w:sz="4" w:space="0" w:color="auto"/>
              <w:right w:val="single" w:sz="4" w:space="0" w:color="auto"/>
            </w:tcBorders>
            <w:shd w:val="clear" w:color="auto" w:fill="auto"/>
            <w:vAlign w:val="bottom"/>
            <w:hideMark/>
          </w:tcPr>
          <w:p w14:paraId="2D831144" w14:textId="77777777" w:rsidR="009A30C5" w:rsidRDefault="00B506AA">
            <w:pPr>
              <w:rPr>
                <w:color w:val="000000"/>
                <w:sz w:val="16"/>
                <w:szCs w:val="16"/>
              </w:rPr>
            </w:pPr>
            <w:r>
              <w:rPr>
                <w:color w:val="000000"/>
                <w:sz w:val="16"/>
                <w:szCs w:val="16"/>
              </w:rPr>
              <w:t>11,35</w:t>
            </w:r>
          </w:p>
        </w:tc>
        <w:tc>
          <w:tcPr>
            <w:tcW w:w="968" w:type="dxa"/>
            <w:tcBorders>
              <w:top w:val="nil"/>
              <w:left w:val="nil"/>
              <w:bottom w:val="single" w:sz="4" w:space="0" w:color="auto"/>
              <w:right w:val="single" w:sz="4" w:space="0" w:color="auto"/>
            </w:tcBorders>
            <w:shd w:val="clear" w:color="auto" w:fill="auto"/>
            <w:vAlign w:val="bottom"/>
            <w:hideMark/>
          </w:tcPr>
          <w:p w14:paraId="183A2F3B" w14:textId="77777777" w:rsidR="009A30C5" w:rsidRDefault="00B506AA">
            <w:pPr>
              <w:rPr>
                <w:color w:val="000000"/>
                <w:sz w:val="16"/>
                <w:szCs w:val="16"/>
              </w:rPr>
            </w:pPr>
            <w:r>
              <w:rPr>
                <w:color w:val="000000"/>
                <w:sz w:val="16"/>
                <w:szCs w:val="16"/>
              </w:rPr>
              <w:t>18,85</w:t>
            </w:r>
          </w:p>
        </w:tc>
        <w:tc>
          <w:tcPr>
            <w:tcW w:w="854" w:type="dxa"/>
            <w:tcBorders>
              <w:top w:val="nil"/>
              <w:left w:val="nil"/>
              <w:bottom w:val="single" w:sz="4" w:space="0" w:color="auto"/>
              <w:right w:val="single" w:sz="4" w:space="0" w:color="auto"/>
            </w:tcBorders>
            <w:shd w:val="clear" w:color="auto" w:fill="auto"/>
            <w:vAlign w:val="bottom"/>
            <w:hideMark/>
          </w:tcPr>
          <w:p w14:paraId="0B329B07" w14:textId="77777777" w:rsidR="009A30C5" w:rsidRDefault="00B506AA">
            <w:pPr>
              <w:rPr>
                <w:color w:val="000000"/>
                <w:sz w:val="16"/>
                <w:szCs w:val="16"/>
              </w:rPr>
            </w:pPr>
            <w:r>
              <w:rPr>
                <w:color w:val="000000"/>
                <w:sz w:val="16"/>
                <w:szCs w:val="16"/>
              </w:rPr>
              <w:t>20,08</w:t>
            </w:r>
          </w:p>
        </w:tc>
        <w:tc>
          <w:tcPr>
            <w:tcW w:w="855" w:type="dxa"/>
            <w:tcBorders>
              <w:top w:val="nil"/>
              <w:left w:val="nil"/>
              <w:bottom w:val="single" w:sz="4" w:space="0" w:color="auto"/>
              <w:right w:val="single" w:sz="4" w:space="0" w:color="auto"/>
            </w:tcBorders>
            <w:shd w:val="clear" w:color="auto" w:fill="auto"/>
            <w:vAlign w:val="bottom"/>
            <w:hideMark/>
          </w:tcPr>
          <w:p w14:paraId="2F721A4C" w14:textId="77777777" w:rsidR="009A30C5" w:rsidRDefault="00B506AA">
            <w:pPr>
              <w:rPr>
                <w:color w:val="000000"/>
                <w:sz w:val="16"/>
                <w:szCs w:val="16"/>
              </w:rPr>
            </w:pPr>
            <w:r>
              <w:rPr>
                <w:color w:val="000000"/>
                <w:sz w:val="16"/>
                <w:szCs w:val="16"/>
              </w:rPr>
              <w:t>32,67</w:t>
            </w:r>
          </w:p>
        </w:tc>
        <w:tc>
          <w:tcPr>
            <w:tcW w:w="1008" w:type="dxa"/>
            <w:tcBorders>
              <w:top w:val="nil"/>
              <w:left w:val="nil"/>
              <w:bottom w:val="single" w:sz="4" w:space="0" w:color="auto"/>
              <w:right w:val="single" w:sz="4" w:space="0" w:color="auto"/>
            </w:tcBorders>
            <w:shd w:val="clear" w:color="auto" w:fill="auto"/>
            <w:vAlign w:val="bottom"/>
            <w:hideMark/>
          </w:tcPr>
          <w:p w14:paraId="4767A106" w14:textId="77777777" w:rsidR="009A30C5" w:rsidRDefault="00B506AA">
            <w:pPr>
              <w:rPr>
                <w:color w:val="000000"/>
                <w:sz w:val="16"/>
                <w:szCs w:val="16"/>
              </w:rPr>
            </w:pPr>
            <w:r>
              <w:rPr>
                <w:color w:val="000000"/>
                <w:sz w:val="16"/>
                <w:szCs w:val="16"/>
              </w:rPr>
              <w:t>26,05</w:t>
            </w:r>
          </w:p>
        </w:tc>
        <w:tc>
          <w:tcPr>
            <w:tcW w:w="701" w:type="dxa"/>
            <w:tcBorders>
              <w:top w:val="nil"/>
              <w:left w:val="nil"/>
              <w:bottom w:val="single" w:sz="4" w:space="0" w:color="auto"/>
              <w:right w:val="single" w:sz="4" w:space="0" w:color="auto"/>
            </w:tcBorders>
            <w:shd w:val="clear" w:color="auto" w:fill="auto"/>
            <w:vAlign w:val="bottom"/>
            <w:hideMark/>
          </w:tcPr>
          <w:p w14:paraId="6D994958" w14:textId="77777777" w:rsidR="009A30C5" w:rsidRDefault="00B506AA">
            <w:pPr>
              <w:rPr>
                <w:color w:val="000000"/>
                <w:sz w:val="16"/>
                <w:szCs w:val="16"/>
              </w:rPr>
            </w:pPr>
            <w:r>
              <w:rPr>
                <w:color w:val="000000"/>
                <w:sz w:val="16"/>
                <w:szCs w:val="16"/>
              </w:rPr>
              <w:t>26,73</w:t>
            </w:r>
          </w:p>
        </w:tc>
        <w:tc>
          <w:tcPr>
            <w:tcW w:w="717" w:type="dxa"/>
            <w:tcBorders>
              <w:top w:val="nil"/>
              <w:left w:val="nil"/>
              <w:bottom w:val="single" w:sz="4" w:space="0" w:color="auto"/>
              <w:right w:val="single" w:sz="4" w:space="0" w:color="auto"/>
            </w:tcBorders>
            <w:shd w:val="clear" w:color="auto" w:fill="auto"/>
            <w:vAlign w:val="bottom"/>
            <w:hideMark/>
          </w:tcPr>
          <w:p w14:paraId="2C9F952E" w14:textId="77777777" w:rsidR="009A30C5" w:rsidRDefault="00B506AA">
            <w:pPr>
              <w:rPr>
                <w:color w:val="000000"/>
                <w:sz w:val="16"/>
                <w:szCs w:val="16"/>
              </w:rPr>
            </w:pPr>
            <w:r>
              <w:rPr>
                <w:color w:val="000000"/>
                <w:sz w:val="16"/>
                <w:szCs w:val="16"/>
              </w:rPr>
              <w:t>30,28</w:t>
            </w:r>
          </w:p>
        </w:tc>
        <w:tc>
          <w:tcPr>
            <w:tcW w:w="992" w:type="dxa"/>
            <w:tcBorders>
              <w:top w:val="nil"/>
              <w:left w:val="nil"/>
              <w:bottom w:val="single" w:sz="4" w:space="0" w:color="auto"/>
              <w:right w:val="single" w:sz="4" w:space="0" w:color="auto"/>
            </w:tcBorders>
            <w:shd w:val="clear" w:color="auto" w:fill="auto"/>
            <w:vAlign w:val="bottom"/>
            <w:hideMark/>
          </w:tcPr>
          <w:p w14:paraId="012AC1E2" w14:textId="77777777" w:rsidR="009A30C5" w:rsidRDefault="00B506AA">
            <w:pPr>
              <w:rPr>
                <w:color w:val="000000"/>
                <w:sz w:val="16"/>
                <w:szCs w:val="16"/>
              </w:rPr>
            </w:pPr>
            <w:r>
              <w:rPr>
                <w:color w:val="000000"/>
                <w:sz w:val="16"/>
                <w:szCs w:val="16"/>
              </w:rPr>
              <w:t>31,84</w:t>
            </w:r>
          </w:p>
        </w:tc>
      </w:tr>
      <w:tr w:rsidR="009A30C5" w14:paraId="7C460AB4"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5DD05EE1"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1DD4BC86"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055131E8" w14:textId="77777777" w:rsidR="009A30C5" w:rsidRDefault="00B506AA">
            <w:pPr>
              <w:rPr>
                <w:color w:val="000000"/>
                <w:sz w:val="16"/>
                <w:szCs w:val="16"/>
              </w:rPr>
            </w:pPr>
            <w:r>
              <w:rPr>
                <w:color w:val="000000"/>
                <w:sz w:val="16"/>
                <w:szCs w:val="16"/>
              </w:rPr>
              <w:t>9,40</w:t>
            </w:r>
          </w:p>
        </w:tc>
        <w:tc>
          <w:tcPr>
            <w:tcW w:w="855" w:type="dxa"/>
            <w:tcBorders>
              <w:top w:val="nil"/>
              <w:left w:val="nil"/>
              <w:bottom w:val="nil"/>
              <w:right w:val="single" w:sz="4" w:space="0" w:color="auto"/>
            </w:tcBorders>
            <w:shd w:val="clear" w:color="auto" w:fill="auto"/>
            <w:vAlign w:val="bottom"/>
            <w:hideMark/>
          </w:tcPr>
          <w:p w14:paraId="16F440DD" w14:textId="77777777" w:rsidR="009A30C5" w:rsidRDefault="00B506AA">
            <w:pPr>
              <w:rPr>
                <w:color w:val="000000"/>
                <w:sz w:val="16"/>
                <w:szCs w:val="16"/>
              </w:rPr>
            </w:pPr>
            <w:r>
              <w:rPr>
                <w:color w:val="000000"/>
                <w:sz w:val="16"/>
                <w:szCs w:val="16"/>
              </w:rPr>
              <w:t>54,35</w:t>
            </w:r>
          </w:p>
        </w:tc>
        <w:tc>
          <w:tcPr>
            <w:tcW w:w="854" w:type="dxa"/>
            <w:tcBorders>
              <w:top w:val="nil"/>
              <w:left w:val="nil"/>
              <w:bottom w:val="nil"/>
              <w:right w:val="single" w:sz="4" w:space="0" w:color="auto"/>
            </w:tcBorders>
            <w:shd w:val="clear" w:color="auto" w:fill="auto"/>
            <w:vAlign w:val="bottom"/>
            <w:hideMark/>
          </w:tcPr>
          <w:p w14:paraId="33691EE0" w14:textId="77777777" w:rsidR="009A30C5" w:rsidRDefault="00B506AA">
            <w:pPr>
              <w:rPr>
                <w:color w:val="000000"/>
                <w:sz w:val="16"/>
                <w:szCs w:val="16"/>
              </w:rPr>
            </w:pPr>
            <w:r>
              <w:rPr>
                <w:color w:val="000000"/>
                <w:sz w:val="16"/>
                <w:szCs w:val="16"/>
              </w:rPr>
              <w:t>24,47</w:t>
            </w:r>
          </w:p>
        </w:tc>
        <w:tc>
          <w:tcPr>
            <w:tcW w:w="855" w:type="dxa"/>
            <w:tcBorders>
              <w:top w:val="nil"/>
              <w:left w:val="nil"/>
              <w:bottom w:val="nil"/>
              <w:right w:val="single" w:sz="4" w:space="0" w:color="auto"/>
            </w:tcBorders>
            <w:shd w:val="clear" w:color="auto" w:fill="auto"/>
            <w:vAlign w:val="bottom"/>
            <w:hideMark/>
          </w:tcPr>
          <w:p w14:paraId="62D240E1" w14:textId="77777777" w:rsidR="009A30C5" w:rsidRDefault="00B506AA">
            <w:pPr>
              <w:rPr>
                <w:color w:val="000000"/>
                <w:sz w:val="16"/>
                <w:szCs w:val="16"/>
              </w:rPr>
            </w:pPr>
            <w:r>
              <w:rPr>
                <w:color w:val="000000"/>
                <w:sz w:val="16"/>
                <w:szCs w:val="16"/>
              </w:rPr>
              <w:t>27,83</w:t>
            </w:r>
          </w:p>
        </w:tc>
        <w:tc>
          <w:tcPr>
            <w:tcW w:w="741" w:type="dxa"/>
            <w:tcBorders>
              <w:top w:val="nil"/>
              <w:left w:val="nil"/>
              <w:bottom w:val="nil"/>
              <w:right w:val="single" w:sz="4" w:space="0" w:color="auto"/>
            </w:tcBorders>
            <w:shd w:val="clear" w:color="auto" w:fill="auto"/>
            <w:vAlign w:val="bottom"/>
            <w:hideMark/>
          </w:tcPr>
          <w:p w14:paraId="370FD8D9" w14:textId="77777777" w:rsidR="009A30C5" w:rsidRDefault="00B506AA">
            <w:pPr>
              <w:rPr>
                <w:color w:val="000000"/>
                <w:sz w:val="16"/>
                <w:szCs w:val="16"/>
              </w:rPr>
            </w:pPr>
            <w:r>
              <w:rPr>
                <w:color w:val="000000"/>
                <w:sz w:val="16"/>
                <w:szCs w:val="16"/>
              </w:rPr>
              <w:t>9,83</w:t>
            </w:r>
          </w:p>
        </w:tc>
        <w:tc>
          <w:tcPr>
            <w:tcW w:w="968" w:type="dxa"/>
            <w:tcBorders>
              <w:top w:val="nil"/>
              <w:left w:val="nil"/>
              <w:bottom w:val="nil"/>
              <w:right w:val="single" w:sz="4" w:space="0" w:color="auto"/>
            </w:tcBorders>
            <w:shd w:val="clear" w:color="auto" w:fill="auto"/>
            <w:vAlign w:val="bottom"/>
            <w:hideMark/>
          </w:tcPr>
          <w:p w14:paraId="75FEBFE4" w14:textId="77777777" w:rsidR="009A30C5" w:rsidRDefault="00B506AA">
            <w:pPr>
              <w:rPr>
                <w:color w:val="000000"/>
                <w:sz w:val="16"/>
                <w:szCs w:val="16"/>
              </w:rPr>
            </w:pPr>
            <w:r>
              <w:rPr>
                <w:color w:val="000000"/>
                <w:sz w:val="16"/>
                <w:szCs w:val="16"/>
              </w:rPr>
              <w:t>25,63</w:t>
            </w:r>
          </w:p>
        </w:tc>
        <w:tc>
          <w:tcPr>
            <w:tcW w:w="854" w:type="dxa"/>
            <w:tcBorders>
              <w:top w:val="nil"/>
              <w:left w:val="nil"/>
              <w:bottom w:val="nil"/>
              <w:right w:val="single" w:sz="4" w:space="0" w:color="auto"/>
            </w:tcBorders>
            <w:shd w:val="clear" w:color="auto" w:fill="auto"/>
            <w:vAlign w:val="bottom"/>
            <w:hideMark/>
          </w:tcPr>
          <w:p w14:paraId="49147D79" w14:textId="77777777" w:rsidR="009A30C5" w:rsidRDefault="00B506AA">
            <w:pPr>
              <w:rPr>
                <w:color w:val="000000"/>
                <w:sz w:val="16"/>
                <w:szCs w:val="16"/>
              </w:rPr>
            </w:pPr>
            <w:r>
              <w:rPr>
                <w:color w:val="000000"/>
                <w:sz w:val="16"/>
                <w:szCs w:val="16"/>
              </w:rPr>
              <w:t>28,21</w:t>
            </w:r>
          </w:p>
        </w:tc>
        <w:tc>
          <w:tcPr>
            <w:tcW w:w="855" w:type="dxa"/>
            <w:tcBorders>
              <w:top w:val="nil"/>
              <w:left w:val="nil"/>
              <w:bottom w:val="nil"/>
              <w:right w:val="single" w:sz="4" w:space="0" w:color="auto"/>
            </w:tcBorders>
            <w:shd w:val="clear" w:color="auto" w:fill="auto"/>
            <w:vAlign w:val="bottom"/>
            <w:hideMark/>
          </w:tcPr>
          <w:p w14:paraId="321E574F" w14:textId="77777777" w:rsidR="009A30C5" w:rsidRDefault="00B506AA">
            <w:pPr>
              <w:rPr>
                <w:color w:val="000000"/>
                <w:sz w:val="16"/>
                <w:szCs w:val="16"/>
              </w:rPr>
            </w:pPr>
            <w:r>
              <w:rPr>
                <w:color w:val="000000"/>
                <w:sz w:val="16"/>
                <w:szCs w:val="16"/>
              </w:rPr>
              <w:t>54,73</w:t>
            </w:r>
          </w:p>
        </w:tc>
        <w:tc>
          <w:tcPr>
            <w:tcW w:w="1008" w:type="dxa"/>
            <w:tcBorders>
              <w:top w:val="nil"/>
              <w:left w:val="nil"/>
              <w:bottom w:val="nil"/>
              <w:right w:val="single" w:sz="4" w:space="0" w:color="auto"/>
            </w:tcBorders>
            <w:shd w:val="clear" w:color="auto" w:fill="auto"/>
            <w:vAlign w:val="bottom"/>
            <w:hideMark/>
          </w:tcPr>
          <w:p w14:paraId="51084F0F" w14:textId="77777777" w:rsidR="009A30C5" w:rsidRDefault="00B506AA">
            <w:pPr>
              <w:rPr>
                <w:color w:val="000000"/>
                <w:sz w:val="16"/>
                <w:szCs w:val="16"/>
              </w:rPr>
            </w:pPr>
            <w:r>
              <w:rPr>
                <w:color w:val="000000"/>
                <w:sz w:val="16"/>
                <w:szCs w:val="16"/>
              </w:rPr>
              <w:t>40,78</w:t>
            </w:r>
          </w:p>
        </w:tc>
        <w:tc>
          <w:tcPr>
            <w:tcW w:w="701" w:type="dxa"/>
            <w:tcBorders>
              <w:top w:val="nil"/>
              <w:left w:val="nil"/>
              <w:bottom w:val="nil"/>
              <w:right w:val="single" w:sz="4" w:space="0" w:color="auto"/>
            </w:tcBorders>
            <w:shd w:val="clear" w:color="auto" w:fill="auto"/>
            <w:vAlign w:val="bottom"/>
            <w:hideMark/>
          </w:tcPr>
          <w:p w14:paraId="46CDD8BA" w14:textId="77777777" w:rsidR="009A30C5" w:rsidRDefault="00B506AA">
            <w:pPr>
              <w:rPr>
                <w:color w:val="000000"/>
                <w:sz w:val="16"/>
                <w:szCs w:val="16"/>
              </w:rPr>
            </w:pPr>
            <w:r>
              <w:rPr>
                <w:color w:val="000000"/>
                <w:sz w:val="16"/>
                <w:szCs w:val="16"/>
              </w:rPr>
              <w:t>42,23</w:t>
            </w:r>
          </w:p>
        </w:tc>
        <w:tc>
          <w:tcPr>
            <w:tcW w:w="717" w:type="dxa"/>
            <w:tcBorders>
              <w:top w:val="nil"/>
              <w:left w:val="nil"/>
              <w:bottom w:val="nil"/>
              <w:right w:val="single" w:sz="4" w:space="0" w:color="auto"/>
            </w:tcBorders>
            <w:shd w:val="clear" w:color="auto" w:fill="auto"/>
            <w:vAlign w:val="bottom"/>
            <w:hideMark/>
          </w:tcPr>
          <w:p w14:paraId="62002F16" w14:textId="77777777" w:rsidR="009A30C5" w:rsidRDefault="00B506AA">
            <w:pPr>
              <w:rPr>
                <w:color w:val="000000"/>
                <w:sz w:val="16"/>
                <w:szCs w:val="16"/>
              </w:rPr>
            </w:pPr>
            <w:r>
              <w:rPr>
                <w:color w:val="000000"/>
                <w:sz w:val="16"/>
                <w:szCs w:val="16"/>
              </w:rPr>
              <w:t>49,70</w:t>
            </w:r>
          </w:p>
        </w:tc>
        <w:tc>
          <w:tcPr>
            <w:tcW w:w="992" w:type="dxa"/>
            <w:tcBorders>
              <w:top w:val="nil"/>
              <w:left w:val="nil"/>
              <w:bottom w:val="nil"/>
              <w:right w:val="single" w:sz="4" w:space="0" w:color="auto"/>
            </w:tcBorders>
            <w:shd w:val="clear" w:color="auto" w:fill="auto"/>
            <w:vAlign w:val="bottom"/>
            <w:hideMark/>
          </w:tcPr>
          <w:p w14:paraId="3C1B3ED3" w14:textId="77777777" w:rsidR="009A30C5" w:rsidRDefault="00B506AA">
            <w:pPr>
              <w:rPr>
                <w:color w:val="000000"/>
                <w:sz w:val="16"/>
                <w:szCs w:val="16"/>
              </w:rPr>
            </w:pPr>
            <w:r>
              <w:rPr>
                <w:color w:val="000000"/>
                <w:sz w:val="16"/>
                <w:szCs w:val="16"/>
              </w:rPr>
              <w:t>52,99</w:t>
            </w:r>
          </w:p>
        </w:tc>
      </w:tr>
      <w:tr w:rsidR="009A30C5" w14:paraId="4CFD66D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2615845E"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2283D00F"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35D194FC"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444D509A"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651A019B"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31BC7319"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25984D1E"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5ED332DE"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6753469D"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00C8D852"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341F68C1"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340278FA"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5DE7CB06"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20649038" w14:textId="77777777" w:rsidR="009A30C5" w:rsidRDefault="009A30C5">
            <w:pPr>
              <w:rPr>
                <w:color w:val="000000"/>
                <w:sz w:val="16"/>
                <w:szCs w:val="16"/>
              </w:rPr>
            </w:pPr>
          </w:p>
        </w:tc>
      </w:tr>
    </w:tbl>
    <w:p w14:paraId="305F56A5"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1839CA44"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8BBA2D"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F724012"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2D109F59"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1BDE4A2"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1CF909BF"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8F7B7A2"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24C941F"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7EDB5408"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F33B0F7"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D18C986"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7AF7F2B1"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1526686A"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7D806493"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419F52D7"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0571C42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7C11431A"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3D4849B0"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193FA78D" w14:textId="77777777" w:rsidR="009A30C5" w:rsidRDefault="00B506AA">
            <w:pPr>
              <w:suppressAutoHyphens w:val="0"/>
              <w:rPr>
                <w:color w:val="000000"/>
                <w:sz w:val="16"/>
                <w:szCs w:val="16"/>
              </w:rPr>
            </w:pPr>
            <w:r>
              <w:rPr>
                <w:color w:val="000000"/>
                <w:sz w:val="16"/>
                <w:szCs w:val="16"/>
              </w:rPr>
              <w:t>8,26</w:t>
            </w:r>
          </w:p>
        </w:tc>
        <w:tc>
          <w:tcPr>
            <w:tcW w:w="855" w:type="dxa"/>
            <w:tcBorders>
              <w:top w:val="nil"/>
              <w:left w:val="nil"/>
              <w:bottom w:val="single" w:sz="4" w:space="0" w:color="auto"/>
              <w:right w:val="single" w:sz="4" w:space="0" w:color="auto"/>
            </w:tcBorders>
            <w:shd w:val="clear" w:color="auto" w:fill="auto"/>
            <w:vAlign w:val="bottom"/>
          </w:tcPr>
          <w:p w14:paraId="3A0B920E" w14:textId="77777777" w:rsidR="009A30C5" w:rsidRDefault="00B506AA">
            <w:pPr>
              <w:rPr>
                <w:color w:val="000000"/>
                <w:sz w:val="16"/>
                <w:szCs w:val="16"/>
              </w:rPr>
            </w:pPr>
            <w:r>
              <w:rPr>
                <w:color w:val="000000"/>
                <w:sz w:val="16"/>
                <w:szCs w:val="16"/>
              </w:rPr>
              <w:t>6,96</w:t>
            </w:r>
          </w:p>
        </w:tc>
        <w:tc>
          <w:tcPr>
            <w:tcW w:w="854" w:type="dxa"/>
            <w:tcBorders>
              <w:top w:val="nil"/>
              <w:left w:val="nil"/>
              <w:bottom w:val="single" w:sz="4" w:space="0" w:color="auto"/>
              <w:right w:val="single" w:sz="4" w:space="0" w:color="auto"/>
            </w:tcBorders>
            <w:shd w:val="clear" w:color="auto" w:fill="auto"/>
            <w:vAlign w:val="bottom"/>
          </w:tcPr>
          <w:p w14:paraId="68EF0803" w14:textId="77777777" w:rsidR="009A30C5" w:rsidRDefault="00B506AA">
            <w:pPr>
              <w:rPr>
                <w:color w:val="000000"/>
                <w:sz w:val="16"/>
                <w:szCs w:val="16"/>
              </w:rPr>
            </w:pPr>
            <w:r>
              <w:rPr>
                <w:color w:val="000000"/>
                <w:sz w:val="16"/>
                <w:szCs w:val="16"/>
              </w:rPr>
              <w:t>8,02</w:t>
            </w:r>
          </w:p>
        </w:tc>
        <w:tc>
          <w:tcPr>
            <w:tcW w:w="855" w:type="dxa"/>
            <w:tcBorders>
              <w:top w:val="nil"/>
              <w:left w:val="nil"/>
              <w:bottom w:val="single" w:sz="4" w:space="0" w:color="auto"/>
              <w:right w:val="single" w:sz="4" w:space="0" w:color="auto"/>
            </w:tcBorders>
            <w:shd w:val="clear" w:color="auto" w:fill="auto"/>
            <w:vAlign w:val="bottom"/>
          </w:tcPr>
          <w:p w14:paraId="35134EA1" w14:textId="77777777" w:rsidR="009A30C5" w:rsidRDefault="00B506AA">
            <w:pPr>
              <w:rPr>
                <w:color w:val="000000"/>
                <w:sz w:val="16"/>
                <w:szCs w:val="16"/>
              </w:rPr>
            </w:pPr>
            <w:r>
              <w:rPr>
                <w:color w:val="000000"/>
                <w:sz w:val="16"/>
                <w:szCs w:val="16"/>
              </w:rPr>
              <w:t>5,72</w:t>
            </w:r>
          </w:p>
        </w:tc>
        <w:tc>
          <w:tcPr>
            <w:tcW w:w="741" w:type="dxa"/>
            <w:tcBorders>
              <w:top w:val="nil"/>
              <w:left w:val="nil"/>
              <w:bottom w:val="single" w:sz="4" w:space="0" w:color="auto"/>
              <w:right w:val="single" w:sz="4" w:space="0" w:color="auto"/>
            </w:tcBorders>
            <w:shd w:val="clear" w:color="auto" w:fill="auto"/>
            <w:vAlign w:val="bottom"/>
          </w:tcPr>
          <w:p w14:paraId="40BC53C6" w14:textId="77777777" w:rsidR="009A30C5" w:rsidRDefault="00B506AA">
            <w:pPr>
              <w:rPr>
                <w:color w:val="000000"/>
                <w:sz w:val="16"/>
                <w:szCs w:val="16"/>
              </w:rPr>
            </w:pPr>
            <w:r>
              <w:rPr>
                <w:color w:val="000000"/>
                <w:sz w:val="16"/>
                <w:szCs w:val="16"/>
              </w:rPr>
              <w:t>7,46</w:t>
            </w:r>
          </w:p>
        </w:tc>
        <w:tc>
          <w:tcPr>
            <w:tcW w:w="968" w:type="dxa"/>
            <w:tcBorders>
              <w:top w:val="nil"/>
              <w:left w:val="nil"/>
              <w:bottom w:val="single" w:sz="4" w:space="0" w:color="auto"/>
              <w:right w:val="single" w:sz="4" w:space="0" w:color="auto"/>
            </w:tcBorders>
            <w:shd w:val="clear" w:color="auto" w:fill="auto"/>
            <w:vAlign w:val="bottom"/>
          </w:tcPr>
          <w:p w14:paraId="13E6B23E" w14:textId="77777777" w:rsidR="009A30C5" w:rsidRDefault="00B506AA">
            <w:pPr>
              <w:rPr>
                <w:color w:val="000000"/>
                <w:sz w:val="16"/>
                <w:szCs w:val="16"/>
              </w:rPr>
            </w:pPr>
            <w:r>
              <w:rPr>
                <w:color w:val="000000"/>
                <w:sz w:val="16"/>
                <w:szCs w:val="16"/>
              </w:rPr>
              <w:t>7,73</w:t>
            </w:r>
          </w:p>
        </w:tc>
        <w:tc>
          <w:tcPr>
            <w:tcW w:w="854" w:type="dxa"/>
            <w:tcBorders>
              <w:top w:val="nil"/>
              <w:left w:val="nil"/>
              <w:bottom w:val="single" w:sz="4" w:space="0" w:color="auto"/>
              <w:right w:val="single" w:sz="4" w:space="0" w:color="auto"/>
            </w:tcBorders>
            <w:shd w:val="clear" w:color="auto" w:fill="auto"/>
            <w:vAlign w:val="bottom"/>
          </w:tcPr>
          <w:p w14:paraId="1450A9CD" w14:textId="77777777" w:rsidR="009A30C5" w:rsidRDefault="00B506AA">
            <w:pPr>
              <w:rPr>
                <w:color w:val="000000"/>
                <w:sz w:val="16"/>
                <w:szCs w:val="16"/>
              </w:rPr>
            </w:pPr>
            <w:r>
              <w:rPr>
                <w:color w:val="000000"/>
                <w:sz w:val="16"/>
                <w:szCs w:val="16"/>
              </w:rPr>
              <w:t>7,85</w:t>
            </w:r>
          </w:p>
        </w:tc>
        <w:tc>
          <w:tcPr>
            <w:tcW w:w="855" w:type="dxa"/>
            <w:tcBorders>
              <w:top w:val="nil"/>
              <w:left w:val="nil"/>
              <w:bottom w:val="single" w:sz="4" w:space="0" w:color="auto"/>
              <w:right w:val="single" w:sz="4" w:space="0" w:color="auto"/>
            </w:tcBorders>
            <w:shd w:val="clear" w:color="auto" w:fill="auto"/>
            <w:vAlign w:val="bottom"/>
          </w:tcPr>
          <w:p w14:paraId="758ED691" w14:textId="77777777" w:rsidR="009A30C5" w:rsidRDefault="00B506AA">
            <w:pPr>
              <w:rPr>
                <w:color w:val="000000"/>
                <w:sz w:val="16"/>
                <w:szCs w:val="16"/>
              </w:rPr>
            </w:pPr>
            <w:r>
              <w:rPr>
                <w:color w:val="000000"/>
                <w:sz w:val="16"/>
                <w:szCs w:val="16"/>
              </w:rPr>
              <w:t>8,32</w:t>
            </w:r>
          </w:p>
        </w:tc>
        <w:tc>
          <w:tcPr>
            <w:tcW w:w="1008" w:type="dxa"/>
            <w:tcBorders>
              <w:top w:val="nil"/>
              <w:left w:val="nil"/>
              <w:bottom w:val="single" w:sz="4" w:space="0" w:color="auto"/>
              <w:right w:val="single" w:sz="4" w:space="0" w:color="auto"/>
            </w:tcBorders>
            <w:shd w:val="clear" w:color="auto" w:fill="auto"/>
            <w:vAlign w:val="bottom"/>
          </w:tcPr>
          <w:p w14:paraId="03CA6241" w14:textId="77777777" w:rsidR="009A30C5" w:rsidRDefault="00B506AA">
            <w:pPr>
              <w:rPr>
                <w:color w:val="000000"/>
                <w:sz w:val="16"/>
                <w:szCs w:val="16"/>
              </w:rPr>
            </w:pPr>
            <w:r>
              <w:rPr>
                <w:color w:val="000000"/>
                <w:sz w:val="16"/>
                <w:szCs w:val="16"/>
              </w:rPr>
              <w:t>7,09</w:t>
            </w:r>
          </w:p>
        </w:tc>
        <w:tc>
          <w:tcPr>
            <w:tcW w:w="851" w:type="dxa"/>
            <w:tcBorders>
              <w:top w:val="nil"/>
              <w:left w:val="nil"/>
              <w:bottom w:val="single" w:sz="4" w:space="0" w:color="auto"/>
              <w:right w:val="single" w:sz="4" w:space="0" w:color="auto"/>
            </w:tcBorders>
            <w:shd w:val="clear" w:color="auto" w:fill="auto"/>
            <w:vAlign w:val="bottom"/>
          </w:tcPr>
          <w:p w14:paraId="0628088C" w14:textId="77777777" w:rsidR="009A30C5" w:rsidRDefault="00B506AA">
            <w:pPr>
              <w:rPr>
                <w:color w:val="000000"/>
                <w:sz w:val="16"/>
                <w:szCs w:val="16"/>
              </w:rPr>
            </w:pPr>
            <w:r>
              <w:rPr>
                <w:color w:val="000000"/>
                <w:sz w:val="16"/>
                <w:szCs w:val="16"/>
              </w:rPr>
              <w:t>7,69</w:t>
            </w:r>
          </w:p>
        </w:tc>
        <w:tc>
          <w:tcPr>
            <w:tcW w:w="850" w:type="dxa"/>
            <w:tcBorders>
              <w:top w:val="nil"/>
              <w:left w:val="nil"/>
              <w:bottom w:val="single" w:sz="4" w:space="0" w:color="auto"/>
              <w:right w:val="single" w:sz="4" w:space="0" w:color="auto"/>
            </w:tcBorders>
            <w:shd w:val="clear" w:color="auto" w:fill="auto"/>
            <w:vAlign w:val="bottom"/>
          </w:tcPr>
          <w:p w14:paraId="48DC876D" w14:textId="77777777" w:rsidR="009A30C5" w:rsidRDefault="00B506AA">
            <w:pPr>
              <w:rPr>
                <w:color w:val="000000"/>
                <w:sz w:val="16"/>
                <w:szCs w:val="16"/>
              </w:rPr>
            </w:pPr>
            <w:r>
              <w:rPr>
                <w:color w:val="000000"/>
                <w:sz w:val="16"/>
                <w:szCs w:val="16"/>
              </w:rPr>
              <w:t>7,42</w:t>
            </w:r>
          </w:p>
        </w:tc>
        <w:tc>
          <w:tcPr>
            <w:tcW w:w="709" w:type="dxa"/>
            <w:tcBorders>
              <w:top w:val="nil"/>
              <w:left w:val="nil"/>
              <w:bottom w:val="single" w:sz="4" w:space="0" w:color="auto"/>
              <w:right w:val="single" w:sz="4" w:space="0" w:color="auto"/>
            </w:tcBorders>
            <w:shd w:val="clear" w:color="auto" w:fill="auto"/>
            <w:vAlign w:val="bottom"/>
          </w:tcPr>
          <w:p w14:paraId="4F442CA6" w14:textId="77777777" w:rsidR="009A30C5" w:rsidRDefault="00B506AA">
            <w:pPr>
              <w:rPr>
                <w:color w:val="000000"/>
                <w:sz w:val="16"/>
                <w:szCs w:val="16"/>
              </w:rPr>
            </w:pPr>
            <w:r>
              <w:rPr>
                <w:color w:val="000000"/>
                <w:sz w:val="16"/>
                <w:szCs w:val="16"/>
              </w:rPr>
              <w:t>10,69</w:t>
            </w:r>
          </w:p>
        </w:tc>
      </w:tr>
      <w:tr w:rsidR="009A30C5" w14:paraId="0A55AE74"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7F02ED"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3BA03A7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CF0483E" w14:textId="77777777" w:rsidR="009A30C5" w:rsidRDefault="00B506AA">
            <w:pPr>
              <w:rPr>
                <w:color w:val="000000"/>
                <w:sz w:val="16"/>
                <w:szCs w:val="16"/>
              </w:rPr>
            </w:pPr>
            <w:r>
              <w:rPr>
                <w:color w:val="000000"/>
                <w:sz w:val="16"/>
                <w:szCs w:val="16"/>
              </w:rPr>
              <w:t>29,95</w:t>
            </w:r>
          </w:p>
        </w:tc>
        <w:tc>
          <w:tcPr>
            <w:tcW w:w="855" w:type="dxa"/>
            <w:tcBorders>
              <w:top w:val="nil"/>
              <w:left w:val="nil"/>
              <w:bottom w:val="single" w:sz="4" w:space="0" w:color="auto"/>
              <w:right w:val="single" w:sz="4" w:space="0" w:color="auto"/>
            </w:tcBorders>
            <w:shd w:val="clear" w:color="auto" w:fill="auto"/>
            <w:vAlign w:val="bottom"/>
          </w:tcPr>
          <w:p w14:paraId="791037E7" w14:textId="77777777" w:rsidR="009A30C5" w:rsidRDefault="00B506AA">
            <w:pPr>
              <w:rPr>
                <w:color w:val="000000"/>
                <w:sz w:val="16"/>
                <w:szCs w:val="16"/>
              </w:rPr>
            </w:pPr>
            <w:r>
              <w:rPr>
                <w:color w:val="000000"/>
                <w:sz w:val="16"/>
                <w:szCs w:val="16"/>
              </w:rPr>
              <w:t>21,70</w:t>
            </w:r>
          </w:p>
        </w:tc>
        <w:tc>
          <w:tcPr>
            <w:tcW w:w="854" w:type="dxa"/>
            <w:tcBorders>
              <w:top w:val="nil"/>
              <w:left w:val="nil"/>
              <w:bottom w:val="single" w:sz="4" w:space="0" w:color="auto"/>
              <w:right w:val="single" w:sz="4" w:space="0" w:color="auto"/>
            </w:tcBorders>
            <w:shd w:val="clear" w:color="auto" w:fill="auto"/>
            <w:vAlign w:val="bottom"/>
          </w:tcPr>
          <w:p w14:paraId="7E3DA0C2" w14:textId="77777777" w:rsidR="009A30C5" w:rsidRDefault="00B506AA">
            <w:pPr>
              <w:rPr>
                <w:color w:val="000000"/>
                <w:sz w:val="16"/>
                <w:szCs w:val="16"/>
              </w:rPr>
            </w:pPr>
            <w:r>
              <w:rPr>
                <w:color w:val="000000"/>
                <w:sz w:val="16"/>
                <w:szCs w:val="16"/>
              </w:rPr>
              <w:t>28,42</w:t>
            </w:r>
          </w:p>
        </w:tc>
        <w:tc>
          <w:tcPr>
            <w:tcW w:w="855" w:type="dxa"/>
            <w:tcBorders>
              <w:top w:val="nil"/>
              <w:left w:val="nil"/>
              <w:bottom w:val="single" w:sz="4" w:space="0" w:color="auto"/>
              <w:right w:val="single" w:sz="4" w:space="0" w:color="auto"/>
            </w:tcBorders>
            <w:shd w:val="clear" w:color="auto" w:fill="auto"/>
            <w:vAlign w:val="bottom"/>
          </w:tcPr>
          <w:p w14:paraId="1D4D3ED2" w14:textId="77777777" w:rsidR="009A30C5" w:rsidRDefault="00B506AA">
            <w:pPr>
              <w:rPr>
                <w:color w:val="000000"/>
                <w:sz w:val="16"/>
                <w:szCs w:val="16"/>
              </w:rPr>
            </w:pPr>
            <w:r>
              <w:rPr>
                <w:color w:val="000000"/>
                <w:sz w:val="16"/>
                <w:szCs w:val="16"/>
              </w:rPr>
              <w:t>13,79</w:t>
            </w:r>
          </w:p>
        </w:tc>
        <w:tc>
          <w:tcPr>
            <w:tcW w:w="741" w:type="dxa"/>
            <w:tcBorders>
              <w:top w:val="nil"/>
              <w:left w:val="nil"/>
              <w:bottom w:val="single" w:sz="4" w:space="0" w:color="auto"/>
              <w:right w:val="single" w:sz="4" w:space="0" w:color="auto"/>
            </w:tcBorders>
            <w:shd w:val="clear" w:color="auto" w:fill="auto"/>
            <w:vAlign w:val="bottom"/>
          </w:tcPr>
          <w:p w14:paraId="376FBA02" w14:textId="77777777" w:rsidR="009A30C5" w:rsidRDefault="00B506AA">
            <w:pPr>
              <w:rPr>
                <w:color w:val="000000"/>
                <w:sz w:val="16"/>
                <w:szCs w:val="16"/>
              </w:rPr>
            </w:pPr>
            <w:r>
              <w:rPr>
                <w:color w:val="000000"/>
                <w:sz w:val="16"/>
                <w:szCs w:val="16"/>
              </w:rPr>
              <w:t>24,90</w:t>
            </w:r>
          </w:p>
        </w:tc>
        <w:tc>
          <w:tcPr>
            <w:tcW w:w="968" w:type="dxa"/>
            <w:tcBorders>
              <w:top w:val="nil"/>
              <w:left w:val="nil"/>
              <w:bottom w:val="single" w:sz="4" w:space="0" w:color="auto"/>
              <w:right w:val="single" w:sz="4" w:space="0" w:color="auto"/>
            </w:tcBorders>
            <w:shd w:val="clear" w:color="auto" w:fill="auto"/>
            <w:vAlign w:val="bottom"/>
          </w:tcPr>
          <w:p w14:paraId="543FAFA6" w14:textId="77777777" w:rsidR="009A30C5" w:rsidRDefault="00B506AA">
            <w:pPr>
              <w:rPr>
                <w:color w:val="000000"/>
                <w:sz w:val="16"/>
                <w:szCs w:val="16"/>
              </w:rPr>
            </w:pPr>
            <w:r>
              <w:rPr>
                <w:color w:val="000000"/>
                <w:sz w:val="16"/>
                <w:szCs w:val="16"/>
              </w:rPr>
              <w:t>26,59</w:t>
            </w:r>
          </w:p>
        </w:tc>
        <w:tc>
          <w:tcPr>
            <w:tcW w:w="854" w:type="dxa"/>
            <w:tcBorders>
              <w:top w:val="nil"/>
              <w:left w:val="nil"/>
              <w:bottom w:val="single" w:sz="4" w:space="0" w:color="auto"/>
              <w:right w:val="single" w:sz="4" w:space="0" w:color="auto"/>
            </w:tcBorders>
            <w:shd w:val="clear" w:color="auto" w:fill="auto"/>
            <w:vAlign w:val="bottom"/>
          </w:tcPr>
          <w:p w14:paraId="2A4253BD" w14:textId="77777777" w:rsidR="009A30C5" w:rsidRDefault="00B506AA">
            <w:pPr>
              <w:rPr>
                <w:color w:val="000000"/>
                <w:sz w:val="16"/>
                <w:szCs w:val="16"/>
              </w:rPr>
            </w:pPr>
            <w:r>
              <w:rPr>
                <w:color w:val="000000"/>
                <w:sz w:val="16"/>
                <w:szCs w:val="16"/>
              </w:rPr>
              <w:t>27,38</w:t>
            </w:r>
          </w:p>
        </w:tc>
        <w:tc>
          <w:tcPr>
            <w:tcW w:w="855" w:type="dxa"/>
            <w:tcBorders>
              <w:top w:val="nil"/>
              <w:left w:val="nil"/>
              <w:bottom w:val="single" w:sz="4" w:space="0" w:color="auto"/>
              <w:right w:val="single" w:sz="4" w:space="0" w:color="auto"/>
            </w:tcBorders>
            <w:shd w:val="clear" w:color="auto" w:fill="auto"/>
            <w:vAlign w:val="bottom"/>
          </w:tcPr>
          <w:p w14:paraId="4D934ABB" w14:textId="77777777" w:rsidR="009A30C5" w:rsidRDefault="00B506AA">
            <w:pPr>
              <w:rPr>
                <w:color w:val="000000"/>
                <w:sz w:val="16"/>
                <w:szCs w:val="16"/>
              </w:rPr>
            </w:pPr>
            <w:r>
              <w:rPr>
                <w:color w:val="000000"/>
                <w:sz w:val="16"/>
                <w:szCs w:val="16"/>
              </w:rPr>
              <w:t>30,38</w:t>
            </w:r>
          </w:p>
        </w:tc>
        <w:tc>
          <w:tcPr>
            <w:tcW w:w="1008" w:type="dxa"/>
            <w:tcBorders>
              <w:top w:val="nil"/>
              <w:left w:val="nil"/>
              <w:bottom w:val="single" w:sz="4" w:space="0" w:color="auto"/>
              <w:right w:val="single" w:sz="4" w:space="0" w:color="auto"/>
            </w:tcBorders>
            <w:shd w:val="clear" w:color="auto" w:fill="auto"/>
            <w:vAlign w:val="bottom"/>
          </w:tcPr>
          <w:p w14:paraId="26A6D64E" w14:textId="77777777" w:rsidR="009A30C5" w:rsidRDefault="00B506AA">
            <w:pPr>
              <w:rPr>
                <w:color w:val="000000"/>
                <w:sz w:val="16"/>
                <w:szCs w:val="16"/>
              </w:rPr>
            </w:pPr>
            <w:r>
              <w:rPr>
                <w:color w:val="000000"/>
                <w:sz w:val="16"/>
                <w:szCs w:val="16"/>
              </w:rPr>
              <w:t>25,66</w:t>
            </w:r>
          </w:p>
        </w:tc>
        <w:tc>
          <w:tcPr>
            <w:tcW w:w="851" w:type="dxa"/>
            <w:tcBorders>
              <w:top w:val="nil"/>
              <w:left w:val="nil"/>
              <w:bottom w:val="single" w:sz="4" w:space="0" w:color="auto"/>
              <w:right w:val="single" w:sz="4" w:space="0" w:color="auto"/>
            </w:tcBorders>
            <w:shd w:val="clear" w:color="auto" w:fill="auto"/>
            <w:vAlign w:val="bottom"/>
          </w:tcPr>
          <w:p w14:paraId="6978372A" w14:textId="77777777" w:rsidR="009A30C5" w:rsidRDefault="00B506AA">
            <w:pPr>
              <w:rPr>
                <w:color w:val="000000"/>
                <w:sz w:val="16"/>
                <w:szCs w:val="16"/>
              </w:rPr>
            </w:pPr>
            <w:r>
              <w:rPr>
                <w:color w:val="000000"/>
                <w:sz w:val="16"/>
                <w:szCs w:val="16"/>
              </w:rPr>
              <w:t>26,37</w:t>
            </w:r>
          </w:p>
        </w:tc>
        <w:tc>
          <w:tcPr>
            <w:tcW w:w="850" w:type="dxa"/>
            <w:tcBorders>
              <w:top w:val="nil"/>
              <w:left w:val="nil"/>
              <w:bottom w:val="single" w:sz="4" w:space="0" w:color="auto"/>
              <w:right w:val="single" w:sz="4" w:space="0" w:color="auto"/>
            </w:tcBorders>
            <w:shd w:val="clear" w:color="auto" w:fill="auto"/>
            <w:vAlign w:val="bottom"/>
          </w:tcPr>
          <w:p w14:paraId="43E93560" w14:textId="77777777" w:rsidR="009A30C5" w:rsidRDefault="00B506AA">
            <w:pPr>
              <w:rPr>
                <w:color w:val="000000"/>
                <w:sz w:val="16"/>
                <w:szCs w:val="16"/>
              </w:rPr>
            </w:pPr>
            <w:r>
              <w:rPr>
                <w:color w:val="000000"/>
                <w:sz w:val="16"/>
                <w:szCs w:val="16"/>
              </w:rPr>
              <w:t>24,62</w:t>
            </w:r>
          </w:p>
        </w:tc>
        <w:tc>
          <w:tcPr>
            <w:tcW w:w="709" w:type="dxa"/>
            <w:tcBorders>
              <w:top w:val="nil"/>
              <w:left w:val="nil"/>
              <w:bottom w:val="single" w:sz="4" w:space="0" w:color="auto"/>
              <w:right w:val="single" w:sz="4" w:space="0" w:color="auto"/>
            </w:tcBorders>
            <w:shd w:val="clear" w:color="auto" w:fill="auto"/>
            <w:vAlign w:val="bottom"/>
          </w:tcPr>
          <w:p w14:paraId="64B18C06" w14:textId="77777777" w:rsidR="009A30C5" w:rsidRDefault="00B506AA">
            <w:pPr>
              <w:rPr>
                <w:color w:val="000000"/>
                <w:sz w:val="16"/>
                <w:szCs w:val="16"/>
              </w:rPr>
            </w:pPr>
            <w:r>
              <w:rPr>
                <w:color w:val="000000"/>
                <w:sz w:val="16"/>
                <w:szCs w:val="16"/>
              </w:rPr>
              <w:t>48,55</w:t>
            </w:r>
          </w:p>
        </w:tc>
      </w:tr>
      <w:tr w:rsidR="009A30C5" w14:paraId="528B4D3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125DAD"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1FA07EE8"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B314193" w14:textId="77777777" w:rsidR="009A30C5" w:rsidRDefault="00B506AA">
            <w:pPr>
              <w:rPr>
                <w:color w:val="000000"/>
                <w:sz w:val="16"/>
                <w:szCs w:val="16"/>
              </w:rPr>
            </w:pPr>
            <w:r>
              <w:rPr>
                <w:color w:val="000000"/>
                <w:sz w:val="16"/>
                <w:szCs w:val="16"/>
              </w:rPr>
              <w:t>18,08</w:t>
            </w:r>
          </w:p>
        </w:tc>
        <w:tc>
          <w:tcPr>
            <w:tcW w:w="855" w:type="dxa"/>
            <w:tcBorders>
              <w:top w:val="nil"/>
              <w:left w:val="nil"/>
              <w:bottom w:val="single" w:sz="4" w:space="0" w:color="auto"/>
              <w:right w:val="single" w:sz="4" w:space="0" w:color="auto"/>
            </w:tcBorders>
            <w:shd w:val="clear" w:color="auto" w:fill="auto"/>
            <w:vAlign w:val="bottom"/>
          </w:tcPr>
          <w:p w14:paraId="5BADA68D" w14:textId="77777777" w:rsidR="009A30C5" w:rsidRDefault="00B506AA">
            <w:pPr>
              <w:rPr>
                <w:color w:val="000000"/>
                <w:sz w:val="16"/>
                <w:szCs w:val="16"/>
              </w:rPr>
            </w:pPr>
            <w:r>
              <w:rPr>
                <w:color w:val="000000"/>
                <w:sz w:val="16"/>
                <w:szCs w:val="16"/>
              </w:rPr>
              <w:t>14,31</w:t>
            </w:r>
          </w:p>
        </w:tc>
        <w:tc>
          <w:tcPr>
            <w:tcW w:w="854" w:type="dxa"/>
            <w:tcBorders>
              <w:top w:val="nil"/>
              <w:left w:val="nil"/>
              <w:bottom w:val="single" w:sz="4" w:space="0" w:color="auto"/>
              <w:right w:val="single" w:sz="4" w:space="0" w:color="auto"/>
            </w:tcBorders>
            <w:shd w:val="clear" w:color="auto" w:fill="auto"/>
            <w:vAlign w:val="bottom"/>
          </w:tcPr>
          <w:p w14:paraId="2FDB5CB2" w14:textId="77777777" w:rsidR="009A30C5" w:rsidRDefault="00B506AA">
            <w:pPr>
              <w:rPr>
                <w:color w:val="000000"/>
                <w:sz w:val="16"/>
                <w:szCs w:val="16"/>
              </w:rPr>
            </w:pPr>
            <w:r>
              <w:rPr>
                <w:color w:val="000000"/>
                <w:sz w:val="16"/>
                <w:szCs w:val="16"/>
              </w:rPr>
              <w:t>17,38</w:t>
            </w:r>
          </w:p>
        </w:tc>
        <w:tc>
          <w:tcPr>
            <w:tcW w:w="855" w:type="dxa"/>
            <w:tcBorders>
              <w:top w:val="nil"/>
              <w:left w:val="nil"/>
              <w:bottom w:val="single" w:sz="4" w:space="0" w:color="auto"/>
              <w:right w:val="single" w:sz="4" w:space="0" w:color="auto"/>
            </w:tcBorders>
            <w:shd w:val="clear" w:color="auto" w:fill="auto"/>
            <w:vAlign w:val="bottom"/>
          </w:tcPr>
          <w:p w14:paraId="0D7FDA9B" w14:textId="77777777" w:rsidR="009A30C5" w:rsidRDefault="00B506AA">
            <w:pPr>
              <w:rPr>
                <w:color w:val="000000"/>
                <w:sz w:val="16"/>
                <w:szCs w:val="16"/>
              </w:rPr>
            </w:pPr>
            <w:r>
              <w:rPr>
                <w:color w:val="000000"/>
                <w:sz w:val="16"/>
                <w:szCs w:val="16"/>
              </w:rPr>
              <w:t>10,70</w:t>
            </w:r>
          </w:p>
        </w:tc>
        <w:tc>
          <w:tcPr>
            <w:tcW w:w="741" w:type="dxa"/>
            <w:tcBorders>
              <w:top w:val="nil"/>
              <w:left w:val="nil"/>
              <w:bottom w:val="single" w:sz="4" w:space="0" w:color="auto"/>
              <w:right w:val="single" w:sz="4" w:space="0" w:color="auto"/>
            </w:tcBorders>
            <w:shd w:val="clear" w:color="auto" w:fill="auto"/>
            <w:vAlign w:val="bottom"/>
          </w:tcPr>
          <w:p w14:paraId="7CF219C9" w14:textId="77777777" w:rsidR="009A30C5" w:rsidRDefault="00B506AA">
            <w:pPr>
              <w:rPr>
                <w:color w:val="000000"/>
                <w:sz w:val="16"/>
                <w:szCs w:val="16"/>
              </w:rPr>
            </w:pPr>
            <w:r>
              <w:rPr>
                <w:color w:val="000000"/>
                <w:sz w:val="16"/>
                <w:szCs w:val="16"/>
              </w:rPr>
              <w:t>15,78</w:t>
            </w:r>
          </w:p>
        </w:tc>
        <w:tc>
          <w:tcPr>
            <w:tcW w:w="968" w:type="dxa"/>
            <w:tcBorders>
              <w:top w:val="nil"/>
              <w:left w:val="nil"/>
              <w:bottom w:val="single" w:sz="4" w:space="0" w:color="auto"/>
              <w:right w:val="single" w:sz="4" w:space="0" w:color="auto"/>
            </w:tcBorders>
            <w:shd w:val="clear" w:color="auto" w:fill="auto"/>
            <w:vAlign w:val="bottom"/>
          </w:tcPr>
          <w:p w14:paraId="6ED43E09" w14:textId="77777777" w:rsidR="009A30C5" w:rsidRDefault="00B506AA">
            <w:pPr>
              <w:rPr>
                <w:color w:val="000000"/>
                <w:sz w:val="16"/>
                <w:szCs w:val="16"/>
              </w:rPr>
            </w:pPr>
            <w:r>
              <w:rPr>
                <w:color w:val="000000"/>
                <w:sz w:val="16"/>
                <w:szCs w:val="16"/>
              </w:rPr>
              <w:t>16,55</w:t>
            </w:r>
          </w:p>
        </w:tc>
        <w:tc>
          <w:tcPr>
            <w:tcW w:w="854" w:type="dxa"/>
            <w:tcBorders>
              <w:top w:val="nil"/>
              <w:left w:val="nil"/>
              <w:bottom w:val="single" w:sz="4" w:space="0" w:color="auto"/>
              <w:right w:val="single" w:sz="4" w:space="0" w:color="auto"/>
            </w:tcBorders>
            <w:shd w:val="clear" w:color="auto" w:fill="auto"/>
            <w:vAlign w:val="bottom"/>
          </w:tcPr>
          <w:p w14:paraId="5F5CCF96" w14:textId="77777777" w:rsidR="009A30C5" w:rsidRDefault="00B506AA">
            <w:pPr>
              <w:rPr>
                <w:color w:val="000000"/>
                <w:sz w:val="16"/>
                <w:szCs w:val="16"/>
              </w:rPr>
            </w:pPr>
            <w:r>
              <w:rPr>
                <w:color w:val="000000"/>
                <w:sz w:val="16"/>
                <w:szCs w:val="16"/>
              </w:rPr>
              <w:t>16,91</w:t>
            </w:r>
          </w:p>
        </w:tc>
        <w:tc>
          <w:tcPr>
            <w:tcW w:w="855" w:type="dxa"/>
            <w:tcBorders>
              <w:top w:val="nil"/>
              <w:left w:val="nil"/>
              <w:bottom w:val="single" w:sz="4" w:space="0" w:color="auto"/>
              <w:right w:val="single" w:sz="4" w:space="0" w:color="auto"/>
            </w:tcBorders>
            <w:shd w:val="clear" w:color="auto" w:fill="auto"/>
            <w:vAlign w:val="bottom"/>
          </w:tcPr>
          <w:p w14:paraId="06949220" w14:textId="77777777" w:rsidR="009A30C5" w:rsidRDefault="00B506AA">
            <w:pPr>
              <w:rPr>
                <w:color w:val="000000"/>
                <w:sz w:val="16"/>
                <w:szCs w:val="16"/>
              </w:rPr>
            </w:pPr>
            <w:r>
              <w:rPr>
                <w:color w:val="000000"/>
                <w:sz w:val="16"/>
                <w:szCs w:val="16"/>
              </w:rPr>
              <w:t>18,28</w:t>
            </w:r>
          </w:p>
        </w:tc>
        <w:tc>
          <w:tcPr>
            <w:tcW w:w="1008" w:type="dxa"/>
            <w:tcBorders>
              <w:top w:val="nil"/>
              <w:left w:val="nil"/>
              <w:bottom w:val="single" w:sz="4" w:space="0" w:color="auto"/>
              <w:right w:val="single" w:sz="4" w:space="0" w:color="auto"/>
            </w:tcBorders>
            <w:shd w:val="clear" w:color="auto" w:fill="auto"/>
            <w:vAlign w:val="bottom"/>
          </w:tcPr>
          <w:p w14:paraId="0CB686EE" w14:textId="77777777" w:rsidR="009A30C5" w:rsidRDefault="00B506AA">
            <w:pPr>
              <w:rPr>
                <w:color w:val="000000"/>
                <w:sz w:val="16"/>
                <w:szCs w:val="16"/>
              </w:rPr>
            </w:pPr>
            <w:r>
              <w:rPr>
                <w:color w:val="000000"/>
                <w:sz w:val="16"/>
                <w:szCs w:val="16"/>
              </w:rPr>
              <w:t>14,67</w:t>
            </w:r>
          </w:p>
        </w:tc>
        <w:tc>
          <w:tcPr>
            <w:tcW w:w="851" w:type="dxa"/>
            <w:tcBorders>
              <w:top w:val="nil"/>
              <w:left w:val="nil"/>
              <w:bottom w:val="single" w:sz="4" w:space="0" w:color="auto"/>
              <w:right w:val="single" w:sz="4" w:space="0" w:color="auto"/>
            </w:tcBorders>
            <w:shd w:val="clear" w:color="auto" w:fill="auto"/>
            <w:vAlign w:val="bottom"/>
          </w:tcPr>
          <w:p w14:paraId="51631FDE" w14:textId="77777777" w:rsidR="009A30C5" w:rsidRDefault="00B506AA">
            <w:pPr>
              <w:rPr>
                <w:color w:val="000000"/>
                <w:sz w:val="16"/>
                <w:szCs w:val="16"/>
              </w:rPr>
            </w:pPr>
            <w:r>
              <w:rPr>
                <w:color w:val="000000"/>
                <w:sz w:val="16"/>
                <w:szCs w:val="16"/>
              </w:rPr>
              <w:t>16,45</w:t>
            </w:r>
          </w:p>
        </w:tc>
        <w:tc>
          <w:tcPr>
            <w:tcW w:w="850" w:type="dxa"/>
            <w:tcBorders>
              <w:top w:val="nil"/>
              <w:left w:val="nil"/>
              <w:bottom w:val="single" w:sz="4" w:space="0" w:color="auto"/>
              <w:right w:val="single" w:sz="4" w:space="0" w:color="auto"/>
            </w:tcBorders>
            <w:shd w:val="clear" w:color="auto" w:fill="auto"/>
            <w:vAlign w:val="bottom"/>
          </w:tcPr>
          <w:p w14:paraId="62CA6575" w14:textId="77777777" w:rsidR="009A30C5" w:rsidRDefault="00B506AA">
            <w:pPr>
              <w:rPr>
                <w:color w:val="000000"/>
                <w:sz w:val="16"/>
                <w:szCs w:val="16"/>
              </w:rPr>
            </w:pPr>
            <w:r>
              <w:rPr>
                <w:color w:val="000000"/>
                <w:sz w:val="16"/>
                <w:szCs w:val="16"/>
              </w:rPr>
              <w:t>15,65</w:t>
            </w:r>
          </w:p>
        </w:tc>
        <w:tc>
          <w:tcPr>
            <w:tcW w:w="709" w:type="dxa"/>
            <w:tcBorders>
              <w:top w:val="nil"/>
              <w:left w:val="nil"/>
              <w:bottom w:val="single" w:sz="4" w:space="0" w:color="auto"/>
              <w:right w:val="single" w:sz="4" w:space="0" w:color="auto"/>
            </w:tcBorders>
            <w:shd w:val="clear" w:color="auto" w:fill="auto"/>
            <w:vAlign w:val="bottom"/>
          </w:tcPr>
          <w:p w14:paraId="09A3233B" w14:textId="77777777" w:rsidR="009A30C5" w:rsidRDefault="00B506AA">
            <w:pPr>
              <w:rPr>
                <w:color w:val="000000"/>
                <w:sz w:val="16"/>
                <w:szCs w:val="16"/>
              </w:rPr>
            </w:pPr>
            <w:r>
              <w:rPr>
                <w:color w:val="000000"/>
                <w:sz w:val="16"/>
                <w:szCs w:val="16"/>
              </w:rPr>
              <w:t>25,13</w:t>
            </w:r>
          </w:p>
        </w:tc>
      </w:tr>
      <w:tr w:rsidR="009A30C5" w14:paraId="4BFD916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1E65CA"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3A33C74E"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F71DBC4" w14:textId="77777777" w:rsidR="009A30C5" w:rsidRDefault="00B506AA">
            <w:pPr>
              <w:rPr>
                <w:color w:val="000000"/>
                <w:sz w:val="16"/>
                <w:szCs w:val="16"/>
              </w:rPr>
            </w:pPr>
            <w:r>
              <w:rPr>
                <w:color w:val="000000"/>
                <w:sz w:val="16"/>
                <w:szCs w:val="16"/>
              </w:rPr>
              <w:t>3,11</w:t>
            </w:r>
          </w:p>
        </w:tc>
        <w:tc>
          <w:tcPr>
            <w:tcW w:w="855" w:type="dxa"/>
            <w:tcBorders>
              <w:top w:val="nil"/>
              <w:left w:val="nil"/>
              <w:bottom w:val="single" w:sz="4" w:space="0" w:color="auto"/>
              <w:right w:val="single" w:sz="4" w:space="0" w:color="auto"/>
            </w:tcBorders>
            <w:shd w:val="clear" w:color="auto" w:fill="auto"/>
            <w:vAlign w:val="bottom"/>
          </w:tcPr>
          <w:p w14:paraId="7E08E5A3" w14:textId="77777777" w:rsidR="009A30C5" w:rsidRDefault="00B506AA">
            <w:pPr>
              <w:rPr>
                <w:color w:val="000000"/>
                <w:sz w:val="16"/>
                <w:szCs w:val="16"/>
              </w:rPr>
            </w:pPr>
            <w:r>
              <w:rPr>
                <w:color w:val="000000"/>
                <w:sz w:val="16"/>
                <w:szCs w:val="16"/>
              </w:rPr>
              <w:t>2,29</w:t>
            </w:r>
          </w:p>
        </w:tc>
        <w:tc>
          <w:tcPr>
            <w:tcW w:w="854" w:type="dxa"/>
            <w:tcBorders>
              <w:top w:val="nil"/>
              <w:left w:val="nil"/>
              <w:bottom w:val="single" w:sz="4" w:space="0" w:color="auto"/>
              <w:right w:val="single" w:sz="4" w:space="0" w:color="auto"/>
            </w:tcBorders>
            <w:shd w:val="clear" w:color="auto" w:fill="auto"/>
            <w:vAlign w:val="bottom"/>
          </w:tcPr>
          <w:p w14:paraId="365E8CBC" w14:textId="77777777" w:rsidR="009A30C5" w:rsidRDefault="00B506AA">
            <w:pPr>
              <w:rPr>
                <w:color w:val="000000"/>
                <w:sz w:val="16"/>
                <w:szCs w:val="16"/>
              </w:rPr>
            </w:pPr>
            <w:r>
              <w:rPr>
                <w:color w:val="000000"/>
                <w:sz w:val="16"/>
                <w:szCs w:val="16"/>
              </w:rPr>
              <w:t>2,96</w:t>
            </w:r>
          </w:p>
        </w:tc>
        <w:tc>
          <w:tcPr>
            <w:tcW w:w="855" w:type="dxa"/>
            <w:tcBorders>
              <w:top w:val="nil"/>
              <w:left w:val="nil"/>
              <w:bottom w:val="single" w:sz="4" w:space="0" w:color="auto"/>
              <w:right w:val="single" w:sz="4" w:space="0" w:color="auto"/>
            </w:tcBorders>
            <w:shd w:val="clear" w:color="auto" w:fill="auto"/>
            <w:vAlign w:val="bottom"/>
          </w:tcPr>
          <w:p w14:paraId="6449DF23" w14:textId="77777777" w:rsidR="009A30C5" w:rsidRDefault="00B506AA">
            <w:pPr>
              <w:rPr>
                <w:color w:val="000000"/>
                <w:sz w:val="16"/>
                <w:szCs w:val="16"/>
              </w:rPr>
            </w:pPr>
            <w:r>
              <w:rPr>
                <w:color w:val="000000"/>
                <w:sz w:val="16"/>
                <w:szCs w:val="16"/>
              </w:rPr>
              <w:t>1,50</w:t>
            </w:r>
          </w:p>
        </w:tc>
        <w:tc>
          <w:tcPr>
            <w:tcW w:w="741" w:type="dxa"/>
            <w:tcBorders>
              <w:top w:val="nil"/>
              <w:left w:val="nil"/>
              <w:bottom w:val="single" w:sz="4" w:space="0" w:color="auto"/>
              <w:right w:val="single" w:sz="4" w:space="0" w:color="auto"/>
            </w:tcBorders>
            <w:shd w:val="clear" w:color="auto" w:fill="auto"/>
            <w:vAlign w:val="bottom"/>
          </w:tcPr>
          <w:p w14:paraId="01022F90" w14:textId="77777777" w:rsidR="009A30C5" w:rsidRDefault="00B506AA">
            <w:pPr>
              <w:rPr>
                <w:color w:val="000000"/>
                <w:sz w:val="16"/>
                <w:szCs w:val="16"/>
              </w:rPr>
            </w:pPr>
            <w:r>
              <w:rPr>
                <w:color w:val="000000"/>
                <w:sz w:val="16"/>
                <w:szCs w:val="16"/>
              </w:rPr>
              <w:t>2,61</w:t>
            </w:r>
          </w:p>
        </w:tc>
        <w:tc>
          <w:tcPr>
            <w:tcW w:w="968" w:type="dxa"/>
            <w:tcBorders>
              <w:top w:val="nil"/>
              <w:left w:val="nil"/>
              <w:bottom w:val="single" w:sz="4" w:space="0" w:color="auto"/>
              <w:right w:val="single" w:sz="4" w:space="0" w:color="auto"/>
            </w:tcBorders>
            <w:shd w:val="clear" w:color="auto" w:fill="auto"/>
            <w:vAlign w:val="bottom"/>
          </w:tcPr>
          <w:p w14:paraId="4BE765BA" w14:textId="77777777" w:rsidR="009A30C5" w:rsidRDefault="00B506AA">
            <w:pPr>
              <w:rPr>
                <w:color w:val="000000"/>
                <w:sz w:val="16"/>
                <w:szCs w:val="16"/>
              </w:rPr>
            </w:pPr>
            <w:r>
              <w:rPr>
                <w:color w:val="000000"/>
                <w:sz w:val="16"/>
                <w:szCs w:val="16"/>
              </w:rPr>
              <w:t>2,77</w:t>
            </w:r>
          </w:p>
        </w:tc>
        <w:tc>
          <w:tcPr>
            <w:tcW w:w="854" w:type="dxa"/>
            <w:tcBorders>
              <w:top w:val="nil"/>
              <w:left w:val="nil"/>
              <w:bottom w:val="single" w:sz="4" w:space="0" w:color="auto"/>
              <w:right w:val="single" w:sz="4" w:space="0" w:color="auto"/>
            </w:tcBorders>
            <w:shd w:val="clear" w:color="auto" w:fill="auto"/>
            <w:vAlign w:val="bottom"/>
          </w:tcPr>
          <w:p w14:paraId="0736762E"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4F6066FA" w14:textId="77777777" w:rsidR="009A30C5" w:rsidRDefault="00B506AA">
            <w:pPr>
              <w:rPr>
                <w:color w:val="000000"/>
                <w:sz w:val="16"/>
                <w:szCs w:val="16"/>
              </w:rPr>
            </w:pPr>
            <w:r>
              <w:rPr>
                <w:color w:val="000000"/>
                <w:sz w:val="16"/>
                <w:szCs w:val="16"/>
              </w:rPr>
              <w:t>3,15</w:t>
            </w:r>
          </w:p>
        </w:tc>
        <w:tc>
          <w:tcPr>
            <w:tcW w:w="1008" w:type="dxa"/>
            <w:tcBorders>
              <w:top w:val="nil"/>
              <w:left w:val="nil"/>
              <w:bottom w:val="single" w:sz="4" w:space="0" w:color="auto"/>
              <w:right w:val="single" w:sz="4" w:space="0" w:color="auto"/>
            </w:tcBorders>
            <w:shd w:val="clear" w:color="auto" w:fill="auto"/>
            <w:vAlign w:val="bottom"/>
          </w:tcPr>
          <w:p w14:paraId="405B5B5D" w14:textId="77777777" w:rsidR="009A30C5" w:rsidRDefault="00B506AA">
            <w:pPr>
              <w:rPr>
                <w:color w:val="000000"/>
                <w:sz w:val="16"/>
                <w:szCs w:val="16"/>
              </w:rPr>
            </w:pPr>
            <w:r>
              <w:rPr>
                <w:color w:val="000000"/>
                <w:sz w:val="16"/>
                <w:szCs w:val="16"/>
              </w:rPr>
              <w:t>2,04</w:t>
            </w:r>
          </w:p>
        </w:tc>
        <w:tc>
          <w:tcPr>
            <w:tcW w:w="851" w:type="dxa"/>
            <w:tcBorders>
              <w:top w:val="nil"/>
              <w:left w:val="nil"/>
              <w:bottom w:val="single" w:sz="4" w:space="0" w:color="auto"/>
              <w:right w:val="single" w:sz="4" w:space="0" w:color="auto"/>
            </w:tcBorders>
            <w:shd w:val="clear" w:color="auto" w:fill="auto"/>
            <w:vAlign w:val="bottom"/>
          </w:tcPr>
          <w:p w14:paraId="0BCCD0C3" w14:textId="77777777" w:rsidR="009A30C5" w:rsidRDefault="00B506AA">
            <w:pPr>
              <w:rPr>
                <w:color w:val="000000"/>
                <w:sz w:val="16"/>
                <w:szCs w:val="16"/>
              </w:rPr>
            </w:pPr>
            <w:r>
              <w:rPr>
                <w:color w:val="000000"/>
                <w:sz w:val="16"/>
                <w:szCs w:val="16"/>
              </w:rPr>
              <w:t>2,75</w:t>
            </w:r>
          </w:p>
        </w:tc>
        <w:tc>
          <w:tcPr>
            <w:tcW w:w="850" w:type="dxa"/>
            <w:tcBorders>
              <w:top w:val="nil"/>
              <w:left w:val="nil"/>
              <w:bottom w:val="single" w:sz="4" w:space="0" w:color="auto"/>
              <w:right w:val="single" w:sz="4" w:space="0" w:color="auto"/>
            </w:tcBorders>
            <w:shd w:val="clear" w:color="auto" w:fill="auto"/>
            <w:vAlign w:val="bottom"/>
          </w:tcPr>
          <w:p w14:paraId="4B717160" w14:textId="77777777" w:rsidR="009A30C5" w:rsidRDefault="00B506AA">
            <w:pPr>
              <w:rPr>
                <w:color w:val="000000"/>
                <w:sz w:val="16"/>
                <w:szCs w:val="16"/>
              </w:rPr>
            </w:pPr>
            <w:r>
              <w:rPr>
                <w:color w:val="000000"/>
                <w:sz w:val="16"/>
                <w:szCs w:val="16"/>
              </w:rPr>
              <w:t>2,58</w:t>
            </w:r>
          </w:p>
        </w:tc>
        <w:tc>
          <w:tcPr>
            <w:tcW w:w="709" w:type="dxa"/>
            <w:tcBorders>
              <w:top w:val="nil"/>
              <w:left w:val="nil"/>
              <w:bottom w:val="single" w:sz="4" w:space="0" w:color="auto"/>
              <w:right w:val="single" w:sz="4" w:space="0" w:color="auto"/>
            </w:tcBorders>
            <w:shd w:val="clear" w:color="auto" w:fill="auto"/>
            <w:vAlign w:val="bottom"/>
          </w:tcPr>
          <w:p w14:paraId="5A1753FA" w14:textId="77777777" w:rsidR="009A30C5" w:rsidRDefault="00B506AA">
            <w:pPr>
              <w:rPr>
                <w:color w:val="000000"/>
                <w:sz w:val="16"/>
                <w:szCs w:val="16"/>
              </w:rPr>
            </w:pPr>
            <w:r>
              <w:rPr>
                <w:color w:val="000000"/>
                <w:sz w:val="16"/>
                <w:szCs w:val="16"/>
              </w:rPr>
              <w:t>4,33</w:t>
            </w:r>
          </w:p>
        </w:tc>
      </w:tr>
      <w:tr w:rsidR="009A30C5" w14:paraId="77E1778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C13394"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3E48FF4"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2735FA7" w14:textId="77777777" w:rsidR="009A30C5" w:rsidRDefault="00B506AA">
            <w:pPr>
              <w:rPr>
                <w:color w:val="000000"/>
                <w:sz w:val="16"/>
                <w:szCs w:val="16"/>
              </w:rPr>
            </w:pPr>
            <w:r>
              <w:rPr>
                <w:color w:val="000000"/>
                <w:sz w:val="16"/>
                <w:szCs w:val="16"/>
              </w:rPr>
              <w:t>5,41</w:t>
            </w:r>
          </w:p>
        </w:tc>
        <w:tc>
          <w:tcPr>
            <w:tcW w:w="855" w:type="dxa"/>
            <w:tcBorders>
              <w:top w:val="nil"/>
              <w:left w:val="nil"/>
              <w:bottom w:val="single" w:sz="4" w:space="0" w:color="auto"/>
              <w:right w:val="single" w:sz="4" w:space="0" w:color="auto"/>
            </w:tcBorders>
            <w:shd w:val="clear" w:color="auto" w:fill="auto"/>
            <w:vAlign w:val="bottom"/>
          </w:tcPr>
          <w:p w14:paraId="2F29659B" w14:textId="77777777" w:rsidR="009A30C5" w:rsidRDefault="00B506AA">
            <w:pPr>
              <w:rPr>
                <w:color w:val="000000"/>
                <w:sz w:val="16"/>
                <w:szCs w:val="16"/>
              </w:rPr>
            </w:pPr>
            <w:r>
              <w:rPr>
                <w:color w:val="000000"/>
                <w:sz w:val="16"/>
                <w:szCs w:val="16"/>
              </w:rPr>
              <w:t>4,58</w:t>
            </w:r>
          </w:p>
        </w:tc>
        <w:tc>
          <w:tcPr>
            <w:tcW w:w="854" w:type="dxa"/>
            <w:tcBorders>
              <w:top w:val="nil"/>
              <w:left w:val="nil"/>
              <w:bottom w:val="single" w:sz="4" w:space="0" w:color="auto"/>
              <w:right w:val="single" w:sz="4" w:space="0" w:color="auto"/>
            </w:tcBorders>
            <w:shd w:val="clear" w:color="auto" w:fill="auto"/>
            <w:vAlign w:val="bottom"/>
          </w:tcPr>
          <w:p w14:paraId="622BC047" w14:textId="77777777" w:rsidR="009A30C5" w:rsidRDefault="00B506AA">
            <w:pPr>
              <w:rPr>
                <w:color w:val="000000"/>
                <w:sz w:val="16"/>
                <w:szCs w:val="16"/>
              </w:rPr>
            </w:pPr>
            <w:r>
              <w:rPr>
                <w:color w:val="000000"/>
                <w:sz w:val="16"/>
                <w:szCs w:val="16"/>
              </w:rPr>
              <w:t>5,26</w:t>
            </w:r>
          </w:p>
        </w:tc>
        <w:tc>
          <w:tcPr>
            <w:tcW w:w="855" w:type="dxa"/>
            <w:tcBorders>
              <w:top w:val="nil"/>
              <w:left w:val="nil"/>
              <w:bottom w:val="single" w:sz="4" w:space="0" w:color="auto"/>
              <w:right w:val="single" w:sz="4" w:space="0" w:color="auto"/>
            </w:tcBorders>
            <w:shd w:val="clear" w:color="auto" w:fill="auto"/>
            <w:vAlign w:val="bottom"/>
          </w:tcPr>
          <w:p w14:paraId="437C3CE2" w14:textId="77777777" w:rsidR="009A30C5" w:rsidRDefault="00B506AA">
            <w:pPr>
              <w:rPr>
                <w:color w:val="000000"/>
                <w:sz w:val="16"/>
                <w:szCs w:val="16"/>
              </w:rPr>
            </w:pPr>
            <w:r>
              <w:rPr>
                <w:color w:val="000000"/>
                <w:sz w:val="16"/>
                <w:szCs w:val="16"/>
              </w:rPr>
              <w:t>3,79</w:t>
            </w:r>
          </w:p>
        </w:tc>
        <w:tc>
          <w:tcPr>
            <w:tcW w:w="741" w:type="dxa"/>
            <w:tcBorders>
              <w:top w:val="nil"/>
              <w:left w:val="nil"/>
              <w:bottom w:val="single" w:sz="4" w:space="0" w:color="auto"/>
              <w:right w:val="single" w:sz="4" w:space="0" w:color="auto"/>
            </w:tcBorders>
            <w:shd w:val="clear" w:color="auto" w:fill="auto"/>
            <w:vAlign w:val="bottom"/>
          </w:tcPr>
          <w:p w14:paraId="103882D2" w14:textId="77777777" w:rsidR="009A30C5" w:rsidRDefault="00B506AA">
            <w:pPr>
              <w:rPr>
                <w:color w:val="000000"/>
                <w:sz w:val="16"/>
                <w:szCs w:val="16"/>
              </w:rPr>
            </w:pPr>
            <w:r>
              <w:rPr>
                <w:color w:val="000000"/>
                <w:sz w:val="16"/>
                <w:szCs w:val="16"/>
              </w:rPr>
              <w:t>4,90</w:t>
            </w:r>
          </w:p>
        </w:tc>
        <w:tc>
          <w:tcPr>
            <w:tcW w:w="968" w:type="dxa"/>
            <w:tcBorders>
              <w:top w:val="nil"/>
              <w:left w:val="nil"/>
              <w:bottom w:val="single" w:sz="4" w:space="0" w:color="auto"/>
              <w:right w:val="single" w:sz="4" w:space="0" w:color="auto"/>
            </w:tcBorders>
            <w:shd w:val="clear" w:color="auto" w:fill="auto"/>
            <w:vAlign w:val="bottom"/>
          </w:tcPr>
          <w:p w14:paraId="62FF6829" w14:textId="77777777" w:rsidR="009A30C5" w:rsidRDefault="00B506AA">
            <w:pPr>
              <w:rPr>
                <w:color w:val="000000"/>
                <w:sz w:val="16"/>
                <w:szCs w:val="16"/>
              </w:rPr>
            </w:pPr>
            <w:r>
              <w:rPr>
                <w:color w:val="000000"/>
                <w:sz w:val="16"/>
                <w:szCs w:val="16"/>
              </w:rPr>
              <w:t>5,07</w:t>
            </w:r>
          </w:p>
        </w:tc>
        <w:tc>
          <w:tcPr>
            <w:tcW w:w="854" w:type="dxa"/>
            <w:tcBorders>
              <w:top w:val="nil"/>
              <w:left w:val="nil"/>
              <w:bottom w:val="single" w:sz="4" w:space="0" w:color="auto"/>
              <w:right w:val="single" w:sz="4" w:space="0" w:color="auto"/>
            </w:tcBorders>
            <w:shd w:val="clear" w:color="auto" w:fill="auto"/>
            <w:vAlign w:val="bottom"/>
          </w:tcPr>
          <w:p w14:paraId="7B4BDDBC" w14:textId="77777777" w:rsidR="009A30C5" w:rsidRDefault="00B506AA">
            <w:pPr>
              <w:rPr>
                <w:color w:val="000000"/>
                <w:sz w:val="16"/>
                <w:szCs w:val="16"/>
              </w:rPr>
            </w:pPr>
            <w:r>
              <w:rPr>
                <w:color w:val="000000"/>
                <w:sz w:val="16"/>
                <w:szCs w:val="16"/>
              </w:rPr>
              <w:t>5,15</w:t>
            </w:r>
          </w:p>
        </w:tc>
        <w:tc>
          <w:tcPr>
            <w:tcW w:w="855" w:type="dxa"/>
            <w:tcBorders>
              <w:top w:val="nil"/>
              <w:left w:val="nil"/>
              <w:bottom w:val="single" w:sz="4" w:space="0" w:color="auto"/>
              <w:right w:val="single" w:sz="4" w:space="0" w:color="auto"/>
            </w:tcBorders>
            <w:shd w:val="clear" w:color="auto" w:fill="auto"/>
            <w:vAlign w:val="bottom"/>
          </w:tcPr>
          <w:p w14:paraId="28866444" w14:textId="77777777" w:rsidR="009A30C5" w:rsidRDefault="00B506AA">
            <w:pPr>
              <w:rPr>
                <w:color w:val="000000"/>
                <w:sz w:val="16"/>
                <w:szCs w:val="16"/>
              </w:rPr>
            </w:pPr>
            <w:r>
              <w:rPr>
                <w:color w:val="000000"/>
                <w:sz w:val="16"/>
                <w:szCs w:val="16"/>
              </w:rPr>
              <w:t>5,45</w:t>
            </w:r>
          </w:p>
        </w:tc>
        <w:tc>
          <w:tcPr>
            <w:tcW w:w="1008" w:type="dxa"/>
            <w:tcBorders>
              <w:top w:val="nil"/>
              <w:left w:val="nil"/>
              <w:bottom w:val="single" w:sz="4" w:space="0" w:color="auto"/>
              <w:right w:val="single" w:sz="4" w:space="0" w:color="auto"/>
            </w:tcBorders>
            <w:shd w:val="clear" w:color="auto" w:fill="auto"/>
            <w:vAlign w:val="bottom"/>
          </w:tcPr>
          <w:p w14:paraId="46C15EFE" w14:textId="77777777" w:rsidR="009A30C5" w:rsidRDefault="00B506AA">
            <w:pPr>
              <w:rPr>
                <w:color w:val="000000"/>
                <w:sz w:val="16"/>
                <w:szCs w:val="16"/>
              </w:rPr>
            </w:pPr>
            <w:r>
              <w:rPr>
                <w:color w:val="000000"/>
                <w:sz w:val="16"/>
                <w:szCs w:val="16"/>
              </w:rPr>
              <w:t>4,67</w:t>
            </w:r>
          </w:p>
        </w:tc>
        <w:tc>
          <w:tcPr>
            <w:tcW w:w="851" w:type="dxa"/>
            <w:tcBorders>
              <w:top w:val="nil"/>
              <w:left w:val="nil"/>
              <w:bottom w:val="single" w:sz="4" w:space="0" w:color="auto"/>
              <w:right w:val="single" w:sz="4" w:space="0" w:color="auto"/>
            </w:tcBorders>
            <w:shd w:val="clear" w:color="auto" w:fill="auto"/>
            <w:vAlign w:val="bottom"/>
          </w:tcPr>
          <w:p w14:paraId="03660B65" w14:textId="77777777" w:rsidR="009A30C5" w:rsidRDefault="00B506AA">
            <w:pPr>
              <w:rPr>
                <w:color w:val="000000"/>
                <w:sz w:val="16"/>
                <w:szCs w:val="16"/>
              </w:rPr>
            </w:pPr>
            <w:r>
              <w:rPr>
                <w:color w:val="000000"/>
                <w:sz w:val="16"/>
                <w:szCs w:val="16"/>
              </w:rPr>
              <w:t>5,05</w:t>
            </w:r>
          </w:p>
        </w:tc>
        <w:tc>
          <w:tcPr>
            <w:tcW w:w="850" w:type="dxa"/>
            <w:tcBorders>
              <w:top w:val="nil"/>
              <w:left w:val="nil"/>
              <w:bottom w:val="single" w:sz="4" w:space="0" w:color="auto"/>
              <w:right w:val="single" w:sz="4" w:space="0" w:color="auto"/>
            </w:tcBorders>
            <w:shd w:val="clear" w:color="auto" w:fill="auto"/>
            <w:vAlign w:val="bottom"/>
          </w:tcPr>
          <w:p w14:paraId="7CCFE25A" w14:textId="77777777" w:rsidR="009A30C5" w:rsidRDefault="00B506AA">
            <w:pPr>
              <w:rPr>
                <w:color w:val="000000"/>
                <w:sz w:val="16"/>
                <w:szCs w:val="16"/>
              </w:rPr>
            </w:pPr>
            <w:r>
              <w:rPr>
                <w:color w:val="000000"/>
                <w:sz w:val="16"/>
                <w:szCs w:val="16"/>
              </w:rPr>
              <w:t>4,88</w:t>
            </w:r>
          </w:p>
        </w:tc>
        <w:tc>
          <w:tcPr>
            <w:tcW w:w="709" w:type="dxa"/>
            <w:tcBorders>
              <w:top w:val="nil"/>
              <w:left w:val="nil"/>
              <w:bottom w:val="single" w:sz="4" w:space="0" w:color="auto"/>
              <w:right w:val="single" w:sz="4" w:space="0" w:color="auto"/>
            </w:tcBorders>
            <w:shd w:val="clear" w:color="auto" w:fill="auto"/>
            <w:vAlign w:val="bottom"/>
          </w:tcPr>
          <w:p w14:paraId="4E2B8D88" w14:textId="77777777" w:rsidR="009A30C5" w:rsidRDefault="00B506AA">
            <w:pPr>
              <w:rPr>
                <w:color w:val="000000"/>
                <w:sz w:val="16"/>
                <w:szCs w:val="16"/>
              </w:rPr>
            </w:pPr>
            <w:r>
              <w:rPr>
                <w:color w:val="000000"/>
                <w:sz w:val="16"/>
                <w:szCs w:val="16"/>
              </w:rPr>
              <w:t>6,96</w:t>
            </w:r>
          </w:p>
        </w:tc>
      </w:tr>
      <w:tr w:rsidR="009A30C5" w14:paraId="26BF58C0"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1FB3E0DF"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C688A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576417F" w14:textId="77777777" w:rsidR="009A30C5" w:rsidRDefault="00B506AA">
            <w:pPr>
              <w:rPr>
                <w:color w:val="000000"/>
                <w:sz w:val="16"/>
                <w:szCs w:val="16"/>
              </w:rPr>
            </w:pPr>
            <w:r>
              <w:rPr>
                <w:color w:val="000000"/>
                <w:sz w:val="16"/>
                <w:szCs w:val="16"/>
              </w:rPr>
              <w:t>0,92</w:t>
            </w:r>
          </w:p>
        </w:tc>
        <w:tc>
          <w:tcPr>
            <w:tcW w:w="855" w:type="dxa"/>
            <w:tcBorders>
              <w:top w:val="nil"/>
              <w:left w:val="nil"/>
              <w:bottom w:val="single" w:sz="4" w:space="0" w:color="auto"/>
              <w:right w:val="single" w:sz="4" w:space="0" w:color="auto"/>
            </w:tcBorders>
            <w:shd w:val="clear" w:color="auto" w:fill="auto"/>
            <w:vAlign w:val="bottom"/>
          </w:tcPr>
          <w:p w14:paraId="44BB6726" w14:textId="77777777" w:rsidR="009A30C5" w:rsidRDefault="00B506AA">
            <w:pPr>
              <w:rPr>
                <w:color w:val="000000"/>
                <w:sz w:val="16"/>
                <w:szCs w:val="16"/>
              </w:rPr>
            </w:pPr>
            <w:r>
              <w:rPr>
                <w:color w:val="000000"/>
                <w:sz w:val="16"/>
                <w:szCs w:val="16"/>
              </w:rPr>
              <w:t>0,78</w:t>
            </w:r>
          </w:p>
        </w:tc>
        <w:tc>
          <w:tcPr>
            <w:tcW w:w="854" w:type="dxa"/>
            <w:tcBorders>
              <w:top w:val="nil"/>
              <w:left w:val="nil"/>
              <w:bottom w:val="single" w:sz="4" w:space="0" w:color="auto"/>
              <w:right w:val="single" w:sz="4" w:space="0" w:color="auto"/>
            </w:tcBorders>
            <w:shd w:val="clear" w:color="auto" w:fill="auto"/>
            <w:vAlign w:val="bottom"/>
          </w:tcPr>
          <w:p w14:paraId="6470F79E" w14:textId="77777777" w:rsidR="009A30C5" w:rsidRDefault="00B506AA">
            <w:pPr>
              <w:rPr>
                <w:color w:val="000000"/>
                <w:sz w:val="16"/>
                <w:szCs w:val="16"/>
              </w:rPr>
            </w:pPr>
            <w:r>
              <w:rPr>
                <w:color w:val="000000"/>
                <w:sz w:val="16"/>
                <w:szCs w:val="16"/>
              </w:rPr>
              <w:t>0,90</w:t>
            </w:r>
          </w:p>
        </w:tc>
        <w:tc>
          <w:tcPr>
            <w:tcW w:w="855" w:type="dxa"/>
            <w:tcBorders>
              <w:top w:val="nil"/>
              <w:left w:val="nil"/>
              <w:bottom w:val="single" w:sz="4" w:space="0" w:color="auto"/>
              <w:right w:val="single" w:sz="4" w:space="0" w:color="auto"/>
            </w:tcBorders>
            <w:shd w:val="clear" w:color="auto" w:fill="auto"/>
            <w:vAlign w:val="bottom"/>
          </w:tcPr>
          <w:p w14:paraId="5CD847EE" w14:textId="77777777" w:rsidR="009A30C5" w:rsidRDefault="00B506AA">
            <w:pPr>
              <w:rPr>
                <w:color w:val="000000"/>
                <w:sz w:val="16"/>
                <w:szCs w:val="16"/>
              </w:rPr>
            </w:pPr>
            <w:r>
              <w:rPr>
                <w:color w:val="000000"/>
                <w:sz w:val="16"/>
                <w:szCs w:val="16"/>
              </w:rPr>
              <w:t>0,65</w:t>
            </w:r>
          </w:p>
        </w:tc>
        <w:tc>
          <w:tcPr>
            <w:tcW w:w="741" w:type="dxa"/>
            <w:tcBorders>
              <w:top w:val="nil"/>
              <w:left w:val="nil"/>
              <w:bottom w:val="single" w:sz="4" w:space="0" w:color="auto"/>
              <w:right w:val="single" w:sz="4" w:space="0" w:color="auto"/>
            </w:tcBorders>
            <w:shd w:val="clear" w:color="auto" w:fill="auto"/>
            <w:vAlign w:val="bottom"/>
          </w:tcPr>
          <w:p w14:paraId="704C6600" w14:textId="77777777" w:rsidR="009A30C5" w:rsidRDefault="00B506AA">
            <w:pPr>
              <w:rPr>
                <w:color w:val="000000"/>
                <w:sz w:val="16"/>
                <w:szCs w:val="16"/>
              </w:rPr>
            </w:pPr>
            <w:r>
              <w:rPr>
                <w:color w:val="000000"/>
                <w:sz w:val="16"/>
                <w:szCs w:val="16"/>
              </w:rPr>
              <w:t>0,84</w:t>
            </w:r>
          </w:p>
        </w:tc>
        <w:tc>
          <w:tcPr>
            <w:tcW w:w="968" w:type="dxa"/>
            <w:tcBorders>
              <w:top w:val="nil"/>
              <w:left w:val="nil"/>
              <w:bottom w:val="single" w:sz="4" w:space="0" w:color="auto"/>
              <w:right w:val="single" w:sz="4" w:space="0" w:color="auto"/>
            </w:tcBorders>
            <w:shd w:val="clear" w:color="auto" w:fill="auto"/>
            <w:vAlign w:val="bottom"/>
          </w:tcPr>
          <w:p w14:paraId="3DF20776" w14:textId="77777777" w:rsidR="009A30C5" w:rsidRDefault="00B506AA">
            <w:pPr>
              <w:rPr>
                <w:color w:val="000000"/>
                <w:sz w:val="16"/>
                <w:szCs w:val="16"/>
              </w:rPr>
            </w:pPr>
            <w:r>
              <w:rPr>
                <w:color w:val="000000"/>
                <w:sz w:val="16"/>
                <w:szCs w:val="16"/>
              </w:rPr>
              <w:t>0,87</w:t>
            </w:r>
          </w:p>
        </w:tc>
        <w:tc>
          <w:tcPr>
            <w:tcW w:w="854" w:type="dxa"/>
            <w:tcBorders>
              <w:top w:val="nil"/>
              <w:left w:val="nil"/>
              <w:bottom w:val="single" w:sz="4" w:space="0" w:color="auto"/>
              <w:right w:val="single" w:sz="4" w:space="0" w:color="auto"/>
            </w:tcBorders>
            <w:shd w:val="clear" w:color="auto" w:fill="auto"/>
            <w:vAlign w:val="bottom"/>
          </w:tcPr>
          <w:p w14:paraId="0914FE48" w14:textId="77777777" w:rsidR="009A30C5" w:rsidRDefault="00B506AA">
            <w:pPr>
              <w:rPr>
                <w:color w:val="000000"/>
                <w:sz w:val="16"/>
                <w:szCs w:val="16"/>
              </w:rPr>
            </w:pPr>
            <w:r>
              <w:rPr>
                <w:color w:val="000000"/>
                <w:sz w:val="16"/>
                <w:szCs w:val="16"/>
              </w:rPr>
              <w:t>0,88</w:t>
            </w:r>
          </w:p>
        </w:tc>
        <w:tc>
          <w:tcPr>
            <w:tcW w:w="855" w:type="dxa"/>
            <w:tcBorders>
              <w:top w:val="nil"/>
              <w:left w:val="nil"/>
              <w:bottom w:val="single" w:sz="4" w:space="0" w:color="auto"/>
              <w:right w:val="single" w:sz="4" w:space="0" w:color="auto"/>
            </w:tcBorders>
            <w:shd w:val="clear" w:color="auto" w:fill="auto"/>
            <w:vAlign w:val="bottom"/>
          </w:tcPr>
          <w:p w14:paraId="056BBD6B" w14:textId="77777777" w:rsidR="009A30C5" w:rsidRDefault="00B506AA">
            <w:pPr>
              <w:rPr>
                <w:color w:val="000000"/>
                <w:sz w:val="16"/>
                <w:szCs w:val="16"/>
              </w:rPr>
            </w:pPr>
            <w:r>
              <w:rPr>
                <w:color w:val="000000"/>
                <w:sz w:val="16"/>
                <w:szCs w:val="16"/>
              </w:rPr>
              <w:t>0,93</w:t>
            </w:r>
          </w:p>
        </w:tc>
        <w:tc>
          <w:tcPr>
            <w:tcW w:w="1008" w:type="dxa"/>
            <w:tcBorders>
              <w:top w:val="nil"/>
              <w:left w:val="nil"/>
              <w:bottom w:val="single" w:sz="4" w:space="0" w:color="auto"/>
              <w:right w:val="single" w:sz="4" w:space="0" w:color="auto"/>
            </w:tcBorders>
            <w:shd w:val="clear" w:color="auto" w:fill="auto"/>
            <w:vAlign w:val="bottom"/>
          </w:tcPr>
          <w:p w14:paraId="114E5A43" w14:textId="77777777" w:rsidR="009A30C5" w:rsidRDefault="00B506AA">
            <w:pPr>
              <w:rPr>
                <w:color w:val="000000"/>
                <w:sz w:val="16"/>
                <w:szCs w:val="16"/>
              </w:rPr>
            </w:pPr>
            <w:r>
              <w:rPr>
                <w:color w:val="000000"/>
                <w:sz w:val="16"/>
                <w:szCs w:val="16"/>
              </w:rPr>
              <w:t>0,80</w:t>
            </w:r>
          </w:p>
        </w:tc>
        <w:tc>
          <w:tcPr>
            <w:tcW w:w="851" w:type="dxa"/>
            <w:tcBorders>
              <w:top w:val="nil"/>
              <w:left w:val="nil"/>
              <w:bottom w:val="single" w:sz="4" w:space="0" w:color="auto"/>
              <w:right w:val="single" w:sz="4" w:space="0" w:color="auto"/>
            </w:tcBorders>
            <w:shd w:val="clear" w:color="auto" w:fill="auto"/>
            <w:vAlign w:val="bottom"/>
          </w:tcPr>
          <w:p w14:paraId="05E96C26" w14:textId="77777777" w:rsidR="009A30C5" w:rsidRDefault="00B506AA">
            <w:pPr>
              <w:rPr>
                <w:color w:val="000000"/>
                <w:sz w:val="16"/>
                <w:szCs w:val="16"/>
              </w:rPr>
            </w:pPr>
            <w:r>
              <w:rPr>
                <w:color w:val="000000"/>
                <w:sz w:val="16"/>
                <w:szCs w:val="16"/>
              </w:rPr>
              <w:t>0,86</w:t>
            </w:r>
          </w:p>
        </w:tc>
        <w:tc>
          <w:tcPr>
            <w:tcW w:w="850" w:type="dxa"/>
            <w:tcBorders>
              <w:top w:val="nil"/>
              <w:left w:val="nil"/>
              <w:bottom w:val="single" w:sz="4" w:space="0" w:color="auto"/>
              <w:right w:val="single" w:sz="4" w:space="0" w:color="auto"/>
            </w:tcBorders>
            <w:shd w:val="clear" w:color="auto" w:fill="auto"/>
            <w:vAlign w:val="bottom"/>
          </w:tcPr>
          <w:p w14:paraId="66E69CEF" w14:textId="77777777" w:rsidR="009A30C5" w:rsidRDefault="00B506AA">
            <w:pPr>
              <w:rPr>
                <w:color w:val="000000"/>
                <w:sz w:val="16"/>
                <w:szCs w:val="16"/>
              </w:rPr>
            </w:pPr>
            <w:r>
              <w:rPr>
                <w:color w:val="000000"/>
                <w:sz w:val="16"/>
                <w:szCs w:val="16"/>
              </w:rPr>
              <w:t>0,83</w:t>
            </w:r>
          </w:p>
        </w:tc>
        <w:tc>
          <w:tcPr>
            <w:tcW w:w="709" w:type="dxa"/>
            <w:tcBorders>
              <w:top w:val="nil"/>
              <w:left w:val="nil"/>
              <w:bottom w:val="single" w:sz="4" w:space="0" w:color="auto"/>
              <w:right w:val="single" w:sz="4" w:space="0" w:color="auto"/>
            </w:tcBorders>
            <w:shd w:val="clear" w:color="auto" w:fill="auto"/>
            <w:vAlign w:val="bottom"/>
          </w:tcPr>
          <w:p w14:paraId="381F6054" w14:textId="77777777" w:rsidR="009A30C5" w:rsidRDefault="00B506AA">
            <w:pPr>
              <w:rPr>
                <w:color w:val="000000"/>
                <w:sz w:val="16"/>
                <w:szCs w:val="16"/>
              </w:rPr>
            </w:pPr>
            <w:r>
              <w:rPr>
                <w:color w:val="000000"/>
                <w:sz w:val="16"/>
                <w:szCs w:val="16"/>
              </w:rPr>
              <w:t>1,19</w:t>
            </w:r>
          </w:p>
        </w:tc>
      </w:tr>
      <w:tr w:rsidR="009A30C5" w14:paraId="29F6FBA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BC7640"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7A112713"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7F14FC15" w14:textId="77777777" w:rsidR="009A30C5" w:rsidRDefault="00B506AA">
            <w:pPr>
              <w:rPr>
                <w:color w:val="000000"/>
                <w:sz w:val="16"/>
                <w:szCs w:val="16"/>
              </w:rPr>
            </w:pPr>
            <w:r>
              <w:rPr>
                <w:color w:val="000000"/>
                <w:sz w:val="16"/>
                <w:szCs w:val="16"/>
              </w:rPr>
              <w:t>4,16</w:t>
            </w:r>
          </w:p>
        </w:tc>
        <w:tc>
          <w:tcPr>
            <w:tcW w:w="855" w:type="dxa"/>
            <w:tcBorders>
              <w:top w:val="nil"/>
              <w:left w:val="nil"/>
              <w:bottom w:val="single" w:sz="4" w:space="0" w:color="auto"/>
              <w:right w:val="single" w:sz="4" w:space="0" w:color="auto"/>
            </w:tcBorders>
            <w:shd w:val="clear" w:color="auto" w:fill="auto"/>
            <w:vAlign w:val="bottom"/>
          </w:tcPr>
          <w:p w14:paraId="6317BF51"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211372D9" w14:textId="77777777" w:rsidR="009A30C5" w:rsidRDefault="00B506AA">
            <w:pPr>
              <w:rPr>
                <w:color w:val="000000"/>
                <w:sz w:val="16"/>
                <w:szCs w:val="16"/>
              </w:rPr>
            </w:pPr>
            <w:r>
              <w:rPr>
                <w:color w:val="000000"/>
                <w:sz w:val="16"/>
                <w:szCs w:val="16"/>
              </w:rPr>
              <w:t>4,05</w:t>
            </w:r>
          </w:p>
        </w:tc>
        <w:tc>
          <w:tcPr>
            <w:tcW w:w="855" w:type="dxa"/>
            <w:tcBorders>
              <w:top w:val="nil"/>
              <w:left w:val="nil"/>
              <w:bottom w:val="single" w:sz="4" w:space="0" w:color="auto"/>
              <w:right w:val="single" w:sz="4" w:space="0" w:color="auto"/>
            </w:tcBorders>
            <w:shd w:val="clear" w:color="auto" w:fill="auto"/>
            <w:vAlign w:val="bottom"/>
          </w:tcPr>
          <w:p w14:paraId="0229C24E" w14:textId="77777777" w:rsidR="009A30C5" w:rsidRDefault="00B506AA">
            <w:pPr>
              <w:rPr>
                <w:color w:val="000000"/>
                <w:sz w:val="16"/>
                <w:szCs w:val="16"/>
              </w:rPr>
            </w:pPr>
            <w:r>
              <w:rPr>
                <w:color w:val="000000"/>
                <w:sz w:val="16"/>
                <w:szCs w:val="16"/>
              </w:rPr>
              <w:t>3,01</w:t>
            </w:r>
          </w:p>
        </w:tc>
        <w:tc>
          <w:tcPr>
            <w:tcW w:w="741" w:type="dxa"/>
            <w:tcBorders>
              <w:top w:val="nil"/>
              <w:left w:val="nil"/>
              <w:bottom w:val="single" w:sz="4" w:space="0" w:color="auto"/>
              <w:right w:val="single" w:sz="4" w:space="0" w:color="auto"/>
            </w:tcBorders>
            <w:shd w:val="clear" w:color="auto" w:fill="auto"/>
            <w:vAlign w:val="bottom"/>
          </w:tcPr>
          <w:p w14:paraId="170FEB27" w14:textId="77777777" w:rsidR="009A30C5" w:rsidRDefault="00B506AA">
            <w:pPr>
              <w:rPr>
                <w:color w:val="000000"/>
                <w:sz w:val="16"/>
                <w:szCs w:val="16"/>
              </w:rPr>
            </w:pPr>
            <w:r>
              <w:rPr>
                <w:color w:val="000000"/>
                <w:sz w:val="16"/>
                <w:szCs w:val="16"/>
              </w:rPr>
              <w:t>3,80</w:t>
            </w:r>
          </w:p>
        </w:tc>
        <w:tc>
          <w:tcPr>
            <w:tcW w:w="968" w:type="dxa"/>
            <w:tcBorders>
              <w:top w:val="nil"/>
              <w:left w:val="nil"/>
              <w:bottom w:val="single" w:sz="4" w:space="0" w:color="auto"/>
              <w:right w:val="single" w:sz="4" w:space="0" w:color="auto"/>
            </w:tcBorders>
            <w:shd w:val="clear" w:color="auto" w:fill="auto"/>
            <w:vAlign w:val="bottom"/>
          </w:tcPr>
          <w:p w14:paraId="58BCEF37" w14:textId="77777777" w:rsidR="009A30C5" w:rsidRDefault="00B506AA">
            <w:pPr>
              <w:rPr>
                <w:color w:val="000000"/>
                <w:sz w:val="16"/>
                <w:szCs w:val="16"/>
              </w:rPr>
            </w:pPr>
            <w:r>
              <w:rPr>
                <w:color w:val="000000"/>
                <w:sz w:val="16"/>
                <w:szCs w:val="16"/>
              </w:rPr>
              <w:t>3,92</w:t>
            </w:r>
          </w:p>
        </w:tc>
        <w:tc>
          <w:tcPr>
            <w:tcW w:w="854" w:type="dxa"/>
            <w:tcBorders>
              <w:top w:val="nil"/>
              <w:left w:val="nil"/>
              <w:bottom w:val="single" w:sz="4" w:space="0" w:color="auto"/>
              <w:right w:val="single" w:sz="4" w:space="0" w:color="auto"/>
            </w:tcBorders>
            <w:shd w:val="clear" w:color="auto" w:fill="auto"/>
            <w:vAlign w:val="bottom"/>
          </w:tcPr>
          <w:p w14:paraId="6331FCBA" w14:textId="77777777" w:rsidR="009A30C5" w:rsidRDefault="00B506AA">
            <w:pPr>
              <w:rPr>
                <w:color w:val="000000"/>
                <w:sz w:val="16"/>
                <w:szCs w:val="16"/>
              </w:rPr>
            </w:pPr>
            <w:r>
              <w:rPr>
                <w:color w:val="000000"/>
                <w:sz w:val="16"/>
                <w:szCs w:val="16"/>
              </w:rPr>
              <w:t>3,97</w:t>
            </w:r>
          </w:p>
        </w:tc>
        <w:tc>
          <w:tcPr>
            <w:tcW w:w="855" w:type="dxa"/>
            <w:tcBorders>
              <w:top w:val="nil"/>
              <w:left w:val="nil"/>
              <w:bottom w:val="single" w:sz="4" w:space="0" w:color="auto"/>
              <w:right w:val="single" w:sz="4" w:space="0" w:color="auto"/>
            </w:tcBorders>
            <w:shd w:val="clear" w:color="auto" w:fill="auto"/>
            <w:vAlign w:val="bottom"/>
          </w:tcPr>
          <w:p w14:paraId="0FB94D0E" w14:textId="77777777" w:rsidR="009A30C5" w:rsidRDefault="00B506AA">
            <w:pPr>
              <w:rPr>
                <w:color w:val="000000"/>
                <w:sz w:val="16"/>
                <w:szCs w:val="16"/>
              </w:rPr>
            </w:pPr>
            <w:r>
              <w:rPr>
                <w:color w:val="000000"/>
                <w:sz w:val="16"/>
                <w:szCs w:val="16"/>
              </w:rPr>
              <w:t>4,19</w:t>
            </w:r>
          </w:p>
        </w:tc>
        <w:tc>
          <w:tcPr>
            <w:tcW w:w="1008" w:type="dxa"/>
            <w:tcBorders>
              <w:top w:val="nil"/>
              <w:left w:val="nil"/>
              <w:bottom w:val="single" w:sz="4" w:space="0" w:color="auto"/>
              <w:right w:val="single" w:sz="4" w:space="0" w:color="auto"/>
            </w:tcBorders>
            <w:shd w:val="clear" w:color="auto" w:fill="auto"/>
            <w:vAlign w:val="bottom"/>
          </w:tcPr>
          <w:p w14:paraId="52CDD1A0" w14:textId="77777777" w:rsidR="009A30C5" w:rsidRDefault="00B506AA">
            <w:pPr>
              <w:rPr>
                <w:color w:val="000000"/>
                <w:sz w:val="16"/>
                <w:szCs w:val="16"/>
              </w:rPr>
            </w:pPr>
            <w:r>
              <w:rPr>
                <w:color w:val="000000"/>
                <w:sz w:val="16"/>
                <w:szCs w:val="16"/>
              </w:rPr>
              <w:t>3,43</w:t>
            </w:r>
          </w:p>
        </w:tc>
        <w:tc>
          <w:tcPr>
            <w:tcW w:w="851" w:type="dxa"/>
            <w:tcBorders>
              <w:top w:val="nil"/>
              <w:left w:val="nil"/>
              <w:bottom w:val="single" w:sz="4" w:space="0" w:color="auto"/>
              <w:right w:val="single" w:sz="4" w:space="0" w:color="auto"/>
            </w:tcBorders>
            <w:shd w:val="clear" w:color="auto" w:fill="auto"/>
            <w:vAlign w:val="bottom"/>
          </w:tcPr>
          <w:p w14:paraId="3CEFC22A" w14:textId="77777777" w:rsidR="009A30C5" w:rsidRDefault="00B506AA">
            <w:pPr>
              <w:rPr>
                <w:color w:val="000000"/>
                <w:sz w:val="16"/>
                <w:szCs w:val="16"/>
              </w:rPr>
            </w:pPr>
            <w:r>
              <w:rPr>
                <w:color w:val="000000"/>
                <w:sz w:val="16"/>
                <w:szCs w:val="16"/>
              </w:rPr>
              <w:t>3,90</w:t>
            </w:r>
          </w:p>
        </w:tc>
        <w:tc>
          <w:tcPr>
            <w:tcW w:w="850" w:type="dxa"/>
            <w:tcBorders>
              <w:top w:val="nil"/>
              <w:left w:val="nil"/>
              <w:bottom w:val="single" w:sz="4" w:space="0" w:color="auto"/>
              <w:right w:val="single" w:sz="4" w:space="0" w:color="auto"/>
            </w:tcBorders>
            <w:shd w:val="clear" w:color="auto" w:fill="auto"/>
            <w:vAlign w:val="bottom"/>
          </w:tcPr>
          <w:p w14:paraId="54F89355" w14:textId="77777777" w:rsidR="009A30C5" w:rsidRDefault="00B506AA">
            <w:pPr>
              <w:rPr>
                <w:color w:val="000000"/>
                <w:sz w:val="16"/>
                <w:szCs w:val="16"/>
              </w:rPr>
            </w:pPr>
            <w:r>
              <w:rPr>
                <w:color w:val="000000"/>
                <w:sz w:val="16"/>
                <w:szCs w:val="16"/>
              </w:rPr>
              <w:t>3,78</w:t>
            </w:r>
          </w:p>
        </w:tc>
        <w:tc>
          <w:tcPr>
            <w:tcW w:w="709" w:type="dxa"/>
            <w:tcBorders>
              <w:top w:val="nil"/>
              <w:left w:val="nil"/>
              <w:bottom w:val="single" w:sz="4" w:space="0" w:color="auto"/>
              <w:right w:val="single" w:sz="4" w:space="0" w:color="auto"/>
            </w:tcBorders>
            <w:shd w:val="clear" w:color="auto" w:fill="auto"/>
            <w:vAlign w:val="bottom"/>
          </w:tcPr>
          <w:p w14:paraId="5F39080E" w14:textId="77777777" w:rsidR="009A30C5" w:rsidRDefault="00B506AA">
            <w:pPr>
              <w:rPr>
                <w:color w:val="000000"/>
                <w:sz w:val="16"/>
                <w:szCs w:val="16"/>
              </w:rPr>
            </w:pPr>
            <w:r>
              <w:rPr>
                <w:color w:val="000000"/>
                <w:sz w:val="16"/>
                <w:szCs w:val="16"/>
              </w:rPr>
              <w:t>5,05</w:t>
            </w:r>
          </w:p>
        </w:tc>
      </w:tr>
      <w:tr w:rsidR="009A30C5" w14:paraId="53E9C56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321AF4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E4D2C2D"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31A492D7" w14:textId="77777777" w:rsidR="009A30C5" w:rsidRDefault="00B506AA">
            <w:pPr>
              <w:rPr>
                <w:color w:val="000000"/>
                <w:sz w:val="16"/>
                <w:szCs w:val="16"/>
              </w:rPr>
            </w:pPr>
            <w:r>
              <w:rPr>
                <w:color w:val="000000"/>
                <w:sz w:val="16"/>
                <w:szCs w:val="16"/>
              </w:rPr>
              <w:t>3,91</w:t>
            </w:r>
          </w:p>
        </w:tc>
        <w:tc>
          <w:tcPr>
            <w:tcW w:w="855" w:type="dxa"/>
            <w:tcBorders>
              <w:top w:val="nil"/>
              <w:left w:val="nil"/>
              <w:bottom w:val="single" w:sz="4" w:space="0" w:color="auto"/>
              <w:right w:val="single" w:sz="4" w:space="0" w:color="auto"/>
            </w:tcBorders>
            <w:shd w:val="clear" w:color="auto" w:fill="auto"/>
            <w:vAlign w:val="bottom"/>
          </w:tcPr>
          <w:p w14:paraId="11A22071" w14:textId="77777777" w:rsidR="009A30C5" w:rsidRDefault="00B506AA">
            <w:pPr>
              <w:rPr>
                <w:color w:val="000000"/>
                <w:sz w:val="16"/>
                <w:szCs w:val="16"/>
              </w:rPr>
            </w:pPr>
            <w:r>
              <w:rPr>
                <w:color w:val="000000"/>
                <w:sz w:val="16"/>
                <w:szCs w:val="16"/>
              </w:rPr>
              <w:t>3,33</w:t>
            </w:r>
          </w:p>
        </w:tc>
        <w:tc>
          <w:tcPr>
            <w:tcW w:w="854" w:type="dxa"/>
            <w:tcBorders>
              <w:top w:val="nil"/>
              <w:left w:val="nil"/>
              <w:bottom w:val="single" w:sz="4" w:space="0" w:color="auto"/>
              <w:right w:val="single" w:sz="4" w:space="0" w:color="auto"/>
            </w:tcBorders>
            <w:shd w:val="clear" w:color="auto" w:fill="auto"/>
            <w:vAlign w:val="bottom"/>
          </w:tcPr>
          <w:p w14:paraId="13C35CD4" w14:textId="77777777" w:rsidR="009A30C5" w:rsidRDefault="00B506AA">
            <w:pPr>
              <w:rPr>
                <w:color w:val="000000"/>
                <w:sz w:val="16"/>
                <w:szCs w:val="16"/>
              </w:rPr>
            </w:pPr>
            <w:r>
              <w:rPr>
                <w:color w:val="000000"/>
                <w:sz w:val="16"/>
                <w:szCs w:val="16"/>
              </w:rPr>
              <w:t>3,80</w:t>
            </w:r>
          </w:p>
        </w:tc>
        <w:tc>
          <w:tcPr>
            <w:tcW w:w="855" w:type="dxa"/>
            <w:tcBorders>
              <w:top w:val="nil"/>
              <w:left w:val="nil"/>
              <w:bottom w:val="single" w:sz="4" w:space="0" w:color="auto"/>
              <w:right w:val="single" w:sz="4" w:space="0" w:color="auto"/>
            </w:tcBorders>
            <w:shd w:val="clear" w:color="auto" w:fill="auto"/>
            <w:vAlign w:val="bottom"/>
          </w:tcPr>
          <w:p w14:paraId="48CCF952" w14:textId="77777777" w:rsidR="009A30C5" w:rsidRDefault="00B506AA">
            <w:pPr>
              <w:rPr>
                <w:color w:val="000000"/>
                <w:sz w:val="16"/>
                <w:szCs w:val="16"/>
              </w:rPr>
            </w:pPr>
            <w:r>
              <w:rPr>
                <w:color w:val="000000"/>
                <w:sz w:val="16"/>
                <w:szCs w:val="16"/>
              </w:rPr>
              <w:t>2,77</w:t>
            </w:r>
          </w:p>
        </w:tc>
        <w:tc>
          <w:tcPr>
            <w:tcW w:w="741" w:type="dxa"/>
            <w:tcBorders>
              <w:top w:val="nil"/>
              <w:left w:val="nil"/>
              <w:bottom w:val="single" w:sz="4" w:space="0" w:color="auto"/>
              <w:right w:val="single" w:sz="4" w:space="0" w:color="auto"/>
            </w:tcBorders>
            <w:shd w:val="clear" w:color="auto" w:fill="auto"/>
            <w:vAlign w:val="bottom"/>
          </w:tcPr>
          <w:p w14:paraId="7A85A37D" w14:textId="77777777" w:rsidR="009A30C5" w:rsidRDefault="00B506AA">
            <w:pPr>
              <w:rPr>
                <w:color w:val="000000"/>
                <w:sz w:val="16"/>
                <w:szCs w:val="16"/>
              </w:rPr>
            </w:pPr>
            <w:r>
              <w:rPr>
                <w:color w:val="000000"/>
                <w:sz w:val="16"/>
                <w:szCs w:val="16"/>
              </w:rPr>
              <w:t>3,56</w:t>
            </w:r>
          </w:p>
        </w:tc>
        <w:tc>
          <w:tcPr>
            <w:tcW w:w="968" w:type="dxa"/>
            <w:tcBorders>
              <w:top w:val="nil"/>
              <w:left w:val="nil"/>
              <w:bottom w:val="single" w:sz="4" w:space="0" w:color="auto"/>
              <w:right w:val="single" w:sz="4" w:space="0" w:color="auto"/>
            </w:tcBorders>
            <w:shd w:val="clear" w:color="auto" w:fill="auto"/>
            <w:vAlign w:val="bottom"/>
          </w:tcPr>
          <w:p w14:paraId="73DDF768" w14:textId="77777777" w:rsidR="009A30C5" w:rsidRDefault="00B506AA">
            <w:pPr>
              <w:rPr>
                <w:color w:val="000000"/>
                <w:sz w:val="16"/>
                <w:szCs w:val="16"/>
              </w:rPr>
            </w:pPr>
            <w:r>
              <w:rPr>
                <w:color w:val="000000"/>
                <w:sz w:val="16"/>
                <w:szCs w:val="16"/>
              </w:rPr>
              <w:t>3,67</w:t>
            </w:r>
          </w:p>
        </w:tc>
        <w:tc>
          <w:tcPr>
            <w:tcW w:w="854" w:type="dxa"/>
            <w:tcBorders>
              <w:top w:val="nil"/>
              <w:left w:val="nil"/>
              <w:bottom w:val="single" w:sz="4" w:space="0" w:color="auto"/>
              <w:right w:val="single" w:sz="4" w:space="0" w:color="auto"/>
            </w:tcBorders>
            <w:shd w:val="clear" w:color="auto" w:fill="auto"/>
            <w:vAlign w:val="bottom"/>
          </w:tcPr>
          <w:p w14:paraId="25693A82"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50F64C17" w14:textId="77777777" w:rsidR="009A30C5" w:rsidRDefault="00B506AA">
            <w:pPr>
              <w:rPr>
                <w:color w:val="000000"/>
                <w:sz w:val="16"/>
                <w:szCs w:val="16"/>
              </w:rPr>
            </w:pPr>
            <w:r>
              <w:rPr>
                <w:color w:val="000000"/>
                <w:sz w:val="16"/>
                <w:szCs w:val="16"/>
              </w:rPr>
              <w:t>3,94</w:t>
            </w:r>
          </w:p>
        </w:tc>
        <w:tc>
          <w:tcPr>
            <w:tcW w:w="1008" w:type="dxa"/>
            <w:tcBorders>
              <w:top w:val="nil"/>
              <w:left w:val="nil"/>
              <w:bottom w:val="single" w:sz="4" w:space="0" w:color="auto"/>
              <w:right w:val="single" w:sz="4" w:space="0" w:color="auto"/>
            </w:tcBorders>
            <w:shd w:val="clear" w:color="auto" w:fill="auto"/>
            <w:vAlign w:val="bottom"/>
          </w:tcPr>
          <w:p w14:paraId="13D1F768" w14:textId="77777777" w:rsidR="009A30C5" w:rsidRDefault="00B506AA">
            <w:pPr>
              <w:rPr>
                <w:color w:val="000000"/>
                <w:sz w:val="16"/>
                <w:szCs w:val="16"/>
              </w:rPr>
            </w:pPr>
            <w:r>
              <w:rPr>
                <w:color w:val="000000"/>
                <w:sz w:val="16"/>
                <w:szCs w:val="16"/>
              </w:rPr>
              <w:t>3,84</w:t>
            </w:r>
          </w:p>
        </w:tc>
        <w:tc>
          <w:tcPr>
            <w:tcW w:w="851" w:type="dxa"/>
            <w:tcBorders>
              <w:top w:val="nil"/>
              <w:left w:val="nil"/>
              <w:bottom w:val="single" w:sz="4" w:space="0" w:color="auto"/>
              <w:right w:val="single" w:sz="4" w:space="0" w:color="auto"/>
            </w:tcBorders>
            <w:shd w:val="clear" w:color="auto" w:fill="auto"/>
            <w:vAlign w:val="bottom"/>
          </w:tcPr>
          <w:p w14:paraId="790D1D94" w14:textId="77777777" w:rsidR="009A30C5" w:rsidRDefault="00B506AA">
            <w:pPr>
              <w:rPr>
                <w:color w:val="000000"/>
                <w:sz w:val="16"/>
                <w:szCs w:val="16"/>
              </w:rPr>
            </w:pPr>
            <w:r>
              <w:rPr>
                <w:color w:val="000000"/>
                <w:sz w:val="16"/>
                <w:szCs w:val="16"/>
              </w:rPr>
              <w:t>3,66</w:t>
            </w:r>
          </w:p>
        </w:tc>
        <w:tc>
          <w:tcPr>
            <w:tcW w:w="850" w:type="dxa"/>
            <w:tcBorders>
              <w:top w:val="nil"/>
              <w:left w:val="nil"/>
              <w:bottom w:val="single" w:sz="4" w:space="0" w:color="auto"/>
              <w:right w:val="single" w:sz="4" w:space="0" w:color="auto"/>
            </w:tcBorders>
            <w:shd w:val="clear" w:color="auto" w:fill="auto"/>
            <w:vAlign w:val="bottom"/>
          </w:tcPr>
          <w:p w14:paraId="0734BDF1" w14:textId="77777777" w:rsidR="009A30C5" w:rsidRDefault="00B506AA">
            <w:pPr>
              <w:rPr>
                <w:color w:val="000000"/>
                <w:sz w:val="16"/>
                <w:szCs w:val="16"/>
              </w:rPr>
            </w:pPr>
            <w:r>
              <w:rPr>
                <w:color w:val="000000"/>
                <w:sz w:val="16"/>
                <w:szCs w:val="16"/>
              </w:rPr>
              <w:t>3,54</w:t>
            </w:r>
          </w:p>
        </w:tc>
        <w:tc>
          <w:tcPr>
            <w:tcW w:w="709" w:type="dxa"/>
            <w:tcBorders>
              <w:top w:val="nil"/>
              <w:left w:val="nil"/>
              <w:bottom w:val="single" w:sz="4" w:space="0" w:color="auto"/>
              <w:right w:val="single" w:sz="4" w:space="0" w:color="auto"/>
            </w:tcBorders>
            <w:shd w:val="clear" w:color="auto" w:fill="auto"/>
            <w:vAlign w:val="bottom"/>
          </w:tcPr>
          <w:p w14:paraId="0D676DBE" w14:textId="77777777" w:rsidR="009A30C5" w:rsidRDefault="00B506AA">
            <w:pPr>
              <w:rPr>
                <w:color w:val="000000"/>
                <w:sz w:val="16"/>
                <w:szCs w:val="16"/>
              </w:rPr>
            </w:pPr>
            <w:r>
              <w:rPr>
                <w:color w:val="000000"/>
                <w:sz w:val="16"/>
                <w:szCs w:val="16"/>
              </w:rPr>
              <w:t>5,45</w:t>
            </w:r>
          </w:p>
        </w:tc>
      </w:tr>
      <w:tr w:rsidR="009A30C5" w14:paraId="4CB7A68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A47B14D"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3B69B47C"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613DC6E5" w14:textId="77777777" w:rsidR="009A30C5" w:rsidRDefault="00B506AA">
            <w:pPr>
              <w:rPr>
                <w:color w:val="000000"/>
                <w:sz w:val="16"/>
                <w:szCs w:val="16"/>
              </w:rPr>
            </w:pPr>
            <w:r>
              <w:rPr>
                <w:color w:val="000000"/>
                <w:sz w:val="16"/>
                <w:szCs w:val="16"/>
              </w:rPr>
              <w:t>21,72</w:t>
            </w:r>
          </w:p>
        </w:tc>
        <w:tc>
          <w:tcPr>
            <w:tcW w:w="855" w:type="dxa"/>
            <w:tcBorders>
              <w:top w:val="nil"/>
              <w:left w:val="nil"/>
              <w:bottom w:val="single" w:sz="4" w:space="0" w:color="auto"/>
              <w:right w:val="single" w:sz="4" w:space="0" w:color="auto"/>
            </w:tcBorders>
            <w:shd w:val="clear" w:color="auto" w:fill="auto"/>
            <w:vAlign w:val="bottom"/>
          </w:tcPr>
          <w:p w14:paraId="1A0434D5" w14:textId="77777777" w:rsidR="009A30C5" w:rsidRDefault="00B506AA">
            <w:pPr>
              <w:rPr>
                <w:color w:val="000000"/>
                <w:sz w:val="16"/>
                <w:szCs w:val="16"/>
              </w:rPr>
            </w:pPr>
            <w:r>
              <w:rPr>
                <w:color w:val="000000"/>
                <w:sz w:val="16"/>
                <w:szCs w:val="16"/>
              </w:rPr>
              <w:t>18,78</w:t>
            </w:r>
          </w:p>
        </w:tc>
        <w:tc>
          <w:tcPr>
            <w:tcW w:w="854" w:type="dxa"/>
            <w:tcBorders>
              <w:top w:val="nil"/>
              <w:left w:val="nil"/>
              <w:bottom w:val="single" w:sz="4" w:space="0" w:color="auto"/>
              <w:right w:val="single" w:sz="4" w:space="0" w:color="auto"/>
            </w:tcBorders>
            <w:shd w:val="clear" w:color="auto" w:fill="auto"/>
            <w:vAlign w:val="bottom"/>
          </w:tcPr>
          <w:p w14:paraId="2E6B8999" w14:textId="77777777" w:rsidR="009A30C5" w:rsidRDefault="00B506AA">
            <w:pPr>
              <w:rPr>
                <w:color w:val="000000"/>
                <w:sz w:val="16"/>
                <w:szCs w:val="16"/>
              </w:rPr>
            </w:pPr>
            <w:r>
              <w:rPr>
                <w:color w:val="000000"/>
                <w:sz w:val="16"/>
                <w:szCs w:val="16"/>
              </w:rPr>
              <w:t>21,18</w:t>
            </w:r>
          </w:p>
        </w:tc>
        <w:tc>
          <w:tcPr>
            <w:tcW w:w="855" w:type="dxa"/>
            <w:tcBorders>
              <w:top w:val="nil"/>
              <w:left w:val="nil"/>
              <w:bottom w:val="single" w:sz="4" w:space="0" w:color="auto"/>
              <w:right w:val="single" w:sz="4" w:space="0" w:color="auto"/>
            </w:tcBorders>
            <w:shd w:val="clear" w:color="auto" w:fill="auto"/>
            <w:vAlign w:val="bottom"/>
          </w:tcPr>
          <w:p w14:paraId="6E8A9197" w14:textId="77777777" w:rsidR="009A30C5" w:rsidRDefault="00B506AA">
            <w:pPr>
              <w:rPr>
                <w:color w:val="000000"/>
                <w:sz w:val="16"/>
                <w:szCs w:val="16"/>
              </w:rPr>
            </w:pPr>
            <w:r>
              <w:rPr>
                <w:color w:val="000000"/>
                <w:sz w:val="16"/>
                <w:szCs w:val="16"/>
              </w:rPr>
              <w:t>15,95</w:t>
            </w:r>
          </w:p>
        </w:tc>
        <w:tc>
          <w:tcPr>
            <w:tcW w:w="741" w:type="dxa"/>
            <w:tcBorders>
              <w:top w:val="nil"/>
              <w:left w:val="nil"/>
              <w:bottom w:val="single" w:sz="4" w:space="0" w:color="auto"/>
              <w:right w:val="single" w:sz="4" w:space="0" w:color="auto"/>
            </w:tcBorders>
            <w:shd w:val="clear" w:color="auto" w:fill="auto"/>
            <w:vAlign w:val="bottom"/>
          </w:tcPr>
          <w:p w14:paraId="550033FB" w14:textId="77777777" w:rsidR="009A30C5" w:rsidRDefault="00B506AA">
            <w:pPr>
              <w:rPr>
                <w:color w:val="000000"/>
                <w:sz w:val="16"/>
                <w:szCs w:val="16"/>
              </w:rPr>
            </w:pPr>
            <w:r>
              <w:rPr>
                <w:color w:val="000000"/>
                <w:sz w:val="16"/>
                <w:szCs w:val="16"/>
              </w:rPr>
              <w:t>19,92</w:t>
            </w:r>
          </w:p>
        </w:tc>
        <w:tc>
          <w:tcPr>
            <w:tcW w:w="968" w:type="dxa"/>
            <w:tcBorders>
              <w:top w:val="nil"/>
              <w:left w:val="nil"/>
              <w:bottom w:val="single" w:sz="4" w:space="0" w:color="auto"/>
              <w:right w:val="single" w:sz="4" w:space="0" w:color="auto"/>
            </w:tcBorders>
            <w:shd w:val="clear" w:color="auto" w:fill="auto"/>
            <w:vAlign w:val="bottom"/>
          </w:tcPr>
          <w:p w14:paraId="03D71435" w14:textId="77777777" w:rsidR="009A30C5" w:rsidRDefault="00B506AA">
            <w:pPr>
              <w:rPr>
                <w:color w:val="000000"/>
                <w:sz w:val="16"/>
                <w:szCs w:val="16"/>
              </w:rPr>
            </w:pPr>
            <w:r>
              <w:rPr>
                <w:color w:val="000000"/>
                <w:sz w:val="16"/>
                <w:szCs w:val="16"/>
              </w:rPr>
              <w:t>20,52</w:t>
            </w:r>
          </w:p>
        </w:tc>
        <w:tc>
          <w:tcPr>
            <w:tcW w:w="854" w:type="dxa"/>
            <w:tcBorders>
              <w:top w:val="nil"/>
              <w:left w:val="nil"/>
              <w:bottom w:val="single" w:sz="4" w:space="0" w:color="auto"/>
              <w:right w:val="single" w:sz="4" w:space="0" w:color="auto"/>
            </w:tcBorders>
            <w:shd w:val="clear" w:color="auto" w:fill="auto"/>
            <w:vAlign w:val="bottom"/>
          </w:tcPr>
          <w:p w14:paraId="6D2ED792" w14:textId="77777777" w:rsidR="009A30C5" w:rsidRDefault="00B506AA">
            <w:pPr>
              <w:rPr>
                <w:color w:val="000000"/>
                <w:sz w:val="16"/>
                <w:szCs w:val="16"/>
              </w:rPr>
            </w:pPr>
            <w:r>
              <w:rPr>
                <w:color w:val="000000"/>
                <w:sz w:val="16"/>
                <w:szCs w:val="16"/>
              </w:rPr>
              <w:t>20,81</w:t>
            </w:r>
          </w:p>
        </w:tc>
        <w:tc>
          <w:tcPr>
            <w:tcW w:w="855" w:type="dxa"/>
            <w:tcBorders>
              <w:top w:val="nil"/>
              <w:left w:val="nil"/>
              <w:bottom w:val="single" w:sz="4" w:space="0" w:color="auto"/>
              <w:right w:val="single" w:sz="4" w:space="0" w:color="auto"/>
            </w:tcBorders>
            <w:shd w:val="clear" w:color="auto" w:fill="auto"/>
            <w:vAlign w:val="bottom"/>
          </w:tcPr>
          <w:p w14:paraId="3910DD39" w14:textId="77777777" w:rsidR="009A30C5" w:rsidRDefault="00B506AA">
            <w:pPr>
              <w:rPr>
                <w:color w:val="000000"/>
                <w:sz w:val="16"/>
                <w:szCs w:val="16"/>
              </w:rPr>
            </w:pPr>
            <w:r>
              <w:rPr>
                <w:color w:val="000000"/>
                <w:sz w:val="16"/>
                <w:szCs w:val="16"/>
              </w:rPr>
              <w:t>21,88</w:t>
            </w:r>
          </w:p>
        </w:tc>
        <w:tc>
          <w:tcPr>
            <w:tcW w:w="1008" w:type="dxa"/>
            <w:tcBorders>
              <w:top w:val="nil"/>
              <w:left w:val="nil"/>
              <w:bottom w:val="single" w:sz="4" w:space="0" w:color="auto"/>
              <w:right w:val="single" w:sz="4" w:space="0" w:color="auto"/>
            </w:tcBorders>
            <w:shd w:val="clear" w:color="auto" w:fill="auto"/>
            <w:vAlign w:val="bottom"/>
          </w:tcPr>
          <w:p w14:paraId="57039DCF" w14:textId="77777777" w:rsidR="009A30C5" w:rsidRDefault="00B506AA">
            <w:pPr>
              <w:rPr>
                <w:color w:val="000000"/>
                <w:sz w:val="16"/>
                <w:szCs w:val="16"/>
              </w:rPr>
            </w:pPr>
            <w:r>
              <w:rPr>
                <w:color w:val="000000"/>
                <w:sz w:val="16"/>
                <w:szCs w:val="16"/>
              </w:rPr>
              <w:t>19,07</w:t>
            </w:r>
          </w:p>
        </w:tc>
        <w:tc>
          <w:tcPr>
            <w:tcW w:w="851" w:type="dxa"/>
            <w:tcBorders>
              <w:top w:val="nil"/>
              <w:left w:val="nil"/>
              <w:bottom w:val="single" w:sz="4" w:space="0" w:color="auto"/>
              <w:right w:val="single" w:sz="4" w:space="0" w:color="auto"/>
            </w:tcBorders>
            <w:shd w:val="clear" w:color="auto" w:fill="auto"/>
            <w:vAlign w:val="bottom"/>
          </w:tcPr>
          <w:p w14:paraId="40CA00B1" w14:textId="77777777" w:rsidR="009A30C5" w:rsidRDefault="00B506AA">
            <w:pPr>
              <w:rPr>
                <w:color w:val="000000"/>
                <w:sz w:val="16"/>
                <w:szCs w:val="16"/>
              </w:rPr>
            </w:pPr>
            <w:r>
              <w:rPr>
                <w:color w:val="000000"/>
                <w:sz w:val="16"/>
                <w:szCs w:val="16"/>
              </w:rPr>
              <w:t>20,45</w:t>
            </w:r>
          </w:p>
        </w:tc>
        <w:tc>
          <w:tcPr>
            <w:tcW w:w="850" w:type="dxa"/>
            <w:tcBorders>
              <w:top w:val="nil"/>
              <w:left w:val="nil"/>
              <w:bottom w:val="single" w:sz="4" w:space="0" w:color="auto"/>
              <w:right w:val="single" w:sz="4" w:space="0" w:color="auto"/>
            </w:tcBorders>
            <w:shd w:val="clear" w:color="auto" w:fill="auto"/>
            <w:vAlign w:val="bottom"/>
          </w:tcPr>
          <w:p w14:paraId="20894EC2" w14:textId="77777777" w:rsidR="009A30C5" w:rsidRDefault="00B506AA">
            <w:pPr>
              <w:rPr>
                <w:color w:val="000000"/>
                <w:sz w:val="16"/>
                <w:szCs w:val="16"/>
              </w:rPr>
            </w:pPr>
            <w:r>
              <w:rPr>
                <w:color w:val="000000"/>
                <w:sz w:val="16"/>
                <w:szCs w:val="16"/>
              </w:rPr>
              <w:t>19,82</w:t>
            </w:r>
          </w:p>
        </w:tc>
        <w:tc>
          <w:tcPr>
            <w:tcW w:w="709" w:type="dxa"/>
            <w:tcBorders>
              <w:top w:val="nil"/>
              <w:left w:val="nil"/>
              <w:bottom w:val="single" w:sz="4" w:space="0" w:color="auto"/>
              <w:right w:val="single" w:sz="4" w:space="0" w:color="auto"/>
            </w:tcBorders>
            <w:shd w:val="clear" w:color="auto" w:fill="auto"/>
            <w:vAlign w:val="bottom"/>
          </w:tcPr>
          <w:p w14:paraId="4E9F34C1" w14:textId="77777777" w:rsidR="009A30C5" w:rsidRDefault="00B506AA">
            <w:pPr>
              <w:rPr>
                <w:color w:val="000000"/>
                <w:sz w:val="16"/>
                <w:szCs w:val="16"/>
              </w:rPr>
            </w:pPr>
            <w:r>
              <w:rPr>
                <w:color w:val="000000"/>
                <w:sz w:val="16"/>
                <w:szCs w:val="16"/>
              </w:rPr>
              <w:t>27,25</w:t>
            </w:r>
          </w:p>
        </w:tc>
      </w:tr>
      <w:tr w:rsidR="009A30C5" w14:paraId="7C1557C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7B8D43"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6AE71A7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EEFC40A"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0F408815"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39B135F1"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5E6F2DC0"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6A3AF85D" w14:textId="77777777" w:rsidR="009A30C5" w:rsidRDefault="00B506AA">
            <w:pPr>
              <w:rPr>
                <w:color w:val="000000"/>
                <w:sz w:val="16"/>
                <w:szCs w:val="16"/>
              </w:rPr>
            </w:pPr>
            <w:r>
              <w:rPr>
                <w:color w:val="000000"/>
                <w:sz w:val="16"/>
                <w:szCs w:val="16"/>
              </w:rPr>
              <w:t>1,00</w:t>
            </w:r>
          </w:p>
        </w:tc>
        <w:tc>
          <w:tcPr>
            <w:tcW w:w="968" w:type="dxa"/>
            <w:tcBorders>
              <w:top w:val="nil"/>
              <w:left w:val="nil"/>
              <w:bottom w:val="single" w:sz="4" w:space="0" w:color="auto"/>
              <w:right w:val="single" w:sz="4" w:space="0" w:color="auto"/>
            </w:tcBorders>
            <w:shd w:val="clear" w:color="auto" w:fill="auto"/>
            <w:vAlign w:val="bottom"/>
          </w:tcPr>
          <w:p w14:paraId="7356EAEA"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687EF8C2"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6A1A1E17" w14:textId="77777777" w:rsidR="009A30C5" w:rsidRDefault="00B506AA">
            <w:pPr>
              <w:rPr>
                <w:color w:val="000000"/>
                <w:sz w:val="16"/>
                <w:szCs w:val="16"/>
              </w:rPr>
            </w:pPr>
            <w:r>
              <w:rPr>
                <w:color w:val="000000"/>
                <w:sz w:val="16"/>
                <w:szCs w:val="16"/>
              </w:rPr>
              <w:t>1,01</w:t>
            </w:r>
          </w:p>
        </w:tc>
        <w:tc>
          <w:tcPr>
            <w:tcW w:w="1008" w:type="dxa"/>
            <w:tcBorders>
              <w:top w:val="nil"/>
              <w:left w:val="nil"/>
              <w:bottom w:val="single" w:sz="4" w:space="0" w:color="auto"/>
              <w:right w:val="single" w:sz="4" w:space="0" w:color="auto"/>
            </w:tcBorders>
            <w:shd w:val="clear" w:color="auto" w:fill="auto"/>
            <w:vAlign w:val="bottom"/>
          </w:tcPr>
          <w:p w14:paraId="07013C9D" w14:textId="77777777" w:rsidR="009A30C5" w:rsidRDefault="00B506AA">
            <w:pPr>
              <w:rPr>
                <w:color w:val="000000"/>
                <w:sz w:val="16"/>
                <w:szCs w:val="16"/>
              </w:rPr>
            </w:pPr>
            <w:r>
              <w:rPr>
                <w:color w:val="000000"/>
                <w:sz w:val="16"/>
                <w:szCs w:val="16"/>
              </w:rPr>
              <w:t>1,00</w:t>
            </w:r>
          </w:p>
        </w:tc>
        <w:tc>
          <w:tcPr>
            <w:tcW w:w="851" w:type="dxa"/>
            <w:tcBorders>
              <w:top w:val="nil"/>
              <w:left w:val="nil"/>
              <w:bottom w:val="single" w:sz="4" w:space="0" w:color="auto"/>
              <w:right w:val="single" w:sz="4" w:space="0" w:color="auto"/>
            </w:tcBorders>
            <w:shd w:val="clear" w:color="auto" w:fill="auto"/>
            <w:vAlign w:val="bottom"/>
          </w:tcPr>
          <w:p w14:paraId="557F07DC" w14:textId="77777777" w:rsidR="009A30C5" w:rsidRDefault="00B506AA">
            <w:pPr>
              <w:rPr>
                <w:color w:val="000000"/>
                <w:sz w:val="16"/>
                <w:szCs w:val="16"/>
              </w:rPr>
            </w:pPr>
            <w:r>
              <w:rPr>
                <w:color w:val="000000"/>
                <w:sz w:val="16"/>
                <w:szCs w:val="16"/>
              </w:rPr>
              <w:t>1,00</w:t>
            </w:r>
          </w:p>
        </w:tc>
        <w:tc>
          <w:tcPr>
            <w:tcW w:w="850" w:type="dxa"/>
            <w:tcBorders>
              <w:top w:val="nil"/>
              <w:left w:val="nil"/>
              <w:bottom w:val="single" w:sz="4" w:space="0" w:color="auto"/>
              <w:right w:val="single" w:sz="4" w:space="0" w:color="auto"/>
            </w:tcBorders>
            <w:shd w:val="clear" w:color="auto" w:fill="auto"/>
            <w:vAlign w:val="bottom"/>
          </w:tcPr>
          <w:p w14:paraId="055D5EF0" w14:textId="77777777" w:rsidR="009A30C5" w:rsidRDefault="00B506AA">
            <w:pPr>
              <w:rPr>
                <w:color w:val="000000"/>
                <w:sz w:val="16"/>
                <w:szCs w:val="16"/>
              </w:rPr>
            </w:pPr>
            <w:r>
              <w:rPr>
                <w:color w:val="000000"/>
                <w:sz w:val="16"/>
                <w:szCs w:val="16"/>
              </w:rPr>
              <w:t>1,00</w:t>
            </w:r>
          </w:p>
        </w:tc>
        <w:tc>
          <w:tcPr>
            <w:tcW w:w="709" w:type="dxa"/>
            <w:tcBorders>
              <w:top w:val="nil"/>
              <w:left w:val="nil"/>
              <w:bottom w:val="single" w:sz="4" w:space="0" w:color="auto"/>
              <w:right w:val="single" w:sz="4" w:space="0" w:color="auto"/>
            </w:tcBorders>
            <w:shd w:val="clear" w:color="auto" w:fill="auto"/>
            <w:vAlign w:val="bottom"/>
          </w:tcPr>
          <w:p w14:paraId="6A0FD2C2" w14:textId="77777777" w:rsidR="009A30C5" w:rsidRDefault="00B506AA">
            <w:pPr>
              <w:rPr>
                <w:color w:val="000000"/>
                <w:sz w:val="16"/>
                <w:szCs w:val="16"/>
              </w:rPr>
            </w:pPr>
            <w:r>
              <w:rPr>
                <w:color w:val="000000"/>
                <w:sz w:val="16"/>
                <w:szCs w:val="16"/>
              </w:rPr>
              <w:t>1,03</w:t>
            </w:r>
          </w:p>
        </w:tc>
      </w:tr>
      <w:tr w:rsidR="009A30C5" w14:paraId="04DE22C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D6794A"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13F7E4A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80C7DB1"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023EB5AA"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3ACBDD60"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39F88292"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0DB5EB97"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171BBD73"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1E3FA418"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0A86F2DB"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761F6FA1"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2F0A7CE8"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4066AF37"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3E5CB024" w14:textId="77777777" w:rsidR="009A30C5" w:rsidRDefault="00B506AA">
            <w:pPr>
              <w:rPr>
                <w:color w:val="000000"/>
                <w:sz w:val="16"/>
                <w:szCs w:val="16"/>
              </w:rPr>
            </w:pPr>
            <w:r>
              <w:rPr>
                <w:color w:val="000000"/>
                <w:sz w:val="16"/>
                <w:szCs w:val="16"/>
              </w:rPr>
              <w:t>0,07</w:t>
            </w:r>
          </w:p>
        </w:tc>
      </w:tr>
      <w:tr w:rsidR="009A30C5" w14:paraId="025EBA4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E913FE"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00B0E01A"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C91FD58" w14:textId="77777777" w:rsidR="009A30C5" w:rsidRDefault="00B506AA">
            <w:pPr>
              <w:rPr>
                <w:color w:val="000000"/>
                <w:sz w:val="16"/>
                <w:szCs w:val="16"/>
              </w:rPr>
            </w:pPr>
            <w:r>
              <w:rPr>
                <w:color w:val="000000"/>
                <w:sz w:val="16"/>
                <w:szCs w:val="16"/>
              </w:rPr>
              <w:t>3,01</w:t>
            </w:r>
          </w:p>
        </w:tc>
        <w:tc>
          <w:tcPr>
            <w:tcW w:w="855" w:type="dxa"/>
            <w:tcBorders>
              <w:top w:val="nil"/>
              <w:left w:val="nil"/>
              <w:bottom w:val="single" w:sz="4" w:space="0" w:color="auto"/>
              <w:right w:val="single" w:sz="4" w:space="0" w:color="auto"/>
            </w:tcBorders>
            <w:shd w:val="clear" w:color="auto" w:fill="auto"/>
            <w:vAlign w:val="bottom"/>
          </w:tcPr>
          <w:p w14:paraId="27B0DFC7" w14:textId="77777777" w:rsidR="009A30C5" w:rsidRDefault="00B506AA">
            <w:pPr>
              <w:rPr>
                <w:color w:val="000000"/>
                <w:sz w:val="16"/>
                <w:szCs w:val="16"/>
              </w:rPr>
            </w:pPr>
            <w:r>
              <w:rPr>
                <w:color w:val="000000"/>
                <w:sz w:val="16"/>
                <w:szCs w:val="16"/>
              </w:rPr>
              <w:t>2,93</w:t>
            </w:r>
          </w:p>
        </w:tc>
        <w:tc>
          <w:tcPr>
            <w:tcW w:w="854" w:type="dxa"/>
            <w:tcBorders>
              <w:top w:val="nil"/>
              <w:left w:val="nil"/>
              <w:bottom w:val="single" w:sz="4" w:space="0" w:color="auto"/>
              <w:right w:val="single" w:sz="4" w:space="0" w:color="auto"/>
            </w:tcBorders>
            <w:shd w:val="clear" w:color="auto" w:fill="auto"/>
            <w:vAlign w:val="bottom"/>
          </w:tcPr>
          <w:p w14:paraId="4785AD39" w14:textId="77777777" w:rsidR="009A30C5" w:rsidRDefault="00B506AA">
            <w:pPr>
              <w:rPr>
                <w:color w:val="000000"/>
                <w:sz w:val="16"/>
                <w:szCs w:val="16"/>
              </w:rPr>
            </w:pPr>
            <w:r>
              <w:rPr>
                <w:color w:val="000000"/>
                <w:sz w:val="16"/>
                <w:szCs w:val="16"/>
              </w:rPr>
              <w:t>3,00</w:t>
            </w:r>
          </w:p>
        </w:tc>
        <w:tc>
          <w:tcPr>
            <w:tcW w:w="855" w:type="dxa"/>
            <w:tcBorders>
              <w:top w:val="nil"/>
              <w:left w:val="nil"/>
              <w:bottom w:val="single" w:sz="4" w:space="0" w:color="auto"/>
              <w:right w:val="single" w:sz="4" w:space="0" w:color="auto"/>
            </w:tcBorders>
            <w:shd w:val="clear" w:color="auto" w:fill="auto"/>
            <w:vAlign w:val="bottom"/>
          </w:tcPr>
          <w:p w14:paraId="6E533052" w14:textId="77777777" w:rsidR="009A30C5" w:rsidRDefault="00B506AA">
            <w:pPr>
              <w:rPr>
                <w:color w:val="000000"/>
                <w:sz w:val="16"/>
                <w:szCs w:val="16"/>
              </w:rPr>
            </w:pPr>
            <w:r>
              <w:rPr>
                <w:color w:val="000000"/>
                <w:sz w:val="16"/>
                <w:szCs w:val="16"/>
              </w:rPr>
              <w:t>2,86</w:t>
            </w:r>
          </w:p>
        </w:tc>
        <w:tc>
          <w:tcPr>
            <w:tcW w:w="741" w:type="dxa"/>
            <w:tcBorders>
              <w:top w:val="nil"/>
              <w:left w:val="nil"/>
              <w:bottom w:val="single" w:sz="4" w:space="0" w:color="auto"/>
              <w:right w:val="single" w:sz="4" w:space="0" w:color="auto"/>
            </w:tcBorders>
            <w:shd w:val="clear" w:color="auto" w:fill="auto"/>
            <w:vAlign w:val="bottom"/>
          </w:tcPr>
          <w:p w14:paraId="08719C66" w14:textId="77777777" w:rsidR="009A30C5" w:rsidRDefault="00B506AA">
            <w:pPr>
              <w:rPr>
                <w:color w:val="000000"/>
                <w:sz w:val="16"/>
                <w:szCs w:val="16"/>
              </w:rPr>
            </w:pPr>
            <w:r>
              <w:rPr>
                <w:color w:val="000000"/>
                <w:sz w:val="16"/>
                <w:szCs w:val="16"/>
              </w:rPr>
              <w:t>2,97</w:t>
            </w:r>
          </w:p>
        </w:tc>
        <w:tc>
          <w:tcPr>
            <w:tcW w:w="968" w:type="dxa"/>
            <w:tcBorders>
              <w:top w:val="nil"/>
              <w:left w:val="nil"/>
              <w:bottom w:val="single" w:sz="4" w:space="0" w:color="auto"/>
              <w:right w:val="single" w:sz="4" w:space="0" w:color="auto"/>
            </w:tcBorders>
            <w:shd w:val="clear" w:color="auto" w:fill="auto"/>
            <w:vAlign w:val="bottom"/>
          </w:tcPr>
          <w:p w14:paraId="0989AA08" w14:textId="77777777" w:rsidR="009A30C5" w:rsidRDefault="00B506AA">
            <w:pPr>
              <w:rPr>
                <w:color w:val="000000"/>
                <w:sz w:val="16"/>
                <w:szCs w:val="16"/>
              </w:rPr>
            </w:pPr>
            <w:r>
              <w:rPr>
                <w:color w:val="000000"/>
                <w:sz w:val="16"/>
                <w:szCs w:val="16"/>
              </w:rPr>
              <w:t>2,98</w:t>
            </w:r>
          </w:p>
        </w:tc>
        <w:tc>
          <w:tcPr>
            <w:tcW w:w="854" w:type="dxa"/>
            <w:tcBorders>
              <w:top w:val="nil"/>
              <w:left w:val="nil"/>
              <w:bottom w:val="single" w:sz="4" w:space="0" w:color="auto"/>
              <w:right w:val="single" w:sz="4" w:space="0" w:color="auto"/>
            </w:tcBorders>
            <w:shd w:val="clear" w:color="auto" w:fill="auto"/>
            <w:vAlign w:val="bottom"/>
          </w:tcPr>
          <w:p w14:paraId="014CB87F" w14:textId="77777777" w:rsidR="009A30C5" w:rsidRDefault="00B506AA">
            <w:pPr>
              <w:rPr>
                <w:color w:val="000000"/>
                <w:sz w:val="16"/>
                <w:szCs w:val="16"/>
              </w:rPr>
            </w:pPr>
            <w:r>
              <w:rPr>
                <w:color w:val="000000"/>
                <w:sz w:val="16"/>
                <w:szCs w:val="16"/>
              </w:rPr>
              <w:t>2,99</w:t>
            </w:r>
          </w:p>
        </w:tc>
        <w:tc>
          <w:tcPr>
            <w:tcW w:w="855" w:type="dxa"/>
            <w:tcBorders>
              <w:top w:val="nil"/>
              <w:left w:val="nil"/>
              <w:bottom w:val="single" w:sz="4" w:space="0" w:color="auto"/>
              <w:right w:val="single" w:sz="4" w:space="0" w:color="auto"/>
            </w:tcBorders>
            <w:shd w:val="clear" w:color="auto" w:fill="auto"/>
            <w:vAlign w:val="bottom"/>
          </w:tcPr>
          <w:p w14:paraId="774E8D77" w14:textId="77777777" w:rsidR="009A30C5" w:rsidRDefault="00B506AA">
            <w:pPr>
              <w:rPr>
                <w:color w:val="000000"/>
                <w:sz w:val="16"/>
                <w:szCs w:val="16"/>
              </w:rPr>
            </w:pPr>
            <w:r>
              <w:rPr>
                <w:color w:val="000000"/>
                <w:sz w:val="16"/>
                <w:szCs w:val="16"/>
              </w:rPr>
              <w:t>3,02</w:t>
            </w:r>
          </w:p>
        </w:tc>
        <w:tc>
          <w:tcPr>
            <w:tcW w:w="1008" w:type="dxa"/>
            <w:tcBorders>
              <w:top w:val="nil"/>
              <w:left w:val="nil"/>
              <w:bottom w:val="single" w:sz="4" w:space="0" w:color="auto"/>
              <w:right w:val="single" w:sz="4" w:space="0" w:color="auto"/>
            </w:tcBorders>
            <w:shd w:val="clear" w:color="auto" w:fill="auto"/>
            <w:vAlign w:val="bottom"/>
          </w:tcPr>
          <w:p w14:paraId="1B960A51" w14:textId="77777777" w:rsidR="009A30C5" w:rsidRDefault="00B506AA">
            <w:pPr>
              <w:rPr>
                <w:color w:val="000000"/>
                <w:sz w:val="16"/>
                <w:szCs w:val="16"/>
              </w:rPr>
            </w:pPr>
            <w:r>
              <w:rPr>
                <w:color w:val="000000"/>
                <w:sz w:val="16"/>
                <w:szCs w:val="16"/>
              </w:rPr>
              <w:t>2,65</w:t>
            </w:r>
          </w:p>
        </w:tc>
        <w:tc>
          <w:tcPr>
            <w:tcW w:w="851" w:type="dxa"/>
            <w:tcBorders>
              <w:top w:val="nil"/>
              <w:left w:val="nil"/>
              <w:bottom w:val="single" w:sz="4" w:space="0" w:color="auto"/>
              <w:right w:val="single" w:sz="4" w:space="0" w:color="auto"/>
            </w:tcBorders>
            <w:shd w:val="clear" w:color="auto" w:fill="auto"/>
            <w:vAlign w:val="bottom"/>
          </w:tcPr>
          <w:p w14:paraId="66167CA5" w14:textId="77777777" w:rsidR="009A30C5" w:rsidRDefault="00B506AA">
            <w:pPr>
              <w:rPr>
                <w:color w:val="000000"/>
                <w:sz w:val="16"/>
                <w:szCs w:val="16"/>
              </w:rPr>
            </w:pPr>
            <w:r>
              <w:rPr>
                <w:color w:val="000000"/>
                <w:sz w:val="16"/>
                <w:szCs w:val="16"/>
              </w:rPr>
              <w:t>2,98</w:t>
            </w:r>
          </w:p>
        </w:tc>
        <w:tc>
          <w:tcPr>
            <w:tcW w:w="850" w:type="dxa"/>
            <w:tcBorders>
              <w:top w:val="nil"/>
              <w:left w:val="nil"/>
              <w:bottom w:val="single" w:sz="4" w:space="0" w:color="auto"/>
              <w:right w:val="single" w:sz="4" w:space="0" w:color="auto"/>
            </w:tcBorders>
            <w:shd w:val="clear" w:color="auto" w:fill="auto"/>
            <w:vAlign w:val="bottom"/>
          </w:tcPr>
          <w:p w14:paraId="07B8C121" w14:textId="77777777" w:rsidR="009A30C5" w:rsidRDefault="00B506AA">
            <w:pPr>
              <w:rPr>
                <w:color w:val="000000"/>
                <w:sz w:val="16"/>
                <w:szCs w:val="16"/>
              </w:rPr>
            </w:pPr>
            <w:r>
              <w:rPr>
                <w:color w:val="000000"/>
                <w:sz w:val="16"/>
                <w:szCs w:val="16"/>
              </w:rPr>
              <w:t>2,96</w:t>
            </w:r>
          </w:p>
        </w:tc>
        <w:tc>
          <w:tcPr>
            <w:tcW w:w="709" w:type="dxa"/>
            <w:tcBorders>
              <w:top w:val="nil"/>
              <w:left w:val="nil"/>
              <w:bottom w:val="single" w:sz="4" w:space="0" w:color="auto"/>
              <w:right w:val="single" w:sz="4" w:space="0" w:color="auto"/>
            </w:tcBorders>
            <w:shd w:val="clear" w:color="auto" w:fill="auto"/>
            <w:vAlign w:val="bottom"/>
          </w:tcPr>
          <w:p w14:paraId="55D5B3C7" w14:textId="77777777" w:rsidR="009A30C5" w:rsidRDefault="00B506AA">
            <w:pPr>
              <w:rPr>
                <w:color w:val="000000"/>
                <w:sz w:val="16"/>
                <w:szCs w:val="16"/>
              </w:rPr>
            </w:pPr>
            <w:r>
              <w:rPr>
                <w:color w:val="000000"/>
                <w:sz w:val="16"/>
                <w:szCs w:val="16"/>
              </w:rPr>
              <w:t>2,87</w:t>
            </w:r>
          </w:p>
        </w:tc>
      </w:tr>
      <w:tr w:rsidR="009A30C5" w14:paraId="6782294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71C04BE"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58EE982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4512585" w14:textId="77777777" w:rsidR="009A30C5" w:rsidRDefault="00B506AA">
            <w:pPr>
              <w:rPr>
                <w:color w:val="000000"/>
                <w:sz w:val="16"/>
                <w:szCs w:val="16"/>
              </w:rPr>
            </w:pPr>
            <w:r>
              <w:rPr>
                <w:color w:val="000000"/>
                <w:sz w:val="16"/>
                <w:szCs w:val="16"/>
              </w:rPr>
              <w:t>3,70</w:t>
            </w:r>
          </w:p>
        </w:tc>
        <w:tc>
          <w:tcPr>
            <w:tcW w:w="855" w:type="dxa"/>
            <w:tcBorders>
              <w:top w:val="nil"/>
              <w:left w:val="nil"/>
              <w:bottom w:val="single" w:sz="4" w:space="0" w:color="auto"/>
              <w:right w:val="single" w:sz="4" w:space="0" w:color="auto"/>
            </w:tcBorders>
            <w:shd w:val="clear" w:color="auto" w:fill="auto"/>
            <w:vAlign w:val="bottom"/>
          </w:tcPr>
          <w:p w14:paraId="481943CC" w14:textId="77777777" w:rsidR="009A30C5" w:rsidRDefault="00B506AA">
            <w:pPr>
              <w:rPr>
                <w:color w:val="000000"/>
                <w:sz w:val="16"/>
                <w:szCs w:val="16"/>
              </w:rPr>
            </w:pPr>
            <w:r>
              <w:rPr>
                <w:color w:val="000000"/>
                <w:sz w:val="16"/>
                <w:szCs w:val="16"/>
              </w:rPr>
              <w:t>3,62</w:t>
            </w:r>
          </w:p>
        </w:tc>
        <w:tc>
          <w:tcPr>
            <w:tcW w:w="854" w:type="dxa"/>
            <w:tcBorders>
              <w:top w:val="nil"/>
              <w:left w:val="nil"/>
              <w:bottom w:val="single" w:sz="4" w:space="0" w:color="auto"/>
              <w:right w:val="single" w:sz="4" w:space="0" w:color="auto"/>
            </w:tcBorders>
            <w:shd w:val="clear" w:color="auto" w:fill="auto"/>
            <w:vAlign w:val="bottom"/>
          </w:tcPr>
          <w:p w14:paraId="0C4AB2D8" w14:textId="77777777" w:rsidR="009A30C5" w:rsidRDefault="00B506AA">
            <w:pPr>
              <w:rPr>
                <w:color w:val="000000"/>
                <w:sz w:val="16"/>
                <w:szCs w:val="16"/>
              </w:rPr>
            </w:pPr>
            <w:r>
              <w:rPr>
                <w:color w:val="000000"/>
                <w:sz w:val="16"/>
                <w:szCs w:val="16"/>
              </w:rPr>
              <w:t>3,69</w:t>
            </w:r>
          </w:p>
        </w:tc>
        <w:tc>
          <w:tcPr>
            <w:tcW w:w="855" w:type="dxa"/>
            <w:tcBorders>
              <w:top w:val="nil"/>
              <w:left w:val="nil"/>
              <w:bottom w:val="single" w:sz="4" w:space="0" w:color="auto"/>
              <w:right w:val="single" w:sz="4" w:space="0" w:color="auto"/>
            </w:tcBorders>
            <w:shd w:val="clear" w:color="auto" w:fill="auto"/>
            <w:vAlign w:val="bottom"/>
          </w:tcPr>
          <w:p w14:paraId="28BBB1C2" w14:textId="77777777" w:rsidR="009A30C5" w:rsidRDefault="00B506AA">
            <w:pPr>
              <w:rPr>
                <w:color w:val="000000"/>
                <w:sz w:val="16"/>
                <w:szCs w:val="16"/>
              </w:rPr>
            </w:pPr>
            <w:r>
              <w:rPr>
                <w:color w:val="000000"/>
                <w:sz w:val="16"/>
                <w:szCs w:val="16"/>
              </w:rPr>
              <w:t>3,55</w:t>
            </w:r>
          </w:p>
        </w:tc>
        <w:tc>
          <w:tcPr>
            <w:tcW w:w="741" w:type="dxa"/>
            <w:tcBorders>
              <w:top w:val="nil"/>
              <w:left w:val="nil"/>
              <w:bottom w:val="single" w:sz="4" w:space="0" w:color="auto"/>
              <w:right w:val="single" w:sz="4" w:space="0" w:color="auto"/>
            </w:tcBorders>
            <w:shd w:val="clear" w:color="auto" w:fill="auto"/>
            <w:vAlign w:val="bottom"/>
          </w:tcPr>
          <w:p w14:paraId="439F162D" w14:textId="77777777" w:rsidR="009A30C5" w:rsidRDefault="00B506AA">
            <w:pPr>
              <w:rPr>
                <w:color w:val="000000"/>
                <w:sz w:val="16"/>
                <w:szCs w:val="16"/>
              </w:rPr>
            </w:pPr>
            <w:r>
              <w:rPr>
                <w:color w:val="000000"/>
                <w:sz w:val="16"/>
                <w:szCs w:val="16"/>
              </w:rPr>
              <w:t>3,66</w:t>
            </w:r>
          </w:p>
        </w:tc>
        <w:tc>
          <w:tcPr>
            <w:tcW w:w="968" w:type="dxa"/>
            <w:tcBorders>
              <w:top w:val="nil"/>
              <w:left w:val="nil"/>
              <w:bottom w:val="single" w:sz="4" w:space="0" w:color="auto"/>
              <w:right w:val="single" w:sz="4" w:space="0" w:color="auto"/>
            </w:tcBorders>
            <w:shd w:val="clear" w:color="auto" w:fill="auto"/>
            <w:vAlign w:val="bottom"/>
          </w:tcPr>
          <w:p w14:paraId="492286C0" w14:textId="77777777" w:rsidR="009A30C5" w:rsidRDefault="00B506AA">
            <w:pPr>
              <w:rPr>
                <w:color w:val="000000"/>
                <w:sz w:val="16"/>
                <w:szCs w:val="16"/>
              </w:rPr>
            </w:pPr>
            <w:r>
              <w:rPr>
                <w:color w:val="000000"/>
                <w:sz w:val="16"/>
                <w:szCs w:val="16"/>
              </w:rPr>
              <w:t>3,67</w:t>
            </w:r>
          </w:p>
        </w:tc>
        <w:tc>
          <w:tcPr>
            <w:tcW w:w="854" w:type="dxa"/>
            <w:tcBorders>
              <w:top w:val="nil"/>
              <w:left w:val="nil"/>
              <w:bottom w:val="single" w:sz="4" w:space="0" w:color="auto"/>
              <w:right w:val="single" w:sz="4" w:space="0" w:color="auto"/>
            </w:tcBorders>
            <w:shd w:val="clear" w:color="auto" w:fill="auto"/>
            <w:vAlign w:val="bottom"/>
          </w:tcPr>
          <w:p w14:paraId="4C985BC0" w14:textId="77777777" w:rsidR="009A30C5" w:rsidRDefault="00B506AA">
            <w:pPr>
              <w:rPr>
                <w:color w:val="000000"/>
                <w:sz w:val="16"/>
                <w:szCs w:val="16"/>
              </w:rPr>
            </w:pPr>
            <w:r>
              <w:rPr>
                <w:color w:val="000000"/>
                <w:sz w:val="16"/>
                <w:szCs w:val="16"/>
              </w:rPr>
              <w:t>3,68</w:t>
            </w:r>
          </w:p>
        </w:tc>
        <w:tc>
          <w:tcPr>
            <w:tcW w:w="855" w:type="dxa"/>
            <w:tcBorders>
              <w:top w:val="nil"/>
              <w:left w:val="nil"/>
              <w:bottom w:val="single" w:sz="4" w:space="0" w:color="auto"/>
              <w:right w:val="single" w:sz="4" w:space="0" w:color="auto"/>
            </w:tcBorders>
            <w:shd w:val="clear" w:color="auto" w:fill="auto"/>
            <w:vAlign w:val="bottom"/>
          </w:tcPr>
          <w:p w14:paraId="0C04B317" w14:textId="77777777" w:rsidR="009A30C5" w:rsidRDefault="00B506AA">
            <w:pPr>
              <w:rPr>
                <w:color w:val="000000"/>
                <w:sz w:val="16"/>
                <w:szCs w:val="16"/>
              </w:rPr>
            </w:pPr>
            <w:r>
              <w:rPr>
                <w:color w:val="000000"/>
                <w:sz w:val="16"/>
                <w:szCs w:val="16"/>
              </w:rPr>
              <w:t>3,71</w:t>
            </w:r>
          </w:p>
        </w:tc>
        <w:tc>
          <w:tcPr>
            <w:tcW w:w="1008" w:type="dxa"/>
            <w:tcBorders>
              <w:top w:val="nil"/>
              <w:left w:val="nil"/>
              <w:bottom w:val="single" w:sz="4" w:space="0" w:color="auto"/>
              <w:right w:val="single" w:sz="4" w:space="0" w:color="auto"/>
            </w:tcBorders>
            <w:shd w:val="clear" w:color="auto" w:fill="auto"/>
            <w:vAlign w:val="bottom"/>
          </w:tcPr>
          <w:p w14:paraId="2B5720C5" w14:textId="77777777" w:rsidR="009A30C5" w:rsidRDefault="00B506AA">
            <w:pPr>
              <w:rPr>
                <w:color w:val="000000"/>
                <w:sz w:val="16"/>
                <w:szCs w:val="16"/>
              </w:rPr>
            </w:pPr>
            <w:r>
              <w:rPr>
                <w:color w:val="000000"/>
                <w:sz w:val="16"/>
                <w:szCs w:val="16"/>
              </w:rPr>
              <w:t>3,67</w:t>
            </w:r>
          </w:p>
        </w:tc>
        <w:tc>
          <w:tcPr>
            <w:tcW w:w="851" w:type="dxa"/>
            <w:tcBorders>
              <w:top w:val="nil"/>
              <w:left w:val="nil"/>
              <w:bottom w:val="single" w:sz="4" w:space="0" w:color="auto"/>
              <w:right w:val="single" w:sz="4" w:space="0" w:color="auto"/>
            </w:tcBorders>
            <w:shd w:val="clear" w:color="auto" w:fill="auto"/>
            <w:vAlign w:val="bottom"/>
          </w:tcPr>
          <w:p w14:paraId="4890EDDF" w14:textId="77777777" w:rsidR="009A30C5" w:rsidRDefault="00B506AA">
            <w:pPr>
              <w:rPr>
                <w:color w:val="000000"/>
                <w:sz w:val="16"/>
                <w:szCs w:val="16"/>
              </w:rPr>
            </w:pPr>
            <w:r>
              <w:rPr>
                <w:color w:val="000000"/>
                <w:sz w:val="16"/>
                <w:szCs w:val="16"/>
              </w:rPr>
              <w:t>3,67</w:t>
            </w:r>
          </w:p>
        </w:tc>
        <w:tc>
          <w:tcPr>
            <w:tcW w:w="850" w:type="dxa"/>
            <w:tcBorders>
              <w:top w:val="nil"/>
              <w:left w:val="nil"/>
              <w:bottom w:val="single" w:sz="4" w:space="0" w:color="auto"/>
              <w:right w:val="single" w:sz="4" w:space="0" w:color="auto"/>
            </w:tcBorders>
            <w:shd w:val="clear" w:color="auto" w:fill="auto"/>
            <w:vAlign w:val="bottom"/>
          </w:tcPr>
          <w:p w14:paraId="7B0268B6" w14:textId="77777777" w:rsidR="009A30C5" w:rsidRDefault="00B506AA">
            <w:pPr>
              <w:rPr>
                <w:color w:val="000000"/>
                <w:sz w:val="16"/>
                <w:szCs w:val="16"/>
              </w:rPr>
            </w:pPr>
            <w:r>
              <w:rPr>
                <w:color w:val="000000"/>
                <w:sz w:val="16"/>
                <w:szCs w:val="16"/>
              </w:rPr>
              <w:t>3,65</w:t>
            </w:r>
          </w:p>
        </w:tc>
        <w:tc>
          <w:tcPr>
            <w:tcW w:w="709" w:type="dxa"/>
            <w:tcBorders>
              <w:top w:val="nil"/>
              <w:left w:val="nil"/>
              <w:bottom w:val="single" w:sz="4" w:space="0" w:color="auto"/>
              <w:right w:val="single" w:sz="4" w:space="0" w:color="auto"/>
            </w:tcBorders>
            <w:shd w:val="clear" w:color="auto" w:fill="auto"/>
            <w:vAlign w:val="bottom"/>
          </w:tcPr>
          <w:p w14:paraId="2678131E" w14:textId="77777777" w:rsidR="009A30C5" w:rsidRDefault="00B506AA">
            <w:pPr>
              <w:rPr>
                <w:color w:val="000000"/>
                <w:sz w:val="16"/>
                <w:szCs w:val="16"/>
              </w:rPr>
            </w:pPr>
            <w:r>
              <w:rPr>
                <w:color w:val="000000"/>
                <w:sz w:val="16"/>
                <w:szCs w:val="16"/>
              </w:rPr>
              <w:t>3,89</w:t>
            </w:r>
          </w:p>
        </w:tc>
      </w:tr>
      <w:tr w:rsidR="009A30C5" w14:paraId="16EF23A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775AE22"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48A60A12"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4DD2577" w14:textId="77777777" w:rsidR="009A30C5" w:rsidRDefault="00B506AA">
            <w:pPr>
              <w:rPr>
                <w:color w:val="000000"/>
                <w:sz w:val="16"/>
                <w:szCs w:val="16"/>
              </w:rPr>
            </w:pPr>
            <w:r>
              <w:rPr>
                <w:color w:val="000000"/>
                <w:sz w:val="16"/>
                <w:szCs w:val="16"/>
              </w:rPr>
              <w:t>20,16</w:t>
            </w:r>
          </w:p>
        </w:tc>
        <w:tc>
          <w:tcPr>
            <w:tcW w:w="855" w:type="dxa"/>
            <w:tcBorders>
              <w:top w:val="nil"/>
              <w:left w:val="nil"/>
              <w:bottom w:val="single" w:sz="4" w:space="0" w:color="auto"/>
              <w:right w:val="single" w:sz="4" w:space="0" w:color="auto"/>
            </w:tcBorders>
            <w:shd w:val="clear" w:color="auto" w:fill="auto"/>
            <w:vAlign w:val="bottom"/>
          </w:tcPr>
          <w:p w14:paraId="52F3004D" w14:textId="77777777" w:rsidR="009A30C5" w:rsidRDefault="00B506AA">
            <w:pPr>
              <w:rPr>
                <w:color w:val="000000"/>
                <w:sz w:val="16"/>
                <w:szCs w:val="16"/>
              </w:rPr>
            </w:pPr>
            <w:r>
              <w:rPr>
                <w:color w:val="000000"/>
                <w:sz w:val="16"/>
                <w:szCs w:val="16"/>
              </w:rPr>
              <w:t>19,83</w:t>
            </w:r>
          </w:p>
        </w:tc>
        <w:tc>
          <w:tcPr>
            <w:tcW w:w="854" w:type="dxa"/>
            <w:tcBorders>
              <w:top w:val="nil"/>
              <w:left w:val="nil"/>
              <w:bottom w:val="single" w:sz="4" w:space="0" w:color="auto"/>
              <w:right w:val="single" w:sz="4" w:space="0" w:color="auto"/>
            </w:tcBorders>
            <w:shd w:val="clear" w:color="auto" w:fill="auto"/>
            <w:vAlign w:val="bottom"/>
          </w:tcPr>
          <w:p w14:paraId="4F5F5B0B" w14:textId="77777777" w:rsidR="009A30C5" w:rsidRDefault="00B506AA">
            <w:pPr>
              <w:rPr>
                <w:color w:val="000000"/>
                <w:sz w:val="16"/>
                <w:szCs w:val="16"/>
              </w:rPr>
            </w:pPr>
            <w:r>
              <w:rPr>
                <w:color w:val="000000"/>
                <w:sz w:val="16"/>
                <w:szCs w:val="16"/>
              </w:rPr>
              <w:t>20,10</w:t>
            </w:r>
          </w:p>
        </w:tc>
        <w:tc>
          <w:tcPr>
            <w:tcW w:w="855" w:type="dxa"/>
            <w:tcBorders>
              <w:top w:val="nil"/>
              <w:left w:val="nil"/>
              <w:bottom w:val="single" w:sz="4" w:space="0" w:color="auto"/>
              <w:right w:val="single" w:sz="4" w:space="0" w:color="auto"/>
            </w:tcBorders>
            <w:shd w:val="clear" w:color="auto" w:fill="auto"/>
            <w:vAlign w:val="bottom"/>
          </w:tcPr>
          <w:p w14:paraId="1834A35E" w14:textId="77777777" w:rsidR="009A30C5" w:rsidRDefault="00B506AA">
            <w:pPr>
              <w:rPr>
                <w:color w:val="000000"/>
                <w:sz w:val="16"/>
                <w:szCs w:val="16"/>
              </w:rPr>
            </w:pPr>
            <w:r>
              <w:rPr>
                <w:color w:val="000000"/>
                <w:sz w:val="16"/>
                <w:szCs w:val="16"/>
              </w:rPr>
              <w:t>19,51</w:t>
            </w:r>
          </w:p>
        </w:tc>
        <w:tc>
          <w:tcPr>
            <w:tcW w:w="741" w:type="dxa"/>
            <w:tcBorders>
              <w:top w:val="nil"/>
              <w:left w:val="nil"/>
              <w:bottom w:val="single" w:sz="4" w:space="0" w:color="auto"/>
              <w:right w:val="single" w:sz="4" w:space="0" w:color="auto"/>
            </w:tcBorders>
            <w:shd w:val="clear" w:color="auto" w:fill="auto"/>
            <w:vAlign w:val="bottom"/>
          </w:tcPr>
          <w:p w14:paraId="366C15FB" w14:textId="77777777" w:rsidR="009A30C5" w:rsidRDefault="00B506AA">
            <w:pPr>
              <w:rPr>
                <w:color w:val="000000"/>
                <w:sz w:val="16"/>
                <w:szCs w:val="16"/>
              </w:rPr>
            </w:pPr>
            <w:r>
              <w:rPr>
                <w:color w:val="000000"/>
                <w:sz w:val="16"/>
                <w:szCs w:val="16"/>
              </w:rPr>
              <w:t>19,96</w:t>
            </w:r>
          </w:p>
        </w:tc>
        <w:tc>
          <w:tcPr>
            <w:tcW w:w="968" w:type="dxa"/>
            <w:tcBorders>
              <w:top w:val="nil"/>
              <w:left w:val="nil"/>
              <w:bottom w:val="single" w:sz="4" w:space="0" w:color="auto"/>
              <w:right w:val="single" w:sz="4" w:space="0" w:color="auto"/>
            </w:tcBorders>
            <w:shd w:val="clear" w:color="auto" w:fill="auto"/>
            <w:vAlign w:val="bottom"/>
          </w:tcPr>
          <w:p w14:paraId="6B9406F0" w14:textId="77777777" w:rsidR="009A30C5" w:rsidRDefault="00B506AA">
            <w:pPr>
              <w:rPr>
                <w:color w:val="000000"/>
                <w:sz w:val="16"/>
                <w:szCs w:val="16"/>
              </w:rPr>
            </w:pPr>
            <w:r>
              <w:rPr>
                <w:color w:val="000000"/>
                <w:sz w:val="16"/>
                <w:szCs w:val="16"/>
              </w:rPr>
              <w:t>20,03</w:t>
            </w:r>
          </w:p>
        </w:tc>
        <w:tc>
          <w:tcPr>
            <w:tcW w:w="854" w:type="dxa"/>
            <w:tcBorders>
              <w:top w:val="nil"/>
              <w:left w:val="nil"/>
              <w:bottom w:val="single" w:sz="4" w:space="0" w:color="auto"/>
              <w:right w:val="single" w:sz="4" w:space="0" w:color="auto"/>
            </w:tcBorders>
            <w:shd w:val="clear" w:color="auto" w:fill="auto"/>
            <w:vAlign w:val="bottom"/>
          </w:tcPr>
          <w:p w14:paraId="28DB0D57" w14:textId="77777777" w:rsidR="009A30C5" w:rsidRDefault="00B506AA">
            <w:pPr>
              <w:rPr>
                <w:color w:val="000000"/>
                <w:sz w:val="16"/>
                <w:szCs w:val="16"/>
              </w:rPr>
            </w:pPr>
            <w:r>
              <w:rPr>
                <w:color w:val="000000"/>
                <w:sz w:val="16"/>
                <w:szCs w:val="16"/>
              </w:rPr>
              <w:t>20,06</w:t>
            </w:r>
          </w:p>
        </w:tc>
        <w:tc>
          <w:tcPr>
            <w:tcW w:w="855" w:type="dxa"/>
            <w:tcBorders>
              <w:top w:val="nil"/>
              <w:left w:val="nil"/>
              <w:bottom w:val="single" w:sz="4" w:space="0" w:color="auto"/>
              <w:right w:val="single" w:sz="4" w:space="0" w:color="auto"/>
            </w:tcBorders>
            <w:shd w:val="clear" w:color="auto" w:fill="auto"/>
            <w:vAlign w:val="bottom"/>
          </w:tcPr>
          <w:p w14:paraId="769B88A9" w14:textId="77777777" w:rsidR="009A30C5" w:rsidRDefault="00B506AA">
            <w:pPr>
              <w:rPr>
                <w:color w:val="000000"/>
                <w:sz w:val="16"/>
                <w:szCs w:val="16"/>
              </w:rPr>
            </w:pPr>
            <w:r>
              <w:rPr>
                <w:color w:val="000000"/>
                <w:sz w:val="16"/>
                <w:szCs w:val="16"/>
              </w:rPr>
              <w:t>20,18</w:t>
            </w:r>
          </w:p>
        </w:tc>
        <w:tc>
          <w:tcPr>
            <w:tcW w:w="1008" w:type="dxa"/>
            <w:tcBorders>
              <w:top w:val="nil"/>
              <w:left w:val="nil"/>
              <w:bottom w:val="single" w:sz="4" w:space="0" w:color="auto"/>
              <w:right w:val="single" w:sz="4" w:space="0" w:color="auto"/>
            </w:tcBorders>
            <w:shd w:val="clear" w:color="auto" w:fill="auto"/>
            <w:vAlign w:val="bottom"/>
          </w:tcPr>
          <w:p w14:paraId="47D6B53A" w14:textId="77777777" w:rsidR="009A30C5" w:rsidRDefault="00B506AA">
            <w:pPr>
              <w:rPr>
                <w:color w:val="000000"/>
                <w:sz w:val="16"/>
                <w:szCs w:val="16"/>
              </w:rPr>
            </w:pPr>
            <w:r>
              <w:rPr>
                <w:color w:val="000000"/>
                <w:sz w:val="16"/>
                <w:szCs w:val="16"/>
              </w:rPr>
              <w:t>20,36</w:t>
            </w:r>
          </w:p>
        </w:tc>
        <w:tc>
          <w:tcPr>
            <w:tcW w:w="851" w:type="dxa"/>
            <w:tcBorders>
              <w:top w:val="nil"/>
              <w:left w:val="nil"/>
              <w:bottom w:val="single" w:sz="4" w:space="0" w:color="auto"/>
              <w:right w:val="single" w:sz="4" w:space="0" w:color="auto"/>
            </w:tcBorders>
            <w:shd w:val="clear" w:color="auto" w:fill="auto"/>
            <w:vAlign w:val="bottom"/>
          </w:tcPr>
          <w:p w14:paraId="12F35966" w14:textId="77777777" w:rsidR="009A30C5" w:rsidRDefault="00B506AA">
            <w:pPr>
              <w:rPr>
                <w:color w:val="000000"/>
                <w:sz w:val="16"/>
                <w:szCs w:val="16"/>
              </w:rPr>
            </w:pPr>
            <w:r>
              <w:rPr>
                <w:color w:val="000000"/>
                <w:sz w:val="16"/>
                <w:szCs w:val="16"/>
              </w:rPr>
              <w:t>20,02</w:t>
            </w:r>
          </w:p>
        </w:tc>
        <w:tc>
          <w:tcPr>
            <w:tcW w:w="850" w:type="dxa"/>
            <w:tcBorders>
              <w:top w:val="nil"/>
              <w:left w:val="nil"/>
              <w:bottom w:val="single" w:sz="4" w:space="0" w:color="auto"/>
              <w:right w:val="single" w:sz="4" w:space="0" w:color="auto"/>
            </w:tcBorders>
            <w:shd w:val="clear" w:color="auto" w:fill="auto"/>
            <w:vAlign w:val="bottom"/>
          </w:tcPr>
          <w:p w14:paraId="1CB9640A" w14:textId="77777777" w:rsidR="009A30C5" w:rsidRDefault="00B506AA">
            <w:pPr>
              <w:rPr>
                <w:color w:val="000000"/>
                <w:sz w:val="16"/>
                <w:szCs w:val="16"/>
              </w:rPr>
            </w:pPr>
            <w:r>
              <w:rPr>
                <w:color w:val="000000"/>
                <w:sz w:val="16"/>
                <w:szCs w:val="16"/>
              </w:rPr>
              <w:t>19,95</w:t>
            </w:r>
          </w:p>
        </w:tc>
        <w:tc>
          <w:tcPr>
            <w:tcW w:w="709" w:type="dxa"/>
            <w:tcBorders>
              <w:top w:val="nil"/>
              <w:left w:val="nil"/>
              <w:bottom w:val="single" w:sz="4" w:space="0" w:color="auto"/>
              <w:right w:val="single" w:sz="4" w:space="0" w:color="auto"/>
            </w:tcBorders>
            <w:shd w:val="clear" w:color="auto" w:fill="auto"/>
            <w:vAlign w:val="bottom"/>
          </w:tcPr>
          <w:p w14:paraId="0F3FA023" w14:textId="77777777" w:rsidR="009A30C5" w:rsidRDefault="00B506AA">
            <w:pPr>
              <w:rPr>
                <w:color w:val="000000"/>
                <w:sz w:val="16"/>
                <w:szCs w:val="16"/>
              </w:rPr>
            </w:pPr>
            <w:r>
              <w:rPr>
                <w:color w:val="000000"/>
                <w:sz w:val="16"/>
                <w:szCs w:val="16"/>
              </w:rPr>
              <w:t>21,28</w:t>
            </w:r>
          </w:p>
        </w:tc>
      </w:tr>
      <w:tr w:rsidR="009A30C5" w14:paraId="20BBF02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377556"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3D9D62DF"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59E6DDF3" w14:textId="77777777" w:rsidR="009A30C5" w:rsidRDefault="00B506AA">
            <w:pPr>
              <w:rPr>
                <w:color w:val="000000"/>
                <w:sz w:val="16"/>
                <w:szCs w:val="16"/>
              </w:rPr>
            </w:pPr>
            <w:r>
              <w:rPr>
                <w:color w:val="000000"/>
                <w:sz w:val="16"/>
                <w:szCs w:val="16"/>
              </w:rPr>
              <w:t>5,14</w:t>
            </w:r>
          </w:p>
        </w:tc>
        <w:tc>
          <w:tcPr>
            <w:tcW w:w="855" w:type="dxa"/>
            <w:tcBorders>
              <w:top w:val="nil"/>
              <w:left w:val="nil"/>
              <w:bottom w:val="single" w:sz="4" w:space="0" w:color="auto"/>
              <w:right w:val="single" w:sz="4" w:space="0" w:color="auto"/>
            </w:tcBorders>
            <w:shd w:val="clear" w:color="auto" w:fill="auto"/>
            <w:vAlign w:val="bottom"/>
          </w:tcPr>
          <w:p w14:paraId="08DDA46C" w14:textId="77777777" w:rsidR="009A30C5" w:rsidRDefault="00B506AA">
            <w:pPr>
              <w:rPr>
                <w:color w:val="000000"/>
                <w:sz w:val="16"/>
                <w:szCs w:val="16"/>
              </w:rPr>
            </w:pPr>
            <w:r>
              <w:rPr>
                <w:color w:val="000000"/>
                <w:sz w:val="16"/>
                <w:szCs w:val="16"/>
              </w:rPr>
              <w:t>4,69</w:t>
            </w:r>
          </w:p>
        </w:tc>
        <w:tc>
          <w:tcPr>
            <w:tcW w:w="854" w:type="dxa"/>
            <w:tcBorders>
              <w:top w:val="nil"/>
              <w:left w:val="nil"/>
              <w:bottom w:val="single" w:sz="4" w:space="0" w:color="auto"/>
              <w:right w:val="single" w:sz="4" w:space="0" w:color="auto"/>
            </w:tcBorders>
            <w:shd w:val="clear" w:color="auto" w:fill="auto"/>
            <w:vAlign w:val="bottom"/>
          </w:tcPr>
          <w:p w14:paraId="39F9815A" w14:textId="77777777" w:rsidR="009A30C5" w:rsidRDefault="00B506AA">
            <w:pPr>
              <w:rPr>
                <w:color w:val="000000"/>
                <w:sz w:val="16"/>
                <w:szCs w:val="16"/>
              </w:rPr>
            </w:pPr>
            <w:r>
              <w:rPr>
                <w:color w:val="000000"/>
                <w:sz w:val="16"/>
                <w:szCs w:val="16"/>
              </w:rPr>
              <w:t>5,05</w:t>
            </w:r>
          </w:p>
        </w:tc>
        <w:tc>
          <w:tcPr>
            <w:tcW w:w="855" w:type="dxa"/>
            <w:tcBorders>
              <w:top w:val="nil"/>
              <w:left w:val="nil"/>
              <w:bottom w:val="single" w:sz="4" w:space="0" w:color="auto"/>
              <w:right w:val="single" w:sz="4" w:space="0" w:color="auto"/>
            </w:tcBorders>
            <w:shd w:val="clear" w:color="auto" w:fill="auto"/>
            <w:vAlign w:val="bottom"/>
          </w:tcPr>
          <w:p w14:paraId="33E4236D" w14:textId="77777777" w:rsidR="009A30C5" w:rsidRDefault="00B506AA">
            <w:pPr>
              <w:rPr>
                <w:color w:val="000000"/>
                <w:sz w:val="16"/>
                <w:szCs w:val="16"/>
              </w:rPr>
            </w:pPr>
            <w:r>
              <w:rPr>
                <w:color w:val="000000"/>
                <w:sz w:val="16"/>
                <w:szCs w:val="16"/>
              </w:rPr>
              <w:t>4,27</w:t>
            </w:r>
          </w:p>
        </w:tc>
        <w:tc>
          <w:tcPr>
            <w:tcW w:w="741" w:type="dxa"/>
            <w:tcBorders>
              <w:top w:val="nil"/>
              <w:left w:val="nil"/>
              <w:bottom w:val="single" w:sz="4" w:space="0" w:color="auto"/>
              <w:right w:val="single" w:sz="4" w:space="0" w:color="auto"/>
            </w:tcBorders>
            <w:shd w:val="clear" w:color="auto" w:fill="auto"/>
            <w:vAlign w:val="bottom"/>
          </w:tcPr>
          <w:p w14:paraId="522FDC3F" w14:textId="77777777" w:rsidR="009A30C5" w:rsidRDefault="00B506AA">
            <w:pPr>
              <w:rPr>
                <w:color w:val="000000"/>
                <w:sz w:val="16"/>
                <w:szCs w:val="16"/>
              </w:rPr>
            </w:pPr>
            <w:r>
              <w:rPr>
                <w:color w:val="000000"/>
                <w:sz w:val="16"/>
                <w:szCs w:val="16"/>
              </w:rPr>
              <w:t>4,87</w:t>
            </w:r>
          </w:p>
        </w:tc>
        <w:tc>
          <w:tcPr>
            <w:tcW w:w="968" w:type="dxa"/>
            <w:tcBorders>
              <w:top w:val="nil"/>
              <w:left w:val="nil"/>
              <w:bottom w:val="single" w:sz="4" w:space="0" w:color="auto"/>
              <w:right w:val="single" w:sz="4" w:space="0" w:color="auto"/>
            </w:tcBorders>
            <w:shd w:val="clear" w:color="auto" w:fill="auto"/>
            <w:vAlign w:val="bottom"/>
          </w:tcPr>
          <w:p w14:paraId="112139F3" w14:textId="77777777" w:rsidR="009A30C5" w:rsidRDefault="00B506AA">
            <w:pPr>
              <w:rPr>
                <w:color w:val="000000"/>
                <w:sz w:val="16"/>
                <w:szCs w:val="16"/>
              </w:rPr>
            </w:pPr>
            <w:r>
              <w:rPr>
                <w:color w:val="000000"/>
                <w:sz w:val="16"/>
                <w:szCs w:val="16"/>
              </w:rPr>
              <w:t>4,96</w:t>
            </w:r>
          </w:p>
        </w:tc>
        <w:tc>
          <w:tcPr>
            <w:tcW w:w="854" w:type="dxa"/>
            <w:tcBorders>
              <w:top w:val="nil"/>
              <w:left w:val="nil"/>
              <w:bottom w:val="single" w:sz="4" w:space="0" w:color="auto"/>
              <w:right w:val="single" w:sz="4" w:space="0" w:color="auto"/>
            </w:tcBorders>
            <w:shd w:val="clear" w:color="auto" w:fill="auto"/>
            <w:vAlign w:val="bottom"/>
          </w:tcPr>
          <w:p w14:paraId="42B8E9AE" w14:textId="77777777" w:rsidR="009A30C5" w:rsidRDefault="00B506AA">
            <w:pPr>
              <w:rPr>
                <w:color w:val="000000"/>
                <w:sz w:val="16"/>
                <w:szCs w:val="16"/>
              </w:rPr>
            </w:pPr>
            <w:r>
              <w:rPr>
                <w:color w:val="000000"/>
                <w:sz w:val="16"/>
                <w:szCs w:val="16"/>
              </w:rPr>
              <w:t>5,00</w:t>
            </w:r>
          </w:p>
        </w:tc>
        <w:tc>
          <w:tcPr>
            <w:tcW w:w="855" w:type="dxa"/>
            <w:tcBorders>
              <w:top w:val="nil"/>
              <w:left w:val="nil"/>
              <w:bottom w:val="single" w:sz="4" w:space="0" w:color="auto"/>
              <w:right w:val="single" w:sz="4" w:space="0" w:color="auto"/>
            </w:tcBorders>
            <w:shd w:val="clear" w:color="auto" w:fill="auto"/>
            <w:vAlign w:val="bottom"/>
          </w:tcPr>
          <w:p w14:paraId="4AE9A036" w14:textId="77777777" w:rsidR="009A30C5" w:rsidRDefault="00B506AA">
            <w:pPr>
              <w:rPr>
                <w:color w:val="000000"/>
                <w:sz w:val="16"/>
                <w:szCs w:val="16"/>
              </w:rPr>
            </w:pPr>
            <w:r>
              <w:rPr>
                <w:color w:val="000000"/>
                <w:sz w:val="16"/>
                <w:szCs w:val="16"/>
              </w:rPr>
              <w:t>5,16</w:t>
            </w:r>
          </w:p>
        </w:tc>
        <w:tc>
          <w:tcPr>
            <w:tcW w:w="1008" w:type="dxa"/>
            <w:tcBorders>
              <w:top w:val="nil"/>
              <w:left w:val="nil"/>
              <w:bottom w:val="single" w:sz="4" w:space="0" w:color="auto"/>
              <w:right w:val="single" w:sz="4" w:space="0" w:color="auto"/>
            </w:tcBorders>
            <w:shd w:val="clear" w:color="auto" w:fill="auto"/>
            <w:vAlign w:val="bottom"/>
          </w:tcPr>
          <w:p w14:paraId="7FB415F3" w14:textId="77777777" w:rsidR="009A30C5" w:rsidRDefault="00B506AA">
            <w:pPr>
              <w:rPr>
                <w:color w:val="000000"/>
                <w:sz w:val="16"/>
                <w:szCs w:val="16"/>
              </w:rPr>
            </w:pPr>
            <w:r>
              <w:rPr>
                <w:color w:val="000000"/>
                <w:sz w:val="16"/>
                <w:szCs w:val="16"/>
              </w:rPr>
              <w:t>4,74</w:t>
            </w:r>
          </w:p>
        </w:tc>
        <w:tc>
          <w:tcPr>
            <w:tcW w:w="851" w:type="dxa"/>
            <w:tcBorders>
              <w:top w:val="nil"/>
              <w:left w:val="nil"/>
              <w:bottom w:val="single" w:sz="4" w:space="0" w:color="auto"/>
              <w:right w:val="single" w:sz="4" w:space="0" w:color="auto"/>
            </w:tcBorders>
            <w:shd w:val="clear" w:color="auto" w:fill="auto"/>
            <w:vAlign w:val="bottom"/>
          </w:tcPr>
          <w:p w14:paraId="3ABAFF6B" w14:textId="77777777" w:rsidR="009A30C5" w:rsidRDefault="00B506AA">
            <w:pPr>
              <w:rPr>
                <w:color w:val="000000"/>
                <w:sz w:val="16"/>
                <w:szCs w:val="16"/>
              </w:rPr>
            </w:pPr>
            <w:r>
              <w:rPr>
                <w:color w:val="000000"/>
                <w:sz w:val="16"/>
                <w:szCs w:val="16"/>
              </w:rPr>
              <w:t>4,94</w:t>
            </w:r>
          </w:p>
        </w:tc>
        <w:tc>
          <w:tcPr>
            <w:tcW w:w="850" w:type="dxa"/>
            <w:tcBorders>
              <w:top w:val="nil"/>
              <w:left w:val="nil"/>
              <w:bottom w:val="single" w:sz="4" w:space="0" w:color="auto"/>
              <w:right w:val="single" w:sz="4" w:space="0" w:color="auto"/>
            </w:tcBorders>
            <w:shd w:val="clear" w:color="auto" w:fill="auto"/>
            <w:vAlign w:val="bottom"/>
          </w:tcPr>
          <w:p w14:paraId="32E57454" w14:textId="77777777" w:rsidR="009A30C5" w:rsidRDefault="00B506AA">
            <w:pPr>
              <w:rPr>
                <w:color w:val="000000"/>
                <w:sz w:val="16"/>
                <w:szCs w:val="16"/>
              </w:rPr>
            </w:pPr>
            <w:r>
              <w:rPr>
                <w:color w:val="000000"/>
                <w:sz w:val="16"/>
                <w:szCs w:val="16"/>
              </w:rPr>
              <w:t>4,85</w:t>
            </w:r>
          </w:p>
        </w:tc>
        <w:tc>
          <w:tcPr>
            <w:tcW w:w="709" w:type="dxa"/>
            <w:tcBorders>
              <w:top w:val="nil"/>
              <w:left w:val="nil"/>
              <w:bottom w:val="single" w:sz="4" w:space="0" w:color="auto"/>
              <w:right w:val="single" w:sz="4" w:space="0" w:color="auto"/>
            </w:tcBorders>
            <w:shd w:val="clear" w:color="auto" w:fill="auto"/>
            <w:vAlign w:val="bottom"/>
          </w:tcPr>
          <w:p w14:paraId="27AC86CB" w14:textId="77777777" w:rsidR="009A30C5" w:rsidRDefault="00B506AA">
            <w:pPr>
              <w:rPr>
                <w:color w:val="000000"/>
                <w:sz w:val="16"/>
                <w:szCs w:val="16"/>
              </w:rPr>
            </w:pPr>
            <w:r>
              <w:rPr>
                <w:color w:val="000000"/>
                <w:sz w:val="16"/>
                <w:szCs w:val="16"/>
              </w:rPr>
              <w:t>5,97</w:t>
            </w:r>
          </w:p>
        </w:tc>
      </w:tr>
      <w:tr w:rsidR="009A30C5" w14:paraId="1CAF525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F8591C"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267F84AE"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0511C435" w14:textId="77777777" w:rsidR="009A30C5" w:rsidRDefault="00B506AA">
            <w:pPr>
              <w:rPr>
                <w:color w:val="000000"/>
                <w:sz w:val="16"/>
                <w:szCs w:val="16"/>
              </w:rPr>
            </w:pPr>
            <w:r>
              <w:rPr>
                <w:color w:val="000000"/>
                <w:sz w:val="16"/>
                <w:szCs w:val="16"/>
              </w:rPr>
              <w:t>27,50</w:t>
            </w:r>
          </w:p>
        </w:tc>
        <w:tc>
          <w:tcPr>
            <w:tcW w:w="855" w:type="dxa"/>
            <w:tcBorders>
              <w:top w:val="nil"/>
              <w:left w:val="nil"/>
              <w:bottom w:val="single" w:sz="4" w:space="0" w:color="auto"/>
              <w:right w:val="single" w:sz="4" w:space="0" w:color="auto"/>
            </w:tcBorders>
            <w:shd w:val="clear" w:color="auto" w:fill="auto"/>
            <w:vAlign w:val="bottom"/>
          </w:tcPr>
          <w:p w14:paraId="15A0D330" w14:textId="77777777" w:rsidR="009A30C5" w:rsidRDefault="00B506AA">
            <w:pPr>
              <w:rPr>
                <w:color w:val="000000"/>
                <w:sz w:val="16"/>
                <w:szCs w:val="16"/>
              </w:rPr>
            </w:pPr>
            <w:r>
              <w:rPr>
                <w:color w:val="000000"/>
                <w:sz w:val="16"/>
                <w:szCs w:val="16"/>
              </w:rPr>
              <w:t>21,82</w:t>
            </w:r>
          </w:p>
        </w:tc>
        <w:tc>
          <w:tcPr>
            <w:tcW w:w="854" w:type="dxa"/>
            <w:tcBorders>
              <w:top w:val="nil"/>
              <w:left w:val="nil"/>
              <w:bottom w:val="single" w:sz="4" w:space="0" w:color="auto"/>
              <w:right w:val="single" w:sz="4" w:space="0" w:color="auto"/>
            </w:tcBorders>
            <w:shd w:val="clear" w:color="auto" w:fill="auto"/>
            <w:vAlign w:val="bottom"/>
          </w:tcPr>
          <w:p w14:paraId="55D2992D" w14:textId="77777777" w:rsidR="009A30C5" w:rsidRDefault="00B506AA">
            <w:pPr>
              <w:rPr>
                <w:color w:val="000000"/>
                <w:sz w:val="16"/>
                <w:szCs w:val="16"/>
              </w:rPr>
            </w:pPr>
            <w:r>
              <w:rPr>
                <w:color w:val="000000"/>
                <w:sz w:val="16"/>
                <w:szCs w:val="16"/>
              </w:rPr>
              <w:t>26,45</w:t>
            </w:r>
          </w:p>
        </w:tc>
        <w:tc>
          <w:tcPr>
            <w:tcW w:w="855" w:type="dxa"/>
            <w:tcBorders>
              <w:top w:val="nil"/>
              <w:left w:val="nil"/>
              <w:bottom w:val="single" w:sz="4" w:space="0" w:color="auto"/>
              <w:right w:val="single" w:sz="4" w:space="0" w:color="auto"/>
            </w:tcBorders>
            <w:shd w:val="clear" w:color="auto" w:fill="auto"/>
            <w:vAlign w:val="bottom"/>
          </w:tcPr>
          <w:p w14:paraId="0B4B2ACB" w14:textId="77777777" w:rsidR="009A30C5" w:rsidRDefault="00B506AA">
            <w:pPr>
              <w:rPr>
                <w:color w:val="000000"/>
                <w:sz w:val="16"/>
                <w:szCs w:val="16"/>
              </w:rPr>
            </w:pPr>
            <w:r>
              <w:rPr>
                <w:color w:val="000000"/>
                <w:sz w:val="16"/>
                <w:szCs w:val="16"/>
              </w:rPr>
              <w:t>16,37</w:t>
            </w:r>
          </w:p>
        </w:tc>
        <w:tc>
          <w:tcPr>
            <w:tcW w:w="741" w:type="dxa"/>
            <w:tcBorders>
              <w:top w:val="nil"/>
              <w:left w:val="nil"/>
              <w:bottom w:val="single" w:sz="4" w:space="0" w:color="auto"/>
              <w:right w:val="single" w:sz="4" w:space="0" w:color="auto"/>
            </w:tcBorders>
            <w:shd w:val="clear" w:color="auto" w:fill="auto"/>
            <w:vAlign w:val="bottom"/>
          </w:tcPr>
          <w:p w14:paraId="5DB5603F" w14:textId="77777777" w:rsidR="009A30C5" w:rsidRDefault="00B506AA">
            <w:pPr>
              <w:rPr>
                <w:color w:val="000000"/>
                <w:sz w:val="16"/>
                <w:szCs w:val="16"/>
              </w:rPr>
            </w:pPr>
            <w:r>
              <w:rPr>
                <w:color w:val="000000"/>
                <w:sz w:val="16"/>
                <w:szCs w:val="16"/>
              </w:rPr>
              <w:t>24,02</w:t>
            </w:r>
          </w:p>
        </w:tc>
        <w:tc>
          <w:tcPr>
            <w:tcW w:w="968" w:type="dxa"/>
            <w:tcBorders>
              <w:top w:val="nil"/>
              <w:left w:val="nil"/>
              <w:bottom w:val="single" w:sz="4" w:space="0" w:color="auto"/>
              <w:right w:val="single" w:sz="4" w:space="0" w:color="auto"/>
            </w:tcBorders>
            <w:shd w:val="clear" w:color="auto" w:fill="auto"/>
            <w:vAlign w:val="bottom"/>
          </w:tcPr>
          <w:p w14:paraId="123A3B10" w14:textId="77777777" w:rsidR="009A30C5" w:rsidRDefault="00B506AA">
            <w:pPr>
              <w:rPr>
                <w:color w:val="000000"/>
                <w:sz w:val="16"/>
                <w:szCs w:val="16"/>
              </w:rPr>
            </w:pPr>
            <w:r>
              <w:rPr>
                <w:color w:val="000000"/>
                <w:sz w:val="16"/>
                <w:szCs w:val="16"/>
              </w:rPr>
              <w:t>25,19</w:t>
            </w:r>
          </w:p>
        </w:tc>
        <w:tc>
          <w:tcPr>
            <w:tcW w:w="854" w:type="dxa"/>
            <w:tcBorders>
              <w:top w:val="nil"/>
              <w:left w:val="nil"/>
              <w:bottom w:val="single" w:sz="4" w:space="0" w:color="auto"/>
              <w:right w:val="single" w:sz="4" w:space="0" w:color="auto"/>
            </w:tcBorders>
            <w:shd w:val="clear" w:color="auto" w:fill="auto"/>
            <w:vAlign w:val="bottom"/>
          </w:tcPr>
          <w:p w14:paraId="5EF8970C" w14:textId="77777777" w:rsidR="009A30C5" w:rsidRDefault="00B506AA">
            <w:pPr>
              <w:rPr>
                <w:color w:val="000000"/>
                <w:sz w:val="16"/>
                <w:szCs w:val="16"/>
              </w:rPr>
            </w:pPr>
            <w:r>
              <w:rPr>
                <w:color w:val="000000"/>
                <w:sz w:val="16"/>
                <w:szCs w:val="16"/>
              </w:rPr>
              <w:t>25,73</w:t>
            </w:r>
          </w:p>
        </w:tc>
        <w:tc>
          <w:tcPr>
            <w:tcW w:w="855" w:type="dxa"/>
            <w:tcBorders>
              <w:top w:val="nil"/>
              <w:left w:val="nil"/>
              <w:bottom w:val="single" w:sz="4" w:space="0" w:color="auto"/>
              <w:right w:val="single" w:sz="4" w:space="0" w:color="auto"/>
            </w:tcBorders>
            <w:shd w:val="clear" w:color="auto" w:fill="auto"/>
            <w:vAlign w:val="bottom"/>
          </w:tcPr>
          <w:p w14:paraId="01C79715" w14:textId="77777777" w:rsidR="009A30C5" w:rsidRDefault="00B506AA">
            <w:pPr>
              <w:rPr>
                <w:color w:val="000000"/>
                <w:sz w:val="16"/>
                <w:szCs w:val="16"/>
              </w:rPr>
            </w:pPr>
            <w:r>
              <w:rPr>
                <w:color w:val="000000"/>
                <w:sz w:val="16"/>
                <w:szCs w:val="16"/>
              </w:rPr>
              <w:t>27,80</w:t>
            </w:r>
          </w:p>
        </w:tc>
        <w:tc>
          <w:tcPr>
            <w:tcW w:w="1008" w:type="dxa"/>
            <w:tcBorders>
              <w:top w:val="nil"/>
              <w:left w:val="nil"/>
              <w:bottom w:val="single" w:sz="4" w:space="0" w:color="auto"/>
              <w:right w:val="single" w:sz="4" w:space="0" w:color="auto"/>
            </w:tcBorders>
            <w:shd w:val="clear" w:color="auto" w:fill="auto"/>
            <w:vAlign w:val="bottom"/>
          </w:tcPr>
          <w:p w14:paraId="60FBAD6F" w14:textId="77777777" w:rsidR="009A30C5" w:rsidRDefault="00B506AA">
            <w:pPr>
              <w:rPr>
                <w:color w:val="000000"/>
                <w:sz w:val="16"/>
                <w:szCs w:val="16"/>
              </w:rPr>
            </w:pPr>
            <w:r>
              <w:rPr>
                <w:color w:val="000000"/>
                <w:sz w:val="16"/>
                <w:szCs w:val="16"/>
              </w:rPr>
              <w:t>22,39</w:t>
            </w:r>
          </w:p>
        </w:tc>
        <w:tc>
          <w:tcPr>
            <w:tcW w:w="851" w:type="dxa"/>
            <w:tcBorders>
              <w:top w:val="nil"/>
              <w:left w:val="nil"/>
              <w:bottom w:val="single" w:sz="4" w:space="0" w:color="auto"/>
              <w:right w:val="single" w:sz="4" w:space="0" w:color="auto"/>
            </w:tcBorders>
            <w:shd w:val="clear" w:color="auto" w:fill="auto"/>
            <w:vAlign w:val="bottom"/>
          </w:tcPr>
          <w:p w14:paraId="32396CFE" w14:textId="77777777" w:rsidR="009A30C5" w:rsidRDefault="00B506AA">
            <w:pPr>
              <w:rPr>
                <w:color w:val="000000"/>
                <w:sz w:val="16"/>
                <w:szCs w:val="16"/>
              </w:rPr>
            </w:pPr>
            <w:r>
              <w:rPr>
                <w:color w:val="000000"/>
                <w:sz w:val="16"/>
                <w:szCs w:val="16"/>
              </w:rPr>
              <w:t>25,04</w:t>
            </w:r>
          </w:p>
        </w:tc>
        <w:tc>
          <w:tcPr>
            <w:tcW w:w="850" w:type="dxa"/>
            <w:tcBorders>
              <w:top w:val="nil"/>
              <w:left w:val="nil"/>
              <w:bottom w:val="single" w:sz="4" w:space="0" w:color="auto"/>
              <w:right w:val="single" w:sz="4" w:space="0" w:color="auto"/>
            </w:tcBorders>
            <w:shd w:val="clear" w:color="auto" w:fill="auto"/>
            <w:vAlign w:val="bottom"/>
          </w:tcPr>
          <w:p w14:paraId="60172BCE" w14:textId="77777777" w:rsidR="009A30C5" w:rsidRDefault="00B506AA">
            <w:pPr>
              <w:rPr>
                <w:color w:val="000000"/>
                <w:sz w:val="16"/>
                <w:szCs w:val="16"/>
              </w:rPr>
            </w:pPr>
            <w:r>
              <w:rPr>
                <w:color w:val="000000"/>
                <w:sz w:val="16"/>
                <w:szCs w:val="16"/>
              </w:rPr>
              <w:t>23,83</w:t>
            </w:r>
          </w:p>
        </w:tc>
        <w:tc>
          <w:tcPr>
            <w:tcW w:w="709" w:type="dxa"/>
            <w:tcBorders>
              <w:top w:val="nil"/>
              <w:left w:val="nil"/>
              <w:bottom w:val="single" w:sz="4" w:space="0" w:color="auto"/>
              <w:right w:val="single" w:sz="4" w:space="0" w:color="auto"/>
            </w:tcBorders>
            <w:shd w:val="clear" w:color="auto" w:fill="auto"/>
            <w:vAlign w:val="bottom"/>
          </w:tcPr>
          <w:p w14:paraId="73F86E60" w14:textId="77777777" w:rsidR="009A30C5" w:rsidRDefault="00B506AA">
            <w:pPr>
              <w:rPr>
                <w:color w:val="000000"/>
                <w:sz w:val="16"/>
                <w:szCs w:val="16"/>
              </w:rPr>
            </w:pPr>
            <w:r>
              <w:rPr>
                <w:color w:val="000000"/>
                <w:sz w:val="16"/>
                <w:szCs w:val="16"/>
              </w:rPr>
              <w:t>38,15</w:t>
            </w:r>
          </w:p>
        </w:tc>
      </w:tr>
      <w:tr w:rsidR="009A30C5" w14:paraId="698E9F6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F671A8"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572E749"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041FD0A3" w14:textId="77777777" w:rsidR="009A30C5" w:rsidRDefault="00B506AA">
            <w:pPr>
              <w:rPr>
                <w:color w:val="000000"/>
                <w:sz w:val="16"/>
                <w:szCs w:val="16"/>
              </w:rPr>
            </w:pPr>
            <w:r>
              <w:rPr>
                <w:color w:val="000000"/>
                <w:sz w:val="16"/>
                <w:szCs w:val="16"/>
              </w:rPr>
              <w:t>28,34</w:t>
            </w:r>
          </w:p>
        </w:tc>
        <w:tc>
          <w:tcPr>
            <w:tcW w:w="855" w:type="dxa"/>
            <w:tcBorders>
              <w:top w:val="nil"/>
              <w:left w:val="nil"/>
              <w:bottom w:val="single" w:sz="4" w:space="0" w:color="auto"/>
              <w:right w:val="single" w:sz="4" w:space="0" w:color="auto"/>
            </w:tcBorders>
            <w:shd w:val="clear" w:color="auto" w:fill="auto"/>
            <w:vAlign w:val="bottom"/>
          </w:tcPr>
          <w:p w14:paraId="5393AD05" w14:textId="77777777" w:rsidR="009A30C5" w:rsidRDefault="00B506AA">
            <w:pPr>
              <w:rPr>
                <w:color w:val="000000"/>
                <w:sz w:val="16"/>
                <w:szCs w:val="16"/>
              </w:rPr>
            </w:pPr>
            <w:r>
              <w:rPr>
                <w:color w:val="000000"/>
                <w:sz w:val="16"/>
                <w:szCs w:val="16"/>
              </w:rPr>
              <w:t>21,49</w:t>
            </w:r>
          </w:p>
        </w:tc>
        <w:tc>
          <w:tcPr>
            <w:tcW w:w="854" w:type="dxa"/>
            <w:tcBorders>
              <w:top w:val="nil"/>
              <w:left w:val="nil"/>
              <w:bottom w:val="single" w:sz="4" w:space="0" w:color="auto"/>
              <w:right w:val="single" w:sz="4" w:space="0" w:color="auto"/>
            </w:tcBorders>
            <w:shd w:val="clear" w:color="auto" w:fill="auto"/>
            <w:vAlign w:val="bottom"/>
          </w:tcPr>
          <w:p w14:paraId="63616E4F" w14:textId="77777777" w:rsidR="009A30C5" w:rsidRDefault="00B506AA">
            <w:pPr>
              <w:rPr>
                <w:color w:val="000000"/>
                <w:sz w:val="16"/>
                <w:szCs w:val="16"/>
              </w:rPr>
            </w:pPr>
            <w:r>
              <w:rPr>
                <w:color w:val="000000"/>
                <w:sz w:val="16"/>
                <w:szCs w:val="16"/>
              </w:rPr>
              <w:t>27,07</w:t>
            </w:r>
          </w:p>
        </w:tc>
        <w:tc>
          <w:tcPr>
            <w:tcW w:w="855" w:type="dxa"/>
            <w:tcBorders>
              <w:top w:val="nil"/>
              <w:left w:val="nil"/>
              <w:bottom w:val="single" w:sz="4" w:space="0" w:color="auto"/>
              <w:right w:val="single" w:sz="4" w:space="0" w:color="auto"/>
            </w:tcBorders>
            <w:shd w:val="clear" w:color="auto" w:fill="auto"/>
            <w:vAlign w:val="bottom"/>
          </w:tcPr>
          <w:p w14:paraId="2BD1B035" w14:textId="77777777" w:rsidR="009A30C5" w:rsidRDefault="00B506AA">
            <w:pPr>
              <w:rPr>
                <w:color w:val="000000"/>
                <w:sz w:val="16"/>
                <w:szCs w:val="16"/>
              </w:rPr>
            </w:pPr>
            <w:r>
              <w:rPr>
                <w:color w:val="000000"/>
                <w:sz w:val="16"/>
                <w:szCs w:val="16"/>
              </w:rPr>
              <w:t>14,93</w:t>
            </w:r>
          </w:p>
        </w:tc>
        <w:tc>
          <w:tcPr>
            <w:tcW w:w="741" w:type="dxa"/>
            <w:tcBorders>
              <w:top w:val="nil"/>
              <w:left w:val="nil"/>
              <w:bottom w:val="single" w:sz="4" w:space="0" w:color="auto"/>
              <w:right w:val="single" w:sz="4" w:space="0" w:color="auto"/>
            </w:tcBorders>
            <w:shd w:val="clear" w:color="auto" w:fill="auto"/>
            <w:vAlign w:val="bottom"/>
          </w:tcPr>
          <w:p w14:paraId="26619D20" w14:textId="77777777" w:rsidR="009A30C5" w:rsidRDefault="00B506AA">
            <w:pPr>
              <w:rPr>
                <w:color w:val="000000"/>
                <w:sz w:val="16"/>
                <w:szCs w:val="16"/>
              </w:rPr>
            </w:pPr>
            <w:r>
              <w:rPr>
                <w:color w:val="000000"/>
                <w:sz w:val="16"/>
                <w:szCs w:val="16"/>
              </w:rPr>
              <w:t>24,15</w:t>
            </w:r>
          </w:p>
        </w:tc>
        <w:tc>
          <w:tcPr>
            <w:tcW w:w="968" w:type="dxa"/>
            <w:tcBorders>
              <w:top w:val="nil"/>
              <w:left w:val="nil"/>
              <w:bottom w:val="single" w:sz="4" w:space="0" w:color="auto"/>
              <w:right w:val="single" w:sz="4" w:space="0" w:color="auto"/>
            </w:tcBorders>
            <w:shd w:val="clear" w:color="auto" w:fill="auto"/>
            <w:vAlign w:val="bottom"/>
          </w:tcPr>
          <w:p w14:paraId="09D58D20" w14:textId="77777777" w:rsidR="009A30C5" w:rsidRDefault="00B506AA">
            <w:pPr>
              <w:rPr>
                <w:color w:val="000000"/>
                <w:sz w:val="16"/>
                <w:szCs w:val="16"/>
              </w:rPr>
            </w:pPr>
            <w:r>
              <w:rPr>
                <w:color w:val="000000"/>
                <w:sz w:val="16"/>
                <w:szCs w:val="16"/>
              </w:rPr>
              <w:t>25,55</w:t>
            </w:r>
          </w:p>
        </w:tc>
        <w:tc>
          <w:tcPr>
            <w:tcW w:w="854" w:type="dxa"/>
            <w:tcBorders>
              <w:top w:val="nil"/>
              <w:left w:val="nil"/>
              <w:bottom w:val="single" w:sz="4" w:space="0" w:color="auto"/>
              <w:right w:val="single" w:sz="4" w:space="0" w:color="auto"/>
            </w:tcBorders>
            <w:shd w:val="clear" w:color="auto" w:fill="auto"/>
            <w:vAlign w:val="bottom"/>
          </w:tcPr>
          <w:p w14:paraId="6093B673" w14:textId="77777777" w:rsidR="009A30C5" w:rsidRDefault="00B506AA">
            <w:pPr>
              <w:rPr>
                <w:color w:val="000000"/>
                <w:sz w:val="16"/>
                <w:szCs w:val="16"/>
              </w:rPr>
            </w:pPr>
            <w:r>
              <w:rPr>
                <w:color w:val="000000"/>
                <w:sz w:val="16"/>
                <w:szCs w:val="16"/>
              </w:rPr>
              <w:t>26,21</w:t>
            </w:r>
          </w:p>
        </w:tc>
        <w:tc>
          <w:tcPr>
            <w:tcW w:w="855" w:type="dxa"/>
            <w:tcBorders>
              <w:top w:val="nil"/>
              <w:left w:val="nil"/>
              <w:bottom w:val="single" w:sz="4" w:space="0" w:color="auto"/>
              <w:right w:val="single" w:sz="4" w:space="0" w:color="auto"/>
            </w:tcBorders>
            <w:shd w:val="clear" w:color="auto" w:fill="auto"/>
            <w:vAlign w:val="bottom"/>
          </w:tcPr>
          <w:p w14:paraId="1DCB51F7" w14:textId="77777777" w:rsidR="009A30C5" w:rsidRDefault="00B506AA">
            <w:pPr>
              <w:rPr>
                <w:color w:val="000000"/>
                <w:sz w:val="16"/>
                <w:szCs w:val="16"/>
              </w:rPr>
            </w:pPr>
            <w:r>
              <w:rPr>
                <w:color w:val="000000"/>
                <w:sz w:val="16"/>
                <w:szCs w:val="16"/>
              </w:rPr>
              <w:t>28,70</w:t>
            </w:r>
          </w:p>
        </w:tc>
        <w:tc>
          <w:tcPr>
            <w:tcW w:w="1008" w:type="dxa"/>
            <w:tcBorders>
              <w:top w:val="nil"/>
              <w:left w:val="nil"/>
              <w:bottom w:val="single" w:sz="4" w:space="0" w:color="auto"/>
              <w:right w:val="single" w:sz="4" w:space="0" w:color="auto"/>
            </w:tcBorders>
            <w:shd w:val="clear" w:color="auto" w:fill="auto"/>
            <w:vAlign w:val="bottom"/>
          </w:tcPr>
          <w:p w14:paraId="1C1431B2" w14:textId="77777777" w:rsidR="009A30C5" w:rsidRDefault="00B506AA">
            <w:pPr>
              <w:rPr>
                <w:color w:val="000000"/>
                <w:sz w:val="16"/>
                <w:szCs w:val="16"/>
              </w:rPr>
            </w:pPr>
            <w:r>
              <w:rPr>
                <w:color w:val="000000"/>
                <w:sz w:val="16"/>
                <w:szCs w:val="16"/>
              </w:rPr>
              <w:t>22,17</w:t>
            </w:r>
          </w:p>
        </w:tc>
        <w:tc>
          <w:tcPr>
            <w:tcW w:w="851" w:type="dxa"/>
            <w:tcBorders>
              <w:top w:val="nil"/>
              <w:left w:val="nil"/>
              <w:bottom w:val="single" w:sz="4" w:space="0" w:color="auto"/>
              <w:right w:val="single" w:sz="4" w:space="0" w:color="auto"/>
            </w:tcBorders>
            <w:shd w:val="clear" w:color="auto" w:fill="auto"/>
            <w:vAlign w:val="bottom"/>
          </w:tcPr>
          <w:p w14:paraId="4DC33FA6" w14:textId="77777777" w:rsidR="009A30C5" w:rsidRDefault="00B506AA">
            <w:pPr>
              <w:rPr>
                <w:color w:val="000000"/>
                <w:sz w:val="16"/>
                <w:szCs w:val="16"/>
              </w:rPr>
            </w:pPr>
            <w:r>
              <w:rPr>
                <w:color w:val="000000"/>
                <w:sz w:val="16"/>
                <w:szCs w:val="16"/>
              </w:rPr>
              <w:t>25,37</w:t>
            </w:r>
          </w:p>
        </w:tc>
        <w:tc>
          <w:tcPr>
            <w:tcW w:w="850" w:type="dxa"/>
            <w:tcBorders>
              <w:top w:val="nil"/>
              <w:left w:val="nil"/>
              <w:bottom w:val="single" w:sz="4" w:space="0" w:color="auto"/>
              <w:right w:val="single" w:sz="4" w:space="0" w:color="auto"/>
            </w:tcBorders>
            <w:shd w:val="clear" w:color="auto" w:fill="auto"/>
            <w:vAlign w:val="bottom"/>
          </w:tcPr>
          <w:p w14:paraId="566D8FCE" w14:textId="77777777" w:rsidR="009A30C5" w:rsidRDefault="00B506AA">
            <w:pPr>
              <w:rPr>
                <w:color w:val="000000"/>
                <w:sz w:val="16"/>
                <w:szCs w:val="16"/>
              </w:rPr>
            </w:pPr>
            <w:r>
              <w:rPr>
                <w:color w:val="000000"/>
                <w:sz w:val="16"/>
                <w:szCs w:val="16"/>
              </w:rPr>
              <w:t>23,92</w:t>
            </w:r>
          </w:p>
        </w:tc>
        <w:tc>
          <w:tcPr>
            <w:tcW w:w="709" w:type="dxa"/>
            <w:tcBorders>
              <w:top w:val="nil"/>
              <w:left w:val="nil"/>
              <w:bottom w:val="single" w:sz="4" w:space="0" w:color="auto"/>
              <w:right w:val="single" w:sz="4" w:space="0" w:color="auto"/>
            </w:tcBorders>
            <w:shd w:val="clear" w:color="auto" w:fill="auto"/>
            <w:vAlign w:val="bottom"/>
          </w:tcPr>
          <w:p w14:paraId="4432BD22" w14:textId="77777777" w:rsidR="009A30C5" w:rsidRDefault="00B506AA">
            <w:pPr>
              <w:rPr>
                <w:color w:val="000000"/>
                <w:sz w:val="16"/>
                <w:szCs w:val="16"/>
              </w:rPr>
            </w:pPr>
            <w:r>
              <w:rPr>
                <w:color w:val="000000"/>
                <w:sz w:val="16"/>
                <w:szCs w:val="16"/>
              </w:rPr>
              <w:t>41,18</w:t>
            </w:r>
          </w:p>
        </w:tc>
      </w:tr>
      <w:tr w:rsidR="009A30C5" w14:paraId="26316F3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85713C"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5D55BD39"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3D4916EA" w14:textId="77777777" w:rsidR="009A30C5" w:rsidRDefault="00B506AA">
            <w:pPr>
              <w:rPr>
                <w:color w:val="000000"/>
                <w:sz w:val="16"/>
                <w:szCs w:val="16"/>
              </w:rPr>
            </w:pPr>
            <w:r>
              <w:rPr>
                <w:color w:val="000000"/>
                <w:sz w:val="16"/>
                <w:szCs w:val="16"/>
              </w:rPr>
              <w:t>45,62</w:t>
            </w:r>
          </w:p>
        </w:tc>
        <w:tc>
          <w:tcPr>
            <w:tcW w:w="855" w:type="dxa"/>
            <w:tcBorders>
              <w:top w:val="nil"/>
              <w:left w:val="nil"/>
              <w:bottom w:val="single" w:sz="4" w:space="0" w:color="auto"/>
              <w:right w:val="single" w:sz="4" w:space="0" w:color="auto"/>
            </w:tcBorders>
            <w:shd w:val="clear" w:color="auto" w:fill="auto"/>
            <w:vAlign w:val="bottom"/>
          </w:tcPr>
          <w:p w14:paraId="3800D55E" w14:textId="77777777" w:rsidR="009A30C5" w:rsidRDefault="00B506AA">
            <w:pPr>
              <w:rPr>
                <w:color w:val="000000"/>
                <w:sz w:val="16"/>
                <w:szCs w:val="16"/>
              </w:rPr>
            </w:pPr>
            <w:r>
              <w:rPr>
                <w:color w:val="000000"/>
                <w:sz w:val="16"/>
                <w:szCs w:val="16"/>
              </w:rPr>
              <w:t>31,20</w:t>
            </w:r>
          </w:p>
        </w:tc>
        <w:tc>
          <w:tcPr>
            <w:tcW w:w="854" w:type="dxa"/>
            <w:tcBorders>
              <w:top w:val="nil"/>
              <w:left w:val="nil"/>
              <w:bottom w:val="single" w:sz="4" w:space="0" w:color="auto"/>
              <w:right w:val="single" w:sz="4" w:space="0" w:color="auto"/>
            </w:tcBorders>
            <w:shd w:val="clear" w:color="auto" w:fill="auto"/>
            <w:vAlign w:val="bottom"/>
          </w:tcPr>
          <w:p w14:paraId="13064022" w14:textId="77777777" w:rsidR="009A30C5" w:rsidRDefault="00B506AA">
            <w:pPr>
              <w:rPr>
                <w:color w:val="000000"/>
                <w:sz w:val="16"/>
                <w:szCs w:val="16"/>
              </w:rPr>
            </w:pPr>
            <w:r>
              <w:rPr>
                <w:color w:val="000000"/>
                <w:sz w:val="16"/>
                <w:szCs w:val="16"/>
              </w:rPr>
              <w:t>42,94</w:t>
            </w:r>
          </w:p>
        </w:tc>
        <w:tc>
          <w:tcPr>
            <w:tcW w:w="855" w:type="dxa"/>
            <w:tcBorders>
              <w:top w:val="nil"/>
              <w:left w:val="nil"/>
              <w:bottom w:val="single" w:sz="4" w:space="0" w:color="auto"/>
              <w:right w:val="single" w:sz="4" w:space="0" w:color="auto"/>
            </w:tcBorders>
            <w:shd w:val="clear" w:color="auto" w:fill="auto"/>
            <w:vAlign w:val="bottom"/>
          </w:tcPr>
          <w:p w14:paraId="71D708AD" w14:textId="77777777" w:rsidR="009A30C5" w:rsidRDefault="00B506AA">
            <w:pPr>
              <w:rPr>
                <w:color w:val="000000"/>
                <w:sz w:val="16"/>
                <w:szCs w:val="16"/>
              </w:rPr>
            </w:pPr>
            <w:r>
              <w:rPr>
                <w:color w:val="000000"/>
                <w:sz w:val="16"/>
                <w:szCs w:val="16"/>
              </w:rPr>
              <w:t>17,37</w:t>
            </w:r>
          </w:p>
        </w:tc>
        <w:tc>
          <w:tcPr>
            <w:tcW w:w="741" w:type="dxa"/>
            <w:tcBorders>
              <w:top w:val="nil"/>
              <w:left w:val="nil"/>
              <w:bottom w:val="single" w:sz="4" w:space="0" w:color="auto"/>
              <w:right w:val="single" w:sz="4" w:space="0" w:color="auto"/>
            </w:tcBorders>
            <w:shd w:val="clear" w:color="auto" w:fill="auto"/>
            <w:vAlign w:val="bottom"/>
          </w:tcPr>
          <w:p w14:paraId="6174DB1E" w14:textId="77777777" w:rsidR="009A30C5" w:rsidRDefault="00B506AA">
            <w:pPr>
              <w:rPr>
                <w:color w:val="000000"/>
                <w:sz w:val="16"/>
                <w:szCs w:val="16"/>
              </w:rPr>
            </w:pPr>
            <w:r>
              <w:rPr>
                <w:color w:val="000000"/>
                <w:sz w:val="16"/>
                <w:szCs w:val="16"/>
              </w:rPr>
              <w:t>36,79</w:t>
            </w:r>
          </w:p>
        </w:tc>
        <w:tc>
          <w:tcPr>
            <w:tcW w:w="968" w:type="dxa"/>
            <w:tcBorders>
              <w:top w:val="nil"/>
              <w:left w:val="nil"/>
              <w:bottom w:val="single" w:sz="4" w:space="0" w:color="auto"/>
              <w:right w:val="single" w:sz="4" w:space="0" w:color="auto"/>
            </w:tcBorders>
            <w:shd w:val="clear" w:color="auto" w:fill="auto"/>
            <w:vAlign w:val="bottom"/>
          </w:tcPr>
          <w:p w14:paraId="5B06FAEB" w14:textId="77777777" w:rsidR="009A30C5" w:rsidRDefault="00B506AA">
            <w:pPr>
              <w:rPr>
                <w:color w:val="000000"/>
                <w:sz w:val="16"/>
                <w:szCs w:val="16"/>
              </w:rPr>
            </w:pPr>
            <w:r>
              <w:rPr>
                <w:color w:val="000000"/>
                <w:sz w:val="16"/>
                <w:szCs w:val="16"/>
              </w:rPr>
              <w:t>39,74</w:t>
            </w:r>
          </w:p>
        </w:tc>
        <w:tc>
          <w:tcPr>
            <w:tcW w:w="854" w:type="dxa"/>
            <w:tcBorders>
              <w:top w:val="nil"/>
              <w:left w:val="nil"/>
              <w:bottom w:val="single" w:sz="4" w:space="0" w:color="auto"/>
              <w:right w:val="single" w:sz="4" w:space="0" w:color="auto"/>
            </w:tcBorders>
            <w:shd w:val="clear" w:color="auto" w:fill="auto"/>
            <w:vAlign w:val="bottom"/>
          </w:tcPr>
          <w:p w14:paraId="35D4EE3A" w14:textId="77777777" w:rsidR="009A30C5" w:rsidRDefault="00B506AA">
            <w:pPr>
              <w:rPr>
                <w:color w:val="000000"/>
                <w:sz w:val="16"/>
                <w:szCs w:val="16"/>
              </w:rPr>
            </w:pPr>
            <w:r>
              <w:rPr>
                <w:color w:val="000000"/>
                <w:sz w:val="16"/>
                <w:szCs w:val="16"/>
              </w:rPr>
              <w:t>41,12</w:t>
            </w:r>
          </w:p>
        </w:tc>
        <w:tc>
          <w:tcPr>
            <w:tcW w:w="855" w:type="dxa"/>
            <w:tcBorders>
              <w:top w:val="nil"/>
              <w:left w:val="nil"/>
              <w:bottom w:val="single" w:sz="4" w:space="0" w:color="auto"/>
              <w:right w:val="single" w:sz="4" w:space="0" w:color="auto"/>
            </w:tcBorders>
            <w:shd w:val="clear" w:color="auto" w:fill="auto"/>
            <w:vAlign w:val="bottom"/>
          </w:tcPr>
          <w:p w14:paraId="44C3ED47" w14:textId="77777777" w:rsidR="009A30C5" w:rsidRDefault="00B506AA">
            <w:pPr>
              <w:rPr>
                <w:color w:val="000000"/>
                <w:sz w:val="16"/>
                <w:szCs w:val="16"/>
              </w:rPr>
            </w:pPr>
            <w:r>
              <w:rPr>
                <w:color w:val="000000"/>
                <w:sz w:val="16"/>
                <w:szCs w:val="16"/>
              </w:rPr>
              <w:t>46,37</w:t>
            </w:r>
          </w:p>
        </w:tc>
        <w:tc>
          <w:tcPr>
            <w:tcW w:w="1008" w:type="dxa"/>
            <w:tcBorders>
              <w:top w:val="nil"/>
              <w:left w:val="nil"/>
              <w:bottom w:val="single" w:sz="4" w:space="0" w:color="auto"/>
              <w:right w:val="single" w:sz="4" w:space="0" w:color="auto"/>
            </w:tcBorders>
            <w:shd w:val="clear" w:color="auto" w:fill="auto"/>
            <w:vAlign w:val="bottom"/>
          </w:tcPr>
          <w:p w14:paraId="2B729E34" w14:textId="77777777" w:rsidR="009A30C5" w:rsidRDefault="00B506AA">
            <w:pPr>
              <w:rPr>
                <w:color w:val="000000"/>
                <w:sz w:val="16"/>
                <w:szCs w:val="16"/>
              </w:rPr>
            </w:pPr>
            <w:r>
              <w:rPr>
                <w:color w:val="000000"/>
                <w:sz w:val="16"/>
                <w:szCs w:val="16"/>
              </w:rPr>
              <w:t>32,63</w:t>
            </w:r>
          </w:p>
        </w:tc>
        <w:tc>
          <w:tcPr>
            <w:tcW w:w="851" w:type="dxa"/>
            <w:tcBorders>
              <w:top w:val="nil"/>
              <w:left w:val="nil"/>
              <w:bottom w:val="single" w:sz="4" w:space="0" w:color="auto"/>
              <w:right w:val="single" w:sz="4" w:space="0" w:color="auto"/>
            </w:tcBorders>
            <w:shd w:val="clear" w:color="auto" w:fill="auto"/>
            <w:vAlign w:val="bottom"/>
          </w:tcPr>
          <w:p w14:paraId="672BE976" w14:textId="77777777" w:rsidR="009A30C5" w:rsidRDefault="00B506AA">
            <w:pPr>
              <w:rPr>
                <w:color w:val="000000"/>
                <w:sz w:val="16"/>
                <w:szCs w:val="16"/>
              </w:rPr>
            </w:pPr>
            <w:r>
              <w:rPr>
                <w:color w:val="000000"/>
                <w:sz w:val="16"/>
                <w:szCs w:val="16"/>
              </w:rPr>
              <w:t>39,37</w:t>
            </w:r>
          </w:p>
        </w:tc>
        <w:tc>
          <w:tcPr>
            <w:tcW w:w="850" w:type="dxa"/>
            <w:tcBorders>
              <w:top w:val="nil"/>
              <w:left w:val="nil"/>
              <w:bottom w:val="single" w:sz="4" w:space="0" w:color="auto"/>
              <w:right w:val="single" w:sz="4" w:space="0" w:color="auto"/>
            </w:tcBorders>
            <w:shd w:val="clear" w:color="auto" w:fill="auto"/>
            <w:vAlign w:val="bottom"/>
          </w:tcPr>
          <w:p w14:paraId="1AA83307" w14:textId="77777777" w:rsidR="009A30C5" w:rsidRDefault="00B506AA">
            <w:pPr>
              <w:rPr>
                <w:color w:val="000000"/>
                <w:sz w:val="16"/>
                <w:szCs w:val="16"/>
              </w:rPr>
            </w:pPr>
            <w:r>
              <w:rPr>
                <w:color w:val="000000"/>
                <w:sz w:val="16"/>
                <w:szCs w:val="16"/>
              </w:rPr>
              <w:t>36,31</w:t>
            </w:r>
          </w:p>
        </w:tc>
        <w:tc>
          <w:tcPr>
            <w:tcW w:w="709" w:type="dxa"/>
            <w:tcBorders>
              <w:top w:val="nil"/>
              <w:left w:val="nil"/>
              <w:bottom w:val="single" w:sz="4" w:space="0" w:color="auto"/>
              <w:right w:val="single" w:sz="4" w:space="0" w:color="auto"/>
            </w:tcBorders>
            <w:shd w:val="clear" w:color="auto" w:fill="auto"/>
            <w:vAlign w:val="bottom"/>
          </w:tcPr>
          <w:p w14:paraId="41BA613E" w14:textId="77777777" w:rsidR="009A30C5" w:rsidRDefault="00B506AA">
            <w:pPr>
              <w:rPr>
                <w:color w:val="000000"/>
                <w:sz w:val="16"/>
                <w:szCs w:val="16"/>
              </w:rPr>
            </w:pPr>
            <w:r>
              <w:rPr>
                <w:color w:val="000000"/>
                <w:sz w:val="16"/>
                <w:szCs w:val="16"/>
              </w:rPr>
              <w:t>72,65</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3B2D311B"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84C688"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6DC12DAA"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2701BFEE"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92CD9F7"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8B29DAB"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75760CC"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E292404"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5B575FE1"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42061DF2"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7FB79345"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4099AD69"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629E6BFC"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72A19064"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46AB2965"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FC1BE7C"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56B5878B"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0D1DB9F0" w14:textId="77777777" w:rsidR="009A30C5" w:rsidRDefault="00B506AA">
            <w:pPr>
              <w:suppressAutoHyphens w:val="0"/>
              <w:rPr>
                <w:color w:val="000000"/>
                <w:sz w:val="16"/>
                <w:szCs w:val="16"/>
              </w:rPr>
            </w:pPr>
            <w:r>
              <w:rPr>
                <w:color w:val="000000"/>
                <w:sz w:val="16"/>
                <w:szCs w:val="16"/>
              </w:rPr>
              <w:t>9,64</w:t>
            </w:r>
          </w:p>
        </w:tc>
        <w:tc>
          <w:tcPr>
            <w:tcW w:w="928" w:type="dxa"/>
            <w:tcBorders>
              <w:top w:val="nil"/>
              <w:left w:val="nil"/>
              <w:bottom w:val="single" w:sz="4" w:space="0" w:color="auto"/>
              <w:right w:val="single" w:sz="4" w:space="0" w:color="auto"/>
            </w:tcBorders>
            <w:shd w:val="clear" w:color="auto" w:fill="auto"/>
            <w:vAlign w:val="bottom"/>
          </w:tcPr>
          <w:p w14:paraId="4872E8E1" w14:textId="77777777" w:rsidR="009A30C5" w:rsidRDefault="00B506AA">
            <w:pPr>
              <w:rPr>
                <w:color w:val="000000"/>
                <w:sz w:val="16"/>
                <w:szCs w:val="16"/>
              </w:rPr>
            </w:pPr>
            <w:r>
              <w:rPr>
                <w:color w:val="000000"/>
                <w:sz w:val="16"/>
                <w:szCs w:val="16"/>
              </w:rPr>
              <w:t>7,47</w:t>
            </w:r>
          </w:p>
        </w:tc>
        <w:tc>
          <w:tcPr>
            <w:tcW w:w="928" w:type="dxa"/>
            <w:tcBorders>
              <w:top w:val="nil"/>
              <w:left w:val="nil"/>
              <w:bottom w:val="single" w:sz="4" w:space="0" w:color="auto"/>
              <w:right w:val="single" w:sz="4" w:space="0" w:color="auto"/>
            </w:tcBorders>
            <w:shd w:val="clear" w:color="auto" w:fill="auto"/>
            <w:vAlign w:val="bottom"/>
          </w:tcPr>
          <w:p w14:paraId="7B5CDE85" w14:textId="77777777" w:rsidR="009A30C5" w:rsidRDefault="00B506AA">
            <w:pPr>
              <w:rPr>
                <w:color w:val="000000"/>
                <w:sz w:val="16"/>
                <w:szCs w:val="16"/>
              </w:rPr>
            </w:pPr>
            <w:r>
              <w:rPr>
                <w:color w:val="000000"/>
                <w:sz w:val="16"/>
                <w:szCs w:val="16"/>
              </w:rPr>
              <w:t>9,54</w:t>
            </w:r>
          </w:p>
        </w:tc>
        <w:tc>
          <w:tcPr>
            <w:tcW w:w="928" w:type="dxa"/>
            <w:tcBorders>
              <w:top w:val="nil"/>
              <w:left w:val="nil"/>
              <w:bottom w:val="single" w:sz="4" w:space="0" w:color="auto"/>
              <w:right w:val="single" w:sz="4" w:space="0" w:color="auto"/>
            </w:tcBorders>
            <w:shd w:val="clear" w:color="auto" w:fill="auto"/>
            <w:vAlign w:val="bottom"/>
          </w:tcPr>
          <w:p w14:paraId="34D18BE7" w14:textId="77777777" w:rsidR="009A30C5" w:rsidRDefault="00B506AA">
            <w:pPr>
              <w:rPr>
                <w:color w:val="000000"/>
                <w:sz w:val="16"/>
                <w:szCs w:val="16"/>
              </w:rPr>
            </w:pPr>
            <w:r>
              <w:rPr>
                <w:color w:val="000000"/>
                <w:sz w:val="16"/>
                <w:szCs w:val="16"/>
              </w:rPr>
              <w:t>7,42</w:t>
            </w:r>
          </w:p>
        </w:tc>
        <w:tc>
          <w:tcPr>
            <w:tcW w:w="928" w:type="dxa"/>
            <w:tcBorders>
              <w:top w:val="nil"/>
              <w:left w:val="nil"/>
              <w:bottom w:val="single" w:sz="4" w:space="0" w:color="auto"/>
              <w:right w:val="single" w:sz="4" w:space="0" w:color="auto"/>
            </w:tcBorders>
            <w:shd w:val="clear" w:color="auto" w:fill="auto"/>
            <w:vAlign w:val="bottom"/>
          </w:tcPr>
          <w:p w14:paraId="65F0F2DC" w14:textId="77777777" w:rsidR="009A30C5" w:rsidRDefault="00B506AA">
            <w:pPr>
              <w:rPr>
                <w:color w:val="000000"/>
                <w:sz w:val="16"/>
                <w:szCs w:val="16"/>
              </w:rPr>
            </w:pPr>
            <w:r>
              <w:rPr>
                <w:color w:val="000000"/>
                <w:sz w:val="16"/>
                <w:szCs w:val="16"/>
              </w:rPr>
              <w:t>7,90</w:t>
            </w:r>
          </w:p>
        </w:tc>
        <w:tc>
          <w:tcPr>
            <w:tcW w:w="927" w:type="dxa"/>
            <w:tcBorders>
              <w:top w:val="nil"/>
              <w:left w:val="nil"/>
              <w:bottom w:val="single" w:sz="4" w:space="0" w:color="auto"/>
              <w:right w:val="single" w:sz="4" w:space="0" w:color="auto"/>
            </w:tcBorders>
            <w:shd w:val="clear" w:color="auto" w:fill="auto"/>
            <w:vAlign w:val="bottom"/>
          </w:tcPr>
          <w:p w14:paraId="67A1C8DF" w14:textId="77777777" w:rsidR="009A30C5" w:rsidRDefault="00B506AA">
            <w:pPr>
              <w:rPr>
                <w:color w:val="000000"/>
                <w:sz w:val="16"/>
                <w:szCs w:val="16"/>
              </w:rPr>
            </w:pPr>
            <w:r>
              <w:rPr>
                <w:color w:val="000000"/>
                <w:sz w:val="16"/>
                <w:szCs w:val="16"/>
              </w:rPr>
              <w:t>8,89</w:t>
            </w:r>
          </w:p>
        </w:tc>
        <w:tc>
          <w:tcPr>
            <w:tcW w:w="928" w:type="dxa"/>
            <w:tcBorders>
              <w:top w:val="nil"/>
              <w:left w:val="nil"/>
              <w:bottom w:val="single" w:sz="4" w:space="0" w:color="auto"/>
              <w:right w:val="single" w:sz="4" w:space="0" w:color="auto"/>
            </w:tcBorders>
            <w:shd w:val="clear" w:color="auto" w:fill="auto"/>
            <w:vAlign w:val="bottom"/>
          </w:tcPr>
          <w:p w14:paraId="44A402E1" w14:textId="77777777" w:rsidR="009A30C5" w:rsidRDefault="00B506AA">
            <w:pPr>
              <w:rPr>
                <w:color w:val="000000"/>
                <w:sz w:val="16"/>
                <w:szCs w:val="16"/>
              </w:rPr>
            </w:pPr>
            <w:r>
              <w:rPr>
                <w:color w:val="000000"/>
                <w:sz w:val="16"/>
                <w:szCs w:val="16"/>
              </w:rPr>
              <w:t>7,81</w:t>
            </w:r>
          </w:p>
        </w:tc>
        <w:tc>
          <w:tcPr>
            <w:tcW w:w="928" w:type="dxa"/>
            <w:tcBorders>
              <w:top w:val="nil"/>
              <w:left w:val="nil"/>
              <w:bottom w:val="single" w:sz="4" w:space="0" w:color="auto"/>
              <w:right w:val="single" w:sz="4" w:space="0" w:color="auto"/>
            </w:tcBorders>
            <w:shd w:val="clear" w:color="auto" w:fill="auto"/>
            <w:vAlign w:val="bottom"/>
          </w:tcPr>
          <w:p w14:paraId="630F52D8" w14:textId="77777777" w:rsidR="009A30C5" w:rsidRDefault="00B506AA">
            <w:pPr>
              <w:rPr>
                <w:color w:val="000000"/>
                <w:sz w:val="16"/>
                <w:szCs w:val="16"/>
              </w:rPr>
            </w:pPr>
            <w:r>
              <w:rPr>
                <w:color w:val="000000"/>
                <w:sz w:val="16"/>
                <w:szCs w:val="16"/>
              </w:rPr>
              <w:t>5,62</w:t>
            </w:r>
          </w:p>
        </w:tc>
        <w:tc>
          <w:tcPr>
            <w:tcW w:w="928" w:type="dxa"/>
            <w:tcBorders>
              <w:top w:val="nil"/>
              <w:left w:val="nil"/>
              <w:bottom w:val="single" w:sz="4" w:space="0" w:color="auto"/>
              <w:right w:val="single" w:sz="4" w:space="0" w:color="auto"/>
            </w:tcBorders>
            <w:shd w:val="clear" w:color="auto" w:fill="auto"/>
            <w:vAlign w:val="bottom"/>
          </w:tcPr>
          <w:p w14:paraId="5DEA11E4" w14:textId="77777777" w:rsidR="009A30C5" w:rsidRDefault="00B506AA">
            <w:pPr>
              <w:rPr>
                <w:color w:val="000000"/>
                <w:sz w:val="16"/>
                <w:szCs w:val="16"/>
              </w:rPr>
            </w:pPr>
            <w:r>
              <w:rPr>
                <w:color w:val="000000"/>
                <w:sz w:val="16"/>
                <w:szCs w:val="16"/>
              </w:rPr>
              <w:t>7,27</w:t>
            </w:r>
          </w:p>
        </w:tc>
        <w:tc>
          <w:tcPr>
            <w:tcW w:w="928" w:type="dxa"/>
            <w:tcBorders>
              <w:top w:val="nil"/>
              <w:left w:val="nil"/>
              <w:bottom w:val="single" w:sz="4" w:space="0" w:color="auto"/>
              <w:right w:val="single" w:sz="4" w:space="0" w:color="auto"/>
            </w:tcBorders>
            <w:shd w:val="clear" w:color="auto" w:fill="auto"/>
            <w:vAlign w:val="bottom"/>
          </w:tcPr>
          <w:p w14:paraId="77BD4778" w14:textId="77777777" w:rsidR="009A30C5" w:rsidRDefault="00B506AA">
            <w:pPr>
              <w:rPr>
                <w:color w:val="000000"/>
                <w:sz w:val="16"/>
                <w:szCs w:val="16"/>
              </w:rPr>
            </w:pPr>
            <w:r>
              <w:rPr>
                <w:color w:val="000000"/>
                <w:sz w:val="16"/>
                <w:szCs w:val="16"/>
              </w:rPr>
              <w:t>9,06</w:t>
            </w:r>
          </w:p>
        </w:tc>
        <w:tc>
          <w:tcPr>
            <w:tcW w:w="1070" w:type="dxa"/>
            <w:tcBorders>
              <w:top w:val="nil"/>
              <w:left w:val="nil"/>
              <w:bottom w:val="single" w:sz="4" w:space="0" w:color="auto"/>
              <w:right w:val="single" w:sz="4" w:space="0" w:color="auto"/>
            </w:tcBorders>
            <w:shd w:val="clear" w:color="auto" w:fill="auto"/>
            <w:vAlign w:val="bottom"/>
          </w:tcPr>
          <w:p w14:paraId="336BB929" w14:textId="77777777" w:rsidR="009A30C5" w:rsidRDefault="00B506AA">
            <w:pPr>
              <w:rPr>
                <w:color w:val="000000"/>
                <w:sz w:val="16"/>
                <w:szCs w:val="16"/>
              </w:rPr>
            </w:pPr>
            <w:r>
              <w:rPr>
                <w:color w:val="000000"/>
                <w:sz w:val="16"/>
                <w:szCs w:val="16"/>
              </w:rPr>
              <w:t>9,02</w:t>
            </w:r>
          </w:p>
        </w:tc>
      </w:tr>
      <w:tr w:rsidR="009A30C5" w14:paraId="7A40D0C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F5FD6D1"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0AC0E293"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4C0E24B" w14:textId="77777777" w:rsidR="009A30C5" w:rsidRDefault="00B506AA">
            <w:pPr>
              <w:rPr>
                <w:color w:val="000000"/>
                <w:sz w:val="16"/>
                <w:szCs w:val="16"/>
              </w:rPr>
            </w:pPr>
            <w:r>
              <w:rPr>
                <w:color w:val="000000"/>
                <w:sz w:val="16"/>
                <w:szCs w:val="16"/>
              </w:rPr>
              <w:t>38,72</w:t>
            </w:r>
          </w:p>
        </w:tc>
        <w:tc>
          <w:tcPr>
            <w:tcW w:w="928" w:type="dxa"/>
            <w:tcBorders>
              <w:top w:val="nil"/>
              <w:left w:val="nil"/>
              <w:bottom w:val="single" w:sz="4" w:space="0" w:color="auto"/>
              <w:right w:val="single" w:sz="4" w:space="0" w:color="auto"/>
            </w:tcBorders>
            <w:shd w:val="clear" w:color="auto" w:fill="auto"/>
            <w:vAlign w:val="bottom"/>
            <w:hideMark/>
          </w:tcPr>
          <w:p w14:paraId="16B61643" w14:textId="77777777" w:rsidR="009A30C5" w:rsidRDefault="00B506AA">
            <w:pPr>
              <w:rPr>
                <w:color w:val="000000"/>
                <w:sz w:val="16"/>
                <w:szCs w:val="16"/>
              </w:rPr>
            </w:pPr>
            <w:r>
              <w:rPr>
                <w:color w:val="000000"/>
                <w:sz w:val="16"/>
                <w:szCs w:val="16"/>
              </w:rPr>
              <w:t>24,95</w:t>
            </w:r>
          </w:p>
        </w:tc>
        <w:tc>
          <w:tcPr>
            <w:tcW w:w="928" w:type="dxa"/>
            <w:tcBorders>
              <w:top w:val="nil"/>
              <w:left w:val="nil"/>
              <w:bottom w:val="single" w:sz="4" w:space="0" w:color="auto"/>
              <w:right w:val="single" w:sz="4" w:space="0" w:color="auto"/>
            </w:tcBorders>
            <w:shd w:val="clear" w:color="auto" w:fill="auto"/>
            <w:vAlign w:val="bottom"/>
            <w:hideMark/>
          </w:tcPr>
          <w:p w14:paraId="6280D8F6" w14:textId="77777777" w:rsidR="009A30C5" w:rsidRDefault="00B506AA">
            <w:pPr>
              <w:rPr>
                <w:color w:val="000000"/>
                <w:sz w:val="16"/>
                <w:szCs w:val="16"/>
              </w:rPr>
            </w:pPr>
            <w:r>
              <w:rPr>
                <w:color w:val="000000"/>
                <w:sz w:val="16"/>
                <w:szCs w:val="16"/>
              </w:rPr>
              <w:t>38,11</w:t>
            </w:r>
          </w:p>
        </w:tc>
        <w:tc>
          <w:tcPr>
            <w:tcW w:w="928" w:type="dxa"/>
            <w:tcBorders>
              <w:top w:val="nil"/>
              <w:left w:val="nil"/>
              <w:bottom w:val="single" w:sz="4" w:space="0" w:color="auto"/>
              <w:right w:val="single" w:sz="4" w:space="0" w:color="auto"/>
            </w:tcBorders>
            <w:shd w:val="clear" w:color="auto" w:fill="auto"/>
            <w:vAlign w:val="bottom"/>
            <w:hideMark/>
          </w:tcPr>
          <w:p w14:paraId="0410404B" w14:textId="77777777" w:rsidR="009A30C5" w:rsidRDefault="00B506AA">
            <w:pPr>
              <w:rPr>
                <w:color w:val="000000"/>
                <w:sz w:val="16"/>
                <w:szCs w:val="16"/>
              </w:rPr>
            </w:pPr>
            <w:r>
              <w:rPr>
                <w:color w:val="000000"/>
                <w:sz w:val="16"/>
                <w:szCs w:val="16"/>
              </w:rPr>
              <w:t>24,64</w:t>
            </w:r>
          </w:p>
        </w:tc>
        <w:tc>
          <w:tcPr>
            <w:tcW w:w="928" w:type="dxa"/>
            <w:tcBorders>
              <w:top w:val="nil"/>
              <w:left w:val="nil"/>
              <w:bottom w:val="single" w:sz="4" w:space="0" w:color="auto"/>
              <w:right w:val="single" w:sz="4" w:space="0" w:color="auto"/>
            </w:tcBorders>
            <w:shd w:val="clear" w:color="auto" w:fill="auto"/>
            <w:vAlign w:val="bottom"/>
            <w:hideMark/>
          </w:tcPr>
          <w:p w14:paraId="7E7F3870" w14:textId="77777777" w:rsidR="009A30C5" w:rsidRDefault="00B506AA">
            <w:pPr>
              <w:rPr>
                <w:color w:val="000000"/>
                <w:sz w:val="16"/>
                <w:szCs w:val="16"/>
              </w:rPr>
            </w:pPr>
            <w:r>
              <w:rPr>
                <w:color w:val="000000"/>
                <w:sz w:val="16"/>
                <w:szCs w:val="16"/>
              </w:rPr>
              <w:t>27,70</w:t>
            </w:r>
          </w:p>
        </w:tc>
        <w:tc>
          <w:tcPr>
            <w:tcW w:w="927" w:type="dxa"/>
            <w:tcBorders>
              <w:top w:val="nil"/>
              <w:left w:val="nil"/>
              <w:bottom w:val="single" w:sz="4" w:space="0" w:color="auto"/>
              <w:right w:val="single" w:sz="4" w:space="0" w:color="auto"/>
            </w:tcBorders>
            <w:shd w:val="clear" w:color="auto" w:fill="auto"/>
            <w:vAlign w:val="bottom"/>
            <w:hideMark/>
          </w:tcPr>
          <w:p w14:paraId="71A50D8E" w14:textId="77777777" w:rsidR="009A30C5" w:rsidRDefault="00B506AA">
            <w:pPr>
              <w:rPr>
                <w:color w:val="000000"/>
                <w:sz w:val="16"/>
                <w:szCs w:val="16"/>
              </w:rPr>
            </w:pPr>
            <w:r>
              <w:rPr>
                <w:color w:val="000000"/>
                <w:sz w:val="16"/>
                <w:szCs w:val="16"/>
              </w:rPr>
              <w:t>34,00</w:t>
            </w:r>
          </w:p>
        </w:tc>
        <w:tc>
          <w:tcPr>
            <w:tcW w:w="928" w:type="dxa"/>
            <w:tcBorders>
              <w:top w:val="nil"/>
              <w:left w:val="nil"/>
              <w:bottom w:val="single" w:sz="4" w:space="0" w:color="auto"/>
              <w:right w:val="single" w:sz="4" w:space="0" w:color="auto"/>
            </w:tcBorders>
            <w:shd w:val="clear" w:color="auto" w:fill="auto"/>
            <w:vAlign w:val="bottom"/>
            <w:hideMark/>
          </w:tcPr>
          <w:p w14:paraId="6405FDF0" w14:textId="77777777" w:rsidR="009A30C5" w:rsidRDefault="00B506AA">
            <w:pPr>
              <w:rPr>
                <w:color w:val="000000"/>
                <w:sz w:val="16"/>
                <w:szCs w:val="16"/>
              </w:rPr>
            </w:pPr>
            <w:r>
              <w:rPr>
                <w:color w:val="000000"/>
                <w:sz w:val="16"/>
                <w:szCs w:val="16"/>
              </w:rPr>
              <w:t>27,12</w:t>
            </w:r>
          </w:p>
        </w:tc>
        <w:tc>
          <w:tcPr>
            <w:tcW w:w="928" w:type="dxa"/>
            <w:tcBorders>
              <w:top w:val="nil"/>
              <w:left w:val="nil"/>
              <w:bottom w:val="single" w:sz="4" w:space="0" w:color="auto"/>
              <w:right w:val="single" w:sz="4" w:space="0" w:color="auto"/>
            </w:tcBorders>
            <w:shd w:val="clear" w:color="auto" w:fill="auto"/>
            <w:vAlign w:val="bottom"/>
          </w:tcPr>
          <w:p w14:paraId="54EBDC0B" w14:textId="77777777" w:rsidR="009A30C5" w:rsidRDefault="00B506AA">
            <w:pPr>
              <w:rPr>
                <w:color w:val="000000"/>
                <w:sz w:val="16"/>
                <w:szCs w:val="16"/>
              </w:rPr>
            </w:pPr>
            <w:r>
              <w:rPr>
                <w:color w:val="000000"/>
                <w:sz w:val="16"/>
                <w:szCs w:val="16"/>
              </w:rPr>
              <w:t>13,14</w:t>
            </w:r>
          </w:p>
        </w:tc>
        <w:tc>
          <w:tcPr>
            <w:tcW w:w="928" w:type="dxa"/>
            <w:tcBorders>
              <w:top w:val="nil"/>
              <w:left w:val="nil"/>
              <w:bottom w:val="single" w:sz="4" w:space="0" w:color="auto"/>
              <w:right w:val="single" w:sz="4" w:space="0" w:color="auto"/>
            </w:tcBorders>
            <w:shd w:val="clear" w:color="auto" w:fill="auto"/>
            <w:vAlign w:val="bottom"/>
          </w:tcPr>
          <w:p w14:paraId="7765757F" w14:textId="77777777" w:rsidR="009A30C5" w:rsidRDefault="00B506AA">
            <w:pPr>
              <w:rPr>
                <w:color w:val="000000"/>
                <w:sz w:val="16"/>
                <w:szCs w:val="16"/>
              </w:rPr>
            </w:pPr>
            <w:r>
              <w:rPr>
                <w:color w:val="000000"/>
                <w:sz w:val="16"/>
                <w:szCs w:val="16"/>
              </w:rPr>
              <w:t>26,79</w:t>
            </w:r>
          </w:p>
        </w:tc>
        <w:tc>
          <w:tcPr>
            <w:tcW w:w="928" w:type="dxa"/>
            <w:tcBorders>
              <w:top w:val="nil"/>
              <w:left w:val="nil"/>
              <w:bottom w:val="single" w:sz="4" w:space="0" w:color="auto"/>
              <w:right w:val="single" w:sz="4" w:space="0" w:color="auto"/>
            </w:tcBorders>
            <w:shd w:val="clear" w:color="auto" w:fill="auto"/>
            <w:vAlign w:val="bottom"/>
          </w:tcPr>
          <w:p w14:paraId="0A5991BC" w14:textId="77777777" w:rsidR="009A30C5" w:rsidRDefault="00B506AA">
            <w:pPr>
              <w:rPr>
                <w:color w:val="000000"/>
                <w:sz w:val="16"/>
                <w:szCs w:val="16"/>
              </w:rPr>
            </w:pPr>
            <w:r>
              <w:rPr>
                <w:color w:val="000000"/>
                <w:sz w:val="16"/>
                <w:szCs w:val="16"/>
              </w:rPr>
              <w:t>38,20</w:t>
            </w:r>
          </w:p>
        </w:tc>
        <w:tc>
          <w:tcPr>
            <w:tcW w:w="1070" w:type="dxa"/>
            <w:tcBorders>
              <w:top w:val="nil"/>
              <w:left w:val="nil"/>
              <w:bottom w:val="single" w:sz="4" w:space="0" w:color="auto"/>
              <w:right w:val="single" w:sz="4" w:space="0" w:color="auto"/>
            </w:tcBorders>
            <w:shd w:val="clear" w:color="auto" w:fill="auto"/>
            <w:vAlign w:val="bottom"/>
            <w:hideMark/>
          </w:tcPr>
          <w:p w14:paraId="293891DF" w14:textId="77777777" w:rsidR="009A30C5" w:rsidRDefault="00B506AA">
            <w:pPr>
              <w:rPr>
                <w:color w:val="000000"/>
                <w:sz w:val="16"/>
                <w:szCs w:val="16"/>
              </w:rPr>
            </w:pPr>
            <w:r>
              <w:rPr>
                <w:color w:val="000000"/>
                <w:sz w:val="16"/>
                <w:szCs w:val="16"/>
              </w:rPr>
              <w:t>37,92</w:t>
            </w:r>
          </w:p>
        </w:tc>
      </w:tr>
      <w:tr w:rsidR="009A30C5" w14:paraId="65A8821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9762E7"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01B9F95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69EFB4F" w14:textId="77777777" w:rsidR="009A30C5" w:rsidRDefault="00B506AA">
            <w:pPr>
              <w:rPr>
                <w:color w:val="000000"/>
                <w:sz w:val="16"/>
                <w:szCs w:val="16"/>
              </w:rPr>
            </w:pPr>
            <w:r>
              <w:rPr>
                <w:color w:val="000000"/>
                <w:sz w:val="16"/>
                <w:szCs w:val="16"/>
              </w:rPr>
              <w:t>22,10</w:t>
            </w:r>
          </w:p>
        </w:tc>
        <w:tc>
          <w:tcPr>
            <w:tcW w:w="928" w:type="dxa"/>
            <w:tcBorders>
              <w:top w:val="nil"/>
              <w:left w:val="nil"/>
              <w:bottom w:val="single" w:sz="4" w:space="0" w:color="auto"/>
              <w:right w:val="single" w:sz="4" w:space="0" w:color="auto"/>
            </w:tcBorders>
            <w:shd w:val="clear" w:color="auto" w:fill="auto"/>
            <w:vAlign w:val="bottom"/>
            <w:hideMark/>
          </w:tcPr>
          <w:p w14:paraId="2C1BDFD8" w14:textId="77777777" w:rsidR="009A30C5" w:rsidRDefault="00B506AA">
            <w:pPr>
              <w:rPr>
                <w:color w:val="000000"/>
                <w:sz w:val="16"/>
                <w:szCs w:val="16"/>
              </w:rPr>
            </w:pPr>
            <w:r>
              <w:rPr>
                <w:color w:val="000000"/>
                <w:sz w:val="16"/>
                <w:szCs w:val="16"/>
              </w:rPr>
              <w:t>15,80</w:t>
            </w:r>
          </w:p>
        </w:tc>
        <w:tc>
          <w:tcPr>
            <w:tcW w:w="928" w:type="dxa"/>
            <w:tcBorders>
              <w:top w:val="nil"/>
              <w:left w:val="nil"/>
              <w:bottom w:val="single" w:sz="4" w:space="0" w:color="auto"/>
              <w:right w:val="single" w:sz="4" w:space="0" w:color="auto"/>
            </w:tcBorders>
            <w:shd w:val="clear" w:color="auto" w:fill="auto"/>
            <w:vAlign w:val="bottom"/>
            <w:hideMark/>
          </w:tcPr>
          <w:p w14:paraId="4467194A" w14:textId="77777777" w:rsidR="009A30C5" w:rsidRDefault="00B506AA">
            <w:pPr>
              <w:rPr>
                <w:color w:val="000000"/>
                <w:sz w:val="16"/>
                <w:szCs w:val="16"/>
              </w:rPr>
            </w:pPr>
            <w:r>
              <w:rPr>
                <w:color w:val="000000"/>
                <w:sz w:val="16"/>
                <w:szCs w:val="16"/>
              </w:rPr>
              <w:t>21,82</w:t>
            </w:r>
          </w:p>
        </w:tc>
        <w:tc>
          <w:tcPr>
            <w:tcW w:w="928" w:type="dxa"/>
            <w:tcBorders>
              <w:top w:val="nil"/>
              <w:left w:val="nil"/>
              <w:bottom w:val="single" w:sz="4" w:space="0" w:color="auto"/>
              <w:right w:val="single" w:sz="4" w:space="0" w:color="auto"/>
            </w:tcBorders>
            <w:shd w:val="clear" w:color="auto" w:fill="auto"/>
            <w:vAlign w:val="bottom"/>
            <w:hideMark/>
          </w:tcPr>
          <w:p w14:paraId="42421216" w14:textId="77777777" w:rsidR="009A30C5" w:rsidRDefault="00B506AA">
            <w:pPr>
              <w:rPr>
                <w:color w:val="000000"/>
                <w:sz w:val="16"/>
                <w:szCs w:val="16"/>
              </w:rPr>
            </w:pPr>
            <w:r>
              <w:rPr>
                <w:color w:val="000000"/>
                <w:sz w:val="16"/>
                <w:szCs w:val="16"/>
              </w:rPr>
              <w:t>15,64</w:t>
            </w:r>
          </w:p>
        </w:tc>
        <w:tc>
          <w:tcPr>
            <w:tcW w:w="928" w:type="dxa"/>
            <w:tcBorders>
              <w:top w:val="nil"/>
              <w:left w:val="nil"/>
              <w:bottom w:val="single" w:sz="4" w:space="0" w:color="auto"/>
              <w:right w:val="single" w:sz="4" w:space="0" w:color="auto"/>
            </w:tcBorders>
            <w:shd w:val="clear" w:color="auto" w:fill="auto"/>
            <w:vAlign w:val="bottom"/>
            <w:hideMark/>
          </w:tcPr>
          <w:p w14:paraId="7BBCA689" w14:textId="77777777" w:rsidR="009A30C5" w:rsidRDefault="00B506AA">
            <w:pPr>
              <w:rPr>
                <w:color w:val="000000"/>
                <w:sz w:val="16"/>
                <w:szCs w:val="16"/>
              </w:rPr>
            </w:pPr>
            <w:r>
              <w:rPr>
                <w:color w:val="000000"/>
                <w:sz w:val="16"/>
                <w:szCs w:val="16"/>
              </w:rPr>
              <w:t>17,06</w:t>
            </w:r>
          </w:p>
        </w:tc>
        <w:tc>
          <w:tcPr>
            <w:tcW w:w="927" w:type="dxa"/>
            <w:tcBorders>
              <w:top w:val="nil"/>
              <w:left w:val="nil"/>
              <w:bottom w:val="single" w:sz="4" w:space="0" w:color="auto"/>
              <w:right w:val="single" w:sz="4" w:space="0" w:color="auto"/>
            </w:tcBorders>
            <w:shd w:val="clear" w:color="auto" w:fill="auto"/>
            <w:vAlign w:val="bottom"/>
            <w:hideMark/>
          </w:tcPr>
          <w:p w14:paraId="0F4DE017" w14:textId="77777777" w:rsidR="009A30C5" w:rsidRDefault="00B506AA">
            <w:pPr>
              <w:rPr>
                <w:color w:val="000000"/>
                <w:sz w:val="16"/>
                <w:szCs w:val="16"/>
              </w:rPr>
            </w:pPr>
            <w:r>
              <w:rPr>
                <w:color w:val="000000"/>
                <w:sz w:val="16"/>
                <w:szCs w:val="16"/>
              </w:rPr>
              <w:t>19,94</w:t>
            </w:r>
          </w:p>
        </w:tc>
        <w:tc>
          <w:tcPr>
            <w:tcW w:w="928" w:type="dxa"/>
            <w:tcBorders>
              <w:top w:val="nil"/>
              <w:left w:val="nil"/>
              <w:bottom w:val="single" w:sz="4" w:space="0" w:color="auto"/>
              <w:right w:val="single" w:sz="4" w:space="0" w:color="auto"/>
            </w:tcBorders>
            <w:shd w:val="clear" w:color="auto" w:fill="auto"/>
            <w:vAlign w:val="bottom"/>
            <w:hideMark/>
          </w:tcPr>
          <w:p w14:paraId="399A91D2" w14:textId="77777777" w:rsidR="009A30C5" w:rsidRDefault="00B506AA">
            <w:pPr>
              <w:rPr>
                <w:color w:val="000000"/>
                <w:sz w:val="16"/>
                <w:szCs w:val="16"/>
              </w:rPr>
            </w:pPr>
            <w:r>
              <w:rPr>
                <w:color w:val="000000"/>
                <w:sz w:val="16"/>
                <w:szCs w:val="16"/>
              </w:rPr>
              <w:t>16,79</w:t>
            </w:r>
          </w:p>
        </w:tc>
        <w:tc>
          <w:tcPr>
            <w:tcW w:w="928" w:type="dxa"/>
            <w:tcBorders>
              <w:top w:val="nil"/>
              <w:left w:val="nil"/>
              <w:bottom w:val="single" w:sz="4" w:space="0" w:color="auto"/>
              <w:right w:val="single" w:sz="4" w:space="0" w:color="auto"/>
            </w:tcBorders>
            <w:shd w:val="clear" w:color="auto" w:fill="auto"/>
            <w:vAlign w:val="bottom"/>
            <w:hideMark/>
          </w:tcPr>
          <w:p w14:paraId="79D8F95B" w14:textId="77777777" w:rsidR="009A30C5" w:rsidRDefault="00B506AA">
            <w:pPr>
              <w:rPr>
                <w:color w:val="000000"/>
                <w:sz w:val="16"/>
                <w:szCs w:val="16"/>
              </w:rPr>
            </w:pPr>
            <w:r>
              <w:rPr>
                <w:color w:val="000000"/>
                <w:sz w:val="16"/>
                <w:szCs w:val="16"/>
              </w:rPr>
              <w:t>10,40</w:t>
            </w:r>
          </w:p>
        </w:tc>
        <w:tc>
          <w:tcPr>
            <w:tcW w:w="928" w:type="dxa"/>
            <w:tcBorders>
              <w:top w:val="nil"/>
              <w:left w:val="nil"/>
              <w:bottom w:val="single" w:sz="4" w:space="0" w:color="auto"/>
              <w:right w:val="single" w:sz="4" w:space="0" w:color="auto"/>
            </w:tcBorders>
            <w:shd w:val="clear" w:color="auto" w:fill="auto"/>
            <w:vAlign w:val="bottom"/>
          </w:tcPr>
          <w:p w14:paraId="13E3109F" w14:textId="77777777" w:rsidR="009A30C5" w:rsidRDefault="00B506AA">
            <w:pPr>
              <w:rPr>
                <w:color w:val="000000"/>
                <w:sz w:val="16"/>
                <w:szCs w:val="16"/>
              </w:rPr>
            </w:pPr>
            <w:r>
              <w:rPr>
                <w:color w:val="000000"/>
                <w:sz w:val="16"/>
                <w:szCs w:val="16"/>
              </w:rPr>
              <w:t>15,18</w:t>
            </w:r>
          </w:p>
        </w:tc>
        <w:tc>
          <w:tcPr>
            <w:tcW w:w="928" w:type="dxa"/>
            <w:tcBorders>
              <w:top w:val="nil"/>
              <w:left w:val="nil"/>
              <w:bottom w:val="single" w:sz="4" w:space="0" w:color="auto"/>
              <w:right w:val="single" w:sz="4" w:space="0" w:color="auto"/>
            </w:tcBorders>
            <w:shd w:val="clear" w:color="auto" w:fill="auto"/>
            <w:vAlign w:val="bottom"/>
          </w:tcPr>
          <w:p w14:paraId="09016148" w14:textId="77777777" w:rsidR="009A30C5" w:rsidRDefault="00B506AA">
            <w:pPr>
              <w:rPr>
                <w:color w:val="000000"/>
                <w:sz w:val="16"/>
                <w:szCs w:val="16"/>
              </w:rPr>
            </w:pPr>
            <w:r>
              <w:rPr>
                <w:color w:val="000000"/>
                <w:sz w:val="16"/>
                <w:szCs w:val="16"/>
              </w:rPr>
              <w:t>20,40</w:t>
            </w:r>
          </w:p>
        </w:tc>
        <w:tc>
          <w:tcPr>
            <w:tcW w:w="1070" w:type="dxa"/>
            <w:tcBorders>
              <w:top w:val="nil"/>
              <w:left w:val="nil"/>
              <w:bottom w:val="single" w:sz="4" w:space="0" w:color="auto"/>
              <w:right w:val="single" w:sz="4" w:space="0" w:color="auto"/>
            </w:tcBorders>
            <w:shd w:val="clear" w:color="auto" w:fill="auto"/>
            <w:vAlign w:val="bottom"/>
            <w:hideMark/>
          </w:tcPr>
          <w:p w14:paraId="14FDBF81" w14:textId="77777777" w:rsidR="009A30C5" w:rsidRDefault="00B506AA">
            <w:pPr>
              <w:rPr>
                <w:color w:val="000000"/>
                <w:sz w:val="16"/>
                <w:szCs w:val="16"/>
              </w:rPr>
            </w:pPr>
            <w:r>
              <w:rPr>
                <w:color w:val="000000"/>
                <w:sz w:val="16"/>
                <w:szCs w:val="16"/>
              </w:rPr>
              <w:t>20,27</w:t>
            </w:r>
          </w:p>
        </w:tc>
      </w:tr>
      <w:tr w:rsidR="009A30C5" w14:paraId="3CF06E8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9492F7"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3AD6CDF2"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DA789F0" w14:textId="77777777" w:rsidR="009A30C5" w:rsidRDefault="00B506AA">
            <w:pPr>
              <w:rPr>
                <w:color w:val="000000"/>
                <w:sz w:val="16"/>
                <w:szCs w:val="16"/>
              </w:rPr>
            </w:pPr>
            <w:r>
              <w:rPr>
                <w:color w:val="000000"/>
                <w:sz w:val="16"/>
                <w:szCs w:val="16"/>
              </w:rPr>
              <w:t>3,99</w:t>
            </w:r>
          </w:p>
        </w:tc>
        <w:tc>
          <w:tcPr>
            <w:tcW w:w="928" w:type="dxa"/>
            <w:tcBorders>
              <w:top w:val="nil"/>
              <w:left w:val="nil"/>
              <w:bottom w:val="single" w:sz="4" w:space="0" w:color="auto"/>
              <w:right w:val="single" w:sz="4" w:space="0" w:color="auto"/>
            </w:tcBorders>
            <w:shd w:val="clear" w:color="auto" w:fill="auto"/>
            <w:vAlign w:val="bottom"/>
            <w:hideMark/>
          </w:tcPr>
          <w:p w14:paraId="7F63B1E5" w14:textId="77777777" w:rsidR="009A30C5" w:rsidRDefault="00B506AA">
            <w:pPr>
              <w:rPr>
                <w:color w:val="000000"/>
                <w:sz w:val="16"/>
                <w:szCs w:val="16"/>
              </w:rPr>
            </w:pPr>
            <w:r>
              <w:rPr>
                <w:color w:val="000000"/>
                <w:sz w:val="16"/>
                <w:szCs w:val="16"/>
              </w:rPr>
              <w:t>2,61</w:t>
            </w:r>
          </w:p>
        </w:tc>
        <w:tc>
          <w:tcPr>
            <w:tcW w:w="928" w:type="dxa"/>
            <w:tcBorders>
              <w:top w:val="nil"/>
              <w:left w:val="nil"/>
              <w:bottom w:val="single" w:sz="4" w:space="0" w:color="auto"/>
              <w:right w:val="single" w:sz="4" w:space="0" w:color="auto"/>
            </w:tcBorders>
            <w:shd w:val="clear" w:color="auto" w:fill="auto"/>
            <w:vAlign w:val="bottom"/>
            <w:hideMark/>
          </w:tcPr>
          <w:p w14:paraId="2EACAC1B" w14:textId="77777777" w:rsidR="009A30C5" w:rsidRDefault="00B506AA">
            <w:pPr>
              <w:rPr>
                <w:color w:val="000000"/>
                <w:sz w:val="16"/>
                <w:szCs w:val="16"/>
              </w:rPr>
            </w:pPr>
            <w:r>
              <w:rPr>
                <w:color w:val="000000"/>
                <w:sz w:val="16"/>
                <w:szCs w:val="16"/>
              </w:rPr>
              <w:t>3,93</w:t>
            </w:r>
          </w:p>
        </w:tc>
        <w:tc>
          <w:tcPr>
            <w:tcW w:w="928" w:type="dxa"/>
            <w:tcBorders>
              <w:top w:val="nil"/>
              <w:left w:val="nil"/>
              <w:bottom w:val="single" w:sz="4" w:space="0" w:color="auto"/>
              <w:right w:val="single" w:sz="4" w:space="0" w:color="auto"/>
            </w:tcBorders>
            <w:shd w:val="clear" w:color="auto" w:fill="auto"/>
            <w:vAlign w:val="bottom"/>
            <w:hideMark/>
          </w:tcPr>
          <w:p w14:paraId="315362D9" w14:textId="77777777" w:rsidR="009A30C5" w:rsidRDefault="00B506AA">
            <w:pPr>
              <w:rPr>
                <w:color w:val="000000"/>
                <w:sz w:val="16"/>
                <w:szCs w:val="16"/>
              </w:rPr>
            </w:pPr>
            <w:r>
              <w:rPr>
                <w:color w:val="000000"/>
                <w:sz w:val="16"/>
                <w:szCs w:val="16"/>
              </w:rPr>
              <w:t>2,58</w:t>
            </w:r>
          </w:p>
        </w:tc>
        <w:tc>
          <w:tcPr>
            <w:tcW w:w="928" w:type="dxa"/>
            <w:tcBorders>
              <w:top w:val="nil"/>
              <w:left w:val="nil"/>
              <w:bottom w:val="single" w:sz="4" w:space="0" w:color="auto"/>
              <w:right w:val="single" w:sz="4" w:space="0" w:color="auto"/>
            </w:tcBorders>
            <w:shd w:val="clear" w:color="auto" w:fill="auto"/>
            <w:vAlign w:val="bottom"/>
            <w:hideMark/>
          </w:tcPr>
          <w:p w14:paraId="6703ECE8" w14:textId="77777777" w:rsidR="009A30C5" w:rsidRDefault="00B506AA">
            <w:pPr>
              <w:rPr>
                <w:color w:val="000000"/>
                <w:sz w:val="16"/>
                <w:szCs w:val="16"/>
              </w:rPr>
            </w:pPr>
            <w:r>
              <w:rPr>
                <w:color w:val="000000"/>
                <w:sz w:val="16"/>
                <w:szCs w:val="16"/>
              </w:rPr>
              <w:t>2,89</w:t>
            </w:r>
          </w:p>
        </w:tc>
        <w:tc>
          <w:tcPr>
            <w:tcW w:w="927" w:type="dxa"/>
            <w:tcBorders>
              <w:top w:val="nil"/>
              <w:left w:val="nil"/>
              <w:bottom w:val="single" w:sz="4" w:space="0" w:color="auto"/>
              <w:right w:val="single" w:sz="4" w:space="0" w:color="auto"/>
            </w:tcBorders>
            <w:shd w:val="clear" w:color="auto" w:fill="auto"/>
            <w:vAlign w:val="bottom"/>
            <w:hideMark/>
          </w:tcPr>
          <w:p w14:paraId="1CA46476" w14:textId="77777777" w:rsidR="009A30C5" w:rsidRDefault="00B506AA">
            <w:pPr>
              <w:rPr>
                <w:color w:val="000000"/>
                <w:sz w:val="16"/>
                <w:szCs w:val="16"/>
              </w:rPr>
            </w:pPr>
            <w:r>
              <w:rPr>
                <w:color w:val="000000"/>
                <w:sz w:val="16"/>
                <w:szCs w:val="16"/>
              </w:rPr>
              <w:t>3,52</w:t>
            </w:r>
          </w:p>
        </w:tc>
        <w:tc>
          <w:tcPr>
            <w:tcW w:w="928" w:type="dxa"/>
            <w:tcBorders>
              <w:top w:val="nil"/>
              <w:left w:val="nil"/>
              <w:bottom w:val="single" w:sz="4" w:space="0" w:color="auto"/>
              <w:right w:val="single" w:sz="4" w:space="0" w:color="auto"/>
            </w:tcBorders>
            <w:shd w:val="clear" w:color="auto" w:fill="auto"/>
            <w:vAlign w:val="bottom"/>
            <w:hideMark/>
          </w:tcPr>
          <w:p w14:paraId="69AED716" w14:textId="77777777" w:rsidR="009A30C5" w:rsidRDefault="00B506AA">
            <w:pPr>
              <w:rPr>
                <w:color w:val="000000"/>
                <w:sz w:val="16"/>
                <w:szCs w:val="16"/>
              </w:rPr>
            </w:pPr>
            <w:r>
              <w:rPr>
                <w:color w:val="000000"/>
                <w:sz w:val="16"/>
                <w:szCs w:val="16"/>
              </w:rPr>
              <w:t>2,83</w:t>
            </w:r>
          </w:p>
        </w:tc>
        <w:tc>
          <w:tcPr>
            <w:tcW w:w="928" w:type="dxa"/>
            <w:tcBorders>
              <w:top w:val="nil"/>
              <w:left w:val="nil"/>
              <w:bottom w:val="single" w:sz="4" w:space="0" w:color="auto"/>
              <w:right w:val="single" w:sz="4" w:space="0" w:color="auto"/>
            </w:tcBorders>
            <w:shd w:val="clear" w:color="auto" w:fill="auto"/>
            <w:vAlign w:val="bottom"/>
            <w:hideMark/>
          </w:tcPr>
          <w:p w14:paraId="737E471F" w14:textId="77777777" w:rsidR="009A30C5" w:rsidRDefault="00B506AA">
            <w:pPr>
              <w:rPr>
                <w:color w:val="000000"/>
                <w:sz w:val="16"/>
                <w:szCs w:val="16"/>
              </w:rPr>
            </w:pPr>
            <w:r>
              <w:rPr>
                <w:color w:val="000000"/>
                <w:sz w:val="16"/>
                <w:szCs w:val="16"/>
              </w:rPr>
              <w:t>1,43</w:t>
            </w:r>
          </w:p>
        </w:tc>
        <w:tc>
          <w:tcPr>
            <w:tcW w:w="928" w:type="dxa"/>
            <w:tcBorders>
              <w:top w:val="nil"/>
              <w:left w:val="nil"/>
              <w:bottom w:val="single" w:sz="4" w:space="0" w:color="auto"/>
              <w:right w:val="single" w:sz="4" w:space="0" w:color="auto"/>
            </w:tcBorders>
            <w:shd w:val="clear" w:color="auto" w:fill="auto"/>
            <w:vAlign w:val="bottom"/>
          </w:tcPr>
          <w:p w14:paraId="4E7B7230" w14:textId="77777777" w:rsidR="009A30C5" w:rsidRDefault="00B506AA">
            <w:pPr>
              <w:rPr>
                <w:color w:val="000000"/>
                <w:sz w:val="16"/>
                <w:szCs w:val="16"/>
              </w:rPr>
            </w:pPr>
            <w:r>
              <w:rPr>
                <w:color w:val="000000"/>
                <w:sz w:val="16"/>
                <w:szCs w:val="16"/>
              </w:rPr>
              <w:t>2,15</w:t>
            </w:r>
          </w:p>
        </w:tc>
        <w:tc>
          <w:tcPr>
            <w:tcW w:w="928" w:type="dxa"/>
            <w:tcBorders>
              <w:top w:val="nil"/>
              <w:left w:val="nil"/>
              <w:bottom w:val="single" w:sz="4" w:space="0" w:color="auto"/>
              <w:right w:val="single" w:sz="4" w:space="0" w:color="auto"/>
            </w:tcBorders>
            <w:shd w:val="clear" w:color="auto" w:fill="auto"/>
            <w:vAlign w:val="bottom"/>
          </w:tcPr>
          <w:p w14:paraId="70D87413" w14:textId="77777777" w:rsidR="009A30C5" w:rsidRDefault="00B506AA">
            <w:pPr>
              <w:rPr>
                <w:color w:val="000000"/>
                <w:sz w:val="16"/>
                <w:szCs w:val="16"/>
              </w:rPr>
            </w:pPr>
            <w:r>
              <w:rPr>
                <w:color w:val="000000"/>
                <w:sz w:val="16"/>
                <w:szCs w:val="16"/>
              </w:rPr>
              <w:t>3,29</w:t>
            </w:r>
          </w:p>
        </w:tc>
        <w:tc>
          <w:tcPr>
            <w:tcW w:w="1070" w:type="dxa"/>
            <w:tcBorders>
              <w:top w:val="nil"/>
              <w:left w:val="nil"/>
              <w:bottom w:val="single" w:sz="4" w:space="0" w:color="auto"/>
              <w:right w:val="single" w:sz="4" w:space="0" w:color="auto"/>
            </w:tcBorders>
            <w:shd w:val="clear" w:color="auto" w:fill="auto"/>
            <w:vAlign w:val="bottom"/>
            <w:hideMark/>
          </w:tcPr>
          <w:p w14:paraId="3AE9F889" w14:textId="77777777" w:rsidR="009A30C5" w:rsidRDefault="00B506AA">
            <w:pPr>
              <w:rPr>
                <w:color w:val="000000"/>
                <w:sz w:val="16"/>
                <w:szCs w:val="16"/>
              </w:rPr>
            </w:pPr>
            <w:r>
              <w:rPr>
                <w:color w:val="000000"/>
                <w:sz w:val="16"/>
                <w:szCs w:val="16"/>
              </w:rPr>
              <w:t>3,26</w:t>
            </w:r>
          </w:p>
        </w:tc>
      </w:tr>
      <w:tr w:rsidR="009A30C5" w14:paraId="07594C8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CCBA7B"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3F1AFC8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9571DB7" w14:textId="77777777" w:rsidR="009A30C5" w:rsidRDefault="00B506AA">
            <w:pPr>
              <w:rPr>
                <w:color w:val="000000"/>
                <w:sz w:val="16"/>
                <w:szCs w:val="16"/>
              </w:rPr>
            </w:pPr>
            <w:r>
              <w:rPr>
                <w:color w:val="000000"/>
                <w:sz w:val="16"/>
                <w:szCs w:val="16"/>
              </w:rPr>
              <w:t>6,29</w:t>
            </w:r>
          </w:p>
        </w:tc>
        <w:tc>
          <w:tcPr>
            <w:tcW w:w="928" w:type="dxa"/>
            <w:tcBorders>
              <w:top w:val="nil"/>
              <w:left w:val="nil"/>
              <w:bottom w:val="single" w:sz="4" w:space="0" w:color="auto"/>
              <w:right w:val="single" w:sz="4" w:space="0" w:color="auto"/>
            </w:tcBorders>
            <w:shd w:val="clear" w:color="auto" w:fill="auto"/>
            <w:vAlign w:val="bottom"/>
            <w:hideMark/>
          </w:tcPr>
          <w:p w14:paraId="6E1BB850" w14:textId="77777777" w:rsidR="009A30C5" w:rsidRDefault="00B506AA">
            <w:pPr>
              <w:rPr>
                <w:color w:val="000000"/>
                <w:sz w:val="16"/>
                <w:szCs w:val="16"/>
              </w:rPr>
            </w:pPr>
            <w:r>
              <w:rPr>
                <w:color w:val="000000"/>
                <w:sz w:val="16"/>
                <w:szCs w:val="16"/>
              </w:rPr>
              <w:t>4,91</w:t>
            </w:r>
          </w:p>
        </w:tc>
        <w:tc>
          <w:tcPr>
            <w:tcW w:w="928" w:type="dxa"/>
            <w:tcBorders>
              <w:top w:val="nil"/>
              <w:left w:val="nil"/>
              <w:bottom w:val="single" w:sz="4" w:space="0" w:color="auto"/>
              <w:right w:val="single" w:sz="4" w:space="0" w:color="auto"/>
            </w:tcBorders>
            <w:shd w:val="clear" w:color="auto" w:fill="auto"/>
            <w:vAlign w:val="bottom"/>
            <w:hideMark/>
          </w:tcPr>
          <w:p w14:paraId="387AD62A" w14:textId="77777777" w:rsidR="009A30C5" w:rsidRDefault="00B506AA">
            <w:pPr>
              <w:rPr>
                <w:color w:val="000000"/>
                <w:sz w:val="16"/>
                <w:szCs w:val="16"/>
              </w:rPr>
            </w:pPr>
            <w:r>
              <w:rPr>
                <w:color w:val="000000"/>
                <w:sz w:val="16"/>
                <w:szCs w:val="16"/>
              </w:rPr>
              <w:t>6,23</w:t>
            </w:r>
          </w:p>
        </w:tc>
        <w:tc>
          <w:tcPr>
            <w:tcW w:w="928" w:type="dxa"/>
            <w:tcBorders>
              <w:top w:val="nil"/>
              <w:left w:val="nil"/>
              <w:bottom w:val="single" w:sz="4" w:space="0" w:color="auto"/>
              <w:right w:val="single" w:sz="4" w:space="0" w:color="auto"/>
            </w:tcBorders>
            <w:shd w:val="clear" w:color="auto" w:fill="auto"/>
            <w:vAlign w:val="bottom"/>
            <w:hideMark/>
          </w:tcPr>
          <w:p w14:paraId="5B76E1E6"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hideMark/>
          </w:tcPr>
          <w:p w14:paraId="7AC509D2" w14:textId="77777777" w:rsidR="009A30C5" w:rsidRDefault="00B506AA">
            <w:pPr>
              <w:rPr>
                <w:color w:val="000000"/>
                <w:sz w:val="16"/>
                <w:szCs w:val="16"/>
              </w:rPr>
            </w:pPr>
            <w:r>
              <w:rPr>
                <w:color w:val="000000"/>
                <w:sz w:val="16"/>
                <w:szCs w:val="16"/>
              </w:rPr>
              <w:t>5,18</w:t>
            </w:r>
          </w:p>
        </w:tc>
        <w:tc>
          <w:tcPr>
            <w:tcW w:w="927" w:type="dxa"/>
            <w:tcBorders>
              <w:top w:val="nil"/>
              <w:left w:val="nil"/>
              <w:bottom w:val="single" w:sz="4" w:space="0" w:color="auto"/>
              <w:right w:val="single" w:sz="4" w:space="0" w:color="auto"/>
            </w:tcBorders>
            <w:shd w:val="clear" w:color="auto" w:fill="auto"/>
            <w:vAlign w:val="bottom"/>
            <w:hideMark/>
          </w:tcPr>
          <w:p w14:paraId="7416B240" w14:textId="77777777" w:rsidR="009A30C5" w:rsidRDefault="00B506AA">
            <w:pPr>
              <w:rPr>
                <w:color w:val="000000"/>
                <w:sz w:val="16"/>
                <w:szCs w:val="16"/>
              </w:rPr>
            </w:pPr>
            <w:r>
              <w:rPr>
                <w:color w:val="000000"/>
                <w:sz w:val="16"/>
                <w:szCs w:val="16"/>
              </w:rPr>
              <w:t>5,81</w:t>
            </w:r>
          </w:p>
        </w:tc>
        <w:tc>
          <w:tcPr>
            <w:tcW w:w="928" w:type="dxa"/>
            <w:tcBorders>
              <w:top w:val="nil"/>
              <w:left w:val="nil"/>
              <w:bottom w:val="single" w:sz="4" w:space="0" w:color="auto"/>
              <w:right w:val="single" w:sz="4" w:space="0" w:color="auto"/>
            </w:tcBorders>
            <w:shd w:val="clear" w:color="auto" w:fill="auto"/>
            <w:vAlign w:val="bottom"/>
            <w:hideMark/>
          </w:tcPr>
          <w:p w14:paraId="25C12FEC" w14:textId="77777777" w:rsidR="009A30C5" w:rsidRDefault="00B506AA">
            <w:pPr>
              <w:rPr>
                <w:color w:val="000000"/>
                <w:sz w:val="16"/>
                <w:szCs w:val="16"/>
              </w:rPr>
            </w:pPr>
            <w:r>
              <w:rPr>
                <w:color w:val="000000"/>
                <w:sz w:val="16"/>
                <w:szCs w:val="16"/>
              </w:rPr>
              <w:t>5,13</w:t>
            </w:r>
          </w:p>
        </w:tc>
        <w:tc>
          <w:tcPr>
            <w:tcW w:w="928" w:type="dxa"/>
            <w:tcBorders>
              <w:top w:val="nil"/>
              <w:left w:val="nil"/>
              <w:bottom w:val="single" w:sz="4" w:space="0" w:color="auto"/>
              <w:right w:val="single" w:sz="4" w:space="0" w:color="auto"/>
            </w:tcBorders>
            <w:shd w:val="clear" w:color="auto" w:fill="auto"/>
            <w:vAlign w:val="bottom"/>
            <w:hideMark/>
          </w:tcPr>
          <w:p w14:paraId="7F582F25" w14:textId="77777777" w:rsidR="009A30C5" w:rsidRDefault="00B506AA">
            <w:pPr>
              <w:rPr>
                <w:color w:val="000000"/>
                <w:sz w:val="16"/>
                <w:szCs w:val="16"/>
              </w:rPr>
            </w:pPr>
            <w:r>
              <w:rPr>
                <w:color w:val="000000"/>
                <w:sz w:val="16"/>
                <w:szCs w:val="16"/>
              </w:rPr>
              <w:t>3,73</w:t>
            </w:r>
          </w:p>
        </w:tc>
        <w:tc>
          <w:tcPr>
            <w:tcW w:w="928" w:type="dxa"/>
            <w:tcBorders>
              <w:top w:val="nil"/>
              <w:left w:val="nil"/>
              <w:bottom w:val="single" w:sz="4" w:space="0" w:color="auto"/>
              <w:right w:val="single" w:sz="4" w:space="0" w:color="auto"/>
            </w:tcBorders>
            <w:shd w:val="clear" w:color="auto" w:fill="auto"/>
            <w:vAlign w:val="bottom"/>
          </w:tcPr>
          <w:p w14:paraId="7515AA68" w14:textId="77777777" w:rsidR="009A30C5" w:rsidRDefault="00B506AA">
            <w:pPr>
              <w:rPr>
                <w:color w:val="000000"/>
                <w:sz w:val="16"/>
                <w:szCs w:val="16"/>
              </w:rPr>
            </w:pPr>
            <w:r>
              <w:rPr>
                <w:color w:val="000000"/>
                <w:sz w:val="16"/>
                <w:szCs w:val="16"/>
              </w:rPr>
              <w:t>4,78</w:t>
            </w:r>
          </w:p>
        </w:tc>
        <w:tc>
          <w:tcPr>
            <w:tcW w:w="928" w:type="dxa"/>
            <w:tcBorders>
              <w:top w:val="nil"/>
              <w:left w:val="nil"/>
              <w:bottom w:val="single" w:sz="4" w:space="0" w:color="auto"/>
              <w:right w:val="single" w:sz="4" w:space="0" w:color="auto"/>
            </w:tcBorders>
            <w:shd w:val="clear" w:color="auto" w:fill="auto"/>
            <w:vAlign w:val="bottom"/>
          </w:tcPr>
          <w:p w14:paraId="5B373D4F" w14:textId="77777777" w:rsidR="009A30C5" w:rsidRDefault="00B506AA">
            <w:pPr>
              <w:rPr>
                <w:color w:val="000000"/>
                <w:sz w:val="16"/>
                <w:szCs w:val="16"/>
              </w:rPr>
            </w:pPr>
            <w:r>
              <w:rPr>
                <w:color w:val="000000"/>
                <w:sz w:val="16"/>
                <w:szCs w:val="16"/>
              </w:rPr>
              <w:t>5,92</w:t>
            </w:r>
          </w:p>
        </w:tc>
        <w:tc>
          <w:tcPr>
            <w:tcW w:w="1070" w:type="dxa"/>
            <w:tcBorders>
              <w:top w:val="nil"/>
              <w:left w:val="nil"/>
              <w:bottom w:val="single" w:sz="4" w:space="0" w:color="auto"/>
              <w:right w:val="single" w:sz="4" w:space="0" w:color="auto"/>
            </w:tcBorders>
            <w:shd w:val="clear" w:color="auto" w:fill="auto"/>
            <w:vAlign w:val="bottom"/>
            <w:hideMark/>
          </w:tcPr>
          <w:p w14:paraId="7137DE55" w14:textId="77777777" w:rsidR="009A30C5" w:rsidRDefault="00B506AA">
            <w:pPr>
              <w:rPr>
                <w:color w:val="000000"/>
                <w:sz w:val="16"/>
                <w:szCs w:val="16"/>
              </w:rPr>
            </w:pPr>
            <w:r>
              <w:rPr>
                <w:color w:val="000000"/>
                <w:sz w:val="16"/>
                <w:szCs w:val="16"/>
              </w:rPr>
              <w:t>5,89</w:t>
            </w:r>
          </w:p>
        </w:tc>
      </w:tr>
      <w:tr w:rsidR="009A30C5" w14:paraId="06B02207"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7D9B562"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46101804"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27619C2" w14:textId="77777777" w:rsidR="009A30C5" w:rsidRDefault="00B506AA">
            <w:pPr>
              <w:rPr>
                <w:color w:val="000000"/>
                <w:sz w:val="16"/>
                <w:szCs w:val="16"/>
              </w:rPr>
            </w:pPr>
            <w:r>
              <w:rPr>
                <w:color w:val="000000"/>
                <w:sz w:val="16"/>
                <w:szCs w:val="16"/>
              </w:rPr>
              <w:t>1,08</w:t>
            </w:r>
          </w:p>
        </w:tc>
        <w:tc>
          <w:tcPr>
            <w:tcW w:w="928" w:type="dxa"/>
            <w:tcBorders>
              <w:top w:val="nil"/>
              <w:left w:val="nil"/>
              <w:bottom w:val="single" w:sz="4" w:space="0" w:color="auto"/>
              <w:right w:val="single" w:sz="4" w:space="0" w:color="auto"/>
            </w:tcBorders>
            <w:shd w:val="clear" w:color="auto" w:fill="auto"/>
            <w:vAlign w:val="bottom"/>
            <w:hideMark/>
          </w:tcPr>
          <w:p w14:paraId="37C70C2E" w14:textId="77777777" w:rsidR="009A30C5" w:rsidRDefault="00B506AA">
            <w:pPr>
              <w:rPr>
                <w:color w:val="000000"/>
                <w:sz w:val="16"/>
                <w:szCs w:val="16"/>
              </w:rPr>
            </w:pPr>
            <w:r>
              <w:rPr>
                <w:color w:val="000000"/>
                <w:sz w:val="16"/>
                <w:szCs w:val="16"/>
              </w:rPr>
              <w:t>0,84</w:t>
            </w:r>
          </w:p>
        </w:tc>
        <w:tc>
          <w:tcPr>
            <w:tcW w:w="928" w:type="dxa"/>
            <w:tcBorders>
              <w:top w:val="nil"/>
              <w:left w:val="nil"/>
              <w:bottom w:val="single" w:sz="4" w:space="0" w:color="auto"/>
              <w:right w:val="single" w:sz="4" w:space="0" w:color="auto"/>
            </w:tcBorders>
            <w:shd w:val="clear" w:color="auto" w:fill="auto"/>
            <w:vAlign w:val="bottom"/>
            <w:hideMark/>
          </w:tcPr>
          <w:p w14:paraId="6A2B1F58" w14:textId="77777777" w:rsidR="009A30C5" w:rsidRDefault="00B506AA">
            <w:pPr>
              <w:rPr>
                <w:color w:val="000000"/>
                <w:sz w:val="16"/>
                <w:szCs w:val="16"/>
              </w:rPr>
            </w:pPr>
            <w:r>
              <w:rPr>
                <w:color w:val="000000"/>
                <w:sz w:val="16"/>
                <w:szCs w:val="16"/>
              </w:rPr>
              <w:t>1,07</w:t>
            </w:r>
          </w:p>
        </w:tc>
        <w:tc>
          <w:tcPr>
            <w:tcW w:w="928" w:type="dxa"/>
            <w:tcBorders>
              <w:top w:val="nil"/>
              <w:left w:val="nil"/>
              <w:bottom w:val="single" w:sz="4" w:space="0" w:color="auto"/>
              <w:right w:val="single" w:sz="4" w:space="0" w:color="auto"/>
            </w:tcBorders>
            <w:shd w:val="clear" w:color="auto" w:fill="auto"/>
            <w:vAlign w:val="bottom"/>
            <w:hideMark/>
          </w:tcPr>
          <w:p w14:paraId="135E5C9F" w14:textId="77777777" w:rsidR="009A30C5" w:rsidRDefault="00B506AA">
            <w:pPr>
              <w:rPr>
                <w:color w:val="000000"/>
                <w:sz w:val="16"/>
                <w:szCs w:val="16"/>
              </w:rPr>
            </w:pPr>
            <w:r>
              <w:rPr>
                <w:color w:val="000000"/>
                <w:sz w:val="16"/>
                <w:szCs w:val="16"/>
              </w:rPr>
              <w:t>0,83</w:t>
            </w:r>
          </w:p>
        </w:tc>
        <w:tc>
          <w:tcPr>
            <w:tcW w:w="928" w:type="dxa"/>
            <w:tcBorders>
              <w:top w:val="nil"/>
              <w:left w:val="nil"/>
              <w:bottom w:val="single" w:sz="4" w:space="0" w:color="auto"/>
              <w:right w:val="single" w:sz="4" w:space="0" w:color="auto"/>
            </w:tcBorders>
            <w:shd w:val="clear" w:color="auto" w:fill="auto"/>
            <w:vAlign w:val="bottom"/>
            <w:hideMark/>
          </w:tcPr>
          <w:p w14:paraId="2613F796" w14:textId="77777777" w:rsidR="009A30C5" w:rsidRDefault="00B506AA">
            <w:pPr>
              <w:rPr>
                <w:color w:val="000000"/>
                <w:sz w:val="16"/>
                <w:szCs w:val="16"/>
              </w:rPr>
            </w:pPr>
            <w:r>
              <w:rPr>
                <w:color w:val="000000"/>
                <w:sz w:val="16"/>
                <w:szCs w:val="16"/>
              </w:rPr>
              <w:t>0,89</w:t>
            </w:r>
          </w:p>
        </w:tc>
        <w:tc>
          <w:tcPr>
            <w:tcW w:w="927" w:type="dxa"/>
            <w:tcBorders>
              <w:top w:val="nil"/>
              <w:left w:val="nil"/>
              <w:bottom w:val="single" w:sz="4" w:space="0" w:color="auto"/>
              <w:right w:val="single" w:sz="4" w:space="0" w:color="auto"/>
            </w:tcBorders>
            <w:shd w:val="clear" w:color="auto" w:fill="auto"/>
            <w:vAlign w:val="bottom"/>
            <w:hideMark/>
          </w:tcPr>
          <w:p w14:paraId="670DF554"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1D898E6E" w14:textId="77777777" w:rsidR="009A30C5" w:rsidRDefault="00B506AA">
            <w:pPr>
              <w:rPr>
                <w:color w:val="000000"/>
                <w:sz w:val="16"/>
                <w:szCs w:val="16"/>
              </w:rPr>
            </w:pPr>
            <w:r>
              <w:rPr>
                <w:color w:val="000000"/>
                <w:sz w:val="16"/>
                <w:szCs w:val="16"/>
              </w:rPr>
              <w:t>0,88</w:t>
            </w:r>
          </w:p>
        </w:tc>
        <w:tc>
          <w:tcPr>
            <w:tcW w:w="928" w:type="dxa"/>
            <w:tcBorders>
              <w:top w:val="nil"/>
              <w:left w:val="nil"/>
              <w:bottom w:val="single" w:sz="4" w:space="0" w:color="auto"/>
              <w:right w:val="single" w:sz="4" w:space="0" w:color="auto"/>
            </w:tcBorders>
            <w:shd w:val="clear" w:color="auto" w:fill="auto"/>
            <w:vAlign w:val="bottom"/>
            <w:hideMark/>
          </w:tcPr>
          <w:p w14:paraId="4129CF8D" w14:textId="77777777" w:rsidR="009A30C5" w:rsidRDefault="00B506AA">
            <w:pPr>
              <w:rPr>
                <w:color w:val="000000"/>
                <w:sz w:val="16"/>
                <w:szCs w:val="16"/>
              </w:rPr>
            </w:pPr>
            <w:r>
              <w:rPr>
                <w:color w:val="000000"/>
                <w:sz w:val="16"/>
                <w:szCs w:val="16"/>
              </w:rPr>
              <w:t>0,63</w:t>
            </w:r>
          </w:p>
        </w:tc>
        <w:tc>
          <w:tcPr>
            <w:tcW w:w="928" w:type="dxa"/>
            <w:tcBorders>
              <w:top w:val="nil"/>
              <w:left w:val="nil"/>
              <w:bottom w:val="single" w:sz="4" w:space="0" w:color="auto"/>
              <w:right w:val="single" w:sz="4" w:space="0" w:color="auto"/>
            </w:tcBorders>
            <w:shd w:val="clear" w:color="auto" w:fill="auto"/>
            <w:vAlign w:val="bottom"/>
          </w:tcPr>
          <w:p w14:paraId="7C0C39E6" w14:textId="77777777" w:rsidR="009A30C5" w:rsidRDefault="00B506AA">
            <w:pPr>
              <w:rPr>
                <w:color w:val="000000"/>
                <w:sz w:val="16"/>
                <w:szCs w:val="16"/>
              </w:rPr>
            </w:pPr>
            <w:r>
              <w:rPr>
                <w:color w:val="000000"/>
                <w:sz w:val="16"/>
                <w:szCs w:val="16"/>
              </w:rPr>
              <w:t>0,82</w:t>
            </w:r>
          </w:p>
        </w:tc>
        <w:tc>
          <w:tcPr>
            <w:tcW w:w="928" w:type="dxa"/>
            <w:tcBorders>
              <w:top w:val="nil"/>
              <w:left w:val="nil"/>
              <w:bottom w:val="single" w:sz="4" w:space="0" w:color="auto"/>
              <w:right w:val="single" w:sz="4" w:space="0" w:color="auto"/>
            </w:tcBorders>
            <w:shd w:val="clear" w:color="auto" w:fill="auto"/>
            <w:vAlign w:val="bottom"/>
          </w:tcPr>
          <w:p w14:paraId="7C16190C" w14:textId="77777777" w:rsidR="009A30C5" w:rsidRDefault="00B506AA">
            <w:pPr>
              <w:rPr>
                <w:color w:val="000000"/>
                <w:sz w:val="16"/>
                <w:szCs w:val="16"/>
              </w:rPr>
            </w:pPr>
            <w:r>
              <w:rPr>
                <w:color w:val="000000"/>
                <w:sz w:val="16"/>
                <w:szCs w:val="16"/>
              </w:rPr>
              <w:t>1,01</w:t>
            </w:r>
          </w:p>
        </w:tc>
        <w:tc>
          <w:tcPr>
            <w:tcW w:w="1070" w:type="dxa"/>
            <w:tcBorders>
              <w:top w:val="nil"/>
              <w:left w:val="nil"/>
              <w:bottom w:val="single" w:sz="4" w:space="0" w:color="auto"/>
              <w:right w:val="single" w:sz="4" w:space="0" w:color="auto"/>
            </w:tcBorders>
            <w:shd w:val="clear" w:color="auto" w:fill="auto"/>
            <w:vAlign w:val="bottom"/>
            <w:hideMark/>
          </w:tcPr>
          <w:p w14:paraId="76CBE228" w14:textId="77777777" w:rsidR="009A30C5" w:rsidRDefault="00B506AA">
            <w:pPr>
              <w:rPr>
                <w:color w:val="000000"/>
                <w:sz w:val="16"/>
                <w:szCs w:val="16"/>
              </w:rPr>
            </w:pPr>
            <w:r>
              <w:rPr>
                <w:color w:val="000000"/>
                <w:sz w:val="16"/>
                <w:szCs w:val="16"/>
              </w:rPr>
              <w:t>1,01</w:t>
            </w:r>
          </w:p>
        </w:tc>
      </w:tr>
      <w:tr w:rsidR="009A30C5" w14:paraId="4E157E7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E162602"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22BCEECC"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4521DA4E" w14:textId="77777777" w:rsidR="009A30C5" w:rsidRDefault="00B506AA">
            <w:pPr>
              <w:rPr>
                <w:color w:val="000000"/>
                <w:sz w:val="16"/>
                <w:szCs w:val="16"/>
              </w:rPr>
            </w:pPr>
            <w:r>
              <w:rPr>
                <w:color w:val="000000"/>
                <w:sz w:val="16"/>
                <w:szCs w:val="16"/>
              </w:rPr>
              <w:t>4,78</w:t>
            </w:r>
          </w:p>
        </w:tc>
        <w:tc>
          <w:tcPr>
            <w:tcW w:w="928" w:type="dxa"/>
            <w:tcBorders>
              <w:top w:val="nil"/>
              <w:left w:val="nil"/>
              <w:bottom w:val="single" w:sz="4" w:space="0" w:color="auto"/>
              <w:right w:val="single" w:sz="4" w:space="0" w:color="auto"/>
            </w:tcBorders>
            <w:shd w:val="clear" w:color="auto" w:fill="auto"/>
            <w:vAlign w:val="bottom"/>
            <w:hideMark/>
          </w:tcPr>
          <w:p w14:paraId="3EC0C624" w14:textId="77777777" w:rsidR="009A30C5" w:rsidRDefault="00B506AA">
            <w:pPr>
              <w:rPr>
                <w:color w:val="000000"/>
                <w:sz w:val="16"/>
                <w:szCs w:val="16"/>
              </w:rPr>
            </w:pPr>
            <w:r>
              <w:rPr>
                <w:color w:val="000000"/>
                <w:sz w:val="16"/>
                <w:szCs w:val="16"/>
              </w:rPr>
              <w:t>3,80</w:t>
            </w:r>
          </w:p>
        </w:tc>
        <w:tc>
          <w:tcPr>
            <w:tcW w:w="928" w:type="dxa"/>
            <w:tcBorders>
              <w:top w:val="nil"/>
              <w:left w:val="nil"/>
              <w:bottom w:val="single" w:sz="4" w:space="0" w:color="auto"/>
              <w:right w:val="single" w:sz="4" w:space="0" w:color="auto"/>
            </w:tcBorders>
            <w:shd w:val="clear" w:color="auto" w:fill="auto"/>
            <w:vAlign w:val="bottom"/>
            <w:hideMark/>
          </w:tcPr>
          <w:p w14:paraId="047E2AD3" w14:textId="77777777" w:rsidR="009A30C5" w:rsidRDefault="00B506AA">
            <w:pPr>
              <w:rPr>
                <w:color w:val="000000"/>
                <w:sz w:val="16"/>
                <w:szCs w:val="16"/>
              </w:rPr>
            </w:pPr>
            <w:r>
              <w:rPr>
                <w:color w:val="000000"/>
                <w:sz w:val="16"/>
                <w:szCs w:val="16"/>
              </w:rPr>
              <w:t>4,74</w:t>
            </w:r>
          </w:p>
        </w:tc>
        <w:tc>
          <w:tcPr>
            <w:tcW w:w="928" w:type="dxa"/>
            <w:tcBorders>
              <w:top w:val="nil"/>
              <w:left w:val="nil"/>
              <w:bottom w:val="single" w:sz="4" w:space="0" w:color="auto"/>
              <w:right w:val="single" w:sz="4" w:space="0" w:color="auto"/>
            </w:tcBorders>
            <w:shd w:val="clear" w:color="auto" w:fill="auto"/>
            <w:vAlign w:val="bottom"/>
            <w:hideMark/>
          </w:tcPr>
          <w:p w14:paraId="773D88A9" w14:textId="77777777" w:rsidR="009A30C5" w:rsidRDefault="00B506AA">
            <w:pPr>
              <w:rPr>
                <w:color w:val="000000"/>
                <w:sz w:val="16"/>
                <w:szCs w:val="16"/>
              </w:rPr>
            </w:pPr>
            <w:r>
              <w:rPr>
                <w:color w:val="000000"/>
                <w:sz w:val="16"/>
                <w:szCs w:val="16"/>
              </w:rPr>
              <w:t>3,78</w:t>
            </w:r>
          </w:p>
        </w:tc>
        <w:tc>
          <w:tcPr>
            <w:tcW w:w="928" w:type="dxa"/>
            <w:tcBorders>
              <w:top w:val="nil"/>
              <w:left w:val="nil"/>
              <w:bottom w:val="single" w:sz="4" w:space="0" w:color="auto"/>
              <w:right w:val="single" w:sz="4" w:space="0" w:color="auto"/>
            </w:tcBorders>
            <w:shd w:val="clear" w:color="auto" w:fill="auto"/>
            <w:vAlign w:val="bottom"/>
            <w:hideMark/>
          </w:tcPr>
          <w:p w14:paraId="0EB0BB73" w14:textId="77777777" w:rsidR="009A30C5" w:rsidRDefault="00B506AA">
            <w:pPr>
              <w:rPr>
                <w:color w:val="000000"/>
                <w:sz w:val="16"/>
                <w:szCs w:val="16"/>
              </w:rPr>
            </w:pPr>
            <w:r>
              <w:rPr>
                <w:color w:val="000000"/>
                <w:sz w:val="16"/>
                <w:szCs w:val="16"/>
              </w:rPr>
              <w:t>4,00</w:t>
            </w:r>
          </w:p>
        </w:tc>
        <w:tc>
          <w:tcPr>
            <w:tcW w:w="927" w:type="dxa"/>
            <w:tcBorders>
              <w:top w:val="nil"/>
              <w:left w:val="nil"/>
              <w:bottom w:val="single" w:sz="4" w:space="0" w:color="auto"/>
              <w:right w:val="single" w:sz="4" w:space="0" w:color="auto"/>
            </w:tcBorders>
            <w:shd w:val="clear" w:color="auto" w:fill="auto"/>
            <w:vAlign w:val="bottom"/>
            <w:hideMark/>
          </w:tcPr>
          <w:p w14:paraId="2D13EE97" w14:textId="77777777" w:rsidR="009A30C5" w:rsidRDefault="00B506AA">
            <w:pPr>
              <w:rPr>
                <w:color w:val="000000"/>
                <w:sz w:val="16"/>
                <w:szCs w:val="16"/>
              </w:rPr>
            </w:pPr>
            <w:r>
              <w:rPr>
                <w:color w:val="000000"/>
                <w:sz w:val="16"/>
                <w:szCs w:val="16"/>
              </w:rPr>
              <w:t>4,44</w:t>
            </w:r>
          </w:p>
        </w:tc>
        <w:tc>
          <w:tcPr>
            <w:tcW w:w="928" w:type="dxa"/>
            <w:tcBorders>
              <w:top w:val="nil"/>
              <w:left w:val="nil"/>
              <w:bottom w:val="single" w:sz="4" w:space="0" w:color="auto"/>
              <w:right w:val="single" w:sz="4" w:space="0" w:color="auto"/>
            </w:tcBorders>
            <w:shd w:val="clear" w:color="auto" w:fill="auto"/>
            <w:vAlign w:val="bottom"/>
            <w:hideMark/>
          </w:tcPr>
          <w:p w14:paraId="70B4D917" w14:textId="77777777" w:rsidR="009A30C5" w:rsidRDefault="00B506AA">
            <w:pPr>
              <w:rPr>
                <w:color w:val="000000"/>
                <w:sz w:val="16"/>
                <w:szCs w:val="16"/>
              </w:rPr>
            </w:pPr>
            <w:r>
              <w:rPr>
                <w:color w:val="000000"/>
                <w:sz w:val="16"/>
                <w:szCs w:val="16"/>
              </w:rPr>
              <w:t>3,96</w:t>
            </w:r>
          </w:p>
        </w:tc>
        <w:tc>
          <w:tcPr>
            <w:tcW w:w="928" w:type="dxa"/>
            <w:tcBorders>
              <w:top w:val="nil"/>
              <w:left w:val="nil"/>
              <w:bottom w:val="single" w:sz="4" w:space="0" w:color="auto"/>
              <w:right w:val="single" w:sz="4" w:space="0" w:color="auto"/>
            </w:tcBorders>
            <w:shd w:val="clear" w:color="auto" w:fill="auto"/>
            <w:vAlign w:val="bottom"/>
            <w:hideMark/>
          </w:tcPr>
          <w:p w14:paraId="64F93712" w14:textId="77777777" w:rsidR="009A30C5" w:rsidRDefault="00B506AA">
            <w:pPr>
              <w:rPr>
                <w:color w:val="000000"/>
                <w:sz w:val="16"/>
                <w:szCs w:val="16"/>
              </w:rPr>
            </w:pPr>
            <w:r>
              <w:rPr>
                <w:color w:val="000000"/>
                <w:sz w:val="16"/>
                <w:szCs w:val="16"/>
              </w:rPr>
              <w:t>2,96</w:t>
            </w:r>
          </w:p>
        </w:tc>
        <w:tc>
          <w:tcPr>
            <w:tcW w:w="928" w:type="dxa"/>
            <w:tcBorders>
              <w:top w:val="nil"/>
              <w:left w:val="nil"/>
              <w:bottom w:val="single" w:sz="4" w:space="0" w:color="auto"/>
              <w:right w:val="single" w:sz="4" w:space="0" w:color="auto"/>
            </w:tcBorders>
            <w:shd w:val="clear" w:color="auto" w:fill="auto"/>
            <w:vAlign w:val="bottom"/>
          </w:tcPr>
          <w:p w14:paraId="47C2A726" w14:textId="77777777" w:rsidR="009A30C5" w:rsidRDefault="00B506AA">
            <w:pPr>
              <w:rPr>
                <w:color w:val="000000"/>
                <w:sz w:val="16"/>
                <w:szCs w:val="16"/>
              </w:rPr>
            </w:pPr>
            <w:r>
              <w:rPr>
                <w:color w:val="000000"/>
                <w:sz w:val="16"/>
                <w:szCs w:val="16"/>
              </w:rPr>
              <w:t>3,51</w:t>
            </w:r>
          </w:p>
        </w:tc>
        <w:tc>
          <w:tcPr>
            <w:tcW w:w="928" w:type="dxa"/>
            <w:tcBorders>
              <w:top w:val="nil"/>
              <w:left w:val="nil"/>
              <w:bottom w:val="single" w:sz="4" w:space="0" w:color="auto"/>
              <w:right w:val="single" w:sz="4" w:space="0" w:color="auto"/>
            </w:tcBorders>
            <w:shd w:val="clear" w:color="auto" w:fill="auto"/>
            <w:vAlign w:val="bottom"/>
          </w:tcPr>
          <w:p w14:paraId="11932F14" w14:textId="77777777" w:rsidR="009A30C5" w:rsidRDefault="00B506AA">
            <w:pPr>
              <w:rPr>
                <w:color w:val="000000"/>
                <w:sz w:val="16"/>
                <w:szCs w:val="16"/>
              </w:rPr>
            </w:pPr>
            <w:r>
              <w:rPr>
                <w:color w:val="000000"/>
                <w:sz w:val="16"/>
                <w:szCs w:val="16"/>
              </w:rPr>
              <w:t>4,32</w:t>
            </w:r>
          </w:p>
        </w:tc>
        <w:tc>
          <w:tcPr>
            <w:tcW w:w="1070" w:type="dxa"/>
            <w:tcBorders>
              <w:top w:val="nil"/>
              <w:left w:val="nil"/>
              <w:bottom w:val="single" w:sz="4" w:space="0" w:color="auto"/>
              <w:right w:val="single" w:sz="4" w:space="0" w:color="auto"/>
            </w:tcBorders>
            <w:shd w:val="clear" w:color="auto" w:fill="auto"/>
            <w:vAlign w:val="bottom"/>
            <w:hideMark/>
          </w:tcPr>
          <w:p w14:paraId="5681D6AD" w14:textId="77777777" w:rsidR="009A30C5" w:rsidRDefault="00B506AA">
            <w:pPr>
              <w:rPr>
                <w:color w:val="000000"/>
                <w:sz w:val="16"/>
                <w:szCs w:val="16"/>
              </w:rPr>
            </w:pPr>
            <w:r>
              <w:rPr>
                <w:color w:val="000000"/>
                <w:sz w:val="16"/>
                <w:szCs w:val="16"/>
              </w:rPr>
              <w:t>4,30</w:t>
            </w:r>
          </w:p>
        </w:tc>
      </w:tr>
      <w:tr w:rsidR="009A30C5" w14:paraId="7D78137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A19058"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362B5623"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37945235" w14:textId="77777777" w:rsidR="009A30C5" w:rsidRDefault="00B506AA">
            <w:pPr>
              <w:rPr>
                <w:color w:val="000000"/>
                <w:sz w:val="16"/>
                <w:szCs w:val="16"/>
              </w:rPr>
            </w:pPr>
            <w:r>
              <w:rPr>
                <w:color w:val="000000"/>
                <w:sz w:val="16"/>
                <w:szCs w:val="16"/>
              </w:rPr>
              <w:t>4,53</w:t>
            </w:r>
          </w:p>
        </w:tc>
        <w:tc>
          <w:tcPr>
            <w:tcW w:w="928" w:type="dxa"/>
            <w:tcBorders>
              <w:top w:val="nil"/>
              <w:left w:val="nil"/>
              <w:bottom w:val="single" w:sz="4" w:space="0" w:color="auto"/>
              <w:right w:val="single" w:sz="4" w:space="0" w:color="auto"/>
            </w:tcBorders>
            <w:shd w:val="clear" w:color="auto" w:fill="auto"/>
            <w:vAlign w:val="bottom"/>
            <w:hideMark/>
          </w:tcPr>
          <w:p w14:paraId="50229EC2" w14:textId="77777777" w:rsidR="009A30C5" w:rsidRDefault="00B506AA">
            <w:pPr>
              <w:rPr>
                <w:color w:val="000000"/>
                <w:sz w:val="16"/>
                <w:szCs w:val="16"/>
              </w:rPr>
            </w:pPr>
            <w:r>
              <w:rPr>
                <w:color w:val="000000"/>
                <w:sz w:val="16"/>
                <w:szCs w:val="16"/>
              </w:rPr>
              <w:t>3,56</w:t>
            </w:r>
          </w:p>
        </w:tc>
        <w:tc>
          <w:tcPr>
            <w:tcW w:w="928" w:type="dxa"/>
            <w:tcBorders>
              <w:top w:val="nil"/>
              <w:left w:val="nil"/>
              <w:bottom w:val="single" w:sz="4" w:space="0" w:color="auto"/>
              <w:right w:val="single" w:sz="4" w:space="0" w:color="auto"/>
            </w:tcBorders>
            <w:shd w:val="clear" w:color="auto" w:fill="auto"/>
            <w:vAlign w:val="bottom"/>
            <w:hideMark/>
          </w:tcPr>
          <w:p w14:paraId="5B315AB5" w14:textId="77777777" w:rsidR="009A30C5" w:rsidRDefault="00B506AA">
            <w:pPr>
              <w:rPr>
                <w:color w:val="000000"/>
                <w:sz w:val="16"/>
                <w:szCs w:val="16"/>
              </w:rPr>
            </w:pPr>
            <w:r>
              <w:rPr>
                <w:color w:val="000000"/>
                <w:sz w:val="16"/>
                <w:szCs w:val="16"/>
              </w:rPr>
              <w:t>4,48</w:t>
            </w:r>
          </w:p>
        </w:tc>
        <w:tc>
          <w:tcPr>
            <w:tcW w:w="928" w:type="dxa"/>
            <w:tcBorders>
              <w:top w:val="nil"/>
              <w:left w:val="nil"/>
              <w:bottom w:val="single" w:sz="4" w:space="0" w:color="auto"/>
              <w:right w:val="single" w:sz="4" w:space="0" w:color="auto"/>
            </w:tcBorders>
            <w:shd w:val="clear" w:color="auto" w:fill="auto"/>
            <w:vAlign w:val="bottom"/>
            <w:hideMark/>
          </w:tcPr>
          <w:p w14:paraId="0F71B09E" w14:textId="77777777" w:rsidR="009A30C5" w:rsidRDefault="00B506AA">
            <w:pPr>
              <w:rPr>
                <w:color w:val="000000"/>
                <w:sz w:val="16"/>
                <w:szCs w:val="16"/>
              </w:rPr>
            </w:pPr>
            <w:r>
              <w:rPr>
                <w:color w:val="000000"/>
                <w:sz w:val="16"/>
                <w:szCs w:val="16"/>
              </w:rPr>
              <w:t>3,54</w:t>
            </w:r>
          </w:p>
        </w:tc>
        <w:tc>
          <w:tcPr>
            <w:tcW w:w="928" w:type="dxa"/>
            <w:tcBorders>
              <w:top w:val="nil"/>
              <w:left w:val="nil"/>
              <w:bottom w:val="single" w:sz="4" w:space="0" w:color="auto"/>
              <w:right w:val="single" w:sz="4" w:space="0" w:color="auto"/>
            </w:tcBorders>
            <w:shd w:val="clear" w:color="auto" w:fill="auto"/>
            <w:vAlign w:val="bottom"/>
            <w:hideMark/>
          </w:tcPr>
          <w:p w14:paraId="17914F3B" w14:textId="77777777" w:rsidR="009A30C5" w:rsidRDefault="00B506AA">
            <w:pPr>
              <w:rPr>
                <w:color w:val="000000"/>
                <w:sz w:val="16"/>
                <w:szCs w:val="16"/>
              </w:rPr>
            </w:pPr>
            <w:r>
              <w:rPr>
                <w:color w:val="000000"/>
                <w:sz w:val="16"/>
                <w:szCs w:val="16"/>
              </w:rPr>
              <w:t>3,75</w:t>
            </w:r>
          </w:p>
        </w:tc>
        <w:tc>
          <w:tcPr>
            <w:tcW w:w="927" w:type="dxa"/>
            <w:tcBorders>
              <w:top w:val="nil"/>
              <w:left w:val="nil"/>
              <w:bottom w:val="single" w:sz="4" w:space="0" w:color="auto"/>
              <w:right w:val="single" w:sz="4" w:space="0" w:color="auto"/>
            </w:tcBorders>
            <w:shd w:val="clear" w:color="auto" w:fill="auto"/>
            <w:vAlign w:val="bottom"/>
            <w:hideMark/>
          </w:tcPr>
          <w:p w14:paraId="3C9935E4" w14:textId="77777777" w:rsidR="009A30C5" w:rsidRDefault="00B506AA">
            <w:pPr>
              <w:rPr>
                <w:color w:val="000000"/>
                <w:sz w:val="16"/>
                <w:szCs w:val="16"/>
              </w:rPr>
            </w:pPr>
            <w:r>
              <w:rPr>
                <w:color w:val="000000"/>
                <w:sz w:val="16"/>
                <w:szCs w:val="16"/>
              </w:rPr>
              <w:t>4,20</w:t>
            </w:r>
          </w:p>
        </w:tc>
        <w:tc>
          <w:tcPr>
            <w:tcW w:w="928" w:type="dxa"/>
            <w:tcBorders>
              <w:top w:val="nil"/>
              <w:left w:val="nil"/>
              <w:bottom w:val="single" w:sz="4" w:space="0" w:color="auto"/>
              <w:right w:val="single" w:sz="4" w:space="0" w:color="auto"/>
            </w:tcBorders>
            <w:shd w:val="clear" w:color="auto" w:fill="auto"/>
            <w:vAlign w:val="bottom"/>
            <w:hideMark/>
          </w:tcPr>
          <w:p w14:paraId="5CB55327" w14:textId="77777777" w:rsidR="009A30C5" w:rsidRDefault="00B506AA">
            <w:pPr>
              <w:rPr>
                <w:color w:val="000000"/>
                <w:sz w:val="16"/>
                <w:szCs w:val="16"/>
              </w:rPr>
            </w:pPr>
            <w:r>
              <w:rPr>
                <w:color w:val="000000"/>
                <w:sz w:val="16"/>
                <w:szCs w:val="16"/>
              </w:rPr>
              <w:t>3,71</w:t>
            </w:r>
          </w:p>
        </w:tc>
        <w:tc>
          <w:tcPr>
            <w:tcW w:w="928" w:type="dxa"/>
            <w:tcBorders>
              <w:top w:val="nil"/>
              <w:left w:val="nil"/>
              <w:bottom w:val="single" w:sz="4" w:space="0" w:color="auto"/>
              <w:right w:val="single" w:sz="4" w:space="0" w:color="auto"/>
            </w:tcBorders>
            <w:shd w:val="clear" w:color="auto" w:fill="auto"/>
            <w:vAlign w:val="bottom"/>
            <w:hideMark/>
          </w:tcPr>
          <w:p w14:paraId="3343EB84" w14:textId="77777777" w:rsidR="009A30C5" w:rsidRDefault="00B506AA">
            <w:pPr>
              <w:rPr>
                <w:color w:val="000000"/>
                <w:sz w:val="16"/>
                <w:szCs w:val="16"/>
              </w:rPr>
            </w:pPr>
            <w:r>
              <w:rPr>
                <w:color w:val="000000"/>
                <w:sz w:val="16"/>
                <w:szCs w:val="16"/>
              </w:rPr>
              <w:t>2,73</w:t>
            </w:r>
          </w:p>
        </w:tc>
        <w:tc>
          <w:tcPr>
            <w:tcW w:w="928" w:type="dxa"/>
            <w:tcBorders>
              <w:top w:val="nil"/>
              <w:left w:val="nil"/>
              <w:bottom w:val="single" w:sz="4" w:space="0" w:color="auto"/>
              <w:right w:val="single" w:sz="4" w:space="0" w:color="auto"/>
            </w:tcBorders>
            <w:shd w:val="clear" w:color="auto" w:fill="auto"/>
            <w:vAlign w:val="bottom"/>
          </w:tcPr>
          <w:p w14:paraId="4FAEF374" w14:textId="77777777" w:rsidR="009A30C5" w:rsidRDefault="00B506AA">
            <w:pPr>
              <w:rPr>
                <w:color w:val="000000"/>
                <w:sz w:val="16"/>
                <w:szCs w:val="16"/>
              </w:rPr>
            </w:pPr>
            <w:r>
              <w:rPr>
                <w:color w:val="000000"/>
                <w:sz w:val="16"/>
                <w:szCs w:val="16"/>
              </w:rPr>
              <w:t>3,92</w:t>
            </w:r>
          </w:p>
        </w:tc>
        <w:tc>
          <w:tcPr>
            <w:tcW w:w="928" w:type="dxa"/>
            <w:tcBorders>
              <w:top w:val="nil"/>
              <w:left w:val="nil"/>
              <w:bottom w:val="single" w:sz="4" w:space="0" w:color="auto"/>
              <w:right w:val="single" w:sz="4" w:space="0" w:color="auto"/>
            </w:tcBorders>
            <w:shd w:val="clear" w:color="auto" w:fill="auto"/>
            <w:vAlign w:val="bottom"/>
          </w:tcPr>
          <w:p w14:paraId="05BE9471" w14:textId="77777777" w:rsidR="009A30C5" w:rsidRDefault="00B506AA">
            <w:pPr>
              <w:rPr>
                <w:color w:val="000000"/>
                <w:sz w:val="16"/>
                <w:szCs w:val="16"/>
              </w:rPr>
            </w:pPr>
            <w:r>
              <w:rPr>
                <w:color w:val="000000"/>
                <w:sz w:val="16"/>
                <w:szCs w:val="16"/>
              </w:rPr>
              <w:t>4,72</w:t>
            </w:r>
          </w:p>
        </w:tc>
        <w:tc>
          <w:tcPr>
            <w:tcW w:w="1070" w:type="dxa"/>
            <w:tcBorders>
              <w:top w:val="nil"/>
              <w:left w:val="nil"/>
              <w:bottom w:val="single" w:sz="4" w:space="0" w:color="auto"/>
              <w:right w:val="single" w:sz="4" w:space="0" w:color="auto"/>
            </w:tcBorders>
            <w:shd w:val="clear" w:color="auto" w:fill="auto"/>
            <w:vAlign w:val="bottom"/>
            <w:hideMark/>
          </w:tcPr>
          <w:p w14:paraId="7B516AB8" w14:textId="77777777" w:rsidR="009A30C5" w:rsidRDefault="00B506AA">
            <w:pPr>
              <w:rPr>
                <w:color w:val="000000"/>
                <w:sz w:val="16"/>
                <w:szCs w:val="16"/>
              </w:rPr>
            </w:pPr>
            <w:r>
              <w:rPr>
                <w:color w:val="000000"/>
                <w:sz w:val="16"/>
                <w:szCs w:val="16"/>
              </w:rPr>
              <w:t>4,70</w:t>
            </w:r>
          </w:p>
        </w:tc>
      </w:tr>
      <w:tr w:rsidR="009A30C5" w14:paraId="57F0AB6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8FE1E7"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64D9FF68"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A28243C" w14:textId="77777777" w:rsidR="009A30C5" w:rsidRDefault="00B506AA">
            <w:pPr>
              <w:rPr>
                <w:color w:val="000000"/>
                <w:sz w:val="16"/>
                <w:szCs w:val="16"/>
              </w:rPr>
            </w:pPr>
            <w:r>
              <w:rPr>
                <w:color w:val="000000"/>
                <w:sz w:val="16"/>
                <w:szCs w:val="16"/>
              </w:rPr>
              <w:t>24,86</w:t>
            </w:r>
          </w:p>
        </w:tc>
        <w:tc>
          <w:tcPr>
            <w:tcW w:w="928" w:type="dxa"/>
            <w:tcBorders>
              <w:top w:val="nil"/>
              <w:left w:val="nil"/>
              <w:bottom w:val="single" w:sz="4" w:space="0" w:color="auto"/>
              <w:right w:val="single" w:sz="4" w:space="0" w:color="auto"/>
            </w:tcBorders>
            <w:shd w:val="clear" w:color="auto" w:fill="auto"/>
            <w:vAlign w:val="bottom"/>
            <w:hideMark/>
          </w:tcPr>
          <w:p w14:paraId="1102C80C" w14:textId="77777777" w:rsidR="009A30C5" w:rsidRDefault="00B506AA">
            <w:pPr>
              <w:rPr>
                <w:color w:val="000000"/>
                <w:sz w:val="16"/>
                <w:szCs w:val="16"/>
              </w:rPr>
            </w:pPr>
            <w:r>
              <w:rPr>
                <w:color w:val="000000"/>
                <w:sz w:val="16"/>
                <w:szCs w:val="16"/>
              </w:rPr>
              <w:t>19,94</w:t>
            </w:r>
          </w:p>
        </w:tc>
        <w:tc>
          <w:tcPr>
            <w:tcW w:w="928" w:type="dxa"/>
            <w:tcBorders>
              <w:top w:val="nil"/>
              <w:left w:val="nil"/>
              <w:bottom w:val="single" w:sz="4" w:space="0" w:color="auto"/>
              <w:right w:val="single" w:sz="4" w:space="0" w:color="auto"/>
            </w:tcBorders>
            <w:shd w:val="clear" w:color="auto" w:fill="auto"/>
            <w:vAlign w:val="bottom"/>
            <w:hideMark/>
          </w:tcPr>
          <w:p w14:paraId="32C13B51" w14:textId="77777777" w:rsidR="009A30C5" w:rsidRDefault="00B506AA">
            <w:pPr>
              <w:rPr>
                <w:color w:val="000000"/>
                <w:sz w:val="16"/>
                <w:szCs w:val="16"/>
              </w:rPr>
            </w:pPr>
            <w:r>
              <w:rPr>
                <w:color w:val="000000"/>
                <w:sz w:val="16"/>
                <w:szCs w:val="16"/>
              </w:rPr>
              <w:t>24,64</w:t>
            </w:r>
          </w:p>
        </w:tc>
        <w:tc>
          <w:tcPr>
            <w:tcW w:w="928" w:type="dxa"/>
            <w:tcBorders>
              <w:top w:val="nil"/>
              <w:left w:val="nil"/>
              <w:bottom w:val="single" w:sz="4" w:space="0" w:color="auto"/>
              <w:right w:val="single" w:sz="4" w:space="0" w:color="auto"/>
            </w:tcBorders>
            <w:shd w:val="clear" w:color="auto" w:fill="auto"/>
            <w:vAlign w:val="bottom"/>
            <w:hideMark/>
          </w:tcPr>
          <w:p w14:paraId="3A0D6CCA" w14:textId="77777777" w:rsidR="009A30C5" w:rsidRDefault="00B506AA">
            <w:pPr>
              <w:rPr>
                <w:color w:val="000000"/>
                <w:sz w:val="16"/>
                <w:szCs w:val="16"/>
              </w:rPr>
            </w:pPr>
            <w:r>
              <w:rPr>
                <w:color w:val="000000"/>
                <w:sz w:val="16"/>
                <w:szCs w:val="16"/>
              </w:rPr>
              <w:t>19,83</w:t>
            </w:r>
          </w:p>
        </w:tc>
        <w:tc>
          <w:tcPr>
            <w:tcW w:w="928" w:type="dxa"/>
            <w:tcBorders>
              <w:top w:val="nil"/>
              <w:left w:val="nil"/>
              <w:bottom w:val="single" w:sz="4" w:space="0" w:color="auto"/>
              <w:right w:val="single" w:sz="4" w:space="0" w:color="auto"/>
            </w:tcBorders>
            <w:shd w:val="clear" w:color="auto" w:fill="auto"/>
            <w:vAlign w:val="bottom"/>
            <w:hideMark/>
          </w:tcPr>
          <w:p w14:paraId="30135D79" w14:textId="77777777" w:rsidR="009A30C5" w:rsidRDefault="00B506AA">
            <w:pPr>
              <w:rPr>
                <w:color w:val="000000"/>
                <w:sz w:val="16"/>
                <w:szCs w:val="16"/>
              </w:rPr>
            </w:pPr>
            <w:r>
              <w:rPr>
                <w:color w:val="000000"/>
                <w:sz w:val="16"/>
                <w:szCs w:val="16"/>
              </w:rPr>
              <w:t>20,92</w:t>
            </w:r>
          </w:p>
        </w:tc>
        <w:tc>
          <w:tcPr>
            <w:tcW w:w="927" w:type="dxa"/>
            <w:tcBorders>
              <w:top w:val="nil"/>
              <w:left w:val="nil"/>
              <w:bottom w:val="single" w:sz="4" w:space="0" w:color="auto"/>
              <w:right w:val="single" w:sz="4" w:space="0" w:color="auto"/>
            </w:tcBorders>
            <w:shd w:val="clear" w:color="auto" w:fill="auto"/>
            <w:vAlign w:val="bottom"/>
            <w:hideMark/>
          </w:tcPr>
          <w:p w14:paraId="71F5A77F" w14:textId="77777777" w:rsidR="009A30C5" w:rsidRDefault="00B506AA">
            <w:pPr>
              <w:rPr>
                <w:color w:val="000000"/>
                <w:sz w:val="16"/>
                <w:szCs w:val="16"/>
              </w:rPr>
            </w:pPr>
            <w:r>
              <w:rPr>
                <w:color w:val="000000"/>
                <w:sz w:val="16"/>
                <w:szCs w:val="16"/>
              </w:rPr>
              <w:t>23,17</w:t>
            </w:r>
          </w:p>
        </w:tc>
        <w:tc>
          <w:tcPr>
            <w:tcW w:w="928" w:type="dxa"/>
            <w:tcBorders>
              <w:top w:val="nil"/>
              <w:left w:val="nil"/>
              <w:bottom w:val="single" w:sz="4" w:space="0" w:color="auto"/>
              <w:right w:val="single" w:sz="4" w:space="0" w:color="auto"/>
            </w:tcBorders>
            <w:shd w:val="clear" w:color="auto" w:fill="auto"/>
            <w:vAlign w:val="bottom"/>
            <w:hideMark/>
          </w:tcPr>
          <w:p w14:paraId="7827AA58" w14:textId="77777777" w:rsidR="009A30C5" w:rsidRDefault="00B506AA">
            <w:pPr>
              <w:rPr>
                <w:color w:val="000000"/>
                <w:sz w:val="16"/>
                <w:szCs w:val="16"/>
              </w:rPr>
            </w:pPr>
            <w:r>
              <w:rPr>
                <w:color w:val="000000"/>
                <w:sz w:val="16"/>
                <w:szCs w:val="16"/>
              </w:rPr>
              <w:t>20,71</w:t>
            </w:r>
          </w:p>
        </w:tc>
        <w:tc>
          <w:tcPr>
            <w:tcW w:w="928" w:type="dxa"/>
            <w:tcBorders>
              <w:top w:val="nil"/>
              <w:left w:val="nil"/>
              <w:bottom w:val="single" w:sz="4" w:space="0" w:color="auto"/>
              <w:right w:val="single" w:sz="4" w:space="0" w:color="auto"/>
            </w:tcBorders>
            <w:shd w:val="clear" w:color="auto" w:fill="auto"/>
            <w:vAlign w:val="bottom"/>
            <w:hideMark/>
          </w:tcPr>
          <w:p w14:paraId="24BEF1E0" w14:textId="77777777" w:rsidR="009A30C5" w:rsidRDefault="00B506AA">
            <w:pPr>
              <w:rPr>
                <w:color w:val="000000"/>
                <w:sz w:val="16"/>
                <w:szCs w:val="16"/>
              </w:rPr>
            </w:pPr>
            <w:r>
              <w:rPr>
                <w:color w:val="000000"/>
                <w:sz w:val="16"/>
                <w:szCs w:val="16"/>
              </w:rPr>
              <w:t>15,71</w:t>
            </w:r>
          </w:p>
        </w:tc>
        <w:tc>
          <w:tcPr>
            <w:tcW w:w="928" w:type="dxa"/>
            <w:tcBorders>
              <w:top w:val="nil"/>
              <w:left w:val="nil"/>
              <w:bottom w:val="single" w:sz="4" w:space="0" w:color="auto"/>
              <w:right w:val="single" w:sz="4" w:space="0" w:color="auto"/>
            </w:tcBorders>
            <w:shd w:val="clear" w:color="auto" w:fill="auto"/>
            <w:vAlign w:val="bottom"/>
          </w:tcPr>
          <w:p w14:paraId="4C51D43F" w14:textId="77777777" w:rsidR="009A30C5" w:rsidRDefault="00B506AA">
            <w:pPr>
              <w:rPr>
                <w:color w:val="000000"/>
                <w:sz w:val="16"/>
                <w:szCs w:val="16"/>
              </w:rPr>
            </w:pPr>
            <w:r>
              <w:rPr>
                <w:color w:val="000000"/>
                <w:sz w:val="16"/>
                <w:szCs w:val="16"/>
              </w:rPr>
              <w:t>19,47</w:t>
            </w:r>
          </w:p>
        </w:tc>
        <w:tc>
          <w:tcPr>
            <w:tcW w:w="928" w:type="dxa"/>
            <w:tcBorders>
              <w:top w:val="nil"/>
              <w:left w:val="nil"/>
              <w:bottom w:val="single" w:sz="4" w:space="0" w:color="auto"/>
              <w:right w:val="single" w:sz="4" w:space="0" w:color="auto"/>
            </w:tcBorders>
            <w:shd w:val="clear" w:color="auto" w:fill="auto"/>
            <w:vAlign w:val="bottom"/>
          </w:tcPr>
          <w:p w14:paraId="7A4865BA" w14:textId="77777777" w:rsidR="009A30C5" w:rsidRDefault="00B506AA">
            <w:pPr>
              <w:rPr>
                <w:color w:val="000000"/>
                <w:sz w:val="16"/>
                <w:szCs w:val="16"/>
              </w:rPr>
            </w:pPr>
            <w:r>
              <w:rPr>
                <w:color w:val="000000"/>
                <w:sz w:val="16"/>
                <w:szCs w:val="16"/>
              </w:rPr>
              <w:t>23,55</w:t>
            </w:r>
          </w:p>
        </w:tc>
        <w:tc>
          <w:tcPr>
            <w:tcW w:w="1070" w:type="dxa"/>
            <w:tcBorders>
              <w:top w:val="nil"/>
              <w:left w:val="nil"/>
              <w:bottom w:val="single" w:sz="4" w:space="0" w:color="auto"/>
              <w:right w:val="single" w:sz="4" w:space="0" w:color="auto"/>
            </w:tcBorders>
            <w:shd w:val="clear" w:color="auto" w:fill="auto"/>
            <w:vAlign w:val="bottom"/>
            <w:hideMark/>
          </w:tcPr>
          <w:p w14:paraId="46737F8A" w14:textId="77777777" w:rsidR="009A30C5" w:rsidRDefault="00B506AA">
            <w:pPr>
              <w:rPr>
                <w:color w:val="000000"/>
                <w:sz w:val="16"/>
                <w:szCs w:val="16"/>
              </w:rPr>
            </w:pPr>
            <w:r>
              <w:rPr>
                <w:color w:val="000000"/>
                <w:sz w:val="16"/>
                <w:szCs w:val="16"/>
              </w:rPr>
              <w:t>23,45</w:t>
            </w:r>
          </w:p>
        </w:tc>
      </w:tr>
      <w:tr w:rsidR="009A30C5" w14:paraId="263B580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ED235A"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12721AB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E77FBAE"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1BFF1F33"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hideMark/>
          </w:tcPr>
          <w:p w14:paraId="255CAAF7" w14:textId="77777777" w:rsidR="009A30C5" w:rsidRDefault="00B506AA">
            <w:pPr>
              <w:rPr>
                <w:color w:val="000000"/>
                <w:sz w:val="16"/>
                <w:szCs w:val="16"/>
              </w:rPr>
            </w:pPr>
            <w:r>
              <w:rPr>
                <w:color w:val="000000"/>
                <w:sz w:val="16"/>
                <w:szCs w:val="16"/>
              </w:rPr>
              <w:t>1,02</w:t>
            </w:r>
          </w:p>
        </w:tc>
        <w:tc>
          <w:tcPr>
            <w:tcW w:w="928" w:type="dxa"/>
            <w:tcBorders>
              <w:top w:val="nil"/>
              <w:left w:val="nil"/>
              <w:bottom w:val="single" w:sz="4" w:space="0" w:color="auto"/>
              <w:right w:val="single" w:sz="4" w:space="0" w:color="auto"/>
            </w:tcBorders>
            <w:shd w:val="clear" w:color="auto" w:fill="auto"/>
            <w:vAlign w:val="bottom"/>
            <w:hideMark/>
          </w:tcPr>
          <w:p w14:paraId="6F178B7C"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hideMark/>
          </w:tcPr>
          <w:p w14:paraId="754F185E" w14:textId="77777777" w:rsidR="009A30C5" w:rsidRDefault="00B506AA">
            <w:pPr>
              <w:rPr>
                <w:color w:val="000000"/>
                <w:sz w:val="16"/>
                <w:szCs w:val="16"/>
              </w:rPr>
            </w:pPr>
            <w:r>
              <w:rPr>
                <w:color w:val="000000"/>
                <w:sz w:val="16"/>
                <w:szCs w:val="16"/>
              </w:rPr>
              <w:t>1,00</w:t>
            </w:r>
          </w:p>
        </w:tc>
        <w:tc>
          <w:tcPr>
            <w:tcW w:w="927" w:type="dxa"/>
            <w:tcBorders>
              <w:top w:val="nil"/>
              <w:left w:val="nil"/>
              <w:bottom w:val="single" w:sz="4" w:space="0" w:color="auto"/>
              <w:right w:val="single" w:sz="4" w:space="0" w:color="auto"/>
            </w:tcBorders>
            <w:shd w:val="clear" w:color="auto" w:fill="auto"/>
            <w:vAlign w:val="bottom"/>
            <w:hideMark/>
          </w:tcPr>
          <w:p w14:paraId="7666C5F5"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hideMark/>
          </w:tcPr>
          <w:p w14:paraId="5FC532ED"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hideMark/>
          </w:tcPr>
          <w:p w14:paraId="2B3F8FBB"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tcPr>
          <w:p w14:paraId="4079C669"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tcPr>
          <w:p w14:paraId="1ABD7CF1" w14:textId="77777777" w:rsidR="009A30C5" w:rsidRDefault="00B506AA">
            <w:pPr>
              <w:rPr>
                <w:color w:val="000000"/>
                <w:sz w:val="16"/>
                <w:szCs w:val="16"/>
              </w:rPr>
            </w:pPr>
            <w:r>
              <w:rPr>
                <w:color w:val="000000"/>
                <w:sz w:val="16"/>
                <w:szCs w:val="16"/>
              </w:rPr>
              <w:t>1,01</w:t>
            </w:r>
          </w:p>
        </w:tc>
        <w:tc>
          <w:tcPr>
            <w:tcW w:w="1070" w:type="dxa"/>
            <w:tcBorders>
              <w:top w:val="nil"/>
              <w:left w:val="nil"/>
              <w:bottom w:val="single" w:sz="4" w:space="0" w:color="auto"/>
              <w:right w:val="single" w:sz="4" w:space="0" w:color="auto"/>
            </w:tcBorders>
            <w:shd w:val="clear" w:color="auto" w:fill="auto"/>
            <w:vAlign w:val="bottom"/>
            <w:hideMark/>
          </w:tcPr>
          <w:p w14:paraId="726EF85F" w14:textId="77777777" w:rsidR="009A30C5" w:rsidRDefault="00B506AA">
            <w:pPr>
              <w:rPr>
                <w:color w:val="000000"/>
                <w:sz w:val="16"/>
                <w:szCs w:val="16"/>
              </w:rPr>
            </w:pPr>
            <w:r>
              <w:rPr>
                <w:color w:val="000000"/>
                <w:sz w:val="16"/>
                <w:szCs w:val="16"/>
              </w:rPr>
              <w:t>1,01</w:t>
            </w:r>
          </w:p>
        </w:tc>
      </w:tr>
      <w:tr w:rsidR="009A30C5" w14:paraId="598BE70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AC3C89"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639B3E9E"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5BE0DFC"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72B6D89"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58161DAD"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637D47E4"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583BF20F"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0EC20970"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44F0B4F3"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615AAF02"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6EF8CCAB"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59D0C05E"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3870C6EB" w14:textId="77777777" w:rsidR="009A30C5" w:rsidRDefault="00B506AA">
            <w:pPr>
              <w:rPr>
                <w:color w:val="000000"/>
                <w:sz w:val="16"/>
                <w:szCs w:val="16"/>
              </w:rPr>
            </w:pPr>
            <w:r>
              <w:rPr>
                <w:color w:val="000000"/>
                <w:sz w:val="16"/>
                <w:szCs w:val="16"/>
              </w:rPr>
              <w:t>0,07</w:t>
            </w:r>
          </w:p>
        </w:tc>
      </w:tr>
      <w:tr w:rsidR="009A30C5" w14:paraId="472874E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2A160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549D319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D84362A" w14:textId="77777777" w:rsidR="009A30C5" w:rsidRDefault="00B506AA">
            <w:pPr>
              <w:rPr>
                <w:color w:val="000000"/>
                <w:sz w:val="16"/>
                <w:szCs w:val="16"/>
              </w:rPr>
            </w:pPr>
            <w:r>
              <w:rPr>
                <w:color w:val="000000"/>
                <w:sz w:val="16"/>
                <w:szCs w:val="16"/>
              </w:rPr>
              <w:t>3,10</w:t>
            </w:r>
          </w:p>
        </w:tc>
        <w:tc>
          <w:tcPr>
            <w:tcW w:w="928" w:type="dxa"/>
            <w:tcBorders>
              <w:top w:val="nil"/>
              <w:left w:val="nil"/>
              <w:bottom w:val="single" w:sz="4" w:space="0" w:color="auto"/>
              <w:right w:val="single" w:sz="4" w:space="0" w:color="auto"/>
            </w:tcBorders>
            <w:shd w:val="clear" w:color="auto" w:fill="auto"/>
            <w:vAlign w:val="bottom"/>
            <w:hideMark/>
          </w:tcPr>
          <w:p w14:paraId="441EA799" w14:textId="77777777" w:rsidR="009A30C5" w:rsidRDefault="00B506AA">
            <w:pPr>
              <w:rPr>
                <w:color w:val="000000"/>
                <w:sz w:val="16"/>
                <w:szCs w:val="16"/>
              </w:rPr>
            </w:pPr>
            <w:r>
              <w:rPr>
                <w:color w:val="000000"/>
                <w:sz w:val="16"/>
                <w:szCs w:val="16"/>
              </w:rPr>
              <w:t>2,97</w:t>
            </w:r>
          </w:p>
        </w:tc>
        <w:tc>
          <w:tcPr>
            <w:tcW w:w="928" w:type="dxa"/>
            <w:tcBorders>
              <w:top w:val="nil"/>
              <w:left w:val="nil"/>
              <w:bottom w:val="single" w:sz="4" w:space="0" w:color="auto"/>
              <w:right w:val="single" w:sz="4" w:space="0" w:color="auto"/>
            </w:tcBorders>
            <w:shd w:val="clear" w:color="auto" w:fill="auto"/>
            <w:vAlign w:val="bottom"/>
            <w:hideMark/>
          </w:tcPr>
          <w:p w14:paraId="67107737" w14:textId="77777777" w:rsidR="009A30C5" w:rsidRDefault="00B506AA">
            <w:pPr>
              <w:rPr>
                <w:color w:val="000000"/>
                <w:sz w:val="16"/>
                <w:szCs w:val="16"/>
              </w:rPr>
            </w:pPr>
            <w:r>
              <w:rPr>
                <w:color w:val="000000"/>
                <w:sz w:val="16"/>
                <w:szCs w:val="16"/>
              </w:rPr>
              <w:t>3,09</w:t>
            </w:r>
          </w:p>
        </w:tc>
        <w:tc>
          <w:tcPr>
            <w:tcW w:w="928" w:type="dxa"/>
            <w:tcBorders>
              <w:top w:val="nil"/>
              <w:left w:val="nil"/>
              <w:bottom w:val="single" w:sz="4" w:space="0" w:color="auto"/>
              <w:right w:val="single" w:sz="4" w:space="0" w:color="auto"/>
            </w:tcBorders>
            <w:shd w:val="clear" w:color="auto" w:fill="auto"/>
            <w:vAlign w:val="bottom"/>
            <w:hideMark/>
          </w:tcPr>
          <w:p w14:paraId="7DBA62A0" w14:textId="77777777" w:rsidR="009A30C5" w:rsidRDefault="00B506AA">
            <w:pPr>
              <w:rPr>
                <w:color w:val="000000"/>
                <w:sz w:val="16"/>
                <w:szCs w:val="16"/>
              </w:rPr>
            </w:pPr>
            <w:r>
              <w:rPr>
                <w:color w:val="000000"/>
                <w:sz w:val="16"/>
                <w:szCs w:val="16"/>
              </w:rPr>
              <w:t>2,96</w:t>
            </w:r>
          </w:p>
        </w:tc>
        <w:tc>
          <w:tcPr>
            <w:tcW w:w="928" w:type="dxa"/>
            <w:tcBorders>
              <w:top w:val="nil"/>
              <w:left w:val="nil"/>
              <w:bottom w:val="single" w:sz="4" w:space="0" w:color="auto"/>
              <w:right w:val="single" w:sz="4" w:space="0" w:color="auto"/>
            </w:tcBorders>
            <w:shd w:val="clear" w:color="auto" w:fill="auto"/>
            <w:vAlign w:val="bottom"/>
            <w:hideMark/>
          </w:tcPr>
          <w:p w14:paraId="726698AC" w14:textId="77777777" w:rsidR="009A30C5" w:rsidRDefault="00B506AA">
            <w:pPr>
              <w:rPr>
                <w:color w:val="000000"/>
                <w:sz w:val="16"/>
                <w:szCs w:val="16"/>
              </w:rPr>
            </w:pPr>
            <w:r>
              <w:rPr>
                <w:color w:val="000000"/>
                <w:sz w:val="16"/>
                <w:szCs w:val="16"/>
              </w:rPr>
              <w:t>2,99</w:t>
            </w:r>
          </w:p>
        </w:tc>
        <w:tc>
          <w:tcPr>
            <w:tcW w:w="927" w:type="dxa"/>
            <w:tcBorders>
              <w:top w:val="nil"/>
              <w:left w:val="nil"/>
              <w:bottom w:val="single" w:sz="4" w:space="0" w:color="auto"/>
              <w:right w:val="single" w:sz="4" w:space="0" w:color="auto"/>
            </w:tcBorders>
            <w:shd w:val="clear" w:color="auto" w:fill="auto"/>
            <w:vAlign w:val="bottom"/>
            <w:hideMark/>
          </w:tcPr>
          <w:p w14:paraId="64FBE4C2" w14:textId="77777777" w:rsidR="009A30C5" w:rsidRDefault="00B506AA">
            <w:pPr>
              <w:rPr>
                <w:color w:val="000000"/>
                <w:sz w:val="16"/>
                <w:szCs w:val="16"/>
              </w:rPr>
            </w:pPr>
            <w:r>
              <w:rPr>
                <w:color w:val="000000"/>
                <w:sz w:val="16"/>
                <w:szCs w:val="16"/>
              </w:rPr>
              <w:t>3,05</w:t>
            </w:r>
          </w:p>
        </w:tc>
        <w:tc>
          <w:tcPr>
            <w:tcW w:w="928" w:type="dxa"/>
            <w:tcBorders>
              <w:top w:val="nil"/>
              <w:left w:val="nil"/>
              <w:bottom w:val="single" w:sz="4" w:space="0" w:color="auto"/>
              <w:right w:val="single" w:sz="4" w:space="0" w:color="auto"/>
            </w:tcBorders>
            <w:shd w:val="clear" w:color="auto" w:fill="auto"/>
            <w:vAlign w:val="bottom"/>
            <w:hideMark/>
          </w:tcPr>
          <w:p w14:paraId="2E83E46F" w14:textId="77777777" w:rsidR="009A30C5" w:rsidRDefault="00B506AA">
            <w:pPr>
              <w:rPr>
                <w:color w:val="000000"/>
                <w:sz w:val="16"/>
                <w:szCs w:val="16"/>
              </w:rPr>
            </w:pPr>
            <w:r>
              <w:rPr>
                <w:color w:val="000000"/>
                <w:sz w:val="16"/>
                <w:szCs w:val="16"/>
              </w:rPr>
              <w:t>2,99</w:t>
            </w:r>
          </w:p>
        </w:tc>
        <w:tc>
          <w:tcPr>
            <w:tcW w:w="928" w:type="dxa"/>
            <w:tcBorders>
              <w:top w:val="nil"/>
              <w:left w:val="nil"/>
              <w:bottom w:val="single" w:sz="4" w:space="0" w:color="auto"/>
              <w:right w:val="single" w:sz="4" w:space="0" w:color="auto"/>
            </w:tcBorders>
            <w:shd w:val="clear" w:color="auto" w:fill="auto"/>
            <w:vAlign w:val="bottom"/>
            <w:hideMark/>
          </w:tcPr>
          <w:p w14:paraId="14DF36C4" w14:textId="77777777" w:rsidR="009A30C5" w:rsidRDefault="00B506AA">
            <w:pPr>
              <w:rPr>
                <w:color w:val="000000"/>
                <w:sz w:val="16"/>
                <w:szCs w:val="16"/>
              </w:rPr>
            </w:pPr>
            <w:r>
              <w:rPr>
                <w:color w:val="000000"/>
                <w:sz w:val="16"/>
                <w:szCs w:val="16"/>
              </w:rPr>
              <w:t>2,85</w:t>
            </w:r>
          </w:p>
        </w:tc>
        <w:tc>
          <w:tcPr>
            <w:tcW w:w="928" w:type="dxa"/>
            <w:tcBorders>
              <w:top w:val="nil"/>
              <w:left w:val="nil"/>
              <w:bottom w:val="single" w:sz="4" w:space="0" w:color="auto"/>
              <w:right w:val="single" w:sz="4" w:space="0" w:color="auto"/>
            </w:tcBorders>
            <w:shd w:val="clear" w:color="auto" w:fill="auto"/>
            <w:vAlign w:val="bottom"/>
          </w:tcPr>
          <w:p w14:paraId="5244B8C5" w14:textId="77777777" w:rsidR="009A30C5" w:rsidRDefault="00B506AA">
            <w:pPr>
              <w:rPr>
                <w:color w:val="000000"/>
                <w:sz w:val="16"/>
                <w:szCs w:val="16"/>
              </w:rPr>
            </w:pPr>
            <w:r>
              <w:rPr>
                <w:color w:val="000000"/>
                <w:sz w:val="16"/>
                <w:szCs w:val="16"/>
              </w:rPr>
              <w:t>2,66</w:t>
            </w:r>
          </w:p>
        </w:tc>
        <w:tc>
          <w:tcPr>
            <w:tcW w:w="928" w:type="dxa"/>
            <w:tcBorders>
              <w:top w:val="nil"/>
              <w:left w:val="nil"/>
              <w:bottom w:val="single" w:sz="4" w:space="0" w:color="auto"/>
              <w:right w:val="single" w:sz="4" w:space="0" w:color="auto"/>
            </w:tcBorders>
            <w:shd w:val="clear" w:color="auto" w:fill="auto"/>
            <w:vAlign w:val="bottom"/>
          </w:tcPr>
          <w:p w14:paraId="317146EB" w14:textId="77777777" w:rsidR="009A30C5" w:rsidRDefault="00B506AA">
            <w:pPr>
              <w:rPr>
                <w:color w:val="000000"/>
                <w:sz w:val="16"/>
                <w:szCs w:val="16"/>
              </w:rPr>
            </w:pPr>
            <w:r>
              <w:rPr>
                <w:color w:val="000000"/>
                <w:sz w:val="16"/>
                <w:szCs w:val="16"/>
              </w:rPr>
              <w:t>2,77</w:t>
            </w:r>
          </w:p>
        </w:tc>
        <w:tc>
          <w:tcPr>
            <w:tcW w:w="1070" w:type="dxa"/>
            <w:tcBorders>
              <w:top w:val="nil"/>
              <w:left w:val="nil"/>
              <w:bottom w:val="single" w:sz="4" w:space="0" w:color="auto"/>
              <w:right w:val="single" w:sz="4" w:space="0" w:color="auto"/>
            </w:tcBorders>
            <w:shd w:val="clear" w:color="auto" w:fill="auto"/>
            <w:vAlign w:val="bottom"/>
            <w:hideMark/>
          </w:tcPr>
          <w:p w14:paraId="61BA67AE" w14:textId="77777777" w:rsidR="009A30C5" w:rsidRDefault="00B506AA">
            <w:pPr>
              <w:rPr>
                <w:color w:val="000000"/>
                <w:sz w:val="16"/>
                <w:szCs w:val="16"/>
              </w:rPr>
            </w:pPr>
            <w:r>
              <w:rPr>
                <w:color w:val="000000"/>
                <w:sz w:val="16"/>
                <w:szCs w:val="16"/>
              </w:rPr>
              <w:t>2,77</w:t>
            </w:r>
          </w:p>
        </w:tc>
      </w:tr>
      <w:tr w:rsidR="009A30C5" w14:paraId="1E96CA6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196A9A"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481B87F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33CBA11" w14:textId="77777777" w:rsidR="009A30C5" w:rsidRDefault="00B506AA">
            <w:pPr>
              <w:rPr>
                <w:color w:val="000000"/>
                <w:sz w:val="16"/>
                <w:szCs w:val="16"/>
              </w:rPr>
            </w:pPr>
            <w:r>
              <w:rPr>
                <w:color w:val="000000"/>
                <w:sz w:val="16"/>
                <w:szCs w:val="16"/>
              </w:rPr>
              <w:t>3,79</w:t>
            </w:r>
          </w:p>
        </w:tc>
        <w:tc>
          <w:tcPr>
            <w:tcW w:w="928" w:type="dxa"/>
            <w:tcBorders>
              <w:top w:val="nil"/>
              <w:left w:val="nil"/>
              <w:bottom w:val="single" w:sz="4" w:space="0" w:color="auto"/>
              <w:right w:val="single" w:sz="4" w:space="0" w:color="auto"/>
            </w:tcBorders>
            <w:shd w:val="clear" w:color="auto" w:fill="auto"/>
            <w:vAlign w:val="bottom"/>
            <w:hideMark/>
          </w:tcPr>
          <w:p w14:paraId="2BBB111E" w14:textId="77777777" w:rsidR="009A30C5" w:rsidRDefault="00B506AA">
            <w:pPr>
              <w:rPr>
                <w:color w:val="000000"/>
                <w:sz w:val="16"/>
                <w:szCs w:val="16"/>
              </w:rPr>
            </w:pPr>
            <w:r>
              <w:rPr>
                <w:color w:val="000000"/>
                <w:sz w:val="16"/>
                <w:szCs w:val="16"/>
              </w:rPr>
              <w:t>3,66</w:t>
            </w:r>
          </w:p>
        </w:tc>
        <w:tc>
          <w:tcPr>
            <w:tcW w:w="928" w:type="dxa"/>
            <w:tcBorders>
              <w:top w:val="nil"/>
              <w:left w:val="nil"/>
              <w:bottom w:val="single" w:sz="4" w:space="0" w:color="auto"/>
              <w:right w:val="single" w:sz="4" w:space="0" w:color="auto"/>
            </w:tcBorders>
            <w:shd w:val="clear" w:color="auto" w:fill="auto"/>
            <w:vAlign w:val="bottom"/>
            <w:hideMark/>
          </w:tcPr>
          <w:p w14:paraId="428C77CD" w14:textId="77777777" w:rsidR="009A30C5" w:rsidRDefault="00B506AA">
            <w:pPr>
              <w:rPr>
                <w:color w:val="000000"/>
                <w:sz w:val="16"/>
                <w:szCs w:val="16"/>
              </w:rPr>
            </w:pPr>
            <w:r>
              <w:rPr>
                <w:color w:val="000000"/>
                <w:sz w:val="16"/>
                <w:szCs w:val="16"/>
              </w:rPr>
              <w:t>3,78</w:t>
            </w:r>
          </w:p>
        </w:tc>
        <w:tc>
          <w:tcPr>
            <w:tcW w:w="928" w:type="dxa"/>
            <w:tcBorders>
              <w:top w:val="nil"/>
              <w:left w:val="nil"/>
              <w:bottom w:val="single" w:sz="4" w:space="0" w:color="auto"/>
              <w:right w:val="single" w:sz="4" w:space="0" w:color="auto"/>
            </w:tcBorders>
            <w:shd w:val="clear" w:color="auto" w:fill="auto"/>
            <w:vAlign w:val="bottom"/>
            <w:hideMark/>
          </w:tcPr>
          <w:p w14:paraId="21DCCD64" w14:textId="77777777" w:rsidR="009A30C5" w:rsidRDefault="00B506AA">
            <w:pPr>
              <w:rPr>
                <w:color w:val="000000"/>
                <w:sz w:val="16"/>
                <w:szCs w:val="16"/>
              </w:rPr>
            </w:pPr>
            <w:r>
              <w:rPr>
                <w:color w:val="000000"/>
                <w:sz w:val="16"/>
                <w:szCs w:val="16"/>
              </w:rPr>
              <w:t>3,65</w:t>
            </w:r>
          </w:p>
        </w:tc>
        <w:tc>
          <w:tcPr>
            <w:tcW w:w="928" w:type="dxa"/>
            <w:tcBorders>
              <w:top w:val="nil"/>
              <w:left w:val="nil"/>
              <w:bottom w:val="single" w:sz="4" w:space="0" w:color="auto"/>
              <w:right w:val="single" w:sz="4" w:space="0" w:color="auto"/>
            </w:tcBorders>
            <w:shd w:val="clear" w:color="auto" w:fill="auto"/>
            <w:vAlign w:val="bottom"/>
            <w:hideMark/>
          </w:tcPr>
          <w:p w14:paraId="2EC0279B" w14:textId="77777777" w:rsidR="009A30C5" w:rsidRDefault="00B506AA">
            <w:pPr>
              <w:rPr>
                <w:color w:val="000000"/>
                <w:sz w:val="16"/>
                <w:szCs w:val="16"/>
              </w:rPr>
            </w:pPr>
            <w:r>
              <w:rPr>
                <w:color w:val="000000"/>
                <w:sz w:val="16"/>
                <w:szCs w:val="16"/>
              </w:rPr>
              <w:t>3,68</w:t>
            </w:r>
          </w:p>
        </w:tc>
        <w:tc>
          <w:tcPr>
            <w:tcW w:w="927" w:type="dxa"/>
            <w:tcBorders>
              <w:top w:val="nil"/>
              <w:left w:val="nil"/>
              <w:bottom w:val="single" w:sz="4" w:space="0" w:color="auto"/>
              <w:right w:val="single" w:sz="4" w:space="0" w:color="auto"/>
            </w:tcBorders>
            <w:shd w:val="clear" w:color="auto" w:fill="auto"/>
            <w:vAlign w:val="bottom"/>
            <w:hideMark/>
          </w:tcPr>
          <w:p w14:paraId="1CBC3A94" w14:textId="77777777" w:rsidR="009A30C5" w:rsidRDefault="00B506AA">
            <w:pPr>
              <w:rPr>
                <w:color w:val="000000"/>
                <w:sz w:val="16"/>
                <w:szCs w:val="16"/>
              </w:rPr>
            </w:pPr>
            <w:r>
              <w:rPr>
                <w:color w:val="000000"/>
                <w:sz w:val="16"/>
                <w:szCs w:val="16"/>
              </w:rPr>
              <w:t>3,74</w:t>
            </w:r>
          </w:p>
        </w:tc>
        <w:tc>
          <w:tcPr>
            <w:tcW w:w="928" w:type="dxa"/>
            <w:tcBorders>
              <w:top w:val="nil"/>
              <w:left w:val="nil"/>
              <w:bottom w:val="single" w:sz="4" w:space="0" w:color="auto"/>
              <w:right w:val="single" w:sz="4" w:space="0" w:color="auto"/>
            </w:tcBorders>
            <w:shd w:val="clear" w:color="auto" w:fill="auto"/>
            <w:vAlign w:val="bottom"/>
            <w:hideMark/>
          </w:tcPr>
          <w:p w14:paraId="7C200E5D" w14:textId="77777777" w:rsidR="009A30C5" w:rsidRDefault="00B506AA">
            <w:pPr>
              <w:rPr>
                <w:color w:val="000000"/>
                <w:sz w:val="16"/>
                <w:szCs w:val="16"/>
              </w:rPr>
            </w:pPr>
            <w:r>
              <w:rPr>
                <w:color w:val="000000"/>
                <w:sz w:val="16"/>
                <w:szCs w:val="16"/>
              </w:rPr>
              <w:t>3,68</w:t>
            </w:r>
          </w:p>
        </w:tc>
        <w:tc>
          <w:tcPr>
            <w:tcW w:w="928" w:type="dxa"/>
            <w:tcBorders>
              <w:top w:val="nil"/>
              <w:left w:val="nil"/>
              <w:bottom w:val="single" w:sz="4" w:space="0" w:color="auto"/>
              <w:right w:val="single" w:sz="4" w:space="0" w:color="auto"/>
            </w:tcBorders>
            <w:shd w:val="clear" w:color="auto" w:fill="auto"/>
            <w:vAlign w:val="bottom"/>
            <w:hideMark/>
          </w:tcPr>
          <w:p w14:paraId="74D3F460" w14:textId="77777777" w:rsidR="009A30C5" w:rsidRDefault="00B506AA">
            <w:pPr>
              <w:rPr>
                <w:color w:val="000000"/>
                <w:sz w:val="16"/>
                <w:szCs w:val="16"/>
              </w:rPr>
            </w:pPr>
            <w:r>
              <w:rPr>
                <w:color w:val="000000"/>
                <w:sz w:val="16"/>
                <w:szCs w:val="16"/>
              </w:rPr>
              <w:t>3,54</w:t>
            </w:r>
          </w:p>
        </w:tc>
        <w:tc>
          <w:tcPr>
            <w:tcW w:w="928" w:type="dxa"/>
            <w:tcBorders>
              <w:top w:val="nil"/>
              <w:left w:val="nil"/>
              <w:bottom w:val="single" w:sz="4" w:space="0" w:color="auto"/>
              <w:right w:val="single" w:sz="4" w:space="0" w:color="auto"/>
            </w:tcBorders>
            <w:shd w:val="clear" w:color="auto" w:fill="auto"/>
            <w:vAlign w:val="bottom"/>
          </w:tcPr>
          <w:p w14:paraId="02530AFA" w14:textId="77777777" w:rsidR="009A30C5" w:rsidRDefault="00B506AA">
            <w:pPr>
              <w:rPr>
                <w:color w:val="000000"/>
                <w:sz w:val="16"/>
                <w:szCs w:val="16"/>
              </w:rPr>
            </w:pPr>
            <w:r>
              <w:rPr>
                <w:color w:val="000000"/>
                <w:sz w:val="16"/>
                <w:szCs w:val="16"/>
              </w:rPr>
              <w:t>3,68</w:t>
            </w:r>
          </w:p>
        </w:tc>
        <w:tc>
          <w:tcPr>
            <w:tcW w:w="928" w:type="dxa"/>
            <w:tcBorders>
              <w:top w:val="nil"/>
              <w:left w:val="nil"/>
              <w:bottom w:val="single" w:sz="4" w:space="0" w:color="auto"/>
              <w:right w:val="single" w:sz="4" w:space="0" w:color="auto"/>
            </w:tcBorders>
            <w:shd w:val="clear" w:color="auto" w:fill="auto"/>
            <w:vAlign w:val="bottom"/>
          </w:tcPr>
          <w:p w14:paraId="46D8D54A" w14:textId="77777777" w:rsidR="009A30C5" w:rsidRDefault="00B506AA">
            <w:pPr>
              <w:rPr>
                <w:color w:val="000000"/>
                <w:sz w:val="16"/>
                <w:szCs w:val="16"/>
              </w:rPr>
            </w:pPr>
            <w:r>
              <w:rPr>
                <w:color w:val="000000"/>
                <w:sz w:val="16"/>
                <w:szCs w:val="16"/>
              </w:rPr>
              <w:t>3,79</w:t>
            </w:r>
          </w:p>
        </w:tc>
        <w:tc>
          <w:tcPr>
            <w:tcW w:w="1070" w:type="dxa"/>
            <w:tcBorders>
              <w:top w:val="nil"/>
              <w:left w:val="nil"/>
              <w:bottom w:val="single" w:sz="4" w:space="0" w:color="auto"/>
              <w:right w:val="single" w:sz="4" w:space="0" w:color="auto"/>
            </w:tcBorders>
            <w:shd w:val="clear" w:color="auto" w:fill="auto"/>
            <w:vAlign w:val="bottom"/>
            <w:hideMark/>
          </w:tcPr>
          <w:p w14:paraId="077B41C5" w14:textId="77777777" w:rsidR="009A30C5" w:rsidRDefault="00B506AA">
            <w:pPr>
              <w:rPr>
                <w:color w:val="000000"/>
                <w:sz w:val="16"/>
                <w:szCs w:val="16"/>
              </w:rPr>
            </w:pPr>
            <w:r>
              <w:rPr>
                <w:color w:val="000000"/>
                <w:sz w:val="16"/>
                <w:szCs w:val="16"/>
              </w:rPr>
              <w:t>3,79</w:t>
            </w:r>
          </w:p>
        </w:tc>
      </w:tr>
      <w:tr w:rsidR="009A30C5" w14:paraId="457C924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E0A9B7"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5ADB9D75"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6347263" w14:textId="77777777" w:rsidR="009A30C5" w:rsidRDefault="00B506AA">
            <w:pPr>
              <w:rPr>
                <w:color w:val="000000"/>
                <w:sz w:val="16"/>
                <w:szCs w:val="16"/>
              </w:rPr>
            </w:pPr>
            <w:r>
              <w:rPr>
                <w:color w:val="000000"/>
                <w:sz w:val="16"/>
                <w:szCs w:val="16"/>
              </w:rPr>
              <w:t>20,51</w:t>
            </w:r>
          </w:p>
        </w:tc>
        <w:tc>
          <w:tcPr>
            <w:tcW w:w="928" w:type="dxa"/>
            <w:tcBorders>
              <w:top w:val="nil"/>
              <w:left w:val="nil"/>
              <w:bottom w:val="single" w:sz="4" w:space="0" w:color="auto"/>
              <w:right w:val="single" w:sz="4" w:space="0" w:color="auto"/>
            </w:tcBorders>
            <w:shd w:val="clear" w:color="auto" w:fill="auto"/>
            <w:vAlign w:val="bottom"/>
            <w:hideMark/>
          </w:tcPr>
          <w:p w14:paraId="1515147D" w14:textId="77777777" w:rsidR="009A30C5" w:rsidRDefault="00B506AA">
            <w:pPr>
              <w:rPr>
                <w:color w:val="000000"/>
                <w:sz w:val="16"/>
                <w:szCs w:val="16"/>
              </w:rPr>
            </w:pPr>
            <w:r>
              <w:rPr>
                <w:color w:val="000000"/>
                <w:sz w:val="16"/>
                <w:szCs w:val="16"/>
              </w:rPr>
              <w:t>19,96</w:t>
            </w:r>
          </w:p>
        </w:tc>
        <w:tc>
          <w:tcPr>
            <w:tcW w:w="928" w:type="dxa"/>
            <w:tcBorders>
              <w:top w:val="nil"/>
              <w:left w:val="nil"/>
              <w:bottom w:val="single" w:sz="4" w:space="0" w:color="auto"/>
              <w:right w:val="single" w:sz="4" w:space="0" w:color="auto"/>
            </w:tcBorders>
            <w:shd w:val="clear" w:color="auto" w:fill="auto"/>
            <w:vAlign w:val="bottom"/>
            <w:hideMark/>
          </w:tcPr>
          <w:p w14:paraId="64BFAEB0" w14:textId="77777777" w:rsidR="009A30C5" w:rsidRDefault="00B506AA">
            <w:pPr>
              <w:rPr>
                <w:color w:val="000000"/>
                <w:sz w:val="16"/>
                <w:szCs w:val="16"/>
              </w:rPr>
            </w:pPr>
            <w:r>
              <w:rPr>
                <w:color w:val="000000"/>
                <w:sz w:val="16"/>
                <w:szCs w:val="16"/>
              </w:rPr>
              <w:t>20,49</w:t>
            </w:r>
          </w:p>
        </w:tc>
        <w:tc>
          <w:tcPr>
            <w:tcW w:w="928" w:type="dxa"/>
            <w:tcBorders>
              <w:top w:val="nil"/>
              <w:left w:val="nil"/>
              <w:bottom w:val="single" w:sz="4" w:space="0" w:color="auto"/>
              <w:right w:val="single" w:sz="4" w:space="0" w:color="auto"/>
            </w:tcBorders>
            <w:shd w:val="clear" w:color="auto" w:fill="auto"/>
            <w:vAlign w:val="bottom"/>
            <w:hideMark/>
          </w:tcPr>
          <w:p w14:paraId="289D8761" w14:textId="77777777" w:rsidR="009A30C5" w:rsidRDefault="00B506AA">
            <w:pPr>
              <w:rPr>
                <w:color w:val="000000"/>
                <w:sz w:val="16"/>
                <w:szCs w:val="16"/>
              </w:rPr>
            </w:pPr>
            <w:r>
              <w:rPr>
                <w:color w:val="000000"/>
                <w:sz w:val="16"/>
                <w:szCs w:val="16"/>
              </w:rPr>
              <w:t>19,95</w:t>
            </w:r>
          </w:p>
        </w:tc>
        <w:tc>
          <w:tcPr>
            <w:tcW w:w="928" w:type="dxa"/>
            <w:tcBorders>
              <w:top w:val="nil"/>
              <w:left w:val="nil"/>
              <w:bottom w:val="single" w:sz="4" w:space="0" w:color="auto"/>
              <w:right w:val="single" w:sz="4" w:space="0" w:color="auto"/>
            </w:tcBorders>
            <w:shd w:val="clear" w:color="auto" w:fill="auto"/>
            <w:vAlign w:val="bottom"/>
            <w:hideMark/>
          </w:tcPr>
          <w:p w14:paraId="3E5F6E3A" w14:textId="77777777" w:rsidR="009A30C5" w:rsidRDefault="00B506AA">
            <w:pPr>
              <w:rPr>
                <w:color w:val="000000"/>
                <w:sz w:val="16"/>
                <w:szCs w:val="16"/>
              </w:rPr>
            </w:pPr>
            <w:r>
              <w:rPr>
                <w:color w:val="000000"/>
                <w:sz w:val="16"/>
                <w:szCs w:val="16"/>
              </w:rPr>
              <w:t>20,07</w:t>
            </w:r>
          </w:p>
        </w:tc>
        <w:tc>
          <w:tcPr>
            <w:tcW w:w="927" w:type="dxa"/>
            <w:tcBorders>
              <w:top w:val="nil"/>
              <w:left w:val="nil"/>
              <w:bottom w:val="single" w:sz="4" w:space="0" w:color="auto"/>
              <w:right w:val="single" w:sz="4" w:space="0" w:color="auto"/>
            </w:tcBorders>
            <w:shd w:val="clear" w:color="auto" w:fill="auto"/>
            <w:vAlign w:val="bottom"/>
            <w:hideMark/>
          </w:tcPr>
          <w:p w14:paraId="6E1486AD" w14:textId="77777777" w:rsidR="009A30C5" w:rsidRDefault="00B506AA">
            <w:pPr>
              <w:rPr>
                <w:color w:val="000000"/>
                <w:sz w:val="16"/>
                <w:szCs w:val="16"/>
              </w:rPr>
            </w:pPr>
            <w:r>
              <w:rPr>
                <w:color w:val="000000"/>
                <w:sz w:val="16"/>
                <w:szCs w:val="16"/>
              </w:rPr>
              <w:t>20,32</w:t>
            </w:r>
          </w:p>
        </w:tc>
        <w:tc>
          <w:tcPr>
            <w:tcW w:w="928" w:type="dxa"/>
            <w:tcBorders>
              <w:top w:val="nil"/>
              <w:left w:val="nil"/>
              <w:bottom w:val="single" w:sz="4" w:space="0" w:color="auto"/>
              <w:right w:val="single" w:sz="4" w:space="0" w:color="auto"/>
            </w:tcBorders>
            <w:shd w:val="clear" w:color="auto" w:fill="auto"/>
            <w:vAlign w:val="bottom"/>
            <w:hideMark/>
          </w:tcPr>
          <w:p w14:paraId="247F925C" w14:textId="77777777" w:rsidR="009A30C5" w:rsidRDefault="00B506AA">
            <w:pPr>
              <w:rPr>
                <w:color w:val="000000"/>
                <w:sz w:val="16"/>
                <w:szCs w:val="16"/>
              </w:rPr>
            </w:pPr>
            <w:r>
              <w:rPr>
                <w:color w:val="000000"/>
                <w:sz w:val="16"/>
                <w:szCs w:val="16"/>
              </w:rPr>
              <w:t>20,05</w:t>
            </w:r>
          </w:p>
        </w:tc>
        <w:tc>
          <w:tcPr>
            <w:tcW w:w="928" w:type="dxa"/>
            <w:tcBorders>
              <w:top w:val="nil"/>
              <w:left w:val="nil"/>
              <w:bottom w:val="single" w:sz="4" w:space="0" w:color="auto"/>
              <w:right w:val="single" w:sz="4" w:space="0" w:color="auto"/>
            </w:tcBorders>
            <w:shd w:val="clear" w:color="auto" w:fill="auto"/>
            <w:vAlign w:val="bottom"/>
            <w:hideMark/>
          </w:tcPr>
          <w:p w14:paraId="4D1EA279" w14:textId="77777777" w:rsidR="009A30C5" w:rsidRDefault="00B506AA">
            <w:pPr>
              <w:rPr>
                <w:color w:val="000000"/>
                <w:sz w:val="16"/>
                <w:szCs w:val="16"/>
              </w:rPr>
            </w:pPr>
            <w:r>
              <w:rPr>
                <w:color w:val="000000"/>
                <w:sz w:val="16"/>
                <w:szCs w:val="16"/>
              </w:rPr>
              <w:t>19,49</w:t>
            </w:r>
          </w:p>
        </w:tc>
        <w:tc>
          <w:tcPr>
            <w:tcW w:w="928" w:type="dxa"/>
            <w:tcBorders>
              <w:top w:val="nil"/>
              <w:left w:val="nil"/>
              <w:bottom w:val="single" w:sz="4" w:space="0" w:color="auto"/>
              <w:right w:val="single" w:sz="4" w:space="0" w:color="auto"/>
            </w:tcBorders>
            <w:shd w:val="clear" w:color="auto" w:fill="auto"/>
            <w:vAlign w:val="bottom"/>
          </w:tcPr>
          <w:p w14:paraId="2B4BC7A3" w14:textId="77777777" w:rsidR="009A30C5" w:rsidRDefault="00B506AA">
            <w:pPr>
              <w:rPr>
                <w:color w:val="000000"/>
                <w:sz w:val="16"/>
                <w:szCs w:val="16"/>
              </w:rPr>
            </w:pPr>
            <w:r>
              <w:rPr>
                <w:color w:val="000000"/>
                <w:sz w:val="16"/>
                <w:szCs w:val="16"/>
              </w:rPr>
              <w:t>20,41</w:t>
            </w:r>
          </w:p>
        </w:tc>
        <w:tc>
          <w:tcPr>
            <w:tcW w:w="928" w:type="dxa"/>
            <w:tcBorders>
              <w:top w:val="nil"/>
              <w:left w:val="nil"/>
              <w:bottom w:val="single" w:sz="4" w:space="0" w:color="auto"/>
              <w:right w:val="single" w:sz="4" w:space="0" w:color="auto"/>
            </w:tcBorders>
            <w:shd w:val="clear" w:color="auto" w:fill="auto"/>
            <w:vAlign w:val="bottom"/>
          </w:tcPr>
          <w:p w14:paraId="15367D3A" w14:textId="77777777" w:rsidR="009A30C5" w:rsidRDefault="00B506AA">
            <w:pPr>
              <w:rPr>
                <w:color w:val="000000"/>
                <w:sz w:val="16"/>
                <w:szCs w:val="16"/>
              </w:rPr>
            </w:pPr>
            <w:r>
              <w:rPr>
                <w:color w:val="000000"/>
                <w:sz w:val="16"/>
                <w:szCs w:val="16"/>
              </w:rPr>
              <w:t>20,86</w:t>
            </w:r>
          </w:p>
        </w:tc>
        <w:tc>
          <w:tcPr>
            <w:tcW w:w="1070" w:type="dxa"/>
            <w:tcBorders>
              <w:top w:val="nil"/>
              <w:left w:val="nil"/>
              <w:bottom w:val="single" w:sz="4" w:space="0" w:color="auto"/>
              <w:right w:val="single" w:sz="4" w:space="0" w:color="auto"/>
            </w:tcBorders>
            <w:shd w:val="clear" w:color="auto" w:fill="auto"/>
            <w:vAlign w:val="bottom"/>
            <w:hideMark/>
          </w:tcPr>
          <w:p w14:paraId="666ED8B5" w14:textId="77777777" w:rsidR="009A30C5" w:rsidRDefault="00B506AA">
            <w:pPr>
              <w:rPr>
                <w:color w:val="000000"/>
                <w:sz w:val="16"/>
                <w:szCs w:val="16"/>
              </w:rPr>
            </w:pPr>
            <w:r>
              <w:rPr>
                <w:color w:val="000000"/>
                <w:sz w:val="16"/>
                <w:szCs w:val="16"/>
              </w:rPr>
              <w:t>20,85</w:t>
            </w:r>
          </w:p>
        </w:tc>
      </w:tr>
      <w:tr w:rsidR="009A30C5" w14:paraId="47F1A76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03ED81"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4CBB4D8C"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489ACBFA" w14:textId="77777777" w:rsidR="009A30C5" w:rsidRDefault="00B506AA">
            <w:pPr>
              <w:rPr>
                <w:color w:val="000000"/>
                <w:sz w:val="16"/>
                <w:szCs w:val="16"/>
              </w:rPr>
            </w:pPr>
            <w:r>
              <w:rPr>
                <w:color w:val="000000"/>
                <w:sz w:val="16"/>
                <w:szCs w:val="16"/>
              </w:rPr>
              <w:t>5,61</w:t>
            </w:r>
          </w:p>
        </w:tc>
        <w:tc>
          <w:tcPr>
            <w:tcW w:w="928" w:type="dxa"/>
            <w:tcBorders>
              <w:top w:val="nil"/>
              <w:left w:val="nil"/>
              <w:bottom w:val="single" w:sz="4" w:space="0" w:color="auto"/>
              <w:right w:val="single" w:sz="4" w:space="0" w:color="auto"/>
            </w:tcBorders>
            <w:shd w:val="clear" w:color="auto" w:fill="auto"/>
            <w:vAlign w:val="bottom"/>
            <w:hideMark/>
          </w:tcPr>
          <w:p w14:paraId="759000AC" w14:textId="77777777" w:rsidR="009A30C5" w:rsidRDefault="00B506AA">
            <w:pPr>
              <w:rPr>
                <w:color w:val="000000"/>
                <w:sz w:val="16"/>
                <w:szCs w:val="16"/>
              </w:rPr>
            </w:pPr>
            <w:r>
              <w:rPr>
                <w:color w:val="000000"/>
                <w:sz w:val="16"/>
                <w:szCs w:val="16"/>
              </w:rPr>
              <w:t>4,87</w:t>
            </w:r>
          </w:p>
        </w:tc>
        <w:tc>
          <w:tcPr>
            <w:tcW w:w="928" w:type="dxa"/>
            <w:tcBorders>
              <w:top w:val="nil"/>
              <w:left w:val="nil"/>
              <w:bottom w:val="single" w:sz="4" w:space="0" w:color="auto"/>
              <w:right w:val="single" w:sz="4" w:space="0" w:color="auto"/>
            </w:tcBorders>
            <w:shd w:val="clear" w:color="auto" w:fill="auto"/>
            <w:vAlign w:val="bottom"/>
            <w:hideMark/>
          </w:tcPr>
          <w:p w14:paraId="3076B1EF" w14:textId="77777777" w:rsidR="009A30C5" w:rsidRDefault="00B506AA">
            <w:pPr>
              <w:rPr>
                <w:color w:val="000000"/>
                <w:sz w:val="16"/>
                <w:szCs w:val="16"/>
              </w:rPr>
            </w:pPr>
            <w:r>
              <w:rPr>
                <w:color w:val="000000"/>
                <w:sz w:val="16"/>
                <w:szCs w:val="16"/>
              </w:rPr>
              <w:t>5,58</w:t>
            </w:r>
          </w:p>
        </w:tc>
        <w:tc>
          <w:tcPr>
            <w:tcW w:w="928" w:type="dxa"/>
            <w:tcBorders>
              <w:top w:val="nil"/>
              <w:left w:val="nil"/>
              <w:bottom w:val="single" w:sz="4" w:space="0" w:color="auto"/>
              <w:right w:val="single" w:sz="4" w:space="0" w:color="auto"/>
            </w:tcBorders>
            <w:shd w:val="clear" w:color="auto" w:fill="auto"/>
            <w:vAlign w:val="bottom"/>
            <w:hideMark/>
          </w:tcPr>
          <w:p w14:paraId="5494E395" w14:textId="77777777" w:rsidR="009A30C5" w:rsidRDefault="00B506AA">
            <w:pPr>
              <w:rPr>
                <w:color w:val="000000"/>
                <w:sz w:val="16"/>
                <w:szCs w:val="16"/>
              </w:rPr>
            </w:pPr>
            <w:r>
              <w:rPr>
                <w:color w:val="000000"/>
                <w:sz w:val="16"/>
                <w:szCs w:val="16"/>
              </w:rPr>
              <w:t>4,85</w:t>
            </w:r>
          </w:p>
        </w:tc>
        <w:tc>
          <w:tcPr>
            <w:tcW w:w="928" w:type="dxa"/>
            <w:tcBorders>
              <w:top w:val="nil"/>
              <w:left w:val="nil"/>
              <w:bottom w:val="single" w:sz="4" w:space="0" w:color="auto"/>
              <w:right w:val="single" w:sz="4" w:space="0" w:color="auto"/>
            </w:tcBorders>
            <w:shd w:val="clear" w:color="auto" w:fill="auto"/>
            <w:vAlign w:val="bottom"/>
            <w:hideMark/>
          </w:tcPr>
          <w:p w14:paraId="6EEBA916" w14:textId="77777777" w:rsidR="009A30C5" w:rsidRDefault="00B506AA">
            <w:pPr>
              <w:rPr>
                <w:color w:val="000000"/>
                <w:sz w:val="16"/>
                <w:szCs w:val="16"/>
              </w:rPr>
            </w:pPr>
            <w:r>
              <w:rPr>
                <w:color w:val="000000"/>
                <w:sz w:val="16"/>
                <w:szCs w:val="16"/>
              </w:rPr>
              <w:t>5,02</w:t>
            </w:r>
          </w:p>
        </w:tc>
        <w:tc>
          <w:tcPr>
            <w:tcW w:w="927" w:type="dxa"/>
            <w:tcBorders>
              <w:top w:val="nil"/>
              <w:left w:val="nil"/>
              <w:bottom w:val="single" w:sz="4" w:space="0" w:color="auto"/>
              <w:right w:val="single" w:sz="4" w:space="0" w:color="auto"/>
            </w:tcBorders>
            <w:shd w:val="clear" w:color="auto" w:fill="auto"/>
            <w:vAlign w:val="bottom"/>
            <w:hideMark/>
          </w:tcPr>
          <w:p w14:paraId="61C2A8A7" w14:textId="77777777" w:rsidR="009A30C5" w:rsidRDefault="00B506AA">
            <w:pPr>
              <w:rPr>
                <w:color w:val="000000"/>
                <w:sz w:val="16"/>
                <w:szCs w:val="16"/>
              </w:rPr>
            </w:pPr>
            <w:r>
              <w:rPr>
                <w:color w:val="000000"/>
                <w:sz w:val="16"/>
                <w:szCs w:val="16"/>
              </w:rPr>
              <w:t>5,36</w:t>
            </w:r>
          </w:p>
        </w:tc>
        <w:tc>
          <w:tcPr>
            <w:tcW w:w="928" w:type="dxa"/>
            <w:tcBorders>
              <w:top w:val="nil"/>
              <w:left w:val="nil"/>
              <w:bottom w:val="single" w:sz="4" w:space="0" w:color="auto"/>
              <w:right w:val="single" w:sz="4" w:space="0" w:color="auto"/>
            </w:tcBorders>
            <w:shd w:val="clear" w:color="auto" w:fill="auto"/>
            <w:vAlign w:val="bottom"/>
            <w:hideMark/>
          </w:tcPr>
          <w:p w14:paraId="03CCEBA8" w14:textId="77777777" w:rsidR="009A30C5" w:rsidRDefault="00B506AA">
            <w:pPr>
              <w:rPr>
                <w:color w:val="000000"/>
                <w:sz w:val="16"/>
                <w:szCs w:val="16"/>
              </w:rPr>
            </w:pPr>
            <w:r>
              <w:rPr>
                <w:color w:val="000000"/>
                <w:sz w:val="16"/>
                <w:szCs w:val="16"/>
              </w:rPr>
              <w:t>4,99</w:t>
            </w:r>
          </w:p>
        </w:tc>
        <w:tc>
          <w:tcPr>
            <w:tcW w:w="928" w:type="dxa"/>
            <w:tcBorders>
              <w:top w:val="nil"/>
              <w:left w:val="nil"/>
              <w:bottom w:val="single" w:sz="4" w:space="0" w:color="auto"/>
              <w:right w:val="single" w:sz="4" w:space="0" w:color="auto"/>
            </w:tcBorders>
            <w:shd w:val="clear" w:color="auto" w:fill="auto"/>
            <w:vAlign w:val="bottom"/>
            <w:hideMark/>
          </w:tcPr>
          <w:p w14:paraId="67794F77" w14:textId="77777777" w:rsidR="009A30C5" w:rsidRDefault="00B506AA">
            <w:pPr>
              <w:rPr>
                <w:color w:val="000000"/>
                <w:sz w:val="16"/>
                <w:szCs w:val="16"/>
              </w:rPr>
            </w:pPr>
            <w:r>
              <w:rPr>
                <w:color w:val="000000"/>
                <w:sz w:val="16"/>
                <w:szCs w:val="16"/>
              </w:rPr>
              <w:t>4,23</w:t>
            </w:r>
          </w:p>
        </w:tc>
        <w:tc>
          <w:tcPr>
            <w:tcW w:w="928" w:type="dxa"/>
            <w:tcBorders>
              <w:top w:val="nil"/>
              <w:left w:val="nil"/>
              <w:bottom w:val="single" w:sz="4" w:space="0" w:color="auto"/>
              <w:right w:val="single" w:sz="4" w:space="0" w:color="auto"/>
            </w:tcBorders>
            <w:shd w:val="clear" w:color="auto" w:fill="auto"/>
            <w:vAlign w:val="bottom"/>
          </w:tcPr>
          <w:p w14:paraId="33EA745A" w14:textId="77777777" w:rsidR="009A30C5" w:rsidRDefault="00B506AA">
            <w:pPr>
              <w:rPr>
                <w:color w:val="000000"/>
                <w:sz w:val="16"/>
                <w:szCs w:val="16"/>
              </w:rPr>
            </w:pPr>
            <w:r>
              <w:rPr>
                <w:color w:val="000000"/>
                <w:sz w:val="16"/>
                <w:szCs w:val="16"/>
              </w:rPr>
              <w:t>4,80</w:t>
            </w:r>
          </w:p>
        </w:tc>
        <w:tc>
          <w:tcPr>
            <w:tcW w:w="928" w:type="dxa"/>
            <w:tcBorders>
              <w:top w:val="nil"/>
              <w:left w:val="nil"/>
              <w:bottom w:val="single" w:sz="4" w:space="0" w:color="auto"/>
              <w:right w:val="single" w:sz="4" w:space="0" w:color="auto"/>
            </w:tcBorders>
            <w:shd w:val="clear" w:color="auto" w:fill="auto"/>
            <w:vAlign w:val="bottom"/>
          </w:tcPr>
          <w:p w14:paraId="447E7EA8" w14:textId="77777777" w:rsidR="009A30C5" w:rsidRDefault="00B506AA">
            <w:pPr>
              <w:rPr>
                <w:color w:val="000000"/>
                <w:sz w:val="16"/>
                <w:szCs w:val="16"/>
              </w:rPr>
            </w:pPr>
            <w:r>
              <w:rPr>
                <w:color w:val="000000"/>
                <w:sz w:val="16"/>
                <w:szCs w:val="16"/>
              </w:rPr>
              <w:t>5,41</w:t>
            </w:r>
          </w:p>
        </w:tc>
        <w:tc>
          <w:tcPr>
            <w:tcW w:w="1070" w:type="dxa"/>
            <w:tcBorders>
              <w:top w:val="nil"/>
              <w:left w:val="nil"/>
              <w:bottom w:val="single" w:sz="4" w:space="0" w:color="auto"/>
              <w:right w:val="single" w:sz="4" w:space="0" w:color="auto"/>
            </w:tcBorders>
            <w:shd w:val="clear" w:color="auto" w:fill="auto"/>
            <w:vAlign w:val="bottom"/>
            <w:hideMark/>
          </w:tcPr>
          <w:p w14:paraId="43CDC454" w14:textId="77777777" w:rsidR="009A30C5" w:rsidRDefault="00B506AA">
            <w:pPr>
              <w:rPr>
                <w:color w:val="000000"/>
                <w:sz w:val="16"/>
                <w:szCs w:val="16"/>
              </w:rPr>
            </w:pPr>
            <w:r>
              <w:rPr>
                <w:color w:val="000000"/>
                <w:sz w:val="16"/>
                <w:szCs w:val="16"/>
              </w:rPr>
              <w:t>5,40</w:t>
            </w:r>
          </w:p>
        </w:tc>
      </w:tr>
      <w:tr w:rsidR="009A30C5" w14:paraId="6F8A9F3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CB0E36E"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4911BCD7"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488661B1" w14:textId="77777777" w:rsidR="009A30C5" w:rsidRDefault="00B506AA">
            <w:pPr>
              <w:rPr>
                <w:color w:val="000000"/>
                <w:sz w:val="16"/>
                <w:szCs w:val="16"/>
              </w:rPr>
            </w:pPr>
            <w:r>
              <w:rPr>
                <w:color w:val="000000"/>
                <w:sz w:val="16"/>
                <w:szCs w:val="16"/>
              </w:rPr>
              <w:t>33,55</w:t>
            </w:r>
          </w:p>
        </w:tc>
        <w:tc>
          <w:tcPr>
            <w:tcW w:w="928" w:type="dxa"/>
            <w:tcBorders>
              <w:top w:val="nil"/>
              <w:left w:val="nil"/>
              <w:bottom w:val="single" w:sz="4" w:space="0" w:color="auto"/>
              <w:right w:val="single" w:sz="4" w:space="0" w:color="auto"/>
            </w:tcBorders>
            <w:shd w:val="clear" w:color="auto" w:fill="auto"/>
            <w:vAlign w:val="bottom"/>
            <w:hideMark/>
          </w:tcPr>
          <w:p w14:paraId="665E981E" w14:textId="77777777" w:rsidR="009A30C5" w:rsidRDefault="00B506AA">
            <w:pPr>
              <w:rPr>
                <w:color w:val="000000"/>
                <w:sz w:val="16"/>
                <w:szCs w:val="16"/>
              </w:rPr>
            </w:pPr>
            <w:r>
              <w:rPr>
                <w:color w:val="000000"/>
                <w:sz w:val="16"/>
                <w:szCs w:val="16"/>
              </w:rPr>
              <w:t>24,06</w:t>
            </w:r>
          </w:p>
        </w:tc>
        <w:tc>
          <w:tcPr>
            <w:tcW w:w="928" w:type="dxa"/>
            <w:tcBorders>
              <w:top w:val="nil"/>
              <w:left w:val="nil"/>
              <w:bottom w:val="single" w:sz="4" w:space="0" w:color="auto"/>
              <w:right w:val="single" w:sz="4" w:space="0" w:color="auto"/>
            </w:tcBorders>
            <w:shd w:val="clear" w:color="auto" w:fill="auto"/>
            <w:vAlign w:val="bottom"/>
            <w:hideMark/>
          </w:tcPr>
          <w:p w14:paraId="55FEA86A" w14:textId="77777777" w:rsidR="009A30C5" w:rsidRDefault="00B506AA">
            <w:pPr>
              <w:rPr>
                <w:color w:val="000000"/>
                <w:sz w:val="16"/>
                <w:szCs w:val="16"/>
              </w:rPr>
            </w:pPr>
            <w:r>
              <w:rPr>
                <w:color w:val="000000"/>
                <w:sz w:val="16"/>
                <w:szCs w:val="16"/>
              </w:rPr>
              <w:t>33,13</w:t>
            </w:r>
          </w:p>
        </w:tc>
        <w:tc>
          <w:tcPr>
            <w:tcW w:w="928" w:type="dxa"/>
            <w:tcBorders>
              <w:top w:val="nil"/>
              <w:left w:val="nil"/>
              <w:bottom w:val="single" w:sz="4" w:space="0" w:color="auto"/>
              <w:right w:val="single" w:sz="4" w:space="0" w:color="auto"/>
            </w:tcBorders>
            <w:shd w:val="clear" w:color="auto" w:fill="auto"/>
            <w:vAlign w:val="bottom"/>
            <w:hideMark/>
          </w:tcPr>
          <w:p w14:paraId="258FCB78" w14:textId="77777777" w:rsidR="009A30C5" w:rsidRDefault="00B506AA">
            <w:pPr>
              <w:rPr>
                <w:color w:val="000000"/>
                <w:sz w:val="16"/>
                <w:szCs w:val="16"/>
              </w:rPr>
            </w:pPr>
            <w:r>
              <w:rPr>
                <w:color w:val="000000"/>
                <w:sz w:val="16"/>
                <w:szCs w:val="16"/>
              </w:rPr>
              <w:t>23,85</w:t>
            </w:r>
          </w:p>
        </w:tc>
        <w:tc>
          <w:tcPr>
            <w:tcW w:w="928" w:type="dxa"/>
            <w:tcBorders>
              <w:top w:val="nil"/>
              <w:left w:val="nil"/>
              <w:bottom w:val="single" w:sz="4" w:space="0" w:color="auto"/>
              <w:right w:val="single" w:sz="4" w:space="0" w:color="auto"/>
            </w:tcBorders>
            <w:shd w:val="clear" w:color="auto" w:fill="auto"/>
            <w:vAlign w:val="bottom"/>
            <w:hideMark/>
          </w:tcPr>
          <w:p w14:paraId="187D6FB8" w14:textId="77777777" w:rsidR="009A30C5" w:rsidRDefault="00B506AA">
            <w:pPr>
              <w:rPr>
                <w:color w:val="000000"/>
                <w:sz w:val="16"/>
                <w:szCs w:val="16"/>
              </w:rPr>
            </w:pPr>
            <w:r>
              <w:rPr>
                <w:color w:val="000000"/>
                <w:sz w:val="16"/>
                <w:szCs w:val="16"/>
              </w:rPr>
              <w:t>25,96</w:t>
            </w:r>
          </w:p>
        </w:tc>
        <w:tc>
          <w:tcPr>
            <w:tcW w:w="927" w:type="dxa"/>
            <w:tcBorders>
              <w:top w:val="nil"/>
              <w:left w:val="nil"/>
              <w:bottom w:val="single" w:sz="4" w:space="0" w:color="auto"/>
              <w:right w:val="single" w:sz="4" w:space="0" w:color="auto"/>
            </w:tcBorders>
            <w:shd w:val="clear" w:color="auto" w:fill="auto"/>
            <w:vAlign w:val="bottom"/>
            <w:hideMark/>
          </w:tcPr>
          <w:p w14:paraId="1F33B75E" w14:textId="77777777" w:rsidR="009A30C5" w:rsidRDefault="00B506AA">
            <w:pPr>
              <w:rPr>
                <w:color w:val="000000"/>
                <w:sz w:val="16"/>
                <w:szCs w:val="16"/>
              </w:rPr>
            </w:pPr>
            <w:r>
              <w:rPr>
                <w:color w:val="000000"/>
                <w:sz w:val="16"/>
                <w:szCs w:val="16"/>
              </w:rPr>
              <w:t>30,29</w:t>
            </w:r>
          </w:p>
        </w:tc>
        <w:tc>
          <w:tcPr>
            <w:tcW w:w="928" w:type="dxa"/>
            <w:tcBorders>
              <w:top w:val="nil"/>
              <w:left w:val="nil"/>
              <w:bottom w:val="single" w:sz="4" w:space="0" w:color="auto"/>
              <w:right w:val="single" w:sz="4" w:space="0" w:color="auto"/>
            </w:tcBorders>
            <w:shd w:val="clear" w:color="auto" w:fill="auto"/>
            <w:vAlign w:val="bottom"/>
            <w:hideMark/>
          </w:tcPr>
          <w:p w14:paraId="1E0E5C9B" w14:textId="77777777" w:rsidR="009A30C5" w:rsidRDefault="00B506AA">
            <w:pPr>
              <w:rPr>
                <w:color w:val="000000"/>
                <w:sz w:val="16"/>
                <w:szCs w:val="16"/>
              </w:rPr>
            </w:pPr>
            <w:r>
              <w:rPr>
                <w:color w:val="000000"/>
                <w:sz w:val="16"/>
                <w:szCs w:val="16"/>
              </w:rPr>
              <w:t>25,56</w:t>
            </w:r>
          </w:p>
        </w:tc>
        <w:tc>
          <w:tcPr>
            <w:tcW w:w="928" w:type="dxa"/>
            <w:tcBorders>
              <w:top w:val="nil"/>
              <w:left w:val="nil"/>
              <w:bottom w:val="single" w:sz="4" w:space="0" w:color="auto"/>
              <w:right w:val="single" w:sz="4" w:space="0" w:color="auto"/>
            </w:tcBorders>
            <w:shd w:val="clear" w:color="auto" w:fill="auto"/>
            <w:vAlign w:val="bottom"/>
            <w:hideMark/>
          </w:tcPr>
          <w:p w14:paraId="2803566A" w14:textId="77777777" w:rsidR="009A30C5" w:rsidRDefault="00B506AA">
            <w:pPr>
              <w:rPr>
                <w:color w:val="000000"/>
                <w:sz w:val="16"/>
                <w:szCs w:val="16"/>
              </w:rPr>
            </w:pPr>
            <w:r>
              <w:rPr>
                <w:color w:val="000000"/>
                <w:sz w:val="16"/>
                <w:szCs w:val="16"/>
              </w:rPr>
              <w:t>15,92</w:t>
            </w:r>
          </w:p>
        </w:tc>
        <w:tc>
          <w:tcPr>
            <w:tcW w:w="928" w:type="dxa"/>
            <w:tcBorders>
              <w:top w:val="nil"/>
              <w:left w:val="nil"/>
              <w:bottom w:val="single" w:sz="4" w:space="0" w:color="auto"/>
              <w:right w:val="single" w:sz="4" w:space="0" w:color="auto"/>
            </w:tcBorders>
            <w:shd w:val="clear" w:color="auto" w:fill="auto"/>
            <w:vAlign w:val="bottom"/>
          </w:tcPr>
          <w:p w14:paraId="2316EB83" w14:textId="77777777" w:rsidR="009A30C5" w:rsidRDefault="00B506AA">
            <w:pPr>
              <w:rPr>
                <w:color w:val="000000"/>
                <w:sz w:val="16"/>
                <w:szCs w:val="16"/>
              </w:rPr>
            </w:pPr>
            <w:r>
              <w:rPr>
                <w:color w:val="000000"/>
                <w:sz w:val="16"/>
                <w:szCs w:val="16"/>
              </w:rPr>
              <w:t>23,16</w:t>
            </w:r>
          </w:p>
        </w:tc>
        <w:tc>
          <w:tcPr>
            <w:tcW w:w="928" w:type="dxa"/>
            <w:tcBorders>
              <w:top w:val="nil"/>
              <w:left w:val="nil"/>
              <w:bottom w:val="single" w:sz="4" w:space="0" w:color="auto"/>
              <w:right w:val="single" w:sz="4" w:space="0" w:color="auto"/>
            </w:tcBorders>
            <w:shd w:val="clear" w:color="auto" w:fill="auto"/>
            <w:vAlign w:val="bottom"/>
          </w:tcPr>
          <w:p w14:paraId="4155D39C" w14:textId="77777777" w:rsidR="009A30C5" w:rsidRDefault="00B506AA">
            <w:pPr>
              <w:rPr>
                <w:color w:val="000000"/>
                <w:sz w:val="16"/>
                <w:szCs w:val="16"/>
              </w:rPr>
            </w:pPr>
            <w:r>
              <w:rPr>
                <w:color w:val="000000"/>
                <w:sz w:val="16"/>
                <w:szCs w:val="16"/>
              </w:rPr>
              <w:t>31,02</w:t>
            </w:r>
          </w:p>
        </w:tc>
        <w:tc>
          <w:tcPr>
            <w:tcW w:w="1070" w:type="dxa"/>
            <w:tcBorders>
              <w:top w:val="nil"/>
              <w:left w:val="nil"/>
              <w:bottom w:val="single" w:sz="4" w:space="0" w:color="auto"/>
              <w:right w:val="single" w:sz="4" w:space="0" w:color="auto"/>
            </w:tcBorders>
            <w:shd w:val="clear" w:color="auto" w:fill="auto"/>
            <w:vAlign w:val="bottom"/>
            <w:hideMark/>
          </w:tcPr>
          <w:p w14:paraId="14A3EB68" w14:textId="77777777" w:rsidR="009A30C5" w:rsidRDefault="00B506AA">
            <w:pPr>
              <w:rPr>
                <w:color w:val="000000"/>
                <w:sz w:val="16"/>
                <w:szCs w:val="16"/>
              </w:rPr>
            </w:pPr>
            <w:r>
              <w:rPr>
                <w:color w:val="000000"/>
                <w:sz w:val="16"/>
                <w:szCs w:val="16"/>
              </w:rPr>
              <w:t>30,83</w:t>
            </w:r>
          </w:p>
        </w:tc>
      </w:tr>
      <w:tr w:rsidR="009A30C5" w14:paraId="2C6A1E7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09ED4C"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7BE155FF"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0EAD0C3A" w14:textId="77777777" w:rsidR="009A30C5" w:rsidRDefault="00B506AA">
            <w:pPr>
              <w:rPr>
                <w:color w:val="000000"/>
                <w:sz w:val="16"/>
                <w:szCs w:val="16"/>
              </w:rPr>
            </w:pPr>
            <w:r>
              <w:rPr>
                <w:color w:val="000000"/>
                <w:sz w:val="16"/>
                <w:szCs w:val="16"/>
              </w:rPr>
              <w:t>35,63</w:t>
            </w:r>
          </w:p>
        </w:tc>
        <w:tc>
          <w:tcPr>
            <w:tcW w:w="928" w:type="dxa"/>
            <w:tcBorders>
              <w:top w:val="nil"/>
              <w:left w:val="nil"/>
              <w:bottom w:val="single" w:sz="4" w:space="0" w:color="auto"/>
              <w:right w:val="single" w:sz="4" w:space="0" w:color="auto"/>
            </w:tcBorders>
            <w:shd w:val="clear" w:color="auto" w:fill="auto"/>
            <w:vAlign w:val="bottom"/>
            <w:hideMark/>
          </w:tcPr>
          <w:p w14:paraId="1FBAD8D3" w14:textId="77777777" w:rsidR="009A30C5" w:rsidRDefault="00B506AA">
            <w:pPr>
              <w:rPr>
                <w:color w:val="000000"/>
                <w:sz w:val="16"/>
                <w:szCs w:val="16"/>
              </w:rPr>
            </w:pPr>
            <w:r>
              <w:rPr>
                <w:color w:val="000000"/>
                <w:sz w:val="16"/>
                <w:szCs w:val="16"/>
              </w:rPr>
              <w:t>24,19</w:t>
            </w:r>
          </w:p>
        </w:tc>
        <w:tc>
          <w:tcPr>
            <w:tcW w:w="928" w:type="dxa"/>
            <w:tcBorders>
              <w:top w:val="nil"/>
              <w:left w:val="nil"/>
              <w:bottom w:val="single" w:sz="4" w:space="0" w:color="auto"/>
              <w:right w:val="single" w:sz="4" w:space="0" w:color="auto"/>
            </w:tcBorders>
            <w:shd w:val="clear" w:color="auto" w:fill="auto"/>
            <w:vAlign w:val="bottom"/>
            <w:hideMark/>
          </w:tcPr>
          <w:p w14:paraId="5E1CE2A1" w14:textId="77777777" w:rsidR="009A30C5" w:rsidRDefault="00B506AA">
            <w:pPr>
              <w:rPr>
                <w:color w:val="000000"/>
                <w:sz w:val="16"/>
                <w:szCs w:val="16"/>
              </w:rPr>
            </w:pPr>
            <w:r>
              <w:rPr>
                <w:color w:val="000000"/>
                <w:sz w:val="16"/>
                <w:szCs w:val="16"/>
              </w:rPr>
              <w:t>35,12</w:t>
            </w:r>
          </w:p>
        </w:tc>
        <w:tc>
          <w:tcPr>
            <w:tcW w:w="928" w:type="dxa"/>
            <w:tcBorders>
              <w:top w:val="nil"/>
              <w:left w:val="nil"/>
              <w:bottom w:val="single" w:sz="4" w:space="0" w:color="auto"/>
              <w:right w:val="single" w:sz="4" w:space="0" w:color="auto"/>
            </w:tcBorders>
            <w:shd w:val="clear" w:color="auto" w:fill="auto"/>
            <w:vAlign w:val="bottom"/>
            <w:hideMark/>
          </w:tcPr>
          <w:p w14:paraId="152F1B60" w14:textId="77777777" w:rsidR="009A30C5" w:rsidRDefault="00B506AA">
            <w:pPr>
              <w:rPr>
                <w:color w:val="000000"/>
                <w:sz w:val="16"/>
                <w:szCs w:val="16"/>
              </w:rPr>
            </w:pPr>
            <w:r>
              <w:rPr>
                <w:color w:val="000000"/>
                <w:sz w:val="16"/>
                <w:szCs w:val="16"/>
              </w:rPr>
              <w:t>23,94</w:t>
            </w:r>
          </w:p>
        </w:tc>
        <w:tc>
          <w:tcPr>
            <w:tcW w:w="928" w:type="dxa"/>
            <w:tcBorders>
              <w:top w:val="nil"/>
              <w:left w:val="nil"/>
              <w:bottom w:val="single" w:sz="4" w:space="0" w:color="auto"/>
              <w:right w:val="single" w:sz="4" w:space="0" w:color="auto"/>
            </w:tcBorders>
            <w:shd w:val="clear" w:color="auto" w:fill="auto"/>
            <w:vAlign w:val="bottom"/>
            <w:hideMark/>
          </w:tcPr>
          <w:p w14:paraId="4B39E008" w14:textId="77777777" w:rsidR="009A30C5" w:rsidRDefault="00B506AA">
            <w:pPr>
              <w:rPr>
                <w:color w:val="000000"/>
                <w:sz w:val="16"/>
                <w:szCs w:val="16"/>
              </w:rPr>
            </w:pPr>
            <w:r>
              <w:rPr>
                <w:color w:val="000000"/>
                <w:sz w:val="16"/>
                <w:szCs w:val="16"/>
              </w:rPr>
              <w:t>26,48</w:t>
            </w:r>
          </w:p>
        </w:tc>
        <w:tc>
          <w:tcPr>
            <w:tcW w:w="927" w:type="dxa"/>
            <w:tcBorders>
              <w:top w:val="nil"/>
              <w:left w:val="nil"/>
              <w:bottom w:val="single" w:sz="4" w:space="0" w:color="auto"/>
              <w:right w:val="single" w:sz="4" w:space="0" w:color="auto"/>
            </w:tcBorders>
            <w:shd w:val="clear" w:color="auto" w:fill="auto"/>
            <w:vAlign w:val="bottom"/>
            <w:hideMark/>
          </w:tcPr>
          <w:p w14:paraId="0654688E" w14:textId="77777777" w:rsidR="009A30C5" w:rsidRDefault="00B506AA">
            <w:pPr>
              <w:rPr>
                <w:color w:val="000000"/>
                <w:sz w:val="16"/>
                <w:szCs w:val="16"/>
              </w:rPr>
            </w:pPr>
            <w:r>
              <w:rPr>
                <w:color w:val="000000"/>
                <w:sz w:val="16"/>
                <w:szCs w:val="16"/>
              </w:rPr>
              <w:t>31,71</w:t>
            </w:r>
          </w:p>
        </w:tc>
        <w:tc>
          <w:tcPr>
            <w:tcW w:w="928" w:type="dxa"/>
            <w:tcBorders>
              <w:top w:val="nil"/>
              <w:left w:val="nil"/>
              <w:bottom w:val="single" w:sz="4" w:space="0" w:color="auto"/>
              <w:right w:val="single" w:sz="4" w:space="0" w:color="auto"/>
            </w:tcBorders>
            <w:shd w:val="clear" w:color="auto" w:fill="auto"/>
            <w:vAlign w:val="bottom"/>
            <w:hideMark/>
          </w:tcPr>
          <w:p w14:paraId="6F3BB44C" w14:textId="77777777" w:rsidR="009A30C5" w:rsidRDefault="00B506AA">
            <w:pPr>
              <w:rPr>
                <w:color w:val="000000"/>
                <w:sz w:val="16"/>
                <w:szCs w:val="16"/>
              </w:rPr>
            </w:pPr>
            <w:r>
              <w:rPr>
                <w:color w:val="000000"/>
                <w:sz w:val="16"/>
                <w:szCs w:val="16"/>
              </w:rPr>
              <w:t>26,00</w:t>
            </w:r>
          </w:p>
        </w:tc>
        <w:tc>
          <w:tcPr>
            <w:tcW w:w="928" w:type="dxa"/>
            <w:tcBorders>
              <w:top w:val="nil"/>
              <w:left w:val="nil"/>
              <w:bottom w:val="single" w:sz="4" w:space="0" w:color="auto"/>
              <w:right w:val="single" w:sz="4" w:space="0" w:color="auto"/>
            </w:tcBorders>
            <w:shd w:val="clear" w:color="auto" w:fill="auto"/>
            <w:vAlign w:val="bottom"/>
            <w:hideMark/>
          </w:tcPr>
          <w:p w14:paraId="6080C7F6" w14:textId="77777777" w:rsidR="009A30C5" w:rsidRDefault="00B506AA">
            <w:pPr>
              <w:rPr>
                <w:color w:val="000000"/>
                <w:sz w:val="16"/>
                <w:szCs w:val="16"/>
              </w:rPr>
            </w:pPr>
            <w:r>
              <w:rPr>
                <w:color w:val="000000"/>
                <w:sz w:val="16"/>
                <w:szCs w:val="16"/>
              </w:rPr>
              <w:t>14,38</w:t>
            </w:r>
          </w:p>
        </w:tc>
        <w:tc>
          <w:tcPr>
            <w:tcW w:w="928" w:type="dxa"/>
            <w:tcBorders>
              <w:top w:val="nil"/>
              <w:left w:val="nil"/>
              <w:bottom w:val="single" w:sz="4" w:space="0" w:color="auto"/>
              <w:right w:val="single" w:sz="4" w:space="0" w:color="auto"/>
            </w:tcBorders>
            <w:shd w:val="clear" w:color="auto" w:fill="auto"/>
            <w:vAlign w:val="bottom"/>
          </w:tcPr>
          <w:p w14:paraId="4784080D" w14:textId="77777777" w:rsidR="009A30C5" w:rsidRDefault="00B506AA">
            <w:pPr>
              <w:rPr>
                <w:color w:val="000000"/>
                <w:sz w:val="16"/>
                <w:szCs w:val="16"/>
              </w:rPr>
            </w:pPr>
            <w:r>
              <w:rPr>
                <w:color w:val="000000"/>
                <w:sz w:val="16"/>
                <w:szCs w:val="16"/>
              </w:rPr>
              <w:t>23,11</w:t>
            </w:r>
          </w:p>
        </w:tc>
        <w:tc>
          <w:tcPr>
            <w:tcW w:w="928" w:type="dxa"/>
            <w:tcBorders>
              <w:top w:val="nil"/>
              <w:left w:val="nil"/>
              <w:bottom w:val="single" w:sz="4" w:space="0" w:color="auto"/>
              <w:right w:val="single" w:sz="4" w:space="0" w:color="auto"/>
            </w:tcBorders>
            <w:shd w:val="clear" w:color="auto" w:fill="auto"/>
            <w:vAlign w:val="bottom"/>
          </w:tcPr>
          <w:p w14:paraId="2F35B2D7" w14:textId="77777777" w:rsidR="009A30C5" w:rsidRDefault="00B506AA">
            <w:pPr>
              <w:rPr>
                <w:color w:val="000000"/>
                <w:sz w:val="16"/>
                <w:szCs w:val="16"/>
              </w:rPr>
            </w:pPr>
            <w:r>
              <w:rPr>
                <w:color w:val="000000"/>
                <w:sz w:val="16"/>
                <w:szCs w:val="16"/>
              </w:rPr>
              <w:t>32,58</w:t>
            </w:r>
          </w:p>
        </w:tc>
        <w:tc>
          <w:tcPr>
            <w:tcW w:w="1070" w:type="dxa"/>
            <w:tcBorders>
              <w:top w:val="nil"/>
              <w:left w:val="nil"/>
              <w:bottom w:val="single" w:sz="4" w:space="0" w:color="auto"/>
              <w:right w:val="single" w:sz="4" w:space="0" w:color="auto"/>
            </w:tcBorders>
            <w:shd w:val="clear" w:color="auto" w:fill="auto"/>
            <w:vAlign w:val="bottom"/>
            <w:hideMark/>
          </w:tcPr>
          <w:p w14:paraId="3A1AACF6" w14:textId="77777777" w:rsidR="009A30C5" w:rsidRDefault="00B506AA">
            <w:pPr>
              <w:rPr>
                <w:color w:val="000000"/>
                <w:sz w:val="16"/>
                <w:szCs w:val="16"/>
              </w:rPr>
            </w:pPr>
            <w:r>
              <w:rPr>
                <w:color w:val="000000"/>
                <w:sz w:val="16"/>
                <w:szCs w:val="16"/>
              </w:rPr>
              <w:t>32,36</w:t>
            </w:r>
          </w:p>
        </w:tc>
      </w:tr>
      <w:tr w:rsidR="009A30C5" w14:paraId="523760B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E1F0DBF"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085F4EC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4B5DDB78" w14:textId="77777777" w:rsidR="009A30C5" w:rsidRDefault="00B506AA">
            <w:pPr>
              <w:rPr>
                <w:color w:val="000000"/>
                <w:sz w:val="16"/>
                <w:szCs w:val="16"/>
              </w:rPr>
            </w:pPr>
            <w:r>
              <w:rPr>
                <w:color w:val="000000"/>
                <w:sz w:val="16"/>
                <w:szCs w:val="16"/>
              </w:rPr>
              <w:t>60,96</w:t>
            </w:r>
          </w:p>
        </w:tc>
        <w:tc>
          <w:tcPr>
            <w:tcW w:w="928" w:type="dxa"/>
            <w:tcBorders>
              <w:top w:val="nil"/>
              <w:left w:val="nil"/>
              <w:bottom w:val="single" w:sz="4" w:space="0" w:color="auto"/>
              <w:right w:val="single" w:sz="4" w:space="0" w:color="auto"/>
            </w:tcBorders>
            <w:shd w:val="clear" w:color="auto" w:fill="auto"/>
            <w:vAlign w:val="bottom"/>
            <w:hideMark/>
          </w:tcPr>
          <w:p w14:paraId="6AB966C1" w14:textId="77777777" w:rsidR="009A30C5" w:rsidRDefault="00B506AA">
            <w:pPr>
              <w:rPr>
                <w:color w:val="000000"/>
                <w:sz w:val="16"/>
                <w:szCs w:val="16"/>
              </w:rPr>
            </w:pPr>
            <w:r>
              <w:rPr>
                <w:color w:val="000000"/>
                <w:sz w:val="16"/>
                <w:szCs w:val="16"/>
              </w:rPr>
              <w:t>36,87</w:t>
            </w:r>
          </w:p>
        </w:tc>
        <w:tc>
          <w:tcPr>
            <w:tcW w:w="928" w:type="dxa"/>
            <w:tcBorders>
              <w:top w:val="nil"/>
              <w:left w:val="nil"/>
              <w:bottom w:val="single" w:sz="4" w:space="0" w:color="auto"/>
              <w:right w:val="single" w:sz="4" w:space="0" w:color="auto"/>
            </w:tcBorders>
            <w:shd w:val="clear" w:color="auto" w:fill="auto"/>
            <w:vAlign w:val="bottom"/>
            <w:hideMark/>
          </w:tcPr>
          <w:p w14:paraId="65A7E3FC" w14:textId="77777777" w:rsidR="009A30C5" w:rsidRDefault="00B506AA">
            <w:pPr>
              <w:rPr>
                <w:color w:val="000000"/>
                <w:sz w:val="16"/>
                <w:szCs w:val="16"/>
              </w:rPr>
            </w:pPr>
            <w:r>
              <w:rPr>
                <w:color w:val="000000"/>
                <w:sz w:val="16"/>
                <w:szCs w:val="16"/>
              </w:rPr>
              <w:t>59,89</w:t>
            </w:r>
          </w:p>
        </w:tc>
        <w:tc>
          <w:tcPr>
            <w:tcW w:w="928" w:type="dxa"/>
            <w:tcBorders>
              <w:top w:val="nil"/>
              <w:left w:val="nil"/>
              <w:bottom w:val="single" w:sz="4" w:space="0" w:color="auto"/>
              <w:right w:val="single" w:sz="4" w:space="0" w:color="auto"/>
            </w:tcBorders>
            <w:shd w:val="clear" w:color="auto" w:fill="auto"/>
            <w:vAlign w:val="bottom"/>
            <w:hideMark/>
          </w:tcPr>
          <w:p w14:paraId="74E22DA2" w14:textId="77777777" w:rsidR="009A30C5" w:rsidRDefault="00B506AA">
            <w:pPr>
              <w:rPr>
                <w:color w:val="000000"/>
                <w:sz w:val="16"/>
                <w:szCs w:val="16"/>
              </w:rPr>
            </w:pPr>
            <w:r>
              <w:rPr>
                <w:color w:val="000000"/>
                <w:sz w:val="16"/>
                <w:szCs w:val="16"/>
              </w:rPr>
              <w:t>36,34</w:t>
            </w:r>
          </w:p>
        </w:tc>
        <w:tc>
          <w:tcPr>
            <w:tcW w:w="928" w:type="dxa"/>
            <w:tcBorders>
              <w:top w:val="nil"/>
              <w:left w:val="nil"/>
              <w:bottom w:val="single" w:sz="4" w:space="0" w:color="auto"/>
              <w:right w:val="single" w:sz="4" w:space="0" w:color="auto"/>
            </w:tcBorders>
            <w:shd w:val="clear" w:color="auto" w:fill="auto"/>
            <w:vAlign w:val="bottom"/>
            <w:hideMark/>
          </w:tcPr>
          <w:p w14:paraId="23FDA00E" w14:textId="77777777" w:rsidR="009A30C5" w:rsidRDefault="00B506AA">
            <w:pPr>
              <w:rPr>
                <w:color w:val="000000"/>
                <w:sz w:val="16"/>
                <w:szCs w:val="16"/>
              </w:rPr>
            </w:pPr>
            <w:r>
              <w:rPr>
                <w:color w:val="000000"/>
                <w:sz w:val="16"/>
                <w:szCs w:val="16"/>
              </w:rPr>
              <w:t>41,69</w:t>
            </w:r>
          </w:p>
        </w:tc>
        <w:tc>
          <w:tcPr>
            <w:tcW w:w="927" w:type="dxa"/>
            <w:tcBorders>
              <w:top w:val="nil"/>
              <w:left w:val="nil"/>
              <w:bottom w:val="single" w:sz="4" w:space="0" w:color="auto"/>
              <w:right w:val="single" w:sz="4" w:space="0" w:color="auto"/>
            </w:tcBorders>
            <w:shd w:val="clear" w:color="auto" w:fill="auto"/>
            <w:vAlign w:val="bottom"/>
            <w:hideMark/>
          </w:tcPr>
          <w:p w14:paraId="53F20AD5" w14:textId="77777777" w:rsidR="009A30C5" w:rsidRDefault="00B506AA">
            <w:pPr>
              <w:rPr>
                <w:color w:val="000000"/>
                <w:sz w:val="16"/>
                <w:szCs w:val="16"/>
              </w:rPr>
            </w:pPr>
            <w:r>
              <w:rPr>
                <w:color w:val="000000"/>
                <w:sz w:val="16"/>
                <w:szCs w:val="16"/>
              </w:rPr>
              <w:t>52,70</w:t>
            </w:r>
          </w:p>
        </w:tc>
        <w:tc>
          <w:tcPr>
            <w:tcW w:w="928" w:type="dxa"/>
            <w:tcBorders>
              <w:top w:val="nil"/>
              <w:left w:val="nil"/>
              <w:bottom w:val="single" w:sz="4" w:space="0" w:color="auto"/>
              <w:right w:val="single" w:sz="4" w:space="0" w:color="auto"/>
            </w:tcBorders>
            <w:shd w:val="clear" w:color="auto" w:fill="auto"/>
            <w:vAlign w:val="bottom"/>
            <w:hideMark/>
          </w:tcPr>
          <w:p w14:paraId="07966DBE" w14:textId="77777777" w:rsidR="009A30C5" w:rsidRDefault="00B506AA">
            <w:pPr>
              <w:rPr>
                <w:color w:val="000000"/>
                <w:sz w:val="16"/>
                <w:szCs w:val="16"/>
              </w:rPr>
            </w:pPr>
            <w:r>
              <w:rPr>
                <w:color w:val="000000"/>
                <w:sz w:val="16"/>
                <w:szCs w:val="16"/>
              </w:rPr>
              <w:t>40,68</w:t>
            </w:r>
          </w:p>
        </w:tc>
        <w:tc>
          <w:tcPr>
            <w:tcW w:w="928" w:type="dxa"/>
            <w:tcBorders>
              <w:top w:val="nil"/>
              <w:left w:val="nil"/>
              <w:bottom w:val="single" w:sz="4" w:space="0" w:color="auto"/>
              <w:right w:val="single" w:sz="4" w:space="0" w:color="auto"/>
            </w:tcBorders>
            <w:shd w:val="clear" w:color="auto" w:fill="auto"/>
            <w:vAlign w:val="bottom"/>
            <w:hideMark/>
          </w:tcPr>
          <w:p w14:paraId="30FCB5C4" w14:textId="77777777" w:rsidR="009A30C5" w:rsidRDefault="00B506AA">
            <w:pPr>
              <w:rPr>
                <w:color w:val="000000"/>
                <w:sz w:val="16"/>
                <w:szCs w:val="16"/>
              </w:rPr>
            </w:pPr>
            <w:r>
              <w:rPr>
                <w:color w:val="000000"/>
                <w:sz w:val="16"/>
                <w:szCs w:val="16"/>
              </w:rPr>
              <w:t>16,23</w:t>
            </w:r>
          </w:p>
        </w:tc>
        <w:tc>
          <w:tcPr>
            <w:tcW w:w="928" w:type="dxa"/>
            <w:tcBorders>
              <w:top w:val="nil"/>
              <w:left w:val="nil"/>
              <w:bottom w:val="single" w:sz="4" w:space="0" w:color="auto"/>
              <w:right w:val="single" w:sz="4" w:space="0" w:color="auto"/>
            </w:tcBorders>
            <w:shd w:val="clear" w:color="auto" w:fill="auto"/>
            <w:vAlign w:val="bottom"/>
          </w:tcPr>
          <w:p w14:paraId="69D5EC54" w14:textId="77777777" w:rsidR="009A30C5" w:rsidRDefault="00B506AA">
            <w:pPr>
              <w:rPr>
                <w:color w:val="000000"/>
                <w:sz w:val="16"/>
                <w:szCs w:val="16"/>
              </w:rPr>
            </w:pPr>
            <w:r>
              <w:rPr>
                <w:color w:val="000000"/>
                <w:sz w:val="16"/>
                <w:szCs w:val="16"/>
              </w:rPr>
              <w:t>34,61</w:t>
            </w:r>
          </w:p>
        </w:tc>
        <w:tc>
          <w:tcPr>
            <w:tcW w:w="928" w:type="dxa"/>
            <w:tcBorders>
              <w:top w:val="nil"/>
              <w:left w:val="nil"/>
              <w:bottom w:val="single" w:sz="4" w:space="0" w:color="auto"/>
              <w:right w:val="single" w:sz="4" w:space="0" w:color="auto"/>
            </w:tcBorders>
            <w:shd w:val="clear" w:color="auto" w:fill="auto"/>
            <w:vAlign w:val="bottom"/>
          </w:tcPr>
          <w:p w14:paraId="4ED84156" w14:textId="77777777" w:rsidR="009A30C5" w:rsidRDefault="00B506AA">
            <w:pPr>
              <w:rPr>
                <w:color w:val="000000"/>
                <w:sz w:val="16"/>
                <w:szCs w:val="16"/>
              </w:rPr>
            </w:pPr>
            <w:r>
              <w:rPr>
                <w:color w:val="000000"/>
                <w:sz w:val="16"/>
                <w:szCs w:val="16"/>
              </w:rPr>
              <w:t>54,55</w:t>
            </w:r>
          </w:p>
        </w:tc>
        <w:tc>
          <w:tcPr>
            <w:tcW w:w="1070" w:type="dxa"/>
            <w:tcBorders>
              <w:top w:val="nil"/>
              <w:left w:val="nil"/>
              <w:bottom w:val="single" w:sz="4" w:space="0" w:color="auto"/>
              <w:right w:val="single" w:sz="4" w:space="0" w:color="auto"/>
            </w:tcBorders>
            <w:shd w:val="clear" w:color="auto" w:fill="auto"/>
            <w:vAlign w:val="bottom"/>
            <w:hideMark/>
          </w:tcPr>
          <w:p w14:paraId="594F4C85" w14:textId="77777777" w:rsidR="009A30C5" w:rsidRDefault="00B506AA">
            <w:pPr>
              <w:rPr>
                <w:color w:val="000000"/>
                <w:sz w:val="16"/>
                <w:szCs w:val="16"/>
              </w:rPr>
            </w:pPr>
            <w:r>
              <w:rPr>
                <w:color w:val="000000"/>
                <w:sz w:val="16"/>
                <w:szCs w:val="16"/>
              </w:rPr>
              <w:t>54,07</w:t>
            </w:r>
          </w:p>
        </w:tc>
      </w:tr>
    </w:tbl>
    <w:p w14:paraId="3185EA27"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5C369CD4" w14:textId="77777777">
        <w:tc>
          <w:tcPr>
            <w:tcW w:w="2547" w:type="dxa"/>
            <w:shd w:val="clear" w:color="auto" w:fill="D9D9D9" w:themeFill="background1" w:themeFillShade="D9"/>
            <w:vAlign w:val="center"/>
          </w:tcPr>
          <w:p w14:paraId="7974B14E"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0CC3070F"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30F27888"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6106C814" w14:textId="77777777" w:rsidR="009A30C5" w:rsidRDefault="00B506AA">
            <w:pPr>
              <w:jc w:val="center"/>
              <w:rPr>
                <w:b/>
                <w:bCs/>
                <w:sz w:val="16"/>
                <w:szCs w:val="16"/>
                <w:u w:val="single"/>
              </w:rPr>
            </w:pPr>
            <w:r>
              <w:rPr>
                <w:b/>
                <w:bCs/>
                <w:sz w:val="16"/>
                <w:szCs w:val="16"/>
                <w:u w:val="single"/>
              </w:rPr>
              <w:t>Autre pays du Monde</w:t>
            </w:r>
          </w:p>
        </w:tc>
      </w:tr>
      <w:tr w:rsidR="009A30C5" w14:paraId="01C80263" w14:textId="77777777">
        <w:tc>
          <w:tcPr>
            <w:tcW w:w="2547" w:type="dxa"/>
            <w:vAlign w:val="center"/>
          </w:tcPr>
          <w:p w14:paraId="362B4AA1"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35DAE59F" w14:textId="77777777" w:rsidR="009A30C5" w:rsidRDefault="00B506AA">
            <w:pPr>
              <w:rPr>
                <w:sz w:val="16"/>
                <w:szCs w:val="16"/>
                <w:lang w:eastAsia="fr-FR"/>
              </w:rPr>
            </w:pPr>
            <w:r>
              <w:rPr>
                <w:sz w:val="16"/>
                <w:szCs w:val="16"/>
                <w:lang w:eastAsia="fr-FR"/>
              </w:rPr>
              <w:t>kg CO2-eq/kg</w:t>
            </w:r>
          </w:p>
        </w:tc>
        <w:tc>
          <w:tcPr>
            <w:tcW w:w="1212" w:type="dxa"/>
            <w:vAlign w:val="bottom"/>
          </w:tcPr>
          <w:p w14:paraId="29A7C427" w14:textId="77777777" w:rsidR="009A30C5" w:rsidRDefault="00B506AA">
            <w:pPr>
              <w:suppressAutoHyphens w:val="0"/>
              <w:rPr>
                <w:color w:val="000000"/>
                <w:sz w:val="16"/>
                <w:szCs w:val="16"/>
              </w:rPr>
            </w:pPr>
            <w:r>
              <w:rPr>
                <w:color w:val="000000"/>
                <w:sz w:val="16"/>
                <w:szCs w:val="16"/>
              </w:rPr>
              <w:t>6,37</w:t>
            </w:r>
          </w:p>
        </w:tc>
        <w:tc>
          <w:tcPr>
            <w:tcW w:w="1212" w:type="dxa"/>
            <w:vAlign w:val="bottom"/>
          </w:tcPr>
          <w:p w14:paraId="241CD945" w14:textId="77777777" w:rsidR="009A30C5" w:rsidRDefault="00B506AA">
            <w:pPr>
              <w:rPr>
                <w:color w:val="000000"/>
                <w:sz w:val="16"/>
                <w:szCs w:val="16"/>
              </w:rPr>
            </w:pPr>
            <w:r>
              <w:rPr>
                <w:color w:val="000000"/>
                <w:sz w:val="16"/>
                <w:szCs w:val="16"/>
              </w:rPr>
              <w:t>8,00</w:t>
            </w:r>
          </w:p>
        </w:tc>
      </w:tr>
      <w:tr w:rsidR="009A30C5" w14:paraId="3580EA82" w14:textId="77777777">
        <w:tc>
          <w:tcPr>
            <w:tcW w:w="2547" w:type="dxa"/>
            <w:vAlign w:val="center"/>
          </w:tcPr>
          <w:p w14:paraId="71104D07"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1968072D"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46E7F6AE" w14:textId="77777777" w:rsidR="009A30C5" w:rsidRDefault="00B506AA">
            <w:pPr>
              <w:rPr>
                <w:color w:val="000000"/>
                <w:sz w:val="16"/>
                <w:szCs w:val="16"/>
              </w:rPr>
            </w:pPr>
            <w:r>
              <w:rPr>
                <w:color w:val="000000"/>
                <w:sz w:val="16"/>
                <w:szCs w:val="16"/>
              </w:rPr>
              <w:t>21,08</w:t>
            </w:r>
          </w:p>
        </w:tc>
        <w:tc>
          <w:tcPr>
            <w:tcW w:w="1212" w:type="dxa"/>
            <w:vAlign w:val="bottom"/>
          </w:tcPr>
          <w:p w14:paraId="4BEF46EE" w14:textId="77777777" w:rsidR="009A30C5" w:rsidRDefault="00B506AA">
            <w:pPr>
              <w:rPr>
                <w:color w:val="000000"/>
                <w:sz w:val="16"/>
                <w:szCs w:val="16"/>
              </w:rPr>
            </w:pPr>
            <w:r>
              <w:rPr>
                <w:color w:val="000000"/>
                <w:sz w:val="16"/>
                <w:szCs w:val="16"/>
              </w:rPr>
              <w:t>28,29</w:t>
            </w:r>
          </w:p>
        </w:tc>
      </w:tr>
      <w:tr w:rsidR="009A30C5" w14:paraId="6B77A405" w14:textId="77777777">
        <w:tc>
          <w:tcPr>
            <w:tcW w:w="2547" w:type="dxa"/>
            <w:vAlign w:val="center"/>
          </w:tcPr>
          <w:p w14:paraId="2DB15319"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06CD9FB5"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9748A05" w14:textId="77777777" w:rsidR="009A30C5" w:rsidRDefault="00B506AA">
            <w:pPr>
              <w:rPr>
                <w:color w:val="000000"/>
                <w:sz w:val="16"/>
                <w:szCs w:val="16"/>
              </w:rPr>
            </w:pPr>
            <w:r>
              <w:rPr>
                <w:color w:val="000000"/>
                <w:sz w:val="16"/>
                <w:szCs w:val="16"/>
              </w:rPr>
              <w:t>12,57</w:t>
            </w:r>
          </w:p>
        </w:tc>
        <w:tc>
          <w:tcPr>
            <w:tcW w:w="1212" w:type="dxa"/>
            <w:vAlign w:val="bottom"/>
          </w:tcPr>
          <w:p w14:paraId="26DF9C30" w14:textId="77777777" w:rsidR="009A30C5" w:rsidRDefault="00B506AA">
            <w:pPr>
              <w:rPr>
                <w:color w:val="000000"/>
                <w:sz w:val="16"/>
                <w:szCs w:val="16"/>
              </w:rPr>
            </w:pPr>
            <w:r>
              <w:rPr>
                <w:color w:val="000000"/>
                <w:sz w:val="16"/>
                <w:szCs w:val="16"/>
              </w:rPr>
              <w:t>17,32</w:t>
            </w:r>
          </w:p>
        </w:tc>
      </w:tr>
      <w:tr w:rsidR="009A30C5" w14:paraId="33ADEAFC" w14:textId="77777777">
        <w:tc>
          <w:tcPr>
            <w:tcW w:w="2547" w:type="dxa"/>
            <w:vAlign w:val="center"/>
          </w:tcPr>
          <w:p w14:paraId="67DC31B3"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056B90C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A9EA3C0" w14:textId="77777777" w:rsidR="009A30C5" w:rsidRDefault="00B506AA">
            <w:pPr>
              <w:rPr>
                <w:color w:val="000000"/>
                <w:sz w:val="16"/>
                <w:szCs w:val="16"/>
              </w:rPr>
            </w:pPr>
            <w:r>
              <w:rPr>
                <w:color w:val="000000"/>
                <w:sz w:val="16"/>
                <w:szCs w:val="16"/>
              </w:rPr>
              <w:t>1,58</w:t>
            </w:r>
          </w:p>
        </w:tc>
        <w:tc>
          <w:tcPr>
            <w:tcW w:w="1212" w:type="dxa"/>
            <w:vAlign w:val="bottom"/>
          </w:tcPr>
          <w:p w14:paraId="02FCB4BA" w14:textId="77777777" w:rsidR="009A30C5" w:rsidRDefault="00B506AA">
            <w:pPr>
              <w:rPr>
                <w:color w:val="000000"/>
                <w:sz w:val="16"/>
                <w:szCs w:val="16"/>
              </w:rPr>
            </w:pPr>
            <w:r>
              <w:rPr>
                <w:color w:val="000000"/>
                <w:sz w:val="16"/>
                <w:szCs w:val="16"/>
              </w:rPr>
              <w:t>2,94</w:t>
            </w:r>
          </w:p>
        </w:tc>
      </w:tr>
      <w:tr w:rsidR="009A30C5" w14:paraId="5932956D" w14:textId="77777777">
        <w:tc>
          <w:tcPr>
            <w:tcW w:w="2547" w:type="dxa"/>
            <w:vAlign w:val="center"/>
          </w:tcPr>
          <w:p w14:paraId="321C8DDB"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0C7ADFE8"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0EC767C" w14:textId="77777777" w:rsidR="009A30C5" w:rsidRDefault="00B506AA">
            <w:pPr>
              <w:rPr>
                <w:color w:val="000000"/>
                <w:sz w:val="16"/>
                <w:szCs w:val="16"/>
              </w:rPr>
            </w:pPr>
            <w:r>
              <w:rPr>
                <w:color w:val="000000"/>
                <w:sz w:val="16"/>
                <w:szCs w:val="16"/>
              </w:rPr>
              <w:t>4,21</w:t>
            </w:r>
          </w:p>
        </w:tc>
        <w:tc>
          <w:tcPr>
            <w:tcW w:w="1212" w:type="dxa"/>
            <w:vAlign w:val="bottom"/>
          </w:tcPr>
          <w:p w14:paraId="6A8A5D85" w14:textId="77777777" w:rsidR="009A30C5" w:rsidRDefault="00B506AA">
            <w:pPr>
              <w:rPr>
                <w:color w:val="000000"/>
                <w:sz w:val="16"/>
                <w:szCs w:val="16"/>
              </w:rPr>
            </w:pPr>
            <w:r>
              <w:rPr>
                <w:color w:val="000000"/>
                <w:sz w:val="16"/>
                <w:szCs w:val="16"/>
              </w:rPr>
              <w:t>5,24</w:t>
            </w:r>
          </w:p>
        </w:tc>
      </w:tr>
      <w:tr w:rsidR="009A30C5" w14:paraId="03BA9CB5" w14:textId="77777777">
        <w:tc>
          <w:tcPr>
            <w:tcW w:w="2547" w:type="dxa"/>
            <w:vAlign w:val="center"/>
          </w:tcPr>
          <w:p w14:paraId="049B55D6"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5638A10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5872CF0" w14:textId="77777777" w:rsidR="009A30C5" w:rsidRDefault="00B506AA">
            <w:pPr>
              <w:rPr>
                <w:color w:val="000000"/>
                <w:sz w:val="16"/>
                <w:szCs w:val="16"/>
              </w:rPr>
            </w:pPr>
            <w:r>
              <w:rPr>
                <w:color w:val="000000"/>
                <w:sz w:val="16"/>
                <w:szCs w:val="16"/>
              </w:rPr>
              <w:t>0,72</w:t>
            </w:r>
          </w:p>
        </w:tc>
        <w:tc>
          <w:tcPr>
            <w:tcW w:w="1212" w:type="dxa"/>
            <w:vAlign w:val="bottom"/>
          </w:tcPr>
          <w:p w14:paraId="3DD3DC63" w14:textId="77777777" w:rsidR="009A30C5" w:rsidRDefault="00B506AA">
            <w:pPr>
              <w:rPr>
                <w:color w:val="000000"/>
                <w:sz w:val="16"/>
                <w:szCs w:val="16"/>
              </w:rPr>
            </w:pPr>
            <w:r>
              <w:rPr>
                <w:color w:val="000000"/>
                <w:sz w:val="16"/>
                <w:szCs w:val="16"/>
              </w:rPr>
              <w:t>0,90</w:t>
            </w:r>
          </w:p>
        </w:tc>
      </w:tr>
      <w:tr w:rsidR="009A30C5" w14:paraId="74589DAA" w14:textId="77777777">
        <w:tc>
          <w:tcPr>
            <w:tcW w:w="2547" w:type="dxa"/>
            <w:vAlign w:val="center"/>
          </w:tcPr>
          <w:p w14:paraId="291A7DF5"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785EEE4D"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6CE8F90E" w14:textId="77777777" w:rsidR="009A30C5" w:rsidRDefault="00B506AA">
            <w:pPr>
              <w:rPr>
                <w:color w:val="000000"/>
                <w:sz w:val="16"/>
                <w:szCs w:val="16"/>
              </w:rPr>
            </w:pPr>
            <w:r>
              <w:rPr>
                <w:color w:val="000000"/>
                <w:sz w:val="16"/>
                <w:szCs w:val="16"/>
              </w:rPr>
              <w:t>3,10</w:t>
            </w:r>
          </w:p>
        </w:tc>
        <w:tc>
          <w:tcPr>
            <w:tcW w:w="1212" w:type="dxa"/>
            <w:vAlign w:val="bottom"/>
          </w:tcPr>
          <w:p w14:paraId="40A77C4E" w14:textId="77777777" w:rsidR="009A30C5" w:rsidRDefault="00B506AA">
            <w:pPr>
              <w:rPr>
                <w:color w:val="000000"/>
                <w:sz w:val="16"/>
                <w:szCs w:val="16"/>
              </w:rPr>
            </w:pPr>
            <w:r>
              <w:rPr>
                <w:color w:val="000000"/>
                <w:sz w:val="16"/>
                <w:szCs w:val="16"/>
              </w:rPr>
              <w:t>4,04</w:t>
            </w:r>
          </w:p>
        </w:tc>
      </w:tr>
      <w:tr w:rsidR="009A30C5" w14:paraId="6FC8CBC9" w14:textId="77777777">
        <w:tc>
          <w:tcPr>
            <w:tcW w:w="2547" w:type="dxa"/>
            <w:vAlign w:val="center"/>
          </w:tcPr>
          <w:p w14:paraId="06A58117"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16560C6D"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7E27667E" w14:textId="77777777" w:rsidR="009A30C5" w:rsidRDefault="00B506AA">
            <w:pPr>
              <w:rPr>
                <w:color w:val="000000"/>
                <w:sz w:val="16"/>
                <w:szCs w:val="16"/>
              </w:rPr>
            </w:pPr>
            <w:r>
              <w:rPr>
                <w:color w:val="000000"/>
                <w:sz w:val="16"/>
                <w:szCs w:val="16"/>
              </w:rPr>
              <w:t>3,52</w:t>
            </w:r>
          </w:p>
        </w:tc>
        <w:tc>
          <w:tcPr>
            <w:tcW w:w="1212" w:type="dxa"/>
            <w:vAlign w:val="bottom"/>
          </w:tcPr>
          <w:p w14:paraId="4893F91E" w14:textId="77777777" w:rsidR="009A30C5" w:rsidRDefault="00B506AA">
            <w:pPr>
              <w:rPr>
                <w:color w:val="000000"/>
                <w:sz w:val="16"/>
                <w:szCs w:val="16"/>
              </w:rPr>
            </w:pPr>
            <w:r>
              <w:rPr>
                <w:color w:val="000000"/>
                <w:sz w:val="16"/>
                <w:szCs w:val="16"/>
              </w:rPr>
              <w:t>3,79</w:t>
            </w:r>
          </w:p>
        </w:tc>
      </w:tr>
      <w:tr w:rsidR="009A30C5" w14:paraId="4A6C6D7C" w14:textId="77777777">
        <w:tc>
          <w:tcPr>
            <w:tcW w:w="2547" w:type="dxa"/>
            <w:vAlign w:val="center"/>
          </w:tcPr>
          <w:p w14:paraId="053EE0B3"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583EDE1C"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7EDBC304" w14:textId="77777777" w:rsidR="009A30C5" w:rsidRDefault="00B506AA">
            <w:pPr>
              <w:rPr>
                <w:color w:val="000000"/>
                <w:sz w:val="16"/>
                <w:szCs w:val="16"/>
              </w:rPr>
            </w:pPr>
            <w:r>
              <w:rPr>
                <w:color w:val="000000"/>
                <w:sz w:val="16"/>
                <w:szCs w:val="16"/>
              </w:rPr>
              <w:t>17,43</w:t>
            </w:r>
          </w:p>
        </w:tc>
        <w:tc>
          <w:tcPr>
            <w:tcW w:w="1212" w:type="dxa"/>
            <w:vAlign w:val="bottom"/>
          </w:tcPr>
          <w:p w14:paraId="4FD57167" w14:textId="77777777" w:rsidR="009A30C5" w:rsidRDefault="00B506AA">
            <w:pPr>
              <w:rPr>
                <w:color w:val="000000"/>
                <w:sz w:val="16"/>
                <w:szCs w:val="16"/>
              </w:rPr>
            </w:pPr>
            <w:r>
              <w:rPr>
                <w:color w:val="000000"/>
                <w:sz w:val="16"/>
                <w:szCs w:val="16"/>
              </w:rPr>
              <w:t>21,13</w:t>
            </w:r>
          </w:p>
        </w:tc>
      </w:tr>
      <w:tr w:rsidR="009A30C5" w14:paraId="61B70CD8" w14:textId="77777777">
        <w:tc>
          <w:tcPr>
            <w:tcW w:w="2547" w:type="dxa"/>
            <w:vAlign w:val="center"/>
          </w:tcPr>
          <w:p w14:paraId="3CB10B8F"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6F153AC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C7D99C0" w14:textId="77777777" w:rsidR="009A30C5" w:rsidRDefault="00B506AA">
            <w:pPr>
              <w:rPr>
                <w:color w:val="000000"/>
                <w:sz w:val="16"/>
                <w:szCs w:val="16"/>
              </w:rPr>
            </w:pPr>
            <w:r>
              <w:rPr>
                <w:color w:val="000000"/>
                <w:sz w:val="16"/>
                <w:szCs w:val="16"/>
              </w:rPr>
              <w:t>0,99</w:t>
            </w:r>
          </w:p>
        </w:tc>
        <w:tc>
          <w:tcPr>
            <w:tcW w:w="1212" w:type="dxa"/>
            <w:vAlign w:val="bottom"/>
          </w:tcPr>
          <w:p w14:paraId="1980151F" w14:textId="77777777" w:rsidR="009A30C5" w:rsidRDefault="00B506AA">
            <w:pPr>
              <w:rPr>
                <w:color w:val="000000"/>
                <w:sz w:val="16"/>
                <w:szCs w:val="16"/>
              </w:rPr>
            </w:pPr>
            <w:r>
              <w:rPr>
                <w:color w:val="000000"/>
                <w:sz w:val="16"/>
                <w:szCs w:val="16"/>
              </w:rPr>
              <w:t>1,00</w:t>
            </w:r>
          </w:p>
        </w:tc>
      </w:tr>
      <w:tr w:rsidR="009A30C5" w14:paraId="0C7AB120" w14:textId="77777777">
        <w:tc>
          <w:tcPr>
            <w:tcW w:w="2547" w:type="dxa"/>
            <w:vAlign w:val="center"/>
          </w:tcPr>
          <w:p w14:paraId="4674985B"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0205A56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DA6A800" w14:textId="77777777" w:rsidR="009A30C5" w:rsidRDefault="00B506AA">
            <w:pPr>
              <w:rPr>
                <w:color w:val="000000"/>
                <w:sz w:val="16"/>
                <w:szCs w:val="16"/>
              </w:rPr>
            </w:pPr>
            <w:r>
              <w:rPr>
                <w:color w:val="000000"/>
                <w:sz w:val="16"/>
                <w:szCs w:val="16"/>
              </w:rPr>
              <w:t>0,07</w:t>
            </w:r>
          </w:p>
        </w:tc>
        <w:tc>
          <w:tcPr>
            <w:tcW w:w="1212" w:type="dxa"/>
            <w:vAlign w:val="bottom"/>
          </w:tcPr>
          <w:p w14:paraId="6D87C418" w14:textId="77777777" w:rsidR="009A30C5" w:rsidRDefault="00B506AA">
            <w:pPr>
              <w:rPr>
                <w:color w:val="000000"/>
                <w:sz w:val="16"/>
                <w:szCs w:val="16"/>
              </w:rPr>
            </w:pPr>
            <w:r>
              <w:rPr>
                <w:color w:val="000000"/>
                <w:sz w:val="16"/>
                <w:szCs w:val="16"/>
              </w:rPr>
              <w:t>0,05</w:t>
            </w:r>
          </w:p>
        </w:tc>
      </w:tr>
      <w:tr w:rsidR="009A30C5" w14:paraId="61C0E512" w14:textId="77777777">
        <w:tc>
          <w:tcPr>
            <w:tcW w:w="2547" w:type="dxa"/>
            <w:vAlign w:val="center"/>
          </w:tcPr>
          <w:p w14:paraId="59E9DB63"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7B9238B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39760FC" w14:textId="77777777" w:rsidR="009A30C5" w:rsidRDefault="00B506AA">
            <w:pPr>
              <w:rPr>
                <w:color w:val="000000"/>
                <w:sz w:val="16"/>
                <w:szCs w:val="16"/>
              </w:rPr>
            </w:pPr>
            <w:r>
              <w:rPr>
                <w:color w:val="000000"/>
                <w:sz w:val="16"/>
                <w:szCs w:val="16"/>
              </w:rPr>
              <w:t>2,61</w:t>
            </w:r>
          </w:p>
        </w:tc>
        <w:tc>
          <w:tcPr>
            <w:tcW w:w="1212" w:type="dxa"/>
            <w:vAlign w:val="bottom"/>
          </w:tcPr>
          <w:p w14:paraId="5170718C" w14:textId="77777777" w:rsidR="009A30C5" w:rsidRDefault="00B506AA">
            <w:pPr>
              <w:rPr>
                <w:color w:val="000000"/>
                <w:sz w:val="16"/>
                <w:szCs w:val="16"/>
              </w:rPr>
            </w:pPr>
            <w:r>
              <w:rPr>
                <w:color w:val="000000"/>
                <w:sz w:val="16"/>
                <w:szCs w:val="16"/>
              </w:rPr>
              <w:t>3,00</w:t>
            </w:r>
          </w:p>
        </w:tc>
      </w:tr>
      <w:tr w:rsidR="009A30C5" w14:paraId="17501E83" w14:textId="77777777">
        <w:tc>
          <w:tcPr>
            <w:tcW w:w="2547" w:type="dxa"/>
            <w:vAlign w:val="center"/>
          </w:tcPr>
          <w:p w14:paraId="4020BBE1"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42D4867F"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E389538" w14:textId="77777777" w:rsidR="009A30C5" w:rsidRDefault="00B506AA">
            <w:pPr>
              <w:rPr>
                <w:color w:val="000000"/>
                <w:sz w:val="16"/>
                <w:szCs w:val="16"/>
              </w:rPr>
            </w:pPr>
            <w:r>
              <w:rPr>
                <w:color w:val="000000"/>
                <w:sz w:val="16"/>
                <w:szCs w:val="16"/>
              </w:rPr>
              <w:t>3,63</w:t>
            </w:r>
          </w:p>
        </w:tc>
        <w:tc>
          <w:tcPr>
            <w:tcW w:w="1212" w:type="dxa"/>
            <w:vAlign w:val="bottom"/>
          </w:tcPr>
          <w:p w14:paraId="0BC17271" w14:textId="77777777" w:rsidR="009A30C5" w:rsidRDefault="00B506AA">
            <w:pPr>
              <w:rPr>
                <w:color w:val="000000"/>
                <w:sz w:val="16"/>
                <w:szCs w:val="16"/>
              </w:rPr>
            </w:pPr>
            <w:r>
              <w:rPr>
                <w:color w:val="000000"/>
                <w:sz w:val="16"/>
                <w:szCs w:val="16"/>
              </w:rPr>
              <w:t>3,69</w:t>
            </w:r>
          </w:p>
        </w:tc>
      </w:tr>
      <w:tr w:rsidR="009A30C5" w14:paraId="5491D56C" w14:textId="77777777">
        <w:tc>
          <w:tcPr>
            <w:tcW w:w="2547" w:type="dxa"/>
            <w:vAlign w:val="center"/>
          </w:tcPr>
          <w:p w14:paraId="77AF49AC"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1AAA53A2"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35722FB" w14:textId="77777777" w:rsidR="009A30C5" w:rsidRDefault="00B506AA">
            <w:pPr>
              <w:rPr>
                <w:color w:val="000000"/>
                <w:sz w:val="16"/>
                <w:szCs w:val="16"/>
              </w:rPr>
            </w:pPr>
            <w:r>
              <w:rPr>
                <w:color w:val="000000"/>
                <w:sz w:val="16"/>
                <w:szCs w:val="16"/>
              </w:rPr>
              <w:t>20,18</w:t>
            </w:r>
          </w:p>
        </w:tc>
        <w:tc>
          <w:tcPr>
            <w:tcW w:w="1212" w:type="dxa"/>
            <w:vAlign w:val="bottom"/>
          </w:tcPr>
          <w:p w14:paraId="10E5A258" w14:textId="77777777" w:rsidR="009A30C5" w:rsidRDefault="00B506AA">
            <w:pPr>
              <w:rPr>
                <w:color w:val="000000"/>
                <w:sz w:val="16"/>
                <w:szCs w:val="16"/>
              </w:rPr>
            </w:pPr>
            <w:r>
              <w:rPr>
                <w:color w:val="000000"/>
                <w:sz w:val="16"/>
                <w:szCs w:val="16"/>
              </w:rPr>
              <w:t>20,09</w:t>
            </w:r>
          </w:p>
        </w:tc>
      </w:tr>
      <w:tr w:rsidR="009A30C5" w14:paraId="52FE1B7F" w14:textId="77777777">
        <w:tc>
          <w:tcPr>
            <w:tcW w:w="2547" w:type="dxa"/>
            <w:vAlign w:val="center"/>
          </w:tcPr>
          <w:p w14:paraId="79B566B3"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3F31D265"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75613FC9" w14:textId="77777777" w:rsidR="009A30C5" w:rsidRDefault="00B506AA">
            <w:pPr>
              <w:rPr>
                <w:color w:val="000000"/>
                <w:sz w:val="16"/>
                <w:szCs w:val="16"/>
              </w:rPr>
            </w:pPr>
            <w:r>
              <w:rPr>
                <w:color w:val="000000"/>
                <w:sz w:val="16"/>
                <w:szCs w:val="16"/>
              </w:rPr>
              <w:t>4,49</w:t>
            </w:r>
          </w:p>
        </w:tc>
        <w:tc>
          <w:tcPr>
            <w:tcW w:w="1212" w:type="dxa"/>
            <w:vAlign w:val="bottom"/>
          </w:tcPr>
          <w:p w14:paraId="2ED8ECB8" w14:textId="77777777" w:rsidR="009A30C5" w:rsidRDefault="00B506AA">
            <w:pPr>
              <w:rPr>
                <w:color w:val="000000"/>
                <w:sz w:val="16"/>
                <w:szCs w:val="16"/>
              </w:rPr>
            </w:pPr>
            <w:r>
              <w:rPr>
                <w:color w:val="000000"/>
                <w:sz w:val="16"/>
                <w:szCs w:val="16"/>
              </w:rPr>
              <w:t>5,05</w:t>
            </w:r>
          </w:p>
        </w:tc>
      </w:tr>
      <w:tr w:rsidR="009A30C5" w14:paraId="16728D60" w14:textId="77777777">
        <w:tc>
          <w:tcPr>
            <w:tcW w:w="2547" w:type="dxa"/>
            <w:vAlign w:val="center"/>
          </w:tcPr>
          <w:p w14:paraId="7971AA01"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1893E486"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7CB29B67" w14:textId="77777777" w:rsidR="009A30C5" w:rsidRDefault="00B506AA">
            <w:pPr>
              <w:rPr>
                <w:color w:val="000000"/>
                <w:sz w:val="16"/>
                <w:szCs w:val="16"/>
              </w:rPr>
            </w:pPr>
            <w:r>
              <w:rPr>
                <w:color w:val="000000"/>
                <w:sz w:val="16"/>
                <w:szCs w:val="16"/>
              </w:rPr>
              <w:t>19,23</w:t>
            </w:r>
          </w:p>
        </w:tc>
        <w:tc>
          <w:tcPr>
            <w:tcW w:w="1212" w:type="dxa"/>
            <w:vAlign w:val="bottom"/>
          </w:tcPr>
          <w:p w14:paraId="6B00BD7E" w14:textId="77777777" w:rsidR="009A30C5" w:rsidRDefault="00B506AA">
            <w:pPr>
              <w:rPr>
                <w:color w:val="000000"/>
                <w:sz w:val="16"/>
                <w:szCs w:val="16"/>
              </w:rPr>
            </w:pPr>
            <w:r>
              <w:rPr>
                <w:color w:val="000000"/>
                <w:sz w:val="16"/>
                <w:szCs w:val="16"/>
              </w:rPr>
              <w:t>26,36</w:t>
            </w:r>
          </w:p>
        </w:tc>
      </w:tr>
      <w:tr w:rsidR="009A30C5" w14:paraId="46CB6AD3" w14:textId="77777777">
        <w:tc>
          <w:tcPr>
            <w:tcW w:w="2547" w:type="dxa"/>
            <w:vAlign w:val="center"/>
          </w:tcPr>
          <w:p w14:paraId="43A6666E"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61B45988"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5EDBB2DC" w14:textId="77777777" w:rsidR="009A30C5" w:rsidRDefault="00B506AA">
            <w:pPr>
              <w:rPr>
                <w:color w:val="000000"/>
                <w:sz w:val="16"/>
                <w:szCs w:val="16"/>
              </w:rPr>
            </w:pPr>
            <w:r>
              <w:rPr>
                <w:color w:val="000000"/>
                <w:sz w:val="16"/>
                <w:szCs w:val="16"/>
              </w:rPr>
              <w:t>18,37</w:t>
            </w:r>
          </w:p>
        </w:tc>
        <w:tc>
          <w:tcPr>
            <w:tcW w:w="1212" w:type="dxa"/>
            <w:vAlign w:val="bottom"/>
          </w:tcPr>
          <w:p w14:paraId="2D6996D0" w14:textId="77777777" w:rsidR="009A30C5" w:rsidRDefault="00B506AA">
            <w:pPr>
              <w:rPr>
                <w:color w:val="000000"/>
                <w:sz w:val="16"/>
                <w:szCs w:val="16"/>
              </w:rPr>
            </w:pPr>
            <w:r>
              <w:rPr>
                <w:color w:val="000000"/>
                <w:sz w:val="16"/>
                <w:szCs w:val="16"/>
              </w:rPr>
              <w:t>26,96</w:t>
            </w:r>
          </w:p>
        </w:tc>
      </w:tr>
      <w:tr w:rsidR="009A30C5" w14:paraId="1040860D" w14:textId="77777777">
        <w:tc>
          <w:tcPr>
            <w:tcW w:w="2547" w:type="dxa"/>
            <w:vAlign w:val="center"/>
          </w:tcPr>
          <w:p w14:paraId="04CE0283"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6E43179B"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1EED821B" w14:textId="77777777" w:rsidR="009A30C5" w:rsidRDefault="00B506AA">
            <w:pPr>
              <w:rPr>
                <w:color w:val="000000"/>
                <w:sz w:val="16"/>
                <w:szCs w:val="16"/>
              </w:rPr>
            </w:pPr>
            <w:r>
              <w:rPr>
                <w:color w:val="000000"/>
                <w:sz w:val="16"/>
                <w:szCs w:val="16"/>
              </w:rPr>
              <w:t>24,62</w:t>
            </w:r>
          </w:p>
        </w:tc>
        <w:tc>
          <w:tcPr>
            <w:tcW w:w="1212" w:type="dxa"/>
            <w:vAlign w:val="bottom"/>
          </w:tcPr>
          <w:p w14:paraId="18A515C3" w14:textId="77777777" w:rsidR="009A30C5" w:rsidRDefault="00B506AA">
            <w:pPr>
              <w:rPr>
                <w:color w:val="000000"/>
                <w:sz w:val="16"/>
                <w:szCs w:val="16"/>
              </w:rPr>
            </w:pPr>
            <w:r>
              <w:rPr>
                <w:color w:val="000000"/>
                <w:sz w:val="16"/>
                <w:szCs w:val="16"/>
              </w:rPr>
              <w:t>42,72</w:t>
            </w:r>
          </w:p>
        </w:tc>
      </w:tr>
    </w:tbl>
    <w:p w14:paraId="16635AA5" w14:textId="77777777" w:rsidR="009A30C5" w:rsidRDefault="009A30C5">
      <w:pPr>
        <w:rPr>
          <w:rStyle w:val="Accentuationforte"/>
          <w:lang w:val="en-GB"/>
        </w:rPr>
      </w:pPr>
    </w:p>
    <w:p w14:paraId="7C992F13" w14:textId="77777777" w:rsidR="009A30C5" w:rsidRDefault="009A30C5">
      <w:pPr>
        <w:rPr>
          <w:rStyle w:val="Accentuationforte"/>
          <w:lang w:val="en-GB"/>
        </w:rPr>
      </w:pPr>
    </w:p>
    <w:p w14:paraId="1BAFE284" w14:textId="77777777" w:rsidR="009A30C5" w:rsidRDefault="009A30C5">
      <w:pPr>
        <w:rPr>
          <w:rStyle w:val="Accentuationforte"/>
          <w:lang w:val="en-GB"/>
        </w:rPr>
      </w:pPr>
    </w:p>
    <w:p w14:paraId="4591AA1C" w14:textId="77777777" w:rsidR="009A30C5" w:rsidRDefault="009A30C5">
      <w:pPr>
        <w:rPr>
          <w:b/>
          <w:bCs/>
        </w:rPr>
      </w:pPr>
    </w:p>
    <w:p w14:paraId="0037CAF1" w14:textId="77777777" w:rsidR="009A30C5" w:rsidRDefault="009A30C5">
      <w:pPr>
        <w:rPr>
          <w:b/>
          <w:bCs/>
        </w:rPr>
      </w:pPr>
    </w:p>
    <w:p w14:paraId="77714010" w14:textId="77777777" w:rsidR="009A30C5" w:rsidRDefault="009A30C5">
      <w:pPr>
        <w:rPr>
          <w:b/>
          <w:bCs/>
        </w:rPr>
      </w:pPr>
    </w:p>
    <w:p w14:paraId="4EB38EB7" w14:textId="77777777" w:rsidR="009A30C5" w:rsidRDefault="009A30C5">
      <w:pPr>
        <w:tabs>
          <w:tab w:val="left" w:pos="10155"/>
        </w:tabs>
        <w:rPr>
          <w:i/>
          <w:iCs/>
          <w:sz w:val="20"/>
          <w:szCs w:val="20"/>
        </w:rPr>
      </w:pPr>
    </w:p>
    <w:p w14:paraId="5976CFBB" w14:textId="77777777" w:rsidR="009A30C5" w:rsidRDefault="00B506AA">
      <w:pPr>
        <w:tabs>
          <w:tab w:val="left" w:pos="10155"/>
        </w:tabs>
        <w:rPr>
          <w:b/>
          <w:bCs/>
          <w:i/>
          <w:iCs/>
          <w:sz w:val="20"/>
          <w:szCs w:val="20"/>
        </w:rPr>
      </w:pPr>
      <w:r>
        <w:rPr>
          <w:i/>
          <w:iCs/>
          <w:sz w:val="20"/>
          <w:szCs w:val="20"/>
        </w:rPr>
        <w:t>Electricité auto-produite dans la consommation totale d’électricité du fabricant :</w:t>
      </w:r>
      <w:r>
        <w:rPr>
          <w:b/>
          <w:bCs/>
          <w:i/>
          <w:iCs/>
          <w:sz w:val="20"/>
          <w:szCs w:val="20"/>
        </w:rPr>
        <w:t>70%</w:t>
      </w:r>
    </w:p>
    <w:p w14:paraId="3E0C1D30"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5D51BF4C"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C8959F"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3720F723"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6B5D5A8"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8D23CA4"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46D124F"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764130D"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053BB5F7"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5EC068D8"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6831571"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DDA43E7"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96BC311"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6274E53"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CF49667"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E3AB57F"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4BE56B4D"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2424B1AF"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2EC14FB5"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491B9105" w14:textId="77777777" w:rsidR="009A30C5" w:rsidRDefault="00B506AA">
            <w:pPr>
              <w:suppressAutoHyphens w:val="0"/>
              <w:rPr>
                <w:color w:val="000000"/>
                <w:sz w:val="16"/>
                <w:szCs w:val="16"/>
              </w:rPr>
            </w:pPr>
            <w:r>
              <w:rPr>
                <w:color w:val="000000"/>
                <w:sz w:val="16"/>
                <w:szCs w:val="16"/>
              </w:rPr>
              <w:t>5,73</w:t>
            </w:r>
          </w:p>
        </w:tc>
        <w:tc>
          <w:tcPr>
            <w:tcW w:w="855" w:type="dxa"/>
            <w:tcBorders>
              <w:top w:val="nil"/>
              <w:left w:val="nil"/>
              <w:bottom w:val="single" w:sz="4" w:space="0" w:color="auto"/>
              <w:right w:val="single" w:sz="4" w:space="0" w:color="auto"/>
            </w:tcBorders>
            <w:shd w:val="clear" w:color="auto" w:fill="auto"/>
            <w:vAlign w:val="bottom"/>
          </w:tcPr>
          <w:p w14:paraId="4197447C" w14:textId="77777777" w:rsidR="009A30C5" w:rsidRDefault="00B506AA">
            <w:pPr>
              <w:rPr>
                <w:color w:val="000000"/>
                <w:sz w:val="16"/>
                <w:szCs w:val="16"/>
              </w:rPr>
            </w:pPr>
            <w:r>
              <w:rPr>
                <w:color w:val="000000"/>
                <w:sz w:val="16"/>
                <w:szCs w:val="16"/>
              </w:rPr>
              <w:t>5,55</w:t>
            </w:r>
          </w:p>
        </w:tc>
        <w:tc>
          <w:tcPr>
            <w:tcW w:w="854" w:type="dxa"/>
            <w:tcBorders>
              <w:top w:val="nil"/>
              <w:left w:val="nil"/>
              <w:bottom w:val="single" w:sz="4" w:space="0" w:color="auto"/>
              <w:right w:val="single" w:sz="4" w:space="0" w:color="auto"/>
            </w:tcBorders>
            <w:shd w:val="clear" w:color="auto" w:fill="auto"/>
            <w:vAlign w:val="bottom"/>
          </w:tcPr>
          <w:p w14:paraId="632B1074" w14:textId="77777777" w:rsidR="009A30C5" w:rsidRDefault="00B506AA">
            <w:pPr>
              <w:rPr>
                <w:color w:val="000000"/>
                <w:sz w:val="16"/>
                <w:szCs w:val="16"/>
              </w:rPr>
            </w:pPr>
            <w:r>
              <w:rPr>
                <w:color w:val="000000"/>
                <w:sz w:val="16"/>
                <w:szCs w:val="16"/>
              </w:rPr>
              <w:t>6,64</w:t>
            </w:r>
          </w:p>
        </w:tc>
        <w:tc>
          <w:tcPr>
            <w:tcW w:w="855" w:type="dxa"/>
            <w:tcBorders>
              <w:top w:val="nil"/>
              <w:left w:val="nil"/>
              <w:bottom w:val="single" w:sz="4" w:space="0" w:color="auto"/>
              <w:right w:val="single" w:sz="4" w:space="0" w:color="auto"/>
            </w:tcBorders>
            <w:shd w:val="clear" w:color="auto" w:fill="auto"/>
            <w:vAlign w:val="bottom"/>
          </w:tcPr>
          <w:p w14:paraId="06230FF4" w14:textId="77777777" w:rsidR="009A30C5" w:rsidRDefault="00B506AA">
            <w:pPr>
              <w:rPr>
                <w:color w:val="000000"/>
                <w:sz w:val="16"/>
                <w:szCs w:val="16"/>
              </w:rPr>
            </w:pPr>
            <w:r>
              <w:rPr>
                <w:color w:val="000000"/>
                <w:sz w:val="16"/>
                <w:szCs w:val="16"/>
              </w:rPr>
              <w:t>4,98</w:t>
            </w:r>
          </w:p>
        </w:tc>
        <w:tc>
          <w:tcPr>
            <w:tcW w:w="741" w:type="dxa"/>
            <w:tcBorders>
              <w:top w:val="nil"/>
              <w:left w:val="nil"/>
              <w:bottom w:val="single" w:sz="4" w:space="0" w:color="auto"/>
              <w:right w:val="single" w:sz="4" w:space="0" w:color="auto"/>
            </w:tcBorders>
            <w:shd w:val="clear" w:color="auto" w:fill="auto"/>
            <w:vAlign w:val="bottom"/>
          </w:tcPr>
          <w:p w14:paraId="0A27C701" w14:textId="77777777" w:rsidR="009A30C5" w:rsidRDefault="00B506AA">
            <w:pPr>
              <w:rPr>
                <w:color w:val="000000"/>
                <w:sz w:val="16"/>
                <w:szCs w:val="16"/>
              </w:rPr>
            </w:pPr>
            <w:r>
              <w:rPr>
                <w:color w:val="000000"/>
                <w:sz w:val="16"/>
                <w:szCs w:val="16"/>
              </w:rPr>
              <w:t>8,48</w:t>
            </w:r>
          </w:p>
        </w:tc>
        <w:tc>
          <w:tcPr>
            <w:tcW w:w="968" w:type="dxa"/>
            <w:tcBorders>
              <w:top w:val="nil"/>
              <w:left w:val="nil"/>
              <w:bottom w:val="single" w:sz="4" w:space="0" w:color="auto"/>
              <w:right w:val="single" w:sz="4" w:space="0" w:color="auto"/>
            </w:tcBorders>
            <w:shd w:val="clear" w:color="auto" w:fill="auto"/>
            <w:vAlign w:val="bottom"/>
          </w:tcPr>
          <w:p w14:paraId="330A3028" w14:textId="77777777" w:rsidR="009A30C5" w:rsidRDefault="00B506AA">
            <w:pPr>
              <w:rPr>
                <w:color w:val="000000"/>
                <w:sz w:val="16"/>
                <w:szCs w:val="16"/>
              </w:rPr>
            </w:pPr>
            <w:r>
              <w:rPr>
                <w:color w:val="000000"/>
                <w:sz w:val="16"/>
                <w:szCs w:val="16"/>
              </w:rPr>
              <w:t>7,09</w:t>
            </w:r>
          </w:p>
        </w:tc>
        <w:tc>
          <w:tcPr>
            <w:tcW w:w="854" w:type="dxa"/>
            <w:tcBorders>
              <w:top w:val="nil"/>
              <w:left w:val="nil"/>
              <w:bottom w:val="single" w:sz="4" w:space="0" w:color="auto"/>
              <w:right w:val="single" w:sz="4" w:space="0" w:color="auto"/>
            </w:tcBorders>
            <w:shd w:val="clear" w:color="auto" w:fill="auto"/>
            <w:vAlign w:val="bottom"/>
          </w:tcPr>
          <w:p w14:paraId="28E62A40" w14:textId="77777777" w:rsidR="009A30C5" w:rsidRDefault="00B506AA">
            <w:pPr>
              <w:rPr>
                <w:color w:val="000000"/>
                <w:sz w:val="16"/>
                <w:szCs w:val="16"/>
              </w:rPr>
            </w:pPr>
            <w:r>
              <w:rPr>
                <w:color w:val="000000"/>
                <w:sz w:val="16"/>
                <w:szCs w:val="16"/>
              </w:rPr>
              <w:t>6,44</w:t>
            </w:r>
          </w:p>
        </w:tc>
        <w:tc>
          <w:tcPr>
            <w:tcW w:w="855" w:type="dxa"/>
            <w:tcBorders>
              <w:top w:val="nil"/>
              <w:left w:val="nil"/>
              <w:bottom w:val="single" w:sz="4" w:space="0" w:color="auto"/>
              <w:right w:val="single" w:sz="4" w:space="0" w:color="auto"/>
            </w:tcBorders>
            <w:shd w:val="clear" w:color="auto" w:fill="auto"/>
            <w:vAlign w:val="bottom"/>
          </w:tcPr>
          <w:p w14:paraId="20EFAA2D" w14:textId="77777777" w:rsidR="009A30C5" w:rsidRDefault="00B506AA">
            <w:pPr>
              <w:rPr>
                <w:color w:val="000000"/>
                <w:sz w:val="16"/>
                <w:szCs w:val="16"/>
              </w:rPr>
            </w:pPr>
            <w:r>
              <w:rPr>
                <w:color w:val="000000"/>
                <w:sz w:val="16"/>
                <w:szCs w:val="16"/>
              </w:rPr>
              <w:t>5,58</w:t>
            </w:r>
          </w:p>
        </w:tc>
        <w:tc>
          <w:tcPr>
            <w:tcW w:w="854" w:type="dxa"/>
            <w:tcBorders>
              <w:top w:val="nil"/>
              <w:left w:val="nil"/>
              <w:bottom w:val="single" w:sz="4" w:space="0" w:color="auto"/>
              <w:right w:val="single" w:sz="4" w:space="0" w:color="auto"/>
            </w:tcBorders>
            <w:shd w:val="clear" w:color="auto" w:fill="auto"/>
            <w:vAlign w:val="bottom"/>
          </w:tcPr>
          <w:p w14:paraId="25603A6B" w14:textId="77777777" w:rsidR="009A30C5" w:rsidRDefault="00B506AA">
            <w:pPr>
              <w:rPr>
                <w:color w:val="000000"/>
                <w:sz w:val="16"/>
                <w:szCs w:val="16"/>
              </w:rPr>
            </w:pPr>
            <w:r>
              <w:rPr>
                <w:color w:val="000000"/>
                <w:sz w:val="16"/>
                <w:szCs w:val="16"/>
              </w:rPr>
              <w:t>7,00</w:t>
            </w:r>
          </w:p>
        </w:tc>
        <w:tc>
          <w:tcPr>
            <w:tcW w:w="855" w:type="dxa"/>
            <w:tcBorders>
              <w:top w:val="nil"/>
              <w:left w:val="nil"/>
              <w:bottom w:val="single" w:sz="4" w:space="0" w:color="auto"/>
              <w:right w:val="single" w:sz="4" w:space="0" w:color="auto"/>
            </w:tcBorders>
            <w:shd w:val="clear" w:color="auto" w:fill="auto"/>
            <w:vAlign w:val="bottom"/>
          </w:tcPr>
          <w:p w14:paraId="77ADEBF1" w14:textId="77777777" w:rsidR="009A30C5" w:rsidRDefault="00B506AA">
            <w:pPr>
              <w:rPr>
                <w:color w:val="000000"/>
                <w:sz w:val="16"/>
                <w:szCs w:val="16"/>
              </w:rPr>
            </w:pPr>
            <w:r>
              <w:rPr>
                <w:color w:val="000000"/>
                <w:sz w:val="16"/>
                <w:szCs w:val="16"/>
              </w:rPr>
              <w:t>5,76</w:t>
            </w:r>
          </w:p>
        </w:tc>
        <w:tc>
          <w:tcPr>
            <w:tcW w:w="854" w:type="dxa"/>
            <w:tcBorders>
              <w:top w:val="nil"/>
              <w:left w:val="nil"/>
              <w:bottom w:val="single" w:sz="4" w:space="0" w:color="auto"/>
              <w:right w:val="single" w:sz="4" w:space="0" w:color="auto"/>
            </w:tcBorders>
            <w:shd w:val="clear" w:color="auto" w:fill="auto"/>
            <w:vAlign w:val="bottom"/>
          </w:tcPr>
          <w:p w14:paraId="66416AEB" w14:textId="77777777" w:rsidR="009A30C5" w:rsidRDefault="00B506AA">
            <w:pPr>
              <w:rPr>
                <w:color w:val="000000"/>
                <w:sz w:val="16"/>
                <w:szCs w:val="16"/>
              </w:rPr>
            </w:pPr>
            <w:r>
              <w:rPr>
                <w:color w:val="000000"/>
                <w:sz w:val="16"/>
                <w:szCs w:val="16"/>
              </w:rPr>
              <w:t>5,62</w:t>
            </w:r>
          </w:p>
        </w:tc>
        <w:tc>
          <w:tcPr>
            <w:tcW w:w="855" w:type="dxa"/>
            <w:tcBorders>
              <w:top w:val="nil"/>
              <w:left w:val="nil"/>
              <w:bottom w:val="single" w:sz="4" w:space="0" w:color="auto"/>
              <w:right w:val="single" w:sz="4" w:space="0" w:color="auto"/>
            </w:tcBorders>
            <w:shd w:val="clear" w:color="auto" w:fill="auto"/>
            <w:vAlign w:val="bottom"/>
          </w:tcPr>
          <w:p w14:paraId="76AFA8A3" w14:textId="77777777" w:rsidR="009A30C5" w:rsidRDefault="00B506AA">
            <w:pPr>
              <w:rPr>
                <w:color w:val="000000"/>
                <w:sz w:val="16"/>
                <w:szCs w:val="16"/>
              </w:rPr>
            </w:pPr>
            <w:r>
              <w:rPr>
                <w:color w:val="000000"/>
                <w:sz w:val="16"/>
                <w:szCs w:val="16"/>
              </w:rPr>
              <w:t>5,14</w:t>
            </w:r>
          </w:p>
        </w:tc>
      </w:tr>
      <w:tr w:rsidR="009A30C5" w14:paraId="629D023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524D01"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5F60E5A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356D352" w14:textId="77777777" w:rsidR="009A30C5" w:rsidRDefault="00B506AA">
            <w:pPr>
              <w:rPr>
                <w:color w:val="000000"/>
                <w:sz w:val="16"/>
                <w:szCs w:val="16"/>
              </w:rPr>
            </w:pPr>
            <w:r>
              <w:rPr>
                <w:color w:val="000000"/>
                <w:sz w:val="16"/>
                <w:szCs w:val="16"/>
              </w:rPr>
              <w:t>17,04</w:t>
            </w:r>
          </w:p>
        </w:tc>
        <w:tc>
          <w:tcPr>
            <w:tcW w:w="855" w:type="dxa"/>
            <w:tcBorders>
              <w:top w:val="nil"/>
              <w:left w:val="nil"/>
              <w:bottom w:val="single" w:sz="4" w:space="0" w:color="auto"/>
              <w:right w:val="single" w:sz="4" w:space="0" w:color="auto"/>
            </w:tcBorders>
            <w:shd w:val="clear" w:color="auto" w:fill="auto"/>
            <w:vAlign w:val="bottom"/>
          </w:tcPr>
          <w:p w14:paraId="54F5A53D" w14:textId="77777777" w:rsidR="009A30C5" w:rsidRDefault="00B506AA">
            <w:pPr>
              <w:rPr>
                <w:color w:val="000000"/>
                <w:sz w:val="16"/>
                <w:szCs w:val="16"/>
              </w:rPr>
            </w:pPr>
            <w:r>
              <w:rPr>
                <w:color w:val="000000"/>
                <w:sz w:val="16"/>
                <w:szCs w:val="16"/>
              </w:rPr>
              <w:t>15,86</w:t>
            </w:r>
          </w:p>
        </w:tc>
        <w:tc>
          <w:tcPr>
            <w:tcW w:w="854" w:type="dxa"/>
            <w:tcBorders>
              <w:top w:val="nil"/>
              <w:left w:val="nil"/>
              <w:bottom w:val="single" w:sz="4" w:space="0" w:color="auto"/>
              <w:right w:val="single" w:sz="4" w:space="0" w:color="auto"/>
            </w:tcBorders>
            <w:shd w:val="clear" w:color="auto" w:fill="auto"/>
            <w:vAlign w:val="bottom"/>
          </w:tcPr>
          <w:p w14:paraId="6ED0F4B1" w14:textId="77777777" w:rsidR="009A30C5" w:rsidRDefault="00B506AA">
            <w:pPr>
              <w:rPr>
                <w:color w:val="000000"/>
                <w:sz w:val="16"/>
                <w:szCs w:val="16"/>
              </w:rPr>
            </w:pPr>
            <w:r>
              <w:rPr>
                <w:color w:val="000000"/>
                <w:sz w:val="16"/>
                <w:szCs w:val="16"/>
              </w:rPr>
              <w:t>22,78</w:t>
            </w:r>
          </w:p>
        </w:tc>
        <w:tc>
          <w:tcPr>
            <w:tcW w:w="855" w:type="dxa"/>
            <w:tcBorders>
              <w:top w:val="nil"/>
              <w:left w:val="nil"/>
              <w:bottom w:val="single" w:sz="4" w:space="0" w:color="auto"/>
              <w:right w:val="single" w:sz="4" w:space="0" w:color="auto"/>
            </w:tcBorders>
            <w:shd w:val="clear" w:color="auto" w:fill="auto"/>
            <w:vAlign w:val="bottom"/>
          </w:tcPr>
          <w:p w14:paraId="61481AD7" w14:textId="77777777" w:rsidR="009A30C5" w:rsidRDefault="00B506AA">
            <w:pPr>
              <w:rPr>
                <w:color w:val="000000"/>
                <w:sz w:val="16"/>
                <w:szCs w:val="16"/>
              </w:rPr>
            </w:pPr>
            <w:r>
              <w:rPr>
                <w:color w:val="000000"/>
                <w:sz w:val="16"/>
                <w:szCs w:val="16"/>
              </w:rPr>
              <w:t>12,26</w:t>
            </w:r>
          </w:p>
        </w:tc>
        <w:tc>
          <w:tcPr>
            <w:tcW w:w="741" w:type="dxa"/>
            <w:tcBorders>
              <w:top w:val="nil"/>
              <w:left w:val="nil"/>
              <w:bottom w:val="single" w:sz="4" w:space="0" w:color="auto"/>
              <w:right w:val="single" w:sz="4" w:space="0" w:color="auto"/>
            </w:tcBorders>
            <w:shd w:val="clear" w:color="auto" w:fill="auto"/>
            <w:vAlign w:val="bottom"/>
          </w:tcPr>
          <w:p w14:paraId="263AA3B7" w14:textId="77777777" w:rsidR="009A30C5" w:rsidRDefault="00B506AA">
            <w:pPr>
              <w:rPr>
                <w:color w:val="000000"/>
                <w:sz w:val="16"/>
                <w:szCs w:val="16"/>
              </w:rPr>
            </w:pPr>
            <w:r>
              <w:rPr>
                <w:color w:val="000000"/>
                <w:sz w:val="16"/>
                <w:szCs w:val="16"/>
              </w:rPr>
              <w:t>34,52</w:t>
            </w:r>
          </w:p>
        </w:tc>
        <w:tc>
          <w:tcPr>
            <w:tcW w:w="968" w:type="dxa"/>
            <w:tcBorders>
              <w:top w:val="nil"/>
              <w:left w:val="nil"/>
              <w:bottom w:val="single" w:sz="4" w:space="0" w:color="auto"/>
              <w:right w:val="single" w:sz="4" w:space="0" w:color="auto"/>
            </w:tcBorders>
            <w:shd w:val="clear" w:color="auto" w:fill="auto"/>
            <w:vAlign w:val="bottom"/>
          </w:tcPr>
          <w:p w14:paraId="32A775C1" w14:textId="77777777" w:rsidR="009A30C5" w:rsidRDefault="00B506AA">
            <w:pPr>
              <w:rPr>
                <w:color w:val="000000"/>
                <w:sz w:val="16"/>
                <w:szCs w:val="16"/>
              </w:rPr>
            </w:pPr>
            <w:r>
              <w:rPr>
                <w:color w:val="000000"/>
                <w:sz w:val="16"/>
                <w:szCs w:val="16"/>
              </w:rPr>
              <w:t>25,67</w:t>
            </w:r>
          </w:p>
        </w:tc>
        <w:tc>
          <w:tcPr>
            <w:tcW w:w="854" w:type="dxa"/>
            <w:tcBorders>
              <w:top w:val="nil"/>
              <w:left w:val="nil"/>
              <w:bottom w:val="single" w:sz="4" w:space="0" w:color="auto"/>
              <w:right w:val="single" w:sz="4" w:space="0" w:color="auto"/>
            </w:tcBorders>
            <w:shd w:val="clear" w:color="auto" w:fill="auto"/>
            <w:vAlign w:val="bottom"/>
          </w:tcPr>
          <w:p w14:paraId="5D5D3185" w14:textId="77777777" w:rsidR="009A30C5" w:rsidRDefault="00B506AA">
            <w:pPr>
              <w:rPr>
                <w:color w:val="000000"/>
                <w:sz w:val="16"/>
                <w:szCs w:val="16"/>
              </w:rPr>
            </w:pPr>
            <w:r>
              <w:rPr>
                <w:color w:val="000000"/>
                <w:sz w:val="16"/>
                <w:szCs w:val="16"/>
              </w:rPr>
              <w:t>21,50</w:t>
            </w:r>
          </w:p>
        </w:tc>
        <w:tc>
          <w:tcPr>
            <w:tcW w:w="855" w:type="dxa"/>
            <w:tcBorders>
              <w:top w:val="nil"/>
              <w:left w:val="nil"/>
              <w:bottom w:val="single" w:sz="4" w:space="0" w:color="auto"/>
              <w:right w:val="single" w:sz="4" w:space="0" w:color="auto"/>
            </w:tcBorders>
            <w:shd w:val="clear" w:color="auto" w:fill="auto"/>
            <w:vAlign w:val="bottom"/>
          </w:tcPr>
          <w:p w14:paraId="5B41B54C" w14:textId="77777777" w:rsidR="009A30C5" w:rsidRDefault="00B506AA">
            <w:pPr>
              <w:rPr>
                <w:color w:val="000000"/>
                <w:sz w:val="16"/>
                <w:szCs w:val="16"/>
              </w:rPr>
            </w:pPr>
            <w:r>
              <w:rPr>
                <w:color w:val="000000"/>
                <w:sz w:val="16"/>
                <w:szCs w:val="16"/>
              </w:rPr>
              <w:t>16,04</w:t>
            </w:r>
          </w:p>
        </w:tc>
        <w:tc>
          <w:tcPr>
            <w:tcW w:w="854" w:type="dxa"/>
            <w:tcBorders>
              <w:top w:val="nil"/>
              <w:left w:val="nil"/>
              <w:bottom w:val="single" w:sz="4" w:space="0" w:color="auto"/>
              <w:right w:val="single" w:sz="4" w:space="0" w:color="auto"/>
            </w:tcBorders>
            <w:shd w:val="clear" w:color="auto" w:fill="auto"/>
            <w:vAlign w:val="bottom"/>
          </w:tcPr>
          <w:p w14:paraId="02D519BA" w14:textId="77777777" w:rsidR="009A30C5" w:rsidRDefault="00B506AA">
            <w:pPr>
              <w:rPr>
                <w:color w:val="000000"/>
                <w:sz w:val="16"/>
                <w:szCs w:val="16"/>
              </w:rPr>
            </w:pPr>
            <w:r>
              <w:rPr>
                <w:color w:val="000000"/>
                <w:sz w:val="16"/>
                <w:szCs w:val="16"/>
              </w:rPr>
              <w:t>25,11</w:t>
            </w:r>
          </w:p>
        </w:tc>
        <w:tc>
          <w:tcPr>
            <w:tcW w:w="855" w:type="dxa"/>
            <w:tcBorders>
              <w:top w:val="nil"/>
              <w:left w:val="nil"/>
              <w:bottom w:val="single" w:sz="4" w:space="0" w:color="auto"/>
              <w:right w:val="single" w:sz="4" w:space="0" w:color="auto"/>
            </w:tcBorders>
            <w:shd w:val="clear" w:color="auto" w:fill="auto"/>
            <w:vAlign w:val="bottom"/>
          </w:tcPr>
          <w:p w14:paraId="4448A460" w14:textId="77777777" w:rsidR="009A30C5" w:rsidRDefault="00B506AA">
            <w:pPr>
              <w:rPr>
                <w:color w:val="000000"/>
                <w:sz w:val="16"/>
                <w:szCs w:val="16"/>
              </w:rPr>
            </w:pPr>
            <w:r>
              <w:rPr>
                <w:color w:val="000000"/>
                <w:sz w:val="16"/>
                <w:szCs w:val="16"/>
              </w:rPr>
              <w:t>17,21</w:t>
            </w:r>
          </w:p>
        </w:tc>
        <w:tc>
          <w:tcPr>
            <w:tcW w:w="854" w:type="dxa"/>
            <w:tcBorders>
              <w:top w:val="nil"/>
              <w:left w:val="nil"/>
              <w:bottom w:val="single" w:sz="4" w:space="0" w:color="auto"/>
              <w:right w:val="single" w:sz="4" w:space="0" w:color="auto"/>
            </w:tcBorders>
            <w:shd w:val="clear" w:color="auto" w:fill="auto"/>
            <w:vAlign w:val="bottom"/>
          </w:tcPr>
          <w:p w14:paraId="31D6CC5F" w14:textId="77777777" w:rsidR="009A30C5" w:rsidRDefault="00B506AA">
            <w:pPr>
              <w:rPr>
                <w:color w:val="000000"/>
                <w:sz w:val="16"/>
                <w:szCs w:val="16"/>
              </w:rPr>
            </w:pPr>
            <w:r>
              <w:rPr>
                <w:color w:val="000000"/>
                <w:sz w:val="16"/>
                <w:szCs w:val="16"/>
              </w:rPr>
              <w:t>16,29</w:t>
            </w:r>
          </w:p>
        </w:tc>
        <w:tc>
          <w:tcPr>
            <w:tcW w:w="855" w:type="dxa"/>
            <w:tcBorders>
              <w:top w:val="nil"/>
              <w:left w:val="nil"/>
              <w:bottom w:val="single" w:sz="4" w:space="0" w:color="auto"/>
              <w:right w:val="single" w:sz="4" w:space="0" w:color="auto"/>
            </w:tcBorders>
            <w:shd w:val="clear" w:color="auto" w:fill="auto"/>
            <w:vAlign w:val="bottom"/>
          </w:tcPr>
          <w:p w14:paraId="186B2CA9" w14:textId="77777777" w:rsidR="009A30C5" w:rsidRDefault="00B506AA">
            <w:pPr>
              <w:rPr>
                <w:color w:val="000000"/>
                <w:sz w:val="16"/>
                <w:szCs w:val="16"/>
              </w:rPr>
            </w:pPr>
            <w:r>
              <w:rPr>
                <w:color w:val="000000"/>
                <w:sz w:val="16"/>
                <w:szCs w:val="16"/>
              </w:rPr>
              <w:t>13,23</w:t>
            </w:r>
          </w:p>
        </w:tc>
      </w:tr>
      <w:tr w:rsidR="009A30C5" w14:paraId="27E4DA8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6A17D9"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4D21B7F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19AB022" w14:textId="77777777" w:rsidR="009A30C5" w:rsidRDefault="00B506AA">
            <w:pPr>
              <w:rPr>
                <w:color w:val="000000"/>
                <w:sz w:val="16"/>
                <w:szCs w:val="16"/>
              </w:rPr>
            </w:pPr>
            <w:r>
              <w:rPr>
                <w:color w:val="000000"/>
                <w:sz w:val="16"/>
                <w:szCs w:val="16"/>
              </w:rPr>
              <w:t>10,73</w:t>
            </w:r>
          </w:p>
        </w:tc>
        <w:tc>
          <w:tcPr>
            <w:tcW w:w="855" w:type="dxa"/>
            <w:tcBorders>
              <w:top w:val="nil"/>
              <w:left w:val="nil"/>
              <w:bottom w:val="single" w:sz="4" w:space="0" w:color="auto"/>
              <w:right w:val="single" w:sz="4" w:space="0" w:color="auto"/>
            </w:tcBorders>
            <w:shd w:val="clear" w:color="auto" w:fill="auto"/>
            <w:vAlign w:val="bottom"/>
          </w:tcPr>
          <w:p w14:paraId="4663CD6F" w14:textId="77777777" w:rsidR="009A30C5" w:rsidRDefault="00B506AA">
            <w:pPr>
              <w:rPr>
                <w:color w:val="000000"/>
                <w:sz w:val="16"/>
                <w:szCs w:val="16"/>
              </w:rPr>
            </w:pPr>
            <w:r>
              <w:rPr>
                <w:color w:val="000000"/>
                <w:sz w:val="16"/>
                <w:szCs w:val="16"/>
              </w:rPr>
              <w:t>10,19</w:t>
            </w:r>
          </w:p>
        </w:tc>
        <w:tc>
          <w:tcPr>
            <w:tcW w:w="854" w:type="dxa"/>
            <w:tcBorders>
              <w:top w:val="nil"/>
              <w:left w:val="nil"/>
              <w:bottom w:val="single" w:sz="4" w:space="0" w:color="auto"/>
              <w:right w:val="single" w:sz="4" w:space="0" w:color="auto"/>
            </w:tcBorders>
            <w:shd w:val="clear" w:color="auto" w:fill="auto"/>
            <w:vAlign w:val="bottom"/>
          </w:tcPr>
          <w:p w14:paraId="7DCD074B" w14:textId="77777777" w:rsidR="009A30C5" w:rsidRDefault="00B506AA">
            <w:pPr>
              <w:rPr>
                <w:color w:val="000000"/>
                <w:sz w:val="16"/>
                <w:szCs w:val="16"/>
              </w:rPr>
            </w:pPr>
            <w:r>
              <w:rPr>
                <w:color w:val="000000"/>
                <w:sz w:val="16"/>
                <w:szCs w:val="16"/>
              </w:rPr>
              <w:t>13,35</w:t>
            </w:r>
          </w:p>
        </w:tc>
        <w:tc>
          <w:tcPr>
            <w:tcW w:w="855" w:type="dxa"/>
            <w:tcBorders>
              <w:top w:val="nil"/>
              <w:left w:val="nil"/>
              <w:bottom w:val="single" w:sz="4" w:space="0" w:color="auto"/>
              <w:right w:val="single" w:sz="4" w:space="0" w:color="auto"/>
            </w:tcBorders>
            <w:shd w:val="clear" w:color="auto" w:fill="auto"/>
            <w:vAlign w:val="bottom"/>
          </w:tcPr>
          <w:p w14:paraId="3D9DBEA2" w14:textId="77777777" w:rsidR="009A30C5" w:rsidRDefault="00B506AA">
            <w:pPr>
              <w:rPr>
                <w:color w:val="000000"/>
                <w:sz w:val="16"/>
                <w:szCs w:val="16"/>
              </w:rPr>
            </w:pPr>
            <w:r>
              <w:rPr>
                <w:color w:val="000000"/>
                <w:sz w:val="16"/>
                <w:szCs w:val="16"/>
              </w:rPr>
              <w:t>8,54</w:t>
            </w:r>
          </w:p>
        </w:tc>
        <w:tc>
          <w:tcPr>
            <w:tcW w:w="741" w:type="dxa"/>
            <w:tcBorders>
              <w:top w:val="nil"/>
              <w:left w:val="nil"/>
              <w:bottom w:val="single" w:sz="4" w:space="0" w:color="auto"/>
              <w:right w:val="single" w:sz="4" w:space="0" w:color="auto"/>
            </w:tcBorders>
            <w:shd w:val="clear" w:color="auto" w:fill="auto"/>
            <w:vAlign w:val="bottom"/>
          </w:tcPr>
          <w:p w14:paraId="67A72664" w14:textId="77777777" w:rsidR="009A30C5" w:rsidRDefault="00B506AA">
            <w:pPr>
              <w:rPr>
                <w:color w:val="000000"/>
                <w:sz w:val="16"/>
                <w:szCs w:val="16"/>
              </w:rPr>
            </w:pPr>
            <w:r>
              <w:rPr>
                <w:color w:val="000000"/>
                <w:sz w:val="16"/>
                <w:szCs w:val="16"/>
              </w:rPr>
              <w:t>18,72</w:t>
            </w:r>
          </w:p>
        </w:tc>
        <w:tc>
          <w:tcPr>
            <w:tcW w:w="968" w:type="dxa"/>
            <w:tcBorders>
              <w:top w:val="nil"/>
              <w:left w:val="nil"/>
              <w:bottom w:val="single" w:sz="4" w:space="0" w:color="auto"/>
              <w:right w:val="single" w:sz="4" w:space="0" w:color="auto"/>
            </w:tcBorders>
            <w:shd w:val="clear" w:color="auto" w:fill="auto"/>
            <w:vAlign w:val="bottom"/>
          </w:tcPr>
          <w:p w14:paraId="1278A67E" w14:textId="77777777" w:rsidR="009A30C5" w:rsidRDefault="00B506AA">
            <w:pPr>
              <w:rPr>
                <w:color w:val="000000"/>
                <w:sz w:val="16"/>
                <w:szCs w:val="16"/>
              </w:rPr>
            </w:pPr>
            <w:r>
              <w:rPr>
                <w:color w:val="000000"/>
                <w:sz w:val="16"/>
                <w:szCs w:val="16"/>
              </w:rPr>
              <w:t>14,67</w:t>
            </w:r>
          </w:p>
        </w:tc>
        <w:tc>
          <w:tcPr>
            <w:tcW w:w="854" w:type="dxa"/>
            <w:tcBorders>
              <w:top w:val="nil"/>
              <w:left w:val="nil"/>
              <w:bottom w:val="single" w:sz="4" w:space="0" w:color="auto"/>
              <w:right w:val="single" w:sz="4" w:space="0" w:color="auto"/>
            </w:tcBorders>
            <w:shd w:val="clear" w:color="auto" w:fill="auto"/>
            <w:vAlign w:val="bottom"/>
          </w:tcPr>
          <w:p w14:paraId="3997F349" w14:textId="77777777" w:rsidR="009A30C5" w:rsidRDefault="00B506AA">
            <w:pPr>
              <w:rPr>
                <w:color w:val="000000"/>
                <w:sz w:val="16"/>
                <w:szCs w:val="16"/>
              </w:rPr>
            </w:pPr>
            <w:r>
              <w:rPr>
                <w:color w:val="000000"/>
                <w:sz w:val="16"/>
                <w:szCs w:val="16"/>
              </w:rPr>
              <w:t>12,76</w:t>
            </w:r>
          </w:p>
        </w:tc>
        <w:tc>
          <w:tcPr>
            <w:tcW w:w="855" w:type="dxa"/>
            <w:tcBorders>
              <w:top w:val="nil"/>
              <w:left w:val="nil"/>
              <w:bottom w:val="single" w:sz="4" w:space="0" w:color="auto"/>
              <w:right w:val="single" w:sz="4" w:space="0" w:color="auto"/>
            </w:tcBorders>
            <w:shd w:val="clear" w:color="auto" w:fill="auto"/>
            <w:vAlign w:val="bottom"/>
          </w:tcPr>
          <w:p w14:paraId="155D0440" w14:textId="77777777" w:rsidR="009A30C5" w:rsidRDefault="00B506AA">
            <w:pPr>
              <w:rPr>
                <w:color w:val="000000"/>
                <w:sz w:val="16"/>
                <w:szCs w:val="16"/>
              </w:rPr>
            </w:pPr>
            <w:r>
              <w:rPr>
                <w:color w:val="000000"/>
                <w:sz w:val="16"/>
                <w:szCs w:val="16"/>
              </w:rPr>
              <w:t>10,27</w:t>
            </w:r>
          </w:p>
        </w:tc>
        <w:tc>
          <w:tcPr>
            <w:tcW w:w="854" w:type="dxa"/>
            <w:tcBorders>
              <w:top w:val="nil"/>
              <w:left w:val="nil"/>
              <w:bottom w:val="single" w:sz="4" w:space="0" w:color="auto"/>
              <w:right w:val="single" w:sz="4" w:space="0" w:color="auto"/>
            </w:tcBorders>
            <w:shd w:val="clear" w:color="auto" w:fill="auto"/>
            <w:vAlign w:val="bottom"/>
          </w:tcPr>
          <w:p w14:paraId="2C78BEBA" w14:textId="77777777" w:rsidR="009A30C5" w:rsidRDefault="00B506AA">
            <w:pPr>
              <w:rPr>
                <w:color w:val="000000"/>
                <w:sz w:val="16"/>
                <w:szCs w:val="16"/>
              </w:rPr>
            </w:pPr>
            <w:r>
              <w:rPr>
                <w:color w:val="000000"/>
                <w:sz w:val="16"/>
                <w:szCs w:val="16"/>
              </w:rPr>
              <w:t>14,42</w:t>
            </w:r>
          </w:p>
        </w:tc>
        <w:tc>
          <w:tcPr>
            <w:tcW w:w="855" w:type="dxa"/>
            <w:tcBorders>
              <w:top w:val="nil"/>
              <w:left w:val="nil"/>
              <w:bottom w:val="single" w:sz="4" w:space="0" w:color="auto"/>
              <w:right w:val="single" w:sz="4" w:space="0" w:color="auto"/>
            </w:tcBorders>
            <w:shd w:val="clear" w:color="auto" w:fill="auto"/>
            <w:vAlign w:val="bottom"/>
          </w:tcPr>
          <w:p w14:paraId="2F39B73E" w14:textId="77777777" w:rsidR="009A30C5" w:rsidRDefault="00B506AA">
            <w:pPr>
              <w:rPr>
                <w:color w:val="000000"/>
                <w:sz w:val="16"/>
                <w:szCs w:val="16"/>
              </w:rPr>
            </w:pPr>
            <w:r>
              <w:rPr>
                <w:color w:val="000000"/>
                <w:sz w:val="16"/>
                <w:szCs w:val="16"/>
              </w:rPr>
              <w:t>10,80</w:t>
            </w:r>
          </w:p>
        </w:tc>
        <w:tc>
          <w:tcPr>
            <w:tcW w:w="854" w:type="dxa"/>
            <w:tcBorders>
              <w:top w:val="nil"/>
              <w:left w:val="nil"/>
              <w:bottom w:val="single" w:sz="4" w:space="0" w:color="auto"/>
              <w:right w:val="single" w:sz="4" w:space="0" w:color="auto"/>
            </w:tcBorders>
            <w:shd w:val="clear" w:color="auto" w:fill="auto"/>
            <w:vAlign w:val="bottom"/>
          </w:tcPr>
          <w:p w14:paraId="54379EE9" w14:textId="77777777" w:rsidR="009A30C5" w:rsidRDefault="00B506AA">
            <w:pPr>
              <w:rPr>
                <w:color w:val="000000"/>
                <w:sz w:val="16"/>
                <w:szCs w:val="16"/>
              </w:rPr>
            </w:pPr>
            <w:r>
              <w:rPr>
                <w:color w:val="000000"/>
                <w:sz w:val="16"/>
                <w:szCs w:val="16"/>
              </w:rPr>
              <w:t>10,38</w:t>
            </w:r>
          </w:p>
        </w:tc>
        <w:tc>
          <w:tcPr>
            <w:tcW w:w="855" w:type="dxa"/>
            <w:tcBorders>
              <w:top w:val="nil"/>
              <w:left w:val="nil"/>
              <w:bottom w:val="single" w:sz="4" w:space="0" w:color="auto"/>
              <w:right w:val="single" w:sz="4" w:space="0" w:color="auto"/>
            </w:tcBorders>
            <w:shd w:val="clear" w:color="auto" w:fill="auto"/>
            <w:vAlign w:val="bottom"/>
          </w:tcPr>
          <w:p w14:paraId="74D8453B" w14:textId="77777777" w:rsidR="009A30C5" w:rsidRDefault="00B506AA">
            <w:pPr>
              <w:rPr>
                <w:color w:val="000000"/>
                <w:sz w:val="16"/>
                <w:szCs w:val="16"/>
              </w:rPr>
            </w:pPr>
            <w:r>
              <w:rPr>
                <w:color w:val="000000"/>
                <w:sz w:val="16"/>
                <w:szCs w:val="16"/>
              </w:rPr>
              <w:t>8,99</w:t>
            </w:r>
          </w:p>
        </w:tc>
      </w:tr>
      <w:tr w:rsidR="009A30C5" w14:paraId="32A46F6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1A11F47"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6D39A84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7F9A28E" w14:textId="77777777" w:rsidR="009A30C5" w:rsidRDefault="00B506AA">
            <w:pPr>
              <w:rPr>
                <w:color w:val="000000"/>
                <w:sz w:val="16"/>
                <w:szCs w:val="16"/>
              </w:rPr>
            </w:pPr>
            <w:r>
              <w:rPr>
                <w:color w:val="000000"/>
                <w:sz w:val="16"/>
                <w:szCs w:val="16"/>
              </w:rPr>
              <w:t>1,18</w:t>
            </w:r>
          </w:p>
        </w:tc>
        <w:tc>
          <w:tcPr>
            <w:tcW w:w="855" w:type="dxa"/>
            <w:tcBorders>
              <w:top w:val="nil"/>
              <w:left w:val="nil"/>
              <w:bottom w:val="single" w:sz="4" w:space="0" w:color="auto"/>
              <w:right w:val="single" w:sz="4" w:space="0" w:color="auto"/>
            </w:tcBorders>
            <w:shd w:val="clear" w:color="auto" w:fill="auto"/>
            <w:vAlign w:val="bottom"/>
          </w:tcPr>
          <w:p w14:paraId="1EDDF7AE" w14:textId="77777777" w:rsidR="009A30C5" w:rsidRDefault="00B506AA">
            <w:pPr>
              <w:rPr>
                <w:color w:val="000000"/>
                <w:sz w:val="16"/>
                <w:szCs w:val="16"/>
              </w:rPr>
            </w:pPr>
            <w:r>
              <w:rPr>
                <w:color w:val="000000"/>
                <w:sz w:val="16"/>
                <w:szCs w:val="16"/>
              </w:rPr>
              <w:t>1,06</w:t>
            </w:r>
          </w:p>
        </w:tc>
        <w:tc>
          <w:tcPr>
            <w:tcW w:w="854" w:type="dxa"/>
            <w:tcBorders>
              <w:top w:val="nil"/>
              <w:left w:val="nil"/>
              <w:bottom w:val="single" w:sz="4" w:space="0" w:color="auto"/>
              <w:right w:val="single" w:sz="4" w:space="0" w:color="auto"/>
            </w:tcBorders>
            <w:shd w:val="clear" w:color="auto" w:fill="auto"/>
            <w:vAlign w:val="bottom"/>
          </w:tcPr>
          <w:p w14:paraId="44739CBC" w14:textId="77777777" w:rsidR="009A30C5" w:rsidRDefault="00B506AA">
            <w:pPr>
              <w:rPr>
                <w:color w:val="000000"/>
                <w:sz w:val="16"/>
                <w:szCs w:val="16"/>
              </w:rPr>
            </w:pPr>
            <w:r>
              <w:rPr>
                <w:color w:val="000000"/>
                <w:sz w:val="16"/>
                <w:szCs w:val="16"/>
              </w:rPr>
              <w:t>1,75</w:t>
            </w:r>
          </w:p>
        </w:tc>
        <w:tc>
          <w:tcPr>
            <w:tcW w:w="855" w:type="dxa"/>
            <w:tcBorders>
              <w:top w:val="nil"/>
              <w:left w:val="nil"/>
              <w:bottom w:val="single" w:sz="4" w:space="0" w:color="auto"/>
              <w:right w:val="single" w:sz="4" w:space="0" w:color="auto"/>
            </w:tcBorders>
            <w:shd w:val="clear" w:color="auto" w:fill="auto"/>
            <w:vAlign w:val="bottom"/>
          </w:tcPr>
          <w:p w14:paraId="2250BFED" w14:textId="77777777" w:rsidR="009A30C5" w:rsidRDefault="00B506AA">
            <w:pPr>
              <w:rPr>
                <w:color w:val="000000"/>
                <w:sz w:val="16"/>
                <w:szCs w:val="16"/>
              </w:rPr>
            </w:pPr>
            <w:r>
              <w:rPr>
                <w:color w:val="000000"/>
                <w:sz w:val="16"/>
                <w:szCs w:val="16"/>
              </w:rPr>
              <w:t>0,70</w:t>
            </w:r>
          </w:p>
        </w:tc>
        <w:tc>
          <w:tcPr>
            <w:tcW w:w="741" w:type="dxa"/>
            <w:tcBorders>
              <w:top w:val="nil"/>
              <w:left w:val="nil"/>
              <w:bottom w:val="single" w:sz="4" w:space="0" w:color="auto"/>
              <w:right w:val="single" w:sz="4" w:space="0" w:color="auto"/>
            </w:tcBorders>
            <w:shd w:val="clear" w:color="auto" w:fill="auto"/>
            <w:vAlign w:val="bottom"/>
          </w:tcPr>
          <w:p w14:paraId="0EDFA298" w14:textId="77777777" w:rsidR="009A30C5" w:rsidRDefault="00B506AA">
            <w:pPr>
              <w:rPr>
                <w:color w:val="000000"/>
                <w:sz w:val="16"/>
                <w:szCs w:val="16"/>
              </w:rPr>
            </w:pPr>
            <w:r>
              <w:rPr>
                <w:color w:val="000000"/>
                <w:sz w:val="16"/>
                <w:szCs w:val="16"/>
              </w:rPr>
              <w:t>2,92</w:t>
            </w:r>
          </w:p>
        </w:tc>
        <w:tc>
          <w:tcPr>
            <w:tcW w:w="968" w:type="dxa"/>
            <w:tcBorders>
              <w:top w:val="nil"/>
              <w:left w:val="nil"/>
              <w:bottom w:val="single" w:sz="4" w:space="0" w:color="auto"/>
              <w:right w:val="single" w:sz="4" w:space="0" w:color="auto"/>
            </w:tcBorders>
            <w:shd w:val="clear" w:color="auto" w:fill="auto"/>
            <w:vAlign w:val="bottom"/>
          </w:tcPr>
          <w:p w14:paraId="346D5D3D" w14:textId="77777777" w:rsidR="009A30C5" w:rsidRDefault="00B506AA">
            <w:pPr>
              <w:rPr>
                <w:color w:val="000000"/>
                <w:sz w:val="16"/>
                <w:szCs w:val="16"/>
              </w:rPr>
            </w:pPr>
            <w:r>
              <w:rPr>
                <w:color w:val="000000"/>
                <w:sz w:val="16"/>
                <w:szCs w:val="16"/>
              </w:rPr>
              <w:t>2,04</w:t>
            </w:r>
          </w:p>
        </w:tc>
        <w:tc>
          <w:tcPr>
            <w:tcW w:w="854" w:type="dxa"/>
            <w:tcBorders>
              <w:top w:val="nil"/>
              <w:left w:val="nil"/>
              <w:bottom w:val="single" w:sz="4" w:space="0" w:color="auto"/>
              <w:right w:val="single" w:sz="4" w:space="0" w:color="auto"/>
            </w:tcBorders>
            <w:shd w:val="clear" w:color="auto" w:fill="auto"/>
            <w:vAlign w:val="bottom"/>
          </w:tcPr>
          <w:p w14:paraId="629EB397" w14:textId="77777777" w:rsidR="009A30C5" w:rsidRDefault="00B506AA">
            <w:pPr>
              <w:rPr>
                <w:color w:val="000000"/>
                <w:sz w:val="16"/>
                <w:szCs w:val="16"/>
              </w:rPr>
            </w:pPr>
            <w:r>
              <w:rPr>
                <w:color w:val="000000"/>
                <w:sz w:val="16"/>
                <w:szCs w:val="16"/>
              </w:rPr>
              <w:t>1,62</w:t>
            </w:r>
          </w:p>
        </w:tc>
        <w:tc>
          <w:tcPr>
            <w:tcW w:w="855" w:type="dxa"/>
            <w:tcBorders>
              <w:top w:val="nil"/>
              <w:left w:val="nil"/>
              <w:bottom w:val="single" w:sz="4" w:space="0" w:color="auto"/>
              <w:right w:val="single" w:sz="4" w:space="0" w:color="auto"/>
            </w:tcBorders>
            <w:shd w:val="clear" w:color="auto" w:fill="auto"/>
            <w:vAlign w:val="bottom"/>
          </w:tcPr>
          <w:p w14:paraId="7D5C9E2A" w14:textId="77777777" w:rsidR="009A30C5" w:rsidRDefault="00B506AA">
            <w:pPr>
              <w:rPr>
                <w:color w:val="000000"/>
                <w:sz w:val="16"/>
                <w:szCs w:val="16"/>
              </w:rPr>
            </w:pPr>
            <w:r>
              <w:rPr>
                <w:color w:val="000000"/>
                <w:sz w:val="16"/>
                <w:szCs w:val="16"/>
              </w:rPr>
              <w:t>1,08</w:t>
            </w:r>
          </w:p>
        </w:tc>
        <w:tc>
          <w:tcPr>
            <w:tcW w:w="854" w:type="dxa"/>
            <w:tcBorders>
              <w:top w:val="nil"/>
              <w:left w:val="nil"/>
              <w:bottom w:val="single" w:sz="4" w:space="0" w:color="auto"/>
              <w:right w:val="single" w:sz="4" w:space="0" w:color="auto"/>
            </w:tcBorders>
            <w:shd w:val="clear" w:color="auto" w:fill="auto"/>
            <w:vAlign w:val="bottom"/>
          </w:tcPr>
          <w:p w14:paraId="652CAA31" w14:textId="77777777" w:rsidR="009A30C5" w:rsidRDefault="00B506AA">
            <w:pPr>
              <w:rPr>
                <w:color w:val="000000"/>
                <w:sz w:val="16"/>
                <w:szCs w:val="16"/>
              </w:rPr>
            </w:pPr>
            <w:r>
              <w:rPr>
                <w:color w:val="000000"/>
                <w:sz w:val="16"/>
                <w:szCs w:val="16"/>
              </w:rPr>
              <w:t>1,98</w:t>
            </w:r>
          </w:p>
        </w:tc>
        <w:tc>
          <w:tcPr>
            <w:tcW w:w="855" w:type="dxa"/>
            <w:tcBorders>
              <w:top w:val="nil"/>
              <w:left w:val="nil"/>
              <w:bottom w:val="single" w:sz="4" w:space="0" w:color="auto"/>
              <w:right w:val="single" w:sz="4" w:space="0" w:color="auto"/>
            </w:tcBorders>
            <w:shd w:val="clear" w:color="auto" w:fill="auto"/>
            <w:vAlign w:val="bottom"/>
          </w:tcPr>
          <w:p w14:paraId="7D89FA3B" w14:textId="77777777" w:rsidR="009A30C5" w:rsidRDefault="00B506AA">
            <w:pPr>
              <w:rPr>
                <w:color w:val="000000"/>
                <w:sz w:val="16"/>
                <w:szCs w:val="16"/>
              </w:rPr>
            </w:pPr>
            <w:r>
              <w:rPr>
                <w:color w:val="000000"/>
                <w:sz w:val="16"/>
                <w:szCs w:val="16"/>
              </w:rPr>
              <w:t>1,19</w:t>
            </w:r>
          </w:p>
        </w:tc>
        <w:tc>
          <w:tcPr>
            <w:tcW w:w="854" w:type="dxa"/>
            <w:tcBorders>
              <w:top w:val="nil"/>
              <w:left w:val="nil"/>
              <w:bottom w:val="single" w:sz="4" w:space="0" w:color="auto"/>
              <w:right w:val="single" w:sz="4" w:space="0" w:color="auto"/>
            </w:tcBorders>
            <w:shd w:val="clear" w:color="auto" w:fill="auto"/>
            <w:vAlign w:val="bottom"/>
          </w:tcPr>
          <w:p w14:paraId="3151A0DF" w14:textId="77777777" w:rsidR="009A30C5" w:rsidRDefault="00B506AA">
            <w:pPr>
              <w:rPr>
                <w:color w:val="000000"/>
                <w:sz w:val="16"/>
                <w:szCs w:val="16"/>
              </w:rPr>
            </w:pPr>
            <w:r>
              <w:rPr>
                <w:color w:val="000000"/>
                <w:sz w:val="16"/>
                <w:szCs w:val="16"/>
              </w:rPr>
              <w:t>1,10</w:t>
            </w:r>
          </w:p>
        </w:tc>
        <w:tc>
          <w:tcPr>
            <w:tcW w:w="855" w:type="dxa"/>
            <w:tcBorders>
              <w:top w:val="nil"/>
              <w:left w:val="nil"/>
              <w:bottom w:val="single" w:sz="4" w:space="0" w:color="auto"/>
              <w:right w:val="single" w:sz="4" w:space="0" w:color="auto"/>
            </w:tcBorders>
            <w:shd w:val="clear" w:color="auto" w:fill="auto"/>
            <w:vAlign w:val="bottom"/>
          </w:tcPr>
          <w:p w14:paraId="2395532B" w14:textId="77777777" w:rsidR="009A30C5" w:rsidRDefault="00B506AA">
            <w:pPr>
              <w:rPr>
                <w:color w:val="000000"/>
                <w:sz w:val="16"/>
                <w:szCs w:val="16"/>
              </w:rPr>
            </w:pPr>
            <w:r>
              <w:rPr>
                <w:color w:val="000000"/>
                <w:sz w:val="16"/>
                <w:szCs w:val="16"/>
              </w:rPr>
              <w:t>0,80</w:t>
            </w:r>
          </w:p>
        </w:tc>
      </w:tr>
      <w:tr w:rsidR="009A30C5" w14:paraId="06C0134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520FD7"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C36940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4D8CF98" w14:textId="77777777" w:rsidR="009A30C5" w:rsidRDefault="00B506AA">
            <w:pPr>
              <w:rPr>
                <w:color w:val="000000"/>
                <w:sz w:val="16"/>
                <w:szCs w:val="16"/>
              </w:rPr>
            </w:pPr>
            <w:r>
              <w:rPr>
                <w:color w:val="000000"/>
                <w:sz w:val="16"/>
                <w:szCs w:val="16"/>
              </w:rPr>
              <w:t>3,80</w:t>
            </w:r>
          </w:p>
        </w:tc>
        <w:tc>
          <w:tcPr>
            <w:tcW w:w="855" w:type="dxa"/>
            <w:tcBorders>
              <w:top w:val="nil"/>
              <w:left w:val="nil"/>
              <w:bottom w:val="single" w:sz="4" w:space="0" w:color="auto"/>
              <w:right w:val="single" w:sz="4" w:space="0" w:color="auto"/>
            </w:tcBorders>
            <w:shd w:val="clear" w:color="auto" w:fill="auto"/>
            <w:vAlign w:val="bottom"/>
          </w:tcPr>
          <w:p w14:paraId="2CA0BCE8" w14:textId="77777777" w:rsidR="009A30C5" w:rsidRDefault="00B506AA">
            <w:pPr>
              <w:rPr>
                <w:color w:val="000000"/>
                <w:sz w:val="16"/>
                <w:szCs w:val="16"/>
              </w:rPr>
            </w:pPr>
            <w:r>
              <w:rPr>
                <w:color w:val="000000"/>
                <w:sz w:val="16"/>
                <w:szCs w:val="16"/>
              </w:rPr>
              <w:t>3,69</w:t>
            </w:r>
          </w:p>
        </w:tc>
        <w:tc>
          <w:tcPr>
            <w:tcW w:w="854" w:type="dxa"/>
            <w:tcBorders>
              <w:top w:val="nil"/>
              <w:left w:val="nil"/>
              <w:bottom w:val="single" w:sz="4" w:space="0" w:color="auto"/>
              <w:right w:val="single" w:sz="4" w:space="0" w:color="auto"/>
            </w:tcBorders>
            <w:shd w:val="clear" w:color="auto" w:fill="auto"/>
            <w:vAlign w:val="bottom"/>
          </w:tcPr>
          <w:p w14:paraId="2D7BDD16" w14:textId="77777777" w:rsidR="009A30C5" w:rsidRDefault="00B506AA">
            <w:pPr>
              <w:rPr>
                <w:color w:val="000000"/>
                <w:sz w:val="16"/>
                <w:szCs w:val="16"/>
              </w:rPr>
            </w:pPr>
            <w:r>
              <w:rPr>
                <w:color w:val="000000"/>
                <w:sz w:val="16"/>
                <w:szCs w:val="16"/>
              </w:rPr>
              <w:t>4,38</w:t>
            </w:r>
          </w:p>
        </w:tc>
        <w:tc>
          <w:tcPr>
            <w:tcW w:w="855" w:type="dxa"/>
            <w:tcBorders>
              <w:top w:val="nil"/>
              <w:left w:val="nil"/>
              <w:bottom w:val="single" w:sz="4" w:space="0" w:color="auto"/>
              <w:right w:val="single" w:sz="4" w:space="0" w:color="auto"/>
            </w:tcBorders>
            <w:shd w:val="clear" w:color="auto" w:fill="auto"/>
            <w:vAlign w:val="bottom"/>
          </w:tcPr>
          <w:p w14:paraId="03DD4F71" w14:textId="77777777" w:rsidR="009A30C5" w:rsidRDefault="00B506AA">
            <w:pPr>
              <w:rPr>
                <w:color w:val="000000"/>
                <w:sz w:val="16"/>
                <w:szCs w:val="16"/>
              </w:rPr>
            </w:pPr>
            <w:r>
              <w:rPr>
                <w:color w:val="000000"/>
                <w:sz w:val="16"/>
                <w:szCs w:val="16"/>
              </w:rPr>
              <w:t>3,33</w:t>
            </w:r>
          </w:p>
        </w:tc>
        <w:tc>
          <w:tcPr>
            <w:tcW w:w="741" w:type="dxa"/>
            <w:tcBorders>
              <w:top w:val="nil"/>
              <w:left w:val="nil"/>
              <w:bottom w:val="single" w:sz="4" w:space="0" w:color="auto"/>
              <w:right w:val="single" w:sz="4" w:space="0" w:color="auto"/>
            </w:tcBorders>
            <w:shd w:val="clear" w:color="auto" w:fill="auto"/>
            <w:vAlign w:val="bottom"/>
          </w:tcPr>
          <w:p w14:paraId="5C3D493D" w14:textId="77777777" w:rsidR="009A30C5" w:rsidRDefault="00B506AA">
            <w:pPr>
              <w:rPr>
                <w:color w:val="000000"/>
                <w:sz w:val="16"/>
                <w:szCs w:val="16"/>
              </w:rPr>
            </w:pPr>
            <w:r>
              <w:rPr>
                <w:color w:val="000000"/>
                <w:sz w:val="16"/>
                <w:szCs w:val="16"/>
              </w:rPr>
              <w:t>5,55</w:t>
            </w:r>
          </w:p>
        </w:tc>
        <w:tc>
          <w:tcPr>
            <w:tcW w:w="968" w:type="dxa"/>
            <w:tcBorders>
              <w:top w:val="nil"/>
              <w:left w:val="nil"/>
              <w:bottom w:val="single" w:sz="4" w:space="0" w:color="auto"/>
              <w:right w:val="single" w:sz="4" w:space="0" w:color="auto"/>
            </w:tcBorders>
            <w:shd w:val="clear" w:color="auto" w:fill="auto"/>
            <w:vAlign w:val="bottom"/>
          </w:tcPr>
          <w:p w14:paraId="362F82ED" w14:textId="77777777" w:rsidR="009A30C5" w:rsidRDefault="00B506AA">
            <w:pPr>
              <w:rPr>
                <w:color w:val="000000"/>
                <w:sz w:val="16"/>
                <w:szCs w:val="16"/>
              </w:rPr>
            </w:pPr>
            <w:r>
              <w:rPr>
                <w:color w:val="000000"/>
                <w:sz w:val="16"/>
                <w:szCs w:val="16"/>
              </w:rPr>
              <w:t>4,67</w:t>
            </w:r>
          </w:p>
        </w:tc>
        <w:tc>
          <w:tcPr>
            <w:tcW w:w="854" w:type="dxa"/>
            <w:tcBorders>
              <w:top w:val="nil"/>
              <w:left w:val="nil"/>
              <w:bottom w:val="single" w:sz="4" w:space="0" w:color="auto"/>
              <w:right w:val="single" w:sz="4" w:space="0" w:color="auto"/>
            </w:tcBorders>
            <w:shd w:val="clear" w:color="auto" w:fill="auto"/>
            <w:vAlign w:val="bottom"/>
          </w:tcPr>
          <w:p w14:paraId="57BE88CD" w14:textId="77777777" w:rsidR="009A30C5" w:rsidRDefault="00B506AA">
            <w:pPr>
              <w:rPr>
                <w:color w:val="000000"/>
                <w:sz w:val="16"/>
                <w:szCs w:val="16"/>
              </w:rPr>
            </w:pPr>
            <w:r>
              <w:rPr>
                <w:color w:val="000000"/>
                <w:sz w:val="16"/>
                <w:szCs w:val="16"/>
              </w:rPr>
              <w:t>4,25</w:t>
            </w:r>
          </w:p>
        </w:tc>
        <w:tc>
          <w:tcPr>
            <w:tcW w:w="855" w:type="dxa"/>
            <w:tcBorders>
              <w:top w:val="nil"/>
              <w:left w:val="nil"/>
              <w:bottom w:val="single" w:sz="4" w:space="0" w:color="auto"/>
              <w:right w:val="single" w:sz="4" w:space="0" w:color="auto"/>
            </w:tcBorders>
            <w:shd w:val="clear" w:color="auto" w:fill="auto"/>
            <w:vAlign w:val="bottom"/>
          </w:tcPr>
          <w:p w14:paraId="4392FDFC" w14:textId="77777777" w:rsidR="009A30C5" w:rsidRDefault="00B506AA">
            <w:pPr>
              <w:rPr>
                <w:color w:val="000000"/>
                <w:sz w:val="16"/>
                <w:szCs w:val="16"/>
              </w:rPr>
            </w:pPr>
            <w:r>
              <w:rPr>
                <w:color w:val="000000"/>
                <w:sz w:val="16"/>
                <w:szCs w:val="16"/>
              </w:rPr>
              <w:t>3,70</w:t>
            </w:r>
          </w:p>
        </w:tc>
        <w:tc>
          <w:tcPr>
            <w:tcW w:w="854" w:type="dxa"/>
            <w:tcBorders>
              <w:top w:val="nil"/>
              <w:left w:val="nil"/>
              <w:bottom w:val="single" w:sz="4" w:space="0" w:color="auto"/>
              <w:right w:val="single" w:sz="4" w:space="0" w:color="auto"/>
            </w:tcBorders>
            <w:shd w:val="clear" w:color="auto" w:fill="auto"/>
            <w:vAlign w:val="bottom"/>
          </w:tcPr>
          <w:p w14:paraId="79267A65" w14:textId="77777777" w:rsidR="009A30C5" w:rsidRDefault="00B506AA">
            <w:pPr>
              <w:rPr>
                <w:color w:val="000000"/>
                <w:sz w:val="16"/>
                <w:szCs w:val="16"/>
              </w:rPr>
            </w:pPr>
            <w:r>
              <w:rPr>
                <w:color w:val="000000"/>
                <w:sz w:val="16"/>
                <w:szCs w:val="16"/>
              </w:rPr>
              <w:t>4,61</w:t>
            </w:r>
          </w:p>
        </w:tc>
        <w:tc>
          <w:tcPr>
            <w:tcW w:w="855" w:type="dxa"/>
            <w:tcBorders>
              <w:top w:val="nil"/>
              <w:left w:val="nil"/>
              <w:bottom w:val="single" w:sz="4" w:space="0" w:color="auto"/>
              <w:right w:val="single" w:sz="4" w:space="0" w:color="auto"/>
            </w:tcBorders>
            <w:shd w:val="clear" w:color="auto" w:fill="auto"/>
            <w:vAlign w:val="bottom"/>
          </w:tcPr>
          <w:p w14:paraId="54326A54" w14:textId="77777777" w:rsidR="009A30C5" w:rsidRDefault="00B506AA">
            <w:pPr>
              <w:rPr>
                <w:color w:val="000000"/>
                <w:sz w:val="16"/>
                <w:szCs w:val="16"/>
              </w:rPr>
            </w:pPr>
            <w:r>
              <w:rPr>
                <w:color w:val="000000"/>
                <w:sz w:val="16"/>
                <w:szCs w:val="16"/>
              </w:rPr>
              <w:t>3,82</w:t>
            </w:r>
          </w:p>
        </w:tc>
        <w:tc>
          <w:tcPr>
            <w:tcW w:w="854" w:type="dxa"/>
            <w:tcBorders>
              <w:top w:val="nil"/>
              <w:left w:val="nil"/>
              <w:bottom w:val="single" w:sz="4" w:space="0" w:color="auto"/>
              <w:right w:val="single" w:sz="4" w:space="0" w:color="auto"/>
            </w:tcBorders>
            <w:shd w:val="clear" w:color="auto" w:fill="auto"/>
            <w:vAlign w:val="bottom"/>
          </w:tcPr>
          <w:p w14:paraId="2D25F940"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24D7D2D6" w14:textId="77777777" w:rsidR="009A30C5" w:rsidRDefault="00B506AA">
            <w:pPr>
              <w:rPr>
                <w:color w:val="000000"/>
                <w:sz w:val="16"/>
                <w:szCs w:val="16"/>
              </w:rPr>
            </w:pPr>
            <w:r>
              <w:rPr>
                <w:color w:val="000000"/>
                <w:sz w:val="16"/>
                <w:szCs w:val="16"/>
              </w:rPr>
              <w:t>3,42</w:t>
            </w:r>
          </w:p>
        </w:tc>
      </w:tr>
      <w:tr w:rsidR="009A30C5" w14:paraId="7777875E"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11AFE209"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237F2DF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11232A4" w14:textId="77777777" w:rsidR="009A30C5" w:rsidRDefault="00B506AA">
            <w:pPr>
              <w:rPr>
                <w:color w:val="000000"/>
                <w:sz w:val="16"/>
                <w:szCs w:val="16"/>
              </w:rPr>
            </w:pPr>
            <w:r>
              <w:rPr>
                <w:color w:val="000000"/>
                <w:sz w:val="16"/>
                <w:szCs w:val="16"/>
              </w:rPr>
              <w:t>0,65</w:t>
            </w:r>
          </w:p>
        </w:tc>
        <w:tc>
          <w:tcPr>
            <w:tcW w:w="855" w:type="dxa"/>
            <w:tcBorders>
              <w:top w:val="nil"/>
              <w:left w:val="nil"/>
              <w:bottom w:val="single" w:sz="4" w:space="0" w:color="auto"/>
              <w:right w:val="single" w:sz="4" w:space="0" w:color="auto"/>
            </w:tcBorders>
            <w:shd w:val="clear" w:color="auto" w:fill="auto"/>
            <w:vAlign w:val="bottom"/>
          </w:tcPr>
          <w:p w14:paraId="122DB158"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7DF948CB" w14:textId="77777777" w:rsidR="009A30C5" w:rsidRDefault="00B506AA">
            <w:pPr>
              <w:rPr>
                <w:color w:val="000000"/>
                <w:sz w:val="16"/>
                <w:szCs w:val="16"/>
              </w:rPr>
            </w:pPr>
            <w:r>
              <w:rPr>
                <w:color w:val="000000"/>
                <w:sz w:val="16"/>
                <w:szCs w:val="16"/>
              </w:rPr>
              <w:t>0,75</w:t>
            </w:r>
          </w:p>
        </w:tc>
        <w:tc>
          <w:tcPr>
            <w:tcW w:w="855" w:type="dxa"/>
            <w:tcBorders>
              <w:top w:val="nil"/>
              <w:left w:val="nil"/>
              <w:bottom w:val="single" w:sz="4" w:space="0" w:color="auto"/>
              <w:right w:val="single" w:sz="4" w:space="0" w:color="auto"/>
            </w:tcBorders>
            <w:shd w:val="clear" w:color="auto" w:fill="auto"/>
            <w:vAlign w:val="bottom"/>
          </w:tcPr>
          <w:p w14:paraId="5F6A8D0E" w14:textId="77777777" w:rsidR="009A30C5" w:rsidRDefault="00B506AA">
            <w:pPr>
              <w:rPr>
                <w:color w:val="000000"/>
                <w:sz w:val="16"/>
                <w:szCs w:val="16"/>
              </w:rPr>
            </w:pPr>
            <w:r>
              <w:rPr>
                <w:color w:val="000000"/>
                <w:sz w:val="16"/>
                <w:szCs w:val="16"/>
              </w:rPr>
              <w:t>0,56</w:t>
            </w:r>
          </w:p>
        </w:tc>
        <w:tc>
          <w:tcPr>
            <w:tcW w:w="741" w:type="dxa"/>
            <w:tcBorders>
              <w:top w:val="nil"/>
              <w:left w:val="nil"/>
              <w:bottom w:val="single" w:sz="4" w:space="0" w:color="auto"/>
              <w:right w:val="single" w:sz="4" w:space="0" w:color="auto"/>
            </w:tcBorders>
            <w:shd w:val="clear" w:color="auto" w:fill="auto"/>
            <w:vAlign w:val="bottom"/>
          </w:tcPr>
          <w:p w14:paraId="15B22EED" w14:textId="77777777" w:rsidR="009A30C5" w:rsidRDefault="00B506AA">
            <w:pPr>
              <w:rPr>
                <w:color w:val="000000"/>
                <w:sz w:val="16"/>
                <w:szCs w:val="16"/>
              </w:rPr>
            </w:pPr>
            <w:r>
              <w:rPr>
                <w:color w:val="000000"/>
                <w:sz w:val="16"/>
                <w:szCs w:val="16"/>
              </w:rPr>
              <w:t>0,95</w:t>
            </w:r>
          </w:p>
        </w:tc>
        <w:tc>
          <w:tcPr>
            <w:tcW w:w="968" w:type="dxa"/>
            <w:tcBorders>
              <w:top w:val="nil"/>
              <w:left w:val="nil"/>
              <w:bottom w:val="single" w:sz="4" w:space="0" w:color="auto"/>
              <w:right w:val="single" w:sz="4" w:space="0" w:color="auto"/>
            </w:tcBorders>
            <w:shd w:val="clear" w:color="auto" w:fill="auto"/>
            <w:vAlign w:val="bottom"/>
          </w:tcPr>
          <w:p w14:paraId="6FBEEF98" w14:textId="77777777" w:rsidR="009A30C5" w:rsidRDefault="00B506AA">
            <w:pPr>
              <w:rPr>
                <w:color w:val="000000"/>
                <w:sz w:val="16"/>
                <w:szCs w:val="16"/>
              </w:rPr>
            </w:pPr>
            <w:r>
              <w:rPr>
                <w:color w:val="000000"/>
                <w:sz w:val="16"/>
                <w:szCs w:val="16"/>
              </w:rPr>
              <w:t>0,80</w:t>
            </w:r>
          </w:p>
        </w:tc>
        <w:tc>
          <w:tcPr>
            <w:tcW w:w="854" w:type="dxa"/>
            <w:tcBorders>
              <w:top w:val="nil"/>
              <w:left w:val="nil"/>
              <w:bottom w:val="single" w:sz="4" w:space="0" w:color="auto"/>
              <w:right w:val="single" w:sz="4" w:space="0" w:color="auto"/>
            </w:tcBorders>
            <w:shd w:val="clear" w:color="auto" w:fill="auto"/>
            <w:vAlign w:val="bottom"/>
          </w:tcPr>
          <w:p w14:paraId="0AFA8E96" w14:textId="77777777" w:rsidR="009A30C5" w:rsidRDefault="00B506AA">
            <w:pPr>
              <w:rPr>
                <w:color w:val="000000"/>
                <w:sz w:val="16"/>
                <w:szCs w:val="16"/>
              </w:rPr>
            </w:pPr>
            <w:r>
              <w:rPr>
                <w:color w:val="000000"/>
                <w:sz w:val="16"/>
                <w:szCs w:val="16"/>
              </w:rPr>
              <w:t>0,72</w:t>
            </w:r>
          </w:p>
        </w:tc>
        <w:tc>
          <w:tcPr>
            <w:tcW w:w="855" w:type="dxa"/>
            <w:tcBorders>
              <w:top w:val="nil"/>
              <w:left w:val="nil"/>
              <w:bottom w:val="single" w:sz="4" w:space="0" w:color="auto"/>
              <w:right w:val="single" w:sz="4" w:space="0" w:color="auto"/>
            </w:tcBorders>
            <w:shd w:val="clear" w:color="auto" w:fill="auto"/>
            <w:vAlign w:val="bottom"/>
          </w:tcPr>
          <w:p w14:paraId="493CC76A"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3BBB0CD1" w14:textId="77777777" w:rsidR="009A30C5" w:rsidRDefault="00B506AA">
            <w:pPr>
              <w:rPr>
                <w:color w:val="000000"/>
                <w:sz w:val="16"/>
                <w:szCs w:val="16"/>
              </w:rPr>
            </w:pPr>
            <w:r>
              <w:rPr>
                <w:color w:val="000000"/>
                <w:sz w:val="16"/>
                <w:szCs w:val="16"/>
              </w:rPr>
              <w:t>0,79</w:t>
            </w:r>
          </w:p>
        </w:tc>
        <w:tc>
          <w:tcPr>
            <w:tcW w:w="855" w:type="dxa"/>
            <w:tcBorders>
              <w:top w:val="nil"/>
              <w:left w:val="nil"/>
              <w:bottom w:val="single" w:sz="4" w:space="0" w:color="auto"/>
              <w:right w:val="single" w:sz="4" w:space="0" w:color="auto"/>
            </w:tcBorders>
            <w:shd w:val="clear" w:color="auto" w:fill="auto"/>
            <w:vAlign w:val="bottom"/>
          </w:tcPr>
          <w:p w14:paraId="11E78991" w14:textId="77777777" w:rsidR="009A30C5" w:rsidRDefault="00B506AA">
            <w:pPr>
              <w:rPr>
                <w:color w:val="000000"/>
                <w:sz w:val="16"/>
                <w:szCs w:val="16"/>
              </w:rPr>
            </w:pPr>
            <w:r>
              <w:rPr>
                <w:color w:val="000000"/>
                <w:sz w:val="16"/>
                <w:szCs w:val="16"/>
              </w:rPr>
              <w:t>0,65</w:t>
            </w:r>
          </w:p>
        </w:tc>
        <w:tc>
          <w:tcPr>
            <w:tcW w:w="854" w:type="dxa"/>
            <w:tcBorders>
              <w:top w:val="nil"/>
              <w:left w:val="nil"/>
              <w:bottom w:val="single" w:sz="4" w:space="0" w:color="auto"/>
              <w:right w:val="single" w:sz="4" w:space="0" w:color="auto"/>
            </w:tcBorders>
            <w:shd w:val="clear" w:color="auto" w:fill="auto"/>
            <w:vAlign w:val="bottom"/>
          </w:tcPr>
          <w:p w14:paraId="7A9538C5"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49AFC724" w14:textId="77777777" w:rsidR="009A30C5" w:rsidRDefault="00B506AA">
            <w:pPr>
              <w:rPr>
                <w:color w:val="000000"/>
                <w:sz w:val="16"/>
                <w:szCs w:val="16"/>
              </w:rPr>
            </w:pPr>
            <w:r>
              <w:rPr>
                <w:color w:val="000000"/>
                <w:sz w:val="16"/>
                <w:szCs w:val="16"/>
              </w:rPr>
              <w:t>0,58</w:t>
            </w:r>
          </w:p>
        </w:tc>
      </w:tr>
      <w:tr w:rsidR="009A30C5" w14:paraId="2219F10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911271"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3B7D451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4FD0DE4C" w14:textId="77777777" w:rsidR="009A30C5" w:rsidRDefault="00B506AA">
            <w:pPr>
              <w:rPr>
                <w:color w:val="000000"/>
                <w:sz w:val="16"/>
                <w:szCs w:val="16"/>
              </w:rPr>
            </w:pPr>
            <w:r>
              <w:rPr>
                <w:color w:val="000000"/>
                <w:sz w:val="16"/>
                <w:szCs w:val="16"/>
              </w:rPr>
              <w:t>2,82</w:t>
            </w:r>
          </w:p>
        </w:tc>
        <w:tc>
          <w:tcPr>
            <w:tcW w:w="855" w:type="dxa"/>
            <w:tcBorders>
              <w:top w:val="nil"/>
              <w:left w:val="nil"/>
              <w:bottom w:val="single" w:sz="4" w:space="0" w:color="auto"/>
              <w:right w:val="single" w:sz="4" w:space="0" w:color="auto"/>
            </w:tcBorders>
            <w:shd w:val="clear" w:color="auto" w:fill="auto"/>
            <w:vAlign w:val="bottom"/>
          </w:tcPr>
          <w:p w14:paraId="1AECDA03" w14:textId="77777777" w:rsidR="009A30C5" w:rsidRDefault="00B506AA">
            <w:pPr>
              <w:rPr>
                <w:color w:val="000000"/>
                <w:sz w:val="16"/>
                <w:szCs w:val="16"/>
              </w:rPr>
            </w:pPr>
            <w:r>
              <w:rPr>
                <w:color w:val="000000"/>
                <w:sz w:val="16"/>
                <w:szCs w:val="16"/>
              </w:rPr>
              <w:t>2,73</w:t>
            </w:r>
          </w:p>
        </w:tc>
        <w:tc>
          <w:tcPr>
            <w:tcW w:w="854" w:type="dxa"/>
            <w:tcBorders>
              <w:top w:val="nil"/>
              <w:left w:val="nil"/>
              <w:bottom w:val="single" w:sz="4" w:space="0" w:color="auto"/>
              <w:right w:val="single" w:sz="4" w:space="0" w:color="auto"/>
            </w:tcBorders>
            <w:shd w:val="clear" w:color="auto" w:fill="auto"/>
            <w:vAlign w:val="bottom"/>
          </w:tcPr>
          <w:p w14:paraId="0B7454BF" w14:textId="77777777" w:rsidR="009A30C5" w:rsidRDefault="00B506AA">
            <w:pPr>
              <w:rPr>
                <w:color w:val="000000"/>
                <w:sz w:val="16"/>
                <w:szCs w:val="16"/>
              </w:rPr>
            </w:pPr>
            <w:r>
              <w:rPr>
                <w:color w:val="000000"/>
                <w:sz w:val="16"/>
                <w:szCs w:val="16"/>
              </w:rPr>
              <w:t>3,22</w:t>
            </w:r>
          </w:p>
        </w:tc>
        <w:tc>
          <w:tcPr>
            <w:tcW w:w="855" w:type="dxa"/>
            <w:tcBorders>
              <w:top w:val="nil"/>
              <w:left w:val="nil"/>
              <w:bottom w:val="single" w:sz="4" w:space="0" w:color="auto"/>
              <w:right w:val="single" w:sz="4" w:space="0" w:color="auto"/>
            </w:tcBorders>
            <w:shd w:val="clear" w:color="auto" w:fill="auto"/>
            <w:vAlign w:val="bottom"/>
          </w:tcPr>
          <w:p w14:paraId="08E3EAF2" w14:textId="77777777" w:rsidR="009A30C5" w:rsidRDefault="00B506AA">
            <w:pPr>
              <w:rPr>
                <w:color w:val="000000"/>
                <w:sz w:val="16"/>
                <w:szCs w:val="16"/>
              </w:rPr>
            </w:pPr>
            <w:r>
              <w:rPr>
                <w:color w:val="000000"/>
                <w:sz w:val="16"/>
                <w:szCs w:val="16"/>
              </w:rPr>
              <w:t>2,48</w:t>
            </w:r>
          </w:p>
        </w:tc>
        <w:tc>
          <w:tcPr>
            <w:tcW w:w="741" w:type="dxa"/>
            <w:tcBorders>
              <w:top w:val="nil"/>
              <w:left w:val="nil"/>
              <w:bottom w:val="single" w:sz="4" w:space="0" w:color="auto"/>
              <w:right w:val="single" w:sz="4" w:space="0" w:color="auto"/>
            </w:tcBorders>
            <w:shd w:val="clear" w:color="auto" w:fill="auto"/>
            <w:vAlign w:val="bottom"/>
          </w:tcPr>
          <w:p w14:paraId="2AB90B4D" w14:textId="77777777" w:rsidR="009A30C5" w:rsidRDefault="00B506AA">
            <w:pPr>
              <w:rPr>
                <w:color w:val="000000"/>
                <w:sz w:val="16"/>
                <w:szCs w:val="16"/>
              </w:rPr>
            </w:pPr>
            <w:r>
              <w:rPr>
                <w:color w:val="000000"/>
                <w:sz w:val="16"/>
                <w:szCs w:val="16"/>
              </w:rPr>
              <w:t>4,06</w:t>
            </w:r>
          </w:p>
        </w:tc>
        <w:tc>
          <w:tcPr>
            <w:tcW w:w="968" w:type="dxa"/>
            <w:tcBorders>
              <w:top w:val="nil"/>
              <w:left w:val="nil"/>
              <w:bottom w:val="single" w:sz="4" w:space="0" w:color="auto"/>
              <w:right w:val="single" w:sz="4" w:space="0" w:color="auto"/>
            </w:tcBorders>
            <w:shd w:val="clear" w:color="auto" w:fill="auto"/>
            <w:vAlign w:val="bottom"/>
          </w:tcPr>
          <w:p w14:paraId="17F34418" w14:textId="77777777" w:rsidR="009A30C5" w:rsidRDefault="00B506AA">
            <w:pPr>
              <w:rPr>
                <w:color w:val="000000"/>
                <w:sz w:val="16"/>
                <w:szCs w:val="16"/>
              </w:rPr>
            </w:pPr>
            <w:r>
              <w:rPr>
                <w:color w:val="000000"/>
                <w:sz w:val="16"/>
                <w:szCs w:val="16"/>
              </w:rPr>
              <w:t>3,43</w:t>
            </w:r>
          </w:p>
        </w:tc>
        <w:tc>
          <w:tcPr>
            <w:tcW w:w="854" w:type="dxa"/>
            <w:tcBorders>
              <w:top w:val="nil"/>
              <w:left w:val="nil"/>
              <w:bottom w:val="single" w:sz="4" w:space="0" w:color="auto"/>
              <w:right w:val="single" w:sz="4" w:space="0" w:color="auto"/>
            </w:tcBorders>
            <w:shd w:val="clear" w:color="auto" w:fill="auto"/>
            <w:vAlign w:val="bottom"/>
          </w:tcPr>
          <w:p w14:paraId="6A880C41" w14:textId="77777777" w:rsidR="009A30C5" w:rsidRDefault="00B506AA">
            <w:pPr>
              <w:rPr>
                <w:color w:val="000000"/>
                <w:sz w:val="16"/>
                <w:szCs w:val="16"/>
              </w:rPr>
            </w:pPr>
            <w:r>
              <w:rPr>
                <w:color w:val="000000"/>
                <w:sz w:val="16"/>
                <w:szCs w:val="16"/>
              </w:rPr>
              <w:t>3,13</w:t>
            </w:r>
          </w:p>
        </w:tc>
        <w:tc>
          <w:tcPr>
            <w:tcW w:w="855" w:type="dxa"/>
            <w:tcBorders>
              <w:top w:val="nil"/>
              <w:left w:val="nil"/>
              <w:bottom w:val="single" w:sz="4" w:space="0" w:color="auto"/>
              <w:right w:val="single" w:sz="4" w:space="0" w:color="auto"/>
            </w:tcBorders>
            <w:shd w:val="clear" w:color="auto" w:fill="auto"/>
            <w:vAlign w:val="bottom"/>
          </w:tcPr>
          <w:p w14:paraId="004B1B05" w14:textId="77777777" w:rsidR="009A30C5" w:rsidRDefault="00B506AA">
            <w:pPr>
              <w:rPr>
                <w:color w:val="000000"/>
                <w:sz w:val="16"/>
                <w:szCs w:val="16"/>
              </w:rPr>
            </w:pPr>
            <w:r>
              <w:rPr>
                <w:color w:val="000000"/>
                <w:sz w:val="16"/>
                <w:szCs w:val="16"/>
              </w:rPr>
              <w:t>2,75</w:t>
            </w:r>
          </w:p>
        </w:tc>
        <w:tc>
          <w:tcPr>
            <w:tcW w:w="854" w:type="dxa"/>
            <w:tcBorders>
              <w:top w:val="nil"/>
              <w:left w:val="nil"/>
              <w:bottom w:val="single" w:sz="4" w:space="0" w:color="auto"/>
              <w:right w:val="single" w:sz="4" w:space="0" w:color="auto"/>
            </w:tcBorders>
            <w:shd w:val="clear" w:color="auto" w:fill="auto"/>
            <w:vAlign w:val="bottom"/>
          </w:tcPr>
          <w:p w14:paraId="5C583687" w14:textId="77777777" w:rsidR="009A30C5" w:rsidRDefault="00B506AA">
            <w:pPr>
              <w:rPr>
                <w:color w:val="000000"/>
                <w:sz w:val="16"/>
                <w:szCs w:val="16"/>
              </w:rPr>
            </w:pPr>
            <w:r>
              <w:rPr>
                <w:color w:val="000000"/>
                <w:sz w:val="16"/>
                <w:szCs w:val="16"/>
              </w:rPr>
              <w:t>3,39</w:t>
            </w:r>
          </w:p>
        </w:tc>
        <w:tc>
          <w:tcPr>
            <w:tcW w:w="855" w:type="dxa"/>
            <w:tcBorders>
              <w:top w:val="nil"/>
              <w:left w:val="nil"/>
              <w:bottom w:val="single" w:sz="4" w:space="0" w:color="auto"/>
              <w:right w:val="single" w:sz="4" w:space="0" w:color="auto"/>
            </w:tcBorders>
            <w:shd w:val="clear" w:color="auto" w:fill="auto"/>
            <w:vAlign w:val="bottom"/>
          </w:tcPr>
          <w:p w14:paraId="3F30BD39" w14:textId="77777777" w:rsidR="009A30C5" w:rsidRDefault="00B506AA">
            <w:pPr>
              <w:rPr>
                <w:color w:val="000000"/>
                <w:sz w:val="16"/>
                <w:szCs w:val="16"/>
              </w:rPr>
            </w:pPr>
            <w:r>
              <w:rPr>
                <w:color w:val="000000"/>
                <w:sz w:val="16"/>
                <w:szCs w:val="16"/>
              </w:rPr>
              <w:t>2,83</w:t>
            </w:r>
          </w:p>
        </w:tc>
        <w:tc>
          <w:tcPr>
            <w:tcW w:w="854" w:type="dxa"/>
            <w:tcBorders>
              <w:top w:val="nil"/>
              <w:left w:val="nil"/>
              <w:bottom w:val="single" w:sz="4" w:space="0" w:color="auto"/>
              <w:right w:val="single" w:sz="4" w:space="0" w:color="auto"/>
            </w:tcBorders>
            <w:shd w:val="clear" w:color="auto" w:fill="auto"/>
            <w:vAlign w:val="bottom"/>
          </w:tcPr>
          <w:p w14:paraId="4BD81650" w14:textId="77777777" w:rsidR="009A30C5" w:rsidRDefault="00B506AA">
            <w:pPr>
              <w:rPr>
                <w:color w:val="000000"/>
                <w:sz w:val="16"/>
                <w:szCs w:val="16"/>
              </w:rPr>
            </w:pPr>
            <w:r>
              <w:rPr>
                <w:color w:val="000000"/>
                <w:sz w:val="16"/>
                <w:szCs w:val="16"/>
              </w:rPr>
              <w:t>2,76</w:t>
            </w:r>
          </w:p>
        </w:tc>
        <w:tc>
          <w:tcPr>
            <w:tcW w:w="855" w:type="dxa"/>
            <w:tcBorders>
              <w:top w:val="nil"/>
              <w:left w:val="nil"/>
              <w:bottom w:val="single" w:sz="4" w:space="0" w:color="auto"/>
              <w:right w:val="single" w:sz="4" w:space="0" w:color="auto"/>
            </w:tcBorders>
            <w:shd w:val="clear" w:color="auto" w:fill="auto"/>
            <w:vAlign w:val="bottom"/>
          </w:tcPr>
          <w:p w14:paraId="3BDCD667" w14:textId="77777777" w:rsidR="009A30C5" w:rsidRDefault="00B506AA">
            <w:pPr>
              <w:rPr>
                <w:color w:val="000000"/>
                <w:sz w:val="16"/>
                <w:szCs w:val="16"/>
              </w:rPr>
            </w:pPr>
            <w:r>
              <w:rPr>
                <w:color w:val="000000"/>
                <w:sz w:val="16"/>
                <w:szCs w:val="16"/>
              </w:rPr>
              <w:t>2,55</w:t>
            </w:r>
          </w:p>
        </w:tc>
      </w:tr>
      <w:tr w:rsidR="009A30C5" w14:paraId="6CD23F9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3F870F"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82D202C"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637E3AC" w14:textId="77777777" w:rsidR="009A30C5" w:rsidRDefault="00B506AA">
            <w:pPr>
              <w:rPr>
                <w:color w:val="000000"/>
                <w:sz w:val="16"/>
                <w:szCs w:val="16"/>
              </w:rPr>
            </w:pPr>
            <w:r>
              <w:rPr>
                <w:color w:val="000000"/>
                <w:sz w:val="16"/>
                <w:szCs w:val="16"/>
              </w:rPr>
              <w:t>3,23</w:t>
            </w:r>
          </w:p>
        </w:tc>
        <w:tc>
          <w:tcPr>
            <w:tcW w:w="855" w:type="dxa"/>
            <w:tcBorders>
              <w:top w:val="nil"/>
              <w:left w:val="nil"/>
              <w:bottom w:val="single" w:sz="4" w:space="0" w:color="auto"/>
              <w:right w:val="single" w:sz="4" w:space="0" w:color="auto"/>
            </w:tcBorders>
            <w:shd w:val="clear" w:color="auto" w:fill="auto"/>
            <w:vAlign w:val="bottom"/>
          </w:tcPr>
          <w:p w14:paraId="7925ECFC" w14:textId="77777777" w:rsidR="009A30C5" w:rsidRDefault="00B506AA">
            <w:pPr>
              <w:rPr>
                <w:color w:val="000000"/>
                <w:sz w:val="16"/>
                <w:szCs w:val="16"/>
              </w:rPr>
            </w:pPr>
            <w:r>
              <w:rPr>
                <w:color w:val="000000"/>
                <w:sz w:val="16"/>
                <w:szCs w:val="16"/>
              </w:rPr>
              <w:t>3,15</w:t>
            </w:r>
          </w:p>
        </w:tc>
        <w:tc>
          <w:tcPr>
            <w:tcW w:w="854" w:type="dxa"/>
            <w:tcBorders>
              <w:top w:val="nil"/>
              <w:left w:val="nil"/>
              <w:bottom w:val="single" w:sz="4" w:space="0" w:color="auto"/>
              <w:right w:val="single" w:sz="4" w:space="0" w:color="auto"/>
            </w:tcBorders>
            <w:shd w:val="clear" w:color="auto" w:fill="auto"/>
            <w:vAlign w:val="bottom"/>
          </w:tcPr>
          <w:p w14:paraId="3F0185E5" w14:textId="77777777" w:rsidR="009A30C5" w:rsidRDefault="00B506AA">
            <w:pPr>
              <w:rPr>
                <w:color w:val="000000"/>
                <w:sz w:val="16"/>
                <w:szCs w:val="16"/>
              </w:rPr>
            </w:pPr>
            <w:r>
              <w:rPr>
                <w:color w:val="000000"/>
                <w:sz w:val="16"/>
                <w:szCs w:val="16"/>
              </w:rPr>
              <w:t>3,64</w:t>
            </w:r>
          </w:p>
        </w:tc>
        <w:tc>
          <w:tcPr>
            <w:tcW w:w="855" w:type="dxa"/>
            <w:tcBorders>
              <w:top w:val="nil"/>
              <w:left w:val="nil"/>
              <w:bottom w:val="single" w:sz="4" w:space="0" w:color="auto"/>
              <w:right w:val="single" w:sz="4" w:space="0" w:color="auto"/>
            </w:tcBorders>
            <w:shd w:val="clear" w:color="auto" w:fill="auto"/>
            <w:vAlign w:val="bottom"/>
          </w:tcPr>
          <w:p w14:paraId="387A6FE5" w14:textId="77777777" w:rsidR="009A30C5" w:rsidRDefault="00B506AA">
            <w:pPr>
              <w:rPr>
                <w:color w:val="000000"/>
                <w:sz w:val="16"/>
                <w:szCs w:val="16"/>
              </w:rPr>
            </w:pPr>
            <w:r>
              <w:rPr>
                <w:color w:val="000000"/>
                <w:sz w:val="16"/>
                <w:szCs w:val="16"/>
              </w:rPr>
              <w:t>2,90</w:t>
            </w:r>
          </w:p>
        </w:tc>
        <w:tc>
          <w:tcPr>
            <w:tcW w:w="741" w:type="dxa"/>
            <w:tcBorders>
              <w:top w:val="nil"/>
              <w:left w:val="nil"/>
              <w:bottom w:val="single" w:sz="4" w:space="0" w:color="auto"/>
              <w:right w:val="single" w:sz="4" w:space="0" w:color="auto"/>
            </w:tcBorders>
            <w:shd w:val="clear" w:color="auto" w:fill="auto"/>
            <w:vAlign w:val="bottom"/>
          </w:tcPr>
          <w:p w14:paraId="4C236587" w14:textId="77777777" w:rsidR="009A30C5" w:rsidRDefault="00B506AA">
            <w:pPr>
              <w:rPr>
                <w:color w:val="000000"/>
                <w:sz w:val="16"/>
                <w:szCs w:val="16"/>
              </w:rPr>
            </w:pPr>
            <w:r>
              <w:rPr>
                <w:color w:val="000000"/>
                <w:sz w:val="16"/>
                <w:szCs w:val="16"/>
              </w:rPr>
              <w:t>4,46</w:t>
            </w:r>
          </w:p>
        </w:tc>
        <w:tc>
          <w:tcPr>
            <w:tcW w:w="968" w:type="dxa"/>
            <w:tcBorders>
              <w:top w:val="nil"/>
              <w:left w:val="nil"/>
              <w:bottom w:val="single" w:sz="4" w:space="0" w:color="auto"/>
              <w:right w:val="single" w:sz="4" w:space="0" w:color="auto"/>
            </w:tcBorders>
            <w:shd w:val="clear" w:color="auto" w:fill="auto"/>
            <w:vAlign w:val="bottom"/>
          </w:tcPr>
          <w:p w14:paraId="04FAD4DF" w14:textId="77777777" w:rsidR="009A30C5" w:rsidRDefault="00B506AA">
            <w:pPr>
              <w:rPr>
                <w:color w:val="000000"/>
                <w:sz w:val="16"/>
                <w:szCs w:val="16"/>
              </w:rPr>
            </w:pPr>
            <w:r>
              <w:rPr>
                <w:color w:val="000000"/>
                <w:sz w:val="16"/>
                <w:szCs w:val="16"/>
              </w:rPr>
              <w:t>3,84</w:t>
            </w:r>
          </w:p>
        </w:tc>
        <w:tc>
          <w:tcPr>
            <w:tcW w:w="854" w:type="dxa"/>
            <w:tcBorders>
              <w:top w:val="nil"/>
              <w:left w:val="nil"/>
              <w:bottom w:val="single" w:sz="4" w:space="0" w:color="auto"/>
              <w:right w:val="single" w:sz="4" w:space="0" w:color="auto"/>
            </w:tcBorders>
            <w:shd w:val="clear" w:color="auto" w:fill="auto"/>
            <w:vAlign w:val="bottom"/>
          </w:tcPr>
          <w:p w14:paraId="25C526E9"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tcPr>
          <w:p w14:paraId="17727F74" w14:textId="77777777" w:rsidR="009A30C5" w:rsidRDefault="00B506AA">
            <w:pPr>
              <w:rPr>
                <w:color w:val="000000"/>
                <w:sz w:val="16"/>
                <w:szCs w:val="16"/>
              </w:rPr>
            </w:pPr>
            <w:r>
              <w:rPr>
                <w:color w:val="000000"/>
                <w:sz w:val="16"/>
                <w:szCs w:val="16"/>
              </w:rPr>
              <w:t>3,16</w:t>
            </w:r>
          </w:p>
        </w:tc>
        <w:tc>
          <w:tcPr>
            <w:tcW w:w="854" w:type="dxa"/>
            <w:tcBorders>
              <w:top w:val="nil"/>
              <w:left w:val="nil"/>
              <w:bottom w:val="single" w:sz="4" w:space="0" w:color="auto"/>
              <w:right w:val="single" w:sz="4" w:space="0" w:color="auto"/>
            </w:tcBorders>
            <w:shd w:val="clear" w:color="auto" w:fill="auto"/>
            <w:vAlign w:val="bottom"/>
          </w:tcPr>
          <w:p w14:paraId="1E905192" w14:textId="77777777" w:rsidR="009A30C5" w:rsidRDefault="00B506AA">
            <w:pPr>
              <w:rPr>
                <w:color w:val="000000"/>
                <w:sz w:val="16"/>
                <w:szCs w:val="16"/>
              </w:rPr>
            </w:pPr>
            <w:r>
              <w:rPr>
                <w:color w:val="000000"/>
                <w:sz w:val="16"/>
                <w:szCs w:val="16"/>
              </w:rPr>
              <w:t>3,80</w:t>
            </w:r>
          </w:p>
        </w:tc>
        <w:tc>
          <w:tcPr>
            <w:tcW w:w="855" w:type="dxa"/>
            <w:tcBorders>
              <w:top w:val="nil"/>
              <w:left w:val="nil"/>
              <w:bottom w:val="single" w:sz="4" w:space="0" w:color="auto"/>
              <w:right w:val="single" w:sz="4" w:space="0" w:color="auto"/>
            </w:tcBorders>
            <w:shd w:val="clear" w:color="auto" w:fill="auto"/>
            <w:vAlign w:val="bottom"/>
          </w:tcPr>
          <w:p w14:paraId="21960C02" w14:textId="77777777" w:rsidR="009A30C5" w:rsidRDefault="00B506AA">
            <w:pPr>
              <w:rPr>
                <w:color w:val="000000"/>
                <w:sz w:val="16"/>
                <w:szCs w:val="16"/>
              </w:rPr>
            </w:pPr>
            <w:r>
              <w:rPr>
                <w:color w:val="000000"/>
                <w:sz w:val="16"/>
                <w:szCs w:val="16"/>
              </w:rPr>
              <w:t>3,24</w:t>
            </w:r>
          </w:p>
        </w:tc>
        <w:tc>
          <w:tcPr>
            <w:tcW w:w="854" w:type="dxa"/>
            <w:tcBorders>
              <w:top w:val="nil"/>
              <w:left w:val="nil"/>
              <w:bottom w:val="single" w:sz="4" w:space="0" w:color="auto"/>
              <w:right w:val="single" w:sz="4" w:space="0" w:color="auto"/>
            </w:tcBorders>
            <w:shd w:val="clear" w:color="auto" w:fill="auto"/>
            <w:vAlign w:val="bottom"/>
          </w:tcPr>
          <w:p w14:paraId="14576486" w14:textId="77777777" w:rsidR="009A30C5" w:rsidRDefault="00B506AA">
            <w:pPr>
              <w:rPr>
                <w:color w:val="000000"/>
                <w:sz w:val="16"/>
                <w:szCs w:val="16"/>
              </w:rPr>
            </w:pPr>
            <w:r>
              <w:rPr>
                <w:color w:val="000000"/>
                <w:sz w:val="16"/>
                <w:szCs w:val="16"/>
              </w:rPr>
              <w:t>3,18</w:t>
            </w:r>
          </w:p>
        </w:tc>
        <w:tc>
          <w:tcPr>
            <w:tcW w:w="855" w:type="dxa"/>
            <w:tcBorders>
              <w:top w:val="nil"/>
              <w:left w:val="nil"/>
              <w:bottom w:val="single" w:sz="4" w:space="0" w:color="auto"/>
              <w:right w:val="single" w:sz="4" w:space="0" w:color="auto"/>
            </w:tcBorders>
            <w:shd w:val="clear" w:color="auto" w:fill="auto"/>
            <w:vAlign w:val="bottom"/>
          </w:tcPr>
          <w:p w14:paraId="77B81A34" w14:textId="77777777" w:rsidR="009A30C5" w:rsidRDefault="00B506AA">
            <w:pPr>
              <w:rPr>
                <w:color w:val="000000"/>
                <w:sz w:val="16"/>
                <w:szCs w:val="16"/>
              </w:rPr>
            </w:pPr>
            <w:r>
              <w:rPr>
                <w:color w:val="000000"/>
                <w:sz w:val="16"/>
                <w:szCs w:val="16"/>
              </w:rPr>
              <w:t>2,96</w:t>
            </w:r>
          </w:p>
        </w:tc>
      </w:tr>
      <w:tr w:rsidR="009A30C5" w14:paraId="666FC22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DD6F1F"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41FCE32F"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DA463A2" w14:textId="77777777" w:rsidR="009A30C5" w:rsidRDefault="00B506AA">
            <w:pPr>
              <w:rPr>
                <w:color w:val="000000"/>
                <w:sz w:val="16"/>
                <w:szCs w:val="16"/>
              </w:rPr>
            </w:pPr>
            <w:r>
              <w:rPr>
                <w:color w:val="000000"/>
                <w:sz w:val="16"/>
                <w:szCs w:val="16"/>
              </w:rPr>
              <w:t>15,99</w:t>
            </w:r>
          </w:p>
        </w:tc>
        <w:tc>
          <w:tcPr>
            <w:tcW w:w="855" w:type="dxa"/>
            <w:tcBorders>
              <w:top w:val="nil"/>
              <w:left w:val="nil"/>
              <w:bottom w:val="single" w:sz="4" w:space="0" w:color="auto"/>
              <w:right w:val="single" w:sz="4" w:space="0" w:color="auto"/>
            </w:tcBorders>
            <w:shd w:val="clear" w:color="auto" w:fill="auto"/>
            <w:vAlign w:val="bottom"/>
          </w:tcPr>
          <w:p w14:paraId="468F045C" w14:textId="77777777" w:rsidR="009A30C5" w:rsidRDefault="00B506AA">
            <w:pPr>
              <w:rPr>
                <w:color w:val="000000"/>
                <w:sz w:val="16"/>
                <w:szCs w:val="16"/>
              </w:rPr>
            </w:pPr>
            <w:r>
              <w:rPr>
                <w:color w:val="000000"/>
                <w:sz w:val="16"/>
                <w:szCs w:val="16"/>
              </w:rPr>
              <w:t>15,57</w:t>
            </w:r>
          </w:p>
        </w:tc>
        <w:tc>
          <w:tcPr>
            <w:tcW w:w="854" w:type="dxa"/>
            <w:tcBorders>
              <w:top w:val="nil"/>
              <w:left w:val="nil"/>
              <w:bottom w:val="single" w:sz="4" w:space="0" w:color="auto"/>
              <w:right w:val="single" w:sz="4" w:space="0" w:color="auto"/>
            </w:tcBorders>
            <w:shd w:val="clear" w:color="auto" w:fill="auto"/>
            <w:vAlign w:val="bottom"/>
          </w:tcPr>
          <w:p w14:paraId="77A71456" w14:textId="77777777" w:rsidR="009A30C5" w:rsidRDefault="00B506AA">
            <w:pPr>
              <w:rPr>
                <w:color w:val="000000"/>
                <w:sz w:val="16"/>
                <w:szCs w:val="16"/>
              </w:rPr>
            </w:pPr>
            <w:r>
              <w:rPr>
                <w:color w:val="000000"/>
                <w:sz w:val="16"/>
                <w:szCs w:val="16"/>
              </w:rPr>
              <w:t>18,04</w:t>
            </w:r>
          </w:p>
        </w:tc>
        <w:tc>
          <w:tcPr>
            <w:tcW w:w="855" w:type="dxa"/>
            <w:tcBorders>
              <w:top w:val="nil"/>
              <w:left w:val="nil"/>
              <w:bottom w:val="single" w:sz="4" w:space="0" w:color="auto"/>
              <w:right w:val="single" w:sz="4" w:space="0" w:color="auto"/>
            </w:tcBorders>
            <w:shd w:val="clear" w:color="auto" w:fill="auto"/>
            <w:vAlign w:val="bottom"/>
          </w:tcPr>
          <w:p w14:paraId="5FC41C0E" w14:textId="77777777" w:rsidR="009A30C5" w:rsidRDefault="00B506AA">
            <w:pPr>
              <w:rPr>
                <w:color w:val="000000"/>
                <w:sz w:val="16"/>
                <w:szCs w:val="16"/>
              </w:rPr>
            </w:pPr>
            <w:r>
              <w:rPr>
                <w:color w:val="000000"/>
                <w:sz w:val="16"/>
                <w:szCs w:val="16"/>
              </w:rPr>
              <w:t>14,28</w:t>
            </w:r>
          </w:p>
        </w:tc>
        <w:tc>
          <w:tcPr>
            <w:tcW w:w="741" w:type="dxa"/>
            <w:tcBorders>
              <w:top w:val="nil"/>
              <w:left w:val="nil"/>
              <w:bottom w:val="single" w:sz="4" w:space="0" w:color="auto"/>
              <w:right w:val="single" w:sz="4" w:space="0" w:color="auto"/>
            </w:tcBorders>
            <w:shd w:val="clear" w:color="auto" w:fill="auto"/>
            <w:vAlign w:val="bottom"/>
          </w:tcPr>
          <w:p w14:paraId="017525D3" w14:textId="77777777" w:rsidR="009A30C5" w:rsidRDefault="00B506AA">
            <w:pPr>
              <w:rPr>
                <w:color w:val="000000"/>
                <w:sz w:val="16"/>
                <w:szCs w:val="16"/>
              </w:rPr>
            </w:pPr>
            <w:r>
              <w:rPr>
                <w:color w:val="000000"/>
                <w:sz w:val="16"/>
                <w:szCs w:val="16"/>
              </w:rPr>
              <w:t>22,24</w:t>
            </w:r>
          </w:p>
        </w:tc>
        <w:tc>
          <w:tcPr>
            <w:tcW w:w="968" w:type="dxa"/>
            <w:tcBorders>
              <w:top w:val="nil"/>
              <w:left w:val="nil"/>
              <w:bottom w:val="single" w:sz="4" w:space="0" w:color="auto"/>
              <w:right w:val="single" w:sz="4" w:space="0" w:color="auto"/>
            </w:tcBorders>
            <w:shd w:val="clear" w:color="auto" w:fill="auto"/>
            <w:vAlign w:val="bottom"/>
          </w:tcPr>
          <w:p w14:paraId="0638AFE0" w14:textId="77777777" w:rsidR="009A30C5" w:rsidRDefault="00B506AA">
            <w:pPr>
              <w:rPr>
                <w:color w:val="000000"/>
                <w:sz w:val="16"/>
                <w:szCs w:val="16"/>
              </w:rPr>
            </w:pPr>
            <w:r>
              <w:rPr>
                <w:color w:val="000000"/>
                <w:sz w:val="16"/>
                <w:szCs w:val="16"/>
              </w:rPr>
              <w:t>19,07</w:t>
            </w:r>
          </w:p>
        </w:tc>
        <w:tc>
          <w:tcPr>
            <w:tcW w:w="854" w:type="dxa"/>
            <w:tcBorders>
              <w:top w:val="nil"/>
              <w:left w:val="nil"/>
              <w:bottom w:val="single" w:sz="4" w:space="0" w:color="auto"/>
              <w:right w:val="single" w:sz="4" w:space="0" w:color="auto"/>
            </w:tcBorders>
            <w:shd w:val="clear" w:color="auto" w:fill="auto"/>
            <w:vAlign w:val="bottom"/>
          </w:tcPr>
          <w:p w14:paraId="47BFDBE6" w14:textId="77777777" w:rsidR="009A30C5" w:rsidRDefault="00B506AA">
            <w:pPr>
              <w:rPr>
                <w:color w:val="000000"/>
                <w:sz w:val="16"/>
                <w:szCs w:val="16"/>
              </w:rPr>
            </w:pPr>
            <w:r>
              <w:rPr>
                <w:color w:val="000000"/>
                <w:sz w:val="16"/>
                <w:szCs w:val="16"/>
              </w:rPr>
              <w:t>17,58</w:t>
            </w:r>
          </w:p>
        </w:tc>
        <w:tc>
          <w:tcPr>
            <w:tcW w:w="855" w:type="dxa"/>
            <w:tcBorders>
              <w:top w:val="nil"/>
              <w:left w:val="nil"/>
              <w:bottom w:val="single" w:sz="4" w:space="0" w:color="auto"/>
              <w:right w:val="single" w:sz="4" w:space="0" w:color="auto"/>
            </w:tcBorders>
            <w:shd w:val="clear" w:color="auto" w:fill="auto"/>
            <w:vAlign w:val="bottom"/>
          </w:tcPr>
          <w:p w14:paraId="2663DC62" w14:textId="77777777" w:rsidR="009A30C5" w:rsidRDefault="00B506AA">
            <w:pPr>
              <w:rPr>
                <w:color w:val="000000"/>
                <w:sz w:val="16"/>
                <w:szCs w:val="16"/>
              </w:rPr>
            </w:pPr>
            <w:r>
              <w:rPr>
                <w:color w:val="000000"/>
                <w:sz w:val="16"/>
                <w:szCs w:val="16"/>
              </w:rPr>
              <w:t>15,63</w:t>
            </w:r>
          </w:p>
        </w:tc>
        <w:tc>
          <w:tcPr>
            <w:tcW w:w="854" w:type="dxa"/>
            <w:tcBorders>
              <w:top w:val="nil"/>
              <w:left w:val="nil"/>
              <w:bottom w:val="single" w:sz="4" w:space="0" w:color="auto"/>
              <w:right w:val="single" w:sz="4" w:space="0" w:color="auto"/>
            </w:tcBorders>
            <w:shd w:val="clear" w:color="auto" w:fill="auto"/>
            <w:vAlign w:val="bottom"/>
          </w:tcPr>
          <w:p w14:paraId="600A5D50" w14:textId="77777777" w:rsidR="009A30C5" w:rsidRDefault="00B506AA">
            <w:pPr>
              <w:rPr>
                <w:color w:val="000000"/>
                <w:sz w:val="16"/>
                <w:szCs w:val="16"/>
              </w:rPr>
            </w:pPr>
            <w:r>
              <w:rPr>
                <w:color w:val="000000"/>
                <w:sz w:val="16"/>
                <w:szCs w:val="16"/>
              </w:rPr>
              <w:t>18,87</w:t>
            </w:r>
          </w:p>
        </w:tc>
        <w:tc>
          <w:tcPr>
            <w:tcW w:w="855" w:type="dxa"/>
            <w:tcBorders>
              <w:top w:val="nil"/>
              <w:left w:val="nil"/>
              <w:bottom w:val="single" w:sz="4" w:space="0" w:color="auto"/>
              <w:right w:val="single" w:sz="4" w:space="0" w:color="auto"/>
            </w:tcBorders>
            <w:shd w:val="clear" w:color="auto" w:fill="auto"/>
            <w:vAlign w:val="bottom"/>
          </w:tcPr>
          <w:p w14:paraId="08AAAB5F" w14:textId="77777777" w:rsidR="009A30C5" w:rsidRDefault="00B506AA">
            <w:pPr>
              <w:rPr>
                <w:color w:val="000000"/>
                <w:sz w:val="16"/>
                <w:szCs w:val="16"/>
              </w:rPr>
            </w:pPr>
            <w:r>
              <w:rPr>
                <w:color w:val="000000"/>
                <w:sz w:val="16"/>
                <w:szCs w:val="16"/>
              </w:rPr>
              <w:t>16,05</w:t>
            </w:r>
          </w:p>
        </w:tc>
        <w:tc>
          <w:tcPr>
            <w:tcW w:w="854" w:type="dxa"/>
            <w:tcBorders>
              <w:top w:val="nil"/>
              <w:left w:val="nil"/>
              <w:bottom w:val="single" w:sz="4" w:space="0" w:color="auto"/>
              <w:right w:val="single" w:sz="4" w:space="0" w:color="auto"/>
            </w:tcBorders>
            <w:shd w:val="clear" w:color="auto" w:fill="auto"/>
            <w:vAlign w:val="bottom"/>
          </w:tcPr>
          <w:p w14:paraId="167CFECE" w14:textId="77777777" w:rsidR="009A30C5" w:rsidRDefault="00B506AA">
            <w:pPr>
              <w:rPr>
                <w:color w:val="000000"/>
                <w:sz w:val="16"/>
                <w:szCs w:val="16"/>
              </w:rPr>
            </w:pPr>
            <w:r>
              <w:rPr>
                <w:color w:val="000000"/>
                <w:sz w:val="16"/>
                <w:szCs w:val="16"/>
              </w:rPr>
              <w:t>15,72</w:t>
            </w:r>
          </w:p>
        </w:tc>
        <w:tc>
          <w:tcPr>
            <w:tcW w:w="855" w:type="dxa"/>
            <w:tcBorders>
              <w:top w:val="nil"/>
              <w:left w:val="nil"/>
              <w:bottom w:val="single" w:sz="4" w:space="0" w:color="auto"/>
              <w:right w:val="single" w:sz="4" w:space="0" w:color="auto"/>
            </w:tcBorders>
            <w:shd w:val="clear" w:color="auto" w:fill="auto"/>
            <w:vAlign w:val="bottom"/>
          </w:tcPr>
          <w:p w14:paraId="5447ED84" w14:textId="77777777" w:rsidR="009A30C5" w:rsidRDefault="00B506AA">
            <w:pPr>
              <w:rPr>
                <w:color w:val="000000"/>
                <w:sz w:val="16"/>
                <w:szCs w:val="16"/>
              </w:rPr>
            </w:pPr>
            <w:r>
              <w:rPr>
                <w:color w:val="000000"/>
                <w:sz w:val="16"/>
                <w:szCs w:val="16"/>
              </w:rPr>
              <w:t>14,62</w:t>
            </w:r>
          </w:p>
        </w:tc>
      </w:tr>
      <w:tr w:rsidR="009A30C5" w14:paraId="58D6C07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7782BE"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4BDF9E8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CD22D6F"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0625ED98"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781893C4"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61E9C534"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603F5798" w14:textId="77777777" w:rsidR="009A30C5" w:rsidRDefault="00B506AA">
            <w:pPr>
              <w:rPr>
                <w:color w:val="000000"/>
                <w:sz w:val="16"/>
                <w:szCs w:val="16"/>
              </w:rPr>
            </w:pPr>
            <w:r>
              <w:rPr>
                <w:color w:val="000000"/>
                <w:sz w:val="16"/>
                <w:szCs w:val="16"/>
              </w:rPr>
              <w:t>1,01</w:t>
            </w:r>
          </w:p>
        </w:tc>
        <w:tc>
          <w:tcPr>
            <w:tcW w:w="968" w:type="dxa"/>
            <w:tcBorders>
              <w:top w:val="nil"/>
              <w:left w:val="nil"/>
              <w:bottom w:val="single" w:sz="4" w:space="0" w:color="auto"/>
              <w:right w:val="single" w:sz="4" w:space="0" w:color="auto"/>
            </w:tcBorders>
            <w:shd w:val="clear" w:color="auto" w:fill="auto"/>
            <w:vAlign w:val="bottom"/>
          </w:tcPr>
          <w:p w14:paraId="79105E26"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03F8C248"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7941FBFA"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736C8C05"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264492BB"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2FBDCD9A"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1F85533B" w14:textId="77777777" w:rsidR="009A30C5" w:rsidRDefault="00B506AA">
            <w:pPr>
              <w:rPr>
                <w:color w:val="000000"/>
                <w:sz w:val="16"/>
                <w:szCs w:val="16"/>
              </w:rPr>
            </w:pPr>
            <w:r>
              <w:rPr>
                <w:color w:val="000000"/>
                <w:sz w:val="16"/>
                <w:szCs w:val="16"/>
              </w:rPr>
              <w:t>0,98</w:t>
            </w:r>
          </w:p>
        </w:tc>
      </w:tr>
      <w:tr w:rsidR="009A30C5" w14:paraId="2E5F75A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A1B03A"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72F2809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C3C847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8B382A9"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9A8394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5AB29C0"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126D5803"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07D6137B"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AB6057D"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3FD61E7"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AA1BE6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A131778"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19780F1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DE7BD8C" w14:textId="77777777" w:rsidR="009A30C5" w:rsidRDefault="00B506AA">
            <w:pPr>
              <w:rPr>
                <w:color w:val="000000"/>
                <w:sz w:val="16"/>
                <w:szCs w:val="16"/>
              </w:rPr>
            </w:pPr>
            <w:r>
              <w:rPr>
                <w:color w:val="000000"/>
                <w:sz w:val="16"/>
                <w:szCs w:val="16"/>
              </w:rPr>
              <w:t>0,07</w:t>
            </w:r>
          </w:p>
        </w:tc>
      </w:tr>
      <w:tr w:rsidR="009A30C5" w14:paraId="3FD128E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327B8A"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6EBA231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5E20266" w14:textId="77777777" w:rsidR="009A30C5" w:rsidRDefault="00B506AA">
            <w:pPr>
              <w:rPr>
                <w:color w:val="000000"/>
                <w:sz w:val="16"/>
                <w:szCs w:val="16"/>
              </w:rPr>
            </w:pPr>
            <w:r>
              <w:rPr>
                <w:color w:val="000000"/>
                <w:sz w:val="16"/>
                <w:szCs w:val="16"/>
              </w:rPr>
              <w:t>2,57</w:t>
            </w:r>
          </w:p>
        </w:tc>
        <w:tc>
          <w:tcPr>
            <w:tcW w:w="855" w:type="dxa"/>
            <w:tcBorders>
              <w:top w:val="nil"/>
              <w:left w:val="nil"/>
              <w:bottom w:val="single" w:sz="4" w:space="0" w:color="auto"/>
              <w:right w:val="single" w:sz="4" w:space="0" w:color="auto"/>
            </w:tcBorders>
            <w:shd w:val="clear" w:color="auto" w:fill="auto"/>
            <w:vAlign w:val="bottom"/>
          </w:tcPr>
          <w:p w14:paraId="7A82EE6C" w14:textId="77777777" w:rsidR="009A30C5" w:rsidRDefault="00B506AA">
            <w:pPr>
              <w:rPr>
                <w:color w:val="000000"/>
                <w:sz w:val="16"/>
                <w:szCs w:val="16"/>
              </w:rPr>
            </w:pPr>
            <w:r>
              <w:rPr>
                <w:color w:val="000000"/>
                <w:sz w:val="16"/>
                <w:szCs w:val="16"/>
              </w:rPr>
              <w:t>2,56</w:t>
            </w:r>
          </w:p>
        </w:tc>
        <w:tc>
          <w:tcPr>
            <w:tcW w:w="854" w:type="dxa"/>
            <w:tcBorders>
              <w:top w:val="nil"/>
              <w:left w:val="nil"/>
              <w:bottom w:val="single" w:sz="4" w:space="0" w:color="auto"/>
              <w:right w:val="single" w:sz="4" w:space="0" w:color="auto"/>
            </w:tcBorders>
            <w:shd w:val="clear" w:color="auto" w:fill="auto"/>
            <w:vAlign w:val="bottom"/>
          </w:tcPr>
          <w:p w14:paraId="0C01B0AE"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37E3B809" w14:textId="77777777" w:rsidR="009A30C5" w:rsidRDefault="00B506AA">
            <w:pPr>
              <w:rPr>
                <w:color w:val="000000"/>
                <w:sz w:val="16"/>
                <w:szCs w:val="16"/>
              </w:rPr>
            </w:pPr>
            <w:r>
              <w:rPr>
                <w:color w:val="000000"/>
                <w:sz w:val="16"/>
                <w:szCs w:val="16"/>
              </w:rPr>
              <w:t>2,52</w:t>
            </w:r>
          </w:p>
        </w:tc>
        <w:tc>
          <w:tcPr>
            <w:tcW w:w="741" w:type="dxa"/>
            <w:tcBorders>
              <w:top w:val="nil"/>
              <w:left w:val="nil"/>
              <w:bottom w:val="single" w:sz="4" w:space="0" w:color="auto"/>
              <w:right w:val="single" w:sz="4" w:space="0" w:color="auto"/>
            </w:tcBorders>
            <w:shd w:val="clear" w:color="auto" w:fill="auto"/>
            <w:vAlign w:val="bottom"/>
          </w:tcPr>
          <w:p w14:paraId="36180D48" w14:textId="77777777" w:rsidR="009A30C5" w:rsidRDefault="00B506AA">
            <w:pPr>
              <w:rPr>
                <w:color w:val="000000"/>
                <w:sz w:val="16"/>
                <w:szCs w:val="16"/>
              </w:rPr>
            </w:pPr>
            <w:r>
              <w:rPr>
                <w:color w:val="000000"/>
                <w:sz w:val="16"/>
                <w:szCs w:val="16"/>
              </w:rPr>
              <w:t>2,74</w:t>
            </w:r>
          </w:p>
        </w:tc>
        <w:tc>
          <w:tcPr>
            <w:tcW w:w="968" w:type="dxa"/>
            <w:tcBorders>
              <w:top w:val="nil"/>
              <w:left w:val="nil"/>
              <w:bottom w:val="single" w:sz="4" w:space="0" w:color="auto"/>
              <w:right w:val="single" w:sz="4" w:space="0" w:color="auto"/>
            </w:tcBorders>
            <w:shd w:val="clear" w:color="auto" w:fill="auto"/>
            <w:vAlign w:val="bottom"/>
          </w:tcPr>
          <w:p w14:paraId="53C25F18" w14:textId="77777777" w:rsidR="009A30C5" w:rsidRDefault="00B506AA">
            <w:pPr>
              <w:rPr>
                <w:color w:val="000000"/>
                <w:sz w:val="16"/>
                <w:szCs w:val="16"/>
              </w:rPr>
            </w:pPr>
            <w:r>
              <w:rPr>
                <w:color w:val="000000"/>
                <w:sz w:val="16"/>
                <w:szCs w:val="16"/>
              </w:rPr>
              <w:t>2,65</w:t>
            </w:r>
          </w:p>
        </w:tc>
        <w:tc>
          <w:tcPr>
            <w:tcW w:w="854" w:type="dxa"/>
            <w:tcBorders>
              <w:top w:val="nil"/>
              <w:left w:val="nil"/>
              <w:bottom w:val="single" w:sz="4" w:space="0" w:color="auto"/>
              <w:right w:val="single" w:sz="4" w:space="0" w:color="auto"/>
            </w:tcBorders>
            <w:shd w:val="clear" w:color="auto" w:fill="auto"/>
            <w:vAlign w:val="bottom"/>
          </w:tcPr>
          <w:p w14:paraId="62C6F0B0" w14:textId="77777777" w:rsidR="009A30C5" w:rsidRDefault="00B506AA">
            <w:pPr>
              <w:rPr>
                <w:color w:val="000000"/>
                <w:sz w:val="16"/>
                <w:szCs w:val="16"/>
              </w:rPr>
            </w:pPr>
            <w:r>
              <w:rPr>
                <w:color w:val="000000"/>
                <w:sz w:val="16"/>
                <w:szCs w:val="16"/>
              </w:rPr>
              <w:t>2,61</w:t>
            </w:r>
          </w:p>
        </w:tc>
        <w:tc>
          <w:tcPr>
            <w:tcW w:w="855" w:type="dxa"/>
            <w:tcBorders>
              <w:top w:val="nil"/>
              <w:left w:val="nil"/>
              <w:bottom w:val="single" w:sz="4" w:space="0" w:color="auto"/>
              <w:right w:val="single" w:sz="4" w:space="0" w:color="auto"/>
            </w:tcBorders>
            <w:shd w:val="clear" w:color="auto" w:fill="auto"/>
            <w:vAlign w:val="bottom"/>
          </w:tcPr>
          <w:p w14:paraId="050C6908" w14:textId="77777777" w:rsidR="009A30C5" w:rsidRDefault="00B506AA">
            <w:pPr>
              <w:rPr>
                <w:color w:val="000000"/>
                <w:sz w:val="16"/>
                <w:szCs w:val="16"/>
              </w:rPr>
            </w:pPr>
            <w:r>
              <w:rPr>
                <w:color w:val="000000"/>
                <w:sz w:val="16"/>
                <w:szCs w:val="16"/>
              </w:rPr>
              <w:t>2,56</w:t>
            </w:r>
          </w:p>
        </w:tc>
        <w:tc>
          <w:tcPr>
            <w:tcW w:w="854" w:type="dxa"/>
            <w:tcBorders>
              <w:top w:val="nil"/>
              <w:left w:val="nil"/>
              <w:bottom w:val="single" w:sz="4" w:space="0" w:color="auto"/>
              <w:right w:val="single" w:sz="4" w:space="0" w:color="auto"/>
            </w:tcBorders>
            <w:shd w:val="clear" w:color="auto" w:fill="auto"/>
            <w:vAlign w:val="bottom"/>
          </w:tcPr>
          <w:p w14:paraId="48260A42"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tcPr>
          <w:p w14:paraId="76646236" w14:textId="77777777" w:rsidR="009A30C5" w:rsidRDefault="00B506AA">
            <w:pPr>
              <w:rPr>
                <w:color w:val="000000"/>
                <w:sz w:val="16"/>
                <w:szCs w:val="16"/>
              </w:rPr>
            </w:pPr>
            <w:r>
              <w:rPr>
                <w:color w:val="000000"/>
                <w:sz w:val="16"/>
                <w:szCs w:val="16"/>
              </w:rPr>
              <w:t>2,57</w:t>
            </w:r>
          </w:p>
        </w:tc>
        <w:tc>
          <w:tcPr>
            <w:tcW w:w="854" w:type="dxa"/>
            <w:tcBorders>
              <w:top w:val="nil"/>
              <w:left w:val="nil"/>
              <w:bottom w:val="single" w:sz="4" w:space="0" w:color="auto"/>
              <w:right w:val="single" w:sz="4" w:space="0" w:color="auto"/>
            </w:tcBorders>
            <w:shd w:val="clear" w:color="auto" w:fill="auto"/>
            <w:vAlign w:val="bottom"/>
          </w:tcPr>
          <w:p w14:paraId="0418A277" w14:textId="77777777" w:rsidR="009A30C5" w:rsidRDefault="00B506AA">
            <w:pPr>
              <w:rPr>
                <w:color w:val="000000"/>
                <w:sz w:val="16"/>
                <w:szCs w:val="16"/>
              </w:rPr>
            </w:pPr>
            <w:r>
              <w:rPr>
                <w:color w:val="000000"/>
                <w:sz w:val="16"/>
                <w:szCs w:val="16"/>
              </w:rPr>
              <w:t>2,56</w:t>
            </w:r>
          </w:p>
        </w:tc>
        <w:tc>
          <w:tcPr>
            <w:tcW w:w="855" w:type="dxa"/>
            <w:tcBorders>
              <w:top w:val="nil"/>
              <w:left w:val="nil"/>
              <w:bottom w:val="single" w:sz="4" w:space="0" w:color="auto"/>
              <w:right w:val="single" w:sz="4" w:space="0" w:color="auto"/>
            </w:tcBorders>
            <w:shd w:val="clear" w:color="auto" w:fill="auto"/>
            <w:vAlign w:val="bottom"/>
          </w:tcPr>
          <w:p w14:paraId="401D519F" w14:textId="77777777" w:rsidR="009A30C5" w:rsidRDefault="00B506AA">
            <w:pPr>
              <w:rPr>
                <w:color w:val="000000"/>
                <w:sz w:val="16"/>
                <w:szCs w:val="16"/>
              </w:rPr>
            </w:pPr>
            <w:r>
              <w:rPr>
                <w:color w:val="000000"/>
                <w:sz w:val="16"/>
                <w:szCs w:val="16"/>
              </w:rPr>
              <w:t>2,53</w:t>
            </w:r>
          </w:p>
        </w:tc>
      </w:tr>
      <w:tr w:rsidR="009A30C5" w14:paraId="2E01E1E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1B5EEA"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731522E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CE8E757"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5DFFABFA" w14:textId="77777777" w:rsidR="009A30C5" w:rsidRDefault="00B506AA">
            <w:pPr>
              <w:rPr>
                <w:color w:val="000000"/>
                <w:sz w:val="16"/>
                <w:szCs w:val="16"/>
              </w:rPr>
            </w:pPr>
            <w:r>
              <w:rPr>
                <w:color w:val="000000"/>
                <w:sz w:val="16"/>
                <w:szCs w:val="16"/>
              </w:rPr>
              <w:t>3,58</w:t>
            </w:r>
          </w:p>
        </w:tc>
        <w:tc>
          <w:tcPr>
            <w:tcW w:w="854" w:type="dxa"/>
            <w:tcBorders>
              <w:top w:val="nil"/>
              <w:left w:val="nil"/>
              <w:bottom w:val="single" w:sz="4" w:space="0" w:color="auto"/>
              <w:right w:val="single" w:sz="4" w:space="0" w:color="auto"/>
            </w:tcBorders>
            <w:shd w:val="clear" w:color="auto" w:fill="auto"/>
            <w:vAlign w:val="bottom"/>
          </w:tcPr>
          <w:p w14:paraId="34757894" w14:textId="77777777" w:rsidR="009A30C5" w:rsidRDefault="00B506AA">
            <w:pPr>
              <w:rPr>
                <w:color w:val="000000"/>
                <w:sz w:val="16"/>
                <w:szCs w:val="16"/>
              </w:rPr>
            </w:pPr>
            <w:r>
              <w:rPr>
                <w:color w:val="000000"/>
                <w:sz w:val="16"/>
                <w:szCs w:val="16"/>
              </w:rPr>
              <w:t>3,65</w:t>
            </w:r>
          </w:p>
        </w:tc>
        <w:tc>
          <w:tcPr>
            <w:tcW w:w="855" w:type="dxa"/>
            <w:tcBorders>
              <w:top w:val="nil"/>
              <w:left w:val="nil"/>
              <w:bottom w:val="single" w:sz="4" w:space="0" w:color="auto"/>
              <w:right w:val="single" w:sz="4" w:space="0" w:color="auto"/>
            </w:tcBorders>
            <w:shd w:val="clear" w:color="auto" w:fill="auto"/>
            <w:vAlign w:val="bottom"/>
          </w:tcPr>
          <w:p w14:paraId="199F88AE"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tcPr>
          <w:p w14:paraId="184B368F" w14:textId="77777777" w:rsidR="009A30C5" w:rsidRDefault="00B506AA">
            <w:pPr>
              <w:rPr>
                <w:color w:val="000000"/>
                <w:sz w:val="16"/>
                <w:szCs w:val="16"/>
              </w:rPr>
            </w:pPr>
            <w:r>
              <w:rPr>
                <w:color w:val="000000"/>
                <w:sz w:val="16"/>
                <w:szCs w:val="16"/>
              </w:rPr>
              <w:t>3,76</w:t>
            </w:r>
          </w:p>
        </w:tc>
        <w:tc>
          <w:tcPr>
            <w:tcW w:w="968" w:type="dxa"/>
            <w:tcBorders>
              <w:top w:val="nil"/>
              <w:left w:val="nil"/>
              <w:bottom w:val="single" w:sz="4" w:space="0" w:color="auto"/>
              <w:right w:val="single" w:sz="4" w:space="0" w:color="auto"/>
            </w:tcBorders>
            <w:shd w:val="clear" w:color="auto" w:fill="auto"/>
            <w:vAlign w:val="bottom"/>
          </w:tcPr>
          <w:p w14:paraId="1878BA08" w14:textId="77777777" w:rsidR="009A30C5" w:rsidRDefault="00B506AA">
            <w:pPr>
              <w:rPr>
                <w:color w:val="000000"/>
                <w:sz w:val="16"/>
                <w:szCs w:val="16"/>
              </w:rPr>
            </w:pPr>
            <w:r>
              <w:rPr>
                <w:color w:val="000000"/>
                <w:sz w:val="16"/>
                <w:szCs w:val="16"/>
              </w:rPr>
              <w:t>3,67</w:t>
            </w:r>
          </w:p>
        </w:tc>
        <w:tc>
          <w:tcPr>
            <w:tcW w:w="854" w:type="dxa"/>
            <w:tcBorders>
              <w:top w:val="nil"/>
              <w:left w:val="nil"/>
              <w:bottom w:val="single" w:sz="4" w:space="0" w:color="auto"/>
              <w:right w:val="single" w:sz="4" w:space="0" w:color="auto"/>
            </w:tcBorders>
            <w:shd w:val="clear" w:color="auto" w:fill="auto"/>
            <w:vAlign w:val="bottom"/>
          </w:tcPr>
          <w:p w14:paraId="6A859394" w14:textId="77777777" w:rsidR="009A30C5" w:rsidRDefault="00B506AA">
            <w:pPr>
              <w:rPr>
                <w:color w:val="000000"/>
                <w:sz w:val="16"/>
                <w:szCs w:val="16"/>
              </w:rPr>
            </w:pPr>
            <w:r>
              <w:rPr>
                <w:color w:val="000000"/>
                <w:sz w:val="16"/>
                <w:szCs w:val="16"/>
              </w:rPr>
              <w:t>3,63</w:t>
            </w:r>
          </w:p>
        </w:tc>
        <w:tc>
          <w:tcPr>
            <w:tcW w:w="855" w:type="dxa"/>
            <w:tcBorders>
              <w:top w:val="nil"/>
              <w:left w:val="nil"/>
              <w:bottom w:val="single" w:sz="4" w:space="0" w:color="auto"/>
              <w:right w:val="single" w:sz="4" w:space="0" w:color="auto"/>
            </w:tcBorders>
            <w:shd w:val="clear" w:color="auto" w:fill="auto"/>
            <w:vAlign w:val="bottom"/>
          </w:tcPr>
          <w:p w14:paraId="217B8A55" w14:textId="77777777" w:rsidR="009A30C5" w:rsidRDefault="00B506AA">
            <w:pPr>
              <w:rPr>
                <w:color w:val="000000"/>
                <w:sz w:val="16"/>
                <w:szCs w:val="16"/>
              </w:rPr>
            </w:pPr>
            <w:r>
              <w:rPr>
                <w:color w:val="000000"/>
                <w:sz w:val="16"/>
                <w:szCs w:val="16"/>
              </w:rPr>
              <w:t>3,58</w:t>
            </w:r>
          </w:p>
        </w:tc>
        <w:tc>
          <w:tcPr>
            <w:tcW w:w="854" w:type="dxa"/>
            <w:tcBorders>
              <w:top w:val="nil"/>
              <w:left w:val="nil"/>
              <w:bottom w:val="single" w:sz="4" w:space="0" w:color="auto"/>
              <w:right w:val="single" w:sz="4" w:space="0" w:color="auto"/>
            </w:tcBorders>
            <w:shd w:val="clear" w:color="auto" w:fill="auto"/>
            <w:vAlign w:val="bottom"/>
          </w:tcPr>
          <w:p w14:paraId="1B769222" w14:textId="77777777" w:rsidR="009A30C5" w:rsidRDefault="00B506AA">
            <w:pPr>
              <w:rPr>
                <w:color w:val="000000"/>
                <w:sz w:val="16"/>
                <w:szCs w:val="16"/>
              </w:rPr>
            </w:pPr>
            <w:r>
              <w:rPr>
                <w:color w:val="000000"/>
                <w:sz w:val="16"/>
                <w:szCs w:val="16"/>
              </w:rPr>
              <w:t>3,67</w:t>
            </w:r>
          </w:p>
        </w:tc>
        <w:tc>
          <w:tcPr>
            <w:tcW w:w="855" w:type="dxa"/>
            <w:tcBorders>
              <w:top w:val="nil"/>
              <w:left w:val="nil"/>
              <w:bottom w:val="single" w:sz="4" w:space="0" w:color="auto"/>
              <w:right w:val="single" w:sz="4" w:space="0" w:color="auto"/>
            </w:tcBorders>
            <w:shd w:val="clear" w:color="auto" w:fill="auto"/>
            <w:vAlign w:val="bottom"/>
          </w:tcPr>
          <w:p w14:paraId="2ED0DF1F" w14:textId="77777777" w:rsidR="009A30C5" w:rsidRDefault="00B506AA">
            <w:pPr>
              <w:rPr>
                <w:color w:val="000000"/>
                <w:sz w:val="16"/>
                <w:szCs w:val="16"/>
              </w:rPr>
            </w:pPr>
            <w:r>
              <w:rPr>
                <w:color w:val="000000"/>
                <w:sz w:val="16"/>
                <w:szCs w:val="16"/>
              </w:rPr>
              <w:t>3,59</w:t>
            </w:r>
          </w:p>
        </w:tc>
        <w:tc>
          <w:tcPr>
            <w:tcW w:w="854" w:type="dxa"/>
            <w:tcBorders>
              <w:top w:val="nil"/>
              <w:left w:val="nil"/>
              <w:bottom w:val="single" w:sz="4" w:space="0" w:color="auto"/>
              <w:right w:val="single" w:sz="4" w:space="0" w:color="auto"/>
            </w:tcBorders>
            <w:shd w:val="clear" w:color="auto" w:fill="auto"/>
            <w:vAlign w:val="bottom"/>
          </w:tcPr>
          <w:p w14:paraId="1E0C67A7" w14:textId="77777777" w:rsidR="009A30C5" w:rsidRDefault="00B506AA">
            <w:pPr>
              <w:rPr>
                <w:color w:val="000000"/>
                <w:sz w:val="16"/>
                <w:szCs w:val="16"/>
              </w:rPr>
            </w:pPr>
            <w:r>
              <w:rPr>
                <w:color w:val="000000"/>
                <w:sz w:val="16"/>
                <w:szCs w:val="16"/>
              </w:rPr>
              <w:t>3,58</w:t>
            </w:r>
          </w:p>
        </w:tc>
        <w:tc>
          <w:tcPr>
            <w:tcW w:w="855" w:type="dxa"/>
            <w:tcBorders>
              <w:top w:val="nil"/>
              <w:left w:val="nil"/>
              <w:bottom w:val="single" w:sz="4" w:space="0" w:color="auto"/>
              <w:right w:val="single" w:sz="4" w:space="0" w:color="auto"/>
            </w:tcBorders>
            <w:shd w:val="clear" w:color="auto" w:fill="auto"/>
            <w:vAlign w:val="bottom"/>
          </w:tcPr>
          <w:p w14:paraId="5CF13EC5" w14:textId="77777777" w:rsidR="009A30C5" w:rsidRDefault="00B506AA">
            <w:pPr>
              <w:rPr>
                <w:color w:val="000000"/>
                <w:sz w:val="16"/>
                <w:szCs w:val="16"/>
              </w:rPr>
            </w:pPr>
            <w:r>
              <w:rPr>
                <w:color w:val="000000"/>
                <w:sz w:val="16"/>
                <w:szCs w:val="16"/>
              </w:rPr>
              <w:t>3,55</w:t>
            </w:r>
          </w:p>
        </w:tc>
      </w:tr>
      <w:tr w:rsidR="009A30C5" w14:paraId="2291ED5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437E89"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D5A02A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1253D1B" w14:textId="77777777" w:rsidR="009A30C5" w:rsidRDefault="00B506AA">
            <w:pPr>
              <w:rPr>
                <w:color w:val="000000"/>
                <w:sz w:val="16"/>
                <w:szCs w:val="16"/>
              </w:rPr>
            </w:pPr>
            <w:r>
              <w:rPr>
                <w:color w:val="000000"/>
                <w:sz w:val="16"/>
                <w:szCs w:val="16"/>
              </w:rPr>
              <w:t>20,02</w:t>
            </w:r>
          </w:p>
        </w:tc>
        <w:tc>
          <w:tcPr>
            <w:tcW w:w="855" w:type="dxa"/>
            <w:tcBorders>
              <w:top w:val="nil"/>
              <w:left w:val="nil"/>
              <w:bottom w:val="single" w:sz="4" w:space="0" w:color="auto"/>
              <w:right w:val="single" w:sz="4" w:space="0" w:color="auto"/>
            </w:tcBorders>
            <w:shd w:val="clear" w:color="auto" w:fill="auto"/>
            <w:vAlign w:val="bottom"/>
          </w:tcPr>
          <w:p w14:paraId="5CA5E643" w14:textId="77777777" w:rsidR="009A30C5" w:rsidRDefault="00B506AA">
            <w:pPr>
              <w:rPr>
                <w:color w:val="000000"/>
                <w:sz w:val="16"/>
                <w:szCs w:val="16"/>
              </w:rPr>
            </w:pPr>
            <w:r>
              <w:rPr>
                <w:color w:val="000000"/>
                <w:sz w:val="16"/>
                <w:szCs w:val="16"/>
              </w:rPr>
              <w:t>19,97</w:t>
            </w:r>
          </w:p>
        </w:tc>
        <w:tc>
          <w:tcPr>
            <w:tcW w:w="854" w:type="dxa"/>
            <w:tcBorders>
              <w:top w:val="nil"/>
              <w:left w:val="nil"/>
              <w:bottom w:val="single" w:sz="4" w:space="0" w:color="auto"/>
              <w:right w:val="single" w:sz="4" w:space="0" w:color="auto"/>
            </w:tcBorders>
            <w:shd w:val="clear" w:color="auto" w:fill="auto"/>
            <w:vAlign w:val="bottom"/>
          </w:tcPr>
          <w:p w14:paraId="637F6DAE" w14:textId="77777777" w:rsidR="009A30C5" w:rsidRDefault="00B506AA">
            <w:pPr>
              <w:rPr>
                <w:color w:val="000000"/>
                <w:sz w:val="16"/>
                <w:szCs w:val="16"/>
              </w:rPr>
            </w:pPr>
            <w:r>
              <w:rPr>
                <w:color w:val="000000"/>
                <w:sz w:val="16"/>
                <w:szCs w:val="16"/>
              </w:rPr>
              <w:t>20,25</w:t>
            </w:r>
          </w:p>
        </w:tc>
        <w:tc>
          <w:tcPr>
            <w:tcW w:w="855" w:type="dxa"/>
            <w:tcBorders>
              <w:top w:val="nil"/>
              <w:left w:val="nil"/>
              <w:bottom w:val="single" w:sz="4" w:space="0" w:color="auto"/>
              <w:right w:val="single" w:sz="4" w:space="0" w:color="auto"/>
            </w:tcBorders>
            <w:shd w:val="clear" w:color="auto" w:fill="auto"/>
            <w:vAlign w:val="bottom"/>
          </w:tcPr>
          <w:p w14:paraId="2A9FA825" w14:textId="77777777" w:rsidR="009A30C5" w:rsidRDefault="00B506AA">
            <w:pPr>
              <w:rPr>
                <w:color w:val="000000"/>
                <w:sz w:val="16"/>
                <w:szCs w:val="16"/>
              </w:rPr>
            </w:pPr>
            <w:r>
              <w:rPr>
                <w:color w:val="000000"/>
                <w:sz w:val="16"/>
                <w:szCs w:val="16"/>
              </w:rPr>
              <w:t>19,83</w:t>
            </w:r>
          </w:p>
        </w:tc>
        <w:tc>
          <w:tcPr>
            <w:tcW w:w="741" w:type="dxa"/>
            <w:tcBorders>
              <w:top w:val="nil"/>
              <w:left w:val="nil"/>
              <w:bottom w:val="single" w:sz="4" w:space="0" w:color="auto"/>
              <w:right w:val="single" w:sz="4" w:space="0" w:color="auto"/>
            </w:tcBorders>
            <w:shd w:val="clear" w:color="auto" w:fill="auto"/>
            <w:vAlign w:val="bottom"/>
          </w:tcPr>
          <w:p w14:paraId="4A02578D" w14:textId="77777777" w:rsidR="009A30C5" w:rsidRDefault="00B506AA">
            <w:pPr>
              <w:rPr>
                <w:color w:val="000000"/>
                <w:sz w:val="16"/>
                <w:szCs w:val="16"/>
              </w:rPr>
            </w:pPr>
            <w:r>
              <w:rPr>
                <w:color w:val="000000"/>
                <w:sz w:val="16"/>
                <w:szCs w:val="16"/>
              </w:rPr>
              <w:t>20,72</w:t>
            </w:r>
          </w:p>
        </w:tc>
        <w:tc>
          <w:tcPr>
            <w:tcW w:w="968" w:type="dxa"/>
            <w:tcBorders>
              <w:top w:val="nil"/>
              <w:left w:val="nil"/>
              <w:bottom w:val="single" w:sz="4" w:space="0" w:color="auto"/>
              <w:right w:val="single" w:sz="4" w:space="0" w:color="auto"/>
            </w:tcBorders>
            <w:shd w:val="clear" w:color="auto" w:fill="auto"/>
            <w:vAlign w:val="bottom"/>
          </w:tcPr>
          <w:p w14:paraId="56E59A55" w14:textId="77777777" w:rsidR="009A30C5" w:rsidRDefault="00B506AA">
            <w:pPr>
              <w:rPr>
                <w:color w:val="000000"/>
                <w:sz w:val="16"/>
                <w:szCs w:val="16"/>
              </w:rPr>
            </w:pPr>
            <w:r>
              <w:rPr>
                <w:color w:val="000000"/>
                <w:sz w:val="16"/>
                <w:szCs w:val="16"/>
              </w:rPr>
              <w:t>20,36</w:t>
            </w:r>
          </w:p>
        </w:tc>
        <w:tc>
          <w:tcPr>
            <w:tcW w:w="854" w:type="dxa"/>
            <w:tcBorders>
              <w:top w:val="nil"/>
              <w:left w:val="nil"/>
              <w:bottom w:val="single" w:sz="4" w:space="0" w:color="auto"/>
              <w:right w:val="single" w:sz="4" w:space="0" w:color="auto"/>
            </w:tcBorders>
            <w:shd w:val="clear" w:color="auto" w:fill="auto"/>
            <w:vAlign w:val="bottom"/>
          </w:tcPr>
          <w:p w14:paraId="415E8E1D" w14:textId="77777777" w:rsidR="009A30C5" w:rsidRDefault="00B506AA">
            <w:pPr>
              <w:rPr>
                <w:color w:val="000000"/>
                <w:sz w:val="16"/>
                <w:szCs w:val="16"/>
              </w:rPr>
            </w:pPr>
            <w:r>
              <w:rPr>
                <w:color w:val="000000"/>
                <w:sz w:val="16"/>
                <w:szCs w:val="16"/>
              </w:rPr>
              <w:t>20,20</w:t>
            </w:r>
          </w:p>
        </w:tc>
        <w:tc>
          <w:tcPr>
            <w:tcW w:w="855" w:type="dxa"/>
            <w:tcBorders>
              <w:top w:val="nil"/>
              <w:left w:val="nil"/>
              <w:bottom w:val="single" w:sz="4" w:space="0" w:color="auto"/>
              <w:right w:val="single" w:sz="4" w:space="0" w:color="auto"/>
            </w:tcBorders>
            <w:shd w:val="clear" w:color="auto" w:fill="auto"/>
            <w:vAlign w:val="bottom"/>
          </w:tcPr>
          <w:p w14:paraId="637EC334" w14:textId="77777777" w:rsidR="009A30C5" w:rsidRDefault="00B506AA">
            <w:pPr>
              <w:rPr>
                <w:color w:val="000000"/>
                <w:sz w:val="16"/>
                <w:szCs w:val="16"/>
              </w:rPr>
            </w:pPr>
            <w:r>
              <w:rPr>
                <w:color w:val="000000"/>
                <w:sz w:val="16"/>
                <w:szCs w:val="16"/>
              </w:rPr>
              <w:t>19,98</w:t>
            </w:r>
          </w:p>
        </w:tc>
        <w:tc>
          <w:tcPr>
            <w:tcW w:w="854" w:type="dxa"/>
            <w:tcBorders>
              <w:top w:val="nil"/>
              <w:left w:val="nil"/>
              <w:bottom w:val="single" w:sz="4" w:space="0" w:color="auto"/>
              <w:right w:val="single" w:sz="4" w:space="0" w:color="auto"/>
            </w:tcBorders>
            <w:shd w:val="clear" w:color="auto" w:fill="auto"/>
            <w:vAlign w:val="bottom"/>
          </w:tcPr>
          <w:p w14:paraId="11138579" w14:textId="77777777" w:rsidR="009A30C5" w:rsidRDefault="00B506AA">
            <w:pPr>
              <w:rPr>
                <w:color w:val="000000"/>
                <w:sz w:val="16"/>
                <w:szCs w:val="16"/>
              </w:rPr>
            </w:pPr>
            <w:r>
              <w:rPr>
                <w:color w:val="000000"/>
                <w:sz w:val="16"/>
                <w:szCs w:val="16"/>
              </w:rPr>
              <w:t>20,34</w:t>
            </w:r>
          </w:p>
        </w:tc>
        <w:tc>
          <w:tcPr>
            <w:tcW w:w="855" w:type="dxa"/>
            <w:tcBorders>
              <w:top w:val="nil"/>
              <w:left w:val="nil"/>
              <w:bottom w:val="single" w:sz="4" w:space="0" w:color="auto"/>
              <w:right w:val="single" w:sz="4" w:space="0" w:color="auto"/>
            </w:tcBorders>
            <w:shd w:val="clear" w:color="auto" w:fill="auto"/>
            <w:vAlign w:val="bottom"/>
          </w:tcPr>
          <w:p w14:paraId="34F435CB" w14:textId="77777777" w:rsidR="009A30C5" w:rsidRDefault="00B506AA">
            <w:pPr>
              <w:rPr>
                <w:color w:val="000000"/>
                <w:sz w:val="16"/>
                <w:szCs w:val="16"/>
              </w:rPr>
            </w:pPr>
            <w:r>
              <w:rPr>
                <w:color w:val="000000"/>
                <w:sz w:val="16"/>
                <w:szCs w:val="16"/>
              </w:rPr>
              <w:t>20,02</w:t>
            </w:r>
          </w:p>
        </w:tc>
        <w:tc>
          <w:tcPr>
            <w:tcW w:w="854" w:type="dxa"/>
            <w:tcBorders>
              <w:top w:val="nil"/>
              <w:left w:val="nil"/>
              <w:bottom w:val="single" w:sz="4" w:space="0" w:color="auto"/>
              <w:right w:val="single" w:sz="4" w:space="0" w:color="auto"/>
            </w:tcBorders>
            <w:shd w:val="clear" w:color="auto" w:fill="auto"/>
            <w:vAlign w:val="bottom"/>
          </w:tcPr>
          <w:p w14:paraId="17C0877D" w14:textId="77777777" w:rsidR="009A30C5" w:rsidRDefault="00B506AA">
            <w:pPr>
              <w:rPr>
                <w:color w:val="000000"/>
                <w:sz w:val="16"/>
                <w:szCs w:val="16"/>
              </w:rPr>
            </w:pPr>
            <w:r>
              <w:rPr>
                <w:color w:val="000000"/>
                <w:sz w:val="16"/>
                <w:szCs w:val="16"/>
              </w:rPr>
              <w:t>19,99</w:t>
            </w:r>
          </w:p>
        </w:tc>
        <w:tc>
          <w:tcPr>
            <w:tcW w:w="855" w:type="dxa"/>
            <w:tcBorders>
              <w:top w:val="nil"/>
              <w:left w:val="nil"/>
              <w:bottom w:val="single" w:sz="4" w:space="0" w:color="auto"/>
              <w:right w:val="single" w:sz="4" w:space="0" w:color="auto"/>
            </w:tcBorders>
            <w:shd w:val="clear" w:color="auto" w:fill="auto"/>
            <w:vAlign w:val="bottom"/>
          </w:tcPr>
          <w:p w14:paraId="501A789D" w14:textId="77777777" w:rsidR="009A30C5" w:rsidRDefault="00B506AA">
            <w:pPr>
              <w:rPr>
                <w:color w:val="000000"/>
                <w:sz w:val="16"/>
                <w:szCs w:val="16"/>
              </w:rPr>
            </w:pPr>
            <w:r>
              <w:rPr>
                <w:color w:val="000000"/>
                <w:sz w:val="16"/>
                <w:szCs w:val="16"/>
              </w:rPr>
              <w:t>19,87</w:t>
            </w:r>
          </w:p>
        </w:tc>
      </w:tr>
      <w:tr w:rsidR="009A30C5" w14:paraId="5738974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4ACEF6"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77F2A195"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322DD8C0" w14:textId="77777777" w:rsidR="009A30C5" w:rsidRDefault="00B506AA">
            <w:pPr>
              <w:rPr>
                <w:color w:val="000000"/>
                <w:sz w:val="16"/>
                <w:szCs w:val="16"/>
              </w:rPr>
            </w:pPr>
            <w:r>
              <w:rPr>
                <w:color w:val="000000"/>
                <w:sz w:val="16"/>
                <w:szCs w:val="16"/>
              </w:rPr>
              <w:t>4,27</w:t>
            </w:r>
          </w:p>
        </w:tc>
        <w:tc>
          <w:tcPr>
            <w:tcW w:w="855" w:type="dxa"/>
            <w:tcBorders>
              <w:top w:val="nil"/>
              <w:left w:val="nil"/>
              <w:bottom w:val="single" w:sz="4" w:space="0" w:color="auto"/>
              <w:right w:val="single" w:sz="4" w:space="0" w:color="auto"/>
            </w:tcBorders>
            <w:shd w:val="clear" w:color="auto" w:fill="auto"/>
            <w:vAlign w:val="bottom"/>
          </w:tcPr>
          <w:p w14:paraId="23E10EE6" w14:textId="77777777" w:rsidR="009A30C5" w:rsidRDefault="00B506AA">
            <w:pPr>
              <w:rPr>
                <w:color w:val="000000"/>
                <w:sz w:val="16"/>
                <w:szCs w:val="16"/>
              </w:rPr>
            </w:pPr>
            <w:r>
              <w:rPr>
                <w:color w:val="000000"/>
                <w:sz w:val="16"/>
                <w:szCs w:val="16"/>
              </w:rPr>
              <w:t>4,21</w:t>
            </w:r>
          </w:p>
        </w:tc>
        <w:tc>
          <w:tcPr>
            <w:tcW w:w="854" w:type="dxa"/>
            <w:tcBorders>
              <w:top w:val="nil"/>
              <w:left w:val="nil"/>
              <w:bottom w:val="single" w:sz="4" w:space="0" w:color="auto"/>
              <w:right w:val="single" w:sz="4" w:space="0" w:color="auto"/>
            </w:tcBorders>
            <w:shd w:val="clear" w:color="auto" w:fill="auto"/>
            <w:vAlign w:val="bottom"/>
          </w:tcPr>
          <w:p w14:paraId="0C055C88" w14:textId="77777777" w:rsidR="009A30C5" w:rsidRDefault="00B506AA">
            <w:pPr>
              <w:rPr>
                <w:color w:val="000000"/>
                <w:sz w:val="16"/>
                <w:szCs w:val="16"/>
              </w:rPr>
            </w:pPr>
            <w:r>
              <w:rPr>
                <w:color w:val="000000"/>
                <w:sz w:val="16"/>
                <w:szCs w:val="16"/>
              </w:rPr>
              <w:t>4,58</w:t>
            </w:r>
          </w:p>
        </w:tc>
        <w:tc>
          <w:tcPr>
            <w:tcW w:w="855" w:type="dxa"/>
            <w:tcBorders>
              <w:top w:val="nil"/>
              <w:left w:val="nil"/>
              <w:bottom w:val="single" w:sz="4" w:space="0" w:color="auto"/>
              <w:right w:val="single" w:sz="4" w:space="0" w:color="auto"/>
            </w:tcBorders>
            <w:shd w:val="clear" w:color="auto" w:fill="auto"/>
            <w:vAlign w:val="bottom"/>
          </w:tcPr>
          <w:p w14:paraId="44BB921E" w14:textId="77777777" w:rsidR="009A30C5" w:rsidRDefault="00B506AA">
            <w:pPr>
              <w:rPr>
                <w:color w:val="000000"/>
                <w:sz w:val="16"/>
                <w:szCs w:val="16"/>
              </w:rPr>
            </w:pPr>
            <w:r>
              <w:rPr>
                <w:color w:val="000000"/>
                <w:sz w:val="16"/>
                <w:szCs w:val="16"/>
              </w:rPr>
              <w:t>4,02</w:t>
            </w:r>
          </w:p>
        </w:tc>
        <w:tc>
          <w:tcPr>
            <w:tcW w:w="741" w:type="dxa"/>
            <w:tcBorders>
              <w:top w:val="nil"/>
              <w:left w:val="nil"/>
              <w:bottom w:val="single" w:sz="4" w:space="0" w:color="auto"/>
              <w:right w:val="single" w:sz="4" w:space="0" w:color="auto"/>
            </w:tcBorders>
            <w:shd w:val="clear" w:color="auto" w:fill="auto"/>
            <w:vAlign w:val="bottom"/>
          </w:tcPr>
          <w:p w14:paraId="6AE15207" w14:textId="77777777" w:rsidR="009A30C5" w:rsidRDefault="00B506AA">
            <w:pPr>
              <w:rPr>
                <w:color w:val="000000"/>
                <w:sz w:val="16"/>
                <w:szCs w:val="16"/>
              </w:rPr>
            </w:pPr>
            <w:r>
              <w:rPr>
                <w:color w:val="000000"/>
                <w:sz w:val="16"/>
                <w:szCs w:val="16"/>
              </w:rPr>
              <w:t>5,21</w:t>
            </w:r>
          </w:p>
        </w:tc>
        <w:tc>
          <w:tcPr>
            <w:tcW w:w="968" w:type="dxa"/>
            <w:tcBorders>
              <w:top w:val="nil"/>
              <w:left w:val="nil"/>
              <w:bottom w:val="single" w:sz="4" w:space="0" w:color="auto"/>
              <w:right w:val="single" w:sz="4" w:space="0" w:color="auto"/>
            </w:tcBorders>
            <w:shd w:val="clear" w:color="auto" w:fill="auto"/>
            <w:vAlign w:val="bottom"/>
          </w:tcPr>
          <w:p w14:paraId="6114BB2C" w14:textId="77777777" w:rsidR="009A30C5" w:rsidRDefault="00B506AA">
            <w:pPr>
              <w:rPr>
                <w:color w:val="000000"/>
                <w:sz w:val="16"/>
                <w:szCs w:val="16"/>
              </w:rPr>
            </w:pPr>
            <w:r>
              <w:rPr>
                <w:color w:val="000000"/>
                <w:sz w:val="16"/>
                <w:szCs w:val="16"/>
              </w:rPr>
              <w:t>4,74</w:t>
            </w:r>
          </w:p>
        </w:tc>
        <w:tc>
          <w:tcPr>
            <w:tcW w:w="854" w:type="dxa"/>
            <w:tcBorders>
              <w:top w:val="nil"/>
              <w:left w:val="nil"/>
              <w:bottom w:val="single" w:sz="4" w:space="0" w:color="auto"/>
              <w:right w:val="single" w:sz="4" w:space="0" w:color="auto"/>
            </w:tcBorders>
            <w:shd w:val="clear" w:color="auto" w:fill="auto"/>
            <w:vAlign w:val="bottom"/>
          </w:tcPr>
          <w:p w14:paraId="735D5EB9" w14:textId="77777777" w:rsidR="009A30C5" w:rsidRDefault="00B506AA">
            <w:pPr>
              <w:rPr>
                <w:color w:val="000000"/>
                <w:sz w:val="16"/>
                <w:szCs w:val="16"/>
              </w:rPr>
            </w:pPr>
            <w:r>
              <w:rPr>
                <w:color w:val="000000"/>
                <w:sz w:val="16"/>
                <w:szCs w:val="16"/>
              </w:rPr>
              <w:t>4,51</w:t>
            </w:r>
          </w:p>
        </w:tc>
        <w:tc>
          <w:tcPr>
            <w:tcW w:w="855" w:type="dxa"/>
            <w:tcBorders>
              <w:top w:val="nil"/>
              <w:left w:val="nil"/>
              <w:bottom w:val="single" w:sz="4" w:space="0" w:color="auto"/>
              <w:right w:val="single" w:sz="4" w:space="0" w:color="auto"/>
            </w:tcBorders>
            <w:shd w:val="clear" w:color="auto" w:fill="auto"/>
            <w:vAlign w:val="bottom"/>
          </w:tcPr>
          <w:p w14:paraId="6007D3F2" w14:textId="77777777" w:rsidR="009A30C5" w:rsidRDefault="00B506AA">
            <w:pPr>
              <w:rPr>
                <w:color w:val="000000"/>
                <w:sz w:val="16"/>
                <w:szCs w:val="16"/>
              </w:rPr>
            </w:pPr>
            <w:r>
              <w:rPr>
                <w:color w:val="000000"/>
                <w:sz w:val="16"/>
                <w:szCs w:val="16"/>
              </w:rPr>
              <w:t>4,22</w:t>
            </w:r>
          </w:p>
        </w:tc>
        <w:tc>
          <w:tcPr>
            <w:tcW w:w="854" w:type="dxa"/>
            <w:tcBorders>
              <w:top w:val="nil"/>
              <w:left w:val="nil"/>
              <w:bottom w:val="single" w:sz="4" w:space="0" w:color="auto"/>
              <w:right w:val="single" w:sz="4" w:space="0" w:color="auto"/>
            </w:tcBorders>
            <w:shd w:val="clear" w:color="auto" w:fill="auto"/>
            <w:vAlign w:val="bottom"/>
          </w:tcPr>
          <w:p w14:paraId="275AC4C1" w14:textId="77777777" w:rsidR="009A30C5" w:rsidRDefault="00B506AA">
            <w:pPr>
              <w:rPr>
                <w:color w:val="000000"/>
                <w:sz w:val="16"/>
                <w:szCs w:val="16"/>
              </w:rPr>
            </w:pPr>
            <w:r>
              <w:rPr>
                <w:color w:val="000000"/>
                <w:sz w:val="16"/>
                <w:szCs w:val="16"/>
              </w:rPr>
              <w:t>4,71</w:t>
            </w:r>
          </w:p>
        </w:tc>
        <w:tc>
          <w:tcPr>
            <w:tcW w:w="855" w:type="dxa"/>
            <w:tcBorders>
              <w:top w:val="nil"/>
              <w:left w:val="nil"/>
              <w:bottom w:val="single" w:sz="4" w:space="0" w:color="auto"/>
              <w:right w:val="single" w:sz="4" w:space="0" w:color="auto"/>
            </w:tcBorders>
            <w:shd w:val="clear" w:color="auto" w:fill="auto"/>
            <w:vAlign w:val="bottom"/>
          </w:tcPr>
          <w:p w14:paraId="603AF1C9" w14:textId="77777777" w:rsidR="009A30C5" w:rsidRDefault="00B506AA">
            <w:pPr>
              <w:rPr>
                <w:color w:val="000000"/>
                <w:sz w:val="16"/>
                <w:szCs w:val="16"/>
              </w:rPr>
            </w:pPr>
            <w:r>
              <w:rPr>
                <w:color w:val="000000"/>
                <w:sz w:val="16"/>
                <w:szCs w:val="16"/>
              </w:rPr>
              <w:t>4,28</w:t>
            </w:r>
          </w:p>
        </w:tc>
        <w:tc>
          <w:tcPr>
            <w:tcW w:w="854" w:type="dxa"/>
            <w:tcBorders>
              <w:top w:val="nil"/>
              <w:left w:val="nil"/>
              <w:bottom w:val="single" w:sz="4" w:space="0" w:color="auto"/>
              <w:right w:val="single" w:sz="4" w:space="0" w:color="auto"/>
            </w:tcBorders>
            <w:shd w:val="clear" w:color="auto" w:fill="auto"/>
            <w:vAlign w:val="bottom"/>
          </w:tcPr>
          <w:p w14:paraId="505A8569" w14:textId="77777777" w:rsidR="009A30C5" w:rsidRDefault="00B506AA">
            <w:pPr>
              <w:rPr>
                <w:color w:val="000000"/>
                <w:sz w:val="16"/>
                <w:szCs w:val="16"/>
              </w:rPr>
            </w:pPr>
            <w:r>
              <w:rPr>
                <w:color w:val="000000"/>
                <w:sz w:val="16"/>
                <w:szCs w:val="16"/>
              </w:rPr>
              <w:t>4,23</w:t>
            </w:r>
          </w:p>
        </w:tc>
        <w:tc>
          <w:tcPr>
            <w:tcW w:w="855" w:type="dxa"/>
            <w:tcBorders>
              <w:top w:val="nil"/>
              <w:left w:val="nil"/>
              <w:bottom w:val="single" w:sz="4" w:space="0" w:color="auto"/>
              <w:right w:val="single" w:sz="4" w:space="0" w:color="auto"/>
            </w:tcBorders>
            <w:shd w:val="clear" w:color="auto" w:fill="auto"/>
            <w:vAlign w:val="bottom"/>
          </w:tcPr>
          <w:p w14:paraId="3BBCDB5F" w14:textId="77777777" w:rsidR="009A30C5" w:rsidRDefault="00B506AA">
            <w:pPr>
              <w:rPr>
                <w:color w:val="000000"/>
                <w:sz w:val="16"/>
                <w:szCs w:val="16"/>
              </w:rPr>
            </w:pPr>
            <w:r>
              <w:rPr>
                <w:color w:val="000000"/>
                <w:sz w:val="16"/>
                <w:szCs w:val="16"/>
              </w:rPr>
              <w:t>4,07</w:t>
            </w:r>
          </w:p>
        </w:tc>
      </w:tr>
      <w:tr w:rsidR="009A30C5" w14:paraId="35EB5FB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0FD7A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47D20F1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6099E03C" w14:textId="77777777" w:rsidR="009A30C5" w:rsidRDefault="00B506AA">
            <w:pPr>
              <w:rPr>
                <w:color w:val="000000"/>
                <w:sz w:val="16"/>
                <w:szCs w:val="16"/>
              </w:rPr>
            </w:pPr>
            <w:r>
              <w:rPr>
                <w:color w:val="000000"/>
                <w:sz w:val="16"/>
                <w:szCs w:val="16"/>
              </w:rPr>
              <w:t>16,45</w:t>
            </w:r>
          </w:p>
        </w:tc>
        <w:tc>
          <w:tcPr>
            <w:tcW w:w="855" w:type="dxa"/>
            <w:tcBorders>
              <w:top w:val="nil"/>
              <w:left w:val="nil"/>
              <w:bottom w:val="single" w:sz="4" w:space="0" w:color="auto"/>
              <w:right w:val="single" w:sz="4" w:space="0" w:color="auto"/>
            </w:tcBorders>
            <w:shd w:val="clear" w:color="auto" w:fill="auto"/>
            <w:vAlign w:val="bottom"/>
          </w:tcPr>
          <w:p w14:paraId="0A3C59CF" w14:textId="77777777" w:rsidR="009A30C5" w:rsidRDefault="00B506AA">
            <w:pPr>
              <w:rPr>
                <w:color w:val="000000"/>
                <w:sz w:val="16"/>
                <w:szCs w:val="16"/>
              </w:rPr>
            </w:pPr>
            <w:r>
              <w:rPr>
                <w:color w:val="000000"/>
                <w:sz w:val="16"/>
                <w:szCs w:val="16"/>
              </w:rPr>
              <w:t>15,64</w:t>
            </w:r>
          </w:p>
        </w:tc>
        <w:tc>
          <w:tcPr>
            <w:tcW w:w="854" w:type="dxa"/>
            <w:tcBorders>
              <w:top w:val="nil"/>
              <w:left w:val="nil"/>
              <w:bottom w:val="single" w:sz="4" w:space="0" w:color="auto"/>
              <w:right w:val="single" w:sz="4" w:space="0" w:color="auto"/>
            </w:tcBorders>
            <w:shd w:val="clear" w:color="auto" w:fill="auto"/>
            <w:vAlign w:val="bottom"/>
          </w:tcPr>
          <w:p w14:paraId="484DFEEA" w14:textId="77777777" w:rsidR="009A30C5" w:rsidRDefault="00B506AA">
            <w:pPr>
              <w:rPr>
                <w:color w:val="000000"/>
                <w:sz w:val="16"/>
                <w:szCs w:val="16"/>
              </w:rPr>
            </w:pPr>
            <w:r>
              <w:rPr>
                <w:color w:val="000000"/>
                <w:sz w:val="16"/>
                <w:szCs w:val="16"/>
              </w:rPr>
              <w:t>20,40</w:t>
            </w:r>
          </w:p>
        </w:tc>
        <w:tc>
          <w:tcPr>
            <w:tcW w:w="855" w:type="dxa"/>
            <w:tcBorders>
              <w:top w:val="nil"/>
              <w:left w:val="nil"/>
              <w:bottom w:val="single" w:sz="4" w:space="0" w:color="auto"/>
              <w:right w:val="single" w:sz="4" w:space="0" w:color="auto"/>
            </w:tcBorders>
            <w:shd w:val="clear" w:color="auto" w:fill="auto"/>
            <w:vAlign w:val="bottom"/>
          </w:tcPr>
          <w:p w14:paraId="733930FE" w14:textId="77777777" w:rsidR="009A30C5" w:rsidRDefault="00B506AA">
            <w:pPr>
              <w:rPr>
                <w:color w:val="000000"/>
                <w:sz w:val="16"/>
                <w:szCs w:val="16"/>
              </w:rPr>
            </w:pPr>
            <w:r>
              <w:rPr>
                <w:color w:val="000000"/>
                <w:sz w:val="16"/>
                <w:szCs w:val="16"/>
              </w:rPr>
              <w:t>13,15</w:t>
            </w:r>
          </w:p>
        </w:tc>
        <w:tc>
          <w:tcPr>
            <w:tcW w:w="741" w:type="dxa"/>
            <w:tcBorders>
              <w:top w:val="nil"/>
              <w:left w:val="nil"/>
              <w:bottom w:val="single" w:sz="4" w:space="0" w:color="auto"/>
              <w:right w:val="single" w:sz="4" w:space="0" w:color="auto"/>
            </w:tcBorders>
            <w:shd w:val="clear" w:color="auto" w:fill="auto"/>
            <w:vAlign w:val="bottom"/>
          </w:tcPr>
          <w:p w14:paraId="7419863E" w14:textId="77777777" w:rsidR="009A30C5" w:rsidRDefault="00B506AA">
            <w:pPr>
              <w:rPr>
                <w:color w:val="000000"/>
                <w:sz w:val="16"/>
                <w:szCs w:val="16"/>
              </w:rPr>
            </w:pPr>
            <w:r>
              <w:rPr>
                <w:color w:val="000000"/>
                <w:sz w:val="16"/>
                <w:szCs w:val="16"/>
              </w:rPr>
              <w:t>28,49</w:t>
            </w:r>
          </w:p>
        </w:tc>
        <w:tc>
          <w:tcPr>
            <w:tcW w:w="968" w:type="dxa"/>
            <w:tcBorders>
              <w:top w:val="nil"/>
              <w:left w:val="nil"/>
              <w:bottom w:val="single" w:sz="4" w:space="0" w:color="auto"/>
              <w:right w:val="single" w:sz="4" w:space="0" w:color="auto"/>
            </w:tcBorders>
            <w:shd w:val="clear" w:color="auto" w:fill="auto"/>
            <w:vAlign w:val="bottom"/>
          </w:tcPr>
          <w:p w14:paraId="123FF00A" w14:textId="77777777" w:rsidR="009A30C5" w:rsidRDefault="00B506AA">
            <w:pPr>
              <w:rPr>
                <w:color w:val="000000"/>
                <w:sz w:val="16"/>
                <w:szCs w:val="16"/>
              </w:rPr>
            </w:pPr>
            <w:r>
              <w:rPr>
                <w:color w:val="000000"/>
                <w:sz w:val="16"/>
                <w:szCs w:val="16"/>
              </w:rPr>
              <w:t>22,39</w:t>
            </w:r>
          </w:p>
        </w:tc>
        <w:tc>
          <w:tcPr>
            <w:tcW w:w="854" w:type="dxa"/>
            <w:tcBorders>
              <w:top w:val="nil"/>
              <w:left w:val="nil"/>
              <w:bottom w:val="single" w:sz="4" w:space="0" w:color="auto"/>
              <w:right w:val="single" w:sz="4" w:space="0" w:color="auto"/>
            </w:tcBorders>
            <w:shd w:val="clear" w:color="auto" w:fill="auto"/>
            <w:vAlign w:val="bottom"/>
          </w:tcPr>
          <w:p w14:paraId="39E85852" w14:textId="77777777" w:rsidR="009A30C5" w:rsidRDefault="00B506AA">
            <w:pPr>
              <w:rPr>
                <w:color w:val="000000"/>
                <w:sz w:val="16"/>
                <w:szCs w:val="16"/>
              </w:rPr>
            </w:pPr>
            <w:r>
              <w:rPr>
                <w:color w:val="000000"/>
                <w:sz w:val="16"/>
                <w:szCs w:val="16"/>
              </w:rPr>
              <w:t>19,52</w:t>
            </w:r>
          </w:p>
        </w:tc>
        <w:tc>
          <w:tcPr>
            <w:tcW w:w="855" w:type="dxa"/>
            <w:tcBorders>
              <w:top w:val="nil"/>
              <w:left w:val="nil"/>
              <w:bottom w:val="single" w:sz="4" w:space="0" w:color="auto"/>
              <w:right w:val="single" w:sz="4" w:space="0" w:color="auto"/>
            </w:tcBorders>
            <w:shd w:val="clear" w:color="auto" w:fill="auto"/>
            <w:vAlign w:val="bottom"/>
          </w:tcPr>
          <w:p w14:paraId="21910D78" w14:textId="77777777" w:rsidR="009A30C5" w:rsidRDefault="00B506AA">
            <w:pPr>
              <w:rPr>
                <w:color w:val="000000"/>
                <w:sz w:val="16"/>
                <w:szCs w:val="16"/>
              </w:rPr>
            </w:pPr>
            <w:r>
              <w:rPr>
                <w:color w:val="000000"/>
                <w:sz w:val="16"/>
                <w:szCs w:val="16"/>
              </w:rPr>
              <w:t>15,76</w:t>
            </w:r>
          </w:p>
        </w:tc>
        <w:tc>
          <w:tcPr>
            <w:tcW w:w="854" w:type="dxa"/>
            <w:tcBorders>
              <w:top w:val="nil"/>
              <w:left w:val="nil"/>
              <w:bottom w:val="single" w:sz="4" w:space="0" w:color="auto"/>
              <w:right w:val="single" w:sz="4" w:space="0" w:color="auto"/>
            </w:tcBorders>
            <w:shd w:val="clear" w:color="auto" w:fill="auto"/>
            <w:vAlign w:val="bottom"/>
          </w:tcPr>
          <w:p w14:paraId="54BE799A" w14:textId="77777777" w:rsidR="009A30C5" w:rsidRDefault="00B506AA">
            <w:pPr>
              <w:rPr>
                <w:color w:val="000000"/>
                <w:sz w:val="16"/>
                <w:szCs w:val="16"/>
              </w:rPr>
            </w:pPr>
            <w:r>
              <w:rPr>
                <w:color w:val="000000"/>
                <w:sz w:val="16"/>
                <w:szCs w:val="16"/>
              </w:rPr>
              <w:t>22,01</w:t>
            </w:r>
          </w:p>
        </w:tc>
        <w:tc>
          <w:tcPr>
            <w:tcW w:w="855" w:type="dxa"/>
            <w:tcBorders>
              <w:top w:val="nil"/>
              <w:left w:val="nil"/>
              <w:bottom w:val="single" w:sz="4" w:space="0" w:color="auto"/>
              <w:right w:val="single" w:sz="4" w:space="0" w:color="auto"/>
            </w:tcBorders>
            <w:shd w:val="clear" w:color="auto" w:fill="auto"/>
            <w:vAlign w:val="bottom"/>
          </w:tcPr>
          <w:p w14:paraId="2A4BEDF3" w14:textId="77777777" w:rsidR="009A30C5" w:rsidRDefault="00B506AA">
            <w:pPr>
              <w:rPr>
                <w:color w:val="000000"/>
                <w:sz w:val="16"/>
                <w:szCs w:val="16"/>
              </w:rPr>
            </w:pPr>
            <w:r>
              <w:rPr>
                <w:color w:val="000000"/>
                <w:sz w:val="16"/>
                <w:szCs w:val="16"/>
              </w:rPr>
              <w:t>16,57</w:t>
            </w:r>
          </w:p>
        </w:tc>
        <w:tc>
          <w:tcPr>
            <w:tcW w:w="854" w:type="dxa"/>
            <w:tcBorders>
              <w:top w:val="nil"/>
              <w:left w:val="nil"/>
              <w:bottom w:val="single" w:sz="4" w:space="0" w:color="auto"/>
              <w:right w:val="single" w:sz="4" w:space="0" w:color="auto"/>
            </w:tcBorders>
            <w:shd w:val="clear" w:color="auto" w:fill="auto"/>
            <w:vAlign w:val="bottom"/>
          </w:tcPr>
          <w:p w14:paraId="3DF4576C" w14:textId="77777777" w:rsidR="009A30C5" w:rsidRDefault="00B506AA">
            <w:pPr>
              <w:rPr>
                <w:color w:val="000000"/>
                <w:sz w:val="16"/>
                <w:szCs w:val="16"/>
              </w:rPr>
            </w:pPr>
            <w:r>
              <w:rPr>
                <w:color w:val="000000"/>
                <w:sz w:val="16"/>
                <w:szCs w:val="16"/>
              </w:rPr>
              <w:t>15,93</w:t>
            </w:r>
          </w:p>
        </w:tc>
        <w:tc>
          <w:tcPr>
            <w:tcW w:w="855" w:type="dxa"/>
            <w:tcBorders>
              <w:top w:val="nil"/>
              <w:left w:val="nil"/>
              <w:bottom w:val="single" w:sz="4" w:space="0" w:color="auto"/>
              <w:right w:val="single" w:sz="4" w:space="0" w:color="auto"/>
            </w:tcBorders>
            <w:shd w:val="clear" w:color="auto" w:fill="auto"/>
            <w:vAlign w:val="bottom"/>
          </w:tcPr>
          <w:p w14:paraId="61CAA366" w14:textId="77777777" w:rsidR="009A30C5" w:rsidRDefault="00B506AA">
            <w:pPr>
              <w:rPr>
                <w:color w:val="000000"/>
                <w:sz w:val="16"/>
                <w:szCs w:val="16"/>
              </w:rPr>
            </w:pPr>
            <w:r>
              <w:rPr>
                <w:color w:val="000000"/>
                <w:sz w:val="16"/>
                <w:szCs w:val="16"/>
              </w:rPr>
              <w:t>13,82</w:t>
            </w:r>
          </w:p>
        </w:tc>
      </w:tr>
      <w:tr w:rsidR="009A30C5" w14:paraId="253FE55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1C4ADC7"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14B7626"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170054E4" w14:textId="77777777" w:rsidR="009A30C5" w:rsidRDefault="00B506AA">
            <w:pPr>
              <w:rPr>
                <w:color w:val="000000"/>
                <w:sz w:val="16"/>
                <w:szCs w:val="16"/>
              </w:rPr>
            </w:pPr>
            <w:r>
              <w:rPr>
                <w:color w:val="000000"/>
                <w:sz w:val="16"/>
                <w:szCs w:val="16"/>
              </w:rPr>
              <w:t>15,01</w:t>
            </w:r>
          </w:p>
        </w:tc>
        <w:tc>
          <w:tcPr>
            <w:tcW w:w="855" w:type="dxa"/>
            <w:tcBorders>
              <w:top w:val="nil"/>
              <w:left w:val="nil"/>
              <w:bottom w:val="single" w:sz="4" w:space="0" w:color="auto"/>
              <w:right w:val="single" w:sz="4" w:space="0" w:color="auto"/>
            </w:tcBorders>
            <w:shd w:val="clear" w:color="auto" w:fill="auto"/>
            <w:vAlign w:val="bottom"/>
          </w:tcPr>
          <w:p w14:paraId="02C57471"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6C10BCB5" w14:textId="77777777" w:rsidR="009A30C5" w:rsidRDefault="00B506AA">
            <w:pPr>
              <w:rPr>
                <w:color w:val="000000"/>
                <w:sz w:val="16"/>
                <w:szCs w:val="16"/>
              </w:rPr>
            </w:pPr>
            <w:r>
              <w:rPr>
                <w:color w:val="000000"/>
                <w:sz w:val="16"/>
                <w:szCs w:val="16"/>
              </w:rPr>
              <w:t>19,79</w:t>
            </w:r>
          </w:p>
        </w:tc>
        <w:tc>
          <w:tcPr>
            <w:tcW w:w="855" w:type="dxa"/>
            <w:tcBorders>
              <w:top w:val="nil"/>
              <w:left w:val="nil"/>
              <w:bottom w:val="single" w:sz="4" w:space="0" w:color="auto"/>
              <w:right w:val="single" w:sz="4" w:space="0" w:color="auto"/>
            </w:tcBorders>
            <w:shd w:val="clear" w:color="auto" w:fill="auto"/>
            <w:vAlign w:val="bottom"/>
          </w:tcPr>
          <w:p w14:paraId="59246BA8" w14:textId="77777777" w:rsidR="009A30C5" w:rsidRDefault="00B506AA">
            <w:pPr>
              <w:rPr>
                <w:color w:val="000000"/>
                <w:sz w:val="16"/>
                <w:szCs w:val="16"/>
              </w:rPr>
            </w:pPr>
            <w:r>
              <w:rPr>
                <w:color w:val="000000"/>
                <w:sz w:val="16"/>
                <w:szCs w:val="16"/>
              </w:rPr>
              <w:t>11,04</w:t>
            </w:r>
          </w:p>
        </w:tc>
        <w:tc>
          <w:tcPr>
            <w:tcW w:w="741" w:type="dxa"/>
            <w:tcBorders>
              <w:top w:val="nil"/>
              <w:left w:val="nil"/>
              <w:bottom w:val="single" w:sz="4" w:space="0" w:color="auto"/>
              <w:right w:val="single" w:sz="4" w:space="0" w:color="auto"/>
            </w:tcBorders>
            <w:shd w:val="clear" w:color="auto" w:fill="auto"/>
            <w:vAlign w:val="bottom"/>
          </w:tcPr>
          <w:p w14:paraId="6542FF32" w14:textId="77777777" w:rsidR="009A30C5" w:rsidRDefault="00B506AA">
            <w:pPr>
              <w:rPr>
                <w:color w:val="000000"/>
                <w:sz w:val="16"/>
                <w:szCs w:val="16"/>
              </w:rPr>
            </w:pPr>
            <w:r>
              <w:rPr>
                <w:color w:val="000000"/>
                <w:sz w:val="16"/>
                <w:szCs w:val="16"/>
              </w:rPr>
              <w:t>29,53</w:t>
            </w:r>
          </w:p>
        </w:tc>
        <w:tc>
          <w:tcPr>
            <w:tcW w:w="968" w:type="dxa"/>
            <w:tcBorders>
              <w:top w:val="nil"/>
              <w:left w:val="nil"/>
              <w:bottom w:val="single" w:sz="4" w:space="0" w:color="auto"/>
              <w:right w:val="single" w:sz="4" w:space="0" w:color="auto"/>
            </w:tcBorders>
            <w:shd w:val="clear" w:color="auto" w:fill="auto"/>
            <w:vAlign w:val="bottom"/>
          </w:tcPr>
          <w:p w14:paraId="564501F8" w14:textId="77777777" w:rsidR="009A30C5" w:rsidRDefault="00B506AA">
            <w:pPr>
              <w:rPr>
                <w:color w:val="000000"/>
                <w:sz w:val="16"/>
                <w:szCs w:val="16"/>
              </w:rPr>
            </w:pPr>
            <w:r>
              <w:rPr>
                <w:color w:val="000000"/>
                <w:sz w:val="16"/>
                <w:szCs w:val="16"/>
              </w:rPr>
              <w:t>22,18</w:t>
            </w:r>
          </w:p>
        </w:tc>
        <w:tc>
          <w:tcPr>
            <w:tcW w:w="854" w:type="dxa"/>
            <w:tcBorders>
              <w:top w:val="nil"/>
              <w:left w:val="nil"/>
              <w:bottom w:val="single" w:sz="4" w:space="0" w:color="auto"/>
              <w:right w:val="single" w:sz="4" w:space="0" w:color="auto"/>
            </w:tcBorders>
            <w:shd w:val="clear" w:color="auto" w:fill="auto"/>
            <w:vAlign w:val="bottom"/>
          </w:tcPr>
          <w:p w14:paraId="30697B02" w14:textId="77777777" w:rsidR="009A30C5" w:rsidRDefault="00B506AA">
            <w:pPr>
              <w:rPr>
                <w:color w:val="000000"/>
                <w:sz w:val="16"/>
                <w:szCs w:val="16"/>
              </w:rPr>
            </w:pPr>
            <w:r>
              <w:rPr>
                <w:color w:val="000000"/>
                <w:sz w:val="16"/>
                <w:szCs w:val="16"/>
              </w:rPr>
              <w:t>18,72</w:t>
            </w:r>
          </w:p>
        </w:tc>
        <w:tc>
          <w:tcPr>
            <w:tcW w:w="855" w:type="dxa"/>
            <w:tcBorders>
              <w:top w:val="nil"/>
              <w:left w:val="nil"/>
              <w:bottom w:val="single" w:sz="4" w:space="0" w:color="auto"/>
              <w:right w:val="single" w:sz="4" w:space="0" w:color="auto"/>
            </w:tcBorders>
            <w:shd w:val="clear" w:color="auto" w:fill="auto"/>
            <w:vAlign w:val="bottom"/>
          </w:tcPr>
          <w:p w14:paraId="59A0D57D" w14:textId="77777777" w:rsidR="009A30C5" w:rsidRDefault="00B506AA">
            <w:pPr>
              <w:rPr>
                <w:color w:val="000000"/>
                <w:sz w:val="16"/>
                <w:szCs w:val="16"/>
              </w:rPr>
            </w:pPr>
            <w:r>
              <w:rPr>
                <w:color w:val="000000"/>
                <w:sz w:val="16"/>
                <w:szCs w:val="16"/>
              </w:rPr>
              <w:t>14,19</w:t>
            </w:r>
          </w:p>
        </w:tc>
        <w:tc>
          <w:tcPr>
            <w:tcW w:w="854" w:type="dxa"/>
            <w:tcBorders>
              <w:top w:val="nil"/>
              <w:left w:val="nil"/>
              <w:bottom w:val="single" w:sz="4" w:space="0" w:color="auto"/>
              <w:right w:val="single" w:sz="4" w:space="0" w:color="auto"/>
            </w:tcBorders>
            <w:shd w:val="clear" w:color="auto" w:fill="auto"/>
            <w:vAlign w:val="bottom"/>
          </w:tcPr>
          <w:p w14:paraId="0A2B0D7B" w14:textId="77777777" w:rsidR="009A30C5" w:rsidRDefault="00B506AA">
            <w:pPr>
              <w:rPr>
                <w:color w:val="000000"/>
                <w:sz w:val="16"/>
                <w:szCs w:val="16"/>
              </w:rPr>
            </w:pPr>
            <w:r>
              <w:rPr>
                <w:color w:val="000000"/>
                <w:sz w:val="16"/>
                <w:szCs w:val="16"/>
              </w:rPr>
              <w:t>21,72</w:t>
            </w:r>
          </w:p>
        </w:tc>
        <w:tc>
          <w:tcPr>
            <w:tcW w:w="855" w:type="dxa"/>
            <w:tcBorders>
              <w:top w:val="nil"/>
              <w:left w:val="nil"/>
              <w:bottom w:val="single" w:sz="4" w:space="0" w:color="auto"/>
              <w:right w:val="single" w:sz="4" w:space="0" w:color="auto"/>
            </w:tcBorders>
            <w:shd w:val="clear" w:color="auto" w:fill="auto"/>
            <w:vAlign w:val="bottom"/>
          </w:tcPr>
          <w:p w14:paraId="30B0DED5" w14:textId="77777777" w:rsidR="009A30C5" w:rsidRDefault="00B506AA">
            <w:pPr>
              <w:rPr>
                <w:color w:val="000000"/>
                <w:sz w:val="16"/>
                <w:szCs w:val="16"/>
              </w:rPr>
            </w:pPr>
            <w:r>
              <w:rPr>
                <w:color w:val="000000"/>
                <w:sz w:val="16"/>
                <w:szCs w:val="16"/>
              </w:rPr>
              <w:t>15,16</w:t>
            </w:r>
          </w:p>
        </w:tc>
        <w:tc>
          <w:tcPr>
            <w:tcW w:w="854" w:type="dxa"/>
            <w:tcBorders>
              <w:top w:val="nil"/>
              <w:left w:val="nil"/>
              <w:bottom w:val="single" w:sz="4" w:space="0" w:color="auto"/>
              <w:right w:val="single" w:sz="4" w:space="0" w:color="auto"/>
            </w:tcBorders>
            <w:shd w:val="clear" w:color="auto" w:fill="auto"/>
            <w:vAlign w:val="bottom"/>
          </w:tcPr>
          <w:p w14:paraId="0C615F3C" w14:textId="77777777" w:rsidR="009A30C5" w:rsidRDefault="00B506AA">
            <w:pPr>
              <w:rPr>
                <w:color w:val="000000"/>
                <w:sz w:val="16"/>
                <w:szCs w:val="16"/>
              </w:rPr>
            </w:pPr>
            <w:r>
              <w:rPr>
                <w:color w:val="000000"/>
                <w:sz w:val="16"/>
                <w:szCs w:val="16"/>
              </w:rPr>
              <w:t>14,39</w:t>
            </w:r>
          </w:p>
        </w:tc>
        <w:tc>
          <w:tcPr>
            <w:tcW w:w="855" w:type="dxa"/>
            <w:tcBorders>
              <w:top w:val="nil"/>
              <w:left w:val="nil"/>
              <w:bottom w:val="single" w:sz="4" w:space="0" w:color="auto"/>
              <w:right w:val="single" w:sz="4" w:space="0" w:color="auto"/>
            </w:tcBorders>
            <w:shd w:val="clear" w:color="auto" w:fill="auto"/>
            <w:vAlign w:val="bottom"/>
          </w:tcPr>
          <w:p w14:paraId="0E8F29B6" w14:textId="77777777" w:rsidR="009A30C5" w:rsidRDefault="00B506AA">
            <w:pPr>
              <w:rPr>
                <w:color w:val="000000"/>
                <w:sz w:val="16"/>
                <w:szCs w:val="16"/>
              </w:rPr>
            </w:pPr>
            <w:r>
              <w:rPr>
                <w:color w:val="000000"/>
                <w:sz w:val="16"/>
                <w:szCs w:val="16"/>
              </w:rPr>
              <w:t>11,85</w:t>
            </w:r>
          </w:p>
        </w:tc>
      </w:tr>
      <w:tr w:rsidR="009A30C5" w14:paraId="4A2072F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4DF34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0C79C461"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66F86D2" w14:textId="77777777" w:rsidR="009A30C5" w:rsidRDefault="00B506AA">
            <w:pPr>
              <w:rPr>
                <w:color w:val="000000"/>
                <w:sz w:val="16"/>
                <w:szCs w:val="16"/>
              </w:rPr>
            </w:pPr>
            <w:r>
              <w:rPr>
                <w:color w:val="000000"/>
                <w:sz w:val="16"/>
                <w:szCs w:val="16"/>
              </w:rPr>
              <w:t>17,56</w:t>
            </w:r>
          </w:p>
        </w:tc>
        <w:tc>
          <w:tcPr>
            <w:tcW w:w="855" w:type="dxa"/>
            <w:tcBorders>
              <w:top w:val="nil"/>
              <w:left w:val="nil"/>
              <w:bottom w:val="single" w:sz="4" w:space="0" w:color="auto"/>
              <w:right w:val="single" w:sz="4" w:space="0" w:color="auto"/>
            </w:tcBorders>
            <w:shd w:val="clear" w:color="auto" w:fill="auto"/>
            <w:vAlign w:val="bottom"/>
          </w:tcPr>
          <w:p w14:paraId="6F93E800" w14:textId="77777777" w:rsidR="009A30C5" w:rsidRDefault="00B506AA">
            <w:pPr>
              <w:rPr>
                <w:color w:val="000000"/>
                <w:sz w:val="16"/>
                <w:szCs w:val="16"/>
              </w:rPr>
            </w:pPr>
            <w:r>
              <w:rPr>
                <w:color w:val="000000"/>
                <w:sz w:val="16"/>
                <w:szCs w:val="16"/>
              </w:rPr>
              <w:t>15,50</w:t>
            </w:r>
          </w:p>
        </w:tc>
        <w:tc>
          <w:tcPr>
            <w:tcW w:w="854" w:type="dxa"/>
            <w:tcBorders>
              <w:top w:val="nil"/>
              <w:left w:val="nil"/>
              <w:bottom w:val="single" w:sz="4" w:space="0" w:color="auto"/>
              <w:right w:val="single" w:sz="4" w:space="0" w:color="auto"/>
            </w:tcBorders>
            <w:shd w:val="clear" w:color="auto" w:fill="auto"/>
            <w:vAlign w:val="bottom"/>
          </w:tcPr>
          <w:p w14:paraId="18382D4E" w14:textId="77777777" w:rsidR="009A30C5" w:rsidRDefault="00B506AA">
            <w:pPr>
              <w:rPr>
                <w:color w:val="000000"/>
                <w:sz w:val="16"/>
                <w:szCs w:val="16"/>
              </w:rPr>
            </w:pPr>
            <w:r>
              <w:rPr>
                <w:color w:val="000000"/>
                <w:sz w:val="16"/>
                <w:szCs w:val="16"/>
              </w:rPr>
              <w:t>27,60</w:t>
            </w:r>
          </w:p>
        </w:tc>
        <w:tc>
          <w:tcPr>
            <w:tcW w:w="855" w:type="dxa"/>
            <w:tcBorders>
              <w:top w:val="nil"/>
              <w:left w:val="nil"/>
              <w:bottom w:val="single" w:sz="4" w:space="0" w:color="auto"/>
              <w:right w:val="single" w:sz="4" w:space="0" w:color="auto"/>
            </w:tcBorders>
            <w:shd w:val="clear" w:color="auto" w:fill="auto"/>
            <w:vAlign w:val="bottom"/>
          </w:tcPr>
          <w:p w14:paraId="3E2ED2FE" w14:textId="77777777" w:rsidR="009A30C5" w:rsidRDefault="00B506AA">
            <w:pPr>
              <w:rPr>
                <w:color w:val="000000"/>
                <w:sz w:val="16"/>
                <w:szCs w:val="16"/>
              </w:rPr>
            </w:pPr>
            <w:r>
              <w:rPr>
                <w:color w:val="000000"/>
                <w:sz w:val="16"/>
                <w:szCs w:val="16"/>
              </w:rPr>
              <w:t>9,20</w:t>
            </w:r>
          </w:p>
        </w:tc>
        <w:tc>
          <w:tcPr>
            <w:tcW w:w="741" w:type="dxa"/>
            <w:tcBorders>
              <w:top w:val="nil"/>
              <w:left w:val="nil"/>
              <w:bottom w:val="single" w:sz="4" w:space="0" w:color="auto"/>
              <w:right w:val="single" w:sz="4" w:space="0" w:color="auto"/>
            </w:tcBorders>
            <w:shd w:val="clear" w:color="auto" w:fill="auto"/>
            <w:vAlign w:val="bottom"/>
          </w:tcPr>
          <w:p w14:paraId="256122F5" w14:textId="77777777" w:rsidR="009A30C5" w:rsidRDefault="00B506AA">
            <w:pPr>
              <w:rPr>
                <w:color w:val="000000"/>
                <w:sz w:val="16"/>
                <w:szCs w:val="16"/>
              </w:rPr>
            </w:pPr>
            <w:r>
              <w:rPr>
                <w:color w:val="000000"/>
                <w:sz w:val="16"/>
                <w:szCs w:val="16"/>
              </w:rPr>
              <w:t>48,13</w:t>
            </w:r>
          </w:p>
        </w:tc>
        <w:tc>
          <w:tcPr>
            <w:tcW w:w="968" w:type="dxa"/>
            <w:tcBorders>
              <w:top w:val="nil"/>
              <w:left w:val="nil"/>
              <w:bottom w:val="single" w:sz="4" w:space="0" w:color="auto"/>
              <w:right w:val="single" w:sz="4" w:space="0" w:color="auto"/>
            </w:tcBorders>
            <w:shd w:val="clear" w:color="auto" w:fill="auto"/>
            <w:vAlign w:val="bottom"/>
          </w:tcPr>
          <w:p w14:paraId="1A86CBD3" w14:textId="77777777" w:rsidR="009A30C5" w:rsidRDefault="00B506AA">
            <w:pPr>
              <w:rPr>
                <w:color w:val="000000"/>
                <w:sz w:val="16"/>
                <w:szCs w:val="16"/>
              </w:rPr>
            </w:pPr>
            <w:r>
              <w:rPr>
                <w:color w:val="000000"/>
                <w:sz w:val="16"/>
                <w:szCs w:val="16"/>
              </w:rPr>
              <w:t>32,65</w:t>
            </w:r>
          </w:p>
        </w:tc>
        <w:tc>
          <w:tcPr>
            <w:tcW w:w="854" w:type="dxa"/>
            <w:tcBorders>
              <w:top w:val="nil"/>
              <w:left w:val="nil"/>
              <w:bottom w:val="single" w:sz="4" w:space="0" w:color="auto"/>
              <w:right w:val="single" w:sz="4" w:space="0" w:color="auto"/>
            </w:tcBorders>
            <w:shd w:val="clear" w:color="auto" w:fill="auto"/>
            <w:vAlign w:val="bottom"/>
          </w:tcPr>
          <w:p w14:paraId="404627AF" w14:textId="77777777" w:rsidR="009A30C5" w:rsidRDefault="00B506AA">
            <w:pPr>
              <w:rPr>
                <w:color w:val="000000"/>
                <w:sz w:val="16"/>
                <w:szCs w:val="16"/>
              </w:rPr>
            </w:pPr>
            <w:r>
              <w:rPr>
                <w:color w:val="000000"/>
                <w:sz w:val="16"/>
                <w:szCs w:val="16"/>
              </w:rPr>
              <w:t>25,35</w:t>
            </w:r>
          </w:p>
        </w:tc>
        <w:tc>
          <w:tcPr>
            <w:tcW w:w="855" w:type="dxa"/>
            <w:tcBorders>
              <w:top w:val="nil"/>
              <w:left w:val="nil"/>
              <w:bottom w:val="single" w:sz="4" w:space="0" w:color="auto"/>
              <w:right w:val="single" w:sz="4" w:space="0" w:color="auto"/>
            </w:tcBorders>
            <w:shd w:val="clear" w:color="auto" w:fill="auto"/>
            <w:vAlign w:val="bottom"/>
          </w:tcPr>
          <w:p w14:paraId="5E6D29BB" w14:textId="77777777" w:rsidR="009A30C5" w:rsidRDefault="00B506AA">
            <w:pPr>
              <w:rPr>
                <w:color w:val="000000"/>
                <w:sz w:val="16"/>
                <w:szCs w:val="16"/>
              </w:rPr>
            </w:pPr>
            <w:r>
              <w:rPr>
                <w:color w:val="000000"/>
                <w:sz w:val="16"/>
                <w:szCs w:val="16"/>
              </w:rPr>
              <w:t>15,81</w:t>
            </w:r>
          </w:p>
        </w:tc>
        <w:tc>
          <w:tcPr>
            <w:tcW w:w="854" w:type="dxa"/>
            <w:tcBorders>
              <w:top w:val="nil"/>
              <w:left w:val="nil"/>
              <w:bottom w:val="single" w:sz="4" w:space="0" w:color="auto"/>
              <w:right w:val="single" w:sz="4" w:space="0" w:color="auto"/>
            </w:tcBorders>
            <w:shd w:val="clear" w:color="auto" w:fill="auto"/>
            <w:vAlign w:val="bottom"/>
          </w:tcPr>
          <w:p w14:paraId="1CE6DDE0" w14:textId="77777777" w:rsidR="009A30C5" w:rsidRDefault="00B506AA">
            <w:pPr>
              <w:rPr>
                <w:color w:val="000000"/>
                <w:sz w:val="16"/>
                <w:szCs w:val="16"/>
              </w:rPr>
            </w:pPr>
            <w:r>
              <w:rPr>
                <w:color w:val="000000"/>
                <w:sz w:val="16"/>
                <w:szCs w:val="16"/>
              </w:rPr>
              <w:t>31,67</w:t>
            </w:r>
          </w:p>
        </w:tc>
        <w:tc>
          <w:tcPr>
            <w:tcW w:w="855" w:type="dxa"/>
            <w:tcBorders>
              <w:top w:val="nil"/>
              <w:left w:val="nil"/>
              <w:bottom w:val="single" w:sz="4" w:space="0" w:color="auto"/>
              <w:right w:val="single" w:sz="4" w:space="0" w:color="auto"/>
            </w:tcBorders>
            <w:shd w:val="clear" w:color="auto" w:fill="auto"/>
            <w:vAlign w:val="bottom"/>
          </w:tcPr>
          <w:p w14:paraId="5FDAA647" w14:textId="77777777" w:rsidR="009A30C5" w:rsidRDefault="00B506AA">
            <w:pPr>
              <w:rPr>
                <w:color w:val="000000"/>
                <w:sz w:val="16"/>
                <w:szCs w:val="16"/>
              </w:rPr>
            </w:pPr>
            <w:r>
              <w:rPr>
                <w:color w:val="000000"/>
                <w:sz w:val="16"/>
                <w:szCs w:val="16"/>
              </w:rPr>
              <w:t>17,86</w:t>
            </w:r>
          </w:p>
        </w:tc>
        <w:tc>
          <w:tcPr>
            <w:tcW w:w="854" w:type="dxa"/>
            <w:tcBorders>
              <w:top w:val="nil"/>
              <w:left w:val="nil"/>
              <w:bottom w:val="single" w:sz="4" w:space="0" w:color="auto"/>
              <w:right w:val="single" w:sz="4" w:space="0" w:color="auto"/>
            </w:tcBorders>
            <w:shd w:val="clear" w:color="auto" w:fill="auto"/>
            <w:vAlign w:val="bottom"/>
          </w:tcPr>
          <w:p w14:paraId="6229CBB5" w14:textId="77777777" w:rsidR="009A30C5" w:rsidRDefault="00B506AA">
            <w:pPr>
              <w:rPr>
                <w:color w:val="000000"/>
                <w:sz w:val="16"/>
                <w:szCs w:val="16"/>
              </w:rPr>
            </w:pPr>
            <w:r>
              <w:rPr>
                <w:color w:val="000000"/>
                <w:sz w:val="16"/>
                <w:szCs w:val="16"/>
              </w:rPr>
              <w:t>16,25</w:t>
            </w:r>
          </w:p>
        </w:tc>
        <w:tc>
          <w:tcPr>
            <w:tcW w:w="855" w:type="dxa"/>
            <w:tcBorders>
              <w:top w:val="nil"/>
              <w:left w:val="nil"/>
              <w:bottom w:val="single" w:sz="4" w:space="0" w:color="auto"/>
              <w:right w:val="single" w:sz="4" w:space="0" w:color="auto"/>
            </w:tcBorders>
            <w:shd w:val="clear" w:color="auto" w:fill="auto"/>
            <w:vAlign w:val="bottom"/>
          </w:tcPr>
          <w:p w14:paraId="7878B764" w14:textId="77777777" w:rsidR="009A30C5" w:rsidRDefault="00B506AA">
            <w:pPr>
              <w:rPr>
                <w:color w:val="000000"/>
                <w:sz w:val="16"/>
                <w:szCs w:val="16"/>
              </w:rPr>
            </w:pPr>
            <w:r>
              <w:rPr>
                <w:color w:val="000000"/>
                <w:sz w:val="16"/>
                <w:szCs w:val="16"/>
              </w:rPr>
              <w:t>10,90</w:t>
            </w:r>
          </w:p>
        </w:tc>
      </w:tr>
    </w:tbl>
    <w:p w14:paraId="59E7161E" w14:textId="77777777" w:rsidR="009A30C5" w:rsidRDefault="009A30C5">
      <w:pPr>
        <w:rPr>
          <w:sz w:val="16"/>
          <w:szCs w:val="16"/>
          <w:lang w:val="en-US"/>
        </w:rPr>
      </w:pPr>
    </w:p>
    <w:p w14:paraId="11485312" w14:textId="77777777" w:rsidR="009A30C5" w:rsidRDefault="009A30C5">
      <w:pPr>
        <w:rPr>
          <w:sz w:val="16"/>
          <w:szCs w:val="16"/>
          <w:lang w:val="en-US"/>
        </w:rPr>
      </w:pPr>
    </w:p>
    <w:p w14:paraId="1EA788AC" w14:textId="77777777" w:rsidR="009A30C5" w:rsidRDefault="009A30C5">
      <w:pPr>
        <w:rPr>
          <w:sz w:val="16"/>
          <w:szCs w:val="16"/>
          <w:lang w:val="en-US"/>
        </w:rPr>
      </w:pPr>
    </w:p>
    <w:p w14:paraId="1C32EBA1"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6D095AFF"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863B5B"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009FF0EC"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2EA3F91"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F954923"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D23902D"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85F0961"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0F7B1D2"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296D8820"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A0C0E5C"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B8FDE59"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0951F100"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2797396F"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F832625"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55B5CF2"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45CD9A1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1AF4D37D"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3D6216C9"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7710F595" w14:textId="77777777" w:rsidR="009A30C5" w:rsidRDefault="00B506AA">
            <w:pPr>
              <w:suppressAutoHyphens w:val="0"/>
              <w:rPr>
                <w:color w:val="000000"/>
                <w:sz w:val="16"/>
                <w:szCs w:val="16"/>
              </w:rPr>
            </w:pPr>
            <w:r>
              <w:rPr>
                <w:color w:val="000000"/>
                <w:sz w:val="16"/>
                <w:szCs w:val="16"/>
              </w:rPr>
              <w:t>5,85</w:t>
            </w:r>
          </w:p>
        </w:tc>
        <w:tc>
          <w:tcPr>
            <w:tcW w:w="855" w:type="dxa"/>
            <w:tcBorders>
              <w:top w:val="nil"/>
              <w:left w:val="nil"/>
              <w:bottom w:val="single" w:sz="4" w:space="0" w:color="auto"/>
              <w:right w:val="single" w:sz="4" w:space="0" w:color="auto"/>
            </w:tcBorders>
            <w:shd w:val="clear" w:color="auto" w:fill="auto"/>
            <w:vAlign w:val="bottom"/>
          </w:tcPr>
          <w:p w14:paraId="60AA49CA" w14:textId="77777777" w:rsidR="009A30C5" w:rsidRDefault="00B506AA">
            <w:pPr>
              <w:rPr>
                <w:color w:val="000000"/>
                <w:sz w:val="16"/>
                <w:szCs w:val="16"/>
              </w:rPr>
            </w:pPr>
            <w:r>
              <w:rPr>
                <w:color w:val="000000"/>
                <w:sz w:val="16"/>
                <w:szCs w:val="16"/>
              </w:rPr>
              <w:t>7,25</w:t>
            </w:r>
          </w:p>
        </w:tc>
        <w:tc>
          <w:tcPr>
            <w:tcW w:w="854" w:type="dxa"/>
            <w:tcBorders>
              <w:top w:val="nil"/>
              <w:left w:val="nil"/>
              <w:bottom w:val="single" w:sz="4" w:space="0" w:color="auto"/>
              <w:right w:val="single" w:sz="4" w:space="0" w:color="auto"/>
            </w:tcBorders>
            <w:shd w:val="clear" w:color="auto" w:fill="auto"/>
            <w:vAlign w:val="bottom"/>
          </w:tcPr>
          <w:p w14:paraId="7FDDC38A" w14:textId="77777777" w:rsidR="009A30C5" w:rsidRDefault="00B506AA">
            <w:pPr>
              <w:rPr>
                <w:color w:val="000000"/>
                <w:sz w:val="16"/>
                <w:szCs w:val="16"/>
              </w:rPr>
            </w:pPr>
            <w:r>
              <w:rPr>
                <w:color w:val="000000"/>
                <w:sz w:val="16"/>
                <w:szCs w:val="16"/>
              </w:rPr>
              <w:t>6,24</w:t>
            </w:r>
          </w:p>
        </w:tc>
        <w:tc>
          <w:tcPr>
            <w:tcW w:w="855" w:type="dxa"/>
            <w:tcBorders>
              <w:top w:val="nil"/>
              <w:left w:val="nil"/>
              <w:bottom w:val="single" w:sz="4" w:space="0" w:color="auto"/>
              <w:right w:val="single" w:sz="4" w:space="0" w:color="auto"/>
            </w:tcBorders>
            <w:shd w:val="clear" w:color="auto" w:fill="auto"/>
            <w:vAlign w:val="bottom"/>
          </w:tcPr>
          <w:p w14:paraId="79A37A51" w14:textId="77777777" w:rsidR="009A30C5" w:rsidRDefault="00B506AA">
            <w:pPr>
              <w:rPr>
                <w:color w:val="000000"/>
                <w:sz w:val="16"/>
                <w:szCs w:val="16"/>
              </w:rPr>
            </w:pPr>
            <w:r>
              <w:rPr>
                <w:color w:val="000000"/>
                <w:sz w:val="16"/>
                <w:szCs w:val="16"/>
              </w:rPr>
              <w:t>6,21</w:t>
            </w:r>
          </w:p>
        </w:tc>
        <w:tc>
          <w:tcPr>
            <w:tcW w:w="741" w:type="dxa"/>
            <w:tcBorders>
              <w:top w:val="nil"/>
              <w:left w:val="nil"/>
              <w:bottom w:val="single" w:sz="4" w:space="0" w:color="auto"/>
              <w:right w:val="single" w:sz="4" w:space="0" w:color="auto"/>
            </w:tcBorders>
            <w:shd w:val="clear" w:color="auto" w:fill="auto"/>
            <w:vAlign w:val="bottom"/>
          </w:tcPr>
          <w:p w14:paraId="0F9878EE" w14:textId="77777777" w:rsidR="009A30C5" w:rsidRDefault="00B506AA">
            <w:pPr>
              <w:rPr>
                <w:color w:val="000000"/>
                <w:sz w:val="16"/>
                <w:szCs w:val="16"/>
              </w:rPr>
            </w:pPr>
            <w:r>
              <w:rPr>
                <w:color w:val="000000"/>
                <w:sz w:val="16"/>
                <w:szCs w:val="16"/>
              </w:rPr>
              <w:t>6,31</w:t>
            </w:r>
          </w:p>
        </w:tc>
        <w:tc>
          <w:tcPr>
            <w:tcW w:w="968" w:type="dxa"/>
            <w:tcBorders>
              <w:top w:val="nil"/>
              <w:left w:val="nil"/>
              <w:bottom w:val="single" w:sz="4" w:space="0" w:color="auto"/>
              <w:right w:val="single" w:sz="4" w:space="0" w:color="auto"/>
            </w:tcBorders>
            <w:shd w:val="clear" w:color="auto" w:fill="auto"/>
            <w:vAlign w:val="bottom"/>
          </w:tcPr>
          <w:p w14:paraId="6763ED8B" w14:textId="77777777" w:rsidR="009A30C5" w:rsidRDefault="00B506AA">
            <w:pPr>
              <w:rPr>
                <w:color w:val="000000"/>
                <w:sz w:val="16"/>
                <w:szCs w:val="16"/>
              </w:rPr>
            </w:pPr>
            <w:r>
              <w:rPr>
                <w:color w:val="000000"/>
                <w:sz w:val="16"/>
                <w:szCs w:val="16"/>
              </w:rPr>
              <w:t>5,05</w:t>
            </w:r>
          </w:p>
        </w:tc>
        <w:tc>
          <w:tcPr>
            <w:tcW w:w="854" w:type="dxa"/>
            <w:tcBorders>
              <w:top w:val="nil"/>
              <w:left w:val="nil"/>
              <w:bottom w:val="single" w:sz="4" w:space="0" w:color="auto"/>
              <w:right w:val="single" w:sz="4" w:space="0" w:color="auto"/>
            </w:tcBorders>
            <w:shd w:val="clear" w:color="auto" w:fill="auto"/>
            <w:vAlign w:val="bottom"/>
          </w:tcPr>
          <w:p w14:paraId="7F9CD857" w14:textId="77777777" w:rsidR="009A30C5" w:rsidRDefault="00B506AA">
            <w:pPr>
              <w:rPr>
                <w:color w:val="000000"/>
                <w:sz w:val="16"/>
                <w:szCs w:val="16"/>
              </w:rPr>
            </w:pPr>
            <w:r>
              <w:rPr>
                <w:color w:val="000000"/>
                <w:sz w:val="16"/>
                <w:szCs w:val="16"/>
              </w:rPr>
              <w:t>6,20</w:t>
            </w:r>
          </w:p>
        </w:tc>
        <w:tc>
          <w:tcPr>
            <w:tcW w:w="855" w:type="dxa"/>
            <w:tcBorders>
              <w:top w:val="nil"/>
              <w:left w:val="nil"/>
              <w:bottom w:val="single" w:sz="4" w:space="0" w:color="auto"/>
              <w:right w:val="single" w:sz="4" w:space="0" w:color="auto"/>
            </w:tcBorders>
            <w:shd w:val="clear" w:color="auto" w:fill="auto"/>
            <w:vAlign w:val="bottom"/>
          </w:tcPr>
          <w:p w14:paraId="3F24828F" w14:textId="77777777" w:rsidR="009A30C5" w:rsidRDefault="00B506AA">
            <w:pPr>
              <w:rPr>
                <w:color w:val="000000"/>
                <w:sz w:val="16"/>
                <w:szCs w:val="16"/>
              </w:rPr>
            </w:pPr>
            <w:r>
              <w:rPr>
                <w:color w:val="000000"/>
                <w:sz w:val="16"/>
                <w:szCs w:val="16"/>
              </w:rPr>
              <w:t>6,37</w:t>
            </w:r>
          </w:p>
        </w:tc>
        <w:tc>
          <w:tcPr>
            <w:tcW w:w="1008" w:type="dxa"/>
            <w:tcBorders>
              <w:top w:val="nil"/>
              <w:left w:val="nil"/>
              <w:bottom w:val="single" w:sz="4" w:space="0" w:color="auto"/>
              <w:right w:val="single" w:sz="4" w:space="0" w:color="auto"/>
            </w:tcBorders>
            <w:shd w:val="clear" w:color="auto" w:fill="auto"/>
            <w:vAlign w:val="bottom"/>
          </w:tcPr>
          <w:p w14:paraId="76B172A6" w14:textId="77777777" w:rsidR="009A30C5" w:rsidRDefault="00B506AA">
            <w:pPr>
              <w:rPr>
                <w:color w:val="000000"/>
                <w:sz w:val="16"/>
                <w:szCs w:val="16"/>
              </w:rPr>
            </w:pPr>
            <w:r>
              <w:rPr>
                <w:color w:val="000000"/>
                <w:sz w:val="16"/>
                <w:szCs w:val="16"/>
              </w:rPr>
              <w:t>6,19</w:t>
            </w:r>
          </w:p>
        </w:tc>
        <w:tc>
          <w:tcPr>
            <w:tcW w:w="701" w:type="dxa"/>
            <w:tcBorders>
              <w:top w:val="nil"/>
              <w:left w:val="nil"/>
              <w:bottom w:val="single" w:sz="4" w:space="0" w:color="auto"/>
              <w:right w:val="single" w:sz="4" w:space="0" w:color="auto"/>
            </w:tcBorders>
            <w:shd w:val="clear" w:color="auto" w:fill="auto"/>
            <w:vAlign w:val="bottom"/>
          </w:tcPr>
          <w:p w14:paraId="10884E2F" w14:textId="77777777" w:rsidR="009A30C5" w:rsidRDefault="00B506AA">
            <w:pPr>
              <w:rPr>
                <w:color w:val="000000"/>
                <w:sz w:val="16"/>
                <w:szCs w:val="16"/>
              </w:rPr>
            </w:pPr>
            <w:r>
              <w:rPr>
                <w:color w:val="000000"/>
                <w:sz w:val="16"/>
                <w:szCs w:val="16"/>
              </w:rPr>
              <w:t>6,60</w:t>
            </w:r>
          </w:p>
        </w:tc>
        <w:tc>
          <w:tcPr>
            <w:tcW w:w="854" w:type="dxa"/>
            <w:tcBorders>
              <w:top w:val="nil"/>
              <w:left w:val="nil"/>
              <w:bottom w:val="single" w:sz="4" w:space="0" w:color="auto"/>
              <w:right w:val="single" w:sz="4" w:space="0" w:color="auto"/>
            </w:tcBorders>
            <w:shd w:val="clear" w:color="auto" w:fill="auto"/>
            <w:vAlign w:val="bottom"/>
          </w:tcPr>
          <w:p w14:paraId="582C088F" w14:textId="77777777" w:rsidR="009A30C5" w:rsidRDefault="00B506AA">
            <w:pPr>
              <w:rPr>
                <w:color w:val="000000"/>
                <w:sz w:val="16"/>
                <w:szCs w:val="16"/>
              </w:rPr>
            </w:pPr>
            <w:r>
              <w:rPr>
                <w:color w:val="000000"/>
                <w:sz w:val="16"/>
                <w:szCs w:val="16"/>
              </w:rPr>
              <w:t>6,45</w:t>
            </w:r>
          </w:p>
        </w:tc>
        <w:tc>
          <w:tcPr>
            <w:tcW w:w="855" w:type="dxa"/>
            <w:tcBorders>
              <w:top w:val="nil"/>
              <w:left w:val="nil"/>
              <w:bottom w:val="single" w:sz="4" w:space="0" w:color="auto"/>
              <w:right w:val="single" w:sz="4" w:space="0" w:color="auto"/>
            </w:tcBorders>
            <w:shd w:val="clear" w:color="auto" w:fill="auto"/>
            <w:vAlign w:val="bottom"/>
          </w:tcPr>
          <w:p w14:paraId="2C514B97" w14:textId="77777777" w:rsidR="009A30C5" w:rsidRDefault="00B506AA">
            <w:pPr>
              <w:rPr>
                <w:color w:val="000000"/>
                <w:sz w:val="16"/>
                <w:szCs w:val="16"/>
              </w:rPr>
            </w:pPr>
            <w:r>
              <w:rPr>
                <w:color w:val="000000"/>
                <w:sz w:val="16"/>
                <w:szCs w:val="16"/>
              </w:rPr>
              <w:t>6,55</w:t>
            </w:r>
          </w:p>
        </w:tc>
      </w:tr>
      <w:tr w:rsidR="009A30C5" w14:paraId="5990AB2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9CA9E8"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442F35C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22EB695" w14:textId="77777777" w:rsidR="009A30C5" w:rsidRDefault="00B506AA">
            <w:pPr>
              <w:rPr>
                <w:color w:val="000000"/>
                <w:sz w:val="16"/>
                <w:szCs w:val="16"/>
              </w:rPr>
            </w:pPr>
            <w:r>
              <w:rPr>
                <w:color w:val="000000"/>
                <w:sz w:val="16"/>
                <w:szCs w:val="16"/>
              </w:rPr>
              <w:t>17,78</w:t>
            </w:r>
          </w:p>
        </w:tc>
        <w:tc>
          <w:tcPr>
            <w:tcW w:w="855" w:type="dxa"/>
            <w:tcBorders>
              <w:top w:val="nil"/>
              <w:left w:val="nil"/>
              <w:bottom w:val="single" w:sz="4" w:space="0" w:color="auto"/>
              <w:right w:val="single" w:sz="4" w:space="0" w:color="auto"/>
            </w:tcBorders>
            <w:shd w:val="clear" w:color="auto" w:fill="auto"/>
            <w:vAlign w:val="bottom"/>
          </w:tcPr>
          <w:p w14:paraId="351F612C" w14:textId="77777777" w:rsidR="009A30C5" w:rsidRDefault="00B506AA">
            <w:pPr>
              <w:rPr>
                <w:color w:val="000000"/>
                <w:sz w:val="16"/>
                <w:szCs w:val="16"/>
              </w:rPr>
            </w:pPr>
            <w:r>
              <w:rPr>
                <w:color w:val="000000"/>
                <w:sz w:val="16"/>
                <w:szCs w:val="16"/>
              </w:rPr>
              <w:t>26,67</w:t>
            </w:r>
          </w:p>
        </w:tc>
        <w:tc>
          <w:tcPr>
            <w:tcW w:w="854" w:type="dxa"/>
            <w:tcBorders>
              <w:top w:val="nil"/>
              <w:left w:val="nil"/>
              <w:bottom w:val="single" w:sz="4" w:space="0" w:color="auto"/>
              <w:right w:val="single" w:sz="4" w:space="0" w:color="auto"/>
            </w:tcBorders>
            <w:shd w:val="clear" w:color="auto" w:fill="auto"/>
            <w:vAlign w:val="bottom"/>
          </w:tcPr>
          <w:p w14:paraId="0FDFB62B" w14:textId="77777777" w:rsidR="009A30C5" w:rsidRDefault="00B506AA">
            <w:pPr>
              <w:rPr>
                <w:color w:val="000000"/>
                <w:sz w:val="16"/>
                <w:szCs w:val="16"/>
              </w:rPr>
            </w:pPr>
            <w:r>
              <w:rPr>
                <w:color w:val="000000"/>
                <w:sz w:val="16"/>
                <w:szCs w:val="16"/>
              </w:rPr>
              <w:t>20,23</w:t>
            </w:r>
          </w:p>
        </w:tc>
        <w:tc>
          <w:tcPr>
            <w:tcW w:w="855" w:type="dxa"/>
            <w:tcBorders>
              <w:top w:val="nil"/>
              <w:left w:val="nil"/>
              <w:bottom w:val="single" w:sz="4" w:space="0" w:color="auto"/>
              <w:right w:val="single" w:sz="4" w:space="0" w:color="auto"/>
            </w:tcBorders>
            <w:shd w:val="clear" w:color="auto" w:fill="auto"/>
            <w:vAlign w:val="bottom"/>
          </w:tcPr>
          <w:p w14:paraId="145C59A7" w14:textId="77777777" w:rsidR="009A30C5" w:rsidRDefault="00B506AA">
            <w:pPr>
              <w:rPr>
                <w:color w:val="000000"/>
                <w:sz w:val="16"/>
                <w:szCs w:val="16"/>
              </w:rPr>
            </w:pPr>
            <w:r>
              <w:rPr>
                <w:color w:val="000000"/>
                <w:sz w:val="16"/>
                <w:szCs w:val="16"/>
              </w:rPr>
              <w:t>20,05</w:t>
            </w:r>
          </w:p>
        </w:tc>
        <w:tc>
          <w:tcPr>
            <w:tcW w:w="741" w:type="dxa"/>
            <w:tcBorders>
              <w:top w:val="nil"/>
              <w:left w:val="nil"/>
              <w:bottom w:val="single" w:sz="4" w:space="0" w:color="auto"/>
              <w:right w:val="single" w:sz="4" w:space="0" w:color="auto"/>
            </w:tcBorders>
            <w:shd w:val="clear" w:color="auto" w:fill="auto"/>
            <w:vAlign w:val="bottom"/>
          </w:tcPr>
          <w:p w14:paraId="35E820D4" w14:textId="77777777" w:rsidR="009A30C5" w:rsidRDefault="00B506AA">
            <w:pPr>
              <w:rPr>
                <w:color w:val="000000"/>
                <w:sz w:val="16"/>
                <w:szCs w:val="16"/>
              </w:rPr>
            </w:pPr>
            <w:r>
              <w:rPr>
                <w:color w:val="000000"/>
                <w:sz w:val="16"/>
                <w:szCs w:val="16"/>
              </w:rPr>
              <w:t>20,71</w:t>
            </w:r>
          </w:p>
        </w:tc>
        <w:tc>
          <w:tcPr>
            <w:tcW w:w="968" w:type="dxa"/>
            <w:tcBorders>
              <w:top w:val="nil"/>
              <w:left w:val="nil"/>
              <w:bottom w:val="single" w:sz="4" w:space="0" w:color="auto"/>
              <w:right w:val="single" w:sz="4" w:space="0" w:color="auto"/>
            </w:tcBorders>
            <w:shd w:val="clear" w:color="auto" w:fill="auto"/>
            <w:vAlign w:val="bottom"/>
          </w:tcPr>
          <w:p w14:paraId="25403198" w14:textId="77777777" w:rsidR="009A30C5" w:rsidRDefault="00B506AA">
            <w:pPr>
              <w:rPr>
                <w:color w:val="000000"/>
                <w:sz w:val="16"/>
                <w:szCs w:val="16"/>
              </w:rPr>
            </w:pPr>
            <w:r>
              <w:rPr>
                <w:color w:val="000000"/>
                <w:sz w:val="16"/>
                <w:szCs w:val="16"/>
              </w:rPr>
              <w:t>12,67</w:t>
            </w:r>
          </w:p>
        </w:tc>
        <w:tc>
          <w:tcPr>
            <w:tcW w:w="854" w:type="dxa"/>
            <w:tcBorders>
              <w:top w:val="nil"/>
              <w:left w:val="nil"/>
              <w:bottom w:val="single" w:sz="4" w:space="0" w:color="auto"/>
              <w:right w:val="single" w:sz="4" w:space="0" w:color="auto"/>
            </w:tcBorders>
            <w:shd w:val="clear" w:color="auto" w:fill="auto"/>
            <w:vAlign w:val="bottom"/>
          </w:tcPr>
          <w:p w14:paraId="2ABB601F" w14:textId="77777777" w:rsidR="009A30C5" w:rsidRDefault="00B506AA">
            <w:pPr>
              <w:rPr>
                <w:color w:val="000000"/>
                <w:sz w:val="16"/>
                <w:szCs w:val="16"/>
              </w:rPr>
            </w:pPr>
            <w:r>
              <w:rPr>
                <w:color w:val="000000"/>
                <w:sz w:val="16"/>
                <w:szCs w:val="16"/>
              </w:rPr>
              <w:t>20,01</w:t>
            </w:r>
          </w:p>
        </w:tc>
        <w:tc>
          <w:tcPr>
            <w:tcW w:w="855" w:type="dxa"/>
            <w:tcBorders>
              <w:top w:val="nil"/>
              <w:left w:val="nil"/>
              <w:bottom w:val="single" w:sz="4" w:space="0" w:color="auto"/>
              <w:right w:val="single" w:sz="4" w:space="0" w:color="auto"/>
            </w:tcBorders>
            <w:shd w:val="clear" w:color="auto" w:fill="auto"/>
            <w:vAlign w:val="bottom"/>
          </w:tcPr>
          <w:p w14:paraId="71635F2C" w14:textId="77777777" w:rsidR="009A30C5" w:rsidRDefault="00B506AA">
            <w:pPr>
              <w:rPr>
                <w:color w:val="000000"/>
                <w:sz w:val="16"/>
                <w:szCs w:val="16"/>
              </w:rPr>
            </w:pPr>
            <w:r>
              <w:rPr>
                <w:color w:val="000000"/>
                <w:sz w:val="16"/>
                <w:szCs w:val="16"/>
              </w:rPr>
              <w:t>21,08</w:t>
            </w:r>
          </w:p>
        </w:tc>
        <w:tc>
          <w:tcPr>
            <w:tcW w:w="1008" w:type="dxa"/>
            <w:tcBorders>
              <w:top w:val="nil"/>
              <w:left w:val="nil"/>
              <w:bottom w:val="single" w:sz="4" w:space="0" w:color="auto"/>
              <w:right w:val="single" w:sz="4" w:space="0" w:color="auto"/>
            </w:tcBorders>
            <w:shd w:val="clear" w:color="auto" w:fill="auto"/>
            <w:vAlign w:val="bottom"/>
          </w:tcPr>
          <w:p w14:paraId="0C4719FE" w14:textId="77777777" w:rsidR="009A30C5" w:rsidRDefault="00B506AA">
            <w:pPr>
              <w:rPr>
                <w:color w:val="000000"/>
                <w:sz w:val="16"/>
                <w:szCs w:val="16"/>
              </w:rPr>
            </w:pPr>
            <w:r>
              <w:rPr>
                <w:color w:val="000000"/>
                <w:sz w:val="16"/>
                <w:szCs w:val="16"/>
              </w:rPr>
              <w:t>19,92</w:t>
            </w:r>
          </w:p>
        </w:tc>
        <w:tc>
          <w:tcPr>
            <w:tcW w:w="701" w:type="dxa"/>
            <w:tcBorders>
              <w:top w:val="nil"/>
              <w:left w:val="nil"/>
              <w:bottom w:val="single" w:sz="4" w:space="0" w:color="auto"/>
              <w:right w:val="single" w:sz="4" w:space="0" w:color="auto"/>
            </w:tcBorders>
            <w:shd w:val="clear" w:color="auto" w:fill="auto"/>
            <w:vAlign w:val="bottom"/>
          </w:tcPr>
          <w:p w14:paraId="1EBCD441" w14:textId="77777777" w:rsidR="009A30C5" w:rsidRDefault="00B506AA">
            <w:pPr>
              <w:rPr>
                <w:color w:val="000000"/>
                <w:sz w:val="16"/>
                <w:szCs w:val="16"/>
              </w:rPr>
            </w:pPr>
            <w:r>
              <w:rPr>
                <w:color w:val="000000"/>
                <w:sz w:val="16"/>
                <w:szCs w:val="16"/>
              </w:rPr>
              <w:t>22,52</w:t>
            </w:r>
          </w:p>
        </w:tc>
        <w:tc>
          <w:tcPr>
            <w:tcW w:w="854" w:type="dxa"/>
            <w:tcBorders>
              <w:top w:val="nil"/>
              <w:left w:val="nil"/>
              <w:bottom w:val="single" w:sz="4" w:space="0" w:color="auto"/>
              <w:right w:val="single" w:sz="4" w:space="0" w:color="auto"/>
            </w:tcBorders>
            <w:shd w:val="clear" w:color="auto" w:fill="auto"/>
            <w:vAlign w:val="bottom"/>
          </w:tcPr>
          <w:p w14:paraId="4D27972E" w14:textId="77777777" w:rsidR="009A30C5" w:rsidRDefault="00B506AA">
            <w:pPr>
              <w:rPr>
                <w:color w:val="000000"/>
                <w:sz w:val="16"/>
                <w:szCs w:val="16"/>
              </w:rPr>
            </w:pPr>
            <w:r>
              <w:rPr>
                <w:color w:val="000000"/>
                <w:sz w:val="16"/>
                <w:szCs w:val="16"/>
              </w:rPr>
              <w:t>21,58</w:t>
            </w:r>
          </w:p>
        </w:tc>
        <w:tc>
          <w:tcPr>
            <w:tcW w:w="855" w:type="dxa"/>
            <w:tcBorders>
              <w:top w:val="nil"/>
              <w:left w:val="nil"/>
              <w:bottom w:val="single" w:sz="4" w:space="0" w:color="auto"/>
              <w:right w:val="single" w:sz="4" w:space="0" w:color="auto"/>
            </w:tcBorders>
            <w:shd w:val="clear" w:color="auto" w:fill="auto"/>
            <w:vAlign w:val="bottom"/>
          </w:tcPr>
          <w:p w14:paraId="02DFAA30" w14:textId="77777777" w:rsidR="009A30C5" w:rsidRDefault="00B506AA">
            <w:pPr>
              <w:rPr>
                <w:color w:val="000000"/>
                <w:sz w:val="16"/>
                <w:szCs w:val="16"/>
              </w:rPr>
            </w:pPr>
            <w:r>
              <w:rPr>
                <w:color w:val="000000"/>
                <w:sz w:val="16"/>
                <w:szCs w:val="16"/>
              </w:rPr>
              <w:t>22,20</w:t>
            </w:r>
          </w:p>
        </w:tc>
      </w:tr>
      <w:tr w:rsidR="009A30C5" w14:paraId="1FF8ED4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040950"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1BE6076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2B5A206" w14:textId="77777777" w:rsidR="009A30C5" w:rsidRDefault="00B506AA">
            <w:pPr>
              <w:rPr>
                <w:color w:val="000000"/>
                <w:sz w:val="16"/>
                <w:szCs w:val="16"/>
              </w:rPr>
            </w:pPr>
            <w:r>
              <w:rPr>
                <w:color w:val="000000"/>
                <w:sz w:val="16"/>
                <w:szCs w:val="16"/>
              </w:rPr>
              <w:t>11,07</w:t>
            </w:r>
          </w:p>
        </w:tc>
        <w:tc>
          <w:tcPr>
            <w:tcW w:w="855" w:type="dxa"/>
            <w:tcBorders>
              <w:top w:val="nil"/>
              <w:left w:val="nil"/>
              <w:bottom w:val="single" w:sz="4" w:space="0" w:color="auto"/>
              <w:right w:val="single" w:sz="4" w:space="0" w:color="auto"/>
            </w:tcBorders>
            <w:shd w:val="clear" w:color="auto" w:fill="auto"/>
            <w:vAlign w:val="bottom"/>
          </w:tcPr>
          <w:p w14:paraId="6D15AA33" w14:textId="77777777" w:rsidR="009A30C5" w:rsidRDefault="00B506AA">
            <w:pPr>
              <w:rPr>
                <w:color w:val="000000"/>
                <w:sz w:val="16"/>
                <w:szCs w:val="16"/>
              </w:rPr>
            </w:pPr>
            <w:r>
              <w:rPr>
                <w:color w:val="000000"/>
                <w:sz w:val="16"/>
                <w:szCs w:val="16"/>
              </w:rPr>
              <w:t>15,13</w:t>
            </w:r>
          </w:p>
        </w:tc>
        <w:tc>
          <w:tcPr>
            <w:tcW w:w="854" w:type="dxa"/>
            <w:tcBorders>
              <w:top w:val="nil"/>
              <w:left w:val="nil"/>
              <w:bottom w:val="single" w:sz="4" w:space="0" w:color="auto"/>
              <w:right w:val="single" w:sz="4" w:space="0" w:color="auto"/>
            </w:tcBorders>
            <w:shd w:val="clear" w:color="auto" w:fill="auto"/>
            <w:vAlign w:val="bottom"/>
          </w:tcPr>
          <w:p w14:paraId="732F678D" w14:textId="77777777" w:rsidR="009A30C5" w:rsidRDefault="00B506AA">
            <w:pPr>
              <w:rPr>
                <w:color w:val="000000"/>
                <w:sz w:val="16"/>
                <w:szCs w:val="16"/>
              </w:rPr>
            </w:pPr>
            <w:r>
              <w:rPr>
                <w:color w:val="000000"/>
                <w:sz w:val="16"/>
                <w:szCs w:val="16"/>
              </w:rPr>
              <w:t>12,19</w:t>
            </w:r>
          </w:p>
        </w:tc>
        <w:tc>
          <w:tcPr>
            <w:tcW w:w="855" w:type="dxa"/>
            <w:tcBorders>
              <w:top w:val="nil"/>
              <w:left w:val="nil"/>
              <w:bottom w:val="single" w:sz="4" w:space="0" w:color="auto"/>
              <w:right w:val="single" w:sz="4" w:space="0" w:color="auto"/>
            </w:tcBorders>
            <w:shd w:val="clear" w:color="auto" w:fill="auto"/>
            <w:vAlign w:val="bottom"/>
          </w:tcPr>
          <w:p w14:paraId="7CA48454" w14:textId="77777777" w:rsidR="009A30C5" w:rsidRDefault="00B506AA">
            <w:pPr>
              <w:rPr>
                <w:color w:val="000000"/>
                <w:sz w:val="16"/>
                <w:szCs w:val="16"/>
              </w:rPr>
            </w:pPr>
            <w:r>
              <w:rPr>
                <w:color w:val="000000"/>
                <w:sz w:val="16"/>
                <w:szCs w:val="16"/>
              </w:rPr>
              <w:t>12,10</w:t>
            </w:r>
          </w:p>
        </w:tc>
        <w:tc>
          <w:tcPr>
            <w:tcW w:w="741" w:type="dxa"/>
            <w:tcBorders>
              <w:top w:val="nil"/>
              <w:left w:val="nil"/>
              <w:bottom w:val="single" w:sz="4" w:space="0" w:color="auto"/>
              <w:right w:val="single" w:sz="4" w:space="0" w:color="auto"/>
            </w:tcBorders>
            <w:shd w:val="clear" w:color="auto" w:fill="auto"/>
            <w:vAlign w:val="bottom"/>
          </w:tcPr>
          <w:p w14:paraId="4E759150" w14:textId="77777777" w:rsidR="009A30C5" w:rsidRDefault="00B506AA">
            <w:pPr>
              <w:rPr>
                <w:color w:val="000000"/>
                <w:sz w:val="16"/>
                <w:szCs w:val="16"/>
              </w:rPr>
            </w:pPr>
            <w:r>
              <w:rPr>
                <w:color w:val="000000"/>
                <w:sz w:val="16"/>
                <w:szCs w:val="16"/>
              </w:rPr>
              <w:t>12,40</w:t>
            </w:r>
          </w:p>
        </w:tc>
        <w:tc>
          <w:tcPr>
            <w:tcW w:w="968" w:type="dxa"/>
            <w:tcBorders>
              <w:top w:val="nil"/>
              <w:left w:val="nil"/>
              <w:bottom w:val="single" w:sz="4" w:space="0" w:color="auto"/>
              <w:right w:val="single" w:sz="4" w:space="0" w:color="auto"/>
            </w:tcBorders>
            <w:shd w:val="clear" w:color="auto" w:fill="auto"/>
            <w:vAlign w:val="bottom"/>
          </w:tcPr>
          <w:p w14:paraId="0F547B37" w14:textId="77777777" w:rsidR="009A30C5" w:rsidRDefault="00B506AA">
            <w:pPr>
              <w:rPr>
                <w:color w:val="000000"/>
                <w:sz w:val="16"/>
                <w:szCs w:val="16"/>
              </w:rPr>
            </w:pPr>
            <w:r>
              <w:rPr>
                <w:color w:val="000000"/>
                <w:sz w:val="16"/>
                <w:szCs w:val="16"/>
              </w:rPr>
              <w:t>8,73</w:t>
            </w:r>
          </w:p>
        </w:tc>
        <w:tc>
          <w:tcPr>
            <w:tcW w:w="854" w:type="dxa"/>
            <w:tcBorders>
              <w:top w:val="nil"/>
              <w:left w:val="nil"/>
              <w:bottom w:val="single" w:sz="4" w:space="0" w:color="auto"/>
              <w:right w:val="single" w:sz="4" w:space="0" w:color="auto"/>
            </w:tcBorders>
            <w:shd w:val="clear" w:color="auto" w:fill="auto"/>
            <w:vAlign w:val="bottom"/>
          </w:tcPr>
          <w:p w14:paraId="37079598" w14:textId="77777777" w:rsidR="009A30C5" w:rsidRDefault="00B506AA">
            <w:pPr>
              <w:rPr>
                <w:color w:val="000000"/>
                <w:sz w:val="16"/>
                <w:szCs w:val="16"/>
              </w:rPr>
            </w:pPr>
            <w:r>
              <w:rPr>
                <w:color w:val="000000"/>
                <w:sz w:val="16"/>
                <w:szCs w:val="16"/>
              </w:rPr>
              <w:t>12,09</w:t>
            </w:r>
          </w:p>
        </w:tc>
        <w:tc>
          <w:tcPr>
            <w:tcW w:w="855" w:type="dxa"/>
            <w:tcBorders>
              <w:top w:val="nil"/>
              <w:left w:val="nil"/>
              <w:bottom w:val="single" w:sz="4" w:space="0" w:color="auto"/>
              <w:right w:val="single" w:sz="4" w:space="0" w:color="auto"/>
            </w:tcBorders>
            <w:shd w:val="clear" w:color="auto" w:fill="auto"/>
            <w:vAlign w:val="bottom"/>
          </w:tcPr>
          <w:p w14:paraId="3902ACEE" w14:textId="77777777" w:rsidR="009A30C5" w:rsidRDefault="00B506AA">
            <w:pPr>
              <w:rPr>
                <w:color w:val="000000"/>
                <w:sz w:val="16"/>
                <w:szCs w:val="16"/>
              </w:rPr>
            </w:pPr>
            <w:r>
              <w:rPr>
                <w:color w:val="000000"/>
                <w:sz w:val="16"/>
                <w:szCs w:val="16"/>
              </w:rPr>
              <w:t>12,57</w:t>
            </w:r>
          </w:p>
        </w:tc>
        <w:tc>
          <w:tcPr>
            <w:tcW w:w="1008" w:type="dxa"/>
            <w:tcBorders>
              <w:top w:val="nil"/>
              <w:left w:val="nil"/>
              <w:bottom w:val="single" w:sz="4" w:space="0" w:color="auto"/>
              <w:right w:val="single" w:sz="4" w:space="0" w:color="auto"/>
            </w:tcBorders>
            <w:shd w:val="clear" w:color="auto" w:fill="auto"/>
            <w:vAlign w:val="bottom"/>
          </w:tcPr>
          <w:p w14:paraId="36B0EF98" w14:textId="77777777" w:rsidR="009A30C5" w:rsidRDefault="00B506AA">
            <w:pPr>
              <w:rPr>
                <w:color w:val="000000"/>
                <w:sz w:val="16"/>
                <w:szCs w:val="16"/>
              </w:rPr>
            </w:pPr>
            <w:r>
              <w:rPr>
                <w:color w:val="000000"/>
                <w:sz w:val="16"/>
                <w:szCs w:val="16"/>
              </w:rPr>
              <w:t>12,04</w:t>
            </w:r>
          </w:p>
        </w:tc>
        <w:tc>
          <w:tcPr>
            <w:tcW w:w="701" w:type="dxa"/>
            <w:tcBorders>
              <w:top w:val="nil"/>
              <w:left w:val="nil"/>
              <w:bottom w:val="single" w:sz="4" w:space="0" w:color="auto"/>
              <w:right w:val="single" w:sz="4" w:space="0" w:color="auto"/>
            </w:tcBorders>
            <w:shd w:val="clear" w:color="auto" w:fill="auto"/>
            <w:vAlign w:val="bottom"/>
          </w:tcPr>
          <w:p w14:paraId="3CE4587C" w14:textId="77777777" w:rsidR="009A30C5" w:rsidRDefault="00B506AA">
            <w:pPr>
              <w:rPr>
                <w:color w:val="000000"/>
                <w:sz w:val="16"/>
                <w:szCs w:val="16"/>
              </w:rPr>
            </w:pPr>
            <w:r>
              <w:rPr>
                <w:color w:val="000000"/>
                <w:sz w:val="16"/>
                <w:szCs w:val="16"/>
              </w:rPr>
              <w:t>13,23</w:t>
            </w:r>
          </w:p>
        </w:tc>
        <w:tc>
          <w:tcPr>
            <w:tcW w:w="854" w:type="dxa"/>
            <w:tcBorders>
              <w:top w:val="nil"/>
              <w:left w:val="nil"/>
              <w:bottom w:val="single" w:sz="4" w:space="0" w:color="auto"/>
              <w:right w:val="single" w:sz="4" w:space="0" w:color="auto"/>
            </w:tcBorders>
            <w:shd w:val="clear" w:color="auto" w:fill="auto"/>
            <w:vAlign w:val="bottom"/>
          </w:tcPr>
          <w:p w14:paraId="1F2364B7" w14:textId="77777777" w:rsidR="009A30C5" w:rsidRDefault="00B506AA">
            <w:pPr>
              <w:rPr>
                <w:color w:val="000000"/>
                <w:sz w:val="16"/>
                <w:szCs w:val="16"/>
              </w:rPr>
            </w:pPr>
            <w:r>
              <w:rPr>
                <w:color w:val="000000"/>
                <w:sz w:val="16"/>
                <w:szCs w:val="16"/>
              </w:rPr>
              <w:t>12,80</w:t>
            </w:r>
          </w:p>
        </w:tc>
        <w:tc>
          <w:tcPr>
            <w:tcW w:w="855" w:type="dxa"/>
            <w:tcBorders>
              <w:top w:val="nil"/>
              <w:left w:val="nil"/>
              <w:bottom w:val="single" w:sz="4" w:space="0" w:color="auto"/>
              <w:right w:val="single" w:sz="4" w:space="0" w:color="auto"/>
            </w:tcBorders>
            <w:shd w:val="clear" w:color="auto" w:fill="auto"/>
            <w:vAlign w:val="bottom"/>
          </w:tcPr>
          <w:p w14:paraId="2BDB87E4" w14:textId="77777777" w:rsidR="009A30C5" w:rsidRDefault="00B506AA">
            <w:pPr>
              <w:rPr>
                <w:color w:val="000000"/>
                <w:sz w:val="16"/>
                <w:szCs w:val="16"/>
              </w:rPr>
            </w:pPr>
            <w:r>
              <w:rPr>
                <w:color w:val="000000"/>
                <w:sz w:val="16"/>
                <w:szCs w:val="16"/>
              </w:rPr>
              <w:t>13,09</w:t>
            </w:r>
          </w:p>
        </w:tc>
      </w:tr>
      <w:tr w:rsidR="009A30C5" w14:paraId="2A70DC1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B38028"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20483D5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E6554E0" w14:textId="77777777" w:rsidR="009A30C5" w:rsidRDefault="00B506AA">
            <w:pPr>
              <w:rPr>
                <w:color w:val="000000"/>
                <w:sz w:val="16"/>
                <w:szCs w:val="16"/>
              </w:rPr>
            </w:pPr>
            <w:r>
              <w:rPr>
                <w:color w:val="000000"/>
                <w:sz w:val="16"/>
                <w:szCs w:val="16"/>
              </w:rPr>
              <w:t>1,25</w:t>
            </w:r>
          </w:p>
        </w:tc>
        <w:tc>
          <w:tcPr>
            <w:tcW w:w="855" w:type="dxa"/>
            <w:tcBorders>
              <w:top w:val="nil"/>
              <w:left w:val="nil"/>
              <w:bottom w:val="single" w:sz="4" w:space="0" w:color="auto"/>
              <w:right w:val="single" w:sz="4" w:space="0" w:color="auto"/>
            </w:tcBorders>
            <w:shd w:val="clear" w:color="auto" w:fill="auto"/>
            <w:vAlign w:val="bottom"/>
          </w:tcPr>
          <w:p w14:paraId="6075BFEF" w14:textId="77777777" w:rsidR="009A30C5" w:rsidRDefault="00B506AA">
            <w:pPr>
              <w:rPr>
                <w:color w:val="000000"/>
                <w:sz w:val="16"/>
                <w:szCs w:val="16"/>
              </w:rPr>
            </w:pPr>
            <w:r>
              <w:rPr>
                <w:color w:val="000000"/>
                <w:sz w:val="16"/>
                <w:szCs w:val="16"/>
              </w:rPr>
              <w:t>2,14</w:t>
            </w:r>
          </w:p>
        </w:tc>
        <w:tc>
          <w:tcPr>
            <w:tcW w:w="854" w:type="dxa"/>
            <w:tcBorders>
              <w:top w:val="nil"/>
              <w:left w:val="nil"/>
              <w:bottom w:val="single" w:sz="4" w:space="0" w:color="auto"/>
              <w:right w:val="single" w:sz="4" w:space="0" w:color="auto"/>
            </w:tcBorders>
            <w:shd w:val="clear" w:color="auto" w:fill="auto"/>
            <w:vAlign w:val="bottom"/>
          </w:tcPr>
          <w:p w14:paraId="20511442" w14:textId="77777777" w:rsidR="009A30C5" w:rsidRDefault="00B506AA">
            <w:pPr>
              <w:rPr>
                <w:color w:val="000000"/>
                <w:sz w:val="16"/>
                <w:szCs w:val="16"/>
              </w:rPr>
            </w:pPr>
            <w:r>
              <w:rPr>
                <w:color w:val="000000"/>
                <w:sz w:val="16"/>
                <w:szCs w:val="16"/>
              </w:rPr>
              <w:t>1,50</w:t>
            </w:r>
          </w:p>
        </w:tc>
        <w:tc>
          <w:tcPr>
            <w:tcW w:w="855" w:type="dxa"/>
            <w:tcBorders>
              <w:top w:val="nil"/>
              <w:left w:val="nil"/>
              <w:bottom w:val="single" w:sz="4" w:space="0" w:color="auto"/>
              <w:right w:val="single" w:sz="4" w:space="0" w:color="auto"/>
            </w:tcBorders>
            <w:shd w:val="clear" w:color="auto" w:fill="auto"/>
            <w:vAlign w:val="bottom"/>
          </w:tcPr>
          <w:p w14:paraId="6182F90C" w14:textId="77777777" w:rsidR="009A30C5" w:rsidRDefault="00B506AA">
            <w:pPr>
              <w:rPr>
                <w:color w:val="000000"/>
                <w:sz w:val="16"/>
                <w:szCs w:val="16"/>
              </w:rPr>
            </w:pPr>
            <w:r>
              <w:rPr>
                <w:color w:val="000000"/>
                <w:sz w:val="16"/>
                <w:szCs w:val="16"/>
              </w:rPr>
              <w:t>1,48</w:t>
            </w:r>
          </w:p>
        </w:tc>
        <w:tc>
          <w:tcPr>
            <w:tcW w:w="741" w:type="dxa"/>
            <w:tcBorders>
              <w:top w:val="nil"/>
              <w:left w:val="nil"/>
              <w:bottom w:val="single" w:sz="4" w:space="0" w:color="auto"/>
              <w:right w:val="single" w:sz="4" w:space="0" w:color="auto"/>
            </w:tcBorders>
            <w:shd w:val="clear" w:color="auto" w:fill="auto"/>
            <w:vAlign w:val="bottom"/>
          </w:tcPr>
          <w:p w14:paraId="78992FBA" w14:textId="77777777" w:rsidR="009A30C5" w:rsidRDefault="00B506AA">
            <w:pPr>
              <w:rPr>
                <w:color w:val="000000"/>
                <w:sz w:val="16"/>
                <w:szCs w:val="16"/>
              </w:rPr>
            </w:pPr>
            <w:r>
              <w:rPr>
                <w:color w:val="000000"/>
                <w:sz w:val="16"/>
                <w:szCs w:val="16"/>
              </w:rPr>
              <w:t>1,54</w:t>
            </w:r>
          </w:p>
        </w:tc>
        <w:tc>
          <w:tcPr>
            <w:tcW w:w="968" w:type="dxa"/>
            <w:tcBorders>
              <w:top w:val="nil"/>
              <w:left w:val="nil"/>
              <w:bottom w:val="single" w:sz="4" w:space="0" w:color="auto"/>
              <w:right w:val="single" w:sz="4" w:space="0" w:color="auto"/>
            </w:tcBorders>
            <w:shd w:val="clear" w:color="auto" w:fill="auto"/>
            <w:vAlign w:val="bottom"/>
          </w:tcPr>
          <w:p w14:paraId="27C8E1C4" w14:textId="77777777" w:rsidR="009A30C5" w:rsidRDefault="00B506AA">
            <w:pPr>
              <w:rPr>
                <w:color w:val="000000"/>
                <w:sz w:val="16"/>
                <w:szCs w:val="16"/>
              </w:rPr>
            </w:pPr>
            <w:r>
              <w:rPr>
                <w:color w:val="000000"/>
                <w:sz w:val="16"/>
                <w:szCs w:val="16"/>
              </w:rPr>
              <w:t>0,74</w:t>
            </w:r>
          </w:p>
        </w:tc>
        <w:tc>
          <w:tcPr>
            <w:tcW w:w="854" w:type="dxa"/>
            <w:tcBorders>
              <w:top w:val="nil"/>
              <w:left w:val="nil"/>
              <w:bottom w:val="single" w:sz="4" w:space="0" w:color="auto"/>
              <w:right w:val="single" w:sz="4" w:space="0" w:color="auto"/>
            </w:tcBorders>
            <w:shd w:val="clear" w:color="auto" w:fill="auto"/>
            <w:vAlign w:val="bottom"/>
          </w:tcPr>
          <w:p w14:paraId="6089E4F5" w14:textId="77777777" w:rsidR="009A30C5" w:rsidRDefault="00B506AA">
            <w:pPr>
              <w:rPr>
                <w:color w:val="000000"/>
                <w:sz w:val="16"/>
                <w:szCs w:val="16"/>
              </w:rPr>
            </w:pPr>
            <w:r>
              <w:rPr>
                <w:color w:val="000000"/>
                <w:sz w:val="16"/>
                <w:szCs w:val="16"/>
              </w:rPr>
              <w:t>1,47</w:t>
            </w:r>
          </w:p>
        </w:tc>
        <w:tc>
          <w:tcPr>
            <w:tcW w:w="855" w:type="dxa"/>
            <w:tcBorders>
              <w:top w:val="nil"/>
              <w:left w:val="nil"/>
              <w:bottom w:val="single" w:sz="4" w:space="0" w:color="auto"/>
              <w:right w:val="single" w:sz="4" w:space="0" w:color="auto"/>
            </w:tcBorders>
            <w:shd w:val="clear" w:color="auto" w:fill="auto"/>
            <w:vAlign w:val="bottom"/>
          </w:tcPr>
          <w:p w14:paraId="25217328" w14:textId="77777777" w:rsidR="009A30C5" w:rsidRDefault="00B506AA">
            <w:pPr>
              <w:rPr>
                <w:color w:val="000000"/>
                <w:sz w:val="16"/>
                <w:szCs w:val="16"/>
              </w:rPr>
            </w:pPr>
            <w:r>
              <w:rPr>
                <w:color w:val="000000"/>
                <w:sz w:val="16"/>
                <w:szCs w:val="16"/>
              </w:rPr>
              <w:t>1,58</w:t>
            </w:r>
          </w:p>
        </w:tc>
        <w:tc>
          <w:tcPr>
            <w:tcW w:w="1008" w:type="dxa"/>
            <w:tcBorders>
              <w:top w:val="nil"/>
              <w:left w:val="nil"/>
              <w:bottom w:val="single" w:sz="4" w:space="0" w:color="auto"/>
              <w:right w:val="single" w:sz="4" w:space="0" w:color="auto"/>
            </w:tcBorders>
            <w:shd w:val="clear" w:color="auto" w:fill="auto"/>
            <w:vAlign w:val="bottom"/>
          </w:tcPr>
          <w:p w14:paraId="0F4B8B71" w14:textId="77777777" w:rsidR="009A30C5" w:rsidRDefault="00B506AA">
            <w:pPr>
              <w:rPr>
                <w:color w:val="000000"/>
                <w:sz w:val="16"/>
                <w:szCs w:val="16"/>
              </w:rPr>
            </w:pPr>
            <w:r>
              <w:rPr>
                <w:color w:val="000000"/>
                <w:sz w:val="16"/>
                <w:szCs w:val="16"/>
              </w:rPr>
              <w:t>1,46</w:t>
            </w:r>
          </w:p>
        </w:tc>
        <w:tc>
          <w:tcPr>
            <w:tcW w:w="701" w:type="dxa"/>
            <w:tcBorders>
              <w:top w:val="nil"/>
              <w:left w:val="nil"/>
              <w:bottom w:val="single" w:sz="4" w:space="0" w:color="auto"/>
              <w:right w:val="single" w:sz="4" w:space="0" w:color="auto"/>
            </w:tcBorders>
            <w:shd w:val="clear" w:color="auto" w:fill="auto"/>
            <w:vAlign w:val="bottom"/>
          </w:tcPr>
          <w:p w14:paraId="60313395" w14:textId="77777777" w:rsidR="009A30C5" w:rsidRDefault="00B506AA">
            <w:pPr>
              <w:rPr>
                <w:color w:val="000000"/>
                <w:sz w:val="16"/>
                <w:szCs w:val="16"/>
              </w:rPr>
            </w:pPr>
            <w:r>
              <w:rPr>
                <w:color w:val="000000"/>
                <w:sz w:val="16"/>
                <w:szCs w:val="16"/>
              </w:rPr>
              <w:t>1,72</w:t>
            </w:r>
          </w:p>
        </w:tc>
        <w:tc>
          <w:tcPr>
            <w:tcW w:w="854" w:type="dxa"/>
            <w:tcBorders>
              <w:top w:val="nil"/>
              <w:left w:val="nil"/>
              <w:bottom w:val="single" w:sz="4" w:space="0" w:color="auto"/>
              <w:right w:val="single" w:sz="4" w:space="0" w:color="auto"/>
            </w:tcBorders>
            <w:shd w:val="clear" w:color="auto" w:fill="auto"/>
            <w:vAlign w:val="bottom"/>
          </w:tcPr>
          <w:p w14:paraId="5A94CA8C" w14:textId="77777777" w:rsidR="009A30C5" w:rsidRDefault="00B506AA">
            <w:pPr>
              <w:rPr>
                <w:color w:val="000000"/>
                <w:sz w:val="16"/>
                <w:szCs w:val="16"/>
              </w:rPr>
            </w:pPr>
            <w:r>
              <w:rPr>
                <w:color w:val="000000"/>
                <w:sz w:val="16"/>
                <w:szCs w:val="16"/>
              </w:rPr>
              <w:t>1,63</w:t>
            </w:r>
          </w:p>
        </w:tc>
        <w:tc>
          <w:tcPr>
            <w:tcW w:w="855" w:type="dxa"/>
            <w:tcBorders>
              <w:top w:val="nil"/>
              <w:left w:val="nil"/>
              <w:bottom w:val="single" w:sz="4" w:space="0" w:color="auto"/>
              <w:right w:val="single" w:sz="4" w:space="0" w:color="auto"/>
            </w:tcBorders>
            <w:shd w:val="clear" w:color="auto" w:fill="auto"/>
            <w:vAlign w:val="bottom"/>
          </w:tcPr>
          <w:p w14:paraId="192B3A86" w14:textId="77777777" w:rsidR="009A30C5" w:rsidRDefault="00B506AA">
            <w:pPr>
              <w:rPr>
                <w:color w:val="000000"/>
                <w:sz w:val="16"/>
                <w:szCs w:val="16"/>
              </w:rPr>
            </w:pPr>
            <w:r>
              <w:rPr>
                <w:color w:val="000000"/>
                <w:sz w:val="16"/>
                <w:szCs w:val="16"/>
              </w:rPr>
              <w:t>1,69</w:t>
            </w:r>
          </w:p>
        </w:tc>
      </w:tr>
      <w:tr w:rsidR="009A30C5" w14:paraId="4E3AB3C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B8BED7"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87E1F7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988E3A7" w14:textId="77777777" w:rsidR="009A30C5" w:rsidRDefault="00B506AA">
            <w:pPr>
              <w:rPr>
                <w:color w:val="000000"/>
                <w:sz w:val="16"/>
                <w:szCs w:val="16"/>
              </w:rPr>
            </w:pPr>
            <w:r>
              <w:rPr>
                <w:color w:val="000000"/>
                <w:sz w:val="16"/>
                <w:szCs w:val="16"/>
              </w:rPr>
              <w:t>3,88</w:t>
            </w:r>
          </w:p>
        </w:tc>
        <w:tc>
          <w:tcPr>
            <w:tcW w:w="855" w:type="dxa"/>
            <w:tcBorders>
              <w:top w:val="nil"/>
              <w:left w:val="nil"/>
              <w:bottom w:val="single" w:sz="4" w:space="0" w:color="auto"/>
              <w:right w:val="single" w:sz="4" w:space="0" w:color="auto"/>
            </w:tcBorders>
            <w:shd w:val="clear" w:color="auto" w:fill="auto"/>
            <w:vAlign w:val="bottom"/>
          </w:tcPr>
          <w:p w14:paraId="739260F2" w14:textId="77777777" w:rsidR="009A30C5" w:rsidRDefault="00B506AA">
            <w:pPr>
              <w:rPr>
                <w:color w:val="000000"/>
                <w:sz w:val="16"/>
                <w:szCs w:val="16"/>
              </w:rPr>
            </w:pPr>
            <w:r>
              <w:rPr>
                <w:color w:val="000000"/>
                <w:sz w:val="16"/>
                <w:szCs w:val="16"/>
              </w:rPr>
              <w:t>4,77</w:t>
            </w:r>
          </w:p>
        </w:tc>
        <w:tc>
          <w:tcPr>
            <w:tcW w:w="854" w:type="dxa"/>
            <w:tcBorders>
              <w:top w:val="nil"/>
              <w:left w:val="nil"/>
              <w:bottom w:val="single" w:sz="4" w:space="0" w:color="auto"/>
              <w:right w:val="single" w:sz="4" w:space="0" w:color="auto"/>
            </w:tcBorders>
            <w:shd w:val="clear" w:color="auto" w:fill="auto"/>
            <w:vAlign w:val="bottom"/>
          </w:tcPr>
          <w:p w14:paraId="519E179A" w14:textId="77777777" w:rsidR="009A30C5" w:rsidRDefault="00B506AA">
            <w:pPr>
              <w:rPr>
                <w:color w:val="000000"/>
                <w:sz w:val="16"/>
                <w:szCs w:val="16"/>
              </w:rPr>
            </w:pPr>
            <w:r>
              <w:rPr>
                <w:color w:val="000000"/>
                <w:sz w:val="16"/>
                <w:szCs w:val="16"/>
              </w:rPr>
              <w:t>4,12</w:t>
            </w:r>
          </w:p>
        </w:tc>
        <w:tc>
          <w:tcPr>
            <w:tcW w:w="855" w:type="dxa"/>
            <w:tcBorders>
              <w:top w:val="nil"/>
              <w:left w:val="nil"/>
              <w:bottom w:val="single" w:sz="4" w:space="0" w:color="auto"/>
              <w:right w:val="single" w:sz="4" w:space="0" w:color="auto"/>
            </w:tcBorders>
            <w:shd w:val="clear" w:color="auto" w:fill="auto"/>
            <w:vAlign w:val="bottom"/>
          </w:tcPr>
          <w:p w14:paraId="38FC5A2B" w14:textId="77777777" w:rsidR="009A30C5" w:rsidRDefault="00B506AA">
            <w:pPr>
              <w:rPr>
                <w:color w:val="000000"/>
                <w:sz w:val="16"/>
                <w:szCs w:val="16"/>
              </w:rPr>
            </w:pPr>
            <w:r>
              <w:rPr>
                <w:color w:val="000000"/>
                <w:sz w:val="16"/>
                <w:szCs w:val="16"/>
              </w:rPr>
              <w:t>4,10</w:t>
            </w:r>
          </w:p>
        </w:tc>
        <w:tc>
          <w:tcPr>
            <w:tcW w:w="741" w:type="dxa"/>
            <w:tcBorders>
              <w:top w:val="nil"/>
              <w:left w:val="nil"/>
              <w:bottom w:val="single" w:sz="4" w:space="0" w:color="auto"/>
              <w:right w:val="single" w:sz="4" w:space="0" w:color="auto"/>
            </w:tcBorders>
            <w:shd w:val="clear" w:color="auto" w:fill="auto"/>
            <w:vAlign w:val="bottom"/>
          </w:tcPr>
          <w:p w14:paraId="441BFAB0" w14:textId="77777777" w:rsidR="009A30C5" w:rsidRDefault="00B506AA">
            <w:pPr>
              <w:rPr>
                <w:color w:val="000000"/>
                <w:sz w:val="16"/>
                <w:szCs w:val="16"/>
              </w:rPr>
            </w:pPr>
            <w:r>
              <w:rPr>
                <w:color w:val="000000"/>
                <w:sz w:val="16"/>
                <w:szCs w:val="16"/>
              </w:rPr>
              <w:t>4,17</w:t>
            </w:r>
          </w:p>
        </w:tc>
        <w:tc>
          <w:tcPr>
            <w:tcW w:w="968" w:type="dxa"/>
            <w:tcBorders>
              <w:top w:val="nil"/>
              <w:left w:val="nil"/>
              <w:bottom w:val="single" w:sz="4" w:space="0" w:color="auto"/>
              <w:right w:val="single" w:sz="4" w:space="0" w:color="auto"/>
            </w:tcBorders>
            <w:shd w:val="clear" w:color="auto" w:fill="auto"/>
            <w:vAlign w:val="bottom"/>
          </w:tcPr>
          <w:p w14:paraId="006D0E54" w14:textId="77777777" w:rsidR="009A30C5" w:rsidRDefault="00B506AA">
            <w:pPr>
              <w:rPr>
                <w:color w:val="000000"/>
                <w:sz w:val="16"/>
                <w:szCs w:val="16"/>
              </w:rPr>
            </w:pPr>
            <w:r>
              <w:rPr>
                <w:color w:val="000000"/>
                <w:sz w:val="16"/>
                <w:szCs w:val="16"/>
              </w:rPr>
              <w:t>3,37</w:t>
            </w:r>
          </w:p>
        </w:tc>
        <w:tc>
          <w:tcPr>
            <w:tcW w:w="854" w:type="dxa"/>
            <w:tcBorders>
              <w:top w:val="nil"/>
              <w:left w:val="nil"/>
              <w:bottom w:val="single" w:sz="4" w:space="0" w:color="auto"/>
              <w:right w:val="single" w:sz="4" w:space="0" w:color="auto"/>
            </w:tcBorders>
            <w:shd w:val="clear" w:color="auto" w:fill="auto"/>
            <w:vAlign w:val="bottom"/>
          </w:tcPr>
          <w:p w14:paraId="72CB5E91" w14:textId="77777777" w:rsidR="009A30C5" w:rsidRDefault="00B506AA">
            <w:pPr>
              <w:rPr>
                <w:color w:val="000000"/>
                <w:sz w:val="16"/>
                <w:szCs w:val="16"/>
              </w:rPr>
            </w:pPr>
            <w:r>
              <w:rPr>
                <w:color w:val="000000"/>
                <w:sz w:val="16"/>
                <w:szCs w:val="16"/>
              </w:rPr>
              <w:t>4,10</w:t>
            </w:r>
          </w:p>
        </w:tc>
        <w:tc>
          <w:tcPr>
            <w:tcW w:w="855" w:type="dxa"/>
            <w:tcBorders>
              <w:top w:val="nil"/>
              <w:left w:val="nil"/>
              <w:bottom w:val="single" w:sz="4" w:space="0" w:color="auto"/>
              <w:right w:val="single" w:sz="4" w:space="0" w:color="auto"/>
            </w:tcBorders>
            <w:shd w:val="clear" w:color="auto" w:fill="auto"/>
            <w:vAlign w:val="bottom"/>
          </w:tcPr>
          <w:p w14:paraId="7EF7C766" w14:textId="77777777" w:rsidR="009A30C5" w:rsidRDefault="00B506AA">
            <w:pPr>
              <w:rPr>
                <w:color w:val="000000"/>
                <w:sz w:val="16"/>
                <w:szCs w:val="16"/>
              </w:rPr>
            </w:pPr>
            <w:r>
              <w:rPr>
                <w:color w:val="000000"/>
                <w:sz w:val="16"/>
                <w:szCs w:val="16"/>
              </w:rPr>
              <w:t>4,21</w:t>
            </w:r>
          </w:p>
        </w:tc>
        <w:tc>
          <w:tcPr>
            <w:tcW w:w="1008" w:type="dxa"/>
            <w:tcBorders>
              <w:top w:val="nil"/>
              <w:left w:val="nil"/>
              <w:bottom w:val="single" w:sz="4" w:space="0" w:color="auto"/>
              <w:right w:val="single" w:sz="4" w:space="0" w:color="auto"/>
            </w:tcBorders>
            <w:shd w:val="clear" w:color="auto" w:fill="auto"/>
            <w:vAlign w:val="bottom"/>
          </w:tcPr>
          <w:p w14:paraId="02A9A100" w14:textId="77777777" w:rsidR="009A30C5" w:rsidRDefault="00B506AA">
            <w:pPr>
              <w:rPr>
                <w:color w:val="000000"/>
                <w:sz w:val="16"/>
                <w:szCs w:val="16"/>
              </w:rPr>
            </w:pPr>
            <w:r>
              <w:rPr>
                <w:color w:val="000000"/>
                <w:sz w:val="16"/>
                <w:szCs w:val="16"/>
              </w:rPr>
              <w:t>4,09</w:t>
            </w:r>
          </w:p>
        </w:tc>
        <w:tc>
          <w:tcPr>
            <w:tcW w:w="701" w:type="dxa"/>
            <w:tcBorders>
              <w:top w:val="nil"/>
              <w:left w:val="nil"/>
              <w:bottom w:val="single" w:sz="4" w:space="0" w:color="auto"/>
              <w:right w:val="single" w:sz="4" w:space="0" w:color="auto"/>
            </w:tcBorders>
            <w:shd w:val="clear" w:color="auto" w:fill="auto"/>
            <w:vAlign w:val="bottom"/>
          </w:tcPr>
          <w:p w14:paraId="409223BD" w14:textId="77777777" w:rsidR="009A30C5" w:rsidRDefault="00B506AA">
            <w:pPr>
              <w:rPr>
                <w:color w:val="000000"/>
                <w:sz w:val="16"/>
                <w:szCs w:val="16"/>
              </w:rPr>
            </w:pPr>
            <w:r>
              <w:rPr>
                <w:color w:val="000000"/>
                <w:sz w:val="16"/>
                <w:szCs w:val="16"/>
              </w:rPr>
              <w:t>4,35</w:t>
            </w:r>
          </w:p>
        </w:tc>
        <w:tc>
          <w:tcPr>
            <w:tcW w:w="854" w:type="dxa"/>
            <w:tcBorders>
              <w:top w:val="nil"/>
              <w:left w:val="nil"/>
              <w:bottom w:val="single" w:sz="4" w:space="0" w:color="auto"/>
              <w:right w:val="single" w:sz="4" w:space="0" w:color="auto"/>
            </w:tcBorders>
            <w:shd w:val="clear" w:color="auto" w:fill="auto"/>
            <w:vAlign w:val="bottom"/>
          </w:tcPr>
          <w:p w14:paraId="4171DFFB" w14:textId="77777777" w:rsidR="009A30C5" w:rsidRDefault="00B506AA">
            <w:pPr>
              <w:rPr>
                <w:color w:val="000000"/>
                <w:sz w:val="16"/>
                <w:szCs w:val="16"/>
              </w:rPr>
            </w:pPr>
            <w:r>
              <w:rPr>
                <w:color w:val="000000"/>
                <w:sz w:val="16"/>
                <w:szCs w:val="16"/>
              </w:rPr>
              <w:t>4,26</w:t>
            </w:r>
          </w:p>
        </w:tc>
        <w:tc>
          <w:tcPr>
            <w:tcW w:w="855" w:type="dxa"/>
            <w:tcBorders>
              <w:top w:val="nil"/>
              <w:left w:val="nil"/>
              <w:bottom w:val="single" w:sz="4" w:space="0" w:color="auto"/>
              <w:right w:val="single" w:sz="4" w:space="0" w:color="auto"/>
            </w:tcBorders>
            <w:shd w:val="clear" w:color="auto" w:fill="auto"/>
            <w:vAlign w:val="bottom"/>
          </w:tcPr>
          <w:p w14:paraId="48AA7441" w14:textId="77777777" w:rsidR="009A30C5" w:rsidRDefault="00B506AA">
            <w:pPr>
              <w:rPr>
                <w:color w:val="000000"/>
                <w:sz w:val="16"/>
                <w:szCs w:val="16"/>
              </w:rPr>
            </w:pPr>
            <w:r>
              <w:rPr>
                <w:color w:val="000000"/>
                <w:sz w:val="16"/>
                <w:szCs w:val="16"/>
              </w:rPr>
              <w:t>4,32</w:t>
            </w:r>
          </w:p>
        </w:tc>
      </w:tr>
      <w:tr w:rsidR="009A30C5" w14:paraId="54AADA34"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D10F001"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4DD42E1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FF9902F" w14:textId="77777777" w:rsidR="009A30C5" w:rsidRDefault="00B506AA">
            <w:pPr>
              <w:rPr>
                <w:color w:val="000000"/>
                <w:sz w:val="16"/>
                <w:szCs w:val="16"/>
              </w:rPr>
            </w:pPr>
            <w:r>
              <w:rPr>
                <w:color w:val="000000"/>
                <w:sz w:val="16"/>
                <w:szCs w:val="16"/>
              </w:rPr>
              <w:t>0,66</w:t>
            </w:r>
          </w:p>
        </w:tc>
        <w:tc>
          <w:tcPr>
            <w:tcW w:w="855" w:type="dxa"/>
            <w:tcBorders>
              <w:top w:val="nil"/>
              <w:left w:val="nil"/>
              <w:bottom w:val="single" w:sz="4" w:space="0" w:color="auto"/>
              <w:right w:val="single" w:sz="4" w:space="0" w:color="auto"/>
            </w:tcBorders>
            <w:shd w:val="clear" w:color="auto" w:fill="auto"/>
            <w:vAlign w:val="bottom"/>
          </w:tcPr>
          <w:p w14:paraId="041D34C4" w14:textId="77777777" w:rsidR="009A30C5" w:rsidRDefault="00B506AA">
            <w:pPr>
              <w:rPr>
                <w:color w:val="000000"/>
                <w:sz w:val="16"/>
                <w:szCs w:val="16"/>
              </w:rPr>
            </w:pPr>
            <w:r>
              <w:rPr>
                <w:color w:val="000000"/>
                <w:sz w:val="16"/>
                <w:szCs w:val="16"/>
              </w:rPr>
              <w:t>0,81</w:t>
            </w:r>
          </w:p>
        </w:tc>
        <w:tc>
          <w:tcPr>
            <w:tcW w:w="854" w:type="dxa"/>
            <w:tcBorders>
              <w:top w:val="nil"/>
              <w:left w:val="nil"/>
              <w:bottom w:val="single" w:sz="4" w:space="0" w:color="auto"/>
              <w:right w:val="single" w:sz="4" w:space="0" w:color="auto"/>
            </w:tcBorders>
            <w:shd w:val="clear" w:color="auto" w:fill="auto"/>
            <w:vAlign w:val="bottom"/>
          </w:tcPr>
          <w:p w14:paraId="6F7E06F0" w14:textId="77777777" w:rsidR="009A30C5" w:rsidRDefault="00B506AA">
            <w:pPr>
              <w:rPr>
                <w:color w:val="000000"/>
                <w:sz w:val="16"/>
                <w:szCs w:val="16"/>
              </w:rPr>
            </w:pPr>
            <w:r>
              <w:rPr>
                <w:color w:val="000000"/>
                <w:sz w:val="16"/>
                <w:szCs w:val="16"/>
              </w:rPr>
              <w:t>0,70</w:t>
            </w:r>
          </w:p>
        </w:tc>
        <w:tc>
          <w:tcPr>
            <w:tcW w:w="855" w:type="dxa"/>
            <w:tcBorders>
              <w:top w:val="nil"/>
              <w:left w:val="nil"/>
              <w:bottom w:val="single" w:sz="4" w:space="0" w:color="auto"/>
              <w:right w:val="single" w:sz="4" w:space="0" w:color="auto"/>
            </w:tcBorders>
            <w:shd w:val="clear" w:color="auto" w:fill="auto"/>
            <w:vAlign w:val="bottom"/>
          </w:tcPr>
          <w:p w14:paraId="50DD06D2" w14:textId="77777777" w:rsidR="009A30C5" w:rsidRDefault="00B506AA">
            <w:pPr>
              <w:rPr>
                <w:color w:val="000000"/>
                <w:sz w:val="16"/>
                <w:szCs w:val="16"/>
              </w:rPr>
            </w:pPr>
            <w:r>
              <w:rPr>
                <w:color w:val="000000"/>
                <w:sz w:val="16"/>
                <w:szCs w:val="16"/>
              </w:rPr>
              <w:t>0,70</w:t>
            </w:r>
          </w:p>
        </w:tc>
        <w:tc>
          <w:tcPr>
            <w:tcW w:w="741" w:type="dxa"/>
            <w:tcBorders>
              <w:top w:val="nil"/>
              <w:left w:val="nil"/>
              <w:bottom w:val="single" w:sz="4" w:space="0" w:color="auto"/>
              <w:right w:val="single" w:sz="4" w:space="0" w:color="auto"/>
            </w:tcBorders>
            <w:shd w:val="clear" w:color="auto" w:fill="auto"/>
            <w:vAlign w:val="bottom"/>
          </w:tcPr>
          <w:p w14:paraId="4A5B73D7" w14:textId="77777777" w:rsidR="009A30C5" w:rsidRDefault="00B506AA">
            <w:pPr>
              <w:rPr>
                <w:color w:val="000000"/>
                <w:sz w:val="16"/>
                <w:szCs w:val="16"/>
              </w:rPr>
            </w:pPr>
            <w:r>
              <w:rPr>
                <w:color w:val="000000"/>
                <w:sz w:val="16"/>
                <w:szCs w:val="16"/>
              </w:rPr>
              <w:t>0,71</w:t>
            </w:r>
          </w:p>
        </w:tc>
        <w:tc>
          <w:tcPr>
            <w:tcW w:w="968" w:type="dxa"/>
            <w:tcBorders>
              <w:top w:val="nil"/>
              <w:left w:val="nil"/>
              <w:bottom w:val="single" w:sz="4" w:space="0" w:color="auto"/>
              <w:right w:val="single" w:sz="4" w:space="0" w:color="auto"/>
            </w:tcBorders>
            <w:shd w:val="clear" w:color="auto" w:fill="auto"/>
            <w:vAlign w:val="bottom"/>
          </w:tcPr>
          <w:p w14:paraId="3177D8DF" w14:textId="77777777" w:rsidR="009A30C5" w:rsidRDefault="00B506AA">
            <w:pPr>
              <w:rPr>
                <w:color w:val="000000"/>
                <w:sz w:val="16"/>
                <w:szCs w:val="16"/>
              </w:rPr>
            </w:pPr>
            <w:r>
              <w:rPr>
                <w:color w:val="000000"/>
                <w:sz w:val="16"/>
                <w:szCs w:val="16"/>
              </w:rPr>
              <w:t>0,57</w:t>
            </w:r>
          </w:p>
        </w:tc>
        <w:tc>
          <w:tcPr>
            <w:tcW w:w="854" w:type="dxa"/>
            <w:tcBorders>
              <w:top w:val="nil"/>
              <w:left w:val="nil"/>
              <w:bottom w:val="single" w:sz="4" w:space="0" w:color="auto"/>
              <w:right w:val="single" w:sz="4" w:space="0" w:color="auto"/>
            </w:tcBorders>
            <w:shd w:val="clear" w:color="auto" w:fill="auto"/>
            <w:vAlign w:val="bottom"/>
          </w:tcPr>
          <w:p w14:paraId="5DC7ADB7" w14:textId="77777777" w:rsidR="009A30C5" w:rsidRDefault="00B506AA">
            <w:pPr>
              <w:rPr>
                <w:color w:val="000000"/>
                <w:sz w:val="16"/>
                <w:szCs w:val="16"/>
              </w:rPr>
            </w:pPr>
            <w:r>
              <w:rPr>
                <w:color w:val="000000"/>
                <w:sz w:val="16"/>
                <w:szCs w:val="16"/>
              </w:rPr>
              <w:t>0,70</w:t>
            </w:r>
          </w:p>
        </w:tc>
        <w:tc>
          <w:tcPr>
            <w:tcW w:w="855" w:type="dxa"/>
            <w:tcBorders>
              <w:top w:val="nil"/>
              <w:left w:val="nil"/>
              <w:bottom w:val="single" w:sz="4" w:space="0" w:color="auto"/>
              <w:right w:val="single" w:sz="4" w:space="0" w:color="auto"/>
            </w:tcBorders>
            <w:shd w:val="clear" w:color="auto" w:fill="auto"/>
            <w:vAlign w:val="bottom"/>
          </w:tcPr>
          <w:p w14:paraId="506022FE" w14:textId="77777777" w:rsidR="009A30C5" w:rsidRDefault="00B506AA">
            <w:pPr>
              <w:rPr>
                <w:color w:val="000000"/>
                <w:sz w:val="16"/>
                <w:szCs w:val="16"/>
              </w:rPr>
            </w:pPr>
            <w:r>
              <w:rPr>
                <w:color w:val="000000"/>
                <w:sz w:val="16"/>
                <w:szCs w:val="16"/>
              </w:rPr>
              <w:t>0,72</w:t>
            </w:r>
          </w:p>
        </w:tc>
        <w:tc>
          <w:tcPr>
            <w:tcW w:w="1008" w:type="dxa"/>
            <w:tcBorders>
              <w:top w:val="nil"/>
              <w:left w:val="nil"/>
              <w:bottom w:val="single" w:sz="4" w:space="0" w:color="auto"/>
              <w:right w:val="single" w:sz="4" w:space="0" w:color="auto"/>
            </w:tcBorders>
            <w:shd w:val="clear" w:color="auto" w:fill="auto"/>
            <w:vAlign w:val="bottom"/>
          </w:tcPr>
          <w:p w14:paraId="132B3821" w14:textId="77777777" w:rsidR="009A30C5" w:rsidRDefault="00B506AA">
            <w:pPr>
              <w:rPr>
                <w:color w:val="000000"/>
                <w:sz w:val="16"/>
                <w:szCs w:val="16"/>
              </w:rPr>
            </w:pPr>
            <w:r>
              <w:rPr>
                <w:color w:val="000000"/>
                <w:sz w:val="16"/>
                <w:szCs w:val="16"/>
              </w:rPr>
              <w:t>0,70</w:t>
            </w:r>
          </w:p>
        </w:tc>
        <w:tc>
          <w:tcPr>
            <w:tcW w:w="701" w:type="dxa"/>
            <w:tcBorders>
              <w:top w:val="nil"/>
              <w:left w:val="nil"/>
              <w:bottom w:val="single" w:sz="4" w:space="0" w:color="auto"/>
              <w:right w:val="single" w:sz="4" w:space="0" w:color="auto"/>
            </w:tcBorders>
            <w:shd w:val="clear" w:color="auto" w:fill="auto"/>
            <w:vAlign w:val="bottom"/>
          </w:tcPr>
          <w:p w14:paraId="7C14F2E5" w14:textId="77777777" w:rsidR="009A30C5" w:rsidRDefault="00B506AA">
            <w:pPr>
              <w:rPr>
                <w:color w:val="000000"/>
                <w:sz w:val="16"/>
                <w:szCs w:val="16"/>
              </w:rPr>
            </w:pPr>
            <w:r>
              <w:rPr>
                <w:color w:val="000000"/>
                <w:sz w:val="16"/>
                <w:szCs w:val="16"/>
              </w:rPr>
              <w:t>0,74</w:t>
            </w:r>
          </w:p>
        </w:tc>
        <w:tc>
          <w:tcPr>
            <w:tcW w:w="854" w:type="dxa"/>
            <w:tcBorders>
              <w:top w:val="nil"/>
              <w:left w:val="nil"/>
              <w:bottom w:val="single" w:sz="4" w:space="0" w:color="auto"/>
              <w:right w:val="single" w:sz="4" w:space="0" w:color="auto"/>
            </w:tcBorders>
            <w:shd w:val="clear" w:color="auto" w:fill="auto"/>
            <w:vAlign w:val="bottom"/>
          </w:tcPr>
          <w:p w14:paraId="4AB74223" w14:textId="77777777" w:rsidR="009A30C5" w:rsidRDefault="00B506AA">
            <w:pPr>
              <w:rPr>
                <w:color w:val="000000"/>
                <w:sz w:val="16"/>
                <w:szCs w:val="16"/>
              </w:rPr>
            </w:pPr>
            <w:r>
              <w:rPr>
                <w:color w:val="000000"/>
                <w:sz w:val="16"/>
                <w:szCs w:val="16"/>
              </w:rPr>
              <w:t>0,73</w:t>
            </w:r>
          </w:p>
        </w:tc>
        <w:tc>
          <w:tcPr>
            <w:tcW w:w="855" w:type="dxa"/>
            <w:tcBorders>
              <w:top w:val="nil"/>
              <w:left w:val="nil"/>
              <w:bottom w:val="single" w:sz="4" w:space="0" w:color="auto"/>
              <w:right w:val="single" w:sz="4" w:space="0" w:color="auto"/>
            </w:tcBorders>
            <w:shd w:val="clear" w:color="auto" w:fill="auto"/>
            <w:vAlign w:val="bottom"/>
          </w:tcPr>
          <w:p w14:paraId="737117CC" w14:textId="77777777" w:rsidR="009A30C5" w:rsidRDefault="00B506AA">
            <w:pPr>
              <w:rPr>
                <w:color w:val="000000"/>
                <w:sz w:val="16"/>
                <w:szCs w:val="16"/>
              </w:rPr>
            </w:pPr>
            <w:r>
              <w:rPr>
                <w:color w:val="000000"/>
                <w:sz w:val="16"/>
                <w:szCs w:val="16"/>
              </w:rPr>
              <w:t>0,74</w:t>
            </w:r>
          </w:p>
        </w:tc>
      </w:tr>
      <w:tr w:rsidR="009A30C5" w14:paraId="5742D7B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81E8B7"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47C9769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6D67A76" w14:textId="77777777" w:rsidR="009A30C5" w:rsidRDefault="00B506AA">
            <w:pPr>
              <w:rPr>
                <w:color w:val="000000"/>
                <w:sz w:val="16"/>
                <w:szCs w:val="16"/>
              </w:rPr>
            </w:pPr>
            <w:r>
              <w:rPr>
                <w:color w:val="000000"/>
                <w:sz w:val="16"/>
                <w:szCs w:val="16"/>
              </w:rPr>
              <w:t>2,87</w:t>
            </w:r>
          </w:p>
        </w:tc>
        <w:tc>
          <w:tcPr>
            <w:tcW w:w="855" w:type="dxa"/>
            <w:tcBorders>
              <w:top w:val="nil"/>
              <w:left w:val="nil"/>
              <w:bottom w:val="single" w:sz="4" w:space="0" w:color="auto"/>
              <w:right w:val="single" w:sz="4" w:space="0" w:color="auto"/>
            </w:tcBorders>
            <w:shd w:val="clear" w:color="auto" w:fill="auto"/>
            <w:vAlign w:val="bottom"/>
          </w:tcPr>
          <w:p w14:paraId="3D24B5EB" w14:textId="77777777" w:rsidR="009A30C5" w:rsidRDefault="00B506AA">
            <w:pPr>
              <w:rPr>
                <w:color w:val="000000"/>
                <w:sz w:val="16"/>
                <w:szCs w:val="16"/>
              </w:rPr>
            </w:pPr>
            <w:r>
              <w:rPr>
                <w:color w:val="000000"/>
                <w:sz w:val="16"/>
                <w:szCs w:val="16"/>
              </w:rPr>
              <w:t>3,50</w:t>
            </w:r>
          </w:p>
        </w:tc>
        <w:tc>
          <w:tcPr>
            <w:tcW w:w="854" w:type="dxa"/>
            <w:tcBorders>
              <w:top w:val="nil"/>
              <w:left w:val="nil"/>
              <w:bottom w:val="single" w:sz="4" w:space="0" w:color="auto"/>
              <w:right w:val="single" w:sz="4" w:space="0" w:color="auto"/>
            </w:tcBorders>
            <w:shd w:val="clear" w:color="auto" w:fill="auto"/>
            <w:vAlign w:val="bottom"/>
          </w:tcPr>
          <w:p w14:paraId="4463C2ED" w14:textId="77777777" w:rsidR="009A30C5" w:rsidRDefault="00B506AA">
            <w:pPr>
              <w:rPr>
                <w:color w:val="000000"/>
                <w:sz w:val="16"/>
                <w:szCs w:val="16"/>
              </w:rPr>
            </w:pPr>
            <w:r>
              <w:rPr>
                <w:color w:val="000000"/>
                <w:sz w:val="16"/>
                <w:szCs w:val="16"/>
              </w:rPr>
              <w:t>3,04</w:t>
            </w:r>
          </w:p>
        </w:tc>
        <w:tc>
          <w:tcPr>
            <w:tcW w:w="855" w:type="dxa"/>
            <w:tcBorders>
              <w:top w:val="nil"/>
              <w:left w:val="nil"/>
              <w:bottom w:val="single" w:sz="4" w:space="0" w:color="auto"/>
              <w:right w:val="single" w:sz="4" w:space="0" w:color="auto"/>
            </w:tcBorders>
            <w:shd w:val="clear" w:color="auto" w:fill="auto"/>
            <w:vAlign w:val="bottom"/>
          </w:tcPr>
          <w:p w14:paraId="4239CDAC" w14:textId="77777777" w:rsidR="009A30C5" w:rsidRDefault="00B506AA">
            <w:pPr>
              <w:rPr>
                <w:color w:val="000000"/>
                <w:sz w:val="16"/>
                <w:szCs w:val="16"/>
              </w:rPr>
            </w:pPr>
            <w:r>
              <w:rPr>
                <w:color w:val="000000"/>
                <w:sz w:val="16"/>
                <w:szCs w:val="16"/>
              </w:rPr>
              <w:t>3,03</w:t>
            </w:r>
          </w:p>
        </w:tc>
        <w:tc>
          <w:tcPr>
            <w:tcW w:w="741" w:type="dxa"/>
            <w:tcBorders>
              <w:top w:val="nil"/>
              <w:left w:val="nil"/>
              <w:bottom w:val="single" w:sz="4" w:space="0" w:color="auto"/>
              <w:right w:val="single" w:sz="4" w:space="0" w:color="auto"/>
            </w:tcBorders>
            <w:shd w:val="clear" w:color="auto" w:fill="auto"/>
            <w:vAlign w:val="bottom"/>
          </w:tcPr>
          <w:p w14:paraId="3E941594" w14:textId="77777777" w:rsidR="009A30C5" w:rsidRDefault="00B506AA">
            <w:pPr>
              <w:rPr>
                <w:color w:val="000000"/>
                <w:sz w:val="16"/>
                <w:szCs w:val="16"/>
              </w:rPr>
            </w:pPr>
            <w:r>
              <w:rPr>
                <w:color w:val="000000"/>
                <w:sz w:val="16"/>
                <w:szCs w:val="16"/>
              </w:rPr>
              <w:t>3,08</w:t>
            </w:r>
          </w:p>
        </w:tc>
        <w:tc>
          <w:tcPr>
            <w:tcW w:w="968" w:type="dxa"/>
            <w:tcBorders>
              <w:top w:val="nil"/>
              <w:left w:val="nil"/>
              <w:bottom w:val="single" w:sz="4" w:space="0" w:color="auto"/>
              <w:right w:val="single" w:sz="4" w:space="0" w:color="auto"/>
            </w:tcBorders>
            <w:shd w:val="clear" w:color="auto" w:fill="auto"/>
            <w:vAlign w:val="bottom"/>
          </w:tcPr>
          <w:p w14:paraId="520C9D4A" w14:textId="77777777" w:rsidR="009A30C5" w:rsidRDefault="00B506AA">
            <w:pPr>
              <w:rPr>
                <w:color w:val="000000"/>
                <w:sz w:val="16"/>
                <w:szCs w:val="16"/>
              </w:rPr>
            </w:pPr>
            <w:r>
              <w:rPr>
                <w:color w:val="000000"/>
                <w:sz w:val="16"/>
                <w:szCs w:val="16"/>
              </w:rPr>
              <w:t>2,51</w:t>
            </w:r>
          </w:p>
        </w:tc>
        <w:tc>
          <w:tcPr>
            <w:tcW w:w="854" w:type="dxa"/>
            <w:tcBorders>
              <w:top w:val="nil"/>
              <w:left w:val="nil"/>
              <w:bottom w:val="single" w:sz="4" w:space="0" w:color="auto"/>
              <w:right w:val="single" w:sz="4" w:space="0" w:color="auto"/>
            </w:tcBorders>
            <w:shd w:val="clear" w:color="auto" w:fill="auto"/>
            <w:vAlign w:val="bottom"/>
          </w:tcPr>
          <w:p w14:paraId="48FB0782" w14:textId="77777777" w:rsidR="009A30C5" w:rsidRDefault="00B506AA">
            <w:pPr>
              <w:rPr>
                <w:color w:val="000000"/>
                <w:sz w:val="16"/>
                <w:szCs w:val="16"/>
              </w:rPr>
            </w:pPr>
            <w:r>
              <w:rPr>
                <w:color w:val="000000"/>
                <w:sz w:val="16"/>
                <w:szCs w:val="16"/>
              </w:rPr>
              <w:t>3,03</w:t>
            </w:r>
          </w:p>
        </w:tc>
        <w:tc>
          <w:tcPr>
            <w:tcW w:w="855" w:type="dxa"/>
            <w:tcBorders>
              <w:top w:val="nil"/>
              <w:left w:val="nil"/>
              <w:bottom w:val="single" w:sz="4" w:space="0" w:color="auto"/>
              <w:right w:val="single" w:sz="4" w:space="0" w:color="auto"/>
            </w:tcBorders>
            <w:shd w:val="clear" w:color="auto" w:fill="auto"/>
            <w:vAlign w:val="bottom"/>
          </w:tcPr>
          <w:p w14:paraId="615BE815" w14:textId="77777777" w:rsidR="009A30C5" w:rsidRDefault="00B506AA">
            <w:pPr>
              <w:rPr>
                <w:color w:val="000000"/>
                <w:sz w:val="16"/>
                <w:szCs w:val="16"/>
              </w:rPr>
            </w:pPr>
            <w:r>
              <w:rPr>
                <w:color w:val="000000"/>
                <w:sz w:val="16"/>
                <w:szCs w:val="16"/>
              </w:rPr>
              <w:t>3,10</w:t>
            </w:r>
          </w:p>
        </w:tc>
        <w:tc>
          <w:tcPr>
            <w:tcW w:w="1008" w:type="dxa"/>
            <w:tcBorders>
              <w:top w:val="nil"/>
              <w:left w:val="nil"/>
              <w:bottom w:val="single" w:sz="4" w:space="0" w:color="auto"/>
              <w:right w:val="single" w:sz="4" w:space="0" w:color="auto"/>
            </w:tcBorders>
            <w:shd w:val="clear" w:color="auto" w:fill="auto"/>
            <w:vAlign w:val="bottom"/>
          </w:tcPr>
          <w:p w14:paraId="1DE35003" w14:textId="77777777" w:rsidR="009A30C5" w:rsidRDefault="00B506AA">
            <w:pPr>
              <w:rPr>
                <w:color w:val="000000"/>
                <w:sz w:val="16"/>
                <w:szCs w:val="16"/>
              </w:rPr>
            </w:pPr>
            <w:r>
              <w:rPr>
                <w:color w:val="000000"/>
                <w:sz w:val="16"/>
                <w:szCs w:val="16"/>
              </w:rPr>
              <w:t>3,02</w:t>
            </w:r>
          </w:p>
        </w:tc>
        <w:tc>
          <w:tcPr>
            <w:tcW w:w="701" w:type="dxa"/>
            <w:tcBorders>
              <w:top w:val="nil"/>
              <w:left w:val="nil"/>
              <w:bottom w:val="single" w:sz="4" w:space="0" w:color="auto"/>
              <w:right w:val="single" w:sz="4" w:space="0" w:color="auto"/>
            </w:tcBorders>
            <w:shd w:val="clear" w:color="auto" w:fill="auto"/>
            <w:vAlign w:val="bottom"/>
          </w:tcPr>
          <w:p w14:paraId="34814986" w14:textId="77777777" w:rsidR="009A30C5" w:rsidRDefault="00B506AA">
            <w:pPr>
              <w:rPr>
                <w:color w:val="000000"/>
                <w:sz w:val="16"/>
                <w:szCs w:val="16"/>
              </w:rPr>
            </w:pPr>
            <w:r>
              <w:rPr>
                <w:color w:val="000000"/>
                <w:sz w:val="16"/>
                <w:szCs w:val="16"/>
              </w:rPr>
              <w:t>3,20</w:t>
            </w:r>
          </w:p>
        </w:tc>
        <w:tc>
          <w:tcPr>
            <w:tcW w:w="854" w:type="dxa"/>
            <w:tcBorders>
              <w:top w:val="nil"/>
              <w:left w:val="nil"/>
              <w:bottom w:val="single" w:sz="4" w:space="0" w:color="auto"/>
              <w:right w:val="single" w:sz="4" w:space="0" w:color="auto"/>
            </w:tcBorders>
            <w:shd w:val="clear" w:color="auto" w:fill="auto"/>
            <w:vAlign w:val="bottom"/>
          </w:tcPr>
          <w:p w14:paraId="5EEE69A0" w14:textId="77777777" w:rsidR="009A30C5" w:rsidRDefault="00B506AA">
            <w:pPr>
              <w:rPr>
                <w:color w:val="000000"/>
                <w:sz w:val="16"/>
                <w:szCs w:val="16"/>
              </w:rPr>
            </w:pPr>
            <w:r>
              <w:rPr>
                <w:color w:val="000000"/>
                <w:sz w:val="16"/>
                <w:szCs w:val="16"/>
              </w:rPr>
              <w:t>3,14</w:t>
            </w:r>
          </w:p>
        </w:tc>
        <w:tc>
          <w:tcPr>
            <w:tcW w:w="855" w:type="dxa"/>
            <w:tcBorders>
              <w:top w:val="nil"/>
              <w:left w:val="nil"/>
              <w:bottom w:val="single" w:sz="4" w:space="0" w:color="auto"/>
              <w:right w:val="single" w:sz="4" w:space="0" w:color="auto"/>
            </w:tcBorders>
            <w:shd w:val="clear" w:color="auto" w:fill="auto"/>
            <w:vAlign w:val="bottom"/>
          </w:tcPr>
          <w:p w14:paraId="7B57180E" w14:textId="77777777" w:rsidR="009A30C5" w:rsidRDefault="00B506AA">
            <w:pPr>
              <w:rPr>
                <w:color w:val="000000"/>
                <w:sz w:val="16"/>
                <w:szCs w:val="16"/>
              </w:rPr>
            </w:pPr>
            <w:r>
              <w:rPr>
                <w:color w:val="000000"/>
                <w:sz w:val="16"/>
                <w:szCs w:val="16"/>
              </w:rPr>
              <w:t>3,18</w:t>
            </w:r>
          </w:p>
        </w:tc>
      </w:tr>
      <w:tr w:rsidR="009A30C5" w14:paraId="76B091B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5B0A8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1AEF47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FE47D60" w14:textId="77777777" w:rsidR="009A30C5" w:rsidRDefault="00B506AA">
            <w:pPr>
              <w:rPr>
                <w:color w:val="000000"/>
                <w:sz w:val="16"/>
                <w:szCs w:val="16"/>
              </w:rPr>
            </w:pPr>
            <w:r>
              <w:rPr>
                <w:color w:val="000000"/>
                <w:sz w:val="16"/>
                <w:szCs w:val="16"/>
              </w:rPr>
              <w:t>3,28</w:t>
            </w:r>
          </w:p>
        </w:tc>
        <w:tc>
          <w:tcPr>
            <w:tcW w:w="855" w:type="dxa"/>
            <w:tcBorders>
              <w:top w:val="nil"/>
              <w:left w:val="nil"/>
              <w:bottom w:val="single" w:sz="4" w:space="0" w:color="auto"/>
              <w:right w:val="single" w:sz="4" w:space="0" w:color="auto"/>
            </w:tcBorders>
            <w:shd w:val="clear" w:color="auto" w:fill="auto"/>
            <w:vAlign w:val="bottom"/>
          </w:tcPr>
          <w:p w14:paraId="3BAA9C0D" w14:textId="77777777" w:rsidR="009A30C5" w:rsidRDefault="00B506AA">
            <w:pPr>
              <w:rPr>
                <w:color w:val="000000"/>
                <w:sz w:val="16"/>
                <w:szCs w:val="16"/>
              </w:rPr>
            </w:pPr>
            <w:r>
              <w:rPr>
                <w:color w:val="000000"/>
                <w:sz w:val="16"/>
                <w:szCs w:val="16"/>
              </w:rPr>
              <w:t>3,91</w:t>
            </w:r>
          </w:p>
        </w:tc>
        <w:tc>
          <w:tcPr>
            <w:tcW w:w="854" w:type="dxa"/>
            <w:tcBorders>
              <w:top w:val="nil"/>
              <w:left w:val="nil"/>
              <w:bottom w:val="single" w:sz="4" w:space="0" w:color="auto"/>
              <w:right w:val="single" w:sz="4" w:space="0" w:color="auto"/>
            </w:tcBorders>
            <w:shd w:val="clear" w:color="auto" w:fill="auto"/>
            <w:vAlign w:val="bottom"/>
          </w:tcPr>
          <w:p w14:paraId="1B315FD7" w14:textId="77777777" w:rsidR="009A30C5" w:rsidRDefault="00B506AA">
            <w:pPr>
              <w:rPr>
                <w:color w:val="000000"/>
                <w:sz w:val="16"/>
                <w:szCs w:val="16"/>
              </w:rPr>
            </w:pPr>
            <w:r>
              <w:rPr>
                <w:color w:val="000000"/>
                <w:sz w:val="16"/>
                <w:szCs w:val="16"/>
              </w:rPr>
              <w:t>3,46</w:t>
            </w:r>
          </w:p>
        </w:tc>
        <w:tc>
          <w:tcPr>
            <w:tcW w:w="855" w:type="dxa"/>
            <w:tcBorders>
              <w:top w:val="nil"/>
              <w:left w:val="nil"/>
              <w:bottom w:val="single" w:sz="4" w:space="0" w:color="auto"/>
              <w:right w:val="single" w:sz="4" w:space="0" w:color="auto"/>
            </w:tcBorders>
            <w:shd w:val="clear" w:color="auto" w:fill="auto"/>
            <w:vAlign w:val="bottom"/>
          </w:tcPr>
          <w:p w14:paraId="503668A9" w14:textId="77777777" w:rsidR="009A30C5" w:rsidRDefault="00B506AA">
            <w:pPr>
              <w:rPr>
                <w:color w:val="000000"/>
                <w:sz w:val="16"/>
                <w:szCs w:val="16"/>
              </w:rPr>
            </w:pPr>
            <w:r>
              <w:rPr>
                <w:color w:val="000000"/>
                <w:sz w:val="16"/>
                <w:szCs w:val="16"/>
              </w:rPr>
              <w:t>3,44</w:t>
            </w:r>
          </w:p>
        </w:tc>
        <w:tc>
          <w:tcPr>
            <w:tcW w:w="741" w:type="dxa"/>
            <w:tcBorders>
              <w:top w:val="nil"/>
              <w:left w:val="nil"/>
              <w:bottom w:val="single" w:sz="4" w:space="0" w:color="auto"/>
              <w:right w:val="single" w:sz="4" w:space="0" w:color="auto"/>
            </w:tcBorders>
            <w:shd w:val="clear" w:color="auto" w:fill="auto"/>
            <w:vAlign w:val="bottom"/>
          </w:tcPr>
          <w:p w14:paraId="525A0604" w14:textId="77777777" w:rsidR="009A30C5" w:rsidRDefault="00B506AA">
            <w:pPr>
              <w:rPr>
                <w:color w:val="000000"/>
                <w:sz w:val="16"/>
                <w:szCs w:val="16"/>
              </w:rPr>
            </w:pPr>
            <w:r>
              <w:rPr>
                <w:color w:val="000000"/>
                <w:sz w:val="16"/>
                <w:szCs w:val="16"/>
              </w:rPr>
              <w:t>3,49</w:t>
            </w:r>
          </w:p>
        </w:tc>
        <w:tc>
          <w:tcPr>
            <w:tcW w:w="968" w:type="dxa"/>
            <w:tcBorders>
              <w:top w:val="nil"/>
              <w:left w:val="nil"/>
              <w:bottom w:val="single" w:sz="4" w:space="0" w:color="auto"/>
              <w:right w:val="single" w:sz="4" w:space="0" w:color="auto"/>
            </w:tcBorders>
            <w:shd w:val="clear" w:color="auto" w:fill="auto"/>
            <w:vAlign w:val="bottom"/>
          </w:tcPr>
          <w:p w14:paraId="62A5B37F" w14:textId="77777777" w:rsidR="009A30C5" w:rsidRDefault="00B506AA">
            <w:pPr>
              <w:rPr>
                <w:color w:val="000000"/>
                <w:sz w:val="16"/>
                <w:szCs w:val="16"/>
              </w:rPr>
            </w:pPr>
            <w:r>
              <w:rPr>
                <w:color w:val="000000"/>
                <w:sz w:val="16"/>
                <w:szCs w:val="16"/>
              </w:rPr>
              <w:t>2,93</w:t>
            </w:r>
          </w:p>
        </w:tc>
        <w:tc>
          <w:tcPr>
            <w:tcW w:w="854" w:type="dxa"/>
            <w:tcBorders>
              <w:top w:val="nil"/>
              <w:left w:val="nil"/>
              <w:bottom w:val="single" w:sz="4" w:space="0" w:color="auto"/>
              <w:right w:val="single" w:sz="4" w:space="0" w:color="auto"/>
            </w:tcBorders>
            <w:shd w:val="clear" w:color="auto" w:fill="auto"/>
            <w:vAlign w:val="bottom"/>
          </w:tcPr>
          <w:p w14:paraId="09E40C7F" w14:textId="77777777" w:rsidR="009A30C5" w:rsidRDefault="00B506AA">
            <w:pPr>
              <w:rPr>
                <w:color w:val="000000"/>
                <w:sz w:val="16"/>
                <w:szCs w:val="16"/>
              </w:rPr>
            </w:pPr>
            <w:r>
              <w:rPr>
                <w:color w:val="000000"/>
                <w:sz w:val="16"/>
                <w:szCs w:val="16"/>
              </w:rPr>
              <w:t>3,44</w:t>
            </w:r>
          </w:p>
        </w:tc>
        <w:tc>
          <w:tcPr>
            <w:tcW w:w="855" w:type="dxa"/>
            <w:tcBorders>
              <w:top w:val="nil"/>
              <w:left w:val="nil"/>
              <w:bottom w:val="single" w:sz="4" w:space="0" w:color="auto"/>
              <w:right w:val="single" w:sz="4" w:space="0" w:color="auto"/>
            </w:tcBorders>
            <w:shd w:val="clear" w:color="auto" w:fill="auto"/>
            <w:vAlign w:val="bottom"/>
          </w:tcPr>
          <w:p w14:paraId="0CC01332" w14:textId="77777777" w:rsidR="009A30C5" w:rsidRDefault="00B506AA">
            <w:pPr>
              <w:rPr>
                <w:color w:val="000000"/>
                <w:sz w:val="16"/>
                <w:szCs w:val="16"/>
              </w:rPr>
            </w:pPr>
            <w:r>
              <w:rPr>
                <w:color w:val="000000"/>
                <w:sz w:val="16"/>
                <w:szCs w:val="16"/>
              </w:rPr>
              <w:t>3,52</w:t>
            </w:r>
          </w:p>
        </w:tc>
        <w:tc>
          <w:tcPr>
            <w:tcW w:w="1008" w:type="dxa"/>
            <w:tcBorders>
              <w:top w:val="nil"/>
              <w:left w:val="nil"/>
              <w:bottom w:val="single" w:sz="4" w:space="0" w:color="auto"/>
              <w:right w:val="single" w:sz="4" w:space="0" w:color="auto"/>
            </w:tcBorders>
            <w:shd w:val="clear" w:color="auto" w:fill="auto"/>
            <w:vAlign w:val="bottom"/>
          </w:tcPr>
          <w:p w14:paraId="3FAD1B56" w14:textId="77777777" w:rsidR="009A30C5" w:rsidRDefault="00B506AA">
            <w:pPr>
              <w:rPr>
                <w:color w:val="000000"/>
                <w:sz w:val="16"/>
                <w:szCs w:val="16"/>
              </w:rPr>
            </w:pPr>
            <w:r>
              <w:rPr>
                <w:color w:val="000000"/>
                <w:sz w:val="16"/>
                <w:szCs w:val="16"/>
              </w:rPr>
              <w:t>3,43</w:t>
            </w:r>
          </w:p>
        </w:tc>
        <w:tc>
          <w:tcPr>
            <w:tcW w:w="701" w:type="dxa"/>
            <w:tcBorders>
              <w:top w:val="nil"/>
              <w:left w:val="nil"/>
              <w:bottom w:val="single" w:sz="4" w:space="0" w:color="auto"/>
              <w:right w:val="single" w:sz="4" w:space="0" w:color="auto"/>
            </w:tcBorders>
            <w:shd w:val="clear" w:color="auto" w:fill="auto"/>
            <w:vAlign w:val="bottom"/>
          </w:tcPr>
          <w:p w14:paraId="6EFE9897" w14:textId="77777777" w:rsidR="009A30C5" w:rsidRDefault="00B506AA">
            <w:pPr>
              <w:rPr>
                <w:color w:val="000000"/>
                <w:sz w:val="16"/>
                <w:szCs w:val="16"/>
              </w:rPr>
            </w:pPr>
            <w:r>
              <w:rPr>
                <w:color w:val="000000"/>
                <w:sz w:val="16"/>
                <w:szCs w:val="16"/>
              </w:rPr>
              <w:t>3,62</w:t>
            </w:r>
          </w:p>
        </w:tc>
        <w:tc>
          <w:tcPr>
            <w:tcW w:w="854" w:type="dxa"/>
            <w:tcBorders>
              <w:top w:val="nil"/>
              <w:left w:val="nil"/>
              <w:bottom w:val="single" w:sz="4" w:space="0" w:color="auto"/>
              <w:right w:val="single" w:sz="4" w:space="0" w:color="auto"/>
            </w:tcBorders>
            <w:shd w:val="clear" w:color="auto" w:fill="auto"/>
            <w:vAlign w:val="bottom"/>
          </w:tcPr>
          <w:p w14:paraId="3830DDB4"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tcPr>
          <w:p w14:paraId="45B61E2E" w14:textId="77777777" w:rsidR="009A30C5" w:rsidRDefault="00B506AA">
            <w:pPr>
              <w:rPr>
                <w:color w:val="000000"/>
                <w:sz w:val="16"/>
                <w:szCs w:val="16"/>
              </w:rPr>
            </w:pPr>
            <w:r>
              <w:rPr>
                <w:color w:val="000000"/>
                <w:sz w:val="16"/>
                <w:szCs w:val="16"/>
              </w:rPr>
              <w:t>3,60</w:t>
            </w:r>
          </w:p>
        </w:tc>
      </w:tr>
      <w:tr w:rsidR="009A30C5" w14:paraId="7805D2F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D4075A"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572B0619"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895D768" w14:textId="77777777" w:rsidR="009A30C5" w:rsidRDefault="00B506AA">
            <w:pPr>
              <w:rPr>
                <w:color w:val="000000"/>
                <w:sz w:val="16"/>
                <w:szCs w:val="16"/>
              </w:rPr>
            </w:pPr>
            <w:r>
              <w:rPr>
                <w:color w:val="000000"/>
                <w:sz w:val="16"/>
                <w:szCs w:val="16"/>
              </w:rPr>
              <w:t>16,25</w:t>
            </w:r>
          </w:p>
        </w:tc>
        <w:tc>
          <w:tcPr>
            <w:tcW w:w="855" w:type="dxa"/>
            <w:tcBorders>
              <w:top w:val="nil"/>
              <w:left w:val="nil"/>
              <w:bottom w:val="single" w:sz="4" w:space="0" w:color="auto"/>
              <w:right w:val="single" w:sz="4" w:space="0" w:color="auto"/>
            </w:tcBorders>
            <w:shd w:val="clear" w:color="auto" w:fill="auto"/>
            <w:vAlign w:val="bottom"/>
          </w:tcPr>
          <w:p w14:paraId="177580F5" w14:textId="77777777" w:rsidR="009A30C5" w:rsidRDefault="00B506AA">
            <w:pPr>
              <w:rPr>
                <w:color w:val="000000"/>
                <w:sz w:val="16"/>
                <w:szCs w:val="16"/>
              </w:rPr>
            </w:pPr>
            <w:r>
              <w:rPr>
                <w:color w:val="000000"/>
                <w:sz w:val="16"/>
                <w:szCs w:val="16"/>
              </w:rPr>
              <w:t>19,43</w:t>
            </w:r>
          </w:p>
        </w:tc>
        <w:tc>
          <w:tcPr>
            <w:tcW w:w="854" w:type="dxa"/>
            <w:tcBorders>
              <w:top w:val="nil"/>
              <w:left w:val="nil"/>
              <w:bottom w:val="single" w:sz="4" w:space="0" w:color="auto"/>
              <w:right w:val="single" w:sz="4" w:space="0" w:color="auto"/>
            </w:tcBorders>
            <w:shd w:val="clear" w:color="auto" w:fill="auto"/>
            <w:vAlign w:val="bottom"/>
          </w:tcPr>
          <w:p w14:paraId="11E0F81F" w14:textId="77777777" w:rsidR="009A30C5" w:rsidRDefault="00B506AA">
            <w:pPr>
              <w:rPr>
                <w:color w:val="000000"/>
                <w:sz w:val="16"/>
                <w:szCs w:val="16"/>
              </w:rPr>
            </w:pPr>
            <w:r>
              <w:rPr>
                <w:color w:val="000000"/>
                <w:sz w:val="16"/>
                <w:szCs w:val="16"/>
              </w:rPr>
              <w:t>17,13</w:t>
            </w:r>
          </w:p>
        </w:tc>
        <w:tc>
          <w:tcPr>
            <w:tcW w:w="855" w:type="dxa"/>
            <w:tcBorders>
              <w:top w:val="nil"/>
              <w:left w:val="nil"/>
              <w:bottom w:val="single" w:sz="4" w:space="0" w:color="auto"/>
              <w:right w:val="single" w:sz="4" w:space="0" w:color="auto"/>
            </w:tcBorders>
            <w:shd w:val="clear" w:color="auto" w:fill="auto"/>
            <w:vAlign w:val="bottom"/>
          </w:tcPr>
          <w:p w14:paraId="7E9B6AD1" w14:textId="77777777" w:rsidR="009A30C5" w:rsidRDefault="00B506AA">
            <w:pPr>
              <w:rPr>
                <w:color w:val="000000"/>
                <w:sz w:val="16"/>
                <w:szCs w:val="16"/>
              </w:rPr>
            </w:pPr>
            <w:r>
              <w:rPr>
                <w:color w:val="000000"/>
                <w:sz w:val="16"/>
                <w:szCs w:val="16"/>
              </w:rPr>
              <w:t>17,06</w:t>
            </w:r>
          </w:p>
        </w:tc>
        <w:tc>
          <w:tcPr>
            <w:tcW w:w="741" w:type="dxa"/>
            <w:tcBorders>
              <w:top w:val="nil"/>
              <w:left w:val="nil"/>
              <w:bottom w:val="single" w:sz="4" w:space="0" w:color="auto"/>
              <w:right w:val="single" w:sz="4" w:space="0" w:color="auto"/>
            </w:tcBorders>
            <w:shd w:val="clear" w:color="auto" w:fill="auto"/>
            <w:vAlign w:val="bottom"/>
          </w:tcPr>
          <w:p w14:paraId="2B5DBE8D" w14:textId="77777777" w:rsidR="009A30C5" w:rsidRDefault="00B506AA">
            <w:pPr>
              <w:rPr>
                <w:color w:val="000000"/>
                <w:sz w:val="16"/>
                <w:szCs w:val="16"/>
              </w:rPr>
            </w:pPr>
            <w:r>
              <w:rPr>
                <w:color w:val="000000"/>
                <w:sz w:val="16"/>
                <w:szCs w:val="16"/>
              </w:rPr>
              <w:t>17,30</w:t>
            </w:r>
          </w:p>
        </w:tc>
        <w:tc>
          <w:tcPr>
            <w:tcW w:w="968" w:type="dxa"/>
            <w:tcBorders>
              <w:top w:val="nil"/>
              <w:left w:val="nil"/>
              <w:bottom w:val="single" w:sz="4" w:space="0" w:color="auto"/>
              <w:right w:val="single" w:sz="4" w:space="0" w:color="auto"/>
            </w:tcBorders>
            <w:shd w:val="clear" w:color="auto" w:fill="auto"/>
            <w:vAlign w:val="bottom"/>
          </w:tcPr>
          <w:p w14:paraId="4663ECFB" w14:textId="77777777" w:rsidR="009A30C5" w:rsidRDefault="00B506AA">
            <w:pPr>
              <w:rPr>
                <w:color w:val="000000"/>
                <w:sz w:val="16"/>
                <w:szCs w:val="16"/>
              </w:rPr>
            </w:pPr>
            <w:r>
              <w:rPr>
                <w:color w:val="000000"/>
                <w:sz w:val="16"/>
                <w:szCs w:val="16"/>
              </w:rPr>
              <w:t>14,42</w:t>
            </w:r>
          </w:p>
        </w:tc>
        <w:tc>
          <w:tcPr>
            <w:tcW w:w="854" w:type="dxa"/>
            <w:tcBorders>
              <w:top w:val="nil"/>
              <w:left w:val="nil"/>
              <w:bottom w:val="single" w:sz="4" w:space="0" w:color="auto"/>
              <w:right w:val="single" w:sz="4" w:space="0" w:color="auto"/>
            </w:tcBorders>
            <w:shd w:val="clear" w:color="auto" w:fill="auto"/>
            <w:vAlign w:val="bottom"/>
          </w:tcPr>
          <w:p w14:paraId="02873726" w14:textId="77777777" w:rsidR="009A30C5" w:rsidRDefault="00B506AA">
            <w:pPr>
              <w:rPr>
                <w:color w:val="000000"/>
                <w:sz w:val="16"/>
                <w:szCs w:val="16"/>
              </w:rPr>
            </w:pPr>
            <w:r>
              <w:rPr>
                <w:color w:val="000000"/>
                <w:sz w:val="16"/>
                <w:szCs w:val="16"/>
              </w:rPr>
              <w:t>17,05</w:t>
            </w:r>
          </w:p>
        </w:tc>
        <w:tc>
          <w:tcPr>
            <w:tcW w:w="855" w:type="dxa"/>
            <w:tcBorders>
              <w:top w:val="nil"/>
              <w:left w:val="nil"/>
              <w:bottom w:val="single" w:sz="4" w:space="0" w:color="auto"/>
              <w:right w:val="single" w:sz="4" w:space="0" w:color="auto"/>
            </w:tcBorders>
            <w:shd w:val="clear" w:color="auto" w:fill="auto"/>
            <w:vAlign w:val="bottom"/>
          </w:tcPr>
          <w:p w14:paraId="185B57BE" w14:textId="77777777" w:rsidR="009A30C5" w:rsidRDefault="00B506AA">
            <w:pPr>
              <w:rPr>
                <w:color w:val="000000"/>
                <w:sz w:val="16"/>
                <w:szCs w:val="16"/>
              </w:rPr>
            </w:pPr>
            <w:r>
              <w:rPr>
                <w:color w:val="000000"/>
                <w:sz w:val="16"/>
                <w:szCs w:val="16"/>
              </w:rPr>
              <w:t>17,43</w:t>
            </w:r>
          </w:p>
        </w:tc>
        <w:tc>
          <w:tcPr>
            <w:tcW w:w="1008" w:type="dxa"/>
            <w:tcBorders>
              <w:top w:val="nil"/>
              <w:left w:val="nil"/>
              <w:bottom w:val="single" w:sz="4" w:space="0" w:color="auto"/>
              <w:right w:val="single" w:sz="4" w:space="0" w:color="auto"/>
            </w:tcBorders>
            <w:shd w:val="clear" w:color="auto" w:fill="auto"/>
            <w:vAlign w:val="bottom"/>
          </w:tcPr>
          <w:p w14:paraId="0341CA94" w14:textId="77777777" w:rsidR="009A30C5" w:rsidRDefault="00B506AA">
            <w:pPr>
              <w:rPr>
                <w:color w:val="000000"/>
                <w:sz w:val="16"/>
                <w:szCs w:val="16"/>
              </w:rPr>
            </w:pPr>
            <w:r>
              <w:rPr>
                <w:color w:val="000000"/>
                <w:sz w:val="16"/>
                <w:szCs w:val="16"/>
              </w:rPr>
              <w:t>17,02</w:t>
            </w:r>
          </w:p>
        </w:tc>
        <w:tc>
          <w:tcPr>
            <w:tcW w:w="701" w:type="dxa"/>
            <w:tcBorders>
              <w:top w:val="nil"/>
              <w:left w:val="nil"/>
              <w:bottom w:val="single" w:sz="4" w:space="0" w:color="auto"/>
              <w:right w:val="single" w:sz="4" w:space="0" w:color="auto"/>
            </w:tcBorders>
            <w:shd w:val="clear" w:color="auto" w:fill="auto"/>
            <w:vAlign w:val="bottom"/>
          </w:tcPr>
          <w:p w14:paraId="0E053CE0" w14:textId="77777777" w:rsidR="009A30C5" w:rsidRDefault="00B506AA">
            <w:pPr>
              <w:rPr>
                <w:color w:val="000000"/>
                <w:sz w:val="16"/>
                <w:szCs w:val="16"/>
              </w:rPr>
            </w:pPr>
            <w:r>
              <w:rPr>
                <w:color w:val="000000"/>
                <w:sz w:val="16"/>
                <w:szCs w:val="16"/>
              </w:rPr>
              <w:t>17,94</w:t>
            </w:r>
          </w:p>
        </w:tc>
        <w:tc>
          <w:tcPr>
            <w:tcW w:w="854" w:type="dxa"/>
            <w:tcBorders>
              <w:top w:val="nil"/>
              <w:left w:val="nil"/>
              <w:bottom w:val="single" w:sz="4" w:space="0" w:color="auto"/>
              <w:right w:val="single" w:sz="4" w:space="0" w:color="auto"/>
            </w:tcBorders>
            <w:shd w:val="clear" w:color="auto" w:fill="auto"/>
            <w:vAlign w:val="bottom"/>
          </w:tcPr>
          <w:p w14:paraId="79FD1E30" w14:textId="77777777" w:rsidR="009A30C5" w:rsidRDefault="00B506AA">
            <w:pPr>
              <w:rPr>
                <w:color w:val="000000"/>
                <w:sz w:val="16"/>
                <w:szCs w:val="16"/>
              </w:rPr>
            </w:pPr>
            <w:r>
              <w:rPr>
                <w:color w:val="000000"/>
                <w:sz w:val="16"/>
                <w:szCs w:val="16"/>
              </w:rPr>
              <w:t>17,61</w:t>
            </w:r>
          </w:p>
        </w:tc>
        <w:tc>
          <w:tcPr>
            <w:tcW w:w="855" w:type="dxa"/>
            <w:tcBorders>
              <w:top w:val="nil"/>
              <w:left w:val="nil"/>
              <w:bottom w:val="single" w:sz="4" w:space="0" w:color="auto"/>
              <w:right w:val="single" w:sz="4" w:space="0" w:color="auto"/>
            </w:tcBorders>
            <w:shd w:val="clear" w:color="auto" w:fill="auto"/>
            <w:vAlign w:val="bottom"/>
          </w:tcPr>
          <w:p w14:paraId="7E7C0CD9" w14:textId="77777777" w:rsidR="009A30C5" w:rsidRDefault="00B506AA">
            <w:pPr>
              <w:rPr>
                <w:color w:val="000000"/>
                <w:sz w:val="16"/>
                <w:szCs w:val="16"/>
              </w:rPr>
            </w:pPr>
            <w:r>
              <w:rPr>
                <w:color w:val="000000"/>
                <w:sz w:val="16"/>
                <w:szCs w:val="16"/>
              </w:rPr>
              <w:t>17,83</w:t>
            </w:r>
          </w:p>
        </w:tc>
      </w:tr>
      <w:tr w:rsidR="009A30C5" w14:paraId="31E702B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7A8055"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0099FE7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EC30C6B"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0BC036C6"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6801F6FF"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2E6D8B83"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tcPr>
          <w:p w14:paraId="3B8DEDEB" w14:textId="77777777" w:rsidR="009A30C5" w:rsidRDefault="00B506AA">
            <w:pPr>
              <w:rPr>
                <w:color w:val="000000"/>
                <w:sz w:val="16"/>
                <w:szCs w:val="16"/>
              </w:rPr>
            </w:pPr>
            <w:r>
              <w:rPr>
                <w:color w:val="000000"/>
                <w:sz w:val="16"/>
                <w:szCs w:val="16"/>
              </w:rPr>
              <w:t>0,99</w:t>
            </w:r>
          </w:p>
        </w:tc>
        <w:tc>
          <w:tcPr>
            <w:tcW w:w="968" w:type="dxa"/>
            <w:tcBorders>
              <w:top w:val="nil"/>
              <w:left w:val="nil"/>
              <w:bottom w:val="single" w:sz="4" w:space="0" w:color="auto"/>
              <w:right w:val="single" w:sz="4" w:space="0" w:color="auto"/>
            </w:tcBorders>
            <w:shd w:val="clear" w:color="auto" w:fill="auto"/>
            <w:vAlign w:val="bottom"/>
          </w:tcPr>
          <w:p w14:paraId="4EED153B"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78544F7F"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557ABDE3" w14:textId="77777777" w:rsidR="009A30C5" w:rsidRDefault="00B506AA">
            <w:pPr>
              <w:rPr>
                <w:color w:val="000000"/>
                <w:sz w:val="16"/>
                <w:szCs w:val="16"/>
              </w:rPr>
            </w:pPr>
            <w:r>
              <w:rPr>
                <w:color w:val="000000"/>
                <w:sz w:val="16"/>
                <w:szCs w:val="16"/>
              </w:rPr>
              <w:t>0,99</w:t>
            </w:r>
          </w:p>
        </w:tc>
        <w:tc>
          <w:tcPr>
            <w:tcW w:w="1008" w:type="dxa"/>
            <w:tcBorders>
              <w:top w:val="nil"/>
              <w:left w:val="nil"/>
              <w:bottom w:val="single" w:sz="4" w:space="0" w:color="auto"/>
              <w:right w:val="single" w:sz="4" w:space="0" w:color="auto"/>
            </w:tcBorders>
            <w:shd w:val="clear" w:color="auto" w:fill="auto"/>
            <w:vAlign w:val="bottom"/>
          </w:tcPr>
          <w:p w14:paraId="60D385F4" w14:textId="77777777" w:rsidR="009A30C5" w:rsidRDefault="00B506AA">
            <w:pPr>
              <w:rPr>
                <w:color w:val="000000"/>
                <w:sz w:val="16"/>
                <w:szCs w:val="16"/>
              </w:rPr>
            </w:pPr>
            <w:r>
              <w:rPr>
                <w:color w:val="000000"/>
                <w:sz w:val="16"/>
                <w:szCs w:val="16"/>
              </w:rPr>
              <w:t>0,99</w:t>
            </w:r>
          </w:p>
        </w:tc>
        <w:tc>
          <w:tcPr>
            <w:tcW w:w="701" w:type="dxa"/>
            <w:tcBorders>
              <w:top w:val="nil"/>
              <w:left w:val="nil"/>
              <w:bottom w:val="single" w:sz="4" w:space="0" w:color="auto"/>
              <w:right w:val="single" w:sz="4" w:space="0" w:color="auto"/>
            </w:tcBorders>
            <w:shd w:val="clear" w:color="auto" w:fill="auto"/>
            <w:vAlign w:val="bottom"/>
          </w:tcPr>
          <w:p w14:paraId="2DC6CF56"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3F0CED16"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6DF02C79" w14:textId="77777777" w:rsidR="009A30C5" w:rsidRDefault="00B506AA">
            <w:pPr>
              <w:rPr>
                <w:color w:val="000000"/>
                <w:sz w:val="16"/>
                <w:szCs w:val="16"/>
              </w:rPr>
            </w:pPr>
            <w:r>
              <w:rPr>
                <w:color w:val="000000"/>
                <w:sz w:val="16"/>
                <w:szCs w:val="16"/>
              </w:rPr>
              <w:t>0,99</w:t>
            </w:r>
          </w:p>
        </w:tc>
      </w:tr>
      <w:tr w:rsidR="009A30C5" w14:paraId="729FBDF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60CBFA"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4A7DFBF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E379A1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61ED453"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7C42C9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BEED49F"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145FD412"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3B57773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584D65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4208AC5"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1F78915E"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6F6D88E7"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82A0A3D"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FD7BDF8" w14:textId="77777777" w:rsidR="009A30C5" w:rsidRDefault="00B506AA">
            <w:pPr>
              <w:rPr>
                <w:color w:val="000000"/>
                <w:sz w:val="16"/>
                <w:szCs w:val="16"/>
              </w:rPr>
            </w:pPr>
            <w:r>
              <w:rPr>
                <w:color w:val="000000"/>
                <w:sz w:val="16"/>
                <w:szCs w:val="16"/>
              </w:rPr>
              <w:t>0,07</w:t>
            </w:r>
          </w:p>
        </w:tc>
      </w:tr>
      <w:tr w:rsidR="009A30C5" w14:paraId="5251558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46A123"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31A0ACC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C11523D" w14:textId="77777777" w:rsidR="009A30C5" w:rsidRDefault="00B506AA">
            <w:pPr>
              <w:rPr>
                <w:color w:val="000000"/>
                <w:sz w:val="16"/>
                <w:szCs w:val="16"/>
              </w:rPr>
            </w:pPr>
            <w:r>
              <w:rPr>
                <w:color w:val="000000"/>
                <w:sz w:val="16"/>
                <w:szCs w:val="16"/>
              </w:rPr>
              <w:t>2,58</w:t>
            </w:r>
          </w:p>
        </w:tc>
        <w:tc>
          <w:tcPr>
            <w:tcW w:w="855" w:type="dxa"/>
            <w:tcBorders>
              <w:top w:val="nil"/>
              <w:left w:val="nil"/>
              <w:bottom w:val="single" w:sz="4" w:space="0" w:color="auto"/>
              <w:right w:val="single" w:sz="4" w:space="0" w:color="auto"/>
            </w:tcBorders>
            <w:shd w:val="clear" w:color="auto" w:fill="auto"/>
            <w:vAlign w:val="bottom"/>
          </w:tcPr>
          <w:p w14:paraId="3F8CE958" w14:textId="77777777" w:rsidR="009A30C5" w:rsidRDefault="00B506AA">
            <w:pPr>
              <w:rPr>
                <w:color w:val="000000"/>
                <w:sz w:val="16"/>
                <w:szCs w:val="16"/>
              </w:rPr>
            </w:pPr>
            <w:r>
              <w:rPr>
                <w:color w:val="000000"/>
                <w:sz w:val="16"/>
                <w:szCs w:val="16"/>
              </w:rPr>
              <w:t>2,66</w:t>
            </w:r>
          </w:p>
        </w:tc>
        <w:tc>
          <w:tcPr>
            <w:tcW w:w="854" w:type="dxa"/>
            <w:tcBorders>
              <w:top w:val="nil"/>
              <w:left w:val="nil"/>
              <w:bottom w:val="single" w:sz="4" w:space="0" w:color="auto"/>
              <w:right w:val="single" w:sz="4" w:space="0" w:color="auto"/>
            </w:tcBorders>
            <w:shd w:val="clear" w:color="auto" w:fill="auto"/>
            <w:vAlign w:val="bottom"/>
          </w:tcPr>
          <w:p w14:paraId="1BE0A020" w14:textId="77777777" w:rsidR="009A30C5" w:rsidRDefault="00B506AA">
            <w:pPr>
              <w:rPr>
                <w:color w:val="000000"/>
                <w:sz w:val="16"/>
                <w:szCs w:val="16"/>
              </w:rPr>
            </w:pPr>
            <w:r>
              <w:rPr>
                <w:color w:val="000000"/>
                <w:sz w:val="16"/>
                <w:szCs w:val="16"/>
              </w:rPr>
              <w:t>2,60</w:t>
            </w:r>
          </w:p>
        </w:tc>
        <w:tc>
          <w:tcPr>
            <w:tcW w:w="855" w:type="dxa"/>
            <w:tcBorders>
              <w:top w:val="nil"/>
              <w:left w:val="nil"/>
              <w:bottom w:val="single" w:sz="4" w:space="0" w:color="auto"/>
              <w:right w:val="single" w:sz="4" w:space="0" w:color="auto"/>
            </w:tcBorders>
            <w:shd w:val="clear" w:color="auto" w:fill="auto"/>
            <w:vAlign w:val="bottom"/>
          </w:tcPr>
          <w:p w14:paraId="136BA639" w14:textId="77777777" w:rsidR="009A30C5" w:rsidRDefault="00B506AA">
            <w:pPr>
              <w:rPr>
                <w:color w:val="000000"/>
                <w:sz w:val="16"/>
                <w:szCs w:val="16"/>
              </w:rPr>
            </w:pPr>
            <w:r>
              <w:rPr>
                <w:color w:val="000000"/>
                <w:sz w:val="16"/>
                <w:szCs w:val="16"/>
              </w:rPr>
              <w:t>2,60</w:t>
            </w:r>
          </w:p>
        </w:tc>
        <w:tc>
          <w:tcPr>
            <w:tcW w:w="741" w:type="dxa"/>
            <w:tcBorders>
              <w:top w:val="nil"/>
              <w:left w:val="nil"/>
              <w:bottom w:val="single" w:sz="4" w:space="0" w:color="auto"/>
              <w:right w:val="single" w:sz="4" w:space="0" w:color="auto"/>
            </w:tcBorders>
            <w:shd w:val="clear" w:color="auto" w:fill="auto"/>
            <w:vAlign w:val="bottom"/>
          </w:tcPr>
          <w:p w14:paraId="23D48DD5" w14:textId="77777777" w:rsidR="009A30C5" w:rsidRDefault="00B506AA">
            <w:pPr>
              <w:rPr>
                <w:color w:val="000000"/>
                <w:sz w:val="16"/>
                <w:szCs w:val="16"/>
              </w:rPr>
            </w:pPr>
            <w:r>
              <w:rPr>
                <w:color w:val="000000"/>
                <w:sz w:val="16"/>
                <w:szCs w:val="16"/>
              </w:rPr>
              <w:t>2,61</w:t>
            </w:r>
          </w:p>
        </w:tc>
        <w:tc>
          <w:tcPr>
            <w:tcW w:w="968" w:type="dxa"/>
            <w:tcBorders>
              <w:top w:val="nil"/>
              <w:left w:val="nil"/>
              <w:bottom w:val="single" w:sz="4" w:space="0" w:color="auto"/>
              <w:right w:val="single" w:sz="4" w:space="0" w:color="auto"/>
            </w:tcBorders>
            <w:shd w:val="clear" w:color="auto" w:fill="auto"/>
            <w:vAlign w:val="bottom"/>
          </w:tcPr>
          <w:p w14:paraId="2C51F5E7" w14:textId="77777777" w:rsidR="009A30C5" w:rsidRDefault="00B506AA">
            <w:pPr>
              <w:rPr>
                <w:color w:val="000000"/>
                <w:sz w:val="16"/>
                <w:szCs w:val="16"/>
              </w:rPr>
            </w:pPr>
            <w:r>
              <w:rPr>
                <w:color w:val="000000"/>
                <w:sz w:val="16"/>
                <w:szCs w:val="16"/>
              </w:rPr>
              <w:t>2,53</w:t>
            </w:r>
          </w:p>
        </w:tc>
        <w:tc>
          <w:tcPr>
            <w:tcW w:w="854" w:type="dxa"/>
            <w:tcBorders>
              <w:top w:val="nil"/>
              <w:left w:val="nil"/>
              <w:bottom w:val="single" w:sz="4" w:space="0" w:color="auto"/>
              <w:right w:val="single" w:sz="4" w:space="0" w:color="auto"/>
            </w:tcBorders>
            <w:shd w:val="clear" w:color="auto" w:fill="auto"/>
            <w:vAlign w:val="bottom"/>
          </w:tcPr>
          <w:p w14:paraId="5F536A5F" w14:textId="77777777" w:rsidR="009A30C5" w:rsidRDefault="00B506AA">
            <w:pPr>
              <w:rPr>
                <w:color w:val="000000"/>
                <w:sz w:val="16"/>
                <w:szCs w:val="16"/>
              </w:rPr>
            </w:pPr>
            <w:r>
              <w:rPr>
                <w:color w:val="000000"/>
                <w:sz w:val="16"/>
                <w:szCs w:val="16"/>
              </w:rPr>
              <w:t>2,60</w:t>
            </w:r>
          </w:p>
        </w:tc>
        <w:tc>
          <w:tcPr>
            <w:tcW w:w="855" w:type="dxa"/>
            <w:tcBorders>
              <w:top w:val="nil"/>
              <w:left w:val="nil"/>
              <w:bottom w:val="single" w:sz="4" w:space="0" w:color="auto"/>
              <w:right w:val="single" w:sz="4" w:space="0" w:color="auto"/>
            </w:tcBorders>
            <w:shd w:val="clear" w:color="auto" w:fill="auto"/>
            <w:vAlign w:val="bottom"/>
          </w:tcPr>
          <w:p w14:paraId="1E2494FB" w14:textId="77777777" w:rsidR="009A30C5" w:rsidRDefault="00B506AA">
            <w:pPr>
              <w:rPr>
                <w:color w:val="000000"/>
                <w:sz w:val="16"/>
                <w:szCs w:val="16"/>
              </w:rPr>
            </w:pPr>
            <w:r>
              <w:rPr>
                <w:color w:val="000000"/>
                <w:sz w:val="16"/>
                <w:szCs w:val="16"/>
              </w:rPr>
              <w:t>2,61</w:t>
            </w:r>
          </w:p>
        </w:tc>
        <w:tc>
          <w:tcPr>
            <w:tcW w:w="1008" w:type="dxa"/>
            <w:tcBorders>
              <w:top w:val="nil"/>
              <w:left w:val="nil"/>
              <w:bottom w:val="single" w:sz="4" w:space="0" w:color="auto"/>
              <w:right w:val="single" w:sz="4" w:space="0" w:color="auto"/>
            </w:tcBorders>
            <w:shd w:val="clear" w:color="auto" w:fill="auto"/>
            <w:vAlign w:val="bottom"/>
          </w:tcPr>
          <w:p w14:paraId="7C742C2F" w14:textId="77777777" w:rsidR="009A30C5" w:rsidRDefault="00B506AA">
            <w:pPr>
              <w:rPr>
                <w:color w:val="000000"/>
                <w:sz w:val="16"/>
                <w:szCs w:val="16"/>
              </w:rPr>
            </w:pPr>
            <w:r>
              <w:rPr>
                <w:color w:val="000000"/>
                <w:sz w:val="16"/>
                <w:szCs w:val="16"/>
              </w:rPr>
              <w:t>2,60</w:t>
            </w:r>
          </w:p>
        </w:tc>
        <w:tc>
          <w:tcPr>
            <w:tcW w:w="701" w:type="dxa"/>
            <w:tcBorders>
              <w:top w:val="nil"/>
              <w:left w:val="nil"/>
              <w:bottom w:val="single" w:sz="4" w:space="0" w:color="auto"/>
              <w:right w:val="single" w:sz="4" w:space="0" w:color="auto"/>
            </w:tcBorders>
            <w:shd w:val="clear" w:color="auto" w:fill="auto"/>
            <w:vAlign w:val="bottom"/>
          </w:tcPr>
          <w:p w14:paraId="0FD00076" w14:textId="77777777" w:rsidR="009A30C5" w:rsidRDefault="00B506AA">
            <w:pPr>
              <w:rPr>
                <w:color w:val="000000"/>
                <w:sz w:val="16"/>
                <w:szCs w:val="16"/>
              </w:rPr>
            </w:pPr>
            <w:r>
              <w:rPr>
                <w:color w:val="000000"/>
                <w:sz w:val="16"/>
                <w:szCs w:val="16"/>
              </w:rPr>
              <w:t>2,62</w:t>
            </w:r>
          </w:p>
        </w:tc>
        <w:tc>
          <w:tcPr>
            <w:tcW w:w="854" w:type="dxa"/>
            <w:tcBorders>
              <w:top w:val="nil"/>
              <w:left w:val="nil"/>
              <w:bottom w:val="single" w:sz="4" w:space="0" w:color="auto"/>
              <w:right w:val="single" w:sz="4" w:space="0" w:color="auto"/>
            </w:tcBorders>
            <w:shd w:val="clear" w:color="auto" w:fill="auto"/>
            <w:vAlign w:val="bottom"/>
          </w:tcPr>
          <w:p w14:paraId="39AE6C3C" w14:textId="77777777" w:rsidR="009A30C5" w:rsidRDefault="00B506AA">
            <w:pPr>
              <w:rPr>
                <w:color w:val="000000"/>
                <w:sz w:val="16"/>
                <w:szCs w:val="16"/>
              </w:rPr>
            </w:pPr>
            <w:r>
              <w:rPr>
                <w:color w:val="000000"/>
                <w:sz w:val="16"/>
                <w:szCs w:val="16"/>
              </w:rPr>
              <w:t>2,61</w:t>
            </w:r>
          </w:p>
        </w:tc>
        <w:tc>
          <w:tcPr>
            <w:tcW w:w="855" w:type="dxa"/>
            <w:tcBorders>
              <w:top w:val="nil"/>
              <w:left w:val="nil"/>
              <w:bottom w:val="single" w:sz="4" w:space="0" w:color="auto"/>
              <w:right w:val="single" w:sz="4" w:space="0" w:color="auto"/>
            </w:tcBorders>
            <w:shd w:val="clear" w:color="auto" w:fill="auto"/>
            <w:vAlign w:val="bottom"/>
          </w:tcPr>
          <w:p w14:paraId="737B0A91" w14:textId="77777777" w:rsidR="009A30C5" w:rsidRDefault="00B506AA">
            <w:pPr>
              <w:rPr>
                <w:color w:val="000000"/>
                <w:sz w:val="16"/>
                <w:szCs w:val="16"/>
              </w:rPr>
            </w:pPr>
            <w:r>
              <w:rPr>
                <w:color w:val="000000"/>
                <w:sz w:val="16"/>
                <w:szCs w:val="16"/>
              </w:rPr>
              <w:t>2,62</w:t>
            </w:r>
          </w:p>
        </w:tc>
      </w:tr>
      <w:tr w:rsidR="009A30C5" w14:paraId="5F69017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4B4229"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0335ED2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6D68A04"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2F79876F" w14:textId="77777777" w:rsidR="009A30C5" w:rsidRDefault="00B506AA">
            <w:pPr>
              <w:rPr>
                <w:color w:val="000000"/>
                <w:sz w:val="16"/>
                <w:szCs w:val="16"/>
              </w:rPr>
            </w:pPr>
            <w:r>
              <w:rPr>
                <w:color w:val="000000"/>
                <w:sz w:val="16"/>
                <w:szCs w:val="16"/>
              </w:rPr>
              <w:t>3,68</w:t>
            </w:r>
          </w:p>
        </w:tc>
        <w:tc>
          <w:tcPr>
            <w:tcW w:w="854" w:type="dxa"/>
            <w:tcBorders>
              <w:top w:val="nil"/>
              <w:left w:val="nil"/>
              <w:bottom w:val="single" w:sz="4" w:space="0" w:color="auto"/>
              <w:right w:val="single" w:sz="4" w:space="0" w:color="auto"/>
            </w:tcBorders>
            <w:shd w:val="clear" w:color="auto" w:fill="auto"/>
            <w:vAlign w:val="bottom"/>
          </w:tcPr>
          <w:p w14:paraId="644D7ED8"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0C08164A" w14:textId="77777777" w:rsidR="009A30C5" w:rsidRDefault="00B506AA">
            <w:pPr>
              <w:rPr>
                <w:color w:val="000000"/>
                <w:sz w:val="16"/>
                <w:szCs w:val="16"/>
              </w:rPr>
            </w:pPr>
            <w:r>
              <w:rPr>
                <w:color w:val="000000"/>
                <w:sz w:val="16"/>
                <w:szCs w:val="16"/>
              </w:rPr>
              <w:t>3,62</w:t>
            </w:r>
          </w:p>
        </w:tc>
        <w:tc>
          <w:tcPr>
            <w:tcW w:w="741" w:type="dxa"/>
            <w:tcBorders>
              <w:top w:val="nil"/>
              <w:left w:val="nil"/>
              <w:bottom w:val="single" w:sz="4" w:space="0" w:color="auto"/>
              <w:right w:val="single" w:sz="4" w:space="0" w:color="auto"/>
            </w:tcBorders>
            <w:shd w:val="clear" w:color="auto" w:fill="auto"/>
            <w:vAlign w:val="bottom"/>
          </w:tcPr>
          <w:p w14:paraId="2D4BC4FD" w14:textId="77777777" w:rsidR="009A30C5" w:rsidRDefault="00B506AA">
            <w:pPr>
              <w:rPr>
                <w:color w:val="000000"/>
                <w:sz w:val="16"/>
                <w:szCs w:val="16"/>
              </w:rPr>
            </w:pPr>
            <w:r>
              <w:rPr>
                <w:color w:val="000000"/>
                <w:sz w:val="16"/>
                <w:szCs w:val="16"/>
              </w:rPr>
              <w:t>3,63</w:t>
            </w:r>
          </w:p>
        </w:tc>
        <w:tc>
          <w:tcPr>
            <w:tcW w:w="968" w:type="dxa"/>
            <w:tcBorders>
              <w:top w:val="nil"/>
              <w:left w:val="nil"/>
              <w:bottom w:val="single" w:sz="4" w:space="0" w:color="auto"/>
              <w:right w:val="single" w:sz="4" w:space="0" w:color="auto"/>
            </w:tcBorders>
            <w:shd w:val="clear" w:color="auto" w:fill="auto"/>
            <w:vAlign w:val="bottom"/>
          </w:tcPr>
          <w:p w14:paraId="4ED0E8EA" w14:textId="77777777" w:rsidR="009A30C5" w:rsidRDefault="00B506AA">
            <w:pPr>
              <w:rPr>
                <w:color w:val="000000"/>
                <w:sz w:val="16"/>
                <w:szCs w:val="16"/>
              </w:rPr>
            </w:pPr>
            <w:r>
              <w:rPr>
                <w:color w:val="000000"/>
                <w:sz w:val="16"/>
                <w:szCs w:val="16"/>
              </w:rPr>
              <w:t>3,55</w:t>
            </w:r>
          </w:p>
        </w:tc>
        <w:tc>
          <w:tcPr>
            <w:tcW w:w="854" w:type="dxa"/>
            <w:tcBorders>
              <w:top w:val="nil"/>
              <w:left w:val="nil"/>
              <w:bottom w:val="single" w:sz="4" w:space="0" w:color="auto"/>
              <w:right w:val="single" w:sz="4" w:space="0" w:color="auto"/>
            </w:tcBorders>
            <w:shd w:val="clear" w:color="auto" w:fill="auto"/>
            <w:vAlign w:val="bottom"/>
          </w:tcPr>
          <w:p w14:paraId="3F842C07"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4C99EC46" w14:textId="77777777" w:rsidR="009A30C5" w:rsidRDefault="00B506AA">
            <w:pPr>
              <w:rPr>
                <w:color w:val="000000"/>
                <w:sz w:val="16"/>
                <w:szCs w:val="16"/>
              </w:rPr>
            </w:pPr>
            <w:r>
              <w:rPr>
                <w:color w:val="000000"/>
                <w:sz w:val="16"/>
                <w:szCs w:val="16"/>
              </w:rPr>
              <w:t>3,63</w:t>
            </w:r>
          </w:p>
        </w:tc>
        <w:tc>
          <w:tcPr>
            <w:tcW w:w="1008" w:type="dxa"/>
            <w:tcBorders>
              <w:top w:val="nil"/>
              <w:left w:val="nil"/>
              <w:bottom w:val="single" w:sz="4" w:space="0" w:color="auto"/>
              <w:right w:val="single" w:sz="4" w:space="0" w:color="auto"/>
            </w:tcBorders>
            <w:shd w:val="clear" w:color="auto" w:fill="auto"/>
            <w:vAlign w:val="bottom"/>
          </w:tcPr>
          <w:p w14:paraId="480A0A34" w14:textId="77777777" w:rsidR="009A30C5" w:rsidRDefault="00B506AA">
            <w:pPr>
              <w:rPr>
                <w:color w:val="000000"/>
                <w:sz w:val="16"/>
                <w:szCs w:val="16"/>
              </w:rPr>
            </w:pPr>
            <w:r>
              <w:rPr>
                <w:color w:val="000000"/>
                <w:sz w:val="16"/>
                <w:szCs w:val="16"/>
              </w:rPr>
              <w:t>3,62</w:t>
            </w:r>
          </w:p>
        </w:tc>
        <w:tc>
          <w:tcPr>
            <w:tcW w:w="701" w:type="dxa"/>
            <w:tcBorders>
              <w:top w:val="nil"/>
              <w:left w:val="nil"/>
              <w:bottom w:val="single" w:sz="4" w:space="0" w:color="auto"/>
              <w:right w:val="single" w:sz="4" w:space="0" w:color="auto"/>
            </w:tcBorders>
            <w:shd w:val="clear" w:color="auto" w:fill="auto"/>
            <w:vAlign w:val="bottom"/>
          </w:tcPr>
          <w:p w14:paraId="44363F63" w14:textId="77777777" w:rsidR="009A30C5" w:rsidRDefault="00B506AA">
            <w:pPr>
              <w:rPr>
                <w:color w:val="000000"/>
                <w:sz w:val="16"/>
                <w:szCs w:val="16"/>
              </w:rPr>
            </w:pPr>
            <w:r>
              <w:rPr>
                <w:color w:val="000000"/>
                <w:sz w:val="16"/>
                <w:szCs w:val="16"/>
              </w:rPr>
              <w:t>3,64</w:t>
            </w:r>
          </w:p>
        </w:tc>
        <w:tc>
          <w:tcPr>
            <w:tcW w:w="854" w:type="dxa"/>
            <w:tcBorders>
              <w:top w:val="nil"/>
              <w:left w:val="nil"/>
              <w:bottom w:val="single" w:sz="4" w:space="0" w:color="auto"/>
              <w:right w:val="single" w:sz="4" w:space="0" w:color="auto"/>
            </w:tcBorders>
            <w:shd w:val="clear" w:color="auto" w:fill="auto"/>
            <w:vAlign w:val="bottom"/>
          </w:tcPr>
          <w:p w14:paraId="702A9247" w14:textId="77777777" w:rsidR="009A30C5" w:rsidRDefault="00B506AA">
            <w:pPr>
              <w:rPr>
                <w:color w:val="000000"/>
                <w:sz w:val="16"/>
                <w:szCs w:val="16"/>
              </w:rPr>
            </w:pPr>
            <w:r>
              <w:rPr>
                <w:color w:val="000000"/>
                <w:sz w:val="16"/>
                <w:szCs w:val="16"/>
              </w:rPr>
              <w:t>3,63</w:t>
            </w:r>
          </w:p>
        </w:tc>
        <w:tc>
          <w:tcPr>
            <w:tcW w:w="855" w:type="dxa"/>
            <w:tcBorders>
              <w:top w:val="nil"/>
              <w:left w:val="nil"/>
              <w:bottom w:val="single" w:sz="4" w:space="0" w:color="auto"/>
              <w:right w:val="single" w:sz="4" w:space="0" w:color="auto"/>
            </w:tcBorders>
            <w:shd w:val="clear" w:color="auto" w:fill="auto"/>
            <w:vAlign w:val="bottom"/>
          </w:tcPr>
          <w:p w14:paraId="2C3A9B6A" w14:textId="77777777" w:rsidR="009A30C5" w:rsidRDefault="00B506AA">
            <w:pPr>
              <w:rPr>
                <w:color w:val="000000"/>
                <w:sz w:val="16"/>
                <w:szCs w:val="16"/>
              </w:rPr>
            </w:pPr>
            <w:r>
              <w:rPr>
                <w:color w:val="000000"/>
                <w:sz w:val="16"/>
                <w:szCs w:val="16"/>
              </w:rPr>
              <w:t>3,64</w:t>
            </w:r>
          </w:p>
        </w:tc>
      </w:tr>
      <w:tr w:rsidR="009A30C5" w14:paraId="094F5B3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69B813"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24C7913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719A193" w14:textId="77777777" w:rsidR="009A30C5" w:rsidRDefault="00B506AA">
            <w:pPr>
              <w:rPr>
                <w:color w:val="000000"/>
                <w:sz w:val="16"/>
                <w:szCs w:val="16"/>
              </w:rPr>
            </w:pPr>
            <w:r>
              <w:rPr>
                <w:color w:val="000000"/>
                <w:sz w:val="16"/>
                <w:szCs w:val="16"/>
              </w:rPr>
              <w:t>20,05</w:t>
            </w:r>
          </w:p>
        </w:tc>
        <w:tc>
          <w:tcPr>
            <w:tcW w:w="855" w:type="dxa"/>
            <w:tcBorders>
              <w:top w:val="nil"/>
              <w:left w:val="nil"/>
              <w:bottom w:val="single" w:sz="4" w:space="0" w:color="auto"/>
              <w:right w:val="single" w:sz="4" w:space="0" w:color="auto"/>
            </w:tcBorders>
            <w:shd w:val="clear" w:color="auto" w:fill="auto"/>
            <w:vAlign w:val="bottom"/>
          </w:tcPr>
          <w:p w14:paraId="4D5854A6" w14:textId="77777777" w:rsidR="009A30C5" w:rsidRDefault="00B506AA">
            <w:pPr>
              <w:rPr>
                <w:color w:val="000000"/>
                <w:sz w:val="16"/>
                <w:szCs w:val="16"/>
              </w:rPr>
            </w:pPr>
            <w:r>
              <w:rPr>
                <w:color w:val="000000"/>
                <w:sz w:val="16"/>
                <w:szCs w:val="16"/>
              </w:rPr>
              <w:t>20,40</w:t>
            </w:r>
          </w:p>
        </w:tc>
        <w:tc>
          <w:tcPr>
            <w:tcW w:w="854" w:type="dxa"/>
            <w:tcBorders>
              <w:top w:val="nil"/>
              <w:left w:val="nil"/>
              <w:bottom w:val="single" w:sz="4" w:space="0" w:color="auto"/>
              <w:right w:val="single" w:sz="4" w:space="0" w:color="auto"/>
            </w:tcBorders>
            <w:shd w:val="clear" w:color="auto" w:fill="auto"/>
            <w:vAlign w:val="bottom"/>
          </w:tcPr>
          <w:p w14:paraId="50B452C0" w14:textId="77777777" w:rsidR="009A30C5" w:rsidRDefault="00B506AA">
            <w:pPr>
              <w:rPr>
                <w:color w:val="000000"/>
                <w:sz w:val="16"/>
                <w:szCs w:val="16"/>
              </w:rPr>
            </w:pPr>
            <w:r>
              <w:rPr>
                <w:color w:val="000000"/>
                <w:sz w:val="16"/>
                <w:szCs w:val="16"/>
              </w:rPr>
              <w:t>20,15</w:t>
            </w:r>
          </w:p>
        </w:tc>
        <w:tc>
          <w:tcPr>
            <w:tcW w:w="855" w:type="dxa"/>
            <w:tcBorders>
              <w:top w:val="nil"/>
              <w:left w:val="nil"/>
              <w:bottom w:val="single" w:sz="4" w:space="0" w:color="auto"/>
              <w:right w:val="single" w:sz="4" w:space="0" w:color="auto"/>
            </w:tcBorders>
            <w:shd w:val="clear" w:color="auto" w:fill="auto"/>
            <w:vAlign w:val="bottom"/>
          </w:tcPr>
          <w:p w14:paraId="30D75F8D" w14:textId="77777777" w:rsidR="009A30C5" w:rsidRDefault="00B506AA">
            <w:pPr>
              <w:rPr>
                <w:color w:val="000000"/>
                <w:sz w:val="16"/>
                <w:szCs w:val="16"/>
              </w:rPr>
            </w:pPr>
            <w:r>
              <w:rPr>
                <w:color w:val="000000"/>
                <w:sz w:val="16"/>
                <w:szCs w:val="16"/>
              </w:rPr>
              <w:t>20,14</w:t>
            </w:r>
          </w:p>
        </w:tc>
        <w:tc>
          <w:tcPr>
            <w:tcW w:w="741" w:type="dxa"/>
            <w:tcBorders>
              <w:top w:val="nil"/>
              <w:left w:val="nil"/>
              <w:bottom w:val="single" w:sz="4" w:space="0" w:color="auto"/>
              <w:right w:val="single" w:sz="4" w:space="0" w:color="auto"/>
            </w:tcBorders>
            <w:shd w:val="clear" w:color="auto" w:fill="auto"/>
            <w:vAlign w:val="bottom"/>
          </w:tcPr>
          <w:p w14:paraId="517968DB" w14:textId="77777777" w:rsidR="009A30C5" w:rsidRDefault="00B506AA">
            <w:pPr>
              <w:rPr>
                <w:color w:val="000000"/>
                <w:sz w:val="16"/>
                <w:szCs w:val="16"/>
              </w:rPr>
            </w:pPr>
            <w:r>
              <w:rPr>
                <w:color w:val="000000"/>
                <w:sz w:val="16"/>
                <w:szCs w:val="16"/>
              </w:rPr>
              <w:t>20,16</w:t>
            </w:r>
          </w:p>
        </w:tc>
        <w:tc>
          <w:tcPr>
            <w:tcW w:w="968" w:type="dxa"/>
            <w:tcBorders>
              <w:top w:val="nil"/>
              <w:left w:val="nil"/>
              <w:bottom w:val="single" w:sz="4" w:space="0" w:color="auto"/>
              <w:right w:val="single" w:sz="4" w:space="0" w:color="auto"/>
            </w:tcBorders>
            <w:shd w:val="clear" w:color="auto" w:fill="auto"/>
            <w:vAlign w:val="bottom"/>
          </w:tcPr>
          <w:p w14:paraId="39B88216" w14:textId="77777777" w:rsidR="009A30C5" w:rsidRDefault="00B506AA">
            <w:pPr>
              <w:rPr>
                <w:color w:val="000000"/>
                <w:sz w:val="16"/>
                <w:szCs w:val="16"/>
              </w:rPr>
            </w:pPr>
            <w:r>
              <w:rPr>
                <w:color w:val="000000"/>
                <w:sz w:val="16"/>
                <w:szCs w:val="16"/>
              </w:rPr>
              <w:t>19,84</w:t>
            </w:r>
          </w:p>
        </w:tc>
        <w:tc>
          <w:tcPr>
            <w:tcW w:w="854" w:type="dxa"/>
            <w:tcBorders>
              <w:top w:val="nil"/>
              <w:left w:val="nil"/>
              <w:bottom w:val="single" w:sz="4" w:space="0" w:color="auto"/>
              <w:right w:val="single" w:sz="4" w:space="0" w:color="auto"/>
            </w:tcBorders>
            <w:shd w:val="clear" w:color="auto" w:fill="auto"/>
            <w:vAlign w:val="bottom"/>
          </w:tcPr>
          <w:p w14:paraId="76634860" w14:textId="77777777" w:rsidR="009A30C5" w:rsidRDefault="00B506AA">
            <w:pPr>
              <w:rPr>
                <w:color w:val="000000"/>
                <w:sz w:val="16"/>
                <w:szCs w:val="16"/>
              </w:rPr>
            </w:pPr>
            <w:r>
              <w:rPr>
                <w:color w:val="000000"/>
                <w:sz w:val="16"/>
                <w:szCs w:val="16"/>
              </w:rPr>
              <w:t>20,14</w:t>
            </w:r>
          </w:p>
        </w:tc>
        <w:tc>
          <w:tcPr>
            <w:tcW w:w="855" w:type="dxa"/>
            <w:tcBorders>
              <w:top w:val="nil"/>
              <w:left w:val="nil"/>
              <w:bottom w:val="single" w:sz="4" w:space="0" w:color="auto"/>
              <w:right w:val="single" w:sz="4" w:space="0" w:color="auto"/>
            </w:tcBorders>
            <w:shd w:val="clear" w:color="auto" w:fill="auto"/>
            <w:vAlign w:val="bottom"/>
          </w:tcPr>
          <w:p w14:paraId="59DC8887" w14:textId="77777777" w:rsidR="009A30C5" w:rsidRDefault="00B506AA">
            <w:pPr>
              <w:rPr>
                <w:color w:val="000000"/>
                <w:sz w:val="16"/>
                <w:szCs w:val="16"/>
              </w:rPr>
            </w:pPr>
            <w:r>
              <w:rPr>
                <w:color w:val="000000"/>
                <w:sz w:val="16"/>
                <w:szCs w:val="16"/>
              </w:rPr>
              <w:t>20,18</w:t>
            </w:r>
          </w:p>
        </w:tc>
        <w:tc>
          <w:tcPr>
            <w:tcW w:w="1008" w:type="dxa"/>
            <w:tcBorders>
              <w:top w:val="nil"/>
              <w:left w:val="nil"/>
              <w:bottom w:val="single" w:sz="4" w:space="0" w:color="auto"/>
              <w:right w:val="single" w:sz="4" w:space="0" w:color="auto"/>
            </w:tcBorders>
            <w:shd w:val="clear" w:color="auto" w:fill="auto"/>
            <w:vAlign w:val="bottom"/>
          </w:tcPr>
          <w:p w14:paraId="7C6E9468" w14:textId="77777777" w:rsidR="009A30C5" w:rsidRDefault="00B506AA">
            <w:pPr>
              <w:rPr>
                <w:color w:val="000000"/>
                <w:sz w:val="16"/>
                <w:szCs w:val="16"/>
              </w:rPr>
            </w:pPr>
            <w:r>
              <w:rPr>
                <w:color w:val="000000"/>
                <w:sz w:val="16"/>
                <w:szCs w:val="16"/>
              </w:rPr>
              <w:t>20,13</w:t>
            </w:r>
          </w:p>
        </w:tc>
        <w:tc>
          <w:tcPr>
            <w:tcW w:w="701" w:type="dxa"/>
            <w:tcBorders>
              <w:top w:val="nil"/>
              <w:left w:val="nil"/>
              <w:bottom w:val="single" w:sz="4" w:space="0" w:color="auto"/>
              <w:right w:val="single" w:sz="4" w:space="0" w:color="auto"/>
            </w:tcBorders>
            <w:shd w:val="clear" w:color="auto" w:fill="auto"/>
            <w:vAlign w:val="bottom"/>
          </w:tcPr>
          <w:p w14:paraId="3940532A" w14:textId="77777777" w:rsidR="009A30C5" w:rsidRDefault="00B506AA">
            <w:pPr>
              <w:rPr>
                <w:color w:val="000000"/>
                <w:sz w:val="16"/>
                <w:szCs w:val="16"/>
              </w:rPr>
            </w:pPr>
            <w:r>
              <w:rPr>
                <w:color w:val="000000"/>
                <w:sz w:val="16"/>
                <w:szCs w:val="16"/>
              </w:rPr>
              <w:t>20,24</w:t>
            </w:r>
          </w:p>
        </w:tc>
        <w:tc>
          <w:tcPr>
            <w:tcW w:w="854" w:type="dxa"/>
            <w:tcBorders>
              <w:top w:val="nil"/>
              <w:left w:val="nil"/>
              <w:bottom w:val="single" w:sz="4" w:space="0" w:color="auto"/>
              <w:right w:val="single" w:sz="4" w:space="0" w:color="auto"/>
            </w:tcBorders>
            <w:shd w:val="clear" w:color="auto" w:fill="auto"/>
            <w:vAlign w:val="bottom"/>
          </w:tcPr>
          <w:p w14:paraId="73C355FC" w14:textId="77777777" w:rsidR="009A30C5" w:rsidRDefault="00B506AA">
            <w:pPr>
              <w:rPr>
                <w:color w:val="000000"/>
                <w:sz w:val="16"/>
                <w:szCs w:val="16"/>
              </w:rPr>
            </w:pPr>
            <w:r>
              <w:rPr>
                <w:color w:val="000000"/>
                <w:sz w:val="16"/>
                <w:szCs w:val="16"/>
              </w:rPr>
              <w:t>20,20</w:t>
            </w:r>
          </w:p>
        </w:tc>
        <w:tc>
          <w:tcPr>
            <w:tcW w:w="855" w:type="dxa"/>
            <w:tcBorders>
              <w:top w:val="nil"/>
              <w:left w:val="nil"/>
              <w:bottom w:val="single" w:sz="4" w:space="0" w:color="auto"/>
              <w:right w:val="single" w:sz="4" w:space="0" w:color="auto"/>
            </w:tcBorders>
            <w:shd w:val="clear" w:color="auto" w:fill="auto"/>
            <w:vAlign w:val="bottom"/>
          </w:tcPr>
          <w:p w14:paraId="27C69BAF" w14:textId="77777777" w:rsidR="009A30C5" w:rsidRDefault="00B506AA">
            <w:pPr>
              <w:rPr>
                <w:color w:val="000000"/>
                <w:sz w:val="16"/>
                <w:szCs w:val="16"/>
              </w:rPr>
            </w:pPr>
            <w:r>
              <w:rPr>
                <w:color w:val="000000"/>
                <w:sz w:val="16"/>
                <w:szCs w:val="16"/>
              </w:rPr>
              <w:t>20,22</w:t>
            </w:r>
          </w:p>
        </w:tc>
      </w:tr>
      <w:tr w:rsidR="009A30C5" w14:paraId="09A7784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6B5A98"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657F5E98"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625CE434" w14:textId="77777777" w:rsidR="009A30C5" w:rsidRDefault="00B506AA">
            <w:pPr>
              <w:rPr>
                <w:color w:val="000000"/>
                <w:sz w:val="16"/>
                <w:szCs w:val="16"/>
              </w:rPr>
            </w:pPr>
            <w:r>
              <w:rPr>
                <w:color w:val="000000"/>
                <w:sz w:val="16"/>
                <w:szCs w:val="16"/>
              </w:rPr>
              <w:t>4,31</w:t>
            </w:r>
          </w:p>
        </w:tc>
        <w:tc>
          <w:tcPr>
            <w:tcW w:w="855" w:type="dxa"/>
            <w:tcBorders>
              <w:top w:val="nil"/>
              <w:left w:val="nil"/>
              <w:bottom w:val="single" w:sz="4" w:space="0" w:color="auto"/>
              <w:right w:val="single" w:sz="4" w:space="0" w:color="auto"/>
            </w:tcBorders>
            <w:shd w:val="clear" w:color="auto" w:fill="auto"/>
            <w:vAlign w:val="bottom"/>
          </w:tcPr>
          <w:p w14:paraId="20AB89D1" w14:textId="77777777" w:rsidR="009A30C5" w:rsidRDefault="00B506AA">
            <w:pPr>
              <w:rPr>
                <w:color w:val="000000"/>
                <w:sz w:val="16"/>
                <w:szCs w:val="16"/>
              </w:rPr>
            </w:pPr>
            <w:r>
              <w:rPr>
                <w:color w:val="000000"/>
                <w:sz w:val="16"/>
                <w:szCs w:val="16"/>
              </w:rPr>
              <w:t>4,79</w:t>
            </w:r>
          </w:p>
        </w:tc>
        <w:tc>
          <w:tcPr>
            <w:tcW w:w="854" w:type="dxa"/>
            <w:tcBorders>
              <w:top w:val="nil"/>
              <w:left w:val="nil"/>
              <w:bottom w:val="single" w:sz="4" w:space="0" w:color="auto"/>
              <w:right w:val="single" w:sz="4" w:space="0" w:color="auto"/>
            </w:tcBorders>
            <w:shd w:val="clear" w:color="auto" w:fill="auto"/>
            <w:vAlign w:val="bottom"/>
          </w:tcPr>
          <w:p w14:paraId="6FD2D21E" w14:textId="77777777" w:rsidR="009A30C5" w:rsidRDefault="00B506AA">
            <w:pPr>
              <w:rPr>
                <w:color w:val="000000"/>
                <w:sz w:val="16"/>
                <w:szCs w:val="16"/>
              </w:rPr>
            </w:pPr>
            <w:r>
              <w:rPr>
                <w:color w:val="000000"/>
                <w:sz w:val="16"/>
                <w:szCs w:val="16"/>
              </w:rPr>
              <w:t>4,45</w:t>
            </w:r>
          </w:p>
        </w:tc>
        <w:tc>
          <w:tcPr>
            <w:tcW w:w="855" w:type="dxa"/>
            <w:tcBorders>
              <w:top w:val="nil"/>
              <w:left w:val="nil"/>
              <w:bottom w:val="single" w:sz="4" w:space="0" w:color="auto"/>
              <w:right w:val="single" w:sz="4" w:space="0" w:color="auto"/>
            </w:tcBorders>
            <w:shd w:val="clear" w:color="auto" w:fill="auto"/>
            <w:vAlign w:val="bottom"/>
          </w:tcPr>
          <w:p w14:paraId="05D3B5C6" w14:textId="77777777" w:rsidR="009A30C5" w:rsidRDefault="00B506AA">
            <w:pPr>
              <w:rPr>
                <w:color w:val="000000"/>
                <w:sz w:val="16"/>
                <w:szCs w:val="16"/>
              </w:rPr>
            </w:pPr>
            <w:r>
              <w:rPr>
                <w:color w:val="000000"/>
                <w:sz w:val="16"/>
                <w:szCs w:val="16"/>
              </w:rPr>
              <w:t>4,43</w:t>
            </w:r>
          </w:p>
        </w:tc>
        <w:tc>
          <w:tcPr>
            <w:tcW w:w="741" w:type="dxa"/>
            <w:tcBorders>
              <w:top w:val="nil"/>
              <w:left w:val="nil"/>
              <w:bottom w:val="single" w:sz="4" w:space="0" w:color="auto"/>
              <w:right w:val="single" w:sz="4" w:space="0" w:color="auto"/>
            </w:tcBorders>
            <w:shd w:val="clear" w:color="auto" w:fill="auto"/>
            <w:vAlign w:val="bottom"/>
          </w:tcPr>
          <w:p w14:paraId="25F11D8F" w14:textId="77777777" w:rsidR="009A30C5" w:rsidRDefault="00B506AA">
            <w:pPr>
              <w:rPr>
                <w:color w:val="000000"/>
                <w:sz w:val="16"/>
                <w:szCs w:val="16"/>
              </w:rPr>
            </w:pPr>
            <w:r>
              <w:rPr>
                <w:color w:val="000000"/>
                <w:sz w:val="16"/>
                <w:szCs w:val="16"/>
              </w:rPr>
              <w:t>4,47</w:t>
            </w:r>
          </w:p>
        </w:tc>
        <w:tc>
          <w:tcPr>
            <w:tcW w:w="968" w:type="dxa"/>
            <w:tcBorders>
              <w:top w:val="nil"/>
              <w:left w:val="nil"/>
              <w:bottom w:val="single" w:sz="4" w:space="0" w:color="auto"/>
              <w:right w:val="single" w:sz="4" w:space="0" w:color="auto"/>
            </w:tcBorders>
            <w:shd w:val="clear" w:color="auto" w:fill="auto"/>
            <w:vAlign w:val="bottom"/>
          </w:tcPr>
          <w:p w14:paraId="2E07CC5E" w14:textId="77777777" w:rsidR="009A30C5" w:rsidRDefault="00B506AA">
            <w:pPr>
              <w:rPr>
                <w:color w:val="000000"/>
                <w:sz w:val="16"/>
                <w:szCs w:val="16"/>
              </w:rPr>
            </w:pPr>
            <w:r>
              <w:rPr>
                <w:color w:val="000000"/>
                <w:sz w:val="16"/>
                <w:szCs w:val="16"/>
              </w:rPr>
              <w:t>4,04</w:t>
            </w:r>
          </w:p>
        </w:tc>
        <w:tc>
          <w:tcPr>
            <w:tcW w:w="854" w:type="dxa"/>
            <w:tcBorders>
              <w:top w:val="nil"/>
              <w:left w:val="nil"/>
              <w:bottom w:val="single" w:sz="4" w:space="0" w:color="auto"/>
              <w:right w:val="single" w:sz="4" w:space="0" w:color="auto"/>
            </w:tcBorders>
            <w:shd w:val="clear" w:color="auto" w:fill="auto"/>
            <w:vAlign w:val="bottom"/>
          </w:tcPr>
          <w:p w14:paraId="7C380EAE" w14:textId="77777777" w:rsidR="009A30C5" w:rsidRDefault="00B506AA">
            <w:pPr>
              <w:rPr>
                <w:color w:val="000000"/>
                <w:sz w:val="16"/>
                <w:szCs w:val="16"/>
              </w:rPr>
            </w:pPr>
            <w:r>
              <w:rPr>
                <w:color w:val="000000"/>
                <w:sz w:val="16"/>
                <w:szCs w:val="16"/>
              </w:rPr>
              <w:t>4,43</w:t>
            </w:r>
          </w:p>
        </w:tc>
        <w:tc>
          <w:tcPr>
            <w:tcW w:w="855" w:type="dxa"/>
            <w:tcBorders>
              <w:top w:val="nil"/>
              <w:left w:val="nil"/>
              <w:bottom w:val="single" w:sz="4" w:space="0" w:color="auto"/>
              <w:right w:val="single" w:sz="4" w:space="0" w:color="auto"/>
            </w:tcBorders>
            <w:shd w:val="clear" w:color="auto" w:fill="auto"/>
            <w:vAlign w:val="bottom"/>
          </w:tcPr>
          <w:p w14:paraId="0D9835EE" w14:textId="77777777" w:rsidR="009A30C5" w:rsidRDefault="00B506AA">
            <w:pPr>
              <w:rPr>
                <w:color w:val="000000"/>
                <w:sz w:val="16"/>
                <w:szCs w:val="16"/>
              </w:rPr>
            </w:pPr>
            <w:r>
              <w:rPr>
                <w:color w:val="000000"/>
                <w:sz w:val="16"/>
                <w:szCs w:val="16"/>
              </w:rPr>
              <w:t>4,49</w:t>
            </w:r>
          </w:p>
        </w:tc>
        <w:tc>
          <w:tcPr>
            <w:tcW w:w="1008" w:type="dxa"/>
            <w:tcBorders>
              <w:top w:val="nil"/>
              <w:left w:val="nil"/>
              <w:bottom w:val="single" w:sz="4" w:space="0" w:color="auto"/>
              <w:right w:val="single" w:sz="4" w:space="0" w:color="auto"/>
            </w:tcBorders>
            <w:shd w:val="clear" w:color="auto" w:fill="auto"/>
            <w:vAlign w:val="bottom"/>
          </w:tcPr>
          <w:p w14:paraId="2359A3BC" w14:textId="77777777" w:rsidR="009A30C5" w:rsidRDefault="00B506AA">
            <w:pPr>
              <w:rPr>
                <w:color w:val="000000"/>
                <w:sz w:val="16"/>
                <w:szCs w:val="16"/>
              </w:rPr>
            </w:pPr>
            <w:r>
              <w:rPr>
                <w:color w:val="000000"/>
                <w:sz w:val="16"/>
                <w:szCs w:val="16"/>
              </w:rPr>
              <w:t>4,43</w:t>
            </w:r>
          </w:p>
        </w:tc>
        <w:tc>
          <w:tcPr>
            <w:tcW w:w="701" w:type="dxa"/>
            <w:tcBorders>
              <w:top w:val="nil"/>
              <w:left w:val="nil"/>
              <w:bottom w:val="single" w:sz="4" w:space="0" w:color="auto"/>
              <w:right w:val="single" w:sz="4" w:space="0" w:color="auto"/>
            </w:tcBorders>
            <w:shd w:val="clear" w:color="auto" w:fill="auto"/>
            <w:vAlign w:val="bottom"/>
          </w:tcPr>
          <w:p w14:paraId="40EB2695" w14:textId="77777777" w:rsidR="009A30C5" w:rsidRDefault="00B506AA">
            <w:pPr>
              <w:rPr>
                <w:color w:val="000000"/>
                <w:sz w:val="16"/>
                <w:szCs w:val="16"/>
              </w:rPr>
            </w:pPr>
            <w:r>
              <w:rPr>
                <w:color w:val="000000"/>
                <w:sz w:val="16"/>
                <w:szCs w:val="16"/>
              </w:rPr>
              <w:t>4,57</w:t>
            </w:r>
          </w:p>
        </w:tc>
        <w:tc>
          <w:tcPr>
            <w:tcW w:w="854" w:type="dxa"/>
            <w:tcBorders>
              <w:top w:val="nil"/>
              <w:left w:val="nil"/>
              <w:bottom w:val="single" w:sz="4" w:space="0" w:color="auto"/>
              <w:right w:val="single" w:sz="4" w:space="0" w:color="auto"/>
            </w:tcBorders>
            <w:shd w:val="clear" w:color="auto" w:fill="auto"/>
            <w:vAlign w:val="bottom"/>
          </w:tcPr>
          <w:p w14:paraId="18340051" w14:textId="77777777" w:rsidR="009A30C5" w:rsidRDefault="00B506AA">
            <w:pPr>
              <w:rPr>
                <w:color w:val="000000"/>
                <w:sz w:val="16"/>
                <w:szCs w:val="16"/>
              </w:rPr>
            </w:pPr>
            <w:r>
              <w:rPr>
                <w:color w:val="000000"/>
                <w:sz w:val="16"/>
                <w:szCs w:val="16"/>
              </w:rPr>
              <w:t>4,52</w:t>
            </w:r>
          </w:p>
        </w:tc>
        <w:tc>
          <w:tcPr>
            <w:tcW w:w="855" w:type="dxa"/>
            <w:tcBorders>
              <w:top w:val="nil"/>
              <w:left w:val="nil"/>
              <w:bottom w:val="single" w:sz="4" w:space="0" w:color="auto"/>
              <w:right w:val="single" w:sz="4" w:space="0" w:color="auto"/>
            </w:tcBorders>
            <w:shd w:val="clear" w:color="auto" w:fill="auto"/>
            <w:vAlign w:val="bottom"/>
          </w:tcPr>
          <w:p w14:paraId="1DFCE344" w14:textId="77777777" w:rsidR="009A30C5" w:rsidRDefault="00B506AA">
            <w:pPr>
              <w:rPr>
                <w:color w:val="000000"/>
                <w:sz w:val="16"/>
                <w:szCs w:val="16"/>
              </w:rPr>
            </w:pPr>
            <w:r>
              <w:rPr>
                <w:color w:val="000000"/>
                <w:sz w:val="16"/>
                <w:szCs w:val="16"/>
              </w:rPr>
              <w:t>4,55</w:t>
            </w:r>
          </w:p>
        </w:tc>
      </w:tr>
      <w:tr w:rsidR="009A30C5" w14:paraId="0A80854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BD1334"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0896979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14418240" w14:textId="77777777" w:rsidR="009A30C5" w:rsidRDefault="00B506AA">
            <w:pPr>
              <w:rPr>
                <w:color w:val="000000"/>
                <w:sz w:val="16"/>
                <w:szCs w:val="16"/>
              </w:rPr>
            </w:pPr>
            <w:r>
              <w:rPr>
                <w:color w:val="000000"/>
                <w:sz w:val="16"/>
                <w:szCs w:val="16"/>
              </w:rPr>
              <w:t>16,96</w:t>
            </w:r>
          </w:p>
        </w:tc>
        <w:tc>
          <w:tcPr>
            <w:tcW w:w="855" w:type="dxa"/>
            <w:tcBorders>
              <w:top w:val="nil"/>
              <w:left w:val="nil"/>
              <w:bottom w:val="single" w:sz="4" w:space="0" w:color="auto"/>
              <w:right w:val="single" w:sz="4" w:space="0" w:color="auto"/>
            </w:tcBorders>
            <w:shd w:val="clear" w:color="auto" w:fill="auto"/>
            <w:vAlign w:val="bottom"/>
          </w:tcPr>
          <w:p w14:paraId="302E8C4B" w14:textId="77777777" w:rsidR="009A30C5" w:rsidRDefault="00B506AA">
            <w:pPr>
              <w:rPr>
                <w:color w:val="000000"/>
                <w:sz w:val="16"/>
                <w:szCs w:val="16"/>
              </w:rPr>
            </w:pPr>
            <w:r>
              <w:rPr>
                <w:color w:val="000000"/>
                <w:sz w:val="16"/>
                <w:szCs w:val="16"/>
              </w:rPr>
              <w:t>23,08</w:t>
            </w:r>
          </w:p>
        </w:tc>
        <w:tc>
          <w:tcPr>
            <w:tcW w:w="854" w:type="dxa"/>
            <w:tcBorders>
              <w:top w:val="nil"/>
              <w:left w:val="nil"/>
              <w:bottom w:val="single" w:sz="4" w:space="0" w:color="auto"/>
              <w:right w:val="single" w:sz="4" w:space="0" w:color="auto"/>
            </w:tcBorders>
            <w:shd w:val="clear" w:color="auto" w:fill="auto"/>
            <w:vAlign w:val="bottom"/>
          </w:tcPr>
          <w:p w14:paraId="04C8F82F" w14:textId="77777777" w:rsidR="009A30C5" w:rsidRDefault="00B506AA">
            <w:pPr>
              <w:rPr>
                <w:color w:val="000000"/>
                <w:sz w:val="16"/>
                <w:szCs w:val="16"/>
              </w:rPr>
            </w:pPr>
            <w:r>
              <w:rPr>
                <w:color w:val="000000"/>
                <w:sz w:val="16"/>
                <w:szCs w:val="16"/>
              </w:rPr>
              <w:t>18,65</w:t>
            </w:r>
          </w:p>
        </w:tc>
        <w:tc>
          <w:tcPr>
            <w:tcW w:w="855" w:type="dxa"/>
            <w:tcBorders>
              <w:top w:val="nil"/>
              <w:left w:val="nil"/>
              <w:bottom w:val="single" w:sz="4" w:space="0" w:color="auto"/>
              <w:right w:val="single" w:sz="4" w:space="0" w:color="auto"/>
            </w:tcBorders>
            <w:shd w:val="clear" w:color="auto" w:fill="auto"/>
            <w:vAlign w:val="bottom"/>
          </w:tcPr>
          <w:p w14:paraId="2CE5DBDF" w14:textId="77777777" w:rsidR="009A30C5" w:rsidRDefault="00B506AA">
            <w:pPr>
              <w:rPr>
                <w:color w:val="000000"/>
                <w:sz w:val="16"/>
                <w:szCs w:val="16"/>
              </w:rPr>
            </w:pPr>
            <w:r>
              <w:rPr>
                <w:color w:val="000000"/>
                <w:sz w:val="16"/>
                <w:szCs w:val="16"/>
              </w:rPr>
              <w:t>18,52</w:t>
            </w:r>
          </w:p>
        </w:tc>
        <w:tc>
          <w:tcPr>
            <w:tcW w:w="741" w:type="dxa"/>
            <w:tcBorders>
              <w:top w:val="nil"/>
              <w:left w:val="nil"/>
              <w:bottom w:val="single" w:sz="4" w:space="0" w:color="auto"/>
              <w:right w:val="single" w:sz="4" w:space="0" w:color="auto"/>
            </w:tcBorders>
            <w:shd w:val="clear" w:color="auto" w:fill="auto"/>
            <w:vAlign w:val="bottom"/>
          </w:tcPr>
          <w:p w14:paraId="0930C7B7" w14:textId="77777777" w:rsidR="009A30C5" w:rsidRDefault="00B506AA">
            <w:pPr>
              <w:rPr>
                <w:color w:val="000000"/>
                <w:sz w:val="16"/>
                <w:szCs w:val="16"/>
              </w:rPr>
            </w:pPr>
            <w:r>
              <w:rPr>
                <w:color w:val="000000"/>
                <w:sz w:val="16"/>
                <w:szCs w:val="16"/>
              </w:rPr>
              <w:t>18,97</w:t>
            </w:r>
          </w:p>
        </w:tc>
        <w:tc>
          <w:tcPr>
            <w:tcW w:w="968" w:type="dxa"/>
            <w:tcBorders>
              <w:top w:val="nil"/>
              <w:left w:val="nil"/>
              <w:bottom w:val="single" w:sz="4" w:space="0" w:color="auto"/>
              <w:right w:val="single" w:sz="4" w:space="0" w:color="auto"/>
            </w:tcBorders>
            <w:shd w:val="clear" w:color="auto" w:fill="auto"/>
            <w:vAlign w:val="bottom"/>
          </w:tcPr>
          <w:p w14:paraId="2F6A78D2" w14:textId="77777777" w:rsidR="009A30C5" w:rsidRDefault="00B506AA">
            <w:pPr>
              <w:rPr>
                <w:color w:val="000000"/>
                <w:sz w:val="16"/>
                <w:szCs w:val="16"/>
              </w:rPr>
            </w:pPr>
            <w:r>
              <w:rPr>
                <w:color w:val="000000"/>
                <w:sz w:val="16"/>
                <w:szCs w:val="16"/>
              </w:rPr>
              <w:t>13,44</w:t>
            </w:r>
          </w:p>
        </w:tc>
        <w:tc>
          <w:tcPr>
            <w:tcW w:w="854" w:type="dxa"/>
            <w:tcBorders>
              <w:top w:val="nil"/>
              <w:left w:val="nil"/>
              <w:bottom w:val="single" w:sz="4" w:space="0" w:color="auto"/>
              <w:right w:val="single" w:sz="4" w:space="0" w:color="auto"/>
            </w:tcBorders>
            <w:shd w:val="clear" w:color="auto" w:fill="auto"/>
            <w:vAlign w:val="bottom"/>
          </w:tcPr>
          <w:p w14:paraId="22A9D2C1" w14:textId="77777777" w:rsidR="009A30C5" w:rsidRDefault="00B506AA">
            <w:pPr>
              <w:rPr>
                <w:color w:val="000000"/>
                <w:sz w:val="16"/>
                <w:szCs w:val="16"/>
              </w:rPr>
            </w:pPr>
            <w:r>
              <w:rPr>
                <w:color w:val="000000"/>
                <w:sz w:val="16"/>
                <w:szCs w:val="16"/>
              </w:rPr>
              <w:t>18,49</w:t>
            </w:r>
          </w:p>
        </w:tc>
        <w:tc>
          <w:tcPr>
            <w:tcW w:w="855" w:type="dxa"/>
            <w:tcBorders>
              <w:top w:val="nil"/>
              <w:left w:val="nil"/>
              <w:bottom w:val="single" w:sz="4" w:space="0" w:color="auto"/>
              <w:right w:val="single" w:sz="4" w:space="0" w:color="auto"/>
            </w:tcBorders>
            <w:shd w:val="clear" w:color="auto" w:fill="auto"/>
            <w:vAlign w:val="bottom"/>
          </w:tcPr>
          <w:p w14:paraId="6806EE02" w14:textId="77777777" w:rsidR="009A30C5" w:rsidRDefault="00B506AA">
            <w:pPr>
              <w:rPr>
                <w:color w:val="000000"/>
                <w:sz w:val="16"/>
                <w:szCs w:val="16"/>
              </w:rPr>
            </w:pPr>
            <w:r>
              <w:rPr>
                <w:color w:val="000000"/>
                <w:sz w:val="16"/>
                <w:szCs w:val="16"/>
              </w:rPr>
              <w:t>19,23</w:t>
            </w:r>
          </w:p>
        </w:tc>
        <w:tc>
          <w:tcPr>
            <w:tcW w:w="1008" w:type="dxa"/>
            <w:tcBorders>
              <w:top w:val="nil"/>
              <w:left w:val="nil"/>
              <w:bottom w:val="single" w:sz="4" w:space="0" w:color="auto"/>
              <w:right w:val="single" w:sz="4" w:space="0" w:color="auto"/>
            </w:tcBorders>
            <w:shd w:val="clear" w:color="auto" w:fill="auto"/>
            <w:vAlign w:val="bottom"/>
          </w:tcPr>
          <w:p w14:paraId="6CE5AFE5" w14:textId="77777777" w:rsidR="009A30C5" w:rsidRDefault="00B506AA">
            <w:pPr>
              <w:rPr>
                <w:color w:val="000000"/>
                <w:sz w:val="16"/>
                <w:szCs w:val="16"/>
              </w:rPr>
            </w:pPr>
            <w:r>
              <w:rPr>
                <w:color w:val="000000"/>
                <w:sz w:val="16"/>
                <w:szCs w:val="16"/>
              </w:rPr>
              <w:t>18,43</w:t>
            </w:r>
          </w:p>
        </w:tc>
        <w:tc>
          <w:tcPr>
            <w:tcW w:w="701" w:type="dxa"/>
            <w:tcBorders>
              <w:top w:val="nil"/>
              <w:left w:val="nil"/>
              <w:bottom w:val="single" w:sz="4" w:space="0" w:color="auto"/>
              <w:right w:val="single" w:sz="4" w:space="0" w:color="auto"/>
            </w:tcBorders>
            <w:shd w:val="clear" w:color="auto" w:fill="auto"/>
            <w:vAlign w:val="bottom"/>
          </w:tcPr>
          <w:p w14:paraId="4299D6FB" w14:textId="77777777" w:rsidR="009A30C5" w:rsidRDefault="00B506AA">
            <w:pPr>
              <w:rPr>
                <w:color w:val="000000"/>
                <w:sz w:val="16"/>
                <w:szCs w:val="16"/>
              </w:rPr>
            </w:pPr>
            <w:r>
              <w:rPr>
                <w:color w:val="000000"/>
                <w:sz w:val="16"/>
                <w:szCs w:val="16"/>
              </w:rPr>
              <w:t>20,22</w:t>
            </w:r>
          </w:p>
        </w:tc>
        <w:tc>
          <w:tcPr>
            <w:tcW w:w="854" w:type="dxa"/>
            <w:tcBorders>
              <w:top w:val="nil"/>
              <w:left w:val="nil"/>
              <w:bottom w:val="single" w:sz="4" w:space="0" w:color="auto"/>
              <w:right w:val="single" w:sz="4" w:space="0" w:color="auto"/>
            </w:tcBorders>
            <w:shd w:val="clear" w:color="auto" w:fill="auto"/>
            <w:vAlign w:val="bottom"/>
          </w:tcPr>
          <w:p w14:paraId="22D93F84" w14:textId="77777777" w:rsidR="009A30C5" w:rsidRDefault="00B506AA">
            <w:pPr>
              <w:rPr>
                <w:color w:val="000000"/>
                <w:sz w:val="16"/>
                <w:szCs w:val="16"/>
              </w:rPr>
            </w:pPr>
            <w:r>
              <w:rPr>
                <w:color w:val="000000"/>
                <w:sz w:val="16"/>
                <w:szCs w:val="16"/>
              </w:rPr>
              <w:t>19,57</w:t>
            </w:r>
          </w:p>
        </w:tc>
        <w:tc>
          <w:tcPr>
            <w:tcW w:w="855" w:type="dxa"/>
            <w:tcBorders>
              <w:top w:val="nil"/>
              <w:left w:val="nil"/>
              <w:bottom w:val="single" w:sz="4" w:space="0" w:color="auto"/>
              <w:right w:val="single" w:sz="4" w:space="0" w:color="auto"/>
            </w:tcBorders>
            <w:shd w:val="clear" w:color="auto" w:fill="auto"/>
            <w:vAlign w:val="bottom"/>
          </w:tcPr>
          <w:p w14:paraId="036666C0" w14:textId="77777777" w:rsidR="009A30C5" w:rsidRDefault="00B506AA">
            <w:pPr>
              <w:rPr>
                <w:color w:val="000000"/>
                <w:sz w:val="16"/>
                <w:szCs w:val="16"/>
              </w:rPr>
            </w:pPr>
            <w:r>
              <w:rPr>
                <w:color w:val="000000"/>
                <w:sz w:val="16"/>
                <w:szCs w:val="16"/>
              </w:rPr>
              <w:t>20,01</w:t>
            </w:r>
          </w:p>
        </w:tc>
      </w:tr>
      <w:tr w:rsidR="009A30C5" w14:paraId="7A1BA49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85D11A"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BB3CA41"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4B630A89" w14:textId="77777777" w:rsidR="009A30C5" w:rsidRDefault="00B506AA">
            <w:pPr>
              <w:rPr>
                <w:color w:val="000000"/>
                <w:sz w:val="16"/>
                <w:szCs w:val="16"/>
              </w:rPr>
            </w:pPr>
            <w:r>
              <w:rPr>
                <w:color w:val="000000"/>
                <w:sz w:val="16"/>
                <w:szCs w:val="16"/>
              </w:rPr>
              <w:t>15,63</w:t>
            </w:r>
          </w:p>
        </w:tc>
        <w:tc>
          <w:tcPr>
            <w:tcW w:w="855" w:type="dxa"/>
            <w:tcBorders>
              <w:top w:val="nil"/>
              <w:left w:val="nil"/>
              <w:bottom w:val="single" w:sz="4" w:space="0" w:color="auto"/>
              <w:right w:val="single" w:sz="4" w:space="0" w:color="auto"/>
            </w:tcBorders>
            <w:shd w:val="clear" w:color="auto" w:fill="auto"/>
            <w:vAlign w:val="bottom"/>
          </w:tcPr>
          <w:p w14:paraId="31980B54" w14:textId="77777777" w:rsidR="009A30C5" w:rsidRDefault="00B506AA">
            <w:pPr>
              <w:rPr>
                <w:color w:val="000000"/>
                <w:sz w:val="16"/>
                <w:szCs w:val="16"/>
              </w:rPr>
            </w:pPr>
            <w:r>
              <w:rPr>
                <w:color w:val="000000"/>
                <w:sz w:val="16"/>
                <w:szCs w:val="16"/>
              </w:rPr>
              <w:t>23,01</w:t>
            </w:r>
          </w:p>
        </w:tc>
        <w:tc>
          <w:tcPr>
            <w:tcW w:w="854" w:type="dxa"/>
            <w:tcBorders>
              <w:top w:val="nil"/>
              <w:left w:val="nil"/>
              <w:bottom w:val="single" w:sz="4" w:space="0" w:color="auto"/>
              <w:right w:val="single" w:sz="4" w:space="0" w:color="auto"/>
            </w:tcBorders>
            <w:shd w:val="clear" w:color="auto" w:fill="auto"/>
            <w:vAlign w:val="bottom"/>
          </w:tcPr>
          <w:p w14:paraId="30F75C06" w14:textId="77777777" w:rsidR="009A30C5" w:rsidRDefault="00B506AA">
            <w:pPr>
              <w:rPr>
                <w:color w:val="000000"/>
                <w:sz w:val="16"/>
                <w:szCs w:val="16"/>
              </w:rPr>
            </w:pPr>
            <w:r>
              <w:rPr>
                <w:color w:val="000000"/>
                <w:sz w:val="16"/>
                <w:szCs w:val="16"/>
              </w:rPr>
              <w:t>17,67</w:t>
            </w:r>
          </w:p>
        </w:tc>
        <w:tc>
          <w:tcPr>
            <w:tcW w:w="855" w:type="dxa"/>
            <w:tcBorders>
              <w:top w:val="nil"/>
              <w:left w:val="nil"/>
              <w:bottom w:val="single" w:sz="4" w:space="0" w:color="auto"/>
              <w:right w:val="single" w:sz="4" w:space="0" w:color="auto"/>
            </w:tcBorders>
            <w:shd w:val="clear" w:color="auto" w:fill="auto"/>
            <w:vAlign w:val="bottom"/>
          </w:tcPr>
          <w:p w14:paraId="1C922919" w14:textId="77777777" w:rsidR="009A30C5" w:rsidRDefault="00B506AA">
            <w:pPr>
              <w:rPr>
                <w:color w:val="000000"/>
                <w:sz w:val="16"/>
                <w:szCs w:val="16"/>
              </w:rPr>
            </w:pPr>
            <w:r>
              <w:rPr>
                <w:color w:val="000000"/>
                <w:sz w:val="16"/>
                <w:szCs w:val="16"/>
              </w:rPr>
              <w:t>17,51</w:t>
            </w:r>
          </w:p>
        </w:tc>
        <w:tc>
          <w:tcPr>
            <w:tcW w:w="741" w:type="dxa"/>
            <w:tcBorders>
              <w:top w:val="nil"/>
              <w:left w:val="nil"/>
              <w:bottom w:val="single" w:sz="4" w:space="0" w:color="auto"/>
              <w:right w:val="single" w:sz="4" w:space="0" w:color="auto"/>
            </w:tcBorders>
            <w:shd w:val="clear" w:color="auto" w:fill="auto"/>
            <w:vAlign w:val="bottom"/>
          </w:tcPr>
          <w:p w14:paraId="2E3F7289" w14:textId="77777777" w:rsidR="009A30C5" w:rsidRDefault="00B506AA">
            <w:pPr>
              <w:rPr>
                <w:color w:val="000000"/>
                <w:sz w:val="16"/>
                <w:szCs w:val="16"/>
              </w:rPr>
            </w:pPr>
            <w:r>
              <w:rPr>
                <w:color w:val="000000"/>
                <w:sz w:val="16"/>
                <w:szCs w:val="16"/>
              </w:rPr>
              <w:t>18,06</w:t>
            </w:r>
          </w:p>
        </w:tc>
        <w:tc>
          <w:tcPr>
            <w:tcW w:w="968" w:type="dxa"/>
            <w:tcBorders>
              <w:top w:val="nil"/>
              <w:left w:val="nil"/>
              <w:bottom w:val="single" w:sz="4" w:space="0" w:color="auto"/>
              <w:right w:val="single" w:sz="4" w:space="0" w:color="auto"/>
            </w:tcBorders>
            <w:shd w:val="clear" w:color="auto" w:fill="auto"/>
            <w:vAlign w:val="bottom"/>
          </w:tcPr>
          <w:p w14:paraId="5319AC10" w14:textId="77777777" w:rsidR="009A30C5" w:rsidRDefault="00B506AA">
            <w:pPr>
              <w:rPr>
                <w:color w:val="000000"/>
                <w:sz w:val="16"/>
                <w:szCs w:val="16"/>
              </w:rPr>
            </w:pPr>
            <w:r>
              <w:rPr>
                <w:color w:val="000000"/>
                <w:sz w:val="16"/>
                <w:szCs w:val="16"/>
              </w:rPr>
              <w:t>11,39</w:t>
            </w:r>
          </w:p>
        </w:tc>
        <w:tc>
          <w:tcPr>
            <w:tcW w:w="854" w:type="dxa"/>
            <w:tcBorders>
              <w:top w:val="nil"/>
              <w:left w:val="nil"/>
              <w:bottom w:val="single" w:sz="4" w:space="0" w:color="auto"/>
              <w:right w:val="single" w:sz="4" w:space="0" w:color="auto"/>
            </w:tcBorders>
            <w:shd w:val="clear" w:color="auto" w:fill="auto"/>
            <w:vAlign w:val="bottom"/>
          </w:tcPr>
          <w:p w14:paraId="1AEAC7CB" w14:textId="77777777" w:rsidR="009A30C5" w:rsidRDefault="00B506AA">
            <w:pPr>
              <w:rPr>
                <w:color w:val="000000"/>
                <w:sz w:val="16"/>
                <w:szCs w:val="16"/>
              </w:rPr>
            </w:pPr>
            <w:r>
              <w:rPr>
                <w:color w:val="000000"/>
                <w:sz w:val="16"/>
                <w:szCs w:val="16"/>
              </w:rPr>
              <w:t>17,48</w:t>
            </w:r>
          </w:p>
        </w:tc>
        <w:tc>
          <w:tcPr>
            <w:tcW w:w="855" w:type="dxa"/>
            <w:tcBorders>
              <w:top w:val="nil"/>
              <w:left w:val="nil"/>
              <w:bottom w:val="single" w:sz="4" w:space="0" w:color="auto"/>
              <w:right w:val="single" w:sz="4" w:space="0" w:color="auto"/>
            </w:tcBorders>
            <w:shd w:val="clear" w:color="auto" w:fill="auto"/>
            <w:vAlign w:val="bottom"/>
          </w:tcPr>
          <w:p w14:paraId="3BFF7264" w14:textId="77777777" w:rsidR="009A30C5" w:rsidRDefault="00B506AA">
            <w:pPr>
              <w:rPr>
                <w:color w:val="000000"/>
                <w:sz w:val="16"/>
                <w:szCs w:val="16"/>
              </w:rPr>
            </w:pPr>
            <w:r>
              <w:rPr>
                <w:color w:val="000000"/>
                <w:sz w:val="16"/>
                <w:szCs w:val="16"/>
              </w:rPr>
              <w:t>18,37</w:t>
            </w:r>
          </w:p>
        </w:tc>
        <w:tc>
          <w:tcPr>
            <w:tcW w:w="1008" w:type="dxa"/>
            <w:tcBorders>
              <w:top w:val="nil"/>
              <w:left w:val="nil"/>
              <w:bottom w:val="single" w:sz="4" w:space="0" w:color="auto"/>
              <w:right w:val="single" w:sz="4" w:space="0" w:color="auto"/>
            </w:tcBorders>
            <w:shd w:val="clear" w:color="auto" w:fill="auto"/>
            <w:vAlign w:val="bottom"/>
          </w:tcPr>
          <w:p w14:paraId="51D43048" w14:textId="77777777" w:rsidR="009A30C5" w:rsidRDefault="00B506AA">
            <w:pPr>
              <w:rPr>
                <w:color w:val="000000"/>
                <w:sz w:val="16"/>
                <w:szCs w:val="16"/>
              </w:rPr>
            </w:pPr>
            <w:r>
              <w:rPr>
                <w:color w:val="000000"/>
                <w:sz w:val="16"/>
                <w:szCs w:val="16"/>
              </w:rPr>
              <w:t>17,41</w:t>
            </w:r>
          </w:p>
        </w:tc>
        <w:tc>
          <w:tcPr>
            <w:tcW w:w="701" w:type="dxa"/>
            <w:tcBorders>
              <w:top w:val="nil"/>
              <w:left w:val="nil"/>
              <w:bottom w:val="single" w:sz="4" w:space="0" w:color="auto"/>
              <w:right w:val="single" w:sz="4" w:space="0" w:color="auto"/>
            </w:tcBorders>
            <w:shd w:val="clear" w:color="auto" w:fill="auto"/>
            <w:vAlign w:val="bottom"/>
          </w:tcPr>
          <w:p w14:paraId="544D1EB6" w14:textId="77777777" w:rsidR="009A30C5" w:rsidRDefault="00B506AA">
            <w:pPr>
              <w:rPr>
                <w:color w:val="000000"/>
                <w:sz w:val="16"/>
                <w:szCs w:val="16"/>
              </w:rPr>
            </w:pPr>
            <w:r>
              <w:rPr>
                <w:color w:val="000000"/>
                <w:sz w:val="16"/>
                <w:szCs w:val="16"/>
              </w:rPr>
              <w:t>19,56</w:t>
            </w:r>
          </w:p>
        </w:tc>
        <w:tc>
          <w:tcPr>
            <w:tcW w:w="854" w:type="dxa"/>
            <w:tcBorders>
              <w:top w:val="nil"/>
              <w:left w:val="nil"/>
              <w:bottom w:val="single" w:sz="4" w:space="0" w:color="auto"/>
              <w:right w:val="single" w:sz="4" w:space="0" w:color="auto"/>
            </w:tcBorders>
            <w:shd w:val="clear" w:color="auto" w:fill="auto"/>
            <w:vAlign w:val="bottom"/>
          </w:tcPr>
          <w:p w14:paraId="2D9FFCD1" w14:textId="77777777" w:rsidR="009A30C5" w:rsidRDefault="00B506AA">
            <w:pPr>
              <w:rPr>
                <w:color w:val="000000"/>
                <w:sz w:val="16"/>
                <w:szCs w:val="16"/>
              </w:rPr>
            </w:pPr>
            <w:r>
              <w:rPr>
                <w:color w:val="000000"/>
                <w:sz w:val="16"/>
                <w:szCs w:val="16"/>
              </w:rPr>
              <w:t>18,78</w:t>
            </w:r>
          </w:p>
        </w:tc>
        <w:tc>
          <w:tcPr>
            <w:tcW w:w="855" w:type="dxa"/>
            <w:tcBorders>
              <w:top w:val="nil"/>
              <w:left w:val="nil"/>
              <w:bottom w:val="single" w:sz="4" w:space="0" w:color="auto"/>
              <w:right w:val="single" w:sz="4" w:space="0" w:color="auto"/>
            </w:tcBorders>
            <w:shd w:val="clear" w:color="auto" w:fill="auto"/>
            <w:vAlign w:val="bottom"/>
          </w:tcPr>
          <w:p w14:paraId="6DB2A973" w14:textId="77777777" w:rsidR="009A30C5" w:rsidRDefault="00B506AA">
            <w:pPr>
              <w:rPr>
                <w:color w:val="000000"/>
                <w:sz w:val="16"/>
                <w:szCs w:val="16"/>
              </w:rPr>
            </w:pPr>
            <w:r>
              <w:rPr>
                <w:color w:val="000000"/>
                <w:sz w:val="16"/>
                <w:szCs w:val="16"/>
              </w:rPr>
              <w:t>19,30</w:t>
            </w:r>
          </w:p>
        </w:tc>
      </w:tr>
      <w:tr w:rsidR="009A30C5" w14:paraId="60C4572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18588BA"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4ADAFBA5"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4DF4CBFF" w14:textId="77777777" w:rsidR="009A30C5" w:rsidRDefault="00B506AA">
            <w:pPr>
              <w:rPr>
                <w:color w:val="000000"/>
                <w:sz w:val="16"/>
                <w:szCs w:val="16"/>
              </w:rPr>
            </w:pPr>
            <w:r>
              <w:rPr>
                <w:color w:val="000000"/>
                <w:sz w:val="16"/>
                <w:szCs w:val="16"/>
              </w:rPr>
              <w:t>18,86</w:t>
            </w:r>
          </w:p>
        </w:tc>
        <w:tc>
          <w:tcPr>
            <w:tcW w:w="855" w:type="dxa"/>
            <w:tcBorders>
              <w:top w:val="nil"/>
              <w:left w:val="nil"/>
              <w:bottom w:val="single" w:sz="4" w:space="0" w:color="auto"/>
              <w:right w:val="single" w:sz="4" w:space="0" w:color="auto"/>
            </w:tcBorders>
            <w:shd w:val="clear" w:color="auto" w:fill="auto"/>
            <w:vAlign w:val="bottom"/>
          </w:tcPr>
          <w:p w14:paraId="4342D46C" w14:textId="77777777" w:rsidR="009A30C5" w:rsidRDefault="00B506AA">
            <w:pPr>
              <w:rPr>
                <w:color w:val="000000"/>
                <w:sz w:val="16"/>
                <w:szCs w:val="16"/>
              </w:rPr>
            </w:pPr>
            <w:r>
              <w:rPr>
                <w:color w:val="000000"/>
                <w:sz w:val="16"/>
                <w:szCs w:val="16"/>
              </w:rPr>
              <w:t>34,40</w:t>
            </w:r>
          </w:p>
        </w:tc>
        <w:tc>
          <w:tcPr>
            <w:tcW w:w="854" w:type="dxa"/>
            <w:tcBorders>
              <w:top w:val="nil"/>
              <w:left w:val="nil"/>
              <w:bottom w:val="single" w:sz="4" w:space="0" w:color="auto"/>
              <w:right w:val="single" w:sz="4" w:space="0" w:color="auto"/>
            </w:tcBorders>
            <w:shd w:val="clear" w:color="auto" w:fill="auto"/>
            <w:vAlign w:val="bottom"/>
          </w:tcPr>
          <w:p w14:paraId="75DC0474" w14:textId="77777777" w:rsidR="009A30C5" w:rsidRDefault="00B506AA">
            <w:pPr>
              <w:rPr>
                <w:color w:val="000000"/>
                <w:sz w:val="16"/>
                <w:szCs w:val="16"/>
              </w:rPr>
            </w:pPr>
            <w:r>
              <w:rPr>
                <w:color w:val="000000"/>
                <w:sz w:val="16"/>
                <w:szCs w:val="16"/>
              </w:rPr>
              <w:t>23,15</w:t>
            </w:r>
          </w:p>
        </w:tc>
        <w:tc>
          <w:tcPr>
            <w:tcW w:w="855" w:type="dxa"/>
            <w:tcBorders>
              <w:top w:val="nil"/>
              <w:left w:val="nil"/>
              <w:bottom w:val="single" w:sz="4" w:space="0" w:color="auto"/>
              <w:right w:val="single" w:sz="4" w:space="0" w:color="auto"/>
            </w:tcBorders>
            <w:shd w:val="clear" w:color="auto" w:fill="auto"/>
            <w:vAlign w:val="bottom"/>
          </w:tcPr>
          <w:p w14:paraId="14A3D273" w14:textId="77777777" w:rsidR="009A30C5" w:rsidRDefault="00B506AA">
            <w:pPr>
              <w:rPr>
                <w:color w:val="000000"/>
                <w:sz w:val="16"/>
                <w:szCs w:val="16"/>
              </w:rPr>
            </w:pPr>
            <w:r>
              <w:rPr>
                <w:color w:val="000000"/>
                <w:sz w:val="16"/>
                <w:szCs w:val="16"/>
              </w:rPr>
              <w:t>22,82</w:t>
            </w:r>
          </w:p>
        </w:tc>
        <w:tc>
          <w:tcPr>
            <w:tcW w:w="741" w:type="dxa"/>
            <w:tcBorders>
              <w:top w:val="nil"/>
              <w:left w:val="nil"/>
              <w:bottom w:val="single" w:sz="4" w:space="0" w:color="auto"/>
              <w:right w:val="single" w:sz="4" w:space="0" w:color="auto"/>
            </w:tcBorders>
            <w:shd w:val="clear" w:color="auto" w:fill="auto"/>
            <w:vAlign w:val="bottom"/>
          </w:tcPr>
          <w:p w14:paraId="6BCD4670" w14:textId="77777777" w:rsidR="009A30C5" w:rsidRDefault="00B506AA">
            <w:pPr>
              <w:rPr>
                <w:color w:val="000000"/>
                <w:sz w:val="16"/>
                <w:szCs w:val="16"/>
              </w:rPr>
            </w:pPr>
            <w:r>
              <w:rPr>
                <w:color w:val="000000"/>
                <w:sz w:val="16"/>
                <w:szCs w:val="16"/>
              </w:rPr>
              <w:t>23,98</w:t>
            </w:r>
          </w:p>
        </w:tc>
        <w:tc>
          <w:tcPr>
            <w:tcW w:w="968" w:type="dxa"/>
            <w:tcBorders>
              <w:top w:val="nil"/>
              <w:left w:val="nil"/>
              <w:bottom w:val="single" w:sz="4" w:space="0" w:color="auto"/>
              <w:right w:val="single" w:sz="4" w:space="0" w:color="auto"/>
            </w:tcBorders>
            <w:shd w:val="clear" w:color="auto" w:fill="auto"/>
            <w:vAlign w:val="bottom"/>
          </w:tcPr>
          <w:p w14:paraId="3D142D86" w14:textId="77777777" w:rsidR="009A30C5" w:rsidRDefault="00B506AA">
            <w:pPr>
              <w:rPr>
                <w:color w:val="000000"/>
                <w:sz w:val="16"/>
                <w:szCs w:val="16"/>
              </w:rPr>
            </w:pPr>
            <w:r>
              <w:rPr>
                <w:color w:val="000000"/>
                <w:sz w:val="16"/>
                <w:szCs w:val="16"/>
              </w:rPr>
              <w:t>9,92</w:t>
            </w:r>
          </w:p>
        </w:tc>
        <w:tc>
          <w:tcPr>
            <w:tcW w:w="854" w:type="dxa"/>
            <w:tcBorders>
              <w:top w:val="nil"/>
              <w:left w:val="nil"/>
              <w:bottom w:val="single" w:sz="4" w:space="0" w:color="auto"/>
              <w:right w:val="single" w:sz="4" w:space="0" w:color="auto"/>
            </w:tcBorders>
            <w:shd w:val="clear" w:color="auto" w:fill="auto"/>
            <w:vAlign w:val="bottom"/>
          </w:tcPr>
          <w:p w14:paraId="4A234AD1" w14:textId="77777777" w:rsidR="009A30C5" w:rsidRDefault="00B506AA">
            <w:pPr>
              <w:rPr>
                <w:color w:val="000000"/>
                <w:sz w:val="16"/>
                <w:szCs w:val="16"/>
              </w:rPr>
            </w:pPr>
            <w:r>
              <w:rPr>
                <w:color w:val="000000"/>
                <w:sz w:val="16"/>
                <w:szCs w:val="16"/>
              </w:rPr>
              <w:t>22,76</w:t>
            </w:r>
          </w:p>
        </w:tc>
        <w:tc>
          <w:tcPr>
            <w:tcW w:w="855" w:type="dxa"/>
            <w:tcBorders>
              <w:top w:val="nil"/>
              <w:left w:val="nil"/>
              <w:bottom w:val="single" w:sz="4" w:space="0" w:color="auto"/>
              <w:right w:val="single" w:sz="4" w:space="0" w:color="auto"/>
            </w:tcBorders>
            <w:shd w:val="clear" w:color="auto" w:fill="auto"/>
            <w:vAlign w:val="bottom"/>
          </w:tcPr>
          <w:p w14:paraId="46FA054C" w14:textId="77777777" w:rsidR="009A30C5" w:rsidRDefault="00B506AA">
            <w:pPr>
              <w:rPr>
                <w:color w:val="000000"/>
                <w:sz w:val="16"/>
                <w:szCs w:val="16"/>
              </w:rPr>
            </w:pPr>
            <w:r>
              <w:rPr>
                <w:color w:val="000000"/>
                <w:sz w:val="16"/>
                <w:szCs w:val="16"/>
              </w:rPr>
              <w:t>24,62</w:t>
            </w:r>
          </w:p>
        </w:tc>
        <w:tc>
          <w:tcPr>
            <w:tcW w:w="1008" w:type="dxa"/>
            <w:tcBorders>
              <w:top w:val="nil"/>
              <w:left w:val="nil"/>
              <w:bottom w:val="single" w:sz="4" w:space="0" w:color="auto"/>
              <w:right w:val="single" w:sz="4" w:space="0" w:color="auto"/>
            </w:tcBorders>
            <w:shd w:val="clear" w:color="auto" w:fill="auto"/>
            <w:vAlign w:val="bottom"/>
          </w:tcPr>
          <w:p w14:paraId="00AA187E" w14:textId="77777777" w:rsidR="009A30C5" w:rsidRDefault="00B506AA">
            <w:pPr>
              <w:rPr>
                <w:color w:val="000000"/>
                <w:sz w:val="16"/>
                <w:szCs w:val="16"/>
              </w:rPr>
            </w:pPr>
            <w:r>
              <w:rPr>
                <w:color w:val="000000"/>
                <w:sz w:val="16"/>
                <w:szCs w:val="16"/>
              </w:rPr>
              <w:t>22,60</w:t>
            </w:r>
          </w:p>
        </w:tc>
        <w:tc>
          <w:tcPr>
            <w:tcW w:w="701" w:type="dxa"/>
            <w:tcBorders>
              <w:top w:val="nil"/>
              <w:left w:val="nil"/>
              <w:bottom w:val="single" w:sz="4" w:space="0" w:color="auto"/>
              <w:right w:val="single" w:sz="4" w:space="0" w:color="auto"/>
            </w:tcBorders>
            <w:shd w:val="clear" w:color="auto" w:fill="auto"/>
            <w:vAlign w:val="bottom"/>
          </w:tcPr>
          <w:p w14:paraId="187A521F" w14:textId="77777777" w:rsidR="009A30C5" w:rsidRDefault="00B506AA">
            <w:pPr>
              <w:rPr>
                <w:color w:val="000000"/>
                <w:sz w:val="16"/>
                <w:szCs w:val="16"/>
              </w:rPr>
            </w:pPr>
            <w:r>
              <w:rPr>
                <w:color w:val="000000"/>
                <w:sz w:val="16"/>
                <w:szCs w:val="16"/>
              </w:rPr>
              <w:t>27,13</w:t>
            </w:r>
          </w:p>
        </w:tc>
        <w:tc>
          <w:tcPr>
            <w:tcW w:w="854" w:type="dxa"/>
            <w:tcBorders>
              <w:top w:val="nil"/>
              <w:left w:val="nil"/>
              <w:bottom w:val="single" w:sz="4" w:space="0" w:color="auto"/>
              <w:right w:val="single" w:sz="4" w:space="0" w:color="auto"/>
            </w:tcBorders>
            <w:shd w:val="clear" w:color="auto" w:fill="auto"/>
            <w:vAlign w:val="bottom"/>
          </w:tcPr>
          <w:p w14:paraId="27AD3985" w14:textId="77777777" w:rsidR="009A30C5" w:rsidRDefault="00B506AA">
            <w:pPr>
              <w:rPr>
                <w:color w:val="000000"/>
                <w:sz w:val="16"/>
                <w:szCs w:val="16"/>
              </w:rPr>
            </w:pPr>
            <w:r>
              <w:rPr>
                <w:color w:val="000000"/>
                <w:sz w:val="16"/>
                <w:szCs w:val="16"/>
              </w:rPr>
              <w:t>25,49</w:t>
            </w:r>
          </w:p>
        </w:tc>
        <w:tc>
          <w:tcPr>
            <w:tcW w:w="855" w:type="dxa"/>
            <w:tcBorders>
              <w:top w:val="nil"/>
              <w:left w:val="nil"/>
              <w:bottom w:val="single" w:sz="4" w:space="0" w:color="auto"/>
              <w:right w:val="single" w:sz="4" w:space="0" w:color="auto"/>
            </w:tcBorders>
            <w:shd w:val="clear" w:color="auto" w:fill="auto"/>
            <w:vAlign w:val="bottom"/>
          </w:tcPr>
          <w:p w14:paraId="3B846285" w14:textId="77777777" w:rsidR="009A30C5" w:rsidRDefault="00B506AA">
            <w:pPr>
              <w:rPr>
                <w:color w:val="000000"/>
                <w:sz w:val="16"/>
                <w:szCs w:val="16"/>
              </w:rPr>
            </w:pPr>
            <w:r>
              <w:rPr>
                <w:color w:val="000000"/>
                <w:sz w:val="16"/>
                <w:szCs w:val="16"/>
              </w:rPr>
              <w:t>26,59</w:t>
            </w:r>
          </w:p>
        </w:tc>
      </w:tr>
    </w:tbl>
    <w:p w14:paraId="67514D2F"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1353C52A"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0AFD3C"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01A1B5A0"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3C171E6"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F3B55EE"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25C547B"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B21B9AD"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07DD12D8"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472898A6"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B74EA46"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F4C74B1"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43258E7B"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12D7D8E8"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7DA8F60C"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5F42C49"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747CB23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FBF8B2B"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424A98DC"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42D6F827" w14:textId="77777777" w:rsidR="009A30C5" w:rsidRDefault="00B506AA">
            <w:pPr>
              <w:suppressAutoHyphens w:val="0"/>
              <w:rPr>
                <w:color w:val="000000"/>
                <w:sz w:val="16"/>
                <w:szCs w:val="16"/>
              </w:rPr>
            </w:pPr>
            <w:r>
              <w:rPr>
                <w:color w:val="000000"/>
                <w:sz w:val="16"/>
                <w:szCs w:val="16"/>
              </w:rPr>
              <w:t>4,97</w:t>
            </w:r>
          </w:p>
        </w:tc>
        <w:tc>
          <w:tcPr>
            <w:tcW w:w="855" w:type="dxa"/>
            <w:tcBorders>
              <w:top w:val="nil"/>
              <w:left w:val="nil"/>
              <w:bottom w:val="single" w:sz="4" w:space="0" w:color="auto"/>
              <w:right w:val="single" w:sz="4" w:space="0" w:color="auto"/>
            </w:tcBorders>
            <w:shd w:val="clear" w:color="auto" w:fill="auto"/>
            <w:vAlign w:val="bottom"/>
          </w:tcPr>
          <w:p w14:paraId="4BFACDE7" w14:textId="77777777" w:rsidR="009A30C5" w:rsidRDefault="00B506AA">
            <w:pPr>
              <w:rPr>
                <w:color w:val="000000"/>
                <w:sz w:val="16"/>
                <w:szCs w:val="16"/>
              </w:rPr>
            </w:pPr>
            <w:r>
              <w:rPr>
                <w:color w:val="000000"/>
                <w:sz w:val="16"/>
                <w:szCs w:val="16"/>
              </w:rPr>
              <w:t>8,00</w:t>
            </w:r>
          </w:p>
        </w:tc>
        <w:tc>
          <w:tcPr>
            <w:tcW w:w="854" w:type="dxa"/>
            <w:tcBorders>
              <w:top w:val="nil"/>
              <w:left w:val="nil"/>
              <w:bottom w:val="single" w:sz="4" w:space="0" w:color="auto"/>
              <w:right w:val="single" w:sz="4" w:space="0" w:color="auto"/>
            </w:tcBorders>
            <w:shd w:val="clear" w:color="auto" w:fill="auto"/>
            <w:vAlign w:val="bottom"/>
          </w:tcPr>
          <w:p w14:paraId="6FB9F9AC" w14:textId="77777777" w:rsidR="009A30C5" w:rsidRDefault="00B506AA">
            <w:pPr>
              <w:rPr>
                <w:color w:val="000000"/>
                <w:sz w:val="16"/>
                <w:szCs w:val="16"/>
              </w:rPr>
            </w:pPr>
            <w:r>
              <w:rPr>
                <w:color w:val="000000"/>
                <w:sz w:val="16"/>
                <w:szCs w:val="16"/>
              </w:rPr>
              <w:t>5,99</w:t>
            </w:r>
          </w:p>
        </w:tc>
        <w:tc>
          <w:tcPr>
            <w:tcW w:w="855" w:type="dxa"/>
            <w:tcBorders>
              <w:top w:val="nil"/>
              <w:left w:val="nil"/>
              <w:bottom w:val="single" w:sz="4" w:space="0" w:color="auto"/>
              <w:right w:val="single" w:sz="4" w:space="0" w:color="auto"/>
            </w:tcBorders>
            <w:shd w:val="clear" w:color="auto" w:fill="auto"/>
            <w:vAlign w:val="bottom"/>
          </w:tcPr>
          <w:p w14:paraId="4CAC24C2" w14:textId="77777777" w:rsidR="009A30C5" w:rsidRDefault="00B506AA">
            <w:pPr>
              <w:rPr>
                <w:color w:val="000000"/>
                <w:sz w:val="16"/>
                <w:szCs w:val="16"/>
              </w:rPr>
            </w:pPr>
            <w:r>
              <w:rPr>
                <w:color w:val="000000"/>
                <w:sz w:val="16"/>
                <w:szCs w:val="16"/>
              </w:rPr>
              <w:t>6,21</w:t>
            </w:r>
          </w:p>
        </w:tc>
        <w:tc>
          <w:tcPr>
            <w:tcW w:w="741" w:type="dxa"/>
            <w:tcBorders>
              <w:top w:val="nil"/>
              <w:left w:val="nil"/>
              <w:bottom w:val="single" w:sz="4" w:space="0" w:color="auto"/>
              <w:right w:val="single" w:sz="4" w:space="0" w:color="auto"/>
            </w:tcBorders>
            <w:shd w:val="clear" w:color="auto" w:fill="auto"/>
            <w:vAlign w:val="bottom"/>
          </w:tcPr>
          <w:p w14:paraId="030B0843" w14:textId="77777777" w:rsidR="009A30C5" w:rsidRDefault="00B506AA">
            <w:pPr>
              <w:rPr>
                <w:color w:val="000000"/>
                <w:sz w:val="16"/>
                <w:szCs w:val="16"/>
              </w:rPr>
            </w:pPr>
            <w:r>
              <w:rPr>
                <w:color w:val="000000"/>
                <w:sz w:val="16"/>
                <w:szCs w:val="16"/>
              </w:rPr>
              <w:t>5,00</w:t>
            </w:r>
          </w:p>
        </w:tc>
        <w:tc>
          <w:tcPr>
            <w:tcW w:w="968" w:type="dxa"/>
            <w:tcBorders>
              <w:top w:val="nil"/>
              <w:left w:val="nil"/>
              <w:bottom w:val="single" w:sz="4" w:space="0" w:color="auto"/>
              <w:right w:val="single" w:sz="4" w:space="0" w:color="auto"/>
            </w:tcBorders>
            <w:shd w:val="clear" w:color="auto" w:fill="auto"/>
            <w:vAlign w:val="bottom"/>
          </w:tcPr>
          <w:p w14:paraId="5948A763" w14:textId="77777777" w:rsidR="009A30C5" w:rsidRDefault="00B506AA">
            <w:pPr>
              <w:rPr>
                <w:color w:val="000000"/>
                <w:sz w:val="16"/>
                <w:szCs w:val="16"/>
              </w:rPr>
            </w:pPr>
            <w:r>
              <w:rPr>
                <w:color w:val="000000"/>
                <w:sz w:val="16"/>
                <w:szCs w:val="16"/>
              </w:rPr>
              <w:t>6,07</w:t>
            </w:r>
          </w:p>
        </w:tc>
        <w:tc>
          <w:tcPr>
            <w:tcW w:w="854" w:type="dxa"/>
            <w:tcBorders>
              <w:top w:val="nil"/>
              <w:left w:val="nil"/>
              <w:bottom w:val="single" w:sz="4" w:space="0" w:color="auto"/>
              <w:right w:val="single" w:sz="4" w:space="0" w:color="auto"/>
            </w:tcBorders>
            <w:shd w:val="clear" w:color="auto" w:fill="auto"/>
            <w:vAlign w:val="bottom"/>
          </w:tcPr>
          <w:p w14:paraId="534A71E2" w14:textId="77777777" w:rsidR="009A30C5" w:rsidRDefault="00B506AA">
            <w:pPr>
              <w:rPr>
                <w:color w:val="000000"/>
                <w:sz w:val="16"/>
                <w:szCs w:val="16"/>
              </w:rPr>
            </w:pPr>
            <w:r>
              <w:rPr>
                <w:color w:val="000000"/>
                <w:sz w:val="16"/>
                <w:szCs w:val="16"/>
              </w:rPr>
              <w:t>6,24</w:t>
            </w:r>
          </w:p>
        </w:tc>
        <w:tc>
          <w:tcPr>
            <w:tcW w:w="855" w:type="dxa"/>
            <w:tcBorders>
              <w:top w:val="nil"/>
              <w:left w:val="nil"/>
              <w:bottom w:val="single" w:sz="4" w:space="0" w:color="auto"/>
              <w:right w:val="single" w:sz="4" w:space="0" w:color="auto"/>
            </w:tcBorders>
            <w:shd w:val="clear" w:color="auto" w:fill="auto"/>
            <w:vAlign w:val="bottom"/>
          </w:tcPr>
          <w:p w14:paraId="69FFD1AD" w14:textId="77777777" w:rsidR="009A30C5" w:rsidRDefault="00B506AA">
            <w:pPr>
              <w:rPr>
                <w:color w:val="000000"/>
                <w:sz w:val="16"/>
                <w:szCs w:val="16"/>
              </w:rPr>
            </w:pPr>
            <w:r>
              <w:rPr>
                <w:color w:val="000000"/>
                <w:sz w:val="16"/>
                <w:szCs w:val="16"/>
              </w:rPr>
              <w:t>8,03</w:t>
            </w:r>
          </w:p>
        </w:tc>
        <w:tc>
          <w:tcPr>
            <w:tcW w:w="1008" w:type="dxa"/>
            <w:tcBorders>
              <w:top w:val="nil"/>
              <w:left w:val="nil"/>
              <w:bottom w:val="single" w:sz="4" w:space="0" w:color="auto"/>
              <w:right w:val="single" w:sz="4" w:space="0" w:color="auto"/>
            </w:tcBorders>
            <w:shd w:val="clear" w:color="auto" w:fill="auto"/>
            <w:vAlign w:val="bottom"/>
          </w:tcPr>
          <w:p w14:paraId="161BCD3D" w14:textId="77777777" w:rsidR="009A30C5" w:rsidRDefault="00B506AA">
            <w:pPr>
              <w:rPr>
                <w:color w:val="000000"/>
                <w:sz w:val="16"/>
                <w:szCs w:val="16"/>
              </w:rPr>
            </w:pPr>
            <w:r>
              <w:rPr>
                <w:color w:val="000000"/>
                <w:sz w:val="16"/>
                <w:szCs w:val="16"/>
              </w:rPr>
              <w:t>7,09</w:t>
            </w:r>
          </w:p>
        </w:tc>
        <w:tc>
          <w:tcPr>
            <w:tcW w:w="701" w:type="dxa"/>
            <w:tcBorders>
              <w:top w:val="nil"/>
              <w:left w:val="nil"/>
              <w:bottom w:val="single" w:sz="4" w:space="0" w:color="auto"/>
              <w:right w:val="single" w:sz="4" w:space="0" w:color="auto"/>
            </w:tcBorders>
            <w:shd w:val="clear" w:color="auto" w:fill="auto"/>
            <w:vAlign w:val="bottom"/>
          </w:tcPr>
          <w:p w14:paraId="439D6C82" w14:textId="77777777" w:rsidR="009A30C5" w:rsidRDefault="00B506AA">
            <w:pPr>
              <w:rPr>
                <w:color w:val="000000"/>
                <w:sz w:val="16"/>
                <w:szCs w:val="16"/>
              </w:rPr>
            </w:pPr>
            <w:r>
              <w:rPr>
                <w:color w:val="000000"/>
                <w:sz w:val="16"/>
                <w:szCs w:val="16"/>
              </w:rPr>
              <w:t>7,18</w:t>
            </w:r>
          </w:p>
        </w:tc>
        <w:tc>
          <w:tcPr>
            <w:tcW w:w="717" w:type="dxa"/>
            <w:tcBorders>
              <w:top w:val="nil"/>
              <w:left w:val="nil"/>
              <w:bottom w:val="single" w:sz="4" w:space="0" w:color="auto"/>
              <w:right w:val="single" w:sz="4" w:space="0" w:color="auto"/>
            </w:tcBorders>
            <w:shd w:val="clear" w:color="auto" w:fill="auto"/>
            <w:vAlign w:val="bottom"/>
          </w:tcPr>
          <w:p w14:paraId="09589EC8" w14:textId="77777777" w:rsidR="009A30C5" w:rsidRDefault="00B506AA">
            <w:pPr>
              <w:rPr>
                <w:color w:val="000000"/>
                <w:sz w:val="16"/>
                <w:szCs w:val="16"/>
              </w:rPr>
            </w:pPr>
            <w:r>
              <w:rPr>
                <w:color w:val="000000"/>
                <w:sz w:val="16"/>
                <w:szCs w:val="16"/>
              </w:rPr>
              <w:t>7,69</w:t>
            </w:r>
          </w:p>
        </w:tc>
        <w:tc>
          <w:tcPr>
            <w:tcW w:w="992" w:type="dxa"/>
            <w:tcBorders>
              <w:top w:val="nil"/>
              <w:left w:val="nil"/>
              <w:bottom w:val="single" w:sz="4" w:space="0" w:color="auto"/>
              <w:right w:val="single" w:sz="4" w:space="0" w:color="auto"/>
            </w:tcBorders>
            <w:shd w:val="clear" w:color="auto" w:fill="auto"/>
            <w:vAlign w:val="bottom"/>
          </w:tcPr>
          <w:p w14:paraId="27D0132F" w14:textId="77777777" w:rsidR="009A30C5" w:rsidRDefault="00B506AA">
            <w:pPr>
              <w:rPr>
                <w:color w:val="000000"/>
                <w:sz w:val="16"/>
                <w:szCs w:val="16"/>
              </w:rPr>
            </w:pPr>
            <w:r>
              <w:rPr>
                <w:color w:val="000000"/>
                <w:sz w:val="16"/>
                <w:szCs w:val="16"/>
              </w:rPr>
              <w:t>7,91</w:t>
            </w:r>
          </w:p>
        </w:tc>
      </w:tr>
      <w:tr w:rsidR="009A30C5" w14:paraId="3FAF96C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CDAE09"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639A892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A8D7191" w14:textId="77777777" w:rsidR="009A30C5" w:rsidRDefault="00B506AA">
            <w:pPr>
              <w:rPr>
                <w:color w:val="000000"/>
                <w:sz w:val="16"/>
                <w:szCs w:val="16"/>
              </w:rPr>
            </w:pPr>
            <w:r>
              <w:rPr>
                <w:color w:val="000000"/>
                <w:sz w:val="16"/>
                <w:szCs w:val="16"/>
              </w:rPr>
              <w:t>12,18</w:t>
            </w:r>
          </w:p>
        </w:tc>
        <w:tc>
          <w:tcPr>
            <w:tcW w:w="855" w:type="dxa"/>
            <w:tcBorders>
              <w:top w:val="nil"/>
              <w:left w:val="nil"/>
              <w:bottom w:val="single" w:sz="4" w:space="0" w:color="auto"/>
              <w:right w:val="single" w:sz="4" w:space="0" w:color="auto"/>
            </w:tcBorders>
            <w:shd w:val="clear" w:color="auto" w:fill="auto"/>
            <w:vAlign w:val="bottom"/>
            <w:hideMark/>
          </w:tcPr>
          <w:p w14:paraId="5F4AA8EE" w14:textId="77777777" w:rsidR="009A30C5" w:rsidRDefault="00B506AA">
            <w:pPr>
              <w:rPr>
                <w:color w:val="000000"/>
                <w:sz w:val="16"/>
                <w:szCs w:val="16"/>
              </w:rPr>
            </w:pPr>
            <w:r>
              <w:rPr>
                <w:color w:val="000000"/>
                <w:sz w:val="16"/>
                <w:szCs w:val="16"/>
              </w:rPr>
              <w:t>31,46</w:t>
            </w:r>
          </w:p>
        </w:tc>
        <w:tc>
          <w:tcPr>
            <w:tcW w:w="854" w:type="dxa"/>
            <w:tcBorders>
              <w:top w:val="nil"/>
              <w:left w:val="nil"/>
              <w:bottom w:val="single" w:sz="4" w:space="0" w:color="auto"/>
              <w:right w:val="single" w:sz="4" w:space="0" w:color="auto"/>
            </w:tcBorders>
            <w:shd w:val="clear" w:color="auto" w:fill="auto"/>
            <w:vAlign w:val="bottom"/>
            <w:hideMark/>
          </w:tcPr>
          <w:p w14:paraId="4E3FA9D2" w14:textId="77777777" w:rsidR="009A30C5" w:rsidRDefault="00B506AA">
            <w:pPr>
              <w:rPr>
                <w:color w:val="000000"/>
                <w:sz w:val="16"/>
                <w:szCs w:val="16"/>
              </w:rPr>
            </w:pPr>
            <w:r>
              <w:rPr>
                <w:color w:val="000000"/>
                <w:sz w:val="16"/>
                <w:szCs w:val="16"/>
              </w:rPr>
              <w:t>18,64</w:t>
            </w:r>
          </w:p>
        </w:tc>
        <w:tc>
          <w:tcPr>
            <w:tcW w:w="855" w:type="dxa"/>
            <w:tcBorders>
              <w:top w:val="nil"/>
              <w:left w:val="nil"/>
              <w:bottom w:val="single" w:sz="4" w:space="0" w:color="auto"/>
              <w:right w:val="single" w:sz="4" w:space="0" w:color="auto"/>
            </w:tcBorders>
            <w:shd w:val="clear" w:color="auto" w:fill="auto"/>
            <w:vAlign w:val="bottom"/>
            <w:hideMark/>
          </w:tcPr>
          <w:p w14:paraId="7B62C4B0" w14:textId="77777777" w:rsidR="009A30C5" w:rsidRDefault="00B506AA">
            <w:pPr>
              <w:rPr>
                <w:color w:val="000000"/>
                <w:sz w:val="16"/>
                <w:szCs w:val="16"/>
              </w:rPr>
            </w:pPr>
            <w:r>
              <w:rPr>
                <w:color w:val="000000"/>
                <w:sz w:val="16"/>
                <w:szCs w:val="16"/>
              </w:rPr>
              <w:t>20,09</w:t>
            </w:r>
          </w:p>
        </w:tc>
        <w:tc>
          <w:tcPr>
            <w:tcW w:w="741" w:type="dxa"/>
            <w:tcBorders>
              <w:top w:val="nil"/>
              <w:left w:val="nil"/>
              <w:bottom w:val="single" w:sz="4" w:space="0" w:color="auto"/>
              <w:right w:val="single" w:sz="4" w:space="0" w:color="auto"/>
            </w:tcBorders>
            <w:shd w:val="clear" w:color="auto" w:fill="auto"/>
            <w:vAlign w:val="bottom"/>
            <w:hideMark/>
          </w:tcPr>
          <w:p w14:paraId="17208741" w14:textId="77777777" w:rsidR="009A30C5" w:rsidRDefault="00B506AA">
            <w:pPr>
              <w:rPr>
                <w:color w:val="000000"/>
                <w:sz w:val="16"/>
                <w:szCs w:val="16"/>
              </w:rPr>
            </w:pPr>
            <w:r>
              <w:rPr>
                <w:color w:val="000000"/>
                <w:sz w:val="16"/>
                <w:szCs w:val="16"/>
              </w:rPr>
              <w:t>12,36</w:t>
            </w:r>
          </w:p>
        </w:tc>
        <w:tc>
          <w:tcPr>
            <w:tcW w:w="968" w:type="dxa"/>
            <w:tcBorders>
              <w:top w:val="nil"/>
              <w:left w:val="nil"/>
              <w:bottom w:val="single" w:sz="4" w:space="0" w:color="auto"/>
              <w:right w:val="single" w:sz="4" w:space="0" w:color="auto"/>
            </w:tcBorders>
            <w:shd w:val="clear" w:color="auto" w:fill="auto"/>
            <w:vAlign w:val="bottom"/>
            <w:hideMark/>
          </w:tcPr>
          <w:p w14:paraId="55F19111" w14:textId="77777777" w:rsidR="009A30C5" w:rsidRDefault="00B506AA">
            <w:pPr>
              <w:rPr>
                <w:color w:val="000000"/>
                <w:sz w:val="16"/>
                <w:szCs w:val="16"/>
              </w:rPr>
            </w:pPr>
            <w:r>
              <w:rPr>
                <w:color w:val="000000"/>
                <w:sz w:val="16"/>
                <w:szCs w:val="16"/>
              </w:rPr>
              <w:t>19,14</w:t>
            </w:r>
          </w:p>
        </w:tc>
        <w:tc>
          <w:tcPr>
            <w:tcW w:w="854" w:type="dxa"/>
            <w:tcBorders>
              <w:top w:val="nil"/>
              <w:left w:val="nil"/>
              <w:bottom w:val="single" w:sz="4" w:space="0" w:color="auto"/>
              <w:right w:val="single" w:sz="4" w:space="0" w:color="auto"/>
            </w:tcBorders>
            <w:shd w:val="clear" w:color="auto" w:fill="auto"/>
            <w:vAlign w:val="bottom"/>
            <w:hideMark/>
          </w:tcPr>
          <w:p w14:paraId="2F572BD1" w14:textId="77777777" w:rsidR="009A30C5" w:rsidRDefault="00B506AA">
            <w:pPr>
              <w:rPr>
                <w:color w:val="000000"/>
                <w:sz w:val="16"/>
                <w:szCs w:val="16"/>
              </w:rPr>
            </w:pPr>
            <w:r>
              <w:rPr>
                <w:color w:val="000000"/>
                <w:sz w:val="16"/>
                <w:szCs w:val="16"/>
              </w:rPr>
              <w:t>20,25</w:t>
            </w:r>
          </w:p>
        </w:tc>
        <w:tc>
          <w:tcPr>
            <w:tcW w:w="855" w:type="dxa"/>
            <w:tcBorders>
              <w:top w:val="nil"/>
              <w:left w:val="nil"/>
              <w:bottom w:val="single" w:sz="4" w:space="0" w:color="auto"/>
              <w:right w:val="single" w:sz="4" w:space="0" w:color="auto"/>
            </w:tcBorders>
            <w:shd w:val="clear" w:color="auto" w:fill="auto"/>
            <w:vAlign w:val="bottom"/>
            <w:hideMark/>
          </w:tcPr>
          <w:p w14:paraId="3E38C752" w14:textId="77777777" w:rsidR="009A30C5" w:rsidRDefault="00B506AA">
            <w:pPr>
              <w:rPr>
                <w:color w:val="000000"/>
                <w:sz w:val="16"/>
                <w:szCs w:val="16"/>
              </w:rPr>
            </w:pPr>
            <w:r>
              <w:rPr>
                <w:color w:val="000000"/>
                <w:sz w:val="16"/>
                <w:szCs w:val="16"/>
              </w:rPr>
              <w:t>28,48</w:t>
            </w:r>
          </w:p>
        </w:tc>
        <w:tc>
          <w:tcPr>
            <w:tcW w:w="1008" w:type="dxa"/>
            <w:tcBorders>
              <w:top w:val="nil"/>
              <w:left w:val="nil"/>
              <w:bottom w:val="single" w:sz="4" w:space="0" w:color="auto"/>
              <w:right w:val="single" w:sz="4" w:space="0" w:color="auto"/>
            </w:tcBorders>
            <w:shd w:val="clear" w:color="auto" w:fill="auto"/>
            <w:vAlign w:val="bottom"/>
            <w:hideMark/>
          </w:tcPr>
          <w:p w14:paraId="234358D3" w14:textId="77777777" w:rsidR="009A30C5" w:rsidRDefault="00B506AA">
            <w:pPr>
              <w:rPr>
                <w:color w:val="000000"/>
                <w:sz w:val="16"/>
                <w:szCs w:val="16"/>
              </w:rPr>
            </w:pPr>
            <w:r>
              <w:rPr>
                <w:color w:val="000000"/>
                <w:sz w:val="16"/>
                <w:szCs w:val="16"/>
              </w:rPr>
              <w:t>22,50</w:t>
            </w:r>
          </w:p>
        </w:tc>
        <w:tc>
          <w:tcPr>
            <w:tcW w:w="701" w:type="dxa"/>
            <w:tcBorders>
              <w:top w:val="nil"/>
              <w:left w:val="nil"/>
              <w:bottom w:val="single" w:sz="4" w:space="0" w:color="auto"/>
              <w:right w:val="single" w:sz="4" w:space="0" w:color="auto"/>
            </w:tcBorders>
            <w:shd w:val="clear" w:color="auto" w:fill="auto"/>
            <w:vAlign w:val="bottom"/>
            <w:hideMark/>
          </w:tcPr>
          <w:p w14:paraId="69B36DCB" w14:textId="77777777" w:rsidR="009A30C5" w:rsidRDefault="00B506AA">
            <w:pPr>
              <w:rPr>
                <w:color w:val="000000"/>
                <w:sz w:val="16"/>
                <w:szCs w:val="16"/>
              </w:rPr>
            </w:pPr>
            <w:r>
              <w:rPr>
                <w:color w:val="000000"/>
                <w:sz w:val="16"/>
                <w:szCs w:val="16"/>
              </w:rPr>
              <w:t>23,12</w:t>
            </w:r>
          </w:p>
        </w:tc>
        <w:tc>
          <w:tcPr>
            <w:tcW w:w="717" w:type="dxa"/>
            <w:tcBorders>
              <w:top w:val="nil"/>
              <w:left w:val="nil"/>
              <w:bottom w:val="single" w:sz="4" w:space="0" w:color="auto"/>
              <w:right w:val="single" w:sz="4" w:space="0" w:color="auto"/>
            </w:tcBorders>
            <w:shd w:val="clear" w:color="auto" w:fill="auto"/>
            <w:vAlign w:val="bottom"/>
            <w:hideMark/>
          </w:tcPr>
          <w:p w14:paraId="2387E81A" w14:textId="77777777" w:rsidR="009A30C5" w:rsidRDefault="00B506AA">
            <w:pPr>
              <w:rPr>
                <w:color w:val="000000"/>
                <w:sz w:val="16"/>
                <w:szCs w:val="16"/>
              </w:rPr>
            </w:pPr>
            <w:r>
              <w:rPr>
                <w:color w:val="000000"/>
                <w:sz w:val="16"/>
                <w:szCs w:val="16"/>
              </w:rPr>
              <w:t>26,33</w:t>
            </w:r>
          </w:p>
        </w:tc>
        <w:tc>
          <w:tcPr>
            <w:tcW w:w="992" w:type="dxa"/>
            <w:tcBorders>
              <w:top w:val="nil"/>
              <w:left w:val="nil"/>
              <w:bottom w:val="single" w:sz="4" w:space="0" w:color="auto"/>
              <w:right w:val="single" w:sz="4" w:space="0" w:color="auto"/>
            </w:tcBorders>
            <w:shd w:val="clear" w:color="auto" w:fill="auto"/>
            <w:vAlign w:val="bottom"/>
            <w:hideMark/>
          </w:tcPr>
          <w:p w14:paraId="2FE001BE" w14:textId="77777777" w:rsidR="009A30C5" w:rsidRDefault="00B506AA">
            <w:pPr>
              <w:rPr>
                <w:color w:val="000000"/>
                <w:sz w:val="16"/>
                <w:szCs w:val="16"/>
              </w:rPr>
            </w:pPr>
            <w:r>
              <w:rPr>
                <w:color w:val="000000"/>
                <w:sz w:val="16"/>
                <w:szCs w:val="16"/>
              </w:rPr>
              <w:t>27,74</w:t>
            </w:r>
          </w:p>
        </w:tc>
      </w:tr>
      <w:tr w:rsidR="009A30C5" w14:paraId="586CAF9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378E48"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445A390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544A5EFD" w14:textId="77777777" w:rsidR="009A30C5" w:rsidRDefault="00B506AA">
            <w:pPr>
              <w:rPr>
                <w:color w:val="000000"/>
                <w:sz w:val="16"/>
                <w:szCs w:val="16"/>
              </w:rPr>
            </w:pPr>
            <w:r>
              <w:rPr>
                <w:color w:val="000000"/>
                <w:sz w:val="16"/>
                <w:szCs w:val="16"/>
              </w:rPr>
              <w:t>8,51</w:t>
            </w:r>
          </w:p>
        </w:tc>
        <w:tc>
          <w:tcPr>
            <w:tcW w:w="855" w:type="dxa"/>
            <w:tcBorders>
              <w:top w:val="nil"/>
              <w:left w:val="nil"/>
              <w:bottom w:val="single" w:sz="4" w:space="0" w:color="auto"/>
              <w:right w:val="single" w:sz="4" w:space="0" w:color="auto"/>
            </w:tcBorders>
            <w:shd w:val="clear" w:color="auto" w:fill="auto"/>
            <w:vAlign w:val="bottom"/>
            <w:hideMark/>
          </w:tcPr>
          <w:p w14:paraId="442AF883" w14:textId="77777777" w:rsidR="009A30C5" w:rsidRDefault="00B506AA">
            <w:pPr>
              <w:rPr>
                <w:color w:val="000000"/>
                <w:sz w:val="16"/>
                <w:szCs w:val="16"/>
              </w:rPr>
            </w:pPr>
            <w:r>
              <w:rPr>
                <w:color w:val="000000"/>
                <w:sz w:val="16"/>
                <w:szCs w:val="16"/>
              </w:rPr>
              <w:t>17,32</w:t>
            </w:r>
          </w:p>
        </w:tc>
        <w:tc>
          <w:tcPr>
            <w:tcW w:w="854" w:type="dxa"/>
            <w:tcBorders>
              <w:top w:val="nil"/>
              <w:left w:val="nil"/>
              <w:bottom w:val="single" w:sz="4" w:space="0" w:color="auto"/>
              <w:right w:val="single" w:sz="4" w:space="0" w:color="auto"/>
            </w:tcBorders>
            <w:shd w:val="clear" w:color="auto" w:fill="auto"/>
            <w:vAlign w:val="bottom"/>
            <w:hideMark/>
          </w:tcPr>
          <w:p w14:paraId="3F8C82F2" w14:textId="77777777" w:rsidR="009A30C5" w:rsidRDefault="00B506AA">
            <w:pPr>
              <w:rPr>
                <w:color w:val="000000"/>
                <w:sz w:val="16"/>
                <w:szCs w:val="16"/>
              </w:rPr>
            </w:pPr>
            <w:r>
              <w:rPr>
                <w:color w:val="000000"/>
                <w:sz w:val="16"/>
                <w:szCs w:val="16"/>
              </w:rPr>
              <w:t>11,46</w:t>
            </w:r>
          </w:p>
        </w:tc>
        <w:tc>
          <w:tcPr>
            <w:tcW w:w="855" w:type="dxa"/>
            <w:tcBorders>
              <w:top w:val="nil"/>
              <w:left w:val="nil"/>
              <w:bottom w:val="single" w:sz="4" w:space="0" w:color="auto"/>
              <w:right w:val="single" w:sz="4" w:space="0" w:color="auto"/>
            </w:tcBorders>
            <w:shd w:val="clear" w:color="auto" w:fill="auto"/>
            <w:vAlign w:val="bottom"/>
            <w:hideMark/>
          </w:tcPr>
          <w:p w14:paraId="0C885117" w14:textId="77777777" w:rsidR="009A30C5" w:rsidRDefault="00B506AA">
            <w:pPr>
              <w:rPr>
                <w:color w:val="000000"/>
                <w:sz w:val="16"/>
                <w:szCs w:val="16"/>
              </w:rPr>
            </w:pPr>
            <w:r>
              <w:rPr>
                <w:color w:val="000000"/>
                <w:sz w:val="16"/>
                <w:szCs w:val="16"/>
              </w:rPr>
              <w:t>12,12</w:t>
            </w:r>
          </w:p>
        </w:tc>
        <w:tc>
          <w:tcPr>
            <w:tcW w:w="741" w:type="dxa"/>
            <w:tcBorders>
              <w:top w:val="nil"/>
              <w:left w:val="nil"/>
              <w:bottom w:val="single" w:sz="4" w:space="0" w:color="auto"/>
              <w:right w:val="single" w:sz="4" w:space="0" w:color="auto"/>
            </w:tcBorders>
            <w:shd w:val="clear" w:color="auto" w:fill="auto"/>
            <w:vAlign w:val="bottom"/>
            <w:hideMark/>
          </w:tcPr>
          <w:p w14:paraId="649B844B" w14:textId="77777777" w:rsidR="009A30C5" w:rsidRDefault="00B506AA">
            <w:pPr>
              <w:rPr>
                <w:color w:val="000000"/>
                <w:sz w:val="16"/>
                <w:szCs w:val="16"/>
              </w:rPr>
            </w:pPr>
            <w:r>
              <w:rPr>
                <w:color w:val="000000"/>
                <w:sz w:val="16"/>
                <w:szCs w:val="16"/>
              </w:rPr>
              <w:t>8,59</w:t>
            </w:r>
          </w:p>
        </w:tc>
        <w:tc>
          <w:tcPr>
            <w:tcW w:w="968" w:type="dxa"/>
            <w:tcBorders>
              <w:top w:val="nil"/>
              <w:left w:val="nil"/>
              <w:bottom w:val="single" w:sz="4" w:space="0" w:color="auto"/>
              <w:right w:val="single" w:sz="4" w:space="0" w:color="auto"/>
            </w:tcBorders>
            <w:shd w:val="clear" w:color="auto" w:fill="auto"/>
            <w:vAlign w:val="bottom"/>
            <w:hideMark/>
          </w:tcPr>
          <w:p w14:paraId="3D2F2024" w14:textId="77777777" w:rsidR="009A30C5" w:rsidRDefault="00B506AA">
            <w:pPr>
              <w:rPr>
                <w:color w:val="000000"/>
                <w:sz w:val="16"/>
                <w:szCs w:val="16"/>
              </w:rPr>
            </w:pPr>
            <w:r>
              <w:rPr>
                <w:color w:val="000000"/>
                <w:sz w:val="16"/>
                <w:szCs w:val="16"/>
              </w:rPr>
              <w:t>11,69</w:t>
            </w:r>
          </w:p>
        </w:tc>
        <w:tc>
          <w:tcPr>
            <w:tcW w:w="854" w:type="dxa"/>
            <w:tcBorders>
              <w:top w:val="nil"/>
              <w:left w:val="nil"/>
              <w:bottom w:val="single" w:sz="4" w:space="0" w:color="auto"/>
              <w:right w:val="single" w:sz="4" w:space="0" w:color="auto"/>
            </w:tcBorders>
            <w:shd w:val="clear" w:color="auto" w:fill="auto"/>
            <w:vAlign w:val="bottom"/>
            <w:hideMark/>
          </w:tcPr>
          <w:p w14:paraId="53F0D853" w14:textId="77777777" w:rsidR="009A30C5" w:rsidRDefault="00B506AA">
            <w:pPr>
              <w:rPr>
                <w:color w:val="000000"/>
                <w:sz w:val="16"/>
                <w:szCs w:val="16"/>
              </w:rPr>
            </w:pPr>
            <w:r>
              <w:rPr>
                <w:color w:val="000000"/>
                <w:sz w:val="16"/>
                <w:szCs w:val="16"/>
              </w:rPr>
              <w:t>12,19</w:t>
            </w:r>
          </w:p>
        </w:tc>
        <w:tc>
          <w:tcPr>
            <w:tcW w:w="855" w:type="dxa"/>
            <w:tcBorders>
              <w:top w:val="nil"/>
              <w:left w:val="nil"/>
              <w:bottom w:val="single" w:sz="4" w:space="0" w:color="auto"/>
              <w:right w:val="single" w:sz="4" w:space="0" w:color="auto"/>
            </w:tcBorders>
            <w:shd w:val="clear" w:color="auto" w:fill="auto"/>
            <w:vAlign w:val="bottom"/>
            <w:hideMark/>
          </w:tcPr>
          <w:p w14:paraId="59A7BA6C" w14:textId="77777777" w:rsidR="009A30C5" w:rsidRDefault="00B506AA">
            <w:pPr>
              <w:rPr>
                <w:color w:val="000000"/>
                <w:sz w:val="16"/>
                <w:szCs w:val="16"/>
              </w:rPr>
            </w:pPr>
            <w:r>
              <w:rPr>
                <w:color w:val="000000"/>
                <w:sz w:val="16"/>
                <w:szCs w:val="16"/>
              </w:rPr>
              <w:t>17,41</w:t>
            </w:r>
          </w:p>
        </w:tc>
        <w:tc>
          <w:tcPr>
            <w:tcW w:w="1008" w:type="dxa"/>
            <w:tcBorders>
              <w:top w:val="nil"/>
              <w:left w:val="nil"/>
              <w:bottom w:val="single" w:sz="4" w:space="0" w:color="auto"/>
              <w:right w:val="single" w:sz="4" w:space="0" w:color="auto"/>
            </w:tcBorders>
            <w:shd w:val="clear" w:color="auto" w:fill="auto"/>
            <w:vAlign w:val="bottom"/>
            <w:hideMark/>
          </w:tcPr>
          <w:p w14:paraId="12A7AC03" w14:textId="77777777" w:rsidR="009A30C5" w:rsidRDefault="00B506AA">
            <w:pPr>
              <w:rPr>
                <w:color w:val="000000"/>
                <w:sz w:val="16"/>
                <w:szCs w:val="16"/>
              </w:rPr>
            </w:pPr>
            <w:r>
              <w:rPr>
                <w:color w:val="000000"/>
                <w:sz w:val="16"/>
                <w:szCs w:val="16"/>
              </w:rPr>
              <w:t>14,68</w:t>
            </w:r>
          </w:p>
        </w:tc>
        <w:tc>
          <w:tcPr>
            <w:tcW w:w="701" w:type="dxa"/>
            <w:tcBorders>
              <w:top w:val="nil"/>
              <w:left w:val="nil"/>
              <w:bottom w:val="single" w:sz="4" w:space="0" w:color="auto"/>
              <w:right w:val="single" w:sz="4" w:space="0" w:color="auto"/>
            </w:tcBorders>
            <w:shd w:val="clear" w:color="auto" w:fill="auto"/>
            <w:vAlign w:val="bottom"/>
            <w:hideMark/>
          </w:tcPr>
          <w:p w14:paraId="457E9C59" w14:textId="77777777" w:rsidR="009A30C5" w:rsidRDefault="00B506AA">
            <w:pPr>
              <w:rPr>
                <w:color w:val="000000"/>
                <w:sz w:val="16"/>
                <w:szCs w:val="16"/>
              </w:rPr>
            </w:pPr>
            <w:r>
              <w:rPr>
                <w:color w:val="000000"/>
                <w:sz w:val="16"/>
                <w:szCs w:val="16"/>
              </w:rPr>
              <w:t>14,96</w:t>
            </w:r>
          </w:p>
        </w:tc>
        <w:tc>
          <w:tcPr>
            <w:tcW w:w="717" w:type="dxa"/>
            <w:tcBorders>
              <w:top w:val="nil"/>
              <w:left w:val="nil"/>
              <w:bottom w:val="single" w:sz="4" w:space="0" w:color="auto"/>
              <w:right w:val="single" w:sz="4" w:space="0" w:color="auto"/>
            </w:tcBorders>
            <w:shd w:val="clear" w:color="auto" w:fill="auto"/>
            <w:vAlign w:val="bottom"/>
            <w:hideMark/>
          </w:tcPr>
          <w:p w14:paraId="2540D115" w14:textId="77777777" w:rsidR="009A30C5" w:rsidRDefault="00B506AA">
            <w:pPr>
              <w:rPr>
                <w:color w:val="000000"/>
                <w:sz w:val="16"/>
                <w:szCs w:val="16"/>
              </w:rPr>
            </w:pPr>
            <w:r>
              <w:rPr>
                <w:color w:val="000000"/>
                <w:sz w:val="16"/>
                <w:szCs w:val="16"/>
              </w:rPr>
              <w:t>16,43</w:t>
            </w:r>
          </w:p>
        </w:tc>
        <w:tc>
          <w:tcPr>
            <w:tcW w:w="992" w:type="dxa"/>
            <w:tcBorders>
              <w:top w:val="nil"/>
              <w:left w:val="nil"/>
              <w:bottom w:val="single" w:sz="4" w:space="0" w:color="auto"/>
              <w:right w:val="single" w:sz="4" w:space="0" w:color="auto"/>
            </w:tcBorders>
            <w:shd w:val="clear" w:color="auto" w:fill="auto"/>
            <w:vAlign w:val="bottom"/>
            <w:hideMark/>
          </w:tcPr>
          <w:p w14:paraId="42A1E8CC" w14:textId="77777777" w:rsidR="009A30C5" w:rsidRDefault="00B506AA">
            <w:pPr>
              <w:rPr>
                <w:color w:val="000000"/>
                <w:sz w:val="16"/>
                <w:szCs w:val="16"/>
              </w:rPr>
            </w:pPr>
            <w:r>
              <w:rPr>
                <w:color w:val="000000"/>
                <w:sz w:val="16"/>
                <w:szCs w:val="16"/>
              </w:rPr>
              <w:t>17,07</w:t>
            </w:r>
          </w:p>
        </w:tc>
      </w:tr>
      <w:tr w:rsidR="009A30C5" w14:paraId="0A3879D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998A73"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0961400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2E16B95" w14:textId="77777777" w:rsidR="009A30C5" w:rsidRDefault="00B506AA">
            <w:pPr>
              <w:rPr>
                <w:color w:val="000000"/>
                <w:sz w:val="16"/>
                <w:szCs w:val="16"/>
              </w:rPr>
            </w:pPr>
            <w:r>
              <w:rPr>
                <w:color w:val="000000"/>
                <w:sz w:val="16"/>
                <w:szCs w:val="16"/>
              </w:rPr>
              <w:t>0,69</w:t>
            </w:r>
          </w:p>
        </w:tc>
        <w:tc>
          <w:tcPr>
            <w:tcW w:w="855" w:type="dxa"/>
            <w:tcBorders>
              <w:top w:val="nil"/>
              <w:left w:val="nil"/>
              <w:bottom w:val="single" w:sz="4" w:space="0" w:color="auto"/>
              <w:right w:val="single" w:sz="4" w:space="0" w:color="auto"/>
            </w:tcBorders>
            <w:shd w:val="clear" w:color="auto" w:fill="auto"/>
            <w:vAlign w:val="bottom"/>
            <w:hideMark/>
          </w:tcPr>
          <w:p w14:paraId="4CE931AF" w14:textId="77777777" w:rsidR="009A30C5" w:rsidRDefault="00B506AA">
            <w:pPr>
              <w:rPr>
                <w:color w:val="000000"/>
                <w:sz w:val="16"/>
                <w:szCs w:val="16"/>
              </w:rPr>
            </w:pPr>
            <w:r>
              <w:rPr>
                <w:color w:val="000000"/>
                <w:sz w:val="16"/>
                <w:szCs w:val="16"/>
              </w:rPr>
              <w:t>2,62</w:t>
            </w:r>
          </w:p>
        </w:tc>
        <w:tc>
          <w:tcPr>
            <w:tcW w:w="854" w:type="dxa"/>
            <w:tcBorders>
              <w:top w:val="nil"/>
              <w:left w:val="nil"/>
              <w:bottom w:val="single" w:sz="4" w:space="0" w:color="auto"/>
              <w:right w:val="single" w:sz="4" w:space="0" w:color="auto"/>
            </w:tcBorders>
            <w:shd w:val="clear" w:color="auto" w:fill="auto"/>
            <w:vAlign w:val="bottom"/>
            <w:hideMark/>
          </w:tcPr>
          <w:p w14:paraId="2923D879" w14:textId="77777777" w:rsidR="009A30C5" w:rsidRDefault="00B506AA">
            <w:pPr>
              <w:rPr>
                <w:color w:val="000000"/>
                <w:sz w:val="16"/>
                <w:szCs w:val="16"/>
              </w:rPr>
            </w:pPr>
            <w:r>
              <w:rPr>
                <w:color w:val="000000"/>
                <w:sz w:val="16"/>
                <w:szCs w:val="16"/>
              </w:rPr>
              <w:t>1,34</w:t>
            </w:r>
          </w:p>
        </w:tc>
        <w:tc>
          <w:tcPr>
            <w:tcW w:w="855" w:type="dxa"/>
            <w:tcBorders>
              <w:top w:val="nil"/>
              <w:left w:val="nil"/>
              <w:bottom w:val="single" w:sz="4" w:space="0" w:color="auto"/>
              <w:right w:val="single" w:sz="4" w:space="0" w:color="auto"/>
            </w:tcBorders>
            <w:shd w:val="clear" w:color="auto" w:fill="auto"/>
            <w:vAlign w:val="bottom"/>
            <w:hideMark/>
          </w:tcPr>
          <w:p w14:paraId="5F3461E3" w14:textId="77777777" w:rsidR="009A30C5" w:rsidRDefault="00B506AA">
            <w:pPr>
              <w:rPr>
                <w:color w:val="000000"/>
                <w:sz w:val="16"/>
                <w:szCs w:val="16"/>
              </w:rPr>
            </w:pPr>
            <w:r>
              <w:rPr>
                <w:color w:val="000000"/>
                <w:sz w:val="16"/>
                <w:szCs w:val="16"/>
              </w:rPr>
              <w:t>1,48</w:t>
            </w:r>
          </w:p>
        </w:tc>
        <w:tc>
          <w:tcPr>
            <w:tcW w:w="741" w:type="dxa"/>
            <w:tcBorders>
              <w:top w:val="nil"/>
              <w:left w:val="nil"/>
              <w:bottom w:val="single" w:sz="4" w:space="0" w:color="auto"/>
              <w:right w:val="single" w:sz="4" w:space="0" w:color="auto"/>
            </w:tcBorders>
            <w:shd w:val="clear" w:color="auto" w:fill="auto"/>
            <w:vAlign w:val="bottom"/>
            <w:hideMark/>
          </w:tcPr>
          <w:p w14:paraId="779C29B0" w14:textId="77777777" w:rsidR="009A30C5" w:rsidRDefault="00B506AA">
            <w:pPr>
              <w:rPr>
                <w:color w:val="000000"/>
                <w:sz w:val="16"/>
                <w:szCs w:val="16"/>
              </w:rPr>
            </w:pPr>
            <w:r>
              <w:rPr>
                <w:color w:val="000000"/>
                <w:sz w:val="16"/>
                <w:szCs w:val="16"/>
              </w:rPr>
              <w:t>0,71</w:t>
            </w:r>
          </w:p>
        </w:tc>
        <w:tc>
          <w:tcPr>
            <w:tcW w:w="968" w:type="dxa"/>
            <w:tcBorders>
              <w:top w:val="nil"/>
              <w:left w:val="nil"/>
              <w:bottom w:val="single" w:sz="4" w:space="0" w:color="auto"/>
              <w:right w:val="single" w:sz="4" w:space="0" w:color="auto"/>
            </w:tcBorders>
            <w:shd w:val="clear" w:color="auto" w:fill="auto"/>
            <w:vAlign w:val="bottom"/>
            <w:hideMark/>
          </w:tcPr>
          <w:p w14:paraId="3CF8382E" w14:textId="77777777" w:rsidR="009A30C5" w:rsidRDefault="00B506AA">
            <w:pPr>
              <w:rPr>
                <w:color w:val="000000"/>
                <w:sz w:val="16"/>
                <w:szCs w:val="16"/>
              </w:rPr>
            </w:pPr>
            <w:r>
              <w:rPr>
                <w:color w:val="000000"/>
                <w:sz w:val="16"/>
                <w:szCs w:val="16"/>
              </w:rPr>
              <w:t>1,39</w:t>
            </w:r>
          </w:p>
        </w:tc>
        <w:tc>
          <w:tcPr>
            <w:tcW w:w="854" w:type="dxa"/>
            <w:tcBorders>
              <w:top w:val="nil"/>
              <w:left w:val="nil"/>
              <w:bottom w:val="single" w:sz="4" w:space="0" w:color="auto"/>
              <w:right w:val="single" w:sz="4" w:space="0" w:color="auto"/>
            </w:tcBorders>
            <w:shd w:val="clear" w:color="auto" w:fill="auto"/>
            <w:vAlign w:val="bottom"/>
            <w:hideMark/>
          </w:tcPr>
          <w:p w14:paraId="198FFE47" w14:textId="77777777" w:rsidR="009A30C5" w:rsidRDefault="00B506AA">
            <w:pPr>
              <w:rPr>
                <w:color w:val="000000"/>
                <w:sz w:val="16"/>
                <w:szCs w:val="16"/>
              </w:rPr>
            </w:pPr>
            <w:r>
              <w:rPr>
                <w:color w:val="000000"/>
                <w:sz w:val="16"/>
                <w:szCs w:val="16"/>
              </w:rPr>
              <w:t>1,50</w:t>
            </w:r>
          </w:p>
        </w:tc>
        <w:tc>
          <w:tcPr>
            <w:tcW w:w="855" w:type="dxa"/>
            <w:tcBorders>
              <w:top w:val="nil"/>
              <w:left w:val="nil"/>
              <w:bottom w:val="single" w:sz="4" w:space="0" w:color="auto"/>
              <w:right w:val="single" w:sz="4" w:space="0" w:color="auto"/>
            </w:tcBorders>
            <w:shd w:val="clear" w:color="auto" w:fill="auto"/>
            <w:vAlign w:val="bottom"/>
            <w:hideMark/>
          </w:tcPr>
          <w:p w14:paraId="441A9ACC" w14:textId="77777777" w:rsidR="009A30C5" w:rsidRDefault="00B506AA">
            <w:pPr>
              <w:rPr>
                <w:color w:val="000000"/>
                <w:sz w:val="16"/>
                <w:szCs w:val="16"/>
              </w:rPr>
            </w:pPr>
            <w:r>
              <w:rPr>
                <w:color w:val="000000"/>
                <w:sz w:val="16"/>
                <w:szCs w:val="16"/>
              </w:rPr>
              <w:t>2,96</w:t>
            </w:r>
          </w:p>
        </w:tc>
        <w:tc>
          <w:tcPr>
            <w:tcW w:w="1008" w:type="dxa"/>
            <w:tcBorders>
              <w:top w:val="nil"/>
              <w:left w:val="nil"/>
              <w:bottom w:val="single" w:sz="4" w:space="0" w:color="auto"/>
              <w:right w:val="single" w:sz="4" w:space="0" w:color="auto"/>
            </w:tcBorders>
            <w:shd w:val="clear" w:color="auto" w:fill="auto"/>
            <w:vAlign w:val="bottom"/>
            <w:hideMark/>
          </w:tcPr>
          <w:p w14:paraId="4BB15601" w14:textId="77777777" w:rsidR="009A30C5" w:rsidRDefault="00B506AA">
            <w:pPr>
              <w:rPr>
                <w:color w:val="000000"/>
                <w:sz w:val="16"/>
                <w:szCs w:val="16"/>
              </w:rPr>
            </w:pPr>
            <w:r>
              <w:rPr>
                <w:color w:val="000000"/>
                <w:sz w:val="16"/>
                <w:szCs w:val="16"/>
              </w:rPr>
              <w:t>2,37</w:t>
            </w:r>
          </w:p>
        </w:tc>
        <w:tc>
          <w:tcPr>
            <w:tcW w:w="701" w:type="dxa"/>
            <w:tcBorders>
              <w:top w:val="nil"/>
              <w:left w:val="nil"/>
              <w:bottom w:val="single" w:sz="4" w:space="0" w:color="auto"/>
              <w:right w:val="single" w:sz="4" w:space="0" w:color="auto"/>
            </w:tcBorders>
            <w:shd w:val="clear" w:color="auto" w:fill="auto"/>
            <w:vAlign w:val="bottom"/>
            <w:hideMark/>
          </w:tcPr>
          <w:p w14:paraId="6D3D52A8" w14:textId="77777777" w:rsidR="009A30C5" w:rsidRDefault="00B506AA">
            <w:pPr>
              <w:rPr>
                <w:color w:val="000000"/>
                <w:sz w:val="16"/>
                <w:szCs w:val="16"/>
              </w:rPr>
            </w:pPr>
            <w:r>
              <w:rPr>
                <w:color w:val="000000"/>
                <w:sz w:val="16"/>
                <w:szCs w:val="16"/>
              </w:rPr>
              <w:t>2,43</w:t>
            </w:r>
          </w:p>
        </w:tc>
        <w:tc>
          <w:tcPr>
            <w:tcW w:w="717" w:type="dxa"/>
            <w:tcBorders>
              <w:top w:val="nil"/>
              <w:left w:val="nil"/>
              <w:bottom w:val="single" w:sz="4" w:space="0" w:color="auto"/>
              <w:right w:val="single" w:sz="4" w:space="0" w:color="auto"/>
            </w:tcBorders>
            <w:shd w:val="clear" w:color="auto" w:fill="auto"/>
            <w:vAlign w:val="bottom"/>
            <w:hideMark/>
          </w:tcPr>
          <w:p w14:paraId="6498DF41" w14:textId="77777777" w:rsidR="009A30C5" w:rsidRDefault="00B506AA">
            <w:pPr>
              <w:rPr>
                <w:color w:val="000000"/>
                <w:sz w:val="16"/>
                <w:szCs w:val="16"/>
              </w:rPr>
            </w:pPr>
            <w:r>
              <w:rPr>
                <w:color w:val="000000"/>
                <w:sz w:val="16"/>
                <w:szCs w:val="16"/>
              </w:rPr>
              <w:t>2,75</w:t>
            </w:r>
          </w:p>
        </w:tc>
        <w:tc>
          <w:tcPr>
            <w:tcW w:w="992" w:type="dxa"/>
            <w:tcBorders>
              <w:top w:val="nil"/>
              <w:left w:val="nil"/>
              <w:bottom w:val="single" w:sz="4" w:space="0" w:color="auto"/>
              <w:right w:val="single" w:sz="4" w:space="0" w:color="auto"/>
            </w:tcBorders>
            <w:shd w:val="clear" w:color="auto" w:fill="auto"/>
            <w:vAlign w:val="bottom"/>
            <w:hideMark/>
          </w:tcPr>
          <w:p w14:paraId="57B9B3ED" w14:textId="77777777" w:rsidR="009A30C5" w:rsidRDefault="00B506AA">
            <w:pPr>
              <w:rPr>
                <w:color w:val="000000"/>
                <w:sz w:val="16"/>
                <w:szCs w:val="16"/>
              </w:rPr>
            </w:pPr>
            <w:r>
              <w:rPr>
                <w:color w:val="000000"/>
                <w:sz w:val="16"/>
                <w:szCs w:val="16"/>
              </w:rPr>
              <w:t>2,89</w:t>
            </w:r>
          </w:p>
        </w:tc>
      </w:tr>
      <w:tr w:rsidR="009A30C5" w14:paraId="66D21E5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3A718C7"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C6E64C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21E1CDD" w14:textId="77777777" w:rsidR="009A30C5" w:rsidRDefault="00B506AA">
            <w:pPr>
              <w:rPr>
                <w:color w:val="000000"/>
                <w:sz w:val="16"/>
                <w:szCs w:val="16"/>
              </w:rPr>
            </w:pPr>
            <w:r>
              <w:rPr>
                <w:color w:val="000000"/>
                <w:sz w:val="16"/>
                <w:szCs w:val="16"/>
              </w:rPr>
              <w:t>3,32</w:t>
            </w:r>
          </w:p>
        </w:tc>
        <w:tc>
          <w:tcPr>
            <w:tcW w:w="855" w:type="dxa"/>
            <w:tcBorders>
              <w:top w:val="nil"/>
              <w:left w:val="nil"/>
              <w:bottom w:val="single" w:sz="4" w:space="0" w:color="auto"/>
              <w:right w:val="single" w:sz="4" w:space="0" w:color="auto"/>
            </w:tcBorders>
            <w:shd w:val="clear" w:color="auto" w:fill="auto"/>
            <w:vAlign w:val="bottom"/>
            <w:hideMark/>
          </w:tcPr>
          <w:p w14:paraId="7845FE95" w14:textId="77777777" w:rsidR="009A30C5" w:rsidRDefault="00B506AA">
            <w:pPr>
              <w:rPr>
                <w:color w:val="000000"/>
                <w:sz w:val="16"/>
                <w:szCs w:val="16"/>
              </w:rPr>
            </w:pPr>
            <w:r>
              <w:rPr>
                <w:color w:val="000000"/>
                <w:sz w:val="16"/>
                <w:szCs w:val="16"/>
              </w:rPr>
              <w:t>5,25</w:t>
            </w:r>
          </w:p>
        </w:tc>
        <w:tc>
          <w:tcPr>
            <w:tcW w:w="854" w:type="dxa"/>
            <w:tcBorders>
              <w:top w:val="nil"/>
              <w:left w:val="nil"/>
              <w:bottom w:val="single" w:sz="4" w:space="0" w:color="auto"/>
              <w:right w:val="single" w:sz="4" w:space="0" w:color="auto"/>
            </w:tcBorders>
            <w:shd w:val="clear" w:color="auto" w:fill="auto"/>
            <w:vAlign w:val="bottom"/>
            <w:hideMark/>
          </w:tcPr>
          <w:p w14:paraId="30449217" w14:textId="77777777" w:rsidR="009A30C5" w:rsidRDefault="00B506AA">
            <w:pPr>
              <w:rPr>
                <w:color w:val="000000"/>
                <w:sz w:val="16"/>
                <w:szCs w:val="16"/>
              </w:rPr>
            </w:pPr>
            <w:r>
              <w:rPr>
                <w:color w:val="000000"/>
                <w:sz w:val="16"/>
                <w:szCs w:val="16"/>
              </w:rPr>
              <w:t>3,96</w:t>
            </w:r>
          </w:p>
        </w:tc>
        <w:tc>
          <w:tcPr>
            <w:tcW w:w="855" w:type="dxa"/>
            <w:tcBorders>
              <w:top w:val="nil"/>
              <w:left w:val="nil"/>
              <w:bottom w:val="single" w:sz="4" w:space="0" w:color="auto"/>
              <w:right w:val="single" w:sz="4" w:space="0" w:color="auto"/>
            </w:tcBorders>
            <w:shd w:val="clear" w:color="auto" w:fill="auto"/>
            <w:vAlign w:val="bottom"/>
            <w:hideMark/>
          </w:tcPr>
          <w:p w14:paraId="51A54EDA" w14:textId="77777777" w:rsidR="009A30C5" w:rsidRDefault="00B506AA">
            <w:pPr>
              <w:rPr>
                <w:color w:val="000000"/>
                <w:sz w:val="16"/>
                <w:szCs w:val="16"/>
              </w:rPr>
            </w:pPr>
            <w:r>
              <w:rPr>
                <w:color w:val="000000"/>
                <w:sz w:val="16"/>
                <w:szCs w:val="16"/>
              </w:rPr>
              <w:t>4,11</w:t>
            </w:r>
          </w:p>
        </w:tc>
        <w:tc>
          <w:tcPr>
            <w:tcW w:w="741" w:type="dxa"/>
            <w:tcBorders>
              <w:top w:val="nil"/>
              <w:left w:val="nil"/>
              <w:bottom w:val="single" w:sz="4" w:space="0" w:color="auto"/>
              <w:right w:val="single" w:sz="4" w:space="0" w:color="auto"/>
            </w:tcBorders>
            <w:shd w:val="clear" w:color="auto" w:fill="auto"/>
            <w:vAlign w:val="bottom"/>
            <w:hideMark/>
          </w:tcPr>
          <w:p w14:paraId="4DCEDA82" w14:textId="77777777" w:rsidR="009A30C5" w:rsidRDefault="00B506AA">
            <w:pPr>
              <w:rPr>
                <w:color w:val="000000"/>
                <w:sz w:val="16"/>
                <w:szCs w:val="16"/>
              </w:rPr>
            </w:pPr>
            <w:r>
              <w:rPr>
                <w:color w:val="000000"/>
                <w:sz w:val="16"/>
                <w:szCs w:val="16"/>
              </w:rPr>
              <w:t>3,34</w:t>
            </w:r>
          </w:p>
        </w:tc>
        <w:tc>
          <w:tcPr>
            <w:tcW w:w="968" w:type="dxa"/>
            <w:tcBorders>
              <w:top w:val="nil"/>
              <w:left w:val="nil"/>
              <w:bottom w:val="single" w:sz="4" w:space="0" w:color="auto"/>
              <w:right w:val="single" w:sz="4" w:space="0" w:color="auto"/>
            </w:tcBorders>
            <w:shd w:val="clear" w:color="auto" w:fill="auto"/>
            <w:vAlign w:val="bottom"/>
            <w:hideMark/>
          </w:tcPr>
          <w:p w14:paraId="13A19ADA" w14:textId="77777777" w:rsidR="009A30C5" w:rsidRDefault="00B506AA">
            <w:pPr>
              <w:rPr>
                <w:color w:val="000000"/>
                <w:sz w:val="16"/>
                <w:szCs w:val="16"/>
              </w:rPr>
            </w:pPr>
            <w:r>
              <w:rPr>
                <w:color w:val="000000"/>
                <w:sz w:val="16"/>
                <w:szCs w:val="16"/>
              </w:rPr>
              <w:t>4,01</w:t>
            </w:r>
          </w:p>
        </w:tc>
        <w:tc>
          <w:tcPr>
            <w:tcW w:w="854" w:type="dxa"/>
            <w:tcBorders>
              <w:top w:val="nil"/>
              <w:left w:val="nil"/>
              <w:bottom w:val="single" w:sz="4" w:space="0" w:color="auto"/>
              <w:right w:val="single" w:sz="4" w:space="0" w:color="auto"/>
            </w:tcBorders>
            <w:shd w:val="clear" w:color="auto" w:fill="auto"/>
            <w:vAlign w:val="bottom"/>
            <w:hideMark/>
          </w:tcPr>
          <w:p w14:paraId="39BE46B5" w14:textId="77777777" w:rsidR="009A30C5" w:rsidRDefault="00B506AA">
            <w:pPr>
              <w:rPr>
                <w:color w:val="000000"/>
                <w:sz w:val="16"/>
                <w:szCs w:val="16"/>
              </w:rPr>
            </w:pPr>
            <w:r>
              <w:rPr>
                <w:color w:val="000000"/>
                <w:sz w:val="16"/>
                <w:szCs w:val="16"/>
              </w:rPr>
              <w:t>4,12</w:t>
            </w:r>
          </w:p>
        </w:tc>
        <w:tc>
          <w:tcPr>
            <w:tcW w:w="855" w:type="dxa"/>
            <w:tcBorders>
              <w:top w:val="nil"/>
              <w:left w:val="nil"/>
              <w:bottom w:val="single" w:sz="4" w:space="0" w:color="auto"/>
              <w:right w:val="single" w:sz="4" w:space="0" w:color="auto"/>
            </w:tcBorders>
            <w:shd w:val="clear" w:color="auto" w:fill="auto"/>
            <w:vAlign w:val="bottom"/>
            <w:hideMark/>
          </w:tcPr>
          <w:p w14:paraId="53AB595B" w14:textId="77777777" w:rsidR="009A30C5" w:rsidRDefault="00B506AA">
            <w:pPr>
              <w:rPr>
                <w:color w:val="000000"/>
                <w:sz w:val="16"/>
                <w:szCs w:val="16"/>
              </w:rPr>
            </w:pPr>
            <w:r>
              <w:rPr>
                <w:color w:val="000000"/>
                <w:sz w:val="16"/>
                <w:szCs w:val="16"/>
              </w:rPr>
              <w:t>5,26</w:t>
            </w:r>
          </w:p>
        </w:tc>
        <w:tc>
          <w:tcPr>
            <w:tcW w:w="1008" w:type="dxa"/>
            <w:tcBorders>
              <w:top w:val="nil"/>
              <w:left w:val="nil"/>
              <w:bottom w:val="single" w:sz="4" w:space="0" w:color="auto"/>
              <w:right w:val="single" w:sz="4" w:space="0" w:color="auto"/>
            </w:tcBorders>
            <w:shd w:val="clear" w:color="auto" w:fill="auto"/>
            <w:vAlign w:val="bottom"/>
            <w:hideMark/>
          </w:tcPr>
          <w:p w14:paraId="6F8FDC76" w14:textId="77777777" w:rsidR="009A30C5" w:rsidRDefault="00B506AA">
            <w:pPr>
              <w:rPr>
                <w:color w:val="000000"/>
                <w:sz w:val="16"/>
                <w:szCs w:val="16"/>
              </w:rPr>
            </w:pPr>
            <w:r>
              <w:rPr>
                <w:color w:val="000000"/>
                <w:sz w:val="16"/>
                <w:szCs w:val="16"/>
              </w:rPr>
              <w:t>4,66</w:t>
            </w:r>
          </w:p>
        </w:tc>
        <w:tc>
          <w:tcPr>
            <w:tcW w:w="701" w:type="dxa"/>
            <w:tcBorders>
              <w:top w:val="nil"/>
              <w:left w:val="nil"/>
              <w:bottom w:val="single" w:sz="4" w:space="0" w:color="auto"/>
              <w:right w:val="single" w:sz="4" w:space="0" w:color="auto"/>
            </w:tcBorders>
            <w:shd w:val="clear" w:color="auto" w:fill="auto"/>
            <w:vAlign w:val="bottom"/>
            <w:hideMark/>
          </w:tcPr>
          <w:p w14:paraId="7D0983FD" w14:textId="77777777" w:rsidR="009A30C5" w:rsidRDefault="00B506AA">
            <w:pPr>
              <w:rPr>
                <w:color w:val="000000"/>
                <w:sz w:val="16"/>
                <w:szCs w:val="16"/>
              </w:rPr>
            </w:pPr>
            <w:r>
              <w:rPr>
                <w:color w:val="000000"/>
                <w:sz w:val="16"/>
                <w:szCs w:val="16"/>
              </w:rPr>
              <w:t>4,73</w:t>
            </w:r>
          </w:p>
        </w:tc>
        <w:tc>
          <w:tcPr>
            <w:tcW w:w="717" w:type="dxa"/>
            <w:tcBorders>
              <w:top w:val="nil"/>
              <w:left w:val="nil"/>
              <w:bottom w:val="single" w:sz="4" w:space="0" w:color="auto"/>
              <w:right w:val="single" w:sz="4" w:space="0" w:color="auto"/>
            </w:tcBorders>
            <w:shd w:val="clear" w:color="auto" w:fill="auto"/>
            <w:vAlign w:val="bottom"/>
            <w:hideMark/>
          </w:tcPr>
          <w:p w14:paraId="71197B1E" w14:textId="77777777" w:rsidR="009A30C5" w:rsidRDefault="00B506AA">
            <w:pPr>
              <w:rPr>
                <w:color w:val="000000"/>
                <w:sz w:val="16"/>
                <w:szCs w:val="16"/>
              </w:rPr>
            </w:pPr>
            <w:r>
              <w:rPr>
                <w:color w:val="000000"/>
                <w:sz w:val="16"/>
                <w:szCs w:val="16"/>
              </w:rPr>
              <w:t>5,05</w:t>
            </w:r>
          </w:p>
        </w:tc>
        <w:tc>
          <w:tcPr>
            <w:tcW w:w="992" w:type="dxa"/>
            <w:tcBorders>
              <w:top w:val="nil"/>
              <w:left w:val="nil"/>
              <w:bottom w:val="single" w:sz="4" w:space="0" w:color="auto"/>
              <w:right w:val="single" w:sz="4" w:space="0" w:color="auto"/>
            </w:tcBorders>
            <w:shd w:val="clear" w:color="auto" w:fill="auto"/>
            <w:vAlign w:val="bottom"/>
            <w:hideMark/>
          </w:tcPr>
          <w:p w14:paraId="799511A0" w14:textId="77777777" w:rsidR="009A30C5" w:rsidRDefault="00B506AA">
            <w:pPr>
              <w:rPr>
                <w:color w:val="000000"/>
                <w:sz w:val="16"/>
                <w:szCs w:val="16"/>
              </w:rPr>
            </w:pPr>
            <w:r>
              <w:rPr>
                <w:color w:val="000000"/>
                <w:sz w:val="16"/>
                <w:szCs w:val="16"/>
              </w:rPr>
              <w:t>5,19</w:t>
            </w:r>
          </w:p>
        </w:tc>
      </w:tr>
      <w:tr w:rsidR="009A30C5" w14:paraId="5BB712C7"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5E2A2C9"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28BAED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3BE71CD" w14:textId="77777777" w:rsidR="009A30C5" w:rsidRDefault="00B506AA">
            <w:pPr>
              <w:rPr>
                <w:color w:val="000000"/>
                <w:sz w:val="16"/>
                <w:szCs w:val="16"/>
              </w:rPr>
            </w:pPr>
            <w:r>
              <w:rPr>
                <w:color w:val="000000"/>
                <w:sz w:val="16"/>
                <w:szCs w:val="16"/>
              </w:rPr>
              <w:t>0,56</w:t>
            </w:r>
          </w:p>
        </w:tc>
        <w:tc>
          <w:tcPr>
            <w:tcW w:w="855" w:type="dxa"/>
            <w:tcBorders>
              <w:top w:val="nil"/>
              <w:left w:val="nil"/>
              <w:bottom w:val="single" w:sz="4" w:space="0" w:color="auto"/>
              <w:right w:val="single" w:sz="4" w:space="0" w:color="auto"/>
            </w:tcBorders>
            <w:shd w:val="clear" w:color="auto" w:fill="auto"/>
            <w:vAlign w:val="bottom"/>
            <w:hideMark/>
          </w:tcPr>
          <w:p w14:paraId="7C209233" w14:textId="77777777" w:rsidR="009A30C5" w:rsidRDefault="00B506AA">
            <w:pPr>
              <w:rPr>
                <w:color w:val="000000"/>
                <w:sz w:val="16"/>
                <w:szCs w:val="16"/>
              </w:rPr>
            </w:pPr>
            <w:r>
              <w:rPr>
                <w:color w:val="000000"/>
                <w:sz w:val="16"/>
                <w:szCs w:val="16"/>
              </w:rPr>
              <w:t>0,90</w:t>
            </w:r>
          </w:p>
        </w:tc>
        <w:tc>
          <w:tcPr>
            <w:tcW w:w="854" w:type="dxa"/>
            <w:tcBorders>
              <w:top w:val="nil"/>
              <w:left w:val="nil"/>
              <w:bottom w:val="single" w:sz="4" w:space="0" w:color="auto"/>
              <w:right w:val="single" w:sz="4" w:space="0" w:color="auto"/>
            </w:tcBorders>
            <w:shd w:val="clear" w:color="auto" w:fill="auto"/>
            <w:vAlign w:val="bottom"/>
            <w:hideMark/>
          </w:tcPr>
          <w:p w14:paraId="08959F60" w14:textId="77777777" w:rsidR="009A30C5" w:rsidRDefault="00B506AA">
            <w:pPr>
              <w:rPr>
                <w:color w:val="000000"/>
                <w:sz w:val="16"/>
                <w:szCs w:val="16"/>
              </w:rPr>
            </w:pPr>
            <w:r>
              <w:rPr>
                <w:color w:val="000000"/>
                <w:sz w:val="16"/>
                <w:szCs w:val="16"/>
              </w:rPr>
              <w:t>0,67</w:t>
            </w:r>
          </w:p>
        </w:tc>
        <w:tc>
          <w:tcPr>
            <w:tcW w:w="855" w:type="dxa"/>
            <w:tcBorders>
              <w:top w:val="nil"/>
              <w:left w:val="nil"/>
              <w:bottom w:val="single" w:sz="4" w:space="0" w:color="auto"/>
              <w:right w:val="single" w:sz="4" w:space="0" w:color="auto"/>
            </w:tcBorders>
            <w:shd w:val="clear" w:color="auto" w:fill="auto"/>
            <w:vAlign w:val="bottom"/>
            <w:hideMark/>
          </w:tcPr>
          <w:p w14:paraId="6F0FC844" w14:textId="77777777" w:rsidR="009A30C5" w:rsidRDefault="00B506AA">
            <w:pPr>
              <w:rPr>
                <w:color w:val="000000"/>
                <w:sz w:val="16"/>
                <w:szCs w:val="16"/>
              </w:rPr>
            </w:pPr>
            <w:r>
              <w:rPr>
                <w:color w:val="000000"/>
                <w:sz w:val="16"/>
                <w:szCs w:val="16"/>
              </w:rPr>
              <w:t>0,70</w:t>
            </w:r>
          </w:p>
        </w:tc>
        <w:tc>
          <w:tcPr>
            <w:tcW w:w="741" w:type="dxa"/>
            <w:tcBorders>
              <w:top w:val="nil"/>
              <w:left w:val="nil"/>
              <w:bottom w:val="single" w:sz="4" w:space="0" w:color="auto"/>
              <w:right w:val="single" w:sz="4" w:space="0" w:color="auto"/>
            </w:tcBorders>
            <w:shd w:val="clear" w:color="auto" w:fill="auto"/>
            <w:vAlign w:val="bottom"/>
            <w:hideMark/>
          </w:tcPr>
          <w:p w14:paraId="4B82C0DA" w14:textId="77777777" w:rsidR="009A30C5" w:rsidRDefault="00B506AA">
            <w:pPr>
              <w:rPr>
                <w:color w:val="000000"/>
                <w:sz w:val="16"/>
                <w:szCs w:val="16"/>
              </w:rPr>
            </w:pPr>
            <w:r>
              <w:rPr>
                <w:color w:val="000000"/>
                <w:sz w:val="16"/>
                <w:szCs w:val="16"/>
              </w:rPr>
              <w:t>0,57</w:t>
            </w:r>
          </w:p>
        </w:tc>
        <w:tc>
          <w:tcPr>
            <w:tcW w:w="968" w:type="dxa"/>
            <w:tcBorders>
              <w:top w:val="nil"/>
              <w:left w:val="nil"/>
              <w:bottom w:val="single" w:sz="4" w:space="0" w:color="auto"/>
              <w:right w:val="single" w:sz="4" w:space="0" w:color="auto"/>
            </w:tcBorders>
            <w:shd w:val="clear" w:color="auto" w:fill="auto"/>
            <w:vAlign w:val="bottom"/>
            <w:hideMark/>
          </w:tcPr>
          <w:p w14:paraId="722D579D" w14:textId="77777777" w:rsidR="009A30C5" w:rsidRDefault="00B506AA">
            <w:pPr>
              <w:rPr>
                <w:color w:val="000000"/>
                <w:sz w:val="16"/>
                <w:szCs w:val="16"/>
              </w:rPr>
            </w:pPr>
            <w:r>
              <w:rPr>
                <w:color w:val="000000"/>
                <w:sz w:val="16"/>
                <w:szCs w:val="16"/>
              </w:rPr>
              <w:t>0,68</w:t>
            </w:r>
          </w:p>
        </w:tc>
        <w:tc>
          <w:tcPr>
            <w:tcW w:w="854" w:type="dxa"/>
            <w:tcBorders>
              <w:top w:val="nil"/>
              <w:left w:val="nil"/>
              <w:bottom w:val="single" w:sz="4" w:space="0" w:color="auto"/>
              <w:right w:val="single" w:sz="4" w:space="0" w:color="auto"/>
            </w:tcBorders>
            <w:shd w:val="clear" w:color="auto" w:fill="auto"/>
            <w:vAlign w:val="bottom"/>
            <w:hideMark/>
          </w:tcPr>
          <w:p w14:paraId="50871BDE" w14:textId="77777777" w:rsidR="009A30C5" w:rsidRDefault="00B506AA">
            <w:pPr>
              <w:rPr>
                <w:color w:val="000000"/>
                <w:sz w:val="16"/>
                <w:szCs w:val="16"/>
              </w:rPr>
            </w:pPr>
            <w:r>
              <w:rPr>
                <w:color w:val="000000"/>
                <w:sz w:val="16"/>
                <w:szCs w:val="16"/>
              </w:rPr>
              <w:t>0,70</w:t>
            </w:r>
          </w:p>
        </w:tc>
        <w:tc>
          <w:tcPr>
            <w:tcW w:w="855" w:type="dxa"/>
            <w:tcBorders>
              <w:top w:val="nil"/>
              <w:left w:val="nil"/>
              <w:bottom w:val="single" w:sz="4" w:space="0" w:color="auto"/>
              <w:right w:val="single" w:sz="4" w:space="0" w:color="auto"/>
            </w:tcBorders>
            <w:shd w:val="clear" w:color="auto" w:fill="auto"/>
            <w:vAlign w:val="bottom"/>
            <w:hideMark/>
          </w:tcPr>
          <w:p w14:paraId="6A44FAF9" w14:textId="77777777" w:rsidR="009A30C5" w:rsidRDefault="00B506AA">
            <w:pPr>
              <w:rPr>
                <w:color w:val="000000"/>
                <w:sz w:val="16"/>
                <w:szCs w:val="16"/>
              </w:rPr>
            </w:pPr>
            <w:r>
              <w:rPr>
                <w:color w:val="000000"/>
                <w:sz w:val="16"/>
                <w:szCs w:val="16"/>
              </w:rPr>
              <w:t>0,90</w:t>
            </w:r>
          </w:p>
        </w:tc>
        <w:tc>
          <w:tcPr>
            <w:tcW w:w="1008" w:type="dxa"/>
            <w:tcBorders>
              <w:top w:val="nil"/>
              <w:left w:val="nil"/>
              <w:bottom w:val="single" w:sz="4" w:space="0" w:color="auto"/>
              <w:right w:val="single" w:sz="4" w:space="0" w:color="auto"/>
            </w:tcBorders>
            <w:shd w:val="clear" w:color="auto" w:fill="auto"/>
            <w:vAlign w:val="bottom"/>
            <w:hideMark/>
          </w:tcPr>
          <w:p w14:paraId="735D0ECD" w14:textId="77777777" w:rsidR="009A30C5" w:rsidRDefault="00B506AA">
            <w:pPr>
              <w:rPr>
                <w:color w:val="000000"/>
                <w:sz w:val="16"/>
                <w:szCs w:val="16"/>
              </w:rPr>
            </w:pPr>
            <w:r>
              <w:rPr>
                <w:color w:val="000000"/>
                <w:sz w:val="16"/>
                <w:szCs w:val="16"/>
              </w:rPr>
              <w:t>0,80</w:t>
            </w:r>
          </w:p>
        </w:tc>
        <w:tc>
          <w:tcPr>
            <w:tcW w:w="701" w:type="dxa"/>
            <w:tcBorders>
              <w:top w:val="nil"/>
              <w:left w:val="nil"/>
              <w:bottom w:val="single" w:sz="4" w:space="0" w:color="auto"/>
              <w:right w:val="single" w:sz="4" w:space="0" w:color="auto"/>
            </w:tcBorders>
            <w:shd w:val="clear" w:color="auto" w:fill="auto"/>
            <w:vAlign w:val="bottom"/>
            <w:hideMark/>
          </w:tcPr>
          <w:p w14:paraId="540DC156" w14:textId="77777777" w:rsidR="009A30C5" w:rsidRDefault="00B506AA">
            <w:pPr>
              <w:rPr>
                <w:color w:val="000000"/>
                <w:sz w:val="16"/>
                <w:szCs w:val="16"/>
              </w:rPr>
            </w:pPr>
            <w:r>
              <w:rPr>
                <w:color w:val="000000"/>
                <w:sz w:val="16"/>
                <w:szCs w:val="16"/>
              </w:rPr>
              <w:t>0,81</w:t>
            </w:r>
          </w:p>
        </w:tc>
        <w:tc>
          <w:tcPr>
            <w:tcW w:w="717" w:type="dxa"/>
            <w:tcBorders>
              <w:top w:val="nil"/>
              <w:left w:val="nil"/>
              <w:bottom w:val="single" w:sz="4" w:space="0" w:color="auto"/>
              <w:right w:val="single" w:sz="4" w:space="0" w:color="auto"/>
            </w:tcBorders>
            <w:shd w:val="clear" w:color="auto" w:fill="auto"/>
            <w:vAlign w:val="bottom"/>
            <w:hideMark/>
          </w:tcPr>
          <w:p w14:paraId="2EBEEB9E" w14:textId="77777777" w:rsidR="009A30C5" w:rsidRDefault="00B506AA">
            <w:pPr>
              <w:rPr>
                <w:color w:val="000000"/>
                <w:sz w:val="16"/>
                <w:szCs w:val="16"/>
              </w:rPr>
            </w:pPr>
            <w:r>
              <w:rPr>
                <w:color w:val="000000"/>
                <w:sz w:val="16"/>
                <w:szCs w:val="16"/>
              </w:rPr>
              <w:t>0,86</w:t>
            </w:r>
          </w:p>
        </w:tc>
        <w:tc>
          <w:tcPr>
            <w:tcW w:w="992" w:type="dxa"/>
            <w:tcBorders>
              <w:top w:val="nil"/>
              <w:left w:val="nil"/>
              <w:bottom w:val="single" w:sz="4" w:space="0" w:color="auto"/>
              <w:right w:val="single" w:sz="4" w:space="0" w:color="auto"/>
            </w:tcBorders>
            <w:shd w:val="clear" w:color="auto" w:fill="auto"/>
            <w:vAlign w:val="bottom"/>
            <w:hideMark/>
          </w:tcPr>
          <w:p w14:paraId="6D61CB09" w14:textId="77777777" w:rsidR="009A30C5" w:rsidRDefault="00B506AA">
            <w:pPr>
              <w:rPr>
                <w:color w:val="000000"/>
                <w:sz w:val="16"/>
                <w:szCs w:val="16"/>
              </w:rPr>
            </w:pPr>
            <w:r>
              <w:rPr>
                <w:color w:val="000000"/>
                <w:sz w:val="16"/>
                <w:szCs w:val="16"/>
              </w:rPr>
              <w:t>0,89</w:t>
            </w:r>
          </w:p>
        </w:tc>
      </w:tr>
      <w:tr w:rsidR="009A30C5" w14:paraId="1F14607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583589"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680A890E"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7738D871" w14:textId="77777777" w:rsidR="009A30C5" w:rsidRDefault="00B506AA">
            <w:pPr>
              <w:rPr>
                <w:color w:val="000000"/>
                <w:sz w:val="16"/>
                <w:szCs w:val="16"/>
              </w:rPr>
            </w:pPr>
            <w:r>
              <w:rPr>
                <w:color w:val="000000"/>
                <w:sz w:val="16"/>
                <w:szCs w:val="16"/>
              </w:rPr>
              <w:t>2,47</w:t>
            </w:r>
          </w:p>
        </w:tc>
        <w:tc>
          <w:tcPr>
            <w:tcW w:w="855" w:type="dxa"/>
            <w:tcBorders>
              <w:top w:val="nil"/>
              <w:left w:val="nil"/>
              <w:bottom w:val="single" w:sz="4" w:space="0" w:color="auto"/>
              <w:right w:val="single" w:sz="4" w:space="0" w:color="auto"/>
            </w:tcBorders>
            <w:shd w:val="clear" w:color="auto" w:fill="auto"/>
            <w:vAlign w:val="bottom"/>
            <w:hideMark/>
          </w:tcPr>
          <w:p w14:paraId="5AD458A4" w14:textId="77777777" w:rsidR="009A30C5" w:rsidRDefault="00B506AA">
            <w:pPr>
              <w:rPr>
                <w:color w:val="000000"/>
                <w:sz w:val="16"/>
                <w:szCs w:val="16"/>
              </w:rPr>
            </w:pPr>
            <w:r>
              <w:rPr>
                <w:color w:val="000000"/>
                <w:sz w:val="16"/>
                <w:szCs w:val="16"/>
              </w:rPr>
              <w:t>3,84</w:t>
            </w:r>
          </w:p>
        </w:tc>
        <w:tc>
          <w:tcPr>
            <w:tcW w:w="854" w:type="dxa"/>
            <w:tcBorders>
              <w:top w:val="nil"/>
              <w:left w:val="nil"/>
              <w:bottom w:val="single" w:sz="4" w:space="0" w:color="auto"/>
              <w:right w:val="single" w:sz="4" w:space="0" w:color="auto"/>
            </w:tcBorders>
            <w:shd w:val="clear" w:color="auto" w:fill="auto"/>
            <w:vAlign w:val="bottom"/>
            <w:hideMark/>
          </w:tcPr>
          <w:p w14:paraId="1F597382" w14:textId="77777777" w:rsidR="009A30C5" w:rsidRDefault="00B506AA">
            <w:pPr>
              <w:rPr>
                <w:color w:val="000000"/>
                <w:sz w:val="16"/>
                <w:szCs w:val="16"/>
              </w:rPr>
            </w:pPr>
            <w:r>
              <w:rPr>
                <w:color w:val="000000"/>
                <w:sz w:val="16"/>
                <w:szCs w:val="16"/>
              </w:rPr>
              <w:t>2,93</w:t>
            </w:r>
          </w:p>
        </w:tc>
        <w:tc>
          <w:tcPr>
            <w:tcW w:w="855" w:type="dxa"/>
            <w:tcBorders>
              <w:top w:val="nil"/>
              <w:left w:val="nil"/>
              <w:bottom w:val="single" w:sz="4" w:space="0" w:color="auto"/>
              <w:right w:val="single" w:sz="4" w:space="0" w:color="auto"/>
            </w:tcBorders>
            <w:shd w:val="clear" w:color="auto" w:fill="auto"/>
            <w:vAlign w:val="bottom"/>
            <w:hideMark/>
          </w:tcPr>
          <w:p w14:paraId="45B0F33B" w14:textId="77777777" w:rsidR="009A30C5" w:rsidRDefault="00B506AA">
            <w:pPr>
              <w:rPr>
                <w:color w:val="000000"/>
                <w:sz w:val="16"/>
                <w:szCs w:val="16"/>
              </w:rPr>
            </w:pPr>
            <w:r>
              <w:rPr>
                <w:color w:val="000000"/>
                <w:sz w:val="16"/>
                <w:szCs w:val="16"/>
              </w:rPr>
              <w:t>3,03</w:t>
            </w:r>
          </w:p>
        </w:tc>
        <w:tc>
          <w:tcPr>
            <w:tcW w:w="741" w:type="dxa"/>
            <w:tcBorders>
              <w:top w:val="nil"/>
              <w:left w:val="nil"/>
              <w:bottom w:val="single" w:sz="4" w:space="0" w:color="auto"/>
              <w:right w:val="single" w:sz="4" w:space="0" w:color="auto"/>
            </w:tcBorders>
            <w:shd w:val="clear" w:color="auto" w:fill="auto"/>
            <w:vAlign w:val="bottom"/>
            <w:hideMark/>
          </w:tcPr>
          <w:p w14:paraId="306FF055" w14:textId="77777777" w:rsidR="009A30C5" w:rsidRDefault="00B506AA">
            <w:pPr>
              <w:rPr>
                <w:color w:val="000000"/>
                <w:sz w:val="16"/>
                <w:szCs w:val="16"/>
              </w:rPr>
            </w:pPr>
            <w:r>
              <w:rPr>
                <w:color w:val="000000"/>
                <w:sz w:val="16"/>
                <w:szCs w:val="16"/>
              </w:rPr>
              <w:t>2,48</w:t>
            </w:r>
          </w:p>
        </w:tc>
        <w:tc>
          <w:tcPr>
            <w:tcW w:w="968" w:type="dxa"/>
            <w:tcBorders>
              <w:top w:val="nil"/>
              <w:left w:val="nil"/>
              <w:bottom w:val="single" w:sz="4" w:space="0" w:color="auto"/>
              <w:right w:val="single" w:sz="4" w:space="0" w:color="auto"/>
            </w:tcBorders>
            <w:shd w:val="clear" w:color="auto" w:fill="auto"/>
            <w:vAlign w:val="bottom"/>
            <w:hideMark/>
          </w:tcPr>
          <w:p w14:paraId="5163B4CF" w14:textId="77777777" w:rsidR="009A30C5" w:rsidRDefault="00B506AA">
            <w:pPr>
              <w:rPr>
                <w:color w:val="000000"/>
                <w:sz w:val="16"/>
                <w:szCs w:val="16"/>
              </w:rPr>
            </w:pPr>
            <w:r>
              <w:rPr>
                <w:color w:val="000000"/>
                <w:sz w:val="16"/>
                <w:szCs w:val="16"/>
              </w:rPr>
              <w:t>2,97</w:t>
            </w:r>
          </w:p>
        </w:tc>
        <w:tc>
          <w:tcPr>
            <w:tcW w:w="854" w:type="dxa"/>
            <w:tcBorders>
              <w:top w:val="nil"/>
              <w:left w:val="nil"/>
              <w:bottom w:val="single" w:sz="4" w:space="0" w:color="auto"/>
              <w:right w:val="single" w:sz="4" w:space="0" w:color="auto"/>
            </w:tcBorders>
            <w:shd w:val="clear" w:color="auto" w:fill="auto"/>
            <w:vAlign w:val="bottom"/>
            <w:hideMark/>
          </w:tcPr>
          <w:p w14:paraId="791C516C" w14:textId="77777777" w:rsidR="009A30C5" w:rsidRDefault="00B506AA">
            <w:pPr>
              <w:rPr>
                <w:color w:val="000000"/>
                <w:sz w:val="16"/>
                <w:szCs w:val="16"/>
              </w:rPr>
            </w:pPr>
            <w:r>
              <w:rPr>
                <w:color w:val="000000"/>
                <w:sz w:val="16"/>
                <w:szCs w:val="16"/>
              </w:rPr>
              <w:t>3,04</w:t>
            </w:r>
          </w:p>
        </w:tc>
        <w:tc>
          <w:tcPr>
            <w:tcW w:w="855" w:type="dxa"/>
            <w:tcBorders>
              <w:top w:val="nil"/>
              <w:left w:val="nil"/>
              <w:bottom w:val="single" w:sz="4" w:space="0" w:color="auto"/>
              <w:right w:val="single" w:sz="4" w:space="0" w:color="auto"/>
            </w:tcBorders>
            <w:shd w:val="clear" w:color="auto" w:fill="auto"/>
            <w:vAlign w:val="bottom"/>
            <w:hideMark/>
          </w:tcPr>
          <w:p w14:paraId="4E6C8F79" w14:textId="77777777" w:rsidR="009A30C5" w:rsidRDefault="00B506AA">
            <w:pPr>
              <w:rPr>
                <w:color w:val="000000"/>
                <w:sz w:val="16"/>
                <w:szCs w:val="16"/>
              </w:rPr>
            </w:pPr>
            <w:r>
              <w:rPr>
                <w:color w:val="000000"/>
                <w:sz w:val="16"/>
                <w:szCs w:val="16"/>
              </w:rPr>
              <w:t>4,05</w:t>
            </w:r>
          </w:p>
        </w:tc>
        <w:tc>
          <w:tcPr>
            <w:tcW w:w="1008" w:type="dxa"/>
            <w:tcBorders>
              <w:top w:val="nil"/>
              <w:left w:val="nil"/>
              <w:bottom w:val="single" w:sz="4" w:space="0" w:color="auto"/>
              <w:right w:val="single" w:sz="4" w:space="0" w:color="auto"/>
            </w:tcBorders>
            <w:shd w:val="clear" w:color="auto" w:fill="auto"/>
            <w:vAlign w:val="bottom"/>
            <w:hideMark/>
          </w:tcPr>
          <w:p w14:paraId="35C8FCE2" w14:textId="77777777" w:rsidR="009A30C5" w:rsidRDefault="00B506AA">
            <w:pPr>
              <w:rPr>
                <w:color w:val="000000"/>
                <w:sz w:val="16"/>
                <w:szCs w:val="16"/>
              </w:rPr>
            </w:pPr>
            <w:r>
              <w:rPr>
                <w:color w:val="000000"/>
                <w:sz w:val="16"/>
                <w:szCs w:val="16"/>
              </w:rPr>
              <w:t>3,63</w:t>
            </w:r>
          </w:p>
        </w:tc>
        <w:tc>
          <w:tcPr>
            <w:tcW w:w="701" w:type="dxa"/>
            <w:tcBorders>
              <w:top w:val="nil"/>
              <w:left w:val="nil"/>
              <w:bottom w:val="single" w:sz="4" w:space="0" w:color="auto"/>
              <w:right w:val="single" w:sz="4" w:space="0" w:color="auto"/>
            </w:tcBorders>
            <w:shd w:val="clear" w:color="auto" w:fill="auto"/>
            <w:vAlign w:val="bottom"/>
            <w:hideMark/>
          </w:tcPr>
          <w:p w14:paraId="7A9A4177" w14:textId="77777777" w:rsidR="009A30C5" w:rsidRDefault="00B506AA">
            <w:pPr>
              <w:rPr>
                <w:color w:val="000000"/>
                <w:sz w:val="16"/>
                <w:szCs w:val="16"/>
              </w:rPr>
            </w:pPr>
            <w:r>
              <w:rPr>
                <w:color w:val="000000"/>
                <w:sz w:val="16"/>
                <w:szCs w:val="16"/>
              </w:rPr>
              <w:t>3,67</w:t>
            </w:r>
          </w:p>
        </w:tc>
        <w:tc>
          <w:tcPr>
            <w:tcW w:w="717" w:type="dxa"/>
            <w:tcBorders>
              <w:top w:val="nil"/>
              <w:left w:val="nil"/>
              <w:bottom w:val="single" w:sz="4" w:space="0" w:color="auto"/>
              <w:right w:val="single" w:sz="4" w:space="0" w:color="auto"/>
            </w:tcBorders>
            <w:shd w:val="clear" w:color="auto" w:fill="auto"/>
            <w:vAlign w:val="bottom"/>
            <w:hideMark/>
          </w:tcPr>
          <w:p w14:paraId="0ACE6A7E" w14:textId="77777777" w:rsidR="009A30C5" w:rsidRDefault="00B506AA">
            <w:pPr>
              <w:rPr>
                <w:color w:val="000000"/>
                <w:sz w:val="16"/>
                <w:szCs w:val="16"/>
              </w:rPr>
            </w:pPr>
            <w:r>
              <w:rPr>
                <w:color w:val="000000"/>
                <w:sz w:val="16"/>
                <w:szCs w:val="16"/>
              </w:rPr>
              <w:t>3,90</w:t>
            </w:r>
          </w:p>
        </w:tc>
        <w:tc>
          <w:tcPr>
            <w:tcW w:w="992" w:type="dxa"/>
            <w:tcBorders>
              <w:top w:val="nil"/>
              <w:left w:val="nil"/>
              <w:bottom w:val="single" w:sz="4" w:space="0" w:color="auto"/>
              <w:right w:val="single" w:sz="4" w:space="0" w:color="auto"/>
            </w:tcBorders>
            <w:shd w:val="clear" w:color="auto" w:fill="auto"/>
            <w:vAlign w:val="bottom"/>
            <w:hideMark/>
          </w:tcPr>
          <w:p w14:paraId="2BD82BC8" w14:textId="77777777" w:rsidR="009A30C5" w:rsidRDefault="00B506AA">
            <w:pPr>
              <w:rPr>
                <w:color w:val="000000"/>
                <w:sz w:val="16"/>
                <w:szCs w:val="16"/>
              </w:rPr>
            </w:pPr>
            <w:r>
              <w:rPr>
                <w:color w:val="000000"/>
                <w:sz w:val="16"/>
                <w:szCs w:val="16"/>
              </w:rPr>
              <w:t>4,00</w:t>
            </w:r>
          </w:p>
        </w:tc>
      </w:tr>
      <w:tr w:rsidR="009A30C5" w14:paraId="163A312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C6642A"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4FD8769"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7D408D33" w14:textId="77777777" w:rsidR="009A30C5" w:rsidRDefault="00B506AA">
            <w:pPr>
              <w:rPr>
                <w:color w:val="000000"/>
                <w:sz w:val="16"/>
                <w:szCs w:val="16"/>
              </w:rPr>
            </w:pPr>
            <w:r>
              <w:rPr>
                <w:color w:val="000000"/>
                <w:sz w:val="16"/>
                <w:szCs w:val="16"/>
              </w:rPr>
              <w:t>2,89</w:t>
            </w:r>
          </w:p>
        </w:tc>
        <w:tc>
          <w:tcPr>
            <w:tcW w:w="855" w:type="dxa"/>
            <w:tcBorders>
              <w:top w:val="nil"/>
              <w:left w:val="nil"/>
              <w:bottom w:val="single" w:sz="4" w:space="0" w:color="auto"/>
              <w:right w:val="single" w:sz="4" w:space="0" w:color="auto"/>
            </w:tcBorders>
            <w:shd w:val="clear" w:color="auto" w:fill="auto"/>
            <w:vAlign w:val="bottom"/>
            <w:hideMark/>
          </w:tcPr>
          <w:p w14:paraId="3075D75D" w14:textId="77777777" w:rsidR="009A30C5" w:rsidRDefault="00B506AA">
            <w:pPr>
              <w:rPr>
                <w:color w:val="000000"/>
                <w:sz w:val="16"/>
                <w:szCs w:val="16"/>
              </w:rPr>
            </w:pPr>
            <w:r>
              <w:rPr>
                <w:color w:val="000000"/>
                <w:sz w:val="16"/>
                <w:szCs w:val="16"/>
              </w:rPr>
              <w:t>4,25</w:t>
            </w:r>
          </w:p>
        </w:tc>
        <w:tc>
          <w:tcPr>
            <w:tcW w:w="854" w:type="dxa"/>
            <w:tcBorders>
              <w:top w:val="nil"/>
              <w:left w:val="nil"/>
              <w:bottom w:val="single" w:sz="4" w:space="0" w:color="auto"/>
              <w:right w:val="single" w:sz="4" w:space="0" w:color="auto"/>
            </w:tcBorders>
            <w:shd w:val="clear" w:color="auto" w:fill="auto"/>
            <w:vAlign w:val="bottom"/>
            <w:hideMark/>
          </w:tcPr>
          <w:p w14:paraId="33D3CBC0" w14:textId="77777777" w:rsidR="009A30C5" w:rsidRDefault="00B506AA">
            <w:pPr>
              <w:rPr>
                <w:color w:val="000000"/>
                <w:sz w:val="16"/>
                <w:szCs w:val="16"/>
              </w:rPr>
            </w:pPr>
            <w:r>
              <w:rPr>
                <w:color w:val="000000"/>
                <w:sz w:val="16"/>
                <w:szCs w:val="16"/>
              </w:rPr>
              <w:t>3,35</w:t>
            </w:r>
          </w:p>
        </w:tc>
        <w:tc>
          <w:tcPr>
            <w:tcW w:w="855" w:type="dxa"/>
            <w:tcBorders>
              <w:top w:val="nil"/>
              <w:left w:val="nil"/>
              <w:bottom w:val="single" w:sz="4" w:space="0" w:color="auto"/>
              <w:right w:val="single" w:sz="4" w:space="0" w:color="auto"/>
            </w:tcBorders>
            <w:shd w:val="clear" w:color="auto" w:fill="auto"/>
            <w:vAlign w:val="bottom"/>
            <w:hideMark/>
          </w:tcPr>
          <w:p w14:paraId="5F3C4ABB" w14:textId="77777777" w:rsidR="009A30C5" w:rsidRDefault="00B506AA">
            <w:pPr>
              <w:rPr>
                <w:color w:val="000000"/>
                <w:sz w:val="16"/>
                <w:szCs w:val="16"/>
              </w:rPr>
            </w:pPr>
            <w:r>
              <w:rPr>
                <w:color w:val="000000"/>
                <w:sz w:val="16"/>
                <w:szCs w:val="16"/>
              </w:rPr>
              <w:t>3,45</w:t>
            </w:r>
          </w:p>
        </w:tc>
        <w:tc>
          <w:tcPr>
            <w:tcW w:w="741" w:type="dxa"/>
            <w:tcBorders>
              <w:top w:val="nil"/>
              <w:left w:val="nil"/>
              <w:bottom w:val="single" w:sz="4" w:space="0" w:color="auto"/>
              <w:right w:val="single" w:sz="4" w:space="0" w:color="auto"/>
            </w:tcBorders>
            <w:shd w:val="clear" w:color="auto" w:fill="auto"/>
            <w:vAlign w:val="bottom"/>
            <w:hideMark/>
          </w:tcPr>
          <w:p w14:paraId="270BDACD" w14:textId="77777777" w:rsidR="009A30C5" w:rsidRDefault="00B506AA">
            <w:pPr>
              <w:rPr>
                <w:color w:val="000000"/>
                <w:sz w:val="16"/>
                <w:szCs w:val="16"/>
              </w:rPr>
            </w:pPr>
            <w:r>
              <w:rPr>
                <w:color w:val="000000"/>
                <w:sz w:val="16"/>
                <w:szCs w:val="16"/>
              </w:rPr>
              <w:t>2,90</w:t>
            </w:r>
          </w:p>
        </w:tc>
        <w:tc>
          <w:tcPr>
            <w:tcW w:w="968" w:type="dxa"/>
            <w:tcBorders>
              <w:top w:val="nil"/>
              <w:left w:val="nil"/>
              <w:bottom w:val="single" w:sz="4" w:space="0" w:color="auto"/>
              <w:right w:val="single" w:sz="4" w:space="0" w:color="auto"/>
            </w:tcBorders>
            <w:shd w:val="clear" w:color="auto" w:fill="auto"/>
            <w:vAlign w:val="bottom"/>
            <w:hideMark/>
          </w:tcPr>
          <w:p w14:paraId="0CD5AF69" w14:textId="77777777" w:rsidR="009A30C5" w:rsidRDefault="00B506AA">
            <w:pPr>
              <w:rPr>
                <w:color w:val="000000"/>
                <w:sz w:val="16"/>
                <w:szCs w:val="16"/>
              </w:rPr>
            </w:pPr>
            <w:r>
              <w:rPr>
                <w:color w:val="000000"/>
                <w:sz w:val="16"/>
                <w:szCs w:val="16"/>
              </w:rPr>
              <w:t>3,38</w:t>
            </w:r>
          </w:p>
        </w:tc>
        <w:tc>
          <w:tcPr>
            <w:tcW w:w="854" w:type="dxa"/>
            <w:tcBorders>
              <w:top w:val="nil"/>
              <w:left w:val="nil"/>
              <w:bottom w:val="single" w:sz="4" w:space="0" w:color="auto"/>
              <w:right w:val="single" w:sz="4" w:space="0" w:color="auto"/>
            </w:tcBorders>
            <w:shd w:val="clear" w:color="auto" w:fill="auto"/>
            <w:vAlign w:val="bottom"/>
            <w:hideMark/>
          </w:tcPr>
          <w:p w14:paraId="7CB706D0" w14:textId="77777777" w:rsidR="009A30C5" w:rsidRDefault="00B506AA">
            <w:pPr>
              <w:rPr>
                <w:color w:val="000000"/>
                <w:sz w:val="16"/>
                <w:szCs w:val="16"/>
              </w:rPr>
            </w:pPr>
            <w:r>
              <w:rPr>
                <w:color w:val="000000"/>
                <w:sz w:val="16"/>
                <w:szCs w:val="16"/>
              </w:rPr>
              <w:t>3,46</w:t>
            </w:r>
          </w:p>
        </w:tc>
        <w:tc>
          <w:tcPr>
            <w:tcW w:w="855" w:type="dxa"/>
            <w:tcBorders>
              <w:top w:val="nil"/>
              <w:left w:val="nil"/>
              <w:bottom w:val="single" w:sz="4" w:space="0" w:color="auto"/>
              <w:right w:val="single" w:sz="4" w:space="0" w:color="auto"/>
            </w:tcBorders>
            <w:shd w:val="clear" w:color="auto" w:fill="auto"/>
            <w:vAlign w:val="bottom"/>
            <w:hideMark/>
          </w:tcPr>
          <w:p w14:paraId="148D5832" w14:textId="77777777" w:rsidR="009A30C5" w:rsidRDefault="00B506AA">
            <w:pPr>
              <w:rPr>
                <w:color w:val="000000"/>
                <w:sz w:val="16"/>
                <w:szCs w:val="16"/>
              </w:rPr>
            </w:pPr>
            <w:r>
              <w:rPr>
                <w:color w:val="000000"/>
                <w:sz w:val="16"/>
                <w:szCs w:val="16"/>
              </w:rPr>
              <w:t>3,81</w:t>
            </w:r>
          </w:p>
        </w:tc>
        <w:tc>
          <w:tcPr>
            <w:tcW w:w="1008" w:type="dxa"/>
            <w:tcBorders>
              <w:top w:val="nil"/>
              <w:left w:val="nil"/>
              <w:bottom w:val="single" w:sz="4" w:space="0" w:color="auto"/>
              <w:right w:val="single" w:sz="4" w:space="0" w:color="auto"/>
            </w:tcBorders>
            <w:shd w:val="clear" w:color="auto" w:fill="auto"/>
            <w:vAlign w:val="bottom"/>
            <w:hideMark/>
          </w:tcPr>
          <w:p w14:paraId="0D7D28BE" w14:textId="77777777" w:rsidR="009A30C5" w:rsidRDefault="00B506AA">
            <w:pPr>
              <w:rPr>
                <w:color w:val="000000"/>
                <w:sz w:val="16"/>
                <w:szCs w:val="16"/>
              </w:rPr>
            </w:pPr>
            <w:r>
              <w:rPr>
                <w:color w:val="000000"/>
                <w:sz w:val="16"/>
                <w:szCs w:val="16"/>
              </w:rPr>
              <w:t>3,39</w:t>
            </w:r>
          </w:p>
        </w:tc>
        <w:tc>
          <w:tcPr>
            <w:tcW w:w="701" w:type="dxa"/>
            <w:tcBorders>
              <w:top w:val="nil"/>
              <w:left w:val="nil"/>
              <w:bottom w:val="single" w:sz="4" w:space="0" w:color="auto"/>
              <w:right w:val="single" w:sz="4" w:space="0" w:color="auto"/>
            </w:tcBorders>
            <w:shd w:val="clear" w:color="auto" w:fill="auto"/>
            <w:vAlign w:val="bottom"/>
            <w:hideMark/>
          </w:tcPr>
          <w:p w14:paraId="1590CBCE" w14:textId="77777777" w:rsidR="009A30C5" w:rsidRDefault="00B506AA">
            <w:pPr>
              <w:rPr>
                <w:color w:val="000000"/>
                <w:sz w:val="16"/>
                <w:szCs w:val="16"/>
              </w:rPr>
            </w:pPr>
            <w:r>
              <w:rPr>
                <w:color w:val="000000"/>
                <w:sz w:val="16"/>
                <w:szCs w:val="16"/>
              </w:rPr>
              <w:t>3,43</w:t>
            </w:r>
          </w:p>
        </w:tc>
        <w:tc>
          <w:tcPr>
            <w:tcW w:w="717" w:type="dxa"/>
            <w:tcBorders>
              <w:top w:val="nil"/>
              <w:left w:val="nil"/>
              <w:bottom w:val="single" w:sz="4" w:space="0" w:color="auto"/>
              <w:right w:val="single" w:sz="4" w:space="0" w:color="auto"/>
            </w:tcBorders>
            <w:shd w:val="clear" w:color="auto" w:fill="auto"/>
            <w:vAlign w:val="bottom"/>
            <w:hideMark/>
          </w:tcPr>
          <w:p w14:paraId="6EE75BF3" w14:textId="77777777" w:rsidR="009A30C5" w:rsidRDefault="00B506AA">
            <w:pPr>
              <w:rPr>
                <w:color w:val="000000"/>
                <w:sz w:val="16"/>
                <w:szCs w:val="16"/>
              </w:rPr>
            </w:pPr>
            <w:r>
              <w:rPr>
                <w:color w:val="000000"/>
                <w:sz w:val="16"/>
                <w:szCs w:val="16"/>
              </w:rPr>
              <w:t>3,66</w:t>
            </w:r>
          </w:p>
        </w:tc>
        <w:tc>
          <w:tcPr>
            <w:tcW w:w="992" w:type="dxa"/>
            <w:tcBorders>
              <w:top w:val="nil"/>
              <w:left w:val="nil"/>
              <w:bottom w:val="single" w:sz="4" w:space="0" w:color="auto"/>
              <w:right w:val="single" w:sz="4" w:space="0" w:color="auto"/>
            </w:tcBorders>
            <w:shd w:val="clear" w:color="auto" w:fill="auto"/>
            <w:vAlign w:val="bottom"/>
            <w:hideMark/>
          </w:tcPr>
          <w:p w14:paraId="3CBF695F" w14:textId="77777777" w:rsidR="009A30C5" w:rsidRDefault="00B506AA">
            <w:pPr>
              <w:rPr>
                <w:color w:val="000000"/>
                <w:sz w:val="16"/>
                <w:szCs w:val="16"/>
              </w:rPr>
            </w:pPr>
            <w:r>
              <w:rPr>
                <w:color w:val="000000"/>
                <w:sz w:val="16"/>
                <w:szCs w:val="16"/>
              </w:rPr>
              <w:t>3,75</w:t>
            </w:r>
          </w:p>
        </w:tc>
      </w:tr>
      <w:tr w:rsidR="009A30C5" w14:paraId="4D28498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17CCEF4"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3C1C5769"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265218C9" w14:textId="77777777" w:rsidR="009A30C5" w:rsidRDefault="00B506AA">
            <w:pPr>
              <w:rPr>
                <w:color w:val="000000"/>
                <w:sz w:val="16"/>
                <w:szCs w:val="16"/>
              </w:rPr>
            </w:pPr>
            <w:r>
              <w:rPr>
                <w:color w:val="000000"/>
                <w:sz w:val="16"/>
                <w:szCs w:val="16"/>
              </w:rPr>
              <w:t>14,25</w:t>
            </w:r>
          </w:p>
        </w:tc>
        <w:tc>
          <w:tcPr>
            <w:tcW w:w="855" w:type="dxa"/>
            <w:tcBorders>
              <w:top w:val="nil"/>
              <w:left w:val="nil"/>
              <w:bottom w:val="single" w:sz="4" w:space="0" w:color="auto"/>
              <w:right w:val="single" w:sz="4" w:space="0" w:color="auto"/>
            </w:tcBorders>
            <w:shd w:val="clear" w:color="auto" w:fill="auto"/>
            <w:vAlign w:val="bottom"/>
            <w:hideMark/>
          </w:tcPr>
          <w:p w14:paraId="368D8EFE" w14:textId="77777777" w:rsidR="009A30C5" w:rsidRDefault="00B506AA">
            <w:pPr>
              <w:rPr>
                <w:color w:val="000000"/>
                <w:sz w:val="16"/>
                <w:szCs w:val="16"/>
              </w:rPr>
            </w:pPr>
            <w:r>
              <w:rPr>
                <w:color w:val="000000"/>
                <w:sz w:val="16"/>
                <w:szCs w:val="16"/>
              </w:rPr>
              <w:t>21,14</w:t>
            </w:r>
          </w:p>
        </w:tc>
        <w:tc>
          <w:tcPr>
            <w:tcW w:w="854" w:type="dxa"/>
            <w:tcBorders>
              <w:top w:val="nil"/>
              <w:left w:val="nil"/>
              <w:bottom w:val="single" w:sz="4" w:space="0" w:color="auto"/>
              <w:right w:val="single" w:sz="4" w:space="0" w:color="auto"/>
            </w:tcBorders>
            <w:shd w:val="clear" w:color="auto" w:fill="auto"/>
            <w:vAlign w:val="bottom"/>
            <w:hideMark/>
          </w:tcPr>
          <w:p w14:paraId="6FB3740C" w14:textId="77777777" w:rsidR="009A30C5" w:rsidRDefault="00B506AA">
            <w:pPr>
              <w:rPr>
                <w:color w:val="000000"/>
                <w:sz w:val="16"/>
                <w:szCs w:val="16"/>
              </w:rPr>
            </w:pPr>
            <w:r>
              <w:rPr>
                <w:color w:val="000000"/>
                <w:sz w:val="16"/>
                <w:szCs w:val="16"/>
              </w:rPr>
              <w:t>16,56</w:t>
            </w:r>
          </w:p>
        </w:tc>
        <w:tc>
          <w:tcPr>
            <w:tcW w:w="855" w:type="dxa"/>
            <w:tcBorders>
              <w:top w:val="nil"/>
              <w:left w:val="nil"/>
              <w:bottom w:val="single" w:sz="4" w:space="0" w:color="auto"/>
              <w:right w:val="single" w:sz="4" w:space="0" w:color="auto"/>
            </w:tcBorders>
            <w:shd w:val="clear" w:color="auto" w:fill="auto"/>
            <w:vAlign w:val="bottom"/>
            <w:hideMark/>
          </w:tcPr>
          <w:p w14:paraId="5277DF07" w14:textId="77777777" w:rsidR="009A30C5" w:rsidRDefault="00B506AA">
            <w:pPr>
              <w:rPr>
                <w:color w:val="000000"/>
                <w:sz w:val="16"/>
                <w:szCs w:val="16"/>
              </w:rPr>
            </w:pPr>
            <w:r>
              <w:rPr>
                <w:color w:val="000000"/>
                <w:sz w:val="16"/>
                <w:szCs w:val="16"/>
              </w:rPr>
              <w:t>17,08</w:t>
            </w:r>
          </w:p>
        </w:tc>
        <w:tc>
          <w:tcPr>
            <w:tcW w:w="741" w:type="dxa"/>
            <w:tcBorders>
              <w:top w:val="nil"/>
              <w:left w:val="nil"/>
              <w:bottom w:val="single" w:sz="4" w:space="0" w:color="auto"/>
              <w:right w:val="single" w:sz="4" w:space="0" w:color="auto"/>
            </w:tcBorders>
            <w:shd w:val="clear" w:color="auto" w:fill="auto"/>
            <w:vAlign w:val="bottom"/>
            <w:hideMark/>
          </w:tcPr>
          <w:p w14:paraId="5BB3F452" w14:textId="77777777" w:rsidR="009A30C5" w:rsidRDefault="00B506AA">
            <w:pPr>
              <w:rPr>
                <w:color w:val="000000"/>
                <w:sz w:val="16"/>
                <w:szCs w:val="16"/>
              </w:rPr>
            </w:pPr>
            <w:r>
              <w:rPr>
                <w:color w:val="000000"/>
                <w:sz w:val="16"/>
                <w:szCs w:val="16"/>
              </w:rPr>
              <w:t>14,31</w:t>
            </w:r>
          </w:p>
        </w:tc>
        <w:tc>
          <w:tcPr>
            <w:tcW w:w="968" w:type="dxa"/>
            <w:tcBorders>
              <w:top w:val="nil"/>
              <w:left w:val="nil"/>
              <w:bottom w:val="single" w:sz="4" w:space="0" w:color="auto"/>
              <w:right w:val="single" w:sz="4" w:space="0" w:color="auto"/>
            </w:tcBorders>
            <w:shd w:val="clear" w:color="auto" w:fill="auto"/>
            <w:vAlign w:val="bottom"/>
            <w:hideMark/>
          </w:tcPr>
          <w:p w14:paraId="21B0D365" w14:textId="77777777" w:rsidR="009A30C5" w:rsidRDefault="00B506AA">
            <w:pPr>
              <w:rPr>
                <w:color w:val="000000"/>
                <w:sz w:val="16"/>
                <w:szCs w:val="16"/>
              </w:rPr>
            </w:pPr>
            <w:r>
              <w:rPr>
                <w:color w:val="000000"/>
                <w:sz w:val="16"/>
                <w:szCs w:val="16"/>
              </w:rPr>
              <w:t>16,74</w:t>
            </w:r>
          </w:p>
        </w:tc>
        <w:tc>
          <w:tcPr>
            <w:tcW w:w="854" w:type="dxa"/>
            <w:tcBorders>
              <w:top w:val="nil"/>
              <w:left w:val="nil"/>
              <w:bottom w:val="single" w:sz="4" w:space="0" w:color="auto"/>
              <w:right w:val="single" w:sz="4" w:space="0" w:color="auto"/>
            </w:tcBorders>
            <w:shd w:val="clear" w:color="auto" w:fill="auto"/>
            <w:vAlign w:val="bottom"/>
            <w:hideMark/>
          </w:tcPr>
          <w:p w14:paraId="17AA88DC" w14:textId="77777777" w:rsidR="009A30C5" w:rsidRDefault="00B506AA">
            <w:pPr>
              <w:rPr>
                <w:color w:val="000000"/>
                <w:sz w:val="16"/>
                <w:szCs w:val="16"/>
              </w:rPr>
            </w:pPr>
            <w:r>
              <w:rPr>
                <w:color w:val="000000"/>
                <w:sz w:val="16"/>
                <w:szCs w:val="16"/>
              </w:rPr>
              <w:t>17,13</w:t>
            </w:r>
          </w:p>
        </w:tc>
        <w:tc>
          <w:tcPr>
            <w:tcW w:w="855" w:type="dxa"/>
            <w:tcBorders>
              <w:top w:val="nil"/>
              <w:left w:val="nil"/>
              <w:bottom w:val="single" w:sz="4" w:space="0" w:color="auto"/>
              <w:right w:val="single" w:sz="4" w:space="0" w:color="auto"/>
            </w:tcBorders>
            <w:shd w:val="clear" w:color="auto" w:fill="auto"/>
            <w:vAlign w:val="bottom"/>
            <w:hideMark/>
          </w:tcPr>
          <w:p w14:paraId="0451181F" w14:textId="77777777" w:rsidR="009A30C5" w:rsidRDefault="00B506AA">
            <w:pPr>
              <w:rPr>
                <w:color w:val="000000"/>
                <w:sz w:val="16"/>
                <w:szCs w:val="16"/>
              </w:rPr>
            </w:pPr>
            <w:r>
              <w:rPr>
                <w:color w:val="000000"/>
                <w:sz w:val="16"/>
                <w:szCs w:val="16"/>
              </w:rPr>
              <w:t>21,20</w:t>
            </w:r>
          </w:p>
        </w:tc>
        <w:tc>
          <w:tcPr>
            <w:tcW w:w="1008" w:type="dxa"/>
            <w:tcBorders>
              <w:top w:val="nil"/>
              <w:left w:val="nil"/>
              <w:bottom w:val="single" w:sz="4" w:space="0" w:color="auto"/>
              <w:right w:val="single" w:sz="4" w:space="0" w:color="auto"/>
            </w:tcBorders>
            <w:shd w:val="clear" w:color="auto" w:fill="auto"/>
            <w:vAlign w:val="bottom"/>
            <w:hideMark/>
          </w:tcPr>
          <w:p w14:paraId="36171994" w14:textId="77777777" w:rsidR="009A30C5" w:rsidRDefault="00B506AA">
            <w:pPr>
              <w:rPr>
                <w:color w:val="000000"/>
                <w:sz w:val="16"/>
                <w:szCs w:val="16"/>
              </w:rPr>
            </w:pPr>
            <w:r>
              <w:rPr>
                <w:color w:val="000000"/>
                <w:sz w:val="16"/>
                <w:szCs w:val="16"/>
              </w:rPr>
              <w:t>19,06</w:t>
            </w:r>
          </w:p>
        </w:tc>
        <w:tc>
          <w:tcPr>
            <w:tcW w:w="701" w:type="dxa"/>
            <w:tcBorders>
              <w:top w:val="nil"/>
              <w:left w:val="nil"/>
              <w:bottom w:val="single" w:sz="4" w:space="0" w:color="auto"/>
              <w:right w:val="single" w:sz="4" w:space="0" w:color="auto"/>
            </w:tcBorders>
            <w:shd w:val="clear" w:color="auto" w:fill="auto"/>
            <w:vAlign w:val="bottom"/>
            <w:hideMark/>
          </w:tcPr>
          <w:p w14:paraId="2F3D2513" w14:textId="77777777" w:rsidR="009A30C5" w:rsidRDefault="00B506AA">
            <w:pPr>
              <w:rPr>
                <w:color w:val="000000"/>
                <w:sz w:val="16"/>
                <w:szCs w:val="16"/>
              </w:rPr>
            </w:pPr>
            <w:r>
              <w:rPr>
                <w:color w:val="000000"/>
                <w:sz w:val="16"/>
                <w:szCs w:val="16"/>
              </w:rPr>
              <w:t>19,28</w:t>
            </w:r>
          </w:p>
        </w:tc>
        <w:tc>
          <w:tcPr>
            <w:tcW w:w="717" w:type="dxa"/>
            <w:tcBorders>
              <w:top w:val="nil"/>
              <w:left w:val="nil"/>
              <w:bottom w:val="single" w:sz="4" w:space="0" w:color="auto"/>
              <w:right w:val="single" w:sz="4" w:space="0" w:color="auto"/>
            </w:tcBorders>
            <w:shd w:val="clear" w:color="auto" w:fill="auto"/>
            <w:vAlign w:val="bottom"/>
            <w:hideMark/>
          </w:tcPr>
          <w:p w14:paraId="57C4095E" w14:textId="77777777" w:rsidR="009A30C5" w:rsidRDefault="00B506AA">
            <w:pPr>
              <w:rPr>
                <w:color w:val="000000"/>
                <w:sz w:val="16"/>
                <w:szCs w:val="16"/>
              </w:rPr>
            </w:pPr>
            <w:r>
              <w:rPr>
                <w:color w:val="000000"/>
                <w:sz w:val="16"/>
                <w:szCs w:val="16"/>
              </w:rPr>
              <w:t>20,43</w:t>
            </w:r>
          </w:p>
        </w:tc>
        <w:tc>
          <w:tcPr>
            <w:tcW w:w="992" w:type="dxa"/>
            <w:tcBorders>
              <w:top w:val="nil"/>
              <w:left w:val="nil"/>
              <w:bottom w:val="single" w:sz="4" w:space="0" w:color="auto"/>
              <w:right w:val="single" w:sz="4" w:space="0" w:color="auto"/>
            </w:tcBorders>
            <w:shd w:val="clear" w:color="auto" w:fill="auto"/>
            <w:vAlign w:val="bottom"/>
            <w:hideMark/>
          </w:tcPr>
          <w:p w14:paraId="16A82F39" w14:textId="77777777" w:rsidR="009A30C5" w:rsidRDefault="00B506AA">
            <w:pPr>
              <w:rPr>
                <w:color w:val="000000"/>
                <w:sz w:val="16"/>
                <w:szCs w:val="16"/>
              </w:rPr>
            </w:pPr>
            <w:r>
              <w:rPr>
                <w:color w:val="000000"/>
                <w:sz w:val="16"/>
                <w:szCs w:val="16"/>
              </w:rPr>
              <w:t>20,93</w:t>
            </w:r>
          </w:p>
        </w:tc>
      </w:tr>
      <w:tr w:rsidR="009A30C5" w14:paraId="175470B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9A16F1"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3B6ECCE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4B894D7"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5832AF6E"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hideMark/>
          </w:tcPr>
          <w:p w14:paraId="2B80F910"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0DDF9616" w14:textId="77777777" w:rsidR="009A30C5" w:rsidRDefault="00B506AA">
            <w:pPr>
              <w:rPr>
                <w:color w:val="000000"/>
                <w:sz w:val="16"/>
                <w:szCs w:val="16"/>
              </w:rPr>
            </w:pPr>
            <w:r>
              <w:rPr>
                <w:color w:val="000000"/>
                <w:sz w:val="16"/>
                <w:szCs w:val="16"/>
              </w:rPr>
              <w:t>0,99</w:t>
            </w:r>
          </w:p>
        </w:tc>
        <w:tc>
          <w:tcPr>
            <w:tcW w:w="741" w:type="dxa"/>
            <w:tcBorders>
              <w:top w:val="nil"/>
              <w:left w:val="nil"/>
              <w:bottom w:val="single" w:sz="4" w:space="0" w:color="auto"/>
              <w:right w:val="single" w:sz="4" w:space="0" w:color="auto"/>
            </w:tcBorders>
            <w:shd w:val="clear" w:color="auto" w:fill="auto"/>
            <w:vAlign w:val="bottom"/>
            <w:hideMark/>
          </w:tcPr>
          <w:p w14:paraId="558D711B"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hideMark/>
          </w:tcPr>
          <w:p w14:paraId="2E38EB9B"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hideMark/>
          </w:tcPr>
          <w:p w14:paraId="58B36822"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hideMark/>
          </w:tcPr>
          <w:p w14:paraId="75AEBD7C" w14:textId="77777777" w:rsidR="009A30C5" w:rsidRDefault="00B506AA">
            <w:pPr>
              <w:rPr>
                <w:color w:val="000000"/>
                <w:sz w:val="16"/>
                <w:szCs w:val="16"/>
              </w:rPr>
            </w:pPr>
            <w:r>
              <w:rPr>
                <w:color w:val="000000"/>
                <w:sz w:val="16"/>
                <w:szCs w:val="16"/>
              </w:rPr>
              <w:t>1,00</w:t>
            </w:r>
          </w:p>
        </w:tc>
        <w:tc>
          <w:tcPr>
            <w:tcW w:w="1008" w:type="dxa"/>
            <w:tcBorders>
              <w:top w:val="nil"/>
              <w:left w:val="nil"/>
              <w:bottom w:val="single" w:sz="4" w:space="0" w:color="auto"/>
              <w:right w:val="single" w:sz="4" w:space="0" w:color="auto"/>
            </w:tcBorders>
            <w:shd w:val="clear" w:color="auto" w:fill="auto"/>
            <w:vAlign w:val="bottom"/>
            <w:hideMark/>
          </w:tcPr>
          <w:p w14:paraId="4BA835C8" w14:textId="77777777" w:rsidR="009A30C5" w:rsidRDefault="00B506AA">
            <w:pPr>
              <w:rPr>
                <w:color w:val="000000"/>
                <w:sz w:val="16"/>
                <w:szCs w:val="16"/>
              </w:rPr>
            </w:pPr>
            <w:r>
              <w:rPr>
                <w:color w:val="000000"/>
                <w:sz w:val="16"/>
                <w:szCs w:val="16"/>
              </w:rPr>
              <w:t>0,99</w:t>
            </w:r>
          </w:p>
        </w:tc>
        <w:tc>
          <w:tcPr>
            <w:tcW w:w="701" w:type="dxa"/>
            <w:tcBorders>
              <w:top w:val="nil"/>
              <w:left w:val="nil"/>
              <w:bottom w:val="single" w:sz="4" w:space="0" w:color="auto"/>
              <w:right w:val="single" w:sz="4" w:space="0" w:color="auto"/>
            </w:tcBorders>
            <w:shd w:val="clear" w:color="auto" w:fill="auto"/>
            <w:vAlign w:val="bottom"/>
            <w:hideMark/>
          </w:tcPr>
          <w:p w14:paraId="0F241DB0" w14:textId="77777777" w:rsidR="009A30C5" w:rsidRDefault="00B506AA">
            <w:pPr>
              <w:rPr>
                <w:color w:val="000000"/>
                <w:sz w:val="16"/>
                <w:szCs w:val="16"/>
              </w:rPr>
            </w:pPr>
            <w:r>
              <w:rPr>
                <w:color w:val="000000"/>
                <w:sz w:val="16"/>
                <w:szCs w:val="16"/>
              </w:rPr>
              <w:t>0,99</w:t>
            </w:r>
          </w:p>
        </w:tc>
        <w:tc>
          <w:tcPr>
            <w:tcW w:w="717" w:type="dxa"/>
            <w:tcBorders>
              <w:top w:val="nil"/>
              <w:left w:val="nil"/>
              <w:bottom w:val="single" w:sz="4" w:space="0" w:color="auto"/>
              <w:right w:val="single" w:sz="4" w:space="0" w:color="auto"/>
            </w:tcBorders>
            <w:shd w:val="clear" w:color="auto" w:fill="auto"/>
            <w:vAlign w:val="bottom"/>
            <w:hideMark/>
          </w:tcPr>
          <w:p w14:paraId="7793AF38" w14:textId="77777777" w:rsidR="009A30C5" w:rsidRDefault="00B506AA">
            <w:pPr>
              <w:rPr>
                <w:color w:val="000000"/>
                <w:sz w:val="16"/>
                <w:szCs w:val="16"/>
              </w:rPr>
            </w:pPr>
            <w:r>
              <w:rPr>
                <w:color w:val="000000"/>
                <w:sz w:val="16"/>
                <w:szCs w:val="16"/>
              </w:rPr>
              <w:t>1,00</w:t>
            </w:r>
          </w:p>
        </w:tc>
        <w:tc>
          <w:tcPr>
            <w:tcW w:w="992" w:type="dxa"/>
            <w:tcBorders>
              <w:top w:val="nil"/>
              <w:left w:val="nil"/>
              <w:bottom w:val="single" w:sz="4" w:space="0" w:color="auto"/>
              <w:right w:val="single" w:sz="4" w:space="0" w:color="auto"/>
            </w:tcBorders>
            <w:shd w:val="clear" w:color="auto" w:fill="auto"/>
            <w:vAlign w:val="bottom"/>
            <w:hideMark/>
          </w:tcPr>
          <w:p w14:paraId="77B5DFB7" w14:textId="77777777" w:rsidR="009A30C5" w:rsidRDefault="00B506AA">
            <w:pPr>
              <w:rPr>
                <w:color w:val="000000"/>
                <w:sz w:val="16"/>
                <w:szCs w:val="16"/>
              </w:rPr>
            </w:pPr>
            <w:r>
              <w:rPr>
                <w:color w:val="000000"/>
                <w:sz w:val="16"/>
                <w:szCs w:val="16"/>
              </w:rPr>
              <w:t>1,00</w:t>
            </w:r>
          </w:p>
        </w:tc>
      </w:tr>
      <w:tr w:rsidR="009A30C5" w14:paraId="0660A29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759C83"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44021A9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FC3EEC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3AAAFCF0"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4CB65E1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0B43E568"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46C48CD7"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7D5BE792"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49CFD99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45DAE140"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hideMark/>
          </w:tcPr>
          <w:p w14:paraId="79002FF6"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173CD6CC"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14090F47"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3A9BCEFD" w14:textId="77777777" w:rsidR="009A30C5" w:rsidRDefault="00B506AA">
            <w:pPr>
              <w:rPr>
                <w:color w:val="000000"/>
                <w:sz w:val="16"/>
                <w:szCs w:val="16"/>
              </w:rPr>
            </w:pPr>
            <w:r>
              <w:rPr>
                <w:color w:val="000000"/>
                <w:sz w:val="16"/>
                <w:szCs w:val="16"/>
              </w:rPr>
              <w:t>0,05</w:t>
            </w:r>
          </w:p>
        </w:tc>
      </w:tr>
      <w:tr w:rsidR="009A30C5" w14:paraId="6355151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4A5D29"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73E4D3B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C9B3447"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hideMark/>
          </w:tcPr>
          <w:p w14:paraId="59315A23" w14:textId="77777777" w:rsidR="009A30C5" w:rsidRDefault="00B506AA">
            <w:pPr>
              <w:rPr>
                <w:color w:val="000000"/>
                <w:sz w:val="16"/>
                <w:szCs w:val="16"/>
              </w:rPr>
            </w:pPr>
            <w:r>
              <w:rPr>
                <w:color w:val="000000"/>
                <w:sz w:val="16"/>
                <w:szCs w:val="16"/>
              </w:rPr>
              <w:t>2,71</w:t>
            </w:r>
          </w:p>
        </w:tc>
        <w:tc>
          <w:tcPr>
            <w:tcW w:w="854" w:type="dxa"/>
            <w:tcBorders>
              <w:top w:val="nil"/>
              <w:left w:val="nil"/>
              <w:bottom w:val="single" w:sz="4" w:space="0" w:color="auto"/>
              <w:right w:val="single" w:sz="4" w:space="0" w:color="auto"/>
            </w:tcBorders>
            <w:shd w:val="clear" w:color="auto" w:fill="auto"/>
            <w:vAlign w:val="bottom"/>
            <w:hideMark/>
          </w:tcPr>
          <w:p w14:paraId="555BE274" w14:textId="77777777" w:rsidR="009A30C5" w:rsidRDefault="00B506AA">
            <w:pPr>
              <w:rPr>
                <w:color w:val="000000"/>
                <w:sz w:val="16"/>
                <w:szCs w:val="16"/>
              </w:rPr>
            </w:pPr>
            <w:r>
              <w:rPr>
                <w:color w:val="000000"/>
                <w:sz w:val="16"/>
                <w:szCs w:val="16"/>
              </w:rPr>
              <w:t>2,59</w:t>
            </w:r>
          </w:p>
        </w:tc>
        <w:tc>
          <w:tcPr>
            <w:tcW w:w="855" w:type="dxa"/>
            <w:tcBorders>
              <w:top w:val="nil"/>
              <w:left w:val="nil"/>
              <w:bottom w:val="single" w:sz="4" w:space="0" w:color="auto"/>
              <w:right w:val="single" w:sz="4" w:space="0" w:color="auto"/>
            </w:tcBorders>
            <w:shd w:val="clear" w:color="auto" w:fill="auto"/>
            <w:vAlign w:val="bottom"/>
            <w:hideMark/>
          </w:tcPr>
          <w:p w14:paraId="410B7201" w14:textId="77777777" w:rsidR="009A30C5" w:rsidRDefault="00B506AA">
            <w:pPr>
              <w:rPr>
                <w:color w:val="000000"/>
                <w:sz w:val="16"/>
                <w:szCs w:val="16"/>
              </w:rPr>
            </w:pPr>
            <w:r>
              <w:rPr>
                <w:color w:val="000000"/>
                <w:sz w:val="16"/>
                <w:szCs w:val="16"/>
              </w:rPr>
              <w:t>2,60</w:t>
            </w:r>
          </w:p>
        </w:tc>
        <w:tc>
          <w:tcPr>
            <w:tcW w:w="741" w:type="dxa"/>
            <w:tcBorders>
              <w:top w:val="nil"/>
              <w:left w:val="nil"/>
              <w:bottom w:val="single" w:sz="4" w:space="0" w:color="auto"/>
              <w:right w:val="single" w:sz="4" w:space="0" w:color="auto"/>
            </w:tcBorders>
            <w:shd w:val="clear" w:color="auto" w:fill="auto"/>
            <w:vAlign w:val="bottom"/>
            <w:hideMark/>
          </w:tcPr>
          <w:p w14:paraId="6F215F7C" w14:textId="77777777" w:rsidR="009A30C5" w:rsidRDefault="00B506AA">
            <w:pPr>
              <w:rPr>
                <w:color w:val="000000"/>
                <w:sz w:val="16"/>
                <w:szCs w:val="16"/>
              </w:rPr>
            </w:pPr>
            <w:r>
              <w:rPr>
                <w:color w:val="000000"/>
                <w:sz w:val="16"/>
                <w:szCs w:val="16"/>
              </w:rPr>
              <w:t>2,53</w:t>
            </w:r>
          </w:p>
        </w:tc>
        <w:tc>
          <w:tcPr>
            <w:tcW w:w="968" w:type="dxa"/>
            <w:tcBorders>
              <w:top w:val="nil"/>
              <w:left w:val="nil"/>
              <w:bottom w:val="single" w:sz="4" w:space="0" w:color="auto"/>
              <w:right w:val="single" w:sz="4" w:space="0" w:color="auto"/>
            </w:tcBorders>
            <w:shd w:val="clear" w:color="auto" w:fill="auto"/>
            <w:vAlign w:val="bottom"/>
            <w:hideMark/>
          </w:tcPr>
          <w:p w14:paraId="6E59110E" w14:textId="77777777" w:rsidR="009A30C5" w:rsidRDefault="00B506AA">
            <w:pPr>
              <w:rPr>
                <w:color w:val="000000"/>
                <w:sz w:val="16"/>
                <w:szCs w:val="16"/>
              </w:rPr>
            </w:pPr>
            <w:r>
              <w:rPr>
                <w:color w:val="000000"/>
                <w:sz w:val="16"/>
                <w:szCs w:val="16"/>
              </w:rPr>
              <w:t>2,59</w:t>
            </w:r>
          </w:p>
        </w:tc>
        <w:tc>
          <w:tcPr>
            <w:tcW w:w="854" w:type="dxa"/>
            <w:tcBorders>
              <w:top w:val="nil"/>
              <w:left w:val="nil"/>
              <w:bottom w:val="single" w:sz="4" w:space="0" w:color="auto"/>
              <w:right w:val="single" w:sz="4" w:space="0" w:color="auto"/>
            </w:tcBorders>
            <w:shd w:val="clear" w:color="auto" w:fill="auto"/>
            <w:vAlign w:val="bottom"/>
            <w:hideMark/>
          </w:tcPr>
          <w:p w14:paraId="69F02D69" w14:textId="77777777" w:rsidR="009A30C5" w:rsidRDefault="00B506AA">
            <w:pPr>
              <w:rPr>
                <w:color w:val="000000"/>
                <w:sz w:val="16"/>
                <w:szCs w:val="16"/>
              </w:rPr>
            </w:pPr>
            <w:r>
              <w:rPr>
                <w:color w:val="000000"/>
                <w:sz w:val="16"/>
                <w:szCs w:val="16"/>
              </w:rPr>
              <w:t>2,60</w:t>
            </w:r>
          </w:p>
        </w:tc>
        <w:tc>
          <w:tcPr>
            <w:tcW w:w="855" w:type="dxa"/>
            <w:tcBorders>
              <w:top w:val="nil"/>
              <w:left w:val="nil"/>
              <w:bottom w:val="single" w:sz="4" w:space="0" w:color="auto"/>
              <w:right w:val="single" w:sz="4" w:space="0" w:color="auto"/>
            </w:tcBorders>
            <w:shd w:val="clear" w:color="auto" w:fill="auto"/>
            <w:vAlign w:val="bottom"/>
            <w:hideMark/>
          </w:tcPr>
          <w:p w14:paraId="3E0B0191" w14:textId="77777777" w:rsidR="009A30C5" w:rsidRDefault="00B506AA">
            <w:pPr>
              <w:rPr>
                <w:color w:val="000000"/>
                <w:sz w:val="16"/>
                <w:szCs w:val="16"/>
              </w:rPr>
            </w:pPr>
            <w:r>
              <w:rPr>
                <w:color w:val="000000"/>
                <w:sz w:val="16"/>
                <w:szCs w:val="16"/>
              </w:rPr>
              <w:t>3,00</w:t>
            </w:r>
          </w:p>
        </w:tc>
        <w:tc>
          <w:tcPr>
            <w:tcW w:w="1008" w:type="dxa"/>
            <w:tcBorders>
              <w:top w:val="nil"/>
              <w:left w:val="nil"/>
              <w:bottom w:val="single" w:sz="4" w:space="0" w:color="auto"/>
              <w:right w:val="single" w:sz="4" w:space="0" w:color="auto"/>
            </w:tcBorders>
            <w:shd w:val="clear" w:color="auto" w:fill="auto"/>
            <w:vAlign w:val="bottom"/>
            <w:hideMark/>
          </w:tcPr>
          <w:p w14:paraId="4747EB25" w14:textId="77777777" w:rsidR="009A30C5" w:rsidRDefault="00B506AA">
            <w:pPr>
              <w:rPr>
                <w:color w:val="000000"/>
                <w:sz w:val="16"/>
                <w:szCs w:val="16"/>
              </w:rPr>
            </w:pPr>
            <w:r>
              <w:rPr>
                <w:color w:val="000000"/>
                <w:sz w:val="16"/>
                <w:szCs w:val="16"/>
              </w:rPr>
              <w:t>2,94</w:t>
            </w:r>
          </w:p>
        </w:tc>
        <w:tc>
          <w:tcPr>
            <w:tcW w:w="701" w:type="dxa"/>
            <w:tcBorders>
              <w:top w:val="nil"/>
              <w:left w:val="nil"/>
              <w:bottom w:val="single" w:sz="4" w:space="0" w:color="auto"/>
              <w:right w:val="single" w:sz="4" w:space="0" w:color="auto"/>
            </w:tcBorders>
            <w:shd w:val="clear" w:color="auto" w:fill="auto"/>
            <w:vAlign w:val="bottom"/>
            <w:hideMark/>
          </w:tcPr>
          <w:p w14:paraId="2D14D19F" w14:textId="77777777" w:rsidR="009A30C5" w:rsidRDefault="00B506AA">
            <w:pPr>
              <w:rPr>
                <w:color w:val="000000"/>
                <w:sz w:val="16"/>
                <w:szCs w:val="16"/>
              </w:rPr>
            </w:pPr>
            <w:r>
              <w:rPr>
                <w:color w:val="000000"/>
                <w:sz w:val="16"/>
                <w:szCs w:val="16"/>
              </w:rPr>
              <w:t>2,95</w:t>
            </w:r>
          </w:p>
        </w:tc>
        <w:tc>
          <w:tcPr>
            <w:tcW w:w="717" w:type="dxa"/>
            <w:tcBorders>
              <w:top w:val="nil"/>
              <w:left w:val="nil"/>
              <w:bottom w:val="single" w:sz="4" w:space="0" w:color="auto"/>
              <w:right w:val="single" w:sz="4" w:space="0" w:color="auto"/>
            </w:tcBorders>
            <w:shd w:val="clear" w:color="auto" w:fill="auto"/>
            <w:vAlign w:val="bottom"/>
            <w:hideMark/>
          </w:tcPr>
          <w:p w14:paraId="12BA78D0" w14:textId="77777777" w:rsidR="009A30C5" w:rsidRDefault="00B506AA">
            <w:pPr>
              <w:rPr>
                <w:color w:val="000000"/>
                <w:sz w:val="16"/>
                <w:szCs w:val="16"/>
              </w:rPr>
            </w:pPr>
            <w:r>
              <w:rPr>
                <w:color w:val="000000"/>
                <w:sz w:val="16"/>
                <w:szCs w:val="16"/>
              </w:rPr>
              <w:t>2,98</w:t>
            </w:r>
          </w:p>
        </w:tc>
        <w:tc>
          <w:tcPr>
            <w:tcW w:w="992" w:type="dxa"/>
            <w:tcBorders>
              <w:top w:val="nil"/>
              <w:left w:val="nil"/>
              <w:bottom w:val="single" w:sz="4" w:space="0" w:color="auto"/>
              <w:right w:val="single" w:sz="4" w:space="0" w:color="auto"/>
            </w:tcBorders>
            <w:shd w:val="clear" w:color="auto" w:fill="auto"/>
            <w:vAlign w:val="bottom"/>
            <w:hideMark/>
          </w:tcPr>
          <w:p w14:paraId="16B971F2" w14:textId="77777777" w:rsidR="009A30C5" w:rsidRDefault="00B506AA">
            <w:pPr>
              <w:rPr>
                <w:color w:val="000000"/>
                <w:sz w:val="16"/>
                <w:szCs w:val="16"/>
              </w:rPr>
            </w:pPr>
            <w:r>
              <w:rPr>
                <w:color w:val="000000"/>
                <w:sz w:val="16"/>
                <w:szCs w:val="16"/>
              </w:rPr>
              <w:t>2,99</w:t>
            </w:r>
          </w:p>
        </w:tc>
      </w:tr>
      <w:tr w:rsidR="009A30C5" w14:paraId="2A4DA3B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174529"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61C5110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02A4EC5"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hideMark/>
          </w:tcPr>
          <w:p w14:paraId="521CBBA0" w14:textId="77777777" w:rsidR="009A30C5" w:rsidRDefault="00B506AA">
            <w:pPr>
              <w:rPr>
                <w:color w:val="000000"/>
                <w:sz w:val="16"/>
                <w:szCs w:val="16"/>
              </w:rPr>
            </w:pPr>
            <w:r>
              <w:rPr>
                <w:color w:val="000000"/>
                <w:sz w:val="16"/>
                <w:szCs w:val="16"/>
              </w:rPr>
              <w:t>3,73</w:t>
            </w:r>
          </w:p>
        </w:tc>
        <w:tc>
          <w:tcPr>
            <w:tcW w:w="854" w:type="dxa"/>
            <w:tcBorders>
              <w:top w:val="nil"/>
              <w:left w:val="nil"/>
              <w:bottom w:val="single" w:sz="4" w:space="0" w:color="auto"/>
              <w:right w:val="single" w:sz="4" w:space="0" w:color="auto"/>
            </w:tcBorders>
            <w:shd w:val="clear" w:color="auto" w:fill="auto"/>
            <w:vAlign w:val="bottom"/>
            <w:hideMark/>
          </w:tcPr>
          <w:p w14:paraId="3356BDB8" w14:textId="77777777" w:rsidR="009A30C5" w:rsidRDefault="00B506AA">
            <w:pPr>
              <w:rPr>
                <w:color w:val="000000"/>
                <w:sz w:val="16"/>
                <w:szCs w:val="16"/>
              </w:rPr>
            </w:pPr>
            <w:r>
              <w:rPr>
                <w:color w:val="000000"/>
                <w:sz w:val="16"/>
                <w:szCs w:val="16"/>
              </w:rPr>
              <w:t>3,61</w:t>
            </w:r>
          </w:p>
        </w:tc>
        <w:tc>
          <w:tcPr>
            <w:tcW w:w="855" w:type="dxa"/>
            <w:tcBorders>
              <w:top w:val="nil"/>
              <w:left w:val="nil"/>
              <w:bottom w:val="single" w:sz="4" w:space="0" w:color="auto"/>
              <w:right w:val="single" w:sz="4" w:space="0" w:color="auto"/>
            </w:tcBorders>
            <w:shd w:val="clear" w:color="auto" w:fill="auto"/>
            <w:vAlign w:val="bottom"/>
            <w:hideMark/>
          </w:tcPr>
          <w:p w14:paraId="21B91875" w14:textId="77777777" w:rsidR="009A30C5" w:rsidRDefault="00B506AA">
            <w:pPr>
              <w:rPr>
                <w:color w:val="000000"/>
                <w:sz w:val="16"/>
                <w:szCs w:val="16"/>
              </w:rPr>
            </w:pPr>
            <w:r>
              <w:rPr>
                <w:color w:val="000000"/>
                <w:sz w:val="16"/>
                <w:szCs w:val="16"/>
              </w:rPr>
              <w:t>3,62</w:t>
            </w:r>
          </w:p>
        </w:tc>
        <w:tc>
          <w:tcPr>
            <w:tcW w:w="741" w:type="dxa"/>
            <w:tcBorders>
              <w:top w:val="nil"/>
              <w:left w:val="nil"/>
              <w:bottom w:val="single" w:sz="4" w:space="0" w:color="auto"/>
              <w:right w:val="single" w:sz="4" w:space="0" w:color="auto"/>
            </w:tcBorders>
            <w:shd w:val="clear" w:color="auto" w:fill="auto"/>
            <w:vAlign w:val="bottom"/>
            <w:hideMark/>
          </w:tcPr>
          <w:p w14:paraId="54EC0776" w14:textId="77777777" w:rsidR="009A30C5" w:rsidRDefault="00B506AA">
            <w:pPr>
              <w:rPr>
                <w:color w:val="000000"/>
                <w:sz w:val="16"/>
                <w:szCs w:val="16"/>
              </w:rPr>
            </w:pPr>
            <w:r>
              <w:rPr>
                <w:color w:val="000000"/>
                <w:sz w:val="16"/>
                <w:szCs w:val="16"/>
              </w:rPr>
              <w:t>3,55</w:t>
            </w:r>
          </w:p>
        </w:tc>
        <w:tc>
          <w:tcPr>
            <w:tcW w:w="968" w:type="dxa"/>
            <w:tcBorders>
              <w:top w:val="nil"/>
              <w:left w:val="nil"/>
              <w:bottom w:val="single" w:sz="4" w:space="0" w:color="auto"/>
              <w:right w:val="single" w:sz="4" w:space="0" w:color="auto"/>
            </w:tcBorders>
            <w:shd w:val="clear" w:color="auto" w:fill="auto"/>
            <w:vAlign w:val="bottom"/>
            <w:hideMark/>
          </w:tcPr>
          <w:p w14:paraId="7DE7143A" w14:textId="77777777" w:rsidR="009A30C5" w:rsidRDefault="00B506AA">
            <w:pPr>
              <w:rPr>
                <w:color w:val="000000"/>
                <w:sz w:val="16"/>
                <w:szCs w:val="16"/>
              </w:rPr>
            </w:pPr>
            <w:r>
              <w:rPr>
                <w:color w:val="000000"/>
                <w:sz w:val="16"/>
                <w:szCs w:val="16"/>
              </w:rPr>
              <w:t>3,61</w:t>
            </w:r>
          </w:p>
        </w:tc>
        <w:tc>
          <w:tcPr>
            <w:tcW w:w="854" w:type="dxa"/>
            <w:tcBorders>
              <w:top w:val="nil"/>
              <w:left w:val="nil"/>
              <w:bottom w:val="single" w:sz="4" w:space="0" w:color="auto"/>
              <w:right w:val="single" w:sz="4" w:space="0" w:color="auto"/>
            </w:tcBorders>
            <w:shd w:val="clear" w:color="auto" w:fill="auto"/>
            <w:vAlign w:val="bottom"/>
            <w:hideMark/>
          </w:tcPr>
          <w:p w14:paraId="24FFF786"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hideMark/>
          </w:tcPr>
          <w:p w14:paraId="0AC78C4D" w14:textId="77777777" w:rsidR="009A30C5" w:rsidRDefault="00B506AA">
            <w:pPr>
              <w:rPr>
                <w:color w:val="000000"/>
                <w:sz w:val="16"/>
                <w:szCs w:val="16"/>
              </w:rPr>
            </w:pPr>
            <w:r>
              <w:rPr>
                <w:color w:val="000000"/>
                <w:sz w:val="16"/>
                <w:szCs w:val="16"/>
              </w:rPr>
              <w:t>3,69</w:t>
            </w:r>
          </w:p>
        </w:tc>
        <w:tc>
          <w:tcPr>
            <w:tcW w:w="1008" w:type="dxa"/>
            <w:tcBorders>
              <w:top w:val="nil"/>
              <w:left w:val="nil"/>
              <w:bottom w:val="single" w:sz="4" w:space="0" w:color="auto"/>
              <w:right w:val="single" w:sz="4" w:space="0" w:color="auto"/>
            </w:tcBorders>
            <w:shd w:val="clear" w:color="auto" w:fill="auto"/>
            <w:vAlign w:val="bottom"/>
            <w:hideMark/>
          </w:tcPr>
          <w:p w14:paraId="245E176D" w14:textId="77777777" w:rsidR="009A30C5" w:rsidRDefault="00B506AA">
            <w:pPr>
              <w:rPr>
                <w:color w:val="000000"/>
                <w:sz w:val="16"/>
                <w:szCs w:val="16"/>
              </w:rPr>
            </w:pPr>
            <w:r>
              <w:rPr>
                <w:color w:val="000000"/>
                <w:sz w:val="16"/>
                <w:szCs w:val="16"/>
              </w:rPr>
              <w:t>3,63</w:t>
            </w:r>
          </w:p>
        </w:tc>
        <w:tc>
          <w:tcPr>
            <w:tcW w:w="701" w:type="dxa"/>
            <w:tcBorders>
              <w:top w:val="nil"/>
              <w:left w:val="nil"/>
              <w:bottom w:val="single" w:sz="4" w:space="0" w:color="auto"/>
              <w:right w:val="single" w:sz="4" w:space="0" w:color="auto"/>
            </w:tcBorders>
            <w:shd w:val="clear" w:color="auto" w:fill="auto"/>
            <w:vAlign w:val="bottom"/>
            <w:hideMark/>
          </w:tcPr>
          <w:p w14:paraId="48B585F1" w14:textId="77777777" w:rsidR="009A30C5" w:rsidRDefault="00B506AA">
            <w:pPr>
              <w:rPr>
                <w:color w:val="000000"/>
                <w:sz w:val="16"/>
                <w:szCs w:val="16"/>
              </w:rPr>
            </w:pPr>
            <w:r>
              <w:rPr>
                <w:color w:val="000000"/>
                <w:sz w:val="16"/>
                <w:szCs w:val="16"/>
              </w:rPr>
              <w:t>3,64</w:t>
            </w:r>
          </w:p>
        </w:tc>
        <w:tc>
          <w:tcPr>
            <w:tcW w:w="717" w:type="dxa"/>
            <w:tcBorders>
              <w:top w:val="nil"/>
              <w:left w:val="nil"/>
              <w:bottom w:val="single" w:sz="4" w:space="0" w:color="auto"/>
              <w:right w:val="single" w:sz="4" w:space="0" w:color="auto"/>
            </w:tcBorders>
            <w:shd w:val="clear" w:color="auto" w:fill="auto"/>
            <w:vAlign w:val="bottom"/>
            <w:hideMark/>
          </w:tcPr>
          <w:p w14:paraId="76E0441E" w14:textId="77777777" w:rsidR="009A30C5" w:rsidRDefault="00B506AA">
            <w:pPr>
              <w:rPr>
                <w:color w:val="000000"/>
                <w:sz w:val="16"/>
                <w:szCs w:val="16"/>
              </w:rPr>
            </w:pPr>
            <w:r>
              <w:rPr>
                <w:color w:val="000000"/>
                <w:sz w:val="16"/>
                <w:szCs w:val="16"/>
              </w:rPr>
              <w:t>3,67</w:t>
            </w:r>
          </w:p>
        </w:tc>
        <w:tc>
          <w:tcPr>
            <w:tcW w:w="992" w:type="dxa"/>
            <w:tcBorders>
              <w:top w:val="nil"/>
              <w:left w:val="nil"/>
              <w:bottom w:val="single" w:sz="4" w:space="0" w:color="auto"/>
              <w:right w:val="single" w:sz="4" w:space="0" w:color="auto"/>
            </w:tcBorders>
            <w:shd w:val="clear" w:color="auto" w:fill="auto"/>
            <w:vAlign w:val="bottom"/>
            <w:hideMark/>
          </w:tcPr>
          <w:p w14:paraId="14A21D60" w14:textId="77777777" w:rsidR="009A30C5" w:rsidRDefault="00B506AA">
            <w:pPr>
              <w:rPr>
                <w:color w:val="000000"/>
                <w:sz w:val="16"/>
                <w:szCs w:val="16"/>
              </w:rPr>
            </w:pPr>
            <w:r>
              <w:rPr>
                <w:color w:val="000000"/>
                <w:sz w:val="16"/>
                <w:szCs w:val="16"/>
              </w:rPr>
              <w:t>3,68</w:t>
            </w:r>
          </w:p>
        </w:tc>
      </w:tr>
      <w:tr w:rsidR="009A30C5" w14:paraId="361224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8DC9DD"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7D861A3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CA7D432" w14:textId="77777777" w:rsidR="009A30C5" w:rsidRDefault="00B506AA">
            <w:pPr>
              <w:rPr>
                <w:color w:val="000000"/>
                <w:sz w:val="16"/>
                <w:szCs w:val="16"/>
              </w:rPr>
            </w:pPr>
            <w:r>
              <w:rPr>
                <w:color w:val="000000"/>
                <w:sz w:val="16"/>
                <w:szCs w:val="16"/>
              </w:rPr>
              <w:t>19,82</w:t>
            </w:r>
          </w:p>
        </w:tc>
        <w:tc>
          <w:tcPr>
            <w:tcW w:w="855" w:type="dxa"/>
            <w:tcBorders>
              <w:top w:val="nil"/>
              <w:left w:val="nil"/>
              <w:bottom w:val="single" w:sz="4" w:space="0" w:color="auto"/>
              <w:right w:val="single" w:sz="4" w:space="0" w:color="auto"/>
            </w:tcBorders>
            <w:shd w:val="clear" w:color="auto" w:fill="auto"/>
            <w:vAlign w:val="bottom"/>
            <w:hideMark/>
          </w:tcPr>
          <w:p w14:paraId="6D844885" w14:textId="77777777" w:rsidR="009A30C5" w:rsidRDefault="00B506AA">
            <w:pPr>
              <w:rPr>
                <w:color w:val="000000"/>
                <w:sz w:val="16"/>
                <w:szCs w:val="16"/>
              </w:rPr>
            </w:pPr>
            <w:r>
              <w:rPr>
                <w:color w:val="000000"/>
                <w:sz w:val="16"/>
                <w:szCs w:val="16"/>
              </w:rPr>
              <w:t>20,59</w:t>
            </w:r>
          </w:p>
        </w:tc>
        <w:tc>
          <w:tcPr>
            <w:tcW w:w="854" w:type="dxa"/>
            <w:tcBorders>
              <w:top w:val="nil"/>
              <w:left w:val="nil"/>
              <w:bottom w:val="single" w:sz="4" w:space="0" w:color="auto"/>
              <w:right w:val="single" w:sz="4" w:space="0" w:color="auto"/>
            </w:tcBorders>
            <w:shd w:val="clear" w:color="auto" w:fill="auto"/>
            <w:vAlign w:val="bottom"/>
            <w:hideMark/>
          </w:tcPr>
          <w:p w14:paraId="06DF05AA" w14:textId="77777777" w:rsidR="009A30C5" w:rsidRDefault="00B506AA">
            <w:pPr>
              <w:rPr>
                <w:color w:val="000000"/>
                <w:sz w:val="16"/>
                <w:szCs w:val="16"/>
              </w:rPr>
            </w:pPr>
            <w:r>
              <w:rPr>
                <w:color w:val="000000"/>
                <w:sz w:val="16"/>
                <w:szCs w:val="16"/>
              </w:rPr>
              <w:t>20,08</w:t>
            </w:r>
          </w:p>
        </w:tc>
        <w:tc>
          <w:tcPr>
            <w:tcW w:w="855" w:type="dxa"/>
            <w:tcBorders>
              <w:top w:val="nil"/>
              <w:left w:val="nil"/>
              <w:bottom w:val="single" w:sz="4" w:space="0" w:color="auto"/>
              <w:right w:val="single" w:sz="4" w:space="0" w:color="auto"/>
            </w:tcBorders>
            <w:shd w:val="clear" w:color="auto" w:fill="auto"/>
            <w:vAlign w:val="bottom"/>
            <w:hideMark/>
          </w:tcPr>
          <w:p w14:paraId="34E8FB3D" w14:textId="77777777" w:rsidR="009A30C5" w:rsidRDefault="00B506AA">
            <w:pPr>
              <w:rPr>
                <w:color w:val="000000"/>
                <w:sz w:val="16"/>
                <w:szCs w:val="16"/>
              </w:rPr>
            </w:pPr>
            <w:r>
              <w:rPr>
                <w:color w:val="000000"/>
                <w:sz w:val="16"/>
                <w:szCs w:val="16"/>
              </w:rPr>
              <w:t>20,14</w:t>
            </w:r>
          </w:p>
        </w:tc>
        <w:tc>
          <w:tcPr>
            <w:tcW w:w="741" w:type="dxa"/>
            <w:tcBorders>
              <w:top w:val="nil"/>
              <w:left w:val="nil"/>
              <w:bottom w:val="single" w:sz="4" w:space="0" w:color="auto"/>
              <w:right w:val="single" w:sz="4" w:space="0" w:color="auto"/>
            </w:tcBorders>
            <w:shd w:val="clear" w:color="auto" w:fill="auto"/>
            <w:vAlign w:val="bottom"/>
            <w:hideMark/>
          </w:tcPr>
          <w:p w14:paraId="68FB1AA4" w14:textId="77777777" w:rsidR="009A30C5" w:rsidRDefault="00B506AA">
            <w:pPr>
              <w:rPr>
                <w:color w:val="000000"/>
                <w:sz w:val="16"/>
                <w:szCs w:val="16"/>
              </w:rPr>
            </w:pPr>
            <w:r>
              <w:rPr>
                <w:color w:val="000000"/>
                <w:sz w:val="16"/>
                <w:szCs w:val="16"/>
              </w:rPr>
              <w:t>19,83</w:t>
            </w:r>
          </w:p>
        </w:tc>
        <w:tc>
          <w:tcPr>
            <w:tcW w:w="968" w:type="dxa"/>
            <w:tcBorders>
              <w:top w:val="nil"/>
              <w:left w:val="nil"/>
              <w:bottom w:val="single" w:sz="4" w:space="0" w:color="auto"/>
              <w:right w:val="single" w:sz="4" w:space="0" w:color="auto"/>
            </w:tcBorders>
            <w:shd w:val="clear" w:color="auto" w:fill="auto"/>
            <w:vAlign w:val="bottom"/>
            <w:hideMark/>
          </w:tcPr>
          <w:p w14:paraId="0439EA5C" w14:textId="77777777" w:rsidR="009A30C5" w:rsidRDefault="00B506AA">
            <w:pPr>
              <w:rPr>
                <w:color w:val="000000"/>
                <w:sz w:val="16"/>
                <w:szCs w:val="16"/>
              </w:rPr>
            </w:pPr>
            <w:r>
              <w:rPr>
                <w:color w:val="000000"/>
                <w:sz w:val="16"/>
                <w:szCs w:val="16"/>
              </w:rPr>
              <w:t>20,10</w:t>
            </w:r>
          </w:p>
        </w:tc>
        <w:tc>
          <w:tcPr>
            <w:tcW w:w="854" w:type="dxa"/>
            <w:tcBorders>
              <w:top w:val="nil"/>
              <w:left w:val="nil"/>
              <w:bottom w:val="single" w:sz="4" w:space="0" w:color="auto"/>
              <w:right w:val="single" w:sz="4" w:space="0" w:color="auto"/>
            </w:tcBorders>
            <w:shd w:val="clear" w:color="auto" w:fill="auto"/>
            <w:vAlign w:val="bottom"/>
            <w:hideMark/>
          </w:tcPr>
          <w:p w14:paraId="3CE08AA9" w14:textId="77777777" w:rsidR="009A30C5" w:rsidRDefault="00B506AA">
            <w:pPr>
              <w:rPr>
                <w:color w:val="000000"/>
                <w:sz w:val="16"/>
                <w:szCs w:val="16"/>
              </w:rPr>
            </w:pPr>
            <w:r>
              <w:rPr>
                <w:color w:val="000000"/>
                <w:sz w:val="16"/>
                <w:szCs w:val="16"/>
              </w:rPr>
              <w:t>20,15</w:t>
            </w:r>
          </w:p>
        </w:tc>
        <w:tc>
          <w:tcPr>
            <w:tcW w:w="855" w:type="dxa"/>
            <w:tcBorders>
              <w:top w:val="nil"/>
              <w:left w:val="nil"/>
              <w:bottom w:val="single" w:sz="4" w:space="0" w:color="auto"/>
              <w:right w:val="single" w:sz="4" w:space="0" w:color="auto"/>
            </w:tcBorders>
            <w:shd w:val="clear" w:color="auto" w:fill="auto"/>
            <w:vAlign w:val="bottom"/>
            <w:hideMark/>
          </w:tcPr>
          <w:p w14:paraId="0D345AED" w14:textId="77777777" w:rsidR="009A30C5" w:rsidRDefault="00B506AA">
            <w:pPr>
              <w:rPr>
                <w:color w:val="000000"/>
                <w:sz w:val="16"/>
                <w:szCs w:val="16"/>
              </w:rPr>
            </w:pPr>
            <w:r>
              <w:rPr>
                <w:color w:val="000000"/>
                <w:sz w:val="16"/>
                <w:szCs w:val="16"/>
              </w:rPr>
              <w:t>20,10</w:t>
            </w:r>
          </w:p>
        </w:tc>
        <w:tc>
          <w:tcPr>
            <w:tcW w:w="1008" w:type="dxa"/>
            <w:tcBorders>
              <w:top w:val="nil"/>
              <w:left w:val="nil"/>
              <w:bottom w:val="single" w:sz="4" w:space="0" w:color="auto"/>
              <w:right w:val="single" w:sz="4" w:space="0" w:color="auto"/>
            </w:tcBorders>
            <w:shd w:val="clear" w:color="auto" w:fill="auto"/>
            <w:vAlign w:val="bottom"/>
            <w:hideMark/>
          </w:tcPr>
          <w:p w14:paraId="2C90EE4C" w14:textId="77777777" w:rsidR="009A30C5" w:rsidRDefault="00B506AA">
            <w:pPr>
              <w:rPr>
                <w:color w:val="000000"/>
                <w:sz w:val="16"/>
                <w:szCs w:val="16"/>
              </w:rPr>
            </w:pPr>
            <w:r>
              <w:rPr>
                <w:color w:val="000000"/>
                <w:sz w:val="16"/>
                <w:szCs w:val="16"/>
              </w:rPr>
              <w:t>19,86</w:t>
            </w:r>
          </w:p>
        </w:tc>
        <w:tc>
          <w:tcPr>
            <w:tcW w:w="701" w:type="dxa"/>
            <w:tcBorders>
              <w:top w:val="nil"/>
              <w:left w:val="nil"/>
              <w:bottom w:val="single" w:sz="4" w:space="0" w:color="auto"/>
              <w:right w:val="single" w:sz="4" w:space="0" w:color="auto"/>
            </w:tcBorders>
            <w:shd w:val="clear" w:color="auto" w:fill="auto"/>
            <w:vAlign w:val="bottom"/>
            <w:hideMark/>
          </w:tcPr>
          <w:p w14:paraId="4F1295ED" w14:textId="77777777" w:rsidR="009A30C5" w:rsidRDefault="00B506AA">
            <w:pPr>
              <w:rPr>
                <w:color w:val="000000"/>
                <w:sz w:val="16"/>
                <w:szCs w:val="16"/>
              </w:rPr>
            </w:pPr>
            <w:r>
              <w:rPr>
                <w:color w:val="000000"/>
                <w:sz w:val="16"/>
                <w:szCs w:val="16"/>
              </w:rPr>
              <w:t>19,89</w:t>
            </w:r>
          </w:p>
        </w:tc>
        <w:tc>
          <w:tcPr>
            <w:tcW w:w="717" w:type="dxa"/>
            <w:tcBorders>
              <w:top w:val="nil"/>
              <w:left w:val="nil"/>
              <w:bottom w:val="single" w:sz="4" w:space="0" w:color="auto"/>
              <w:right w:val="single" w:sz="4" w:space="0" w:color="auto"/>
            </w:tcBorders>
            <w:shd w:val="clear" w:color="auto" w:fill="auto"/>
            <w:vAlign w:val="bottom"/>
            <w:hideMark/>
          </w:tcPr>
          <w:p w14:paraId="170E8768" w14:textId="77777777" w:rsidR="009A30C5" w:rsidRDefault="00B506AA">
            <w:pPr>
              <w:rPr>
                <w:color w:val="000000"/>
                <w:sz w:val="16"/>
                <w:szCs w:val="16"/>
              </w:rPr>
            </w:pPr>
            <w:r>
              <w:rPr>
                <w:color w:val="000000"/>
                <w:sz w:val="16"/>
                <w:szCs w:val="16"/>
              </w:rPr>
              <w:t>20,01</w:t>
            </w:r>
          </w:p>
        </w:tc>
        <w:tc>
          <w:tcPr>
            <w:tcW w:w="992" w:type="dxa"/>
            <w:tcBorders>
              <w:top w:val="nil"/>
              <w:left w:val="nil"/>
              <w:bottom w:val="single" w:sz="4" w:space="0" w:color="auto"/>
              <w:right w:val="single" w:sz="4" w:space="0" w:color="auto"/>
            </w:tcBorders>
            <w:shd w:val="clear" w:color="auto" w:fill="auto"/>
            <w:vAlign w:val="bottom"/>
            <w:hideMark/>
          </w:tcPr>
          <w:p w14:paraId="236D603F" w14:textId="77777777" w:rsidR="009A30C5" w:rsidRDefault="00B506AA">
            <w:pPr>
              <w:rPr>
                <w:color w:val="000000"/>
                <w:sz w:val="16"/>
                <w:szCs w:val="16"/>
              </w:rPr>
            </w:pPr>
            <w:r>
              <w:rPr>
                <w:color w:val="000000"/>
                <w:sz w:val="16"/>
                <w:szCs w:val="16"/>
              </w:rPr>
              <w:t>20,07</w:t>
            </w:r>
          </w:p>
        </w:tc>
      </w:tr>
      <w:tr w:rsidR="009A30C5" w14:paraId="4676F03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209D33"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0B3B9156"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074341A0" w14:textId="77777777" w:rsidR="009A30C5" w:rsidRDefault="00B506AA">
            <w:pPr>
              <w:rPr>
                <w:color w:val="000000"/>
                <w:sz w:val="16"/>
                <w:szCs w:val="16"/>
              </w:rPr>
            </w:pPr>
            <w:r>
              <w:rPr>
                <w:color w:val="000000"/>
                <w:sz w:val="16"/>
                <w:szCs w:val="16"/>
              </w:rPr>
              <w:t>4,01</w:t>
            </w:r>
          </w:p>
        </w:tc>
        <w:tc>
          <w:tcPr>
            <w:tcW w:w="855" w:type="dxa"/>
            <w:tcBorders>
              <w:top w:val="nil"/>
              <w:left w:val="nil"/>
              <w:bottom w:val="single" w:sz="4" w:space="0" w:color="auto"/>
              <w:right w:val="single" w:sz="4" w:space="0" w:color="auto"/>
            </w:tcBorders>
            <w:shd w:val="clear" w:color="auto" w:fill="auto"/>
            <w:vAlign w:val="bottom"/>
            <w:hideMark/>
          </w:tcPr>
          <w:p w14:paraId="3A393F23" w14:textId="77777777" w:rsidR="009A30C5" w:rsidRDefault="00B506AA">
            <w:pPr>
              <w:rPr>
                <w:color w:val="000000"/>
                <w:sz w:val="16"/>
                <w:szCs w:val="16"/>
              </w:rPr>
            </w:pPr>
            <w:r>
              <w:rPr>
                <w:color w:val="000000"/>
                <w:sz w:val="16"/>
                <w:szCs w:val="16"/>
              </w:rPr>
              <w:t>5,05</w:t>
            </w:r>
          </w:p>
        </w:tc>
        <w:tc>
          <w:tcPr>
            <w:tcW w:w="854" w:type="dxa"/>
            <w:tcBorders>
              <w:top w:val="nil"/>
              <w:left w:val="nil"/>
              <w:bottom w:val="single" w:sz="4" w:space="0" w:color="auto"/>
              <w:right w:val="single" w:sz="4" w:space="0" w:color="auto"/>
            </w:tcBorders>
            <w:shd w:val="clear" w:color="auto" w:fill="auto"/>
            <w:vAlign w:val="bottom"/>
            <w:hideMark/>
          </w:tcPr>
          <w:p w14:paraId="4137FB67" w14:textId="77777777" w:rsidR="009A30C5" w:rsidRDefault="00B506AA">
            <w:pPr>
              <w:rPr>
                <w:color w:val="000000"/>
                <w:sz w:val="16"/>
                <w:szCs w:val="16"/>
              </w:rPr>
            </w:pPr>
            <w:r>
              <w:rPr>
                <w:color w:val="000000"/>
                <w:sz w:val="16"/>
                <w:szCs w:val="16"/>
              </w:rPr>
              <w:t>4,36</w:t>
            </w:r>
          </w:p>
        </w:tc>
        <w:tc>
          <w:tcPr>
            <w:tcW w:w="855" w:type="dxa"/>
            <w:tcBorders>
              <w:top w:val="nil"/>
              <w:left w:val="nil"/>
              <w:bottom w:val="single" w:sz="4" w:space="0" w:color="auto"/>
              <w:right w:val="single" w:sz="4" w:space="0" w:color="auto"/>
            </w:tcBorders>
            <w:shd w:val="clear" w:color="auto" w:fill="auto"/>
            <w:vAlign w:val="bottom"/>
            <w:hideMark/>
          </w:tcPr>
          <w:p w14:paraId="1BB48885" w14:textId="77777777" w:rsidR="009A30C5" w:rsidRDefault="00B506AA">
            <w:pPr>
              <w:rPr>
                <w:color w:val="000000"/>
                <w:sz w:val="16"/>
                <w:szCs w:val="16"/>
              </w:rPr>
            </w:pPr>
            <w:r>
              <w:rPr>
                <w:color w:val="000000"/>
                <w:sz w:val="16"/>
                <w:szCs w:val="16"/>
              </w:rPr>
              <w:t>4,44</w:t>
            </w:r>
          </w:p>
        </w:tc>
        <w:tc>
          <w:tcPr>
            <w:tcW w:w="741" w:type="dxa"/>
            <w:tcBorders>
              <w:top w:val="nil"/>
              <w:left w:val="nil"/>
              <w:bottom w:val="single" w:sz="4" w:space="0" w:color="auto"/>
              <w:right w:val="single" w:sz="4" w:space="0" w:color="auto"/>
            </w:tcBorders>
            <w:shd w:val="clear" w:color="auto" w:fill="auto"/>
            <w:vAlign w:val="bottom"/>
            <w:hideMark/>
          </w:tcPr>
          <w:p w14:paraId="77E61195" w14:textId="77777777" w:rsidR="009A30C5" w:rsidRDefault="00B506AA">
            <w:pPr>
              <w:rPr>
                <w:color w:val="000000"/>
                <w:sz w:val="16"/>
                <w:szCs w:val="16"/>
              </w:rPr>
            </w:pPr>
            <w:r>
              <w:rPr>
                <w:color w:val="000000"/>
                <w:sz w:val="16"/>
                <w:szCs w:val="16"/>
              </w:rPr>
              <w:t>4,02</w:t>
            </w:r>
          </w:p>
        </w:tc>
        <w:tc>
          <w:tcPr>
            <w:tcW w:w="968" w:type="dxa"/>
            <w:tcBorders>
              <w:top w:val="nil"/>
              <w:left w:val="nil"/>
              <w:bottom w:val="single" w:sz="4" w:space="0" w:color="auto"/>
              <w:right w:val="single" w:sz="4" w:space="0" w:color="auto"/>
            </w:tcBorders>
            <w:shd w:val="clear" w:color="auto" w:fill="auto"/>
            <w:vAlign w:val="bottom"/>
            <w:hideMark/>
          </w:tcPr>
          <w:p w14:paraId="503D74F8" w14:textId="77777777" w:rsidR="009A30C5" w:rsidRDefault="00B506AA">
            <w:pPr>
              <w:rPr>
                <w:color w:val="000000"/>
                <w:sz w:val="16"/>
                <w:szCs w:val="16"/>
              </w:rPr>
            </w:pPr>
            <w:r>
              <w:rPr>
                <w:color w:val="000000"/>
                <w:sz w:val="16"/>
                <w:szCs w:val="16"/>
              </w:rPr>
              <w:t>4,39</w:t>
            </w:r>
          </w:p>
        </w:tc>
        <w:tc>
          <w:tcPr>
            <w:tcW w:w="854" w:type="dxa"/>
            <w:tcBorders>
              <w:top w:val="nil"/>
              <w:left w:val="nil"/>
              <w:bottom w:val="single" w:sz="4" w:space="0" w:color="auto"/>
              <w:right w:val="single" w:sz="4" w:space="0" w:color="auto"/>
            </w:tcBorders>
            <w:shd w:val="clear" w:color="auto" w:fill="auto"/>
            <w:vAlign w:val="bottom"/>
            <w:hideMark/>
          </w:tcPr>
          <w:p w14:paraId="60BD210A" w14:textId="77777777" w:rsidR="009A30C5" w:rsidRDefault="00B506AA">
            <w:pPr>
              <w:rPr>
                <w:color w:val="000000"/>
                <w:sz w:val="16"/>
                <w:szCs w:val="16"/>
              </w:rPr>
            </w:pPr>
            <w:r>
              <w:rPr>
                <w:color w:val="000000"/>
                <w:sz w:val="16"/>
                <w:szCs w:val="16"/>
              </w:rPr>
              <w:t>4,45</w:t>
            </w:r>
          </w:p>
        </w:tc>
        <w:tc>
          <w:tcPr>
            <w:tcW w:w="855" w:type="dxa"/>
            <w:tcBorders>
              <w:top w:val="nil"/>
              <w:left w:val="nil"/>
              <w:bottom w:val="single" w:sz="4" w:space="0" w:color="auto"/>
              <w:right w:val="single" w:sz="4" w:space="0" w:color="auto"/>
            </w:tcBorders>
            <w:shd w:val="clear" w:color="auto" w:fill="auto"/>
            <w:vAlign w:val="bottom"/>
            <w:hideMark/>
          </w:tcPr>
          <w:p w14:paraId="52A95965" w14:textId="77777777" w:rsidR="009A30C5" w:rsidRDefault="00B506AA">
            <w:pPr>
              <w:rPr>
                <w:color w:val="000000"/>
                <w:sz w:val="16"/>
                <w:szCs w:val="16"/>
              </w:rPr>
            </w:pPr>
            <w:r>
              <w:rPr>
                <w:color w:val="000000"/>
                <w:sz w:val="16"/>
                <w:szCs w:val="16"/>
              </w:rPr>
              <w:t>5,06</w:t>
            </w:r>
          </w:p>
        </w:tc>
        <w:tc>
          <w:tcPr>
            <w:tcW w:w="1008" w:type="dxa"/>
            <w:tcBorders>
              <w:top w:val="nil"/>
              <w:left w:val="nil"/>
              <w:bottom w:val="single" w:sz="4" w:space="0" w:color="auto"/>
              <w:right w:val="single" w:sz="4" w:space="0" w:color="auto"/>
            </w:tcBorders>
            <w:shd w:val="clear" w:color="auto" w:fill="auto"/>
            <w:vAlign w:val="bottom"/>
            <w:hideMark/>
          </w:tcPr>
          <w:p w14:paraId="45D74C96" w14:textId="77777777" w:rsidR="009A30C5" w:rsidRDefault="00B506AA">
            <w:pPr>
              <w:rPr>
                <w:color w:val="000000"/>
                <w:sz w:val="16"/>
                <w:szCs w:val="16"/>
              </w:rPr>
            </w:pPr>
            <w:r>
              <w:rPr>
                <w:color w:val="000000"/>
                <w:sz w:val="16"/>
                <w:szCs w:val="16"/>
              </w:rPr>
              <w:t>4,74</w:t>
            </w:r>
          </w:p>
        </w:tc>
        <w:tc>
          <w:tcPr>
            <w:tcW w:w="701" w:type="dxa"/>
            <w:tcBorders>
              <w:top w:val="nil"/>
              <w:left w:val="nil"/>
              <w:bottom w:val="single" w:sz="4" w:space="0" w:color="auto"/>
              <w:right w:val="single" w:sz="4" w:space="0" w:color="auto"/>
            </w:tcBorders>
            <w:shd w:val="clear" w:color="auto" w:fill="auto"/>
            <w:vAlign w:val="bottom"/>
            <w:hideMark/>
          </w:tcPr>
          <w:p w14:paraId="6FA1E89C" w14:textId="77777777" w:rsidR="009A30C5" w:rsidRDefault="00B506AA">
            <w:pPr>
              <w:rPr>
                <w:color w:val="000000"/>
                <w:sz w:val="16"/>
                <w:szCs w:val="16"/>
              </w:rPr>
            </w:pPr>
            <w:r>
              <w:rPr>
                <w:color w:val="000000"/>
                <w:sz w:val="16"/>
                <w:szCs w:val="16"/>
              </w:rPr>
              <w:t>4,77</w:t>
            </w:r>
          </w:p>
        </w:tc>
        <w:tc>
          <w:tcPr>
            <w:tcW w:w="717" w:type="dxa"/>
            <w:tcBorders>
              <w:top w:val="nil"/>
              <w:left w:val="nil"/>
              <w:bottom w:val="single" w:sz="4" w:space="0" w:color="auto"/>
              <w:right w:val="single" w:sz="4" w:space="0" w:color="auto"/>
            </w:tcBorders>
            <w:shd w:val="clear" w:color="auto" w:fill="auto"/>
            <w:vAlign w:val="bottom"/>
            <w:hideMark/>
          </w:tcPr>
          <w:p w14:paraId="3165ABDF" w14:textId="77777777" w:rsidR="009A30C5" w:rsidRDefault="00B506AA">
            <w:pPr>
              <w:rPr>
                <w:color w:val="000000"/>
                <w:sz w:val="16"/>
                <w:szCs w:val="16"/>
              </w:rPr>
            </w:pPr>
            <w:r>
              <w:rPr>
                <w:color w:val="000000"/>
                <w:sz w:val="16"/>
                <w:szCs w:val="16"/>
              </w:rPr>
              <w:t>4,94</w:t>
            </w:r>
          </w:p>
        </w:tc>
        <w:tc>
          <w:tcPr>
            <w:tcW w:w="992" w:type="dxa"/>
            <w:tcBorders>
              <w:top w:val="nil"/>
              <w:left w:val="nil"/>
              <w:bottom w:val="single" w:sz="4" w:space="0" w:color="auto"/>
              <w:right w:val="single" w:sz="4" w:space="0" w:color="auto"/>
            </w:tcBorders>
            <w:shd w:val="clear" w:color="auto" w:fill="auto"/>
            <w:vAlign w:val="bottom"/>
            <w:hideMark/>
          </w:tcPr>
          <w:p w14:paraId="247F65F3" w14:textId="77777777" w:rsidR="009A30C5" w:rsidRDefault="00B506AA">
            <w:pPr>
              <w:rPr>
                <w:color w:val="000000"/>
                <w:sz w:val="16"/>
                <w:szCs w:val="16"/>
              </w:rPr>
            </w:pPr>
            <w:r>
              <w:rPr>
                <w:color w:val="000000"/>
                <w:sz w:val="16"/>
                <w:szCs w:val="16"/>
              </w:rPr>
              <w:t>5,02</w:t>
            </w:r>
          </w:p>
        </w:tc>
      </w:tr>
      <w:tr w:rsidR="009A30C5" w14:paraId="343E9BD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EB79FA"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73B3448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3F591802" w14:textId="77777777" w:rsidR="009A30C5" w:rsidRDefault="00B506AA">
            <w:pPr>
              <w:rPr>
                <w:color w:val="000000"/>
                <w:sz w:val="16"/>
                <w:szCs w:val="16"/>
              </w:rPr>
            </w:pPr>
            <w:r>
              <w:rPr>
                <w:color w:val="000000"/>
                <w:sz w:val="16"/>
                <w:szCs w:val="16"/>
              </w:rPr>
              <w:t>13,10</w:t>
            </w:r>
          </w:p>
        </w:tc>
        <w:tc>
          <w:tcPr>
            <w:tcW w:w="855" w:type="dxa"/>
            <w:tcBorders>
              <w:top w:val="nil"/>
              <w:left w:val="nil"/>
              <w:bottom w:val="single" w:sz="4" w:space="0" w:color="auto"/>
              <w:right w:val="single" w:sz="4" w:space="0" w:color="auto"/>
            </w:tcBorders>
            <w:shd w:val="clear" w:color="auto" w:fill="auto"/>
            <w:vAlign w:val="bottom"/>
            <w:hideMark/>
          </w:tcPr>
          <w:p w14:paraId="57FACF47" w14:textId="77777777" w:rsidR="009A30C5" w:rsidRDefault="00B506AA">
            <w:pPr>
              <w:rPr>
                <w:color w:val="000000"/>
                <w:sz w:val="16"/>
                <w:szCs w:val="16"/>
              </w:rPr>
            </w:pPr>
            <w:r>
              <w:rPr>
                <w:color w:val="000000"/>
                <w:sz w:val="16"/>
                <w:szCs w:val="16"/>
              </w:rPr>
              <w:t>26,38</w:t>
            </w:r>
          </w:p>
        </w:tc>
        <w:tc>
          <w:tcPr>
            <w:tcW w:w="854" w:type="dxa"/>
            <w:tcBorders>
              <w:top w:val="nil"/>
              <w:left w:val="nil"/>
              <w:bottom w:val="single" w:sz="4" w:space="0" w:color="auto"/>
              <w:right w:val="single" w:sz="4" w:space="0" w:color="auto"/>
            </w:tcBorders>
            <w:shd w:val="clear" w:color="auto" w:fill="auto"/>
            <w:vAlign w:val="bottom"/>
            <w:hideMark/>
          </w:tcPr>
          <w:p w14:paraId="4BEECCBB" w14:textId="77777777" w:rsidR="009A30C5" w:rsidRDefault="00B506AA">
            <w:pPr>
              <w:rPr>
                <w:color w:val="000000"/>
                <w:sz w:val="16"/>
                <w:szCs w:val="16"/>
              </w:rPr>
            </w:pPr>
            <w:r>
              <w:rPr>
                <w:color w:val="000000"/>
                <w:sz w:val="16"/>
                <w:szCs w:val="16"/>
              </w:rPr>
              <w:t>17,55</w:t>
            </w:r>
          </w:p>
        </w:tc>
        <w:tc>
          <w:tcPr>
            <w:tcW w:w="855" w:type="dxa"/>
            <w:tcBorders>
              <w:top w:val="nil"/>
              <w:left w:val="nil"/>
              <w:bottom w:val="single" w:sz="4" w:space="0" w:color="auto"/>
              <w:right w:val="single" w:sz="4" w:space="0" w:color="auto"/>
            </w:tcBorders>
            <w:shd w:val="clear" w:color="auto" w:fill="auto"/>
            <w:vAlign w:val="bottom"/>
            <w:hideMark/>
          </w:tcPr>
          <w:p w14:paraId="2330F807" w14:textId="77777777" w:rsidR="009A30C5" w:rsidRDefault="00B506AA">
            <w:pPr>
              <w:rPr>
                <w:color w:val="000000"/>
                <w:sz w:val="16"/>
                <w:szCs w:val="16"/>
              </w:rPr>
            </w:pPr>
            <w:r>
              <w:rPr>
                <w:color w:val="000000"/>
                <w:sz w:val="16"/>
                <w:szCs w:val="16"/>
              </w:rPr>
              <w:t>18,55</w:t>
            </w:r>
          </w:p>
        </w:tc>
        <w:tc>
          <w:tcPr>
            <w:tcW w:w="741" w:type="dxa"/>
            <w:tcBorders>
              <w:top w:val="nil"/>
              <w:left w:val="nil"/>
              <w:bottom w:val="single" w:sz="4" w:space="0" w:color="auto"/>
              <w:right w:val="single" w:sz="4" w:space="0" w:color="auto"/>
            </w:tcBorders>
            <w:shd w:val="clear" w:color="auto" w:fill="auto"/>
            <w:vAlign w:val="bottom"/>
            <w:hideMark/>
          </w:tcPr>
          <w:p w14:paraId="28A7F312" w14:textId="77777777" w:rsidR="009A30C5" w:rsidRDefault="00B506AA">
            <w:pPr>
              <w:rPr>
                <w:color w:val="000000"/>
                <w:sz w:val="16"/>
                <w:szCs w:val="16"/>
              </w:rPr>
            </w:pPr>
            <w:r>
              <w:rPr>
                <w:color w:val="000000"/>
                <w:sz w:val="16"/>
                <w:szCs w:val="16"/>
              </w:rPr>
              <w:t>13,23</w:t>
            </w:r>
          </w:p>
        </w:tc>
        <w:tc>
          <w:tcPr>
            <w:tcW w:w="968" w:type="dxa"/>
            <w:tcBorders>
              <w:top w:val="nil"/>
              <w:left w:val="nil"/>
              <w:bottom w:val="single" w:sz="4" w:space="0" w:color="auto"/>
              <w:right w:val="single" w:sz="4" w:space="0" w:color="auto"/>
            </w:tcBorders>
            <w:shd w:val="clear" w:color="auto" w:fill="auto"/>
            <w:vAlign w:val="bottom"/>
            <w:hideMark/>
          </w:tcPr>
          <w:p w14:paraId="4E24BACD" w14:textId="77777777" w:rsidR="009A30C5" w:rsidRDefault="00B506AA">
            <w:pPr>
              <w:rPr>
                <w:color w:val="000000"/>
                <w:sz w:val="16"/>
                <w:szCs w:val="16"/>
              </w:rPr>
            </w:pPr>
            <w:r>
              <w:rPr>
                <w:color w:val="000000"/>
                <w:sz w:val="16"/>
                <w:szCs w:val="16"/>
              </w:rPr>
              <w:t>17,90</w:t>
            </w:r>
          </w:p>
        </w:tc>
        <w:tc>
          <w:tcPr>
            <w:tcW w:w="854" w:type="dxa"/>
            <w:tcBorders>
              <w:top w:val="nil"/>
              <w:left w:val="nil"/>
              <w:bottom w:val="single" w:sz="4" w:space="0" w:color="auto"/>
              <w:right w:val="single" w:sz="4" w:space="0" w:color="auto"/>
            </w:tcBorders>
            <w:shd w:val="clear" w:color="auto" w:fill="auto"/>
            <w:vAlign w:val="bottom"/>
            <w:hideMark/>
          </w:tcPr>
          <w:p w14:paraId="721F2C54" w14:textId="77777777" w:rsidR="009A30C5" w:rsidRDefault="00B506AA">
            <w:pPr>
              <w:rPr>
                <w:color w:val="000000"/>
                <w:sz w:val="16"/>
                <w:szCs w:val="16"/>
              </w:rPr>
            </w:pPr>
            <w:r>
              <w:rPr>
                <w:color w:val="000000"/>
                <w:sz w:val="16"/>
                <w:szCs w:val="16"/>
              </w:rPr>
              <w:t>18,66</w:t>
            </w:r>
          </w:p>
        </w:tc>
        <w:tc>
          <w:tcPr>
            <w:tcW w:w="855" w:type="dxa"/>
            <w:tcBorders>
              <w:top w:val="nil"/>
              <w:left w:val="nil"/>
              <w:bottom w:val="single" w:sz="4" w:space="0" w:color="auto"/>
              <w:right w:val="single" w:sz="4" w:space="0" w:color="auto"/>
            </w:tcBorders>
            <w:shd w:val="clear" w:color="auto" w:fill="auto"/>
            <w:vAlign w:val="bottom"/>
            <w:hideMark/>
          </w:tcPr>
          <w:p w14:paraId="30F474E6" w14:textId="77777777" w:rsidR="009A30C5" w:rsidRDefault="00B506AA">
            <w:pPr>
              <w:rPr>
                <w:color w:val="000000"/>
                <w:sz w:val="16"/>
                <w:szCs w:val="16"/>
              </w:rPr>
            </w:pPr>
            <w:r>
              <w:rPr>
                <w:color w:val="000000"/>
                <w:sz w:val="16"/>
                <w:szCs w:val="16"/>
              </w:rPr>
              <w:t>26,49</w:t>
            </w:r>
          </w:p>
        </w:tc>
        <w:tc>
          <w:tcPr>
            <w:tcW w:w="1008" w:type="dxa"/>
            <w:tcBorders>
              <w:top w:val="nil"/>
              <w:left w:val="nil"/>
              <w:bottom w:val="single" w:sz="4" w:space="0" w:color="auto"/>
              <w:right w:val="single" w:sz="4" w:space="0" w:color="auto"/>
            </w:tcBorders>
            <w:shd w:val="clear" w:color="auto" w:fill="auto"/>
            <w:vAlign w:val="bottom"/>
            <w:hideMark/>
          </w:tcPr>
          <w:p w14:paraId="2D356210" w14:textId="77777777" w:rsidR="009A30C5" w:rsidRDefault="00B506AA">
            <w:pPr>
              <w:rPr>
                <w:color w:val="000000"/>
                <w:sz w:val="16"/>
                <w:szCs w:val="16"/>
              </w:rPr>
            </w:pPr>
            <w:r>
              <w:rPr>
                <w:color w:val="000000"/>
                <w:sz w:val="16"/>
                <w:szCs w:val="16"/>
              </w:rPr>
              <w:t>22,37</w:t>
            </w:r>
          </w:p>
        </w:tc>
        <w:tc>
          <w:tcPr>
            <w:tcW w:w="701" w:type="dxa"/>
            <w:tcBorders>
              <w:top w:val="nil"/>
              <w:left w:val="nil"/>
              <w:bottom w:val="single" w:sz="4" w:space="0" w:color="auto"/>
              <w:right w:val="single" w:sz="4" w:space="0" w:color="auto"/>
            </w:tcBorders>
            <w:shd w:val="clear" w:color="auto" w:fill="auto"/>
            <w:vAlign w:val="bottom"/>
            <w:hideMark/>
          </w:tcPr>
          <w:p w14:paraId="73FFD6BA" w14:textId="77777777" w:rsidR="009A30C5" w:rsidRDefault="00B506AA">
            <w:pPr>
              <w:rPr>
                <w:color w:val="000000"/>
                <w:sz w:val="16"/>
                <w:szCs w:val="16"/>
              </w:rPr>
            </w:pPr>
            <w:r>
              <w:rPr>
                <w:color w:val="000000"/>
                <w:sz w:val="16"/>
                <w:szCs w:val="16"/>
              </w:rPr>
              <w:t>22,80</w:t>
            </w:r>
          </w:p>
        </w:tc>
        <w:tc>
          <w:tcPr>
            <w:tcW w:w="717" w:type="dxa"/>
            <w:tcBorders>
              <w:top w:val="nil"/>
              <w:left w:val="nil"/>
              <w:bottom w:val="single" w:sz="4" w:space="0" w:color="auto"/>
              <w:right w:val="single" w:sz="4" w:space="0" w:color="auto"/>
            </w:tcBorders>
            <w:shd w:val="clear" w:color="auto" w:fill="auto"/>
            <w:vAlign w:val="bottom"/>
            <w:hideMark/>
          </w:tcPr>
          <w:p w14:paraId="38DD9262" w14:textId="77777777" w:rsidR="009A30C5" w:rsidRDefault="00B506AA">
            <w:pPr>
              <w:rPr>
                <w:color w:val="000000"/>
                <w:sz w:val="16"/>
                <w:szCs w:val="16"/>
              </w:rPr>
            </w:pPr>
            <w:r>
              <w:rPr>
                <w:color w:val="000000"/>
                <w:sz w:val="16"/>
                <w:szCs w:val="16"/>
              </w:rPr>
              <w:t>25,01</w:t>
            </w:r>
          </w:p>
        </w:tc>
        <w:tc>
          <w:tcPr>
            <w:tcW w:w="992" w:type="dxa"/>
            <w:tcBorders>
              <w:top w:val="nil"/>
              <w:left w:val="nil"/>
              <w:bottom w:val="single" w:sz="4" w:space="0" w:color="auto"/>
              <w:right w:val="single" w:sz="4" w:space="0" w:color="auto"/>
            </w:tcBorders>
            <w:shd w:val="clear" w:color="auto" w:fill="auto"/>
            <w:vAlign w:val="bottom"/>
            <w:hideMark/>
          </w:tcPr>
          <w:p w14:paraId="27459A56" w14:textId="77777777" w:rsidR="009A30C5" w:rsidRDefault="00B506AA">
            <w:pPr>
              <w:rPr>
                <w:color w:val="000000"/>
                <w:sz w:val="16"/>
                <w:szCs w:val="16"/>
              </w:rPr>
            </w:pPr>
            <w:r>
              <w:rPr>
                <w:color w:val="000000"/>
                <w:sz w:val="16"/>
                <w:szCs w:val="16"/>
              </w:rPr>
              <w:t>25,98</w:t>
            </w:r>
          </w:p>
        </w:tc>
      </w:tr>
      <w:tr w:rsidR="009A30C5" w14:paraId="330DF2A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0ECCB89"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77493775"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4EE18AE6" w14:textId="77777777" w:rsidR="009A30C5" w:rsidRDefault="00B506AA">
            <w:pPr>
              <w:rPr>
                <w:color w:val="000000"/>
                <w:sz w:val="16"/>
                <w:szCs w:val="16"/>
              </w:rPr>
            </w:pPr>
            <w:r>
              <w:rPr>
                <w:color w:val="000000"/>
                <w:sz w:val="16"/>
                <w:szCs w:val="16"/>
              </w:rPr>
              <w:t>10,98</w:t>
            </w:r>
          </w:p>
        </w:tc>
        <w:tc>
          <w:tcPr>
            <w:tcW w:w="855" w:type="dxa"/>
            <w:tcBorders>
              <w:top w:val="nil"/>
              <w:left w:val="nil"/>
              <w:bottom w:val="single" w:sz="4" w:space="0" w:color="auto"/>
              <w:right w:val="single" w:sz="4" w:space="0" w:color="auto"/>
            </w:tcBorders>
            <w:shd w:val="clear" w:color="auto" w:fill="auto"/>
            <w:vAlign w:val="bottom"/>
            <w:hideMark/>
          </w:tcPr>
          <w:p w14:paraId="3D9A7C16" w14:textId="77777777" w:rsidR="009A30C5" w:rsidRDefault="00B506AA">
            <w:pPr>
              <w:rPr>
                <w:color w:val="000000"/>
                <w:sz w:val="16"/>
                <w:szCs w:val="16"/>
              </w:rPr>
            </w:pPr>
            <w:r>
              <w:rPr>
                <w:color w:val="000000"/>
                <w:sz w:val="16"/>
                <w:szCs w:val="16"/>
              </w:rPr>
              <w:t>26,99</w:t>
            </w:r>
          </w:p>
        </w:tc>
        <w:tc>
          <w:tcPr>
            <w:tcW w:w="854" w:type="dxa"/>
            <w:tcBorders>
              <w:top w:val="nil"/>
              <w:left w:val="nil"/>
              <w:bottom w:val="single" w:sz="4" w:space="0" w:color="auto"/>
              <w:right w:val="single" w:sz="4" w:space="0" w:color="auto"/>
            </w:tcBorders>
            <w:shd w:val="clear" w:color="auto" w:fill="auto"/>
            <w:vAlign w:val="bottom"/>
            <w:hideMark/>
          </w:tcPr>
          <w:p w14:paraId="6A972C5C" w14:textId="77777777" w:rsidR="009A30C5" w:rsidRDefault="00B506AA">
            <w:pPr>
              <w:rPr>
                <w:color w:val="000000"/>
                <w:sz w:val="16"/>
                <w:szCs w:val="16"/>
              </w:rPr>
            </w:pPr>
            <w:r>
              <w:rPr>
                <w:color w:val="000000"/>
                <w:sz w:val="16"/>
                <w:szCs w:val="16"/>
              </w:rPr>
              <w:t>16,35</w:t>
            </w:r>
          </w:p>
        </w:tc>
        <w:tc>
          <w:tcPr>
            <w:tcW w:w="855" w:type="dxa"/>
            <w:tcBorders>
              <w:top w:val="nil"/>
              <w:left w:val="nil"/>
              <w:bottom w:val="single" w:sz="4" w:space="0" w:color="auto"/>
              <w:right w:val="single" w:sz="4" w:space="0" w:color="auto"/>
            </w:tcBorders>
            <w:shd w:val="clear" w:color="auto" w:fill="auto"/>
            <w:vAlign w:val="bottom"/>
            <w:hideMark/>
          </w:tcPr>
          <w:p w14:paraId="448DB37E" w14:textId="77777777" w:rsidR="009A30C5" w:rsidRDefault="00B506AA">
            <w:pPr>
              <w:rPr>
                <w:color w:val="000000"/>
                <w:sz w:val="16"/>
                <w:szCs w:val="16"/>
              </w:rPr>
            </w:pPr>
            <w:r>
              <w:rPr>
                <w:color w:val="000000"/>
                <w:sz w:val="16"/>
                <w:szCs w:val="16"/>
              </w:rPr>
              <w:t>17,55</w:t>
            </w:r>
          </w:p>
        </w:tc>
        <w:tc>
          <w:tcPr>
            <w:tcW w:w="741" w:type="dxa"/>
            <w:tcBorders>
              <w:top w:val="nil"/>
              <w:left w:val="nil"/>
              <w:bottom w:val="single" w:sz="4" w:space="0" w:color="auto"/>
              <w:right w:val="single" w:sz="4" w:space="0" w:color="auto"/>
            </w:tcBorders>
            <w:shd w:val="clear" w:color="auto" w:fill="auto"/>
            <w:vAlign w:val="bottom"/>
            <w:hideMark/>
          </w:tcPr>
          <w:p w14:paraId="0B2BBC19" w14:textId="77777777" w:rsidR="009A30C5" w:rsidRDefault="00B506AA">
            <w:pPr>
              <w:rPr>
                <w:color w:val="000000"/>
                <w:sz w:val="16"/>
                <w:szCs w:val="16"/>
              </w:rPr>
            </w:pPr>
            <w:r>
              <w:rPr>
                <w:color w:val="000000"/>
                <w:sz w:val="16"/>
                <w:szCs w:val="16"/>
              </w:rPr>
              <w:t>11,13</w:t>
            </w:r>
          </w:p>
        </w:tc>
        <w:tc>
          <w:tcPr>
            <w:tcW w:w="968" w:type="dxa"/>
            <w:tcBorders>
              <w:top w:val="nil"/>
              <w:left w:val="nil"/>
              <w:bottom w:val="single" w:sz="4" w:space="0" w:color="auto"/>
              <w:right w:val="single" w:sz="4" w:space="0" w:color="auto"/>
            </w:tcBorders>
            <w:shd w:val="clear" w:color="auto" w:fill="auto"/>
            <w:vAlign w:val="bottom"/>
            <w:hideMark/>
          </w:tcPr>
          <w:p w14:paraId="27DBBDF6" w14:textId="77777777" w:rsidR="009A30C5" w:rsidRDefault="00B506AA">
            <w:pPr>
              <w:rPr>
                <w:color w:val="000000"/>
                <w:sz w:val="16"/>
                <w:szCs w:val="16"/>
              </w:rPr>
            </w:pPr>
            <w:r>
              <w:rPr>
                <w:color w:val="000000"/>
                <w:sz w:val="16"/>
                <w:szCs w:val="16"/>
              </w:rPr>
              <w:t>16,76</w:t>
            </w:r>
          </w:p>
        </w:tc>
        <w:tc>
          <w:tcPr>
            <w:tcW w:w="854" w:type="dxa"/>
            <w:tcBorders>
              <w:top w:val="nil"/>
              <w:left w:val="nil"/>
              <w:bottom w:val="single" w:sz="4" w:space="0" w:color="auto"/>
              <w:right w:val="single" w:sz="4" w:space="0" w:color="auto"/>
            </w:tcBorders>
            <w:shd w:val="clear" w:color="auto" w:fill="auto"/>
            <w:vAlign w:val="bottom"/>
            <w:hideMark/>
          </w:tcPr>
          <w:p w14:paraId="341346A8" w14:textId="77777777" w:rsidR="009A30C5" w:rsidRDefault="00B506AA">
            <w:pPr>
              <w:rPr>
                <w:color w:val="000000"/>
                <w:sz w:val="16"/>
                <w:szCs w:val="16"/>
              </w:rPr>
            </w:pPr>
            <w:r>
              <w:rPr>
                <w:color w:val="000000"/>
                <w:sz w:val="16"/>
                <w:szCs w:val="16"/>
              </w:rPr>
              <w:t>17,68</w:t>
            </w:r>
          </w:p>
        </w:tc>
        <w:tc>
          <w:tcPr>
            <w:tcW w:w="855" w:type="dxa"/>
            <w:tcBorders>
              <w:top w:val="nil"/>
              <w:left w:val="nil"/>
              <w:bottom w:val="single" w:sz="4" w:space="0" w:color="auto"/>
              <w:right w:val="single" w:sz="4" w:space="0" w:color="auto"/>
            </w:tcBorders>
            <w:shd w:val="clear" w:color="auto" w:fill="auto"/>
            <w:vAlign w:val="bottom"/>
            <w:hideMark/>
          </w:tcPr>
          <w:p w14:paraId="628A6F06" w14:textId="77777777" w:rsidR="009A30C5" w:rsidRDefault="00B506AA">
            <w:pPr>
              <w:rPr>
                <w:color w:val="000000"/>
                <w:sz w:val="16"/>
                <w:szCs w:val="16"/>
              </w:rPr>
            </w:pPr>
            <w:r>
              <w:rPr>
                <w:color w:val="000000"/>
                <w:sz w:val="16"/>
                <w:szCs w:val="16"/>
              </w:rPr>
              <w:t>27,13</w:t>
            </w:r>
          </w:p>
        </w:tc>
        <w:tc>
          <w:tcPr>
            <w:tcW w:w="1008" w:type="dxa"/>
            <w:tcBorders>
              <w:top w:val="nil"/>
              <w:left w:val="nil"/>
              <w:bottom w:val="single" w:sz="4" w:space="0" w:color="auto"/>
              <w:right w:val="single" w:sz="4" w:space="0" w:color="auto"/>
            </w:tcBorders>
            <w:shd w:val="clear" w:color="auto" w:fill="auto"/>
            <w:vAlign w:val="bottom"/>
            <w:hideMark/>
          </w:tcPr>
          <w:p w14:paraId="73D22AC5" w14:textId="77777777" w:rsidR="009A30C5" w:rsidRDefault="00B506AA">
            <w:pPr>
              <w:rPr>
                <w:color w:val="000000"/>
                <w:sz w:val="16"/>
                <w:szCs w:val="16"/>
              </w:rPr>
            </w:pPr>
            <w:r>
              <w:rPr>
                <w:color w:val="000000"/>
                <w:sz w:val="16"/>
                <w:szCs w:val="16"/>
              </w:rPr>
              <w:t>22,16</w:t>
            </w:r>
          </w:p>
        </w:tc>
        <w:tc>
          <w:tcPr>
            <w:tcW w:w="701" w:type="dxa"/>
            <w:tcBorders>
              <w:top w:val="nil"/>
              <w:left w:val="nil"/>
              <w:bottom w:val="single" w:sz="4" w:space="0" w:color="auto"/>
              <w:right w:val="single" w:sz="4" w:space="0" w:color="auto"/>
            </w:tcBorders>
            <w:shd w:val="clear" w:color="auto" w:fill="auto"/>
            <w:vAlign w:val="bottom"/>
            <w:hideMark/>
          </w:tcPr>
          <w:p w14:paraId="60BFAF7E" w14:textId="77777777" w:rsidR="009A30C5" w:rsidRDefault="00B506AA">
            <w:pPr>
              <w:rPr>
                <w:color w:val="000000"/>
                <w:sz w:val="16"/>
                <w:szCs w:val="16"/>
              </w:rPr>
            </w:pPr>
            <w:r>
              <w:rPr>
                <w:color w:val="000000"/>
                <w:sz w:val="16"/>
                <w:szCs w:val="16"/>
              </w:rPr>
              <w:t>22,67</w:t>
            </w:r>
          </w:p>
        </w:tc>
        <w:tc>
          <w:tcPr>
            <w:tcW w:w="717" w:type="dxa"/>
            <w:tcBorders>
              <w:top w:val="nil"/>
              <w:left w:val="nil"/>
              <w:bottom w:val="single" w:sz="4" w:space="0" w:color="auto"/>
              <w:right w:val="single" w:sz="4" w:space="0" w:color="auto"/>
            </w:tcBorders>
            <w:shd w:val="clear" w:color="auto" w:fill="auto"/>
            <w:vAlign w:val="bottom"/>
            <w:hideMark/>
          </w:tcPr>
          <w:p w14:paraId="34BC4C37" w14:textId="77777777" w:rsidR="009A30C5" w:rsidRDefault="00B506AA">
            <w:pPr>
              <w:rPr>
                <w:color w:val="000000"/>
                <w:sz w:val="16"/>
                <w:szCs w:val="16"/>
              </w:rPr>
            </w:pPr>
            <w:r>
              <w:rPr>
                <w:color w:val="000000"/>
                <w:sz w:val="16"/>
                <w:szCs w:val="16"/>
              </w:rPr>
              <w:t>25,33</w:t>
            </w:r>
          </w:p>
        </w:tc>
        <w:tc>
          <w:tcPr>
            <w:tcW w:w="992" w:type="dxa"/>
            <w:tcBorders>
              <w:top w:val="nil"/>
              <w:left w:val="nil"/>
              <w:bottom w:val="single" w:sz="4" w:space="0" w:color="auto"/>
              <w:right w:val="single" w:sz="4" w:space="0" w:color="auto"/>
            </w:tcBorders>
            <w:shd w:val="clear" w:color="auto" w:fill="auto"/>
            <w:vAlign w:val="bottom"/>
            <w:hideMark/>
          </w:tcPr>
          <w:p w14:paraId="36C4B2D9" w14:textId="77777777" w:rsidR="009A30C5" w:rsidRDefault="00B506AA">
            <w:pPr>
              <w:rPr>
                <w:color w:val="000000"/>
                <w:sz w:val="16"/>
                <w:szCs w:val="16"/>
              </w:rPr>
            </w:pPr>
            <w:r>
              <w:rPr>
                <w:color w:val="000000"/>
                <w:sz w:val="16"/>
                <w:szCs w:val="16"/>
              </w:rPr>
              <w:t>26,51</w:t>
            </w:r>
          </w:p>
        </w:tc>
      </w:tr>
      <w:tr w:rsidR="009A30C5" w14:paraId="73AAA329"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3922662E"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77B6BC10"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3859AB59" w14:textId="77777777" w:rsidR="009A30C5" w:rsidRDefault="00B506AA">
            <w:pPr>
              <w:rPr>
                <w:color w:val="000000"/>
                <w:sz w:val="16"/>
                <w:szCs w:val="16"/>
              </w:rPr>
            </w:pPr>
            <w:r>
              <w:rPr>
                <w:color w:val="000000"/>
                <w:sz w:val="16"/>
                <w:szCs w:val="16"/>
              </w:rPr>
              <w:t>9,06</w:t>
            </w:r>
          </w:p>
        </w:tc>
        <w:tc>
          <w:tcPr>
            <w:tcW w:w="855" w:type="dxa"/>
            <w:tcBorders>
              <w:top w:val="nil"/>
              <w:left w:val="nil"/>
              <w:bottom w:val="nil"/>
              <w:right w:val="single" w:sz="4" w:space="0" w:color="auto"/>
            </w:tcBorders>
            <w:shd w:val="clear" w:color="auto" w:fill="auto"/>
            <w:vAlign w:val="bottom"/>
            <w:hideMark/>
          </w:tcPr>
          <w:p w14:paraId="630F40C8" w14:textId="77777777" w:rsidR="009A30C5" w:rsidRDefault="00B506AA">
            <w:pPr>
              <w:rPr>
                <w:color w:val="000000"/>
                <w:sz w:val="16"/>
                <w:szCs w:val="16"/>
              </w:rPr>
            </w:pPr>
            <w:r>
              <w:rPr>
                <w:color w:val="000000"/>
                <w:sz w:val="16"/>
                <w:szCs w:val="16"/>
              </w:rPr>
              <w:t>42,77</w:t>
            </w:r>
          </w:p>
        </w:tc>
        <w:tc>
          <w:tcPr>
            <w:tcW w:w="854" w:type="dxa"/>
            <w:tcBorders>
              <w:top w:val="nil"/>
              <w:left w:val="nil"/>
              <w:bottom w:val="nil"/>
              <w:right w:val="single" w:sz="4" w:space="0" w:color="auto"/>
            </w:tcBorders>
            <w:shd w:val="clear" w:color="auto" w:fill="auto"/>
            <w:vAlign w:val="bottom"/>
            <w:hideMark/>
          </w:tcPr>
          <w:p w14:paraId="5B35357C" w14:textId="77777777" w:rsidR="009A30C5" w:rsidRDefault="00B506AA">
            <w:pPr>
              <w:rPr>
                <w:color w:val="000000"/>
                <w:sz w:val="16"/>
                <w:szCs w:val="16"/>
              </w:rPr>
            </w:pPr>
            <w:r>
              <w:rPr>
                <w:color w:val="000000"/>
                <w:sz w:val="16"/>
                <w:szCs w:val="16"/>
              </w:rPr>
              <w:t>20,37</w:t>
            </w:r>
          </w:p>
        </w:tc>
        <w:tc>
          <w:tcPr>
            <w:tcW w:w="855" w:type="dxa"/>
            <w:tcBorders>
              <w:top w:val="nil"/>
              <w:left w:val="nil"/>
              <w:bottom w:val="nil"/>
              <w:right w:val="single" w:sz="4" w:space="0" w:color="auto"/>
            </w:tcBorders>
            <w:shd w:val="clear" w:color="auto" w:fill="auto"/>
            <w:vAlign w:val="bottom"/>
            <w:hideMark/>
          </w:tcPr>
          <w:p w14:paraId="2351C76A" w14:textId="77777777" w:rsidR="009A30C5" w:rsidRDefault="00B506AA">
            <w:pPr>
              <w:rPr>
                <w:color w:val="000000"/>
                <w:sz w:val="16"/>
                <w:szCs w:val="16"/>
              </w:rPr>
            </w:pPr>
            <w:r>
              <w:rPr>
                <w:color w:val="000000"/>
                <w:sz w:val="16"/>
                <w:szCs w:val="16"/>
              </w:rPr>
              <w:t>22,89</w:t>
            </w:r>
          </w:p>
        </w:tc>
        <w:tc>
          <w:tcPr>
            <w:tcW w:w="741" w:type="dxa"/>
            <w:tcBorders>
              <w:top w:val="nil"/>
              <w:left w:val="nil"/>
              <w:bottom w:val="nil"/>
              <w:right w:val="single" w:sz="4" w:space="0" w:color="auto"/>
            </w:tcBorders>
            <w:shd w:val="clear" w:color="auto" w:fill="auto"/>
            <w:vAlign w:val="bottom"/>
            <w:hideMark/>
          </w:tcPr>
          <w:p w14:paraId="135C0088" w14:textId="77777777" w:rsidR="009A30C5" w:rsidRDefault="00B506AA">
            <w:pPr>
              <w:rPr>
                <w:color w:val="000000"/>
                <w:sz w:val="16"/>
                <w:szCs w:val="16"/>
              </w:rPr>
            </w:pPr>
            <w:r>
              <w:rPr>
                <w:color w:val="000000"/>
                <w:sz w:val="16"/>
                <w:szCs w:val="16"/>
              </w:rPr>
              <w:t>9,39</w:t>
            </w:r>
          </w:p>
        </w:tc>
        <w:tc>
          <w:tcPr>
            <w:tcW w:w="968" w:type="dxa"/>
            <w:tcBorders>
              <w:top w:val="nil"/>
              <w:left w:val="nil"/>
              <w:bottom w:val="nil"/>
              <w:right w:val="single" w:sz="4" w:space="0" w:color="auto"/>
            </w:tcBorders>
            <w:shd w:val="clear" w:color="auto" w:fill="auto"/>
            <w:vAlign w:val="bottom"/>
            <w:hideMark/>
          </w:tcPr>
          <w:p w14:paraId="4B8D1EC6" w14:textId="77777777" w:rsidR="009A30C5" w:rsidRDefault="00B506AA">
            <w:pPr>
              <w:rPr>
                <w:color w:val="000000"/>
                <w:sz w:val="16"/>
                <w:szCs w:val="16"/>
              </w:rPr>
            </w:pPr>
            <w:r>
              <w:rPr>
                <w:color w:val="000000"/>
                <w:sz w:val="16"/>
                <w:szCs w:val="16"/>
              </w:rPr>
              <w:t>21,24</w:t>
            </w:r>
          </w:p>
        </w:tc>
        <w:tc>
          <w:tcPr>
            <w:tcW w:w="854" w:type="dxa"/>
            <w:tcBorders>
              <w:top w:val="nil"/>
              <w:left w:val="nil"/>
              <w:bottom w:val="nil"/>
              <w:right w:val="single" w:sz="4" w:space="0" w:color="auto"/>
            </w:tcBorders>
            <w:shd w:val="clear" w:color="auto" w:fill="auto"/>
            <w:vAlign w:val="bottom"/>
            <w:hideMark/>
          </w:tcPr>
          <w:p w14:paraId="7FE262B3" w14:textId="77777777" w:rsidR="009A30C5" w:rsidRDefault="00B506AA">
            <w:pPr>
              <w:rPr>
                <w:color w:val="000000"/>
                <w:sz w:val="16"/>
                <w:szCs w:val="16"/>
              </w:rPr>
            </w:pPr>
            <w:r>
              <w:rPr>
                <w:color w:val="000000"/>
                <w:sz w:val="16"/>
                <w:szCs w:val="16"/>
              </w:rPr>
              <w:t>23,17</w:t>
            </w:r>
          </w:p>
        </w:tc>
        <w:tc>
          <w:tcPr>
            <w:tcW w:w="855" w:type="dxa"/>
            <w:tcBorders>
              <w:top w:val="nil"/>
              <w:left w:val="nil"/>
              <w:bottom w:val="nil"/>
              <w:right w:val="single" w:sz="4" w:space="0" w:color="auto"/>
            </w:tcBorders>
            <w:shd w:val="clear" w:color="auto" w:fill="auto"/>
            <w:vAlign w:val="bottom"/>
            <w:hideMark/>
          </w:tcPr>
          <w:p w14:paraId="2AF165E3" w14:textId="77777777" w:rsidR="009A30C5" w:rsidRDefault="00B506AA">
            <w:pPr>
              <w:rPr>
                <w:color w:val="000000"/>
                <w:sz w:val="16"/>
                <w:szCs w:val="16"/>
              </w:rPr>
            </w:pPr>
            <w:r>
              <w:rPr>
                <w:color w:val="000000"/>
                <w:sz w:val="16"/>
                <w:szCs w:val="16"/>
              </w:rPr>
              <w:t>43,06</w:t>
            </w:r>
          </w:p>
        </w:tc>
        <w:tc>
          <w:tcPr>
            <w:tcW w:w="1008" w:type="dxa"/>
            <w:tcBorders>
              <w:top w:val="nil"/>
              <w:left w:val="nil"/>
              <w:bottom w:val="nil"/>
              <w:right w:val="single" w:sz="4" w:space="0" w:color="auto"/>
            </w:tcBorders>
            <w:shd w:val="clear" w:color="auto" w:fill="auto"/>
            <w:vAlign w:val="bottom"/>
            <w:hideMark/>
          </w:tcPr>
          <w:p w14:paraId="09DE8EDC" w14:textId="77777777" w:rsidR="009A30C5" w:rsidRDefault="00B506AA">
            <w:pPr>
              <w:rPr>
                <w:color w:val="000000"/>
                <w:sz w:val="16"/>
                <w:szCs w:val="16"/>
              </w:rPr>
            </w:pPr>
            <w:r>
              <w:rPr>
                <w:color w:val="000000"/>
                <w:sz w:val="16"/>
                <w:szCs w:val="16"/>
              </w:rPr>
              <w:t>32,60</w:t>
            </w:r>
          </w:p>
        </w:tc>
        <w:tc>
          <w:tcPr>
            <w:tcW w:w="701" w:type="dxa"/>
            <w:tcBorders>
              <w:top w:val="nil"/>
              <w:left w:val="nil"/>
              <w:bottom w:val="nil"/>
              <w:right w:val="single" w:sz="4" w:space="0" w:color="auto"/>
            </w:tcBorders>
            <w:shd w:val="clear" w:color="auto" w:fill="auto"/>
            <w:vAlign w:val="bottom"/>
            <w:hideMark/>
          </w:tcPr>
          <w:p w14:paraId="3A1B35C9" w14:textId="77777777" w:rsidR="009A30C5" w:rsidRDefault="00B506AA">
            <w:pPr>
              <w:rPr>
                <w:color w:val="000000"/>
                <w:sz w:val="16"/>
                <w:szCs w:val="16"/>
              </w:rPr>
            </w:pPr>
            <w:r>
              <w:rPr>
                <w:color w:val="000000"/>
                <w:sz w:val="16"/>
                <w:szCs w:val="16"/>
              </w:rPr>
              <w:t>33,69</w:t>
            </w:r>
          </w:p>
        </w:tc>
        <w:tc>
          <w:tcPr>
            <w:tcW w:w="717" w:type="dxa"/>
            <w:tcBorders>
              <w:top w:val="nil"/>
              <w:left w:val="nil"/>
              <w:bottom w:val="nil"/>
              <w:right w:val="single" w:sz="4" w:space="0" w:color="auto"/>
            </w:tcBorders>
            <w:shd w:val="clear" w:color="auto" w:fill="auto"/>
            <w:vAlign w:val="bottom"/>
            <w:hideMark/>
          </w:tcPr>
          <w:p w14:paraId="40EB2BC6" w14:textId="77777777" w:rsidR="009A30C5" w:rsidRDefault="00B506AA">
            <w:pPr>
              <w:rPr>
                <w:color w:val="000000"/>
                <w:sz w:val="16"/>
                <w:szCs w:val="16"/>
              </w:rPr>
            </w:pPr>
            <w:r>
              <w:rPr>
                <w:color w:val="000000"/>
                <w:sz w:val="16"/>
                <w:szCs w:val="16"/>
              </w:rPr>
              <w:t>39,29</w:t>
            </w:r>
          </w:p>
        </w:tc>
        <w:tc>
          <w:tcPr>
            <w:tcW w:w="992" w:type="dxa"/>
            <w:tcBorders>
              <w:top w:val="nil"/>
              <w:left w:val="nil"/>
              <w:bottom w:val="nil"/>
              <w:right w:val="single" w:sz="4" w:space="0" w:color="auto"/>
            </w:tcBorders>
            <w:shd w:val="clear" w:color="auto" w:fill="auto"/>
            <w:vAlign w:val="bottom"/>
            <w:hideMark/>
          </w:tcPr>
          <w:p w14:paraId="18FB16E9" w14:textId="77777777" w:rsidR="009A30C5" w:rsidRDefault="00B506AA">
            <w:pPr>
              <w:rPr>
                <w:color w:val="000000"/>
                <w:sz w:val="16"/>
                <w:szCs w:val="16"/>
              </w:rPr>
            </w:pPr>
            <w:r>
              <w:rPr>
                <w:color w:val="000000"/>
                <w:sz w:val="16"/>
                <w:szCs w:val="16"/>
              </w:rPr>
              <w:t>41,75</w:t>
            </w:r>
          </w:p>
        </w:tc>
      </w:tr>
      <w:tr w:rsidR="009A30C5" w14:paraId="56E018D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744256C6"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3007E5F0"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3A0CF357"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1DE03191"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3CDA3CCD"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1B5B55FF"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19FEE318"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625ABFD2"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4E7DCCA8"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4B211C0D"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503E0274"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75F0ECE9"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36BD9F81"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239CF141" w14:textId="77777777" w:rsidR="009A30C5" w:rsidRDefault="009A30C5">
            <w:pPr>
              <w:rPr>
                <w:color w:val="000000"/>
                <w:sz w:val="16"/>
                <w:szCs w:val="16"/>
              </w:rPr>
            </w:pPr>
          </w:p>
        </w:tc>
      </w:tr>
    </w:tbl>
    <w:p w14:paraId="6E25BBDB"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33AB8106"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A4B2E6"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1700297"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612016F2"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71D35AE"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26A1200A"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E56F295"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8A4F487"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2B45B3F0"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C14D04F"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5884389"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4793BAA2"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096BA6DB"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01ECD669"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75EA2C1E"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04523AA0"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558192FA"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66F06BD1"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30651974" w14:textId="77777777" w:rsidR="009A30C5" w:rsidRDefault="00B506AA">
            <w:pPr>
              <w:suppressAutoHyphens w:val="0"/>
              <w:rPr>
                <w:color w:val="000000"/>
                <w:sz w:val="16"/>
                <w:szCs w:val="16"/>
              </w:rPr>
            </w:pPr>
            <w:r>
              <w:rPr>
                <w:color w:val="000000"/>
                <w:sz w:val="16"/>
                <w:szCs w:val="16"/>
              </w:rPr>
              <w:t>7,41</w:t>
            </w:r>
          </w:p>
        </w:tc>
        <w:tc>
          <w:tcPr>
            <w:tcW w:w="855" w:type="dxa"/>
            <w:tcBorders>
              <w:top w:val="nil"/>
              <w:left w:val="nil"/>
              <w:bottom w:val="single" w:sz="4" w:space="0" w:color="auto"/>
              <w:right w:val="single" w:sz="4" w:space="0" w:color="auto"/>
            </w:tcBorders>
            <w:shd w:val="clear" w:color="auto" w:fill="auto"/>
            <w:vAlign w:val="bottom"/>
          </w:tcPr>
          <w:p w14:paraId="318E3987" w14:textId="77777777" w:rsidR="009A30C5" w:rsidRDefault="00B506AA">
            <w:pPr>
              <w:rPr>
                <w:color w:val="000000"/>
                <w:sz w:val="16"/>
                <w:szCs w:val="16"/>
              </w:rPr>
            </w:pPr>
            <w:r>
              <w:rPr>
                <w:color w:val="000000"/>
                <w:sz w:val="16"/>
                <w:szCs w:val="16"/>
              </w:rPr>
              <w:t>6,44</w:t>
            </w:r>
          </w:p>
        </w:tc>
        <w:tc>
          <w:tcPr>
            <w:tcW w:w="854" w:type="dxa"/>
            <w:tcBorders>
              <w:top w:val="nil"/>
              <w:left w:val="nil"/>
              <w:bottom w:val="single" w:sz="4" w:space="0" w:color="auto"/>
              <w:right w:val="single" w:sz="4" w:space="0" w:color="auto"/>
            </w:tcBorders>
            <w:shd w:val="clear" w:color="auto" w:fill="auto"/>
            <w:vAlign w:val="bottom"/>
          </w:tcPr>
          <w:p w14:paraId="3841C756" w14:textId="77777777" w:rsidR="009A30C5" w:rsidRDefault="00B506AA">
            <w:pPr>
              <w:rPr>
                <w:color w:val="000000"/>
                <w:sz w:val="16"/>
                <w:szCs w:val="16"/>
              </w:rPr>
            </w:pPr>
            <w:r>
              <w:rPr>
                <w:color w:val="000000"/>
                <w:sz w:val="16"/>
                <w:szCs w:val="16"/>
              </w:rPr>
              <w:t>7,23</w:t>
            </w:r>
          </w:p>
        </w:tc>
        <w:tc>
          <w:tcPr>
            <w:tcW w:w="855" w:type="dxa"/>
            <w:tcBorders>
              <w:top w:val="nil"/>
              <w:left w:val="nil"/>
              <w:bottom w:val="single" w:sz="4" w:space="0" w:color="auto"/>
              <w:right w:val="single" w:sz="4" w:space="0" w:color="auto"/>
            </w:tcBorders>
            <w:shd w:val="clear" w:color="auto" w:fill="auto"/>
            <w:vAlign w:val="bottom"/>
          </w:tcPr>
          <w:p w14:paraId="4E88F92B" w14:textId="77777777" w:rsidR="009A30C5" w:rsidRDefault="00B506AA">
            <w:pPr>
              <w:rPr>
                <w:color w:val="000000"/>
                <w:sz w:val="16"/>
                <w:szCs w:val="16"/>
              </w:rPr>
            </w:pPr>
            <w:r>
              <w:rPr>
                <w:color w:val="000000"/>
                <w:sz w:val="16"/>
                <w:szCs w:val="16"/>
              </w:rPr>
              <w:t>5,51</w:t>
            </w:r>
          </w:p>
        </w:tc>
        <w:tc>
          <w:tcPr>
            <w:tcW w:w="741" w:type="dxa"/>
            <w:tcBorders>
              <w:top w:val="nil"/>
              <w:left w:val="nil"/>
              <w:bottom w:val="single" w:sz="4" w:space="0" w:color="auto"/>
              <w:right w:val="single" w:sz="4" w:space="0" w:color="auto"/>
            </w:tcBorders>
            <w:shd w:val="clear" w:color="auto" w:fill="auto"/>
            <w:vAlign w:val="bottom"/>
          </w:tcPr>
          <w:p w14:paraId="77CBD909" w14:textId="77777777" w:rsidR="009A30C5" w:rsidRDefault="00B506AA">
            <w:pPr>
              <w:rPr>
                <w:color w:val="000000"/>
                <w:sz w:val="16"/>
                <w:szCs w:val="16"/>
              </w:rPr>
            </w:pPr>
            <w:r>
              <w:rPr>
                <w:color w:val="000000"/>
                <w:sz w:val="16"/>
                <w:szCs w:val="16"/>
              </w:rPr>
              <w:t>6,82</w:t>
            </w:r>
          </w:p>
        </w:tc>
        <w:tc>
          <w:tcPr>
            <w:tcW w:w="968" w:type="dxa"/>
            <w:tcBorders>
              <w:top w:val="nil"/>
              <w:left w:val="nil"/>
              <w:bottom w:val="single" w:sz="4" w:space="0" w:color="auto"/>
              <w:right w:val="single" w:sz="4" w:space="0" w:color="auto"/>
            </w:tcBorders>
            <w:shd w:val="clear" w:color="auto" w:fill="auto"/>
            <w:vAlign w:val="bottom"/>
          </w:tcPr>
          <w:p w14:paraId="6252161E" w14:textId="77777777" w:rsidR="009A30C5" w:rsidRDefault="00B506AA">
            <w:pPr>
              <w:rPr>
                <w:color w:val="000000"/>
                <w:sz w:val="16"/>
                <w:szCs w:val="16"/>
              </w:rPr>
            </w:pPr>
            <w:r>
              <w:rPr>
                <w:color w:val="000000"/>
                <w:sz w:val="16"/>
                <w:szCs w:val="16"/>
              </w:rPr>
              <w:t>7,02</w:t>
            </w:r>
          </w:p>
        </w:tc>
        <w:tc>
          <w:tcPr>
            <w:tcW w:w="854" w:type="dxa"/>
            <w:tcBorders>
              <w:top w:val="nil"/>
              <w:left w:val="nil"/>
              <w:bottom w:val="single" w:sz="4" w:space="0" w:color="auto"/>
              <w:right w:val="single" w:sz="4" w:space="0" w:color="auto"/>
            </w:tcBorders>
            <w:shd w:val="clear" w:color="auto" w:fill="auto"/>
            <w:vAlign w:val="bottom"/>
          </w:tcPr>
          <w:p w14:paraId="022773D0" w14:textId="77777777" w:rsidR="009A30C5" w:rsidRDefault="00B506AA">
            <w:pPr>
              <w:rPr>
                <w:color w:val="000000"/>
                <w:sz w:val="16"/>
                <w:szCs w:val="16"/>
              </w:rPr>
            </w:pPr>
            <w:r>
              <w:rPr>
                <w:color w:val="000000"/>
                <w:sz w:val="16"/>
                <w:szCs w:val="16"/>
              </w:rPr>
              <w:t>7,11</w:t>
            </w:r>
          </w:p>
        </w:tc>
        <w:tc>
          <w:tcPr>
            <w:tcW w:w="855" w:type="dxa"/>
            <w:tcBorders>
              <w:top w:val="nil"/>
              <w:left w:val="nil"/>
              <w:bottom w:val="single" w:sz="4" w:space="0" w:color="auto"/>
              <w:right w:val="single" w:sz="4" w:space="0" w:color="auto"/>
            </w:tcBorders>
            <w:shd w:val="clear" w:color="auto" w:fill="auto"/>
            <w:vAlign w:val="bottom"/>
          </w:tcPr>
          <w:p w14:paraId="3E92B027" w14:textId="77777777" w:rsidR="009A30C5" w:rsidRDefault="00B506AA">
            <w:pPr>
              <w:rPr>
                <w:color w:val="000000"/>
                <w:sz w:val="16"/>
                <w:szCs w:val="16"/>
              </w:rPr>
            </w:pPr>
            <w:r>
              <w:rPr>
                <w:color w:val="000000"/>
                <w:sz w:val="16"/>
                <w:szCs w:val="16"/>
              </w:rPr>
              <w:t>7,46</w:t>
            </w:r>
          </w:p>
        </w:tc>
        <w:tc>
          <w:tcPr>
            <w:tcW w:w="1008" w:type="dxa"/>
            <w:tcBorders>
              <w:top w:val="nil"/>
              <w:left w:val="nil"/>
              <w:bottom w:val="single" w:sz="4" w:space="0" w:color="auto"/>
              <w:right w:val="single" w:sz="4" w:space="0" w:color="auto"/>
            </w:tcBorders>
            <w:shd w:val="clear" w:color="auto" w:fill="auto"/>
            <w:vAlign w:val="bottom"/>
          </w:tcPr>
          <w:p w14:paraId="1C7CADDA" w14:textId="77777777" w:rsidR="009A30C5" w:rsidRDefault="00B506AA">
            <w:pPr>
              <w:rPr>
                <w:color w:val="000000"/>
                <w:sz w:val="16"/>
                <w:szCs w:val="16"/>
              </w:rPr>
            </w:pPr>
            <w:r>
              <w:rPr>
                <w:color w:val="000000"/>
                <w:sz w:val="16"/>
                <w:szCs w:val="16"/>
              </w:rPr>
              <w:t>6,54</w:t>
            </w:r>
          </w:p>
        </w:tc>
        <w:tc>
          <w:tcPr>
            <w:tcW w:w="851" w:type="dxa"/>
            <w:tcBorders>
              <w:top w:val="nil"/>
              <w:left w:val="nil"/>
              <w:bottom w:val="single" w:sz="4" w:space="0" w:color="auto"/>
              <w:right w:val="single" w:sz="4" w:space="0" w:color="auto"/>
            </w:tcBorders>
            <w:shd w:val="clear" w:color="auto" w:fill="auto"/>
            <w:vAlign w:val="bottom"/>
          </w:tcPr>
          <w:p w14:paraId="76263AF7" w14:textId="77777777" w:rsidR="009A30C5" w:rsidRDefault="00B506AA">
            <w:pPr>
              <w:rPr>
                <w:color w:val="000000"/>
                <w:sz w:val="16"/>
                <w:szCs w:val="16"/>
              </w:rPr>
            </w:pPr>
            <w:r>
              <w:rPr>
                <w:color w:val="000000"/>
                <w:sz w:val="16"/>
                <w:szCs w:val="16"/>
              </w:rPr>
              <w:t>6,99</w:t>
            </w:r>
          </w:p>
        </w:tc>
        <w:tc>
          <w:tcPr>
            <w:tcW w:w="850" w:type="dxa"/>
            <w:tcBorders>
              <w:top w:val="nil"/>
              <w:left w:val="nil"/>
              <w:bottom w:val="single" w:sz="4" w:space="0" w:color="auto"/>
              <w:right w:val="single" w:sz="4" w:space="0" w:color="auto"/>
            </w:tcBorders>
            <w:shd w:val="clear" w:color="auto" w:fill="auto"/>
            <w:vAlign w:val="bottom"/>
          </w:tcPr>
          <w:p w14:paraId="33B10D78" w14:textId="77777777" w:rsidR="009A30C5" w:rsidRDefault="00B506AA">
            <w:pPr>
              <w:rPr>
                <w:color w:val="000000"/>
                <w:sz w:val="16"/>
                <w:szCs w:val="16"/>
              </w:rPr>
            </w:pPr>
            <w:r>
              <w:rPr>
                <w:color w:val="000000"/>
                <w:sz w:val="16"/>
                <w:szCs w:val="16"/>
              </w:rPr>
              <w:t>6,78</w:t>
            </w:r>
          </w:p>
        </w:tc>
        <w:tc>
          <w:tcPr>
            <w:tcW w:w="709" w:type="dxa"/>
            <w:tcBorders>
              <w:top w:val="nil"/>
              <w:left w:val="nil"/>
              <w:bottom w:val="single" w:sz="4" w:space="0" w:color="auto"/>
              <w:right w:val="single" w:sz="4" w:space="0" w:color="auto"/>
            </w:tcBorders>
            <w:shd w:val="clear" w:color="auto" w:fill="auto"/>
            <w:vAlign w:val="bottom"/>
          </w:tcPr>
          <w:p w14:paraId="2A5E7243" w14:textId="77777777" w:rsidR="009A30C5" w:rsidRDefault="00B506AA">
            <w:pPr>
              <w:rPr>
                <w:color w:val="000000"/>
                <w:sz w:val="16"/>
                <w:szCs w:val="16"/>
              </w:rPr>
            </w:pPr>
            <w:r>
              <w:rPr>
                <w:color w:val="000000"/>
                <w:sz w:val="16"/>
                <w:szCs w:val="16"/>
              </w:rPr>
              <w:t>9,23</w:t>
            </w:r>
          </w:p>
        </w:tc>
      </w:tr>
      <w:tr w:rsidR="009A30C5" w14:paraId="0EC5697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9FCE23"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4AB3EF87"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3F8ED93" w14:textId="77777777" w:rsidR="009A30C5" w:rsidRDefault="00B506AA">
            <w:pPr>
              <w:rPr>
                <w:color w:val="000000"/>
                <w:sz w:val="16"/>
                <w:szCs w:val="16"/>
              </w:rPr>
            </w:pPr>
            <w:r>
              <w:rPr>
                <w:color w:val="000000"/>
                <w:sz w:val="16"/>
                <w:szCs w:val="16"/>
              </w:rPr>
              <w:t>24,58</w:t>
            </w:r>
          </w:p>
        </w:tc>
        <w:tc>
          <w:tcPr>
            <w:tcW w:w="855" w:type="dxa"/>
            <w:tcBorders>
              <w:top w:val="nil"/>
              <w:left w:val="nil"/>
              <w:bottom w:val="single" w:sz="4" w:space="0" w:color="auto"/>
              <w:right w:val="single" w:sz="4" w:space="0" w:color="auto"/>
            </w:tcBorders>
            <w:shd w:val="clear" w:color="auto" w:fill="auto"/>
            <w:vAlign w:val="bottom"/>
          </w:tcPr>
          <w:p w14:paraId="2FBF10F2" w14:textId="77777777" w:rsidR="009A30C5" w:rsidRDefault="00B506AA">
            <w:pPr>
              <w:rPr>
                <w:color w:val="000000"/>
                <w:sz w:val="16"/>
                <w:szCs w:val="16"/>
              </w:rPr>
            </w:pPr>
            <w:r>
              <w:rPr>
                <w:color w:val="000000"/>
                <w:sz w:val="16"/>
                <w:szCs w:val="16"/>
              </w:rPr>
              <w:t>18,39</w:t>
            </w:r>
          </w:p>
        </w:tc>
        <w:tc>
          <w:tcPr>
            <w:tcW w:w="854" w:type="dxa"/>
            <w:tcBorders>
              <w:top w:val="nil"/>
              <w:left w:val="nil"/>
              <w:bottom w:val="single" w:sz="4" w:space="0" w:color="auto"/>
              <w:right w:val="single" w:sz="4" w:space="0" w:color="auto"/>
            </w:tcBorders>
            <w:shd w:val="clear" w:color="auto" w:fill="auto"/>
            <w:vAlign w:val="bottom"/>
          </w:tcPr>
          <w:p w14:paraId="4FF9E729" w14:textId="77777777" w:rsidR="009A30C5" w:rsidRDefault="00B506AA">
            <w:pPr>
              <w:rPr>
                <w:color w:val="000000"/>
                <w:sz w:val="16"/>
                <w:szCs w:val="16"/>
              </w:rPr>
            </w:pPr>
            <w:r>
              <w:rPr>
                <w:color w:val="000000"/>
                <w:sz w:val="16"/>
                <w:szCs w:val="16"/>
              </w:rPr>
              <w:t>23,43</w:t>
            </w:r>
          </w:p>
        </w:tc>
        <w:tc>
          <w:tcPr>
            <w:tcW w:w="855" w:type="dxa"/>
            <w:tcBorders>
              <w:top w:val="nil"/>
              <w:left w:val="nil"/>
              <w:bottom w:val="single" w:sz="4" w:space="0" w:color="auto"/>
              <w:right w:val="single" w:sz="4" w:space="0" w:color="auto"/>
            </w:tcBorders>
            <w:shd w:val="clear" w:color="auto" w:fill="auto"/>
            <w:vAlign w:val="bottom"/>
          </w:tcPr>
          <w:p w14:paraId="4125E22B" w14:textId="77777777" w:rsidR="009A30C5" w:rsidRDefault="00B506AA">
            <w:pPr>
              <w:rPr>
                <w:color w:val="000000"/>
                <w:sz w:val="16"/>
                <w:szCs w:val="16"/>
              </w:rPr>
            </w:pPr>
            <w:r>
              <w:rPr>
                <w:color w:val="000000"/>
                <w:sz w:val="16"/>
                <w:szCs w:val="16"/>
              </w:rPr>
              <w:t>12,46</w:t>
            </w:r>
          </w:p>
        </w:tc>
        <w:tc>
          <w:tcPr>
            <w:tcW w:w="741" w:type="dxa"/>
            <w:tcBorders>
              <w:top w:val="nil"/>
              <w:left w:val="nil"/>
              <w:bottom w:val="single" w:sz="4" w:space="0" w:color="auto"/>
              <w:right w:val="single" w:sz="4" w:space="0" w:color="auto"/>
            </w:tcBorders>
            <w:shd w:val="clear" w:color="auto" w:fill="auto"/>
            <w:vAlign w:val="bottom"/>
          </w:tcPr>
          <w:p w14:paraId="65625007" w14:textId="77777777" w:rsidR="009A30C5" w:rsidRDefault="00B506AA">
            <w:pPr>
              <w:rPr>
                <w:color w:val="000000"/>
                <w:sz w:val="16"/>
                <w:szCs w:val="16"/>
              </w:rPr>
            </w:pPr>
            <w:r>
              <w:rPr>
                <w:color w:val="000000"/>
                <w:sz w:val="16"/>
                <w:szCs w:val="16"/>
              </w:rPr>
              <w:t>20,79</w:t>
            </w:r>
          </w:p>
        </w:tc>
        <w:tc>
          <w:tcPr>
            <w:tcW w:w="968" w:type="dxa"/>
            <w:tcBorders>
              <w:top w:val="nil"/>
              <w:left w:val="nil"/>
              <w:bottom w:val="single" w:sz="4" w:space="0" w:color="auto"/>
              <w:right w:val="single" w:sz="4" w:space="0" w:color="auto"/>
            </w:tcBorders>
            <w:shd w:val="clear" w:color="auto" w:fill="auto"/>
            <w:vAlign w:val="bottom"/>
          </w:tcPr>
          <w:p w14:paraId="07A51688" w14:textId="77777777" w:rsidR="009A30C5" w:rsidRDefault="00B506AA">
            <w:pPr>
              <w:rPr>
                <w:color w:val="000000"/>
                <w:sz w:val="16"/>
                <w:szCs w:val="16"/>
              </w:rPr>
            </w:pPr>
            <w:r>
              <w:rPr>
                <w:color w:val="000000"/>
                <w:sz w:val="16"/>
                <w:szCs w:val="16"/>
              </w:rPr>
              <w:t>22,06</w:t>
            </w:r>
          </w:p>
        </w:tc>
        <w:tc>
          <w:tcPr>
            <w:tcW w:w="854" w:type="dxa"/>
            <w:tcBorders>
              <w:top w:val="nil"/>
              <w:left w:val="nil"/>
              <w:bottom w:val="single" w:sz="4" w:space="0" w:color="auto"/>
              <w:right w:val="single" w:sz="4" w:space="0" w:color="auto"/>
            </w:tcBorders>
            <w:shd w:val="clear" w:color="auto" w:fill="auto"/>
            <w:vAlign w:val="bottom"/>
          </w:tcPr>
          <w:p w14:paraId="635E07CA" w14:textId="77777777" w:rsidR="009A30C5" w:rsidRDefault="00B506AA">
            <w:pPr>
              <w:rPr>
                <w:color w:val="000000"/>
                <w:sz w:val="16"/>
                <w:szCs w:val="16"/>
              </w:rPr>
            </w:pPr>
            <w:r>
              <w:rPr>
                <w:color w:val="000000"/>
                <w:sz w:val="16"/>
                <w:szCs w:val="16"/>
              </w:rPr>
              <w:t>22,65</w:t>
            </w:r>
          </w:p>
        </w:tc>
        <w:tc>
          <w:tcPr>
            <w:tcW w:w="855" w:type="dxa"/>
            <w:tcBorders>
              <w:top w:val="nil"/>
              <w:left w:val="nil"/>
              <w:bottom w:val="single" w:sz="4" w:space="0" w:color="auto"/>
              <w:right w:val="single" w:sz="4" w:space="0" w:color="auto"/>
            </w:tcBorders>
            <w:shd w:val="clear" w:color="auto" w:fill="auto"/>
            <w:vAlign w:val="bottom"/>
          </w:tcPr>
          <w:p w14:paraId="295DCCEA" w14:textId="77777777" w:rsidR="009A30C5" w:rsidRDefault="00B506AA">
            <w:pPr>
              <w:rPr>
                <w:color w:val="000000"/>
                <w:sz w:val="16"/>
                <w:szCs w:val="16"/>
              </w:rPr>
            </w:pPr>
            <w:r>
              <w:rPr>
                <w:color w:val="000000"/>
                <w:sz w:val="16"/>
                <w:szCs w:val="16"/>
              </w:rPr>
              <w:t>24,90</w:t>
            </w:r>
          </w:p>
        </w:tc>
        <w:tc>
          <w:tcPr>
            <w:tcW w:w="1008" w:type="dxa"/>
            <w:tcBorders>
              <w:top w:val="nil"/>
              <w:left w:val="nil"/>
              <w:bottom w:val="single" w:sz="4" w:space="0" w:color="auto"/>
              <w:right w:val="single" w:sz="4" w:space="0" w:color="auto"/>
            </w:tcBorders>
            <w:shd w:val="clear" w:color="auto" w:fill="auto"/>
            <w:vAlign w:val="bottom"/>
          </w:tcPr>
          <w:p w14:paraId="0E8B0281" w14:textId="77777777" w:rsidR="009A30C5" w:rsidRDefault="00B506AA">
            <w:pPr>
              <w:rPr>
                <w:color w:val="000000"/>
                <w:sz w:val="16"/>
                <w:szCs w:val="16"/>
              </w:rPr>
            </w:pPr>
            <w:r>
              <w:rPr>
                <w:color w:val="000000"/>
                <w:sz w:val="16"/>
                <w:szCs w:val="16"/>
              </w:rPr>
              <w:t>22,15</w:t>
            </w:r>
          </w:p>
        </w:tc>
        <w:tc>
          <w:tcPr>
            <w:tcW w:w="851" w:type="dxa"/>
            <w:tcBorders>
              <w:top w:val="nil"/>
              <w:left w:val="nil"/>
              <w:bottom w:val="single" w:sz="4" w:space="0" w:color="auto"/>
              <w:right w:val="single" w:sz="4" w:space="0" w:color="auto"/>
            </w:tcBorders>
            <w:shd w:val="clear" w:color="auto" w:fill="auto"/>
            <w:vAlign w:val="bottom"/>
          </w:tcPr>
          <w:p w14:paraId="05EBCC02" w14:textId="77777777" w:rsidR="009A30C5" w:rsidRDefault="00B506AA">
            <w:pPr>
              <w:rPr>
                <w:color w:val="000000"/>
                <w:sz w:val="16"/>
                <w:szCs w:val="16"/>
              </w:rPr>
            </w:pPr>
            <w:r>
              <w:rPr>
                <w:color w:val="000000"/>
                <w:sz w:val="16"/>
                <w:szCs w:val="16"/>
              </w:rPr>
              <w:t>21,89</w:t>
            </w:r>
          </w:p>
        </w:tc>
        <w:tc>
          <w:tcPr>
            <w:tcW w:w="850" w:type="dxa"/>
            <w:tcBorders>
              <w:top w:val="nil"/>
              <w:left w:val="nil"/>
              <w:bottom w:val="single" w:sz="4" w:space="0" w:color="auto"/>
              <w:right w:val="single" w:sz="4" w:space="0" w:color="auto"/>
            </w:tcBorders>
            <w:shd w:val="clear" w:color="auto" w:fill="auto"/>
            <w:vAlign w:val="bottom"/>
          </w:tcPr>
          <w:p w14:paraId="41FE2498" w14:textId="77777777" w:rsidR="009A30C5" w:rsidRDefault="00B506AA">
            <w:pPr>
              <w:rPr>
                <w:color w:val="000000"/>
                <w:sz w:val="16"/>
                <w:szCs w:val="16"/>
              </w:rPr>
            </w:pPr>
            <w:r>
              <w:rPr>
                <w:color w:val="000000"/>
                <w:sz w:val="16"/>
                <w:szCs w:val="16"/>
              </w:rPr>
              <w:t>20,58</w:t>
            </w:r>
          </w:p>
        </w:tc>
        <w:tc>
          <w:tcPr>
            <w:tcW w:w="709" w:type="dxa"/>
            <w:tcBorders>
              <w:top w:val="nil"/>
              <w:left w:val="nil"/>
              <w:bottom w:val="single" w:sz="4" w:space="0" w:color="auto"/>
              <w:right w:val="single" w:sz="4" w:space="0" w:color="auto"/>
            </w:tcBorders>
            <w:shd w:val="clear" w:color="auto" w:fill="auto"/>
            <w:vAlign w:val="bottom"/>
          </w:tcPr>
          <w:p w14:paraId="4DCEBA14" w14:textId="77777777" w:rsidR="009A30C5" w:rsidRDefault="00B506AA">
            <w:pPr>
              <w:rPr>
                <w:color w:val="000000"/>
                <w:sz w:val="16"/>
                <w:szCs w:val="16"/>
              </w:rPr>
            </w:pPr>
            <w:r>
              <w:rPr>
                <w:color w:val="000000"/>
                <w:sz w:val="16"/>
                <w:szCs w:val="16"/>
              </w:rPr>
              <w:t>39,31</w:t>
            </w:r>
          </w:p>
        </w:tc>
      </w:tr>
      <w:tr w:rsidR="009A30C5" w14:paraId="7150573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6B7F53"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25007A7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E6786AB" w14:textId="77777777" w:rsidR="009A30C5" w:rsidRDefault="00B506AA">
            <w:pPr>
              <w:rPr>
                <w:color w:val="000000"/>
                <w:sz w:val="16"/>
                <w:szCs w:val="16"/>
              </w:rPr>
            </w:pPr>
            <w:r>
              <w:rPr>
                <w:color w:val="000000"/>
                <w:sz w:val="16"/>
                <w:szCs w:val="16"/>
              </w:rPr>
              <w:t>15,63</w:t>
            </w:r>
          </w:p>
        </w:tc>
        <w:tc>
          <w:tcPr>
            <w:tcW w:w="855" w:type="dxa"/>
            <w:tcBorders>
              <w:top w:val="nil"/>
              <w:left w:val="nil"/>
              <w:bottom w:val="single" w:sz="4" w:space="0" w:color="auto"/>
              <w:right w:val="single" w:sz="4" w:space="0" w:color="auto"/>
            </w:tcBorders>
            <w:shd w:val="clear" w:color="auto" w:fill="auto"/>
            <w:vAlign w:val="bottom"/>
          </w:tcPr>
          <w:p w14:paraId="04A61AA0" w14:textId="77777777" w:rsidR="009A30C5" w:rsidRDefault="00B506AA">
            <w:pPr>
              <w:rPr>
                <w:color w:val="000000"/>
                <w:sz w:val="16"/>
                <w:szCs w:val="16"/>
              </w:rPr>
            </w:pPr>
            <w:r>
              <w:rPr>
                <w:color w:val="000000"/>
                <w:sz w:val="16"/>
                <w:szCs w:val="16"/>
              </w:rPr>
              <w:t>12,80</w:t>
            </w:r>
          </w:p>
        </w:tc>
        <w:tc>
          <w:tcPr>
            <w:tcW w:w="854" w:type="dxa"/>
            <w:tcBorders>
              <w:top w:val="nil"/>
              <w:left w:val="nil"/>
              <w:bottom w:val="single" w:sz="4" w:space="0" w:color="auto"/>
              <w:right w:val="single" w:sz="4" w:space="0" w:color="auto"/>
            </w:tcBorders>
            <w:shd w:val="clear" w:color="auto" w:fill="auto"/>
            <w:vAlign w:val="bottom"/>
          </w:tcPr>
          <w:p w14:paraId="7358310E" w14:textId="77777777" w:rsidR="009A30C5" w:rsidRDefault="00B506AA">
            <w:pPr>
              <w:rPr>
                <w:color w:val="000000"/>
                <w:sz w:val="16"/>
                <w:szCs w:val="16"/>
              </w:rPr>
            </w:pPr>
            <w:r>
              <w:rPr>
                <w:color w:val="000000"/>
                <w:sz w:val="16"/>
                <w:szCs w:val="16"/>
              </w:rPr>
              <w:t>15,10</w:t>
            </w:r>
          </w:p>
        </w:tc>
        <w:tc>
          <w:tcPr>
            <w:tcW w:w="855" w:type="dxa"/>
            <w:tcBorders>
              <w:top w:val="nil"/>
              <w:left w:val="nil"/>
              <w:bottom w:val="single" w:sz="4" w:space="0" w:color="auto"/>
              <w:right w:val="single" w:sz="4" w:space="0" w:color="auto"/>
            </w:tcBorders>
            <w:shd w:val="clear" w:color="auto" w:fill="auto"/>
            <w:vAlign w:val="bottom"/>
          </w:tcPr>
          <w:p w14:paraId="195EEA7D" w14:textId="77777777" w:rsidR="009A30C5" w:rsidRDefault="00B506AA">
            <w:pPr>
              <w:rPr>
                <w:color w:val="000000"/>
                <w:sz w:val="16"/>
                <w:szCs w:val="16"/>
              </w:rPr>
            </w:pPr>
            <w:r>
              <w:rPr>
                <w:color w:val="000000"/>
                <w:sz w:val="16"/>
                <w:szCs w:val="16"/>
              </w:rPr>
              <w:t>10,09</w:t>
            </w:r>
          </w:p>
        </w:tc>
        <w:tc>
          <w:tcPr>
            <w:tcW w:w="741" w:type="dxa"/>
            <w:tcBorders>
              <w:top w:val="nil"/>
              <w:left w:val="nil"/>
              <w:bottom w:val="single" w:sz="4" w:space="0" w:color="auto"/>
              <w:right w:val="single" w:sz="4" w:space="0" w:color="auto"/>
            </w:tcBorders>
            <w:shd w:val="clear" w:color="auto" w:fill="auto"/>
            <w:vAlign w:val="bottom"/>
          </w:tcPr>
          <w:p w14:paraId="69566F63" w14:textId="77777777" w:rsidR="009A30C5" w:rsidRDefault="00B506AA">
            <w:pPr>
              <w:rPr>
                <w:color w:val="000000"/>
                <w:sz w:val="16"/>
                <w:szCs w:val="16"/>
              </w:rPr>
            </w:pPr>
            <w:r>
              <w:rPr>
                <w:color w:val="000000"/>
                <w:sz w:val="16"/>
                <w:szCs w:val="16"/>
              </w:rPr>
              <w:t>13,90</w:t>
            </w:r>
          </w:p>
        </w:tc>
        <w:tc>
          <w:tcPr>
            <w:tcW w:w="968" w:type="dxa"/>
            <w:tcBorders>
              <w:top w:val="nil"/>
              <w:left w:val="nil"/>
              <w:bottom w:val="single" w:sz="4" w:space="0" w:color="auto"/>
              <w:right w:val="single" w:sz="4" w:space="0" w:color="auto"/>
            </w:tcBorders>
            <w:shd w:val="clear" w:color="auto" w:fill="auto"/>
            <w:vAlign w:val="bottom"/>
          </w:tcPr>
          <w:p w14:paraId="33FC08B9" w14:textId="77777777" w:rsidR="009A30C5" w:rsidRDefault="00B506AA">
            <w:pPr>
              <w:rPr>
                <w:color w:val="000000"/>
                <w:sz w:val="16"/>
                <w:szCs w:val="16"/>
              </w:rPr>
            </w:pPr>
            <w:r>
              <w:rPr>
                <w:color w:val="000000"/>
                <w:sz w:val="16"/>
                <w:szCs w:val="16"/>
              </w:rPr>
              <w:t>14,48</w:t>
            </w:r>
          </w:p>
        </w:tc>
        <w:tc>
          <w:tcPr>
            <w:tcW w:w="854" w:type="dxa"/>
            <w:tcBorders>
              <w:top w:val="nil"/>
              <w:left w:val="nil"/>
              <w:bottom w:val="single" w:sz="4" w:space="0" w:color="auto"/>
              <w:right w:val="single" w:sz="4" w:space="0" w:color="auto"/>
            </w:tcBorders>
            <w:shd w:val="clear" w:color="auto" w:fill="auto"/>
            <w:vAlign w:val="bottom"/>
          </w:tcPr>
          <w:p w14:paraId="66E7804A" w14:textId="77777777" w:rsidR="009A30C5" w:rsidRDefault="00B506AA">
            <w:pPr>
              <w:rPr>
                <w:color w:val="000000"/>
                <w:sz w:val="16"/>
                <w:szCs w:val="16"/>
              </w:rPr>
            </w:pPr>
            <w:r>
              <w:rPr>
                <w:color w:val="000000"/>
                <w:sz w:val="16"/>
                <w:szCs w:val="16"/>
              </w:rPr>
              <w:t>14,75</w:t>
            </w:r>
          </w:p>
        </w:tc>
        <w:tc>
          <w:tcPr>
            <w:tcW w:w="855" w:type="dxa"/>
            <w:tcBorders>
              <w:top w:val="nil"/>
              <w:left w:val="nil"/>
              <w:bottom w:val="single" w:sz="4" w:space="0" w:color="auto"/>
              <w:right w:val="single" w:sz="4" w:space="0" w:color="auto"/>
            </w:tcBorders>
            <w:shd w:val="clear" w:color="auto" w:fill="auto"/>
            <w:vAlign w:val="bottom"/>
          </w:tcPr>
          <w:p w14:paraId="5A3183FA" w14:textId="77777777" w:rsidR="009A30C5" w:rsidRDefault="00B506AA">
            <w:pPr>
              <w:rPr>
                <w:color w:val="000000"/>
                <w:sz w:val="16"/>
                <w:szCs w:val="16"/>
              </w:rPr>
            </w:pPr>
            <w:r>
              <w:rPr>
                <w:color w:val="000000"/>
                <w:sz w:val="16"/>
                <w:szCs w:val="16"/>
              </w:rPr>
              <w:t>15,77</w:t>
            </w:r>
          </w:p>
        </w:tc>
        <w:tc>
          <w:tcPr>
            <w:tcW w:w="1008" w:type="dxa"/>
            <w:tcBorders>
              <w:top w:val="nil"/>
              <w:left w:val="nil"/>
              <w:bottom w:val="single" w:sz="4" w:space="0" w:color="auto"/>
              <w:right w:val="single" w:sz="4" w:space="0" w:color="auto"/>
            </w:tcBorders>
            <w:shd w:val="clear" w:color="auto" w:fill="auto"/>
            <w:vAlign w:val="bottom"/>
          </w:tcPr>
          <w:p w14:paraId="38A0F9A5" w14:textId="77777777" w:rsidR="009A30C5" w:rsidRDefault="00B506AA">
            <w:pPr>
              <w:rPr>
                <w:color w:val="000000"/>
                <w:sz w:val="16"/>
                <w:szCs w:val="16"/>
              </w:rPr>
            </w:pPr>
            <w:r>
              <w:rPr>
                <w:color w:val="000000"/>
                <w:sz w:val="16"/>
                <w:szCs w:val="16"/>
              </w:rPr>
              <w:t>13,06</w:t>
            </w:r>
          </w:p>
        </w:tc>
        <w:tc>
          <w:tcPr>
            <w:tcW w:w="851" w:type="dxa"/>
            <w:tcBorders>
              <w:top w:val="nil"/>
              <w:left w:val="nil"/>
              <w:bottom w:val="single" w:sz="4" w:space="0" w:color="auto"/>
              <w:right w:val="single" w:sz="4" w:space="0" w:color="auto"/>
            </w:tcBorders>
            <w:shd w:val="clear" w:color="auto" w:fill="auto"/>
            <w:vAlign w:val="bottom"/>
          </w:tcPr>
          <w:p w14:paraId="1295F108" w14:textId="77777777" w:rsidR="009A30C5" w:rsidRDefault="00B506AA">
            <w:pPr>
              <w:rPr>
                <w:color w:val="000000"/>
                <w:sz w:val="16"/>
                <w:szCs w:val="16"/>
              </w:rPr>
            </w:pPr>
            <w:r>
              <w:rPr>
                <w:color w:val="000000"/>
                <w:sz w:val="16"/>
                <w:szCs w:val="16"/>
              </w:rPr>
              <w:t>14,40</w:t>
            </w:r>
          </w:p>
        </w:tc>
        <w:tc>
          <w:tcPr>
            <w:tcW w:w="850" w:type="dxa"/>
            <w:tcBorders>
              <w:top w:val="nil"/>
              <w:left w:val="nil"/>
              <w:bottom w:val="single" w:sz="4" w:space="0" w:color="auto"/>
              <w:right w:val="single" w:sz="4" w:space="0" w:color="auto"/>
            </w:tcBorders>
            <w:shd w:val="clear" w:color="auto" w:fill="auto"/>
            <w:vAlign w:val="bottom"/>
          </w:tcPr>
          <w:p w14:paraId="1D4C7B54" w14:textId="77777777" w:rsidR="009A30C5" w:rsidRDefault="00B506AA">
            <w:pPr>
              <w:rPr>
                <w:color w:val="000000"/>
                <w:sz w:val="16"/>
                <w:szCs w:val="16"/>
              </w:rPr>
            </w:pPr>
            <w:r>
              <w:rPr>
                <w:color w:val="000000"/>
                <w:sz w:val="16"/>
                <w:szCs w:val="16"/>
              </w:rPr>
              <w:t>13,80</w:t>
            </w:r>
          </w:p>
        </w:tc>
        <w:tc>
          <w:tcPr>
            <w:tcW w:w="709" w:type="dxa"/>
            <w:tcBorders>
              <w:top w:val="nil"/>
              <w:left w:val="nil"/>
              <w:bottom w:val="single" w:sz="4" w:space="0" w:color="auto"/>
              <w:right w:val="single" w:sz="4" w:space="0" w:color="auto"/>
            </w:tcBorders>
            <w:shd w:val="clear" w:color="auto" w:fill="auto"/>
            <w:vAlign w:val="bottom"/>
          </w:tcPr>
          <w:p w14:paraId="1A23FA91" w14:textId="77777777" w:rsidR="009A30C5" w:rsidRDefault="00B506AA">
            <w:pPr>
              <w:rPr>
                <w:color w:val="000000"/>
                <w:sz w:val="16"/>
                <w:szCs w:val="16"/>
              </w:rPr>
            </w:pPr>
            <w:r>
              <w:rPr>
                <w:color w:val="000000"/>
                <w:sz w:val="16"/>
                <w:szCs w:val="16"/>
              </w:rPr>
              <w:t>20,91</w:t>
            </w:r>
          </w:p>
        </w:tc>
      </w:tr>
      <w:tr w:rsidR="009A30C5" w14:paraId="55B6BEB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2F4202"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5A041CF8"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6AD8328E" w14:textId="77777777" w:rsidR="009A30C5" w:rsidRDefault="00B506AA">
            <w:pPr>
              <w:rPr>
                <w:color w:val="000000"/>
                <w:sz w:val="16"/>
                <w:szCs w:val="16"/>
              </w:rPr>
            </w:pPr>
            <w:r>
              <w:rPr>
                <w:color w:val="000000"/>
                <w:sz w:val="16"/>
                <w:szCs w:val="16"/>
              </w:rPr>
              <w:t>2,57</w:t>
            </w:r>
          </w:p>
        </w:tc>
        <w:tc>
          <w:tcPr>
            <w:tcW w:w="855" w:type="dxa"/>
            <w:tcBorders>
              <w:top w:val="nil"/>
              <w:left w:val="nil"/>
              <w:bottom w:val="single" w:sz="4" w:space="0" w:color="auto"/>
              <w:right w:val="single" w:sz="4" w:space="0" w:color="auto"/>
            </w:tcBorders>
            <w:shd w:val="clear" w:color="auto" w:fill="auto"/>
            <w:vAlign w:val="bottom"/>
          </w:tcPr>
          <w:p w14:paraId="031850F9" w14:textId="77777777" w:rsidR="009A30C5" w:rsidRDefault="00B506AA">
            <w:pPr>
              <w:rPr>
                <w:color w:val="000000"/>
                <w:sz w:val="16"/>
                <w:szCs w:val="16"/>
              </w:rPr>
            </w:pPr>
            <w:r>
              <w:rPr>
                <w:color w:val="000000"/>
                <w:sz w:val="16"/>
                <w:szCs w:val="16"/>
              </w:rPr>
              <w:t>1,95</w:t>
            </w:r>
          </w:p>
        </w:tc>
        <w:tc>
          <w:tcPr>
            <w:tcW w:w="854" w:type="dxa"/>
            <w:tcBorders>
              <w:top w:val="nil"/>
              <w:left w:val="nil"/>
              <w:bottom w:val="single" w:sz="4" w:space="0" w:color="auto"/>
              <w:right w:val="single" w:sz="4" w:space="0" w:color="auto"/>
            </w:tcBorders>
            <w:shd w:val="clear" w:color="auto" w:fill="auto"/>
            <w:vAlign w:val="bottom"/>
          </w:tcPr>
          <w:p w14:paraId="56E71CC6" w14:textId="77777777" w:rsidR="009A30C5" w:rsidRDefault="00B506AA">
            <w:pPr>
              <w:rPr>
                <w:color w:val="000000"/>
                <w:sz w:val="16"/>
                <w:szCs w:val="16"/>
              </w:rPr>
            </w:pPr>
            <w:r>
              <w:rPr>
                <w:color w:val="000000"/>
                <w:sz w:val="16"/>
                <w:szCs w:val="16"/>
              </w:rPr>
              <w:t>2,46</w:t>
            </w:r>
          </w:p>
        </w:tc>
        <w:tc>
          <w:tcPr>
            <w:tcW w:w="855" w:type="dxa"/>
            <w:tcBorders>
              <w:top w:val="nil"/>
              <w:left w:val="nil"/>
              <w:bottom w:val="single" w:sz="4" w:space="0" w:color="auto"/>
              <w:right w:val="single" w:sz="4" w:space="0" w:color="auto"/>
            </w:tcBorders>
            <w:shd w:val="clear" w:color="auto" w:fill="auto"/>
            <w:vAlign w:val="bottom"/>
          </w:tcPr>
          <w:p w14:paraId="7B47BA3C" w14:textId="77777777" w:rsidR="009A30C5" w:rsidRDefault="00B506AA">
            <w:pPr>
              <w:rPr>
                <w:color w:val="000000"/>
                <w:sz w:val="16"/>
                <w:szCs w:val="16"/>
              </w:rPr>
            </w:pPr>
            <w:r>
              <w:rPr>
                <w:color w:val="000000"/>
                <w:sz w:val="16"/>
                <w:szCs w:val="16"/>
              </w:rPr>
              <w:t>1,36</w:t>
            </w:r>
          </w:p>
        </w:tc>
        <w:tc>
          <w:tcPr>
            <w:tcW w:w="741" w:type="dxa"/>
            <w:tcBorders>
              <w:top w:val="nil"/>
              <w:left w:val="nil"/>
              <w:bottom w:val="single" w:sz="4" w:space="0" w:color="auto"/>
              <w:right w:val="single" w:sz="4" w:space="0" w:color="auto"/>
            </w:tcBorders>
            <w:shd w:val="clear" w:color="auto" w:fill="auto"/>
            <w:vAlign w:val="bottom"/>
          </w:tcPr>
          <w:p w14:paraId="09C08CA2" w14:textId="77777777" w:rsidR="009A30C5" w:rsidRDefault="00B506AA">
            <w:pPr>
              <w:rPr>
                <w:color w:val="000000"/>
                <w:sz w:val="16"/>
                <w:szCs w:val="16"/>
              </w:rPr>
            </w:pPr>
            <w:r>
              <w:rPr>
                <w:color w:val="000000"/>
                <w:sz w:val="16"/>
                <w:szCs w:val="16"/>
              </w:rPr>
              <w:t>2,19</w:t>
            </w:r>
          </w:p>
        </w:tc>
        <w:tc>
          <w:tcPr>
            <w:tcW w:w="968" w:type="dxa"/>
            <w:tcBorders>
              <w:top w:val="nil"/>
              <w:left w:val="nil"/>
              <w:bottom w:val="single" w:sz="4" w:space="0" w:color="auto"/>
              <w:right w:val="single" w:sz="4" w:space="0" w:color="auto"/>
            </w:tcBorders>
            <w:shd w:val="clear" w:color="auto" w:fill="auto"/>
            <w:vAlign w:val="bottom"/>
          </w:tcPr>
          <w:p w14:paraId="3ADFC7A4" w14:textId="77777777" w:rsidR="009A30C5" w:rsidRDefault="00B506AA">
            <w:pPr>
              <w:rPr>
                <w:color w:val="000000"/>
                <w:sz w:val="16"/>
                <w:szCs w:val="16"/>
              </w:rPr>
            </w:pPr>
            <w:r>
              <w:rPr>
                <w:color w:val="000000"/>
                <w:sz w:val="16"/>
                <w:szCs w:val="16"/>
              </w:rPr>
              <w:t>2,32</w:t>
            </w:r>
          </w:p>
        </w:tc>
        <w:tc>
          <w:tcPr>
            <w:tcW w:w="854" w:type="dxa"/>
            <w:tcBorders>
              <w:top w:val="nil"/>
              <w:left w:val="nil"/>
              <w:bottom w:val="single" w:sz="4" w:space="0" w:color="auto"/>
              <w:right w:val="single" w:sz="4" w:space="0" w:color="auto"/>
            </w:tcBorders>
            <w:shd w:val="clear" w:color="auto" w:fill="auto"/>
            <w:vAlign w:val="bottom"/>
          </w:tcPr>
          <w:p w14:paraId="35FABF89" w14:textId="77777777" w:rsidR="009A30C5" w:rsidRDefault="00B506AA">
            <w:pPr>
              <w:rPr>
                <w:color w:val="000000"/>
                <w:sz w:val="16"/>
                <w:szCs w:val="16"/>
              </w:rPr>
            </w:pPr>
            <w:r>
              <w:rPr>
                <w:color w:val="000000"/>
                <w:sz w:val="16"/>
                <w:szCs w:val="16"/>
              </w:rPr>
              <w:t>2,38</w:t>
            </w:r>
          </w:p>
        </w:tc>
        <w:tc>
          <w:tcPr>
            <w:tcW w:w="855" w:type="dxa"/>
            <w:tcBorders>
              <w:top w:val="nil"/>
              <w:left w:val="nil"/>
              <w:bottom w:val="single" w:sz="4" w:space="0" w:color="auto"/>
              <w:right w:val="single" w:sz="4" w:space="0" w:color="auto"/>
            </w:tcBorders>
            <w:shd w:val="clear" w:color="auto" w:fill="auto"/>
            <w:vAlign w:val="bottom"/>
          </w:tcPr>
          <w:p w14:paraId="6F92C641" w14:textId="77777777" w:rsidR="009A30C5" w:rsidRDefault="00B506AA">
            <w:pPr>
              <w:rPr>
                <w:color w:val="000000"/>
                <w:sz w:val="16"/>
                <w:szCs w:val="16"/>
              </w:rPr>
            </w:pPr>
            <w:r>
              <w:rPr>
                <w:color w:val="000000"/>
                <w:sz w:val="16"/>
                <w:szCs w:val="16"/>
              </w:rPr>
              <w:t>2,61</w:t>
            </w:r>
          </w:p>
        </w:tc>
        <w:tc>
          <w:tcPr>
            <w:tcW w:w="1008" w:type="dxa"/>
            <w:tcBorders>
              <w:top w:val="nil"/>
              <w:left w:val="nil"/>
              <w:bottom w:val="single" w:sz="4" w:space="0" w:color="auto"/>
              <w:right w:val="single" w:sz="4" w:space="0" w:color="auto"/>
            </w:tcBorders>
            <w:shd w:val="clear" w:color="auto" w:fill="auto"/>
            <w:vAlign w:val="bottom"/>
          </w:tcPr>
          <w:p w14:paraId="6CCCA37F" w14:textId="77777777" w:rsidR="009A30C5" w:rsidRDefault="00B506AA">
            <w:pPr>
              <w:rPr>
                <w:color w:val="000000"/>
                <w:sz w:val="16"/>
                <w:szCs w:val="16"/>
              </w:rPr>
            </w:pPr>
            <w:r>
              <w:rPr>
                <w:color w:val="000000"/>
                <w:sz w:val="16"/>
                <w:szCs w:val="16"/>
              </w:rPr>
              <w:t>1,69</w:t>
            </w:r>
          </w:p>
        </w:tc>
        <w:tc>
          <w:tcPr>
            <w:tcW w:w="851" w:type="dxa"/>
            <w:tcBorders>
              <w:top w:val="nil"/>
              <w:left w:val="nil"/>
              <w:bottom w:val="single" w:sz="4" w:space="0" w:color="auto"/>
              <w:right w:val="single" w:sz="4" w:space="0" w:color="auto"/>
            </w:tcBorders>
            <w:shd w:val="clear" w:color="auto" w:fill="auto"/>
            <w:vAlign w:val="bottom"/>
          </w:tcPr>
          <w:p w14:paraId="01A930F5" w14:textId="77777777" w:rsidR="009A30C5" w:rsidRDefault="00B506AA">
            <w:pPr>
              <w:rPr>
                <w:color w:val="000000"/>
                <w:sz w:val="16"/>
                <w:szCs w:val="16"/>
              </w:rPr>
            </w:pPr>
            <w:r>
              <w:rPr>
                <w:color w:val="000000"/>
                <w:sz w:val="16"/>
                <w:szCs w:val="16"/>
              </w:rPr>
              <w:t>2,31</w:t>
            </w:r>
          </w:p>
        </w:tc>
        <w:tc>
          <w:tcPr>
            <w:tcW w:w="850" w:type="dxa"/>
            <w:tcBorders>
              <w:top w:val="nil"/>
              <w:left w:val="nil"/>
              <w:bottom w:val="single" w:sz="4" w:space="0" w:color="auto"/>
              <w:right w:val="single" w:sz="4" w:space="0" w:color="auto"/>
            </w:tcBorders>
            <w:shd w:val="clear" w:color="auto" w:fill="auto"/>
            <w:vAlign w:val="bottom"/>
          </w:tcPr>
          <w:p w14:paraId="52C7D72F" w14:textId="77777777" w:rsidR="009A30C5" w:rsidRDefault="00B506AA">
            <w:pPr>
              <w:rPr>
                <w:color w:val="000000"/>
                <w:sz w:val="16"/>
                <w:szCs w:val="16"/>
              </w:rPr>
            </w:pPr>
            <w:r>
              <w:rPr>
                <w:color w:val="000000"/>
                <w:sz w:val="16"/>
                <w:szCs w:val="16"/>
              </w:rPr>
              <w:t>2,17</w:t>
            </w:r>
          </w:p>
        </w:tc>
        <w:tc>
          <w:tcPr>
            <w:tcW w:w="709" w:type="dxa"/>
            <w:tcBorders>
              <w:top w:val="nil"/>
              <w:left w:val="nil"/>
              <w:bottom w:val="single" w:sz="4" w:space="0" w:color="auto"/>
              <w:right w:val="single" w:sz="4" w:space="0" w:color="auto"/>
            </w:tcBorders>
            <w:shd w:val="clear" w:color="auto" w:fill="auto"/>
            <w:vAlign w:val="bottom"/>
          </w:tcPr>
          <w:p w14:paraId="5796F80C" w14:textId="77777777" w:rsidR="009A30C5" w:rsidRDefault="00B506AA">
            <w:pPr>
              <w:rPr>
                <w:color w:val="000000"/>
                <w:sz w:val="16"/>
                <w:szCs w:val="16"/>
              </w:rPr>
            </w:pPr>
            <w:r>
              <w:rPr>
                <w:color w:val="000000"/>
                <w:sz w:val="16"/>
                <w:szCs w:val="16"/>
              </w:rPr>
              <w:t>3,40</w:t>
            </w:r>
          </w:p>
        </w:tc>
      </w:tr>
      <w:tr w:rsidR="009A30C5" w14:paraId="56E896F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BF9B4B"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7B56F26"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675FC05" w14:textId="77777777" w:rsidR="009A30C5" w:rsidRDefault="00B506AA">
            <w:pPr>
              <w:rPr>
                <w:color w:val="000000"/>
                <w:sz w:val="16"/>
                <w:szCs w:val="16"/>
              </w:rPr>
            </w:pPr>
            <w:r>
              <w:rPr>
                <w:color w:val="000000"/>
                <w:sz w:val="16"/>
                <w:szCs w:val="16"/>
              </w:rPr>
              <w:t>4,87</w:t>
            </w:r>
          </w:p>
        </w:tc>
        <w:tc>
          <w:tcPr>
            <w:tcW w:w="855" w:type="dxa"/>
            <w:tcBorders>
              <w:top w:val="nil"/>
              <w:left w:val="nil"/>
              <w:bottom w:val="single" w:sz="4" w:space="0" w:color="auto"/>
              <w:right w:val="single" w:sz="4" w:space="0" w:color="auto"/>
            </w:tcBorders>
            <w:shd w:val="clear" w:color="auto" w:fill="auto"/>
            <w:vAlign w:val="bottom"/>
          </w:tcPr>
          <w:p w14:paraId="7751FEFD" w14:textId="77777777" w:rsidR="009A30C5" w:rsidRDefault="00B506AA">
            <w:pPr>
              <w:rPr>
                <w:color w:val="000000"/>
                <w:sz w:val="16"/>
                <w:szCs w:val="16"/>
              </w:rPr>
            </w:pPr>
            <w:r>
              <w:rPr>
                <w:color w:val="000000"/>
                <w:sz w:val="16"/>
                <w:szCs w:val="16"/>
              </w:rPr>
              <w:t>4,25</w:t>
            </w:r>
          </w:p>
        </w:tc>
        <w:tc>
          <w:tcPr>
            <w:tcW w:w="854" w:type="dxa"/>
            <w:tcBorders>
              <w:top w:val="nil"/>
              <w:left w:val="nil"/>
              <w:bottom w:val="single" w:sz="4" w:space="0" w:color="auto"/>
              <w:right w:val="single" w:sz="4" w:space="0" w:color="auto"/>
            </w:tcBorders>
            <w:shd w:val="clear" w:color="auto" w:fill="auto"/>
            <w:vAlign w:val="bottom"/>
          </w:tcPr>
          <w:p w14:paraId="1FB03270" w14:textId="77777777" w:rsidR="009A30C5" w:rsidRDefault="00B506AA">
            <w:pPr>
              <w:rPr>
                <w:color w:val="000000"/>
                <w:sz w:val="16"/>
                <w:szCs w:val="16"/>
              </w:rPr>
            </w:pPr>
            <w:r>
              <w:rPr>
                <w:color w:val="000000"/>
                <w:sz w:val="16"/>
                <w:szCs w:val="16"/>
              </w:rPr>
              <w:t>4,76</w:t>
            </w:r>
          </w:p>
        </w:tc>
        <w:tc>
          <w:tcPr>
            <w:tcW w:w="855" w:type="dxa"/>
            <w:tcBorders>
              <w:top w:val="nil"/>
              <w:left w:val="nil"/>
              <w:bottom w:val="single" w:sz="4" w:space="0" w:color="auto"/>
              <w:right w:val="single" w:sz="4" w:space="0" w:color="auto"/>
            </w:tcBorders>
            <w:shd w:val="clear" w:color="auto" w:fill="auto"/>
            <w:vAlign w:val="bottom"/>
          </w:tcPr>
          <w:p w14:paraId="458BB659" w14:textId="77777777" w:rsidR="009A30C5" w:rsidRDefault="00B506AA">
            <w:pPr>
              <w:rPr>
                <w:color w:val="000000"/>
                <w:sz w:val="16"/>
                <w:szCs w:val="16"/>
              </w:rPr>
            </w:pPr>
            <w:r>
              <w:rPr>
                <w:color w:val="000000"/>
                <w:sz w:val="16"/>
                <w:szCs w:val="16"/>
              </w:rPr>
              <w:t>3,66</w:t>
            </w:r>
          </w:p>
        </w:tc>
        <w:tc>
          <w:tcPr>
            <w:tcW w:w="741" w:type="dxa"/>
            <w:tcBorders>
              <w:top w:val="nil"/>
              <w:left w:val="nil"/>
              <w:bottom w:val="single" w:sz="4" w:space="0" w:color="auto"/>
              <w:right w:val="single" w:sz="4" w:space="0" w:color="auto"/>
            </w:tcBorders>
            <w:shd w:val="clear" w:color="auto" w:fill="auto"/>
            <w:vAlign w:val="bottom"/>
          </w:tcPr>
          <w:p w14:paraId="1BDF4EFF" w14:textId="77777777" w:rsidR="009A30C5" w:rsidRDefault="00B506AA">
            <w:pPr>
              <w:rPr>
                <w:color w:val="000000"/>
                <w:sz w:val="16"/>
                <w:szCs w:val="16"/>
              </w:rPr>
            </w:pPr>
            <w:r>
              <w:rPr>
                <w:color w:val="000000"/>
                <w:sz w:val="16"/>
                <w:szCs w:val="16"/>
              </w:rPr>
              <w:t>4,49</w:t>
            </w:r>
          </w:p>
        </w:tc>
        <w:tc>
          <w:tcPr>
            <w:tcW w:w="968" w:type="dxa"/>
            <w:tcBorders>
              <w:top w:val="nil"/>
              <w:left w:val="nil"/>
              <w:bottom w:val="single" w:sz="4" w:space="0" w:color="auto"/>
              <w:right w:val="single" w:sz="4" w:space="0" w:color="auto"/>
            </w:tcBorders>
            <w:shd w:val="clear" w:color="auto" w:fill="auto"/>
            <w:vAlign w:val="bottom"/>
          </w:tcPr>
          <w:p w14:paraId="60E65E3B" w14:textId="77777777" w:rsidR="009A30C5" w:rsidRDefault="00B506AA">
            <w:pPr>
              <w:rPr>
                <w:color w:val="000000"/>
                <w:sz w:val="16"/>
                <w:szCs w:val="16"/>
              </w:rPr>
            </w:pPr>
            <w:r>
              <w:rPr>
                <w:color w:val="000000"/>
                <w:sz w:val="16"/>
                <w:szCs w:val="16"/>
              </w:rPr>
              <w:t>4,62</w:t>
            </w:r>
          </w:p>
        </w:tc>
        <w:tc>
          <w:tcPr>
            <w:tcW w:w="854" w:type="dxa"/>
            <w:tcBorders>
              <w:top w:val="nil"/>
              <w:left w:val="nil"/>
              <w:bottom w:val="single" w:sz="4" w:space="0" w:color="auto"/>
              <w:right w:val="single" w:sz="4" w:space="0" w:color="auto"/>
            </w:tcBorders>
            <w:shd w:val="clear" w:color="auto" w:fill="auto"/>
            <w:vAlign w:val="bottom"/>
          </w:tcPr>
          <w:p w14:paraId="00B9F639" w14:textId="77777777" w:rsidR="009A30C5" w:rsidRDefault="00B506AA">
            <w:pPr>
              <w:rPr>
                <w:color w:val="000000"/>
                <w:sz w:val="16"/>
                <w:szCs w:val="16"/>
              </w:rPr>
            </w:pPr>
            <w:r>
              <w:rPr>
                <w:color w:val="000000"/>
                <w:sz w:val="16"/>
                <w:szCs w:val="16"/>
              </w:rPr>
              <w:t>4,68</w:t>
            </w:r>
          </w:p>
        </w:tc>
        <w:tc>
          <w:tcPr>
            <w:tcW w:w="855" w:type="dxa"/>
            <w:tcBorders>
              <w:top w:val="nil"/>
              <w:left w:val="nil"/>
              <w:bottom w:val="single" w:sz="4" w:space="0" w:color="auto"/>
              <w:right w:val="single" w:sz="4" w:space="0" w:color="auto"/>
            </w:tcBorders>
            <w:shd w:val="clear" w:color="auto" w:fill="auto"/>
            <w:vAlign w:val="bottom"/>
          </w:tcPr>
          <w:p w14:paraId="792794B0" w14:textId="77777777" w:rsidR="009A30C5" w:rsidRDefault="00B506AA">
            <w:pPr>
              <w:rPr>
                <w:color w:val="000000"/>
                <w:sz w:val="16"/>
                <w:szCs w:val="16"/>
              </w:rPr>
            </w:pPr>
            <w:r>
              <w:rPr>
                <w:color w:val="000000"/>
                <w:sz w:val="16"/>
                <w:szCs w:val="16"/>
              </w:rPr>
              <w:t>4,90</w:t>
            </w:r>
          </w:p>
        </w:tc>
        <w:tc>
          <w:tcPr>
            <w:tcW w:w="1008" w:type="dxa"/>
            <w:tcBorders>
              <w:top w:val="nil"/>
              <w:left w:val="nil"/>
              <w:bottom w:val="single" w:sz="4" w:space="0" w:color="auto"/>
              <w:right w:val="single" w:sz="4" w:space="0" w:color="auto"/>
            </w:tcBorders>
            <w:shd w:val="clear" w:color="auto" w:fill="auto"/>
            <w:vAlign w:val="bottom"/>
          </w:tcPr>
          <w:p w14:paraId="7E8015AD" w14:textId="77777777" w:rsidR="009A30C5" w:rsidRDefault="00B506AA">
            <w:pPr>
              <w:rPr>
                <w:color w:val="000000"/>
                <w:sz w:val="16"/>
                <w:szCs w:val="16"/>
              </w:rPr>
            </w:pPr>
            <w:r>
              <w:rPr>
                <w:color w:val="000000"/>
                <w:sz w:val="16"/>
                <w:szCs w:val="16"/>
              </w:rPr>
              <w:t>4,31</w:t>
            </w:r>
          </w:p>
        </w:tc>
        <w:tc>
          <w:tcPr>
            <w:tcW w:w="851" w:type="dxa"/>
            <w:tcBorders>
              <w:top w:val="nil"/>
              <w:left w:val="nil"/>
              <w:bottom w:val="single" w:sz="4" w:space="0" w:color="auto"/>
              <w:right w:val="single" w:sz="4" w:space="0" w:color="auto"/>
            </w:tcBorders>
            <w:shd w:val="clear" w:color="auto" w:fill="auto"/>
            <w:vAlign w:val="bottom"/>
          </w:tcPr>
          <w:p w14:paraId="12CC8F40" w14:textId="77777777" w:rsidR="009A30C5" w:rsidRDefault="00B506AA">
            <w:pPr>
              <w:rPr>
                <w:color w:val="000000"/>
                <w:sz w:val="16"/>
                <w:szCs w:val="16"/>
              </w:rPr>
            </w:pPr>
            <w:r>
              <w:rPr>
                <w:color w:val="000000"/>
                <w:sz w:val="16"/>
                <w:szCs w:val="16"/>
              </w:rPr>
              <w:t>4,60</w:t>
            </w:r>
          </w:p>
        </w:tc>
        <w:tc>
          <w:tcPr>
            <w:tcW w:w="850" w:type="dxa"/>
            <w:tcBorders>
              <w:top w:val="nil"/>
              <w:left w:val="nil"/>
              <w:bottom w:val="single" w:sz="4" w:space="0" w:color="auto"/>
              <w:right w:val="single" w:sz="4" w:space="0" w:color="auto"/>
            </w:tcBorders>
            <w:shd w:val="clear" w:color="auto" w:fill="auto"/>
            <w:vAlign w:val="bottom"/>
          </w:tcPr>
          <w:p w14:paraId="4CA05866" w14:textId="77777777" w:rsidR="009A30C5" w:rsidRDefault="00B506AA">
            <w:pPr>
              <w:rPr>
                <w:color w:val="000000"/>
                <w:sz w:val="16"/>
                <w:szCs w:val="16"/>
              </w:rPr>
            </w:pPr>
            <w:r>
              <w:rPr>
                <w:color w:val="000000"/>
                <w:sz w:val="16"/>
                <w:szCs w:val="16"/>
              </w:rPr>
              <w:t>4,47</w:t>
            </w:r>
          </w:p>
        </w:tc>
        <w:tc>
          <w:tcPr>
            <w:tcW w:w="709" w:type="dxa"/>
            <w:tcBorders>
              <w:top w:val="nil"/>
              <w:left w:val="nil"/>
              <w:bottom w:val="single" w:sz="4" w:space="0" w:color="auto"/>
              <w:right w:val="single" w:sz="4" w:space="0" w:color="auto"/>
            </w:tcBorders>
            <w:shd w:val="clear" w:color="auto" w:fill="auto"/>
            <w:vAlign w:val="bottom"/>
          </w:tcPr>
          <w:p w14:paraId="3E6C2C34" w14:textId="77777777" w:rsidR="009A30C5" w:rsidRDefault="00B506AA">
            <w:pPr>
              <w:rPr>
                <w:color w:val="000000"/>
                <w:sz w:val="16"/>
                <w:szCs w:val="16"/>
              </w:rPr>
            </w:pPr>
            <w:r>
              <w:rPr>
                <w:color w:val="000000"/>
                <w:sz w:val="16"/>
                <w:szCs w:val="16"/>
              </w:rPr>
              <w:t>6,03</w:t>
            </w:r>
          </w:p>
        </w:tc>
      </w:tr>
      <w:tr w:rsidR="009A30C5" w14:paraId="3EA2DB3A"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3F5486B"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E808E9"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7AABCE4" w14:textId="77777777" w:rsidR="009A30C5" w:rsidRDefault="00B506AA">
            <w:pPr>
              <w:rPr>
                <w:color w:val="000000"/>
                <w:sz w:val="16"/>
                <w:szCs w:val="16"/>
              </w:rPr>
            </w:pPr>
            <w:r>
              <w:rPr>
                <w:color w:val="000000"/>
                <w:sz w:val="16"/>
                <w:szCs w:val="16"/>
              </w:rPr>
              <w:t>0,83</w:t>
            </w:r>
          </w:p>
        </w:tc>
        <w:tc>
          <w:tcPr>
            <w:tcW w:w="855" w:type="dxa"/>
            <w:tcBorders>
              <w:top w:val="nil"/>
              <w:left w:val="nil"/>
              <w:bottom w:val="single" w:sz="4" w:space="0" w:color="auto"/>
              <w:right w:val="single" w:sz="4" w:space="0" w:color="auto"/>
            </w:tcBorders>
            <w:shd w:val="clear" w:color="auto" w:fill="auto"/>
            <w:vAlign w:val="bottom"/>
          </w:tcPr>
          <w:p w14:paraId="4C1D6665" w14:textId="77777777" w:rsidR="009A30C5" w:rsidRDefault="00B506AA">
            <w:pPr>
              <w:rPr>
                <w:color w:val="000000"/>
                <w:sz w:val="16"/>
                <w:szCs w:val="16"/>
              </w:rPr>
            </w:pPr>
            <w:r>
              <w:rPr>
                <w:color w:val="000000"/>
                <w:sz w:val="16"/>
                <w:szCs w:val="16"/>
              </w:rPr>
              <w:t>0,72</w:t>
            </w:r>
          </w:p>
        </w:tc>
        <w:tc>
          <w:tcPr>
            <w:tcW w:w="854" w:type="dxa"/>
            <w:tcBorders>
              <w:top w:val="nil"/>
              <w:left w:val="nil"/>
              <w:bottom w:val="single" w:sz="4" w:space="0" w:color="auto"/>
              <w:right w:val="single" w:sz="4" w:space="0" w:color="auto"/>
            </w:tcBorders>
            <w:shd w:val="clear" w:color="auto" w:fill="auto"/>
            <w:vAlign w:val="bottom"/>
          </w:tcPr>
          <w:p w14:paraId="1EEE1C4A" w14:textId="77777777" w:rsidR="009A30C5" w:rsidRDefault="00B506AA">
            <w:pPr>
              <w:rPr>
                <w:color w:val="000000"/>
                <w:sz w:val="16"/>
                <w:szCs w:val="16"/>
              </w:rPr>
            </w:pPr>
            <w:r>
              <w:rPr>
                <w:color w:val="000000"/>
                <w:sz w:val="16"/>
                <w:szCs w:val="16"/>
              </w:rPr>
              <w:t>0,81</w:t>
            </w:r>
          </w:p>
        </w:tc>
        <w:tc>
          <w:tcPr>
            <w:tcW w:w="855" w:type="dxa"/>
            <w:tcBorders>
              <w:top w:val="nil"/>
              <w:left w:val="nil"/>
              <w:bottom w:val="single" w:sz="4" w:space="0" w:color="auto"/>
              <w:right w:val="single" w:sz="4" w:space="0" w:color="auto"/>
            </w:tcBorders>
            <w:shd w:val="clear" w:color="auto" w:fill="auto"/>
            <w:vAlign w:val="bottom"/>
          </w:tcPr>
          <w:p w14:paraId="2FC0166E" w14:textId="77777777" w:rsidR="009A30C5" w:rsidRDefault="00B506AA">
            <w:pPr>
              <w:rPr>
                <w:color w:val="000000"/>
                <w:sz w:val="16"/>
                <w:szCs w:val="16"/>
              </w:rPr>
            </w:pPr>
            <w:r>
              <w:rPr>
                <w:color w:val="000000"/>
                <w:sz w:val="16"/>
                <w:szCs w:val="16"/>
              </w:rPr>
              <w:t>0,62</w:t>
            </w:r>
          </w:p>
        </w:tc>
        <w:tc>
          <w:tcPr>
            <w:tcW w:w="741" w:type="dxa"/>
            <w:tcBorders>
              <w:top w:val="nil"/>
              <w:left w:val="nil"/>
              <w:bottom w:val="single" w:sz="4" w:space="0" w:color="auto"/>
              <w:right w:val="single" w:sz="4" w:space="0" w:color="auto"/>
            </w:tcBorders>
            <w:shd w:val="clear" w:color="auto" w:fill="auto"/>
            <w:vAlign w:val="bottom"/>
          </w:tcPr>
          <w:p w14:paraId="772941BD" w14:textId="77777777" w:rsidR="009A30C5" w:rsidRDefault="00B506AA">
            <w:pPr>
              <w:rPr>
                <w:color w:val="000000"/>
                <w:sz w:val="16"/>
                <w:szCs w:val="16"/>
              </w:rPr>
            </w:pPr>
            <w:r>
              <w:rPr>
                <w:color w:val="000000"/>
                <w:sz w:val="16"/>
                <w:szCs w:val="16"/>
              </w:rPr>
              <w:t>0,77</w:t>
            </w:r>
          </w:p>
        </w:tc>
        <w:tc>
          <w:tcPr>
            <w:tcW w:w="968" w:type="dxa"/>
            <w:tcBorders>
              <w:top w:val="nil"/>
              <w:left w:val="nil"/>
              <w:bottom w:val="single" w:sz="4" w:space="0" w:color="auto"/>
              <w:right w:val="single" w:sz="4" w:space="0" w:color="auto"/>
            </w:tcBorders>
            <w:shd w:val="clear" w:color="auto" w:fill="auto"/>
            <w:vAlign w:val="bottom"/>
          </w:tcPr>
          <w:p w14:paraId="04CBF051" w14:textId="77777777" w:rsidR="009A30C5" w:rsidRDefault="00B506AA">
            <w:pPr>
              <w:rPr>
                <w:color w:val="000000"/>
                <w:sz w:val="16"/>
                <w:szCs w:val="16"/>
              </w:rPr>
            </w:pPr>
            <w:r>
              <w:rPr>
                <w:color w:val="000000"/>
                <w:sz w:val="16"/>
                <w:szCs w:val="16"/>
              </w:rPr>
              <w:t>0,79</w:t>
            </w:r>
          </w:p>
        </w:tc>
        <w:tc>
          <w:tcPr>
            <w:tcW w:w="854" w:type="dxa"/>
            <w:tcBorders>
              <w:top w:val="nil"/>
              <w:left w:val="nil"/>
              <w:bottom w:val="single" w:sz="4" w:space="0" w:color="auto"/>
              <w:right w:val="single" w:sz="4" w:space="0" w:color="auto"/>
            </w:tcBorders>
            <w:shd w:val="clear" w:color="auto" w:fill="auto"/>
            <w:vAlign w:val="bottom"/>
          </w:tcPr>
          <w:p w14:paraId="1ECF0242" w14:textId="77777777" w:rsidR="009A30C5" w:rsidRDefault="00B506AA">
            <w:pPr>
              <w:rPr>
                <w:color w:val="000000"/>
                <w:sz w:val="16"/>
                <w:szCs w:val="16"/>
              </w:rPr>
            </w:pPr>
            <w:r>
              <w:rPr>
                <w:color w:val="000000"/>
                <w:sz w:val="16"/>
                <w:szCs w:val="16"/>
              </w:rPr>
              <w:t>0,80</w:t>
            </w:r>
          </w:p>
        </w:tc>
        <w:tc>
          <w:tcPr>
            <w:tcW w:w="855" w:type="dxa"/>
            <w:tcBorders>
              <w:top w:val="nil"/>
              <w:left w:val="nil"/>
              <w:bottom w:val="single" w:sz="4" w:space="0" w:color="auto"/>
              <w:right w:val="single" w:sz="4" w:space="0" w:color="auto"/>
            </w:tcBorders>
            <w:shd w:val="clear" w:color="auto" w:fill="auto"/>
            <w:vAlign w:val="bottom"/>
          </w:tcPr>
          <w:p w14:paraId="0696659D" w14:textId="77777777" w:rsidR="009A30C5" w:rsidRDefault="00B506AA">
            <w:pPr>
              <w:rPr>
                <w:color w:val="000000"/>
                <w:sz w:val="16"/>
                <w:szCs w:val="16"/>
              </w:rPr>
            </w:pPr>
            <w:r>
              <w:rPr>
                <w:color w:val="000000"/>
                <w:sz w:val="16"/>
                <w:szCs w:val="16"/>
              </w:rPr>
              <w:t>0,84</w:t>
            </w:r>
          </w:p>
        </w:tc>
        <w:tc>
          <w:tcPr>
            <w:tcW w:w="1008" w:type="dxa"/>
            <w:tcBorders>
              <w:top w:val="nil"/>
              <w:left w:val="nil"/>
              <w:bottom w:val="single" w:sz="4" w:space="0" w:color="auto"/>
              <w:right w:val="single" w:sz="4" w:space="0" w:color="auto"/>
            </w:tcBorders>
            <w:shd w:val="clear" w:color="auto" w:fill="auto"/>
            <w:vAlign w:val="bottom"/>
          </w:tcPr>
          <w:p w14:paraId="52C4DE06" w14:textId="77777777" w:rsidR="009A30C5" w:rsidRDefault="00B506AA">
            <w:pPr>
              <w:rPr>
                <w:color w:val="000000"/>
                <w:sz w:val="16"/>
                <w:szCs w:val="16"/>
              </w:rPr>
            </w:pPr>
            <w:r>
              <w:rPr>
                <w:color w:val="000000"/>
                <w:sz w:val="16"/>
                <w:szCs w:val="16"/>
              </w:rPr>
              <w:t>0,74</w:t>
            </w:r>
          </w:p>
        </w:tc>
        <w:tc>
          <w:tcPr>
            <w:tcW w:w="851" w:type="dxa"/>
            <w:tcBorders>
              <w:top w:val="nil"/>
              <w:left w:val="nil"/>
              <w:bottom w:val="single" w:sz="4" w:space="0" w:color="auto"/>
              <w:right w:val="single" w:sz="4" w:space="0" w:color="auto"/>
            </w:tcBorders>
            <w:shd w:val="clear" w:color="auto" w:fill="auto"/>
            <w:vAlign w:val="bottom"/>
          </w:tcPr>
          <w:p w14:paraId="6586698A" w14:textId="77777777" w:rsidR="009A30C5" w:rsidRDefault="00B506AA">
            <w:pPr>
              <w:rPr>
                <w:color w:val="000000"/>
                <w:sz w:val="16"/>
                <w:szCs w:val="16"/>
              </w:rPr>
            </w:pPr>
            <w:r>
              <w:rPr>
                <w:color w:val="000000"/>
                <w:sz w:val="16"/>
                <w:szCs w:val="16"/>
              </w:rPr>
              <w:t>0,79</w:t>
            </w:r>
          </w:p>
        </w:tc>
        <w:tc>
          <w:tcPr>
            <w:tcW w:w="850" w:type="dxa"/>
            <w:tcBorders>
              <w:top w:val="nil"/>
              <w:left w:val="nil"/>
              <w:bottom w:val="single" w:sz="4" w:space="0" w:color="auto"/>
              <w:right w:val="single" w:sz="4" w:space="0" w:color="auto"/>
            </w:tcBorders>
            <w:shd w:val="clear" w:color="auto" w:fill="auto"/>
            <w:vAlign w:val="bottom"/>
          </w:tcPr>
          <w:p w14:paraId="708BB968" w14:textId="77777777" w:rsidR="009A30C5" w:rsidRDefault="00B506AA">
            <w:pPr>
              <w:rPr>
                <w:color w:val="000000"/>
                <w:sz w:val="16"/>
                <w:szCs w:val="16"/>
              </w:rPr>
            </w:pPr>
            <w:r>
              <w:rPr>
                <w:color w:val="000000"/>
                <w:sz w:val="16"/>
                <w:szCs w:val="16"/>
              </w:rPr>
              <w:t>0,76</w:t>
            </w:r>
          </w:p>
        </w:tc>
        <w:tc>
          <w:tcPr>
            <w:tcW w:w="709" w:type="dxa"/>
            <w:tcBorders>
              <w:top w:val="nil"/>
              <w:left w:val="nil"/>
              <w:bottom w:val="single" w:sz="4" w:space="0" w:color="auto"/>
              <w:right w:val="single" w:sz="4" w:space="0" w:color="auto"/>
            </w:tcBorders>
            <w:shd w:val="clear" w:color="auto" w:fill="auto"/>
            <w:vAlign w:val="bottom"/>
          </w:tcPr>
          <w:p w14:paraId="3B54C8A9" w14:textId="77777777" w:rsidR="009A30C5" w:rsidRDefault="00B506AA">
            <w:pPr>
              <w:rPr>
                <w:color w:val="000000"/>
                <w:sz w:val="16"/>
                <w:szCs w:val="16"/>
              </w:rPr>
            </w:pPr>
            <w:r>
              <w:rPr>
                <w:color w:val="000000"/>
                <w:sz w:val="16"/>
                <w:szCs w:val="16"/>
              </w:rPr>
              <w:t>1,03</w:t>
            </w:r>
          </w:p>
        </w:tc>
      </w:tr>
      <w:tr w:rsidR="009A30C5" w14:paraId="7FAA48A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C12620"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74E05C3C"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E3F55FE" w14:textId="77777777" w:rsidR="009A30C5" w:rsidRDefault="00B506AA">
            <w:pPr>
              <w:rPr>
                <w:color w:val="000000"/>
                <w:sz w:val="16"/>
                <w:szCs w:val="16"/>
              </w:rPr>
            </w:pPr>
            <w:r>
              <w:rPr>
                <w:color w:val="000000"/>
                <w:sz w:val="16"/>
                <w:szCs w:val="16"/>
              </w:rPr>
              <w:t>3,77</w:t>
            </w:r>
          </w:p>
        </w:tc>
        <w:tc>
          <w:tcPr>
            <w:tcW w:w="855" w:type="dxa"/>
            <w:tcBorders>
              <w:top w:val="nil"/>
              <w:left w:val="nil"/>
              <w:bottom w:val="single" w:sz="4" w:space="0" w:color="auto"/>
              <w:right w:val="single" w:sz="4" w:space="0" w:color="auto"/>
            </w:tcBorders>
            <w:shd w:val="clear" w:color="auto" w:fill="auto"/>
            <w:vAlign w:val="bottom"/>
          </w:tcPr>
          <w:p w14:paraId="3ED2D634" w14:textId="77777777" w:rsidR="009A30C5" w:rsidRDefault="00B506AA">
            <w:pPr>
              <w:rPr>
                <w:color w:val="000000"/>
                <w:sz w:val="16"/>
                <w:szCs w:val="16"/>
              </w:rPr>
            </w:pPr>
            <w:r>
              <w:rPr>
                <w:color w:val="000000"/>
                <w:sz w:val="16"/>
                <w:szCs w:val="16"/>
              </w:rPr>
              <w:t>3,34</w:t>
            </w:r>
          </w:p>
        </w:tc>
        <w:tc>
          <w:tcPr>
            <w:tcW w:w="854" w:type="dxa"/>
            <w:tcBorders>
              <w:top w:val="nil"/>
              <w:left w:val="nil"/>
              <w:bottom w:val="single" w:sz="4" w:space="0" w:color="auto"/>
              <w:right w:val="single" w:sz="4" w:space="0" w:color="auto"/>
            </w:tcBorders>
            <w:shd w:val="clear" w:color="auto" w:fill="auto"/>
            <w:vAlign w:val="bottom"/>
          </w:tcPr>
          <w:p w14:paraId="39705611" w14:textId="77777777" w:rsidR="009A30C5" w:rsidRDefault="00B506AA">
            <w:pPr>
              <w:rPr>
                <w:color w:val="000000"/>
                <w:sz w:val="16"/>
                <w:szCs w:val="16"/>
              </w:rPr>
            </w:pPr>
            <w:r>
              <w:rPr>
                <w:color w:val="000000"/>
                <w:sz w:val="16"/>
                <w:szCs w:val="16"/>
              </w:rPr>
              <w:t>3,69</w:t>
            </w:r>
          </w:p>
        </w:tc>
        <w:tc>
          <w:tcPr>
            <w:tcW w:w="855" w:type="dxa"/>
            <w:tcBorders>
              <w:top w:val="nil"/>
              <w:left w:val="nil"/>
              <w:bottom w:val="single" w:sz="4" w:space="0" w:color="auto"/>
              <w:right w:val="single" w:sz="4" w:space="0" w:color="auto"/>
            </w:tcBorders>
            <w:shd w:val="clear" w:color="auto" w:fill="auto"/>
            <w:vAlign w:val="bottom"/>
          </w:tcPr>
          <w:p w14:paraId="25A2A777" w14:textId="77777777" w:rsidR="009A30C5" w:rsidRDefault="00B506AA">
            <w:pPr>
              <w:rPr>
                <w:color w:val="000000"/>
                <w:sz w:val="16"/>
                <w:szCs w:val="16"/>
              </w:rPr>
            </w:pPr>
            <w:r>
              <w:rPr>
                <w:color w:val="000000"/>
                <w:sz w:val="16"/>
                <w:szCs w:val="16"/>
              </w:rPr>
              <w:t>2,91</w:t>
            </w:r>
          </w:p>
        </w:tc>
        <w:tc>
          <w:tcPr>
            <w:tcW w:w="741" w:type="dxa"/>
            <w:tcBorders>
              <w:top w:val="nil"/>
              <w:left w:val="nil"/>
              <w:bottom w:val="single" w:sz="4" w:space="0" w:color="auto"/>
              <w:right w:val="single" w:sz="4" w:space="0" w:color="auto"/>
            </w:tcBorders>
            <w:shd w:val="clear" w:color="auto" w:fill="auto"/>
            <w:vAlign w:val="bottom"/>
          </w:tcPr>
          <w:p w14:paraId="6BFF392C" w14:textId="77777777" w:rsidR="009A30C5" w:rsidRDefault="00B506AA">
            <w:pPr>
              <w:rPr>
                <w:color w:val="000000"/>
                <w:sz w:val="16"/>
                <w:szCs w:val="16"/>
              </w:rPr>
            </w:pPr>
            <w:r>
              <w:rPr>
                <w:color w:val="000000"/>
                <w:sz w:val="16"/>
                <w:szCs w:val="16"/>
              </w:rPr>
              <w:t>3,51</w:t>
            </w:r>
          </w:p>
        </w:tc>
        <w:tc>
          <w:tcPr>
            <w:tcW w:w="968" w:type="dxa"/>
            <w:tcBorders>
              <w:top w:val="nil"/>
              <w:left w:val="nil"/>
              <w:bottom w:val="single" w:sz="4" w:space="0" w:color="auto"/>
              <w:right w:val="single" w:sz="4" w:space="0" w:color="auto"/>
            </w:tcBorders>
            <w:shd w:val="clear" w:color="auto" w:fill="auto"/>
            <w:vAlign w:val="bottom"/>
          </w:tcPr>
          <w:p w14:paraId="39414EFC" w14:textId="77777777" w:rsidR="009A30C5" w:rsidRDefault="00B506AA">
            <w:pPr>
              <w:rPr>
                <w:color w:val="000000"/>
                <w:sz w:val="16"/>
                <w:szCs w:val="16"/>
              </w:rPr>
            </w:pPr>
            <w:r>
              <w:rPr>
                <w:color w:val="000000"/>
                <w:sz w:val="16"/>
                <w:szCs w:val="16"/>
              </w:rPr>
              <w:t>3,60</w:t>
            </w:r>
          </w:p>
        </w:tc>
        <w:tc>
          <w:tcPr>
            <w:tcW w:w="854" w:type="dxa"/>
            <w:tcBorders>
              <w:top w:val="nil"/>
              <w:left w:val="nil"/>
              <w:bottom w:val="single" w:sz="4" w:space="0" w:color="auto"/>
              <w:right w:val="single" w:sz="4" w:space="0" w:color="auto"/>
            </w:tcBorders>
            <w:shd w:val="clear" w:color="auto" w:fill="auto"/>
            <w:vAlign w:val="bottom"/>
          </w:tcPr>
          <w:p w14:paraId="197FF915" w14:textId="77777777" w:rsidR="009A30C5" w:rsidRDefault="00B506AA">
            <w:pPr>
              <w:rPr>
                <w:color w:val="000000"/>
                <w:sz w:val="16"/>
                <w:szCs w:val="16"/>
              </w:rPr>
            </w:pPr>
            <w:r>
              <w:rPr>
                <w:color w:val="000000"/>
                <w:sz w:val="16"/>
                <w:szCs w:val="16"/>
              </w:rPr>
              <w:t>3,64</w:t>
            </w:r>
          </w:p>
        </w:tc>
        <w:tc>
          <w:tcPr>
            <w:tcW w:w="855" w:type="dxa"/>
            <w:tcBorders>
              <w:top w:val="nil"/>
              <w:left w:val="nil"/>
              <w:bottom w:val="single" w:sz="4" w:space="0" w:color="auto"/>
              <w:right w:val="single" w:sz="4" w:space="0" w:color="auto"/>
            </w:tcBorders>
            <w:shd w:val="clear" w:color="auto" w:fill="auto"/>
            <w:vAlign w:val="bottom"/>
          </w:tcPr>
          <w:p w14:paraId="5D8364CE" w14:textId="77777777" w:rsidR="009A30C5" w:rsidRDefault="00B506AA">
            <w:pPr>
              <w:rPr>
                <w:color w:val="000000"/>
                <w:sz w:val="16"/>
                <w:szCs w:val="16"/>
              </w:rPr>
            </w:pPr>
            <w:r>
              <w:rPr>
                <w:color w:val="000000"/>
                <w:sz w:val="16"/>
                <w:szCs w:val="16"/>
              </w:rPr>
              <w:t>3,80</w:t>
            </w:r>
          </w:p>
        </w:tc>
        <w:tc>
          <w:tcPr>
            <w:tcW w:w="1008" w:type="dxa"/>
            <w:tcBorders>
              <w:top w:val="nil"/>
              <w:left w:val="nil"/>
              <w:bottom w:val="single" w:sz="4" w:space="0" w:color="auto"/>
              <w:right w:val="single" w:sz="4" w:space="0" w:color="auto"/>
            </w:tcBorders>
            <w:shd w:val="clear" w:color="auto" w:fill="auto"/>
            <w:vAlign w:val="bottom"/>
          </w:tcPr>
          <w:p w14:paraId="14BF2C4C" w14:textId="77777777" w:rsidR="009A30C5" w:rsidRDefault="00B506AA">
            <w:pPr>
              <w:rPr>
                <w:color w:val="000000"/>
                <w:sz w:val="16"/>
                <w:szCs w:val="16"/>
              </w:rPr>
            </w:pPr>
            <w:r>
              <w:rPr>
                <w:color w:val="000000"/>
                <w:sz w:val="16"/>
                <w:szCs w:val="16"/>
              </w:rPr>
              <w:t>3,18</w:t>
            </w:r>
          </w:p>
        </w:tc>
        <w:tc>
          <w:tcPr>
            <w:tcW w:w="851" w:type="dxa"/>
            <w:tcBorders>
              <w:top w:val="nil"/>
              <w:left w:val="nil"/>
              <w:bottom w:val="single" w:sz="4" w:space="0" w:color="auto"/>
              <w:right w:val="single" w:sz="4" w:space="0" w:color="auto"/>
            </w:tcBorders>
            <w:shd w:val="clear" w:color="auto" w:fill="auto"/>
            <w:vAlign w:val="bottom"/>
          </w:tcPr>
          <w:p w14:paraId="051323F3" w14:textId="77777777" w:rsidR="009A30C5" w:rsidRDefault="00B506AA">
            <w:pPr>
              <w:rPr>
                <w:color w:val="000000"/>
                <w:sz w:val="16"/>
                <w:szCs w:val="16"/>
              </w:rPr>
            </w:pPr>
            <w:r>
              <w:rPr>
                <w:color w:val="000000"/>
                <w:sz w:val="16"/>
                <w:szCs w:val="16"/>
              </w:rPr>
              <w:t>3,58</w:t>
            </w:r>
          </w:p>
        </w:tc>
        <w:tc>
          <w:tcPr>
            <w:tcW w:w="850" w:type="dxa"/>
            <w:tcBorders>
              <w:top w:val="nil"/>
              <w:left w:val="nil"/>
              <w:bottom w:val="single" w:sz="4" w:space="0" w:color="auto"/>
              <w:right w:val="single" w:sz="4" w:space="0" w:color="auto"/>
            </w:tcBorders>
            <w:shd w:val="clear" w:color="auto" w:fill="auto"/>
            <w:vAlign w:val="bottom"/>
          </w:tcPr>
          <w:p w14:paraId="4A56C791" w14:textId="77777777" w:rsidR="009A30C5" w:rsidRDefault="00B506AA">
            <w:pPr>
              <w:rPr>
                <w:color w:val="000000"/>
                <w:sz w:val="16"/>
                <w:szCs w:val="16"/>
              </w:rPr>
            </w:pPr>
            <w:r>
              <w:rPr>
                <w:color w:val="000000"/>
                <w:sz w:val="16"/>
                <w:szCs w:val="16"/>
              </w:rPr>
              <w:t>3,49</w:t>
            </w:r>
          </w:p>
        </w:tc>
        <w:tc>
          <w:tcPr>
            <w:tcW w:w="709" w:type="dxa"/>
            <w:tcBorders>
              <w:top w:val="nil"/>
              <w:left w:val="nil"/>
              <w:bottom w:val="single" w:sz="4" w:space="0" w:color="auto"/>
              <w:right w:val="single" w:sz="4" w:space="0" w:color="auto"/>
            </w:tcBorders>
            <w:shd w:val="clear" w:color="auto" w:fill="auto"/>
            <w:vAlign w:val="bottom"/>
          </w:tcPr>
          <w:p w14:paraId="7E32D88B" w14:textId="77777777" w:rsidR="009A30C5" w:rsidRDefault="00B506AA">
            <w:pPr>
              <w:rPr>
                <w:color w:val="000000"/>
                <w:sz w:val="16"/>
                <w:szCs w:val="16"/>
              </w:rPr>
            </w:pPr>
            <w:r>
              <w:rPr>
                <w:color w:val="000000"/>
                <w:sz w:val="16"/>
                <w:szCs w:val="16"/>
              </w:rPr>
              <w:t>4,40</w:t>
            </w:r>
          </w:p>
        </w:tc>
      </w:tr>
      <w:tr w:rsidR="009A30C5" w14:paraId="177E5DB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B207C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2E07644"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3825F1E9" w14:textId="77777777" w:rsidR="009A30C5" w:rsidRDefault="00B506AA">
            <w:pPr>
              <w:rPr>
                <w:color w:val="000000"/>
                <w:sz w:val="16"/>
                <w:szCs w:val="16"/>
              </w:rPr>
            </w:pPr>
            <w:r>
              <w:rPr>
                <w:color w:val="000000"/>
                <w:sz w:val="16"/>
                <w:szCs w:val="16"/>
              </w:rPr>
              <w:t>3,53</w:t>
            </w:r>
          </w:p>
        </w:tc>
        <w:tc>
          <w:tcPr>
            <w:tcW w:w="855" w:type="dxa"/>
            <w:tcBorders>
              <w:top w:val="nil"/>
              <w:left w:val="nil"/>
              <w:bottom w:val="single" w:sz="4" w:space="0" w:color="auto"/>
              <w:right w:val="single" w:sz="4" w:space="0" w:color="auto"/>
            </w:tcBorders>
            <w:shd w:val="clear" w:color="auto" w:fill="auto"/>
            <w:vAlign w:val="bottom"/>
          </w:tcPr>
          <w:p w14:paraId="22BE3E01" w14:textId="77777777" w:rsidR="009A30C5" w:rsidRDefault="00B506AA">
            <w:pPr>
              <w:rPr>
                <w:color w:val="000000"/>
                <w:sz w:val="16"/>
                <w:szCs w:val="16"/>
              </w:rPr>
            </w:pPr>
            <w:r>
              <w:rPr>
                <w:color w:val="000000"/>
                <w:sz w:val="16"/>
                <w:szCs w:val="16"/>
              </w:rPr>
              <w:t>3,10</w:t>
            </w:r>
          </w:p>
        </w:tc>
        <w:tc>
          <w:tcPr>
            <w:tcW w:w="854" w:type="dxa"/>
            <w:tcBorders>
              <w:top w:val="nil"/>
              <w:left w:val="nil"/>
              <w:bottom w:val="single" w:sz="4" w:space="0" w:color="auto"/>
              <w:right w:val="single" w:sz="4" w:space="0" w:color="auto"/>
            </w:tcBorders>
            <w:shd w:val="clear" w:color="auto" w:fill="auto"/>
            <w:vAlign w:val="bottom"/>
          </w:tcPr>
          <w:p w14:paraId="775D7557" w14:textId="77777777" w:rsidR="009A30C5" w:rsidRDefault="00B506AA">
            <w:pPr>
              <w:rPr>
                <w:color w:val="000000"/>
                <w:sz w:val="16"/>
                <w:szCs w:val="16"/>
              </w:rPr>
            </w:pPr>
            <w:r>
              <w:rPr>
                <w:color w:val="000000"/>
                <w:sz w:val="16"/>
                <w:szCs w:val="16"/>
              </w:rPr>
              <w:t>3,45</w:t>
            </w:r>
          </w:p>
        </w:tc>
        <w:tc>
          <w:tcPr>
            <w:tcW w:w="855" w:type="dxa"/>
            <w:tcBorders>
              <w:top w:val="nil"/>
              <w:left w:val="nil"/>
              <w:bottom w:val="single" w:sz="4" w:space="0" w:color="auto"/>
              <w:right w:val="single" w:sz="4" w:space="0" w:color="auto"/>
            </w:tcBorders>
            <w:shd w:val="clear" w:color="auto" w:fill="auto"/>
            <w:vAlign w:val="bottom"/>
          </w:tcPr>
          <w:p w14:paraId="576B87A9" w14:textId="77777777" w:rsidR="009A30C5" w:rsidRDefault="00B506AA">
            <w:pPr>
              <w:rPr>
                <w:color w:val="000000"/>
                <w:sz w:val="16"/>
                <w:szCs w:val="16"/>
              </w:rPr>
            </w:pPr>
            <w:r>
              <w:rPr>
                <w:color w:val="000000"/>
                <w:sz w:val="16"/>
                <w:szCs w:val="16"/>
              </w:rPr>
              <w:t>2,68</w:t>
            </w:r>
          </w:p>
        </w:tc>
        <w:tc>
          <w:tcPr>
            <w:tcW w:w="741" w:type="dxa"/>
            <w:tcBorders>
              <w:top w:val="nil"/>
              <w:left w:val="nil"/>
              <w:bottom w:val="single" w:sz="4" w:space="0" w:color="auto"/>
              <w:right w:val="single" w:sz="4" w:space="0" w:color="auto"/>
            </w:tcBorders>
            <w:shd w:val="clear" w:color="auto" w:fill="auto"/>
            <w:vAlign w:val="bottom"/>
          </w:tcPr>
          <w:p w14:paraId="53403E60" w14:textId="77777777" w:rsidR="009A30C5" w:rsidRDefault="00B506AA">
            <w:pPr>
              <w:rPr>
                <w:color w:val="000000"/>
                <w:sz w:val="16"/>
                <w:szCs w:val="16"/>
              </w:rPr>
            </w:pPr>
            <w:r>
              <w:rPr>
                <w:color w:val="000000"/>
                <w:sz w:val="16"/>
                <w:szCs w:val="16"/>
              </w:rPr>
              <w:t>3,27</w:t>
            </w:r>
          </w:p>
        </w:tc>
        <w:tc>
          <w:tcPr>
            <w:tcW w:w="968" w:type="dxa"/>
            <w:tcBorders>
              <w:top w:val="nil"/>
              <w:left w:val="nil"/>
              <w:bottom w:val="single" w:sz="4" w:space="0" w:color="auto"/>
              <w:right w:val="single" w:sz="4" w:space="0" w:color="auto"/>
            </w:tcBorders>
            <w:shd w:val="clear" w:color="auto" w:fill="auto"/>
            <w:vAlign w:val="bottom"/>
          </w:tcPr>
          <w:p w14:paraId="62A5DCDD" w14:textId="77777777" w:rsidR="009A30C5" w:rsidRDefault="00B506AA">
            <w:pPr>
              <w:rPr>
                <w:color w:val="000000"/>
                <w:sz w:val="16"/>
                <w:szCs w:val="16"/>
              </w:rPr>
            </w:pPr>
            <w:r>
              <w:rPr>
                <w:color w:val="000000"/>
                <w:sz w:val="16"/>
                <w:szCs w:val="16"/>
              </w:rPr>
              <w:t>3,36</w:t>
            </w:r>
          </w:p>
        </w:tc>
        <w:tc>
          <w:tcPr>
            <w:tcW w:w="854" w:type="dxa"/>
            <w:tcBorders>
              <w:top w:val="nil"/>
              <w:left w:val="nil"/>
              <w:bottom w:val="single" w:sz="4" w:space="0" w:color="auto"/>
              <w:right w:val="single" w:sz="4" w:space="0" w:color="auto"/>
            </w:tcBorders>
            <w:shd w:val="clear" w:color="auto" w:fill="auto"/>
            <w:vAlign w:val="bottom"/>
          </w:tcPr>
          <w:p w14:paraId="1016EB05" w14:textId="77777777" w:rsidR="009A30C5" w:rsidRDefault="00B506AA">
            <w:pPr>
              <w:rPr>
                <w:color w:val="000000"/>
                <w:sz w:val="16"/>
                <w:szCs w:val="16"/>
              </w:rPr>
            </w:pPr>
            <w:r>
              <w:rPr>
                <w:color w:val="000000"/>
                <w:sz w:val="16"/>
                <w:szCs w:val="16"/>
              </w:rPr>
              <w:t>3,40</w:t>
            </w:r>
          </w:p>
        </w:tc>
        <w:tc>
          <w:tcPr>
            <w:tcW w:w="855" w:type="dxa"/>
            <w:tcBorders>
              <w:top w:val="nil"/>
              <w:left w:val="nil"/>
              <w:bottom w:val="single" w:sz="4" w:space="0" w:color="auto"/>
              <w:right w:val="single" w:sz="4" w:space="0" w:color="auto"/>
            </w:tcBorders>
            <w:shd w:val="clear" w:color="auto" w:fill="auto"/>
            <w:vAlign w:val="bottom"/>
          </w:tcPr>
          <w:p w14:paraId="5A42E566" w14:textId="77777777" w:rsidR="009A30C5" w:rsidRDefault="00B506AA">
            <w:pPr>
              <w:rPr>
                <w:color w:val="000000"/>
                <w:sz w:val="16"/>
                <w:szCs w:val="16"/>
              </w:rPr>
            </w:pPr>
            <w:r>
              <w:rPr>
                <w:color w:val="000000"/>
                <w:sz w:val="16"/>
                <w:szCs w:val="16"/>
              </w:rPr>
              <w:t>3,56</w:t>
            </w:r>
          </w:p>
        </w:tc>
        <w:tc>
          <w:tcPr>
            <w:tcW w:w="1008" w:type="dxa"/>
            <w:tcBorders>
              <w:top w:val="nil"/>
              <w:left w:val="nil"/>
              <w:bottom w:val="single" w:sz="4" w:space="0" w:color="auto"/>
              <w:right w:val="single" w:sz="4" w:space="0" w:color="auto"/>
            </w:tcBorders>
            <w:shd w:val="clear" w:color="auto" w:fill="auto"/>
            <w:vAlign w:val="bottom"/>
          </w:tcPr>
          <w:p w14:paraId="536757F0" w14:textId="77777777" w:rsidR="009A30C5" w:rsidRDefault="00B506AA">
            <w:pPr>
              <w:rPr>
                <w:color w:val="000000"/>
                <w:sz w:val="16"/>
                <w:szCs w:val="16"/>
              </w:rPr>
            </w:pPr>
            <w:r>
              <w:rPr>
                <w:color w:val="000000"/>
                <w:sz w:val="16"/>
                <w:szCs w:val="16"/>
              </w:rPr>
              <w:t>3,59</w:t>
            </w:r>
          </w:p>
        </w:tc>
        <w:tc>
          <w:tcPr>
            <w:tcW w:w="851" w:type="dxa"/>
            <w:tcBorders>
              <w:top w:val="nil"/>
              <w:left w:val="nil"/>
              <w:bottom w:val="single" w:sz="4" w:space="0" w:color="auto"/>
              <w:right w:val="single" w:sz="4" w:space="0" w:color="auto"/>
            </w:tcBorders>
            <w:shd w:val="clear" w:color="auto" w:fill="auto"/>
            <w:vAlign w:val="bottom"/>
          </w:tcPr>
          <w:p w14:paraId="3EA582E1" w14:textId="77777777" w:rsidR="009A30C5" w:rsidRDefault="00B506AA">
            <w:pPr>
              <w:rPr>
                <w:color w:val="000000"/>
                <w:sz w:val="16"/>
                <w:szCs w:val="16"/>
              </w:rPr>
            </w:pPr>
            <w:r>
              <w:rPr>
                <w:color w:val="000000"/>
                <w:sz w:val="16"/>
                <w:szCs w:val="16"/>
              </w:rPr>
              <w:t>3,34</w:t>
            </w:r>
          </w:p>
        </w:tc>
        <w:tc>
          <w:tcPr>
            <w:tcW w:w="850" w:type="dxa"/>
            <w:tcBorders>
              <w:top w:val="nil"/>
              <w:left w:val="nil"/>
              <w:bottom w:val="single" w:sz="4" w:space="0" w:color="auto"/>
              <w:right w:val="single" w:sz="4" w:space="0" w:color="auto"/>
            </w:tcBorders>
            <w:shd w:val="clear" w:color="auto" w:fill="auto"/>
            <w:vAlign w:val="bottom"/>
          </w:tcPr>
          <w:p w14:paraId="6E9AD2C5" w14:textId="77777777" w:rsidR="009A30C5" w:rsidRDefault="00B506AA">
            <w:pPr>
              <w:rPr>
                <w:color w:val="000000"/>
                <w:sz w:val="16"/>
                <w:szCs w:val="16"/>
              </w:rPr>
            </w:pPr>
            <w:r>
              <w:rPr>
                <w:color w:val="000000"/>
                <w:sz w:val="16"/>
                <w:szCs w:val="16"/>
              </w:rPr>
              <w:t>3,25</w:t>
            </w:r>
          </w:p>
        </w:tc>
        <w:tc>
          <w:tcPr>
            <w:tcW w:w="709" w:type="dxa"/>
            <w:tcBorders>
              <w:top w:val="nil"/>
              <w:left w:val="nil"/>
              <w:bottom w:val="single" w:sz="4" w:space="0" w:color="auto"/>
              <w:right w:val="single" w:sz="4" w:space="0" w:color="auto"/>
            </w:tcBorders>
            <w:shd w:val="clear" w:color="auto" w:fill="auto"/>
            <w:vAlign w:val="bottom"/>
          </w:tcPr>
          <w:p w14:paraId="4494B206" w14:textId="77777777" w:rsidR="009A30C5" w:rsidRDefault="00B506AA">
            <w:pPr>
              <w:rPr>
                <w:color w:val="000000"/>
                <w:sz w:val="16"/>
                <w:szCs w:val="16"/>
              </w:rPr>
            </w:pPr>
            <w:r>
              <w:rPr>
                <w:color w:val="000000"/>
                <w:sz w:val="16"/>
                <w:szCs w:val="16"/>
              </w:rPr>
              <w:t>4,80</w:t>
            </w:r>
          </w:p>
        </w:tc>
      </w:tr>
      <w:tr w:rsidR="009A30C5" w14:paraId="06EDC35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DEA8B2"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29FAA5BC"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0FB4D473"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2746E744" w14:textId="77777777" w:rsidR="009A30C5" w:rsidRDefault="00B506AA">
            <w:pPr>
              <w:rPr>
                <w:color w:val="000000"/>
                <w:sz w:val="16"/>
                <w:szCs w:val="16"/>
              </w:rPr>
            </w:pPr>
            <w:r>
              <w:rPr>
                <w:color w:val="000000"/>
                <w:sz w:val="16"/>
                <w:szCs w:val="16"/>
              </w:rPr>
              <w:t>17,59</w:t>
            </w:r>
          </w:p>
        </w:tc>
        <w:tc>
          <w:tcPr>
            <w:tcW w:w="854" w:type="dxa"/>
            <w:tcBorders>
              <w:top w:val="nil"/>
              <w:left w:val="nil"/>
              <w:bottom w:val="single" w:sz="4" w:space="0" w:color="auto"/>
              <w:right w:val="single" w:sz="4" w:space="0" w:color="auto"/>
            </w:tcBorders>
            <w:shd w:val="clear" w:color="auto" w:fill="auto"/>
            <w:vAlign w:val="bottom"/>
          </w:tcPr>
          <w:p w14:paraId="6622EAFA" w14:textId="77777777" w:rsidR="009A30C5" w:rsidRDefault="00B506AA">
            <w:pPr>
              <w:rPr>
                <w:color w:val="000000"/>
                <w:sz w:val="16"/>
                <w:szCs w:val="16"/>
              </w:rPr>
            </w:pPr>
            <w:r>
              <w:rPr>
                <w:color w:val="000000"/>
                <w:sz w:val="16"/>
                <w:szCs w:val="16"/>
              </w:rPr>
              <w:t>19,39</w:t>
            </w:r>
          </w:p>
        </w:tc>
        <w:tc>
          <w:tcPr>
            <w:tcW w:w="855" w:type="dxa"/>
            <w:tcBorders>
              <w:top w:val="nil"/>
              <w:left w:val="nil"/>
              <w:bottom w:val="single" w:sz="4" w:space="0" w:color="auto"/>
              <w:right w:val="single" w:sz="4" w:space="0" w:color="auto"/>
            </w:tcBorders>
            <w:shd w:val="clear" w:color="auto" w:fill="auto"/>
            <w:vAlign w:val="bottom"/>
          </w:tcPr>
          <w:p w14:paraId="649D5967" w14:textId="77777777" w:rsidR="009A30C5" w:rsidRDefault="00B506AA">
            <w:pPr>
              <w:rPr>
                <w:color w:val="000000"/>
                <w:sz w:val="16"/>
                <w:szCs w:val="16"/>
              </w:rPr>
            </w:pPr>
            <w:r>
              <w:rPr>
                <w:color w:val="000000"/>
                <w:sz w:val="16"/>
                <w:szCs w:val="16"/>
              </w:rPr>
              <w:t>15,47</w:t>
            </w:r>
          </w:p>
        </w:tc>
        <w:tc>
          <w:tcPr>
            <w:tcW w:w="741" w:type="dxa"/>
            <w:tcBorders>
              <w:top w:val="nil"/>
              <w:left w:val="nil"/>
              <w:bottom w:val="single" w:sz="4" w:space="0" w:color="auto"/>
              <w:right w:val="single" w:sz="4" w:space="0" w:color="auto"/>
            </w:tcBorders>
            <w:shd w:val="clear" w:color="auto" w:fill="auto"/>
            <w:vAlign w:val="bottom"/>
          </w:tcPr>
          <w:p w14:paraId="037BA36E" w14:textId="77777777" w:rsidR="009A30C5" w:rsidRDefault="00B506AA">
            <w:pPr>
              <w:rPr>
                <w:color w:val="000000"/>
                <w:sz w:val="16"/>
                <w:szCs w:val="16"/>
              </w:rPr>
            </w:pPr>
            <w:r>
              <w:rPr>
                <w:color w:val="000000"/>
                <w:sz w:val="16"/>
                <w:szCs w:val="16"/>
              </w:rPr>
              <w:t>18,45</w:t>
            </w:r>
          </w:p>
        </w:tc>
        <w:tc>
          <w:tcPr>
            <w:tcW w:w="968" w:type="dxa"/>
            <w:tcBorders>
              <w:top w:val="nil"/>
              <w:left w:val="nil"/>
              <w:bottom w:val="single" w:sz="4" w:space="0" w:color="auto"/>
              <w:right w:val="single" w:sz="4" w:space="0" w:color="auto"/>
            </w:tcBorders>
            <w:shd w:val="clear" w:color="auto" w:fill="auto"/>
            <w:vAlign w:val="bottom"/>
          </w:tcPr>
          <w:p w14:paraId="393972BA" w14:textId="77777777" w:rsidR="009A30C5" w:rsidRDefault="00B506AA">
            <w:pPr>
              <w:rPr>
                <w:color w:val="000000"/>
                <w:sz w:val="16"/>
                <w:szCs w:val="16"/>
              </w:rPr>
            </w:pPr>
            <w:r>
              <w:rPr>
                <w:color w:val="000000"/>
                <w:sz w:val="16"/>
                <w:szCs w:val="16"/>
              </w:rPr>
              <w:t>18,90</w:t>
            </w:r>
          </w:p>
        </w:tc>
        <w:tc>
          <w:tcPr>
            <w:tcW w:w="854" w:type="dxa"/>
            <w:tcBorders>
              <w:top w:val="nil"/>
              <w:left w:val="nil"/>
              <w:bottom w:val="single" w:sz="4" w:space="0" w:color="auto"/>
              <w:right w:val="single" w:sz="4" w:space="0" w:color="auto"/>
            </w:tcBorders>
            <w:shd w:val="clear" w:color="auto" w:fill="auto"/>
            <w:vAlign w:val="bottom"/>
          </w:tcPr>
          <w:p w14:paraId="6BF31326" w14:textId="77777777" w:rsidR="009A30C5" w:rsidRDefault="00B506AA">
            <w:pPr>
              <w:rPr>
                <w:color w:val="000000"/>
                <w:sz w:val="16"/>
                <w:szCs w:val="16"/>
              </w:rPr>
            </w:pPr>
            <w:r>
              <w:rPr>
                <w:color w:val="000000"/>
                <w:sz w:val="16"/>
                <w:szCs w:val="16"/>
              </w:rPr>
              <w:t>19,11</w:t>
            </w:r>
          </w:p>
        </w:tc>
        <w:tc>
          <w:tcPr>
            <w:tcW w:w="855" w:type="dxa"/>
            <w:tcBorders>
              <w:top w:val="nil"/>
              <w:left w:val="nil"/>
              <w:bottom w:val="single" w:sz="4" w:space="0" w:color="auto"/>
              <w:right w:val="single" w:sz="4" w:space="0" w:color="auto"/>
            </w:tcBorders>
            <w:shd w:val="clear" w:color="auto" w:fill="auto"/>
            <w:vAlign w:val="bottom"/>
          </w:tcPr>
          <w:p w14:paraId="673280E1" w14:textId="77777777" w:rsidR="009A30C5" w:rsidRDefault="00B506AA">
            <w:pPr>
              <w:rPr>
                <w:color w:val="000000"/>
                <w:sz w:val="16"/>
                <w:szCs w:val="16"/>
              </w:rPr>
            </w:pPr>
            <w:r>
              <w:rPr>
                <w:color w:val="000000"/>
                <w:sz w:val="16"/>
                <w:szCs w:val="16"/>
              </w:rPr>
              <w:t>19,92</w:t>
            </w:r>
          </w:p>
        </w:tc>
        <w:tc>
          <w:tcPr>
            <w:tcW w:w="1008" w:type="dxa"/>
            <w:tcBorders>
              <w:top w:val="nil"/>
              <w:left w:val="nil"/>
              <w:bottom w:val="single" w:sz="4" w:space="0" w:color="auto"/>
              <w:right w:val="single" w:sz="4" w:space="0" w:color="auto"/>
            </w:tcBorders>
            <w:shd w:val="clear" w:color="auto" w:fill="auto"/>
            <w:vAlign w:val="bottom"/>
          </w:tcPr>
          <w:p w14:paraId="17871D1E" w14:textId="77777777" w:rsidR="009A30C5" w:rsidRDefault="00B506AA">
            <w:pPr>
              <w:rPr>
                <w:color w:val="000000"/>
                <w:sz w:val="16"/>
                <w:szCs w:val="16"/>
              </w:rPr>
            </w:pPr>
            <w:r>
              <w:rPr>
                <w:color w:val="000000"/>
                <w:sz w:val="16"/>
                <w:szCs w:val="16"/>
              </w:rPr>
              <w:t>17,81</w:t>
            </w:r>
          </w:p>
        </w:tc>
        <w:tc>
          <w:tcPr>
            <w:tcW w:w="851" w:type="dxa"/>
            <w:tcBorders>
              <w:top w:val="nil"/>
              <w:left w:val="nil"/>
              <w:bottom w:val="single" w:sz="4" w:space="0" w:color="auto"/>
              <w:right w:val="single" w:sz="4" w:space="0" w:color="auto"/>
            </w:tcBorders>
            <w:shd w:val="clear" w:color="auto" w:fill="auto"/>
            <w:vAlign w:val="bottom"/>
          </w:tcPr>
          <w:p w14:paraId="3574D886" w14:textId="77777777" w:rsidR="009A30C5" w:rsidRDefault="00B506AA">
            <w:pPr>
              <w:rPr>
                <w:color w:val="000000"/>
                <w:sz w:val="16"/>
                <w:szCs w:val="16"/>
              </w:rPr>
            </w:pPr>
            <w:r>
              <w:rPr>
                <w:color w:val="000000"/>
                <w:sz w:val="16"/>
                <w:szCs w:val="16"/>
              </w:rPr>
              <w:t>18,84</w:t>
            </w:r>
          </w:p>
        </w:tc>
        <w:tc>
          <w:tcPr>
            <w:tcW w:w="850" w:type="dxa"/>
            <w:tcBorders>
              <w:top w:val="nil"/>
              <w:left w:val="nil"/>
              <w:bottom w:val="single" w:sz="4" w:space="0" w:color="auto"/>
              <w:right w:val="single" w:sz="4" w:space="0" w:color="auto"/>
            </w:tcBorders>
            <w:shd w:val="clear" w:color="auto" w:fill="auto"/>
            <w:vAlign w:val="bottom"/>
          </w:tcPr>
          <w:p w14:paraId="5EA3513D" w14:textId="77777777" w:rsidR="009A30C5" w:rsidRDefault="00B506AA">
            <w:pPr>
              <w:rPr>
                <w:color w:val="000000"/>
                <w:sz w:val="16"/>
                <w:szCs w:val="16"/>
              </w:rPr>
            </w:pPr>
            <w:r>
              <w:rPr>
                <w:color w:val="000000"/>
                <w:sz w:val="16"/>
                <w:szCs w:val="16"/>
              </w:rPr>
              <w:t>18,38</w:t>
            </w:r>
          </w:p>
        </w:tc>
        <w:tc>
          <w:tcPr>
            <w:tcW w:w="709" w:type="dxa"/>
            <w:tcBorders>
              <w:top w:val="nil"/>
              <w:left w:val="nil"/>
              <w:bottom w:val="single" w:sz="4" w:space="0" w:color="auto"/>
              <w:right w:val="single" w:sz="4" w:space="0" w:color="auto"/>
            </w:tcBorders>
            <w:shd w:val="clear" w:color="auto" w:fill="auto"/>
            <w:vAlign w:val="bottom"/>
          </w:tcPr>
          <w:p w14:paraId="3A7072B8" w14:textId="77777777" w:rsidR="009A30C5" w:rsidRDefault="00B506AA">
            <w:pPr>
              <w:rPr>
                <w:color w:val="000000"/>
                <w:sz w:val="16"/>
                <w:szCs w:val="16"/>
              </w:rPr>
            </w:pPr>
            <w:r>
              <w:rPr>
                <w:color w:val="000000"/>
                <w:sz w:val="16"/>
                <w:szCs w:val="16"/>
              </w:rPr>
              <w:t>23,95</w:t>
            </w:r>
          </w:p>
        </w:tc>
      </w:tr>
      <w:tr w:rsidR="009A30C5" w14:paraId="4724514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6C2A9C"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52AB977C"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BDF50B5"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6127EF5E"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5416CB27"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097C877D"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0966849B" w14:textId="77777777" w:rsidR="009A30C5" w:rsidRDefault="00B506AA">
            <w:pPr>
              <w:rPr>
                <w:color w:val="000000"/>
                <w:sz w:val="16"/>
                <w:szCs w:val="16"/>
              </w:rPr>
            </w:pPr>
            <w:r>
              <w:rPr>
                <w:color w:val="000000"/>
                <w:sz w:val="16"/>
                <w:szCs w:val="16"/>
              </w:rPr>
              <w:t>0,99</w:t>
            </w:r>
          </w:p>
        </w:tc>
        <w:tc>
          <w:tcPr>
            <w:tcW w:w="968" w:type="dxa"/>
            <w:tcBorders>
              <w:top w:val="nil"/>
              <w:left w:val="nil"/>
              <w:bottom w:val="single" w:sz="4" w:space="0" w:color="auto"/>
              <w:right w:val="single" w:sz="4" w:space="0" w:color="auto"/>
            </w:tcBorders>
            <w:shd w:val="clear" w:color="auto" w:fill="auto"/>
            <w:vAlign w:val="bottom"/>
          </w:tcPr>
          <w:p w14:paraId="3CF9D8A5"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57F8FD78"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0620C208" w14:textId="77777777" w:rsidR="009A30C5" w:rsidRDefault="00B506AA">
            <w:pPr>
              <w:rPr>
                <w:color w:val="000000"/>
                <w:sz w:val="16"/>
                <w:szCs w:val="16"/>
              </w:rPr>
            </w:pPr>
            <w:r>
              <w:rPr>
                <w:color w:val="000000"/>
                <w:sz w:val="16"/>
                <w:szCs w:val="16"/>
              </w:rPr>
              <w:t>1,00</w:t>
            </w:r>
          </w:p>
        </w:tc>
        <w:tc>
          <w:tcPr>
            <w:tcW w:w="1008" w:type="dxa"/>
            <w:tcBorders>
              <w:top w:val="nil"/>
              <w:left w:val="nil"/>
              <w:bottom w:val="single" w:sz="4" w:space="0" w:color="auto"/>
              <w:right w:val="single" w:sz="4" w:space="0" w:color="auto"/>
            </w:tcBorders>
            <w:shd w:val="clear" w:color="auto" w:fill="auto"/>
            <w:vAlign w:val="bottom"/>
          </w:tcPr>
          <w:p w14:paraId="31C073CA" w14:textId="77777777" w:rsidR="009A30C5" w:rsidRDefault="00B506AA">
            <w:pPr>
              <w:rPr>
                <w:color w:val="000000"/>
                <w:sz w:val="16"/>
                <w:szCs w:val="16"/>
              </w:rPr>
            </w:pPr>
            <w:r>
              <w:rPr>
                <w:color w:val="000000"/>
                <w:sz w:val="16"/>
                <w:szCs w:val="16"/>
              </w:rPr>
              <w:t>0,99</w:t>
            </w:r>
          </w:p>
        </w:tc>
        <w:tc>
          <w:tcPr>
            <w:tcW w:w="851" w:type="dxa"/>
            <w:tcBorders>
              <w:top w:val="nil"/>
              <w:left w:val="nil"/>
              <w:bottom w:val="single" w:sz="4" w:space="0" w:color="auto"/>
              <w:right w:val="single" w:sz="4" w:space="0" w:color="auto"/>
            </w:tcBorders>
            <w:shd w:val="clear" w:color="auto" w:fill="auto"/>
            <w:vAlign w:val="bottom"/>
          </w:tcPr>
          <w:p w14:paraId="3F26DFC7" w14:textId="77777777" w:rsidR="009A30C5" w:rsidRDefault="00B506AA">
            <w:pPr>
              <w:rPr>
                <w:color w:val="000000"/>
                <w:sz w:val="16"/>
                <w:szCs w:val="16"/>
              </w:rPr>
            </w:pPr>
            <w:r>
              <w:rPr>
                <w:color w:val="000000"/>
                <w:sz w:val="16"/>
                <w:szCs w:val="16"/>
              </w:rPr>
              <w:t>0,99</w:t>
            </w:r>
          </w:p>
        </w:tc>
        <w:tc>
          <w:tcPr>
            <w:tcW w:w="850" w:type="dxa"/>
            <w:tcBorders>
              <w:top w:val="nil"/>
              <w:left w:val="nil"/>
              <w:bottom w:val="single" w:sz="4" w:space="0" w:color="auto"/>
              <w:right w:val="single" w:sz="4" w:space="0" w:color="auto"/>
            </w:tcBorders>
            <w:shd w:val="clear" w:color="auto" w:fill="auto"/>
            <w:vAlign w:val="bottom"/>
          </w:tcPr>
          <w:p w14:paraId="5163B580" w14:textId="77777777" w:rsidR="009A30C5" w:rsidRDefault="00B506AA">
            <w:pPr>
              <w:rPr>
                <w:color w:val="000000"/>
                <w:sz w:val="16"/>
                <w:szCs w:val="16"/>
              </w:rPr>
            </w:pPr>
            <w:r>
              <w:rPr>
                <w:color w:val="000000"/>
                <w:sz w:val="16"/>
                <w:szCs w:val="16"/>
              </w:rPr>
              <w:t>0,99</w:t>
            </w:r>
          </w:p>
        </w:tc>
        <w:tc>
          <w:tcPr>
            <w:tcW w:w="709" w:type="dxa"/>
            <w:tcBorders>
              <w:top w:val="nil"/>
              <w:left w:val="nil"/>
              <w:bottom w:val="single" w:sz="4" w:space="0" w:color="auto"/>
              <w:right w:val="single" w:sz="4" w:space="0" w:color="auto"/>
            </w:tcBorders>
            <w:shd w:val="clear" w:color="auto" w:fill="auto"/>
            <w:vAlign w:val="bottom"/>
          </w:tcPr>
          <w:p w14:paraId="7936D207" w14:textId="77777777" w:rsidR="009A30C5" w:rsidRDefault="00B506AA">
            <w:pPr>
              <w:rPr>
                <w:color w:val="000000"/>
                <w:sz w:val="16"/>
                <w:szCs w:val="16"/>
              </w:rPr>
            </w:pPr>
            <w:r>
              <w:rPr>
                <w:color w:val="000000"/>
                <w:sz w:val="16"/>
                <w:szCs w:val="16"/>
              </w:rPr>
              <w:t>1,02</w:t>
            </w:r>
          </w:p>
        </w:tc>
      </w:tr>
      <w:tr w:rsidR="009A30C5" w14:paraId="59A82DB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4ED8A6"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06DA3991"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CDF1A4E"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1601301A"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469F2266"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61F76B6F"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6BE16CFE"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421F4D26"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45DF94D4"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2D5D63AE"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72C5DBCE"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2B8E669F"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1103B41C"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5621618C" w14:textId="77777777" w:rsidR="009A30C5" w:rsidRDefault="00B506AA">
            <w:pPr>
              <w:rPr>
                <w:color w:val="000000"/>
                <w:sz w:val="16"/>
                <w:szCs w:val="16"/>
              </w:rPr>
            </w:pPr>
            <w:r>
              <w:rPr>
                <w:color w:val="000000"/>
                <w:sz w:val="16"/>
                <w:szCs w:val="16"/>
              </w:rPr>
              <w:t>0,07</w:t>
            </w:r>
          </w:p>
        </w:tc>
      </w:tr>
      <w:tr w:rsidR="009A30C5" w14:paraId="468DEB5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EEE155"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1E474C87"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04F97EF" w14:textId="77777777" w:rsidR="009A30C5" w:rsidRDefault="00B506AA">
            <w:pPr>
              <w:rPr>
                <w:color w:val="000000"/>
                <w:sz w:val="16"/>
                <w:szCs w:val="16"/>
              </w:rPr>
            </w:pPr>
            <w:r>
              <w:rPr>
                <w:color w:val="000000"/>
                <w:sz w:val="16"/>
                <w:szCs w:val="16"/>
              </w:rPr>
              <w:t>2,96</w:t>
            </w:r>
          </w:p>
        </w:tc>
        <w:tc>
          <w:tcPr>
            <w:tcW w:w="855" w:type="dxa"/>
            <w:tcBorders>
              <w:top w:val="nil"/>
              <w:left w:val="nil"/>
              <w:bottom w:val="single" w:sz="4" w:space="0" w:color="auto"/>
              <w:right w:val="single" w:sz="4" w:space="0" w:color="auto"/>
            </w:tcBorders>
            <w:shd w:val="clear" w:color="auto" w:fill="auto"/>
            <w:vAlign w:val="bottom"/>
          </w:tcPr>
          <w:p w14:paraId="78846AD6" w14:textId="77777777" w:rsidR="009A30C5" w:rsidRDefault="00B506AA">
            <w:pPr>
              <w:rPr>
                <w:color w:val="000000"/>
                <w:sz w:val="16"/>
                <w:szCs w:val="16"/>
              </w:rPr>
            </w:pPr>
            <w:r>
              <w:rPr>
                <w:color w:val="000000"/>
                <w:sz w:val="16"/>
                <w:szCs w:val="16"/>
              </w:rPr>
              <w:t>2,90</w:t>
            </w:r>
          </w:p>
        </w:tc>
        <w:tc>
          <w:tcPr>
            <w:tcW w:w="854" w:type="dxa"/>
            <w:tcBorders>
              <w:top w:val="nil"/>
              <w:left w:val="nil"/>
              <w:bottom w:val="single" w:sz="4" w:space="0" w:color="auto"/>
              <w:right w:val="single" w:sz="4" w:space="0" w:color="auto"/>
            </w:tcBorders>
            <w:shd w:val="clear" w:color="auto" w:fill="auto"/>
            <w:vAlign w:val="bottom"/>
          </w:tcPr>
          <w:p w14:paraId="0B038ABB" w14:textId="77777777" w:rsidR="009A30C5" w:rsidRDefault="00B506AA">
            <w:pPr>
              <w:rPr>
                <w:color w:val="000000"/>
                <w:sz w:val="16"/>
                <w:szCs w:val="16"/>
              </w:rPr>
            </w:pPr>
            <w:r>
              <w:rPr>
                <w:color w:val="000000"/>
                <w:sz w:val="16"/>
                <w:szCs w:val="16"/>
              </w:rPr>
              <w:t>2,95</w:t>
            </w:r>
          </w:p>
        </w:tc>
        <w:tc>
          <w:tcPr>
            <w:tcW w:w="855" w:type="dxa"/>
            <w:tcBorders>
              <w:top w:val="nil"/>
              <w:left w:val="nil"/>
              <w:bottom w:val="single" w:sz="4" w:space="0" w:color="auto"/>
              <w:right w:val="single" w:sz="4" w:space="0" w:color="auto"/>
            </w:tcBorders>
            <w:shd w:val="clear" w:color="auto" w:fill="auto"/>
            <w:vAlign w:val="bottom"/>
          </w:tcPr>
          <w:p w14:paraId="21EDEC7F" w14:textId="77777777" w:rsidR="009A30C5" w:rsidRDefault="00B506AA">
            <w:pPr>
              <w:rPr>
                <w:color w:val="000000"/>
                <w:sz w:val="16"/>
                <w:szCs w:val="16"/>
              </w:rPr>
            </w:pPr>
            <w:r>
              <w:rPr>
                <w:color w:val="000000"/>
                <w:sz w:val="16"/>
                <w:szCs w:val="16"/>
              </w:rPr>
              <w:t>2,85</w:t>
            </w:r>
          </w:p>
        </w:tc>
        <w:tc>
          <w:tcPr>
            <w:tcW w:w="741" w:type="dxa"/>
            <w:tcBorders>
              <w:top w:val="nil"/>
              <w:left w:val="nil"/>
              <w:bottom w:val="single" w:sz="4" w:space="0" w:color="auto"/>
              <w:right w:val="single" w:sz="4" w:space="0" w:color="auto"/>
            </w:tcBorders>
            <w:shd w:val="clear" w:color="auto" w:fill="auto"/>
            <w:vAlign w:val="bottom"/>
          </w:tcPr>
          <w:p w14:paraId="3F967F55" w14:textId="77777777" w:rsidR="009A30C5" w:rsidRDefault="00B506AA">
            <w:pPr>
              <w:rPr>
                <w:color w:val="000000"/>
                <w:sz w:val="16"/>
                <w:szCs w:val="16"/>
              </w:rPr>
            </w:pPr>
            <w:r>
              <w:rPr>
                <w:color w:val="000000"/>
                <w:sz w:val="16"/>
                <w:szCs w:val="16"/>
              </w:rPr>
              <w:t>2,93</w:t>
            </w:r>
          </w:p>
        </w:tc>
        <w:tc>
          <w:tcPr>
            <w:tcW w:w="968" w:type="dxa"/>
            <w:tcBorders>
              <w:top w:val="nil"/>
              <w:left w:val="nil"/>
              <w:bottom w:val="single" w:sz="4" w:space="0" w:color="auto"/>
              <w:right w:val="single" w:sz="4" w:space="0" w:color="auto"/>
            </w:tcBorders>
            <w:shd w:val="clear" w:color="auto" w:fill="auto"/>
            <w:vAlign w:val="bottom"/>
          </w:tcPr>
          <w:p w14:paraId="0B9FA664" w14:textId="77777777" w:rsidR="009A30C5" w:rsidRDefault="00B506AA">
            <w:pPr>
              <w:rPr>
                <w:color w:val="000000"/>
                <w:sz w:val="16"/>
                <w:szCs w:val="16"/>
              </w:rPr>
            </w:pPr>
            <w:r>
              <w:rPr>
                <w:color w:val="000000"/>
                <w:sz w:val="16"/>
                <w:szCs w:val="16"/>
              </w:rPr>
              <w:t>2,94</w:t>
            </w:r>
          </w:p>
        </w:tc>
        <w:tc>
          <w:tcPr>
            <w:tcW w:w="854" w:type="dxa"/>
            <w:tcBorders>
              <w:top w:val="nil"/>
              <w:left w:val="nil"/>
              <w:bottom w:val="single" w:sz="4" w:space="0" w:color="auto"/>
              <w:right w:val="single" w:sz="4" w:space="0" w:color="auto"/>
            </w:tcBorders>
            <w:shd w:val="clear" w:color="auto" w:fill="auto"/>
            <w:vAlign w:val="bottom"/>
          </w:tcPr>
          <w:p w14:paraId="06BEFAE3" w14:textId="77777777" w:rsidR="009A30C5" w:rsidRDefault="00B506AA">
            <w:pPr>
              <w:rPr>
                <w:color w:val="000000"/>
                <w:sz w:val="16"/>
                <w:szCs w:val="16"/>
              </w:rPr>
            </w:pPr>
            <w:r>
              <w:rPr>
                <w:color w:val="000000"/>
                <w:sz w:val="16"/>
                <w:szCs w:val="16"/>
              </w:rPr>
              <w:t>2,94</w:t>
            </w:r>
          </w:p>
        </w:tc>
        <w:tc>
          <w:tcPr>
            <w:tcW w:w="855" w:type="dxa"/>
            <w:tcBorders>
              <w:top w:val="nil"/>
              <w:left w:val="nil"/>
              <w:bottom w:val="single" w:sz="4" w:space="0" w:color="auto"/>
              <w:right w:val="single" w:sz="4" w:space="0" w:color="auto"/>
            </w:tcBorders>
            <w:shd w:val="clear" w:color="auto" w:fill="auto"/>
            <w:vAlign w:val="bottom"/>
          </w:tcPr>
          <w:p w14:paraId="67AB7E8D" w14:textId="77777777" w:rsidR="009A30C5" w:rsidRDefault="00B506AA">
            <w:pPr>
              <w:rPr>
                <w:color w:val="000000"/>
                <w:sz w:val="16"/>
                <w:szCs w:val="16"/>
              </w:rPr>
            </w:pPr>
            <w:r>
              <w:rPr>
                <w:color w:val="000000"/>
                <w:sz w:val="16"/>
                <w:szCs w:val="16"/>
              </w:rPr>
              <w:t>2,97</w:t>
            </w:r>
          </w:p>
        </w:tc>
        <w:tc>
          <w:tcPr>
            <w:tcW w:w="1008" w:type="dxa"/>
            <w:tcBorders>
              <w:top w:val="nil"/>
              <w:left w:val="nil"/>
              <w:bottom w:val="single" w:sz="4" w:space="0" w:color="auto"/>
              <w:right w:val="single" w:sz="4" w:space="0" w:color="auto"/>
            </w:tcBorders>
            <w:shd w:val="clear" w:color="auto" w:fill="auto"/>
            <w:vAlign w:val="bottom"/>
          </w:tcPr>
          <w:p w14:paraId="3922C7E2" w14:textId="77777777" w:rsidR="009A30C5" w:rsidRDefault="00B506AA">
            <w:pPr>
              <w:rPr>
                <w:color w:val="000000"/>
                <w:sz w:val="16"/>
                <w:szCs w:val="16"/>
              </w:rPr>
            </w:pPr>
            <w:r>
              <w:rPr>
                <w:color w:val="000000"/>
                <w:sz w:val="16"/>
                <w:szCs w:val="16"/>
              </w:rPr>
              <w:t>2,62</w:t>
            </w:r>
          </w:p>
        </w:tc>
        <w:tc>
          <w:tcPr>
            <w:tcW w:w="851" w:type="dxa"/>
            <w:tcBorders>
              <w:top w:val="nil"/>
              <w:left w:val="nil"/>
              <w:bottom w:val="single" w:sz="4" w:space="0" w:color="auto"/>
              <w:right w:val="single" w:sz="4" w:space="0" w:color="auto"/>
            </w:tcBorders>
            <w:shd w:val="clear" w:color="auto" w:fill="auto"/>
            <w:vAlign w:val="bottom"/>
          </w:tcPr>
          <w:p w14:paraId="065AE8B8" w14:textId="77777777" w:rsidR="009A30C5" w:rsidRDefault="00B506AA">
            <w:pPr>
              <w:rPr>
                <w:color w:val="000000"/>
                <w:sz w:val="16"/>
                <w:szCs w:val="16"/>
              </w:rPr>
            </w:pPr>
            <w:r>
              <w:rPr>
                <w:color w:val="000000"/>
                <w:sz w:val="16"/>
                <w:szCs w:val="16"/>
              </w:rPr>
              <w:t>2,94</w:t>
            </w:r>
          </w:p>
        </w:tc>
        <w:tc>
          <w:tcPr>
            <w:tcW w:w="850" w:type="dxa"/>
            <w:tcBorders>
              <w:top w:val="nil"/>
              <w:left w:val="nil"/>
              <w:bottom w:val="single" w:sz="4" w:space="0" w:color="auto"/>
              <w:right w:val="single" w:sz="4" w:space="0" w:color="auto"/>
            </w:tcBorders>
            <w:shd w:val="clear" w:color="auto" w:fill="auto"/>
            <w:vAlign w:val="bottom"/>
          </w:tcPr>
          <w:p w14:paraId="689E967C" w14:textId="77777777" w:rsidR="009A30C5" w:rsidRDefault="00B506AA">
            <w:pPr>
              <w:rPr>
                <w:color w:val="000000"/>
                <w:sz w:val="16"/>
                <w:szCs w:val="16"/>
              </w:rPr>
            </w:pPr>
            <w:r>
              <w:rPr>
                <w:color w:val="000000"/>
                <w:sz w:val="16"/>
                <w:szCs w:val="16"/>
              </w:rPr>
              <w:t>2,92</w:t>
            </w:r>
          </w:p>
        </w:tc>
        <w:tc>
          <w:tcPr>
            <w:tcW w:w="709" w:type="dxa"/>
            <w:tcBorders>
              <w:top w:val="nil"/>
              <w:left w:val="nil"/>
              <w:bottom w:val="single" w:sz="4" w:space="0" w:color="auto"/>
              <w:right w:val="single" w:sz="4" w:space="0" w:color="auto"/>
            </w:tcBorders>
            <w:shd w:val="clear" w:color="auto" w:fill="auto"/>
            <w:vAlign w:val="bottom"/>
          </w:tcPr>
          <w:p w14:paraId="2700035E" w14:textId="77777777" w:rsidR="009A30C5" w:rsidRDefault="00B506AA">
            <w:pPr>
              <w:rPr>
                <w:color w:val="000000"/>
                <w:sz w:val="16"/>
                <w:szCs w:val="16"/>
              </w:rPr>
            </w:pPr>
            <w:r>
              <w:rPr>
                <w:color w:val="000000"/>
                <w:sz w:val="16"/>
                <w:szCs w:val="16"/>
              </w:rPr>
              <w:t>2,78</w:t>
            </w:r>
          </w:p>
        </w:tc>
      </w:tr>
      <w:tr w:rsidR="009A30C5" w14:paraId="6245D5D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8A394E"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4AC530D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9F06BB9" w14:textId="77777777" w:rsidR="009A30C5" w:rsidRDefault="00B506AA">
            <w:pPr>
              <w:rPr>
                <w:color w:val="000000"/>
                <w:sz w:val="16"/>
                <w:szCs w:val="16"/>
              </w:rPr>
            </w:pPr>
            <w:r>
              <w:rPr>
                <w:color w:val="000000"/>
                <w:sz w:val="16"/>
                <w:szCs w:val="16"/>
              </w:rPr>
              <w:t>3,65</w:t>
            </w:r>
          </w:p>
        </w:tc>
        <w:tc>
          <w:tcPr>
            <w:tcW w:w="855" w:type="dxa"/>
            <w:tcBorders>
              <w:top w:val="nil"/>
              <w:left w:val="nil"/>
              <w:bottom w:val="single" w:sz="4" w:space="0" w:color="auto"/>
              <w:right w:val="single" w:sz="4" w:space="0" w:color="auto"/>
            </w:tcBorders>
            <w:shd w:val="clear" w:color="auto" w:fill="auto"/>
            <w:vAlign w:val="bottom"/>
          </w:tcPr>
          <w:p w14:paraId="67615F16" w14:textId="77777777" w:rsidR="009A30C5" w:rsidRDefault="00B506AA">
            <w:pPr>
              <w:rPr>
                <w:color w:val="000000"/>
                <w:sz w:val="16"/>
                <w:szCs w:val="16"/>
              </w:rPr>
            </w:pPr>
            <w:r>
              <w:rPr>
                <w:color w:val="000000"/>
                <w:sz w:val="16"/>
                <w:szCs w:val="16"/>
              </w:rPr>
              <w:t>3,59</w:t>
            </w:r>
          </w:p>
        </w:tc>
        <w:tc>
          <w:tcPr>
            <w:tcW w:w="854" w:type="dxa"/>
            <w:tcBorders>
              <w:top w:val="nil"/>
              <w:left w:val="nil"/>
              <w:bottom w:val="single" w:sz="4" w:space="0" w:color="auto"/>
              <w:right w:val="single" w:sz="4" w:space="0" w:color="auto"/>
            </w:tcBorders>
            <w:shd w:val="clear" w:color="auto" w:fill="auto"/>
            <w:vAlign w:val="bottom"/>
          </w:tcPr>
          <w:p w14:paraId="1D89C8C1" w14:textId="77777777" w:rsidR="009A30C5" w:rsidRDefault="00B506AA">
            <w:pPr>
              <w:rPr>
                <w:color w:val="000000"/>
                <w:sz w:val="16"/>
                <w:szCs w:val="16"/>
              </w:rPr>
            </w:pPr>
            <w:r>
              <w:rPr>
                <w:color w:val="000000"/>
                <w:sz w:val="16"/>
                <w:szCs w:val="16"/>
              </w:rPr>
              <w:t>3,64</w:t>
            </w:r>
          </w:p>
        </w:tc>
        <w:tc>
          <w:tcPr>
            <w:tcW w:w="855" w:type="dxa"/>
            <w:tcBorders>
              <w:top w:val="nil"/>
              <w:left w:val="nil"/>
              <w:bottom w:val="single" w:sz="4" w:space="0" w:color="auto"/>
              <w:right w:val="single" w:sz="4" w:space="0" w:color="auto"/>
            </w:tcBorders>
            <w:shd w:val="clear" w:color="auto" w:fill="auto"/>
            <w:vAlign w:val="bottom"/>
          </w:tcPr>
          <w:p w14:paraId="49E74DF5"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tcPr>
          <w:p w14:paraId="49A69289" w14:textId="77777777" w:rsidR="009A30C5" w:rsidRDefault="00B506AA">
            <w:pPr>
              <w:rPr>
                <w:color w:val="000000"/>
                <w:sz w:val="16"/>
                <w:szCs w:val="16"/>
              </w:rPr>
            </w:pPr>
            <w:r>
              <w:rPr>
                <w:color w:val="000000"/>
                <w:sz w:val="16"/>
                <w:szCs w:val="16"/>
              </w:rPr>
              <w:t>3,62</w:t>
            </w:r>
          </w:p>
        </w:tc>
        <w:tc>
          <w:tcPr>
            <w:tcW w:w="968" w:type="dxa"/>
            <w:tcBorders>
              <w:top w:val="nil"/>
              <w:left w:val="nil"/>
              <w:bottom w:val="single" w:sz="4" w:space="0" w:color="auto"/>
              <w:right w:val="single" w:sz="4" w:space="0" w:color="auto"/>
            </w:tcBorders>
            <w:shd w:val="clear" w:color="auto" w:fill="auto"/>
            <w:vAlign w:val="bottom"/>
          </w:tcPr>
          <w:p w14:paraId="16506624"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tcPr>
          <w:p w14:paraId="256B3AC9" w14:textId="77777777" w:rsidR="009A30C5" w:rsidRDefault="00B506AA">
            <w:pPr>
              <w:rPr>
                <w:color w:val="000000"/>
                <w:sz w:val="16"/>
                <w:szCs w:val="16"/>
              </w:rPr>
            </w:pPr>
            <w:r>
              <w:rPr>
                <w:color w:val="000000"/>
                <w:sz w:val="16"/>
                <w:szCs w:val="16"/>
              </w:rPr>
              <w:t>3,63</w:t>
            </w:r>
          </w:p>
        </w:tc>
        <w:tc>
          <w:tcPr>
            <w:tcW w:w="855" w:type="dxa"/>
            <w:tcBorders>
              <w:top w:val="nil"/>
              <w:left w:val="nil"/>
              <w:bottom w:val="single" w:sz="4" w:space="0" w:color="auto"/>
              <w:right w:val="single" w:sz="4" w:space="0" w:color="auto"/>
            </w:tcBorders>
            <w:shd w:val="clear" w:color="auto" w:fill="auto"/>
            <w:vAlign w:val="bottom"/>
          </w:tcPr>
          <w:p w14:paraId="1DBB0458" w14:textId="77777777" w:rsidR="009A30C5" w:rsidRDefault="00B506AA">
            <w:pPr>
              <w:rPr>
                <w:color w:val="000000"/>
                <w:sz w:val="16"/>
                <w:szCs w:val="16"/>
              </w:rPr>
            </w:pPr>
            <w:r>
              <w:rPr>
                <w:color w:val="000000"/>
                <w:sz w:val="16"/>
                <w:szCs w:val="16"/>
              </w:rPr>
              <w:t>3,66</w:t>
            </w:r>
          </w:p>
        </w:tc>
        <w:tc>
          <w:tcPr>
            <w:tcW w:w="1008" w:type="dxa"/>
            <w:tcBorders>
              <w:top w:val="nil"/>
              <w:left w:val="nil"/>
              <w:bottom w:val="single" w:sz="4" w:space="0" w:color="auto"/>
              <w:right w:val="single" w:sz="4" w:space="0" w:color="auto"/>
            </w:tcBorders>
            <w:shd w:val="clear" w:color="auto" w:fill="auto"/>
            <w:vAlign w:val="bottom"/>
          </w:tcPr>
          <w:p w14:paraId="2AA256D9" w14:textId="77777777" w:rsidR="009A30C5" w:rsidRDefault="00B506AA">
            <w:pPr>
              <w:rPr>
                <w:color w:val="000000"/>
                <w:sz w:val="16"/>
                <w:szCs w:val="16"/>
              </w:rPr>
            </w:pPr>
            <w:r>
              <w:rPr>
                <w:color w:val="000000"/>
                <w:sz w:val="16"/>
                <w:szCs w:val="16"/>
              </w:rPr>
              <w:t>3,64</w:t>
            </w:r>
          </w:p>
        </w:tc>
        <w:tc>
          <w:tcPr>
            <w:tcW w:w="851" w:type="dxa"/>
            <w:tcBorders>
              <w:top w:val="nil"/>
              <w:left w:val="nil"/>
              <w:bottom w:val="single" w:sz="4" w:space="0" w:color="auto"/>
              <w:right w:val="single" w:sz="4" w:space="0" w:color="auto"/>
            </w:tcBorders>
            <w:shd w:val="clear" w:color="auto" w:fill="auto"/>
            <w:vAlign w:val="bottom"/>
          </w:tcPr>
          <w:p w14:paraId="30EA831F" w14:textId="77777777" w:rsidR="009A30C5" w:rsidRDefault="00B506AA">
            <w:pPr>
              <w:rPr>
                <w:color w:val="000000"/>
                <w:sz w:val="16"/>
                <w:szCs w:val="16"/>
              </w:rPr>
            </w:pPr>
            <w:r>
              <w:rPr>
                <w:color w:val="000000"/>
                <w:sz w:val="16"/>
                <w:szCs w:val="16"/>
              </w:rPr>
              <w:t>3,63</w:t>
            </w:r>
          </w:p>
        </w:tc>
        <w:tc>
          <w:tcPr>
            <w:tcW w:w="850" w:type="dxa"/>
            <w:tcBorders>
              <w:top w:val="nil"/>
              <w:left w:val="nil"/>
              <w:bottom w:val="single" w:sz="4" w:space="0" w:color="auto"/>
              <w:right w:val="single" w:sz="4" w:space="0" w:color="auto"/>
            </w:tcBorders>
            <w:shd w:val="clear" w:color="auto" w:fill="auto"/>
            <w:vAlign w:val="bottom"/>
          </w:tcPr>
          <w:p w14:paraId="2FB51042" w14:textId="77777777" w:rsidR="009A30C5" w:rsidRDefault="00B506AA">
            <w:pPr>
              <w:rPr>
                <w:color w:val="000000"/>
                <w:sz w:val="16"/>
                <w:szCs w:val="16"/>
              </w:rPr>
            </w:pPr>
            <w:r>
              <w:rPr>
                <w:color w:val="000000"/>
                <w:sz w:val="16"/>
                <w:szCs w:val="16"/>
              </w:rPr>
              <w:t>3,61</w:t>
            </w:r>
          </w:p>
        </w:tc>
        <w:tc>
          <w:tcPr>
            <w:tcW w:w="709" w:type="dxa"/>
            <w:tcBorders>
              <w:top w:val="nil"/>
              <w:left w:val="nil"/>
              <w:bottom w:val="single" w:sz="4" w:space="0" w:color="auto"/>
              <w:right w:val="single" w:sz="4" w:space="0" w:color="auto"/>
            </w:tcBorders>
            <w:shd w:val="clear" w:color="auto" w:fill="auto"/>
            <w:vAlign w:val="bottom"/>
          </w:tcPr>
          <w:p w14:paraId="503D7F34" w14:textId="77777777" w:rsidR="009A30C5" w:rsidRDefault="00B506AA">
            <w:pPr>
              <w:rPr>
                <w:color w:val="000000"/>
                <w:sz w:val="16"/>
                <w:szCs w:val="16"/>
              </w:rPr>
            </w:pPr>
            <w:r>
              <w:rPr>
                <w:color w:val="000000"/>
                <w:sz w:val="16"/>
                <w:szCs w:val="16"/>
              </w:rPr>
              <w:t>3,80</w:t>
            </w:r>
          </w:p>
        </w:tc>
      </w:tr>
      <w:tr w:rsidR="009A30C5" w14:paraId="61206F4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288A4B"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2A4E3125"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4C02060" w14:textId="77777777" w:rsidR="009A30C5" w:rsidRDefault="00B506AA">
            <w:pPr>
              <w:rPr>
                <w:color w:val="000000"/>
                <w:sz w:val="16"/>
                <w:szCs w:val="16"/>
              </w:rPr>
            </w:pPr>
            <w:r>
              <w:rPr>
                <w:color w:val="000000"/>
                <w:sz w:val="16"/>
                <w:szCs w:val="16"/>
              </w:rPr>
              <w:t>19,94</w:t>
            </w:r>
          </w:p>
        </w:tc>
        <w:tc>
          <w:tcPr>
            <w:tcW w:w="855" w:type="dxa"/>
            <w:tcBorders>
              <w:top w:val="nil"/>
              <w:left w:val="nil"/>
              <w:bottom w:val="single" w:sz="4" w:space="0" w:color="auto"/>
              <w:right w:val="single" w:sz="4" w:space="0" w:color="auto"/>
            </w:tcBorders>
            <w:shd w:val="clear" w:color="auto" w:fill="auto"/>
            <w:vAlign w:val="bottom"/>
          </w:tcPr>
          <w:p w14:paraId="29A6C4BD" w14:textId="77777777" w:rsidR="009A30C5" w:rsidRDefault="00B506AA">
            <w:pPr>
              <w:rPr>
                <w:color w:val="000000"/>
                <w:sz w:val="16"/>
                <w:szCs w:val="16"/>
              </w:rPr>
            </w:pPr>
            <w:r>
              <w:rPr>
                <w:color w:val="000000"/>
                <w:sz w:val="16"/>
                <w:szCs w:val="16"/>
              </w:rPr>
              <w:t>19,70</w:t>
            </w:r>
          </w:p>
        </w:tc>
        <w:tc>
          <w:tcPr>
            <w:tcW w:w="854" w:type="dxa"/>
            <w:tcBorders>
              <w:top w:val="nil"/>
              <w:left w:val="nil"/>
              <w:bottom w:val="single" w:sz="4" w:space="0" w:color="auto"/>
              <w:right w:val="single" w:sz="4" w:space="0" w:color="auto"/>
            </w:tcBorders>
            <w:shd w:val="clear" w:color="auto" w:fill="auto"/>
            <w:vAlign w:val="bottom"/>
          </w:tcPr>
          <w:p w14:paraId="7DD65388" w14:textId="77777777" w:rsidR="009A30C5" w:rsidRDefault="00B506AA">
            <w:pPr>
              <w:rPr>
                <w:color w:val="000000"/>
                <w:sz w:val="16"/>
                <w:szCs w:val="16"/>
              </w:rPr>
            </w:pPr>
            <w:r>
              <w:rPr>
                <w:color w:val="000000"/>
                <w:sz w:val="16"/>
                <w:szCs w:val="16"/>
              </w:rPr>
              <w:t>19,90</w:t>
            </w:r>
          </w:p>
        </w:tc>
        <w:tc>
          <w:tcPr>
            <w:tcW w:w="855" w:type="dxa"/>
            <w:tcBorders>
              <w:top w:val="nil"/>
              <w:left w:val="nil"/>
              <w:bottom w:val="single" w:sz="4" w:space="0" w:color="auto"/>
              <w:right w:val="single" w:sz="4" w:space="0" w:color="auto"/>
            </w:tcBorders>
            <w:shd w:val="clear" w:color="auto" w:fill="auto"/>
            <w:vAlign w:val="bottom"/>
          </w:tcPr>
          <w:p w14:paraId="224F968C" w14:textId="77777777" w:rsidR="009A30C5" w:rsidRDefault="00B506AA">
            <w:pPr>
              <w:rPr>
                <w:color w:val="000000"/>
                <w:sz w:val="16"/>
                <w:szCs w:val="16"/>
              </w:rPr>
            </w:pPr>
            <w:r>
              <w:rPr>
                <w:color w:val="000000"/>
                <w:sz w:val="16"/>
                <w:szCs w:val="16"/>
              </w:rPr>
              <w:t>19,46</w:t>
            </w:r>
          </w:p>
        </w:tc>
        <w:tc>
          <w:tcPr>
            <w:tcW w:w="741" w:type="dxa"/>
            <w:tcBorders>
              <w:top w:val="nil"/>
              <w:left w:val="nil"/>
              <w:bottom w:val="single" w:sz="4" w:space="0" w:color="auto"/>
              <w:right w:val="single" w:sz="4" w:space="0" w:color="auto"/>
            </w:tcBorders>
            <w:shd w:val="clear" w:color="auto" w:fill="auto"/>
            <w:vAlign w:val="bottom"/>
          </w:tcPr>
          <w:p w14:paraId="624F425D" w14:textId="77777777" w:rsidR="009A30C5" w:rsidRDefault="00B506AA">
            <w:pPr>
              <w:rPr>
                <w:color w:val="000000"/>
                <w:sz w:val="16"/>
                <w:szCs w:val="16"/>
              </w:rPr>
            </w:pPr>
            <w:r>
              <w:rPr>
                <w:color w:val="000000"/>
                <w:sz w:val="16"/>
                <w:szCs w:val="16"/>
              </w:rPr>
              <w:t>19,79</w:t>
            </w:r>
          </w:p>
        </w:tc>
        <w:tc>
          <w:tcPr>
            <w:tcW w:w="968" w:type="dxa"/>
            <w:tcBorders>
              <w:top w:val="nil"/>
              <w:left w:val="nil"/>
              <w:bottom w:val="single" w:sz="4" w:space="0" w:color="auto"/>
              <w:right w:val="single" w:sz="4" w:space="0" w:color="auto"/>
            </w:tcBorders>
            <w:shd w:val="clear" w:color="auto" w:fill="auto"/>
            <w:vAlign w:val="bottom"/>
          </w:tcPr>
          <w:p w14:paraId="15B1CAE5" w14:textId="77777777" w:rsidR="009A30C5" w:rsidRDefault="00B506AA">
            <w:pPr>
              <w:rPr>
                <w:color w:val="000000"/>
                <w:sz w:val="16"/>
                <w:szCs w:val="16"/>
              </w:rPr>
            </w:pPr>
            <w:r>
              <w:rPr>
                <w:color w:val="000000"/>
                <w:sz w:val="16"/>
                <w:szCs w:val="16"/>
              </w:rPr>
              <w:t>19,84</w:t>
            </w:r>
          </w:p>
        </w:tc>
        <w:tc>
          <w:tcPr>
            <w:tcW w:w="854" w:type="dxa"/>
            <w:tcBorders>
              <w:top w:val="nil"/>
              <w:left w:val="nil"/>
              <w:bottom w:val="single" w:sz="4" w:space="0" w:color="auto"/>
              <w:right w:val="single" w:sz="4" w:space="0" w:color="auto"/>
            </w:tcBorders>
            <w:shd w:val="clear" w:color="auto" w:fill="auto"/>
            <w:vAlign w:val="bottom"/>
          </w:tcPr>
          <w:p w14:paraId="60C17640" w14:textId="77777777" w:rsidR="009A30C5" w:rsidRDefault="00B506AA">
            <w:pPr>
              <w:rPr>
                <w:color w:val="000000"/>
                <w:sz w:val="16"/>
                <w:szCs w:val="16"/>
              </w:rPr>
            </w:pPr>
            <w:r>
              <w:rPr>
                <w:color w:val="000000"/>
                <w:sz w:val="16"/>
                <w:szCs w:val="16"/>
              </w:rPr>
              <w:t>19,87</w:t>
            </w:r>
          </w:p>
        </w:tc>
        <w:tc>
          <w:tcPr>
            <w:tcW w:w="855" w:type="dxa"/>
            <w:tcBorders>
              <w:top w:val="nil"/>
              <w:left w:val="nil"/>
              <w:bottom w:val="single" w:sz="4" w:space="0" w:color="auto"/>
              <w:right w:val="single" w:sz="4" w:space="0" w:color="auto"/>
            </w:tcBorders>
            <w:shd w:val="clear" w:color="auto" w:fill="auto"/>
            <w:vAlign w:val="bottom"/>
          </w:tcPr>
          <w:p w14:paraId="78E264E4" w14:textId="77777777" w:rsidR="009A30C5" w:rsidRDefault="00B506AA">
            <w:pPr>
              <w:rPr>
                <w:color w:val="000000"/>
                <w:sz w:val="16"/>
                <w:szCs w:val="16"/>
              </w:rPr>
            </w:pPr>
            <w:r>
              <w:rPr>
                <w:color w:val="000000"/>
                <w:sz w:val="16"/>
                <w:szCs w:val="16"/>
              </w:rPr>
              <w:t>19,96</w:t>
            </w:r>
          </w:p>
        </w:tc>
        <w:tc>
          <w:tcPr>
            <w:tcW w:w="1008" w:type="dxa"/>
            <w:tcBorders>
              <w:top w:val="nil"/>
              <w:left w:val="nil"/>
              <w:bottom w:val="single" w:sz="4" w:space="0" w:color="auto"/>
              <w:right w:val="single" w:sz="4" w:space="0" w:color="auto"/>
            </w:tcBorders>
            <w:shd w:val="clear" w:color="auto" w:fill="auto"/>
            <w:vAlign w:val="bottom"/>
          </w:tcPr>
          <w:p w14:paraId="20457165" w14:textId="77777777" w:rsidR="009A30C5" w:rsidRDefault="00B506AA">
            <w:pPr>
              <w:rPr>
                <w:color w:val="000000"/>
                <w:sz w:val="16"/>
                <w:szCs w:val="16"/>
              </w:rPr>
            </w:pPr>
            <w:r>
              <w:rPr>
                <w:color w:val="000000"/>
                <w:sz w:val="16"/>
                <w:szCs w:val="16"/>
              </w:rPr>
              <w:t>20,22</w:t>
            </w:r>
          </w:p>
        </w:tc>
        <w:tc>
          <w:tcPr>
            <w:tcW w:w="851" w:type="dxa"/>
            <w:tcBorders>
              <w:top w:val="nil"/>
              <w:left w:val="nil"/>
              <w:bottom w:val="single" w:sz="4" w:space="0" w:color="auto"/>
              <w:right w:val="single" w:sz="4" w:space="0" w:color="auto"/>
            </w:tcBorders>
            <w:shd w:val="clear" w:color="auto" w:fill="auto"/>
            <w:vAlign w:val="bottom"/>
          </w:tcPr>
          <w:p w14:paraId="231BFF31" w14:textId="77777777" w:rsidR="009A30C5" w:rsidRDefault="00B506AA">
            <w:pPr>
              <w:rPr>
                <w:color w:val="000000"/>
                <w:sz w:val="16"/>
                <w:szCs w:val="16"/>
              </w:rPr>
            </w:pPr>
            <w:r>
              <w:rPr>
                <w:color w:val="000000"/>
                <w:sz w:val="16"/>
                <w:szCs w:val="16"/>
              </w:rPr>
              <w:t>19,84</w:t>
            </w:r>
          </w:p>
        </w:tc>
        <w:tc>
          <w:tcPr>
            <w:tcW w:w="850" w:type="dxa"/>
            <w:tcBorders>
              <w:top w:val="nil"/>
              <w:left w:val="nil"/>
              <w:bottom w:val="single" w:sz="4" w:space="0" w:color="auto"/>
              <w:right w:val="single" w:sz="4" w:space="0" w:color="auto"/>
            </w:tcBorders>
            <w:shd w:val="clear" w:color="auto" w:fill="auto"/>
            <w:vAlign w:val="bottom"/>
          </w:tcPr>
          <w:p w14:paraId="0419C9EE" w14:textId="77777777" w:rsidR="009A30C5" w:rsidRDefault="00B506AA">
            <w:pPr>
              <w:rPr>
                <w:color w:val="000000"/>
                <w:sz w:val="16"/>
                <w:szCs w:val="16"/>
              </w:rPr>
            </w:pPr>
            <w:r>
              <w:rPr>
                <w:color w:val="000000"/>
                <w:sz w:val="16"/>
                <w:szCs w:val="16"/>
              </w:rPr>
              <w:t>19,78</w:t>
            </w:r>
          </w:p>
        </w:tc>
        <w:tc>
          <w:tcPr>
            <w:tcW w:w="709" w:type="dxa"/>
            <w:tcBorders>
              <w:top w:val="nil"/>
              <w:left w:val="nil"/>
              <w:bottom w:val="single" w:sz="4" w:space="0" w:color="auto"/>
              <w:right w:val="single" w:sz="4" w:space="0" w:color="auto"/>
            </w:tcBorders>
            <w:shd w:val="clear" w:color="auto" w:fill="auto"/>
            <w:vAlign w:val="bottom"/>
          </w:tcPr>
          <w:p w14:paraId="6C645BBE" w14:textId="77777777" w:rsidR="009A30C5" w:rsidRDefault="00B506AA">
            <w:pPr>
              <w:rPr>
                <w:color w:val="000000"/>
                <w:sz w:val="16"/>
                <w:szCs w:val="16"/>
              </w:rPr>
            </w:pPr>
            <w:r>
              <w:rPr>
                <w:color w:val="000000"/>
                <w:sz w:val="16"/>
                <w:szCs w:val="16"/>
              </w:rPr>
              <w:t>20,91</w:t>
            </w:r>
          </w:p>
        </w:tc>
      </w:tr>
      <w:tr w:rsidR="009A30C5" w14:paraId="0A63848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59B5F5"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70A65690"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3853B4FE" w14:textId="77777777" w:rsidR="009A30C5" w:rsidRDefault="00B506AA">
            <w:pPr>
              <w:rPr>
                <w:color w:val="000000"/>
                <w:sz w:val="16"/>
                <w:szCs w:val="16"/>
              </w:rPr>
            </w:pPr>
            <w:r>
              <w:rPr>
                <w:color w:val="000000"/>
                <w:sz w:val="16"/>
                <w:szCs w:val="16"/>
              </w:rPr>
              <w:t>4,85</w:t>
            </w:r>
          </w:p>
        </w:tc>
        <w:tc>
          <w:tcPr>
            <w:tcW w:w="855" w:type="dxa"/>
            <w:tcBorders>
              <w:top w:val="nil"/>
              <w:left w:val="nil"/>
              <w:bottom w:val="single" w:sz="4" w:space="0" w:color="auto"/>
              <w:right w:val="single" w:sz="4" w:space="0" w:color="auto"/>
            </w:tcBorders>
            <w:shd w:val="clear" w:color="auto" w:fill="auto"/>
            <w:vAlign w:val="bottom"/>
          </w:tcPr>
          <w:p w14:paraId="7E5356A7" w14:textId="77777777" w:rsidR="009A30C5" w:rsidRDefault="00B506AA">
            <w:pPr>
              <w:rPr>
                <w:color w:val="000000"/>
                <w:sz w:val="16"/>
                <w:szCs w:val="16"/>
              </w:rPr>
            </w:pPr>
            <w:r>
              <w:rPr>
                <w:color w:val="000000"/>
                <w:sz w:val="16"/>
                <w:szCs w:val="16"/>
              </w:rPr>
              <w:t>4,51</w:t>
            </w:r>
          </w:p>
        </w:tc>
        <w:tc>
          <w:tcPr>
            <w:tcW w:w="854" w:type="dxa"/>
            <w:tcBorders>
              <w:top w:val="nil"/>
              <w:left w:val="nil"/>
              <w:bottom w:val="single" w:sz="4" w:space="0" w:color="auto"/>
              <w:right w:val="single" w:sz="4" w:space="0" w:color="auto"/>
            </w:tcBorders>
            <w:shd w:val="clear" w:color="auto" w:fill="auto"/>
            <w:vAlign w:val="bottom"/>
          </w:tcPr>
          <w:p w14:paraId="5E303176" w14:textId="77777777" w:rsidR="009A30C5" w:rsidRDefault="00B506AA">
            <w:pPr>
              <w:rPr>
                <w:color w:val="000000"/>
                <w:sz w:val="16"/>
                <w:szCs w:val="16"/>
              </w:rPr>
            </w:pPr>
            <w:r>
              <w:rPr>
                <w:color w:val="000000"/>
                <w:sz w:val="16"/>
                <w:szCs w:val="16"/>
              </w:rPr>
              <w:t>4,79</w:t>
            </w:r>
          </w:p>
        </w:tc>
        <w:tc>
          <w:tcPr>
            <w:tcW w:w="855" w:type="dxa"/>
            <w:tcBorders>
              <w:top w:val="nil"/>
              <w:left w:val="nil"/>
              <w:bottom w:val="single" w:sz="4" w:space="0" w:color="auto"/>
              <w:right w:val="single" w:sz="4" w:space="0" w:color="auto"/>
            </w:tcBorders>
            <w:shd w:val="clear" w:color="auto" w:fill="auto"/>
            <w:vAlign w:val="bottom"/>
          </w:tcPr>
          <w:p w14:paraId="79E6722D" w14:textId="77777777" w:rsidR="009A30C5" w:rsidRDefault="00B506AA">
            <w:pPr>
              <w:rPr>
                <w:color w:val="000000"/>
                <w:sz w:val="16"/>
                <w:szCs w:val="16"/>
              </w:rPr>
            </w:pPr>
            <w:r>
              <w:rPr>
                <w:color w:val="000000"/>
                <w:sz w:val="16"/>
                <w:szCs w:val="16"/>
              </w:rPr>
              <w:t>4,20</w:t>
            </w:r>
          </w:p>
        </w:tc>
        <w:tc>
          <w:tcPr>
            <w:tcW w:w="741" w:type="dxa"/>
            <w:tcBorders>
              <w:top w:val="nil"/>
              <w:left w:val="nil"/>
              <w:bottom w:val="single" w:sz="4" w:space="0" w:color="auto"/>
              <w:right w:val="single" w:sz="4" w:space="0" w:color="auto"/>
            </w:tcBorders>
            <w:shd w:val="clear" w:color="auto" w:fill="auto"/>
            <w:vAlign w:val="bottom"/>
          </w:tcPr>
          <w:p w14:paraId="18B72149" w14:textId="77777777" w:rsidR="009A30C5" w:rsidRDefault="00B506AA">
            <w:pPr>
              <w:rPr>
                <w:color w:val="000000"/>
                <w:sz w:val="16"/>
                <w:szCs w:val="16"/>
              </w:rPr>
            </w:pPr>
            <w:r>
              <w:rPr>
                <w:color w:val="000000"/>
                <w:sz w:val="16"/>
                <w:szCs w:val="16"/>
              </w:rPr>
              <w:t>4,64</w:t>
            </w:r>
          </w:p>
        </w:tc>
        <w:tc>
          <w:tcPr>
            <w:tcW w:w="968" w:type="dxa"/>
            <w:tcBorders>
              <w:top w:val="nil"/>
              <w:left w:val="nil"/>
              <w:bottom w:val="single" w:sz="4" w:space="0" w:color="auto"/>
              <w:right w:val="single" w:sz="4" w:space="0" w:color="auto"/>
            </w:tcBorders>
            <w:shd w:val="clear" w:color="auto" w:fill="auto"/>
            <w:vAlign w:val="bottom"/>
          </w:tcPr>
          <w:p w14:paraId="4484A797" w14:textId="77777777" w:rsidR="009A30C5" w:rsidRDefault="00B506AA">
            <w:pPr>
              <w:rPr>
                <w:color w:val="000000"/>
                <w:sz w:val="16"/>
                <w:szCs w:val="16"/>
              </w:rPr>
            </w:pPr>
            <w:r>
              <w:rPr>
                <w:color w:val="000000"/>
                <w:sz w:val="16"/>
                <w:szCs w:val="16"/>
              </w:rPr>
              <w:t>4,71</w:t>
            </w:r>
          </w:p>
        </w:tc>
        <w:tc>
          <w:tcPr>
            <w:tcW w:w="854" w:type="dxa"/>
            <w:tcBorders>
              <w:top w:val="nil"/>
              <w:left w:val="nil"/>
              <w:bottom w:val="single" w:sz="4" w:space="0" w:color="auto"/>
              <w:right w:val="single" w:sz="4" w:space="0" w:color="auto"/>
            </w:tcBorders>
            <w:shd w:val="clear" w:color="auto" w:fill="auto"/>
            <w:vAlign w:val="bottom"/>
          </w:tcPr>
          <w:p w14:paraId="301E1CEE" w14:textId="77777777" w:rsidR="009A30C5" w:rsidRDefault="00B506AA">
            <w:pPr>
              <w:rPr>
                <w:color w:val="000000"/>
                <w:sz w:val="16"/>
                <w:szCs w:val="16"/>
              </w:rPr>
            </w:pPr>
            <w:r>
              <w:rPr>
                <w:color w:val="000000"/>
                <w:sz w:val="16"/>
                <w:szCs w:val="16"/>
              </w:rPr>
              <w:t>4,74</w:t>
            </w:r>
          </w:p>
        </w:tc>
        <w:tc>
          <w:tcPr>
            <w:tcW w:w="855" w:type="dxa"/>
            <w:tcBorders>
              <w:top w:val="nil"/>
              <w:left w:val="nil"/>
              <w:bottom w:val="single" w:sz="4" w:space="0" w:color="auto"/>
              <w:right w:val="single" w:sz="4" w:space="0" w:color="auto"/>
            </w:tcBorders>
            <w:shd w:val="clear" w:color="auto" w:fill="auto"/>
            <w:vAlign w:val="bottom"/>
          </w:tcPr>
          <w:p w14:paraId="0E489E78" w14:textId="77777777" w:rsidR="009A30C5" w:rsidRDefault="00B506AA">
            <w:pPr>
              <w:rPr>
                <w:color w:val="000000"/>
                <w:sz w:val="16"/>
                <w:szCs w:val="16"/>
              </w:rPr>
            </w:pPr>
            <w:r>
              <w:rPr>
                <w:color w:val="000000"/>
                <w:sz w:val="16"/>
                <w:szCs w:val="16"/>
              </w:rPr>
              <w:t>4,87</w:t>
            </w:r>
          </w:p>
        </w:tc>
        <w:tc>
          <w:tcPr>
            <w:tcW w:w="1008" w:type="dxa"/>
            <w:tcBorders>
              <w:top w:val="nil"/>
              <w:left w:val="nil"/>
              <w:bottom w:val="single" w:sz="4" w:space="0" w:color="auto"/>
              <w:right w:val="single" w:sz="4" w:space="0" w:color="auto"/>
            </w:tcBorders>
            <w:shd w:val="clear" w:color="auto" w:fill="auto"/>
            <w:vAlign w:val="bottom"/>
          </w:tcPr>
          <w:p w14:paraId="12F42A6D" w14:textId="77777777" w:rsidR="009A30C5" w:rsidRDefault="00B506AA">
            <w:pPr>
              <w:rPr>
                <w:color w:val="000000"/>
                <w:sz w:val="16"/>
                <w:szCs w:val="16"/>
              </w:rPr>
            </w:pPr>
            <w:r>
              <w:rPr>
                <w:color w:val="000000"/>
                <w:sz w:val="16"/>
                <w:szCs w:val="16"/>
              </w:rPr>
              <w:t>4,55</w:t>
            </w:r>
          </w:p>
        </w:tc>
        <w:tc>
          <w:tcPr>
            <w:tcW w:w="851" w:type="dxa"/>
            <w:tcBorders>
              <w:top w:val="nil"/>
              <w:left w:val="nil"/>
              <w:bottom w:val="single" w:sz="4" w:space="0" w:color="auto"/>
              <w:right w:val="single" w:sz="4" w:space="0" w:color="auto"/>
            </w:tcBorders>
            <w:shd w:val="clear" w:color="auto" w:fill="auto"/>
            <w:vAlign w:val="bottom"/>
          </w:tcPr>
          <w:p w14:paraId="3C0C605B" w14:textId="77777777" w:rsidR="009A30C5" w:rsidRDefault="00B506AA">
            <w:pPr>
              <w:rPr>
                <w:color w:val="000000"/>
                <w:sz w:val="16"/>
                <w:szCs w:val="16"/>
              </w:rPr>
            </w:pPr>
            <w:r>
              <w:rPr>
                <w:color w:val="000000"/>
                <w:sz w:val="16"/>
                <w:szCs w:val="16"/>
              </w:rPr>
              <w:t>4,70</w:t>
            </w:r>
          </w:p>
        </w:tc>
        <w:tc>
          <w:tcPr>
            <w:tcW w:w="850" w:type="dxa"/>
            <w:tcBorders>
              <w:top w:val="nil"/>
              <w:left w:val="nil"/>
              <w:bottom w:val="single" w:sz="4" w:space="0" w:color="auto"/>
              <w:right w:val="single" w:sz="4" w:space="0" w:color="auto"/>
            </w:tcBorders>
            <w:shd w:val="clear" w:color="auto" w:fill="auto"/>
            <w:vAlign w:val="bottom"/>
          </w:tcPr>
          <w:p w14:paraId="41D944D9" w14:textId="77777777" w:rsidR="009A30C5" w:rsidRDefault="00B506AA">
            <w:pPr>
              <w:rPr>
                <w:color w:val="000000"/>
                <w:sz w:val="16"/>
                <w:szCs w:val="16"/>
              </w:rPr>
            </w:pPr>
            <w:r>
              <w:rPr>
                <w:color w:val="000000"/>
                <w:sz w:val="16"/>
                <w:szCs w:val="16"/>
              </w:rPr>
              <w:t>4,63</w:t>
            </w:r>
          </w:p>
        </w:tc>
        <w:tc>
          <w:tcPr>
            <w:tcW w:w="709" w:type="dxa"/>
            <w:tcBorders>
              <w:top w:val="nil"/>
              <w:left w:val="nil"/>
              <w:bottom w:val="single" w:sz="4" w:space="0" w:color="auto"/>
              <w:right w:val="single" w:sz="4" w:space="0" w:color="auto"/>
            </w:tcBorders>
            <w:shd w:val="clear" w:color="auto" w:fill="auto"/>
            <w:vAlign w:val="bottom"/>
          </w:tcPr>
          <w:p w14:paraId="4732FEBD" w14:textId="77777777" w:rsidR="009A30C5" w:rsidRDefault="00B506AA">
            <w:pPr>
              <w:rPr>
                <w:color w:val="000000"/>
                <w:sz w:val="16"/>
                <w:szCs w:val="16"/>
              </w:rPr>
            </w:pPr>
            <w:r>
              <w:rPr>
                <w:color w:val="000000"/>
                <w:sz w:val="16"/>
                <w:szCs w:val="16"/>
              </w:rPr>
              <w:t>5,47</w:t>
            </w:r>
          </w:p>
        </w:tc>
      </w:tr>
      <w:tr w:rsidR="009A30C5" w14:paraId="7ADFAA0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6E12B02"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273BA307"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35E9F8F8" w14:textId="77777777" w:rsidR="009A30C5" w:rsidRDefault="00B506AA">
            <w:pPr>
              <w:rPr>
                <w:color w:val="000000"/>
                <w:sz w:val="16"/>
                <w:szCs w:val="16"/>
              </w:rPr>
            </w:pPr>
            <w:r>
              <w:rPr>
                <w:color w:val="000000"/>
                <w:sz w:val="16"/>
                <w:szCs w:val="16"/>
              </w:rPr>
              <w:t>23,80</w:t>
            </w:r>
          </w:p>
        </w:tc>
        <w:tc>
          <w:tcPr>
            <w:tcW w:w="855" w:type="dxa"/>
            <w:tcBorders>
              <w:top w:val="nil"/>
              <w:left w:val="nil"/>
              <w:bottom w:val="single" w:sz="4" w:space="0" w:color="auto"/>
              <w:right w:val="single" w:sz="4" w:space="0" w:color="auto"/>
            </w:tcBorders>
            <w:shd w:val="clear" w:color="auto" w:fill="auto"/>
            <w:vAlign w:val="bottom"/>
          </w:tcPr>
          <w:p w14:paraId="6C010920" w14:textId="77777777" w:rsidR="009A30C5" w:rsidRDefault="00B506AA">
            <w:pPr>
              <w:rPr>
                <w:color w:val="000000"/>
                <w:sz w:val="16"/>
                <w:szCs w:val="16"/>
              </w:rPr>
            </w:pPr>
            <w:r>
              <w:rPr>
                <w:color w:val="000000"/>
                <w:sz w:val="16"/>
                <w:szCs w:val="16"/>
              </w:rPr>
              <w:t>19,54</w:t>
            </w:r>
          </w:p>
        </w:tc>
        <w:tc>
          <w:tcPr>
            <w:tcW w:w="854" w:type="dxa"/>
            <w:tcBorders>
              <w:top w:val="nil"/>
              <w:left w:val="nil"/>
              <w:bottom w:val="single" w:sz="4" w:space="0" w:color="auto"/>
              <w:right w:val="single" w:sz="4" w:space="0" w:color="auto"/>
            </w:tcBorders>
            <w:shd w:val="clear" w:color="auto" w:fill="auto"/>
            <w:vAlign w:val="bottom"/>
          </w:tcPr>
          <w:p w14:paraId="7EC7F1F4" w14:textId="77777777" w:rsidR="009A30C5" w:rsidRDefault="00B506AA">
            <w:pPr>
              <w:rPr>
                <w:color w:val="000000"/>
                <w:sz w:val="16"/>
                <w:szCs w:val="16"/>
              </w:rPr>
            </w:pPr>
            <w:r>
              <w:rPr>
                <w:color w:val="000000"/>
                <w:sz w:val="16"/>
                <w:szCs w:val="16"/>
              </w:rPr>
              <w:t>23,01</w:t>
            </w:r>
          </w:p>
        </w:tc>
        <w:tc>
          <w:tcPr>
            <w:tcW w:w="855" w:type="dxa"/>
            <w:tcBorders>
              <w:top w:val="nil"/>
              <w:left w:val="nil"/>
              <w:bottom w:val="single" w:sz="4" w:space="0" w:color="auto"/>
              <w:right w:val="single" w:sz="4" w:space="0" w:color="auto"/>
            </w:tcBorders>
            <w:shd w:val="clear" w:color="auto" w:fill="auto"/>
            <w:vAlign w:val="bottom"/>
          </w:tcPr>
          <w:p w14:paraId="579A1C0B" w14:textId="77777777" w:rsidR="009A30C5" w:rsidRDefault="00B506AA">
            <w:pPr>
              <w:rPr>
                <w:color w:val="000000"/>
                <w:sz w:val="16"/>
                <w:szCs w:val="16"/>
              </w:rPr>
            </w:pPr>
            <w:r>
              <w:rPr>
                <w:color w:val="000000"/>
                <w:sz w:val="16"/>
                <w:szCs w:val="16"/>
              </w:rPr>
              <w:t>15,45</w:t>
            </w:r>
          </w:p>
        </w:tc>
        <w:tc>
          <w:tcPr>
            <w:tcW w:w="741" w:type="dxa"/>
            <w:tcBorders>
              <w:top w:val="nil"/>
              <w:left w:val="nil"/>
              <w:bottom w:val="single" w:sz="4" w:space="0" w:color="auto"/>
              <w:right w:val="single" w:sz="4" w:space="0" w:color="auto"/>
            </w:tcBorders>
            <w:shd w:val="clear" w:color="auto" w:fill="auto"/>
            <w:vAlign w:val="bottom"/>
          </w:tcPr>
          <w:p w14:paraId="4E32BC52" w14:textId="77777777" w:rsidR="009A30C5" w:rsidRDefault="00B506AA">
            <w:pPr>
              <w:rPr>
                <w:color w:val="000000"/>
                <w:sz w:val="16"/>
                <w:szCs w:val="16"/>
              </w:rPr>
            </w:pPr>
            <w:r>
              <w:rPr>
                <w:color w:val="000000"/>
                <w:sz w:val="16"/>
                <w:szCs w:val="16"/>
              </w:rPr>
              <w:t>21,19</w:t>
            </w:r>
          </w:p>
        </w:tc>
        <w:tc>
          <w:tcPr>
            <w:tcW w:w="968" w:type="dxa"/>
            <w:tcBorders>
              <w:top w:val="nil"/>
              <w:left w:val="nil"/>
              <w:bottom w:val="single" w:sz="4" w:space="0" w:color="auto"/>
              <w:right w:val="single" w:sz="4" w:space="0" w:color="auto"/>
            </w:tcBorders>
            <w:shd w:val="clear" w:color="auto" w:fill="auto"/>
            <w:vAlign w:val="bottom"/>
          </w:tcPr>
          <w:p w14:paraId="0B6F65F7" w14:textId="77777777" w:rsidR="009A30C5" w:rsidRDefault="00B506AA">
            <w:pPr>
              <w:rPr>
                <w:color w:val="000000"/>
                <w:sz w:val="16"/>
                <w:szCs w:val="16"/>
              </w:rPr>
            </w:pPr>
            <w:r>
              <w:rPr>
                <w:color w:val="000000"/>
                <w:sz w:val="16"/>
                <w:szCs w:val="16"/>
              </w:rPr>
              <w:t>22,07</w:t>
            </w:r>
          </w:p>
        </w:tc>
        <w:tc>
          <w:tcPr>
            <w:tcW w:w="854" w:type="dxa"/>
            <w:tcBorders>
              <w:top w:val="nil"/>
              <w:left w:val="nil"/>
              <w:bottom w:val="single" w:sz="4" w:space="0" w:color="auto"/>
              <w:right w:val="single" w:sz="4" w:space="0" w:color="auto"/>
            </w:tcBorders>
            <w:shd w:val="clear" w:color="auto" w:fill="auto"/>
            <w:vAlign w:val="bottom"/>
          </w:tcPr>
          <w:p w14:paraId="4BA775D8" w14:textId="77777777" w:rsidR="009A30C5" w:rsidRDefault="00B506AA">
            <w:pPr>
              <w:rPr>
                <w:color w:val="000000"/>
                <w:sz w:val="16"/>
                <w:szCs w:val="16"/>
              </w:rPr>
            </w:pPr>
            <w:r>
              <w:rPr>
                <w:color w:val="000000"/>
                <w:sz w:val="16"/>
                <w:szCs w:val="16"/>
              </w:rPr>
              <w:t>22,47</w:t>
            </w:r>
          </w:p>
        </w:tc>
        <w:tc>
          <w:tcPr>
            <w:tcW w:w="855" w:type="dxa"/>
            <w:tcBorders>
              <w:top w:val="nil"/>
              <w:left w:val="nil"/>
              <w:bottom w:val="single" w:sz="4" w:space="0" w:color="auto"/>
              <w:right w:val="single" w:sz="4" w:space="0" w:color="auto"/>
            </w:tcBorders>
            <w:shd w:val="clear" w:color="auto" w:fill="auto"/>
            <w:vAlign w:val="bottom"/>
          </w:tcPr>
          <w:p w14:paraId="7260B363" w14:textId="77777777" w:rsidR="009A30C5" w:rsidRDefault="00B506AA">
            <w:pPr>
              <w:rPr>
                <w:color w:val="000000"/>
                <w:sz w:val="16"/>
                <w:szCs w:val="16"/>
              </w:rPr>
            </w:pPr>
            <w:r>
              <w:rPr>
                <w:color w:val="000000"/>
                <w:sz w:val="16"/>
                <w:szCs w:val="16"/>
              </w:rPr>
              <w:t>24,02</w:t>
            </w:r>
          </w:p>
        </w:tc>
        <w:tc>
          <w:tcPr>
            <w:tcW w:w="1008" w:type="dxa"/>
            <w:tcBorders>
              <w:top w:val="nil"/>
              <w:left w:val="nil"/>
              <w:bottom w:val="single" w:sz="4" w:space="0" w:color="auto"/>
              <w:right w:val="single" w:sz="4" w:space="0" w:color="auto"/>
            </w:tcBorders>
            <w:shd w:val="clear" w:color="auto" w:fill="auto"/>
            <w:vAlign w:val="bottom"/>
          </w:tcPr>
          <w:p w14:paraId="02CEC798" w14:textId="77777777" w:rsidR="009A30C5" w:rsidRDefault="00B506AA">
            <w:pPr>
              <w:rPr>
                <w:color w:val="000000"/>
                <w:sz w:val="16"/>
                <w:szCs w:val="16"/>
              </w:rPr>
            </w:pPr>
            <w:r>
              <w:rPr>
                <w:color w:val="000000"/>
                <w:sz w:val="16"/>
                <w:szCs w:val="16"/>
              </w:rPr>
              <w:t>19,96</w:t>
            </w:r>
          </w:p>
        </w:tc>
        <w:tc>
          <w:tcPr>
            <w:tcW w:w="851" w:type="dxa"/>
            <w:tcBorders>
              <w:top w:val="nil"/>
              <w:left w:val="nil"/>
              <w:bottom w:val="single" w:sz="4" w:space="0" w:color="auto"/>
              <w:right w:val="single" w:sz="4" w:space="0" w:color="auto"/>
            </w:tcBorders>
            <w:shd w:val="clear" w:color="auto" w:fill="auto"/>
            <w:vAlign w:val="bottom"/>
          </w:tcPr>
          <w:p w14:paraId="51CBB19D" w14:textId="77777777" w:rsidR="009A30C5" w:rsidRDefault="00B506AA">
            <w:pPr>
              <w:rPr>
                <w:color w:val="000000"/>
                <w:sz w:val="16"/>
                <w:szCs w:val="16"/>
              </w:rPr>
            </w:pPr>
            <w:r>
              <w:rPr>
                <w:color w:val="000000"/>
                <w:sz w:val="16"/>
                <w:szCs w:val="16"/>
              </w:rPr>
              <w:t>21,95</w:t>
            </w:r>
          </w:p>
        </w:tc>
        <w:tc>
          <w:tcPr>
            <w:tcW w:w="850" w:type="dxa"/>
            <w:tcBorders>
              <w:top w:val="nil"/>
              <w:left w:val="nil"/>
              <w:bottom w:val="single" w:sz="4" w:space="0" w:color="auto"/>
              <w:right w:val="single" w:sz="4" w:space="0" w:color="auto"/>
            </w:tcBorders>
            <w:shd w:val="clear" w:color="auto" w:fill="auto"/>
            <w:vAlign w:val="bottom"/>
          </w:tcPr>
          <w:p w14:paraId="0E69B200" w14:textId="77777777" w:rsidR="009A30C5" w:rsidRDefault="00B506AA">
            <w:pPr>
              <w:rPr>
                <w:color w:val="000000"/>
                <w:sz w:val="16"/>
                <w:szCs w:val="16"/>
              </w:rPr>
            </w:pPr>
            <w:r>
              <w:rPr>
                <w:color w:val="000000"/>
                <w:sz w:val="16"/>
                <w:szCs w:val="16"/>
              </w:rPr>
              <w:t>21,05</w:t>
            </w:r>
          </w:p>
        </w:tc>
        <w:tc>
          <w:tcPr>
            <w:tcW w:w="709" w:type="dxa"/>
            <w:tcBorders>
              <w:top w:val="nil"/>
              <w:left w:val="nil"/>
              <w:bottom w:val="single" w:sz="4" w:space="0" w:color="auto"/>
              <w:right w:val="single" w:sz="4" w:space="0" w:color="auto"/>
            </w:tcBorders>
            <w:shd w:val="clear" w:color="auto" w:fill="auto"/>
            <w:vAlign w:val="bottom"/>
          </w:tcPr>
          <w:p w14:paraId="07DE6BF1" w14:textId="77777777" w:rsidR="009A30C5" w:rsidRDefault="00B506AA">
            <w:pPr>
              <w:rPr>
                <w:color w:val="000000"/>
                <w:sz w:val="16"/>
                <w:szCs w:val="16"/>
              </w:rPr>
            </w:pPr>
            <w:r>
              <w:rPr>
                <w:color w:val="000000"/>
                <w:sz w:val="16"/>
                <w:szCs w:val="16"/>
              </w:rPr>
              <w:t>31,79</w:t>
            </w:r>
          </w:p>
        </w:tc>
      </w:tr>
      <w:tr w:rsidR="009A30C5" w14:paraId="5B70C1C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8AD88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6A2D644"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6002D355" w14:textId="77777777" w:rsidR="009A30C5" w:rsidRDefault="00B506AA">
            <w:pPr>
              <w:rPr>
                <w:color w:val="000000"/>
                <w:sz w:val="16"/>
                <w:szCs w:val="16"/>
              </w:rPr>
            </w:pPr>
            <w:r>
              <w:rPr>
                <w:color w:val="000000"/>
                <w:sz w:val="16"/>
                <w:szCs w:val="16"/>
              </w:rPr>
              <w:t>23,88</w:t>
            </w:r>
          </w:p>
        </w:tc>
        <w:tc>
          <w:tcPr>
            <w:tcW w:w="855" w:type="dxa"/>
            <w:tcBorders>
              <w:top w:val="nil"/>
              <w:left w:val="nil"/>
              <w:bottom w:val="single" w:sz="4" w:space="0" w:color="auto"/>
              <w:right w:val="single" w:sz="4" w:space="0" w:color="auto"/>
            </w:tcBorders>
            <w:shd w:val="clear" w:color="auto" w:fill="auto"/>
            <w:vAlign w:val="bottom"/>
          </w:tcPr>
          <w:p w14:paraId="67723B9E" w14:textId="77777777" w:rsidR="009A30C5" w:rsidRDefault="00B506AA">
            <w:pPr>
              <w:rPr>
                <w:color w:val="000000"/>
                <w:sz w:val="16"/>
                <w:szCs w:val="16"/>
              </w:rPr>
            </w:pPr>
            <w:r>
              <w:rPr>
                <w:color w:val="000000"/>
                <w:sz w:val="16"/>
                <w:szCs w:val="16"/>
              </w:rPr>
              <w:t>18,74</w:t>
            </w:r>
          </w:p>
        </w:tc>
        <w:tc>
          <w:tcPr>
            <w:tcW w:w="854" w:type="dxa"/>
            <w:tcBorders>
              <w:top w:val="nil"/>
              <w:left w:val="nil"/>
              <w:bottom w:val="single" w:sz="4" w:space="0" w:color="auto"/>
              <w:right w:val="single" w:sz="4" w:space="0" w:color="auto"/>
            </w:tcBorders>
            <w:shd w:val="clear" w:color="auto" w:fill="auto"/>
            <w:vAlign w:val="bottom"/>
          </w:tcPr>
          <w:p w14:paraId="24661124" w14:textId="77777777" w:rsidR="009A30C5" w:rsidRDefault="00B506AA">
            <w:pPr>
              <w:rPr>
                <w:color w:val="000000"/>
                <w:sz w:val="16"/>
                <w:szCs w:val="16"/>
              </w:rPr>
            </w:pPr>
            <w:r>
              <w:rPr>
                <w:color w:val="000000"/>
                <w:sz w:val="16"/>
                <w:szCs w:val="16"/>
              </w:rPr>
              <w:t>22,93</w:t>
            </w:r>
          </w:p>
        </w:tc>
        <w:tc>
          <w:tcPr>
            <w:tcW w:w="855" w:type="dxa"/>
            <w:tcBorders>
              <w:top w:val="nil"/>
              <w:left w:val="nil"/>
              <w:bottom w:val="single" w:sz="4" w:space="0" w:color="auto"/>
              <w:right w:val="single" w:sz="4" w:space="0" w:color="auto"/>
            </w:tcBorders>
            <w:shd w:val="clear" w:color="auto" w:fill="auto"/>
            <w:vAlign w:val="bottom"/>
          </w:tcPr>
          <w:p w14:paraId="7AAC4567" w14:textId="77777777" w:rsidR="009A30C5" w:rsidRDefault="00B506AA">
            <w:pPr>
              <w:rPr>
                <w:color w:val="000000"/>
                <w:sz w:val="16"/>
                <w:szCs w:val="16"/>
              </w:rPr>
            </w:pPr>
            <w:r>
              <w:rPr>
                <w:color w:val="000000"/>
                <w:sz w:val="16"/>
                <w:szCs w:val="16"/>
              </w:rPr>
              <w:t>13,82</w:t>
            </w:r>
          </w:p>
        </w:tc>
        <w:tc>
          <w:tcPr>
            <w:tcW w:w="741" w:type="dxa"/>
            <w:tcBorders>
              <w:top w:val="nil"/>
              <w:left w:val="nil"/>
              <w:bottom w:val="single" w:sz="4" w:space="0" w:color="auto"/>
              <w:right w:val="single" w:sz="4" w:space="0" w:color="auto"/>
            </w:tcBorders>
            <w:shd w:val="clear" w:color="auto" w:fill="auto"/>
            <w:vAlign w:val="bottom"/>
          </w:tcPr>
          <w:p w14:paraId="3DEF6A84" w14:textId="77777777" w:rsidR="009A30C5" w:rsidRDefault="00B506AA">
            <w:pPr>
              <w:rPr>
                <w:color w:val="000000"/>
                <w:sz w:val="16"/>
                <w:szCs w:val="16"/>
              </w:rPr>
            </w:pPr>
            <w:r>
              <w:rPr>
                <w:color w:val="000000"/>
                <w:sz w:val="16"/>
                <w:szCs w:val="16"/>
              </w:rPr>
              <w:t>20,74</w:t>
            </w:r>
          </w:p>
        </w:tc>
        <w:tc>
          <w:tcPr>
            <w:tcW w:w="968" w:type="dxa"/>
            <w:tcBorders>
              <w:top w:val="nil"/>
              <w:left w:val="nil"/>
              <w:bottom w:val="single" w:sz="4" w:space="0" w:color="auto"/>
              <w:right w:val="single" w:sz="4" w:space="0" w:color="auto"/>
            </w:tcBorders>
            <w:shd w:val="clear" w:color="auto" w:fill="auto"/>
            <w:vAlign w:val="bottom"/>
          </w:tcPr>
          <w:p w14:paraId="24D62B96" w14:textId="77777777" w:rsidR="009A30C5" w:rsidRDefault="00B506AA">
            <w:pPr>
              <w:rPr>
                <w:color w:val="000000"/>
                <w:sz w:val="16"/>
                <w:szCs w:val="16"/>
              </w:rPr>
            </w:pPr>
            <w:r>
              <w:rPr>
                <w:color w:val="000000"/>
                <w:sz w:val="16"/>
                <w:szCs w:val="16"/>
              </w:rPr>
              <w:t>21,79</w:t>
            </w:r>
          </w:p>
        </w:tc>
        <w:tc>
          <w:tcPr>
            <w:tcW w:w="854" w:type="dxa"/>
            <w:tcBorders>
              <w:top w:val="nil"/>
              <w:left w:val="nil"/>
              <w:bottom w:val="single" w:sz="4" w:space="0" w:color="auto"/>
              <w:right w:val="single" w:sz="4" w:space="0" w:color="auto"/>
            </w:tcBorders>
            <w:shd w:val="clear" w:color="auto" w:fill="auto"/>
            <w:vAlign w:val="bottom"/>
          </w:tcPr>
          <w:p w14:paraId="4752E6F8" w14:textId="77777777" w:rsidR="009A30C5" w:rsidRDefault="00B506AA">
            <w:pPr>
              <w:rPr>
                <w:color w:val="000000"/>
                <w:sz w:val="16"/>
                <w:szCs w:val="16"/>
              </w:rPr>
            </w:pPr>
            <w:r>
              <w:rPr>
                <w:color w:val="000000"/>
                <w:sz w:val="16"/>
                <w:szCs w:val="16"/>
              </w:rPr>
              <w:t>22,28</w:t>
            </w:r>
          </w:p>
        </w:tc>
        <w:tc>
          <w:tcPr>
            <w:tcW w:w="855" w:type="dxa"/>
            <w:tcBorders>
              <w:top w:val="nil"/>
              <w:left w:val="nil"/>
              <w:bottom w:val="single" w:sz="4" w:space="0" w:color="auto"/>
              <w:right w:val="single" w:sz="4" w:space="0" w:color="auto"/>
            </w:tcBorders>
            <w:shd w:val="clear" w:color="auto" w:fill="auto"/>
            <w:vAlign w:val="bottom"/>
          </w:tcPr>
          <w:p w14:paraId="52738AE4" w14:textId="77777777" w:rsidR="009A30C5" w:rsidRDefault="00B506AA">
            <w:pPr>
              <w:rPr>
                <w:color w:val="000000"/>
                <w:sz w:val="16"/>
                <w:szCs w:val="16"/>
              </w:rPr>
            </w:pPr>
            <w:r>
              <w:rPr>
                <w:color w:val="000000"/>
                <w:sz w:val="16"/>
                <w:szCs w:val="16"/>
              </w:rPr>
              <w:t>24,15</w:t>
            </w:r>
          </w:p>
        </w:tc>
        <w:tc>
          <w:tcPr>
            <w:tcW w:w="1008" w:type="dxa"/>
            <w:tcBorders>
              <w:top w:val="nil"/>
              <w:left w:val="nil"/>
              <w:bottom w:val="single" w:sz="4" w:space="0" w:color="auto"/>
              <w:right w:val="single" w:sz="4" w:space="0" w:color="auto"/>
            </w:tcBorders>
            <w:shd w:val="clear" w:color="auto" w:fill="auto"/>
            <w:vAlign w:val="bottom"/>
          </w:tcPr>
          <w:p w14:paraId="35A41BA7" w14:textId="77777777" w:rsidR="009A30C5" w:rsidRDefault="00B506AA">
            <w:pPr>
              <w:rPr>
                <w:color w:val="000000"/>
                <w:sz w:val="16"/>
                <w:szCs w:val="16"/>
              </w:rPr>
            </w:pPr>
            <w:r>
              <w:rPr>
                <w:color w:val="000000"/>
                <w:sz w:val="16"/>
                <w:szCs w:val="16"/>
              </w:rPr>
              <w:t>19,26</w:t>
            </w:r>
          </w:p>
        </w:tc>
        <w:tc>
          <w:tcPr>
            <w:tcW w:w="851" w:type="dxa"/>
            <w:tcBorders>
              <w:top w:val="nil"/>
              <w:left w:val="nil"/>
              <w:bottom w:val="single" w:sz="4" w:space="0" w:color="auto"/>
              <w:right w:val="single" w:sz="4" w:space="0" w:color="auto"/>
            </w:tcBorders>
            <w:shd w:val="clear" w:color="auto" w:fill="auto"/>
            <w:vAlign w:val="bottom"/>
          </w:tcPr>
          <w:p w14:paraId="73C5B2CD" w14:textId="77777777" w:rsidR="009A30C5" w:rsidRDefault="00B506AA">
            <w:pPr>
              <w:rPr>
                <w:color w:val="000000"/>
                <w:sz w:val="16"/>
                <w:szCs w:val="16"/>
              </w:rPr>
            </w:pPr>
            <w:r>
              <w:rPr>
                <w:color w:val="000000"/>
                <w:sz w:val="16"/>
                <w:szCs w:val="16"/>
              </w:rPr>
              <w:t>21,65</w:t>
            </w:r>
          </w:p>
        </w:tc>
        <w:tc>
          <w:tcPr>
            <w:tcW w:w="850" w:type="dxa"/>
            <w:tcBorders>
              <w:top w:val="nil"/>
              <w:left w:val="nil"/>
              <w:bottom w:val="single" w:sz="4" w:space="0" w:color="auto"/>
              <w:right w:val="single" w:sz="4" w:space="0" w:color="auto"/>
            </w:tcBorders>
            <w:shd w:val="clear" w:color="auto" w:fill="auto"/>
            <w:vAlign w:val="bottom"/>
          </w:tcPr>
          <w:p w14:paraId="02695A36" w14:textId="77777777" w:rsidR="009A30C5" w:rsidRDefault="00B506AA">
            <w:pPr>
              <w:rPr>
                <w:color w:val="000000"/>
                <w:sz w:val="16"/>
                <w:szCs w:val="16"/>
              </w:rPr>
            </w:pPr>
            <w:r>
              <w:rPr>
                <w:color w:val="000000"/>
                <w:sz w:val="16"/>
                <w:szCs w:val="16"/>
              </w:rPr>
              <w:t>20,56</w:t>
            </w:r>
          </w:p>
        </w:tc>
        <w:tc>
          <w:tcPr>
            <w:tcW w:w="709" w:type="dxa"/>
            <w:tcBorders>
              <w:top w:val="nil"/>
              <w:left w:val="nil"/>
              <w:bottom w:val="single" w:sz="4" w:space="0" w:color="auto"/>
              <w:right w:val="single" w:sz="4" w:space="0" w:color="auto"/>
            </w:tcBorders>
            <w:shd w:val="clear" w:color="auto" w:fill="auto"/>
            <w:vAlign w:val="bottom"/>
          </w:tcPr>
          <w:p w14:paraId="1EB68749" w14:textId="77777777" w:rsidR="009A30C5" w:rsidRDefault="00B506AA">
            <w:pPr>
              <w:rPr>
                <w:color w:val="000000"/>
                <w:sz w:val="16"/>
                <w:szCs w:val="16"/>
              </w:rPr>
            </w:pPr>
            <w:r>
              <w:rPr>
                <w:color w:val="000000"/>
                <w:sz w:val="16"/>
                <w:szCs w:val="16"/>
              </w:rPr>
              <w:t>33,51</w:t>
            </w:r>
          </w:p>
        </w:tc>
      </w:tr>
      <w:tr w:rsidR="009A30C5" w14:paraId="230266D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C7D4D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003D80F2"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52887DE8" w14:textId="77777777" w:rsidR="009A30C5" w:rsidRDefault="00B506AA">
            <w:pPr>
              <w:rPr>
                <w:color w:val="000000"/>
                <w:sz w:val="16"/>
                <w:szCs w:val="16"/>
              </w:rPr>
            </w:pPr>
            <w:r>
              <w:rPr>
                <w:color w:val="000000"/>
                <w:sz w:val="16"/>
                <w:szCs w:val="16"/>
              </w:rPr>
              <w:t>36,23</w:t>
            </w:r>
          </w:p>
        </w:tc>
        <w:tc>
          <w:tcPr>
            <w:tcW w:w="855" w:type="dxa"/>
            <w:tcBorders>
              <w:top w:val="nil"/>
              <w:left w:val="nil"/>
              <w:bottom w:val="single" w:sz="4" w:space="0" w:color="auto"/>
              <w:right w:val="single" w:sz="4" w:space="0" w:color="auto"/>
            </w:tcBorders>
            <w:shd w:val="clear" w:color="auto" w:fill="auto"/>
            <w:vAlign w:val="bottom"/>
          </w:tcPr>
          <w:p w14:paraId="59531DC0" w14:textId="77777777" w:rsidR="009A30C5" w:rsidRDefault="00B506AA">
            <w:pPr>
              <w:rPr>
                <w:color w:val="000000"/>
                <w:sz w:val="16"/>
                <w:szCs w:val="16"/>
              </w:rPr>
            </w:pPr>
            <w:r>
              <w:rPr>
                <w:color w:val="000000"/>
                <w:sz w:val="16"/>
                <w:szCs w:val="16"/>
              </w:rPr>
              <w:t>25,41</w:t>
            </w:r>
          </w:p>
        </w:tc>
        <w:tc>
          <w:tcPr>
            <w:tcW w:w="854" w:type="dxa"/>
            <w:tcBorders>
              <w:top w:val="nil"/>
              <w:left w:val="nil"/>
              <w:bottom w:val="single" w:sz="4" w:space="0" w:color="auto"/>
              <w:right w:val="single" w:sz="4" w:space="0" w:color="auto"/>
            </w:tcBorders>
            <w:shd w:val="clear" w:color="auto" w:fill="auto"/>
            <w:vAlign w:val="bottom"/>
          </w:tcPr>
          <w:p w14:paraId="64A92943" w14:textId="77777777" w:rsidR="009A30C5" w:rsidRDefault="00B506AA">
            <w:pPr>
              <w:rPr>
                <w:color w:val="000000"/>
                <w:sz w:val="16"/>
                <w:szCs w:val="16"/>
              </w:rPr>
            </w:pPr>
            <w:r>
              <w:rPr>
                <w:color w:val="000000"/>
                <w:sz w:val="16"/>
                <w:szCs w:val="16"/>
              </w:rPr>
              <w:t>34,22</w:t>
            </w:r>
          </w:p>
        </w:tc>
        <w:tc>
          <w:tcPr>
            <w:tcW w:w="855" w:type="dxa"/>
            <w:tcBorders>
              <w:top w:val="nil"/>
              <w:left w:val="nil"/>
              <w:bottom w:val="single" w:sz="4" w:space="0" w:color="auto"/>
              <w:right w:val="single" w:sz="4" w:space="0" w:color="auto"/>
            </w:tcBorders>
            <w:shd w:val="clear" w:color="auto" w:fill="auto"/>
            <w:vAlign w:val="bottom"/>
          </w:tcPr>
          <w:p w14:paraId="48A0D95D" w14:textId="77777777" w:rsidR="009A30C5" w:rsidRDefault="00B506AA">
            <w:pPr>
              <w:rPr>
                <w:color w:val="000000"/>
                <w:sz w:val="16"/>
                <w:szCs w:val="16"/>
              </w:rPr>
            </w:pPr>
            <w:r>
              <w:rPr>
                <w:color w:val="000000"/>
                <w:sz w:val="16"/>
                <w:szCs w:val="16"/>
              </w:rPr>
              <w:t>15,04</w:t>
            </w:r>
          </w:p>
        </w:tc>
        <w:tc>
          <w:tcPr>
            <w:tcW w:w="741" w:type="dxa"/>
            <w:tcBorders>
              <w:top w:val="nil"/>
              <w:left w:val="nil"/>
              <w:bottom w:val="single" w:sz="4" w:space="0" w:color="auto"/>
              <w:right w:val="single" w:sz="4" w:space="0" w:color="auto"/>
            </w:tcBorders>
            <w:shd w:val="clear" w:color="auto" w:fill="auto"/>
            <w:vAlign w:val="bottom"/>
          </w:tcPr>
          <w:p w14:paraId="5DBF9F72" w14:textId="77777777" w:rsidR="009A30C5" w:rsidRDefault="00B506AA">
            <w:pPr>
              <w:rPr>
                <w:color w:val="000000"/>
                <w:sz w:val="16"/>
                <w:szCs w:val="16"/>
              </w:rPr>
            </w:pPr>
            <w:r>
              <w:rPr>
                <w:color w:val="000000"/>
                <w:sz w:val="16"/>
                <w:szCs w:val="16"/>
              </w:rPr>
              <w:t>29,61</w:t>
            </w:r>
          </w:p>
        </w:tc>
        <w:tc>
          <w:tcPr>
            <w:tcW w:w="968" w:type="dxa"/>
            <w:tcBorders>
              <w:top w:val="nil"/>
              <w:left w:val="nil"/>
              <w:bottom w:val="single" w:sz="4" w:space="0" w:color="auto"/>
              <w:right w:val="single" w:sz="4" w:space="0" w:color="auto"/>
            </w:tcBorders>
            <w:shd w:val="clear" w:color="auto" w:fill="auto"/>
            <w:vAlign w:val="bottom"/>
          </w:tcPr>
          <w:p w14:paraId="1B54D060" w14:textId="77777777" w:rsidR="009A30C5" w:rsidRDefault="00B506AA">
            <w:pPr>
              <w:rPr>
                <w:color w:val="000000"/>
                <w:sz w:val="16"/>
                <w:szCs w:val="16"/>
              </w:rPr>
            </w:pPr>
            <w:r>
              <w:rPr>
                <w:color w:val="000000"/>
                <w:sz w:val="16"/>
                <w:szCs w:val="16"/>
              </w:rPr>
              <w:t>31,82</w:t>
            </w:r>
          </w:p>
        </w:tc>
        <w:tc>
          <w:tcPr>
            <w:tcW w:w="854" w:type="dxa"/>
            <w:tcBorders>
              <w:top w:val="nil"/>
              <w:left w:val="nil"/>
              <w:bottom w:val="single" w:sz="4" w:space="0" w:color="auto"/>
              <w:right w:val="single" w:sz="4" w:space="0" w:color="auto"/>
            </w:tcBorders>
            <w:shd w:val="clear" w:color="auto" w:fill="auto"/>
            <w:vAlign w:val="bottom"/>
          </w:tcPr>
          <w:p w14:paraId="1FCAC54C" w14:textId="77777777" w:rsidR="009A30C5" w:rsidRDefault="00B506AA">
            <w:pPr>
              <w:rPr>
                <w:color w:val="000000"/>
                <w:sz w:val="16"/>
                <w:szCs w:val="16"/>
              </w:rPr>
            </w:pPr>
            <w:r>
              <w:rPr>
                <w:color w:val="000000"/>
                <w:sz w:val="16"/>
                <w:szCs w:val="16"/>
              </w:rPr>
              <w:t>32,85</w:t>
            </w:r>
          </w:p>
        </w:tc>
        <w:tc>
          <w:tcPr>
            <w:tcW w:w="855" w:type="dxa"/>
            <w:tcBorders>
              <w:top w:val="nil"/>
              <w:left w:val="nil"/>
              <w:bottom w:val="single" w:sz="4" w:space="0" w:color="auto"/>
              <w:right w:val="single" w:sz="4" w:space="0" w:color="auto"/>
            </w:tcBorders>
            <w:shd w:val="clear" w:color="auto" w:fill="auto"/>
            <w:vAlign w:val="bottom"/>
          </w:tcPr>
          <w:p w14:paraId="40FFC6F5" w14:textId="77777777" w:rsidR="009A30C5" w:rsidRDefault="00B506AA">
            <w:pPr>
              <w:rPr>
                <w:color w:val="000000"/>
                <w:sz w:val="16"/>
                <w:szCs w:val="16"/>
              </w:rPr>
            </w:pPr>
            <w:r>
              <w:rPr>
                <w:color w:val="000000"/>
                <w:sz w:val="16"/>
                <w:szCs w:val="16"/>
              </w:rPr>
              <w:t>36,79</w:t>
            </w:r>
          </w:p>
        </w:tc>
        <w:tc>
          <w:tcPr>
            <w:tcW w:w="1008" w:type="dxa"/>
            <w:tcBorders>
              <w:top w:val="nil"/>
              <w:left w:val="nil"/>
              <w:bottom w:val="single" w:sz="4" w:space="0" w:color="auto"/>
              <w:right w:val="single" w:sz="4" w:space="0" w:color="auto"/>
            </w:tcBorders>
            <w:shd w:val="clear" w:color="auto" w:fill="auto"/>
            <w:vAlign w:val="bottom"/>
          </w:tcPr>
          <w:p w14:paraId="2F807062" w14:textId="77777777" w:rsidR="009A30C5" w:rsidRDefault="00B506AA">
            <w:pPr>
              <w:rPr>
                <w:color w:val="000000"/>
                <w:sz w:val="16"/>
                <w:szCs w:val="16"/>
              </w:rPr>
            </w:pPr>
            <w:r>
              <w:rPr>
                <w:color w:val="000000"/>
                <w:sz w:val="16"/>
                <w:szCs w:val="16"/>
              </w:rPr>
              <w:t>26,49</w:t>
            </w:r>
          </w:p>
        </w:tc>
        <w:tc>
          <w:tcPr>
            <w:tcW w:w="851" w:type="dxa"/>
            <w:tcBorders>
              <w:top w:val="nil"/>
              <w:left w:val="nil"/>
              <w:bottom w:val="single" w:sz="4" w:space="0" w:color="auto"/>
              <w:right w:val="single" w:sz="4" w:space="0" w:color="auto"/>
            </w:tcBorders>
            <w:shd w:val="clear" w:color="auto" w:fill="auto"/>
            <w:vAlign w:val="bottom"/>
          </w:tcPr>
          <w:p w14:paraId="6D642F19" w14:textId="77777777" w:rsidR="009A30C5" w:rsidRDefault="00B506AA">
            <w:pPr>
              <w:rPr>
                <w:color w:val="000000"/>
                <w:sz w:val="16"/>
                <w:szCs w:val="16"/>
              </w:rPr>
            </w:pPr>
            <w:r>
              <w:rPr>
                <w:color w:val="000000"/>
                <w:sz w:val="16"/>
                <w:szCs w:val="16"/>
              </w:rPr>
              <w:t>31,54</w:t>
            </w:r>
          </w:p>
        </w:tc>
        <w:tc>
          <w:tcPr>
            <w:tcW w:w="850" w:type="dxa"/>
            <w:tcBorders>
              <w:top w:val="nil"/>
              <w:left w:val="nil"/>
              <w:bottom w:val="single" w:sz="4" w:space="0" w:color="auto"/>
              <w:right w:val="single" w:sz="4" w:space="0" w:color="auto"/>
            </w:tcBorders>
            <w:shd w:val="clear" w:color="auto" w:fill="auto"/>
            <w:vAlign w:val="bottom"/>
          </w:tcPr>
          <w:p w14:paraId="376FC792" w14:textId="77777777" w:rsidR="009A30C5" w:rsidRDefault="00B506AA">
            <w:pPr>
              <w:rPr>
                <w:color w:val="000000"/>
                <w:sz w:val="16"/>
                <w:szCs w:val="16"/>
              </w:rPr>
            </w:pPr>
            <w:r>
              <w:rPr>
                <w:color w:val="000000"/>
                <w:sz w:val="16"/>
                <w:szCs w:val="16"/>
              </w:rPr>
              <w:t>29,24</w:t>
            </w:r>
          </w:p>
        </w:tc>
        <w:tc>
          <w:tcPr>
            <w:tcW w:w="709" w:type="dxa"/>
            <w:tcBorders>
              <w:top w:val="nil"/>
              <w:left w:val="nil"/>
              <w:bottom w:val="single" w:sz="4" w:space="0" w:color="auto"/>
              <w:right w:val="single" w:sz="4" w:space="0" w:color="auto"/>
            </w:tcBorders>
            <w:shd w:val="clear" w:color="auto" w:fill="auto"/>
            <w:vAlign w:val="bottom"/>
          </w:tcPr>
          <w:p w14:paraId="5647FEAF" w14:textId="77777777" w:rsidR="009A30C5" w:rsidRDefault="00B506AA">
            <w:pPr>
              <w:rPr>
                <w:color w:val="000000"/>
                <w:sz w:val="16"/>
                <w:szCs w:val="16"/>
              </w:rPr>
            </w:pPr>
            <w:r>
              <w:rPr>
                <w:color w:val="000000"/>
                <w:sz w:val="16"/>
                <w:szCs w:val="16"/>
              </w:rPr>
              <w:t>56,50</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1550005C"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2F9208"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72020D87"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53CDDEF7"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BEF8B5D"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4FC23C43"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698EA922"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20FB728B"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6965F544"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77F2971"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4659191"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378E4663"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682F0E37"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70415468"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302DCB8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92A9686"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31DD6900"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1611E212" w14:textId="77777777" w:rsidR="009A30C5" w:rsidRDefault="00B506AA">
            <w:pPr>
              <w:suppressAutoHyphens w:val="0"/>
              <w:rPr>
                <w:color w:val="000000"/>
                <w:sz w:val="16"/>
                <w:szCs w:val="16"/>
              </w:rPr>
            </w:pPr>
            <w:r>
              <w:rPr>
                <w:color w:val="000000"/>
                <w:sz w:val="16"/>
                <w:szCs w:val="16"/>
              </w:rPr>
              <w:t>8,45</w:t>
            </w:r>
          </w:p>
        </w:tc>
        <w:tc>
          <w:tcPr>
            <w:tcW w:w="928" w:type="dxa"/>
            <w:tcBorders>
              <w:top w:val="nil"/>
              <w:left w:val="nil"/>
              <w:bottom w:val="single" w:sz="4" w:space="0" w:color="auto"/>
              <w:right w:val="single" w:sz="4" w:space="0" w:color="auto"/>
            </w:tcBorders>
            <w:shd w:val="clear" w:color="auto" w:fill="auto"/>
            <w:vAlign w:val="bottom"/>
          </w:tcPr>
          <w:p w14:paraId="471A8170" w14:textId="77777777" w:rsidR="009A30C5" w:rsidRDefault="00B506AA">
            <w:pPr>
              <w:rPr>
                <w:color w:val="000000"/>
                <w:sz w:val="16"/>
                <w:szCs w:val="16"/>
              </w:rPr>
            </w:pPr>
            <w:r>
              <w:rPr>
                <w:color w:val="000000"/>
                <w:sz w:val="16"/>
                <w:szCs w:val="16"/>
              </w:rPr>
              <w:t>6,82</w:t>
            </w:r>
          </w:p>
        </w:tc>
        <w:tc>
          <w:tcPr>
            <w:tcW w:w="928" w:type="dxa"/>
            <w:tcBorders>
              <w:top w:val="nil"/>
              <w:left w:val="nil"/>
              <w:bottom w:val="single" w:sz="4" w:space="0" w:color="auto"/>
              <w:right w:val="single" w:sz="4" w:space="0" w:color="auto"/>
            </w:tcBorders>
            <w:shd w:val="clear" w:color="auto" w:fill="auto"/>
            <w:vAlign w:val="bottom"/>
          </w:tcPr>
          <w:p w14:paraId="5EE488AB" w14:textId="77777777" w:rsidR="009A30C5" w:rsidRDefault="00B506AA">
            <w:pPr>
              <w:rPr>
                <w:color w:val="000000"/>
                <w:sz w:val="16"/>
                <w:szCs w:val="16"/>
              </w:rPr>
            </w:pPr>
            <w:r>
              <w:rPr>
                <w:color w:val="000000"/>
                <w:sz w:val="16"/>
                <w:szCs w:val="16"/>
              </w:rPr>
              <w:t>8,37</w:t>
            </w:r>
          </w:p>
        </w:tc>
        <w:tc>
          <w:tcPr>
            <w:tcW w:w="928" w:type="dxa"/>
            <w:tcBorders>
              <w:top w:val="nil"/>
              <w:left w:val="nil"/>
              <w:bottom w:val="single" w:sz="4" w:space="0" w:color="auto"/>
              <w:right w:val="single" w:sz="4" w:space="0" w:color="auto"/>
            </w:tcBorders>
            <w:shd w:val="clear" w:color="auto" w:fill="auto"/>
            <w:vAlign w:val="bottom"/>
          </w:tcPr>
          <w:p w14:paraId="005BDFF1" w14:textId="77777777" w:rsidR="009A30C5" w:rsidRDefault="00B506AA">
            <w:pPr>
              <w:rPr>
                <w:color w:val="000000"/>
                <w:sz w:val="16"/>
                <w:szCs w:val="16"/>
              </w:rPr>
            </w:pPr>
            <w:r>
              <w:rPr>
                <w:color w:val="000000"/>
                <w:sz w:val="16"/>
                <w:szCs w:val="16"/>
              </w:rPr>
              <w:t>6,79</w:t>
            </w:r>
          </w:p>
        </w:tc>
        <w:tc>
          <w:tcPr>
            <w:tcW w:w="928" w:type="dxa"/>
            <w:tcBorders>
              <w:top w:val="nil"/>
              <w:left w:val="nil"/>
              <w:bottom w:val="single" w:sz="4" w:space="0" w:color="auto"/>
              <w:right w:val="single" w:sz="4" w:space="0" w:color="auto"/>
            </w:tcBorders>
            <w:shd w:val="clear" w:color="auto" w:fill="auto"/>
            <w:vAlign w:val="bottom"/>
          </w:tcPr>
          <w:p w14:paraId="5FAACF87" w14:textId="77777777" w:rsidR="009A30C5" w:rsidRDefault="00B506AA">
            <w:pPr>
              <w:rPr>
                <w:color w:val="000000"/>
                <w:sz w:val="16"/>
                <w:szCs w:val="16"/>
              </w:rPr>
            </w:pPr>
            <w:r>
              <w:rPr>
                <w:color w:val="000000"/>
                <w:sz w:val="16"/>
                <w:szCs w:val="16"/>
              </w:rPr>
              <w:t>7,15</w:t>
            </w:r>
          </w:p>
        </w:tc>
        <w:tc>
          <w:tcPr>
            <w:tcW w:w="927" w:type="dxa"/>
            <w:tcBorders>
              <w:top w:val="nil"/>
              <w:left w:val="nil"/>
              <w:bottom w:val="single" w:sz="4" w:space="0" w:color="auto"/>
              <w:right w:val="single" w:sz="4" w:space="0" w:color="auto"/>
            </w:tcBorders>
            <w:shd w:val="clear" w:color="auto" w:fill="auto"/>
            <w:vAlign w:val="bottom"/>
          </w:tcPr>
          <w:p w14:paraId="36E869FA" w14:textId="77777777" w:rsidR="009A30C5" w:rsidRDefault="00B506AA">
            <w:pPr>
              <w:rPr>
                <w:color w:val="000000"/>
                <w:sz w:val="16"/>
                <w:szCs w:val="16"/>
              </w:rPr>
            </w:pPr>
            <w:r>
              <w:rPr>
                <w:color w:val="000000"/>
                <w:sz w:val="16"/>
                <w:szCs w:val="16"/>
              </w:rPr>
              <w:t>7,89</w:t>
            </w:r>
          </w:p>
        </w:tc>
        <w:tc>
          <w:tcPr>
            <w:tcW w:w="928" w:type="dxa"/>
            <w:tcBorders>
              <w:top w:val="nil"/>
              <w:left w:val="nil"/>
              <w:bottom w:val="single" w:sz="4" w:space="0" w:color="auto"/>
              <w:right w:val="single" w:sz="4" w:space="0" w:color="auto"/>
            </w:tcBorders>
            <w:shd w:val="clear" w:color="auto" w:fill="auto"/>
            <w:vAlign w:val="bottom"/>
          </w:tcPr>
          <w:p w14:paraId="0D366E52" w14:textId="77777777" w:rsidR="009A30C5" w:rsidRDefault="00B506AA">
            <w:pPr>
              <w:rPr>
                <w:color w:val="000000"/>
                <w:sz w:val="16"/>
                <w:szCs w:val="16"/>
              </w:rPr>
            </w:pPr>
            <w:r>
              <w:rPr>
                <w:color w:val="000000"/>
                <w:sz w:val="16"/>
                <w:szCs w:val="16"/>
              </w:rPr>
              <w:t>7,08</w:t>
            </w:r>
          </w:p>
        </w:tc>
        <w:tc>
          <w:tcPr>
            <w:tcW w:w="928" w:type="dxa"/>
            <w:tcBorders>
              <w:top w:val="nil"/>
              <w:left w:val="nil"/>
              <w:bottom w:val="single" w:sz="4" w:space="0" w:color="auto"/>
              <w:right w:val="single" w:sz="4" w:space="0" w:color="auto"/>
            </w:tcBorders>
            <w:shd w:val="clear" w:color="auto" w:fill="auto"/>
            <w:vAlign w:val="bottom"/>
          </w:tcPr>
          <w:p w14:paraId="7C32F2BD" w14:textId="77777777" w:rsidR="009A30C5" w:rsidRDefault="00B506AA">
            <w:pPr>
              <w:rPr>
                <w:color w:val="000000"/>
                <w:sz w:val="16"/>
                <w:szCs w:val="16"/>
              </w:rPr>
            </w:pPr>
            <w:r>
              <w:rPr>
                <w:color w:val="000000"/>
                <w:sz w:val="16"/>
                <w:szCs w:val="16"/>
              </w:rPr>
              <w:t>5,43</w:t>
            </w:r>
          </w:p>
        </w:tc>
        <w:tc>
          <w:tcPr>
            <w:tcW w:w="928" w:type="dxa"/>
            <w:tcBorders>
              <w:top w:val="nil"/>
              <w:left w:val="nil"/>
              <w:bottom w:val="single" w:sz="4" w:space="0" w:color="auto"/>
              <w:right w:val="single" w:sz="4" w:space="0" w:color="auto"/>
            </w:tcBorders>
            <w:shd w:val="clear" w:color="auto" w:fill="auto"/>
            <w:vAlign w:val="bottom"/>
          </w:tcPr>
          <w:p w14:paraId="49972A48" w14:textId="77777777" w:rsidR="009A30C5" w:rsidRDefault="00B506AA">
            <w:pPr>
              <w:rPr>
                <w:color w:val="000000"/>
                <w:sz w:val="16"/>
                <w:szCs w:val="16"/>
              </w:rPr>
            </w:pPr>
            <w:r>
              <w:rPr>
                <w:color w:val="000000"/>
                <w:sz w:val="16"/>
                <w:szCs w:val="16"/>
              </w:rPr>
              <w:t>6,67</w:t>
            </w:r>
          </w:p>
        </w:tc>
        <w:tc>
          <w:tcPr>
            <w:tcW w:w="928" w:type="dxa"/>
            <w:tcBorders>
              <w:top w:val="nil"/>
              <w:left w:val="nil"/>
              <w:bottom w:val="single" w:sz="4" w:space="0" w:color="auto"/>
              <w:right w:val="single" w:sz="4" w:space="0" w:color="auto"/>
            </w:tcBorders>
            <w:shd w:val="clear" w:color="auto" w:fill="auto"/>
            <w:vAlign w:val="bottom"/>
          </w:tcPr>
          <w:p w14:paraId="473DDC1B" w14:textId="77777777" w:rsidR="009A30C5" w:rsidRDefault="00B506AA">
            <w:pPr>
              <w:rPr>
                <w:color w:val="000000"/>
                <w:sz w:val="16"/>
                <w:szCs w:val="16"/>
              </w:rPr>
            </w:pPr>
            <w:r>
              <w:rPr>
                <w:color w:val="000000"/>
                <w:sz w:val="16"/>
                <w:szCs w:val="16"/>
              </w:rPr>
              <w:t>8,01</w:t>
            </w:r>
          </w:p>
        </w:tc>
        <w:tc>
          <w:tcPr>
            <w:tcW w:w="1070" w:type="dxa"/>
            <w:tcBorders>
              <w:top w:val="nil"/>
              <w:left w:val="nil"/>
              <w:bottom w:val="single" w:sz="4" w:space="0" w:color="auto"/>
              <w:right w:val="single" w:sz="4" w:space="0" w:color="auto"/>
            </w:tcBorders>
            <w:shd w:val="clear" w:color="auto" w:fill="auto"/>
            <w:vAlign w:val="bottom"/>
          </w:tcPr>
          <w:p w14:paraId="2B31CA62" w14:textId="77777777" w:rsidR="009A30C5" w:rsidRDefault="00B506AA">
            <w:pPr>
              <w:rPr>
                <w:color w:val="000000"/>
                <w:sz w:val="16"/>
                <w:szCs w:val="16"/>
              </w:rPr>
            </w:pPr>
            <w:r>
              <w:rPr>
                <w:color w:val="000000"/>
                <w:sz w:val="16"/>
                <w:szCs w:val="16"/>
              </w:rPr>
              <w:t>7,98</w:t>
            </w:r>
          </w:p>
        </w:tc>
      </w:tr>
      <w:tr w:rsidR="009A30C5" w14:paraId="653CD907"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E596D0"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6DD7A02C"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428A66F" w14:textId="77777777" w:rsidR="009A30C5" w:rsidRDefault="00B506AA">
            <w:pPr>
              <w:rPr>
                <w:color w:val="000000"/>
                <w:sz w:val="16"/>
                <w:szCs w:val="16"/>
              </w:rPr>
            </w:pPr>
            <w:r>
              <w:rPr>
                <w:color w:val="000000"/>
                <w:sz w:val="16"/>
                <w:szCs w:val="16"/>
              </w:rPr>
              <w:t>31,16</w:t>
            </w:r>
          </w:p>
        </w:tc>
        <w:tc>
          <w:tcPr>
            <w:tcW w:w="928" w:type="dxa"/>
            <w:tcBorders>
              <w:top w:val="nil"/>
              <w:left w:val="nil"/>
              <w:bottom w:val="single" w:sz="4" w:space="0" w:color="auto"/>
              <w:right w:val="single" w:sz="4" w:space="0" w:color="auto"/>
            </w:tcBorders>
            <w:shd w:val="clear" w:color="auto" w:fill="auto"/>
            <w:vAlign w:val="bottom"/>
            <w:hideMark/>
          </w:tcPr>
          <w:p w14:paraId="268599E9" w14:textId="77777777" w:rsidR="009A30C5" w:rsidRDefault="00B506AA">
            <w:pPr>
              <w:rPr>
                <w:color w:val="000000"/>
                <w:sz w:val="16"/>
                <w:szCs w:val="16"/>
              </w:rPr>
            </w:pPr>
            <w:r>
              <w:rPr>
                <w:color w:val="000000"/>
                <w:sz w:val="16"/>
                <w:szCs w:val="16"/>
              </w:rPr>
              <w:t>20,83</w:t>
            </w:r>
          </w:p>
        </w:tc>
        <w:tc>
          <w:tcPr>
            <w:tcW w:w="928" w:type="dxa"/>
            <w:tcBorders>
              <w:top w:val="nil"/>
              <w:left w:val="nil"/>
              <w:bottom w:val="single" w:sz="4" w:space="0" w:color="auto"/>
              <w:right w:val="single" w:sz="4" w:space="0" w:color="auto"/>
            </w:tcBorders>
            <w:shd w:val="clear" w:color="auto" w:fill="auto"/>
            <w:vAlign w:val="bottom"/>
            <w:hideMark/>
          </w:tcPr>
          <w:p w14:paraId="6E6E5237" w14:textId="77777777" w:rsidR="009A30C5" w:rsidRDefault="00B506AA">
            <w:pPr>
              <w:rPr>
                <w:color w:val="000000"/>
                <w:sz w:val="16"/>
                <w:szCs w:val="16"/>
              </w:rPr>
            </w:pPr>
            <w:r>
              <w:rPr>
                <w:color w:val="000000"/>
                <w:sz w:val="16"/>
                <w:szCs w:val="16"/>
              </w:rPr>
              <w:t>30,70</w:t>
            </w:r>
          </w:p>
        </w:tc>
        <w:tc>
          <w:tcPr>
            <w:tcW w:w="928" w:type="dxa"/>
            <w:tcBorders>
              <w:top w:val="nil"/>
              <w:left w:val="nil"/>
              <w:bottom w:val="single" w:sz="4" w:space="0" w:color="auto"/>
              <w:right w:val="single" w:sz="4" w:space="0" w:color="auto"/>
            </w:tcBorders>
            <w:shd w:val="clear" w:color="auto" w:fill="auto"/>
            <w:vAlign w:val="bottom"/>
            <w:hideMark/>
          </w:tcPr>
          <w:p w14:paraId="1954E844" w14:textId="77777777" w:rsidR="009A30C5" w:rsidRDefault="00B506AA">
            <w:pPr>
              <w:rPr>
                <w:color w:val="000000"/>
                <w:sz w:val="16"/>
                <w:szCs w:val="16"/>
              </w:rPr>
            </w:pPr>
            <w:r>
              <w:rPr>
                <w:color w:val="000000"/>
                <w:sz w:val="16"/>
                <w:szCs w:val="16"/>
              </w:rPr>
              <w:t>20,60</w:t>
            </w:r>
          </w:p>
        </w:tc>
        <w:tc>
          <w:tcPr>
            <w:tcW w:w="928" w:type="dxa"/>
            <w:tcBorders>
              <w:top w:val="nil"/>
              <w:left w:val="nil"/>
              <w:bottom w:val="single" w:sz="4" w:space="0" w:color="auto"/>
              <w:right w:val="single" w:sz="4" w:space="0" w:color="auto"/>
            </w:tcBorders>
            <w:shd w:val="clear" w:color="auto" w:fill="auto"/>
            <w:vAlign w:val="bottom"/>
            <w:hideMark/>
          </w:tcPr>
          <w:p w14:paraId="695F3BE9" w14:textId="77777777" w:rsidR="009A30C5" w:rsidRDefault="00B506AA">
            <w:pPr>
              <w:rPr>
                <w:color w:val="000000"/>
                <w:sz w:val="16"/>
                <w:szCs w:val="16"/>
              </w:rPr>
            </w:pPr>
            <w:r>
              <w:rPr>
                <w:color w:val="000000"/>
                <w:sz w:val="16"/>
                <w:szCs w:val="16"/>
              </w:rPr>
              <w:t>22,89</w:t>
            </w:r>
          </w:p>
        </w:tc>
        <w:tc>
          <w:tcPr>
            <w:tcW w:w="927" w:type="dxa"/>
            <w:tcBorders>
              <w:top w:val="nil"/>
              <w:left w:val="nil"/>
              <w:bottom w:val="single" w:sz="4" w:space="0" w:color="auto"/>
              <w:right w:val="single" w:sz="4" w:space="0" w:color="auto"/>
            </w:tcBorders>
            <w:shd w:val="clear" w:color="auto" w:fill="auto"/>
            <w:vAlign w:val="bottom"/>
            <w:hideMark/>
          </w:tcPr>
          <w:p w14:paraId="058A573A" w14:textId="77777777" w:rsidR="009A30C5" w:rsidRDefault="00B506AA">
            <w:pPr>
              <w:rPr>
                <w:color w:val="000000"/>
                <w:sz w:val="16"/>
                <w:szCs w:val="16"/>
              </w:rPr>
            </w:pPr>
            <w:r>
              <w:rPr>
                <w:color w:val="000000"/>
                <w:sz w:val="16"/>
                <w:szCs w:val="16"/>
              </w:rPr>
              <w:t>27,62</w:t>
            </w:r>
          </w:p>
        </w:tc>
        <w:tc>
          <w:tcPr>
            <w:tcW w:w="928" w:type="dxa"/>
            <w:tcBorders>
              <w:top w:val="nil"/>
              <w:left w:val="nil"/>
              <w:bottom w:val="single" w:sz="4" w:space="0" w:color="auto"/>
              <w:right w:val="single" w:sz="4" w:space="0" w:color="auto"/>
            </w:tcBorders>
            <w:shd w:val="clear" w:color="auto" w:fill="auto"/>
            <w:vAlign w:val="bottom"/>
            <w:hideMark/>
          </w:tcPr>
          <w:p w14:paraId="27411008" w14:textId="77777777" w:rsidR="009A30C5" w:rsidRDefault="00B506AA">
            <w:pPr>
              <w:rPr>
                <w:color w:val="000000"/>
                <w:sz w:val="16"/>
                <w:szCs w:val="16"/>
              </w:rPr>
            </w:pPr>
            <w:r>
              <w:rPr>
                <w:color w:val="000000"/>
                <w:sz w:val="16"/>
                <w:szCs w:val="16"/>
              </w:rPr>
              <w:t>22,46</w:t>
            </w:r>
          </w:p>
        </w:tc>
        <w:tc>
          <w:tcPr>
            <w:tcW w:w="928" w:type="dxa"/>
            <w:tcBorders>
              <w:top w:val="nil"/>
              <w:left w:val="nil"/>
              <w:bottom w:val="single" w:sz="4" w:space="0" w:color="auto"/>
              <w:right w:val="single" w:sz="4" w:space="0" w:color="auto"/>
            </w:tcBorders>
            <w:shd w:val="clear" w:color="auto" w:fill="auto"/>
            <w:vAlign w:val="bottom"/>
          </w:tcPr>
          <w:p w14:paraId="0610D315" w14:textId="77777777" w:rsidR="009A30C5" w:rsidRDefault="00B506AA">
            <w:pPr>
              <w:rPr>
                <w:color w:val="000000"/>
                <w:sz w:val="16"/>
                <w:szCs w:val="16"/>
              </w:rPr>
            </w:pPr>
            <w:r>
              <w:rPr>
                <w:color w:val="000000"/>
                <w:sz w:val="16"/>
                <w:szCs w:val="16"/>
              </w:rPr>
              <w:t>11,97</w:t>
            </w:r>
          </w:p>
        </w:tc>
        <w:tc>
          <w:tcPr>
            <w:tcW w:w="928" w:type="dxa"/>
            <w:tcBorders>
              <w:top w:val="nil"/>
              <w:left w:val="nil"/>
              <w:bottom w:val="single" w:sz="4" w:space="0" w:color="auto"/>
              <w:right w:val="single" w:sz="4" w:space="0" w:color="auto"/>
            </w:tcBorders>
            <w:shd w:val="clear" w:color="auto" w:fill="auto"/>
            <w:vAlign w:val="bottom"/>
          </w:tcPr>
          <w:p w14:paraId="4E7E8DBE" w14:textId="77777777" w:rsidR="009A30C5" w:rsidRDefault="00B506AA">
            <w:pPr>
              <w:rPr>
                <w:color w:val="000000"/>
                <w:sz w:val="16"/>
                <w:szCs w:val="16"/>
              </w:rPr>
            </w:pPr>
            <w:r>
              <w:rPr>
                <w:color w:val="000000"/>
                <w:sz w:val="16"/>
                <w:szCs w:val="16"/>
              </w:rPr>
              <w:t>22,99</w:t>
            </w:r>
          </w:p>
        </w:tc>
        <w:tc>
          <w:tcPr>
            <w:tcW w:w="928" w:type="dxa"/>
            <w:tcBorders>
              <w:top w:val="nil"/>
              <w:left w:val="nil"/>
              <w:bottom w:val="single" w:sz="4" w:space="0" w:color="auto"/>
              <w:right w:val="single" w:sz="4" w:space="0" w:color="auto"/>
            </w:tcBorders>
            <w:shd w:val="clear" w:color="auto" w:fill="auto"/>
            <w:vAlign w:val="bottom"/>
          </w:tcPr>
          <w:p w14:paraId="681085F1" w14:textId="77777777" w:rsidR="009A30C5" w:rsidRDefault="00B506AA">
            <w:pPr>
              <w:rPr>
                <w:color w:val="000000"/>
                <w:sz w:val="16"/>
                <w:szCs w:val="16"/>
              </w:rPr>
            </w:pPr>
            <w:r>
              <w:rPr>
                <w:color w:val="000000"/>
                <w:sz w:val="16"/>
                <w:szCs w:val="16"/>
              </w:rPr>
              <w:t>31,55</w:t>
            </w:r>
          </w:p>
        </w:tc>
        <w:tc>
          <w:tcPr>
            <w:tcW w:w="1070" w:type="dxa"/>
            <w:tcBorders>
              <w:top w:val="nil"/>
              <w:left w:val="nil"/>
              <w:bottom w:val="single" w:sz="4" w:space="0" w:color="auto"/>
              <w:right w:val="single" w:sz="4" w:space="0" w:color="auto"/>
            </w:tcBorders>
            <w:shd w:val="clear" w:color="auto" w:fill="auto"/>
            <w:vAlign w:val="bottom"/>
            <w:hideMark/>
          </w:tcPr>
          <w:p w14:paraId="5CEF592C" w14:textId="77777777" w:rsidR="009A30C5" w:rsidRDefault="00B506AA">
            <w:pPr>
              <w:rPr>
                <w:color w:val="000000"/>
                <w:sz w:val="16"/>
                <w:szCs w:val="16"/>
              </w:rPr>
            </w:pPr>
            <w:r>
              <w:rPr>
                <w:color w:val="000000"/>
                <w:sz w:val="16"/>
                <w:szCs w:val="16"/>
              </w:rPr>
              <w:t>31,34</w:t>
            </w:r>
          </w:p>
        </w:tc>
      </w:tr>
      <w:tr w:rsidR="009A30C5" w14:paraId="2B5215C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5EDEE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5499F2F9"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10B16FF" w14:textId="77777777" w:rsidR="009A30C5" w:rsidRDefault="00B506AA">
            <w:pPr>
              <w:rPr>
                <w:color w:val="000000"/>
                <w:sz w:val="16"/>
                <w:szCs w:val="16"/>
              </w:rPr>
            </w:pPr>
            <w:r>
              <w:rPr>
                <w:color w:val="000000"/>
                <w:sz w:val="16"/>
                <w:szCs w:val="16"/>
              </w:rPr>
              <w:t>18,64</w:t>
            </w:r>
          </w:p>
        </w:tc>
        <w:tc>
          <w:tcPr>
            <w:tcW w:w="928" w:type="dxa"/>
            <w:tcBorders>
              <w:top w:val="nil"/>
              <w:left w:val="nil"/>
              <w:bottom w:val="single" w:sz="4" w:space="0" w:color="auto"/>
              <w:right w:val="single" w:sz="4" w:space="0" w:color="auto"/>
            </w:tcBorders>
            <w:shd w:val="clear" w:color="auto" w:fill="auto"/>
            <w:vAlign w:val="bottom"/>
            <w:hideMark/>
          </w:tcPr>
          <w:p w14:paraId="117DF4A1" w14:textId="77777777" w:rsidR="009A30C5" w:rsidRDefault="00B506AA">
            <w:pPr>
              <w:rPr>
                <w:color w:val="000000"/>
                <w:sz w:val="16"/>
                <w:szCs w:val="16"/>
              </w:rPr>
            </w:pPr>
            <w:r>
              <w:rPr>
                <w:color w:val="000000"/>
                <w:sz w:val="16"/>
                <w:szCs w:val="16"/>
              </w:rPr>
              <w:t>13,91</w:t>
            </w:r>
          </w:p>
        </w:tc>
        <w:tc>
          <w:tcPr>
            <w:tcW w:w="928" w:type="dxa"/>
            <w:tcBorders>
              <w:top w:val="nil"/>
              <w:left w:val="nil"/>
              <w:bottom w:val="single" w:sz="4" w:space="0" w:color="auto"/>
              <w:right w:val="single" w:sz="4" w:space="0" w:color="auto"/>
            </w:tcBorders>
            <w:shd w:val="clear" w:color="auto" w:fill="auto"/>
            <w:vAlign w:val="bottom"/>
            <w:hideMark/>
          </w:tcPr>
          <w:p w14:paraId="281E7C9D" w14:textId="77777777" w:rsidR="009A30C5" w:rsidRDefault="00B506AA">
            <w:pPr>
              <w:rPr>
                <w:color w:val="000000"/>
                <w:sz w:val="16"/>
                <w:szCs w:val="16"/>
              </w:rPr>
            </w:pPr>
            <w:r>
              <w:rPr>
                <w:color w:val="000000"/>
                <w:sz w:val="16"/>
                <w:szCs w:val="16"/>
              </w:rPr>
              <w:t>18,43</w:t>
            </w:r>
          </w:p>
        </w:tc>
        <w:tc>
          <w:tcPr>
            <w:tcW w:w="928" w:type="dxa"/>
            <w:tcBorders>
              <w:top w:val="nil"/>
              <w:left w:val="nil"/>
              <w:bottom w:val="single" w:sz="4" w:space="0" w:color="auto"/>
              <w:right w:val="single" w:sz="4" w:space="0" w:color="auto"/>
            </w:tcBorders>
            <w:shd w:val="clear" w:color="auto" w:fill="auto"/>
            <w:vAlign w:val="bottom"/>
            <w:hideMark/>
          </w:tcPr>
          <w:p w14:paraId="349F4863" w14:textId="77777777" w:rsidR="009A30C5" w:rsidRDefault="00B506AA">
            <w:pPr>
              <w:rPr>
                <w:color w:val="000000"/>
                <w:sz w:val="16"/>
                <w:szCs w:val="16"/>
              </w:rPr>
            </w:pPr>
            <w:r>
              <w:rPr>
                <w:color w:val="000000"/>
                <w:sz w:val="16"/>
                <w:szCs w:val="16"/>
              </w:rPr>
              <w:t>13,79</w:t>
            </w:r>
          </w:p>
        </w:tc>
        <w:tc>
          <w:tcPr>
            <w:tcW w:w="928" w:type="dxa"/>
            <w:tcBorders>
              <w:top w:val="nil"/>
              <w:left w:val="nil"/>
              <w:bottom w:val="single" w:sz="4" w:space="0" w:color="auto"/>
              <w:right w:val="single" w:sz="4" w:space="0" w:color="auto"/>
            </w:tcBorders>
            <w:shd w:val="clear" w:color="auto" w:fill="auto"/>
            <w:vAlign w:val="bottom"/>
            <w:hideMark/>
          </w:tcPr>
          <w:p w14:paraId="5DA8BE07" w14:textId="77777777" w:rsidR="009A30C5" w:rsidRDefault="00B506AA">
            <w:pPr>
              <w:rPr>
                <w:color w:val="000000"/>
                <w:sz w:val="16"/>
                <w:szCs w:val="16"/>
              </w:rPr>
            </w:pPr>
            <w:r>
              <w:rPr>
                <w:color w:val="000000"/>
                <w:sz w:val="16"/>
                <w:szCs w:val="16"/>
              </w:rPr>
              <w:t>14,86</w:t>
            </w:r>
          </w:p>
        </w:tc>
        <w:tc>
          <w:tcPr>
            <w:tcW w:w="927" w:type="dxa"/>
            <w:tcBorders>
              <w:top w:val="nil"/>
              <w:left w:val="nil"/>
              <w:bottom w:val="single" w:sz="4" w:space="0" w:color="auto"/>
              <w:right w:val="single" w:sz="4" w:space="0" w:color="auto"/>
            </w:tcBorders>
            <w:shd w:val="clear" w:color="auto" w:fill="auto"/>
            <w:vAlign w:val="bottom"/>
            <w:hideMark/>
          </w:tcPr>
          <w:p w14:paraId="2D8EF7FF" w14:textId="77777777" w:rsidR="009A30C5" w:rsidRDefault="00B506AA">
            <w:pPr>
              <w:rPr>
                <w:color w:val="000000"/>
                <w:sz w:val="16"/>
                <w:szCs w:val="16"/>
              </w:rPr>
            </w:pPr>
            <w:r>
              <w:rPr>
                <w:color w:val="000000"/>
                <w:sz w:val="16"/>
                <w:szCs w:val="16"/>
              </w:rPr>
              <w:t>17,02</w:t>
            </w:r>
          </w:p>
        </w:tc>
        <w:tc>
          <w:tcPr>
            <w:tcW w:w="928" w:type="dxa"/>
            <w:tcBorders>
              <w:top w:val="nil"/>
              <w:left w:val="nil"/>
              <w:bottom w:val="single" w:sz="4" w:space="0" w:color="auto"/>
              <w:right w:val="single" w:sz="4" w:space="0" w:color="auto"/>
            </w:tcBorders>
            <w:shd w:val="clear" w:color="auto" w:fill="auto"/>
            <w:vAlign w:val="bottom"/>
            <w:hideMark/>
          </w:tcPr>
          <w:p w14:paraId="60CCC93A" w14:textId="77777777" w:rsidR="009A30C5" w:rsidRDefault="00B506AA">
            <w:pPr>
              <w:rPr>
                <w:color w:val="000000"/>
                <w:sz w:val="16"/>
                <w:szCs w:val="16"/>
              </w:rPr>
            </w:pPr>
            <w:r>
              <w:rPr>
                <w:color w:val="000000"/>
                <w:sz w:val="16"/>
                <w:szCs w:val="16"/>
              </w:rPr>
              <w:t>14,66</w:t>
            </w:r>
          </w:p>
        </w:tc>
        <w:tc>
          <w:tcPr>
            <w:tcW w:w="928" w:type="dxa"/>
            <w:tcBorders>
              <w:top w:val="nil"/>
              <w:left w:val="nil"/>
              <w:bottom w:val="single" w:sz="4" w:space="0" w:color="auto"/>
              <w:right w:val="single" w:sz="4" w:space="0" w:color="auto"/>
            </w:tcBorders>
            <w:shd w:val="clear" w:color="auto" w:fill="auto"/>
            <w:vAlign w:val="bottom"/>
            <w:hideMark/>
          </w:tcPr>
          <w:p w14:paraId="2B509CE0" w14:textId="77777777" w:rsidR="009A30C5" w:rsidRDefault="00B506AA">
            <w:pPr>
              <w:rPr>
                <w:color w:val="000000"/>
                <w:sz w:val="16"/>
                <w:szCs w:val="16"/>
              </w:rPr>
            </w:pPr>
            <w:r>
              <w:rPr>
                <w:color w:val="000000"/>
                <w:sz w:val="16"/>
                <w:szCs w:val="16"/>
              </w:rPr>
              <w:t>9,86</w:t>
            </w:r>
          </w:p>
        </w:tc>
        <w:tc>
          <w:tcPr>
            <w:tcW w:w="928" w:type="dxa"/>
            <w:tcBorders>
              <w:top w:val="nil"/>
              <w:left w:val="nil"/>
              <w:bottom w:val="single" w:sz="4" w:space="0" w:color="auto"/>
              <w:right w:val="single" w:sz="4" w:space="0" w:color="auto"/>
            </w:tcBorders>
            <w:shd w:val="clear" w:color="auto" w:fill="auto"/>
            <w:vAlign w:val="bottom"/>
          </w:tcPr>
          <w:p w14:paraId="4E9EF8F1" w14:textId="77777777" w:rsidR="009A30C5" w:rsidRDefault="00B506AA">
            <w:pPr>
              <w:rPr>
                <w:color w:val="000000"/>
                <w:sz w:val="16"/>
                <w:szCs w:val="16"/>
              </w:rPr>
            </w:pPr>
            <w:r>
              <w:rPr>
                <w:color w:val="000000"/>
                <w:sz w:val="16"/>
                <w:szCs w:val="16"/>
              </w:rPr>
              <w:t>13,45</w:t>
            </w:r>
          </w:p>
        </w:tc>
        <w:tc>
          <w:tcPr>
            <w:tcW w:w="928" w:type="dxa"/>
            <w:tcBorders>
              <w:top w:val="nil"/>
              <w:left w:val="nil"/>
              <w:bottom w:val="single" w:sz="4" w:space="0" w:color="auto"/>
              <w:right w:val="single" w:sz="4" w:space="0" w:color="auto"/>
            </w:tcBorders>
            <w:shd w:val="clear" w:color="auto" w:fill="auto"/>
            <w:vAlign w:val="bottom"/>
          </w:tcPr>
          <w:p w14:paraId="43C11EE6" w14:textId="77777777" w:rsidR="009A30C5" w:rsidRDefault="00B506AA">
            <w:pPr>
              <w:rPr>
                <w:color w:val="000000"/>
                <w:sz w:val="16"/>
                <w:szCs w:val="16"/>
              </w:rPr>
            </w:pPr>
            <w:r>
              <w:rPr>
                <w:color w:val="000000"/>
                <w:sz w:val="16"/>
                <w:szCs w:val="16"/>
              </w:rPr>
              <w:t>17,36</w:t>
            </w:r>
          </w:p>
        </w:tc>
        <w:tc>
          <w:tcPr>
            <w:tcW w:w="1070" w:type="dxa"/>
            <w:tcBorders>
              <w:top w:val="nil"/>
              <w:left w:val="nil"/>
              <w:bottom w:val="single" w:sz="4" w:space="0" w:color="auto"/>
              <w:right w:val="single" w:sz="4" w:space="0" w:color="auto"/>
            </w:tcBorders>
            <w:shd w:val="clear" w:color="auto" w:fill="auto"/>
            <w:vAlign w:val="bottom"/>
            <w:hideMark/>
          </w:tcPr>
          <w:p w14:paraId="62CB463A" w14:textId="77777777" w:rsidR="009A30C5" w:rsidRDefault="00B506AA">
            <w:pPr>
              <w:rPr>
                <w:color w:val="000000"/>
                <w:sz w:val="16"/>
                <w:szCs w:val="16"/>
              </w:rPr>
            </w:pPr>
            <w:r>
              <w:rPr>
                <w:color w:val="000000"/>
                <w:sz w:val="16"/>
                <w:szCs w:val="16"/>
              </w:rPr>
              <w:t>17,27</w:t>
            </w:r>
          </w:p>
        </w:tc>
      </w:tr>
      <w:tr w:rsidR="009A30C5" w14:paraId="2F0A531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7198288"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78B140B8"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30CBE37" w14:textId="77777777" w:rsidR="009A30C5" w:rsidRDefault="00B506AA">
            <w:pPr>
              <w:rPr>
                <w:color w:val="000000"/>
                <w:sz w:val="16"/>
                <w:szCs w:val="16"/>
              </w:rPr>
            </w:pPr>
            <w:r>
              <w:rPr>
                <w:color w:val="000000"/>
                <w:sz w:val="16"/>
                <w:szCs w:val="16"/>
              </w:rPr>
              <w:t>3,23</w:t>
            </w:r>
          </w:p>
        </w:tc>
        <w:tc>
          <w:tcPr>
            <w:tcW w:w="928" w:type="dxa"/>
            <w:tcBorders>
              <w:top w:val="nil"/>
              <w:left w:val="nil"/>
              <w:bottom w:val="single" w:sz="4" w:space="0" w:color="auto"/>
              <w:right w:val="single" w:sz="4" w:space="0" w:color="auto"/>
            </w:tcBorders>
            <w:shd w:val="clear" w:color="auto" w:fill="auto"/>
            <w:vAlign w:val="bottom"/>
            <w:hideMark/>
          </w:tcPr>
          <w:p w14:paraId="5AEA290F" w14:textId="77777777" w:rsidR="009A30C5" w:rsidRDefault="00B506AA">
            <w:pPr>
              <w:rPr>
                <w:color w:val="000000"/>
                <w:sz w:val="16"/>
                <w:szCs w:val="16"/>
              </w:rPr>
            </w:pPr>
            <w:r>
              <w:rPr>
                <w:color w:val="000000"/>
                <w:sz w:val="16"/>
                <w:szCs w:val="16"/>
              </w:rPr>
              <w:t>2,20</w:t>
            </w:r>
          </w:p>
        </w:tc>
        <w:tc>
          <w:tcPr>
            <w:tcW w:w="928" w:type="dxa"/>
            <w:tcBorders>
              <w:top w:val="nil"/>
              <w:left w:val="nil"/>
              <w:bottom w:val="single" w:sz="4" w:space="0" w:color="auto"/>
              <w:right w:val="single" w:sz="4" w:space="0" w:color="auto"/>
            </w:tcBorders>
            <w:shd w:val="clear" w:color="auto" w:fill="auto"/>
            <w:vAlign w:val="bottom"/>
            <w:hideMark/>
          </w:tcPr>
          <w:p w14:paraId="6435FF8F" w14:textId="77777777" w:rsidR="009A30C5" w:rsidRDefault="00B506AA">
            <w:pPr>
              <w:rPr>
                <w:color w:val="000000"/>
                <w:sz w:val="16"/>
                <w:szCs w:val="16"/>
              </w:rPr>
            </w:pPr>
            <w:r>
              <w:rPr>
                <w:color w:val="000000"/>
                <w:sz w:val="16"/>
                <w:szCs w:val="16"/>
              </w:rPr>
              <w:t>3,19</w:t>
            </w:r>
          </w:p>
        </w:tc>
        <w:tc>
          <w:tcPr>
            <w:tcW w:w="928" w:type="dxa"/>
            <w:tcBorders>
              <w:top w:val="nil"/>
              <w:left w:val="nil"/>
              <w:bottom w:val="single" w:sz="4" w:space="0" w:color="auto"/>
              <w:right w:val="single" w:sz="4" w:space="0" w:color="auto"/>
            </w:tcBorders>
            <w:shd w:val="clear" w:color="auto" w:fill="auto"/>
            <w:vAlign w:val="bottom"/>
            <w:hideMark/>
          </w:tcPr>
          <w:p w14:paraId="069A0C5C" w14:textId="77777777" w:rsidR="009A30C5" w:rsidRDefault="00B506AA">
            <w:pPr>
              <w:rPr>
                <w:color w:val="000000"/>
                <w:sz w:val="16"/>
                <w:szCs w:val="16"/>
              </w:rPr>
            </w:pPr>
            <w:r>
              <w:rPr>
                <w:color w:val="000000"/>
                <w:sz w:val="16"/>
                <w:szCs w:val="16"/>
              </w:rPr>
              <w:t>2,18</w:t>
            </w:r>
          </w:p>
        </w:tc>
        <w:tc>
          <w:tcPr>
            <w:tcW w:w="928" w:type="dxa"/>
            <w:tcBorders>
              <w:top w:val="nil"/>
              <w:left w:val="nil"/>
              <w:bottom w:val="single" w:sz="4" w:space="0" w:color="auto"/>
              <w:right w:val="single" w:sz="4" w:space="0" w:color="auto"/>
            </w:tcBorders>
            <w:shd w:val="clear" w:color="auto" w:fill="auto"/>
            <w:vAlign w:val="bottom"/>
            <w:hideMark/>
          </w:tcPr>
          <w:p w14:paraId="5ED8DF1D" w14:textId="77777777" w:rsidR="009A30C5" w:rsidRDefault="00B506AA">
            <w:pPr>
              <w:rPr>
                <w:color w:val="000000"/>
                <w:sz w:val="16"/>
                <w:szCs w:val="16"/>
              </w:rPr>
            </w:pPr>
            <w:r>
              <w:rPr>
                <w:color w:val="000000"/>
                <w:sz w:val="16"/>
                <w:szCs w:val="16"/>
              </w:rPr>
              <w:t>2,41</w:t>
            </w:r>
          </w:p>
        </w:tc>
        <w:tc>
          <w:tcPr>
            <w:tcW w:w="927" w:type="dxa"/>
            <w:tcBorders>
              <w:top w:val="nil"/>
              <w:left w:val="nil"/>
              <w:bottom w:val="single" w:sz="4" w:space="0" w:color="auto"/>
              <w:right w:val="single" w:sz="4" w:space="0" w:color="auto"/>
            </w:tcBorders>
            <w:shd w:val="clear" w:color="auto" w:fill="auto"/>
            <w:vAlign w:val="bottom"/>
            <w:hideMark/>
          </w:tcPr>
          <w:p w14:paraId="40F4567E" w14:textId="77777777" w:rsidR="009A30C5" w:rsidRDefault="00B506AA">
            <w:pPr>
              <w:rPr>
                <w:color w:val="000000"/>
                <w:sz w:val="16"/>
                <w:szCs w:val="16"/>
              </w:rPr>
            </w:pPr>
            <w:r>
              <w:rPr>
                <w:color w:val="000000"/>
                <w:sz w:val="16"/>
                <w:szCs w:val="16"/>
              </w:rPr>
              <w:t>2,88</w:t>
            </w:r>
          </w:p>
        </w:tc>
        <w:tc>
          <w:tcPr>
            <w:tcW w:w="928" w:type="dxa"/>
            <w:tcBorders>
              <w:top w:val="nil"/>
              <w:left w:val="nil"/>
              <w:bottom w:val="single" w:sz="4" w:space="0" w:color="auto"/>
              <w:right w:val="single" w:sz="4" w:space="0" w:color="auto"/>
            </w:tcBorders>
            <w:shd w:val="clear" w:color="auto" w:fill="auto"/>
            <w:vAlign w:val="bottom"/>
            <w:hideMark/>
          </w:tcPr>
          <w:p w14:paraId="78A6FC62" w14:textId="77777777" w:rsidR="009A30C5" w:rsidRDefault="00B506AA">
            <w:pPr>
              <w:rPr>
                <w:color w:val="000000"/>
                <w:sz w:val="16"/>
                <w:szCs w:val="16"/>
              </w:rPr>
            </w:pPr>
            <w:r>
              <w:rPr>
                <w:color w:val="000000"/>
                <w:sz w:val="16"/>
                <w:szCs w:val="16"/>
              </w:rPr>
              <w:t>2,36</w:t>
            </w:r>
          </w:p>
        </w:tc>
        <w:tc>
          <w:tcPr>
            <w:tcW w:w="928" w:type="dxa"/>
            <w:tcBorders>
              <w:top w:val="nil"/>
              <w:left w:val="nil"/>
              <w:bottom w:val="single" w:sz="4" w:space="0" w:color="auto"/>
              <w:right w:val="single" w:sz="4" w:space="0" w:color="auto"/>
            </w:tcBorders>
            <w:shd w:val="clear" w:color="auto" w:fill="auto"/>
            <w:vAlign w:val="bottom"/>
            <w:hideMark/>
          </w:tcPr>
          <w:p w14:paraId="392D28EC" w14:textId="77777777" w:rsidR="009A30C5" w:rsidRDefault="00B506AA">
            <w:pPr>
              <w:rPr>
                <w:color w:val="000000"/>
                <w:sz w:val="16"/>
                <w:szCs w:val="16"/>
              </w:rPr>
            </w:pPr>
            <w:r>
              <w:rPr>
                <w:color w:val="000000"/>
                <w:sz w:val="16"/>
                <w:szCs w:val="16"/>
              </w:rPr>
              <w:t>1,31</w:t>
            </w:r>
          </w:p>
        </w:tc>
        <w:tc>
          <w:tcPr>
            <w:tcW w:w="928" w:type="dxa"/>
            <w:tcBorders>
              <w:top w:val="nil"/>
              <w:left w:val="nil"/>
              <w:bottom w:val="single" w:sz="4" w:space="0" w:color="auto"/>
              <w:right w:val="single" w:sz="4" w:space="0" w:color="auto"/>
            </w:tcBorders>
            <w:shd w:val="clear" w:color="auto" w:fill="auto"/>
            <w:vAlign w:val="bottom"/>
          </w:tcPr>
          <w:p w14:paraId="1487C02D" w14:textId="77777777" w:rsidR="009A30C5" w:rsidRDefault="00B506AA">
            <w:pPr>
              <w:rPr>
                <w:color w:val="000000"/>
                <w:sz w:val="16"/>
                <w:szCs w:val="16"/>
              </w:rPr>
            </w:pPr>
            <w:r>
              <w:rPr>
                <w:color w:val="000000"/>
                <w:sz w:val="16"/>
                <w:szCs w:val="16"/>
              </w:rPr>
              <w:t>1,77</w:t>
            </w:r>
          </w:p>
        </w:tc>
        <w:tc>
          <w:tcPr>
            <w:tcW w:w="928" w:type="dxa"/>
            <w:tcBorders>
              <w:top w:val="nil"/>
              <w:left w:val="nil"/>
              <w:bottom w:val="single" w:sz="4" w:space="0" w:color="auto"/>
              <w:right w:val="single" w:sz="4" w:space="0" w:color="auto"/>
            </w:tcBorders>
            <w:shd w:val="clear" w:color="auto" w:fill="auto"/>
            <w:vAlign w:val="bottom"/>
          </w:tcPr>
          <w:p w14:paraId="36E43B0A" w14:textId="77777777" w:rsidR="009A30C5" w:rsidRDefault="00B506AA">
            <w:pPr>
              <w:rPr>
                <w:color w:val="000000"/>
                <w:sz w:val="16"/>
                <w:szCs w:val="16"/>
              </w:rPr>
            </w:pPr>
            <w:r>
              <w:rPr>
                <w:color w:val="000000"/>
                <w:sz w:val="16"/>
                <w:szCs w:val="16"/>
              </w:rPr>
              <w:t>2,63</w:t>
            </w:r>
          </w:p>
        </w:tc>
        <w:tc>
          <w:tcPr>
            <w:tcW w:w="1070" w:type="dxa"/>
            <w:tcBorders>
              <w:top w:val="nil"/>
              <w:left w:val="nil"/>
              <w:bottom w:val="single" w:sz="4" w:space="0" w:color="auto"/>
              <w:right w:val="single" w:sz="4" w:space="0" w:color="auto"/>
            </w:tcBorders>
            <w:shd w:val="clear" w:color="auto" w:fill="auto"/>
            <w:vAlign w:val="bottom"/>
            <w:hideMark/>
          </w:tcPr>
          <w:p w14:paraId="6CB9CD6A" w14:textId="77777777" w:rsidR="009A30C5" w:rsidRDefault="00B506AA">
            <w:pPr>
              <w:rPr>
                <w:color w:val="000000"/>
                <w:sz w:val="16"/>
                <w:szCs w:val="16"/>
              </w:rPr>
            </w:pPr>
            <w:r>
              <w:rPr>
                <w:color w:val="000000"/>
                <w:sz w:val="16"/>
                <w:szCs w:val="16"/>
              </w:rPr>
              <w:t>2,61</w:t>
            </w:r>
          </w:p>
        </w:tc>
      </w:tr>
      <w:tr w:rsidR="009A30C5" w14:paraId="1FF2A3B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2295AA"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5BD45B58"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CC12ED5" w14:textId="77777777" w:rsidR="009A30C5" w:rsidRDefault="00B506AA">
            <w:pPr>
              <w:rPr>
                <w:color w:val="000000"/>
                <w:sz w:val="16"/>
                <w:szCs w:val="16"/>
              </w:rPr>
            </w:pPr>
            <w:r>
              <w:rPr>
                <w:color w:val="000000"/>
                <w:sz w:val="16"/>
                <w:szCs w:val="16"/>
              </w:rPr>
              <w:t>5,53</w:t>
            </w:r>
          </w:p>
        </w:tc>
        <w:tc>
          <w:tcPr>
            <w:tcW w:w="928" w:type="dxa"/>
            <w:tcBorders>
              <w:top w:val="nil"/>
              <w:left w:val="nil"/>
              <w:bottom w:val="single" w:sz="4" w:space="0" w:color="auto"/>
              <w:right w:val="single" w:sz="4" w:space="0" w:color="auto"/>
            </w:tcBorders>
            <w:shd w:val="clear" w:color="auto" w:fill="auto"/>
            <w:vAlign w:val="bottom"/>
            <w:hideMark/>
          </w:tcPr>
          <w:p w14:paraId="1A2EA8DA" w14:textId="77777777" w:rsidR="009A30C5" w:rsidRDefault="00B506AA">
            <w:pPr>
              <w:rPr>
                <w:color w:val="000000"/>
                <w:sz w:val="16"/>
                <w:szCs w:val="16"/>
              </w:rPr>
            </w:pPr>
            <w:r>
              <w:rPr>
                <w:color w:val="000000"/>
                <w:sz w:val="16"/>
                <w:szCs w:val="16"/>
              </w:rPr>
              <w:t>4,50</w:t>
            </w:r>
          </w:p>
        </w:tc>
        <w:tc>
          <w:tcPr>
            <w:tcW w:w="928" w:type="dxa"/>
            <w:tcBorders>
              <w:top w:val="nil"/>
              <w:left w:val="nil"/>
              <w:bottom w:val="single" w:sz="4" w:space="0" w:color="auto"/>
              <w:right w:val="single" w:sz="4" w:space="0" w:color="auto"/>
            </w:tcBorders>
            <w:shd w:val="clear" w:color="auto" w:fill="auto"/>
            <w:vAlign w:val="bottom"/>
            <w:hideMark/>
          </w:tcPr>
          <w:p w14:paraId="0B107642" w14:textId="77777777" w:rsidR="009A30C5" w:rsidRDefault="00B506AA">
            <w:pPr>
              <w:rPr>
                <w:color w:val="000000"/>
                <w:sz w:val="16"/>
                <w:szCs w:val="16"/>
              </w:rPr>
            </w:pPr>
            <w:r>
              <w:rPr>
                <w:color w:val="000000"/>
                <w:sz w:val="16"/>
                <w:szCs w:val="16"/>
              </w:rPr>
              <w:t>5,48</w:t>
            </w:r>
          </w:p>
        </w:tc>
        <w:tc>
          <w:tcPr>
            <w:tcW w:w="928" w:type="dxa"/>
            <w:tcBorders>
              <w:top w:val="nil"/>
              <w:left w:val="nil"/>
              <w:bottom w:val="single" w:sz="4" w:space="0" w:color="auto"/>
              <w:right w:val="single" w:sz="4" w:space="0" w:color="auto"/>
            </w:tcBorders>
            <w:shd w:val="clear" w:color="auto" w:fill="auto"/>
            <w:vAlign w:val="bottom"/>
            <w:hideMark/>
          </w:tcPr>
          <w:p w14:paraId="11958B42" w14:textId="77777777" w:rsidR="009A30C5" w:rsidRDefault="00B506AA">
            <w:pPr>
              <w:rPr>
                <w:color w:val="000000"/>
                <w:sz w:val="16"/>
                <w:szCs w:val="16"/>
              </w:rPr>
            </w:pPr>
            <w:r>
              <w:rPr>
                <w:color w:val="000000"/>
                <w:sz w:val="16"/>
                <w:szCs w:val="16"/>
              </w:rPr>
              <w:t>4,47</w:t>
            </w:r>
          </w:p>
        </w:tc>
        <w:tc>
          <w:tcPr>
            <w:tcW w:w="928" w:type="dxa"/>
            <w:tcBorders>
              <w:top w:val="nil"/>
              <w:left w:val="nil"/>
              <w:bottom w:val="single" w:sz="4" w:space="0" w:color="auto"/>
              <w:right w:val="single" w:sz="4" w:space="0" w:color="auto"/>
            </w:tcBorders>
            <w:shd w:val="clear" w:color="auto" w:fill="auto"/>
            <w:vAlign w:val="bottom"/>
            <w:hideMark/>
          </w:tcPr>
          <w:p w14:paraId="310C2F2E" w14:textId="77777777" w:rsidR="009A30C5" w:rsidRDefault="00B506AA">
            <w:pPr>
              <w:rPr>
                <w:color w:val="000000"/>
                <w:sz w:val="16"/>
                <w:szCs w:val="16"/>
              </w:rPr>
            </w:pPr>
            <w:r>
              <w:rPr>
                <w:color w:val="000000"/>
                <w:sz w:val="16"/>
                <w:szCs w:val="16"/>
              </w:rPr>
              <w:t>4,70</w:t>
            </w:r>
          </w:p>
        </w:tc>
        <w:tc>
          <w:tcPr>
            <w:tcW w:w="927" w:type="dxa"/>
            <w:tcBorders>
              <w:top w:val="nil"/>
              <w:left w:val="nil"/>
              <w:bottom w:val="single" w:sz="4" w:space="0" w:color="auto"/>
              <w:right w:val="single" w:sz="4" w:space="0" w:color="auto"/>
            </w:tcBorders>
            <w:shd w:val="clear" w:color="auto" w:fill="auto"/>
            <w:vAlign w:val="bottom"/>
            <w:hideMark/>
          </w:tcPr>
          <w:p w14:paraId="3B7AC723" w14:textId="77777777" w:rsidR="009A30C5" w:rsidRDefault="00B506AA">
            <w:pPr>
              <w:rPr>
                <w:color w:val="000000"/>
                <w:sz w:val="16"/>
                <w:szCs w:val="16"/>
              </w:rPr>
            </w:pPr>
            <w:r>
              <w:rPr>
                <w:color w:val="000000"/>
                <w:sz w:val="16"/>
                <w:szCs w:val="16"/>
              </w:rPr>
              <w:t>5,18</w:t>
            </w:r>
          </w:p>
        </w:tc>
        <w:tc>
          <w:tcPr>
            <w:tcW w:w="928" w:type="dxa"/>
            <w:tcBorders>
              <w:top w:val="nil"/>
              <w:left w:val="nil"/>
              <w:bottom w:val="single" w:sz="4" w:space="0" w:color="auto"/>
              <w:right w:val="single" w:sz="4" w:space="0" w:color="auto"/>
            </w:tcBorders>
            <w:shd w:val="clear" w:color="auto" w:fill="auto"/>
            <w:vAlign w:val="bottom"/>
            <w:hideMark/>
          </w:tcPr>
          <w:p w14:paraId="703651DE" w14:textId="77777777" w:rsidR="009A30C5" w:rsidRDefault="00B506AA">
            <w:pPr>
              <w:rPr>
                <w:color w:val="000000"/>
                <w:sz w:val="16"/>
                <w:szCs w:val="16"/>
              </w:rPr>
            </w:pPr>
            <w:r>
              <w:rPr>
                <w:color w:val="000000"/>
                <w:sz w:val="16"/>
                <w:szCs w:val="16"/>
              </w:rPr>
              <w:t>4,66</w:t>
            </w:r>
          </w:p>
        </w:tc>
        <w:tc>
          <w:tcPr>
            <w:tcW w:w="928" w:type="dxa"/>
            <w:tcBorders>
              <w:top w:val="nil"/>
              <w:left w:val="nil"/>
              <w:bottom w:val="single" w:sz="4" w:space="0" w:color="auto"/>
              <w:right w:val="single" w:sz="4" w:space="0" w:color="auto"/>
            </w:tcBorders>
            <w:shd w:val="clear" w:color="auto" w:fill="auto"/>
            <w:vAlign w:val="bottom"/>
            <w:hideMark/>
          </w:tcPr>
          <w:p w14:paraId="6EEFAEC7" w14:textId="77777777" w:rsidR="009A30C5" w:rsidRDefault="00B506AA">
            <w:pPr>
              <w:rPr>
                <w:color w:val="000000"/>
                <w:sz w:val="16"/>
                <w:szCs w:val="16"/>
              </w:rPr>
            </w:pPr>
            <w:r>
              <w:rPr>
                <w:color w:val="000000"/>
                <w:sz w:val="16"/>
                <w:szCs w:val="16"/>
              </w:rPr>
              <w:t>3,61</w:t>
            </w:r>
          </w:p>
        </w:tc>
        <w:tc>
          <w:tcPr>
            <w:tcW w:w="928" w:type="dxa"/>
            <w:tcBorders>
              <w:top w:val="nil"/>
              <w:left w:val="nil"/>
              <w:bottom w:val="single" w:sz="4" w:space="0" w:color="auto"/>
              <w:right w:val="single" w:sz="4" w:space="0" w:color="auto"/>
            </w:tcBorders>
            <w:shd w:val="clear" w:color="auto" w:fill="auto"/>
            <w:vAlign w:val="bottom"/>
          </w:tcPr>
          <w:p w14:paraId="7C10EF51" w14:textId="77777777" w:rsidR="009A30C5" w:rsidRDefault="00B506AA">
            <w:pPr>
              <w:rPr>
                <w:color w:val="000000"/>
                <w:sz w:val="16"/>
                <w:szCs w:val="16"/>
              </w:rPr>
            </w:pPr>
            <w:r>
              <w:rPr>
                <w:color w:val="000000"/>
                <w:sz w:val="16"/>
                <w:szCs w:val="16"/>
              </w:rPr>
              <w:t>4,40</w:t>
            </w:r>
          </w:p>
        </w:tc>
        <w:tc>
          <w:tcPr>
            <w:tcW w:w="928" w:type="dxa"/>
            <w:tcBorders>
              <w:top w:val="nil"/>
              <w:left w:val="nil"/>
              <w:bottom w:val="single" w:sz="4" w:space="0" w:color="auto"/>
              <w:right w:val="single" w:sz="4" w:space="0" w:color="auto"/>
            </w:tcBorders>
            <w:shd w:val="clear" w:color="auto" w:fill="auto"/>
            <w:vAlign w:val="bottom"/>
          </w:tcPr>
          <w:p w14:paraId="30B9ED57" w14:textId="77777777" w:rsidR="009A30C5" w:rsidRDefault="00B506AA">
            <w:pPr>
              <w:rPr>
                <w:color w:val="000000"/>
                <w:sz w:val="16"/>
                <w:szCs w:val="16"/>
              </w:rPr>
            </w:pPr>
            <w:r>
              <w:rPr>
                <w:color w:val="000000"/>
                <w:sz w:val="16"/>
                <w:szCs w:val="16"/>
              </w:rPr>
              <w:t>5,25</w:t>
            </w:r>
          </w:p>
        </w:tc>
        <w:tc>
          <w:tcPr>
            <w:tcW w:w="1070" w:type="dxa"/>
            <w:tcBorders>
              <w:top w:val="nil"/>
              <w:left w:val="nil"/>
              <w:bottom w:val="single" w:sz="4" w:space="0" w:color="auto"/>
              <w:right w:val="single" w:sz="4" w:space="0" w:color="auto"/>
            </w:tcBorders>
            <w:shd w:val="clear" w:color="auto" w:fill="auto"/>
            <w:vAlign w:val="bottom"/>
            <w:hideMark/>
          </w:tcPr>
          <w:p w14:paraId="67D2E045" w14:textId="77777777" w:rsidR="009A30C5" w:rsidRDefault="00B506AA">
            <w:pPr>
              <w:rPr>
                <w:color w:val="000000"/>
                <w:sz w:val="16"/>
                <w:szCs w:val="16"/>
              </w:rPr>
            </w:pPr>
            <w:r>
              <w:rPr>
                <w:color w:val="000000"/>
                <w:sz w:val="16"/>
                <w:szCs w:val="16"/>
              </w:rPr>
              <w:t>5,23</w:t>
            </w:r>
          </w:p>
        </w:tc>
      </w:tr>
      <w:tr w:rsidR="009A30C5" w14:paraId="32F0EE7F"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A7F657E"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44656D9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229F308" w14:textId="77777777" w:rsidR="009A30C5" w:rsidRDefault="00B506AA">
            <w:pPr>
              <w:rPr>
                <w:color w:val="000000"/>
                <w:sz w:val="16"/>
                <w:szCs w:val="16"/>
              </w:rPr>
            </w:pPr>
            <w:r>
              <w:rPr>
                <w:color w:val="000000"/>
                <w:sz w:val="16"/>
                <w:szCs w:val="16"/>
              </w:rPr>
              <w:t>0,95</w:t>
            </w:r>
          </w:p>
        </w:tc>
        <w:tc>
          <w:tcPr>
            <w:tcW w:w="928" w:type="dxa"/>
            <w:tcBorders>
              <w:top w:val="nil"/>
              <w:left w:val="nil"/>
              <w:bottom w:val="single" w:sz="4" w:space="0" w:color="auto"/>
              <w:right w:val="single" w:sz="4" w:space="0" w:color="auto"/>
            </w:tcBorders>
            <w:shd w:val="clear" w:color="auto" w:fill="auto"/>
            <w:vAlign w:val="bottom"/>
            <w:hideMark/>
          </w:tcPr>
          <w:p w14:paraId="1E5D1DB9" w14:textId="77777777" w:rsidR="009A30C5" w:rsidRDefault="00B506AA">
            <w:pPr>
              <w:rPr>
                <w:color w:val="000000"/>
                <w:sz w:val="16"/>
                <w:szCs w:val="16"/>
              </w:rPr>
            </w:pPr>
            <w:r>
              <w:rPr>
                <w:color w:val="000000"/>
                <w:sz w:val="16"/>
                <w:szCs w:val="16"/>
              </w:rPr>
              <w:t>0,77</w:t>
            </w:r>
          </w:p>
        </w:tc>
        <w:tc>
          <w:tcPr>
            <w:tcW w:w="928" w:type="dxa"/>
            <w:tcBorders>
              <w:top w:val="nil"/>
              <w:left w:val="nil"/>
              <w:bottom w:val="single" w:sz="4" w:space="0" w:color="auto"/>
              <w:right w:val="single" w:sz="4" w:space="0" w:color="auto"/>
            </w:tcBorders>
            <w:shd w:val="clear" w:color="auto" w:fill="auto"/>
            <w:vAlign w:val="bottom"/>
            <w:hideMark/>
          </w:tcPr>
          <w:p w14:paraId="754A154D" w14:textId="77777777" w:rsidR="009A30C5" w:rsidRDefault="00B506AA">
            <w:pPr>
              <w:rPr>
                <w:color w:val="000000"/>
                <w:sz w:val="16"/>
                <w:szCs w:val="16"/>
              </w:rPr>
            </w:pPr>
            <w:r>
              <w:rPr>
                <w:color w:val="000000"/>
                <w:sz w:val="16"/>
                <w:szCs w:val="16"/>
              </w:rPr>
              <w:t>0,94</w:t>
            </w:r>
          </w:p>
        </w:tc>
        <w:tc>
          <w:tcPr>
            <w:tcW w:w="928" w:type="dxa"/>
            <w:tcBorders>
              <w:top w:val="nil"/>
              <w:left w:val="nil"/>
              <w:bottom w:val="single" w:sz="4" w:space="0" w:color="auto"/>
              <w:right w:val="single" w:sz="4" w:space="0" w:color="auto"/>
            </w:tcBorders>
            <w:shd w:val="clear" w:color="auto" w:fill="auto"/>
            <w:vAlign w:val="bottom"/>
            <w:hideMark/>
          </w:tcPr>
          <w:p w14:paraId="36202CAD" w14:textId="77777777" w:rsidR="009A30C5" w:rsidRDefault="00B506AA">
            <w:pPr>
              <w:rPr>
                <w:color w:val="000000"/>
                <w:sz w:val="16"/>
                <w:szCs w:val="16"/>
              </w:rPr>
            </w:pPr>
            <w:r>
              <w:rPr>
                <w:color w:val="000000"/>
                <w:sz w:val="16"/>
                <w:szCs w:val="16"/>
              </w:rPr>
              <w:t>0,76</w:t>
            </w:r>
          </w:p>
        </w:tc>
        <w:tc>
          <w:tcPr>
            <w:tcW w:w="928" w:type="dxa"/>
            <w:tcBorders>
              <w:top w:val="nil"/>
              <w:left w:val="nil"/>
              <w:bottom w:val="single" w:sz="4" w:space="0" w:color="auto"/>
              <w:right w:val="single" w:sz="4" w:space="0" w:color="auto"/>
            </w:tcBorders>
            <w:shd w:val="clear" w:color="auto" w:fill="auto"/>
            <w:vAlign w:val="bottom"/>
            <w:hideMark/>
          </w:tcPr>
          <w:p w14:paraId="0B5EAC83" w14:textId="77777777" w:rsidR="009A30C5" w:rsidRDefault="00B506AA">
            <w:pPr>
              <w:rPr>
                <w:color w:val="000000"/>
                <w:sz w:val="16"/>
                <w:szCs w:val="16"/>
              </w:rPr>
            </w:pPr>
            <w:r>
              <w:rPr>
                <w:color w:val="000000"/>
                <w:sz w:val="16"/>
                <w:szCs w:val="16"/>
              </w:rPr>
              <w:t>0,80</w:t>
            </w:r>
          </w:p>
        </w:tc>
        <w:tc>
          <w:tcPr>
            <w:tcW w:w="927" w:type="dxa"/>
            <w:tcBorders>
              <w:top w:val="nil"/>
              <w:left w:val="nil"/>
              <w:bottom w:val="single" w:sz="4" w:space="0" w:color="auto"/>
              <w:right w:val="single" w:sz="4" w:space="0" w:color="auto"/>
            </w:tcBorders>
            <w:shd w:val="clear" w:color="auto" w:fill="auto"/>
            <w:vAlign w:val="bottom"/>
            <w:hideMark/>
          </w:tcPr>
          <w:p w14:paraId="4A0CD1E4" w14:textId="77777777" w:rsidR="009A30C5" w:rsidRDefault="00B506AA">
            <w:pPr>
              <w:rPr>
                <w:color w:val="000000"/>
                <w:sz w:val="16"/>
                <w:szCs w:val="16"/>
              </w:rPr>
            </w:pPr>
            <w:r>
              <w:rPr>
                <w:color w:val="000000"/>
                <w:sz w:val="16"/>
                <w:szCs w:val="16"/>
              </w:rPr>
              <w:t>0,88</w:t>
            </w:r>
          </w:p>
        </w:tc>
        <w:tc>
          <w:tcPr>
            <w:tcW w:w="928" w:type="dxa"/>
            <w:tcBorders>
              <w:top w:val="nil"/>
              <w:left w:val="nil"/>
              <w:bottom w:val="single" w:sz="4" w:space="0" w:color="auto"/>
              <w:right w:val="single" w:sz="4" w:space="0" w:color="auto"/>
            </w:tcBorders>
            <w:shd w:val="clear" w:color="auto" w:fill="auto"/>
            <w:vAlign w:val="bottom"/>
            <w:hideMark/>
          </w:tcPr>
          <w:p w14:paraId="68DCE96C" w14:textId="77777777" w:rsidR="009A30C5" w:rsidRDefault="00B506AA">
            <w:pPr>
              <w:rPr>
                <w:color w:val="000000"/>
                <w:sz w:val="16"/>
                <w:szCs w:val="16"/>
              </w:rPr>
            </w:pPr>
            <w:r>
              <w:rPr>
                <w:color w:val="000000"/>
                <w:sz w:val="16"/>
                <w:szCs w:val="16"/>
              </w:rPr>
              <w:t>0,79</w:t>
            </w:r>
          </w:p>
        </w:tc>
        <w:tc>
          <w:tcPr>
            <w:tcW w:w="928" w:type="dxa"/>
            <w:tcBorders>
              <w:top w:val="nil"/>
              <w:left w:val="nil"/>
              <w:bottom w:val="single" w:sz="4" w:space="0" w:color="auto"/>
              <w:right w:val="single" w:sz="4" w:space="0" w:color="auto"/>
            </w:tcBorders>
            <w:shd w:val="clear" w:color="auto" w:fill="auto"/>
            <w:vAlign w:val="bottom"/>
            <w:hideMark/>
          </w:tcPr>
          <w:p w14:paraId="7DF3CD04" w14:textId="77777777" w:rsidR="009A30C5" w:rsidRDefault="00B506AA">
            <w:pPr>
              <w:rPr>
                <w:color w:val="000000"/>
                <w:sz w:val="16"/>
                <w:szCs w:val="16"/>
              </w:rPr>
            </w:pPr>
            <w:r>
              <w:rPr>
                <w:color w:val="000000"/>
                <w:sz w:val="16"/>
                <w:szCs w:val="16"/>
              </w:rPr>
              <w:t>0,61</w:t>
            </w:r>
          </w:p>
        </w:tc>
        <w:tc>
          <w:tcPr>
            <w:tcW w:w="928" w:type="dxa"/>
            <w:tcBorders>
              <w:top w:val="nil"/>
              <w:left w:val="nil"/>
              <w:bottom w:val="single" w:sz="4" w:space="0" w:color="auto"/>
              <w:right w:val="single" w:sz="4" w:space="0" w:color="auto"/>
            </w:tcBorders>
            <w:shd w:val="clear" w:color="auto" w:fill="auto"/>
            <w:vAlign w:val="bottom"/>
          </w:tcPr>
          <w:p w14:paraId="0D0D0B2B" w14:textId="77777777" w:rsidR="009A30C5" w:rsidRDefault="00B506AA">
            <w:pPr>
              <w:rPr>
                <w:color w:val="000000"/>
                <w:sz w:val="16"/>
                <w:szCs w:val="16"/>
              </w:rPr>
            </w:pPr>
            <w:r>
              <w:rPr>
                <w:color w:val="000000"/>
                <w:sz w:val="16"/>
                <w:szCs w:val="16"/>
              </w:rPr>
              <w:t>0,75</w:t>
            </w:r>
          </w:p>
        </w:tc>
        <w:tc>
          <w:tcPr>
            <w:tcW w:w="928" w:type="dxa"/>
            <w:tcBorders>
              <w:top w:val="nil"/>
              <w:left w:val="nil"/>
              <w:bottom w:val="single" w:sz="4" w:space="0" w:color="auto"/>
              <w:right w:val="single" w:sz="4" w:space="0" w:color="auto"/>
            </w:tcBorders>
            <w:shd w:val="clear" w:color="auto" w:fill="auto"/>
            <w:vAlign w:val="bottom"/>
          </w:tcPr>
          <w:p w14:paraId="487215B6" w14:textId="77777777" w:rsidR="009A30C5" w:rsidRDefault="00B506AA">
            <w:pPr>
              <w:rPr>
                <w:color w:val="000000"/>
                <w:sz w:val="16"/>
                <w:szCs w:val="16"/>
              </w:rPr>
            </w:pPr>
            <w:r>
              <w:rPr>
                <w:color w:val="000000"/>
                <w:sz w:val="16"/>
                <w:szCs w:val="16"/>
              </w:rPr>
              <w:t>0,90</w:t>
            </w:r>
          </w:p>
        </w:tc>
        <w:tc>
          <w:tcPr>
            <w:tcW w:w="1070" w:type="dxa"/>
            <w:tcBorders>
              <w:top w:val="nil"/>
              <w:left w:val="nil"/>
              <w:bottom w:val="single" w:sz="4" w:space="0" w:color="auto"/>
              <w:right w:val="single" w:sz="4" w:space="0" w:color="auto"/>
            </w:tcBorders>
            <w:shd w:val="clear" w:color="auto" w:fill="auto"/>
            <w:vAlign w:val="bottom"/>
            <w:hideMark/>
          </w:tcPr>
          <w:p w14:paraId="5BB7BD95" w14:textId="77777777" w:rsidR="009A30C5" w:rsidRDefault="00B506AA">
            <w:pPr>
              <w:rPr>
                <w:color w:val="000000"/>
                <w:sz w:val="16"/>
                <w:szCs w:val="16"/>
              </w:rPr>
            </w:pPr>
            <w:r>
              <w:rPr>
                <w:color w:val="000000"/>
                <w:sz w:val="16"/>
                <w:szCs w:val="16"/>
              </w:rPr>
              <w:t>0,89</w:t>
            </w:r>
          </w:p>
        </w:tc>
      </w:tr>
      <w:tr w:rsidR="009A30C5" w14:paraId="1A61879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FA5128"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21084F43"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56D58E1D" w14:textId="77777777" w:rsidR="009A30C5" w:rsidRDefault="00B506AA">
            <w:pPr>
              <w:rPr>
                <w:color w:val="000000"/>
                <w:sz w:val="16"/>
                <w:szCs w:val="16"/>
              </w:rPr>
            </w:pPr>
            <w:r>
              <w:rPr>
                <w:color w:val="000000"/>
                <w:sz w:val="16"/>
                <w:szCs w:val="16"/>
              </w:rPr>
              <w:t>4,24</w:t>
            </w:r>
          </w:p>
        </w:tc>
        <w:tc>
          <w:tcPr>
            <w:tcW w:w="928" w:type="dxa"/>
            <w:tcBorders>
              <w:top w:val="nil"/>
              <w:left w:val="nil"/>
              <w:bottom w:val="single" w:sz="4" w:space="0" w:color="auto"/>
              <w:right w:val="single" w:sz="4" w:space="0" w:color="auto"/>
            </w:tcBorders>
            <w:shd w:val="clear" w:color="auto" w:fill="auto"/>
            <w:vAlign w:val="bottom"/>
            <w:hideMark/>
          </w:tcPr>
          <w:p w14:paraId="59B9C108" w14:textId="77777777" w:rsidR="009A30C5" w:rsidRDefault="00B506AA">
            <w:pPr>
              <w:rPr>
                <w:color w:val="000000"/>
                <w:sz w:val="16"/>
                <w:szCs w:val="16"/>
              </w:rPr>
            </w:pPr>
            <w:r>
              <w:rPr>
                <w:color w:val="000000"/>
                <w:sz w:val="16"/>
                <w:szCs w:val="16"/>
              </w:rPr>
              <w:t>3,51</w:t>
            </w:r>
          </w:p>
        </w:tc>
        <w:tc>
          <w:tcPr>
            <w:tcW w:w="928" w:type="dxa"/>
            <w:tcBorders>
              <w:top w:val="nil"/>
              <w:left w:val="nil"/>
              <w:bottom w:val="single" w:sz="4" w:space="0" w:color="auto"/>
              <w:right w:val="single" w:sz="4" w:space="0" w:color="auto"/>
            </w:tcBorders>
            <w:shd w:val="clear" w:color="auto" w:fill="auto"/>
            <w:vAlign w:val="bottom"/>
            <w:hideMark/>
          </w:tcPr>
          <w:p w14:paraId="462F2939" w14:textId="77777777" w:rsidR="009A30C5" w:rsidRDefault="00B506AA">
            <w:pPr>
              <w:rPr>
                <w:color w:val="000000"/>
                <w:sz w:val="16"/>
                <w:szCs w:val="16"/>
              </w:rPr>
            </w:pPr>
            <w:r>
              <w:rPr>
                <w:color w:val="000000"/>
                <w:sz w:val="16"/>
                <w:szCs w:val="16"/>
              </w:rPr>
              <w:t>4,21</w:t>
            </w:r>
          </w:p>
        </w:tc>
        <w:tc>
          <w:tcPr>
            <w:tcW w:w="928" w:type="dxa"/>
            <w:tcBorders>
              <w:top w:val="nil"/>
              <w:left w:val="nil"/>
              <w:bottom w:val="single" w:sz="4" w:space="0" w:color="auto"/>
              <w:right w:val="single" w:sz="4" w:space="0" w:color="auto"/>
            </w:tcBorders>
            <w:shd w:val="clear" w:color="auto" w:fill="auto"/>
            <w:vAlign w:val="bottom"/>
            <w:hideMark/>
          </w:tcPr>
          <w:p w14:paraId="1A4D36F7" w14:textId="77777777" w:rsidR="009A30C5" w:rsidRDefault="00B506AA">
            <w:pPr>
              <w:rPr>
                <w:color w:val="000000"/>
                <w:sz w:val="16"/>
                <w:szCs w:val="16"/>
              </w:rPr>
            </w:pPr>
            <w:r>
              <w:rPr>
                <w:color w:val="000000"/>
                <w:sz w:val="16"/>
                <w:szCs w:val="16"/>
              </w:rPr>
              <w:t>3,49</w:t>
            </w:r>
          </w:p>
        </w:tc>
        <w:tc>
          <w:tcPr>
            <w:tcW w:w="928" w:type="dxa"/>
            <w:tcBorders>
              <w:top w:val="nil"/>
              <w:left w:val="nil"/>
              <w:bottom w:val="single" w:sz="4" w:space="0" w:color="auto"/>
              <w:right w:val="single" w:sz="4" w:space="0" w:color="auto"/>
            </w:tcBorders>
            <w:shd w:val="clear" w:color="auto" w:fill="auto"/>
            <w:vAlign w:val="bottom"/>
            <w:hideMark/>
          </w:tcPr>
          <w:p w14:paraId="1F42719B" w14:textId="77777777" w:rsidR="009A30C5" w:rsidRDefault="00B506AA">
            <w:pPr>
              <w:rPr>
                <w:color w:val="000000"/>
                <w:sz w:val="16"/>
                <w:szCs w:val="16"/>
              </w:rPr>
            </w:pPr>
            <w:r>
              <w:rPr>
                <w:color w:val="000000"/>
                <w:sz w:val="16"/>
                <w:szCs w:val="16"/>
              </w:rPr>
              <w:t>3,65</w:t>
            </w:r>
          </w:p>
        </w:tc>
        <w:tc>
          <w:tcPr>
            <w:tcW w:w="927" w:type="dxa"/>
            <w:tcBorders>
              <w:top w:val="nil"/>
              <w:left w:val="nil"/>
              <w:bottom w:val="single" w:sz="4" w:space="0" w:color="auto"/>
              <w:right w:val="single" w:sz="4" w:space="0" w:color="auto"/>
            </w:tcBorders>
            <w:shd w:val="clear" w:color="auto" w:fill="auto"/>
            <w:vAlign w:val="bottom"/>
            <w:hideMark/>
          </w:tcPr>
          <w:p w14:paraId="530D12E9" w14:textId="77777777" w:rsidR="009A30C5" w:rsidRDefault="00B506AA">
            <w:pPr>
              <w:rPr>
                <w:color w:val="000000"/>
                <w:sz w:val="16"/>
                <w:szCs w:val="16"/>
              </w:rPr>
            </w:pPr>
            <w:r>
              <w:rPr>
                <w:color w:val="000000"/>
                <w:sz w:val="16"/>
                <w:szCs w:val="16"/>
              </w:rPr>
              <w:t>3,99</w:t>
            </w:r>
          </w:p>
        </w:tc>
        <w:tc>
          <w:tcPr>
            <w:tcW w:w="928" w:type="dxa"/>
            <w:tcBorders>
              <w:top w:val="nil"/>
              <w:left w:val="nil"/>
              <w:bottom w:val="single" w:sz="4" w:space="0" w:color="auto"/>
              <w:right w:val="single" w:sz="4" w:space="0" w:color="auto"/>
            </w:tcBorders>
            <w:shd w:val="clear" w:color="auto" w:fill="auto"/>
            <w:vAlign w:val="bottom"/>
            <w:hideMark/>
          </w:tcPr>
          <w:p w14:paraId="379B590D" w14:textId="77777777" w:rsidR="009A30C5" w:rsidRDefault="00B506AA">
            <w:pPr>
              <w:rPr>
                <w:color w:val="000000"/>
                <w:sz w:val="16"/>
                <w:szCs w:val="16"/>
              </w:rPr>
            </w:pPr>
            <w:r>
              <w:rPr>
                <w:color w:val="000000"/>
                <w:sz w:val="16"/>
                <w:szCs w:val="16"/>
              </w:rPr>
              <w:t>3,62</w:t>
            </w:r>
          </w:p>
        </w:tc>
        <w:tc>
          <w:tcPr>
            <w:tcW w:w="928" w:type="dxa"/>
            <w:tcBorders>
              <w:top w:val="nil"/>
              <w:left w:val="nil"/>
              <w:bottom w:val="single" w:sz="4" w:space="0" w:color="auto"/>
              <w:right w:val="single" w:sz="4" w:space="0" w:color="auto"/>
            </w:tcBorders>
            <w:shd w:val="clear" w:color="auto" w:fill="auto"/>
            <w:vAlign w:val="bottom"/>
            <w:hideMark/>
          </w:tcPr>
          <w:p w14:paraId="5DB40A7B" w14:textId="77777777" w:rsidR="009A30C5" w:rsidRDefault="00B506AA">
            <w:pPr>
              <w:rPr>
                <w:color w:val="000000"/>
                <w:sz w:val="16"/>
                <w:szCs w:val="16"/>
              </w:rPr>
            </w:pPr>
            <w:r>
              <w:rPr>
                <w:color w:val="000000"/>
                <w:sz w:val="16"/>
                <w:szCs w:val="16"/>
              </w:rPr>
              <w:t>2,88</w:t>
            </w:r>
          </w:p>
        </w:tc>
        <w:tc>
          <w:tcPr>
            <w:tcW w:w="928" w:type="dxa"/>
            <w:tcBorders>
              <w:top w:val="nil"/>
              <w:left w:val="nil"/>
              <w:bottom w:val="single" w:sz="4" w:space="0" w:color="auto"/>
              <w:right w:val="single" w:sz="4" w:space="0" w:color="auto"/>
            </w:tcBorders>
            <w:shd w:val="clear" w:color="auto" w:fill="auto"/>
            <w:vAlign w:val="bottom"/>
          </w:tcPr>
          <w:p w14:paraId="5F030AD1" w14:textId="77777777" w:rsidR="009A30C5" w:rsidRDefault="00B506AA">
            <w:pPr>
              <w:rPr>
                <w:color w:val="000000"/>
                <w:sz w:val="16"/>
                <w:szCs w:val="16"/>
              </w:rPr>
            </w:pPr>
            <w:r>
              <w:rPr>
                <w:color w:val="000000"/>
                <w:sz w:val="16"/>
                <w:szCs w:val="16"/>
              </w:rPr>
              <w:t>3,24</w:t>
            </w:r>
          </w:p>
        </w:tc>
        <w:tc>
          <w:tcPr>
            <w:tcW w:w="928" w:type="dxa"/>
            <w:tcBorders>
              <w:top w:val="nil"/>
              <w:left w:val="nil"/>
              <w:bottom w:val="single" w:sz="4" w:space="0" w:color="auto"/>
              <w:right w:val="single" w:sz="4" w:space="0" w:color="auto"/>
            </w:tcBorders>
            <w:shd w:val="clear" w:color="auto" w:fill="auto"/>
            <w:vAlign w:val="bottom"/>
          </w:tcPr>
          <w:p w14:paraId="12C2D09D" w14:textId="77777777" w:rsidR="009A30C5" w:rsidRDefault="00B506AA">
            <w:pPr>
              <w:rPr>
                <w:color w:val="000000"/>
                <w:sz w:val="16"/>
                <w:szCs w:val="16"/>
              </w:rPr>
            </w:pPr>
            <w:r>
              <w:rPr>
                <w:color w:val="000000"/>
                <w:sz w:val="16"/>
                <w:szCs w:val="16"/>
              </w:rPr>
              <w:t>3,85</w:t>
            </w:r>
          </w:p>
        </w:tc>
        <w:tc>
          <w:tcPr>
            <w:tcW w:w="1070" w:type="dxa"/>
            <w:tcBorders>
              <w:top w:val="nil"/>
              <w:left w:val="nil"/>
              <w:bottom w:val="single" w:sz="4" w:space="0" w:color="auto"/>
              <w:right w:val="single" w:sz="4" w:space="0" w:color="auto"/>
            </w:tcBorders>
            <w:shd w:val="clear" w:color="auto" w:fill="auto"/>
            <w:vAlign w:val="bottom"/>
            <w:hideMark/>
          </w:tcPr>
          <w:p w14:paraId="56C9E4F6" w14:textId="77777777" w:rsidR="009A30C5" w:rsidRDefault="00B506AA">
            <w:pPr>
              <w:rPr>
                <w:color w:val="000000"/>
                <w:sz w:val="16"/>
                <w:szCs w:val="16"/>
              </w:rPr>
            </w:pPr>
            <w:r>
              <w:rPr>
                <w:color w:val="000000"/>
                <w:sz w:val="16"/>
                <w:szCs w:val="16"/>
              </w:rPr>
              <w:t>3,83</w:t>
            </w:r>
          </w:p>
        </w:tc>
      </w:tr>
      <w:tr w:rsidR="009A30C5" w14:paraId="1AEF857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9C4823"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8881FBC"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293651E7" w14:textId="77777777" w:rsidR="009A30C5" w:rsidRDefault="00B506AA">
            <w:pPr>
              <w:rPr>
                <w:color w:val="000000"/>
                <w:sz w:val="16"/>
                <w:szCs w:val="16"/>
              </w:rPr>
            </w:pPr>
            <w:r>
              <w:rPr>
                <w:color w:val="000000"/>
                <w:sz w:val="16"/>
                <w:szCs w:val="16"/>
              </w:rPr>
              <w:t>4,00</w:t>
            </w:r>
          </w:p>
        </w:tc>
        <w:tc>
          <w:tcPr>
            <w:tcW w:w="928" w:type="dxa"/>
            <w:tcBorders>
              <w:top w:val="nil"/>
              <w:left w:val="nil"/>
              <w:bottom w:val="single" w:sz="4" w:space="0" w:color="auto"/>
              <w:right w:val="single" w:sz="4" w:space="0" w:color="auto"/>
            </w:tcBorders>
            <w:shd w:val="clear" w:color="auto" w:fill="auto"/>
            <w:vAlign w:val="bottom"/>
            <w:hideMark/>
          </w:tcPr>
          <w:p w14:paraId="23F0E642" w14:textId="77777777" w:rsidR="009A30C5" w:rsidRDefault="00B506AA">
            <w:pPr>
              <w:rPr>
                <w:color w:val="000000"/>
                <w:sz w:val="16"/>
                <w:szCs w:val="16"/>
              </w:rPr>
            </w:pPr>
            <w:r>
              <w:rPr>
                <w:color w:val="000000"/>
                <w:sz w:val="16"/>
                <w:szCs w:val="16"/>
              </w:rPr>
              <w:t>3,27</w:t>
            </w:r>
          </w:p>
        </w:tc>
        <w:tc>
          <w:tcPr>
            <w:tcW w:w="928" w:type="dxa"/>
            <w:tcBorders>
              <w:top w:val="nil"/>
              <w:left w:val="nil"/>
              <w:bottom w:val="single" w:sz="4" w:space="0" w:color="auto"/>
              <w:right w:val="single" w:sz="4" w:space="0" w:color="auto"/>
            </w:tcBorders>
            <w:shd w:val="clear" w:color="auto" w:fill="auto"/>
            <w:vAlign w:val="bottom"/>
            <w:hideMark/>
          </w:tcPr>
          <w:p w14:paraId="6BBE358F" w14:textId="77777777" w:rsidR="009A30C5" w:rsidRDefault="00B506AA">
            <w:pPr>
              <w:rPr>
                <w:color w:val="000000"/>
                <w:sz w:val="16"/>
                <w:szCs w:val="16"/>
              </w:rPr>
            </w:pPr>
            <w:r>
              <w:rPr>
                <w:color w:val="000000"/>
                <w:sz w:val="16"/>
                <w:szCs w:val="16"/>
              </w:rPr>
              <w:t>3,96</w:t>
            </w:r>
          </w:p>
        </w:tc>
        <w:tc>
          <w:tcPr>
            <w:tcW w:w="928" w:type="dxa"/>
            <w:tcBorders>
              <w:top w:val="nil"/>
              <w:left w:val="nil"/>
              <w:bottom w:val="single" w:sz="4" w:space="0" w:color="auto"/>
              <w:right w:val="single" w:sz="4" w:space="0" w:color="auto"/>
            </w:tcBorders>
            <w:shd w:val="clear" w:color="auto" w:fill="auto"/>
            <w:vAlign w:val="bottom"/>
            <w:hideMark/>
          </w:tcPr>
          <w:p w14:paraId="7B19A901" w14:textId="77777777" w:rsidR="009A30C5" w:rsidRDefault="00B506AA">
            <w:pPr>
              <w:rPr>
                <w:color w:val="000000"/>
                <w:sz w:val="16"/>
                <w:szCs w:val="16"/>
              </w:rPr>
            </w:pPr>
            <w:r>
              <w:rPr>
                <w:color w:val="000000"/>
                <w:sz w:val="16"/>
                <w:szCs w:val="16"/>
              </w:rPr>
              <w:t>3,25</w:t>
            </w:r>
          </w:p>
        </w:tc>
        <w:tc>
          <w:tcPr>
            <w:tcW w:w="928" w:type="dxa"/>
            <w:tcBorders>
              <w:top w:val="nil"/>
              <w:left w:val="nil"/>
              <w:bottom w:val="single" w:sz="4" w:space="0" w:color="auto"/>
              <w:right w:val="single" w:sz="4" w:space="0" w:color="auto"/>
            </w:tcBorders>
            <w:shd w:val="clear" w:color="auto" w:fill="auto"/>
            <w:vAlign w:val="bottom"/>
            <w:hideMark/>
          </w:tcPr>
          <w:p w14:paraId="22758786" w14:textId="77777777" w:rsidR="009A30C5" w:rsidRDefault="00B506AA">
            <w:pPr>
              <w:rPr>
                <w:color w:val="000000"/>
                <w:sz w:val="16"/>
                <w:szCs w:val="16"/>
              </w:rPr>
            </w:pPr>
            <w:r>
              <w:rPr>
                <w:color w:val="000000"/>
                <w:sz w:val="16"/>
                <w:szCs w:val="16"/>
              </w:rPr>
              <w:t>3,41</w:t>
            </w:r>
          </w:p>
        </w:tc>
        <w:tc>
          <w:tcPr>
            <w:tcW w:w="927" w:type="dxa"/>
            <w:tcBorders>
              <w:top w:val="nil"/>
              <w:left w:val="nil"/>
              <w:bottom w:val="single" w:sz="4" w:space="0" w:color="auto"/>
              <w:right w:val="single" w:sz="4" w:space="0" w:color="auto"/>
            </w:tcBorders>
            <w:shd w:val="clear" w:color="auto" w:fill="auto"/>
            <w:vAlign w:val="bottom"/>
            <w:hideMark/>
          </w:tcPr>
          <w:p w14:paraId="11DCD269" w14:textId="77777777" w:rsidR="009A30C5" w:rsidRDefault="00B506AA">
            <w:pPr>
              <w:rPr>
                <w:color w:val="000000"/>
                <w:sz w:val="16"/>
                <w:szCs w:val="16"/>
              </w:rPr>
            </w:pPr>
            <w:r>
              <w:rPr>
                <w:color w:val="000000"/>
                <w:sz w:val="16"/>
                <w:szCs w:val="16"/>
              </w:rPr>
              <w:t>3,75</w:t>
            </w:r>
          </w:p>
        </w:tc>
        <w:tc>
          <w:tcPr>
            <w:tcW w:w="928" w:type="dxa"/>
            <w:tcBorders>
              <w:top w:val="nil"/>
              <w:left w:val="nil"/>
              <w:bottom w:val="single" w:sz="4" w:space="0" w:color="auto"/>
              <w:right w:val="single" w:sz="4" w:space="0" w:color="auto"/>
            </w:tcBorders>
            <w:shd w:val="clear" w:color="auto" w:fill="auto"/>
            <w:vAlign w:val="bottom"/>
            <w:hideMark/>
          </w:tcPr>
          <w:p w14:paraId="5F80B87F" w14:textId="77777777" w:rsidR="009A30C5" w:rsidRDefault="00B506AA">
            <w:pPr>
              <w:rPr>
                <w:color w:val="000000"/>
                <w:sz w:val="16"/>
                <w:szCs w:val="16"/>
              </w:rPr>
            </w:pPr>
            <w:r>
              <w:rPr>
                <w:color w:val="000000"/>
                <w:sz w:val="16"/>
                <w:szCs w:val="16"/>
              </w:rPr>
              <w:t>3,38</w:t>
            </w:r>
          </w:p>
        </w:tc>
        <w:tc>
          <w:tcPr>
            <w:tcW w:w="928" w:type="dxa"/>
            <w:tcBorders>
              <w:top w:val="nil"/>
              <w:left w:val="nil"/>
              <w:bottom w:val="single" w:sz="4" w:space="0" w:color="auto"/>
              <w:right w:val="single" w:sz="4" w:space="0" w:color="auto"/>
            </w:tcBorders>
            <w:shd w:val="clear" w:color="auto" w:fill="auto"/>
            <w:vAlign w:val="bottom"/>
            <w:hideMark/>
          </w:tcPr>
          <w:p w14:paraId="6832BC5F" w14:textId="77777777" w:rsidR="009A30C5" w:rsidRDefault="00B506AA">
            <w:pPr>
              <w:rPr>
                <w:color w:val="000000"/>
                <w:sz w:val="16"/>
                <w:szCs w:val="16"/>
              </w:rPr>
            </w:pPr>
            <w:r>
              <w:rPr>
                <w:color w:val="000000"/>
                <w:sz w:val="16"/>
                <w:szCs w:val="16"/>
              </w:rPr>
              <w:t>2,65</w:t>
            </w:r>
          </w:p>
        </w:tc>
        <w:tc>
          <w:tcPr>
            <w:tcW w:w="928" w:type="dxa"/>
            <w:tcBorders>
              <w:top w:val="nil"/>
              <w:left w:val="nil"/>
              <w:bottom w:val="single" w:sz="4" w:space="0" w:color="auto"/>
              <w:right w:val="single" w:sz="4" w:space="0" w:color="auto"/>
            </w:tcBorders>
            <w:shd w:val="clear" w:color="auto" w:fill="auto"/>
            <w:vAlign w:val="bottom"/>
          </w:tcPr>
          <w:p w14:paraId="7D71795A" w14:textId="77777777" w:rsidR="009A30C5" w:rsidRDefault="00B506AA">
            <w:pPr>
              <w:rPr>
                <w:color w:val="000000"/>
                <w:sz w:val="16"/>
                <w:szCs w:val="16"/>
              </w:rPr>
            </w:pPr>
            <w:r>
              <w:rPr>
                <w:color w:val="000000"/>
                <w:sz w:val="16"/>
                <w:szCs w:val="16"/>
              </w:rPr>
              <w:t>3,65</w:t>
            </w:r>
          </w:p>
        </w:tc>
        <w:tc>
          <w:tcPr>
            <w:tcW w:w="928" w:type="dxa"/>
            <w:tcBorders>
              <w:top w:val="nil"/>
              <w:left w:val="nil"/>
              <w:bottom w:val="single" w:sz="4" w:space="0" w:color="auto"/>
              <w:right w:val="single" w:sz="4" w:space="0" w:color="auto"/>
            </w:tcBorders>
            <w:shd w:val="clear" w:color="auto" w:fill="auto"/>
            <w:vAlign w:val="bottom"/>
          </w:tcPr>
          <w:p w14:paraId="054960AB" w14:textId="77777777" w:rsidR="009A30C5" w:rsidRDefault="00B506AA">
            <w:pPr>
              <w:rPr>
                <w:color w:val="000000"/>
                <w:sz w:val="16"/>
                <w:szCs w:val="16"/>
              </w:rPr>
            </w:pPr>
            <w:r>
              <w:rPr>
                <w:color w:val="000000"/>
                <w:sz w:val="16"/>
                <w:szCs w:val="16"/>
              </w:rPr>
              <w:t>4,25</w:t>
            </w:r>
          </w:p>
        </w:tc>
        <w:tc>
          <w:tcPr>
            <w:tcW w:w="1070" w:type="dxa"/>
            <w:tcBorders>
              <w:top w:val="nil"/>
              <w:left w:val="nil"/>
              <w:bottom w:val="single" w:sz="4" w:space="0" w:color="auto"/>
              <w:right w:val="single" w:sz="4" w:space="0" w:color="auto"/>
            </w:tcBorders>
            <w:shd w:val="clear" w:color="auto" w:fill="auto"/>
            <w:vAlign w:val="bottom"/>
            <w:hideMark/>
          </w:tcPr>
          <w:p w14:paraId="6B0E340B" w14:textId="77777777" w:rsidR="009A30C5" w:rsidRDefault="00B506AA">
            <w:pPr>
              <w:rPr>
                <w:color w:val="000000"/>
                <w:sz w:val="16"/>
                <w:szCs w:val="16"/>
              </w:rPr>
            </w:pPr>
            <w:r>
              <w:rPr>
                <w:color w:val="000000"/>
                <w:sz w:val="16"/>
                <w:szCs w:val="16"/>
              </w:rPr>
              <w:t>4,24</w:t>
            </w:r>
          </w:p>
        </w:tc>
      </w:tr>
      <w:tr w:rsidR="009A30C5" w14:paraId="1F8A644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E08058"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4CA8A6CE"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7D1409F8" w14:textId="77777777" w:rsidR="009A30C5" w:rsidRDefault="00B506AA">
            <w:pPr>
              <w:rPr>
                <w:color w:val="000000"/>
                <w:sz w:val="16"/>
                <w:szCs w:val="16"/>
              </w:rPr>
            </w:pPr>
            <w:r>
              <w:rPr>
                <w:color w:val="000000"/>
                <w:sz w:val="16"/>
                <w:szCs w:val="16"/>
              </w:rPr>
              <w:t>22,16</w:t>
            </w:r>
          </w:p>
        </w:tc>
        <w:tc>
          <w:tcPr>
            <w:tcW w:w="928" w:type="dxa"/>
            <w:tcBorders>
              <w:top w:val="nil"/>
              <w:left w:val="nil"/>
              <w:bottom w:val="single" w:sz="4" w:space="0" w:color="auto"/>
              <w:right w:val="single" w:sz="4" w:space="0" w:color="auto"/>
            </w:tcBorders>
            <w:shd w:val="clear" w:color="auto" w:fill="auto"/>
            <w:vAlign w:val="bottom"/>
            <w:hideMark/>
          </w:tcPr>
          <w:p w14:paraId="04CF66D5" w14:textId="77777777" w:rsidR="009A30C5" w:rsidRDefault="00B506AA">
            <w:pPr>
              <w:rPr>
                <w:color w:val="000000"/>
                <w:sz w:val="16"/>
                <w:szCs w:val="16"/>
              </w:rPr>
            </w:pPr>
            <w:r>
              <w:rPr>
                <w:color w:val="000000"/>
                <w:sz w:val="16"/>
                <w:szCs w:val="16"/>
              </w:rPr>
              <w:t>18,46</w:t>
            </w:r>
          </w:p>
        </w:tc>
        <w:tc>
          <w:tcPr>
            <w:tcW w:w="928" w:type="dxa"/>
            <w:tcBorders>
              <w:top w:val="nil"/>
              <w:left w:val="nil"/>
              <w:bottom w:val="single" w:sz="4" w:space="0" w:color="auto"/>
              <w:right w:val="single" w:sz="4" w:space="0" w:color="auto"/>
            </w:tcBorders>
            <w:shd w:val="clear" w:color="auto" w:fill="auto"/>
            <w:vAlign w:val="bottom"/>
            <w:hideMark/>
          </w:tcPr>
          <w:p w14:paraId="23A8B70C" w14:textId="77777777" w:rsidR="009A30C5" w:rsidRDefault="00B506AA">
            <w:pPr>
              <w:rPr>
                <w:color w:val="000000"/>
                <w:sz w:val="16"/>
                <w:szCs w:val="16"/>
              </w:rPr>
            </w:pPr>
            <w:r>
              <w:rPr>
                <w:color w:val="000000"/>
                <w:sz w:val="16"/>
                <w:szCs w:val="16"/>
              </w:rPr>
              <w:t>21,99</w:t>
            </w:r>
          </w:p>
        </w:tc>
        <w:tc>
          <w:tcPr>
            <w:tcW w:w="928" w:type="dxa"/>
            <w:tcBorders>
              <w:top w:val="nil"/>
              <w:left w:val="nil"/>
              <w:bottom w:val="single" w:sz="4" w:space="0" w:color="auto"/>
              <w:right w:val="single" w:sz="4" w:space="0" w:color="auto"/>
            </w:tcBorders>
            <w:shd w:val="clear" w:color="auto" w:fill="auto"/>
            <w:vAlign w:val="bottom"/>
            <w:hideMark/>
          </w:tcPr>
          <w:p w14:paraId="1A830DA5" w14:textId="77777777" w:rsidR="009A30C5" w:rsidRDefault="00B506AA">
            <w:pPr>
              <w:rPr>
                <w:color w:val="000000"/>
                <w:sz w:val="16"/>
                <w:szCs w:val="16"/>
              </w:rPr>
            </w:pPr>
            <w:r>
              <w:rPr>
                <w:color w:val="000000"/>
                <w:sz w:val="16"/>
                <w:szCs w:val="16"/>
              </w:rPr>
              <w:t>18,38</w:t>
            </w:r>
          </w:p>
        </w:tc>
        <w:tc>
          <w:tcPr>
            <w:tcW w:w="928" w:type="dxa"/>
            <w:tcBorders>
              <w:top w:val="nil"/>
              <w:left w:val="nil"/>
              <w:bottom w:val="single" w:sz="4" w:space="0" w:color="auto"/>
              <w:right w:val="single" w:sz="4" w:space="0" w:color="auto"/>
            </w:tcBorders>
            <w:shd w:val="clear" w:color="auto" w:fill="auto"/>
            <w:vAlign w:val="bottom"/>
            <w:hideMark/>
          </w:tcPr>
          <w:p w14:paraId="30AF34F4" w14:textId="77777777" w:rsidR="009A30C5" w:rsidRDefault="00B506AA">
            <w:pPr>
              <w:rPr>
                <w:color w:val="000000"/>
                <w:sz w:val="16"/>
                <w:szCs w:val="16"/>
              </w:rPr>
            </w:pPr>
            <w:r>
              <w:rPr>
                <w:color w:val="000000"/>
                <w:sz w:val="16"/>
                <w:szCs w:val="16"/>
              </w:rPr>
              <w:t>19,20</w:t>
            </w:r>
          </w:p>
        </w:tc>
        <w:tc>
          <w:tcPr>
            <w:tcW w:w="927" w:type="dxa"/>
            <w:tcBorders>
              <w:top w:val="nil"/>
              <w:left w:val="nil"/>
              <w:bottom w:val="single" w:sz="4" w:space="0" w:color="auto"/>
              <w:right w:val="single" w:sz="4" w:space="0" w:color="auto"/>
            </w:tcBorders>
            <w:shd w:val="clear" w:color="auto" w:fill="auto"/>
            <w:vAlign w:val="bottom"/>
            <w:hideMark/>
          </w:tcPr>
          <w:p w14:paraId="4C8F4F74" w14:textId="77777777" w:rsidR="009A30C5" w:rsidRDefault="00B506AA">
            <w:pPr>
              <w:rPr>
                <w:color w:val="000000"/>
                <w:sz w:val="16"/>
                <w:szCs w:val="16"/>
              </w:rPr>
            </w:pPr>
            <w:r>
              <w:rPr>
                <w:color w:val="000000"/>
                <w:sz w:val="16"/>
                <w:szCs w:val="16"/>
              </w:rPr>
              <w:t>20,89</w:t>
            </w:r>
          </w:p>
        </w:tc>
        <w:tc>
          <w:tcPr>
            <w:tcW w:w="928" w:type="dxa"/>
            <w:tcBorders>
              <w:top w:val="nil"/>
              <w:left w:val="nil"/>
              <w:bottom w:val="single" w:sz="4" w:space="0" w:color="auto"/>
              <w:right w:val="single" w:sz="4" w:space="0" w:color="auto"/>
            </w:tcBorders>
            <w:shd w:val="clear" w:color="auto" w:fill="auto"/>
            <w:vAlign w:val="bottom"/>
            <w:hideMark/>
          </w:tcPr>
          <w:p w14:paraId="30E7F4AD" w14:textId="77777777" w:rsidR="009A30C5" w:rsidRDefault="00B506AA">
            <w:pPr>
              <w:rPr>
                <w:color w:val="000000"/>
                <w:sz w:val="16"/>
                <w:szCs w:val="16"/>
              </w:rPr>
            </w:pPr>
            <w:r>
              <w:rPr>
                <w:color w:val="000000"/>
                <w:sz w:val="16"/>
                <w:szCs w:val="16"/>
              </w:rPr>
              <w:t>19,05</w:t>
            </w:r>
          </w:p>
        </w:tc>
        <w:tc>
          <w:tcPr>
            <w:tcW w:w="928" w:type="dxa"/>
            <w:tcBorders>
              <w:top w:val="nil"/>
              <w:left w:val="nil"/>
              <w:bottom w:val="single" w:sz="4" w:space="0" w:color="auto"/>
              <w:right w:val="single" w:sz="4" w:space="0" w:color="auto"/>
            </w:tcBorders>
            <w:shd w:val="clear" w:color="auto" w:fill="auto"/>
            <w:vAlign w:val="bottom"/>
            <w:hideMark/>
          </w:tcPr>
          <w:p w14:paraId="4DA25B07" w14:textId="77777777" w:rsidR="009A30C5" w:rsidRDefault="00B506AA">
            <w:pPr>
              <w:rPr>
                <w:color w:val="000000"/>
                <w:sz w:val="16"/>
                <w:szCs w:val="16"/>
              </w:rPr>
            </w:pPr>
            <w:r>
              <w:rPr>
                <w:color w:val="000000"/>
                <w:sz w:val="16"/>
                <w:szCs w:val="16"/>
              </w:rPr>
              <w:t>15,30</w:t>
            </w:r>
          </w:p>
        </w:tc>
        <w:tc>
          <w:tcPr>
            <w:tcW w:w="928" w:type="dxa"/>
            <w:tcBorders>
              <w:top w:val="nil"/>
              <w:left w:val="nil"/>
              <w:bottom w:val="single" w:sz="4" w:space="0" w:color="auto"/>
              <w:right w:val="single" w:sz="4" w:space="0" w:color="auto"/>
            </w:tcBorders>
            <w:shd w:val="clear" w:color="auto" w:fill="auto"/>
            <w:vAlign w:val="bottom"/>
          </w:tcPr>
          <w:p w14:paraId="688AEEA3" w14:textId="77777777" w:rsidR="009A30C5" w:rsidRDefault="00B506AA">
            <w:pPr>
              <w:rPr>
                <w:color w:val="000000"/>
                <w:sz w:val="16"/>
                <w:szCs w:val="16"/>
              </w:rPr>
            </w:pPr>
            <w:r>
              <w:rPr>
                <w:color w:val="000000"/>
                <w:sz w:val="16"/>
                <w:szCs w:val="16"/>
              </w:rPr>
              <w:t>18,12</w:t>
            </w:r>
          </w:p>
        </w:tc>
        <w:tc>
          <w:tcPr>
            <w:tcW w:w="928" w:type="dxa"/>
            <w:tcBorders>
              <w:top w:val="nil"/>
              <w:left w:val="nil"/>
              <w:bottom w:val="single" w:sz="4" w:space="0" w:color="auto"/>
              <w:right w:val="single" w:sz="4" w:space="0" w:color="auto"/>
            </w:tcBorders>
            <w:shd w:val="clear" w:color="auto" w:fill="auto"/>
            <w:vAlign w:val="bottom"/>
          </w:tcPr>
          <w:p w14:paraId="34F1CDEA" w14:textId="77777777" w:rsidR="009A30C5" w:rsidRDefault="00B506AA">
            <w:pPr>
              <w:rPr>
                <w:color w:val="000000"/>
                <w:sz w:val="16"/>
                <w:szCs w:val="16"/>
              </w:rPr>
            </w:pPr>
            <w:r>
              <w:rPr>
                <w:color w:val="000000"/>
                <w:sz w:val="16"/>
                <w:szCs w:val="16"/>
              </w:rPr>
              <w:t>21,17</w:t>
            </w:r>
          </w:p>
        </w:tc>
        <w:tc>
          <w:tcPr>
            <w:tcW w:w="1070" w:type="dxa"/>
            <w:tcBorders>
              <w:top w:val="nil"/>
              <w:left w:val="nil"/>
              <w:bottom w:val="single" w:sz="4" w:space="0" w:color="auto"/>
              <w:right w:val="single" w:sz="4" w:space="0" w:color="auto"/>
            </w:tcBorders>
            <w:shd w:val="clear" w:color="auto" w:fill="auto"/>
            <w:vAlign w:val="bottom"/>
            <w:hideMark/>
          </w:tcPr>
          <w:p w14:paraId="3B7556A9" w14:textId="77777777" w:rsidR="009A30C5" w:rsidRDefault="00B506AA">
            <w:pPr>
              <w:rPr>
                <w:color w:val="000000"/>
                <w:sz w:val="16"/>
                <w:szCs w:val="16"/>
              </w:rPr>
            </w:pPr>
            <w:r>
              <w:rPr>
                <w:color w:val="000000"/>
                <w:sz w:val="16"/>
                <w:szCs w:val="16"/>
              </w:rPr>
              <w:t>21,10</w:t>
            </w:r>
          </w:p>
        </w:tc>
      </w:tr>
      <w:tr w:rsidR="009A30C5" w14:paraId="0F75A0A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355A80"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68DD932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76310EB"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hideMark/>
          </w:tcPr>
          <w:p w14:paraId="4E8CC15D"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08E2FD42"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hideMark/>
          </w:tcPr>
          <w:p w14:paraId="071A72BF"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1CB0AB7B" w14:textId="77777777" w:rsidR="009A30C5" w:rsidRDefault="00B506AA">
            <w:pPr>
              <w:rPr>
                <w:color w:val="000000"/>
                <w:sz w:val="16"/>
                <w:szCs w:val="16"/>
              </w:rPr>
            </w:pPr>
            <w:r>
              <w:rPr>
                <w:color w:val="000000"/>
                <w:sz w:val="16"/>
                <w:szCs w:val="16"/>
              </w:rPr>
              <w:t>0,99</w:t>
            </w:r>
          </w:p>
        </w:tc>
        <w:tc>
          <w:tcPr>
            <w:tcW w:w="927" w:type="dxa"/>
            <w:tcBorders>
              <w:top w:val="nil"/>
              <w:left w:val="nil"/>
              <w:bottom w:val="single" w:sz="4" w:space="0" w:color="auto"/>
              <w:right w:val="single" w:sz="4" w:space="0" w:color="auto"/>
            </w:tcBorders>
            <w:shd w:val="clear" w:color="auto" w:fill="auto"/>
            <w:vAlign w:val="bottom"/>
            <w:hideMark/>
          </w:tcPr>
          <w:p w14:paraId="40AF59F6" w14:textId="77777777" w:rsidR="009A30C5" w:rsidRDefault="00B506AA">
            <w:pPr>
              <w:rPr>
                <w:color w:val="000000"/>
                <w:sz w:val="16"/>
                <w:szCs w:val="16"/>
              </w:rPr>
            </w:pPr>
            <w:r>
              <w:rPr>
                <w:color w:val="000000"/>
                <w:sz w:val="16"/>
                <w:szCs w:val="16"/>
              </w:rPr>
              <w:t>1,00</w:t>
            </w:r>
          </w:p>
        </w:tc>
        <w:tc>
          <w:tcPr>
            <w:tcW w:w="928" w:type="dxa"/>
            <w:tcBorders>
              <w:top w:val="nil"/>
              <w:left w:val="nil"/>
              <w:bottom w:val="single" w:sz="4" w:space="0" w:color="auto"/>
              <w:right w:val="single" w:sz="4" w:space="0" w:color="auto"/>
            </w:tcBorders>
            <w:shd w:val="clear" w:color="auto" w:fill="auto"/>
            <w:vAlign w:val="bottom"/>
            <w:hideMark/>
          </w:tcPr>
          <w:p w14:paraId="221B08C3"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022BE4E1"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tcPr>
          <w:p w14:paraId="68F83C84"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tcPr>
          <w:p w14:paraId="16367750" w14:textId="77777777" w:rsidR="009A30C5" w:rsidRDefault="00B506AA">
            <w:pPr>
              <w:rPr>
                <w:color w:val="000000"/>
                <w:sz w:val="16"/>
                <w:szCs w:val="16"/>
              </w:rPr>
            </w:pPr>
            <w:r>
              <w:rPr>
                <w:color w:val="000000"/>
                <w:sz w:val="16"/>
                <w:szCs w:val="16"/>
              </w:rPr>
              <w:t>1,00</w:t>
            </w:r>
          </w:p>
        </w:tc>
        <w:tc>
          <w:tcPr>
            <w:tcW w:w="1070" w:type="dxa"/>
            <w:tcBorders>
              <w:top w:val="nil"/>
              <w:left w:val="nil"/>
              <w:bottom w:val="single" w:sz="4" w:space="0" w:color="auto"/>
              <w:right w:val="single" w:sz="4" w:space="0" w:color="auto"/>
            </w:tcBorders>
            <w:shd w:val="clear" w:color="auto" w:fill="auto"/>
            <w:vAlign w:val="bottom"/>
            <w:hideMark/>
          </w:tcPr>
          <w:p w14:paraId="428BFCFF" w14:textId="77777777" w:rsidR="009A30C5" w:rsidRDefault="00B506AA">
            <w:pPr>
              <w:rPr>
                <w:color w:val="000000"/>
                <w:sz w:val="16"/>
                <w:szCs w:val="16"/>
              </w:rPr>
            </w:pPr>
            <w:r>
              <w:rPr>
                <w:color w:val="000000"/>
                <w:sz w:val="16"/>
                <w:szCs w:val="16"/>
              </w:rPr>
              <w:t>1,00</w:t>
            </w:r>
          </w:p>
        </w:tc>
      </w:tr>
      <w:tr w:rsidR="009A30C5" w14:paraId="16D88A7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EA1BEC0"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0E1FA48B"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EF82556"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40BD40F7"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37720CC9"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2D6158AE"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0A93E700"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6711B208"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2CE7BE3D"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517A0220"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50B068E7"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1AB5599C"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3A3B7A88" w14:textId="77777777" w:rsidR="009A30C5" w:rsidRDefault="00B506AA">
            <w:pPr>
              <w:rPr>
                <w:color w:val="000000"/>
                <w:sz w:val="16"/>
                <w:szCs w:val="16"/>
              </w:rPr>
            </w:pPr>
            <w:r>
              <w:rPr>
                <w:color w:val="000000"/>
                <w:sz w:val="16"/>
                <w:szCs w:val="16"/>
              </w:rPr>
              <w:t>0,07</w:t>
            </w:r>
          </w:p>
        </w:tc>
      </w:tr>
      <w:tr w:rsidR="009A30C5" w14:paraId="3DB1CE4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452059"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52F6A862"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BA69E54" w14:textId="77777777" w:rsidR="009A30C5" w:rsidRDefault="00B506AA">
            <w:pPr>
              <w:rPr>
                <w:color w:val="000000"/>
                <w:sz w:val="16"/>
                <w:szCs w:val="16"/>
              </w:rPr>
            </w:pPr>
            <w:r>
              <w:rPr>
                <w:color w:val="000000"/>
                <w:sz w:val="16"/>
                <w:szCs w:val="16"/>
              </w:rPr>
              <w:t>3,03</w:t>
            </w:r>
          </w:p>
        </w:tc>
        <w:tc>
          <w:tcPr>
            <w:tcW w:w="928" w:type="dxa"/>
            <w:tcBorders>
              <w:top w:val="nil"/>
              <w:left w:val="nil"/>
              <w:bottom w:val="single" w:sz="4" w:space="0" w:color="auto"/>
              <w:right w:val="single" w:sz="4" w:space="0" w:color="auto"/>
            </w:tcBorders>
            <w:shd w:val="clear" w:color="auto" w:fill="auto"/>
            <w:vAlign w:val="bottom"/>
            <w:hideMark/>
          </w:tcPr>
          <w:p w14:paraId="2214D77B" w14:textId="77777777" w:rsidR="009A30C5" w:rsidRDefault="00B506AA">
            <w:pPr>
              <w:rPr>
                <w:color w:val="000000"/>
                <w:sz w:val="16"/>
                <w:szCs w:val="16"/>
              </w:rPr>
            </w:pPr>
            <w:r>
              <w:rPr>
                <w:color w:val="000000"/>
                <w:sz w:val="16"/>
                <w:szCs w:val="16"/>
              </w:rPr>
              <w:t>2,93</w:t>
            </w:r>
          </w:p>
        </w:tc>
        <w:tc>
          <w:tcPr>
            <w:tcW w:w="928" w:type="dxa"/>
            <w:tcBorders>
              <w:top w:val="nil"/>
              <w:left w:val="nil"/>
              <w:bottom w:val="single" w:sz="4" w:space="0" w:color="auto"/>
              <w:right w:val="single" w:sz="4" w:space="0" w:color="auto"/>
            </w:tcBorders>
            <w:shd w:val="clear" w:color="auto" w:fill="auto"/>
            <w:vAlign w:val="bottom"/>
            <w:hideMark/>
          </w:tcPr>
          <w:p w14:paraId="149B50CB" w14:textId="77777777" w:rsidR="009A30C5" w:rsidRDefault="00B506AA">
            <w:pPr>
              <w:rPr>
                <w:color w:val="000000"/>
                <w:sz w:val="16"/>
                <w:szCs w:val="16"/>
              </w:rPr>
            </w:pPr>
            <w:r>
              <w:rPr>
                <w:color w:val="000000"/>
                <w:sz w:val="16"/>
                <w:szCs w:val="16"/>
              </w:rPr>
              <w:t>3,02</w:t>
            </w:r>
          </w:p>
        </w:tc>
        <w:tc>
          <w:tcPr>
            <w:tcW w:w="928" w:type="dxa"/>
            <w:tcBorders>
              <w:top w:val="nil"/>
              <w:left w:val="nil"/>
              <w:bottom w:val="single" w:sz="4" w:space="0" w:color="auto"/>
              <w:right w:val="single" w:sz="4" w:space="0" w:color="auto"/>
            </w:tcBorders>
            <w:shd w:val="clear" w:color="auto" w:fill="auto"/>
            <w:vAlign w:val="bottom"/>
            <w:hideMark/>
          </w:tcPr>
          <w:p w14:paraId="25773DAF" w14:textId="77777777" w:rsidR="009A30C5" w:rsidRDefault="00B506AA">
            <w:pPr>
              <w:rPr>
                <w:color w:val="000000"/>
                <w:sz w:val="16"/>
                <w:szCs w:val="16"/>
              </w:rPr>
            </w:pPr>
            <w:r>
              <w:rPr>
                <w:color w:val="000000"/>
                <w:sz w:val="16"/>
                <w:szCs w:val="16"/>
              </w:rPr>
              <w:t>2,92</w:t>
            </w:r>
          </w:p>
        </w:tc>
        <w:tc>
          <w:tcPr>
            <w:tcW w:w="928" w:type="dxa"/>
            <w:tcBorders>
              <w:top w:val="nil"/>
              <w:left w:val="nil"/>
              <w:bottom w:val="single" w:sz="4" w:space="0" w:color="auto"/>
              <w:right w:val="single" w:sz="4" w:space="0" w:color="auto"/>
            </w:tcBorders>
            <w:shd w:val="clear" w:color="auto" w:fill="auto"/>
            <w:vAlign w:val="bottom"/>
            <w:hideMark/>
          </w:tcPr>
          <w:p w14:paraId="6A86366B" w14:textId="77777777" w:rsidR="009A30C5" w:rsidRDefault="00B506AA">
            <w:pPr>
              <w:rPr>
                <w:color w:val="000000"/>
                <w:sz w:val="16"/>
                <w:szCs w:val="16"/>
              </w:rPr>
            </w:pPr>
            <w:r>
              <w:rPr>
                <w:color w:val="000000"/>
                <w:sz w:val="16"/>
                <w:szCs w:val="16"/>
              </w:rPr>
              <w:t>2,95</w:t>
            </w:r>
          </w:p>
        </w:tc>
        <w:tc>
          <w:tcPr>
            <w:tcW w:w="927" w:type="dxa"/>
            <w:tcBorders>
              <w:top w:val="nil"/>
              <w:left w:val="nil"/>
              <w:bottom w:val="single" w:sz="4" w:space="0" w:color="auto"/>
              <w:right w:val="single" w:sz="4" w:space="0" w:color="auto"/>
            </w:tcBorders>
            <w:shd w:val="clear" w:color="auto" w:fill="auto"/>
            <w:vAlign w:val="bottom"/>
            <w:hideMark/>
          </w:tcPr>
          <w:p w14:paraId="39E28A87" w14:textId="77777777" w:rsidR="009A30C5" w:rsidRDefault="00B506AA">
            <w:pPr>
              <w:rPr>
                <w:color w:val="000000"/>
                <w:sz w:val="16"/>
                <w:szCs w:val="16"/>
              </w:rPr>
            </w:pPr>
            <w:r>
              <w:rPr>
                <w:color w:val="000000"/>
                <w:sz w:val="16"/>
                <w:szCs w:val="16"/>
              </w:rPr>
              <w:t>2,99</w:t>
            </w:r>
          </w:p>
        </w:tc>
        <w:tc>
          <w:tcPr>
            <w:tcW w:w="928" w:type="dxa"/>
            <w:tcBorders>
              <w:top w:val="nil"/>
              <w:left w:val="nil"/>
              <w:bottom w:val="single" w:sz="4" w:space="0" w:color="auto"/>
              <w:right w:val="single" w:sz="4" w:space="0" w:color="auto"/>
            </w:tcBorders>
            <w:shd w:val="clear" w:color="auto" w:fill="auto"/>
            <w:vAlign w:val="bottom"/>
            <w:hideMark/>
          </w:tcPr>
          <w:p w14:paraId="42E926D9" w14:textId="77777777" w:rsidR="009A30C5" w:rsidRDefault="00B506AA">
            <w:pPr>
              <w:rPr>
                <w:color w:val="000000"/>
                <w:sz w:val="16"/>
                <w:szCs w:val="16"/>
              </w:rPr>
            </w:pPr>
            <w:r>
              <w:rPr>
                <w:color w:val="000000"/>
                <w:sz w:val="16"/>
                <w:szCs w:val="16"/>
              </w:rPr>
              <w:t>2,94</w:t>
            </w:r>
          </w:p>
        </w:tc>
        <w:tc>
          <w:tcPr>
            <w:tcW w:w="928" w:type="dxa"/>
            <w:tcBorders>
              <w:top w:val="nil"/>
              <w:left w:val="nil"/>
              <w:bottom w:val="single" w:sz="4" w:space="0" w:color="auto"/>
              <w:right w:val="single" w:sz="4" w:space="0" w:color="auto"/>
            </w:tcBorders>
            <w:shd w:val="clear" w:color="auto" w:fill="auto"/>
            <w:vAlign w:val="bottom"/>
            <w:hideMark/>
          </w:tcPr>
          <w:p w14:paraId="05842974" w14:textId="77777777" w:rsidR="009A30C5" w:rsidRDefault="00B506AA">
            <w:pPr>
              <w:rPr>
                <w:color w:val="000000"/>
                <w:sz w:val="16"/>
                <w:szCs w:val="16"/>
              </w:rPr>
            </w:pPr>
            <w:r>
              <w:rPr>
                <w:color w:val="000000"/>
                <w:sz w:val="16"/>
                <w:szCs w:val="16"/>
              </w:rPr>
              <w:t>2,84</w:t>
            </w:r>
          </w:p>
        </w:tc>
        <w:tc>
          <w:tcPr>
            <w:tcW w:w="928" w:type="dxa"/>
            <w:tcBorders>
              <w:top w:val="nil"/>
              <w:left w:val="nil"/>
              <w:bottom w:val="single" w:sz="4" w:space="0" w:color="auto"/>
              <w:right w:val="single" w:sz="4" w:space="0" w:color="auto"/>
            </w:tcBorders>
            <w:shd w:val="clear" w:color="auto" w:fill="auto"/>
            <w:vAlign w:val="bottom"/>
          </w:tcPr>
          <w:p w14:paraId="3A36F9B8"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tcPr>
          <w:p w14:paraId="6A16D29F" w14:textId="77777777" w:rsidR="009A30C5" w:rsidRDefault="00B506AA">
            <w:pPr>
              <w:rPr>
                <w:color w:val="000000"/>
                <w:sz w:val="16"/>
                <w:szCs w:val="16"/>
              </w:rPr>
            </w:pPr>
            <w:r>
              <w:rPr>
                <w:color w:val="000000"/>
                <w:sz w:val="16"/>
                <w:szCs w:val="16"/>
              </w:rPr>
              <w:t>2,71</w:t>
            </w:r>
          </w:p>
        </w:tc>
        <w:tc>
          <w:tcPr>
            <w:tcW w:w="1070" w:type="dxa"/>
            <w:tcBorders>
              <w:top w:val="nil"/>
              <w:left w:val="nil"/>
              <w:bottom w:val="single" w:sz="4" w:space="0" w:color="auto"/>
              <w:right w:val="single" w:sz="4" w:space="0" w:color="auto"/>
            </w:tcBorders>
            <w:shd w:val="clear" w:color="auto" w:fill="auto"/>
            <w:vAlign w:val="bottom"/>
            <w:hideMark/>
          </w:tcPr>
          <w:p w14:paraId="089B023F" w14:textId="77777777" w:rsidR="009A30C5" w:rsidRDefault="00B506AA">
            <w:pPr>
              <w:rPr>
                <w:color w:val="000000"/>
                <w:sz w:val="16"/>
                <w:szCs w:val="16"/>
              </w:rPr>
            </w:pPr>
            <w:r>
              <w:rPr>
                <w:color w:val="000000"/>
                <w:sz w:val="16"/>
                <w:szCs w:val="16"/>
              </w:rPr>
              <w:t>2,71</w:t>
            </w:r>
          </w:p>
        </w:tc>
      </w:tr>
      <w:tr w:rsidR="009A30C5" w14:paraId="487EFEB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426343"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32E6DE67"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DEEDFD2" w14:textId="77777777" w:rsidR="009A30C5" w:rsidRDefault="00B506AA">
            <w:pPr>
              <w:rPr>
                <w:color w:val="000000"/>
                <w:sz w:val="16"/>
                <w:szCs w:val="16"/>
              </w:rPr>
            </w:pPr>
            <w:r>
              <w:rPr>
                <w:color w:val="000000"/>
                <w:sz w:val="16"/>
                <w:szCs w:val="16"/>
              </w:rPr>
              <w:t>3,72</w:t>
            </w:r>
          </w:p>
        </w:tc>
        <w:tc>
          <w:tcPr>
            <w:tcW w:w="928" w:type="dxa"/>
            <w:tcBorders>
              <w:top w:val="nil"/>
              <w:left w:val="nil"/>
              <w:bottom w:val="single" w:sz="4" w:space="0" w:color="auto"/>
              <w:right w:val="single" w:sz="4" w:space="0" w:color="auto"/>
            </w:tcBorders>
            <w:shd w:val="clear" w:color="auto" w:fill="auto"/>
            <w:vAlign w:val="bottom"/>
            <w:hideMark/>
          </w:tcPr>
          <w:p w14:paraId="300D634A" w14:textId="77777777" w:rsidR="009A30C5" w:rsidRDefault="00B506AA">
            <w:pPr>
              <w:rPr>
                <w:color w:val="000000"/>
                <w:sz w:val="16"/>
                <w:szCs w:val="16"/>
              </w:rPr>
            </w:pPr>
            <w:r>
              <w:rPr>
                <w:color w:val="000000"/>
                <w:sz w:val="16"/>
                <w:szCs w:val="16"/>
              </w:rPr>
              <w:t>3,62</w:t>
            </w:r>
          </w:p>
        </w:tc>
        <w:tc>
          <w:tcPr>
            <w:tcW w:w="928" w:type="dxa"/>
            <w:tcBorders>
              <w:top w:val="nil"/>
              <w:left w:val="nil"/>
              <w:bottom w:val="single" w:sz="4" w:space="0" w:color="auto"/>
              <w:right w:val="single" w:sz="4" w:space="0" w:color="auto"/>
            </w:tcBorders>
            <w:shd w:val="clear" w:color="auto" w:fill="auto"/>
            <w:vAlign w:val="bottom"/>
            <w:hideMark/>
          </w:tcPr>
          <w:p w14:paraId="0CA6EC39" w14:textId="77777777" w:rsidR="009A30C5" w:rsidRDefault="00B506AA">
            <w:pPr>
              <w:rPr>
                <w:color w:val="000000"/>
                <w:sz w:val="16"/>
                <w:szCs w:val="16"/>
              </w:rPr>
            </w:pPr>
            <w:r>
              <w:rPr>
                <w:color w:val="000000"/>
                <w:sz w:val="16"/>
                <w:szCs w:val="16"/>
              </w:rPr>
              <w:t>3,71</w:t>
            </w:r>
          </w:p>
        </w:tc>
        <w:tc>
          <w:tcPr>
            <w:tcW w:w="928" w:type="dxa"/>
            <w:tcBorders>
              <w:top w:val="nil"/>
              <w:left w:val="nil"/>
              <w:bottom w:val="single" w:sz="4" w:space="0" w:color="auto"/>
              <w:right w:val="single" w:sz="4" w:space="0" w:color="auto"/>
            </w:tcBorders>
            <w:shd w:val="clear" w:color="auto" w:fill="auto"/>
            <w:vAlign w:val="bottom"/>
            <w:hideMark/>
          </w:tcPr>
          <w:p w14:paraId="7AC0EE1E" w14:textId="77777777" w:rsidR="009A30C5" w:rsidRDefault="00B506AA">
            <w:pPr>
              <w:rPr>
                <w:color w:val="000000"/>
                <w:sz w:val="16"/>
                <w:szCs w:val="16"/>
              </w:rPr>
            </w:pPr>
            <w:r>
              <w:rPr>
                <w:color w:val="000000"/>
                <w:sz w:val="16"/>
                <w:szCs w:val="16"/>
              </w:rPr>
              <w:t>3,61</w:t>
            </w:r>
          </w:p>
        </w:tc>
        <w:tc>
          <w:tcPr>
            <w:tcW w:w="928" w:type="dxa"/>
            <w:tcBorders>
              <w:top w:val="nil"/>
              <w:left w:val="nil"/>
              <w:bottom w:val="single" w:sz="4" w:space="0" w:color="auto"/>
              <w:right w:val="single" w:sz="4" w:space="0" w:color="auto"/>
            </w:tcBorders>
            <w:shd w:val="clear" w:color="auto" w:fill="auto"/>
            <w:vAlign w:val="bottom"/>
            <w:hideMark/>
          </w:tcPr>
          <w:p w14:paraId="567BE391" w14:textId="77777777" w:rsidR="009A30C5" w:rsidRDefault="00B506AA">
            <w:pPr>
              <w:rPr>
                <w:color w:val="000000"/>
                <w:sz w:val="16"/>
                <w:szCs w:val="16"/>
              </w:rPr>
            </w:pPr>
            <w:r>
              <w:rPr>
                <w:color w:val="000000"/>
                <w:sz w:val="16"/>
                <w:szCs w:val="16"/>
              </w:rPr>
              <w:t>3,64</w:t>
            </w:r>
          </w:p>
        </w:tc>
        <w:tc>
          <w:tcPr>
            <w:tcW w:w="927" w:type="dxa"/>
            <w:tcBorders>
              <w:top w:val="nil"/>
              <w:left w:val="nil"/>
              <w:bottom w:val="single" w:sz="4" w:space="0" w:color="auto"/>
              <w:right w:val="single" w:sz="4" w:space="0" w:color="auto"/>
            </w:tcBorders>
            <w:shd w:val="clear" w:color="auto" w:fill="auto"/>
            <w:vAlign w:val="bottom"/>
            <w:hideMark/>
          </w:tcPr>
          <w:p w14:paraId="69D61674" w14:textId="77777777" w:rsidR="009A30C5" w:rsidRDefault="00B506AA">
            <w:pPr>
              <w:rPr>
                <w:color w:val="000000"/>
                <w:sz w:val="16"/>
                <w:szCs w:val="16"/>
              </w:rPr>
            </w:pPr>
            <w:r>
              <w:rPr>
                <w:color w:val="000000"/>
                <w:sz w:val="16"/>
                <w:szCs w:val="16"/>
              </w:rPr>
              <w:t>3,68</w:t>
            </w:r>
          </w:p>
        </w:tc>
        <w:tc>
          <w:tcPr>
            <w:tcW w:w="928" w:type="dxa"/>
            <w:tcBorders>
              <w:top w:val="nil"/>
              <w:left w:val="nil"/>
              <w:bottom w:val="single" w:sz="4" w:space="0" w:color="auto"/>
              <w:right w:val="single" w:sz="4" w:space="0" w:color="auto"/>
            </w:tcBorders>
            <w:shd w:val="clear" w:color="auto" w:fill="auto"/>
            <w:vAlign w:val="bottom"/>
            <w:hideMark/>
          </w:tcPr>
          <w:p w14:paraId="552845BE" w14:textId="77777777" w:rsidR="009A30C5" w:rsidRDefault="00B506AA">
            <w:pPr>
              <w:rPr>
                <w:color w:val="000000"/>
                <w:sz w:val="16"/>
                <w:szCs w:val="16"/>
              </w:rPr>
            </w:pPr>
            <w:r>
              <w:rPr>
                <w:color w:val="000000"/>
                <w:sz w:val="16"/>
                <w:szCs w:val="16"/>
              </w:rPr>
              <w:t>3,63</w:t>
            </w:r>
          </w:p>
        </w:tc>
        <w:tc>
          <w:tcPr>
            <w:tcW w:w="928" w:type="dxa"/>
            <w:tcBorders>
              <w:top w:val="nil"/>
              <w:left w:val="nil"/>
              <w:bottom w:val="single" w:sz="4" w:space="0" w:color="auto"/>
              <w:right w:val="single" w:sz="4" w:space="0" w:color="auto"/>
            </w:tcBorders>
            <w:shd w:val="clear" w:color="auto" w:fill="auto"/>
            <w:vAlign w:val="bottom"/>
            <w:hideMark/>
          </w:tcPr>
          <w:p w14:paraId="05086F8E" w14:textId="77777777" w:rsidR="009A30C5" w:rsidRDefault="00B506AA">
            <w:pPr>
              <w:rPr>
                <w:color w:val="000000"/>
                <w:sz w:val="16"/>
                <w:szCs w:val="16"/>
              </w:rPr>
            </w:pPr>
            <w:r>
              <w:rPr>
                <w:color w:val="000000"/>
                <w:sz w:val="16"/>
                <w:szCs w:val="16"/>
              </w:rPr>
              <w:t>3,53</w:t>
            </w:r>
          </w:p>
        </w:tc>
        <w:tc>
          <w:tcPr>
            <w:tcW w:w="928" w:type="dxa"/>
            <w:tcBorders>
              <w:top w:val="nil"/>
              <w:left w:val="nil"/>
              <w:bottom w:val="single" w:sz="4" w:space="0" w:color="auto"/>
              <w:right w:val="single" w:sz="4" w:space="0" w:color="auto"/>
            </w:tcBorders>
            <w:shd w:val="clear" w:color="auto" w:fill="auto"/>
            <w:vAlign w:val="bottom"/>
          </w:tcPr>
          <w:p w14:paraId="2FAC52C9" w14:textId="77777777" w:rsidR="009A30C5" w:rsidRDefault="00B506AA">
            <w:pPr>
              <w:rPr>
                <w:color w:val="000000"/>
                <w:sz w:val="16"/>
                <w:szCs w:val="16"/>
              </w:rPr>
            </w:pPr>
            <w:r>
              <w:rPr>
                <w:color w:val="000000"/>
                <w:sz w:val="16"/>
                <w:szCs w:val="16"/>
              </w:rPr>
              <w:t>3,65</w:t>
            </w:r>
          </w:p>
        </w:tc>
        <w:tc>
          <w:tcPr>
            <w:tcW w:w="928" w:type="dxa"/>
            <w:tcBorders>
              <w:top w:val="nil"/>
              <w:left w:val="nil"/>
              <w:bottom w:val="single" w:sz="4" w:space="0" w:color="auto"/>
              <w:right w:val="single" w:sz="4" w:space="0" w:color="auto"/>
            </w:tcBorders>
            <w:shd w:val="clear" w:color="auto" w:fill="auto"/>
            <w:vAlign w:val="bottom"/>
          </w:tcPr>
          <w:p w14:paraId="00F0A557" w14:textId="77777777" w:rsidR="009A30C5" w:rsidRDefault="00B506AA">
            <w:pPr>
              <w:rPr>
                <w:color w:val="000000"/>
                <w:sz w:val="16"/>
                <w:szCs w:val="16"/>
              </w:rPr>
            </w:pPr>
            <w:r>
              <w:rPr>
                <w:color w:val="000000"/>
                <w:sz w:val="16"/>
                <w:szCs w:val="16"/>
              </w:rPr>
              <w:t>3,73</w:t>
            </w:r>
          </w:p>
        </w:tc>
        <w:tc>
          <w:tcPr>
            <w:tcW w:w="1070" w:type="dxa"/>
            <w:tcBorders>
              <w:top w:val="nil"/>
              <w:left w:val="nil"/>
              <w:bottom w:val="single" w:sz="4" w:space="0" w:color="auto"/>
              <w:right w:val="single" w:sz="4" w:space="0" w:color="auto"/>
            </w:tcBorders>
            <w:shd w:val="clear" w:color="auto" w:fill="auto"/>
            <w:vAlign w:val="bottom"/>
            <w:hideMark/>
          </w:tcPr>
          <w:p w14:paraId="2B03B68D" w14:textId="77777777" w:rsidR="009A30C5" w:rsidRDefault="00B506AA">
            <w:pPr>
              <w:rPr>
                <w:color w:val="000000"/>
                <w:sz w:val="16"/>
                <w:szCs w:val="16"/>
              </w:rPr>
            </w:pPr>
            <w:r>
              <w:rPr>
                <w:color w:val="000000"/>
                <w:sz w:val="16"/>
                <w:szCs w:val="16"/>
              </w:rPr>
              <w:t>3,73</w:t>
            </w:r>
          </w:p>
        </w:tc>
      </w:tr>
      <w:tr w:rsidR="009A30C5" w14:paraId="75166A9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AFD8582"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7AF7AD08"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AB5FFD3" w14:textId="77777777" w:rsidR="009A30C5" w:rsidRDefault="00B506AA">
            <w:pPr>
              <w:rPr>
                <w:color w:val="000000"/>
                <w:sz w:val="16"/>
                <w:szCs w:val="16"/>
              </w:rPr>
            </w:pPr>
            <w:r>
              <w:rPr>
                <w:color w:val="000000"/>
                <w:sz w:val="16"/>
                <w:szCs w:val="16"/>
              </w:rPr>
              <w:t>20,21</w:t>
            </w:r>
          </w:p>
        </w:tc>
        <w:tc>
          <w:tcPr>
            <w:tcW w:w="928" w:type="dxa"/>
            <w:tcBorders>
              <w:top w:val="nil"/>
              <w:left w:val="nil"/>
              <w:bottom w:val="single" w:sz="4" w:space="0" w:color="auto"/>
              <w:right w:val="single" w:sz="4" w:space="0" w:color="auto"/>
            </w:tcBorders>
            <w:shd w:val="clear" w:color="auto" w:fill="auto"/>
            <w:vAlign w:val="bottom"/>
            <w:hideMark/>
          </w:tcPr>
          <w:p w14:paraId="0323F522" w14:textId="77777777" w:rsidR="009A30C5" w:rsidRDefault="00B506AA">
            <w:pPr>
              <w:rPr>
                <w:color w:val="000000"/>
                <w:sz w:val="16"/>
                <w:szCs w:val="16"/>
              </w:rPr>
            </w:pPr>
            <w:r>
              <w:rPr>
                <w:color w:val="000000"/>
                <w:sz w:val="16"/>
                <w:szCs w:val="16"/>
              </w:rPr>
              <w:t>19,79</w:t>
            </w:r>
          </w:p>
        </w:tc>
        <w:tc>
          <w:tcPr>
            <w:tcW w:w="928" w:type="dxa"/>
            <w:tcBorders>
              <w:top w:val="nil"/>
              <w:left w:val="nil"/>
              <w:bottom w:val="single" w:sz="4" w:space="0" w:color="auto"/>
              <w:right w:val="single" w:sz="4" w:space="0" w:color="auto"/>
            </w:tcBorders>
            <w:shd w:val="clear" w:color="auto" w:fill="auto"/>
            <w:vAlign w:val="bottom"/>
            <w:hideMark/>
          </w:tcPr>
          <w:p w14:paraId="157FC4AA" w14:textId="77777777" w:rsidR="009A30C5" w:rsidRDefault="00B506AA">
            <w:pPr>
              <w:rPr>
                <w:color w:val="000000"/>
                <w:sz w:val="16"/>
                <w:szCs w:val="16"/>
              </w:rPr>
            </w:pPr>
            <w:r>
              <w:rPr>
                <w:color w:val="000000"/>
                <w:sz w:val="16"/>
                <w:szCs w:val="16"/>
              </w:rPr>
              <w:t>20,19</w:t>
            </w:r>
          </w:p>
        </w:tc>
        <w:tc>
          <w:tcPr>
            <w:tcW w:w="928" w:type="dxa"/>
            <w:tcBorders>
              <w:top w:val="nil"/>
              <w:left w:val="nil"/>
              <w:bottom w:val="single" w:sz="4" w:space="0" w:color="auto"/>
              <w:right w:val="single" w:sz="4" w:space="0" w:color="auto"/>
            </w:tcBorders>
            <w:shd w:val="clear" w:color="auto" w:fill="auto"/>
            <w:vAlign w:val="bottom"/>
            <w:hideMark/>
          </w:tcPr>
          <w:p w14:paraId="61A860C9" w14:textId="77777777" w:rsidR="009A30C5" w:rsidRDefault="00B506AA">
            <w:pPr>
              <w:rPr>
                <w:color w:val="000000"/>
                <w:sz w:val="16"/>
                <w:szCs w:val="16"/>
              </w:rPr>
            </w:pPr>
            <w:r>
              <w:rPr>
                <w:color w:val="000000"/>
                <w:sz w:val="16"/>
                <w:szCs w:val="16"/>
              </w:rPr>
              <w:t>19,79</w:t>
            </w:r>
          </w:p>
        </w:tc>
        <w:tc>
          <w:tcPr>
            <w:tcW w:w="928" w:type="dxa"/>
            <w:tcBorders>
              <w:top w:val="nil"/>
              <w:left w:val="nil"/>
              <w:bottom w:val="single" w:sz="4" w:space="0" w:color="auto"/>
              <w:right w:val="single" w:sz="4" w:space="0" w:color="auto"/>
            </w:tcBorders>
            <w:shd w:val="clear" w:color="auto" w:fill="auto"/>
            <w:vAlign w:val="bottom"/>
            <w:hideMark/>
          </w:tcPr>
          <w:p w14:paraId="1395E440" w14:textId="77777777" w:rsidR="009A30C5" w:rsidRDefault="00B506AA">
            <w:pPr>
              <w:rPr>
                <w:color w:val="000000"/>
                <w:sz w:val="16"/>
                <w:szCs w:val="16"/>
              </w:rPr>
            </w:pPr>
            <w:r>
              <w:rPr>
                <w:color w:val="000000"/>
                <w:sz w:val="16"/>
                <w:szCs w:val="16"/>
              </w:rPr>
              <w:t>19,88</w:t>
            </w:r>
          </w:p>
        </w:tc>
        <w:tc>
          <w:tcPr>
            <w:tcW w:w="927" w:type="dxa"/>
            <w:tcBorders>
              <w:top w:val="nil"/>
              <w:left w:val="nil"/>
              <w:bottom w:val="single" w:sz="4" w:space="0" w:color="auto"/>
              <w:right w:val="single" w:sz="4" w:space="0" w:color="auto"/>
            </w:tcBorders>
            <w:shd w:val="clear" w:color="auto" w:fill="auto"/>
            <w:vAlign w:val="bottom"/>
            <w:hideMark/>
          </w:tcPr>
          <w:p w14:paraId="78622DEF" w14:textId="77777777" w:rsidR="009A30C5" w:rsidRDefault="00B506AA">
            <w:pPr>
              <w:rPr>
                <w:color w:val="000000"/>
                <w:sz w:val="16"/>
                <w:szCs w:val="16"/>
              </w:rPr>
            </w:pPr>
            <w:r>
              <w:rPr>
                <w:color w:val="000000"/>
                <w:sz w:val="16"/>
                <w:szCs w:val="16"/>
              </w:rPr>
              <w:t>20,07</w:t>
            </w:r>
          </w:p>
        </w:tc>
        <w:tc>
          <w:tcPr>
            <w:tcW w:w="928" w:type="dxa"/>
            <w:tcBorders>
              <w:top w:val="nil"/>
              <w:left w:val="nil"/>
              <w:bottom w:val="single" w:sz="4" w:space="0" w:color="auto"/>
              <w:right w:val="single" w:sz="4" w:space="0" w:color="auto"/>
            </w:tcBorders>
            <w:shd w:val="clear" w:color="auto" w:fill="auto"/>
            <w:vAlign w:val="bottom"/>
            <w:hideMark/>
          </w:tcPr>
          <w:p w14:paraId="69891CFD" w14:textId="77777777" w:rsidR="009A30C5" w:rsidRDefault="00B506AA">
            <w:pPr>
              <w:rPr>
                <w:color w:val="000000"/>
                <w:sz w:val="16"/>
                <w:szCs w:val="16"/>
              </w:rPr>
            </w:pPr>
            <w:r>
              <w:rPr>
                <w:color w:val="000000"/>
                <w:sz w:val="16"/>
                <w:szCs w:val="16"/>
              </w:rPr>
              <w:t>19,86</w:t>
            </w:r>
          </w:p>
        </w:tc>
        <w:tc>
          <w:tcPr>
            <w:tcW w:w="928" w:type="dxa"/>
            <w:tcBorders>
              <w:top w:val="nil"/>
              <w:left w:val="nil"/>
              <w:bottom w:val="single" w:sz="4" w:space="0" w:color="auto"/>
              <w:right w:val="single" w:sz="4" w:space="0" w:color="auto"/>
            </w:tcBorders>
            <w:shd w:val="clear" w:color="auto" w:fill="auto"/>
            <w:vAlign w:val="bottom"/>
            <w:hideMark/>
          </w:tcPr>
          <w:p w14:paraId="4C29F6CB" w14:textId="77777777" w:rsidR="009A30C5" w:rsidRDefault="00B506AA">
            <w:pPr>
              <w:rPr>
                <w:color w:val="000000"/>
                <w:sz w:val="16"/>
                <w:szCs w:val="16"/>
              </w:rPr>
            </w:pPr>
            <w:r>
              <w:rPr>
                <w:color w:val="000000"/>
                <w:sz w:val="16"/>
                <w:szCs w:val="16"/>
              </w:rPr>
              <w:t>19,44</w:t>
            </w:r>
          </w:p>
        </w:tc>
        <w:tc>
          <w:tcPr>
            <w:tcW w:w="928" w:type="dxa"/>
            <w:tcBorders>
              <w:top w:val="nil"/>
              <w:left w:val="nil"/>
              <w:bottom w:val="single" w:sz="4" w:space="0" w:color="auto"/>
              <w:right w:val="single" w:sz="4" w:space="0" w:color="auto"/>
            </w:tcBorders>
            <w:shd w:val="clear" w:color="auto" w:fill="auto"/>
            <w:vAlign w:val="bottom"/>
          </w:tcPr>
          <w:p w14:paraId="00ED9E45" w14:textId="77777777" w:rsidR="009A30C5" w:rsidRDefault="00B506AA">
            <w:pPr>
              <w:rPr>
                <w:color w:val="000000"/>
                <w:sz w:val="16"/>
                <w:szCs w:val="16"/>
              </w:rPr>
            </w:pPr>
            <w:r>
              <w:rPr>
                <w:color w:val="000000"/>
                <w:sz w:val="16"/>
                <w:szCs w:val="16"/>
              </w:rPr>
              <w:t>20,26</w:t>
            </w:r>
          </w:p>
        </w:tc>
        <w:tc>
          <w:tcPr>
            <w:tcW w:w="928" w:type="dxa"/>
            <w:tcBorders>
              <w:top w:val="nil"/>
              <w:left w:val="nil"/>
              <w:bottom w:val="single" w:sz="4" w:space="0" w:color="auto"/>
              <w:right w:val="single" w:sz="4" w:space="0" w:color="auto"/>
            </w:tcBorders>
            <w:shd w:val="clear" w:color="auto" w:fill="auto"/>
            <w:vAlign w:val="bottom"/>
          </w:tcPr>
          <w:p w14:paraId="36DD6C59" w14:textId="77777777" w:rsidR="009A30C5" w:rsidRDefault="00B506AA">
            <w:pPr>
              <w:rPr>
                <w:color w:val="000000"/>
                <w:sz w:val="16"/>
                <w:szCs w:val="16"/>
              </w:rPr>
            </w:pPr>
            <w:r>
              <w:rPr>
                <w:color w:val="000000"/>
                <w:sz w:val="16"/>
                <w:szCs w:val="16"/>
              </w:rPr>
              <w:t>20,60</w:t>
            </w:r>
          </w:p>
        </w:tc>
        <w:tc>
          <w:tcPr>
            <w:tcW w:w="1070" w:type="dxa"/>
            <w:tcBorders>
              <w:top w:val="nil"/>
              <w:left w:val="nil"/>
              <w:bottom w:val="single" w:sz="4" w:space="0" w:color="auto"/>
              <w:right w:val="single" w:sz="4" w:space="0" w:color="auto"/>
            </w:tcBorders>
            <w:shd w:val="clear" w:color="auto" w:fill="auto"/>
            <w:vAlign w:val="bottom"/>
            <w:hideMark/>
          </w:tcPr>
          <w:p w14:paraId="67925D69" w14:textId="77777777" w:rsidR="009A30C5" w:rsidRDefault="00B506AA">
            <w:pPr>
              <w:rPr>
                <w:color w:val="000000"/>
                <w:sz w:val="16"/>
                <w:szCs w:val="16"/>
              </w:rPr>
            </w:pPr>
            <w:r>
              <w:rPr>
                <w:color w:val="000000"/>
                <w:sz w:val="16"/>
                <w:szCs w:val="16"/>
              </w:rPr>
              <w:t>20,59</w:t>
            </w:r>
          </w:p>
        </w:tc>
      </w:tr>
      <w:tr w:rsidR="009A30C5" w14:paraId="6D6F477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04472C"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572B49DC"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32BD65E6" w14:textId="77777777" w:rsidR="009A30C5" w:rsidRDefault="00B506AA">
            <w:pPr>
              <w:rPr>
                <w:color w:val="000000"/>
                <w:sz w:val="16"/>
                <w:szCs w:val="16"/>
              </w:rPr>
            </w:pPr>
            <w:r>
              <w:rPr>
                <w:color w:val="000000"/>
                <w:sz w:val="16"/>
                <w:szCs w:val="16"/>
              </w:rPr>
              <w:t>5,20</w:t>
            </w:r>
          </w:p>
        </w:tc>
        <w:tc>
          <w:tcPr>
            <w:tcW w:w="928" w:type="dxa"/>
            <w:tcBorders>
              <w:top w:val="nil"/>
              <w:left w:val="nil"/>
              <w:bottom w:val="single" w:sz="4" w:space="0" w:color="auto"/>
              <w:right w:val="single" w:sz="4" w:space="0" w:color="auto"/>
            </w:tcBorders>
            <w:shd w:val="clear" w:color="auto" w:fill="auto"/>
            <w:vAlign w:val="bottom"/>
            <w:hideMark/>
          </w:tcPr>
          <w:p w14:paraId="26FAEE64" w14:textId="77777777" w:rsidR="009A30C5" w:rsidRDefault="00B506AA">
            <w:pPr>
              <w:rPr>
                <w:color w:val="000000"/>
                <w:sz w:val="16"/>
                <w:szCs w:val="16"/>
              </w:rPr>
            </w:pPr>
            <w:r>
              <w:rPr>
                <w:color w:val="000000"/>
                <w:sz w:val="16"/>
                <w:szCs w:val="16"/>
              </w:rPr>
              <w:t>4,65</w:t>
            </w:r>
          </w:p>
        </w:tc>
        <w:tc>
          <w:tcPr>
            <w:tcW w:w="928" w:type="dxa"/>
            <w:tcBorders>
              <w:top w:val="nil"/>
              <w:left w:val="nil"/>
              <w:bottom w:val="single" w:sz="4" w:space="0" w:color="auto"/>
              <w:right w:val="single" w:sz="4" w:space="0" w:color="auto"/>
            </w:tcBorders>
            <w:shd w:val="clear" w:color="auto" w:fill="auto"/>
            <w:vAlign w:val="bottom"/>
            <w:hideMark/>
          </w:tcPr>
          <w:p w14:paraId="039830E6" w14:textId="77777777" w:rsidR="009A30C5" w:rsidRDefault="00B506AA">
            <w:pPr>
              <w:rPr>
                <w:color w:val="000000"/>
                <w:sz w:val="16"/>
                <w:szCs w:val="16"/>
              </w:rPr>
            </w:pPr>
            <w:r>
              <w:rPr>
                <w:color w:val="000000"/>
                <w:sz w:val="16"/>
                <w:szCs w:val="16"/>
              </w:rPr>
              <w:t>5,18</w:t>
            </w:r>
          </w:p>
        </w:tc>
        <w:tc>
          <w:tcPr>
            <w:tcW w:w="928" w:type="dxa"/>
            <w:tcBorders>
              <w:top w:val="nil"/>
              <w:left w:val="nil"/>
              <w:bottom w:val="single" w:sz="4" w:space="0" w:color="auto"/>
              <w:right w:val="single" w:sz="4" w:space="0" w:color="auto"/>
            </w:tcBorders>
            <w:shd w:val="clear" w:color="auto" w:fill="auto"/>
            <w:vAlign w:val="bottom"/>
            <w:hideMark/>
          </w:tcPr>
          <w:p w14:paraId="00988E5F" w14:textId="77777777" w:rsidR="009A30C5" w:rsidRDefault="00B506AA">
            <w:pPr>
              <w:rPr>
                <w:color w:val="000000"/>
                <w:sz w:val="16"/>
                <w:szCs w:val="16"/>
              </w:rPr>
            </w:pPr>
            <w:r>
              <w:rPr>
                <w:color w:val="000000"/>
                <w:sz w:val="16"/>
                <w:szCs w:val="16"/>
              </w:rPr>
              <w:t>4,63</w:t>
            </w:r>
          </w:p>
        </w:tc>
        <w:tc>
          <w:tcPr>
            <w:tcW w:w="928" w:type="dxa"/>
            <w:tcBorders>
              <w:top w:val="nil"/>
              <w:left w:val="nil"/>
              <w:bottom w:val="single" w:sz="4" w:space="0" w:color="auto"/>
              <w:right w:val="single" w:sz="4" w:space="0" w:color="auto"/>
            </w:tcBorders>
            <w:shd w:val="clear" w:color="auto" w:fill="auto"/>
            <w:vAlign w:val="bottom"/>
            <w:hideMark/>
          </w:tcPr>
          <w:p w14:paraId="779A896E" w14:textId="77777777" w:rsidR="009A30C5" w:rsidRDefault="00B506AA">
            <w:pPr>
              <w:rPr>
                <w:color w:val="000000"/>
                <w:sz w:val="16"/>
                <w:szCs w:val="16"/>
              </w:rPr>
            </w:pPr>
            <w:r>
              <w:rPr>
                <w:color w:val="000000"/>
                <w:sz w:val="16"/>
                <w:szCs w:val="16"/>
              </w:rPr>
              <w:t>4,76</w:t>
            </w:r>
          </w:p>
        </w:tc>
        <w:tc>
          <w:tcPr>
            <w:tcW w:w="927" w:type="dxa"/>
            <w:tcBorders>
              <w:top w:val="nil"/>
              <w:left w:val="nil"/>
              <w:bottom w:val="single" w:sz="4" w:space="0" w:color="auto"/>
              <w:right w:val="single" w:sz="4" w:space="0" w:color="auto"/>
            </w:tcBorders>
            <w:shd w:val="clear" w:color="auto" w:fill="auto"/>
            <w:vAlign w:val="bottom"/>
            <w:hideMark/>
          </w:tcPr>
          <w:p w14:paraId="7E9746A1" w14:textId="77777777" w:rsidR="009A30C5" w:rsidRDefault="00B506AA">
            <w:pPr>
              <w:rPr>
                <w:color w:val="000000"/>
                <w:sz w:val="16"/>
                <w:szCs w:val="16"/>
              </w:rPr>
            </w:pPr>
            <w:r>
              <w:rPr>
                <w:color w:val="000000"/>
                <w:sz w:val="16"/>
                <w:szCs w:val="16"/>
              </w:rPr>
              <w:t>5,01</w:t>
            </w:r>
          </w:p>
        </w:tc>
        <w:tc>
          <w:tcPr>
            <w:tcW w:w="928" w:type="dxa"/>
            <w:tcBorders>
              <w:top w:val="nil"/>
              <w:left w:val="nil"/>
              <w:bottom w:val="single" w:sz="4" w:space="0" w:color="auto"/>
              <w:right w:val="single" w:sz="4" w:space="0" w:color="auto"/>
            </w:tcBorders>
            <w:shd w:val="clear" w:color="auto" w:fill="auto"/>
            <w:vAlign w:val="bottom"/>
            <w:hideMark/>
          </w:tcPr>
          <w:p w14:paraId="0C7D9C08" w14:textId="77777777" w:rsidR="009A30C5" w:rsidRDefault="00B506AA">
            <w:pPr>
              <w:rPr>
                <w:color w:val="000000"/>
                <w:sz w:val="16"/>
                <w:szCs w:val="16"/>
              </w:rPr>
            </w:pPr>
            <w:r>
              <w:rPr>
                <w:color w:val="000000"/>
                <w:sz w:val="16"/>
                <w:szCs w:val="16"/>
              </w:rPr>
              <w:t>4,73</w:t>
            </w:r>
          </w:p>
        </w:tc>
        <w:tc>
          <w:tcPr>
            <w:tcW w:w="928" w:type="dxa"/>
            <w:tcBorders>
              <w:top w:val="nil"/>
              <w:left w:val="nil"/>
              <w:bottom w:val="single" w:sz="4" w:space="0" w:color="auto"/>
              <w:right w:val="single" w:sz="4" w:space="0" w:color="auto"/>
            </w:tcBorders>
            <w:shd w:val="clear" w:color="auto" w:fill="auto"/>
            <w:vAlign w:val="bottom"/>
            <w:hideMark/>
          </w:tcPr>
          <w:p w14:paraId="49D79707" w14:textId="77777777" w:rsidR="009A30C5" w:rsidRDefault="00B506AA">
            <w:pPr>
              <w:rPr>
                <w:color w:val="000000"/>
                <w:sz w:val="16"/>
                <w:szCs w:val="16"/>
              </w:rPr>
            </w:pPr>
            <w:r>
              <w:rPr>
                <w:color w:val="000000"/>
                <w:sz w:val="16"/>
                <w:szCs w:val="16"/>
              </w:rPr>
              <w:t>4,17</w:t>
            </w:r>
          </w:p>
        </w:tc>
        <w:tc>
          <w:tcPr>
            <w:tcW w:w="928" w:type="dxa"/>
            <w:tcBorders>
              <w:top w:val="nil"/>
              <w:left w:val="nil"/>
              <w:bottom w:val="single" w:sz="4" w:space="0" w:color="auto"/>
              <w:right w:val="single" w:sz="4" w:space="0" w:color="auto"/>
            </w:tcBorders>
            <w:shd w:val="clear" w:color="auto" w:fill="auto"/>
            <w:vAlign w:val="bottom"/>
          </w:tcPr>
          <w:p w14:paraId="6EC9C341" w14:textId="77777777" w:rsidR="009A30C5" w:rsidRDefault="00B506AA">
            <w:pPr>
              <w:rPr>
                <w:color w:val="000000"/>
                <w:sz w:val="16"/>
                <w:szCs w:val="16"/>
              </w:rPr>
            </w:pPr>
            <w:r>
              <w:rPr>
                <w:color w:val="000000"/>
                <w:sz w:val="16"/>
                <w:szCs w:val="16"/>
              </w:rPr>
              <w:t>4,59</w:t>
            </w:r>
          </w:p>
        </w:tc>
        <w:tc>
          <w:tcPr>
            <w:tcW w:w="928" w:type="dxa"/>
            <w:tcBorders>
              <w:top w:val="nil"/>
              <w:left w:val="nil"/>
              <w:bottom w:val="single" w:sz="4" w:space="0" w:color="auto"/>
              <w:right w:val="single" w:sz="4" w:space="0" w:color="auto"/>
            </w:tcBorders>
            <w:shd w:val="clear" w:color="auto" w:fill="auto"/>
            <w:vAlign w:val="bottom"/>
          </w:tcPr>
          <w:p w14:paraId="4D547B0A" w14:textId="77777777" w:rsidR="009A30C5" w:rsidRDefault="00B506AA">
            <w:pPr>
              <w:rPr>
                <w:color w:val="000000"/>
                <w:sz w:val="16"/>
                <w:szCs w:val="16"/>
              </w:rPr>
            </w:pPr>
            <w:r>
              <w:rPr>
                <w:color w:val="000000"/>
                <w:sz w:val="16"/>
                <w:szCs w:val="16"/>
              </w:rPr>
              <w:t>5,05</w:t>
            </w:r>
          </w:p>
        </w:tc>
        <w:tc>
          <w:tcPr>
            <w:tcW w:w="1070" w:type="dxa"/>
            <w:tcBorders>
              <w:top w:val="nil"/>
              <w:left w:val="nil"/>
              <w:bottom w:val="single" w:sz="4" w:space="0" w:color="auto"/>
              <w:right w:val="single" w:sz="4" w:space="0" w:color="auto"/>
            </w:tcBorders>
            <w:shd w:val="clear" w:color="auto" w:fill="auto"/>
            <w:vAlign w:val="bottom"/>
            <w:hideMark/>
          </w:tcPr>
          <w:p w14:paraId="3D011429" w14:textId="77777777" w:rsidR="009A30C5" w:rsidRDefault="00B506AA">
            <w:pPr>
              <w:rPr>
                <w:color w:val="000000"/>
                <w:sz w:val="16"/>
                <w:szCs w:val="16"/>
              </w:rPr>
            </w:pPr>
            <w:r>
              <w:rPr>
                <w:color w:val="000000"/>
                <w:sz w:val="16"/>
                <w:szCs w:val="16"/>
              </w:rPr>
              <w:t>5,04</w:t>
            </w:r>
          </w:p>
        </w:tc>
      </w:tr>
      <w:tr w:rsidR="009A30C5" w14:paraId="78A15FB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150FD2"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000CCDAD"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063B05EC" w14:textId="77777777" w:rsidR="009A30C5" w:rsidRDefault="00B506AA">
            <w:pPr>
              <w:rPr>
                <w:color w:val="000000"/>
                <w:sz w:val="16"/>
                <w:szCs w:val="16"/>
              </w:rPr>
            </w:pPr>
            <w:r>
              <w:rPr>
                <w:color w:val="000000"/>
                <w:sz w:val="16"/>
                <w:szCs w:val="16"/>
              </w:rPr>
              <w:t>28,34</w:t>
            </w:r>
          </w:p>
        </w:tc>
        <w:tc>
          <w:tcPr>
            <w:tcW w:w="928" w:type="dxa"/>
            <w:tcBorders>
              <w:top w:val="nil"/>
              <w:left w:val="nil"/>
              <w:bottom w:val="single" w:sz="4" w:space="0" w:color="auto"/>
              <w:right w:val="single" w:sz="4" w:space="0" w:color="auto"/>
            </w:tcBorders>
            <w:shd w:val="clear" w:color="auto" w:fill="auto"/>
            <w:vAlign w:val="bottom"/>
            <w:hideMark/>
          </w:tcPr>
          <w:p w14:paraId="215ED853" w14:textId="77777777" w:rsidR="009A30C5" w:rsidRDefault="00B506AA">
            <w:pPr>
              <w:rPr>
                <w:color w:val="000000"/>
                <w:sz w:val="16"/>
                <w:szCs w:val="16"/>
              </w:rPr>
            </w:pPr>
            <w:r>
              <w:rPr>
                <w:color w:val="000000"/>
                <w:sz w:val="16"/>
                <w:szCs w:val="16"/>
              </w:rPr>
              <w:t>21,22</w:t>
            </w:r>
          </w:p>
        </w:tc>
        <w:tc>
          <w:tcPr>
            <w:tcW w:w="928" w:type="dxa"/>
            <w:tcBorders>
              <w:top w:val="nil"/>
              <w:left w:val="nil"/>
              <w:bottom w:val="single" w:sz="4" w:space="0" w:color="auto"/>
              <w:right w:val="single" w:sz="4" w:space="0" w:color="auto"/>
            </w:tcBorders>
            <w:shd w:val="clear" w:color="auto" w:fill="auto"/>
            <w:vAlign w:val="bottom"/>
            <w:hideMark/>
          </w:tcPr>
          <w:p w14:paraId="4E9DA204" w14:textId="77777777" w:rsidR="009A30C5" w:rsidRDefault="00B506AA">
            <w:pPr>
              <w:rPr>
                <w:color w:val="000000"/>
                <w:sz w:val="16"/>
                <w:szCs w:val="16"/>
              </w:rPr>
            </w:pPr>
            <w:r>
              <w:rPr>
                <w:color w:val="000000"/>
                <w:sz w:val="16"/>
                <w:szCs w:val="16"/>
              </w:rPr>
              <w:t>28,02</w:t>
            </w:r>
          </w:p>
        </w:tc>
        <w:tc>
          <w:tcPr>
            <w:tcW w:w="928" w:type="dxa"/>
            <w:tcBorders>
              <w:top w:val="nil"/>
              <w:left w:val="nil"/>
              <w:bottom w:val="single" w:sz="4" w:space="0" w:color="auto"/>
              <w:right w:val="single" w:sz="4" w:space="0" w:color="auto"/>
            </w:tcBorders>
            <w:shd w:val="clear" w:color="auto" w:fill="auto"/>
            <w:vAlign w:val="bottom"/>
            <w:hideMark/>
          </w:tcPr>
          <w:p w14:paraId="105D4E1F" w14:textId="77777777" w:rsidR="009A30C5" w:rsidRDefault="00B506AA">
            <w:pPr>
              <w:rPr>
                <w:color w:val="000000"/>
                <w:sz w:val="16"/>
                <w:szCs w:val="16"/>
              </w:rPr>
            </w:pPr>
            <w:r>
              <w:rPr>
                <w:color w:val="000000"/>
                <w:sz w:val="16"/>
                <w:szCs w:val="16"/>
              </w:rPr>
              <w:t>21,06</w:t>
            </w:r>
          </w:p>
        </w:tc>
        <w:tc>
          <w:tcPr>
            <w:tcW w:w="928" w:type="dxa"/>
            <w:tcBorders>
              <w:top w:val="nil"/>
              <w:left w:val="nil"/>
              <w:bottom w:val="single" w:sz="4" w:space="0" w:color="auto"/>
              <w:right w:val="single" w:sz="4" w:space="0" w:color="auto"/>
            </w:tcBorders>
            <w:shd w:val="clear" w:color="auto" w:fill="auto"/>
            <w:vAlign w:val="bottom"/>
            <w:hideMark/>
          </w:tcPr>
          <w:p w14:paraId="668AA67E" w14:textId="77777777" w:rsidR="009A30C5" w:rsidRDefault="00B506AA">
            <w:pPr>
              <w:rPr>
                <w:color w:val="000000"/>
                <w:sz w:val="16"/>
                <w:szCs w:val="16"/>
              </w:rPr>
            </w:pPr>
            <w:r>
              <w:rPr>
                <w:color w:val="000000"/>
                <w:sz w:val="16"/>
                <w:szCs w:val="16"/>
              </w:rPr>
              <w:t>22,64</w:t>
            </w:r>
          </w:p>
        </w:tc>
        <w:tc>
          <w:tcPr>
            <w:tcW w:w="927" w:type="dxa"/>
            <w:tcBorders>
              <w:top w:val="nil"/>
              <w:left w:val="nil"/>
              <w:bottom w:val="single" w:sz="4" w:space="0" w:color="auto"/>
              <w:right w:val="single" w:sz="4" w:space="0" w:color="auto"/>
            </w:tcBorders>
            <w:shd w:val="clear" w:color="auto" w:fill="auto"/>
            <w:vAlign w:val="bottom"/>
            <w:hideMark/>
          </w:tcPr>
          <w:p w14:paraId="7022288E" w14:textId="77777777" w:rsidR="009A30C5" w:rsidRDefault="00B506AA">
            <w:pPr>
              <w:rPr>
                <w:color w:val="000000"/>
                <w:sz w:val="16"/>
                <w:szCs w:val="16"/>
              </w:rPr>
            </w:pPr>
            <w:r>
              <w:rPr>
                <w:color w:val="000000"/>
                <w:sz w:val="16"/>
                <w:szCs w:val="16"/>
              </w:rPr>
              <w:t>25,90</w:t>
            </w:r>
          </w:p>
        </w:tc>
        <w:tc>
          <w:tcPr>
            <w:tcW w:w="928" w:type="dxa"/>
            <w:tcBorders>
              <w:top w:val="nil"/>
              <w:left w:val="nil"/>
              <w:bottom w:val="single" w:sz="4" w:space="0" w:color="auto"/>
              <w:right w:val="single" w:sz="4" w:space="0" w:color="auto"/>
            </w:tcBorders>
            <w:shd w:val="clear" w:color="auto" w:fill="auto"/>
            <w:vAlign w:val="bottom"/>
            <w:hideMark/>
          </w:tcPr>
          <w:p w14:paraId="697AC84B" w14:textId="77777777" w:rsidR="009A30C5" w:rsidRDefault="00B506AA">
            <w:pPr>
              <w:rPr>
                <w:color w:val="000000"/>
                <w:sz w:val="16"/>
                <w:szCs w:val="16"/>
              </w:rPr>
            </w:pPr>
            <w:r>
              <w:rPr>
                <w:color w:val="000000"/>
                <w:sz w:val="16"/>
                <w:szCs w:val="16"/>
              </w:rPr>
              <w:t>22,34</w:t>
            </w:r>
          </w:p>
        </w:tc>
        <w:tc>
          <w:tcPr>
            <w:tcW w:w="928" w:type="dxa"/>
            <w:tcBorders>
              <w:top w:val="nil"/>
              <w:left w:val="nil"/>
              <w:bottom w:val="single" w:sz="4" w:space="0" w:color="auto"/>
              <w:right w:val="single" w:sz="4" w:space="0" w:color="auto"/>
            </w:tcBorders>
            <w:shd w:val="clear" w:color="auto" w:fill="auto"/>
            <w:vAlign w:val="bottom"/>
            <w:hideMark/>
          </w:tcPr>
          <w:p w14:paraId="2662D710" w14:textId="77777777" w:rsidR="009A30C5" w:rsidRDefault="00B506AA">
            <w:pPr>
              <w:rPr>
                <w:color w:val="000000"/>
                <w:sz w:val="16"/>
                <w:szCs w:val="16"/>
              </w:rPr>
            </w:pPr>
            <w:r>
              <w:rPr>
                <w:color w:val="000000"/>
                <w:sz w:val="16"/>
                <w:szCs w:val="16"/>
              </w:rPr>
              <w:t>15,12</w:t>
            </w:r>
          </w:p>
        </w:tc>
        <w:tc>
          <w:tcPr>
            <w:tcW w:w="928" w:type="dxa"/>
            <w:tcBorders>
              <w:top w:val="nil"/>
              <w:left w:val="nil"/>
              <w:bottom w:val="single" w:sz="4" w:space="0" w:color="auto"/>
              <w:right w:val="single" w:sz="4" w:space="0" w:color="auto"/>
            </w:tcBorders>
            <w:shd w:val="clear" w:color="auto" w:fill="auto"/>
            <w:vAlign w:val="bottom"/>
          </w:tcPr>
          <w:p w14:paraId="38E15748" w14:textId="77777777" w:rsidR="009A30C5" w:rsidRDefault="00B506AA">
            <w:pPr>
              <w:rPr>
                <w:color w:val="000000"/>
                <w:sz w:val="16"/>
                <w:szCs w:val="16"/>
              </w:rPr>
            </w:pPr>
            <w:r>
              <w:rPr>
                <w:color w:val="000000"/>
                <w:sz w:val="16"/>
                <w:szCs w:val="16"/>
              </w:rPr>
              <w:t>20,55</w:t>
            </w:r>
          </w:p>
        </w:tc>
        <w:tc>
          <w:tcPr>
            <w:tcW w:w="928" w:type="dxa"/>
            <w:tcBorders>
              <w:top w:val="nil"/>
              <w:left w:val="nil"/>
              <w:bottom w:val="single" w:sz="4" w:space="0" w:color="auto"/>
              <w:right w:val="single" w:sz="4" w:space="0" w:color="auto"/>
            </w:tcBorders>
            <w:shd w:val="clear" w:color="auto" w:fill="auto"/>
            <w:vAlign w:val="bottom"/>
          </w:tcPr>
          <w:p w14:paraId="37DE3029" w14:textId="77777777" w:rsidR="009A30C5" w:rsidRDefault="00B506AA">
            <w:pPr>
              <w:rPr>
                <w:color w:val="000000"/>
                <w:sz w:val="16"/>
                <w:szCs w:val="16"/>
              </w:rPr>
            </w:pPr>
            <w:r>
              <w:rPr>
                <w:color w:val="000000"/>
                <w:sz w:val="16"/>
                <w:szCs w:val="16"/>
              </w:rPr>
              <w:t>26,44</w:t>
            </w:r>
          </w:p>
        </w:tc>
        <w:tc>
          <w:tcPr>
            <w:tcW w:w="1070" w:type="dxa"/>
            <w:tcBorders>
              <w:top w:val="nil"/>
              <w:left w:val="nil"/>
              <w:bottom w:val="single" w:sz="4" w:space="0" w:color="auto"/>
              <w:right w:val="single" w:sz="4" w:space="0" w:color="auto"/>
            </w:tcBorders>
            <w:shd w:val="clear" w:color="auto" w:fill="auto"/>
            <w:vAlign w:val="bottom"/>
            <w:hideMark/>
          </w:tcPr>
          <w:p w14:paraId="61EA67EA" w14:textId="77777777" w:rsidR="009A30C5" w:rsidRDefault="00B506AA">
            <w:pPr>
              <w:rPr>
                <w:color w:val="000000"/>
                <w:sz w:val="16"/>
                <w:szCs w:val="16"/>
              </w:rPr>
            </w:pPr>
            <w:r>
              <w:rPr>
                <w:color w:val="000000"/>
                <w:sz w:val="16"/>
                <w:szCs w:val="16"/>
              </w:rPr>
              <w:t>26,30</w:t>
            </w:r>
          </w:p>
        </w:tc>
      </w:tr>
      <w:tr w:rsidR="009A30C5" w14:paraId="55C91C7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E2A66E"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F17C2F8"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5D9F8B58" w14:textId="77777777" w:rsidR="009A30C5" w:rsidRDefault="00B506AA">
            <w:pPr>
              <w:rPr>
                <w:color w:val="000000"/>
                <w:sz w:val="16"/>
                <w:szCs w:val="16"/>
              </w:rPr>
            </w:pPr>
            <w:r>
              <w:rPr>
                <w:color w:val="000000"/>
                <w:sz w:val="16"/>
                <w:szCs w:val="16"/>
              </w:rPr>
              <w:t>29,35</w:t>
            </w:r>
          </w:p>
        </w:tc>
        <w:tc>
          <w:tcPr>
            <w:tcW w:w="928" w:type="dxa"/>
            <w:tcBorders>
              <w:top w:val="nil"/>
              <w:left w:val="nil"/>
              <w:bottom w:val="single" w:sz="4" w:space="0" w:color="auto"/>
              <w:right w:val="single" w:sz="4" w:space="0" w:color="auto"/>
            </w:tcBorders>
            <w:shd w:val="clear" w:color="auto" w:fill="auto"/>
            <w:vAlign w:val="bottom"/>
            <w:hideMark/>
          </w:tcPr>
          <w:p w14:paraId="4CB19459" w14:textId="77777777" w:rsidR="009A30C5" w:rsidRDefault="00B506AA">
            <w:pPr>
              <w:rPr>
                <w:color w:val="000000"/>
                <w:sz w:val="16"/>
                <w:szCs w:val="16"/>
              </w:rPr>
            </w:pPr>
            <w:r>
              <w:rPr>
                <w:color w:val="000000"/>
                <w:sz w:val="16"/>
                <w:szCs w:val="16"/>
              </w:rPr>
              <w:t>20,77</w:t>
            </w:r>
          </w:p>
        </w:tc>
        <w:tc>
          <w:tcPr>
            <w:tcW w:w="928" w:type="dxa"/>
            <w:tcBorders>
              <w:top w:val="nil"/>
              <w:left w:val="nil"/>
              <w:bottom w:val="single" w:sz="4" w:space="0" w:color="auto"/>
              <w:right w:val="single" w:sz="4" w:space="0" w:color="auto"/>
            </w:tcBorders>
            <w:shd w:val="clear" w:color="auto" w:fill="auto"/>
            <w:vAlign w:val="bottom"/>
            <w:hideMark/>
          </w:tcPr>
          <w:p w14:paraId="5394EAF4" w14:textId="77777777" w:rsidR="009A30C5" w:rsidRDefault="00B506AA">
            <w:pPr>
              <w:rPr>
                <w:color w:val="000000"/>
                <w:sz w:val="16"/>
                <w:szCs w:val="16"/>
              </w:rPr>
            </w:pPr>
            <w:r>
              <w:rPr>
                <w:color w:val="000000"/>
                <w:sz w:val="16"/>
                <w:szCs w:val="16"/>
              </w:rPr>
              <w:t>28,97</w:t>
            </w:r>
          </w:p>
        </w:tc>
        <w:tc>
          <w:tcPr>
            <w:tcW w:w="928" w:type="dxa"/>
            <w:tcBorders>
              <w:top w:val="nil"/>
              <w:left w:val="nil"/>
              <w:bottom w:val="single" w:sz="4" w:space="0" w:color="auto"/>
              <w:right w:val="single" w:sz="4" w:space="0" w:color="auto"/>
            </w:tcBorders>
            <w:shd w:val="clear" w:color="auto" w:fill="auto"/>
            <w:vAlign w:val="bottom"/>
            <w:hideMark/>
          </w:tcPr>
          <w:p w14:paraId="13067D91" w14:textId="77777777" w:rsidR="009A30C5" w:rsidRDefault="00B506AA">
            <w:pPr>
              <w:rPr>
                <w:color w:val="000000"/>
                <w:sz w:val="16"/>
                <w:szCs w:val="16"/>
              </w:rPr>
            </w:pPr>
            <w:r>
              <w:rPr>
                <w:color w:val="000000"/>
                <w:sz w:val="16"/>
                <w:szCs w:val="16"/>
              </w:rPr>
              <w:t>20,58</w:t>
            </w:r>
          </w:p>
        </w:tc>
        <w:tc>
          <w:tcPr>
            <w:tcW w:w="928" w:type="dxa"/>
            <w:tcBorders>
              <w:top w:val="nil"/>
              <w:left w:val="nil"/>
              <w:bottom w:val="single" w:sz="4" w:space="0" w:color="auto"/>
              <w:right w:val="single" w:sz="4" w:space="0" w:color="auto"/>
            </w:tcBorders>
            <w:shd w:val="clear" w:color="auto" w:fill="auto"/>
            <w:vAlign w:val="bottom"/>
            <w:hideMark/>
          </w:tcPr>
          <w:p w14:paraId="7B0BDEDE" w14:textId="77777777" w:rsidR="009A30C5" w:rsidRDefault="00B506AA">
            <w:pPr>
              <w:rPr>
                <w:color w:val="000000"/>
                <w:sz w:val="16"/>
                <w:szCs w:val="16"/>
              </w:rPr>
            </w:pPr>
            <w:r>
              <w:rPr>
                <w:color w:val="000000"/>
                <w:sz w:val="16"/>
                <w:szCs w:val="16"/>
              </w:rPr>
              <w:t>22,48</w:t>
            </w:r>
          </w:p>
        </w:tc>
        <w:tc>
          <w:tcPr>
            <w:tcW w:w="927" w:type="dxa"/>
            <w:tcBorders>
              <w:top w:val="nil"/>
              <w:left w:val="nil"/>
              <w:bottom w:val="single" w:sz="4" w:space="0" w:color="auto"/>
              <w:right w:val="single" w:sz="4" w:space="0" w:color="auto"/>
            </w:tcBorders>
            <w:shd w:val="clear" w:color="auto" w:fill="auto"/>
            <w:vAlign w:val="bottom"/>
            <w:hideMark/>
          </w:tcPr>
          <w:p w14:paraId="1171D786" w14:textId="77777777" w:rsidR="009A30C5" w:rsidRDefault="00B506AA">
            <w:pPr>
              <w:rPr>
                <w:color w:val="000000"/>
                <w:sz w:val="16"/>
                <w:szCs w:val="16"/>
              </w:rPr>
            </w:pPr>
            <w:r>
              <w:rPr>
                <w:color w:val="000000"/>
                <w:sz w:val="16"/>
                <w:szCs w:val="16"/>
              </w:rPr>
              <w:t>26,41</w:t>
            </w:r>
          </w:p>
        </w:tc>
        <w:tc>
          <w:tcPr>
            <w:tcW w:w="928" w:type="dxa"/>
            <w:tcBorders>
              <w:top w:val="nil"/>
              <w:left w:val="nil"/>
              <w:bottom w:val="single" w:sz="4" w:space="0" w:color="auto"/>
              <w:right w:val="single" w:sz="4" w:space="0" w:color="auto"/>
            </w:tcBorders>
            <w:shd w:val="clear" w:color="auto" w:fill="auto"/>
            <w:vAlign w:val="bottom"/>
            <w:hideMark/>
          </w:tcPr>
          <w:p w14:paraId="5765E04F" w14:textId="77777777" w:rsidR="009A30C5" w:rsidRDefault="00B506AA">
            <w:pPr>
              <w:rPr>
                <w:color w:val="000000"/>
                <w:sz w:val="16"/>
                <w:szCs w:val="16"/>
              </w:rPr>
            </w:pPr>
            <w:r>
              <w:rPr>
                <w:color w:val="000000"/>
                <w:sz w:val="16"/>
                <w:szCs w:val="16"/>
              </w:rPr>
              <w:t>22,12</w:t>
            </w:r>
          </w:p>
        </w:tc>
        <w:tc>
          <w:tcPr>
            <w:tcW w:w="928" w:type="dxa"/>
            <w:tcBorders>
              <w:top w:val="nil"/>
              <w:left w:val="nil"/>
              <w:bottom w:val="single" w:sz="4" w:space="0" w:color="auto"/>
              <w:right w:val="single" w:sz="4" w:space="0" w:color="auto"/>
            </w:tcBorders>
            <w:shd w:val="clear" w:color="auto" w:fill="auto"/>
            <w:vAlign w:val="bottom"/>
            <w:hideMark/>
          </w:tcPr>
          <w:p w14:paraId="7A5B0C1D" w14:textId="77777777" w:rsidR="009A30C5" w:rsidRDefault="00B506AA">
            <w:pPr>
              <w:rPr>
                <w:color w:val="000000"/>
                <w:sz w:val="16"/>
                <w:szCs w:val="16"/>
              </w:rPr>
            </w:pPr>
            <w:r>
              <w:rPr>
                <w:color w:val="000000"/>
                <w:sz w:val="16"/>
                <w:szCs w:val="16"/>
              </w:rPr>
              <w:t>13,41</w:t>
            </w:r>
          </w:p>
        </w:tc>
        <w:tc>
          <w:tcPr>
            <w:tcW w:w="928" w:type="dxa"/>
            <w:tcBorders>
              <w:top w:val="nil"/>
              <w:left w:val="nil"/>
              <w:bottom w:val="single" w:sz="4" w:space="0" w:color="auto"/>
              <w:right w:val="single" w:sz="4" w:space="0" w:color="auto"/>
            </w:tcBorders>
            <w:shd w:val="clear" w:color="auto" w:fill="auto"/>
            <w:vAlign w:val="bottom"/>
          </w:tcPr>
          <w:p w14:paraId="11ECB770" w14:textId="77777777" w:rsidR="009A30C5" w:rsidRDefault="00B506AA">
            <w:pPr>
              <w:rPr>
                <w:color w:val="000000"/>
                <w:sz w:val="16"/>
                <w:szCs w:val="16"/>
              </w:rPr>
            </w:pPr>
            <w:r>
              <w:rPr>
                <w:color w:val="000000"/>
                <w:sz w:val="16"/>
                <w:szCs w:val="16"/>
              </w:rPr>
              <w:t>19,96</w:t>
            </w:r>
          </w:p>
        </w:tc>
        <w:tc>
          <w:tcPr>
            <w:tcW w:w="928" w:type="dxa"/>
            <w:tcBorders>
              <w:top w:val="nil"/>
              <w:left w:val="nil"/>
              <w:bottom w:val="single" w:sz="4" w:space="0" w:color="auto"/>
              <w:right w:val="single" w:sz="4" w:space="0" w:color="auto"/>
            </w:tcBorders>
            <w:shd w:val="clear" w:color="auto" w:fill="auto"/>
            <w:vAlign w:val="bottom"/>
          </w:tcPr>
          <w:p w14:paraId="414603C0" w14:textId="77777777" w:rsidR="009A30C5" w:rsidRDefault="00B506AA">
            <w:pPr>
              <w:rPr>
                <w:color w:val="000000"/>
                <w:sz w:val="16"/>
                <w:szCs w:val="16"/>
              </w:rPr>
            </w:pPr>
            <w:r>
              <w:rPr>
                <w:color w:val="000000"/>
                <w:sz w:val="16"/>
                <w:szCs w:val="16"/>
              </w:rPr>
              <w:t>27,06</w:t>
            </w:r>
          </w:p>
        </w:tc>
        <w:tc>
          <w:tcPr>
            <w:tcW w:w="1070" w:type="dxa"/>
            <w:tcBorders>
              <w:top w:val="nil"/>
              <w:left w:val="nil"/>
              <w:bottom w:val="single" w:sz="4" w:space="0" w:color="auto"/>
              <w:right w:val="single" w:sz="4" w:space="0" w:color="auto"/>
            </w:tcBorders>
            <w:shd w:val="clear" w:color="auto" w:fill="auto"/>
            <w:vAlign w:val="bottom"/>
            <w:hideMark/>
          </w:tcPr>
          <w:p w14:paraId="360AC234" w14:textId="77777777" w:rsidR="009A30C5" w:rsidRDefault="00B506AA">
            <w:pPr>
              <w:rPr>
                <w:color w:val="000000"/>
                <w:sz w:val="16"/>
                <w:szCs w:val="16"/>
              </w:rPr>
            </w:pPr>
            <w:r>
              <w:rPr>
                <w:color w:val="000000"/>
                <w:sz w:val="16"/>
                <w:szCs w:val="16"/>
              </w:rPr>
              <w:t>26,89</w:t>
            </w:r>
          </w:p>
        </w:tc>
      </w:tr>
      <w:tr w:rsidR="009A30C5" w14:paraId="10FFDD5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56817D"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54B253FA"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584C872B" w14:textId="77777777" w:rsidR="009A30C5" w:rsidRDefault="00B506AA">
            <w:pPr>
              <w:rPr>
                <w:color w:val="000000"/>
                <w:sz w:val="16"/>
                <w:szCs w:val="16"/>
              </w:rPr>
            </w:pPr>
            <w:r>
              <w:rPr>
                <w:color w:val="000000"/>
                <w:sz w:val="16"/>
                <w:szCs w:val="16"/>
              </w:rPr>
              <w:t>47,73</w:t>
            </w:r>
          </w:p>
        </w:tc>
        <w:tc>
          <w:tcPr>
            <w:tcW w:w="928" w:type="dxa"/>
            <w:tcBorders>
              <w:top w:val="nil"/>
              <w:left w:val="nil"/>
              <w:bottom w:val="single" w:sz="4" w:space="0" w:color="auto"/>
              <w:right w:val="single" w:sz="4" w:space="0" w:color="auto"/>
            </w:tcBorders>
            <w:shd w:val="clear" w:color="auto" w:fill="auto"/>
            <w:vAlign w:val="bottom"/>
            <w:hideMark/>
          </w:tcPr>
          <w:p w14:paraId="0AEA654D" w14:textId="77777777" w:rsidR="009A30C5" w:rsidRDefault="00B506AA">
            <w:pPr>
              <w:rPr>
                <w:color w:val="000000"/>
                <w:sz w:val="16"/>
                <w:szCs w:val="16"/>
              </w:rPr>
            </w:pPr>
            <w:r>
              <w:rPr>
                <w:color w:val="000000"/>
                <w:sz w:val="16"/>
                <w:szCs w:val="16"/>
              </w:rPr>
              <w:t>29,67</w:t>
            </w:r>
          </w:p>
        </w:tc>
        <w:tc>
          <w:tcPr>
            <w:tcW w:w="928" w:type="dxa"/>
            <w:tcBorders>
              <w:top w:val="nil"/>
              <w:left w:val="nil"/>
              <w:bottom w:val="single" w:sz="4" w:space="0" w:color="auto"/>
              <w:right w:val="single" w:sz="4" w:space="0" w:color="auto"/>
            </w:tcBorders>
            <w:shd w:val="clear" w:color="auto" w:fill="auto"/>
            <w:vAlign w:val="bottom"/>
            <w:hideMark/>
          </w:tcPr>
          <w:p w14:paraId="5D3CE4EE" w14:textId="77777777" w:rsidR="009A30C5" w:rsidRDefault="00B506AA">
            <w:pPr>
              <w:rPr>
                <w:color w:val="000000"/>
                <w:sz w:val="16"/>
                <w:szCs w:val="16"/>
              </w:rPr>
            </w:pPr>
            <w:r>
              <w:rPr>
                <w:color w:val="000000"/>
                <w:sz w:val="16"/>
                <w:szCs w:val="16"/>
              </w:rPr>
              <w:t>46,93</w:t>
            </w:r>
          </w:p>
        </w:tc>
        <w:tc>
          <w:tcPr>
            <w:tcW w:w="928" w:type="dxa"/>
            <w:tcBorders>
              <w:top w:val="nil"/>
              <w:left w:val="nil"/>
              <w:bottom w:val="single" w:sz="4" w:space="0" w:color="auto"/>
              <w:right w:val="single" w:sz="4" w:space="0" w:color="auto"/>
            </w:tcBorders>
            <w:shd w:val="clear" w:color="auto" w:fill="auto"/>
            <w:vAlign w:val="bottom"/>
            <w:hideMark/>
          </w:tcPr>
          <w:p w14:paraId="042773E1" w14:textId="77777777" w:rsidR="009A30C5" w:rsidRDefault="00B506AA">
            <w:pPr>
              <w:rPr>
                <w:color w:val="000000"/>
                <w:sz w:val="16"/>
                <w:szCs w:val="16"/>
              </w:rPr>
            </w:pPr>
            <w:r>
              <w:rPr>
                <w:color w:val="000000"/>
                <w:sz w:val="16"/>
                <w:szCs w:val="16"/>
              </w:rPr>
              <w:t>29,27</w:t>
            </w:r>
          </w:p>
        </w:tc>
        <w:tc>
          <w:tcPr>
            <w:tcW w:w="928" w:type="dxa"/>
            <w:tcBorders>
              <w:top w:val="nil"/>
              <w:left w:val="nil"/>
              <w:bottom w:val="single" w:sz="4" w:space="0" w:color="auto"/>
              <w:right w:val="single" w:sz="4" w:space="0" w:color="auto"/>
            </w:tcBorders>
            <w:shd w:val="clear" w:color="auto" w:fill="auto"/>
            <w:vAlign w:val="bottom"/>
            <w:hideMark/>
          </w:tcPr>
          <w:p w14:paraId="7895240D" w14:textId="77777777" w:rsidR="009A30C5" w:rsidRDefault="00B506AA">
            <w:pPr>
              <w:rPr>
                <w:color w:val="000000"/>
                <w:sz w:val="16"/>
                <w:szCs w:val="16"/>
              </w:rPr>
            </w:pPr>
            <w:r>
              <w:rPr>
                <w:color w:val="000000"/>
                <w:sz w:val="16"/>
                <w:szCs w:val="16"/>
              </w:rPr>
              <w:t>33,28</w:t>
            </w:r>
          </w:p>
        </w:tc>
        <w:tc>
          <w:tcPr>
            <w:tcW w:w="927" w:type="dxa"/>
            <w:tcBorders>
              <w:top w:val="nil"/>
              <w:left w:val="nil"/>
              <w:bottom w:val="single" w:sz="4" w:space="0" w:color="auto"/>
              <w:right w:val="single" w:sz="4" w:space="0" w:color="auto"/>
            </w:tcBorders>
            <w:shd w:val="clear" w:color="auto" w:fill="auto"/>
            <w:vAlign w:val="bottom"/>
            <w:hideMark/>
          </w:tcPr>
          <w:p w14:paraId="0C94F219" w14:textId="77777777" w:rsidR="009A30C5" w:rsidRDefault="00B506AA">
            <w:pPr>
              <w:rPr>
                <w:color w:val="000000"/>
                <w:sz w:val="16"/>
                <w:szCs w:val="16"/>
              </w:rPr>
            </w:pPr>
            <w:r>
              <w:rPr>
                <w:color w:val="000000"/>
                <w:sz w:val="16"/>
                <w:szCs w:val="16"/>
              </w:rPr>
              <w:t>41,54</w:t>
            </w:r>
          </w:p>
        </w:tc>
        <w:tc>
          <w:tcPr>
            <w:tcW w:w="928" w:type="dxa"/>
            <w:tcBorders>
              <w:top w:val="nil"/>
              <w:left w:val="nil"/>
              <w:bottom w:val="single" w:sz="4" w:space="0" w:color="auto"/>
              <w:right w:val="single" w:sz="4" w:space="0" w:color="auto"/>
            </w:tcBorders>
            <w:shd w:val="clear" w:color="auto" w:fill="auto"/>
            <w:vAlign w:val="bottom"/>
            <w:hideMark/>
          </w:tcPr>
          <w:p w14:paraId="491867CC" w14:textId="77777777" w:rsidR="009A30C5" w:rsidRDefault="00B506AA">
            <w:pPr>
              <w:rPr>
                <w:color w:val="000000"/>
                <w:sz w:val="16"/>
                <w:szCs w:val="16"/>
              </w:rPr>
            </w:pPr>
            <w:r>
              <w:rPr>
                <w:color w:val="000000"/>
                <w:sz w:val="16"/>
                <w:szCs w:val="16"/>
              </w:rPr>
              <w:t>32,52</w:t>
            </w:r>
          </w:p>
        </w:tc>
        <w:tc>
          <w:tcPr>
            <w:tcW w:w="928" w:type="dxa"/>
            <w:tcBorders>
              <w:top w:val="nil"/>
              <w:left w:val="nil"/>
              <w:bottom w:val="single" w:sz="4" w:space="0" w:color="auto"/>
              <w:right w:val="single" w:sz="4" w:space="0" w:color="auto"/>
            </w:tcBorders>
            <w:shd w:val="clear" w:color="auto" w:fill="auto"/>
            <w:vAlign w:val="bottom"/>
            <w:hideMark/>
          </w:tcPr>
          <w:p w14:paraId="4852D839" w14:textId="77777777" w:rsidR="009A30C5" w:rsidRDefault="00B506AA">
            <w:pPr>
              <w:rPr>
                <w:color w:val="000000"/>
                <w:sz w:val="16"/>
                <w:szCs w:val="16"/>
              </w:rPr>
            </w:pPr>
            <w:r>
              <w:rPr>
                <w:color w:val="000000"/>
                <w:sz w:val="16"/>
                <w:szCs w:val="16"/>
              </w:rPr>
              <w:t>14,18</w:t>
            </w:r>
          </w:p>
        </w:tc>
        <w:tc>
          <w:tcPr>
            <w:tcW w:w="928" w:type="dxa"/>
            <w:tcBorders>
              <w:top w:val="nil"/>
              <w:left w:val="nil"/>
              <w:bottom w:val="single" w:sz="4" w:space="0" w:color="auto"/>
              <w:right w:val="single" w:sz="4" w:space="0" w:color="auto"/>
            </w:tcBorders>
            <w:shd w:val="clear" w:color="auto" w:fill="auto"/>
            <w:vAlign w:val="bottom"/>
          </w:tcPr>
          <w:p w14:paraId="2D3DD7C1" w14:textId="77777777" w:rsidR="009A30C5" w:rsidRDefault="00B506AA">
            <w:pPr>
              <w:rPr>
                <w:color w:val="000000"/>
                <w:sz w:val="16"/>
                <w:szCs w:val="16"/>
              </w:rPr>
            </w:pPr>
            <w:r>
              <w:rPr>
                <w:color w:val="000000"/>
                <w:sz w:val="16"/>
                <w:szCs w:val="16"/>
              </w:rPr>
              <w:t>27,97</w:t>
            </w:r>
          </w:p>
        </w:tc>
        <w:tc>
          <w:tcPr>
            <w:tcW w:w="928" w:type="dxa"/>
            <w:tcBorders>
              <w:top w:val="nil"/>
              <w:left w:val="nil"/>
              <w:bottom w:val="single" w:sz="4" w:space="0" w:color="auto"/>
              <w:right w:val="single" w:sz="4" w:space="0" w:color="auto"/>
            </w:tcBorders>
            <w:shd w:val="clear" w:color="auto" w:fill="auto"/>
            <w:vAlign w:val="bottom"/>
          </w:tcPr>
          <w:p w14:paraId="388AC0CF" w14:textId="77777777" w:rsidR="009A30C5" w:rsidRDefault="00B506AA">
            <w:pPr>
              <w:rPr>
                <w:color w:val="000000"/>
                <w:sz w:val="16"/>
                <w:szCs w:val="16"/>
              </w:rPr>
            </w:pPr>
            <w:r>
              <w:rPr>
                <w:color w:val="000000"/>
                <w:sz w:val="16"/>
                <w:szCs w:val="16"/>
              </w:rPr>
              <w:t>42,92</w:t>
            </w:r>
          </w:p>
        </w:tc>
        <w:tc>
          <w:tcPr>
            <w:tcW w:w="1070" w:type="dxa"/>
            <w:tcBorders>
              <w:top w:val="nil"/>
              <w:left w:val="nil"/>
              <w:bottom w:val="single" w:sz="4" w:space="0" w:color="auto"/>
              <w:right w:val="single" w:sz="4" w:space="0" w:color="auto"/>
            </w:tcBorders>
            <w:shd w:val="clear" w:color="auto" w:fill="auto"/>
            <w:vAlign w:val="bottom"/>
            <w:hideMark/>
          </w:tcPr>
          <w:p w14:paraId="3E1399CB" w14:textId="77777777" w:rsidR="009A30C5" w:rsidRDefault="00B506AA">
            <w:pPr>
              <w:rPr>
                <w:color w:val="000000"/>
                <w:sz w:val="16"/>
                <w:szCs w:val="16"/>
              </w:rPr>
            </w:pPr>
            <w:r>
              <w:rPr>
                <w:color w:val="000000"/>
                <w:sz w:val="16"/>
                <w:szCs w:val="16"/>
              </w:rPr>
              <w:t>42,57</w:t>
            </w:r>
          </w:p>
        </w:tc>
      </w:tr>
    </w:tbl>
    <w:p w14:paraId="42DBD961"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1857069D" w14:textId="77777777">
        <w:tc>
          <w:tcPr>
            <w:tcW w:w="2547" w:type="dxa"/>
            <w:shd w:val="clear" w:color="auto" w:fill="D9D9D9" w:themeFill="background1" w:themeFillShade="D9"/>
            <w:vAlign w:val="center"/>
          </w:tcPr>
          <w:p w14:paraId="072F389B"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399B4808"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15273DD1"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1D7B256A" w14:textId="77777777" w:rsidR="009A30C5" w:rsidRDefault="00B506AA">
            <w:pPr>
              <w:jc w:val="center"/>
              <w:rPr>
                <w:b/>
                <w:bCs/>
                <w:sz w:val="16"/>
                <w:szCs w:val="16"/>
                <w:u w:val="single"/>
              </w:rPr>
            </w:pPr>
            <w:r>
              <w:rPr>
                <w:b/>
                <w:bCs/>
                <w:sz w:val="16"/>
                <w:szCs w:val="16"/>
                <w:u w:val="single"/>
              </w:rPr>
              <w:t>Autre pays du Monde</w:t>
            </w:r>
          </w:p>
        </w:tc>
      </w:tr>
      <w:tr w:rsidR="009A30C5" w14:paraId="20572DC6" w14:textId="77777777">
        <w:tc>
          <w:tcPr>
            <w:tcW w:w="2547" w:type="dxa"/>
            <w:vAlign w:val="center"/>
          </w:tcPr>
          <w:p w14:paraId="5DA563DD"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2CF50348" w14:textId="77777777" w:rsidR="009A30C5" w:rsidRDefault="00B506AA">
            <w:pPr>
              <w:rPr>
                <w:sz w:val="16"/>
                <w:szCs w:val="16"/>
                <w:lang w:eastAsia="fr-FR"/>
              </w:rPr>
            </w:pPr>
            <w:r>
              <w:rPr>
                <w:sz w:val="16"/>
                <w:szCs w:val="16"/>
                <w:lang w:eastAsia="fr-FR"/>
              </w:rPr>
              <w:t>kg CO2-eq/kg</w:t>
            </w:r>
          </w:p>
        </w:tc>
        <w:tc>
          <w:tcPr>
            <w:tcW w:w="1212" w:type="dxa"/>
            <w:vAlign w:val="bottom"/>
          </w:tcPr>
          <w:p w14:paraId="4E8BAD82" w14:textId="77777777" w:rsidR="009A30C5" w:rsidRDefault="00B506AA">
            <w:pPr>
              <w:suppressAutoHyphens w:val="0"/>
              <w:rPr>
                <w:color w:val="000000"/>
                <w:sz w:val="16"/>
                <w:szCs w:val="16"/>
              </w:rPr>
            </w:pPr>
            <w:r>
              <w:rPr>
                <w:color w:val="000000"/>
                <w:sz w:val="16"/>
                <w:szCs w:val="16"/>
              </w:rPr>
              <w:t>6,00</w:t>
            </w:r>
          </w:p>
        </w:tc>
        <w:tc>
          <w:tcPr>
            <w:tcW w:w="1212" w:type="dxa"/>
            <w:vAlign w:val="bottom"/>
          </w:tcPr>
          <w:p w14:paraId="5F8C3196" w14:textId="77777777" w:rsidR="009A30C5" w:rsidRDefault="00B506AA">
            <w:pPr>
              <w:rPr>
                <w:color w:val="000000"/>
                <w:sz w:val="16"/>
                <w:szCs w:val="16"/>
              </w:rPr>
            </w:pPr>
            <w:r>
              <w:rPr>
                <w:color w:val="000000"/>
                <w:sz w:val="16"/>
                <w:szCs w:val="16"/>
              </w:rPr>
              <w:t>7,22</w:t>
            </w:r>
          </w:p>
        </w:tc>
      </w:tr>
      <w:tr w:rsidR="009A30C5" w14:paraId="79959F29" w14:textId="77777777">
        <w:tc>
          <w:tcPr>
            <w:tcW w:w="2547" w:type="dxa"/>
            <w:vAlign w:val="center"/>
          </w:tcPr>
          <w:p w14:paraId="4B83B615"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16ED2377"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22764BEC" w14:textId="77777777" w:rsidR="009A30C5" w:rsidRDefault="00B506AA">
            <w:pPr>
              <w:rPr>
                <w:color w:val="000000"/>
                <w:sz w:val="16"/>
                <w:szCs w:val="16"/>
              </w:rPr>
            </w:pPr>
            <w:r>
              <w:rPr>
                <w:color w:val="000000"/>
                <w:sz w:val="16"/>
                <w:szCs w:val="16"/>
              </w:rPr>
              <w:t>18,71</w:t>
            </w:r>
          </w:p>
        </w:tc>
        <w:tc>
          <w:tcPr>
            <w:tcW w:w="1212" w:type="dxa"/>
            <w:vAlign w:val="bottom"/>
          </w:tcPr>
          <w:p w14:paraId="2F4B5F59" w14:textId="77777777" w:rsidR="009A30C5" w:rsidRDefault="00B506AA">
            <w:pPr>
              <w:rPr>
                <w:color w:val="000000"/>
                <w:sz w:val="16"/>
                <w:szCs w:val="16"/>
              </w:rPr>
            </w:pPr>
            <w:r>
              <w:rPr>
                <w:color w:val="000000"/>
                <w:sz w:val="16"/>
                <w:szCs w:val="16"/>
              </w:rPr>
              <w:t>23,33</w:t>
            </w:r>
          </w:p>
        </w:tc>
      </w:tr>
      <w:tr w:rsidR="009A30C5" w14:paraId="3F5A16F7" w14:textId="77777777">
        <w:tc>
          <w:tcPr>
            <w:tcW w:w="2547" w:type="dxa"/>
            <w:vAlign w:val="center"/>
          </w:tcPr>
          <w:p w14:paraId="7C07F32F"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580945B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6C35543" w14:textId="77777777" w:rsidR="009A30C5" w:rsidRDefault="00B506AA">
            <w:pPr>
              <w:rPr>
                <w:color w:val="000000"/>
                <w:sz w:val="16"/>
                <w:szCs w:val="16"/>
              </w:rPr>
            </w:pPr>
            <w:r>
              <w:rPr>
                <w:color w:val="000000"/>
                <w:sz w:val="16"/>
                <w:szCs w:val="16"/>
              </w:rPr>
              <w:t>11,49</w:t>
            </w:r>
          </w:p>
        </w:tc>
        <w:tc>
          <w:tcPr>
            <w:tcW w:w="1212" w:type="dxa"/>
            <w:vAlign w:val="bottom"/>
          </w:tcPr>
          <w:p w14:paraId="3EAAF3DC" w14:textId="77777777" w:rsidR="009A30C5" w:rsidRDefault="00B506AA">
            <w:pPr>
              <w:rPr>
                <w:color w:val="000000"/>
                <w:sz w:val="16"/>
                <w:szCs w:val="16"/>
              </w:rPr>
            </w:pPr>
            <w:r>
              <w:rPr>
                <w:color w:val="000000"/>
                <w:sz w:val="16"/>
                <w:szCs w:val="16"/>
              </w:rPr>
              <w:t>15,06</w:t>
            </w:r>
          </w:p>
        </w:tc>
      </w:tr>
      <w:tr w:rsidR="009A30C5" w14:paraId="2A2E39AB" w14:textId="77777777">
        <w:tc>
          <w:tcPr>
            <w:tcW w:w="2547" w:type="dxa"/>
            <w:vAlign w:val="center"/>
          </w:tcPr>
          <w:p w14:paraId="7E2FC59D"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09BD079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3D98A9E" w14:textId="77777777" w:rsidR="009A30C5" w:rsidRDefault="00B506AA">
            <w:pPr>
              <w:rPr>
                <w:color w:val="000000"/>
                <w:sz w:val="16"/>
                <w:szCs w:val="16"/>
              </w:rPr>
            </w:pPr>
            <w:r>
              <w:rPr>
                <w:color w:val="000000"/>
                <w:sz w:val="16"/>
                <w:szCs w:val="16"/>
              </w:rPr>
              <w:t>1,34</w:t>
            </w:r>
          </w:p>
        </w:tc>
        <w:tc>
          <w:tcPr>
            <w:tcW w:w="1212" w:type="dxa"/>
            <w:vAlign w:val="bottom"/>
          </w:tcPr>
          <w:p w14:paraId="3BA7A9EA" w14:textId="77777777" w:rsidR="009A30C5" w:rsidRDefault="00B506AA">
            <w:pPr>
              <w:rPr>
                <w:color w:val="000000"/>
                <w:sz w:val="16"/>
                <w:szCs w:val="16"/>
              </w:rPr>
            </w:pPr>
            <w:r>
              <w:rPr>
                <w:color w:val="000000"/>
                <w:sz w:val="16"/>
                <w:szCs w:val="16"/>
              </w:rPr>
              <w:t>2,45</w:t>
            </w:r>
          </w:p>
        </w:tc>
      </w:tr>
      <w:tr w:rsidR="009A30C5" w14:paraId="151FE099" w14:textId="77777777">
        <w:tc>
          <w:tcPr>
            <w:tcW w:w="2547" w:type="dxa"/>
            <w:vAlign w:val="center"/>
          </w:tcPr>
          <w:p w14:paraId="4A672FC9"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73A1039D"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31496D3" w14:textId="77777777" w:rsidR="009A30C5" w:rsidRDefault="00B506AA">
            <w:pPr>
              <w:rPr>
                <w:color w:val="000000"/>
                <w:sz w:val="16"/>
                <w:szCs w:val="16"/>
              </w:rPr>
            </w:pPr>
            <w:r>
              <w:rPr>
                <w:color w:val="000000"/>
                <w:sz w:val="16"/>
                <w:szCs w:val="16"/>
              </w:rPr>
              <w:t>3,97</w:t>
            </w:r>
          </w:p>
        </w:tc>
        <w:tc>
          <w:tcPr>
            <w:tcW w:w="1212" w:type="dxa"/>
            <w:vAlign w:val="bottom"/>
          </w:tcPr>
          <w:p w14:paraId="47EAC8A3" w14:textId="77777777" w:rsidR="009A30C5" w:rsidRDefault="00B506AA">
            <w:pPr>
              <w:rPr>
                <w:color w:val="000000"/>
                <w:sz w:val="16"/>
                <w:szCs w:val="16"/>
              </w:rPr>
            </w:pPr>
            <w:r>
              <w:rPr>
                <w:color w:val="000000"/>
                <w:sz w:val="16"/>
                <w:szCs w:val="16"/>
              </w:rPr>
              <w:t>4,75</w:t>
            </w:r>
          </w:p>
        </w:tc>
      </w:tr>
      <w:tr w:rsidR="009A30C5" w14:paraId="4A3AA118" w14:textId="77777777">
        <w:tc>
          <w:tcPr>
            <w:tcW w:w="2547" w:type="dxa"/>
            <w:vAlign w:val="center"/>
          </w:tcPr>
          <w:p w14:paraId="02F80DBA"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01333845"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5025C2D" w14:textId="77777777" w:rsidR="009A30C5" w:rsidRDefault="00B506AA">
            <w:pPr>
              <w:rPr>
                <w:color w:val="000000"/>
                <w:sz w:val="16"/>
                <w:szCs w:val="16"/>
              </w:rPr>
            </w:pPr>
            <w:r>
              <w:rPr>
                <w:color w:val="000000"/>
                <w:sz w:val="16"/>
                <w:szCs w:val="16"/>
              </w:rPr>
              <w:t>0,68</w:t>
            </w:r>
          </w:p>
        </w:tc>
        <w:tc>
          <w:tcPr>
            <w:tcW w:w="1212" w:type="dxa"/>
            <w:vAlign w:val="bottom"/>
          </w:tcPr>
          <w:p w14:paraId="66970228" w14:textId="77777777" w:rsidR="009A30C5" w:rsidRDefault="00B506AA">
            <w:pPr>
              <w:rPr>
                <w:color w:val="000000"/>
                <w:sz w:val="16"/>
                <w:szCs w:val="16"/>
              </w:rPr>
            </w:pPr>
            <w:r>
              <w:rPr>
                <w:color w:val="000000"/>
                <w:sz w:val="16"/>
                <w:szCs w:val="16"/>
              </w:rPr>
              <w:t>0,81</w:t>
            </w:r>
          </w:p>
        </w:tc>
      </w:tr>
      <w:tr w:rsidR="009A30C5" w14:paraId="43D32A63" w14:textId="77777777">
        <w:tc>
          <w:tcPr>
            <w:tcW w:w="2547" w:type="dxa"/>
            <w:vAlign w:val="center"/>
          </w:tcPr>
          <w:p w14:paraId="4642EEBC"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10CD740C"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34E9AA5B" w14:textId="77777777" w:rsidR="009A30C5" w:rsidRDefault="00B506AA">
            <w:pPr>
              <w:rPr>
                <w:color w:val="000000"/>
                <w:sz w:val="16"/>
                <w:szCs w:val="16"/>
              </w:rPr>
            </w:pPr>
            <w:r>
              <w:rPr>
                <w:color w:val="000000"/>
                <w:sz w:val="16"/>
                <w:szCs w:val="16"/>
              </w:rPr>
              <w:t>2,93</w:t>
            </w:r>
          </w:p>
        </w:tc>
        <w:tc>
          <w:tcPr>
            <w:tcW w:w="1212" w:type="dxa"/>
            <w:vAlign w:val="bottom"/>
          </w:tcPr>
          <w:p w14:paraId="03392F2B" w14:textId="77777777" w:rsidR="009A30C5" w:rsidRDefault="00B506AA">
            <w:pPr>
              <w:rPr>
                <w:color w:val="000000"/>
                <w:sz w:val="16"/>
                <w:szCs w:val="16"/>
              </w:rPr>
            </w:pPr>
            <w:r>
              <w:rPr>
                <w:color w:val="000000"/>
                <w:sz w:val="16"/>
                <w:szCs w:val="16"/>
              </w:rPr>
              <w:t>3,69</w:t>
            </w:r>
          </w:p>
        </w:tc>
      </w:tr>
      <w:tr w:rsidR="009A30C5" w14:paraId="72819A84" w14:textId="77777777">
        <w:tc>
          <w:tcPr>
            <w:tcW w:w="2547" w:type="dxa"/>
            <w:vAlign w:val="center"/>
          </w:tcPr>
          <w:p w14:paraId="170DE06D"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0A677285"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3DA0FF48" w14:textId="77777777" w:rsidR="009A30C5" w:rsidRDefault="00B506AA">
            <w:pPr>
              <w:rPr>
                <w:color w:val="000000"/>
                <w:sz w:val="16"/>
                <w:szCs w:val="16"/>
              </w:rPr>
            </w:pPr>
            <w:r>
              <w:rPr>
                <w:color w:val="000000"/>
                <w:sz w:val="16"/>
                <w:szCs w:val="16"/>
              </w:rPr>
              <w:t>3,35</w:t>
            </w:r>
          </w:p>
        </w:tc>
        <w:tc>
          <w:tcPr>
            <w:tcW w:w="1212" w:type="dxa"/>
            <w:vAlign w:val="bottom"/>
          </w:tcPr>
          <w:p w14:paraId="646E3203" w14:textId="77777777" w:rsidR="009A30C5" w:rsidRDefault="00B506AA">
            <w:pPr>
              <w:rPr>
                <w:color w:val="000000"/>
                <w:sz w:val="16"/>
                <w:szCs w:val="16"/>
              </w:rPr>
            </w:pPr>
            <w:r>
              <w:rPr>
                <w:color w:val="000000"/>
                <w:sz w:val="16"/>
                <w:szCs w:val="16"/>
              </w:rPr>
              <w:t>3,45</w:t>
            </w:r>
          </w:p>
        </w:tc>
      </w:tr>
      <w:tr w:rsidR="009A30C5" w14:paraId="7DA2B5FD" w14:textId="77777777">
        <w:tc>
          <w:tcPr>
            <w:tcW w:w="2547" w:type="dxa"/>
            <w:vAlign w:val="center"/>
          </w:tcPr>
          <w:p w14:paraId="7111BCB3"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50811DE1"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04642E83" w14:textId="77777777" w:rsidR="009A30C5" w:rsidRDefault="00B506AA">
            <w:pPr>
              <w:rPr>
                <w:color w:val="000000"/>
                <w:sz w:val="16"/>
                <w:szCs w:val="16"/>
              </w:rPr>
            </w:pPr>
            <w:r>
              <w:rPr>
                <w:color w:val="000000"/>
                <w:sz w:val="16"/>
                <w:szCs w:val="16"/>
              </w:rPr>
              <w:t>16,58</w:t>
            </w:r>
          </w:p>
        </w:tc>
        <w:tc>
          <w:tcPr>
            <w:tcW w:w="1212" w:type="dxa"/>
            <w:vAlign w:val="bottom"/>
          </w:tcPr>
          <w:p w14:paraId="12590F0A" w14:textId="77777777" w:rsidR="009A30C5" w:rsidRDefault="00B506AA">
            <w:pPr>
              <w:rPr>
                <w:color w:val="000000"/>
                <w:sz w:val="16"/>
                <w:szCs w:val="16"/>
              </w:rPr>
            </w:pPr>
            <w:r>
              <w:rPr>
                <w:color w:val="000000"/>
                <w:sz w:val="16"/>
                <w:szCs w:val="16"/>
              </w:rPr>
              <w:t>19,36</w:t>
            </w:r>
          </w:p>
        </w:tc>
      </w:tr>
      <w:tr w:rsidR="009A30C5" w14:paraId="1D3C5580" w14:textId="77777777">
        <w:tc>
          <w:tcPr>
            <w:tcW w:w="2547" w:type="dxa"/>
            <w:vAlign w:val="center"/>
          </w:tcPr>
          <w:p w14:paraId="662CB66D"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5C5F55D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06C84E0" w14:textId="77777777" w:rsidR="009A30C5" w:rsidRDefault="00B506AA">
            <w:pPr>
              <w:rPr>
                <w:color w:val="000000"/>
                <w:sz w:val="16"/>
                <w:szCs w:val="16"/>
              </w:rPr>
            </w:pPr>
            <w:r>
              <w:rPr>
                <w:color w:val="000000"/>
                <w:sz w:val="16"/>
                <w:szCs w:val="16"/>
              </w:rPr>
              <w:t>0,98</w:t>
            </w:r>
          </w:p>
        </w:tc>
        <w:tc>
          <w:tcPr>
            <w:tcW w:w="1212" w:type="dxa"/>
            <w:vAlign w:val="bottom"/>
          </w:tcPr>
          <w:p w14:paraId="6E325D90" w14:textId="77777777" w:rsidR="009A30C5" w:rsidRDefault="00B506AA">
            <w:pPr>
              <w:rPr>
                <w:color w:val="000000"/>
                <w:sz w:val="16"/>
                <w:szCs w:val="16"/>
              </w:rPr>
            </w:pPr>
            <w:r>
              <w:rPr>
                <w:color w:val="000000"/>
                <w:sz w:val="16"/>
                <w:szCs w:val="16"/>
              </w:rPr>
              <w:t>0,99</w:t>
            </w:r>
          </w:p>
        </w:tc>
      </w:tr>
      <w:tr w:rsidR="009A30C5" w14:paraId="13E58139" w14:textId="77777777">
        <w:tc>
          <w:tcPr>
            <w:tcW w:w="2547" w:type="dxa"/>
            <w:vAlign w:val="center"/>
          </w:tcPr>
          <w:p w14:paraId="2EA8D077"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1D522B37"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450A97B" w14:textId="77777777" w:rsidR="009A30C5" w:rsidRDefault="00B506AA">
            <w:pPr>
              <w:rPr>
                <w:color w:val="000000"/>
                <w:sz w:val="16"/>
                <w:szCs w:val="16"/>
              </w:rPr>
            </w:pPr>
            <w:r>
              <w:rPr>
                <w:color w:val="000000"/>
                <w:sz w:val="16"/>
                <w:szCs w:val="16"/>
              </w:rPr>
              <w:t>0,07</w:t>
            </w:r>
          </w:p>
        </w:tc>
        <w:tc>
          <w:tcPr>
            <w:tcW w:w="1212" w:type="dxa"/>
            <w:vAlign w:val="bottom"/>
          </w:tcPr>
          <w:p w14:paraId="5582BEFB" w14:textId="77777777" w:rsidR="009A30C5" w:rsidRDefault="00B506AA">
            <w:pPr>
              <w:rPr>
                <w:color w:val="000000"/>
                <w:sz w:val="16"/>
                <w:szCs w:val="16"/>
              </w:rPr>
            </w:pPr>
            <w:r>
              <w:rPr>
                <w:color w:val="000000"/>
                <w:sz w:val="16"/>
                <w:szCs w:val="16"/>
              </w:rPr>
              <w:t>0,05</w:t>
            </w:r>
          </w:p>
        </w:tc>
      </w:tr>
      <w:tr w:rsidR="009A30C5" w14:paraId="2713BE52" w14:textId="77777777">
        <w:tc>
          <w:tcPr>
            <w:tcW w:w="2547" w:type="dxa"/>
            <w:vAlign w:val="center"/>
          </w:tcPr>
          <w:p w14:paraId="669B199B"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67324E76"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FF8E813" w14:textId="77777777" w:rsidR="009A30C5" w:rsidRDefault="00B506AA">
            <w:pPr>
              <w:rPr>
                <w:color w:val="000000"/>
                <w:sz w:val="16"/>
                <w:szCs w:val="16"/>
              </w:rPr>
            </w:pPr>
            <w:r>
              <w:rPr>
                <w:color w:val="000000"/>
                <w:sz w:val="16"/>
                <w:szCs w:val="16"/>
              </w:rPr>
              <w:t>2,59</w:t>
            </w:r>
          </w:p>
        </w:tc>
        <w:tc>
          <w:tcPr>
            <w:tcW w:w="1212" w:type="dxa"/>
            <w:vAlign w:val="bottom"/>
          </w:tcPr>
          <w:p w14:paraId="5AEBE742" w14:textId="77777777" w:rsidR="009A30C5" w:rsidRDefault="00B506AA">
            <w:pPr>
              <w:rPr>
                <w:color w:val="000000"/>
                <w:sz w:val="16"/>
                <w:szCs w:val="16"/>
              </w:rPr>
            </w:pPr>
            <w:r>
              <w:rPr>
                <w:color w:val="000000"/>
                <w:sz w:val="16"/>
                <w:szCs w:val="16"/>
              </w:rPr>
              <w:t>2,95</w:t>
            </w:r>
          </w:p>
        </w:tc>
      </w:tr>
      <w:tr w:rsidR="009A30C5" w14:paraId="743BBCA3" w14:textId="77777777">
        <w:tc>
          <w:tcPr>
            <w:tcW w:w="2547" w:type="dxa"/>
            <w:vAlign w:val="center"/>
          </w:tcPr>
          <w:p w14:paraId="3B79267B"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31C61C98"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843B9E1" w14:textId="77777777" w:rsidR="009A30C5" w:rsidRDefault="00B506AA">
            <w:pPr>
              <w:rPr>
                <w:color w:val="000000"/>
                <w:sz w:val="16"/>
                <w:szCs w:val="16"/>
              </w:rPr>
            </w:pPr>
            <w:r>
              <w:rPr>
                <w:color w:val="000000"/>
                <w:sz w:val="16"/>
                <w:szCs w:val="16"/>
              </w:rPr>
              <w:t>3,61</w:t>
            </w:r>
          </w:p>
        </w:tc>
        <w:tc>
          <w:tcPr>
            <w:tcW w:w="1212" w:type="dxa"/>
            <w:vAlign w:val="bottom"/>
          </w:tcPr>
          <w:p w14:paraId="793EAB3A" w14:textId="77777777" w:rsidR="009A30C5" w:rsidRDefault="00B506AA">
            <w:pPr>
              <w:rPr>
                <w:color w:val="000000"/>
                <w:sz w:val="16"/>
                <w:szCs w:val="16"/>
              </w:rPr>
            </w:pPr>
            <w:r>
              <w:rPr>
                <w:color w:val="000000"/>
                <w:sz w:val="16"/>
                <w:szCs w:val="16"/>
              </w:rPr>
              <w:t>3,64</w:t>
            </w:r>
          </w:p>
        </w:tc>
      </w:tr>
      <w:tr w:rsidR="009A30C5" w14:paraId="2C87DBE5" w14:textId="77777777">
        <w:tc>
          <w:tcPr>
            <w:tcW w:w="2547" w:type="dxa"/>
            <w:vAlign w:val="center"/>
          </w:tcPr>
          <w:p w14:paraId="32C0C110"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27BB426E"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5F0319A" w14:textId="77777777" w:rsidR="009A30C5" w:rsidRDefault="00B506AA">
            <w:pPr>
              <w:rPr>
                <w:color w:val="000000"/>
                <w:sz w:val="16"/>
                <w:szCs w:val="16"/>
              </w:rPr>
            </w:pPr>
            <w:r>
              <w:rPr>
                <w:color w:val="000000"/>
                <w:sz w:val="16"/>
                <w:szCs w:val="16"/>
              </w:rPr>
              <w:t>20,08</w:t>
            </w:r>
          </w:p>
        </w:tc>
        <w:tc>
          <w:tcPr>
            <w:tcW w:w="1212" w:type="dxa"/>
            <w:vAlign w:val="bottom"/>
          </w:tcPr>
          <w:p w14:paraId="7AABD142" w14:textId="77777777" w:rsidR="009A30C5" w:rsidRDefault="00B506AA">
            <w:pPr>
              <w:rPr>
                <w:color w:val="000000"/>
                <w:sz w:val="16"/>
                <w:szCs w:val="16"/>
              </w:rPr>
            </w:pPr>
            <w:r>
              <w:rPr>
                <w:color w:val="000000"/>
                <w:sz w:val="16"/>
                <w:szCs w:val="16"/>
              </w:rPr>
              <w:t>19,89</w:t>
            </w:r>
          </w:p>
        </w:tc>
      </w:tr>
      <w:tr w:rsidR="009A30C5" w14:paraId="0AE846BC" w14:textId="77777777">
        <w:tc>
          <w:tcPr>
            <w:tcW w:w="2547" w:type="dxa"/>
            <w:vAlign w:val="center"/>
          </w:tcPr>
          <w:p w14:paraId="730BB109"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2293A619"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1557E26E" w14:textId="77777777" w:rsidR="009A30C5" w:rsidRDefault="00B506AA">
            <w:pPr>
              <w:rPr>
                <w:color w:val="000000"/>
                <w:sz w:val="16"/>
                <w:szCs w:val="16"/>
              </w:rPr>
            </w:pPr>
            <w:r>
              <w:rPr>
                <w:color w:val="000000"/>
                <w:sz w:val="16"/>
                <w:szCs w:val="16"/>
              </w:rPr>
              <w:t>4,36</w:t>
            </w:r>
          </w:p>
        </w:tc>
        <w:tc>
          <w:tcPr>
            <w:tcW w:w="1212" w:type="dxa"/>
            <w:vAlign w:val="bottom"/>
          </w:tcPr>
          <w:p w14:paraId="6796452A" w14:textId="77777777" w:rsidR="009A30C5" w:rsidRDefault="00B506AA">
            <w:pPr>
              <w:rPr>
                <w:color w:val="000000"/>
                <w:sz w:val="16"/>
                <w:szCs w:val="16"/>
              </w:rPr>
            </w:pPr>
            <w:r>
              <w:rPr>
                <w:color w:val="000000"/>
                <w:sz w:val="16"/>
                <w:szCs w:val="16"/>
              </w:rPr>
              <w:t>4,78</w:t>
            </w:r>
          </w:p>
        </w:tc>
      </w:tr>
      <w:tr w:rsidR="009A30C5" w14:paraId="64BC6B61" w14:textId="77777777">
        <w:tc>
          <w:tcPr>
            <w:tcW w:w="2547" w:type="dxa"/>
            <w:vAlign w:val="center"/>
          </w:tcPr>
          <w:p w14:paraId="0BEE520C"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50CE4F3B"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15C25F1B" w14:textId="77777777" w:rsidR="009A30C5" w:rsidRDefault="00B506AA">
            <w:pPr>
              <w:rPr>
                <w:color w:val="000000"/>
                <w:sz w:val="16"/>
                <w:szCs w:val="16"/>
              </w:rPr>
            </w:pPr>
            <w:r>
              <w:rPr>
                <w:color w:val="000000"/>
                <w:sz w:val="16"/>
                <w:szCs w:val="16"/>
              </w:rPr>
              <w:t>17,60</w:t>
            </w:r>
          </w:p>
        </w:tc>
        <w:tc>
          <w:tcPr>
            <w:tcW w:w="1212" w:type="dxa"/>
            <w:vAlign w:val="bottom"/>
          </w:tcPr>
          <w:p w14:paraId="5CC74C06" w14:textId="77777777" w:rsidR="009A30C5" w:rsidRDefault="00B506AA">
            <w:pPr>
              <w:rPr>
                <w:color w:val="000000"/>
                <w:sz w:val="16"/>
                <w:szCs w:val="16"/>
              </w:rPr>
            </w:pPr>
            <w:r>
              <w:rPr>
                <w:color w:val="000000"/>
                <w:sz w:val="16"/>
                <w:szCs w:val="16"/>
              </w:rPr>
              <w:t>22,94</w:t>
            </w:r>
          </w:p>
        </w:tc>
      </w:tr>
      <w:tr w:rsidR="009A30C5" w14:paraId="3D9A6574" w14:textId="77777777">
        <w:tc>
          <w:tcPr>
            <w:tcW w:w="2547" w:type="dxa"/>
            <w:vAlign w:val="center"/>
          </w:tcPr>
          <w:p w14:paraId="2B7042FA"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0CC64964"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2DFA2944" w14:textId="77777777" w:rsidR="009A30C5" w:rsidRDefault="00B506AA">
            <w:pPr>
              <w:rPr>
                <w:color w:val="000000"/>
                <w:sz w:val="16"/>
                <w:szCs w:val="16"/>
              </w:rPr>
            </w:pPr>
            <w:r>
              <w:rPr>
                <w:color w:val="000000"/>
                <w:sz w:val="16"/>
                <w:szCs w:val="16"/>
              </w:rPr>
              <w:t>16,40</w:t>
            </w:r>
          </w:p>
        </w:tc>
        <w:tc>
          <w:tcPr>
            <w:tcW w:w="1212" w:type="dxa"/>
            <w:vAlign w:val="bottom"/>
          </w:tcPr>
          <w:p w14:paraId="710DE86C" w14:textId="77777777" w:rsidR="009A30C5" w:rsidRDefault="00B506AA">
            <w:pPr>
              <w:rPr>
                <w:color w:val="000000"/>
                <w:sz w:val="16"/>
                <w:szCs w:val="16"/>
              </w:rPr>
            </w:pPr>
            <w:r>
              <w:rPr>
                <w:color w:val="000000"/>
                <w:sz w:val="16"/>
                <w:szCs w:val="16"/>
              </w:rPr>
              <w:t>22,85</w:t>
            </w:r>
          </w:p>
        </w:tc>
      </w:tr>
      <w:tr w:rsidR="009A30C5" w14:paraId="19F4E585" w14:textId="77777777">
        <w:tc>
          <w:tcPr>
            <w:tcW w:w="2547" w:type="dxa"/>
            <w:vAlign w:val="center"/>
          </w:tcPr>
          <w:p w14:paraId="6732F478"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28D99DED"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3F8C4A04" w14:textId="77777777" w:rsidR="009A30C5" w:rsidRDefault="00B506AA">
            <w:pPr>
              <w:rPr>
                <w:color w:val="000000"/>
                <w:sz w:val="16"/>
                <w:szCs w:val="16"/>
              </w:rPr>
            </w:pPr>
            <w:r>
              <w:rPr>
                <w:color w:val="000000"/>
                <w:sz w:val="16"/>
                <w:szCs w:val="16"/>
              </w:rPr>
              <w:t>20,47</w:t>
            </w:r>
          </w:p>
        </w:tc>
        <w:tc>
          <w:tcPr>
            <w:tcW w:w="1212" w:type="dxa"/>
            <w:vAlign w:val="bottom"/>
          </w:tcPr>
          <w:p w14:paraId="040048C8" w14:textId="77777777" w:rsidR="009A30C5" w:rsidRDefault="00B506AA">
            <w:pPr>
              <w:rPr>
                <w:color w:val="000000"/>
                <w:sz w:val="16"/>
                <w:szCs w:val="16"/>
              </w:rPr>
            </w:pPr>
            <w:r>
              <w:rPr>
                <w:color w:val="000000"/>
                <w:sz w:val="16"/>
                <w:szCs w:val="16"/>
              </w:rPr>
              <w:t>34,05</w:t>
            </w:r>
          </w:p>
        </w:tc>
      </w:tr>
    </w:tbl>
    <w:p w14:paraId="6315D005" w14:textId="77777777" w:rsidR="009A30C5" w:rsidRDefault="009A30C5">
      <w:pPr>
        <w:rPr>
          <w:rStyle w:val="Accentuationforte"/>
          <w:lang w:val="en-GB"/>
        </w:rPr>
      </w:pPr>
    </w:p>
    <w:p w14:paraId="56DA2C34" w14:textId="77777777" w:rsidR="009A30C5" w:rsidRDefault="009A30C5">
      <w:pPr>
        <w:rPr>
          <w:rStyle w:val="Accentuationforte"/>
          <w:lang w:val="en-GB"/>
        </w:rPr>
      </w:pPr>
    </w:p>
    <w:p w14:paraId="0ADE9F4F" w14:textId="77777777" w:rsidR="009A30C5" w:rsidRDefault="009A30C5">
      <w:pPr>
        <w:rPr>
          <w:rStyle w:val="Accentuationforte"/>
          <w:lang w:val="en-GB"/>
        </w:rPr>
      </w:pPr>
    </w:p>
    <w:p w14:paraId="19925A11" w14:textId="77777777" w:rsidR="009A30C5" w:rsidRDefault="009A30C5">
      <w:pPr>
        <w:rPr>
          <w:b/>
          <w:bCs/>
        </w:rPr>
      </w:pPr>
    </w:p>
    <w:p w14:paraId="1E95F2C7" w14:textId="77777777" w:rsidR="009A30C5" w:rsidRDefault="009A30C5">
      <w:pPr>
        <w:rPr>
          <w:b/>
          <w:bCs/>
        </w:rPr>
      </w:pPr>
    </w:p>
    <w:p w14:paraId="798F8366" w14:textId="77777777" w:rsidR="009A30C5" w:rsidRDefault="009A30C5">
      <w:pPr>
        <w:rPr>
          <w:b/>
          <w:bCs/>
        </w:rPr>
      </w:pPr>
    </w:p>
    <w:p w14:paraId="11B0C85C" w14:textId="77777777" w:rsidR="009A30C5" w:rsidRDefault="00B506AA">
      <w:pPr>
        <w:tabs>
          <w:tab w:val="left" w:pos="10155"/>
        </w:tabs>
        <w:rPr>
          <w:b/>
          <w:bCs/>
          <w:i/>
          <w:iCs/>
          <w:sz w:val="20"/>
          <w:szCs w:val="20"/>
        </w:rPr>
      </w:pPr>
      <w:r>
        <w:rPr>
          <w:i/>
          <w:iCs/>
          <w:sz w:val="20"/>
          <w:szCs w:val="20"/>
        </w:rPr>
        <w:t>Electricité auto-produite dans la consommation totale d’électricité du fabricant :</w:t>
      </w:r>
      <w:r>
        <w:rPr>
          <w:b/>
          <w:bCs/>
          <w:i/>
          <w:iCs/>
          <w:sz w:val="20"/>
          <w:szCs w:val="20"/>
        </w:rPr>
        <w:t>80%</w:t>
      </w:r>
    </w:p>
    <w:p w14:paraId="46031EE7"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02426E00"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C56794"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30233C35"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2C993DF"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A3AB675"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976599B"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C586481"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5614707E"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692C847D"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BE38CC5"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39C47D9"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D7D010F"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F9E8340"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F1E102F"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F5F9E23"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755E7C07"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9829BD7"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32A15688"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72817E90" w14:textId="77777777" w:rsidR="009A30C5" w:rsidRDefault="00B506AA">
            <w:pPr>
              <w:suppressAutoHyphens w:val="0"/>
              <w:rPr>
                <w:color w:val="000000"/>
                <w:sz w:val="16"/>
                <w:szCs w:val="16"/>
              </w:rPr>
            </w:pPr>
            <w:r>
              <w:rPr>
                <w:color w:val="000000"/>
                <w:sz w:val="16"/>
                <w:szCs w:val="16"/>
              </w:rPr>
              <w:t>5,45</w:t>
            </w:r>
          </w:p>
        </w:tc>
        <w:tc>
          <w:tcPr>
            <w:tcW w:w="855" w:type="dxa"/>
            <w:tcBorders>
              <w:top w:val="nil"/>
              <w:left w:val="nil"/>
              <w:bottom w:val="single" w:sz="4" w:space="0" w:color="auto"/>
              <w:right w:val="single" w:sz="4" w:space="0" w:color="auto"/>
            </w:tcBorders>
            <w:shd w:val="clear" w:color="auto" w:fill="auto"/>
            <w:vAlign w:val="bottom"/>
          </w:tcPr>
          <w:p w14:paraId="6CE14E60" w14:textId="77777777" w:rsidR="009A30C5" w:rsidRDefault="00B506AA">
            <w:pPr>
              <w:rPr>
                <w:color w:val="000000"/>
                <w:sz w:val="16"/>
                <w:szCs w:val="16"/>
              </w:rPr>
            </w:pPr>
            <w:r>
              <w:rPr>
                <w:color w:val="000000"/>
                <w:sz w:val="16"/>
                <w:szCs w:val="16"/>
              </w:rPr>
              <w:t>5,33</w:t>
            </w:r>
          </w:p>
        </w:tc>
        <w:tc>
          <w:tcPr>
            <w:tcW w:w="854" w:type="dxa"/>
            <w:tcBorders>
              <w:top w:val="nil"/>
              <w:left w:val="nil"/>
              <w:bottom w:val="single" w:sz="4" w:space="0" w:color="auto"/>
              <w:right w:val="single" w:sz="4" w:space="0" w:color="auto"/>
            </w:tcBorders>
            <w:shd w:val="clear" w:color="auto" w:fill="auto"/>
            <w:vAlign w:val="bottom"/>
          </w:tcPr>
          <w:p w14:paraId="1A88A0A7" w14:textId="77777777" w:rsidR="009A30C5" w:rsidRDefault="00B506AA">
            <w:pPr>
              <w:rPr>
                <w:color w:val="000000"/>
                <w:sz w:val="16"/>
                <w:szCs w:val="16"/>
              </w:rPr>
            </w:pPr>
            <w:r>
              <w:rPr>
                <w:color w:val="000000"/>
                <w:sz w:val="16"/>
                <w:szCs w:val="16"/>
              </w:rPr>
              <w:t>6,05</w:t>
            </w:r>
          </w:p>
        </w:tc>
        <w:tc>
          <w:tcPr>
            <w:tcW w:w="855" w:type="dxa"/>
            <w:tcBorders>
              <w:top w:val="nil"/>
              <w:left w:val="nil"/>
              <w:bottom w:val="single" w:sz="4" w:space="0" w:color="auto"/>
              <w:right w:val="single" w:sz="4" w:space="0" w:color="auto"/>
            </w:tcBorders>
            <w:shd w:val="clear" w:color="auto" w:fill="auto"/>
            <w:vAlign w:val="bottom"/>
          </w:tcPr>
          <w:p w14:paraId="0687F02D" w14:textId="77777777" w:rsidR="009A30C5" w:rsidRDefault="00B506AA">
            <w:pPr>
              <w:rPr>
                <w:color w:val="000000"/>
                <w:sz w:val="16"/>
                <w:szCs w:val="16"/>
              </w:rPr>
            </w:pPr>
            <w:r>
              <w:rPr>
                <w:color w:val="000000"/>
                <w:sz w:val="16"/>
                <w:szCs w:val="16"/>
              </w:rPr>
              <w:t>4,95</w:t>
            </w:r>
          </w:p>
        </w:tc>
        <w:tc>
          <w:tcPr>
            <w:tcW w:w="741" w:type="dxa"/>
            <w:tcBorders>
              <w:top w:val="nil"/>
              <w:left w:val="nil"/>
              <w:bottom w:val="single" w:sz="4" w:space="0" w:color="auto"/>
              <w:right w:val="single" w:sz="4" w:space="0" w:color="auto"/>
            </w:tcBorders>
            <w:shd w:val="clear" w:color="auto" w:fill="auto"/>
            <w:vAlign w:val="bottom"/>
          </w:tcPr>
          <w:p w14:paraId="2815A918" w14:textId="77777777" w:rsidR="009A30C5" w:rsidRDefault="00B506AA">
            <w:pPr>
              <w:rPr>
                <w:color w:val="000000"/>
                <w:sz w:val="16"/>
                <w:szCs w:val="16"/>
              </w:rPr>
            </w:pPr>
            <w:r>
              <w:rPr>
                <w:color w:val="000000"/>
                <w:sz w:val="16"/>
                <w:szCs w:val="16"/>
              </w:rPr>
              <w:t>7,28</w:t>
            </w:r>
          </w:p>
        </w:tc>
        <w:tc>
          <w:tcPr>
            <w:tcW w:w="968" w:type="dxa"/>
            <w:tcBorders>
              <w:top w:val="nil"/>
              <w:left w:val="nil"/>
              <w:bottom w:val="single" w:sz="4" w:space="0" w:color="auto"/>
              <w:right w:val="single" w:sz="4" w:space="0" w:color="auto"/>
            </w:tcBorders>
            <w:shd w:val="clear" w:color="auto" w:fill="auto"/>
            <w:vAlign w:val="bottom"/>
          </w:tcPr>
          <w:p w14:paraId="6204C0C7" w14:textId="77777777" w:rsidR="009A30C5" w:rsidRDefault="00B506AA">
            <w:pPr>
              <w:rPr>
                <w:color w:val="000000"/>
                <w:sz w:val="16"/>
                <w:szCs w:val="16"/>
              </w:rPr>
            </w:pPr>
            <w:r>
              <w:rPr>
                <w:color w:val="000000"/>
                <w:sz w:val="16"/>
                <w:szCs w:val="16"/>
              </w:rPr>
              <w:t>6,35</w:t>
            </w:r>
          </w:p>
        </w:tc>
        <w:tc>
          <w:tcPr>
            <w:tcW w:w="854" w:type="dxa"/>
            <w:tcBorders>
              <w:top w:val="nil"/>
              <w:left w:val="nil"/>
              <w:bottom w:val="single" w:sz="4" w:space="0" w:color="auto"/>
              <w:right w:val="single" w:sz="4" w:space="0" w:color="auto"/>
            </w:tcBorders>
            <w:shd w:val="clear" w:color="auto" w:fill="auto"/>
            <w:vAlign w:val="bottom"/>
          </w:tcPr>
          <w:p w14:paraId="6B6481EF" w14:textId="77777777" w:rsidR="009A30C5" w:rsidRDefault="00B506AA">
            <w:pPr>
              <w:rPr>
                <w:color w:val="000000"/>
                <w:sz w:val="16"/>
                <w:szCs w:val="16"/>
              </w:rPr>
            </w:pPr>
            <w:r>
              <w:rPr>
                <w:color w:val="000000"/>
                <w:sz w:val="16"/>
                <w:szCs w:val="16"/>
              </w:rPr>
              <w:t>5,92</w:t>
            </w:r>
          </w:p>
        </w:tc>
        <w:tc>
          <w:tcPr>
            <w:tcW w:w="855" w:type="dxa"/>
            <w:tcBorders>
              <w:top w:val="nil"/>
              <w:left w:val="nil"/>
              <w:bottom w:val="single" w:sz="4" w:space="0" w:color="auto"/>
              <w:right w:val="single" w:sz="4" w:space="0" w:color="auto"/>
            </w:tcBorders>
            <w:shd w:val="clear" w:color="auto" w:fill="auto"/>
            <w:vAlign w:val="bottom"/>
          </w:tcPr>
          <w:p w14:paraId="09D9A065" w14:textId="77777777" w:rsidR="009A30C5" w:rsidRDefault="00B506AA">
            <w:pPr>
              <w:rPr>
                <w:color w:val="000000"/>
                <w:sz w:val="16"/>
                <w:szCs w:val="16"/>
              </w:rPr>
            </w:pPr>
            <w:r>
              <w:rPr>
                <w:color w:val="000000"/>
                <w:sz w:val="16"/>
                <w:szCs w:val="16"/>
              </w:rPr>
              <w:t>5,35</w:t>
            </w:r>
          </w:p>
        </w:tc>
        <w:tc>
          <w:tcPr>
            <w:tcW w:w="854" w:type="dxa"/>
            <w:tcBorders>
              <w:top w:val="nil"/>
              <w:left w:val="nil"/>
              <w:bottom w:val="single" w:sz="4" w:space="0" w:color="auto"/>
              <w:right w:val="single" w:sz="4" w:space="0" w:color="auto"/>
            </w:tcBorders>
            <w:shd w:val="clear" w:color="auto" w:fill="auto"/>
            <w:vAlign w:val="bottom"/>
          </w:tcPr>
          <w:p w14:paraId="7CEAEBD3" w14:textId="77777777" w:rsidR="009A30C5" w:rsidRDefault="00B506AA">
            <w:pPr>
              <w:rPr>
                <w:color w:val="000000"/>
                <w:sz w:val="16"/>
                <w:szCs w:val="16"/>
              </w:rPr>
            </w:pPr>
            <w:r>
              <w:rPr>
                <w:color w:val="000000"/>
                <w:sz w:val="16"/>
                <w:szCs w:val="16"/>
              </w:rPr>
              <w:t>6,30</w:t>
            </w:r>
          </w:p>
        </w:tc>
        <w:tc>
          <w:tcPr>
            <w:tcW w:w="855" w:type="dxa"/>
            <w:tcBorders>
              <w:top w:val="nil"/>
              <w:left w:val="nil"/>
              <w:bottom w:val="single" w:sz="4" w:space="0" w:color="auto"/>
              <w:right w:val="single" w:sz="4" w:space="0" w:color="auto"/>
            </w:tcBorders>
            <w:shd w:val="clear" w:color="auto" w:fill="auto"/>
            <w:vAlign w:val="bottom"/>
          </w:tcPr>
          <w:p w14:paraId="5B65F323" w14:textId="77777777" w:rsidR="009A30C5" w:rsidRDefault="00B506AA">
            <w:pPr>
              <w:rPr>
                <w:color w:val="000000"/>
                <w:sz w:val="16"/>
                <w:szCs w:val="16"/>
              </w:rPr>
            </w:pPr>
            <w:r>
              <w:rPr>
                <w:color w:val="000000"/>
                <w:sz w:val="16"/>
                <w:szCs w:val="16"/>
              </w:rPr>
              <w:t>5,47</w:t>
            </w:r>
          </w:p>
        </w:tc>
        <w:tc>
          <w:tcPr>
            <w:tcW w:w="854" w:type="dxa"/>
            <w:tcBorders>
              <w:top w:val="nil"/>
              <w:left w:val="nil"/>
              <w:bottom w:val="single" w:sz="4" w:space="0" w:color="auto"/>
              <w:right w:val="single" w:sz="4" w:space="0" w:color="auto"/>
            </w:tcBorders>
            <w:shd w:val="clear" w:color="auto" w:fill="auto"/>
            <w:vAlign w:val="bottom"/>
          </w:tcPr>
          <w:p w14:paraId="712D7EB9" w14:textId="77777777" w:rsidR="009A30C5" w:rsidRDefault="00B506AA">
            <w:pPr>
              <w:rPr>
                <w:color w:val="000000"/>
                <w:sz w:val="16"/>
                <w:szCs w:val="16"/>
              </w:rPr>
            </w:pPr>
            <w:r>
              <w:rPr>
                <w:color w:val="000000"/>
                <w:sz w:val="16"/>
                <w:szCs w:val="16"/>
              </w:rPr>
              <w:t>5,37</w:t>
            </w:r>
          </w:p>
        </w:tc>
        <w:tc>
          <w:tcPr>
            <w:tcW w:w="855" w:type="dxa"/>
            <w:tcBorders>
              <w:top w:val="nil"/>
              <w:left w:val="nil"/>
              <w:bottom w:val="single" w:sz="4" w:space="0" w:color="auto"/>
              <w:right w:val="single" w:sz="4" w:space="0" w:color="auto"/>
            </w:tcBorders>
            <w:shd w:val="clear" w:color="auto" w:fill="auto"/>
            <w:vAlign w:val="bottom"/>
          </w:tcPr>
          <w:p w14:paraId="79636674" w14:textId="77777777" w:rsidR="009A30C5" w:rsidRDefault="00B506AA">
            <w:pPr>
              <w:rPr>
                <w:color w:val="000000"/>
                <w:sz w:val="16"/>
                <w:szCs w:val="16"/>
              </w:rPr>
            </w:pPr>
            <w:r>
              <w:rPr>
                <w:color w:val="000000"/>
                <w:sz w:val="16"/>
                <w:szCs w:val="16"/>
              </w:rPr>
              <w:t>5,05</w:t>
            </w:r>
          </w:p>
        </w:tc>
      </w:tr>
      <w:tr w:rsidR="009A30C5" w14:paraId="2FF39A7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C91D8A"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727F20D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21C56B7" w14:textId="77777777" w:rsidR="009A30C5" w:rsidRDefault="00B506AA">
            <w:pPr>
              <w:rPr>
                <w:color w:val="000000"/>
                <w:sz w:val="16"/>
                <w:szCs w:val="16"/>
              </w:rPr>
            </w:pPr>
            <w:r>
              <w:rPr>
                <w:color w:val="000000"/>
                <w:sz w:val="16"/>
                <w:szCs w:val="16"/>
              </w:rPr>
              <w:t>15,22</w:t>
            </w:r>
          </w:p>
        </w:tc>
        <w:tc>
          <w:tcPr>
            <w:tcW w:w="855" w:type="dxa"/>
            <w:tcBorders>
              <w:top w:val="nil"/>
              <w:left w:val="nil"/>
              <w:bottom w:val="single" w:sz="4" w:space="0" w:color="auto"/>
              <w:right w:val="single" w:sz="4" w:space="0" w:color="auto"/>
            </w:tcBorders>
            <w:shd w:val="clear" w:color="auto" w:fill="auto"/>
            <w:vAlign w:val="bottom"/>
          </w:tcPr>
          <w:p w14:paraId="64376659" w14:textId="77777777" w:rsidR="009A30C5" w:rsidRDefault="00B506AA">
            <w:pPr>
              <w:rPr>
                <w:color w:val="000000"/>
                <w:sz w:val="16"/>
                <w:szCs w:val="16"/>
              </w:rPr>
            </w:pPr>
            <w:r>
              <w:rPr>
                <w:color w:val="000000"/>
                <w:sz w:val="16"/>
                <w:szCs w:val="16"/>
              </w:rPr>
              <w:t>14,44</w:t>
            </w:r>
          </w:p>
        </w:tc>
        <w:tc>
          <w:tcPr>
            <w:tcW w:w="854" w:type="dxa"/>
            <w:tcBorders>
              <w:top w:val="nil"/>
              <w:left w:val="nil"/>
              <w:bottom w:val="single" w:sz="4" w:space="0" w:color="auto"/>
              <w:right w:val="single" w:sz="4" w:space="0" w:color="auto"/>
            </w:tcBorders>
            <w:shd w:val="clear" w:color="auto" w:fill="auto"/>
            <w:vAlign w:val="bottom"/>
          </w:tcPr>
          <w:p w14:paraId="3C5E4331" w14:textId="77777777" w:rsidR="009A30C5" w:rsidRDefault="00B506AA">
            <w:pPr>
              <w:rPr>
                <w:color w:val="000000"/>
                <w:sz w:val="16"/>
                <w:szCs w:val="16"/>
              </w:rPr>
            </w:pPr>
            <w:r>
              <w:rPr>
                <w:color w:val="000000"/>
                <w:sz w:val="16"/>
                <w:szCs w:val="16"/>
              </w:rPr>
              <w:t>19,06</w:t>
            </w:r>
          </w:p>
        </w:tc>
        <w:tc>
          <w:tcPr>
            <w:tcW w:w="855" w:type="dxa"/>
            <w:tcBorders>
              <w:top w:val="nil"/>
              <w:left w:val="nil"/>
              <w:bottom w:val="single" w:sz="4" w:space="0" w:color="auto"/>
              <w:right w:val="single" w:sz="4" w:space="0" w:color="auto"/>
            </w:tcBorders>
            <w:shd w:val="clear" w:color="auto" w:fill="auto"/>
            <w:vAlign w:val="bottom"/>
          </w:tcPr>
          <w:p w14:paraId="074486FF" w14:textId="77777777" w:rsidR="009A30C5" w:rsidRDefault="00B506AA">
            <w:pPr>
              <w:rPr>
                <w:color w:val="000000"/>
                <w:sz w:val="16"/>
                <w:szCs w:val="16"/>
              </w:rPr>
            </w:pPr>
            <w:r>
              <w:rPr>
                <w:color w:val="000000"/>
                <w:sz w:val="16"/>
                <w:szCs w:val="16"/>
              </w:rPr>
              <w:t>12,04</w:t>
            </w:r>
          </w:p>
        </w:tc>
        <w:tc>
          <w:tcPr>
            <w:tcW w:w="741" w:type="dxa"/>
            <w:tcBorders>
              <w:top w:val="nil"/>
              <w:left w:val="nil"/>
              <w:bottom w:val="single" w:sz="4" w:space="0" w:color="auto"/>
              <w:right w:val="single" w:sz="4" w:space="0" w:color="auto"/>
            </w:tcBorders>
            <w:shd w:val="clear" w:color="auto" w:fill="auto"/>
            <w:vAlign w:val="bottom"/>
          </w:tcPr>
          <w:p w14:paraId="6AFB9018" w14:textId="77777777" w:rsidR="009A30C5" w:rsidRDefault="00B506AA">
            <w:pPr>
              <w:rPr>
                <w:color w:val="000000"/>
                <w:sz w:val="16"/>
                <w:szCs w:val="16"/>
              </w:rPr>
            </w:pPr>
            <w:r>
              <w:rPr>
                <w:color w:val="000000"/>
                <w:sz w:val="16"/>
                <w:szCs w:val="16"/>
              </w:rPr>
              <w:t>26,88</w:t>
            </w:r>
          </w:p>
        </w:tc>
        <w:tc>
          <w:tcPr>
            <w:tcW w:w="968" w:type="dxa"/>
            <w:tcBorders>
              <w:top w:val="nil"/>
              <w:left w:val="nil"/>
              <w:bottom w:val="single" w:sz="4" w:space="0" w:color="auto"/>
              <w:right w:val="single" w:sz="4" w:space="0" w:color="auto"/>
            </w:tcBorders>
            <w:shd w:val="clear" w:color="auto" w:fill="auto"/>
            <w:vAlign w:val="bottom"/>
          </w:tcPr>
          <w:p w14:paraId="4FD3D00B" w14:textId="77777777" w:rsidR="009A30C5" w:rsidRDefault="00B506AA">
            <w:pPr>
              <w:rPr>
                <w:color w:val="000000"/>
                <w:sz w:val="16"/>
                <w:szCs w:val="16"/>
              </w:rPr>
            </w:pPr>
            <w:r>
              <w:rPr>
                <w:color w:val="000000"/>
                <w:sz w:val="16"/>
                <w:szCs w:val="16"/>
              </w:rPr>
              <w:t>20,98</w:t>
            </w:r>
          </w:p>
        </w:tc>
        <w:tc>
          <w:tcPr>
            <w:tcW w:w="854" w:type="dxa"/>
            <w:tcBorders>
              <w:top w:val="nil"/>
              <w:left w:val="nil"/>
              <w:bottom w:val="single" w:sz="4" w:space="0" w:color="auto"/>
              <w:right w:val="single" w:sz="4" w:space="0" w:color="auto"/>
            </w:tcBorders>
            <w:shd w:val="clear" w:color="auto" w:fill="auto"/>
            <w:vAlign w:val="bottom"/>
          </w:tcPr>
          <w:p w14:paraId="0BE1226C" w14:textId="77777777" w:rsidR="009A30C5" w:rsidRDefault="00B506AA">
            <w:pPr>
              <w:rPr>
                <w:color w:val="000000"/>
                <w:sz w:val="16"/>
                <w:szCs w:val="16"/>
              </w:rPr>
            </w:pPr>
            <w:r>
              <w:rPr>
                <w:color w:val="000000"/>
                <w:sz w:val="16"/>
                <w:szCs w:val="16"/>
              </w:rPr>
              <w:t>18,20</w:t>
            </w:r>
          </w:p>
        </w:tc>
        <w:tc>
          <w:tcPr>
            <w:tcW w:w="855" w:type="dxa"/>
            <w:tcBorders>
              <w:top w:val="nil"/>
              <w:left w:val="nil"/>
              <w:bottom w:val="single" w:sz="4" w:space="0" w:color="auto"/>
              <w:right w:val="single" w:sz="4" w:space="0" w:color="auto"/>
            </w:tcBorders>
            <w:shd w:val="clear" w:color="auto" w:fill="auto"/>
            <w:vAlign w:val="bottom"/>
          </w:tcPr>
          <w:p w14:paraId="56F23657" w14:textId="77777777" w:rsidR="009A30C5" w:rsidRDefault="00B506AA">
            <w:pPr>
              <w:rPr>
                <w:color w:val="000000"/>
                <w:sz w:val="16"/>
                <w:szCs w:val="16"/>
              </w:rPr>
            </w:pPr>
            <w:r>
              <w:rPr>
                <w:color w:val="000000"/>
                <w:sz w:val="16"/>
                <w:szCs w:val="16"/>
              </w:rPr>
              <w:t>14,56</w:t>
            </w:r>
          </w:p>
        </w:tc>
        <w:tc>
          <w:tcPr>
            <w:tcW w:w="854" w:type="dxa"/>
            <w:tcBorders>
              <w:top w:val="nil"/>
              <w:left w:val="nil"/>
              <w:bottom w:val="single" w:sz="4" w:space="0" w:color="auto"/>
              <w:right w:val="single" w:sz="4" w:space="0" w:color="auto"/>
            </w:tcBorders>
            <w:shd w:val="clear" w:color="auto" w:fill="auto"/>
            <w:vAlign w:val="bottom"/>
          </w:tcPr>
          <w:p w14:paraId="251B8EC9" w14:textId="77777777" w:rsidR="009A30C5" w:rsidRDefault="00B506AA">
            <w:pPr>
              <w:rPr>
                <w:color w:val="000000"/>
                <w:sz w:val="16"/>
                <w:szCs w:val="16"/>
              </w:rPr>
            </w:pPr>
            <w:r>
              <w:rPr>
                <w:color w:val="000000"/>
                <w:sz w:val="16"/>
                <w:szCs w:val="16"/>
              </w:rPr>
              <w:t>20,61</w:t>
            </w:r>
          </w:p>
        </w:tc>
        <w:tc>
          <w:tcPr>
            <w:tcW w:w="855" w:type="dxa"/>
            <w:tcBorders>
              <w:top w:val="nil"/>
              <w:left w:val="nil"/>
              <w:bottom w:val="single" w:sz="4" w:space="0" w:color="auto"/>
              <w:right w:val="single" w:sz="4" w:space="0" w:color="auto"/>
            </w:tcBorders>
            <w:shd w:val="clear" w:color="auto" w:fill="auto"/>
            <w:vAlign w:val="bottom"/>
          </w:tcPr>
          <w:p w14:paraId="2D416D11" w14:textId="77777777" w:rsidR="009A30C5" w:rsidRDefault="00B506AA">
            <w:pPr>
              <w:rPr>
                <w:color w:val="000000"/>
                <w:sz w:val="16"/>
                <w:szCs w:val="16"/>
              </w:rPr>
            </w:pPr>
            <w:r>
              <w:rPr>
                <w:color w:val="000000"/>
                <w:sz w:val="16"/>
                <w:szCs w:val="16"/>
              </w:rPr>
              <w:t>15,34</w:t>
            </w:r>
          </w:p>
        </w:tc>
        <w:tc>
          <w:tcPr>
            <w:tcW w:w="854" w:type="dxa"/>
            <w:tcBorders>
              <w:top w:val="nil"/>
              <w:left w:val="nil"/>
              <w:bottom w:val="single" w:sz="4" w:space="0" w:color="auto"/>
              <w:right w:val="single" w:sz="4" w:space="0" w:color="auto"/>
            </w:tcBorders>
            <w:shd w:val="clear" w:color="auto" w:fill="auto"/>
            <w:vAlign w:val="bottom"/>
          </w:tcPr>
          <w:p w14:paraId="4201F9EB" w14:textId="77777777" w:rsidR="009A30C5" w:rsidRDefault="00B506AA">
            <w:pPr>
              <w:rPr>
                <w:color w:val="000000"/>
                <w:sz w:val="16"/>
                <w:szCs w:val="16"/>
              </w:rPr>
            </w:pPr>
            <w:r>
              <w:rPr>
                <w:color w:val="000000"/>
                <w:sz w:val="16"/>
                <w:szCs w:val="16"/>
              </w:rPr>
              <w:t>14,73</w:t>
            </w:r>
          </w:p>
        </w:tc>
        <w:tc>
          <w:tcPr>
            <w:tcW w:w="855" w:type="dxa"/>
            <w:tcBorders>
              <w:top w:val="nil"/>
              <w:left w:val="nil"/>
              <w:bottom w:val="single" w:sz="4" w:space="0" w:color="auto"/>
              <w:right w:val="single" w:sz="4" w:space="0" w:color="auto"/>
            </w:tcBorders>
            <w:shd w:val="clear" w:color="auto" w:fill="auto"/>
            <w:vAlign w:val="bottom"/>
          </w:tcPr>
          <w:p w14:paraId="60DD96EB" w14:textId="77777777" w:rsidR="009A30C5" w:rsidRDefault="00B506AA">
            <w:pPr>
              <w:rPr>
                <w:color w:val="000000"/>
                <w:sz w:val="16"/>
                <w:szCs w:val="16"/>
              </w:rPr>
            </w:pPr>
            <w:r>
              <w:rPr>
                <w:color w:val="000000"/>
                <w:sz w:val="16"/>
                <w:szCs w:val="16"/>
              </w:rPr>
              <w:t>12,69</w:t>
            </w:r>
          </w:p>
        </w:tc>
      </w:tr>
      <w:tr w:rsidR="009A30C5" w14:paraId="48E95A2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F7908E4"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5156E7D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E0A3613" w14:textId="77777777" w:rsidR="009A30C5" w:rsidRDefault="00B506AA">
            <w:pPr>
              <w:rPr>
                <w:color w:val="000000"/>
                <w:sz w:val="16"/>
                <w:szCs w:val="16"/>
              </w:rPr>
            </w:pPr>
            <w:r>
              <w:rPr>
                <w:color w:val="000000"/>
                <w:sz w:val="16"/>
                <w:szCs w:val="16"/>
              </w:rPr>
              <w:t>9,90</w:t>
            </w:r>
          </w:p>
        </w:tc>
        <w:tc>
          <w:tcPr>
            <w:tcW w:w="855" w:type="dxa"/>
            <w:tcBorders>
              <w:top w:val="nil"/>
              <w:left w:val="nil"/>
              <w:bottom w:val="single" w:sz="4" w:space="0" w:color="auto"/>
              <w:right w:val="single" w:sz="4" w:space="0" w:color="auto"/>
            </w:tcBorders>
            <w:shd w:val="clear" w:color="auto" w:fill="auto"/>
            <w:vAlign w:val="bottom"/>
          </w:tcPr>
          <w:p w14:paraId="38C92522" w14:textId="77777777" w:rsidR="009A30C5" w:rsidRDefault="00B506AA">
            <w:pPr>
              <w:rPr>
                <w:color w:val="000000"/>
                <w:sz w:val="16"/>
                <w:szCs w:val="16"/>
              </w:rPr>
            </w:pPr>
            <w:r>
              <w:rPr>
                <w:color w:val="000000"/>
                <w:sz w:val="16"/>
                <w:szCs w:val="16"/>
              </w:rPr>
              <w:t>9,54</w:t>
            </w:r>
          </w:p>
        </w:tc>
        <w:tc>
          <w:tcPr>
            <w:tcW w:w="854" w:type="dxa"/>
            <w:tcBorders>
              <w:top w:val="nil"/>
              <w:left w:val="nil"/>
              <w:bottom w:val="single" w:sz="4" w:space="0" w:color="auto"/>
              <w:right w:val="single" w:sz="4" w:space="0" w:color="auto"/>
            </w:tcBorders>
            <w:shd w:val="clear" w:color="auto" w:fill="auto"/>
            <w:vAlign w:val="bottom"/>
          </w:tcPr>
          <w:p w14:paraId="17A265F7" w14:textId="77777777" w:rsidR="009A30C5" w:rsidRDefault="00B506AA">
            <w:pPr>
              <w:rPr>
                <w:color w:val="000000"/>
                <w:sz w:val="16"/>
                <w:szCs w:val="16"/>
              </w:rPr>
            </w:pPr>
            <w:r>
              <w:rPr>
                <w:color w:val="000000"/>
                <w:sz w:val="16"/>
                <w:szCs w:val="16"/>
              </w:rPr>
              <w:t>11,65</w:t>
            </w:r>
          </w:p>
        </w:tc>
        <w:tc>
          <w:tcPr>
            <w:tcW w:w="855" w:type="dxa"/>
            <w:tcBorders>
              <w:top w:val="nil"/>
              <w:left w:val="nil"/>
              <w:bottom w:val="single" w:sz="4" w:space="0" w:color="auto"/>
              <w:right w:val="single" w:sz="4" w:space="0" w:color="auto"/>
            </w:tcBorders>
            <w:shd w:val="clear" w:color="auto" w:fill="auto"/>
            <w:vAlign w:val="bottom"/>
          </w:tcPr>
          <w:p w14:paraId="4C2E7BB0" w14:textId="77777777" w:rsidR="009A30C5" w:rsidRDefault="00B506AA">
            <w:pPr>
              <w:rPr>
                <w:color w:val="000000"/>
                <w:sz w:val="16"/>
                <w:szCs w:val="16"/>
              </w:rPr>
            </w:pPr>
            <w:r>
              <w:rPr>
                <w:color w:val="000000"/>
                <w:sz w:val="16"/>
                <w:szCs w:val="16"/>
              </w:rPr>
              <w:t>8,44</w:t>
            </w:r>
          </w:p>
        </w:tc>
        <w:tc>
          <w:tcPr>
            <w:tcW w:w="741" w:type="dxa"/>
            <w:tcBorders>
              <w:top w:val="nil"/>
              <w:left w:val="nil"/>
              <w:bottom w:val="single" w:sz="4" w:space="0" w:color="auto"/>
              <w:right w:val="single" w:sz="4" w:space="0" w:color="auto"/>
            </w:tcBorders>
            <w:shd w:val="clear" w:color="auto" w:fill="auto"/>
            <w:vAlign w:val="bottom"/>
          </w:tcPr>
          <w:p w14:paraId="2E4BE94D" w14:textId="77777777" w:rsidR="009A30C5" w:rsidRDefault="00B506AA">
            <w:pPr>
              <w:rPr>
                <w:color w:val="000000"/>
                <w:sz w:val="16"/>
                <w:szCs w:val="16"/>
              </w:rPr>
            </w:pPr>
            <w:r>
              <w:rPr>
                <w:color w:val="000000"/>
                <w:sz w:val="16"/>
                <w:szCs w:val="16"/>
              </w:rPr>
              <w:t>15,23</w:t>
            </w:r>
          </w:p>
        </w:tc>
        <w:tc>
          <w:tcPr>
            <w:tcW w:w="968" w:type="dxa"/>
            <w:tcBorders>
              <w:top w:val="nil"/>
              <w:left w:val="nil"/>
              <w:bottom w:val="single" w:sz="4" w:space="0" w:color="auto"/>
              <w:right w:val="single" w:sz="4" w:space="0" w:color="auto"/>
            </w:tcBorders>
            <w:shd w:val="clear" w:color="auto" w:fill="auto"/>
            <w:vAlign w:val="bottom"/>
          </w:tcPr>
          <w:p w14:paraId="31420B10" w14:textId="77777777" w:rsidR="009A30C5" w:rsidRDefault="00B506AA">
            <w:pPr>
              <w:rPr>
                <w:color w:val="000000"/>
                <w:sz w:val="16"/>
                <w:szCs w:val="16"/>
              </w:rPr>
            </w:pPr>
            <w:r>
              <w:rPr>
                <w:color w:val="000000"/>
                <w:sz w:val="16"/>
                <w:szCs w:val="16"/>
              </w:rPr>
              <w:t>12,53</w:t>
            </w:r>
          </w:p>
        </w:tc>
        <w:tc>
          <w:tcPr>
            <w:tcW w:w="854" w:type="dxa"/>
            <w:tcBorders>
              <w:top w:val="nil"/>
              <w:left w:val="nil"/>
              <w:bottom w:val="single" w:sz="4" w:space="0" w:color="auto"/>
              <w:right w:val="single" w:sz="4" w:space="0" w:color="auto"/>
            </w:tcBorders>
            <w:shd w:val="clear" w:color="auto" w:fill="auto"/>
            <w:vAlign w:val="bottom"/>
          </w:tcPr>
          <w:p w14:paraId="4DAF215B" w14:textId="77777777" w:rsidR="009A30C5" w:rsidRDefault="00B506AA">
            <w:pPr>
              <w:rPr>
                <w:color w:val="000000"/>
                <w:sz w:val="16"/>
                <w:szCs w:val="16"/>
              </w:rPr>
            </w:pPr>
            <w:r>
              <w:rPr>
                <w:color w:val="000000"/>
                <w:sz w:val="16"/>
                <w:szCs w:val="16"/>
              </w:rPr>
              <w:t>11,26</w:t>
            </w:r>
          </w:p>
        </w:tc>
        <w:tc>
          <w:tcPr>
            <w:tcW w:w="855" w:type="dxa"/>
            <w:tcBorders>
              <w:top w:val="nil"/>
              <w:left w:val="nil"/>
              <w:bottom w:val="single" w:sz="4" w:space="0" w:color="auto"/>
              <w:right w:val="single" w:sz="4" w:space="0" w:color="auto"/>
            </w:tcBorders>
            <w:shd w:val="clear" w:color="auto" w:fill="auto"/>
            <w:vAlign w:val="bottom"/>
          </w:tcPr>
          <w:p w14:paraId="529F70E8" w14:textId="77777777" w:rsidR="009A30C5" w:rsidRDefault="00B506AA">
            <w:pPr>
              <w:rPr>
                <w:color w:val="000000"/>
                <w:sz w:val="16"/>
                <w:szCs w:val="16"/>
              </w:rPr>
            </w:pPr>
            <w:r>
              <w:rPr>
                <w:color w:val="000000"/>
                <w:sz w:val="16"/>
                <w:szCs w:val="16"/>
              </w:rPr>
              <w:t>9,59</w:t>
            </w:r>
          </w:p>
        </w:tc>
        <w:tc>
          <w:tcPr>
            <w:tcW w:w="854" w:type="dxa"/>
            <w:tcBorders>
              <w:top w:val="nil"/>
              <w:left w:val="nil"/>
              <w:bottom w:val="single" w:sz="4" w:space="0" w:color="auto"/>
              <w:right w:val="single" w:sz="4" w:space="0" w:color="auto"/>
            </w:tcBorders>
            <w:shd w:val="clear" w:color="auto" w:fill="auto"/>
            <w:vAlign w:val="bottom"/>
          </w:tcPr>
          <w:p w14:paraId="49BB4DBF" w14:textId="77777777" w:rsidR="009A30C5" w:rsidRDefault="00B506AA">
            <w:pPr>
              <w:rPr>
                <w:color w:val="000000"/>
                <w:sz w:val="16"/>
                <w:szCs w:val="16"/>
              </w:rPr>
            </w:pPr>
            <w:r>
              <w:rPr>
                <w:color w:val="000000"/>
                <w:sz w:val="16"/>
                <w:szCs w:val="16"/>
              </w:rPr>
              <w:t>12,36</w:t>
            </w:r>
          </w:p>
        </w:tc>
        <w:tc>
          <w:tcPr>
            <w:tcW w:w="855" w:type="dxa"/>
            <w:tcBorders>
              <w:top w:val="nil"/>
              <w:left w:val="nil"/>
              <w:bottom w:val="single" w:sz="4" w:space="0" w:color="auto"/>
              <w:right w:val="single" w:sz="4" w:space="0" w:color="auto"/>
            </w:tcBorders>
            <w:shd w:val="clear" w:color="auto" w:fill="auto"/>
            <w:vAlign w:val="bottom"/>
          </w:tcPr>
          <w:p w14:paraId="31A26D95" w14:textId="77777777" w:rsidR="009A30C5" w:rsidRDefault="00B506AA">
            <w:pPr>
              <w:rPr>
                <w:color w:val="000000"/>
                <w:sz w:val="16"/>
                <w:szCs w:val="16"/>
              </w:rPr>
            </w:pPr>
            <w:r>
              <w:rPr>
                <w:color w:val="000000"/>
                <w:sz w:val="16"/>
                <w:szCs w:val="16"/>
              </w:rPr>
              <w:t>9,95</w:t>
            </w:r>
          </w:p>
        </w:tc>
        <w:tc>
          <w:tcPr>
            <w:tcW w:w="854" w:type="dxa"/>
            <w:tcBorders>
              <w:top w:val="nil"/>
              <w:left w:val="nil"/>
              <w:bottom w:val="single" w:sz="4" w:space="0" w:color="auto"/>
              <w:right w:val="single" w:sz="4" w:space="0" w:color="auto"/>
            </w:tcBorders>
            <w:shd w:val="clear" w:color="auto" w:fill="auto"/>
            <w:vAlign w:val="bottom"/>
          </w:tcPr>
          <w:p w14:paraId="3F52B4C3" w14:textId="77777777" w:rsidR="009A30C5" w:rsidRDefault="00B506AA">
            <w:pPr>
              <w:rPr>
                <w:color w:val="000000"/>
                <w:sz w:val="16"/>
                <w:szCs w:val="16"/>
              </w:rPr>
            </w:pPr>
            <w:r>
              <w:rPr>
                <w:color w:val="000000"/>
                <w:sz w:val="16"/>
                <w:szCs w:val="16"/>
              </w:rPr>
              <w:t>9,67</w:t>
            </w:r>
          </w:p>
        </w:tc>
        <w:tc>
          <w:tcPr>
            <w:tcW w:w="855" w:type="dxa"/>
            <w:tcBorders>
              <w:top w:val="nil"/>
              <w:left w:val="nil"/>
              <w:bottom w:val="single" w:sz="4" w:space="0" w:color="auto"/>
              <w:right w:val="single" w:sz="4" w:space="0" w:color="auto"/>
            </w:tcBorders>
            <w:shd w:val="clear" w:color="auto" w:fill="auto"/>
            <w:vAlign w:val="bottom"/>
          </w:tcPr>
          <w:p w14:paraId="62ED6931" w14:textId="77777777" w:rsidR="009A30C5" w:rsidRDefault="00B506AA">
            <w:pPr>
              <w:rPr>
                <w:color w:val="000000"/>
                <w:sz w:val="16"/>
                <w:szCs w:val="16"/>
              </w:rPr>
            </w:pPr>
            <w:r>
              <w:rPr>
                <w:color w:val="000000"/>
                <w:sz w:val="16"/>
                <w:szCs w:val="16"/>
              </w:rPr>
              <w:t>8,74</w:t>
            </w:r>
          </w:p>
        </w:tc>
      </w:tr>
      <w:tr w:rsidR="009A30C5" w14:paraId="747041F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34BD2C"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714A187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29AC655"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46B79102" w14:textId="77777777" w:rsidR="009A30C5" w:rsidRDefault="00B506AA">
            <w:pPr>
              <w:rPr>
                <w:color w:val="000000"/>
                <w:sz w:val="16"/>
                <w:szCs w:val="16"/>
              </w:rPr>
            </w:pPr>
            <w:r>
              <w:rPr>
                <w:color w:val="000000"/>
                <w:sz w:val="16"/>
                <w:szCs w:val="16"/>
              </w:rPr>
              <w:t>0,92</w:t>
            </w:r>
          </w:p>
        </w:tc>
        <w:tc>
          <w:tcPr>
            <w:tcW w:w="854" w:type="dxa"/>
            <w:tcBorders>
              <w:top w:val="nil"/>
              <w:left w:val="nil"/>
              <w:bottom w:val="single" w:sz="4" w:space="0" w:color="auto"/>
              <w:right w:val="single" w:sz="4" w:space="0" w:color="auto"/>
            </w:tcBorders>
            <w:shd w:val="clear" w:color="auto" w:fill="auto"/>
            <w:vAlign w:val="bottom"/>
          </w:tcPr>
          <w:p w14:paraId="0B42C34F" w14:textId="77777777" w:rsidR="009A30C5" w:rsidRDefault="00B506AA">
            <w:pPr>
              <w:rPr>
                <w:color w:val="000000"/>
                <w:sz w:val="16"/>
                <w:szCs w:val="16"/>
              </w:rPr>
            </w:pPr>
            <w:r>
              <w:rPr>
                <w:color w:val="000000"/>
                <w:sz w:val="16"/>
                <w:szCs w:val="16"/>
              </w:rPr>
              <w:t>1,38</w:t>
            </w:r>
          </w:p>
        </w:tc>
        <w:tc>
          <w:tcPr>
            <w:tcW w:w="855" w:type="dxa"/>
            <w:tcBorders>
              <w:top w:val="nil"/>
              <w:left w:val="nil"/>
              <w:bottom w:val="single" w:sz="4" w:space="0" w:color="auto"/>
              <w:right w:val="single" w:sz="4" w:space="0" w:color="auto"/>
            </w:tcBorders>
            <w:shd w:val="clear" w:color="auto" w:fill="auto"/>
            <w:vAlign w:val="bottom"/>
          </w:tcPr>
          <w:p w14:paraId="1B4B6F6A" w14:textId="77777777" w:rsidR="009A30C5" w:rsidRDefault="00B506AA">
            <w:pPr>
              <w:rPr>
                <w:color w:val="000000"/>
                <w:sz w:val="16"/>
                <w:szCs w:val="16"/>
              </w:rPr>
            </w:pPr>
            <w:r>
              <w:rPr>
                <w:color w:val="000000"/>
                <w:sz w:val="16"/>
                <w:szCs w:val="16"/>
              </w:rPr>
              <w:t>0,68</w:t>
            </w:r>
          </w:p>
        </w:tc>
        <w:tc>
          <w:tcPr>
            <w:tcW w:w="741" w:type="dxa"/>
            <w:tcBorders>
              <w:top w:val="nil"/>
              <w:left w:val="nil"/>
              <w:bottom w:val="single" w:sz="4" w:space="0" w:color="auto"/>
              <w:right w:val="single" w:sz="4" w:space="0" w:color="auto"/>
            </w:tcBorders>
            <w:shd w:val="clear" w:color="auto" w:fill="auto"/>
            <w:vAlign w:val="bottom"/>
          </w:tcPr>
          <w:p w14:paraId="37FDF473" w14:textId="77777777" w:rsidR="009A30C5" w:rsidRDefault="00B506AA">
            <w:pPr>
              <w:rPr>
                <w:color w:val="000000"/>
                <w:sz w:val="16"/>
                <w:szCs w:val="16"/>
              </w:rPr>
            </w:pPr>
            <w:r>
              <w:rPr>
                <w:color w:val="000000"/>
                <w:sz w:val="16"/>
                <w:szCs w:val="16"/>
              </w:rPr>
              <w:t>2,16</w:t>
            </w:r>
          </w:p>
        </w:tc>
        <w:tc>
          <w:tcPr>
            <w:tcW w:w="968" w:type="dxa"/>
            <w:tcBorders>
              <w:top w:val="nil"/>
              <w:left w:val="nil"/>
              <w:bottom w:val="single" w:sz="4" w:space="0" w:color="auto"/>
              <w:right w:val="single" w:sz="4" w:space="0" w:color="auto"/>
            </w:tcBorders>
            <w:shd w:val="clear" w:color="auto" w:fill="auto"/>
            <w:vAlign w:val="bottom"/>
          </w:tcPr>
          <w:p w14:paraId="2497A96F" w14:textId="77777777" w:rsidR="009A30C5" w:rsidRDefault="00B506AA">
            <w:pPr>
              <w:rPr>
                <w:color w:val="000000"/>
                <w:sz w:val="16"/>
                <w:szCs w:val="16"/>
              </w:rPr>
            </w:pPr>
            <w:r>
              <w:rPr>
                <w:color w:val="000000"/>
                <w:sz w:val="16"/>
                <w:szCs w:val="16"/>
              </w:rPr>
              <w:t>1,57</w:t>
            </w:r>
          </w:p>
        </w:tc>
        <w:tc>
          <w:tcPr>
            <w:tcW w:w="854" w:type="dxa"/>
            <w:tcBorders>
              <w:top w:val="nil"/>
              <w:left w:val="nil"/>
              <w:bottom w:val="single" w:sz="4" w:space="0" w:color="auto"/>
              <w:right w:val="single" w:sz="4" w:space="0" w:color="auto"/>
            </w:tcBorders>
            <w:shd w:val="clear" w:color="auto" w:fill="auto"/>
            <w:vAlign w:val="bottom"/>
          </w:tcPr>
          <w:p w14:paraId="694BD001" w14:textId="77777777" w:rsidR="009A30C5" w:rsidRDefault="00B506AA">
            <w:pPr>
              <w:rPr>
                <w:color w:val="000000"/>
                <w:sz w:val="16"/>
                <w:szCs w:val="16"/>
              </w:rPr>
            </w:pPr>
            <w:r>
              <w:rPr>
                <w:color w:val="000000"/>
                <w:sz w:val="16"/>
                <w:szCs w:val="16"/>
              </w:rPr>
              <w:t>1,29</w:t>
            </w:r>
          </w:p>
        </w:tc>
        <w:tc>
          <w:tcPr>
            <w:tcW w:w="855" w:type="dxa"/>
            <w:tcBorders>
              <w:top w:val="nil"/>
              <w:left w:val="nil"/>
              <w:bottom w:val="single" w:sz="4" w:space="0" w:color="auto"/>
              <w:right w:val="single" w:sz="4" w:space="0" w:color="auto"/>
            </w:tcBorders>
            <w:shd w:val="clear" w:color="auto" w:fill="auto"/>
            <w:vAlign w:val="bottom"/>
          </w:tcPr>
          <w:p w14:paraId="1C77978C" w14:textId="77777777" w:rsidR="009A30C5" w:rsidRDefault="00B506AA">
            <w:pPr>
              <w:rPr>
                <w:color w:val="000000"/>
                <w:sz w:val="16"/>
                <w:szCs w:val="16"/>
              </w:rPr>
            </w:pPr>
            <w:r>
              <w:rPr>
                <w:color w:val="000000"/>
                <w:sz w:val="16"/>
                <w:szCs w:val="16"/>
              </w:rPr>
              <w:t>0,93</w:t>
            </w:r>
          </w:p>
        </w:tc>
        <w:tc>
          <w:tcPr>
            <w:tcW w:w="854" w:type="dxa"/>
            <w:tcBorders>
              <w:top w:val="nil"/>
              <w:left w:val="nil"/>
              <w:bottom w:val="single" w:sz="4" w:space="0" w:color="auto"/>
              <w:right w:val="single" w:sz="4" w:space="0" w:color="auto"/>
            </w:tcBorders>
            <w:shd w:val="clear" w:color="auto" w:fill="auto"/>
            <w:vAlign w:val="bottom"/>
          </w:tcPr>
          <w:p w14:paraId="32FD9FE4" w14:textId="77777777" w:rsidR="009A30C5" w:rsidRDefault="00B506AA">
            <w:pPr>
              <w:rPr>
                <w:color w:val="000000"/>
                <w:sz w:val="16"/>
                <w:szCs w:val="16"/>
              </w:rPr>
            </w:pPr>
            <w:r>
              <w:rPr>
                <w:color w:val="000000"/>
                <w:sz w:val="16"/>
                <w:szCs w:val="16"/>
              </w:rPr>
              <w:t>1,53</w:t>
            </w:r>
          </w:p>
        </w:tc>
        <w:tc>
          <w:tcPr>
            <w:tcW w:w="855" w:type="dxa"/>
            <w:tcBorders>
              <w:top w:val="nil"/>
              <w:left w:val="nil"/>
              <w:bottom w:val="single" w:sz="4" w:space="0" w:color="auto"/>
              <w:right w:val="single" w:sz="4" w:space="0" w:color="auto"/>
            </w:tcBorders>
            <w:shd w:val="clear" w:color="auto" w:fill="auto"/>
            <w:vAlign w:val="bottom"/>
          </w:tcPr>
          <w:p w14:paraId="46EBB2FD" w14:textId="77777777" w:rsidR="009A30C5" w:rsidRDefault="00B506AA">
            <w:pPr>
              <w:rPr>
                <w:color w:val="000000"/>
                <w:sz w:val="16"/>
                <w:szCs w:val="16"/>
              </w:rPr>
            </w:pPr>
            <w:r>
              <w:rPr>
                <w:color w:val="000000"/>
                <w:sz w:val="16"/>
                <w:szCs w:val="16"/>
              </w:rPr>
              <w:t>1,01</w:t>
            </w:r>
          </w:p>
        </w:tc>
        <w:tc>
          <w:tcPr>
            <w:tcW w:w="854" w:type="dxa"/>
            <w:tcBorders>
              <w:top w:val="nil"/>
              <w:left w:val="nil"/>
              <w:bottom w:val="single" w:sz="4" w:space="0" w:color="auto"/>
              <w:right w:val="single" w:sz="4" w:space="0" w:color="auto"/>
            </w:tcBorders>
            <w:shd w:val="clear" w:color="auto" w:fill="auto"/>
            <w:vAlign w:val="bottom"/>
          </w:tcPr>
          <w:p w14:paraId="5B3E607C" w14:textId="77777777" w:rsidR="009A30C5" w:rsidRDefault="00B506AA">
            <w:pPr>
              <w:rPr>
                <w:color w:val="000000"/>
                <w:sz w:val="16"/>
                <w:szCs w:val="16"/>
              </w:rPr>
            </w:pPr>
            <w:r>
              <w:rPr>
                <w:color w:val="000000"/>
                <w:sz w:val="16"/>
                <w:szCs w:val="16"/>
              </w:rPr>
              <w:t>0,94</w:t>
            </w:r>
          </w:p>
        </w:tc>
        <w:tc>
          <w:tcPr>
            <w:tcW w:w="855" w:type="dxa"/>
            <w:tcBorders>
              <w:top w:val="nil"/>
              <w:left w:val="nil"/>
              <w:bottom w:val="single" w:sz="4" w:space="0" w:color="auto"/>
              <w:right w:val="single" w:sz="4" w:space="0" w:color="auto"/>
            </w:tcBorders>
            <w:shd w:val="clear" w:color="auto" w:fill="auto"/>
            <w:vAlign w:val="bottom"/>
          </w:tcPr>
          <w:p w14:paraId="03086751" w14:textId="77777777" w:rsidR="009A30C5" w:rsidRDefault="00B506AA">
            <w:pPr>
              <w:rPr>
                <w:color w:val="000000"/>
                <w:sz w:val="16"/>
                <w:szCs w:val="16"/>
              </w:rPr>
            </w:pPr>
            <w:r>
              <w:rPr>
                <w:color w:val="000000"/>
                <w:sz w:val="16"/>
                <w:szCs w:val="16"/>
              </w:rPr>
              <w:t>0,74</w:t>
            </w:r>
          </w:p>
        </w:tc>
      </w:tr>
      <w:tr w:rsidR="009A30C5" w14:paraId="320DC11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19FEC77"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F3F572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BFEC59C"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77EFE116"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489B0D17" w14:textId="77777777" w:rsidR="009A30C5" w:rsidRDefault="00B506AA">
            <w:pPr>
              <w:rPr>
                <w:color w:val="000000"/>
                <w:sz w:val="16"/>
                <w:szCs w:val="16"/>
              </w:rPr>
            </w:pPr>
            <w:r>
              <w:rPr>
                <w:color w:val="000000"/>
                <w:sz w:val="16"/>
                <w:szCs w:val="16"/>
              </w:rPr>
              <w:t>4,01</w:t>
            </w:r>
          </w:p>
        </w:tc>
        <w:tc>
          <w:tcPr>
            <w:tcW w:w="855" w:type="dxa"/>
            <w:tcBorders>
              <w:top w:val="nil"/>
              <w:left w:val="nil"/>
              <w:bottom w:val="single" w:sz="4" w:space="0" w:color="auto"/>
              <w:right w:val="single" w:sz="4" w:space="0" w:color="auto"/>
            </w:tcBorders>
            <w:shd w:val="clear" w:color="auto" w:fill="auto"/>
            <w:vAlign w:val="bottom"/>
          </w:tcPr>
          <w:p w14:paraId="7F520E2F" w14:textId="77777777" w:rsidR="009A30C5" w:rsidRDefault="00B506AA">
            <w:pPr>
              <w:rPr>
                <w:color w:val="000000"/>
                <w:sz w:val="16"/>
                <w:szCs w:val="16"/>
              </w:rPr>
            </w:pPr>
            <w:r>
              <w:rPr>
                <w:color w:val="000000"/>
                <w:sz w:val="16"/>
                <w:szCs w:val="16"/>
              </w:rPr>
              <w:t>3,30</w:t>
            </w:r>
          </w:p>
        </w:tc>
        <w:tc>
          <w:tcPr>
            <w:tcW w:w="741" w:type="dxa"/>
            <w:tcBorders>
              <w:top w:val="nil"/>
              <w:left w:val="nil"/>
              <w:bottom w:val="single" w:sz="4" w:space="0" w:color="auto"/>
              <w:right w:val="single" w:sz="4" w:space="0" w:color="auto"/>
            </w:tcBorders>
            <w:shd w:val="clear" w:color="auto" w:fill="auto"/>
            <w:vAlign w:val="bottom"/>
          </w:tcPr>
          <w:p w14:paraId="09F71152" w14:textId="77777777" w:rsidR="009A30C5" w:rsidRDefault="00B506AA">
            <w:pPr>
              <w:rPr>
                <w:color w:val="000000"/>
                <w:sz w:val="16"/>
                <w:szCs w:val="16"/>
              </w:rPr>
            </w:pPr>
            <w:r>
              <w:rPr>
                <w:color w:val="000000"/>
                <w:sz w:val="16"/>
                <w:szCs w:val="16"/>
              </w:rPr>
              <w:t>4,79</w:t>
            </w:r>
          </w:p>
        </w:tc>
        <w:tc>
          <w:tcPr>
            <w:tcW w:w="968" w:type="dxa"/>
            <w:tcBorders>
              <w:top w:val="nil"/>
              <w:left w:val="nil"/>
              <w:bottom w:val="single" w:sz="4" w:space="0" w:color="auto"/>
              <w:right w:val="single" w:sz="4" w:space="0" w:color="auto"/>
            </w:tcBorders>
            <w:shd w:val="clear" w:color="auto" w:fill="auto"/>
            <w:vAlign w:val="bottom"/>
          </w:tcPr>
          <w:p w14:paraId="66602E29" w14:textId="77777777" w:rsidR="009A30C5" w:rsidRDefault="00B506AA">
            <w:pPr>
              <w:rPr>
                <w:color w:val="000000"/>
                <w:sz w:val="16"/>
                <w:szCs w:val="16"/>
              </w:rPr>
            </w:pPr>
            <w:r>
              <w:rPr>
                <w:color w:val="000000"/>
                <w:sz w:val="16"/>
                <w:szCs w:val="16"/>
              </w:rPr>
              <w:t>4,20</w:t>
            </w:r>
          </w:p>
        </w:tc>
        <w:tc>
          <w:tcPr>
            <w:tcW w:w="854" w:type="dxa"/>
            <w:tcBorders>
              <w:top w:val="nil"/>
              <w:left w:val="nil"/>
              <w:bottom w:val="single" w:sz="4" w:space="0" w:color="auto"/>
              <w:right w:val="single" w:sz="4" w:space="0" w:color="auto"/>
            </w:tcBorders>
            <w:shd w:val="clear" w:color="auto" w:fill="auto"/>
            <w:vAlign w:val="bottom"/>
          </w:tcPr>
          <w:p w14:paraId="12D7BDA7" w14:textId="77777777" w:rsidR="009A30C5" w:rsidRDefault="00B506AA">
            <w:pPr>
              <w:rPr>
                <w:color w:val="000000"/>
                <w:sz w:val="16"/>
                <w:szCs w:val="16"/>
              </w:rPr>
            </w:pPr>
            <w:r>
              <w:rPr>
                <w:color w:val="000000"/>
                <w:sz w:val="16"/>
                <w:szCs w:val="16"/>
              </w:rPr>
              <w:t>3,92</w:t>
            </w:r>
          </w:p>
        </w:tc>
        <w:tc>
          <w:tcPr>
            <w:tcW w:w="855" w:type="dxa"/>
            <w:tcBorders>
              <w:top w:val="nil"/>
              <w:left w:val="nil"/>
              <w:bottom w:val="single" w:sz="4" w:space="0" w:color="auto"/>
              <w:right w:val="single" w:sz="4" w:space="0" w:color="auto"/>
            </w:tcBorders>
            <w:shd w:val="clear" w:color="auto" w:fill="auto"/>
            <w:vAlign w:val="bottom"/>
          </w:tcPr>
          <w:p w14:paraId="79937293"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289F7979" w14:textId="77777777" w:rsidR="009A30C5" w:rsidRDefault="00B506AA">
            <w:pPr>
              <w:rPr>
                <w:color w:val="000000"/>
                <w:sz w:val="16"/>
                <w:szCs w:val="16"/>
              </w:rPr>
            </w:pPr>
            <w:r>
              <w:rPr>
                <w:color w:val="000000"/>
                <w:sz w:val="16"/>
                <w:szCs w:val="16"/>
              </w:rPr>
              <w:t>4,16</w:t>
            </w:r>
          </w:p>
        </w:tc>
        <w:tc>
          <w:tcPr>
            <w:tcW w:w="855" w:type="dxa"/>
            <w:tcBorders>
              <w:top w:val="nil"/>
              <w:left w:val="nil"/>
              <w:bottom w:val="single" w:sz="4" w:space="0" w:color="auto"/>
              <w:right w:val="single" w:sz="4" w:space="0" w:color="auto"/>
            </w:tcBorders>
            <w:shd w:val="clear" w:color="auto" w:fill="auto"/>
            <w:vAlign w:val="bottom"/>
          </w:tcPr>
          <w:p w14:paraId="0903EB68"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tcPr>
          <w:p w14:paraId="766A9D17"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731970EA" w14:textId="77777777" w:rsidR="009A30C5" w:rsidRDefault="00B506AA">
            <w:pPr>
              <w:rPr>
                <w:color w:val="000000"/>
                <w:sz w:val="16"/>
                <w:szCs w:val="16"/>
              </w:rPr>
            </w:pPr>
            <w:r>
              <w:rPr>
                <w:color w:val="000000"/>
                <w:sz w:val="16"/>
                <w:szCs w:val="16"/>
              </w:rPr>
              <w:t>3,37</w:t>
            </w:r>
          </w:p>
        </w:tc>
      </w:tr>
      <w:tr w:rsidR="009A30C5" w14:paraId="1D709F14"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54B4469F"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23062A5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E93FB24" w14:textId="77777777" w:rsidR="009A30C5" w:rsidRDefault="00B506AA">
            <w:pPr>
              <w:rPr>
                <w:color w:val="000000"/>
                <w:sz w:val="16"/>
                <w:szCs w:val="16"/>
              </w:rPr>
            </w:pPr>
            <w:r>
              <w:rPr>
                <w:color w:val="000000"/>
                <w:sz w:val="16"/>
                <w:szCs w:val="16"/>
              </w:rPr>
              <w:t>0,62</w:t>
            </w:r>
          </w:p>
        </w:tc>
        <w:tc>
          <w:tcPr>
            <w:tcW w:w="855" w:type="dxa"/>
            <w:tcBorders>
              <w:top w:val="nil"/>
              <w:left w:val="nil"/>
              <w:bottom w:val="single" w:sz="4" w:space="0" w:color="auto"/>
              <w:right w:val="single" w:sz="4" w:space="0" w:color="auto"/>
            </w:tcBorders>
            <w:shd w:val="clear" w:color="auto" w:fill="auto"/>
            <w:vAlign w:val="bottom"/>
          </w:tcPr>
          <w:p w14:paraId="4E16673F" w14:textId="77777777" w:rsidR="009A30C5" w:rsidRDefault="00B506AA">
            <w:pPr>
              <w:rPr>
                <w:color w:val="000000"/>
                <w:sz w:val="16"/>
                <w:szCs w:val="16"/>
              </w:rPr>
            </w:pPr>
            <w:r>
              <w:rPr>
                <w:color w:val="000000"/>
                <w:sz w:val="16"/>
                <w:szCs w:val="16"/>
              </w:rPr>
              <w:t>0,60</w:t>
            </w:r>
          </w:p>
        </w:tc>
        <w:tc>
          <w:tcPr>
            <w:tcW w:w="854" w:type="dxa"/>
            <w:tcBorders>
              <w:top w:val="nil"/>
              <w:left w:val="nil"/>
              <w:bottom w:val="single" w:sz="4" w:space="0" w:color="auto"/>
              <w:right w:val="single" w:sz="4" w:space="0" w:color="auto"/>
            </w:tcBorders>
            <w:shd w:val="clear" w:color="auto" w:fill="auto"/>
            <w:vAlign w:val="bottom"/>
          </w:tcPr>
          <w:p w14:paraId="4C83CD8D" w14:textId="77777777" w:rsidR="009A30C5" w:rsidRDefault="00B506AA">
            <w:pPr>
              <w:rPr>
                <w:color w:val="000000"/>
                <w:sz w:val="16"/>
                <w:szCs w:val="16"/>
              </w:rPr>
            </w:pPr>
            <w:r>
              <w:rPr>
                <w:color w:val="000000"/>
                <w:sz w:val="16"/>
                <w:szCs w:val="16"/>
              </w:rPr>
              <w:t>0,68</w:t>
            </w:r>
          </w:p>
        </w:tc>
        <w:tc>
          <w:tcPr>
            <w:tcW w:w="855" w:type="dxa"/>
            <w:tcBorders>
              <w:top w:val="nil"/>
              <w:left w:val="nil"/>
              <w:bottom w:val="single" w:sz="4" w:space="0" w:color="auto"/>
              <w:right w:val="single" w:sz="4" w:space="0" w:color="auto"/>
            </w:tcBorders>
            <w:shd w:val="clear" w:color="auto" w:fill="auto"/>
            <w:vAlign w:val="bottom"/>
          </w:tcPr>
          <w:p w14:paraId="7771891D" w14:textId="77777777" w:rsidR="009A30C5" w:rsidRDefault="00B506AA">
            <w:pPr>
              <w:rPr>
                <w:color w:val="000000"/>
                <w:sz w:val="16"/>
                <w:szCs w:val="16"/>
              </w:rPr>
            </w:pPr>
            <w:r>
              <w:rPr>
                <w:color w:val="000000"/>
                <w:sz w:val="16"/>
                <w:szCs w:val="16"/>
              </w:rPr>
              <w:t>0,56</w:t>
            </w:r>
          </w:p>
        </w:tc>
        <w:tc>
          <w:tcPr>
            <w:tcW w:w="741" w:type="dxa"/>
            <w:tcBorders>
              <w:top w:val="nil"/>
              <w:left w:val="nil"/>
              <w:bottom w:val="single" w:sz="4" w:space="0" w:color="auto"/>
              <w:right w:val="single" w:sz="4" w:space="0" w:color="auto"/>
            </w:tcBorders>
            <w:shd w:val="clear" w:color="auto" w:fill="auto"/>
            <w:vAlign w:val="bottom"/>
          </w:tcPr>
          <w:p w14:paraId="59A61724" w14:textId="77777777" w:rsidR="009A30C5" w:rsidRDefault="00B506AA">
            <w:pPr>
              <w:rPr>
                <w:color w:val="000000"/>
                <w:sz w:val="16"/>
                <w:szCs w:val="16"/>
              </w:rPr>
            </w:pPr>
            <w:r>
              <w:rPr>
                <w:color w:val="000000"/>
                <w:sz w:val="16"/>
                <w:szCs w:val="16"/>
              </w:rPr>
              <w:t>0,82</w:t>
            </w:r>
          </w:p>
        </w:tc>
        <w:tc>
          <w:tcPr>
            <w:tcW w:w="968" w:type="dxa"/>
            <w:tcBorders>
              <w:top w:val="nil"/>
              <w:left w:val="nil"/>
              <w:bottom w:val="single" w:sz="4" w:space="0" w:color="auto"/>
              <w:right w:val="single" w:sz="4" w:space="0" w:color="auto"/>
            </w:tcBorders>
            <w:shd w:val="clear" w:color="auto" w:fill="auto"/>
            <w:vAlign w:val="bottom"/>
          </w:tcPr>
          <w:p w14:paraId="53D2B8C9" w14:textId="77777777" w:rsidR="009A30C5" w:rsidRDefault="00B506AA">
            <w:pPr>
              <w:rPr>
                <w:color w:val="000000"/>
                <w:sz w:val="16"/>
                <w:szCs w:val="16"/>
              </w:rPr>
            </w:pPr>
            <w:r>
              <w:rPr>
                <w:color w:val="000000"/>
                <w:sz w:val="16"/>
                <w:szCs w:val="16"/>
              </w:rPr>
              <w:t>0,72</w:t>
            </w:r>
          </w:p>
        </w:tc>
        <w:tc>
          <w:tcPr>
            <w:tcW w:w="854" w:type="dxa"/>
            <w:tcBorders>
              <w:top w:val="nil"/>
              <w:left w:val="nil"/>
              <w:bottom w:val="single" w:sz="4" w:space="0" w:color="auto"/>
              <w:right w:val="single" w:sz="4" w:space="0" w:color="auto"/>
            </w:tcBorders>
            <w:shd w:val="clear" w:color="auto" w:fill="auto"/>
            <w:vAlign w:val="bottom"/>
          </w:tcPr>
          <w:p w14:paraId="5607E8C2" w14:textId="77777777" w:rsidR="009A30C5" w:rsidRDefault="00B506AA">
            <w:pPr>
              <w:rPr>
                <w:color w:val="000000"/>
                <w:sz w:val="16"/>
                <w:szCs w:val="16"/>
              </w:rPr>
            </w:pPr>
            <w:r>
              <w:rPr>
                <w:color w:val="000000"/>
                <w:sz w:val="16"/>
                <w:szCs w:val="16"/>
              </w:rPr>
              <w:t>0,67</w:t>
            </w:r>
          </w:p>
        </w:tc>
        <w:tc>
          <w:tcPr>
            <w:tcW w:w="855" w:type="dxa"/>
            <w:tcBorders>
              <w:top w:val="nil"/>
              <w:left w:val="nil"/>
              <w:bottom w:val="single" w:sz="4" w:space="0" w:color="auto"/>
              <w:right w:val="single" w:sz="4" w:space="0" w:color="auto"/>
            </w:tcBorders>
            <w:shd w:val="clear" w:color="auto" w:fill="auto"/>
            <w:vAlign w:val="bottom"/>
          </w:tcPr>
          <w:p w14:paraId="08795058" w14:textId="77777777" w:rsidR="009A30C5" w:rsidRDefault="00B506AA">
            <w:pPr>
              <w:rPr>
                <w:color w:val="000000"/>
                <w:sz w:val="16"/>
                <w:szCs w:val="16"/>
              </w:rPr>
            </w:pPr>
            <w:r>
              <w:rPr>
                <w:color w:val="000000"/>
                <w:sz w:val="16"/>
                <w:szCs w:val="16"/>
              </w:rPr>
              <w:t>0,60</w:t>
            </w:r>
          </w:p>
        </w:tc>
        <w:tc>
          <w:tcPr>
            <w:tcW w:w="854" w:type="dxa"/>
            <w:tcBorders>
              <w:top w:val="nil"/>
              <w:left w:val="nil"/>
              <w:bottom w:val="single" w:sz="4" w:space="0" w:color="auto"/>
              <w:right w:val="single" w:sz="4" w:space="0" w:color="auto"/>
            </w:tcBorders>
            <w:shd w:val="clear" w:color="auto" w:fill="auto"/>
            <w:vAlign w:val="bottom"/>
          </w:tcPr>
          <w:p w14:paraId="310BE8BB" w14:textId="77777777" w:rsidR="009A30C5" w:rsidRDefault="00B506AA">
            <w:pPr>
              <w:rPr>
                <w:color w:val="000000"/>
                <w:sz w:val="16"/>
                <w:szCs w:val="16"/>
              </w:rPr>
            </w:pPr>
            <w:r>
              <w:rPr>
                <w:color w:val="000000"/>
                <w:sz w:val="16"/>
                <w:szCs w:val="16"/>
              </w:rPr>
              <w:t>0,71</w:t>
            </w:r>
          </w:p>
        </w:tc>
        <w:tc>
          <w:tcPr>
            <w:tcW w:w="855" w:type="dxa"/>
            <w:tcBorders>
              <w:top w:val="nil"/>
              <w:left w:val="nil"/>
              <w:bottom w:val="single" w:sz="4" w:space="0" w:color="auto"/>
              <w:right w:val="single" w:sz="4" w:space="0" w:color="auto"/>
            </w:tcBorders>
            <w:shd w:val="clear" w:color="auto" w:fill="auto"/>
            <w:vAlign w:val="bottom"/>
          </w:tcPr>
          <w:p w14:paraId="30EC2095" w14:textId="77777777" w:rsidR="009A30C5" w:rsidRDefault="00B506AA">
            <w:pPr>
              <w:rPr>
                <w:color w:val="000000"/>
                <w:sz w:val="16"/>
                <w:szCs w:val="16"/>
              </w:rPr>
            </w:pPr>
            <w:r>
              <w:rPr>
                <w:color w:val="000000"/>
                <w:sz w:val="16"/>
                <w:szCs w:val="16"/>
              </w:rPr>
              <w:t>0,62</w:t>
            </w:r>
          </w:p>
        </w:tc>
        <w:tc>
          <w:tcPr>
            <w:tcW w:w="854" w:type="dxa"/>
            <w:tcBorders>
              <w:top w:val="nil"/>
              <w:left w:val="nil"/>
              <w:bottom w:val="single" w:sz="4" w:space="0" w:color="auto"/>
              <w:right w:val="single" w:sz="4" w:space="0" w:color="auto"/>
            </w:tcBorders>
            <w:shd w:val="clear" w:color="auto" w:fill="auto"/>
            <w:vAlign w:val="bottom"/>
          </w:tcPr>
          <w:p w14:paraId="6DAAB504" w14:textId="77777777" w:rsidR="009A30C5" w:rsidRDefault="00B506AA">
            <w:pPr>
              <w:rPr>
                <w:color w:val="000000"/>
                <w:sz w:val="16"/>
                <w:szCs w:val="16"/>
              </w:rPr>
            </w:pPr>
            <w:r>
              <w:rPr>
                <w:color w:val="000000"/>
                <w:sz w:val="16"/>
                <w:szCs w:val="16"/>
              </w:rPr>
              <w:t>0,61</w:t>
            </w:r>
          </w:p>
        </w:tc>
        <w:tc>
          <w:tcPr>
            <w:tcW w:w="855" w:type="dxa"/>
            <w:tcBorders>
              <w:top w:val="nil"/>
              <w:left w:val="nil"/>
              <w:bottom w:val="single" w:sz="4" w:space="0" w:color="auto"/>
              <w:right w:val="single" w:sz="4" w:space="0" w:color="auto"/>
            </w:tcBorders>
            <w:shd w:val="clear" w:color="auto" w:fill="auto"/>
            <w:vAlign w:val="bottom"/>
          </w:tcPr>
          <w:p w14:paraId="48EF3FD5" w14:textId="77777777" w:rsidR="009A30C5" w:rsidRDefault="00B506AA">
            <w:pPr>
              <w:rPr>
                <w:color w:val="000000"/>
                <w:sz w:val="16"/>
                <w:szCs w:val="16"/>
              </w:rPr>
            </w:pPr>
            <w:r>
              <w:rPr>
                <w:color w:val="000000"/>
                <w:sz w:val="16"/>
                <w:szCs w:val="16"/>
              </w:rPr>
              <w:t>0,57</w:t>
            </w:r>
          </w:p>
        </w:tc>
      </w:tr>
      <w:tr w:rsidR="009A30C5" w14:paraId="776E6DD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938DCC"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2BB3822F"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0960BF5" w14:textId="77777777" w:rsidR="009A30C5" w:rsidRDefault="00B506AA">
            <w:pPr>
              <w:rPr>
                <w:color w:val="000000"/>
                <w:sz w:val="16"/>
                <w:szCs w:val="16"/>
              </w:rPr>
            </w:pPr>
            <w:r>
              <w:rPr>
                <w:color w:val="000000"/>
                <w:sz w:val="16"/>
                <w:szCs w:val="16"/>
              </w:rPr>
              <w:t>2,69</w:t>
            </w:r>
          </w:p>
        </w:tc>
        <w:tc>
          <w:tcPr>
            <w:tcW w:w="855" w:type="dxa"/>
            <w:tcBorders>
              <w:top w:val="nil"/>
              <w:left w:val="nil"/>
              <w:bottom w:val="single" w:sz="4" w:space="0" w:color="auto"/>
              <w:right w:val="single" w:sz="4" w:space="0" w:color="auto"/>
            </w:tcBorders>
            <w:shd w:val="clear" w:color="auto" w:fill="auto"/>
            <w:vAlign w:val="bottom"/>
          </w:tcPr>
          <w:p w14:paraId="37558966"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6784EE43" w14:textId="77777777" w:rsidR="009A30C5" w:rsidRDefault="00B506AA">
            <w:pPr>
              <w:rPr>
                <w:color w:val="000000"/>
                <w:sz w:val="16"/>
                <w:szCs w:val="16"/>
              </w:rPr>
            </w:pPr>
            <w:r>
              <w:rPr>
                <w:color w:val="000000"/>
                <w:sz w:val="16"/>
                <w:szCs w:val="16"/>
              </w:rPr>
              <w:t>2,96</w:t>
            </w:r>
          </w:p>
        </w:tc>
        <w:tc>
          <w:tcPr>
            <w:tcW w:w="855" w:type="dxa"/>
            <w:tcBorders>
              <w:top w:val="nil"/>
              <w:left w:val="nil"/>
              <w:bottom w:val="single" w:sz="4" w:space="0" w:color="auto"/>
              <w:right w:val="single" w:sz="4" w:space="0" w:color="auto"/>
            </w:tcBorders>
            <w:shd w:val="clear" w:color="auto" w:fill="auto"/>
            <w:vAlign w:val="bottom"/>
          </w:tcPr>
          <w:p w14:paraId="71B562DE" w14:textId="77777777" w:rsidR="009A30C5" w:rsidRDefault="00B506AA">
            <w:pPr>
              <w:rPr>
                <w:color w:val="000000"/>
                <w:sz w:val="16"/>
                <w:szCs w:val="16"/>
              </w:rPr>
            </w:pPr>
            <w:r>
              <w:rPr>
                <w:color w:val="000000"/>
                <w:sz w:val="16"/>
                <w:szCs w:val="16"/>
              </w:rPr>
              <w:t>2,46</w:t>
            </w:r>
          </w:p>
        </w:tc>
        <w:tc>
          <w:tcPr>
            <w:tcW w:w="741" w:type="dxa"/>
            <w:tcBorders>
              <w:top w:val="nil"/>
              <w:left w:val="nil"/>
              <w:bottom w:val="single" w:sz="4" w:space="0" w:color="auto"/>
              <w:right w:val="single" w:sz="4" w:space="0" w:color="auto"/>
            </w:tcBorders>
            <w:shd w:val="clear" w:color="auto" w:fill="auto"/>
            <w:vAlign w:val="bottom"/>
          </w:tcPr>
          <w:p w14:paraId="569ED961" w14:textId="77777777" w:rsidR="009A30C5" w:rsidRDefault="00B506AA">
            <w:pPr>
              <w:rPr>
                <w:color w:val="000000"/>
                <w:sz w:val="16"/>
                <w:szCs w:val="16"/>
              </w:rPr>
            </w:pPr>
            <w:r>
              <w:rPr>
                <w:color w:val="000000"/>
                <w:sz w:val="16"/>
                <w:szCs w:val="16"/>
              </w:rPr>
              <w:t>3,52</w:t>
            </w:r>
          </w:p>
        </w:tc>
        <w:tc>
          <w:tcPr>
            <w:tcW w:w="968" w:type="dxa"/>
            <w:tcBorders>
              <w:top w:val="nil"/>
              <w:left w:val="nil"/>
              <w:bottom w:val="single" w:sz="4" w:space="0" w:color="auto"/>
              <w:right w:val="single" w:sz="4" w:space="0" w:color="auto"/>
            </w:tcBorders>
            <w:shd w:val="clear" w:color="auto" w:fill="auto"/>
            <w:vAlign w:val="bottom"/>
          </w:tcPr>
          <w:p w14:paraId="27064C76" w14:textId="77777777" w:rsidR="009A30C5" w:rsidRDefault="00B506AA">
            <w:pPr>
              <w:rPr>
                <w:color w:val="000000"/>
                <w:sz w:val="16"/>
                <w:szCs w:val="16"/>
              </w:rPr>
            </w:pPr>
            <w:r>
              <w:rPr>
                <w:color w:val="000000"/>
                <w:sz w:val="16"/>
                <w:szCs w:val="16"/>
              </w:rPr>
              <w:t>3,10</w:t>
            </w:r>
          </w:p>
        </w:tc>
        <w:tc>
          <w:tcPr>
            <w:tcW w:w="854" w:type="dxa"/>
            <w:tcBorders>
              <w:top w:val="nil"/>
              <w:left w:val="nil"/>
              <w:bottom w:val="single" w:sz="4" w:space="0" w:color="auto"/>
              <w:right w:val="single" w:sz="4" w:space="0" w:color="auto"/>
            </w:tcBorders>
            <w:shd w:val="clear" w:color="auto" w:fill="auto"/>
            <w:vAlign w:val="bottom"/>
          </w:tcPr>
          <w:p w14:paraId="37B005C3" w14:textId="77777777" w:rsidR="009A30C5" w:rsidRDefault="00B506AA">
            <w:pPr>
              <w:rPr>
                <w:color w:val="000000"/>
                <w:sz w:val="16"/>
                <w:szCs w:val="16"/>
              </w:rPr>
            </w:pPr>
            <w:r>
              <w:rPr>
                <w:color w:val="000000"/>
                <w:sz w:val="16"/>
                <w:szCs w:val="16"/>
              </w:rPr>
              <w:t>2,90</w:t>
            </w:r>
          </w:p>
        </w:tc>
        <w:tc>
          <w:tcPr>
            <w:tcW w:w="855" w:type="dxa"/>
            <w:tcBorders>
              <w:top w:val="nil"/>
              <w:left w:val="nil"/>
              <w:bottom w:val="single" w:sz="4" w:space="0" w:color="auto"/>
              <w:right w:val="single" w:sz="4" w:space="0" w:color="auto"/>
            </w:tcBorders>
            <w:shd w:val="clear" w:color="auto" w:fill="auto"/>
            <w:vAlign w:val="bottom"/>
          </w:tcPr>
          <w:p w14:paraId="76D9DAD6" w14:textId="77777777" w:rsidR="009A30C5" w:rsidRDefault="00B506AA">
            <w:pPr>
              <w:rPr>
                <w:color w:val="000000"/>
                <w:sz w:val="16"/>
                <w:szCs w:val="16"/>
              </w:rPr>
            </w:pPr>
            <w:r>
              <w:rPr>
                <w:color w:val="000000"/>
                <w:sz w:val="16"/>
                <w:szCs w:val="16"/>
              </w:rPr>
              <w:t>2,64</w:t>
            </w:r>
          </w:p>
        </w:tc>
        <w:tc>
          <w:tcPr>
            <w:tcW w:w="854" w:type="dxa"/>
            <w:tcBorders>
              <w:top w:val="nil"/>
              <w:left w:val="nil"/>
              <w:bottom w:val="single" w:sz="4" w:space="0" w:color="auto"/>
              <w:right w:val="single" w:sz="4" w:space="0" w:color="auto"/>
            </w:tcBorders>
            <w:shd w:val="clear" w:color="auto" w:fill="auto"/>
            <w:vAlign w:val="bottom"/>
          </w:tcPr>
          <w:p w14:paraId="1EAD2B25" w14:textId="77777777" w:rsidR="009A30C5" w:rsidRDefault="00B506AA">
            <w:pPr>
              <w:rPr>
                <w:color w:val="000000"/>
                <w:sz w:val="16"/>
                <w:szCs w:val="16"/>
              </w:rPr>
            </w:pPr>
            <w:r>
              <w:rPr>
                <w:color w:val="000000"/>
                <w:sz w:val="16"/>
                <w:szCs w:val="16"/>
              </w:rPr>
              <w:t>3,07</w:t>
            </w:r>
          </w:p>
        </w:tc>
        <w:tc>
          <w:tcPr>
            <w:tcW w:w="855" w:type="dxa"/>
            <w:tcBorders>
              <w:top w:val="nil"/>
              <w:left w:val="nil"/>
              <w:bottom w:val="single" w:sz="4" w:space="0" w:color="auto"/>
              <w:right w:val="single" w:sz="4" w:space="0" w:color="auto"/>
            </w:tcBorders>
            <w:shd w:val="clear" w:color="auto" w:fill="auto"/>
            <w:vAlign w:val="bottom"/>
          </w:tcPr>
          <w:p w14:paraId="745CF764" w14:textId="77777777" w:rsidR="009A30C5" w:rsidRDefault="00B506AA">
            <w:pPr>
              <w:rPr>
                <w:color w:val="000000"/>
                <w:sz w:val="16"/>
                <w:szCs w:val="16"/>
              </w:rPr>
            </w:pPr>
            <w:r>
              <w:rPr>
                <w:color w:val="000000"/>
                <w:sz w:val="16"/>
                <w:szCs w:val="16"/>
              </w:rPr>
              <w:t>2,70</w:t>
            </w:r>
          </w:p>
        </w:tc>
        <w:tc>
          <w:tcPr>
            <w:tcW w:w="854" w:type="dxa"/>
            <w:tcBorders>
              <w:top w:val="nil"/>
              <w:left w:val="nil"/>
              <w:bottom w:val="single" w:sz="4" w:space="0" w:color="auto"/>
              <w:right w:val="single" w:sz="4" w:space="0" w:color="auto"/>
            </w:tcBorders>
            <w:shd w:val="clear" w:color="auto" w:fill="auto"/>
            <w:vAlign w:val="bottom"/>
          </w:tcPr>
          <w:p w14:paraId="2D8BA613" w14:textId="77777777" w:rsidR="009A30C5" w:rsidRDefault="00B506AA">
            <w:pPr>
              <w:rPr>
                <w:color w:val="000000"/>
                <w:sz w:val="16"/>
                <w:szCs w:val="16"/>
              </w:rPr>
            </w:pPr>
            <w:r>
              <w:rPr>
                <w:color w:val="000000"/>
                <w:sz w:val="16"/>
                <w:szCs w:val="16"/>
              </w:rPr>
              <w:t>2,65</w:t>
            </w:r>
          </w:p>
        </w:tc>
        <w:tc>
          <w:tcPr>
            <w:tcW w:w="855" w:type="dxa"/>
            <w:tcBorders>
              <w:top w:val="nil"/>
              <w:left w:val="nil"/>
              <w:bottom w:val="single" w:sz="4" w:space="0" w:color="auto"/>
              <w:right w:val="single" w:sz="4" w:space="0" w:color="auto"/>
            </w:tcBorders>
            <w:shd w:val="clear" w:color="auto" w:fill="auto"/>
            <w:vAlign w:val="bottom"/>
          </w:tcPr>
          <w:p w14:paraId="616EEC5C" w14:textId="77777777" w:rsidR="009A30C5" w:rsidRDefault="00B506AA">
            <w:pPr>
              <w:rPr>
                <w:color w:val="000000"/>
                <w:sz w:val="16"/>
                <w:szCs w:val="16"/>
              </w:rPr>
            </w:pPr>
            <w:r>
              <w:rPr>
                <w:color w:val="000000"/>
                <w:sz w:val="16"/>
                <w:szCs w:val="16"/>
              </w:rPr>
              <w:t>2,51</w:t>
            </w:r>
          </w:p>
        </w:tc>
      </w:tr>
      <w:tr w:rsidR="009A30C5" w14:paraId="05B2DC8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79E5CB"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7971783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11E6752" w14:textId="77777777" w:rsidR="009A30C5" w:rsidRDefault="00B506AA">
            <w:pPr>
              <w:rPr>
                <w:color w:val="000000"/>
                <w:sz w:val="16"/>
                <w:szCs w:val="16"/>
              </w:rPr>
            </w:pPr>
            <w:r>
              <w:rPr>
                <w:color w:val="000000"/>
                <w:sz w:val="16"/>
                <w:szCs w:val="16"/>
              </w:rPr>
              <w:t>3,10</w:t>
            </w:r>
          </w:p>
        </w:tc>
        <w:tc>
          <w:tcPr>
            <w:tcW w:w="855" w:type="dxa"/>
            <w:tcBorders>
              <w:top w:val="nil"/>
              <w:left w:val="nil"/>
              <w:bottom w:val="single" w:sz="4" w:space="0" w:color="auto"/>
              <w:right w:val="single" w:sz="4" w:space="0" w:color="auto"/>
            </w:tcBorders>
            <w:shd w:val="clear" w:color="auto" w:fill="auto"/>
            <w:vAlign w:val="bottom"/>
          </w:tcPr>
          <w:p w14:paraId="566E803E" w14:textId="77777777" w:rsidR="009A30C5" w:rsidRDefault="00B506AA">
            <w:pPr>
              <w:rPr>
                <w:color w:val="000000"/>
                <w:sz w:val="16"/>
                <w:szCs w:val="16"/>
              </w:rPr>
            </w:pPr>
            <w:r>
              <w:rPr>
                <w:color w:val="000000"/>
                <w:sz w:val="16"/>
                <w:szCs w:val="16"/>
              </w:rPr>
              <w:t>3,05</w:t>
            </w:r>
          </w:p>
        </w:tc>
        <w:tc>
          <w:tcPr>
            <w:tcW w:w="854" w:type="dxa"/>
            <w:tcBorders>
              <w:top w:val="nil"/>
              <w:left w:val="nil"/>
              <w:bottom w:val="single" w:sz="4" w:space="0" w:color="auto"/>
              <w:right w:val="single" w:sz="4" w:space="0" w:color="auto"/>
            </w:tcBorders>
            <w:shd w:val="clear" w:color="auto" w:fill="auto"/>
            <w:vAlign w:val="bottom"/>
          </w:tcPr>
          <w:p w14:paraId="683AA0FD" w14:textId="77777777" w:rsidR="009A30C5" w:rsidRDefault="00B506AA">
            <w:pPr>
              <w:rPr>
                <w:color w:val="000000"/>
                <w:sz w:val="16"/>
                <w:szCs w:val="16"/>
              </w:rPr>
            </w:pPr>
            <w:r>
              <w:rPr>
                <w:color w:val="000000"/>
                <w:sz w:val="16"/>
                <w:szCs w:val="16"/>
              </w:rPr>
              <w:t>3,37</w:t>
            </w:r>
          </w:p>
        </w:tc>
        <w:tc>
          <w:tcPr>
            <w:tcW w:w="855" w:type="dxa"/>
            <w:tcBorders>
              <w:top w:val="nil"/>
              <w:left w:val="nil"/>
              <w:bottom w:val="single" w:sz="4" w:space="0" w:color="auto"/>
              <w:right w:val="single" w:sz="4" w:space="0" w:color="auto"/>
            </w:tcBorders>
            <w:shd w:val="clear" w:color="auto" w:fill="auto"/>
            <w:vAlign w:val="bottom"/>
          </w:tcPr>
          <w:p w14:paraId="2C3EFB47" w14:textId="77777777" w:rsidR="009A30C5" w:rsidRDefault="00B506AA">
            <w:pPr>
              <w:rPr>
                <w:color w:val="000000"/>
                <w:sz w:val="16"/>
                <w:szCs w:val="16"/>
              </w:rPr>
            </w:pPr>
            <w:r>
              <w:rPr>
                <w:color w:val="000000"/>
                <w:sz w:val="16"/>
                <w:szCs w:val="16"/>
              </w:rPr>
              <w:t>2,88</w:t>
            </w:r>
          </w:p>
        </w:tc>
        <w:tc>
          <w:tcPr>
            <w:tcW w:w="741" w:type="dxa"/>
            <w:tcBorders>
              <w:top w:val="nil"/>
              <w:left w:val="nil"/>
              <w:bottom w:val="single" w:sz="4" w:space="0" w:color="auto"/>
              <w:right w:val="single" w:sz="4" w:space="0" w:color="auto"/>
            </w:tcBorders>
            <w:shd w:val="clear" w:color="auto" w:fill="auto"/>
            <w:vAlign w:val="bottom"/>
          </w:tcPr>
          <w:p w14:paraId="073AA5D1" w14:textId="77777777" w:rsidR="009A30C5" w:rsidRDefault="00B506AA">
            <w:pPr>
              <w:rPr>
                <w:color w:val="000000"/>
                <w:sz w:val="16"/>
                <w:szCs w:val="16"/>
              </w:rPr>
            </w:pPr>
            <w:r>
              <w:rPr>
                <w:color w:val="000000"/>
                <w:sz w:val="16"/>
                <w:szCs w:val="16"/>
              </w:rPr>
              <w:t>3,92</w:t>
            </w:r>
          </w:p>
        </w:tc>
        <w:tc>
          <w:tcPr>
            <w:tcW w:w="968" w:type="dxa"/>
            <w:tcBorders>
              <w:top w:val="nil"/>
              <w:left w:val="nil"/>
              <w:bottom w:val="single" w:sz="4" w:space="0" w:color="auto"/>
              <w:right w:val="single" w:sz="4" w:space="0" w:color="auto"/>
            </w:tcBorders>
            <w:shd w:val="clear" w:color="auto" w:fill="auto"/>
            <w:vAlign w:val="bottom"/>
          </w:tcPr>
          <w:p w14:paraId="6FF8004A" w14:textId="77777777" w:rsidR="009A30C5" w:rsidRDefault="00B506AA">
            <w:pPr>
              <w:rPr>
                <w:color w:val="000000"/>
                <w:sz w:val="16"/>
                <w:szCs w:val="16"/>
              </w:rPr>
            </w:pPr>
            <w:r>
              <w:rPr>
                <w:color w:val="000000"/>
                <w:sz w:val="16"/>
                <w:szCs w:val="16"/>
              </w:rPr>
              <w:t>3,51</w:t>
            </w:r>
          </w:p>
        </w:tc>
        <w:tc>
          <w:tcPr>
            <w:tcW w:w="854" w:type="dxa"/>
            <w:tcBorders>
              <w:top w:val="nil"/>
              <w:left w:val="nil"/>
              <w:bottom w:val="single" w:sz="4" w:space="0" w:color="auto"/>
              <w:right w:val="single" w:sz="4" w:space="0" w:color="auto"/>
            </w:tcBorders>
            <w:shd w:val="clear" w:color="auto" w:fill="auto"/>
            <w:vAlign w:val="bottom"/>
          </w:tcPr>
          <w:p w14:paraId="18300E06" w14:textId="77777777" w:rsidR="009A30C5" w:rsidRDefault="00B506AA">
            <w:pPr>
              <w:rPr>
                <w:color w:val="000000"/>
                <w:sz w:val="16"/>
                <w:szCs w:val="16"/>
              </w:rPr>
            </w:pPr>
            <w:r>
              <w:rPr>
                <w:color w:val="000000"/>
                <w:sz w:val="16"/>
                <w:szCs w:val="16"/>
              </w:rPr>
              <w:t>3,31</w:t>
            </w:r>
          </w:p>
        </w:tc>
        <w:tc>
          <w:tcPr>
            <w:tcW w:w="855" w:type="dxa"/>
            <w:tcBorders>
              <w:top w:val="nil"/>
              <w:left w:val="nil"/>
              <w:bottom w:val="single" w:sz="4" w:space="0" w:color="auto"/>
              <w:right w:val="single" w:sz="4" w:space="0" w:color="auto"/>
            </w:tcBorders>
            <w:shd w:val="clear" w:color="auto" w:fill="auto"/>
            <w:vAlign w:val="bottom"/>
          </w:tcPr>
          <w:p w14:paraId="0696A877" w14:textId="77777777" w:rsidR="009A30C5" w:rsidRDefault="00B506AA">
            <w:pPr>
              <w:rPr>
                <w:color w:val="000000"/>
                <w:sz w:val="16"/>
                <w:szCs w:val="16"/>
              </w:rPr>
            </w:pPr>
            <w:r>
              <w:rPr>
                <w:color w:val="000000"/>
                <w:sz w:val="16"/>
                <w:szCs w:val="16"/>
              </w:rPr>
              <w:t>3,06</w:t>
            </w:r>
          </w:p>
        </w:tc>
        <w:tc>
          <w:tcPr>
            <w:tcW w:w="854" w:type="dxa"/>
            <w:tcBorders>
              <w:top w:val="nil"/>
              <w:left w:val="nil"/>
              <w:bottom w:val="single" w:sz="4" w:space="0" w:color="auto"/>
              <w:right w:val="single" w:sz="4" w:space="0" w:color="auto"/>
            </w:tcBorders>
            <w:shd w:val="clear" w:color="auto" w:fill="auto"/>
            <w:vAlign w:val="bottom"/>
          </w:tcPr>
          <w:p w14:paraId="5CC99E1E" w14:textId="77777777" w:rsidR="009A30C5" w:rsidRDefault="00B506AA">
            <w:pPr>
              <w:rPr>
                <w:color w:val="000000"/>
                <w:sz w:val="16"/>
                <w:szCs w:val="16"/>
              </w:rPr>
            </w:pPr>
            <w:r>
              <w:rPr>
                <w:color w:val="000000"/>
                <w:sz w:val="16"/>
                <w:szCs w:val="16"/>
              </w:rPr>
              <w:t>3,48</w:t>
            </w:r>
          </w:p>
        </w:tc>
        <w:tc>
          <w:tcPr>
            <w:tcW w:w="855" w:type="dxa"/>
            <w:tcBorders>
              <w:top w:val="nil"/>
              <w:left w:val="nil"/>
              <w:bottom w:val="single" w:sz="4" w:space="0" w:color="auto"/>
              <w:right w:val="single" w:sz="4" w:space="0" w:color="auto"/>
            </w:tcBorders>
            <w:shd w:val="clear" w:color="auto" w:fill="auto"/>
            <w:vAlign w:val="bottom"/>
          </w:tcPr>
          <w:p w14:paraId="3DC3CA47" w14:textId="77777777" w:rsidR="009A30C5" w:rsidRDefault="00B506AA">
            <w:pPr>
              <w:rPr>
                <w:color w:val="000000"/>
                <w:sz w:val="16"/>
                <w:szCs w:val="16"/>
              </w:rPr>
            </w:pPr>
            <w:r>
              <w:rPr>
                <w:color w:val="000000"/>
                <w:sz w:val="16"/>
                <w:szCs w:val="16"/>
              </w:rPr>
              <w:t>3,11</w:t>
            </w:r>
          </w:p>
        </w:tc>
        <w:tc>
          <w:tcPr>
            <w:tcW w:w="854" w:type="dxa"/>
            <w:tcBorders>
              <w:top w:val="nil"/>
              <w:left w:val="nil"/>
              <w:bottom w:val="single" w:sz="4" w:space="0" w:color="auto"/>
              <w:right w:val="single" w:sz="4" w:space="0" w:color="auto"/>
            </w:tcBorders>
            <w:shd w:val="clear" w:color="auto" w:fill="auto"/>
            <w:vAlign w:val="bottom"/>
          </w:tcPr>
          <w:p w14:paraId="1B33D66B" w14:textId="77777777" w:rsidR="009A30C5" w:rsidRDefault="00B506AA">
            <w:pPr>
              <w:rPr>
                <w:color w:val="000000"/>
                <w:sz w:val="16"/>
                <w:szCs w:val="16"/>
              </w:rPr>
            </w:pPr>
            <w:r>
              <w:rPr>
                <w:color w:val="000000"/>
                <w:sz w:val="16"/>
                <w:szCs w:val="16"/>
              </w:rPr>
              <w:t>3,07</w:t>
            </w:r>
          </w:p>
        </w:tc>
        <w:tc>
          <w:tcPr>
            <w:tcW w:w="855" w:type="dxa"/>
            <w:tcBorders>
              <w:top w:val="nil"/>
              <w:left w:val="nil"/>
              <w:bottom w:val="single" w:sz="4" w:space="0" w:color="auto"/>
              <w:right w:val="single" w:sz="4" w:space="0" w:color="auto"/>
            </w:tcBorders>
            <w:shd w:val="clear" w:color="auto" w:fill="auto"/>
            <w:vAlign w:val="bottom"/>
          </w:tcPr>
          <w:p w14:paraId="2EB58B6F" w14:textId="77777777" w:rsidR="009A30C5" w:rsidRDefault="00B506AA">
            <w:pPr>
              <w:rPr>
                <w:color w:val="000000"/>
                <w:sz w:val="16"/>
                <w:szCs w:val="16"/>
              </w:rPr>
            </w:pPr>
            <w:r>
              <w:rPr>
                <w:color w:val="000000"/>
                <w:sz w:val="16"/>
                <w:szCs w:val="16"/>
              </w:rPr>
              <w:t>2,93</w:t>
            </w:r>
          </w:p>
        </w:tc>
      </w:tr>
      <w:tr w:rsidR="009A30C5" w14:paraId="165087F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C2A0D3"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7AA0959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7D96D07C" w14:textId="77777777" w:rsidR="009A30C5" w:rsidRDefault="00B506AA">
            <w:pPr>
              <w:rPr>
                <w:color w:val="000000"/>
                <w:sz w:val="16"/>
                <w:szCs w:val="16"/>
              </w:rPr>
            </w:pPr>
            <w:r>
              <w:rPr>
                <w:color w:val="000000"/>
                <w:sz w:val="16"/>
                <w:szCs w:val="16"/>
              </w:rPr>
              <w:t>15,34</w:t>
            </w:r>
          </w:p>
        </w:tc>
        <w:tc>
          <w:tcPr>
            <w:tcW w:w="855" w:type="dxa"/>
            <w:tcBorders>
              <w:top w:val="nil"/>
              <w:left w:val="nil"/>
              <w:bottom w:val="single" w:sz="4" w:space="0" w:color="auto"/>
              <w:right w:val="single" w:sz="4" w:space="0" w:color="auto"/>
            </w:tcBorders>
            <w:shd w:val="clear" w:color="auto" w:fill="auto"/>
            <w:vAlign w:val="bottom"/>
          </w:tcPr>
          <w:p w14:paraId="1DC92C25" w14:textId="77777777" w:rsidR="009A30C5" w:rsidRDefault="00B506AA">
            <w:pPr>
              <w:rPr>
                <w:color w:val="000000"/>
                <w:sz w:val="16"/>
                <w:szCs w:val="16"/>
              </w:rPr>
            </w:pPr>
            <w:r>
              <w:rPr>
                <w:color w:val="000000"/>
                <w:sz w:val="16"/>
                <w:szCs w:val="16"/>
              </w:rPr>
              <w:t>15,06</w:t>
            </w:r>
          </w:p>
        </w:tc>
        <w:tc>
          <w:tcPr>
            <w:tcW w:w="854" w:type="dxa"/>
            <w:tcBorders>
              <w:top w:val="nil"/>
              <w:left w:val="nil"/>
              <w:bottom w:val="single" w:sz="4" w:space="0" w:color="auto"/>
              <w:right w:val="single" w:sz="4" w:space="0" w:color="auto"/>
            </w:tcBorders>
            <w:shd w:val="clear" w:color="auto" w:fill="auto"/>
            <w:vAlign w:val="bottom"/>
          </w:tcPr>
          <w:p w14:paraId="49AF4E19" w14:textId="77777777" w:rsidR="009A30C5" w:rsidRDefault="00B506AA">
            <w:pPr>
              <w:rPr>
                <w:color w:val="000000"/>
                <w:sz w:val="16"/>
                <w:szCs w:val="16"/>
              </w:rPr>
            </w:pPr>
            <w:r>
              <w:rPr>
                <w:color w:val="000000"/>
                <w:sz w:val="16"/>
                <w:szCs w:val="16"/>
              </w:rPr>
              <w:t>16,71</w:t>
            </w:r>
          </w:p>
        </w:tc>
        <w:tc>
          <w:tcPr>
            <w:tcW w:w="855" w:type="dxa"/>
            <w:tcBorders>
              <w:top w:val="nil"/>
              <w:left w:val="nil"/>
              <w:bottom w:val="single" w:sz="4" w:space="0" w:color="auto"/>
              <w:right w:val="single" w:sz="4" w:space="0" w:color="auto"/>
            </w:tcBorders>
            <w:shd w:val="clear" w:color="auto" w:fill="auto"/>
            <w:vAlign w:val="bottom"/>
          </w:tcPr>
          <w:p w14:paraId="6553F9EF" w14:textId="77777777" w:rsidR="009A30C5" w:rsidRDefault="00B506AA">
            <w:pPr>
              <w:rPr>
                <w:color w:val="000000"/>
                <w:sz w:val="16"/>
                <w:szCs w:val="16"/>
              </w:rPr>
            </w:pPr>
            <w:r>
              <w:rPr>
                <w:color w:val="000000"/>
                <w:sz w:val="16"/>
                <w:szCs w:val="16"/>
              </w:rPr>
              <w:t>14,20</w:t>
            </w:r>
          </w:p>
        </w:tc>
        <w:tc>
          <w:tcPr>
            <w:tcW w:w="741" w:type="dxa"/>
            <w:tcBorders>
              <w:top w:val="nil"/>
              <w:left w:val="nil"/>
              <w:bottom w:val="single" w:sz="4" w:space="0" w:color="auto"/>
              <w:right w:val="single" w:sz="4" w:space="0" w:color="auto"/>
            </w:tcBorders>
            <w:shd w:val="clear" w:color="auto" w:fill="auto"/>
            <w:vAlign w:val="bottom"/>
          </w:tcPr>
          <w:p w14:paraId="61A83265" w14:textId="77777777" w:rsidR="009A30C5" w:rsidRDefault="00B506AA">
            <w:pPr>
              <w:rPr>
                <w:color w:val="000000"/>
                <w:sz w:val="16"/>
                <w:szCs w:val="16"/>
              </w:rPr>
            </w:pPr>
            <w:r>
              <w:rPr>
                <w:color w:val="000000"/>
                <w:sz w:val="16"/>
                <w:szCs w:val="16"/>
              </w:rPr>
              <w:t>19,51</w:t>
            </w:r>
          </w:p>
        </w:tc>
        <w:tc>
          <w:tcPr>
            <w:tcW w:w="968" w:type="dxa"/>
            <w:tcBorders>
              <w:top w:val="nil"/>
              <w:left w:val="nil"/>
              <w:bottom w:val="single" w:sz="4" w:space="0" w:color="auto"/>
              <w:right w:val="single" w:sz="4" w:space="0" w:color="auto"/>
            </w:tcBorders>
            <w:shd w:val="clear" w:color="auto" w:fill="auto"/>
            <w:vAlign w:val="bottom"/>
          </w:tcPr>
          <w:p w14:paraId="0CA22E1A" w14:textId="77777777" w:rsidR="009A30C5" w:rsidRDefault="00B506AA">
            <w:pPr>
              <w:rPr>
                <w:color w:val="000000"/>
                <w:sz w:val="16"/>
                <w:szCs w:val="16"/>
              </w:rPr>
            </w:pPr>
            <w:r>
              <w:rPr>
                <w:color w:val="000000"/>
                <w:sz w:val="16"/>
                <w:szCs w:val="16"/>
              </w:rPr>
              <w:t>17,40</w:t>
            </w:r>
          </w:p>
        </w:tc>
        <w:tc>
          <w:tcPr>
            <w:tcW w:w="854" w:type="dxa"/>
            <w:tcBorders>
              <w:top w:val="nil"/>
              <w:left w:val="nil"/>
              <w:bottom w:val="single" w:sz="4" w:space="0" w:color="auto"/>
              <w:right w:val="single" w:sz="4" w:space="0" w:color="auto"/>
            </w:tcBorders>
            <w:shd w:val="clear" w:color="auto" w:fill="auto"/>
            <w:vAlign w:val="bottom"/>
          </w:tcPr>
          <w:p w14:paraId="44CF5404" w14:textId="77777777" w:rsidR="009A30C5" w:rsidRDefault="00B506AA">
            <w:pPr>
              <w:rPr>
                <w:color w:val="000000"/>
                <w:sz w:val="16"/>
                <w:szCs w:val="16"/>
              </w:rPr>
            </w:pPr>
            <w:r>
              <w:rPr>
                <w:color w:val="000000"/>
                <w:sz w:val="16"/>
                <w:szCs w:val="16"/>
              </w:rPr>
              <w:t>16,40</w:t>
            </w:r>
          </w:p>
        </w:tc>
        <w:tc>
          <w:tcPr>
            <w:tcW w:w="855" w:type="dxa"/>
            <w:tcBorders>
              <w:top w:val="nil"/>
              <w:left w:val="nil"/>
              <w:bottom w:val="single" w:sz="4" w:space="0" w:color="auto"/>
              <w:right w:val="single" w:sz="4" w:space="0" w:color="auto"/>
            </w:tcBorders>
            <w:shd w:val="clear" w:color="auto" w:fill="auto"/>
            <w:vAlign w:val="bottom"/>
          </w:tcPr>
          <w:p w14:paraId="60D6FC9C" w14:textId="77777777" w:rsidR="009A30C5" w:rsidRDefault="00B506AA">
            <w:pPr>
              <w:rPr>
                <w:color w:val="000000"/>
                <w:sz w:val="16"/>
                <w:szCs w:val="16"/>
              </w:rPr>
            </w:pPr>
            <w:r>
              <w:rPr>
                <w:color w:val="000000"/>
                <w:sz w:val="16"/>
                <w:szCs w:val="16"/>
              </w:rPr>
              <w:t>15,10</w:t>
            </w:r>
          </w:p>
        </w:tc>
        <w:tc>
          <w:tcPr>
            <w:tcW w:w="854" w:type="dxa"/>
            <w:tcBorders>
              <w:top w:val="nil"/>
              <w:left w:val="nil"/>
              <w:bottom w:val="single" w:sz="4" w:space="0" w:color="auto"/>
              <w:right w:val="single" w:sz="4" w:space="0" w:color="auto"/>
            </w:tcBorders>
            <w:shd w:val="clear" w:color="auto" w:fill="auto"/>
            <w:vAlign w:val="bottom"/>
          </w:tcPr>
          <w:p w14:paraId="32A5E0BD" w14:textId="77777777" w:rsidR="009A30C5" w:rsidRDefault="00B506AA">
            <w:pPr>
              <w:rPr>
                <w:color w:val="000000"/>
                <w:sz w:val="16"/>
                <w:szCs w:val="16"/>
              </w:rPr>
            </w:pPr>
            <w:r>
              <w:rPr>
                <w:color w:val="000000"/>
                <w:sz w:val="16"/>
                <w:szCs w:val="16"/>
              </w:rPr>
              <w:t>17,26</w:t>
            </w:r>
          </w:p>
        </w:tc>
        <w:tc>
          <w:tcPr>
            <w:tcW w:w="855" w:type="dxa"/>
            <w:tcBorders>
              <w:top w:val="nil"/>
              <w:left w:val="nil"/>
              <w:bottom w:val="single" w:sz="4" w:space="0" w:color="auto"/>
              <w:right w:val="single" w:sz="4" w:space="0" w:color="auto"/>
            </w:tcBorders>
            <w:shd w:val="clear" w:color="auto" w:fill="auto"/>
            <w:vAlign w:val="bottom"/>
          </w:tcPr>
          <w:p w14:paraId="20AB7400" w14:textId="77777777" w:rsidR="009A30C5" w:rsidRDefault="00B506AA">
            <w:pPr>
              <w:rPr>
                <w:color w:val="000000"/>
                <w:sz w:val="16"/>
                <w:szCs w:val="16"/>
              </w:rPr>
            </w:pPr>
            <w:r>
              <w:rPr>
                <w:color w:val="000000"/>
                <w:sz w:val="16"/>
                <w:szCs w:val="16"/>
              </w:rPr>
              <w:t>15,38</w:t>
            </w:r>
          </w:p>
        </w:tc>
        <w:tc>
          <w:tcPr>
            <w:tcW w:w="854" w:type="dxa"/>
            <w:tcBorders>
              <w:top w:val="nil"/>
              <w:left w:val="nil"/>
              <w:bottom w:val="single" w:sz="4" w:space="0" w:color="auto"/>
              <w:right w:val="single" w:sz="4" w:space="0" w:color="auto"/>
            </w:tcBorders>
            <w:shd w:val="clear" w:color="auto" w:fill="auto"/>
            <w:vAlign w:val="bottom"/>
          </w:tcPr>
          <w:p w14:paraId="6C8DE676" w14:textId="77777777" w:rsidR="009A30C5" w:rsidRDefault="00B506AA">
            <w:pPr>
              <w:rPr>
                <w:color w:val="000000"/>
                <w:sz w:val="16"/>
                <w:szCs w:val="16"/>
              </w:rPr>
            </w:pPr>
            <w:r>
              <w:rPr>
                <w:color w:val="000000"/>
                <w:sz w:val="16"/>
                <w:szCs w:val="16"/>
              </w:rPr>
              <w:t>15,16</w:t>
            </w:r>
          </w:p>
        </w:tc>
        <w:tc>
          <w:tcPr>
            <w:tcW w:w="855" w:type="dxa"/>
            <w:tcBorders>
              <w:top w:val="nil"/>
              <w:left w:val="nil"/>
              <w:bottom w:val="single" w:sz="4" w:space="0" w:color="auto"/>
              <w:right w:val="single" w:sz="4" w:space="0" w:color="auto"/>
            </w:tcBorders>
            <w:shd w:val="clear" w:color="auto" w:fill="auto"/>
            <w:vAlign w:val="bottom"/>
          </w:tcPr>
          <w:p w14:paraId="1ACF1B21" w14:textId="77777777" w:rsidR="009A30C5" w:rsidRDefault="00B506AA">
            <w:pPr>
              <w:rPr>
                <w:color w:val="000000"/>
                <w:sz w:val="16"/>
                <w:szCs w:val="16"/>
              </w:rPr>
            </w:pPr>
            <w:r>
              <w:rPr>
                <w:color w:val="000000"/>
                <w:sz w:val="16"/>
                <w:szCs w:val="16"/>
              </w:rPr>
              <w:t>14,43</w:t>
            </w:r>
          </w:p>
        </w:tc>
      </w:tr>
      <w:tr w:rsidR="009A30C5" w14:paraId="1942197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7C2947"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784864E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C52EEA6"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649A00CA"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031D1EDA"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0F354007"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08E6142E" w14:textId="77777777" w:rsidR="009A30C5" w:rsidRDefault="00B506AA">
            <w:pPr>
              <w:rPr>
                <w:color w:val="000000"/>
                <w:sz w:val="16"/>
                <w:szCs w:val="16"/>
              </w:rPr>
            </w:pPr>
            <w:r>
              <w:rPr>
                <w:color w:val="000000"/>
                <w:sz w:val="16"/>
                <w:szCs w:val="16"/>
              </w:rPr>
              <w:t>1,00</w:t>
            </w:r>
          </w:p>
        </w:tc>
        <w:tc>
          <w:tcPr>
            <w:tcW w:w="968" w:type="dxa"/>
            <w:tcBorders>
              <w:top w:val="nil"/>
              <w:left w:val="nil"/>
              <w:bottom w:val="single" w:sz="4" w:space="0" w:color="auto"/>
              <w:right w:val="single" w:sz="4" w:space="0" w:color="auto"/>
            </w:tcBorders>
            <w:shd w:val="clear" w:color="auto" w:fill="auto"/>
            <w:vAlign w:val="bottom"/>
          </w:tcPr>
          <w:p w14:paraId="7DA0E5B3"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2098FEB0"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286F66C1"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54C5B229"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3F50A3A4"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13A28EC4"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5E4BB3EB" w14:textId="77777777" w:rsidR="009A30C5" w:rsidRDefault="00B506AA">
            <w:pPr>
              <w:rPr>
                <w:color w:val="000000"/>
                <w:sz w:val="16"/>
                <w:szCs w:val="16"/>
              </w:rPr>
            </w:pPr>
            <w:r>
              <w:rPr>
                <w:color w:val="000000"/>
                <w:sz w:val="16"/>
                <w:szCs w:val="16"/>
              </w:rPr>
              <w:t>0,97</w:t>
            </w:r>
          </w:p>
        </w:tc>
      </w:tr>
      <w:tr w:rsidR="009A30C5" w14:paraId="4675D91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D87F18"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6790756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BF5381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9761A0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2D2786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F620839"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0EE22F67"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16413AD8"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F7B1B5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0D43B7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8F9DE7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4D7F802"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C5245D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B4DE5CE" w14:textId="77777777" w:rsidR="009A30C5" w:rsidRDefault="00B506AA">
            <w:pPr>
              <w:rPr>
                <w:color w:val="000000"/>
                <w:sz w:val="16"/>
                <w:szCs w:val="16"/>
              </w:rPr>
            </w:pPr>
            <w:r>
              <w:rPr>
                <w:color w:val="000000"/>
                <w:sz w:val="16"/>
                <w:szCs w:val="16"/>
              </w:rPr>
              <w:t>0,07</w:t>
            </w:r>
          </w:p>
        </w:tc>
      </w:tr>
      <w:tr w:rsidR="009A30C5" w14:paraId="55249E6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17201A"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3C3754D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1BFB72B"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tcPr>
          <w:p w14:paraId="22E2C364" w14:textId="77777777" w:rsidR="009A30C5" w:rsidRDefault="00B506AA">
            <w:pPr>
              <w:rPr>
                <w:color w:val="000000"/>
                <w:sz w:val="16"/>
                <w:szCs w:val="16"/>
              </w:rPr>
            </w:pPr>
            <w:r>
              <w:rPr>
                <w:color w:val="000000"/>
                <w:sz w:val="16"/>
                <w:szCs w:val="16"/>
              </w:rPr>
              <w:t>2,55</w:t>
            </w:r>
          </w:p>
        </w:tc>
        <w:tc>
          <w:tcPr>
            <w:tcW w:w="854" w:type="dxa"/>
            <w:tcBorders>
              <w:top w:val="nil"/>
              <w:left w:val="nil"/>
              <w:bottom w:val="single" w:sz="4" w:space="0" w:color="auto"/>
              <w:right w:val="single" w:sz="4" w:space="0" w:color="auto"/>
            </w:tcBorders>
            <w:shd w:val="clear" w:color="auto" w:fill="auto"/>
            <w:vAlign w:val="bottom"/>
          </w:tcPr>
          <w:p w14:paraId="706E93D7" w14:textId="77777777" w:rsidR="009A30C5" w:rsidRDefault="00B506AA">
            <w:pPr>
              <w:rPr>
                <w:color w:val="000000"/>
                <w:sz w:val="16"/>
                <w:szCs w:val="16"/>
              </w:rPr>
            </w:pPr>
            <w:r>
              <w:rPr>
                <w:color w:val="000000"/>
                <w:sz w:val="16"/>
                <w:szCs w:val="16"/>
              </w:rPr>
              <w:t>2,59</w:t>
            </w:r>
          </w:p>
        </w:tc>
        <w:tc>
          <w:tcPr>
            <w:tcW w:w="855" w:type="dxa"/>
            <w:tcBorders>
              <w:top w:val="nil"/>
              <w:left w:val="nil"/>
              <w:bottom w:val="single" w:sz="4" w:space="0" w:color="auto"/>
              <w:right w:val="single" w:sz="4" w:space="0" w:color="auto"/>
            </w:tcBorders>
            <w:shd w:val="clear" w:color="auto" w:fill="auto"/>
            <w:vAlign w:val="bottom"/>
          </w:tcPr>
          <w:p w14:paraId="5D2A8801" w14:textId="77777777" w:rsidR="009A30C5" w:rsidRDefault="00B506AA">
            <w:pPr>
              <w:rPr>
                <w:color w:val="000000"/>
                <w:sz w:val="16"/>
                <w:szCs w:val="16"/>
              </w:rPr>
            </w:pPr>
            <w:r>
              <w:rPr>
                <w:color w:val="000000"/>
                <w:sz w:val="16"/>
                <w:szCs w:val="16"/>
              </w:rPr>
              <w:t>2,52</w:t>
            </w:r>
          </w:p>
        </w:tc>
        <w:tc>
          <w:tcPr>
            <w:tcW w:w="741" w:type="dxa"/>
            <w:tcBorders>
              <w:top w:val="nil"/>
              <w:left w:val="nil"/>
              <w:bottom w:val="single" w:sz="4" w:space="0" w:color="auto"/>
              <w:right w:val="single" w:sz="4" w:space="0" w:color="auto"/>
            </w:tcBorders>
            <w:shd w:val="clear" w:color="auto" w:fill="auto"/>
            <w:vAlign w:val="bottom"/>
          </w:tcPr>
          <w:p w14:paraId="43B07397" w14:textId="77777777" w:rsidR="009A30C5" w:rsidRDefault="00B506AA">
            <w:pPr>
              <w:rPr>
                <w:color w:val="000000"/>
                <w:sz w:val="16"/>
                <w:szCs w:val="16"/>
              </w:rPr>
            </w:pPr>
            <w:r>
              <w:rPr>
                <w:color w:val="000000"/>
                <w:sz w:val="16"/>
                <w:szCs w:val="16"/>
              </w:rPr>
              <w:t>2,66</w:t>
            </w:r>
          </w:p>
        </w:tc>
        <w:tc>
          <w:tcPr>
            <w:tcW w:w="968" w:type="dxa"/>
            <w:tcBorders>
              <w:top w:val="nil"/>
              <w:left w:val="nil"/>
              <w:bottom w:val="single" w:sz="4" w:space="0" w:color="auto"/>
              <w:right w:val="single" w:sz="4" w:space="0" w:color="auto"/>
            </w:tcBorders>
            <w:shd w:val="clear" w:color="auto" w:fill="auto"/>
            <w:vAlign w:val="bottom"/>
          </w:tcPr>
          <w:p w14:paraId="634F50E7" w14:textId="77777777" w:rsidR="009A30C5" w:rsidRDefault="00B506AA">
            <w:pPr>
              <w:rPr>
                <w:color w:val="000000"/>
                <w:sz w:val="16"/>
                <w:szCs w:val="16"/>
              </w:rPr>
            </w:pPr>
            <w:r>
              <w:rPr>
                <w:color w:val="000000"/>
                <w:sz w:val="16"/>
                <w:szCs w:val="16"/>
              </w:rPr>
              <w:t>2,61</w:t>
            </w:r>
          </w:p>
        </w:tc>
        <w:tc>
          <w:tcPr>
            <w:tcW w:w="854" w:type="dxa"/>
            <w:tcBorders>
              <w:top w:val="nil"/>
              <w:left w:val="nil"/>
              <w:bottom w:val="single" w:sz="4" w:space="0" w:color="auto"/>
              <w:right w:val="single" w:sz="4" w:space="0" w:color="auto"/>
            </w:tcBorders>
            <w:shd w:val="clear" w:color="auto" w:fill="auto"/>
            <w:vAlign w:val="bottom"/>
          </w:tcPr>
          <w:p w14:paraId="74DFA114" w14:textId="77777777" w:rsidR="009A30C5" w:rsidRDefault="00B506AA">
            <w:pPr>
              <w:rPr>
                <w:color w:val="000000"/>
                <w:sz w:val="16"/>
                <w:szCs w:val="16"/>
              </w:rPr>
            </w:pPr>
            <w:r>
              <w:rPr>
                <w:color w:val="000000"/>
                <w:sz w:val="16"/>
                <w:szCs w:val="16"/>
              </w:rPr>
              <w:t>2,58</w:t>
            </w:r>
          </w:p>
        </w:tc>
        <w:tc>
          <w:tcPr>
            <w:tcW w:w="855" w:type="dxa"/>
            <w:tcBorders>
              <w:top w:val="nil"/>
              <w:left w:val="nil"/>
              <w:bottom w:val="single" w:sz="4" w:space="0" w:color="auto"/>
              <w:right w:val="single" w:sz="4" w:space="0" w:color="auto"/>
            </w:tcBorders>
            <w:shd w:val="clear" w:color="auto" w:fill="auto"/>
            <w:vAlign w:val="bottom"/>
          </w:tcPr>
          <w:p w14:paraId="42338370" w14:textId="77777777" w:rsidR="009A30C5" w:rsidRDefault="00B506AA">
            <w:pPr>
              <w:rPr>
                <w:color w:val="000000"/>
                <w:sz w:val="16"/>
                <w:szCs w:val="16"/>
              </w:rPr>
            </w:pPr>
            <w:r>
              <w:rPr>
                <w:color w:val="000000"/>
                <w:sz w:val="16"/>
                <w:szCs w:val="16"/>
              </w:rPr>
              <w:t>2,55</w:t>
            </w:r>
          </w:p>
        </w:tc>
        <w:tc>
          <w:tcPr>
            <w:tcW w:w="854" w:type="dxa"/>
            <w:tcBorders>
              <w:top w:val="nil"/>
              <w:left w:val="nil"/>
              <w:bottom w:val="single" w:sz="4" w:space="0" w:color="auto"/>
              <w:right w:val="single" w:sz="4" w:space="0" w:color="auto"/>
            </w:tcBorders>
            <w:shd w:val="clear" w:color="auto" w:fill="auto"/>
            <w:vAlign w:val="bottom"/>
          </w:tcPr>
          <w:p w14:paraId="4D462D3D" w14:textId="77777777" w:rsidR="009A30C5" w:rsidRDefault="00B506AA">
            <w:pPr>
              <w:rPr>
                <w:color w:val="000000"/>
                <w:sz w:val="16"/>
                <w:szCs w:val="16"/>
              </w:rPr>
            </w:pPr>
            <w:r>
              <w:rPr>
                <w:color w:val="000000"/>
                <w:sz w:val="16"/>
                <w:szCs w:val="16"/>
              </w:rPr>
              <w:t>2,60</w:t>
            </w:r>
          </w:p>
        </w:tc>
        <w:tc>
          <w:tcPr>
            <w:tcW w:w="855" w:type="dxa"/>
            <w:tcBorders>
              <w:top w:val="nil"/>
              <w:left w:val="nil"/>
              <w:bottom w:val="single" w:sz="4" w:space="0" w:color="auto"/>
              <w:right w:val="single" w:sz="4" w:space="0" w:color="auto"/>
            </w:tcBorders>
            <w:shd w:val="clear" w:color="auto" w:fill="auto"/>
            <w:vAlign w:val="bottom"/>
          </w:tcPr>
          <w:p w14:paraId="184256ED" w14:textId="77777777" w:rsidR="009A30C5" w:rsidRDefault="00B506AA">
            <w:pPr>
              <w:rPr>
                <w:color w:val="000000"/>
                <w:sz w:val="16"/>
                <w:szCs w:val="16"/>
              </w:rPr>
            </w:pPr>
            <w:r>
              <w:rPr>
                <w:color w:val="000000"/>
                <w:sz w:val="16"/>
                <w:szCs w:val="16"/>
              </w:rPr>
              <w:t>2,55</w:t>
            </w:r>
          </w:p>
        </w:tc>
        <w:tc>
          <w:tcPr>
            <w:tcW w:w="854" w:type="dxa"/>
            <w:tcBorders>
              <w:top w:val="nil"/>
              <w:left w:val="nil"/>
              <w:bottom w:val="single" w:sz="4" w:space="0" w:color="auto"/>
              <w:right w:val="single" w:sz="4" w:space="0" w:color="auto"/>
            </w:tcBorders>
            <w:shd w:val="clear" w:color="auto" w:fill="auto"/>
            <w:vAlign w:val="bottom"/>
          </w:tcPr>
          <w:p w14:paraId="440D8CCD"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tcPr>
          <w:p w14:paraId="56DF71FB" w14:textId="77777777" w:rsidR="009A30C5" w:rsidRDefault="00B506AA">
            <w:pPr>
              <w:rPr>
                <w:color w:val="000000"/>
                <w:sz w:val="16"/>
                <w:szCs w:val="16"/>
              </w:rPr>
            </w:pPr>
            <w:r>
              <w:rPr>
                <w:color w:val="000000"/>
                <w:sz w:val="16"/>
                <w:szCs w:val="16"/>
              </w:rPr>
              <w:t>2,53</w:t>
            </w:r>
          </w:p>
        </w:tc>
      </w:tr>
      <w:tr w:rsidR="009A30C5" w14:paraId="6930145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DD7E53"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64443D1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8E8C72B"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052D835B"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3E14FF84" w14:textId="77777777" w:rsidR="009A30C5" w:rsidRDefault="00B506AA">
            <w:pPr>
              <w:rPr>
                <w:color w:val="000000"/>
                <w:sz w:val="16"/>
                <w:szCs w:val="16"/>
              </w:rPr>
            </w:pPr>
            <w:r>
              <w:rPr>
                <w:color w:val="000000"/>
                <w:sz w:val="16"/>
                <w:szCs w:val="16"/>
              </w:rPr>
              <w:t>3,61</w:t>
            </w:r>
          </w:p>
        </w:tc>
        <w:tc>
          <w:tcPr>
            <w:tcW w:w="855" w:type="dxa"/>
            <w:tcBorders>
              <w:top w:val="nil"/>
              <w:left w:val="nil"/>
              <w:bottom w:val="single" w:sz="4" w:space="0" w:color="auto"/>
              <w:right w:val="single" w:sz="4" w:space="0" w:color="auto"/>
            </w:tcBorders>
            <w:shd w:val="clear" w:color="auto" w:fill="auto"/>
            <w:vAlign w:val="bottom"/>
          </w:tcPr>
          <w:p w14:paraId="469B5367"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tcPr>
          <w:p w14:paraId="4FDB7833" w14:textId="77777777" w:rsidR="009A30C5" w:rsidRDefault="00B506AA">
            <w:pPr>
              <w:rPr>
                <w:color w:val="000000"/>
                <w:sz w:val="16"/>
                <w:szCs w:val="16"/>
              </w:rPr>
            </w:pPr>
            <w:r>
              <w:rPr>
                <w:color w:val="000000"/>
                <w:sz w:val="16"/>
                <w:szCs w:val="16"/>
              </w:rPr>
              <w:t>3,68</w:t>
            </w:r>
          </w:p>
        </w:tc>
        <w:tc>
          <w:tcPr>
            <w:tcW w:w="968" w:type="dxa"/>
            <w:tcBorders>
              <w:top w:val="nil"/>
              <w:left w:val="nil"/>
              <w:bottom w:val="single" w:sz="4" w:space="0" w:color="auto"/>
              <w:right w:val="single" w:sz="4" w:space="0" w:color="auto"/>
            </w:tcBorders>
            <w:shd w:val="clear" w:color="auto" w:fill="auto"/>
            <w:vAlign w:val="bottom"/>
          </w:tcPr>
          <w:p w14:paraId="319F17F1"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tcPr>
          <w:p w14:paraId="3F66431B"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51293262"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347EAFB2" w14:textId="77777777" w:rsidR="009A30C5" w:rsidRDefault="00B506AA">
            <w:pPr>
              <w:rPr>
                <w:color w:val="000000"/>
                <w:sz w:val="16"/>
                <w:szCs w:val="16"/>
              </w:rPr>
            </w:pPr>
            <w:r>
              <w:rPr>
                <w:color w:val="000000"/>
                <w:sz w:val="16"/>
                <w:szCs w:val="16"/>
              </w:rPr>
              <w:t>3,62</w:t>
            </w:r>
          </w:p>
        </w:tc>
        <w:tc>
          <w:tcPr>
            <w:tcW w:w="855" w:type="dxa"/>
            <w:tcBorders>
              <w:top w:val="nil"/>
              <w:left w:val="nil"/>
              <w:bottom w:val="single" w:sz="4" w:space="0" w:color="auto"/>
              <w:right w:val="single" w:sz="4" w:space="0" w:color="auto"/>
            </w:tcBorders>
            <w:shd w:val="clear" w:color="auto" w:fill="auto"/>
            <w:vAlign w:val="bottom"/>
          </w:tcPr>
          <w:p w14:paraId="7B270E30"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24582F11"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66125ABE" w14:textId="77777777" w:rsidR="009A30C5" w:rsidRDefault="00B506AA">
            <w:pPr>
              <w:rPr>
                <w:color w:val="000000"/>
                <w:sz w:val="16"/>
                <w:szCs w:val="16"/>
              </w:rPr>
            </w:pPr>
            <w:r>
              <w:rPr>
                <w:color w:val="000000"/>
                <w:sz w:val="16"/>
                <w:szCs w:val="16"/>
              </w:rPr>
              <w:t>3,55</w:t>
            </w:r>
          </w:p>
        </w:tc>
      </w:tr>
      <w:tr w:rsidR="009A30C5" w14:paraId="515929E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8A692F"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7CF226C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0C5D5E3" w14:textId="77777777" w:rsidR="009A30C5" w:rsidRDefault="00B506AA">
            <w:pPr>
              <w:rPr>
                <w:color w:val="000000"/>
                <w:sz w:val="16"/>
                <w:szCs w:val="16"/>
              </w:rPr>
            </w:pPr>
            <w:r>
              <w:rPr>
                <w:color w:val="000000"/>
                <w:sz w:val="16"/>
                <w:szCs w:val="16"/>
              </w:rPr>
              <w:t>19,94</w:t>
            </w:r>
          </w:p>
        </w:tc>
        <w:tc>
          <w:tcPr>
            <w:tcW w:w="855" w:type="dxa"/>
            <w:tcBorders>
              <w:top w:val="nil"/>
              <w:left w:val="nil"/>
              <w:bottom w:val="single" w:sz="4" w:space="0" w:color="auto"/>
              <w:right w:val="single" w:sz="4" w:space="0" w:color="auto"/>
            </w:tcBorders>
            <w:shd w:val="clear" w:color="auto" w:fill="auto"/>
            <w:vAlign w:val="bottom"/>
          </w:tcPr>
          <w:p w14:paraId="70AB5794" w14:textId="77777777" w:rsidR="009A30C5" w:rsidRDefault="00B506AA">
            <w:pPr>
              <w:rPr>
                <w:color w:val="000000"/>
                <w:sz w:val="16"/>
                <w:szCs w:val="16"/>
              </w:rPr>
            </w:pPr>
            <w:r>
              <w:rPr>
                <w:color w:val="000000"/>
                <w:sz w:val="16"/>
                <w:szCs w:val="16"/>
              </w:rPr>
              <w:t>19,91</w:t>
            </w:r>
          </w:p>
        </w:tc>
        <w:tc>
          <w:tcPr>
            <w:tcW w:w="854" w:type="dxa"/>
            <w:tcBorders>
              <w:top w:val="nil"/>
              <w:left w:val="nil"/>
              <w:bottom w:val="single" w:sz="4" w:space="0" w:color="auto"/>
              <w:right w:val="single" w:sz="4" w:space="0" w:color="auto"/>
            </w:tcBorders>
            <w:shd w:val="clear" w:color="auto" w:fill="auto"/>
            <w:vAlign w:val="bottom"/>
          </w:tcPr>
          <w:p w14:paraId="784BBB2E" w14:textId="77777777" w:rsidR="009A30C5" w:rsidRDefault="00B506AA">
            <w:pPr>
              <w:rPr>
                <w:color w:val="000000"/>
                <w:sz w:val="16"/>
                <w:szCs w:val="16"/>
              </w:rPr>
            </w:pPr>
            <w:r>
              <w:rPr>
                <w:color w:val="000000"/>
                <w:sz w:val="16"/>
                <w:szCs w:val="16"/>
              </w:rPr>
              <w:t>20,10</w:t>
            </w:r>
          </w:p>
        </w:tc>
        <w:tc>
          <w:tcPr>
            <w:tcW w:w="855" w:type="dxa"/>
            <w:tcBorders>
              <w:top w:val="nil"/>
              <w:left w:val="nil"/>
              <w:bottom w:val="single" w:sz="4" w:space="0" w:color="auto"/>
              <w:right w:val="single" w:sz="4" w:space="0" w:color="auto"/>
            </w:tcBorders>
            <w:shd w:val="clear" w:color="auto" w:fill="auto"/>
            <w:vAlign w:val="bottom"/>
          </w:tcPr>
          <w:p w14:paraId="0C58BBA4" w14:textId="77777777" w:rsidR="009A30C5" w:rsidRDefault="00B506AA">
            <w:pPr>
              <w:rPr>
                <w:color w:val="000000"/>
                <w:sz w:val="16"/>
                <w:szCs w:val="16"/>
              </w:rPr>
            </w:pPr>
            <w:r>
              <w:rPr>
                <w:color w:val="000000"/>
                <w:sz w:val="16"/>
                <w:szCs w:val="16"/>
              </w:rPr>
              <w:t>19,82</w:t>
            </w:r>
          </w:p>
        </w:tc>
        <w:tc>
          <w:tcPr>
            <w:tcW w:w="741" w:type="dxa"/>
            <w:tcBorders>
              <w:top w:val="nil"/>
              <w:left w:val="nil"/>
              <w:bottom w:val="single" w:sz="4" w:space="0" w:color="auto"/>
              <w:right w:val="single" w:sz="4" w:space="0" w:color="auto"/>
            </w:tcBorders>
            <w:shd w:val="clear" w:color="auto" w:fill="auto"/>
            <w:vAlign w:val="bottom"/>
          </w:tcPr>
          <w:p w14:paraId="432333A8" w14:textId="77777777" w:rsidR="009A30C5" w:rsidRDefault="00B506AA">
            <w:pPr>
              <w:rPr>
                <w:color w:val="000000"/>
                <w:sz w:val="16"/>
                <w:szCs w:val="16"/>
              </w:rPr>
            </w:pPr>
            <w:r>
              <w:rPr>
                <w:color w:val="000000"/>
                <w:sz w:val="16"/>
                <w:szCs w:val="16"/>
              </w:rPr>
              <w:t>20,41</w:t>
            </w:r>
          </w:p>
        </w:tc>
        <w:tc>
          <w:tcPr>
            <w:tcW w:w="968" w:type="dxa"/>
            <w:tcBorders>
              <w:top w:val="nil"/>
              <w:left w:val="nil"/>
              <w:bottom w:val="single" w:sz="4" w:space="0" w:color="auto"/>
              <w:right w:val="single" w:sz="4" w:space="0" w:color="auto"/>
            </w:tcBorders>
            <w:shd w:val="clear" w:color="auto" w:fill="auto"/>
            <w:vAlign w:val="bottom"/>
          </w:tcPr>
          <w:p w14:paraId="38818CE6" w14:textId="77777777" w:rsidR="009A30C5" w:rsidRDefault="00B506AA">
            <w:pPr>
              <w:rPr>
                <w:color w:val="000000"/>
                <w:sz w:val="16"/>
                <w:szCs w:val="16"/>
              </w:rPr>
            </w:pPr>
            <w:r>
              <w:rPr>
                <w:color w:val="000000"/>
                <w:sz w:val="16"/>
                <w:szCs w:val="16"/>
              </w:rPr>
              <w:t>20,18</w:t>
            </w:r>
          </w:p>
        </w:tc>
        <w:tc>
          <w:tcPr>
            <w:tcW w:w="854" w:type="dxa"/>
            <w:tcBorders>
              <w:top w:val="nil"/>
              <w:left w:val="nil"/>
              <w:bottom w:val="single" w:sz="4" w:space="0" w:color="auto"/>
              <w:right w:val="single" w:sz="4" w:space="0" w:color="auto"/>
            </w:tcBorders>
            <w:shd w:val="clear" w:color="auto" w:fill="auto"/>
            <w:vAlign w:val="bottom"/>
          </w:tcPr>
          <w:p w14:paraId="5D07175D" w14:textId="77777777" w:rsidR="009A30C5" w:rsidRDefault="00B506AA">
            <w:pPr>
              <w:rPr>
                <w:color w:val="000000"/>
                <w:sz w:val="16"/>
                <w:szCs w:val="16"/>
              </w:rPr>
            </w:pPr>
            <w:r>
              <w:rPr>
                <w:color w:val="000000"/>
                <w:sz w:val="16"/>
                <w:szCs w:val="16"/>
              </w:rPr>
              <w:t>20,06</w:t>
            </w:r>
          </w:p>
        </w:tc>
        <w:tc>
          <w:tcPr>
            <w:tcW w:w="855" w:type="dxa"/>
            <w:tcBorders>
              <w:top w:val="nil"/>
              <w:left w:val="nil"/>
              <w:bottom w:val="single" w:sz="4" w:space="0" w:color="auto"/>
              <w:right w:val="single" w:sz="4" w:space="0" w:color="auto"/>
            </w:tcBorders>
            <w:shd w:val="clear" w:color="auto" w:fill="auto"/>
            <w:vAlign w:val="bottom"/>
          </w:tcPr>
          <w:p w14:paraId="74183362" w14:textId="77777777" w:rsidR="009A30C5" w:rsidRDefault="00B506AA">
            <w:pPr>
              <w:rPr>
                <w:color w:val="000000"/>
                <w:sz w:val="16"/>
                <w:szCs w:val="16"/>
              </w:rPr>
            </w:pPr>
            <w:r>
              <w:rPr>
                <w:color w:val="000000"/>
                <w:sz w:val="16"/>
                <w:szCs w:val="16"/>
              </w:rPr>
              <w:t>19,92</w:t>
            </w:r>
          </w:p>
        </w:tc>
        <w:tc>
          <w:tcPr>
            <w:tcW w:w="854" w:type="dxa"/>
            <w:tcBorders>
              <w:top w:val="nil"/>
              <w:left w:val="nil"/>
              <w:bottom w:val="single" w:sz="4" w:space="0" w:color="auto"/>
              <w:right w:val="single" w:sz="4" w:space="0" w:color="auto"/>
            </w:tcBorders>
            <w:shd w:val="clear" w:color="auto" w:fill="auto"/>
            <w:vAlign w:val="bottom"/>
          </w:tcPr>
          <w:p w14:paraId="5F782651" w14:textId="77777777" w:rsidR="009A30C5" w:rsidRDefault="00B506AA">
            <w:pPr>
              <w:rPr>
                <w:color w:val="000000"/>
                <w:sz w:val="16"/>
                <w:szCs w:val="16"/>
              </w:rPr>
            </w:pPr>
            <w:r>
              <w:rPr>
                <w:color w:val="000000"/>
                <w:sz w:val="16"/>
                <w:szCs w:val="16"/>
              </w:rPr>
              <w:t>20,16</w:t>
            </w:r>
          </w:p>
        </w:tc>
        <w:tc>
          <w:tcPr>
            <w:tcW w:w="855" w:type="dxa"/>
            <w:tcBorders>
              <w:top w:val="nil"/>
              <w:left w:val="nil"/>
              <w:bottom w:val="single" w:sz="4" w:space="0" w:color="auto"/>
              <w:right w:val="single" w:sz="4" w:space="0" w:color="auto"/>
            </w:tcBorders>
            <w:shd w:val="clear" w:color="auto" w:fill="auto"/>
            <w:vAlign w:val="bottom"/>
          </w:tcPr>
          <w:p w14:paraId="1F62EB09" w14:textId="77777777" w:rsidR="009A30C5" w:rsidRDefault="00B506AA">
            <w:pPr>
              <w:rPr>
                <w:color w:val="000000"/>
                <w:sz w:val="16"/>
                <w:szCs w:val="16"/>
              </w:rPr>
            </w:pPr>
            <w:r>
              <w:rPr>
                <w:color w:val="000000"/>
                <w:sz w:val="16"/>
                <w:szCs w:val="16"/>
              </w:rPr>
              <w:t>19,95</w:t>
            </w:r>
          </w:p>
        </w:tc>
        <w:tc>
          <w:tcPr>
            <w:tcW w:w="854" w:type="dxa"/>
            <w:tcBorders>
              <w:top w:val="nil"/>
              <w:left w:val="nil"/>
              <w:bottom w:val="single" w:sz="4" w:space="0" w:color="auto"/>
              <w:right w:val="single" w:sz="4" w:space="0" w:color="auto"/>
            </w:tcBorders>
            <w:shd w:val="clear" w:color="auto" w:fill="auto"/>
            <w:vAlign w:val="bottom"/>
          </w:tcPr>
          <w:p w14:paraId="30DF8A8B" w14:textId="77777777" w:rsidR="009A30C5" w:rsidRDefault="00B506AA">
            <w:pPr>
              <w:rPr>
                <w:color w:val="000000"/>
                <w:sz w:val="16"/>
                <w:szCs w:val="16"/>
              </w:rPr>
            </w:pPr>
            <w:r>
              <w:rPr>
                <w:color w:val="000000"/>
                <w:sz w:val="16"/>
                <w:szCs w:val="16"/>
              </w:rPr>
              <w:t>19,93</w:t>
            </w:r>
          </w:p>
        </w:tc>
        <w:tc>
          <w:tcPr>
            <w:tcW w:w="855" w:type="dxa"/>
            <w:tcBorders>
              <w:top w:val="nil"/>
              <w:left w:val="nil"/>
              <w:bottom w:val="single" w:sz="4" w:space="0" w:color="auto"/>
              <w:right w:val="single" w:sz="4" w:space="0" w:color="auto"/>
            </w:tcBorders>
            <w:shd w:val="clear" w:color="auto" w:fill="auto"/>
            <w:vAlign w:val="bottom"/>
          </w:tcPr>
          <w:p w14:paraId="0AD2BAE9" w14:textId="77777777" w:rsidR="009A30C5" w:rsidRDefault="00B506AA">
            <w:pPr>
              <w:rPr>
                <w:color w:val="000000"/>
                <w:sz w:val="16"/>
                <w:szCs w:val="16"/>
              </w:rPr>
            </w:pPr>
            <w:r>
              <w:rPr>
                <w:color w:val="000000"/>
                <w:sz w:val="16"/>
                <w:szCs w:val="16"/>
              </w:rPr>
              <w:t>19,84</w:t>
            </w:r>
          </w:p>
        </w:tc>
      </w:tr>
      <w:tr w:rsidR="009A30C5" w14:paraId="26282AD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A951AA"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4EAEE34A"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26526361" w14:textId="77777777" w:rsidR="009A30C5" w:rsidRDefault="00B506AA">
            <w:pPr>
              <w:rPr>
                <w:color w:val="000000"/>
                <w:sz w:val="16"/>
                <w:szCs w:val="16"/>
              </w:rPr>
            </w:pPr>
            <w:r>
              <w:rPr>
                <w:color w:val="000000"/>
                <w:sz w:val="16"/>
                <w:szCs w:val="16"/>
              </w:rPr>
              <w:t>4,18</w:t>
            </w:r>
          </w:p>
        </w:tc>
        <w:tc>
          <w:tcPr>
            <w:tcW w:w="855" w:type="dxa"/>
            <w:tcBorders>
              <w:top w:val="nil"/>
              <w:left w:val="nil"/>
              <w:bottom w:val="single" w:sz="4" w:space="0" w:color="auto"/>
              <w:right w:val="single" w:sz="4" w:space="0" w:color="auto"/>
            </w:tcBorders>
            <w:shd w:val="clear" w:color="auto" w:fill="auto"/>
            <w:vAlign w:val="bottom"/>
          </w:tcPr>
          <w:p w14:paraId="41BB3D61" w14:textId="77777777" w:rsidR="009A30C5" w:rsidRDefault="00B506AA">
            <w:pPr>
              <w:rPr>
                <w:color w:val="000000"/>
                <w:sz w:val="16"/>
                <w:szCs w:val="16"/>
              </w:rPr>
            </w:pPr>
            <w:r>
              <w:rPr>
                <w:color w:val="000000"/>
                <w:sz w:val="16"/>
                <w:szCs w:val="16"/>
              </w:rPr>
              <w:t>4,13</w:t>
            </w:r>
          </w:p>
        </w:tc>
        <w:tc>
          <w:tcPr>
            <w:tcW w:w="854" w:type="dxa"/>
            <w:tcBorders>
              <w:top w:val="nil"/>
              <w:left w:val="nil"/>
              <w:bottom w:val="single" w:sz="4" w:space="0" w:color="auto"/>
              <w:right w:val="single" w:sz="4" w:space="0" w:color="auto"/>
            </w:tcBorders>
            <w:shd w:val="clear" w:color="auto" w:fill="auto"/>
            <w:vAlign w:val="bottom"/>
          </w:tcPr>
          <w:p w14:paraId="472E9478" w14:textId="77777777" w:rsidR="009A30C5" w:rsidRDefault="00B506AA">
            <w:pPr>
              <w:rPr>
                <w:color w:val="000000"/>
                <w:sz w:val="16"/>
                <w:szCs w:val="16"/>
              </w:rPr>
            </w:pPr>
            <w:r>
              <w:rPr>
                <w:color w:val="000000"/>
                <w:sz w:val="16"/>
                <w:szCs w:val="16"/>
              </w:rPr>
              <w:t>4,38</w:t>
            </w:r>
          </w:p>
        </w:tc>
        <w:tc>
          <w:tcPr>
            <w:tcW w:w="855" w:type="dxa"/>
            <w:tcBorders>
              <w:top w:val="nil"/>
              <w:left w:val="nil"/>
              <w:bottom w:val="single" w:sz="4" w:space="0" w:color="auto"/>
              <w:right w:val="single" w:sz="4" w:space="0" w:color="auto"/>
            </w:tcBorders>
            <w:shd w:val="clear" w:color="auto" w:fill="auto"/>
            <w:vAlign w:val="bottom"/>
          </w:tcPr>
          <w:p w14:paraId="61029E74" w14:textId="77777777" w:rsidR="009A30C5" w:rsidRDefault="00B506AA">
            <w:pPr>
              <w:rPr>
                <w:color w:val="000000"/>
                <w:sz w:val="16"/>
                <w:szCs w:val="16"/>
              </w:rPr>
            </w:pPr>
            <w:r>
              <w:rPr>
                <w:color w:val="000000"/>
                <w:sz w:val="16"/>
                <w:szCs w:val="16"/>
              </w:rPr>
              <w:t>4,00</w:t>
            </w:r>
          </w:p>
        </w:tc>
        <w:tc>
          <w:tcPr>
            <w:tcW w:w="741" w:type="dxa"/>
            <w:tcBorders>
              <w:top w:val="nil"/>
              <w:left w:val="nil"/>
              <w:bottom w:val="single" w:sz="4" w:space="0" w:color="auto"/>
              <w:right w:val="single" w:sz="4" w:space="0" w:color="auto"/>
            </w:tcBorders>
            <w:shd w:val="clear" w:color="auto" w:fill="auto"/>
            <w:vAlign w:val="bottom"/>
          </w:tcPr>
          <w:p w14:paraId="3C85A055" w14:textId="77777777" w:rsidR="009A30C5" w:rsidRDefault="00B506AA">
            <w:pPr>
              <w:rPr>
                <w:color w:val="000000"/>
                <w:sz w:val="16"/>
                <w:szCs w:val="16"/>
              </w:rPr>
            </w:pPr>
            <w:r>
              <w:rPr>
                <w:color w:val="000000"/>
                <w:sz w:val="16"/>
                <w:szCs w:val="16"/>
              </w:rPr>
              <w:t>4,80</w:t>
            </w:r>
          </w:p>
        </w:tc>
        <w:tc>
          <w:tcPr>
            <w:tcW w:w="968" w:type="dxa"/>
            <w:tcBorders>
              <w:top w:val="nil"/>
              <w:left w:val="nil"/>
              <w:bottom w:val="single" w:sz="4" w:space="0" w:color="auto"/>
              <w:right w:val="single" w:sz="4" w:space="0" w:color="auto"/>
            </w:tcBorders>
            <w:shd w:val="clear" w:color="auto" w:fill="auto"/>
            <w:vAlign w:val="bottom"/>
          </w:tcPr>
          <w:p w14:paraId="6D64AEB3" w14:textId="77777777" w:rsidR="009A30C5" w:rsidRDefault="00B506AA">
            <w:pPr>
              <w:rPr>
                <w:color w:val="000000"/>
                <w:sz w:val="16"/>
                <w:szCs w:val="16"/>
              </w:rPr>
            </w:pPr>
            <w:r>
              <w:rPr>
                <w:color w:val="000000"/>
                <w:sz w:val="16"/>
                <w:szCs w:val="16"/>
              </w:rPr>
              <w:t>4,49</w:t>
            </w:r>
          </w:p>
        </w:tc>
        <w:tc>
          <w:tcPr>
            <w:tcW w:w="854" w:type="dxa"/>
            <w:tcBorders>
              <w:top w:val="nil"/>
              <w:left w:val="nil"/>
              <w:bottom w:val="single" w:sz="4" w:space="0" w:color="auto"/>
              <w:right w:val="single" w:sz="4" w:space="0" w:color="auto"/>
            </w:tcBorders>
            <w:shd w:val="clear" w:color="auto" w:fill="auto"/>
            <w:vAlign w:val="bottom"/>
          </w:tcPr>
          <w:p w14:paraId="4A8EF05A" w14:textId="77777777" w:rsidR="009A30C5" w:rsidRDefault="00B506AA">
            <w:pPr>
              <w:rPr>
                <w:color w:val="000000"/>
                <w:sz w:val="16"/>
                <w:szCs w:val="16"/>
              </w:rPr>
            </w:pPr>
            <w:r>
              <w:rPr>
                <w:color w:val="000000"/>
                <w:sz w:val="16"/>
                <w:szCs w:val="16"/>
              </w:rPr>
              <w:t>4,34</w:t>
            </w:r>
          </w:p>
        </w:tc>
        <w:tc>
          <w:tcPr>
            <w:tcW w:w="855" w:type="dxa"/>
            <w:tcBorders>
              <w:top w:val="nil"/>
              <w:left w:val="nil"/>
              <w:bottom w:val="single" w:sz="4" w:space="0" w:color="auto"/>
              <w:right w:val="single" w:sz="4" w:space="0" w:color="auto"/>
            </w:tcBorders>
            <w:shd w:val="clear" w:color="auto" w:fill="auto"/>
            <w:vAlign w:val="bottom"/>
          </w:tcPr>
          <w:p w14:paraId="68A7991D" w14:textId="77777777" w:rsidR="009A30C5" w:rsidRDefault="00B506AA">
            <w:pPr>
              <w:rPr>
                <w:color w:val="000000"/>
                <w:sz w:val="16"/>
                <w:szCs w:val="16"/>
              </w:rPr>
            </w:pPr>
            <w:r>
              <w:rPr>
                <w:color w:val="000000"/>
                <w:sz w:val="16"/>
                <w:szCs w:val="16"/>
              </w:rPr>
              <w:t>4,14</w:t>
            </w:r>
          </w:p>
        </w:tc>
        <w:tc>
          <w:tcPr>
            <w:tcW w:w="854" w:type="dxa"/>
            <w:tcBorders>
              <w:top w:val="nil"/>
              <w:left w:val="nil"/>
              <w:bottom w:val="single" w:sz="4" w:space="0" w:color="auto"/>
              <w:right w:val="single" w:sz="4" w:space="0" w:color="auto"/>
            </w:tcBorders>
            <w:shd w:val="clear" w:color="auto" w:fill="auto"/>
            <w:vAlign w:val="bottom"/>
          </w:tcPr>
          <w:p w14:paraId="00A9E75F" w14:textId="77777777" w:rsidR="009A30C5" w:rsidRDefault="00B506AA">
            <w:pPr>
              <w:rPr>
                <w:color w:val="000000"/>
                <w:sz w:val="16"/>
                <w:szCs w:val="16"/>
              </w:rPr>
            </w:pPr>
            <w:r>
              <w:rPr>
                <w:color w:val="000000"/>
                <w:sz w:val="16"/>
                <w:szCs w:val="16"/>
              </w:rPr>
              <w:t>4,47</w:t>
            </w:r>
          </w:p>
        </w:tc>
        <w:tc>
          <w:tcPr>
            <w:tcW w:w="855" w:type="dxa"/>
            <w:tcBorders>
              <w:top w:val="nil"/>
              <w:left w:val="nil"/>
              <w:bottom w:val="single" w:sz="4" w:space="0" w:color="auto"/>
              <w:right w:val="single" w:sz="4" w:space="0" w:color="auto"/>
            </w:tcBorders>
            <w:shd w:val="clear" w:color="auto" w:fill="auto"/>
            <w:vAlign w:val="bottom"/>
          </w:tcPr>
          <w:p w14:paraId="111DE854" w14:textId="77777777" w:rsidR="009A30C5" w:rsidRDefault="00B506AA">
            <w:pPr>
              <w:rPr>
                <w:color w:val="000000"/>
                <w:sz w:val="16"/>
                <w:szCs w:val="16"/>
              </w:rPr>
            </w:pPr>
            <w:r>
              <w:rPr>
                <w:color w:val="000000"/>
                <w:sz w:val="16"/>
                <w:szCs w:val="16"/>
              </w:rPr>
              <w:t>4,18</w:t>
            </w:r>
          </w:p>
        </w:tc>
        <w:tc>
          <w:tcPr>
            <w:tcW w:w="854" w:type="dxa"/>
            <w:tcBorders>
              <w:top w:val="nil"/>
              <w:left w:val="nil"/>
              <w:bottom w:val="single" w:sz="4" w:space="0" w:color="auto"/>
              <w:right w:val="single" w:sz="4" w:space="0" w:color="auto"/>
            </w:tcBorders>
            <w:shd w:val="clear" w:color="auto" w:fill="auto"/>
            <w:vAlign w:val="bottom"/>
          </w:tcPr>
          <w:p w14:paraId="43669690" w14:textId="77777777" w:rsidR="009A30C5" w:rsidRDefault="00B506AA">
            <w:pPr>
              <w:rPr>
                <w:color w:val="000000"/>
                <w:sz w:val="16"/>
                <w:szCs w:val="16"/>
              </w:rPr>
            </w:pPr>
            <w:r>
              <w:rPr>
                <w:color w:val="000000"/>
                <w:sz w:val="16"/>
                <w:szCs w:val="16"/>
              </w:rPr>
              <w:t>4,15</w:t>
            </w:r>
          </w:p>
        </w:tc>
        <w:tc>
          <w:tcPr>
            <w:tcW w:w="855" w:type="dxa"/>
            <w:tcBorders>
              <w:top w:val="nil"/>
              <w:left w:val="nil"/>
              <w:bottom w:val="single" w:sz="4" w:space="0" w:color="auto"/>
              <w:right w:val="single" w:sz="4" w:space="0" w:color="auto"/>
            </w:tcBorders>
            <w:shd w:val="clear" w:color="auto" w:fill="auto"/>
            <w:vAlign w:val="bottom"/>
          </w:tcPr>
          <w:p w14:paraId="51AAF28F" w14:textId="77777777" w:rsidR="009A30C5" w:rsidRDefault="00B506AA">
            <w:pPr>
              <w:rPr>
                <w:color w:val="000000"/>
                <w:sz w:val="16"/>
                <w:szCs w:val="16"/>
              </w:rPr>
            </w:pPr>
            <w:r>
              <w:rPr>
                <w:color w:val="000000"/>
                <w:sz w:val="16"/>
                <w:szCs w:val="16"/>
              </w:rPr>
              <w:t>4,04</w:t>
            </w:r>
          </w:p>
        </w:tc>
      </w:tr>
      <w:tr w:rsidR="009A30C5" w14:paraId="6F65F6E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DFF9014"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00474EA6"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4AA0E1B0" w14:textId="77777777" w:rsidR="009A30C5" w:rsidRDefault="00B506AA">
            <w:pPr>
              <w:rPr>
                <w:color w:val="000000"/>
                <w:sz w:val="16"/>
                <w:szCs w:val="16"/>
              </w:rPr>
            </w:pPr>
            <w:r>
              <w:rPr>
                <w:color w:val="000000"/>
                <w:sz w:val="16"/>
                <w:szCs w:val="16"/>
              </w:rPr>
              <w:t>15,20</w:t>
            </w:r>
          </w:p>
        </w:tc>
        <w:tc>
          <w:tcPr>
            <w:tcW w:w="855" w:type="dxa"/>
            <w:tcBorders>
              <w:top w:val="nil"/>
              <w:left w:val="nil"/>
              <w:bottom w:val="single" w:sz="4" w:space="0" w:color="auto"/>
              <w:right w:val="single" w:sz="4" w:space="0" w:color="auto"/>
            </w:tcBorders>
            <w:shd w:val="clear" w:color="auto" w:fill="auto"/>
            <w:vAlign w:val="bottom"/>
          </w:tcPr>
          <w:p w14:paraId="18FEFD4D" w14:textId="77777777" w:rsidR="009A30C5" w:rsidRDefault="00B506AA">
            <w:pPr>
              <w:rPr>
                <w:color w:val="000000"/>
                <w:sz w:val="16"/>
                <w:szCs w:val="16"/>
              </w:rPr>
            </w:pPr>
            <w:r>
              <w:rPr>
                <w:color w:val="000000"/>
                <w:sz w:val="16"/>
                <w:szCs w:val="16"/>
              </w:rPr>
              <w:t>14,66</w:t>
            </w:r>
          </w:p>
        </w:tc>
        <w:tc>
          <w:tcPr>
            <w:tcW w:w="854" w:type="dxa"/>
            <w:tcBorders>
              <w:top w:val="nil"/>
              <w:left w:val="nil"/>
              <w:bottom w:val="single" w:sz="4" w:space="0" w:color="auto"/>
              <w:right w:val="single" w:sz="4" w:space="0" w:color="auto"/>
            </w:tcBorders>
            <w:shd w:val="clear" w:color="auto" w:fill="auto"/>
            <w:vAlign w:val="bottom"/>
          </w:tcPr>
          <w:p w14:paraId="0948251A" w14:textId="77777777" w:rsidR="009A30C5" w:rsidRDefault="00B506AA">
            <w:pPr>
              <w:rPr>
                <w:color w:val="000000"/>
                <w:sz w:val="16"/>
                <w:szCs w:val="16"/>
              </w:rPr>
            </w:pPr>
            <w:r>
              <w:rPr>
                <w:color w:val="000000"/>
                <w:sz w:val="16"/>
                <w:szCs w:val="16"/>
              </w:rPr>
              <w:t>17,84</w:t>
            </w:r>
          </w:p>
        </w:tc>
        <w:tc>
          <w:tcPr>
            <w:tcW w:w="855" w:type="dxa"/>
            <w:tcBorders>
              <w:top w:val="nil"/>
              <w:left w:val="nil"/>
              <w:bottom w:val="single" w:sz="4" w:space="0" w:color="auto"/>
              <w:right w:val="single" w:sz="4" w:space="0" w:color="auto"/>
            </w:tcBorders>
            <w:shd w:val="clear" w:color="auto" w:fill="auto"/>
            <w:vAlign w:val="bottom"/>
          </w:tcPr>
          <w:p w14:paraId="2FC41DC7" w14:textId="77777777" w:rsidR="009A30C5" w:rsidRDefault="00B506AA">
            <w:pPr>
              <w:rPr>
                <w:color w:val="000000"/>
                <w:sz w:val="16"/>
                <w:szCs w:val="16"/>
              </w:rPr>
            </w:pPr>
            <w:r>
              <w:rPr>
                <w:color w:val="000000"/>
                <w:sz w:val="16"/>
                <w:szCs w:val="16"/>
              </w:rPr>
              <w:t>13,00</w:t>
            </w:r>
          </w:p>
        </w:tc>
        <w:tc>
          <w:tcPr>
            <w:tcW w:w="741" w:type="dxa"/>
            <w:tcBorders>
              <w:top w:val="nil"/>
              <w:left w:val="nil"/>
              <w:bottom w:val="single" w:sz="4" w:space="0" w:color="auto"/>
              <w:right w:val="single" w:sz="4" w:space="0" w:color="auto"/>
            </w:tcBorders>
            <w:shd w:val="clear" w:color="auto" w:fill="auto"/>
            <w:vAlign w:val="bottom"/>
          </w:tcPr>
          <w:p w14:paraId="11B73223" w14:textId="77777777" w:rsidR="009A30C5" w:rsidRDefault="00B506AA">
            <w:pPr>
              <w:rPr>
                <w:color w:val="000000"/>
                <w:sz w:val="16"/>
                <w:szCs w:val="16"/>
              </w:rPr>
            </w:pPr>
            <w:r>
              <w:rPr>
                <w:color w:val="000000"/>
                <w:sz w:val="16"/>
                <w:szCs w:val="16"/>
              </w:rPr>
              <w:t>23,23</w:t>
            </w:r>
          </w:p>
        </w:tc>
        <w:tc>
          <w:tcPr>
            <w:tcW w:w="968" w:type="dxa"/>
            <w:tcBorders>
              <w:top w:val="nil"/>
              <w:left w:val="nil"/>
              <w:bottom w:val="single" w:sz="4" w:space="0" w:color="auto"/>
              <w:right w:val="single" w:sz="4" w:space="0" w:color="auto"/>
            </w:tcBorders>
            <w:shd w:val="clear" w:color="auto" w:fill="auto"/>
            <w:vAlign w:val="bottom"/>
          </w:tcPr>
          <w:p w14:paraId="3C0B3032" w14:textId="77777777" w:rsidR="009A30C5" w:rsidRDefault="00B506AA">
            <w:pPr>
              <w:rPr>
                <w:color w:val="000000"/>
                <w:sz w:val="16"/>
                <w:szCs w:val="16"/>
              </w:rPr>
            </w:pPr>
            <w:r>
              <w:rPr>
                <w:color w:val="000000"/>
                <w:sz w:val="16"/>
                <w:szCs w:val="16"/>
              </w:rPr>
              <w:t>19,16</w:t>
            </w:r>
          </w:p>
        </w:tc>
        <w:tc>
          <w:tcPr>
            <w:tcW w:w="854" w:type="dxa"/>
            <w:tcBorders>
              <w:top w:val="nil"/>
              <w:left w:val="nil"/>
              <w:bottom w:val="single" w:sz="4" w:space="0" w:color="auto"/>
              <w:right w:val="single" w:sz="4" w:space="0" w:color="auto"/>
            </w:tcBorders>
            <w:shd w:val="clear" w:color="auto" w:fill="auto"/>
            <w:vAlign w:val="bottom"/>
          </w:tcPr>
          <w:p w14:paraId="1444D2F2" w14:textId="77777777" w:rsidR="009A30C5" w:rsidRDefault="00B506AA">
            <w:pPr>
              <w:rPr>
                <w:color w:val="000000"/>
                <w:sz w:val="16"/>
                <w:szCs w:val="16"/>
              </w:rPr>
            </w:pPr>
            <w:r>
              <w:rPr>
                <w:color w:val="000000"/>
                <w:sz w:val="16"/>
                <w:szCs w:val="16"/>
              </w:rPr>
              <w:t>17,24</w:t>
            </w:r>
          </w:p>
        </w:tc>
        <w:tc>
          <w:tcPr>
            <w:tcW w:w="855" w:type="dxa"/>
            <w:tcBorders>
              <w:top w:val="nil"/>
              <w:left w:val="nil"/>
              <w:bottom w:val="single" w:sz="4" w:space="0" w:color="auto"/>
              <w:right w:val="single" w:sz="4" w:space="0" w:color="auto"/>
            </w:tcBorders>
            <w:shd w:val="clear" w:color="auto" w:fill="auto"/>
            <w:vAlign w:val="bottom"/>
          </w:tcPr>
          <w:p w14:paraId="2F5D4D28" w14:textId="77777777" w:rsidR="009A30C5" w:rsidRDefault="00B506AA">
            <w:pPr>
              <w:rPr>
                <w:color w:val="000000"/>
                <w:sz w:val="16"/>
                <w:szCs w:val="16"/>
              </w:rPr>
            </w:pPr>
            <w:r>
              <w:rPr>
                <w:color w:val="000000"/>
                <w:sz w:val="16"/>
                <w:szCs w:val="16"/>
              </w:rPr>
              <w:t>14,74</w:t>
            </w:r>
          </w:p>
        </w:tc>
        <w:tc>
          <w:tcPr>
            <w:tcW w:w="854" w:type="dxa"/>
            <w:tcBorders>
              <w:top w:val="nil"/>
              <w:left w:val="nil"/>
              <w:bottom w:val="single" w:sz="4" w:space="0" w:color="auto"/>
              <w:right w:val="single" w:sz="4" w:space="0" w:color="auto"/>
            </w:tcBorders>
            <w:shd w:val="clear" w:color="auto" w:fill="auto"/>
            <w:vAlign w:val="bottom"/>
          </w:tcPr>
          <w:p w14:paraId="2965B6B3" w14:textId="77777777" w:rsidR="009A30C5" w:rsidRDefault="00B506AA">
            <w:pPr>
              <w:rPr>
                <w:color w:val="000000"/>
                <w:sz w:val="16"/>
                <w:szCs w:val="16"/>
              </w:rPr>
            </w:pPr>
            <w:r>
              <w:rPr>
                <w:color w:val="000000"/>
                <w:sz w:val="16"/>
                <w:szCs w:val="16"/>
              </w:rPr>
              <w:t>18,91</w:t>
            </w:r>
          </w:p>
        </w:tc>
        <w:tc>
          <w:tcPr>
            <w:tcW w:w="855" w:type="dxa"/>
            <w:tcBorders>
              <w:top w:val="nil"/>
              <w:left w:val="nil"/>
              <w:bottom w:val="single" w:sz="4" w:space="0" w:color="auto"/>
              <w:right w:val="single" w:sz="4" w:space="0" w:color="auto"/>
            </w:tcBorders>
            <w:shd w:val="clear" w:color="auto" w:fill="auto"/>
            <w:vAlign w:val="bottom"/>
          </w:tcPr>
          <w:p w14:paraId="3E1EA939" w14:textId="77777777" w:rsidR="009A30C5" w:rsidRDefault="00B506AA">
            <w:pPr>
              <w:rPr>
                <w:color w:val="000000"/>
                <w:sz w:val="16"/>
                <w:szCs w:val="16"/>
              </w:rPr>
            </w:pPr>
            <w:r>
              <w:rPr>
                <w:color w:val="000000"/>
                <w:sz w:val="16"/>
                <w:szCs w:val="16"/>
              </w:rPr>
              <w:t>15,28</w:t>
            </w:r>
          </w:p>
        </w:tc>
        <w:tc>
          <w:tcPr>
            <w:tcW w:w="854" w:type="dxa"/>
            <w:tcBorders>
              <w:top w:val="nil"/>
              <w:left w:val="nil"/>
              <w:bottom w:val="single" w:sz="4" w:space="0" w:color="auto"/>
              <w:right w:val="single" w:sz="4" w:space="0" w:color="auto"/>
            </w:tcBorders>
            <w:shd w:val="clear" w:color="auto" w:fill="auto"/>
            <w:vAlign w:val="bottom"/>
          </w:tcPr>
          <w:p w14:paraId="394ED263" w14:textId="77777777" w:rsidR="009A30C5" w:rsidRDefault="00B506AA">
            <w:pPr>
              <w:rPr>
                <w:color w:val="000000"/>
                <w:sz w:val="16"/>
                <w:szCs w:val="16"/>
              </w:rPr>
            </w:pPr>
            <w:r>
              <w:rPr>
                <w:color w:val="000000"/>
                <w:sz w:val="16"/>
                <w:szCs w:val="16"/>
              </w:rPr>
              <w:t>14,85</w:t>
            </w:r>
          </w:p>
        </w:tc>
        <w:tc>
          <w:tcPr>
            <w:tcW w:w="855" w:type="dxa"/>
            <w:tcBorders>
              <w:top w:val="nil"/>
              <w:left w:val="nil"/>
              <w:bottom w:val="single" w:sz="4" w:space="0" w:color="auto"/>
              <w:right w:val="single" w:sz="4" w:space="0" w:color="auto"/>
            </w:tcBorders>
            <w:shd w:val="clear" w:color="auto" w:fill="auto"/>
            <w:vAlign w:val="bottom"/>
          </w:tcPr>
          <w:p w14:paraId="1FEA0246" w14:textId="77777777" w:rsidR="009A30C5" w:rsidRDefault="00B506AA">
            <w:pPr>
              <w:rPr>
                <w:color w:val="000000"/>
                <w:sz w:val="16"/>
                <w:szCs w:val="16"/>
              </w:rPr>
            </w:pPr>
            <w:r>
              <w:rPr>
                <w:color w:val="000000"/>
                <w:sz w:val="16"/>
                <w:szCs w:val="16"/>
              </w:rPr>
              <w:t>13,45</w:t>
            </w:r>
          </w:p>
        </w:tc>
      </w:tr>
      <w:tr w:rsidR="009A30C5" w14:paraId="37A4B67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BD8343"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26173B0"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2F9FF251" w14:textId="77777777" w:rsidR="009A30C5" w:rsidRDefault="00B506AA">
            <w:pPr>
              <w:rPr>
                <w:color w:val="000000"/>
                <w:sz w:val="16"/>
                <w:szCs w:val="16"/>
              </w:rPr>
            </w:pPr>
            <w:r>
              <w:rPr>
                <w:color w:val="000000"/>
                <w:sz w:val="16"/>
                <w:szCs w:val="16"/>
              </w:rPr>
              <w:t>13,51</w:t>
            </w:r>
          </w:p>
        </w:tc>
        <w:tc>
          <w:tcPr>
            <w:tcW w:w="855" w:type="dxa"/>
            <w:tcBorders>
              <w:top w:val="nil"/>
              <w:left w:val="nil"/>
              <w:bottom w:val="single" w:sz="4" w:space="0" w:color="auto"/>
              <w:right w:val="single" w:sz="4" w:space="0" w:color="auto"/>
            </w:tcBorders>
            <w:shd w:val="clear" w:color="auto" w:fill="auto"/>
            <w:vAlign w:val="bottom"/>
          </w:tcPr>
          <w:p w14:paraId="261FDCED" w14:textId="77777777" w:rsidR="009A30C5" w:rsidRDefault="00B506AA">
            <w:pPr>
              <w:rPr>
                <w:color w:val="000000"/>
                <w:sz w:val="16"/>
                <w:szCs w:val="16"/>
              </w:rPr>
            </w:pPr>
            <w:r>
              <w:rPr>
                <w:color w:val="000000"/>
                <w:sz w:val="16"/>
                <w:szCs w:val="16"/>
              </w:rPr>
              <w:t>12,86</w:t>
            </w:r>
          </w:p>
        </w:tc>
        <w:tc>
          <w:tcPr>
            <w:tcW w:w="854" w:type="dxa"/>
            <w:tcBorders>
              <w:top w:val="nil"/>
              <w:left w:val="nil"/>
              <w:bottom w:val="single" w:sz="4" w:space="0" w:color="auto"/>
              <w:right w:val="single" w:sz="4" w:space="0" w:color="auto"/>
            </w:tcBorders>
            <w:shd w:val="clear" w:color="auto" w:fill="auto"/>
            <w:vAlign w:val="bottom"/>
          </w:tcPr>
          <w:p w14:paraId="2F6B3F39" w14:textId="77777777" w:rsidR="009A30C5" w:rsidRDefault="00B506AA">
            <w:pPr>
              <w:rPr>
                <w:color w:val="000000"/>
                <w:sz w:val="16"/>
                <w:szCs w:val="16"/>
              </w:rPr>
            </w:pPr>
            <w:r>
              <w:rPr>
                <w:color w:val="000000"/>
                <w:sz w:val="16"/>
                <w:szCs w:val="16"/>
              </w:rPr>
              <w:t>16,69</w:t>
            </w:r>
          </w:p>
        </w:tc>
        <w:tc>
          <w:tcPr>
            <w:tcW w:w="855" w:type="dxa"/>
            <w:tcBorders>
              <w:top w:val="nil"/>
              <w:left w:val="nil"/>
              <w:bottom w:val="single" w:sz="4" w:space="0" w:color="auto"/>
              <w:right w:val="single" w:sz="4" w:space="0" w:color="auto"/>
            </w:tcBorders>
            <w:shd w:val="clear" w:color="auto" w:fill="auto"/>
            <w:vAlign w:val="bottom"/>
          </w:tcPr>
          <w:p w14:paraId="4065405A" w14:textId="77777777" w:rsidR="009A30C5" w:rsidRDefault="00B506AA">
            <w:pPr>
              <w:rPr>
                <w:color w:val="000000"/>
                <w:sz w:val="16"/>
                <w:szCs w:val="16"/>
              </w:rPr>
            </w:pPr>
            <w:r>
              <w:rPr>
                <w:color w:val="000000"/>
                <w:sz w:val="16"/>
                <w:szCs w:val="16"/>
              </w:rPr>
              <w:t>10,86</w:t>
            </w:r>
          </w:p>
        </w:tc>
        <w:tc>
          <w:tcPr>
            <w:tcW w:w="741" w:type="dxa"/>
            <w:tcBorders>
              <w:top w:val="nil"/>
              <w:left w:val="nil"/>
              <w:bottom w:val="single" w:sz="4" w:space="0" w:color="auto"/>
              <w:right w:val="single" w:sz="4" w:space="0" w:color="auto"/>
            </w:tcBorders>
            <w:shd w:val="clear" w:color="auto" w:fill="auto"/>
            <w:vAlign w:val="bottom"/>
          </w:tcPr>
          <w:p w14:paraId="0762A3F3" w14:textId="77777777" w:rsidR="009A30C5" w:rsidRDefault="00B506AA">
            <w:pPr>
              <w:rPr>
                <w:color w:val="000000"/>
                <w:sz w:val="16"/>
                <w:szCs w:val="16"/>
              </w:rPr>
            </w:pPr>
            <w:r>
              <w:rPr>
                <w:color w:val="000000"/>
                <w:sz w:val="16"/>
                <w:szCs w:val="16"/>
              </w:rPr>
              <w:t>23,19</w:t>
            </w:r>
          </w:p>
        </w:tc>
        <w:tc>
          <w:tcPr>
            <w:tcW w:w="968" w:type="dxa"/>
            <w:tcBorders>
              <w:top w:val="nil"/>
              <w:left w:val="nil"/>
              <w:bottom w:val="single" w:sz="4" w:space="0" w:color="auto"/>
              <w:right w:val="single" w:sz="4" w:space="0" w:color="auto"/>
            </w:tcBorders>
            <w:shd w:val="clear" w:color="auto" w:fill="auto"/>
            <w:vAlign w:val="bottom"/>
          </w:tcPr>
          <w:p w14:paraId="6E38604A" w14:textId="77777777" w:rsidR="009A30C5" w:rsidRDefault="00B506AA">
            <w:pPr>
              <w:rPr>
                <w:color w:val="000000"/>
                <w:sz w:val="16"/>
                <w:szCs w:val="16"/>
              </w:rPr>
            </w:pPr>
            <w:r>
              <w:rPr>
                <w:color w:val="000000"/>
                <w:sz w:val="16"/>
                <w:szCs w:val="16"/>
              </w:rPr>
              <w:t>18,29</w:t>
            </w:r>
          </w:p>
        </w:tc>
        <w:tc>
          <w:tcPr>
            <w:tcW w:w="854" w:type="dxa"/>
            <w:tcBorders>
              <w:top w:val="nil"/>
              <w:left w:val="nil"/>
              <w:bottom w:val="single" w:sz="4" w:space="0" w:color="auto"/>
              <w:right w:val="single" w:sz="4" w:space="0" w:color="auto"/>
            </w:tcBorders>
            <w:shd w:val="clear" w:color="auto" w:fill="auto"/>
            <w:vAlign w:val="bottom"/>
          </w:tcPr>
          <w:p w14:paraId="03D2EDDF" w14:textId="77777777" w:rsidR="009A30C5" w:rsidRDefault="00B506AA">
            <w:pPr>
              <w:rPr>
                <w:color w:val="000000"/>
                <w:sz w:val="16"/>
                <w:szCs w:val="16"/>
              </w:rPr>
            </w:pPr>
            <w:r>
              <w:rPr>
                <w:color w:val="000000"/>
                <w:sz w:val="16"/>
                <w:szCs w:val="16"/>
              </w:rPr>
              <w:t>15,98</w:t>
            </w:r>
          </w:p>
        </w:tc>
        <w:tc>
          <w:tcPr>
            <w:tcW w:w="855" w:type="dxa"/>
            <w:tcBorders>
              <w:top w:val="nil"/>
              <w:left w:val="nil"/>
              <w:bottom w:val="single" w:sz="4" w:space="0" w:color="auto"/>
              <w:right w:val="single" w:sz="4" w:space="0" w:color="auto"/>
            </w:tcBorders>
            <w:shd w:val="clear" w:color="auto" w:fill="auto"/>
            <w:vAlign w:val="bottom"/>
          </w:tcPr>
          <w:p w14:paraId="4DFC4892" w14:textId="77777777" w:rsidR="009A30C5" w:rsidRDefault="00B506AA">
            <w:pPr>
              <w:rPr>
                <w:color w:val="000000"/>
                <w:sz w:val="16"/>
                <w:szCs w:val="16"/>
              </w:rPr>
            </w:pPr>
            <w:r>
              <w:rPr>
                <w:color w:val="000000"/>
                <w:sz w:val="16"/>
                <w:szCs w:val="16"/>
              </w:rPr>
              <w:t>12,96</w:t>
            </w:r>
          </w:p>
        </w:tc>
        <w:tc>
          <w:tcPr>
            <w:tcW w:w="854" w:type="dxa"/>
            <w:tcBorders>
              <w:top w:val="nil"/>
              <w:left w:val="nil"/>
              <w:bottom w:val="single" w:sz="4" w:space="0" w:color="auto"/>
              <w:right w:val="single" w:sz="4" w:space="0" w:color="auto"/>
            </w:tcBorders>
            <w:shd w:val="clear" w:color="auto" w:fill="auto"/>
            <w:vAlign w:val="bottom"/>
          </w:tcPr>
          <w:p w14:paraId="6278EA98" w14:textId="77777777" w:rsidR="009A30C5" w:rsidRDefault="00B506AA">
            <w:pPr>
              <w:rPr>
                <w:color w:val="000000"/>
                <w:sz w:val="16"/>
                <w:szCs w:val="16"/>
              </w:rPr>
            </w:pPr>
            <w:r>
              <w:rPr>
                <w:color w:val="000000"/>
                <w:sz w:val="16"/>
                <w:szCs w:val="16"/>
              </w:rPr>
              <w:t>17,98</w:t>
            </w:r>
          </w:p>
        </w:tc>
        <w:tc>
          <w:tcPr>
            <w:tcW w:w="855" w:type="dxa"/>
            <w:tcBorders>
              <w:top w:val="nil"/>
              <w:left w:val="nil"/>
              <w:bottom w:val="single" w:sz="4" w:space="0" w:color="auto"/>
              <w:right w:val="single" w:sz="4" w:space="0" w:color="auto"/>
            </w:tcBorders>
            <w:shd w:val="clear" w:color="auto" w:fill="auto"/>
            <w:vAlign w:val="bottom"/>
          </w:tcPr>
          <w:p w14:paraId="53CCB617" w14:textId="77777777" w:rsidR="009A30C5" w:rsidRDefault="00B506AA">
            <w:pPr>
              <w:rPr>
                <w:color w:val="000000"/>
                <w:sz w:val="16"/>
                <w:szCs w:val="16"/>
              </w:rPr>
            </w:pPr>
            <w:r>
              <w:rPr>
                <w:color w:val="000000"/>
                <w:sz w:val="16"/>
                <w:szCs w:val="16"/>
              </w:rPr>
              <w:t>13,61</w:t>
            </w:r>
          </w:p>
        </w:tc>
        <w:tc>
          <w:tcPr>
            <w:tcW w:w="854" w:type="dxa"/>
            <w:tcBorders>
              <w:top w:val="nil"/>
              <w:left w:val="nil"/>
              <w:bottom w:val="single" w:sz="4" w:space="0" w:color="auto"/>
              <w:right w:val="single" w:sz="4" w:space="0" w:color="auto"/>
            </w:tcBorders>
            <w:shd w:val="clear" w:color="auto" w:fill="auto"/>
            <w:vAlign w:val="bottom"/>
          </w:tcPr>
          <w:p w14:paraId="6F726745" w14:textId="77777777" w:rsidR="009A30C5" w:rsidRDefault="00B506AA">
            <w:pPr>
              <w:rPr>
                <w:color w:val="000000"/>
                <w:sz w:val="16"/>
                <w:szCs w:val="16"/>
              </w:rPr>
            </w:pPr>
            <w:r>
              <w:rPr>
                <w:color w:val="000000"/>
                <w:sz w:val="16"/>
                <w:szCs w:val="16"/>
              </w:rPr>
              <w:t>13,10</w:t>
            </w:r>
          </w:p>
        </w:tc>
        <w:tc>
          <w:tcPr>
            <w:tcW w:w="855" w:type="dxa"/>
            <w:tcBorders>
              <w:top w:val="nil"/>
              <w:left w:val="nil"/>
              <w:bottom w:val="single" w:sz="4" w:space="0" w:color="auto"/>
              <w:right w:val="single" w:sz="4" w:space="0" w:color="auto"/>
            </w:tcBorders>
            <w:shd w:val="clear" w:color="auto" w:fill="auto"/>
            <w:vAlign w:val="bottom"/>
          </w:tcPr>
          <w:p w14:paraId="12F0B6E2" w14:textId="77777777" w:rsidR="009A30C5" w:rsidRDefault="00B506AA">
            <w:pPr>
              <w:rPr>
                <w:color w:val="000000"/>
                <w:sz w:val="16"/>
                <w:szCs w:val="16"/>
              </w:rPr>
            </w:pPr>
            <w:r>
              <w:rPr>
                <w:color w:val="000000"/>
                <w:sz w:val="16"/>
                <w:szCs w:val="16"/>
              </w:rPr>
              <w:t>11,40</w:t>
            </w:r>
          </w:p>
        </w:tc>
      </w:tr>
      <w:tr w:rsidR="009A30C5" w14:paraId="3EA6D26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F9068A"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207CBA05"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6BF91C25" w14:textId="77777777" w:rsidR="009A30C5" w:rsidRDefault="00B506AA">
            <w:pPr>
              <w:rPr>
                <w:color w:val="000000"/>
                <w:sz w:val="16"/>
                <w:szCs w:val="16"/>
              </w:rPr>
            </w:pPr>
            <w:r>
              <w:rPr>
                <w:color w:val="000000"/>
                <w:sz w:val="16"/>
                <w:szCs w:val="16"/>
              </w:rPr>
              <w:t>14,39</w:t>
            </w:r>
          </w:p>
        </w:tc>
        <w:tc>
          <w:tcPr>
            <w:tcW w:w="855" w:type="dxa"/>
            <w:tcBorders>
              <w:top w:val="nil"/>
              <w:left w:val="nil"/>
              <w:bottom w:val="single" w:sz="4" w:space="0" w:color="auto"/>
              <w:right w:val="single" w:sz="4" w:space="0" w:color="auto"/>
            </w:tcBorders>
            <w:shd w:val="clear" w:color="auto" w:fill="auto"/>
            <w:vAlign w:val="bottom"/>
          </w:tcPr>
          <w:p w14:paraId="4EB99879" w14:textId="77777777" w:rsidR="009A30C5" w:rsidRDefault="00B506AA">
            <w:pPr>
              <w:rPr>
                <w:color w:val="000000"/>
                <w:sz w:val="16"/>
                <w:szCs w:val="16"/>
              </w:rPr>
            </w:pPr>
            <w:r>
              <w:rPr>
                <w:color w:val="000000"/>
                <w:sz w:val="16"/>
                <w:szCs w:val="16"/>
              </w:rPr>
              <w:t>13,02</w:t>
            </w:r>
          </w:p>
        </w:tc>
        <w:tc>
          <w:tcPr>
            <w:tcW w:w="854" w:type="dxa"/>
            <w:tcBorders>
              <w:top w:val="nil"/>
              <w:left w:val="nil"/>
              <w:bottom w:val="single" w:sz="4" w:space="0" w:color="auto"/>
              <w:right w:val="single" w:sz="4" w:space="0" w:color="auto"/>
            </w:tcBorders>
            <w:shd w:val="clear" w:color="auto" w:fill="auto"/>
            <w:vAlign w:val="bottom"/>
          </w:tcPr>
          <w:p w14:paraId="411B3C7D" w14:textId="77777777" w:rsidR="009A30C5" w:rsidRDefault="00B506AA">
            <w:pPr>
              <w:rPr>
                <w:color w:val="000000"/>
                <w:sz w:val="16"/>
                <w:szCs w:val="16"/>
              </w:rPr>
            </w:pPr>
            <w:r>
              <w:rPr>
                <w:color w:val="000000"/>
                <w:sz w:val="16"/>
                <w:szCs w:val="16"/>
              </w:rPr>
              <w:t>21,09</w:t>
            </w:r>
          </w:p>
        </w:tc>
        <w:tc>
          <w:tcPr>
            <w:tcW w:w="855" w:type="dxa"/>
            <w:tcBorders>
              <w:top w:val="nil"/>
              <w:left w:val="nil"/>
              <w:bottom w:val="single" w:sz="4" w:space="0" w:color="auto"/>
              <w:right w:val="single" w:sz="4" w:space="0" w:color="auto"/>
            </w:tcBorders>
            <w:shd w:val="clear" w:color="auto" w:fill="auto"/>
            <w:vAlign w:val="bottom"/>
          </w:tcPr>
          <w:p w14:paraId="4CEC5BC7" w14:textId="77777777" w:rsidR="009A30C5" w:rsidRDefault="00B506AA">
            <w:pPr>
              <w:rPr>
                <w:color w:val="000000"/>
                <w:sz w:val="16"/>
                <w:szCs w:val="16"/>
              </w:rPr>
            </w:pPr>
            <w:r>
              <w:rPr>
                <w:color w:val="000000"/>
                <w:sz w:val="16"/>
                <w:szCs w:val="16"/>
              </w:rPr>
              <w:t>8,81</w:t>
            </w:r>
          </w:p>
        </w:tc>
        <w:tc>
          <w:tcPr>
            <w:tcW w:w="741" w:type="dxa"/>
            <w:tcBorders>
              <w:top w:val="nil"/>
              <w:left w:val="nil"/>
              <w:bottom w:val="single" w:sz="4" w:space="0" w:color="auto"/>
              <w:right w:val="single" w:sz="4" w:space="0" w:color="auto"/>
            </w:tcBorders>
            <w:shd w:val="clear" w:color="auto" w:fill="auto"/>
            <w:vAlign w:val="bottom"/>
          </w:tcPr>
          <w:p w14:paraId="2289CF5D" w14:textId="77777777" w:rsidR="009A30C5" w:rsidRDefault="00B506AA">
            <w:pPr>
              <w:rPr>
                <w:color w:val="000000"/>
                <w:sz w:val="16"/>
                <w:szCs w:val="16"/>
              </w:rPr>
            </w:pPr>
            <w:r>
              <w:rPr>
                <w:color w:val="000000"/>
                <w:sz w:val="16"/>
                <w:szCs w:val="16"/>
              </w:rPr>
              <w:t>34,77</w:t>
            </w:r>
          </w:p>
        </w:tc>
        <w:tc>
          <w:tcPr>
            <w:tcW w:w="968" w:type="dxa"/>
            <w:tcBorders>
              <w:top w:val="nil"/>
              <w:left w:val="nil"/>
              <w:bottom w:val="single" w:sz="4" w:space="0" w:color="auto"/>
              <w:right w:val="single" w:sz="4" w:space="0" w:color="auto"/>
            </w:tcBorders>
            <w:shd w:val="clear" w:color="auto" w:fill="auto"/>
            <w:vAlign w:val="bottom"/>
          </w:tcPr>
          <w:p w14:paraId="1BE4F61C" w14:textId="77777777" w:rsidR="009A30C5" w:rsidRDefault="00B506AA">
            <w:pPr>
              <w:rPr>
                <w:color w:val="000000"/>
                <w:sz w:val="16"/>
                <w:szCs w:val="16"/>
              </w:rPr>
            </w:pPr>
            <w:r>
              <w:rPr>
                <w:color w:val="000000"/>
                <w:sz w:val="16"/>
                <w:szCs w:val="16"/>
              </w:rPr>
              <w:t>24,45</w:t>
            </w:r>
          </w:p>
        </w:tc>
        <w:tc>
          <w:tcPr>
            <w:tcW w:w="854" w:type="dxa"/>
            <w:tcBorders>
              <w:top w:val="nil"/>
              <w:left w:val="nil"/>
              <w:bottom w:val="single" w:sz="4" w:space="0" w:color="auto"/>
              <w:right w:val="single" w:sz="4" w:space="0" w:color="auto"/>
            </w:tcBorders>
            <w:shd w:val="clear" w:color="auto" w:fill="auto"/>
            <w:vAlign w:val="bottom"/>
          </w:tcPr>
          <w:p w14:paraId="39C2430D" w14:textId="77777777" w:rsidR="009A30C5" w:rsidRDefault="00B506AA">
            <w:pPr>
              <w:rPr>
                <w:color w:val="000000"/>
                <w:sz w:val="16"/>
                <w:szCs w:val="16"/>
              </w:rPr>
            </w:pPr>
            <w:r>
              <w:rPr>
                <w:color w:val="000000"/>
                <w:sz w:val="16"/>
                <w:szCs w:val="16"/>
              </w:rPr>
              <w:t>19,58</w:t>
            </w:r>
          </w:p>
        </w:tc>
        <w:tc>
          <w:tcPr>
            <w:tcW w:w="855" w:type="dxa"/>
            <w:tcBorders>
              <w:top w:val="nil"/>
              <w:left w:val="nil"/>
              <w:bottom w:val="single" w:sz="4" w:space="0" w:color="auto"/>
              <w:right w:val="single" w:sz="4" w:space="0" w:color="auto"/>
            </w:tcBorders>
            <w:shd w:val="clear" w:color="auto" w:fill="auto"/>
            <w:vAlign w:val="bottom"/>
          </w:tcPr>
          <w:p w14:paraId="6C930A02" w14:textId="77777777" w:rsidR="009A30C5" w:rsidRDefault="00B506AA">
            <w:pPr>
              <w:rPr>
                <w:color w:val="000000"/>
                <w:sz w:val="16"/>
                <w:szCs w:val="16"/>
              </w:rPr>
            </w:pPr>
            <w:r>
              <w:rPr>
                <w:color w:val="000000"/>
                <w:sz w:val="16"/>
                <w:szCs w:val="16"/>
              </w:rPr>
              <w:t>13,23</w:t>
            </w:r>
          </w:p>
        </w:tc>
        <w:tc>
          <w:tcPr>
            <w:tcW w:w="854" w:type="dxa"/>
            <w:tcBorders>
              <w:top w:val="nil"/>
              <w:left w:val="nil"/>
              <w:bottom w:val="single" w:sz="4" w:space="0" w:color="auto"/>
              <w:right w:val="single" w:sz="4" w:space="0" w:color="auto"/>
            </w:tcBorders>
            <w:shd w:val="clear" w:color="auto" w:fill="auto"/>
            <w:vAlign w:val="bottom"/>
          </w:tcPr>
          <w:p w14:paraId="5FF3E915" w14:textId="77777777" w:rsidR="009A30C5" w:rsidRDefault="00B506AA">
            <w:pPr>
              <w:rPr>
                <w:color w:val="000000"/>
                <w:sz w:val="16"/>
                <w:szCs w:val="16"/>
              </w:rPr>
            </w:pPr>
            <w:r>
              <w:rPr>
                <w:color w:val="000000"/>
                <w:sz w:val="16"/>
                <w:szCs w:val="16"/>
              </w:rPr>
              <w:t>23,80</w:t>
            </w:r>
          </w:p>
        </w:tc>
        <w:tc>
          <w:tcPr>
            <w:tcW w:w="855" w:type="dxa"/>
            <w:tcBorders>
              <w:top w:val="nil"/>
              <w:left w:val="nil"/>
              <w:bottom w:val="single" w:sz="4" w:space="0" w:color="auto"/>
              <w:right w:val="single" w:sz="4" w:space="0" w:color="auto"/>
            </w:tcBorders>
            <w:shd w:val="clear" w:color="auto" w:fill="auto"/>
            <w:vAlign w:val="bottom"/>
          </w:tcPr>
          <w:p w14:paraId="2B41BC4C" w14:textId="77777777" w:rsidR="009A30C5" w:rsidRDefault="00B506AA">
            <w:pPr>
              <w:rPr>
                <w:color w:val="000000"/>
                <w:sz w:val="16"/>
                <w:szCs w:val="16"/>
              </w:rPr>
            </w:pPr>
            <w:r>
              <w:rPr>
                <w:color w:val="000000"/>
                <w:sz w:val="16"/>
                <w:szCs w:val="16"/>
              </w:rPr>
              <w:t>14,59</w:t>
            </w:r>
          </w:p>
        </w:tc>
        <w:tc>
          <w:tcPr>
            <w:tcW w:w="854" w:type="dxa"/>
            <w:tcBorders>
              <w:top w:val="nil"/>
              <w:left w:val="nil"/>
              <w:bottom w:val="single" w:sz="4" w:space="0" w:color="auto"/>
              <w:right w:val="single" w:sz="4" w:space="0" w:color="auto"/>
            </w:tcBorders>
            <w:shd w:val="clear" w:color="auto" w:fill="auto"/>
            <w:vAlign w:val="bottom"/>
          </w:tcPr>
          <w:p w14:paraId="13E17825" w14:textId="77777777" w:rsidR="009A30C5" w:rsidRDefault="00B506AA">
            <w:pPr>
              <w:rPr>
                <w:color w:val="000000"/>
                <w:sz w:val="16"/>
                <w:szCs w:val="16"/>
              </w:rPr>
            </w:pPr>
            <w:r>
              <w:rPr>
                <w:color w:val="000000"/>
                <w:sz w:val="16"/>
                <w:szCs w:val="16"/>
              </w:rPr>
              <w:t>13,52</w:t>
            </w:r>
          </w:p>
        </w:tc>
        <w:tc>
          <w:tcPr>
            <w:tcW w:w="855" w:type="dxa"/>
            <w:tcBorders>
              <w:top w:val="nil"/>
              <w:left w:val="nil"/>
              <w:bottom w:val="single" w:sz="4" w:space="0" w:color="auto"/>
              <w:right w:val="single" w:sz="4" w:space="0" w:color="auto"/>
            </w:tcBorders>
            <w:shd w:val="clear" w:color="auto" w:fill="auto"/>
            <w:vAlign w:val="bottom"/>
          </w:tcPr>
          <w:p w14:paraId="4BCAD053" w14:textId="77777777" w:rsidR="009A30C5" w:rsidRDefault="00B506AA">
            <w:pPr>
              <w:rPr>
                <w:color w:val="000000"/>
                <w:sz w:val="16"/>
                <w:szCs w:val="16"/>
              </w:rPr>
            </w:pPr>
            <w:r>
              <w:rPr>
                <w:color w:val="000000"/>
                <w:sz w:val="16"/>
                <w:szCs w:val="16"/>
              </w:rPr>
              <w:t>9,95</w:t>
            </w:r>
          </w:p>
        </w:tc>
      </w:tr>
    </w:tbl>
    <w:p w14:paraId="20E36402" w14:textId="77777777" w:rsidR="009A30C5" w:rsidRDefault="009A30C5">
      <w:pPr>
        <w:rPr>
          <w:sz w:val="16"/>
          <w:szCs w:val="16"/>
          <w:lang w:val="en-US"/>
        </w:rPr>
      </w:pPr>
    </w:p>
    <w:p w14:paraId="4E807459" w14:textId="77777777" w:rsidR="009A30C5" w:rsidRDefault="009A30C5">
      <w:pPr>
        <w:rPr>
          <w:sz w:val="16"/>
          <w:szCs w:val="16"/>
          <w:lang w:val="en-US"/>
        </w:rPr>
      </w:pPr>
    </w:p>
    <w:p w14:paraId="30FC4915" w14:textId="77777777" w:rsidR="009A30C5" w:rsidRDefault="009A30C5">
      <w:pPr>
        <w:rPr>
          <w:sz w:val="16"/>
          <w:szCs w:val="16"/>
          <w:lang w:val="en-US"/>
        </w:rPr>
      </w:pPr>
    </w:p>
    <w:p w14:paraId="598C80CC"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4B606AE2"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5E799"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7502E272"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AB63803"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B8F83AA"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BBAC98E"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7D31A49"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28A44A39"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41C02F2B"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4DE62E3"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2843EE8"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066E3D13"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4E29BFDE"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2B289CE"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65D7BBB"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5D89D40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CF1318C"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5C06B2B5"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0802A459" w14:textId="77777777" w:rsidR="009A30C5" w:rsidRDefault="00B506AA">
            <w:pPr>
              <w:suppressAutoHyphens w:val="0"/>
              <w:rPr>
                <w:color w:val="000000"/>
                <w:sz w:val="16"/>
                <w:szCs w:val="16"/>
              </w:rPr>
            </w:pPr>
            <w:r>
              <w:rPr>
                <w:color w:val="000000"/>
                <w:sz w:val="16"/>
                <w:szCs w:val="16"/>
              </w:rPr>
              <w:t>5,53</w:t>
            </w:r>
          </w:p>
        </w:tc>
        <w:tc>
          <w:tcPr>
            <w:tcW w:w="855" w:type="dxa"/>
            <w:tcBorders>
              <w:top w:val="nil"/>
              <w:left w:val="nil"/>
              <w:bottom w:val="single" w:sz="4" w:space="0" w:color="auto"/>
              <w:right w:val="single" w:sz="4" w:space="0" w:color="auto"/>
            </w:tcBorders>
            <w:shd w:val="clear" w:color="auto" w:fill="auto"/>
            <w:vAlign w:val="bottom"/>
          </w:tcPr>
          <w:p w14:paraId="68678E98" w14:textId="77777777" w:rsidR="009A30C5" w:rsidRDefault="00B506AA">
            <w:pPr>
              <w:rPr>
                <w:color w:val="000000"/>
                <w:sz w:val="16"/>
                <w:szCs w:val="16"/>
              </w:rPr>
            </w:pPr>
            <w:r>
              <w:rPr>
                <w:color w:val="000000"/>
                <w:sz w:val="16"/>
                <w:szCs w:val="16"/>
              </w:rPr>
              <w:t>6,46</w:t>
            </w:r>
          </w:p>
        </w:tc>
        <w:tc>
          <w:tcPr>
            <w:tcW w:w="854" w:type="dxa"/>
            <w:tcBorders>
              <w:top w:val="nil"/>
              <w:left w:val="nil"/>
              <w:bottom w:val="single" w:sz="4" w:space="0" w:color="auto"/>
              <w:right w:val="single" w:sz="4" w:space="0" w:color="auto"/>
            </w:tcBorders>
            <w:shd w:val="clear" w:color="auto" w:fill="auto"/>
            <w:vAlign w:val="bottom"/>
          </w:tcPr>
          <w:p w14:paraId="67D65A1F" w14:textId="77777777" w:rsidR="009A30C5" w:rsidRDefault="00B506AA">
            <w:pPr>
              <w:rPr>
                <w:color w:val="000000"/>
                <w:sz w:val="16"/>
                <w:szCs w:val="16"/>
              </w:rPr>
            </w:pPr>
            <w:r>
              <w:rPr>
                <w:color w:val="000000"/>
                <w:sz w:val="16"/>
                <w:szCs w:val="16"/>
              </w:rPr>
              <w:t>5,78</w:t>
            </w:r>
          </w:p>
        </w:tc>
        <w:tc>
          <w:tcPr>
            <w:tcW w:w="855" w:type="dxa"/>
            <w:tcBorders>
              <w:top w:val="nil"/>
              <w:left w:val="nil"/>
              <w:bottom w:val="single" w:sz="4" w:space="0" w:color="auto"/>
              <w:right w:val="single" w:sz="4" w:space="0" w:color="auto"/>
            </w:tcBorders>
            <w:shd w:val="clear" w:color="auto" w:fill="auto"/>
            <w:vAlign w:val="bottom"/>
          </w:tcPr>
          <w:p w14:paraId="254C4F99" w14:textId="77777777" w:rsidR="009A30C5" w:rsidRDefault="00B506AA">
            <w:pPr>
              <w:rPr>
                <w:color w:val="000000"/>
                <w:sz w:val="16"/>
                <w:szCs w:val="16"/>
              </w:rPr>
            </w:pPr>
            <w:r>
              <w:rPr>
                <w:color w:val="000000"/>
                <w:sz w:val="16"/>
                <w:szCs w:val="16"/>
              </w:rPr>
              <w:t>5,76</w:t>
            </w:r>
          </w:p>
        </w:tc>
        <w:tc>
          <w:tcPr>
            <w:tcW w:w="741" w:type="dxa"/>
            <w:tcBorders>
              <w:top w:val="nil"/>
              <w:left w:val="nil"/>
              <w:bottom w:val="single" w:sz="4" w:space="0" w:color="auto"/>
              <w:right w:val="single" w:sz="4" w:space="0" w:color="auto"/>
            </w:tcBorders>
            <w:shd w:val="clear" w:color="auto" w:fill="auto"/>
            <w:vAlign w:val="bottom"/>
          </w:tcPr>
          <w:p w14:paraId="7B966F7A" w14:textId="77777777" w:rsidR="009A30C5" w:rsidRDefault="00B506AA">
            <w:pPr>
              <w:rPr>
                <w:color w:val="000000"/>
                <w:sz w:val="16"/>
                <w:szCs w:val="16"/>
              </w:rPr>
            </w:pPr>
            <w:r>
              <w:rPr>
                <w:color w:val="000000"/>
                <w:sz w:val="16"/>
                <w:szCs w:val="16"/>
              </w:rPr>
              <w:t>5,83</w:t>
            </w:r>
          </w:p>
        </w:tc>
        <w:tc>
          <w:tcPr>
            <w:tcW w:w="968" w:type="dxa"/>
            <w:tcBorders>
              <w:top w:val="nil"/>
              <w:left w:val="nil"/>
              <w:bottom w:val="single" w:sz="4" w:space="0" w:color="auto"/>
              <w:right w:val="single" w:sz="4" w:space="0" w:color="auto"/>
            </w:tcBorders>
            <w:shd w:val="clear" w:color="auto" w:fill="auto"/>
            <w:vAlign w:val="bottom"/>
          </w:tcPr>
          <w:p w14:paraId="553FA5C9" w14:textId="77777777" w:rsidR="009A30C5" w:rsidRDefault="00B506AA">
            <w:pPr>
              <w:rPr>
                <w:color w:val="000000"/>
                <w:sz w:val="16"/>
                <w:szCs w:val="16"/>
              </w:rPr>
            </w:pPr>
            <w:r>
              <w:rPr>
                <w:color w:val="000000"/>
                <w:sz w:val="16"/>
                <w:szCs w:val="16"/>
              </w:rPr>
              <w:t>4,99</w:t>
            </w:r>
          </w:p>
        </w:tc>
        <w:tc>
          <w:tcPr>
            <w:tcW w:w="854" w:type="dxa"/>
            <w:tcBorders>
              <w:top w:val="nil"/>
              <w:left w:val="nil"/>
              <w:bottom w:val="single" w:sz="4" w:space="0" w:color="auto"/>
              <w:right w:val="single" w:sz="4" w:space="0" w:color="auto"/>
            </w:tcBorders>
            <w:shd w:val="clear" w:color="auto" w:fill="auto"/>
            <w:vAlign w:val="bottom"/>
          </w:tcPr>
          <w:p w14:paraId="05C803A3" w14:textId="77777777" w:rsidR="009A30C5" w:rsidRDefault="00B506AA">
            <w:pPr>
              <w:rPr>
                <w:color w:val="000000"/>
                <w:sz w:val="16"/>
                <w:szCs w:val="16"/>
              </w:rPr>
            </w:pPr>
            <w:r>
              <w:rPr>
                <w:color w:val="000000"/>
                <w:sz w:val="16"/>
                <w:szCs w:val="16"/>
              </w:rPr>
              <w:t>5,76</w:t>
            </w:r>
          </w:p>
        </w:tc>
        <w:tc>
          <w:tcPr>
            <w:tcW w:w="855" w:type="dxa"/>
            <w:tcBorders>
              <w:top w:val="nil"/>
              <w:left w:val="nil"/>
              <w:bottom w:val="single" w:sz="4" w:space="0" w:color="auto"/>
              <w:right w:val="single" w:sz="4" w:space="0" w:color="auto"/>
            </w:tcBorders>
            <w:shd w:val="clear" w:color="auto" w:fill="auto"/>
            <w:vAlign w:val="bottom"/>
          </w:tcPr>
          <w:p w14:paraId="6540421B" w14:textId="77777777" w:rsidR="009A30C5" w:rsidRDefault="00B506AA">
            <w:pPr>
              <w:rPr>
                <w:color w:val="000000"/>
                <w:sz w:val="16"/>
                <w:szCs w:val="16"/>
              </w:rPr>
            </w:pPr>
            <w:r>
              <w:rPr>
                <w:color w:val="000000"/>
                <w:sz w:val="16"/>
                <w:szCs w:val="16"/>
              </w:rPr>
              <w:t>5,87</w:t>
            </w:r>
          </w:p>
        </w:tc>
        <w:tc>
          <w:tcPr>
            <w:tcW w:w="1008" w:type="dxa"/>
            <w:tcBorders>
              <w:top w:val="nil"/>
              <w:left w:val="nil"/>
              <w:bottom w:val="single" w:sz="4" w:space="0" w:color="auto"/>
              <w:right w:val="single" w:sz="4" w:space="0" w:color="auto"/>
            </w:tcBorders>
            <w:shd w:val="clear" w:color="auto" w:fill="auto"/>
            <w:vAlign w:val="bottom"/>
          </w:tcPr>
          <w:p w14:paraId="6D34E0FE" w14:textId="77777777" w:rsidR="009A30C5" w:rsidRDefault="00B506AA">
            <w:pPr>
              <w:rPr>
                <w:color w:val="000000"/>
                <w:sz w:val="16"/>
                <w:szCs w:val="16"/>
              </w:rPr>
            </w:pPr>
            <w:r>
              <w:rPr>
                <w:color w:val="000000"/>
                <w:sz w:val="16"/>
                <w:szCs w:val="16"/>
              </w:rPr>
              <w:t>5,75</w:t>
            </w:r>
          </w:p>
        </w:tc>
        <w:tc>
          <w:tcPr>
            <w:tcW w:w="701" w:type="dxa"/>
            <w:tcBorders>
              <w:top w:val="nil"/>
              <w:left w:val="nil"/>
              <w:bottom w:val="single" w:sz="4" w:space="0" w:color="auto"/>
              <w:right w:val="single" w:sz="4" w:space="0" w:color="auto"/>
            </w:tcBorders>
            <w:shd w:val="clear" w:color="auto" w:fill="auto"/>
            <w:vAlign w:val="bottom"/>
          </w:tcPr>
          <w:p w14:paraId="20A872A7" w14:textId="77777777" w:rsidR="009A30C5" w:rsidRDefault="00B506AA">
            <w:pPr>
              <w:rPr>
                <w:color w:val="000000"/>
                <w:sz w:val="16"/>
                <w:szCs w:val="16"/>
              </w:rPr>
            </w:pPr>
            <w:r>
              <w:rPr>
                <w:color w:val="000000"/>
                <w:sz w:val="16"/>
                <w:szCs w:val="16"/>
              </w:rPr>
              <w:t>6,02</w:t>
            </w:r>
          </w:p>
        </w:tc>
        <w:tc>
          <w:tcPr>
            <w:tcW w:w="854" w:type="dxa"/>
            <w:tcBorders>
              <w:top w:val="nil"/>
              <w:left w:val="nil"/>
              <w:bottom w:val="single" w:sz="4" w:space="0" w:color="auto"/>
              <w:right w:val="single" w:sz="4" w:space="0" w:color="auto"/>
            </w:tcBorders>
            <w:shd w:val="clear" w:color="auto" w:fill="auto"/>
            <w:vAlign w:val="bottom"/>
          </w:tcPr>
          <w:p w14:paraId="7943263D" w14:textId="77777777" w:rsidR="009A30C5" w:rsidRDefault="00B506AA">
            <w:pPr>
              <w:rPr>
                <w:color w:val="000000"/>
                <w:sz w:val="16"/>
                <w:szCs w:val="16"/>
              </w:rPr>
            </w:pPr>
            <w:r>
              <w:rPr>
                <w:color w:val="000000"/>
                <w:sz w:val="16"/>
                <w:szCs w:val="16"/>
              </w:rPr>
              <w:t>5,93</w:t>
            </w:r>
          </w:p>
        </w:tc>
        <w:tc>
          <w:tcPr>
            <w:tcW w:w="855" w:type="dxa"/>
            <w:tcBorders>
              <w:top w:val="nil"/>
              <w:left w:val="nil"/>
              <w:bottom w:val="single" w:sz="4" w:space="0" w:color="auto"/>
              <w:right w:val="single" w:sz="4" w:space="0" w:color="auto"/>
            </w:tcBorders>
            <w:shd w:val="clear" w:color="auto" w:fill="auto"/>
            <w:vAlign w:val="bottom"/>
          </w:tcPr>
          <w:p w14:paraId="201EED7F" w14:textId="77777777" w:rsidR="009A30C5" w:rsidRDefault="00B506AA">
            <w:pPr>
              <w:rPr>
                <w:color w:val="000000"/>
                <w:sz w:val="16"/>
                <w:szCs w:val="16"/>
              </w:rPr>
            </w:pPr>
            <w:r>
              <w:rPr>
                <w:color w:val="000000"/>
                <w:sz w:val="16"/>
                <w:szCs w:val="16"/>
              </w:rPr>
              <w:t>5,99</w:t>
            </w:r>
          </w:p>
        </w:tc>
      </w:tr>
      <w:tr w:rsidR="009A30C5" w14:paraId="7630FFED"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975DBF"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48F4160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6FD890B" w14:textId="77777777" w:rsidR="009A30C5" w:rsidRDefault="00B506AA">
            <w:pPr>
              <w:rPr>
                <w:color w:val="000000"/>
                <w:sz w:val="16"/>
                <w:szCs w:val="16"/>
              </w:rPr>
            </w:pPr>
            <w:r>
              <w:rPr>
                <w:color w:val="000000"/>
                <w:sz w:val="16"/>
                <w:szCs w:val="16"/>
              </w:rPr>
              <w:t>15,72</w:t>
            </w:r>
          </w:p>
        </w:tc>
        <w:tc>
          <w:tcPr>
            <w:tcW w:w="855" w:type="dxa"/>
            <w:tcBorders>
              <w:top w:val="nil"/>
              <w:left w:val="nil"/>
              <w:bottom w:val="single" w:sz="4" w:space="0" w:color="auto"/>
              <w:right w:val="single" w:sz="4" w:space="0" w:color="auto"/>
            </w:tcBorders>
            <w:shd w:val="clear" w:color="auto" w:fill="auto"/>
            <w:vAlign w:val="bottom"/>
          </w:tcPr>
          <w:p w14:paraId="577F52EC" w14:textId="77777777" w:rsidR="009A30C5" w:rsidRDefault="00B506AA">
            <w:pPr>
              <w:rPr>
                <w:color w:val="000000"/>
                <w:sz w:val="16"/>
                <w:szCs w:val="16"/>
              </w:rPr>
            </w:pPr>
            <w:r>
              <w:rPr>
                <w:color w:val="000000"/>
                <w:sz w:val="16"/>
                <w:szCs w:val="16"/>
              </w:rPr>
              <w:t>21,65</w:t>
            </w:r>
          </w:p>
        </w:tc>
        <w:tc>
          <w:tcPr>
            <w:tcW w:w="854" w:type="dxa"/>
            <w:tcBorders>
              <w:top w:val="nil"/>
              <w:left w:val="nil"/>
              <w:bottom w:val="single" w:sz="4" w:space="0" w:color="auto"/>
              <w:right w:val="single" w:sz="4" w:space="0" w:color="auto"/>
            </w:tcBorders>
            <w:shd w:val="clear" w:color="auto" w:fill="auto"/>
            <w:vAlign w:val="bottom"/>
          </w:tcPr>
          <w:p w14:paraId="4A9CFF1A" w14:textId="77777777" w:rsidR="009A30C5" w:rsidRDefault="00B506AA">
            <w:pPr>
              <w:rPr>
                <w:color w:val="000000"/>
                <w:sz w:val="16"/>
                <w:szCs w:val="16"/>
              </w:rPr>
            </w:pPr>
            <w:r>
              <w:rPr>
                <w:color w:val="000000"/>
                <w:sz w:val="16"/>
                <w:szCs w:val="16"/>
              </w:rPr>
              <w:t>17,36</w:t>
            </w:r>
          </w:p>
        </w:tc>
        <w:tc>
          <w:tcPr>
            <w:tcW w:w="855" w:type="dxa"/>
            <w:tcBorders>
              <w:top w:val="nil"/>
              <w:left w:val="nil"/>
              <w:bottom w:val="single" w:sz="4" w:space="0" w:color="auto"/>
              <w:right w:val="single" w:sz="4" w:space="0" w:color="auto"/>
            </w:tcBorders>
            <w:shd w:val="clear" w:color="auto" w:fill="auto"/>
            <w:vAlign w:val="bottom"/>
          </w:tcPr>
          <w:p w14:paraId="03F35A59" w14:textId="77777777" w:rsidR="009A30C5" w:rsidRDefault="00B506AA">
            <w:pPr>
              <w:rPr>
                <w:color w:val="000000"/>
                <w:sz w:val="16"/>
                <w:szCs w:val="16"/>
              </w:rPr>
            </w:pPr>
            <w:r>
              <w:rPr>
                <w:color w:val="000000"/>
                <w:sz w:val="16"/>
                <w:szCs w:val="16"/>
              </w:rPr>
              <w:t>17,23</w:t>
            </w:r>
          </w:p>
        </w:tc>
        <w:tc>
          <w:tcPr>
            <w:tcW w:w="741" w:type="dxa"/>
            <w:tcBorders>
              <w:top w:val="nil"/>
              <w:left w:val="nil"/>
              <w:bottom w:val="single" w:sz="4" w:space="0" w:color="auto"/>
              <w:right w:val="single" w:sz="4" w:space="0" w:color="auto"/>
            </w:tcBorders>
            <w:shd w:val="clear" w:color="auto" w:fill="auto"/>
            <w:vAlign w:val="bottom"/>
          </w:tcPr>
          <w:p w14:paraId="29DDA9E7" w14:textId="77777777" w:rsidR="009A30C5" w:rsidRDefault="00B506AA">
            <w:pPr>
              <w:rPr>
                <w:color w:val="000000"/>
                <w:sz w:val="16"/>
                <w:szCs w:val="16"/>
              </w:rPr>
            </w:pPr>
            <w:r>
              <w:rPr>
                <w:color w:val="000000"/>
                <w:sz w:val="16"/>
                <w:szCs w:val="16"/>
              </w:rPr>
              <w:t>17,67</w:t>
            </w:r>
          </w:p>
        </w:tc>
        <w:tc>
          <w:tcPr>
            <w:tcW w:w="968" w:type="dxa"/>
            <w:tcBorders>
              <w:top w:val="nil"/>
              <w:left w:val="nil"/>
              <w:bottom w:val="single" w:sz="4" w:space="0" w:color="auto"/>
              <w:right w:val="single" w:sz="4" w:space="0" w:color="auto"/>
            </w:tcBorders>
            <w:shd w:val="clear" w:color="auto" w:fill="auto"/>
            <w:vAlign w:val="bottom"/>
          </w:tcPr>
          <w:p w14:paraId="37CBC4C8" w14:textId="77777777" w:rsidR="009A30C5" w:rsidRDefault="00B506AA">
            <w:pPr>
              <w:rPr>
                <w:color w:val="000000"/>
                <w:sz w:val="16"/>
                <w:szCs w:val="16"/>
              </w:rPr>
            </w:pPr>
            <w:r>
              <w:rPr>
                <w:color w:val="000000"/>
                <w:sz w:val="16"/>
                <w:szCs w:val="16"/>
              </w:rPr>
              <w:t>12,31</w:t>
            </w:r>
          </w:p>
        </w:tc>
        <w:tc>
          <w:tcPr>
            <w:tcW w:w="854" w:type="dxa"/>
            <w:tcBorders>
              <w:top w:val="nil"/>
              <w:left w:val="nil"/>
              <w:bottom w:val="single" w:sz="4" w:space="0" w:color="auto"/>
              <w:right w:val="single" w:sz="4" w:space="0" w:color="auto"/>
            </w:tcBorders>
            <w:shd w:val="clear" w:color="auto" w:fill="auto"/>
            <w:vAlign w:val="bottom"/>
          </w:tcPr>
          <w:p w14:paraId="1F48F989" w14:textId="77777777" w:rsidR="009A30C5" w:rsidRDefault="00B506AA">
            <w:pPr>
              <w:rPr>
                <w:color w:val="000000"/>
                <w:sz w:val="16"/>
                <w:szCs w:val="16"/>
              </w:rPr>
            </w:pPr>
            <w:r>
              <w:rPr>
                <w:color w:val="000000"/>
                <w:sz w:val="16"/>
                <w:szCs w:val="16"/>
              </w:rPr>
              <w:t>17,21</w:t>
            </w:r>
          </w:p>
        </w:tc>
        <w:tc>
          <w:tcPr>
            <w:tcW w:w="855" w:type="dxa"/>
            <w:tcBorders>
              <w:top w:val="nil"/>
              <w:left w:val="nil"/>
              <w:bottom w:val="single" w:sz="4" w:space="0" w:color="auto"/>
              <w:right w:val="single" w:sz="4" w:space="0" w:color="auto"/>
            </w:tcBorders>
            <w:shd w:val="clear" w:color="auto" w:fill="auto"/>
            <w:vAlign w:val="bottom"/>
          </w:tcPr>
          <w:p w14:paraId="4D99BE2E" w14:textId="77777777" w:rsidR="009A30C5" w:rsidRDefault="00B506AA">
            <w:pPr>
              <w:rPr>
                <w:color w:val="000000"/>
                <w:sz w:val="16"/>
                <w:szCs w:val="16"/>
              </w:rPr>
            </w:pPr>
            <w:r>
              <w:rPr>
                <w:color w:val="000000"/>
                <w:sz w:val="16"/>
                <w:szCs w:val="16"/>
              </w:rPr>
              <w:t>17,92</w:t>
            </w:r>
          </w:p>
        </w:tc>
        <w:tc>
          <w:tcPr>
            <w:tcW w:w="1008" w:type="dxa"/>
            <w:tcBorders>
              <w:top w:val="nil"/>
              <w:left w:val="nil"/>
              <w:bottom w:val="single" w:sz="4" w:space="0" w:color="auto"/>
              <w:right w:val="single" w:sz="4" w:space="0" w:color="auto"/>
            </w:tcBorders>
            <w:shd w:val="clear" w:color="auto" w:fill="auto"/>
            <w:vAlign w:val="bottom"/>
          </w:tcPr>
          <w:p w14:paraId="1E21DA82" w14:textId="77777777" w:rsidR="009A30C5" w:rsidRDefault="00B506AA">
            <w:pPr>
              <w:rPr>
                <w:color w:val="000000"/>
                <w:sz w:val="16"/>
                <w:szCs w:val="16"/>
              </w:rPr>
            </w:pPr>
            <w:r>
              <w:rPr>
                <w:color w:val="000000"/>
                <w:sz w:val="16"/>
                <w:szCs w:val="16"/>
              </w:rPr>
              <w:t>17,15</w:t>
            </w:r>
          </w:p>
        </w:tc>
        <w:tc>
          <w:tcPr>
            <w:tcW w:w="701" w:type="dxa"/>
            <w:tcBorders>
              <w:top w:val="nil"/>
              <w:left w:val="nil"/>
              <w:bottom w:val="single" w:sz="4" w:space="0" w:color="auto"/>
              <w:right w:val="single" w:sz="4" w:space="0" w:color="auto"/>
            </w:tcBorders>
            <w:shd w:val="clear" w:color="auto" w:fill="auto"/>
            <w:vAlign w:val="bottom"/>
          </w:tcPr>
          <w:p w14:paraId="13C86101" w14:textId="77777777" w:rsidR="009A30C5" w:rsidRDefault="00B506AA">
            <w:pPr>
              <w:rPr>
                <w:color w:val="000000"/>
                <w:sz w:val="16"/>
                <w:szCs w:val="16"/>
              </w:rPr>
            </w:pPr>
            <w:r>
              <w:rPr>
                <w:color w:val="000000"/>
                <w:sz w:val="16"/>
                <w:szCs w:val="16"/>
              </w:rPr>
              <w:t>18,88</w:t>
            </w:r>
          </w:p>
        </w:tc>
        <w:tc>
          <w:tcPr>
            <w:tcW w:w="854" w:type="dxa"/>
            <w:tcBorders>
              <w:top w:val="nil"/>
              <w:left w:val="nil"/>
              <w:bottom w:val="single" w:sz="4" w:space="0" w:color="auto"/>
              <w:right w:val="single" w:sz="4" w:space="0" w:color="auto"/>
            </w:tcBorders>
            <w:shd w:val="clear" w:color="auto" w:fill="auto"/>
            <w:vAlign w:val="bottom"/>
          </w:tcPr>
          <w:p w14:paraId="093E2A8D" w14:textId="77777777" w:rsidR="009A30C5" w:rsidRDefault="00B506AA">
            <w:pPr>
              <w:rPr>
                <w:color w:val="000000"/>
                <w:sz w:val="16"/>
                <w:szCs w:val="16"/>
              </w:rPr>
            </w:pPr>
            <w:r>
              <w:rPr>
                <w:color w:val="000000"/>
                <w:sz w:val="16"/>
                <w:szCs w:val="16"/>
              </w:rPr>
              <w:t>18,25</w:t>
            </w:r>
          </w:p>
        </w:tc>
        <w:tc>
          <w:tcPr>
            <w:tcW w:w="855" w:type="dxa"/>
            <w:tcBorders>
              <w:top w:val="nil"/>
              <w:left w:val="nil"/>
              <w:bottom w:val="single" w:sz="4" w:space="0" w:color="auto"/>
              <w:right w:val="single" w:sz="4" w:space="0" w:color="auto"/>
            </w:tcBorders>
            <w:shd w:val="clear" w:color="auto" w:fill="auto"/>
            <w:vAlign w:val="bottom"/>
          </w:tcPr>
          <w:p w14:paraId="30F305C4" w14:textId="77777777" w:rsidR="009A30C5" w:rsidRDefault="00B506AA">
            <w:pPr>
              <w:rPr>
                <w:color w:val="000000"/>
                <w:sz w:val="16"/>
                <w:szCs w:val="16"/>
              </w:rPr>
            </w:pPr>
            <w:r>
              <w:rPr>
                <w:color w:val="000000"/>
                <w:sz w:val="16"/>
                <w:szCs w:val="16"/>
              </w:rPr>
              <w:t>18,67</w:t>
            </w:r>
          </w:p>
        </w:tc>
      </w:tr>
      <w:tr w:rsidR="009A30C5" w14:paraId="266B68A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0D70B20"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64D2B75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2D09A51" w14:textId="77777777" w:rsidR="009A30C5" w:rsidRDefault="00B506AA">
            <w:pPr>
              <w:rPr>
                <w:color w:val="000000"/>
                <w:sz w:val="16"/>
                <w:szCs w:val="16"/>
              </w:rPr>
            </w:pPr>
            <w:r>
              <w:rPr>
                <w:color w:val="000000"/>
                <w:sz w:val="16"/>
                <w:szCs w:val="16"/>
              </w:rPr>
              <w:t>10,12</w:t>
            </w:r>
          </w:p>
        </w:tc>
        <w:tc>
          <w:tcPr>
            <w:tcW w:w="855" w:type="dxa"/>
            <w:tcBorders>
              <w:top w:val="nil"/>
              <w:left w:val="nil"/>
              <w:bottom w:val="single" w:sz="4" w:space="0" w:color="auto"/>
              <w:right w:val="single" w:sz="4" w:space="0" w:color="auto"/>
            </w:tcBorders>
            <w:shd w:val="clear" w:color="auto" w:fill="auto"/>
            <w:vAlign w:val="bottom"/>
          </w:tcPr>
          <w:p w14:paraId="17BCC5C2" w14:textId="77777777" w:rsidR="009A30C5" w:rsidRDefault="00B506AA">
            <w:pPr>
              <w:rPr>
                <w:color w:val="000000"/>
                <w:sz w:val="16"/>
                <w:szCs w:val="16"/>
              </w:rPr>
            </w:pPr>
            <w:r>
              <w:rPr>
                <w:color w:val="000000"/>
                <w:sz w:val="16"/>
                <w:szCs w:val="16"/>
              </w:rPr>
              <w:t>12,83</w:t>
            </w:r>
          </w:p>
        </w:tc>
        <w:tc>
          <w:tcPr>
            <w:tcW w:w="854" w:type="dxa"/>
            <w:tcBorders>
              <w:top w:val="nil"/>
              <w:left w:val="nil"/>
              <w:bottom w:val="single" w:sz="4" w:space="0" w:color="auto"/>
              <w:right w:val="single" w:sz="4" w:space="0" w:color="auto"/>
            </w:tcBorders>
            <w:shd w:val="clear" w:color="auto" w:fill="auto"/>
            <w:vAlign w:val="bottom"/>
          </w:tcPr>
          <w:p w14:paraId="3FFB5D06" w14:textId="77777777" w:rsidR="009A30C5" w:rsidRDefault="00B506AA">
            <w:pPr>
              <w:rPr>
                <w:color w:val="000000"/>
                <w:sz w:val="16"/>
                <w:szCs w:val="16"/>
              </w:rPr>
            </w:pPr>
            <w:r>
              <w:rPr>
                <w:color w:val="000000"/>
                <w:sz w:val="16"/>
                <w:szCs w:val="16"/>
              </w:rPr>
              <w:t>10,87</w:t>
            </w:r>
          </w:p>
        </w:tc>
        <w:tc>
          <w:tcPr>
            <w:tcW w:w="855" w:type="dxa"/>
            <w:tcBorders>
              <w:top w:val="nil"/>
              <w:left w:val="nil"/>
              <w:bottom w:val="single" w:sz="4" w:space="0" w:color="auto"/>
              <w:right w:val="single" w:sz="4" w:space="0" w:color="auto"/>
            </w:tcBorders>
            <w:shd w:val="clear" w:color="auto" w:fill="auto"/>
            <w:vAlign w:val="bottom"/>
          </w:tcPr>
          <w:p w14:paraId="292C8CD7" w14:textId="77777777" w:rsidR="009A30C5" w:rsidRDefault="00B506AA">
            <w:pPr>
              <w:rPr>
                <w:color w:val="000000"/>
                <w:sz w:val="16"/>
                <w:szCs w:val="16"/>
              </w:rPr>
            </w:pPr>
            <w:r>
              <w:rPr>
                <w:color w:val="000000"/>
                <w:sz w:val="16"/>
                <w:szCs w:val="16"/>
              </w:rPr>
              <w:t>10,81</w:t>
            </w:r>
          </w:p>
        </w:tc>
        <w:tc>
          <w:tcPr>
            <w:tcW w:w="741" w:type="dxa"/>
            <w:tcBorders>
              <w:top w:val="nil"/>
              <w:left w:val="nil"/>
              <w:bottom w:val="single" w:sz="4" w:space="0" w:color="auto"/>
              <w:right w:val="single" w:sz="4" w:space="0" w:color="auto"/>
            </w:tcBorders>
            <w:shd w:val="clear" w:color="auto" w:fill="auto"/>
            <w:vAlign w:val="bottom"/>
          </w:tcPr>
          <w:p w14:paraId="2D23EFE5" w14:textId="77777777" w:rsidR="009A30C5" w:rsidRDefault="00B506AA">
            <w:pPr>
              <w:rPr>
                <w:color w:val="000000"/>
                <w:sz w:val="16"/>
                <w:szCs w:val="16"/>
              </w:rPr>
            </w:pPr>
            <w:r>
              <w:rPr>
                <w:color w:val="000000"/>
                <w:sz w:val="16"/>
                <w:szCs w:val="16"/>
              </w:rPr>
              <w:t>11,02</w:t>
            </w:r>
          </w:p>
        </w:tc>
        <w:tc>
          <w:tcPr>
            <w:tcW w:w="968" w:type="dxa"/>
            <w:tcBorders>
              <w:top w:val="nil"/>
              <w:left w:val="nil"/>
              <w:bottom w:val="single" w:sz="4" w:space="0" w:color="auto"/>
              <w:right w:val="single" w:sz="4" w:space="0" w:color="auto"/>
            </w:tcBorders>
            <w:shd w:val="clear" w:color="auto" w:fill="auto"/>
            <w:vAlign w:val="bottom"/>
          </w:tcPr>
          <w:p w14:paraId="56B6EB39" w14:textId="77777777" w:rsidR="009A30C5" w:rsidRDefault="00B506AA">
            <w:pPr>
              <w:rPr>
                <w:color w:val="000000"/>
                <w:sz w:val="16"/>
                <w:szCs w:val="16"/>
              </w:rPr>
            </w:pPr>
            <w:r>
              <w:rPr>
                <w:color w:val="000000"/>
                <w:sz w:val="16"/>
                <w:szCs w:val="16"/>
              </w:rPr>
              <w:t>8,57</w:t>
            </w:r>
          </w:p>
        </w:tc>
        <w:tc>
          <w:tcPr>
            <w:tcW w:w="854" w:type="dxa"/>
            <w:tcBorders>
              <w:top w:val="nil"/>
              <w:left w:val="nil"/>
              <w:bottom w:val="single" w:sz="4" w:space="0" w:color="auto"/>
              <w:right w:val="single" w:sz="4" w:space="0" w:color="auto"/>
            </w:tcBorders>
            <w:shd w:val="clear" w:color="auto" w:fill="auto"/>
            <w:vAlign w:val="bottom"/>
          </w:tcPr>
          <w:p w14:paraId="426ACB0A" w14:textId="77777777" w:rsidR="009A30C5" w:rsidRDefault="00B506AA">
            <w:pPr>
              <w:rPr>
                <w:color w:val="000000"/>
                <w:sz w:val="16"/>
                <w:szCs w:val="16"/>
              </w:rPr>
            </w:pPr>
            <w:r>
              <w:rPr>
                <w:color w:val="000000"/>
                <w:sz w:val="16"/>
                <w:szCs w:val="16"/>
              </w:rPr>
              <w:t>10,80</w:t>
            </w:r>
          </w:p>
        </w:tc>
        <w:tc>
          <w:tcPr>
            <w:tcW w:w="855" w:type="dxa"/>
            <w:tcBorders>
              <w:top w:val="nil"/>
              <w:left w:val="nil"/>
              <w:bottom w:val="single" w:sz="4" w:space="0" w:color="auto"/>
              <w:right w:val="single" w:sz="4" w:space="0" w:color="auto"/>
            </w:tcBorders>
            <w:shd w:val="clear" w:color="auto" w:fill="auto"/>
            <w:vAlign w:val="bottom"/>
          </w:tcPr>
          <w:p w14:paraId="15FC169A" w14:textId="77777777" w:rsidR="009A30C5" w:rsidRDefault="00B506AA">
            <w:pPr>
              <w:rPr>
                <w:color w:val="000000"/>
                <w:sz w:val="16"/>
                <w:szCs w:val="16"/>
              </w:rPr>
            </w:pPr>
            <w:r>
              <w:rPr>
                <w:color w:val="000000"/>
                <w:sz w:val="16"/>
                <w:szCs w:val="16"/>
              </w:rPr>
              <w:t>11,13</w:t>
            </w:r>
          </w:p>
        </w:tc>
        <w:tc>
          <w:tcPr>
            <w:tcW w:w="1008" w:type="dxa"/>
            <w:tcBorders>
              <w:top w:val="nil"/>
              <w:left w:val="nil"/>
              <w:bottom w:val="single" w:sz="4" w:space="0" w:color="auto"/>
              <w:right w:val="single" w:sz="4" w:space="0" w:color="auto"/>
            </w:tcBorders>
            <w:shd w:val="clear" w:color="auto" w:fill="auto"/>
            <w:vAlign w:val="bottom"/>
          </w:tcPr>
          <w:p w14:paraId="02FBCEDE" w14:textId="77777777" w:rsidR="009A30C5" w:rsidRDefault="00B506AA">
            <w:pPr>
              <w:rPr>
                <w:color w:val="000000"/>
                <w:sz w:val="16"/>
                <w:szCs w:val="16"/>
              </w:rPr>
            </w:pPr>
            <w:r>
              <w:rPr>
                <w:color w:val="000000"/>
                <w:sz w:val="16"/>
                <w:szCs w:val="16"/>
              </w:rPr>
              <w:t>10,78</w:t>
            </w:r>
          </w:p>
        </w:tc>
        <w:tc>
          <w:tcPr>
            <w:tcW w:w="701" w:type="dxa"/>
            <w:tcBorders>
              <w:top w:val="nil"/>
              <w:left w:val="nil"/>
              <w:bottom w:val="single" w:sz="4" w:space="0" w:color="auto"/>
              <w:right w:val="single" w:sz="4" w:space="0" w:color="auto"/>
            </w:tcBorders>
            <w:shd w:val="clear" w:color="auto" w:fill="auto"/>
            <w:vAlign w:val="bottom"/>
          </w:tcPr>
          <w:p w14:paraId="113BC19D" w14:textId="77777777" w:rsidR="009A30C5" w:rsidRDefault="00B506AA">
            <w:pPr>
              <w:rPr>
                <w:color w:val="000000"/>
                <w:sz w:val="16"/>
                <w:szCs w:val="16"/>
              </w:rPr>
            </w:pPr>
            <w:r>
              <w:rPr>
                <w:color w:val="000000"/>
                <w:sz w:val="16"/>
                <w:szCs w:val="16"/>
              </w:rPr>
              <w:t>11,57</w:t>
            </w:r>
          </w:p>
        </w:tc>
        <w:tc>
          <w:tcPr>
            <w:tcW w:w="854" w:type="dxa"/>
            <w:tcBorders>
              <w:top w:val="nil"/>
              <w:left w:val="nil"/>
              <w:bottom w:val="single" w:sz="4" w:space="0" w:color="auto"/>
              <w:right w:val="single" w:sz="4" w:space="0" w:color="auto"/>
            </w:tcBorders>
            <w:shd w:val="clear" w:color="auto" w:fill="auto"/>
            <w:vAlign w:val="bottom"/>
          </w:tcPr>
          <w:p w14:paraId="3C7F68E6" w14:textId="77777777" w:rsidR="009A30C5" w:rsidRDefault="00B506AA">
            <w:pPr>
              <w:rPr>
                <w:color w:val="000000"/>
                <w:sz w:val="16"/>
                <w:szCs w:val="16"/>
              </w:rPr>
            </w:pPr>
            <w:r>
              <w:rPr>
                <w:color w:val="000000"/>
                <w:sz w:val="16"/>
                <w:szCs w:val="16"/>
              </w:rPr>
              <w:t>11,28</w:t>
            </w:r>
          </w:p>
        </w:tc>
        <w:tc>
          <w:tcPr>
            <w:tcW w:w="855" w:type="dxa"/>
            <w:tcBorders>
              <w:top w:val="nil"/>
              <w:left w:val="nil"/>
              <w:bottom w:val="single" w:sz="4" w:space="0" w:color="auto"/>
              <w:right w:val="single" w:sz="4" w:space="0" w:color="auto"/>
            </w:tcBorders>
            <w:shd w:val="clear" w:color="auto" w:fill="auto"/>
            <w:vAlign w:val="bottom"/>
          </w:tcPr>
          <w:p w14:paraId="7EE80742" w14:textId="77777777" w:rsidR="009A30C5" w:rsidRDefault="00B506AA">
            <w:pPr>
              <w:rPr>
                <w:color w:val="000000"/>
                <w:sz w:val="16"/>
                <w:szCs w:val="16"/>
              </w:rPr>
            </w:pPr>
            <w:r>
              <w:rPr>
                <w:color w:val="000000"/>
                <w:sz w:val="16"/>
                <w:szCs w:val="16"/>
              </w:rPr>
              <w:t>11,47</w:t>
            </w:r>
          </w:p>
        </w:tc>
      </w:tr>
      <w:tr w:rsidR="009A30C5" w14:paraId="305DF6C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19AF4A3"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30A7D18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11D15DC" w14:textId="77777777" w:rsidR="009A30C5" w:rsidRDefault="00B506AA">
            <w:pPr>
              <w:rPr>
                <w:color w:val="000000"/>
                <w:sz w:val="16"/>
                <w:szCs w:val="16"/>
              </w:rPr>
            </w:pPr>
            <w:r>
              <w:rPr>
                <w:color w:val="000000"/>
                <w:sz w:val="16"/>
                <w:szCs w:val="16"/>
              </w:rPr>
              <w:t>1,04</w:t>
            </w:r>
          </w:p>
        </w:tc>
        <w:tc>
          <w:tcPr>
            <w:tcW w:w="855" w:type="dxa"/>
            <w:tcBorders>
              <w:top w:val="nil"/>
              <w:left w:val="nil"/>
              <w:bottom w:val="single" w:sz="4" w:space="0" w:color="auto"/>
              <w:right w:val="single" w:sz="4" w:space="0" w:color="auto"/>
            </w:tcBorders>
            <w:shd w:val="clear" w:color="auto" w:fill="auto"/>
            <w:vAlign w:val="bottom"/>
          </w:tcPr>
          <w:p w14:paraId="43DC6FA7" w14:textId="77777777" w:rsidR="009A30C5" w:rsidRDefault="00B506AA">
            <w:pPr>
              <w:rPr>
                <w:color w:val="000000"/>
                <w:sz w:val="16"/>
                <w:szCs w:val="16"/>
              </w:rPr>
            </w:pPr>
            <w:r>
              <w:rPr>
                <w:color w:val="000000"/>
                <w:sz w:val="16"/>
                <w:szCs w:val="16"/>
              </w:rPr>
              <w:t>1,64</w:t>
            </w:r>
          </w:p>
        </w:tc>
        <w:tc>
          <w:tcPr>
            <w:tcW w:w="854" w:type="dxa"/>
            <w:tcBorders>
              <w:top w:val="nil"/>
              <w:left w:val="nil"/>
              <w:bottom w:val="single" w:sz="4" w:space="0" w:color="auto"/>
              <w:right w:val="single" w:sz="4" w:space="0" w:color="auto"/>
            </w:tcBorders>
            <w:shd w:val="clear" w:color="auto" w:fill="auto"/>
            <w:vAlign w:val="bottom"/>
          </w:tcPr>
          <w:p w14:paraId="7AB429E0" w14:textId="77777777" w:rsidR="009A30C5" w:rsidRDefault="00B506AA">
            <w:pPr>
              <w:rPr>
                <w:color w:val="000000"/>
                <w:sz w:val="16"/>
                <w:szCs w:val="16"/>
              </w:rPr>
            </w:pPr>
            <w:r>
              <w:rPr>
                <w:color w:val="000000"/>
                <w:sz w:val="16"/>
                <w:szCs w:val="16"/>
              </w:rPr>
              <w:t>1,21</w:t>
            </w:r>
          </w:p>
        </w:tc>
        <w:tc>
          <w:tcPr>
            <w:tcW w:w="855" w:type="dxa"/>
            <w:tcBorders>
              <w:top w:val="nil"/>
              <w:left w:val="nil"/>
              <w:bottom w:val="single" w:sz="4" w:space="0" w:color="auto"/>
              <w:right w:val="single" w:sz="4" w:space="0" w:color="auto"/>
            </w:tcBorders>
            <w:shd w:val="clear" w:color="auto" w:fill="auto"/>
            <w:vAlign w:val="bottom"/>
          </w:tcPr>
          <w:p w14:paraId="6CB7748D" w14:textId="77777777" w:rsidR="009A30C5" w:rsidRDefault="00B506AA">
            <w:pPr>
              <w:rPr>
                <w:color w:val="000000"/>
                <w:sz w:val="16"/>
                <w:szCs w:val="16"/>
              </w:rPr>
            </w:pPr>
            <w:r>
              <w:rPr>
                <w:color w:val="000000"/>
                <w:sz w:val="16"/>
                <w:szCs w:val="16"/>
              </w:rPr>
              <w:t>1,20</w:t>
            </w:r>
          </w:p>
        </w:tc>
        <w:tc>
          <w:tcPr>
            <w:tcW w:w="741" w:type="dxa"/>
            <w:tcBorders>
              <w:top w:val="nil"/>
              <w:left w:val="nil"/>
              <w:bottom w:val="single" w:sz="4" w:space="0" w:color="auto"/>
              <w:right w:val="single" w:sz="4" w:space="0" w:color="auto"/>
            </w:tcBorders>
            <w:shd w:val="clear" w:color="auto" w:fill="auto"/>
            <w:vAlign w:val="bottom"/>
          </w:tcPr>
          <w:p w14:paraId="54FF40EE" w14:textId="77777777" w:rsidR="009A30C5" w:rsidRDefault="00B506AA">
            <w:pPr>
              <w:rPr>
                <w:color w:val="000000"/>
                <w:sz w:val="16"/>
                <w:szCs w:val="16"/>
              </w:rPr>
            </w:pPr>
            <w:r>
              <w:rPr>
                <w:color w:val="000000"/>
                <w:sz w:val="16"/>
                <w:szCs w:val="16"/>
              </w:rPr>
              <w:t>1,24</w:t>
            </w:r>
          </w:p>
        </w:tc>
        <w:tc>
          <w:tcPr>
            <w:tcW w:w="968" w:type="dxa"/>
            <w:tcBorders>
              <w:top w:val="nil"/>
              <w:left w:val="nil"/>
              <w:bottom w:val="single" w:sz="4" w:space="0" w:color="auto"/>
              <w:right w:val="single" w:sz="4" w:space="0" w:color="auto"/>
            </w:tcBorders>
            <w:shd w:val="clear" w:color="auto" w:fill="auto"/>
            <w:vAlign w:val="bottom"/>
          </w:tcPr>
          <w:p w14:paraId="5F6AC01A" w14:textId="77777777" w:rsidR="009A30C5" w:rsidRDefault="00B506AA">
            <w:pPr>
              <w:rPr>
                <w:color w:val="000000"/>
                <w:sz w:val="16"/>
                <w:szCs w:val="16"/>
              </w:rPr>
            </w:pPr>
            <w:r>
              <w:rPr>
                <w:color w:val="000000"/>
                <w:sz w:val="16"/>
                <w:szCs w:val="16"/>
              </w:rPr>
              <w:t>0,70</w:t>
            </w:r>
          </w:p>
        </w:tc>
        <w:tc>
          <w:tcPr>
            <w:tcW w:w="854" w:type="dxa"/>
            <w:tcBorders>
              <w:top w:val="nil"/>
              <w:left w:val="nil"/>
              <w:bottom w:val="single" w:sz="4" w:space="0" w:color="auto"/>
              <w:right w:val="single" w:sz="4" w:space="0" w:color="auto"/>
            </w:tcBorders>
            <w:shd w:val="clear" w:color="auto" w:fill="auto"/>
            <w:vAlign w:val="bottom"/>
          </w:tcPr>
          <w:p w14:paraId="1D5896E4" w14:textId="77777777" w:rsidR="009A30C5" w:rsidRDefault="00B506AA">
            <w:pPr>
              <w:rPr>
                <w:color w:val="000000"/>
                <w:sz w:val="16"/>
                <w:szCs w:val="16"/>
              </w:rPr>
            </w:pPr>
            <w:r>
              <w:rPr>
                <w:color w:val="000000"/>
                <w:sz w:val="16"/>
                <w:szCs w:val="16"/>
              </w:rPr>
              <w:t>1,19</w:t>
            </w:r>
          </w:p>
        </w:tc>
        <w:tc>
          <w:tcPr>
            <w:tcW w:w="855" w:type="dxa"/>
            <w:tcBorders>
              <w:top w:val="nil"/>
              <w:left w:val="nil"/>
              <w:bottom w:val="single" w:sz="4" w:space="0" w:color="auto"/>
              <w:right w:val="single" w:sz="4" w:space="0" w:color="auto"/>
            </w:tcBorders>
            <w:shd w:val="clear" w:color="auto" w:fill="auto"/>
            <w:vAlign w:val="bottom"/>
          </w:tcPr>
          <w:p w14:paraId="6AA15C74" w14:textId="77777777" w:rsidR="009A30C5" w:rsidRDefault="00B506AA">
            <w:pPr>
              <w:rPr>
                <w:color w:val="000000"/>
                <w:sz w:val="16"/>
                <w:szCs w:val="16"/>
              </w:rPr>
            </w:pPr>
            <w:r>
              <w:rPr>
                <w:color w:val="000000"/>
                <w:sz w:val="16"/>
                <w:szCs w:val="16"/>
              </w:rPr>
              <w:t>1,26</w:t>
            </w:r>
          </w:p>
        </w:tc>
        <w:tc>
          <w:tcPr>
            <w:tcW w:w="1008" w:type="dxa"/>
            <w:tcBorders>
              <w:top w:val="nil"/>
              <w:left w:val="nil"/>
              <w:bottom w:val="single" w:sz="4" w:space="0" w:color="auto"/>
              <w:right w:val="single" w:sz="4" w:space="0" w:color="auto"/>
            </w:tcBorders>
            <w:shd w:val="clear" w:color="auto" w:fill="auto"/>
            <w:vAlign w:val="bottom"/>
          </w:tcPr>
          <w:p w14:paraId="4B64ADC0" w14:textId="77777777" w:rsidR="009A30C5" w:rsidRDefault="00B506AA">
            <w:pPr>
              <w:rPr>
                <w:color w:val="000000"/>
                <w:sz w:val="16"/>
                <w:szCs w:val="16"/>
              </w:rPr>
            </w:pPr>
            <w:r>
              <w:rPr>
                <w:color w:val="000000"/>
                <w:sz w:val="16"/>
                <w:szCs w:val="16"/>
              </w:rPr>
              <w:t>1,19</w:t>
            </w:r>
          </w:p>
        </w:tc>
        <w:tc>
          <w:tcPr>
            <w:tcW w:w="701" w:type="dxa"/>
            <w:tcBorders>
              <w:top w:val="nil"/>
              <w:left w:val="nil"/>
              <w:bottom w:val="single" w:sz="4" w:space="0" w:color="auto"/>
              <w:right w:val="single" w:sz="4" w:space="0" w:color="auto"/>
            </w:tcBorders>
            <w:shd w:val="clear" w:color="auto" w:fill="auto"/>
            <w:vAlign w:val="bottom"/>
          </w:tcPr>
          <w:p w14:paraId="706A6FE5" w14:textId="77777777" w:rsidR="009A30C5" w:rsidRDefault="00B506AA">
            <w:pPr>
              <w:rPr>
                <w:color w:val="000000"/>
                <w:sz w:val="16"/>
                <w:szCs w:val="16"/>
              </w:rPr>
            </w:pPr>
            <w:r>
              <w:rPr>
                <w:color w:val="000000"/>
                <w:sz w:val="16"/>
                <w:szCs w:val="16"/>
              </w:rPr>
              <w:t>1,36</w:t>
            </w:r>
          </w:p>
        </w:tc>
        <w:tc>
          <w:tcPr>
            <w:tcW w:w="854" w:type="dxa"/>
            <w:tcBorders>
              <w:top w:val="nil"/>
              <w:left w:val="nil"/>
              <w:bottom w:val="single" w:sz="4" w:space="0" w:color="auto"/>
              <w:right w:val="single" w:sz="4" w:space="0" w:color="auto"/>
            </w:tcBorders>
            <w:shd w:val="clear" w:color="auto" w:fill="auto"/>
            <w:vAlign w:val="bottom"/>
          </w:tcPr>
          <w:p w14:paraId="3E539988" w14:textId="77777777" w:rsidR="009A30C5" w:rsidRDefault="00B506AA">
            <w:pPr>
              <w:rPr>
                <w:color w:val="000000"/>
                <w:sz w:val="16"/>
                <w:szCs w:val="16"/>
              </w:rPr>
            </w:pPr>
            <w:r>
              <w:rPr>
                <w:color w:val="000000"/>
                <w:sz w:val="16"/>
                <w:szCs w:val="16"/>
              </w:rPr>
              <w:t>1,30</w:t>
            </w:r>
          </w:p>
        </w:tc>
        <w:tc>
          <w:tcPr>
            <w:tcW w:w="855" w:type="dxa"/>
            <w:tcBorders>
              <w:top w:val="nil"/>
              <w:left w:val="nil"/>
              <w:bottom w:val="single" w:sz="4" w:space="0" w:color="auto"/>
              <w:right w:val="single" w:sz="4" w:space="0" w:color="auto"/>
            </w:tcBorders>
            <w:shd w:val="clear" w:color="auto" w:fill="auto"/>
            <w:vAlign w:val="bottom"/>
          </w:tcPr>
          <w:p w14:paraId="2835BB44" w14:textId="77777777" w:rsidR="009A30C5" w:rsidRDefault="00B506AA">
            <w:pPr>
              <w:rPr>
                <w:color w:val="000000"/>
                <w:sz w:val="16"/>
                <w:szCs w:val="16"/>
              </w:rPr>
            </w:pPr>
            <w:r>
              <w:rPr>
                <w:color w:val="000000"/>
                <w:sz w:val="16"/>
                <w:szCs w:val="16"/>
              </w:rPr>
              <w:t>1,34</w:t>
            </w:r>
          </w:p>
        </w:tc>
      </w:tr>
      <w:tr w:rsidR="009A30C5" w14:paraId="0A11954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D0BFF5"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660CC0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A811BCF" w14:textId="77777777" w:rsidR="009A30C5" w:rsidRDefault="00B506AA">
            <w:pPr>
              <w:rPr>
                <w:color w:val="000000"/>
                <w:sz w:val="16"/>
                <w:szCs w:val="16"/>
              </w:rPr>
            </w:pPr>
            <w:r>
              <w:rPr>
                <w:color w:val="000000"/>
                <w:sz w:val="16"/>
                <w:szCs w:val="16"/>
              </w:rPr>
              <w:t>3,67</w:t>
            </w:r>
          </w:p>
        </w:tc>
        <w:tc>
          <w:tcPr>
            <w:tcW w:w="855" w:type="dxa"/>
            <w:tcBorders>
              <w:top w:val="nil"/>
              <w:left w:val="nil"/>
              <w:bottom w:val="single" w:sz="4" w:space="0" w:color="auto"/>
              <w:right w:val="single" w:sz="4" w:space="0" w:color="auto"/>
            </w:tcBorders>
            <w:shd w:val="clear" w:color="auto" w:fill="auto"/>
            <w:vAlign w:val="bottom"/>
          </w:tcPr>
          <w:p w14:paraId="7614D586" w14:textId="77777777" w:rsidR="009A30C5" w:rsidRDefault="00B506AA">
            <w:pPr>
              <w:rPr>
                <w:color w:val="000000"/>
                <w:sz w:val="16"/>
                <w:szCs w:val="16"/>
              </w:rPr>
            </w:pPr>
            <w:r>
              <w:rPr>
                <w:color w:val="000000"/>
                <w:sz w:val="16"/>
                <w:szCs w:val="16"/>
              </w:rPr>
              <w:t>4,26</w:t>
            </w:r>
          </w:p>
        </w:tc>
        <w:tc>
          <w:tcPr>
            <w:tcW w:w="854" w:type="dxa"/>
            <w:tcBorders>
              <w:top w:val="nil"/>
              <w:left w:val="nil"/>
              <w:bottom w:val="single" w:sz="4" w:space="0" w:color="auto"/>
              <w:right w:val="single" w:sz="4" w:space="0" w:color="auto"/>
            </w:tcBorders>
            <w:shd w:val="clear" w:color="auto" w:fill="auto"/>
            <w:vAlign w:val="bottom"/>
          </w:tcPr>
          <w:p w14:paraId="18506327" w14:textId="77777777" w:rsidR="009A30C5" w:rsidRDefault="00B506AA">
            <w:pPr>
              <w:rPr>
                <w:color w:val="000000"/>
                <w:sz w:val="16"/>
                <w:szCs w:val="16"/>
              </w:rPr>
            </w:pPr>
            <w:r>
              <w:rPr>
                <w:color w:val="000000"/>
                <w:sz w:val="16"/>
                <w:szCs w:val="16"/>
              </w:rPr>
              <w:t>3,84</w:t>
            </w:r>
          </w:p>
        </w:tc>
        <w:tc>
          <w:tcPr>
            <w:tcW w:w="855" w:type="dxa"/>
            <w:tcBorders>
              <w:top w:val="nil"/>
              <w:left w:val="nil"/>
              <w:bottom w:val="single" w:sz="4" w:space="0" w:color="auto"/>
              <w:right w:val="single" w:sz="4" w:space="0" w:color="auto"/>
            </w:tcBorders>
            <w:shd w:val="clear" w:color="auto" w:fill="auto"/>
            <w:vAlign w:val="bottom"/>
          </w:tcPr>
          <w:p w14:paraId="5EF8912E" w14:textId="77777777" w:rsidR="009A30C5" w:rsidRDefault="00B506AA">
            <w:pPr>
              <w:rPr>
                <w:color w:val="000000"/>
                <w:sz w:val="16"/>
                <w:szCs w:val="16"/>
              </w:rPr>
            </w:pPr>
            <w:r>
              <w:rPr>
                <w:color w:val="000000"/>
                <w:sz w:val="16"/>
                <w:szCs w:val="16"/>
              </w:rPr>
              <w:t>3,82</w:t>
            </w:r>
          </w:p>
        </w:tc>
        <w:tc>
          <w:tcPr>
            <w:tcW w:w="741" w:type="dxa"/>
            <w:tcBorders>
              <w:top w:val="nil"/>
              <w:left w:val="nil"/>
              <w:bottom w:val="single" w:sz="4" w:space="0" w:color="auto"/>
              <w:right w:val="single" w:sz="4" w:space="0" w:color="auto"/>
            </w:tcBorders>
            <w:shd w:val="clear" w:color="auto" w:fill="auto"/>
            <w:vAlign w:val="bottom"/>
          </w:tcPr>
          <w:p w14:paraId="00E66C87" w14:textId="77777777" w:rsidR="009A30C5" w:rsidRDefault="00B506AA">
            <w:pPr>
              <w:rPr>
                <w:color w:val="000000"/>
                <w:sz w:val="16"/>
                <w:szCs w:val="16"/>
              </w:rPr>
            </w:pPr>
            <w:r>
              <w:rPr>
                <w:color w:val="000000"/>
                <w:sz w:val="16"/>
                <w:szCs w:val="16"/>
              </w:rPr>
              <w:t>3,87</w:t>
            </w:r>
          </w:p>
        </w:tc>
        <w:tc>
          <w:tcPr>
            <w:tcW w:w="968" w:type="dxa"/>
            <w:tcBorders>
              <w:top w:val="nil"/>
              <w:left w:val="nil"/>
              <w:bottom w:val="single" w:sz="4" w:space="0" w:color="auto"/>
              <w:right w:val="single" w:sz="4" w:space="0" w:color="auto"/>
            </w:tcBorders>
            <w:shd w:val="clear" w:color="auto" w:fill="auto"/>
            <w:vAlign w:val="bottom"/>
          </w:tcPr>
          <w:p w14:paraId="22DE3037" w14:textId="77777777" w:rsidR="009A30C5" w:rsidRDefault="00B506AA">
            <w:pPr>
              <w:rPr>
                <w:color w:val="000000"/>
                <w:sz w:val="16"/>
                <w:szCs w:val="16"/>
              </w:rPr>
            </w:pPr>
            <w:r>
              <w:rPr>
                <w:color w:val="000000"/>
                <w:sz w:val="16"/>
                <w:szCs w:val="16"/>
              </w:rPr>
              <w:t>3,33</w:t>
            </w:r>
          </w:p>
        </w:tc>
        <w:tc>
          <w:tcPr>
            <w:tcW w:w="854" w:type="dxa"/>
            <w:tcBorders>
              <w:top w:val="nil"/>
              <w:left w:val="nil"/>
              <w:bottom w:val="single" w:sz="4" w:space="0" w:color="auto"/>
              <w:right w:val="single" w:sz="4" w:space="0" w:color="auto"/>
            </w:tcBorders>
            <w:shd w:val="clear" w:color="auto" w:fill="auto"/>
            <w:vAlign w:val="bottom"/>
          </w:tcPr>
          <w:p w14:paraId="40EC7829" w14:textId="77777777" w:rsidR="009A30C5" w:rsidRDefault="00B506AA">
            <w:pPr>
              <w:rPr>
                <w:color w:val="000000"/>
                <w:sz w:val="16"/>
                <w:szCs w:val="16"/>
              </w:rPr>
            </w:pPr>
            <w:r>
              <w:rPr>
                <w:color w:val="000000"/>
                <w:sz w:val="16"/>
                <w:szCs w:val="16"/>
              </w:rPr>
              <w:t>3,82</w:t>
            </w:r>
          </w:p>
        </w:tc>
        <w:tc>
          <w:tcPr>
            <w:tcW w:w="855" w:type="dxa"/>
            <w:tcBorders>
              <w:top w:val="nil"/>
              <w:left w:val="nil"/>
              <w:bottom w:val="single" w:sz="4" w:space="0" w:color="auto"/>
              <w:right w:val="single" w:sz="4" w:space="0" w:color="auto"/>
            </w:tcBorders>
            <w:shd w:val="clear" w:color="auto" w:fill="auto"/>
            <w:vAlign w:val="bottom"/>
          </w:tcPr>
          <w:p w14:paraId="4ACA9B7E" w14:textId="77777777" w:rsidR="009A30C5" w:rsidRDefault="00B506AA">
            <w:pPr>
              <w:rPr>
                <w:color w:val="000000"/>
                <w:sz w:val="16"/>
                <w:szCs w:val="16"/>
              </w:rPr>
            </w:pPr>
            <w:r>
              <w:rPr>
                <w:color w:val="000000"/>
                <w:sz w:val="16"/>
                <w:szCs w:val="16"/>
              </w:rPr>
              <w:t>3,89</w:t>
            </w:r>
          </w:p>
        </w:tc>
        <w:tc>
          <w:tcPr>
            <w:tcW w:w="1008" w:type="dxa"/>
            <w:tcBorders>
              <w:top w:val="nil"/>
              <w:left w:val="nil"/>
              <w:bottom w:val="single" w:sz="4" w:space="0" w:color="auto"/>
              <w:right w:val="single" w:sz="4" w:space="0" w:color="auto"/>
            </w:tcBorders>
            <w:shd w:val="clear" w:color="auto" w:fill="auto"/>
            <w:vAlign w:val="bottom"/>
          </w:tcPr>
          <w:p w14:paraId="59BC03CB" w14:textId="77777777" w:rsidR="009A30C5" w:rsidRDefault="00B506AA">
            <w:pPr>
              <w:rPr>
                <w:color w:val="000000"/>
                <w:sz w:val="16"/>
                <w:szCs w:val="16"/>
              </w:rPr>
            </w:pPr>
            <w:r>
              <w:rPr>
                <w:color w:val="000000"/>
                <w:sz w:val="16"/>
                <w:szCs w:val="16"/>
              </w:rPr>
              <w:t>3,81</w:t>
            </w:r>
          </w:p>
        </w:tc>
        <w:tc>
          <w:tcPr>
            <w:tcW w:w="701" w:type="dxa"/>
            <w:tcBorders>
              <w:top w:val="nil"/>
              <w:left w:val="nil"/>
              <w:bottom w:val="single" w:sz="4" w:space="0" w:color="auto"/>
              <w:right w:val="single" w:sz="4" w:space="0" w:color="auto"/>
            </w:tcBorders>
            <w:shd w:val="clear" w:color="auto" w:fill="auto"/>
            <w:vAlign w:val="bottom"/>
          </w:tcPr>
          <w:p w14:paraId="1CEA667A" w14:textId="77777777" w:rsidR="009A30C5" w:rsidRDefault="00B506AA">
            <w:pPr>
              <w:rPr>
                <w:color w:val="000000"/>
                <w:sz w:val="16"/>
                <w:szCs w:val="16"/>
              </w:rPr>
            </w:pPr>
            <w:r>
              <w:rPr>
                <w:color w:val="000000"/>
                <w:sz w:val="16"/>
                <w:szCs w:val="16"/>
              </w:rPr>
              <w:t>3,99</w:t>
            </w:r>
          </w:p>
        </w:tc>
        <w:tc>
          <w:tcPr>
            <w:tcW w:w="854" w:type="dxa"/>
            <w:tcBorders>
              <w:top w:val="nil"/>
              <w:left w:val="nil"/>
              <w:bottom w:val="single" w:sz="4" w:space="0" w:color="auto"/>
              <w:right w:val="single" w:sz="4" w:space="0" w:color="auto"/>
            </w:tcBorders>
            <w:shd w:val="clear" w:color="auto" w:fill="auto"/>
            <w:vAlign w:val="bottom"/>
          </w:tcPr>
          <w:p w14:paraId="676A2717" w14:textId="77777777" w:rsidR="009A30C5" w:rsidRDefault="00B506AA">
            <w:pPr>
              <w:rPr>
                <w:color w:val="000000"/>
                <w:sz w:val="16"/>
                <w:szCs w:val="16"/>
              </w:rPr>
            </w:pPr>
            <w:r>
              <w:rPr>
                <w:color w:val="000000"/>
                <w:sz w:val="16"/>
                <w:szCs w:val="16"/>
              </w:rPr>
              <w:t>3,93</w:t>
            </w:r>
          </w:p>
        </w:tc>
        <w:tc>
          <w:tcPr>
            <w:tcW w:w="855" w:type="dxa"/>
            <w:tcBorders>
              <w:top w:val="nil"/>
              <w:left w:val="nil"/>
              <w:bottom w:val="single" w:sz="4" w:space="0" w:color="auto"/>
              <w:right w:val="single" w:sz="4" w:space="0" w:color="auto"/>
            </w:tcBorders>
            <w:shd w:val="clear" w:color="auto" w:fill="auto"/>
            <w:vAlign w:val="bottom"/>
          </w:tcPr>
          <w:p w14:paraId="6E6A9636" w14:textId="77777777" w:rsidR="009A30C5" w:rsidRDefault="00B506AA">
            <w:pPr>
              <w:rPr>
                <w:color w:val="000000"/>
                <w:sz w:val="16"/>
                <w:szCs w:val="16"/>
              </w:rPr>
            </w:pPr>
            <w:r>
              <w:rPr>
                <w:color w:val="000000"/>
                <w:sz w:val="16"/>
                <w:szCs w:val="16"/>
              </w:rPr>
              <w:t>3,97</w:t>
            </w:r>
          </w:p>
        </w:tc>
      </w:tr>
      <w:tr w:rsidR="009A30C5" w14:paraId="4F30DAE4"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5F994BDD"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1700538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2910749" w14:textId="77777777" w:rsidR="009A30C5" w:rsidRDefault="00B506AA">
            <w:pPr>
              <w:rPr>
                <w:color w:val="000000"/>
                <w:sz w:val="16"/>
                <w:szCs w:val="16"/>
              </w:rPr>
            </w:pPr>
            <w:r>
              <w:rPr>
                <w:color w:val="000000"/>
                <w:sz w:val="16"/>
                <w:szCs w:val="16"/>
              </w:rPr>
              <w:t>0,62</w:t>
            </w:r>
          </w:p>
        </w:tc>
        <w:tc>
          <w:tcPr>
            <w:tcW w:w="855" w:type="dxa"/>
            <w:tcBorders>
              <w:top w:val="nil"/>
              <w:left w:val="nil"/>
              <w:bottom w:val="single" w:sz="4" w:space="0" w:color="auto"/>
              <w:right w:val="single" w:sz="4" w:space="0" w:color="auto"/>
            </w:tcBorders>
            <w:shd w:val="clear" w:color="auto" w:fill="auto"/>
            <w:vAlign w:val="bottom"/>
          </w:tcPr>
          <w:p w14:paraId="10D13990" w14:textId="77777777" w:rsidR="009A30C5" w:rsidRDefault="00B506AA">
            <w:pPr>
              <w:rPr>
                <w:color w:val="000000"/>
                <w:sz w:val="16"/>
                <w:szCs w:val="16"/>
              </w:rPr>
            </w:pPr>
            <w:r>
              <w:rPr>
                <w:color w:val="000000"/>
                <w:sz w:val="16"/>
                <w:szCs w:val="16"/>
              </w:rPr>
              <w:t>0,73</w:t>
            </w:r>
          </w:p>
        </w:tc>
        <w:tc>
          <w:tcPr>
            <w:tcW w:w="854" w:type="dxa"/>
            <w:tcBorders>
              <w:top w:val="nil"/>
              <w:left w:val="nil"/>
              <w:bottom w:val="single" w:sz="4" w:space="0" w:color="auto"/>
              <w:right w:val="single" w:sz="4" w:space="0" w:color="auto"/>
            </w:tcBorders>
            <w:shd w:val="clear" w:color="auto" w:fill="auto"/>
            <w:vAlign w:val="bottom"/>
          </w:tcPr>
          <w:p w14:paraId="459A0C13" w14:textId="77777777" w:rsidR="009A30C5" w:rsidRDefault="00B506AA">
            <w:pPr>
              <w:rPr>
                <w:color w:val="000000"/>
                <w:sz w:val="16"/>
                <w:szCs w:val="16"/>
              </w:rPr>
            </w:pPr>
            <w:r>
              <w:rPr>
                <w:color w:val="000000"/>
                <w:sz w:val="16"/>
                <w:szCs w:val="16"/>
              </w:rPr>
              <w:t>0,65</w:t>
            </w:r>
          </w:p>
        </w:tc>
        <w:tc>
          <w:tcPr>
            <w:tcW w:w="855" w:type="dxa"/>
            <w:tcBorders>
              <w:top w:val="nil"/>
              <w:left w:val="nil"/>
              <w:bottom w:val="single" w:sz="4" w:space="0" w:color="auto"/>
              <w:right w:val="single" w:sz="4" w:space="0" w:color="auto"/>
            </w:tcBorders>
            <w:shd w:val="clear" w:color="auto" w:fill="auto"/>
            <w:vAlign w:val="bottom"/>
          </w:tcPr>
          <w:p w14:paraId="41CE1FAD" w14:textId="77777777" w:rsidR="009A30C5" w:rsidRDefault="00B506AA">
            <w:pPr>
              <w:rPr>
                <w:color w:val="000000"/>
                <w:sz w:val="16"/>
                <w:szCs w:val="16"/>
              </w:rPr>
            </w:pPr>
            <w:r>
              <w:rPr>
                <w:color w:val="000000"/>
                <w:sz w:val="16"/>
                <w:szCs w:val="16"/>
              </w:rPr>
              <w:t>0,65</w:t>
            </w:r>
          </w:p>
        </w:tc>
        <w:tc>
          <w:tcPr>
            <w:tcW w:w="741" w:type="dxa"/>
            <w:tcBorders>
              <w:top w:val="nil"/>
              <w:left w:val="nil"/>
              <w:bottom w:val="single" w:sz="4" w:space="0" w:color="auto"/>
              <w:right w:val="single" w:sz="4" w:space="0" w:color="auto"/>
            </w:tcBorders>
            <w:shd w:val="clear" w:color="auto" w:fill="auto"/>
            <w:vAlign w:val="bottom"/>
          </w:tcPr>
          <w:p w14:paraId="1BA20378" w14:textId="77777777" w:rsidR="009A30C5" w:rsidRDefault="00B506AA">
            <w:pPr>
              <w:rPr>
                <w:color w:val="000000"/>
                <w:sz w:val="16"/>
                <w:szCs w:val="16"/>
              </w:rPr>
            </w:pPr>
            <w:r>
              <w:rPr>
                <w:color w:val="000000"/>
                <w:sz w:val="16"/>
                <w:szCs w:val="16"/>
              </w:rPr>
              <w:t>0,66</w:t>
            </w:r>
          </w:p>
        </w:tc>
        <w:tc>
          <w:tcPr>
            <w:tcW w:w="968" w:type="dxa"/>
            <w:tcBorders>
              <w:top w:val="nil"/>
              <w:left w:val="nil"/>
              <w:bottom w:val="single" w:sz="4" w:space="0" w:color="auto"/>
              <w:right w:val="single" w:sz="4" w:space="0" w:color="auto"/>
            </w:tcBorders>
            <w:shd w:val="clear" w:color="auto" w:fill="auto"/>
            <w:vAlign w:val="bottom"/>
          </w:tcPr>
          <w:p w14:paraId="316BE158" w14:textId="77777777" w:rsidR="009A30C5" w:rsidRDefault="00B506AA">
            <w:pPr>
              <w:rPr>
                <w:color w:val="000000"/>
                <w:sz w:val="16"/>
                <w:szCs w:val="16"/>
              </w:rPr>
            </w:pPr>
            <w:r>
              <w:rPr>
                <w:color w:val="000000"/>
                <w:sz w:val="16"/>
                <w:szCs w:val="16"/>
              </w:rPr>
              <w:t>0,57</w:t>
            </w:r>
          </w:p>
        </w:tc>
        <w:tc>
          <w:tcPr>
            <w:tcW w:w="854" w:type="dxa"/>
            <w:tcBorders>
              <w:top w:val="nil"/>
              <w:left w:val="nil"/>
              <w:bottom w:val="single" w:sz="4" w:space="0" w:color="auto"/>
              <w:right w:val="single" w:sz="4" w:space="0" w:color="auto"/>
            </w:tcBorders>
            <w:shd w:val="clear" w:color="auto" w:fill="auto"/>
            <w:vAlign w:val="bottom"/>
          </w:tcPr>
          <w:p w14:paraId="12B0C324" w14:textId="77777777" w:rsidR="009A30C5" w:rsidRDefault="00B506AA">
            <w:pPr>
              <w:rPr>
                <w:color w:val="000000"/>
                <w:sz w:val="16"/>
                <w:szCs w:val="16"/>
              </w:rPr>
            </w:pPr>
            <w:r>
              <w:rPr>
                <w:color w:val="000000"/>
                <w:sz w:val="16"/>
                <w:szCs w:val="16"/>
              </w:rPr>
              <w:t>0,65</w:t>
            </w:r>
          </w:p>
        </w:tc>
        <w:tc>
          <w:tcPr>
            <w:tcW w:w="855" w:type="dxa"/>
            <w:tcBorders>
              <w:top w:val="nil"/>
              <w:left w:val="nil"/>
              <w:bottom w:val="single" w:sz="4" w:space="0" w:color="auto"/>
              <w:right w:val="single" w:sz="4" w:space="0" w:color="auto"/>
            </w:tcBorders>
            <w:shd w:val="clear" w:color="auto" w:fill="auto"/>
            <w:vAlign w:val="bottom"/>
          </w:tcPr>
          <w:p w14:paraId="223AEB36" w14:textId="77777777" w:rsidR="009A30C5" w:rsidRDefault="00B506AA">
            <w:pPr>
              <w:rPr>
                <w:color w:val="000000"/>
                <w:sz w:val="16"/>
                <w:szCs w:val="16"/>
              </w:rPr>
            </w:pPr>
            <w:r>
              <w:rPr>
                <w:color w:val="000000"/>
                <w:sz w:val="16"/>
                <w:szCs w:val="16"/>
              </w:rPr>
              <w:t>0,66</w:t>
            </w:r>
          </w:p>
        </w:tc>
        <w:tc>
          <w:tcPr>
            <w:tcW w:w="1008" w:type="dxa"/>
            <w:tcBorders>
              <w:top w:val="nil"/>
              <w:left w:val="nil"/>
              <w:bottom w:val="single" w:sz="4" w:space="0" w:color="auto"/>
              <w:right w:val="single" w:sz="4" w:space="0" w:color="auto"/>
            </w:tcBorders>
            <w:shd w:val="clear" w:color="auto" w:fill="auto"/>
            <w:vAlign w:val="bottom"/>
          </w:tcPr>
          <w:p w14:paraId="495E33C2" w14:textId="77777777" w:rsidR="009A30C5" w:rsidRDefault="00B506AA">
            <w:pPr>
              <w:rPr>
                <w:color w:val="000000"/>
                <w:sz w:val="16"/>
                <w:szCs w:val="16"/>
              </w:rPr>
            </w:pPr>
            <w:r>
              <w:rPr>
                <w:color w:val="000000"/>
                <w:sz w:val="16"/>
                <w:szCs w:val="16"/>
              </w:rPr>
              <w:t>0,65</w:t>
            </w:r>
          </w:p>
        </w:tc>
        <w:tc>
          <w:tcPr>
            <w:tcW w:w="701" w:type="dxa"/>
            <w:tcBorders>
              <w:top w:val="nil"/>
              <w:left w:val="nil"/>
              <w:bottom w:val="single" w:sz="4" w:space="0" w:color="auto"/>
              <w:right w:val="single" w:sz="4" w:space="0" w:color="auto"/>
            </w:tcBorders>
            <w:shd w:val="clear" w:color="auto" w:fill="auto"/>
            <w:vAlign w:val="bottom"/>
          </w:tcPr>
          <w:p w14:paraId="3DF47BB5" w14:textId="77777777" w:rsidR="009A30C5" w:rsidRDefault="00B506AA">
            <w:pPr>
              <w:rPr>
                <w:color w:val="000000"/>
                <w:sz w:val="16"/>
                <w:szCs w:val="16"/>
              </w:rPr>
            </w:pPr>
            <w:r>
              <w:rPr>
                <w:color w:val="000000"/>
                <w:sz w:val="16"/>
                <w:szCs w:val="16"/>
              </w:rPr>
              <w:t>0,68</w:t>
            </w:r>
          </w:p>
        </w:tc>
        <w:tc>
          <w:tcPr>
            <w:tcW w:w="854" w:type="dxa"/>
            <w:tcBorders>
              <w:top w:val="nil"/>
              <w:left w:val="nil"/>
              <w:bottom w:val="single" w:sz="4" w:space="0" w:color="auto"/>
              <w:right w:val="single" w:sz="4" w:space="0" w:color="auto"/>
            </w:tcBorders>
            <w:shd w:val="clear" w:color="auto" w:fill="auto"/>
            <w:vAlign w:val="bottom"/>
          </w:tcPr>
          <w:p w14:paraId="673AAD9C" w14:textId="77777777" w:rsidR="009A30C5" w:rsidRDefault="00B506AA">
            <w:pPr>
              <w:rPr>
                <w:color w:val="000000"/>
                <w:sz w:val="16"/>
                <w:szCs w:val="16"/>
              </w:rPr>
            </w:pPr>
            <w:r>
              <w:rPr>
                <w:color w:val="000000"/>
                <w:sz w:val="16"/>
                <w:szCs w:val="16"/>
              </w:rPr>
              <w:t>0,67</w:t>
            </w:r>
          </w:p>
        </w:tc>
        <w:tc>
          <w:tcPr>
            <w:tcW w:w="855" w:type="dxa"/>
            <w:tcBorders>
              <w:top w:val="nil"/>
              <w:left w:val="nil"/>
              <w:bottom w:val="single" w:sz="4" w:space="0" w:color="auto"/>
              <w:right w:val="single" w:sz="4" w:space="0" w:color="auto"/>
            </w:tcBorders>
            <w:shd w:val="clear" w:color="auto" w:fill="auto"/>
            <w:vAlign w:val="bottom"/>
          </w:tcPr>
          <w:p w14:paraId="5123383A" w14:textId="77777777" w:rsidR="009A30C5" w:rsidRDefault="00B506AA">
            <w:pPr>
              <w:rPr>
                <w:color w:val="000000"/>
                <w:sz w:val="16"/>
                <w:szCs w:val="16"/>
              </w:rPr>
            </w:pPr>
            <w:r>
              <w:rPr>
                <w:color w:val="000000"/>
                <w:sz w:val="16"/>
                <w:szCs w:val="16"/>
              </w:rPr>
              <w:t>0,68</w:t>
            </w:r>
          </w:p>
        </w:tc>
      </w:tr>
      <w:tr w:rsidR="009A30C5" w14:paraId="51E7FE6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4A4428"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5C257883"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48D2C75" w14:textId="77777777" w:rsidR="009A30C5" w:rsidRDefault="00B506AA">
            <w:pPr>
              <w:rPr>
                <w:color w:val="000000"/>
                <w:sz w:val="16"/>
                <w:szCs w:val="16"/>
              </w:rPr>
            </w:pPr>
            <w:r>
              <w:rPr>
                <w:color w:val="000000"/>
                <w:sz w:val="16"/>
                <w:szCs w:val="16"/>
              </w:rPr>
              <w:t>2,72</w:t>
            </w:r>
          </w:p>
        </w:tc>
        <w:tc>
          <w:tcPr>
            <w:tcW w:w="855" w:type="dxa"/>
            <w:tcBorders>
              <w:top w:val="nil"/>
              <w:left w:val="nil"/>
              <w:bottom w:val="single" w:sz="4" w:space="0" w:color="auto"/>
              <w:right w:val="single" w:sz="4" w:space="0" w:color="auto"/>
            </w:tcBorders>
            <w:shd w:val="clear" w:color="auto" w:fill="auto"/>
            <w:vAlign w:val="bottom"/>
          </w:tcPr>
          <w:p w14:paraId="56EF4970" w14:textId="77777777" w:rsidR="009A30C5" w:rsidRDefault="00B506AA">
            <w:pPr>
              <w:rPr>
                <w:color w:val="000000"/>
                <w:sz w:val="16"/>
                <w:szCs w:val="16"/>
              </w:rPr>
            </w:pPr>
            <w:r>
              <w:rPr>
                <w:color w:val="000000"/>
                <w:sz w:val="16"/>
                <w:szCs w:val="16"/>
              </w:rPr>
              <w:t>3,14</w:t>
            </w:r>
          </w:p>
        </w:tc>
        <w:tc>
          <w:tcPr>
            <w:tcW w:w="854" w:type="dxa"/>
            <w:tcBorders>
              <w:top w:val="nil"/>
              <w:left w:val="nil"/>
              <w:bottom w:val="single" w:sz="4" w:space="0" w:color="auto"/>
              <w:right w:val="single" w:sz="4" w:space="0" w:color="auto"/>
            </w:tcBorders>
            <w:shd w:val="clear" w:color="auto" w:fill="auto"/>
            <w:vAlign w:val="bottom"/>
          </w:tcPr>
          <w:p w14:paraId="34E12BB9" w14:textId="77777777" w:rsidR="009A30C5" w:rsidRDefault="00B506AA">
            <w:pPr>
              <w:rPr>
                <w:color w:val="000000"/>
                <w:sz w:val="16"/>
                <w:szCs w:val="16"/>
              </w:rPr>
            </w:pPr>
            <w:r>
              <w:rPr>
                <w:color w:val="000000"/>
                <w:sz w:val="16"/>
                <w:szCs w:val="16"/>
              </w:rPr>
              <w:t>2,84</w:t>
            </w:r>
          </w:p>
        </w:tc>
        <w:tc>
          <w:tcPr>
            <w:tcW w:w="855" w:type="dxa"/>
            <w:tcBorders>
              <w:top w:val="nil"/>
              <w:left w:val="nil"/>
              <w:bottom w:val="single" w:sz="4" w:space="0" w:color="auto"/>
              <w:right w:val="single" w:sz="4" w:space="0" w:color="auto"/>
            </w:tcBorders>
            <w:shd w:val="clear" w:color="auto" w:fill="auto"/>
            <w:vAlign w:val="bottom"/>
          </w:tcPr>
          <w:p w14:paraId="3D573079" w14:textId="77777777" w:rsidR="009A30C5" w:rsidRDefault="00B506AA">
            <w:pPr>
              <w:rPr>
                <w:color w:val="000000"/>
                <w:sz w:val="16"/>
                <w:szCs w:val="16"/>
              </w:rPr>
            </w:pPr>
            <w:r>
              <w:rPr>
                <w:color w:val="000000"/>
                <w:sz w:val="16"/>
                <w:szCs w:val="16"/>
              </w:rPr>
              <w:t>2,83</w:t>
            </w:r>
          </w:p>
        </w:tc>
        <w:tc>
          <w:tcPr>
            <w:tcW w:w="741" w:type="dxa"/>
            <w:tcBorders>
              <w:top w:val="nil"/>
              <w:left w:val="nil"/>
              <w:bottom w:val="single" w:sz="4" w:space="0" w:color="auto"/>
              <w:right w:val="single" w:sz="4" w:space="0" w:color="auto"/>
            </w:tcBorders>
            <w:shd w:val="clear" w:color="auto" w:fill="auto"/>
            <w:vAlign w:val="bottom"/>
          </w:tcPr>
          <w:p w14:paraId="54EB6ABF" w14:textId="77777777" w:rsidR="009A30C5" w:rsidRDefault="00B506AA">
            <w:pPr>
              <w:rPr>
                <w:color w:val="000000"/>
                <w:sz w:val="16"/>
                <w:szCs w:val="16"/>
              </w:rPr>
            </w:pPr>
            <w:r>
              <w:rPr>
                <w:color w:val="000000"/>
                <w:sz w:val="16"/>
                <w:szCs w:val="16"/>
              </w:rPr>
              <w:t>2,86</w:t>
            </w:r>
          </w:p>
        </w:tc>
        <w:tc>
          <w:tcPr>
            <w:tcW w:w="968" w:type="dxa"/>
            <w:tcBorders>
              <w:top w:val="nil"/>
              <w:left w:val="nil"/>
              <w:bottom w:val="single" w:sz="4" w:space="0" w:color="auto"/>
              <w:right w:val="single" w:sz="4" w:space="0" w:color="auto"/>
            </w:tcBorders>
            <w:shd w:val="clear" w:color="auto" w:fill="auto"/>
            <w:vAlign w:val="bottom"/>
          </w:tcPr>
          <w:p w14:paraId="666B0497" w14:textId="77777777" w:rsidR="009A30C5" w:rsidRDefault="00B506AA">
            <w:pPr>
              <w:rPr>
                <w:color w:val="000000"/>
                <w:sz w:val="16"/>
                <w:szCs w:val="16"/>
              </w:rPr>
            </w:pPr>
            <w:r>
              <w:rPr>
                <w:color w:val="000000"/>
                <w:sz w:val="16"/>
                <w:szCs w:val="16"/>
              </w:rPr>
              <w:t>2,48</w:t>
            </w:r>
          </w:p>
        </w:tc>
        <w:tc>
          <w:tcPr>
            <w:tcW w:w="854" w:type="dxa"/>
            <w:tcBorders>
              <w:top w:val="nil"/>
              <w:left w:val="nil"/>
              <w:bottom w:val="single" w:sz="4" w:space="0" w:color="auto"/>
              <w:right w:val="single" w:sz="4" w:space="0" w:color="auto"/>
            </w:tcBorders>
            <w:shd w:val="clear" w:color="auto" w:fill="auto"/>
            <w:vAlign w:val="bottom"/>
          </w:tcPr>
          <w:p w14:paraId="329C0194" w14:textId="77777777" w:rsidR="009A30C5" w:rsidRDefault="00B506AA">
            <w:pPr>
              <w:rPr>
                <w:color w:val="000000"/>
                <w:sz w:val="16"/>
                <w:szCs w:val="16"/>
              </w:rPr>
            </w:pPr>
            <w:r>
              <w:rPr>
                <w:color w:val="000000"/>
                <w:sz w:val="16"/>
                <w:szCs w:val="16"/>
              </w:rPr>
              <w:t>2,83</w:t>
            </w:r>
          </w:p>
        </w:tc>
        <w:tc>
          <w:tcPr>
            <w:tcW w:w="855" w:type="dxa"/>
            <w:tcBorders>
              <w:top w:val="nil"/>
              <w:left w:val="nil"/>
              <w:bottom w:val="single" w:sz="4" w:space="0" w:color="auto"/>
              <w:right w:val="single" w:sz="4" w:space="0" w:color="auto"/>
            </w:tcBorders>
            <w:shd w:val="clear" w:color="auto" w:fill="auto"/>
            <w:vAlign w:val="bottom"/>
          </w:tcPr>
          <w:p w14:paraId="25F553BF" w14:textId="77777777" w:rsidR="009A30C5" w:rsidRDefault="00B506AA">
            <w:pPr>
              <w:rPr>
                <w:color w:val="000000"/>
                <w:sz w:val="16"/>
                <w:szCs w:val="16"/>
              </w:rPr>
            </w:pPr>
            <w:r>
              <w:rPr>
                <w:color w:val="000000"/>
                <w:sz w:val="16"/>
                <w:szCs w:val="16"/>
              </w:rPr>
              <w:t>2,88</w:t>
            </w:r>
          </w:p>
        </w:tc>
        <w:tc>
          <w:tcPr>
            <w:tcW w:w="1008" w:type="dxa"/>
            <w:tcBorders>
              <w:top w:val="nil"/>
              <w:left w:val="nil"/>
              <w:bottom w:val="single" w:sz="4" w:space="0" w:color="auto"/>
              <w:right w:val="single" w:sz="4" w:space="0" w:color="auto"/>
            </w:tcBorders>
            <w:shd w:val="clear" w:color="auto" w:fill="auto"/>
            <w:vAlign w:val="bottom"/>
          </w:tcPr>
          <w:p w14:paraId="4F9A9D14" w14:textId="77777777" w:rsidR="009A30C5" w:rsidRDefault="00B506AA">
            <w:pPr>
              <w:rPr>
                <w:color w:val="000000"/>
                <w:sz w:val="16"/>
                <w:szCs w:val="16"/>
              </w:rPr>
            </w:pPr>
            <w:r>
              <w:rPr>
                <w:color w:val="000000"/>
                <w:sz w:val="16"/>
                <w:szCs w:val="16"/>
              </w:rPr>
              <w:t>2,82</w:t>
            </w:r>
          </w:p>
        </w:tc>
        <w:tc>
          <w:tcPr>
            <w:tcW w:w="701" w:type="dxa"/>
            <w:tcBorders>
              <w:top w:val="nil"/>
              <w:left w:val="nil"/>
              <w:bottom w:val="single" w:sz="4" w:space="0" w:color="auto"/>
              <w:right w:val="single" w:sz="4" w:space="0" w:color="auto"/>
            </w:tcBorders>
            <w:shd w:val="clear" w:color="auto" w:fill="auto"/>
            <w:vAlign w:val="bottom"/>
          </w:tcPr>
          <w:p w14:paraId="7988E82C" w14:textId="77777777" w:rsidR="009A30C5" w:rsidRDefault="00B506AA">
            <w:pPr>
              <w:rPr>
                <w:color w:val="000000"/>
                <w:sz w:val="16"/>
                <w:szCs w:val="16"/>
              </w:rPr>
            </w:pPr>
            <w:r>
              <w:rPr>
                <w:color w:val="000000"/>
                <w:sz w:val="16"/>
                <w:szCs w:val="16"/>
              </w:rPr>
              <w:t>2,95</w:t>
            </w:r>
          </w:p>
        </w:tc>
        <w:tc>
          <w:tcPr>
            <w:tcW w:w="854" w:type="dxa"/>
            <w:tcBorders>
              <w:top w:val="nil"/>
              <w:left w:val="nil"/>
              <w:bottom w:val="single" w:sz="4" w:space="0" w:color="auto"/>
              <w:right w:val="single" w:sz="4" w:space="0" w:color="auto"/>
            </w:tcBorders>
            <w:shd w:val="clear" w:color="auto" w:fill="auto"/>
            <w:vAlign w:val="bottom"/>
          </w:tcPr>
          <w:p w14:paraId="143FCD02" w14:textId="77777777" w:rsidR="009A30C5" w:rsidRDefault="00B506AA">
            <w:pPr>
              <w:rPr>
                <w:color w:val="000000"/>
                <w:sz w:val="16"/>
                <w:szCs w:val="16"/>
              </w:rPr>
            </w:pPr>
            <w:r>
              <w:rPr>
                <w:color w:val="000000"/>
                <w:sz w:val="16"/>
                <w:szCs w:val="16"/>
              </w:rPr>
              <w:t>2,90</w:t>
            </w:r>
          </w:p>
        </w:tc>
        <w:tc>
          <w:tcPr>
            <w:tcW w:w="855" w:type="dxa"/>
            <w:tcBorders>
              <w:top w:val="nil"/>
              <w:left w:val="nil"/>
              <w:bottom w:val="single" w:sz="4" w:space="0" w:color="auto"/>
              <w:right w:val="single" w:sz="4" w:space="0" w:color="auto"/>
            </w:tcBorders>
            <w:shd w:val="clear" w:color="auto" w:fill="auto"/>
            <w:vAlign w:val="bottom"/>
          </w:tcPr>
          <w:p w14:paraId="6EA8844A" w14:textId="77777777" w:rsidR="009A30C5" w:rsidRDefault="00B506AA">
            <w:pPr>
              <w:rPr>
                <w:color w:val="000000"/>
                <w:sz w:val="16"/>
                <w:szCs w:val="16"/>
              </w:rPr>
            </w:pPr>
            <w:r>
              <w:rPr>
                <w:color w:val="000000"/>
                <w:sz w:val="16"/>
                <w:szCs w:val="16"/>
              </w:rPr>
              <w:t>2,93</w:t>
            </w:r>
          </w:p>
        </w:tc>
      </w:tr>
      <w:tr w:rsidR="009A30C5" w14:paraId="52F4A53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1852AB"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C28575D"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2AC848C" w14:textId="77777777" w:rsidR="009A30C5" w:rsidRDefault="00B506AA">
            <w:pPr>
              <w:rPr>
                <w:color w:val="000000"/>
                <w:sz w:val="16"/>
                <w:szCs w:val="16"/>
              </w:rPr>
            </w:pPr>
            <w:r>
              <w:rPr>
                <w:color w:val="000000"/>
                <w:sz w:val="16"/>
                <w:szCs w:val="16"/>
              </w:rPr>
              <w:t>3,14</w:t>
            </w:r>
          </w:p>
        </w:tc>
        <w:tc>
          <w:tcPr>
            <w:tcW w:w="855" w:type="dxa"/>
            <w:tcBorders>
              <w:top w:val="nil"/>
              <w:left w:val="nil"/>
              <w:bottom w:val="single" w:sz="4" w:space="0" w:color="auto"/>
              <w:right w:val="single" w:sz="4" w:space="0" w:color="auto"/>
            </w:tcBorders>
            <w:shd w:val="clear" w:color="auto" w:fill="auto"/>
            <w:vAlign w:val="bottom"/>
          </w:tcPr>
          <w:p w14:paraId="7F65A8B3"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7A05E3EB" w14:textId="77777777" w:rsidR="009A30C5" w:rsidRDefault="00B506AA">
            <w:pPr>
              <w:rPr>
                <w:color w:val="000000"/>
                <w:sz w:val="16"/>
                <w:szCs w:val="16"/>
              </w:rPr>
            </w:pPr>
            <w:r>
              <w:rPr>
                <w:color w:val="000000"/>
                <w:sz w:val="16"/>
                <w:szCs w:val="16"/>
              </w:rPr>
              <w:t>3,25</w:t>
            </w:r>
          </w:p>
        </w:tc>
        <w:tc>
          <w:tcPr>
            <w:tcW w:w="855" w:type="dxa"/>
            <w:tcBorders>
              <w:top w:val="nil"/>
              <w:left w:val="nil"/>
              <w:bottom w:val="single" w:sz="4" w:space="0" w:color="auto"/>
              <w:right w:val="single" w:sz="4" w:space="0" w:color="auto"/>
            </w:tcBorders>
            <w:shd w:val="clear" w:color="auto" w:fill="auto"/>
            <w:vAlign w:val="bottom"/>
          </w:tcPr>
          <w:p w14:paraId="4F05A92E" w14:textId="77777777" w:rsidR="009A30C5" w:rsidRDefault="00B506AA">
            <w:pPr>
              <w:rPr>
                <w:color w:val="000000"/>
                <w:sz w:val="16"/>
                <w:szCs w:val="16"/>
              </w:rPr>
            </w:pPr>
            <w:r>
              <w:rPr>
                <w:color w:val="000000"/>
                <w:sz w:val="16"/>
                <w:szCs w:val="16"/>
              </w:rPr>
              <w:t>3,25</w:t>
            </w:r>
          </w:p>
        </w:tc>
        <w:tc>
          <w:tcPr>
            <w:tcW w:w="741" w:type="dxa"/>
            <w:tcBorders>
              <w:top w:val="nil"/>
              <w:left w:val="nil"/>
              <w:bottom w:val="single" w:sz="4" w:space="0" w:color="auto"/>
              <w:right w:val="single" w:sz="4" w:space="0" w:color="auto"/>
            </w:tcBorders>
            <w:shd w:val="clear" w:color="auto" w:fill="auto"/>
            <w:vAlign w:val="bottom"/>
          </w:tcPr>
          <w:p w14:paraId="27381876" w14:textId="77777777" w:rsidR="009A30C5" w:rsidRDefault="00B506AA">
            <w:pPr>
              <w:rPr>
                <w:color w:val="000000"/>
                <w:sz w:val="16"/>
                <w:szCs w:val="16"/>
              </w:rPr>
            </w:pPr>
            <w:r>
              <w:rPr>
                <w:color w:val="000000"/>
                <w:sz w:val="16"/>
                <w:szCs w:val="16"/>
              </w:rPr>
              <w:t>3,28</w:t>
            </w:r>
          </w:p>
        </w:tc>
        <w:tc>
          <w:tcPr>
            <w:tcW w:w="968" w:type="dxa"/>
            <w:tcBorders>
              <w:top w:val="nil"/>
              <w:left w:val="nil"/>
              <w:bottom w:val="single" w:sz="4" w:space="0" w:color="auto"/>
              <w:right w:val="single" w:sz="4" w:space="0" w:color="auto"/>
            </w:tcBorders>
            <w:shd w:val="clear" w:color="auto" w:fill="auto"/>
            <w:vAlign w:val="bottom"/>
          </w:tcPr>
          <w:p w14:paraId="2E0F3D09" w14:textId="77777777" w:rsidR="009A30C5" w:rsidRDefault="00B506AA">
            <w:pPr>
              <w:rPr>
                <w:color w:val="000000"/>
                <w:sz w:val="16"/>
                <w:szCs w:val="16"/>
              </w:rPr>
            </w:pPr>
            <w:r>
              <w:rPr>
                <w:color w:val="000000"/>
                <w:sz w:val="16"/>
                <w:szCs w:val="16"/>
              </w:rPr>
              <w:t>2,90</w:t>
            </w:r>
          </w:p>
        </w:tc>
        <w:tc>
          <w:tcPr>
            <w:tcW w:w="854" w:type="dxa"/>
            <w:tcBorders>
              <w:top w:val="nil"/>
              <w:left w:val="nil"/>
              <w:bottom w:val="single" w:sz="4" w:space="0" w:color="auto"/>
              <w:right w:val="single" w:sz="4" w:space="0" w:color="auto"/>
            </w:tcBorders>
            <w:shd w:val="clear" w:color="auto" w:fill="auto"/>
            <w:vAlign w:val="bottom"/>
          </w:tcPr>
          <w:p w14:paraId="19A557C4" w14:textId="77777777" w:rsidR="009A30C5" w:rsidRDefault="00B506AA">
            <w:pPr>
              <w:rPr>
                <w:color w:val="000000"/>
                <w:sz w:val="16"/>
                <w:szCs w:val="16"/>
              </w:rPr>
            </w:pPr>
            <w:r>
              <w:rPr>
                <w:color w:val="000000"/>
                <w:sz w:val="16"/>
                <w:szCs w:val="16"/>
              </w:rPr>
              <w:t>3,24</w:t>
            </w:r>
          </w:p>
        </w:tc>
        <w:tc>
          <w:tcPr>
            <w:tcW w:w="855" w:type="dxa"/>
            <w:tcBorders>
              <w:top w:val="nil"/>
              <w:left w:val="nil"/>
              <w:bottom w:val="single" w:sz="4" w:space="0" w:color="auto"/>
              <w:right w:val="single" w:sz="4" w:space="0" w:color="auto"/>
            </w:tcBorders>
            <w:shd w:val="clear" w:color="auto" w:fill="auto"/>
            <w:vAlign w:val="bottom"/>
          </w:tcPr>
          <w:p w14:paraId="7724B757" w14:textId="77777777" w:rsidR="009A30C5" w:rsidRDefault="00B506AA">
            <w:pPr>
              <w:rPr>
                <w:color w:val="000000"/>
                <w:sz w:val="16"/>
                <w:szCs w:val="16"/>
              </w:rPr>
            </w:pPr>
            <w:r>
              <w:rPr>
                <w:color w:val="000000"/>
                <w:sz w:val="16"/>
                <w:szCs w:val="16"/>
              </w:rPr>
              <w:t>3,29</w:t>
            </w:r>
          </w:p>
        </w:tc>
        <w:tc>
          <w:tcPr>
            <w:tcW w:w="1008" w:type="dxa"/>
            <w:tcBorders>
              <w:top w:val="nil"/>
              <w:left w:val="nil"/>
              <w:bottom w:val="single" w:sz="4" w:space="0" w:color="auto"/>
              <w:right w:val="single" w:sz="4" w:space="0" w:color="auto"/>
            </w:tcBorders>
            <w:shd w:val="clear" w:color="auto" w:fill="auto"/>
            <w:vAlign w:val="bottom"/>
          </w:tcPr>
          <w:p w14:paraId="569A8D33" w14:textId="77777777" w:rsidR="009A30C5" w:rsidRDefault="00B506AA">
            <w:pPr>
              <w:rPr>
                <w:color w:val="000000"/>
                <w:sz w:val="16"/>
                <w:szCs w:val="16"/>
              </w:rPr>
            </w:pPr>
            <w:r>
              <w:rPr>
                <w:color w:val="000000"/>
                <w:sz w:val="16"/>
                <w:szCs w:val="16"/>
              </w:rPr>
              <w:t>3,24</w:t>
            </w:r>
          </w:p>
        </w:tc>
        <w:tc>
          <w:tcPr>
            <w:tcW w:w="701" w:type="dxa"/>
            <w:tcBorders>
              <w:top w:val="nil"/>
              <w:left w:val="nil"/>
              <w:bottom w:val="single" w:sz="4" w:space="0" w:color="auto"/>
              <w:right w:val="single" w:sz="4" w:space="0" w:color="auto"/>
            </w:tcBorders>
            <w:shd w:val="clear" w:color="auto" w:fill="auto"/>
            <w:vAlign w:val="bottom"/>
          </w:tcPr>
          <w:p w14:paraId="0227BC77" w14:textId="77777777" w:rsidR="009A30C5" w:rsidRDefault="00B506AA">
            <w:pPr>
              <w:rPr>
                <w:color w:val="000000"/>
                <w:sz w:val="16"/>
                <w:szCs w:val="16"/>
              </w:rPr>
            </w:pPr>
            <w:r>
              <w:rPr>
                <w:color w:val="000000"/>
                <w:sz w:val="16"/>
                <w:szCs w:val="16"/>
              </w:rPr>
              <w:t>3,36</w:t>
            </w:r>
          </w:p>
        </w:tc>
        <w:tc>
          <w:tcPr>
            <w:tcW w:w="854" w:type="dxa"/>
            <w:tcBorders>
              <w:top w:val="nil"/>
              <w:left w:val="nil"/>
              <w:bottom w:val="single" w:sz="4" w:space="0" w:color="auto"/>
              <w:right w:val="single" w:sz="4" w:space="0" w:color="auto"/>
            </w:tcBorders>
            <w:shd w:val="clear" w:color="auto" w:fill="auto"/>
            <w:vAlign w:val="bottom"/>
          </w:tcPr>
          <w:p w14:paraId="4975DA07" w14:textId="77777777" w:rsidR="009A30C5" w:rsidRDefault="00B506AA">
            <w:pPr>
              <w:rPr>
                <w:color w:val="000000"/>
                <w:sz w:val="16"/>
                <w:szCs w:val="16"/>
              </w:rPr>
            </w:pPr>
            <w:r>
              <w:rPr>
                <w:color w:val="000000"/>
                <w:sz w:val="16"/>
                <w:szCs w:val="16"/>
              </w:rPr>
              <w:t>3,32</w:t>
            </w:r>
          </w:p>
        </w:tc>
        <w:tc>
          <w:tcPr>
            <w:tcW w:w="855" w:type="dxa"/>
            <w:tcBorders>
              <w:top w:val="nil"/>
              <w:left w:val="nil"/>
              <w:bottom w:val="single" w:sz="4" w:space="0" w:color="auto"/>
              <w:right w:val="single" w:sz="4" w:space="0" w:color="auto"/>
            </w:tcBorders>
            <w:shd w:val="clear" w:color="auto" w:fill="auto"/>
            <w:vAlign w:val="bottom"/>
          </w:tcPr>
          <w:p w14:paraId="493A0C3F" w14:textId="77777777" w:rsidR="009A30C5" w:rsidRDefault="00B506AA">
            <w:pPr>
              <w:rPr>
                <w:color w:val="000000"/>
                <w:sz w:val="16"/>
                <w:szCs w:val="16"/>
              </w:rPr>
            </w:pPr>
            <w:r>
              <w:rPr>
                <w:color w:val="000000"/>
                <w:sz w:val="16"/>
                <w:szCs w:val="16"/>
              </w:rPr>
              <w:t>3,35</w:t>
            </w:r>
          </w:p>
        </w:tc>
      </w:tr>
      <w:tr w:rsidR="009A30C5" w14:paraId="2C12319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7381D5"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0048811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788D892D" w14:textId="77777777" w:rsidR="009A30C5" w:rsidRDefault="00B506AA">
            <w:pPr>
              <w:rPr>
                <w:color w:val="000000"/>
                <w:sz w:val="16"/>
                <w:szCs w:val="16"/>
              </w:rPr>
            </w:pPr>
            <w:r>
              <w:rPr>
                <w:color w:val="000000"/>
                <w:sz w:val="16"/>
                <w:szCs w:val="16"/>
              </w:rPr>
              <w:t>15,52</w:t>
            </w:r>
          </w:p>
        </w:tc>
        <w:tc>
          <w:tcPr>
            <w:tcW w:w="855" w:type="dxa"/>
            <w:tcBorders>
              <w:top w:val="nil"/>
              <w:left w:val="nil"/>
              <w:bottom w:val="single" w:sz="4" w:space="0" w:color="auto"/>
              <w:right w:val="single" w:sz="4" w:space="0" w:color="auto"/>
            </w:tcBorders>
            <w:shd w:val="clear" w:color="auto" w:fill="auto"/>
            <w:vAlign w:val="bottom"/>
          </w:tcPr>
          <w:p w14:paraId="68D46F2B" w14:textId="77777777" w:rsidR="009A30C5" w:rsidRDefault="00B506AA">
            <w:pPr>
              <w:rPr>
                <w:color w:val="000000"/>
                <w:sz w:val="16"/>
                <w:szCs w:val="16"/>
              </w:rPr>
            </w:pPr>
            <w:r>
              <w:rPr>
                <w:color w:val="000000"/>
                <w:sz w:val="16"/>
                <w:szCs w:val="16"/>
              </w:rPr>
              <w:t>17,63</w:t>
            </w:r>
          </w:p>
        </w:tc>
        <w:tc>
          <w:tcPr>
            <w:tcW w:w="854" w:type="dxa"/>
            <w:tcBorders>
              <w:top w:val="nil"/>
              <w:left w:val="nil"/>
              <w:bottom w:val="single" w:sz="4" w:space="0" w:color="auto"/>
              <w:right w:val="single" w:sz="4" w:space="0" w:color="auto"/>
            </w:tcBorders>
            <w:shd w:val="clear" w:color="auto" w:fill="auto"/>
            <w:vAlign w:val="bottom"/>
          </w:tcPr>
          <w:p w14:paraId="38B9BB88" w14:textId="77777777" w:rsidR="009A30C5" w:rsidRDefault="00B506AA">
            <w:pPr>
              <w:rPr>
                <w:color w:val="000000"/>
                <w:sz w:val="16"/>
                <w:szCs w:val="16"/>
              </w:rPr>
            </w:pPr>
            <w:r>
              <w:rPr>
                <w:color w:val="000000"/>
                <w:sz w:val="16"/>
                <w:szCs w:val="16"/>
              </w:rPr>
              <w:t>16,10</w:t>
            </w:r>
          </w:p>
        </w:tc>
        <w:tc>
          <w:tcPr>
            <w:tcW w:w="855" w:type="dxa"/>
            <w:tcBorders>
              <w:top w:val="nil"/>
              <w:left w:val="nil"/>
              <w:bottom w:val="single" w:sz="4" w:space="0" w:color="auto"/>
              <w:right w:val="single" w:sz="4" w:space="0" w:color="auto"/>
            </w:tcBorders>
            <w:shd w:val="clear" w:color="auto" w:fill="auto"/>
            <w:vAlign w:val="bottom"/>
          </w:tcPr>
          <w:p w14:paraId="485C345C" w14:textId="77777777" w:rsidR="009A30C5" w:rsidRDefault="00B506AA">
            <w:pPr>
              <w:rPr>
                <w:color w:val="000000"/>
                <w:sz w:val="16"/>
                <w:szCs w:val="16"/>
              </w:rPr>
            </w:pPr>
            <w:r>
              <w:rPr>
                <w:color w:val="000000"/>
                <w:sz w:val="16"/>
                <w:szCs w:val="16"/>
              </w:rPr>
              <w:t>16,05</w:t>
            </w:r>
          </w:p>
        </w:tc>
        <w:tc>
          <w:tcPr>
            <w:tcW w:w="741" w:type="dxa"/>
            <w:tcBorders>
              <w:top w:val="nil"/>
              <w:left w:val="nil"/>
              <w:bottom w:val="single" w:sz="4" w:space="0" w:color="auto"/>
              <w:right w:val="single" w:sz="4" w:space="0" w:color="auto"/>
            </w:tcBorders>
            <w:shd w:val="clear" w:color="auto" w:fill="auto"/>
            <w:vAlign w:val="bottom"/>
          </w:tcPr>
          <w:p w14:paraId="1451931A" w14:textId="77777777" w:rsidR="009A30C5" w:rsidRDefault="00B506AA">
            <w:pPr>
              <w:rPr>
                <w:color w:val="000000"/>
                <w:sz w:val="16"/>
                <w:szCs w:val="16"/>
              </w:rPr>
            </w:pPr>
            <w:r>
              <w:rPr>
                <w:color w:val="000000"/>
                <w:sz w:val="16"/>
                <w:szCs w:val="16"/>
              </w:rPr>
              <w:t>16,21</w:t>
            </w:r>
          </w:p>
        </w:tc>
        <w:tc>
          <w:tcPr>
            <w:tcW w:w="968" w:type="dxa"/>
            <w:tcBorders>
              <w:top w:val="nil"/>
              <w:left w:val="nil"/>
              <w:bottom w:val="single" w:sz="4" w:space="0" w:color="auto"/>
              <w:right w:val="single" w:sz="4" w:space="0" w:color="auto"/>
            </w:tcBorders>
            <w:shd w:val="clear" w:color="auto" w:fill="auto"/>
            <w:vAlign w:val="bottom"/>
          </w:tcPr>
          <w:p w14:paraId="18851295" w14:textId="77777777" w:rsidR="009A30C5" w:rsidRDefault="00B506AA">
            <w:pPr>
              <w:rPr>
                <w:color w:val="000000"/>
                <w:sz w:val="16"/>
                <w:szCs w:val="16"/>
              </w:rPr>
            </w:pPr>
            <w:r>
              <w:rPr>
                <w:color w:val="000000"/>
                <w:sz w:val="16"/>
                <w:szCs w:val="16"/>
              </w:rPr>
              <w:t>14,30</w:t>
            </w:r>
          </w:p>
        </w:tc>
        <w:tc>
          <w:tcPr>
            <w:tcW w:w="854" w:type="dxa"/>
            <w:tcBorders>
              <w:top w:val="nil"/>
              <w:left w:val="nil"/>
              <w:bottom w:val="single" w:sz="4" w:space="0" w:color="auto"/>
              <w:right w:val="single" w:sz="4" w:space="0" w:color="auto"/>
            </w:tcBorders>
            <w:shd w:val="clear" w:color="auto" w:fill="auto"/>
            <w:vAlign w:val="bottom"/>
          </w:tcPr>
          <w:p w14:paraId="44269234" w14:textId="77777777" w:rsidR="009A30C5" w:rsidRDefault="00B506AA">
            <w:pPr>
              <w:rPr>
                <w:color w:val="000000"/>
                <w:sz w:val="16"/>
                <w:szCs w:val="16"/>
              </w:rPr>
            </w:pPr>
            <w:r>
              <w:rPr>
                <w:color w:val="000000"/>
                <w:sz w:val="16"/>
                <w:szCs w:val="16"/>
              </w:rPr>
              <w:t>16,05</w:t>
            </w:r>
          </w:p>
        </w:tc>
        <w:tc>
          <w:tcPr>
            <w:tcW w:w="855" w:type="dxa"/>
            <w:tcBorders>
              <w:top w:val="nil"/>
              <w:left w:val="nil"/>
              <w:bottom w:val="single" w:sz="4" w:space="0" w:color="auto"/>
              <w:right w:val="single" w:sz="4" w:space="0" w:color="auto"/>
            </w:tcBorders>
            <w:shd w:val="clear" w:color="auto" w:fill="auto"/>
            <w:vAlign w:val="bottom"/>
          </w:tcPr>
          <w:p w14:paraId="16C3B7F3" w14:textId="77777777" w:rsidR="009A30C5" w:rsidRDefault="00B506AA">
            <w:pPr>
              <w:rPr>
                <w:color w:val="000000"/>
                <w:sz w:val="16"/>
                <w:szCs w:val="16"/>
              </w:rPr>
            </w:pPr>
            <w:r>
              <w:rPr>
                <w:color w:val="000000"/>
                <w:sz w:val="16"/>
                <w:szCs w:val="16"/>
              </w:rPr>
              <w:t>16,30</w:t>
            </w:r>
          </w:p>
        </w:tc>
        <w:tc>
          <w:tcPr>
            <w:tcW w:w="1008" w:type="dxa"/>
            <w:tcBorders>
              <w:top w:val="nil"/>
              <w:left w:val="nil"/>
              <w:bottom w:val="single" w:sz="4" w:space="0" w:color="auto"/>
              <w:right w:val="single" w:sz="4" w:space="0" w:color="auto"/>
            </w:tcBorders>
            <w:shd w:val="clear" w:color="auto" w:fill="auto"/>
            <w:vAlign w:val="bottom"/>
          </w:tcPr>
          <w:p w14:paraId="6D749DB2" w14:textId="77777777" w:rsidR="009A30C5" w:rsidRDefault="00B506AA">
            <w:pPr>
              <w:rPr>
                <w:color w:val="000000"/>
                <w:sz w:val="16"/>
                <w:szCs w:val="16"/>
              </w:rPr>
            </w:pPr>
            <w:r>
              <w:rPr>
                <w:color w:val="000000"/>
                <w:sz w:val="16"/>
                <w:szCs w:val="16"/>
              </w:rPr>
              <w:t>16,02</w:t>
            </w:r>
          </w:p>
        </w:tc>
        <w:tc>
          <w:tcPr>
            <w:tcW w:w="701" w:type="dxa"/>
            <w:tcBorders>
              <w:top w:val="nil"/>
              <w:left w:val="nil"/>
              <w:bottom w:val="single" w:sz="4" w:space="0" w:color="auto"/>
              <w:right w:val="single" w:sz="4" w:space="0" w:color="auto"/>
            </w:tcBorders>
            <w:shd w:val="clear" w:color="auto" w:fill="auto"/>
            <w:vAlign w:val="bottom"/>
          </w:tcPr>
          <w:p w14:paraId="2DD2AD40" w14:textId="77777777" w:rsidR="009A30C5" w:rsidRDefault="00B506AA">
            <w:pPr>
              <w:rPr>
                <w:color w:val="000000"/>
                <w:sz w:val="16"/>
                <w:szCs w:val="16"/>
              </w:rPr>
            </w:pPr>
            <w:r>
              <w:rPr>
                <w:color w:val="000000"/>
                <w:sz w:val="16"/>
                <w:szCs w:val="16"/>
              </w:rPr>
              <w:t>16,64</w:t>
            </w:r>
          </w:p>
        </w:tc>
        <w:tc>
          <w:tcPr>
            <w:tcW w:w="854" w:type="dxa"/>
            <w:tcBorders>
              <w:top w:val="nil"/>
              <w:left w:val="nil"/>
              <w:bottom w:val="single" w:sz="4" w:space="0" w:color="auto"/>
              <w:right w:val="single" w:sz="4" w:space="0" w:color="auto"/>
            </w:tcBorders>
            <w:shd w:val="clear" w:color="auto" w:fill="auto"/>
            <w:vAlign w:val="bottom"/>
          </w:tcPr>
          <w:p w14:paraId="064D4632" w14:textId="77777777" w:rsidR="009A30C5" w:rsidRDefault="00B506AA">
            <w:pPr>
              <w:rPr>
                <w:color w:val="000000"/>
                <w:sz w:val="16"/>
                <w:szCs w:val="16"/>
              </w:rPr>
            </w:pPr>
            <w:r>
              <w:rPr>
                <w:color w:val="000000"/>
                <w:sz w:val="16"/>
                <w:szCs w:val="16"/>
              </w:rPr>
              <w:t>16,42</w:t>
            </w:r>
          </w:p>
        </w:tc>
        <w:tc>
          <w:tcPr>
            <w:tcW w:w="855" w:type="dxa"/>
            <w:tcBorders>
              <w:top w:val="nil"/>
              <w:left w:val="nil"/>
              <w:bottom w:val="single" w:sz="4" w:space="0" w:color="auto"/>
              <w:right w:val="single" w:sz="4" w:space="0" w:color="auto"/>
            </w:tcBorders>
            <w:shd w:val="clear" w:color="auto" w:fill="auto"/>
            <w:vAlign w:val="bottom"/>
          </w:tcPr>
          <w:p w14:paraId="5D8AACC0" w14:textId="77777777" w:rsidR="009A30C5" w:rsidRDefault="00B506AA">
            <w:pPr>
              <w:rPr>
                <w:color w:val="000000"/>
                <w:sz w:val="16"/>
                <w:szCs w:val="16"/>
              </w:rPr>
            </w:pPr>
            <w:r>
              <w:rPr>
                <w:color w:val="000000"/>
                <w:sz w:val="16"/>
                <w:szCs w:val="16"/>
              </w:rPr>
              <w:t>16,57</w:t>
            </w:r>
          </w:p>
        </w:tc>
      </w:tr>
      <w:tr w:rsidR="009A30C5" w14:paraId="0E796F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1065B81"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7BF14D4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32ED929"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674DEC9C"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337AFA1C"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0FD9CB0F"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314FAB7B"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tcPr>
          <w:p w14:paraId="58726DE4"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38EEA65C"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3670EBCB" w14:textId="77777777" w:rsidR="009A30C5" w:rsidRDefault="00B506AA">
            <w:pPr>
              <w:rPr>
                <w:color w:val="000000"/>
                <w:sz w:val="16"/>
                <w:szCs w:val="16"/>
              </w:rPr>
            </w:pPr>
            <w:r>
              <w:rPr>
                <w:color w:val="000000"/>
                <w:sz w:val="16"/>
                <w:szCs w:val="16"/>
              </w:rPr>
              <w:t>0,98</w:t>
            </w:r>
          </w:p>
        </w:tc>
        <w:tc>
          <w:tcPr>
            <w:tcW w:w="1008" w:type="dxa"/>
            <w:tcBorders>
              <w:top w:val="nil"/>
              <w:left w:val="nil"/>
              <w:bottom w:val="single" w:sz="4" w:space="0" w:color="auto"/>
              <w:right w:val="single" w:sz="4" w:space="0" w:color="auto"/>
            </w:tcBorders>
            <w:shd w:val="clear" w:color="auto" w:fill="auto"/>
            <w:vAlign w:val="bottom"/>
          </w:tcPr>
          <w:p w14:paraId="25129274" w14:textId="77777777" w:rsidR="009A30C5" w:rsidRDefault="00B506AA">
            <w:pPr>
              <w:rPr>
                <w:color w:val="000000"/>
                <w:sz w:val="16"/>
                <w:szCs w:val="16"/>
              </w:rPr>
            </w:pPr>
            <w:r>
              <w:rPr>
                <w:color w:val="000000"/>
                <w:sz w:val="16"/>
                <w:szCs w:val="16"/>
              </w:rPr>
              <w:t>0,98</w:t>
            </w:r>
          </w:p>
        </w:tc>
        <w:tc>
          <w:tcPr>
            <w:tcW w:w="701" w:type="dxa"/>
            <w:tcBorders>
              <w:top w:val="nil"/>
              <w:left w:val="nil"/>
              <w:bottom w:val="single" w:sz="4" w:space="0" w:color="auto"/>
              <w:right w:val="single" w:sz="4" w:space="0" w:color="auto"/>
            </w:tcBorders>
            <w:shd w:val="clear" w:color="auto" w:fill="auto"/>
            <w:vAlign w:val="bottom"/>
          </w:tcPr>
          <w:p w14:paraId="54893F76"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30546B1C"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319DD176" w14:textId="77777777" w:rsidR="009A30C5" w:rsidRDefault="00B506AA">
            <w:pPr>
              <w:rPr>
                <w:color w:val="000000"/>
                <w:sz w:val="16"/>
                <w:szCs w:val="16"/>
              </w:rPr>
            </w:pPr>
            <w:r>
              <w:rPr>
                <w:color w:val="000000"/>
                <w:sz w:val="16"/>
                <w:szCs w:val="16"/>
              </w:rPr>
              <w:t>0,98</w:t>
            </w:r>
          </w:p>
        </w:tc>
      </w:tr>
      <w:tr w:rsidR="009A30C5" w14:paraId="65EAE60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C53C83"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20AF558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170805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3F79BAF"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D1C76D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8091657"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7FAACC76"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5672C84C"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C7AE826"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228B9CB"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4F6C7F3B"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1059D62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61792FD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12E3D1B" w14:textId="77777777" w:rsidR="009A30C5" w:rsidRDefault="00B506AA">
            <w:pPr>
              <w:rPr>
                <w:color w:val="000000"/>
                <w:sz w:val="16"/>
                <w:szCs w:val="16"/>
              </w:rPr>
            </w:pPr>
            <w:r>
              <w:rPr>
                <w:color w:val="000000"/>
                <w:sz w:val="16"/>
                <w:szCs w:val="16"/>
              </w:rPr>
              <w:t>0,07</w:t>
            </w:r>
          </w:p>
        </w:tc>
      </w:tr>
      <w:tr w:rsidR="009A30C5" w14:paraId="77FD3DB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87CE12"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17F975F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82E3328" w14:textId="77777777" w:rsidR="009A30C5" w:rsidRDefault="00B506AA">
            <w:pPr>
              <w:rPr>
                <w:color w:val="000000"/>
                <w:sz w:val="16"/>
                <w:szCs w:val="16"/>
              </w:rPr>
            </w:pPr>
            <w:r>
              <w:rPr>
                <w:color w:val="000000"/>
                <w:sz w:val="16"/>
                <w:szCs w:val="16"/>
              </w:rPr>
              <w:t>2,56</w:t>
            </w:r>
          </w:p>
        </w:tc>
        <w:tc>
          <w:tcPr>
            <w:tcW w:w="855" w:type="dxa"/>
            <w:tcBorders>
              <w:top w:val="nil"/>
              <w:left w:val="nil"/>
              <w:bottom w:val="single" w:sz="4" w:space="0" w:color="auto"/>
              <w:right w:val="single" w:sz="4" w:space="0" w:color="auto"/>
            </w:tcBorders>
            <w:shd w:val="clear" w:color="auto" w:fill="auto"/>
            <w:vAlign w:val="bottom"/>
          </w:tcPr>
          <w:p w14:paraId="7F6D5D7E" w14:textId="77777777" w:rsidR="009A30C5" w:rsidRDefault="00B506AA">
            <w:pPr>
              <w:rPr>
                <w:color w:val="000000"/>
                <w:sz w:val="16"/>
                <w:szCs w:val="16"/>
              </w:rPr>
            </w:pPr>
            <w:r>
              <w:rPr>
                <w:color w:val="000000"/>
                <w:sz w:val="16"/>
                <w:szCs w:val="16"/>
              </w:rPr>
              <w:t>2,61</w:t>
            </w:r>
          </w:p>
        </w:tc>
        <w:tc>
          <w:tcPr>
            <w:tcW w:w="854" w:type="dxa"/>
            <w:tcBorders>
              <w:top w:val="nil"/>
              <w:left w:val="nil"/>
              <w:bottom w:val="single" w:sz="4" w:space="0" w:color="auto"/>
              <w:right w:val="single" w:sz="4" w:space="0" w:color="auto"/>
            </w:tcBorders>
            <w:shd w:val="clear" w:color="auto" w:fill="auto"/>
            <w:vAlign w:val="bottom"/>
          </w:tcPr>
          <w:p w14:paraId="21A8B46B" w14:textId="77777777" w:rsidR="009A30C5" w:rsidRDefault="00B506AA">
            <w:pPr>
              <w:rPr>
                <w:color w:val="000000"/>
                <w:sz w:val="16"/>
                <w:szCs w:val="16"/>
              </w:rPr>
            </w:pPr>
            <w:r>
              <w:rPr>
                <w:color w:val="000000"/>
                <w:sz w:val="16"/>
                <w:szCs w:val="16"/>
              </w:rPr>
              <w:t>2,57</w:t>
            </w:r>
          </w:p>
        </w:tc>
        <w:tc>
          <w:tcPr>
            <w:tcW w:w="855" w:type="dxa"/>
            <w:tcBorders>
              <w:top w:val="nil"/>
              <w:left w:val="nil"/>
              <w:bottom w:val="single" w:sz="4" w:space="0" w:color="auto"/>
              <w:right w:val="single" w:sz="4" w:space="0" w:color="auto"/>
            </w:tcBorders>
            <w:shd w:val="clear" w:color="auto" w:fill="auto"/>
            <w:vAlign w:val="bottom"/>
          </w:tcPr>
          <w:p w14:paraId="601E3A45" w14:textId="77777777" w:rsidR="009A30C5" w:rsidRDefault="00B506AA">
            <w:pPr>
              <w:rPr>
                <w:color w:val="000000"/>
                <w:sz w:val="16"/>
                <w:szCs w:val="16"/>
              </w:rPr>
            </w:pPr>
            <w:r>
              <w:rPr>
                <w:color w:val="000000"/>
                <w:sz w:val="16"/>
                <w:szCs w:val="16"/>
              </w:rPr>
              <w:t>2,57</w:t>
            </w:r>
          </w:p>
        </w:tc>
        <w:tc>
          <w:tcPr>
            <w:tcW w:w="741" w:type="dxa"/>
            <w:tcBorders>
              <w:top w:val="nil"/>
              <w:left w:val="nil"/>
              <w:bottom w:val="single" w:sz="4" w:space="0" w:color="auto"/>
              <w:right w:val="single" w:sz="4" w:space="0" w:color="auto"/>
            </w:tcBorders>
            <w:shd w:val="clear" w:color="auto" w:fill="auto"/>
            <w:vAlign w:val="bottom"/>
          </w:tcPr>
          <w:p w14:paraId="02AE5B43" w14:textId="77777777" w:rsidR="009A30C5" w:rsidRDefault="00B506AA">
            <w:pPr>
              <w:rPr>
                <w:color w:val="000000"/>
                <w:sz w:val="16"/>
                <w:szCs w:val="16"/>
              </w:rPr>
            </w:pPr>
            <w:r>
              <w:rPr>
                <w:color w:val="000000"/>
                <w:sz w:val="16"/>
                <w:szCs w:val="16"/>
              </w:rPr>
              <w:t>2,58</w:t>
            </w:r>
          </w:p>
        </w:tc>
        <w:tc>
          <w:tcPr>
            <w:tcW w:w="968" w:type="dxa"/>
            <w:tcBorders>
              <w:top w:val="nil"/>
              <w:left w:val="nil"/>
              <w:bottom w:val="single" w:sz="4" w:space="0" w:color="auto"/>
              <w:right w:val="single" w:sz="4" w:space="0" w:color="auto"/>
            </w:tcBorders>
            <w:shd w:val="clear" w:color="auto" w:fill="auto"/>
            <w:vAlign w:val="bottom"/>
          </w:tcPr>
          <w:p w14:paraId="75EFC5EB"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0A88CB80" w14:textId="77777777" w:rsidR="009A30C5" w:rsidRDefault="00B506AA">
            <w:pPr>
              <w:rPr>
                <w:color w:val="000000"/>
                <w:sz w:val="16"/>
                <w:szCs w:val="16"/>
              </w:rPr>
            </w:pPr>
            <w:r>
              <w:rPr>
                <w:color w:val="000000"/>
                <w:sz w:val="16"/>
                <w:szCs w:val="16"/>
              </w:rPr>
              <w:t>2,57</w:t>
            </w:r>
          </w:p>
        </w:tc>
        <w:tc>
          <w:tcPr>
            <w:tcW w:w="855" w:type="dxa"/>
            <w:tcBorders>
              <w:top w:val="nil"/>
              <w:left w:val="nil"/>
              <w:bottom w:val="single" w:sz="4" w:space="0" w:color="auto"/>
              <w:right w:val="single" w:sz="4" w:space="0" w:color="auto"/>
            </w:tcBorders>
            <w:shd w:val="clear" w:color="auto" w:fill="auto"/>
            <w:vAlign w:val="bottom"/>
          </w:tcPr>
          <w:p w14:paraId="3CF3B31C" w14:textId="77777777" w:rsidR="009A30C5" w:rsidRDefault="00B506AA">
            <w:pPr>
              <w:rPr>
                <w:color w:val="000000"/>
                <w:sz w:val="16"/>
                <w:szCs w:val="16"/>
              </w:rPr>
            </w:pPr>
            <w:r>
              <w:rPr>
                <w:color w:val="000000"/>
                <w:sz w:val="16"/>
                <w:szCs w:val="16"/>
              </w:rPr>
              <w:t>2,58</w:t>
            </w:r>
          </w:p>
        </w:tc>
        <w:tc>
          <w:tcPr>
            <w:tcW w:w="1008" w:type="dxa"/>
            <w:tcBorders>
              <w:top w:val="nil"/>
              <w:left w:val="nil"/>
              <w:bottom w:val="single" w:sz="4" w:space="0" w:color="auto"/>
              <w:right w:val="single" w:sz="4" w:space="0" w:color="auto"/>
            </w:tcBorders>
            <w:shd w:val="clear" w:color="auto" w:fill="auto"/>
            <w:vAlign w:val="bottom"/>
          </w:tcPr>
          <w:p w14:paraId="6C2B0931" w14:textId="77777777" w:rsidR="009A30C5" w:rsidRDefault="00B506AA">
            <w:pPr>
              <w:rPr>
                <w:color w:val="000000"/>
                <w:sz w:val="16"/>
                <w:szCs w:val="16"/>
              </w:rPr>
            </w:pPr>
            <w:r>
              <w:rPr>
                <w:color w:val="000000"/>
                <w:sz w:val="16"/>
                <w:szCs w:val="16"/>
              </w:rPr>
              <w:t>2,57</w:t>
            </w:r>
          </w:p>
        </w:tc>
        <w:tc>
          <w:tcPr>
            <w:tcW w:w="701" w:type="dxa"/>
            <w:tcBorders>
              <w:top w:val="nil"/>
              <w:left w:val="nil"/>
              <w:bottom w:val="single" w:sz="4" w:space="0" w:color="auto"/>
              <w:right w:val="single" w:sz="4" w:space="0" w:color="auto"/>
            </w:tcBorders>
            <w:shd w:val="clear" w:color="auto" w:fill="auto"/>
            <w:vAlign w:val="bottom"/>
          </w:tcPr>
          <w:p w14:paraId="4A0C9CB4" w14:textId="77777777" w:rsidR="009A30C5" w:rsidRDefault="00B506AA">
            <w:pPr>
              <w:rPr>
                <w:color w:val="000000"/>
                <w:sz w:val="16"/>
                <w:szCs w:val="16"/>
              </w:rPr>
            </w:pPr>
            <w:r>
              <w:rPr>
                <w:color w:val="000000"/>
                <w:sz w:val="16"/>
                <w:szCs w:val="16"/>
              </w:rPr>
              <w:t>2,59</w:t>
            </w:r>
          </w:p>
        </w:tc>
        <w:tc>
          <w:tcPr>
            <w:tcW w:w="854" w:type="dxa"/>
            <w:tcBorders>
              <w:top w:val="nil"/>
              <w:left w:val="nil"/>
              <w:bottom w:val="single" w:sz="4" w:space="0" w:color="auto"/>
              <w:right w:val="single" w:sz="4" w:space="0" w:color="auto"/>
            </w:tcBorders>
            <w:shd w:val="clear" w:color="auto" w:fill="auto"/>
            <w:vAlign w:val="bottom"/>
          </w:tcPr>
          <w:p w14:paraId="60E481A0" w14:textId="77777777" w:rsidR="009A30C5" w:rsidRDefault="00B506AA">
            <w:pPr>
              <w:rPr>
                <w:color w:val="000000"/>
                <w:sz w:val="16"/>
                <w:szCs w:val="16"/>
              </w:rPr>
            </w:pPr>
            <w:r>
              <w:rPr>
                <w:color w:val="000000"/>
                <w:sz w:val="16"/>
                <w:szCs w:val="16"/>
              </w:rPr>
              <w:t>2,58</w:t>
            </w:r>
          </w:p>
        </w:tc>
        <w:tc>
          <w:tcPr>
            <w:tcW w:w="855" w:type="dxa"/>
            <w:tcBorders>
              <w:top w:val="nil"/>
              <w:left w:val="nil"/>
              <w:bottom w:val="single" w:sz="4" w:space="0" w:color="auto"/>
              <w:right w:val="single" w:sz="4" w:space="0" w:color="auto"/>
            </w:tcBorders>
            <w:shd w:val="clear" w:color="auto" w:fill="auto"/>
            <w:vAlign w:val="bottom"/>
          </w:tcPr>
          <w:p w14:paraId="394DC7F8" w14:textId="77777777" w:rsidR="009A30C5" w:rsidRDefault="00B506AA">
            <w:pPr>
              <w:rPr>
                <w:color w:val="000000"/>
                <w:sz w:val="16"/>
                <w:szCs w:val="16"/>
              </w:rPr>
            </w:pPr>
            <w:r>
              <w:rPr>
                <w:color w:val="000000"/>
                <w:sz w:val="16"/>
                <w:szCs w:val="16"/>
              </w:rPr>
              <w:t>2,59</w:t>
            </w:r>
          </w:p>
        </w:tc>
      </w:tr>
      <w:tr w:rsidR="009A30C5" w14:paraId="2CC53D9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34D63E"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0B0BD6A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0376FA1" w14:textId="77777777" w:rsidR="009A30C5" w:rsidRDefault="00B506AA">
            <w:pPr>
              <w:rPr>
                <w:color w:val="000000"/>
                <w:sz w:val="16"/>
                <w:szCs w:val="16"/>
              </w:rPr>
            </w:pPr>
            <w:r>
              <w:rPr>
                <w:color w:val="000000"/>
                <w:sz w:val="16"/>
                <w:szCs w:val="16"/>
              </w:rPr>
              <w:t>3,58</w:t>
            </w:r>
          </w:p>
        </w:tc>
        <w:tc>
          <w:tcPr>
            <w:tcW w:w="855" w:type="dxa"/>
            <w:tcBorders>
              <w:top w:val="nil"/>
              <w:left w:val="nil"/>
              <w:bottom w:val="single" w:sz="4" w:space="0" w:color="auto"/>
              <w:right w:val="single" w:sz="4" w:space="0" w:color="auto"/>
            </w:tcBorders>
            <w:shd w:val="clear" w:color="auto" w:fill="auto"/>
            <w:vAlign w:val="bottom"/>
          </w:tcPr>
          <w:p w14:paraId="49C269F3" w14:textId="77777777" w:rsidR="009A30C5" w:rsidRDefault="00B506AA">
            <w:pPr>
              <w:rPr>
                <w:color w:val="000000"/>
                <w:sz w:val="16"/>
                <w:szCs w:val="16"/>
              </w:rPr>
            </w:pPr>
            <w:r>
              <w:rPr>
                <w:color w:val="000000"/>
                <w:sz w:val="16"/>
                <w:szCs w:val="16"/>
              </w:rPr>
              <w:t>3,63</w:t>
            </w:r>
          </w:p>
        </w:tc>
        <w:tc>
          <w:tcPr>
            <w:tcW w:w="854" w:type="dxa"/>
            <w:tcBorders>
              <w:top w:val="nil"/>
              <w:left w:val="nil"/>
              <w:bottom w:val="single" w:sz="4" w:space="0" w:color="auto"/>
              <w:right w:val="single" w:sz="4" w:space="0" w:color="auto"/>
            </w:tcBorders>
            <w:shd w:val="clear" w:color="auto" w:fill="auto"/>
            <w:vAlign w:val="bottom"/>
          </w:tcPr>
          <w:p w14:paraId="42676FC9"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15384A10" w14:textId="77777777" w:rsidR="009A30C5" w:rsidRDefault="00B506AA">
            <w:pPr>
              <w:rPr>
                <w:color w:val="000000"/>
                <w:sz w:val="16"/>
                <w:szCs w:val="16"/>
              </w:rPr>
            </w:pPr>
            <w:r>
              <w:rPr>
                <w:color w:val="000000"/>
                <w:sz w:val="16"/>
                <w:szCs w:val="16"/>
              </w:rPr>
              <w:t>3,59</w:t>
            </w:r>
          </w:p>
        </w:tc>
        <w:tc>
          <w:tcPr>
            <w:tcW w:w="741" w:type="dxa"/>
            <w:tcBorders>
              <w:top w:val="nil"/>
              <w:left w:val="nil"/>
              <w:bottom w:val="single" w:sz="4" w:space="0" w:color="auto"/>
              <w:right w:val="single" w:sz="4" w:space="0" w:color="auto"/>
            </w:tcBorders>
            <w:shd w:val="clear" w:color="auto" w:fill="auto"/>
            <w:vAlign w:val="bottom"/>
          </w:tcPr>
          <w:p w14:paraId="2B7E0BB3" w14:textId="77777777" w:rsidR="009A30C5" w:rsidRDefault="00B506AA">
            <w:pPr>
              <w:rPr>
                <w:color w:val="000000"/>
                <w:sz w:val="16"/>
                <w:szCs w:val="16"/>
              </w:rPr>
            </w:pPr>
            <w:r>
              <w:rPr>
                <w:color w:val="000000"/>
                <w:sz w:val="16"/>
                <w:szCs w:val="16"/>
              </w:rPr>
              <w:t>3,60</w:t>
            </w:r>
          </w:p>
        </w:tc>
        <w:tc>
          <w:tcPr>
            <w:tcW w:w="968" w:type="dxa"/>
            <w:tcBorders>
              <w:top w:val="nil"/>
              <w:left w:val="nil"/>
              <w:bottom w:val="single" w:sz="4" w:space="0" w:color="auto"/>
              <w:right w:val="single" w:sz="4" w:space="0" w:color="auto"/>
            </w:tcBorders>
            <w:shd w:val="clear" w:color="auto" w:fill="auto"/>
            <w:vAlign w:val="bottom"/>
          </w:tcPr>
          <w:p w14:paraId="1D939B3C"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42B71208"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043B9075" w14:textId="77777777" w:rsidR="009A30C5" w:rsidRDefault="00B506AA">
            <w:pPr>
              <w:rPr>
                <w:color w:val="000000"/>
                <w:sz w:val="16"/>
                <w:szCs w:val="16"/>
              </w:rPr>
            </w:pPr>
            <w:r>
              <w:rPr>
                <w:color w:val="000000"/>
                <w:sz w:val="16"/>
                <w:szCs w:val="16"/>
              </w:rPr>
              <w:t>3,60</w:t>
            </w:r>
          </w:p>
        </w:tc>
        <w:tc>
          <w:tcPr>
            <w:tcW w:w="1008" w:type="dxa"/>
            <w:tcBorders>
              <w:top w:val="nil"/>
              <w:left w:val="nil"/>
              <w:bottom w:val="single" w:sz="4" w:space="0" w:color="auto"/>
              <w:right w:val="single" w:sz="4" w:space="0" w:color="auto"/>
            </w:tcBorders>
            <w:shd w:val="clear" w:color="auto" w:fill="auto"/>
            <w:vAlign w:val="bottom"/>
          </w:tcPr>
          <w:p w14:paraId="7C2179EB" w14:textId="77777777" w:rsidR="009A30C5" w:rsidRDefault="00B506AA">
            <w:pPr>
              <w:rPr>
                <w:color w:val="000000"/>
                <w:sz w:val="16"/>
                <w:szCs w:val="16"/>
              </w:rPr>
            </w:pPr>
            <w:r>
              <w:rPr>
                <w:color w:val="000000"/>
                <w:sz w:val="16"/>
                <w:szCs w:val="16"/>
              </w:rPr>
              <w:t>3,59</w:t>
            </w:r>
          </w:p>
        </w:tc>
        <w:tc>
          <w:tcPr>
            <w:tcW w:w="701" w:type="dxa"/>
            <w:tcBorders>
              <w:top w:val="nil"/>
              <w:left w:val="nil"/>
              <w:bottom w:val="single" w:sz="4" w:space="0" w:color="auto"/>
              <w:right w:val="single" w:sz="4" w:space="0" w:color="auto"/>
            </w:tcBorders>
            <w:shd w:val="clear" w:color="auto" w:fill="auto"/>
            <w:vAlign w:val="bottom"/>
          </w:tcPr>
          <w:p w14:paraId="2B4F2D06" w14:textId="77777777" w:rsidR="009A30C5" w:rsidRDefault="00B506AA">
            <w:pPr>
              <w:rPr>
                <w:color w:val="000000"/>
                <w:sz w:val="16"/>
                <w:szCs w:val="16"/>
              </w:rPr>
            </w:pPr>
            <w:r>
              <w:rPr>
                <w:color w:val="000000"/>
                <w:sz w:val="16"/>
                <w:szCs w:val="16"/>
              </w:rPr>
              <w:t>3,61</w:t>
            </w:r>
          </w:p>
        </w:tc>
        <w:tc>
          <w:tcPr>
            <w:tcW w:w="854" w:type="dxa"/>
            <w:tcBorders>
              <w:top w:val="nil"/>
              <w:left w:val="nil"/>
              <w:bottom w:val="single" w:sz="4" w:space="0" w:color="auto"/>
              <w:right w:val="single" w:sz="4" w:space="0" w:color="auto"/>
            </w:tcBorders>
            <w:shd w:val="clear" w:color="auto" w:fill="auto"/>
            <w:vAlign w:val="bottom"/>
          </w:tcPr>
          <w:p w14:paraId="177F1460"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013D6E83" w14:textId="77777777" w:rsidR="009A30C5" w:rsidRDefault="00B506AA">
            <w:pPr>
              <w:rPr>
                <w:color w:val="000000"/>
                <w:sz w:val="16"/>
                <w:szCs w:val="16"/>
              </w:rPr>
            </w:pPr>
            <w:r>
              <w:rPr>
                <w:color w:val="000000"/>
                <w:sz w:val="16"/>
                <w:szCs w:val="16"/>
              </w:rPr>
              <w:t>3,61</w:t>
            </w:r>
          </w:p>
        </w:tc>
      </w:tr>
      <w:tr w:rsidR="009A30C5" w14:paraId="4D6AE01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D83421"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7254A16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3C0D295" w14:textId="77777777" w:rsidR="009A30C5" w:rsidRDefault="00B506AA">
            <w:pPr>
              <w:rPr>
                <w:color w:val="000000"/>
                <w:sz w:val="16"/>
                <w:szCs w:val="16"/>
              </w:rPr>
            </w:pPr>
            <w:r>
              <w:rPr>
                <w:color w:val="000000"/>
                <w:sz w:val="16"/>
                <w:szCs w:val="16"/>
              </w:rPr>
              <w:t>19,96</w:t>
            </w:r>
          </w:p>
        </w:tc>
        <w:tc>
          <w:tcPr>
            <w:tcW w:w="855" w:type="dxa"/>
            <w:tcBorders>
              <w:top w:val="nil"/>
              <w:left w:val="nil"/>
              <w:bottom w:val="single" w:sz="4" w:space="0" w:color="auto"/>
              <w:right w:val="single" w:sz="4" w:space="0" w:color="auto"/>
            </w:tcBorders>
            <w:shd w:val="clear" w:color="auto" w:fill="auto"/>
            <w:vAlign w:val="bottom"/>
          </w:tcPr>
          <w:p w14:paraId="075B7E6A" w14:textId="77777777" w:rsidR="009A30C5" w:rsidRDefault="00B506AA">
            <w:pPr>
              <w:rPr>
                <w:color w:val="000000"/>
                <w:sz w:val="16"/>
                <w:szCs w:val="16"/>
              </w:rPr>
            </w:pPr>
            <w:r>
              <w:rPr>
                <w:color w:val="000000"/>
                <w:sz w:val="16"/>
                <w:szCs w:val="16"/>
              </w:rPr>
              <w:t>20,20</w:t>
            </w:r>
          </w:p>
        </w:tc>
        <w:tc>
          <w:tcPr>
            <w:tcW w:w="854" w:type="dxa"/>
            <w:tcBorders>
              <w:top w:val="nil"/>
              <w:left w:val="nil"/>
              <w:bottom w:val="single" w:sz="4" w:space="0" w:color="auto"/>
              <w:right w:val="single" w:sz="4" w:space="0" w:color="auto"/>
            </w:tcBorders>
            <w:shd w:val="clear" w:color="auto" w:fill="auto"/>
            <w:vAlign w:val="bottom"/>
          </w:tcPr>
          <w:p w14:paraId="5C0D6BA4" w14:textId="77777777" w:rsidR="009A30C5" w:rsidRDefault="00B506AA">
            <w:pPr>
              <w:rPr>
                <w:color w:val="000000"/>
                <w:sz w:val="16"/>
                <w:szCs w:val="16"/>
              </w:rPr>
            </w:pPr>
            <w:r>
              <w:rPr>
                <w:color w:val="000000"/>
                <w:sz w:val="16"/>
                <w:szCs w:val="16"/>
              </w:rPr>
              <w:t>20,03</w:t>
            </w:r>
          </w:p>
        </w:tc>
        <w:tc>
          <w:tcPr>
            <w:tcW w:w="855" w:type="dxa"/>
            <w:tcBorders>
              <w:top w:val="nil"/>
              <w:left w:val="nil"/>
              <w:bottom w:val="single" w:sz="4" w:space="0" w:color="auto"/>
              <w:right w:val="single" w:sz="4" w:space="0" w:color="auto"/>
            </w:tcBorders>
            <w:shd w:val="clear" w:color="auto" w:fill="auto"/>
            <w:vAlign w:val="bottom"/>
          </w:tcPr>
          <w:p w14:paraId="09E76931" w14:textId="77777777" w:rsidR="009A30C5" w:rsidRDefault="00B506AA">
            <w:pPr>
              <w:rPr>
                <w:color w:val="000000"/>
                <w:sz w:val="16"/>
                <w:szCs w:val="16"/>
              </w:rPr>
            </w:pPr>
            <w:r>
              <w:rPr>
                <w:color w:val="000000"/>
                <w:sz w:val="16"/>
                <w:szCs w:val="16"/>
              </w:rPr>
              <w:t>20,03</w:t>
            </w:r>
          </w:p>
        </w:tc>
        <w:tc>
          <w:tcPr>
            <w:tcW w:w="741" w:type="dxa"/>
            <w:tcBorders>
              <w:top w:val="nil"/>
              <w:left w:val="nil"/>
              <w:bottom w:val="single" w:sz="4" w:space="0" w:color="auto"/>
              <w:right w:val="single" w:sz="4" w:space="0" w:color="auto"/>
            </w:tcBorders>
            <w:shd w:val="clear" w:color="auto" w:fill="auto"/>
            <w:vAlign w:val="bottom"/>
          </w:tcPr>
          <w:p w14:paraId="0DBB44E3" w14:textId="77777777" w:rsidR="009A30C5" w:rsidRDefault="00B506AA">
            <w:pPr>
              <w:rPr>
                <w:color w:val="000000"/>
                <w:sz w:val="16"/>
                <w:szCs w:val="16"/>
              </w:rPr>
            </w:pPr>
            <w:r>
              <w:rPr>
                <w:color w:val="000000"/>
                <w:sz w:val="16"/>
                <w:szCs w:val="16"/>
              </w:rPr>
              <w:t>20,04</w:t>
            </w:r>
          </w:p>
        </w:tc>
        <w:tc>
          <w:tcPr>
            <w:tcW w:w="968" w:type="dxa"/>
            <w:tcBorders>
              <w:top w:val="nil"/>
              <w:left w:val="nil"/>
              <w:bottom w:val="single" w:sz="4" w:space="0" w:color="auto"/>
              <w:right w:val="single" w:sz="4" w:space="0" w:color="auto"/>
            </w:tcBorders>
            <w:shd w:val="clear" w:color="auto" w:fill="auto"/>
            <w:vAlign w:val="bottom"/>
          </w:tcPr>
          <w:p w14:paraId="644E61E6" w14:textId="77777777" w:rsidR="009A30C5" w:rsidRDefault="00B506AA">
            <w:pPr>
              <w:rPr>
                <w:color w:val="000000"/>
                <w:sz w:val="16"/>
                <w:szCs w:val="16"/>
              </w:rPr>
            </w:pPr>
            <w:r>
              <w:rPr>
                <w:color w:val="000000"/>
                <w:sz w:val="16"/>
                <w:szCs w:val="16"/>
              </w:rPr>
              <w:t>19,83</w:t>
            </w:r>
          </w:p>
        </w:tc>
        <w:tc>
          <w:tcPr>
            <w:tcW w:w="854" w:type="dxa"/>
            <w:tcBorders>
              <w:top w:val="nil"/>
              <w:left w:val="nil"/>
              <w:bottom w:val="single" w:sz="4" w:space="0" w:color="auto"/>
              <w:right w:val="single" w:sz="4" w:space="0" w:color="auto"/>
            </w:tcBorders>
            <w:shd w:val="clear" w:color="auto" w:fill="auto"/>
            <w:vAlign w:val="bottom"/>
          </w:tcPr>
          <w:p w14:paraId="2E0E9F8E" w14:textId="77777777" w:rsidR="009A30C5" w:rsidRDefault="00B506AA">
            <w:pPr>
              <w:rPr>
                <w:color w:val="000000"/>
                <w:sz w:val="16"/>
                <w:szCs w:val="16"/>
              </w:rPr>
            </w:pPr>
            <w:r>
              <w:rPr>
                <w:color w:val="000000"/>
                <w:sz w:val="16"/>
                <w:szCs w:val="16"/>
              </w:rPr>
              <w:t>20,02</w:t>
            </w:r>
          </w:p>
        </w:tc>
        <w:tc>
          <w:tcPr>
            <w:tcW w:w="855" w:type="dxa"/>
            <w:tcBorders>
              <w:top w:val="nil"/>
              <w:left w:val="nil"/>
              <w:bottom w:val="single" w:sz="4" w:space="0" w:color="auto"/>
              <w:right w:val="single" w:sz="4" w:space="0" w:color="auto"/>
            </w:tcBorders>
            <w:shd w:val="clear" w:color="auto" w:fill="auto"/>
            <w:vAlign w:val="bottom"/>
          </w:tcPr>
          <w:p w14:paraId="020BCCC0" w14:textId="77777777" w:rsidR="009A30C5" w:rsidRDefault="00B506AA">
            <w:pPr>
              <w:rPr>
                <w:color w:val="000000"/>
                <w:sz w:val="16"/>
                <w:szCs w:val="16"/>
              </w:rPr>
            </w:pPr>
            <w:r>
              <w:rPr>
                <w:color w:val="000000"/>
                <w:sz w:val="16"/>
                <w:szCs w:val="16"/>
              </w:rPr>
              <w:t>20,05</w:t>
            </w:r>
          </w:p>
        </w:tc>
        <w:tc>
          <w:tcPr>
            <w:tcW w:w="1008" w:type="dxa"/>
            <w:tcBorders>
              <w:top w:val="nil"/>
              <w:left w:val="nil"/>
              <w:bottom w:val="single" w:sz="4" w:space="0" w:color="auto"/>
              <w:right w:val="single" w:sz="4" w:space="0" w:color="auto"/>
            </w:tcBorders>
            <w:shd w:val="clear" w:color="auto" w:fill="auto"/>
            <w:vAlign w:val="bottom"/>
          </w:tcPr>
          <w:p w14:paraId="19BAA424" w14:textId="77777777" w:rsidR="009A30C5" w:rsidRDefault="00B506AA">
            <w:pPr>
              <w:rPr>
                <w:color w:val="000000"/>
                <w:sz w:val="16"/>
                <w:szCs w:val="16"/>
              </w:rPr>
            </w:pPr>
            <w:r>
              <w:rPr>
                <w:color w:val="000000"/>
                <w:sz w:val="16"/>
                <w:szCs w:val="16"/>
              </w:rPr>
              <w:t>20,02</w:t>
            </w:r>
          </w:p>
        </w:tc>
        <w:tc>
          <w:tcPr>
            <w:tcW w:w="701" w:type="dxa"/>
            <w:tcBorders>
              <w:top w:val="nil"/>
              <w:left w:val="nil"/>
              <w:bottom w:val="single" w:sz="4" w:space="0" w:color="auto"/>
              <w:right w:val="single" w:sz="4" w:space="0" w:color="auto"/>
            </w:tcBorders>
            <w:shd w:val="clear" w:color="auto" w:fill="auto"/>
            <w:vAlign w:val="bottom"/>
          </w:tcPr>
          <w:p w14:paraId="2837AA03" w14:textId="77777777" w:rsidR="009A30C5" w:rsidRDefault="00B506AA">
            <w:pPr>
              <w:rPr>
                <w:color w:val="000000"/>
                <w:sz w:val="16"/>
                <w:szCs w:val="16"/>
              </w:rPr>
            </w:pPr>
            <w:r>
              <w:rPr>
                <w:color w:val="000000"/>
                <w:sz w:val="16"/>
                <w:szCs w:val="16"/>
              </w:rPr>
              <w:t>20,09</w:t>
            </w:r>
          </w:p>
        </w:tc>
        <w:tc>
          <w:tcPr>
            <w:tcW w:w="854" w:type="dxa"/>
            <w:tcBorders>
              <w:top w:val="nil"/>
              <w:left w:val="nil"/>
              <w:bottom w:val="single" w:sz="4" w:space="0" w:color="auto"/>
              <w:right w:val="single" w:sz="4" w:space="0" w:color="auto"/>
            </w:tcBorders>
            <w:shd w:val="clear" w:color="auto" w:fill="auto"/>
            <w:vAlign w:val="bottom"/>
          </w:tcPr>
          <w:p w14:paraId="7A81F0A8" w14:textId="77777777" w:rsidR="009A30C5" w:rsidRDefault="00B506AA">
            <w:pPr>
              <w:rPr>
                <w:color w:val="000000"/>
                <w:sz w:val="16"/>
                <w:szCs w:val="16"/>
              </w:rPr>
            </w:pPr>
            <w:r>
              <w:rPr>
                <w:color w:val="000000"/>
                <w:sz w:val="16"/>
                <w:szCs w:val="16"/>
              </w:rPr>
              <w:t>20,07</w:t>
            </w:r>
          </w:p>
        </w:tc>
        <w:tc>
          <w:tcPr>
            <w:tcW w:w="855" w:type="dxa"/>
            <w:tcBorders>
              <w:top w:val="nil"/>
              <w:left w:val="nil"/>
              <w:bottom w:val="single" w:sz="4" w:space="0" w:color="auto"/>
              <w:right w:val="single" w:sz="4" w:space="0" w:color="auto"/>
            </w:tcBorders>
            <w:shd w:val="clear" w:color="auto" w:fill="auto"/>
            <w:vAlign w:val="bottom"/>
          </w:tcPr>
          <w:p w14:paraId="65FA4661" w14:textId="77777777" w:rsidR="009A30C5" w:rsidRDefault="00B506AA">
            <w:pPr>
              <w:rPr>
                <w:color w:val="000000"/>
                <w:sz w:val="16"/>
                <w:szCs w:val="16"/>
              </w:rPr>
            </w:pPr>
            <w:r>
              <w:rPr>
                <w:color w:val="000000"/>
                <w:sz w:val="16"/>
                <w:szCs w:val="16"/>
              </w:rPr>
              <w:t>20,08</w:t>
            </w:r>
          </w:p>
        </w:tc>
      </w:tr>
      <w:tr w:rsidR="009A30C5" w14:paraId="1556093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22A413"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03FD33B7"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23B5998C" w14:textId="77777777" w:rsidR="009A30C5" w:rsidRDefault="00B506AA">
            <w:pPr>
              <w:rPr>
                <w:color w:val="000000"/>
                <w:sz w:val="16"/>
                <w:szCs w:val="16"/>
              </w:rPr>
            </w:pPr>
            <w:r>
              <w:rPr>
                <w:color w:val="000000"/>
                <w:sz w:val="16"/>
                <w:szCs w:val="16"/>
              </w:rPr>
              <w:t>4,20</w:t>
            </w:r>
          </w:p>
        </w:tc>
        <w:tc>
          <w:tcPr>
            <w:tcW w:w="855" w:type="dxa"/>
            <w:tcBorders>
              <w:top w:val="nil"/>
              <w:left w:val="nil"/>
              <w:bottom w:val="single" w:sz="4" w:space="0" w:color="auto"/>
              <w:right w:val="single" w:sz="4" w:space="0" w:color="auto"/>
            </w:tcBorders>
            <w:shd w:val="clear" w:color="auto" w:fill="auto"/>
            <w:vAlign w:val="bottom"/>
          </w:tcPr>
          <w:p w14:paraId="08D04DD4" w14:textId="77777777" w:rsidR="009A30C5" w:rsidRDefault="00B506AA">
            <w:pPr>
              <w:rPr>
                <w:color w:val="000000"/>
                <w:sz w:val="16"/>
                <w:szCs w:val="16"/>
              </w:rPr>
            </w:pPr>
            <w:r>
              <w:rPr>
                <w:color w:val="000000"/>
                <w:sz w:val="16"/>
                <w:szCs w:val="16"/>
              </w:rPr>
              <w:t>4,52</w:t>
            </w:r>
          </w:p>
        </w:tc>
        <w:tc>
          <w:tcPr>
            <w:tcW w:w="854" w:type="dxa"/>
            <w:tcBorders>
              <w:top w:val="nil"/>
              <w:left w:val="nil"/>
              <w:bottom w:val="single" w:sz="4" w:space="0" w:color="auto"/>
              <w:right w:val="single" w:sz="4" w:space="0" w:color="auto"/>
            </w:tcBorders>
            <w:shd w:val="clear" w:color="auto" w:fill="auto"/>
            <w:vAlign w:val="bottom"/>
          </w:tcPr>
          <w:p w14:paraId="3A4679CF" w14:textId="77777777" w:rsidR="009A30C5" w:rsidRDefault="00B506AA">
            <w:pPr>
              <w:rPr>
                <w:color w:val="000000"/>
                <w:sz w:val="16"/>
                <w:szCs w:val="16"/>
              </w:rPr>
            </w:pPr>
            <w:r>
              <w:rPr>
                <w:color w:val="000000"/>
                <w:sz w:val="16"/>
                <w:szCs w:val="16"/>
              </w:rPr>
              <w:t>4,29</w:t>
            </w:r>
          </w:p>
        </w:tc>
        <w:tc>
          <w:tcPr>
            <w:tcW w:w="855" w:type="dxa"/>
            <w:tcBorders>
              <w:top w:val="nil"/>
              <w:left w:val="nil"/>
              <w:bottom w:val="single" w:sz="4" w:space="0" w:color="auto"/>
              <w:right w:val="single" w:sz="4" w:space="0" w:color="auto"/>
            </w:tcBorders>
            <w:shd w:val="clear" w:color="auto" w:fill="auto"/>
            <w:vAlign w:val="bottom"/>
          </w:tcPr>
          <w:p w14:paraId="3CBBD217" w14:textId="77777777" w:rsidR="009A30C5" w:rsidRDefault="00B506AA">
            <w:pPr>
              <w:rPr>
                <w:color w:val="000000"/>
                <w:sz w:val="16"/>
                <w:szCs w:val="16"/>
              </w:rPr>
            </w:pPr>
            <w:r>
              <w:rPr>
                <w:color w:val="000000"/>
                <w:sz w:val="16"/>
                <w:szCs w:val="16"/>
              </w:rPr>
              <w:t>4,28</w:t>
            </w:r>
          </w:p>
        </w:tc>
        <w:tc>
          <w:tcPr>
            <w:tcW w:w="741" w:type="dxa"/>
            <w:tcBorders>
              <w:top w:val="nil"/>
              <w:left w:val="nil"/>
              <w:bottom w:val="single" w:sz="4" w:space="0" w:color="auto"/>
              <w:right w:val="single" w:sz="4" w:space="0" w:color="auto"/>
            </w:tcBorders>
            <w:shd w:val="clear" w:color="auto" w:fill="auto"/>
            <w:vAlign w:val="bottom"/>
          </w:tcPr>
          <w:p w14:paraId="0C7798AC" w14:textId="77777777" w:rsidR="009A30C5" w:rsidRDefault="00B506AA">
            <w:pPr>
              <w:rPr>
                <w:color w:val="000000"/>
                <w:sz w:val="16"/>
                <w:szCs w:val="16"/>
              </w:rPr>
            </w:pPr>
            <w:r>
              <w:rPr>
                <w:color w:val="000000"/>
                <w:sz w:val="16"/>
                <w:szCs w:val="16"/>
              </w:rPr>
              <w:t>4,31</w:t>
            </w:r>
          </w:p>
        </w:tc>
        <w:tc>
          <w:tcPr>
            <w:tcW w:w="968" w:type="dxa"/>
            <w:tcBorders>
              <w:top w:val="nil"/>
              <w:left w:val="nil"/>
              <w:bottom w:val="single" w:sz="4" w:space="0" w:color="auto"/>
              <w:right w:val="single" w:sz="4" w:space="0" w:color="auto"/>
            </w:tcBorders>
            <w:shd w:val="clear" w:color="auto" w:fill="auto"/>
            <w:vAlign w:val="bottom"/>
          </w:tcPr>
          <w:p w14:paraId="6328A991" w14:textId="77777777" w:rsidR="009A30C5" w:rsidRDefault="00B506AA">
            <w:pPr>
              <w:rPr>
                <w:color w:val="000000"/>
                <w:sz w:val="16"/>
                <w:szCs w:val="16"/>
              </w:rPr>
            </w:pPr>
            <w:r>
              <w:rPr>
                <w:color w:val="000000"/>
                <w:sz w:val="16"/>
                <w:szCs w:val="16"/>
              </w:rPr>
              <w:t>4,02</w:t>
            </w:r>
          </w:p>
        </w:tc>
        <w:tc>
          <w:tcPr>
            <w:tcW w:w="854" w:type="dxa"/>
            <w:tcBorders>
              <w:top w:val="nil"/>
              <w:left w:val="nil"/>
              <w:bottom w:val="single" w:sz="4" w:space="0" w:color="auto"/>
              <w:right w:val="single" w:sz="4" w:space="0" w:color="auto"/>
            </w:tcBorders>
            <w:shd w:val="clear" w:color="auto" w:fill="auto"/>
            <w:vAlign w:val="bottom"/>
          </w:tcPr>
          <w:p w14:paraId="29FE0A86" w14:textId="77777777" w:rsidR="009A30C5" w:rsidRDefault="00B506AA">
            <w:pPr>
              <w:rPr>
                <w:color w:val="000000"/>
                <w:sz w:val="16"/>
                <w:szCs w:val="16"/>
              </w:rPr>
            </w:pPr>
            <w:r>
              <w:rPr>
                <w:color w:val="000000"/>
                <w:sz w:val="16"/>
                <w:szCs w:val="16"/>
              </w:rPr>
              <w:t>4,28</w:t>
            </w:r>
          </w:p>
        </w:tc>
        <w:tc>
          <w:tcPr>
            <w:tcW w:w="855" w:type="dxa"/>
            <w:tcBorders>
              <w:top w:val="nil"/>
              <w:left w:val="nil"/>
              <w:bottom w:val="single" w:sz="4" w:space="0" w:color="auto"/>
              <w:right w:val="single" w:sz="4" w:space="0" w:color="auto"/>
            </w:tcBorders>
            <w:shd w:val="clear" w:color="auto" w:fill="auto"/>
            <w:vAlign w:val="bottom"/>
          </w:tcPr>
          <w:p w14:paraId="11E69145" w14:textId="77777777" w:rsidR="009A30C5" w:rsidRDefault="00B506AA">
            <w:pPr>
              <w:rPr>
                <w:color w:val="000000"/>
                <w:sz w:val="16"/>
                <w:szCs w:val="16"/>
              </w:rPr>
            </w:pPr>
            <w:r>
              <w:rPr>
                <w:color w:val="000000"/>
                <w:sz w:val="16"/>
                <w:szCs w:val="16"/>
              </w:rPr>
              <w:t>4,32</w:t>
            </w:r>
          </w:p>
        </w:tc>
        <w:tc>
          <w:tcPr>
            <w:tcW w:w="1008" w:type="dxa"/>
            <w:tcBorders>
              <w:top w:val="nil"/>
              <w:left w:val="nil"/>
              <w:bottom w:val="single" w:sz="4" w:space="0" w:color="auto"/>
              <w:right w:val="single" w:sz="4" w:space="0" w:color="auto"/>
            </w:tcBorders>
            <w:shd w:val="clear" w:color="auto" w:fill="auto"/>
            <w:vAlign w:val="bottom"/>
          </w:tcPr>
          <w:p w14:paraId="555FCEB2" w14:textId="77777777" w:rsidR="009A30C5" w:rsidRDefault="00B506AA">
            <w:pPr>
              <w:rPr>
                <w:color w:val="000000"/>
                <w:sz w:val="16"/>
                <w:szCs w:val="16"/>
              </w:rPr>
            </w:pPr>
            <w:r>
              <w:rPr>
                <w:color w:val="000000"/>
                <w:sz w:val="16"/>
                <w:szCs w:val="16"/>
              </w:rPr>
              <w:t>4,28</w:t>
            </w:r>
          </w:p>
        </w:tc>
        <w:tc>
          <w:tcPr>
            <w:tcW w:w="701" w:type="dxa"/>
            <w:tcBorders>
              <w:top w:val="nil"/>
              <w:left w:val="nil"/>
              <w:bottom w:val="single" w:sz="4" w:space="0" w:color="auto"/>
              <w:right w:val="single" w:sz="4" w:space="0" w:color="auto"/>
            </w:tcBorders>
            <w:shd w:val="clear" w:color="auto" w:fill="auto"/>
            <w:vAlign w:val="bottom"/>
          </w:tcPr>
          <w:p w14:paraId="57895935" w14:textId="77777777" w:rsidR="009A30C5" w:rsidRDefault="00B506AA">
            <w:pPr>
              <w:rPr>
                <w:color w:val="000000"/>
                <w:sz w:val="16"/>
                <w:szCs w:val="16"/>
              </w:rPr>
            </w:pPr>
            <w:r>
              <w:rPr>
                <w:color w:val="000000"/>
                <w:sz w:val="16"/>
                <w:szCs w:val="16"/>
              </w:rPr>
              <w:t>4,37</w:t>
            </w:r>
          </w:p>
        </w:tc>
        <w:tc>
          <w:tcPr>
            <w:tcW w:w="854" w:type="dxa"/>
            <w:tcBorders>
              <w:top w:val="nil"/>
              <w:left w:val="nil"/>
              <w:bottom w:val="single" w:sz="4" w:space="0" w:color="auto"/>
              <w:right w:val="single" w:sz="4" w:space="0" w:color="auto"/>
            </w:tcBorders>
            <w:shd w:val="clear" w:color="auto" w:fill="auto"/>
            <w:vAlign w:val="bottom"/>
          </w:tcPr>
          <w:p w14:paraId="4B30183A" w14:textId="77777777" w:rsidR="009A30C5" w:rsidRDefault="00B506AA">
            <w:pPr>
              <w:rPr>
                <w:color w:val="000000"/>
                <w:sz w:val="16"/>
                <w:szCs w:val="16"/>
              </w:rPr>
            </w:pPr>
            <w:r>
              <w:rPr>
                <w:color w:val="000000"/>
                <w:sz w:val="16"/>
                <w:szCs w:val="16"/>
              </w:rPr>
              <w:t>4,34</w:t>
            </w:r>
          </w:p>
        </w:tc>
        <w:tc>
          <w:tcPr>
            <w:tcW w:w="855" w:type="dxa"/>
            <w:tcBorders>
              <w:top w:val="nil"/>
              <w:left w:val="nil"/>
              <w:bottom w:val="single" w:sz="4" w:space="0" w:color="auto"/>
              <w:right w:val="single" w:sz="4" w:space="0" w:color="auto"/>
            </w:tcBorders>
            <w:shd w:val="clear" w:color="auto" w:fill="auto"/>
            <w:vAlign w:val="bottom"/>
          </w:tcPr>
          <w:p w14:paraId="0F1E37F9" w14:textId="77777777" w:rsidR="009A30C5" w:rsidRDefault="00B506AA">
            <w:pPr>
              <w:rPr>
                <w:color w:val="000000"/>
                <w:sz w:val="16"/>
                <w:szCs w:val="16"/>
              </w:rPr>
            </w:pPr>
            <w:r>
              <w:rPr>
                <w:color w:val="000000"/>
                <w:sz w:val="16"/>
                <w:szCs w:val="16"/>
              </w:rPr>
              <w:t>4,36</w:t>
            </w:r>
          </w:p>
        </w:tc>
      </w:tr>
      <w:tr w:rsidR="009A30C5" w14:paraId="49C4A90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ABB6C8"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768FD48B"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6D9DA0D" w14:textId="77777777" w:rsidR="009A30C5" w:rsidRDefault="00B506AA">
            <w:pPr>
              <w:rPr>
                <w:color w:val="000000"/>
                <w:sz w:val="16"/>
                <w:szCs w:val="16"/>
              </w:rPr>
            </w:pPr>
            <w:r>
              <w:rPr>
                <w:color w:val="000000"/>
                <w:sz w:val="16"/>
                <w:szCs w:val="16"/>
              </w:rPr>
              <w:t>15,54</w:t>
            </w:r>
          </w:p>
        </w:tc>
        <w:tc>
          <w:tcPr>
            <w:tcW w:w="855" w:type="dxa"/>
            <w:tcBorders>
              <w:top w:val="nil"/>
              <w:left w:val="nil"/>
              <w:bottom w:val="single" w:sz="4" w:space="0" w:color="auto"/>
              <w:right w:val="single" w:sz="4" w:space="0" w:color="auto"/>
            </w:tcBorders>
            <w:shd w:val="clear" w:color="auto" w:fill="auto"/>
            <w:vAlign w:val="bottom"/>
          </w:tcPr>
          <w:p w14:paraId="6E8EDA72" w14:textId="77777777" w:rsidR="009A30C5" w:rsidRDefault="00B506AA">
            <w:pPr>
              <w:rPr>
                <w:color w:val="000000"/>
                <w:sz w:val="16"/>
                <w:szCs w:val="16"/>
              </w:rPr>
            </w:pPr>
            <w:r>
              <w:rPr>
                <w:color w:val="000000"/>
                <w:sz w:val="16"/>
                <w:szCs w:val="16"/>
              </w:rPr>
              <w:t>19,62</w:t>
            </w:r>
          </w:p>
        </w:tc>
        <w:tc>
          <w:tcPr>
            <w:tcW w:w="854" w:type="dxa"/>
            <w:tcBorders>
              <w:top w:val="nil"/>
              <w:left w:val="nil"/>
              <w:bottom w:val="single" w:sz="4" w:space="0" w:color="auto"/>
              <w:right w:val="single" w:sz="4" w:space="0" w:color="auto"/>
            </w:tcBorders>
            <w:shd w:val="clear" w:color="auto" w:fill="auto"/>
            <w:vAlign w:val="bottom"/>
          </w:tcPr>
          <w:p w14:paraId="795F2A51" w14:textId="77777777" w:rsidR="009A30C5" w:rsidRDefault="00B506AA">
            <w:pPr>
              <w:rPr>
                <w:color w:val="000000"/>
                <w:sz w:val="16"/>
                <w:szCs w:val="16"/>
              </w:rPr>
            </w:pPr>
            <w:r>
              <w:rPr>
                <w:color w:val="000000"/>
                <w:sz w:val="16"/>
                <w:szCs w:val="16"/>
              </w:rPr>
              <w:t>16,67</w:t>
            </w:r>
          </w:p>
        </w:tc>
        <w:tc>
          <w:tcPr>
            <w:tcW w:w="855" w:type="dxa"/>
            <w:tcBorders>
              <w:top w:val="nil"/>
              <w:left w:val="nil"/>
              <w:bottom w:val="single" w:sz="4" w:space="0" w:color="auto"/>
              <w:right w:val="single" w:sz="4" w:space="0" w:color="auto"/>
            </w:tcBorders>
            <w:shd w:val="clear" w:color="auto" w:fill="auto"/>
            <w:vAlign w:val="bottom"/>
          </w:tcPr>
          <w:p w14:paraId="52E75CA3" w14:textId="77777777" w:rsidR="009A30C5" w:rsidRDefault="00B506AA">
            <w:pPr>
              <w:rPr>
                <w:color w:val="000000"/>
                <w:sz w:val="16"/>
                <w:szCs w:val="16"/>
              </w:rPr>
            </w:pPr>
            <w:r>
              <w:rPr>
                <w:color w:val="000000"/>
                <w:sz w:val="16"/>
                <w:szCs w:val="16"/>
              </w:rPr>
              <w:t>16,58</w:t>
            </w:r>
          </w:p>
        </w:tc>
        <w:tc>
          <w:tcPr>
            <w:tcW w:w="741" w:type="dxa"/>
            <w:tcBorders>
              <w:top w:val="nil"/>
              <w:left w:val="nil"/>
              <w:bottom w:val="single" w:sz="4" w:space="0" w:color="auto"/>
              <w:right w:val="single" w:sz="4" w:space="0" w:color="auto"/>
            </w:tcBorders>
            <w:shd w:val="clear" w:color="auto" w:fill="auto"/>
            <w:vAlign w:val="bottom"/>
          </w:tcPr>
          <w:p w14:paraId="10D9B2C2" w14:textId="77777777" w:rsidR="009A30C5" w:rsidRDefault="00B506AA">
            <w:pPr>
              <w:rPr>
                <w:color w:val="000000"/>
                <w:sz w:val="16"/>
                <w:szCs w:val="16"/>
              </w:rPr>
            </w:pPr>
            <w:r>
              <w:rPr>
                <w:color w:val="000000"/>
                <w:sz w:val="16"/>
                <w:szCs w:val="16"/>
              </w:rPr>
              <w:t>16,88</w:t>
            </w:r>
          </w:p>
        </w:tc>
        <w:tc>
          <w:tcPr>
            <w:tcW w:w="968" w:type="dxa"/>
            <w:tcBorders>
              <w:top w:val="nil"/>
              <w:left w:val="nil"/>
              <w:bottom w:val="single" w:sz="4" w:space="0" w:color="auto"/>
              <w:right w:val="single" w:sz="4" w:space="0" w:color="auto"/>
            </w:tcBorders>
            <w:shd w:val="clear" w:color="auto" w:fill="auto"/>
            <w:vAlign w:val="bottom"/>
          </w:tcPr>
          <w:p w14:paraId="0AAB7247" w14:textId="77777777" w:rsidR="009A30C5" w:rsidRDefault="00B506AA">
            <w:pPr>
              <w:rPr>
                <w:color w:val="000000"/>
                <w:sz w:val="16"/>
                <w:szCs w:val="16"/>
              </w:rPr>
            </w:pPr>
            <w:r>
              <w:rPr>
                <w:color w:val="000000"/>
                <w:sz w:val="16"/>
                <w:szCs w:val="16"/>
              </w:rPr>
              <w:t>13,19</w:t>
            </w:r>
          </w:p>
        </w:tc>
        <w:tc>
          <w:tcPr>
            <w:tcW w:w="854" w:type="dxa"/>
            <w:tcBorders>
              <w:top w:val="nil"/>
              <w:left w:val="nil"/>
              <w:bottom w:val="single" w:sz="4" w:space="0" w:color="auto"/>
              <w:right w:val="single" w:sz="4" w:space="0" w:color="auto"/>
            </w:tcBorders>
            <w:shd w:val="clear" w:color="auto" w:fill="auto"/>
            <w:vAlign w:val="bottom"/>
          </w:tcPr>
          <w:p w14:paraId="6E4BD14D" w14:textId="77777777" w:rsidR="009A30C5" w:rsidRDefault="00B506AA">
            <w:pPr>
              <w:rPr>
                <w:color w:val="000000"/>
                <w:sz w:val="16"/>
                <w:szCs w:val="16"/>
              </w:rPr>
            </w:pPr>
            <w:r>
              <w:rPr>
                <w:color w:val="000000"/>
                <w:sz w:val="16"/>
                <w:szCs w:val="16"/>
              </w:rPr>
              <w:t>16,56</w:t>
            </w:r>
          </w:p>
        </w:tc>
        <w:tc>
          <w:tcPr>
            <w:tcW w:w="855" w:type="dxa"/>
            <w:tcBorders>
              <w:top w:val="nil"/>
              <w:left w:val="nil"/>
              <w:bottom w:val="single" w:sz="4" w:space="0" w:color="auto"/>
              <w:right w:val="single" w:sz="4" w:space="0" w:color="auto"/>
            </w:tcBorders>
            <w:shd w:val="clear" w:color="auto" w:fill="auto"/>
            <w:vAlign w:val="bottom"/>
          </w:tcPr>
          <w:p w14:paraId="6DA96A0F" w14:textId="77777777" w:rsidR="009A30C5" w:rsidRDefault="00B506AA">
            <w:pPr>
              <w:rPr>
                <w:color w:val="000000"/>
                <w:sz w:val="16"/>
                <w:szCs w:val="16"/>
              </w:rPr>
            </w:pPr>
            <w:r>
              <w:rPr>
                <w:color w:val="000000"/>
                <w:sz w:val="16"/>
                <w:szCs w:val="16"/>
              </w:rPr>
              <w:t>17,05</w:t>
            </w:r>
          </w:p>
        </w:tc>
        <w:tc>
          <w:tcPr>
            <w:tcW w:w="1008" w:type="dxa"/>
            <w:tcBorders>
              <w:top w:val="nil"/>
              <w:left w:val="nil"/>
              <w:bottom w:val="single" w:sz="4" w:space="0" w:color="auto"/>
              <w:right w:val="single" w:sz="4" w:space="0" w:color="auto"/>
            </w:tcBorders>
            <w:shd w:val="clear" w:color="auto" w:fill="auto"/>
            <w:vAlign w:val="bottom"/>
          </w:tcPr>
          <w:p w14:paraId="1756C1A8" w14:textId="77777777" w:rsidR="009A30C5" w:rsidRDefault="00B506AA">
            <w:pPr>
              <w:rPr>
                <w:color w:val="000000"/>
                <w:sz w:val="16"/>
                <w:szCs w:val="16"/>
              </w:rPr>
            </w:pPr>
            <w:r>
              <w:rPr>
                <w:color w:val="000000"/>
                <w:sz w:val="16"/>
                <w:szCs w:val="16"/>
              </w:rPr>
              <w:t>16,52</w:t>
            </w:r>
          </w:p>
        </w:tc>
        <w:tc>
          <w:tcPr>
            <w:tcW w:w="701" w:type="dxa"/>
            <w:tcBorders>
              <w:top w:val="nil"/>
              <w:left w:val="nil"/>
              <w:bottom w:val="single" w:sz="4" w:space="0" w:color="auto"/>
              <w:right w:val="single" w:sz="4" w:space="0" w:color="auto"/>
            </w:tcBorders>
            <w:shd w:val="clear" w:color="auto" w:fill="auto"/>
            <w:vAlign w:val="bottom"/>
          </w:tcPr>
          <w:p w14:paraId="764FF569" w14:textId="77777777" w:rsidR="009A30C5" w:rsidRDefault="00B506AA">
            <w:pPr>
              <w:rPr>
                <w:color w:val="000000"/>
                <w:sz w:val="16"/>
                <w:szCs w:val="16"/>
              </w:rPr>
            </w:pPr>
            <w:r>
              <w:rPr>
                <w:color w:val="000000"/>
                <w:sz w:val="16"/>
                <w:szCs w:val="16"/>
              </w:rPr>
              <w:t>17,71</w:t>
            </w:r>
          </w:p>
        </w:tc>
        <w:tc>
          <w:tcPr>
            <w:tcW w:w="854" w:type="dxa"/>
            <w:tcBorders>
              <w:top w:val="nil"/>
              <w:left w:val="nil"/>
              <w:bottom w:val="single" w:sz="4" w:space="0" w:color="auto"/>
              <w:right w:val="single" w:sz="4" w:space="0" w:color="auto"/>
            </w:tcBorders>
            <w:shd w:val="clear" w:color="auto" w:fill="auto"/>
            <w:vAlign w:val="bottom"/>
          </w:tcPr>
          <w:p w14:paraId="7486C3DD" w14:textId="77777777" w:rsidR="009A30C5" w:rsidRDefault="00B506AA">
            <w:pPr>
              <w:rPr>
                <w:color w:val="000000"/>
                <w:sz w:val="16"/>
                <w:szCs w:val="16"/>
              </w:rPr>
            </w:pPr>
            <w:r>
              <w:rPr>
                <w:color w:val="000000"/>
                <w:sz w:val="16"/>
                <w:szCs w:val="16"/>
              </w:rPr>
              <w:t>17,28</w:t>
            </w:r>
          </w:p>
        </w:tc>
        <w:tc>
          <w:tcPr>
            <w:tcW w:w="855" w:type="dxa"/>
            <w:tcBorders>
              <w:top w:val="nil"/>
              <w:left w:val="nil"/>
              <w:bottom w:val="single" w:sz="4" w:space="0" w:color="auto"/>
              <w:right w:val="single" w:sz="4" w:space="0" w:color="auto"/>
            </w:tcBorders>
            <w:shd w:val="clear" w:color="auto" w:fill="auto"/>
            <w:vAlign w:val="bottom"/>
          </w:tcPr>
          <w:p w14:paraId="7114E5E6" w14:textId="77777777" w:rsidR="009A30C5" w:rsidRDefault="00B506AA">
            <w:pPr>
              <w:rPr>
                <w:color w:val="000000"/>
                <w:sz w:val="16"/>
                <w:szCs w:val="16"/>
              </w:rPr>
            </w:pPr>
            <w:r>
              <w:rPr>
                <w:color w:val="000000"/>
                <w:sz w:val="16"/>
                <w:szCs w:val="16"/>
              </w:rPr>
              <w:t>17,57</w:t>
            </w:r>
          </w:p>
        </w:tc>
      </w:tr>
      <w:tr w:rsidR="009A30C5" w14:paraId="4A16688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966BB5"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DAECEA0"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1639C218" w14:textId="77777777" w:rsidR="009A30C5" w:rsidRDefault="00B506AA">
            <w:pPr>
              <w:rPr>
                <w:color w:val="000000"/>
                <w:sz w:val="16"/>
                <w:szCs w:val="16"/>
              </w:rPr>
            </w:pPr>
            <w:r>
              <w:rPr>
                <w:color w:val="000000"/>
                <w:sz w:val="16"/>
                <w:szCs w:val="16"/>
              </w:rPr>
              <w:t>13,92</w:t>
            </w:r>
          </w:p>
        </w:tc>
        <w:tc>
          <w:tcPr>
            <w:tcW w:w="855" w:type="dxa"/>
            <w:tcBorders>
              <w:top w:val="nil"/>
              <w:left w:val="nil"/>
              <w:bottom w:val="single" w:sz="4" w:space="0" w:color="auto"/>
              <w:right w:val="single" w:sz="4" w:space="0" w:color="auto"/>
            </w:tcBorders>
            <w:shd w:val="clear" w:color="auto" w:fill="auto"/>
            <w:vAlign w:val="bottom"/>
          </w:tcPr>
          <w:p w14:paraId="40D7D0C2" w14:textId="77777777" w:rsidR="009A30C5" w:rsidRDefault="00B506AA">
            <w:pPr>
              <w:rPr>
                <w:color w:val="000000"/>
                <w:sz w:val="16"/>
                <w:szCs w:val="16"/>
              </w:rPr>
            </w:pPr>
            <w:r>
              <w:rPr>
                <w:color w:val="000000"/>
                <w:sz w:val="16"/>
                <w:szCs w:val="16"/>
              </w:rPr>
              <w:t>18,84</w:t>
            </w:r>
          </w:p>
        </w:tc>
        <w:tc>
          <w:tcPr>
            <w:tcW w:w="854" w:type="dxa"/>
            <w:tcBorders>
              <w:top w:val="nil"/>
              <w:left w:val="nil"/>
              <w:bottom w:val="single" w:sz="4" w:space="0" w:color="auto"/>
              <w:right w:val="single" w:sz="4" w:space="0" w:color="auto"/>
            </w:tcBorders>
            <w:shd w:val="clear" w:color="auto" w:fill="auto"/>
            <w:vAlign w:val="bottom"/>
          </w:tcPr>
          <w:p w14:paraId="32708B9A" w14:textId="77777777" w:rsidR="009A30C5" w:rsidRDefault="00B506AA">
            <w:pPr>
              <w:rPr>
                <w:color w:val="000000"/>
                <w:sz w:val="16"/>
                <w:szCs w:val="16"/>
              </w:rPr>
            </w:pPr>
            <w:r>
              <w:rPr>
                <w:color w:val="000000"/>
                <w:sz w:val="16"/>
                <w:szCs w:val="16"/>
              </w:rPr>
              <w:t>15,28</w:t>
            </w:r>
          </w:p>
        </w:tc>
        <w:tc>
          <w:tcPr>
            <w:tcW w:w="855" w:type="dxa"/>
            <w:tcBorders>
              <w:top w:val="nil"/>
              <w:left w:val="nil"/>
              <w:bottom w:val="single" w:sz="4" w:space="0" w:color="auto"/>
              <w:right w:val="single" w:sz="4" w:space="0" w:color="auto"/>
            </w:tcBorders>
            <w:shd w:val="clear" w:color="auto" w:fill="auto"/>
            <w:vAlign w:val="bottom"/>
          </w:tcPr>
          <w:p w14:paraId="22A866B8" w14:textId="77777777" w:rsidR="009A30C5" w:rsidRDefault="00B506AA">
            <w:pPr>
              <w:rPr>
                <w:color w:val="000000"/>
                <w:sz w:val="16"/>
                <w:szCs w:val="16"/>
              </w:rPr>
            </w:pPr>
            <w:r>
              <w:rPr>
                <w:color w:val="000000"/>
                <w:sz w:val="16"/>
                <w:szCs w:val="16"/>
              </w:rPr>
              <w:t>15,18</w:t>
            </w:r>
          </w:p>
        </w:tc>
        <w:tc>
          <w:tcPr>
            <w:tcW w:w="741" w:type="dxa"/>
            <w:tcBorders>
              <w:top w:val="nil"/>
              <w:left w:val="nil"/>
              <w:bottom w:val="single" w:sz="4" w:space="0" w:color="auto"/>
              <w:right w:val="single" w:sz="4" w:space="0" w:color="auto"/>
            </w:tcBorders>
            <w:shd w:val="clear" w:color="auto" w:fill="auto"/>
            <w:vAlign w:val="bottom"/>
          </w:tcPr>
          <w:p w14:paraId="3179572B" w14:textId="77777777" w:rsidR="009A30C5" w:rsidRDefault="00B506AA">
            <w:pPr>
              <w:rPr>
                <w:color w:val="000000"/>
                <w:sz w:val="16"/>
                <w:szCs w:val="16"/>
              </w:rPr>
            </w:pPr>
            <w:r>
              <w:rPr>
                <w:color w:val="000000"/>
                <w:sz w:val="16"/>
                <w:szCs w:val="16"/>
              </w:rPr>
              <w:t>15,54</w:t>
            </w:r>
          </w:p>
        </w:tc>
        <w:tc>
          <w:tcPr>
            <w:tcW w:w="968" w:type="dxa"/>
            <w:tcBorders>
              <w:top w:val="nil"/>
              <w:left w:val="nil"/>
              <w:bottom w:val="single" w:sz="4" w:space="0" w:color="auto"/>
              <w:right w:val="single" w:sz="4" w:space="0" w:color="auto"/>
            </w:tcBorders>
            <w:shd w:val="clear" w:color="auto" w:fill="auto"/>
            <w:vAlign w:val="bottom"/>
          </w:tcPr>
          <w:p w14:paraId="1711DA8D" w14:textId="77777777" w:rsidR="009A30C5" w:rsidRDefault="00B506AA">
            <w:pPr>
              <w:rPr>
                <w:color w:val="000000"/>
                <w:sz w:val="16"/>
                <w:szCs w:val="16"/>
              </w:rPr>
            </w:pPr>
            <w:r>
              <w:rPr>
                <w:color w:val="000000"/>
                <w:sz w:val="16"/>
                <w:szCs w:val="16"/>
              </w:rPr>
              <w:t>11,09</w:t>
            </w:r>
          </w:p>
        </w:tc>
        <w:tc>
          <w:tcPr>
            <w:tcW w:w="854" w:type="dxa"/>
            <w:tcBorders>
              <w:top w:val="nil"/>
              <w:left w:val="nil"/>
              <w:bottom w:val="single" w:sz="4" w:space="0" w:color="auto"/>
              <w:right w:val="single" w:sz="4" w:space="0" w:color="auto"/>
            </w:tcBorders>
            <w:shd w:val="clear" w:color="auto" w:fill="auto"/>
            <w:vAlign w:val="bottom"/>
          </w:tcPr>
          <w:p w14:paraId="22FA031B" w14:textId="77777777" w:rsidR="009A30C5" w:rsidRDefault="00B506AA">
            <w:pPr>
              <w:rPr>
                <w:color w:val="000000"/>
                <w:sz w:val="16"/>
                <w:szCs w:val="16"/>
              </w:rPr>
            </w:pPr>
            <w:r>
              <w:rPr>
                <w:color w:val="000000"/>
                <w:sz w:val="16"/>
                <w:szCs w:val="16"/>
              </w:rPr>
              <w:t>15,16</w:t>
            </w:r>
          </w:p>
        </w:tc>
        <w:tc>
          <w:tcPr>
            <w:tcW w:w="855" w:type="dxa"/>
            <w:tcBorders>
              <w:top w:val="nil"/>
              <w:left w:val="nil"/>
              <w:bottom w:val="single" w:sz="4" w:space="0" w:color="auto"/>
              <w:right w:val="single" w:sz="4" w:space="0" w:color="auto"/>
            </w:tcBorders>
            <w:shd w:val="clear" w:color="auto" w:fill="auto"/>
            <w:vAlign w:val="bottom"/>
          </w:tcPr>
          <w:p w14:paraId="6C55D8E8" w14:textId="77777777" w:rsidR="009A30C5" w:rsidRDefault="00B506AA">
            <w:pPr>
              <w:rPr>
                <w:color w:val="000000"/>
                <w:sz w:val="16"/>
                <w:szCs w:val="16"/>
              </w:rPr>
            </w:pPr>
            <w:r>
              <w:rPr>
                <w:color w:val="000000"/>
                <w:sz w:val="16"/>
                <w:szCs w:val="16"/>
              </w:rPr>
              <w:t>15,74</w:t>
            </w:r>
          </w:p>
        </w:tc>
        <w:tc>
          <w:tcPr>
            <w:tcW w:w="1008" w:type="dxa"/>
            <w:tcBorders>
              <w:top w:val="nil"/>
              <w:left w:val="nil"/>
              <w:bottom w:val="single" w:sz="4" w:space="0" w:color="auto"/>
              <w:right w:val="single" w:sz="4" w:space="0" w:color="auto"/>
            </w:tcBorders>
            <w:shd w:val="clear" w:color="auto" w:fill="auto"/>
            <w:vAlign w:val="bottom"/>
          </w:tcPr>
          <w:p w14:paraId="346F1BAA" w14:textId="77777777" w:rsidR="009A30C5" w:rsidRDefault="00B506AA">
            <w:pPr>
              <w:rPr>
                <w:color w:val="000000"/>
                <w:sz w:val="16"/>
                <w:szCs w:val="16"/>
              </w:rPr>
            </w:pPr>
            <w:r>
              <w:rPr>
                <w:color w:val="000000"/>
                <w:sz w:val="16"/>
                <w:szCs w:val="16"/>
              </w:rPr>
              <w:t>15,11</w:t>
            </w:r>
          </w:p>
        </w:tc>
        <w:tc>
          <w:tcPr>
            <w:tcW w:w="701" w:type="dxa"/>
            <w:tcBorders>
              <w:top w:val="nil"/>
              <w:left w:val="nil"/>
              <w:bottom w:val="single" w:sz="4" w:space="0" w:color="auto"/>
              <w:right w:val="single" w:sz="4" w:space="0" w:color="auto"/>
            </w:tcBorders>
            <w:shd w:val="clear" w:color="auto" w:fill="auto"/>
            <w:vAlign w:val="bottom"/>
          </w:tcPr>
          <w:p w14:paraId="25852B71" w14:textId="77777777" w:rsidR="009A30C5" w:rsidRDefault="00B506AA">
            <w:pPr>
              <w:rPr>
                <w:color w:val="000000"/>
                <w:sz w:val="16"/>
                <w:szCs w:val="16"/>
              </w:rPr>
            </w:pPr>
            <w:r>
              <w:rPr>
                <w:color w:val="000000"/>
                <w:sz w:val="16"/>
                <w:szCs w:val="16"/>
              </w:rPr>
              <w:t>16,54</w:t>
            </w:r>
          </w:p>
        </w:tc>
        <w:tc>
          <w:tcPr>
            <w:tcW w:w="854" w:type="dxa"/>
            <w:tcBorders>
              <w:top w:val="nil"/>
              <w:left w:val="nil"/>
              <w:bottom w:val="single" w:sz="4" w:space="0" w:color="auto"/>
              <w:right w:val="single" w:sz="4" w:space="0" w:color="auto"/>
            </w:tcBorders>
            <w:shd w:val="clear" w:color="auto" w:fill="auto"/>
            <w:vAlign w:val="bottom"/>
          </w:tcPr>
          <w:p w14:paraId="00E049FF" w14:textId="77777777" w:rsidR="009A30C5" w:rsidRDefault="00B506AA">
            <w:pPr>
              <w:rPr>
                <w:color w:val="000000"/>
                <w:sz w:val="16"/>
                <w:szCs w:val="16"/>
              </w:rPr>
            </w:pPr>
            <w:r>
              <w:rPr>
                <w:color w:val="000000"/>
                <w:sz w:val="16"/>
                <w:szCs w:val="16"/>
              </w:rPr>
              <w:t>16,02</w:t>
            </w:r>
          </w:p>
        </w:tc>
        <w:tc>
          <w:tcPr>
            <w:tcW w:w="855" w:type="dxa"/>
            <w:tcBorders>
              <w:top w:val="nil"/>
              <w:left w:val="nil"/>
              <w:bottom w:val="single" w:sz="4" w:space="0" w:color="auto"/>
              <w:right w:val="single" w:sz="4" w:space="0" w:color="auto"/>
            </w:tcBorders>
            <w:shd w:val="clear" w:color="auto" w:fill="auto"/>
            <w:vAlign w:val="bottom"/>
          </w:tcPr>
          <w:p w14:paraId="37837B1A" w14:textId="77777777" w:rsidR="009A30C5" w:rsidRDefault="00B506AA">
            <w:pPr>
              <w:rPr>
                <w:color w:val="000000"/>
                <w:sz w:val="16"/>
                <w:szCs w:val="16"/>
              </w:rPr>
            </w:pPr>
            <w:r>
              <w:rPr>
                <w:color w:val="000000"/>
                <w:sz w:val="16"/>
                <w:szCs w:val="16"/>
              </w:rPr>
              <w:t>16,37</w:t>
            </w:r>
          </w:p>
        </w:tc>
      </w:tr>
      <w:tr w:rsidR="009A30C5" w14:paraId="3076F76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B46D9D"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1CDDFBD3"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0B1294B0" w14:textId="77777777" w:rsidR="009A30C5" w:rsidRDefault="00B506AA">
            <w:pPr>
              <w:rPr>
                <w:color w:val="000000"/>
                <w:sz w:val="16"/>
                <w:szCs w:val="16"/>
              </w:rPr>
            </w:pPr>
            <w:r>
              <w:rPr>
                <w:color w:val="000000"/>
                <w:sz w:val="16"/>
                <w:szCs w:val="16"/>
              </w:rPr>
              <w:t>15,26</w:t>
            </w:r>
          </w:p>
        </w:tc>
        <w:tc>
          <w:tcPr>
            <w:tcW w:w="855" w:type="dxa"/>
            <w:tcBorders>
              <w:top w:val="nil"/>
              <w:left w:val="nil"/>
              <w:bottom w:val="single" w:sz="4" w:space="0" w:color="auto"/>
              <w:right w:val="single" w:sz="4" w:space="0" w:color="auto"/>
            </w:tcBorders>
            <w:shd w:val="clear" w:color="auto" w:fill="auto"/>
            <w:vAlign w:val="bottom"/>
          </w:tcPr>
          <w:p w14:paraId="62DEDEE7" w14:textId="77777777" w:rsidR="009A30C5" w:rsidRDefault="00B506AA">
            <w:pPr>
              <w:rPr>
                <w:color w:val="000000"/>
                <w:sz w:val="16"/>
                <w:szCs w:val="16"/>
              </w:rPr>
            </w:pPr>
            <w:r>
              <w:rPr>
                <w:color w:val="000000"/>
                <w:sz w:val="16"/>
                <w:szCs w:val="16"/>
              </w:rPr>
              <w:t>25,61</w:t>
            </w:r>
          </w:p>
        </w:tc>
        <w:tc>
          <w:tcPr>
            <w:tcW w:w="854" w:type="dxa"/>
            <w:tcBorders>
              <w:top w:val="nil"/>
              <w:left w:val="nil"/>
              <w:bottom w:val="single" w:sz="4" w:space="0" w:color="auto"/>
              <w:right w:val="single" w:sz="4" w:space="0" w:color="auto"/>
            </w:tcBorders>
            <w:shd w:val="clear" w:color="auto" w:fill="auto"/>
            <w:vAlign w:val="bottom"/>
          </w:tcPr>
          <w:p w14:paraId="1B1A4240" w14:textId="77777777" w:rsidR="009A30C5" w:rsidRDefault="00B506AA">
            <w:pPr>
              <w:rPr>
                <w:color w:val="000000"/>
                <w:sz w:val="16"/>
                <w:szCs w:val="16"/>
              </w:rPr>
            </w:pPr>
            <w:r>
              <w:rPr>
                <w:color w:val="000000"/>
                <w:sz w:val="16"/>
                <w:szCs w:val="16"/>
              </w:rPr>
              <w:t>18,11</w:t>
            </w:r>
          </w:p>
        </w:tc>
        <w:tc>
          <w:tcPr>
            <w:tcW w:w="855" w:type="dxa"/>
            <w:tcBorders>
              <w:top w:val="nil"/>
              <w:left w:val="nil"/>
              <w:bottom w:val="single" w:sz="4" w:space="0" w:color="auto"/>
              <w:right w:val="single" w:sz="4" w:space="0" w:color="auto"/>
            </w:tcBorders>
            <w:shd w:val="clear" w:color="auto" w:fill="auto"/>
            <w:vAlign w:val="bottom"/>
          </w:tcPr>
          <w:p w14:paraId="596C4E2A" w14:textId="77777777" w:rsidR="009A30C5" w:rsidRDefault="00B506AA">
            <w:pPr>
              <w:rPr>
                <w:color w:val="000000"/>
                <w:sz w:val="16"/>
                <w:szCs w:val="16"/>
              </w:rPr>
            </w:pPr>
            <w:r>
              <w:rPr>
                <w:color w:val="000000"/>
                <w:sz w:val="16"/>
                <w:szCs w:val="16"/>
              </w:rPr>
              <w:t>17,89</w:t>
            </w:r>
          </w:p>
        </w:tc>
        <w:tc>
          <w:tcPr>
            <w:tcW w:w="741" w:type="dxa"/>
            <w:tcBorders>
              <w:top w:val="nil"/>
              <w:left w:val="nil"/>
              <w:bottom w:val="single" w:sz="4" w:space="0" w:color="auto"/>
              <w:right w:val="single" w:sz="4" w:space="0" w:color="auto"/>
            </w:tcBorders>
            <w:shd w:val="clear" w:color="auto" w:fill="auto"/>
            <w:vAlign w:val="bottom"/>
          </w:tcPr>
          <w:p w14:paraId="2AFF94F3" w14:textId="77777777" w:rsidR="009A30C5" w:rsidRDefault="00B506AA">
            <w:pPr>
              <w:rPr>
                <w:color w:val="000000"/>
                <w:sz w:val="16"/>
                <w:szCs w:val="16"/>
              </w:rPr>
            </w:pPr>
            <w:r>
              <w:rPr>
                <w:color w:val="000000"/>
                <w:sz w:val="16"/>
                <w:szCs w:val="16"/>
              </w:rPr>
              <w:t>18,67</w:t>
            </w:r>
          </w:p>
        </w:tc>
        <w:tc>
          <w:tcPr>
            <w:tcW w:w="968" w:type="dxa"/>
            <w:tcBorders>
              <w:top w:val="nil"/>
              <w:left w:val="nil"/>
              <w:bottom w:val="single" w:sz="4" w:space="0" w:color="auto"/>
              <w:right w:val="single" w:sz="4" w:space="0" w:color="auto"/>
            </w:tcBorders>
            <w:shd w:val="clear" w:color="auto" w:fill="auto"/>
            <w:vAlign w:val="bottom"/>
          </w:tcPr>
          <w:p w14:paraId="2A01F323" w14:textId="77777777" w:rsidR="009A30C5" w:rsidRDefault="00B506AA">
            <w:pPr>
              <w:rPr>
                <w:color w:val="000000"/>
                <w:sz w:val="16"/>
                <w:szCs w:val="16"/>
              </w:rPr>
            </w:pPr>
            <w:r>
              <w:rPr>
                <w:color w:val="000000"/>
                <w:sz w:val="16"/>
                <w:szCs w:val="16"/>
              </w:rPr>
              <w:t>9,30</w:t>
            </w:r>
          </w:p>
        </w:tc>
        <w:tc>
          <w:tcPr>
            <w:tcW w:w="854" w:type="dxa"/>
            <w:tcBorders>
              <w:top w:val="nil"/>
              <w:left w:val="nil"/>
              <w:bottom w:val="single" w:sz="4" w:space="0" w:color="auto"/>
              <w:right w:val="single" w:sz="4" w:space="0" w:color="auto"/>
            </w:tcBorders>
            <w:shd w:val="clear" w:color="auto" w:fill="auto"/>
            <w:vAlign w:val="bottom"/>
          </w:tcPr>
          <w:p w14:paraId="27D95CC9" w14:textId="77777777" w:rsidR="009A30C5" w:rsidRDefault="00B506AA">
            <w:pPr>
              <w:rPr>
                <w:color w:val="000000"/>
                <w:sz w:val="16"/>
                <w:szCs w:val="16"/>
              </w:rPr>
            </w:pPr>
            <w:r>
              <w:rPr>
                <w:color w:val="000000"/>
                <w:sz w:val="16"/>
                <w:szCs w:val="16"/>
              </w:rPr>
              <w:t>17,85</w:t>
            </w:r>
          </w:p>
        </w:tc>
        <w:tc>
          <w:tcPr>
            <w:tcW w:w="855" w:type="dxa"/>
            <w:tcBorders>
              <w:top w:val="nil"/>
              <w:left w:val="nil"/>
              <w:bottom w:val="single" w:sz="4" w:space="0" w:color="auto"/>
              <w:right w:val="single" w:sz="4" w:space="0" w:color="auto"/>
            </w:tcBorders>
            <w:shd w:val="clear" w:color="auto" w:fill="auto"/>
            <w:vAlign w:val="bottom"/>
          </w:tcPr>
          <w:p w14:paraId="58C9410B" w14:textId="77777777" w:rsidR="009A30C5" w:rsidRDefault="00B506AA">
            <w:pPr>
              <w:rPr>
                <w:color w:val="000000"/>
                <w:sz w:val="16"/>
                <w:szCs w:val="16"/>
              </w:rPr>
            </w:pPr>
            <w:r>
              <w:rPr>
                <w:color w:val="000000"/>
                <w:sz w:val="16"/>
                <w:szCs w:val="16"/>
              </w:rPr>
              <w:t>19,09</w:t>
            </w:r>
          </w:p>
        </w:tc>
        <w:tc>
          <w:tcPr>
            <w:tcW w:w="1008" w:type="dxa"/>
            <w:tcBorders>
              <w:top w:val="nil"/>
              <w:left w:val="nil"/>
              <w:bottom w:val="single" w:sz="4" w:space="0" w:color="auto"/>
              <w:right w:val="single" w:sz="4" w:space="0" w:color="auto"/>
            </w:tcBorders>
            <w:shd w:val="clear" w:color="auto" w:fill="auto"/>
            <w:vAlign w:val="bottom"/>
          </w:tcPr>
          <w:p w14:paraId="3BD11B69" w14:textId="77777777" w:rsidR="009A30C5" w:rsidRDefault="00B506AA">
            <w:pPr>
              <w:rPr>
                <w:color w:val="000000"/>
                <w:sz w:val="16"/>
                <w:szCs w:val="16"/>
              </w:rPr>
            </w:pPr>
            <w:r>
              <w:rPr>
                <w:color w:val="000000"/>
                <w:sz w:val="16"/>
                <w:szCs w:val="16"/>
              </w:rPr>
              <w:t>17,75</w:t>
            </w:r>
          </w:p>
        </w:tc>
        <w:tc>
          <w:tcPr>
            <w:tcW w:w="701" w:type="dxa"/>
            <w:tcBorders>
              <w:top w:val="nil"/>
              <w:left w:val="nil"/>
              <w:bottom w:val="single" w:sz="4" w:space="0" w:color="auto"/>
              <w:right w:val="single" w:sz="4" w:space="0" w:color="auto"/>
            </w:tcBorders>
            <w:shd w:val="clear" w:color="auto" w:fill="auto"/>
            <w:vAlign w:val="bottom"/>
          </w:tcPr>
          <w:p w14:paraId="601571DF" w14:textId="77777777" w:rsidR="009A30C5" w:rsidRDefault="00B506AA">
            <w:pPr>
              <w:rPr>
                <w:color w:val="000000"/>
                <w:sz w:val="16"/>
                <w:szCs w:val="16"/>
              </w:rPr>
            </w:pPr>
            <w:r>
              <w:rPr>
                <w:color w:val="000000"/>
                <w:sz w:val="16"/>
                <w:szCs w:val="16"/>
              </w:rPr>
              <w:t>20,77</w:t>
            </w:r>
          </w:p>
        </w:tc>
        <w:tc>
          <w:tcPr>
            <w:tcW w:w="854" w:type="dxa"/>
            <w:tcBorders>
              <w:top w:val="nil"/>
              <w:left w:val="nil"/>
              <w:bottom w:val="single" w:sz="4" w:space="0" w:color="auto"/>
              <w:right w:val="single" w:sz="4" w:space="0" w:color="auto"/>
            </w:tcBorders>
            <w:shd w:val="clear" w:color="auto" w:fill="auto"/>
            <w:vAlign w:val="bottom"/>
          </w:tcPr>
          <w:p w14:paraId="31BE52FA" w14:textId="77777777" w:rsidR="009A30C5" w:rsidRDefault="00B506AA">
            <w:pPr>
              <w:rPr>
                <w:color w:val="000000"/>
                <w:sz w:val="16"/>
                <w:szCs w:val="16"/>
              </w:rPr>
            </w:pPr>
            <w:r>
              <w:rPr>
                <w:color w:val="000000"/>
                <w:sz w:val="16"/>
                <w:szCs w:val="16"/>
              </w:rPr>
              <w:t>19,68</w:t>
            </w:r>
          </w:p>
        </w:tc>
        <w:tc>
          <w:tcPr>
            <w:tcW w:w="855" w:type="dxa"/>
            <w:tcBorders>
              <w:top w:val="nil"/>
              <w:left w:val="nil"/>
              <w:bottom w:val="single" w:sz="4" w:space="0" w:color="auto"/>
              <w:right w:val="single" w:sz="4" w:space="0" w:color="auto"/>
            </w:tcBorders>
            <w:shd w:val="clear" w:color="auto" w:fill="auto"/>
            <w:vAlign w:val="bottom"/>
          </w:tcPr>
          <w:p w14:paraId="6D8207ED" w14:textId="77777777" w:rsidR="009A30C5" w:rsidRDefault="00B506AA">
            <w:pPr>
              <w:rPr>
                <w:color w:val="000000"/>
                <w:sz w:val="16"/>
                <w:szCs w:val="16"/>
              </w:rPr>
            </w:pPr>
            <w:r>
              <w:rPr>
                <w:color w:val="000000"/>
                <w:sz w:val="16"/>
                <w:szCs w:val="16"/>
              </w:rPr>
              <w:t>20,41</w:t>
            </w:r>
          </w:p>
        </w:tc>
      </w:tr>
    </w:tbl>
    <w:p w14:paraId="5EFDD7E6"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53340096"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07635"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68D3BF6B"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E6368DB"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6BA4C22"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407A57F"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464B742"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26D70258"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2181B99F"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8BABF77"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F4FDC44"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35C22B11"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74FB0982"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5DA8B45D"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C1C429B"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6554403D"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D0750E3"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6CB6D87F"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3D9C7DA4" w14:textId="77777777" w:rsidR="009A30C5" w:rsidRDefault="00B506AA">
            <w:pPr>
              <w:suppressAutoHyphens w:val="0"/>
              <w:rPr>
                <w:color w:val="000000"/>
                <w:sz w:val="16"/>
                <w:szCs w:val="16"/>
              </w:rPr>
            </w:pPr>
            <w:r>
              <w:rPr>
                <w:color w:val="000000"/>
                <w:sz w:val="16"/>
                <w:szCs w:val="16"/>
              </w:rPr>
              <w:t>4,94</w:t>
            </w:r>
          </w:p>
        </w:tc>
        <w:tc>
          <w:tcPr>
            <w:tcW w:w="855" w:type="dxa"/>
            <w:tcBorders>
              <w:top w:val="nil"/>
              <w:left w:val="nil"/>
              <w:bottom w:val="single" w:sz="4" w:space="0" w:color="auto"/>
              <w:right w:val="single" w:sz="4" w:space="0" w:color="auto"/>
            </w:tcBorders>
            <w:shd w:val="clear" w:color="auto" w:fill="auto"/>
            <w:vAlign w:val="bottom"/>
          </w:tcPr>
          <w:p w14:paraId="378CE002" w14:textId="77777777" w:rsidR="009A30C5" w:rsidRDefault="00B506AA">
            <w:pPr>
              <w:rPr>
                <w:color w:val="000000"/>
                <w:sz w:val="16"/>
                <w:szCs w:val="16"/>
              </w:rPr>
            </w:pPr>
            <w:r>
              <w:rPr>
                <w:color w:val="000000"/>
                <w:sz w:val="16"/>
                <w:szCs w:val="16"/>
              </w:rPr>
              <w:t>6,96</w:t>
            </w:r>
          </w:p>
        </w:tc>
        <w:tc>
          <w:tcPr>
            <w:tcW w:w="854" w:type="dxa"/>
            <w:tcBorders>
              <w:top w:val="nil"/>
              <w:left w:val="nil"/>
              <w:bottom w:val="single" w:sz="4" w:space="0" w:color="auto"/>
              <w:right w:val="single" w:sz="4" w:space="0" w:color="auto"/>
            </w:tcBorders>
            <w:shd w:val="clear" w:color="auto" w:fill="auto"/>
            <w:vAlign w:val="bottom"/>
          </w:tcPr>
          <w:p w14:paraId="327A87FE" w14:textId="77777777" w:rsidR="009A30C5" w:rsidRDefault="00B506AA">
            <w:pPr>
              <w:rPr>
                <w:color w:val="000000"/>
                <w:sz w:val="16"/>
                <w:szCs w:val="16"/>
              </w:rPr>
            </w:pPr>
            <w:r>
              <w:rPr>
                <w:color w:val="000000"/>
                <w:sz w:val="16"/>
                <w:szCs w:val="16"/>
              </w:rPr>
              <w:t>5,62</w:t>
            </w:r>
          </w:p>
        </w:tc>
        <w:tc>
          <w:tcPr>
            <w:tcW w:w="855" w:type="dxa"/>
            <w:tcBorders>
              <w:top w:val="nil"/>
              <w:left w:val="nil"/>
              <w:bottom w:val="single" w:sz="4" w:space="0" w:color="auto"/>
              <w:right w:val="single" w:sz="4" w:space="0" w:color="auto"/>
            </w:tcBorders>
            <w:shd w:val="clear" w:color="auto" w:fill="auto"/>
            <w:vAlign w:val="bottom"/>
          </w:tcPr>
          <w:p w14:paraId="21BFD7E5" w14:textId="77777777" w:rsidR="009A30C5" w:rsidRDefault="00B506AA">
            <w:pPr>
              <w:rPr>
                <w:color w:val="000000"/>
                <w:sz w:val="16"/>
                <w:szCs w:val="16"/>
              </w:rPr>
            </w:pPr>
            <w:r>
              <w:rPr>
                <w:color w:val="000000"/>
                <w:sz w:val="16"/>
                <w:szCs w:val="16"/>
              </w:rPr>
              <w:t>5,77</w:t>
            </w:r>
          </w:p>
        </w:tc>
        <w:tc>
          <w:tcPr>
            <w:tcW w:w="741" w:type="dxa"/>
            <w:tcBorders>
              <w:top w:val="nil"/>
              <w:left w:val="nil"/>
              <w:bottom w:val="single" w:sz="4" w:space="0" w:color="auto"/>
              <w:right w:val="single" w:sz="4" w:space="0" w:color="auto"/>
            </w:tcBorders>
            <w:shd w:val="clear" w:color="auto" w:fill="auto"/>
            <w:vAlign w:val="bottom"/>
          </w:tcPr>
          <w:p w14:paraId="57CA1DA5" w14:textId="77777777" w:rsidR="009A30C5" w:rsidRDefault="00B506AA">
            <w:pPr>
              <w:rPr>
                <w:color w:val="000000"/>
                <w:sz w:val="16"/>
                <w:szCs w:val="16"/>
              </w:rPr>
            </w:pPr>
            <w:r>
              <w:rPr>
                <w:color w:val="000000"/>
                <w:sz w:val="16"/>
                <w:szCs w:val="16"/>
              </w:rPr>
              <w:t>4,96</w:t>
            </w:r>
          </w:p>
        </w:tc>
        <w:tc>
          <w:tcPr>
            <w:tcW w:w="968" w:type="dxa"/>
            <w:tcBorders>
              <w:top w:val="nil"/>
              <w:left w:val="nil"/>
              <w:bottom w:val="single" w:sz="4" w:space="0" w:color="auto"/>
              <w:right w:val="single" w:sz="4" w:space="0" w:color="auto"/>
            </w:tcBorders>
            <w:shd w:val="clear" w:color="auto" w:fill="auto"/>
            <w:vAlign w:val="bottom"/>
          </w:tcPr>
          <w:p w14:paraId="7FE01848" w14:textId="77777777" w:rsidR="009A30C5" w:rsidRDefault="00B506AA">
            <w:pPr>
              <w:rPr>
                <w:color w:val="000000"/>
                <w:sz w:val="16"/>
                <w:szCs w:val="16"/>
              </w:rPr>
            </w:pPr>
            <w:r>
              <w:rPr>
                <w:color w:val="000000"/>
                <w:sz w:val="16"/>
                <w:szCs w:val="16"/>
              </w:rPr>
              <w:t>5,67</w:t>
            </w:r>
          </w:p>
        </w:tc>
        <w:tc>
          <w:tcPr>
            <w:tcW w:w="854" w:type="dxa"/>
            <w:tcBorders>
              <w:top w:val="nil"/>
              <w:left w:val="nil"/>
              <w:bottom w:val="single" w:sz="4" w:space="0" w:color="auto"/>
              <w:right w:val="single" w:sz="4" w:space="0" w:color="auto"/>
            </w:tcBorders>
            <w:shd w:val="clear" w:color="auto" w:fill="auto"/>
            <w:vAlign w:val="bottom"/>
          </w:tcPr>
          <w:p w14:paraId="53107E16" w14:textId="77777777" w:rsidR="009A30C5" w:rsidRDefault="00B506AA">
            <w:pPr>
              <w:rPr>
                <w:color w:val="000000"/>
                <w:sz w:val="16"/>
                <w:szCs w:val="16"/>
              </w:rPr>
            </w:pPr>
            <w:r>
              <w:rPr>
                <w:color w:val="000000"/>
                <w:sz w:val="16"/>
                <w:szCs w:val="16"/>
              </w:rPr>
              <w:t>5,79</w:t>
            </w:r>
          </w:p>
        </w:tc>
        <w:tc>
          <w:tcPr>
            <w:tcW w:w="855" w:type="dxa"/>
            <w:tcBorders>
              <w:top w:val="nil"/>
              <w:left w:val="nil"/>
              <w:bottom w:val="single" w:sz="4" w:space="0" w:color="auto"/>
              <w:right w:val="single" w:sz="4" w:space="0" w:color="auto"/>
            </w:tcBorders>
            <w:shd w:val="clear" w:color="auto" w:fill="auto"/>
            <w:vAlign w:val="bottom"/>
          </w:tcPr>
          <w:p w14:paraId="3AC1FC9E" w14:textId="77777777" w:rsidR="009A30C5" w:rsidRDefault="00B506AA">
            <w:pPr>
              <w:rPr>
                <w:color w:val="000000"/>
                <w:sz w:val="16"/>
                <w:szCs w:val="16"/>
              </w:rPr>
            </w:pPr>
            <w:r>
              <w:rPr>
                <w:color w:val="000000"/>
                <w:sz w:val="16"/>
                <w:szCs w:val="16"/>
              </w:rPr>
              <w:t>6,98</w:t>
            </w:r>
          </w:p>
        </w:tc>
        <w:tc>
          <w:tcPr>
            <w:tcW w:w="1008" w:type="dxa"/>
            <w:tcBorders>
              <w:top w:val="nil"/>
              <w:left w:val="nil"/>
              <w:bottom w:val="single" w:sz="4" w:space="0" w:color="auto"/>
              <w:right w:val="single" w:sz="4" w:space="0" w:color="auto"/>
            </w:tcBorders>
            <w:shd w:val="clear" w:color="auto" w:fill="auto"/>
            <w:vAlign w:val="bottom"/>
          </w:tcPr>
          <w:p w14:paraId="3F04FF15" w14:textId="77777777" w:rsidR="009A30C5" w:rsidRDefault="00B506AA">
            <w:pPr>
              <w:rPr>
                <w:color w:val="000000"/>
                <w:sz w:val="16"/>
                <w:szCs w:val="16"/>
              </w:rPr>
            </w:pPr>
            <w:r>
              <w:rPr>
                <w:color w:val="000000"/>
                <w:sz w:val="16"/>
                <w:szCs w:val="16"/>
              </w:rPr>
              <w:t>6,35</w:t>
            </w:r>
          </w:p>
        </w:tc>
        <w:tc>
          <w:tcPr>
            <w:tcW w:w="701" w:type="dxa"/>
            <w:tcBorders>
              <w:top w:val="nil"/>
              <w:left w:val="nil"/>
              <w:bottom w:val="single" w:sz="4" w:space="0" w:color="auto"/>
              <w:right w:val="single" w:sz="4" w:space="0" w:color="auto"/>
            </w:tcBorders>
            <w:shd w:val="clear" w:color="auto" w:fill="auto"/>
            <w:vAlign w:val="bottom"/>
          </w:tcPr>
          <w:p w14:paraId="3DBA9F9F" w14:textId="77777777" w:rsidR="009A30C5" w:rsidRDefault="00B506AA">
            <w:pPr>
              <w:rPr>
                <w:color w:val="000000"/>
                <w:sz w:val="16"/>
                <w:szCs w:val="16"/>
              </w:rPr>
            </w:pPr>
            <w:r>
              <w:rPr>
                <w:color w:val="000000"/>
                <w:sz w:val="16"/>
                <w:szCs w:val="16"/>
              </w:rPr>
              <w:t>6,42</w:t>
            </w:r>
          </w:p>
        </w:tc>
        <w:tc>
          <w:tcPr>
            <w:tcW w:w="717" w:type="dxa"/>
            <w:tcBorders>
              <w:top w:val="nil"/>
              <w:left w:val="nil"/>
              <w:bottom w:val="single" w:sz="4" w:space="0" w:color="auto"/>
              <w:right w:val="single" w:sz="4" w:space="0" w:color="auto"/>
            </w:tcBorders>
            <w:shd w:val="clear" w:color="auto" w:fill="auto"/>
            <w:vAlign w:val="bottom"/>
          </w:tcPr>
          <w:p w14:paraId="3B8A6C2E" w14:textId="77777777" w:rsidR="009A30C5" w:rsidRDefault="00B506AA">
            <w:pPr>
              <w:rPr>
                <w:color w:val="000000"/>
                <w:sz w:val="16"/>
                <w:szCs w:val="16"/>
              </w:rPr>
            </w:pPr>
            <w:r>
              <w:rPr>
                <w:color w:val="000000"/>
                <w:sz w:val="16"/>
                <w:szCs w:val="16"/>
              </w:rPr>
              <w:t>6,75</w:t>
            </w:r>
          </w:p>
        </w:tc>
        <w:tc>
          <w:tcPr>
            <w:tcW w:w="992" w:type="dxa"/>
            <w:tcBorders>
              <w:top w:val="nil"/>
              <w:left w:val="nil"/>
              <w:bottom w:val="single" w:sz="4" w:space="0" w:color="auto"/>
              <w:right w:val="single" w:sz="4" w:space="0" w:color="auto"/>
            </w:tcBorders>
            <w:shd w:val="clear" w:color="auto" w:fill="auto"/>
            <w:vAlign w:val="bottom"/>
          </w:tcPr>
          <w:p w14:paraId="4864FD3F" w14:textId="77777777" w:rsidR="009A30C5" w:rsidRDefault="00B506AA">
            <w:pPr>
              <w:rPr>
                <w:color w:val="000000"/>
                <w:sz w:val="16"/>
                <w:szCs w:val="16"/>
              </w:rPr>
            </w:pPr>
            <w:r>
              <w:rPr>
                <w:color w:val="000000"/>
                <w:sz w:val="16"/>
                <w:szCs w:val="16"/>
              </w:rPr>
              <w:t>6,90</w:t>
            </w:r>
          </w:p>
        </w:tc>
      </w:tr>
      <w:tr w:rsidR="009A30C5" w14:paraId="23ABEB3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3142A4"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8D68FA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A51E019" w14:textId="77777777" w:rsidR="009A30C5" w:rsidRDefault="00B506AA">
            <w:pPr>
              <w:rPr>
                <w:color w:val="000000"/>
                <w:sz w:val="16"/>
                <w:szCs w:val="16"/>
              </w:rPr>
            </w:pPr>
            <w:r>
              <w:rPr>
                <w:color w:val="000000"/>
                <w:sz w:val="16"/>
                <w:szCs w:val="16"/>
              </w:rPr>
              <w:t>11,99</w:t>
            </w:r>
          </w:p>
        </w:tc>
        <w:tc>
          <w:tcPr>
            <w:tcW w:w="855" w:type="dxa"/>
            <w:tcBorders>
              <w:top w:val="nil"/>
              <w:left w:val="nil"/>
              <w:bottom w:val="single" w:sz="4" w:space="0" w:color="auto"/>
              <w:right w:val="single" w:sz="4" w:space="0" w:color="auto"/>
            </w:tcBorders>
            <w:shd w:val="clear" w:color="auto" w:fill="auto"/>
            <w:vAlign w:val="bottom"/>
            <w:hideMark/>
          </w:tcPr>
          <w:p w14:paraId="520EDE2C" w14:textId="77777777" w:rsidR="009A30C5" w:rsidRDefault="00B506AA">
            <w:pPr>
              <w:rPr>
                <w:color w:val="000000"/>
                <w:sz w:val="16"/>
                <w:szCs w:val="16"/>
              </w:rPr>
            </w:pPr>
            <w:r>
              <w:rPr>
                <w:color w:val="000000"/>
                <w:sz w:val="16"/>
                <w:szCs w:val="16"/>
              </w:rPr>
              <w:t>24,84</w:t>
            </w:r>
          </w:p>
        </w:tc>
        <w:tc>
          <w:tcPr>
            <w:tcW w:w="854" w:type="dxa"/>
            <w:tcBorders>
              <w:top w:val="nil"/>
              <w:left w:val="nil"/>
              <w:bottom w:val="single" w:sz="4" w:space="0" w:color="auto"/>
              <w:right w:val="single" w:sz="4" w:space="0" w:color="auto"/>
            </w:tcBorders>
            <w:shd w:val="clear" w:color="auto" w:fill="auto"/>
            <w:vAlign w:val="bottom"/>
            <w:hideMark/>
          </w:tcPr>
          <w:p w14:paraId="1F6E1594" w14:textId="77777777" w:rsidR="009A30C5" w:rsidRDefault="00B506AA">
            <w:pPr>
              <w:rPr>
                <w:color w:val="000000"/>
                <w:sz w:val="16"/>
                <w:szCs w:val="16"/>
              </w:rPr>
            </w:pPr>
            <w:r>
              <w:rPr>
                <w:color w:val="000000"/>
                <w:sz w:val="16"/>
                <w:szCs w:val="16"/>
              </w:rPr>
              <w:t>16,30</w:t>
            </w:r>
          </w:p>
        </w:tc>
        <w:tc>
          <w:tcPr>
            <w:tcW w:w="855" w:type="dxa"/>
            <w:tcBorders>
              <w:top w:val="nil"/>
              <w:left w:val="nil"/>
              <w:bottom w:val="single" w:sz="4" w:space="0" w:color="auto"/>
              <w:right w:val="single" w:sz="4" w:space="0" w:color="auto"/>
            </w:tcBorders>
            <w:shd w:val="clear" w:color="auto" w:fill="auto"/>
            <w:vAlign w:val="bottom"/>
            <w:hideMark/>
          </w:tcPr>
          <w:p w14:paraId="5D3E8F34" w14:textId="77777777" w:rsidR="009A30C5" w:rsidRDefault="00B506AA">
            <w:pPr>
              <w:rPr>
                <w:color w:val="000000"/>
                <w:sz w:val="16"/>
                <w:szCs w:val="16"/>
              </w:rPr>
            </w:pPr>
            <w:r>
              <w:rPr>
                <w:color w:val="000000"/>
                <w:sz w:val="16"/>
                <w:szCs w:val="16"/>
              </w:rPr>
              <w:t>17,26</w:t>
            </w:r>
          </w:p>
        </w:tc>
        <w:tc>
          <w:tcPr>
            <w:tcW w:w="741" w:type="dxa"/>
            <w:tcBorders>
              <w:top w:val="nil"/>
              <w:left w:val="nil"/>
              <w:bottom w:val="single" w:sz="4" w:space="0" w:color="auto"/>
              <w:right w:val="single" w:sz="4" w:space="0" w:color="auto"/>
            </w:tcBorders>
            <w:shd w:val="clear" w:color="auto" w:fill="auto"/>
            <w:vAlign w:val="bottom"/>
            <w:hideMark/>
          </w:tcPr>
          <w:p w14:paraId="44089FD2" w14:textId="77777777" w:rsidR="009A30C5" w:rsidRDefault="00B506AA">
            <w:pPr>
              <w:rPr>
                <w:color w:val="000000"/>
                <w:sz w:val="16"/>
                <w:szCs w:val="16"/>
              </w:rPr>
            </w:pPr>
            <w:r>
              <w:rPr>
                <w:color w:val="000000"/>
                <w:sz w:val="16"/>
                <w:szCs w:val="16"/>
              </w:rPr>
              <w:t>12,11</w:t>
            </w:r>
          </w:p>
        </w:tc>
        <w:tc>
          <w:tcPr>
            <w:tcW w:w="968" w:type="dxa"/>
            <w:tcBorders>
              <w:top w:val="nil"/>
              <w:left w:val="nil"/>
              <w:bottom w:val="single" w:sz="4" w:space="0" w:color="auto"/>
              <w:right w:val="single" w:sz="4" w:space="0" w:color="auto"/>
            </w:tcBorders>
            <w:shd w:val="clear" w:color="auto" w:fill="auto"/>
            <w:vAlign w:val="bottom"/>
            <w:hideMark/>
          </w:tcPr>
          <w:p w14:paraId="19E824A4" w14:textId="77777777" w:rsidR="009A30C5" w:rsidRDefault="00B506AA">
            <w:pPr>
              <w:rPr>
                <w:color w:val="000000"/>
                <w:sz w:val="16"/>
                <w:szCs w:val="16"/>
              </w:rPr>
            </w:pPr>
            <w:r>
              <w:rPr>
                <w:color w:val="000000"/>
                <w:sz w:val="16"/>
                <w:szCs w:val="16"/>
              </w:rPr>
              <w:t>16,63</w:t>
            </w:r>
          </w:p>
        </w:tc>
        <w:tc>
          <w:tcPr>
            <w:tcW w:w="854" w:type="dxa"/>
            <w:tcBorders>
              <w:top w:val="nil"/>
              <w:left w:val="nil"/>
              <w:bottom w:val="single" w:sz="4" w:space="0" w:color="auto"/>
              <w:right w:val="single" w:sz="4" w:space="0" w:color="auto"/>
            </w:tcBorders>
            <w:shd w:val="clear" w:color="auto" w:fill="auto"/>
            <w:vAlign w:val="bottom"/>
            <w:hideMark/>
          </w:tcPr>
          <w:p w14:paraId="79D269E3" w14:textId="77777777" w:rsidR="009A30C5" w:rsidRDefault="00B506AA">
            <w:pPr>
              <w:rPr>
                <w:color w:val="000000"/>
                <w:sz w:val="16"/>
                <w:szCs w:val="16"/>
              </w:rPr>
            </w:pPr>
            <w:r>
              <w:rPr>
                <w:color w:val="000000"/>
                <w:sz w:val="16"/>
                <w:szCs w:val="16"/>
              </w:rPr>
              <w:t>17,37</w:t>
            </w:r>
          </w:p>
        </w:tc>
        <w:tc>
          <w:tcPr>
            <w:tcW w:w="855" w:type="dxa"/>
            <w:tcBorders>
              <w:top w:val="nil"/>
              <w:left w:val="nil"/>
              <w:bottom w:val="single" w:sz="4" w:space="0" w:color="auto"/>
              <w:right w:val="single" w:sz="4" w:space="0" w:color="auto"/>
            </w:tcBorders>
            <w:shd w:val="clear" w:color="auto" w:fill="auto"/>
            <w:vAlign w:val="bottom"/>
            <w:hideMark/>
          </w:tcPr>
          <w:p w14:paraId="18352027" w14:textId="77777777" w:rsidR="009A30C5" w:rsidRDefault="00B506AA">
            <w:pPr>
              <w:rPr>
                <w:color w:val="000000"/>
                <w:sz w:val="16"/>
                <w:szCs w:val="16"/>
              </w:rPr>
            </w:pPr>
            <w:r>
              <w:rPr>
                <w:color w:val="000000"/>
                <w:sz w:val="16"/>
                <w:szCs w:val="16"/>
              </w:rPr>
              <w:t>21,81</w:t>
            </w:r>
          </w:p>
        </w:tc>
        <w:tc>
          <w:tcPr>
            <w:tcW w:w="1008" w:type="dxa"/>
            <w:tcBorders>
              <w:top w:val="nil"/>
              <w:left w:val="nil"/>
              <w:bottom w:val="single" w:sz="4" w:space="0" w:color="auto"/>
              <w:right w:val="single" w:sz="4" w:space="0" w:color="auto"/>
            </w:tcBorders>
            <w:shd w:val="clear" w:color="auto" w:fill="auto"/>
            <w:vAlign w:val="bottom"/>
            <w:hideMark/>
          </w:tcPr>
          <w:p w14:paraId="491F4738" w14:textId="77777777" w:rsidR="009A30C5" w:rsidRDefault="00B506AA">
            <w:pPr>
              <w:rPr>
                <w:color w:val="000000"/>
                <w:sz w:val="16"/>
                <w:szCs w:val="16"/>
              </w:rPr>
            </w:pPr>
            <w:r>
              <w:rPr>
                <w:color w:val="000000"/>
                <w:sz w:val="16"/>
                <w:szCs w:val="16"/>
              </w:rPr>
              <w:t>17,82</w:t>
            </w:r>
          </w:p>
        </w:tc>
        <w:tc>
          <w:tcPr>
            <w:tcW w:w="701" w:type="dxa"/>
            <w:tcBorders>
              <w:top w:val="nil"/>
              <w:left w:val="nil"/>
              <w:bottom w:val="single" w:sz="4" w:space="0" w:color="auto"/>
              <w:right w:val="single" w:sz="4" w:space="0" w:color="auto"/>
            </w:tcBorders>
            <w:shd w:val="clear" w:color="auto" w:fill="auto"/>
            <w:vAlign w:val="bottom"/>
            <w:hideMark/>
          </w:tcPr>
          <w:p w14:paraId="4FFBFB05" w14:textId="77777777" w:rsidR="009A30C5" w:rsidRDefault="00B506AA">
            <w:pPr>
              <w:rPr>
                <w:color w:val="000000"/>
                <w:sz w:val="16"/>
                <w:szCs w:val="16"/>
              </w:rPr>
            </w:pPr>
            <w:r>
              <w:rPr>
                <w:color w:val="000000"/>
                <w:sz w:val="16"/>
                <w:szCs w:val="16"/>
              </w:rPr>
              <w:t>18,24</w:t>
            </w:r>
          </w:p>
        </w:tc>
        <w:tc>
          <w:tcPr>
            <w:tcW w:w="717" w:type="dxa"/>
            <w:tcBorders>
              <w:top w:val="nil"/>
              <w:left w:val="nil"/>
              <w:bottom w:val="single" w:sz="4" w:space="0" w:color="auto"/>
              <w:right w:val="single" w:sz="4" w:space="0" w:color="auto"/>
            </w:tcBorders>
            <w:shd w:val="clear" w:color="auto" w:fill="auto"/>
            <w:vAlign w:val="bottom"/>
            <w:hideMark/>
          </w:tcPr>
          <w:p w14:paraId="10D9DA31" w14:textId="77777777" w:rsidR="009A30C5" w:rsidRDefault="00B506AA">
            <w:pPr>
              <w:rPr>
                <w:color w:val="000000"/>
                <w:sz w:val="16"/>
                <w:szCs w:val="16"/>
              </w:rPr>
            </w:pPr>
            <w:r>
              <w:rPr>
                <w:color w:val="000000"/>
                <w:sz w:val="16"/>
                <w:szCs w:val="16"/>
              </w:rPr>
              <w:t>20,37</w:t>
            </w:r>
          </w:p>
        </w:tc>
        <w:tc>
          <w:tcPr>
            <w:tcW w:w="992" w:type="dxa"/>
            <w:tcBorders>
              <w:top w:val="nil"/>
              <w:left w:val="nil"/>
              <w:bottom w:val="single" w:sz="4" w:space="0" w:color="auto"/>
              <w:right w:val="single" w:sz="4" w:space="0" w:color="auto"/>
            </w:tcBorders>
            <w:shd w:val="clear" w:color="auto" w:fill="auto"/>
            <w:vAlign w:val="bottom"/>
            <w:hideMark/>
          </w:tcPr>
          <w:p w14:paraId="10944872" w14:textId="77777777" w:rsidR="009A30C5" w:rsidRDefault="00B506AA">
            <w:pPr>
              <w:rPr>
                <w:color w:val="000000"/>
                <w:sz w:val="16"/>
                <w:szCs w:val="16"/>
              </w:rPr>
            </w:pPr>
            <w:r>
              <w:rPr>
                <w:color w:val="000000"/>
                <w:sz w:val="16"/>
                <w:szCs w:val="16"/>
              </w:rPr>
              <w:t>21,31</w:t>
            </w:r>
          </w:p>
        </w:tc>
      </w:tr>
      <w:tr w:rsidR="009A30C5" w14:paraId="730CA9B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6AB65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39E1943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DFF40A5" w14:textId="77777777" w:rsidR="009A30C5" w:rsidRDefault="00B506AA">
            <w:pPr>
              <w:rPr>
                <w:color w:val="000000"/>
                <w:sz w:val="16"/>
                <w:szCs w:val="16"/>
              </w:rPr>
            </w:pPr>
            <w:r>
              <w:rPr>
                <w:color w:val="000000"/>
                <w:sz w:val="16"/>
                <w:szCs w:val="16"/>
              </w:rPr>
              <w:t>8,42</w:t>
            </w:r>
          </w:p>
        </w:tc>
        <w:tc>
          <w:tcPr>
            <w:tcW w:w="855" w:type="dxa"/>
            <w:tcBorders>
              <w:top w:val="nil"/>
              <w:left w:val="nil"/>
              <w:bottom w:val="single" w:sz="4" w:space="0" w:color="auto"/>
              <w:right w:val="single" w:sz="4" w:space="0" w:color="auto"/>
            </w:tcBorders>
            <w:shd w:val="clear" w:color="auto" w:fill="auto"/>
            <w:vAlign w:val="bottom"/>
            <w:hideMark/>
          </w:tcPr>
          <w:p w14:paraId="645FC4CB" w14:textId="77777777" w:rsidR="009A30C5" w:rsidRDefault="00B506AA">
            <w:pPr>
              <w:rPr>
                <w:color w:val="000000"/>
                <w:sz w:val="16"/>
                <w:szCs w:val="16"/>
              </w:rPr>
            </w:pPr>
            <w:r>
              <w:rPr>
                <w:color w:val="000000"/>
                <w:sz w:val="16"/>
                <w:szCs w:val="16"/>
              </w:rPr>
              <w:t>14,29</w:t>
            </w:r>
          </w:p>
        </w:tc>
        <w:tc>
          <w:tcPr>
            <w:tcW w:w="854" w:type="dxa"/>
            <w:tcBorders>
              <w:top w:val="nil"/>
              <w:left w:val="nil"/>
              <w:bottom w:val="single" w:sz="4" w:space="0" w:color="auto"/>
              <w:right w:val="single" w:sz="4" w:space="0" w:color="auto"/>
            </w:tcBorders>
            <w:shd w:val="clear" w:color="auto" w:fill="auto"/>
            <w:vAlign w:val="bottom"/>
            <w:hideMark/>
          </w:tcPr>
          <w:p w14:paraId="490D8B31" w14:textId="77777777" w:rsidR="009A30C5" w:rsidRDefault="00B506AA">
            <w:pPr>
              <w:rPr>
                <w:color w:val="000000"/>
                <w:sz w:val="16"/>
                <w:szCs w:val="16"/>
              </w:rPr>
            </w:pPr>
            <w:r>
              <w:rPr>
                <w:color w:val="000000"/>
                <w:sz w:val="16"/>
                <w:szCs w:val="16"/>
              </w:rPr>
              <w:t>10,39</w:t>
            </w:r>
          </w:p>
        </w:tc>
        <w:tc>
          <w:tcPr>
            <w:tcW w:w="855" w:type="dxa"/>
            <w:tcBorders>
              <w:top w:val="nil"/>
              <w:left w:val="nil"/>
              <w:bottom w:val="single" w:sz="4" w:space="0" w:color="auto"/>
              <w:right w:val="single" w:sz="4" w:space="0" w:color="auto"/>
            </w:tcBorders>
            <w:shd w:val="clear" w:color="auto" w:fill="auto"/>
            <w:vAlign w:val="bottom"/>
            <w:hideMark/>
          </w:tcPr>
          <w:p w14:paraId="27A1C2C6" w14:textId="77777777" w:rsidR="009A30C5" w:rsidRDefault="00B506AA">
            <w:pPr>
              <w:rPr>
                <w:color w:val="000000"/>
                <w:sz w:val="16"/>
                <w:szCs w:val="16"/>
              </w:rPr>
            </w:pPr>
            <w:r>
              <w:rPr>
                <w:color w:val="000000"/>
                <w:sz w:val="16"/>
                <w:szCs w:val="16"/>
              </w:rPr>
              <w:t>10,83</w:t>
            </w:r>
          </w:p>
        </w:tc>
        <w:tc>
          <w:tcPr>
            <w:tcW w:w="741" w:type="dxa"/>
            <w:tcBorders>
              <w:top w:val="nil"/>
              <w:left w:val="nil"/>
              <w:bottom w:val="single" w:sz="4" w:space="0" w:color="auto"/>
              <w:right w:val="single" w:sz="4" w:space="0" w:color="auto"/>
            </w:tcBorders>
            <w:shd w:val="clear" w:color="auto" w:fill="auto"/>
            <w:vAlign w:val="bottom"/>
            <w:hideMark/>
          </w:tcPr>
          <w:p w14:paraId="03B9F5F5" w14:textId="77777777" w:rsidR="009A30C5" w:rsidRDefault="00B506AA">
            <w:pPr>
              <w:rPr>
                <w:color w:val="000000"/>
                <w:sz w:val="16"/>
                <w:szCs w:val="16"/>
              </w:rPr>
            </w:pPr>
            <w:r>
              <w:rPr>
                <w:color w:val="000000"/>
                <w:sz w:val="16"/>
                <w:szCs w:val="16"/>
              </w:rPr>
              <w:t>8,47</w:t>
            </w:r>
          </w:p>
        </w:tc>
        <w:tc>
          <w:tcPr>
            <w:tcW w:w="968" w:type="dxa"/>
            <w:tcBorders>
              <w:top w:val="nil"/>
              <w:left w:val="nil"/>
              <w:bottom w:val="single" w:sz="4" w:space="0" w:color="auto"/>
              <w:right w:val="single" w:sz="4" w:space="0" w:color="auto"/>
            </w:tcBorders>
            <w:shd w:val="clear" w:color="auto" w:fill="auto"/>
            <w:vAlign w:val="bottom"/>
            <w:hideMark/>
          </w:tcPr>
          <w:p w14:paraId="101D6B2F" w14:textId="77777777" w:rsidR="009A30C5" w:rsidRDefault="00B506AA">
            <w:pPr>
              <w:rPr>
                <w:color w:val="000000"/>
                <w:sz w:val="16"/>
                <w:szCs w:val="16"/>
              </w:rPr>
            </w:pPr>
            <w:r>
              <w:rPr>
                <w:color w:val="000000"/>
                <w:sz w:val="16"/>
                <w:szCs w:val="16"/>
              </w:rPr>
              <w:t>10,54</w:t>
            </w:r>
          </w:p>
        </w:tc>
        <w:tc>
          <w:tcPr>
            <w:tcW w:w="854" w:type="dxa"/>
            <w:tcBorders>
              <w:top w:val="nil"/>
              <w:left w:val="nil"/>
              <w:bottom w:val="single" w:sz="4" w:space="0" w:color="auto"/>
              <w:right w:val="single" w:sz="4" w:space="0" w:color="auto"/>
            </w:tcBorders>
            <w:shd w:val="clear" w:color="auto" w:fill="auto"/>
            <w:vAlign w:val="bottom"/>
            <w:hideMark/>
          </w:tcPr>
          <w:p w14:paraId="53A59FDF" w14:textId="77777777" w:rsidR="009A30C5" w:rsidRDefault="00B506AA">
            <w:pPr>
              <w:rPr>
                <w:color w:val="000000"/>
                <w:sz w:val="16"/>
                <w:szCs w:val="16"/>
              </w:rPr>
            </w:pPr>
            <w:r>
              <w:rPr>
                <w:color w:val="000000"/>
                <w:sz w:val="16"/>
                <w:szCs w:val="16"/>
              </w:rPr>
              <w:t>10,88</w:t>
            </w:r>
          </w:p>
        </w:tc>
        <w:tc>
          <w:tcPr>
            <w:tcW w:w="855" w:type="dxa"/>
            <w:tcBorders>
              <w:top w:val="nil"/>
              <w:left w:val="nil"/>
              <w:bottom w:val="single" w:sz="4" w:space="0" w:color="auto"/>
              <w:right w:val="single" w:sz="4" w:space="0" w:color="auto"/>
            </w:tcBorders>
            <w:shd w:val="clear" w:color="auto" w:fill="auto"/>
            <w:vAlign w:val="bottom"/>
            <w:hideMark/>
          </w:tcPr>
          <w:p w14:paraId="13F317E3" w14:textId="77777777" w:rsidR="009A30C5" w:rsidRDefault="00B506AA">
            <w:pPr>
              <w:rPr>
                <w:color w:val="000000"/>
                <w:sz w:val="16"/>
                <w:szCs w:val="16"/>
              </w:rPr>
            </w:pPr>
            <w:r>
              <w:rPr>
                <w:color w:val="000000"/>
                <w:sz w:val="16"/>
                <w:szCs w:val="16"/>
              </w:rPr>
              <w:t>14,36</w:t>
            </w:r>
          </w:p>
        </w:tc>
        <w:tc>
          <w:tcPr>
            <w:tcW w:w="1008" w:type="dxa"/>
            <w:tcBorders>
              <w:top w:val="nil"/>
              <w:left w:val="nil"/>
              <w:bottom w:val="single" w:sz="4" w:space="0" w:color="auto"/>
              <w:right w:val="single" w:sz="4" w:space="0" w:color="auto"/>
            </w:tcBorders>
            <w:shd w:val="clear" w:color="auto" w:fill="auto"/>
            <w:vAlign w:val="bottom"/>
            <w:hideMark/>
          </w:tcPr>
          <w:p w14:paraId="6FE82C30" w14:textId="77777777" w:rsidR="009A30C5" w:rsidRDefault="00B506AA">
            <w:pPr>
              <w:rPr>
                <w:color w:val="000000"/>
                <w:sz w:val="16"/>
                <w:szCs w:val="16"/>
              </w:rPr>
            </w:pPr>
            <w:r>
              <w:rPr>
                <w:color w:val="000000"/>
                <w:sz w:val="16"/>
                <w:szCs w:val="16"/>
              </w:rPr>
              <w:t>12,54</w:t>
            </w:r>
          </w:p>
        </w:tc>
        <w:tc>
          <w:tcPr>
            <w:tcW w:w="701" w:type="dxa"/>
            <w:tcBorders>
              <w:top w:val="nil"/>
              <w:left w:val="nil"/>
              <w:bottom w:val="single" w:sz="4" w:space="0" w:color="auto"/>
              <w:right w:val="single" w:sz="4" w:space="0" w:color="auto"/>
            </w:tcBorders>
            <w:shd w:val="clear" w:color="auto" w:fill="auto"/>
            <w:vAlign w:val="bottom"/>
            <w:hideMark/>
          </w:tcPr>
          <w:p w14:paraId="38F42DA4" w14:textId="77777777" w:rsidR="009A30C5" w:rsidRDefault="00B506AA">
            <w:pPr>
              <w:rPr>
                <w:color w:val="000000"/>
                <w:sz w:val="16"/>
                <w:szCs w:val="16"/>
              </w:rPr>
            </w:pPr>
            <w:r>
              <w:rPr>
                <w:color w:val="000000"/>
                <w:sz w:val="16"/>
                <w:szCs w:val="16"/>
              </w:rPr>
              <w:t>12,73</w:t>
            </w:r>
          </w:p>
        </w:tc>
        <w:tc>
          <w:tcPr>
            <w:tcW w:w="717" w:type="dxa"/>
            <w:tcBorders>
              <w:top w:val="nil"/>
              <w:left w:val="nil"/>
              <w:bottom w:val="single" w:sz="4" w:space="0" w:color="auto"/>
              <w:right w:val="single" w:sz="4" w:space="0" w:color="auto"/>
            </w:tcBorders>
            <w:shd w:val="clear" w:color="auto" w:fill="auto"/>
            <w:vAlign w:val="bottom"/>
            <w:hideMark/>
          </w:tcPr>
          <w:p w14:paraId="0A87BE54" w14:textId="77777777" w:rsidR="009A30C5" w:rsidRDefault="00B506AA">
            <w:pPr>
              <w:rPr>
                <w:color w:val="000000"/>
                <w:sz w:val="16"/>
                <w:szCs w:val="16"/>
              </w:rPr>
            </w:pPr>
            <w:r>
              <w:rPr>
                <w:color w:val="000000"/>
                <w:sz w:val="16"/>
                <w:szCs w:val="16"/>
              </w:rPr>
              <w:t>13,71</w:t>
            </w:r>
          </w:p>
        </w:tc>
        <w:tc>
          <w:tcPr>
            <w:tcW w:w="992" w:type="dxa"/>
            <w:tcBorders>
              <w:top w:val="nil"/>
              <w:left w:val="nil"/>
              <w:bottom w:val="single" w:sz="4" w:space="0" w:color="auto"/>
              <w:right w:val="single" w:sz="4" w:space="0" w:color="auto"/>
            </w:tcBorders>
            <w:shd w:val="clear" w:color="auto" w:fill="auto"/>
            <w:vAlign w:val="bottom"/>
            <w:hideMark/>
          </w:tcPr>
          <w:p w14:paraId="149D5683" w14:textId="77777777" w:rsidR="009A30C5" w:rsidRDefault="00B506AA">
            <w:pPr>
              <w:rPr>
                <w:color w:val="000000"/>
                <w:sz w:val="16"/>
                <w:szCs w:val="16"/>
              </w:rPr>
            </w:pPr>
            <w:r>
              <w:rPr>
                <w:color w:val="000000"/>
                <w:sz w:val="16"/>
                <w:szCs w:val="16"/>
              </w:rPr>
              <w:t>14,14</w:t>
            </w:r>
          </w:p>
        </w:tc>
      </w:tr>
      <w:tr w:rsidR="009A30C5" w14:paraId="07A2C0F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D6DDCB"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19077D3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F5B002B" w14:textId="77777777" w:rsidR="009A30C5" w:rsidRDefault="00B506AA">
            <w:pPr>
              <w:rPr>
                <w:color w:val="000000"/>
                <w:sz w:val="16"/>
                <w:szCs w:val="16"/>
              </w:rPr>
            </w:pPr>
            <w:r>
              <w:rPr>
                <w:color w:val="000000"/>
                <w:sz w:val="16"/>
                <w:szCs w:val="16"/>
              </w:rPr>
              <w:t>0,67</w:t>
            </w:r>
          </w:p>
        </w:tc>
        <w:tc>
          <w:tcPr>
            <w:tcW w:w="855" w:type="dxa"/>
            <w:tcBorders>
              <w:top w:val="nil"/>
              <w:left w:val="nil"/>
              <w:bottom w:val="single" w:sz="4" w:space="0" w:color="auto"/>
              <w:right w:val="single" w:sz="4" w:space="0" w:color="auto"/>
            </w:tcBorders>
            <w:shd w:val="clear" w:color="auto" w:fill="auto"/>
            <w:vAlign w:val="bottom"/>
            <w:hideMark/>
          </w:tcPr>
          <w:p w14:paraId="71224803" w14:textId="77777777" w:rsidR="009A30C5" w:rsidRDefault="00B506AA">
            <w:pPr>
              <w:rPr>
                <w:color w:val="000000"/>
                <w:sz w:val="16"/>
                <w:szCs w:val="16"/>
              </w:rPr>
            </w:pPr>
            <w:r>
              <w:rPr>
                <w:color w:val="000000"/>
                <w:sz w:val="16"/>
                <w:szCs w:val="16"/>
              </w:rPr>
              <w:t>1,96</w:t>
            </w:r>
          </w:p>
        </w:tc>
        <w:tc>
          <w:tcPr>
            <w:tcW w:w="854" w:type="dxa"/>
            <w:tcBorders>
              <w:top w:val="nil"/>
              <w:left w:val="nil"/>
              <w:bottom w:val="single" w:sz="4" w:space="0" w:color="auto"/>
              <w:right w:val="single" w:sz="4" w:space="0" w:color="auto"/>
            </w:tcBorders>
            <w:shd w:val="clear" w:color="auto" w:fill="auto"/>
            <w:vAlign w:val="bottom"/>
            <w:hideMark/>
          </w:tcPr>
          <w:p w14:paraId="4B31857D" w14:textId="77777777" w:rsidR="009A30C5" w:rsidRDefault="00B506AA">
            <w:pPr>
              <w:rPr>
                <w:color w:val="000000"/>
                <w:sz w:val="16"/>
                <w:szCs w:val="16"/>
              </w:rPr>
            </w:pPr>
            <w:r>
              <w:rPr>
                <w:color w:val="000000"/>
                <w:sz w:val="16"/>
                <w:szCs w:val="16"/>
              </w:rPr>
              <w:t>1,10</w:t>
            </w:r>
          </w:p>
        </w:tc>
        <w:tc>
          <w:tcPr>
            <w:tcW w:w="855" w:type="dxa"/>
            <w:tcBorders>
              <w:top w:val="nil"/>
              <w:left w:val="nil"/>
              <w:bottom w:val="single" w:sz="4" w:space="0" w:color="auto"/>
              <w:right w:val="single" w:sz="4" w:space="0" w:color="auto"/>
            </w:tcBorders>
            <w:shd w:val="clear" w:color="auto" w:fill="auto"/>
            <w:vAlign w:val="bottom"/>
            <w:hideMark/>
          </w:tcPr>
          <w:p w14:paraId="45DAE38D" w14:textId="77777777" w:rsidR="009A30C5" w:rsidRDefault="00B506AA">
            <w:pPr>
              <w:rPr>
                <w:color w:val="000000"/>
                <w:sz w:val="16"/>
                <w:szCs w:val="16"/>
              </w:rPr>
            </w:pPr>
            <w:r>
              <w:rPr>
                <w:color w:val="000000"/>
                <w:sz w:val="16"/>
                <w:szCs w:val="16"/>
              </w:rPr>
              <w:t>1,20</w:t>
            </w:r>
          </w:p>
        </w:tc>
        <w:tc>
          <w:tcPr>
            <w:tcW w:w="741" w:type="dxa"/>
            <w:tcBorders>
              <w:top w:val="nil"/>
              <w:left w:val="nil"/>
              <w:bottom w:val="single" w:sz="4" w:space="0" w:color="auto"/>
              <w:right w:val="single" w:sz="4" w:space="0" w:color="auto"/>
            </w:tcBorders>
            <w:shd w:val="clear" w:color="auto" w:fill="auto"/>
            <w:vAlign w:val="bottom"/>
            <w:hideMark/>
          </w:tcPr>
          <w:p w14:paraId="79587B93" w14:textId="77777777" w:rsidR="009A30C5" w:rsidRDefault="00B506AA">
            <w:pPr>
              <w:rPr>
                <w:color w:val="000000"/>
                <w:sz w:val="16"/>
                <w:szCs w:val="16"/>
              </w:rPr>
            </w:pPr>
            <w:r>
              <w:rPr>
                <w:color w:val="000000"/>
                <w:sz w:val="16"/>
                <w:szCs w:val="16"/>
              </w:rPr>
              <w:t>0,68</w:t>
            </w:r>
          </w:p>
        </w:tc>
        <w:tc>
          <w:tcPr>
            <w:tcW w:w="968" w:type="dxa"/>
            <w:tcBorders>
              <w:top w:val="nil"/>
              <w:left w:val="nil"/>
              <w:bottom w:val="single" w:sz="4" w:space="0" w:color="auto"/>
              <w:right w:val="single" w:sz="4" w:space="0" w:color="auto"/>
            </w:tcBorders>
            <w:shd w:val="clear" w:color="auto" w:fill="auto"/>
            <w:vAlign w:val="bottom"/>
            <w:hideMark/>
          </w:tcPr>
          <w:p w14:paraId="5289B10F" w14:textId="77777777" w:rsidR="009A30C5" w:rsidRDefault="00B506AA">
            <w:pPr>
              <w:rPr>
                <w:color w:val="000000"/>
                <w:sz w:val="16"/>
                <w:szCs w:val="16"/>
              </w:rPr>
            </w:pPr>
            <w:r>
              <w:rPr>
                <w:color w:val="000000"/>
                <w:sz w:val="16"/>
                <w:szCs w:val="16"/>
              </w:rPr>
              <w:t>1,13</w:t>
            </w:r>
          </w:p>
        </w:tc>
        <w:tc>
          <w:tcPr>
            <w:tcW w:w="854" w:type="dxa"/>
            <w:tcBorders>
              <w:top w:val="nil"/>
              <w:left w:val="nil"/>
              <w:bottom w:val="single" w:sz="4" w:space="0" w:color="auto"/>
              <w:right w:val="single" w:sz="4" w:space="0" w:color="auto"/>
            </w:tcBorders>
            <w:shd w:val="clear" w:color="auto" w:fill="auto"/>
            <w:vAlign w:val="bottom"/>
            <w:hideMark/>
          </w:tcPr>
          <w:p w14:paraId="075A73A1" w14:textId="77777777" w:rsidR="009A30C5" w:rsidRDefault="00B506AA">
            <w:pPr>
              <w:rPr>
                <w:color w:val="000000"/>
                <w:sz w:val="16"/>
                <w:szCs w:val="16"/>
              </w:rPr>
            </w:pPr>
            <w:r>
              <w:rPr>
                <w:color w:val="000000"/>
                <w:sz w:val="16"/>
                <w:szCs w:val="16"/>
              </w:rPr>
              <w:t>1,21</w:t>
            </w:r>
          </w:p>
        </w:tc>
        <w:tc>
          <w:tcPr>
            <w:tcW w:w="855" w:type="dxa"/>
            <w:tcBorders>
              <w:top w:val="nil"/>
              <w:left w:val="nil"/>
              <w:bottom w:val="single" w:sz="4" w:space="0" w:color="auto"/>
              <w:right w:val="single" w:sz="4" w:space="0" w:color="auto"/>
            </w:tcBorders>
            <w:shd w:val="clear" w:color="auto" w:fill="auto"/>
            <w:vAlign w:val="bottom"/>
            <w:hideMark/>
          </w:tcPr>
          <w:p w14:paraId="34129F89" w14:textId="77777777" w:rsidR="009A30C5" w:rsidRDefault="00B506AA">
            <w:pPr>
              <w:rPr>
                <w:color w:val="000000"/>
                <w:sz w:val="16"/>
                <w:szCs w:val="16"/>
              </w:rPr>
            </w:pPr>
            <w:r>
              <w:rPr>
                <w:color w:val="000000"/>
                <w:sz w:val="16"/>
                <w:szCs w:val="16"/>
              </w:rPr>
              <w:t>2,30</w:t>
            </w:r>
          </w:p>
        </w:tc>
        <w:tc>
          <w:tcPr>
            <w:tcW w:w="1008" w:type="dxa"/>
            <w:tcBorders>
              <w:top w:val="nil"/>
              <w:left w:val="nil"/>
              <w:bottom w:val="single" w:sz="4" w:space="0" w:color="auto"/>
              <w:right w:val="single" w:sz="4" w:space="0" w:color="auto"/>
            </w:tcBorders>
            <w:shd w:val="clear" w:color="auto" w:fill="auto"/>
            <w:vAlign w:val="bottom"/>
            <w:hideMark/>
          </w:tcPr>
          <w:p w14:paraId="497F1F83" w14:textId="77777777" w:rsidR="009A30C5" w:rsidRDefault="00B506AA">
            <w:pPr>
              <w:rPr>
                <w:color w:val="000000"/>
                <w:sz w:val="16"/>
                <w:szCs w:val="16"/>
              </w:rPr>
            </w:pPr>
            <w:r>
              <w:rPr>
                <w:color w:val="000000"/>
                <w:sz w:val="16"/>
                <w:szCs w:val="16"/>
              </w:rPr>
              <w:t>1,90</w:t>
            </w:r>
          </w:p>
        </w:tc>
        <w:tc>
          <w:tcPr>
            <w:tcW w:w="701" w:type="dxa"/>
            <w:tcBorders>
              <w:top w:val="nil"/>
              <w:left w:val="nil"/>
              <w:bottom w:val="single" w:sz="4" w:space="0" w:color="auto"/>
              <w:right w:val="single" w:sz="4" w:space="0" w:color="auto"/>
            </w:tcBorders>
            <w:shd w:val="clear" w:color="auto" w:fill="auto"/>
            <w:vAlign w:val="bottom"/>
            <w:hideMark/>
          </w:tcPr>
          <w:p w14:paraId="2CE8CF24" w14:textId="77777777" w:rsidR="009A30C5" w:rsidRDefault="00B506AA">
            <w:pPr>
              <w:rPr>
                <w:color w:val="000000"/>
                <w:sz w:val="16"/>
                <w:szCs w:val="16"/>
              </w:rPr>
            </w:pPr>
            <w:r>
              <w:rPr>
                <w:color w:val="000000"/>
                <w:sz w:val="16"/>
                <w:szCs w:val="16"/>
              </w:rPr>
              <w:t>1,94</w:t>
            </w:r>
          </w:p>
        </w:tc>
        <w:tc>
          <w:tcPr>
            <w:tcW w:w="717" w:type="dxa"/>
            <w:tcBorders>
              <w:top w:val="nil"/>
              <w:left w:val="nil"/>
              <w:bottom w:val="single" w:sz="4" w:space="0" w:color="auto"/>
              <w:right w:val="single" w:sz="4" w:space="0" w:color="auto"/>
            </w:tcBorders>
            <w:shd w:val="clear" w:color="auto" w:fill="auto"/>
            <w:vAlign w:val="bottom"/>
            <w:hideMark/>
          </w:tcPr>
          <w:p w14:paraId="7A5F56CA" w14:textId="77777777" w:rsidR="009A30C5" w:rsidRDefault="00B506AA">
            <w:pPr>
              <w:rPr>
                <w:color w:val="000000"/>
                <w:sz w:val="16"/>
                <w:szCs w:val="16"/>
              </w:rPr>
            </w:pPr>
            <w:r>
              <w:rPr>
                <w:color w:val="000000"/>
                <w:sz w:val="16"/>
                <w:szCs w:val="16"/>
              </w:rPr>
              <w:t>2,15</w:t>
            </w:r>
          </w:p>
        </w:tc>
        <w:tc>
          <w:tcPr>
            <w:tcW w:w="992" w:type="dxa"/>
            <w:tcBorders>
              <w:top w:val="nil"/>
              <w:left w:val="nil"/>
              <w:bottom w:val="single" w:sz="4" w:space="0" w:color="auto"/>
              <w:right w:val="single" w:sz="4" w:space="0" w:color="auto"/>
            </w:tcBorders>
            <w:shd w:val="clear" w:color="auto" w:fill="auto"/>
            <w:vAlign w:val="bottom"/>
            <w:hideMark/>
          </w:tcPr>
          <w:p w14:paraId="369184DC" w14:textId="77777777" w:rsidR="009A30C5" w:rsidRDefault="00B506AA">
            <w:pPr>
              <w:rPr>
                <w:color w:val="000000"/>
                <w:sz w:val="16"/>
                <w:szCs w:val="16"/>
              </w:rPr>
            </w:pPr>
            <w:r>
              <w:rPr>
                <w:color w:val="000000"/>
                <w:sz w:val="16"/>
                <w:szCs w:val="16"/>
              </w:rPr>
              <w:t>2,25</w:t>
            </w:r>
          </w:p>
        </w:tc>
      </w:tr>
      <w:tr w:rsidR="009A30C5" w14:paraId="35D05A7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D1A3CB"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A8550F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780636E" w14:textId="77777777" w:rsidR="009A30C5" w:rsidRDefault="00B506AA">
            <w:pPr>
              <w:rPr>
                <w:color w:val="000000"/>
                <w:sz w:val="16"/>
                <w:szCs w:val="16"/>
              </w:rPr>
            </w:pPr>
            <w:r>
              <w:rPr>
                <w:color w:val="000000"/>
                <w:sz w:val="16"/>
                <w:szCs w:val="16"/>
              </w:rPr>
              <w:t>3,30</w:t>
            </w:r>
          </w:p>
        </w:tc>
        <w:tc>
          <w:tcPr>
            <w:tcW w:w="855" w:type="dxa"/>
            <w:tcBorders>
              <w:top w:val="nil"/>
              <w:left w:val="nil"/>
              <w:bottom w:val="single" w:sz="4" w:space="0" w:color="auto"/>
              <w:right w:val="single" w:sz="4" w:space="0" w:color="auto"/>
            </w:tcBorders>
            <w:shd w:val="clear" w:color="auto" w:fill="auto"/>
            <w:vAlign w:val="bottom"/>
            <w:hideMark/>
          </w:tcPr>
          <w:p w14:paraId="13736049" w14:textId="77777777" w:rsidR="009A30C5" w:rsidRDefault="00B506AA">
            <w:pPr>
              <w:rPr>
                <w:color w:val="000000"/>
                <w:sz w:val="16"/>
                <w:szCs w:val="16"/>
              </w:rPr>
            </w:pPr>
            <w:r>
              <w:rPr>
                <w:color w:val="000000"/>
                <w:sz w:val="16"/>
                <w:szCs w:val="16"/>
              </w:rPr>
              <w:t>4,58</w:t>
            </w:r>
          </w:p>
        </w:tc>
        <w:tc>
          <w:tcPr>
            <w:tcW w:w="854" w:type="dxa"/>
            <w:tcBorders>
              <w:top w:val="nil"/>
              <w:left w:val="nil"/>
              <w:bottom w:val="single" w:sz="4" w:space="0" w:color="auto"/>
              <w:right w:val="single" w:sz="4" w:space="0" w:color="auto"/>
            </w:tcBorders>
            <w:shd w:val="clear" w:color="auto" w:fill="auto"/>
            <w:vAlign w:val="bottom"/>
            <w:hideMark/>
          </w:tcPr>
          <w:p w14:paraId="4C418498"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hideMark/>
          </w:tcPr>
          <w:p w14:paraId="08889E47" w14:textId="77777777" w:rsidR="009A30C5" w:rsidRDefault="00B506AA">
            <w:pPr>
              <w:rPr>
                <w:color w:val="000000"/>
                <w:sz w:val="16"/>
                <w:szCs w:val="16"/>
              </w:rPr>
            </w:pPr>
            <w:r>
              <w:rPr>
                <w:color w:val="000000"/>
                <w:sz w:val="16"/>
                <w:szCs w:val="16"/>
              </w:rPr>
              <w:t>3,83</w:t>
            </w:r>
          </w:p>
        </w:tc>
        <w:tc>
          <w:tcPr>
            <w:tcW w:w="741" w:type="dxa"/>
            <w:tcBorders>
              <w:top w:val="nil"/>
              <w:left w:val="nil"/>
              <w:bottom w:val="single" w:sz="4" w:space="0" w:color="auto"/>
              <w:right w:val="single" w:sz="4" w:space="0" w:color="auto"/>
            </w:tcBorders>
            <w:shd w:val="clear" w:color="auto" w:fill="auto"/>
            <w:vAlign w:val="bottom"/>
            <w:hideMark/>
          </w:tcPr>
          <w:p w14:paraId="7C2CC236" w14:textId="77777777" w:rsidR="009A30C5" w:rsidRDefault="00B506AA">
            <w:pPr>
              <w:rPr>
                <w:color w:val="000000"/>
                <w:sz w:val="16"/>
                <w:szCs w:val="16"/>
              </w:rPr>
            </w:pPr>
            <w:r>
              <w:rPr>
                <w:color w:val="000000"/>
                <w:sz w:val="16"/>
                <w:szCs w:val="16"/>
              </w:rPr>
              <w:t>3,31</w:t>
            </w:r>
          </w:p>
        </w:tc>
        <w:tc>
          <w:tcPr>
            <w:tcW w:w="968" w:type="dxa"/>
            <w:tcBorders>
              <w:top w:val="nil"/>
              <w:left w:val="nil"/>
              <w:bottom w:val="single" w:sz="4" w:space="0" w:color="auto"/>
              <w:right w:val="single" w:sz="4" w:space="0" w:color="auto"/>
            </w:tcBorders>
            <w:shd w:val="clear" w:color="auto" w:fill="auto"/>
            <w:vAlign w:val="bottom"/>
            <w:hideMark/>
          </w:tcPr>
          <w:p w14:paraId="5C238934" w14:textId="77777777" w:rsidR="009A30C5" w:rsidRDefault="00B506AA">
            <w:pPr>
              <w:rPr>
                <w:color w:val="000000"/>
                <w:sz w:val="16"/>
                <w:szCs w:val="16"/>
              </w:rPr>
            </w:pPr>
            <w:r>
              <w:rPr>
                <w:color w:val="000000"/>
                <w:sz w:val="16"/>
                <w:szCs w:val="16"/>
              </w:rPr>
              <w:t>3,76</w:t>
            </w:r>
          </w:p>
        </w:tc>
        <w:tc>
          <w:tcPr>
            <w:tcW w:w="854" w:type="dxa"/>
            <w:tcBorders>
              <w:top w:val="nil"/>
              <w:left w:val="nil"/>
              <w:bottom w:val="single" w:sz="4" w:space="0" w:color="auto"/>
              <w:right w:val="single" w:sz="4" w:space="0" w:color="auto"/>
            </w:tcBorders>
            <w:shd w:val="clear" w:color="auto" w:fill="auto"/>
            <w:vAlign w:val="bottom"/>
            <w:hideMark/>
          </w:tcPr>
          <w:p w14:paraId="5A5365D5" w14:textId="77777777" w:rsidR="009A30C5" w:rsidRDefault="00B506AA">
            <w:pPr>
              <w:rPr>
                <w:color w:val="000000"/>
                <w:sz w:val="16"/>
                <w:szCs w:val="16"/>
              </w:rPr>
            </w:pPr>
            <w:r>
              <w:rPr>
                <w:color w:val="000000"/>
                <w:sz w:val="16"/>
                <w:szCs w:val="16"/>
              </w:rPr>
              <w:t>3,84</w:t>
            </w:r>
          </w:p>
        </w:tc>
        <w:tc>
          <w:tcPr>
            <w:tcW w:w="855" w:type="dxa"/>
            <w:tcBorders>
              <w:top w:val="nil"/>
              <w:left w:val="nil"/>
              <w:bottom w:val="single" w:sz="4" w:space="0" w:color="auto"/>
              <w:right w:val="single" w:sz="4" w:space="0" w:color="auto"/>
            </w:tcBorders>
            <w:shd w:val="clear" w:color="auto" w:fill="auto"/>
            <w:vAlign w:val="bottom"/>
            <w:hideMark/>
          </w:tcPr>
          <w:p w14:paraId="4C768354" w14:textId="77777777" w:rsidR="009A30C5" w:rsidRDefault="00B506AA">
            <w:pPr>
              <w:rPr>
                <w:color w:val="000000"/>
                <w:sz w:val="16"/>
                <w:szCs w:val="16"/>
              </w:rPr>
            </w:pPr>
            <w:r>
              <w:rPr>
                <w:color w:val="000000"/>
                <w:sz w:val="16"/>
                <w:szCs w:val="16"/>
              </w:rPr>
              <w:t>4,59</w:t>
            </w:r>
          </w:p>
        </w:tc>
        <w:tc>
          <w:tcPr>
            <w:tcW w:w="1008" w:type="dxa"/>
            <w:tcBorders>
              <w:top w:val="nil"/>
              <w:left w:val="nil"/>
              <w:bottom w:val="single" w:sz="4" w:space="0" w:color="auto"/>
              <w:right w:val="single" w:sz="4" w:space="0" w:color="auto"/>
            </w:tcBorders>
            <w:shd w:val="clear" w:color="auto" w:fill="auto"/>
            <w:vAlign w:val="bottom"/>
            <w:hideMark/>
          </w:tcPr>
          <w:p w14:paraId="79991D61" w14:textId="77777777" w:rsidR="009A30C5" w:rsidRDefault="00B506AA">
            <w:pPr>
              <w:rPr>
                <w:color w:val="000000"/>
                <w:sz w:val="16"/>
                <w:szCs w:val="16"/>
              </w:rPr>
            </w:pPr>
            <w:r>
              <w:rPr>
                <w:color w:val="000000"/>
                <w:sz w:val="16"/>
                <w:szCs w:val="16"/>
              </w:rPr>
              <w:t>4,20</w:t>
            </w:r>
          </w:p>
        </w:tc>
        <w:tc>
          <w:tcPr>
            <w:tcW w:w="701" w:type="dxa"/>
            <w:tcBorders>
              <w:top w:val="nil"/>
              <w:left w:val="nil"/>
              <w:bottom w:val="single" w:sz="4" w:space="0" w:color="auto"/>
              <w:right w:val="single" w:sz="4" w:space="0" w:color="auto"/>
            </w:tcBorders>
            <w:shd w:val="clear" w:color="auto" w:fill="auto"/>
            <w:vAlign w:val="bottom"/>
            <w:hideMark/>
          </w:tcPr>
          <w:p w14:paraId="020919B6" w14:textId="77777777" w:rsidR="009A30C5" w:rsidRDefault="00B506AA">
            <w:pPr>
              <w:rPr>
                <w:color w:val="000000"/>
                <w:sz w:val="16"/>
                <w:szCs w:val="16"/>
              </w:rPr>
            </w:pPr>
            <w:r>
              <w:rPr>
                <w:color w:val="000000"/>
                <w:sz w:val="16"/>
                <w:szCs w:val="16"/>
              </w:rPr>
              <w:t>4,24</w:t>
            </w:r>
          </w:p>
        </w:tc>
        <w:tc>
          <w:tcPr>
            <w:tcW w:w="717" w:type="dxa"/>
            <w:tcBorders>
              <w:top w:val="nil"/>
              <w:left w:val="nil"/>
              <w:bottom w:val="single" w:sz="4" w:space="0" w:color="auto"/>
              <w:right w:val="single" w:sz="4" w:space="0" w:color="auto"/>
            </w:tcBorders>
            <w:shd w:val="clear" w:color="auto" w:fill="auto"/>
            <w:vAlign w:val="bottom"/>
            <w:hideMark/>
          </w:tcPr>
          <w:p w14:paraId="322C1E2E" w14:textId="77777777" w:rsidR="009A30C5" w:rsidRDefault="00B506AA">
            <w:pPr>
              <w:rPr>
                <w:color w:val="000000"/>
                <w:sz w:val="16"/>
                <w:szCs w:val="16"/>
              </w:rPr>
            </w:pPr>
            <w:r>
              <w:rPr>
                <w:color w:val="000000"/>
                <w:sz w:val="16"/>
                <w:szCs w:val="16"/>
              </w:rPr>
              <w:t>4,45</w:t>
            </w:r>
          </w:p>
        </w:tc>
        <w:tc>
          <w:tcPr>
            <w:tcW w:w="992" w:type="dxa"/>
            <w:tcBorders>
              <w:top w:val="nil"/>
              <w:left w:val="nil"/>
              <w:bottom w:val="single" w:sz="4" w:space="0" w:color="auto"/>
              <w:right w:val="single" w:sz="4" w:space="0" w:color="auto"/>
            </w:tcBorders>
            <w:shd w:val="clear" w:color="auto" w:fill="auto"/>
            <w:vAlign w:val="bottom"/>
            <w:hideMark/>
          </w:tcPr>
          <w:p w14:paraId="618E93FE" w14:textId="77777777" w:rsidR="009A30C5" w:rsidRDefault="00B506AA">
            <w:pPr>
              <w:rPr>
                <w:color w:val="000000"/>
                <w:sz w:val="16"/>
                <w:szCs w:val="16"/>
              </w:rPr>
            </w:pPr>
            <w:r>
              <w:rPr>
                <w:color w:val="000000"/>
                <w:sz w:val="16"/>
                <w:szCs w:val="16"/>
              </w:rPr>
              <w:t>4,55</w:t>
            </w:r>
          </w:p>
        </w:tc>
      </w:tr>
      <w:tr w:rsidR="009A30C5" w14:paraId="381A1FB0"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152BE70B"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504B59F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5C7A282" w14:textId="77777777" w:rsidR="009A30C5" w:rsidRDefault="00B506AA">
            <w:pPr>
              <w:rPr>
                <w:color w:val="000000"/>
                <w:sz w:val="16"/>
                <w:szCs w:val="16"/>
              </w:rPr>
            </w:pPr>
            <w:r>
              <w:rPr>
                <w:color w:val="000000"/>
                <w:sz w:val="16"/>
                <w:szCs w:val="16"/>
              </w:rPr>
              <w:t>0,56</w:t>
            </w:r>
          </w:p>
        </w:tc>
        <w:tc>
          <w:tcPr>
            <w:tcW w:w="855" w:type="dxa"/>
            <w:tcBorders>
              <w:top w:val="nil"/>
              <w:left w:val="nil"/>
              <w:bottom w:val="single" w:sz="4" w:space="0" w:color="auto"/>
              <w:right w:val="single" w:sz="4" w:space="0" w:color="auto"/>
            </w:tcBorders>
            <w:shd w:val="clear" w:color="auto" w:fill="auto"/>
            <w:vAlign w:val="bottom"/>
            <w:hideMark/>
          </w:tcPr>
          <w:p w14:paraId="06B25B80" w14:textId="77777777" w:rsidR="009A30C5" w:rsidRDefault="00B506AA">
            <w:pPr>
              <w:rPr>
                <w:color w:val="000000"/>
                <w:sz w:val="16"/>
                <w:szCs w:val="16"/>
              </w:rPr>
            </w:pPr>
            <w:r>
              <w:rPr>
                <w:color w:val="000000"/>
                <w:sz w:val="16"/>
                <w:szCs w:val="16"/>
              </w:rPr>
              <w:t>0,78</w:t>
            </w:r>
          </w:p>
        </w:tc>
        <w:tc>
          <w:tcPr>
            <w:tcW w:w="854" w:type="dxa"/>
            <w:tcBorders>
              <w:top w:val="nil"/>
              <w:left w:val="nil"/>
              <w:bottom w:val="single" w:sz="4" w:space="0" w:color="auto"/>
              <w:right w:val="single" w:sz="4" w:space="0" w:color="auto"/>
            </w:tcBorders>
            <w:shd w:val="clear" w:color="auto" w:fill="auto"/>
            <w:vAlign w:val="bottom"/>
            <w:hideMark/>
          </w:tcPr>
          <w:p w14:paraId="036D0429"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hideMark/>
          </w:tcPr>
          <w:p w14:paraId="08455763" w14:textId="77777777" w:rsidR="009A30C5" w:rsidRDefault="00B506AA">
            <w:pPr>
              <w:rPr>
                <w:color w:val="000000"/>
                <w:sz w:val="16"/>
                <w:szCs w:val="16"/>
              </w:rPr>
            </w:pPr>
            <w:r>
              <w:rPr>
                <w:color w:val="000000"/>
                <w:sz w:val="16"/>
                <w:szCs w:val="16"/>
              </w:rPr>
              <w:t>0,65</w:t>
            </w:r>
          </w:p>
        </w:tc>
        <w:tc>
          <w:tcPr>
            <w:tcW w:w="741" w:type="dxa"/>
            <w:tcBorders>
              <w:top w:val="nil"/>
              <w:left w:val="nil"/>
              <w:bottom w:val="single" w:sz="4" w:space="0" w:color="auto"/>
              <w:right w:val="single" w:sz="4" w:space="0" w:color="auto"/>
            </w:tcBorders>
            <w:shd w:val="clear" w:color="auto" w:fill="auto"/>
            <w:vAlign w:val="bottom"/>
            <w:hideMark/>
          </w:tcPr>
          <w:p w14:paraId="6736372C" w14:textId="77777777" w:rsidR="009A30C5" w:rsidRDefault="00B506AA">
            <w:pPr>
              <w:rPr>
                <w:color w:val="000000"/>
                <w:sz w:val="16"/>
                <w:szCs w:val="16"/>
              </w:rPr>
            </w:pPr>
            <w:r>
              <w:rPr>
                <w:color w:val="000000"/>
                <w:sz w:val="16"/>
                <w:szCs w:val="16"/>
              </w:rPr>
              <w:t>0,56</w:t>
            </w:r>
          </w:p>
        </w:tc>
        <w:tc>
          <w:tcPr>
            <w:tcW w:w="968" w:type="dxa"/>
            <w:tcBorders>
              <w:top w:val="nil"/>
              <w:left w:val="nil"/>
              <w:bottom w:val="single" w:sz="4" w:space="0" w:color="auto"/>
              <w:right w:val="single" w:sz="4" w:space="0" w:color="auto"/>
            </w:tcBorders>
            <w:shd w:val="clear" w:color="auto" w:fill="auto"/>
            <w:vAlign w:val="bottom"/>
            <w:hideMark/>
          </w:tcPr>
          <w:p w14:paraId="25EF7465" w14:textId="77777777" w:rsidR="009A30C5" w:rsidRDefault="00B506AA">
            <w:pPr>
              <w:rPr>
                <w:color w:val="000000"/>
                <w:sz w:val="16"/>
                <w:szCs w:val="16"/>
              </w:rPr>
            </w:pPr>
            <w:r>
              <w:rPr>
                <w:color w:val="000000"/>
                <w:sz w:val="16"/>
                <w:szCs w:val="16"/>
              </w:rPr>
              <w:t>0,64</w:t>
            </w:r>
          </w:p>
        </w:tc>
        <w:tc>
          <w:tcPr>
            <w:tcW w:w="854" w:type="dxa"/>
            <w:tcBorders>
              <w:top w:val="nil"/>
              <w:left w:val="nil"/>
              <w:bottom w:val="single" w:sz="4" w:space="0" w:color="auto"/>
              <w:right w:val="single" w:sz="4" w:space="0" w:color="auto"/>
            </w:tcBorders>
            <w:shd w:val="clear" w:color="auto" w:fill="auto"/>
            <w:vAlign w:val="bottom"/>
            <w:hideMark/>
          </w:tcPr>
          <w:p w14:paraId="6E50FF43" w14:textId="77777777" w:rsidR="009A30C5" w:rsidRDefault="00B506AA">
            <w:pPr>
              <w:rPr>
                <w:color w:val="000000"/>
                <w:sz w:val="16"/>
                <w:szCs w:val="16"/>
              </w:rPr>
            </w:pPr>
            <w:r>
              <w:rPr>
                <w:color w:val="000000"/>
                <w:sz w:val="16"/>
                <w:szCs w:val="16"/>
              </w:rPr>
              <w:t>0,65</w:t>
            </w:r>
          </w:p>
        </w:tc>
        <w:tc>
          <w:tcPr>
            <w:tcW w:w="855" w:type="dxa"/>
            <w:tcBorders>
              <w:top w:val="nil"/>
              <w:left w:val="nil"/>
              <w:bottom w:val="single" w:sz="4" w:space="0" w:color="auto"/>
              <w:right w:val="single" w:sz="4" w:space="0" w:color="auto"/>
            </w:tcBorders>
            <w:shd w:val="clear" w:color="auto" w:fill="auto"/>
            <w:vAlign w:val="bottom"/>
            <w:hideMark/>
          </w:tcPr>
          <w:p w14:paraId="345D8C80" w14:textId="77777777" w:rsidR="009A30C5" w:rsidRDefault="00B506AA">
            <w:pPr>
              <w:rPr>
                <w:color w:val="000000"/>
                <w:sz w:val="16"/>
                <w:szCs w:val="16"/>
              </w:rPr>
            </w:pPr>
            <w:r>
              <w:rPr>
                <w:color w:val="000000"/>
                <w:sz w:val="16"/>
                <w:szCs w:val="16"/>
              </w:rPr>
              <w:t>0,78</w:t>
            </w:r>
          </w:p>
        </w:tc>
        <w:tc>
          <w:tcPr>
            <w:tcW w:w="1008" w:type="dxa"/>
            <w:tcBorders>
              <w:top w:val="nil"/>
              <w:left w:val="nil"/>
              <w:bottom w:val="single" w:sz="4" w:space="0" w:color="auto"/>
              <w:right w:val="single" w:sz="4" w:space="0" w:color="auto"/>
            </w:tcBorders>
            <w:shd w:val="clear" w:color="auto" w:fill="auto"/>
            <w:vAlign w:val="bottom"/>
            <w:hideMark/>
          </w:tcPr>
          <w:p w14:paraId="03E3D85B" w14:textId="77777777" w:rsidR="009A30C5" w:rsidRDefault="00B506AA">
            <w:pPr>
              <w:rPr>
                <w:color w:val="000000"/>
                <w:sz w:val="16"/>
                <w:szCs w:val="16"/>
              </w:rPr>
            </w:pPr>
            <w:r>
              <w:rPr>
                <w:color w:val="000000"/>
                <w:sz w:val="16"/>
                <w:szCs w:val="16"/>
              </w:rPr>
              <w:t>0,71</w:t>
            </w:r>
          </w:p>
        </w:tc>
        <w:tc>
          <w:tcPr>
            <w:tcW w:w="701" w:type="dxa"/>
            <w:tcBorders>
              <w:top w:val="nil"/>
              <w:left w:val="nil"/>
              <w:bottom w:val="single" w:sz="4" w:space="0" w:color="auto"/>
              <w:right w:val="single" w:sz="4" w:space="0" w:color="auto"/>
            </w:tcBorders>
            <w:shd w:val="clear" w:color="auto" w:fill="auto"/>
            <w:vAlign w:val="bottom"/>
            <w:hideMark/>
          </w:tcPr>
          <w:p w14:paraId="56EFC3F8" w14:textId="77777777" w:rsidR="009A30C5" w:rsidRDefault="00B506AA">
            <w:pPr>
              <w:rPr>
                <w:color w:val="000000"/>
                <w:sz w:val="16"/>
                <w:szCs w:val="16"/>
              </w:rPr>
            </w:pPr>
            <w:r>
              <w:rPr>
                <w:color w:val="000000"/>
                <w:sz w:val="16"/>
                <w:szCs w:val="16"/>
              </w:rPr>
              <w:t>0,72</w:t>
            </w:r>
          </w:p>
        </w:tc>
        <w:tc>
          <w:tcPr>
            <w:tcW w:w="717" w:type="dxa"/>
            <w:tcBorders>
              <w:top w:val="nil"/>
              <w:left w:val="nil"/>
              <w:bottom w:val="single" w:sz="4" w:space="0" w:color="auto"/>
              <w:right w:val="single" w:sz="4" w:space="0" w:color="auto"/>
            </w:tcBorders>
            <w:shd w:val="clear" w:color="auto" w:fill="auto"/>
            <w:vAlign w:val="bottom"/>
            <w:hideMark/>
          </w:tcPr>
          <w:p w14:paraId="473DE1AD" w14:textId="77777777" w:rsidR="009A30C5" w:rsidRDefault="00B506AA">
            <w:pPr>
              <w:rPr>
                <w:color w:val="000000"/>
                <w:sz w:val="16"/>
                <w:szCs w:val="16"/>
              </w:rPr>
            </w:pPr>
            <w:r>
              <w:rPr>
                <w:color w:val="000000"/>
                <w:sz w:val="16"/>
                <w:szCs w:val="16"/>
              </w:rPr>
              <w:t>0,76</w:t>
            </w:r>
          </w:p>
        </w:tc>
        <w:tc>
          <w:tcPr>
            <w:tcW w:w="992" w:type="dxa"/>
            <w:tcBorders>
              <w:top w:val="nil"/>
              <w:left w:val="nil"/>
              <w:bottom w:val="single" w:sz="4" w:space="0" w:color="auto"/>
              <w:right w:val="single" w:sz="4" w:space="0" w:color="auto"/>
            </w:tcBorders>
            <w:shd w:val="clear" w:color="auto" w:fill="auto"/>
            <w:vAlign w:val="bottom"/>
            <w:hideMark/>
          </w:tcPr>
          <w:p w14:paraId="2C0788DC" w14:textId="77777777" w:rsidR="009A30C5" w:rsidRDefault="00B506AA">
            <w:pPr>
              <w:rPr>
                <w:color w:val="000000"/>
                <w:sz w:val="16"/>
                <w:szCs w:val="16"/>
              </w:rPr>
            </w:pPr>
            <w:r>
              <w:rPr>
                <w:color w:val="000000"/>
                <w:sz w:val="16"/>
                <w:szCs w:val="16"/>
              </w:rPr>
              <w:t>0,78</w:t>
            </w:r>
          </w:p>
        </w:tc>
      </w:tr>
      <w:tr w:rsidR="009A30C5" w14:paraId="1F69CC7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3E6C84"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3ED5EC07"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2FCCADD9" w14:textId="77777777" w:rsidR="009A30C5" w:rsidRDefault="00B506AA">
            <w:pPr>
              <w:rPr>
                <w:color w:val="000000"/>
                <w:sz w:val="16"/>
                <w:szCs w:val="16"/>
              </w:rPr>
            </w:pPr>
            <w:r>
              <w:rPr>
                <w:color w:val="000000"/>
                <w:sz w:val="16"/>
                <w:szCs w:val="16"/>
              </w:rPr>
              <w:t>2,46</w:t>
            </w:r>
          </w:p>
        </w:tc>
        <w:tc>
          <w:tcPr>
            <w:tcW w:w="855" w:type="dxa"/>
            <w:tcBorders>
              <w:top w:val="nil"/>
              <w:left w:val="nil"/>
              <w:bottom w:val="single" w:sz="4" w:space="0" w:color="auto"/>
              <w:right w:val="single" w:sz="4" w:space="0" w:color="auto"/>
            </w:tcBorders>
            <w:shd w:val="clear" w:color="auto" w:fill="auto"/>
            <w:vAlign w:val="bottom"/>
            <w:hideMark/>
          </w:tcPr>
          <w:p w14:paraId="5A36277C" w14:textId="77777777" w:rsidR="009A30C5" w:rsidRDefault="00B506AA">
            <w:pPr>
              <w:rPr>
                <w:color w:val="000000"/>
                <w:sz w:val="16"/>
                <w:szCs w:val="16"/>
              </w:rPr>
            </w:pPr>
            <w:r>
              <w:rPr>
                <w:color w:val="000000"/>
                <w:sz w:val="16"/>
                <w:szCs w:val="16"/>
              </w:rPr>
              <w:t>3,37</w:t>
            </w:r>
          </w:p>
        </w:tc>
        <w:tc>
          <w:tcPr>
            <w:tcW w:w="854" w:type="dxa"/>
            <w:tcBorders>
              <w:top w:val="nil"/>
              <w:left w:val="nil"/>
              <w:bottom w:val="single" w:sz="4" w:space="0" w:color="auto"/>
              <w:right w:val="single" w:sz="4" w:space="0" w:color="auto"/>
            </w:tcBorders>
            <w:shd w:val="clear" w:color="auto" w:fill="auto"/>
            <w:vAlign w:val="bottom"/>
            <w:hideMark/>
          </w:tcPr>
          <w:p w14:paraId="6A95AF17" w14:textId="77777777" w:rsidR="009A30C5" w:rsidRDefault="00B506AA">
            <w:pPr>
              <w:rPr>
                <w:color w:val="000000"/>
                <w:sz w:val="16"/>
                <w:szCs w:val="16"/>
              </w:rPr>
            </w:pPr>
            <w:r>
              <w:rPr>
                <w:color w:val="000000"/>
                <w:sz w:val="16"/>
                <w:szCs w:val="16"/>
              </w:rPr>
              <w:t>2,76</w:t>
            </w:r>
          </w:p>
        </w:tc>
        <w:tc>
          <w:tcPr>
            <w:tcW w:w="855" w:type="dxa"/>
            <w:tcBorders>
              <w:top w:val="nil"/>
              <w:left w:val="nil"/>
              <w:bottom w:val="single" w:sz="4" w:space="0" w:color="auto"/>
              <w:right w:val="single" w:sz="4" w:space="0" w:color="auto"/>
            </w:tcBorders>
            <w:shd w:val="clear" w:color="auto" w:fill="auto"/>
            <w:vAlign w:val="bottom"/>
            <w:hideMark/>
          </w:tcPr>
          <w:p w14:paraId="0B6AE68A" w14:textId="77777777" w:rsidR="009A30C5" w:rsidRDefault="00B506AA">
            <w:pPr>
              <w:rPr>
                <w:color w:val="000000"/>
                <w:sz w:val="16"/>
                <w:szCs w:val="16"/>
              </w:rPr>
            </w:pPr>
            <w:r>
              <w:rPr>
                <w:color w:val="000000"/>
                <w:sz w:val="16"/>
                <w:szCs w:val="16"/>
              </w:rPr>
              <w:t>2,83</w:t>
            </w:r>
          </w:p>
        </w:tc>
        <w:tc>
          <w:tcPr>
            <w:tcW w:w="741" w:type="dxa"/>
            <w:tcBorders>
              <w:top w:val="nil"/>
              <w:left w:val="nil"/>
              <w:bottom w:val="single" w:sz="4" w:space="0" w:color="auto"/>
              <w:right w:val="single" w:sz="4" w:space="0" w:color="auto"/>
            </w:tcBorders>
            <w:shd w:val="clear" w:color="auto" w:fill="auto"/>
            <w:vAlign w:val="bottom"/>
            <w:hideMark/>
          </w:tcPr>
          <w:p w14:paraId="1F1B062A" w14:textId="77777777" w:rsidR="009A30C5" w:rsidRDefault="00B506AA">
            <w:pPr>
              <w:rPr>
                <w:color w:val="000000"/>
                <w:sz w:val="16"/>
                <w:szCs w:val="16"/>
              </w:rPr>
            </w:pPr>
            <w:r>
              <w:rPr>
                <w:color w:val="000000"/>
                <w:sz w:val="16"/>
                <w:szCs w:val="16"/>
              </w:rPr>
              <w:t>2,47</w:t>
            </w:r>
          </w:p>
        </w:tc>
        <w:tc>
          <w:tcPr>
            <w:tcW w:w="968" w:type="dxa"/>
            <w:tcBorders>
              <w:top w:val="nil"/>
              <w:left w:val="nil"/>
              <w:bottom w:val="single" w:sz="4" w:space="0" w:color="auto"/>
              <w:right w:val="single" w:sz="4" w:space="0" w:color="auto"/>
            </w:tcBorders>
            <w:shd w:val="clear" w:color="auto" w:fill="auto"/>
            <w:vAlign w:val="bottom"/>
            <w:hideMark/>
          </w:tcPr>
          <w:p w14:paraId="6AC83E6A" w14:textId="77777777" w:rsidR="009A30C5" w:rsidRDefault="00B506AA">
            <w:pPr>
              <w:rPr>
                <w:color w:val="000000"/>
                <w:sz w:val="16"/>
                <w:szCs w:val="16"/>
              </w:rPr>
            </w:pPr>
            <w:r>
              <w:rPr>
                <w:color w:val="000000"/>
                <w:sz w:val="16"/>
                <w:szCs w:val="16"/>
              </w:rPr>
              <w:t>2,79</w:t>
            </w:r>
          </w:p>
        </w:tc>
        <w:tc>
          <w:tcPr>
            <w:tcW w:w="854" w:type="dxa"/>
            <w:tcBorders>
              <w:top w:val="nil"/>
              <w:left w:val="nil"/>
              <w:bottom w:val="single" w:sz="4" w:space="0" w:color="auto"/>
              <w:right w:val="single" w:sz="4" w:space="0" w:color="auto"/>
            </w:tcBorders>
            <w:shd w:val="clear" w:color="auto" w:fill="auto"/>
            <w:vAlign w:val="bottom"/>
            <w:hideMark/>
          </w:tcPr>
          <w:p w14:paraId="1F0F5B73" w14:textId="77777777" w:rsidR="009A30C5" w:rsidRDefault="00B506AA">
            <w:pPr>
              <w:rPr>
                <w:color w:val="000000"/>
                <w:sz w:val="16"/>
                <w:szCs w:val="16"/>
              </w:rPr>
            </w:pPr>
            <w:r>
              <w:rPr>
                <w:color w:val="000000"/>
                <w:sz w:val="16"/>
                <w:szCs w:val="16"/>
              </w:rPr>
              <w:t>2,84</w:t>
            </w:r>
          </w:p>
        </w:tc>
        <w:tc>
          <w:tcPr>
            <w:tcW w:w="855" w:type="dxa"/>
            <w:tcBorders>
              <w:top w:val="nil"/>
              <w:left w:val="nil"/>
              <w:bottom w:val="single" w:sz="4" w:space="0" w:color="auto"/>
              <w:right w:val="single" w:sz="4" w:space="0" w:color="auto"/>
            </w:tcBorders>
            <w:shd w:val="clear" w:color="auto" w:fill="auto"/>
            <w:vAlign w:val="bottom"/>
            <w:hideMark/>
          </w:tcPr>
          <w:p w14:paraId="2B3416D5" w14:textId="77777777" w:rsidR="009A30C5" w:rsidRDefault="00B506AA">
            <w:pPr>
              <w:rPr>
                <w:color w:val="000000"/>
                <w:sz w:val="16"/>
                <w:szCs w:val="16"/>
              </w:rPr>
            </w:pPr>
            <w:r>
              <w:rPr>
                <w:color w:val="000000"/>
                <w:sz w:val="16"/>
                <w:szCs w:val="16"/>
              </w:rPr>
              <w:t>3,58</w:t>
            </w:r>
          </w:p>
        </w:tc>
        <w:tc>
          <w:tcPr>
            <w:tcW w:w="1008" w:type="dxa"/>
            <w:tcBorders>
              <w:top w:val="nil"/>
              <w:left w:val="nil"/>
              <w:bottom w:val="single" w:sz="4" w:space="0" w:color="auto"/>
              <w:right w:val="single" w:sz="4" w:space="0" w:color="auto"/>
            </w:tcBorders>
            <w:shd w:val="clear" w:color="auto" w:fill="auto"/>
            <w:vAlign w:val="bottom"/>
            <w:hideMark/>
          </w:tcPr>
          <w:p w14:paraId="085CAADF" w14:textId="77777777" w:rsidR="009A30C5" w:rsidRDefault="00B506AA">
            <w:pPr>
              <w:rPr>
                <w:color w:val="000000"/>
                <w:sz w:val="16"/>
                <w:szCs w:val="16"/>
              </w:rPr>
            </w:pPr>
            <w:r>
              <w:rPr>
                <w:color w:val="000000"/>
                <w:sz w:val="16"/>
                <w:szCs w:val="16"/>
              </w:rPr>
              <w:t>3,29</w:t>
            </w:r>
          </w:p>
        </w:tc>
        <w:tc>
          <w:tcPr>
            <w:tcW w:w="701" w:type="dxa"/>
            <w:tcBorders>
              <w:top w:val="nil"/>
              <w:left w:val="nil"/>
              <w:bottom w:val="single" w:sz="4" w:space="0" w:color="auto"/>
              <w:right w:val="single" w:sz="4" w:space="0" w:color="auto"/>
            </w:tcBorders>
            <w:shd w:val="clear" w:color="auto" w:fill="auto"/>
            <w:vAlign w:val="bottom"/>
            <w:hideMark/>
          </w:tcPr>
          <w:p w14:paraId="6613D70B" w14:textId="77777777" w:rsidR="009A30C5" w:rsidRDefault="00B506AA">
            <w:pPr>
              <w:rPr>
                <w:color w:val="000000"/>
                <w:sz w:val="16"/>
                <w:szCs w:val="16"/>
              </w:rPr>
            </w:pPr>
            <w:r>
              <w:rPr>
                <w:color w:val="000000"/>
                <w:sz w:val="16"/>
                <w:szCs w:val="16"/>
              </w:rPr>
              <w:t>3,32</w:t>
            </w:r>
          </w:p>
        </w:tc>
        <w:tc>
          <w:tcPr>
            <w:tcW w:w="717" w:type="dxa"/>
            <w:tcBorders>
              <w:top w:val="nil"/>
              <w:left w:val="nil"/>
              <w:bottom w:val="single" w:sz="4" w:space="0" w:color="auto"/>
              <w:right w:val="single" w:sz="4" w:space="0" w:color="auto"/>
            </w:tcBorders>
            <w:shd w:val="clear" w:color="auto" w:fill="auto"/>
            <w:vAlign w:val="bottom"/>
            <w:hideMark/>
          </w:tcPr>
          <w:p w14:paraId="222DBD61" w14:textId="77777777" w:rsidR="009A30C5" w:rsidRDefault="00B506AA">
            <w:pPr>
              <w:rPr>
                <w:color w:val="000000"/>
                <w:sz w:val="16"/>
                <w:szCs w:val="16"/>
              </w:rPr>
            </w:pPr>
            <w:r>
              <w:rPr>
                <w:color w:val="000000"/>
                <w:sz w:val="16"/>
                <w:szCs w:val="16"/>
              </w:rPr>
              <w:t>3,48</w:t>
            </w:r>
          </w:p>
        </w:tc>
        <w:tc>
          <w:tcPr>
            <w:tcW w:w="992" w:type="dxa"/>
            <w:tcBorders>
              <w:top w:val="nil"/>
              <w:left w:val="nil"/>
              <w:bottom w:val="single" w:sz="4" w:space="0" w:color="auto"/>
              <w:right w:val="single" w:sz="4" w:space="0" w:color="auto"/>
            </w:tcBorders>
            <w:shd w:val="clear" w:color="auto" w:fill="auto"/>
            <w:vAlign w:val="bottom"/>
            <w:hideMark/>
          </w:tcPr>
          <w:p w14:paraId="4FC6F9CB" w14:textId="77777777" w:rsidR="009A30C5" w:rsidRDefault="00B506AA">
            <w:pPr>
              <w:rPr>
                <w:color w:val="000000"/>
                <w:sz w:val="16"/>
                <w:szCs w:val="16"/>
              </w:rPr>
            </w:pPr>
            <w:r>
              <w:rPr>
                <w:color w:val="000000"/>
                <w:sz w:val="16"/>
                <w:szCs w:val="16"/>
              </w:rPr>
              <w:t>3,54</w:t>
            </w:r>
          </w:p>
        </w:tc>
      </w:tr>
      <w:tr w:rsidR="009A30C5" w14:paraId="0BC083E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8D6DF4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63FA68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72E3F0FD" w14:textId="77777777" w:rsidR="009A30C5" w:rsidRDefault="00B506AA">
            <w:pPr>
              <w:rPr>
                <w:color w:val="000000"/>
                <w:sz w:val="16"/>
                <w:szCs w:val="16"/>
              </w:rPr>
            </w:pPr>
            <w:r>
              <w:rPr>
                <w:color w:val="000000"/>
                <w:sz w:val="16"/>
                <w:szCs w:val="16"/>
              </w:rPr>
              <w:t>2,88</w:t>
            </w:r>
          </w:p>
        </w:tc>
        <w:tc>
          <w:tcPr>
            <w:tcW w:w="855" w:type="dxa"/>
            <w:tcBorders>
              <w:top w:val="nil"/>
              <w:left w:val="nil"/>
              <w:bottom w:val="single" w:sz="4" w:space="0" w:color="auto"/>
              <w:right w:val="single" w:sz="4" w:space="0" w:color="auto"/>
            </w:tcBorders>
            <w:shd w:val="clear" w:color="auto" w:fill="auto"/>
            <w:vAlign w:val="bottom"/>
            <w:hideMark/>
          </w:tcPr>
          <w:p w14:paraId="2DA10E5A" w14:textId="77777777" w:rsidR="009A30C5" w:rsidRDefault="00B506AA">
            <w:pPr>
              <w:rPr>
                <w:color w:val="000000"/>
                <w:sz w:val="16"/>
                <w:szCs w:val="16"/>
              </w:rPr>
            </w:pPr>
            <w:r>
              <w:rPr>
                <w:color w:val="000000"/>
                <w:sz w:val="16"/>
                <w:szCs w:val="16"/>
              </w:rPr>
              <w:t>3,78</w:t>
            </w:r>
          </w:p>
        </w:tc>
        <w:tc>
          <w:tcPr>
            <w:tcW w:w="854" w:type="dxa"/>
            <w:tcBorders>
              <w:top w:val="nil"/>
              <w:left w:val="nil"/>
              <w:bottom w:val="single" w:sz="4" w:space="0" w:color="auto"/>
              <w:right w:val="single" w:sz="4" w:space="0" w:color="auto"/>
            </w:tcBorders>
            <w:shd w:val="clear" w:color="auto" w:fill="auto"/>
            <w:vAlign w:val="bottom"/>
            <w:hideMark/>
          </w:tcPr>
          <w:p w14:paraId="16B050AA" w14:textId="77777777" w:rsidR="009A30C5" w:rsidRDefault="00B506AA">
            <w:pPr>
              <w:rPr>
                <w:color w:val="000000"/>
                <w:sz w:val="16"/>
                <w:szCs w:val="16"/>
              </w:rPr>
            </w:pPr>
            <w:r>
              <w:rPr>
                <w:color w:val="000000"/>
                <w:sz w:val="16"/>
                <w:szCs w:val="16"/>
              </w:rPr>
              <w:t>3,18</w:t>
            </w:r>
          </w:p>
        </w:tc>
        <w:tc>
          <w:tcPr>
            <w:tcW w:w="855" w:type="dxa"/>
            <w:tcBorders>
              <w:top w:val="nil"/>
              <w:left w:val="nil"/>
              <w:bottom w:val="single" w:sz="4" w:space="0" w:color="auto"/>
              <w:right w:val="single" w:sz="4" w:space="0" w:color="auto"/>
            </w:tcBorders>
            <w:shd w:val="clear" w:color="auto" w:fill="auto"/>
            <w:vAlign w:val="bottom"/>
            <w:hideMark/>
          </w:tcPr>
          <w:p w14:paraId="0513458E" w14:textId="77777777" w:rsidR="009A30C5" w:rsidRDefault="00B506AA">
            <w:pPr>
              <w:rPr>
                <w:color w:val="000000"/>
                <w:sz w:val="16"/>
                <w:szCs w:val="16"/>
              </w:rPr>
            </w:pPr>
            <w:r>
              <w:rPr>
                <w:color w:val="000000"/>
                <w:sz w:val="16"/>
                <w:szCs w:val="16"/>
              </w:rPr>
              <w:t>3,25</w:t>
            </w:r>
          </w:p>
        </w:tc>
        <w:tc>
          <w:tcPr>
            <w:tcW w:w="741" w:type="dxa"/>
            <w:tcBorders>
              <w:top w:val="nil"/>
              <w:left w:val="nil"/>
              <w:bottom w:val="single" w:sz="4" w:space="0" w:color="auto"/>
              <w:right w:val="single" w:sz="4" w:space="0" w:color="auto"/>
            </w:tcBorders>
            <w:shd w:val="clear" w:color="auto" w:fill="auto"/>
            <w:vAlign w:val="bottom"/>
            <w:hideMark/>
          </w:tcPr>
          <w:p w14:paraId="4F600A1D" w14:textId="77777777" w:rsidR="009A30C5" w:rsidRDefault="00B506AA">
            <w:pPr>
              <w:rPr>
                <w:color w:val="000000"/>
                <w:sz w:val="16"/>
                <w:szCs w:val="16"/>
              </w:rPr>
            </w:pPr>
            <w:r>
              <w:rPr>
                <w:color w:val="000000"/>
                <w:sz w:val="16"/>
                <w:szCs w:val="16"/>
              </w:rPr>
              <w:t>2,89</w:t>
            </w:r>
          </w:p>
        </w:tc>
        <w:tc>
          <w:tcPr>
            <w:tcW w:w="968" w:type="dxa"/>
            <w:tcBorders>
              <w:top w:val="nil"/>
              <w:left w:val="nil"/>
              <w:bottom w:val="single" w:sz="4" w:space="0" w:color="auto"/>
              <w:right w:val="single" w:sz="4" w:space="0" w:color="auto"/>
            </w:tcBorders>
            <w:shd w:val="clear" w:color="auto" w:fill="auto"/>
            <w:vAlign w:val="bottom"/>
            <w:hideMark/>
          </w:tcPr>
          <w:p w14:paraId="3270D6D9" w14:textId="77777777" w:rsidR="009A30C5" w:rsidRDefault="00B506AA">
            <w:pPr>
              <w:rPr>
                <w:color w:val="000000"/>
                <w:sz w:val="16"/>
                <w:szCs w:val="16"/>
              </w:rPr>
            </w:pPr>
            <w:r>
              <w:rPr>
                <w:color w:val="000000"/>
                <w:sz w:val="16"/>
                <w:szCs w:val="16"/>
              </w:rPr>
              <w:t>3,20</w:t>
            </w:r>
          </w:p>
        </w:tc>
        <w:tc>
          <w:tcPr>
            <w:tcW w:w="854" w:type="dxa"/>
            <w:tcBorders>
              <w:top w:val="nil"/>
              <w:left w:val="nil"/>
              <w:bottom w:val="single" w:sz="4" w:space="0" w:color="auto"/>
              <w:right w:val="single" w:sz="4" w:space="0" w:color="auto"/>
            </w:tcBorders>
            <w:shd w:val="clear" w:color="auto" w:fill="auto"/>
            <w:vAlign w:val="bottom"/>
            <w:hideMark/>
          </w:tcPr>
          <w:p w14:paraId="2DEF1448"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hideMark/>
          </w:tcPr>
          <w:p w14:paraId="47E9D2A4" w14:textId="77777777" w:rsidR="009A30C5" w:rsidRDefault="00B506AA">
            <w:pPr>
              <w:rPr>
                <w:color w:val="000000"/>
                <w:sz w:val="16"/>
                <w:szCs w:val="16"/>
              </w:rPr>
            </w:pPr>
            <w:r>
              <w:rPr>
                <w:color w:val="000000"/>
                <w:sz w:val="16"/>
                <w:szCs w:val="16"/>
              </w:rPr>
              <w:t>3,34</w:t>
            </w:r>
          </w:p>
        </w:tc>
        <w:tc>
          <w:tcPr>
            <w:tcW w:w="1008" w:type="dxa"/>
            <w:tcBorders>
              <w:top w:val="nil"/>
              <w:left w:val="nil"/>
              <w:bottom w:val="single" w:sz="4" w:space="0" w:color="auto"/>
              <w:right w:val="single" w:sz="4" w:space="0" w:color="auto"/>
            </w:tcBorders>
            <w:shd w:val="clear" w:color="auto" w:fill="auto"/>
            <w:vAlign w:val="bottom"/>
            <w:hideMark/>
          </w:tcPr>
          <w:p w14:paraId="7042B82A" w14:textId="77777777" w:rsidR="009A30C5" w:rsidRDefault="00B506AA">
            <w:pPr>
              <w:rPr>
                <w:color w:val="000000"/>
                <w:sz w:val="16"/>
                <w:szCs w:val="16"/>
              </w:rPr>
            </w:pPr>
            <w:r>
              <w:rPr>
                <w:color w:val="000000"/>
                <w:sz w:val="16"/>
                <w:szCs w:val="16"/>
              </w:rPr>
              <w:t>3,06</w:t>
            </w:r>
          </w:p>
        </w:tc>
        <w:tc>
          <w:tcPr>
            <w:tcW w:w="701" w:type="dxa"/>
            <w:tcBorders>
              <w:top w:val="nil"/>
              <w:left w:val="nil"/>
              <w:bottom w:val="single" w:sz="4" w:space="0" w:color="auto"/>
              <w:right w:val="single" w:sz="4" w:space="0" w:color="auto"/>
            </w:tcBorders>
            <w:shd w:val="clear" w:color="auto" w:fill="auto"/>
            <w:vAlign w:val="bottom"/>
            <w:hideMark/>
          </w:tcPr>
          <w:p w14:paraId="4AA01440" w14:textId="77777777" w:rsidR="009A30C5" w:rsidRDefault="00B506AA">
            <w:pPr>
              <w:rPr>
                <w:color w:val="000000"/>
                <w:sz w:val="16"/>
                <w:szCs w:val="16"/>
              </w:rPr>
            </w:pPr>
            <w:r>
              <w:rPr>
                <w:color w:val="000000"/>
                <w:sz w:val="16"/>
                <w:szCs w:val="16"/>
              </w:rPr>
              <w:t>3,09</w:t>
            </w:r>
          </w:p>
        </w:tc>
        <w:tc>
          <w:tcPr>
            <w:tcW w:w="717" w:type="dxa"/>
            <w:tcBorders>
              <w:top w:val="nil"/>
              <w:left w:val="nil"/>
              <w:bottom w:val="single" w:sz="4" w:space="0" w:color="auto"/>
              <w:right w:val="single" w:sz="4" w:space="0" w:color="auto"/>
            </w:tcBorders>
            <w:shd w:val="clear" w:color="auto" w:fill="auto"/>
            <w:vAlign w:val="bottom"/>
            <w:hideMark/>
          </w:tcPr>
          <w:p w14:paraId="7A35B1CA" w14:textId="77777777" w:rsidR="009A30C5" w:rsidRDefault="00B506AA">
            <w:pPr>
              <w:rPr>
                <w:color w:val="000000"/>
                <w:sz w:val="16"/>
                <w:szCs w:val="16"/>
              </w:rPr>
            </w:pPr>
            <w:r>
              <w:rPr>
                <w:color w:val="000000"/>
                <w:sz w:val="16"/>
                <w:szCs w:val="16"/>
              </w:rPr>
              <w:t>3,24</w:t>
            </w:r>
          </w:p>
        </w:tc>
        <w:tc>
          <w:tcPr>
            <w:tcW w:w="992" w:type="dxa"/>
            <w:tcBorders>
              <w:top w:val="nil"/>
              <w:left w:val="nil"/>
              <w:bottom w:val="single" w:sz="4" w:space="0" w:color="auto"/>
              <w:right w:val="single" w:sz="4" w:space="0" w:color="auto"/>
            </w:tcBorders>
            <w:shd w:val="clear" w:color="auto" w:fill="auto"/>
            <w:vAlign w:val="bottom"/>
            <w:hideMark/>
          </w:tcPr>
          <w:p w14:paraId="78F28AB7" w14:textId="77777777" w:rsidR="009A30C5" w:rsidRDefault="00B506AA">
            <w:pPr>
              <w:rPr>
                <w:color w:val="000000"/>
                <w:sz w:val="16"/>
                <w:szCs w:val="16"/>
              </w:rPr>
            </w:pPr>
            <w:r>
              <w:rPr>
                <w:color w:val="000000"/>
                <w:sz w:val="16"/>
                <w:szCs w:val="16"/>
              </w:rPr>
              <w:t>3,30</w:t>
            </w:r>
          </w:p>
        </w:tc>
      </w:tr>
      <w:tr w:rsidR="009A30C5" w14:paraId="57171B3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90B3F1"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15416E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61FF09DC" w14:textId="77777777" w:rsidR="009A30C5" w:rsidRDefault="00B506AA">
            <w:pPr>
              <w:rPr>
                <w:color w:val="000000"/>
                <w:sz w:val="16"/>
                <w:szCs w:val="16"/>
              </w:rPr>
            </w:pPr>
            <w:r>
              <w:rPr>
                <w:color w:val="000000"/>
                <w:sz w:val="16"/>
                <w:szCs w:val="16"/>
              </w:rPr>
              <w:t>14,18</w:t>
            </w:r>
          </w:p>
        </w:tc>
        <w:tc>
          <w:tcPr>
            <w:tcW w:w="855" w:type="dxa"/>
            <w:tcBorders>
              <w:top w:val="nil"/>
              <w:left w:val="nil"/>
              <w:bottom w:val="single" w:sz="4" w:space="0" w:color="auto"/>
              <w:right w:val="single" w:sz="4" w:space="0" w:color="auto"/>
            </w:tcBorders>
            <w:shd w:val="clear" w:color="auto" w:fill="auto"/>
            <w:vAlign w:val="bottom"/>
            <w:hideMark/>
          </w:tcPr>
          <w:p w14:paraId="102A1F62" w14:textId="77777777" w:rsidR="009A30C5" w:rsidRDefault="00B506AA">
            <w:pPr>
              <w:rPr>
                <w:color w:val="000000"/>
                <w:sz w:val="16"/>
                <w:szCs w:val="16"/>
              </w:rPr>
            </w:pPr>
            <w:r>
              <w:rPr>
                <w:color w:val="000000"/>
                <w:sz w:val="16"/>
                <w:szCs w:val="16"/>
              </w:rPr>
              <w:t>18,78</w:t>
            </w:r>
          </w:p>
        </w:tc>
        <w:tc>
          <w:tcPr>
            <w:tcW w:w="854" w:type="dxa"/>
            <w:tcBorders>
              <w:top w:val="nil"/>
              <w:left w:val="nil"/>
              <w:bottom w:val="single" w:sz="4" w:space="0" w:color="auto"/>
              <w:right w:val="single" w:sz="4" w:space="0" w:color="auto"/>
            </w:tcBorders>
            <w:shd w:val="clear" w:color="auto" w:fill="auto"/>
            <w:vAlign w:val="bottom"/>
            <w:hideMark/>
          </w:tcPr>
          <w:p w14:paraId="3B0299A4" w14:textId="77777777" w:rsidR="009A30C5" w:rsidRDefault="00B506AA">
            <w:pPr>
              <w:rPr>
                <w:color w:val="000000"/>
                <w:sz w:val="16"/>
                <w:szCs w:val="16"/>
              </w:rPr>
            </w:pPr>
            <w:r>
              <w:rPr>
                <w:color w:val="000000"/>
                <w:sz w:val="16"/>
                <w:szCs w:val="16"/>
              </w:rPr>
              <w:t>15,72</w:t>
            </w:r>
          </w:p>
        </w:tc>
        <w:tc>
          <w:tcPr>
            <w:tcW w:w="855" w:type="dxa"/>
            <w:tcBorders>
              <w:top w:val="nil"/>
              <w:left w:val="nil"/>
              <w:bottom w:val="single" w:sz="4" w:space="0" w:color="auto"/>
              <w:right w:val="single" w:sz="4" w:space="0" w:color="auto"/>
            </w:tcBorders>
            <w:shd w:val="clear" w:color="auto" w:fill="auto"/>
            <w:vAlign w:val="bottom"/>
            <w:hideMark/>
          </w:tcPr>
          <w:p w14:paraId="6DCCF467" w14:textId="77777777" w:rsidR="009A30C5" w:rsidRDefault="00B506AA">
            <w:pPr>
              <w:rPr>
                <w:color w:val="000000"/>
                <w:sz w:val="16"/>
                <w:szCs w:val="16"/>
              </w:rPr>
            </w:pPr>
            <w:r>
              <w:rPr>
                <w:color w:val="000000"/>
                <w:sz w:val="16"/>
                <w:szCs w:val="16"/>
              </w:rPr>
              <w:t>16,06</w:t>
            </w:r>
          </w:p>
        </w:tc>
        <w:tc>
          <w:tcPr>
            <w:tcW w:w="741" w:type="dxa"/>
            <w:tcBorders>
              <w:top w:val="nil"/>
              <w:left w:val="nil"/>
              <w:bottom w:val="single" w:sz="4" w:space="0" w:color="auto"/>
              <w:right w:val="single" w:sz="4" w:space="0" w:color="auto"/>
            </w:tcBorders>
            <w:shd w:val="clear" w:color="auto" w:fill="auto"/>
            <w:vAlign w:val="bottom"/>
            <w:hideMark/>
          </w:tcPr>
          <w:p w14:paraId="6AC90CB9" w14:textId="77777777" w:rsidR="009A30C5" w:rsidRDefault="00B506AA">
            <w:pPr>
              <w:rPr>
                <w:color w:val="000000"/>
                <w:sz w:val="16"/>
                <w:szCs w:val="16"/>
              </w:rPr>
            </w:pPr>
            <w:r>
              <w:rPr>
                <w:color w:val="000000"/>
                <w:sz w:val="16"/>
                <w:szCs w:val="16"/>
              </w:rPr>
              <w:t>14,22</w:t>
            </w:r>
          </w:p>
        </w:tc>
        <w:tc>
          <w:tcPr>
            <w:tcW w:w="968" w:type="dxa"/>
            <w:tcBorders>
              <w:top w:val="nil"/>
              <w:left w:val="nil"/>
              <w:bottom w:val="single" w:sz="4" w:space="0" w:color="auto"/>
              <w:right w:val="single" w:sz="4" w:space="0" w:color="auto"/>
            </w:tcBorders>
            <w:shd w:val="clear" w:color="auto" w:fill="auto"/>
            <w:vAlign w:val="bottom"/>
            <w:hideMark/>
          </w:tcPr>
          <w:p w14:paraId="3DFA1868" w14:textId="77777777" w:rsidR="009A30C5" w:rsidRDefault="00B506AA">
            <w:pPr>
              <w:rPr>
                <w:color w:val="000000"/>
                <w:sz w:val="16"/>
                <w:szCs w:val="16"/>
              </w:rPr>
            </w:pPr>
            <w:r>
              <w:rPr>
                <w:color w:val="000000"/>
                <w:sz w:val="16"/>
                <w:szCs w:val="16"/>
              </w:rPr>
              <w:t>15,84</w:t>
            </w:r>
          </w:p>
        </w:tc>
        <w:tc>
          <w:tcPr>
            <w:tcW w:w="854" w:type="dxa"/>
            <w:tcBorders>
              <w:top w:val="nil"/>
              <w:left w:val="nil"/>
              <w:bottom w:val="single" w:sz="4" w:space="0" w:color="auto"/>
              <w:right w:val="single" w:sz="4" w:space="0" w:color="auto"/>
            </w:tcBorders>
            <w:shd w:val="clear" w:color="auto" w:fill="auto"/>
            <w:vAlign w:val="bottom"/>
            <w:hideMark/>
          </w:tcPr>
          <w:p w14:paraId="3E8729B8" w14:textId="77777777" w:rsidR="009A30C5" w:rsidRDefault="00B506AA">
            <w:pPr>
              <w:rPr>
                <w:color w:val="000000"/>
                <w:sz w:val="16"/>
                <w:szCs w:val="16"/>
              </w:rPr>
            </w:pPr>
            <w:r>
              <w:rPr>
                <w:color w:val="000000"/>
                <w:sz w:val="16"/>
                <w:szCs w:val="16"/>
              </w:rPr>
              <w:t>16,10</w:t>
            </w:r>
          </w:p>
        </w:tc>
        <w:tc>
          <w:tcPr>
            <w:tcW w:w="855" w:type="dxa"/>
            <w:tcBorders>
              <w:top w:val="nil"/>
              <w:left w:val="nil"/>
              <w:bottom w:val="single" w:sz="4" w:space="0" w:color="auto"/>
              <w:right w:val="single" w:sz="4" w:space="0" w:color="auto"/>
            </w:tcBorders>
            <w:shd w:val="clear" w:color="auto" w:fill="auto"/>
            <w:vAlign w:val="bottom"/>
            <w:hideMark/>
          </w:tcPr>
          <w:p w14:paraId="62584CD0" w14:textId="77777777" w:rsidR="009A30C5" w:rsidRDefault="00B506AA">
            <w:pPr>
              <w:rPr>
                <w:color w:val="000000"/>
                <w:sz w:val="16"/>
                <w:szCs w:val="16"/>
              </w:rPr>
            </w:pPr>
            <w:r>
              <w:rPr>
                <w:color w:val="000000"/>
                <w:sz w:val="16"/>
                <w:szCs w:val="16"/>
              </w:rPr>
              <w:t>18,81</w:t>
            </w:r>
          </w:p>
        </w:tc>
        <w:tc>
          <w:tcPr>
            <w:tcW w:w="1008" w:type="dxa"/>
            <w:tcBorders>
              <w:top w:val="nil"/>
              <w:left w:val="nil"/>
              <w:bottom w:val="single" w:sz="4" w:space="0" w:color="auto"/>
              <w:right w:val="single" w:sz="4" w:space="0" w:color="auto"/>
            </w:tcBorders>
            <w:shd w:val="clear" w:color="auto" w:fill="auto"/>
            <w:vAlign w:val="bottom"/>
            <w:hideMark/>
          </w:tcPr>
          <w:p w14:paraId="7087A0A6" w14:textId="77777777" w:rsidR="009A30C5" w:rsidRDefault="00B506AA">
            <w:pPr>
              <w:rPr>
                <w:color w:val="000000"/>
                <w:sz w:val="16"/>
                <w:szCs w:val="16"/>
              </w:rPr>
            </w:pPr>
            <w:r>
              <w:rPr>
                <w:color w:val="000000"/>
                <w:sz w:val="16"/>
                <w:szCs w:val="16"/>
              </w:rPr>
              <w:t>17,39</w:t>
            </w:r>
          </w:p>
        </w:tc>
        <w:tc>
          <w:tcPr>
            <w:tcW w:w="701" w:type="dxa"/>
            <w:tcBorders>
              <w:top w:val="nil"/>
              <w:left w:val="nil"/>
              <w:bottom w:val="single" w:sz="4" w:space="0" w:color="auto"/>
              <w:right w:val="single" w:sz="4" w:space="0" w:color="auto"/>
            </w:tcBorders>
            <w:shd w:val="clear" w:color="auto" w:fill="auto"/>
            <w:vAlign w:val="bottom"/>
            <w:hideMark/>
          </w:tcPr>
          <w:p w14:paraId="1E2AFF63" w14:textId="77777777" w:rsidR="009A30C5" w:rsidRDefault="00B506AA">
            <w:pPr>
              <w:rPr>
                <w:color w:val="000000"/>
                <w:sz w:val="16"/>
                <w:szCs w:val="16"/>
              </w:rPr>
            </w:pPr>
            <w:r>
              <w:rPr>
                <w:color w:val="000000"/>
                <w:sz w:val="16"/>
                <w:szCs w:val="16"/>
              </w:rPr>
              <w:t>17,54</w:t>
            </w:r>
          </w:p>
        </w:tc>
        <w:tc>
          <w:tcPr>
            <w:tcW w:w="717" w:type="dxa"/>
            <w:tcBorders>
              <w:top w:val="nil"/>
              <w:left w:val="nil"/>
              <w:bottom w:val="single" w:sz="4" w:space="0" w:color="auto"/>
              <w:right w:val="single" w:sz="4" w:space="0" w:color="auto"/>
            </w:tcBorders>
            <w:shd w:val="clear" w:color="auto" w:fill="auto"/>
            <w:vAlign w:val="bottom"/>
            <w:hideMark/>
          </w:tcPr>
          <w:p w14:paraId="72942ED6" w14:textId="77777777" w:rsidR="009A30C5" w:rsidRDefault="00B506AA">
            <w:pPr>
              <w:rPr>
                <w:color w:val="000000"/>
                <w:sz w:val="16"/>
                <w:szCs w:val="16"/>
              </w:rPr>
            </w:pPr>
            <w:r>
              <w:rPr>
                <w:color w:val="000000"/>
                <w:sz w:val="16"/>
                <w:szCs w:val="16"/>
              </w:rPr>
              <w:t>18,30</w:t>
            </w:r>
          </w:p>
        </w:tc>
        <w:tc>
          <w:tcPr>
            <w:tcW w:w="992" w:type="dxa"/>
            <w:tcBorders>
              <w:top w:val="nil"/>
              <w:left w:val="nil"/>
              <w:bottom w:val="single" w:sz="4" w:space="0" w:color="auto"/>
              <w:right w:val="single" w:sz="4" w:space="0" w:color="auto"/>
            </w:tcBorders>
            <w:shd w:val="clear" w:color="auto" w:fill="auto"/>
            <w:vAlign w:val="bottom"/>
            <w:hideMark/>
          </w:tcPr>
          <w:p w14:paraId="39D5B896" w14:textId="77777777" w:rsidR="009A30C5" w:rsidRDefault="00B506AA">
            <w:pPr>
              <w:rPr>
                <w:color w:val="000000"/>
                <w:sz w:val="16"/>
                <w:szCs w:val="16"/>
              </w:rPr>
            </w:pPr>
            <w:r>
              <w:rPr>
                <w:color w:val="000000"/>
                <w:sz w:val="16"/>
                <w:szCs w:val="16"/>
              </w:rPr>
              <w:t>18,64</w:t>
            </w:r>
          </w:p>
        </w:tc>
      </w:tr>
      <w:tr w:rsidR="009A30C5" w14:paraId="31D123E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7D280A"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5875CD8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A5B1308"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52F5E2F6"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hideMark/>
          </w:tcPr>
          <w:p w14:paraId="3E10D507"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26C94955"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hideMark/>
          </w:tcPr>
          <w:p w14:paraId="130F08EA"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hideMark/>
          </w:tcPr>
          <w:p w14:paraId="42D5B3FA"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hideMark/>
          </w:tcPr>
          <w:p w14:paraId="1B6655CA"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3FF5E34D" w14:textId="77777777" w:rsidR="009A30C5" w:rsidRDefault="00B506AA">
            <w:pPr>
              <w:rPr>
                <w:color w:val="000000"/>
                <w:sz w:val="16"/>
                <w:szCs w:val="16"/>
              </w:rPr>
            </w:pPr>
            <w:r>
              <w:rPr>
                <w:color w:val="000000"/>
                <w:sz w:val="16"/>
                <w:szCs w:val="16"/>
              </w:rPr>
              <w:t>0,99</w:t>
            </w:r>
          </w:p>
        </w:tc>
        <w:tc>
          <w:tcPr>
            <w:tcW w:w="1008" w:type="dxa"/>
            <w:tcBorders>
              <w:top w:val="nil"/>
              <w:left w:val="nil"/>
              <w:bottom w:val="single" w:sz="4" w:space="0" w:color="auto"/>
              <w:right w:val="single" w:sz="4" w:space="0" w:color="auto"/>
            </w:tcBorders>
            <w:shd w:val="clear" w:color="auto" w:fill="auto"/>
            <w:vAlign w:val="bottom"/>
            <w:hideMark/>
          </w:tcPr>
          <w:p w14:paraId="571DCE4C" w14:textId="77777777" w:rsidR="009A30C5" w:rsidRDefault="00B506AA">
            <w:pPr>
              <w:rPr>
                <w:color w:val="000000"/>
                <w:sz w:val="16"/>
                <w:szCs w:val="16"/>
              </w:rPr>
            </w:pPr>
            <w:r>
              <w:rPr>
                <w:color w:val="000000"/>
                <w:sz w:val="16"/>
                <w:szCs w:val="16"/>
              </w:rPr>
              <w:t>0,99</w:t>
            </w:r>
          </w:p>
        </w:tc>
        <w:tc>
          <w:tcPr>
            <w:tcW w:w="701" w:type="dxa"/>
            <w:tcBorders>
              <w:top w:val="nil"/>
              <w:left w:val="nil"/>
              <w:bottom w:val="single" w:sz="4" w:space="0" w:color="auto"/>
              <w:right w:val="single" w:sz="4" w:space="0" w:color="auto"/>
            </w:tcBorders>
            <w:shd w:val="clear" w:color="auto" w:fill="auto"/>
            <w:vAlign w:val="bottom"/>
            <w:hideMark/>
          </w:tcPr>
          <w:p w14:paraId="2D8024D5" w14:textId="77777777" w:rsidR="009A30C5" w:rsidRDefault="00B506AA">
            <w:pPr>
              <w:rPr>
                <w:color w:val="000000"/>
                <w:sz w:val="16"/>
                <w:szCs w:val="16"/>
              </w:rPr>
            </w:pPr>
            <w:r>
              <w:rPr>
                <w:color w:val="000000"/>
                <w:sz w:val="16"/>
                <w:szCs w:val="16"/>
              </w:rPr>
              <w:t>0,99</w:t>
            </w:r>
          </w:p>
        </w:tc>
        <w:tc>
          <w:tcPr>
            <w:tcW w:w="717" w:type="dxa"/>
            <w:tcBorders>
              <w:top w:val="nil"/>
              <w:left w:val="nil"/>
              <w:bottom w:val="single" w:sz="4" w:space="0" w:color="auto"/>
              <w:right w:val="single" w:sz="4" w:space="0" w:color="auto"/>
            </w:tcBorders>
            <w:shd w:val="clear" w:color="auto" w:fill="auto"/>
            <w:vAlign w:val="bottom"/>
            <w:hideMark/>
          </w:tcPr>
          <w:p w14:paraId="2811D673" w14:textId="77777777" w:rsidR="009A30C5" w:rsidRDefault="00B506AA">
            <w:pPr>
              <w:rPr>
                <w:color w:val="000000"/>
                <w:sz w:val="16"/>
                <w:szCs w:val="16"/>
              </w:rPr>
            </w:pPr>
            <w:r>
              <w:rPr>
                <w:color w:val="000000"/>
                <w:sz w:val="16"/>
                <w:szCs w:val="16"/>
              </w:rPr>
              <w:t>0,99</w:t>
            </w:r>
          </w:p>
        </w:tc>
        <w:tc>
          <w:tcPr>
            <w:tcW w:w="992" w:type="dxa"/>
            <w:tcBorders>
              <w:top w:val="nil"/>
              <w:left w:val="nil"/>
              <w:bottom w:val="single" w:sz="4" w:space="0" w:color="auto"/>
              <w:right w:val="single" w:sz="4" w:space="0" w:color="auto"/>
            </w:tcBorders>
            <w:shd w:val="clear" w:color="auto" w:fill="auto"/>
            <w:vAlign w:val="bottom"/>
            <w:hideMark/>
          </w:tcPr>
          <w:p w14:paraId="4F5CAFCD" w14:textId="77777777" w:rsidR="009A30C5" w:rsidRDefault="00B506AA">
            <w:pPr>
              <w:rPr>
                <w:color w:val="000000"/>
                <w:sz w:val="16"/>
                <w:szCs w:val="16"/>
              </w:rPr>
            </w:pPr>
            <w:r>
              <w:rPr>
                <w:color w:val="000000"/>
                <w:sz w:val="16"/>
                <w:szCs w:val="16"/>
              </w:rPr>
              <w:t>0,99</w:t>
            </w:r>
          </w:p>
        </w:tc>
      </w:tr>
      <w:tr w:rsidR="009A30C5" w14:paraId="7C8969D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5AA231"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130D0CC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6AF824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4626F900"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602B48D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77966A1F"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6072176D"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13F9ADA8"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6C87BF9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2ECD576D"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hideMark/>
          </w:tcPr>
          <w:p w14:paraId="169FAF2A"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070FAB70"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7F309E9B"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0741A5FC" w14:textId="77777777" w:rsidR="009A30C5" w:rsidRDefault="00B506AA">
            <w:pPr>
              <w:rPr>
                <w:color w:val="000000"/>
                <w:sz w:val="16"/>
                <w:szCs w:val="16"/>
              </w:rPr>
            </w:pPr>
            <w:r>
              <w:rPr>
                <w:color w:val="000000"/>
                <w:sz w:val="16"/>
                <w:szCs w:val="16"/>
              </w:rPr>
              <w:t>0,05</w:t>
            </w:r>
          </w:p>
        </w:tc>
      </w:tr>
      <w:tr w:rsidR="009A30C5" w14:paraId="62F6814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AD7CC0"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2097951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2403853"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hideMark/>
          </w:tcPr>
          <w:p w14:paraId="24BDAA3C" w14:textId="77777777" w:rsidR="009A30C5" w:rsidRDefault="00B506AA">
            <w:pPr>
              <w:rPr>
                <w:color w:val="000000"/>
                <w:sz w:val="16"/>
                <w:szCs w:val="16"/>
              </w:rPr>
            </w:pPr>
            <w:r>
              <w:rPr>
                <w:color w:val="000000"/>
                <w:sz w:val="16"/>
                <w:szCs w:val="16"/>
              </w:rPr>
              <w:t>2,65</w:t>
            </w:r>
          </w:p>
        </w:tc>
        <w:tc>
          <w:tcPr>
            <w:tcW w:w="854" w:type="dxa"/>
            <w:tcBorders>
              <w:top w:val="nil"/>
              <w:left w:val="nil"/>
              <w:bottom w:val="single" w:sz="4" w:space="0" w:color="auto"/>
              <w:right w:val="single" w:sz="4" w:space="0" w:color="auto"/>
            </w:tcBorders>
            <w:shd w:val="clear" w:color="auto" w:fill="auto"/>
            <w:vAlign w:val="bottom"/>
            <w:hideMark/>
          </w:tcPr>
          <w:p w14:paraId="1B3890CC" w14:textId="77777777" w:rsidR="009A30C5" w:rsidRDefault="00B506AA">
            <w:pPr>
              <w:rPr>
                <w:color w:val="000000"/>
                <w:sz w:val="16"/>
                <w:szCs w:val="16"/>
              </w:rPr>
            </w:pPr>
            <w:r>
              <w:rPr>
                <w:color w:val="000000"/>
                <w:sz w:val="16"/>
                <w:szCs w:val="16"/>
              </w:rPr>
              <w:t>2,56</w:t>
            </w:r>
          </w:p>
        </w:tc>
        <w:tc>
          <w:tcPr>
            <w:tcW w:w="855" w:type="dxa"/>
            <w:tcBorders>
              <w:top w:val="nil"/>
              <w:left w:val="nil"/>
              <w:bottom w:val="single" w:sz="4" w:space="0" w:color="auto"/>
              <w:right w:val="single" w:sz="4" w:space="0" w:color="auto"/>
            </w:tcBorders>
            <w:shd w:val="clear" w:color="auto" w:fill="auto"/>
            <w:vAlign w:val="bottom"/>
            <w:hideMark/>
          </w:tcPr>
          <w:p w14:paraId="6417A325" w14:textId="77777777" w:rsidR="009A30C5" w:rsidRDefault="00B506AA">
            <w:pPr>
              <w:rPr>
                <w:color w:val="000000"/>
                <w:sz w:val="16"/>
                <w:szCs w:val="16"/>
              </w:rPr>
            </w:pPr>
            <w:r>
              <w:rPr>
                <w:color w:val="000000"/>
                <w:sz w:val="16"/>
                <w:szCs w:val="16"/>
              </w:rPr>
              <w:t>2,57</w:t>
            </w:r>
          </w:p>
        </w:tc>
        <w:tc>
          <w:tcPr>
            <w:tcW w:w="741" w:type="dxa"/>
            <w:tcBorders>
              <w:top w:val="nil"/>
              <w:left w:val="nil"/>
              <w:bottom w:val="single" w:sz="4" w:space="0" w:color="auto"/>
              <w:right w:val="single" w:sz="4" w:space="0" w:color="auto"/>
            </w:tcBorders>
            <w:shd w:val="clear" w:color="auto" w:fill="auto"/>
            <w:vAlign w:val="bottom"/>
            <w:hideMark/>
          </w:tcPr>
          <w:p w14:paraId="79DAB5C1" w14:textId="77777777" w:rsidR="009A30C5" w:rsidRDefault="00B506AA">
            <w:pPr>
              <w:rPr>
                <w:color w:val="000000"/>
                <w:sz w:val="16"/>
                <w:szCs w:val="16"/>
              </w:rPr>
            </w:pPr>
            <w:r>
              <w:rPr>
                <w:color w:val="000000"/>
                <w:sz w:val="16"/>
                <w:szCs w:val="16"/>
              </w:rPr>
              <w:t>2,52</w:t>
            </w:r>
          </w:p>
        </w:tc>
        <w:tc>
          <w:tcPr>
            <w:tcW w:w="968" w:type="dxa"/>
            <w:tcBorders>
              <w:top w:val="nil"/>
              <w:left w:val="nil"/>
              <w:bottom w:val="single" w:sz="4" w:space="0" w:color="auto"/>
              <w:right w:val="single" w:sz="4" w:space="0" w:color="auto"/>
            </w:tcBorders>
            <w:shd w:val="clear" w:color="auto" w:fill="auto"/>
            <w:vAlign w:val="bottom"/>
            <w:hideMark/>
          </w:tcPr>
          <w:p w14:paraId="567B9BDB" w14:textId="77777777" w:rsidR="009A30C5" w:rsidRDefault="00B506AA">
            <w:pPr>
              <w:rPr>
                <w:color w:val="000000"/>
                <w:sz w:val="16"/>
                <w:szCs w:val="16"/>
              </w:rPr>
            </w:pPr>
            <w:r>
              <w:rPr>
                <w:color w:val="000000"/>
                <w:sz w:val="16"/>
                <w:szCs w:val="16"/>
              </w:rPr>
              <w:t>2,57</w:t>
            </w:r>
          </w:p>
        </w:tc>
        <w:tc>
          <w:tcPr>
            <w:tcW w:w="854" w:type="dxa"/>
            <w:tcBorders>
              <w:top w:val="nil"/>
              <w:left w:val="nil"/>
              <w:bottom w:val="single" w:sz="4" w:space="0" w:color="auto"/>
              <w:right w:val="single" w:sz="4" w:space="0" w:color="auto"/>
            </w:tcBorders>
            <w:shd w:val="clear" w:color="auto" w:fill="auto"/>
            <w:vAlign w:val="bottom"/>
            <w:hideMark/>
          </w:tcPr>
          <w:p w14:paraId="5F170C61" w14:textId="77777777" w:rsidR="009A30C5" w:rsidRDefault="00B506AA">
            <w:pPr>
              <w:rPr>
                <w:color w:val="000000"/>
                <w:sz w:val="16"/>
                <w:szCs w:val="16"/>
              </w:rPr>
            </w:pPr>
            <w:r>
              <w:rPr>
                <w:color w:val="000000"/>
                <w:sz w:val="16"/>
                <w:szCs w:val="16"/>
              </w:rPr>
              <w:t>2,57</w:t>
            </w:r>
          </w:p>
        </w:tc>
        <w:tc>
          <w:tcPr>
            <w:tcW w:w="855" w:type="dxa"/>
            <w:tcBorders>
              <w:top w:val="nil"/>
              <w:left w:val="nil"/>
              <w:bottom w:val="single" w:sz="4" w:space="0" w:color="auto"/>
              <w:right w:val="single" w:sz="4" w:space="0" w:color="auto"/>
            </w:tcBorders>
            <w:shd w:val="clear" w:color="auto" w:fill="auto"/>
            <w:vAlign w:val="bottom"/>
            <w:hideMark/>
          </w:tcPr>
          <w:p w14:paraId="1242CDB1" w14:textId="77777777" w:rsidR="009A30C5" w:rsidRDefault="00B506AA">
            <w:pPr>
              <w:rPr>
                <w:color w:val="000000"/>
                <w:sz w:val="16"/>
                <w:szCs w:val="16"/>
              </w:rPr>
            </w:pPr>
            <w:r>
              <w:rPr>
                <w:color w:val="000000"/>
                <w:sz w:val="16"/>
                <w:szCs w:val="16"/>
              </w:rPr>
              <w:t>2,94</w:t>
            </w:r>
          </w:p>
        </w:tc>
        <w:tc>
          <w:tcPr>
            <w:tcW w:w="1008" w:type="dxa"/>
            <w:tcBorders>
              <w:top w:val="nil"/>
              <w:left w:val="nil"/>
              <w:bottom w:val="single" w:sz="4" w:space="0" w:color="auto"/>
              <w:right w:val="single" w:sz="4" w:space="0" w:color="auto"/>
            </w:tcBorders>
            <w:shd w:val="clear" w:color="auto" w:fill="auto"/>
            <w:vAlign w:val="bottom"/>
            <w:hideMark/>
          </w:tcPr>
          <w:p w14:paraId="27D9BAB9" w14:textId="77777777" w:rsidR="009A30C5" w:rsidRDefault="00B506AA">
            <w:pPr>
              <w:rPr>
                <w:color w:val="000000"/>
                <w:sz w:val="16"/>
                <w:szCs w:val="16"/>
              </w:rPr>
            </w:pPr>
            <w:r>
              <w:rPr>
                <w:color w:val="000000"/>
                <w:sz w:val="16"/>
                <w:szCs w:val="16"/>
              </w:rPr>
              <w:t>2,90</w:t>
            </w:r>
          </w:p>
        </w:tc>
        <w:tc>
          <w:tcPr>
            <w:tcW w:w="701" w:type="dxa"/>
            <w:tcBorders>
              <w:top w:val="nil"/>
              <w:left w:val="nil"/>
              <w:bottom w:val="single" w:sz="4" w:space="0" w:color="auto"/>
              <w:right w:val="single" w:sz="4" w:space="0" w:color="auto"/>
            </w:tcBorders>
            <w:shd w:val="clear" w:color="auto" w:fill="auto"/>
            <w:vAlign w:val="bottom"/>
            <w:hideMark/>
          </w:tcPr>
          <w:p w14:paraId="66DD0041" w14:textId="77777777" w:rsidR="009A30C5" w:rsidRDefault="00B506AA">
            <w:pPr>
              <w:rPr>
                <w:color w:val="000000"/>
                <w:sz w:val="16"/>
                <w:szCs w:val="16"/>
              </w:rPr>
            </w:pPr>
            <w:r>
              <w:rPr>
                <w:color w:val="000000"/>
                <w:sz w:val="16"/>
                <w:szCs w:val="16"/>
              </w:rPr>
              <w:t>2,90</w:t>
            </w:r>
          </w:p>
        </w:tc>
        <w:tc>
          <w:tcPr>
            <w:tcW w:w="717" w:type="dxa"/>
            <w:tcBorders>
              <w:top w:val="nil"/>
              <w:left w:val="nil"/>
              <w:bottom w:val="single" w:sz="4" w:space="0" w:color="auto"/>
              <w:right w:val="single" w:sz="4" w:space="0" w:color="auto"/>
            </w:tcBorders>
            <w:shd w:val="clear" w:color="auto" w:fill="auto"/>
            <w:vAlign w:val="bottom"/>
            <w:hideMark/>
          </w:tcPr>
          <w:p w14:paraId="475FAE88" w14:textId="77777777" w:rsidR="009A30C5" w:rsidRDefault="00B506AA">
            <w:pPr>
              <w:rPr>
                <w:color w:val="000000"/>
                <w:sz w:val="16"/>
                <w:szCs w:val="16"/>
              </w:rPr>
            </w:pPr>
            <w:r>
              <w:rPr>
                <w:color w:val="000000"/>
                <w:sz w:val="16"/>
                <w:szCs w:val="16"/>
              </w:rPr>
              <w:t>2,92</w:t>
            </w:r>
          </w:p>
        </w:tc>
        <w:tc>
          <w:tcPr>
            <w:tcW w:w="992" w:type="dxa"/>
            <w:tcBorders>
              <w:top w:val="nil"/>
              <w:left w:val="nil"/>
              <w:bottom w:val="single" w:sz="4" w:space="0" w:color="auto"/>
              <w:right w:val="single" w:sz="4" w:space="0" w:color="auto"/>
            </w:tcBorders>
            <w:shd w:val="clear" w:color="auto" w:fill="auto"/>
            <w:vAlign w:val="bottom"/>
            <w:hideMark/>
          </w:tcPr>
          <w:p w14:paraId="3CB766FB" w14:textId="77777777" w:rsidR="009A30C5" w:rsidRDefault="00B506AA">
            <w:pPr>
              <w:rPr>
                <w:color w:val="000000"/>
                <w:sz w:val="16"/>
                <w:szCs w:val="16"/>
              </w:rPr>
            </w:pPr>
            <w:r>
              <w:rPr>
                <w:color w:val="000000"/>
                <w:sz w:val="16"/>
                <w:szCs w:val="16"/>
              </w:rPr>
              <w:t>2,93</w:t>
            </w:r>
          </w:p>
        </w:tc>
      </w:tr>
      <w:tr w:rsidR="009A30C5" w14:paraId="048071A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CA4F52"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5D51BE0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3F4DA95"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hideMark/>
          </w:tcPr>
          <w:p w14:paraId="03724227" w14:textId="77777777" w:rsidR="009A30C5" w:rsidRDefault="00B506AA">
            <w:pPr>
              <w:rPr>
                <w:color w:val="000000"/>
                <w:sz w:val="16"/>
                <w:szCs w:val="16"/>
              </w:rPr>
            </w:pPr>
            <w:r>
              <w:rPr>
                <w:color w:val="000000"/>
                <w:sz w:val="16"/>
                <w:szCs w:val="16"/>
              </w:rPr>
              <w:t>3,67</w:t>
            </w:r>
          </w:p>
        </w:tc>
        <w:tc>
          <w:tcPr>
            <w:tcW w:w="854" w:type="dxa"/>
            <w:tcBorders>
              <w:top w:val="nil"/>
              <w:left w:val="nil"/>
              <w:bottom w:val="single" w:sz="4" w:space="0" w:color="auto"/>
              <w:right w:val="single" w:sz="4" w:space="0" w:color="auto"/>
            </w:tcBorders>
            <w:shd w:val="clear" w:color="auto" w:fill="auto"/>
            <w:vAlign w:val="bottom"/>
            <w:hideMark/>
          </w:tcPr>
          <w:p w14:paraId="5160723D" w14:textId="77777777" w:rsidR="009A30C5" w:rsidRDefault="00B506AA">
            <w:pPr>
              <w:rPr>
                <w:color w:val="000000"/>
                <w:sz w:val="16"/>
                <w:szCs w:val="16"/>
              </w:rPr>
            </w:pPr>
            <w:r>
              <w:rPr>
                <w:color w:val="000000"/>
                <w:sz w:val="16"/>
                <w:szCs w:val="16"/>
              </w:rPr>
              <w:t>3,58</w:t>
            </w:r>
          </w:p>
        </w:tc>
        <w:tc>
          <w:tcPr>
            <w:tcW w:w="855" w:type="dxa"/>
            <w:tcBorders>
              <w:top w:val="nil"/>
              <w:left w:val="nil"/>
              <w:bottom w:val="single" w:sz="4" w:space="0" w:color="auto"/>
              <w:right w:val="single" w:sz="4" w:space="0" w:color="auto"/>
            </w:tcBorders>
            <w:shd w:val="clear" w:color="auto" w:fill="auto"/>
            <w:vAlign w:val="bottom"/>
            <w:hideMark/>
          </w:tcPr>
          <w:p w14:paraId="7C0B5E1B" w14:textId="77777777" w:rsidR="009A30C5" w:rsidRDefault="00B506AA">
            <w:pPr>
              <w:rPr>
                <w:color w:val="000000"/>
                <w:sz w:val="16"/>
                <w:szCs w:val="16"/>
              </w:rPr>
            </w:pPr>
            <w:r>
              <w:rPr>
                <w:color w:val="000000"/>
                <w:sz w:val="16"/>
                <w:szCs w:val="16"/>
              </w:rPr>
              <w:t>3,59</w:t>
            </w:r>
          </w:p>
        </w:tc>
        <w:tc>
          <w:tcPr>
            <w:tcW w:w="741" w:type="dxa"/>
            <w:tcBorders>
              <w:top w:val="nil"/>
              <w:left w:val="nil"/>
              <w:bottom w:val="single" w:sz="4" w:space="0" w:color="auto"/>
              <w:right w:val="single" w:sz="4" w:space="0" w:color="auto"/>
            </w:tcBorders>
            <w:shd w:val="clear" w:color="auto" w:fill="auto"/>
            <w:vAlign w:val="bottom"/>
            <w:hideMark/>
          </w:tcPr>
          <w:p w14:paraId="5B262ABE" w14:textId="77777777" w:rsidR="009A30C5" w:rsidRDefault="00B506AA">
            <w:pPr>
              <w:rPr>
                <w:color w:val="000000"/>
                <w:sz w:val="16"/>
                <w:szCs w:val="16"/>
              </w:rPr>
            </w:pPr>
            <w:r>
              <w:rPr>
                <w:color w:val="000000"/>
                <w:sz w:val="16"/>
                <w:szCs w:val="16"/>
              </w:rPr>
              <w:t>3,54</w:t>
            </w:r>
          </w:p>
        </w:tc>
        <w:tc>
          <w:tcPr>
            <w:tcW w:w="968" w:type="dxa"/>
            <w:tcBorders>
              <w:top w:val="nil"/>
              <w:left w:val="nil"/>
              <w:bottom w:val="single" w:sz="4" w:space="0" w:color="auto"/>
              <w:right w:val="single" w:sz="4" w:space="0" w:color="auto"/>
            </w:tcBorders>
            <w:shd w:val="clear" w:color="auto" w:fill="auto"/>
            <w:vAlign w:val="bottom"/>
            <w:hideMark/>
          </w:tcPr>
          <w:p w14:paraId="62429B74" w14:textId="77777777" w:rsidR="009A30C5" w:rsidRDefault="00B506AA">
            <w:pPr>
              <w:rPr>
                <w:color w:val="000000"/>
                <w:sz w:val="16"/>
                <w:szCs w:val="16"/>
              </w:rPr>
            </w:pPr>
            <w:r>
              <w:rPr>
                <w:color w:val="000000"/>
                <w:sz w:val="16"/>
                <w:szCs w:val="16"/>
              </w:rPr>
              <w:t>3,59</w:t>
            </w:r>
          </w:p>
        </w:tc>
        <w:tc>
          <w:tcPr>
            <w:tcW w:w="854" w:type="dxa"/>
            <w:tcBorders>
              <w:top w:val="nil"/>
              <w:left w:val="nil"/>
              <w:bottom w:val="single" w:sz="4" w:space="0" w:color="auto"/>
              <w:right w:val="single" w:sz="4" w:space="0" w:color="auto"/>
            </w:tcBorders>
            <w:shd w:val="clear" w:color="auto" w:fill="auto"/>
            <w:vAlign w:val="bottom"/>
            <w:hideMark/>
          </w:tcPr>
          <w:p w14:paraId="3052A894"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hideMark/>
          </w:tcPr>
          <w:p w14:paraId="6E19FDC5" w14:textId="77777777" w:rsidR="009A30C5" w:rsidRDefault="00B506AA">
            <w:pPr>
              <w:rPr>
                <w:color w:val="000000"/>
                <w:sz w:val="16"/>
                <w:szCs w:val="16"/>
              </w:rPr>
            </w:pPr>
            <w:r>
              <w:rPr>
                <w:color w:val="000000"/>
                <w:sz w:val="16"/>
                <w:szCs w:val="16"/>
              </w:rPr>
              <w:t>3,63</w:t>
            </w:r>
          </w:p>
        </w:tc>
        <w:tc>
          <w:tcPr>
            <w:tcW w:w="1008" w:type="dxa"/>
            <w:tcBorders>
              <w:top w:val="nil"/>
              <w:left w:val="nil"/>
              <w:bottom w:val="single" w:sz="4" w:space="0" w:color="auto"/>
              <w:right w:val="single" w:sz="4" w:space="0" w:color="auto"/>
            </w:tcBorders>
            <w:shd w:val="clear" w:color="auto" w:fill="auto"/>
            <w:vAlign w:val="bottom"/>
            <w:hideMark/>
          </w:tcPr>
          <w:p w14:paraId="76295DC2" w14:textId="77777777" w:rsidR="009A30C5" w:rsidRDefault="00B506AA">
            <w:pPr>
              <w:rPr>
                <w:color w:val="000000"/>
                <w:sz w:val="16"/>
                <w:szCs w:val="16"/>
              </w:rPr>
            </w:pPr>
            <w:r>
              <w:rPr>
                <w:color w:val="000000"/>
                <w:sz w:val="16"/>
                <w:szCs w:val="16"/>
              </w:rPr>
              <w:t>3,59</w:t>
            </w:r>
          </w:p>
        </w:tc>
        <w:tc>
          <w:tcPr>
            <w:tcW w:w="701" w:type="dxa"/>
            <w:tcBorders>
              <w:top w:val="nil"/>
              <w:left w:val="nil"/>
              <w:bottom w:val="single" w:sz="4" w:space="0" w:color="auto"/>
              <w:right w:val="single" w:sz="4" w:space="0" w:color="auto"/>
            </w:tcBorders>
            <w:shd w:val="clear" w:color="auto" w:fill="auto"/>
            <w:vAlign w:val="bottom"/>
            <w:hideMark/>
          </w:tcPr>
          <w:p w14:paraId="2BFECA99" w14:textId="77777777" w:rsidR="009A30C5" w:rsidRDefault="00B506AA">
            <w:pPr>
              <w:rPr>
                <w:color w:val="000000"/>
                <w:sz w:val="16"/>
                <w:szCs w:val="16"/>
              </w:rPr>
            </w:pPr>
            <w:r>
              <w:rPr>
                <w:color w:val="000000"/>
                <w:sz w:val="16"/>
                <w:szCs w:val="16"/>
              </w:rPr>
              <w:t>3,59</w:t>
            </w:r>
          </w:p>
        </w:tc>
        <w:tc>
          <w:tcPr>
            <w:tcW w:w="717" w:type="dxa"/>
            <w:tcBorders>
              <w:top w:val="nil"/>
              <w:left w:val="nil"/>
              <w:bottom w:val="single" w:sz="4" w:space="0" w:color="auto"/>
              <w:right w:val="single" w:sz="4" w:space="0" w:color="auto"/>
            </w:tcBorders>
            <w:shd w:val="clear" w:color="auto" w:fill="auto"/>
            <w:vAlign w:val="bottom"/>
            <w:hideMark/>
          </w:tcPr>
          <w:p w14:paraId="68AF1171" w14:textId="77777777" w:rsidR="009A30C5" w:rsidRDefault="00B506AA">
            <w:pPr>
              <w:rPr>
                <w:color w:val="000000"/>
                <w:sz w:val="16"/>
                <w:szCs w:val="16"/>
              </w:rPr>
            </w:pPr>
            <w:r>
              <w:rPr>
                <w:color w:val="000000"/>
                <w:sz w:val="16"/>
                <w:szCs w:val="16"/>
              </w:rPr>
              <w:t>3,61</w:t>
            </w:r>
          </w:p>
        </w:tc>
        <w:tc>
          <w:tcPr>
            <w:tcW w:w="992" w:type="dxa"/>
            <w:tcBorders>
              <w:top w:val="nil"/>
              <w:left w:val="nil"/>
              <w:bottom w:val="single" w:sz="4" w:space="0" w:color="auto"/>
              <w:right w:val="single" w:sz="4" w:space="0" w:color="auto"/>
            </w:tcBorders>
            <w:shd w:val="clear" w:color="auto" w:fill="auto"/>
            <w:vAlign w:val="bottom"/>
            <w:hideMark/>
          </w:tcPr>
          <w:p w14:paraId="1F3D0F4B" w14:textId="77777777" w:rsidR="009A30C5" w:rsidRDefault="00B506AA">
            <w:pPr>
              <w:rPr>
                <w:color w:val="000000"/>
                <w:sz w:val="16"/>
                <w:szCs w:val="16"/>
              </w:rPr>
            </w:pPr>
            <w:r>
              <w:rPr>
                <w:color w:val="000000"/>
                <w:sz w:val="16"/>
                <w:szCs w:val="16"/>
              </w:rPr>
              <w:t>3,62</w:t>
            </w:r>
          </w:p>
        </w:tc>
      </w:tr>
      <w:tr w:rsidR="009A30C5" w14:paraId="653357A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9529D3"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B725DC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D84FBED" w14:textId="77777777" w:rsidR="009A30C5" w:rsidRDefault="00B506AA">
            <w:pPr>
              <w:rPr>
                <w:color w:val="000000"/>
                <w:sz w:val="16"/>
                <w:szCs w:val="16"/>
              </w:rPr>
            </w:pPr>
            <w:r>
              <w:rPr>
                <w:color w:val="000000"/>
                <w:sz w:val="16"/>
                <w:szCs w:val="16"/>
              </w:rPr>
              <w:t>19,82</w:t>
            </w:r>
          </w:p>
        </w:tc>
        <w:tc>
          <w:tcPr>
            <w:tcW w:w="855" w:type="dxa"/>
            <w:tcBorders>
              <w:top w:val="nil"/>
              <w:left w:val="nil"/>
              <w:bottom w:val="single" w:sz="4" w:space="0" w:color="auto"/>
              <w:right w:val="single" w:sz="4" w:space="0" w:color="auto"/>
            </w:tcBorders>
            <w:shd w:val="clear" w:color="auto" w:fill="auto"/>
            <w:vAlign w:val="bottom"/>
            <w:hideMark/>
          </w:tcPr>
          <w:p w14:paraId="71C1A25D" w14:textId="77777777" w:rsidR="009A30C5" w:rsidRDefault="00B506AA">
            <w:pPr>
              <w:rPr>
                <w:color w:val="000000"/>
                <w:sz w:val="16"/>
                <w:szCs w:val="16"/>
              </w:rPr>
            </w:pPr>
            <w:r>
              <w:rPr>
                <w:color w:val="000000"/>
                <w:sz w:val="16"/>
                <w:szCs w:val="16"/>
              </w:rPr>
              <w:t>20,33</w:t>
            </w:r>
          </w:p>
        </w:tc>
        <w:tc>
          <w:tcPr>
            <w:tcW w:w="854" w:type="dxa"/>
            <w:tcBorders>
              <w:top w:val="nil"/>
              <w:left w:val="nil"/>
              <w:bottom w:val="single" w:sz="4" w:space="0" w:color="auto"/>
              <w:right w:val="single" w:sz="4" w:space="0" w:color="auto"/>
            </w:tcBorders>
            <w:shd w:val="clear" w:color="auto" w:fill="auto"/>
            <w:vAlign w:val="bottom"/>
            <w:hideMark/>
          </w:tcPr>
          <w:p w14:paraId="2C7EBFF3" w14:textId="77777777" w:rsidR="009A30C5" w:rsidRDefault="00B506AA">
            <w:pPr>
              <w:rPr>
                <w:color w:val="000000"/>
                <w:sz w:val="16"/>
                <w:szCs w:val="16"/>
              </w:rPr>
            </w:pPr>
            <w:r>
              <w:rPr>
                <w:color w:val="000000"/>
                <w:sz w:val="16"/>
                <w:szCs w:val="16"/>
              </w:rPr>
              <w:t>19,99</w:t>
            </w:r>
          </w:p>
        </w:tc>
        <w:tc>
          <w:tcPr>
            <w:tcW w:w="855" w:type="dxa"/>
            <w:tcBorders>
              <w:top w:val="nil"/>
              <w:left w:val="nil"/>
              <w:bottom w:val="single" w:sz="4" w:space="0" w:color="auto"/>
              <w:right w:val="single" w:sz="4" w:space="0" w:color="auto"/>
            </w:tcBorders>
            <w:shd w:val="clear" w:color="auto" w:fill="auto"/>
            <w:vAlign w:val="bottom"/>
            <w:hideMark/>
          </w:tcPr>
          <w:p w14:paraId="159691FD" w14:textId="77777777" w:rsidR="009A30C5" w:rsidRDefault="00B506AA">
            <w:pPr>
              <w:rPr>
                <w:color w:val="000000"/>
                <w:sz w:val="16"/>
                <w:szCs w:val="16"/>
              </w:rPr>
            </w:pPr>
            <w:r>
              <w:rPr>
                <w:color w:val="000000"/>
                <w:sz w:val="16"/>
                <w:szCs w:val="16"/>
              </w:rPr>
              <w:t>20,03</w:t>
            </w:r>
          </w:p>
        </w:tc>
        <w:tc>
          <w:tcPr>
            <w:tcW w:w="741" w:type="dxa"/>
            <w:tcBorders>
              <w:top w:val="nil"/>
              <w:left w:val="nil"/>
              <w:bottom w:val="single" w:sz="4" w:space="0" w:color="auto"/>
              <w:right w:val="single" w:sz="4" w:space="0" w:color="auto"/>
            </w:tcBorders>
            <w:shd w:val="clear" w:color="auto" w:fill="auto"/>
            <w:vAlign w:val="bottom"/>
            <w:hideMark/>
          </w:tcPr>
          <w:p w14:paraId="4C6B600A" w14:textId="77777777" w:rsidR="009A30C5" w:rsidRDefault="00B506AA">
            <w:pPr>
              <w:rPr>
                <w:color w:val="000000"/>
                <w:sz w:val="16"/>
                <w:szCs w:val="16"/>
              </w:rPr>
            </w:pPr>
            <w:r>
              <w:rPr>
                <w:color w:val="000000"/>
                <w:sz w:val="16"/>
                <w:szCs w:val="16"/>
              </w:rPr>
              <w:t>19,82</w:t>
            </w:r>
          </w:p>
        </w:tc>
        <w:tc>
          <w:tcPr>
            <w:tcW w:w="968" w:type="dxa"/>
            <w:tcBorders>
              <w:top w:val="nil"/>
              <w:left w:val="nil"/>
              <w:bottom w:val="single" w:sz="4" w:space="0" w:color="auto"/>
              <w:right w:val="single" w:sz="4" w:space="0" w:color="auto"/>
            </w:tcBorders>
            <w:shd w:val="clear" w:color="auto" w:fill="auto"/>
            <w:vAlign w:val="bottom"/>
            <w:hideMark/>
          </w:tcPr>
          <w:p w14:paraId="4E504443" w14:textId="77777777" w:rsidR="009A30C5" w:rsidRDefault="00B506AA">
            <w:pPr>
              <w:rPr>
                <w:color w:val="000000"/>
                <w:sz w:val="16"/>
                <w:szCs w:val="16"/>
              </w:rPr>
            </w:pPr>
            <w:r>
              <w:rPr>
                <w:color w:val="000000"/>
                <w:sz w:val="16"/>
                <w:szCs w:val="16"/>
              </w:rPr>
              <w:t>20,00</w:t>
            </w:r>
          </w:p>
        </w:tc>
        <w:tc>
          <w:tcPr>
            <w:tcW w:w="854" w:type="dxa"/>
            <w:tcBorders>
              <w:top w:val="nil"/>
              <w:left w:val="nil"/>
              <w:bottom w:val="single" w:sz="4" w:space="0" w:color="auto"/>
              <w:right w:val="single" w:sz="4" w:space="0" w:color="auto"/>
            </w:tcBorders>
            <w:shd w:val="clear" w:color="auto" w:fill="auto"/>
            <w:vAlign w:val="bottom"/>
            <w:hideMark/>
          </w:tcPr>
          <w:p w14:paraId="78579601" w14:textId="77777777" w:rsidR="009A30C5" w:rsidRDefault="00B506AA">
            <w:pPr>
              <w:rPr>
                <w:color w:val="000000"/>
                <w:sz w:val="16"/>
                <w:szCs w:val="16"/>
              </w:rPr>
            </w:pPr>
            <w:r>
              <w:rPr>
                <w:color w:val="000000"/>
                <w:sz w:val="16"/>
                <w:szCs w:val="16"/>
              </w:rPr>
              <w:t>20,03</w:t>
            </w:r>
          </w:p>
        </w:tc>
        <w:tc>
          <w:tcPr>
            <w:tcW w:w="855" w:type="dxa"/>
            <w:tcBorders>
              <w:top w:val="nil"/>
              <w:left w:val="nil"/>
              <w:bottom w:val="single" w:sz="4" w:space="0" w:color="auto"/>
              <w:right w:val="single" w:sz="4" w:space="0" w:color="auto"/>
            </w:tcBorders>
            <w:shd w:val="clear" w:color="auto" w:fill="auto"/>
            <w:vAlign w:val="bottom"/>
            <w:hideMark/>
          </w:tcPr>
          <w:p w14:paraId="53229222" w14:textId="77777777" w:rsidR="009A30C5" w:rsidRDefault="00B506AA">
            <w:pPr>
              <w:rPr>
                <w:color w:val="000000"/>
                <w:sz w:val="16"/>
                <w:szCs w:val="16"/>
              </w:rPr>
            </w:pPr>
            <w:r>
              <w:rPr>
                <w:color w:val="000000"/>
                <w:sz w:val="16"/>
                <w:szCs w:val="16"/>
              </w:rPr>
              <w:t>19,83</w:t>
            </w:r>
          </w:p>
        </w:tc>
        <w:tc>
          <w:tcPr>
            <w:tcW w:w="1008" w:type="dxa"/>
            <w:tcBorders>
              <w:top w:val="nil"/>
              <w:left w:val="nil"/>
              <w:bottom w:val="single" w:sz="4" w:space="0" w:color="auto"/>
              <w:right w:val="single" w:sz="4" w:space="0" w:color="auto"/>
            </w:tcBorders>
            <w:shd w:val="clear" w:color="auto" w:fill="auto"/>
            <w:vAlign w:val="bottom"/>
            <w:hideMark/>
          </w:tcPr>
          <w:p w14:paraId="704D003C" w14:textId="77777777" w:rsidR="009A30C5" w:rsidRDefault="00B506AA">
            <w:pPr>
              <w:rPr>
                <w:color w:val="000000"/>
                <w:sz w:val="16"/>
                <w:szCs w:val="16"/>
              </w:rPr>
            </w:pPr>
            <w:r>
              <w:rPr>
                <w:color w:val="000000"/>
                <w:sz w:val="16"/>
                <w:szCs w:val="16"/>
              </w:rPr>
              <w:t>19,67</w:t>
            </w:r>
          </w:p>
        </w:tc>
        <w:tc>
          <w:tcPr>
            <w:tcW w:w="701" w:type="dxa"/>
            <w:tcBorders>
              <w:top w:val="nil"/>
              <w:left w:val="nil"/>
              <w:bottom w:val="single" w:sz="4" w:space="0" w:color="auto"/>
              <w:right w:val="single" w:sz="4" w:space="0" w:color="auto"/>
            </w:tcBorders>
            <w:shd w:val="clear" w:color="auto" w:fill="auto"/>
            <w:vAlign w:val="bottom"/>
            <w:hideMark/>
          </w:tcPr>
          <w:p w14:paraId="550EEE7D" w14:textId="77777777" w:rsidR="009A30C5" w:rsidRDefault="00B506AA">
            <w:pPr>
              <w:rPr>
                <w:color w:val="000000"/>
                <w:sz w:val="16"/>
                <w:szCs w:val="16"/>
              </w:rPr>
            </w:pPr>
            <w:r>
              <w:rPr>
                <w:color w:val="000000"/>
                <w:sz w:val="16"/>
                <w:szCs w:val="16"/>
              </w:rPr>
              <w:t>19,69</w:t>
            </w:r>
          </w:p>
        </w:tc>
        <w:tc>
          <w:tcPr>
            <w:tcW w:w="717" w:type="dxa"/>
            <w:tcBorders>
              <w:top w:val="nil"/>
              <w:left w:val="nil"/>
              <w:bottom w:val="single" w:sz="4" w:space="0" w:color="auto"/>
              <w:right w:val="single" w:sz="4" w:space="0" w:color="auto"/>
            </w:tcBorders>
            <w:shd w:val="clear" w:color="auto" w:fill="auto"/>
            <w:vAlign w:val="bottom"/>
            <w:hideMark/>
          </w:tcPr>
          <w:p w14:paraId="38E01271" w14:textId="77777777" w:rsidR="009A30C5" w:rsidRDefault="00B506AA">
            <w:pPr>
              <w:rPr>
                <w:color w:val="000000"/>
                <w:sz w:val="16"/>
                <w:szCs w:val="16"/>
              </w:rPr>
            </w:pPr>
            <w:r>
              <w:rPr>
                <w:color w:val="000000"/>
                <w:sz w:val="16"/>
                <w:szCs w:val="16"/>
              </w:rPr>
              <w:t>19,78</w:t>
            </w:r>
          </w:p>
        </w:tc>
        <w:tc>
          <w:tcPr>
            <w:tcW w:w="992" w:type="dxa"/>
            <w:tcBorders>
              <w:top w:val="nil"/>
              <w:left w:val="nil"/>
              <w:bottom w:val="single" w:sz="4" w:space="0" w:color="auto"/>
              <w:right w:val="single" w:sz="4" w:space="0" w:color="auto"/>
            </w:tcBorders>
            <w:shd w:val="clear" w:color="auto" w:fill="auto"/>
            <w:vAlign w:val="bottom"/>
            <w:hideMark/>
          </w:tcPr>
          <w:p w14:paraId="07305B83" w14:textId="77777777" w:rsidR="009A30C5" w:rsidRDefault="00B506AA">
            <w:pPr>
              <w:rPr>
                <w:color w:val="000000"/>
                <w:sz w:val="16"/>
                <w:szCs w:val="16"/>
              </w:rPr>
            </w:pPr>
            <w:r>
              <w:rPr>
                <w:color w:val="000000"/>
                <w:sz w:val="16"/>
                <w:szCs w:val="16"/>
              </w:rPr>
              <w:t>19,81</w:t>
            </w:r>
          </w:p>
        </w:tc>
      </w:tr>
      <w:tr w:rsidR="009A30C5" w14:paraId="5DF98B3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B58750"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3815015F"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18E2765A" w14:textId="77777777" w:rsidR="009A30C5" w:rsidRDefault="00B506AA">
            <w:pPr>
              <w:rPr>
                <w:color w:val="000000"/>
                <w:sz w:val="16"/>
                <w:szCs w:val="16"/>
              </w:rPr>
            </w:pPr>
            <w:r>
              <w:rPr>
                <w:color w:val="000000"/>
                <w:sz w:val="16"/>
                <w:szCs w:val="16"/>
              </w:rPr>
              <w:t>4,00</w:t>
            </w:r>
          </w:p>
        </w:tc>
        <w:tc>
          <w:tcPr>
            <w:tcW w:w="855" w:type="dxa"/>
            <w:tcBorders>
              <w:top w:val="nil"/>
              <w:left w:val="nil"/>
              <w:bottom w:val="single" w:sz="4" w:space="0" w:color="auto"/>
              <w:right w:val="single" w:sz="4" w:space="0" w:color="auto"/>
            </w:tcBorders>
            <w:shd w:val="clear" w:color="auto" w:fill="auto"/>
            <w:vAlign w:val="bottom"/>
            <w:hideMark/>
          </w:tcPr>
          <w:p w14:paraId="42E31032" w14:textId="77777777" w:rsidR="009A30C5" w:rsidRDefault="00B506AA">
            <w:pPr>
              <w:rPr>
                <w:color w:val="000000"/>
                <w:sz w:val="16"/>
                <w:szCs w:val="16"/>
              </w:rPr>
            </w:pPr>
            <w:r>
              <w:rPr>
                <w:color w:val="000000"/>
                <w:sz w:val="16"/>
                <w:szCs w:val="16"/>
              </w:rPr>
              <w:t>4,69</w:t>
            </w:r>
          </w:p>
        </w:tc>
        <w:tc>
          <w:tcPr>
            <w:tcW w:w="854" w:type="dxa"/>
            <w:tcBorders>
              <w:top w:val="nil"/>
              <w:left w:val="nil"/>
              <w:bottom w:val="single" w:sz="4" w:space="0" w:color="auto"/>
              <w:right w:val="single" w:sz="4" w:space="0" w:color="auto"/>
            </w:tcBorders>
            <w:shd w:val="clear" w:color="auto" w:fill="auto"/>
            <w:vAlign w:val="bottom"/>
            <w:hideMark/>
          </w:tcPr>
          <w:p w14:paraId="1BF11C2B" w14:textId="77777777" w:rsidR="009A30C5" w:rsidRDefault="00B506AA">
            <w:pPr>
              <w:rPr>
                <w:color w:val="000000"/>
                <w:sz w:val="16"/>
                <w:szCs w:val="16"/>
              </w:rPr>
            </w:pPr>
            <w:r>
              <w:rPr>
                <w:color w:val="000000"/>
                <w:sz w:val="16"/>
                <w:szCs w:val="16"/>
              </w:rPr>
              <w:t>4,23</w:t>
            </w:r>
          </w:p>
        </w:tc>
        <w:tc>
          <w:tcPr>
            <w:tcW w:w="855" w:type="dxa"/>
            <w:tcBorders>
              <w:top w:val="nil"/>
              <w:left w:val="nil"/>
              <w:bottom w:val="single" w:sz="4" w:space="0" w:color="auto"/>
              <w:right w:val="single" w:sz="4" w:space="0" w:color="auto"/>
            </w:tcBorders>
            <w:shd w:val="clear" w:color="auto" w:fill="auto"/>
            <w:vAlign w:val="bottom"/>
            <w:hideMark/>
          </w:tcPr>
          <w:p w14:paraId="0BD25479" w14:textId="77777777" w:rsidR="009A30C5" w:rsidRDefault="00B506AA">
            <w:pPr>
              <w:rPr>
                <w:color w:val="000000"/>
                <w:sz w:val="16"/>
                <w:szCs w:val="16"/>
              </w:rPr>
            </w:pPr>
            <w:r>
              <w:rPr>
                <w:color w:val="000000"/>
                <w:sz w:val="16"/>
                <w:szCs w:val="16"/>
              </w:rPr>
              <w:t>4,28</w:t>
            </w:r>
          </w:p>
        </w:tc>
        <w:tc>
          <w:tcPr>
            <w:tcW w:w="741" w:type="dxa"/>
            <w:tcBorders>
              <w:top w:val="nil"/>
              <w:left w:val="nil"/>
              <w:bottom w:val="single" w:sz="4" w:space="0" w:color="auto"/>
              <w:right w:val="single" w:sz="4" w:space="0" w:color="auto"/>
            </w:tcBorders>
            <w:shd w:val="clear" w:color="auto" w:fill="auto"/>
            <w:vAlign w:val="bottom"/>
            <w:hideMark/>
          </w:tcPr>
          <w:p w14:paraId="1EFF57F0" w14:textId="77777777" w:rsidR="009A30C5" w:rsidRDefault="00B506AA">
            <w:pPr>
              <w:rPr>
                <w:color w:val="000000"/>
                <w:sz w:val="16"/>
                <w:szCs w:val="16"/>
              </w:rPr>
            </w:pPr>
            <w:r>
              <w:rPr>
                <w:color w:val="000000"/>
                <w:sz w:val="16"/>
                <w:szCs w:val="16"/>
              </w:rPr>
              <w:t>4,01</w:t>
            </w:r>
          </w:p>
        </w:tc>
        <w:tc>
          <w:tcPr>
            <w:tcW w:w="968" w:type="dxa"/>
            <w:tcBorders>
              <w:top w:val="nil"/>
              <w:left w:val="nil"/>
              <w:bottom w:val="single" w:sz="4" w:space="0" w:color="auto"/>
              <w:right w:val="single" w:sz="4" w:space="0" w:color="auto"/>
            </w:tcBorders>
            <w:shd w:val="clear" w:color="auto" w:fill="auto"/>
            <w:vAlign w:val="bottom"/>
            <w:hideMark/>
          </w:tcPr>
          <w:p w14:paraId="44DD4B95" w14:textId="77777777" w:rsidR="009A30C5" w:rsidRDefault="00B506AA">
            <w:pPr>
              <w:rPr>
                <w:color w:val="000000"/>
                <w:sz w:val="16"/>
                <w:szCs w:val="16"/>
              </w:rPr>
            </w:pPr>
            <w:r>
              <w:rPr>
                <w:color w:val="000000"/>
                <w:sz w:val="16"/>
                <w:szCs w:val="16"/>
              </w:rPr>
              <w:t>4,25</w:t>
            </w:r>
          </w:p>
        </w:tc>
        <w:tc>
          <w:tcPr>
            <w:tcW w:w="854" w:type="dxa"/>
            <w:tcBorders>
              <w:top w:val="nil"/>
              <w:left w:val="nil"/>
              <w:bottom w:val="single" w:sz="4" w:space="0" w:color="auto"/>
              <w:right w:val="single" w:sz="4" w:space="0" w:color="auto"/>
            </w:tcBorders>
            <w:shd w:val="clear" w:color="auto" w:fill="auto"/>
            <w:vAlign w:val="bottom"/>
            <w:hideMark/>
          </w:tcPr>
          <w:p w14:paraId="78A97236" w14:textId="77777777" w:rsidR="009A30C5" w:rsidRDefault="00B506AA">
            <w:pPr>
              <w:rPr>
                <w:color w:val="000000"/>
                <w:sz w:val="16"/>
                <w:szCs w:val="16"/>
              </w:rPr>
            </w:pPr>
            <w:r>
              <w:rPr>
                <w:color w:val="000000"/>
                <w:sz w:val="16"/>
                <w:szCs w:val="16"/>
              </w:rPr>
              <w:t>4,29</w:t>
            </w:r>
          </w:p>
        </w:tc>
        <w:tc>
          <w:tcPr>
            <w:tcW w:w="855" w:type="dxa"/>
            <w:tcBorders>
              <w:top w:val="nil"/>
              <w:left w:val="nil"/>
              <w:bottom w:val="single" w:sz="4" w:space="0" w:color="auto"/>
              <w:right w:val="single" w:sz="4" w:space="0" w:color="auto"/>
            </w:tcBorders>
            <w:shd w:val="clear" w:color="auto" w:fill="auto"/>
            <w:vAlign w:val="bottom"/>
            <w:hideMark/>
          </w:tcPr>
          <w:p w14:paraId="178F6EB7" w14:textId="77777777" w:rsidR="009A30C5" w:rsidRDefault="00B506AA">
            <w:pPr>
              <w:rPr>
                <w:color w:val="000000"/>
                <w:sz w:val="16"/>
                <w:szCs w:val="16"/>
              </w:rPr>
            </w:pPr>
            <w:r>
              <w:rPr>
                <w:color w:val="000000"/>
                <w:sz w:val="16"/>
                <w:szCs w:val="16"/>
              </w:rPr>
              <w:t>4,70</w:t>
            </w:r>
          </w:p>
        </w:tc>
        <w:tc>
          <w:tcPr>
            <w:tcW w:w="1008" w:type="dxa"/>
            <w:tcBorders>
              <w:top w:val="nil"/>
              <w:left w:val="nil"/>
              <w:bottom w:val="single" w:sz="4" w:space="0" w:color="auto"/>
              <w:right w:val="single" w:sz="4" w:space="0" w:color="auto"/>
            </w:tcBorders>
            <w:shd w:val="clear" w:color="auto" w:fill="auto"/>
            <w:vAlign w:val="bottom"/>
            <w:hideMark/>
          </w:tcPr>
          <w:p w14:paraId="749727F0" w14:textId="77777777" w:rsidR="009A30C5" w:rsidRDefault="00B506AA">
            <w:pPr>
              <w:rPr>
                <w:color w:val="000000"/>
                <w:sz w:val="16"/>
                <w:szCs w:val="16"/>
              </w:rPr>
            </w:pPr>
            <w:r>
              <w:rPr>
                <w:color w:val="000000"/>
                <w:sz w:val="16"/>
                <w:szCs w:val="16"/>
              </w:rPr>
              <w:t>4,48</w:t>
            </w:r>
          </w:p>
        </w:tc>
        <w:tc>
          <w:tcPr>
            <w:tcW w:w="701" w:type="dxa"/>
            <w:tcBorders>
              <w:top w:val="nil"/>
              <w:left w:val="nil"/>
              <w:bottom w:val="single" w:sz="4" w:space="0" w:color="auto"/>
              <w:right w:val="single" w:sz="4" w:space="0" w:color="auto"/>
            </w:tcBorders>
            <w:shd w:val="clear" w:color="auto" w:fill="auto"/>
            <w:vAlign w:val="bottom"/>
            <w:hideMark/>
          </w:tcPr>
          <w:p w14:paraId="65E40AA3" w14:textId="77777777" w:rsidR="009A30C5" w:rsidRDefault="00B506AA">
            <w:pPr>
              <w:rPr>
                <w:color w:val="000000"/>
                <w:sz w:val="16"/>
                <w:szCs w:val="16"/>
              </w:rPr>
            </w:pPr>
            <w:r>
              <w:rPr>
                <w:color w:val="000000"/>
                <w:sz w:val="16"/>
                <w:szCs w:val="16"/>
              </w:rPr>
              <w:t>4,51</w:t>
            </w:r>
          </w:p>
        </w:tc>
        <w:tc>
          <w:tcPr>
            <w:tcW w:w="717" w:type="dxa"/>
            <w:tcBorders>
              <w:top w:val="nil"/>
              <w:left w:val="nil"/>
              <w:bottom w:val="single" w:sz="4" w:space="0" w:color="auto"/>
              <w:right w:val="single" w:sz="4" w:space="0" w:color="auto"/>
            </w:tcBorders>
            <w:shd w:val="clear" w:color="auto" w:fill="auto"/>
            <w:vAlign w:val="bottom"/>
            <w:hideMark/>
          </w:tcPr>
          <w:p w14:paraId="7878F125" w14:textId="77777777" w:rsidR="009A30C5" w:rsidRDefault="00B506AA">
            <w:pPr>
              <w:rPr>
                <w:color w:val="000000"/>
                <w:sz w:val="16"/>
                <w:szCs w:val="16"/>
              </w:rPr>
            </w:pPr>
            <w:r>
              <w:rPr>
                <w:color w:val="000000"/>
                <w:sz w:val="16"/>
                <w:szCs w:val="16"/>
              </w:rPr>
              <w:t>4,62</w:t>
            </w:r>
          </w:p>
        </w:tc>
        <w:tc>
          <w:tcPr>
            <w:tcW w:w="992" w:type="dxa"/>
            <w:tcBorders>
              <w:top w:val="nil"/>
              <w:left w:val="nil"/>
              <w:bottom w:val="single" w:sz="4" w:space="0" w:color="auto"/>
              <w:right w:val="single" w:sz="4" w:space="0" w:color="auto"/>
            </w:tcBorders>
            <w:shd w:val="clear" w:color="auto" w:fill="auto"/>
            <w:vAlign w:val="bottom"/>
            <w:hideMark/>
          </w:tcPr>
          <w:p w14:paraId="52C801CA" w14:textId="77777777" w:rsidR="009A30C5" w:rsidRDefault="00B506AA">
            <w:pPr>
              <w:rPr>
                <w:color w:val="000000"/>
                <w:sz w:val="16"/>
                <w:szCs w:val="16"/>
              </w:rPr>
            </w:pPr>
            <w:r>
              <w:rPr>
                <w:color w:val="000000"/>
                <w:sz w:val="16"/>
                <w:szCs w:val="16"/>
              </w:rPr>
              <w:t>4,67</w:t>
            </w:r>
          </w:p>
        </w:tc>
      </w:tr>
      <w:tr w:rsidR="009A30C5" w14:paraId="3F18FC2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5E4E83"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41F6E4C3"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37B2D944" w14:textId="77777777" w:rsidR="009A30C5" w:rsidRDefault="00B506AA">
            <w:pPr>
              <w:rPr>
                <w:color w:val="000000"/>
                <w:sz w:val="16"/>
                <w:szCs w:val="16"/>
              </w:rPr>
            </w:pPr>
            <w:r>
              <w:rPr>
                <w:color w:val="000000"/>
                <w:sz w:val="16"/>
                <w:szCs w:val="16"/>
              </w:rPr>
              <w:t>12,97</w:t>
            </w:r>
          </w:p>
        </w:tc>
        <w:tc>
          <w:tcPr>
            <w:tcW w:w="855" w:type="dxa"/>
            <w:tcBorders>
              <w:top w:val="nil"/>
              <w:left w:val="nil"/>
              <w:bottom w:val="single" w:sz="4" w:space="0" w:color="auto"/>
              <w:right w:val="single" w:sz="4" w:space="0" w:color="auto"/>
            </w:tcBorders>
            <w:shd w:val="clear" w:color="auto" w:fill="auto"/>
            <w:vAlign w:val="bottom"/>
            <w:hideMark/>
          </w:tcPr>
          <w:p w14:paraId="6345EA08" w14:textId="77777777" w:rsidR="009A30C5" w:rsidRDefault="00B506AA">
            <w:pPr>
              <w:rPr>
                <w:color w:val="000000"/>
                <w:sz w:val="16"/>
                <w:szCs w:val="16"/>
              </w:rPr>
            </w:pPr>
            <w:r>
              <w:rPr>
                <w:color w:val="000000"/>
                <w:sz w:val="16"/>
                <w:szCs w:val="16"/>
              </w:rPr>
              <w:t>21,82</w:t>
            </w:r>
          </w:p>
        </w:tc>
        <w:tc>
          <w:tcPr>
            <w:tcW w:w="854" w:type="dxa"/>
            <w:tcBorders>
              <w:top w:val="nil"/>
              <w:left w:val="nil"/>
              <w:bottom w:val="single" w:sz="4" w:space="0" w:color="auto"/>
              <w:right w:val="single" w:sz="4" w:space="0" w:color="auto"/>
            </w:tcBorders>
            <w:shd w:val="clear" w:color="auto" w:fill="auto"/>
            <w:vAlign w:val="bottom"/>
            <w:hideMark/>
          </w:tcPr>
          <w:p w14:paraId="0C301711" w14:textId="77777777" w:rsidR="009A30C5" w:rsidRDefault="00B506AA">
            <w:pPr>
              <w:rPr>
                <w:color w:val="000000"/>
                <w:sz w:val="16"/>
                <w:szCs w:val="16"/>
              </w:rPr>
            </w:pPr>
            <w:r>
              <w:rPr>
                <w:color w:val="000000"/>
                <w:sz w:val="16"/>
                <w:szCs w:val="16"/>
              </w:rPr>
              <w:t>15,94</w:t>
            </w:r>
          </w:p>
        </w:tc>
        <w:tc>
          <w:tcPr>
            <w:tcW w:w="855" w:type="dxa"/>
            <w:tcBorders>
              <w:top w:val="nil"/>
              <w:left w:val="nil"/>
              <w:bottom w:val="single" w:sz="4" w:space="0" w:color="auto"/>
              <w:right w:val="single" w:sz="4" w:space="0" w:color="auto"/>
            </w:tcBorders>
            <w:shd w:val="clear" w:color="auto" w:fill="auto"/>
            <w:vAlign w:val="bottom"/>
            <w:hideMark/>
          </w:tcPr>
          <w:p w14:paraId="2BF198B4" w14:textId="77777777" w:rsidR="009A30C5" w:rsidRDefault="00B506AA">
            <w:pPr>
              <w:rPr>
                <w:color w:val="000000"/>
                <w:sz w:val="16"/>
                <w:szCs w:val="16"/>
              </w:rPr>
            </w:pPr>
            <w:r>
              <w:rPr>
                <w:color w:val="000000"/>
                <w:sz w:val="16"/>
                <w:szCs w:val="16"/>
              </w:rPr>
              <w:t>16,60</w:t>
            </w:r>
          </w:p>
        </w:tc>
        <w:tc>
          <w:tcPr>
            <w:tcW w:w="741" w:type="dxa"/>
            <w:tcBorders>
              <w:top w:val="nil"/>
              <w:left w:val="nil"/>
              <w:bottom w:val="single" w:sz="4" w:space="0" w:color="auto"/>
              <w:right w:val="single" w:sz="4" w:space="0" w:color="auto"/>
            </w:tcBorders>
            <w:shd w:val="clear" w:color="auto" w:fill="auto"/>
            <w:vAlign w:val="bottom"/>
            <w:hideMark/>
          </w:tcPr>
          <w:p w14:paraId="6E7C0DB3" w14:textId="77777777" w:rsidR="009A30C5" w:rsidRDefault="00B506AA">
            <w:pPr>
              <w:rPr>
                <w:color w:val="000000"/>
                <w:sz w:val="16"/>
                <w:szCs w:val="16"/>
              </w:rPr>
            </w:pPr>
            <w:r>
              <w:rPr>
                <w:color w:val="000000"/>
                <w:sz w:val="16"/>
                <w:szCs w:val="16"/>
              </w:rPr>
              <w:t>13,05</w:t>
            </w:r>
          </w:p>
        </w:tc>
        <w:tc>
          <w:tcPr>
            <w:tcW w:w="968" w:type="dxa"/>
            <w:tcBorders>
              <w:top w:val="nil"/>
              <w:left w:val="nil"/>
              <w:bottom w:val="single" w:sz="4" w:space="0" w:color="auto"/>
              <w:right w:val="single" w:sz="4" w:space="0" w:color="auto"/>
            </w:tcBorders>
            <w:shd w:val="clear" w:color="auto" w:fill="auto"/>
            <w:vAlign w:val="bottom"/>
            <w:hideMark/>
          </w:tcPr>
          <w:p w14:paraId="282683D7" w14:textId="77777777" w:rsidR="009A30C5" w:rsidRDefault="00B506AA">
            <w:pPr>
              <w:rPr>
                <w:color w:val="000000"/>
                <w:sz w:val="16"/>
                <w:szCs w:val="16"/>
              </w:rPr>
            </w:pPr>
            <w:r>
              <w:rPr>
                <w:color w:val="000000"/>
                <w:sz w:val="16"/>
                <w:szCs w:val="16"/>
              </w:rPr>
              <w:t>16,16</w:t>
            </w:r>
          </w:p>
        </w:tc>
        <w:tc>
          <w:tcPr>
            <w:tcW w:w="854" w:type="dxa"/>
            <w:tcBorders>
              <w:top w:val="nil"/>
              <w:left w:val="nil"/>
              <w:bottom w:val="single" w:sz="4" w:space="0" w:color="auto"/>
              <w:right w:val="single" w:sz="4" w:space="0" w:color="auto"/>
            </w:tcBorders>
            <w:shd w:val="clear" w:color="auto" w:fill="auto"/>
            <w:vAlign w:val="bottom"/>
            <w:hideMark/>
          </w:tcPr>
          <w:p w14:paraId="689C93AA" w14:textId="77777777" w:rsidR="009A30C5" w:rsidRDefault="00B506AA">
            <w:pPr>
              <w:rPr>
                <w:color w:val="000000"/>
                <w:sz w:val="16"/>
                <w:szCs w:val="16"/>
              </w:rPr>
            </w:pPr>
            <w:r>
              <w:rPr>
                <w:color w:val="000000"/>
                <w:sz w:val="16"/>
                <w:szCs w:val="16"/>
              </w:rPr>
              <w:t>16,67</w:t>
            </w:r>
          </w:p>
        </w:tc>
        <w:tc>
          <w:tcPr>
            <w:tcW w:w="855" w:type="dxa"/>
            <w:tcBorders>
              <w:top w:val="nil"/>
              <w:left w:val="nil"/>
              <w:bottom w:val="single" w:sz="4" w:space="0" w:color="auto"/>
              <w:right w:val="single" w:sz="4" w:space="0" w:color="auto"/>
            </w:tcBorders>
            <w:shd w:val="clear" w:color="auto" w:fill="auto"/>
            <w:vAlign w:val="bottom"/>
            <w:hideMark/>
          </w:tcPr>
          <w:p w14:paraId="59D9C250" w14:textId="77777777" w:rsidR="009A30C5" w:rsidRDefault="00B506AA">
            <w:pPr>
              <w:rPr>
                <w:color w:val="000000"/>
                <w:sz w:val="16"/>
                <w:szCs w:val="16"/>
              </w:rPr>
            </w:pPr>
            <w:r>
              <w:rPr>
                <w:color w:val="000000"/>
                <w:sz w:val="16"/>
                <w:szCs w:val="16"/>
              </w:rPr>
              <w:t>21,90</w:t>
            </w:r>
          </w:p>
        </w:tc>
        <w:tc>
          <w:tcPr>
            <w:tcW w:w="1008" w:type="dxa"/>
            <w:tcBorders>
              <w:top w:val="nil"/>
              <w:left w:val="nil"/>
              <w:bottom w:val="single" w:sz="4" w:space="0" w:color="auto"/>
              <w:right w:val="single" w:sz="4" w:space="0" w:color="auto"/>
            </w:tcBorders>
            <w:shd w:val="clear" w:color="auto" w:fill="auto"/>
            <w:vAlign w:val="bottom"/>
            <w:hideMark/>
          </w:tcPr>
          <w:p w14:paraId="120063F0" w14:textId="77777777" w:rsidR="009A30C5" w:rsidRDefault="00B506AA">
            <w:pPr>
              <w:rPr>
                <w:color w:val="000000"/>
                <w:sz w:val="16"/>
                <w:szCs w:val="16"/>
              </w:rPr>
            </w:pPr>
            <w:r>
              <w:rPr>
                <w:color w:val="000000"/>
                <w:sz w:val="16"/>
                <w:szCs w:val="16"/>
              </w:rPr>
              <w:t>19,15</w:t>
            </w:r>
          </w:p>
        </w:tc>
        <w:tc>
          <w:tcPr>
            <w:tcW w:w="701" w:type="dxa"/>
            <w:tcBorders>
              <w:top w:val="nil"/>
              <w:left w:val="nil"/>
              <w:bottom w:val="single" w:sz="4" w:space="0" w:color="auto"/>
              <w:right w:val="single" w:sz="4" w:space="0" w:color="auto"/>
            </w:tcBorders>
            <w:shd w:val="clear" w:color="auto" w:fill="auto"/>
            <w:vAlign w:val="bottom"/>
            <w:hideMark/>
          </w:tcPr>
          <w:p w14:paraId="34069EBE" w14:textId="77777777" w:rsidR="009A30C5" w:rsidRDefault="00B506AA">
            <w:pPr>
              <w:rPr>
                <w:color w:val="000000"/>
                <w:sz w:val="16"/>
                <w:szCs w:val="16"/>
              </w:rPr>
            </w:pPr>
            <w:r>
              <w:rPr>
                <w:color w:val="000000"/>
                <w:sz w:val="16"/>
                <w:szCs w:val="16"/>
              </w:rPr>
              <w:t>19,43</w:t>
            </w:r>
          </w:p>
        </w:tc>
        <w:tc>
          <w:tcPr>
            <w:tcW w:w="717" w:type="dxa"/>
            <w:tcBorders>
              <w:top w:val="nil"/>
              <w:left w:val="nil"/>
              <w:bottom w:val="single" w:sz="4" w:space="0" w:color="auto"/>
              <w:right w:val="single" w:sz="4" w:space="0" w:color="auto"/>
            </w:tcBorders>
            <w:shd w:val="clear" w:color="auto" w:fill="auto"/>
            <w:vAlign w:val="bottom"/>
            <w:hideMark/>
          </w:tcPr>
          <w:p w14:paraId="7D04AD78" w14:textId="77777777" w:rsidR="009A30C5" w:rsidRDefault="00B506AA">
            <w:pPr>
              <w:rPr>
                <w:color w:val="000000"/>
                <w:sz w:val="16"/>
                <w:szCs w:val="16"/>
              </w:rPr>
            </w:pPr>
            <w:r>
              <w:rPr>
                <w:color w:val="000000"/>
                <w:sz w:val="16"/>
                <w:szCs w:val="16"/>
              </w:rPr>
              <w:t>20,91</w:t>
            </w:r>
          </w:p>
        </w:tc>
        <w:tc>
          <w:tcPr>
            <w:tcW w:w="992" w:type="dxa"/>
            <w:tcBorders>
              <w:top w:val="nil"/>
              <w:left w:val="nil"/>
              <w:bottom w:val="single" w:sz="4" w:space="0" w:color="auto"/>
              <w:right w:val="single" w:sz="4" w:space="0" w:color="auto"/>
            </w:tcBorders>
            <w:shd w:val="clear" w:color="auto" w:fill="auto"/>
            <w:vAlign w:val="bottom"/>
            <w:hideMark/>
          </w:tcPr>
          <w:p w14:paraId="377FDB9E" w14:textId="77777777" w:rsidR="009A30C5" w:rsidRDefault="00B506AA">
            <w:pPr>
              <w:rPr>
                <w:color w:val="000000"/>
                <w:sz w:val="16"/>
                <w:szCs w:val="16"/>
              </w:rPr>
            </w:pPr>
            <w:r>
              <w:rPr>
                <w:color w:val="000000"/>
                <w:sz w:val="16"/>
                <w:szCs w:val="16"/>
              </w:rPr>
              <w:t>21,55</w:t>
            </w:r>
          </w:p>
        </w:tc>
      </w:tr>
      <w:tr w:rsidR="009A30C5" w14:paraId="053E9DD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8EA0D7"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6BD19D1"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5F944C3A" w14:textId="77777777" w:rsidR="009A30C5" w:rsidRDefault="00B506AA">
            <w:pPr>
              <w:rPr>
                <w:color w:val="000000"/>
                <w:sz w:val="16"/>
                <w:szCs w:val="16"/>
              </w:rPr>
            </w:pPr>
            <w:r>
              <w:rPr>
                <w:color w:val="000000"/>
                <w:sz w:val="16"/>
                <w:szCs w:val="16"/>
              </w:rPr>
              <w:t>10,82</w:t>
            </w:r>
          </w:p>
        </w:tc>
        <w:tc>
          <w:tcPr>
            <w:tcW w:w="855" w:type="dxa"/>
            <w:tcBorders>
              <w:top w:val="nil"/>
              <w:left w:val="nil"/>
              <w:bottom w:val="single" w:sz="4" w:space="0" w:color="auto"/>
              <w:right w:val="single" w:sz="4" w:space="0" w:color="auto"/>
            </w:tcBorders>
            <w:shd w:val="clear" w:color="auto" w:fill="auto"/>
            <w:vAlign w:val="bottom"/>
            <w:hideMark/>
          </w:tcPr>
          <w:p w14:paraId="573D3D16" w14:textId="77777777" w:rsidR="009A30C5" w:rsidRDefault="00B506AA">
            <w:pPr>
              <w:rPr>
                <w:color w:val="000000"/>
                <w:sz w:val="16"/>
                <w:szCs w:val="16"/>
              </w:rPr>
            </w:pPr>
            <w:r>
              <w:rPr>
                <w:color w:val="000000"/>
                <w:sz w:val="16"/>
                <w:szCs w:val="16"/>
              </w:rPr>
              <w:t>21,49</w:t>
            </w:r>
          </w:p>
        </w:tc>
        <w:tc>
          <w:tcPr>
            <w:tcW w:w="854" w:type="dxa"/>
            <w:tcBorders>
              <w:top w:val="nil"/>
              <w:left w:val="nil"/>
              <w:bottom w:val="single" w:sz="4" w:space="0" w:color="auto"/>
              <w:right w:val="single" w:sz="4" w:space="0" w:color="auto"/>
            </w:tcBorders>
            <w:shd w:val="clear" w:color="auto" w:fill="auto"/>
            <w:vAlign w:val="bottom"/>
            <w:hideMark/>
          </w:tcPr>
          <w:p w14:paraId="635D6409" w14:textId="77777777" w:rsidR="009A30C5" w:rsidRDefault="00B506AA">
            <w:pPr>
              <w:rPr>
                <w:color w:val="000000"/>
                <w:sz w:val="16"/>
                <w:szCs w:val="16"/>
              </w:rPr>
            </w:pPr>
            <w:r>
              <w:rPr>
                <w:color w:val="000000"/>
                <w:sz w:val="16"/>
                <w:szCs w:val="16"/>
              </w:rPr>
              <w:t>14,40</w:t>
            </w:r>
          </w:p>
        </w:tc>
        <w:tc>
          <w:tcPr>
            <w:tcW w:w="855" w:type="dxa"/>
            <w:tcBorders>
              <w:top w:val="nil"/>
              <w:left w:val="nil"/>
              <w:bottom w:val="single" w:sz="4" w:space="0" w:color="auto"/>
              <w:right w:val="single" w:sz="4" w:space="0" w:color="auto"/>
            </w:tcBorders>
            <w:shd w:val="clear" w:color="auto" w:fill="auto"/>
            <w:vAlign w:val="bottom"/>
            <w:hideMark/>
          </w:tcPr>
          <w:p w14:paraId="10D38E74" w14:textId="77777777" w:rsidR="009A30C5" w:rsidRDefault="00B506AA">
            <w:pPr>
              <w:rPr>
                <w:color w:val="000000"/>
                <w:sz w:val="16"/>
                <w:szCs w:val="16"/>
              </w:rPr>
            </w:pPr>
            <w:r>
              <w:rPr>
                <w:color w:val="000000"/>
                <w:sz w:val="16"/>
                <w:szCs w:val="16"/>
              </w:rPr>
              <w:t>15,20</w:t>
            </w:r>
          </w:p>
        </w:tc>
        <w:tc>
          <w:tcPr>
            <w:tcW w:w="741" w:type="dxa"/>
            <w:tcBorders>
              <w:top w:val="nil"/>
              <w:left w:val="nil"/>
              <w:bottom w:val="single" w:sz="4" w:space="0" w:color="auto"/>
              <w:right w:val="single" w:sz="4" w:space="0" w:color="auto"/>
            </w:tcBorders>
            <w:shd w:val="clear" w:color="auto" w:fill="auto"/>
            <w:vAlign w:val="bottom"/>
            <w:hideMark/>
          </w:tcPr>
          <w:p w14:paraId="1F0CC22C" w14:textId="77777777" w:rsidR="009A30C5" w:rsidRDefault="00B506AA">
            <w:pPr>
              <w:rPr>
                <w:color w:val="000000"/>
                <w:sz w:val="16"/>
                <w:szCs w:val="16"/>
              </w:rPr>
            </w:pPr>
            <w:r>
              <w:rPr>
                <w:color w:val="000000"/>
                <w:sz w:val="16"/>
                <w:szCs w:val="16"/>
              </w:rPr>
              <w:t>10,92</w:t>
            </w:r>
          </w:p>
        </w:tc>
        <w:tc>
          <w:tcPr>
            <w:tcW w:w="968" w:type="dxa"/>
            <w:tcBorders>
              <w:top w:val="nil"/>
              <w:left w:val="nil"/>
              <w:bottom w:val="single" w:sz="4" w:space="0" w:color="auto"/>
              <w:right w:val="single" w:sz="4" w:space="0" w:color="auto"/>
            </w:tcBorders>
            <w:shd w:val="clear" w:color="auto" w:fill="auto"/>
            <w:vAlign w:val="bottom"/>
            <w:hideMark/>
          </w:tcPr>
          <w:p w14:paraId="4781D725" w14:textId="77777777" w:rsidR="009A30C5" w:rsidRDefault="00B506AA">
            <w:pPr>
              <w:rPr>
                <w:color w:val="000000"/>
                <w:sz w:val="16"/>
                <w:szCs w:val="16"/>
              </w:rPr>
            </w:pPr>
            <w:r>
              <w:rPr>
                <w:color w:val="000000"/>
                <w:sz w:val="16"/>
                <w:szCs w:val="16"/>
              </w:rPr>
              <w:t>14,68</w:t>
            </w:r>
          </w:p>
        </w:tc>
        <w:tc>
          <w:tcPr>
            <w:tcW w:w="854" w:type="dxa"/>
            <w:tcBorders>
              <w:top w:val="nil"/>
              <w:left w:val="nil"/>
              <w:bottom w:val="single" w:sz="4" w:space="0" w:color="auto"/>
              <w:right w:val="single" w:sz="4" w:space="0" w:color="auto"/>
            </w:tcBorders>
            <w:shd w:val="clear" w:color="auto" w:fill="auto"/>
            <w:vAlign w:val="bottom"/>
            <w:hideMark/>
          </w:tcPr>
          <w:p w14:paraId="5B277304" w14:textId="77777777" w:rsidR="009A30C5" w:rsidRDefault="00B506AA">
            <w:pPr>
              <w:rPr>
                <w:color w:val="000000"/>
                <w:sz w:val="16"/>
                <w:szCs w:val="16"/>
              </w:rPr>
            </w:pPr>
            <w:r>
              <w:rPr>
                <w:color w:val="000000"/>
                <w:sz w:val="16"/>
                <w:szCs w:val="16"/>
              </w:rPr>
              <w:t>15,29</w:t>
            </w:r>
          </w:p>
        </w:tc>
        <w:tc>
          <w:tcPr>
            <w:tcW w:w="855" w:type="dxa"/>
            <w:tcBorders>
              <w:top w:val="nil"/>
              <w:left w:val="nil"/>
              <w:bottom w:val="single" w:sz="4" w:space="0" w:color="auto"/>
              <w:right w:val="single" w:sz="4" w:space="0" w:color="auto"/>
            </w:tcBorders>
            <w:shd w:val="clear" w:color="auto" w:fill="auto"/>
            <w:vAlign w:val="bottom"/>
            <w:hideMark/>
          </w:tcPr>
          <w:p w14:paraId="137452B9" w14:textId="77777777" w:rsidR="009A30C5" w:rsidRDefault="00B506AA">
            <w:pPr>
              <w:rPr>
                <w:color w:val="000000"/>
                <w:sz w:val="16"/>
                <w:szCs w:val="16"/>
              </w:rPr>
            </w:pPr>
            <w:r>
              <w:rPr>
                <w:color w:val="000000"/>
                <w:sz w:val="16"/>
                <w:szCs w:val="16"/>
              </w:rPr>
              <w:t>21,58</w:t>
            </w:r>
          </w:p>
        </w:tc>
        <w:tc>
          <w:tcPr>
            <w:tcW w:w="1008" w:type="dxa"/>
            <w:tcBorders>
              <w:top w:val="nil"/>
              <w:left w:val="nil"/>
              <w:bottom w:val="single" w:sz="4" w:space="0" w:color="auto"/>
              <w:right w:val="single" w:sz="4" w:space="0" w:color="auto"/>
            </w:tcBorders>
            <w:shd w:val="clear" w:color="auto" w:fill="auto"/>
            <w:vAlign w:val="bottom"/>
            <w:hideMark/>
          </w:tcPr>
          <w:p w14:paraId="709636C1" w14:textId="77777777" w:rsidR="009A30C5" w:rsidRDefault="00B506AA">
            <w:pPr>
              <w:rPr>
                <w:color w:val="000000"/>
                <w:sz w:val="16"/>
                <w:szCs w:val="16"/>
              </w:rPr>
            </w:pPr>
            <w:r>
              <w:rPr>
                <w:color w:val="000000"/>
                <w:sz w:val="16"/>
                <w:szCs w:val="16"/>
              </w:rPr>
              <w:t>18,27</w:t>
            </w:r>
          </w:p>
        </w:tc>
        <w:tc>
          <w:tcPr>
            <w:tcW w:w="701" w:type="dxa"/>
            <w:tcBorders>
              <w:top w:val="nil"/>
              <w:left w:val="nil"/>
              <w:bottom w:val="single" w:sz="4" w:space="0" w:color="auto"/>
              <w:right w:val="single" w:sz="4" w:space="0" w:color="auto"/>
            </w:tcBorders>
            <w:shd w:val="clear" w:color="auto" w:fill="auto"/>
            <w:vAlign w:val="bottom"/>
            <w:hideMark/>
          </w:tcPr>
          <w:p w14:paraId="4DBF891E" w14:textId="77777777" w:rsidR="009A30C5" w:rsidRDefault="00B506AA">
            <w:pPr>
              <w:rPr>
                <w:color w:val="000000"/>
                <w:sz w:val="16"/>
                <w:szCs w:val="16"/>
              </w:rPr>
            </w:pPr>
            <w:r>
              <w:rPr>
                <w:color w:val="000000"/>
                <w:sz w:val="16"/>
                <w:szCs w:val="16"/>
              </w:rPr>
              <w:t>18,62</w:t>
            </w:r>
          </w:p>
        </w:tc>
        <w:tc>
          <w:tcPr>
            <w:tcW w:w="717" w:type="dxa"/>
            <w:tcBorders>
              <w:top w:val="nil"/>
              <w:left w:val="nil"/>
              <w:bottom w:val="single" w:sz="4" w:space="0" w:color="auto"/>
              <w:right w:val="single" w:sz="4" w:space="0" w:color="auto"/>
            </w:tcBorders>
            <w:shd w:val="clear" w:color="auto" w:fill="auto"/>
            <w:vAlign w:val="bottom"/>
            <w:hideMark/>
          </w:tcPr>
          <w:p w14:paraId="47FC193E" w14:textId="77777777" w:rsidR="009A30C5" w:rsidRDefault="00B506AA">
            <w:pPr>
              <w:rPr>
                <w:color w:val="000000"/>
                <w:sz w:val="16"/>
                <w:szCs w:val="16"/>
              </w:rPr>
            </w:pPr>
            <w:r>
              <w:rPr>
                <w:color w:val="000000"/>
                <w:sz w:val="16"/>
                <w:szCs w:val="16"/>
              </w:rPr>
              <w:t>20,39</w:t>
            </w:r>
          </w:p>
        </w:tc>
        <w:tc>
          <w:tcPr>
            <w:tcW w:w="992" w:type="dxa"/>
            <w:tcBorders>
              <w:top w:val="nil"/>
              <w:left w:val="nil"/>
              <w:bottom w:val="single" w:sz="4" w:space="0" w:color="auto"/>
              <w:right w:val="single" w:sz="4" w:space="0" w:color="auto"/>
            </w:tcBorders>
            <w:shd w:val="clear" w:color="auto" w:fill="auto"/>
            <w:vAlign w:val="bottom"/>
            <w:hideMark/>
          </w:tcPr>
          <w:p w14:paraId="2D613518" w14:textId="77777777" w:rsidR="009A30C5" w:rsidRDefault="00B506AA">
            <w:pPr>
              <w:rPr>
                <w:color w:val="000000"/>
                <w:sz w:val="16"/>
                <w:szCs w:val="16"/>
              </w:rPr>
            </w:pPr>
            <w:r>
              <w:rPr>
                <w:color w:val="000000"/>
                <w:sz w:val="16"/>
                <w:szCs w:val="16"/>
              </w:rPr>
              <w:t>21,17</w:t>
            </w:r>
          </w:p>
        </w:tc>
      </w:tr>
      <w:tr w:rsidR="009A30C5" w14:paraId="13C2C42C"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4E39AC20"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158D26DD"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63189A97" w14:textId="77777777" w:rsidR="009A30C5" w:rsidRDefault="00B506AA">
            <w:pPr>
              <w:rPr>
                <w:color w:val="000000"/>
                <w:sz w:val="16"/>
                <w:szCs w:val="16"/>
              </w:rPr>
            </w:pPr>
            <w:r>
              <w:rPr>
                <w:color w:val="000000"/>
                <w:sz w:val="16"/>
                <w:szCs w:val="16"/>
              </w:rPr>
              <w:t>8,73</w:t>
            </w:r>
          </w:p>
        </w:tc>
        <w:tc>
          <w:tcPr>
            <w:tcW w:w="855" w:type="dxa"/>
            <w:tcBorders>
              <w:top w:val="nil"/>
              <w:left w:val="nil"/>
              <w:bottom w:val="nil"/>
              <w:right w:val="single" w:sz="4" w:space="0" w:color="auto"/>
            </w:tcBorders>
            <w:shd w:val="clear" w:color="auto" w:fill="auto"/>
            <w:vAlign w:val="bottom"/>
            <w:hideMark/>
          </w:tcPr>
          <w:p w14:paraId="41EF766F" w14:textId="77777777" w:rsidR="009A30C5" w:rsidRDefault="00B506AA">
            <w:pPr>
              <w:rPr>
                <w:color w:val="000000"/>
                <w:sz w:val="16"/>
                <w:szCs w:val="16"/>
              </w:rPr>
            </w:pPr>
            <w:r>
              <w:rPr>
                <w:color w:val="000000"/>
                <w:sz w:val="16"/>
                <w:szCs w:val="16"/>
              </w:rPr>
              <w:t>31,20</w:t>
            </w:r>
          </w:p>
        </w:tc>
        <w:tc>
          <w:tcPr>
            <w:tcW w:w="854" w:type="dxa"/>
            <w:tcBorders>
              <w:top w:val="nil"/>
              <w:left w:val="nil"/>
              <w:bottom w:val="nil"/>
              <w:right w:val="single" w:sz="4" w:space="0" w:color="auto"/>
            </w:tcBorders>
            <w:shd w:val="clear" w:color="auto" w:fill="auto"/>
            <w:vAlign w:val="bottom"/>
            <w:hideMark/>
          </w:tcPr>
          <w:p w14:paraId="1A9F6987" w14:textId="77777777" w:rsidR="009A30C5" w:rsidRDefault="00B506AA">
            <w:pPr>
              <w:rPr>
                <w:color w:val="000000"/>
                <w:sz w:val="16"/>
                <w:szCs w:val="16"/>
              </w:rPr>
            </w:pPr>
            <w:r>
              <w:rPr>
                <w:color w:val="000000"/>
                <w:sz w:val="16"/>
                <w:szCs w:val="16"/>
              </w:rPr>
              <w:t>16,26</w:t>
            </w:r>
          </w:p>
        </w:tc>
        <w:tc>
          <w:tcPr>
            <w:tcW w:w="855" w:type="dxa"/>
            <w:tcBorders>
              <w:top w:val="nil"/>
              <w:left w:val="nil"/>
              <w:bottom w:val="nil"/>
              <w:right w:val="single" w:sz="4" w:space="0" w:color="auto"/>
            </w:tcBorders>
            <w:shd w:val="clear" w:color="auto" w:fill="auto"/>
            <w:vAlign w:val="bottom"/>
            <w:hideMark/>
          </w:tcPr>
          <w:p w14:paraId="70A0146A" w14:textId="77777777" w:rsidR="009A30C5" w:rsidRDefault="00B506AA">
            <w:pPr>
              <w:rPr>
                <w:color w:val="000000"/>
                <w:sz w:val="16"/>
                <w:szCs w:val="16"/>
              </w:rPr>
            </w:pPr>
            <w:r>
              <w:rPr>
                <w:color w:val="000000"/>
                <w:sz w:val="16"/>
                <w:szCs w:val="16"/>
              </w:rPr>
              <w:t>17,94</w:t>
            </w:r>
          </w:p>
        </w:tc>
        <w:tc>
          <w:tcPr>
            <w:tcW w:w="741" w:type="dxa"/>
            <w:tcBorders>
              <w:top w:val="nil"/>
              <w:left w:val="nil"/>
              <w:bottom w:val="nil"/>
              <w:right w:val="single" w:sz="4" w:space="0" w:color="auto"/>
            </w:tcBorders>
            <w:shd w:val="clear" w:color="auto" w:fill="auto"/>
            <w:vAlign w:val="bottom"/>
            <w:hideMark/>
          </w:tcPr>
          <w:p w14:paraId="483C2570" w14:textId="77777777" w:rsidR="009A30C5" w:rsidRDefault="00B506AA">
            <w:pPr>
              <w:rPr>
                <w:color w:val="000000"/>
                <w:sz w:val="16"/>
                <w:szCs w:val="16"/>
              </w:rPr>
            </w:pPr>
            <w:r>
              <w:rPr>
                <w:color w:val="000000"/>
                <w:sz w:val="16"/>
                <w:szCs w:val="16"/>
              </w:rPr>
              <w:t>8,94</w:t>
            </w:r>
          </w:p>
        </w:tc>
        <w:tc>
          <w:tcPr>
            <w:tcW w:w="968" w:type="dxa"/>
            <w:tcBorders>
              <w:top w:val="nil"/>
              <w:left w:val="nil"/>
              <w:bottom w:val="nil"/>
              <w:right w:val="single" w:sz="4" w:space="0" w:color="auto"/>
            </w:tcBorders>
            <w:shd w:val="clear" w:color="auto" w:fill="auto"/>
            <w:vAlign w:val="bottom"/>
            <w:hideMark/>
          </w:tcPr>
          <w:p w14:paraId="46750823" w14:textId="77777777" w:rsidR="009A30C5" w:rsidRDefault="00B506AA">
            <w:pPr>
              <w:rPr>
                <w:color w:val="000000"/>
                <w:sz w:val="16"/>
                <w:szCs w:val="16"/>
              </w:rPr>
            </w:pPr>
            <w:r>
              <w:rPr>
                <w:color w:val="000000"/>
                <w:sz w:val="16"/>
                <w:szCs w:val="16"/>
              </w:rPr>
              <w:t>16,84</w:t>
            </w:r>
          </w:p>
        </w:tc>
        <w:tc>
          <w:tcPr>
            <w:tcW w:w="854" w:type="dxa"/>
            <w:tcBorders>
              <w:top w:val="nil"/>
              <w:left w:val="nil"/>
              <w:bottom w:val="nil"/>
              <w:right w:val="single" w:sz="4" w:space="0" w:color="auto"/>
            </w:tcBorders>
            <w:shd w:val="clear" w:color="auto" w:fill="auto"/>
            <w:vAlign w:val="bottom"/>
            <w:hideMark/>
          </w:tcPr>
          <w:p w14:paraId="12C60760" w14:textId="77777777" w:rsidR="009A30C5" w:rsidRDefault="00B506AA">
            <w:pPr>
              <w:rPr>
                <w:color w:val="000000"/>
                <w:sz w:val="16"/>
                <w:szCs w:val="16"/>
              </w:rPr>
            </w:pPr>
            <w:r>
              <w:rPr>
                <w:color w:val="000000"/>
                <w:sz w:val="16"/>
                <w:szCs w:val="16"/>
              </w:rPr>
              <w:t>18,13</w:t>
            </w:r>
          </w:p>
        </w:tc>
        <w:tc>
          <w:tcPr>
            <w:tcW w:w="855" w:type="dxa"/>
            <w:tcBorders>
              <w:top w:val="nil"/>
              <w:left w:val="nil"/>
              <w:bottom w:val="nil"/>
              <w:right w:val="single" w:sz="4" w:space="0" w:color="auto"/>
            </w:tcBorders>
            <w:shd w:val="clear" w:color="auto" w:fill="auto"/>
            <w:vAlign w:val="bottom"/>
            <w:hideMark/>
          </w:tcPr>
          <w:p w14:paraId="5215AD7D" w14:textId="77777777" w:rsidR="009A30C5" w:rsidRDefault="00B506AA">
            <w:pPr>
              <w:rPr>
                <w:color w:val="000000"/>
                <w:sz w:val="16"/>
                <w:szCs w:val="16"/>
              </w:rPr>
            </w:pPr>
            <w:r>
              <w:rPr>
                <w:color w:val="000000"/>
                <w:sz w:val="16"/>
                <w:szCs w:val="16"/>
              </w:rPr>
              <w:t>31,39</w:t>
            </w:r>
          </w:p>
        </w:tc>
        <w:tc>
          <w:tcPr>
            <w:tcW w:w="1008" w:type="dxa"/>
            <w:tcBorders>
              <w:top w:val="nil"/>
              <w:left w:val="nil"/>
              <w:bottom w:val="nil"/>
              <w:right w:val="single" w:sz="4" w:space="0" w:color="auto"/>
            </w:tcBorders>
            <w:shd w:val="clear" w:color="auto" w:fill="auto"/>
            <w:vAlign w:val="bottom"/>
            <w:hideMark/>
          </w:tcPr>
          <w:p w14:paraId="24AD766B" w14:textId="77777777" w:rsidR="009A30C5" w:rsidRDefault="00B506AA">
            <w:pPr>
              <w:rPr>
                <w:color w:val="000000"/>
                <w:sz w:val="16"/>
                <w:szCs w:val="16"/>
              </w:rPr>
            </w:pPr>
            <w:r>
              <w:rPr>
                <w:color w:val="000000"/>
                <w:sz w:val="16"/>
                <w:szCs w:val="16"/>
              </w:rPr>
              <w:t>24,42</w:t>
            </w:r>
          </w:p>
        </w:tc>
        <w:tc>
          <w:tcPr>
            <w:tcW w:w="701" w:type="dxa"/>
            <w:tcBorders>
              <w:top w:val="nil"/>
              <w:left w:val="nil"/>
              <w:bottom w:val="nil"/>
              <w:right w:val="single" w:sz="4" w:space="0" w:color="auto"/>
            </w:tcBorders>
            <w:shd w:val="clear" w:color="auto" w:fill="auto"/>
            <w:vAlign w:val="bottom"/>
            <w:hideMark/>
          </w:tcPr>
          <w:p w14:paraId="2DA4B0D4" w14:textId="77777777" w:rsidR="009A30C5" w:rsidRDefault="00B506AA">
            <w:pPr>
              <w:rPr>
                <w:color w:val="000000"/>
                <w:sz w:val="16"/>
                <w:szCs w:val="16"/>
              </w:rPr>
            </w:pPr>
            <w:r>
              <w:rPr>
                <w:color w:val="000000"/>
                <w:sz w:val="16"/>
                <w:szCs w:val="16"/>
              </w:rPr>
              <w:t>25,14</w:t>
            </w:r>
          </w:p>
        </w:tc>
        <w:tc>
          <w:tcPr>
            <w:tcW w:w="717" w:type="dxa"/>
            <w:tcBorders>
              <w:top w:val="nil"/>
              <w:left w:val="nil"/>
              <w:bottom w:val="nil"/>
              <w:right w:val="single" w:sz="4" w:space="0" w:color="auto"/>
            </w:tcBorders>
            <w:shd w:val="clear" w:color="auto" w:fill="auto"/>
            <w:vAlign w:val="bottom"/>
            <w:hideMark/>
          </w:tcPr>
          <w:p w14:paraId="22207335" w14:textId="77777777" w:rsidR="009A30C5" w:rsidRDefault="00B506AA">
            <w:pPr>
              <w:rPr>
                <w:color w:val="000000"/>
                <w:sz w:val="16"/>
                <w:szCs w:val="16"/>
              </w:rPr>
            </w:pPr>
            <w:r>
              <w:rPr>
                <w:color w:val="000000"/>
                <w:sz w:val="16"/>
                <w:szCs w:val="16"/>
              </w:rPr>
              <w:t>28,87</w:t>
            </w:r>
          </w:p>
        </w:tc>
        <w:tc>
          <w:tcPr>
            <w:tcW w:w="992" w:type="dxa"/>
            <w:tcBorders>
              <w:top w:val="nil"/>
              <w:left w:val="nil"/>
              <w:bottom w:val="nil"/>
              <w:right w:val="single" w:sz="4" w:space="0" w:color="auto"/>
            </w:tcBorders>
            <w:shd w:val="clear" w:color="auto" w:fill="auto"/>
            <w:vAlign w:val="bottom"/>
            <w:hideMark/>
          </w:tcPr>
          <w:p w14:paraId="51F088F3" w14:textId="77777777" w:rsidR="009A30C5" w:rsidRDefault="00B506AA">
            <w:pPr>
              <w:rPr>
                <w:color w:val="000000"/>
                <w:sz w:val="16"/>
                <w:szCs w:val="16"/>
              </w:rPr>
            </w:pPr>
            <w:r>
              <w:rPr>
                <w:color w:val="000000"/>
                <w:sz w:val="16"/>
                <w:szCs w:val="16"/>
              </w:rPr>
              <w:t>30,52</w:t>
            </w:r>
          </w:p>
        </w:tc>
      </w:tr>
      <w:tr w:rsidR="009A30C5" w14:paraId="461ABB5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31EC830F"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596C9D55"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36DC9946"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47F0F2A3"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019939C0"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6E4928C1"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07AD6230"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219C8403"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0C811FE4"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50B1152A"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3485D3F6"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0D2146D5"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50A71146"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344E979A" w14:textId="77777777" w:rsidR="009A30C5" w:rsidRDefault="009A30C5">
            <w:pPr>
              <w:rPr>
                <w:color w:val="000000"/>
                <w:sz w:val="16"/>
                <w:szCs w:val="16"/>
              </w:rPr>
            </w:pPr>
          </w:p>
        </w:tc>
      </w:tr>
    </w:tbl>
    <w:p w14:paraId="0A930FD8"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12AAD534"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38D43"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CDF1B3B"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562482BF"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1B8AAD5"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347E983A"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7A2C3A8"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3A38F506"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61CBDB9"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07A7342F"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489979D"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1D8A1FC7"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56F1E28B"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188CD2C1"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6D7DEAEF"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7CF359CC"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EC1E177"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2EF36733"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4ACAE89E" w14:textId="77777777" w:rsidR="009A30C5" w:rsidRDefault="00B506AA">
            <w:pPr>
              <w:suppressAutoHyphens w:val="0"/>
              <w:rPr>
                <w:color w:val="000000"/>
                <w:sz w:val="16"/>
                <w:szCs w:val="16"/>
              </w:rPr>
            </w:pPr>
            <w:r>
              <w:rPr>
                <w:color w:val="000000"/>
                <w:sz w:val="16"/>
                <w:szCs w:val="16"/>
              </w:rPr>
              <w:t>6,57</w:t>
            </w:r>
          </w:p>
        </w:tc>
        <w:tc>
          <w:tcPr>
            <w:tcW w:w="855" w:type="dxa"/>
            <w:tcBorders>
              <w:top w:val="nil"/>
              <w:left w:val="nil"/>
              <w:bottom w:val="single" w:sz="4" w:space="0" w:color="auto"/>
              <w:right w:val="single" w:sz="4" w:space="0" w:color="auto"/>
            </w:tcBorders>
            <w:shd w:val="clear" w:color="auto" w:fill="auto"/>
            <w:vAlign w:val="bottom"/>
          </w:tcPr>
          <w:p w14:paraId="654ACE1D" w14:textId="77777777" w:rsidR="009A30C5" w:rsidRDefault="00B506AA">
            <w:pPr>
              <w:rPr>
                <w:color w:val="000000"/>
                <w:sz w:val="16"/>
                <w:szCs w:val="16"/>
              </w:rPr>
            </w:pPr>
            <w:r>
              <w:rPr>
                <w:color w:val="000000"/>
                <w:sz w:val="16"/>
                <w:szCs w:val="16"/>
              </w:rPr>
              <w:t>5,92</w:t>
            </w:r>
          </w:p>
        </w:tc>
        <w:tc>
          <w:tcPr>
            <w:tcW w:w="854" w:type="dxa"/>
            <w:tcBorders>
              <w:top w:val="nil"/>
              <w:left w:val="nil"/>
              <w:bottom w:val="single" w:sz="4" w:space="0" w:color="auto"/>
              <w:right w:val="single" w:sz="4" w:space="0" w:color="auto"/>
            </w:tcBorders>
            <w:shd w:val="clear" w:color="auto" w:fill="auto"/>
            <w:vAlign w:val="bottom"/>
          </w:tcPr>
          <w:p w14:paraId="01D20AC7" w14:textId="77777777" w:rsidR="009A30C5" w:rsidRDefault="00B506AA">
            <w:pPr>
              <w:rPr>
                <w:color w:val="000000"/>
                <w:sz w:val="16"/>
                <w:szCs w:val="16"/>
              </w:rPr>
            </w:pPr>
            <w:r>
              <w:rPr>
                <w:color w:val="000000"/>
                <w:sz w:val="16"/>
                <w:szCs w:val="16"/>
              </w:rPr>
              <w:t>6,45</w:t>
            </w:r>
          </w:p>
        </w:tc>
        <w:tc>
          <w:tcPr>
            <w:tcW w:w="855" w:type="dxa"/>
            <w:tcBorders>
              <w:top w:val="nil"/>
              <w:left w:val="nil"/>
              <w:bottom w:val="single" w:sz="4" w:space="0" w:color="auto"/>
              <w:right w:val="single" w:sz="4" w:space="0" w:color="auto"/>
            </w:tcBorders>
            <w:shd w:val="clear" w:color="auto" w:fill="auto"/>
            <w:vAlign w:val="bottom"/>
          </w:tcPr>
          <w:p w14:paraId="71F41868" w14:textId="77777777" w:rsidR="009A30C5" w:rsidRDefault="00B506AA">
            <w:pPr>
              <w:rPr>
                <w:color w:val="000000"/>
                <w:sz w:val="16"/>
                <w:szCs w:val="16"/>
              </w:rPr>
            </w:pPr>
            <w:r>
              <w:rPr>
                <w:color w:val="000000"/>
                <w:sz w:val="16"/>
                <w:szCs w:val="16"/>
              </w:rPr>
              <w:t>5,30</w:t>
            </w:r>
          </w:p>
        </w:tc>
        <w:tc>
          <w:tcPr>
            <w:tcW w:w="741" w:type="dxa"/>
            <w:tcBorders>
              <w:top w:val="nil"/>
              <w:left w:val="nil"/>
              <w:bottom w:val="single" w:sz="4" w:space="0" w:color="auto"/>
              <w:right w:val="single" w:sz="4" w:space="0" w:color="auto"/>
            </w:tcBorders>
            <w:shd w:val="clear" w:color="auto" w:fill="auto"/>
            <w:vAlign w:val="bottom"/>
          </w:tcPr>
          <w:p w14:paraId="3C593CC1" w14:textId="77777777" w:rsidR="009A30C5" w:rsidRDefault="00B506AA">
            <w:pPr>
              <w:rPr>
                <w:color w:val="000000"/>
                <w:sz w:val="16"/>
                <w:szCs w:val="16"/>
              </w:rPr>
            </w:pPr>
            <w:r>
              <w:rPr>
                <w:color w:val="000000"/>
                <w:sz w:val="16"/>
                <w:szCs w:val="16"/>
              </w:rPr>
              <w:t>6,17</w:t>
            </w:r>
          </w:p>
        </w:tc>
        <w:tc>
          <w:tcPr>
            <w:tcW w:w="968" w:type="dxa"/>
            <w:tcBorders>
              <w:top w:val="nil"/>
              <w:left w:val="nil"/>
              <w:bottom w:val="single" w:sz="4" w:space="0" w:color="auto"/>
              <w:right w:val="single" w:sz="4" w:space="0" w:color="auto"/>
            </w:tcBorders>
            <w:shd w:val="clear" w:color="auto" w:fill="auto"/>
            <w:vAlign w:val="bottom"/>
          </w:tcPr>
          <w:p w14:paraId="467C82F7" w14:textId="77777777" w:rsidR="009A30C5" w:rsidRDefault="00B506AA">
            <w:pPr>
              <w:rPr>
                <w:color w:val="000000"/>
                <w:sz w:val="16"/>
                <w:szCs w:val="16"/>
              </w:rPr>
            </w:pPr>
            <w:r>
              <w:rPr>
                <w:color w:val="000000"/>
                <w:sz w:val="16"/>
                <w:szCs w:val="16"/>
              </w:rPr>
              <w:t>6,30</w:t>
            </w:r>
          </w:p>
        </w:tc>
        <w:tc>
          <w:tcPr>
            <w:tcW w:w="854" w:type="dxa"/>
            <w:tcBorders>
              <w:top w:val="nil"/>
              <w:left w:val="nil"/>
              <w:bottom w:val="single" w:sz="4" w:space="0" w:color="auto"/>
              <w:right w:val="single" w:sz="4" w:space="0" w:color="auto"/>
            </w:tcBorders>
            <w:shd w:val="clear" w:color="auto" w:fill="auto"/>
            <w:vAlign w:val="bottom"/>
          </w:tcPr>
          <w:p w14:paraId="31B9292E" w14:textId="77777777" w:rsidR="009A30C5" w:rsidRDefault="00B506AA">
            <w:pPr>
              <w:rPr>
                <w:color w:val="000000"/>
                <w:sz w:val="16"/>
                <w:szCs w:val="16"/>
              </w:rPr>
            </w:pPr>
            <w:r>
              <w:rPr>
                <w:color w:val="000000"/>
                <w:sz w:val="16"/>
                <w:szCs w:val="16"/>
              </w:rPr>
              <w:t>6,37</w:t>
            </w:r>
          </w:p>
        </w:tc>
        <w:tc>
          <w:tcPr>
            <w:tcW w:w="855" w:type="dxa"/>
            <w:tcBorders>
              <w:top w:val="nil"/>
              <w:left w:val="nil"/>
              <w:bottom w:val="single" w:sz="4" w:space="0" w:color="auto"/>
              <w:right w:val="single" w:sz="4" w:space="0" w:color="auto"/>
            </w:tcBorders>
            <w:shd w:val="clear" w:color="auto" w:fill="auto"/>
            <w:vAlign w:val="bottom"/>
          </w:tcPr>
          <w:p w14:paraId="276D8F52" w14:textId="77777777" w:rsidR="009A30C5" w:rsidRDefault="00B506AA">
            <w:pPr>
              <w:rPr>
                <w:color w:val="000000"/>
                <w:sz w:val="16"/>
                <w:szCs w:val="16"/>
              </w:rPr>
            </w:pPr>
            <w:r>
              <w:rPr>
                <w:color w:val="000000"/>
                <w:sz w:val="16"/>
                <w:szCs w:val="16"/>
              </w:rPr>
              <w:t>6,60</w:t>
            </w:r>
          </w:p>
        </w:tc>
        <w:tc>
          <w:tcPr>
            <w:tcW w:w="1008" w:type="dxa"/>
            <w:tcBorders>
              <w:top w:val="nil"/>
              <w:left w:val="nil"/>
              <w:bottom w:val="single" w:sz="4" w:space="0" w:color="auto"/>
              <w:right w:val="single" w:sz="4" w:space="0" w:color="auto"/>
            </w:tcBorders>
            <w:shd w:val="clear" w:color="auto" w:fill="auto"/>
            <w:vAlign w:val="bottom"/>
          </w:tcPr>
          <w:p w14:paraId="31200CD0" w14:textId="77777777" w:rsidR="009A30C5" w:rsidRDefault="00B506AA">
            <w:pPr>
              <w:rPr>
                <w:color w:val="000000"/>
                <w:sz w:val="16"/>
                <w:szCs w:val="16"/>
              </w:rPr>
            </w:pPr>
            <w:r>
              <w:rPr>
                <w:color w:val="000000"/>
                <w:sz w:val="16"/>
                <w:szCs w:val="16"/>
              </w:rPr>
              <w:t>5,98</w:t>
            </w:r>
          </w:p>
        </w:tc>
        <w:tc>
          <w:tcPr>
            <w:tcW w:w="851" w:type="dxa"/>
            <w:tcBorders>
              <w:top w:val="nil"/>
              <w:left w:val="nil"/>
              <w:bottom w:val="single" w:sz="4" w:space="0" w:color="auto"/>
              <w:right w:val="single" w:sz="4" w:space="0" w:color="auto"/>
            </w:tcBorders>
            <w:shd w:val="clear" w:color="auto" w:fill="auto"/>
            <w:vAlign w:val="bottom"/>
          </w:tcPr>
          <w:p w14:paraId="3598611A" w14:textId="77777777" w:rsidR="009A30C5" w:rsidRDefault="00B506AA">
            <w:pPr>
              <w:rPr>
                <w:color w:val="000000"/>
                <w:sz w:val="16"/>
                <w:szCs w:val="16"/>
              </w:rPr>
            </w:pPr>
            <w:r>
              <w:rPr>
                <w:color w:val="000000"/>
                <w:sz w:val="16"/>
                <w:szCs w:val="16"/>
              </w:rPr>
              <w:t>6,29</w:t>
            </w:r>
          </w:p>
        </w:tc>
        <w:tc>
          <w:tcPr>
            <w:tcW w:w="850" w:type="dxa"/>
            <w:tcBorders>
              <w:top w:val="nil"/>
              <w:left w:val="nil"/>
              <w:bottom w:val="single" w:sz="4" w:space="0" w:color="auto"/>
              <w:right w:val="single" w:sz="4" w:space="0" w:color="auto"/>
            </w:tcBorders>
            <w:shd w:val="clear" w:color="auto" w:fill="auto"/>
            <w:vAlign w:val="bottom"/>
          </w:tcPr>
          <w:p w14:paraId="31D1FE9C" w14:textId="77777777" w:rsidR="009A30C5" w:rsidRDefault="00B506AA">
            <w:pPr>
              <w:rPr>
                <w:color w:val="000000"/>
                <w:sz w:val="16"/>
                <w:szCs w:val="16"/>
              </w:rPr>
            </w:pPr>
            <w:r>
              <w:rPr>
                <w:color w:val="000000"/>
                <w:sz w:val="16"/>
                <w:szCs w:val="16"/>
              </w:rPr>
              <w:t>6,15</w:t>
            </w:r>
          </w:p>
        </w:tc>
        <w:tc>
          <w:tcPr>
            <w:tcW w:w="709" w:type="dxa"/>
            <w:tcBorders>
              <w:top w:val="nil"/>
              <w:left w:val="nil"/>
              <w:bottom w:val="single" w:sz="4" w:space="0" w:color="auto"/>
              <w:right w:val="single" w:sz="4" w:space="0" w:color="auto"/>
            </w:tcBorders>
            <w:shd w:val="clear" w:color="auto" w:fill="auto"/>
            <w:vAlign w:val="bottom"/>
          </w:tcPr>
          <w:p w14:paraId="60216A2E" w14:textId="77777777" w:rsidR="009A30C5" w:rsidRDefault="00B506AA">
            <w:pPr>
              <w:rPr>
                <w:color w:val="000000"/>
                <w:sz w:val="16"/>
                <w:szCs w:val="16"/>
              </w:rPr>
            </w:pPr>
            <w:r>
              <w:rPr>
                <w:color w:val="000000"/>
                <w:sz w:val="16"/>
                <w:szCs w:val="16"/>
              </w:rPr>
              <w:t>7,78</w:t>
            </w:r>
          </w:p>
        </w:tc>
      </w:tr>
      <w:tr w:rsidR="009A30C5" w14:paraId="659C9C97"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C8E750"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1C5EB9D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90B1A8E" w14:textId="77777777" w:rsidR="009A30C5" w:rsidRDefault="00B506AA">
            <w:pPr>
              <w:rPr>
                <w:color w:val="000000"/>
                <w:sz w:val="16"/>
                <w:szCs w:val="16"/>
              </w:rPr>
            </w:pPr>
            <w:r>
              <w:rPr>
                <w:color w:val="000000"/>
                <w:sz w:val="16"/>
                <w:szCs w:val="16"/>
              </w:rPr>
              <w:t>19,20</w:t>
            </w:r>
          </w:p>
        </w:tc>
        <w:tc>
          <w:tcPr>
            <w:tcW w:w="855" w:type="dxa"/>
            <w:tcBorders>
              <w:top w:val="nil"/>
              <w:left w:val="nil"/>
              <w:bottom w:val="single" w:sz="4" w:space="0" w:color="auto"/>
              <w:right w:val="single" w:sz="4" w:space="0" w:color="auto"/>
            </w:tcBorders>
            <w:shd w:val="clear" w:color="auto" w:fill="auto"/>
            <w:vAlign w:val="bottom"/>
          </w:tcPr>
          <w:p w14:paraId="3A06AA0E" w14:textId="77777777" w:rsidR="009A30C5" w:rsidRDefault="00B506AA">
            <w:pPr>
              <w:rPr>
                <w:color w:val="000000"/>
                <w:sz w:val="16"/>
                <w:szCs w:val="16"/>
              </w:rPr>
            </w:pPr>
            <w:r>
              <w:rPr>
                <w:color w:val="000000"/>
                <w:sz w:val="16"/>
                <w:szCs w:val="16"/>
              </w:rPr>
              <w:t>15,08</w:t>
            </w:r>
          </w:p>
        </w:tc>
        <w:tc>
          <w:tcPr>
            <w:tcW w:w="854" w:type="dxa"/>
            <w:tcBorders>
              <w:top w:val="nil"/>
              <w:left w:val="nil"/>
              <w:bottom w:val="single" w:sz="4" w:space="0" w:color="auto"/>
              <w:right w:val="single" w:sz="4" w:space="0" w:color="auto"/>
            </w:tcBorders>
            <w:shd w:val="clear" w:color="auto" w:fill="auto"/>
            <w:vAlign w:val="bottom"/>
          </w:tcPr>
          <w:p w14:paraId="2CB6A74A" w14:textId="77777777" w:rsidR="009A30C5" w:rsidRDefault="00B506AA">
            <w:pPr>
              <w:rPr>
                <w:color w:val="000000"/>
                <w:sz w:val="16"/>
                <w:szCs w:val="16"/>
              </w:rPr>
            </w:pPr>
            <w:r>
              <w:rPr>
                <w:color w:val="000000"/>
                <w:sz w:val="16"/>
                <w:szCs w:val="16"/>
              </w:rPr>
              <w:t>18,44</w:t>
            </w:r>
          </w:p>
        </w:tc>
        <w:tc>
          <w:tcPr>
            <w:tcW w:w="855" w:type="dxa"/>
            <w:tcBorders>
              <w:top w:val="nil"/>
              <w:left w:val="nil"/>
              <w:bottom w:val="single" w:sz="4" w:space="0" w:color="auto"/>
              <w:right w:val="single" w:sz="4" w:space="0" w:color="auto"/>
            </w:tcBorders>
            <w:shd w:val="clear" w:color="auto" w:fill="auto"/>
            <w:vAlign w:val="bottom"/>
          </w:tcPr>
          <w:p w14:paraId="763C914E" w14:textId="77777777" w:rsidR="009A30C5" w:rsidRDefault="00B506AA">
            <w:pPr>
              <w:rPr>
                <w:color w:val="000000"/>
                <w:sz w:val="16"/>
                <w:szCs w:val="16"/>
              </w:rPr>
            </w:pPr>
            <w:r>
              <w:rPr>
                <w:color w:val="000000"/>
                <w:sz w:val="16"/>
                <w:szCs w:val="16"/>
              </w:rPr>
              <w:t>11,13</w:t>
            </w:r>
          </w:p>
        </w:tc>
        <w:tc>
          <w:tcPr>
            <w:tcW w:w="741" w:type="dxa"/>
            <w:tcBorders>
              <w:top w:val="nil"/>
              <w:left w:val="nil"/>
              <w:bottom w:val="single" w:sz="4" w:space="0" w:color="auto"/>
              <w:right w:val="single" w:sz="4" w:space="0" w:color="auto"/>
            </w:tcBorders>
            <w:shd w:val="clear" w:color="auto" w:fill="auto"/>
            <w:vAlign w:val="bottom"/>
          </w:tcPr>
          <w:p w14:paraId="0C9F4BDC" w14:textId="77777777" w:rsidR="009A30C5" w:rsidRDefault="00B506AA">
            <w:pPr>
              <w:rPr>
                <w:color w:val="000000"/>
                <w:sz w:val="16"/>
                <w:szCs w:val="16"/>
              </w:rPr>
            </w:pPr>
            <w:r>
              <w:rPr>
                <w:color w:val="000000"/>
                <w:sz w:val="16"/>
                <w:szCs w:val="16"/>
              </w:rPr>
              <w:t>16,68</w:t>
            </w:r>
          </w:p>
        </w:tc>
        <w:tc>
          <w:tcPr>
            <w:tcW w:w="968" w:type="dxa"/>
            <w:tcBorders>
              <w:top w:val="nil"/>
              <w:left w:val="nil"/>
              <w:bottom w:val="single" w:sz="4" w:space="0" w:color="auto"/>
              <w:right w:val="single" w:sz="4" w:space="0" w:color="auto"/>
            </w:tcBorders>
            <w:shd w:val="clear" w:color="auto" w:fill="auto"/>
            <w:vAlign w:val="bottom"/>
          </w:tcPr>
          <w:p w14:paraId="562DE766" w14:textId="77777777" w:rsidR="009A30C5" w:rsidRDefault="00B506AA">
            <w:pPr>
              <w:rPr>
                <w:color w:val="000000"/>
                <w:sz w:val="16"/>
                <w:szCs w:val="16"/>
              </w:rPr>
            </w:pPr>
            <w:r>
              <w:rPr>
                <w:color w:val="000000"/>
                <w:sz w:val="16"/>
                <w:szCs w:val="16"/>
              </w:rPr>
              <w:t>17,52</w:t>
            </w:r>
          </w:p>
        </w:tc>
        <w:tc>
          <w:tcPr>
            <w:tcW w:w="854" w:type="dxa"/>
            <w:tcBorders>
              <w:top w:val="nil"/>
              <w:left w:val="nil"/>
              <w:bottom w:val="single" w:sz="4" w:space="0" w:color="auto"/>
              <w:right w:val="single" w:sz="4" w:space="0" w:color="auto"/>
            </w:tcBorders>
            <w:shd w:val="clear" w:color="auto" w:fill="auto"/>
            <w:vAlign w:val="bottom"/>
          </w:tcPr>
          <w:p w14:paraId="3A1321E6" w14:textId="77777777" w:rsidR="009A30C5" w:rsidRDefault="00B506AA">
            <w:pPr>
              <w:rPr>
                <w:color w:val="000000"/>
                <w:sz w:val="16"/>
                <w:szCs w:val="16"/>
              </w:rPr>
            </w:pPr>
            <w:r>
              <w:rPr>
                <w:color w:val="000000"/>
                <w:sz w:val="16"/>
                <w:szCs w:val="16"/>
              </w:rPr>
              <w:t>17,92</w:t>
            </w:r>
          </w:p>
        </w:tc>
        <w:tc>
          <w:tcPr>
            <w:tcW w:w="855" w:type="dxa"/>
            <w:tcBorders>
              <w:top w:val="nil"/>
              <w:left w:val="nil"/>
              <w:bottom w:val="single" w:sz="4" w:space="0" w:color="auto"/>
              <w:right w:val="single" w:sz="4" w:space="0" w:color="auto"/>
            </w:tcBorders>
            <w:shd w:val="clear" w:color="auto" w:fill="auto"/>
            <w:vAlign w:val="bottom"/>
          </w:tcPr>
          <w:p w14:paraId="0B085956" w14:textId="77777777" w:rsidR="009A30C5" w:rsidRDefault="00B506AA">
            <w:pPr>
              <w:rPr>
                <w:color w:val="000000"/>
                <w:sz w:val="16"/>
                <w:szCs w:val="16"/>
              </w:rPr>
            </w:pPr>
            <w:r>
              <w:rPr>
                <w:color w:val="000000"/>
                <w:sz w:val="16"/>
                <w:szCs w:val="16"/>
              </w:rPr>
              <w:t>19,42</w:t>
            </w:r>
          </w:p>
        </w:tc>
        <w:tc>
          <w:tcPr>
            <w:tcW w:w="1008" w:type="dxa"/>
            <w:tcBorders>
              <w:top w:val="nil"/>
              <w:left w:val="nil"/>
              <w:bottom w:val="single" w:sz="4" w:space="0" w:color="auto"/>
              <w:right w:val="single" w:sz="4" w:space="0" w:color="auto"/>
            </w:tcBorders>
            <w:shd w:val="clear" w:color="auto" w:fill="auto"/>
            <w:vAlign w:val="bottom"/>
          </w:tcPr>
          <w:p w14:paraId="5A57F77B" w14:textId="77777777" w:rsidR="009A30C5" w:rsidRDefault="00B506AA">
            <w:pPr>
              <w:rPr>
                <w:color w:val="000000"/>
                <w:sz w:val="16"/>
                <w:szCs w:val="16"/>
              </w:rPr>
            </w:pPr>
            <w:r>
              <w:rPr>
                <w:color w:val="000000"/>
                <w:sz w:val="16"/>
                <w:szCs w:val="16"/>
              </w:rPr>
              <w:t>18,63</w:t>
            </w:r>
          </w:p>
        </w:tc>
        <w:tc>
          <w:tcPr>
            <w:tcW w:w="851" w:type="dxa"/>
            <w:tcBorders>
              <w:top w:val="nil"/>
              <w:left w:val="nil"/>
              <w:bottom w:val="single" w:sz="4" w:space="0" w:color="auto"/>
              <w:right w:val="single" w:sz="4" w:space="0" w:color="auto"/>
            </w:tcBorders>
            <w:shd w:val="clear" w:color="auto" w:fill="auto"/>
            <w:vAlign w:val="bottom"/>
          </w:tcPr>
          <w:p w14:paraId="7BBE0F35" w14:textId="77777777" w:rsidR="009A30C5" w:rsidRDefault="00B506AA">
            <w:pPr>
              <w:rPr>
                <w:color w:val="000000"/>
                <w:sz w:val="16"/>
                <w:szCs w:val="16"/>
              </w:rPr>
            </w:pPr>
            <w:r>
              <w:rPr>
                <w:color w:val="000000"/>
                <w:sz w:val="16"/>
                <w:szCs w:val="16"/>
              </w:rPr>
              <w:t>17,42</w:t>
            </w:r>
          </w:p>
        </w:tc>
        <w:tc>
          <w:tcPr>
            <w:tcW w:w="850" w:type="dxa"/>
            <w:tcBorders>
              <w:top w:val="nil"/>
              <w:left w:val="nil"/>
              <w:bottom w:val="single" w:sz="4" w:space="0" w:color="auto"/>
              <w:right w:val="single" w:sz="4" w:space="0" w:color="auto"/>
            </w:tcBorders>
            <w:shd w:val="clear" w:color="auto" w:fill="auto"/>
            <w:vAlign w:val="bottom"/>
          </w:tcPr>
          <w:p w14:paraId="455A692D" w14:textId="77777777" w:rsidR="009A30C5" w:rsidRDefault="00B506AA">
            <w:pPr>
              <w:rPr>
                <w:color w:val="000000"/>
                <w:sz w:val="16"/>
                <w:szCs w:val="16"/>
              </w:rPr>
            </w:pPr>
            <w:r>
              <w:rPr>
                <w:color w:val="000000"/>
                <w:sz w:val="16"/>
                <w:szCs w:val="16"/>
              </w:rPr>
              <w:t>16,54</w:t>
            </w:r>
          </w:p>
        </w:tc>
        <w:tc>
          <w:tcPr>
            <w:tcW w:w="709" w:type="dxa"/>
            <w:tcBorders>
              <w:top w:val="nil"/>
              <w:left w:val="nil"/>
              <w:bottom w:val="single" w:sz="4" w:space="0" w:color="auto"/>
              <w:right w:val="single" w:sz="4" w:space="0" w:color="auto"/>
            </w:tcBorders>
            <w:shd w:val="clear" w:color="auto" w:fill="auto"/>
            <w:vAlign w:val="bottom"/>
          </w:tcPr>
          <w:p w14:paraId="3881C62E" w14:textId="77777777" w:rsidR="009A30C5" w:rsidRDefault="00B506AA">
            <w:pPr>
              <w:rPr>
                <w:color w:val="000000"/>
                <w:sz w:val="16"/>
                <w:szCs w:val="16"/>
              </w:rPr>
            </w:pPr>
            <w:r>
              <w:rPr>
                <w:color w:val="000000"/>
                <w:sz w:val="16"/>
                <w:szCs w:val="16"/>
              </w:rPr>
              <w:t>30,08</w:t>
            </w:r>
          </w:p>
        </w:tc>
      </w:tr>
      <w:tr w:rsidR="009A30C5" w14:paraId="3CF4CC2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302A71"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06D905E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EC3072A" w14:textId="77777777" w:rsidR="009A30C5" w:rsidRDefault="00B506AA">
            <w:pPr>
              <w:rPr>
                <w:color w:val="000000"/>
                <w:sz w:val="16"/>
                <w:szCs w:val="16"/>
              </w:rPr>
            </w:pPr>
            <w:r>
              <w:rPr>
                <w:color w:val="000000"/>
                <w:sz w:val="16"/>
                <w:szCs w:val="16"/>
              </w:rPr>
              <w:t>13,17</w:t>
            </w:r>
          </w:p>
        </w:tc>
        <w:tc>
          <w:tcPr>
            <w:tcW w:w="855" w:type="dxa"/>
            <w:tcBorders>
              <w:top w:val="nil"/>
              <w:left w:val="nil"/>
              <w:bottom w:val="single" w:sz="4" w:space="0" w:color="auto"/>
              <w:right w:val="single" w:sz="4" w:space="0" w:color="auto"/>
            </w:tcBorders>
            <w:shd w:val="clear" w:color="auto" w:fill="auto"/>
            <w:vAlign w:val="bottom"/>
          </w:tcPr>
          <w:p w14:paraId="2AF6B737" w14:textId="77777777" w:rsidR="009A30C5" w:rsidRDefault="00B506AA">
            <w:pPr>
              <w:rPr>
                <w:color w:val="000000"/>
                <w:sz w:val="16"/>
                <w:szCs w:val="16"/>
              </w:rPr>
            </w:pPr>
            <w:r>
              <w:rPr>
                <w:color w:val="000000"/>
                <w:sz w:val="16"/>
                <w:szCs w:val="16"/>
              </w:rPr>
              <w:t>11,29</w:t>
            </w:r>
          </w:p>
        </w:tc>
        <w:tc>
          <w:tcPr>
            <w:tcW w:w="854" w:type="dxa"/>
            <w:tcBorders>
              <w:top w:val="nil"/>
              <w:left w:val="nil"/>
              <w:bottom w:val="single" w:sz="4" w:space="0" w:color="auto"/>
              <w:right w:val="single" w:sz="4" w:space="0" w:color="auto"/>
            </w:tcBorders>
            <w:shd w:val="clear" w:color="auto" w:fill="auto"/>
            <w:vAlign w:val="bottom"/>
          </w:tcPr>
          <w:p w14:paraId="55DF9478" w14:textId="77777777" w:rsidR="009A30C5" w:rsidRDefault="00B506AA">
            <w:pPr>
              <w:rPr>
                <w:color w:val="000000"/>
                <w:sz w:val="16"/>
                <w:szCs w:val="16"/>
              </w:rPr>
            </w:pPr>
            <w:r>
              <w:rPr>
                <w:color w:val="000000"/>
                <w:sz w:val="16"/>
                <w:szCs w:val="16"/>
              </w:rPr>
              <w:t>12,82</w:t>
            </w:r>
          </w:p>
        </w:tc>
        <w:tc>
          <w:tcPr>
            <w:tcW w:w="855" w:type="dxa"/>
            <w:tcBorders>
              <w:top w:val="nil"/>
              <w:left w:val="nil"/>
              <w:bottom w:val="single" w:sz="4" w:space="0" w:color="auto"/>
              <w:right w:val="single" w:sz="4" w:space="0" w:color="auto"/>
            </w:tcBorders>
            <w:shd w:val="clear" w:color="auto" w:fill="auto"/>
            <w:vAlign w:val="bottom"/>
          </w:tcPr>
          <w:p w14:paraId="7D4F911D" w14:textId="77777777" w:rsidR="009A30C5" w:rsidRDefault="00B506AA">
            <w:pPr>
              <w:rPr>
                <w:color w:val="000000"/>
                <w:sz w:val="16"/>
                <w:szCs w:val="16"/>
              </w:rPr>
            </w:pPr>
            <w:r>
              <w:rPr>
                <w:color w:val="000000"/>
                <w:sz w:val="16"/>
                <w:szCs w:val="16"/>
              </w:rPr>
              <w:t>9,48</w:t>
            </w:r>
          </w:p>
        </w:tc>
        <w:tc>
          <w:tcPr>
            <w:tcW w:w="741" w:type="dxa"/>
            <w:tcBorders>
              <w:top w:val="nil"/>
              <w:left w:val="nil"/>
              <w:bottom w:val="single" w:sz="4" w:space="0" w:color="auto"/>
              <w:right w:val="single" w:sz="4" w:space="0" w:color="auto"/>
            </w:tcBorders>
            <w:shd w:val="clear" w:color="auto" w:fill="auto"/>
            <w:vAlign w:val="bottom"/>
          </w:tcPr>
          <w:p w14:paraId="707EF759" w14:textId="77777777" w:rsidR="009A30C5" w:rsidRDefault="00B506AA">
            <w:pPr>
              <w:rPr>
                <w:color w:val="000000"/>
                <w:sz w:val="16"/>
                <w:szCs w:val="16"/>
              </w:rPr>
            </w:pPr>
            <w:r>
              <w:rPr>
                <w:color w:val="000000"/>
                <w:sz w:val="16"/>
                <w:szCs w:val="16"/>
              </w:rPr>
              <w:t>12,02</w:t>
            </w:r>
          </w:p>
        </w:tc>
        <w:tc>
          <w:tcPr>
            <w:tcW w:w="968" w:type="dxa"/>
            <w:tcBorders>
              <w:top w:val="nil"/>
              <w:left w:val="nil"/>
              <w:bottom w:val="single" w:sz="4" w:space="0" w:color="auto"/>
              <w:right w:val="single" w:sz="4" w:space="0" w:color="auto"/>
            </w:tcBorders>
            <w:shd w:val="clear" w:color="auto" w:fill="auto"/>
            <w:vAlign w:val="bottom"/>
          </w:tcPr>
          <w:p w14:paraId="51E40E3D" w14:textId="77777777" w:rsidR="009A30C5" w:rsidRDefault="00B506AA">
            <w:pPr>
              <w:rPr>
                <w:color w:val="000000"/>
                <w:sz w:val="16"/>
                <w:szCs w:val="16"/>
              </w:rPr>
            </w:pPr>
            <w:r>
              <w:rPr>
                <w:color w:val="000000"/>
                <w:sz w:val="16"/>
                <w:szCs w:val="16"/>
              </w:rPr>
              <w:t>12,40</w:t>
            </w:r>
          </w:p>
        </w:tc>
        <w:tc>
          <w:tcPr>
            <w:tcW w:w="854" w:type="dxa"/>
            <w:tcBorders>
              <w:top w:val="nil"/>
              <w:left w:val="nil"/>
              <w:bottom w:val="single" w:sz="4" w:space="0" w:color="auto"/>
              <w:right w:val="single" w:sz="4" w:space="0" w:color="auto"/>
            </w:tcBorders>
            <w:shd w:val="clear" w:color="auto" w:fill="auto"/>
            <w:vAlign w:val="bottom"/>
          </w:tcPr>
          <w:p w14:paraId="35030C35" w14:textId="77777777" w:rsidR="009A30C5" w:rsidRDefault="00B506AA">
            <w:pPr>
              <w:rPr>
                <w:color w:val="000000"/>
                <w:sz w:val="16"/>
                <w:szCs w:val="16"/>
              </w:rPr>
            </w:pPr>
            <w:r>
              <w:rPr>
                <w:color w:val="000000"/>
                <w:sz w:val="16"/>
                <w:szCs w:val="16"/>
              </w:rPr>
              <w:t>12,58</w:t>
            </w:r>
          </w:p>
        </w:tc>
        <w:tc>
          <w:tcPr>
            <w:tcW w:w="855" w:type="dxa"/>
            <w:tcBorders>
              <w:top w:val="nil"/>
              <w:left w:val="nil"/>
              <w:bottom w:val="single" w:sz="4" w:space="0" w:color="auto"/>
              <w:right w:val="single" w:sz="4" w:space="0" w:color="auto"/>
            </w:tcBorders>
            <w:shd w:val="clear" w:color="auto" w:fill="auto"/>
            <w:vAlign w:val="bottom"/>
          </w:tcPr>
          <w:p w14:paraId="50F8231F" w14:textId="77777777" w:rsidR="009A30C5" w:rsidRDefault="00B506AA">
            <w:pPr>
              <w:rPr>
                <w:color w:val="000000"/>
                <w:sz w:val="16"/>
                <w:szCs w:val="16"/>
              </w:rPr>
            </w:pPr>
            <w:r>
              <w:rPr>
                <w:color w:val="000000"/>
                <w:sz w:val="16"/>
                <w:szCs w:val="16"/>
              </w:rPr>
              <w:t>13,27</w:t>
            </w:r>
          </w:p>
        </w:tc>
        <w:tc>
          <w:tcPr>
            <w:tcW w:w="1008" w:type="dxa"/>
            <w:tcBorders>
              <w:top w:val="nil"/>
              <w:left w:val="nil"/>
              <w:bottom w:val="single" w:sz="4" w:space="0" w:color="auto"/>
              <w:right w:val="single" w:sz="4" w:space="0" w:color="auto"/>
            </w:tcBorders>
            <w:shd w:val="clear" w:color="auto" w:fill="auto"/>
            <w:vAlign w:val="bottom"/>
          </w:tcPr>
          <w:p w14:paraId="5A683C3E" w14:textId="77777777" w:rsidR="009A30C5" w:rsidRDefault="00B506AA">
            <w:pPr>
              <w:rPr>
                <w:color w:val="000000"/>
                <w:sz w:val="16"/>
                <w:szCs w:val="16"/>
              </w:rPr>
            </w:pPr>
            <w:r>
              <w:rPr>
                <w:color w:val="000000"/>
                <w:sz w:val="16"/>
                <w:szCs w:val="16"/>
              </w:rPr>
              <w:t>11,45</w:t>
            </w:r>
          </w:p>
        </w:tc>
        <w:tc>
          <w:tcPr>
            <w:tcW w:w="851" w:type="dxa"/>
            <w:tcBorders>
              <w:top w:val="nil"/>
              <w:left w:val="nil"/>
              <w:bottom w:val="single" w:sz="4" w:space="0" w:color="auto"/>
              <w:right w:val="single" w:sz="4" w:space="0" w:color="auto"/>
            </w:tcBorders>
            <w:shd w:val="clear" w:color="auto" w:fill="auto"/>
            <w:vAlign w:val="bottom"/>
          </w:tcPr>
          <w:p w14:paraId="6BDC0A83" w14:textId="77777777" w:rsidR="009A30C5" w:rsidRDefault="00B506AA">
            <w:pPr>
              <w:rPr>
                <w:color w:val="000000"/>
                <w:sz w:val="16"/>
                <w:szCs w:val="16"/>
              </w:rPr>
            </w:pPr>
            <w:r>
              <w:rPr>
                <w:color w:val="000000"/>
                <w:sz w:val="16"/>
                <w:szCs w:val="16"/>
              </w:rPr>
              <w:t>12,35</w:t>
            </w:r>
          </w:p>
        </w:tc>
        <w:tc>
          <w:tcPr>
            <w:tcW w:w="850" w:type="dxa"/>
            <w:tcBorders>
              <w:top w:val="nil"/>
              <w:left w:val="nil"/>
              <w:bottom w:val="single" w:sz="4" w:space="0" w:color="auto"/>
              <w:right w:val="single" w:sz="4" w:space="0" w:color="auto"/>
            </w:tcBorders>
            <w:shd w:val="clear" w:color="auto" w:fill="auto"/>
            <w:vAlign w:val="bottom"/>
          </w:tcPr>
          <w:p w14:paraId="738C2452" w14:textId="77777777" w:rsidR="009A30C5" w:rsidRDefault="00B506AA">
            <w:pPr>
              <w:rPr>
                <w:color w:val="000000"/>
                <w:sz w:val="16"/>
                <w:szCs w:val="16"/>
              </w:rPr>
            </w:pPr>
            <w:r>
              <w:rPr>
                <w:color w:val="000000"/>
                <w:sz w:val="16"/>
                <w:szCs w:val="16"/>
              </w:rPr>
              <w:t>11,95</w:t>
            </w:r>
          </w:p>
        </w:tc>
        <w:tc>
          <w:tcPr>
            <w:tcW w:w="709" w:type="dxa"/>
            <w:tcBorders>
              <w:top w:val="nil"/>
              <w:left w:val="nil"/>
              <w:bottom w:val="single" w:sz="4" w:space="0" w:color="auto"/>
              <w:right w:val="single" w:sz="4" w:space="0" w:color="auto"/>
            </w:tcBorders>
            <w:shd w:val="clear" w:color="auto" w:fill="auto"/>
            <w:vAlign w:val="bottom"/>
          </w:tcPr>
          <w:p w14:paraId="625A4ACF" w14:textId="77777777" w:rsidR="009A30C5" w:rsidRDefault="00B506AA">
            <w:pPr>
              <w:rPr>
                <w:color w:val="000000"/>
                <w:sz w:val="16"/>
                <w:szCs w:val="16"/>
              </w:rPr>
            </w:pPr>
            <w:r>
              <w:rPr>
                <w:color w:val="000000"/>
                <w:sz w:val="16"/>
                <w:szCs w:val="16"/>
              </w:rPr>
              <w:t>16,69</w:t>
            </w:r>
          </w:p>
        </w:tc>
      </w:tr>
      <w:tr w:rsidR="009A30C5" w14:paraId="4DC7790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647DB2B"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5DAFB78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9212ECE" w14:textId="77777777" w:rsidR="009A30C5" w:rsidRDefault="00B506AA">
            <w:pPr>
              <w:rPr>
                <w:color w:val="000000"/>
                <w:sz w:val="16"/>
                <w:szCs w:val="16"/>
              </w:rPr>
            </w:pPr>
            <w:r>
              <w:rPr>
                <w:color w:val="000000"/>
                <w:sz w:val="16"/>
                <w:szCs w:val="16"/>
              </w:rPr>
              <w:t>2,04</w:t>
            </w:r>
          </w:p>
        </w:tc>
        <w:tc>
          <w:tcPr>
            <w:tcW w:w="855" w:type="dxa"/>
            <w:tcBorders>
              <w:top w:val="nil"/>
              <w:left w:val="nil"/>
              <w:bottom w:val="single" w:sz="4" w:space="0" w:color="auto"/>
              <w:right w:val="single" w:sz="4" w:space="0" w:color="auto"/>
            </w:tcBorders>
            <w:shd w:val="clear" w:color="auto" w:fill="auto"/>
            <w:vAlign w:val="bottom"/>
          </w:tcPr>
          <w:p w14:paraId="490D7079" w14:textId="77777777" w:rsidR="009A30C5" w:rsidRDefault="00B506AA">
            <w:pPr>
              <w:rPr>
                <w:color w:val="000000"/>
                <w:sz w:val="16"/>
                <w:szCs w:val="16"/>
              </w:rPr>
            </w:pPr>
            <w:r>
              <w:rPr>
                <w:color w:val="000000"/>
                <w:sz w:val="16"/>
                <w:szCs w:val="16"/>
              </w:rPr>
              <w:t>1,62</w:t>
            </w:r>
          </w:p>
        </w:tc>
        <w:tc>
          <w:tcPr>
            <w:tcW w:w="854" w:type="dxa"/>
            <w:tcBorders>
              <w:top w:val="nil"/>
              <w:left w:val="nil"/>
              <w:bottom w:val="single" w:sz="4" w:space="0" w:color="auto"/>
              <w:right w:val="single" w:sz="4" w:space="0" w:color="auto"/>
            </w:tcBorders>
            <w:shd w:val="clear" w:color="auto" w:fill="auto"/>
            <w:vAlign w:val="bottom"/>
          </w:tcPr>
          <w:p w14:paraId="23A0B16B" w14:textId="77777777" w:rsidR="009A30C5" w:rsidRDefault="00B506AA">
            <w:pPr>
              <w:rPr>
                <w:color w:val="000000"/>
                <w:sz w:val="16"/>
                <w:szCs w:val="16"/>
              </w:rPr>
            </w:pPr>
            <w:r>
              <w:rPr>
                <w:color w:val="000000"/>
                <w:sz w:val="16"/>
                <w:szCs w:val="16"/>
              </w:rPr>
              <w:t>1,96</w:t>
            </w:r>
          </w:p>
        </w:tc>
        <w:tc>
          <w:tcPr>
            <w:tcW w:w="855" w:type="dxa"/>
            <w:tcBorders>
              <w:top w:val="nil"/>
              <w:left w:val="nil"/>
              <w:bottom w:val="single" w:sz="4" w:space="0" w:color="auto"/>
              <w:right w:val="single" w:sz="4" w:space="0" w:color="auto"/>
            </w:tcBorders>
            <w:shd w:val="clear" w:color="auto" w:fill="auto"/>
            <w:vAlign w:val="bottom"/>
          </w:tcPr>
          <w:p w14:paraId="66C31914" w14:textId="77777777" w:rsidR="009A30C5" w:rsidRDefault="00B506AA">
            <w:pPr>
              <w:rPr>
                <w:color w:val="000000"/>
                <w:sz w:val="16"/>
                <w:szCs w:val="16"/>
              </w:rPr>
            </w:pPr>
            <w:r>
              <w:rPr>
                <w:color w:val="000000"/>
                <w:sz w:val="16"/>
                <w:szCs w:val="16"/>
              </w:rPr>
              <w:t>1,23</w:t>
            </w:r>
          </w:p>
        </w:tc>
        <w:tc>
          <w:tcPr>
            <w:tcW w:w="741" w:type="dxa"/>
            <w:tcBorders>
              <w:top w:val="nil"/>
              <w:left w:val="nil"/>
              <w:bottom w:val="single" w:sz="4" w:space="0" w:color="auto"/>
              <w:right w:val="single" w:sz="4" w:space="0" w:color="auto"/>
            </w:tcBorders>
            <w:shd w:val="clear" w:color="auto" w:fill="auto"/>
            <w:vAlign w:val="bottom"/>
          </w:tcPr>
          <w:p w14:paraId="65A611D8" w14:textId="77777777" w:rsidR="009A30C5" w:rsidRDefault="00B506AA">
            <w:pPr>
              <w:rPr>
                <w:color w:val="000000"/>
                <w:sz w:val="16"/>
                <w:szCs w:val="16"/>
              </w:rPr>
            </w:pPr>
            <w:r>
              <w:rPr>
                <w:color w:val="000000"/>
                <w:sz w:val="16"/>
                <w:szCs w:val="16"/>
              </w:rPr>
              <w:t>1,78</w:t>
            </w:r>
          </w:p>
        </w:tc>
        <w:tc>
          <w:tcPr>
            <w:tcW w:w="968" w:type="dxa"/>
            <w:tcBorders>
              <w:top w:val="nil"/>
              <w:left w:val="nil"/>
              <w:bottom w:val="single" w:sz="4" w:space="0" w:color="auto"/>
              <w:right w:val="single" w:sz="4" w:space="0" w:color="auto"/>
            </w:tcBorders>
            <w:shd w:val="clear" w:color="auto" w:fill="auto"/>
            <w:vAlign w:val="bottom"/>
          </w:tcPr>
          <w:p w14:paraId="2F0775CB" w14:textId="77777777" w:rsidR="009A30C5" w:rsidRDefault="00B506AA">
            <w:pPr>
              <w:rPr>
                <w:color w:val="000000"/>
                <w:sz w:val="16"/>
                <w:szCs w:val="16"/>
              </w:rPr>
            </w:pPr>
            <w:r>
              <w:rPr>
                <w:color w:val="000000"/>
                <w:sz w:val="16"/>
                <w:szCs w:val="16"/>
              </w:rPr>
              <w:t>1,87</w:t>
            </w:r>
          </w:p>
        </w:tc>
        <w:tc>
          <w:tcPr>
            <w:tcW w:w="854" w:type="dxa"/>
            <w:tcBorders>
              <w:top w:val="nil"/>
              <w:left w:val="nil"/>
              <w:bottom w:val="single" w:sz="4" w:space="0" w:color="auto"/>
              <w:right w:val="single" w:sz="4" w:space="0" w:color="auto"/>
            </w:tcBorders>
            <w:shd w:val="clear" w:color="auto" w:fill="auto"/>
            <w:vAlign w:val="bottom"/>
          </w:tcPr>
          <w:p w14:paraId="4C3EBCEB" w14:textId="77777777" w:rsidR="009A30C5" w:rsidRDefault="00B506AA">
            <w:pPr>
              <w:rPr>
                <w:color w:val="000000"/>
                <w:sz w:val="16"/>
                <w:szCs w:val="16"/>
              </w:rPr>
            </w:pPr>
            <w:r>
              <w:rPr>
                <w:color w:val="000000"/>
                <w:sz w:val="16"/>
                <w:szCs w:val="16"/>
              </w:rPr>
              <w:t>1,91</w:t>
            </w:r>
          </w:p>
        </w:tc>
        <w:tc>
          <w:tcPr>
            <w:tcW w:w="855" w:type="dxa"/>
            <w:tcBorders>
              <w:top w:val="nil"/>
              <w:left w:val="nil"/>
              <w:bottom w:val="single" w:sz="4" w:space="0" w:color="auto"/>
              <w:right w:val="single" w:sz="4" w:space="0" w:color="auto"/>
            </w:tcBorders>
            <w:shd w:val="clear" w:color="auto" w:fill="auto"/>
            <w:vAlign w:val="bottom"/>
          </w:tcPr>
          <w:p w14:paraId="1DE26AD9" w14:textId="77777777" w:rsidR="009A30C5" w:rsidRDefault="00B506AA">
            <w:pPr>
              <w:rPr>
                <w:color w:val="000000"/>
                <w:sz w:val="16"/>
                <w:szCs w:val="16"/>
              </w:rPr>
            </w:pPr>
            <w:r>
              <w:rPr>
                <w:color w:val="000000"/>
                <w:sz w:val="16"/>
                <w:szCs w:val="16"/>
              </w:rPr>
              <w:t>2,06</w:t>
            </w:r>
          </w:p>
        </w:tc>
        <w:tc>
          <w:tcPr>
            <w:tcW w:w="1008" w:type="dxa"/>
            <w:tcBorders>
              <w:top w:val="nil"/>
              <w:left w:val="nil"/>
              <w:bottom w:val="single" w:sz="4" w:space="0" w:color="auto"/>
              <w:right w:val="single" w:sz="4" w:space="0" w:color="auto"/>
            </w:tcBorders>
            <w:shd w:val="clear" w:color="auto" w:fill="auto"/>
            <w:vAlign w:val="bottom"/>
          </w:tcPr>
          <w:p w14:paraId="1229DAC1" w14:textId="77777777" w:rsidR="009A30C5" w:rsidRDefault="00B506AA">
            <w:pPr>
              <w:rPr>
                <w:color w:val="000000"/>
                <w:sz w:val="16"/>
                <w:szCs w:val="16"/>
              </w:rPr>
            </w:pPr>
            <w:r>
              <w:rPr>
                <w:color w:val="000000"/>
                <w:sz w:val="16"/>
                <w:szCs w:val="16"/>
              </w:rPr>
              <w:t>1,34</w:t>
            </w:r>
          </w:p>
        </w:tc>
        <w:tc>
          <w:tcPr>
            <w:tcW w:w="851" w:type="dxa"/>
            <w:tcBorders>
              <w:top w:val="nil"/>
              <w:left w:val="nil"/>
              <w:bottom w:val="single" w:sz="4" w:space="0" w:color="auto"/>
              <w:right w:val="single" w:sz="4" w:space="0" w:color="auto"/>
            </w:tcBorders>
            <w:shd w:val="clear" w:color="auto" w:fill="auto"/>
            <w:vAlign w:val="bottom"/>
          </w:tcPr>
          <w:p w14:paraId="6AB9E25F" w14:textId="77777777" w:rsidR="009A30C5" w:rsidRDefault="00B506AA">
            <w:pPr>
              <w:rPr>
                <w:color w:val="000000"/>
                <w:sz w:val="16"/>
                <w:szCs w:val="16"/>
              </w:rPr>
            </w:pPr>
            <w:r>
              <w:rPr>
                <w:color w:val="000000"/>
                <w:sz w:val="16"/>
                <w:szCs w:val="16"/>
              </w:rPr>
              <w:t>1,86</w:t>
            </w:r>
          </w:p>
        </w:tc>
        <w:tc>
          <w:tcPr>
            <w:tcW w:w="850" w:type="dxa"/>
            <w:tcBorders>
              <w:top w:val="nil"/>
              <w:left w:val="nil"/>
              <w:bottom w:val="single" w:sz="4" w:space="0" w:color="auto"/>
              <w:right w:val="single" w:sz="4" w:space="0" w:color="auto"/>
            </w:tcBorders>
            <w:shd w:val="clear" w:color="auto" w:fill="auto"/>
            <w:vAlign w:val="bottom"/>
          </w:tcPr>
          <w:p w14:paraId="782E428E" w14:textId="77777777" w:rsidR="009A30C5" w:rsidRDefault="00B506AA">
            <w:pPr>
              <w:rPr>
                <w:color w:val="000000"/>
                <w:sz w:val="16"/>
                <w:szCs w:val="16"/>
              </w:rPr>
            </w:pPr>
            <w:r>
              <w:rPr>
                <w:color w:val="000000"/>
                <w:sz w:val="16"/>
                <w:szCs w:val="16"/>
              </w:rPr>
              <w:t>1,77</w:t>
            </w:r>
          </w:p>
        </w:tc>
        <w:tc>
          <w:tcPr>
            <w:tcW w:w="709" w:type="dxa"/>
            <w:tcBorders>
              <w:top w:val="nil"/>
              <w:left w:val="nil"/>
              <w:bottom w:val="single" w:sz="4" w:space="0" w:color="auto"/>
              <w:right w:val="single" w:sz="4" w:space="0" w:color="auto"/>
            </w:tcBorders>
            <w:shd w:val="clear" w:color="auto" w:fill="auto"/>
            <w:vAlign w:val="bottom"/>
          </w:tcPr>
          <w:p w14:paraId="21BC3EF1" w14:textId="77777777" w:rsidR="009A30C5" w:rsidRDefault="00B506AA">
            <w:pPr>
              <w:rPr>
                <w:color w:val="000000"/>
                <w:sz w:val="16"/>
                <w:szCs w:val="16"/>
              </w:rPr>
            </w:pPr>
            <w:r>
              <w:rPr>
                <w:color w:val="000000"/>
                <w:sz w:val="16"/>
                <w:szCs w:val="16"/>
              </w:rPr>
              <w:t>2,48</w:t>
            </w:r>
          </w:p>
        </w:tc>
      </w:tr>
      <w:tr w:rsidR="009A30C5" w14:paraId="289A33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7B7E7F"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4B0D6B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F2AA2DD" w14:textId="77777777" w:rsidR="009A30C5" w:rsidRDefault="00B506AA">
            <w:pPr>
              <w:rPr>
                <w:color w:val="000000"/>
                <w:sz w:val="16"/>
                <w:szCs w:val="16"/>
              </w:rPr>
            </w:pPr>
            <w:r>
              <w:rPr>
                <w:color w:val="000000"/>
                <w:sz w:val="16"/>
                <w:szCs w:val="16"/>
              </w:rPr>
              <w:t>4,33</w:t>
            </w:r>
          </w:p>
        </w:tc>
        <w:tc>
          <w:tcPr>
            <w:tcW w:w="855" w:type="dxa"/>
            <w:tcBorders>
              <w:top w:val="nil"/>
              <w:left w:val="nil"/>
              <w:bottom w:val="single" w:sz="4" w:space="0" w:color="auto"/>
              <w:right w:val="single" w:sz="4" w:space="0" w:color="auto"/>
            </w:tcBorders>
            <w:shd w:val="clear" w:color="auto" w:fill="auto"/>
            <w:vAlign w:val="bottom"/>
          </w:tcPr>
          <w:p w14:paraId="21B6FDCF" w14:textId="77777777" w:rsidR="009A30C5" w:rsidRDefault="00B506AA">
            <w:pPr>
              <w:rPr>
                <w:color w:val="000000"/>
                <w:sz w:val="16"/>
                <w:szCs w:val="16"/>
              </w:rPr>
            </w:pPr>
            <w:r>
              <w:rPr>
                <w:color w:val="000000"/>
                <w:sz w:val="16"/>
                <w:szCs w:val="16"/>
              </w:rPr>
              <w:t>3,92</w:t>
            </w:r>
          </w:p>
        </w:tc>
        <w:tc>
          <w:tcPr>
            <w:tcW w:w="854" w:type="dxa"/>
            <w:tcBorders>
              <w:top w:val="nil"/>
              <w:left w:val="nil"/>
              <w:bottom w:val="single" w:sz="4" w:space="0" w:color="auto"/>
              <w:right w:val="single" w:sz="4" w:space="0" w:color="auto"/>
            </w:tcBorders>
            <w:shd w:val="clear" w:color="auto" w:fill="auto"/>
            <w:vAlign w:val="bottom"/>
          </w:tcPr>
          <w:p w14:paraId="0433BC0E" w14:textId="77777777" w:rsidR="009A30C5" w:rsidRDefault="00B506AA">
            <w:pPr>
              <w:rPr>
                <w:color w:val="000000"/>
                <w:sz w:val="16"/>
                <w:szCs w:val="16"/>
              </w:rPr>
            </w:pPr>
            <w:r>
              <w:rPr>
                <w:color w:val="000000"/>
                <w:sz w:val="16"/>
                <w:szCs w:val="16"/>
              </w:rPr>
              <w:t>4,26</w:t>
            </w:r>
          </w:p>
        </w:tc>
        <w:tc>
          <w:tcPr>
            <w:tcW w:w="855" w:type="dxa"/>
            <w:tcBorders>
              <w:top w:val="nil"/>
              <w:left w:val="nil"/>
              <w:bottom w:val="single" w:sz="4" w:space="0" w:color="auto"/>
              <w:right w:val="single" w:sz="4" w:space="0" w:color="auto"/>
            </w:tcBorders>
            <w:shd w:val="clear" w:color="auto" w:fill="auto"/>
            <w:vAlign w:val="bottom"/>
          </w:tcPr>
          <w:p w14:paraId="4FC20DFF" w14:textId="77777777" w:rsidR="009A30C5" w:rsidRDefault="00B506AA">
            <w:pPr>
              <w:rPr>
                <w:color w:val="000000"/>
                <w:sz w:val="16"/>
                <w:szCs w:val="16"/>
              </w:rPr>
            </w:pPr>
            <w:r>
              <w:rPr>
                <w:color w:val="000000"/>
                <w:sz w:val="16"/>
                <w:szCs w:val="16"/>
              </w:rPr>
              <w:t>3,53</w:t>
            </w:r>
          </w:p>
        </w:tc>
        <w:tc>
          <w:tcPr>
            <w:tcW w:w="741" w:type="dxa"/>
            <w:tcBorders>
              <w:top w:val="nil"/>
              <w:left w:val="nil"/>
              <w:bottom w:val="single" w:sz="4" w:space="0" w:color="auto"/>
              <w:right w:val="single" w:sz="4" w:space="0" w:color="auto"/>
            </w:tcBorders>
            <w:shd w:val="clear" w:color="auto" w:fill="auto"/>
            <w:vAlign w:val="bottom"/>
          </w:tcPr>
          <w:p w14:paraId="629FD038" w14:textId="77777777" w:rsidR="009A30C5" w:rsidRDefault="00B506AA">
            <w:pPr>
              <w:rPr>
                <w:color w:val="000000"/>
                <w:sz w:val="16"/>
                <w:szCs w:val="16"/>
              </w:rPr>
            </w:pPr>
            <w:r>
              <w:rPr>
                <w:color w:val="000000"/>
                <w:sz w:val="16"/>
                <w:szCs w:val="16"/>
              </w:rPr>
              <w:t>4,08</w:t>
            </w:r>
          </w:p>
        </w:tc>
        <w:tc>
          <w:tcPr>
            <w:tcW w:w="968" w:type="dxa"/>
            <w:tcBorders>
              <w:top w:val="nil"/>
              <w:left w:val="nil"/>
              <w:bottom w:val="single" w:sz="4" w:space="0" w:color="auto"/>
              <w:right w:val="single" w:sz="4" w:space="0" w:color="auto"/>
            </w:tcBorders>
            <w:shd w:val="clear" w:color="auto" w:fill="auto"/>
            <w:vAlign w:val="bottom"/>
          </w:tcPr>
          <w:p w14:paraId="2803D35B" w14:textId="77777777" w:rsidR="009A30C5" w:rsidRDefault="00B506AA">
            <w:pPr>
              <w:rPr>
                <w:color w:val="000000"/>
                <w:sz w:val="16"/>
                <w:szCs w:val="16"/>
              </w:rPr>
            </w:pPr>
            <w:r>
              <w:rPr>
                <w:color w:val="000000"/>
                <w:sz w:val="16"/>
                <w:szCs w:val="16"/>
              </w:rPr>
              <w:t>4,17</w:t>
            </w:r>
          </w:p>
        </w:tc>
        <w:tc>
          <w:tcPr>
            <w:tcW w:w="854" w:type="dxa"/>
            <w:tcBorders>
              <w:top w:val="nil"/>
              <w:left w:val="nil"/>
              <w:bottom w:val="single" w:sz="4" w:space="0" w:color="auto"/>
              <w:right w:val="single" w:sz="4" w:space="0" w:color="auto"/>
            </w:tcBorders>
            <w:shd w:val="clear" w:color="auto" w:fill="auto"/>
            <w:vAlign w:val="bottom"/>
          </w:tcPr>
          <w:p w14:paraId="35D009D3" w14:textId="77777777" w:rsidR="009A30C5" w:rsidRDefault="00B506AA">
            <w:pPr>
              <w:rPr>
                <w:color w:val="000000"/>
                <w:sz w:val="16"/>
                <w:szCs w:val="16"/>
              </w:rPr>
            </w:pPr>
            <w:r>
              <w:rPr>
                <w:color w:val="000000"/>
                <w:sz w:val="16"/>
                <w:szCs w:val="16"/>
              </w:rPr>
              <w:t>4,21</w:t>
            </w:r>
          </w:p>
        </w:tc>
        <w:tc>
          <w:tcPr>
            <w:tcW w:w="855" w:type="dxa"/>
            <w:tcBorders>
              <w:top w:val="nil"/>
              <w:left w:val="nil"/>
              <w:bottom w:val="single" w:sz="4" w:space="0" w:color="auto"/>
              <w:right w:val="single" w:sz="4" w:space="0" w:color="auto"/>
            </w:tcBorders>
            <w:shd w:val="clear" w:color="auto" w:fill="auto"/>
            <w:vAlign w:val="bottom"/>
          </w:tcPr>
          <w:p w14:paraId="0915AD3C" w14:textId="77777777" w:rsidR="009A30C5" w:rsidRDefault="00B506AA">
            <w:pPr>
              <w:rPr>
                <w:color w:val="000000"/>
                <w:sz w:val="16"/>
                <w:szCs w:val="16"/>
              </w:rPr>
            </w:pPr>
            <w:r>
              <w:rPr>
                <w:color w:val="000000"/>
                <w:sz w:val="16"/>
                <w:szCs w:val="16"/>
              </w:rPr>
              <w:t>4,36</w:t>
            </w:r>
          </w:p>
        </w:tc>
        <w:tc>
          <w:tcPr>
            <w:tcW w:w="1008" w:type="dxa"/>
            <w:tcBorders>
              <w:top w:val="nil"/>
              <w:left w:val="nil"/>
              <w:bottom w:val="single" w:sz="4" w:space="0" w:color="auto"/>
              <w:right w:val="single" w:sz="4" w:space="0" w:color="auto"/>
            </w:tcBorders>
            <w:shd w:val="clear" w:color="auto" w:fill="auto"/>
            <w:vAlign w:val="bottom"/>
          </w:tcPr>
          <w:p w14:paraId="1FA39883" w14:textId="77777777" w:rsidR="009A30C5" w:rsidRDefault="00B506AA">
            <w:pPr>
              <w:rPr>
                <w:color w:val="000000"/>
                <w:sz w:val="16"/>
                <w:szCs w:val="16"/>
              </w:rPr>
            </w:pPr>
            <w:r>
              <w:rPr>
                <w:color w:val="000000"/>
                <w:sz w:val="16"/>
                <w:szCs w:val="16"/>
              </w:rPr>
              <w:t>3,96</w:t>
            </w:r>
          </w:p>
        </w:tc>
        <w:tc>
          <w:tcPr>
            <w:tcW w:w="851" w:type="dxa"/>
            <w:tcBorders>
              <w:top w:val="nil"/>
              <w:left w:val="nil"/>
              <w:bottom w:val="single" w:sz="4" w:space="0" w:color="auto"/>
              <w:right w:val="single" w:sz="4" w:space="0" w:color="auto"/>
            </w:tcBorders>
            <w:shd w:val="clear" w:color="auto" w:fill="auto"/>
            <w:vAlign w:val="bottom"/>
          </w:tcPr>
          <w:p w14:paraId="621E9887" w14:textId="77777777" w:rsidR="009A30C5" w:rsidRDefault="00B506AA">
            <w:pPr>
              <w:rPr>
                <w:color w:val="000000"/>
                <w:sz w:val="16"/>
                <w:szCs w:val="16"/>
              </w:rPr>
            </w:pPr>
            <w:r>
              <w:rPr>
                <w:color w:val="000000"/>
                <w:sz w:val="16"/>
                <w:szCs w:val="16"/>
              </w:rPr>
              <w:t>4,16</w:t>
            </w:r>
          </w:p>
        </w:tc>
        <w:tc>
          <w:tcPr>
            <w:tcW w:w="850" w:type="dxa"/>
            <w:tcBorders>
              <w:top w:val="nil"/>
              <w:left w:val="nil"/>
              <w:bottom w:val="single" w:sz="4" w:space="0" w:color="auto"/>
              <w:right w:val="single" w:sz="4" w:space="0" w:color="auto"/>
            </w:tcBorders>
            <w:shd w:val="clear" w:color="auto" w:fill="auto"/>
            <w:vAlign w:val="bottom"/>
          </w:tcPr>
          <w:p w14:paraId="4ACE630F" w14:textId="77777777" w:rsidR="009A30C5" w:rsidRDefault="00B506AA">
            <w:pPr>
              <w:rPr>
                <w:color w:val="000000"/>
                <w:sz w:val="16"/>
                <w:szCs w:val="16"/>
              </w:rPr>
            </w:pPr>
            <w:r>
              <w:rPr>
                <w:color w:val="000000"/>
                <w:sz w:val="16"/>
                <w:szCs w:val="16"/>
              </w:rPr>
              <w:t>4,07</w:t>
            </w:r>
          </w:p>
        </w:tc>
        <w:tc>
          <w:tcPr>
            <w:tcW w:w="709" w:type="dxa"/>
            <w:tcBorders>
              <w:top w:val="nil"/>
              <w:left w:val="nil"/>
              <w:bottom w:val="single" w:sz="4" w:space="0" w:color="auto"/>
              <w:right w:val="single" w:sz="4" w:space="0" w:color="auto"/>
            </w:tcBorders>
            <w:shd w:val="clear" w:color="auto" w:fill="auto"/>
            <w:vAlign w:val="bottom"/>
          </w:tcPr>
          <w:p w14:paraId="6ABB257E" w14:textId="77777777" w:rsidR="009A30C5" w:rsidRDefault="00B506AA">
            <w:pPr>
              <w:rPr>
                <w:color w:val="000000"/>
                <w:sz w:val="16"/>
                <w:szCs w:val="16"/>
              </w:rPr>
            </w:pPr>
            <w:r>
              <w:rPr>
                <w:color w:val="000000"/>
                <w:sz w:val="16"/>
                <w:szCs w:val="16"/>
              </w:rPr>
              <w:t>5,11</w:t>
            </w:r>
          </w:p>
        </w:tc>
      </w:tr>
      <w:tr w:rsidR="009A30C5" w14:paraId="6C290BCE"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EC80809"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AE9066E"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8A87689" w14:textId="77777777" w:rsidR="009A30C5" w:rsidRDefault="00B506AA">
            <w:pPr>
              <w:rPr>
                <w:color w:val="000000"/>
                <w:sz w:val="16"/>
                <w:szCs w:val="16"/>
              </w:rPr>
            </w:pPr>
            <w:r>
              <w:rPr>
                <w:color w:val="000000"/>
                <w:sz w:val="16"/>
                <w:szCs w:val="16"/>
              </w:rPr>
              <w:t>0,74</w:t>
            </w:r>
          </w:p>
        </w:tc>
        <w:tc>
          <w:tcPr>
            <w:tcW w:w="855" w:type="dxa"/>
            <w:tcBorders>
              <w:top w:val="nil"/>
              <w:left w:val="nil"/>
              <w:bottom w:val="single" w:sz="4" w:space="0" w:color="auto"/>
              <w:right w:val="single" w:sz="4" w:space="0" w:color="auto"/>
            </w:tcBorders>
            <w:shd w:val="clear" w:color="auto" w:fill="auto"/>
            <w:vAlign w:val="bottom"/>
          </w:tcPr>
          <w:p w14:paraId="71D85808" w14:textId="77777777" w:rsidR="009A30C5" w:rsidRDefault="00B506AA">
            <w:pPr>
              <w:rPr>
                <w:color w:val="000000"/>
                <w:sz w:val="16"/>
                <w:szCs w:val="16"/>
              </w:rPr>
            </w:pPr>
            <w:r>
              <w:rPr>
                <w:color w:val="000000"/>
                <w:sz w:val="16"/>
                <w:szCs w:val="16"/>
              </w:rPr>
              <w:t>0,67</w:t>
            </w:r>
          </w:p>
        </w:tc>
        <w:tc>
          <w:tcPr>
            <w:tcW w:w="854" w:type="dxa"/>
            <w:tcBorders>
              <w:top w:val="nil"/>
              <w:left w:val="nil"/>
              <w:bottom w:val="single" w:sz="4" w:space="0" w:color="auto"/>
              <w:right w:val="single" w:sz="4" w:space="0" w:color="auto"/>
            </w:tcBorders>
            <w:shd w:val="clear" w:color="auto" w:fill="auto"/>
            <w:vAlign w:val="bottom"/>
          </w:tcPr>
          <w:p w14:paraId="13B62B43" w14:textId="77777777" w:rsidR="009A30C5" w:rsidRDefault="00B506AA">
            <w:pPr>
              <w:rPr>
                <w:color w:val="000000"/>
                <w:sz w:val="16"/>
                <w:szCs w:val="16"/>
              </w:rPr>
            </w:pPr>
            <w:r>
              <w:rPr>
                <w:color w:val="000000"/>
                <w:sz w:val="16"/>
                <w:szCs w:val="16"/>
              </w:rPr>
              <w:t>0,73</w:t>
            </w:r>
          </w:p>
        </w:tc>
        <w:tc>
          <w:tcPr>
            <w:tcW w:w="855" w:type="dxa"/>
            <w:tcBorders>
              <w:top w:val="nil"/>
              <w:left w:val="nil"/>
              <w:bottom w:val="single" w:sz="4" w:space="0" w:color="auto"/>
              <w:right w:val="single" w:sz="4" w:space="0" w:color="auto"/>
            </w:tcBorders>
            <w:shd w:val="clear" w:color="auto" w:fill="auto"/>
            <w:vAlign w:val="bottom"/>
          </w:tcPr>
          <w:p w14:paraId="4EA662A9" w14:textId="77777777" w:rsidR="009A30C5" w:rsidRDefault="00B506AA">
            <w:pPr>
              <w:rPr>
                <w:color w:val="000000"/>
                <w:sz w:val="16"/>
                <w:szCs w:val="16"/>
              </w:rPr>
            </w:pPr>
            <w:r>
              <w:rPr>
                <w:color w:val="000000"/>
                <w:sz w:val="16"/>
                <w:szCs w:val="16"/>
              </w:rPr>
              <w:t>0,60</w:t>
            </w:r>
          </w:p>
        </w:tc>
        <w:tc>
          <w:tcPr>
            <w:tcW w:w="741" w:type="dxa"/>
            <w:tcBorders>
              <w:top w:val="nil"/>
              <w:left w:val="nil"/>
              <w:bottom w:val="single" w:sz="4" w:space="0" w:color="auto"/>
              <w:right w:val="single" w:sz="4" w:space="0" w:color="auto"/>
            </w:tcBorders>
            <w:shd w:val="clear" w:color="auto" w:fill="auto"/>
            <w:vAlign w:val="bottom"/>
          </w:tcPr>
          <w:p w14:paraId="6023C582" w14:textId="77777777" w:rsidR="009A30C5" w:rsidRDefault="00B506AA">
            <w:pPr>
              <w:rPr>
                <w:color w:val="000000"/>
                <w:sz w:val="16"/>
                <w:szCs w:val="16"/>
              </w:rPr>
            </w:pPr>
            <w:r>
              <w:rPr>
                <w:color w:val="000000"/>
                <w:sz w:val="16"/>
                <w:szCs w:val="16"/>
              </w:rPr>
              <w:t>0,70</w:t>
            </w:r>
          </w:p>
        </w:tc>
        <w:tc>
          <w:tcPr>
            <w:tcW w:w="968" w:type="dxa"/>
            <w:tcBorders>
              <w:top w:val="nil"/>
              <w:left w:val="nil"/>
              <w:bottom w:val="single" w:sz="4" w:space="0" w:color="auto"/>
              <w:right w:val="single" w:sz="4" w:space="0" w:color="auto"/>
            </w:tcBorders>
            <w:shd w:val="clear" w:color="auto" w:fill="auto"/>
            <w:vAlign w:val="bottom"/>
          </w:tcPr>
          <w:p w14:paraId="575CFD71" w14:textId="77777777" w:rsidR="009A30C5" w:rsidRDefault="00B506AA">
            <w:pPr>
              <w:rPr>
                <w:color w:val="000000"/>
                <w:sz w:val="16"/>
                <w:szCs w:val="16"/>
              </w:rPr>
            </w:pPr>
            <w:r>
              <w:rPr>
                <w:color w:val="000000"/>
                <w:sz w:val="16"/>
                <w:szCs w:val="16"/>
              </w:rPr>
              <w:t>0,71</w:t>
            </w:r>
          </w:p>
        </w:tc>
        <w:tc>
          <w:tcPr>
            <w:tcW w:w="854" w:type="dxa"/>
            <w:tcBorders>
              <w:top w:val="nil"/>
              <w:left w:val="nil"/>
              <w:bottom w:val="single" w:sz="4" w:space="0" w:color="auto"/>
              <w:right w:val="single" w:sz="4" w:space="0" w:color="auto"/>
            </w:tcBorders>
            <w:shd w:val="clear" w:color="auto" w:fill="auto"/>
            <w:vAlign w:val="bottom"/>
          </w:tcPr>
          <w:p w14:paraId="2573C380" w14:textId="77777777" w:rsidR="009A30C5" w:rsidRDefault="00B506AA">
            <w:pPr>
              <w:rPr>
                <w:color w:val="000000"/>
                <w:sz w:val="16"/>
                <w:szCs w:val="16"/>
              </w:rPr>
            </w:pPr>
            <w:r>
              <w:rPr>
                <w:color w:val="000000"/>
                <w:sz w:val="16"/>
                <w:szCs w:val="16"/>
              </w:rPr>
              <w:t>0,72</w:t>
            </w:r>
          </w:p>
        </w:tc>
        <w:tc>
          <w:tcPr>
            <w:tcW w:w="855" w:type="dxa"/>
            <w:tcBorders>
              <w:top w:val="nil"/>
              <w:left w:val="nil"/>
              <w:bottom w:val="single" w:sz="4" w:space="0" w:color="auto"/>
              <w:right w:val="single" w:sz="4" w:space="0" w:color="auto"/>
            </w:tcBorders>
            <w:shd w:val="clear" w:color="auto" w:fill="auto"/>
            <w:vAlign w:val="bottom"/>
          </w:tcPr>
          <w:p w14:paraId="651FCB1B" w14:textId="77777777" w:rsidR="009A30C5" w:rsidRDefault="00B506AA">
            <w:pPr>
              <w:rPr>
                <w:color w:val="000000"/>
                <w:sz w:val="16"/>
                <w:szCs w:val="16"/>
              </w:rPr>
            </w:pPr>
            <w:r>
              <w:rPr>
                <w:color w:val="000000"/>
                <w:sz w:val="16"/>
                <w:szCs w:val="16"/>
              </w:rPr>
              <w:t>0,74</w:t>
            </w:r>
          </w:p>
        </w:tc>
        <w:tc>
          <w:tcPr>
            <w:tcW w:w="1008" w:type="dxa"/>
            <w:tcBorders>
              <w:top w:val="nil"/>
              <w:left w:val="nil"/>
              <w:bottom w:val="single" w:sz="4" w:space="0" w:color="auto"/>
              <w:right w:val="single" w:sz="4" w:space="0" w:color="auto"/>
            </w:tcBorders>
            <w:shd w:val="clear" w:color="auto" w:fill="auto"/>
            <w:vAlign w:val="bottom"/>
          </w:tcPr>
          <w:p w14:paraId="0FBFC133" w14:textId="77777777" w:rsidR="009A30C5" w:rsidRDefault="00B506AA">
            <w:pPr>
              <w:rPr>
                <w:color w:val="000000"/>
                <w:sz w:val="16"/>
                <w:szCs w:val="16"/>
              </w:rPr>
            </w:pPr>
            <w:r>
              <w:rPr>
                <w:color w:val="000000"/>
                <w:sz w:val="16"/>
                <w:szCs w:val="16"/>
              </w:rPr>
              <w:t>0,67</w:t>
            </w:r>
          </w:p>
        </w:tc>
        <w:tc>
          <w:tcPr>
            <w:tcW w:w="851" w:type="dxa"/>
            <w:tcBorders>
              <w:top w:val="nil"/>
              <w:left w:val="nil"/>
              <w:bottom w:val="single" w:sz="4" w:space="0" w:color="auto"/>
              <w:right w:val="single" w:sz="4" w:space="0" w:color="auto"/>
            </w:tcBorders>
            <w:shd w:val="clear" w:color="auto" w:fill="auto"/>
            <w:vAlign w:val="bottom"/>
          </w:tcPr>
          <w:p w14:paraId="4A6374B4" w14:textId="77777777" w:rsidR="009A30C5" w:rsidRDefault="00B506AA">
            <w:pPr>
              <w:rPr>
                <w:color w:val="000000"/>
                <w:sz w:val="16"/>
                <w:szCs w:val="16"/>
              </w:rPr>
            </w:pPr>
            <w:r>
              <w:rPr>
                <w:color w:val="000000"/>
                <w:sz w:val="16"/>
                <w:szCs w:val="16"/>
              </w:rPr>
              <w:t>0,71</w:t>
            </w:r>
          </w:p>
        </w:tc>
        <w:tc>
          <w:tcPr>
            <w:tcW w:w="850" w:type="dxa"/>
            <w:tcBorders>
              <w:top w:val="nil"/>
              <w:left w:val="nil"/>
              <w:bottom w:val="single" w:sz="4" w:space="0" w:color="auto"/>
              <w:right w:val="single" w:sz="4" w:space="0" w:color="auto"/>
            </w:tcBorders>
            <w:shd w:val="clear" w:color="auto" w:fill="auto"/>
            <w:vAlign w:val="bottom"/>
          </w:tcPr>
          <w:p w14:paraId="6480F98D" w14:textId="77777777" w:rsidR="009A30C5" w:rsidRDefault="00B506AA">
            <w:pPr>
              <w:rPr>
                <w:color w:val="000000"/>
                <w:sz w:val="16"/>
                <w:szCs w:val="16"/>
              </w:rPr>
            </w:pPr>
            <w:r>
              <w:rPr>
                <w:color w:val="000000"/>
                <w:sz w:val="16"/>
                <w:szCs w:val="16"/>
              </w:rPr>
              <w:t>0,69</w:t>
            </w:r>
          </w:p>
        </w:tc>
        <w:tc>
          <w:tcPr>
            <w:tcW w:w="709" w:type="dxa"/>
            <w:tcBorders>
              <w:top w:val="nil"/>
              <w:left w:val="nil"/>
              <w:bottom w:val="single" w:sz="4" w:space="0" w:color="auto"/>
              <w:right w:val="single" w:sz="4" w:space="0" w:color="auto"/>
            </w:tcBorders>
            <w:shd w:val="clear" w:color="auto" w:fill="auto"/>
            <w:vAlign w:val="bottom"/>
          </w:tcPr>
          <w:p w14:paraId="42F28019" w14:textId="77777777" w:rsidR="009A30C5" w:rsidRDefault="00B506AA">
            <w:pPr>
              <w:rPr>
                <w:color w:val="000000"/>
                <w:sz w:val="16"/>
                <w:szCs w:val="16"/>
              </w:rPr>
            </w:pPr>
            <w:r>
              <w:rPr>
                <w:color w:val="000000"/>
                <w:sz w:val="16"/>
                <w:szCs w:val="16"/>
              </w:rPr>
              <w:t>0,87</w:t>
            </w:r>
          </w:p>
        </w:tc>
      </w:tr>
      <w:tr w:rsidR="009A30C5" w14:paraId="21AF914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B6DE09"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6B70F761"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67CF24AB" w14:textId="77777777" w:rsidR="009A30C5" w:rsidRDefault="00B506AA">
            <w:pPr>
              <w:rPr>
                <w:color w:val="000000"/>
                <w:sz w:val="16"/>
                <w:szCs w:val="16"/>
              </w:rPr>
            </w:pPr>
            <w:r>
              <w:rPr>
                <w:color w:val="000000"/>
                <w:sz w:val="16"/>
                <w:szCs w:val="16"/>
              </w:rPr>
              <w:t>3,39</w:t>
            </w:r>
          </w:p>
        </w:tc>
        <w:tc>
          <w:tcPr>
            <w:tcW w:w="855" w:type="dxa"/>
            <w:tcBorders>
              <w:top w:val="nil"/>
              <w:left w:val="nil"/>
              <w:bottom w:val="single" w:sz="4" w:space="0" w:color="auto"/>
              <w:right w:val="single" w:sz="4" w:space="0" w:color="auto"/>
            </w:tcBorders>
            <w:shd w:val="clear" w:color="auto" w:fill="auto"/>
            <w:vAlign w:val="bottom"/>
          </w:tcPr>
          <w:p w14:paraId="10BEABA3" w14:textId="77777777" w:rsidR="009A30C5" w:rsidRDefault="00B506AA">
            <w:pPr>
              <w:rPr>
                <w:color w:val="000000"/>
                <w:sz w:val="16"/>
                <w:szCs w:val="16"/>
              </w:rPr>
            </w:pPr>
            <w:r>
              <w:rPr>
                <w:color w:val="000000"/>
                <w:sz w:val="16"/>
                <w:szCs w:val="16"/>
              </w:rPr>
              <w:t>3,10</w:t>
            </w:r>
          </w:p>
        </w:tc>
        <w:tc>
          <w:tcPr>
            <w:tcW w:w="854" w:type="dxa"/>
            <w:tcBorders>
              <w:top w:val="nil"/>
              <w:left w:val="nil"/>
              <w:bottom w:val="single" w:sz="4" w:space="0" w:color="auto"/>
              <w:right w:val="single" w:sz="4" w:space="0" w:color="auto"/>
            </w:tcBorders>
            <w:shd w:val="clear" w:color="auto" w:fill="auto"/>
            <w:vAlign w:val="bottom"/>
          </w:tcPr>
          <w:p w14:paraId="7DCB34D3" w14:textId="77777777" w:rsidR="009A30C5" w:rsidRDefault="00B506AA">
            <w:pPr>
              <w:rPr>
                <w:color w:val="000000"/>
                <w:sz w:val="16"/>
                <w:szCs w:val="16"/>
              </w:rPr>
            </w:pPr>
            <w:r>
              <w:rPr>
                <w:color w:val="000000"/>
                <w:sz w:val="16"/>
                <w:szCs w:val="16"/>
              </w:rPr>
              <w:t>3,34</w:t>
            </w:r>
          </w:p>
        </w:tc>
        <w:tc>
          <w:tcPr>
            <w:tcW w:w="855" w:type="dxa"/>
            <w:tcBorders>
              <w:top w:val="nil"/>
              <w:left w:val="nil"/>
              <w:bottom w:val="single" w:sz="4" w:space="0" w:color="auto"/>
              <w:right w:val="single" w:sz="4" w:space="0" w:color="auto"/>
            </w:tcBorders>
            <w:shd w:val="clear" w:color="auto" w:fill="auto"/>
            <w:vAlign w:val="bottom"/>
          </w:tcPr>
          <w:p w14:paraId="77B66DB9" w14:textId="77777777" w:rsidR="009A30C5" w:rsidRDefault="00B506AA">
            <w:pPr>
              <w:rPr>
                <w:color w:val="000000"/>
                <w:sz w:val="16"/>
                <w:szCs w:val="16"/>
              </w:rPr>
            </w:pPr>
            <w:r>
              <w:rPr>
                <w:color w:val="000000"/>
                <w:sz w:val="16"/>
                <w:szCs w:val="16"/>
              </w:rPr>
              <w:t>2,82</w:t>
            </w:r>
          </w:p>
        </w:tc>
        <w:tc>
          <w:tcPr>
            <w:tcW w:w="741" w:type="dxa"/>
            <w:tcBorders>
              <w:top w:val="nil"/>
              <w:left w:val="nil"/>
              <w:bottom w:val="single" w:sz="4" w:space="0" w:color="auto"/>
              <w:right w:val="single" w:sz="4" w:space="0" w:color="auto"/>
            </w:tcBorders>
            <w:shd w:val="clear" w:color="auto" w:fill="auto"/>
            <w:vAlign w:val="bottom"/>
          </w:tcPr>
          <w:p w14:paraId="2C9C41C7" w14:textId="77777777" w:rsidR="009A30C5" w:rsidRDefault="00B506AA">
            <w:pPr>
              <w:rPr>
                <w:color w:val="000000"/>
                <w:sz w:val="16"/>
                <w:szCs w:val="16"/>
              </w:rPr>
            </w:pPr>
            <w:r>
              <w:rPr>
                <w:color w:val="000000"/>
                <w:sz w:val="16"/>
                <w:szCs w:val="16"/>
              </w:rPr>
              <w:t>3,21</w:t>
            </w:r>
          </w:p>
        </w:tc>
        <w:tc>
          <w:tcPr>
            <w:tcW w:w="968" w:type="dxa"/>
            <w:tcBorders>
              <w:top w:val="nil"/>
              <w:left w:val="nil"/>
              <w:bottom w:val="single" w:sz="4" w:space="0" w:color="auto"/>
              <w:right w:val="single" w:sz="4" w:space="0" w:color="auto"/>
            </w:tcBorders>
            <w:shd w:val="clear" w:color="auto" w:fill="auto"/>
            <w:vAlign w:val="bottom"/>
          </w:tcPr>
          <w:p w14:paraId="0194349B" w14:textId="77777777" w:rsidR="009A30C5" w:rsidRDefault="00B506AA">
            <w:pPr>
              <w:rPr>
                <w:color w:val="000000"/>
                <w:sz w:val="16"/>
                <w:szCs w:val="16"/>
              </w:rPr>
            </w:pPr>
            <w:r>
              <w:rPr>
                <w:color w:val="000000"/>
                <w:sz w:val="16"/>
                <w:szCs w:val="16"/>
              </w:rPr>
              <w:t>3,27</w:t>
            </w:r>
          </w:p>
        </w:tc>
        <w:tc>
          <w:tcPr>
            <w:tcW w:w="854" w:type="dxa"/>
            <w:tcBorders>
              <w:top w:val="nil"/>
              <w:left w:val="nil"/>
              <w:bottom w:val="single" w:sz="4" w:space="0" w:color="auto"/>
              <w:right w:val="single" w:sz="4" w:space="0" w:color="auto"/>
            </w:tcBorders>
            <w:shd w:val="clear" w:color="auto" w:fill="auto"/>
            <w:vAlign w:val="bottom"/>
          </w:tcPr>
          <w:p w14:paraId="2DB2D276" w14:textId="77777777" w:rsidR="009A30C5" w:rsidRDefault="00B506AA">
            <w:pPr>
              <w:rPr>
                <w:color w:val="000000"/>
                <w:sz w:val="16"/>
                <w:szCs w:val="16"/>
              </w:rPr>
            </w:pPr>
            <w:r>
              <w:rPr>
                <w:color w:val="000000"/>
                <w:sz w:val="16"/>
                <w:szCs w:val="16"/>
              </w:rPr>
              <w:t>3,30</w:t>
            </w:r>
          </w:p>
        </w:tc>
        <w:tc>
          <w:tcPr>
            <w:tcW w:w="855" w:type="dxa"/>
            <w:tcBorders>
              <w:top w:val="nil"/>
              <w:left w:val="nil"/>
              <w:bottom w:val="single" w:sz="4" w:space="0" w:color="auto"/>
              <w:right w:val="single" w:sz="4" w:space="0" w:color="auto"/>
            </w:tcBorders>
            <w:shd w:val="clear" w:color="auto" w:fill="auto"/>
            <w:vAlign w:val="bottom"/>
          </w:tcPr>
          <w:p w14:paraId="4040BC87" w14:textId="77777777" w:rsidR="009A30C5" w:rsidRDefault="00B506AA">
            <w:pPr>
              <w:rPr>
                <w:color w:val="000000"/>
                <w:sz w:val="16"/>
                <w:szCs w:val="16"/>
              </w:rPr>
            </w:pPr>
            <w:r>
              <w:rPr>
                <w:color w:val="000000"/>
                <w:sz w:val="16"/>
                <w:szCs w:val="16"/>
              </w:rPr>
              <w:t>3,41</w:t>
            </w:r>
          </w:p>
        </w:tc>
        <w:tc>
          <w:tcPr>
            <w:tcW w:w="1008" w:type="dxa"/>
            <w:tcBorders>
              <w:top w:val="nil"/>
              <w:left w:val="nil"/>
              <w:bottom w:val="single" w:sz="4" w:space="0" w:color="auto"/>
              <w:right w:val="single" w:sz="4" w:space="0" w:color="auto"/>
            </w:tcBorders>
            <w:shd w:val="clear" w:color="auto" w:fill="auto"/>
            <w:vAlign w:val="bottom"/>
          </w:tcPr>
          <w:p w14:paraId="0E8D6D36" w14:textId="77777777" w:rsidR="009A30C5" w:rsidRDefault="00B506AA">
            <w:pPr>
              <w:rPr>
                <w:color w:val="000000"/>
                <w:sz w:val="16"/>
                <w:szCs w:val="16"/>
              </w:rPr>
            </w:pPr>
            <w:r>
              <w:rPr>
                <w:color w:val="000000"/>
                <w:sz w:val="16"/>
                <w:szCs w:val="16"/>
              </w:rPr>
              <w:t>2,93</w:t>
            </w:r>
          </w:p>
        </w:tc>
        <w:tc>
          <w:tcPr>
            <w:tcW w:w="851" w:type="dxa"/>
            <w:tcBorders>
              <w:top w:val="nil"/>
              <w:left w:val="nil"/>
              <w:bottom w:val="single" w:sz="4" w:space="0" w:color="auto"/>
              <w:right w:val="single" w:sz="4" w:space="0" w:color="auto"/>
            </w:tcBorders>
            <w:shd w:val="clear" w:color="auto" w:fill="auto"/>
            <w:vAlign w:val="bottom"/>
          </w:tcPr>
          <w:p w14:paraId="62A36A76" w14:textId="77777777" w:rsidR="009A30C5" w:rsidRDefault="00B506AA">
            <w:pPr>
              <w:rPr>
                <w:color w:val="000000"/>
                <w:sz w:val="16"/>
                <w:szCs w:val="16"/>
              </w:rPr>
            </w:pPr>
            <w:r>
              <w:rPr>
                <w:color w:val="000000"/>
                <w:sz w:val="16"/>
                <w:szCs w:val="16"/>
              </w:rPr>
              <w:t>3,27</w:t>
            </w:r>
          </w:p>
        </w:tc>
        <w:tc>
          <w:tcPr>
            <w:tcW w:w="850" w:type="dxa"/>
            <w:tcBorders>
              <w:top w:val="nil"/>
              <w:left w:val="nil"/>
              <w:bottom w:val="single" w:sz="4" w:space="0" w:color="auto"/>
              <w:right w:val="single" w:sz="4" w:space="0" w:color="auto"/>
            </w:tcBorders>
            <w:shd w:val="clear" w:color="auto" w:fill="auto"/>
            <w:vAlign w:val="bottom"/>
          </w:tcPr>
          <w:p w14:paraId="32381366" w14:textId="77777777" w:rsidR="009A30C5" w:rsidRDefault="00B506AA">
            <w:pPr>
              <w:rPr>
                <w:color w:val="000000"/>
                <w:sz w:val="16"/>
                <w:szCs w:val="16"/>
              </w:rPr>
            </w:pPr>
            <w:r>
              <w:rPr>
                <w:color w:val="000000"/>
                <w:sz w:val="16"/>
                <w:szCs w:val="16"/>
              </w:rPr>
              <w:t>3,20</w:t>
            </w:r>
          </w:p>
        </w:tc>
        <w:tc>
          <w:tcPr>
            <w:tcW w:w="709" w:type="dxa"/>
            <w:tcBorders>
              <w:top w:val="nil"/>
              <w:left w:val="nil"/>
              <w:bottom w:val="single" w:sz="4" w:space="0" w:color="auto"/>
              <w:right w:val="single" w:sz="4" w:space="0" w:color="auto"/>
            </w:tcBorders>
            <w:shd w:val="clear" w:color="auto" w:fill="auto"/>
            <w:vAlign w:val="bottom"/>
          </w:tcPr>
          <w:p w14:paraId="2C4D046D" w14:textId="77777777" w:rsidR="009A30C5" w:rsidRDefault="00B506AA">
            <w:pPr>
              <w:rPr>
                <w:color w:val="000000"/>
                <w:sz w:val="16"/>
                <w:szCs w:val="16"/>
              </w:rPr>
            </w:pPr>
            <w:r>
              <w:rPr>
                <w:color w:val="000000"/>
                <w:sz w:val="16"/>
                <w:szCs w:val="16"/>
              </w:rPr>
              <w:t>3,74</w:t>
            </w:r>
          </w:p>
        </w:tc>
      </w:tr>
      <w:tr w:rsidR="009A30C5" w14:paraId="50D5DD8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6630A7"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6657645"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0D771BB9" w14:textId="77777777" w:rsidR="009A30C5" w:rsidRDefault="00B506AA">
            <w:pPr>
              <w:rPr>
                <w:color w:val="000000"/>
                <w:sz w:val="16"/>
                <w:szCs w:val="16"/>
              </w:rPr>
            </w:pPr>
            <w:r>
              <w:rPr>
                <w:color w:val="000000"/>
                <w:sz w:val="16"/>
                <w:szCs w:val="16"/>
              </w:rPr>
              <w:t>3,16</w:t>
            </w:r>
          </w:p>
        </w:tc>
        <w:tc>
          <w:tcPr>
            <w:tcW w:w="855" w:type="dxa"/>
            <w:tcBorders>
              <w:top w:val="nil"/>
              <w:left w:val="nil"/>
              <w:bottom w:val="single" w:sz="4" w:space="0" w:color="auto"/>
              <w:right w:val="single" w:sz="4" w:space="0" w:color="auto"/>
            </w:tcBorders>
            <w:shd w:val="clear" w:color="auto" w:fill="auto"/>
            <w:vAlign w:val="bottom"/>
          </w:tcPr>
          <w:p w14:paraId="2D6F35D7" w14:textId="77777777" w:rsidR="009A30C5" w:rsidRDefault="00B506AA">
            <w:pPr>
              <w:rPr>
                <w:color w:val="000000"/>
                <w:sz w:val="16"/>
                <w:szCs w:val="16"/>
              </w:rPr>
            </w:pPr>
            <w:r>
              <w:rPr>
                <w:color w:val="000000"/>
                <w:sz w:val="16"/>
                <w:szCs w:val="16"/>
              </w:rPr>
              <w:t>2,87</w:t>
            </w:r>
          </w:p>
        </w:tc>
        <w:tc>
          <w:tcPr>
            <w:tcW w:w="854" w:type="dxa"/>
            <w:tcBorders>
              <w:top w:val="nil"/>
              <w:left w:val="nil"/>
              <w:bottom w:val="single" w:sz="4" w:space="0" w:color="auto"/>
              <w:right w:val="single" w:sz="4" w:space="0" w:color="auto"/>
            </w:tcBorders>
            <w:shd w:val="clear" w:color="auto" w:fill="auto"/>
            <w:vAlign w:val="bottom"/>
          </w:tcPr>
          <w:p w14:paraId="1E714456" w14:textId="77777777" w:rsidR="009A30C5" w:rsidRDefault="00B506AA">
            <w:pPr>
              <w:rPr>
                <w:color w:val="000000"/>
                <w:sz w:val="16"/>
                <w:szCs w:val="16"/>
              </w:rPr>
            </w:pPr>
            <w:r>
              <w:rPr>
                <w:color w:val="000000"/>
                <w:sz w:val="16"/>
                <w:szCs w:val="16"/>
              </w:rPr>
              <w:t>3,10</w:t>
            </w:r>
          </w:p>
        </w:tc>
        <w:tc>
          <w:tcPr>
            <w:tcW w:w="855" w:type="dxa"/>
            <w:tcBorders>
              <w:top w:val="nil"/>
              <w:left w:val="nil"/>
              <w:bottom w:val="single" w:sz="4" w:space="0" w:color="auto"/>
              <w:right w:val="single" w:sz="4" w:space="0" w:color="auto"/>
            </w:tcBorders>
            <w:shd w:val="clear" w:color="auto" w:fill="auto"/>
            <w:vAlign w:val="bottom"/>
          </w:tcPr>
          <w:p w14:paraId="7A5758CD" w14:textId="77777777" w:rsidR="009A30C5" w:rsidRDefault="00B506AA">
            <w:pPr>
              <w:rPr>
                <w:color w:val="000000"/>
                <w:sz w:val="16"/>
                <w:szCs w:val="16"/>
              </w:rPr>
            </w:pPr>
            <w:r>
              <w:rPr>
                <w:color w:val="000000"/>
                <w:sz w:val="16"/>
                <w:szCs w:val="16"/>
              </w:rPr>
              <w:t>2,59</w:t>
            </w:r>
          </w:p>
        </w:tc>
        <w:tc>
          <w:tcPr>
            <w:tcW w:w="741" w:type="dxa"/>
            <w:tcBorders>
              <w:top w:val="nil"/>
              <w:left w:val="nil"/>
              <w:bottom w:val="single" w:sz="4" w:space="0" w:color="auto"/>
              <w:right w:val="single" w:sz="4" w:space="0" w:color="auto"/>
            </w:tcBorders>
            <w:shd w:val="clear" w:color="auto" w:fill="auto"/>
            <w:vAlign w:val="bottom"/>
          </w:tcPr>
          <w:p w14:paraId="03F6AE35" w14:textId="77777777" w:rsidR="009A30C5" w:rsidRDefault="00B506AA">
            <w:pPr>
              <w:rPr>
                <w:color w:val="000000"/>
                <w:sz w:val="16"/>
                <w:szCs w:val="16"/>
              </w:rPr>
            </w:pPr>
            <w:r>
              <w:rPr>
                <w:color w:val="000000"/>
                <w:sz w:val="16"/>
                <w:szCs w:val="16"/>
              </w:rPr>
              <w:t>2,98</w:t>
            </w:r>
          </w:p>
        </w:tc>
        <w:tc>
          <w:tcPr>
            <w:tcW w:w="968" w:type="dxa"/>
            <w:tcBorders>
              <w:top w:val="nil"/>
              <w:left w:val="nil"/>
              <w:bottom w:val="single" w:sz="4" w:space="0" w:color="auto"/>
              <w:right w:val="single" w:sz="4" w:space="0" w:color="auto"/>
            </w:tcBorders>
            <w:shd w:val="clear" w:color="auto" w:fill="auto"/>
            <w:vAlign w:val="bottom"/>
          </w:tcPr>
          <w:p w14:paraId="2985D2F0" w14:textId="77777777" w:rsidR="009A30C5" w:rsidRDefault="00B506AA">
            <w:pPr>
              <w:rPr>
                <w:color w:val="000000"/>
                <w:sz w:val="16"/>
                <w:szCs w:val="16"/>
              </w:rPr>
            </w:pPr>
            <w:r>
              <w:rPr>
                <w:color w:val="000000"/>
                <w:sz w:val="16"/>
                <w:szCs w:val="16"/>
              </w:rPr>
              <w:t>3,04</w:t>
            </w:r>
          </w:p>
        </w:tc>
        <w:tc>
          <w:tcPr>
            <w:tcW w:w="854" w:type="dxa"/>
            <w:tcBorders>
              <w:top w:val="nil"/>
              <w:left w:val="nil"/>
              <w:bottom w:val="single" w:sz="4" w:space="0" w:color="auto"/>
              <w:right w:val="single" w:sz="4" w:space="0" w:color="auto"/>
            </w:tcBorders>
            <w:shd w:val="clear" w:color="auto" w:fill="auto"/>
            <w:vAlign w:val="bottom"/>
          </w:tcPr>
          <w:p w14:paraId="0DFA170F" w14:textId="77777777" w:rsidR="009A30C5" w:rsidRDefault="00B506AA">
            <w:pPr>
              <w:rPr>
                <w:color w:val="000000"/>
                <w:sz w:val="16"/>
                <w:szCs w:val="16"/>
              </w:rPr>
            </w:pPr>
            <w:r>
              <w:rPr>
                <w:color w:val="000000"/>
                <w:sz w:val="16"/>
                <w:szCs w:val="16"/>
              </w:rPr>
              <w:t>3,06</w:t>
            </w:r>
          </w:p>
        </w:tc>
        <w:tc>
          <w:tcPr>
            <w:tcW w:w="855" w:type="dxa"/>
            <w:tcBorders>
              <w:top w:val="nil"/>
              <w:left w:val="nil"/>
              <w:bottom w:val="single" w:sz="4" w:space="0" w:color="auto"/>
              <w:right w:val="single" w:sz="4" w:space="0" w:color="auto"/>
            </w:tcBorders>
            <w:shd w:val="clear" w:color="auto" w:fill="auto"/>
            <w:vAlign w:val="bottom"/>
          </w:tcPr>
          <w:p w14:paraId="4E535412" w14:textId="77777777" w:rsidR="009A30C5" w:rsidRDefault="00B506AA">
            <w:pPr>
              <w:rPr>
                <w:color w:val="000000"/>
                <w:sz w:val="16"/>
                <w:szCs w:val="16"/>
              </w:rPr>
            </w:pPr>
            <w:r>
              <w:rPr>
                <w:color w:val="000000"/>
                <w:sz w:val="16"/>
                <w:szCs w:val="16"/>
              </w:rPr>
              <w:t>3,17</w:t>
            </w:r>
          </w:p>
        </w:tc>
        <w:tc>
          <w:tcPr>
            <w:tcW w:w="1008" w:type="dxa"/>
            <w:tcBorders>
              <w:top w:val="nil"/>
              <w:left w:val="nil"/>
              <w:bottom w:val="single" w:sz="4" w:space="0" w:color="auto"/>
              <w:right w:val="single" w:sz="4" w:space="0" w:color="auto"/>
            </w:tcBorders>
            <w:shd w:val="clear" w:color="auto" w:fill="auto"/>
            <w:vAlign w:val="bottom"/>
          </w:tcPr>
          <w:p w14:paraId="6DCD042A" w14:textId="77777777" w:rsidR="009A30C5" w:rsidRDefault="00B506AA">
            <w:pPr>
              <w:rPr>
                <w:color w:val="000000"/>
                <w:sz w:val="16"/>
                <w:szCs w:val="16"/>
              </w:rPr>
            </w:pPr>
            <w:r>
              <w:rPr>
                <w:color w:val="000000"/>
                <w:sz w:val="16"/>
                <w:szCs w:val="16"/>
              </w:rPr>
              <w:t>3,34</w:t>
            </w:r>
          </w:p>
        </w:tc>
        <w:tc>
          <w:tcPr>
            <w:tcW w:w="851" w:type="dxa"/>
            <w:tcBorders>
              <w:top w:val="nil"/>
              <w:left w:val="nil"/>
              <w:bottom w:val="single" w:sz="4" w:space="0" w:color="auto"/>
              <w:right w:val="single" w:sz="4" w:space="0" w:color="auto"/>
            </w:tcBorders>
            <w:shd w:val="clear" w:color="auto" w:fill="auto"/>
            <w:vAlign w:val="bottom"/>
          </w:tcPr>
          <w:p w14:paraId="6D259FFD" w14:textId="77777777" w:rsidR="009A30C5" w:rsidRDefault="00B506AA">
            <w:pPr>
              <w:rPr>
                <w:color w:val="000000"/>
                <w:sz w:val="16"/>
                <w:szCs w:val="16"/>
              </w:rPr>
            </w:pPr>
            <w:r>
              <w:rPr>
                <w:color w:val="000000"/>
                <w:sz w:val="16"/>
                <w:szCs w:val="16"/>
              </w:rPr>
              <w:t>3,03</w:t>
            </w:r>
          </w:p>
        </w:tc>
        <w:tc>
          <w:tcPr>
            <w:tcW w:w="850" w:type="dxa"/>
            <w:tcBorders>
              <w:top w:val="nil"/>
              <w:left w:val="nil"/>
              <w:bottom w:val="single" w:sz="4" w:space="0" w:color="auto"/>
              <w:right w:val="single" w:sz="4" w:space="0" w:color="auto"/>
            </w:tcBorders>
            <w:shd w:val="clear" w:color="auto" w:fill="auto"/>
            <w:vAlign w:val="bottom"/>
          </w:tcPr>
          <w:p w14:paraId="577799EE" w14:textId="77777777" w:rsidR="009A30C5" w:rsidRDefault="00B506AA">
            <w:pPr>
              <w:rPr>
                <w:color w:val="000000"/>
                <w:sz w:val="16"/>
                <w:szCs w:val="16"/>
              </w:rPr>
            </w:pPr>
            <w:r>
              <w:rPr>
                <w:color w:val="000000"/>
                <w:sz w:val="16"/>
                <w:szCs w:val="16"/>
              </w:rPr>
              <w:t>2,97</w:t>
            </w:r>
          </w:p>
        </w:tc>
        <w:tc>
          <w:tcPr>
            <w:tcW w:w="709" w:type="dxa"/>
            <w:tcBorders>
              <w:top w:val="nil"/>
              <w:left w:val="nil"/>
              <w:bottom w:val="single" w:sz="4" w:space="0" w:color="auto"/>
              <w:right w:val="single" w:sz="4" w:space="0" w:color="auto"/>
            </w:tcBorders>
            <w:shd w:val="clear" w:color="auto" w:fill="auto"/>
            <w:vAlign w:val="bottom"/>
          </w:tcPr>
          <w:p w14:paraId="22592464" w14:textId="77777777" w:rsidR="009A30C5" w:rsidRDefault="00B506AA">
            <w:pPr>
              <w:rPr>
                <w:color w:val="000000"/>
                <w:sz w:val="16"/>
                <w:szCs w:val="16"/>
              </w:rPr>
            </w:pPr>
            <w:r>
              <w:rPr>
                <w:color w:val="000000"/>
                <w:sz w:val="16"/>
                <w:szCs w:val="16"/>
              </w:rPr>
              <w:t>4,15</w:t>
            </w:r>
          </w:p>
        </w:tc>
      </w:tr>
      <w:tr w:rsidR="009A30C5" w14:paraId="4DB5286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9F7B26"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7C44401C"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615C742C" w14:textId="77777777" w:rsidR="009A30C5" w:rsidRDefault="00B506AA">
            <w:pPr>
              <w:rPr>
                <w:color w:val="000000"/>
                <w:sz w:val="16"/>
                <w:szCs w:val="16"/>
              </w:rPr>
            </w:pPr>
            <w:r>
              <w:rPr>
                <w:color w:val="000000"/>
                <w:sz w:val="16"/>
                <w:szCs w:val="16"/>
              </w:rPr>
              <w:t>17,88</w:t>
            </w:r>
          </w:p>
        </w:tc>
        <w:tc>
          <w:tcPr>
            <w:tcW w:w="855" w:type="dxa"/>
            <w:tcBorders>
              <w:top w:val="nil"/>
              <w:left w:val="nil"/>
              <w:bottom w:val="single" w:sz="4" w:space="0" w:color="auto"/>
              <w:right w:val="single" w:sz="4" w:space="0" w:color="auto"/>
            </w:tcBorders>
            <w:shd w:val="clear" w:color="auto" w:fill="auto"/>
            <w:vAlign w:val="bottom"/>
          </w:tcPr>
          <w:p w14:paraId="32E19B85" w14:textId="77777777" w:rsidR="009A30C5" w:rsidRDefault="00B506AA">
            <w:pPr>
              <w:rPr>
                <w:color w:val="000000"/>
                <w:sz w:val="16"/>
                <w:szCs w:val="16"/>
              </w:rPr>
            </w:pPr>
            <w:r>
              <w:rPr>
                <w:color w:val="000000"/>
                <w:sz w:val="16"/>
                <w:szCs w:val="16"/>
              </w:rPr>
              <w:t>16,41</w:t>
            </w:r>
          </w:p>
        </w:tc>
        <w:tc>
          <w:tcPr>
            <w:tcW w:w="854" w:type="dxa"/>
            <w:tcBorders>
              <w:top w:val="nil"/>
              <w:left w:val="nil"/>
              <w:bottom w:val="single" w:sz="4" w:space="0" w:color="auto"/>
              <w:right w:val="single" w:sz="4" w:space="0" w:color="auto"/>
            </w:tcBorders>
            <w:shd w:val="clear" w:color="auto" w:fill="auto"/>
            <w:vAlign w:val="bottom"/>
          </w:tcPr>
          <w:p w14:paraId="14180780" w14:textId="77777777" w:rsidR="009A30C5" w:rsidRDefault="00B506AA">
            <w:pPr>
              <w:rPr>
                <w:color w:val="000000"/>
                <w:sz w:val="16"/>
                <w:szCs w:val="16"/>
              </w:rPr>
            </w:pPr>
            <w:r>
              <w:rPr>
                <w:color w:val="000000"/>
                <w:sz w:val="16"/>
                <w:szCs w:val="16"/>
              </w:rPr>
              <w:t>17,61</w:t>
            </w:r>
          </w:p>
        </w:tc>
        <w:tc>
          <w:tcPr>
            <w:tcW w:w="855" w:type="dxa"/>
            <w:tcBorders>
              <w:top w:val="nil"/>
              <w:left w:val="nil"/>
              <w:bottom w:val="single" w:sz="4" w:space="0" w:color="auto"/>
              <w:right w:val="single" w:sz="4" w:space="0" w:color="auto"/>
            </w:tcBorders>
            <w:shd w:val="clear" w:color="auto" w:fill="auto"/>
            <w:vAlign w:val="bottom"/>
          </w:tcPr>
          <w:p w14:paraId="78E4663B" w14:textId="77777777" w:rsidR="009A30C5" w:rsidRDefault="00B506AA">
            <w:pPr>
              <w:rPr>
                <w:color w:val="000000"/>
                <w:sz w:val="16"/>
                <w:szCs w:val="16"/>
              </w:rPr>
            </w:pPr>
            <w:r>
              <w:rPr>
                <w:color w:val="000000"/>
                <w:sz w:val="16"/>
                <w:szCs w:val="16"/>
              </w:rPr>
              <w:t>14,99</w:t>
            </w:r>
          </w:p>
        </w:tc>
        <w:tc>
          <w:tcPr>
            <w:tcW w:w="741" w:type="dxa"/>
            <w:tcBorders>
              <w:top w:val="nil"/>
              <w:left w:val="nil"/>
              <w:bottom w:val="single" w:sz="4" w:space="0" w:color="auto"/>
              <w:right w:val="single" w:sz="4" w:space="0" w:color="auto"/>
            </w:tcBorders>
            <w:shd w:val="clear" w:color="auto" w:fill="auto"/>
            <w:vAlign w:val="bottom"/>
          </w:tcPr>
          <w:p w14:paraId="6D32D021" w14:textId="77777777" w:rsidR="009A30C5" w:rsidRDefault="00B506AA">
            <w:pPr>
              <w:rPr>
                <w:color w:val="000000"/>
                <w:sz w:val="16"/>
                <w:szCs w:val="16"/>
              </w:rPr>
            </w:pPr>
            <w:r>
              <w:rPr>
                <w:color w:val="000000"/>
                <w:sz w:val="16"/>
                <w:szCs w:val="16"/>
              </w:rPr>
              <w:t>16,98</w:t>
            </w:r>
          </w:p>
        </w:tc>
        <w:tc>
          <w:tcPr>
            <w:tcW w:w="968" w:type="dxa"/>
            <w:tcBorders>
              <w:top w:val="nil"/>
              <w:left w:val="nil"/>
              <w:bottom w:val="single" w:sz="4" w:space="0" w:color="auto"/>
              <w:right w:val="single" w:sz="4" w:space="0" w:color="auto"/>
            </w:tcBorders>
            <w:shd w:val="clear" w:color="auto" w:fill="auto"/>
            <w:vAlign w:val="bottom"/>
          </w:tcPr>
          <w:p w14:paraId="51677501" w14:textId="77777777" w:rsidR="009A30C5" w:rsidRDefault="00B506AA">
            <w:pPr>
              <w:rPr>
                <w:color w:val="000000"/>
                <w:sz w:val="16"/>
                <w:szCs w:val="16"/>
              </w:rPr>
            </w:pPr>
            <w:r>
              <w:rPr>
                <w:color w:val="000000"/>
                <w:sz w:val="16"/>
                <w:szCs w:val="16"/>
              </w:rPr>
              <w:t>17,28</w:t>
            </w:r>
          </w:p>
        </w:tc>
        <w:tc>
          <w:tcPr>
            <w:tcW w:w="854" w:type="dxa"/>
            <w:tcBorders>
              <w:top w:val="nil"/>
              <w:left w:val="nil"/>
              <w:bottom w:val="single" w:sz="4" w:space="0" w:color="auto"/>
              <w:right w:val="single" w:sz="4" w:space="0" w:color="auto"/>
            </w:tcBorders>
            <w:shd w:val="clear" w:color="auto" w:fill="auto"/>
            <w:vAlign w:val="bottom"/>
          </w:tcPr>
          <w:p w14:paraId="09007A50" w14:textId="77777777" w:rsidR="009A30C5" w:rsidRDefault="00B506AA">
            <w:pPr>
              <w:rPr>
                <w:color w:val="000000"/>
                <w:sz w:val="16"/>
                <w:szCs w:val="16"/>
              </w:rPr>
            </w:pPr>
            <w:r>
              <w:rPr>
                <w:color w:val="000000"/>
                <w:sz w:val="16"/>
                <w:szCs w:val="16"/>
              </w:rPr>
              <w:t>17,42</w:t>
            </w:r>
          </w:p>
        </w:tc>
        <w:tc>
          <w:tcPr>
            <w:tcW w:w="855" w:type="dxa"/>
            <w:tcBorders>
              <w:top w:val="nil"/>
              <w:left w:val="nil"/>
              <w:bottom w:val="single" w:sz="4" w:space="0" w:color="auto"/>
              <w:right w:val="single" w:sz="4" w:space="0" w:color="auto"/>
            </w:tcBorders>
            <w:shd w:val="clear" w:color="auto" w:fill="auto"/>
            <w:vAlign w:val="bottom"/>
          </w:tcPr>
          <w:p w14:paraId="72610575" w14:textId="77777777" w:rsidR="009A30C5" w:rsidRDefault="00B506AA">
            <w:pPr>
              <w:rPr>
                <w:color w:val="000000"/>
                <w:sz w:val="16"/>
                <w:szCs w:val="16"/>
              </w:rPr>
            </w:pPr>
            <w:r>
              <w:rPr>
                <w:color w:val="000000"/>
                <w:sz w:val="16"/>
                <w:szCs w:val="16"/>
              </w:rPr>
              <w:t>17,96</w:t>
            </w:r>
          </w:p>
        </w:tc>
        <w:tc>
          <w:tcPr>
            <w:tcW w:w="1008" w:type="dxa"/>
            <w:tcBorders>
              <w:top w:val="nil"/>
              <w:left w:val="nil"/>
              <w:bottom w:val="single" w:sz="4" w:space="0" w:color="auto"/>
              <w:right w:val="single" w:sz="4" w:space="0" w:color="auto"/>
            </w:tcBorders>
            <w:shd w:val="clear" w:color="auto" w:fill="auto"/>
            <w:vAlign w:val="bottom"/>
          </w:tcPr>
          <w:p w14:paraId="0F1B54C4" w14:textId="77777777" w:rsidR="009A30C5" w:rsidRDefault="00B506AA">
            <w:pPr>
              <w:rPr>
                <w:color w:val="000000"/>
                <w:sz w:val="16"/>
                <w:szCs w:val="16"/>
              </w:rPr>
            </w:pPr>
            <w:r>
              <w:rPr>
                <w:color w:val="000000"/>
                <w:sz w:val="16"/>
                <w:szCs w:val="16"/>
              </w:rPr>
              <w:t>16,56</w:t>
            </w:r>
          </w:p>
        </w:tc>
        <w:tc>
          <w:tcPr>
            <w:tcW w:w="851" w:type="dxa"/>
            <w:tcBorders>
              <w:top w:val="nil"/>
              <w:left w:val="nil"/>
              <w:bottom w:val="single" w:sz="4" w:space="0" w:color="auto"/>
              <w:right w:val="single" w:sz="4" w:space="0" w:color="auto"/>
            </w:tcBorders>
            <w:shd w:val="clear" w:color="auto" w:fill="auto"/>
            <w:vAlign w:val="bottom"/>
          </w:tcPr>
          <w:p w14:paraId="268F8F0A" w14:textId="77777777" w:rsidR="009A30C5" w:rsidRDefault="00B506AA">
            <w:pPr>
              <w:rPr>
                <w:color w:val="000000"/>
                <w:sz w:val="16"/>
                <w:szCs w:val="16"/>
              </w:rPr>
            </w:pPr>
            <w:r>
              <w:rPr>
                <w:color w:val="000000"/>
                <w:sz w:val="16"/>
                <w:szCs w:val="16"/>
              </w:rPr>
              <w:t>17,24</w:t>
            </w:r>
          </w:p>
        </w:tc>
        <w:tc>
          <w:tcPr>
            <w:tcW w:w="850" w:type="dxa"/>
            <w:tcBorders>
              <w:top w:val="nil"/>
              <w:left w:val="nil"/>
              <w:bottom w:val="single" w:sz="4" w:space="0" w:color="auto"/>
              <w:right w:val="single" w:sz="4" w:space="0" w:color="auto"/>
            </w:tcBorders>
            <w:shd w:val="clear" w:color="auto" w:fill="auto"/>
            <w:vAlign w:val="bottom"/>
          </w:tcPr>
          <w:p w14:paraId="6C6F3012" w14:textId="77777777" w:rsidR="009A30C5" w:rsidRDefault="00B506AA">
            <w:pPr>
              <w:rPr>
                <w:color w:val="000000"/>
                <w:sz w:val="16"/>
                <w:szCs w:val="16"/>
              </w:rPr>
            </w:pPr>
            <w:r>
              <w:rPr>
                <w:color w:val="000000"/>
                <w:sz w:val="16"/>
                <w:szCs w:val="16"/>
              </w:rPr>
              <w:t>16,93</w:t>
            </w:r>
          </w:p>
        </w:tc>
        <w:tc>
          <w:tcPr>
            <w:tcW w:w="709" w:type="dxa"/>
            <w:tcBorders>
              <w:top w:val="nil"/>
              <w:left w:val="nil"/>
              <w:bottom w:val="single" w:sz="4" w:space="0" w:color="auto"/>
              <w:right w:val="single" w:sz="4" w:space="0" w:color="auto"/>
            </w:tcBorders>
            <w:shd w:val="clear" w:color="auto" w:fill="auto"/>
            <w:vAlign w:val="bottom"/>
          </w:tcPr>
          <w:p w14:paraId="009420A6" w14:textId="77777777" w:rsidR="009A30C5" w:rsidRDefault="00B506AA">
            <w:pPr>
              <w:rPr>
                <w:color w:val="000000"/>
                <w:sz w:val="16"/>
                <w:szCs w:val="16"/>
              </w:rPr>
            </w:pPr>
            <w:r>
              <w:rPr>
                <w:color w:val="000000"/>
                <w:sz w:val="16"/>
                <w:szCs w:val="16"/>
              </w:rPr>
              <w:t>20,65</w:t>
            </w:r>
          </w:p>
        </w:tc>
      </w:tr>
      <w:tr w:rsidR="009A30C5" w14:paraId="7301ADD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DB64FD"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30BE08FD"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56BABE7"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0EAE762B"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55F7FA67"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254E36C2"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44977530"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tcPr>
          <w:p w14:paraId="01777B92" w14:textId="77777777" w:rsidR="009A30C5" w:rsidRDefault="00B506AA">
            <w:pPr>
              <w:rPr>
                <w:color w:val="000000"/>
                <w:sz w:val="16"/>
                <w:szCs w:val="16"/>
              </w:rPr>
            </w:pPr>
            <w:r>
              <w:rPr>
                <w:color w:val="000000"/>
                <w:sz w:val="16"/>
                <w:szCs w:val="16"/>
              </w:rPr>
              <w:t>0,99</w:t>
            </w:r>
          </w:p>
        </w:tc>
        <w:tc>
          <w:tcPr>
            <w:tcW w:w="854" w:type="dxa"/>
            <w:tcBorders>
              <w:top w:val="nil"/>
              <w:left w:val="nil"/>
              <w:bottom w:val="single" w:sz="4" w:space="0" w:color="auto"/>
              <w:right w:val="single" w:sz="4" w:space="0" w:color="auto"/>
            </w:tcBorders>
            <w:shd w:val="clear" w:color="auto" w:fill="auto"/>
            <w:vAlign w:val="bottom"/>
          </w:tcPr>
          <w:p w14:paraId="5FCC4E4E" w14:textId="77777777" w:rsidR="009A30C5" w:rsidRDefault="00B506AA">
            <w:pPr>
              <w:rPr>
                <w:color w:val="000000"/>
                <w:sz w:val="16"/>
                <w:szCs w:val="16"/>
              </w:rPr>
            </w:pPr>
            <w:r>
              <w:rPr>
                <w:color w:val="000000"/>
                <w:sz w:val="16"/>
                <w:szCs w:val="16"/>
              </w:rPr>
              <w:t>0,99</w:t>
            </w:r>
          </w:p>
        </w:tc>
        <w:tc>
          <w:tcPr>
            <w:tcW w:w="855" w:type="dxa"/>
            <w:tcBorders>
              <w:top w:val="nil"/>
              <w:left w:val="nil"/>
              <w:bottom w:val="single" w:sz="4" w:space="0" w:color="auto"/>
              <w:right w:val="single" w:sz="4" w:space="0" w:color="auto"/>
            </w:tcBorders>
            <w:shd w:val="clear" w:color="auto" w:fill="auto"/>
            <w:vAlign w:val="bottom"/>
          </w:tcPr>
          <w:p w14:paraId="3BE4DE01" w14:textId="77777777" w:rsidR="009A30C5" w:rsidRDefault="00B506AA">
            <w:pPr>
              <w:rPr>
                <w:color w:val="000000"/>
                <w:sz w:val="16"/>
                <w:szCs w:val="16"/>
              </w:rPr>
            </w:pPr>
            <w:r>
              <w:rPr>
                <w:color w:val="000000"/>
                <w:sz w:val="16"/>
                <w:szCs w:val="16"/>
              </w:rPr>
              <w:t>0,99</w:t>
            </w:r>
          </w:p>
        </w:tc>
        <w:tc>
          <w:tcPr>
            <w:tcW w:w="1008" w:type="dxa"/>
            <w:tcBorders>
              <w:top w:val="nil"/>
              <w:left w:val="nil"/>
              <w:bottom w:val="single" w:sz="4" w:space="0" w:color="auto"/>
              <w:right w:val="single" w:sz="4" w:space="0" w:color="auto"/>
            </w:tcBorders>
            <w:shd w:val="clear" w:color="auto" w:fill="auto"/>
            <w:vAlign w:val="bottom"/>
          </w:tcPr>
          <w:p w14:paraId="56259F3C" w14:textId="77777777" w:rsidR="009A30C5" w:rsidRDefault="00B506AA">
            <w:pPr>
              <w:rPr>
                <w:color w:val="000000"/>
                <w:sz w:val="16"/>
                <w:szCs w:val="16"/>
              </w:rPr>
            </w:pPr>
            <w:r>
              <w:rPr>
                <w:color w:val="000000"/>
                <w:sz w:val="16"/>
                <w:szCs w:val="16"/>
              </w:rPr>
              <w:t>0,98</w:t>
            </w:r>
          </w:p>
        </w:tc>
        <w:tc>
          <w:tcPr>
            <w:tcW w:w="851" w:type="dxa"/>
            <w:tcBorders>
              <w:top w:val="nil"/>
              <w:left w:val="nil"/>
              <w:bottom w:val="single" w:sz="4" w:space="0" w:color="auto"/>
              <w:right w:val="single" w:sz="4" w:space="0" w:color="auto"/>
            </w:tcBorders>
            <w:shd w:val="clear" w:color="auto" w:fill="auto"/>
            <w:vAlign w:val="bottom"/>
          </w:tcPr>
          <w:p w14:paraId="7C5A9696" w14:textId="77777777" w:rsidR="009A30C5" w:rsidRDefault="00B506AA">
            <w:pPr>
              <w:rPr>
                <w:color w:val="000000"/>
                <w:sz w:val="16"/>
                <w:szCs w:val="16"/>
              </w:rPr>
            </w:pPr>
            <w:r>
              <w:rPr>
                <w:color w:val="000000"/>
                <w:sz w:val="16"/>
                <w:szCs w:val="16"/>
              </w:rPr>
              <w:t>0,99</w:t>
            </w:r>
          </w:p>
        </w:tc>
        <w:tc>
          <w:tcPr>
            <w:tcW w:w="850" w:type="dxa"/>
            <w:tcBorders>
              <w:top w:val="nil"/>
              <w:left w:val="nil"/>
              <w:bottom w:val="single" w:sz="4" w:space="0" w:color="auto"/>
              <w:right w:val="single" w:sz="4" w:space="0" w:color="auto"/>
            </w:tcBorders>
            <w:shd w:val="clear" w:color="auto" w:fill="auto"/>
            <w:vAlign w:val="bottom"/>
          </w:tcPr>
          <w:p w14:paraId="3A4FF7DF" w14:textId="77777777" w:rsidR="009A30C5" w:rsidRDefault="00B506AA">
            <w:pPr>
              <w:rPr>
                <w:color w:val="000000"/>
                <w:sz w:val="16"/>
                <w:szCs w:val="16"/>
              </w:rPr>
            </w:pPr>
            <w:r>
              <w:rPr>
                <w:color w:val="000000"/>
                <w:sz w:val="16"/>
                <w:szCs w:val="16"/>
              </w:rPr>
              <w:t>0,98</w:t>
            </w:r>
          </w:p>
        </w:tc>
        <w:tc>
          <w:tcPr>
            <w:tcW w:w="709" w:type="dxa"/>
            <w:tcBorders>
              <w:top w:val="nil"/>
              <w:left w:val="nil"/>
              <w:bottom w:val="single" w:sz="4" w:space="0" w:color="auto"/>
              <w:right w:val="single" w:sz="4" w:space="0" w:color="auto"/>
            </w:tcBorders>
            <w:shd w:val="clear" w:color="auto" w:fill="auto"/>
            <w:vAlign w:val="bottom"/>
          </w:tcPr>
          <w:p w14:paraId="28E4F7C3" w14:textId="77777777" w:rsidR="009A30C5" w:rsidRDefault="00B506AA">
            <w:pPr>
              <w:rPr>
                <w:color w:val="000000"/>
                <w:sz w:val="16"/>
                <w:szCs w:val="16"/>
              </w:rPr>
            </w:pPr>
            <w:r>
              <w:rPr>
                <w:color w:val="000000"/>
                <w:sz w:val="16"/>
                <w:szCs w:val="16"/>
              </w:rPr>
              <w:t>1,00</w:t>
            </w:r>
          </w:p>
        </w:tc>
      </w:tr>
      <w:tr w:rsidR="009A30C5" w14:paraId="754A116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276B4D9"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3F04B509"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32A1E9B2"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088F19D3"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74DE640E"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12B153F7"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37EEED58"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64140ECD"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7088B366"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47574398"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79C8FBA7"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2E6B22EA"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5F273E8D"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7F97955D" w14:textId="77777777" w:rsidR="009A30C5" w:rsidRDefault="00B506AA">
            <w:pPr>
              <w:rPr>
                <w:color w:val="000000"/>
                <w:sz w:val="16"/>
                <w:szCs w:val="16"/>
              </w:rPr>
            </w:pPr>
            <w:r>
              <w:rPr>
                <w:color w:val="000000"/>
                <w:sz w:val="16"/>
                <w:szCs w:val="16"/>
              </w:rPr>
              <w:t>0,07</w:t>
            </w:r>
          </w:p>
        </w:tc>
      </w:tr>
      <w:tr w:rsidR="009A30C5" w14:paraId="1FF5391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8BCAE2"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4EF307C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C7F6385" w14:textId="77777777" w:rsidR="009A30C5" w:rsidRDefault="00B506AA">
            <w:pPr>
              <w:rPr>
                <w:color w:val="000000"/>
                <w:sz w:val="16"/>
                <w:szCs w:val="16"/>
              </w:rPr>
            </w:pPr>
            <w:r>
              <w:rPr>
                <w:color w:val="000000"/>
                <w:sz w:val="16"/>
                <w:szCs w:val="16"/>
              </w:rPr>
              <w:t>2,91</w:t>
            </w:r>
          </w:p>
        </w:tc>
        <w:tc>
          <w:tcPr>
            <w:tcW w:w="855" w:type="dxa"/>
            <w:tcBorders>
              <w:top w:val="nil"/>
              <w:left w:val="nil"/>
              <w:bottom w:val="single" w:sz="4" w:space="0" w:color="auto"/>
              <w:right w:val="single" w:sz="4" w:space="0" w:color="auto"/>
            </w:tcBorders>
            <w:shd w:val="clear" w:color="auto" w:fill="auto"/>
            <w:vAlign w:val="bottom"/>
          </w:tcPr>
          <w:p w14:paraId="1E19BE8F" w14:textId="77777777" w:rsidR="009A30C5" w:rsidRDefault="00B506AA">
            <w:pPr>
              <w:rPr>
                <w:color w:val="000000"/>
                <w:sz w:val="16"/>
                <w:szCs w:val="16"/>
              </w:rPr>
            </w:pPr>
            <w:r>
              <w:rPr>
                <w:color w:val="000000"/>
                <w:sz w:val="16"/>
                <w:szCs w:val="16"/>
              </w:rPr>
              <w:t>2,87</w:t>
            </w:r>
          </w:p>
        </w:tc>
        <w:tc>
          <w:tcPr>
            <w:tcW w:w="854" w:type="dxa"/>
            <w:tcBorders>
              <w:top w:val="nil"/>
              <w:left w:val="nil"/>
              <w:bottom w:val="single" w:sz="4" w:space="0" w:color="auto"/>
              <w:right w:val="single" w:sz="4" w:space="0" w:color="auto"/>
            </w:tcBorders>
            <w:shd w:val="clear" w:color="auto" w:fill="auto"/>
            <w:vAlign w:val="bottom"/>
          </w:tcPr>
          <w:p w14:paraId="5CB0343C" w14:textId="77777777" w:rsidR="009A30C5" w:rsidRDefault="00B506AA">
            <w:pPr>
              <w:rPr>
                <w:color w:val="000000"/>
                <w:sz w:val="16"/>
                <w:szCs w:val="16"/>
              </w:rPr>
            </w:pPr>
            <w:r>
              <w:rPr>
                <w:color w:val="000000"/>
                <w:sz w:val="16"/>
                <w:szCs w:val="16"/>
              </w:rPr>
              <w:t>2,90</w:t>
            </w:r>
          </w:p>
        </w:tc>
        <w:tc>
          <w:tcPr>
            <w:tcW w:w="855" w:type="dxa"/>
            <w:tcBorders>
              <w:top w:val="nil"/>
              <w:left w:val="nil"/>
              <w:bottom w:val="single" w:sz="4" w:space="0" w:color="auto"/>
              <w:right w:val="single" w:sz="4" w:space="0" w:color="auto"/>
            </w:tcBorders>
            <w:shd w:val="clear" w:color="auto" w:fill="auto"/>
            <w:vAlign w:val="bottom"/>
          </w:tcPr>
          <w:p w14:paraId="6ED0DC27" w14:textId="77777777" w:rsidR="009A30C5" w:rsidRDefault="00B506AA">
            <w:pPr>
              <w:rPr>
                <w:color w:val="000000"/>
                <w:sz w:val="16"/>
                <w:szCs w:val="16"/>
              </w:rPr>
            </w:pPr>
            <w:r>
              <w:rPr>
                <w:color w:val="000000"/>
                <w:sz w:val="16"/>
                <w:szCs w:val="16"/>
              </w:rPr>
              <w:t>2,83</w:t>
            </w:r>
          </w:p>
        </w:tc>
        <w:tc>
          <w:tcPr>
            <w:tcW w:w="741" w:type="dxa"/>
            <w:tcBorders>
              <w:top w:val="nil"/>
              <w:left w:val="nil"/>
              <w:bottom w:val="single" w:sz="4" w:space="0" w:color="auto"/>
              <w:right w:val="single" w:sz="4" w:space="0" w:color="auto"/>
            </w:tcBorders>
            <w:shd w:val="clear" w:color="auto" w:fill="auto"/>
            <w:vAlign w:val="bottom"/>
          </w:tcPr>
          <w:p w14:paraId="5D9AB5C2" w14:textId="77777777" w:rsidR="009A30C5" w:rsidRDefault="00B506AA">
            <w:pPr>
              <w:rPr>
                <w:color w:val="000000"/>
                <w:sz w:val="16"/>
                <w:szCs w:val="16"/>
              </w:rPr>
            </w:pPr>
            <w:r>
              <w:rPr>
                <w:color w:val="000000"/>
                <w:sz w:val="16"/>
                <w:szCs w:val="16"/>
              </w:rPr>
              <w:t>2,89</w:t>
            </w:r>
          </w:p>
        </w:tc>
        <w:tc>
          <w:tcPr>
            <w:tcW w:w="968" w:type="dxa"/>
            <w:tcBorders>
              <w:top w:val="nil"/>
              <w:left w:val="nil"/>
              <w:bottom w:val="single" w:sz="4" w:space="0" w:color="auto"/>
              <w:right w:val="single" w:sz="4" w:space="0" w:color="auto"/>
            </w:tcBorders>
            <w:shd w:val="clear" w:color="auto" w:fill="auto"/>
            <w:vAlign w:val="bottom"/>
          </w:tcPr>
          <w:p w14:paraId="133BBB68" w14:textId="77777777" w:rsidR="009A30C5" w:rsidRDefault="00B506AA">
            <w:pPr>
              <w:rPr>
                <w:color w:val="000000"/>
                <w:sz w:val="16"/>
                <w:szCs w:val="16"/>
              </w:rPr>
            </w:pPr>
            <w:r>
              <w:rPr>
                <w:color w:val="000000"/>
                <w:sz w:val="16"/>
                <w:szCs w:val="16"/>
              </w:rPr>
              <w:t>2,89</w:t>
            </w:r>
          </w:p>
        </w:tc>
        <w:tc>
          <w:tcPr>
            <w:tcW w:w="854" w:type="dxa"/>
            <w:tcBorders>
              <w:top w:val="nil"/>
              <w:left w:val="nil"/>
              <w:bottom w:val="single" w:sz="4" w:space="0" w:color="auto"/>
              <w:right w:val="single" w:sz="4" w:space="0" w:color="auto"/>
            </w:tcBorders>
            <w:shd w:val="clear" w:color="auto" w:fill="auto"/>
            <w:vAlign w:val="bottom"/>
          </w:tcPr>
          <w:p w14:paraId="759135C8" w14:textId="77777777" w:rsidR="009A30C5" w:rsidRDefault="00B506AA">
            <w:pPr>
              <w:rPr>
                <w:color w:val="000000"/>
                <w:sz w:val="16"/>
                <w:szCs w:val="16"/>
              </w:rPr>
            </w:pPr>
            <w:r>
              <w:rPr>
                <w:color w:val="000000"/>
                <w:sz w:val="16"/>
                <w:szCs w:val="16"/>
              </w:rPr>
              <w:t>2,90</w:t>
            </w:r>
          </w:p>
        </w:tc>
        <w:tc>
          <w:tcPr>
            <w:tcW w:w="855" w:type="dxa"/>
            <w:tcBorders>
              <w:top w:val="nil"/>
              <w:left w:val="nil"/>
              <w:bottom w:val="single" w:sz="4" w:space="0" w:color="auto"/>
              <w:right w:val="single" w:sz="4" w:space="0" w:color="auto"/>
            </w:tcBorders>
            <w:shd w:val="clear" w:color="auto" w:fill="auto"/>
            <w:vAlign w:val="bottom"/>
          </w:tcPr>
          <w:p w14:paraId="5EC931EA" w14:textId="77777777" w:rsidR="009A30C5" w:rsidRDefault="00B506AA">
            <w:pPr>
              <w:rPr>
                <w:color w:val="000000"/>
                <w:sz w:val="16"/>
                <w:szCs w:val="16"/>
              </w:rPr>
            </w:pPr>
            <w:r>
              <w:rPr>
                <w:color w:val="000000"/>
                <w:sz w:val="16"/>
                <w:szCs w:val="16"/>
              </w:rPr>
              <w:t>2,91</w:t>
            </w:r>
          </w:p>
        </w:tc>
        <w:tc>
          <w:tcPr>
            <w:tcW w:w="1008" w:type="dxa"/>
            <w:tcBorders>
              <w:top w:val="nil"/>
              <w:left w:val="nil"/>
              <w:bottom w:val="single" w:sz="4" w:space="0" w:color="auto"/>
              <w:right w:val="single" w:sz="4" w:space="0" w:color="auto"/>
            </w:tcBorders>
            <w:shd w:val="clear" w:color="auto" w:fill="auto"/>
            <w:vAlign w:val="bottom"/>
          </w:tcPr>
          <w:p w14:paraId="678CCC60" w14:textId="77777777" w:rsidR="009A30C5" w:rsidRDefault="00B506AA">
            <w:pPr>
              <w:rPr>
                <w:color w:val="000000"/>
                <w:sz w:val="16"/>
                <w:szCs w:val="16"/>
              </w:rPr>
            </w:pPr>
            <w:r>
              <w:rPr>
                <w:color w:val="000000"/>
                <w:sz w:val="16"/>
                <w:szCs w:val="16"/>
              </w:rPr>
              <w:t>2,59</w:t>
            </w:r>
          </w:p>
        </w:tc>
        <w:tc>
          <w:tcPr>
            <w:tcW w:w="851" w:type="dxa"/>
            <w:tcBorders>
              <w:top w:val="nil"/>
              <w:left w:val="nil"/>
              <w:bottom w:val="single" w:sz="4" w:space="0" w:color="auto"/>
              <w:right w:val="single" w:sz="4" w:space="0" w:color="auto"/>
            </w:tcBorders>
            <w:shd w:val="clear" w:color="auto" w:fill="auto"/>
            <w:vAlign w:val="bottom"/>
          </w:tcPr>
          <w:p w14:paraId="1F896E12" w14:textId="77777777" w:rsidR="009A30C5" w:rsidRDefault="00B506AA">
            <w:pPr>
              <w:rPr>
                <w:color w:val="000000"/>
                <w:sz w:val="16"/>
                <w:szCs w:val="16"/>
              </w:rPr>
            </w:pPr>
            <w:r>
              <w:rPr>
                <w:color w:val="000000"/>
                <w:sz w:val="16"/>
                <w:szCs w:val="16"/>
              </w:rPr>
              <w:t>2,89</w:t>
            </w:r>
          </w:p>
        </w:tc>
        <w:tc>
          <w:tcPr>
            <w:tcW w:w="850" w:type="dxa"/>
            <w:tcBorders>
              <w:top w:val="nil"/>
              <w:left w:val="nil"/>
              <w:bottom w:val="single" w:sz="4" w:space="0" w:color="auto"/>
              <w:right w:val="single" w:sz="4" w:space="0" w:color="auto"/>
            </w:tcBorders>
            <w:shd w:val="clear" w:color="auto" w:fill="auto"/>
            <w:vAlign w:val="bottom"/>
          </w:tcPr>
          <w:p w14:paraId="7650714B" w14:textId="77777777" w:rsidR="009A30C5" w:rsidRDefault="00B506AA">
            <w:pPr>
              <w:rPr>
                <w:color w:val="000000"/>
                <w:sz w:val="16"/>
                <w:szCs w:val="16"/>
              </w:rPr>
            </w:pPr>
            <w:r>
              <w:rPr>
                <w:color w:val="000000"/>
                <w:sz w:val="16"/>
                <w:szCs w:val="16"/>
              </w:rPr>
              <w:t>2,88</w:t>
            </w:r>
          </w:p>
        </w:tc>
        <w:tc>
          <w:tcPr>
            <w:tcW w:w="709" w:type="dxa"/>
            <w:tcBorders>
              <w:top w:val="nil"/>
              <w:left w:val="nil"/>
              <w:bottom w:val="single" w:sz="4" w:space="0" w:color="auto"/>
              <w:right w:val="single" w:sz="4" w:space="0" w:color="auto"/>
            </w:tcBorders>
            <w:shd w:val="clear" w:color="auto" w:fill="auto"/>
            <w:vAlign w:val="bottom"/>
          </w:tcPr>
          <w:p w14:paraId="07173266" w14:textId="77777777" w:rsidR="009A30C5" w:rsidRDefault="00B506AA">
            <w:pPr>
              <w:rPr>
                <w:color w:val="000000"/>
                <w:sz w:val="16"/>
                <w:szCs w:val="16"/>
              </w:rPr>
            </w:pPr>
            <w:r>
              <w:rPr>
                <w:color w:val="000000"/>
                <w:sz w:val="16"/>
                <w:szCs w:val="16"/>
              </w:rPr>
              <w:t>2,70</w:t>
            </w:r>
          </w:p>
        </w:tc>
      </w:tr>
      <w:tr w:rsidR="009A30C5" w14:paraId="0856E61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9CE102"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2670CA8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016EE8B" w14:textId="77777777" w:rsidR="009A30C5" w:rsidRDefault="00B506AA">
            <w:pPr>
              <w:rPr>
                <w:color w:val="000000"/>
                <w:sz w:val="16"/>
                <w:szCs w:val="16"/>
              </w:rPr>
            </w:pPr>
            <w:r>
              <w:rPr>
                <w:color w:val="000000"/>
                <w:sz w:val="16"/>
                <w:szCs w:val="16"/>
              </w:rPr>
              <w:t>3,60</w:t>
            </w:r>
          </w:p>
        </w:tc>
        <w:tc>
          <w:tcPr>
            <w:tcW w:w="855" w:type="dxa"/>
            <w:tcBorders>
              <w:top w:val="nil"/>
              <w:left w:val="nil"/>
              <w:bottom w:val="single" w:sz="4" w:space="0" w:color="auto"/>
              <w:right w:val="single" w:sz="4" w:space="0" w:color="auto"/>
            </w:tcBorders>
            <w:shd w:val="clear" w:color="auto" w:fill="auto"/>
            <w:vAlign w:val="bottom"/>
          </w:tcPr>
          <w:p w14:paraId="1ACA1F3E"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571D51B5"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1AD471D6" w14:textId="77777777" w:rsidR="009A30C5" w:rsidRDefault="00B506AA">
            <w:pPr>
              <w:rPr>
                <w:color w:val="000000"/>
                <w:sz w:val="16"/>
                <w:szCs w:val="16"/>
              </w:rPr>
            </w:pPr>
            <w:r>
              <w:rPr>
                <w:color w:val="000000"/>
                <w:sz w:val="16"/>
                <w:szCs w:val="16"/>
              </w:rPr>
              <w:t>3,52</w:t>
            </w:r>
          </w:p>
        </w:tc>
        <w:tc>
          <w:tcPr>
            <w:tcW w:w="741" w:type="dxa"/>
            <w:tcBorders>
              <w:top w:val="nil"/>
              <w:left w:val="nil"/>
              <w:bottom w:val="single" w:sz="4" w:space="0" w:color="auto"/>
              <w:right w:val="single" w:sz="4" w:space="0" w:color="auto"/>
            </w:tcBorders>
            <w:shd w:val="clear" w:color="auto" w:fill="auto"/>
            <w:vAlign w:val="bottom"/>
          </w:tcPr>
          <w:p w14:paraId="631FD37D" w14:textId="77777777" w:rsidR="009A30C5" w:rsidRDefault="00B506AA">
            <w:pPr>
              <w:rPr>
                <w:color w:val="000000"/>
                <w:sz w:val="16"/>
                <w:szCs w:val="16"/>
              </w:rPr>
            </w:pPr>
            <w:r>
              <w:rPr>
                <w:color w:val="000000"/>
                <w:sz w:val="16"/>
                <w:szCs w:val="16"/>
              </w:rPr>
              <w:t>3,58</w:t>
            </w:r>
          </w:p>
        </w:tc>
        <w:tc>
          <w:tcPr>
            <w:tcW w:w="968" w:type="dxa"/>
            <w:tcBorders>
              <w:top w:val="nil"/>
              <w:left w:val="nil"/>
              <w:bottom w:val="single" w:sz="4" w:space="0" w:color="auto"/>
              <w:right w:val="single" w:sz="4" w:space="0" w:color="auto"/>
            </w:tcBorders>
            <w:shd w:val="clear" w:color="auto" w:fill="auto"/>
            <w:vAlign w:val="bottom"/>
          </w:tcPr>
          <w:p w14:paraId="57015DD1" w14:textId="77777777" w:rsidR="009A30C5" w:rsidRDefault="00B506AA">
            <w:pPr>
              <w:rPr>
                <w:color w:val="000000"/>
                <w:sz w:val="16"/>
                <w:szCs w:val="16"/>
              </w:rPr>
            </w:pPr>
            <w:r>
              <w:rPr>
                <w:color w:val="000000"/>
                <w:sz w:val="16"/>
                <w:szCs w:val="16"/>
              </w:rPr>
              <w:t>3,58</w:t>
            </w:r>
          </w:p>
        </w:tc>
        <w:tc>
          <w:tcPr>
            <w:tcW w:w="854" w:type="dxa"/>
            <w:tcBorders>
              <w:top w:val="nil"/>
              <w:left w:val="nil"/>
              <w:bottom w:val="single" w:sz="4" w:space="0" w:color="auto"/>
              <w:right w:val="single" w:sz="4" w:space="0" w:color="auto"/>
            </w:tcBorders>
            <w:shd w:val="clear" w:color="auto" w:fill="auto"/>
            <w:vAlign w:val="bottom"/>
          </w:tcPr>
          <w:p w14:paraId="6A78FAFB"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3E416A24" w14:textId="77777777" w:rsidR="009A30C5" w:rsidRDefault="00B506AA">
            <w:pPr>
              <w:rPr>
                <w:color w:val="000000"/>
                <w:sz w:val="16"/>
                <w:szCs w:val="16"/>
              </w:rPr>
            </w:pPr>
            <w:r>
              <w:rPr>
                <w:color w:val="000000"/>
                <w:sz w:val="16"/>
                <w:szCs w:val="16"/>
              </w:rPr>
              <w:t>3,60</w:t>
            </w:r>
          </w:p>
        </w:tc>
        <w:tc>
          <w:tcPr>
            <w:tcW w:w="1008" w:type="dxa"/>
            <w:tcBorders>
              <w:top w:val="nil"/>
              <w:left w:val="nil"/>
              <w:bottom w:val="single" w:sz="4" w:space="0" w:color="auto"/>
              <w:right w:val="single" w:sz="4" w:space="0" w:color="auto"/>
            </w:tcBorders>
            <w:shd w:val="clear" w:color="auto" w:fill="auto"/>
            <w:vAlign w:val="bottom"/>
          </w:tcPr>
          <w:p w14:paraId="6E91C3B0" w14:textId="77777777" w:rsidR="009A30C5" w:rsidRDefault="00B506AA">
            <w:pPr>
              <w:rPr>
                <w:color w:val="000000"/>
                <w:sz w:val="16"/>
                <w:szCs w:val="16"/>
              </w:rPr>
            </w:pPr>
            <w:r>
              <w:rPr>
                <w:color w:val="000000"/>
                <w:sz w:val="16"/>
                <w:szCs w:val="16"/>
              </w:rPr>
              <w:t>3,61</w:t>
            </w:r>
          </w:p>
        </w:tc>
        <w:tc>
          <w:tcPr>
            <w:tcW w:w="851" w:type="dxa"/>
            <w:tcBorders>
              <w:top w:val="nil"/>
              <w:left w:val="nil"/>
              <w:bottom w:val="single" w:sz="4" w:space="0" w:color="auto"/>
              <w:right w:val="single" w:sz="4" w:space="0" w:color="auto"/>
            </w:tcBorders>
            <w:shd w:val="clear" w:color="auto" w:fill="auto"/>
            <w:vAlign w:val="bottom"/>
          </w:tcPr>
          <w:p w14:paraId="690D2441" w14:textId="77777777" w:rsidR="009A30C5" w:rsidRDefault="00B506AA">
            <w:pPr>
              <w:rPr>
                <w:color w:val="000000"/>
                <w:sz w:val="16"/>
                <w:szCs w:val="16"/>
              </w:rPr>
            </w:pPr>
            <w:r>
              <w:rPr>
                <w:color w:val="000000"/>
                <w:sz w:val="16"/>
                <w:szCs w:val="16"/>
              </w:rPr>
              <w:t>3,58</w:t>
            </w:r>
          </w:p>
        </w:tc>
        <w:tc>
          <w:tcPr>
            <w:tcW w:w="850" w:type="dxa"/>
            <w:tcBorders>
              <w:top w:val="nil"/>
              <w:left w:val="nil"/>
              <w:bottom w:val="single" w:sz="4" w:space="0" w:color="auto"/>
              <w:right w:val="single" w:sz="4" w:space="0" w:color="auto"/>
            </w:tcBorders>
            <w:shd w:val="clear" w:color="auto" w:fill="auto"/>
            <w:vAlign w:val="bottom"/>
          </w:tcPr>
          <w:p w14:paraId="3834D26A" w14:textId="77777777" w:rsidR="009A30C5" w:rsidRDefault="00B506AA">
            <w:pPr>
              <w:rPr>
                <w:color w:val="000000"/>
                <w:sz w:val="16"/>
                <w:szCs w:val="16"/>
              </w:rPr>
            </w:pPr>
            <w:r>
              <w:rPr>
                <w:color w:val="000000"/>
                <w:sz w:val="16"/>
                <w:szCs w:val="16"/>
              </w:rPr>
              <w:t>3,57</w:t>
            </w:r>
          </w:p>
        </w:tc>
        <w:tc>
          <w:tcPr>
            <w:tcW w:w="709" w:type="dxa"/>
            <w:tcBorders>
              <w:top w:val="nil"/>
              <w:left w:val="nil"/>
              <w:bottom w:val="single" w:sz="4" w:space="0" w:color="auto"/>
              <w:right w:val="single" w:sz="4" w:space="0" w:color="auto"/>
            </w:tcBorders>
            <w:shd w:val="clear" w:color="auto" w:fill="auto"/>
            <w:vAlign w:val="bottom"/>
          </w:tcPr>
          <w:p w14:paraId="5D790F90" w14:textId="77777777" w:rsidR="009A30C5" w:rsidRDefault="00B506AA">
            <w:pPr>
              <w:rPr>
                <w:color w:val="000000"/>
                <w:sz w:val="16"/>
                <w:szCs w:val="16"/>
              </w:rPr>
            </w:pPr>
            <w:r>
              <w:rPr>
                <w:color w:val="000000"/>
                <w:sz w:val="16"/>
                <w:szCs w:val="16"/>
              </w:rPr>
              <w:t>3,72</w:t>
            </w:r>
          </w:p>
        </w:tc>
      </w:tr>
      <w:tr w:rsidR="009A30C5" w14:paraId="107EE39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C61E4F"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33856C48"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097C6BF" w14:textId="77777777" w:rsidR="009A30C5" w:rsidRDefault="00B506AA">
            <w:pPr>
              <w:rPr>
                <w:color w:val="000000"/>
                <w:sz w:val="16"/>
                <w:szCs w:val="16"/>
              </w:rPr>
            </w:pPr>
            <w:r>
              <w:rPr>
                <w:color w:val="000000"/>
                <w:sz w:val="16"/>
                <w:szCs w:val="16"/>
              </w:rPr>
              <w:t>19,73</w:t>
            </w:r>
          </w:p>
        </w:tc>
        <w:tc>
          <w:tcPr>
            <w:tcW w:w="855" w:type="dxa"/>
            <w:tcBorders>
              <w:top w:val="nil"/>
              <w:left w:val="nil"/>
              <w:bottom w:val="single" w:sz="4" w:space="0" w:color="auto"/>
              <w:right w:val="single" w:sz="4" w:space="0" w:color="auto"/>
            </w:tcBorders>
            <w:shd w:val="clear" w:color="auto" w:fill="auto"/>
            <w:vAlign w:val="bottom"/>
          </w:tcPr>
          <w:p w14:paraId="79B056E3" w14:textId="77777777" w:rsidR="009A30C5" w:rsidRDefault="00B506AA">
            <w:pPr>
              <w:rPr>
                <w:color w:val="000000"/>
                <w:sz w:val="16"/>
                <w:szCs w:val="16"/>
              </w:rPr>
            </w:pPr>
            <w:r>
              <w:rPr>
                <w:color w:val="000000"/>
                <w:sz w:val="16"/>
                <w:szCs w:val="16"/>
              </w:rPr>
              <w:t>19,56</w:t>
            </w:r>
          </w:p>
        </w:tc>
        <w:tc>
          <w:tcPr>
            <w:tcW w:w="854" w:type="dxa"/>
            <w:tcBorders>
              <w:top w:val="nil"/>
              <w:left w:val="nil"/>
              <w:bottom w:val="single" w:sz="4" w:space="0" w:color="auto"/>
              <w:right w:val="single" w:sz="4" w:space="0" w:color="auto"/>
            </w:tcBorders>
            <w:shd w:val="clear" w:color="auto" w:fill="auto"/>
            <w:vAlign w:val="bottom"/>
          </w:tcPr>
          <w:p w14:paraId="7D0249EF" w14:textId="77777777" w:rsidR="009A30C5" w:rsidRDefault="00B506AA">
            <w:pPr>
              <w:rPr>
                <w:color w:val="000000"/>
                <w:sz w:val="16"/>
                <w:szCs w:val="16"/>
              </w:rPr>
            </w:pPr>
            <w:r>
              <w:rPr>
                <w:color w:val="000000"/>
                <w:sz w:val="16"/>
                <w:szCs w:val="16"/>
              </w:rPr>
              <w:t>19,70</w:t>
            </w:r>
          </w:p>
        </w:tc>
        <w:tc>
          <w:tcPr>
            <w:tcW w:w="855" w:type="dxa"/>
            <w:tcBorders>
              <w:top w:val="nil"/>
              <w:left w:val="nil"/>
              <w:bottom w:val="single" w:sz="4" w:space="0" w:color="auto"/>
              <w:right w:val="single" w:sz="4" w:space="0" w:color="auto"/>
            </w:tcBorders>
            <w:shd w:val="clear" w:color="auto" w:fill="auto"/>
            <w:vAlign w:val="bottom"/>
          </w:tcPr>
          <w:p w14:paraId="5BDB3F3F" w14:textId="77777777" w:rsidR="009A30C5" w:rsidRDefault="00B506AA">
            <w:pPr>
              <w:rPr>
                <w:color w:val="000000"/>
                <w:sz w:val="16"/>
                <w:szCs w:val="16"/>
              </w:rPr>
            </w:pPr>
            <w:r>
              <w:rPr>
                <w:color w:val="000000"/>
                <w:sz w:val="16"/>
                <w:szCs w:val="16"/>
              </w:rPr>
              <w:t>19,41</w:t>
            </w:r>
          </w:p>
        </w:tc>
        <w:tc>
          <w:tcPr>
            <w:tcW w:w="741" w:type="dxa"/>
            <w:tcBorders>
              <w:top w:val="nil"/>
              <w:left w:val="nil"/>
              <w:bottom w:val="single" w:sz="4" w:space="0" w:color="auto"/>
              <w:right w:val="single" w:sz="4" w:space="0" w:color="auto"/>
            </w:tcBorders>
            <w:shd w:val="clear" w:color="auto" w:fill="auto"/>
            <w:vAlign w:val="bottom"/>
          </w:tcPr>
          <w:p w14:paraId="0516439C" w14:textId="77777777" w:rsidR="009A30C5" w:rsidRDefault="00B506AA">
            <w:pPr>
              <w:rPr>
                <w:color w:val="000000"/>
                <w:sz w:val="16"/>
                <w:szCs w:val="16"/>
              </w:rPr>
            </w:pPr>
            <w:r>
              <w:rPr>
                <w:color w:val="000000"/>
                <w:sz w:val="16"/>
                <w:szCs w:val="16"/>
              </w:rPr>
              <w:t>19,63</w:t>
            </w:r>
          </w:p>
        </w:tc>
        <w:tc>
          <w:tcPr>
            <w:tcW w:w="968" w:type="dxa"/>
            <w:tcBorders>
              <w:top w:val="nil"/>
              <w:left w:val="nil"/>
              <w:bottom w:val="single" w:sz="4" w:space="0" w:color="auto"/>
              <w:right w:val="single" w:sz="4" w:space="0" w:color="auto"/>
            </w:tcBorders>
            <w:shd w:val="clear" w:color="auto" w:fill="auto"/>
            <w:vAlign w:val="bottom"/>
          </w:tcPr>
          <w:p w14:paraId="422C647B" w14:textId="77777777" w:rsidR="009A30C5" w:rsidRDefault="00B506AA">
            <w:pPr>
              <w:rPr>
                <w:color w:val="000000"/>
                <w:sz w:val="16"/>
                <w:szCs w:val="16"/>
              </w:rPr>
            </w:pPr>
            <w:r>
              <w:rPr>
                <w:color w:val="000000"/>
                <w:sz w:val="16"/>
                <w:szCs w:val="16"/>
              </w:rPr>
              <w:t>19,66</w:t>
            </w:r>
          </w:p>
        </w:tc>
        <w:tc>
          <w:tcPr>
            <w:tcW w:w="854" w:type="dxa"/>
            <w:tcBorders>
              <w:top w:val="nil"/>
              <w:left w:val="nil"/>
              <w:bottom w:val="single" w:sz="4" w:space="0" w:color="auto"/>
              <w:right w:val="single" w:sz="4" w:space="0" w:color="auto"/>
            </w:tcBorders>
            <w:shd w:val="clear" w:color="auto" w:fill="auto"/>
            <w:vAlign w:val="bottom"/>
          </w:tcPr>
          <w:p w14:paraId="3C178DFD" w14:textId="77777777" w:rsidR="009A30C5" w:rsidRDefault="00B506AA">
            <w:pPr>
              <w:rPr>
                <w:color w:val="000000"/>
                <w:sz w:val="16"/>
                <w:szCs w:val="16"/>
              </w:rPr>
            </w:pPr>
            <w:r>
              <w:rPr>
                <w:color w:val="000000"/>
                <w:sz w:val="16"/>
                <w:szCs w:val="16"/>
              </w:rPr>
              <w:t>19,68</w:t>
            </w:r>
          </w:p>
        </w:tc>
        <w:tc>
          <w:tcPr>
            <w:tcW w:w="855" w:type="dxa"/>
            <w:tcBorders>
              <w:top w:val="nil"/>
              <w:left w:val="nil"/>
              <w:bottom w:val="single" w:sz="4" w:space="0" w:color="auto"/>
              <w:right w:val="single" w:sz="4" w:space="0" w:color="auto"/>
            </w:tcBorders>
            <w:shd w:val="clear" w:color="auto" w:fill="auto"/>
            <w:vAlign w:val="bottom"/>
          </w:tcPr>
          <w:p w14:paraId="6EAEEB70" w14:textId="77777777" w:rsidR="009A30C5" w:rsidRDefault="00B506AA">
            <w:pPr>
              <w:rPr>
                <w:color w:val="000000"/>
                <w:sz w:val="16"/>
                <w:szCs w:val="16"/>
              </w:rPr>
            </w:pPr>
            <w:r>
              <w:rPr>
                <w:color w:val="000000"/>
                <w:sz w:val="16"/>
                <w:szCs w:val="16"/>
              </w:rPr>
              <w:t>19,74</w:t>
            </w:r>
          </w:p>
        </w:tc>
        <w:tc>
          <w:tcPr>
            <w:tcW w:w="1008" w:type="dxa"/>
            <w:tcBorders>
              <w:top w:val="nil"/>
              <w:left w:val="nil"/>
              <w:bottom w:val="single" w:sz="4" w:space="0" w:color="auto"/>
              <w:right w:val="single" w:sz="4" w:space="0" w:color="auto"/>
            </w:tcBorders>
            <w:shd w:val="clear" w:color="auto" w:fill="auto"/>
            <w:vAlign w:val="bottom"/>
          </w:tcPr>
          <w:p w14:paraId="478B214C" w14:textId="77777777" w:rsidR="009A30C5" w:rsidRDefault="00B506AA">
            <w:pPr>
              <w:rPr>
                <w:color w:val="000000"/>
                <w:sz w:val="16"/>
                <w:szCs w:val="16"/>
              </w:rPr>
            </w:pPr>
            <w:r>
              <w:rPr>
                <w:color w:val="000000"/>
                <w:sz w:val="16"/>
                <w:szCs w:val="16"/>
              </w:rPr>
              <w:t>20,08</w:t>
            </w:r>
          </w:p>
        </w:tc>
        <w:tc>
          <w:tcPr>
            <w:tcW w:w="851" w:type="dxa"/>
            <w:tcBorders>
              <w:top w:val="nil"/>
              <w:left w:val="nil"/>
              <w:bottom w:val="single" w:sz="4" w:space="0" w:color="auto"/>
              <w:right w:val="single" w:sz="4" w:space="0" w:color="auto"/>
            </w:tcBorders>
            <w:shd w:val="clear" w:color="auto" w:fill="auto"/>
            <w:vAlign w:val="bottom"/>
          </w:tcPr>
          <w:p w14:paraId="3F8932F5" w14:textId="77777777" w:rsidR="009A30C5" w:rsidRDefault="00B506AA">
            <w:pPr>
              <w:rPr>
                <w:color w:val="000000"/>
                <w:sz w:val="16"/>
                <w:szCs w:val="16"/>
              </w:rPr>
            </w:pPr>
            <w:r>
              <w:rPr>
                <w:color w:val="000000"/>
                <w:sz w:val="16"/>
                <w:szCs w:val="16"/>
              </w:rPr>
              <w:t>19,66</w:t>
            </w:r>
          </w:p>
        </w:tc>
        <w:tc>
          <w:tcPr>
            <w:tcW w:w="850" w:type="dxa"/>
            <w:tcBorders>
              <w:top w:val="nil"/>
              <w:left w:val="nil"/>
              <w:bottom w:val="single" w:sz="4" w:space="0" w:color="auto"/>
              <w:right w:val="single" w:sz="4" w:space="0" w:color="auto"/>
            </w:tcBorders>
            <w:shd w:val="clear" w:color="auto" w:fill="auto"/>
            <w:vAlign w:val="bottom"/>
          </w:tcPr>
          <w:p w14:paraId="0D74AC63" w14:textId="77777777" w:rsidR="009A30C5" w:rsidRDefault="00B506AA">
            <w:pPr>
              <w:rPr>
                <w:color w:val="000000"/>
                <w:sz w:val="16"/>
                <w:szCs w:val="16"/>
              </w:rPr>
            </w:pPr>
            <w:r>
              <w:rPr>
                <w:color w:val="000000"/>
                <w:sz w:val="16"/>
                <w:szCs w:val="16"/>
              </w:rPr>
              <w:t>19,62</w:t>
            </w:r>
          </w:p>
        </w:tc>
        <w:tc>
          <w:tcPr>
            <w:tcW w:w="709" w:type="dxa"/>
            <w:tcBorders>
              <w:top w:val="nil"/>
              <w:left w:val="nil"/>
              <w:bottom w:val="single" w:sz="4" w:space="0" w:color="auto"/>
              <w:right w:val="single" w:sz="4" w:space="0" w:color="auto"/>
            </w:tcBorders>
            <w:shd w:val="clear" w:color="auto" w:fill="auto"/>
            <w:vAlign w:val="bottom"/>
          </w:tcPr>
          <w:p w14:paraId="5005FB1A" w14:textId="77777777" w:rsidR="009A30C5" w:rsidRDefault="00B506AA">
            <w:pPr>
              <w:rPr>
                <w:color w:val="000000"/>
                <w:sz w:val="16"/>
                <w:szCs w:val="16"/>
              </w:rPr>
            </w:pPr>
            <w:r>
              <w:rPr>
                <w:color w:val="000000"/>
                <w:sz w:val="16"/>
                <w:szCs w:val="16"/>
              </w:rPr>
              <w:t>20,54</w:t>
            </w:r>
          </w:p>
        </w:tc>
      </w:tr>
      <w:tr w:rsidR="009A30C5" w14:paraId="66E8BF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ED2AAF"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1B8B62D4"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4D5B1E2E" w14:textId="77777777" w:rsidR="009A30C5" w:rsidRDefault="00B506AA">
            <w:pPr>
              <w:rPr>
                <w:color w:val="000000"/>
                <w:sz w:val="16"/>
                <w:szCs w:val="16"/>
              </w:rPr>
            </w:pPr>
            <w:r>
              <w:rPr>
                <w:color w:val="000000"/>
                <w:sz w:val="16"/>
                <w:szCs w:val="16"/>
              </w:rPr>
              <w:t>4,56</w:t>
            </w:r>
          </w:p>
        </w:tc>
        <w:tc>
          <w:tcPr>
            <w:tcW w:w="855" w:type="dxa"/>
            <w:tcBorders>
              <w:top w:val="nil"/>
              <w:left w:val="nil"/>
              <w:bottom w:val="single" w:sz="4" w:space="0" w:color="auto"/>
              <w:right w:val="single" w:sz="4" w:space="0" w:color="auto"/>
            </w:tcBorders>
            <w:shd w:val="clear" w:color="auto" w:fill="auto"/>
            <w:vAlign w:val="bottom"/>
          </w:tcPr>
          <w:p w14:paraId="3BA1A945" w14:textId="77777777" w:rsidR="009A30C5" w:rsidRDefault="00B506AA">
            <w:pPr>
              <w:rPr>
                <w:color w:val="000000"/>
                <w:sz w:val="16"/>
                <w:szCs w:val="16"/>
              </w:rPr>
            </w:pPr>
            <w:r>
              <w:rPr>
                <w:color w:val="000000"/>
                <w:sz w:val="16"/>
                <w:szCs w:val="16"/>
              </w:rPr>
              <w:t>4,34</w:t>
            </w:r>
          </w:p>
        </w:tc>
        <w:tc>
          <w:tcPr>
            <w:tcW w:w="854" w:type="dxa"/>
            <w:tcBorders>
              <w:top w:val="nil"/>
              <w:left w:val="nil"/>
              <w:bottom w:val="single" w:sz="4" w:space="0" w:color="auto"/>
              <w:right w:val="single" w:sz="4" w:space="0" w:color="auto"/>
            </w:tcBorders>
            <w:shd w:val="clear" w:color="auto" w:fill="auto"/>
            <w:vAlign w:val="bottom"/>
          </w:tcPr>
          <w:p w14:paraId="43E79EBF" w14:textId="77777777" w:rsidR="009A30C5" w:rsidRDefault="00B506AA">
            <w:pPr>
              <w:rPr>
                <w:color w:val="000000"/>
                <w:sz w:val="16"/>
                <w:szCs w:val="16"/>
              </w:rPr>
            </w:pPr>
            <w:r>
              <w:rPr>
                <w:color w:val="000000"/>
                <w:sz w:val="16"/>
                <w:szCs w:val="16"/>
              </w:rPr>
              <w:t>4,52</w:t>
            </w:r>
          </w:p>
        </w:tc>
        <w:tc>
          <w:tcPr>
            <w:tcW w:w="855" w:type="dxa"/>
            <w:tcBorders>
              <w:top w:val="nil"/>
              <w:left w:val="nil"/>
              <w:bottom w:val="single" w:sz="4" w:space="0" w:color="auto"/>
              <w:right w:val="single" w:sz="4" w:space="0" w:color="auto"/>
            </w:tcBorders>
            <w:shd w:val="clear" w:color="auto" w:fill="auto"/>
            <w:vAlign w:val="bottom"/>
          </w:tcPr>
          <w:p w14:paraId="27C1E7B2" w14:textId="77777777" w:rsidR="009A30C5" w:rsidRDefault="00B506AA">
            <w:pPr>
              <w:rPr>
                <w:color w:val="000000"/>
                <w:sz w:val="16"/>
                <w:szCs w:val="16"/>
              </w:rPr>
            </w:pPr>
            <w:r>
              <w:rPr>
                <w:color w:val="000000"/>
                <w:sz w:val="16"/>
                <w:szCs w:val="16"/>
              </w:rPr>
              <w:t>4,12</w:t>
            </w:r>
          </w:p>
        </w:tc>
        <w:tc>
          <w:tcPr>
            <w:tcW w:w="741" w:type="dxa"/>
            <w:tcBorders>
              <w:top w:val="nil"/>
              <w:left w:val="nil"/>
              <w:bottom w:val="single" w:sz="4" w:space="0" w:color="auto"/>
              <w:right w:val="single" w:sz="4" w:space="0" w:color="auto"/>
            </w:tcBorders>
            <w:shd w:val="clear" w:color="auto" w:fill="auto"/>
            <w:vAlign w:val="bottom"/>
          </w:tcPr>
          <w:p w14:paraId="54E25721" w14:textId="77777777" w:rsidR="009A30C5" w:rsidRDefault="00B506AA">
            <w:pPr>
              <w:rPr>
                <w:color w:val="000000"/>
                <w:sz w:val="16"/>
                <w:szCs w:val="16"/>
              </w:rPr>
            </w:pPr>
            <w:r>
              <w:rPr>
                <w:color w:val="000000"/>
                <w:sz w:val="16"/>
                <w:szCs w:val="16"/>
              </w:rPr>
              <w:t>4,42</w:t>
            </w:r>
          </w:p>
        </w:tc>
        <w:tc>
          <w:tcPr>
            <w:tcW w:w="968" w:type="dxa"/>
            <w:tcBorders>
              <w:top w:val="nil"/>
              <w:left w:val="nil"/>
              <w:bottom w:val="single" w:sz="4" w:space="0" w:color="auto"/>
              <w:right w:val="single" w:sz="4" w:space="0" w:color="auto"/>
            </w:tcBorders>
            <w:shd w:val="clear" w:color="auto" w:fill="auto"/>
            <w:vAlign w:val="bottom"/>
          </w:tcPr>
          <w:p w14:paraId="0A356110" w14:textId="77777777" w:rsidR="009A30C5" w:rsidRDefault="00B506AA">
            <w:pPr>
              <w:rPr>
                <w:color w:val="000000"/>
                <w:sz w:val="16"/>
                <w:szCs w:val="16"/>
              </w:rPr>
            </w:pPr>
            <w:r>
              <w:rPr>
                <w:color w:val="000000"/>
                <w:sz w:val="16"/>
                <w:szCs w:val="16"/>
              </w:rPr>
              <w:t>4,47</w:t>
            </w:r>
          </w:p>
        </w:tc>
        <w:tc>
          <w:tcPr>
            <w:tcW w:w="854" w:type="dxa"/>
            <w:tcBorders>
              <w:top w:val="nil"/>
              <w:left w:val="nil"/>
              <w:bottom w:val="single" w:sz="4" w:space="0" w:color="auto"/>
              <w:right w:val="single" w:sz="4" w:space="0" w:color="auto"/>
            </w:tcBorders>
            <w:shd w:val="clear" w:color="auto" w:fill="auto"/>
            <w:vAlign w:val="bottom"/>
          </w:tcPr>
          <w:p w14:paraId="3CD94EA5" w14:textId="77777777" w:rsidR="009A30C5" w:rsidRDefault="00B506AA">
            <w:pPr>
              <w:rPr>
                <w:color w:val="000000"/>
                <w:sz w:val="16"/>
                <w:szCs w:val="16"/>
              </w:rPr>
            </w:pPr>
            <w:r>
              <w:rPr>
                <w:color w:val="000000"/>
                <w:sz w:val="16"/>
                <w:szCs w:val="16"/>
              </w:rPr>
              <w:t>4,49</w:t>
            </w:r>
          </w:p>
        </w:tc>
        <w:tc>
          <w:tcPr>
            <w:tcW w:w="855" w:type="dxa"/>
            <w:tcBorders>
              <w:top w:val="nil"/>
              <w:left w:val="nil"/>
              <w:bottom w:val="single" w:sz="4" w:space="0" w:color="auto"/>
              <w:right w:val="single" w:sz="4" w:space="0" w:color="auto"/>
            </w:tcBorders>
            <w:shd w:val="clear" w:color="auto" w:fill="auto"/>
            <w:vAlign w:val="bottom"/>
          </w:tcPr>
          <w:p w14:paraId="77AAF3BE" w14:textId="77777777" w:rsidR="009A30C5" w:rsidRDefault="00B506AA">
            <w:pPr>
              <w:rPr>
                <w:color w:val="000000"/>
                <w:sz w:val="16"/>
                <w:szCs w:val="16"/>
              </w:rPr>
            </w:pPr>
            <w:r>
              <w:rPr>
                <w:color w:val="000000"/>
                <w:sz w:val="16"/>
                <w:szCs w:val="16"/>
              </w:rPr>
              <w:t>4,57</w:t>
            </w:r>
          </w:p>
        </w:tc>
        <w:tc>
          <w:tcPr>
            <w:tcW w:w="1008" w:type="dxa"/>
            <w:tcBorders>
              <w:top w:val="nil"/>
              <w:left w:val="nil"/>
              <w:bottom w:val="single" w:sz="4" w:space="0" w:color="auto"/>
              <w:right w:val="single" w:sz="4" w:space="0" w:color="auto"/>
            </w:tcBorders>
            <w:shd w:val="clear" w:color="auto" w:fill="auto"/>
            <w:vAlign w:val="bottom"/>
          </w:tcPr>
          <w:p w14:paraId="7455BE20" w14:textId="77777777" w:rsidR="009A30C5" w:rsidRDefault="00B506AA">
            <w:pPr>
              <w:rPr>
                <w:color w:val="000000"/>
                <w:sz w:val="16"/>
                <w:szCs w:val="16"/>
              </w:rPr>
            </w:pPr>
            <w:r>
              <w:rPr>
                <w:color w:val="000000"/>
                <w:sz w:val="16"/>
                <w:szCs w:val="16"/>
              </w:rPr>
              <w:t>4,36</w:t>
            </w:r>
          </w:p>
        </w:tc>
        <w:tc>
          <w:tcPr>
            <w:tcW w:w="851" w:type="dxa"/>
            <w:tcBorders>
              <w:top w:val="nil"/>
              <w:left w:val="nil"/>
              <w:bottom w:val="single" w:sz="4" w:space="0" w:color="auto"/>
              <w:right w:val="single" w:sz="4" w:space="0" w:color="auto"/>
            </w:tcBorders>
            <w:shd w:val="clear" w:color="auto" w:fill="auto"/>
            <w:vAlign w:val="bottom"/>
          </w:tcPr>
          <w:p w14:paraId="186BC671" w14:textId="77777777" w:rsidR="009A30C5" w:rsidRDefault="00B506AA">
            <w:pPr>
              <w:rPr>
                <w:color w:val="000000"/>
                <w:sz w:val="16"/>
                <w:szCs w:val="16"/>
              </w:rPr>
            </w:pPr>
            <w:r>
              <w:rPr>
                <w:color w:val="000000"/>
                <w:sz w:val="16"/>
                <w:szCs w:val="16"/>
              </w:rPr>
              <w:t>4,46</w:t>
            </w:r>
          </w:p>
        </w:tc>
        <w:tc>
          <w:tcPr>
            <w:tcW w:w="850" w:type="dxa"/>
            <w:tcBorders>
              <w:top w:val="nil"/>
              <w:left w:val="nil"/>
              <w:bottom w:val="single" w:sz="4" w:space="0" w:color="auto"/>
              <w:right w:val="single" w:sz="4" w:space="0" w:color="auto"/>
            </w:tcBorders>
            <w:shd w:val="clear" w:color="auto" w:fill="auto"/>
            <w:vAlign w:val="bottom"/>
          </w:tcPr>
          <w:p w14:paraId="79A8976B" w14:textId="77777777" w:rsidR="009A30C5" w:rsidRDefault="00B506AA">
            <w:pPr>
              <w:rPr>
                <w:color w:val="000000"/>
                <w:sz w:val="16"/>
                <w:szCs w:val="16"/>
              </w:rPr>
            </w:pPr>
            <w:r>
              <w:rPr>
                <w:color w:val="000000"/>
                <w:sz w:val="16"/>
                <w:szCs w:val="16"/>
              </w:rPr>
              <w:t>4,42</w:t>
            </w:r>
          </w:p>
        </w:tc>
        <w:tc>
          <w:tcPr>
            <w:tcW w:w="709" w:type="dxa"/>
            <w:tcBorders>
              <w:top w:val="nil"/>
              <w:left w:val="nil"/>
              <w:bottom w:val="single" w:sz="4" w:space="0" w:color="auto"/>
              <w:right w:val="single" w:sz="4" w:space="0" w:color="auto"/>
            </w:tcBorders>
            <w:shd w:val="clear" w:color="auto" w:fill="auto"/>
            <w:vAlign w:val="bottom"/>
          </w:tcPr>
          <w:p w14:paraId="53C5D0D1" w14:textId="77777777" w:rsidR="009A30C5" w:rsidRDefault="00B506AA">
            <w:pPr>
              <w:rPr>
                <w:color w:val="000000"/>
                <w:sz w:val="16"/>
                <w:szCs w:val="16"/>
              </w:rPr>
            </w:pPr>
            <w:r>
              <w:rPr>
                <w:color w:val="000000"/>
                <w:sz w:val="16"/>
                <w:szCs w:val="16"/>
              </w:rPr>
              <w:t>4,98</w:t>
            </w:r>
          </w:p>
        </w:tc>
      </w:tr>
      <w:tr w:rsidR="009A30C5" w14:paraId="37217C3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1918A3"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7FD2D7A3"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56A791C8" w14:textId="77777777" w:rsidR="009A30C5" w:rsidRDefault="00B506AA">
            <w:pPr>
              <w:rPr>
                <w:color w:val="000000"/>
                <w:sz w:val="16"/>
                <w:szCs w:val="16"/>
              </w:rPr>
            </w:pPr>
            <w:r>
              <w:rPr>
                <w:color w:val="000000"/>
                <w:sz w:val="16"/>
                <w:szCs w:val="16"/>
              </w:rPr>
              <w:t>20,10</w:t>
            </w:r>
          </w:p>
        </w:tc>
        <w:tc>
          <w:tcPr>
            <w:tcW w:w="855" w:type="dxa"/>
            <w:tcBorders>
              <w:top w:val="nil"/>
              <w:left w:val="nil"/>
              <w:bottom w:val="single" w:sz="4" w:space="0" w:color="auto"/>
              <w:right w:val="single" w:sz="4" w:space="0" w:color="auto"/>
            </w:tcBorders>
            <w:shd w:val="clear" w:color="auto" w:fill="auto"/>
            <w:vAlign w:val="bottom"/>
          </w:tcPr>
          <w:p w14:paraId="75909260" w14:textId="77777777" w:rsidR="009A30C5" w:rsidRDefault="00B506AA">
            <w:pPr>
              <w:rPr>
                <w:color w:val="000000"/>
                <w:sz w:val="16"/>
                <w:szCs w:val="16"/>
              </w:rPr>
            </w:pPr>
            <w:r>
              <w:rPr>
                <w:color w:val="000000"/>
                <w:sz w:val="16"/>
                <w:szCs w:val="16"/>
              </w:rPr>
              <w:t>17,26</w:t>
            </w:r>
          </w:p>
        </w:tc>
        <w:tc>
          <w:tcPr>
            <w:tcW w:w="854" w:type="dxa"/>
            <w:tcBorders>
              <w:top w:val="nil"/>
              <w:left w:val="nil"/>
              <w:bottom w:val="single" w:sz="4" w:space="0" w:color="auto"/>
              <w:right w:val="single" w:sz="4" w:space="0" w:color="auto"/>
            </w:tcBorders>
            <w:shd w:val="clear" w:color="auto" w:fill="auto"/>
            <w:vAlign w:val="bottom"/>
          </w:tcPr>
          <w:p w14:paraId="464C5C38" w14:textId="77777777" w:rsidR="009A30C5" w:rsidRDefault="00B506AA">
            <w:pPr>
              <w:rPr>
                <w:color w:val="000000"/>
                <w:sz w:val="16"/>
                <w:szCs w:val="16"/>
              </w:rPr>
            </w:pPr>
            <w:r>
              <w:rPr>
                <w:color w:val="000000"/>
                <w:sz w:val="16"/>
                <w:szCs w:val="16"/>
              </w:rPr>
              <w:t>19,57</w:t>
            </w:r>
          </w:p>
        </w:tc>
        <w:tc>
          <w:tcPr>
            <w:tcW w:w="855" w:type="dxa"/>
            <w:tcBorders>
              <w:top w:val="nil"/>
              <w:left w:val="nil"/>
              <w:bottom w:val="single" w:sz="4" w:space="0" w:color="auto"/>
              <w:right w:val="single" w:sz="4" w:space="0" w:color="auto"/>
            </w:tcBorders>
            <w:shd w:val="clear" w:color="auto" w:fill="auto"/>
            <w:vAlign w:val="bottom"/>
          </w:tcPr>
          <w:p w14:paraId="7A7AA72F" w14:textId="77777777" w:rsidR="009A30C5" w:rsidRDefault="00B506AA">
            <w:pPr>
              <w:rPr>
                <w:color w:val="000000"/>
                <w:sz w:val="16"/>
                <w:szCs w:val="16"/>
              </w:rPr>
            </w:pPr>
            <w:r>
              <w:rPr>
                <w:color w:val="000000"/>
                <w:sz w:val="16"/>
                <w:szCs w:val="16"/>
              </w:rPr>
              <w:t>14,54</w:t>
            </w:r>
          </w:p>
        </w:tc>
        <w:tc>
          <w:tcPr>
            <w:tcW w:w="741" w:type="dxa"/>
            <w:tcBorders>
              <w:top w:val="nil"/>
              <w:left w:val="nil"/>
              <w:bottom w:val="single" w:sz="4" w:space="0" w:color="auto"/>
              <w:right w:val="single" w:sz="4" w:space="0" w:color="auto"/>
            </w:tcBorders>
            <w:shd w:val="clear" w:color="auto" w:fill="auto"/>
            <w:vAlign w:val="bottom"/>
          </w:tcPr>
          <w:p w14:paraId="4E6CA3EB" w14:textId="77777777" w:rsidR="009A30C5" w:rsidRDefault="00B506AA">
            <w:pPr>
              <w:rPr>
                <w:color w:val="000000"/>
                <w:sz w:val="16"/>
                <w:szCs w:val="16"/>
              </w:rPr>
            </w:pPr>
            <w:r>
              <w:rPr>
                <w:color w:val="000000"/>
                <w:sz w:val="16"/>
                <w:szCs w:val="16"/>
              </w:rPr>
              <w:t>18,36</w:t>
            </w:r>
          </w:p>
        </w:tc>
        <w:tc>
          <w:tcPr>
            <w:tcW w:w="968" w:type="dxa"/>
            <w:tcBorders>
              <w:top w:val="nil"/>
              <w:left w:val="nil"/>
              <w:bottom w:val="single" w:sz="4" w:space="0" w:color="auto"/>
              <w:right w:val="single" w:sz="4" w:space="0" w:color="auto"/>
            </w:tcBorders>
            <w:shd w:val="clear" w:color="auto" w:fill="auto"/>
            <w:vAlign w:val="bottom"/>
          </w:tcPr>
          <w:p w14:paraId="38D9534D" w14:textId="77777777" w:rsidR="009A30C5" w:rsidRDefault="00B506AA">
            <w:pPr>
              <w:rPr>
                <w:color w:val="000000"/>
                <w:sz w:val="16"/>
                <w:szCs w:val="16"/>
              </w:rPr>
            </w:pPr>
            <w:r>
              <w:rPr>
                <w:color w:val="000000"/>
                <w:sz w:val="16"/>
                <w:szCs w:val="16"/>
              </w:rPr>
              <w:t>18,94</w:t>
            </w:r>
          </w:p>
        </w:tc>
        <w:tc>
          <w:tcPr>
            <w:tcW w:w="854" w:type="dxa"/>
            <w:tcBorders>
              <w:top w:val="nil"/>
              <w:left w:val="nil"/>
              <w:bottom w:val="single" w:sz="4" w:space="0" w:color="auto"/>
              <w:right w:val="single" w:sz="4" w:space="0" w:color="auto"/>
            </w:tcBorders>
            <w:shd w:val="clear" w:color="auto" w:fill="auto"/>
            <w:vAlign w:val="bottom"/>
          </w:tcPr>
          <w:p w14:paraId="045D7E27" w14:textId="77777777" w:rsidR="009A30C5" w:rsidRDefault="00B506AA">
            <w:pPr>
              <w:rPr>
                <w:color w:val="000000"/>
                <w:sz w:val="16"/>
                <w:szCs w:val="16"/>
              </w:rPr>
            </w:pPr>
            <w:r>
              <w:rPr>
                <w:color w:val="000000"/>
                <w:sz w:val="16"/>
                <w:szCs w:val="16"/>
              </w:rPr>
              <w:t>19,22</w:t>
            </w:r>
          </w:p>
        </w:tc>
        <w:tc>
          <w:tcPr>
            <w:tcW w:w="855" w:type="dxa"/>
            <w:tcBorders>
              <w:top w:val="nil"/>
              <w:left w:val="nil"/>
              <w:bottom w:val="single" w:sz="4" w:space="0" w:color="auto"/>
              <w:right w:val="single" w:sz="4" w:space="0" w:color="auto"/>
            </w:tcBorders>
            <w:shd w:val="clear" w:color="auto" w:fill="auto"/>
            <w:vAlign w:val="bottom"/>
          </w:tcPr>
          <w:p w14:paraId="11BD5518" w14:textId="77777777" w:rsidR="009A30C5" w:rsidRDefault="00B506AA">
            <w:pPr>
              <w:rPr>
                <w:color w:val="000000"/>
                <w:sz w:val="16"/>
                <w:szCs w:val="16"/>
              </w:rPr>
            </w:pPr>
            <w:r>
              <w:rPr>
                <w:color w:val="000000"/>
                <w:sz w:val="16"/>
                <w:szCs w:val="16"/>
              </w:rPr>
              <w:t>20,25</w:t>
            </w:r>
          </w:p>
        </w:tc>
        <w:tc>
          <w:tcPr>
            <w:tcW w:w="1008" w:type="dxa"/>
            <w:tcBorders>
              <w:top w:val="nil"/>
              <w:left w:val="nil"/>
              <w:bottom w:val="single" w:sz="4" w:space="0" w:color="auto"/>
              <w:right w:val="single" w:sz="4" w:space="0" w:color="auto"/>
            </w:tcBorders>
            <w:shd w:val="clear" w:color="auto" w:fill="auto"/>
            <w:vAlign w:val="bottom"/>
          </w:tcPr>
          <w:p w14:paraId="277632AB" w14:textId="77777777" w:rsidR="009A30C5" w:rsidRDefault="00B506AA">
            <w:pPr>
              <w:rPr>
                <w:color w:val="000000"/>
                <w:sz w:val="16"/>
                <w:szCs w:val="16"/>
              </w:rPr>
            </w:pPr>
            <w:r>
              <w:rPr>
                <w:color w:val="000000"/>
                <w:sz w:val="16"/>
                <w:szCs w:val="16"/>
              </w:rPr>
              <w:t>17,54</w:t>
            </w:r>
          </w:p>
        </w:tc>
        <w:tc>
          <w:tcPr>
            <w:tcW w:w="851" w:type="dxa"/>
            <w:tcBorders>
              <w:top w:val="nil"/>
              <w:left w:val="nil"/>
              <w:bottom w:val="single" w:sz="4" w:space="0" w:color="auto"/>
              <w:right w:val="single" w:sz="4" w:space="0" w:color="auto"/>
            </w:tcBorders>
            <w:shd w:val="clear" w:color="auto" w:fill="auto"/>
            <w:vAlign w:val="bottom"/>
          </w:tcPr>
          <w:p w14:paraId="7C827F64" w14:textId="77777777" w:rsidR="009A30C5" w:rsidRDefault="00B506AA">
            <w:pPr>
              <w:rPr>
                <w:color w:val="000000"/>
                <w:sz w:val="16"/>
                <w:szCs w:val="16"/>
              </w:rPr>
            </w:pPr>
            <w:r>
              <w:rPr>
                <w:color w:val="000000"/>
                <w:sz w:val="16"/>
                <w:szCs w:val="16"/>
              </w:rPr>
              <w:t>18,87</w:t>
            </w:r>
          </w:p>
        </w:tc>
        <w:tc>
          <w:tcPr>
            <w:tcW w:w="850" w:type="dxa"/>
            <w:tcBorders>
              <w:top w:val="nil"/>
              <w:left w:val="nil"/>
              <w:bottom w:val="single" w:sz="4" w:space="0" w:color="auto"/>
              <w:right w:val="single" w:sz="4" w:space="0" w:color="auto"/>
            </w:tcBorders>
            <w:shd w:val="clear" w:color="auto" w:fill="auto"/>
            <w:vAlign w:val="bottom"/>
          </w:tcPr>
          <w:p w14:paraId="355E2527" w14:textId="77777777" w:rsidR="009A30C5" w:rsidRDefault="00B506AA">
            <w:pPr>
              <w:rPr>
                <w:color w:val="000000"/>
                <w:sz w:val="16"/>
                <w:szCs w:val="16"/>
              </w:rPr>
            </w:pPr>
            <w:r>
              <w:rPr>
                <w:color w:val="000000"/>
                <w:sz w:val="16"/>
                <w:szCs w:val="16"/>
              </w:rPr>
              <w:t>18,27</w:t>
            </w:r>
          </w:p>
        </w:tc>
        <w:tc>
          <w:tcPr>
            <w:tcW w:w="709" w:type="dxa"/>
            <w:tcBorders>
              <w:top w:val="nil"/>
              <w:left w:val="nil"/>
              <w:bottom w:val="single" w:sz="4" w:space="0" w:color="auto"/>
              <w:right w:val="single" w:sz="4" w:space="0" w:color="auto"/>
            </w:tcBorders>
            <w:shd w:val="clear" w:color="auto" w:fill="auto"/>
            <w:vAlign w:val="bottom"/>
          </w:tcPr>
          <w:p w14:paraId="77C40C87" w14:textId="77777777" w:rsidR="009A30C5" w:rsidRDefault="00B506AA">
            <w:pPr>
              <w:rPr>
                <w:color w:val="000000"/>
                <w:sz w:val="16"/>
                <w:szCs w:val="16"/>
              </w:rPr>
            </w:pPr>
            <w:r>
              <w:rPr>
                <w:color w:val="000000"/>
                <w:sz w:val="16"/>
                <w:szCs w:val="16"/>
              </w:rPr>
              <w:t>25,43</w:t>
            </w:r>
          </w:p>
        </w:tc>
      </w:tr>
      <w:tr w:rsidR="009A30C5" w14:paraId="27016A2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AA66C66"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D993D8C"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7ADB2269" w14:textId="77777777" w:rsidR="009A30C5" w:rsidRDefault="00B506AA">
            <w:pPr>
              <w:rPr>
                <w:color w:val="000000"/>
                <w:sz w:val="16"/>
                <w:szCs w:val="16"/>
              </w:rPr>
            </w:pPr>
            <w:r>
              <w:rPr>
                <w:color w:val="000000"/>
                <w:sz w:val="16"/>
                <w:szCs w:val="16"/>
              </w:rPr>
              <w:t>19,42</w:t>
            </w:r>
          </w:p>
        </w:tc>
        <w:tc>
          <w:tcPr>
            <w:tcW w:w="855" w:type="dxa"/>
            <w:tcBorders>
              <w:top w:val="nil"/>
              <w:left w:val="nil"/>
              <w:bottom w:val="single" w:sz="4" w:space="0" w:color="auto"/>
              <w:right w:val="single" w:sz="4" w:space="0" w:color="auto"/>
            </w:tcBorders>
            <w:shd w:val="clear" w:color="auto" w:fill="auto"/>
            <w:vAlign w:val="bottom"/>
          </w:tcPr>
          <w:p w14:paraId="43C40E68" w14:textId="77777777" w:rsidR="009A30C5" w:rsidRDefault="00B506AA">
            <w:pPr>
              <w:rPr>
                <w:color w:val="000000"/>
                <w:sz w:val="16"/>
                <w:szCs w:val="16"/>
              </w:rPr>
            </w:pPr>
            <w:r>
              <w:rPr>
                <w:color w:val="000000"/>
                <w:sz w:val="16"/>
                <w:szCs w:val="16"/>
              </w:rPr>
              <w:t>16,00</w:t>
            </w:r>
          </w:p>
        </w:tc>
        <w:tc>
          <w:tcPr>
            <w:tcW w:w="854" w:type="dxa"/>
            <w:tcBorders>
              <w:top w:val="nil"/>
              <w:left w:val="nil"/>
              <w:bottom w:val="single" w:sz="4" w:space="0" w:color="auto"/>
              <w:right w:val="single" w:sz="4" w:space="0" w:color="auto"/>
            </w:tcBorders>
            <w:shd w:val="clear" w:color="auto" w:fill="auto"/>
            <w:vAlign w:val="bottom"/>
          </w:tcPr>
          <w:p w14:paraId="536973C9" w14:textId="77777777" w:rsidR="009A30C5" w:rsidRDefault="00B506AA">
            <w:pPr>
              <w:rPr>
                <w:color w:val="000000"/>
                <w:sz w:val="16"/>
                <w:szCs w:val="16"/>
              </w:rPr>
            </w:pPr>
            <w:r>
              <w:rPr>
                <w:color w:val="000000"/>
                <w:sz w:val="16"/>
                <w:szCs w:val="16"/>
              </w:rPr>
              <w:t>18,78</w:t>
            </w:r>
          </w:p>
        </w:tc>
        <w:tc>
          <w:tcPr>
            <w:tcW w:w="855" w:type="dxa"/>
            <w:tcBorders>
              <w:top w:val="nil"/>
              <w:left w:val="nil"/>
              <w:bottom w:val="single" w:sz="4" w:space="0" w:color="auto"/>
              <w:right w:val="single" w:sz="4" w:space="0" w:color="auto"/>
            </w:tcBorders>
            <w:shd w:val="clear" w:color="auto" w:fill="auto"/>
            <w:vAlign w:val="bottom"/>
          </w:tcPr>
          <w:p w14:paraId="0F8BD537" w14:textId="77777777" w:rsidR="009A30C5" w:rsidRDefault="00B506AA">
            <w:pPr>
              <w:rPr>
                <w:color w:val="000000"/>
                <w:sz w:val="16"/>
                <w:szCs w:val="16"/>
              </w:rPr>
            </w:pPr>
            <w:r>
              <w:rPr>
                <w:color w:val="000000"/>
                <w:sz w:val="16"/>
                <w:szCs w:val="16"/>
              </w:rPr>
              <w:t>12,71</w:t>
            </w:r>
          </w:p>
        </w:tc>
        <w:tc>
          <w:tcPr>
            <w:tcW w:w="741" w:type="dxa"/>
            <w:tcBorders>
              <w:top w:val="nil"/>
              <w:left w:val="nil"/>
              <w:bottom w:val="single" w:sz="4" w:space="0" w:color="auto"/>
              <w:right w:val="single" w:sz="4" w:space="0" w:color="auto"/>
            </w:tcBorders>
            <w:shd w:val="clear" w:color="auto" w:fill="auto"/>
            <w:vAlign w:val="bottom"/>
          </w:tcPr>
          <w:p w14:paraId="027F67BD" w14:textId="77777777" w:rsidR="009A30C5" w:rsidRDefault="00B506AA">
            <w:pPr>
              <w:rPr>
                <w:color w:val="000000"/>
                <w:sz w:val="16"/>
                <w:szCs w:val="16"/>
              </w:rPr>
            </w:pPr>
            <w:r>
              <w:rPr>
                <w:color w:val="000000"/>
                <w:sz w:val="16"/>
                <w:szCs w:val="16"/>
              </w:rPr>
              <w:t>17,32</w:t>
            </w:r>
          </w:p>
        </w:tc>
        <w:tc>
          <w:tcPr>
            <w:tcW w:w="968" w:type="dxa"/>
            <w:tcBorders>
              <w:top w:val="nil"/>
              <w:left w:val="nil"/>
              <w:bottom w:val="single" w:sz="4" w:space="0" w:color="auto"/>
              <w:right w:val="single" w:sz="4" w:space="0" w:color="auto"/>
            </w:tcBorders>
            <w:shd w:val="clear" w:color="auto" w:fill="auto"/>
            <w:vAlign w:val="bottom"/>
          </w:tcPr>
          <w:p w14:paraId="6CBB7F72" w14:textId="77777777" w:rsidR="009A30C5" w:rsidRDefault="00B506AA">
            <w:pPr>
              <w:rPr>
                <w:color w:val="000000"/>
                <w:sz w:val="16"/>
                <w:szCs w:val="16"/>
              </w:rPr>
            </w:pPr>
            <w:r>
              <w:rPr>
                <w:color w:val="000000"/>
                <w:sz w:val="16"/>
                <w:szCs w:val="16"/>
              </w:rPr>
              <w:t>18,03</w:t>
            </w:r>
          </w:p>
        </w:tc>
        <w:tc>
          <w:tcPr>
            <w:tcW w:w="854" w:type="dxa"/>
            <w:tcBorders>
              <w:top w:val="nil"/>
              <w:left w:val="nil"/>
              <w:bottom w:val="single" w:sz="4" w:space="0" w:color="auto"/>
              <w:right w:val="single" w:sz="4" w:space="0" w:color="auto"/>
            </w:tcBorders>
            <w:shd w:val="clear" w:color="auto" w:fill="auto"/>
            <w:vAlign w:val="bottom"/>
          </w:tcPr>
          <w:p w14:paraId="701524AF" w14:textId="77777777" w:rsidR="009A30C5" w:rsidRDefault="00B506AA">
            <w:pPr>
              <w:rPr>
                <w:color w:val="000000"/>
                <w:sz w:val="16"/>
                <w:szCs w:val="16"/>
              </w:rPr>
            </w:pPr>
            <w:r>
              <w:rPr>
                <w:color w:val="000000"/>
                <w:sz w:val="16"/>
                <w:szCs w:val="16"/>
              </w:rPr>
              <w:t>18,35</w:t>
            </w:r>
          </w:p>
        </w:tc>
        <w:tc>
          <w:tcPr>
            <w:tcW w:w="855" w:type="dxa"/>
            <w:tcBorders>
              <w:top w:val="nil"/>
              <w:left w:val="nil"/>
              <w:bottom w:val="single" w:sz="4" w:space="0" w:color="auto"/>
              <w:right w:val="single" w:sz="4" w:space="0" w:color="auto"/>
            </w:tcBorders>
            <w:shd w:val="clear" w:color="auto" w:fill="auto"/>
            <w:vAlign w:val="bottom"/>
          </w:tcPr>
          <w:p w14:paraId="762D5079" w14:textId="77777777" w:rsidR="009A30C5" w:rsidRDefault="00B506AA">
            <w:pPr>
              <w:rPr>
                <w:color w:val="000000"/>
                <w:sz w:val="16"/>
                <w:szCs w:val="16"/>
              </w:rPr>
            </w:pPr>
            <w:r>
              <w:rPr>
                <w:color w:val="000000"/>
                <w:sz w:val="16"/>
                <w:szCs w:val="16"/>
              </w:rPr>
              <w:t>19,60</w:t>
            </w:r>
          </w:p>
        </w:tc>
        <w:tc>
          <w:tcPr>
            <w:tcW w:w="1008" w:type="dxa"/>
            <w:tcBorders>
              <w:top w:val="nil"/>
              <w:left w:val="nil"/>
              <w:bottom w:val="single" w:sz="4" w:space="0" w:color="auto"/>
              <w:right w:val="single" w:sz="4" w:space="0" w:color="auto"/>
            </w:tcBorders>
            <w:shd w:val="clear" w:color="auto" w:fill="auto"/>
            <w:vAlign w:val="bottom"/>
          </w:tcPr>
          <w:p w14:paraId="43751862" w14:textId="77777777" w:rsidR="009A30C5" w:rsidRDefault="00B506AA">
            <w:pPr>
              <w:rPr>
                <w:color w:val="000000"/>
                <w:sz w:val="16"/>
                <w:szCs w:val="16"/>
              </w:rPr>
            </w:pPr>
            <w:r>
              <w:rPr>
                <w:color w:val="000000"/>
                <w:sz w:val="16"/>
                <w:szCs w:val="16"/>
              </w:rPr>
              <w:t>16,34</w:t>
            </w:r>
          </w:p>
        </w:tc>
        <w:tc>
          <w:tcPr>
            <w:tcW w:w="851" w:type="dxa"/>
            <w:tcBorders>
              <w:top w:val="nil"/>
              <w:left w:val="nil"/>
              <w:bottom w:val="single" w:sz="4" w:space="0" w:color="auto"/>
              <w:right w:val="single" w:sz="4" w:space="0" w:color="auto"/>
            </w:tcBorders>
            <w:shd w:val="clear" w:color="auto" w:fill="auto"/>
            <w:vAlign w:val="bottom"/>
          </w:tcPr>
          <w:p w14:paraId="7E354D20" w14:textId="77777777" w:rsidR="009A30C5" w:rsidRDefault="00B506AA">
            <w:pPr>
              <w:rPr>
                <w:color w:val="000000"/>
                <w:sz w:val="16"/>
                <w:szCs w:val="16"/>
              </w:rPr>
            </w:pPr>
            <w:r>
              <w:rPr>
                <w:color w:val="000000"/>
                <w:sz w:val="16"/>
                <w:szCs w:val="16"/>
              </w:rPr>
              <w:t>17,94</w:t>
            </w:r>
          </w:p>
        </w:tc>
        <w:tc>
          <w:tcPr>
            <w:tcW w:w="850" w:type="dxa"/>
            <w:tcBorders>
              <w:top w:val="nil"/>
              <w:left w:val="nil"/>
              <w:bottom w:val="single" w:sz="4" w:space="0" w:color="auto"/>
              <w:right w:val="single" w:sz="4" w:space="0" w:color="auto"/>
            </w:tcBorders>
            <w:shd w:val="clear" w:color="auto" w:fill="auto"/>
            <w:vAlign w:val="bottom"/>
          </w:tcPr>
          <w:p w14:paraId="5DDCC98C" w14:textId="77777777" w:rsidR="009A30C5" w:rsidRDefault="00B506AA">
            <w:pPr>
              <w:rPr>
                <w:color w:val="000000"/>
                <w:sz w:val="16"/>
                <w:szCs w:val="16"/>
              </w:rPr>
            </w:pPr>
            <w:r>
              <w:rPr>
                <w:color w:val="000000"/>
                <w:sz w:val="16"/>
                <w:szCs w:val="16"/>
              </w:rPr>
              <w:t>17,21</w:t>
            </w:r>
          </w:p>
        </w:tc>
        <w:tc>
          <w:tcPr>
            <w:tcW w:w="709" w:type="dxa"/>
            <w:tcBorders>
              <w:top w:val="nil"/>
              <w:left w:val="nil"/>
              <w:bottom w:val="single" w:sz="4" w:space="0" w:color="auto"/>
              <w:right w:val="single" w:sz="4" w:space="0" w:color="auto"/>
            </w:tcBorders>
            <w:shd w:val="clear" w:color="auto" w:fill="auto"/>
            <w:vAlign w:val="bottom"/>
          </w:tcPr>
          <w:p w14:paraId="7A2CE2B0" w14:textId="77777777" w:rsidR="009A30C5" w:rsidRDefault="00B506AA">
            <w:pPr>
              <w:rPr>
                <w:color w:val="000000"/>
                <w:sz w:val="16"/>
                <w:szCs w:val="16"/>
              </w:rPr>
            </w:pPr>
            <w:r>
              <w:rPr>
                <w:color w:val="000000"/>
                <w:sz w:val="16"/>
                <w:szCs w:val="16"/>
              </w:rPr>
              <w:t>25,84</w:t>
            </w:r>
          </w:p>
        </w:tc>
      </w:tr>
      <w:tr w:rsidR="009A30C5" w14:paraId="30C4550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534471"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2175AC2C"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3A5AD70C" w14:textId="77777777" w:rsidR="009A30C5" w:rsidRDefault="00B506AA">
            <w:pPr>
              <w:rPr>
                <w:color w:val="000000"/>
                <w:sz w:val="16"/>
                <w:szCs w:val="16"/>
              </w:rPr>
            </w:pPr>
            <w:r>
              <w:rPr>
                <w:color w:val="000000"/>
                <w:sz w:val="16"/>
                <w:szCs w:val="16"/>
              </w:rPr>
              <w:t>26,83</w:t>
            </w:r>
          </w:p>
        </w:tc>
        <w:tc>
          <w:tcPr>
            <w:tcW w:w="855" w:type="dxa"/>
            <w:tcBorders>
              <w:top w:val="nil"/>
              <w:left w:val="nil"/>
              <w:bottom w:val="single" w:sz="4" w:space="0" w:color="auto"/>
              <w:right w:val="single" w:sz="4" w:space="0" w:color="auto"/>
            </w:tcBorders>
            <w:shd w:val="clear" w:color="auto" w:fill="auto"/>
            <w:vAlign w:val="bottom"/>
          </w:tcPr>
          <w:p w14:paraId="49F8B0A4" w14:textId="77777777" w:rsidR="009A30C5" w:rsidRDefault="00B506AA">
            <w:pPr>
              <w:rPr>
                <w:color w:val="000000"/>
                <w:sz w:val="16"/>
                <w:szCs w:val="16"/>
              </w:rPr>
            </w:pPr>
            <w:r>
              <w:rPr>
                <w:color w:val="000000"/>
                <w:sz w:val="16"/>
                <w:szCs w:val="16"/>
              </w:rPr>
              <w:t>19,62</w:t>
            </w:r>
          </w:p>
        </w:tc>
        <w:tc>
          <w:tcPr>
            <w:tcW w:w="854" w:type="dxa"/>
            <w:tcBorders>
              <w:top w:val="nil"/>
              <w:left w:val="nil"/>
              <w:bottom w:val="single" w:sz="4" w:space="0" w:color="auto"/>
              <w:right w:val="single" w:sz="4" w:space="0" w:color="auto"/>
            </w:tcBorders>
            <w:shd w:val="clear" w:color="auto" w:fill="auto"/>
            <w:vAlign w:val="bottom"/>
          </w:tcPr>
          <w:p w14:paraId="649D4FC7" w14:textId="77777777" w:rsidR="009A30C5" w:rsidRDefault="00B506AA">
            <w:pPr>
              <w:rPr>
                <w:color w:val="000000"/>
                <w:sz w:val="16"/>
                <w:szCs w:val="16"/>
              </w:rPr>
            </w:pPr>
            <w:r>
              <w:rPr>
                <w:color w:val="000000"/>
                <w:sz w:val="16"/>
                <w:szCs w:val="16"/>
              </w:rPr>
              <w:t>25,50</w:t>
            </w:r>
          </w:p>
        </w:tc>
        <w:tc>
          <w:tcPr>
            <w:tcW w:w="855" w:type="dxa"/>
            <w:tcBorders>
              <w:top w:val="nil"/>
              <w:left w:val="nil"/>
              <w:bottom w:val="single" w:sz="4" w:space="0" w:color="auto"/>
              <w:right w:val="single" w:sz="4" w:space="0" w:color="auto"/>
            </w:tcBorders>
            <w:shd w:val="clear" w:color="auto" w:fill="auto"/>
            <w:vAlign w:val="bottom"/>
          </w:tcPr>
          <w:p w14:paraId="020A7B16" w14:textId="77777777" w:rsidR="009A30C5" w:rsidRDefault="00B506AA">
            <w:pPr>
              <w:rPr>
                <w:color w:val="000000"/>
                <w:sz w:val="16"/>
                <w:szCs w:val="16"/>
              </w:rPr>
            </w:pPr>
            <w:r>
              <w:rPr>
                <w:color w:val="000000"/>
                <w:sz w:val="16"/>
                <w:szCs w:val="16"/>
              </w:rPr>
              <w:t>12,71</w:t>
            </w:r>
          </w:p>
        </w:tc>
        <w:tc>
          <w:tcPr>
            <w:tcW w:w="741" w:type="dxa"/>
            <w:tcBorders>
              <w:top w:val="nil"/>
              <w:left w:val="nil"/>
              <w:bottom w:val="single" w:sz="4" w:space="0" w:color="auto"/>
              <w:right w:val="single" w:sz="4" w:space="0" w:color="auto"/>
            </w:tcBorders>
            <w:shd w:val="clear" w:color="auto" w:fill="auto"/>
            <w:vAlign w:val="bottom"/>
          </w:tcPr>
          <w:p w14:paraId="67209CC8" w14:textId="77777777" w:rsidR="009A30C5" w:rsidRDefault="00B506AA">
            <w:pPr>
              <w:rPr>
                <w:color w:val="000000"/>
                <w:sz w:val="16"/>
                <w:szCs w:val="16"/>
              </w:rPr>
            </w:pPr>
            <w:r>
              <w:rPr>
                <w:color w:val="000000"/>
                <w:sz w:val="16"/>
                <w:szCs w:val="16"/>
              </w:rPr>
              <w:t>22,42</w:t>
            </w:r>
          </w:p>
        </w:tc>
        <w:tc>
          <w:tcPr>
            <w:tcW w:w="968" w:type="dxa"/>
            <w:tcBorders>
              <w:top w:val="nil"/>
              <w:left w:val="nil"/>
              <w:bottom w:val="single" w:sz="4" w:space="0" w:color="auto"/>
              <w:right w:val="single" w:sz="4" w:space="0" w:color="auto"/>
            </w:tcBorders>
            <w:shd w:val="clear" w:color="auto" w:fill="auto"/>
            <w:vAlign w:val="bottom"/>
          </w:tcPr>
          <w:p w14:paraId="692BA1C9" w14:textId="77777777" w:rsidR="009A30C5" w:rsidRDefault="00B506AA">
            <w:pPr>
              <w:rPr>
                <w:color w:val="000000"/>
                <w:sz w:val="16"/>
                <w:szCs w:val="16"/>
              </w:rPr>
            </w:pPr>
            <w:r>
              <w:rPr>
                <w:color w:val="000000"/>
                <w:sz w:val="16"/>
                <w:szCs w:val="16"/>
              </w:rPr>
              <w:t>23,90</w:t>
            </w:r>
          </w:p>
        </w:tc>
        <w:tc>
          <w:tcPr>
            <w:tcW w:w="854" w:type="dxa"/>
            <w:tcBorders>
              <w:top w:val="nil"/>
              <w:left w:val="nil"/>
              <w:bottom w:val="single" w:sz="4" w:space="0" w:color="auto"/>
              <w:right w:val="single" w:sz="4" w:space="0" w:color="auto"/>
            </w:tcBorders>
            <w:shd w:val="clear" w:color="auto" w:fill="auto"/>
            <w:vAlign w:val="bottom"/>
          </w:tcPr>
          <w:p w14:paraId="49EA99E6" w14:textId="77777777" w:rsidR="009A30C5" w:rsidRDefault="00B506AA">
            <w:pPr>
              <w:rPr>
                <w:color w:val="000000"/>
                <w:sz w:val="16"/>
                <w:szCs w:val="16"/>
              </w:rPr>
            </w:pPr>
            <w:r>
              <w:rPr>
                <w:color w:val="000000"/>
                <w:sz w:val="16"/>
                <w:szCs w:val="16"/>
              </w:rPr>
              <w:t>24,59</w:t>
            </w:r>
          </w:p>
        </w:tc>
        <w:tc>
          <w:tcPr>
            <w:tcW w:w="855" w:type="dxa"/>
            <w:tcBorders>
              <w:top w:val="nil"/>
              <w:left w:val="nil"/>
              <w:bottom w:val="single" w:sz="4" w:space="0" w:color="auto"/>
              <w:right w:val="single" w:sz="4" w:space="0" w:color="auto"/>
            </w:tcBorders>
            <w:shd w:val="clear" w:color="auto" w:fill="auto"/>
            <w:vAlign w:val="bottom"/>
          </w:tcPr>
          <w:p w14:paraId="481EEC63" w14:textId="77777777" w:rsidR="009A30C5" w:rsidRDefault="00B506AA">
            <w:pPr>
              <w:rPr>
                <w:color w:val="000000"/>
                <w:sz w:val="16"/>
                <w:szCs w:val="16"/>
              </w:rPr>
            </w:pPr>
            <w:r>
              <w:rPr>
                <w:color w:val="000000"/>
                <w:sz w:val="16"/>
                <w:szCs w:val="16"/>
              </w:rPr>
              <w:t>27,21</w:t>
            </w:r>
          </w:p>
        </w:tc>
        <w:tc>
          <w:tcPr>
            <w:tcW w:w="1008" w:type="dxa"/>
            <w:tcBorders>
              <w:top w:val="nil"/>
              <w:left w:val="nil"/>
              <w:bottom w:val="single" w:sz="4" w:space="0" w:color="auto"/>
              <w:right w:val="single" w:sz="4" w:space="0" w:color="auto"/>
            </w:tcBorders>
            <w:shd w:val="clear" w:color="auto" w:fill="auto"/>
            <w:vAlign w:val="bottom"/>
          </w:tcPr>
          <w:p w14:paraId="655F7804" w14:textId="77777777" w:rsidR="009A30C5" w:rsidRDefault="00B506AA">
            <w:pPr>
              <w:rPr>
                <w:color w:val="000000"/>
                <w:sz w:val="16"/>
                <w:szCs w:val="16"/>
              </w:rPr>
            </w:pPr>
            <w:r>
              <w:rPr>
                <w:color w:val="000000"/>
                <w:sz w:val="16"/>
                <w:szCs w:val="16"/>
              </w:rPr>
              <w:t>20,34</w:t>
            </w:r>
          </w:p>
        </w:tc>
        <w:tc>
          <w:tcPr>
            <w:tcW w:w="851" w:type="dxa"/>
            <w:tcBorders>
              <w:top w:val="nil"/>
              <w:left w:val="nil"/>
              <w:bottom w:val="single" w:sz="4" w:space="0" w:color="auto"/>
              <w:right w:val="single" w:sz="4" w:space="0" w:color="auto"/>
            </w:tcBorders>
            <w:shd w:val="clear" w:color="auto" w:fill="auto"/>
            <w:vAlign w:val="bottom"/>
          </w:tcPr>
          <w:p w14:paraId="1A8C1A6E" w14:textId="77777777" w:rsidR="009A30C5" w:rsidRDefault="00B506AA">
            <w:pPr>
              <w:rPr>
                <w:color w:val="000000"/>
                <w:sz w:val="16"/>
                <w:szCs w:val="16"/>
              </w:rPr>
            </w:pPr>
            <w:r>
              <w:rPr>
                <w:color w:val="000000"/>
                <w:sz w:val="16"/>
                <w:szCs w:val="16"/>
              </w:rPr>
              <w:t>23,71</w:t>
            </w:r>
          </w:p>
        </w:tc>
        <w:tc>
          <w:tcPr>
            <w:tcW w:w="850" w:type="dxa"/>
            <w:tcBorders>
              <w:top w:val="nil"/>
              <w:left w:val="nil"/>
              <w:bottom w:val="single" w:sz="4" w:space="0" w:color="auto"/>
              <w:right w:val="single" w:sz="4" w:space="0" w:color="auto"/>
            </w:tcBorders>
            <w:shd w:val="clear" w:color="auto" w:fill="auto"/>
            <w:vAlign w:val="bottom"/>
          </w:tcPr>
          <w:p w14:paraId="0BDEB3CC" w14:textId="77777777" w:rsidR="009A30C5" w:rsidRDefault="00B506AA">
            <w:pPr>
              <w:rPr>
                <w:color w:val="000000"/>
                <w:sz w:val="16"/>
                <w:szCs w:val="16"/>
              </w:rPr>
            </w:pPr>
            <w:r>
              <w:rPr>
                <w:color w:val="000000"/>
                <w:sz w:val="16"/>
                <w:szCs w:val="16"/>
              </w:rPr>
              <w:t>22,18</w:t>
            </w:r>
          </w:p>
        </w:tc>
        <w:tc>
          <w:tcPr>
            <w:tcW w:w="709" w:type="dxa"/>
            <w:tcBorders>
              <w:top w:val="nil"/>
              <w:left w:val="nil"/>
              <w:bottom w:val="single" w:sz="4" w:space="0" w:color="auto"/>
              <w:right w:val="single" w:sz="4" w:space="0" w:color="auto"/>
            </w:tcBorders>
            <w:shd w:val="clear" w:color="auto" w:fill="auto"/>
            <w:vAlign w:val="bottom"/>
          </w:tcPr>
          <w:p w14:paraId="79A457AC" w14:textId="77777777" w:rsidR="009A30C5" w:rsidRDefault="00B506AA">
            <w:pPr>
              <w:rPr>
                <w:color w:val="000000"/>
                <w:sz w:val="16"/>
                <w:szCs w:val="16"/>
              </w:rPr>
            </w:pPr>
            <w:r>
              <w:rPr>
                <w:color w:val="000000"/>
                <w:sz w:val="16"/>
                <w:szCs w:val="16"/>
              </w:rPr>
              <w:t>40,35</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3C69E35E"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FEA49D"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21FE0848"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299085B4"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2866122C"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6ED3FC45"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581DE8C"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724387E2"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23C0DFF1"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95BD753"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3605C87"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72CA648E"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5980A0A8"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36A03DA6"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3DAD8DB3"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454473BA"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6E187398"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3B1783EF" w14:textId="77777777" w:rsidR="009A30C5" w:rsidRDefault="00B506AA">
            <w:pPr>
              <w:suppressAutoHyphens w:val="0"/>
              <w:rPr>
                <w:color w:val="000000"/>
                <w:sz w:val="16"/>
                <w:szCs w:val="16"/>
              </w:rPr>
            </w:pPr>
            <w:r>
              <w:rPr>
                <w:color w:val="000000"/>
                <w:sz w:val="16"/>
                <w:szCs w:val="16"/>
              </w:rPr>
              <w:t>7,26</w:t>
            </w:r>
          </w:p>
        </w:tc>
        <w:tc>
          <w:tcPr>
            <w:tcW w:w="928" w:type="dxa"/>
            <w:tcBorders>
              <w:top w:val="nil"/>
              <w:left w:val="nil"/>
              <w:bottom w:val="single" w:sz="4" w:space="0" w:color="auto"/>
              <w:right w:val="single" w:sz="4" w:space="0" w:color="auto"/>
            </w:tcBorders>
            <w:shd w:val="clear" w:color="auto" w:fill="auto"/>
            <w:vAlign w:val="bottom"/>
          </w:tcPr>
          <w:p w14:paraId="102D2917" w14:textId="77777777" w:rsidR="009A30C5" w:rsidRDefault="00B506AA">
            <w:pPr>
              <w:rPr>
                <w:color w:val="000000"/>
                <w:sz w:val="16"/>
                <w:szCs w:val="16"/>
              </w:rPr>
            </w:pPr>
            <w:r>
              <w:rPr>
                <w:color w:val="000000"/>
                <w:sz w:val="16"/>
                <w:szCs w:val="16"/>
              </w:rPr>
              <w:t>6,18</w:t>
            </w:r>
          </w:p>
        </w:tc>
        <w:tc>
          <w:tcPr>
            <w:tcW w:w="928" w:type="dxa"/>
            <w:tcBorders>
              <w:top w:val="nil"/>
              <w:left w:val="nil"/>
              <w:bottom w:val="single" w:sz="4" w:space="0" w:color="auto"/>
              <w:right w:val="single" w:sz="4" w:space="0" w:color="auto"/>
            </w:tcBorders>
            <w:shd w:val="clear" w:color="auto" w:fill="auto"/>
            <w:vAlign w:val="bottom"/>
          </w:tcPr>
          <w:p w14:paraId="2F8E12DA" w14:textId="77777777" w:rsidR="009A30C5" w:rsidRDefault="00B506AA">
            <w:pPr>
              <w:rPr>
                <w:color w:val="000000"/>
                <w:sz w:val="16"/>
                <w:szCs w:val="16"/>
              </w:rPr>
            </w:pPr>
            <w:r>
              <w:rPr>
                <w:color w:val="000000"/>
                <w:sz w:val="16"/>
                <w:szCs w:val="16"/>
              </w:rPr>
              <w:t>7,21</w:t>
            </w:r>
          </w:p>
        </w:tc>
        <w:tc>
          <w:tcPr>
            <w:tcW w:w="928" w:type="dxa"/>
            <w:tcBorders>
              <w:top w:val="nil"/>
              <w:left w:val="nil"/>
              <w:bottom w:val="single" w:sz="4" w:space="0" w:color="auto"/>
              <w:right w:val="single" w:sz="4" w:space="0" w:color="auto"/>
            </w:tcBorders>
            <w:shd w:val="clear" w:color="auto" w:fill="auto"/>
            <w:vAlign w:val="bottom"/>
          </w:tcPr>
          <w:p w14:paraId="7875F136" w14:textId="77777777" w:rsidR="009A30C5" w:rsidRDefault="00B506AA">
            <w:pPr>
              <w:rPr>
                <w:color w:val="000000"/>
                <w:sz w:val="16"/>
                <w:szCs w:val="16"/>
              </w:rPr>
            </w:pPr>
            <w:r>
              <w:rPr>
                <w:color w:val="000000"/>
                <w:sz w:val="16"/>
                <w:szCs w:val="16"/>
              </w:rPr>
              <w:t>6,15</w:t>
            </w:r>
          </w:p>
        </w:tc>
        <w:tc>
          <w:tcPr>
            <w:tcW w:w="928" w:type="dxa"/>
            <w:tcBorders>
              <w:top w:val="nil"/>
              <w:left w:val="nil"/>
              <w:bottom w:val="single" w:sz="4" w:space="0" w:color="auto"/>
              <w:right w:val="single" w:sz="4" w:space="0" w:color="auto"/>
            </w:tcBorders>
            <w:shd w:val="clear" w:color="auto" w:fill="auto"/>
            <w:vAlign w:val="bottom"/>
          </w:tcPr>
          <w:p w14:paraId="5FB39169" w14:textId="77777777" w:rsidR="009A30C5" w:rsidRDefault="00B506AA">
            <w:pPr>
              <w:rPr>
                <w:color w:val="000000"/>
                <w:sz w:val="16"/>
                <w:szCs w:val="16"/>
              </w:rPr>
            </w:pPr>
            <w:r>
              <w:rPr>
                <w:color w:val="000000"/>
                <w:sz w:val="16"/>
                <w:szCs w:val="16"/>
              </w:rPr>
              <w:t>6,39</w:t>
            </w:r>
          </w:p>
        </w:tc>
        <w:tc>
          <w:tcPr>
            <w:tcW w:w="927" w:type="dxa"/>
            <w:tcBorders>
              <w:top w:val="nil"/>
              <w:left w:val="nil"/>
              <w:bottom w:val="single" w:sz="4" w:space="0" w:color="auto"/>
              <w:right w:val="single" w:sz="4" w:space="0" w:color="auto"/>
            </w:tcBorders>
            <w:shd w:val="clear" w:color="auto" w:fill="auto"/>
            <w:vAlign w:val="bottom"/>
          </w:tcPr>
          <w:p w14:paraId="06DE5F76" w14:textId="77777777" w:rsidR="009A30C5" w:rsidRDefault="00B506AA">
            <w:pPr>
              <w:rPr>
                <w:color w:val="000000"/>
                <w:sz w:val="16"/>
                <w:szCs w:val="16"/>
              </w:rPr>
            </w:pPr>
            <w:r>
              <w:rPr>
                <w:color w:val="000000"/>
                <w:sz w:val="16"/>
                <w:szCs w:val="16"/>
              </w:rPr>
              <w:t>6,89</w:t>
            </w:r>
          </w:p>
        </w:tc>
        <w:tc>
          <w:tcPr>
            <w:tcW w:w="928" w:type="dxa"/>
            <w:tcBorders>
              <w:top w:val="nil"/>
              <w:left w:val="nil"/>
              <w:bottom w:val="single" w:sz="4" w:space="0" w:color="auto"/>
              <w:right w:val="single" w:sz="4" w:space="0" w:color="auto"/>
            </w:tcBorders>
            <w:shd w:val="clear" w:color="auto" w:fill="auto"/>
            <w:vAlign w:val="bottom"/>
          </w:tcPr>
          <w:p w14:paraId="1C00DE14" w14:textId="77777777" w:rsidR="009A30C5" w:rsidRDefault="00B506AA">
            <w:pPr>
              <w:rPr>
                <w:color w:val="000000"/>
                <w:sz w:val="16"/>
                <w:szCs w:val="16"/>
              </w:rPr>
            </w:pPr>
            <w:r>
              <w:rPr>
                <w:color w:val="000000"/>
                <w:sz w:val="16"/>
                <w:szCs w:val="16"/>
              </w:rPr>
              <w:t>6,35</w:t>
            </w:r>
          </w:p>
        </w:tc>
        <w:tc>
          <w:tcPr>
            <w:tcW w:w="928" w:type="dxa"/>
            <w:tcBorders>
              <w:top w:val="nil"/>
              <w:left w:val="nil"/>
              <w:bottom w:val="single" w:sz="4" w:space="0" w:color="auto"/>
              <w:right w:val="single" w:sz="4" w:space="0" w:color="auto"/>
            </w:tcBorders>
            <w:shd w:val="clear" w:color="auto" w:fill="auto"/>
            <w:vAlign w:val="bottom"/>
          </w:tcPr>
          <w:p w14:paraId="68545F2F" w14:textId="77777777" w:rsidR="009A30C5" w:rsidRDefault="00B506AA">
            <w:pPr>
              <w:rPr>
                <w:color w:val="000000"/>
                <w:sz w:val="16"/>
                <w:szCs w:val="16"/>
              </w:rPr>
            </w:pPr>
            <w:r>
              <w:rPr>
                <w:color w:val="000000"/>
                <w:sz w:val="16"/>
                <w:szCs w:val="16"/>
              </w:rPr>
              <w:t>5,25</w:t>
            </w:r>
          </w:p>
        </w:tc>
        <w:tc>
          <w:tcPr>
            <w:tcW w:w="928" w:type="dxa"/>
            <w:tcBorders>
              <w:top w:val="nil"/>
              <w:left w:val="nil"/>
              <w:bottom w:val="single" w:sz="4" w:space="0" w:color="auto"/>
              <w:right w:val="single" w:sz="4" w:space="0" w:color="auto"/>
            </w:tcBorders>
            <w:shd w:val="clear" w:color="auto" w:fill="auto"/>
            <w:vAlign w:val="bottom"/>
          </w:tcPr>
          <w:p w14:paraId="07D47794" w14:textId="77777777" w:rsidR="009A30C5" w:rsidRDefault="00B506AA">
            <w:pPr>
              <w:rPr>
                <w:color w:val="000000"/>
                <w:sz w:val="16"/>
                <w:szCs w:val="16"/>
              </w:rPr>
            </w:pPr>
            <w:r>
              <w:rPr>
                <w:color w:val="000000"/>
                <w:sz w:val="16"/>
                <w:szCs w:val="16"/>
              </w:rPr>
              <w:t>6,07</w:t>
            </w:r>
          </w:p>
        </w:tc>
        <w:tc>
          <w:tcPr>
            <w:tcW w:w="928" w:type="dxa"/>
            <w:tcBorders>
              <w:top w:val="nil"/>
              <w:left w:val="nil"/>
              <w:bottom w:val="single" w:sz="4" w:space="0" w:color="auto"/>
              <w:right w:val="single" w:sz="4" w:space="0" w:color="auto"/>
            </w:tcBorders>
            <w:shd w:val="clear" w:color="auto" w:fill="auto"/>
            <w:vAlign w:val="bottom"/>
          </w:tcPr>
          <w:p w14:paraId="7CFC12A6" w14:textId="77777777" w:rsidR="009A30C5" w:rsidRDefault="00B506AA">
            <w:pPr>
              <w:rPr>
                <w:color w:val="000000"/>
                <w:sz w:val="16"/>
                <w:szCs w:val="16"/>
              </w:rPr>
            </w:pPr>
            <w:r>
              <w:rPr>
                <w:color w:val="000000"/>
                <w:sz w:val="16"/>
                <w:szCs w:val="16"/>
              </w:rPr>
              <w:t>6,97</w:t>
            </w:r>
          </w:p>
        </w:tc>
        <w:tc>
          <w:tcPr>
            <w:tcW w:w="1070" w:type="dxa"/>
            <w:tcBorders>
              <w:top w:val="nil"/>
              <w:left w:val="nil"/>
              <w:bottom w:val="single" w:sz="4" w:space="0" w:color="auto"/>
              <w:right w:val="single" w:sz="4" w:space="0" w:color="auto"/>
            </w:tcBorders>
            <w:shd w:val="clear" w:color="auto" w:fill="auto"/>
            <w:vAlign w:val="bottom"/>
          </w:tcPr>
          <w:p w14:paraId="6D6458BF" w14:textId="77777777" w:rsidR="009A30C5" w:rsidRDefault="00B506AA">
            <w:pPr>
              <w:rPr>
                <w:color w:val="000000"/>
                <w:sz w:val="16"/>
                <w:szCs w:val="16"/>
              </w:rPr>
            </w:pPr>
            <w:r>
              <w:rPr>
                <w:color w:val="000000"/>
                <w:sz w:val="16"/>
                <w:szCs w:val="16"/>
              </w:rPr>
              <w:t>6,95</w:t>
            </w:r>
          </w:p>
        </w:tc>
      </w:tr>
      <w:tr w:rsidR="009A30C5" w14:paraId="0FAD2D5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21DEAC"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1C6853BD"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96138AC" w14:textId="77777777" w:rsidR="009A30C5" w:rsidRDefault="00B506AA">
            <w:pPr>
              <w:rPr>
                <w:color w:val="000000"/>
                <w:sz w:val="16"/>
                <w:szCs w:val="16"/>
              </w:rPr>
            </w:pPr>
            <w:r>
              <w:rPr>
                <w:color w:val="000000"/>
                <w:sz w:val="16"/>
                <w:szCs w:val="16"/>
              </w:rPr>
              <w:t>23,59</w:t>
            </w:r>
          </w:p>
        </w:tc>
        <w:tc>
          <w:tcPr>
            <w:tcW w:w="928" w:type="dxa"/>
            <w:tcBorders>
              <w:top w:val="nil"/>
              <w:left w:val="nil"/>
              <w:bottom w:val="single" w:sz="4" w:space="0" w:color="auto"/>
              <w:right w:val="single" w:sz="4" w:space="0" w:color="auto"/>
            </w:tcBorders>
            <w:shd w:val="clear" w:color="auto" w:fill="auto"/>
            <w:vAlign w:val="bottom"/>
            <w:hideMark/>
          </w:tcPr>
          <w:p w14:paraId="51C81578" w14:textId="77777777" w:rsidR="009A30C5" w:rsidRDefault="00B506AA">
            <w:pPr>
              <w:rPr>
                <w:color w:val="000000"/>
                <w:sz w:val="16"/>
                <w:szCs w:val="16"/>
              </w:rPr>
            </w:pPr>
            <w:r>
              <w:rPr>
                <w:color w:val="000000"/>
                <w:sz w:val="16"/>
                <w:szCs w:val="16"/>
              </w:rPr>
              <w:t>16,70</w:t>
            </w:r>
          </w:p>
        </w:tc>
        <w:tc>
          <w:tcPr>
            <w:tcW w:w="928" w:type="dxa"/>
            <w:tcBorders>
              <w:top w:val="nil"/>
              <w:left w:val="nil"/>
              <w:bottom w:val="single" w:sz="4" w:space="0" w:color="auto"/>
              <w:right w:val="single" w:sz="4" w:space="0" w:color="auto"/>
            </w:tcBorders>
            <w:shd w:val="clear" w:color="auto" w:fill="auto"/>
            <w:vAlign w:val="bottom"/>
            <w:hideMark/>
          </w:tcPr>
          <w:p w14:paraId="03EC8785" w14:textId="77777777" w:rsidR="009A30C5" w:rsidRDefault="00B506AA">
            <w:pPr>
              <w:rPr>
                <w:color w:val="000000"/>
                <w:sz w:val="16"/>
                <w:szCs w:val="16"/>
              </w:rPr>
            </w:pPr>
            <w:r>
              <w:rPr>
                <w:color w:val="000000"/>
                <w:sz w:val="16"/>
                <w:szCs w:val="16"/>
              </w:rPr>
              <w:t>23,29</w:t>
            </w:r>
          </w:p>
        </w:tc>
        <w:tc>
          <w:tcPr>
            <w:tcW w:w="928" w:type="dxa"/>
            <w:tcBorders>
              <w:top w:val="nil"/>
              <w:left w:val="nil"/>
              <w:bottom w:val="single" w:sz="4" w:space="0" w:color="auto"/>
              <w:right w:val="single" w:sz="4" w:space="0" w:color="auto"/>
            </w:tcBorders>
            <w:shd w:val="clear" w:color="auto" w:fill="auto"/>
            <w:vAlign w:val="bottom"/>
            <w:hideMark/>
          </w:tcPr>
          <w:p w14:paraId="2417B483" w14:textId="77777777" w:rsidR="009A30C5" w:rsidRDefault="00B506AA">
            <w:pPr>
              <w:rPr>
                <w:color w:val="000000"/>
                <w:sz w:val="16"/>
                <w:szCs w:val="16"/>
              </w:rPr>
            </w:pPr>
            <w:r>
              <w:rPr>
                <w:color w:val="000000"/>
                <w:sz w:val="16"/>
                <w:szCs w:val="16"/>
              </w:rPr>
              <w:t>16,55</w:t>
            </w:r>
          </w:p>
        </w:tc>
        <w:tc>
          <w:tcPr>
            <w:tcW w:w="928" w:type="dxa"/>
            <w:tcBorders>
              <w:top w:val="nil"/>
              <w:left w:val="nil"/>
              <w:bottom w:val="single" w:sz="4" w:space="0" w:color="auto"/>
              <w:right w:val="single" w:sz="4" w:space="0" w:color="auto"/>
            </w:tcBorders>
            <w:shd w:val="clear" w:color="auto" w:fill="auto"/>
            <w:vAlign w:val="bottom"/>
            <w:hideMark/>
          </w:tcPr>
          <w:p w14:paraId="3C74CC19" w14:textId="77777777" w:rsidR="009A30C5" w:rsidRDefault="00B506AA">
            <w:pPr>
              <w:rPr>
                <w:color w:val="000000"/>
                <w:sz w:val="16"/>
                <w:szCs w:val="16"/>
              </w:rPr>
            </w:pPr>
            <w:r>
              <w:rPr>
                <w:color w:val="000000"/>
                <w:sz w:val="16"/>
                <w:szCs w:val="16"/>
              </w:rPr>
              <w:t>18,08</w:t>
            </w:r>
          </w:p>
        </w:tc>
        <w:tc>
          <w:tcPr>
            <w:tcW w:w="927" w:type="dxa"/>
            <w:tcBorders>
              <w:top w:val="nil"/>
              <w:left w:val="nil"/>
              <w:bottom w:val="single" w:sz="4" w:space="0" w:color="auto"/>
              <w:right w:val="single" w:sz="4" w:space="0" w:color="auto"/>
            </w:tcBorders>
            <w:shd w:val="clear" w:color="auto" w:fill="auto"/>
            <w:vAlign w:val="bottom"/>
            <w:hideMark/>
          </w:tcPr>
          <w:p w14:paraId="67C6B1FF" w14:textId="77777777" w:rsidR="009A30C5" w:rsidRDefault="00B506AA">
            <w:pPr>
              <w:rPr>
                <w:color w:val="000000"/>
                <w:sz w:val="16"/>
                <w:szCs w:val="16"/>
              </w:rPr>
            </w:pPr>
            <w:r>
              <w:rPr>
                <w:color w:val="000000"/>
                <w:sz w:val="16"/>
                <w:szCs w:val="16"/>
              </w:rPr>
              <w:t>21,23</w:t>
            </w:r>
          </w:p>
        </w:tc>
        <w:tc>
          <w:tcPr>
            <w:tcW w:w="928" w:type="dxa"/>
            <w:tcBorders>
              <w:top w:val="nil"/>
              <w:left w:val="nil"/>
              <w:bottom w:val="single" w:sz="4" w:space="0" w:color="auto"/>
              <w:right w:val="single" w:sz="4" w:space="0" w:color="auto"/>
            </w:tcBorders>
            <w:shd w:val="clear" w:color="auto" w:fill="auto"/>
            <w:vAlign w:val="bottom"/>
            <w:hideMark/>
          </w:tcPr>
          <w:p w14:paraId="4CA77873" w14:textId="77777777" w:rsidR="009A30C5" w:rsidRDefault="00B506AA">
            <w:pPr>
              <w:rPr>
                <w:color w:val="000000"/>
                <w:sz w:val="16"/>
                <w:szCs w:val="16"/>
              </w:rPr>
            </w:pPr>
            <w:r>
              <w:rPr>
                <w:color w:val="000000"/>
                <w:sz w:val="16"/>
                <w:szCs w:val="16"/>
              </w:rPr>
              <w:t>17,79</w:t>
            </w:r>
          </w:p>
        </w:tc>
        <w:tc>
          <w:tcPr>
            <w:tcW w:w="928" w:type="dxa"/>
            <w:tcBorders>
              <w:top w:val="nil"/>
              <w:left w:val="nil"/>
              <w:bottom w:val="single" w:sz="4" w:space="0" w:color="auto"/>
              <w:right w:val="single" w:sz="4" w:space="0" w:color="auto"/>
            </w:tcBorders>
            <w:shd w:val="clear" w:color="auto" w:fill="auto"/>
            <w:vAlign w:val="bottom"/>
          </w:tcPr>
          <w:p w14:paraId="4FC4B46F" w14:textId="77777777" w:rsidR="009A30C5" w:rsidRDefault="00B506AA">
            <w:pPr>
              <w:rPr>
                <w:color w:val="000000"/>
                <w:sz w:val="16"/>
                <w:szCs w:val="16"/>
              </w:rPr>
            </w:pPr>
            <w:r>
              <w:rPr>
                <w:color w:val="000000"/>
                <w:sz w:val="16"/>
                <w:szCs w:val="16"/>
              </w:rPr>
              <w:t>10,80</w:t>
            </w:r>
          </w:p>
        </w:tc>
        <w:tc>
          <w:tcPr>
            <w:tcW w:w="928" w:type="dxa"/>
            <w:tcBorders>
              <w:top w:val="nil"/>
              <w:left w:val="nil"/>
              <w:bottom w:val="single" w:sz="4" w:space="0" w:color="auto"/>
              <w:right w:val="single" w:sz="4" w:space="0" w:color="auto"/>
            </w:tcBorders>
            <w:shd w:val="clear" w:color="auto" w:fill="auto"/>
            <w:vAlign w:val="bottom"/>
          </w:tcPr>
          <w:p w14:paraId="484AEC4D" w14:textId="77777777" w:rsidR="009A30C5" w:rsidRDefault="00B506AA">
            <w:pPr>
              <w:rPr>
                <w:color w:val="000000"/>
                <w:sz w:val="16"/>
                <w:szCs w:val="16"/>
              </w:rPr>
            </w:pPr>
            <w:r>
              <w:rPr>
                <w:color w:val="000000"/>
                <w:sz w:val="16"/>
                <w:szCs w:val="16"/>
              </w:rPr>
              <w:t>19,20</w:t>
            </w:r>
          </w:p>
        </w:tc>
        <w:tc>
          <w:tcPr>
            <w:tcW w:w="928" w:type="dxa"/>
            <w:tcBorders>
              <w:top w:val="nil"/>
              <w:left w:val="nil"/>
              <w:bottom w:val="single" w:sz="4" w:space="0" w:color="auto"/>
              <w:right w:val="single" w:sz="4" w:space="0" w:color="auto"/>
            </w:tcBorders>
            <w:shd w:val="clear" w:color="auto" w:fill="auto"/>
            <w:vAlign w:val="bottom"/>
          </w:tcPr>
          <w:p w14:paraId="7D5827FA" w14:textId="77777777" w:rsidR="009A30C5" w:rsidRDefault="00B506AA">
            <w:pPr>
              <w:rPr>
                <w:color w:val="000000"/>
                <w:sz w:val="16"/>
                <w:szCs w:val="16"/>
              </w:rPr>
            </w:pPr>
            <w:r>
              <w:rPr>
                <w:color w:val="000000"/>
                <w:sz w:val="16"/>
                <w:szCs w:val="16"/>
              </w:rPr>
              <w:t>24,90</w:t>
            </w:r>
          </w:p>
        </w:tc>
        <w:tc>
          <w:tcPr>
            <w:tcW w:w="1070" w:type="dxa"/>
            <w:tcBorders>
              <w:top w:val="nil"/>
              <w:left w:val="nil"/>
              <w:bottom w:val="single" w:sz="4" w:space="0" w:color="auto"/>
              <w:right w:val="single" w:sz="4" w:space="0" w:color="auto"/>
            </w:tcBorders>
            <w:shd w:val="clear" w:color="auto" w:fill="auto"/>
            <w:vAlign w:val="bottom"/>
            <w:hideMark/>
          </w:tcPr>
          <w:p w14:paraId="3A029223" w14:textId="77777777" w:rsidR="009A30C5" w:rsidRDefault="00B506AA">
            <w:pPr>
              <w:rPr>
                <w:color w:val="000000"/>
                <w:sz w:val="16"/>
                <w:szCs w:val="16"/>
              </w:rPr>
            </w:pPr>
            <w:r>
              <w:rPr>
                <w:color w:val="000000"/>
                <w:sz w:val="16"/>
                <w:szCs w:val="16"/>
              </w:rPr>
              <w:t>24,76</w:t>
            </w:r>
          </w:p>
        </w:tc>
      </w:tr>
      <w:tr w:rsidR="009A30C5" w14:paraId="4DB4878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1B160A4"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0CD514A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584F593" w14:textId="77777777" w:rsidR="009A30C5" w:rsidRDefault="00B506AA">
            <w:pPr>
              <w:rPr>
                <w:color w:val="000000"/>
                <w:sz w:val="16"/>
                <w:szCs w:val="16"/>
              </w:rPr>
            </w:pPr>
            <w:r>
              <w:rPr>
                <w:color w:val="000000"/>
                <w:sz w:val="16"/>
                <w:szCs w:val="16"/>
              </w:rPr>
              <w:t>15,18</w:t>
            </w:r>
          </w:p>
        </w:tc>
        <w:tc>
          <w:tcPr>
            <w:tcW w:w="928" w:type="dxa"/>
            <w:tcBorders>
              <w:top w:val="nil"/>
              <w:left w:val="nil"/>
              <w:bottom w:val="single" w:sz="4" w:space="0" w:color="auto"/>
              <w:right w:val="single" w:sz="4" w:space="0" w:color="auto"/>
            </w:tcBorders>
            <w:shd w:val="clear" w:color="auto" w:fill="auto"/>
            <w:vAlign w:val="bottom"/>
            <w:hideMark/>
          </w:tcPr>
          <w:p w14:paraId="38CDE2C2" w14:textId="77777777" w:rsidR="009A30C5" w:rsidRDefault="00B506AA">
            <w:pPr>
              <w:rPr>
                <w:color w:val="000000"/>
                <w:sz w:val="16"/>
                <w:szCs w:val="16"/>
              </w:rPr>
            </w:pPr>
            <w:r>
              <w:rPr>
                <w:color w:val="000000"/>
                <w:sz w:val="16"/>
                <w:szCs w:val="16"/>
              </w:rPr>
              <w:t>12,03</w:t>
            </w:r>
          </w:p>
        </w:tc>
        <w:tc>
          <w:tcPr>
            <w:tcW w:w="928" w:type="dxa"/>
            <w:tcBorders>
              <w:top w:val="nil"/>
              <w:left w:val="nil"/>
              <w:bottom w:val="single" w:sz="4" w:space="0" w:color="auto"/>
              <w:right w:val="single" w:sz="4" w:space="0" w:color="auto"/>
            </w:tcBorders>
            <w:shd w:val="clear" w:color="auto" w:fill="auto"/>
            <w:vAlign w:val="bottom"/>
            <w:hideMark/>
          </w:tcPr>
          <w:p w14:paraId="4D80F947" w14:textId="77777777" w:rsidR="009A30C5" w:rsidRDefault="00B506AA">
            <w:pPr>
              <w:rPr>
                <w:color w:val="000000"/>
                <w:sz w:val="16"/>
                <w:szCs w:val="16"/>
              </w:rPr>
            </w:pPr>
            <w:r>
              <w:rPr>
                <w:color w:val="000000"/>
                <w:sz w:val="16"/>
                <w:szCs w:val="16"/>
              </w:rPr>
              <w:t>15,04</w:t>
            </w:r>
          </w:p>
        </w:tc>
        <w:tc>
          <w:tcPr>
            <w:tcW w:w="928" w:type="dxa"/>
            <w:tcBorders>
              <w:top w:val="nil"/>
              <w:left w:val="nil"/>
              <w:bottom w:val="single" w:sz="4" w:space="0" w:color="auto"/>
              <w:right w:val="single" w:sz="4" w:space="0" w:color="auto"/>
            </w:tcBorders>
            <w:shd w:val="clear" w:color="auto" w:fill="auto"/>
            <w:vAlign w:val="bottom"/>
            <w:hideMark/>
          </w:tcPr>
          <w:p w14:paraId="67E7F999" w14:textId="77777777" w:rsidR="009A30C5" w:rsidRDefault="00B506AA">
            <w:pPr>
              <w:rPr>
                <w:color w:val="000000"/>
                <w:sz w:val="16"/>
                <w:szCs w:val="16"/>
              </w:rPr>
            </w:pPr>
            <w:r>
              <w:rPr>
                <w:color w:val="000000"/>
                <w:sz w:val="16"/>
                <w:szCs w:val="16"/>
              </w:rPr>
              <w:t>11,94</w:t>
            </w:r>
          </w:p>
        </w:tc>
        <w:tc>
          <w:tcPr>
            <w:tcW w:w="928" w:type="dxa"/>
            <w:tcBorders>
              <w:top w:val="nil"/>
              <w:left w:val="nil"/>
              <w:bottom w:val="single" w:sz="4" w:space="0" w:color="auto"/>
              <w:right w:val="single" w:sz="4" w:space="0" w:color="auto"/>
            </w:tcBorders>
            <w:shd w:val="clear" w:color="auto" w:fill="auto"/>
            <w:vAlign w:val="bottom"/>
            <w:hideMark/>
          </w:tcPr>
          <w:p w14:paraId="495F567F" w14:textId="77777777" w:rsidR="009A30C5" w:rsidRDefault="00B506AA">
            <w:pPr>
              <w:rPr>
                <w:color w:val="000000"/>
                <w:sz w:val="16"/>
                <w:szCs w:val="16"/>
              </w:rPr>
            </w:pPr>
            <w:r>
              <w:rPr>
                <w:color w:val="000000"/>
                <w:sz w:val="16"/>
                <w:szCs w:val="16"/>
              </w:rPr>
              <w:t>12,66</w:t>
            </w:r>
          </w:p>
        </w:tc>
        <w:tc>
          <w:tcPr>
            <w:tcW w:w="927" w:type="dxa"/>
            <w:tcBorders>
              <w:top w:val="nil"/>
              <w:left w:val="nil"/>
              <w:bottom w:val="single" w:sz="4" w:space="0" w:color="auto"/>
              <w:right w:val="single" w:sz="4" w:space="0" w:color="auto"/>
            </w:tcBorders>
            <w:shd w:val="clear" w:color="auto" w:fill="auto"/>
            <w:vAlign w:val="bottom"/>
            <w:hideMark/>
          </w:tcPr>
          <w:p w14:paraId="69861FE6" w14:textId="77777777" w:rsidR="009A30C5" w:rsidRDefault="00B506AA">
            <w:pPr>
              <w:rPr>
                <w:color w:val="000000"/>
                <w:sz w:val="16"/>
                <w:szCs w:val="16"/>
              </w:rPr>
            </w:pPr>
            <w:r>
              <w:rPr>
                <w:color w:val="000000"/>
                <w:sz w:val="16"/>
                <w:szCs w:val="16"/>
              </w:rPr>
              <w:t>14,10</w:t>
            </w:r>
          </w:p>
        </w:tc>
        <w:tc>
          <w:tcPr>
            <w:tcW w:w="928" w:type="dxa"/>
            <w:tcBorders>
              <w:top w:val="nil"/>
              <w:left w:val="nil"/>
              <w:bottom w:val="single" w:sz="4" w:space="0" w:color="auto"/>
              <w:right w:val="single" w:sz="4" w:space="0" w:color="auto"/>
            </w:tcBorders>
            <w:shd w:val="clear" w:color="auto" w:fill="auto"/>
            <w:vAlign w:val="bottom"/>
            <w:hideMark/>
          </w:tcPr>
          <w:p w14:paraId="5982AB9F" w14:textId="77777777" w:rsidR="009A30C5" w:rsidRDefault="00B506AA">
            <w:pPr>
              <w:rPr>
                <w:color w:val="000000"/>
                <w:sz w:val="16"/>
                <w:szCs w:val="16"/>
              </w:rPr>
            </w:pPr>
            <w:r>
              <w:rPr>
                <w:color w:val="000000"/>
                <w:sz w:val="16"/>
                <w:szCs w:val="16"/>
              </w:rPr>
              <w:t>12,53</w:t>
            </w:r>
          </w:p>
        </w:tc>
        <w:tc>
          <w:tcPr>
            <w:tcW w:w="928" w:type="dxa"/>
            <w:tcBorders>
              <w:top w:val="nil"/>
              <w:left w:val="nil"/>
              <w:bottom w:val="single" w:sz="4" w:space="0" w:color="auto"/>
              <w:right w:val="single" w:sz="4" w:space="0" w:color="auto"/>
            </w:tcBorders>
            <w:shd w:val="clear" w:color="auto" w:fill="auto"/>
            <w:vAlign w:val="bottom"/>
            <w:hideMark/>
          </w:tcPr>
          <w:p w14:paraId="04FED047" w14:textId="77777777" w:rsidR="009A30C5" w:rsidRDefault="00B506AA">
            <w:pPr>
              <w:rPr>
                <w:color w:val="000000"/>
                <w:sz w:val="16"/>
                <w:szCs w:val="16"/>
              </w:rPr>
            </w:pPr>
            <w:r>
              <w:rPr>
                <w:color w:val="000000"/>
                <w:sz w:val="16"/>
                <w:szCs w:val="16"/>
              </w:rPr>
              <w:t>9,33</w:t>
            </w:r>
          </w:p>
        </w:tc>
        <w:tc>
          <w:tcPr>
            <w:tcW w:w="928" w:type="dxa"/>
            <w:tcBorders>
              <w:top w:val="nil"/>
              <w:left w:val="nil"/>
              <w:bottom w:val="single" w:sz="4" w:space="0" w:color="auto"/>
              <w:right w:val="single" w:sz="4" w:space="0" w:color="auto"/>
            </w:tcBorders>
            <w:shd w:val="clear" w:color="auto" w:fill="auto"/>
            <w:vAlign w:val="bottom"/>
          </w:tcPr>
          <w:p w14:paraId="3E88DB48" w14:textId="77777777" w:rsidR="009A30C5" w:rsidRDefault="00B506AA">
            <w:pPr>
              <w:rPr>
                <w:color w:val="000000"/>
                <w:sz w:val="16"/>
                <w:szCs w:val="16"/>
              </w:rPr>
            </w:pPr>
            <w:r>
              <w:rPr>
                <w:color w:val="000000"/>
                <w:sz w:val="16"/>
                <w:szCs w:val="16"/>
              </w:rPr>
              <w:t>11,71</w:t>
            </w:r>
          </w:p>
        </w:tc>
        <w:tc>
          <w:tcPr>
            <w:tcW w:w="928" w:type="dxa"/>
            <w:tcBorders>
              <w:top w:val="nil"/>
              <w:left w:val="nil"/>
              <w:bottom w:val="single" w:sz="4" w:space="0" w:color="auto"/>
              <w:right w:val="single" w:sz="4" w:space="0" w:color="auto"/>
            </w:tcBorders>
            <w:shd w:val="clear" w:color="auto" w:fill="auto"/>
            <w:vAlign w:val="bottom"/>
          </w:tcPr>
          <w:p w14:paraId="2351286F" w14:textId="77777777" w:rsidR="009A30C5" w:rsidRDefault="00B506AA">
            <w:pPr>
              <w:rPr>
                <w:color w:val="000000"/>
                <w:sz w:val="16"/>
                <w:szCs w:val="16"/>
              </w:rPr>
            </w:pPr>
            <w:r>
              <w:rPr>
                <w:color w:val="000000"/>
                <w:sz w:val="16"/>
                <w:szCs w:val="16"/>
              </w:rPr>
              <w:t>14,32</w:t>
            </w:r>
          </w:p>
        </w:tc>
        <w:tc>
          <w:tcPr>
            <w:tcW w:w="1070" w:type="dxa"/>
            <w:tcBorders>
              <w:top w:val="nil"/>
              <w:left w:val="nil"/>
              <w:bottom w:val="single" w:sz="4" w:space="0" w:color="auto"/>
              <w:right w:val="single" w:sz="4" w:space="0" w:color="auto"/>
            </w:tcBorders>
            <w:shd w:val="clear" w:color="auto" w:fill="auto"/>
            <w:vAlign w:val="bottom"/>
            <w:hideMark/>
          </w:tcPr>
          <w:p w14:paraId="7B88E48A" w14:textId="77777777" w:rsidR="009A30C5" w:rsidRDefault="00B506AA">
            <w:pPr>
              <w:rPr>
                <w:color w:val="000000"/>
                <w:sz w:val="16"/>
                <w:szCs w:val="16"/>
              </w:rPr>
            </w:pPr>
            <w:r>
              <w:rPr>
                <w:color w:val="000000"/>
                <w:sz w:val="16"/>
                <w:szCs w:val="16"/>
              </w:rPr>
              <w:t>14,26</w:t>
            </w:r>
          </w:p>
        </w:tc>
      </w:tr>
      <w:tr w:rsidR="009A30C5" w14:paraId="4C01680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1BF45FE"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41ECEAD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8FA9545" w14:textId="77777777" w:rsidR="009A30C5" w:rsidRDefault="00B506AA">
            <w:pPr>
              <w:rPr>
                <w:color w:val="000000"/>
                <w:sz w:val="16"/>
                <w:szCs w:val="16"/>
              </w:rPr>
            </w:pPr>
            <w:r>
              <w:rPr>
                <w:color w:val="000000"/>
                <w:sz w:val="16"/>
                <w:szCs w:val="16"/>
              </w:rPr>
              <w:t>2,48</w:t>
            </w:r>
          </w:p>
        </w:tc>
        <w:tc>
          <w:tcPr>
            <w:tcW w:w="928" w:type="dxa"/>
            <w:tcBorders>
              <w:top w:val="nil"/>
              <w:left w:val="nil"/>
              <w:bottom w:val="single" w:sz="4" w:space="0" w:color="auto"/>
              <w:right w:val="single" w:sz="4" w:space="0" w:color="auto"/>
            </w:tcBorders>
            <w:shd w:val="clear" w:color="auto" w:fill="auto"/>
            <w:vAlign w:val="bottom"/>
            <w:hideMark/>
          </w:tcPr>
          <w:p w14:paraId="003D5D60" w14:textId="77777777" w:rsidR="009A30C5" w:rsidRDefault="00B506AA">
            <w:pPr>
              <w:rPr>
                <w:color w:val="000000"/>
                <w:sz w:val="16"/>
                <w:szCs w:val="16"/>
              </w:rPr>
            </w:pPr>
            <w:r>
              <w:rPr>
                <w:color w:val="000000"/>
                <w:sz w:val="16"/>
                <w:szCs w:val="16"/>
              </w:rPr>
              <w:t>1,79</w:t>
            </w:r>
          </w:p>
        </w:tc>
        <w:tc>
          <w:tcPr>
            <w:tcW w:w="928" w:type="dxa"/>
            <w:tcBorders>
              <w:top w:val="nil"/>
              <w:left w:val="nil"/>
              <w:bottom w:val="single" w:sz="4" w:space="0" w:color="auto"/>
              <w:right w:val="single" w:sz="4" w:space="0" w:color="auto"/>
            </w:tcBorders>
            <w:shd w:val="clear" w:color="auto" w:fill="auto"/>
            <w:vAlign w:val="bottom"/>
            <w:hideMark/>
          </w:tcPr>
          <w:p w14:paraId="4D33CF2A" w14:textId="77777777" w:rsidR="009A30C5" w:rsidRDefault="00B506AA">
            <w:pPr>
              <w:rPr>
                <w:color w:val="000000"/>
                <w:sz w:val="16"/>
                <w:szCs w:val="16"/>
              </w:rPr>
            </w:pPr>
            <w:r>
              <w:rPr>
                <w:color w:val="000000"/>
                <w:sz w:val="16"/>
                <w:szCs w:val="16"/>
              </w:rPr>
              <w:t>2,44</w:t>
            </w:r>
          </w:p>
        </w:tc>
        <w:tc>
          <w:tcPr>
            <w:tcW w:w="928" w:type="dxa"/>
            <w:tcBorders>
              <w:top w:val="nil"/>
              <w:left w:val="nil"/>
              <w:bottom w:val="single" w:sz="4" w:space="0" w:color="auto"/>
              <w:right w:val="single" w:sz="4" w:space="0" w:color="auto"/>
            </w:tcBorders>
            <w:shd w:val="clear" w:color="auto" w:fill="auto"/>
            <w:vAlign w:val="bottom"/>
            <w:hideMark/>
          </w:tcPr>
          <w:p w14:paraId="579F6D4D" w14:textId="77777777" w:rsidR="009A30C5" w:rsidRDefault="00B506AA">
            <w:pPr>
              <w:rPr>
                <w:color w:val="000000"/>
                <w:sz w:val="16"/>
                <w:szCs w:val="16"/>
              </w:rPr>
            </w:pPr>
            <w:r>
              <w:rPr>
                <w:color w:val="000000"/>
                <w:sz w:val="16"/>
                <w:szCs w:val="16"/>
              </w:rPr>
              <w:t>1,77</w:t>
            </w:r>
          </w:p>
        </w:tc>
        <w:tc>
          <w:tcPr>
            <w:tcW w:w="928" w:type="dxa"/>
            <w:tcBorders>
              <w:top w:val="nil"/>
              <w:left w:val="nil"/>
              <w:bottom w:val="single" w:sz="4" w:space="0" w:color="auto"/>
              <w:right w:val="single" w:sz="4" w:space="0" w:color="auto"/>
            </w:tcBorders>
            <w:shd w:val="clear" w:color="auto" w:fill="auto"/>
            <w:vAlign w:val="bottom"/>
            <w:hideMark/>
          </w:tcPr>
          <w:p w14:paraId="1A31128B" w14:textId="77777777" w:rsidR="009A30C5" w:rsidRDefault="00B506AA">
            <w:pPr>
              <w:rPr>
                <w:color w:val="000000"/>
                <w:sz w:val="16"/>
                <w:szCs w:val="16"/>
              </w:rPr>
            </w:pPr>
            <w:r>
              <w:rPr>
                <w:color w:val="000000"/>
                <w:sz w:val="16"/>
                <w:szCs w:val="16"/>
              </w:rPr>
              <w:t>1,92</w:t>
            </w:r>
          </w:p>
        </w:tc>
        <w:tc>
          <w:tcPr>
            <w:tcW w:w="927" w:type="dxa"/>
            <w:tcBorders>
              <w:top w:val="nil"/>
              <w:left w:val="nil"/>
              <w:bottom w:val="single" w:sz="4" w:space="0" w:color="auto"/>
              <w:right w:val="single" w:sz="4" w:space="0" w:color="auto"/>
            </w:tcBorders>
            <w:shd w:val="clear" w:color="auto" w:fill="auto"/>
            <w:vAlign w:val="bottom"/>
            <w:hideMark/>
          </w:tcPr>
          <w:p w14:paraId="67A123BA" w14:textId="77777777" w:rsidR="009A30C5" w:rsidRDefault="00B506AA">
            <w:pPr>
              <w:rPr>
                <w:color w:val="000000"/>
                <w:sz w:val="16"/>
                <w:szCs w:val="16"/>
              </w:rPr>
            </w:pPr>
            <w:r>
              <w:rPr>
                <w:color w:val="000000"/>
                <w:sz w:val="16"/>
                <w:szCs w:val="16"/>
              </w:rPr>
              <w:t>2,24</w:t>
            </w:r>
          </w:p>
        </w:tc>
        <w:tc>
          <w:tcPr>
            <w:tcW w:w="928" w:type="dxa"/>
            <w:tcBorders>
              <w:top w:val="nil"/>
              <w:left w:val="nil"/>
              <w:bottom w:val="single" w:sz="4" w:space="0" w:color="auto"/>
              <w:right w:val="single" w:sz="4" w:space="0" w:color="auto"/>
            </w:tcBorders>
            <w:shd w:val="clear" w:color="auto" w:fill="auto"/>
            <w:vAlign w:val="bottom"/>
            <w:hideMark/>
          </w:tcPr>
          <w:p w14:paraId="2BE4907B" w14:textId="77777777" w:rsidR="009A30C5" w:rsidRDefault="00B506AA">
            <w:pPr>
              <w:rPr>
                <w:color w:val="000000"/>
                <w:sz w:val="16"/>
                <w:szCs w:val="16"/>
              </w:rPr>
            </w:pPr>
            <w:r>
              <w:rPr>
                <w:color w:val="000000"/>
                <w:sz w:val="16"/>
                <w:szCs w:val="16"/>
              </w:rPr>
              <w:t>1,90</w:t>
            </w:r>
          </w:p>
        </w:tc>
        <w:tc>
          <w:tcPr>
            <w:tcW w:w="928" w:type="dxa"/>
            <w:tcBorders>
              <w:top w:val="nil"/>
              <w:left w:val="nil"/>
              <w:bottom w:val="single" w:sz="4" w:space="0" w:color="auto"/>
              <w:right w:val="single" w:sz="4" w:space="0" w:color="auto"/>
            </w:tcBorders>
            <w:shd w:val="clear" w:color="auto" w:fill="auto"/>
            <w:vAlign w:val="bottom"/>
            <w:hideMark/>
          </w:tcPr>
          <w:p w14:paraId="7A878676" w14:textId="77777777" w:rsidR="009A30C5" w:rsidRDefault="00B506AA">
            <w:pPr>
              <w:rPr>
                <w:color w:val="000000"/>
                <w:sz w:val="16"/>
                <w:szCs w:val="16"/>
              </w:rPr>
            </w:pPr>
            <w:r>
              <w:rPr>
                <w:color w:val="000000"/>
                <w:sz w:val="16"/>
                <w:szCs w:val="16"/>
              </w:rPr>
              <w:t>1,20</w:t>
            </w:r>
          </w:p>
        </w:tc>
        <w:tc>
          <w:tcPr>
            <w:tcW w:w="928" w:type="dxa"/>
            <w:tcBorders>
              <w:top w:val="nil"/>
              <w:left w:val="nil"/>
              <w:bottom w:val="single" w:sz="4" w:space="0" w:color="auto"/>
              <w:right w:val="single" w:sz="4" w:space="0" w:color="auto"/>
            </w:tcBorders>
            <w:shd w:val="clear" w:color="auto" w:fill="auto"/>
            <w:vAlign w:val="bottom"/>
          </w:tcPr>
          <w:p w14:paraId="3C3E5D85" w14:textId="77777777" w:rsidR="009A30C5" w:rsidRDefault="00B506AA">
            <w:pPr>
              <w:rPr>
                <w:color w:val="000000"/>
                <w:sz w:val="16"/>
                <w:szCs w:val="16"/>
              </w:rPr>
            </w:pPr>
            <w:r>
              <w:rPr>
                <w:color w:val="000000"/>
                <w:sz w:val="16"/>
                <w:szCs w:val="16"/>
              </w:rPr>
              <w:t>1,39</w:t>
            </w:r>
          </w:p>
        </w:tc>
        <w:tc>
          <w:tcPr>
            <w:tcW w:w="928" w:type="dxa"/>
            <w:tcBorders>
              <w:top w:val="nil"/>
              <w:left w:val="nil"/>
              <w:bottom w:val="single" w:sz="4" w:space="0" w:color="auto"/>
              <w:right w:val="single" w:sz="4" w:space="0" w:color="auto"/>
            </w:tcBorders>
            <w:shd w:val="clear" w:color="auto" w:fill="auto"/>
            <w:vAlign w:val="bottom"/>
          </w:tcPr>
          <w:p w14:paraId="3F968C83" w14:textId="77777777" w:rsidR="009A30C5" w:rsidRDefault="00B506AA">
            <w:pPr>
              <w:rPr>
                <w:color w:val="000000"/>
                <w:sz w:val="16"/>
                <w:szCs w:val="16"/>
              </w:rPr>
            </w:pPr>
            <w:r>
              <w:rPr>
                <w:color w:val="000000"/>
                <w:sz w:val="16"/>
                <w:szCs w:val="16"/>
              </w:rPr>
              <w:t>1,96</w:t>
            </w:r>
          </w:p>
        </w:tc>
        <w:tc>
          <w:tcPr>
            <w:tcW w:w="1070" w:type="dxa"/>
            <w:tcBorders>
              <w:top w:val="nil"/>
              <w:left w:val="nil"/>
              <w:bottom w:val="single" w:sz="4" w:space="0" w:color="auto"/>
              <w:right w:val="single" w:sz="4" w:space="0" w:color="auto"/>
            </w:tcBorders>
            <w:shd w:val="clear" w:color="auto" w:fill="auto"/>
            <w:vAlign w:val="bottom"/>
            <w:hideMark/>
          </w:tcPr>
          <w:p w14:paraId="0D99453A" w14:textId="77777777" w:rsidR="009A30C5" w:rsidRDefault="00B506AA">
            <w:pPr>
              <w:rPr>
                <w:color w:val="000000"/>
                <w:sz w:val="16"/>
                <w:szCs w:val="16"/>
              </w:rPr>
            </w:pPr>
            <w:r>
              <w:rPr>
                <w:color w:val="000000"/>
                <w:sz w:val="16"/>
                <w:szCs w:val="16"/>
              </w:rPr>
              <w:t>1,95</w:t>
            </w:r>
          </w:p>
        </w:tc>
      </w:tr>
      <w:tr w:rsidR="009A30C5" w14:paraId="1D15353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D01E4CF"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7CB3BF79"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6C582EA" w14:textId="77777777" w:rsidR="009A30C5" w:rsidRDefault="00B506AA">
            <w:pPr>
              <w:rPr>
                <w:color w:val="000000"/>
                <w:sz w:val="16"/>
                <w:szCs w:val="16"/>
              </w:rPr>
            </w:pPr>
            <w:r>
              <w:rPr>
                <w:color w:val="000000"/>
                <w:sz w:val="16"/>
                <w:szCs w:val="16"/>
              </w:rPr>
              <w:t>4,77</w:t>
            </w:r>
          </w:p>
        </w:tc>
        <w:tc>
          <w:tcPr>
            <w:tcW w:w="928" w:type="dxa"/>
            <w:tcBorders>
              <w:top w:val="nil"/>
              <w:left w:val="nil"/>
              <w:bottom w:val="single" w:sz="4" w:space="0" w:color="auto"/>
              <w:right w:val="single" w:sz="4" w:space="0" w:color="auto"/>
            </w:tcBorders>
            <w:shd w:val="clear" w:color="auto" w:fill="auto"/>
            <w:vAlign w:val="bottom"/>
            <w:hideMark/>
          </w:tcPr>
          <w:p w14:paraId="323C0B86" w14:textId="77777777" w:rsidR="009A30C5" w:rsidRDefault="00B506AA">
            <w:pPr>
              <w:rPr>
                <w:color w:val="000000"/>
                <w:sz w:val="16"/>
                <w:szCs w:val="16"/>
              </w:rPr>
            </w:pPr>
            <w:r>
              <w:rPr>
                <w:color w:val="000000"/>
                <w:sz w:val="16"/>
                <w:szCs w:val="16"/>
              </w:rPr>
              <w:t>4,08</w:t>
            </w:r>
          </w:p>
        </w:tc>
        <w:tc>
          <w:tcPr>
            <w:tcW w:w="928" w:type="dxa"/>
            <w:tcBorders>
              <w:top w:val="nil"/>
              <w:left w:val="nil"/>
              <w:bottom w:val="single" w:sz="4" w:space="0" w:color="auto"/>
              <w:right w:val="single" w:sz="4" w:space="0" w:color="auto"/>
            </w:tcBorders>
            <w:shd w:val="clear" w:color="auto" w:fill="auto"/>
            <w:vAlign w:val="bottom"/>
            <w:hideMark/>
          </w:tcPr>
          <w:p w14:paraId="4492D637" w14:textId="77777777" w:rsidR="009A30C5" w:rsidRDefault="00B506AA">
            <w:pPr>
              <w:rPr>
                <w:color w:val="000000"/>
                <w:sz w:val="16"/>
                <w:szCs w:val="16"/>
              </w:rPr>
            </w:pPr>
            <w:r>
              <w:rPr>
                <w:color w:val="000000"/>
                <w:sz w:val="16"/>
                <w:szCs w:val="16"/>
              </w:rPr>
              <w:t>4,74</w:t>
            </w:r>
          </w:p>
        </w:tc>
        <w:tc>
          <w:tcPr>
            <w:tcW w:w="928" w:type="dxa"/>
            <w:tcBorders>
              <w:top w:val="nil"/>
              <w:left w:val="nil"/>
              <w:bottom w:val="single" w:sz="4" w:space="0" w:color="auto"/>
              <w:right w:val="single" w:sz="4" w:space="0" w:color="auto"/>
            </w:tcBorders>
            <w:shd w:val="clear" w:color="auto" w:fill="auto"/>
            <w:vAlign w:val="bottom"/>
            <w:hideMark/>
          </w:tcPr>
          <w:p w14:paraId="5030E135" w14:textId="77777777" w:rsidR="009A30C5" w:rsidRDefault="00B506AA">
            <w:pPr>
              <w:rPr>
                <w:color w:val="000000"/>
                <w:sz w:val="16"/>
                <w:szCs w:val="16"/>
              </w:rPr>
            </w:pPr>
            <w:r>
              <w:rPr>
                <w:color w:val="000000"/>
                <w:sz w:val="16"/>
                <w:szCs w:val="16"/>
              </w:rPr>
              <w:t>4,07</w:t>
            </w:r>
          </w:p>
        </w:tc>
        <w:tc>
          <w:tcPr>
            <w:tcW w:w="928" w:type="dxa"/>
            <w:tcBorders>
              <w:top w:val="nil"/>
              <w:left w:val="nil"/>
              <w:bottom w:val="single" w:sz="4" w:space="0" w:color="auto"/>
              <w:right w:val="single" w:sz="4" w:space="0" w:color="auto"/>
            </w:tcBorders>
            <w:shd w:val="clear" w:color="auto" w:fill="auto"/>
            <w:vAlign w:val="bottom"/>
            <w:hideMark/>
          </w:tcPr>
          <w:p w14:paraId="7E3C974D" w14:textId="77777777" w:rsidR="009A30C5" w:rsidRDefault="00B506AA">
            <w:pPr>
              <w:rPr>
                <w:color w:val="000000"/>
                <w:sz w:val="16"/>
                <w:szCs w:val="16"/>
              </w:rPr>
            </w:pPr>
            <w:r>
              <w:rPr>
                <w:color w:val="000000"/>
                <w:sz w:val="16"/>
                <w:szCs w:val="16"/>
              </w:rPr>
              <w:t>4,22</w:t>
            </w:r>
          </w:p>
        </w:tc>
        <w:tc>
          <w:tcPr>
            <w:tcW w:w="927" w:type="dxa"/>
            <w:tcBorders>
              <w:top w:val="nil"/>
              <w:left w:val="nil"/>
              <w:bottom w:val="single" w:sz="4" w:space="0" w:color="auto"/>
              <w:right w:val="single" w:sz="4" w:space="0" w:color="auto"/>
            </w:tcBorders>
            <w:shd w:val="clear" w:color="auto" w:fill="auto"/>
            <w:vAlign w:val="bottom"/>
            <w:hideMark/>
          </w:tcPr>
          <w:p w14:paraId="75855822" w14:textId="77777777" w:rsidR="009A30C5" w:rsidRDefault="00B506AA">
            <w:pPr>
              <w:rPr>
                <w:color w:val="000000"/>
                <w:sz w:val="16"/>
                <w:szCs w:val="16"/>
              </w:rPr>
            </w:pPr>
            <w:r>
              <w:rPr>
                <w:color w:val="000000"/>
                <w:sz w:val="16"/>
                <w:szCs w:val="16"/>
              </w:rPr>
              <w:t>4,54</w:t>
            </w:r>
          </w:p>
        </w:tc>
        <w:tc>
          <w:tcPr>
            <w:tcW w:w="928" w:type="dxa"/>
            <w:tcBorders>
              <w:top w:val="nil"/>
              <w:left w:val="nil"/>
              <w:bottom w:val="single" w:sz="4" w:space="0" w:color="auto"/>
              <w:right w:val="single" w:sz="4" w:space="0" w:color="auto"/>
            </w:tcBorders>
            <w:shd w:val="clear" w:color="auto" w:fill="auto"/>
            <w:vAlign w:val="bottom"/>
            <w:hideMark/>
          </w:tcPr>
          <w:p w14:paraId="1793179A" w14:textId="77777777" w:rsidR="009A30C5" w:rsidRDefault="00B506AA">
            <w:pPr>
              <w:rPr>
                <w:color w:val="000000"/>
                <w:sz w:val="16"/>
                <w:szCs w:val="16"/>
              </w:rPr>
            </w:pPr>
            <w:r>
              <w:rPr>
                <w:color w:val="000000"/>
                <w:sz w:val="16"/>
                <w:szCs w:val="16"/>
              </w:rPr>
              <w:t>4,19</w:t>
            </w:r>
          </w:p>
        </w:tc>
        <w:tc>
          <w:tcPr>
            <w:tcW w:w="928" w:type="dxa"/>
            <w:tcBorders>
              <w:top w:val="nil"/>
              <w:left w:val="nil"/>
              <w:bottom w:val="single" w:sz="4" w:space="0" w:color="auto"/>
              <w:right w:val="single" w:sz="4" w:space="0" w:color="auto"/>
            </w:tcBorders>
            <w:shd w:val="clear" w:color="auto" w:fill="auto"/>
            <w:vAlign w:val="bottom"/>
            <w:hideMark/>
          </w:tcPr>
          <w:p w14:paraId="00FD1D2E" w14:textId="77777777" w:rsidR="009A30C5" w:rsidRDefault="00B506AA">
            <w:pPr>
              <w:rPr>
                <w:color w:val="000000"/>
                <w:sz w:val="16"/>
                <w:szCs w:val="16"/>
              </w:rPr>
            </w:pPr>
            <w:r>
              <w:rPr>
                <w:color w:val="000000"/>
                <w:sz w:val="16"/>
                <w:szCs w:val="16"/>
              </w:rPr>
              <w:t>3,49</w:t>
            </w:r>
          </w:p>
        </w:tc>
        <w:tc>
          <w:tcPr>
            <w:tcW w:w="928" w:type="dxa"/>
            <w:tcBorders>
              <w:top w:val="nil"/>
              <w:left w:val="nil"/>
              <w:bottom w:val="single" w:sz="4" w:space="0" w:color="auto"/>
              <w:right w:val="single" w:sz="4" w:space="0" w:color="auto"/>
            </w:tcBorders>
            <w:shd w:val="clear" w:color="auto" w:fill="auto"/>
            <w:vAlign w:val="bottom"/>
          </w:tcPr>
          <w:p w14:paraId="095523F6" w14:textId="77777777" w:rsidR="009A30C5" w:rsidRDefault="00B506AA">
            <w:pPr>
              <w:rPr>
                <w:color w:val="000000"/>
                <w:sz w:val="16"/>
                <w:szCs w:val="16"/>
              </w:rPr>
            </w:pPr>
            <w:r>
              <w:rPr>
                <w:color w:val="000000"/>
                <w:sz w:val="16"/>
                <w:szCs w:val="16"/>
              </w:rPr>
              <w:t>4,02</w:t>
            </w:r>
          </w:p>
        </w:tc>
        <w:tc>
          <w:tcPr>
            <w:tcW w:w="928" w:type="dxa"/>
            <w:tcBorders>
              <w:top w:val="nil"/>
              <w:left w:val="nil"/>
              <w:bottom w:val="single" w:sz="4" w:space="0" w:color="auto"/>
              <w:right w:val="single" w:sz="4" w:space="0" w:color="auto"/>
            </w:tcBorders>
            <w:shd w:val="clear" w:color="auto" w:fill="auto"/>
            <w:vAlign w:val="bottom"/>
          </w:tcPr>
          <w:p w14:paraId="22515B54" w14:textId="77777777" w:rsidR="009A30C5" w:rsidRDefault="00B506AA">
            <w:pPr>
              <w:rPr>
                <w:color w:val="000000"/>
                <w:sz w:val="16"/>
                <w:szCs w:val="16"/>
              </w:rPr>
            </w:pPr>
            <w:r>
              <w:rPr>
                <w:color w:val="000000"/>
                <w:sz w:val="16"/>
                <w:szCs w:val="16"/>
              </w:rPr>
              <w:t>4,59</w:t>
            </w:r>
          </w:p>
        </w:tc>
        <w:tc>
          <w:tcPr>
            <w:tcW w:w="1070" w:type="dxa"/>
            <w:tcBorders>
              <w:top w:val="nil"/>
              <w:left w:val="nil"/>
              <w:bottom w:val="single" w:sz="4" w:space="0" w:color="auto"/>
              <w:right w:val="single" w:sz="4" w:space="0" w:color="auto"/>
            </w:tcBorders>
            <w:shd w:val="clear" w:color="auto" w:fill="auto"/>
            <w:vAlign w:val="bottom"/>
            <w:hideMark/>
          </w:tcPr>
          <w:p w14:paraId="26296505" w14:textId="77777777" w:rsidR="009A30C5" w:rsidRDefault="00B506AA">
            <w:pPr>
              <w:rPr>
                <w:color w:val="000000"/>
                <w:sz w:val="16"/>
                <w:szCs w:val="16"/>
              </w:rPr>
            </w:pPr>
            <w:r>
              <w:rPr>
                <w:color w:val="000000"/>
                <w:sz w:val="16"/>
                <w:szCs w:val="16"/>
              </w:rPr>
              <w:t>4,58</w:t>
            </w:r>
          </w:p>
        </w:tc>
      </w:tr>
      <w:tr w:rsidR="009A30C5" w14:paraId="2481318B"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51A655C1"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7534B11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17B2ED5" w14:textId="77777777" w:rsidR="009A30C5" w:rsidRDefault="00B506AA">
            <w:pPr>
              <w:rPr>
                <w:color w:val="000000"/>
                <w:sz w:val="16"/>
                <w:szCs w:val="16"/>
              </w:rPr>
            </w:pPr>
            <w:r>
              <w:rPr>
                <w:color w:val="000000"/>
                <w:sz w:val="16"/>
                <w:szCs w:val="16"/>
              </w:rPr>
              <w:t>0,81</w:t>
            </w:r>
          </w:p>
        </w:tc>
        <w:tc>
          <w:tcPr>
            <w:tcW w:w="928" w:type="dxa"/>
            <w:tcBorders>
              <w:top w:val="nil"/>
              <w:left w:val="nil"/>
              <w:bottom w:val="single" w:sz="4" w:space="0" w:color="auto"/>
              <w:right w:val="single" w:sz="4" w:space="0" w:color="auto"/>
            </w:tcBorders>
            <w:shd w:val="clear" w:color="auto" w:fill="auto"/>
            <w:vAlign w:val="bottom"/>
            <w:hideMark/>
          </w:tcPr>
          <w:p w14:paraId="6DC04292" w14:textId="77777777" w:rsidR="009A30C5" w:rsidRDefault="00B506AA">
            <w:pPr>
              <w:rPr>
                <w:color w:val="000000"/>
                <w:sz w:val="16"/>
                <w:szCs w:val="16"/>
              </w:rPr>
            </w:pPr>
            <w:r>
              <w:rPr>
                <w:color w:val="000000"/>
                <w:sz w:val="16"/>
                <w:szCs w:val="16"/>
              </w:rPr>
              <w:t>0,70</w:t>
            </w:r>
          </w:p>
        </w:tc>
        <w:tc>
          <w:tcPr>
            <w:tcW w:w="928" w:type="dxa"/>
            <w:tcBorders>
              <w:top w:val="nil"/>
              <w:left w:val="nil"/>
              <w:bottom w:val="single" w:sz="4" w:space="0" w:color="auto"/>
              <w:right w:val="single" w:sz="4" w:space="0" w:color="auto"/>
            </w:tcBorders>
            <w:shd w:val="clear" w:color="auto" w:fill="auto"/>
            <w:vAlign w:val="bottom"/>
            <w:hideMark/>
          </w:tcPr>
          <w:p w14:paraId="03C6C6CB" w14:textId="77777777" w:rsidR="009A30C5" w:rsidRDefault="00B506AA">
            <w:pPr>
              <w:rPr>
                <w:color w:val="000000"/>
                <w:sz w:val="16"/>
                <w:szCs w:val="16"/>
              </w:rPr>
            </w:pPr>
            <w:r>
              <w:rPr>
                <w:color w:val="000000"/>
                <w:sz w:val="16"/>
                <w:szCs w:val="16"/>
              </w:rPr>
              <w:t>0,81</w:t>
            </w:r>
          </w:p>
        </w:tc>
        <w:tc>
          <w:tcPr>
            <w:tcW w:w="928" w:type="dxa"/>
            <w:tcBorders>
              <w:top w:val="nil"/>
              <w:left w:val="nil"/>
              <w:bottom w:val="single" w:sz="4" w:space="0" w:color="auto"/>
              <w:right w:val="single" w:sz="4" w:space="0" w:color="auto"/>
            </w:tcBorders>
            <w:shd w:val="clear" w:color="auto" w:fill="auto"/>
            <w:vAlign w:val="bottom"/>
            <w:hideMark/>
          </w:tcPr>
          <w:p w14:paraId="7BC4FA09" w14:textId="77777777" w:rsidR="009A30C5" w:rsidRDefault="00B506AA">
            <w:pPr>
              <w:rPr>
                <w:color w:val="000000"/>
                <w:sz w:val="16"/>
                <w:szCs w:val="16"/>
              </w:rPr>
            </w:pPr>
            <w:r>
              <w:rPr>
                <w:color w:val="000000"/>
                <w:sz w:val="16"/>
                <w:szCs w:val="16"/>
              </w:rPr>
              <w:t>0,69</w:t>
            </w:r>
          </w:p>
        </w:tc>
        <w:tc>
          <w:tcPr>
            <w:tcW w:w="928" w:type="dxa"/>
            <w:tcBorders>
              <w:top w:val="nil"/>
              <w:left w:val="nil"/>
              <w:bottom w:val="single" w:sz="4" w:space="0" w:color="auto"/>
              <w:right w:val="single" w:sz="4" w:space="0" w:color="auto"/>
            </w:tcBorders>
            <w:shd w:val="clear" w:color="auto" w:fill="auto"/>
            <w:vAlign w:val="bottom"/>
            <w:hideMark/>
          </w:tcPr>
          <w:p w14:paraId="4EB9367C" w14:textId="77777777" w:rsidR="009A30C5" w:rsidRDefault="00B506AA">
            <w:pPr>
              <w:rPr>
                <w:color w:val="000000"/>
                <w:sz w:val="16"/>
                <w:szCs w:val="16"/>
              </w:rPr>
            </w:pPr>
            <w:r>
              <w:rPr>
                <w:color w:val="000000"/>
                <w:sz w:val="16"/>
                <w:szCs w:val="16"/>
              </w:rPr>
              <w:t>0,72</w:t>
            </w:r>
          </w:p>
        </w:tc>
        <w:tc>
          <w:tcPr>
            <w:tcW w:w="927" w:type="dxa"/>
            <w:tcBorders>
              <w:top w:val="nil"/>
              <w:left w:val="nil"/>
              <w:bottom w:val="single" w:sz="4" w:space="0" w:color="auto"/>
              <w:right w:val="single" w:sz="4" w:space="0" w:color="auto"/>
            </w:tcBorders>
            <w:shd w:val="clear" w:color="auto" w:fill="auto"/>
            <w:vAlign w:val="bottom"/>
            <w:hideMark/>
          </w:tcPr>
          <w:p w14:paraId="326C1FC5" w14:textId="77777777" w:rsidR="009A30C5" w:rsidRDefault="00B506AA">
            <w:pPr>
              <w:rPr>
                <w:color w:val="000000"/>
                <w:sz w:val="16"/>
                <w:szCs w:val="16"/>
              </w:rPr>
            </w:pPr>
            <w:r>
              <w:rPr>
                <w:color w:val="000000"/>
                <w:sz w:val="16"/>
                <w:szCs w:val="16"/>
              </w:rPr>
              <w:t>0,77</w:t>
            </w:r>
          </w:p>
        </w:tc>
        <w:tc>
          <w:tcPr>
            <w:tcW w:w="928" w:type="dxa"/>
            <w:tcBorders>
              <w:top w:val="nil"/>
              <w:left w:val="nil"/>
              <w:bottom w:val="single" w:sz="4" w:space="0" w:color="auto"/>
              <w:right w:val="single" w:sz="4" w:space="0" w:color="auto"/>
            </w:tcBorders>
            <w:shd w:val="clear" w:color="auto" w:fill="auto"/>
            <w:vAlign w:val="bottom"/>
            <w:hideMark/>
          </w:tcPr>
          <w:p w14:paraId="790B918B" w14:textId="77777777" w:rsidR="009A30C5" w:rsidRDefault="00B506AA">
            <w:pPr>
              <w:rPr>
                <w:color w:val="000000"/>
                <w:sz w:val="16"/>
                <w:szCs w:val="16"/>
              </w:rPr>
            </w:pPr>
            <w:r>
              <w:rPr>
                <w:color w:val="000000"/>
                <w:sz w:val="16"/>
                <w:szCs w:val="16"/>
              </w:rPr>
              <w:t>0,71</w:t>
            </w:r>
          </w:p>
        </w:tc>
        <w:tc>
          <w:tcPr>
            <w:tcW w:w="928" w:type="dxa"/>
            <w:tcBorders>
              <w:top w:val="nil"/>
              <w:left w:val="nil"/>
              <w:bottom w:val="single" w:sz="4" w:space="0" w:color="auto"/>
              <w:right w:val="single" w:sz="4" w:space="0" w:color="auto"/>
            </w:tcBorders>
            <w:shd w:val="clear" w:color="auto" w:fill="auto"/>
            <w:vAlign w:val="bottom"/>
            <w:hideMark/>
          </w:tcPr>
          <w:p w14:paraId="4BDB7E8D" w14:textId="77777777" w:rsidR="009A30C5" w:rsidRDefault="00B506AA">
            <w:pPr>
              <w:rPr>
                <w:color w:val="000000"/>
                <w:sz w:val="16"/>
                <w:szCs w:val="16"/>
              </w:rPr>
            </w:pPr>
            <w:r>
              <w:rPr>
                <w:color w:val="000000"/>
                <w:sz w:val="16"/>
                <w:szCs w:val="16"/>
              </w:rPr>
              <w:t>0,59</w:t>
            </w:r>
          </w:p>
        </w:tc>
        <w:tc>
          <w:tcPr>
            <w:tcW w:w="928" w:type="dxa"/>
            <w:tcBorders>
              <w:top w:val="nil"/>
              <w:left w:val="nil"/>
              <w:bottom w:val="single" w:sz="4" w:space="0" w:color="auto"/>
              <w:right w:val="single" w:sz="4" w:space="0" w:color="auto"/>
            </w:tcBorders>
            <w:shd w:val="clear" w:color="auto" w:fill="auto"/>
            <w:vAlign w:val="bottom"/>
          </w:tcPr>
          <w:p w14:paraId="3E92C735" w14:textId="77777777" w:rsidR="009A30C5" w:rsidRDefault="00B506AA">
            <w:pPr>
              <w:rPr>
                <w:color w:val="000000"/>
                <w:sz w:val="16"/>
                <w:szCs w:val="16"/>
              </w:rPr>
            </w:pPr>
            <w:r>
              <w:rPr>
                <w:color w:val="000000"/>
                <w:sz w:val="16"/>
                <w:szCs w:val="16"/>
              </w:rPr>
              <w:t>0,68</w:t>
            </w:r>
          </w:p>
        </w:tc>
        <w:tc>
          <w:tcPr>
            <w:tcW w:w="928" w:type="dxa"/>
            <w:tcBorders>
              <w:top w:val="nil"/>
              <w:left w:val="nil"/>
              <w:bottom w:val="single" w:sz="4" w:space="0" w:color="auto"/>
              <w:right w:val="single" w:sz="4" w:space="0" w:color="auto"/>
            </w:tcBorders>
            <w:shd w:val="clear" w:color="auto" w:fill="auto"/>
            <w:vAlign w:val="bottom"/>
          </w:tcPr>
          <w:p w14:paraId="1FF109E2" w14:textId="77777777" w:rsidR="009A30C5" w:rsidRDefault="00B506AA">
            <w:pPr>
              <w:rPr>
                <w:color w:val="000000"/>
                <w:sz w:val="16"/>
                <w:szCs w:val="16"/>
              </w:rPr>
            </w:pPr>
            <w:r>
              <w:rPr>
                <w:color w:val="000000"/>
                <w:sz w:val="16"/>
                <w:szCs w:val="16"/>
              </w:rPr>
              <w:t>0,78</w:t>
            </w:r>
          </w:p>
        </w:tc>
        <w:tc>
          <w:tcPr>
            <w:tcW w:w="1070" w:type="dxa"/>
            <w:tcBorders>
              <w:top w:val="nil"/>
              <w:left w:val="nil"/>
              <w:bottom w:val="single" w:sz="4" w:space="0" w:color="auto"/>
              <w:right w:val="single" w:sz="4" w:space="0" w:color="auto"/>
            </w:tcBorders>
            <w:shd w:val="clear" w:color="auto" w:fill="auto"/>
            <w:vAlign w:val="bottom"/>
            <w:hideMark/>
          </w:tcPr>
          <w:p w14:paraId="7D14DD78" w14:textId="77777777" w:rsidR="009A30C5" w:rsidRDefault="00B506AA">
            <w:pPr>
              <w:rPr>
                <w:color w:val="000000"/>
                <w:sz w:val="16"/>
                <w:szCs w:val="16"/>
              </w:rPr>
            </w:pPr>
            <w:r>
              <w:rPr>
                <w:color w:val="000000"/>
                <w:sz w:val="16"/>
                <w:szCs w:val="16"/>
              </w:rPr>
              <w:t>0,78</w:t>
            </w:r>
          </w:p>
        </w:tc>
      </w:tr>
      <w:tr w:rsidR="009A30C5" w14:paraId="699BE02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56592C"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0AA79EE4"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5B874341" w14:textId="77777777" w:rsidR="009A30C5" w:rsidRDefault="00B506AA">
            <w:pPr>
              <w:rPr>
                <w:color w:val="000000"/>
                <w:sz w:val="16"/>
                <w:szCs w:val="16"/>
              </w:rPr>
            </w:pPr>
            <w:r>
              <w:rPr>
                <w:color w:val="000000"/>
                <w:sz w:val="16"/>
                <w:szCs w:val="16"/>
              </w:rPr>
              <w:t>3,70</w:t>
            </w:r>
          </w:p>
        </w:tc>
        <w:tc>
          <w:tcPr>
            <w:tcW w:w="928" w:type="dxa"/>
            <w:tcBorders>
              <w:top w:val="nil"/>
              <w:left w:val="nil"/>
              <w:bottom w:val="single" w:sz="4" w:space="0" w:color="auto"/>
              <w:right w:val="single" w:sz="4" w:space="0" w:color="auto"/>
            </w:tcBorders>
            <w:shd w:val="clear" w:color="auto" w:fill="auto"/>
            <w:vAlign w:val="bottom"/>
            <w:hideMark/>
          </w:tcPr>
          <w:p w14:paraId="6F2BF7D1" w14:textId="77777777" w:rsidR="009A30C5" w:rsidRDefault="00B506AA">
            <w:pPr>
              <w:rPr>
                <w:color w:val="000000"/>
                <w:sz w:val="16"/>
                <w:szCs w:val="16"/>
              </w:rPr>
            </w:pPr>
            <w:r>
              <w:rPr>
                <w:color w:val="000000"/>
                <w:sz w:val="16"/>
                <w:szCs w:val="16"/>
              </w:rPr>
              <w:t>3,22</w:t>
            </w:r>
          </w:p>
        </w:tc>
        <w:tc>
          <w:tcPr>
            <w:tcW w:w="928" w:type="dxa"/>
            <w:tcBorders>
              <w:top w:val="nil"/>
              <w:left w:val="nil"/>
              <w:bottom w:val="single" w:sz="4" w:space="0" w:color="auto"/>
              <w:right w:val="single" w:sz="4" w:space="0" w:color="auto"/>
            </w:tcBorders>
            <w:shd w:val="clear" w:color="auto" w:fill="auto"/>
            <w:vAlign w:val="bottom"/>
            <w:hideMark/>
          </w:tcPr>
          <w:p w14:paraId="04CEF9A7" w14:textId="77777777" w:rsidR="009A30C5" w:rsidRDefault="00B506AA">
            <w:pPr>
              <w:rPr>
                <w:color w:val="000000"/>
                <w:sz w:val="16"/>
                <w:szCs w:val="16"/>
              </w:rPr>
            </w:pPr>
            <w:r>
              <w:rPr>
                <w:color w:val="000000"/>
                <w:sz w:val="16"/>
                <w:szCs w:val="16"/>
              </w:rPr>
              <w:t>3,68</w:t>
            </w:r>
          </w:p>
        </w:tc>
        <w:tc>
          <w:tcPr>
            <w:tcW w:w="928" w:type="dxa"/>
            <w:tcBorders>
              <w:top w:val="nil"/>
              <w:left w:val="nil"/>
              <w:bottom w:val="single" w:sz="4" w:space="0" w:color="auto"/>
              <w:right w:val="single" w:sz="4" w:space="0" w:color="auto"/>
            </w:tcBorders>
            <w:shd w:val="clear" w:color="auto" w:fill="auto"/>
            <w:vAlign w:val="bottom"/>
            <w:hideMark/>
          </w:tcPr>
          <w:p w14:paraId="134C1E5D" w14:textId="77777777" w:rsidR="009A30C5" w:rsidRDefault="00B506AA">
            <w:pPr>
              <w:rPr>
                <w:color w:val="000000"/>
                <w:sz w:val="16"/>
                <w:szCs w:val="16"/>
              </w:rPr>
            </w:pPr>
            <w:r>
              <w:rPr>
                <w:color w:val="000000"/>
                <w:sz w:val="16"/>
                <w:szCs w:val="16"/>
              </w:rPr>
              <w:t>3,20</w:t>
            </w:r>
          </w:p>
        </w:tc>
        <w:tc>
          <w:tcPr>
            <w:tcW w:w="928" w:type="dxa"/>
            <w:tcBorders>
              <w:top w:val="nil"/>
              <w:left w:val="nil"/>
              <w:bottom w:val="single" w:sz="4" w:space="0" w:color="auto"/>
              <w:right w:val="single" w:sz="4" w:space="0" w:color="auto"/>
            </w:tcBorders>
            <w:shd w:val="clear" w:color="auto" w:fill="auto"/>
            <w:vAlign w:val="bottom"/>
            <w:hideMark/>
          </w:tcPr>
          <w:p w14:paraId="6A358D14" w14:textId="77777777" w:rsidR="009A30C5" w:rsidRDefault="00B506AA">
            <w:pPr>
              <w:rPr>
                <w:color w:val="000000"/>
                <w:sz w:val="16"/>
                <w:szCs w:val="16"/>
              </w:rPr>
            </w:pPr>
            <w:r>
              <w:rPr>
                <w:color w:val="000000"/>
                <w:sz w:val="16"/>
                <w:szCs w:val="16"/>
              </w:rPr>
              <w:t>3,31</w:t>
            </w:r>
          </w:p>
        </w:tc>
        <w:tc>
          <w:tcPr>
            <w:tcW w:w="927" w:type="dxa"/>
            <w:tcBorders>
              <w:top w:val="nil"/>
              <w:left w:val="nil"/>
              <w:bottom w:val="single" w:sz="4" w:space="0" w:color="auto"/>
              <w:right w:val="single" w:sz="4" w:space="0" w:color="auto"/>
            </w:tcBorders>
            <w:shd w:val="clear" w:color="auto" w:fill="auto"/>
            <w:vAlign w:val="bottom"/>
            <w:hideMark/>
          </w:tcPr>
          <w:p w14:paraId="23723A6B" w14:textId="77777777" w:rsidR="009A30C5" w:rsidRDefault="00B506AA">
            <w:pPr>
              <w:rPr>
                <w:color w:val="000000"/>
                <w:sz w:val="16"/>
                <w:szCs w:val="16"/>
              </w:rPr>
            </w:pPr>
            <w:r>
              <w:rPr>
                <w:color w:val="000000"/>
                <w:sz w:val="16"/>
                <w:szCs w:val="16"/>
              </w:rPr>
              <w:t>3,54</w:t>
            </w:r>
          </w:p>
        </w:tc>
        <w:tc>
          <w:tcPr>
            <w:tcW w:w="928" w:type="dxa"/>
            <w:tcBorders>
              <w:top w:val="nil"/>
              <w:left w:val="nil"/>
              <w:bottom w:val="single" w:sz="4" w:space="0" w:color="auto"/>
              <w:right w:val="single" w:sz="4" w:space="0" w:color="auto"/>
            </w:tcBorders>
            <w:shd w:val="clear" w:color="auto" w:fill="auto"/>
            <w:vAlign w:val="bottom"/>
            <w:hideMark/>
          </w:tcPr>
          <w:p w14:paraId="7037E1E7" w14:textId="77777777" w:rsidR="009A30C5" w:rsidRDefault="00B506AA">
            <w:pPr>
              <w:rPr>
                <w:color w:val="000000"/>
                <w:sz w:val="16"/>
                <w:szCs w:val="16"/>
              </w:rPr>
            </w:pPr>
            <w:r>
              <w:rPr>
                <w:color w:val="000000"/>
                <w:sz w:val="16"/>
                <w:szCs w:val="16"/>
              </w:rPr>
              <w:t>3,29</w:t>
            </w:r>
          </w:p>
        </w:tc>
        <w:tc>
          <w:tcPr>
            <w:tcW w:w="928" w:type="dxa"/>
            <w:tcBorders>
              <w:top w:val="nil"/>
              <w:left w:val="nil"/>
              <w:bottom w:val="single" w:sz="4" w:space="0" w:color="auto"/>
              <w:right w:val="single" w:sz="4" w:space="0" w:color="auto"/>
            </w:tcBorders>
            <w:shd w:val="clear" w:color="auto" w:fill="auto"/>
            <w:vAlign w:val="bottom"/>
            <w:hideMark/>
          </w:tcPr>
          <w:p w14:paraId="2AE23C40" w14:textId="77777777" w:rsidR="009A30C5" w:rsidRDefault="00B506AA">
            <w:pPr>
              <w:rPr>
                <w:color w:val="000000"/>
                <w:sz w:val="16"/>
                <w:szCs w:val="16"/>
              </w:rPr>
            </w:pPr>
            <w:r>
              <w:rPr>
                <w:color w:val="000000"/>
                <w:sz w:val="16"/>
                <w:szCs w:val="16"/>
              </w:rPr>
              <w:t>2,80</w:t>
            </w:r>
          </w:p>
        </w:tc>
        <w:tc>
          <w:tcPr>
            <w:tcW w:w="928" w:type="dxa"/>
            <w:tcBorders>
              <w:top w:val="nil"/>
              <w:left w:val="nil"/>
              <w:bottom w:val="single" w:sz="4" w:space="0" w:color="auto"/>
              <w:right w:val="single" w:sz="4" w:space="0" w:color="auto"/>
            </w:tcBorders>
            <w:shd w:val="clear" w:color="auto" w:fill="auto"/>
            <w:vAlign w:val="bottom"/>
          </w:tcPr>
          <w:p w14:paraId="442E3B4A" w14:textId="77777777" w:rsidR="009A30C5" w:rsidRDefault="00B506AA">
            <w:pPr>
              <w:rPr>
                <w:color w:val="000000"/>
                <w:sz w:val="16"/>
                <w:szCs w:val="16"/>
              </w:rPr>
            </w:pPr>
            <w:r>
              <w:rPr>
                <w:color w:val="000000"/>
                <w:sz w:val="16"/>
                <w:szCs w:val="16"/>
              </w:rPr>
              <w:t>2,97</w:t>
            </w:r>
          </w:p>
        </w:tc>
        <w:tc>
          <w:tcPr>
            <w:tcW w:w="928" w:type="dxa"/>
            <w:tcBorders>
              <w:top w:val="nil"/>
              <w:left w:val="nil"/>
              <w:bottom w:val="single" w:sz="4" w:space="0" w:color="auto"/>
              <w:right w:val="single" w:sz="4" w:space="0" w:color="auto"/>
            </w:tcBorders>
            <w:shd w:val="clear" w:color="auto" w:fill="auto"/>
            <w:vAlign w:val="bottom"/>
          </w:tcPr>
          <w:p w14:paraId="3CA57022" w14:textId="77777777" w:rsidR="009A30C5" w:rsidRDefault="00B506AA">
            <w:pPr>
              <w:rPr>
                <w:color w:val="000000"/>
                <w:sz w:val="16"/>
                <w:szCs w:val="16"/>
              </w:rPr>
            </w:pPr>
            <w:r>
              <w:rPr>
                <w:color w:val="000000"/>
                <w:sz w:val="16"/>
                <w:szCs w:val="16"/>
              </w:rPr>
              <w:t>3,37</w:t>
            </w:r>
          </w:p>
        </w:tc>
        <w:tc>
          <w:tcPr>
            <w:tcW w:w="1070" w:type="dxa"/>
            <w:tcBorders>
              <w:top w:val="nil"/>
              <w:left w:val="nil"/>
              <w:bottom w:val="single" w:sz="4" w:space="0" w:color="auto"/>
              <w:right w:val="single" w:sz="4" w:space="0" w:color="auto"/>
            </w:tcBorders>
            <w:shd w:val="clear" w:color="auto" w:fill="auto"/>
            <w:vAlign w:val="bottom"/>
            <w:hideMark/>
          </w:tcPr>
          <w:p w14:paraId="31CB918F" w14:textId="77777777" w:rsidR="009A30C5" w:rsidRDefault="00B506AA">
            <w:pPr>
              <w:rPr>
                <w:color w:val="000000"/>
                <w:sz w:val="16"/>
                <w:szCs w:val="16"/>
              </w:rPr>
            </w:pPr>
            <w:r>
              <w:rPr>
                <w:color w:val="000000"/>
                <w:sz w:val="16"/>
                <w:szCs w:val="16"/>
              </w:rPr>
              <w:t>3,36</w:t>
            </w:r>
          </w:p>
        </w:tc>
      </w:tr>
      <w:tr w:rsidR="009A30C5" w14:paraId="42B500A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F43E9F"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0413218C"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6CFAABC8" w14:textId="77777777" w:rsidR="009A30C5" w:rsidRDefault="00B506AA">
            <w:pPr>
              <w:rPr>
                <w:color w:val="000000"/>
                <w:sz w:val="16"/>
                <w:szCs w:val="16"/>
              </w:rPr>
            </w:pPr>
            <w:r>
              <w:rPr>
                <w:color w:val="000000"/>
                <w:sz w:val="16"/>
                <w:szCs w:val="16"/>
              </w:rPr>
              <w:t>3,46</w:t>
            </w:r>
          </w:p>
        </w:tc>
        <w:tc>
          <w:tcPr>
            <w:tcW w:w="928" w:type="dxa"/>
            <w:tcBorders>
              <w:top w:val="nil"/>
              <w:left w:val="nil"/>
              <w:bottom w:val="single" w:sz="4" w:space="0" w:color="auto"/>
              <w:right w:val="single" w:sz="4" w:space="0" w:color="auto"/>
            </w:tcBorders>
            <w:shd w:val="clear" w:color="auto" w:fill="auto"/>
            <w:vAlign w:val="bottom"/>
            <w:hideMark/>
          </w:tcPr>
          <w:p w14:paraId="679D1323" w14:textId="77777777" w:rsidR="009A30C5" w:rsidRDefault="00B506AA">
            <w:pPr>
              <w:rPr>
                <w:color w:val="000000"/>
                <w:sz w:val="16"/>
                <w:szCs w:val="16"/>
              </w:rPr>
            </w:pPr>
            <w:r>
              <w:rPr>
                <w:color w:val="000000"/>
                <w:sz w:val="16"/>
                <w:szCs w:val="16"/>
              </w:rPr>
              <w:t>2,98</w:t>
            </w:r>
          </w:p>
        </w:tc>
        <w:tc>
          <w:tcPr>
            <w:tcW w:w="928" w:type="dxa"/>
            <w:tcBorders>
              <w:top w:val="nil"/>
              <w:left w:val="nil"/>
              <w:bottom w:val="single" w:sz="4" w:space="0" w:color="auto"/>
              <w:right w:val="single" w:sz="4" w:space="0" w:color="auto"/>
            </w:tcBorders>
            <w:shd w:val="clear" w:color="auto" w:fill="auto"/>
            <w:vAlign w:val="bottom"/>
            <w:hideMark/>
          </w:tcPr>
          <w:p w14:paraId="0FF40CBF" w14:textId="77777777" w:rsidR="009A30C5" w:rsidRDefault="00B506AA">
            <w:pPr>
              <w:rPr>
                <w:color w:val="000000"/>
                <w:sz w:val="16"/>
                <w:szCs w:val="16"/>
              </w:rPr>
            </w:pPr>
            <w:r>
              <w:rPr>
                <w:color w:val="000000"/>
                <w:sz w:val="16"/>
                <w:szCs w:val="16"/>
              </w:rPr>
              <w:t>3,44</w:t>
            </w:r>
          </w:p>
        </w:tc>
        <w:tc>
          <w:tcPr>
            <w:tcW w:w="928" w:type="dxa"/>
            <w:tcBorders>
              <w:top w:val="nil"/>
              <w:left w:val="nil"/>
              <w:bottom w:val="single" w:sz="4" w:space="0" w:color="auto"/>
              <w:right w:val="single" w:sz="4" w:space="0" w:color="auto"/>
            </w:tcBorders>
            <w:shd w:val="clear" w:color="auto" w:fill="auto"/>
            <w:vAlign w:val="bottom"/>
            <w:hideMark/>
          </w:tcPr>
          <w:p w14:paraId="2099A580" w14:textId="77777777" w:rsidR="009A30C5" w:rsidRDefault="00B506AA">
            <w:pPr>
              <w:rPr>
                <w:color w:val="000000"/>
                <w:sz w:val="16"/>
                <w:szCs w:val="16"/>
              </w:rPr>
            </w:pPr>
            <w:r>
              <w:rPr>
                <w:color w:val="000000"/>
                <w:sz w:val="16"/>
                <w:szCs w:val="16"/>
              </w:rPr>
              <w:t>2,97</w:t>
            </w:r>
          </w:p>
        </w:tc>
        <w:tc>
          <w:tcPr>
            <w:tcW w:w="928" w:type="dxa"/>
            <w:tcBorders>
              <w:top w:val="nil"/>
              <w:left w:val="nil"/>
              <w:bottom w:val="single" w:sz="4" w:space="0" w:color="auto"/>
              <w:right w:val="single" w:sz="4" w:space="0" w:color="auto"/>
            </w:tcBorders>
            <w:shd w:val="clear" w:color="auto" w:fill="auto"/>
            <w:vAlign w:val="bottom"/>
            <w:hideMark/>
          </w:tcPr>
          <w:p w14:paraId="416ED61F" w14:textId="77777777" w:rsidR="009A30C5" w:rsidRDefault="00B506AA">
            <w:pPr>
              <w:rPr>
                <w:color w:val="000000"/>
                <w:sz w:val="16"/>
                <w:szCs w:val="16"/>
              </w:rPr>
            </w:pPr>
            <w:r>
              <w:rPr>
                <w:color w:val="000000"/>
                <w:sz w:val="16"/>
                <w:szCs w:val="16"/>
              </w:rPr>
              <w:t>3,08</w:t>
            </w:r>
          </w:p>
        </w:tc>
        <w:tc>
          <w:tcPr>
            <w:tcW w:w="927" w:type="dxa"/>
            <w:tcBorders>
              <w:top w:val="nil"/>
              <w:left w:val="nil"/>
              <w:bottom w:val="single" w:sz="4" w:space="0" w:color="auto"/>
              <w:right w:val="single" w:sz="4" w:space="0" w:color="auto"/>
            </w:tcBorders>
            <w:shd w:val="clear" w:color="auto" w:fill="auto"/>
            <w:vAlign w:val="bottom"/>
            <w:hideMark/>
          </w:tcPr>
          <w:p w14:paraId="54194D0F" w14:textId="77777777" w:rsidR="009A30C5" w:rsidRDefault="00B506AA">
            <w:pPr>
              <w:rPr>
                <w:color w:val="000000"/>
                <w:sz w:val="16"/>
                <w:szCs w:val="16"/>
              </w:rPr>
            </w:pPr>
            <w:r>
              <w:rPr>
                <w:color w:val="000000"/>
                <w:sz w:val="16"/>
                <w:szCs w:val="16"/>
              </w:rPr>
              <w:t>3,30</w:t>
            </w:r>
          </w:p>
        </w:tc>
        <w:tc>
          <w:tcPr>
            <w:tcW w:w="928" w:type="dxa"/>
            <w:tcBorders>
              <w:top w:val="nil"/>
              <w:left w:val="nil"/>
              <w:bottom w:val="single" w:sz="4" w:space="0" w:color="auto"/>
              <w:right w:val="single" w:sz="4" w:space="0" w:color="auto"/>
            </w:tcBorders>
            <w:shd w:val="clear" w:color="auto" w:fill="auto"/>
            <w:vAlign w:val="bottom"/>
            <w:hideMark/>
          </w:tcPr>
          <w:p w14:paraId="69AE2492" w14:textId="77777777" w:rsidR="009A30C5" w:rsidRDefault="00B506AA">
            <w:pPr>
              <w:rPr>
                <w:color w:val="000000"/>
                <w:sz w:val="16"/>
                <w:szCs w:val="16"/>
              </w:rPr>
            </w:pPr>
            <w:r>
              <w:rPr>
                <w:color w:val="000000"/>
                <w:sz w:val="16"/>
                <w:szCs w:val="16"/>
              </w:rPr>
              <w:t>3,06</w:t>
            </w:r>
          </w:p>
        </w:tc>
        <w:tc>
          <w:tcPr>
            <w:tcW w:w="928" w:type="dxa"/>
            <w:tcBorders>
              <w:top w:val="nil"/>
              <w:left w:val="nil"/>
              <w:bottom w:val="single" w:sz="4" w:space="0" w:color="auto"/>
              <w:right w:val="single" w:sz="4" w:space="0" w:color="auto"/>
            </w:tcBorders>
            <w:shd w:val="clear" w:color="auto" w:fill="auto"/>
            <w:vAlign w:val="bottom"/>
            <w:hideMark/>
          </w:tcPr>
          <w:p w14:paraId="58BDD2FF" w14:textId="77777777" w:rsidR="009A30C5" w:rsidRDefault="00B506AA">
            <w:pPr>
              <w:rPr>
                <w:color w:val="000000"/>
                <w:sz w:val="16"/>
                <w:szCs w:val="16"/>
              </w:rPr>
            </w:pPr>
            <w:r>
              <w:rPr>
                <w:color w:val="000000"/>
                <w:sz w:val="16"/>
                <w:szCs w:val="16"/>
              </w:rPr>
              <w:t>2,56</w:t>
            </w:r>
          </w:p>
        </w:tc>
        <w:tc>
          <w:tcPr>
            <w:tcW w:w="928" w:type="dxa"/>
            <w:tcBorders>
              <w:top w:val="nil"/>
              <w:left w:val="nil"/>
              <w:bottom w:val="single" w:sz="4" w:space="0" w:color="auto"/>
              <w:right w:val="single" w:sz="4" w:space="0" w:color="auto"/>
            </w:tcBorders>
            <w:shd w:val="clear" w:color="auto" w:fill="auto"/>
            <w:vAlign w:val="bottom"/>
          </w:tcPr>
          <w:p w14:paraId="0554784D" w14:textId="77777777" w:rsidR="009A30C5" w:rsidRDefault="00B506AA">
            <w:pPr>
              <w:rPr>
                <w:color w:val="000000"/>
                <w:sz w:val="16"/>
                <w:szCs w:val="16"/>
              </w:rPr>
            </w:pPr>
            <w:r>
              <w:rPr>
                <w:color w:val="000000"/>
                <w:sz w:val="16"/>
                <w:szCs w:val="16"/>
              </w:rPr>
              <w:t>3,38</w:t>
            </w:r>
          </w:p>
        </w:tc>
        <w:tc>
          <w:tcPr>
            <w:tcW w:w="928" w:type="dxa"/>
            <w:tcBorders>
              <w:top w:val="nil"/>
              <w:left w:val="nil"/>
              <w:bottom w:val="single" w:sz="4" w:space="0" w:color="auto"/>
              <w:right w:val="single" w:sz="4" w:space="0" w:color="auto"/>
            </w:tcBorders>
            <w:shd w:val="clear" w:color="auto" w:fill="auto"/>
            <w:vAlign w:val="bottom"/>
          </w:tcPr>
          <w:p w14:paraId="1497D886" w14:textId="77777777" w:rsidR="009A30C5" w:rsidRDefault="00B506AA">
            <w:pPr>
              <w:rPr>
                <w:color w:val="000000"/>
                <w:sz w:val="16"/>
                <w:szCs w:val="16"/>
              </w:rPr>
            </w:pPr>
            <w:r>
              <w:rPr>
                <w:color w:val="000000"/>
                <w:sz w:val="16"/>
                <w:szCs w:val="16"/>
              </w:rPr>
              <w:t>3,78</w:t>
            </w:r>
          </w:p>
        </w:tc>
        <w:tc>
          <w:tcPr>
            <w:tcW w:w="1070" w:type="dxa"/>
            <w:tcBorders>
              <w:top w:val="nil"/>
              <w:left w:val="nil"/>
              <w:bottom w:val="single" w:sz="4" w:space="0" w:color="auto"/>
              <w:right w:val="single" w:sz="4" w:space="0" w:color="auto"/>
            </w:tcBorders>
            <w:shd w:val="clear" w:color="auto" w:fill="auto"/>
            <w:vAlign w:val="bottom"/>
            <w:hideMark/>
          </w:tcPr>
          <w:p w14:paraId="205A4926" w14:textId="77777777" w:rsidR="009A30C5" w:rsidRDefault="00B506AA">
            <w:pPr>
              <w:rPr>
                <w:color w:val="000000"/>
                <w:sz w:val="16"/>
                <w:szCs w:val="16"/>
              </w:rPr>
            </w:pPr>
            <w:r>
              <w:rPr>
                <w:color w:val="000000"/>
                <w:sz w:val="16"/>
                <w:szCs w:val="16"/>
              </w:rPr>
              <w:t>3,78</w:t>
            </w:r>
          </w:p>
        </w:tc>
      </w:tr>
      <w:tr w:rsidR="009A30C5" w14:paraId="45174AD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E81729"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46CD54B7"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4E37BBA2" w14:textId="77777777" w:rsidR="009A30C5" w:rsidRDefault="00B506AA">
            <w:pPr>
              <w:rPr>
                <w:color w:val="000000"/>
                <w:sz w:val="16"/>
                <w:szCs w:val="16"/>
              </w:rPr>
            </w:pPr>
            <w:r>
              <w:rPr>
                <w:color w:val="000000"/>
                <w:sz w:val="16"/>
                <w:szCs w:val="16"/>
              </w:rPr>
              <w:t>19,45</w:t>
            </w:r>
          </w:p>
        </w:tc>
        <w:tc>
          <w:tcPr>
            <w:tcW w:w="928" w:type="dxa"/>
            <w:tcBorders>
              <w:top w:val="nil"/>
              <w:left w:val="nil"/>
              <w:bottom w:val="single" w:sz="4" w:space="0" w:color="auto"/>
              <w:right w:val="single" w:sz="4" w:space="0" w:color="auto"/>
            </w:tcBorders>
            <w:shd w:val="clear" w:color="auto" w:fill="auto"/>
            <w:vAlign w:val="bottom"/>
            <w:hideMark/>
          </w:tcPr>
          <w:p w14:paraId="4B2616CF" w14:textId="77777777" w:rsidR="009A30C5" w:rsidRDefault="00B506AA">
            <w:pPr>
              <w:rPr>
                <w:color w:val="000000"/>
                <w:sz w:val="16"/>
                <w:szCs w:val="16"/>
              </w:rPr>
            </w:pPr>
            <w:r>
              <w:rPr>
                <w:color w:val="000000"/>
                <w:sz w:val="16"/>
                <w:szCs w:val="16"/>
              </w:rPr>
              <w:t>16,99</w:t>
            </w:r>
          </w:p>
        </w:tc>
        <w:tc>
          <w:tcPr>
            <w:tcW w:w="928" w:type="dxa"/>
            <w:tcBorders>
              <w:top w:val="nil"/>
              <w:left w:val="nil"/>
              <w:bottom w:val="single" w:sz="4" w:space="0" w:color="auto"/>
              <w:right w:val="single" w:sz="4" w:space="0" w:color="auto"/>
            </w:tcBorders>
            <w:shd w:val="clear" w:color="auto" w:fill="auto"/>
            <w:vAlign w:val="bottom"/>
            <w:hideMark/>
          </w:tcPr>
          <w:p w14:paraId="0F45DEB1" w14:textId="77777777" w:rsidR="009A30C5" w:rsidRDefault="00B506AA">
            <w:pPr>
              <w:rPr>
                <w:color w:val="000000"/>
                <w:sz w:val="16"/>
                <w:szCs w:val="16"/>
              </w:rPr>
            </w:pPr>
            <w:r>
              <w:rPr>
                <w:color w:val="000000"/>
                <w:sz w:val="16"/>
                <w:szCs w:val="16"/>
              </w:rPr>
              <w:t>19,34</w:t>
            </w:r>
          </w:p>
        </w:tc>
        <w:tc>
          <w:tcPr>
            <w:tcW w:w="928" w:type="dxa"/>
            <w:tcBorders>
              <w:top w:val="nil"/>
              <w:left w:val="nil"/>
              <w:bottom w:val="single" w:sz="4" w:space="0" w:color="auto"/>
              <w:right w:val="single" w:sz="4" w:space="0" w:color="auto"/>
            </w:tcBorders>
            <w:shd w:val="clear" w:color="auto" w:fill="auto"/>
            <w:vAlign w:val="bottom"/>
            <w:hideMark/>
          </w:tcPr>
          <w:p w14:paraId="067CD777" w14:textId="77777777" w:rsidR="009A30C5" w:rsidRDefault="00B506AA">
            <w:pPr>
              <w:rPr>
                <w:color w:val="000000"/>
                <w:sz w:val="16"/>
                <w:szCs w:val="16"/>
              </w:rPr>
            </w:pPr>
            <w:r>
              <w:rPr>
                <w:color w:val="000000"/>
                <w:sz w:val="16"/>
                <w:szCs w:val="16"/>
              </w:rPr>
              <w:t>16,93</w:t>
            </w:r>
          </w:p>
        </w:tc>
        <w:tc>
          <w:tcPr>
            <w:tcW w:w="928" w:type="dxa"/>
            <w:tcBorders>
              <w:top w:val="nil"/>
              <w:left w:val="nil"/>
              <w:bottom w:val="single" w:sz="4" w:space="0" w:color="auto"/>
              <w:right w:val="single" w:sz="4" w:space="0" w:color="auto"/>
            </w:tcBorders>
            <w:shd w:val="clear" w:color="auto" w:fill="auto"/>
            <w:vAlign w:val="bottom"/>
            <w:hideMark/>
          </w:tcPr>
          <w:p w14:paraId="7E629551" w14:textId="77777777" w:rsidR="009A30C5" w:rsidRDefault="00B506AA">
            <w:pPr>
              <w:rPr>
                <w:color w:val="000000"/>
                <w:sz w:val="16"/>
                <w:szCs w:val="16"/>
              </w:rPr>
            </w:pPr>
            <w:r>
              <w:rPr>
                <w:color w:val="000000"/>
                <w:sz w:val="16"/>
                <w:szCs w:val="16"/>
              </w:rPr>
              <w:t>17,48</w:t>
            </w:r>
          </w:p>
        </w:tc>
        <w:tc>
          <w:tcPr>
            <w:tcW w:w="927" w:type="dxa"/>
            <w:tcBorders>
              <w:top w:val="nil"/>
              <w:left w:val="nil"/>
              <w:bottom w:val="single" w:sz="4" w:space="0" w:color="auto"/>
              <w:right w:val="single" w:sz="4" w:space="0" w:color="auto"/>
            </w:tcBorders>
            <w:shd w:val="clear" w:color="auto" w:fill="auto"/>
            <w:vAlign w:val="bottom"/>
            <w:hideMark/>
          </w:tcPr>
          <w:p w14:paraId="27074142" w14:textId="77777777" w:rsidR="009A30C5" w:rsidRDefault="00B506AA">
            <w:pPr>
              <w:rPr>
                <w:color w:val="000000"/>
                <w:sz w:val="16"/>
                <w:szCs w:val="16"/>
              </w:rPr>
            </w:pPr>
            <w:r>
              <w:rPr>
                <w:color w:val="000000"/>
                <w:sz w:val="16"/>
                <w:szCs w:val="16"/>
              </w:rPr>
              <w:t>18,61</w:t>
            </w:r>
          </w:p>
        </w:tc>
        <w:tc>
          <w:tcPr>
            <w:tcW w:w="928" w:type="dxa"/>
            <w:tcBorders>
              <w:top w:val="nil"/>
              <w:left w:val="nil"/>
              <w:bottom w:val="single" w:sz="4" w:space="0" w:color="auto"/>
              <w:right w:val="single" w:sz="4" w:space="0" w:color="auto"/>
            </w:tcBorders>
            <w:shd w:val="clear" w:color="auto" w:fill="auto"/>
            <w:vAlign w:val="bottom"/>
            <w:hideMark/>
          </w:tcPr>
          <w:p w14:paraId="5C5F4C21" w14:textId="77777777" w:rsidR="009A30C5" w:rsidRDefault="00B506AA">
            <w:pPr>
              <w:rPr>
                <w:color w:val="000000"/>
                <w:sz w:val="16"/>
                <w:szCs w:val="16"/>
              </w:rPr>
            </w:pPr>
            <w:r>
              <w:rPr>
                <w:color w:val="000000"/>
                <w:sz w:val="16"/>
                <w:szCs w:val="16"/>
              </w:rPr>
              <w:t>17,38</w:t>
            </w:r>
          </w:p>
        </w:tc>
        <w:tc>
          <w:tcPr>
            <w:tcW w:w="928" w:type="dxa"/>
            <w:tcBorders>
              <w:top w:val="nil"/>
              <w:left w:val="nil"/>
              <w:bottom w:val="single" w:sz="4" w:space="0" w:color="auto"/>
              <w:right w:val="single" w:sz="4" w:space="0" w:color="auto"/>
            </w:tcBorders>
            <w:shd w:val="clear" w:color="auto" w:fill="auto"/>
            <w:vAlign w:val="bottom"/>
            <w:hideMark/>
          </w:tcPr>
          <w:p w14:paraId="4EF86EF2" w14:textId="77777777" w:rsidR="009A30C5" w:rsidRDefault="00B506AA">
            <w:pPr>
              <w:rPr>
                <w:color w:val="000000"/>
                <w:sz w:val="16"/>
                <w:szCs w:val="16"/>
              </w:rPr>
            </w:pPr>
            <w:r>
              <w:rPr>
                <w:color w:val="000000"/>
                <w:sz w:val="16"/>
                <w:szCs w:val="16"/>
              </w:rPr>
              <w:t>14,88</w:t>
            </w:r>
          </w:p>
        </w:tc>
        <w:tc>
          <w:tcPr>
            <w:tcW w:w="928" w:type="dxa"/>
            <w:tcBorders>
              <w:top w:val="nil"/>
              <w:left w:val="nil"/>
              <w:bottom w:val="single" w:sz="4" w:space="0" w:color="auto"/>
              <w:right w:val="single" w:sz="4" w:space="0" w:color="auto"/>
            </w:tcBorders>
            <w:shd w:val="clear" w:color="auto" w:fill="auto"/>
            <w:vAlign w:val="bottom"/>
          </w:tcPr>
          <w:p w14:paraId="2BC51567" w14:textId="77777777" w:rsidR="009A30C5" w:rsidRDefault="00B506AA">
            <w:pPr>
              <w:rPr>
                <w:color w:val="000000"/>
                <w:sz w:val="16"/>
                <w:szCs w:val="16"/>
              </w:rPr>
            </w:pPr>
            <w:r>
              <w:rPr>
                <w:color w:val="000000"/>
                <w:sz w:val="16"/>
                <w:szCs w:val="16"/>
              </w:rPr>
              <w:t>16,76</w:t>
            </w:r>
          </w:p>
        </w:tc>
        <w:tc>
          <w:tcPr>
            <w:tcW w:w="928" w:type="dxa"/>
            <w:tcBorders>
              <w:top w:val="nil"/>
              <w:left w:val="nil"/>
              <w:bottom w:val="single" w:sz="4" w:space="0" w:color="auto"/>
              <w:right w:val="single" w:sz="4" w:space="0" w:color="auto"/>
            </w:tcBorders>
            <w:shd w:val="clear" w:color="auto" w:fill="auto"/>
            <w:vAlign w:val="bottom"/>
          </w:tcPr>
          <w:p w14:paraId="42D2E1F1" w14:textId="77777777" w:rsidR="009A30C5" w:rsidRDefault="00B506AA">
            <w:pPr>
              <w:rPr>
                <w:color w:val="000000"/>
                <w:sz w:val="16"/>
                <w:szCs w:val="16"/>
              </w:rPr>
            </w:pPr>
            <w:r>
              <w:rPr>
                <w:color w:val="000000"/>
                <w:sz w:val="16"/>
                <w:szCs w:val="16"/>
              </w:rPr>
              <w:t>18,80</w:t>
            </w:r>
          </w:p>
        </w:tc>
        <w:tc>
          <w:tcPr>
            <w:tcW w:w="1070" w:type="dxa"/>
            <w:tcBorders>
              <w:top w:val="nil"/>
              <w:left w:val="nil"/>
              <w:bottom w:val="single" w:sz="4" w:space="0" w:color="auto"/>
              <w:right w:val="single" w:sz="4" w:space="0" w:color="auto"/>
            </w:tcBorders>
            <w:shd w:val="clear" w:color="auto" w:fill="auto"/>
            <w:vAlign w:val="bottom"/>
            <w:hideMark/>
          </w:tcPr>
          <w:p w14:paraId="2F32A601" w14:textId="77777777" w:rsidR="009A30C5" w:rsidRDefault="00B506AA">
            <w:pPr>
              <w:rPr>
                <w:color w:val="000000"/>
                <w:sz w:val="16"/>
                <w:szCs w:val="16"/>
              </w:rPr>
            </w:pPr>
            <w:r>
              <w:rPr>
                <w:color w:val="000000"/>
                <w:sz w:val="16"/>
                <w:szCs w:val="16"/>
              </w:rPr>
              <w:t>18,75</w:t>
            </w:r>
          </w:p>
        </w:tc>
      </w:tr>
      <w:tr w:rsidR="009A30C5" w14:paraId="0BB4E93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9E9862"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4448BA9F"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52C497E"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7F0C378B"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12BBC85C"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49022473"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723D1E00" w14:textId="77777777" w:rsidR="009A30C5" w:rsidRDefault="00B506AA">
            <w:pPr>
              <w:rPr>
                <w:color w:val="000000"/>
                <w:sz w:val="16"/>
                <w:szCs w:val="16"/>
              </w:rPr>
            </w:pPr>
            <w:r>
              <w:rPr>
                <w:color w:val="000000"/>
                <w:sz w:val="16"/>
                <w:szCs w:val="16"/>
              </w:rPr>
              <w:t>0,99</w:t>
            </w:r>
          </w:p>
        </w:tc>
        <w:tc>
          <w:tcPr>
            <w:tcW w:w="927" w:type="dxa"/>
            <w:tcBorders>
              <w:top w:val="nil"/>
              <w:left w:val="nil"/>
              <w:bottom w:val="single" w:sz="4" w:space="0" w:color="auto"/>
              <w:right w:val="single" w:sz="4" w:space="0" w:color="auto"/>
            </w:tcBorders>
            <w:shd w:val="clear" w:color="auto" w:fill="auto"/>
            <w:vAlign w:val="bottom"/>
            <w:hideMark/>
          </w:tcPr>
          <w:p w14:paraId="2DB4D81E"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0DD3C2F4" w14:textId="77777777" w:rsidR="009A30C5" w:rsidRDefault="00B506AA">
            <w:pPr>
              <w:rPr>
                <w:color w:val="000000"/>
                <w:sz w:val="16"/>
                <w:szCs w:val="16"/>
              </w:rPr>
            </w:pPr>
            <w:r>
              <w:rPr>
                <w:color w:val="000000"/>
                <w:sz w:val="16"/>
                <w:szCs w:val="16"/>
              </w:rPr>
              <w:t>0,99</w:t>
            </w:r>
          </w:p>
        </w:tc>
        <w:tc>
          <w:tcPr>
            <w:tcW w:w="928" w:type="dxa"/>
            <w:tcBorders>
              <w:top w:val="nil"/>
              <w:left w:val="nil"/>
              <w:bottom w:val="single" w:sz="4" w:space="0" w:color="auto"/>
              <w:right w:val="single" w:sz="4" w:space="0" w:color="auto"/>
            </w:tcBorders>
            <w:shd w:val="clear" w:color="auto" w:fill="auto"/>
            <w:vAlign w:val="bottom"/>
            <w:hideMark/>
          </w:tcPr>
          <w:p w14:paraId="0FEACC22"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tcPr>
          <w:p w14:paraId="3DA5DE63"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tcPr>
          <w:p w14:paraId="1F5151FC" w14:textId="77777777" w:rsidR="009A30C5" w:rsidRDefault="00B506AA">
            <w:pPr>
              <w:rPr>
                <w:color w:val="000000"/>
                <w:sz w:val="16"/>
                <w:szCs w:val="16"/>
              </w:rPr>
            </w:pPr>
            <w:r>
              <w:rPr>
                <w:color w:val="000000"/>
                <w:sz w:val="16"/>
                <w:szCs w:val="16"/>
              </w:rPr>
              <w:t>0,99</w:t>
            </w:r>
          </w:p>
        </w:tc>
        <w:tc>
          <w:tcPr>
            <w:tcW w:w="1070" w:type="dxa"/>
            <w:tcBorders>
              <w:top w:val="nil"/>
              <w:left w:val="nil"/>
              <w:bottom w:val="single" w:sz="4" w:space="0" w:color="auto"/>
              <w:right w:val="single" w:sz="4" w:space="0" w:color="auto"/>
            </w:tcBorders>
            <w:shd w:val="clear" w:color="auto" w:fill="auto"/>
            <w:vAlign w:val="bottom"/>
            <w:hideMark/>
          </w:tcPr>
          <w:p w14:paraId="0DC2F81B" w14:textId="77777777" w:rsidR="009A30C5" w:rsidRDefault="00B506AA">
            <w:pPr>
              <w:rPr>
                <w:color w:val="000000"/>
                <w:sz w:val="16"/>
                <w:szCs w:val="16"/>
              </w:rPr>
            </w:pPr>
            <w:r>
              <w:rPr>
                <w:color w:val="000000"/>
                <w:sz w:val="16"/>
                <w:szCs w:val="16"/>
              </w:rPr>
              <w:t>0,99</w:t>
            </w:r>
          </w:p>
        </w:tc>
      </w:tr>
      <w:tr w:rsidR="009A30C5" w14:paraId="17B0CE0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62DE49"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09F6561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A50587D"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075F817D"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5F75639"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2CB3C34B"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0757CE05"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4E874B04"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3755B0F2"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6D71FB3E"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48C076BA"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1A97AB7E"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479AC628" w14:textId="77777777" w:rsidR="009A30C5" w:rsidRDefault="00B506AA">
            <w:pPr>
              <w:rPr>
                <w:color w:val="000000"/>
                <w:sz w:val="16"/>
                <w:szCs w:val="16"/>
              </w:rPr>
            </w:pPr>
            <w:r>
              <w:rPr>
                <w:color w:val="000000"/>
                <w:sz w:val="16"/>
                <w:szCs w:val="16"/>
              </w:rPr>
              <w:t>0,07</w:t>
            </w:r>
          </w:p>
        </w:tc>
      </w:tr>
      <w:tr w:rsidR="009A30C5" w14:paraId="2D4EDA5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DC2EFD"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3E03A15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C504837" w14:textId="77777777" w:rsidR="009A30C5" w:rsidRDefault="00B506AA">
            <w:pPr>
              <w:rPr>
                <w:color w:val="000000"/>
                <w:sz w:val="16"/>
                <w:szCs w:val="16"/>
              </w:rPr>
            </w:pPr>
            <w:r>
              <w:rPr>
                <w:color w:val="000000"/>
                <w:sz w:val="16"/>
                <w:szCs w:val="16"/>
              </w:rPr>
              <w:t>2,95</w:t>
            </w:r>
          </w:p>
        </w:tc>
        <w:tc>
          <w:tcPr>
            <w:tcW w:w="928" w:type="dxa"/>
            <w:tcBorders>
              <w:top w:val="nil"/>
              <w:left w:val="nil"/>
              <w:bottom w:val="single" w:sz="4" w:space="0" w:color="auto"/>
              <w:right w:val="single" w:sz="4" w:space="0" w:color="auto"/>
            </w:tcBorders>
            <w:shd w:val="clear" w:color="auto" w:fill="auto"/>
            <w:vAlign w:val="bottom"/>
            <w:hideMark/>
          </w:tcPr>
          <w:p w14:paraId="1EEF2AC4" w14:textId="77777777" w:rsidR="009A30C5" w:rsidRDefault="00B506AA">
            <w:pPr>
              <w:rPr>
                <w:color w:val="000000"/>
                <w:sz w:val="16"/>
                <w:szCs w:val="16"/>
              </w:rPr>
            </w:pPr>
            <w:r>
              <w:rPr>
                <w:color w:val="000000"/>
                <w:sz w:val="16"/>
                <w:szCs w:val="16"/>
              </w:rPr>
              <w:t>2,89</w:t>
            </w:r>
          </w:p>
        </w:tc>
        <w:tc>
          <w:tcPr>
            <w:tcW w:w="928" w:type="dxa"/>
            <w:tcBorders>
              <w:top w:val="nil"/>
              <w:left w:val="nil"/>
              <w:bottom w:val="single" w:sz="4" w:space="0" w:color="auto"/>
              <w:right w:val="single" w:sz="4" w:space="0" w:color="auto"/>
            </w:tcBorders>
            <w:shd w:val="clear" w:color="auto" w:fill="auto"/>
            <w:vAlign w:val="bottom"/>
            <w:hideMark/>
          </w:tcPr>
          <w:p w14:paraId="5848714D" w14:textId="77777777" w:rsidR="009A30C5" w:rsidRDefault="00B506AA">
            <w:pPr>
              <w:rPr>
                <w:color w:val="000000"/>
                <w:sz w:val="16"/>
                <w:szCs w:val="16"/>
              </w:rPr>
            </w:pPr>
            <w:r>
              <w:rPr>
                <w:color w:val="000000"/>
                <w:sz w:val="16"/>
                <w:szCs w:val="16"/>
              </w:rPr>
              <w:t>2,95</w:t>
            </w:r>
          </w:p>
        </w:tc>
        <w:tc>
          <w:tcPr>
            <w:tcW w:w="928" w:type="dxa"/>
            <w:tcBorders>
              <w:top w:val="nil"/>
              <w:left w:val="nil"/>
              <w:bottom w:val="single" w:sz="4" w:space="0" w:color="auto"/>
              <w:right w:val="single" w:sz="4" w:space="0" w:color="auto"/>
            </w:tcBorders>
            <w:shd w:val="clear" w:color="auto" w:fill="auto"/>
            <w:vAlign w:val="bottom"/>
            <w:hideMark/>
          </w:tcPr>
          <w:p w14:paraId="6E2F777A" w14:textId="77777777" w:rsidR="009A30C5" w:rsidRDefault="00B506AA">
            <w:pPr>
              <w:rPr>
                <w:color w:val="000000"/>
                <w:sz w:val="16"/>
                <w:szCs w:val="16"/>
              </w:rPr>
            </w:pPr>
            <w:r>
              <w:rPr>
                <w:color w:val="000000"/>
                <w:sz w:val="16"/>
                <w:szCs w:val="16"/>
              </w:rPr>
              <w:t>2,88</w:t>
            </w:r>
          </w:p>
        </w:tc>
        <w:tc>
          <w:tcPr>
            <w:tcW w:w="928" w:type="dxa"/>
            <w:tcBorders>
              <w:top w:val="nil"/>
              <w:left w:val="nil"/>
              <w:bottom w:val="single" w:sz="4" w:space="0" w:color="auto"/>
              <w:right w:val="single" w:sz="4" w:space="0" w:color="auto"/>
            </w:tcBorders>
            <w:shd w:val="clear" w:color="auto" w:fill="auto"/>
            <w:vAlign w:val="bottom"/>
            <w:hideMark/>
          </w:tcPr>
          <w:p w14:paraId="2E0781BA" w14:textId="77777777" w:rsidR="009A30C5" w:rsidRDefault="00B506AA">
            <w:pPr>
              <w:rPr>
                <w:color w:val="000000"/>
                <w:sz w:val="16"/>
                <w:szCs w:val="16"/>
              </w:rPr>
            </w:pPr>
            <w:r>
              <w:rPr>
                <w:color w:val="000000"/>
                <w:sz w:val="16"/>
                <w:szCs w:val="16"/>
              </w:rPr>
              <w:t>2,90</w:t>
            </w:r>
          </w:p>
        </w:tc>
        <w:tc>
          <w:tcPr>
            <w:tcW w:w="927" w:type="dxa"/>
            <w:tcBorders>
              <w:top w:val="nil"/>
              <w:left w:val="nil"/>
              <w:bottom w:val="single" w:sz="4" w:space="0" w:color="auto"/>
              <w:right w:val="single" w:sz="4" w:space="0" w:color="auto"/>
            </w:tcBorders>
            <w:shd w:val="clear" w:color="auto" w:fill="auto"/>
            <w:vAlign w:val="bottom"/>
            <w:hideMark/>
          </w:tcPr>
          <w:p w14:paraId="71088087" w14:textId="77777777" w:rsidR="009A30C5" w:rsidRDefault="00B506AA">
            <w:pPr>
              <w:rPr>
                <w:color w:val="000000"/>
                <w:sz w:val="16"/>
                <w:szCs w:val="16"/>
              </w:rPr>
            </w:pPr>
            <w:r>
              <w:rPr>
                <w:color w:val="000000"/>
                <w:sz w:val="16"/>
                <w:szCs w:val="16"/>
              </w:rPr>
              <w:t>2,93</w:t>
            </w:r>
          </w:p>
        </w:tc>
        <w:tc>
          <w:tcPr>
            <w:tcW w:w="928" w:type="dxa"/>
            <w:tcBorders>
              <w:top w:val="nil"/>
              <w:left w:val="nil"/>
              <w:bottom w:val="single" w:sz="4" w:space="0" w:color="auto"/>
              <w:right w:val="single" w:sz="4" w:space="0" w:color="auto"/>
            </w:tcBorders>
            <w:shd w:val="clear" w:color="auto" w:fill="auto"/>
            <w:vAlign w:val="bottom"/>
            <w:hideMark/>
          </w:tcPr>
          <w:p w14:paraId="6E37B194" w14:textId="77777777" w:rsidR="009A30C5" w:rsidRDefault="00B506AA">
            <w:pPr>
              <w:rPr>
                <w:color w:val="000000"/>
                <w:sz w:val="16"/>
                <w:szCs w:val="16"/>
              </w:rPr>
            </w:pPr>
            <w:r>
              <w:rPr>
                <w:color w:val="000000"/>
                <w:sz w:val="16"/>
                <w:szCs w:val="16"/>
              </w:rPr>
              <w:t>2,90</w:t>
            </w:r>
          </w:p>
        </w:tc>
        <w:tc>
          <w:tcPr>
            <w:tcW w:w="928" w:type="dxa"/>
            <w:tcBorders>
              <w:top w:val="nil"/>
              <w:left w:val="nil"/>
              <w:bottom w:val="single" w:sz="4" w:space="0" w:color="auto"/>
              <w:right w:val="single" w:sz="4" w:space="0" w:color="auto"/>
            </w:tcBorders>
            <w:shd w:val="clear" w:color="auto" w:fill="auto"/>
            <w:vAlign w:val="bottom"/>
            <w:hideMark/>
          </w:tcPr>
          <w:p w14:paraId="69A46264" w14:textId="77777777" w:rsidR="009A30C5" w:rsidRDefault="00B506AA">
            <w:pPr>
              <w:rPr>
                <w:color w:val="000000"/>
                <w:sz w:val="16"/>
                <w:szCs w:val="16"/>
              </w:rPr>
            </w:pPr>
            <w:r>
              <w:rPr>
                <w:color w:val="000000"/>
                <w:sz w:val="16"/>
                <w:szCs w:val="16"/>
              </w:rPr>
              <w:t>2,83</w:t>
            </w:r>
          </w:p>
        </w:tc>
        <w:tc>
          <w:tcPr>
            <w:tcW w:w="928" w:type="dxa"/>
            <w:tcBorders>
              <w:top w:val="nil"/>
              <w:left w:val="nil"/>
              <w:bottom w:val="single" w:sz="4" w:space="0" w:color="auto"/>
              <w:right w:val="single" w:sz="4" w:space="0" w:color="auto"/>
            </w:tcBorders>
            <w:shd w:val="clear" w:color="auto" w:fill="auto"/>
            <w:vAlign w:val="bottom"/>
          </w:tcPr>
          <w:p w14:paraId="625F7842" w14:textId="77777777" w:rsidR="009A30C5" w:rsidRDefault="00B506AA">
            <w:pPr>
              <w:rPr>
                <w:color w:val="000000"/>
                <w:sz w:val="16"/>
                <w:szCs w:val="16"/>
              </w:rPr>
            </w:pPr>
            <w:r>
              <w:rPr>
                <w:color w:val="000000"/>
                <w:sz w:val="16"/>
                <w:szCs w:val="16"/>
              </w:rPr>
              <w:t>2,59</w:t>
            </w:r>
          </w:p>
        </w:tc>
        <w:tc>
          <w:tcPr>
            <w:tcW w:w="928" w:type="dxa"/>
            <w:tcBorders>
              <w:top w:val="nil"/>
              <w:left w:val="nil"/>
              <w:bottom w:val="single" w:sz="4" w:space="0" w:color="auto"/>
              <w:right w:val="single" w:sz="4" w:space="0" w:color="auto"/>
            </w:tcBorders>
            <w:shd w:val="clear" w:color="auto" w:fill="auto"/>
            <w:vAlign w:val="bottom"/>
          </w:tcPr>
          <w:p w14:paraId="03956554" w14:textId="77777777" w:rsidR="009A30C5" w:rsidRDefault="00B506AA">
            <w:pPr>
              <w:rPr>
                <w:color w:val="000000"/>
                <w:sz w:val="16"/>
                <w:szCs w:val="16"/>
              </w:rPr>
            </w:pPr>
            <w:r>
              <w:rPr>
                <w:color w:val="000000"/>
                <w:sz w:val="16"/>
                <w:szCs w:val="16"/>
              </w:rPr>
              <w:t>2,65</w:t>
            </w:r>
          </w:p>
        </w:tc>
        <w:tc>
          <w:tcPr>
            <w:tcW w:w="1070" w:type="dxa"/>
            <w:tcBorders>
              <w:top w:val="nil"/>
              <w:left w:val="nil"/>
              <w:bottom w:val="single" w:sz="4" w:space="0" w:color="auto"/>
              <w:right w:val="single" w:sz="4" w:space="0" w:color="auto"/>
            </w:tcBorders>
            <w:shd w:val="clear" w:color="auto" w:fill="auto"/>
            <w:vAlign w:val="bottom"/>
            <w:hideMark/>
          </w:tcPr>
          <w:p w14:paraId="155D09D5" w14:textId="77777777" w:rsidR="009A30C5" w:rsidRDefault="00B506AA">
            <w:pPr>
              <w:rPr>
                <w:color w:val="000000"/>
                <w:sz w:val="16"/>
                <w:szCs w:val="16"/>
              </w:rPr>
            </w:pPr>
            <w:r>
              <w:rPr>
                <w:color w:val="000000"/>
                <w:sz w:val="16"/>
                <w:szCs w:val="16"/>
              </w:rPr>
              <w:t>2,64</w:t>
            </w:r>
          </w:p>
        </w:tc>
      </w:tr>
      <w:tr w:rsidR="009A30C5" w14:paraId="001DDB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1B0AA8"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39749AB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95FFD20" w14:textId="77777777" w:rsidR="009A30C5" w:rsidRDefault="00B506AA">
            <w:pPr>
              <w:rPr>
                <w:color w:val="000000"/>
                <w:sz w:val="16"/>
                <w:szCs w:val="16"/>
              </w:rPr>
            </w:pPr>
            <w:r>
              <w:rPr>
                <w:color w:val="000000"/>
                <w:sz w:val="16"/>
                <w:szCs w:val="16"/>
              </w:rPr>
              <w:t>3,64</w:t>
            </w:r>
          </w:p>
        </w:tc>
        <w:tc>
          <w:tcPr>
            <w:tcW w:w="928" w:type="dxa"/>
            <w:tcBorders>
              <w:top w:val="nil"/>
              <w:left w:val="nil"/>
              <w:bottom w:val="single" w:sz="4" w:space="0" w:color="auto"/>
              <w:right w:val="single" w:sz="4" w:space="0" w:color="auto"/>
            </w:tcBorders>
            <w:shd w:val="clear" w:color="auto" w:fill="auto"/>
            <w:vAlign w:val="bottom"/>
            <w:hideMark/>
          </w:tcPr>
          <w:p w14:paraId="027E99A2" w14:textId="77777777" w:rsidR="009A30C5" w:rsidRDefault="00B506AA">
            <w:pPr>
              <w:rPr>
                <w:color w:val="000000"/>
                <w:sz w:val="16"/>
                <w:szCs w:val="16"/>
              </w:rPr>
            </w:pPr>
            <w:r>
              <w:rPr>
                <w:color w:val="000000"/>
                <w:sz w:val="16"/>
                <w:szCs w:val="16"/>
              </w:rPr>
              <w:t>3,58</w:t>
            </w:r>
          </w:p>
        </w:tc>
        <w:tc>
          <w:tcPr>
            <w:tcW w:w="928" w:type="dxa"/>
            <w:tcBorders>
              <w:top w:val="nil"/>
              <w:left w:val="nil"/>
              <w:bottom w:val="single" w:sz="4" w:space="0" w:color="auto"/>
              <w:right w:val="single" w:sz="4" w:space="0" w:color="auto"/>
            </w:tcBorders>
            <w:shd w:val="clear" w:color="auto" w:fill="auto"/>
            <w:vAlign w:val="bottom"/>
            <w:hideMark/>
          </w:tcPr>
          <w:p w14:paraId="4DD889A2" w14:textId="77777777" w:rsidR="009A30C5" w:rsidRDefault="00B506AA">
            <w:pPr>
              <w:rPr>
                <w:color w:val="000000"/>
                <w:sz w:val="16"/>
                <w:szCs w:val="16"/>
              </w:rPr>
            </w:pPr>
            <w:r>
              <w:rPr>
                <w:color w:val="000000"/>
                <w:sz w:val="16"/>
                <w:szCs w:val="16"/>
              </w:rPr>
              <w:t>3,64</w:t>
            </w:r>
          </w:p>
        </w:tc>
        <w:tc>
          <w:tcPr>
            <w:tcW w:w="928" w:type="dxa"/>
            <w:tcBorders>
              <w:top w:val="nil"/>
              <w:left w:val="nil"/>
              <w:bottom w:val="single" w:sz="4" w:space="0" w:color="auto"/>
              <w:right w:val="single" w:sz="4" w:space="0" w:color="auto"/>
            </w:tcBorders>
            <w:shd w:val="clear" w:color="auto" w:fill="auto"/>
            <w:vAlign w:val="bottom"/>
            <w:hideMark/>
          </w:tcPr>
          <w:p w14:paraId="0724E506" w14:textId="77777777" w:rsidR="009A30C5" w:rsidRDefault="00B506AA">
            <w:pPr>
              <w:rPr>
                <w:color w:val="000000"/>
                <w:sz w:val="16"/>
                <w:szCs w:val="16"/>
              </w:rPr>
            </w:pPr>
            <w:r>
              <w:rPr>
                <w:color w:val="000000"/>
                <w:sz w:val="16"/>
                <w:szCs w:val="16"/>
              </w:rPr>
              <w:t>3,57</w:t>
            </w:r>
          </w:p>
        </w:tc>
        <w:tc>
          <w:tcPr>
            <w:tcW w:w="928" w:type="dxa"/>
            <w:tcBorders>
              <w:top w:val="nil"/>
              <w:left w:val="nil"/>
              <w:bottom w:val="single" w:sz="4" w:space="0" w:color="auto"/>
              <w:right w:val="single" w:sz="4" w:space="0" w:color="auto"/>
            </w:tcBorders>
            <w:shd w:val="clear" w:color="auto" w:fill="auto"/>
            <w:vAlign w:val="bottom"/>
            <w:hideMark/>
          </w:tcPr>
          <w:p w14:paraId="2D72C124" w14:textId="77777777" w:rsidR="009A30C5" w:rsidRDefault="00B506AA">
            <w:pPr>
              <w:rPr>
                <w:color w:val="000000"/>
                <w:sz w:val="16"/>
                <w:szCs w:val="16"/>
              </w:rPr>
            </w:pPr>
            <w:r>
              <w:rPr>
                <w:color w:val="000000"/>
                <w:sz w:val="16"/>
                <w:szCs w:val="16"/>
              </w:rPr>
              <w:t>3,59</w:t>
            </w:r>
          </w:p>
        </w:tc>
        <w:tc>
          <w:tcPr>
            <w:tcW w:w="927" w:type="dxa"/>
            <w:tcBorders>
              <w:top w:val="nil"/>
              <w:left w:val="nil"/>
              <w:bottom w:val="single" w:sz="4" w:space="0" w:color="auto"/>
              <w:right w:val="single" w:sz="4" w:space="0" w:color="auto"/>
            </w:tcBorders>
            <w:shd w:val="clear" w:color="auto" w:fill="auto"/>
            <w:vAlign w:val="bottom"/>
            <w:hideMark/>
          </w:tcPr>
          <w:p w14:paraId="26685121" w14:textId="77777777" w:rsidR="009A30C5" w:rsidRDefault="00B506AA">
            <w:pPr>
              <w:rPr>
                <w:color w:val="000000"/>
                <w:sz w:val="16"/>
                <w:szCs w:val="16"/>
              </w:rPr>
            </w:pPr>
            <w:r>
              <w:rPr>
                <w:color w:val="000000"/>
                <w:sz w:val="16"/>
                <w:szCs w:val="16"/>
              </w:rPr>
              <w:t>3,62</w:t>
            </w:r>
          </w:p>
        </w:tc>
        <w:tc>
          <w:tcPr>
            <w:tcW w:w="928" w:type="dxa"/>
            <w:tcBorders>
              <w:top w:val="nil"/>
              <w:left w:val="nil"/>
              <w:bottom w:val="single" w:sz="4" w:space="0" w:color="auto"/>
              <w:right w:val="single" w:sz="4" w:space="0" w:color="auto"/>
            </w:tcBorders>
            <w:shd w:val="clear" w:color="auto" w:fill="auto"/>
            <w:vAlign w:val="bottom"/>
            <w:hideMark/>
          </w:tcPr>
          <w:p w14:paraId="0AFD2AAB" w14:textId="77777777" w:rsidR="009A30C5" w:rsidRDefault="00B506AA">
            <w:pPr>
              <w:rPr>
                <w:color w:val="000000"/>
                <w:sz w:val="16"/>
                <w:szCs w:val="16"/>
              </w:rPr>
            </w:pPr>
            <w:r>
              <w:rPr>
                <w:color w:val="000000"/>
                <w:sz w:val="16"/>
                <w:szCs w:val="16"/>
              </w:rPr>
              <w:t>3,59</w:t>
            </w:r>
          </w:p>
        </w:tc>
        <w:tc>
          <w:tcPr>
            <w:tcW w:w="928" w:type="dxa"/>
            <w:tcBorders>
              <w:top w:val="nil"/>
              <w:left w:val="nil"/>
              <w:bottom w:val="single" w:sz="4" w:space="0" w:color="auto"/>
              <w:right w:val="single" w:sz="4" w:space="0" w:color="auto"/>
            </w:tcBorders>
            <w:shd w:val="clear" w:color="auto" w:fill="auto"/>
            <w:vAlign w:val="bottom"/>
            <w:hideMark/>
          </w:tcPr>
          <w:p w14:paraId="2D5AA722" w14:textId="77777777" w:rsidR="009A30C5" w:rsidRDefault="00B506AA">
            <w:pPr>
              <w:rPr>
                <w:color w:val="000000"/>
                <w:sz w:val="16"/>
                <w:szCs w:val="16"/>
              </w:rPr>
            </w:pPr>
            <w:r>
              <w:rPr>
                <w:color w:val="000000"/>
                <w:sz w:val="16"/>
                <w:szCs w:val="16"/>
              </w:rPr>
              <w:t>3,52</w:t>
            </w:r>
          </w:p>
        </w:tc>
        <w:tc>
          <w:tcPr>
            <w:tcW w:w="928" w:type="dxa"/>
            <w:tcBorders>
              <w:top w:val="nil"/>
              <w:left w:val="nil"/>
              <w:bottom w:val="single" w:sz="4" w:space="0" w:color="auto"/>
              <w:right w:val="single" w:sz="4" w:space="0" w:color="auto"/>
            </w:tcBorders>
            <w:shd w:val="clear" w:color="auto" w:fill="auto"/>
            <w:vAlign w:val="bottom"/>
          </w:tcPr>
          <w:p w14:paraId="09CA81FF" w14:textId="77777777" w:rsidR="009A30C5" w:rsidRDefault="00B506AA">
            <w:pPr>
              <w:rPr>
                <w:color w:val="000000"/>
                <w:sz w:val="16"/>
                <w:szCs w:val="16"/>
              </w:rPr>
            </w:pPr>
            <w:r>
              <w:rPr>
                <w:color w:val="000000"/>
                <w:sz w:val="16"/>
                <w:szCs w:val="16"/>
              </w:rPr>
              <w:t>3,61</w:t>
            </w:r>
          </w:p>
        </w:tc>
        <w:tc>
          <w:tcPr>
            <w:tcW w:w="928" w:type="dxa"/>
            <w:tcBorders>
              <w:top w:val="nil"/>
              <w:left w:val="nil"/>
              <w:bottom w:val="single" w:sz="4" w:space="0" w:color="auto"/>
              <w:right w:val="single" w:sz="4" w:space="0" w:color="auto"/>
            </w:tcBorders>
            <w:shd w:val="clear" w:color="auto" w:fill="auto"/>
            <w:vAlign w:val="bottom"/>
          </w:tcPr>
          <w:p w14:paraId="38E9C16B" w14:textId="77777777" w:rsidR="009A30C5" w:rsidRDefault="00B506AA">
            <w:pPr>
              <w:rPr>
                <w:color w:val="000000"/>
                <w:sz w:val="16"/>
                <w:szCs w:val="16"/>
              </w:rPr>
            </w:pPr>
            <w:r>
              <w:rPr>
                <w:color w:val="000000"/>
                <w:sz w:val="16"/>
                <w:szCs w:val="16"/>
              </w:rPr>
              <w:t>3,67</w:t>
            </w:r>
          </w:p>
        </w:tc>
        <w:tc>
          <w:tcPr>
            <w:tcW w:w="1070" w:type="dxa"/>
            <w:tcBorders>
              <w:top w:val="nil"/>
              <w:left w:val="nil"/>
              <w:bottom w:val="single" w:sz="4" w:space="0" w:color="auto"/>
              <w:right w:val="single" w:sz="4" w:space="0" w:color="auto"/>
            </w:tcBorders>
            <w:shd w:val="clear" w:color="auto" w:fill="auto"/>
            <w:vAlign w:val="bottom"/>
            <w:hideMark/>
          </w:tcPr>
          <w:p w14:paraId="7AADFF08" w14:textId="77777777" w:rsidR="009A30C5" w:rsidRDefault="00B506AA">
            <w:pPr>
              <w:rPr>
                <w:color w:val="000000"/>
                <w:sz w:val="16"/>
                <w:szCs w:val="16"/>
              </w:rPr>
            </w:pPr>
            <w:r>
              <w:rPr>
                <w:color w:val="000000"/>
                <w:sz w:val="16"/>
                <w:szCs w:val="16"/>
              </w:rPr>
              <w:t>3,66</w:t>
            </w:r>
          </w:p>
        </w:tc>
      </w:tr>
      <w:tr w:rsidR="009A30C5" w14:paraId="5E49DEA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8BF7D6"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58AF7833"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EA33238" w14:textId="77777777" w:rsidR="009A30C5" w:rsidRDefault="00B506AA">
            <w:pPr>
              <w:rPr>
                <w:color w:val="000000"/>
                <w:sz w:val="16"/>
                <w:szCs w:val="16"/>
              </w:rPr>
            </w:pPr>
            <w:r>
              <w:rPr>
                <w:color w:val="000000"/>
                <w:sz w:val="16"/>
                <w:szCs w:val="16"/>
              </w:rPr>
              <w:t>19,91</w:t>
            </w:r>
          </w:p>
        </w:tc>
        <w:tc>
          <w:tcPr>
            <w:tcW w:w="928" w:type="dxa"/>
            <w:tcBorders>
              <w:top w:val="nil"/>
              <w:left w:val="nil"/>
              <w:bottom w:val="single" w:sz="4" w:space="0" w:color="auto"/>
              <w:right w:val="single" w:sz="4" w:space="0" w:color="auto"/>
            </w:tcBorders>
            <w:shd w:val="clear" w:color="auto" w:fill="auto"/>
            <w:vAlign w:val="bottom"/>
            <w:hideMark/>
          </w:tcPr>
          <w:p w14:paraId="35CA7DC3" w14:textId="77777777" w:rsidR="009A30C5" w:rsidRDefault="00B506AA">
            <w:pPr>
              <w:rPr>
                <w:color w:val="000000"/>
                <w:sz w:val="16"/>
                <w:szCs w:val="16"/>
              </w:rPr>
            </w:pPr>
            <w:r>
              <w:rPr>
                <w:color w:val="000000"/>
                <w:sz w:val="16"/>
                <w:szCs w:val="16"/>
              </w:rPr>
              <w:t>19,63</w:t>
            </w:r>
          </w:p>
        </w:tc>
        <w:tc>
          <w:tcPr>
            <w:tcW w:w="928" w:type="dxa"/>
            <w:tcBorders>
              <w:top w:val="nil"/>
              <w:left w:val="nil"/>
              <w:bottom w:val="single" w:sz="4" w:space="0" w:color="auto"/>
              <w:right w:val="single" w:sz="4" w:space="0" w:color="auto"/>
            </w:tcBorders>
            <w:shd w:val="clear" w:color="auto" w:fill="auto"/>
            <w:vAlign w:val="bottom"/>
            <w:hideMark/>
          </w:tcPr>
          <w:p w14:paraId="34477F80" w14:textId="77777777" w:rsidR="009A30C5" w:rsidRDefault="00B506AA">
            <w:pPr>
              <w:rPr>
                <w:color w:val="000000"/>
                <w:sz w:val="16"/>
                <w:szCs w:val="16"/>
              </w:rPr>
            </w:pPr>
            <w:r>
              <w:rPr>
                <w:color w:val="000000"/>
                <w:sz w:val="16"/>
                <w:szCs w:val="16"/>
              </w:rPr>
              <w:t>19,89</w:t>
            </w:r>
          </w:p>
        </w:tc>
        <w:tc>
          <w:tcPr>
            <w:tcW w:w="928" w:type="dxa"/>
            <w:tcBorders>
              <w:top w:val="nil"/>
              <w:left w:val="nil"/>
              <w:bottom w:val="single" w:sz="4" w:space="0" w:color="auto"/>
              <w:right w:val="single" w:sz="4" w:space="0" w:color="auto"/>
            </w:tcBorders>
            <w:shd w:val="clear" w:color="auto" w:fill="auto"/>
            <w:vAlign w:val="bottom"/>
            <w:hideMark/>
          </w:tcPr>
          <w:p w14:paraId="35F32D4A" w14:textId="77777777" w:rsidR="009A30C5" w:rsidRDefault="00B506AA">
            <w:pPr>
              <w:rPr>
                <w:color w:val="000000"/>
                <w:sz w:val="16"/>
                <w:szCs w:val="16"/>
              </w:rPr>
            </w:pPr>
            <w:r>
              <w:rPr>
                <w:color w:val="000000"/>
                <w:sz w:val="16"/>
                <w:szCs w:val="16"/>
              </w:rPr>
              <w:t>19,62</w:t>
            </w:r>
          </w:p>
        </w:tc>
        <w:tc>
          <w:tcPr>
            <w:tcW w:w="928" w:type="dxa"/>
            <w:tcBorders>
              <w:top w:val="nil"/>
              <w:left w:val="nil"/>
              <w:bottom w:val="single" w:sz="4" w:space="0" w:color="auto"/>
              <w:right w:val="single" w:sz="4" w:space="0" w:color="auto"/>
            </w:tcBorders>
            <w:shd w:val="clear" w:color="auto" w:fill="auto"/>
            <w:vAlign w:val="bottom"/>
            <w:hideMark/>
          </w:tcPr>
          <w:p w14:paraId="4D1D36EA" w14:textId="77777777" w:rsidR="009A30C5" w:rsidRDefault="00B506AA">
            <w:pPr>
              <w:rPr>
                <w:color w:val="000000"/>
                <w:sz w:val="16"/>
                <w:szCs w:val="16"/>
              </w:rPr>
            </w:pPr>
            <w:r>
              <w:rPr>
                <w:color w:val="000000"/>
                <w:sz w:val="16"/>
                <w:szCs w:val="16"/>
              </w:rPr>
              <w:t>19,68</w:t>
            </w:r>
          </w:p>
        </w:tc>
        <w:tc>
          <w:tcPr>
            <w:tcW w:w="927" w:type="dxa"/>
            <w:tcBorders>
              <w:top w:val="nil"/>
              <w:left w:val="nil"/>
              <w:bottom w:val="single" w:sz="4" w:space="0" w:color="auto"/>
              <w:right w:val="single" w:sz="4" w:space="0" w:color="auto"/>
            </w:tcBorders>
            <w:shd w:val="clear" w:color="auto" w:fill="auto"/>
            <w:vAlign w:val="bottom"/>
            <w:hideMark/>
          </w:tcPr>
          <w:p w14:paraId="74D09056" w14:textId="77777777" w:rsidR="009A30C5" w:rsidRDefault="00B506AA">
            <w:pPr>
              <w:rPr>
                <w:color w:val="000000"/>
                <w:sz w:val="16"/>
                <w:szCs w:val="16"/>
              </w:rPr>
            </w:pPr>
            <w:r>
              <w:rPr>
                <w:color w:val="000000"/>
                <w:sz w:val="16"/>
                <w:szCs w:val="16"/>
              </w:rPr>
              <w:t>19,81</w:t>
            </w:r>
          </w:p>
        </w:tc>
        <w:tc>
          <w:tcPr>
            <w:tcW w:w="928" w:type="dxa"/>
            <w:tcBorders>
              <w:top w:val="nil"/>
              <w:left w:val="nil"/>
              <w:bottom w:val="single" w:sz="4" w:space="0" w:color="auto"/>
              <w:right w:val="single" w:sz="4" w:space="0" w:color="auto"/>
            </w:tcBorders>
            <w:shd w:val="clear" w:color="auto" w:fill="auto"/>
            <w:vAlign w:val="bottom"/>
            <w:hideMark/>
          </w:tcPr>
          <w:p w14:paraId="003E3193" w14:textId="77777777" w:rsidR="009A30C5" w:rsidRDefault="00B506AA">
            <w:pPr>
              <w:rPr>
                <w:color w:val="000000"/>
                <w:sz w:val="16"/>
                <w:szCs w:val="16"/>
              </w:rPr>
            </w:pPr>
            <w:r>
              <w:rPr>
                <w:color w:val="000000"/>
                <w:sz w:val="16"/>
                <w:szCs w:val="16"/>
              </w:rPr>
              <w:t>19,67</w:t>
            </w:r>
          </w:p>
        </w:tc>
        <w:tc>
          <w:tcPr>
            <w:tcW w:w="928" w:type="dxa"/>
            <w:tcBorders>
              <w:top w:val="nil"/>
              <w:left w:val="nil"/>
              <w:bottom w:val="single" w:sz="4" w:space="0" w:color="auto"/>
              <w:right w:val="single" w:sz="4" w:space="0" w:color="auto"/>
            </w:tcBorders>
            <w:shd w:val="clear" w:color="auto" w:fill="auto"/>
            <w:vAlign w:val="bottom"/>
            <w:hideMark/>
          </w:tcPr>
          <w:p w14:paraId="6D009177" w14:textId="77777777" w:rsidR="009A30C5" w:rsidRDefault="00B506AA">
            <w:pPr>
              <w:rPr>
                <w:color w:val="000000"/>
                <w:sz w:val="16"/>
                <w:szCs w:val="16"/>
              </w:rPr>
            </w:pPr>
            <w:r>
              <w:rPr>
                <w:color w:val="000000"/>
                <w:sz w:val="16"/>
                <w:szCs w:val="16"/>
              </w:rPr>
              <w:t>19,39</w:t>
            </w:r>
          </w:p>
        </w:tc>
        <w:tc>
          <w:tcPr>
            <w:tcW w:w="928" w:type="dxa"/>
            <w:tcBorders>
              <w:top w:val="nil"/>
              <w:left w:val="nil"/>
              <w:bottom w:val="single" w:sz="4" w:space="0" w:color="auto"/>
              <w:right w:val="single" w:sz="4" w:space="0" w:color="auto"/>
            </w:tcBorders>
            <w:shd w:val="clear" w:color="auto" w:fill="auto"/>
            <w:vAlign w:val="bottom"/>
          </w:tcPr>
          <w:p w14:paraId="49D983DC" w14:textId="77777777" w:rsidR="009A30C5" w:rsidRDefault="00B506AA">
            <w:pPr>
              <w:rPr>
                <w:color w:val="000000"/>
                <w:sz w:val="16"/>
                <w:szCs w:val="16"/>
              </w:rPr>
            </w:pPr>
            <w:r>
              <w:rPr>
                <w:color w:val="000000"/>
                <w:sz w:val="16"/>
                <w:szCs w:val="16"/>
              </w:rPr>
              <w:t>20,10</w:t>
            </w:r>
          </w:p>
        </w:tc>
        <w:tc>
          <w:tcPr>
            <w:tcW w:w="928" w:type="dxa"/>
            <w:tcBorders>
              <w:top w:val="nil"/>
              <w:left w:val="nil"/>
              <w:bottom w:val="single" w:sz="4" w:space="0" w:color="auto"/>
              <w:right w:val="single" w:sz="4" w:space="0" w:color="auto"/>
            </w:tcBorders>
            <w:shd w:val="clear" w:color="auto" w:fill="auto"/>
            <w:vAlign w:val="bottom"/>
          </w:tcPr>
          <w:p w14:paraId="38A459ED" w14:textId="77777777" w:rsidR="009A30C5" w:rsidRDefault="00B506AA">
            <w:pPr>
              <w:rPr>
                <w:color w:val="000000"/>
                <w:sz w:val="16"/>
                <w:szCs w:val="16"/>
              </w:rPr>
            </w:pPr>
            <w:r>
              <w:rPr>
                <w:color w:val="000000"/>
                <w:sz w:val="16"/>
                <w:szCs w:val="16"/>
              </w:rPr>
              <w:t>20,33</w:t>
            </w:r>
          </w:p>
        </w:tc>
        <w:tc>
          <w:tcPr>
            <w:tcW w:w="1070" w:type="dxa"/>
            <w:tcBorders>
              <w:top w:val="nil"/>
              <w:left w:val="nil"/>
              <w:bottom w:val="single" w:sz="4" w:space="0" w:color="auto"/>
              <w:right w:val="single" w:sz="4" w:space="0" w:color="auto"/>
            </w:tcBorders>
            <w:shd w:val="clear" w:color="auto" w:fill="auto"/>
            <w:vAlign w:val="bottom"/>
            <w:hideMark/>
          </w:tcPr>
          <w:p w14:paraId="141AAC1F" w14:textId="77777777" w:rsidR="009A30C5" w:rsidRDefault="00B506AA">
            <w:pPr>
              <w:rPr>
                <w:color w:val="000000"/>
                <w:sz w:val="16"/>
                <w:szCs w:val="16"/>
              </w:rPr>
            </w:pPr>
            <w:r>
              <w:rPr>
                <w:color w:val="000000"/>
                <w:sz w:val="16"/>
                <w:szCs w:val="16"/>
              </w:rPr>
              <w:t>20,33</w:t>
            </w:r>
          </w:p>
        </w:tc>
      </w:tr>
      <w:tr w:rsidR="009A30C5" w14:paraId="38841B6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EE9743"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262DB7D6"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42F2660F" w14:textId="77777777" w:rsidR="009A30C5" w:rsidRDefault="00B506AA">
            <w:pPr>
              <w:rPr>
                <w:color w:val="000000"/>
                <w:sz w:val="16"/>
                <w:szCs w:val="16"/>
              </w:rPr>
            </w:pPr>
            <w:r>
              <w:rPr>
                <w:color w:val="000000"/>
                <w:sz w:val="16"/>
                <w:szCs w:val="16"/>
              </w:rPr>
              <w:t>4,79</w:t>
            </w:r>
          </w:p>
        </w:tc>
        <w:tc>
          <w:tcPr>
            <w:tcW w:w="928" w:type="dxa"/>
            <w:tcBorders>
              <w:top w:val="nil"/>
              <w:left w:val="nil"/>
              <w:bottom w:val="single" w:sz="4" w:space="0" w:color="auto"/>
              <w:right w:val="single" w:sz="4" w:space="0" w:color="auto"/>
            </w:tcBorders>
            <w:shd w:val="clear" w:color="auto" w:fill="auto"/>
            <w:vAlign w:val="bottom"/>
            <w:hideMark/>
          </w:tcPr>
          <w:p w14:paraId="684214B4" w14:textId="77777777" w:rsidR="009A30C5" w:rsidRDefault="00B506AA">
            <w:pPr>
              <w:rPr>
                <w:color w:val="000000"/>
                <w:sz w:val="16"/>
                <w:szCs w:val="16"/>
              </w:rPr>
            </w:pPr>
            <w:r>
              <w:rPr>
                <w:color w:val="000000"/>
                <w:sz w:val="16"/>
                <w:szCs w:val="16"/>
              </w:rPr>
              <w:t>4,42</w:t>
            </w:r>
          </w:p>
        </w:tc>
        <w:tc>
          <w:tcPr>
            <w:tcW w:w="928" w:type="dxa"/>
            <w:tcBorders>
              <w:top w:val="nil"/>
              <w:left w:val="nil"/>
              <w:bottom w:val="single" w:sz="4" w:space="0" w:color="auto"/>
              <w:right w:val="single" w:sz="4" w:space="0" w:color="auto"/>
            </w:tcBorders>
            <w:shd w:val="clear" w:color="auto" w:fill="auto"/>
            <w:vAlign w:val="bottom"/>
            <w:hideMark/>
          </w:tcPr>
          <w:p w14:paraId="4A2133A1" w14:textId="77777777" w:rsidR="009A30C5" w:rsidRDefault="00B506AA">
            <w:pPr>
              <w:rPr>
                <w:color w:val="000000"/>
                <w:sz w:val="16"/>
                <w:szCs w:val="16"/>
              </w:rPr>
            </w:pPr>
            <w:r>
              <w:rPr>
                <w:color w:val="000000"/>
                <w:sz w:val="16"/>
                <w:szCs w:val="16"/>
              </w:rPr>
              <w:t>4,78</w:t>
            </w:r>
          </w:p>
        </w:tc>
        <w:tc>
          <w:tcPr>
            <w:tcW w:w="928" w:type="dxa"/>
            <w:tcBorders>
              <w:top w:val="nil"/>
              <w:left w:val="nil"/>
              <w:bottom w:val="single" w:sz="4" w:space="0" w:color="auto"/>
              <w:right w:val="single" w:sz="4" w:space="0" w:color="auto"/>
            </w:tcBorders>
            <w:shd w:val="clear" w:color="auto" w:fill="auto"/>
            <w:vAlign w:val="bottom"/>
            <w:hideMark/>
          </w:tcPr>
          <w:p w14:paraId="76C67317" w14:textId="77777777" w:rsidR="009A30C5" w:rsidRDefault="00B506AA">
            <w:pPr>
              <w:rPr>
                <w:color w:val="000000"/>
                <w:sz w:val="16"/>
                <w:szCs w:val="16"/>
              </w:rPr>
            </w:pPr>
            <w:r>
              <w:rPr>
                <w:color w:val="000000"/>
                <w:sz w:val="16"/>
                <w:szCs w:val="16"/>
              </w:rPr>
              <w:t>4,42</w:t>
            </w:r>
          </w:p>
        </w:tc>
        <w:tc>
          <w:tcPr>
            <w:tcW w:w="928" w:type="dxa"/>
            <w:tcBorders>
              <w:top w:val="nil"/>
              <w:left w:val="nil"/>
              <w:bottom w:val="single" w:sz="4" w:space="0" w:color="auto"/>
              <w:right w:val="single" w:sz="4" w:space="0" w:color="auto"/>
            </w:tcBorders>
            <w:shd w:val="clear" w:color="auto" w:fill="auto"/>
            <w:vAlign w:val="bottom"/>
            <w:hideMark/>
          </w:tcPr>
          <w:p w14:paraId="363A1DC3" w14:textId="77777777" w:rsidR="009A30C5" w:rsidRDefault="00B506AA">
            <w:pPr>
              <w:rPr>
                <w:color w:val="000000"/>
                <w:sz w:val="16"/>
                <w:szCs w:val="16"/>
              </w:rPr>
            </w:pPr>
            <w:r>
              <w:rPr>
                <w:color w:val="000000"/>
                <w:sz w:val="16"/>
                <w:szCs w:val="16"/>
              </w:rPr>
              <w:t>4,50</w:t>
            </w:r>
          </w:p>
        </w:tc>
        <w:tc>
          <w:tcPr>
            <w:tcW w:w="927" w:type="dxa"/>
            <w:tcBorders>
              <w:top w:val="nil"/>
              <w:left w:val="nil"/>
              <w:bottom w:val="single" w:sz="4" w:space="0" w:color="auto"/>
              <w:right w:val="single" w:sz="4" w:space="0" w:color="auto"/>
            </w:tcBorders>
            <w:shd w:val="clear" w:color="auto" w:fill="auto"/>
            <w:vAlign w:val="bottom"/>
            <w:hideMark/>
          </w:tcPr>
          <w:p w14:paraId="6E948499" w14:textId="77777777" w:rsidR="009A30C5" w:rsidRDefault="00B506AA">
            <w:pPr>
              <w:rPr>
                <w:color w:val="000000"/>
                <w:sz w:val="16"/>
                <w:szCs w:val="16"/>
              </w:rPr>
            </w:pPr>
            <w:r>
              <w:rPr>
                <w:color w:val="000000"/>
                <w:sz w:val="16"/>
                <w:szCs w:val="16"/>
              </w:rPr>
              <w:t>4,67</w:t>
            </w:r>
          </w:p>
        </w:tc>
        <w:tc>
          <w:tcPr>
            <w:tcW w:w="928" w:type="dxa"/>
            <w:tcBorders>
              <w:top w:val="nil"/>
              <w:left w:val="nil"/>
              <w:bottom w:val="single" w:sz="4" w:space="0" w:color="auto"/>
              <w:right w:val="single" w:sz="4" w:space="0" w:color="auto"/>
            </w:tcBorders>
            <w:shd w:val="clear" w:color="auto" w:fill="auto"/>
            <w:vAlign w:val="bottom"/>
            <w:hideMark/>
          </w:tcPr>
          <w:p w14:paraId="52AFDBB7" w14:textId="77777777" w:rsidR="009A30C5" w:rsidRDefault="00B506AA">
            <w:pPr>
              <w:rPr>
                <w:color w:val="000000"/>
                <w:sz w:val="16"/>
                <w:szCs w:val="16"/>
              </w:rPr>
            </w:pPr>
            <w:r>
              <w:rPr>
                <w:color w:val="000000"/>
                <w:sz w:val="16"/>
                <w:szCs w:val="16"/>
              </w:rPr>
              <w:t>4,48</w:t>
            </w:r>
          </w:p>
        </w:tc>
        <w:tc>
          <w:tcPr>
            <w:tcW w:w="928" w:type="dxa"/>
            <w:tcBorders>
              <w:top w:val="nil"/>
              <w:left w:val="nil"/>
              <w:bottom w:val="single" w:sz="4" w:space="0" w:color="auto"/>
              <w:right w:val="single" w:sz="4" w:space="0" w:color="auto"/>
            </w:tcBorders>
            <w:shd w:val="clear" w:color="auto" w:fill="auto"/>
            <w:vAlign w:val="bottom"/>
            <w:hideMark/>
          </w:tcPr>
          <w:p w14:paraId="3F8CD851" w14:textId="77777777" w:rsidR="009A30C5" w:rsidRDefault="00B506AA">
            <w:pPr>
              <w:rPr>
                <w:color w:val="000000"/>
                <w:sz w:val="16"/>
                <w:szCs w:val="16"/>
              </w:rPr>
            </w:pPr>
            <w:r>
              <w:rPr>
                <w:color w:val="000000"/>
                <w:sz w:val="16"/>
                <w:szCs w:val="16"/>
              </w:rPr>
              <w:t>4,11</w:t>
            </w:r>
          </w:p>
        </w:tc>
        <w:tc>
          <w:tcPr>
            <w:tcW w:w="928" w:type="dxa"/>
            <w:tcBorders>
              <w:top w:val="nil"/>
              <w:left w:val="nil"/>
              <w:bottom w:val="single" w:sz="4" w:space="0" w:color="auto"/>
              <w:right w:val="single" w:sz="4" w:space="0" w:color="auto"/>
            </w:tcBorders>
            <w:shd w:val="clear" w:color="auto" w:fill="auto"/>
            <w:vAlign w:val="bottom"/>
          </w:tcPr>
          <w:p w14:paraId="1953774A" w14:textId="77777777" w:rsidR="009A30C5" w:rsidRDefault="00B506AA">
            <w:pPr>
              <w:rPr>
                <w:color w:val="000000"/>
                <w:sz w:val="16"/>
                <w:szCs w:val="16"/>
              </w:rPr>
            </w:pPr>
            <w:r>
              <w:rPr>
                <w:color w:val="000000"/>
                <w:sz w:val="16"/>
                <w:szCs w:val="16"/>
              </w:rPr>
              <w:t>4,39</w:t>
            </w:r>
          </w:p>
        </w:tc>
        <w:tc>
          <w:tcPr>
            <w:tcW w:w="928" w:type="dxa"/>
            <w:tcBorders>
              <w:top w:val="nil"/>
              <w:left w:val="nil"/>
              <w:bottom w:val="single" w:sz="4" w:space="0" w:color="auto"/>
              <w:right w:val="single" w:sz="4" w:space="0" w:color="auto"/>
            </w:tcBorders>
            <w:shd w:val="clear" w:color="auto" w:fill="auto"/>
            <w:vAlign w:val="bottom"/>
          </w:tcPr>
          <w:p w14:paraId="32141FE2" w14:textId="77777777" w:rsidR="009A30C5" w:rsidRDefault="00B506AA">
            <w:pPr>
              <w:rPr>
                <w:color w:val="000000"/>
                <w:sz w:val="16"/>
                <w:szCs w:val="16"/>
              </w:rPr>
            </w:pPr>
            <w:r>
              <w:rPr>
                <w:color w:val="000000"/>
                <w:sz w:val="16"/>
                <w:szCs w:val="16"/>
              </w:rPr>
              <w:t>4,70</w:t>
            </w:r>
          </w:p>
        </w:tc>
        <w:tc>
          <w:tcPr>
            <w:tcW w:w="1070" w:type="dxa"/>
            <w:tcBorders>
              <w:top w:val="nil"/>
              <w:left w:val="nil"/>
              <w:bottom w:val="single" w:sz="4" w:space="0" w:color="auto"/>
              <w:right w:val="single" w:sz="4" w:space="0" w:color="auto"/>
            </w:tcBorders>
            <w:shd w:val="clear" w:color="auto" w:fill="auto"/>
            <w:vAlign w:val="bottom"/>
            <w:hideMark/>
          </w:tcPr>
          <w:p w14:paraId="4917FE50" w14:textId="77777777" w:rsidR="009A30C5" w:rsidRDefault="00B506AA">
            <w:pPr>
              <w:rPr>
                <w:color w:val="000000"/>
                <w:sz w:val="16"/>
                <w:szCs w:val="16"/>
              </w:rPr>
            </w:pPr>
            <w:r>
              <w:rPr>
                <w:color w:val="000000"/>
                <w:sz w:val="16"/>
                <w:szCs w:val="16"/>
              </w:rPr>
              <w:t>4,69</w:t>
            </w:r>
          </w:p>
        </w:tc>
      </w:tr>
      <w:tr w:rsidR="009A30C5" w14:paraId="635292C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1C1E2D"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34BE836F"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0BC5000F" w14:textId="77777777" w:rsidR="009A30C5" w:rsidRDefault="00B506AA">
            <w:pPr>
              <w:rPr>
                <w:color w:val="000000"/>
                <w:sz w:val="16"/>
                <w:szCs w:val="16"/>
              </w:rPr>
            </w:pPr>
            <w:r>
              <w:rPr>
                <w:color w:val="000000"/>
                <w:sz w:val="16"/>
                <w:szCs w:val="16"/>
              </w:rPr>
              <w:t>23,12</w:t>
            </w:r>
          </w:p>
        </w:tc>
        <w:tc>
          <w:tcPr>
            <w:tcW w:w="928" w:type="dxa"/>
            <w:tcBorders>
              <w:top w:val="nil"/>
              <w:left w:val="nil"/>
              <w:bottom w:val="single" w:sz="4" w:space="0" w:color="auto"/>
              <w:right w:val="single" w:sz="4" w:space="0" w:color="auto"/>
            </w:tcBorders>
            <w:shd w:val="clear" w:color="auto" w:fill="auto"/>
            <w:vAlign w:val="bottom"/>
            <w:hideMark/>
          </w:tcPr>
          <w:p w14:paraId="1FA004E9" w14:textId="77777777" w:rsidR="009A30C5" w:rsidRDefault="00B506AA">
            <w:pPr>
              <w:rPr>
                <w:color w:val="000000"/>
                <w:sz w:val="16"/>
                <w:szCs w:val="16"/>
              </w:rPr>
            </w:pPr>
            <w:r>
              <w:rPr>
                <w:color w:val="000000"/>
                <w:sz w:val="16"/>
                <w:szCs w:val="16"/>
              </w:rPr>
              <w:t>18,38</w:t>
            </w:r>
          </w:p>
        </w:tc>
        <w:tc>
          <w:tcPr>
            <w:tcW w:w="928" w:type="dxa"/>
            <w:tcBorders>
              <w:top w:val="nil"/>
              <w:left w:val="nil"/>
              <w:bottom w:val="single" w:sz="4" w:space="0" w:color="auto"/>
              <w:right w:val="single" w:sz="4" w:space="0" w:color="auto"/>
            </w:tcBorders>
            <w:shd w:val="clear" w:color="auto" w:fill="auto"/>
            <w:vAlign w:val="bottom"/>
            <w:hideMark/>
          </w:tcPr>
          <w:p w14:paraId="58E920BB" w14:textId="77777777" w:rsidR="009A30C5" w:rsidRDefault="00B506AA">
            <w:pPr>
              <w:rPr>
                <w:color w:val="000000"/>
                <w:sz w:val="16"/>
                <w:szCs w:val="16"/>
              </w:rPr>
            </w:pPr>
            <w:r>
              <w:rPr>
                <w:color w:val="000000"/>
                <w:sz w:val="16"/>
                <w:szCs w:val="16"/>
              </w:rPr>
              <w:t>22,91</w:t>
            </w:r>
          </w:p>
        </w:tc>
        <w:tc>
          <w:tcPr>
            <w:tcW w:w="928" w:type="dxa"/>
            <w:tcBorders>
              <w:top w:val="nil"/>
              <w:left w:val="nil"/>
              <w:bottom w:val="single" w:sz="4" w:space="0" w:color="auto"/>
              <w:right w:val="single" w:sz="4" w:space="0" w:color="auto"/>
            </w:tcBorders>
            <w:shd w:val="clear" w:color="auto" w:fill="auto"/>
            <w:vAlign w:val="bottom"/>
            <w:hideMark/>
          </w:tcPr>
          <w:p w14:paraId="029987B8" w14:textId="77777777" w:rsidR="009A30C5" w:rsidRDefault="00B506AA">
            <w:pPr>
              <w:rPr>
                <w:color w:val="000000"/>
                <w:sz w:val="16"/>
                <w:szCs w:val="16"/>
              </w:rPr>
            </w:pPr>
            <w:r>
              <w:rPr>
                <w:color w:val="000000"/>
                <w:sz w:val="16"/>
                <w:szCs w:val="16"/>
              </w:rPr>
              <w:t>18,27</w:t>
            </w:r>
          </w:p>
        </w:tc>
        <w:tc>
          <w:tcPr>
            <w:tcW w:w="928" w:type="dxa"/>
            <w:tcBorders>
              <w:top w:val="nil"/>
              <w:left w:val="nil"/>
              <w:bottom w:val="single" w:sz="4" w:space="0" w:color="auto"/>
              <w:right w:val="single" w:sz="4" w:space="0" w:color="auto"/>
            </w:tcBorders>
            <w:shd w:val="clear" w:color="auto" w:fill="auto"/>
            <w:vAlign w:val="bottom"/>
            <w:hideMark/>
          </w:tcPr>
          <w:p w14:paraId="56F852E4" w14:textId="77777777" w:rsidR="009A30C5" w:rsidRDefault="00B506AA">
            <w:pPr>
              <w:rPr>
                <w:color w:val="000000"/>
                <w:sz w:val="16"/>
                <w:szCs w:val="16"/>
              </w:rPr>
            </w:pPr>
            <w:r>
              <w:rPr>
                <w:color w:val="000000"/>
                <w:sz w:val="16"/>
                <w:szCs w:val="16"/>
              </w:rPr>
              <w:t>19,33</w:t>
            </w:r>
          </w:p>
        </w:tc>
        <w:tc>
          <w:tcPr>
            <w:tcW w:w="927" w:type="dxa"/>
            <w:tcBorders>
              <w:top w:val="nil"/>
              <w:left w:val="nil"/>
              <w:bottom w:val="single" w:sz="4" w:space="0" w:color="auto"/>
              <w:right w:val="single" w:sz="4" w:space="0" w:color="auto"/>
            </w:tcBorders>
            <w:shd w:val="clear" w:color="auto" w:fill="auto"/>
            <w:vAlign w:val="bottom"/>
            <w:hideMark/>
          </w:tcPr>
          <w:p w14:paraId="0F90E5C0" w14:textId="77777777" w:rsidR="009A30C5" w:rsidRDefault="00B506AA">
            <w:pPr>
              <w:rPr>
                <w:color w:val="000000"/>
                <w:sz w:val="16"/>
                <w:szCs w:val="16"/>
              </w:rPr>
            </w:pPr>
            <w:r>
              <w:rPr>
                <w:color w:val="000000"/>
                <w:sz w:val="16"/>
                <w:szCs w:val="16"/>
              </w:rPr>
              <w:t>21,50</w:t>
            </w:r>
          </w:p>
        </w:tc>
        <w:tc>
          <w:tcPr>
            <w:tcW w:w="928" w:type="dxa"/>
            <w:tcBorders>
              <w:top w:val="nil"/>
              <w:left w:val="nil"/>
              <w:bottom w:val="single" w:sz="4" w:space="0" w:color="auto"/>
              <w:right w:val="single" w:sz="4" w:space="0" w:color="auto"/>
            </w:tcBorders>
            <w:shd w:val="clear" w:color="auto" w:fill="auto"/>
            <w:vAlign w:val="bottom"/>
            <w:hideMark/>
          </w:tcPr>
          <w:p w14:paraId="44CAB6F7" w14:textId="77777777" w:rsidR="009A30C5" w:rsidRDefault="00B506AA">
            <w:pPr>
              <w:rPr>
                <w:color w:val="000000"/>
                <w:sz w:val="16"/>
                <w:szCs w:val="16"/>
              </w:rPr>
            </w:pPr>
            <w:r>
              <w:rPr>
                <w:color w:val="000000"/>
                <w:sz w:val="16"/>
                <w:szCs w:val="16"/>
              </w:rPr>
              <w:t>19,13</w:t>
            </w:r>
          </w:p>
        </w:tc>
        <w:tc>
          <w:tcPr>
            <w:tcW w:w="928" w:type="dxa"/>
            <w:tcBorders>
              <w:top w:val="nil"/>
              <w:left w:val="nil"/>
              <w:bottom w:val="single" w:sz="4" w:space="0" w:color="auto"/>
              <w:right w:val="single" w:sz="4" w:space="0" w:color="auto"/>
            </w:tcBorders>
            <w:shd w:val="clear" w:color="auto" w:fill="auto"/>
            <w:vAlign w:val="bottom"/>
            <w:hideMark/>
          </w:tcPr>
          <w:p w14:paraId="2FD9EEC2" w14:textId="77777777" w:rsidR="009A30C5" w:rsidRDefault="00B506AA">
            <w:pPr>
              <w:rPr>
                <w:color w:val="000000"/>
                <w:sz w:val="16"/>
                <w:szCs w:val="16"/>
              </w:rPr>
            </w:pPr>
            <w:r>
              <w:rPr>
                <w:color w:val="000000"/>
                <w:sz w:val="16"/>
                <w:szCs w:val="16"/>
              </w:rPr>
              <w:t>14,31</w:t>
            </w:r>
          </w:p>
        </w:tc>
        <w:tc>
          <w:tcPr>
            <w:tcW w:w="928" w:type="dxa"/>
            <w:tcBorders>
              <w:top w:val="nil"/>
              <w:left w:val="nil"/>
              <w:bottom w:val="single" w:sz="4" w:space="0" w:color="auto"/>
              <w:right w:val="single" w:sz="4" w:space="0" w:color="auto"/>
            </w:tcBorders>
            <w:shd w:val="clear" w:color="auto" w:fill="auto"/>
            <w:vAlign w:val="bottom"/>
          </w:tcPr>
          <w:p w14:paraId="56A957D3" w14:textId="77777777" w:rsidR="009A30C5" w:rsidRDefault="00B506AA">
            <w:pPr>
              <w:rPr>
                <w:color w:val="000000"/>
                <w:sz w:val="16"/>
                <w:szCs w:val="16"/>
              </w:rPr>
            </w:pPr>
            <w:r>
              <w:rPr>
                <w:color w:val="000000"/>
                <w:sz w:val="16"/>
                <w:szCs w:val="16"/>
              </w:rPr>
              <w:t>17,93</w:t>
            </w:r>
          </w:p>
        </w:tc>
        <w:tc>
          <w:tcPr>
            <w:tcW w:w="928" w:type="dxa"/>
            <w:tcBorders>
              <w:top w:val="nil"/>
              <w:left w:val="nil"/>
              <w:bottom w:val="single" w:sz="4" w:space="0" w:color="auto"/>
              <w:right w:val="single" w:sz="4" w:space="0" w:color="auto"/>
            </w:tcBorders>
            <w:shd w:val="clear" w:color="auto" w:fill="auto"/>
            <w:vAlign w:val="bottom"/>
          </w:tcPr>
          <w:p w14:paraId="399B2134" w14:textId="77777777" w:rsidR="009A30C5" w:rsidRDefault="00B506AA">
            <w:pPr>
              <w:rPr>
                <w:color w:val="000000"/>
                <w:sz w:val="16"/>
                <w:szCs w:val="16"/>
              </w:rPr>
            </w:pPr>
            <w:r>
              <w:rPr>
                <w:color w:val="000000"/>
                <w:sz w:val="16"/>
                <w:szCs w:val="16"/>
              </w:rPr>
              <w:t>21,86</w:t>
            </w:r>
          </w:p>
        </w:tc>
        <w:tc>
          <w:tcPr>
            <w:tcW w:w="1070" w:type="dxa"/>
            <w:tcBorders>
              <w:top w:val="nil"/>
              <w:left w:val="nil"/>
              <w:bottom w:val="single" w:sz="4" w:space="0" w:color="auto"/>
              <w:right w:val="single" w:sz="4" w:space="0" w:color="auto"/>
            </w:tcBorders>
            <w:shd w:val="clear" w:color="auto" w:fill="auto"/>
            <w:vAlign w:val="bottom"/>
            <w:hideMark/>
          </w:tcPr>
          <w:p w14:paraId="0F55A2C8" w14:textId="77777777" w:rsidR="009A30C5" w:rsidRDefault="00B506AA">
            <w:pPr>
              <w:rPr>
                <w:color w:val="000000"/>
                <w:sz w:val="16"/>
                <w:szCs w:val="16"/>
              </w:rPr>
            </w:pPr>
            <w:r>
              <w:rPr>
                <w:color w:val="000000"/>
                <w:sz w:val="16"/>
                <w:szCs w:val="16"/>
              </w:rPr>
              <w:t>21,77</w:t>
            </w:r>
          </w:p>
        </w:tc>
      </w:tr>
      <w:tr w:rsidR="009A30C5" w14:paraId="009F779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D6622A"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4880DF1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12FB5CAF" w14:textId="77777777" w:rsidR="009A30C5" w:rsidRDefault="00B506AA">
            <w:pPr>
              <w:rPr>
                <w:color w:val="000000"/>
                <w:sz w:val="16"/>
                <w:szCs w:val="16"/>
              </w:rPr>
            </w:pPr>
            <w:r>
              <w:rPr>
                <w:color w:val="000000"/>
                <w:sz w:val="16"/>
                <w:szCs w:val="16"/>
              </w:rPr>
              <w:t>23,06</w:t>
            </w:r>
          </w:p>
        </w:tc>
        <w:tc>
          <w:tcPr>
            <w:tcW w:w="928" w:type="dxa"/>
            <w:tcBorders>
              <w:top w:val="nil"/>
              <w:left w:val="nil"/>
              <w:bottom w:val="single" w:sz="4" w:space="0" w:color="auto"/>
              <w:right w:val="single" w:sz="4" w:space="0" w:color="auto"/>
            </w:tcBorders>
            <w:shd w:val="clear" w:color="auto" w:fill="auto"/>
            <w:vAlign w:val="bottom"/>
            <w:hideMark/>
          </w:tcPr>
          <w:p w14:paraId="501F6B8E" w14:textId="77777777" w:rsidR="009A30C5" w:rsidRDefault="00B506AA">
            <w:pPr>
              <w:rPr>
                <w:color w:val="000000"/>
                <w:sz w:val="16"/>
                <w:szCs w:val="16"/>
              </w:rPr>
            </w:pPr>
            <w:r>
              <w:rPr>
                <w:color w:val="000000"/>
                <w:sz w:val="16"/>
                <w:szCs w:val="16"/>
              </w:rPr>
              <w:t>17,34</w:t>
            </w:r>
          </w:p>
        </w:tc>
        <w:tc>
          <w:tcPr>
            <w:tcW w:w="928" w:type="dxa"/>
            <w:tcBorders>
              <w:top w:val="nil"/>
              <w:left w:val="nil"/>
              <w:bottom w:val="single" w:sz="4" w:space="0" w:color="auto"/>
              <w:right w:val="single" w:sz="4" w:space="0" w:color="auto"/>
            </w:tcBorders>
            <w:shd w:val="clear" w:color="auto" w:fill="auto"/>
            <w:vAlign w:val="bottom"/>
            <w:hideMark/>
          </w:tcPr>
          <w:p w14:paraId="606E1973" w14:textId="77777777" w:rsidR="009A30C5" w:rsidRDefault="00B506AA">
            <w:pPr>
              <w:rPr>
                <w:color w:val="000000"/>
                <w:sz w:val="16"/>
                <w:szCs w:val="16"/>
              </w:rPr>
            </w:pPr>
            <w:r>
              <w:rPr>
                <w:color w:val="000000"/>
                <w:sz w:val="16"/>
                <w:szCs w:val="16"/>
              </w:rPr>
              <w:t>22,81</w:t>
            </w:r>
          </w:p>
        </w:tc>
        <w:tc>
          <w:tcPr>
            <w:tcW w:w="928" w:type="dxa"/>
            <w:tcBorders>
              <w:top w:val="nil"/>
              <w:left w:val="nil"/>
              <w:bottom w:val="single" w:sz="4" w:space="0" w:color="auto"/>
              <w:right w:val="single" w:sz="4" w:space="0" w:color="auto"/>
            </w:tcBorders>
            <w:shd w:val="clear" w:color="auto" w:fill="auto"/>
            <w:vAlign w:val="bottom"/>
            <w:hideMark/>
          </w:tcPr>
          <w:p w14:paraId="7AD33C12" w14:textId="77777777" w:rsidR="009A30C5" w:rsidRDefault="00B506AA">
            <w:pPr>
              <w:rPr>
                <w:color w:val="000000"/>
                <w:sz w:val="16"/>
                <w:szCs w:val="16"/>
              </w:rPr>
            </w:pPr>
            <w:r>
              <w:rPr>
                <w:color w:val="000000"/>
                <w:sz w:val="16"/>
                <w:szCs w:val="16"/>
              </w:rPr>
              <w:t>17,22</w:t>
            </w:r>
          </w:p>
        </w:tc>
        <w:tc>
          <w:tcPr>
            <w:tcW w:w="928" w:type="dxa"/>
            <w:tcBorders>
              <w:top w:val="nil"/>
              <w:left w:val="nil"/>
              <w:bottom w:val="single" w:sz="4" w:space="0" w:color="auto"/>
              <w:right w:val="single" w:sz="4" w:space="0" w:color="auto"/>
            </w:tcBorders>
            <w:shd w:val="clear" w:color="auto" w:fill="auto"/>
            <w:vAlign w:val="bottom"/>
            <w:hideMark/>
          </w:tcPr>
          <w:p w14:paraId="14B482F1" w14:textId="77777777" w:rsidR="009A30C5" w:rsidRDefault="00B506AA">
            <w:pPr>
              <w:rPr>
                <w:color w:val="000000"/>
                <w:sz w:val="16"/>
                <w:szCs w:val="16"/>
              </w:rPr>
            </w:pPr>
            <w:r>
              <w:rPr>
                <w:color w:val="000000"/>
                <w:sz w:val="16"/>
                <w:szCs w:val="16"/>
              </w:rPr>
              <w:t>18,49</w:t>
            </w:r>
          </w:p>
        </w:tc>
        <w:tc>
          <w:tcPr>
            <w:tcW w:w="927" w:type="dxa"/>
            <w:tcBorders>
              <w:top w:val="nil"/>
              <w:left w:val="nil"/>
              <w:bottom w:val="single" w:sz="4" w:space="0" w:color="auto"/>
              <w:right w:val="single" w:sz="4" w:space="0" w:color="auto"/>
            </w:tcBorders>
            <w:shd w:val="clear" w:color="auto" w:fill="auto"/>
            <w:vAlign w:val="bottom"/>
            <w:hideMark/>
          </w:tcPr>
          <w:p w14:paraId="6C100987" w14:textId="77777777" w:rsidR="009A30C5" w:rsidRDefault="00B506AA">
            <w:pPr>
              <w:rPr>
                <w:color w:val="000000"/>
                <w:sz w:val="16"/>
                <w:szCs w:val="16"/>
              </w:rPr>
            </w:pPr>
            <w:r>
              <w:rPr>
                <w:color w:val="000000"/>
                <w:sz w:val="16"/>
                <w:szCs w:val="16"/>
              </w:rPr>
              <w:t>21,10</w:t>
            </w:r>
          </w:p>
        </w:tc>
        <w:tc>
          <w:tcPr>
            <w:tcW w:w="928" w:type="dxa"/>
            <w:tcBorders>
              <w:top w:val="nil"/>
              <w:left w:val="nil"/>
              <w:bottom w:val="single" w:sz="4" w:space="0" w:color="auto"/>
              <w:right w:val="single" w:sz="4" w:space="0" w:color="auto"/>
            </w:tcBorders>
            <w:shd w:val="clear" w:color="auto" w:fill="auto"/>
            <w:vAlign w:val="bottom"/>
            <w:hideMark/>
          </w:tcPr>
          <w:p w14:paraId="3E4A5FCD" w14:textId="77777777" w:rsidR="009A30C5" w:rsidRDefault="00B506AA">
            <w:pPr>
              <w:rPr>
                <w:color w:val="000000"/>
                <w:sz w:val="16"/>
                <w:szCs w:val="16"/>
              </w:rPr>
            </w:pPr>
            <w:r>
              <w:rPr>
                <w:color w:val="000000"/>
                <w:sz w:val="16"/>
                <w:szCs w:val="16"/>
              </w:rPr>
              <w:t>18,25</w:t>
            </w:r>
          </w:p>
        </w:tc>
        <w:tc>
          <w:tcPr>
            <w:tcW w:w="928" w:type="dxa"/>
            <w:tcBorders>
              <w:top w:val="nil"/>
              <w:left w:val="nil"/>
              <w:bottom w:val="single" w:sz="4" w:space="0" w:color="auto"/>
              <w:right w:val="single" w:sz="4" w:space="0" w:color="auto"/>
            </w:tcBorders>
            <w:shd w:val="clear" w:color="auto" w:fill="auto"/>
            <w:vAlign w:val="bottom"/>
            <w:hideMark/>
          </w:tcPr>
          <w:p w14:paraId="464A1AB5" w14:textId="77777777" w:rsidR="009A30C5" w:rsidRDefault="00B506AA">
            <w:pPr>
              <w:rPr>
                <w:color w:val="000000"/>
                <w:sz w:val="16"/>
                <w:szCs w:val="16"/>
              </w:rPr>
            </w:pPr>
            <w:r>
              <w:rPr>
                <w:color w:val="000000"/>
                <w:sz w:val="16"/>
                <w:szCs w:val="16"/>
              </w:rPr>
              <w:t>12,44</w:t>
            </w:r>
          </w:p>
        </w:tc>
        <w:tc>
          <w:tcPr>
            <w:tcW w:w="928" w:type="dxa"/>
            <w:tcBorders>
              <w:top w:val="nil"/>
              <w:left w:val="nil"/>
              <w:bottom w:val="single" w:sz="4" w:space="0" w:color="auto"/>
              <w:right w:val="single" w:sz="4" w:space="0" w:color="auto"/>
            </w:tcBorders>
            <w:shd w:val="clear" w:color="auto" w:fill="auto"/>
            <w:vAlign w:val="bottom"/>
          </w:tcPr>
          <w:p w14:paraId="23EF666D" w14:textId="77777777" w:rsidR="009A30C5" w:rsidRDefault="00B506AA">
            <w:pPr>
              <w:rPr>
                <w:color w:val="000000"/>
                <w:sz w:val="16"/>
                <w:szCs w:val="16"/>
              </w:rPr>
            </w:pPr>
            <w:r>
              <w:rPr>
                <w:color w:val="000000"/>
                <w:sz w:val="16"/>
                <w:szCs w:val="16"/>
              </w:rPr>
              <w:t>16,81</w:t>
            </w:r>
          </w:p>
        </w:tc>
        <w:tc>
          <w:tcPr>
            <w:tcW w:w="928" w:type="dxa"/>
            <w:tcBorders>
              <w:top w:val="nil"/>
              <w:left w:val="nil"/>
              <w:bottom w:val="single" w:sz="4" w:space="0" w:color="auto"/>
              <w:right w:val="single" w:sz="4" w:space="0" w:color="auto"/>
            </w:tcBorders>
            <w:shd w:val="clear" w:color="auto" w:fill="auto"/>
            <w:vAlign w:val="bottom"/>
          </w:tcPr>
          <w:p w14:paraId="323920D1" w14:textId="77777777" w:rsidR="009A30C5" w:rsidRDefault="00B506AA">
            <w:pPr>
              <w:rPr>
                <w:color w:val="000000"/>
                <w:sz w:val="16"/>
                <w:szCs w:val="16"/>
              </w:rPr>
            </w:pPr>
            <w:r>
              <w:rPr>
                <w:color w:val="000000"/>
                <w:sz w:val="16"/>
                <w:szCs w:val="16"/>
              </w:rPr>
              <w:t>21,54</w:t>
            </w:r>
          </w:p>
        </w:tc>
        <w:tc>
          <w:tcPr>
            <w:tcW w:w="1070" w:type="dxa"/>
            <w:tcBorders>
              <w:top w:val="nil"/>
              <w:left w:val="nil"/>
              <w:bottom w:val="single" w:sz="4" w:space="0" w:color="auto"/>
              <w:right w:val="single" w:sz="4" w:space="0" w:color="auto"/>
            </w:tcBorders>
            <w:shd w:val="clear" w:color="auto" w:fill="auto"/>
            <w:vAlign w:val="bottom"/>
            <w:hideMark/>
          </w:tcPr>
          <w:p w14:paraId="54ACB4C3" w14:textId="77777777" w:rsidR="009A30C5" w:rsidRDefault="00B506AA">
            <w:pPr>
              <w:rPr>
                <w:color w:val="000000"/>
                <w:sz w:val="16"/>
                <w:szCs w:val="16"/>
              </w:rPr>
            </w:pPr>
            <w:r>
              <w:rPr>
                <w:color w:val="000000"/>
                <w:sz w:val="16"/>
                <w:szCs w:val="16"/>
              </w:rPr>
              <w:t>21,43</w:t>
            </w:r>
          </w:p>
        </w:tc>
      </w:tr>
      <w:tr w:rsidR="009A30C5" w14:paraId="7B351E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BB4156"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2AC6282F"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0F004AEF" w14:textId="77777777" w:rsidR="009A30C5" w:rsidRDefault="00B506AA">
            <w:pPr>
              <w:rPr>
                <w:color w:val="000000"/>
                <w:sz w:val="16"/>
                <w:szCs w:val="16"/>
              </w:rPr>
            </w:pPr>
            <w:r>
              <w:rPr>
                <w:color w:val="000000"/>
                <w:sz w:val="16"/>
                <w:szCs w:val="16"/>
              </w:rPr>
              <w:t>34,51</w:t>
            </w:r>
          </w:p>
        </w:tc>
        <w:tc>
          <w:tcPr>
            <w:tcW w:w="928" w:type="dxa"/>
            <w:tcBorders>
              <w:top w:val="nil"/>
              <w:left w:val="nil"/>
              <w:bottom w:val="single" w:sz="4" w:space="0" w:color="auto"/>
              <w:right w:val="single" w:sz="4" w:space="0" w:color="auto"/>
            </w:tcBorders>
            <w:shd w:val="clear" w:color="auto" w:fill="auto"/>
            <w:vAlign w:val="bottom"/>
            <w:hideMark/>
          </w:tcPr>
          <w:p w14:paraId="19477254" w14:textId="77777777" w:rsidR="009A30C5" w:rsidRDefault="00B506AA">
            <w:pPr>
              <w:rPr>
                <w:color w:val="000000"/>
                <w:sz w:val="16"/>
                <w:szCs w:val="16"/>
              </w:rPr>
            </w:pPr>
            <w:r>
              <w:rPr>
                <w:color w:val="000000"/>
                <w:sz w:val="16"/>
                <w:szCs w:val="16"/>
              </w:rPr>
              <w:t>22,46</w:t>
            </w:r>
          </w:p>
        </w:tc>
        <w:tc>
          <w:tcPr>
            <w:tcW w:w="928" w:type="dxa"/>
            <w:tcBorders>
              <w:top w:val="nil"/>
              <w:left w:val="nil"/>
              <w:bottom w:val="single" w:sz="4" w:space="0" w:color="auto"/>
              <w:right w:val="single" w:sz="4" w:space="0" w:color="auto"/>
            </w:tcBorders>
            <w:shd w:val="clear" w:color="auto" w:fill="auto"/>
            <w:vAlign w:val="bottom"/>
            <w:hideMark/>
          </w:tcPr>
          <w:p w14:paraId="64F9C4E3" w14:textId="77777777" w:rsidR="009A30C5" w:rsidRDefault="00B506AA">
            <w:pPr>
              <w:rPr>
                <w:color w:val="000000"/>
                <w:sz w:val="16"/>
                <w:szCs w:val="16"/>
              </w:rPr>
            </w:pPr>
            <w:r>
              <w:rPr>
                <w:color w:val="000000"/>
                <w:sz w:val="16"/>
                <w:szCs w:val="16"/>
              </w:rPr>
              <w:t>33,97</w:t>
            </w:r>
          </w:p>
        </w:tc>
        <w:tc>
          <w:tcPr>
            <w:tcW w:w="928" w:type="dxa"/>
            <w:tcBorders>
              <w:top w:val="nil"/>
              <w:left w:val="nil"/>
              <w:bottom w:val="single" w:sz="4" w:space="0" w:color="auto"/>
              <w:right w:val="single" w:sz="4" w:space="0" w:color="auto"/>
            </w:tcBorders>
            <w:shd w:val="clear" w:color="auto" w:fill="auto"/>
            <w:vAlign w:val="bottom"/>
            <w:hideMark/>
          </w:tcPr>
          <w:p w14:paraId="5D031BC8" w14:textId="77777777" w:rsidR="009A30C5" w:rsidRDefault="00B506AA">
            <w:pPr>
              <w:rPr>
                <w:color w:val="000000"/>
                <w:sz w:val="16"/>
                <w:szCs w:val="16"/>
              </w:rPr>
            </w:pPr>
            <w:r>
              <w:rPr>
                <w:color w:val="000000"/>
                <w:sz w:val="16"/>
                <w:szCs w:val="16"/>
              </w:rPr>
              <w:t>22,20</w:t>
            </w:r>
          </w:p>
        </w:tc>
        <w:tc>
          <w:tcPr>
            <w:tcW w:w="928" w:type="dxa"/>
            <w:tcBorders>
              <w:top w:val="nil"/>
              <w:left w:val="nil"/>
              <w:bottom w:val="single" w:sz="4" w:space="0" w:color="auto"/>
              <w:right w:val="single" w:sz="4" w:space="0" w:color="auto"/>
            </w:tcBorders>
            <w:shd w:val="clear" w:color="auto" w:fill="auto"/>
            <w:vAlign w:val="bottom"/>
            <w:hideMark/>
          </w:tcPr>
          <w:p w14:paraId="5B4DAB9C" w14:textId="77777777" w:rsidR="009A30C5" w:rsidRDefault="00B506AA">
            <w:pPr>
              <w:rPr>
                <w:color w:val="000000"/>
                <w:sz w:val="16"/>
                <w:szCs w:val="16"/>
              </w:rPr>
            </w:pPr>
            <w:r>
              <w:rPr>
                <w:color w:val="000000"/>
                <w:sz w:val="16"/>
                <w:szCs w:val="16"/>
              </w:rPr>
              <w:t>24,87</w:t>
            </w:r>
          </w:p>
        </w:tc>
        <w:tc>
          <w:tcPr>
            <w:tcW w:w="927" w:type="dxa"/>
            <w:tcBorders>
              <w:top w:val="nil"/>
              <w:left w:val="nil"/>
              <w:bottom w:val="single" w:sz="4" w:space="0" w:color="auto"/>
              <w:right w:val="single" w:sz="4" w:space="0" w:color="auto"/>
            </w:tcBorders>
            <w:shd w:val="clear" w:color="auto" w:fill="auto"/>
            <w:vAlign w:val="bottom"/>
            <w:hideMark/>
          </w:tcPr>
          <w:p w14:paraId="4DBD6559" w14:textId="77777777" w:rsidR="009A30C5" w:rsidRDefault="00B506AA">
            <w:pPr>
              <w:rPr>
                <w:color w:val="000000"/>
                <w:sz w:val="16"/>
                <w:szCs w:val="16"/>
              </w:rPr>
            </w:pPr>
            <w:r>
              <w:rPr>
                <w:color w:val="000000"/>
                <w:sz w:val="16"/>
                <w:szCs w:val="16"/>
              </w:rPr>
              <w:t>30,38</w:t>
            </w:r>
          </w:p>
        </w:tc>
        <w:tc>
          <w:tcPr>
            <w:tcW w:w="928" w:type="dxa"/>
            <w:tcBorders>
              <w:top w:val="nil"/>
              <w:left w:val="nil"/>
              <w:bottom w:val="single" w:sz="4" w:space="0" w:color="auto"/>
              <w:right w:val="single" w:sz="4" w:space="0" w:color="auto"/>
            </w:tcBorders>
            <w:shd w:val="clear" w:color="auto" w:fill="auto"/>
            <w:vAlign w:val="bottom"/>
            <w:hideMark/>
          </w:tcPr>
          <w:p w14:paraId="75E5F3D3" w14:textId="77777777" w:rsidR="009A30C5" w:rsidRDefault="00B506AA">
            <w:pPr>
              <w:rPr>
                <w:color w:val="000000"/>
                <w:sz w:val="16"/>
                <w:szCs w:val="16"/>
              </w:rPr>
            </w:pPr>
            <w:r>
              <w:rPr>
                <w:color w:val="000000"/>
                <w:sz w:val="16"/>
                <w:szCs w:val="16"/>
              </w:rPr>
              <w:t>24,36</w:t>
            </w:r>
          </w:p>
        </w:tc>
        <w:tc>
          <w:tcPr>
            <w:tcW w:w="928" w:type="dxa"/>
            <w:tcBorders>
              <w:top w:val="nil"/>
              <w:left w:val="nil"/>
              <w:bottom w:val="single" w:sz="4" w:space="0" w:color="auto"/>
              <w:right w:val="single" w:sz="4" w:space="0" w:color="auto"/>
            </w:tcBorders>
            <w:shd w:val="clear" w:color="auto" w:fill="auto"/>
            <w:vAlign w:val="bottom"/>
            <w:hideMark/>
          </w:tcPr>
          <w:p w14:paraId="11C7E675" w14:textId="77777777" w:rsidR="009A30C5" w:rsidRDefault="00B506AA">
            <w:pPr>
              <w:rPr>
                <w:color w:val="000000"/>
                <w:sz w:val="16"/>
                <w:szCs w:val="16"/>
              </w:rPr>
            </w:pPr>
            <w:r>
              <w:rPr>
                <w:color w:val="000000"/>
                <w:sz w:val="16"/>
                <w:szCs w:val="16"/>
              </w:rPr>
              <w:t>12,14</w:t>
            </w:r>
          </w:p>
        </w:tc>
        <w:tc>
          <w:tcPr>
            <w:tcW w:w="928" w:type="dxa"/>
            <w:tcBorders>
              <w:top w:val="nil"/>
              <w:left w:val="nil"/>
              <w:bottom w:val="single" w:sz="4" w:space="0" w:color="auto"/>
              <w:right w:val="single" w:sz="4" w:space="0" w:color="auto"/>
            </w:tcBorders>
            <w:shd w:val="clear" w:color="auto" w:fill="auto"/>
            <w:vAlign w:val="bottom"/>
          </w:tcPr>
          <w:p w14:paraId="3CE0D345" w14:textId="77777777" w:rsidR="009A30C5" w:rsidRDefault="00B506AA">
            <w:pPr>
              <w:rPr>
                <w:color w:val="000000"/>
                <w:sz w:val="16"/>
                <w:szCs w:val="16"/>
              </w:rPr>
            </w:pPr>
            <w:r>
              <w:rPr>
                <w:color w:val="000000"/>
                <w:sz w:val="16"/>
                <w:szCs w:val="16"/>
              </w:rPr>
              <w:t>21,33</w:t>
            </w:r>
          </w:p>
        </w:tc>
        <w:tc>
          <w:tcPr>
            <w:tcW w:w="928" w:type="dxa"/>
            <w:tcBorders>
              <w:top w:val="nil"/>
              <w:left w:val="nil"/>
              <w:bottom w:val="single" w:sz="4" w:space="0" w:color="auto"/>
              <w:right w:val="single" w:sz="4" w:space="0" w:color="auto"/>
            </w:tcBorders>
            <w:shd w:val="clear" w:color="auto" w:fill="auto"/>
            <w:vAlign w:val="bottom"/>
          </w:tcPr>
          <w:p w14:paraId="1815E3D2" w14:textId="77777777" w:rsidR="009A30C5" w:rsidRDefault="00B506AA">
            <w:pPr>
              <w:rPr>
                <w:color w:val="000000"/>
                <w:sz w:val="16"/>
                <w:szCs w:val="16"/>
              </w:rPr>
            </w:pPr>
            <w:r>
              <w:rPr>
                <w:color w:val="000000"/>
                <w:sz w:val="16"/>
                <w:szCs w:val="16"/>
              </w:rPr>
              <w:t>31,30</w:t>
            </w:r>
          </w:p>
        </w:tc>
        <w:tc>
          <w:tcPr>
            <w:tcW w:w="1070" w:type="dxa"/>
            <w:tcBorders>
              <w:top w:val="nil"/>
              <w:left w:val="nil"/>
              <w:bottom w:val="single" w:sz="4" w:space="0" w:color="auto"/>
              <w:right w:val="single" w:sz="4" w:space="0" w:color="auto"/>
            </w:tcBorders>
            <w:shd w:val="clear" w:color="auto" w:fill="auto"/>
            <w:vAlign w:val="bottom"/>
            <w:hideMark/>
          </w:tcPr>
          <w:p w14:paraId="1AD1BC65" w14:textId="77777777" w:rsidR="009A30C5" w:rsidRDefault="00B506AA">
            <w:pPr>
              <w:rPr>
                <w:color w:val="000000"/>
                <w:sz w:val="16"/>
                <w:szCs w:val="16"/>
              </w:rPr>
            </w:pPr>
            <w:r>
              <w:rPr>
                <w:color w:val="000000"/>
                <w:sz w:val="16"/>
                <w:szCs w:val="16"/>
              </w:rPr>
              <w:t>31,06</w:t>
            </w:r>
          </w:p>
        </w:tc>
      </w:tr>
    </w:tbl>
    <w:p w14:paraId="3FE5835F"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51EEDE8E" w14:textId="77777777">
        <w:tc>
          <w:tcPr>
            <w:tcW w:w="2547" w:type="dxa"/>
            <w:shd w:val="clear" w:color="auto" w:fill="D9D9D9" w:themeFill="background1" w:themeFillShade="D9"/>
            <w:vAlign w:val="center"/>
          </w:tcPr>
          <w:p w14:paraId="62EDAED9"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5359A4C8"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3113605A"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4F64326A" w14:textId="77777777" w:rsidR="009A30C5" w:rsidRDefault="00B506AA">
            <w:pPr>
              <w:jc w:val="center"/>
              <w:rPr>
                <w:b/>
                <w:bCs/>
                <w:sz w:val="16"/>
                <w:szCs w:val="16"/>
                <w:u w:val="single"/>
              </w:rPr>
            </w:pPr>
            <w:r>
              <w:rPr>
                <w:b/>
                <w:bCs/>
                <w:sz w:val="16"/>
                <w:szCs w:val="16"/>
                <w:u w:val="single"/>
              </w:rPr>
              <w:t>Autre pays du Monde</w:t>
            </w:r>
          </w:p>
        </w:tc>
      </w:tr>
      <w:tr w:rsidR="009A30C5" w14:paraId="68A36321" w14:textId="77777777">
        <w:tc>
          <w:tcPr>
            <w:tcW w:w="2547" w:type="dxa"/>
            <w:vAlign w:val="center"/>
          </w:tcPr>
          <w:p w14:paraId="53DCC374"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5743191F" w14:textId="77777777" w:rsidR="009A30C5" w:rsidRDefault="00B506AA">
            <w:pPr>
              <w:rPr>
                <w:sz w:val="16"/>
                <w:szCs w:val="16"/>
                <w:lang w:eastAsia="fr-FR"/>
              </w:rPr>
            </w:pPr>
            <w:r>
              <w:rPr>
                <w:sz w:val="16"/>
                <w:szCs w:val="16"/>
                <w:lang w:eastAsia="fr-FR"/>
              </w:rPr>
              <w:t>kg CO2-eq/kg</w:t>
            </w:r>
          </w:p>
        </w:tc>
        <w:tc>
          <w:tcPr>
            <w:tcW w:w="1212" w:type="dxa"/>
            <w:vAlign w:val="bottom"/>
          </w:tcPr>
          <w:p w14:paraId="4427AE40" w14:textId="77777777" w:rsidR="009A30C5" w:rsidRDefault="00B506AA">
            <w:pPr>
              <w:suppressAutoHyphens w:val="0"/>
              <w:rPr>
                <w:color w:val="000000"/>
                <w:sz w:val="16"/>
                <w:szCs w:val="16"/>
              </w:rPr>
            </w:pPr>
            <w:r>
              <w:rPr>
                <w:color w:val="000000"/>
                <w:sz w:val="16"/>
                <w:szCs w:val="16"/>
              </w:rPr>
              <w:t>5,62</w:t>
            </w:r>
          </w:p>
        </w:tc>
        <w:tc>
          <w:tcPr>
            <w:tcW w:w="1212" w:type="dxa"/>
            <w:vAlign w:val="bottom"/>
          </w:tcPr>
          <w:p w14:paraId="4154ADFC" w14:textId="77777777" w:rsidR="009A30C5" w:rsidRDefault="00B506AA">
            <w:pPr>
              <w:rPr>
                <w:color w:val="000000"/>
                <w:sz w:val="16"/>
                <w:szCs w:val="16"/>
              </w:rPr>
            </w:pPr>
            <w:r>
              <w:rPr>
                <w:color w:val="000000"/>
                <w:sz w:val="16"/>
                <w:szCs w:val="16"/>
              </w:rPr>
              <w:t>6,44</w:t>
            </w:r>
          </w:p>
        </w:tc>
      </w:tr>
      <w:tr w:rsidR="009A30C5" w14:paraId="334217DA" w14:textId="77777777">
        <w:tc>
          <w:tcPr>
            <w:tcW w:w="2547" w:type="dxa"/>
            <w:vAlign w:val="center"/>
          </w:tcPr>
          <w:p w14:paraId="5F1EC6DF"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3AC049B4"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7DD85F6B" w14:textId="77777777" w:rsidR="009A30C5" w:rsidRDefault="00B506AA">
            <w:pPr>
              <w:rPr>
                <w:color w:val="000000"/>
                <w:sz w:val="16"/>
                <w:szCs w:val="16"/>
              </w:rPr>
            </w:pPr>
            <w:r>
              <w:rPr>
                <w:color w:val="000000"/>
                <w:sz w:val="16"/>
                <w:szCs w:val="16"/>
              </w:rPr>
              <w:t>16,34</w:t>
            </w:r>
          </w:p>
        </w:tc>
        <w:tc>
          <w:tcPr>
            <w:tcW w:w="1212" w:type="dxa"/>
            <w:vAlign w:val="bottom"/>
          </w:tcPr>
          <w:p w14:paraId="70D194B0" w14:textId="77777777" w:rsidR="009A30C5" w:rsidRDefault="00B506AA">
            <w:pPr>
              <w:rPr>
                <w:color w:val="000000"/>
                <w:sz w:val="16"/>
                <w:szCs w:val="16"/>
              </w:rPr>
            </w:pPr>
            <w:r>
              <w:rPr>
                <w:color w:val="000000"/>
                <w:sz w:val="16"/>
                <w:szCs w:val="16"/>
              </w:rPr>
              <w:t>18,37</w:t>
            </w:r>
          </w:p>
        </w:tc>
      </w:tr>
      <w:tr w:rsidR="009A30C5" w14:paraId="3DBAB4EB" w14:textId="77777777">
        <w:tc>
          <w:tcPr>
            <w:tcW w:w="2547" w:type="dxa"/>
            <w:vAlign w:val="center"/>
          </w:tcPr>
          <w:p w14:paraId="0999E00A"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6F348AF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4DC318F1" w14:textId="77777777" w:rsidR="009A30C5" w:rsidRDefault="00B506AA">
            <w:pPr>
              <w:rPr>
                <w:color w:val="000000"/>
                <w:sz w:val="16"/>
                <w:szCs w:val="16"/>
              </w:rPr>
            </w:pPr>
            <w:r>
              <w:rPr>
                <w:color w:val="000000"/>
                <w:sz w:val="16"/>
                <w:szCs w:val="16"/>
              </w:rPr>
              <w:t>10,41</w:t>
            </w:r>
          </w:p>
        </w:tc>
        <w:tc>
          <w:tcPr>
            <w:tcW w:w="1212" w:type="dxa"/>
            <w:vAlign w:val="bottom"/>
          </w:tcPr>
          <w:p w14:paraId="50A0A3DA" w14:textId="77777777" w:rsidR="009A30C5" w:rsidRDefault="00B506AA">
            <w:pPr>
              <w:rPr>
                <w:color w:val="000000"/>
                <w:sz w:val="16"/>
                <w:szCs w:val="16"/>
              </w:rPr>
            </w:pPr>
            <w:r>
              <w:rPr>
                <w:color w:val="000000"/>
                <w:sz w:val="16"/>
                <w:szCs w:val="16"/>
              </w:rPr>
              <w:t>12,79</w:t>
            </w:r>
          </w:p>
        </w:tc>
      </w:tr>
      <w:tr w:rsidR="009A30C5" w14:paraId="5E7DD139" w14:textId="77777777">
        <w:tc>
          <w:tcPr>
            <w:tcW w:w="2547" w:type="dxa"/>
            <w:vAlign w:val="center"/>
          </w:tcPr>
          <w:p w14:paraId="3EBB633A"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35DA895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BD32C84" w14:textId="77777777" w:rsidR="009A30C5" w:rsidRDefault="00B506AA">
            <w:pPr>
              <w:rPr>
                <w:color w:val="000000"/>
                <w:sz w:val="16"/>
                <w:szCs w:val="16"/>
              </w:rPr>
            </w:pPr>
            <w:r>
              <w:rPr>
                <w:color w:val="000000"/>
                <w:sz w:val="16"/>
                <w:szCs w:val="16"/>
              </w:rPr>
              <w:t>1,11</w:t>
            </w:r>
          </w:p>
        </w:tc>
        <w:tc>
          <w:tcPr>
            <w:tcW w:w="1212" w:type="dxa"/>
            <w:vAlign w:val="bottom"/>
          </w:tcPr>
          <w:p w14:paraId="0F5F84FF" w14:textId="77777777" w:rsidR="009A30C5" w:rsidRDefault="00B506AA">
            <w:pPr>
              <w:rPr>
                <w:color w:val="000000"/>
                <w:sz w:val="16"/>
                <w:szCs w:val="16"/>
              </w:rPr>
            </w:pPr>
            <w:r>
              <w:rPr>
                <w:color w:val="000000"/>
                <w:sz w:val="16"/>
                <w:szCs w:val="16"/>
              </w:rPr>
              <w:t>1,95</w:t>
            </w:r>
          </w:p>
        </w:tc>
      </w:tr>
      <w:tr w:rsidR="009A30C5" w14:paraId="7700EDF1" w14:textId="77777777">
        <w:tc>
          <w:tcPr>
            <w:tcW w:w="2547" w:type="dxa"/>
            <w:vAlign w:val="center"/>
          </w:tcPr>
          <w:p w14:paraId="1BD06674"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24F7357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ACA574B" w14:textId="77777777" w:rsidR="009A30C5" w:rsidRDefault="00B506AA">
            <w:pPr>
              <w:rPr>
                <w:color w:val="000000"/>
                <w:sz w:val="16"/>
                <w:szCs w:val="16"/>
              </w:rPr>
            </w:pPr>
            <w:r>
              <w:rPr>
                <w:color w:val="000000"/>
                <w:sz w:val="16"/>
                <w:szCs w:val="16"/>
              </w:rPr>
              <w:t>3,73</w:t>
            </w:r>
          </w:p>
        </w:tc>
        <w:tc>
          <w:tcPr>
            <w:tcW w:w="1212" w:type="dxa"/>
            <w:vAlign w:val="bottom"/>
          </w:tcPr>
          <w:p w14:paraId="7F839BE7" w14:textId="77777777" w:rsidR="009A30C5" w:rsidRDefault="00B506AA">
            <w:pPr>
              <w:rPr>
                <w:color w:val="000000"/>
                <w:sz w:val="16"/>
                <w:szCs w:val="16"/>
              </w:rPr>
            </w:pPr>
            <w:r>
              <w:rPr>
                <w:color w:val="000000"/>
                <w:sz w:val="16"/>
                <w:szCs w:val="16"/>
              </w:rPr>
              <w:t>4,25</w:t>
            </w:r>
          </w:p>
        </w:tc>
      </w:tr>
      <w:tr w:rsidR="009A30C5" w14:paraId="5CA58781" w14:textId="77777777">
        <w:tc>
          <w:tcPr>
            <w:tcW w:w="2547" w:type="dxa"/>
            <w:vAlign w:val="center"/>
          </w:tcPr>
          <w:p w14:paraId="79B52EA8"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36CBE9D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47D63B2A" w14:textId="77777777" w:rsidR="009A30C5" w:rsidRDefault="00B506AA">
            <w:pPr>
              <w:rPr>
                <w:color w:val="000000"/>
                <w:sz w:val="16"/>
                <w:szCs w:val="16"/>
              </w:rPr>
            </w:pPr>
            <w:r>
              <w:rPr>
                <w:color w:val="000000"/>
                <w:sz w:val="16"/>
                <w:szCs w:val="16"/>
              </w:rPr>
              <w:t>0,63</w:t>
            </w:r>
          </w:p>
        </w:tc>
        <w:tc>
          <w:tcPr>
            <w:tcW w:w="1212" w:type="dxa"/>
            <w:vAlign w:val="bottom"/>
          </w:tcPr>
          <w:p w14:paraId="00A8893D" w14:textId="77777777" w:rsidR="009A30C5" w:rsidRDefault="00B506AA">
            <w:pPr>
              <w:rPr>
                <w:color w:val="000000"/>
                <w:sz w:val="16"/>
                <w:szCs w:val="16"/>
              </w:rPr>
            </w:pPr>
            <w:r>
              <w:rPr>
                <w:color w:val="000000"/>
                <w:sz w:val="16"/>
                <w:szCs w:val="16"/>
              </w:rPr>
              <w:t>0,72</w:t>
            </w:r>
          </w:p>
        </w:tc>
      </w:tr>
      <w:tr w:rsidR="009A30C5" w14:paraId="5378C72F" w14:textId="77777777">
        <w:tc>
          <w:tcPr>
            <w:tcW w:w="2547" w:type="dxa"/>
            <w:vAlign w:val="center"/>
          </w:tcPr>
          <w:p w14:paraId="554C4F5B"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6B8D4626"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25C915D2" w14:textId="77777777" w:rsidR="009A30C5" w:rsidRDefault="00B506AA">
            <w:pPr>
              <w:rPr>
                <w:color w:val="000000"/>
                <w:sz w:val="16"/>
                <w:szCs w:val="16"/>
              </w:rPr>
            </w:pPr>
            <w:r>
              <w:rPr>
                <w:color w:val="000000"/>
                <w:sz w:val="16"/>
                <w:szCs w:val="16"/>
              </w:rPr>
              <w:t>2,77</w:t>
            </w:r>
          </w:p>
        </w:tc>
        <w:tc>
          <w:tcPr>
            <w:tcW w:w="1212" w:type="dxa"/>
            <w:vAlign w:val="bottom"/>
          </w:tcPr>
          <w:p w14:paraId="2E56D010" w14:textId="77777777" w:rsidR="009A30C5" w:rsidRDefault="00B506AA">
            <w:pPr>
              <w:rPr>
                <w:color w:val="000000"/>
                <w:sz w:val="16"/>
                <w:szCs w:val="16"/>
              </w:rPr>
            </w:pPr>
            <w:r>
              <w:rPr>
                <w:color w:val="000000"/>
                <w:sz w:val="16"/>
                <w:szCs w:val="16"/>
              </w:rPr>
              <w:t>3,33</w:t>
            </w:r>
          </w:p>
        </w:tc>
      </w:tr>
      <w:tr w:rsidR="009A30C5" w14:paraId="72114E2E" w14:textId="77777777">
        <w:tc>
          <w:tcPr>
            <w:tcW w:w="2547" w:type="dxa"/>
            <w:vAlign w:val="center"/>
          </w:tcPr>
          <w:p w14:paraId="5B7E39F4"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1482245A"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5FB95AF3" w14:textId="77777777" w:rsidR="009A30C5" w:rsidRDefault="00B506AA">
            <w:pPr>
              <w:rPr>
                <w:color w:val="000000"/>
                <w:sz w:val="16"/>
                <w:szCs w:val="16"/>
              </w:rPr>
            </w:pPr>
            <w:r>
              <w:rPr>
                <w:color w:val="000000"/>
                <w:sz w:val="16"/>
                <w:szCs w:val="16"/>
              </w:rPr>
              <w:t>3,18</w:t>
            </w:r>
          </w:p>
        </w:tc>
        <w:tc>
          <w:tcPr>
            <w:tcW w:w="1212" w:type="dxa"/>
            <w:vAlign w:val="bottom"/>
          </w:tcPr>
          <w:p w14:paraId="64E2F657" w14:textId="77777777" w:rsidR="009A30C5" w:rsidRDefault="00B506AA">
            <w:pPr>
              <w:rPr>
                <w:color w:val="000000"/>
                <w:sz w:val="16"/>
                <w:szCs w:val="16"/>
              </w:rPr>
            </w:pPr>
            <w:r>
              <w:rPr>
                <w:color w:val="000000"/>
                <w:sz w:val="16"/>
                <w:szCs w:val="16"/>
              </w:rPr>
              <w:t>3,10</w:t>
            </w:r>
          </w:p>
        </w:tc>
      </w:tr>
      <w:tr w:rsidR="009A30C5" w14:paraId="24CF7162" w14:textId="77777777">
        <w:tc>
          <w:tcPr>
            <w:tcW w:w="2547" w:type="dxa"/>
            <w:vAlign w:val="center"/>
          </w:tcPr>
          <w:p w14:paraId="1CF12E1A"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6B826ACB"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0547D54D" w14:textId="77777777" w:rsidR="009A30C5" w:rsidRDefault="00B506AA">
            <w:pPr>
              <w:rPr>
                <w:color w:val="000000"/>
                <w:sz w:val="16"/>
                <w:szCs w:val="16"/>
              </w:rPr>
            </w:pPr>
            <w:r>
              <w:rPr>
                <w:color w:val="000000"/>
                <w:sz w:val="16"/>
                <w:szCs w:val="16"/>
              </w:rPr>
              <w:t>15,74</w:t>
            </w:r>
          </w:p>
        </w:tc>
        <w:tc>
          <w:tcPr>
            <w:tcW w:w="1212" w:type="dxa"/>
            <w:vAlign w:val="bottom"/>
          </w:tcPr>
          <w:p w14:paraId="2FCE9FA6" w14:textId="77777777" w:rsidR="009A30C5" w:rsidRDefault="00B506AA">
            <w:pPr>
              <w:rPr>
                <w:color w:val="000000"/>
                <w:sz w:val="16"/>
                <w:szCs w:val="16"/>
              </w:rPr>
            </w:pPr>
            <w:r>
              <w:rPr>
                <w:color w:val="000000"/>
                <w:sz w:val="16"/>
                <w:szCs w:val="16"/>
              </w:rPr>
              <w:t>17,59</w:t>
            </w:r>
          </w:p>
        </w:tc>
      </w:tr>
      <w:tr w:rsidR="009A30C5" w14:paraId="5EC8F3F2" w14:textId="77777777">
        <w:tc>
          <w:tcPr>
            <w:tcW w:w="2547" w:type="dxa"/>
            <w:vAlign w:val="center"/>
          </w:tcPr>
          <w:p w14:paraId="453D7A6B"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628E2F17"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3B1657E" w14:textId="77777777" w:rsidR="009A30C5" w:rsidRDefault="00B506AA">
            <w:pPr>
              <w:rPr>
                <w:color w:val="000000"/>
                <w:sz w:val="16"/>
                <w:szCs w:val="16"/>
              </w:rPr>
            </w:pPr>
            <w:r>
              <w:rPr>
                <w:color w:val="000000"/>
                <w:sz w:val="16"/>
                <w:szCs w:val="16"/>
              </w:rPr>
              <w:t>0,98</w:t>
            </w:r>
          </w:p>
        </w:tc>
        <w:tc>
          <w:tcPr>
            <w:tcW w:w="1212" w:type="dxa"/>
            <w:vAlign w:val="bottom"/>
          </w:tcPr>
          <w:p w14:paraId="478F47F9" w14:textId="77777777" w:rsidR="009A30C5" w:rsidRDefault="00B506AA">
            <w:pPr>
              <w:rPr>
                <w:color w:val="000000"/>
                <w:sz w:val="16"/>
                <w:szCs w:val="16"/>
              </w:rPr>
            </w:pPr>
            <w:r>
              <w:rPr>
                <w:color w:val="000000"/>
                <w:sz w:val="16"/>
                <w:szCs w:val="16"/>
              </w:rPr>
              <w:t>0,99</w:t>
            </w:r>
          </w:p>
        </w:tc>
      </w:tr>
      <w:tr w:rsidR="009A30C5" w14:paraId="2002280D" w14:textId="77777777">
        <w:tc>
          <w:tcPr>
            <w:tcW w:w="2547" w:type="dxa"/>
            <w:vAlign w:val="center"/>
          </w:tcPr>
          <w:p w14:paraId="5E43789C"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5D76CF83"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203C270" w14:textId="77777777" w:rsidR="009A30C5" w:rsidRDefault="00B506AA">
            <w:pPr>
              <w:rPr>
                <w:color w:val="000000"/>
                <w:sz w:val="16"/>
                <w:szCs w:val="16"/>
              </w:rPr>
            </w:pPr>
            <w:r>
              <w:rPr>
                <w:color w:val="000000"/>
                <w:sz w:val="16"/>
                <w:szCs w:val="16"/>
              </w:rPr>
              <w:t>0,07</w:t>
            </w:r>
          </w:p>
        </w:tc>
        <w:tc>
          <w:tcPr>
            <w:tcW w:w="1212" w:type="dxa"/>
            <w:vAlign w:val="bottom"/>
          </w:tcPr>
          <w:p w14:paraId="5547011A" w14:textId="77777777" w:rsidR="009A30C5" w:rsidRDefault="00B506AA">
            <w:pPr>
              <w:rPr>
                <w:color w:val="000000"/>
                <w:sz w:val="16"/>
                <w:szCs w:val="16"/>
              </w:rPr>
            </w:pPr>
            <w:r>
              <w:rPr>
                <w:color w:val="000000"/>
                <w:sz w:val="16"/>
                <w:szCs w:val="16"/>
              </w:rPr>
              <w:t>0,05</w:t>
            </w:r>
          </w:p>
        </w:tc>
      </w:tr>
      <w:tr w:rsidR="009A30C5" w14:paraId="356AC8E6" w14:textId="77777777">
        <w:tc>
          <w:tcPr>
            <w:tcW w:w="2547" w:type="dxa"/>
            <w:vAlign w:val="center"/>
          </w:tcPr>
          <w:p w14:paraId="0DC739E4"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2F049807"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E4900DC" w14:textId="77777777" w:rsidR="009A30C5" w:rsidRDefault="00B506AA">
            <w:pPr>
              <w:rPr>
                <w:color w:val="000000"/>
                <w:sz w:val="16"/>
                <w:szCs w:val="16"/>
              </w:rPr>
            </w:pPr>
            <w:r>
              <w:rPr>
                <w:color w:val="000000"/>
                <w:sz w:val="16"/>
                <w:szCs w:val="16"/>
              </w:rPr>
              <w:t>2,56</w:t>
            </w:r>
          </w:p>
        </w:tc>
        <w:tc>
          <w:tcPr>
            <w:tcW w:w="1212" w:type="dxa"/>
            <w:vAlign w:val="bottom"/>
          </w:tcPr>
          <w:p w14:paraId="31B2DA3B" w14:textId="77777777" w:rsidR="009A30C5" w:rsidRDefault="00B506AA">
            <w:pPr>
              <w:rPr>
                <w:color w:val="000000"/>
                <w:sz w:val="16"/>
                <w:szCs w:val="16"/>
              </w:rPr>
            </w:pPr>
            <w:r>
              <w:rPr>
                <w:color w:val="000000"/>
                <w:sz w:val="16"/>
                <w:szCs w:val="16"/>
              </w:rPr>
              <w:t>2,90</w:t>
            </w:r>
          </w:p>
        </w:tc>
      </w:tr>
      <w:tr w:rsidR="009A30C5" w14:paraId="032FC5D2" w14:textId="77777777">
        <w:tc>
          <w:tcPr>
            <w:tcW w:w="2547" w:type="dxa"/>
            <w:vAlign w:val="center"/>
          </w:tcPr>
          <w:p w14:paraId="5CA9F39F"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7EF41351"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4961497" w14:textId="77777777" w:rsidR="009A30C5" w:rsidRDefault="00B506AA">
            <w:pPr>
              <w:rPr>
                <w:color w:val="000000"/>
                <w:sz w:val="16"/>
                <w:szCs w:val="16"/>
              </w:rPr>
            </w:pPr>
            <w:r>
              <w:rPr>
                <w:color w:val="000000"/>
                <w:sz w:val="16"/>
                <w:szCs w:val="16"/>
              </w:rPr>
              <w:t>3,58</w:t>
            </w:r>
          </w:p>
        </w:tc>
        <w:tc>
          <w:tcPr>
            <w:tcW w:w="1212" w:type="dxa"/>
            <w:vAlign w:val="bottom"/>
          </w:tcPr>
          <w:p w14:paraId="3CA0E2F6" w14:textId="77777777" w:rsidR="009A30C5" w:rsidRDefault="00B506AA">
            <w:pPr>
              <w:rPr>
                <w:color w:val="000000"/>
                <w:sz w:val="16"/>
                <w:szCs w:val="16"/>
              </w:rPr>
            </w:pPr>
            <w:r>
              <w:rPr>
                <w:color w:val="000000"/>
                <w:sz w:val="16"/>
                <w:szCs w:val="16"/>
              </w:rPr>
              <w:t>3,59</w:t>
            </w:r>
          </w:p>
        </w:tc>
      </w:tr>
      <w:tr w:rsidR="009A30C5" w14:paraId="5702D1B9" w14:textId="77777777">
        <w:tc>
          <w:tcPr>
            <w:tcW w:w="2547" w:type="dxa"/>
            <w:vAlign w:val="center"/>
          </w:tcPr>
          <w:p w14:paraId="5AC4C395"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4990111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6ED31D2" w14:textId="77777777" w:rsidR="009A30C5" w:rsidRDefault="00B506AA">
            <w:pPr>
              <w:rPr>
                <w:color w:val="000000"/>
                <w:sz w:val="16"/>
                <w:szCs w:val="16"/>
              </w:rPr>
            </w:pPr>
            <w:r>
              <w:rPr>
                <w:color w:val="000000"/>
                <w:sz w:val="16"/>
                <w:szCs w:val="16"/>
              </w:rPr>
              <w:t>19,99</w:t>
            </w:r>
          </w:p>
        </w:tc>
        <w:tc>
          <w:tcPr>
            <w:tcW w:w="1212" w:type="dxa"/>
            <w:vAlign w:val="bottom"/>
          </w:tcPr>
          <w:p w14:paraId="449D062D" w14:textId="77777777" w:rsidR="009A30C5" w:rsidRDefault="00B506AA">
            <w:pPr>
              <w:rPr>
                <w:color w:val="000000"/>
                <w:sz w:val="16"/>
                <w:szCs w:val="16"/>
              </w:rPr>
            </w:pPr>
            <w:r>
              <w:rPr>
                <w:color w:val="000000"/>
                <w:sz w:val="16"/>
                <w:szCs w:val="16"/>
              </w:rPr>
              <w:t>19,70</w:t>
            </w:r>
          </w:p>
        </w:tc>
      </w:tr>
      <w:tr w:rsidR="009A30C5" w14:paraId="669CEF08" w14:textId="77777777">
        <w:tc>
          <w:tcPr>
            <w:tcW w:w="2547" w:type="dxa"/>
            <w:vAlign w:val="center"/>
          </w:tcPr>
          <w:p w14:paraId="22349D32"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577F4BB9"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4988D9C3" w14:textId="77777777" w:rsidR="009A30C5" w:rsidRDefault="00B506AA">
            <w:pPr>
              <w:rPr>
                <w:color w:val="000000"/>
                <w:sz w:val="16"/>
                <w:szCs w:val="16"/>
              </w:rPr>
            </w:pPr>
            <w:r>
              <w:rPr>
                <w:color w:val="000000"/>
                <w:sz w:val="16"/>
                <w:szCs w:val="16"/>
              </w:rPr>
              <w:t>4,36</w:t>
            </w:r>
          </w:p>
        </w:tc>
        <w:tc>
          <w:tcPr>
            <w:tcW w:w="1212" w:type="dxa"/>
            <w:vAlign w:val="bottom"/>
          </w:tcPr>
          <w:p w14:paraId="2216FAB6" w14:textId="77777777" w:rsidR="009A30C5" w:rsidRDefault="00B506AA">
            <w:pPr>
              <w:rPr>
                <w:color w:val="000000"/>
                <w:sz w:val="16"/>
                <w:szCs w:val="16"/>
              </w:rPr>
            </w:pPr>
            <w:r>
              <w:rPr>
                <w:color w:val="000000"/>
                <w:sz w:val="16"/>
                <w:szCs w:val="16"/>
              </w:rPr>
              <w:t>4,78</w:t>
            </w:r>
          </w:p>
        </w:tc>
      </w:tr>
      <w:tr w:rsidR="009A30C5" w14:paraId="4049AF78" w14:textId="77777777">
        <w:tc>
          <w:tcPr>
            <w:tcW w:w="2547" w:type="dxa"/>
            <w:vAlign w:val="center"/>
          </w:tcPr>
          <w:p w14:paraId="2D8AFAB9"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47C14580"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5C94257A" w14:textId="77777777" w:rsidR="009A30C5" w:rsidRDefault="00B506AA">
            <w:pPr>
              <w:rPr>
                <w:color w:val="000000"/>
                <w:sz w:val="16"/>
                <w:szCs w:val="16"/>
              </w:rPr>
            </w:pPr>
            <w:r>
              <w:rPr>
                <w:color w:val="000000"/>
                <w:sz w:val="16"/>
                <w:szCs w:val="16"/>
              </w:rPr>
              <w:t>17,60</w:t>
            </w:r>
          </w:p>
        </w:tc>
        <w:tc>
          <w:tcPr>
            <w:tcW w:w="1212" w:type="dxa"/>
            <w:vAlign w:val="bottom"/>
          </w:tcPr>
          <w:p w14:paraId="3A6E9B54" w14:textId="77777777" w:rsidR="009A30C5" w:rsidRDefault="00B506AA">
            <w:pPr>
              <w:rPr>
                <w:color w:val="000000"/>
                <w:sz w:val="16"/>
                <w:szCs w:val="16"/>
              </w:rPr>
            </w:pPr>
            <w:r>
              <w:rPr>
                <w:color w:val="000000"/>
                <w:sz w:val="16"/>
                <w:szCs w:val="16"/>
              </w:rPr>
              <w:t>22,94</w:t>
            </w:r>
          </w:p>
        </w:tc>
      </w:tr>
      <w:tr w:rsidR="009A30C5" w14:paraId="40538829" w14:textId="77777777">
        <w:tc>
          <w:tcPr>
            <w:tcW w:w="2547" w:type="dxa"/>
            <w:vAlign w:val="center"/>
          </w:tcPr>
          <w:p w14:paraId="65DD7325"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7B974980"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75EBA563" w14:textId="77777777" w:rsidR="009A30C5" w:rsidRDefault="00B506AA">
            <w:pPr>
              <w:rPr>
                <w:color w:val="000000"/>
                <w:sz w:val="16"/>
                <w:szCs w:val="16"/>
              </w:rPr>
            </w:pPr>
            <w:r>
              <w:rPr>
                <w:color w:val="000000"/>
                <w:sz w:val="16"/>
                <w:szCs w:val="16"/>
              </w:rPr>
              <w:t>16,40</w:t>
            </w:r>
          </w:p>
        </w:tc>
        <w:tc>
          <w:tcPr>
            <w:tcW w:w="1212" w:type="dxa"/>
            <w:vAlign w:val="bottom"/>
          </w:tcPr>
          <w:p w14:paraId="6C34CAC3" w14:textId="77777777" w:rsidR="009A30C5" w:rsidRDefault="00B506AA">
            <w:pPr>
              <w:rPr>
                <w:color w:val="000000"/>
                <w:sz w:val="16"/>
                <w:szCs w:val="16"/>
              </w:rPr>
            </w:pPr>
            <w:r>
              <w:rPr>
                <w:color w:val="000000"/>
                <w:sz w:val="16"/>
                <w:szCs w:val="16"/>
              </w:rPr>
              <w:t>22,85</w:t>
            </w:r>
          </w:p>
        </w:tc>
      </w:tr>
      <w:tr w:rsidR="009A30C5" w14:paraId="3F0F8D22" w14:textId="77777777">
        <w:tc>
          <w:tcPr>
            <w:tcW w:w="2547" w:type="dxa"/>
            <w:vAlign w:val="center"/>
          </w:tcPr>
          <w:p w14:paraId="5F9B6755"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67D80AEF"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6628519B" w14:textId="77777777" w:rsidR="009A30C5" w:rsidRDefault="00B506AA">
            <w:pPr>
              <w:rPr>
                <w:color w:val="000000"/>
                <w:sz w:val="16"/>
                <w:szCs w:val="16"/>
              </w:rPr>
            </w:pPr>
            <w:r>
              <w:rPr>
                <w:color w:val="000000"/>
                <w:sz w:val="16"/>
                <w:szCs w:val="16"/>
              </w:rPr>
              <w:t>20,47</w:t>
            </w:r>
          </w:p>
        </w:tc>
        <w:tc>
          <w:tcPr>
            <w:tcW w:w="1212" w:type="dxa"/>
            <w:vAlign w:val="bottom"/>
          </w:tcPr>
          <w:p w14:paraId="33CF9EE5" w14:textId="77777777" w:rsidR="009A30C5" w:rsidRDefault="00B506AA">
            <w:pPr>
              <w:rPr>
                <w:color w:val="000000"/>
                <w:sz w:val="16"/>
                <w:szCs w:val="16"/>
              </w:rPr>
            </w:pPr>
            <w:r>
              <w:rPr>
                <w:color w:val="000000"/>
                <w:sz w:val="16"/>
                <w:szCs w:val="16"/>
              </w:rPr>
              <w:t>34,05</w:t>
            </w:r>
          </w:p>
        </w:tc>
      </w:tr>
    </w:tbl>
    <w:p w14:paraId="52A6384D" w14:textId="77777777" w:rsidR="009A30C5" w:rsidRDefault="009A30C5">
      <w:pPr>
        <w:rPr>
          <w:rStyle w:val="Accentuationforte"/>
          <w:lang w:val="en-GB"/>
        </w:rPr>
      </w:pPr>
    </w:p>
    <w:p w14:paraId="4DCAD1D7" w14:textId="77777777" w:rsidR="009A30C5" w:rsidRDefault="009A30C5">
      <w:pPr>
        <w:rPr>
          <w:rStyle w:val="Accentuationforte"/>
          <w:lang w:val="en-GB"/>
        </w:rPr>
      </w:pPr>
    </w:p>
    <w:p w14:paraId="78E10636" w14:textId="77777777" w:rsidR="009A30C5" w:rsidRDefault="009A30C5">
      <w:pPr>
        <w:rPr>
          <w:rStyle w:val="Accentuationforte"/>
          <w:lang w:val="en-GB"/>
        </w:rPr>
      </w:pPr>
    </w:p>
    <w:p w14:paraId="6BB82F0A" w14:textId="77777777" w:rsidR="009A30C5" w:rsidRDefault="009A30C5">
      <w:pPr>
        <w:rPr>
          <w:b/>
          <w:bCs/>
        </w:rPr>
      </w:pPr>
    </w:p>
    <w:p w14:paraId="13F1825B" w14:textId="77777777" w:rsidR="009A30C5" w:rsidRDefault="009A30C5">
      <w:pPr>
        <w:rPr>
          <w:b/>
          <w:bCs/>
        </w:rPr>
      </w:pPr>
    </w:p>
    <w:p w14:paraId="332289F1" w14:textId="77777777" w:rsidR="009A30C5" w:rsidRDefault="009A30C5">
      <w:pPr>
        <w:rPr>
          <w:b/>
          <w:bCs/>
        </w:rPr>
      </w:pPr>
    </w:p>
    <w:p w14:paraId="4F12B4D2" w14:textId="77777777" w:rsidR="009A30C5" w:rsidRDefault="00B506AA">
      <w:pPr>
        <w:tabs>
          <w:tab w:val="left" w:pos="10155"/>
        </w:tabs>
        <w:rPr>
          <w:b/>
          <w:bCs/>
          <w:i/>
          <w:iCs/>
          <w:sz w:val="20"/>
          <w:szCs w:val="20"/>
        </w:rPr>
      </w:pPr>
      <w:r>
        <w:rPr>
          <w:i/>
          <w:iCs/>
          <w:sz w:val="20"/>
          <w:szCs w:val="20"/>
        </w:rPr>
        <w:t>Electricité auto-produite dans la consommation totale d’électricité du fabricant :</w:t>
      </w:r>
      <w:r>
        <w:rPr>
          <w:b/>
          <w:bCs/>
          <w:i/>
          <w:iCs/>
          <w:sz w:val="20"/>
          <w:szCs w:val="20"/>
        </w:rPr>
        <w:t>90%</w:t>
      </w:r>
    </w:p>
    <w:p w14:paraId="1BAFC710"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412B8E66"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74846F"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2E096513"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9776012"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3AD6809"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E7CDE6A"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76D4460"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5E4F5BB"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6BB4057C"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4435E4E"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785C4B4"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1D81CA9"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AD04F1F"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47815EE"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DEE11BE"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4D7E26F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F02B9DE"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66A1592E"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56E72A41" w14:textId="77777777" w:rsidR="009A30C5" w:rsidRDefault="00B506AA">
            <w:pPr>
              <w:suppressAutoHyphens w:val="0"/>
              <w:rPr>
                <w:color w:val="000000"/>
                <w:sz w:val="16"/>
                <w:szCs w:val="16"/>
              </w:rPr>
            </w:pPr>
            <w:r>
              <w:rPr>
                <w:color w:val="000000"/>
                <w:sz w:val="16"/>
                <w:szCs w:val="16"/>
              </w:rPr>
              <w:t>5,16</w:t>
            </w:r>
          </w:p>
        </w:tc>
        <w:tc>
          <w:tcPr>
            <w:tcW w:w="855" w:type="dxa"/>
            <w:tcBorders>
              <w:top w:val="nil"/>
              <w:left w:val="nil"/>
              <w:bottom w:val="single" w:sz="4" w:space="0" w:color="auto"/>
              <w:right w:val="single" w:sz="4" w:space="0" w:color="auto"/>
            </w:tcBorders>
            <w:shd w:val="clear" w:color="auto" w:fill="auto"/>
            <w:vAlign w:val="bottom"/>
          </w:tcPr>
          <w:p w14:paraId="7D4CD2B5" w14:textId="77777777" w:rsidR="009A30C5" w:rsidRDefault="00B506AA">
            <w:pPr>
              <w:rPr>
                <w:color w:val="000000"/>
                <w:sz w:val="16"/>
                <w:szCs w:val="16"/>
              </w:rPr>
            </w:pPr>
            <w:r>
              <w:rPr>
                <w:color w:val="000000"/>
                <w:sz w:val="16"/>
                <w:szCs w:val="16"/>
              </w:rPr>
              <w:t>5,10</w:t>
            </w:r>
          </w:p>
        </w:tc>
        <w:tc>
          <w:tcPr>
            <w:tcW w:w="854" w:type="dxa"/>
            <w:tcBorders>
              <w:top w:val="nil"/>
              <w:left w:val="nil"/>
              <w:bottom w:val="single" w:sz="4" w:space="0" w:color="auto"/>
              <w:right w:val="single" w:sz="4" w:space="0" w:color="auto"/>
            </w:tcBorders>
            <w:shd w:val="clear" w:color="auto" w:fill="auto"/>
            <w:vAlign w:val="bottom"/>
          </w:tcPr>
          <w:p w14:paraId="073C5475" w14:textId="77777777" w:rsidR="009A30C5" w:rsidRDefault="00B506AA">
            <w:pPr>
              <w:rPr>
                <w:color w:val="000000"/>
                <w:sz w:val="16"/>
                <w:szCs w:val="16"/>
              </w:rPr>
            </w:pPr>
            <w:r>
              <w:rPr>
                <w:color w:val="000000"/>
                <w:sz w:val="16"/>
                <w:szCs w:val="16"/>
              </w:rPr>
              <w:t>5,47</w:t>
            </w:r>
          </w:p>
        </w:tc>
        <w:tc>
          <w:tcPr>
            <w:tcW w:w="855" w:type="dxa"/>
            <w:tcBorders>
              <w:top w:val="nil"/>
              <w:left w:val="nil"/>
              <w:bottom w:val="single" w:sz="4" w:space="0" w:color="auto"/>
              <w:right w:val="single" w:sz="4" w:space="0" w:color="auto"/>
            </w:tcBorders>
            <w:shd w:val="clear" w:color="auto" w:fill="auto"/>
            <w:vAlign w:val="bottom"/>
          </w:tcPr>
          <w:p w14:paraId="3080B2CB" w14:textId="77777777" w:rsidR="009A30C5" w:rsidRDefault="00B506AA">
            <w:pPr>
              <w:rPr>
                <w:color w:val="000000"/>
                <w:sz w:val="16"/>
                <w:szCs w:val="16"/>
              </w:rPr>
            </w:pPr>
            <w:r>
              <w:rPr>
                <w:color w:val="000000"/>
                <w:sz w:val="16"/>
                <w:szCs w:val="16"/>
              </w:rPr>
              <w:t>4,91</w:t>
            </w:r>
          </w:p>
        </w:tc>
        <w:tc>
          <w:tcPr>
            <w:tcW w:w="741" w:type="dxa"/>
            <w:tcBorders>
              <w:top w:val="nil"/>
              <w:left w:val="nil"/>
              <w:bottom w:val="single" w:sz="4" w:space="0" w:color="auto"/>
              <w:right w:val="single" w:sz="4" w:space="0" w:color="auto"/>
            </w:tcBorders>
            <w:shd w:val="clear" w:color="auto" w:fill="auto"/>
            <w:vAlign w:val="bottom"/>
          </w:tcPr>
          <w:p w14:paraId="5457E89E" w14:textId="77777777" w:rsidR="009A30C5" w:rsidRDefault="00B506AA">
            <w:pPr>
              <w:rPr>
                <w:color w:val="000000"/>
                <w:sz w:val="16"/>
                <w:szCs w:val="16"/>
              </w:rPr>
            </w:pPr>
            <w:r>
              <w:rPr>
                <w:color w:val="000000"/>
                <w:sz w:val="16"/>
                <w:szCs w:val="16"/>
              </w:rPr>
              <w:t>6,08</w:t>
            </w:r>
          </w:p>
        </w:tc>
        <w:tc>
          <w:tcPr>
            <w:tcW w:w="968" w:type="dxa"/>
            <w:tcBorders>
              <w:top w:val="nil"/>
              <w:left w:val="nil"/>
              <w:bottom w:val="single" w:sz="4" w:space="0" w:color="auto"/>
              <w:right w:val="single" w:sz="4" w:space="0" w:color="auto"/>
            </w:tcBorders>
            <w:shd w:val="clear" w:color="auto" w:fill="auto"/>
            <w:vAlign w:val="bottom"/>
          </w:tcPr>
          <w:p w14:paraId="4B83CB31" w14:textId="77777777" w:rsidR="009A30C5" w:rsidRDefault="00B506AA">
            <w:pPr>
              <w:rPr>
                <w:color w:val="000000"/>
                <w:sz w:val="16"/>
                <w:szCs w:val="16"/>
              </w:rPr>
            </w:pPr>
            <w:r>
              <w:rPr>
                <w:color w:val="000000"/>
                <w:sz w:val="16"/>
                <w:szCs w:val="16"/>
              </w:rPr>
              <w:t>5,62</w:t>
            </w:r>
          </w:p>
        </w:tc>
        <w:tc>
          <w:tcPr>
            <w:tcW w:w="854" w:type="dxa"/>
            <w:tcBorders>
              <w:top w:val="nil"/>
              <w:left w:val="nil"/>
              <w:bottom w:val="single" w:sz="4" w:space="0" w:color="auto"/>
              <w:right w:val="single" w:sz="4" w:space="0" w:color="auto"/>
            </w:tcBorders>
            <w:shd w:val="clear" w:color="auto" w:fill="auto"/>
            <w:vAlign w:val="bottom"/>
          </w:tcPr>
          <w:p w14:paraId="1A16EFD1" w14:textId="77777777" w:rsidR="009A30C5" w:rsidRDefault="00B506AA">
            <w:pPr>
              <w:rPr>
                <w:color w:val="000000"/>
                <w:sz w:val="16"/>
                <w:szCs w:val="16"/>
              </w:rPr>
            </w:pPr>
            <w:r>
              <w:rPr>
                <w:color w:val="000000"/>
                <w:sz w:val="16"/>
                <w:szCs w:val="16"/>
              </w:rPr>
              <w:t>5,40</w:t>
            </w:r>
          </w:p>
        </w:tc>
        <w:tc>
          <w:tcPr>
            <w:tcW w:w="855" w:type="dxa"/>
            <w:tcBorders>
              <w:top w:val="nil"/>
              <w:left w:val="nil"/>
              <w:bottom w:val="single" w:sz="4" w:space="0" w:color="auto"/>
              <w:right w:val="single" w:sz="4" w:space="0" w:color="auto"/>
            </w:tcBorders>
            <w:shd w:val="clear" w:color="auto" w:fill="auto"/>
            <w:vAlign w:val="bottom"/>
          </w:tcPr>
          <w:p w14:paraId="7CFAF6AB" w14:textId="77777777" w:rsidR="009A30C5" w:rsidRDefault="00B506AA">
            <w:pPr>
              <w:rPr>
                <w:color w:val="000000"/>
                <w:sz w:val="16"/>
                <w:szCs w:val="16"/>
              </w:rPr>
            </w:pPr>
            <w:r>
              <w:rPr>
                <w:color w:val="000000"/>
                <w:sz w:val="16"/>
                <w:szCs w:val="16"/>
              </w:rPr>
              <w:t>5,11</w:t>
            </w:r>
          </w:p>
        </w:tc>
        <w:tc>
          <w:tcPr>
            <w:tcW w:w="854" w:type="dxa"/>
            <w:tcBorders>
              <w:top w:val="nil"/>
              <w:left w:val="nil"/>
              <w:bottom w:val="single" w:sz="4" w:space="0" w:color="auto"/>
              <w:right w:val="single" w:sz="4" w:space="0" w:color="auto"/>
            </w:tcBorders>
            <w:shd w:val="clear" w:color="auto" w:fill="auto"/>
            <w:vAlign w:val="bottom"/>
          </w:tcPr>
          <w:p w14:paraId="42D604D8" w14:textId="77777777" w:rsidR="009A30C5" w:rsidRDefault="00B506AA">
            <w:pPr>
              <w:rPr>
                <w:color w:val="000000"/>
                <w:sz w:val="16"/>
                <w:szCs w:val="16"/>
              </w:rPr>
            </w:pPr>
            <w:r>
              <w:rPr>
                <w:color w:val="000000"/>
                <w:sz w:val="16"/>
                <w:szCs w:val="16"/>
              </w:rPr>
              <w:t>5,59</w:t>
            </w:r>
          </w:p>
        </w:tc>
        <w:tc>
          <w:tcPr>
            <w:tcW w:w="855" w:type="dxa"/>
            <w:tcBorders>
              <w:top w:val="nil"/>
              <w:left w:val="nil"/>
              <w:bottom w:val="single" w:sz="4" w:space="0" w:color="auto"/>
              <w:right w:val="single" w:sz="4" w:space="0" w:color="auto"/>
            </w:tcBorders>
            <w:shd w:val="clear" w:color="auto" w:fill="auto"/>
            <w:vAlign w:val="bottom"/>
          </w:tcPr>
          <w:p w14:paraId="27849CB9" w14:textId="77777777" w:rsidR="009A30C5" w:rsidRDefault="00B506AA">
            <w:pPr>
              <w:rPr>
                <w:color w:val="000000"/>
                <w:sz w:val="16"/>
                <w:szCs w:val="16"/>
              </w:rPr>
            </w:pPr>
            <w:r>
              <w:rPr>
                <w:color w:val="000000"/>
                <w:sz w:val="16"/>
                <w:szCs w:val="16"/>
              </w:rPr>
              <w:t>5,17</w:t>
            </w:r>
          </w:p>
        </w:tc>
        <w:tc>
          <w:tcPr>
            <w:tcW w:w="854" w:type="dxa"/>
            <w:tcBorders>
              <w:top w:val="nil"/>
              <w:left w:val="nil"/>
              <w:bottom w:val="single" w:sz="4" w:space="0" w:color="auto"/>
              <w:right w:val="single" w:sz="4" w:space="0" w:color="auto"/>
            </w:tcBorders>
            <w:shd w:val="clear" w:color="auto" w:fill="auto"/>
            <w:vAlign w:val="bottom"/>
          </w:tcPr>
          <w:p w14:paraId="257D3F46" w14:textId="77777777" w:rsidR="009A30C5" w:rsidRDefault="00B506AA">
            <w:pPr>
              <w:rPr>
                <w:color w:val="000000"/>
                <w:sz w:val="16"/>
                <w:szCs w:val="16"/>
              </w:rPr>
            </w:pPr>
            <w:r>
              <w:rPr>
                <w:color w:val="000000"/>
                <w:sz w:val="16"/>
                <w:szCs w:val="16"/>
              </w:rPr>
              <w:t>5,13</w:t>
            </w:r>
          </w:p>
        </w:tc>
        <w:tc>
          <w:tcPr>
            <w:tcW w:w="855" w:type="dxa"/>
            <w:tcBorders>
              <w:top w:val="nil"/>
              <w:left w:val="nil"/>
              <w:bottom w:val="single" w:sz="4" w:space="0" w:color="auto"/>
              <w:right w:val="single" w:sz="4" w:space="0" w:color="auto"/>
            </w:tcBorders>
            <w:shd w:val="clear" w:color="auto" w:fill="auto"/>
            <w:vAlign w:val="bottom"/>
          </w:tcPr>
          <w:p w14:paraId="50F120A4" w14:textId="77777777" w:rsidR="009A30C5" w:rsidRDefault="00B506AA">
            <w:pPr>
              <w:rPr>
                <w:color w:val="000000"/>
                <w:sz w:val="16"/>
                <w:szCs w:val="16"/>
              </w:rPr>
            </w:pPr>
            <w:r>
              <w:rPr>
                <w:color w:val="000000"/>
                <w:sz w:val="16"/>
                <w:szCs w:val="16"/>
              </w:rPr>
              <w:t>4,97</w:t>
            </w:r>
          </w:p>
        </w:tc>
      </w:tr>
      <w:tr w:rsidR="009A30C5" w14:paraId="6774D84E"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A9C771"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B55219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BF6EBFC" w14:textId="77777777" w:rsidR="009A30C5" w:rsidRDefault="00B506AA">
            <w:pPr>
              <w:rPr>
                <w:color w:val="000000"/>
                <w:sz w:val="16"/>
                <w:szCs w:val="16"/>
              </w:rPr>
            </w:pPr>
            <w:r>
              <w:rPr>
                <w:color w:val="000000"/>
                <w:sz w:val="16"/>
                <w:szCs w:val="16"/>
              </w:rPr>
              <w:t>13,41</w:t>
            </w:r>
          </w:p>
        </w:tc>
        <w:tc>
          <w:tcPr>
            <w:tcW w:w="855" w:type="dxa"/>
            <w:tcBorders>
              <w:top w:val="nil"/>
              <w:left w:val="nil"/>
              <w:bottom w:val="single" w:sz="4" w:space="0" w:color="auto"/>
              <w:right w:val="single" w:sz="4" w:space="0" w:color="auto"/>
            </w:tcBorders>
            <w:shd w:val="clear" w:color="auto" w:fill="auto"/>
            <w:vAlign w:val="bottom"/>
          </w:tcPr>
          <w:p w14:paraId="5AC7F09F" w14:textId="77777777" w:rsidR="009A30C5" w:rsidRDefault="00B506AA">
            <w:pPr>
              <w:rPr>
                <w:color w:val="000000"/>
                <w:sz w:val="16"/>
                <w:szCs w:val="16"/>
              </w:rPr>
            </w:pPr>
            <w:r>
              <w:rPr>
                <w:color w:val="000000"/>
                <w:sz w:val="16"/>
                <w:szCs w:val="16"/>
              </w:rPr>
              <w:t>13,02</w:t>
            </w:r>
          </w:p>
        </w:tc>
        <w:tc>
          <w:tcPr>
            <w:tcW w:w="854" w:type="dxa"/>
            <w:tcBorders>
              <w:top w:val="nil"/>
              <w:left w:val="nil"/>
              <w:bottom w:val="single" w:sz="4" w:space="0" w:color="auto"/>
              <w:right w:val="single" w:sz="4" w:space="0" w:color="auto"/>
            </w:tcBorders>
            <w:shd w:val="clear" w:color="auto" w:fill="auto"/>
            <w:vAlign w:val="bottom"/>
          </w:tcPr>
          <w:p w14:paraId="4366E7F1" w14:textId="77777777" w:rsidR="009A30C5" w:rsidRDefault="00B506AA">
            <w:pPr>
              <w:rPr>
                <w:color w:val="000000"/>
                <w:sz w:val="16"/>
                <w:szCs w:val="16"/>
              </w:rPr>
            </w:pPr>
            <w:r>
              <w:rPr>
                <w:color w:val="000000"/>
                <w:sz w:val="16"/>
                <w:szCs w:val="16"/>
              </w:rPr>
              <w:t>15,33</w:t>
            </w:r>
          </w:p>
        </w:tc>
        <w:tc>
          <w:tcPr>
            <w:tcW w:w="855" w:type="dxa"/>
            <w:tcBorders>
              <w:top w:val="nil"/>
              <w:left w:val="nil"/>
              <w:bottom w:val="single" w:sz="4" w:space="0" w:color="auto"/>
              <w:right w:val="single" w:sz="4" w:space="0" w:color="auto"/>
            </w:tcBorders>
            <w:shd w:val="clear" w:color="auto" w:fill="auto"/>
            <w:vAlign w:val="bottom"/>
          </w:tcPr>
          <w:p w14:paraId="5DDCDCC5" w14:textId="77777777" w:rsidR="009A30C5" w:rsidRDefault="00B506AA">
            <w:pPr>
              <w:rPr>
                <w:color w:val="000000"/>
                <w:sz w:val="16"/>
                <w:szCs w:val="16"/>
              </w:rPr>
            </w:pPr>
            <w:r>
              <w:rPr>
                <w:color w:val="000000"/>
                <w:sz w:val="16"/>
                <w:szCs w:val="16"/>
              </w:rPr>
              <w:t>11,82</w:t>
            </w:r>
          </w:p>
        </w:tc>
        <w:tc>
          <w:tcPr>
            <w:tcW w:w="741" w:type="dxa"/>
            <w:tcBorders>
              <w:top w:val="nil"/>
              <w:left w:val="nil"/>
              <w:bottom w:val="single" w:sz="4" w:space="0" w:color="auto"/>
              <w:right w:val="single" w:sz="4" w:space="0" w:color="auto"/>
            </w:tcBorders>
            <w:shd w:val="clear" w:color="auto" w:fill="auto"/>
            <w:vAlign w:val="bottom"/>
          </w:tcPr>
          <w:p w14:paraId="7D0E51B2" w14:textId="77777777" w:rsidR="009A30C5" w:rsidRDefault="00B506AA">
            <w:pPr>
              <w:rPr>
                <w:color w:val="000000"/>
                <w:sz w:val="16"/>
                <w:szCs w:val="16"/>
              </w:rPr>
            </w:pPr>
            <w:r>
              <w:rPr>
                <w:color w:val="000000"/>
                <w:sz w:val="16"/>
                <w:szCs w:val="16"/>
              </w:rPr>
              <w:t>19,24</w:t>
            </w:r>
          </w:p>
        </w:tc>
        <w:tc>
          <w:tcPr>
            <w:tcW w:w="968" w:type="dxa"/>
            <w:tcBorders>
              <w:top w:val="nil"/>
              <w:left w:val="nil"/>
              <w:bottom w:val="single" w:sz="4" w:space="0" w:color="auto"/>
              <w:right w:val="single" w:sz="4" w:space="0" w:color="auto"/>
            </w:tcBorders>
            <w:shd w:val="clear" w:color="auto" w:fill="auto"/>
            <w:vAlign w:val="bottom"/>
          </w:tcPr>
          <w:p w14:paraId="29611B97" w14:textId="77777777" w:rsidR="009A30C5" w:rsidRDefault="00B506AA">
            <w:pPr>
              <w:rPr>
                <w:color w:val="000000"/>
                <w:sz w:val="16"/>
                <w:szCs w:val="16"/>
              </w:rPr>
            </w:pPr>
            <w:r>
              <w:rPr>
                <w:color w:val="000000"/>
                <w:sz w:val="16"/>
                <w:szCs w:val="16"/>
              </w:rPr>
              <w:t>16,29</w:t>
            </w:r>
          </w:p>
        </w:tc>
        <w:tc>
          <w:tcPr>
            <w:tcW w:w="854" w:type="dxa"/>
            <w:tcBorders>
              <w:top w:val="nil"/>
              <w:left w:val="nil"/>
              <w:bottom w:val="single" w:sz="4" w:space="0" w:color="auto"/>
              <w:right w:val="single" w:sz="4" w:space="0" w:color="auto"/>
            </w:tcBorders>
            <w:shd w:val="clear" w:color="auto" w:fill="auto"/>
            <w:vAlign w:val="bottom"/>
          </w:tcPr>
          <w:p w14:paraId="0D6C4880" w14:textId="77777777" w:rsidR="009A30C5" w:rsidRDefault="00B506AA">
            <w:pPr>
              <w:rPr>
                <w:color w:val="000000"/>
                <w:sz w:val="16"/>
                <w:szCs w:val="16"/>
              </w:rPr>
            </w:pPr>
            <w:r>
              <w:rPr>
                <w:color w:val="000000"/>
                <w:sz w:val="16"/>
                <w:szCs w:val="16"/>
              </w:rPr>
              <w:t>14,90</w:t>
            </w:r>
          </w:p>
        </w:tc>
        <w:tc>
          <w:tcPr>
            <w:tcW w:w="855" w:type="dxa"/>
            <w:tcBorders>
              <w:top w:val="nil"/>
              <w:left w:val="nil"/>
              <w:bottom w:val="single" w:sz="4" w:space="0" w:color="auto"/>
              <w:right w:val="single" w:sz="4" w:space="0" w:color="auto"/>
            </w:tcBorders>
            <w:shd w:val="clear" w:color="auto" w:fill="auto"/>
            <w:vAlign w:val="bottom"/>
          </w:tcPr>
          <w:p w14:paraId="0E260569" w14:textId="77777777" w:rsidR="009A30C5" w:rsidRDefault="00B506AA">
            <w:pPr>
              <w:rPr>
                <w:color w:val="000000"/>
                <w:sz w:val="16"/>
                <w:szCs w:val="16"/>
              </w:rPr>
            </w:pPr>
            <w:r>
              <w:rPr>
                <w:color w:val="000000"/>
                <w:sz w:val="16"/>
                <w:szCs w:val="16"/>
              </w:rPr>
              <w:t>13,08</w:t>
            </w:r>
          </w:p>
        </w:tc>
        <w:tc>
          <w:tcPr>
            <w:tcW w:w="854" w:type="dxa"/>
            <w:tcBorders>
              <w:top w:val="nil"/>
              <w:left w:val="nil"/>
              <w:bottom w:val="single" w:sz="4" w:space="0" w:color="auto"/>
              <w:right w:val="single" w:sz="4" w:space="0" w:color="auto"/>
            </w:tcBorders>
            <w:shd w:val="clear" w:color="auto" w:fill="auto"/>
            <w:vAlign w:val="bottom"/>
          </w:tcPr>
          <w:p w14:paraId="63AA3561" w14:textId="77777777" w:rsidR="009A30C5" w:rsidRDefault="00B506AA">
            <w:pPr>
              <w:rPr>
                <w:color w:val="000000"/>
                <w:sz w:val="16"/>
                <w:szCs w:val="16"/>
              </w:rPr>
            </w:pPr>
            <w:r>
              <w:rPr>
                <w:color w:val="000000"/>
                <w:sz w:val="16"/>
                <w:szCs w:val="16"/>
              </w:rPr>
              <w:t>16,10</w:t>
            </w:r>
          </w:p>
        </w:tc>
        <w:tc>
          <w:tcPr>
            <w:tcW w:w="855" w:type="dxa"/>
            <w:tcBorders>
              <w:top w:val="nil"/>
              <w:left w:val="nil"/>
              <w:bottom w:val="single" w:sz="4" w:space="0" w:color="auto"/>
              <w:right w:val="single" w:sz="4" w:space="0" w:color="auto"/>
            </w:tcBorders>
            <w:shd w:val="clear" w:color="auto" w:fill="auto"/>
            <w:vAlign w:val="bottom"/>
          </w:tcPr>
          <w:p w14:paraId="13CEB8D6" w14:textId="77777777" w:rsidR="009A30C5" w:rsidRDefault="00B506AA">
            <w:pPr>
              <w:rPr>
                <w:color w:val="000000"/>
                <w:sz w:val="16"/>
                <w:szCs w:val="16"/>
              </w:rPr>
            </w:pPr>
            <w:r>
              <w:rPr>
                <w:color w:val="000000"/>
                <w:sz w:val="16"/>
                <w:szCs w:val="16"/>
              </w:rPr>
              <w:t>13,47</w:t>
            </w:r>
          </w:p>
        </w:tc>
        <w:tc>
          <w:tcPr>
            <w:tcW w:w="854" w:type="dxa"/>
            <w:tcBorders>
              <w:top w:val="nil"/>
              <w:left w:val="nil"/>
              <w:bottom w:val="single" w:sz="4" w:space="0" w:color="auto"/>
              <w:right w:val="single" w:sz="4" w:space="0" w:color="auto"/>
            </w:tcBorders>
            <w:shd w:val="clear" w:color="auto" w:fill="auto"/>
            <w:vAlign w:val="bottom"/>
          </w:tcPr>
          <w:p w14:paraId="7C95A11C" w14:textId="77777777" w:rsidR="009A30C5" w:rsidRDefault="00B506AA">
            <w:pPr>
              <w:rPr>
                <w:color w:val="000000"/>
                <w:sz w:val="16"/>
                <w:szCs w:val="16"/>
              </w:rPr>
            </w:pPr>
            <w:r>
              <w:rPr>
                <w:color w:val="000000"/>
                <w:sz w:val="16"/>
                <w:szCs w:val="16"/>
              </w:rPr>
              <w:t>13,16</w:t>
            </w:r>
          </w:p>
        </w:tc>
        <w:tc>
          <w:tcPr>
            <w:tcW w:w="855" w:type="dxa"/>
            <w:tcBorders>
              <w:top w:val="nil"/>
              <w:left w:val="nil"/>
              <w:bottom w:val="single" w:sz="4" w:space="0" w:color="auto"/>
              <w:right w:val="single" w:sz="4" w:space="0" w:color="auto"/>
            </w:tcBorders>
            <w:shd w:val="clear" w:color="auto" w:fill="auto"/>
            <w:vAlign w:val="bottom"/>
          </w:tcPr>
          <w:p w14:paraId="1352B84B" w14:textId="77777777" w:rsidR="009A30C5" w:rsidRDefault="00B506AA">
            <w:pPr>
              <w:rPr>
                <w:color w:val="000000"/>
                <w:sz w:val="16"/>
                <w:szCs w:val="16"/>
              </w:rPr>
            </w:pPr>
            <w:r>
              <w:rPr>
                <w:color w:val="000000"/>
                <w:sz w:val="16"/>
                <w:szCs w:val="16"/>
              </w:rPr>
              <w:t>12,14</w:t>
            </w:r>
          </w:p>
        </w:tc>
      </w:tr>
      <w:tr w:rsidR="009A30C5" w14:paraId="66A7F82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9B17FC"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40F3C46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2C1D963" w14:textId="77777777" w:rsidR="009A30C5" w:rsidRDefault="00B506AA">
            <w:pPr>
              <w:rPr>
                <w:color w:val="000000"/>
                <w:sz w:val="16"/>
                <w:szCs w:val="16"/>
              </w:rPr>
            </w:pPr>
            <w:r>
              <w:rPr>
                <w:color w:val="000000"/>
                <w:sz w:val="16"/>
                <w:szCs w:val="16"/>
              </w:rPr>
              <w:t>9,07</w:t>
            </w:r>
          </w:p>
        </w:tc>
        <w:tc>
          <w:tcPr>
            <w:tcW w:w="855" w:type="dxa"/>
            <w:tcBorders>
              <w:top w:val="nil"/>
              <w:left w:val="nil"/>
              <w:bottom w:val="single" w:sz="4" w:space="0" w:color="auto"/>
              <w:right w:val="single" w:sz="4" w:space="0" w:color="auto"/>
            </w:tcBorders>
            <w:shd w:val="clear" w:color="auto" w:fill="auto"/>
            <w:vAlign w:val="bottom"/>
          </w:tcPr>
          <w:p w14:paraId="41BD997C" w14:textId="77777777" w:rsidR="009A30C5" w:rsidRDefault="00B506AA">
            <w:pPr>
              <w:rPr>
                <w:color w:val="000000"/>
                <w:sz w:val="16"/>
                <w:szCs w:val="16"/>
              </w:rPr>
            </w:pPr>
            <w:r>
              <w:rPr>
                <w:color w:val="000000"/>
                <w:sz w:val="16"/>
                <w:szCs w:val="16"/>
              </w:rPr>
              <w:t>8,89</w:t>
            </w:r>
          </w:p>
        </w:tc>
        <w:tc>
          <w:tcPr>
            <w:tcW w:w="854" w:type="dxa"/>
            <w:tcBorders>
              <w:top w:val="nil"/>
              <w:left w:val="nil"/>
              <w:bottom w:val="single" w:sz="4" w:space="0" w:color="auto"/>
              <w:right w:val="single" w:sz="4" w:space="0" w:color="auto"/>
            </w:tcBorders>
            <w:shd w:val="clear" w:color="auto" w:fill="auto"/>
            <w:vAlign w:val="bottom"/>
          </w:tcPr>
          <w:p w14:paraId="21B600D1" w14:textId="77777777" w:rsidR="009A30C5" w:rsidRDefault="00B506AA">
            <w:pPr>
              <w:rPr>
                <w:color w:val="000000"/>
                <w:sz w:val="16"/>
                <w:szCs w:val="16"/>
              </w:rPr>
            </w:pPr>
            <w:r>
              <w:rPr>
                <w:color w:val="000000"/>
                <w:sz w:val="16"/>
                <w:szCs w:val="16"/>
              </w:rPr>
              <w:t>9,94</w:t>
            </w:r>
          </w:p>
        </w:tc>
        <w:tc>
          <w:tcPr>
            <w:tcW w:w="855" w:type="dxa"/>
            <w:tcBorders>
              <w:top w:val="nil"/>
              <w:left w:val="nil"/>
              <w:bottom w:val="single" w:sz="4" w:space="0" w:color="auto"/>
              <w:right w:val="single" w:sz="4" w:space="0" w:color="auto"/>
            </w:tcBorders>
            <w:shd w:val="clear" w:color="auto" w:fill="auto"/>
            <w:vAlign w:val="bottom"/>
          </w:tcPr>
          <w:p w14:paraId="5E4A1270" w14:textId="77777777" w:rsidR="009A30C5" w:rsidRDefault="00B506AA">
            <w:pPr>
              <w:rPr>
                <w:color w:val="000000"/>
                <w:sz w:val="16"/>
                <w:szCs w:val="16"/>
              </w:rPr>
            </w:pPr>
            <w:r>
              <w:rPr>
                <w:color w:val="000000"/>
                <w:sz w:val="16"/>
                <w:szCs w:val="16"/>
              </w:rPr>
              <w:t>8,34</w:t>
            </w:r>
          </w:p>
        </w:tc>
        <w:tc>
          <w:tcPr>
            <w:tcW w:w="741" w:type="dxa"/>
            <w:tcBorders>
              <w:top w:val="nil"/>
              <w:left w:val="nil"/>
              <w:bottom w:val="single" w:sz="4" w:space="0" w:color="auto"/>
              <w:right w:val="single" w:sz="4" w:space="0" w:color="auto"/>
            </w:tcBorders>
            <w:shd w:val="clear" w:color="auto" w:fill="auto"/>
            <w:vAlign w:val="bottom"/>
          </w:tcPr>
          <w:p w14:paraId="5AB23B96" w14:textId="77777777" w:rsidR="009A30C5" w:rsidRDefault="00B506AA">
            <w:pPr>
              <w:rPr>
                <w:color w:val="000000"/>
                <w:sz w:val="16"/>
                <w:szCs w:val="16"/>
              </w:rPr>
            </w:pPr>
            <w:r>
              <w:rPr>
                <w:color w:val="000000"/>
                <w:sz w:val="16"/>
                <w:szCs w:val="16"/>
              </w:rPr>
              <w:t>11,73</w:t>
            </w:r>
          </w:p>
        </w:tc>
        <w:tc>
          <w:tcPr>
            <w:tcW w:w="968" w:type="dxa"/>
            <w:tcBorders>
              <w:top w:val="nil"/>
              <w:left w:val="nil"/>
              <w:bottom w:val="single" w:sz="4" w:space="0" w:color="auto"/>
              <w:right w:val="single" w:sz="4" w:space="0" w:color="auto"/>
            </w:tcBorders>
            <w:shd w:val="clear" w:color="auto" w:fill="auto"/>
            <w:vAlign w:val="bottom"/>
          </w:tcPr>
          <w:p w14:paraId="02A4CEB9" w14:textId="77777777" w:rsidR="009A30C5" w:rsidRDefault="00B506AA">
            <w:pPr>
              <w:rPr>
                <w:color w:val="000000"/>
                <w:sz w:val="16"/>
                <w:szCs w:val="16"/>
              </w:rPr>
            </w:pPr>
            <w:r>
              <w:rPr>
                <w:color w:val="000000"/>
                <w:sz w:val="16"/>
                <w:szCs w:val="16"/>
              </w:rPr>
              <w:t>10,38</w:t>
            </w:r>
          </w:p>
        </w:tc>
        <w:tc>
          <w:tcPr>
            <w:tcW w:w="854" w:type="dxa"/>
            <w:tcBorders>
              <w:top w:val="nil"/>
              <w:left w:val="nil"/>
              <w:bottom w:val="single" w:sz="4" w:space="0" w:color="auto"/>
              <w:right w:val="single" w:sz="4" w:space="0" w:color="auto"/>
            </w:tcBorders>
            <w:shd w:val="clear" w:color="auto" w:fill="auto"/>
            <w:vAlign w:val="bottom"/>
          </w:tcPr>
          <w:p w14:paraId="079B51E6" w14:textId="77777777" w:rsidR="009A30C5" w:rsidRDefault="00B506AA">
            <w:pPr>
              <w:rPr>
                <w:color w:val="000000"/>
                <w:sz w:val="16"/>
                <w:szCs w:val="16"/>
              </w:rPr>
            </w:pPr>
            <w:r>
              <w:rPr>
                <w:color w:val="000000"/>
                <w:sz w:val="16"/>
                <w:szCs w:val="16"/>
              </w:rPr>
              <w:t>9,75</w:t>
            </w:r>
          </w:p>
        </w:tc>
        <w:tc>
          <w:tcPr>
            <w:tcW w:w="855" w:type="dxa"/>
            <w:tcBorders>
              <w:top w:val="nil"/>
              <w:left w:val="nil"/>
              <w:bottom w:val="single" w:sz="4" w:space="0" w:color="auto"/>
              <w:right w:val="single" w:sz="4" w:space="0" w:color="auto"/>
            </w:tcBorders>
            <w:shd w:val="clear" w:color="auto" w:fill="auto"/>
            <w:vAlign w:val="bottom"/>
          </w:tcPr>
          <w:p w14:paraId="6CA18AFE" w14:textId="77777777" w:rsidR="009A30C5" w:rsidRDefault="00B506AA">
            <w:pPr>
              <w:rPr>
                <w:color w:val="000000"/>
                <w:sz w:val="16"/>
                <w:szCs w:val="16"/>
              </w:rPr>
            </w:pPr>
            <w:r>
              <w:rPr>
                <w:color w:val="000000"/>
                <w:sz w:val="16"/>
                <w:szCs w:val="16"/>
              </w:rPr>
              <w:t>8,92</w:t>
            </w:r>
          </w:p>
        </w:tc>
        <w:tc>
          <w:tcPr>
            <w:tcW w:w="854" w:type="dxa"/>
            <w:tcBorders>
              <w:top w:val="nil"/>
              <w:left w:val="nil"/>
              <w:bottom w:val="single" w:sz="4" w:space="0" w:color="auto"/>
              <w:right w:val="single" w:sz="4" w:space="0" w:color="auto"/>
            </w:tcBorders>
            <w:shd w:val="clear" w:color="auto" w:fill="auto"/>
            <w:vAlign w:val="bottom"/>
          </w:tcPr>
          <w:p w14:paraId="0C5E2A14" w14:textId="77777777" w:rsidR="009A30C5" w:rsidRDefault="00B506AA">
            <w:pPr>
              <w:rPr>
                <w:color w:val="000000"/>
                <w:sz w:val="16"/>
                <w:szCs w:val="16"/>
              </w:rPr>
            </w:pPr>
            <w:r>
              <w:rPr>
                <w:color w:val="000000"/>
                <w:sz w:val="16"/>
                <w:szCs w:val="16"/>
              </w:rPr>
              <w:t>10,30</w:t>
            </w:r>
          </w:p>
        </w:tc>
        <w:tc>
          <w:tcPr>
            <w:tcW w:w="855" w:type="dxa"/>
            <w:tcBorders>
              <w:top w:val="nil"/>
              <w:left w:val="nil"/>
              <w:bottom w:val="single" w:sz="4" w:space="0" w:color="auto"/>
              <w:right w:val="single" w:sz="4" w:space="0" w:color="auto"/>
            </w:tcBorders>
            <w:shd w:val="clear" w:color="auto" w:fill="auto"/>
            <w:vAlign w:val="bottom"/>
          </w:tcPr>
          <w:p w14:paraId="1380F68B" w14:textId="77777777" w:rsidR="009A30C5" w:rsidRDefault="00B506AA">
            <w:pPr>
              <w:rPr>
                <w:color w:val="000000"/>
                <w:sz w:val="16"/>
                <w:szCs w:val="16"/>
              </w:rPr>
            </w:pPr>
            <w:r>
              <w:rPr>
                <w:color w:val="000000"/>
                <w:sz w:val="16"/>
                <w:szCs w:val="16"/>
              </w:rPr>
              <w:t>9,09</w:t>
            </w:r>
          </w:p>
        </w:tc>
        <w:tc>
          <w:tcPr>
            <w:tcW w:w="854" w:type="dxa"/>
            <w:tcBorders>
              <w:top w:val="nil"/>
              <w:left w:val="nil"/>
              <w:bottom w:val="single" w:sz="4" w:space="0" w:color="auto"/>
              <w:right w:val="single" w:sz="4" w:space="0" w:color="auto"/>
            </w:tcBorders>
            <w:shd w:val="clear" w:color="auto" w:fill="auto"/>
            <w:vAlign w:val="bottom"/>
          </w:tcPr>
          <w:p w14:paraId="557EEB97" w14:textId="77777777" w:rsidR="009A30C5" w:rsidRDefault="00B506AA">
            <w:pPr>
              <w:rPr>
                <w:color w:val="000000"/>
                <w:sz w:val="16"/>
                <w:szCs w:val="16"/>
              </w:rPr>
            </w:pPr>
            <w:r>
              <w:rPr>
                <w:color w:val="000000"/>
                <w:sz w:val="16"/>
                <w:szCs w:val="16"/>
              </w:rPr>
              <w:t>8,95</w:t>
            </w:r>
          </w:p>
        </w:tc>
        <w:tc>
          <w:tcPr>
            <w:tcW w:w="855" w:type="dxa"/>
            <w:tcBorders>
              <w:top w:val="nil"/>
              <w:left w:val="nil"/>
              <w:bottom w:val="single" w:sz="4" w:space="0" w:color="auto"/>
              <w:right w:val="single" w:sz="4" w:space="0" w:color="auto"/>
            </w:tcBorders>
            <w:shd w:val="clear" w:color="auto" w:fill="auto"/>
            <w:vAlign w:val="bottom"/>
          </w:tcPr>
          <w:p w14:paraId="0120E96F" w14:textId="77777777" w:rsidR="009A30C5" w:rsidRDefault="00B506AA">
            <w:pPr>
              <w:rPr>
                <w:color w:val="000000"/>
                <w:sz w:val="16"/>
                <w:szCs w:val="16"/>
              </w:rPr>
            </w:pPr>
            <w:r>
              <w:rPr>
                <w:color w:val="000000"/>
                <w:sz w:val="16"/>
                <w:szCs w:val="16"/>
              </w:rPr>
              <w:t>8,49</w:t>
            </w:r>
          </w:p>
        </w:tc>
      </w:tr>
      <w:tr w:rsidR="009A30C5" w14:paraId="018F8EF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E8C0AC"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0034622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4A51EB8" w14:textId="77777777" w:rsidR="009A30C5" w:rsidRDefault="00B506AA">
            <w:pPr>
              <w:rPr>
                <w:color w:val="000000"/>
                <w:sz w:val="16"/>
                <w:szCs w:val="16"/>
              </w:rPr>
            </w:pPr>
            <w:r>
              <w:rPr>
                <w:color w:val="000000"/>
                <w:sz w:val="16"/>
                <w:szCs w:val="16"/>
              </w:rPr>
              <w:t>0,81</w:t>
            </w:r>
          </w:p>
        </w:tc>
        <w:tc>
          <w:tcPr>
            <w:tcW w:w="855" w:type="dxa"/>
            <w:tcBorders>
              <w:top w:val="nil"/>
              <w:left w:val="nil"/>
              <w:bottom w:val="single" w:sz="4" w:space="0" w:color="auto"/>
              <w:right w:val="single" w:sz="4" w:space="0" w:color="auto"/>
            </w:tcBorders>
            <w:shd w:val="clear" w:color="auto" w:fill="auto"/>
            <w:vAlign w:val="bottom"/>
          </w:tcPr>
          <w:p w14:paraId="7D98626A" w14:textId="77777777" w:rsidR="009A30C5" w:rsidRDefault="00B506AA">
            <w:pPr>
              <w:rPr>
                <w:color w:val="000000"/>
                <w:sz w:val="16"/>
                <w:szCs w:val="16"/>
              </w:rPr>
            </w:pPr>
            <w:r>
              <w:rPr>
                <w:color w:val="000000"/>
                <w:sz w:val="16"/>
                <w:szCs w:val="16"/>
              </w:rPr>
              <w:t>0,77</w:t>
            </w:r>
          </w:p>
        </w:tc>
        <w:tc>
          <w:tcPr>
            <w:tcW w:w="854" w:type="dxa"/>
            <w:tcBorders>
              <w:top w:val="nil"/>
              <w:left w:val="nil"/>
              <w:bottom w:val="single" w:sz="4" w:space="0" w:color="auto"/>
              <w:right w:val="single" w:sz="4" w:space="0" w:color="auto"/>
            </w:tcBorders>
            <w:shd w:val="clear" w:color="auto" w:fill="auto"/>
            <w:vAlign w:val="bottom"/>
          </w:tcPr>
          <w:p w14:paraId="5A04888C" w14:textId="77777777" w:rsidR="009A30C5" w:rsidRDefault="00B506AA">
            <w:pPr>
              <w:rPr>
                <w:color w:val="000000"/>
                <w:sz w:val="16"/>
                <w:szCs w:val="16"/>
              </w:rPr>
            </w:pPr>
            <w:r>
              <w:rPr>
                <w:color w:val="000000"/>
                <w:sz w:val="16"/>
                <w:szCs w:val="16"/>
              </w:rPr>
              <w:t>1,00</w:t>
            </w:r>
          </w:p>
        </w:tc>
        <w:tc>
          <w:tcPr>
            <w:tcW w:w="855" w:type="dxa"/>
            <w:tcBorders>
              <w:top w:val="nil"/>
              <w:left w:val="nil"/>
              <w:bottom w:val="single" w:sz="4" w:space="0" w:color="auto"/>
              <w:right w:val="single" w:sz="4" w:space="0" w:color="auto"/>
            </w:tcBorders>
            <w:shd w:val="clear" w:color="auto" w:fill="auto"/>
            <w:vAlign w:val="bottom"/>
          </w:tcPr>
          <w:p w14:paraId="7AF74F6D" w14:textId="77777777" w:rsidR="009A30C5" w:rsidRDefault="00B506AA">
            <w:pPr>
              <w:rPr>
                <w:color w:val="000000"/>
                <w:sz w:val="16"/>
                <w:szCs w:val="16"/>
              </w:rPr>
            </w:pPr>
            <w:r>
              <w:rPr>
                <w:color w:val="000000"/>
                <w:sz w:val="16"/>
                <w:szCs w:val="16"/>
              </w:rPr>
              <w:t>0,65</w:t>
            </w:r>
          </w:p>
        </w:tc>
        <w:tc>
          <w:tcPr>
            <w:tcW w:w="741" w:type="dxa"/>
            <w:tcBorders>
              <w:top w:val="nil"/>
              <w:left w:val="nil"/>
              <w:bottom w:val="single" w:sz="4" w:space="0" w:color="auto"/>
              <w:right w:val="single" w:sz="4" w:space="0" w:color="auto"/>
            </w:tcBorders>
            <w:shd w:val="clear" w:color="auto" w:fill="auto"/>
            <w:vAlign w:val="bottom"/>
          </w:tcPr>
          <w:p w14:paraId="7CAF105D" w14:textId="77777777" w:rsidR="009A30C5" w:rsidRDefault="00B506AA">
            <w:pPr>
              <w:rPr>
                <w:color w:val="000000"/>
                <w:sz w:val="16"/>
                <w:szCs w:val="16"/>
              </w:rPr>
            </w:pPr>
            <w:r>
              <w:rPr>
                <w:color w:val="000000"/>
                <w:sz w:val="16"/>
                <w:szCs w:val="16"/>
              </w:rPr>
              <w:t>1,40</w:t>
            </w:r>
          </w:p>
        </w:tc>
        <w:tc>
          <w:tcPr>
            <w:tcW w:w="968" w:type="dxa"/>
            <w:tcBorders>
              <w:top w:val="nil"/>
              <w:left w:val="nil"/>
              <w:bottom w:val="single" w:sz="4" w:space="0" w:color="auto"/>
              <w:right w:val="single" w:sz="4" w:space="0" w:color="auto"/>
            </w:tcBorders>
            <w:shd w:val="clear" w:color="auto" w:fill="auto"/>
            <w:vAlign w:val="bottom"/>
          </w:tcPr>
          <w:p w14:paraId="6313C515" w14:textId="77777777" w:rsidR="009A30C5" w:rsidRDefault="00B506AA">
            <w:pPr>
              <w:rPr>
                <w:color w:val="000000"/>
                <w:sz w:val="16"/>
                <w:szCs w:val="16"/>
              </w:rPr>
            </w:pPr>
            <w:r>
              <w:rPr>
                <w:color w:val="000000"/>
                <w:sz w:val="16"/>
                <w:szCs w:val="16"/>
              </w:rPr>
              <w:t>1,10</w:t>
            </w:r>
          </w:p>
        </w:tc>
        <w:tc>
          <w:tcPr>
            <w:tcW w:w="854" w:type="dxa"/>
            <w:tcBorders>
              <w:top w:val="nil"/>
              <w:left w:val="nil"/>
              <w:bottom w:val="single" w:sz="4" w:space="0" w:color="auto"/>
              <w:right w:val="single" w:sz="4" w:space="0" w:color="auto"/>
            </w:tcBorders>
            <w:shd w:val="clear" w:color="auto" w:fill="auto"/>
            <w:vAlign w:val="bottom"/>
          </w:tcPr>
          <w:p w14:paraId="087C95DE"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tcPr>
          <w:p w14:paraId="2E8E13F5" w14:textId="77777777" w:rsidR="009A30C5" w:rsidRDefault="00B506AA">
            <w:pPr>
              <w:rPr>
                <w:color w:val="000000"/>
                <w:sz w:val="16"/>
                <w:szCs w:val="16"/>
              </w:rPr>
            </w:pPr>
            <w:r>
              <w:rPr>
                <w:color w:val="000000"/>
                <w:sz w:val="16"/>
                <w:szCs w:val="16"/>
              </w:rPr>
              <w:t>0,78</w:t>
            </w:r>
          </w:p>
        </w:tc>
        <w:tc>
          <w:tcPr>
            <w:tcW w:w="854" w:type="dxa"/>
            <w:tcBorders>
              <w:top w:val="nil"/>
              <w:left w:val="nil"/>
              <w:bottom w:val="single" w:sz="4" w:space="0" w:color="auto"/>
              <w:right w:val="single" w:sz="4" w:space="0" w:color="auto"/>
            </w:tcBorders>
            <w:shd w:val="clear" w:color="auto" w:fill="auto"/>
            <w:vAlign w:val="bottom"/>
          </w:tcPr>
          <w:p w14:paraId="1BA05B39" w14:textId="77777777" w:rsidR="009A30C5" w:rsidRDefault="00B506AA">
            <w:pPr>
              <w:rPr>
                <w:color w:val="000000"/>
                <w:sz w:val="16"/>
                <w:szCs w:val="16"/>
              </w:rPr>
            </w:pPr>
            <w:r>
              <w:rPr>
                <w:color w:val="000000"/>
                <w:sz w:val="16"/>
                <w:szCs w:val="16"/>
              </w:rPr>
              <w:t>1,08</w:t>
            </w:r>
          </w:p>
        </w:tc>
        <w:tc>
          <w:tcPr>
            <w:tcW w:w="855" w:type="dxa"/>
            <w:tcBorders>
              <w:top w:val="nil"/>
              <w:left w:val="nil"/>
              <w:bottom w:val="single" w:sz="4" w:space="0" w:color="auto"/>
              <w:right w:val="single" w:sz="4" w:space="0" w:color="auto"/>
            </w:tcBorders>
            <w:shd w:val="clear" w:color="auto" w:fill="auto"/>
            <w:vAlign w:val="bottom"/>
          </w:tcPr>
          <w:p w14:paraId="71D85C8A" w14:textId="77777777" w:rsidR="009A30C5" w:rsidRDefault="00B506AA">
            <w:pPr>
              <w:rPr>
                <w:color w:val="000000"/>
                <w:sz w:val="16"/>
                <w:szCs w:val="16"/>
              </w:rPr>
            </w:pPr>
            <w:r>
              <w:rPr>
                <w:color w:val="000000"/>
                <w:sz w:val="16"/>
                <w:szCs w:val="16"/>
              </w:rPr>
              <w:t>0,82</w:t>
            </w:r>
          </w:p>
        </w:tc>
        <w:tc>
          <w:tcPr>
            <w:tcW w:w="854" w:type="dxa"/>
            <w:tcBorders>
              <w:top w:val="nil"/>
              <w:left w:val="nil"/>
              <w:bottom w:val="single" w:sz="4" w:space="0" w:color="auto"/>
              <w:right w:val="single" w:sz="4" w:space="0" w:color="auto"/>
            </w:tcBorders>
            <w:shd w:val="clear" w:color="auto" w:fill="auto"/>
            <w:vAlign w:val="bottom"/>
          </w:tcPr>
          <w:p w14:paraId="14631B3D" w14:textId="77777777" w:rsidR="009A30C5" w:rsidRDefault="00B506AA">
            <w:pPr>
              <w:rPr>
                <w:color w:val="000000"/>
                <w:sz w:val="16"/>
                <w:szCs w:val="16"/>
              </w:rPr>
            </w:pPr>
            <w:r>
              <w:rPr>
                <w:color w:val="000000"/>
                <w:sz w:val="16"/>
                <w:szCs w:val="16"/>
              </w:rPr>
              <w:t>0,79</w:t>
            </w:r>
          </w:p>
        </w:tc>
        <w:tc>
          <w:tcPr>
            <w:tcW w:w="855" w:type="dxa"/>
            <w:tcBorders>
              <w:top w:val="nil"/>
              <w:left w:val="nil"/>
              <w:bottom w:val="single" w:sz="4" w:space="0" w:color="auto"/>
              <w:right w:val="single" w:sz="4" w:space="0" w:color="auto"/>
            </w:tcBorders>
            <w:shd w:val="clear" w:color="auto" w:fill="auto"/>
            <w:vAlign w:val="bottom"/>
          </w:tcPr>
          <w:p w14:paraId="3918A570" w14:textId="77777777" w:rsidR="009A30C5" w:rsidRDefault="00B506AA">
            <w:pPr>
              <w:rPr>
                <w:color w:val="000000"/>
                <w:sz w:val="16"/>
                <w:szCs w:val="16"/>
              </w:rPr>
            </w:pPr>
            <w:r>
              <w:rPr>
                <w:color w:val="000000"/>
                <w:sz w:val="16"/>
                <w:szCs w:val="16"/>
              </w:rPr>
              <w:t>0,69</w:t>
            </w:r>
          </w:p>
        </w:tc>
      </w:tr>
      <w:tr w:rsidR="009A30C5" w14:paraId="7A26420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6C1B9A"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7D6BD18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C528469" w14:textId="77777777" w:rsidR="009A30C5" w:rsidRDefault="00B506AA">
            <w:pPr>
              <w:rPr>
                <w:color w:val="000000"/>
                <w:sz w:val="16"/>
                <w:szCs w:val="16"/>
              </w:rPr>
            </w:pPr>
            <w:r>
              <w:rPr>
                <w:color w:val="000000"/>
                <w:sz w:val="16"/>
                <w:szCs w:val="16"/>
              </w:rPr>
              <w:t>3,44</w:t>
            </w:r>
          </w:p>
        </w:tc>
        <w:tc>
          <w:tcPr>
            <w:tcW w:w="855" w:type="dxa"/>
            <w:tcBorders>
              <w:top w:val="nil"/>
              <w:left w:val="nil"/>
              <w:bottom w:val="single" w:sz="4" w:space="0" w:color="auto"/>
              <w:right w:val="single" w:sz="4" w:space="0" w:color="auto"/>
            </w:tcBorders>
            <w:shd w:val="clear" w:color="auto" w:fill="auto"/>
            <w:vAlign w:val="bottom"/>
          </w:tcPr>
          <w:p w14:paraId="74AE6B8F" w14:textId="77777777" w:rsidR="009A30C5" w:rsidRDefault="00B506AA">
            <w:pPr>
              <w:rPr>
                <w:color w:val="000000"/>
                <w:sz w:val="16"/>
                <w:szCs w:val="16"/>
              </w:rPr>
            </w:pPr>
            <w:r>
              <w:rPr>
                <w:color w:val="000000"/>
                <w:sz w:val="16"/>
                <w:szCs w:val="16"/>
              </w:rPr>
              <w:t>3,40</w:t>
            </w:r>
          </w:p>
        </w:tc>
        <w:tc>
          <w:tcPr>
            <w:tcW w:w="854" w:type="dxa"/>
            <w:tcBorders>
              <w:top w:val="nil"/>
              <w:left w:val="nil"/>
              <w:bottom w:val="single" w:sz="4" w:space="0" w:color="auto"/>
              <w:right w:val="single" w:sz="4" w:space="0" w:color="auto"/>
            </w:tcBorders>
            <w:shd w:val="clear" w:color="auto" w:fill="auto"/>
            <w:vAlign w:val="bottom"/>
          </w:tcPr>
          <w:p w14:paraId="62614EB9" w14:textId="77777777" w:rsidR="009A30C5" w:rsidRDefault="00B506AA">
            <w:pPr>
              <w:rPr>
                <w:color w:val="000000"/>
                <w:sz w:val="16"/>
                <w:szCs w:val="16"/>
              </w:rPr>
            </w:pPr>
            <w:r>
              <w:rPr>
                <w:color w:val="000000"/>
                <w:sz w:val="16"/>
                <w:szCs w:val="16"/>
              </w:rPr>
              <w:t>3,63</w:t>
            </w:r>
          </w:p>
        </w:tc>
        <w:tc>
          <w:tcPr>
            <w:tcW w:w="855" w:type="dxa"/>
            <w:tcBorders>
              <w:top w:val="nil"/>
              <w:left w:val="nil"/>
              <w:bottom w:val="single" w:sz="4" w:space="0" w:color="auto"/>
              <w:right w:val="single" w:sz="4" w:space="0" w:color="auto"/>
            </w:tcBorders>
            <w:shd w:val="clear" w:color="auto" w:fill="auto"/>
            <w:vAlign w:val="bottom"/>
          </w:tcPr>
          <w:p w14:paraId="4A160020" w14:textId="77777777" w:rsidR="009A30C5" w:rsidRDefault="00B506AA">
            <w:pPr>
              <w:rPr>
                <w:color w:val="000000"/>
                <w:sz w:val="16"/>
                <w:szCs w:val="16"/>
              </w:rPr>
            </w:pPr>
            <w:r>
              <w:rPr>
                <w:color w:val="000000"/>
                <w:sz w:val="16"/>
                <w:szCs w:val="16"/>
              </w:rPr>
              <w:t>3,28</w:t>
            </w:r>
          </w:p>
        </w:tc>
        <w:tc>
          <w:tcPr>
            <w:tcW w:w="741" w:type="dxa"/>
            <w:tcBorders>
              <w:top w:val="nil"/>
              <w:left w:val="nil"/>
              <w:bottom w:val="single" w:sz="4" w:space="0" w:color="auto"/>
              <w:right w:val="single" w:sz="4" w:space="0" w:color="auto"/>
            </w:tcBorders>
            <w:shd w:val="clear" w:color="auto" w:fill="auto"/>
            <w:vAlign w:val="bottom"/>
          </w:tcPr>
          <w:p w14:paraId="490F9B33" w14:textId="77777777" w:rsidR="009A30C5" w:rsidRDefault="00B506AA">
            <w:pPr>
              <w:rPr>
                <w:color w:val="000000"/>
                <w:sz w:val="16"/>
                <w:szCs w:val="16"/>
              </w:rPr>
            </w:pPr>
            <w:r>
              <w:rPr>
                <w:color w:val="000000"/>
                <w:sz w:val="16"/>
                <w:szCs w:val="16"/>
              </w:rPr>
              <w:t>4,02</w:t>
            </w:r>
          </w:p>
        </w:tc>
        <w:tc>
          <w:tcPr>
            <w:tcW w:w="968" w:type="dxa"/>
            <w:tcBorders>
              <w:top w:val="nil"/>
              <w:left w:val="nil"/>
              <w:bottom w:val="single" w:sz="4" w:space="0" w:color="auto"/>
              <w:right w:val="single" w:sz="4" w:space="0" w:color="auto"/>
            </w:tcBorders>
            <w:shd w:val="clear" w:color="auto" w:fill="auto"/>
            <w:vAlign w:val="bottom"/>
          </w:tcPr>
          <w:p w14:paraId="76C1C99E" w14:textId="77777777" w:rsidR="009A30C5" w:rsidRDefault="00B506AA">
            <w:pPr>
              <w:rPr>
                <w:color w:val="000000"/>
                <w:sz w:val="16"/>
                <w:szCs w:val="16"/>
              </w:rPr>
            </w:pPr>
            <w:r>
              <w:rPr>
                <w:color w:val="000000"/>
                <w:sz w:val="16"/>
                <w:szCs w:val="16"/>
              </w:rPr>
              <w:t>3,73</w:t>
            </w:r>
          </w:p>
        </w:tc>
        <w:tc>
          <w:tcPr>
            <w:tcW w:w="854" w:type="dxa"/>
            <w:tcBorders>
              <w:top w:val="nil"/>
              <w:left w:val="nil"/>
              <w:bottom w:val="single" w:sz="4" w:space="0" w:color="auto"/>
              <w:right w:val="single" w:sz="4" w:space="0" w:color="auto"/>
            </w:tcBorders>
            <w:shd w:val="clear" w:color="auto" w:fill="auto"/>
            <w:vAlign w:val="bottom"/>
          </w:tcPr>
          <w:p w14:paraId="0360A74A"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2DFE8326" w14:textId="77777777" w:rsidR="009A30C5" w:rsidRDefault="00B506AA">
            <w:pPr>
              <w:rPr>
                <w:color w:val="000000"/>
                <w:sz w:val="16"/>
                <w:szCs w:val="16"/>
              </w:rPr>
            </w:pPr>
            <w:r>
              <w:rPr>
                <w:color w:val="000000"/>
                <w:sz w:val="16"/>
                <w:szCs w:val="16"/>
              </w:rPr>
              <w:t>3,41</w:t>
            </w:r>
          </w:p>
        </w:tc>
        <w:tc>
          <w:tcPr>
            <w:tcW w:w="854" w:type="dxa"/>
            <w:tcBorders>
              <w:top w:val="nil"/>
              <w:left w:val="nil"/>
              <w:bottom w:val="single" w:sz="4" w:space="0" w:color="auto"/>
              <w:right w:val="single" w:sz="4" w:space="0" w:color="auto"/>
            </w:tcBorders>
            <w:shd w:val="clear" w:color="auto" w:fill="auto"/>
            <w:vAlign w:val="bottom"/>
          </w:tcPr>
          <w:p w14:paraId="17FA044D" w14:textId="77777777" w:rsidR="009A30C5" w:rsidRDefault="00B506AA">
            <w:pPr>
              <w:rPr>
                <w:color w:val="000000"/>
                <w:sz w:val="16"/>
                <w:szCs w:val="16"/>
              </w:rPr>
            </w:pPr>
            <w:r>
              <w:rPr>
                <w:color w:val="000000"/>
                <w:sz w:val="16"/>
                <w:szCs w:val="16"/>
              </w:rPr>
              <w:t>3,71</w:t>
            </w:r>
          </w:p>
        </w:tc>
        <w:tc>
          <w:tcPr>
            <w:tcW w:w="855" w:type="dxa"/>
            <w:tcBorders>
              <w:top w:val="nil"/>
              <w:left w:val="nil"/>
              <w:bottom w:val="single" w:sz="4" w:space="0" w:color="auto"/>
              <w:right w:val="single" w:sz="4" w:space="0" w:color="auto"/>
            </w:tcBorders>
            <w:shd w:val="clear" w:color="auto" w:fill="auto"/>
            <w:vAlign w:val="bottom"/>
          </w:tcPr>
          <w:p w14:paraId="6D83B9FD" w14:textId="77777777" w:rsidR="009A30C5" w:rsidRDefault="00B506AA">
            <w:pPr>
              <w:rPr>
                <w:color w:val="000000"/>
                <w:sz w:val="16"/>
                <w:szCs w:val="16"/>
              </w:rPr>
            </w:pPr>
            <w:r>
              <w:rPr>
                <w:color w:val="000000"/>
                <w:sz w:val="16"/>
                <w:szCs w:val="16"/>
              </w:rPr>
              <w:t>3,45</w:t>
            </w:r>
          </w:p>
        </w:tc>
        <w:tc>
          <w:tcPr>
            <w:tcW w:w="854" w:type="dxa"/>
            <w:tcBorders>
              <w:top w:val="nil"/>
              <w:left w:val="nil"/>
              <w:bottom w:val="single" w:sz="4" w:space="0" w:color="auto"/>
              <w:right w:val="single" w:sz="4" w:space="0" w:color="auto"/>
            </w:tcBorders>
            <w:shd w:val="clear" w:color="auto" w:fill="auto"/>
            <w:vAlign w:val="bottom"/>
          </w:tcPr>
          <w:p w14:paraId="71830BB4" w14:textId="77777777" w:rsidR="009A30C5" w:rsidRDefault="00B506AA">
            <w:pPr>
              <w:rPr>
                <w:color w:val="000000"/>
                <w:sz w:val="16"/>
                <w:szCs w:val="16"/>
              </w:rPr>
            </w:pPr>
            <w:r>
              <w:rPr>
                <w:color w:val="000000"/>
                <w:sz w:val="16"/>
                <w:szCs w:val="16"/>
              </w:rPr>
              <w:t>3,42</w:t>
            </w:r>
          </w:p>
        </w:tc>
        <w:tc>
          <w:tcPr>
            <w:tcW w:w="855" w:type="dxa"/>
            <w:tcBorders>
              <w:top w:val="nil"/>
              <w:left w:val="nil"/>
              <w:bottom w:val="single" w:sz="4" w:space="0" w:color="auto"/>
              <w:right w:val="single" w:sz="4" w:space="0" w:color="auto"/>
            </w:tcBorders>
            <w:shd w:val="clear" w:color="auto" w:fill="auto"/>
            <w:vAlign w:val="bottom"/>
          </w:tcPr>
          <w:p w14:paraId="4B64EEB4" w14:textId="77777777" w:rsidR="009A30C5" w:rsidRDefault="00B506AA">
            <w:pPr>
              <w:rPr>
                <w:color w:val="000000"/>
                <w:sz w:val="16"/>
                <w:szCs w:val="16"/>
              </w:rPr>
            </w:pPr>
            <w:r>
              <w:rPr>
                <w:color w:val="000000"/>
                <w:sz w:val="16"/>
                <w:szCs w:val="16"/>
              </w:rPr>
              <w:t>3,31</w:t>
            </w:r>
          </w:p>
        </w:tc>
      </w:tr>
      <w:tr w:rsidR="009A30C5" w14:paraId="079CB21D"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8C03A86"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7191E5D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52B6E08" w14:textId="77777777" w:rsidR="009A30C5" w:rsidRDefault="00B506AA">
            <w:pPr>
              <w:rPr>
                <w:color w:val="000000"/>
                <w:sz w:val="16"/>
                <w:szCs w:val="16"/>
              </w:rPr>
            </w:pPr>
            <w:r>
              <w:rPr>
                <w:color w:val="000000"/>
                <w:sz w:val="16"/>
                <w:szCs w:val="16"/>
              </w:rPr>
              <w:t>0,58</w:t>
            </w:r>
          </w:p>
        </w:tc>
        <w:tc>
          <w:tcPr>
            <w:tcW w:w="855" w:type="dxa"/>
            <w:tcBorders>
              <w:top w:val="nil"/>
              <w:left w:val="nil"/>
              <w:bottom w:val="single" w:sz="4" w:space="0" w:color="auto"/>
              <w:right w:val="single" w:sz="4" w:space="0" w:color="auto"/>
            </w:tcBorders>
            <w:shd w:val="clear" w:color="auto" w:fill="auto"/>
            <w:vAlign w:val="bottom"/>
          </w:tcPr>
          <w:p w14:paraId="6E28E55F" w14:textId="77777777" w:rsidR="009A30C5" w:rsidRDefault="00B506AA">
            <w:pPr>
              <w:rPr>
                <w:color w:val="000000"/>
                <w:sz w:val="16"/>
                <w:szCs w:val="16"/>
              </w:rPr>
            </w:pPr>
            <w:r>
              <w:rPr>
                <w:color w:val="000000"/>
                <w:sz w:val="16"/>
                <w:szCs w:val="16"/>
              </w:rPr>
              <w:t>0,58</w:t>
            </w:r>
          </w:p>
        </w:tc>
        <w:tc>
          <w:tcPr>
            <w:tcW w:w="854" w:type="dxa"/>
            <w:tcBorders>
              <w:top w:val="nil"/>
              <w:left w:val="nil"/>
              <w:bottom w:val="single" w:sz="4" w:space="0" w:color="auto"/>
              <w:right w:val="single" w:sz="4" w:space="0" w:color="auto"/>
            </w:tcBorders>
            <w:shd w:val="clear" w:color="auto" w:fill="auto"/>
            <w:vAlign w:val="bottom"/>
          </w:tcPr>
          <w:p w14:paraId="31F45DC1" w14:textId="77777777" w:rsidR="009A30C5" w:rsidRDefault="00B506AA">
            <w:pPr>
              <w:rPr>
                <w:color w:val="000000"/>
                <w:sz w:val="16"/>
                <w:szCs w:val="16"/>
              </w:rPr>
            </w:pPr>
            <w:r>
              <w:rPr>
                <w:color w:val="000000"/>
                <w:sz w:val="16"/>
                <w:szCs w:val="16"/>
              </w:rPr>
              <w:t>0,62</w:t>
            </w:r>
          </w:p>
        </w:tc>
        <w:tc>
          <w:tcPr>
            <w:tcW w:w="855" w:type="dxa"/>
            <w:tcBorders>
              <w:top w:val="nil"/>
              <w:left w:val="nil"/>
              <w:bottom w:val="single" w:sz="4" w:space="0" w:color="auto"/>
              <w:right w:val="single" w:sz="4" w:space="0" w:color="auto"/>
            </w:tcBorders>
            <w:shd w:val="clear" w:color="auto" w:fill="auto"/>
            <w:vAlign w:val="bottom"/>
          </w:tcPr>
          <w:p w14:paraId="06BD92DA" w14:textId="77777777" w:rsidR="009A30C5" w:rsidRDefault="00B506AA">
            <w:pPr>
              <w:rPr>
                <w:color w:val="000000"/>
                <w:sz w:val="16"/>
                <w:szCs w:val="16"/>
              </w:rPr>
            </w:pPr>
            <w:r>
              <w:rPr>
                <w:color w:val="000000"/>
                <w:sz w:val="16"/>
                <w:szCs w:val="16"/>
              </w:rPr>
              <w:t>0,56</w:t>
            </w:r>
          </w:p>
        </w:tc>
        <w:tc>
          <w:tcPr>
            <w:tcW w:w="741" w:type="dxa"/>
            <w:tcBorders>
              <w:top w:val="nil"/>
              <w:left w:val="nil"/>
              <w:bottom w:val="single" w:sz="4" w:space="0" w:color="auto"/>
              <w:right w:val="single" w:sz="4" w:space="0" w:color="auto"/>
            </w:tcBorders>
            <w:shd w:val="clear" w:color="auto" w:fill="auto"/>
            <w:vAlign w:val="bottom"/>
          </w:tcPr>
          <w:p w14:paraId="31B77197" w14:textId="77777777" w:rsidR="009A30C5" w:rsidRDefault="00B506AA">
            <w:pPr>
              <w:rPr>
                <w:color w:val="000000"/>
                <w:sz w:val="16"/>
                <w:szCs w:val="16"/>
              </w:rPr>
            </w:pPr>
            <w:r>
              <w:rPr>
                <w:color w:val="000000"/>
                <w:sz w:val="16"/>
                <w:szCs w:val="16"/>
              </w:rPr>
              <w:t>0,69</w:t>
            </w:r>
          </w:p>
        </w:tc>
        <w:tc>
          <w:tcPr>
            <w:tcW w:w="968" w:type="dxa"/>
            <w:tcBorders>
              <w:top w:val="nil"/>
              <w:left w:val="nil"/>
              <w:bottom w:val="single" w:sz="4" w:space="0" w:color="auto"/>
              <w:right w:val="single" w:sz="4" w:space="0" w:color="auto"/>
            </w:tcBorders>
            <w:shd w:val="clear" w:color="auto" w:fill="auto"/>
            <w:vAlign w:val="bottom"/>
          </w:tcPr>
          <w:p w14:paraId="658D70C4"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7E2BF0E8" w14:textId="77777777" w:rsidR="009A30C5" w:rsidRDefault="00B506AA">
            <w:pPr>
              <w:rPr>
                <w:color w:val="000000"/>
                <w:sz w:val="16"/>
                <w:szCs w:val="16"/>
              </w:rPr>
            </w:pPr>
            <w:r>
              <w:rPr>
                <w:color w:val="000000"/>
                <w:sz w:val="16"/>
                <w:szCs w:val="16"/>
              </w:rPr>
              <w:t>0,61</w:t>
            </w:r>
          </w:p>
        </w:tc>
        <w:tc>
          <w:tcPr>
            <w:tcW w:w="855" w:type="dxa"/>
            <w:tcBorders>
              <w:top w:val="nil"/>
              <w:left w:val="nil"/>
              <w:bottom w:val="single" w:sz="4" w:space="0" w:color="auto"/>
              <w:right w:val="single" w:sz="4" w:space="0" w:color="auto"/>
            </w:tcBorders>
            <w:shd w:val="clear" w:color="auto" w:fill="auto"/>
            <w:vAlign w:val="bottom"/>
          </w:tcPr>
          <w:p w14:paraId="76C5EF16" w14:textId="77777777" w:rsidR="009A30C5" w:rsidRDefault="00B506AA">
            <w:pPr>
              <w:rPr>
                <w:color w:val="000000"/>
                <w:sz w:val="16"/>
                <w:szCs w:val="16"/>
              </w:rPr>
            </w:pPr>
            <w:r>
              <w:rPr>
                <w:color w:val="000000"/>
                <w:sz w:val="16"/>
                <w:szCs w:val="16"/>
              </w:rPr>
              <w:t>0,58</w:t>
            </w:r>
          </w:p>
        </w:tc>
        <w:tc>
          <w:tcPr>
            <w:tcW w:w="854" w:type="dxa"/>
            <w:tcBorders>
              <w:top w:val="nil"/>
              <w:left w:val="nil"/>
              <w:bottom w:val="single" w:sz="4" w:space="0" w:color="auto"/>
              <w:right w:val="single" w:sz="4" w:space="0" w:color="auto"/>
            </w:tcBorders>
            <w:shd w:val="clear" w:color="auto" w:fill="auto"/>
            <w:vAlign w:val="bottom"/>
          </w:tcPr>
          <w:p w14:paraId="2272141B"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0D7A260E" w14:textId="77777777" w:rsidR="009A30C5" w:rsidRDefault="00B506AA">
            <w:pPr>
              <w:rPr>
                <w:color w:val="000000"/>
                <w:sz w:val="16"/>
                <w:szCs w:val="16"/>
              </w:rPr>
            </w:pPr>
            <w:r>
              <w:rPr>
                <w:color w:val="000000"/>
                <w:sz w:val="16"/>
                <w:szCs w:val="16"/>
              </w:rPr>
              <w:t>0,59</w:t>
            </w:r>
          </w:p>
        </w:tc>
        <w:tc>
          <w:tcPr>
            <w:tcW w:w="854" w:type="dxa"/>
            <w:tcBorders>
              <w:top w:val="nil"/>
              <w:left w:val="nil"/>
              <w:bottom w:val="single" w:sz="4" w:space="0" w:color="auto"/>
              <w:right w:val="single" w:sz="4" w:space="0" w:color="auto"/>
            </w:tcBorders>
            <w:shd w:val="clear" w:color="auto" w:fill="auto"/>
            <w:vAlign w:val="bottom"/>
          </w:tcPr>
          <w:p w14:paraId="22129D30" w14:textId="77777777" w:rsidR="009A30C5" w:rsidRDefault="00B506AA">
            <w:pPr>
              <w:rPr>
                <w:color w:val="000000"/>
                <w:sz w:val="16"/>
                <w:szCs w:val="16"/>
              </w:rPr>
            </w:pPr>
            <w:r>
              <w:rPr>
                <w:color w:val="000000"/>
                <w:sz w:val="16"/>
                <w:szCs w:val="16"/>
              </w:rPr>
              <w:t>0,58</w:t>
            </w:r>
          </w:p>
        </w:tc>
        <w:tc>
          <w:tcPr>
            <w:tcW w:w="855" w:type="dxa"/>
            <w:tcBorders>
              <w:top w:val="nil"/>
              <w:left w:val="nil"/>
              <w:bottom w:val="single" w:sz="4" w:space="0" w:color="auto"/>
              <w:right w:val="single" w:sz="4" w:space="0" w:color="auto"/>
            </w:tcBorders>
            <w:shd w:val="clear" w:color="auto" w:fill="auto"/>
            <w:vAlign w:val="bottom"/>
          </w:tcPr>
          <w:p w14:paraId="3F24F375" w14:textId="77777777" w:rsidR="009A30C5" w:rsidRDefault="00B506AA">
            <w:pPr>
              <w:rPr>
                <w:color w:val="000000"/>
                <w:sz w:val="16"/>
                <w:szCs w:val="16"/>
              </w:rPr>
            </w:pPr>
            <w:r>
              <w:rPr>
                <w:color w:val="000000"/>
                <w:sz w:val="16"/>
                <w:szCs w:val="16"/>
              </w:rPr>
              <w:t>0,56</w:t>
            </w:r>
          </w:p>
        </w:tc>
      </w:tr>
      <w:tr w:rsidR="009A30C5" w14:paraId="76844C9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169B783"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6FB1E02C"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15F1F20C" w14:textId="77777777" w:rsidR="009A30C5" w:rsidRDefault="00B506AA">
            <w:pPr>
              <w:rPr>
                <w:color w:val="000000"/>
                <w:sz w:val="16"/>
                <w:szCs w:val="16"/>
              </w:rPr>
            </w:pPr>
            <w:r>
              <w:rPr>
                <w:color w:val="000000"/>
                <w:sz w:val="16"/>
                <w:szCs w:val="16"/>
              </w:rPr>
              <w:t>2,56</w:t>
            </w:r>
          </w:p>
        </w:tc>
        <w:tc>
          <w:tcPr>
            <w:tcW w:w="855" w:type="dxa"/>
            <w:tcBorders>
              <w:top w:val="nil"/>
              <w:left w:val="nil"/>
              <w:bottom w:val="single" w:sz="4" w:space="0" w:color="auto"/>
              <w:right w:val="single" w:sz="4" w:space="0" w:color="auto"/>
            </w:tcBorders>
            <w:shd w:val="clear" w:color="auto" w:fill="auto"/>
            <w:vAlign w:val="bottom"/>
          </w:tcPr>
          <w:p w14:paraId="7DDF65C9" w14:textId="77777777" w:rsidR="009A30C5" w:rsidRDefault="00B506AA">
            <w:pPr>
              <w:rPr>
                <w:color w:val="000000"/>
                <w:sz w:val="16"/>
                <w:szCs w:val="16"/>
              </w:rPr>
            </w:pPr>
            <w:r>
              <w:rPr>
                <w:color w:val="000000"/>
                <w:sz w:val="16"/>
                <w:szCs w:val="16"/>
              </w:rPr>
              <w:t>2,53</w:t>
            </w:r>
          </w:p>
        </w:tc>
        <w:tc>
          <w:tcPr>
            <w:tcW w:w="854" w:type="dxa"/>
            <w:tcBorders>
              <w:top w:val="nil"/>
              <w:left w:val="nil"/>
              <w:bottom w:val="single" w:sz="4" w:space="0" w:color="auto"/>
              <w:right w:val="single" w:sz="4" w:space="0" w:color="auto"/>
            </w:tcBorders>
            <w:shd w:val="clear" w:color="auto" w:fill="auto"/>
            <w:vAlign w:val="bottom"/>
          </w:tcPr>
          <w:p w14:paraId="7E50CF65" w14:textId="77777777" w:rsidR="009A30C5" w:rsidRDefault="00B506AA">
            <w:pPr>
              <w:rPr>
                <w:color w:val="000000"/>
                <w:sz w:val="16"/>
                <w:szCs w:val="16"/>
              </w:rPr>
            </w:pPr>
            <w:r>
              <w:rPr>
                <w:color w:val="000000"/>
                <w:sz w:val="16"/>
                <w:szCs w:val="16"/>
              </w:rPr>
              <w:t>2,69</w:t>
            </w:r>
          </w:p>
        </w:tc>
        <w:tc>
          <w:tcPr>
            <w:tcW w:w="855" w:type="dxa"/>
            <w:tcBorders>
              <w:top w:val="nil"/>
              <w:left w:val="nil"/>
              <w:bottom w:val="single" w:sz="4" w:space="0" w:color="auto"/>
              <w:right w:val="single" w:sz="4" w:space="0" w:color="auto"/>
            </w:tcBorders>
            <w:shd w:val="clear" w:color="auto" w:fill="auto"/>
            <w:vAlign w:val="bottom"/>
          </w:tcPr>
          <w:p w14:paraId="7D314DCC" w14:textId="77777777" w:rsidR="009A30C5" w:rsidRDefault="00B506AA">
            <w:pPr>
              <w:rPr>
                <w:color w:val="000000"/>
                <w:sz w:val="16"/>
                <w:szCs w:val="16"/>
              </w:rPr>
            </w:pPr>
            <w:r>
              <w:rPr>
                <w:color w:val="000000"/>
                <w:sz w:val="16"/>
                <w:szCs w:val="16"/>
              </w:rPr>
              <w:t>2,45</w:t>
            </w:r>
          </w:p>
        </w:tc>
        <w:tc>
          <w:tcPr>
            <w:tcW w:w="741" w:type="dxa"/>
            <w:tcBorders>
              <w:top w:val="nil"/>
              <w:left w:val="nil"/>
              <w:bottom w:val="single" w:sz="4" w:space="0" w:color="auto"/>
              <w:right w:val="single" w:sz="4" w:space="0" w:color="auto"/>
            </w:tcBorders>
            <w:shd w:val="clear" w:color="auto" w:fill="auto"/>
            <w:vAlign w:val="bottom"/>
          </w:tcPr>
          <w:p w14:paraId="678291E7" w14:textId="77777777" w:rsidR="009A30C5" w:rsidRDefault="00B506AA">
            <w:pPr>
              <w:rPr>
                <w:color w:val="000000"/>
                <w:sz w:val="16"/>
                <w:szCs w:val="16"/>
              </w:rPr>
            </w:pPr>
            <w:r>
              <w:rPr>
                <w:color w:val="000000"/>
                <w:sz w:val="16"/>
                <w:szCs w:val="16"/>
              </w:rPr>
              <w:t>2,97</w:t>
            </w:r>
          </w:p>
        </w:tc>
        <w:tc>
          <w:tcPr>
            <w:tcW w:w="968" w:type="dxa"/>
            <w:tcBorders>
              <w:top w:val="nil"/>
              <w:left w:val="nil"/>
              <w:bottom w:val="single" w:sz="4" w:space="0" w:color="auto"/>
              <w:right w:val="single" w:sz="4" w:space="0" w:color="auto"/>
            </w:tcBorders>
            <w:shd w:val="clear" w:color="auto" w:fill="auto"/>
            <w:vAlign w:val="bottom"/>
          </w:tcPr>
          <w:p w14:paraId="1724426E" w14:textId="77777777" w:rsidR="009A30C5" w:rsidRDefault="00B506AA">
            <w:pPr>
              <w:rPr>
                <w:color w:val="000000"/>
                <w:sz w:val="16"/>
                <w:szCs w:val="16"/>
              </w:rPr>
            </w:pPr>
            <w:r>
              <w:rPr>
                <w:color w:val="000000"/>
                <w:sz w:val="16"/>
                <w:szCs w:val="16"/>
              </w:rPr>
              <w:t>2,76</w:t>
            </w:r>
          </w:p>
        </w:tc>
        <w:tc>
          <w:tcPr>
            <w:tcW w:w="854" w:type="dxa"/>
            <w:tcBorders>
              <w:top w:val="nil"/>
              <w:left w:val="nil"/>
              <w:bottom w:val="single" w:sz="4" w:space="0" w:color="auto"/>
              <w:right w:val="single" w:sz="4" w:space="0" w:color="auto"/>
            </w:tcBorders>
            <w:shd w:val="clear" w:color="auto" w:fill="auto"/>
            <w:vAlign w:val="bottom"/>
          </w:tcPr>
          <w:p w14:paraId="651544EF" w14:textId="77777777" w:rsidR="009A30C5" w:rsidRDefault="00B506AA">
            <w:pPr>
              <w:rPr>
                <w:color w:val="000000"/>
                <w:sz w:val="16"/>
                <w:szCs w:val="16"/>
              </w:rPr>
            </w:pPr>
            <w:r>
              <w:rPr>
                <w:color w:val="000000"/>
                <w:sz w:val="16"/>
                <w:szCs w:val="16"/>
              </w:rPr>
              <w:t>2,66</w:t>
            </w:r>
          </w:p>
        </w:tc>
        <w:tc>
          <w:tcPr>
            <w:tcW w:w="855" w:type="dxa"/>
            <w:tcBorders>
              <w:top w:val="nil"/>
              <w:left w:val="nil"/>
              <w:bottom w:val="single" w:sz="4" w:space="0" w:color="auto"/>
              <w:right w:val="single" w:sz="4" w:space="0" w:color="auto"/>
            </w:tcBorders>
            <w:shd w:val="clear" w:color="auto" w:fill="auto"/>
            <w:vAlign w:val="bottom"/>
          </w:tcPr>
          <w:p w14:paraId="7C026FE5" w14:textId="77777777" w:rsidR="009A30C5" w:rsidRDefault="00B506AA">
            <w:pPr>
              <w:rPr>
                <w:color w:val="000000"/>
                <w:sz w:val="16"/>
                <w:szCs w:val="16"/>
              </w:rPr>
            </w:pPr>
            <w:r>
              <w:rPr>
                <w:color w:val="000000"/>
                <w:sz w:val="16"/>
                <w:szCs w:val="16"/>
              </w:rPr>
              <w:t>2,54</w:t>
            </w:r>
          </w:p>
        </w:tc>
        <w:tc>
          <w:tcPr>
            <w:tcW w:w="854" w:type="dxa"/>
            <w:tcBorders>
              <w:top w:val="nil"/>
              <w:left w:val="nil"/>
              <w:bottom w:val="single" w:sz="4" w:space="0" w:color="auto"/>
              <w:right w:val="single" w:sz="4" w:space="0" w:color="auto"/>
            </w:tcBorders>
            <w:shd w:val="clear" w:color="auto" w:fill="auto"/>
            <w:vAlign w:val="bottom"/>
          </w:tcPr>
          <w:p w14:paraId="048B93B0" w14:textId="77777777" w:rsidR="009A30C5" w:rsidRDefault="00B506AA">
            <w:pPr>
              <w:rPr>
                <w:color w:val="000000"/>
                <w:sz w:val="16"/>
                <w:szCs w:val="16"/>
              </w:rPr>
            </w:pPr>
            <w:r>
              <w:rPr>
                <w:color w:val="000000"/>
                <w:sz w:val="16"/>
                <w:szCs w:val="16"/>
              </w:rPr>
              <w:t>2,75</w:t>
            </w:r>
          </w:p>
        </w:tc>
        <w:tc>
          <w:tcPr>
            <w:tcW w:w="855" w:type="dxa"/>
            <w:tcBorders>
              <w:top w:val="nil"/>
              <w:left w:val="nil"/>
              <w:bottom w:val="single" w:sz="4" w:space="0" w:color="auto"/>
              <w:right w:val="single" w:sz="4" w:space="0" w:color="auto"/>
            </w:tcBorders>
            <w:shd w:val="clear" w:color="auto" w:fill="auto"/>
            <w:vAlign w:val="bottom"/>
          </w:tcPr>
          <w:p w14:paraId="79AD8533" w14:textId="77777777" w:rsidR="009A30C5" w:rsidRDefault="00B506AA">
            <w:pPr>
              <w:rPr>
                <w:color w:val="000000"/>
                <w:sz w:val="16"/>
                <w:szCs w:val="16"/>
              </w:rPr>
            </w:pPr>
            <w:r>
              <w:rPr>
                <w:color w:val="000000"/>
                <w:sz w:val="16"/>
                <w:szCs w:val="16"/>
              </w:rPr>
              <w:t>2,56</w:t>
            </w:r>
          </w:p>
        </w:tc>
        <w:tc>
          <w:tcPr>
            <w:tcW w:w="854" w:type="dxa"/>
            <w:tcBorders>
              <w:top w:val="nil"/>
              <w:left w:val="nil"/>
              <w:bottom w:val="single" w:sz="4" w:space="0" w:color="auto"/>
              <w:right w:val="single" w:sz="4" w:space="0" w:color="auto"/>
            </w:tcBorders>
            <w:shd w:val="clear" w:color="auto" w:fill="auto"/>
            <w:vAlign w:val="bottom"/>
          </w:tcPr>
          <w:p w14:paraId="10DBF38F" w14:textId="77777777" w:rsidR="009A30C5" w:rsidRDefault="00B506AA">
            <w:pPr>
              <w:rPr>
                <w:color w:val="000000"/>
                <w:sz w:val="16"/>
                <w:szCs w:val="16"/>
              </w:rPr>
            </w:pPr>
            <w:r>
              <w:rPr>
                <w:color w:val="000000"/>
                <w:sz w:val="16"/>
                <w:szCs w:val="16"/>
              </w:rPr>
              <w:t>2,54</w:t>
            </w:r>
          </w:p>
        </w:tc>
        <w:tc>
          <w:tcPr>
            <w:tcW w:w="855" w:type="dxa"/>
            <w:tcBorders>
              <w:top w:val="nil"/>
              <w:left w:val="nil"/>
              <w:bottom w:val="single" w:sz="4" w:space="0" w:color="auto"/>
              <w:right w:val="single" w:sz="4" w:space="0" w:color="auto"/>
            </w:tcBorders>
            <w:shd w:val="clear" w:color="auto" w:fill="auto"/>
            <w:vAlign w:val="bottom"/>
          </w:tcPr>
          <w:p w14:paraId="611B7C81" w14:textId="77777777" w:rsidR="009A30C5" w:rsidRDefault="00B506AA">
            <w:pPr>
              <w:rPr>
                <w:color w:val="000000"/>
                <w:sz w:val="16"/>
                <w:szCs w:val="16"/>
              </w:rPr>
            </w:pPr>
            <w:r>
              <w:rPr>
                <w:color w:val="000000"/>
                <w:sz w:val="16"/>
                <w:szCs w:val="16"/>
              </w:rPr>
              <w:t>2,47</w:t>
            </w:r>
          </w:p>
        </w:tc>
      </w:tr>
      <w:tr w:rsidR="009A30C5" w14:paraId="5A13350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7BDE27"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7066425"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B3CC172" w14:textId="77777777" w:rsidR="009A30C5" w:rsidRDefault="00B506AA">
            <w:pPr>
              <w:rPr>
                <w:color w:val="000000"/>
                <w:sz w:val="16"/>
                <w:szCs w:val="16"/>
              </w:rPr>
            </w:pPr>
            <w:r>
              <w:rPr>
                <w:color w:val="000000"/>
                <w:sz w:val="16"/>
                <w:szCs w:val="16"/>
              </w:rPr>
              <w:t>2,98</w:t>
            </w:r>
          </w:p>
        </w:tc>
        <w:tc>
          <w:tcPr>
            <w:tcW w:w="855" w:type="dxa"/>
            <w:tcBorders>
              <w:top w:val="nil"/>
              <w:left w:val="nil"/>
              <w:bottom w:val="single" w:sz="4" w:space="0" w:color="auto"/>
              <w:right w:val="single" w:sz="4" w:space="0" w:color="auto"/>
            </w:tcBorders>
            <w:shd w:val="clear" w:color="auto" w:fill="auto"/>
            <w:vAlign w:val="bottom"/>
          </w:tcPr>
          <w:p w14:paraId="44D622BB" w14:textId="77777777" w:rsidR="009A30C5" w:rsidRDefault="00B506AA">
            <w:pPr>
              <w:rPr>
                <w:color w:val="000000"/>
                <w:sz w:val="16"/>
                <w:szCs w:val="16"/>
              </w:rPr>
            </w:pPr>
            <w:r>
              <w:rPr>
                <w:color w:val="000000"/>
                <w:sz w:val="16"/>
                <w:szCs w:val="16"/>
              </w:rPr>
              <w:t>2,95</w:t>
            </w:r>
          </w:p>
        </w:tc>
        <w:tc>
          <w:tcPr>
            <w:tcW w:w="854" w:type="dxa"/>
            <w:tcBorders>
              <w:top w:val="nil"/>
              <w:left w:val="nil"/>
              <w:bottom w:val="single" w:sz="4" w:space="0" w:color="auto"/>
              <w:right w:val="single" w:sz="4" w:space="0" w:color="auto"/>
            </w:tcBorders>
            <w:shd w:val="clear" w:color="auto" w:fill="auto"/>
            <w:vAlign w:val="bottom"/>
          </w:tcPr>
          <w:p w14:paraId="65FF447C" w14:textId="77777777" w:rsidR="009A30C5" w:rsidRDefault="00B506AA">
            <w:pPr>
              <w:rPr>
                <w:color w:val="000000"/>
                <w:sz w:val="16"/>
                <w:szCs w:val="16"/>
              </w:rPr>
            </w:pPr>
            <w:r>
              <w:rPr>
                <w:color w:val="000000"/>
                <w:sz w:val="16"/>
                <w:szCs w:val="16"/>
              </w:rPr>
              <w:t>3,11</w:t>
            </w:r>
          </w:p>
        </w:tc>
        <w:tc>
          <w:tcPr>
            <w:tcW w:w="855" w:type="dxa"/>
            <w:tcBorders>
              <w:top w:val="nil"/>
              <w:left w:val="nil"/>
              <w:bottom w:val="single" w:sz="4" w:space="0" w:color="auto"/>
              <w:right w:val="single" w:sz="4" w:space="0" w:color="auto"/>
            </w:tcBorders>
            <w:shd w:val="clear" w:color="auto" w:fill="auto"/>
            <w:vAlign w:val="bottom"/>
          </w:tcPr>
          <w:p w14:paraId="0CF3401D" w14:textId="77777777" w:rsidR="009A30C5" w:rsidRDefault="00B506AA">
            <w:pPr>
              <w:rPr>
                <w:color w:val="000000"/>
                <w:sz w:val="16"/>
                <w:szCs w:val="16"/>
              </w:rPr>
            </w:pPr>
            <w:r>
              <w:rPr>
                <w:color w:val="000000"/>
                <w:sz w:val="16"/>
                <w:szCs w:val="16"/>
              </w:rPr>
              <w:t>2,87</w:t>
            </w:r>
          </w:p>
        </w:tc>
        <w:tc>
          <w:tcPr>
            <w:tcW w:w="741" w:type="dxa"/>
            <w:tcBorders>
              <w:top w:val="nil"/>
              <w:left w:val="nil"/>
              <w:bottom w:val="single" w:sz="4" w:space="0" w:color="auto"/>
              <w:right w:val="single" w:sz="4" w:space="0" w:color="auto"/>
            </w:tcBorders>
            <w:shd w:val="clear" w:color="auto" w:fill="auto"/>
            <w:vAlign w:val="bottom"/>
          </w:tcPr>
          <w:p w14:paraId="6AEF3DB3" w14:textId="77777777" w:rsidR="009A30C5" w:rsidRDefault="00B506AA">
            <w:pPr>
              <w:rPr>
                <w:color w:val="000000"/>
                <w:sz w:val="16"/>
                <w:szCs w:val="16"/>
              </w:rPr>
            </w:pPr>
            <w:r>
              <w:rPr>
                <w:color w:val="000000"/>
                <w:sz w:val="16"/>
                <w:szCs w:val="16"/>
              </w:rPr>
              <w:t>3,39</w:t>
            </w:r>
          </w:p>
        </w:tc>
        <w:tc>
          <w:tcPr>
            <w:tcW w:w="968" w:type="dxa"/>
            <w:tcBorders>
              <w:top w:val="nil"/>
              <w:left w:val="nil"/>
              <w:bottom w:val="single" w:sz="4" w:space="0" w:color="auto"/>
              <w:right w:val="single" w:sz="4" w:space="0" w:color="auto"/>
            </w:tcBorders>
            <w:shd w:val="clear" w:color="auto" w:fill="auto"/>
            <w:vAlign w:val="bottom"/>
          </w:tcPr>
          <w:p w14:paraId="771ED976" w14:textId="77777777" w:rsidR="009A30C5" w:rsidRDefault="00B506AA">
            <w:pPr>
              <w:rPr>
                <w:color w:val="000000"/>
                <w:sz w:val="16"/>
                <w:szCs w:val="16"/>
              </w:rPr>
            </w:pPr>
            <w:r>
              <w:rPr>
                <w:color w:val="000000"/>
                <w:sz w:val="16"/>
                <w:szCs w:val="16"/>
              </w:rPr>
              <w:t>3,18</w:t>
            </w:r>
          </w:p>
        </w:tc>
        <w:tc>
          <w:tcPr>
            <w:tcW w:w="854" w:type="dxa"/>
            <w:tcBorders>
              <w:top w:val="nil"/>
              <w:left w:val="nil"/>
              <w:bottom w:val="single" w:sz="4" w:space="0" w:color="auto"/>
              <w:right w:val="single" w:sz="4" w:space="0" w:color="auto"/>
            </w:tcBorders>
            <w:shd w:val="clear" w:color="auto" w:fill="auto"/>
            <w:vAlign w:val="bottom"/>
          </w:tcPr>
          <w:p w14:paraId="7589712F" w14:textId="77777777" w:rsidR="009A30C5" w:rsidRDefault="00B506AA">
            <w:pPr>
              <w:rPr>
                <w:color w:val="000000"/>
                <w:sz w:val="16"/>
                <w:szCs w:val="16"/>
              </w:rPr>
            </w:pPr>
            <w:r>
              <w:rPr>
                <w:color w:val="000000"/>
                <w:sz w:val="16"/>
                <w:szCs w:val="16"/>
              </w:rPr>
              <w:t>3,08</w:t>
            </w:r>
          </w:p>
        </w:tc>
        <w:tc>
          <w:tcPr>
            <w:tcW w:w="855" w:type="dxa"/>
            <w:tcBorders>
              <w:top w:val="nil"/>
              <w:left w:val="nil"/>
              <w:bottom w:val="single" w:sz="4" w:space="0" w:color="auto"/>
              <w:right w:val="single" w:sz="4" w:space="0" w:color="auto"/>
            </w:tcBorders>
            <w:shd w:val="clear" w:color="auto" w:fill="auto"/>
            <w:vAlign w:val="bottom"/>
          </w:tcPr>
          <w:p w14:paraId="34C818E1" w14:textId="77777777" w:rsidR="009A30C5" w:rsidRDefault="00B506AA">
            <w:pPr>
              <w:rPr>
                <w:color w:val="000000"/>
                <w:sz w:val="16"/>
                <w:szCs w:val="16"/>
              </w:rPr>
            </w:pPr>
            <w:r>
              <w:rPr>
                <w:color w:val="000000"/>
                <w:sz w:val="16"/>
                <w:szCs w:val="16"/>
              </w:rPr>
              <w:t>2,95</w:t>
            </w:r>
          </w:p>
        </w:tc>
        <w:tc>
          <w:tcPr>
            <w:tcW w:w="854" w:type="dxa"/>
            <w:tcBorders>
              <w:top w:val="nil"/>
              <w:left w:val="nil"/>
              <w:bottom w:val="single" w:sz="4" w:space="0" w:color="auto"/>
              <w:right w:val="single" w:sz="4" w:space="0" w:color="auto"/>
            </w:tcBorders>
            <w:shd w:val="clear" w:color="auto" w:fill="auto"/>
            <w:vAlign w:val="bottom"/>
          </w:tcPr>
          <w:p w14:paraId="7B6F2C80" w14:textId="77777777" w:rsidR="009A30C5" w:rsidRDefault="00B506AA">
            <w:pPr>
              <w:rPr>
                <w:color w:val="000000"/>
                <w:sz w:val="16"/>
                <w:szCs w:val="16"/>
              </w:rPr>
            </w:pPr>
            <w:r>
              <w:rPr>
                <w:color w:val="000000"/>
                <w:sz w:val="16"/>
                <w:szCs w:val="16"/>
              </w:rPr>
              <w:t>3,17</w:t>
            </w:r>
          </w:p>
        </w:tc>
        <w:tc>
          <w:tcPr>
            <w:tcW w:w="855" w:type="dxa"/>
            <w:tcBorders>
              <w:top w:val="nil"/>
              <w:left w:val="nil"/>
              <w:bottom w:val="single" w:sz="4" w:space="0" w:color="auto"/>
              <w:right w:val="single" w:sz="4" w:space="0" w:color="auto"/>
            </w:tcBorders>
            <w:shd w:val="clear" w:color="auto" w:fill="auto"/>
            <w:vAlign w:val="bottom"/>
          </w:tcPr>
          <w:p w14:paraId="730B369D" w14:textId="77777777" w:rsidR="009A30C5" w:rsidRDefault="00B506AA">
            <w:pPr>
              <w:rPr>
                <w:color w:val="000000"/>
                <w:sz w:val="16"/>
                <w:szCs w:val="16"/>
              </w:rPr>
            </w:pPr>
            <w:r>
              <w:rPr>
                <w:color w:val="000000"/>
                <w:sz w:val="16"/>
                <w:szCs w:val="16"/>
              </w:rPr>
              <w:t>2,98</w:t>
            </w:r>
          </w:p>
        </w:tc>
        <w:tc>
          <w:tcPr>
            <w:tcW w:w="854" w:type="dxa"/>
            <w:tcBorders>
              <w:top w:val="nil"/>
              <w:left w:val="nil"/>
              <w:bottom w:val="single" w:sz="4" w:space="0" w:color="auto"/>
              <w:right w:val="single" w:sz="4" w:space="0" w:color="auto"/>
            </w:tcBorders>
            <w:shd w:val="clear" w:color="auto" w:fill="auto"/>
            <w:vAlign w:val="bottom"/>
          </w:tcPr>
          <w:p w14:paraId="103B18A7" w14:textId="77777777" w:rsidR="009A30C5" w:rsidRDefault="00B506AA">
            <w:pPr>
              <w:rPr>
                <w:color w:val="000000"/>
                <w:sz w:val="16"/>
                <w:szCs w:val="16"/>
              </w:rPr>
            </w:pPr>
            <w:r>
              <w:rPr>
                <w:color w:val="000000"/>
                <w:sz w:val="16"/>
                <w:szCs w:val="16"/>
              </w:rPr>
              <w:t>2,96</w:t>
            </w:r>
          </w:p>
        </w:tc>
        <w:tc>
          <w:tcPr>
            <w:tcW w:w="855" w:type="dxa"/>
            <w:tcBorders>
              <w:top w:val="nil"/>
              <w:left w:val="nil"/>
              <w:bottom w:val="single" w:sz="4" w:space="0" w:color="auto"/>
              <w:right w:val="single" w:sz="4" w:space="0" w:color="auto"/>
            </w:tcBorders>
            <w:shd w:val="clear" w:color="auto" w:fill="auto"/>
            <w:vAlign w:val="bottom"/>
          </w:tcPr>
          <w:p w14:paraId="462D7CA2" w14:textId="77777777" w:rsidR="009A30C5" w:rsidRDefault="00B506AA">
            <w:pPr>
              <w:rPr>
                <w:color w:val="000000"/>
                <w:sz w:val="16"/>
                <w:szCs w:val="16"/>
              </w:rPr>
            </w:pPr>
            <w:r>
              <w:rPr>
                <w:color w:val="000000"/>
                <w:sz w:val="16"/>
                <w:szCs w:val="16"/>
              </w:rPr>
              <w:t>2,89</w:t>
            </w:r>
          </w:p>
        </w:tc>
      </w:tr>
      <w:tr w:rsidR="009A30C5" w14:paraId="7F3A280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E5659E"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54783AB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3712991" w14:textId="77777777" w:rsidR="009A30C5" w:rsidRDefault="00B506AA">
            <w:pPr>
              <w:rPr>
                <w:color w:val="000000"/>
                <w:sz w:val="16"/>
                <w:szCs w:val="16"/>
              </w:rPr>
            </w:pPr>
            <w:r>
              <w:rPr>
                <w:color w:val="000000"/>
                <w:sz w:val="16"/>
                <w:szCs w:val="16"/>
              </w:rPr>
              <w:t>14,69</w:t>
            </w:r>
          </w:p>
        </w:tc>
        <w:tc>
          <w:tcPr>
            <w:tcW w:w="855" w:type="dxa"/>
            <w:tcBorders>
              <w:top w:val="nil"/>
              <w:left w:val="nil"/>
              <w:bottom w:val="single" w:sz="4" w:space="0" w:color="auto"/>
              <w:right w:val="single" w:sz="4" w:space="0" w:color="auto"/>
            </w:tcBorders>
            <w:shd w:val="clear" w:color="auto" w:fill="auto"/>
            <w:vAlign w:val="bottom"/>
          </w:tcPr>
          <w:p w14:paraId="47546429" w14:textId="77777777" w:rsidR="009A30C5" w:rsidRDefault="00B506AA">
            <w:pPr>
              <w:rPr>
                <w:color w:val="000000"/>
                <w:sz w:val="16"/>
                <w:szCs w:val="16"/>
              </w:rPr>
            </w:pPr>
            <w:r>
              <w:rPr>
                <w:color w:val="000000"/>
                <w:sz w:val="16"/>
                <w:szCs w:val="16"/>
              </w:rPr>
              <w:t>14,55</w:t>
            </w:r>
          </w:p>
        </w:tc>
        <w:tc>
          <w:tcPr>
            <w:tcW w:w="854" w:type="dxa"/>
            <w:tcBorders>
              <w:top w:val="nil"/>
              <w:left w:val="nil"/>
              <w:bottom w:val="single" w:sz="4" w:space="0" w:color="auto"/>
              <w:right w:val="single" w:sz="4" w:space="0" w:color="auto"/>
            </w:tcBorders>
            <w:shd w:val="clear" w:color="auto" w:fill="auto"/>
            <w:vAlign w:val="bottom"/>
          </w:tcPr>
          <w:p w14:paraId="0B93537D" w14:textId="77777777" w:rsidR="009A30C5" w:rsidRDefault="00B506AA">
            <w:pPr>
              <w:rPr>
                <w:color w:val="000000"/>
                <w:sz w:val="16"/>
                <w:szCs w:val="16"/>
              </w:rPr>
            </w:pPr>
            <w:r>
              <w:rPr>
                <w:color w:val="000000"/>
                <w:sz w:val="16"/>
                <w:szCs w:val="16"/>
              </w:rPr>
              <w:t>15,37</w:t>
            </w:r>
          </w:p>
        </w:tc>
        <w:tc>
          <w:tcPr>
            <w:tcW w:w="855" w:type="dxa"/>
            <w:tcBorders>
              <w:top w:val="nil"/>
              <w:left w:val="nil"/>
              <w:bottom w:val="single" w:sz="4" w:space="0" w:color="auto"/>
              <w:right w:val="single" w:sz="4" w:space="0" w:color="auto"/>
            </w:tcBorders>
            <w:shd w:val="clear" w:color="auto" w:fill="auto"/>
            <w:vAlign w:val="bottom"/>
          </w:tcPr>
          <w:p w14:paraId="2DF686AD" w14:textId="77777777" w:rsidR="009A30C5" w:rsidRDefault="00B506AA">
            <w:pPr>
              <w:rPr>
                <w:color w:val="000000"/>
                <w:sz w:val="16"/>
                <w:szCs w:val="16"/>
              </w:rPr>
            </w:pPr>
            <w:r>
              <w:rPr>
                <w:color w:val="000000"/>
                <w:sz w:val="16"/>
                <w:szCs w:val="16"/>
              </w:rPr>
              <w:t>14,12</w:t>
            </w:r>
          </w:p>
        </w:tc>
        <w:tc>
          <w:tcPr>
            <w:tcW w:w="741" w:type="dxa"/>
            <w:tcBorders>
              <w:top w:val="nil"/>
              <w:left w:val="nil"/>
              <w:bottom w:val="single" w:sz="4" w:space="0" w:color="auto"/>
              <w:right w:val="single" w:sz="4" w:space="0" w:color="auto"/>
            </w:tcBorders>
            <w:shd w:val="clear" w:color="auto" w:fill="auto"/>
            <w:vAlign w:val="bottom"/>
          </w:tcPr>
          <w:p w14:paraId="65997163" w14:textId="77777777" w:rsidR="009A30C5" w:rsidRDefault="00B506AA">
            <w:pPr>
              <w:rPr>
                <w:color w:val="000000"/>
                <w:sz w:val="16"/>
                <w:szCs w:val="16"/>
              </w:rPr>
            </w:pPr>
            <w:r>
              <w:rPr>
                <w:color w:val="000000"/>
                <w:sz w:val="16"/>
                <w:szCs w:val="16"/>
              </w:rPr>
              <w:t>16,77</w:t>
            </w:r>
          </w:p>
        </w:tc>
        <w:tc>
          <w:tcPr>
            <w:tcW w:w="968" w:type="dxa"/>
            <w:tcBorders>
              <w:top w:val="nil"/>
              <w:left w:val="nil"/>
              <w:bottom w:val="single" w:sz="4" w:space="0" w:color="auto"/>
              <w:right w:val="single" w:sz="4" w:space="0" w:color="auto"/>
            </w:tcBorders>
            <w:shd w:val="clear" w:color="auto" w:fill="auto"/>
            <w:vAlign w:val="bottom"/>
          </w:tcPr>
          <w:p w14:paraId="4A9FDB4D" w14:textId="77777777" w:rsidR="009A30C5" w:rsidRDefault="00B506AA">
            <w:pPr>
              <w:rPr>
                <w:color w:val="000000"/>
                <w:sz w:val="16"/>
                <w:szCs w:val="16"/>
              </w:rPr>
            </w:pPr>
            <w:r>
              <w:rPr>
                <w:color w:val="000000"/>
                <w:sz w:val="16"/>
                <w:szCs w:val="16"/>
              </w:rPr>
              <w:t>15,72</w:t>
            </w:r>
          </w:p>
        </w:tc>
        <w:tc>
          <w:tcPr>
            <w:tcW w:w="854" w:type="dxa"/>
            <w:tcBorders>
              <w:top w:val="nil"/>
              <w:left w:val="nil"/>
              <w:bottom w:val="single" w:sz="4" w:space="0" w:color="auto"/>
              <w:right w:val="single" w:sz="4" w:space="0" w:color="auto"/>
            </w:tcBorders>
            <w:shd w:val="clear" w:color="auto" w:fill="auto"/>
            <w:vAlign w:val="bottom"/>
          </w:tcPr>
          <w:p w14:paraId="71ACE7DF" w14:textId="77777777" w:rsidR="009A30C5" w:rsidRDefault="00B506AA">
            <w:pPr>
              <w:rPr>
                <w:color w:val="000000"/>
                <w:sz w:val="16"/>
                <w:szCs w:val="16"/>
              </w:rPr>
            </w:pPr>
            <w:r>
              <w:rPr>
                <w:color w:val="000000"/>
                <w:sz w:val="16"/>
                <w:szCs w:val="16"/>
              </w:rPr>
              <w:t>15,22</w:t>
            </w:r>
          </w:p>
        </w:tc>
        <w:tc>
          <w:tcPr>
            <w:tcW w:w="855" w:type="dxa"/>
            <w:tcBorders>
              <w:top w:val="nil"/>
              <w:left w:val="nil"/>
              <w:bottom w:val="single" w:sz="4" w:space="0" w:color="auto"/>
              <w:right w:val="single" w:sz="4" w:space="0" w:color="auto"/>
            </w:tcBorders>
            <w:shd w:val="clear" w:color="auto" w:fill="auto"/>
            <w:vAlign w:val="bottom"/>
          </w:tcPr>
          <w:p w14:paraId="11483A1E" w14:textId="77777777" w:rsidR="009A30C5" w:rsidRDefault="00B506AA">
            <w:pPr>
              <w:rPr>
                <w:color w:val="000000"/>
                <w:sz w:val="16"/>
                <w:szCs w:val="16"/>
              </w:rPr>
            </w:pPr>
            <w:r>
              <w:rPr>
                <w:color w:val="000000"/>
                <w:sz w:val="16"/>
                <w:szCs w:val="16"/>
              </w:rPr>
              <w:t>14,57</w:t>
            </w:r>
          </w:p>
        </w:tc>
        <w:tc>
          <w:tcPr>
            <w:tcW w:w="854" w:type="dxa"/>
            <w:tcBorders>
              <w:top w:val="nil"/>
              <w:left w:val="nil"/>
              <w:bottom w:val="single" w:sz="4" w:space="0" w:color="auto"/>
              <w:right w:val="single" w:sz="4" w:space="0" w:color="auto"/>
            </w:tcBorders>
            <w:shd w:val="clear" w:color="auto" w:fill="auto"/>
            <w:vAlign w:val="bottom"/>
          </w:tcPr>
          <w:p w14:paraId="1AEA5E27" w14:textId="77777777" w:rsidR="009A30C5" w:rsidRDefault="00B506AA">
            <w:pPr>
              <w:rPr>
                <w:color w:val="000000"/>
                <w:sz w:val="16"/>
                <w:szCs w:val="16"/>
              </w:rPr>
            </w:pPr>
            <w:r>
              <w:rPr>
                <w:color w:val="000000"/>
                <w:sz w:val="16"/>
                <w:szCs w:val="16"/>
              </w:rPr>
              <w:t>15,65</w:t>
            </w:r>
          </w:p>
        </w:tc>
        <w:tc>
          <w:tcPr>
            <w:tcW w:w="855" w:type="dxa"/>
            <w:tcBorders>
              <w:top w:val="nil"/>
              <w:left w:val="nil"/>
              <w:bottom w:val="single" w:sz="4" w:space="0" w:color="auto"/>
              <w:right w:val="single" w:sz="4" w:space="0" w:color="auto"/>
            </w:tcBorders>
            <w:shd w:val="clear" w:color="auto" w:fill="auto"/>
            <w:vAlign w:val="bottom"/>
          </w:tcPr>
          <w:p w14:paraId="2C2ABC0F" w14:textId="77777777" w:rsidR="009A30C5" w:rsidRDefault="00B506AA">
            <w:pPr>
              <w:rPr>
                <w:color w:val="000000"/>
                <w:sz w:val="16"/>
                <w:szCs w:val="16"/>
              </w:rPr>
            </w:pPr>
            <w:r>
              <w:rPr>
                <w:color w:val="000000"/>
                <w:sz w:val="16"/>
                <w:szCs w:val="16"/>
              </w:rPr>
              <w:t>14,71</w:t>
            </w:r>
          </w:p>
        </w:tc>
        <w:tc>
          <w:tcPr>
            <w:tcW w:w="854" w:type="dxa"/>
            <w:tcBorders>
              <w:top w:val="nil"/>
              <w:left w:val="nil"/>
              <w:bottom w:val="single" w:sz="4" w:space="0" w:color="auto"/>
              <w:right w:val="single" w:sz="4" w:space="0" w:color="auto"/>
            </w:tcBorders>
            <w:shd w:val="clear" w:color="auto" w:fill="auto"/>
            <w:vAlign w:val="bottom"/>
          </w:tcPr>
          <w:p w14:paraId="7E7D66A2" w14:textId="77777777" w:rsidR="009A30C5" w:rsidRDefault="00B506AA">
            <w:pPr>
              <w:rPr>
                <w:color w:val="000000"/>
                <w:sz w:val="16"/>
                <w:szCs w:val="16"/>
              </w:rPr>
            </w:pPr>
            <w:r>
              <w:rPr>
                <w:color w:val="000000"/>
                <w:sz w:val="16"/>
                <w:szCs w:val="16"/>
              </w:rPr>
              <w:t>14,60</w:t>
            </w:r>
          </w:p>
        </w:tc>
        <w:tc>
          <w:tcPr>
            <w:tcW w:w="855" w:type="dxa"/>
            <w:tcBorders>
              <w:top w:val="nil"/>
              <w:left w:val="nil"/>
              <w:bottom w:val="single" w:sz="4" w:space="0" w:color="auto"/>
              <w:right w:val="single" w:sz="4" w:space="0" w:color="auto"/>
            </w:tcBorders>
            <w:shd w:val="clear" w:color="auto" w:fill="auto"/>
            <w:vAlign w:val="bottom"/>
          </w:tcPr>
          <w:p w14:paraId="2BD7573A" w14:textId="77777777" w:rsidR="009A30C5" w:rsidRDefault="00B506AA">
            <w:pPr>
              <w:rPr>
                <w:color w:val="000000"/>
                <w:sz w:val="16"/>
                <w:szCs w:val="16"/>
              </w:rPr>
            </w:pPr>
            <w:r>
              <w:rPr>
                <w:color w:val="000000"/>
                <w:sz w:val="16"/>
                <w:szCs w:val="16"/>
              </w:rPr>
              <w:t>14,24</w:t>
            </w:r>
          </w:p>
        </w:tc>
      </w:tr>
      <w:tr w:rsidR="009A30C5" w14:paraId="6B1E310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1DA9B1"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0E03EAE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75786A5"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03D542E9"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27748564"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3C2E0F44"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4E0C778C" w14:textId="77777777" w:rsidR="009A30C5" w:rsidRDefault="00B506AA">
            <w:pPr>
              <w:rPr>
                <w:color w:val="000000"/>
                <w:sz w:val="16"/>
                <w:szCs w:val="16"/>
              </w:rPr>
            </w:pPr>
            <w:r>
              <w:rPr>
                <w:color w:val="000000"/>
                <w:sz w:val="16"/>
                <w:szCs w:val="16"/>
              </w:rPr>
              <w:t>0,99</w:t>
            </w:r>
          </w:p>
        </w:tc>
        <w:tc>
          <w:tcPr>
            <w:tcW w:w="968" w:type="dxa"/>
            <w:tcBorders>
              <w:top w:val="nil"/>
              <w:left w:val="nil"/>
              <w:bottom w:val="single" w:sz="4" w:space="0" w:color="auto"/>
              <w:right w:val="single" w:sz="4" w:space="0" w:color="auto"/>
            </w:tcBorders>
            <w:shd w:val="clear" w:color="auto" w:fill="auto"/>
            <w:vAlign w:val="bottom"/>
          </w:tcPr>
          <w:p w14:paraId="4F531983"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4206A6C2"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14383719"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4BA66CA9"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4AA35A2C"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77C72E76"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2F4E54F6" w14:textId="77777777" w:rsidR="009A30C5" w:rsidRDefault="00B506AA">
            <w:pPr>
              <w:rPr>
                <w:color w:val="000000"/>
                <w:sz w:val="16"/>
                <w:szCs w:val="16"/>
              </w:rPr>
            </w:pPr>
            <w:r>
              <w:rPr>
                <w:color w:val="000000"/>
                <w:sz w:val="16"/>
                <w:szCs w:val="16"/>
              </w:rPr>
              <w:t>0,97</w:t>
            </w:r>
          </w:p>
        </w:tc>
      </w:tr>
      <w:tr w:rsidR="009A30C5" w14:paraId="09DB92B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4B4385"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6269E98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42FEFC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E0F6FF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146AD6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F75E52A"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38E532F5"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4BE0B6E9"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6D5D8F9"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4F17124"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D8E641E"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6AA3BE45"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26C7421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53E80AF" w14:textId="77777777" w:rsidR="009A30C5" w:rsidRDefault="00B506AA">
            <w:pPr>
              <w:rPr>
                <w:color w:val="000000"/>
                <w:sz w:val="16"/>
                <w:szCs w:val="16"/>
              </w:rPr>
            </w:pPr>
            <w:r>
              <w:rPr>
                <w:color w:val="000000"/>
                <w:sz w:val="16"/>
                <w:szCs w:val="16"/>
              </w:rPr>
              <w:t>0,07</w:t>
            </w:r>
          </w:p>
        </w:tc>
      </w:tr>
      <w:tr w:rsidR="009A30C5" w14:paraId="2AA9553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993C58"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5CACD41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D511AD8" w14:textId="77777777" w:rsidR="009A30C5" w:rsidRDefault="00B506AA">
            <w:pPr>
              <w:rPr>
                <w:color w:val="000000"/>
                <w:sz w:val="16"/>
                <w:szCs w:val="16"/>
              </w:rPr>
            </w:pPr>
            <w:r>
              <w:rPr>
                <w:color w:val="000000"/>
                <w:sz w:val="16"/>
                <w:szCs w:val="16"/>
              </w:rPr>
              <w:t>2,54</w:t>
            </w:r>
          </w:p>
        </w:tc>
        <w:tc>
          <w:tcPr>
            <w:tcW w:w="855" w:type="dxa"/>
            <w:tcBorders>
              <w:top w:val="nil"/>
              <w:left w:val="nil"/>
              <w:bottom w:val="single" w:sz="4" w:space="0" w:color="auto"/>
              <w:right w:val="single" w:sz="4" w:space="0" w:color="auto"/>
            </w:tcBorders>
            <w:shd w:val="clear" w:color="auto" w:fill="auto"/>
            <w:vAlign w:val="bottom"/>
          </w:tcPr>
          <w:p w14:paraId="5B7FBBEA" w14:textId="77777777" w:rsidR="009A30C5" w:rsidRDefault="00B506AA">
            <w:pPr>
              <w:rPr>
                <w:color w:val="000000"/>
                <w:sz w:val="16"/>
                <w:szCs w:val="16"/>
              </w:rPr>
            </w:pPr>
            <w:r>
              <w:rPr>
                <w:color w:val="000000"/>
                <w:sz w:val="16"/>
                <w:szCs w:val="16"/>
              </w:rPr>
              <w:t>2,53</w:t>
            </w:r>
          </w:p>
        </w:tc>
        <w:tc>
          <w:tcPr>
            <w:tcW w:w="854" w:type="dxa"/>
            <w:tcBorders>
              <w:top w:val="nil"/>
              <w:left w:val="nil"/>
              <w:bottom w:val="single" w:sz="4" w:space="0" w:color="auto"/>
              <w:right w:val="single" w:sz="4" w:space="0" w:color="auto"/>
            </w:tcBorders>
            <w:shd w:val="clear" w:color="auto" w:fill="auto"/>
            <w:vAlign w:val="bottom"/>
          </w:tcPr>
          <w:p w14:paraId="4E58EC21"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tcPr>
          <w:p w14:paraId="44678BF3" w14:textId="77777777" w:rsidR="009A30C5" w:rsidRDefault="00B506AA">
            <w:pPr>
              <w:rPr>
                <w:color w:val="000000"/>
                <w:sz w:val="16"/>
                <w:szCs w:val="16"/>
              </w:rPr>
            </w:pPr>
            <w:r>
              <w:rPr>
                <w:color w:val="000000"/>
                <w:sz w:val="16"/>
                <w:szCs w:val="16"/>
              </w:rPr>
              <w:t>2,52</w:t>
            </w:r>
          </w:p>
        </w:tc>
        <w:tc>
          <w:tcPr>
            <w:tcW w:w="741" w:type="dxa"/>
            <w:tcBorders>
              <w:top w:val="nil"/>
              <w:left w:val="nil"/>
              <w:bottom w:val="single" w:sz="4" w:space="0" w:color="auto"/>
              <w:right w:val="single" w:sz="4" w:space="0" w:color="auto"/>
            </w:tcBorders>
            <w:shd w:val="clear" w:color="auto" w:fill="auto"/>
            <w:vAlign w:val="bottom"/>
          </w:tcPr>
          <w:p w14:paraId="5370BA93" w14:textId="77777777" w:rsidR="009A30C5" w:rsidRDefault="00B506AA">
            <w:pPr>
              <w:rPr>
                <w:color w:val="000000"/>
                <w:sz w:val="16"/>
                <w:szCs w:val="16"/>
              </w:rPr>
            </w:pPr>
            <w:r>
              <w:rPr>
                <w:color w:val="000000"/>
                <w:sz w:val="16"/>
                <w:szCs w:val="16"/>
              </w:rPr>
              <w:t>2,59</w:t>
            </w:r>
          </w:p>
        </w:tc>
        <w:tc>
          <w:tcPr>
            <w:tcW w:w="968" w:type="dxa"/>
            <w:tcBorders>
              <w:top w:val="nil"/>
              <w:left w:val="nil"/>
              <w:bottom w:val="single" w:sz="4" w:space="0" w:color="auto"/>
              <w:right w:val="single" w:sz="4" w:space="0" w:color="auto"/>
            </w:tcBorders>
            <w:shd w:val="clear" w:color="auto" w:fill="auto"/>
            <w:vAlign w:val="bottom"/>
          </w:tcPr>
          <w:p w14:paraId="26B27651" w14:textId="77777777" w:rsidR="009A30C5" w:rsidRDefault="00B506AA">
            <w:pPr>
              <w:rPr>
                <w:color w:val="000000"/>
                <w:sz w:val="16"/>
                <w:szCs w:val="16"/>
              </w:rPr>
            </w:pPr>
            <w:r>
              <w:rPr>
                <w:color w:val="000000"/>
                <w:sz w:val="16"/>
                <w:szCs w:val="16"/>
              </w:rPr>
              <w:t>2,56</w:t>
            </w:r>
          </w:p>
        </w:tc>
        <w:tc>
          <w:tcPr>
            <w:tcW w:w="854" w:type="dxa"/>
            <w:tcBorders>
              <w:top w:val="nil"/>
              <w:left w:val="nil"/>
              <w:bottom w:val="single" w:sz="4" w:space="0" w:color="auto"/>
              <w:right w:val="single" w:sz="4" w:space="0" w:color="auto"/>
            </w:tcBorders>
            <w:shd w:val="clear" w:color="auto" w:fill="auto"/>
            <w:vAlign w:val="bottom"/>
          </w:tcPr>
          <w:p w14:paraId="2771BDE5"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tcPr>
          <w:p w14:paraId="518EC412" w14:textId="77777777" w:rsidR="009A30C5" w:rsidRDefault="00B506AA">
            <w:pPr>
              <w:rPr>
                <w:color w:val="000000"/>
                <w:sz w:val="16"/>
                <w:szCs w:val="16"/>
              </w:rPr>
            </w:pPr>
            <w:r>
              <w:rPr>
                <w:color w:val="000000"/>
                <w:sz w:val="16"/>
                <w:szCs w:val="16"/>
              </w:rPr>
              <w:t>2,53</w:t>
            </w:r>
          </w:p>
        </w:tc>
        <w:tc>
          <w:tcPr>
            <w:tcW w:w="854" w:type="dxa"/>
            <w:tcBorders>
              <w:top w:val="nil"/>
              <w:left w:val="nil"/>
              <w:bottom w:val="single" w:sz="4" w:space="0" w:color="auto"/>
              <w:right w:val="single" w:sz="4" w:space="0" w:color="auto"/>
            </w:tcBorders>
            <w:shd w:val="clear" w:color="auto" w:fill="auto"/>
            <w:vAlign w:val="bottom"/>
          </w:tcPr>
          <w:p w14:paraId="6D04C41F" w14:textId="77777777" w:rsidR="009A30C5" w:rsidRDefault="00B506AA">
            <w:pPr>
              <w:rPr>
                <w:color w:val="000000"/>
                <w:sz w:val="16"/>
                <w:szCs w:val="16"/>
              </w:rPr>
            </w:pPr>
            <w:r>
              <w:rPr>
                <w:color w:val="000000"/>
                <w:sz w:val="16"/>
                <w:szCs w:val="16"/>
              </w:rPr>
              <w:t>2,56</w:t>
            </w:r>
          </w:p>
        </w:tc>
        <w:tc>
          <w:tcPr>
            <w:tcW w:w="855" w:type="dxa"/>
            <w:tcBorders>
              <w:top w:val="nil"/>
              <w:left w:val="nil"/>
              <w:bottom w:val="single" w:sz="4" w:space="0" w:color="auto"/>
              <w:right w:val="single" w:sz="4" w:space="0" w:color="auto"/>
            </w:tcBorders>
            <w:shd w:val="clear" w:color="auto" w:fill="auto"/>
            <w:vAlign w:val="bottom"/>
          </w:tcPr>
          <w:p w14:paraId="6AE4D471" w14:textId="77777777" w:rsidR="009A30C5" w:rsidRDefault="00B506AA">
            <w:pPr>
              <w:rPr>
                <w:color w:val="000000"/>
                <w:sz w:val="16"/>
                <w:szCs w:val="16"/>
              </w:rPr>
            </w:pPr>
            <w:r>
              <w:rPr>
                <w:color w:val="000000"/>
                <w:sz w:val="16"/>
                <w:szCs w:val="16"/>
              </w:rPr>
              <w:t>2,54</w:t>
            </w:r>
          </w:p>
        </w:tc>
        <w:tc>
          <w:tcPr>
            <w:tcW w:w="854" w:type="dxa"/>
            <w:tcBorders>
              <w:top w:val="nil"/>
              <w:left w:val="nil"/>
              <w:bottom w:val="single" w:sz="4" w:space="0" w:color="auto"/>
              <w:right w:val="single" w:sz="4" w:space="0" w:color="auto"/>
            </w:tcBorders>
            <w:shd w:val="clear" w:color="auto" w:fill="auto"/>
            <w:vAlign w:val="bottom"/>
          </w:tcPr>
          <w:p w14:paraId="67B6E491" w14:textId="77777777" w:rsidR="009A30C5" w:rsidRDefault="00B506AA">
            <w:pPr>
              <w:rPr>
                <w:color w:val="000000"/>
                <w:sz w:val="16"/>
                <w:szCs w:val="16"/>
              </w:rPr>
            </w:pPr>
            <w:r>
              <w:rPr>
                <w:color w:val="000000"/>
                <w:sz w:val="16"/>
                <w:szCs w:val="16"/>
              </w:rPr>
              <w:t>2,53</w:t>
            </w:r>
          </w:p>
        </w:tc>
        <w:tc>
          <w:tcPr>
            <w:tcW w:w="855" w:type="dxa"/>
            <w:tcBorders>
              <w:top w:val="nil"/>
              <w:left w:val="nil"/>
              <w:bottom w:val="single" w:sz="4" w:space="0" w:color="auto"/>
              <w:right w:val="single" w:sz="4" w:space="0" w:color="auto"/>
            </w:tcBorders>
            <w:shd w:val="clear" w:color="auto" w:fill="auto"/>
            <w:vAlign w:val="bottom"/>
          </w:tcPr>
          <w:p w14:paraId="6E6B6FB5" w14:textId="77777777" w:rsidR="009A30C5" w:rsidRDefault="00B506AA">
            <w:pPr>
              <w:rPr>
                <w:color w:val="000000"/>
                <w:sz w:val="16"/>
                <w:szCs w:val="16"/>
              </w:rPr>
            </w:pPr>
            <w:r>
              <w:rPr>
                <w:color w:val="000000"/>
                <w:sz w:val="16"/>
                <w:szCs w:val="16"/>
              </w:rPr>
              <w:t>2,52</w:t>
            </w:r>
          </w:p>
        </w:tc>
      </w:tr>
      <w:tr w:rsidR="009A30C5" w14:paraId="593FA2E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36C62B"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795D396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86F55AC" w14:textId="77777777" w:rsidR="009A30C5" w:rsidRDefault="00B506AA">
            <w:pPr>
              <w:rPr>
                <w:color w:val="000000"/>
                <w:sz w:val="16"/>
                <w:szCs w:val="16"/>
              </w:rPr>
            </w:pPr>
            <w:r>
              <w:rPr>
                <w:color w:val="000000"/>
                <w:sz w:val="16"/>
                <w:szCs w:val="16"/>
              </w:rPr>
              <w:t>3,56</w:t>
            </w:r>
          </w:p>
        </w:tc>
        <w:tc>
          <w:tcPr>
            <w:tcW w:w="855" w:type="dxa"/>
            <w:tcBorders>
              <w:top w:val="nil"/>
              <w:left w:val="nil"/>
              <w:bottom w:val="single" w:sz="4" w:space="0" w:color="auto"/>
              <w:right w:val="single" w:sz="4" w:space="0" w:color="auto"/>
            </w:tcBorders>
            <w:shd w:val="clear" w:color="auto" w:fill="auto"/>
            <w:vAlign w:val="bottom"/>
          </w:tcPr>
          <w:p w14:paraId="32365EB5" w14:textId="77777777" w:rsidR="009A30C5" w:rsidRDefault="00B506AA">
            <w:pPr>
              <w:rPr>
                <w:color w:val="000000"/>
                <w:sz w:val="16"/>
                <w:szCs w:val="16"/>
              </w:rPr>
            </w:pPr>
            <w:r>
              <w:rPr>
                <w:color w:val="000000"/>
                <w:sz w:val="16"/>
                <w:szCs w:val="16"/>
              </w:rPr>
              <w:t>3,55</w:t>
            </w:r>
          </w:p>
        </w:tc>
        <w:tc>
          <w:tcPr>
            <w:tcW w:w="854" w:type="dxa"/>
            <w:tcBorders>
              <w:top w:val="nil"/>
              <w:left w:val="nil"/>
              <w:bottom w:val="single" w:sz="4" w:space="0" w:color="auto"/>
              <w:right w:val="single" w:sz="4" w:space="0" w:color="auto"/>
            </w:tcBorders>
            <w:shd w:val="clear" w:color="auto" w:fill="auto"/>
            <w:vAlign w:val="bottom"/>
          </w:tcPr>
          <w:p w14:paraId="6ADC1A92"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18F4448F"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tcPr>
          <w:p w14:paraId="6DF6DC9E" w14:textId="77777777" w:rsidR="009A30C5" w:rsidRDefault="00B506AA">
            <w:pPr>
              <w:rPr>
                <w:color w:val="000000"/>
                <w:sz w:val="16"/>
                <w:szCs w:val="16"/>
              </w:rPr>
            </w:pPr>
            <w:r>
              <w:rPr>
                <w:color w:val="000000"/>
                <w:sz w:val="16"/>
                <w:szCs w:val="16"/>
              </w:rPr>
              <w:t>3,61</w:t>
            </w:r>
          </w:p>
        </w:tc>
        <w:tc>
          <w:tcPr>
            <w:tcW w:w="968" w:type="dxa"/>
            <w:tcBorders>
              <w:top w:val="nil"/>
              <w:left w:val="nil"/>
              <w:bottom w:val="single" w:sz="4" w:space="0" w:color="auto"/>
              <w:right w:val="single" w:sz="4" w:space="0" w:color="auto"/>
            </w:tcBorders>
            <w:shd w:val="clear" w:color="auto" w:fill="auto"/>
            <w:vAlign w:val="bottom"/>
          </w:tcPr>
          <w:p w14:paraId="327A7BDB" w14:textId="77777777" w:rsidR="009A30C5" w:rsidRDefault="00B506AA">
            <w:pPr>
              <w:rPr>
                <w:color w:val="000000"/>
                <w:sz w:val="16"/>
                <w:szCs w:val="16"/>
              </w:rPr>
            </w:pPr>
            <w:r>
              <w:rPr>
                <w:color w:val="000000"/>
                <w:sz w:val="16"/>
                <w:szCs w:val="16"/>
              </w:rPr>
              <w:t>3,58</w:t>
            </w:r>
          </w:p>
        </w:tc>
        <w:tc>
          <w:tcPr>
            <w:tcW w:w="854" w:type="dxa"/>
            <w:tcBorders>
              <w:top w:val="nil"/>
              <w:left w:val="nil"/>
              <w:bottom w:val="single" w:sz="4" w:space="0" w:color="auto"/>
              <w:right w:val="single" w:sz="4" w:space="0" w:color="auto"/>
            </w:tcBorders>
            <w:shd w:val="clear" w:color="auto" w:fill="auto"/>
            <w:vAlign w:val="bottom"/>
          </w:tcPr>
          <w:p w14:paraId="1FEE4E1D"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143761F0" w14:textId="77777777" w:rsidR="009A30C5" w:rsidRDefault="00B506AA">
            <w:pPr>
              <w:rPr>
                <w:color w:val="000000"/>
                <w:sz w:val="16"/>
                <w:szCs w:val="16"/>
              </w:rPr>
            </w:pPr>
            <w:r>
              <w:rPr>
                <w:color w:val="000000"/>
                <w:sz w:val="16"/>
                <w:szCs w:val="16"/>
              </w:rPr>
              <w:t>3,55</w:t>
            </w:r>
          </w:p>
        </w:tc>
        <w:tc>
          <w:tcPr>
            <w:tcW w:w="854" w:type="dxa"/>
            <w:tcBorders>
              <w:top w:val="nil"/>
              <w:left w:val="nil"/>
              <w:bottom w:val="single" w:sz="4" w:space="0" w:color="auto"/>
              <w:right w:val="single" w:sz="4" w:space="0" w:color="auto"/>
            </w:tcBorders>
            <w:shd w:val="clear" w:color="auto" w:fill="auto"/>
            <w:vAlign w:val="bottom"/>
          </w:tcPr>
          <w:p w14:paraId="2BB4FEE4" w14:textId="77777777" w:rsidR="009A30C5" w:rsidRDefault="00B506AA">
            <w:pPr>
              <w:rPr>
                <w:color w:val="000000"/>
                <w:sz w:val="16"/>
                <w:szCs w:val="16"/>
              </w:rPr>
            </w:pPr>
            <w:r>
              <w:rPr>
                <w:color w:val="000000"/>
                <w:sz w:val="16"/>
                <w:szCs w:val="16"/>
              </w:rPr>
              <w:t>3,58</w:t>
            </w:r>
          </w:p>
        </w:tc>
        <w:tc>
          <w:tcPr>
            <w:tcW w:w="855" w:type="dxa"/>
            <w:tcBorders>
              <w:top w:val="nil"/>
              <w:left w:val="nil"/>
              <w:bottom w:val="single" w:sz="4" w:space="0" w:color="auto"/>
              <w:right w:val="single" w:sz="4" w:space="0" w:color="auto"/>
            </w:tcBorders>
            <w:shd w:val="clear" w:color="auto" w:fill="auto"/>
            <w:vAlign w:val="bottom"/>
          </w:tcPr>
          <w:p w14:paraId="59A34E56"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tcPr>
          <w:p w14:paraId="69012D74"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tcPr>
          <w:p w14:paraId="6D39B0C7" w14:textId="77777777" w:rsidR="009A30C5" w:rsidRDefault="00B506AA">
            <w:pPr>
              <w:rPr>
                <w:color w:val="000000"/>
                <w:sz w:val="16"/>
                <w:szCs w:val="16"/>
              </w:rPr>
            </w:pPr>
            <w:r>
              <w:rPr>
                <w:color w:val="000000"/>
                <w:sz w:val="16"/>
                <w:szCs w:val="16"/>
              </w:rPr>
              <w:t>3,54</w:t>
            </w:r>
          </w:p>
        </w:tc>
      </w:tr>
      <w:tr w:rsidR="009A30C5" w14:paraId="0E44176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584A75"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B2D579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5867468" w14:textId="77777777" w:rsidR="009A30C5" w:rsidRDefault="00B506AA">
            <w:pPr>
              <w:rPr>
                <w:color w:val="000000"/>
                <w:sz w:val="16"/>
                <w:szCs w:val="16"/>
              </w:rPr>
            </w:pPr>
            <w:r>
              <w:rPr>
                <w:color w:val="000000"/>
                <w:sz w:val="16"/>
                <w:szCs w:val="16"/>
              </w:rPr>
              <w:t>19,87</w:t>
            </w:r>
          </w:p>
        </w:tc>
        <w:tc>
          <w:tcPr>
            <w:tcW w:w="855" w:type="dxa"/>
            <w:tcBorders>
              <w:top w:val="nil"/>
              <w:left w:val="nil"/>
              <w:bottom w:val="single" w:sz="4" w:space="0" w:color="auto"/>
              <w:right w:val="single" w:sz="4" w:space="0" w:color="auto"/>
            </w:tcBorders>
            <w:shd w:val="clear" w:color="auto" w:fill="auto"/>
            <w:vAlign w:val="bottom"/>
          </w:tcPr>
          <w:p w14:paraId="322C7BDF" w14:textId="77777777" w:rsidR="009A30C5" w:rsidRDefault="00B506AA">
            <w:pPr>
              <w:rPr>
                <w:color w:val="000000"/>
                <w:sz w:val="16"/>
                <w:szCs w:val="16"/>
              </w:rPr>
            </w:pPr>
            <w:r>
              <w:rPr>
                <w:color w:val="000000"/>
                <w:sz w:val="16"/>
                <w:szCs w:val="16"/>
              </w:rPr>
              <w:t>19,86</w:t>
            </w:r>
          </w:p>
        </w:tc>
        <w:tc>
          <w:tcPr>
            <w:tcW w:w="854" w:type="dxa"/>
            <w:tcBorders>
              <w:top w:val="nil"/>
              <w:left w:val="nil"/>
              <w:bottom w:val="single" w:sz="4" w:space="0" w:color="auto"/>
              <w:right w:val="single" w:sz="4" w:space="0" w:color="auto"/>
            </w:tcBorders>
            <w:shd w:val="clear" w:color="auto" w:fill="auto"/>
            <w:vAlign w:val="bottom"/>
          </w:tcPr>
          <w:p w14:paraId="6F98D56D" w14:textId="77777777" w:rsidR="009A30C5" w:rsidRDefault="00B506AA">
            <w:pPr>
              <w:rPr>
                <w:color w:val="000000"/>
                <w:sz w:val="16"/>
                <w:szCs w:val="16"/>
              </w:rPr>
            </w:pPr>
            <w:r>
              <w:rPr>
                <w:color w:val="000000"/>
                <w:sz w:val="16"/>
                <w:szCs w:val="16"/>
              </w:rPr>
              <w:t>19,95</w:t>
            </w:r>
          </w:p>
        </w:tc>
        <w:tc>
          <w:tcPr>
            <w:tcW w:w="855" w:type="dxa"/>
            <w:tcBorders>
              <w:top w:val="nil"/>
              <w:left w:val="nil"/>
              <w:bottom w:val="single" w:sz="4" w:space="0" w:color="auto"/>
              <w:right w:val="single" w:sz="4" w:space="0" w:color="auto"/>
            </w:tcBorders>
            <w:shd w:val="clear" w:color="auto" w:fill="auto"/>
            <w:vAlign w:val="bottom"/>
          </w:tcPr>
          <w:p w14:paraId="5540B85F" w14:textId="77777777" w:rsidR="009A30C5" w:rsidRDefault="00B506AA">
            <w:pPr>
              <w:rPr>
                <w:color w:val="000000"/>
                <w:sz w:val="16"/>
                <w:szCs w:val="16"/>
              </w:rPr>
            </w:pPr>
            <w:r>
              <w:rPr>
                <w:color w:val="000000"/>
                <w:sz w:val="16"/>
                <w:szCs w:val="16"/>
              </w:rPr>
              <w:t>19,81</w:t>
            </w:r>
          </w:p>
        </w:tc>
        <w:tc>
          <w:tcPr>
            <w:tcW w:w="741" w:type="dxa"/>
            <w:tcBorders>
              <w:top w:val="nil"/>
              <w:left w:val="nil"/>
              <w:bottom w:val="single" w:sz="4" w:space="0" w:color="auto"/>
              <w:right w:val="single" w:sz="4" w:space="0" w:color="auto"/>
            </w:tcBorders>
            <w:shd w:val="clear" w:color="auto" w:fill="auto"/>
            <w:vAlign w:val="bottom"/>
          </w:tcPr>
          <w:p w14:paraId="2EEE056E" w14:textId="77777777" w:rsidR="009A30C5" w:rsidRDefault="00B506AA">
            <w:pPr>
              <w:rPr>
                <w:color w:val="000000"/>
                <w:sz w:val="16"/>
                <w:szCs w:val="16"/>
              </w:rPr>
            </w:pPr>
            <w:r>
              <w:rPr>
                <w:color w:val="000000"/>
                <w:sz w:val="16"/>
                <w:szCs w:val="16"/>
              </w:rPr>
              <w:t>20,11</w:t>
            </w:r>
          </w:p>
        </w:tc>
        <w:tc>
          <w:tcPr>
            <w:tcW w:w="968" w:type="dxa"/>
            <w:tcBorders>
              <w:top w:val="nil"/>
              <w:left w:val="nil"/>
              <w:bottom w:val="single" w:sz="4" w:space="0" w:color="auto"/>
              <w:right w:val="single" w:sz="4" w:space="0" w:color="auto"/>
            </w:tcBorders>
            <w:shd w:val="clear" w:color="auto" w:fill="auto"/>
            <w:vAlign w:val="bottom"/>
          </w:tcPr>
          <w:p w14:paraId="7C531C88" w14:textId="77777777" w:rsidR="009A30C5" w:rsidRDefault="00B506AA">
            <w:pPr>
              <w:rPr>
                <w:color w:val="000000"/>
                <w:sz w:val="16"/>
                <w:szCs w:val="16"/>
              </w:rPr>
            </w:pPr>
            <w:r>
              <w:rPr>
                <w:color w:val="000000"/>
                <w:sz w:val="16"/>
                <w:szCs w:val="16"/>
              </w:rPr>
              <w:t>19,99</w:t>
            </w:r>
          </w:p>
        </w:tc>
        <w:tc>
          <w:tcPr>
            <w:tcW w:w="854" w:type="dxa"/>
            <w:tcBorders>
              <w:top w:val="nil"/>
              <w:left w:val="nil"/>
              <w:bottom w:val="single" w:sz="4" w:space="0" w:color="auto"/>
              <w:right w:val="single" w:sz="4" w:space="0" w:color="auto"/>
            </w:tcBorders>
            <w:shd w:val="clear" w:color="auto" w:fill="auto"/>
            <w:vAlign w:val="bottom"/>
          </w:tcPr>
          <w:p w14:paraId="1B7A89DD" w14:textId="77777777" w:rsidR="009A30C5" w:rsidRDefault="00B506AA">
            <w:pPr>
              <w:rPr>
                <w:color w:val="000000"/>
                <w:sz w:val="16"/>
                <w:szCs w:val="16"/>
              </w:rPr>
            </w:pPr>
            <w:r>
              <w:rPr>
                <w:color w:val="000000"/>
                <w:sz w:val="16"/>
                <w:szCs w:val="16"/>
              </w:rPr>
              <w:t>19,93</w:t>
            </w:r>
          </w:p>
        </w:tc>
        <w:tc>
          <w:tcPr>
            <w:tcW w:w="855" w:type="dxa"/>
            <w:tcBorders>
              <w:top w:val="nil"/>
              <w:left w:val="nil"/>
              <w:bottom w:val="single" w:sz="4" w:space="0" w:color="auto"/>
              <w:right w:val="single" w:sz="4" w:space="0" w:color="auto"/>
            </w:tcBorders>
            <w:shd w:val="clear" w:color="auto" w:fill="auto"/>
            <w:vAlign w:val="bottom"/>
          </w:tcPr>
          <w:p w14:paraId="4707B1E3" w14:textId="77777777" w:rsidR="009A30C5" w:rsidRDefault="00B506AA">
            <w:pPr>
              <w:rPr>
                <w:color w:val="000000"/>
                <w:sz w:val="16"/>
                <w:szCs w:val="16"/>
              </w:rPr>
            </w:pPr>
            <w:r>
              <w:rPr>
                <w:color w:val="000000"/>
                <w:sz w:val="16"/>
                <w:szCs w:val="16"/>
              </w:rPr>
              <w:t>19,86</w:t>
            </w:r>
          </w:p>
        </w:tc>
        <w:tc>
          <w:tcPr>
            <w:tcW w:w="854" w:type="dxa"/>
            <w:tcBorders>
              <w:top w:val="nil"/>
              <w:left w:val="nil"/>
              <w:bottom w:val="single" w:sz="4" w:space="0" w:color="auto"/>
              <w:right w:val="single" w:sz="4" w:space="0" w:color="auto"/>
            </w:tcBorders>
            <w:shd w:val="clear" w:color="auto" w:fill="auto"/>
            <w:vAlign w:val="bottom"/>
          </w:tcPr>
          <w:p w14:paraId="0D4019B3" w14:textId="77777777" w:rsidR="009A30C5" w:rsidRDefault="00B506AA">
            <w:pPr>
              <w:rPr>
                <w:color w:val="000000"/>
                <w:sz w:val="16"/>
                <w:szCs w:val="16"/>
              </w:rPr>
            </w:pPr>
            <w:r>
              <w:rPr>
                <w:color w:val="000000"/>
                <w:sz w:val="16"/>
                <w:szCs w:val="16"/>
              </w:rPr>
              <w:t>19,98</w:t>
            </w:r>
          </w:p>
        </w:tc>
        <w:tc>
          <w:tcPr>
            <w:tcW w:w="855" w:type="dxa"/>
            <w:tcBorders>
              <w:top w:val="nil"/>
              <w:left w:val="nil"/>
              <w:bottom w:val="single" w:sz="4" w:space="0" w:color="auto"/>
              <w:right w:val="single" w:sz="4" w:space="0" w:color="auto"/>
            </w:tcBorders>
            <w:shd w:val="clear" w:color="auto" w:fill="auto"/>
            <w:vAlign w:val="bottom"/>
          </w:tcPr>
          <w:p w14:paraId="6F269F66" w14:textId="77777777" w:rsidR="009A30C5" w:rsidRDefault="00B506AA">
            <w:pPr>
              <w:rPr>
                <w:color w:val="000000"/>
                <w:sz w:val="16"/>
                <w:szCs w:val="16"/>
              </w:rPr>
            </w:pPr>
            <w:r>
              <w:rPr>
                <w:color w:val="000000"/>
                <w:sz w:val="16"/>
                <w:szCs w:val="16"/>
              </w:rPr>
              <w:t>19,87</w:t>
            </w:r>
          </w:p>
        </w:tc>
        <w:tc>
          <w:tcPr>
            <w:tcW w:w="854" w:type="dxa"/>
            <w:tcBorders>
              <w:top w:val="nil"/>
              <w:left w:val="nil"/>
              <w:bottom w:val="single" w:sz="4" w:space="0" w:color="auto"/>
              <w:right w:val="single" w:sz="4" w:space="0" w:color="auto"/>
            </w:tcBorders>
            <w:shd w:val="clear" w:color="auto" w:fill="auto"/>
            <w:vAlign w:val="bottom"/>
          </w:tcPr>
          <w:p w14:paraId="37BDEED0" w14:textId="77777777" w:rsidR="009A30C5" w:rsidRDefault="00B506AA">
            <w:pPr>
              <w:rPr>
                <w:color w:val="000000"/>
                <w:sz w:val="16"/>
                <w:szCs w:val="16"/>
              </w:rPr>
            </w:pPr>
            <w:r>
              <w:rPr>
                <w:color w:val="000000"/>
                <w:sz w:val="16"/>
                <w:szCs w:val="16"/>
              </w:rPr>
              <w:t>19,86</w:t>
            </w:r>
          </w:p>
        </w:tc>
        <w:tc>
          <w:tcPr>
            <w:tcW w:w="855" w:type="dxa"/>
            <w:tcBorders>
              <w:top w:val="nil"/>
              <w:left w:val="nil"/>
              <w:bottom w:val="single" w:sz="4" w:space="0" w:color="auto"/>
              <w:right w:val="single" w:sz="4" w:space="0" w:color="auto"/>
            </w:tcBorders>
            <w:shd w:val="clear" w:color="auto" w:fill="auto"/>
            <w:vAlign w:val="bottom"/>
          </w:tcPr>
          <w:p w14:paraId="0C7F64A0" w14:textId="77777777" w:rsidR="009A30C5" w:rsidRDefault="00B506AA">
            <w:pPr>
              <w:rPr>
                <w:color w:val="000000"/>
                <w:sz w:val="16"/>
                <w:szCs w:val="16"/>
              </w:rPr>
            </w:pPr>
            <w:r>
              <w:rPr>
                <w:color w:val="000000"/>
                <w:sz w:val="16"/>
                <w:szCs w:val="16"/>
              </w:rPr>
              <w:t>19,82</w:t>
            </w:r>
          </w:p>
        </w:tc>
      </w:tr>
      <w:tr w:rsidR="009A30C5" w14:paraId="6A02BCF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42BCFB"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4C58DEF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86EBE9E" w14:textId="77777777" w:rsidR="009A30C5" w:rsidRDefault="00B506AA">
            <w:pPr>
              <w:rPr>
                <w:color w:val="000000"/>
                <w:sz w:val="16"/>
                <w:szCs w:val="16"/>
              </w:rPr>
            </w:pPr>
            <w:r>
              <w:rPr>
                <w:color w:val="000000"/>
                <w:sz w:val="16"/>
                <w:szCs w:val="16"/>
              </w:rPr>
              <w:t>4,08</w:t>
            </w:r>
          </w:p>
        </w:tc>
        <w:tc>
          <w:tcPr>
            <w:tcW w:w="855" w:type="dxa"/>
            <w:tcBorders>
              <w:top w:val="nil"/>
              <w:left w:val="nil"/>
              <w:bottom w:val="single" w:sz="4" w:space="0" w:color="auto"/>
              <w:right w:val="single" w:sz="4" w:space="0" w:color="auto"/>
            </w:tcBorders>
            <w:shd w:val="clear" w:color="auto" w:fill="auto"/>
            <w:vAlign w:val="bottom"/>
          </w:tcPr>
          <w:p w14:paraId="1B9363CE" w14:textId="77777777" w:rsidR="009A30C5" w:rsidRDefault="00B506AA">
            <w:pPr>
              <w:rPr>
                <w:color w:val="000000"/>
                <w:sz w:val="16"/>
                <w:szCs w:val="16"/>
              </w:rPr>
            </w:pPr>
            <w:r>
              <w:rPr>
                <w:color w:val="000000"/>
                <w:sz w:val="16"/>
                <w:szCs w:val="16"/>
              </w:rPr>
              <w:t>4,06</w:t>
            </w:r>
          </w:p>
        </w:tc>
        <w:tc>
          <w:tcPr>
            <w:tcW w:w="854" w:type="dxa"/>
            <w:tcBorders>
              <w:top w:val="nil"/>
              <w:left w:val="nil"/>
              <w:bottom w:val="single" w:sz="4" w:space="0" w:color="auto"/>
              <w:right w:val="single" w:sz="4" w:space="0" w:color="auto"/>
            </w:tcBorders>
            <w:shd w:val="clear" w:color="auto" w:fill="auto"/>
            <w:vAlign w:val="bottom"/>
          </w:tcPr>
          <w:p w14:paraId="0068965A" w14:textId="77777777" w:rsidR="009A30C5" w:rsidRDefault="00B506AA">
            <w:pPr>
              <w:rPr>
                <w:color w:val="000000"/>
                <w:sz w:val="16"/>
                <w:szCs w:val="16"/>
              </w:rPr>
            </w:pPr>
            <w:r>
              <w:rPr>
                <w:color w:val="000000"/>
                <w:sz w:val="16"/>
                <w:szCs w:val="16"/>
              </w:rPr>
              <w:t>4,18</w:t>
            </w:r>
          </w:p>
        </w:tc>
        <w:tc>
          <w:tcPr>
            <w:tcW w:w="855" w:type="dxa"/>
            <w:tcBorders>
              <w:top w:val="nil"/>
              <w:left w:val="nil"/>
              <w:bottom w:val="single" w:sz="4" w:space="0" w:color="auto"/>
              <w:right w:val="single" w:sz="4" w:space="0" w:color="auto"/>
            </w:tcBorders>
            <w:shd w:val="clear" w:color="auto" w:fill="auto"/>
            <w:vAlign w:val="bottom"/>
          </w:tcPr>
          <w:p w14:paraId="475CBD3B" w14:textId="77777777" w:rsidR="009A30C5" w:rsidRDefault="00B506AA">
            <w:pPr>
              <w:rPr>
                <w:color w:val="000000"/>
                <w:sz w:val="16"/>
                <w:szCs w:val="16"/>
              </w:rPr>
            </w:pPr>
            <w:r>
              <w:rPr>
                <w:color w:val="000000"/>
                <w:sz w:val="16"/>
                <w:szCs w:val="16"/>
              </w:rPr>
              <w:t>3,99</w:t>
            </w:r>
          </w:p>
        </w:tc>
        <w:tc>
          <w:tcPr>
            <w:tcW w:w="741" w:type="dxa"/>
            <w:tcBorders>
              <w:top w:val="nil"/>
              <w:left w:val="nil"/>
              <w:bottom w:val="single" w:sz="4" w:space="0" w:color="auto"/>
              <w:right w:val="single" w:sz="4" w:space="0" w:color="auto"/>
            </w:tcBorders>
            <w:shd w:val="clear" w:color="auto" w:fill="auto"/>
            <w:vAlign w:val="bottom"/>
          </w:tcPr>
          <w:p w14:paraId="4BD465AA" w14:textId="77777777" w:rsidR="009A30C5" w:rsidRDefault="00B506AA">
            <w:pPr>
              <w:rPr>
                <w:color w:val="000000"/>
                <w:sz w:val="16"/>
                <w:szCs w:val="16"/>
              </w:rPr>
            </w:pPr>
            <w:r>
              <w:rPr>
                <w:color w:val="000000"/>
                <w:sz w:val="16"/>
                <w:szCs w:val="16"/>
              </w:rPr>
              <w:t>4,39</w:t>
            </w:r>
          </w:p>
        </w:tc>
        <w:tc>
          <w:tcPr>
            <w:tcW w:w="968" w:type="dxa"/>
            <w:tcBorders>
              <w:top w:val="nil"/>
              <w:left w:val="nil"/>
              <w:bottom w:val="single" w:sz="4" w:space="0" w:color="auto"/>
              <w:right w:val="single" w:sz="4" w:space="0" w:color="auto"/>
            </w:tcBorders>
            <w:shd w:val="clear" w:color="auto" w:fill="auto"/>
            <w:vAlign w:val="bottom"/>
          </w:tcPr>
          <w:p w14:paraId="2E4CFBD5" w14:textId="77777777" w:rsidR="009A30C5" w:rsidRDefault="00B506AA">
            <w:pPr>
              <w:rPr>
                <w:color w:val="000000"/>
                <w:sz w:val="16"/>
                <w:szCs w:val="16"/>
              </w:rPr>
            </w:pPr>
            <w:r>
              <w:rPr>
                <w:color w:val="000000"/>
                <w:sz w:val="16"/>
                <w:szCs w:val="16"/>
              </w:rPr>
              <w:t>4,23</w:t>
            </w:r>
          </w:p>
        </w:tc>
        <w:tc>
          <w:tcPr>
            <w:tcW w:w="854" w:type="dxa"/>
            <w:tcBorders>
              <w:top w:val="nil"/>
              <w:left w:val="nil"/>
              <w:bottom w:val="single" w:sz="4" w:space="0" w:color="auto"/>
              <w:right w:val="single" w:sz="4" w:space="0" w:color="auto"/>
            </w:tcBorders>
            <w:shd w:val="clear" w:color="auto" w:fill="auto"/>
            <w:vAlign w:val="bottom"/>
          </w:tcPr>
          <w:p w14:paraId="5A65E262" w14:textId="77777777" w:rsidR="009A30C5" w:rsidRDefault="00B506AA">
            <w:pPr>
              <w:rPr>
                <w:color w:val="000000"/>
                <w:sz w:val="16"/>
                <w:szCs w:val="16"/>
              </w:rPr>
            </w:pPr>
            <w:r>
              <w:rPr>
                <w:color w:val="000000"/>
                <w:sz w:val="16"/>
                <w:szCs w:val="16"/>
              </w:rPr>
              <w:t>4,16</w:t>
            </w:r>
          </w:p>
        </w:tc>
        <w:tc>
          <w:tcPr>
            <w:tcW w:w="855" w:type="dxa"/>
            <w:tcBorders>
              <w:top w:val="nil"/>
              <w:left w:val="nil"/>
              <w:bottom w:val="single" w:sz="4" w:space="0" w:color="auto"/>
              <w:right w:val="single" w:sz="4" w:space="0" w:color="auto"/>
            </w:tcBorders>
            <w:shd w:val="clear" w:color="auto" w:fill="auto"/>
            <w:vAlign w:val="bottom"/>
          </w:tcPr>
          <w:p w14:paraId="11AAB8CC" w14:textId="77777777" w:rsidR="009A30C5" w:rsidRDefault="00B506AA">
            <w:pPr>
              <w:rPr>
                <w:color w:val="000000"/>
                <w:sz w:val="16"/>
                <w:szCs w:val="16"/>
              </w:rPr>
            </w:pPr>
            <w:r>
              <w:rPr>
                <w:color w:val="000000"/>
                <w:sz w:val="16"/>
                <w:szCs w:val="16"/>
              </w:rPr>
              <w:t>4,06</w:t>
            </w:r>
          </w:p>
        </w:tc>
        <w:tc>
          <w:tcPr>
            <w:tcW w:w="854" w:type="dxa"/>
            <w:tcBorders>
              <w:top w:val="nil"/>
              <w:left w:val="nil"/>
              <w:bottom w:val="single" w:sz="4" w:space="0" w:color="auto"/>
              <w:right w:val="single" w:sz="4" w:space="0" w:color="auto"/>
            </w:tcBorders>
            <w:shd w:val="clear" w:color="auto" w:fill="auto"/>
            <w:vAlign w:val="bottom"/>
          </w:tcPr>
          <w:p w14:paraId="5D8032DD" w14:textId="77777777" w:rsidR="009A30C5" w:rsidRDefault="00B506AA">
            <w:pPr>
              <w:rPr>
                <w:color w:val="000000"/>
                <w:sz w:val="16"/>
                <w:szCs w:val="16"/>
              </w:rPr>
            </w:pPr>
            <w:r>
              <w:rPr>
                <w:color w:val="000000"/>
                <w:sz w:val="16"/>
                <w:szCs w:val="16"/>
              </w:rPr>
              <w:t>4,22</w:t>
            </w:r>
          </w:p>
        </w:tc>
        <w:tc>
          <w:tcPr>
            <w:tcW w:w="855" w:type="dxa"/>
            <w:tcBorders>
              <w:top w:val="nil"/>
              <w:left w:val="nil"/>
              <w:bottom w:val="single" w:sz="4" w:space="0" w:color="auto"/>
              <w:right w:val="single" w:sz="4" w:space="0" w:color="auto"/>
            </w:tcBorders>
            <w:shd w:val="clear" w:color="auto" w:fill="auto"/>
            <w:vAlign w:val="bottom"/>
          </w:tcPr>
          <w:p w14:paraId="1A2C3070" w14:textId="77777777" w:rsidR="009A30C5" w:rsidRDefault="00B506AA">
            <w:pPr>
              <w:rPr>
                <w:color w:val="000000"/>
                <w:sz w:val="16"/>
                <w:szCs w:val="16"/>
              </w:rPr>
            </w:pPr>
            <w:r>
              <w:rPr>
                <w:color w:val="000000"/>
                <w:sz w:val="16"/>
                <w:szCs w:val="16"/>
              </w:rPr>
              <w:t>4,08</w:t>
            </w:r>
          </w:p>
        </w:tc>
        <w:tc>
          <w:tcPr>
            <w:tcW w:w="854" w:type="dxa"/>
            <w:tcBorders>
              <w:top w:val="nil"/>
              <w:left w:val="nil"/>
              <w:bottom w:val="single" w:sz="4" w:space="0" w:color="auto"/>
              <w:right w:val="single" w:sz="4" w:space="0" w:color="auto"/>
            </w:tcBorders>
            <w:shd w:val="clear" w:color="auto" w:fill="auto"/>
            <w:vAlign w:val="bottom"/>
          </w:tcPr>
          <w:p w14:paraId="2C4AFE99" w14:textId="77777777" w:rsidR="009A30C5" w:rsidRDefault="00B506AA">
            <w:pPr>
              <w:rPr>
                <w:color w:val="000000"/>
                <w:sz w:val="16"/>
                <w:szCs w:val="16"/>
              </w:rPr>
            </w:pPr>
            <w:r>
              <w:rPr>
                <w:color w:val="000000"/>
                <w:sz w:val="16"/>
                <w:szCs w:val="16"/>
              </w:rPr>
              <w:t>4,06</w:t>
            </w:r>
          </w:p>
        </w:tc>
        <w:tc>
          <w:tcPr>
            <w:tcW w:w="855" w:type="dxa"/>
            <w:tcBorders>
              <w:top w:val="nil"/>
              <w:left w:val="nil"/>
              <w:bottom w:val="single" w:sz="4" w:space="0" w:color="auto"/>
              <w:right w:val="single" w:sz="4" w:space="0" w:color="auto"/>
            </w:tcBorders>
            <w:shd w:val="clear" w:color="auto" w:fill="auto"/>
            <w:vAlign w:val="bottom"/>
          </w:tcPr>
          <w:p w14:paraId="5415F91D" w14:textId="77777777" w:rsidR="009A30C5" w:rsidRDefault="00B506AA">
            <w:pPr>
              <w:rPr>
                <w:color w:val="000000"/>
                <w:sz w:val="16"/>
                <w:szCs w:val="16"/>
              </w:rPr>
            </w:pPr>
            <w:r>
              <w:rPr>
                <w:color w:val="000000"/>
                <w:sz w:val="16"/>
                <w:szCs w:val="16"/>
              </w:rPr>
              <w:t>4,01</w:t>
            </w:r>
          </w:p>
        </w:tc>
      </w:tr>
      <w:tr w:rsidR="009A30C5" w14:paraId="3B5AC40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17BA4E"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5752F7C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24F7BAE0" w14:textId="77777777" w:rsidR="009A30C5" w:rsidRDefault="00B506AA">
            <w:pPr>
              <w:rPr>
                <w:color w:val="000000"/>
                <w:sz w:val="16"/>
                <w:szCs w:val="16"/>
              </w:rPr>
            </w:pPr>
            <w:r>
              <w:rPr>
                <w:color w:val="000000"/>
                <w:sz w:val="16"/>
                <w:szCs w:val="16"/>
              </w:rPr>
              <w:t>13,95</w:t>
            </w:r>
          </w:p>
        </w:tc>
        <w:tc>
          <w:tcPr>
            <w:tcW w:w="855" w:type="dxa"/>
            <w:tcBorders>
              <w:top w:val="nil"/>
              <w:left w:val="nil"/>
              <w:bottom w:val="single" w:sz="4" w:space="0" w:color="auto"/>
              <w:right w:val="single" w:sz="4" w:space="0" w:color="auto"/>
            </w:tcBorders>
            <w:shd w:val="clear" w:color="auto" w:fill="auto"/>
            <w:vAlign w:val="bottom"/>
          </w:tcPr>
          <w:p w14:paraId="4EC8DE58" w14:textId="77777777" w:rsidR="009A30C5" w:rsidRDefault="00B506AA">
            <w:pPr>
              <w:rPr>
                <w:color w:val="000000"/>
                <w:sz w:val="16"/>
                <w:szCs w:val="16"/>
              </w:rPr>
            </w:pPr>
            <w:r>
              <w:rPr>
                <w:color w:val="000000"/>
                <w:sz w:val="16"/>
                <w:szCs w:val="16"/>
              </w:rPr>
              <w:t>13,68</w:t>
            </w:r>
          </w:p>
        </w:tc>
        <w:tc>
          <w:tcPr>
            <w:tcW w:w="854" w:type="dxa"/>
            <w:tcBorders>
              <w:top w:val="nil"/>
              <w:left w:val="nil"/>
              <w:bottom w:val="single" w:sz="4" w:space="0" w:color="auto"/>
              <w:right w:val="single" w:sz="4" w:space="0" w:color="auto"/>
            </w:tcBorders>
            <w:shd w:val="clear" w:color="auto" w:fill="auto"/>
            <w:vAlign w:val="bottom"/>
          </w:tcPr>
          <w:p w14:paraId="0B06ADF0" w14:textId="77777777" w:rsidR="009A30C5" w:rsidRDefault="00B506AA">
            <w:pPr>
              <w:rPr>
                <w:color w:val="000000"/>
                <w:sz w:val="16"/>
                <w:szCs w:val="16"/>
              </w:rPr>
            </w:pPr>
            <w:r>
              <w:rPr>
                <w:color w:val="000000"/>
                <w:sz w:val="16"/>
                <w:szCs w:val="16"/>
              </w:rPr>
              <w:t>15,27</w:t>
            </w:r>
          </w:p>
        </w:tc>
        <w:tc>
          <w:tcPr>
            <w:tcW w:w="855" w:type="dxa"/>
            <w:tcBorders>
              <w:top w:val="nil"/>
              <w:left w:val="nil"/>
              <w:bottom w:val="single" w:sz="4" w:space="0" w:color="auto"/>
              <w:right w:val="single" w:sz="4" w:space="0" w:color="auto"/>
            </w:tcBorders>
            <w:shd w:val="clear" w:color="auto" w:fill="auto"/>
            <w:vAlign w:val="bottom"/>
          </w:tcPr>
          <w:p w14:paraId="1A4B8D1B" w14:textId="77777777" w:rsidR="009A30C5" w:rsidRDefault="00B506AA">
            <w:pPr>
              <w:rPr>
                <w:color w:val="000000"/>
                <w:sz w:val="16"/>
                <w:szCs w:val="16"/>
              </w:rPr>
            </w:pPr>
            <w:r>
              <w:rPr>
                <w:color w:val="000000"/>
                <w:sz w:val="16"/>
                <w:szCs w:val="16"/>
              </w:rPr>
              <w:t>12,85</w:t>
            </w:r>
          </w:p>
        </w:tc>
        <w:tc>
          <w:tcPr>
            <w:tcW w:w="741" w:type="dxa"/>
            <w:tcBorders>
              <w:top w:val="nil"/>
              <w:left w:val="nil"/>
              <w:bottom w:val="single" w:sz="4" w:space="0" w:color="auto"/>
              <w:right w:val="single" w:sz="4" w:space="0" w:color="auto"/>
            </w:tcBorders>
            <w:shd w:val="clear" w:color="auto" w:fill="auto"/>
            <w:vAlign w:val="bottom"/>
          </w:tcPr>
          <w:p w14:paraId="5F711222" w14:textId="77777777" w:rsidR="009A30C5" w:rsidRDefault="00B506AA">
            <w:pPr>
              <w:rPr>
                <w:color w:val="000000"/>
                <w:sz w:val="16"/>
                <w:szCs w:val="16"/>
              </w:rPr>
            </w:pPr>
            <w:r>
              <w:rPr>
                <w:color w:val="000000"/>
                <w:sz w:val="16"/>
                <w:szCs w:val="16"/>
              </w:rPr>
              <w:t>17,96</w:t>
            </w:r>
          </w:p>
        </w:tc>
        <w:tc>
          <w:tcPr>
            <w:tcW w:w="968" w:type="dxa"/>
            <w:tcBorders>
              <w:top w:val="nil"/>
              <w:left w:val="nil"/>
              <w:bottom w:val="single" w:sz="4" w:space="0" w:color="auto"/>
              <w:right w:val="single" w:sz="4" w:space="0" w:color="auto"/>
            </w:tcBorders>
            <w:shd w:val="clear" w:color="auto" w:fill="auto"/>
            <w:vAlign w:val="bottom"/>
          </w:tcPr>
          <w:p w14:paraId="0FD18D94" w14:textId="77777777" w:rsidR="009A30C5" w:rsidRDefault="00B506AA">
            <w:pPr>
              <w:rPr>
                <w:color w:val="000000"/>
                <w:sz w:val="16"/>
                <w:szCs w:val="16"/>
              </w:rPr>
            </w:pPr>
            <w:r>
              <w:rPr>
                <w:color w:val="000000"/>
                <w:sz w:val="16"/>
                <w:szCs w:val="16"/>
              </w:rPr>
              <w:t>15,93</w:t>
            </w:r>
          </w:p>
        </w:tc>
        <w:tc>
          <w:tcPr>
            <w:tcW w:w="854" w:type="dxa"/>
            <w:tcBorders>
              <w:top w:val="nil"/>
              <w:left w:val="nil"/>
              <w:bottom w:val="single" w:sz="4" w:space="0" w:color="auto"/>
              <w:right w:val="single" w:sz="4" w:space="0" w:color="auto"/>
            </w:tcBorders>
            <w:shd w:val="clear" w:color="auto" w:fill="auto"/>
            <w:vAlign w:val="bottom"/>
          </w:tcPr>
          <w:p w14:paraId="75311777" w14:textId="77777777" w:rsidR="009A30C5" w:rsidRDefault="00B506AA">
            <w:pPr>
              <w:rPr>
                <w:color w:val="000000"/>
                <w:sz w:val="16"/>
                <w:szCs w:val="16"/>
              </w:rPr>
            </w:pPr>
            <w:r>
              <w:rPr>
                <w:color w:val="000000"/>
                <w:sz w:val="16"/>
                <w:szCs w:val="16"/>
              </w:rPr>
              <w:t>14,97</w:t>
            </w:r>
          </w:p>
        </w:tc>
        <w:tc>
          <w:tcPr>
            <w:tcW w:w="855" w:type="dxa"/>
            <w:tcBorders>
              <w:top w:val="nil"/>
              <w:left w:val="nil"/>
              <w:bottom w:val="single" w:sz="4" w:space="0" w:color="auto"/>
              <w:right w:val="single" w:sz="4" w:space="0" w:color="auto"/>
            </w:tcBorders>
            <w:shd w:val="clear" w:color="auto" w:fill="auto"/>
            <w:vAlign w:val="bottom"/>
          </w:tcPr>
          <w:p w14:paraId="775E32FA" w14:textId="77777777" w:rsidR="009A30C5" w:rsidRDefault="00B506AA">
            <w:pPr>
              <w:rPr>
                <w:color w:val="000000"/>
                <w:sz w:val="16"/>
                <w:szCs w:val="16"/>
              </w:rPr>
            </w:pPr>
            <w:r>
              <w:rPr>
                <w:color w:val="000000"/>
                <w:sz w:val="16"/>
                <w:szCs w:val="16"/>
              </w:rPr>
              <w:t>13,72</w:t>
            </w:r>
          </w:p>
        </w:tc>
        <w:tc>
          <w:tcPr>
            <w:tcW w:w="854" w:type="dxa"/>
            <w:tcBorders>
              <w:top w:val="nil"/>
              <w:left w:val="nil"/>
              <w:bottom w:val="single" w:sz="4" w:space="0" w:color="auto"/>
              <w:right w:val="single" w:sz="4" w:space="0" w:color="auto"/>
            </w:tcBorders>
            <w:shd w:val="clear" w:color="auto" w:fill="auto"/>
            <w:vAlign w:val="bottom"/>
          </w:tcPr>
          <w:p w14:paraId="73D69FAC" w14:textId="77777777" w:rsidR="009A30C5" w:rsidRDefault="00B506AA">
            <w:pPr>
              <w:rPr>
                <w:color w:val="000000"/>
                <w:sz w:val="16"/>
                <w:szCs w:val="16"/>
              </w:rPr>
            </w:pPr>
            <w:r>
              <w:rPr>
                <w:color w:val="000000"/>
                <w:sz w:val="16"/>
                <w:szCs w:val="16"/>
              </w:rPr>
              <w:t>15,80</w:t>
            </w:r>
          </w:p>
        </w:tc>
        <w:tc>
          <w:tcPr>
            <w:tcW w:w="855" w:type="dxa"/>
            <w:tcBorders>
              <w:top w:val="nil"/>
              <w:left w:val="nil"/>
              <w:bottom w:val="single" w:sz="4" w:space="0" w:color="auto"/>
              <w:right w:val="single" w:sz="4" w:space="0" w:color="auto"/>
            </w:tcBorders>
            <w:shd w:val="clear" w:color="auto" w:fill="auto"/>
            <w:vAlign w:val="bottom"/>
          </w:tcPr>
          <w:p w14:paraId="0BB87742" w14:textId="77777777" w:rsidR="009A30C5" w:rsidRDefault="00B506AA">
            <w:pPr>
              <w:rPr>
                <w:color w:val="000000"/>
                <w:sz w:val="16"/>
                <w:szCs w:val="16"/>
              </w:rPr>
            </w:pPr>
            <w:r>
              <w:rPr>
                <w:color w:val="000000"/>
                <w:sz w:val="16"/>
                <w:szCs w:val="16"/>
              </w:rPr>
              <w:t>13,99</w:t>
            </w:r>
          </w:p>
        </w:tc>
        <w:tc>
          <w:tcPr>
            <w:tcW w:w="854" w:type="dxa"/>
            <w:tcBorders>
              <w:top w:val="nil"/>
              <w:left w:val="nil"/>
              <w:bottom w:val="single" w:sz="4" w:space="0" w:color="auto"/>
              <w:right w:val="single" w:sz="4" w:space="0" w:color="auto"/>
            </w:tcBorders>
            <w:shd w:val="clear" w:color="auto" w:fill="auto"/>
            <w:vAlign w:val="bottom"/>
          </w:tcPr>
          <w:p w14:paraId="3EC3D680" w14:textId="77777777" w:rsidR="009A30C5" w:rsidRDefault="00B506AA">
            <w:pPr>
              <w:rPr>
                <w:color w:val="000000"/>
                <w:sz w:val="16"/>
                <w:szCs w:val="16"/>
              </w:rPr>
            </w:pPr>
            <w:r>
              <w:rPr>
                <w:color w:val="000000"/>
                <w:sz w:val="16"/>
                <w:szCs w:val="16"/>
              </w:rPr>
              <w:t>13,78</w:t>
            </w:r>
          </w:p>
        </w:tc>
        <w:tc>
          <w:tcPr>
            <w:tcW w:w="855" w:type="dxa"/>
            <w:tcBorders>
              <w:top w:val="nil"/>
              <w:left w:val="nil"/>
              <w:bottom w:val="single" w:sz="4" w:space="0" w:color="auto"/>
              <w:right w:val="single" w:sz="4" w:space="0" w:color="auto"/>
            </w:tcBorders>
            <w:shd w:val="clear" w:color="auto" w:fill="auto"/>
            <w:vAlign w:val="bottom"/>
          </w:tcPr>
          <w:p w14:paraId="7A08B6D3" w14:textId="77777777" w:rsidR="009A30C5" w:rsidRDefault="00B506AA">
            <w:pPr>
              <w:rPr>
                <w:color w:val="000000"/>
                <w:sz w:val="16"/>
                <w:szCs w:val="16"/>
              </w:rPr>
            </w:pPr>
            <w:r>
              <w:rPr>
                <w:color w:val="000000"/>
                <w:sz w:val="16"/>
                <w:szCs w:val="16"/>
              </w:rPr>
              <w:t>13,07</w:t>
            </w:r>
          </w:p>
        </w:tc>
      </w:tr>
      <w:tr w:rsidR="009A30C5" w14:paraId="1EFF0C6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1FE2E4"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76501932"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79E3813B" w14:textId="77777777" w:rsidR="009A30C5" w:rsidRDefault="00B506AA">
            <w:pPr>
              <w:rPr>
                <w:color w:val="000000"/>
                <w:sz w:val="16"/>
                <w:szCs w:val="16"/>
              </w:rPr>
            </w:pPr>
            <w:r>
              <w:rPr>
                <w:color w:val="000000"/>
                <w:sz w:val="16"/>
                <w:szCs w:val="16"/>
              </w:rPr>
              <w:t>12,00</w:t>
            </w:r>
          </w:p>
        </w:tc>
        <w:tc>
          <w:tcPr>
            <w:tcW w:w="855" w:type="dxa"/>
            <w:tcBorders>
              <w:top w:val="nil"/>
              <w:left w:val="nil"/>
              <w:bottom w:val="single" w:sz="4" w:space="0" w:color="auto"/>
              <w:right w:val="single" w:sz="4" w:space="0" w:color="auto"/>
            </w:tcBorders>
            <w:shd w:val="clear" w:color="auto" w:fill="auto"/>
            <w:vAlign w:val="bottom"/>
          </w:tcPr>
          <w:p w14:paraId="27E1AE32" w14:textId="77777777" w:rsidR="009A30C5" w:rsidRDefault="00B506AA">
            <w:pPr>
              <w:rPr>
                <w:color w:val="000000"/>
                <w:sz w:val="16"/>
                <w:szCs w:val="16"/>
              </w:rPr>
            </w:pPr>
            <w:r>
              <w:rPr>
                <w:color w:val="000000"/>
                <w:sz w:val="16"/>
                <w:szCs w:val="16"/>
              </w:rPr>
              <w:t>11,68</w:t>
            </w:r>
          </w:p>
        </w:tc>
        <w:tc>
          <w:tcPr>
            <w:tcW w:w="854" w:type="dxa"/>
            <w:tcBorders>
              <w:top w:val="nil"/>
              <w:left w:val="nil"/>
              <w:bottom w:val="single" w:sz="4" w:space="0" w:color="auto"/>
              <w:right w:val="single" w:sz="4" w:space="0" w:color="auto"/>
            </w:tcBorders>
            <w:shd w:val="clear" w:color="auto" w:fill="auto"/>
            <w:vAlign w:val="bottom"/>
          </w:tcPr>
          <w:p w14:paraId="17E46E16" w14:textId="77777777" w:rsidR="009A30C5" w:rsidRDefault="00B506AA">
            <w:pPr>
              <w:rPr>
                <w:color w:val="000000"/>
                <w:sz w:val="16"/>
                <w:szCs w:val="16"/>
              </w:rPr>
            </w:pPr>
            <w:r>
              <w:rPr>
                <w:color w:val="000000"/>
                <w:sz w:val="16"/>
                <w:szCs w:val="16"/>
              </w:rPr>
              <w:t>13,60</w:t>
            </w:r>
          </w:p>
        </w:tc>
        <w:tc>
          <w:tcPr>
            <w:tcW w:w="855" w:type="dxa"/>
            <w:tcBorders>
              <w:top w:val="nil"/>
              <w:left w:val="nil"/>
              <w:bottom w:val="single" w:sz="4" w:space="0" w:color="auto"/>
              <w:right w:val="single" w:sz="4" w:space="0" w:color="auto"/>
            </w:tcBorders>
            <w:shd w:val="clear" w:color="auto" w:fill="auto"/>
            <w:vAlign w:val="bottom"/>
          </w:tcPr>
          <w:p w14:paraId="31600521" w14:textId="77777777" w:rsidR="009A30C5" w:rsidRDefault="00B506AA">
            <w:pPr>
              <w:rPr>
                <w:color w:val="000000"/>
                <w:sz w:val="16"/>
                <w:szCs w:val="16"/>
              </w:rPr>
            </w:pPr>
            <w:r>
              <w:rPr>
                <w:color w:val="000000"/>
                <w:sz w:val="16"/>
                <w:szCs w:val="16"/>
              </w:rPr>
              <w:t>10,68</w:t>
            </w:r>
          </w:p>
        </w:tc>
        <w:tc>
          <w:tcPr>
            <w:tcW w:w="741" w:type="dxa"/>
            <w:tcBorders>
              <w:top w:val="nil"/>
              <w:left w:val="nil"/>
              <w:bottom w:val="single" w:sz="4" w:space="0" w:color="auto"/>
              <w:right w:val="single" w:sz="4" w:space="0" w:color="auto"/>
            </w:tcBorders>
            <w:shd w:val="clear" w:color="auto" w:fill="auto"/>
            <w:vAlign w:val="bottom"/>
          </w:tcPr>
          <w:p w14:paraId="4BB1933C" w14:textId="77777777" w:rsidR="009A30C5" w:rsidRDefault="00B506AA">
            <w:pPr>
              <w:rPr>
                <w:color w:val="000000"/>
                <w:sz w:val="16"/>
                <w:szCs w:val="16"/>
              </w:rPr>
            </w:pPr>
            <w:r>
              <w:rPr>
                <w:color w:val="000000"/>
                <w:sz w:val="16"/>
                <w:szCs w:val="16"/>
              </w:rPr>
              <w:t>16,84</w:t>
            </w:r>
          </w:p>
        </w:tc>
        <w:tc>
          <w:tcPr>
            <w:tcW w:w="968" w:type="dxa"/>
            <w:tcBorders>
              <w:top w:val="nil"/>
              <w:left w:val="nil"/>
              <w:bottom w:val="single" w:sz="4" w:space="0" w:color="auto"/>
              <w:right w:val="single" w:sz="4" w:space="0" w:color="auto"/>
            </w:tcBorders>
            <w:shd w:val="clear" w:color="auto" w:fill="auto"/>
            <w:vAlign w:val="bottom"/>
          </w:tcPr>
          <w:p w14:paraId="766A533D" w14:textId="77777777" w:rsidR="009A30C5" w:rsidRDefault="00B506AA">
            <w:pPr>
              <w:rPr>
                <w:color w:val="000000"/>
                <w:sz w:val="16"/>
                <w:szCs w:val="16"/>
              </w:rPr>
            </w:pPr>
            <w:r>
              <w:rPr>
                <w:color w:val="000000"/>
                <w:sz w:val="16"/>
                <w:szCs w:val="16"/>
              </w:rPr>
              <w:t>14,39</w:t>
            </w:r>
          </w:p>
        </w:tc>
        <w:tc>
          <w:tcPr>
            <w:tcW w:w="854" w:type="dxa"/>
            <w:tcBorders>
              <w:top w:val="nil"/>
              <w:left w:val="nil"/>
              <w:bottom w:val="single" w:sz="4" w:space="0" w:color="auto"/>
              <w:right w:val="single" w:sz="4" w:space="0" w:color="auto"/>
            </w:tcBorders>
            <w:shd w:val="clear" w:color="auto" w:fill="auto"/>
            <w:vAlign w:val="bottom"/>
          </w:tcPr>
          <w:p w14:paraId="68084152" w14:textId="77777777" w:rsidR="009A30C5" w:rsidRDefault="00B506AA">
            <w:pPr>
              <w:rPr>
                <w:color w:val="000000"/>
                <w:sz w:val="16"/>
                <w:szCs w:val="16"/>
              </w:rPr>
            </w:pPr>
            <w:r>
              <w:rPr>
                <w:color w:val="000000"/>
                <w:sz w:val="16"/>
                <w:szCs w:val="16"/>
              </w:rPr>
              <w:t>13,24</w:t>
            </w:r>
          </w:p>
        </w:tc>
        <w:tc>
          <w:tcPr>
            <w:tcW w:w="855" w:type="dxa"/>
            <w:tcBorders>
              <w:top w:val="nil"/>
              <w:left w:val="nil"/>
              <w:bottom w:val="single" w:sz="4" w:space="0" w:color="auto"/>
              <w:right w:val="single" w:sz="4" w:space="0" w:color="auto"/>
            </w:tcBorders>
            <w:shd w:val="clear" w:color="auto" w:fill="auto"/>
            <w:vAlign w:val="bottom"/>
          </w:tcPr>
          <w:p w14:paraId="1FBED1DD" w14:textId="77777777" w:rsidR="009A30C5" w:rsidRDefault="00B506AA">
            <w:pPr>
              <w:rPr>
                <w:color w:val="000000"/>
                <w:sz w:val="16"/>
                <w:szCs w:val="16"/>
              </w:rPr>
            </w:pPr>
            <w:r>
              <w:rPr>
                <w:color w:val="000000"/>
                <w:sz w:val="16"/>
                <w:szCs w:val="16"/>
              </w:rPr>
              <w:t>11,73</w:t>
            </w:r>
          </w:p>
        </w:tc>
        <w:tc>
          <w:tcPr>
            <w:tcW w:w="854" w:type="dxa"/>
            <w:tcBorders>
              <w:top w:val="nil"/>
              <w:left w:val="nil"/>
              <w:bottom w:val="single" w:sz="4" w:space="0" w:color="auto"/>
              <w:right w:val="single" w:sz="4" w:space="0" w:color="auto"/>
            </w:tcBorders>
            <w:shd w:val="clear" w:color="auto" w:fill="auto"/>
            <w:vAlign w:val="bottom"/>
          </w:tcPr>
          <w:p w14:paraId="7685D46A" w14:textId="77777777" w:rsidR="009A30C5" w:rsidRDefault="00B506AA">
            <w:pPr>
              <w:rPr>
                <w:color w:val="000000"/>
                <w:sz w:val="16"/>
                <w:szCs w:val="16"/>
              </w:rPr>
            </w:pPr>
            <w:r>
              <w:rPr>
                <w:color w:val="000000"/>
                <w:sz w:val="16"/>
                <w:szCs w:val="16"/>
              </w:rPr>
              <w:t>14,24</w:t>
            </w:r>
          </w:p>
        </w:tc>
        <w:tc>
          <w:tcPr>
            <w:tcW w:w="855" w:type="dxa"/>
            <w:tcBorders>
              <w:top w:val="nil"/>
              <w:left w:val="nil"/>
              <w:bottom w:val="single" w:sz="4" w:space="0" w:color="auto"/>
              <w:right w:val="single" w:sz="4" w:space="0" w:color="auto"/>
            </w:tcBorders>
            <w:shd w:val="clear" w:color="auto" w:fill="auto"/>
            <w:vAlign w:val="bottom"/>
          </w:tcPr>
          <w:p w14:paraId="0732CB24" w14:textId="77777777" w:rsidR="009A30C5" w:rsidRDefault="00B506AA">
            <w:pPr>
              <w:rPr>
                <w:color w:val="000000"/>
                <w:sz w:val="16"/>
                <w:szCs w:val="16"/>
              </w:rPr>
            </w:pPr>
            <w:r>
              <w:rPr>
                <w:color w:val="000000"/>
                <w:sz w:val="16"/>
                <w:szCs w:val="16"/>
              </w:rPr>
              <w:t>12,05</w:t>
            </w:r>
          </w:p>
        </w:tc>
        <w:tc>
          <w:tcPr>
            <w:tcW w:w="854" w:type="dxa"/>
            <w:tcBorders>
              <w:top w:val="nil"/>
              <w:left w:val="nil"/>
              <w:bottom w:val="single" w:sz="4" w:space="0" w:color="auto"/>
              <w:right w:val="single" w:sz="4" w:space="0" w:color="auto"/>
            </w:tcBorders>
            <w:shd w:val="clear" w:color="auto" w:fill="auto"/>
            <w:vAlign w:val="bottom"/>
          </w:tcPr>
          <w:p w14:paraId="42A7D575" w14:textId="77777777" w:rsidR="009A30C5" w:rsidRDefault="00B506AA">
            <w:pPr>
              <w:rPr>
                <w:color w:val="000000"/>
                <w:sz w:val="16"/>
                <w:szCs w:val="16"/>
              </w:rPr>
            </w:pPr>
            <w:r>
              <w:rPr>
                <w:color w:val="000000"/>
                <w:sz w:val="16"/>
                <w:szCs w:val="16"/>
              </w:rPr>
              <w:t>11,80</w:t>
            </w:r>
          </w:p>
        </w:tc>
        <w:tc>
          <w:tcPr>
            <w:tcW w:w="855" w:type="dxa"/>
            <w:tcBorders>
              <w:top w:val="nil"/>
              <w:left w:val="nil"/>
              <w:bottom w:val="single" w:sz="4" w:space="0" w:color="auto"/>
              <w:right w:val="single" w:sz="4" w:space="0" w:color="auto"/>
            </w:tcBorders>
            <w:shd w:val="clear" w:color="auto" w:fill="auto"/>
            <w:vAlign w:val="bottom"/>
          </w:tcPr>
          <w:p w14:paraId="3BB4B7E1" w14:textId="77777777" w:rsidR="009A30C5" w:rsidRDefault="00B506AA">
            <w:pPr>
              <w:rPr>
                <w:color w:val="000000"/>
                <w:sz w:val="16"/>
                <w:szCs w:val="16"/>
              </w:rPr>
            </w:pPr>
            <w:r>
              <w:rPr>
                <w:color w:val="000000"/>
                <w:sz w:val="16"/>
                <w:szCs w:val="16"/>
              </w:rPr>
              <w:t>10,95</w:t>
            </w:r>
          </w:p>
        </w:tc>
      </w:tr>
      <w:tr w:rsidR="009A30C5" w14:paraId="49F2BD2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8C9BB2"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623DDD4B"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7A5F7A15" w14:textId="77777777" w:rsidR="009A30C5" w:rsidRDefault="00B506AA">
            <w:pPr>
              <w:rPr>
                <w:color w:val="000000"/>
                <w:sz w:val="16"/>
                <w:szCs w:val="16"/>
              </w:rPr>
            </w:pPr>
            <w:r>
              <w:rPr>
                <w:color w:val="000000"/>
                <w:sz w:val="16"/>
                <w:szCs w:val="16"/>
              </w:rPr>
              <w:t>11,22</w:t>
            </w:r>
          </w:p>
        </w:tc>
        <w:tc>
          <w:tcPr>
            <w:tcW w:w="855" w:type="dxa"/>
            <w:tcBorders>
              <w:top w:val="nil"/>
              <w:left w:val="nil"/>
              <w:bottom w:val="single" w:sz="4" w:space="0" w:color="auto"/>
              <w:right w:val="single" w:sz="4" w:space="0" w:color="auto"/>
            </w:tcBorders>
            <w:shd w:val="clear" w:color="auto" w:fill="auto"/>
            <w:vAlign w:val="bottom"/>
          </w:tcPr>
          <w:p w14:paraId="3BDB70CA" w14:textId="77777777" w:rsidR="009A30C5" w:rsidRDefault="00B506AA">
            <w:pPr>
              <w:rPr>
                <w:color w:val="000000"/>
                <w:sz w:val="16"/>
                <w:szCs w:val="16"/>
              </w:rPr>
            </w:pPr>
            <w:r>
              <w:rPr>
                <w:color w:val="000000"/>
                <w:sz w:val="16"/>
                <w:szCs w:val="16"/>
              </w:rPr>
              <w:t>10,53</w:t>
            </w:r>
          </w:p>
        </w:tc>
        <w:tc>
          <w:tcPr>
            <w:tcW w:w="854" w:type="dxa"/>
            <w:tcBorders>
              <w:top w:val="nil"/>
              <w:left w:val="nil"/>
              <w:bottom w:val="single" w:sz="4" w:space="0" w:color="auto"/>
              <w:right w:val="single" w:sz="4" w:space="0" w:color="auto"/>
            </w:tcBorders>
            <w:shd w:val="clear" w:color="auto" w:fill="auto"/>
            <w:vAlign w:val="bottom"/>
          </w:tcPr>
          <w:p w14:paraId="6C82C448" w14:textId="77777777" w:rsidR="009A30C5" w:rsidRDefault="00B506AA">
            <w:pPr>
              <w:rPr>
                <w:color w:val="000000"/>
                <w:sz w:val="16"/>
                <w:szCs w:val="16"/>
              </w:rPr>
            </w:pPr>
            <w:r>
              <w:rPr>
                <w:color w:val="000000"/>
                <w:sz w:val="16"/>
                <w:szCs w:val="16"/>
              </w:rPr>
              <w:t>14,57</w:t>
            </w:r>
          </w:p>
        </w:tc>
        <w:tc>
          <w:tcPr>
            <w:tcW w:w="855" w:type="dxa"/>
            <w:tcBorders>
              <w:top w:val="nil"/>
              <w:left w:val="nil"/>
              <w:bottom w:val="single" w:sz="4" w:space="0" w:color="auto"/>
              <w:right w:val="single" w:sz="4" w:space="0" w:color="auto"/>
            </w:tcBorders>
            <w:shd w:val="clear" w:color="auto" w:fill="auto"/>
            <w:vAlign w:val="bottom"/>
          </w:tcPr>
          <w:p w14:paraId="6FB0E242" w14:textId="77777777" w:rsidR="009A30C5" w:rsidRDefault="00B506AA">
            <w:pPr>
              <w:rPr>
                <w:color w:val="000000"/>
                <w:sz w:val="16"/>
                <w:szCs w:val="16"/>
              </w:rPr>
            </w:pPr>
            <w:r>
              <w:rPr>
                <w:color w:val="000000"/>
                <w:sz w:val="16"/>
                <w:szCs w:val="16"/>
              </w:rPr>
              <w:t>8,43</w:t>
            </w:r>
          </w:p>
        </w:tc>
        <w:tc>
          <w:tcPr>
            <w:tcW w:w="741" w:type="dxa"/>
            <w:tcBorders>
              <w:top w:val="nil"/>
              <w:left w:val="nil"/>
              <w:bottom w:val="single" w:sz="4" w:space="0" w:color="auto"/>
              <w:right w:val="single" w:sz="4" w:space="0" w:color="auto"/>
            </w:tcBorders>
            <w:shd w:val="clear" w:color="auto" w:fill="auto"/>
            <w:vAlign w:val="bottom"/>
          </w:tcPr>
          <w:p w14:paraId="6FE4F197" w14:textId="77777777" w:rsidR="009A30C5" w:rsidRDefault="00B506AA">
            <w:pPr>
              <w:rPr>
                <w:color w:val="000000"/>
                <w:sz w:val="16"/>
                <w:szCs w:val="16"/>
              </w:rPr>
            </w:pPr>
            <w:r>
              <w:rPr>
                <w:color w:val="000000"/>
                <w:sz w:val="16"/>
                <w:szCs w:val="16"/>
              </w:rPr>
              <w:t>21,41</w:t>
            </w:r>
          </w:p>
        </w:tc>
        <w:tc>
          <w:tcPr>
            <w:tcW w:w="968" w:type="dxa"/>
            <w:tcBorders>
              <w:top w:val="nil"/>
              <w:left w:val="nil"/>
              <w:bottom w:val="single" w:sz="4" w:space="0" w:color="auto"/>
              <w:right w:val="single" w:sz="4" w:space="0" w:color="auto"/>
            </w:tcBorders>
            <w:shd w:val="clear" w:color="auto" w:fill="auto"/>
            <w:vAlign w:val="bottom"/>
          </w:tcPr>
          <w:p w14:paraId="3D15122F" w14:textId="77777777" w:rsidR="009A30C5" w:rsidRDefault="00B506AA">
            <w:pPr>
              <w:rPr>
                <w:color w:val="000000"/>
                <w:sz w:val="16"/>
                <w:szCs w:val="16"/>
              </w:rPr>
            </w:pPr>
            <w:r>
              <w:rPr>
                <w:color w:val="000000"/>
                <w:sz w:val="16"/>
                <w:szCs w:val="16"/>
              </w:rPr>
              <w:t>16,25</w:t>
            </w:r>
          </w:p>
        </w:tc>
        <w:tc>
          <w:tcPr>
            <w:tcW w:w="854" w:type="dxa"/>
            <w:tcBorders>
              <w:top w:val="nil"/>
              <w:left w:val="nil"/>
              <w:bottom w:val="single" w:sz="4" w:space="0" w:color="auto"/>
              <w:right w:val="single" w:sz="4" w:space="0" w:color="auto"/>
            </w:tcBorders>
            <w:shd w:val="clear" w:color="auto" w:fill="auto"/>
            <w:vAlign w:val="bottom"/>
          </w:tcPr>
          <w:p w14:paraId="6C67774E" w14:textId="77777777" w:rsidR="009A30C5" w:rsidRDefault="00B506AA">
            <w:pPr>
              <w:rPr>
                <w:color w:val="000000"/>
                <w:sz w:val="16"/>
                <w:szCs w:val="16"/>
              </w:rPr>
            </w:pPr>
            <w:r>
              <w:rPr>
                <w:color w:val="000000"/>
                <w:sz w:val="16"/>
                <w:szCs w:val="16"/>
              </w:rPr>
              <w:t>13,82</w:t>
            </w:r>
          </w:p>
        </w:tc>
        <w:tc>
          <w:tcPr>
            <w:tcW w:w="855" w:type="dxa"/>
            <w:tcBorders>
              <w:top w:val="nil"/>
              <w:left w:val="nil"/>
              <w:bottom w:val="single" w:sz="4" w:space="0" w:color="auto"/>
              <w:right w:val="single" w:sz="4" w:space="0" w:color="auto"/>
            </w:tcBorders>
            <w:shd w:val="clear" w:color="auto" w:fill="auto"/>
            <w:vAlign w:val="bottom"/>
          </w:tcPr>
          <w:p w14:paraId="5858CA32" w14:textId="77777777" w:rsidR="009A30C5" w:rsidRDefault="00B506AA">
            <w:pPr>
              <w:rPr>
                <w:color w:val="000000"/>
                <w:sz w:val="16"/>
                <w:szCs w:val="16"/>
              </w:rPr>
            </w:pPr>
            <w:r>
              <w:rPr>
                <w:color w:val="000000"/>
                <w:sz w:val="16"/>
                <w:szCs w:val="16"/>
              </w:rPr>
              <w:t>10,64</w:t>
            </w:r>
          </w:p>
        </w:tc>
        <w:tc>
          <w:tcPr>
            <w:tcW w:w="854" w:type="dxa"/>
            <w:tcBorders>
              <w:top w:val="nil"/>
              <w:left w:val="nil"/>
              <w:bottom w:val="single" w:sz="4" w:space="0" w:color="auto"/>
              <w:right w:val="single" w:sz="4" w:space="0" w:color="auto"/>
            </w:tcBorders>
            <w:shd w:val="clear" w:color="auto" w:fill="auto"/>
            <w:vAlign w:val="bottom"/>
          </w:tcPr>
          <w:p w14:paraId="6151B881" w14:textId="77777777" w:rsidR="009A30C5" w:rsidRDefault="00B506AA">
            <w:pPr>
              <w:rPr>
                <w:color w:val="000000"/>
                <w:sz w:val="16"/>
                <w:szCs w:val="16"/>
              </w:rPr>
            </w:pPr>
            <w:r>
              <w:rPr>
                <w:color w:val="000000"/>
                <w:sz w:val="16"/>
                <w:szCs w:val="16"/>
              </w:rPr>
              <w:t>15,92</w:t>
            </w:r>
          </w:p>
        </w:tc>
        <w:tc>
          <w:tcPr>
            <w:tcW w:w="855" w:type="dxa"/>
            <w:tcBorders>
              <w:top w:val="nil"/>
              <w:left w:val="nil"/>
              <w:bottom w:val="single" w:sz="4" w:space="0" w:color="auto"/>
              <w:right w:val="single" w:sz="4" w:space="0" w:color="auto"/>
            </w:tcBorders>
            <w:shd w:val="clear" w:color="auto" w:fill="auto"/>
            <w:vAlign w:val="bottom"/>
          </w:tcPr>
          <w:p w14:paraId="17200CA0" w14:textId="77777777" w:rsidR="009A30C5" w:rsidRDefault="00B506AA">
            <w:pPr>
              <w:rPr>
                <w:color w:val="000000"/>
                <w:sz w:val="16"/>
                <w:szCs w:val="16"/>
              </w:rPr>
            </w:pPr>
            <w:r>
              <w:rPr>
                <w:color w:val="000000"/>
                <w:sz w:val="16"/>
                <w:szCs w:val="16"/>
              </w:rPr>
              <w:t>11,32</w:t>
            </w:r>
          </w:p>
        </w:tc>
        <w:tc>
          <w:tcPr>
            <w:tcW w:w="854" w:type="dxa"/>
            <w:tcBorders>
              <w:top w:val="nil"/>
              <w:left w:val="nil"/>
              <w:bottom w:val="single" w:sz="4" w:space="0" w:color="auto"/>
              <w:right w:val="single" w:sz="4" w:space="0" w:color="auto"/>
            </w:tcBorders>
            <w:shd w:val="clear" w:color="auto" w:fill="auto"/>
            <w:vAlign w:val="bottom"/>
          </w:tcPr>
          <w:p w14:paraId="43910ED9" w14:textId="77777777" w:rsidR="009A30C5" w:rsidRDefault="00B506AA">
            <w:pPr>
              <w:rPr>
                <w:color w:val="000000"/>
                <w:sz w:val="16"/>
                <w:szCs w:val="16"/>
              </w:rPr>
            </w:pPr>
            <w:r>
              <w:rPr>
                <w:color w:val="000000"/>
                <w:sz w:val="16"/>
                <w:szCs w:val="16"/>
              </w:rPr>
              <w:t>10,78</w:t>
            </w:r>
          </w:p>
        </w:tc>
        <w:tc>
          <w:tcPr>
            <w:tcW w:w="855" w:type="dxa"/>
            <w:tcBorders>
              <w:top w:val="nil"/>
              <w:left w:val="nil"/>
              <w:bottom w:val="single" w:sz="4" w:space="0" w:color="auto"/>
              <w:right w:val="single" w:sz="4" w:space="0" w:color="auto"/>
            </w:tcBorders>
            <w:shd w:val="clear" w:color="auto" w:fill="auto"/>
            <w:vAlign w:val="bottom"/>
          </w:tcPr>
          <w:p w14:paraId="2EF36191" w14:textId="77777777" w:rsidR="009A30C5" w:rsidRDefault="00B506AA">
            <w:pPr>
              <w:rPr>
                <w:color w:val="000000"/>
                <w:sz w:val="16"/>
                <w:szCs w:val="16"/>
              </w:rPr>
            </w:pPr>
            <w:r>
              <w:rPr>
                <w:color w:val="000000"/>
                <w:sz w:val="16"/>
                <w:szCs w:val="16"/>
              </w:rPr>
              <w:t>9,00</w:t>
            </w:r>
          </w:p>
        </w:tc>
      </w:tr>
    </w:tbl>
    <w:p w14:paraId="004EA9CE" w14:textId="77777777" w:rsidR="009A30C5" w:rsidRDefault="009A30C5">
      <w:pPr>
        <w:rPr>
          <w:sz w:val="16"/>
          <w:szCs w:val="16"/>
          <w:lang w:val="en-US"/>
        </w:rPr>
      </w:pPr>
    </w:p>
    <w:p w14:paraId="64D4FF41" w14:textId="77777777" w:rsidR="009A30C5" w:rsidRDefault="009A30C5">
      <w:pPr>
        <w:rPr>
          <w:sz w:val="16"/>
          <w:szCs w:val="16"/>
          <w:lang w:val="en-US"/>
        </w:rPr>
      </w:pPr>
    </w:p>
    <w:p w14:paraId="5A513C07" w14:textId="77777777" w:rsidR="009A30C5" w:rsidRDefault="009A30C5">
      <w:pPr>
        <w:rPr>
          <w:sz w:val="16"/>
          <w:szCs w:val="16"/>
          <w:lang w:val="en-US"/>
        </w:rPr>
      </w:pPr>
    </w:p>
    <w:p w14:paraId="7978B17B"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6053F0D4"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3DACD4"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271BFF48"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81D44D2"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5E61A10"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37828F56"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6C1A093"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6D39E212"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60A2AEFE"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5C203A30"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B651D33"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511E1E98"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0B888ABC"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03EF5CA"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A67EF4B"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130BEC0C"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F4AD407"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44B4D04F"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67A83047" w14:textId="77777777" w:rsidR="009A30C5" w:rsidRDefault="00B506AA">
            <w:pPr>
              <w:suppressAutoHyphens w:val="0"/>
              <w:rPr>
                <w:color w:val="000000"/>
                <w:sz w:val="16"/>
                <w:szCs w:val="16"/>
              </w:rPr>
            </w:pPr>
            <w:r>
              <w:rPr>
                <w:color w:val="000000"/>
                <w:sz w:val="16"/>
                <w:szCs w:val="16"/>
              </w:rPr>
              <w:t>5,20</w:t>
            </w:r>
          </w:p>
        </w:tc>
        <w:tc>
          <w:tcPr>
            <w:tcW w:w="855" w:type="dxa"/>
            <w:tcBorders>
              <w:top w:val="nil"/>
              <w:left w:val="nil"/>
              <w:bottom w:val="single" w:sz="4" w:space="0" w:color="auto"/>
              <w:right w:val="single" w:sz="4" w:space="0" w:color="auto"/>
            </w:tcBorders>
            <w:shd w:val="clear" w:color="auto" w:fill="auto"/>
            <w:vAlign w:val="bottom"/>
          </w:tcPr>
          <w:p w14:paraId="3A50FBDE" w14:textId="77777777" w:rsidR="009A30C5" w:rsidRDefault="00B506AA">
            <w:pPr>
              <w:rPr>
                <w:color w:val="000000"/>
                <w:sz w:val="16"/>
                <w:szCs w:val="16"/>
              </w:rPr>
            </w:pPr>
            <w:r>
              <w:rPr>
                <w:color w:val="000000"/>
                <w:sz w:val="16"/>
                <w:szCs w:val="16"/>
              </w:rPr>
              <w:t>5,67</w:t>
            </w:r>
          </w:p>
        </w:tc>
        <w:tc>
          <w:tcPr>
            <w:tcW w:w="854" w:type="dxa"/>
            <w:tcBorders>
              <w:top w:val="nil"/>
              <w:left w:val="nil"/>
              <w:bottom w:val="single" w:sz="4" w:space="0" w:color="auto"/>
              <w:right w:val="single" w:sz="4" w:space="0" w:color="auto"/>
            </w:tcBorders>
            <w:shd w:val="clear" w:color="auto" w:fill="auto"/>
            <w:vAlign w:val="bottom"/>
          </w:tcPr>
          <w:p w14:paraId="4FDB58F3" w14:textId="77777777" w:rsidR="009A30C5" w:rsidRDefault="00B506AA">
            <w:pPr>
              <w:rPr>
                <w:color w:val="000000"/>
                <w:sz w:val="16"/>
                <w:szCs w:val="16"/>
              </w:rPr>
            </w:pPr>
            <w:r>
              <w:rPr>
                <w:color w:val="000000"/>
                <w:sz w:val="16"/>
                <w:szCs w:val="16"/>
              </w:rPr>
              <w:t>5,33</w:t>
            </w:r>
          </w:p>
        </w:tc>
        <w:tc>
          <w:tcPr>
            <w:tcW w:w="855" w:type="dxa"/>
            <w:tcBorders>
              <w:top w:val="nil"/>
              <w:left w:val="nil"/>
              <w:bottom w:val="single" w:sz="4" w:space="0" w:color="auto"/>
              <w:right w:val="single" w:sz="4" w:space="0" w:color="auto"/>
            </w:tcBorders>
            <w:shd w:val="clear" w:color="auto" w:fill="auto"/>
            <w:vAlign w:val="bottom"/>
          </w:tcPr>
          <w:p w14:paraId="2CF0524C" w14:textId="77777777" w:rsidR="009A30C5" w:rsidRDefault="00B506AA">
            <w:pPr>
              <w:rPr>
                <w:color w:val="000000"/>
                <w:sz w:val="16"/>
                <w:szCs w:val="16"/>
              </w:rPr>
            </w:pPr>
            <w:r>
              <w:rPr>
                <w:color w:val="000000"/>
                <w:sz w:val="16"/>
                <w:szCs w:val="16"/>
              </w:rPr>
              <w:t>5,32</w:t>
            </w:r>
          </w:p>
        </w:tc>
        <w:tc>
          <w:tcPr>
            <w:tcW w:w="741" w:type="dxa"/>
            <w:tcBorders>
              <w:top w:val="nil"/>
              <w:left w:val="nil"/>
              <w:bottom w:val="single" w:sz="4" w:space="0" w:color="auto"/>
              <w:right w:val="single" w:sz="4" w:space="0" w:color="auto"/>
            </w:tcBorders>
            <w:shd w:val="clear" w:color="auto" w:fill="auto"/>
            <w:vAlign w:val="bottom"/>
          </w:tcPr>
          <w:p w14:paraId="1A91F64B" w14:textId="77777777" w:rsidR="009A30C5" w:rsidRDefault="00B506AA">
            <w:pPr>
              <w:rPr>
                <w:color w:val="000000"/>
                <w:sz w:val="16"/>
                <w:szCs w:val="16"/>
              </w:rPr>
            </w:pPr>
            <w:r>
              <w:rPr>
                <w:color w:val="000000"/>
                <w:sz w:val="16"/>
                <w:szCs w:val="16"/>
              </w:rPr>
              <w:t>5,36</w:t>
            </w:r>
          </w:p>
        </w:tc>
        <w:tc>
          <w:tcPr>
            <w:tcW w:w="968" w:type="dxa"/>
            <w:tcBorders>
              <w:top w:val="nil"/>
              <w:left w:val="nil"/>
              <w:bottom w:val="single" w:sz="4" w:space="0" w:color="auto"/>
              <w:right w:val="single" w:sz="4" w:space="0" w:color="auto"/>
            </w:tcBorders>
            <w:shd w:val="clear" w:color="auto" w:fill="auto"/>
            <w:vAlign w:val="bottom"/>
          </w:tcPr>
          <w:p w14:paraId="6CA25610" w14:textId="77777777" w:rsidR="009A30C5" w:rsidRDefault="00B506AA">
            <w:pPr>
              <w:rPr>
                <w:color w:val="000000"/>
                <w:sz w:val="16"/>
                <w:szCs w:val="16"/>
              </w:rPr>
            </w:pPr>
            <w:r>
              <w:rPr>
                <w:color w:val="000000"/>
                <w:sz w:val="16"/>
                <w:szCs w:val="16"/>
              </w:rPr>
              <w:t>4,94</w:t>
            </w:r>
          </w:p>
        </w:tc>
        <w:tc>
          <w:tcPr>
            <w:tcW w:w="854" w:type="dxa"/>
            <w:tcBorders>
              <w:top w:val="nil"/>
              <w:left w:val="nil"/>
              <w:bottom w:val="single" w:sz="4" w:space="0" w:color="auto"/>
              <w:right w:val="single" w:sz="4" w:space="0" w:color="auto"/>
            </w:tcBorders>
            <w:shd w:val="clear" w:color="auto" w:fill="auto"/>
            <w:vAlign w:val="bottom"/>
          </w:tcPr>
          <w:p w14:paraId="2ACC9435" w14:textId="77777777" w:rsidR="009A30C5" w:rsidRDefault="00B506AA">
            <w:pPr>
              <w:rPr>
                <w:color w:val="000000"/>
                <w:sz w:val="16"/>
                <w:szCs w:val="16"/>
              </w:rPr>
            </w:pPr>
            <w:r>
              <w:rPr>
                <w:color w:val="000000"/>
                <w:sz w:val="16"/>
                <w:szCs w:val="16"/>
              </w:rPr>
              <w:t>5,32</w:t>
            </w:r>
          </w:p>
        </w:tc>
        <w:tc>
          <w:tcPr>
            <w:tcW w:w="855" w:type="dxa"/>
            <w:tcBorders>
              <w:top w:val="nil"/>
              <w:left w:val="nil"/>
              <w:bottom w:val="single" w:sz="4" w:space="0" w:color="auto"/>
              <w:right w:val="single" w:sz="4" w:space="0" w:color="auto"/>
            </w:tcBorders>
            <w:shd w:val="clear" w:color="auto" w:fill="auto"/>
            <w:vAlign w:val="bottom"/>
          </w:tcPr>
          <w:p w14:paraId="055E7A6B" w14:textId="77777777" w:rsidR="009A30C5" w:rsidRDefault="00B506AA">
            <w:pPr>
              <w:rPr>
                <w:color w:val="000000"/>
                <w:sz w:val="16"/>
                <w:szCs w:val="16"/>
              </w:rPr>
            </w:pPr>
            <w:r>
              <w:rPr>
                <w:color w:val="000000"/>
                <w:sz w:val="16"/>
                <w:szCs w:val="16"/>
              </w:rPr>
              <w:t>5,38</w:t>
            </w:r>
          </w:p>
        </w:tc>
        <w:tc>
          <w:tcPr>
            <w:tcW w:w="1008" w:type="dxa"/>
            <w:tcBorders>
              <w:top w:val="nil"/>
              <w:left w:val="nil"/>
              <w:bottom w:val="single" w:sz="4" w:space="0" w:color="auto"/>
              <w:right w:val="single" w:sz="4" w:space="0" w:color="auto"/>
            </w:tcBorders>
            <w:shd w:val="clear" w:color="auto" w:fill="auto"/>
            <w:vAlign w:val="bottom"/>
          </w:tcPr>
          <w:p w14:paraId="148B0116" w14:textId="77777777" w:rsidR="009A30C5" w:rsidRDefault="00B506AA">
            <w:pPr>
              <w:rPr>
                <w:color w:val="000000"/>
                <w:sz w:val="16"/>
                <w:szCs w:val="16"/>
              </w:rPr>
            </w:pPr>
            <w:r>
              <w:rPr>
                <w:color w:val="000000"/>
                <w:sz w:val="16"/>
                <w:szCs w:val="16"/>
              </w:rPr>
              <w:t>5,32</w:t>
            </w:r>
          </w:p>
        </w:tc>
        <w:tc>
          <w:tcPr>
            <w:tcW w:w="701" w:type="dxa"/>
            <w:tcBorders>
              <w:top w:val="nil"/>
              <w:left w:val="nil"/>
              <w:bottom w:val="single" w:sz="4" w:space="0" w:color="auto"/>
              <w:right w:val="single" w:sz="4" w:space="0" w:color="auto"/>
            </w:tcBorders>
            <w:shd w:val="clear" w:color="auto" w:fill="auto"/>
            <w:vAlign w:val="bottom"/>
          </w:tcPr>
          <w:p w14:paraId="33B574E5" w14:textId="77777777" w:rsidR="009A30C5" w:rsidRDefault="00B506AA">
            <w:pPr>
              <w:rPr>
                <w:color w:val="000000"/>
                <w:sz w:val="16"/>
                <w:szCs w:val="16"/>
              </w:rPr>
            </w:pPr>
            <w:r>
              <w:rPr>
                <w:color w:val="000000"/>
                <w:sz w:val="16"/>
                <w:szCs w:val="16"/>
              </w:rPr>
              <w:t>5,45</w:t>
            </w:r>
          </w:p>
        </w:tc>
        <w:tc>
          <w:tcPr>
            <w:tcW w:w="854" w:type="dxa"/>
            <w:tcBorders>
              <w:top w:val="nil"/>
              <w:left w:val="nil"/>
              <w:bottom w:val="single" w:sz="4" w:space="0" w:color="auto"/>
              <w:right w:val="single" w:sz="4" w:space="0" w:color="auto"/>
            </w:tcBorders>
            <w:shd w:val="clear" w:color="auto" w:fill="auto"/>
            <w:vAlign w:val="bottom"/>
          </w:tcPr>
          <w:p w14:paraId="53524F1B" w14:textId="77777777" w:rsidR="009A30C5" w:rsidRDefault="00B506AA">
            <w:pPr>
              <w:rPr>
                <w:color w:val="000000"/>
                <w:sz w:val="16"/>
                <w:szCs w:val="16"/>
              </w:rPr>
            </w:pPr>
            <w:r>
              <w:rPr>
                <w:color w:val="000000"/>
                <w:sz w:val="16"/>
                <w:szCs w:val="16"/>
              </w:rPr>
              <w:t>5,40</w:t>
            </w:r>
          </w:p>
        </w:tc>
        <w:tc>
          <w:tcPr>
            <w:tcW w:w="855" w:type="dxa"/>
            <w:tcBorders>
              <w:top w:val="nil"/>
              <w:left w:val="nil"/>
              <w:bottom w:val="single" w:sz="4" w:space="0" w:color="auto"/>
              <w:right w:val="single" w:sz="4" w:space="0" w:color="auto"/>
            </w:tcBorders>
            <w:shd w:val="clear" w:color="auto" w:fill="auto"/>
            <w:vAlign w:val="bottom"/>
          </w:tcPr>
          <w:p w14:paraId="17B19774" w14:textId="77777777" w:rsidR="009A30C5" w:rsidRDefault="00B506AA">
            <w:pPr>
              <w:rPr>
                <w:color w:val="000000"/>
                <w:sz w:val="16"/>
                <w:szCs w:val="16"/>
              </w:rPr>
            </w:pPr>
            <w:r>
              <w:rPr>
                <w:color w:val="000000"/>
                <w:sz w:val="16"/>
                <w:szCs w:val="16"/>
              </w:rPr>
              <w:t>5,44</w:t>
            </w:r>
          </w:p>
        </w:tc>
      </w:tr>
      <w:tr w:rsidR="009A30C5" w14:paraId="44E85A1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6B56F5"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6FF3E39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A6F4250" w14:textId="77777777" w:rsidR="009A30C5" w:rsidRDefault="00B506AA">
            <w:pPr>
              <w:rPr>
                <w:color w:val="000000"/>
                <w:sz w:val="16"/>
                <w:szCs w:val="16"/>
              </w:rPr>
            </w:pPr>
            <w:r>
              <w:rPr>
                <w:color w:val="000000"/>
                <w:sz w:val="16"/>
                <w:szCs w:val="16"/>
              </w:rPr>
              <w:t>13,66</w:t>
            </w:r>
          </w:p>
        </w:tc>
        <w:tc>
          <w:tcPr>
            <w:tcW w:w="855" w:type="dxa"/>
            <w:tcBorders>
              <w:top w:val="nil"/>
              <w:left w:val="nil"/>
              <w:bottom w:val="single" w:sz="4" w:space="0" w:color="auto"/>
              <w:right w:val="single" w:sz="4" w:space="0" w:color="auto"/>
            </w:tcBorders>
            <w:shd w:val="clear" w:color="auto" w:fill="auto"/>
            <w:vAlign w:val="bottom"/>
          </w:tcPr>
          <w:p w14:paraId="19500042" w14:textId="77777777" w:rsidR="009A30C5" w:rsidRDefault="00B506AA">
            <w:pPr>
              <w:rPr>
                <w:color w:val="000000"/>
                <w:sz w:val="16"/>
                <w:szCs w:val="16"/>
              </w:rPr>
            </w:pPr>
            <w:r>
              <w:rPr>
                <w:color w:val="000000"/>
                <w:sz w:val="16"/>
                <w:szCs w:val="16"/>
              </w:rPr>
              <w:t>16,62</w:t>
            </w:r>
          </w:p>
        </w:tc>
        <w:tc>
          <w:tcPr>
            <w:tcW w:w="854" w:type="dxa"/>
            <w:tcBorders>
              <w:top w:val="nil"/>
              <w:left w:val="nil"/>
              <w:bottom w:val="single" w:sz="4" w:space="0" w:color="auto"/>
              <w:right w:val="single" w:sz="4" w:space="0" w:color="auto"/>
            </w:tcBorders>
            <w:shd w:val="clear" w:color="auto" w:fill="auto"/>
            <w:vAlign w:val="bottom"/>
          </w:tcPr>
          <w:p w14:paraId="2D26ADEF" w14:textId="77777777" w:rsidR="009A30C5" w:rsidRDefault="00B506AA">
            <w:pPr>
              <w:rPr>
                <w:color w:val="000000"/>
                <w:sz w:val="16"/>
                <w:szCs w:val="16"/>
              </w:rPr>
            </w:pPr>
            <w:r>
              <w:rPr>
                <w:color w:val="000000"/>
                <w:sz w:val="16"/>
                <w:szCs w:val="16"/>
              </w:rPr>
              <w:t>14,48</w:t>
            </w:r>
          </w:p>
        </w:tc>
        <w:tc>
          <w:tcPr>
            <w:tcW w:w="855" w:type="dxa"/>
            <w:tcBorders>
              <w:top w:val="nil"/>
              <w:left w:val="nil"/>
              <w:bottom w:val="single" w:sz="4" w:space="0" w:color="auto"/>
              <w:right w:val="single" w:sz="4" w:space="0" w:color="auto"/>
            </w:tcBorders>
            <w:shd w:val="clear" w:color="auto" w:fill="auto"/>
            <w:vAlign w:val="bottom"/>
          </w:tcPr>
          <w:p w14:paraId="3FEB6804" w14:textId="77777777" w:rsidR="009A30C5" w:rsidRDefault="00B506AA">
            <w:pPr>
              <w:rPr>
                <w:color w:val="000000"/>
                <w:sz w:val="16"/>
                <w:szCs w:val="16"/>
              </w:rPr>
            </w:pPr>
            <w:r>
              <w:rPr>
                <w:color w:val="000000"/>
                <w:sz w:val="16"/>
                <w:szCs w:val="16"/>
              </w:rPr>
              <w:t>14,42</w:t>
            </w:r>
          </w:p>
        </w:tc>
        <w:tc>
          <w:tcPr>
            <w:tcW w:w="741" w:type="dxa"/>
            <w:tcBorders>
              <w:top w:val="nil"/>
              <w:left w:val="nil"/>
              <w:bottom w:val="single" w:sz="4" w:space="0" w:color="auto"/>
              <w:right w:val="single" w:sz="4" w:space="0" w:color="auto"/>
            </w:tcBorders>
            <w:shd w:val="clear" w:color="auto" w:fill="auto"/>
            <w:vAlign w:val="bottom"/>
          </w:tcPr>
          <w:p w14:paraId="45023227" w14:textId="77777777" w:rsidR="009A30C5" w:rsidRDefault="00B506AA">
            <w:pPr>
              <w:rPr>
                <w:color w:val="000000"/>
                <w:sz w:val="16"/>
                <w:szCs w:val="16"/>
              </w:rPr>
            </w:pPr>
            <w:r>
              <w:rPr>
                <w:color w:val="000000"/>
                <w:sz w:val="16"/>
                <w:szCs w:val="16"/>
              </w:rPr>
              <w:t>14,64</w:t>
            </w:r>
          </w:p>
        </w:tc>
        <w:tc>
          <w:tcPr>
            <w:tcW w:w="968" w:type="dxa"/>
            <w:tcBorders>
              <w:top w:val="nil"/>
              <w:left w:val="nil"/>
              <w:bottom w:val="single" w:sz="4" w:space="0" w:color="auto"/>
              <w:right w:val="single" w:sz="4" w:space="0" w:color="auto"/>
            </w:tcBorders>
            <w:shd w:val="clear" w:color="auto" w:fill="auto"/>
            <w:vAlign w:val="bottom"/>
          </w:tcPr>
          <w:p w14:paraId="004ACDB3" w14:textId="77777777" w:rsidR="009A30C5" w:rsidRDefault="00B506AA">
            <w:pPr>
              <w:rPr>
                <w:color w:val="000000"/>
                <w:sz w:val="16"/>
                <w:szCs w:val="16"/>
              </w:rPr>
            </w:pPr>
            <w:r>
              <w:rPr>
                <w:color w:val="000000"/>
                <w:sz w:val="16"/>
                <w:szCs w:val="16"/>
              </w:rPr>
              <w:t>11,96</w:t>
            </w:r>
          </w:p>
        </w:tc>
        <w:tc>
          <w:tcPr>
            <w:tcW w:w="854" w:type="dxa"/>
            <w:tcBorders>
              <w:top w:val="nil"/>
              <w:left w:val="nil"/>
              <w:bottom w:val="single" w:sz="4" w:space="0" w:color="auto"/>
              <w:right w:val="single" w:sz="4" w:space="0" w:color="auto"/>
            </w:tcBorders>
            <w:shd w:val="clear" w:color="auto" w:fill="auto"/>
            <w:vAlign w:val="bottom"/>
          </w:tcPr>
          <w:p w14:paraId="50C20319" w14:textId="77777777" w:rsidR="009A30C5" w:rsidRDefault="00B506AA">
            <w:pPr>
              <w:rPr>
                <w:color w:val="000000"/>
                <w:sz w:val="16"/>
                <w:szCs w:val="16"/>
              </w:rPr>
            </w:pPr>
            <w:r>
              <w:rPr>
                <w:color w:val="000000"/>
                <w:sz w:val="16"/>
                <w:szCs w:val="16"/>
              </w:rPr>
              <w:t>14,40</w:t>
            </w:r>
          </w:p>
        </w:tc>
        <w:tc>
          <w:tcPr>
            <w:tcW w:w="855" w:type="dxa"/>
            <w:tcBorders>
              <w:top w:val="nil"/>
              <w:left w:val="nil"/>
              <w:bottom w:val="single" w:sz="4" w:space="0" w:color="auto"/>
              <w:right w:val="single" w:sz="4" w:space="0" w:color="auto"/>
            </w:tcBorders>
            <w:shd w:val="clear" w:color="auto" w:fill="auto"/>
            <w:vAlign w:val="bottom"/>
          </w:tcPr>
          <w:p w14:paraId="3DFDC354" w14:textId="77777777" w:rsidR="009A30C5" w:rsidRDefault="00B506AA">
            <w:pPr>
              <w:rPr>
                <w:color w:val="000000"/>
                <w:sz w:val="16"/>
                <w:szCs w:val="16"/>
              </w:rPr>
            </w:pPr>
            <w:r>
              <w:rPr>
                <w:color w:val="000000"/>
                <w:sz w:val="16"/>
                <w:szCs w:val="16"/>
              </w:rPr>
              <w:t>14,76</w:t>
            </w:r>
          </w:p>
        </w:tc>
        <w:tc>
          <w:tcPr>
            <w:tcW w:w="1008" w:type="dxa"/>
            <w:tcBorders>
              <w:top w:val="nil"/>
              <w:left w:val="nil"/>
              <w:bottom w:val="single" w:sz="4" w:space="0" w:color="auto"/>
              <w:right w:val="single" w:sz="4" w:space="0" w:color="auto"/>
            </w:tcBorders>
            <w:shd w:val="clear" w:color="auto" w:fill="auto"/>
            <w:vAlign w:val="bottom"/>
          </w:tcPr>
          <w:p w14:paraId="4B3B4F4C" w14:textId="77777777" w:rsidR="009A30C5" w:rsidRDefault="00B506AA">
            <w:pPr>
              <w:rPr>
                <w:color w:val="000000"/>
                <w:sz w:val="16"/>
                <w:szCs w:val="16"/>
              </w:rPr>
            </w:pPr>
            <w:r>
              <w:rPr>
                <w:color w:val="000000"/>
                <w:sz w:val="16"/>
                <w:szCs w:val="16"/>
              </w:rPr>
              <w:t>14,37</w:t>
            </w:r>
          </w:p>
        </w:tc>
        <w:tc>
          <w:tcPr>
            <w:tcW w:w="701" w:type="dxa"/>
            <w:tcBorders>
              <w:top w:val="nil"/>
              <w:left w:val="nil"/>
              <w:bottom w:val="single" w:sz="4" w:space="0" w:color="auto"/>
              <w:right w:val="single" w:sz="4" w:space="0" w:color="auto"/>
            </w:tcBorders>
            <w:shd w:val="clear" w:color="auto" w:fill="auto"/>
            <w:vAlign w:val="bottom"/>
          </w:tcPr>
          <w:p w14:paraId="3D5DF206" w14:textId="77777777" w:rsidR="009A30C5" w:rsidRDefault="00B506AA">
            <w:pPr>
              <w:rPr>
                <w:color w:val="000000"/>
                <w:sz w:val="16"/>
                <w:szCs w:val="16"/>
              </w:rPr>
            </w:pPr>
            <w:r>
              <w:rPr>
                <w:color w:val="000000"/>
                <w:sz w:val="16"/>
                <w:szCs w:val="16"/>
              </w:rPr>
              <w:t>15,24</w:t>
            </w:r>
          </w:p>
        </w:tc>
        <w:tc>
          <w:tcPr>
            <w:tcW w:w="854" w:type="dxa"/>
            <w:tcBorders>
              <w:top w:val="nil"/>
              <w:left w:val="nil"/>
              <w:bottom w:val="single" w:sz="4" w:space="0" w:color="auto"/>
              <w:right w:val="single" w:sz="4" w:space="0" w:color="auto"/>
            </w:tcBorders>
            <w:shd w:val="clear" w:color="auto" w:fill="auto"/>
            <w:vAlign w:val="bottom"/>
          </w:tcPr>
          <w:p w14:paraId="581A9ABB" w14:textId="77777777" w:rsidR="009A30C5" w:rsidRDefault="00B506AA">
            <w:pPr>
              <w:rPr>
                <w:color w:val="000000"/>
                <w:sz w:val="16"/>
                <w:szCs w:val="16"/>
              </w:rPr>
            </w:pPr>
            <w:r>
              <w:rPr>
                <w:color w:val="000000"/>
                <w:sz w:val="16"/>
                <w:szCs w:val="16"/>
              </w:rPr>
              <w:t>14,93</w:t>
            </w:r>
          </w:p>
        </w:tc>
        <w:tc>
          <w:tcPr>
            <w:tcW w:w="855" w:type="dxa"/>
            <w:tcBorders>
              <w:top w:val="nil"/>
              <w:left w:val="nil"/>
              <w:bottom w:val="single" w:sz="4" w:space="0" w:color="auto"/>
              <w:right w:val="single" w:sz="4" w:space="0" w:color="auto"/>
            </w:tcBorders>
            <w:shd w:val="clear" w:color="auto" w:fill="auto"/>
            <w:vAlign w:val="bottom"/>
          </w:tcPr>
          <w:p w14:paraId="0FAEEDE0" w14:textId="77777777" w:rsidR="009A30C5" w:rsidRDefault="00B506AA">
            <w:pPr>
              <w:rPr>
                <w:color w:val="000000"/>
                <w:sz w:val="16"/>
                <w:szCs w:val="16"/>
              </w:rPr>
            </w:pPr>
            <w:r>
              <w:rPr>
                <w:color w:val="000000"/>
                <w:sz w:val="16"/>
                <w:szCs w:val="16"/>
              </w:rPr>
              <w:t>15,13</w:t>
            </w:r>
          </w:p>
        </w:tc>
      </w:tr>
      <w:tr w:rsidR="009A30C5" w14:paraId="59CCA1D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D58C56"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3B75808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5CFB6B9" w14:textId="77777777" w:rsidR="009A30C5" w:rsidRDefault="00B506AA">
            <w:pPr>
              <w:rPr>
                <w:color w:val="000000"/>
                <w:sz w:val="16"/>
                <w:szCs w:val="16"/>
              </w:rPr>
            </w:pPr>
            <w:r>
              <w:rPr>
                <w:color w:val="000000"/>
                <w:sz w:val="16"/>
                <w:szCs w:val="16"/>
              </w:rPr>
              <w:t>9,18</w:t>
            </w:r>
          </w:p>
        </w:tc>
        <w:tc>
          <w:tcPr>
            <w:tcW w:w="855" w:type="dxa"/>
            <w:tcBorders>
              <w:top w:val="nil"/>
              <w:left w:val="nil"/>
              <w:bottom w:val="single" w:sz="4" w:space="0" w:color="auto"/>
              <w:right w:val="single" w:sz="4" w:space="0" w:color="auto"/>
            </w:tcBorders>
            <w:shd w:val="clear" w:color="auto" w:fill="auto"/>
            <w:vAlign w:val="bottom"/>
          </w:tcPr>
          <w:p w14:paraId="2CA1933A" w14:textId="77777777" w:rsidR="009A30C5" w:rsidRDefault="00B506AA">
            <w:pPr>
              <w:rPr>
                <w:color w:val="000000"/>
                <w:sz w:val="16"/>
                <w:szCs w:val="16"/>
              </w:rPr>
            </w:pPr>
            <w:r>
              <w:rPr>
                <w:color w:val="000000"/>
                <w:sz w:val="16"/>
                <w:szCs w:val="16"/>
              </w:rPr>
              <w:t>10,54</w:t>
            </w:r>
          </w:p>
        </w:tc>
        <w:tc>
          <w:tcPr>
            <w:tcW w:w="854" w:type="dxa"/>
            <w:tcBorders>
              <w:top w:val="nil"/>
              <w:left w:val="nil"/>
              <w:bottom w:val="single" w:sz="4" w:space="0" w:color="auto"/>
              <w:right w:val="single" w:sz="4" w:space="0" w:color="auto"/>
            </w:tcBorders>
            <w:shd w:val="clear" w:color="auto" w:fill="auto"/>
            <w:vAlign w:val="bottom"/>
          </w:tcPr>
          <w:p w14:paraId="4D99DE81" w14:textId="77777777" w:rsidR="009A30C5" w:rsidRDefault="00B506AA">
            <w:pPr>
              <w:rPr>
                <w:color w:val="000000"/>
                <w:sz w:val="16"/>
                <w:szCs w:val="16"/>
              </w:rPr>
            </w:pPr>
            <w:r>
              <w:rPr>
                <w:color w:val="000000"/>
                <w:sz w:val="16"/>
                <w:szCs w:val="16"/>
              </w:rPr>
              <w:t>9,56</w:t>
            </w:r>
          </w:p>
        </w:tc>
        <w:tc>
          <w:tcPr>
            <w:tcW w:w="855" w:type="dxa"/>
            <w:tcBorders>
              <w:top w:val="nil"/>
              <w:left w:val="nil"/>
              <w:bottom w:val="single" w:sz="4" w:space="0" w:color="auto"/>
              <w:right w:val="single" w:sz="4" w:space="0" w:color="auto"/>
            </w:tcBorders>
            <w:shd w:val="clear" w:color="auto" w:fill="auto"/>
            <w:vAlign w:val="bottom"/>
          </w:tcPr>
          <w:p w14:paraId="22F9CAD0" w14:textId="77777777" w:rsidR="009A30C5" w:rsidRDefault="00B506AA">
            <w:pPr>
              <w:rPr>
                <w:color w:val="000000"/>
                <w:sz w:val="16"/>
                <w:szCs w:val="16"/>
              </w:rPr>
            </w:pPr>
            <w:r>
              <w:rPr>
                <w:color w:val="000000"/>
                <w:sz w:val="16"/>
                <w:szCs w:val="16"/>
              </w:rPr>
              <w:t>9,53</w:t>
            </w:r>
          </w:p>
        </w:tc>
        <w:tc>
          <w:tcPr>
            <w:tcW w:w="741" w:type="dxa"/>
            <w:tcBorders>
              <w:top w:val="nil"/>
              <w:left w:val="nil"/>
              <w:bottom w:val="single" w:sz="4" w:space="0" w:color="auto"/>
              <w:right w:val="single" w:sz="4" w:space="0" w:color="auto"/>
            </w:tcBorders>
            <w:shd w:val="clear" w:color="auto" w:fill="auto"/>
            <w:vAlign w:val="bottom"/>
          </w:tcPr>
          <w:p w14:paraId="63E66022" w14:textId="77777777" w:rsidR="009A30C5" w:rsidRDefault="00B506AA">
            <w:pPr>
              <w:rPr>
                <w:color w:val="000000"/>
                <w:sz w:val="16"/>
                <w:szCs w:val="16"/>
              </w:rPr>
            </w:pPr>
            <w:r>
              <w:rPr>
                <w:color w:val="000000"/>
                <w:sz w:val="16"/>
                <w:szCs w:val="16"/>
              </w:rPr>
              <w:t>9,63</w:t>
            </w:r>
          </w:p>
        </w:tc>
        <w:tc>
          <w:tcPr>
            <w:tcW w:w="968" w:type="dxa"/>
            <w:tcBorders>
              <w:top w:val="nil"/>
              <w:left w:val="nil"/>
              <w:bottom w:val="single" w:sz="4" w:space="0" w:color="auto"/>
              <w:right w:val="single" w:sz="4" w:space="0" w:color="auto"/>
            </w:tcBorders>
            <w:shd w:val="clear" w:color="auto" w:fill="auto"/>
            <w:vAlign w:val="bottom"/>
          </w:tcPr>
          <w:p w14:paraId="1802D8A3" w14:textId="77777777" w:rsidR="009A30C5" w:rsidRDefault="00B506AA">
            <w:pPr>
              <w:rPr>
                <w:color w:val="000000"/>
                <w:sz w:val="16"/>
                <w:szCs w:val="16"/>
              </w:rPr>
            </w:pPr>
            <w:r>
              <w:rPr>
                <w:color w:val="000000"/>
                <w:sz w:val="16"/>
                <w:szCs w:val="16"/>
              </w:rPr>
              <w:t>8,40</w:t>
            </w:r>
          </w:p>
        </w:tc>
        <w:tc>
          <w:tcPr>
            <w:tcW w:w="854" w:type="dxa"/>
            <w:tcBorders>
              <w:top w:val="nil"/>
              <w:left w:val="nil"/>
              <w:bottom w:val="single" w:sz="4" w:space="0" w:color="auto"/>
              <w:right w:val="single" w:sz="4" w:space="0" w:color="auto"/>
            </w:tcBorders>
            <w:shd w:val="clear" w:color="auto" w:fill="auto"/>
            <w:vAlign w:val="bottom"/>
          </w:tcPr>
          <w:p w14:paraId="403DA85A" w14:textId="77777777" w:rsidR="009A30C5" w:rsidRDefault="00B506AA">
            <w:pPr>
              <w:rPr>
                <w:color w:val="000000"/>
                <w:sz w:val="16"/>
                <w:szCs w:val="16"/>
              </w:rPr>
            </w:pPr>
            <w:r>
              <w:rPr>
                <w:color w:val="000000"/>
                <w:sz w:val="16"/>
                <w:szCs w:val="16"/>
              </w:rPr>
              <w:t>9,52</w:t>
            </w:r>
          </w:p>
        </w:tc>
        <w:tc>
          <w:tcPr>
            <w:tcW w:w="855" w:type="dxa"/>
            <w:tcBorders>
              <w:top w:val="nil"/>
              <w:left w:val="nil"/>
              <w:bottom w:val="single" w:sz="4" w:space="0" w:color="auto"/>
              <w:right w:val="single" w:sz="4" w:space="0" w:color="auto"/>
            </w:tcBorders>
            <w:shd w:val="clear" w:color="auto" w:fill="auto"/>
            <w:vAlign w:val="bottom"/>
          </w:tcPr>
          <w:p w14:paraId="187054F2" w14:textId="77777777" w:rsidR="009A30C5" w:rsidRDefault="00B506AA">
            <w:pPr>
              <w:rPr>
                <w:color w:val="000000"/>
                <w:sz w:val="16"/>
                <w:szCs w:val="16"/>
              </w:rPr>
            </w:pPr>
            <w:r>
              <w:rPr>
                <w:color w:val="000000"/>
                <w:sz w:val="16"/>
                <w:szCs w:val="16"/>
              </w:rPr>
              <w:t>9,68</w:t>
            </w:r>
          </w:p>
        </w:tc>
        <w:tc>
          <w:tcPr>
            <w:tcW w:w="1008" w:type="dxa"/>
            <w:tcBorders>
              <w:top w:val="nil"/>
              <w:left w:val="nil"/>
              <w:bottom w:val="single" w:sz="4" w:space="0" w:color="auto"/>
              <w:right w:val="single" w:sz="4" w:space="0" w:color="auto"/>
            </w:tcBorders>
            <w:shd w:val="clear" w:color="auto" w:fill="auto"/>
            <w:vAlign w:val="bottom"/>
          </w:tcPr>
          <w:p w14:paraId="28778FFF" w14:textId="77777777" w:rsidR="009A30C5" w:rsidRDefault="00B506AA">
            <w:pPr>
              <w:rPr>
                <w:color w:val="000000"/>
                <w:sz w:val="16"/>
                <w:szCs w:val="16"/>
              </w:rPr>
            </w:pPr>
            <w:r>
              <w:rPr>
                <w:color w:val="000000"/>
                <w:sz w:val="16"/>
                <w:szCs w:val="16"/>
              </w:rPr>
              <w:t>9,51</w:t>
            </w:r>
          </w:p>
        </w:tc>
        <w:tc>
          <w:tcPr>
            <w:tcW w:w="701" w:type="dxa"/>
            <w:tcBorders>
              <w:top w:val="nil"/>
              <w:left w:val="nil"/>
              <w:bottom w:val="single" w:sz="4" w:space="0" w:color="auto"/>
              <w:right w:val="single" w:sz="4" w:space="0" w:color="auto"/>
            </w:tcBorders>
            <w:shd w:val="clear" w:color="auto" w:fill="auto"/>
            <w:vAlign w:val="bottom"/>
          </w:tcPr>
          <w:p w14:paraId="0DDBF970" w14:textId="77777777" w:rsidR="009A30C5" w:rsidRDefault="00B506AA">
            <w:pPr>
              <w:rPr>
                <w:color w:val="000000"/>
                <w:sz w:val="16"/>
                <w:szCs w:val="16"/>
              </w:rPr>
            </w:pPr>
            <w:r>
              <w:rPr>
                <w:color w:val="000000"/>
                <w:sz w:val="16"/>
                <w:szCs w:val="16"/>
              </w:rPr>
              <w:t>9,90</w:t>
            </w:r>
          </w:p>
        </w:tc>
        <w:tc>
          <w:tcPr>
            <w:tcW w:w="854" w:type="dxa"/>
            <w:tcBorders>
              <w:top w:val="nil"/>
              <w:left w:val="nil"/>
              <w:bottom w:val="single" w:sz="4" w:space="0" w:color="auto"/>
              <w:right w:val="single" w:sz="4" w:space="0" w:color="auto"/>
            </w:tcBorders>
            <w:shd w:val="clear" w:color="auto" w:fill="auto"/>
            <w:vAlign w:val="bottom"/>
          </w:tcPr>
          <w:p w14:paraId="4AFD0252" w14:textId="77777777" w:rsidR="009A30C5" w:rsidRDefault="00B506AA">
            <w:pPr>
              <w:rPr>
                <w:color w:val="000000"/>
                <w:sz w:val="16"/>
                <w:szCs w:val="16"/>
              </w:rPr>
            </w:pPr>
            <w:r>
              <w:rPr>
                <w:color w:val="000000"/>
                <w:sz w:val="16"/>
                <w:szCs w:val="16"/>
              </w:rPr>
              <w:t>9,76</w:t>
            </w:r>
          </w:p>
        </w:tc>
        <w:tc>
          <w:tcPr>
            <w:tcW w:w="855" w:type="dxa"/>
            <w:tcBorders>
              <w:top w:val="nil"/>
              <w:left w:val="nil"/>
              <w:bottom w:val="single" w:sz="4" w:space="0" w:color="auto"/>
              <w:right w:val="single" w:sz="4" w:space="0" w:color="auto"/>
            </w:tcBorders>
            <w:shd w:val="clear" w:color="auto" w:fill="auto"/>
            <w:vAlign w:val="bottom"/>
          </w:tcPr>
          <w:p w14:paraId="674EEC50" w14:textId="77777777" w:rsidR="009A30C5" w:rsidRDefault="00B506AA">
            <w:pPr>
              <w:rPr>
                <w:color w:val="000000"/>
                <w:sz w:val="16"/>
                <w:szCs w:val="16"/>
              </w:rPr>
            </w:pPr>
            <w:r>
              <w:rPr>
                <w:color w:val="000000"/>
                <w:sz w:val="16"/>
                <w:szCs w:val="16"/>
              </w:rPr>
              <w:t>9,86</w:t>
            </w:r>
          </w:p>
        </w:tc>
      </w:tr>
      <w:tr w:rsidR="009A30C5" w14:paraId="34C924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A687FDB"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35FDBF7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2A7EA76" w14:textId="77777777" w:rsidR="009A30C5" w:rsidRDefault="00B506AA">
            <w:pPr>
              <w:rPr>
                <w:color w:val="000000"/>
                <w:sz w:val="16"/>
                <w:szCs w:val="16"/>
              </w:rPr>
            </w:pPr>
            <w:r>
              <w:rPr>
                <w:color w:val="000000"/>
                <w:sz w:val="16"/>
                <w:szCs w:val="16"/>
              </w:rPr>
              <w:t>0,84</w:t>
            </w:r>
          </w:p>
        </w:tc>
        <w:tc>
          <w:tcPr>
            <w:tcW w:w="855" w:type="dxa"/>
            <w:tcBorders>
              <w:top w:val="nil"/>
              <w:left w:val="nil"/>
              <w:bottom w:val="single" w:sz="4" w:space="0" w:color="auto"/>
              <w:right w:val="single" w:sz="4" w:space="0" w:color="auto"/>
            </w:tcBorders>
            <w:shd w:val="clear" w:color="auto" w:fill="auto"/>
            <w:vAlign w:val="bottom"/>
          </w:tcPr>
          <w:p w14:paraId="5EDA98B7" w14:textId="77777777" w:rsidR="009A30C5" w:rsidRDefault="00B506AA">
            <w:pPr>
              <w:rPr>
                <w:color w:val="000000"/>
                <w:sz w:val="16"/>
                <w:szCs w:val="16"/>
              </w:rPr>
            </w:pPr>
            <w:r>
              <w:rPr>
                <w:color w:val="000000"/>
                <w:sz w:val="16"/>
                <w:szCs w:val="16"/>
              </w:rPr>
              <w:t>1,13</w:t>
            </w:r>
          </w:p>
        </w:tc>
        <w:tc>
          <w:tcPr>
            <w:tcW w:w="854" w:type="dxa"/>
            <w:tcBorders>
              <w:top w:val="nil"/>
              <w:left w:val="nil"/>
              <w:bottom w:val="single" w:sz="4" w:space="0" w:color="auto"/>
              <w:right w:val="single" w:sz="4" w:space="0" w:color="auto"/>
            </w:tcBorders>
            <w:shd w:val="clear" w:color="auto" w:fill="auto"/>
            <w:vAlign w:val="bottom"/>
          </w:tcPr>
          <w:p w14:paraId="03219B3F" w14:textId="77777777" w:rsidR="009A30C5" w:rsidRDefault="00B506AA">
            <w:pPr>
              <w:rPr>
                <w:color w:val="000000"/>
                <w:sz w:val="16"/>
                <w:szCs w:val="16"/>
              </w:rPr>
            </w:pPr>
            <w:r>
              <w:rPr>
                <w:color w:val="000000"/>
                <w:sz w:val="16"/>
                <w:szCs w:val="16"/>
              </w:rPr>
              <w:t>0,92</w:t>
            </w:r>
          </w:p>
        </w:tc>
        <w:tc>
          <w:tcPr>
            <w:tcW w:w="855" w:type="dxa"/>
            <w:tcBorders>
              <w:top w:val="nil"/>
              <w:left w:val="nil"/>
              <w:bottom w:val="single" w:sz="4" w:space="0" w:color="auto"/>
              <w:right w:val="single" w:sz="4" w:space="0" w:color="auto"/>
            </w:tcBorders>
            <w:shd w:val="clear" w:color="auto" w:fill="auto"/>
            <w:vAlign w:val="bottom"/>
          </w:tcPr>
          <w:p w14:paraId="3B4D6F8B" w14:textId="77777777" w:rsidR="009A30C5" w:rsidRDefault="00B506AA">
            <w:pPr>
              <w:rPr>
                <w:color w:val="000000"/>
                <w:sz w:val="16"/>
                <w:szCs w:val="16"/>
              </w:rPr>
            </w:pPr>
            <w:r>
              <w:rPr>
                <w:color w:val="000000"/>
                <w:sz w:val="16"/>
                <w:szCs w:val="16"/>
              </w:rPr>
              <w:t>0,91</w:t>
            </w:r>
          </w:p>
        </w:tc>
        <w:tc>
          <w:tcPr>
            <w:tcW w:w="741" w:type="dxa"/>
            <w:tcBorders>
              <w:top w:val="nil"/>
              <w:left w:val="nil"/>
              <w:bottom w:val="single" w:sz="4" w:space="0" w:color="auto"/>
              <w:right w:val="single" w:sz="4" w:space="0" w:color="auto"/>
            </w:tcBorders>
            <w:shd w:val="clear" w:color="auto" w:fill="auto"/>
            <w:vAlign w:val="bottom"/>
          </w:tcPr>
          <w:p w14:paraId="24BCEF0F" w14:textId="77777777" w:rsidR="009A30C5" w:rsidRDefault="00B506AA">
            <w:pPr>
              <w:rPr>
                <w:color w:val="000000"/>
                <w:sz w:val="16"/>
                <w:szCs w:val="16"/>
              </w:rPr>
            </w:pPr>
            <w:r>
              <w:rPr>
                <w:color w:val="000000"/>
                <w:sz w:val="16"/>
                <w:szCs w:val="16"/>
              </w:rPr>
              <w:t>0,94</w:t>
            </w:r>
          </w:p>
        </w:tc>
        <w:tc>
          <w:tcPr>
            <w:tcW w:w="968" w:type="dxa"/>
            <w:tcBorders>
              <w:top w:val="nil"/>
              <w:left w:val="nil"/>
              <w:bottom w:val="single" w:sz="4" w:space="0" w:color="auto"/>
              <w:right w:val="single" w:sz="4" w:space="0" w:color="auto"/>
            </w:tcBorders>
            <w:shd w:val="clear" w:color="auto" w:fill="auto"/>
            <w:vAlign w:val="bottom"/>
          </w:tcPr>
          <w:p w14:paraId="7F2BC878" w14:textId="77777777" w:rsidR="009A30C5" w:rsidRDefault="00B506AA">
            <w:pPr>
              <w:rPr>
                <w:color w:val="000000"/>
                <w:sz w:val="16"/>
                <w:szCs w:val="16"/>
              </w:rPr>
            </w:pPr>
            <w:r>
              <w:rPr>
                <w:color w:val="000000"/>
                <w:sz w:val="16"/>
                <w:szCs w:val="16"/>
              </w:rPr>
              <w:t>0,67</w:t>
            </w:r>
          </w:p>
        </w:tc>
        <w:tc>
          <w:tcPr>
            <w:tcW w:w="854" w:type="dxa"/>
            <w:tcBorders>
              <w:top w:val="nil"/>
              <w:left w:val="nil"/>
              <w:bottom w:val="single" w:sz="4" w:space="0" w:color="auto"/>
              <w:right w:val="single" w:sz="4" w:space="0" w:color="auto"/>
            </w:tcBorders>
            <w:shd w:val="clear" w:color="auto" w:fill="auto"/>
            <w:vAlign w:val="bottom"/>
          </w:tcPr>
          <w:p w14:paraId="4DB6A25F" w14:textId="77777777" w:rsidR="009A30C5" w:rsidRDefault="00B506AA">
            <w:pPr>
              <w:rPr>
                <w:color w:val="000000"/>
                <w:sz w:val="16"/>
                <w:szCs w:val="16"/>
              </w:rPr>
            </w:pPr>
            <w:r>
              <w:rPr>
                <w:color w:val="000000"/>
                <w:sz w:val="16"/>
                <w:szCs w:val="16"/>
              </w:rPr>
              <w:t>0,91</w:t>
            </w:r>
          </w:p>
        </w:tc>
        <w:tc>
          <w:tcPr>
            <w:tcW w:w="855" w:type="dxa"/>
            <w:tcBorders>
              <w:top w:val="nil"/>
              <w:left w:val="nil"/>
              <w:bottom w:val="single" w:sz="4" w:space="0" w:color="auto"/>
              <w:right w:val="single" w:sz="4" w:space="0" w:color="auto"/>
            </w:tcBorders>
            <w:shd w:val="clear" w:color="auto" w:fill="auto"/>
            <w:vAlign w:val="bottom"/>
          </w:tcPr>
          <w:p w14:paraId="727FFD3C" w14:textId="77777777" w:rsidR="009A30C5" w:rsidRDefault="00B506AA">
            <w:pPr>
              <w:rPr>
                <w:color w:val="000000"/>
                <w:sz w:val="16"/>
                <w:szCs w:val="16"/>
              </w:rPr>
            </w:pPr>
            <w:r>
              <w:rPr>
                <w:color w:val="000000"/>
                <w:sz w:val="16"/>
                <w:szCs w:val="16"/>
              </w:rPr>
              <w:t>0,95</w:t>
            </w:r>
          </w:p>
        </w:tc>
        <w:tc>
          <w:tcPr>
            <w:tcW w:w="1008" w:type="dxa"/>
            <w:tcBorders>
              <w:top w:val="nil"/>
              <w:left w:val="nil"/>
              <w:bottom w:val="single" w:sz="4" w:space="0" w:color="auto"/>
              <w:right w:val="single" w:sz="4" w:space="0" w:color="auto"/>
            </w:tcBorders>
            <w:shd w:val="clear" w:color="auto" w:fill="auto"/>
            <w:vAlign w:val="bottom"/>
          </w:tcPr>
          <w:p w14:paraId="3322E820" w14:textId="77777777" w:rsidR="009A30C5" w:rsidRDefault="00B506AA">
            <w:pPr>
              <w:rPr>
                <w:color w:val="000000"/>
                <w:sz w:val="16"/>
                <w:szCs w:val="16"/>
              </w:rPr>
            </w:pPr>
            <w:r>
              <w:rPr>
                <w:color w:val="000000"/>
                <w:sz w:val="16"/>
                <w:szCs w:val="16"/>
              </w:rPr>
              <w:t>0,91</w:t>
            </w:r>
          </w:p>
        </w:tc>
        <w:tc>
          <w:tcPr>
            <w:tcW w:w="701" w:type="dxa"/>
            <w:tcBorders>
              <w:top w:val="nil"/>
              <w:left w:val="nil"/>
              <w:bottom w:val="single" w:sz="4" w:space="0" w:color="auto"/>
              <w:right w:val="single" w:sz="4" w:space="0" w:color="auto"/>
            </w:tcBorders>
            <w:shd w:val="clear" w:color="auto" w:fill="auto"/>
            <w:vAlign w:val="bottom"/>
          </w:tcPr>
          <w:p w14:paraId="5D2FDAE1" w14:textId="77777777" w:rsidR="009A30C5" w:rsidRDefault="00B506AA">
            <w:pPr>
              <w:rPr>
                <w:color w:val="000000"/>
                <w:sz w:val="16"/>
                <w:szCs w:val="16"/>
              </w:rPr>
            </w:pPr>
            <w:r>
              <w:rPr>
                <w:color w:val="000000"/>
                <w:sz w:val="16"/>
                <w:szCs w:val="16"/>
              </w:rPr>
              <w:t>1,00</w:t>
            </w:r>
          </w:p>
        </w:tc>
        <w:tc>
          <w:tcPr>
            <w:tcW w:w="854" w:type="dxa"/>
            <w:tcBorders>
              <w:top w:val="nil"/>
              <w:left w:val="nil"/>
              <w:bottom w:val="single" w:sz="4" w:space="0" w:color="auto"/>
              <w:right w:val="single" w:sz="4" w:space="0" w:color="auto"/>
            </w:tcBorders>
            <w:shd w:val="clear" w:color="auto" w:fill="auto"/>
            <w:vAlign w:val="bottom"/>
          </w:tcPr>
          <w:p w14:paraId="0FECDFFA"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tcPr>
          <w:p w14:paraId="0D59456D" w14:textId="77777777" w:rsidR="009A30C5" w:rsidRDefault="00B506AA">
            <w:pPr>
              <w:rPr>
                <w:color w:val="000000"/>
                <w:sz w:val="16"/>
                <w:szCs w:val="16"/>
              </w:rPr>
            </w:pPr>
            <w:r>
              <w:rPr>
                <w:color w:val="000000"/>
                <w:sz w:val="16"/>
                <w:szCs w:val="16"/>
              </w:rPr>
              <w:t>0,99</w:t>
            </w:r>
          </w:p>
        </w:tc>
      </w:tr>
      <w:tr w:rsidR="009A30C5" w14:paraId="08E394B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8F6A57"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4FEF5F6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D2AC290" w14:textId="77777777" w:rsidR="009A30C5" w:rsidRDefault="00B506AA">
            <w:pPr>
              <w:rPr>
                <w:color w:val="000000"/>
                <w:sz w:val="16"/>
                <w:szCs w:val="16"/>
              </w:rPr>
            </w:pPr>
            <w:r>
              <w:rPr>
                <w:color w:val="000000"/>
                <w:sz w:val="16"/>
                <w:szCs w:val="16"/>
              </w:rPr>
              <w:t>3,47</w:t>
            </w:r>
          </w:p>
        </w:tc>
        <w:tc>
          <w:tcPr>
            <w:tcW w:w="855" w:type="dxa"/>
            <w:tcBorders>
              <w:top w:val="nil"/>
              <w:left w:val="nil"/>
              <w:bottom w:val="single" w:sz="4" w:space="0" w:color="auto"/>
              <w:right w:val="single" w:sz="4" w:space="0" w:color="auto"/>
            </w:tcBorders>
            <w:shd w:val="clear" w:color="auto" w:fill="auto"/>
            <w:vAlign w:val="bottom"/>
          </w:tcPr>
          <w:p w14:paraId="5C76DC3D" w14:textId="77777777" w:rsidR="009A30C5" w:rsidRDefault="00B506AA">
            <w:pPr>
              <w:rPr>
                <w:color w:val="000000"/>
                <w:sz w:val="16"/>
                <w:szCs w:val="16"/>
              </w:rPr>
            </w:pPr>
            <w:r>
              <w:rPr>
                <w:color w:val="000000"/>
                <w:sz w:val="16"/>
                <w:szCs w:val="16"/>
              </w:rPr>
              <w:t>3,76</w:t>
            </w:r>
          </w:p>
        </w:tc>
        <w:tc>
          <w:tcPr>
            <w:tcW w:w="854" w:type="dxa"/>
            <w:tcBorders>
              <w:top w:val="nil"/>
              <w:left w:val="nil"/>
              <w:bottom w:val="single" w:sz="4" w:space="0" w:color="auto"/>
              <w:right w:val="single" w:sz="4" w:space="0" w:color="auto"/>
            </w:tcBorders>
            <w:shd w:val="clear" w:color="auto" w:fill="auto"/>
            <w:vAlign w:val="bottom"/>
          </w:tcPr>
          <w:p w14:paraId="56EBE667"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tcPr>
          <w:p w14:paraId="32F2D9E1"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tcPr>
          <w:p w14:paraId="299D6C20" w14:textId="77777777" w:rsidR="009A30C5" w:rsidRDefault="00B506AA">
            <w:pPr>
              <w:rPr>
                <w:color w:val="000000"/>
                <w:sz w:val="16"/>
                <w:szCs w:val="16"/>
              </w:rPr>
            </w:pPr>
            <w:r>
              <w:rPr>
                <w:color w:val="000000"/>
                <w:sz w:val="16"/>
                <w:szCs w:val="16"/>
              </w:rPr>
              <w:t>3,56</w:t>
            </w:r>
          </w:p>
        </w:tc>
        <w:tc>
          <w:tcPr>
            <w:tcW w:w="968" w:type="dxa"/>
            <w:tcBorders>
              <w:top w:val="nil"/>
              <w:left w:val="nil"/>
              <w:bottom w:val="single" w:sz="4" w:space="0" w:color="auto"/>
              <w:right w:val="single" w:sz="4" w:space="0" w:color="auto"/>
            </w:tcBorders>
            <w:shd w:val="clear" w:color="auto" w:fill="auto"/>
            <w:vAlign w:val="bottom"/>
          </w:tcPr>
          <w:p w14:paraId="1749C3DF" w14:textId="77777777" w:rsidR="009A30C5" w:rsidRDefault="00B506AA">
            <w:pPr>
              <w:rPr>
                <w:color w:val="000000"/>
                <w:sz w:val="16"/>
                <w:szCs w:val="16"/>
              </w:rPr>
            </w:pPr>
            <w:r>
              <w:rPr>
                <w:color w:val="000000"/>
                <w:sz w:val="16"/>
                <w:szCs w:val="16"/>
              </w:rPr>
              <w:t>3,30</w:t>
            </w:r>
          </w:p>
        </w:tc>
        <w:tc>
          <w:tcPr>
            <w:tcW w:w="854" w:type="dxa"/>
            <w:tcBorders>
              <w:top w:val="nil"/>
              <w:left w:val="nil"/>
              <w:bottom w:val="single" w:sz="4" w:space="0" w:color="auto"/>
              <w:right w:val="single" w:sz="4" w:space="0" w:color="auto"/>
            </w:tcBorders>
            <w:shd w:val="clear" w:color="auto" w:fill="auto"/>
            <w:vAlign w:val="bottom"/>
          </w:tcPr>
          <w:p w14:paraId="03EBF6FD"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0E6F0B80" w14:textId="77777777" w:rsidR="009A30C5" w:rsidRDefault="00B506AA">
            <w:pPr>
              <w:rPr>
                <w:color w:val="000000"/>
                <w:sz w:val="16"/>
                <w:szCs w:val="16"/>
              </w:rPr>
            </w:pPr>
            <w:r>
              <w:rPr>
                <w:color w:val="000000"/>
                <w:sz w:val="16"/>
                <w:szCs w:val="16"/>
              </w:rPr>
              <w:t>3,58</w:t>
            </w:r>
          </w:p>
        </w:tc>
        <w:tc>
          <w:tcPr>
            <w:tcW w:w="1008" w:type="dxa"/>
            <w:tcBorders>
              <w:top w:val="nil"/>
              <w:left w:val="nil"/>
              <w:bottom w:val="single" w:sz="4" w:space="0" w:color="auto"/>
              <w:right w:val="single" w:sz="4" w:space="0" w:color="auto"/>
            </w:tcBorders>
            <w:shd w:val="clear" w:color="auto" w:fill="auto"/>
            <w:vAlign w:val="bottom"/>
          </w:tcPr>
          <w:p w14:paraId="5518DAD5" w14:textId="77777777" w:rsidR="009A30C5" w:rsidRDefault="00B506AA">
            <w:pPr>
              <w:rPr>
                <w:color w:val="000000"/>
                <w:sz w:val="16"/>
                <w:szCs w:val="16"/>
              </w:rPr>
            </w:pPr>
            <w:r>
              <w:rPr>
                <w:color w:val="000000"/>
                <w:sz w:val="16"/>
                <w:szCs w:val="16"/>
              </w:rPr>
              <w:t>3,54</w:t>
            </w:r>
          </w:p>
        </w:tc>
        <w:tc>
          <w:tcPr>
            <w:tcW w:w="701" w:type="dxa"/>
            <w:tcBorders>
              <w:top w:val="nil"/>
              <w:left w:val="nil"/>
              <w:bottom w:val="single" w:sz="4" w:space="0" w:color="auto"/>
              <w:right w:val="single" w:sz="4" w:space="0" w:color="auto"/>
            </w:tcBorders>
            <w:shd w:val="clear" w:color="auto" w:fill="auto"/>
            <w:vAlign w:val="bottom"/>
          </w:tcPr>
          <w:p w14:paraId="358FF319" w14:textId="77777777" w:rsidR="009A30C5" w:rsidRDefault="00B506AA">
            <w:pPr>
              <w:rPr>
                <w:color w:val="000000"/>
                <w:sz w:val="16"/>
                <w:szCs w:val="16"/>
              </w:rPr>
            </w:pPr>
            <w:r>
              <w:rPr>
                <w:color w:val="000000"/>
                <w:sz w:val="16"/>
                <w:szCs w:val="16"/>
              </w:rPr>
              <w:t>3,62</w:t>
            </w:r>
          </w:p>
        </w:tc>
        <w:tc>
          <w:tcPr>
            <w:tcW w:w="854" w:type="dxa"/>
            <w:tcBorders>
              <w:top w:val="nil"/>
              <w:left w:val="nil"/>
              <w:bottom w:val="single" w:sz="4" w:space="0" w:color="auto"/>
              <w:right w:val="single" w:sz="4" w:space="0" w:color="auto"/>
            </w:tcBorders>
            <w:shd w:val="clear" w:color="auto" w:fill="auto"/>
            <w:vAlign w:val="bottom"/>
          </w:tcPr>
          <w:p w14:paraId="6E6DD820" w14:textId="77777777" w:rsidR="009A30C5" w:rsidRDefault="00B506AA">
            <w:pPr>
              <w:rPr>
                <w:color w:val="000000"/>
                <w:sz w:val="16"/>
                <w:szCs w:val="16"/>
              </w:rPr>
            </w:pPr>
            <w:r>
              <w:rPr>
                <w:color w:val="000000"/>
                <w:sz w:val="16"/>
                <w:szCs w:val="16"/>
              </w:rPr>
              <w:t>3,59</w:t>
            </w:r>
          </w:p>
        </w:tc>
        <w:tc>
          <w:tcPr>
            <w:tcW w:w="855" w:type="dxa"/>
            <w:tcBorders>
              <w:top w:val="nil"/>
              <w:left w:val="nil"/>
              <w:bottom w:val="single" w:sz="4" w:space="0" w:color="auto"/>
              <w:right w:val="single" w:sz="4" w:space="0" w:color="auto"/>
            </w:tcBorders>
            <w:shd w:val="clear" w:color="auto" w:fill="auto"/>
            <w:vAlign w:val="bottom"/>
          </w:tcPr>
          <w:p w14:paraId="07093FDC" w14:textId="77777777" w:rsidR="009A30C5" w:rsidRDefault="00B506AA">
            <w:pPr>
              <w:rPr>
                <w:color w:val="000000"/>
                <w:sz w:val="16"/>
                <w:szCs w:val="16"/>
              </w:rPr>
            </w:pPr>
            <w:r>
              <w:rPr>
                <w:color w:val="000000"/>
                <w:sz w:val="16"/>
                <w:szCs w:val="16"/>
              </w:rPr>
              <w:t>3,61</w:t>
            </w:r>
          </w:p>
        </w:tc>
      </w:tr>
      <w:tr w:rsidR="009A30C5" w14:paraId="338B38B2"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1DCC25DE"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BD567C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4FB04A1" w14:textId="77777777" w:rsidR="009A30C5" w:rsidRDefault="00B506AA">
            <w:pPr>
              <w:rPr>
                <w:color w:val="000000"/>
                <w:sz w:val="16"/>
                <w:szCs w:val="16"/>
              </w:rPr>
            </w:pPr>
            <w:r>
              <w:rPr>
                <w:color w:val="000000"/>
                <w:sz w:val="16"/>
                <w:szCs w:val="16"/>
              </w:rPr>
              <w:t>0,59</w:t>
            </w:r>
          </w:p>
        </w:tc>
        <w:tc>
          <w:tcPr>
            <w:tcW w:w="855" w:type="dxa"/>
            <w:tcBorders>
              <w:top w:val="nil"/>
              <w:left w:val="nil"/>
              <w:bottom w:val="single" w:sz="4" w:space="0" w:color="auto"/>
              <w:right w:val="single" w:sz="4" w:space="0" w:color="auto"/>
            </w:tcBorders>
            <w:shd w:val="clear" w:color="auto" w:fill="auto"/>
            <w:vAlign w:val="bottom"/>
          </w:tcPr>
          <w:p w14:paraId="2CED44F8" w14:textId="77777777" w:rsidR="009A30C5" w:rsidRDefault="00B506AA">
            <w:pPr>
              <w:rPr>
                <w:color w:val="000000"/>
                <w:sz w:val="16"/>
                <w:szCs w:val="16"/>
              </w:rPr>
            </w:pPr>
            <w:r>
              <w:rPr>
                <w:color w:val="000000"/>
                <w:sz w:val="16"/>
                <w:szCs w:val="16"/>
              </w:rPr>
              <w:t>0,64</w:t>
            </w:r>
          </w:p>
        </w:tc>
        <w:tc>
          <w:tcPr>
            <w:tcW w:w="854" w:type="dxa"/>
            <w:tcBorders>
              <w:top w:val="nil"/>
              <w:left w:val="nil"/>
              <w:bottom w:val="single" w:sz="4" w:space="0" w:color="auto"/>
              <w:right w:val="single" w:sz="4" w:space="0" w:color="auto"/>
            </w:tcBorders>
            <w:shd w:val="clear" w:color="auto" w:fill="auto"/>
            <w:vAlign w:val="bottom"/>
          </w:tcPr>
          <w:p w14:paraId="257BA594" w14:textId="77777777" w:rsidR="009A30C5" w:rsidRDefault="00B506AA">
            <w:pPr>
              <w:rPr>
                <w:color w:val="000000"/>
                <w:sz w:val="16"/>
                <w:szCs w:val="16"/>
              </w:rPr>
            </w:pPr>
            <w:r>
              <w:rPr>
                <w:color w:val="000000"/>
                <w:sz w:val="16"/>
                <w:szCs w:val="16"/>
              </w:rPr>
              <w:t>0,60</w:t>
            </w:r>
          </w:p>
        </w:tc>
        <w:tc>
          <w:tcPr>
            <w:tcW w:w="855" w:type="dxa"/>
            <w:tcBorders>
              <w:top w:val="nil"/>
              <w:left w:val="nil"/>
              <w:bottom w:val="single" w:sz="4" w:space="0" w:color="auto"/>
              <w:right w:val="single" w:sz="4" w:space="0" w:color="auto"/>
            </w:tcBorders>
            <w:shd w:val="clear" w:color="auto" w:fill="auto"/>
            <w:vAlign w:val="bottom"/>
          </w:tcPr>
          <w:p w14:paraId="138BDD2F" w14:textId="77777777" w:rsidR="009A30C5" w:rsidRDefault="00B506AA">
            <w:pPr>
              <w:rPr>
                <w:color w:val="000000"/>
                <w:sz w:val="16"/>
                <w:szCs w:val="16"/>
              </w:rPr>
            </w:pPr>
            <w:r>
              <w:rPr>
                <w:color w:val="000000"/>
                <w:sz w:val="16"/>
                <w:szCs w:val="16"/>
              </w:rPr>
              <w:t>0,60</w:t>
            </w:r>
          </w:p>
        </w:tc>
        <w:tc>
          <w:tcPr>
            <w:tcW w:w="741" w:type="dxa"/>
            <w:tcBorders>
              <w:top w:val="nil"/>
              <w:left w:val="nil"/>
              <w:bottom w:val="single" w:sz="4" w:space="0" w:color="auto"/>
              <w:right w:val="single" w:sz="4" w:space="0" w:color="auto"/>
            </w:tcBorders>
            <w:shd w:val="clear" w:color="auto" w:fill="auto"/>
            <w:vAlign w:val="bottom"/>
          </w:tcPr>
          <w:p w14:paraId="77B11350" w14:textId="77777777" w:rsidR="009A30C5" w:rsidRDefault="00B506AA">
            <w:pPr>
              <w:rPr>
                <w:color w:val="000000"/>
                <w:sz w:val="16"/>
                <w:szCs w:val="16"/>
              </w:rPr>
            </w:pPr>
            <w:r>
              <w:rPr>
                <w:color w:val="000000"/>
                <w:sz w:val="16"/>
                <w:szCs w:val="16"/>
              </w:rPr>
              <w:t>0,61</w:t>
            </w:r>
          </w:p>
        </w:tc>
        <w:tc>
          <w:tcPr>
            <w:tcW w:w="968" w:type="dxa"/>
            <w:tcBorders>
              <w:top w:val="nil"/>
              <w:left w:val="nil"/>
              <w:bottom w:val="single" w:sz="4" w:space="0" w:color="auto"/>
              <w:right w:val="single" w:sz="4" w:space="0" w:color="auto"/>
            </w:tcBorders>
            <w:shd w:val="clear" w:color="auto" w:fill="auto"/>
            <w:vAlign w:val="bottom"/>
          </w:tcPr>
          <w:p w14:paraId="5F3EC997" w14:textId="77777777" w:rsidR="009A30C5" w:rsidRDefault="00B506AA">
            <w:pPr>
              <w:rPr>
                <w:color w:val="000000"/>
                <w:sz w:val="16"/>
                <w:szCs w:val="16"/>
              </w:rPr>
            </w:pPr>
            <w:r>
              <w:rPr>
                <w:color w:val="000000"/>
                <w:sz w:val="16"/>
                <w:szCs w:val="16"/>
              </w:rPr>
              <w:t>0,56</w:t>
            </w:r>
          </w:p>
        </w:tc>
        <w:tc>
          <w:tcPr>
            <w:tcW w:w="854" w:type="dxa"/>
            <w:tcBorders>
              <w:top w:val="nil"/>
              <w:left w:val="nil"/>
              <w:bottom w:val="single" w:sz="4" w:space="0" w:color="auto"/>
              <w:right w:val="single" w:sz="4" w:space="0" w:color="auto"/>
            </w:tcBorders>
            <w:shd w:val="clear" w:color="auto" w:fill="auto"/>
            <w:vAlign w:val="bottom"/>
          </w:tcPr>
          <w:p w14:paraId="06C8847E" w14:textId="77777777" w:rsidR="009A30C5" w:rsidRDefault="00B506AA">
            <w:pPr>
              <w:rPr>
                <w:color w:val="000000"/>
                <w:sz w:val="16"/>
                <w:szCs w:val="16"/>
              </w:rPr>
            </w:pPr>
            <w:r>
              <w:rPr>
                <w:color w:val="000000"/>
                <w:sz w:val="16"/>
                <w:szCs w:val="16"/>
              </w:rPr>
              <w:t>0,60</w:t>
            </w:r>
          </w:p>
        </w:tc>
        <w:tc>
          <w:tcPr>
            <w:tcW w:w="855" w:type="dxa"/>
            <w:tcBorders>
              <w:top w:val="nil"/>
              <w:left w:val="nil"/>
              <w:bottom w:val="single" w:sz="4" w:space="0" w:color="auto"/>
              <w:right w:val="single" w:sz="4" w:space="0" w:color="auto"/>
            </w:tcBorders>
            <w:shd w:val="clear" w:color="auto" w:fill="auto"/>
            <w:vAlign w:val="bottom"/>
          </w:tcPr>
          <w:p w14:paraId="558F990F" w14:textId="77777777" w:rsidR="009A30C5" w:rsidRDefault="00B506AA">
            <w:pPr>
              <w:rPr>
                <w:color w:val="000000"/>
                <w:sz w:val="16"/>
                <w:szCs w:val="16"/>
              </w:rPr>
            </w:pPr>
            <w:r>
              <w:rPr>
                <w:color w:val="000000"/>
                <w:sz w:val="16"/>
                <w:szCs w:val="16"/>
              </w:rPr>
              <w:t>0,61</w:t>
            </w:r>
          </w:p>
        </w:tc>
        <w:tc>
          <w:tcPr>
            <w:tcW w:w="1008" w:type="dxa"/>
            <w:tcBorders>
              <w:top w:val="nil"/>
              <w:left w:val="nil"/>
              <w:bottom w:val="single" w:sz="4" w:space="0" w:color="auto"/>
              <w:right w:val="single" w:sz="4" w:space="0" w:color="auto"/>
            </w:tcBorders>
            <w:shd w:val="clear" w:color="auto" w:fill="auto"/>
            <w:vAlign w:val="bottom"/>
          </w:tcPr>
          <w:p w14:paraId="00EFB2A3" w14:textId="77777777" w:rsidR="009A30C5" w:rsidRDefault="00B506AA">
            <w:pPr>
              <w:rPr>
                <w:color w:val="000000"/>
                <w:sz w:val="16"/>
                <w:szCs w:val="16"/>
              </w:rPr>
            </w:pPr>
            <w:r>
              <w:rPr>
                <w:color w:val="000000"/>
                <w:sz w:val="16"/>
                <w:szCs w:val="16"/>
              </w:rPr>
              <w:t>0,60</w:t>
            </w:r>
          </w:p>
        </w:tc>
        <w:tc>
          <w:tcPr>
            <w:tcW w:w="701" w:type="dxa"/>
            <w:tcBorders>
              <w:top w:val="nil"/>
              <w:left w:val="nil"/>
              <w:bottom w:val="single" w:sz="4" w:space="0" w:color="auto"/>
              <w:right w:val="single" w:sz="4" w:space="0" w:color="auto"/>
            </w:tcBorders>
            <w:shd w:val="clear" w:color="auto" w:fill="auto"/>
            <w:vAlign w:val="bottom"/>
          </w:tcPr>
          <w:p w14:paraId="06A4D70F" w14:textId="77777777" w:rsidR="009A30C5" w:rsidRDefault="00B506AA">
            <w:pPr>
              <w:rPr>
                <w:color w:val="000000"/>
                <w:sz w:val="16"/>
                <w:szCs w:val="16"/>
              </w:rPr>
            </w:pPr>
            <w:r>
              <w:rPr>
                <w:color w:val="000000"/>
                <w:sz w:val="16"/>
                <w:szCs w:val="16"/>
              </w:rPr>
              <w:t>0,62</w:t>
            </w:r>
          </w:p>
        </w:tc>
        <w:tc>
          <w:tcPr>
            <w:tcW w:w="854" w:type="dxa"/>
            <w:tcBorders>
              <w:top w:val="nil"/>
              <w:left w:val="nil"/>
              <w:bottom w:val="single" w:sz="4" w:space="0" w:color="auto"/>
              <w:right w:val="single" w:sz="4" w:space="0" w:color="auto"/>
            </w:tcBorders>
            <w:shd w:val="clear" w:color="auto" w:fill="auto"/>
            <w:vAlign w:val="bottom"/>
          </w:tcPr>
          <w:p w14:paraId="7CDB04A2" w14:textId="77777777" w:rsidR="009A30C5" w:rsidRDefault="00B506AA">
            <w:pPr>
              <w:rPr>
                <w:color w:val="000000"/>
                <w:sz w:val="16"/>
                <w:szCs w:val="16"/>
              </w:rPr>
            </w:pPr>
            <w:r>
              <w:rPr>
                <w:color w:val="000000"/>
                <w:sz w:val="16"/>
                <w:szCs w:val="16"/>
              </w:rPr>
              <w:t>0,61</w:t>
            </w:r>
          </w:p>
        </w:tc>
        <w:tc>
          <w:tcPr>
            <w:tcW w:w="855" w:type="dxa"/>
            <w:tcBorders>
              <w:top w:val="nil"/>
              <w:left w:val="nil"/>
              <w:bottom w:val="single" w:sz="4" w:space="0" w:color="auto"/>
              <w:right w:val="single" w:sz="4" w:space="0" w:color="auto"/>
            </w:tcBorders>
            <w:shd w:val="clear" w:color="auto" w:fill="auto"/>
            <w:vAlign w:val="bottom"/>
          </w:tcPr>
          <w:p w14:paraId="794DAA4D" w14:textId="77777777" w:rsidR="009A30C5" w:rsidRDefault="00B506AA">
            <w:pPr>
              <w:rPr>
                <w:color w:val="000000"/>
                <w:sz w:val="16"/>
                <w:szCs w:val="16"/>
              </w:rPr>
            </w:pPr>
            <w:r>
              <w:rPr>
                <w:color w:val="000000"/>
                <w:sz w:val="16"/>
                <w:szCs w:val="16"/>
              </w:rPr>
              <w:t>0,61</w:t>
            </w:r>
          </w:p>
        </w:tc>
      </w:tr>
      <w:tr w:rsidR="009A30C5" w14:paraId="0D27875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0ACDB7"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5C82E98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544D5CD" w14:textId="77777777" w:rsidR="009A30C5" w:rsidRDefault="00B506AA">
            <w:pPr>
              <w:rPr>
                <w:color w:val="000000"/>
                <w:sz w:val="16"/>
                <w:szCs w:val="16"/>
              </w:rPr>
            </w:pPr>
            <w:r>
              <w:rPr>
                <w:color w:val="000000"/>
                <w:sz w:val="16"/>
                <w:szCs w:val="16"/>
              </w:rPr>
              <w:t>2,58</w:t>
            </w:r>
          </w:p>
        </w:tc>
        <w:tc>
          <w:tcPr>
            <w:tcW w:w="855" w:type="dxa"/>
            <w:tcBorders>
              <w:top w:val="nil"/>
              <w:left w:val="nil"/>
              <w:bottom w:val="single" w:sz="4" w:space="0" w:color="auto"/>
              <w:right w:val="single" w:sz="4" w:space="0" w:color="auto"/>
            </w:tcBorders>
            <w:shd w:val="clear" w:color="auto" w:fill="auto"/>
            <w:vAlign w:val="bottom"/>
          </w:tcPr>
          <w:p w14:paraId="5CCAEE71" w14:textId="77777777" w:rsidR="009A30C5" w:rsidRDefault="00B506AA">
            <w:pPr>
              <w:rPr>
                <w:color w:val="000000"/>
                <w:sz w:val="16"/>
                <w:szCs w:val="16"/>
              </w:rPr>
            </w:pPr>
            <w:r>
              <w:rPr>
                <w:color w:val="000000"/>
                <w:sz w:val="16"/>
                <w:szCs w:val="16"/>
              </w:rPr>
              <w:t>2,79</w:t>
            </w:r>
          </w:p>
        </w:tc>
        <w:tc>
          <w:tcPr>
            <w:tcW w:w="854" w:type="dxa"/>
            <w:tcBorders>
              <w:top w:val="nil"/>
              <w:left w:val="nil"/>
              <w:bottom w:val="single" w:sz="4" w:space="0" w:color="auto"/>
              <w:right w:val="single" w:sz="4" w:space="0" w:color="auto"/>
            </w:tcBorders>
            <w:shd w:val="clear" w:color="auto" w:fill="auto"/>
            <w:vAlign w:val="bottom"/>
          </w:tcPr>
          <w:p w14:paraId="702A3E23"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1F9EC3CC" w14:textId="77777777" w:rsidR="009A30C5" w:rsidRDefault="00B506AA">
            <w:pPr>
              <w:rPr>
                <w:color w:val="000000"/>
                <w:sz w:val="16"/>
                <w:szCs w:val="16"/>
              </w:rPr>
            </w:pPr>
            <w:r>
              <w:rPr>
                <w:color w:val="000000"/>
                <w:sz w:val="16"/>
                <w:szCs w:val="16"/>
              </w:rPr>
              <w:t>2,63</w:t>
            </w:r>
          </w:p>
        </w:tc>
        <w:tc>
          <w:tcPr>
            <w:tcW w:w="741" w:type="dxa"/>
            <w:tcBorders>
              <w:top w:val="nil"/>
              <w:left w:val="nil"/>
              <w:bottom w:val="single" w:sz="4" w:space="0" w:color="auto"/>
              <w:right w:val="single" w:sz="4" w:space="0" w:color="auto"/>
            </w:tcBorders>
            <w:shd w:val="clear" w:color="auto" w:fill="auto"/>
            <w:vAlign w:val="bottom"/>
          </w:tcPr>
          <w:p w14:paraId="28CA1EFC" w14:textId="77777777" w:rsidR="009A30C5" w:rsidRDefault="00B506AA">
            <w:pPr>
              <w:rPr>
                <w:color w:val="000000"/>
                <w:sz w:val="16"/>
                <w:szCs w:val="16"/>
              </w:rPr>
            </w:pPr>
            <w:r>
              <w:rPr>
                <w:color w:val="000000"/>
                <w:sz w:val="16"/>
                <w:szCs w:val="16"/>
              </w:rPr>
              <w:t>2,65</w:t>
            </w:r>
          </w:p>
        </w:tc>
        <w:tc>
          <w:tcPr>
            <w:tcW w:w="968" w:type="dxa"/>
            <w:tcBorders>
              <w:top w:val="nil"/>
              <w:left w:val="nil"/>
              <w:bottom w:val="single" w:sz="4" w:space="0" w:color="auto"/>
              <w:right w:val="single" w:sz="4" w:space="0" w:color="auto"/>
            </w:tcBorders>
            <w:shd w:val="clear" w:color="auto" w:fill="auto"/>
            <w:vAlign w:val="bottom"/>
          </w:tcPr>
          <w:p w14:paraId="6D137406" w14:textId="77777777" w:rsidR="009A30C5" w:rsidRDefault="00B506AA">
            <w:pPr>
              <w:rPr>
                <w:color w:val="000000"/>
                <w:sz w:val="16"/>
                <w:szCs w:val="16"/>
              </w:rPr>
            </w:pPr>
            <w:r>
              <w:rPr>
                <w:color w:val="000000"/>
                <w:sz w:val="16"/>
                <w:szCs w:val="16"/>
              </w:rPr>
              <w:t>2,46</w:t>
            </w:r>
          </w:p>
        </w:tc>
        <w:tc>
          <w:tcPr>
            <w:tcW w:w="854" w:type="dxa"/>
            <w:tcBorders>
              <w:top w:val="nil"/>
              <w:left w:val="nil"/>
              <w:bottom w:val="single" w:sz="4" w:space="0" w:color="auto"/>
              <w:right w:val="single" w:sz="4" w:space="0" w:color="auto"/>
            </w:tcBorders>
            <w:shd w:val="clear" w:color="auto" w:fill="auto"/>
            <w:vAlign w:val="bottom"/>
          </w:tcPr>
          <w:p w14:paraId="1E56F927"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09A10119" w14:textId="77777777" w:rsidR="009A30C5" w:rsidRDefault="00B506AA">
            <w:pPr>
              <w:rPr>
                <w:color w:val="000000"/>
                <w:sz w:val="16"/>
                <w:szCs w:val="16"/>
              </w:rPr>
            </w:pPr>
            <w:r>
              <w:rPr>
                <w:color w:val="000000"/>
                <w:sz w:val="16"/>
                <w:szCs w:val="16"/>
              </w:rPr>
              <w:t>2,65</w:t>
            </w:r>
          </w:p>
        </w:tc>
        <w:tc>
          <w:tcPr>
            <w:tcW w:w="1008" w:type="dxa"/>
            <w:tcBorders>
              <w:top w:val="nil"/>
              <w:left w:val="nil"/>
              <w:bottom w:val="single" w:sz="4" w:space="0" w:color="auto"/>
              <w:right w:val="single" w:sz="4" w:space="0" w:color="auto"/>
            </w:tcBorders>
            <w:shd w:val="clear" w:color="auto" w:fill="auto"/>
            <w:vAlign w:val="bottom"/>
          </w:tcPr>
          <w:p w14:paraId="00B3CAD7" w14:textId="77777777" w:rsidR="009A30C5" w:rsidRDefault="00B506AA">
            <w:pPr>
              <w:rPr>
                <w:color w:val="000000"/>
                <w:sz w:val="16"/>
                <w:szCs w:val="16"/>
              </w:rPr>
            </w:pPr>
            <w:r>
              <w:rPr>
                <w:color w:val="000000"/>
                <w:sz w:val="16"/>
                <w:szCs w:val="16"/>
              </w:rPr>
              <w:t>2,63</w:t>
            </w:r>
          </w:p>
        </w:tc>
        <w:tc>
          <w:tcPr>
            <w:tcW w:w="701" w:type="dxa"/>
            <w:tcBorders>
              <w:top w:val="nil"/>
              <w:left w:val="nil"/>
              <w:bottom w:val="single" w:sz="4" w:space="0" w:color="auto"/>
              <w:right w:val="single" w:sz="4" w:space="0" w:color="auto"/>
            </w:tcBorders>
            <w:shd w:val="clear" w:color="auto" w:fill="auto"/>
            <w:vAlign w:val="bottom"/>
          </w:tcPr>
          <w:p w14:paraId="0C795AC6" w14:textId="77777777" w:rsidR="009A30C5" w:rsidRDefault="00B506AA">
            <w:pPr>
              <w:rPr>
                <w:color w:val="000000"/>
                <w:sz w:val="16"/>
                <w:szCs w:val="16"/>
              </w:rPr>
            </w:pPr>
            <w:r>
              <w:rPr>
                <w:color w:val="000000"/>
                <w:sz w:val="16"/>
                <w:szCs w:val="16"/>
              </w:rPr>
              <w:t>2,69</w:t>
            </w:r>
          </w:p>
        </w:tc>
        <w:tc>
          <w:tcPr>
            <w:tcW w:w="854" w:type="dxa"/>
            <w:tcBorders>
              <w:top w:val="nil"/>
              <w:left w:val="nil"/>
              <w:bottom w:val="single" w:sz="4" w:space="0" w:color="auto"/>
              <w:right w:val="single" w:sz="4" w:space="0" w:color="auto"/>
            </w:tcBorders>
            <w:shd w:val="clear" w:color="auto" w:fill="auto"/>
            <w:vAlign w:val="bottom"/>
          </w:tcPr>
          <w:p w14:paraId="269C080B" w14:textId="77777777" w:rsidR="009A30C5" w:rsidRDefault="00B506AA">
            <w:pPr>
              <w:rPr>
                <w:color w:val="000000"/>
                <w:sz w:val="16"/>
                <w:szCs w:val="16"/>
              </w:rPr>
            </w:pPr>
            <w:r>
              <w:rPr>
                <w:color w:val="000000"/>
                <w:sz w:val="16"/>
                <w:szCs w:val="16"/>
              </w:rPr>
              <w:t>2,67</w:t>
            </w:r>
          </w:p>
        </w:tc>
        <w:tc>
          <w:tcPr>
            <w:tcW w:w="855" w:type="dxa"/>
            <w:tcBorders>
              <w:top w:val="nil"/>
              <w:left w:val="nil"/>
              <w:bottom w:val="single" w:sz="4" w:space="0" w:color="auto"/>
              <w:right w:val="single" w:sz="4" w:space="0" w:color="auto"/>
            </w:tcBorders>
            <w:shd w:val="clear" w:color="auto" w:fill="auto"/>
            <w:vAlign w:val="bottom"/>
          </w:tcPr>
          <w:p w14:paraId="4AED501F" w14:textId="77777777" w:rsidR="009A30C5" w:rsidRDefault="00B506AA">
            <w:pPr>
              <w:rPr>
                <w:color w:val="000000"/>
                <w:sz w:val="16"/>
                <w:szCs w:val="16"/>
              </w:rPr>
            </w:pPr>
            <w:r>
              <w:rPr>
                <w:color w:val="000000"/>
                <w:sz w:val="16"/>
                <w:szCs w:val="16"/>
              </w:rPr>
              <w:t>2,68</w:t>
            </w:r>
          </w:p>
        </w:tc>
      </w:tr>
      <w:tr w:rsidR="009A30C5" w14:paraId="1BB0BE3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0802777"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F76DAAC"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DAFB52D" w14:textId="77777777" w:rsidR="009A30C5" w:rsidRDefault="00B506AA">
            <w:pPr>
              <w:rPr>
                <w:color w:val="000000"/>
                <w:sz w:val="16"/>
                <w:szCs w:val="16"/>
              </w:rPr>
            </w:pPr>
            <w:r>
              <w:rPr>
                <w:color w:val="000000"/>
                <w:sz w:val="16"/>
                <w:szCs w:val="16"/>
              </w:rPr>
              <w:t>2,99</w:t>
            </w:r>
          </w:p>
        </w:tc>
        <w:tc>
          <w:tcPr>
            <w:tcW w:w="855" w:type="dxa"/>
            <w:tcBorders>
              <w:top w:val="nil"/>
              <w:left w:val="nil"/>
              <w:bottom w:val="single" w:sz="4" w:space="0" w:color="auto"/>
              <w:right w:val="single" w:sz="4" w:space="0" w:color="auto"/>
            </w:tcBorders>
            <w:shd w:val="clear" w:color="auto" w:fill="auto"/>
            <w:vAlign w:val="bottom"/>
          </w:tcPr>
          <w:p w14:paraId="38C65E22" w14:textId="77777777" w:rsidR="009A30C5" w:rsidRDefault="00B506AA">
            <w:pPr>
              <w:rPr>
                <w:color w:val="000000"/>
                <w:sz w:val="16"/>
                <w:szCs w:val="16"/>
              </w:rPr>
            </w:pPr>
            <w:r>
              <w:rPr>
                <w:color w:val="000000"/>
                <w:sz w:val="16"/>
                <w:szCs w:val="16"/>
              </w:rPr>
              <w:t>3,20</w:t>
            </w:r>
          </w:p>
        </w:tc>
        <w:tc>
          <w:tcPr>
            <w:tcW w:w="854" w:type="dxa"/>
            <w:tcBorders>
              <w:top w:val="nil"/>
              <w:left w:val="nil"/>
              <w:bottom w:val="single" w:sz="4" w:space="0" w:color="auto"/>
              <w:right w:val="single" w:sz="4" w:space="0" w:color="auto"/>
            </w:tcBorders>
            <w:shd w:val="clear" w:color="auto" w:fill="auto"/>
            <w:vAlign w:val="bottom"/>
          </w:tcPr>
          <w:p w14:paraId="2D160F93" w14:textId="77777777" w:rsidR="009A30C5" w:rsidRDefault="00B506AA">
            <w:pPr>
              <w:rPr>
                <w:color w:val="000000"/>
                <w:sz w:val="16"/>
                <w:szCs w:val="16"/>
              </w:rPr>
            </w:pPr>
            <w:r>
              <w:rPr>
                <w:color w:val="000000"/>
                <w:sz w:val="16"/>
                <w:szCs w:val="16"/>
              </w:rPr>
              <w:t>3,05</w:t>
            </w:r>
          </w:p>
        </w:tc>
        <w:tc>
          <w:tcPr>
            <w:tcW w:w="855" w:type="dxa"/>
            <w:tcBorders>
              <w:top w:val="nil"/>
              <w:left w:val="nil"/>
              <w:bottom w:val="single" w:sz="4" w:space="0" w:color="auto"/>
              <w:right w:val="single" w:sz="4" w:space="0" w:color="auto"/>
            </w:tcBorders>
            <w:shd w:val="clear" w:color="auto" w:fill="auto"/>
            <w:vAlign w:val="bottom"/>
          </w:tcPr>
          <w:p w14:paraId="42605058" w14:textId="77777777" w:rsidR="009A30C5" w:rsidRDefault="00B506AA">
            <w:pPr>
              <w:rPr>
                <w:color w:val="000000"/>
                <w:sz w:val="16"/>
                <w:szCs w:val="16"/>
              </w:rPr>
            </w:pPr>
            <w:r>
              <w:rPr>
                <w:color w:val="000000"/>
                <w:sz w:val="16"/>
                <w:szCs w:val="16"/>
              </w:rPr>
              <w:t>3,05</w:t>
            </w:r>
          </w:p>
        </w:tc>
        <w:tc>
          <w:tcPr>
            <w:tcW w:w="741" w:type="dxa"/>
            <w:tcBorders>
              <w:top w:val="nil"/>
              <w:left w:val="nil"/>
              <w:bottom w:val="single" w:sz="4" w:space="0" w:color="auto"/>
              <w:right w:val="single" w:sz="4" w:space="0" w:color="auto"/>
            </w:tcBorders>
            <w:shd w:val="clear" w:color="auto" w:fill="auto"/>
            <w:vAlign w:val="bottom"/>
          </w:tcPr>
          <w:p w14:paraId="03F726ED" w14:textId="77777777" w:rsidR="009A30C5" w:rsidRDefault="00B506AA">
            <w:pPr>
              <w:rPr>
                <w:color w:val="000000"/>
                <w:sz w:val="16"/>
                <w:szCs w:val="16"/>
              </w:rPr>
            </w:pPr>
            <w:r>
              <w:rPr>
                <w:color w:val="000000"/>
                <w:sz w:val="16"/>
                <w:szCs w:val="16"/>
              </w:rPr>
              <w:t>3,06</w:t>
            </w:r>
          </w:p>
        </w:tc>
        <w:tc>
          <w:tcPr>
            <w:tcW w:w="968" w:type="dxa"/>
            <w:tcBorders>
              <w:top w:val="nil"/>
              <w:left w:val="nil"/>
              <w:bottom w:val="single" w:sz="4" w:space="0" w:color="auto"/>
              <w:right w:val="single" w:sz="4" w:space="0" w:color="auto"/>
            </w:tcBorders>
            <w:shd w:val="clear" w:color="auto" w:fill="auto"/>
            <w:vAlign w:val="bottom"/>
          </w:tcPr>
          <w:p w14:paraId="3B9CF53D" w14:textId="77777777" w:rsidR="009A30C5" w:rsidRDefault="00B506AA">
            <w:pPr>
              <w:rPr>
                <w:color w:val="000000"/>
                <w:sz w:val="16"/>
                <w:szCs w:val="16"/>
              </w:rPr>
            </w:pPr>
            <w:r>
              <w:rPr>
                <w:color w:val="000000"/>
                <w:sz w:val="16"/>
                <w:szCs w:val="16"/>
              </w:rPr>
              <w:t>2,88</w:t>
            </w:r>
          </w:p>
        </w:tc>
        <w:tc>
          <w:tcPr>
            <w:tcW w:w="854" w:type="dxa"/>
            <w:tcBorders>
              <w:top w:val="nil"/>
              <w:left w:val="nil"/>
              <w:bottom w:val="single" w:sz="4" w:space="0" w:color="auto"/>
              <w:right w:val="single" w:sz="4" w:space="0" w:color="auto"/>
            </w:tcBorders>
            <w:shd w:val="clear" w:color="auto" w:fill="auto"/>
            <w:vAlign w:val="bottom"/>
          </w:tcPr>
          <w:p w14:paraId="0F790645" w14:textId="77777777" w:rsidR="009A30C5" w:rsidRDefault="00B506AA">
            <w:pPr>
              <w:rPr>
                <w:color w:val="000000"/>
                <w:sz w:val="16"/>
                <w:szCs w:val="16"/>
              </w:rPr>
            </w:pPr>
            <w:r>
              <w:rPr>
                <w:color w:val="000000"/>
                <w:sz w:val="16"/>
                <w:szCs w:val="16"/>
              </w:rPr>
              <w:t>3,05</w:t>
            </w:r>
          </w:p>
        </w:tc>
        <w:tc>
          <w:tcPr>
            <w:tcW w:w="855" w:type="dxa"/>
            <w:tcBorders>
              <w:top w:val="nil"/>
              <w:left w:val="nil"/>
              <w:bottom w:val="single" w:sz="4" w:space="0" w:color="auto"/>
              <w:right w:val="single" w:sz="4" w:space="0" w:color="auto"/>
            </w:tcBorders>
            <w:shd w:val="clear" w:color="auto" w:fill="auto"/>
            <w:vAlign w:val="bottom"/>
          </w:tcPr>
          <w:p w14:paraId="30F24821" w14:textId="77777777" w:rsidR="009A30C5" w:rsidRDefault="00B506AA">
            <w:pPr>
              <w:rPr>
                <w:color w:val="000000"/>
                <w:sz w:val="16"/>
                <w:szCs w:val="16"/>
              </w:rPr>
            </w:pPr>
            <w:r>
              <w:rPr>
                <w:color w:val="000000"/>
                <w:sz w:val="16"/>
                <w:szCs w:val="16"/>
              </w:rPr>
              <w:t>3,07</w:t>
            </w:r>
          </w:p>
        </w:tc>
        <w:tc>
          <w:tcPr>
            <w:tcW w:w="1008" w:type="dxa"/>
            <w:tcBorders>
              <w:top w:val="nil"/>
              <w:left w:val="nil"/>
              <w:bottom w:val="single" w:sz="4" w:space="0" w:color="auto"/>
              <w:right w:val="single" w:sz="4" w:space="0" w:color="auto"/>
            </w:tcBorders>
            <w:shd w:val="clear" w:color="auto" w:fill="auto"/>
            <w:vAlign w:val="bottom"/>
          </w:tcPr>
          <w:p w14:paraId="59C5E344" w14:textId="77777777" w:rsidR="009A30C5" w:rsidRDefault="00B506AA">
            <w:pPr>
              <w:rPr>
                <w:color w:val="000000"/>
                <w:sz w:val="16"/>
                <w:szCs w:val="16"/>
              </w:rPr>
            </w:pPr>
            <w:r>
              <w:rPr>
                <w:color w:val="000000"/>
                <w:sz w:val="16"/>
                <w:szCs w:val="16"/>
              </w:rPr>
              <w:t>3,04</w:t>
            </w:r>
          </w:p>
        </w:tc>
        <w:tc>
          <w:tcPr>
            <w:tcW w:w="701" w:type="dxa"/>
            <w:tcBorders>
              <w:top w:val="nil"/>
              <w:left w:val="nil"/>
              <w:bottom w:val="single" w:sz="4" w:space="0" w:color="auto"/>
              <w:right w:val="single" w:sz="4" w:space="0" w:color="auto"/>
            </w:tcBorders>
            <w:shd w:val="clear" w:color="auto" w:fill="auto"/>
            <w:vAlign w:val="bottom"/>
          </w:tcPr>
          <w:p w14:paraId="17AC9A45" w14:textId="77777777" w:rsidR="009A30C5" w:rsidRDefault="00B506AA">
            <w:pPr>
              <w:rPr>
                <w:color w:val="000000"/>
                <w:sz w:val="16"/>
                <w:szCs w:val="16"/>
              </w:rPr>
            </w:pPr>
            <w:r>
              <w:rPr>
                <w:color w:val="000000"/>
                <w:sz w:val="16"/>
                <w:szCs w:val="16"/>
              </w:rPr>
              <w:t>3,11</w:t>
            </w:r>
          </w:p>
        </w:tc>
        <w:tc>
          <w:tcPr>
            <w:tcW w:w="854" w:type="dxa"/>
            <w:tcBorders>
              <w:top w:val="nil"/>
              <w:left w:val="nil"/>
              <w:bottom w:val="single" w:sz="4" w:space="0" w:color="auto"/>
              <w:right w:val="single" w:sz="4" w:space="0" w:color="auto"/>
            </w:tcBorders>
            <w:shd w:val="clear" w:color="auto" w:fill="auto"/>
            <w:vAlign w:val="bottom"/>
          </w:tcPr>
          <w:p w14:paraId="53A7187D" w14:textId="77777777" w:rsidR="009A30C5" w:rsidRDefault="00B506AA">
            <w:pPr>
              <w:rPr>
                <w:color w:val="000000"/>
                <w:sz w:val="16"/>
                <w:szCs w:val="16"/>
              </w:rPr>
            </w:pPr>
            <w:r>
              <w:rPr>
                <w:color w:val="000000"/>
                <w:sz w:val="16"/>
                <w:szCs w:val="16"/>
              </w:rPr>
              <w:t>3,08</w:t>
            </w:r>
          </w:p>
        </w:tc>
        <w:tc>
          <w:tcPr>
            <w:tcW w:w="855" w:type="dxa"/>
            <w:tcBorders>
              <w:top w:val="nil"/>
              <w:left w:val="nil"/>
              <w:bottom w:val="single" w:sz="4" w:space="0" w:color="auto"/>
              <w:right w:val="single" w:sz="4" w:space="0" w:color="auto"/>
            </w:tcBorders>
            <w:shd w:val="clear" w:color="auto" w:fill="auto"/>
            <w:vAlign w:val="bottom"/>
          </w:tcPr>
          <w:p w14:paraId="4C6361EE" w14:textId="77777777" w:rsidR="009A30C5" w:rsidRDefault="00B506AA">
            <w:pPr>
              <w:rPr>
                <w:color w:val="000000"/>
                <w:sz w:val="16"/>
                <w:szCs w:val="16"/>
              </w:rPr>
            </w:pPr>
            <w:r>
              <w:rPr>
                <w:color w:val="000000"/>
                <w:sz w:val="16"/>
                <w:szCs w:val="16"/>
              </w:rPr>
              <w:t>3,10</w:t>
            </w:r>
          </w:p>
        </w:tc>
      </w:tr>
      <w:tr w:rsidR="009A30C5" w14:paraId="7B0114F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67E9DF2"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227E35D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EE351CA" w14:textId="77777777" w:rsidR="009A30C5" w:rsidRDefault="00B506AA">
            <w:pPr>
              <w:rPr>
                <w:color w:val="000000"/>
                <w:sz w:val="16"/>
                <w:szCs w:val="16"/>
              </w:rPr>
            </w:pPr>
            <w:r>
              <w:rPr>
                <w:color w:val="000000"/>
                <w:sz w:val="16"/>
                <w:szCs w:val="16"/>
              </w:rPr>
              <w:t>14,78</w:t>
            </w:r>
          </w:p>
        </w:tc>
        <w:tc>
          <w:tcPr>
            <w:tcW w:w="855" w:type="dxa"/>
            <w:tcBorders>
              <w:top w:val="nil"/>
              <w:left w:val="nil"/>
              <w:bottom w:val="single" w:sz="4" w:space="0" w:color="auto"/>
              <w:right w:val="single" w:sz="4" w:space="0" w:color="auto"/>
            </w:tcBorders>
            <w:shd w:val="clear" w:color="auto" w:fill="auto"/>
            <w:vAlign w:val="bottom"/>
          </w:tcPr>
          <w:p w14:paraId="51C59B6E" w14:textId="77777777" w:rsidR="009A30C5" w:rsidRDefault="00B506AA">
            <w:pPr>
              <w:rPr>
                <w:color w:val="000000"/>
                <w:sz w:val="16"/>
                <w:szCs w:val="16"/>
              </w:rPr>
            </w:pPr>
            <w:r>
              <w:rPr>
                <w:color w:val="000000"/>
                <w:sz w:val="16"/>
                <w:szCs w:val="16"/>
              </w:rPr>
              <w:t>15,84</w:t>
            </w:r>
          </w:p>
        </w:tc>
        <w:tc>
          <w:tcPr>
            <w:tcW w:w="854" w:type="dxa"/>
            <w:tcBorders>
              <w:top w:val="nil"/>
              <w:left w:val="nil"/>
              <w:bottom w:val="single" w:sz="4" w:space="0" w:color="auto"/>
              <w:right w:val="single" w:sz="4" w:space="0" w:color="auto"/>
            </w:tcBorders>
            <w:shd w:val="clear" w:color="auto" w:fill="auto"/>
            <w:vAlign w:val="bottom"/>
          </w:tcPr>
          <w:p w14:paraId="24E8BE21" w14:textId="77777777" w:rsidR="009A30C5" w:rsidRDefault="00B506AA">
            <w:pPr>
              <w:rPr>
                <w:color w:val="000000"/>
                <w:sz w:val="16"/>
                <w:szCs w:val="16"/>
              </w:rPr>
            </w:pPr>
            <w:r>
              <w:rPr>
                <w:color w:val="000000"/>
                <w:sz w:val="16"/>
                <w:szCs w:val="16"/>
              </w:rPr>
              <w:t>15,07</w:t>
            </w:r>
          </w:p>
        </w:tc>
        <w:tc>
          <w:tcPr>
            <w:tcW w:w="855" w:type="dxa"/>
            <w:tcBorders>
              <w:top w:val="nil"/>
              <w:left w:val="nil"/>
              <w:bottom w:val="single" w:sz="4" w:space="0" w:color="auto"/>
              <w:right w:val="single" w:sz="4" w:space="0" w:color="auto"/>
            </w:tcBorders>
            <w:shd w:val="clear" w:color="auto" w:fill="auto"/>
            <w:vAlign w:val="bottom"/>
          </w:tcPr>
          <w:p w14:paraId="0FD2B270" w14:textId="77777777" w:rsidR="009A30C5" w:rsidRDefault="00B506AA">
            <w:pPr>
              <w:rPr>
                <w:color w:val="000000"/>
                <w:sz w:val="16"/>
                <w:szCs w:val="16"/>
              </w:rPr>
            </w:pPr>
            <w:r>
              <w:rPr>
                <w:color w:val="000000"/>
                <w:sz w:val="16"/>
                <w:szCs w:val="16"/>
              </w:rPr>
              <w:t>15,05</w:t>
            </w:r>
          </w:p>
        </w:tc>
        <w:tc>
          <w:tcPr>
            <w:tcW w:w="741" w:type="dxa"/>
            <w:tcBorders>
              <w:top w:val="nil"/>
              <w:left w:val="nil"/>
              <w:bottom w:val="single" w:sz="4" w:space="0" w:color="auto"/>
              <w:right w:val="single" w:sz="4" w:space="0" w:color="auto"/>
            </w:tcBorders>
            <w:shd w:val="clear" w:color="auto" w:fill="auto"/>
            <w:vAlign w:val="bottom"/>
          </w:tcPr>
          <w:p w14:paraId="211419E1" w14:textId="77777777" w:rsidR="009A30C5" w:rsidRDefault="00B506AA">
            <w:pPr>
              <w:rPr>
                <w:color w:val="000000"/>
                <w:sz w:val="16"/>
                <w:szCs w:val="16"/>
              </w:rPr>
            </w:pPr>
            <w:r>
              <w:rPr>
                <w:color w:val="000000"/>
                <w:sz w:val="16"/>
                <w:szCs w:val="16"/>
              </w:rPr>
              <w:t>15,13</w:t>
            </w:r>
          </w:p>
        </w:tc>
        <w:tc>
          <w:tcPr>
            <w:tcW w:w="968" w:type="dxa"/>
            <w:tcBorders>
              <w:top w:val="nil"/>
              <w:left w:val="nil"/>
              <w:bottom w:val="single" w:sz="4" w:space="0" w:color="auto"/>
              <w:right w:val="single" w:sz="4" w:space="0" w:color="auto"/>
            </w:tcBorders>
            <w:shd w:val="clear" w:color="auto" w:fill="auto"/>
            <w:vAlign w:val="bottom"/>
          </w:tcPr>
          <w:p w14:paraId="1B318024" w14:textId="77777777" w:rsidR="009A30C5" w:rsidRDefault="00B506AA">
            <w:pPr>
              <w:rPr>
                <w:color w:val="000000"/>
                <w:sz w:val="16"/>
                <w:szCs w:val="16"/>
              </w:rPr>
            </w:pPr>
            <w:r>
              <w:rPr>
                <w:color w:val="000000"/>
                <w:sz w:val="16"/>
                <w:szCs w:val="16"/>
              </w:rPr>
              <w:t>14,17</w:t>
            </w:r>
          </w:p>
        </w:tc>
        <w:tc>
          <w:tcPr>
            <w:tcW w:w="854" w:type="dxa"/>
            <w:tcBorders>
              <w:top w:val="nil"/>
              <w:left w:val="nil"/>
              <w:bottom w:val="single" w:sz="4" w:space="0" w:color="auto"/>
              <w:right w:val="single" w:sz="4" w:space="0" w:color="auto"/>
            </w:tcBorders>
            <w:shd w:val="clear" w:color="auto" w:fill="auto"/>
            <w:vAlign w:val="bottom"/>
          </w:tcPr>
          <w:p w14:paraId="550DAFC8" w14:textId="77777777" w:rsidR="009A30C5" w:rsidRDefault="00B506AA">
            <w:pPr>
              <w:rPr>
                <w:color w:val="000000"/>
                <w:sz w:val="16"/>
                <w:szCs w:val="16"/>
              </w:rPr>
            </w:pPr>
            <w:r>
              <w:rPr>
                <w:color w:val="000000"/>
                <w:sz w:val="16"/>
                <w:szCs w:val="16"/>
              </w:rPr>
              <w:t>15,04</w:t>
            </w:r>
          </w:p>
        </w:tc>
        <w:tc>
          <w:tcPr>
            <w:tcW w:w="855" w:type="dxa"/>
            <w:tcBorders>
              <w:top w:val="nil"/>
              <w:left w:val="nil"/>
              <w:bottom w:val="single" w:sz="4" w:space="0" w:color="auto"/>
              <w:right w:val="single" w:sz="4" w:space="0" w:color="auto"/>
            </w:tcBorders>
            <w:shd w:val="clear" w:color="auto" w:fill="auto"/>
            <w:vAlign w:val="bottom"/>
          </w:tcPr>
          <w:p w14:paraId="091D692C" w14:textId="77777777" w:rsidR="009A30C5" w:rsidRDefault="00B506AA">
            <w:pPr>
              <w:rPr>
                <w:color w:val="000000"/>
                <w:sz w:val="16"/>
                <w:szCs w:val="16"/>
              </w:rPr>
            </w:pPr>
            <w:r>
              <w:rPr>
                <w:color w:val="000000"/>
                <w:sz w:val="16"/>
                <w:szCs w:val="16"/>
              </w:rPr>
              <w:t>15,17</w:t>
            </w:r>
          </w:p>
        </w:tc>
        <w:tc>
          <w:tcPr>
            <w:tcW w:w="1008" w:type="dxa"/>
            <w:tcBorders>
              <w:top w:val="nil"/>
              <w:left w:val="nil"/>
              <w:bottom w:val="single" w:sz="4" w:space="0" w:color="auto"/>
              <w:right w:val="single" w:sz="4" w:space="0" w:color="auto"/>
            </w:tcBorders>
            <w:shd w:val="clear" w:color="auto" w:fill="auto"/>
            <w:vAlign w:val="bottom"/>
          </w:tcPr>
          <w:p w14:paraId="48586479" w14:textId="77777777" w:rsidR="009A30C5" w:rsidRDefault="00B506AA">
            <w:pPr>
              <w:rPr>
                <w:color w:val="000000"/>
                <w:sz w:val="16"/>
                <w:szCs w:val="16"/>
              </w:rPr>
            </w:pPr>
            <w:r>
              <w:rPr>
                <w:color w:val="000000"/>
                <w:sz w:val="16"/>
                <w:szCs w:val="16"/>
              </w:rPr>
              <w:t>15,03</w:t>
            </w:r>
          </w:p>
        </w:tc>
        <w:tc>
          <w:tcPr>
            <w:tcW w:w="701" w:type="dxa"/>
            <w:tcBorders>
              <w:top w:val="nil"/>
              <w:left w:val="nil"/>
              <w:bottom w:val="single" w:sz="4" w:space="0" w:color="auto"/>
              <w:right w:val="single" w:sz="4" w:space="0" w:color="auto"/>
            </w:tcBorders>
            <w:shd w:val="clear" w:color="auto" w:fill="auto"/>
            <w:vAlign w:val="bottom"/>
          </w:tcPr>
          <w:p w14:paraId="0213453C" w14:textId="77777777" w:rsidR="009A30C5" w:rsidRDefault="00B506AA">
            <w:pPr>
              <w:rPr>
                <w:color w:val="000000"/>
                <w:sz w:val="16"/>
                <w:szCs w:val="16"/>
              </w:rPr>
            </w:pPr>
            <w:r>
              <w:rPr>
                <w:color w:val="000000"/>
                <w:sz w:val="16"/>
                <w:szCs w:val="16"/>
              </w:rPr>
              <w:t>15,34</w:t>
            </w:r>
          </w:p>
        </w:tc>
        <w:tc>
          <w:tcPr>
            <w:tcW w:w="854" w:type="dxa"/>
            <w:tcBorders>
              <w:top w:val="nil"/>
              <w:left w:val="nil"/>
              <w:bottom w:val="single" w:sz="4" w:space="0" w:color="auto"/>
              <w:right w:val="single" w:sz="4" w:space="0" w:color="auto"/>
            </w:tcBorders>
            <w:shd w:val="clear" w:color="auto" w:fill="auto"/>
            <w:vAlign w:val="bottom"/>
          </w:tcPr>
          <w:p w14:paraId="3853C904" w14:textId="77777777" w:rsidR="009A30C5" w:rsidRDefault="00B506AA">
            <w:pPr>
              <w:rPr>
                <w:color w:val="000000"/>
                <w:sz w:val="16"/>
                <w:szCs w:val="16"/>
              </w:rPr>
            </w:pPr>
            <w:r>
              <w:rPr>
                <w:color w:val="000000"/>
                <w:sz w:val="16"/>
                <w:szCs w:val="16"/>
              </w:rPr>
              <w:t>15,23</w:t>
            </w:r>
          </w:p>
        </w:tc>
        <w:tc>
          <w:tcPr>
            <w:tcW w:w="855" w:type="dxa"/>
            <w:tcBorders>
              <w:top w:val="nil"/>
              <w:left w:val="nil"/>
              <w:bottom w:val="single" w:sz="4" w:space="0" w:color="auto"/>
              <w:right w:val="single" w:sz="4" w:space="0" w:color="auto"/>
            </w:tcBorders>
            <w:shd w:val="clear" w:color="auto" w:fill="auto"/>
            <w:vAlign w:val="bottom"/>
          </w:tcPr>
          <w:p w14:paraId="01537D78" w14:textId="77777777" w:rsidR="009A30C5" w:rsidRDefault="00B506AA">
            <w:pPr>
              <w:rPr>
                <w:color w:val="000000"/>
                <w:sz w:val="16"/>
                <w:szCs w:val="16"/>
              </w:rPr>
            </w:pPr>
            <w:r>
              <w:rPr>
                <w:color w:val="000000"/>
                <w:sz w:val="16"/>
                <w:szCs w:val="16"/>
              </w:rPr>
              <w:t>15,31</w:t>
            </w:r>
          </w:p>
        </w:tc>
      </w:tr>
      <w:tr w:rsidR="009A30C5" w14:paraId="7107A8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8F6183"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5E9CD31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15B77AB"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6D0AB22F"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4E62B7D3"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3C32F225"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tcPr>
          <w:p w14:paraId="09803CC7"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tcPr>
          <w:p w14:paraId="17A84EC6"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2EE2C96A"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4D55A5EC" w14:textId="77777777" w:rsidR="009A30C5" w:rsidRDefault="00B506AA">
            <w:pPr>
              <w:rPr>
                <w:color w:val="000000"/>
                <w:sz w:val="16"/>
                <w:szCs w:val="16"/>
              </w:rPr>
            </w:pPr>
            <w:r>
              <w:rPr>
                <w:color w:val="000000"/>
                <w:sz w:val="16"/>
                <w:szCs w:val="16"/>
              </w:rPr>
              <w:t>0,98</w:t>
            </w:r>
          </w:p>
        </w:tc>
        <w:tc>
          <w:tcPr>
            <w:tcW w:w="1008" w:type="dxa"/>
            <w:tcBorders>
              <w:top w:val="nil"/>
              <w:left w:val="nil"/>
              <w:bottom w:val="single" w:sz="4" w:space="0" w:color="auto"/>
              <w:right w:val="single" w:sz="4" w:space="0" w:color="auto"/>
            </w:tcBorders>
            <w:shd w:val="clear" w:color="auto" w:fill="auto"/>
            <w:vAlign w:val="bottom"/>
          </w:tcPr>
          <w:p w14:paraId="69CB3456" w14:textId="77777777" w:rsidR="009A30C5" w:rsidRDefault="00B506AA">
            <w:pPr>
              <w:rPr>
                <w:color w:val="000000"/>
                <w:sz w:val="16"/>
                <w:szCs w:val="16"/>
              </w:rPr>
            </w:pPr>
            <w:r>
              <w:rPr>
                <w:color w:val="000000"/>
                <w:sz w:val="16"/>
                <w:szCs w:val="16"/>
              </w:rPr>
              <w:t>0,98</w:t>
            </w:r>
          </w:p>
        </w:tc>
        <w:tc>
          <w:tcPr>
            <w:tcW w:w="701" w:type="dxa"/>
            <w:tcBorders>
              <w:top w:val="nil"/>
              <w:left w:val="nil"/>
              <w:bottom w:val="single" w:sz="4" w:space="0" w:color="auto"/>
              <w:right w:val="single" w:sz="4" w:space="0" w:color="auto"/>
            </w:tcBorders>
            <w:shd w:val="clear" w:color="auto" w:fill="auto"/>
            <w:vAlign w:val="bottom"/>
          </w:tcPr>
          <w:p w14:paraId="33A3ACC5"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2927E021"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79CE0E4D" w14:textId="77777777" w:rsidR="009A30C5" w:rsidRDefault="00B506AA">
            <w:pPr>
              <w:rPr>
                <w:color w:val="000000"/>
                <w:sz w:val="16"/>
                <w:szCs w:val="16"/>
              </w:rPr>
            </w:pPr>
            <w:r>
              <w:rPr>
                <w:color w:val="000000"/>
                <w:sz w:val="16"/>
                <w:szCs w:val="16"/>
              </w:rPr>
              <w:t>0,98</w:t>
            </w:r>
          </w:p>
        </w:tc>
      </w:tr>
      <w:tr w:rsidR="009A30C5" w14:paraId="1C9339C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DD8168"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45BA46E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63FCB44"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865A90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F12234B"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5E0E576"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2FCFCB51"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51B7A809"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DB6314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18DE3CA"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5B68722E"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50F13895"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1149F38"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1F2D012F" w14:textId="77777777" w:rsidR="009A30C5" w:rsidRDefault="00B506AA">
            <w:pPr>
              <w:rPr>
                <w:color w:val="000000"/>
                <w:sz w:val="16"/>
                <w:szCs w:val="16"/>
              </w:rPr>
            </w:pPr>
            <w:r>
              <w:rPr>
                <w:color w:val="000000"/>
                <w:sz w:val="16"/>
                <w:szCs w:val="16"/>
              </w:rPr>
              <w:t>0,07</w:t>
            </w:r>
          </w:p>
        </w:tc>
      </w:tr>
      <w:tr w:rsidR="009A30C5" w14:paraId="6CB4DB8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1B2DC6"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48B7F98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4EC2F11" w14:textId="77777777" w:rsidR="009A30C5" w:rsidRDefault="00B506AA">
            <w:pPr>
              <w:rPr>
                <w:color w:val="000000"/>
                <w:sz w:val="16"/>
                <w:szCs w:val="16"/>
              </w:rPr>
            </w:pPr>
            <w:r>
              <w:rPr>
                <w:color w:val="000000"/>
                <w:sz w:val="16"/>
                <w:szCs w:val="16"/>
              </w:rPr>
              <w:t>2,54</w:t>
            </w:r>
          </w:p>
        </w:tc>
        <w:tc>
          <w:tcPr>
            <w:tcW w:w="855" w:type="dxa"/>
            <w:tcBorders>
              <w:top w:val="nil"/>
              <w:left w:val="nil"/>
              <w:bottom w:val="single" w:sz="4" w:space="0" w:color="auto"/>
              <w:right w:val="single" w:sz="4" w:space="0" w:color="auto"/>
            </w:tcBorders>
            <w:shd w:val="clear" w:color="auto" w:fill="auto"/>
            <w:vAlign w:val="bottom"/>
          </w:tcPr>
          <w:p w14:paraId="03D69185" w14:textId="77777777" w:rsidR="009A30C5" w:rsidRDefault="00B506AA">
            <w:pPr>
              <w:rPr>
                <w:color w:val="000000"/>
                <w:sz w:val="16"/>
                <w:szCs w:val="16"/>
              </w:rPr>
            </w:pPr>
            <w:r>
              <w:rPr>
                <w:color w:val="000000"/>
                <w:sz w:val="16"/>
                <w:szCs w:val="16"/>
              </w:rPr>
              <w:t>2,57</w:t>
            </w:r>
          </w:p>
        </w:tc>
        <w:tc>
          <w:tcPr>
            <w:tcW w:w="854" w:type="dxa"/>
            <w:tcBorders>
              <w:top w:val="nil"/>
              <w:left w:val="nil"/>
              <w:bottom w:val="single" w:sz="4" w:space="0" w:color="auto"/>
              <w:right w:val="single" w:sz="4" w:space="0" w:color="auto"/>
            </w:tcBorders>
            <w:shd w:val="clear" w:color="auto" w:fill="auto"/>
            <w:vAlign w:val="bottom"/>
          </w:tcPr>
          <w:p w14:paraId="599955D6"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tcPr>
          <w:p w14:paraId="6A7EC742" w14:textId="77777777" w:rsidR="009A30C5" w:rsidRDefault="00B506AA">
            <w:pPr>
              <w:rPr>
                <w:color w:val="000000"/>
                <w:sz w:val="16"/>
                <w:szCs w:val="16"/>
              </w:rPr>
            </w:pPr>
            <w:r>
              <w:rPr>
                <w:color w:val="000000"/>
                <w:sz w:val="16"/>
                <w:szCs w:val="16"/>
              </w:rPr>
              <w:t>2,55</w:t>
            </w:r>
          </w:p>
        </w:tc>
        <w:tc>
          <w:tcPr>
            <w:tcW w:w="741" w:type="dxa"/>
            <w:tcBorders>
              <w:top w:val="nil"/>
              <w:left w:val="nil"/>
              <w:bottom w:val="single" w:sz="4" w:space="0" w:color="auto"/>
              <w:right w:val="single" w:sz="4" w:space="0" w:color="auto"/>
            </w:tcBorders>
            <w:shd w:val="clear" w:color="auto" w:fill="auto"/>
            <w:vAlign w:val="bottom"/>
          </w:tcPr>
          <w:p w14:paraId="1CAF2AFC" w14:textId="77777777" w:rsidR="009A30C5" w:rsidRDefault="00B506AA">
            <w:pPr>
              <w:rPr>
                <w:color w:val="000000"/>
                <w:sz w:val="16"/>
                <w:szCs w:val="16"/>
              </w:rPr>
            </w:pPr>
            <w:r>
              <w:rPr>
                <w:color w:val="000000"/>
                <w:sz w:val="16"/>
                <w:szCs w:val="16"/>
              </w:rPr>
              <w:t>2,55</w:t>
            </w:r>
          </w:p>
        </w:tc>
        <w:tc>
          <w:tcPr>
            <w:tcW w:w="968" w:type="dxa"/>
            <w:tcBorders>
              <w:top w:val="nil"/>
              <w:left w:val="nil"/>
              <w:bottom w:val="single" w:sz="4" w:space="0" w:color="auto"/>
              <w:right w:val="single" w:sz="4" w:space="0" w:color="auto"/>
            </w:tcBorders>
            <w:shd w:val="clear" w:color="auto" w:fill="auto"/>
            <w:vAlign w:val="bottom"/>
          </w:tcPr>
          <w:p w14:paraId="0710D0A1"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2B20641E" w14:textId="77777777" w:rsidR="009A30C5" w:rsidRDefault="00B506AA">
            <w:pPr>
              <w:rPr>
                <w:color w:val="000000"/>
                <w:sz w:val="16"/>
                <w:szCs w:val="16"/>
              </w:rPr>
            </w:pPr>
            <w:r>
              <w:rPr>
                <w:color w:val="000000"/>
                <w:sz w:val="16"/>
                <w:szCs w:val="16"/>
              </w:rPr>
              <w:t>2,54</w:t>
            </w:r>
          </w:p>
        </w:tc>
        <w:tc>
          <w:tcPr>
            <w:tcW w:w="855" w:type="dxa"/>
            <w:tcBorders>
              <w:top w:val="nil"/>
              <w:left w:val="nil"/>
              <w:bottom w:val="single" w:sz="4" w:space="0" w:color="auto"/>
              <w:right w:val="single" w:sz="4" w:space="0" w:color="auto"/>
            </w:tcBorders>
            <w:shd w:val="clear" w:color="auto" w:fill="auto"/>
            <w:vAlign w:val="bottom"/>
          </w:tcPr>
          <w:p w14:paraId="14AD8C26" w14:textId="77777777" w:rsidR="009A30C5" w:rsidRDefault="00B506AA">
            <w:pPr>
              <w:rPr>
                <w:color w:val="000000"/>
                <w:sz w:val="16"/>
                <w:szCs w:val="16"/>
              </w:rPr>
            </w:pPr>
            <w:r>
              <w:rPr>
                <w:color w:val="000000"/>
                <w:sz w:val="16"/>
                <w:szCs w:val="16"/>
              </w:rPr>
              <w:t>2,55</w:t>
            </w:r>
          </w:p>
        </w:tc>
        <w:tc>
          <w:tcPr>
            <w:tcW w:w="1008" w:type="dxa"/>
            <w:tcBorders>
              <w:top w:val="nil"/>
              <w:left w:val="nil"/>
              <w:bottom w:val="single" w:sz="4" w:space="0" w:color="auto"/>
              <w:right w:val="single" w:sz="4" w:space="0" w:color="auto"/>
            </w:tcBorders>
            <w:shd w:val="clear" w:color="auto" w:fill="auto"/>
            <w:vAlign w:val="bottom"/>
          </w:tcPr>
          <w:p w14:paraId="60E63896" w14:textId="77777777" w:rsidR="009A30C5" w:rsidRDefault="00B506AA">
            <w:pPr>
              <w:rPr>
                <w:color w:val="000000"/>
                <w:sz w:val="16"/>
                <w:szCs w:val="16"/>
              </w:rPr>
            </w:pPr>
            <w:r>
              <w:rPr>
                <w:color w:val="000000"/>
                <w:sz w:val="16"/>
                <w:szCs w:val="16"/>
              </w:rPr>
              <w:t>2,54</w:t>
            </w:r>
          </w:p>
        </w:tc>
        <w:tc>
          <w:tcPr>
            <w:tcW w:w="701" w:type="dxa"/>
            <w:tcBorders>
              <w:top w:val="nil"/>
              <w:left w:val="nil"/>
              <w:bottom w:val="single" w:sz="4" w:space="0" w:color="auto"/>
              <w:right w:val="single" w:sz="4" w:space="0" w:color="auto"/>
            </w:tcBorders>
            <w:shd w:val="clear" w:color="auto" w:fill="auto"/>
            <w:vAlign w:val="bottom"/>
          </w:tcPr>
          <w:p w14:paraId="7B15C7D4" w14:textId="77777777" w:rsidR="009A30C5" w:rsidRDefault="00B506AA">
            <w:pPr>
              <w:rPr>
                <w:color w:val="000000"/>
                <w:sz w:val="16"/>
                <w:szCs w:val="16"/>
              </w:rPr>
            </w:pPr>
            <w:r>
              <w:rPr>
                <w:color w:val="000000"/>
                <w:sz w:val="16"/>
                <w:szCs w:val="16"/>
              </w:rPr>
              <w:t>2,55</w:t>
            </w:r>
          </w:p>
        </w:tc>
        <w:tc>
          <w:tcPr>
            <w:tcW w:w="854" w:type="dxa"/>
            <w:tcBorders>
              <w:top w:val="nil"/>
              <w:left w:val="nil"/>
              <w:bottom w:val="single" w:sz="4" w:space="0" w:color="auto"/>
              <w:right w:val="single" w:sz="4" w:space="0" w:color="auto"/>
            </w:tcBorders>
            <w:shd w:val="clear" w:color="auto" w:fill="auto"/>
            <w:vAlign w:val="bottom"/>
          </w:tcPr>
          <w:p w14:paraId="0D9FFB17"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tcPr>
          <w:p w14:paraId="4D706A8F" w14:textId="77777777" w:rsidR="009A30C5" w:rsidRDefault="00B506AA">
            <w:pPr>
              <w:rPr>
                <w:color w:val="000000"/>
                <w:sz w:val="16"/>
                <w:szCs w:val="16"/>
              </w:rPr>
            </w:pPr>
            <w:r>
              <w:rPr>
                <w:color w:val="000000"/>
                <w:sz w:val="16"/>
                <w:szCs w:val="16"/>
              </w:rPr>
              <w:t>2,55</w:t>
            </w:r>
          </w:p>
        </w:tc>
      </w:tr>
      <w:tr w:rsidR="009A30C5" w14:paraId="71E5823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575D67"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3FA726A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A821C8D" w14:textId="77777777" w:rsidR="009A30C5" w:rsidRDefault="00B506AA">
            <w:pPr>
              <w:rPr>
                <w:color w:val="000000"/>
                <w:sz w:val="16"/>
                <w:szCs w:val="16"/>
              </w:rPr>
            </w:pPr>
            <w:r>
              <w:rPr>
                <w:color w:val="000000"/>
                <w:sz w:val="16"/>
                <w:szCs w:val="16"/>
              </w:rPr>
              <w:t>3,56</w:t>
            </w:r>
          </w:p>
        </w:tc>
        <w:tc>
          <w:tcPr>
            <w:tcW w:w="855" w:type="dxa"/>
            <w:tcBorders>
              <w:top w:val="nil"/>
              <w:left w:val="nil"/>
              <w:bottom w:val="single" w:sz="4" w:space="0" w:color="auto"/>
              <w:right w:val="single" w:sz="4" w:space="0" w:color="auto"/>
            </w:tcBorders>
            <w:shd w:val="clear" w:color="auto" w:fill="auto"/>
            <w:vAlign w:val="bottom"/>
          </w:tcPr>
          <w:p w14:paraId="3C8DFED3" w14:textId="77777777" w:rsidR="009A30C5" w:rsidRDefault="00B506AA">
            <w:pPr>
              <w:rPr>
                <w:color w:val="000000"/>
                <w:sz w:val="16"/>
                <w:szCs w:val="16"/>
              </w:rPr>
            </w:pPr>
            <w:r>
              <w:rPr>
                <w:color w:val="000000"/>
                <w:sz w:val="16"/>
                <w:szCs w:val="16"/>
              </w:rPr>
              <w:t>3,59</w:t>
            </w:r>
          </w:p>
        </w:tc>
        <w:tc>
          <w:tcPr>
            <w:tcW w:w="854" w:type="dxa"/>
            <w:tcBorders>
              <w:top w:val="nil"/>
              <w:left w:val="nil"/>
              <w:bottom w:val="single" w:sz="4" w:space="0" w:color="auto"/>
              <w:right w:val="single" w:sz="4" w:space="0" w:color="auto"/>
            </w:tcBorders>
            <w:shd w:val="clear" w:color="auto" w:fill="auto"/>
            <w:vAlign w:val="bottom"/>
          </w:tcPr>
          <w:p w14:paraId="2E75C7EF"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7783E926" w14:textId="77777777" w:rsidR="009A30C5" w:rsidRDefault="00B506AA">
            <w:pPr>
              <w:rPr>
                <w:color w:val="000000"/>
                <w:sz w:val="16"/>
                <w:szCs w:val="16"/>
              </w:rPr>
            </w:pPr>
            <w:r>
              <w:rPr>
                <w:color w:val="000000"/>
                <w:sz w:val="16"/>
                <w:szCs w:val="16"/>
              </w:rPr>
              <w:t>3,57</w:t>
            </w:r>
          </w:p>
        </w:tc>
        <w:tc>
          <w:tcPr>
            <w:tcW w:w="741" w:type="dxa"/>
            <w:tcBorders>
              <w:top w:val="nil"/>
              <w:left w:val="nil"/>
              <w:bottom w:val="single" w:sz="4" w:space="0" w:color="auto"/>
              <w:right w:val="single" w:sz="4" w:space="0" w:color="auto"/>
            </w:tcBorders>
            <w:shd w:val="clear" w:color="auto" w:fill="auto"/>
            <w:vAlign w:val="bottom"/>
          </w:tcPr>
          <w:p w14:paraId="1A944208" w14:textId="77777777" w:rsidR="009A30C5" w:rsidRDefault="00B506AA">
            <w:pPr>
              <w:rPr>
                <w:color w:val="000000"/>
                <w:sz w:val="16"/>
                <w:szCs w:val="16"/>
              </w:rPr>
            </w:pPr>
            <w:r>
              <w:rPr>
                <w:color w:val="000000"/>
                <w:sz w:val="16"/>
                <w:szCs w:val="16"/>
              </w:rPr>
              <w:t>3,57</w:t>
            </w:r>
          </w:p>
        </w:tc>
        <w:tc>
          <w:tcPr>
            <w:tcW w:w="968" w:type="dxa"/>
            <w:tcBorders>
              <w:top w:val="nil"/>
              <w:left w:val="nil"/>
              <w:bottom w:val="single" w:sz="4" w:space="0" w:color="auto"/>
              <w:right w:val="single" w:sz="4" w:space="0" w:color="auto"/>
            </w:tcBorders>
            <w:shd w:val="clear" w:color="auto" w:fill="auto"/>
            <w:vAlign w:val="bottom"/>
          </w:tcPr>
          <w:p w14:paraId="44B5DDAF"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100665EF" w14:textId="77777777" w:rsidR="009A30C5" w:rsidRDefault="00B506AA">
            <w:pPr>
              <w:rPr>
                <w:color w:val="000000"/>
                <w:sz w:val="16"/>
                <w:szCs w:val="16"/>
              </w:rPr>
            </w:pPr>
            <w:r>
              <w:rPr>
                <w:color w:val="000000"/>
                <w:sz w:val="16"/>
                <w:szCs w:val="16"/>
              </w:rPr>
              <w:t>3,56</w:t>
            </w:r>
          </w:p>
        </w:tc>
        <w:tc>
          <w:tcPr>
            <w:tcW w:w="855" w:type="dxa"/>
            <w:tcBorders>
              <w:top w:val="nil"/>
              <w:left w:val="nil"/>
              <w:bottom w:val="single" w:sz="4" w:space="0" w:color="auto"/>
              <w:right w:val="single" w:sz="4" w:space="0" w:color="auto"/>
            </w:tcBorders>
            <w:shd w:val="clear" w:color="auto" w:fill="auto"/>
            <w:vAlign w:val="bottom"/>
          </w:tcPr>
          <w:p w14:paraId="60812FC1" w14:textId="77777777" w:rsidR="009A30C5" w:rsidRDefault="00B506AA">
            <w:pPr>
              <w:rPr>
                <w:color w:val="000000"/>
                <w:sz w:val="16"/>
                <w:szCs w:val="16"/>
              </w:rPr>
            </w:pPr>
            <w:r>
              <w:rPr>
                <w:color w:val="000000"/>
                <w:sz w:val="16"/>
                <w:szCs w:val="16"/>
              </w:rPr>
              <w:t>3,57</w:t>
            </w:r>
          </w:p>
        </w:tc>
        <w:tc>
          <w:tcPr>
            <w:tcW w:w="1008" w:type="dxa"/>
            <w:tcBorders>
              <w:top w:val="nil"/>
              <w:left w:val="nil"/>
              <w:bottom w:val="single" w:sz="4" w:space="0" w:color="auto"/>
              <w:right w:val="single" w:sz="4" w:space="0" w:color="auto"/>
            </w:tcBorders>
            <w:shd w:val="clear" w:color="auto" w:fill="auto"/>
            <w:vAlign w:val="bottom"/>
          </w:tcPr>
          <w:p w14:paraId="5711E637" w14:textId="77777777" w:rsidR="009A30C5" w:rsidRDefault="00B506AA">
            <w:pPr>
              <w:rPr>
                <w:color w:val="000000"/>
                <w:sz w:val="16"/>
                <w:szCs w:val="16"/>
              </w:rPr>
            </w:pPr>
            <w:r>
              <w:rPr>
                <w:color w:val="000000"/>
                <w:sz w:val="16"/>
                <w:szCs w:val="16"/>
              </w:rPr>
              <w:t>3,56</w:t>
            </w:r>
          </w:p>
        </w:tc>
        <w:tc>
          <w:tcPr>
            <w:tcW w:w="701" w:type="dxa"/>
            <w:tcBorders>
              <w:top w:val="nil"/>
              <w:left w:val="nil"/>
              <w:bottom w:val="single" w:sz="4" w:space="0" w:color="auto"/>
              <w:right w:val="single" w:sz="4" w:space="0" w:color="auto"/>
            </w:tcBorders>
            <w:shd w:val="clear" w:color="auto" w:fill="auto"/>
            <w:vAlign w:val="bottom"/>
          </w:tcPr>
          <w:p w14:paraId="64B9A36B" w14:textId="77777777" w:rsidR="009A30C5" w:rsidRDefault="00B506AA">
            <w:pPr>
              <w:rPr>
                <w:color w:val="000000"/>
                <w:sz w:val="16"/>
                <w:szCs w:val="16"/>
              </w:rPr>
            </w:pPr>
            <w:r>
              <w:rPr>
                <w:color w:val="000000"/>
                <w:sz w:val="16"/>
                <w:szCs w:val="16"/>
              </w:rPr>
              <w:t>3,57</w:t>
            </w:r>
          </w:p>
        </w:tc>
        <w:tc>
          <w:tcPr>
            <w:tcW w:w="854" w:type="dxa"/>
            <w:tcBorders>
              <w:top w:val="nil"/>
              <w:left w:val="nil"/>
              <w:bottom w:val="single" w:sz="4" w:space="0" w:color="auto"/>
              <w:right w:val="single" w:sz="4" w:space="0" w:color="auto"/>
            </w:tcBorders>
            <w:shd w:val="clear" w:color="auto" w:fill="auto"/>
            <w:vAlign w:val="bottom"/>
          </w:tcPr>
          <w:p w14:paraId="40BF3F1A"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tcPr>
          <w:p w14:paraId="03E48C42" w14:textId="77777777" w:rsidR="009A30C5" w:rsidRDefault="00B506AA">
            <w:pPr>
              <w:rPr>
                <w:color w:val="000000"/>
                <w:sz w:val="16"/>
                <w:szCs w:val="16"/>
              </w:rPr>
            </w:pPr>
            <w:r>
              <w:rPr>
                <w:color w:val="000000"/>
                <w:sz w:val="16"/>
                <w:szCs w:val="16"/>
              </w:rPr>
              <w:t>3,57</w:t>
            </w:r>
          </w:p>
        </w:tc>
      </w:tr>
      <w:tr w:rsidR="009A30C5" w14:paraId="656828D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C14157"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6CF4537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433B4AE" w14:textId="77777777" w:rsidR="009A30C5" w:rsidRDefault="00B506AA">
            <w:pPr>
              <w:rPr>
                <w:color w:val="000000"/>
                <w:sz w:val="16"/>
                <w:szCs w:val="16"/>
              </w:rPr>
            </w:pPr>
            <w:r>
              <w:rPr>
                <w:color w:val="000000"/>
                <w:sz w:val="16"/>
                <w:szCs w:val="16"/>
              </w:rPr>
              <w:t>19,88</w:t>
            </w:r>
          </w:p>
        </w:tc>
        <w:tc>
          <w:tcPr>
            <w:tcW w:w="855" w:type="dxa"/>
            <w:tcBorders>
              <w:top w:val="nil"/>
              <w:left w:val="nil"/>
              <w:bottom w:val="single" w:sz="4" w:space="0" w:color="auto"/>
              <w:right w:val="single" w:sz="4" w:space="0" w:color="auto"/>
            </w:tcBorders>
            <w:shd w:val="clear" w:color="auto" w:fill="auto"/>
            <w:vAlign w:val="bottom"/>
          </w:tcPr>
          <w:p w14:paraId="7EA76221" w14:textId="77777777" w:rsidR="009A30C5" w:rsidRDefault="00B506AA">
            <w:pPr>
              <w:rPr>
                <w:color w:val="000000"/>
                <w:sz w:val="16"/>
                <w:szCs w:val="16"/>
              </w:rPr>
            </w:pPr>
            <w:r>
              <w:rPr>
                <w:color w:val="000000"/>
                <w:sz w:val="16"/>
                <w:szCs w:val="16"/>
              </w:rPr>
              <w:t>20,00</w:t>
            </w:r>
          </w:p>
        </w:tc>
        <w:tc>
          <w:tcPr>
            <w:tcW w:w="854" w:type="dxa"/>
            <w:tcBorders>
              <w:top w:val="nil"/>
              <w:left w:val="nil"/>
              <w:bottom w:val="single" w:sz="4" w:space="0" w:color="auto"/>
              <w:right w:val="single" w:sz="4" w:space="0" w:color="auto"/>
            </w:tcBorders>
            <w:shd w:val="clear" w:color="auto" w:fill="auto"/>
            <w:vAlign w:val="bottom"/>
          </w:tcPr>
          <w:p w14:paraId="766C93FB" w14:textId="77777777" w:rsidR="009A30C5" w:rsidRDefault="00B506AA">
            <w:pPr>
              <w:rPr>
                <w:color w:val="000000"/>
                <w:sz w:val="16"/>
                <w:szCs w:val="16"/>
              </w:rPr>
            </w:pPr>
            <w:r>
              <w:rPr>
                <w:color w:val="000000"/>
                <w:sz w:val="16"/>
                <w:szCs w:val="16"/>
              </w:rPr>
              <w:t>19,92</w:t>
            </w:r>
          </w:p>
        </w:tc>
        <w:tc>
          <w:tcPr>
            <w:tcW w:w="855" w:type="dxa"/>
            <w:tcBorders>
              <w:top w:val="nil"/>
              <w:left w:val="nil"/>
              <w:bottom w:val="single" w:sz="4" w:space="0" w:color="auto"/>
              <w:right w:val="single" w:sz="4" w:space="0" w:color="auto"/>
            </w:tcBorders>
            <w:shd w:val="clear" w:color="auto" w:fill="auto"/>
            <w:vAlign w:val="bottom"/>
          </w:tcPr>
          <w:p w14:paraId="3E75F819" w14:textId="77777777" w:rsidR="009A30C5" w:rsidRDefault="00B506AA">
            <w:pPr>
              <w:rPr>
                <w:color w:val="000000"/>
                <w:sz w:val="16"/>
                <w:szCs w:val="16"/>
              </w:rPr>
            </w:pPr>
            <w:r>
              <w:rPr>
                <w:color w:val="000000"/>
                <w:sz w:val="16"/>
                <w:szCs w:val="16"/>
              </w:rPr>
              <w:t>19,91</w:t>
            </w:r>
          </w:p>
        </w:tc>
        <w:tc>
          <w:tcPr>
            <w:tcW w:w="741" w:type="dxa"/>
            <w:tcBorders>
              <w:top w:val="nil"/>
              <w:left w:val="nil"/>
              <w:bottom w:val="single" w:sz="4" w:space="0" w:color="auto"/>
              <w:right w:val="single" w:sz="4" w:space="0" w:color="auto"/>
            </w:tcBorders>
            <w:shd w:val="clear" w:color="auto" w:fill="auto"/>
            <w:vAlign w:val="bottom"/>
          </w:tcPr>
          <w:p w14:paraId="4EBBB0EC" w14:textId="77777777" w:rsidR="009A30C5" w:rsidRDefault="00B506AA">
            <w:pPr>
              <w:rPr>
                <w:color w:val="000000"/>
                <w:sz w:val="16"/>
                <w:szCs w:val="16"/>
              </w:rPr>
            </w:pPr>
            <w:r>
              <w:rPr>
                <w:color w:val="000000"/>
                <w:sz w:val="16"/>
                <w:szCs w:val="16"/>
              </w:rPr>
              <w:t>19,92</w:t>
            </w:r>
          </w:p>
        </w:tc>
        <w:tc>
          <w:tcPr>
            <w:tcW w:w="968" w:type="dxa"/>
            <w:tcBorders>
              <w:top w:val="nil"/>
              <w:left w:val="nil"/>
              <w:bottom w:val="single" w:sz="4" w:space="0" w:color="auto"/>
              <w:right w:val="single" w:sz="4" w:space="0" w:color="auto"/>
            </w:tcBorders>
            <w:shd w:val="clear" w:color="auto" w:fill="auto"/>
            <w:vAlign w:val="bottom"/>
          </w:tcPr>
          <w:p w14:paraId="117F1F69" w14:textId="77777777" w:rsidR="009A30C5" w:rsidRDefault="00B506AA">
            <w:pPr>
              <w:rPr>
                <w:color w:val="000000"/>
                <w:sz w:val="16"/>
                <w:szCs w:val="16"/>
              </w:rPr>
            </w:pPr>
            <w:r>
              <w:rPr>
                <w:color w:val="000000"/>
                <w:sz w:val="16"/>
                <w:szCs w:val="16"/>
              </w:rPr>
              <w:t>19,81</w:t>
            </w:r>
          </w:p>
        </w:tc>
        <w:tc>
          <w:tcPr>
            <w:tcW w:w="854" w:type="dxa"/>
            <w:tcBorders>
              <w:top w:val="nil"/>
              <w:left w:val="nil"/>
              <w:bottom w:val="single" w:sz="4" w:space="0" w:color="auto"/>
              <w:right w:val="single" w:sz="4" w:space="0" w:color="auto"/>
            </w:tcBorders>
            <w:shd w:val="clear" w:color="auto" w:fill="auto"/>
            <w:vAlign w:val="bottom"/>
          </w:tcPr>
          <w:p w14:paraId="54E4B22B" w14:textId="77777777" w:rsidR="009A30C5" w:rsidRDefault="00B506AA">
            <w:pPr>
              <w:rPr>
                <w:color w:val="000000"/>
                <w:sz w:val="16"/>
                <w:szCs w:val="16"/>
              </w:rPr>
            </w:pPr>
            <w:r>
              <w:rPr>
                <w:color w:val="000000"/>
                <w:sz w:val="16"/>
                <w:szCs w:val="16"/>
              </w:rPr>
              <w:t>19,91</w:t>
            </w:r>
          </w:p>
        </w:tc>
        <w:tc>
          <w:tcPr>
            <w:tcW w:w="855" w:type="dxa"/>
            <w:tcBorders>
              <w:top w:val="nil"/>
              <w:left w:val="nil"/>
              <w:bottom w:val="single" w:sz="4" w:space="0" w:color="auto"/>
              <w:right w:val="single" w:sz="4" w:space="0" w:color="auto"/>
            </w:tcBorders>
            <w:shd w:val="clear" w:color="auto" w:fill="auto"/>
            <w:vAlign w:val="bottom"/>
          </w:tcPr>
          <w:p w14:paraId="64941035" w14:textId="77777777" w:rsidR="009A30C5" w:rsidRDefault="00B506AA">
            <w:pPr>
              <w:rPr>
                <w:color w:val="000000"/>
                <w:sz w:val="16"/>
                <w:szCs w:val="16"/>
              </w:rPr>
            </w:pPr>
            <w:r>
              <w:rPr>
                <w:color w:val="000000"/>
                <w:sz w:val="16"/>
                <w:szCs w:val="16"/>
              </w:rPr>
              <w:t>19,93</w:t>
            </w:r>
          </w:p>
        </w:tc>
        <w:tc>
          <w:tcPr>
            <w:tcW w:w="1008" w:type="dxa"/>
            <w:tcBorders>
              <w:top w:val="nil"/>
              <w:left w:val="nil"/>
              <w:bottom w:val="single" w:sz="4" w:space="0" w:color="auto"/>
              <w:right w:val="single" w:sz="4" w:space="0" w:color="auto"/>
            </w:tcBorders>
            <w:shd w:val="clear" w:color="auto" w:fill="auto"/>
            <w:vAlign w:val="bottom"/>
          </w:tcPr>
          <w:p w14:paraId="1F3EB35F" w14:textId="77777777" w:rsidR="009A30C5" w:rsidRDefault="00B506AA">
            <w:pPr>
              <w:rPr>
                <w:color w:val="000000"/>
                <w:sz w:val="16"/>
                <w:szCs w:val="16"/>
              </w:rPr>
            </w:pPr>
            <w:r>
              <w:rPr>
                <w:color w:val="000000"/>
                <w:sz w:val="16"/>
                <w:szCs w:val="16"/>
              </w:rPr>
              <w:t>19,91</w:t>
            </w:r>
          </w:p>
        </w:tc>
        <w:tc>
          <w:tcPr>
            <w:tcW w:w="701" w:type="dxa"/>
            <w:tcBorders>
              <w:top w:val="nil"/>
              <w:left w:val="nil"/>
              <w:bottom w:val="single" w:sz="4" w:space="0" w:color="auto"/>
              <w:right w:val="single" w:sz="4" w:space="0" w:color="auto"/>
            </w:tcBorders>
            <w:shd w:val="clear" w:color="auto" w:fill="auto"/>
            <w:vAlign w:val="bottom"/>
          </w:tcPr>
          <w:p w14:paraId="43740F7D" w14:textId="77777777" w:rsidR="009A30C5" w:rsidRDefault="00B506AA">
            <w:pPr>
              <w:rPr>
                <w:color w:val="000000"/>
                <w:sz w:val="16"/>
                <w:szCs w:val="16"/>
              </w:rPr>
            </w:pPr>
            <w:r>
              <w:rPr>
                <w:color w:val="000000"/>
                <w:sz w:val="16"/>
                <w:szCs w:val="16"/>
              </w:rPr>
              <w:t>19,95</w:t>
            </w:r>
          </w:p>
        </w:tc>
        <w:tc>
          <w:tcPr>
            <w:tcW w:w="854" w:type="dxa"/>
            <w:tcBorders>
              <w:top w:val="nil"/>
              <w:left w:val="nil"/>
              <w:bottom w:val="single" w:sz="4" w:space="0" w:color="auto"/>
              <w:right w:val="single" w:sz="4" w:space="0" w:color="auto"/>
            </w:tcBorders>
            <w:shd w:val="clear" w:color="auto" w:fill="auto"/>
            <w:vAlign w:val="bottom"/>
          </w:tcPr>
          <w:p w14:paraId="56830F4B" w14:textId="77777777" w:rsidR="009A30C5" w:rsidRDefault="00B506AA">
            <w:pPr>
              <w:rPr>
                <w:color w:val="000000"/>
                <w:sz w:val="16"/>
                <w:szCs w:val="16"/>
              </w:rPr>
            </w:pPr>
            <w:r>
              <w:rPr>
                <w:color w:val="000000"/>
                <w:sz w:val="16"/>
                <w:szCs w:val="16"/>
              </w:rPr>
              <w:t>19,93</w:t>
            </w:r>
          </w:p>
        </w:tc>
        <w:tc>
          <w:tcPr>
            <w:tcW w:w="855" w:type="dxa"/>
            <w:tcBorders>
              <w:top w:val="nil"/>
              <w:left w:val="nil"/>
              <w:bottom w:val="single" w:sz="4" w:space="0" w:color="auto"/>
              <w:right w:val="single" w:sz="4" w:space="0" w:color="auto"/>
            </w:tcBorders>
            <w:shd w:val="clear" w:color="auto" w:fill="auto"/>
            <w:vAlign w:val="bottom"/>
          </w:tcPr>
          <w:p w14:paraId="7CEE84C3" w14:textId="77777777" w:rsidR="009A30C5" w:rsidRDefault="00B506AA">
            <w:pPr>
              <w:rPr>
                <w:color w:val="000000"/>
                <w:sz w:val="16"/>
                <w:szCs w:val="16"/>
              </w:rPr>
            </w:pPr>
            <w:r>
              <w:rPr>
                <w:color w:val="000000"/>
                <w:sz w:val="16"/>
                <w:szCs w:val="16"/>
              </w:rPr>
              <w:t>19,94</w:t>
            </w:r>
          </w:p>
        </w:tc>
      </w:tr>
      <w:tr w:rsidR="009A30C5" w14:paraId="30C27C2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F3D7FC"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10B1BF82"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E0C935B" w14:textId="77777777" w:rsidR="009A30C5" w:rsidRDefault="00B506AA">
            <w:pPr>
              <w:rPr>
                <w:color w:val="000000"/>
                <w:sz w:val="16"/>
                <w:szCs w:val="16"/>
              </w:rPr>
            </w:pPr>
            <w:r>
              <w:rPr>
                <w:color w:val="000000"/>
                <w:sz w:val="16"/>
                <w:szCs w:val="16"/>
              </w:rPr>
              <w:t>4,09</w:t>
            </w:r>
          </w:p>
        </w:tc>
        <w:tc>
          <w:tcPr>
            <w:tcW w:w="855" w:type="dxa"/>
            <w:tcBorders>
              <w:top w:val="nil"/>
              <w:left w:val="nil"/>
              <w:bottom w:val="single" w:sz="4" w:space="0" w:color="auto"/>
              <w:right w:val="single" w:sz="4" w:space="0" w:color="auto"/>
            </w:tcBorders>
            <w:shd w:val="clear" w:color="auto" w:fill="auto"/>
            <w:vAlign w:val="bottom"/>
          </w:tcPr>
          <w:p w14:paraId="137DB538" w14:textId="77777777" w:rsidR="009A30C5" w:rsidRDefault="00B506AA">
            <w:pPr>
              <w:rPr>
                <w:color w:val="000000"/>
                <w:sz w:val="16"/>
                <w:szCs w:val="16"/>
              </w:rPr>
            </w:pPr>
            <w:r>
              <w:rPr>
                <w:color w:val="000000"/>
                <w:sz w:val="16"/>
                <w:szCs w:val="16"/>
              </w:rPr>
              <w:t>4,25</w:t>
            </w:r>
          </w:p>
        </w:tc>
        <w:tc>
          <w:tcPr>
            <w:tcW w:w="854" w:type="dxa"/>
            <w:tcBorders>
              <w:top w:val="nil"/>
              <w:left w:val="nil"/>
              <w:bottom w:val="single" w:sz="4" w:space="0" w:color="auto"/>
              <w:right w:val="single" w:sz="4" w:space="0" w:color="auto"/>
            </w:tcBorders>
            <w:shd w:val="clear" w:color="auto" w:fill="auto"/>
            <w:vAlign w:val="bottom"/>
          </w:tcPr>
          <w:p w14:paraId="589DF0CC" w14:textId="77777777" w:rsidR="009A30C5" w:rsidRDefault="00B506AA">
            <w:pPr>
              <w:rPr>
                <w:color w:val="000000"/>
                <w:sz w:val="16"/>
                <w:szCs w:val="16"/>
              </w:rPr>
            </w:pPr>
            <w:r>
              <w:rPr>
                <w:color w:val="000000"/>
                <w:sz w:val="16"/>
                <w:szCs w:val="16"/>
              </w:rPr>
              <w:t>4,14</w:t>
            </w:r>
          </w:p>
        </w:tc>
        <w:tc>
          <w:tcPr>
            <w:tcW w:w="855" w:type="dxa"/>
            <w:tcBorders>
              <w:top w:val="nil"/>
              <w:left w:val="nil"/>
              <w:bottom w:val="single" w:sz="4" w:space="0" w:color="auto"/>
              <w:right w:val="single" w:sz="4" w:space="0" w:color="auto"/>
            </w:tcBorders>
            <w:shd w:val="clear" w:color="auto" w:fill="auto"/>
            <w:vAlign w:val="bottom"/>
          </w:tcPr>
          <w:p w14:paraId="3E2B9894" w14:textId="77777777" w:rsidR="009A30C5" w:rsidRDefault="00B506AA">
            <w:pPr>
              <w:rPr>
                <w:color w:val="000000"/>
                <w:sz w:val="16"/>
                <w:szCs w:val="16"/>
              </w:rPr>
            </w:pPr>
            <w:r>
              <w:rPr>
                <w:color w:val="000000"/>
                <w:sz w:val="16"/>
                <w:szCs w:val="16"/>
              </w:rPr>
              <w:t>4,13</w:t>
            </w:r>
          </w:p>
        </w:tc>
        <w:tc>
          <w:tcPr>
            <w:tcW w:w="741" w:type="dxa"/>
            <w:tcBorders>
              <w:top w:val="nil"/>
              <w:left w:val="nil"/>
              <w:bottom w:val="single" w:sz="4" w:space="0" w:color="auto"/>
              <w:right w:val="single" w:sz="4" w:space="0" w:color="auto"/>
            </w:tcBorders>
            <w:shd w:val="clear" w:color="auto" w:fill="auto"/>
            <w:vAlign w:val="bottom"/>
          </w:tcPr>
          <w:p w14:paraId="298930C5" w14:textId="77777777" w:rsidR="009A30C5" w:rsidRDefault="00B506AA">
            <w:pPr>
              <w:rPr>
                <w:color w:val="000000"/>
                <w:sz w:val="16"/>
                <w:szCs w:val="16"/>
              </w:rPr>
            </w:pPr>
            <w:r>
              <w:rPr>
                <w:color w:val="000000"/>
                <w:sz w:val="16"/>
                <w:szCs w:val="16"/>
              </w:rPr>
              <w:t>4,14</w:t>
            </w:r>
          </w:p>
        </w:tc>
        <w:tc>
          <w:tcPr>
            <w:tcW w:w="968" w:type="dxa"/>
            <w:tcBorders>
              <w:top w:val="nil"/>
              <w:left w:val="nil"/>
              <w:bottom w:val="single" w:sz="4" w:space="0" w:color="auto"/>
              <w:right w:val="single" w:sz="4" w:space="0" w:color="auto"/>
            </w:tcBorders>
            <w:shd w:val="clear" w:color="auto" w:fill="auto"/>
            <w:vAlign w:val="bottom"/>
          </w:tcPr>
          <w:p w14:paraId="0F20C897" w14:textId="77777777" w:rsidR="009A30C5" w:rsidRDefault="00B506AA">
            <w:pPr>
              <w:rPr>
                <w:color w:val="000000"/>
                <w:sz w:val="16"/>
                <w:szCs w:val="16"/>
              </w:rPr>
            </w:pPr>
            <w:r>
              <w:rPr>
                <w:color w:val="000000"/>
                <w:sz w:val="16"/>
                <w:szCs w:val="16"/>
              </w:rPr>
              <w:t>4,00</w:t>
            </w:r>
          </w:p>
        </w:tc>
        <w:tc>
          <w:tcPr>
            <w:tcW w:w="854" w:type="dxa"/>
            <w:tcBorders>
              <w:top w:val="nil"/>
              <w:left w:val="nil"/>
              <w:bottom w:val="single" w:sz="4" w:space="0" w:color="auto"/>
              <w:right w:val="single" w:sz="4" w:space="0" w:color="auto"/>
            </w:tcBorders>
            <w:shd w:val="clear" w:color="auto" w:fill="auto"/>
            <w:vAlign w:val="bottom"/>
          </w:tcPr>
          <w:p w14:paraId="77BC0638" w14:textId="77777777" w:rsidR="009A30C5" w:rsidRDefault="00B506AA">
            <w:pPr>
              <w:rPr>
                <w:color w:val="000000"/>
                <w:sz w:val="16"/>
                <w:szCs w:val="16"/>
              </w:rPr>
            </w:pPr>
            <w:r>
              <w:rPr>
                <w:color w:val="000000"/>
                <w:sz w:val="16"/>
                <w:szCs w:val="16"/>
              </w:rPr>
              <w:t>4,13</w:t>
            </w:r>
          </w:p>
        </w:tc>
        <w:tc>
          <w:tcPr>
            <w:tcW w:w="855" w:type="dxa"/>
            <w:tcBorders>
              <w:top w:val="nil"/>
              <w:left w:val="nil"/>
              <w:bottom w:val="single" w:sz="4" w:space="0" w:color="auto"/>
              <w:right w:val="single" w:sz="4" w:space="0" w:color="auto"/>
            </w:tcBorders>
            <w:shd w:val="clear" w:color="auto" w:fill="auto"/>
            <w:vAlign w:val="bottom"/>
          </w:tcPr>
          <w:p w14:paraId="0347897C" w14:textId="77777777" w:rsidR="009A30C5" w:rsidRDefault="00B506AA">
            <w:pPr>
              <w:rPr>
                <w:color w:val="000000"/>
                <w:sz w:val="16"/>
                <w:szCs w:val="16"/>
              </w:rPr>
            </w:pPr>
            <w:r>
              <w:rPr>
                <w:color w:val="000000"/>
                <w:sz w:val="16"/>
                <w:szCs w:val="16"/>
              </w:rPr>
              <w:t>4,15</w:t>
            </w:r>
          </w:p>
        </w:tc>
        <w:tc>
          <w:tcPr>
            <w:tcW w:w="1008" w:type="dxa"/>
            <w:tcBorders>
              <w:top w:val="nil"/>
              <w:left w:val="nil"/>
              <w:bottom w:val="single" w:sz="4" w:space="0" w:color="auto"/>
              <w:right w:val="single" w:sz="4" w:space="0" w:color="auto"/>
            </w:tcBorders>
            <w:shd w:val="clear" w:color="auto" w:fill="auto"/>
            <w:vAlign w:val="bottom"/>
          </w:tcPr>
          <w:p w14:paraId="6A720654" w14:textId="77777777" w:rsidR="009A30C5" w:rsidRDefault="00B506AA">
            <w:pPr>
              <w:rPr>
                <w:color w:val="000000"/>
                <w:sz w:val="16"/>
                <w:szCs w:val="16"/>
              </w:rPr>
            </w:pPr>
            <w:r>
              <w:rPr>
                <w:color w:val="000000"/>
                <w:sz w:val="16"/>
                <w:szCs w:val="16"/>
              </w:rPr>
              <w:t>4,13</w:t>
            </w:r>
          </w:p>
        </w:tc>
        <w:tc>
          <w:tcPr>
            <w:tcW w:w="701" w:type="dxa"/>
            <w:tcBorders>
              <w:top w:val="nil"/>
              <w:left w:val="nil"/>
              <w:bottom w:val="single" w:sz="4" w:space="0" w:color="auto"/>
              <w:right w:val="single" w:sz="4" w:space="0" w:color="auto"/>
            </w:tcBorders>
            <w:shd w:val="clear" w:color="auto" w:fill="auto"/>
            <w:vAlign w:val="bottom"/>
          </w:tcPr>
          <w:p w14:paraId="3369ABC5" w14:textId="77777777" w:rsidR="009A30C5" w:rsidRDefault="00B506AA">
            <w:pPr>
              <w:rPr>
                <w:color w:val="000000"/>
                <w:sz w:val="16"/>
                <w:szCs w:val="16"/>
              </w:rPr>
            </w:pPr>
            <w:r>
              <w:rPr>
                <w:color w:val="000000"/>
                <w:sz w:val="16"/>
                <w:szCs w:val="16"/>
              </w:rPr>
              <w:t>4,18</w:t>
            </w:r>
          </w:p>
        </w:tc>
        <w:tc>
          <w:tcPr>
            <w:tcW w:w="854" w:type="dxa"/>
            <w:tcBorders>
              <w:top w:val="nil"/>
              <w:left w:val="nil"/>
              <w:bottom w:val="single" w:sz="4" w:space="0" w:color="auto"/>
              <w:right w:val="single" w:sz="4" w:space="0" w:color="auto"/>
            </w:tcBorders>
            <w:shd w:val="clear" w:color="auto" w:fill="auto"/>
            <w:vAlign w:val="bottom"/>
          </w:tcPr>
          <w:p w14:paraId="77EF7A95" w14:textId="77777777" w:rsidR="009A30C5" w:rsidRDefault="00B506AA">
            <w:pPr>
              <w:rPr>
                <w:color w:val="000000"/>
                <w:sz w:val="16"/>
                <w:szCs w:val="16"/>
              </w:rPr>
            </w:pPr>
            <w:r>
              <w:rPr>
                <w:color w:val="000000"/>
                <w:sz w:val="16"/>
                <w:szCs w:val="16"/>
              </w:rPr>
              <w:t>4,16</w:t>
            </w:r>
          </w:p>
        </w:tc>
        <w:tc>
          <w:tcPr>
            <w:tcW w:w="855" w:type="dxa"/>
            <w:tcBorders>
              <w:top w:val="nil"/>
              <w:left w:val="nil"/>
              <w:bottom w:val="single" w:sz="4" w:space="0" w:color="auto"/>
              <w:right w:val="single" w:sz="4" w:space="0" w:color="auto"/>
            </w:tcBorders>
            <w:shd w:val="clear" w:color="auto" w:fill="auto"/>
            <w:vAlign w:val="bottom"/>
          </w:tcPr>
          <w:p w14:paraId="393E940D" w14:textId="77777777" w:rsidR="009A30C5" w:rsidRDefault="00B506AA">
            <w:pPr>
              <w:rPr>
                <w:color w:val="000000"/>
                <w:sz w:val="16"/>
                <w:szCs w:val="16"/>
              </w:rPr>
            </w:pPr>
            <w:r>
              <w:rPr>
                <w:color w:val="000000"/>
                <w:sz w:val="16"/>
                <w:szCs w:val="16"/>
              </w:rPr>
              <w:t>4,17</w:t>
            </w:r>
          </w:p>
        </w:tc>
      </w:tr>
      <w:tr w:rsidR="009A30C5" w14:paraId="7EE0B26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22D92A"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43F1DBAD"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30855743" w14:textId="77777777" w:rsidR="009A30C5" w:rsidRDefault="00B506AA">
            <w:pPr>
              <w:rPr>
                <w:color w:val="000000"/>
                <w:sz w:val="16"/>
                <w:szCs w:val="16"/>
              </w:rPr>
            </w:pPr>
            <w:r>
              <w:rPr>
                <w:color w:val="000000"/>
                <w:sz w:val="16"/>
                <w:szCs w:val="16"/>
              </w:rPr>
              <w:t>14,12</w:t>
            </w:r>
          </w:p>
        </w:tc>
        <w:tc>
          <w:tcPr>
            <w:tcW w:w="855" w:type="dxa"/>
            <w:tcBorders>
              <w:top w:val="nil"/>
              <w:left w:val="nil"/>
              <w:bottom w:val="single" w:sz="4" w:space="0" w:color="auto"/>
              <w:right w:val="single" w:sz="4" w:space="0" w:color="auto"/>
            </w:tcBorders>
            <w:shd w:val="clear" w:color="auto" w:fill="auto"/>
            <w:vAlign w:val="bottom"/>
          </w:tcPr>
          <w:p w14:paraId="06716FE6" w14:textId="77777777" w:rsidR="009A30C5" w:rsidRDefault="00B506AA">
            <w:pPr>
              <w:rPr>
                <w:color w:val="000000"/>
                <w:sz w:val="16"/>
                <w:szCs w:val="16"/>
              </w:rPr>
            </w:pPr>
            <w:r>
              <w:rPr>
                <w:color w:val="000000"/>
                <w:sz w:val="16"/>
                <w:szCs w:val="16"/>
              </w:rPr>
              <w:t>16,16</w:t>
            </w:r>
          </w:p>
        </w:tc>
        <w:tc>
          <w:tcPr>
            <w:tcW w:w="854" w:type="dxa"/>
            <w:tcBorders>
              <w:top w:val="nil"/>
              <w:left w:val="nil"/>
              <w:bottom w:val="single" w:sz="4" w:space="0" w:color="auto"/>
              <w:right w:val="single" w:sz="4" w:space="0" w:color="auto"/>
            </w:tcBorders>
            <w:shd w:val="clear" w:color="auto" w:fill="auto"/>
            <w:vAlign w:val="bottom"/>
          </w:tcPr>
          <w:p w14:paraId="48DE73C4" w14:textId="77777777" w:rsidR="009A30C5" w:rsidRDefault="00B506AA">
            <w:pPr>
              <w:rPr>
                <w:color w:val="000000"/>
                <w:sz w:val="16"/>
                <w:szCs w:val="16"/>
              </w:rPr>
            </w:pPr>
            <w:r>
              <w:rPr>
                <w:color w:val="000000"/>
                <w:sz w:val="16"/>
                <w:szCs w:val="16"/>
              </w:rPr>
              <w:t>14,68</w:t>
            </w:r>
          </w:p>
        </w:tc>
        <w:tc>
          <w:tcPr>
            <w:tcW w:w="855" w:type="dxa"/>
            <w:tcBorders>
              <w:top w:val="nil"/>
              <w:left w:val="nil"/>
              <w:bottom w:val="single" w:sz="4" w:space="0" w:color="auto"/>
              <w:right w:val="single" w:sz="4" w:space="0" w:color="auto"/>
            </w:tcBorders>
            <w:shd w:val="clear" w:color="auto" w:fill="auto"/>
            <w:vAlign w:val="bottom"/>
          </w:tcPr>
          <w:p w14:paraId="190BFC4C" w14:textId="77777777" w:rsidR="009A30C5" w:rsidRDefault="00B506AA">
            <w:pPr>
              <w:rPr>
                <w:color w:val="000000"/>
                <w:sz w:val="16"/>
                <w:szCs w:val="16"/>
              </w:rPr>
            </w:pPr>
            <w:r>
              <w:rPr>
                <w:color w:val="000000"/>
                <w:sz w:val="16"/>
                <w:szCs w:val="16"/>
              </w:rPr>
              <w:t>14,64</w:t>
            </w:r>
          </w:p>
        </w:tc>
        <w:tc>
          <w:tcPr>
            <w:tcW w:w="741" w:type="dxa"/>
            <w:tcBorders>
              <w:top w:val="nil"/>
              <w:left w:val="nil"/>
              <w:bottom w:val="single" w:sz="4" w:space="0" w:color="auto"/>
              <w:right w:val="single" w:sz="4" w:space="0" w:color="auto"/>
            </w:tcBorders>
            <w:shd w:val="clear" w:color="auto" w:fill="auto"/>
            <w:vAlign w:val="bottom"/>
          </w:tcPr>
          <w:p w14:paraId="7BDABE22" w14:textId="77777777" w:rsidR="009A30C5" w:rsidRDefault="00B506AA">
            <w:pPr>
              <w:rPr>
                <w:color w:val="000000"/>
                <w:sz w:val="16"/>
                <w:szCs w:val="16"/>
              </w:rPr>
            </w:pPr>
            <w:r>
              <w:rPr>
                <w:color w:val="000000"/>
                <w:sz w:val="16"/>
                <w:szCs w:val="16"/>
              </w:rPr>
              <w:t>14,79</w:t>
            </w:r>
          </w:p>
        </w:tc>
        <w:tc>
          <w:tcPr>
            <w:tcW w:w="968" w:type="dxa"/>
            <w:tcBorders>
              <w:top w:val="nil"/>
              <w:left w:val="nil"/>
              <w:bottom w:val="single" w:sz="4" w:space="0" w:color="auto"/>
              <w:right w:val="single" w:sz="4" w:space="0" w:color="auto"/>
            </w:tcBorders>
            <w:shd w:val="clear" w:color="auto" w:fill="auto"/>
            <w:vAlign w:val="bottom"/>
          </w:tcPr>
          <w:p w14:paraId="11BD05FB" w14:textId="77777777" w:rsidR="009A30C5" w:rsidRDefault="00B506AA">
            <w:pPr>
              <w:rPr>
                <w:color w:val="000000"/>
                <w:sz w:val="16"/>
                <w:szCs w:val="16"/>
              </w:rPr>
            </w:pPr>
            <w:r>
              <w:rPr>
                <w:color w:val="000000"/>
                <w:sz w:val="16"/>
                <w:szCs w:val="16"/>
              </w:rPr>
              <w:t>12,95</w:t>
            </w:r>
          </w:p>
        </w:tc>
        <w:tc>
          <w:tcPr>
            <w:tcW w:w="854" w:type="dxa"/>
            <w:tcBorders>
              <w:top w:val="nil"/>
              <w:left w:val="nil"/>
              <w:bottom w:val="single" w:sz="4" w:space="0" w:color="auto"/>
              <w:right w:val="single" w:sz="4" w:space="0" w:color="auto"/>
            </w:tcBorders>
            <w:shd w:val="clear" w:color="auto" w:fill="auto"/>
            <w:vAlign w:val="bottom"/>
          </w:tcPr>
          <w:p w14:paraId="1B9B29C1" w14:textId="77777777" w:rsidR="009A30C5" w:rsidRDefault="00B506AA">
            <w:pPr>
              <w:rPr>
                <w:color w:val="000000"/>
                <w:sz w:val="16"/>
                <w:szCs w:val="16"/>
              </w:rPr>
            </w:pPr>
            <w:r>
              <w:rPr>
                <w:color w:val="000000"/>
                <w:sz w:val="16"/>
                <w:szCs w:val="16"/>
              </w:rPr>
              <w:t>14,63</w:t>
            </w:r>
          </w:p>
        </w:tc>
        <w:tc>
          <w:tcPr>
            <w:tcW w:w="855" w:type="dxa"/>
            <w:tcBorders>
              <w:top w:val="nil"/>
              <w:left w:val="nil"/>
              <w:bottom w:val="single" w:sz="4" w:space="0" w:color="auto"/>
              <w:right w:val="single" w:sz="4" w:space="0" w:color="auto"/>
            </w:tcBorders>
            <w:shd w:val="clear" w:color="auto" w:fill="auto"/>
            <w:vAlign w:val="bottom"/>
          </w:tcPr>
          <w:p w14:paraId="2A9D941A" w14:textId="77777777" w:rsidR="009A30C5" w:rsidRDefault="00B506AA">
            <w:pPr>
              <w:rPr>
                <w:color w:val="000000"/>
                <w:sz w:val="16"/>
                <w:szCs w:val="16"/>
              </w:rPr>
            </w:pPr>
            <w:r>
              <w:rPr>
                <w:color w:val="000000"/>
                <w:sz w:val="16"/>
                <w:szCs w:val="16"/>
              </w:rPr>
              <w:t>14,88</w:t>
            </w:r>
          </w:p>
        </w:tc>
        <w:tc>
          <w:tcPr>
            <w:tcW w:w="1008" w:type="dxa"/>
            <w:tcBorders>
              <w:top w:val="nil"/>
              <w:left w:val="nil"/>
              <w:bottom w:val="single" w:sz="4" w:space="0" w:color="auto"/>
              <w:right w:val="single" w:sz="4" w:space="0" w:color="auto"/>
            </w:tcBorders>
            <w:shd w:val="clear" w:color="auto" w:fill="auto"/>
            <w:vAlign w:val="bottom"/>
          </w:tcPr>
          <w:p w14:paraId="7A476BC1" w14:textId="77777777" w:rsidR="009A30C5" w:rsidRDefault="00B506AA">
            <w:pPr>
              <w:rPr>
                <w:color w:val="000000"/>
                <w:sz w:val="16"/>
                <w:szCs w:val="16"/>
              </w:rPr>
            </w:pPr>
            <w:r>
              <w:rPr>
                <w:color w:val="000000"/>
                <w:sz w:val="16"/>
                <w:szCs w:val="16"/>
              </w:rPr>
              <w:t>14,61</w:t>
            </w:r>
          </w:p>
        </w:tc>
        <w:tc>
          <w:tcPr>
            <w:tcW w:w="701" w:type="dxa"/>
            <w:tcBorders>
              <w:top w:val="nil"/>
              <w:left w:val="nil"/>
              <w:bottom w:val="single" w:sz="4" w:space="0" w:color="auto"/>
              <w:right w:val="single" w:sz="4" w:space="0" w:color="auto"/>
            </w:tcBorders>
            <w:shd w:val="clear" w:color="auto" w:fill="auto"/>
            <w:vAlign w:val="bottom"/>
          </w:tcPr>
          <w:p w14:paraId="20FDC1CD" w14:textId="77777777" w:rsidR="009A30C5" w:rsidRDefault="00B506AA">
            <w:pPr>
              <w:rPr>
                <w:color w:val="000000"/>
                <w:sz w:val="16"/>
                <w:szCs w:val="16"/>
              </w:rPr>
            </w:pPr>
            <w:r>
              <w:rPr>
                <w:color w:val="000000"/>
                <w:sz w:val="16"/>
                <w:szCs w:val="16"/>
              </w:rPr>
              <w:t>15,21</w:t>
            </w:r>
          </w:p>
        </w:tc>
        <w:tc>
          <w:tcPr>
            <w:tcW w:w="854" w:type="dxa"/>
            <w:tcBorders>
              <w:top w:val="nil"/>
              <w:left w:val="nil"/>
              <w:bottom w:val="single" w:sz="4" w:space="0" w:color="auto"/>
              <w:right w:val="single" w:sz="4" w:space="0" w:color="auto"/>
            </w:tcBorders>
            <w:shd w:val="clear" w:color="auto" w:fill="auto"/>
            <w:vAlign w:val="bottom"/>
          </w:tcPr>
          <w:p w14:paraId="4200A486" w14:textId="77777777" w:rsidR="009A30C5" w:rsidRDefault="00B506AA">
            <w:pPr>
              <w:rPr>
                <w:color w:val="000000"/>
                <w:sz w:val="16"/>
                <w:szCs w:val="16"/>
              </w:rPr>
            </w:pPr>
            <w:r>
              <w:rPr>
                <w:color w:val="000000"/>
                <w:sz w:val="16"/>
                <w:szCs w:val="16"/>
              </w:rPr>
              <w:t>14,99</w:t>
            </w:r>
          </w:p>
        </w:tc>
        <w:tc>
          <w:tcPr>
            <w:tcW w:w="855" w:type="dxa"/>
            <w:tcBorders>
              <w:top w:val="nil"/>
              <w:left w:val="nil"/>
              <w:bottom w:val="single" w:sz="4" w:space="0" w:color="auto"/>
              <w:right w:val="single" w:sz="4" w:space="0" w:color="auto"/>
            </w:tcBorders>
            <w:shd w:val="clear" w:color="auto" w:fill="auto"/>
            <w:vAlign w:val="bottom"/>
          </w:tcPr>
          <w:p w14:paraId="2DB4745C" w14:textId="77777777" w:rsidR="009A30C5" w:rsidRDefault="00B506AA">
            <w:pPr>
              <w:rPr>
                <w:color w:val="000000"/>
                <w:sz w:val="16"/>
                <w:szCs w:val="16"/>
              </w:rPr>
            </w:pPr>
            <w:r>
              <w:rPr>
                <w:color w:val="000000"/>
                <w:sz w:val="16"/>
                <w:szCs w:val="16"/>
              </w:rPr>
              <w:t>15,14</w:t>
            </w:r>
          </w:p>
        </w:tc>
      </w:tr>
      <w:tr w:rsidR="009A30C5" w14:paraId="5FB2B51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2A0AF8"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0F379E1"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7975F8A" w14:textId="77777777" w:rsidR="009A30C5" w:rsidRDefault="00B506AA">
            <w:pPr>
              <w:rPr>
                <w:color w:val="000000"/>
                <w:sz w:val="16"/>
                <w:szCs w:val="16"/>
              </w:rPr>
            </w:pPr>
            <w:r>
              <w:rPr>
                <w:color w:val="000000"/>
                <w:sz w:val="16"/>
                <w:szCs w:val="16"/>
              </w:rPr>
              <w:t>12,21</w:t>
            </w:r>
          </w:p>
        </w:tc>
        <w:tc>
          <w:tcPr>
            <w:tcW w:w="855" w:type="dxa"/>
            <w:tcBorders>
              <w:top w:val="nil"/>
              <w:left w:val="nil"/>
              <w:bottom w:val="single" w:sz="4" w:space="0" w:color="auto"/>
              <w:right w:val="single" w:sz="4" w:space="0" w:color="auto"/>
            </w:tcBorders>
            <w:shd w:val="clear" w:color="auto" w:fill="auto"/>
            <w:vAlign w:val="bottom"/>
          </w:tcPr>
          <w:p w14:paraId="453910D1" w14:textId="77777777" w:rsidR="009A30C5" w:rsidRDefault="00B506AA">
            <w:pPr>
              <w:rPr>
                <w:color w:val="000000"/>
                <w:sz w:val="16"/>
                <w:szCs w:val="16"/>
              </w:rPr>
            </w:pPr>
            <w:r>
              <w:rPr>
                <w:color w:val="000000"/>
                <w:sz w:val="16"/>
                <w:szCs w:val="16"/>
              </w:rPr>
              <w:t>14,67</w:t>
            </w:r>
          </w:p>
        </w:tc>
        <w:tc>
          <w:tcPr>
            <w:tcW w:w="854" w:type="dxa"/>
            <w:tcBorders>
              <w:top w:val="nil"/>
              <w:left w:val="nil"/>
              <w:bottom w:val="single" w:sz="4" w:space="0" w:color="auto"/>
              <w:right w:val="single" w:sz="4" w:space="0" w:color="auto"/>
            </w:tcBorders>
            <w:shd w:val="clear" w:color="auto" w:fill="auto"/>
            <w:vAlign w:val="bottom"/>
          </w:tcPr>
          <w:p w14:paraId="3946FA0B" w14:textId="77777777" w:rsidR="009A30C5" w:rsidRDefault="00B506AA">
            <w:pPr>
              <w:rPr>
                <w:color w:val="000000"/>
                <w:sz w:val="16"/>
                <w:szCs w:val="16"/>
              </w:rPr>
            </w:pPr>
            <w:r>
              <w:rPr>
                <w:color w:val="000000"/>
                <w:sz w:val="16"/>
                <w:szCs w:val="16"/>
              </w:rPr>
              <w:t>12,89</w:t>
            </w:r>
          </w:p>
        </w:tc>
        <w:tc>
          <w:tcPr>
            <w:tcW w:w="855" w:type="dxa"/>
            <w:tcBorders>
              <w:top w:val="nil"/>
              <w:left w:val="nil"/>
              <w:bottom w:val="single" w:sz="4" w:space="0" w:color="auto"/>
              <w:right w:val="single" w:sz="4" w:space="0" w:color="auto"/>
            </w:tcBorders>
            <w:shd w:val="clear" w:color="auto" w:fill="auto"/>
            <w:vAlign w:val="bottom"/>
          </w:tcPr>
          <w:p w14:paraId="72F342D9" w14:textId="77777777" w:rsidR="009A30C5" w:rsidRDefault="00B506AA">
            <w:pPr>
              <w:rPr>
                <w:color w:val="000000"/>
                <w:sz w:val="16"/>
                <w:szCs w:val="16"/>
              </w:rPr>
            </w:pPr>
            <w:r>
              <w:rPr>
                <w:color w:val="000000"/>
                <w:sz w:val="16"/>
                <w:szCs w:val="16"/>
              </w:rPr>
              <w:t>12,84</w:t>
            </w:r>
          </w:p>
        </w:tc>
        <w:tc>
          <w:tcPr>
            <w:tcW w:w="741" w:type="dxa"/>
            <w:tcBorders>
              <w:top w:val="nil"/>
              <w:left w:val="nil"/>
              <w:bottom w:val="single" w:sz="4" w:space="0" w:color="auto"/>
              <w:right w:val="single" w:sz="4" w:space="0" w:color="auto"/>
            </w:tcBorders>
            <w:shd w:val="clear" w:color="auto" w:fill="auto"/>
            <w:vAlign w:val="bottom"/>
          </w:tcPr>
          <w:p w14:paraId="79586A47" w14:textId="77777777" w:rsidR="009A30C5" w:rsidRDefault="00B506AA">
            <w:pPr>
              <w:rPr>
                <w:color w:val="000000"/>
                <w:sz w:val="16"/>
                <w:szCs w:val="16"/>
              </w:rPr>
            </w:pPr>
            <w:r>
              <w:rPr>
                <w:color w:val="000000"/>
                <w:sz w:val="16"/>
                <w:szCs w:val="16"/>
              </w:rPr>
              <w:t>13,02</w:t>
            </w:r>
          </w:p>
        </w:tc>
        <w:tc>
          <w:tcPr>
            <w:tcW w:w="968" w:type="dxa"/>
            <w:tcBorders>
              <w:top w:val="nil"/>
              <w:left w:val="nil"/>
              <w:bottom w:val="single" w:sz="4" w:space="0" w:color="auto"/>
              <w:right w:val="single" w:sz="4" w:space="0" w:color="auto"/>
            </w:tcBorders>
            <w:shd w:val="clear" w:color="auto" w:fill="auto"/>
            <w:vAlign w:val="bottom"/>
          </w:tcPr>
          <w:p w14:paraId="4FF211EA" w14:textId="77777777" w:rsidR="009A30C5" w:rsidRDefault="00B506AA">
            <w:pPr>
              <w:rPr>
                <w:color w:val="000000"/>
                <w:sz w:val="16"/>
                <w:szCs w:val="16"/>
              </w:rPr>
            </w:pPr>
            <w:r>
              <w:rPr>
                <w:color w:val="000000"/>
                <w:sz w:val="16"/>
                <w:szCs w:val="16"/>
              </w:rPr>
              <w:t>10,80</w:t>
            </w:r>
          </w:p>
        </w:tc>
        <w:tc>
          <w:tcPr>
            <w:tcW w:w="854" w:type="dxa"/>
            <w:tcBorders>
              <w:top w:val="nil"/>
              <w:left w:val="nil"/>
              <w:bottom w:val="single" w:sz="4" w:space="0" w:color="auto"/>
              <w:right w:val="single" w:sz="4" w:space="0" w:color="auto"/>
            </w:tcBorders>
            <w:shd w:val="clear" w:color="auto" w:fill="auto"/>
            <w:vAlign w:val="bottom"/>
          </w:tcPr>
          <w:p w14:paraId="14A61C0C" w14:textId="77777777" w:rsidR="009A30C5" w:rsidRDefault="00B506AA">
            <w:pPr>
              <w:rPr>
                <w:color w:val="000000"/>
                <w:sz w:val="16"/>
                <w:szCs w:val="16"/>
              </w:rPr>
            </w:pPr>
            <w:r>
              <w:rPr>
                <w:color w:val="000000"/>
                <w:sz w:val="16"/>
                <w:szCs w:val="16"/>
              </w:rPr>
              <w:t>12,83</w:t>
            </w:r>
          </w:p>
        </w:tc>
        <w:tc>
          <w:tcPr>
            <w:tcW w:w="855" w:type="dxa"/>
            <w:tcBorders>
              <w:top w:val="nil"/>
              <w:left w:val="nil"/>
              <w:bottom w:val="single" w:sz="4" w:space="0" w:color="auto"/>
              <w:right w:val="single" w:sz="4" w:space="0" w:color="auto"/>
            </w:tcBorders>
            <w:shd w:val="clear" w:color="auto" w:fill="auto"/>
            <w:vAlign w:val="bottom"/>
          </w:tcPr>
          <w:p w14:paraId="438EAA43" w14:textId="77777777" w:rsidR="009A30C5" w:rsidRDefault="00B506AA">
            <w:pPr>
              <w:rPr>
                <w:color w:val="000000"/>
                <w:sz w:val="16"/>
                <w:szCs w:val="16"/>
              </w:rPr>
            </w:pPr>
            <w:r>
              <w:rPr>
                <w:color w:val="000000"/>
                <w:sz w:val="16"/>
                <w:szCs w:val="16"/>
              </w:rPr>
              <w:t>13,12</w:t>
            </w:r>
          </w:p>
        </w:tc>
        <w:tc>
          <w:tcPr>
            <w:tcW w:w="1008" w:type="dxa"/>
            <w:tcBorders>
              <w:top w:val="nil"/>
              <w:left w:val="nil"/>
              <w:bottom w:val="single" w:sz="4" w:space="0" w:color="auto"/>
              <w:right w:val="single" w:sz="4" w:space="0" w:color="auto"/>
            </w:tcBorders>
            <w:shd w:val="clear" w:color="auto" w:fill="auto"/>
            <w:vAlign w:val="bottom"/>
          </w:tcPr>
          <w:p w14:paraId="5326A521" w14:textId="77777777" w:rsidR="009A30C5" w:rsidRDefault="00B506AA">
            <w:pPr>
              <w:rPr>
                <w:color w:val="000000"/>
                <w:sz w:val="16"/>
                <w:szCs w:val="16"/>
              </w:rPr>
            </w:pPr>
            <w:r>
              <w:rPr>
                <w:color w:val="000000"/>
                <w:sz w:val="16"/>
                <w:szCs w:val="16"/>
              </w:rPr>
              <w:t>12,80</w:t>
            </w:r>
          </w:p>
        </w:tc>
        <w:tc>
          <w:tcPr>
            <w:tcW w:w="701" w:type="dxa"/>
            <w:tcBorders>
              <w:top w:val="nil"/>
              <w:left w:val="nil"/>
              <w:bottom w:val="single" w:sz="4" w:space="0" w:color="auto"/>
              <w:right w:val="single" w:sz="4" w:space="0" w:color="auto"/>
            </w:tcBorders>
            <w:shd w:val="clear" w:color="auto" w:fill="auto"/>
            <w:vAlign w:val="bottom"/>
          </w:tcPr>
          <w:p w14:paraId="0C99C632" w14:textId="77777777" w:rsidR="009A30C5" w:rsidRDefault="00B506AA">
            <w:pPr>
              <w:rPr>
                <w:color w:val="000000"/>
                <w:sz w:val="16"/>
                <w:szCs w:val="16"/>
              </w:rPr>
            </w:pPr>
            <w:r>
              <w:rPr>
                <w:color w:val="000000"/>
                <w:sz w:val="16"/>
                <w:szCs w:val="16"/>
              </w:rPr>
              <w:t>13,52</w:t>
            </w:r>
          </w:p>
        </w:tc>
        <w:tc>
          <w:tcPr>
            <w:tcW w:w="854" w:type="dxa"/>
            <w:tcBorders>
              <w:top w:val="nil"/>
              <w:left w:val="nil"/>
              <w:bottom w:val="single" w:sz="4" w:space="0" w:color="auto"/>
              <w:right w:val="single" w:sz="4" w:space="0" w:color="auto"/>
            </w:tcBorders>
            <w:shd w:val="clear" w:color="auto" w:fill="auto"/>
            <w:vAlign w:val="bottom"/>
          </w:tcPr>
          <w:p w14:paraId="02553287" w14:textId="77777777" w:rsidR="009A30C5" w:rsidRDefault="00B506AA">
            <w:pPr>
              <w:rPr>
                <w:color w:val="000000"/>
                <w:sz w:val="16"/>
                <w:szCs w:val="16"/>
              </w:rPr>
            </w:pPr>
            <w:r>
              <w:rPr>
                <w:color w:val="000000"/>
                <w:sz w:val="16"/>
                <w:szCs w:val="16"/>
              </w:rPr>
              <w:t>13,26</w:t>
            </w:r>
          </w:p>
        </w:tc>
        <w:tc>
          <w:tcPr>
            <w:tcW w:w="855" w:type="dxa"/>
            <w:tcBorders>
              <w:top w:val="nil"/>
              <w:left w:val="nil"/>
              <w:bottom w:val="single" w:sz="4" w:space="0" w:color="auto"/>
              <w:right w:val="single" w:sz="4" w:space="0" w:color="auto"/>
            </w:tcBorders>
            <w:shd w:val="clear" w:color="auto" w:fill="auto"/>
            <w:vAlign w:val="bottom"/>
          </w:tcPr>
          <w:p w14:paraId="198007AA" w14:textId="77777777" w:rsidR="009A30C5" w:rsidRDefault="00B506AA">
            <w:pPr>
              <w:rPr>
                <w:color w:val="000000"/>
                <w:sz w:val="16"/>
                <w:szCs w:val="16"/>
              </w:rPr>
            </w:pPr>
            <w:r>
              <w:rPr>
                <w:color w:val="000000"/>
                <w:sz w:val="16"/>
                <w:szCs w:val="16"/>
              </w:rPr>
              <w:t>13,43</w:t>
            </w:r>
          </w:p>
        </w:tc>
      </w:tr>
      <w:tr w:rsidR="009A30C5" w14:paraId="7E0FBD4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DA03E7"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77D498DF"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31F988B1" w14:textId="77777777" w:rsidR="009A30C5" w:rsidRDefault="00B506AA">
            <w:pPr>
              <w:rPr>
                <w:color w:val="000000"/>
                <w:sz w:val="16"/>
                <w:szCs w:val="16"/>
              </w:rPr>
            </w:pPr>
            <w:r>
              <w:rPr>
                <w:color w:val="000000"/>
                <w:sz w:val="16"/>
                <w:szCs w:val="16"/>
              </w:rPr>
              <w:t>11,65</w:t>
            </w:r>
          </w:p>
        </w:tc>
        <w:tc>
          <w:tcPr>
            <w:tcW w:w="855" w:type="dxa"/>
            <w:tcBorders>
              <w:top w:val="nil"/>
              <w:left w:val="nil"/>
              <w:bottom w:val="single" w:sz="4" w:space="0" w:color="auto"/>
              <w:right w:val="single" w:sz="4" w:space="0" w:color="auto"/>
            </w:tcBorders>
            <w:shd w:val="clear" w:color="auto" w:fill="auto"/>
            <w:vAlign w:val="bottom"/>
          </w:tcPr>
          <w:p w14:paraId="4CFDB482" w14:textId="77777777" w:rsidR="009A30C5" w:rsidRDefault="00B506AA">
            <w:pPr>
              <w:rPr>
                <w:color w:val="000000"/>
                <w:sz w:val="16"/>
                <w:szCs w:val="16"/>
              </w:rPr>
            </w:pPr>
            <w:r>
              <w:rPr>
                <w:color w:val="000000"/>
                <w:sz w:val="16"/>
                <w:szCs w:val="16"/>
              </w:rPr>
              <w:t>16,83</w:t>
            </w:r>
          </w:p>
        </w:tc>
        <w:tc>
          <w:tcPr>
            <w:tcW w:w="854" w:type="dxa"/>
            <w:tcBorders>
              <w:top w:val="nil"/>
              <w:left w:val="nil"/>
              <w:bottom w:val="single" w:sz="4" w:space="0" w:color="auto"/>
              <w:right w:val="single" w:sz="4" w:space="0" w:color="auto"/>
            </w:tcBorders>
            <w:shd w:val="clear" w:color="auto" w:fill="auto"/>
            <w:vAlign w:val="bottom"/>
          </w:tcPr>
          <w:p w14:paraId="3C02C0A2" w14:textId="77777777" w:rsidR="009A30C5" w:rsidRDefault="00B506AA">
            <w:pPr>
              <w:rPr>
                <w:color w:val="000000"/>
                <w:sz w:val="16"/>
                <w:szCs w:val="16"/>
              </w:rPr>
            </w:pPr>
            <w:r>
              <w:rPr>
                <w:color w:val="000000"/>
                <w:sz w:val="16"/>
                <w:szCs w:val="16"/>
              </w:rPr>
              <w:t>13,08</w:t>
            </w:r>
          </w:p>
        </w:tc>
        <w:tc>
          <w:tcPr>
            <w:tcW w:w="855" w:type="dxa"/>
            <w:tcBorders>
              <w:top w:val="nil"/>
              <w:left w:val="nil"/>
              <w:bottom w:val="single" w:sz="4" w:space="0" w:color="auto"/>
              <w:right w:val="single" w:sz="4" w:space="0" w:color="auto"/>
            </w:tcBorders>
            <w:shd w:val="clear" w:color="auto" w:fill="auto"/>
            <w:vAlign w:val="bottom"/>
          </w:tcPr>
          <w:p w14:paraId="50A4E5C9" w14:textId="77777777" w:rsidR="009A30C5" w:rsidRDefault="00B506AA">
            <w:pPr>
              <w:rPr>
                <w:color w:val="000000"/>
                <w:sz w:val="16"/>
                <w:szCs w:val="16"/>
              </w:rPr>
            </w:pPr>
            <w:r>
              <w:rPr>
                <w:color w:val="000000"/>
                <w:sz w:val="16"/>
                <w:szCs w:val="16"/>
              </w:rPr>
              <w:t>12,97</w:t>
            </w:r>
          </w:p>
        </w:tc>
        <w:tc>
          <w:tcPr>
            <w:tcW w:w="741" w:type="dxa"/>
            <w:tcBorders>
              <w:top w:val="nil"/>
              <w:left w:val="nil"/>
              <w:bottom w:val="single" w:sz="4" w:space="0" w:color="auto"/>
              <w:right w:val="single" w:sz="4" w:space="0" w:color="auto"/>
            </w:tcBorders>
            <w:shd w:val="clear" w:color="auto" w:fill="auto"/>
            <w:vAlign w:val="bottom"/>
          </w:tcPr>
          <w:p w14:paraId="61102F2D" w14:textId="77777777" w:rsidR="009A30C5" w:rsidRDefault="00B506AA">
            <w:pPr>
              <w:rPr>
                <w:color w:val="000000"/>
                <w:sz w:val="16"/>
                <w:szCs w:val="16"/>
              </w:rPr>
            </w:pPr>
            <w:r>
              <w:rPr>
                <w:color w:val="000000"/>
                <w:sz w:val="16"/>
                <w:szCs w:val="16"/>
              </w:rPr>
              <w:t>13,36</w:t>
            </w:r>
          </w:p>
        </w:tc>
        <w:tc>
          <w:tcPr>
            <w:tcW w:w="968" w:type="dxa"/>
            <w:tcBorders>
              <w:top w:val="nil"/>
              <w:left w:val="nil"/>
              <w:bottom w:val="single" w:sz="4" w:space="0" w:color="auto"/>
              <w:right w:val="single" w:sz="4" w:space="0" w:color="auto"/>
            </w:tcBorders>
            <w:shd w:val="clear" w:color="auto" w:fill="auto"/>
            <w:vAlign w:val="bottom"/>
          </w:tcPr>
          <w:p w14:paraId="44EEC569" w14:textId="77777777" w:rsidR="009A30C5" w:rsidRDefault="00B506AA">
            <w:pPr>
              <w:rPr>
                <w:color w:val="000000"/>
                <w:sz w:val="16"/>
                <w:szCs w:val="16"/>
              </w:rPr>
            </w:pPr>
            <w:r>
              <w:rPr>
                <w:color w:val="000000"/>
                <w:sz w:val="16"/>
                <w:szCs w:val="16"/>
              </w:rPr>
              <w:t>8,67</w:t>
            </w:r>
          </w:p>
        </w:tc>
        <w:tc>
          <w:tcPr>
            <w:tcW w:w="854" w:type="dxa"/>
            <w:tcBorders>
              <w:top w:val="nil"/>
              <w:left w:val="nil"/>
              <w:bottom w:val="single" w:sz="4" w:space="0" w:color="auto"/>
              <w:right w:val="single" w:sz="4" w:space="0" w:color="auto"/>
            </w:tcBorders>
            <w:shd w:val="clear" w:color="auto" w:fill="auto"/>
            <w:vAlign w:val="bottom"/>
          </w:tcPr>
          <w:p w14:paraId="171834D9" w14:textId="77777777" w:rsidR="009A30C5" w:rsidRDefault="00B506AA">
            <w:pPr>
              <w:rPr>
                <w:color w:val="000000"/>
                <w:sz w:val="16"/>
                <w:szCs w:val="16"/>
              </w:rPr>
            </w:pPr>
            <w:r>
              <w:rPr>
                <w:color w:val="000000"/>
                <w:sz w:val="16"/>
                <w:szCs w:val="16"/>
              </w:rPr>
              <w:t>12,95</w:t>
            </w:r>
          </w:p>
        </w:tc>
        <w:tc>
          <w:tcPr>
            <w:tcW w:w="855" w:type="dxa"/>
            <w:tcBorders>
              <w:top w:val="nil"/>
              <w:left w:val="nil"/>
              <w:bottom w:val="single" w:sz="4" w:space="0" w:color="auto"/>
              <w:right w:val="single" w:sz="4" w:space="0" w:color="auto"/>
            </w:tcBorders>
            <w:shd w:val="clear" w:color="auto" w:fill="auto"/>
            <w:vAlign w:val="bottom"/>
          </w:tcPr>
          <w:p w14:paraId="16B02B4C" w14:textId="77777777" w:rsidR="009A30C5" w:rsidRDefault="00B506AA">
            <w:pPr>
              <w:rPr>
                <w:color w:val="000000"/>
                <w:sz w:val="16"/>
                <w:szCs w:val="16"/>
              </w:rPr>
            </w:pPr>
            <w:r>
              <w:rPr>
                <w:color w:val="000000"/>
                <w:sz w:val="16"/>
                <w:szCs w:val="16"/>
              </w:rPr>
              <w:t>13,57</w:t>
            </w:r>
          </w:p>
        </w:tc>
        <w:tc>
          <w:tcPr>
            <w:tcW w:w="1008" w:type="dxa"/>
            <w:tcBorders>
              <w:top w:val="nil"/>
              <w:left w:val="nil"/>
              <w:bottom w:val="single" w:sz="4" w:space="0" w:color="auto"/>
              <w:right w:val="single" w:sz="4" w:space="0" w:color="auto"/>
            </w:tcBorders>
            <w:shd w:val="clear" w:color="auto" w:fill="auto"/>
            <w:vAlign w:val="bottom"/>
          </w:tcPr>
          <w:p w14:paraId="7F79BA81" w14:textId="77777777" w:rsidR="009A30C5" w:rsidRDefault="00B506AA">
            <w:pPr>
              <w:rPr>
                <w:color w:val="000000"/>
                <w:sz w:val="16"/>
                <w:szCs w:val="16"/>
              </w:rPr>
            </w:pPr>
            <w:r>
              <w:rPr>
                <w:color w:val="000000"/>
                <w:sz w:val="16"/>
                <w:szCs w:val="16"/>
              </w:rPr>
              <w:t>12,90</w:t>
            </w:r>
          </w:p>
        </w:tc>
        <w:tc>
          <w:tcPr>
            <w:tcW w:w="701" w:type="dxa"/>
            <w:tcBorders>
              <w:top w:val="nil"/>
              <w:left w:val="nil"/>
              <w:bottom w:val="single" w:sz="4" w:space="0" w:color="auto"/>
              <w:right w:val="single" w:sz="4" w:space="0" w:color="auto"/>
            </w:tcBorders>
            <w:shd w:val="clear" w:color="auto" w:fill="auto"/>
            <w:vAlign w:val="bottom"/>
          </w:tcPr>
          <w:p w14:paraId="7BF4D408" w14:textId="77777777" w:rsidR="009A30C5" w:rsidRDefault="00B506AA">
            <w:pPr>
              <w:rPr>
                <w:color w:val="000000"/>
                <w:sz w:val="16"/>
                <w:szCs w:val="16"/>
              </w:rPr>
            </w:pPr>
            <w:r>
              <w:rPr>
                <w:color w:val="000000"/>
                <w:sz w:val="16"/>
                <w:szCs w:val="16"/>
              </w:rPr>
              <w:t>14,41</w:t>
            </w:r>
          </w:p>
        </w:tc>
        <w:tc>
          <w:tcPr>
            <w:tcW w:w="854" w:type="dxa"/>
            <w:tcBorders>
              <w:top w:val="nil"/>
              <w:left w:val="nil"/>
              <w:bottom w:val="single" w:sz="4" w:space="0" w:color="auto"/>
              <w:right w:val="single" w:sz="4" w:space="0" w:color="auto"/>
            </w:tcBorders>
            <w:shd w:val="clear" w:color="auto" w:fill="auto"/>
            <w:vAlign w:val="bottom"/>
          </w:tcPr>
          <w:p w14:paraId="7A7729C5" w14:textId="77777777" w:rsidR="009A30C5" w:rsidRDefault="00B506AA">
            <w:pPr>
              <w:rPr>
                <w:color w:val="000000"/>
                <w:sz w:val="16"/>
                <w:szCs w:val="16"/>
              </w:rPr>
            </w:pPr>
            <w:r>
              <w:rPr>
                <w:color w:val="000000"/>
                <w:sz w:val="16"/>
                <w:szCs w:val="16"/>
              </w:rPr>
              <w:t>13,86</w:t>
            </w:r>
          </w:p>
        </w:tc>
        <w:tc>
          <w:tcPr>
            <w:tcW w:w="855" w:type="dxa"/>
            <w:tcBorders>
              <w:top w:val="nil"/>
              <w:left w:val="nil"/>
              <w:bottom w:val="single" w:sz="4" w:space="0" w:color="auto"/>
              <w:right w:val="single" w:sz="4" w:space="0" w:color="auto"/>
            </w:tcBorders>
            <w:shd w:val="clear" w:color="auto" w:fill="auto"/>
            <w:vAlign w:val="bottom"/>
          </w:tcPr>
          <w:p w14:paraId="488A55F0" w14:textId="77777777" w:rsidR="009A30C5" w:rsidRDefault="00B506AA">
            <w:pPr>
              <w:rPr>
                <w:color w:val="000000"/>
                <w:sz w:val="16"/>
                <w:szCs w:val="16"/>
              </w:rPr>
            </w:pPr>
            <w:r>
              <w:rPr>
                <w:color w:val="000000"/>
                <w:sz w:val="16"/>
                <w:szCs w:val="16"/>
              </w:rPr>
              <w:t>14,23</w:t>
            </w:r>
          </w:p>
        </w:tc>
      </w:tr>
    </w:tbl>
    <w:p w14:paraId="3CDCB4D1"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6FCC04FC"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18AF7"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0E0D2C28"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A63A8EA"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C53DD31"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85985E1"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D71E3DA"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053EF73E"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5B9FBF38"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A779BF1"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9A622CC"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7591D96D"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774F2B65"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3340CB30"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7BFAFE7"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7D19A68A"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0E8301C"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668A5FB0"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6585C1A5" w14:textId="77777777" w:rsidR="009A30C5" w:rsidRDefault="00B506AA">
            <w:pPr>
              <w:suppressAutoHyphens w:val="0"/>
              <w:rPr>
                <w:color w:val="000000"/>
                <w:sz w:val="16"/>
                <w:szCs w:val="16"/>
              </w:rPr>
            </w:pPr>
            <w:r>
              <w:rPr>
                <w:color w:val="000000"/>
                <w:sz w:val="16"/>
                <w:szCs w:val="16"/>
              </w:rPr>
              <w:t>4,91</w:t>
            </w:r>
          </w:p>
        </w:tc>
        <w:tc>
          <w:tcPr>
            <w:tcW w:w="855" w:type="dxa"/>
            <w:tcBorders>
              <w:top w:val="nil"/>
              <w:left w:val="nil"/>
              <w:bottom w:val="single" w:sz="4" w:space="0" w:color="auto"/>
              <w:right w:val="single" w:sz="4" w:space="0" w:color="auto"/>
            </w:tcBorders>
            <w:shd w:val="clear" w:color="auto" w:fill="auto"/>
            <w:vAlign w:val="bottom"/>
          </w:tcPr>
          <w:p w14:paraId="5762D306" w14:textId="77777777" w:rsidR="009A30C5" w:rsidRDefault="00B506AA">
            <w:pPr>
              <w:rPr>
                <w:color w:val="000000"/>
                <w:sz w:val="16"/>
                <w:szCs w:val="16"/>
              </w:rPr>
            </w:pPr>
            <w:r>
              <w:rPr>
                <w:color w:val="000000"/>
                <w:sz w:val="16"/>
                <w:szCs w:val="16"/>
              </w:rPr>
              <w:t>5,92</w:t>
            </w:r>
          </w:p>
        </w:tc>
        <w:tc>
          <w:tcPr>
            <w:tcW w:w="854" w:type="dxa"/>
            <w:tcBorders>
              <w:top w:val="nil"/>
              <w:left w:val="nil"/>
              <w:bottom w:val="single" w:sz="4" w:space="0" w:color="auto"/>
              <w:right w:val="single" w:sz="4" w:space="0" w:color="auto"/>
            </w:tcBorders>
            <w:shd w:val="clear" w:color="auto" w:fill="auto"/>
            <w:vAlign w:val="bottom"/>
          </w:tcPr>
          <w:p w14:paraId="05465F3B" w14:textId="77777777" w:rsidR="009A30C5" w:rsidRDefault="00B506AA">
            <w:pPr>
              <w:rPr>
                <w:color w:val="000000"/>
                <w:sz w:val="16"/>
                <w:szCs w:val="16"/>
              </w:rPr>
            </w:pPr>
            <w:r>
              <w:rPr>
                <w:color w:val="000000"/>
                <w:sz w:val="16"/>
                <w:szCs w:val="16"/>
              </w:rPr>
              <w:t>5,25</w:t>
            </w:r>
          </w:p>
        </w:tc>
        <w:tc>
          <w:tcPr>
            <w:tcW w:w="855" w:type="dxa"/>
            <w:tcBorders>
              <w:top w:val="nil"/>
              <w:left w:val="nil"/>
              <w:bottom w:val="single" w:sz="4" w:space="0" w:color="auto"/>
              <w:right w:val="single" w:sz="4" w:space="0" w:color="auto"/>
            </w:tcBorders>
            <w:shd w:val="clear" w:color="auto" w:fill="auto"/>
            <w:vAlign w:val="bottom"/>
          </w:tcPr>
          <w:p w14:paraId="77C009EF" w14:textId="77777777" w:rsidR="009A30C5" w:rsidRDefault="00B506AA">
            <w:pPr>
              <w:rPr>
                <w:color w:val="000000"/>
                <w:sz w:val="16"/>
                <w:szCs w:val="16"/>
              </w:rPr>
            </w:pPr>
            <w:r>
              <w:rPr>
                <w:color w:val="000000"/>
                <w:sz w:val="16"/>
                <w:szCs w:val="16"/>
              </w:rPr>
              <w:t>5,32</w:t>
            </w:r>
          </w:p>
        </w:tc>
        <w:tc>
          <w:tcPr>
            <w:tcW w:w="741" w:type="dxa"/>
            <w:tcBorders>
              <w:top w:val="nil"/>
              <w:left w:val="nil"/>
              <w:bottom w:val="single" w:sz="4" w:space="0" w:color="auto"/>
              <w:right w:val="single" w:sz="4" w:space="0" w:color="auto"/>
            </w:tcBorders>
            <w:shd w:val="clear" w:color="auto" w:fill="auto"/>
            <w:vAlign w:val="bottom"/>
          </w:tcPr>
          <w:p w14:paraId="1D4A1C2C" w14:textId="77777777" w:rsidR="009A30C5" w:rsidRDefault="00B506AA">
            <w:pPr>
              <w:rPr>
                <w:color w:val="000000"/>
                <w:sz w:val="16"/>
                <w:szCs w:val="16"/>
              </w:rPr>
            </w:pPr>
            <w:r>
              <w:rPr>
                <w:color w:val="000000"/>
                <w:sz w:val="16"/>
                <w:szCs w:val="16"/>
              </w:rPr>
              <w:t>4,92</w:t>
            </w:r>
          </w:p>
        </w:tc>
        <w:tc>
          <w:tcPr>
            <w:tcW w:w="968" w:type="dxa"/>
            <w:tcBorders>
              <w:top w:val="nil"/>
              <w:left w:val="nil"/>
              <w:bottom w:val="single" w:sz="4" w:space="0" w:color="auto"/>
              <w:right w:val="single" w:sz="4" w:space="0" w:color="auto"/>
            </w:tcBorders>
            <w:shd w:val="clear" w:color="auto" w:fill="auto"/>
            <w:vAlign w:val="bottom"/>
          </w:tcPr>
          <w:p w14:paraId="3F2791AF" w14:textId="77777777" w:rsidR="009A30C5" w:rsidRDefault="00B506AA">
            <w:pPr>
              <w:rPr>
                <w:color w:val="000000"/>
                <w:sz w:val="16"/>
                <w:szCs w:val="16"/>
              </w:rPr>
            </w:pPr>
            <w:r>
              <w:rPr>
                <w:color w:val="000000"/>
                <w:sz w:val="16"/>
                <w:szCs w:val="16"/>
              </w:rPr>
              <w:t>5,28</w:t>
            </w:r>
          </w:p>
        </w:tc>
        <w:tc>
          <w:tcPr>
            <w:tcW w:w="854" w:type="dxa"/>
            <w:tcBorders>
              <w:top w:val="nil"/>
              <w:left w:val="nil"/>
              <w:bottom w:val="single" w:sz="4" w:space="0" w:color="auto"/>
              <w:right w:val="single" w:sz="4" w:space="0" w:color="auto"/>
            </w:tcBorders>
            <w:shd w:val="clear" w:color="auto" w:fill="auto"/>
            <w:vAlign w:val="bottom"/>
          </w:tcPr>
          <w:p w14:paraId="6C0CCE46" w14:textId="77777777" w:rsidR="009A30C5" w:rsidRDefault="00B506AA">
            <w:pPr>
              <w:rPr>
                <w:color w:val="000000"/>
                <w:sz w:val="16"/>
                <w:szCs w:val="16"/>
              </w:rPr>
            </w:pPr>
            <w:r>
              <w:rPr>
                <w:color w:val="000000"/>
                <w:sz w:val="16"/>
                <w:szCs w:val="16"/>
              </w:rPr>
              <w:t>5,33</w:t>
            </w:r>
          </w:p>
        </w:tc>
        <w:tc>
          <w:tcPr>
            <w:tcW w:w="855" w:type="dxa"/>
            <w:tcBorders>
              <w:top w:val="nil"/>
              <w:left w:val="nil"/>
              <w:bottom w:val="single" w:sz="4" w:space="0" w:color="auto"/>
              <w:right w:val="single" w:sz="4" w:space="0" w:color="auto"/>
            </w:tcBorders>
            <w:shd w:val="clear" w:color="auto" w:fill="auto"/>
            <w:vAlign w:val="bottom"/>
          </w:tcPr>
          <w:p w14:paraId="42523C41" w14:textId="77777777" w:rsidR="009A30C5" w:rsidRDefault="00B506AA">
            <w:pPr>
              <w:rPr>
                <w:color w:val="000000"/>
                <w:sz w:val="16"/>
                <w:szCs w:val="16"/>
              </w:rPr>
            </w:pPr>
            <w:r>
              <w:rPr>
                <w:color w:val="000000"/>
                <w:sz w:val="16"/>
                <w:szCs w:val="16"/>
              </w:rPr>
              <w:t>5,93</w:t>
            </w:r>
          </w:p>
        </w:tc>
        <w:tc>
          <w:tcPr>
            <w:tcW w:w="1008" w:type="dxa"/>
            <w:tcBorders>
              <w:top w:val="nil"/>
              <w:left w:val="nil"/>
              <w:bottom w:val="single" w:sz="4" w:space="0" w:color="auto"/>
              <w:right w:val="single" w:sz="4" w:space="0" w:color="auto"/>
            </w:tcBorders>
            <w:shd w:val="clear" w:color="auto" w:fill="auto"/>
            <w:vAlign w:val="bottom"/>
          </w:tcPr>
          <w:p w14:paraId="67DE67F2" w14:textId="77777777" w:rsidR="009A30C5" w:rsidRDefault="00B506AA">
            <w:pPr>
              <w:rPr>
                <w:color w:val="000000"/>
                <w:sz w:val="16"/>
                <w:szCs w:val="16"/>
              </w:rPr>
            </w:pPr>
            <w:r>
              <w:rPr>
                <w:color w:val="000000"/>
                <w:sz w:val="16"/>
                <w:szCs w:val="16"/>
              </w:rPr>
              <w:t>5,62</w:t>
            </w:r>
          </w:p>
        </w:tc>
        <w:tc>
          <w:tcPr>
            <w:tcW w:w="701" w:type="dxa"/>
            <w:tcBorders>
              <w:top w:val="nil"/>
              <w:left w:val="nil"/>
              <w:bottom w:val="single" w:sz="4" w:space="0" w:color="auto"/>
              <w:right w:val="single" w:sz="4" w:space="0" w:color="auto"/>
            </w:tcBorders>
            <w:shd w:val="clear" w:color="auto" w:fill="auto"/>
            <w:vAlign w:val="bottom"/>
          </w:tcPr>
          <w:p w14:paraId="5A46A30D" w14:textId="77777777" w:rsidR="009A30C5" w:rsidRDefault="00B506AA">
            <w:pPr>
              <w:rPr>
                <w:color w:val="000000"/>
                <w:sz w:val="16"/>
                <w:szCs w:val="16"/>
              </w:rPr>
            </w:pPr>
            <w:r>
              <w:rPr>
                <w:color w:val="000000"/>
                <w:sz w:val="16"/>
                <w:szCs w:val="16"/>
              </w:rPr>
              <w:t>5,65</w:t>
            </w:r>
          </w:p>
        </w:tc>
        <w:tc>
          <w:tcPr>
            <w:tcW w:w="717" w:type="dxa"/>
            <w:tcBorders>
              <w:top w:val="nil"/>
              <w:left w:val="nil"/>
              <w:bottom w:val="single" w:sz="4" w:space="0" w:color="auto"/>
              <w:right w:val="single" w:sz="4" w:space="0" w:color="auto"/>
            </w:tcBorders>
            <w:shd w:val="clear" w:color="auto" w:fill="auto"/>
            <w:vAlign w:val="bottom"/>
          </w:tcPr>
          <w:p w14:paraId="62EA1864" w14:textId="77777777" w:rsidR="009A30C5" w:rsidRDefault="00B506AA">
            <w:pPr>
              <w:rPr>
                <w:color w:val="000000"/>
                <w:sz w:val="16"/>
                <w:szCs w:val="16"/>
              </w:rPr>
            </w:pPr>
            <w:r>
              <w:rPr>
                <w:color w:val="000000"/>
                <w:sz w:val="16"/>
                <w:szCs w:val="16"/>
              </w:rPr>
              <w:t>5,82</w:t>
            </w:r>
          </w:p>
        </w:tc>
        <w:tc>
          <w:tcPr>
            <w:tcW w:w="992" w:type="dxa"/>
            <w:tcBorders>
              <w:top w:val="nil"/>
              <w:left w:val="nil"/>
              <w:bottom w:val="single" w:sz="4" w:space="0" w:color="auto"/>
              <w:right w:val="single" w:sz="4" w:space="0" w:color="auto"/>
            </w:tcBorders>
            <w:shd w:val="clear" w:color="auto" w:fill="auto"/>
            <w:vAlign w:val="bottom"/>
          </w:tcPr>
          <w:p w14:paraId="49B69908" w14:textId="77777777" w:rsidR="009A30C5" w:rsidRDefault="00B506AA">
            <w:pPr>
              <w:rPr>
                <w:color w:val="000000"/>
                <w:sz w:val="16"/>
                <w:szCs w:val="16"/>
              </w:rPr>
            </w:pPr>
            <w:r>
              <w:rPr>
                <w:color w:val="000000"/>
                <w:sz w:val="16"/>
                <w:szCs w:val="16"/>
              </w:rPr>
              <w:t>5,89</w:t>
            </w:r>
          </w:p>
        </w:tc>
      </w:tr>
      <w:tr w:rsidR="009A30C5" w14:paraId="53F9BBA2"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16E5C8"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757A07F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591690C" w14:textId="77777777" w:rsidR="009A30C5" w:rsidRDefault="00B506AA">
            <w:pPr>
              <w:rPr>
                <w:color w:val="000000"/>
                <w:sz w:val="16"/>
                <w:szCs w:val="16"/>
              </w:rPr>
            </w:pPr>
            <w:r>
              <w:rPr>
                <w:color w:val="000000"/>
                <w:sz w:val="16"/>
                <w:szCs w:val="16"/>
              </w:rPr>
              <w:t>11,79</w:t>
            </w:r>
          </w:p>
        </w:tc>
        <w:tc>
          <w:tcPr>
            <w:tcW w:w="855" w:type="dxa"/>
            <w:tcBorders>
              <w:top w:val="nil"/>
              <w:left w:val="nil"/>
              <w:bottom w:val="single" w:sz="4" w:space="0" w:color="auto"/>
              <w:right w:val="single" w:sz="4" w:space="0" w:color="auto"/>
            </w:tcBorders>
            <w:shd w:val="clear" w:color="auto" w:fill="auto"/>
            <w:vAlign w:val="bottom"/>
            <w:hideMark/>
          </w:tcPr>
          <w:p w14:paraId="1677E02E" w14:textId="77777777" w:rsidR="009A30C5" w:rsidRDefault="00B506AA">
            <w:pPr>
              <w:rPr>
                <w:color w:val="000000"/>
                <w:sz w:val="16"/>
                <w:szCs w:val="16"/>
              </w:rPr>
            </w:pPr>
            <w:r>
              <w:rPr>
                <w:color w:val="000000"/>
                <w:sz w:val="16"/>
                <w:szCs w:val="16"/>
              </w:rPr>
              <w:t>18,22</w:t>
            </w:r>
          </w:p>
        </w:tc>
        <w:tc>
          <w:tcPr>
            <w:tcW w:w="854" w:type="dxa"/>
            <w:tcBorders>
              <w:top w:val="nil"/>
              <w:left w:val="nil"/>
              <w:bottom w:val="single" w:sz="4" w:space="0" w:color="auto"/>
              <w:right w:val="single" w:sz="4" w:space="0" w:color="auto"/>
            </w:tcBorders>
            <w:shd w:val="clear" w:color="auto" w:fill="auto"/>
            <w:vAlign w:val="bottom"/>
            <w:hideMark/>
          </w:tcPr>
          <w:p w14:paraId="0FE010FE" w14:textId="77777777" w:rsidR="009A30C5" w:rsidRDefault="00B506AA">
            <w:pPr>
              <w:rPr>
                <w:color w:val="000000"/>
                <w:sz w:val="16"/>
                <w:szCs w:val="16"/>
              </w:rPr>
            </w:pPr>
            <w:r>
              <w:rPr>
                <w:color w:val="000000"/>
                <w:sz w:val="16"/>
                <w:szCs w:val="16"/>
              </w:rPr>
              <w:t>13,95</w:t>
            </w:r>
          </w:p>
        </w:tc>
        <w:tc>
          <w:tcPr>
            <w:tcW w:w="855" w:type="dxa"/>
            <w:tcBorders>
              <w:top w:val="nil"/>
              <w:left w:val="nil"/>
              <w:bottom w:val="single" w:sz="4" w:space="0" w:color="auto"/>
              <w:right w:val="single" w:sz="4" w:space="0" w:color="auto"/>
            </w:tcBorders>
            <w:shd w:val="clear" w:color="auto" w:fill="auto"/>
            <w:vAlign w:val="bottom"/>
            <w:hideMark/>
          </w:tcPr>
          <w:p w14:paraId="21F8904E" w14:textId="77777777" w:rsidR="009A30C5" w:rsidRDefault="00B506AA">
            <w:pPr>
              <w:rPr>
                <w:color w:val="000000"/>
                <w:sz w:val="16"/>
                <w:szCs w:val="16"/>
              </w:rPr>
            </w:pPr>
            <w:r>
              <w:rPr>
                <w:color w:val="000000"/>
                <w:sz w:val="16"/>
                <w:szCs w:val="16"/>
              </w:rPr>
              <w:t>14,43</w:t>
            </w:r>
          </w:p>
        </w:tc>
        <w:tc>
          <w:tcPr>
            <w:tcW w:w="741" w:type="dxa"/>
            <w:tcBorders>
              <w:top w:val="nil"/>
              <w:left w:val="nil"/>
              <w:bottom w:val="single" w:sz="4" w:space="0" w:color="auto"/>
              <w:right w:val="single" w:sz="4" w:space="0" w:color="auto"/>
            </w:tcBorders>
            <w:shd w:val="clear" w:color="auto" w:fill="auto"/>
            <w:vAlign w:val="bottom"/>
            <w:hideMark/>
          </w:tcPr>
          <w:p w14:paraId="57C4C45F" w14:textId="77777777" w:rsidR="009A30C5" w:rsidRDefault="00B506AA">
            <w:pPr>
              <w:rPr>
                <w:color w:val="000000"/>
                <w:sz w:val="16"/>
                <w:szCs w:val="16"/>
              </w:rPr>
            </w:pPr>
            <w:r>
              <w:rPr>
                <w:color w:val="000000"/>
                <w:sz w:val="16"/>
                <w:szCs w:val="16"/>
              </w:rPr>
              <w:t>11,85</w:t>
            </w:r>
          </w:p>
        </w:tc>
        <w:tc>
          <w:tcPr>
            <w:tcW w:w="968" w:type="dxa"/>
            <w:tcBorders>
              <w:top w:val="nil"/>
              <w:left w:val="nil"/>
              <w:bottom w:val="single" w:sz="4" w:space="0" w:color="auto"/>
              <w:right w:val="single" w:sz="4" w:space="0" w:color="auto"/>
            </w:tcBorders>
            <w:shd w:val="clear" w:color="auto" w:fill="auto"/>
            <w:vAlign w:val="bottom"/>
            <w:hideMark/>
          </w:tcPr>
          <w:p w14:paraId="32AE47A8" w14:textId="77777777" w:rsidR="009A30C5" w:rsidRDefault="00B506AA">
            <w:pPr>
              <w:rPr>
                <w:color w:val="000000"/>
                <w:sz w:val="16"/>
                <w:szCs w:val="16"/>
              </w:rPr>
            </w:pPr>
            <w:r>
              <w:rPr>
                <w:color w:val="000000"/>
                <w:sz w:val="16"/>
                <w:szCs w:val="16"/>
              </w:rPr>
              <w:t>14,11</w:t>
            </w:r>
          </w:p>
        </w:tc>
        <w:tc>
          <w:tcPr>
            <w:tcW w:w="854" w:type="dxa"/>
            <w:tcBorders>
              <w:top w:val="nil"/>
              <w:left w:val="nil"/>
              <w:bottom w:val="single" w:sz="4" w:space="0" w:color="auto"/>
              <w:right w:val="single" w:sz="4" w:space="0" w:color="auto"/>
            </w:tcBorders>
            <w:shd w:val="clear" w:color="auto" w:fill="auto"/>
            <w:vAlign w:val="bottom"/>
            <w:hideMark/>
          </w:tcPr>
          <w:p w14:paraId="62FFB505" w14:textId="77777777" w:rsidR="009A30C5" w:rsidRDefault="00B506AA">
            <w:pPr>
              <w:rPr>
                <w:color w:val="000000"/>
                <w:sz w:val="16"/>
                <w:szCs w:val="16"/>
              </w:rPr>
            </w:pPr>
            <w:r>
              <w:rPr>
                <w:color w:val="000000"/>
                <w:sz w:val="16"/>
                <w:szCs w:val="16"/>
              </w:rPr>
              <w:t>14,48</w:t>
            </w:r>
          </w:p>
        </w:tc>
        <w:tc>
          <w:tcPr>
            <w:tcW w:w="855" w:type="dxa"/>
            <w:tcBorders>
              <w:top w:val="nil"/>
              <w:left w:val="nil"/>
              <w:bottom w:val="single" w:sz="4" w:space="0" w:color="auto"/>
              <w:right w:val="single" w:sz="4" w:space="0" w:color="auto"/>
            </w:tcBorders>
            <w:shd w:val="clear" w:color="auto" w:fill="auto"/>
            <w:vAlign w:val="bottom"/>
            <w:hideMark/>
          </w:tcPr>
          <w:p w14:paraId="06D07B7A" w14:textId="77777777" w:rsidR="009A30C5" w:rsidRDefault="00B506AA">
            <w:pPr>
              <w:rPr>
                <w:color w:val="000000"/>
                <w:sz w:val="16"/>
                <w:szCs w:val="16"/>
              </w:rPr>
            </w:pPr>
            <w:r>
              <w:rPr>
                <w:color w:val="000000"/>
                <w:sz w:val="16"/>
                <w:szCs w:val="16"/>
              </w:rPr>
              <w:t>15,13</w:t>
            </w:r>
          </w:p>
        </w:tc>
        <w:tc>
          <w:tcPr>
            <w:tcW w:w="1008" w:type="dxa"/>
            <w:tcBorders>
              <w:top w:val="nil"/>
              <w:left w:val="nil"/>
              <w:bottom w:val="single" w:sz="4" w:space="0" w:color="auto"/>
              <w:right w:val="single" w:sz="4" w:space="0" w:color="auto"/>
            </w:tcBorders>
            <w:shd w:val="clear" w:color="auto" w:fill="auto"/>
            <w:vAlign w:val="bottom"/>
            <w:hideMark/>
          </w:tcPr>
          <w:p w14:paraId="071DB810" w14:textId="77777777" w:rsidR="009A30C5" w:rsidRDefault="00B506AA">
            <w:pPr>
              <w:rPr>
                <w:color w:val="000000"/>
                <w:sz w:val="16"/>
                <w:szCs w:val="16"/>
              </w:rPr>
            </w:pPr>
            <w:r>
              <w:rPr>
                <w:color w:val="000000"/>
                <w:sz w:val="16"/>
                <w:szCs w:val="16"/>
              </w:rPr>
              <w:t>13,14</w:t>
            </w:r>
          </w:p>
        </w:tc>
        <w:tc>
          <w:tcPr>
            <w:tcW w:w="701" w:type="dxa"/>
            <w:tcBorders>
              <w:top w:val="nil"/>
              <w:left w:val="nil"/>
              <w:bottom w:val="single" w:sz="4" w:space="0" w:color="auto"/>
              <w:right w:val="single" w:sz="4" w:space="0" w:color="auto"/>
            </w:tcBorders>
            <w:shd w:val="clear" w:color="auto" w:fill="auto"/>
            <w:vAlign w:val="bottom"/>
            <w:hideMark/>
          </w:tcPr>
          <w:p w14:paraId="1A2AEEE5" w14:textId="77777777" w:rsidR="009A30C5" w:rsidRDefault="00B506AA">
            <w:pPr>
              <w:rPr>
                <w:color w:val="000000"/>
                <w:sz w:val="16"/>
                <w:szCs w:val="16"/>
              </w:rPr>
            </w:pPr>
            <w:r>
              <w:rPr>
                <w:color w:val="000000"/>
                <w:sz w:val="16"/>
                <w:szCs w:val="16"/>
              </w:rPr>
              <w:t>13,35</w:t>
            </w:r>
          </w:p>
        </w:tc>
        <w:tc>
          <w:tcPr>
            <w:tcW w:w="717" w:type="dxa"/>
            <w:tcBorders>
              <w:top w:val="nil"/>
              <w:left w:val="nil"/>
              <w:bottom w:val="single" w:sz="4" w:space="0" w:color="auto"/>
              <w:right w:val="single" w:sz="4" w:space="0" w:color="auto"/>
            </w:tcBorders>
            <w:shd w:val="clear" w:color="auto" w:fill="auto"/>
            <w:vAlign w:val="bottom"/>
            <w:hideMark/>
          </w:tcPr>
          <w:p w14:paraId="7C1B79B1" w14:textId="77777777" w:rsidR="009A30C5" w:rsidRDefault="00B506AA">
            <w:pPr>
              <w:rPr>
                <w:color w:val="000000"/>
                <w:sz w:val="16"/>
                <w:szCs w:val="16"/>
              </w:rPr>
            </w:pPr>
            <w:r>
              <w:rPr>
                <w:color w:val="000000"/>
                <w:sz w:val="16"/>
                <w:szCs w:val="16"/>
              </w:rPr>
              <w:t>14,42</w:t>
            </w:r>
          </w:p>
        </w:tc>
        <w:tc>
          <w:tcPr>
            <w:tcW w:w="992" w:type="dxa"/>
            <w:tcBorders>
              <w:top w:val="nil"/>
              <w:left w:val="nil"/>
              <w:bottom w:val="single" w:sz="4" w:space="0" w:color="auto"/>
              <w:right w:val="single" w:sz="4" w:space="0" w:color="auto"/>
            </w:tcBorders>
            <w:shd w:val="clear" w:color="auto" w:fill="auto"/>
            <w:vAlign w:val="bottom"/>
            <w:hideMark/>
          </w:tcPr>
          <w:p w14:paraId="45186579" w14:textId="77777777" w:rsidR="009A30C5" w:rsidRDefault="00B506AA">
            <w:pPr>
              <w:rPr>
                <w:color w:val="000000"/>
                <w:sz w:val="16"/>
                <w:szCs w:val="16"/>
              </w:rPr>
            </w:pPr>
            <w:r>
              <w:rPr>
                <w:color w:val="000000"/>
                <w:sz w:val="16"/>
                <w:szCs w:val="16"/>
              </w:rPr>
              <w:t>14,89</w:t>
            </w:r>
          </w:p>
        </w:tc>
      </w:tr>
      <w:tr w:rsidR="009A30C5" w14:paraId="0563A44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EA0062D"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4C19BB6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23703BC" w14:textId="77777777" w:rsidR="009A30C5" w:rsidRDefault="00B506AA">
            <w:pPr>
              <w:rPr>
                <w:color w:val="000000"/>
                <w:sz w:val="16"/>
                <w:szCs w:val="16"/>
              </w:rPr>
            </w:pPr>
            <w:r>
              <w:rPr>
                <w:color w:val="000000"/>
                <w:sz w:val="16"/>
                <w:szCs w:val="16"/>
              </w:rPr>
              <w:t>8,33</w:t>
            </w:r>
          </w:p>
        </w:tc>
        <w:tc>
          <w:tcPr>
            <w:tcW w:w="855" w:type="dxa"/>
            <w:tcBorders>
              <w:top w:val="nil"/>
              <w:left w:val="nil"/>
              <w:bottom w:val="single" w:sz="4" w:space="0" w:color="auto"/>
              <w:right w:val="single" w:sz="4" w:space="0" w:color="auto"/>
            </w:tcBorders>
            <w:shd w:val="clear" w:color="auto" w:fill="auto"/>
            <w:vAlign w:val="bottom"/>
            <w:hideMark/>
          </w:tcPr>
          <w:p w14:paraId="6397084E" w14:textId="77777777" w:rsidR="009A30C5" w:rsidRDefault="00B506AA">
            <w:pPr>
              <w:rPr>
                <w:color w:val="000000"/>
                <w:sz w:val="16"/>
                <w:szCs w:val="16"/>
              </w:rPr>
            </w:pPr>
            <w:r>
              <w:rPr>
                <w:color w:val="000000"/>
                <w:sz w:val="16"/>
                <w:szCs w:val="16"/>
              </w:rPr>
              <w:t>11,27</w:t>
            </w:r>
          </w:p>
        </w:tc>
        <w:tc>
          <w:tcPr>
            <w:tcW w:w="854" w:type="dxa"/>
            <w:tcBorders>
              <w:top w:val="nil"/>
              <w:left w:val="nil"/>
              <w:bottom w:val="single" w:sz="4" w:space="0" w:color="auto"/>
              <w:right w:val="single" w:sz="4" w:space="0" w:color="auto"/>
            </w:tcBorders>
            <w:shd w:val="clear" w:color="auto" w:fill="auto"/>
            <w:vAlign w:val="bottom"/>
            <w:hideMark/>
          </w:tcPr>
          <w:p w14:paraId="34267D57" w14:textId="77777777" w:rsidR="009A30C5" w:rsidRDefault="00B506AA">
            <w:pPr>
              <w:rPr>
                <w:color w:val="000000"/>
                <w:sz w:val="16"/>
                <w:szCs w:val="16"/>
              </w:rPr>
            </w:pPr>
            <w:r>
              <w:rPr>
                <w:color w:val="000000"/>
                <w:sz w:val="16"/>
                <w:szCs w:val="16"/>
              </w:rPr>
              <w:t>9,31</w:t>
            </w:r>
          </w:p>
        </w:tc>
        <w:tc>
          <w:tcPr>
            <w:tcW w:w="855" w:type="dxa"/>
            <w:tcBorders>
              <w:top w:val="nil"/>
              <w:left w:val="nil"/>
              <w:bottom w:val="single" w:sz="4" w:space="0" w:color="auto"/>
              <w:right w:val="single" w:sz="4" w:space="0" w:color="auto"/>
            </w:tcBorders>
            <w:shd w:val="clear" w:color="auto" w:fill="auto"/>
            <w:vAlign w:val="bottom"/>
            <w:hideMark/>
          </w:tcPr>
          <w:p w14:paraId="43A346C0" w14:textId="77777777" w:rsidR="009A30C5" w:rsidRDefault="00B506AA">
            <w:pPr>
              <w:rPr>
                <w:color w:val="000000"/>
                <w:sz w:val="16"/>
                <w:szCs w:val="16"/>
              </w:rPr>
            </w:pPr>
            <w:r>
              <w:rPr>
                <w:color w:val="000000"/>
                <w:sz w:val="16"/>
                <w:szCs w:val="16"/>
              </w:rPr>
              <w:t>9,53</w:t>
            </w:r>
          </w:p>
        </w:tc>
        <w:tc>
          <w:tcPr>
            <w:tcW w:w="741" w:type="dxa"/>
            <w:tcBorders>
              <w:top w:val="nil"/>
              <w:left w:val="nil"/>
              <w:bottom w:val="single" w:sz="4" w:space="0" w:color="auto"/>
              <w:right w:val="single" w:sz="4" w:space="0" w:color="auto"/>
            </w:tcBorders>
            <w:shd w:val="clear" w:color="auto" w:fill="auto"/>
            <w:vAlign w:val="bottom"/>
            <w:hideMark/>
          </w:tcPr>
          <w:p w14:paraId="69DE0CEA" w14:textId="77777777" w:rsidR="009A30C5" w:rsidRDefault="00B506AA">
            <w:pPr>
              <w:rPr>
                <w:color w:val="000000"/>
                <w:sz w:val="16"/>
                <w:szCs w:val="16"/>
              </w:rPr>
            </w:pPr>
            <w:r>
              <w:rPr>
                <w:color w:val="000000"/>
                <w:sz w:val="16"/>
                <w:szCs w:val="16"/>
              </w:rPr>
              <w:t>8,36</w:t>
            </w:r>
          </w:p>
        </w:tc>
        <w:tc>
          <w:tcPr>
            <w:tcW w:w="968" w:type="dxa"/>
            <w:tcBorders>
              <w:top w:val="nil"/>
              <w:left w:val="nil"/>
              <w:bottom w:val="single" w:sz="4" w:space="0" w:color="auto"/>
              <w:right w:val="single" w:sz="4" w:space="0" w:color="auto"/>
            </w:tcBorders>
            <w:shd w:val="clear" w:color="auto" w:fill="auto"/>
            <w:vAlign w:val="bottom"/>
            <w:hideMark/>
          </w:tcPr>
          <w:p w14:paraId="06A24CB2" w14:textId="77777777" w:rsidR="009A30C5" w:rsidRDefault="00B506AA">
            <w:pPr>
              <w:rPr>
                <w:color w:val="000000"/>
                <w:sz w:val="16"/>
                <w:szCs w:val="16"/>
              </w:rPr>
            </w:pPr>
            <w:r>
              <w:rPr>
                <w:color w:val="000000"/>
                <w:sz w:val="16"/>
                <w:szCs w:val="16"/>
              </w:rPr>
              <w:t>9,39</w:t>
            </w:r>
          </w:p>
        </w:tc>
        <w:tc>
          <w:tcPr>
            <w:tcW w:w="854" w:type="dxa"/>
            <w:tcBorders>
              <w:top w:val="nil"/>
              <w:left w:val="nil"/>
              <w:bottom w:val="single" w:sz="4" w:space="0" w:color="auto"/>
              <w:right w:val="single" w:sz="4" w:space="0" w:color="auto"/>
            </w:tcBorders>
            <w:shd w:val="clear" w:color="auto" w:fill="auto"/>
            <w:vAlign w:val="bottom"/>
            <w:hideMark/>
          </w:tcPr>
          <w:p w14:paraId="1B64FA6B" w14:textId="77777777" w:rsidR="009A30C5" w:rsidRDefault="00B506AA">
            <w:pPr>
              <w:rPr>
                <w:color w:val="000000"/>
                <w:sz w:val="16"/>
                <w:szCs w:val="16"/>
              </w:rPr>
            </w:pPr>
            <w:r>
              <w:rPr>
                <w:color w:val="000000"/>
                <w:sz w:val="16"/>
                <w:szCs w:val="16"/>
              </w:rPr>
              <w:t>9,56</w:t>
            </w:r>
          </w:p>
        </w:tc>
        <w:tc>
          <w:tcPr>
            <w:tcW w:w="855" w:type="dxa"/>
            <w:tcBorders>
              <w:top w:val="nil"/>
              <w:left w:val="nil"/>
              <w:bottom w:val="single" w:sz="4" w:space="0" w:color="auto"/>
              <w:right w:val="single" w:sz="4" w:space="0" w:color="auto"/>
            </w:tcBorders>
            <w:shd w:val="clear" w:color="auto" w:fill="auto"/>
            <w:vAlign w:val="bottom"/>
            <w:hideMark/>
          </w:tcPr>
          <w:p w14:paraId="0BE7A5BA" w14:textId="77777777" w:rsidR="009A30C5" w:rsidRDefault="00B506AA">
            <w:pPr>
              <w:rPr>
                <w:color w:val="000000"/>
                <w:sz w:val="16"/>
                <w:szCs w:val="16"/>
              </w:rPr>
            </w:pPr>
            <w:r>
              <w:rPr>
                <w:color w:val="000000"/>
                <w:sz w:val="16"/>
                <w:szCs w:val="16"/>
              </w:rPr>
              <w:t>11,31</w:t>
            </w:r>
          </w:p>
        </w:tc>
        <w:tc>
          <w:tcPr>
            <w:tcW w:w="1008" w:type="dxa"/>
            <w:tcBorders>
              <w:top w:val="nil"/>
              <w:left w:val="nil"/>
              <w:bottom w:val="single" w:sz="4" w:space="0" w:color="auto"/>
              <w:right w:val="single" w:sz="4" w:space="0" w:color="auto"/>
            </w:tcBorders>
            <w:shd w:val="clear" w:color="auto" w:fill="auto"/>
            <w:vAlign w:val="bottom"/>
            <w:hideMark/>
          </w:tcPr>
          <w:p w14:paraId="50CD95A7" w14:textId="77777777" w:rsidR="009A30C5" w:rsidRDefault="00B506AA">
            <w:pPr>
              <w:rPr>
                <w:color w:val="000000"/>
                <w:sz w:val="16"/>
                <w:szCs w:val="16"/>
              </w:rPr>
            </w:pPr>
            <w:r>
              <w:rPr>
                <w:color w:val="000000"/>
                <w:sz w:val="16"/>
                <w:szCs w:val="16"/>
              </w:rPr>
              <w:t>10,40</w:t>
            </w:r>
          </w:p>
        </w:tc>
        <w:tc>
          <w:tcPr>
            <w:tcW w:w="701" w:type="dxa"/>
            <w:tcBorders>
              <w:top w:val="nil"/>
              <w:left w:val="nil"/>
              <w:bottom w:val="single" w:sz="4" w:space="0" w:color="auto"/>
              <w:right w:val="single" w:sz="4" w:space="0" w:color="auto"/>
            </w:tcBorders>
            <w:shd w:val="clear" w:color="auto" w:fill="auto"/>
            <w:vAlign w:val="bottom"/>
            <w:hideMark/>
          </w:tcPr>
          <w:p w14:paraId="79F313A3" w14:textId="77777777" w:rsidR="009A30C5" w:rsidRDefault="00B506AA">
            <w:pPr>
              <w:rPr>
                <w:color w:val="000000"/>
                <w:sz w:val="16"/>
                <w:szCs w:val="16"/>
              </w:rPr>
            </w:pPr>
            <w:r>
              <w:rPr>
                <w:color w:val="000000"/>
                <w:sz w:val="16"/>
                <w:szCs w:val="16"/>
              </w:rPr>
              <w:t>10,49</w:t>
            </w:r>
          </w:p>
        </w:tc>
        <w:tc>
          <w:tcPr>
            <w:tcW w:w="717" w:type="dxa"/>
            <w:tcBorders>
              <w:top w:val="nil"/>
              <w:left w:val="nil"/>
              <w:bottom w:val="single" w:sz="4" w:space="0" w:color="auto"/>
              <w:right w:val="single" w:sz="4" w:space="0" w:color="auto"/>
            </w:tcBorders>
            <w:shd w:val="clear" w:color="auto" w:fill="auto"/>
            <w:vAlign w:val="bottom"/>
            <w:hideMark/>
          </w:tcPr>
          <w:p w14:paraId="7D454A99" w14:textId="77777777" w:rsidR="009A30C5" w:rsidRDefault="00B506AA">
            <w:pPr>
              <w:rPr>
                <w:color w:val="000000"/>
                <w:sz w:val="16"/>
                <w:szCs w:val="16"/>
              </w:rPr>
            </w:pPr>
            <w:r>
              <w:rPr>
                <w:color w:val="000000"/>
                <w:sz w:val="16"/>
                <w:szCs w:val="16"/>
              </w:rPr>
              <w:t>10,98</w:t>
            </w:r>
          </w:p>
        </w:tc>
        <w:tc>
          <w:tcPr>
            <w:tcW w:w="992" w:type="dxa"/>
            <w:tcBorders>
              <w:top w:val="nil"/>
              <w:left w:val="nil"/>
              <w:bottom w:val="single" w:sz="4" w:space="0" w:color="auto"/>
              <w:right w:val="single" w:sz="4" w:space="0" w:color="auto"/>
            </w:tcBorders>
            <w:shd w:val="clear" w:color="auto" w:fill="auto"/>
            <w:vAlign w:val="bottom"/>
            <w:hideMark/>
          </w:tcPr>
          <w:p w14:paraId="664BCF7C" w14:textId="77777777" w:rsidR="009A30C5" w:rsidRDefault="00B506AA">
            <w:pPr>
              <w:rPr>
                <w:color w:val="000000"/>
                <w:sz w:val="16"/>
                <w:szCs w:val="16"/>
              </w:rPr>
            </w:pPr>
            <w:r>
              <w:rPr>
                <w:color w:val="000000"/>
                <w:sz w:val="16"/>
                <w:szCs w:val="16"/>
              </w:rPr>
              <w:t>11,20</w:t>
            </w:r>
          </w:p>
        </w:tc>
      </w:tr>
      <w:tr w:rsidR="009A30C5" w14:paraId="7245612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A24EFF"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1FBD7B9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33BC386" w14:textId="77777777" w:rsidR="009A30C5" w:rsidRDefault="00B506AA">
            <w:pPr>
              <w:rPr>
                <w:color w:val="000000"/>
                <w:sz w:val="16"/>
                <w:szCs w:val="16"/>
              </w:rPr>
            </w:pPr>
            <w:r>
              <w:rPr>
                <w:color w:val="000000"/>
                <w:sz w:val="16"/>
                <w:szCs w:val="16"/>
              </w:rPr>
              <w:t>0,65</w:t>
            </w:r>
          </w:p>
        </w:tc>
        <w:tc>
          <w:tcPr>
            <w:tcW w:w="855" w:type="dxa"/>
            <w:tcBorders>
              <w:top w:val="nil"/>
              <w:left w:val="nil"/>
              <w:bottom w:val="single" w:sz="4" w:space="0" w:color="auto"/>
              <w:right w:val="single" w:sz="4" w:space="0" w:color="auto"/>
            </w:tcBorders>
            <w:shd w:val="clear" w:color="auto" w:fill="auto"/>
            <w:vAlign w:val="bottom"/>
            <w:hideMark/>
          </w:tcPr>
          <w:p w14:paraId="66C8B9D4" w14:textId="77777777" w:rsidR="009A30C5" w:rsidRDefault="00B506AA">
            <w:pPr>
              <w:rPr>
                <w:color w:val="000000"/>
                <w:sz w:val="16"/>
                <w:szCs w:val="16"/>
              </w:rPr>
            </w:pPr>
            <w:r>
              <w:rPr>
                <w:color w:val="000000"/>
                <w:sz w:val="16"/>
                <w:szCs w:val="16"/>
              </w:rPr>
              <w:t>1,29</w:t>
            </w:r>
          </w:p>
        </w:tc>
        <w:tc>
          <w:tcPr>
            <w:tcW w:w="854" w:type="dxa"/>
            <w:tcBorders>
              <w:top w:val="nil"/>
              <w:left w:val="nil"/>
              <w:bottom w:val="single" w:sz="4" w:space="0" w:color="auto"/>
              <w:right w:val="single" w:sz="4" w:space="0" w:color="auto"/>
            </w:tcBorders>
            <w:shd w:val="clear" w:color="auto" w:fill="auto"/>
            <w:vAlign w:val="bottom"/>
            <w:hideMark/>
          </w:tcPr>
          <w:p w14:paraId="3D8DE52A" w14:textId="77777777" w:rsidR="009A30C5" w:rsidRDefault="00B506AA">
            <w:pPr>
              <w:rPr>
                <w:color w:val="000000"/>
                <w:sz w:val="16"/>
                <w:szCs w:val="16"/>
              </w:rPr>
            </w:pPr>
            <w:r>
              <w:rPr>
                <w:color w:val="000000"/>
                <w:sz w:val="16"/>
                <w:szCs w:val="16"/>
              </w:rPr>
              <w:t>0,87</w:t>
            </w:r>
          </w:p>
        </w:tc>
        <w:tc>
          <w:tcPr>
            <w:tcW w:w="855" w:type="dxa"/>
            <w:tcBorders>
              <w:top w:val="nil"/>
              <w:left w:val="nil"/>
              <w:bottom w:val="single" w:sz="4" w:space="0" w:color="auto"/>
              <w:right w:val="single" w:sz="4" w:space="0" w:color="auto"/>
            </w:tcBorders>
            <w:shd w:val="clear" w:color="auto" w:fill="auto"/>
            <w:vAlign w:val="bottom"/>
            <w:hideMark/>
          </w:tcPr>
          <w:p w14:paraId="079D4C5C" w14:textId="77777777" w:rsidR="009A30C5" w:rsidRDefault="00B506AA">
            <w:pPr>
              <w:rPr>
                <w:color w:val="000000"/>
                <w:sz w:val="16"/>
                <w:szCs w:val="16"/>
              </w:rPr>
            </w:pPr>
            <w:r>
              <w:rPr>
                <w:color w:val="000000"/>
                <w:sz w:val="16"/>
                <w:szCs w:val="16"/>
              </w:rPr>
              <w:t>0,91</w:t>
            </w:r>
          </w:p>
        </w:tc>
        <w:tc>
          <w:tcPr>
            <w:tcW w:w="741" w:type="dxa"/>
            <w:tcBorders>
              <w:top w:val="nil"/>
              <w:left w:val="nil"/>
              <w:bottom w:val="single" w:sz="4" w:space="0" w:color="auto"/>
              <w:right w:val="single" w:sz="4" w:space="0" w:color="auto"/>
            </w:tcBorders>
            <w:shd w:val="clear" w:color="auto" w:fill="auto"/>
            <w:vAlign w:val="bottom"/>
            <w:hideMark/>
          </w:tcPr>
          <w:p w14:paraId="38871F91" w14:textId="77777777" w:rsidR="009A30C5" w:rsidRDefault="00B506AA">
            <w:pPr>
              <w:rPr>
                <w:color w:val="000000"/>
                <w:sz w:val="16"/>
                <w:szCs w:val="16"/>
              </w:rPr>
            </w:pPr>
            <w:r>
              <w:rPr>
                <w:color w:val="000000"/>
                <w:sz w:val="16"/>
                <w:szCs w:val="16"/>
              </w:rPr>
              <w:t>0,66</w:t>
            </w:r>
          </w:p>
        </w:tc>
        <w:tc>
          <w:tcPr>
            <w:tcW w:w="968" w:type="dxa"/>
            <w:tcBorders>
              <w:top w:val="nil"/>
              <w:left w:val="nil"/>
              <w:bottom w:val="single" w:sz="4" w:space="0" w:color="auto"/>
              <w:right w:val="single" w:sz="4" w:space="0" w:color="auto"/>
            </w:tcBorders>
            <w:shd w:val="clear" w:color="auto" w:fill="auto"/>
            <w:vAlign w:val="bottom"/>
            <w:hideMark/>
          </w:tcPr>
          <w:p w14:paraId="32D2D5B8" w14:textId="77777777" w:rsidR="009A30C5" w:rsidRDefault="00B506AA">
            <w:pPr>
              <w:rPr>
                <w:color w:val="000000"/>
                <w:sz w:val="16"/>
                <w:szCs w:val="16"/>
              </w:rPr>
            </w:pPr>
            <w:r>
              <w:rPr>
                <w:color w:val="000000"/>
                <w:sz w:val="16"/>
                <w:szCs w:val="16"/>
              </w:rPr>
              <w:t>0,88</w:t>
            </w:r>
          </w:p>
        </w:tc>
        <w:tc>
          <w:tcPr>
            <w:tcW w:w="854" w:type="dxa"/>
            <w:tcBorders>
              <w:top w:val="nil"/>
              <w:left w:val="nil"/>
              <w:bottom w:val="single" w:sz="4" w:space="0" w:color="auto"/>
              <w:right w:val="single" w:sz="4" w:space="0" w:color="auto"/>
            </w:tcBorders>
            <w:shd w:val="clear" w:color="auto" w:fill="auto"/>
            <w:vAlign w:val="bottom"/>
            <w:hideMark/>
          </w:tcPr>
          <w:p w14:paraId="5D5DB7BA" w14:textId="77777777" w:rsidR="009A30C5" w:rsidRDefault="00B506AA">
            <w:pPr>
              <w:rPr>
                <w:color w:val="000000"/>
                <w:sz w:val="16"/>
                <w:szCs w:val="16"/>
              </w:rPr>
            </w:pPr>
            <w:r>
              <w:rPr>
                <w:color w:val="000000"/>
                <w:sz w:val="16"/>
                <w:szCs w:val="16"/>
              </w:rPr>
              <w:t>0,92</w:t>
            </w:r>
          </w:p>
        </w:tc>
        <w:tc>
          <w:tcPr>
            <w:tcW w:w="855" w:type="dxa"/>
            <w:tcBorders>
              <w:top w:val="nil"/>
              <w:left w:val="nil"/>
              <w:bottom w:val="single" w:sz="4" w:space="0" w:color="auto"/>
              <w:right w:val="single" w:sz="4" w:space="0" w:color="auto"/>
            </w:tcBorders>
            <w:shd w:val="clear" w:color="auto" w:fill="auto"/>
            <w:vAlign w:val="bottom"/>
            <w:hideMark/>
          </w:tcPr>
          <w:p w14:paraId="6F5E4A23" w14:textId="77777777" w:rsidR="009A30C5" w:rsidRDefault="00B506AA">
            <w:pPr>
              <w:rPr>
                <w:color w:val="000000"/>
                <w:sz w:val="16"/>
                <w:szCs w:val="16"/>
              </w:rPr>
            </w:pPr>
            <w:r>
              <w:rPr>
                <w:color w:val="000000"/>
                <w:sz w:val="16"/>
                <w:szCs w:val="16"/>
              </w:rPr>
              <w:t>1,63</w:t>
            </w:r>
          </w:p>
        </w:tc>
        <w:tc>
          <w:tcPr>
            <w:tcW w:w="1008" w:type="dxa"/>
            <w:tcBorders>
              <w:top w:val="nil"/>
              <w:left w:val="nil"/>
              <w:bottom w:val="single" w:sz="4" w:space="0" w:color="auto"/>
              <w:right w:val="single" w:sz="4" w:space="0" w:color="auto"/>
            </w:tcBorders>
            <w:shd w:val="clear" w:color="auto" w:fill="auto"/>
            <w:vAlign w:val="bottom"/>
            <w:hideMark/>
          </w:tcPr>
          <w:p w14:paraId="0F4F0C51" w14:textId="77777777" w:rsidR="009A30C5" w:rsidRDefault="00B506AA">
            <w:pPr>
              <w:rPr>
                <w:color w:val="000000"/>
                <w:sz w:val="16"/>
                <w:szCs w:val="16"/>
              </w:rPr>
            </w:pPr>
            <w:r>
              <w:rPr>
                <w:color w:val="000000"/>
                <w:sz w:val="16"/>
                <w:szCs w:val="16"/>
              </w:rPr>
              <w:t>1,43</w:t>
            </w:r>
          </w:p>
        </w:tc>
        <w:tc>
          <w:tcPr>
            <w:tcW w:w="701" w:type="dxa"/>
            <w:tcBorders>
              <w:top w:val="nil"/>
              <w:left w:val="nil"/>
              <w:bottom w:val="single" w:sz="4" w:space="0" w:color="auto"/>
              <w:right w:val="single" w:sz="4" w:space="0" w:color="auto"/>
            </w:tcBorders>
            <w:shd w:val="clear" w:color="auto" w:fill="auto"/>
            <w:vAlign w:val="bottom"/>
            <w:hideMark/>
          </w:tcPr>
          <w:p w14:paraId="66982C9B" w14:textId="77777777" w:rsidR="009A30C5" w:rsidRDefault="00B506AA">
            <w:pPr>
              <w:rPr>
                <w:color w:val="000000"/>
                <w:sz w:val="16"/>
                <w:szCs w:val="16"/>
              </w:rPr>
            </w:pPr>
            <w:r>
              <w:rPr>
                <w:color w:val="000000"/>
                <w:sz w:val="16"/>
                <w:szCs w:val="16"/>
              </w:rPr>
              <w:t>1,45</w:t>
            </w:r>
          </w:p>
        </w:tc>
        <w:tc>
          <w:tcPr>
            <w:tcW w:w="717" w:type="dxa"/>
            <w:tcBorders>
              <w:top w:val="nil"/>
              <w:left w:val="nil"/>
              <w:bottom w:val="single" w:sz="4" w:space="0" w:color="auto"/>
              <w:right w:val="single" w:sz="4" w:space="0" w:color="auto"/>
            </w:tcBorders>
            <w:shd w:val="clear" w:color="auto" w:fill="auto"/>
            <w:vAlign w:val="bottom"/>
            <w:hideMark/>
          </w:tcPr>
          <w:p w14:paraId="76F42473" w14:textId="77777777" w:rsidR="009A30C5" w:rsidRDefault="00B506AA">
            <w:pPr>
              <w:rPr>
                <w:color w:val="000000"/>
                <w:sz w:val="16"/>
                <w:szCs w:val="16"/>
              </w:rPr>
            </w:pPr>
            <w:r>
              <w:rPr>
                <w:color w:val="000000"/>
                <w:sz w:val="16"/>
                <w:szCs w:val="16"/>
              </w:rPr>
              <w:t>1,56</w:t>
            </w:r>
          </w:p>
        </w:tc>
        <w:tc>
          <w:tcPr>
            <w:tcW w:w="992" w:type="dxa"/>
            <w:tcBorders>
              <w:top w:val="nil"/>
              <w:left w:val="nil"/>
              <w:bottom w:val="single" w:sz="4" w:space="0" w:color="auto"/>
              <w:right w:val="single" w:sz="4" w:space="0" w:color="auto"/>
            </w:tcBorders>
            <w:shd w:val="clear" w:color="auto" w:fill="auto"/>
            <w:vAlign w:val="bottom"/>
            <w:hideMark/>
          </w:tcPr>
          <w:p w14:paraId="0F27506F" w14:textId="77777777" w:rsidR="009A30C5" w:rsidRDefault="00B506AA">
            <w:pPr>
              <w:rPr>
                <w:color w:val="000000"/>
                <w:sz w:val="16"/>
                <w:szCs w:val="16"/>
              </w:rPr>
            </w:pPr>
            <w:r>
              <w:rPr>
                <w:color w:val="000000"/>
                <w:sz w:val="16"/>
                <w:szCs w:val="16"/>
              </w:rPr>
              <w:t>1,60</w:t>
            </w:r>
          </w:p>
        </w:tc>
      </w:tr>
      <w:tr w:rsidR="009A30C5" w14:paraId="43CB647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AD0329"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A5F2E9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08BF409" w14:textId="77777777" w:rsidR="009A30C5" w:rsidRDefault="00B506AA">
            <w:pPr>
              <w:rPr>
                <w:color w:val="000000"/>
                <w:sz w:val="16"/>
                <w:szCs w:val="16"/>
              </w:rPr>
            </w:pPr>
            <w:r>
              <w:rPr>
                <w:color w:val="000000"/>
                <w:sz w:val="16"/>
                <w:szCs w:val="16"/>
              </w:rPr>
              <w:t>3,28</w:t>
            </w:r>
          </w:p>
        </w:tc>
        <w:tc>
          <w:tcPr>
            <w:tcW w:w="855" w:type="dxa"/>
            <w:tcBorders>
              <w:top w:val="nil"/>
              <w:left w:val="nil"/>
              <w:bottom w:val="single" w:sz="4" w:space="0" w:color="auto"/>
              <w:right w:val="single" w:sz="4" w:space="0" w:color="auto"/>
            </w:tcBorders>
            <w:shd w:val="clear" w:color="auto" w:fill="auto"/>
            <w:vAlign w:val="bottom"/>
            <w:hideMark/>
          </w:tcPr>
          <w:p w14:paraId="141DBD30" w14:textId="77777777" w:rsidR="009A30C5" w:rsidRDefault="00B506AA">
            <w:pPr>
              <w:rPr>
                <w:color w:val="000000"/>
                <w:sz w:val="16"/>
                <w:szCs w:val="16"/>
              </w:rPr>
            </w:pPr>
            <w:r>
              <w:rPr>
                <w:color w:val="000000"/>
                <w:sz w:val="16"/>
                <w:szCs w:val="16"/>
              </w:rPr>
              <w:t>3,92</w:t>
            </w:r>
          </w:p>
        </w:tc>
        <w:tc>
          <w:tcPr>
            <w:tcW w:w="854" w:type="dxa"/>
            <w:tcBorders>
              <w:top w:val="nil"/>
              <w:left w:val="nil"/>
              <w:bottom w:val="single" w:sz="4" w:space="0" w:color="auto"/>
              <w:right w:val="single" w:sz="4" w:space="0" w:color="auto"/>
            </w:tcBorders>
            <w:shd w:val="clear" w:color="auto" w:fill="auto"/>
            <w:vAlign w:val="bottom"/>
            <w:hideMark/>
          </w:tcPr>
          <w:p w14:paraId="53EF8B97" w14:textId="77777777" w:rsidR="009A30C5" w:rsidRDefault="00B506AA">
            <w:pPr>
              <w:rPr>
                <w:color w:val="000000"/>
                <w:sz w:val="16"/>
                <w:szCs w:val="16"/>
              </w:rPr>
            </w:pPr>
            <w:r>
              <w:rPr>
                <w:color w:val="000000"/>
                <w:sz w:val="16"/>
                <w:szCs w:val="16"/>
              </w:rPr>
              <w:t>3,49</w:t>
            </w:r>
          </w:p>
        </w:tc>
        <w:tc>
          <w:tcPr>
            <w:tcW w:w="855" w:type="dxa"/>
            <w:tcBorders>
              <w:top w:val="nil"/>
              <w:left w:val="nil"/>
              <w:bottom w:val="single" w:sz="4" w:space="0" w:color="auto"/>
              <w:right w:val="single" w:sz="4" w:space="0" w:color="auto"/>
            </w:tcBorders>
            <w:shd w:val="clear" w:color="auto" w:fill="auto"/>
            <w:vAlign w:val="bottom"/>
            <w:hideMark/>
          </w:tcPr>
          <w:p w14:paraId="27CB0B31"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hideMark/>
          </w:tcPr>
          <w:p w14:paraId="3379252D" w14:textId="77777777" w:rsidR="009A30C5" w:rsidRDefault="00B506AA">
            <w:pPr>
              <w:rPr>
                <w:color w:val="000000"/>
                <w:sz w:val="16"/>
                <w:szCs w:val="16"/>
              </w:rPr>
            </w:pPr>
            <w:r>
              <w:rPr>
                <w:color w:val="000000"/>
                <w:sz w:val="16"/>
                <w:szCs w:val="16"/>
              </w:rPr>
              <w:t>3,29</w:t>
            </w:r>
          </w:p>
        </w:tc>
        <w:tc>
          <w:tcPr>
            <w:tcW w:w="968" w:type="dxa"/>
            <w:tcBorders>
              <w:top w:val="nil"/>
              <w:left w:val="nil"/>
              <w:bottom w:val="single" w:sz="4" w:space="0" w:color="auto"/>
              <w:right w:val="single" w:sz="4" w:space="0" w:color="auto"/>
            </w:tcBorders>
            <w:shd w:val="clear" w:color="auto" w:fill="auto"/>
            <w:vAlign w:val="bottom"/>
            <w:hideMark/>
          </w:tcPr>
          <w:p w14:paraId="49940909" w14:textId="77777777" w:rsidR="009A30C5" w:rsidRDefault="00B506AA">
            <w:pPr>
              <w:rPr>
                <w:color w:val="000000"/>
                <w:sz w:val="16"/>
                <w:szCs w:val="16"/>
              </w:rPr>
            </w:pPr>
            <w:r>
              <w:rPr>
                <w:color w:val="000000"/>
                <w:sz w:val="16"/>
                <w:szCs w:val="16"/>
              </w:rPr>
              <w:t>3,51</w:t>
            </w:r>
          </w:p>
        </w:tc>
        <w:tc>
          <w:tcPr>
            <w:tcW w:w="854" w:type="dxa"/>
            <w:tcBorders>
              <w:top w:val="nil"/>
              <w:left w:val="nil"/>
              <w:bottom w:val="single" w:sz="4" w:space="0" w:color="auto"/>
              <w:right w:val="single" w:sz="4" w:space="0" w:color="auto"/>
            </w:tcBorders>
            <w:shd w:val="clear" w:color="auto" w:fill="auto"/>
            <w:vAlign w:val="bottom"/>
            <w:hideMark/>
          </w:tcPr>
          <w:p w14:paraId="4F2B885E"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hideMark/>
          </w:tcPr>
          <w:p w14:paraId="541B5FC7" w14:textId="77777777" w:rsidR="009A30C5" w:rsidRDefault="00B506AA">
            <w:pPr>
              <w:rPr>
                <w:color w:val="000000"/>
                <w:sz w:val="16"/>
                <w:szCs w:val="16"/>
              </w:rPr>
            </w:pPr>
            <w:r>
              <w:rPr>
                <w:color w:val="000000"/>
                <w:sz w:val="16"/>
                <w:szCs w:val="16"/>
              </w:rPr>
              <w:t>3,93</w:t>
            </w:r>
          </w:p>
        </w:tc>
        <w:tc>
          <w:tcPr>
            <w:tcW w:w="1008" w:type="dxa"/>
            <w:tcBorders>
              <w:top w:val="nil"/>
              <w:left w:val="nil"/>
              <w:bottom w:val="single" w:sz="4" w:space="0" w:color="auto"/>
              <w:right w:val="single" w:sz="4" w:space="0" w:color="auto"/>
            </w:tcBorders>
            <w:shd w:val="clear" w:color="auto" w:fill="auto"/>
            <w:vAlign w:val="bottom"/>
            <w:hideMark/>
          </w:tcPr>
          <w:p w14:paraId="39364922" w14:textId="77777777" w:rsidR="009A30C5" w:rsidRDefault="00B506AA">
            <w:pPr>
              <w:rPr>
                <w:color w:val="000000"/>
                <w:sz w:val="16"/>
                <w:szCs w:val="16"/>
              </w:rPr>
            </w:pPr>
            <w:r>
              <w:rPr>
                <w:color w:val="000000"/>
                <w:sz w:val="16"/>
                <w:szCs w:val="16"/>
              </w:rPr>
              <w:t>3,73</w:t>
            </w:r>
          </w:p>
        </w:tc>
        <w:tc>
          <w:tcPr>
            <w:tcW w:w="701" w:type="dxa"/>
            <w:tcBorders>
              <w:top w:val="nil"/>
              <w:left w:val="nil"/>
              <w:bottom w:val="single" w:sz="4" w:space="0" w:color="auto"/>
              <w:right w:val="single" w:sz="4" w:space="0" w:color="auto"/>
            </w:tcBorders>
            <w:shd w:val="clear" w:color="auto" w:fill="auto"/>
            <w:vAlign w:val="bottom"/>
            <w:hideMark/>
          </w:tcPr>
          <w:p w14:paraId="72A07025" w14:textId="77777777" w:rsidR="009A30C5" w:rsidRDefault="00B506AA">
            <w:pPr>
              <w:rPr>
                <w:color w:val="000000"/>
                <w:sz w:val="16"/>
                <w:szCs w:val="16"/>
              </w:rPr>
            </w:pPr>
            <w:r>
              <w:rPr>
                <w:color w:val="000000"/>
                <w:sz w:val="16"/>
                <w:szCs w:val="16"/>
              </w:rPr>
              <w:t>3,75</w:t>
            </w:r>
          </w:p>
        </w:tc>
        <w:tc>
          <w:tcPr>
            <w:tcW w:w="717" w:type="dxa"/>
            <w:tcBorders>
              <w:top w:val="nil"/>
              <w:left w:val="nil"/>
              <w:bottom w:val="single" w:sz="4" w:space="0" w:color="auto"/>
              <w:right w:val="single" w:sz="4" w:space="0" w:color="auto"/>
            </w:tcBorders>
            <w:shd w:val="clear" w:color="auto" w:fill="auto"/>
            <w:vAlign w:val="bottom"/>
            <w:hideMark/>
          </w:tcPr>
          <w:p w14:paraId="0FFB30A2" w14:textId="77777777" w:rsidR="009A30C5" w:rsidRDefault="00B506AA">
            <w:pPr>
              <w:rPr>
                <w:color w:val="000000"/>
                <w:sz w:val="16"/>
                <w:szCs w:val="16"/>
              </w:rPr>
            </w:pPr>
            <w:r>
              <w:rPr>
                <w:color w:val="000000"/>
                <w:sz w:val="16"/>
                <w:szCs w:val="16"/>
              </w:rPr>
              <w:t>3,86</w:t>
            </w:r>
          </w:p>
        </w:tc>
        <w:tc>
          <w:tcPr>
            <w:tcW w:w="992" w:type="dxa"/>
            <w:tcBorders>
              <w:top w:val="nil"/>
              <w:left w:val="nil"/>
              <w:bottom w:val="single" w:sz="4" w:space="0" w:color="auto"/>
              <w:right w:val="single" w:sz="4" w:space="0" w:color="auto"/>
            </w:tcBorders>
            <w:shd w:val="clear" w:color="auto" w:fill="auto"/>
            <w:vAlign w:val="bottom"/>
            <w:hideMark/>
          </w:tcPr>
          <w:p w14:paraId="32856DA0" w14:textId="77777777" w:rsidR="009A30C5" w:rsidRDefault="00B506AA">
            <w:pPr>
              <w:rPr>
                <w:color w:val="000000"/>
                <w:sz w:val="16"/>
                <w:szCs w:val="16"/>
              </w:rPr>
            </w:pPr>
            <w:r>
              <w:rPr>
                <w:color w:val="000000"/>
                <w:sz w:val="16"/>
                <w:szCs w:val="16"/>
              </w:rPr>
              <w:t>3,90</w:t>
            </w:r>
          </w:p>
        </w:tc>
      </w:tr>
      <w:tr w:rsidR="009A30C5" w14:paraId="3A824534"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6CDB4004"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233B82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52CED84" w14:textId="77777777" w:rsidR="009A30C5" w:rsidRDefault="00B506AA">
            <w:pPr>
              <w:rPr>
                <w:color w:val="000000"/>
                <w:sz w:val="16"/>
                <w:szCs w:val="16"/>
              </w:rPr>
            </w:pPr>
            <w:r>
              <w:rPr>
                <w:color w:val="000000"/>
                <w:sz w:val="16"/>
                <w:szCs w:val="16"/>
              </w:rPr>
              <w:t>0,56</w:t>
            </w:r>
          </w:p>
        </w:tc>
        <w:tc>
          <w:tcPr>
            <w:tcW w:w="855" w:type="dxa"/>
            <w:tcBorders>
              <w:top w:val="nil"/>
              <w:left w:val="nil"/>
              <w:bottom w:val="single" w:sz="4" w:space="0" w:color="auto"/>
              <w:right w:val="single" w:sz="4" w:space="0" w:color="auto"/>
            </w:tcBorders>
            <w:shd w:val="clear" w:color="auto" w:fill="auto"/>
            <w:vAlign w:val="bottom"/>
            <w:hideMark/>
          </w:tcPr>
          <w:p w14:paraId="27A094A8" w14:textId="77777777" w:rsidR="009A30C5" w:rsidRDefault="00B506AA">
            <w:pPr>
              <w:rPr>
                <w:color w:val="000000"/>
                <w:sz w:val="16"/>
                <w:szCs w:val="16"/>
              </w:rPr>
            </w:pPr>
            <w:r>
              <w:rPr>
                <w:color w:val="000000"/>
                <w:sz w:val="16"/>
                <w:szCs w:val="16"/>
              </w:rPr>
              <w:t>0,67</w:t>
            </w:r>
          </w:p>
        </w:tc>
        <w:tc>
          <w:tcPr>
            <w:tcW w:w="854" w:type="dxa"/>
            <w:tcBorders>
              <w:top w:val="nil"/>
              <w:left w:val="nil"/>
              <w:bottom w:val="single" w:sz="4" w:space="0" w:color="auto"/>
              <w:right w:val="single" w:sz="4" w:space="0" w:color="auto"/>
            </w:tcBorders>
            <w:shd w:val="clear" w:color="auto" w:fill="auto"/>
            <w:vAlign w:val="bottom"/>
            <w:hideMark/>
          </w:tcPr>
          <w:p w14:paraId="5673B13E" w14:textId="77777777" w:rsidR="009A30C5" w:rsidRDefault="00B506AA">
            <w:pPr>
              <w:rPr>
                <w:color w:val="000000"/>
                <w:sz w:val="16"/>
                <w:szCs w:val="16"/>
              </w:rPr>
            </w:pPr>
            <w:r>
              <w:rPr>
                <w:color w:val="000000"/>
                <w:sz w:val="16"/>
                <w:szCs w:val="16"/>
              </w:rPr>
              <w:t>0,59</w:t>
            </w:r>
          </w:p>
        </w:tc>
        <w:tc>
          <w:tcPr>
            <w:tcW w:w="855" w:type="dxa"/>
            <w:tcBorders>
              <w:top w:val="nil"/>
              <w:left w:val="nil"/>
              <w:bottom w:val="single" w:sz="4" w:space="0" w:color="auto"/>
              <w:right w:val="single" w:sz="4" w:space="0" w:color="auto"/>
            </w:tcBorders>
            <w:shd w:val="clear" w:color="auto" w:fill="auto"/>
            <w:vAlign w:val="bottom"/>
            <w:hideMark/>
          </w:tcPr>
          <w:p w14:paraId="2F638AEA" w14:textId="77777777" w:rsidR="009A30C5" w:rsidRDefault="00B506AA">
            <w:pPr>
              <w:rPr>
                <w:color w:val="000000"/>
                <w:sz w:val="16"/>
                <w:szCs w:val="16"/>
              </w:rPr>
            </w:pPr>
            <w:r>
              <w:rPr>
                <w:color w:val="000000"/>
                <w:sz w:val="16"/>
                <w:szCs w:val="16"/>
              </w:rPr>
              <w:t>0,60</w:t>
            </w:r>
          </w:p>
        </w:tc>
        <w:tc>
          <w:tcPr>
            <w:tcW w:w="741" w:type="dxa"/>
            <w:tcBorders>
              <w:top w:val="nil"/>
              <w:left w:val="nil"/>
              <w:bottom w:val="single" w:sz="4" w:space="0" w:color="auto"/>
              <w:right w:val="single" w:sz="4" w:space="0" w:color="auto"/>
            </w:tcBorders>
            <w:shd w:val="clear" w:color="auto" w:fill="auto"/>
            <w:vAlign w:val="bottom"/>
            <w:hideMark/>
          </w:tcPr>
          <w:p w14:paraId="18D5025C" w14:textId="77777777" w:rsidR="009A30C5" w:rsidRDefault="00B506AA">
            <w:pPr>
              <w:rPr>
                <w:color w:val="000000"/>
                <w:sz w:val="16"/>
                <w:szCs w:val="16"/>
              </w:rPr>
            </w:pPr>
            <w:r>
              <w:rPr>
                <w:color w:val="000000"/>
                <w:sz w:val="16"/>
                <w:szCs w:val="16"/>
              </w:rPr>
              <w:t>0,56</w:t>
            </w:r>
          </w:p>
        </w:tc>
        <w:tc>
          <w:tcPr>
            <w:tcW w:w="968" w:type="dxa"/>
            <w:tcBorders>
              <w:top w:val="nil"/>
              <w:left w:val="nil"/>
              <w:bottom w:val="single" w:sz="4" w:space="0" w:color="auto"/>
              <w:right w:val="single" w:sz="4" w:space="0" w:color="auto"/>
            </w:tcBorders>
            <w:shd w:val="clear" w:color="auto" w:fill="auto"/>
            <w:vAlign w:val="bottom"/>
            <w:hideMark/>
          </w:tcPr>
          <w:p w14:paraId="3EC8449C" w14:textId="77777777" w:rsidR="009A30C5" w:rsidRDefault="00B506AA">
            <w:pPr>
              <w:rPr>
                <w:color w:val="000000"/>
                <w:sz w:val="16"/>
                <w:szCs w:val="16"/>
              </w:rPr>
            </w:pPr>
            <w:r>
              <w:rPr>
                <w:color w:val="000000"/>
                <w:sz w:val="16"/>
                <w:szCs w:val="16"/>
              </w:rPr>
              <w:t>0,60</w:t>
            </w:r>
          </w:p>
        </w:tc>
        <w:tc>
          <w:tcPr>
            <w:tcW w:w="854" w:type="dxa"/>
            <w:tcBorders>
              <w:top w:val="nil"/>
              <w:left w:val="nil"/>
              <w:bottom w:val="single" w:sz="4" w:space="0" w:color="auto"/>
              <w:right w:val="single" w:sz="4" w:space="0" w:color="auto"/>
            </w:tcBorders>
            <w:shd w:val="clear" w:color="auto" w:fill="auto"/>
            <w:vAlign w:val="bottom"/>
            <w:hideMark/>
          </w:tcPr>
          <w:p w14:paraId="23FCEF90" w14:textId="77777777" w:rsidR="009A30C5" w:rsidRDefault="00B506AA">
            <w:pPr>
              <w:rPr>
                <w:color w:val="000000"/>
                <w:sz w:val="16"/>
                <w:szCs w:val="16"/>
              </w:rPr>
            </w:pPr>
            <w:r>
              <w:rPr>
                <w:color w:val="000000"/>
                <w:sz w:val="16"/>
                <w:szCs w:val="16"/>
              </w:rPr>
              <w:t>0,60</w:t>
            </w:r>
          </w:p>
        </w:tc>
        <w:tc>
          <w:tcPr>
            <w:tcW w:w="855" w:type="dxa"/>
            <w:tcBorders>
              <w:top w:val="nil"/>
              <w:left w:val="nil"/>
              <w:bottom w:val="single" w:sz="4" w:space="0" w:color="auto"/>
              <w:right w:val="single" w:sz="4" w:space="0" w:color="auto"/>
            </w:tcBorders>
            <w:shd w:val="clear" w:color="auto" w:fill="auto"/>
            <w:vAlign w:val="bottom"/>
            <w:hideMark/>
          </w:tcPr>
          <w:p w14:paraId="397F2774" w14:textId="77777777" w:rsidR="009A30C5" w:rsidRDefault="00B506AA">
            <w:pPr>
              <w:rPr>
                <w:color w:val="000000"/>
                <w:sz w:val="16"/>
                <w:szCs w:val="16"/>
              </w:rPr>
            </w:pPr>
            <w:r>
              <w:rPr>
                <w:color w:val="000000"/>
                <w:sz w:val="16"/>
                <w:szCs w:val="16"/>
              </w:rPr>
              <w:t>0,67</w:t>
            </w:r>
          </w:p>
        </w:tc>
        <w:tc>
          <w:tcPr>
            <w:tcW w:w="1008" w:type="dxa"/>
            <w:tcBorders>
              <w:top w:val="nil"/>
              <w:left w:val="nil"/>
              <w:bottom w:val="single" w:sz="4" w:space="0" w:color="auto"/>
              <w:right w:val="single" w:sz="4" w:space="0" w:color="auto"/>
            </w:tcBorders>
            <w:shd w:val="clear" w:color="auto" w:fill="auto"/>
            <w:vAlign w:val="bottom"/>
            <w:hideMark/>
          </w:tcPr>
          <w:p w14:paraId="5E195332" w14:textId="77777777" w:rsidR="009A30C5" w:rsidRDefault="00B506AA">
            <w:pPr>
              <w:rPr>
                <w:color w:val="000000"/>
                <w:sz w:val="16"/>
                <w:szCs w:val="16"/>
              </w:rPr>
            </w:pPr>
            <w:r>
              <w:rPr>
                <w:color w:val="000000"/>
                <w:sz w:val="16"/>
                <w:szCs w:val="16"/>
              </w:rPr>
              <w:t>0,63</w:t>
            </w:r>
          </w:p>
        </w:tc>
        <w:tc>
          <w:tcPr>
            <w:tcW w:w="701" w:type="dxa"/>
            <w:tcBorders>
              <w:top w:val="nil"/>
              <w:left w:val="nil"/>
              <w:bottom w:val="single" w:sz="4" w:space="0" w:color="auto"/>
              <w:right w:val="single" w:sz="4" w:space="0" w:color="auto"/>
            </w:tcBorders>
            <w:shd w:val="clear" w:color="auto" w:fill="auto"/>
            <w:vAlign w:val="bottom"/>
            <w:hideMark/>
          </w:tcPr>
          <w:p w14:paraId="0C999F00" w14:textId="77777777" w:rsidR="009A30C5" w:rsidRDefault="00B506AA">
            <w:pPr>
              <w:rPr>
                <w:color w:val="000000"/>
                <w:sz w:val="16"/>
                <w:szCs w:val="16"/>
              </w:rPr>
            </w:pPr>
            <w:r>
              <w:rPr>
                <w:color w:val="000000"/>
                <w:sz w:val="16"/>
                <w:szCs w:val="16"/>
              </w:rPr>
              <w:t>0,64</w:t>
            </w:r>
          </w:p>
        </w:tc>
        <w:tc>
          <w:tcPr>
            <w:tcW w:w="717" w:type="dxa"/>
            <w:tcBorders>
              <w:top w:val="nil"/>
              <w:left w:val="nil"/>
              <w:bottom w:val="single" w:sz="4" w:space="0" w:color="auto"/>
              <w:right w:val="single" w:sz="4" w:space="0" w:color="auto"/>
            </w:tcBorders>
            <w:shd w:val="clear" w:color="auto" w:fill="auto"/>
            <w:vAlign w:val="bottom"/>
            <w:hideMark/>
          </w:tcPr>
          <w:p w14:paraId="7C7583CF" w14:textId="77777777" w:rsidR="009A30C5" w:rsidRDefault="00B506AA">
            <w:pPr>
              <w:rPr>
                <w:color w:val="000000"/>
                <w:sz w:val="16"/>
                <w:szCs w:val="16"/>
              </w:rPr>
            </w:pPr>
            <w:r>
              <w:rPr>
                <w:color w:val="000000"/>
                <w:sz w:val="16"/>
                <w:szCs w:val="16"/>
              </w:rPr>
              <w:t>0,66</w:t>
            </w:r>
          </w:p>
        </w:tc>
        <w:tc>
          <w:tcPr>
            <w:tcW w:w="992" w:type="dxa"/>
            <w:tcBorders>
              <w:top w:val="nil"/>
              <w:left w:val="nil"/>
              <w:bottom w:val="single" w:sz="4" w:space="0" w:color="auto"/>
              <w:right w:val="single" w:sz="4" w:space="0" w:color="auto"/>
            </w:tcBorders>
            <w:shd w:val="clear" w:color="auto" w:fill="auto"/>
            <w:vAlign w:val="bottom"/>
            <w:hideMark/>
          </w:tcPr>
          <w:p w14:paraId="434EA0F9" w14:textId="77777777" w:rsidR="009A30C5" w:rsidRDefault="00B506AA">
            <w:pPr>
              <w:rPr>
                <w:color w:val="000000"/>
                <w:sz w:val="16"/>
                <w:szCs w:val="16"/>
              </w:rPr>
            </w:pPr>
            <w:r>
              <w:rPr>
                <w:color w:val="000000"/>
                <w:sz w:val="16"/>
                <w:szCs w:val="16"/>
              </w:rPr>
              <w:t>0,66</w:t>
            </w:r>
          </w:p>
        </w:tc>
      </w:tr>
      <w:tr w:rsidR="009A30C5" w14:paraId="5E5FC20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A5A014"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16FADDFC"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3122C14C" w14:textId="77777777" w:rsidR="009A30C5" w:rsidRDefault="00B506AA">
            <w:pPr>
              <w:rPr>
                <w:color w:val="000000"/>
                <w:sz w:val="16"/>
                <w:szCs w:val="16"/>
              </w:rPr>
            </w:pPr>
            <w:r>
              <w:rPr>
                <w:color w:val="000000"/>
                <w:sz w:val="16"/>
                <w:szCs w:val="16"/>
              </w:rPr>
              <w:t>2,44</w:t>
            </w:r>
          </w:p>
        </w:tc>
        <w:tc>
          <w:tcPr>
            <w:tcW w:w="855" w:type="dxa"/>
            <w:tcBorders>
              <w:top w:val="nil"/>
              <w:left w:val="nil"/>
              <w:bottom w:val="single" w:sz="4" w:space="0" w:color="auto"/>
              <w:right w:val="single" w:sz="4" w:space="0" w:color="auto"/>
            </w:tcBorders>
            <w:shd w:val="clear" w:color="auto" w:fill="auto"/>
            <w:vAlign w:val="bottom"/>
            <w:hideMark/>
          </w:tcPr>
          <w:p w14:paraId="1D5E55A8" w14:textId="77777777" w:rsidR="009A30C5" w:rsidRDefault="00B506AA">
            <w:pPr>
              <w:rPr>
                <w:color w:val="000000"/>
                <w:sz w:val="16"/>
                <w:szCs w:val="16"/>
              </w:rPr>
            </w:pPr>
            <w:r>
              <w:rPr>
                <w:color w:val="000000"/>
                <w:sz w:val="16"/>
                <w:szCs w:val="16"/>
              </w:rPr>
              <w:t>2,90</w:t>
            </w:r>
          </w:p>
        </w:tc>
        <w:tc>
          <w:tcPr>
            <w:tcW w:w="854" w:type="dxa"/>
            <w:tcBorders>
              <w:top w:val="nil"/>
              <w:left w:val="nil"/>
              <w:bottom w:val="single" w:sz="4" w:space="0" w:color="auto"/>
              <w:right w:val="single" w:sz="4" w:space="0" w:color="auto"/>
            </w:tcBorders>
            <w:shd w:val="clear" w:color="auto" w:fill="auto"/>
            <w:vAlign w:val="bottom"/>
            <w:hideMark/>
          </w:tcPr>
          <w:p w14:paraId="4708C7BA" w14:textId="77777777" w:rsidR="009A30C5" w:rsidRDefault="00B506AA">
            <w:pPr>
              <w:rPr>
                <w:color w:val="000000"/>
                <w:sz w:val="16"/>
                <w:szCs w:val="16"/>
              </w:rPr>
            </w:pPr>
            <w:r>
              <w:rPr>
                <w:color w:val="000000"/>
                <w:sz w:val="16"/>
                <w:szCs w:val="16"/>
              </w:rPr>
              <w:t>2,60</w:t>
            </w:r>
          </w:p>
        </w:tc>
        <w:tc>
          <w:tcPr>
            <w:tcW w:w="855" w:type="dxa"/>
            <w:tcBorders>
              <w:top w:val="nil"/>
              <w:left w:val="nil"/>
              <w:bottom w:val="single" w:sz="4" w:space="0" w:color="auto"/>
              <w:right w:val="single" w:sz="4" w:space="0" w:color="auto"/>
            </w:tcBorders>
            <w:shd w:val="clear" w:color="auto" w:fill="auto"/>
            <w:vAlign w:val="bottom"/>
            <w:hideMark/>
          </w:tcPr>
          <w:p w14:paraId="36E2FF2A" w14:textId="77777777" w:rsidR="009A30C5" w:rsidRDefault="00B506AA">
            <w:pPr>
              <w:rPr>
                <w:color w:val="000000"/>
                <w:sz w:val="16"/>
                <w:szCs w:val="16"/>
              </w:rPr>
            </w:pPr>
            <w:r>
              <w:rPr>
                <w:color w:val="000000"/>
                <w:sz w:val="16"/>
                <w:szCs w:val="16"/>
              </w:rPr>
              <w:t>2,63</w:t>
            </w:r>
          </w:p>
        </w:tc>
        <w:tc>
          <w:tcPr>
            <w:tcW w:w="741" w:type="dxa"/>
            <w:tcBorders>
              <w:top w:val="nil"/>
              <w:left w:val="nil"/>
              <w:bottom w:val="single" w:sz="4" w:space="0" w:color="auto"/>
              <w:right w:val="single" w:sz="4" w:space="0" w:color="auto"/>
            </w:tcBorders>
            <w:shd w:val="clear" w:color="auto" w:fill="auto"/>
            <w:vAlign w:val="bottom"/>
            <w:hideMark/>
          </w:tcPr>
          <w:p w14:paraId="3D63CADF" w14:textId="77777777" w:rsidR="009A30C5" w:rsidRDefault="00B506AA">
            <w:pPr>
              <w:rPr>
                <w:color w:val="000000"/>
                <w:sz w:val="16"/>
                <w:szCs w:val="16"/>
              </w:rPr>
            </w:pPr>
            <w:r>
              <w:rPr>
                <w:color w:val="000000"/>
                <w:sz w:val="16"/>
                <w:szCs w:val="16"/>
              </w:rPr>
              <w:t>2,45</w:t>
            </w:r>
          </w:p>
        </w:tc>
        <w:tc>
          <w:tcPr>
            <w:tcW w:w="968" w:type="dxa"/>
            <w:tcBorders>
              <w:top w:val="nil"/>
              <w:left w:val="nil"/>
              <w:bottom w:val="single" w:sz="4" w:space="0" w:color="auto"/>
              <w:right w:val="single" w:sz="4" w:space="0" w:color="auto"/>
            </w:tcBorders>
            <w:shd w:val="clear" w:color="auto" w:fill="auto"/>
            <w:vAlign w:val="bottom"/>
            <w:hideMark/>
          </w:tcPr>
          <w:p w14:paraId="386A93F8" w14:textId="77777777" w:rsidR="009A30C5" w:rsidRDefault="00B506AA">
            <w:pPr>
              <w:rPr>
                <w:color w:val="000000"/>
                <w:sz w:val="16"/>
                <w:szCs w:val="16"/>
              </w:rPr>
            </w:pPr>
            <w:r>
              <w:rPr>
                <w:color w:val="000000"/>
                <w:sz w:val="16"/>
                <w:szCs w:val="16"/>
              </w:rPr>
              <w:t>2,61</w:t>
            </w:r>
          </w:p>
        </w:tc>
        <w:tc>
          <w:tcPr>
            <w:tcW w:w="854" w:type="dxa"/>
            <w:tcBorders>
              <w:top w:val="nil"/>
              <w:left w:val="nil"/>
              <w:bottom w:val="single" w:sz="4" w:space="0" w:color="auto"/>
              <w:right w:val="single" w:sz="4" w:space="0" w:color="auto"/>
            </w:tcBorders>
            <w:shd w:val="clear" w:color="auto" w:fill="auto"/>
            <w:vAlign w:val="bottom"/>
            <w:hideMark/>
          </w:tcPr>
          <w:p w14:paraId="6BBB6B74"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hideMark/>
          </w:tcPr>
          <w:p w14:paraId="10164398" w14:textId="77777777" w:rsidR="009A30C5" w:rsidRDefault="00B506AA">
            <w:pPr>
              <w:rPr>
                <w:color w:val="000000"/>
                <w:sz w:val="16"/>
                <w:szCs w:val="16"/>
              </w:rPr>
            </w:pPr>
            <w:r>
              <w:rPr>
                <w:color w:val="000000"/>
                <w:sz w:val="16"/>
                <w:szCs w:val="16"/>
              </w:rPr>
              <w:t>3,10</w:t>
            </w:r>
          </w:p>
        </w:tc>
        <w:tc>
          <w:tcPr>
            <w:tcW w:w="1008" w:type="dxa"/>
            <w:tcBorders>
              <w:top w:val="nil"/>
              <w:left w:val="nil"/>
              <w:bottom w:val="single" w:sz="4" w:space="0" w:color="auto"/>
              <w:right w:val="single" w:sz="4" w:space="0" w:color="auto"/>
            </w:tcBorders>
            <w:shd w:val="clear" w:color="auto" w:fill="auto"/>
            <w:vAlign w:val="bottom"/>
            <w:hideMark/>
          </w:tcPr>
          <w:p w14:paraId="412BDAD6" w14:textId="77777777" w:rsidR="009A30C5" w:rsidRDefault="00B506AA">
            <w:pPr>
              <w:rPr>
                <w:color w:val="000000"/>
                <w:sz w:val="16"/>
                <w:szCs w:val="16"/>
              </w:rPr>
            </w:pPr>
            <w:r>
              <w:rPr>
                <w:color w:val="000000"/>
                <w:sz w:val="16"/>
                <w:szCs w:val="16"/>
              </w:rPr>
              <w:t>2,96</w:t>
            </w:r>
          </w:p>
        </w:tc>
        <w:tc>
          <w:tcPr>
            <w:tcW w:w="701" w:type="dxa"/>
            <w:tcBorders>
              <w:top w:val="nil"/>
              <w:left w:val="nil"/>
              <w:bottom w:val="single" w:sz="4" w:space="0" w:color="auto"/>
              <w:right w:val="single" w:sz="4" w:space="0" w:color="auto"/>
            </w:tcBorders>
            <w:shd w:val="clear" w:color="auto" w:fill="auto"/>
            <w:vAlign w:val="bottom"/>
            <w:hideMark/>
          </w:tcPr>
          <w:p w14:paraId="4A771B8F" w14:textId="77777777" w:rsidR="009A30C5" w:rsidRDefault="00B506AA">
            <w:pPr>
              <w:rPr>
                <w:color w:val="000000"/>
                <w:sz w:val="16"/>
                <w:szCs w:val="16"/>
              </w:rPr>
            </w:pPr>
            <w:r>
              <w:rPr>
                <w:color w:val="000000"/>
                <w:sz w:val="16"/>
                <w:szCs w:val="16"/>
              </w:rPr>
              <w:t>2,98</w:t>
            </w:r>
          </w:p>
        </w:tc>
        <w:tc>
          <w:tcPr>
            <w:tcW w:w="717" w:type="dxa"/>
            <w:tcBorders>
              <w:top w:val="nil"/>
              <w:left w:val="nil"/>
              <w:bottom w:val="single" w:sz="4" w:space="0" w:color="auto"/>
              <w:right w:val="single" w:sz="4" w:space="0" w:color="auto"/>
            </w:tcBorders>
            <w:shd w:val="clear" w:color="auto" w:fill="auto"/>
            <w:vAlign w:val="bottom"/>
            <w:hideMark/>
          </w:tcPr>
          <w:p w14:paraId="5669124B" w14:textId="77777777" w:rsidR="009A30C5" w:rsidRDefault="00B506AA">
            <w:pPr>
              <w:rPr>
                <w:color w:val="000000"/>
                <w:sz w:val="16"/>
                <w:szCs w:val="16"/>
              </w:rPr>
            </w:pPr>
            <w:r>
              <w:rPr>
                <w:color w:val="000000"/>
                <w:sz w:val="16"/>
                <w:szCs w:val="16"/>
              </w:rPr>
              <w:t>3,05</w:t>
            </w:r>
          </w:p>
        </w:tc>
        <w:tc>
          <w:tcPr>
            <w:tcW w:w="992" w:type="dxa"/>
            <w:tcBorders>
              <w:top w:val="nil"/>
              <w:left w:val="nil"/>
              <w:bottom w:val="single" w:sz="4" w:space="0" w:color="auto"/>
              <w:right w:val="single" w:sz="4" w:space="0" w:color="auto"/>
            </w:tcBorders>
            <w:shd w:val="clear" w:color="auto" w:fill="auto"/>
            <w:vAlign w:val="bottom"/>
            <w:hideMark/>
          </w:tcPr>
          <w:p w14:paraId="17EF9CD1" w14:textId="77777777" w:rsidR="009A30C5" w:rsidRDefault="00B506AA">
            <w:pPr>
              <w:rPr>
                <w:color w:val="000000"/>
                <w:sz w:val="16"/>
                <w:szCs w:val="16"/>
              </w:rPr>
            </w:pPr>
            <w:r>
              <w:rPr>
                <w:color w:val="000000"/>
                <w:sz w:val="16"/>
                <w:szCs w:val="16"/>
              </w:rPr>
              <w:t>3,09</w:t>
            </w:r>
          </w:p>
        </w:tc>
      </w:tr>
      <w:tr w:rsidR="009A30C5" w14:paraId="64FFED4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AA3B162"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14D8B57A"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58B6B7A0" w14:textId="77777777" w:rsidR="009A30C5" w:rsidRDefault="00B506AA">
            <w:pPr>
              <w:rPr>
                <w:color w:val="000000"/>
                <w:sz w:val="16"/>
                <w:szCs w:val="16"/>
              </w:rPr>
            </w:pPr>
            <w:r>
              <w:rPr>
                <w:color w:val="000000"/>
                <w:sz w:val="16"/>
                <w:szCs w:val="16"/>
              </w:rPr>
              <w:t>2,86</w:t>
            </w:r>
          </w:p>
        </w:tc>
        <w:tc>
          <w:tcPr>
            <w:tcW w:w="855" w:type="dxa"/>
            <w:tcBorders>
              <w:top w:val="nil"/>
              <w:left w:val="nil"/>
              <w:bottom w:val="single" w:sz="4" w:space="0" w:color="auto"/>
              <w:right w:val="single" w:sz="4" w:space="0" w:color="auto"/>
            </w:tcBorders>
            <w:shd w:val="clear" w:color="auto" w:fill="auto"/>
            <w:vAlign w:val="bottom"/>
            <w:hideMark/>
          </w:tcPr>
          <w:p w14:paraId="74AF58B4" w14:textId="77777777" w:rsidR="009A30C5" w:rsidRDefault="00B506AA">
            <w:pPr>
              <w:rPr>
                <w:color w:val="000000"/>
                <w:sz w:val="16"/>
                <w:szCs w:val="16"/>
              </w:rPr>
            </w:pPr>
            <w:r>
              <w:rPr>
                <w:color w:val="000000"/>
                <w:sz w:val="16"/>
                <w:szCs w:val="16"/>
              </w:rPr>
              <w:t>3,32</w:t>
            </w:r>
          </w:p>
        </w:tc>
        <w:tc>
          <w:tcPr>
            <w:tcW w:w="854" w:type="dxa"/>
            <w:tcBorders>
              <w:top w:val="nil"/>
              <w:left w:val="nil"/>
              <w:bottom w:val="single" w:sz="4" w:space="0" w:color="auto"/>
              <w:right w:val="single" w:sz="4" w:space="0" w:color="auto"/>
            </w:tcBorders>
            <w:shd w:val="clear" w:color="auto" w:fill="auto"/>
            <w:vAlign w:val="bottom"/>
            <w:hideMark/>
          </w:tcPr>
          <w:p w14:paraId="05EADA98" w14:textId="77777777" w:rsidR="009A30C5" w:rsidRDefault="00B506AA">
            <w:pPr>
              <w:rPr>
                <w:color w:val="000000"/>
                <w:sz w:val="16"/>
                <w:szCs w:val="16"/>
              </w:rPr>
            </w:pPr>
            <w:r>
              <w:rPr>
                <w:color w:val="000000"/>
                <w:sz w:val="16"/>
                <w:szCs w:val="16"/>
              </w:rPr>
              <w:t>3,02</w:t>
            </w:r>
          </w:p>
        </w:tc>
        <w:tc>
          <w:tcPr>
            <w:tcW w:w="855" w:type="dxa"/>
            <w:tcBorders>
              <w:top w:val="nil"/>
              <w:left w:val="nil"/>
              <w:bottom w:val="single" w:sz="4" w:space="0" w:color="auto"/>
              <w:right w:val="single" w:sz="4" w:space="0" w:color="auto"/>
            </w:tcBorders>
            <w:shd w:val="clear" w:color="auto" w:fill="auto"/>
            <w:vAlign w:val="bottom"/>
            <w:hideMark/>
          </w:tcPr>
          <w:p w14:paraId="1DD0AD99" w14:textId="77777777" w:rsidR="009A30C5" w:rsidRDefault="00B506AA">
            <w:pPr>
              <w:rPr>
                <w:color w:val="000000"/>
                <w:sz w:val="16"/>
                <w:szCs w:val="16"/>
              </w:rPr>
            </w:pPr>
            <w:r>
              <w:rPr>
                <w:color w:val="000000"/>
                <w:sz w:val="16"/>
                <w:szCs w:val="16"/>
              </w:rPr>
              <w:t>3,05</w:t>
            </w:r>
          </w:p>
        </w:tc>
        <w:tc>
          <w:tcPr>
            <w:tcW w:w="741" w:type="dxa"/>
            <w:tcBorders>
              <w:top w:val="nil"/>
              <w:left w:val="nil"/>
              <w:bottom w:val="single" w:sz="4" w:space="0" w:color="auto"/>
              <w:right w:val="single" w:sz="4" w:space="0" w:color="auto"/>
            </w:tcBorders>
            <w:shd w:val="clear" w:color="auto" w:fill="auto"/>
            <w:vAlign w:val="bottom"/>
            <w:hideMark/>
          </w:tcPr>
          <w:p w14:paraId="69A078C8" w14:textId="77777777" w:rsidR="009A30C5" w:rsidRDefault="00B506AA">
            <w:pPr>
              <w:rPr>
                <w:color w:val="000000"/>
                <w:sz w:val="16"/>
                <w:szCs w:val="16"/>
              </w:rPr>
            </w:pPr>
            <w:r>
              <w:rPr>
                <w:color w:val="000000"/>
                <w:sz w:val="16"/>
                <w:szCs w:val="16"/>
              </w:rPr>
              <w:t>2,87</w:t>
            </w:r>
          </w:p>
        </w:tc>
        <w:tc>
          <w:tcPr>
            <w:tcW w:w="968" w:type="dxa"/>
            <w:tcBorders>
              <w:top w:val="nil"/>
              <w:left w:val="nil"/>
              <w:bottom w:val="single" w:sz="4" w:space="0" w:color="auto"/>
              <w:right w:val="single" w:sz="4" w:space="0" w:color="auto"/>
            </w:tcBorders>
            <w:shd w:val="clear" w:color="auto" w:fill="auto"/>
            <w:vAlign w:val="bottom"/>
            <w:hideMark/>
          </w:tcPr>
          <w:p w14:paraId="4C468552" w14:textId="77777777" w:rsidR="009A30C5" w:rsidRDefault="00B506AA">
            <w:pPr>
              <w:rPr>
                <w:color w:val="000000"/>
                <w:sz w:val="16"/>
                <w:szCs w:val="16"/>
              </w:rPr>
            </w:pPr>
            <w:r>
              <w:rPr>
                <w:color w:val="000000"/>
                <w:sz w:val="16"/>
                <w:szCs w:val="16"/>
              </w:rPr>
              <w:t>3,03</w:t>
            </w:r>
          </w:p>
        </w:tc>
        <w:tc>
          <w:tcPr>
            <w:tcW w:w="854" w:type="dxa"/>
            <w:tcBorders>
              <w:top w:val="nil"/>
              <w:left w:val="nil"/>
              <w:bottom w:val="single" w:sz="4" w:space="0" w:color="auto"/>
              <w:right w:val="single" w:sz="4" w:space="0" w:color="auto"/>
            </w:tcBorders>
            <w:shd w:val="clear" w:color="auto" w:fill="auto"/>
            <w:vAlign w:val="bottom"/>
            <w:hideMark/>
          </w:tcPr>
          <w:p w14:paraId="48756D82" w14:textId="77777777" w:rsidR="009A30C5" w:rsidRDefault="00B506AA">
            <w:pPr>
              <w:rPr>
                <w:color w:val="000000"/>
                <w:sz w:val="16"/>
                <w:szCs w:val="16"/>
              </w:rPr>
            </w:pPr>
            <w:r>
              <w:rPr>
                <w:color w:val="000000"/>
                <w:sz w:val="16"/>
                <w:szCs w:val="16"/>
              </w:rPr>
              <w:t>3,05</w:t>
            </w:r>
          </w:p>
        </w:tc>
        <w:tc>
          <w:tcPr>
            <w:tcW w:w="855" w:type="dxa"/>
            <w:tcBorders>
              <w:top w:val="nil"/>
              <w:left w:val="nil"/>
              <w:bottom w:val="single" w:sz="4" w:space="0" w:color="auto"/>
              <w:right w:val="single" w:sz="4" w:space="0" w:color="auto"/>
            </w:tcBorders>
            <w:shd w:val="clear" w:color="auto" w:fill="auto"/>
            <w:vAlign w:val="bottom"/>
            <w:hideMark/>
          </w:tcPr>
          <w:p w14:paraId="5BF70272" w14:textId="77777777" w:rsidR="009A30C5" w:rsidRDefault="00B506AA">
            <w:pPr>
              <w:rPr>
                <w:color w:val="000000"/>
                <w:sz w:val="16"/>
                <w:szCs w:val="16"/>
              </w:rPr>
            </w:pPr>
            <w:r>
              <w:rPr>
                <w:color w:val="000000"/>
                <w:sz w:val="16"/>
                <w:szCs w:val="16"/>
              </w:rPr>
              <w:t>2,87</w:t>
            </w:r>
          </w:p>
        </w:tc>
        <w:tc>
          <w:tcPr>
            <w:tcW w:w="1008" w:type="dxa"/>
            <w:tcBorders>
              <w:top w:val="nil"/>
              <w:left w:val="nil"/>
              <w:bottom w:val="single" w:sz="4" w:space="0" w:color="auto"/>
              <w:right w:val="single" w:sz="4" w:space="0" w:color="auto"/>
            </w:tcBorders>
            <w:shd w:val="clear" w:color="auto" w:fill="auto"/>
            <w:vAlign w:val="bottom"/>
            <w:hideMark/>
          </w:tcPr>
          <w:p w14:paraId="2E25B0AC" w14:textId="77777777" w:rsidR="009A30C5" w:rsidRDefault="00B506AA">
            <w:pPr>
              <w:rPr>
                <w:color w:val="000000"/>
                <w:sz w:val="16"/>
                <w:szCs w:val="16"/>
              </w:rPr>
            </w:pPr>
            <w:r>
              <w:rPr>
                <w:color w:val="000000"/>
                <w:sz w:val="16"/>
                <w:szCs w:val="16"/>
              </w:rPr>
              <w:t>2,73</w:t>
            </w:r>
          </w:p>
        </w:tc>
        <w:tc>
          <w:tcPr>
            <w:tcW w:w="701" w:type="dxa"/>
            <w:tcBorders>
              <w:top w:val="nil"/>
              <w:left w:val="nil"/>
              <w:bottom w:val="single" w:sz="4" w:space="0" w:color="auto"/>
              <w:right w:val="single" w:sz="4" w:space="0" w:color="auto"/>
            </w:tcBorders>
            <w:shd w:val="clear" w:color="auto" w:fill="auto"/>
            <w:vAlign w:val="bottom"/>
            <w:hideMark/>
          </w:tcPr>
          <w:p w14:paraId="76F7877B" w14:textId="77777777" w:rsidR="009A30C5" w:rsidRDefault="00B506AA">
            <w:pPr>
              <w:rPr>
                <w:color w:val="000000"/>
                <w:sz w:val="16"/>
                <w:szCs w:val="16"/>
              </w:rPr>
            </w:pPr>
            <w:r>
              <w:rPr>
                <w:color w:val="000000"/>
                <w:sz w:val="16"/>
                <w:szCs w:val="16"/>
              </w:rPr>
              <w:t>2,74</w:t>
            </w:r>
          </w:p>
        </w:tc>
        <w:tc>
          <w:tcPr>
            <w:tcW w:w="717" w:type="dxa"/>
            <w:tcBorders>
              <w:top w:val="nil"/>
              <w:left w:val="nil"/>
              <w:bottom w:val="single" w:sz="4" w:space="0" w:color="auto"/>
              <w:right w:val="single" w:sz="4" w:space="0" w:color="auto"/>
            </w:tcBorders>
            <w:shd w:val="clear" w:color="auto" w:fill="auto"/>
            <w:vAlign w:val="bottom"/>
            <w:hideMark/>
          </w:tcPr>
          <w:p w14:paraId="11156116" w14:textId="77777777" w:rsidR="009A30C5" w:rsidRDefault="00B506AA">
            <w:pPr>
              <w:rPr>
                <w:color w:val="000000"/>
                <w:sz w:val="16"/>
                <w:szCs w:val="16"/>
              </w:rPr>
            </w:pPr>
            <w:r>
              <w:rPr>
                <w:color w:val="000000"/>
                <w:sz w:val="16"/>
                <w:szCs w:val="16"/>
              </w:rPr>
              <w:t>2,82</w:t>
            </w:r>
          </w:p>
        </w:tc>
        <w:tc>
          <w:tcPr>
            <w:tcW w:w="992" w:type="dxa"/>
            <w:tcBorders>
              <w:top w:val="nil"/>
              <w:left w:val="nil"/>
              <w:bottom w:val="single" w:sz="4" w:space="0" w:color="auto"/>
              <w:right w:val="single" w:sz="4" w:space="0" w:color="auto"/>
            </w:tcBorders>
            <w:shd w:val="clear" w:color="auto" w:fill="auto"/>
            <w:vAlign w:val="bottom"/>
            <w:hideMark/>
          </w:tcPr>
          <w:p w14:paraId="7C3A55F1" w14:textId="77777777" w:rsidR="009A30C5" w:rsidRDefault="00B506AA">
            <w:pPr>
              <w:rPr>
                <w:color w:val="000000"/>
                <w:sz w:val="16"/>
                <w:szCs w:val="16"/>
              </w:rPr>
            </w:pPr>
            <w:r>
              <w:rPr>
                <w:color w:val="000000"/>
                <w:sz w:val="16"/>
                <w:szCs w:val="16"/>
              </w:rPr>
              <w:t>2,85</w:t>
            </w:r>
          </w:p>
        </w:tc>
      </w:tr>
      <w:tr w:rsidR="009A30C5" w14:paraId="110E37A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3F4211"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AD66EA1"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2F5ED1E8" w14:textId="77777777" w:rsidR="009A30C5" w:rsidRDefault="00B506AA">
            <w:pPr>
              <w:rPr>
                <w:color w:val="000000"/>
                <w:sz w:val="16"/>
                <w:szCs w:val="16"/>
              </w:rPr>
            </w:pPr>
            <w:r>
              <w:rPr>
                <w:color w:val="000000"/>
                <w:sz w:val="16"/>
                <w:szCs w:val="16"/>
              </w:rPr>
              <w:t>14,11</w:t>
            </w:r>
          </w:p>
        </w:tc>
        <w:tc>
          <w:tcPr>
            <w:tcW w:w="855" w:type="dxa"/>
            <w:tcBorders>
              <w:top w:val="nil"/>
              <w:left w:val="nil"/>
              <w:bottom w:val="single" w:sz="4" w:space="0" w:color="auto"/>
              <w:right w:val="single" w:sz="4" w:space="0" w:color="auto"/>
            </w:tcBorders>
            <w:shd w:val="clear" w:color="auto" w:fill="auto"/>
            <w:vAlign w:val="bottom"/>
            <w:hideMark/>
          </w:tcPr>
          <w:p w14:paraId="63A78CB1" w14:textId="77777777" w:rsidR="009A30C5" w:rsidRDefault="00B506AA">
            <w:pPr>
              <w:rPr>
                <w:color w:val="000000"/>
                <w:sz w:val="16"/>
                <w:szCs w:val="16"/>
              </w:rPr>
            </w:pPr>
            <w:r>
              <w:rPr>
                <w:color w:val="000000"/>
                <w:sz w:val="16"/>
                <w:szCs w:val="16"/>
              </w:rPr>
              <w:t>16,41</w:t>
            </w:r>
          </w:p>
        </w:tc>
        <w:tc>
          <w:tcPr>
            <w:tcW w:w="854" w:type="dxa"/>
            <w:tcBorders>
              <w:top w:val="nil"/>
              <w:left w:val="nil"/>
              <w:bottom w:val="single" w:sz="4" w:space="0" w:color="auto"/>
              <w:right w:val="single" w:sz="4" w:space="0" w:color="auto"/>
            </w:tcBorders>
            <w:shd w:val="clear" w:color="auto" w:fill="auto"/>
            <w:vAlign w:val="bottom"/>
            <w:hideMark/>
          </w:tcPr>
          <w:p w14:paraId="2DCD5338" w14:textId="77777777" w:rsidR="009A30C5" w:rsidRDefault="00B506AA">
            <w:pPr>
              <w:rPr>
                <w:color w:val="000000"/>
                <w:sz w:val="16"/>
                <w:szCs w:val="16"/>
              </w:rPr>
            </w:pPr>
            <w:r>
              <w:rPr>
                <w:color w:val="000000"/>
                <w:sz w:val="16"/>
                <w:szCs w:val="16"/>
              </w:rPr>
              <w:t>14,88</w:t>
            </w:r>
          </w:p>
        </w:tc>
        <w:tc>
          <w:tcPr>
            <w:tcW w:w="855" w:type="dxa"/>
            <w:tcBorders>
              <w:top w:val="nil"/>
              <w:left w:val="nil"/>
              <w:bottom w:val="single" w:sz="4" w:space="0" w:color="auto"/>
              <w:right w:val="single" w:sz="4" w:space="0" w:color="auto"/>
            </w:tcBorders>
            <w:shd w:val="clear" w:color="auto" w:fill="auto"/>
            <w:vAlign w:val="bottom"/>
            <w:hideMark/>
          </w:tcPr>
          <w:p w14:paraId="38FE5AEB" w14:textId="77777777" w:rsidR="009A30C5" w:rsidRDefault="00B506AA">
            <w:pPr>
              <w:rPr>
                <w:color w:val="000000"/>
                <w:sz w:val="16"/>
                <w:szCs w:val="16"/>
              </w:rPr>
            </w:pPr>
            <w:r>
              <w:rPr>
                <w:color w:val="000000"/>
                <w:sz w:val="16"/>
                <w:szCs w:val="16"/>
              </w:rPr>
              <w:t>15,05</w:t>
            </w:r>
          </w:p>
        </w:tc>
        <w:tc>
          <w:tcPr>
            <w:tcW w:w="741" w:type="dxa"/>
            <w:tcBorders>
              <w:top w:val="nil"/>
              <w:left w:val="nil"/>
              <w:bottom w:val="single" w:sz="4" w:space="0" w:color="auto"/>
              <w:right w:val="single" w:sz="4" w:space="0" w:color="auto"/>
            </w:tcBorders>
            <w:shd w:val="clear" w:color="auto" w:fill="auto"/>
            <w:vAlign w:val="bottom"/>
            <w:hideMark/>
          </w:tcPr>
          <w:p w14:paraId="10F2BF78" w14:textId="77777777" w:rsidR="009A30C5" w:rsidRDefault="00B506AA">
            <w:pPr>
              <w:rPr>
                <w:color w:val="000000"/>
                <w:sz w:val="16"/>
                <w:szCs w:val="16"/>
              </w:rPr>
            </w:pPr>
            <w:r>
              <w:rPr>
                <w:color w:val="000000"/>
                <w:sz w:val="16"/>
                <w:szCs w:val="16"/>
              </w:rPr>
              <w:t>14,13</w:t>
            </w:r>
          </w:p>
        </w:tc>
        <w:tc>
          <w:tcPr>
            <w:tcW w:w="968" w:type="dxa"/>
            <w:tcBorders>
              <w:top w:val="nil"/>
              <w:left w:val="nil"/>
              <w:bottom w:val="single" w:sz="4" w:space="0" w:color="auto"/>
              <w:right w:val="single" w:sz="4" w:space="0" w:color="auto"/>
            </w:tcBorders>
            <w:shd w:val="clear" w:color="auto" w:fill="auto"/>
            <w:vAlign w:val="bottom"/>
            <w:hideMark/>
          </w:tcPr>
          <w:p w14:paraId="4BA806C1" w14:textId="77777777" w:rsidR="009A30C5" w:rsidRDefault="00B506AA">
            <w:pPr>
              <w:rPr>
                <w:color w:val="000000"/>
                <w:sz w:val="16"/>
                <w:szCs w:val="16"/>
              </w:rPr>
            </w:pPr>
            <w:r>
              <w:rPr>
                <w:color w:val="000000"/>
                <w:sz w:val="16"/>
                <w:szCs w:val="16"/>
              </w:rPr>
              <w:t>14,94</w:t>
            </w:r>
          </w:p>
        </w:tc>
        <w:tc>
          <w:tcPr>
            <w:tcW w:w="854" w:type="dxa"/>
            <w:tcBorders>
              <w:top w:val="nil"/>
              <w:left w:val="nil"/>
              <w:bottom w:val="single" w:sz="4" w:space="0" w:color="auto"/>
              <w:right w:val="single" w:sz="4" w:space="0" w:color="auto"/>
            </w:tcBorders>
            <w:shd w:val="clear" w:color="auto" w:fill="auto"/>
            <w:vAlign w:val="bottom"/>
            <w:hideMark/>
          </w:tcPr>
          <w:p w14:paraId="081801BE" w14:textId="77777777" w:rsidR="009A30C5" w:rsidRDefault="00B506AA">
            <w:pPr>
              <w:rPr>
                <w:color w:val="000000"/>
                <w:sz w:val="16"/>
                <w:szCs w:val="16"/>
              </w:rPr>
            </w:pPr>
            <w:r>
              <w:rPr>
                <w:color w:val="000000"/>
                <w:sz w:val="16"/>
                <w:szCs w:val="16"/>
              </w:rPr>
              <w:t>15,07</w:t>
            </w:r>
          </w:p>
        </w:tc>
        <w:tc>
          <w:tcPr>
            <w:tcW w:w="855" w:type="dxa"/>
            <w:tcBorders>
              <w:top w:val="nil"/>
              <w:left w:val="nil"/>
              <w:bottom w:val="single" w:sz="4" w:space="0" w:color="auto"/>
              <w:right w:val="single" w:sz="4" w:space="0" w:color="auto"/>
            </w:tcBorders>
            <w:shd w:val="clear" w:color="auto" w:fill="auto"/>
            <w:vAlign w:val="bottom"/>
            <w:hideMark/>
          </w:tcPr>
          <w:p w14:paraId="1C079185" w14:textId="77777777" w:rsidR="009A30C5" w:rsidRDefault="00B506AA">
            <w:pPr>
              <w:rPr>
                <w:color w:val="000000"/>
                <w:sz w:val="16"/>
                <w:szCs w:val="16"/>
              </w:rPr>
            </w:pPr>
            <w:r>
              <w:rPr>
                <w:color w:val="000000"/>
                <w:sz w:val="16"/>
                <w:szCs w:val="16"/>
              </w:rPr>
              <w:t>16,43</w:t>
            </w:r>
          </w:p>
        </w:tc>
        <w:tc>
          <w:tcPr>
            <w:tcW w:w="1008" w:type="dxa"/>
            <w:tcBorders>
              <w:top w:val="nil"/>
              <w:left w:val="nil"/>
              <w:bottom w:val="single" w:sz="4" w:space="0" w:color="auto"/>
              <w:right w:val="single" w:sz="4" w:space="0" w:color="auto"/>
            </w:tcBorders>
            <w:shd w:val="clear" w:color="auto" w:fill="auto"/>
            <w:vAlign w:val="bottom"/>
            <w:hideMark/>
          </w:tcPr>
          <w:p w14:paraId="69665755" w14:textId="77777777" w:rsidR="009A30C5" w:rsidRDefault="00B506AA">
            <w:pPr>
              <w:rPr>
                <w:color w:val="000000"/>
                <w:sz w:val="16"/>
                <w:szCs w:val="16"/>
              </w:rPr>
            </w:pPr>
            <w:r>
              <w:rPr>
                <w:color w:val="000000"/>
                <w:sz w:val="16"/>
                <w:szCs w:val="16"/>
              </w:rPr>
              <w:t>15,71</w:t>
            </w:r>
          </w:p>
        </w:tc>
        <w:tc>
          <w:tcPr>
            <w:tcW w:w="701" w:type="dxa"/>
            <w:tcBorders>
              <w:top w:val="nil"/>
              <w:left w:val="nil"/>
              <w:bottom w:val="single" w:sz="4" w:space="0" w:color="auto"/>
              <w:right w:val="single" w:sz="4" w:space="0" w:color="auto"/>
            </w:tcBorders>
            <w:shd w:val="clear" w:color="auto" w:fill="auto"/>
            <w:vAlign w:val="bottom"/>
            <w:hideMark/>
          </w:tcPr>
          <w:p w14:paraId="163144AD" w14:textId="77777777" w:rsidR="009A30C5" w:rsidRDefault="00B506AA">
            <w:pPr>
              <w:rPr>
                <w:color w:val="000000"/>
                <w:sz w:val="16"/>
                <w:szCs w:val="16"/>
              </w:rPr>
            </w:pPr>
            <w:r>
              <w:rPr>
                <w:color w:val="000000"/>
                <w:sz w:val="16"/>
                <w:szCs w:val="16"/>
              </w:rPr>
              <w:t>15,79</w:t>
            </w:r>
          </w:p>
        </w:tc>
        <w:tc>
          <w:tcPr>
            <w:tcW w:w="717" w:type="dxa"/>
            <w:tcBorders>
              <w:top w:val="nil"/>
              <w:left w:val="nil"/>
              <w:bottom w:val="single" w:sz="4" w:space="0" w:color="auto"/>
              <w:right w:val="single" w:sz="4" w:space="0" w:color="auto"/>
            </w:tcBorders>
            <w:shd w:val="clear" w:color="auto" w:fill="auto"/>
            <w:vAlign w:val="bottom"/>
            <w:hideMark/>
          </w:tcPr>
          <w:p w14:paraId="7B2470CB" w14:textId="77777777" w:rsidR="009A30C5" w:rsidRDefault="00B506AA">
            <w:pPr>
              <w:rPr>
                <w:color w:val="000000"/>
                <w:sz w:val="16"/>
                <w:szCs w:val="16"/>
              </w:rPr>
            </w:pPr>
            <w:r>
              <w:rPr>
                <w:color w:val="000000"/>
                <w:sz w:val="16"/>
                <w:szCs w:val="16"/>
              </w:rPr>
              <w:t>16,17</w:t>
            </w:r>
          </w:p>
        </w:tc>
        <w:tc>
          <w:tcPr>
            <w:tcW w:w="992" w:type="dxa"/>
            <w:tcBorders>
              <w:top w:val="nil"/>
              <w:left w:val="nil"/>
              <w:bottom w:val="single" w:sz="4" w:space="0" w:color="auto"/>
              <w:right w:val="single" w:sz="4" w:space="0" w:color="auto"/>
            </w:tcBorders>
            <w:shd w:val="clear" w:color="auto" w:fill="auto"/>
            <w:vAlign w:val="bottom"/>
            <w:hideMark/>
          </w:tcPr>
          <w:p w14:paraId="400814AE" w14:textId="77777777" w:rsidR="009A30C5" w:rsidRDefault="00B506AA">
            <w:pPr>
              <w:rPr>
                <w:color w:val="000000"/>
                <w:sz w:val="16"/>
                <w:szCs w:val="16"/>
              </w:rPr>
            </w:pPr>
            <w:r>
              <w:rPr>
                <w:color w:val="000000"/>
                <w:sz w:val="16"/>
                <w:szCs w:val="16"/>
              </w:rPr>
              <w:t>16,34</w:t>
            </w:r>
          </w:p>
        </w:tc>
      </w:tr>
      <w:tr w:rsidR="009A30C5" w14:paraId="6A3FE96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798603"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76170F7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DB8EAB2"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6A109DC8"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hideMark/>
          </w:tcPr>
          <w:p w14:paraId="1A81E9E2"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04F64FFB" w14:textId="77777777" w:rsidR="009A30C5" w:rsidRDefault="00B506AA">
            <w:pPr>
              <w:rPr>
                <w:color w:val="000000"/>
                <w:sz w:val="16"/>
                <w:szCs w:val="16"/>
              </w:rPr>
            </w:pPr>
            <w:r>
              <w:rPr>
                <w:color w:val="000000"/>
                <w:sz w:val="16"/>
                <w:szCs w:val="16"/>
              </w:rPr>
              <w:t>0,98</w:t>
            </w:r>
          </w:p>
        </w:tc>
        <w:tc>
          <w:tcPr>
            <w:tcW w:w="741" w:type="dxa"/>
            <w:tcBorders>
              <w:top w:val="nil"/>
              <w:left w:val="nil"/>
              <w:bottom w:val="single" w:sz="4" w:space="0" w:color="auto"/>
              <w:right w:val="single" w:sz="4" w:space="0" w:color="auto"/>
            </w:tcBorders>
            <w:shd w:val="clear" w:color="auto" w:fill="auto"/>
            <w:vAlign w:val="bottom"/>
            <w:hideMark/>
          </w:tcPr>
          <w:p w14:paraId="78671198"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hideMark/>
          </w:tcPr>
          <w:p w14:paraId="251AE404"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hideMark/>
          </w:tcPr>
          <w:p w14:paraId="13AA213B"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hideMark/>
          </w:tcPr>
          <w:p w14:paraId="00C99B9F" w14:textId="77777777" w:rsidR="009A30C5" w:rsidRDefault="00B506AA">
            <w:pPr>
              <w:rPr>
                <w:color w:val="000000"/>
                <w:sz w:val="16"/>
                <w:szCs w:val="16"/>
              </w:rPr>
            </w:pPr>
            <w:r>
              <w:rPr>
                <w:color w:val="000000"/>
                <w:sz w:val="16"/>
                <w:szCs w:val="16"/>
              </w:rPr>
              <w:t>0,98</w:t>
            </w:r>
          </w:p>
        </w:tc>
        <w:tc>
          <w:tcPr>
            <w:tcW w:w="1008" w:type="dxa"/>
            <w:tcBorders>
              <w:top w:val="nil"/>
              <w:left w:val="nil"/>
              <w:bottom w:val="single" w:sz="4" w:space="0" w:color="auto"/>
              <w:right w:val="single" w:sz="4" w:space="0" w:color="auto"/>
            </w:tcBorders>
            <w:shd w:val="clear" w:color="auto" w:fill="auto"/>
            <w:vAlign w:val="bottom"/>
            <w:hideMark/>
          </w:tcPr>
          <w:p w14:paraId="5163C54E" w14:textId="77777777" w:rsidR="009A30C5" w:rsidRDefault="00B506AA">
            <w:pPr>
              <w:rPr>
                <w:color w:val="000000"/>
                <w:sz w:val="16"/>
                <w:szCs w:val="16"/>
              </w:rPr>
            </w:pPr>
            <w:r>
              <w:rPr>
                <w:color w:val="000000"/>
                <w:sz w:val="16"/>
                <w:szCs w:val="16"/>
              </w:rPr>
              <w:t>0,98</w:t>
            </w:r>
          </w:p>
        </w:tc>
        <w:tc>
          <w:tcPr>
            <w:tcW w:w="701" w:type="dxa"/>
            <w:tcBorders>
              <w:top w:val="nil"/>
              <w:left w:val="nil"/>
              <w:bottom w:val="single" w:sz="4" w:space="0" w:color="auto"/>
              <w:right w:val="single" w:sz="4" w:space="0" w:color="auto"/>
            </w:tcBorders>
            <w:shd w:val="clear" w:color="auto" w:fill="auto"/>
            <w:vAlign w:val="bottom"/>
            <w:hideMark/>
          </w:tcPr>
          <w:p w14:paraId="7B95110F" w14:textId="77777777" w:rsidR="009A30C5" w:rsidRDefault="00B506AA">
            <w:pPr>
              <w:rPr>
                <w:color w:val="000000"/>
                <w:sz w:val="16"/>
                <w:szCs w:val="16"/>
              </w:rPr>
            </w:pPr>
            <w:r>
              <w:rPr>
                <w:color w:val="000000"/>
                <w:sz w:val="16"/>
                <w:szCs w:val="16"/>
              </w:rPr>
              <w:t>0,98</w:t>
            </w:r>
          </w:p>
        </w:tc>
        <w:tc>
          <w:tcPr>
            <w:tcW w:w="717" w:type="dxa"/>
            <w:tcBorders>
              <w:top w:val="nil"/>
              <w:left w:val="nil"/>
              <w:bottom w:val="single" w:sz="4" w:space="0" w:color="auto"/>
              <w:right w:val="single" w:sz="4" w:space="0" w:color="auto"/>
            </w:tcBorders>
            <w:shd w:val="clear" w:color="auto" w:fill="auto"/>
            <w:vAlign w:val="bottom"/>
            <w:hideMark/>
          </w:tcPr>
          <w:p w14:paraId="20BC5BF2" w14:textId="77777777" w:rsidR="009A30C5" w:rsidRDefault="00B506AA">
            <w:pPr>
              <w:rPr>
                <w:color w:val="000000"/>
                <w:sz w:val="16"/>
                <w:szCs w:val="16"/>
              </w:rPr>
            </w:pPr>
            <w:r>
              <w:rPr>
                <w:color w:val="000000"/>
                <w:sz w:val="16"/>
                <w:szCs w:val="16"/>
              </w:rPr>
              <w:t>0,98</w:t>
            </w:r>
          </w:p>
        </w:tc>
        <w:tc>
          <w:tcPr>
            <w:tcW w:w="992" w:type="dxa"/>
            <w:tcBorders>
              <w:top w:val="nil"/>
              <w:left w:val="nil"/>
              <w:bottom w:val="single" w:sz="4" w:space="0" w:color="auto"/>
              <w:right w:val="single" w:sz="4" w:space="0" w:color="auto"/>
            </w:tcBorders>
            <w:shd w:val="clear" w:color="auto" w:fill="auto"/>
            <w:vAlign w:val="bottom"/>
            <w:hideMark/>
          </w:tcPr>
          <w:p w14:paraId="7520112D" w14:textId="77777777" w:rsidR="009A30C5" w:rsidRDefault="00B506AA">
            <w:pPr>
              <w:rPr>
                <w:color w:val="000000"/>
                <w:sz w:val="16"/>
                <w:szCs w:val="16"/>
              </w:rPr>
            </w:pPr>
            <w:r>
              <w:rPr>
                <w:color w:val="000000"/>
                <w:sz w:val="16"/>
                <w:szCs w:val="16"/>
              </w:rPr>
              <w:t>0,98</w:t>
            </w:r>
          </w:p>
        </w:tc>
      </w:tr>
      <w:tr w:rsidR="009A30C5" w14:paraId="6E9EFF5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E8F5CC"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742A587D"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1791BB4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4CC99297"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6C098CD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456DC43D"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1F0E3CCB"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003EE90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087F5F2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197152CD"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hideMark/>
          </w:tcPr>
          <w:p w14:paraId="2B825436"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41E56CBA"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1988FA3F"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36F4F670" w14:textId="77777777" w:rsidR="009A30C5" w:rsidRDefault="00B506AA">
            <w:pPr>
              <w:rPr>
                <w:color w:val="000000"/>
                <w:sz w:val="16"/>
                <w:szCs w:val="16"/>
              </w:rPr>
            </w:pPr>
            <w:r>
              <w:rPr>
                <w:color w:val="000000"/>
                <w:sz w:val="16"/>
                <w:szCs w:val="16"/>
              </w:rPr>
              <w:t>0,05</w:t>
            </w:r>
          </w:p>
        </w:tc>
      </w:tr>
      <w:tr w:rsidR="009A30C5" w14:paraId="2F69302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B60EC8"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376203C5"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63772BC"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hideMark/>
          </w:tcPr>
          <w:p w14:paraId="58396BCA" w14:textId="77777777" w:rsidR="009A30C5" w:rsidRDefault="00B506AA">
            <w:pPr>
              <w:rPr>
                <w:color w:val="000000"/>
                <w:sz w:val="16"/>
                <w:szCs w:val="16"/>
              </w:rPr>
            </w:pPr>
            <w:r>
              <w:rPr>
                <w:color w:val="000000"/>
                <w:sz w:val="16"/>
                <w:szCs w:val="16"/>
              </w:rPr>
              <w:t>2,58</w:t>
            </w:r>
          </w:p>
        </w:tc>
        <w:tc>
          <w:tcPr>
            <w:tcW w:w="854" w:type="dxa"/>
            <w:tcBorders>
              <w:top w:val="nil"/>
              <w:left w:val="nil"/>
              <w:bottom w:val="single" w:sz="4" w:space="0" w:color="auto"/>
              <w:right w:val="single" w:sz="4" w:space="0" w:color="auto"/>
            </w:tcBorders>
            <w:shd w:val="clear" w:color="auto" w:fill="auto"/>
            <w:vAlign w:val="bottom"/>
            <w:hideMark/>
          </w:tcPr>
          <w:p w14:paraId="2DE907E4" w14:textId="77777777" w:rsidR="009A30C5" w:rsidRDefault="00B506AA">
            <w:pPr>
              <w:rPr>
                <w:color w:val="000000"/>
                <w:sz w:val="16"/>
                <w:szCs w:val="16"/>
              </w:rPr>
            </w:pPr>
            <w:r>
              <w:rPr>
                <w:color w:val="000000"/>
                <w:sz w:val="16"/>
                <w:szCs w:val="16"/>
              </w:rPr>
              <w:t>2,54</w:t>
            </w:r>
          </w:p>
        </w:tc>
        <w:tc>
          <w:tcPr>
            <w:tcW w:w="855" w:type="dxa"/>
            <w:tcBorders>
              <w:top w:val="nil"/>
              <w:left w:val="nil"/>
              <w:bottom w:val="single" w:sz="4" w:space="0" w:color="auto"/>
              <w:right w:val="single" w:sz="4" w:space="0" w:color="auto"/>
            </w:tcBorders>
            <w:shd w:val="clear" w:color="auto" w:fill="auto"/>
            <w:vAlign w:val="bottom"/>
            <w:hideMark/>
          </w:tcPr>
          <w:p w14:paraId="5FE071B2" w14:textId="77777777" w:rsidR="009A30C5" w:rsidRDefault="00B506AA">
            <w:pPr>
              <w:rPr>
                <w:color w:val="000000"/>
                <w:sz w:val="16"/>
                <w:szCs w:val="16"/>
              </w:rPr>
            </w:pPr>
            <w:r>
              <w:rPr>
                <w:color w:val="000000"/>
                <w:sz w:val="16"/>
                <w:szCs w:val="16"/>
              </w:rPr>
              <w:t>2,55</w:t>
            </w:r>
          </w:p>
        </w:tc>
        <w:tc>
          <w:tcPr>
            <w:tcW w:w="741" w:type="dxa"/>
            <w:tcBorders>
              <w:top w:val="nil"/>
              <w:left w:val="nil"/>
              <w:bottom w:val="single" w:sz="4" w:space="0" w:color="auto"/>
              <w:right w:val="single" w:sz="4" w:space="0" w:color="auto"/>
            </w:tcBorders>
            <w:shd w:val="clear" w:color="auto" w:fill="auto"/>
            <w:vAlign w:val="bottom"/>
            <w:hideMark/>
          </w:tcPr>
          <w:p w14:paraId="40769886" w14:textId="77777777" w:rsidR="009A30C5" w:rsidRDefault="00B506AA">
            <w:pPr>
              <w:rPr>
                <w:color w:val="000000"/>
                <w:sz w:val="16"/>
                <w:szCs w:val="16"/>
              </w:rPr>
            </w:pPr>
            <w:r>
              <w:rPr>
                <w:color w:val="000000"/>
                <w:sz w:val="16"/>
                <w:szCs w:val="16"/>
              </w:rPr>
              <w:t>2,52</w:t>
            </w:r>
          </w:p>
        </w:tc>
        <w:tc>
          <w:tcPr>
            <w:tcW w:w="968" w:type="dxa"/>
            <w:tcBorders>
              <w:top w:val="nil"/>
              <w:left w:val="nil"/>
              <w:bottom w:val="single" w:sz="4" w:space="0" w:color="auto"/>
              <w:right w:val="single" w:sz="4" w:space="0" w:color="auto"/>
            </w:tcBorders>
            <w:shd w:val="clear" w:color="auto" w:fill="auto"/>
            <w:vAlign w:val="bottom"/>
            <w:hideMark/>
          </w:tcPr>
          <w:p w14:paraId="20C624DF" w14:textId="77777777" w:rsidR="009A30C5" w:rsidRDefault="00B506AA">
            <w:pPr>
              <w:rPr>
                <w:color w:val="000000"/>
                <w:sz w:val="16"/>
                <w:szCs w:val="16"/>
              </w:rPr>
            </w:pPr>
            <w:r>
              <w:rPr>
                <w:color w:val="000000"/>
                <w:sz w:val="16"/>
                <w:szCs w:val="16"/>
              </w:rPr>
              <w:t>2,54</w:t>
            </w:r>
          </w:p>
        </w:tc>
        <w:tc>
          <w:tcPr>
            <w:tcW w:w="854" w:type="dxa"/>
            <w:tcBorders>
              <w:top w:val="nil"/>
              <w:left w:val="nil"/>
              <w:bottom w:val="single" w:sz="4" w:space="0" w:color="auto"/>
              <w:right w:val="single" w:sz="4" w:space="0" w:color="auto"/>
            </w:tcBorders>
            <w:shd w:val="clear" w:color="auto" w:fill="auto"/>
            <w:vAlign w:val="bottom"/>
            <w:hideMark/>
          </w:tcPr>
          <w:p w14:paraId="6C8150D5" w14:textId="77777777" w:rsidR="009A30C5" w:rsidRDefault="00B506AA">
            <w:pPr>
              <w:rPr>
                <w:color w:val="000000"/>
                <w:sz w:val="16"/>
                <w:szCs w:val="16"/>
              </w:rPr>
            </w:pPr>
            <w:r>
              <w:rPr>
                <w:color w:val="000000"/>
                <w:sz w:val="16"/>
                <w:szCs w:val="16"/>
              </w:rPr>
              <w:t>2,55</w:t>
            </w:r>
          </w:p>
        </w:tc>
        <w:tc>
          <w:tcPr>
            <w:tcW w:w="855" w:type="dxa"/>
            <w:tcBorders>
              <w:top w:val="nil"/>
              <w:left w:val="nil"/>
              <w:bottom w:val="single" w:sz="4" w:space="0" w:color="auto"/>
              <w:right w:val="single" w:sz="4" w:space="0" w:color="auto"/>
            </w:tcBorders>
            <w:shd w:val="clear" w:color="auto" w:fill="auto"/>
            <w:vAlign w:val="bottom"/>
            <w:hideMark/>
          </w:tcPr>
          <w:p w14:paraId="3806E2B5" w14:textId="77777777" w:rsidR="009A30C5" w:rsidRDefault="00B506AA">
            <w:pPr>
              <w:rPr>
                <w:color w:val="000000"/>
                <w:sz w:val="16"/>
                <w:szCs w:val="16"/>
              </w:rPr>
            </w:pPr>
            <w:r>
              <w:rPr>
                <w:color w:val="000000"/>
                <w:sz w:val="16"/>
                <w:szCs w:val="16"/>
              </w:rPr>
              <w:t>2,87</w:t>
            </w:r>
          </w:p>
        </w:tc>
        <w:tc>
          <w:tcPr>
            <w:tcW w:w="1008" w:type="dxa"/>
            <w:tcBorders>
              <w:top w:val="nil"/>
              <w:left w:val="nil"/>
              <w:bottom w:val="single" w:sz="4" w:space="0" w:color="auto"/>
              <w:right w:val="single" w:sz="4" w:space="0" w:color="auto"/>
            </w:tcBorders>
            <w:shd w:val="clear" w:color="auto" w:fill="auto"/>
            <w:vAlign w:val="bottom"/>
            <w:hideMark/>
          </w:tcPr>
          <w:p w14:paraId="7B33FFCF" w14:textId="77777777" w:rsidR="009A30C5" w:rsidRDefault="00B506AA">
            <w:pPr>
              <w:rPr>
                <w:color w:val="000000"/>
                <w:sz w:val="16"/>
                <w:szCs w:val="16"/>
              </w:rPr>
            </w:pPr>
            <w:r>
              <w:rPr>
                <w:color w:val="000000"/>
                <w:sz w:val="16"/>
                <w:szCs w:val="16"/>
              </w:rPr>
              <w:t>2,85</w:t>
            </w:r>
          </w:p>
        </w:tc>
        <w:tc>
          <w:tcPr>
            <w:tcW w:w="701" w:type="dxa"/>
            <w:tcBorders>
              <w:top w:val="nil"/>
              <w:left w:val="nil"/>
              <w:bottom w:val="single" w:sz="4" w:space="0" w:color="auto"/>
              <w:right w:val="single" w:sz="4" w:space="0" w:color="auto"/>
            </w:tcBorders>
            <w:shd w:val="clear" w:color="auto" w:fill="auto"/>
            <w:vAlign w:val="bottom"/>
            <w:hideMark/>
          </w:tcPr>
          <w:p w14:paraId="14E9A209" w14:textId="77777777" w:rsidR="009A30C5" w:rsidRDefault="00B506AA">
            <w:pPr>
              <w:rPr>
                <w:color w:val="000000"/>
                <w:sz w:val="16"/>
                <w:szCs w:val="16"/>
              </w:rPr>
            </w:pPr>
            <w:r>
              <w:rPr>
                <w:color w:val="000000"/>
                <w:sz w:val="16"/>
                <w:szCs w:val="16"/>
              </w:rPr>
              <w:t>2,85</w:t>
            </w:r>
          </w:p>
        </w:tc>
        <w:tc>
          <w:tcPr>
            <w:tcW w:w="717" w:type="dxa"/>
            <w:tcBorders>
              <w:top w:val="nil"/>
              <w:left w:val="nil"/>
              <w:bottom w:val="single" w:sz="4" w:space="0" w:color="auto"/>
              <w:right w:val="single" w:sz="4" w:space="0" w:color="auto"/>
            </w:tcBorders>
            <w:shd w:val="clear" w:color="auto" w:fill="auto"/>
            <w:vAlign w:val="bottom"/>
            <w:hideMark/>
          </w:tcPr>
          <w:p w14:paraId="61F9F43B" w14:textId="77777777" w:rsidR="009A30C5" w:rsidRDefault="00B506AA">
            <w:pPr>
              <w:rPr>
                <w:color w:val="000000"/>
                <w:sz w:val="16"/>
                <w:szCs w:val="16"/>
              </w:rPr>
            </w:pPr>
            <w:r>
              <w:rPr>
                <w:color w:val="000000"/>
                <w:sz w:val="16"/>
                <w:szCs w:val="16"/>
              </w:rPr>
              <w:t>2,86</w:t>
            </w:r>
          </w:p>
        </w:tc>
        <w:tc>
          <w:tcPr>
            <w:tcW w:w="992" w:type="dxa"/>
            <w:tcBorders>
              <w:top w:val="nil"/>
              <w:left w:val="nil"/>
              <w:bottom w:val="single" w:sz="4" w:space="0" w:color="auto"/>
              <w:right w:val="single" w:sz="4" w:space="0" w:color="auto"/>
            </w:tcBorders>
            <w:shd w:val="clear" w:color="auto" w:fill="auto"/>
            <w:vAlign w:val="bottom"/>
            <w:hideMark/>
          </w:tcPr>
          <w:p w14:paraId="4D1B67C8" w14:textId="77777777" w:rsidR="009A30C5" w:rsidRDefault="00B506AA">
            <w:pPr>
              <w:rPr>
                <w:color w:val="000000"/>
                <w:sz w:val="16"/>
                <w:szCs w:val="16"/>
              </w:rPr>
            </w:pPr>
            <w:r>
              <w:rPr>
                <w:color w:val="000000"/>
                <w:sz w:val="16"/>
                <w:szCs w:val="16"/>
              </w:rPr>
              <w:t>2,87</w:t>
            </w:r>
          </w:p>
        </w:tc>
      </w:tr>
      <w:tr w:rsidR="009A30C5" w14:paraId="4B0697D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16959D3"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71A7F80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53E3E310"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hideMark/>
          </w:tcPr>
          <w:p w14:paraId="688ABCA5" w14:textId="77777777" w:rsidR="009A30C5" w:rsidRDefault="00B506AA">
            <w:pPr>
              <w:rPr>
                <w:color w:val="000000"/>
                <w:sz w:val="16"/>
                <w:szCs w:val="16"/>
              </w:rPr>
            </w:pPr>
            <w:r>
              <w:rPr>
                <w:color w:val="000000"/>
                <w:sz w:val="16"/>
                <w:szCs w:val="16"/>
              </w:rPr>
              <w:t>3,60</w:t>
            </w:r>
          </w:p>
        </w:tc>
        <w:tc>
          <w:tcPr>
            <w:tcW w:w="854" w:type="dxa"/>
            <w:tcBorders>
              <w:top w:val="nil"/>
              <w:left w:val="nil"/>
              <w:bottom w:val="single" w:sz="4" w:space="0" w:color="auto"/>
              <w:right w:val="single" w:sz="4" w:space="0" w:color="auto"/>
            </w:tcBorders>
            <w:shd w:val="clear" w:color="auto" w:fill="auto"/>
            <w:vAlign w:val="bottom"/>
            <w:hideMark/>
          </w:tcPr>
          <w:p w14:paraId="2D73EBFF" w14:textId="77777777" w:rsidR="009A30C5" w:rsidRDefault="00B506AA">
            <w:pPr>
              <w:rPr>
                <w:color w:val="000000"/>
                <w:sz w:val="16"/>
                <w:szCs w:val="16"/>
              </w:rPr>
            </w:pPr>
            <w:r>
              <w:rPr>
                <w:color w:val="000000"/>
                <w:sz w:val="16"/>
                <w:szCs w:val="16"/>
              </w:rPr>
              <w:t>3,56</w:t>
            </w:r>
          </w:p>
        </w:tc>
        <w:tc>
          <w:tcPr>
            <w:tcW w:w="855" w:type="dxa"/>
            <w:tcBorders>
              <w:top w:val="nil"/>
              <w:left w:val="nil"/>
              <w:bottom w:val="single" w:sz="4" w:space="0" w:color="auto"/>
              <w:right w:val="single" w:sz="4" w:space="0" w:color="auto"/>
            </w:tcBorders>
            <w:shd w:val="clear" w:color="auto" w:fill="auto"/>
            <w:vAlign w:val="bottom"/>
            <w:hideMark/>
          </w:tcPr>
          <w:p w14:paraId="5331583F" w14:textId="77777777" w:rsidR="009A30C5" w:rsidRDefault="00B506AA">
            <w:pPr>
              <w:rPr>
                <w:color w:val="000000"/>
                <w:sz w:val="16"/>
                <w:szCs w:val="16"/>
              </w:rPr>
            </w:pPr>
            <w:r>
              <w:rPr>
                <w:color w:val="000000"/>
                <w:sz w:val="16"/>
                <w:szCs w:val="16"/>
              </w:rPr>
              <w:t>3,57</w:t>
            </w:r>
          </w:p>
        </w:tc>
        <w:tc>
          <w:tcPr>
            <w:tcW w:w="741" w:type="dxa"/>
            <w:tcBorders>
              <w:top w:val="nil"/>
              <w:left w:val="nil"/>
              <w:bottom w:val="single" w:sz="4" w:space="0" w:color="auto"/>
              <w:right w:val="single" w:sz="4" w:space="0" w:color="auto"/>
            </w:tcBorders>
            <w:shd w:val="clear" w:color="auto" w:fill="auto"/>
            <w:vAlign w:val="bottom"/>
            <w:hideMark/>
          </w:tcPr>
          <w:p w14:paraId="27135516" w14:textId="77777777" w:rsidR="009A30C5" w:rsidRDefault="00B506AA">
            <w:pPr>
              <w:rPr>
                <w:color w:val="000000"/>
                <w:sz w:val="16"/>
                <w:szCs w:val="16"/>
              </w:rPr>
            </w:pPr>
            <w:r>
              <w:rPr>
                <w:color w:val="000000"/>
                <w:sz w:val="16"/>
                <w:szCs w:val="16"/>
              </w:rPr>
              <w:t>3,54</w:t>
            </w:r>
          </w:p>
        </w:tc>
        <w:tc>
          <w:tcPr>
            <w:tcW w:w="968" w:type="dxa"/>
            <w:tcBorders>
              <w:top w:val="nil"/>
              <w:left w:val="nil"/>
              <w:bottom w:val="single" w:sz="4" w:space="0" w:color="auto"/>
              <w:right w:val="single" w:sz="4" w:space="0" w:color="auto"/>
            </w:tcBorders>
            <w:shd w:val="clear" w:color="auto" w:fill="auto"/>
            <w:vAlign w:val="bottom"/>
            <w:hideMark/>
          </w:tcPr>
          <w:p w14:paraId="2BB3EB8F" w14:textId="77777777" w:rsidR="009A30C5" w:rsidRDefault="00B506AA">
            <w:pPr>
              <w:rPr>
                <w:color w:val="000000"/>
                <w:sz w:val="16"/>
                <w:szCs w:val="16"/>
              </w:rPr>
            </w:pPr>
            <w:r>
              <w:rPr>
                <w:color w:val="000000"/>
                <w:sz w:val="16"/>
                <w:szCs w:val="16"/>
              </w:rPr>
              <w:t>3,56</w:t>
            </w:r>
          </w:p>
        </w:tc>
        <w:tc>
          <w:tcPr>
            <w:tcW w:w="854" w:type="dxa"/>
            <w:tcBorders>
              <w:top w:val="nil"/>
              <w:left w:val="nil"/>
              <w:bottom w:val="single" w:sz="4" w:space="0" w:color="auto"/>
              <w:right w:val="single" w:sz="4" w:space="0" w:color="auto"/>
            </w:tcBorders>
            <w:shd w:val="clear" w:color="auto" w:fill="auto"/>
            <w:vAlign w:val="bottom"/>
            <w:hideMark/>
          </w:tcPr>
          <w:p w14:paraId="30609A20" w14:textId="77777777" w:rsidR="009A30C5" w:rsidRDefault="00B506AA">
            <w:pPr>
              <w:rPr>
                <w:color w:val="000000"/>
                <w:sz w:val="16"/>
                <w:szCs w:val="16"/>
              </w:rPr>
            </w:pPr>
            <w:r>
              <w:rPr>
                <w:color w:val="000000"/>
                <w:sz w:val="16"/>
                <w:szCs w:val="16"/>
              </w:rPr>
              <w:t>3,57</w:t>
            </w:r>
          </w:p>
        </w:tc>
        <w:tc>
          <w:tcPr>
            <w:tcW w:w="855" w:type="dxa"/>
            <w:tcBorders>
              <w:top w:val="nil"/>
              <w:left w:val="nil"/>
              <w:bottom w:val="single" w:sz="4" w:space="0" w:color="auto"/>
              <w:right w:val="single" w:sz="4" w:space="0" w:color="auto"/>
            </w:tcBorders>
            <w:shd w:val="clear" w:color="auto" w:fill="auto"/>
            <w:vAlign w:val="bottom"/>
            <w:hideMark/>
          </w:tcPr>
          <w:p w14:paraId="05059AEA" w14:textId="77777777" w:rsidR="009A30C5" w:rsidRDefault="00B506AA">
            <w:pPr>
              <w:rPr>
                <w:color w:val="000000"/>
                <w:sz w:val="16"/>
                <w:szCs w:val="16"/>
              </w:rPr>
            </w:pPr>
            <w:r>
              <w:rPr>
                <w:color w:val="000000"/>
                <w:sz w:val="16"/>
                <w:szCs w:val="16"/>
              </w:rPr>
              <w:t>3,56</w:t>
            </w:r>
          </w:p>
        </w:tc>
        <w:tc>
          <w:tcPr>
            <w:tcW w:w="1008" w:type="dxa"/>
            <w:tcBorders>
              <w:top w:val="nil"/>
              <w:left w:val="nil"/>
              <w:bottom w:val="single" w:sz="4" w:space="0" w:color="auto"/>
              <w:right w:val="single" w:sz="4" w:space="0" w:color="auto"/>
            </w:tcBorders>
            <w:shd w:val="clear" w:color="auto" w:fill="auto"/>
            <w:vAlign w:val="bottom"/>
            <w:hideMark/>
          </w:tcPr>
          <w:p w14:paraId="4314BBF4" w14:textId="77777777" w:rsidR="009A30C5" w:rsidRDefault="00B506AA">
            <w:pPr>
              <w:rPr>
                <w:color w:val="000000"/>
                <w:sz w:val="16"/>
                <w:szCs w:val="16"/>
              </w:rPr>
            </w:pPr>
            <w:r>
              <w:rPr>
                <w:color w:val="000000"/>
                <w:sz w:val="16"/>
                <w:szCs w:val="16"/>
              </w:rPr>
              <w:t>3,54</w:t>
            </w:r>
          </w:p>
        </w:tc>
        <w:tc>
          <w:tcPr>
            <w:tcW w:w="701" w:type="dxa"/>
            <w:tcBorders>
              <w:top w:val="nil"/>
              <w:left w:val="nil"/>
              <w:bottom w:val="single" w:sz="4" w:space="0" w:color="auto"/>
              <w:right w:val="single" w:sz="4" w:space="0" w:color="auto"/>
            </w:tcBorders>
            <w:shd w:val="clear" w:color="auto" w:fill="auto"/>
            <w:vAlign w:val="bottom"/>
            <w:hideMark/>
          </w:tcPr>
          <w:p w14:paraId="0D7B5B48" w14:textId="77777777" w:rsidR="009A30C5" w:rsidRDefault="00B506AA">
            <w:pPr>
              <w:rPr>
                <w:color w:val="000000"/>
                <w:sz w:val="16"/>
                <w:szCs w:val="16"/>
              </w:rPr>
            </w:pPr>
            <w:r>
              <w:rPr>
                <w:color w:val="000000"/>
                <w:sz w:val="16"/>
                <w:szCs w:val="16"/>
              </w:rPr>
              <w:t>3,54</w:t>
            </w:r>
          </w:p>
        </w:tc>
        <w:tc>
          <w:tcPr>
            <w:tcW w:w="717" w:type="dxa"/>
            <w:tcBorders>
              <w:top w:val="nil"/>
              <w:left w:val="nil"/>
              <w:bottom w:val="single" w:sz="4" w:space="0" w:color="auto"/>
              <w:right w:val="single" w:sz="4" w:space="0" w:color="auto"/>
            </w:tcBorders>
            <w:shd w:val="clear" w:color="auto" w:fill="auto"/>
            <w:vAlign w:val="bottom"/>
            <w:hideMark/>
          </w:tcPr>
          <w:p w14:paraId="50699240" w14:textId="77777777" w:rsidR="009A30C5" w:rsidRDefault="00B506AA">
            <w:pPr>
              <w:rPr>
                <w:color w:val="000000"/>
                <w:sz w:val="16"/>
                <w:szCs w:val="16"/>
              </w:rPr>
            </w:pPr>
            <w:r>
              <w:rPr>
                <w:color w:val="000000"/>
                <w:sz w:val="16"/>
                <w:szCs w:val="16"/>
              </w:rPr>
              <w:t>3,55</w:t>
            </w:r>
          </w:p>
        </w:tc>
        <w:tc>
          <w:tcPr>
            <w:tcW w:w="992" w:type="dxa"/>
            <w:tcBorders>
              <w:top w:val="nil"/>
              <w:left w:val="nil"/>
              <w:bottom w:val="single" w:sz="4" w:space="0" w:color="auto"/>
              <w:right w:val="single" w:sz="4" w:space="0" w:color="auto"/>
            </w:tcBorders>
            <w:shd w:val="clear" w:color="auto" w:fill="auto"/>
            <w:vAlign w:val="bottom"/>
            <w:hideMark/>
          </w:tcPr>
          <w:p w14:paraId="7D1C8AD2" w14:textId="77777777" w:rsidR="009A30C5" w:rsidRDefault="00B506AA">
            <w:pPr>
              <w:rPr>
                <w:color w:val="000000"/>
                <w:sz w:val="16"/>
                <w:szCs w:val="16"/>
              </w:rPr>
            </w:pPr>
            <w:r>
              <w:rPr>
                <w:color w:val="000000"/>
                <w:sz w:val="16"/>
                <w:szCs w:val="16"/>
              </w:rPr>
              <w:t>3,56</w:t>
            </w:r>
          </w:p>
        </w:tc>
      </w:tr>
      <w:tr w:rsidR="009A30C5" w14:paraId="4444BBF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FD09F8"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447465A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06BB8F7" w14:textId="77777777" w:rsidR="009A30C5" w:rsidRDefault="00B506AA">
            <w:pPr>
              <w:rPr>
                <w:color w:val="000000"/>
                <w:sz w:val="16"/>
                <w:szCs w:val="16"/>
              </w:rPr>
            </w:pPr>
            <w:r>
              <w:rPr>
                <w:color w:val="000000"/>
                <w:sz w:val="16"/>
                <w:szCs w:val="16"/>
              </w:rPr>
              <w:t>19,81</w:t>
            </w:r>
          </w:p>
        </w:tc>
        <w:tc>
          <w:tcPr>
            <w:tcW w:w="855" w:type="dxa"/>
            <w:tcBorders>
              <w:top w:val="nil"/>
              <w:left w:val="nil"/>
              <w:bottom w:val="single" w:sz="4" w:space="0" w:color="auto"/>
              <w:right w:val="single" w:sz="4" w:space="0" w:color="auto"/>
            </w:tcBorders>
            <w:shd w:val="clear" w:color="auto" w:fill="auto"/>
            <w:vAlign w:val="bottom"/>
            <w:hideMark/>
          </w:tcPr>
          <w:p w14:paraId="7FA3AFA6" w14:textId="77777777" w:rsidR="009A30C5" w:rsidRDefault="00B506AA">
            <w:pPr>
              <w:rPr>
                <w:color w:val="000000"/>
                <w:sz w:val="16"/>
                <w:szCs w:val="16"/>
              </w:rPr>
            </w:pPr>
            <w:r>
              <w:rPr>
                <w:color w:val="000000"/>
                <w:sz w:val="16"/>
                <w:szCs w:val="16"/>
              </w:rPr>
              <w:t>20,06</w:t>
            </w:r>
          </w:p>
        </w:tc>
        <w:tc>
          <w:tcPr>
            <w:tcW w:w="854" w:type="dxa"/>
            <w:tcBorders>
              <w:top w:val="nil"/>
              <w:left w:val="nil"/>
              <w:bottom w:val="single" w:sz="4" w:space="0" w:color="auto"/>
              <w:right w:val="single" w:sz="4" w:space="0" w:color="auto"/>
            </w:tcBorders>
            <w:shd w:val="clear" w:color="auto" w:fill="auto"/>
            <w:vAlign w:val="bottom"/>
            <w:hideMark/>
          </w:tcPr>
          <w:p w14:paraId="45965DED" w14:textId="77777777" w:rsidR="009A30C5" w:rsidRDefault="00B506AA">
            <w:pPr>
              <w:rPr>
                <w:color w:val="000000"/>
                <w:sz w:val="16"/>
                <w:szCs w:val="16"/>
              </w:rPr>
            </w:pPr>
            <w:r>
              <w:rPr>
                <w:color w:val="000000"/>
                <w:sz w:val="16"/>
                <w:szCs w:val="16"/>
              </w:rPr>
              <w:t>19,89</w:t>
            </w:r>
          </w:p>
        </w:tc>
        <w:tc>
          <w:tcPr>
            <w:tcW w:w="855" w:type="dxa"/>
            <w:tcBorders>
              <w:top w:val="nil"/>
              <w:left w:val="nil"/>
              <w:bottom w:val="single" w:sz="4" w:space="0" w:color="auto"/>
              <w:right w:val="single" w:sz="4" w:space="0" w:color="auto"/>
            </w:tcBorders>
            <w:shd w:val="clear" w:color="auto" w:fill="auto"/>
            <w:vAlign w:val="bottom"/>
            <w:hideMark/>
          </w:tcPr>
          <w:p w14:paraId="349E3938" w14:textId="77777777" w:rsidR="009A30C5" w:rsidRDefault="00B506AA">
            <w:pPr>
              <w:rPr>
                <w:color w:val="000000"/>
                <w:sz w:val="16"/>
                <w:szCs w:val="16"/>
              </w:rPr>
            </w:pPr>
            <w:r>
              <w:rPr>
                <w:color w:val="000000"/>
                <w:sz w:val="16"/>
                <w:szCs w:val="16"/>
              </w:rPr>
              <w:t>19,91</w:t>
            </w:r>
          </w:p>
        </w:tc>
        <w:tc>
          <w:tcPr>
            <w:tcW w:w="741" w:type="dxa"/>
            <w:tcBorders>
              <w:top w:val="nil"/>
              <w:left w:val="nil"/>
              <w:bottom w:val="single" w:sz="4" w:space="0" w:color="auto"/>
              <w:right w:val="single" w:sz="4" w:space="0" w:color="auto"/>
            </w:tcBorders>
            <w:shd w:val="clear" w:color="auto" w:fill="auto"/>
            <w:vAlign w:val="bottom"/>
            <w:hideMark/>
          </w:tcPr>
          <w:p w14:paraId="3505F74E" w14:textId="77777777" w:rsidR="009A30C5" w:rsidRDefault="00B506AA">
            <w:pPr>
              <w:rPr>
                <w:color w:val="000000"/>
                <w:sz w:val="16"/>
                <w:szCs w:val="16"/>
              </w:rPr>
            </w:pPr>
            <w:r>
              <w:rPr>
                <w:color w:val="000000"/>
                <w:sz w:val="16"/>
                <w:szCs w:val="16"/>
              </w:rPr>
              <w:t>19,81</w:t>
            </w:r>
          </w:p>
        </w:tc>
        <w:tc>
          <w:tcPr>
            <w:tcW w:w="968" w:type="dxa"/>
            <w:tcBorders>
              <w:top w:val="nil"/>
              <w:left w:val="nil"/>
              <w:bottom w:val="single" w:sz="4" w:space="0" w:color="auto"/>
              <w:right w:val="single" w:sz="4" w:space="0" w:color="auto"/>
            </w:tcBorders>
            <w:shd w:val="clear" w:color="auto" w:fill="auto"/>
            <w:vAlign w:val="bottom"/>
            <w:hideMark/>
          </w:tcPr>
          <w:p w14:paraId="40ED3CA2" w14:textId="77777777" w:rsidR="009A30C5" w:rsidRDefault="00B506AA">
            <w:pPr>
              <w:rPr>
                <w:color w:val="000000"/>
                <w:sz w:val="16"/>
                <w:szCs w:val="16"/>
              </w:rPr>
            </w:pPr>
            <w:r>
              <w:rPr>
                <w:color w:val="000000"/>
                <w:sz w:val="16"/>
                <w:szCs w:val="16"/>
              </w:rPr>
              <w:t>19,90</w:t>
            </w:r>
          </w:p>
        </w:tc>
        <w:tc>
          <w:tcPr>
            <w:tcW w:w="854" w:type="dxa"/>
            <w:tcBorders>
              <w:top w:val="nil"/>
              <w:left w:val="nil"/>
              <w:bottom w:val="single" w:sz="4" w:space="0" w:color="auto"/>
              <w:right w:val="single" w:sz="4" w:space="0" w:color="auto"/>
            </w:tcBorders>
            <w:shd w:val="clear" w:color="auto" w:fill="auto"/>
            <w:vAlign w:val="bottom"/>
            <w:hideMark/>
          </w:tcPr>
          <w:p w14:paraId="683BEFC3" w14:textId="77777777" w:rsidR="009A30C5" w:rsidRDefault="00B506AA">
            <w:pPr>
              <w:rPr>
                <w:color w:val="000000"/>
                <w:sz w:val="16"/>
                <w:szCs w:val="16"/>
              </w:rPr>
            </w:pPr>
            <w:r>
              <w:rPr>
                <w:color w:val="000000"/>
                <w:sz w:val="16"/>
                <w:szCs w:val="16"/>
              </w:rPr>
              <w:t>19,92</w:t>
            </w:r>
          </w:p>
        </w:tc>
        <w:tc>
          <w:tcPr>
            <w:tcW w:w="855" w:type="dxa"/>
            <w:tcBorders>
              <w:top w:val="nil"/>
              <w:left w:val="nil"/>
              <w:bottom w:val="single" w:sz="4" w:space="0" w:color="auto"/>
              <w:right w:val="single" w:sz="4" w:space="0" w:color="auto"/>
            </w:tcBorders>
            <w:shd w:val="clear" w:color="auto" w:fill="auto"/>
            <w:vAlign w:val="bottom"/>
            <w:hideMark/>
          </w:tcPr>
          <w:p w14:paraId="5E69EEAB" w14:textId="77777777" w:rsidR="009A30C5" w:rsidRDefault="00B506AA">
            <w:pPr>
              <w:rPr>
                <w:color w:val="000000"/>
                <w:sz w:val="16"/>
                <w:szCs w:val="16"/>
              </w:rPr>
            </w:pPr>
            <w:r>
              <w:rPr>
                <w:color w:val="000000"/>
                <w:sz w:val="16"/>
                <w:szCs w:val="16"/>
              </w:rPr>
              <w:t>19,57</w:t>
            </w:r>
          </w:p>
        </w:tc>
        <w:tc>
          <w:tcPr>
            <w:tcW w:w="1008" w:type="dxa"/>
            <w:tcBorders>
              <w:top w:val="nil"/>
              <w:left w:val="nil"/>
              <w:bottom w:val="single" w:sz="4" w:space="0" w:color="auto"/>
              <w:right w:val="single" w:sz="4" w:space="0" w:color="auto"/>
            </w:tcBorders>
            <w:shd w:val="clear" w:color="auto" w:fill="auto"/>
            <w:vAlign w:val="bottom"/>
            <w:hideMark/>
          </w:tcPr>
          <w:p w14:paraId="20F6065E" w14:textId="77777777" w:rsidR="009A30C5" w:rsidRDefault="00B506AA">
            <w:pPr>
              <w:rPr>
                <w:color w:val="000000"/>
                <w:sz w:val="16"/>
                <w:szCs w:val="16"/>
              </w:rPr>
            </w:pPr>
            <w:r>
              <w:rPr>
                <w:color w:val="000000"/>
                <w:sz w:val="16"/>
                <w:szCs w:val="16"/>
              </w:rPr>
              <w:t>19,49</w:t>
            </w:r>
          </w:p>
        </w:tc>
        <w:tc>
          <w:tcPr>
            <w:tcW w:w="701" w:type="dxa"/>
            <w:tcBorders>
              <w:top w:val="nil"/>
              <w:left w:val="nil"/>
              <w:bottom w:val="single" w:sz="4" w:space="0" w:color="auto"/>
              <w:right w:val="single" w:sz="4" w:space="0" w:color="auto"/>
            </w:tcBorders>
            <w:shd w:val="clear" w:color="auto" w:fill="auto"/>
            <w:vAlign w:val="bottom"/>
            <w:hideMark/>
          </w:tcPr>
          <w:p w14:paraId="195EFB60" w14:textId="77777777" w:rsidR="009A30C5" w:rsidRDefault="00B506AA">
            <w:pPr>
              <w:rPr>
                <w:color w:val="000000"/>
                <w:sz w:val="16"/>
                <w:szCs w:val="16"/>
              </w:rPr>
            </w:pPr>
            <w:r>
              <w:rPr>
                <w:color w:val="000000"/>
                <w:sz w:val="16"/>
                <w:szCs w:val="16"/>
              </w:rPr>
              <w:t>19,50</w:t>
            </w:r>
          </w:p>
        </w:tc>
        <w:tc>
          <w:tcPr>
            <w:tcW w:w="717" w:type="dxa"/>
            <w:tcBorders>
              <w:top w:val="nil"/>
              <w:left w:val="nil"/>
              <w:bottom w:val="single" w:sz="4" w:space="0" w:color="auto"/>
              <w:right w:val="single" w:sz="4" w:space="0" w:color="auto"/>
            </w:tcBorders>
            <w:shd w:val="clear" w:color="auto" w:fill="auto"/>
            <w:vAlign w:val="bottom"/>
            <w:hideMark/>
          </w:tcPr>
          <w:p w14:paraId="6BDE4054" w14:textId="77777777" w:rsidR="009A30C5" w:rsidRDefault="00B506AA">
            <w:pPr>
              <w:rPr>
                <w:color w:val="000000"/>
                <w:sz w:val="16"/>
                <w:szCs w:val="16"/>
              </w:rPr>
            </w:pPr>
            <w:r>
              <w:rPr>
                <w:color w:val="000000"/>
                <w:sz w:val="16"/>
                <w:szCs w:val="16"/>
              </w:rPr>
              <w:t>19,54</w:t>
            </w:r>
          </w:p>
        </w:tc>
        <w:tc>
          <w:tcPr>
            <w:tcW w:w="992" w:type="dxa"/>
            <w:tcBorders>
              <w:top w:val="nil"/>
              <w:left w:val="nil"/>
              <w:bottom w:val="single" w:sz="4" w:space="0" w:color="auto"/>
              <w:right w:val="single" w:sz="4" w:space="0" w:color="auto"/>
            </w:tcBorders>
            <w:shd w:val="clear" w:color="auto" w:fill="auto"/>
            <w:vAlign w:val="bottom"/>
            <w:hideMark/>
          </w:tcPr>
          <w:p w14:paraId="4856C808" w14:textId="77777777" w:rsidR="009A30C5" w:rsidRDefault="00B506AA">
            <w:pPr>
              <w:rPr>
                <w:color w:val="000000"/>
                <w:sz w:val="16"/>
                <w:szCs w:val="16"/>
              </w:rPr>
            </w:pPr>
            <w:r>
              <w:rPr>
                <w:color w:val="000000"/>
                <w:sz w:val="16"/>
                <w:szCs w:val="16"/>
              </w:rPr>
              <w:t>19,56</w:t>
            </w:r>
          </w:p>
        </w:tc>
      </w:tr>
      <w:tr w:rsidR="009A30C5" w14:paraId="424BFA7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EAC8A5"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19202F5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02C50ECD" w14:textId="77777777" w:rsidR="009A30C5" w:rsidRDefault="00B506AA">
            <w:pPr>
              <w:rPr>
                <w:color w:val="000000"/>
                <w:sz w:val="16"/>
                <w:szCs w:val="16"/>
              </w:rPr>
            </w:pPr>
            <w:r>
              <w:rPr>
                <w:color w:val="000000"/>
                <w:sz w:val="16"/>
                <w:szCs w:val="16"/>
              </w:rPr>
              <w:t>3,99</w:t>
            </w:r>
          </w:p>
        </w:tc>
        <w:tc>
          <w:tcPr>
            <w:tcW w:w="855" w:type="dxa"/>
            <w:tcBorders>
              <w:top w:val="nil"/>
              <w:left w:val="nil"/>
              <w:bottom w:val="single" w:sz="4" w:space="0" w:color="auto"/>
              <w:right w:val="single" w:sz="4" w:space="0" w:color="auto"/>
            </w:tcBorders>
            <w:shd w:val="clear" w:color="auto" w:fill="auto"/>
            <w:vAlign w:val="bottom"/>
            <w:hideMark/>
          </w:tcPr>
          <w:p w14:paraId="5CD57B0E" w14:textId="77777777" w:rsidR="009A30C5" w:rsidRDefault="00B506AA">
            <w:pPr>
              <w:rPr>
                <w:color w:val="000000"/>
                <w:sz w:val="16"/>
                <w:szCs w:val="16"/>
              </w:rPr>
            </w:pPr>
            <w:r>
              <w:rPr>
                <w:color w:val="000000"/>
                <w:sz w:val="16"/>
                <w:szCs w:val="16"/>
              </w:rPr>
              <w:t>4,34</w:t>
            </w:r>
          </w:p>
        </w:tc>
        <w:tc>
          <w:tcPr>
            <w:tcW w:w="854" w:type="dxa"/>
            <w:tcBorders>
              <w:top w:val="nil"/>
              <w:left w:val="nil"/>
              <w:bottom w:val="single" w:sz="4" w:space="0" w:color="auto"/>
              <w:right w:val="single" w:sz="4" w:space="0" w:color="auto"/>
            </w:tcBorders>
            <w:shd w:val="clear" w:color="auto" w:fill="auto"/>
            <w:vAlign w:val="bottom"/>
            <w:hideMark/>
          </w:tcPr>
          <w:p w14:paraId="04DEA4DA" w14:textId="77777777" w:rsidR="009A30C5" w:rsidRDefault="00B506AA">
            <w:pPr>
              <w:rPr>
                <w:color w:val="000000"/>
                <w:sz w:val="16"/>
                <w:szCs w:val="16"/>
              </w:rPr>
            </w:pPr>
            <w:r>
              <w:rPr>
                <w:color w:val="000000"/>
                <w:sz w:val="16"/>
                <w:szCs w:val="16"/>
              </w:rPr>
              <w:t>4,11</w:t>
            </w:r>
          </w:p>
        </w:tc>
        <w:tc>
          <w:tcPr>
            <w:tcW w:w="855" w:type="dxa"/>
            <w:tcBorders>
              <w:top w:val="nil"/>
              <w:left w:val="nil"/>
              <w:bottom w:val="single" w:sz="4" w:space="0" w:color="auto"/>
              <w:right w:val="single" w:sz="4" w:space="0" w:color="auto"/>
            </w:tcBorders>
            <w:shd w:val="clear" w:color="auto" w:fill="auto"/>
            <w:vAlign w:val="bottom"/>
            <w:hideMark/>
          </w:tcPr>
          <w:p w14:paraId="6C6704BA" w14:textId="77777777" w:rsidR="009A30C5" w:rsidRDefault="00B506AA">
            <w:pPr>
              <w:rPr>
                <w:color w:val="000000"/>
                <w:sz w:val="16"/>
                <w:szCs w:val="16"/>
              </w:rPr>
            </w:pPr>
            <w:r>
              <w:rPr>
                <w:color w:val="000000"/>
                <w:sz w:val="16"/>
                <w:szCs w:val="16"/>
              </w:rPr>
              <w:t>4,13</w:t>
            </w:r>
          </w:p>
        </w:tc>
        <w:tc>
          <w:tcPr>
            <w:tcW w:w="741" w:type="dxa"/>
            <w:tcBorders>
              <w:top w:val="nil"/>
              <w:left w:val="nil"/>
              <w:bottom w:val="single" w:sz="4" w:space="0" w:color="auto"/>
              <w:right w:val="single" w:sz="4" w:space="0" w:color="auto"/>
            </w:tcBorders>
            <w:shd w:val="clear" w:color="auto" w:fill="auto"/>
            <w:vAlign w:val="bottom"/>
            <w:hideMark/>
          </w:tcPr>
          <w:p w14:paraId="472D42FD" w14:textId="77777777" w:rsidR="009A30C5" w:rsidRDefault="00B506AA">
            <w:pPr>
              <w:rPr>
                <w:color w:val="000000"/>
                <w:sz w:val="16"/>
                <w:szCs w:val="16"/>
              </w:rPr>
            </w:pPr>
            <w:r>
              <w:rPr>
                <w:color w:val="000000"/>
                <w:sz w:val="16"/>
                <w:szCs w:val="16"/>
              </w:rPr>
              <w:t>3,99</w:t>
            </w:r>
          </w:p>
        </w:tc>
        <w:tc>
          <w:tcPr>
            <w:tcW w:w="968" w:type="dxa"/>
            <w:tcBorders>
              <w:top w:val="nil"/>
              <w:left w:val="nil"/>
              <w:bottom w:val="single" w:sz="4" w:space="0" w:color="auto"/>
              <w:right w:val="single" w:sz="4" w:space="0" w:color="auto"/>
            </w:tcBorders>
            <w:shd w:val="clear" w:color="auto" w:fill="auto"/>
            <w:vAlign w:val="bottom"/>
            <w:hideMark/>
          </w:tcPr>
          <w:p w14:paraId="2E6FC1A6" w14:textId="77777777" w:rsidR="009A30C5" w:rsidRDefault="00B506AA">
            <w:pPr>
              <w:rPr>
                <w:color w:val="000000"/>
                <w:sz w:val="16"/>
                <w:szCs w:val="16"/>
              </w:rPr>
            </w:pPr>
            <w:r>
              <w:rPr>
                <w:color w:val="000000"/>
                <w:sz w:val="16"/>
                <w:szCs w:val="16"/>
              </w:rPr>
              <w:t>4,12</w:t>
            </w:r>
          </w:p>
        </w:tc>
        <w:tc>
          <w:tcPr>
            <w:tcW w:w="854" w:type="dxa"/>
            <w:tcBorders>
              <w:top w:val="nil"/>
              <w:left w:val="nil"/>
              <w:bottom w:val="single" w:sz="4" w:space="0" w:color="auto"/>
              <w:right w:val="single" w:sz="4" w:space="0" w:color="auto"/>
            </w:tcBorders>
            <w:shd w:val="clear" w:color="auto" w:fill="auto"/>
            <w:vAlign w:val="bottom"/>
            <w:hideMark/>
          </w:tcPr>
          <w:p w14:paraId="1064B9B3" w14:textId="77777777" w:rsidR="009A30C5" w:rsidRDefault="00B506AA">
            <w:pPr>
              <w:rPr>
                <w:color w:val="000000"/>
                <w:sz w:val="16"/>
                <w:szCs w:val="16"/>
              </w:rPr>
            </w:pPr>
            <w:r>
              <w:rPr>
                <w:color w:val="000000"/>
                <w:sz w:val="16"/>
                <w:szCs w:val="16"/>
              </w:rPr>
              <w:t>4,14</w:t>
            </w:r>
          </w:p>
        </w:tc>
        <w:tc>
          <w:tcPr>
            <w:tcW w:w="855" w:type="dxa"/>
            <w:tcBorders>
              <w:top w:val="nil"/>
              <w:left w:val="nil"/>
              <w:bottom w:val="single" w:sz="4" w:space="0" w:color="auto"/>
              <w:right w:val="single" w:sz="4" w:space="0" w:color="auto"/>
            </w:tcBorders>
            <w:shd w:val="clear" w:color="auto" w:fill="auto"/>
            <w:vAlign w:val="bottom"/>
            <w:hideMark/>
          </w:tcPr>
          <w:p w14:paraId="0334CAF1" w14:textId="77777777" w:rsidR="009A30C5" w:rsidRDefault="00B506AA">
            <w:pPr>
              <w:rPr>
                <w:color w:val="000000"/>
                <w:sz w:val="16"/>
                <w:szCs w:val="16"/>
              </w:rPr>
            </w:pPr>
            <w:r>
              <w:rPr>
                <w:color w:val="000000"/>
                <w:sz w:val="16"/>
                <w:szCs w:val="16"/>
              </w:rPr>
              <w:t>4,34</w:t>
            </w:r>
          </w:p>
        </w:tc>
        <w:tc>
          <w:tcPr>
            <w:tcW w:w="1008" w:type="dxa"/>
            <w:tcBorders>
              <w:top w:val="nil"/>
              <w:left w:val="nil"/>
              <w:bottom w:val="single" w:sz="4" w:space="0" w:color="auto"/>
              <w:right w:val="single" w:sz="4" w:space="0" w:color="auto"/>
            </w:tcBorders>
            <w:shd w:val="clear" w:color="auto" w:fill="auto"/>
            <w:vAlign w:val="bottom"/>
            <w:hideMark/>
          </w:tcPr>
          <w:p w14:paraId="1B5A3AE6" w14:textId="77777777" w:rsidR="009A30C5" w:rsidRDefault="00B506AA">
            <w:pPr>
              <w:rPr>
                <w:color w:val="000000"/>
                <w:sz w:val="16"/>
                <w:szCs w:val="16"/>
              </w:rPr>
            </w:pPr>
            <w:r>
              <w:rPr>
                <w:color w:val="000000"/>
                <w:sz w:val="16"/>
                <w:szCs w:val="16"/>
              </w:rPr>
              <w:t>4,23</w:t>
            </w:r>
          </w:p>
        </w:tc>
        <w:tc>
          <w:tcPr>
            <w:tcW w:w="701" w:type="dxa"/>
            <w:tcBorders>
              <w:top w:val="nil"/>
              <w:left w:val="nil"/>
              <w:bottom w:val="single" w:sz="4" w:space="0" w:color="auto"/>
              <w:right w:val="single" w:sz="4" w:space="0" w:color="auto"/>
            </w:tcBorders>
            <w:shd w:val="clear" w:color="auto" w:fill="auto"/>
            <w:vAlign w:val="bottom"/>
            <w:hideMark/>
          </w:tcPr>
          <w:p w14:paraId="6F9237A3" w14:textId="77777777" w:rsidR="009A30C5" w:rsidRDefault="00B506AA">
            <w:pPr>
              <w:rPr>
                <w:color w:val="000000"/>
                <w:sz w:val="16"/>
                <w:szCs w:val="16"/>
              </w:rPr>
            </w:pPr>
            <w:r>
              <w:rPr>
                <w:color w:val="000000"/>
                <w:sz w:val="16"/>
                <w:szCs w:val="16"/>
              </w:rPr>
              <w:t>4,24</w:t>
            </w:r>
          </w:p>
        </w:tc>
        <w:tc>
          <w:tcPr>
            <w:tcW w:w="717" w:type="dxa"/>
            <w:tcBorders>
              <w:top w:val="nil"/>
              <w:left w:val="nil"/>
              <w:bottom w:val="single" w:sz="4" w:space="0" w:color="auto"/>
              <w:right w:val="single" w:sz="4" w:space="0" w:color="auto"/>
            </w:tcBorders>
            <w:shd w:val="clear" w:color="auto" w:fill="auto"/>
            <w:vAlign w:val="bottom"/>
            <w:hideMark/>
          </w:tcPr>
          <w:p w14:paraId="576D4DE4" w14:textId="77777777" w:rsidR="009A30C5" w:rsidRDefault="00B506AA">
            <w:pPr>
              <w:rPr>
                <w:color w:val="000000"/>
                <w:sz w:val="16"/>
                <w:szCs w:val="16"/>
              </w:rPr>
            </w:pPr>
            <w:r>
              <w:rPr>
                <w:color w:val="000000"/>
                <w:sz w:val="16"/>
                <w:szCs w:val="16"/>
              </w:rPr>
              <w:t>4,30</w:t>
            </w:r>
          </w:p>
        </w:tc>
        <w:tc>
          <w:tcPr>
            <w:tcW w:w="992" w:type="dxa"/>
            <w:tcBorders>
              <w:top w:val="nil"/>
              <w:left w:val="nil"/>
              <w:bottom w:val="single" w:sz="4" w:space="0" w:color="auto"/>
              <w:right w:val="single" w:sz="4" w:space="0" w:color="auto"/>
            </w:tcBorders>
            <w:shd w:val="clear" w:color="auto" w:fill="auto"/>
            <w:vAlign w:val="bottom"/>
            <w:hideMark/>
          </w:tcPr>
          <w:p w14:paraId="17521067" w14:textId="77777777" w:rsidR="009A30C5" w:rsidRDefault="00B506AA">
            <w:pPr>
              <w:rPr>
                <w:color w:val="000000"/>
                <w:sz w:val="16"/>
                <w:szCs w:val="16"/>
              </w:rPr>
            </w:pPr>
            <w:r>
              <w:rPr>
                <w:color w:val="000000"/>
                <w:sz w:val="16"/>
                <w:szCs w:val="16"/>
              </w:rPr>
              <w:t>4,33</w:t>
            </w:r>
          </w:p>
        </w:tc>
      </w:tr>
      <w:tr w:rsidR="009A30C5" w14:paraId="0A2FDBC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D45FCC"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296C1AA2"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334686B4" w14:textId="77777777" w:rsidR="009A30C5" w:rsidRDefault="00B506AA">
            <w:pPr>
              <w:rPr>
                <w:color w:val="000000"/>
                <w:sz w:val="16"/>
                <w:szCs w:val="16"/>
              </w:rPr>
            </w:pPr>
            <w:r>
              <w:rPr>
                <w:color w:val="000000"/>
                <w:sz w:val="16"/>
                <w:szCs w:val="16"/>
              </w:rPr>
              <w:t>12,83</w:t>
            </w:r>
          </w:p>
        </w:tc>
        <w:tc>
          <w:tcPr>
            <w:tcW w:w="855" w:type="dxa"/>
            <w:tcBorders>
              <w:top w:val="nil"/>
              <w:left w:val="nil"/>
              <w:bottom w:val="single" w:sz="4" w:space="0" w:color="auto"/>
              <w:right w:val="single" w:sz="4" w:space="0" w:color="auto"/>
            </w:tcBorders>
            <w:shd w:val="clear" w:color="auto" w:fill="auto"/>
            <w:vAlign w:val="bottom"/>
            <w:hideMark/>
          </w:tcPr>
          <w:p w14:paraId="33AA76AA" w14:textId="77777777" w:rsidR="009A30C5" w:rsidRDefault="00B506AA">
            <w:pPr>
              <w:rPr>
                <w:color w:val="000000"/>
                <w:sz w:val="16"/>
                <w:szCs w:val="16"/>
              </w:rPr>
            </w:pPr>
            <w:r>
              <w:rPr>
                <w:color w:val="000000"/>
                <w:sz w:val="16"/>
                <w:szCs w:val="16"/>
              </w:rPr>
              <w:t>17,26</w:t>
            </w:r>
          </w:p>
        </w:tc>
        <w:tc>
          <w:tcPr>
            <w:tcW w:w="854" w:type="dxa"/>
            <w:tcBorders>
              <w:top w:val="nil"/>
              <w:left w:val="nil"/>
              <w:bottom w:val="single" w:sz="4" w:space="0" w:color="auto"/>
              <w:right w:val="single" w:sz="4" w:space="0" w:color="auto"/>
            </w:tcBorders>
            <w:shd w:val="clear" w:color="auto" w:fill="auto"/>
            <w:vAlign w:val="bottom"/>
            <w:hideMark/>
          </w:tcPr>
          <w:p w14:paraId="2D973858" w14:textId="77777777" w:rsidR="009A30C5" w:rsidRDefault="00B506AA">
            <w:pPr>
              <w:rPr>
                <w:color w:val="000000"/>
                <w:sz w:val="16"/>
                <w:szCs w:val="16"/>
              </w:rPr>
            </w:pPr>
            <w:r>
              <w:rPr>
                <w:color w:val="000000"/>
                <w:sz w:val="16"/>
                <w:szCs w:val="16"/>
              </w:rPr>
              <w:t>14,32</w:t>
            </w:r>
          </w:p>
        </w:tc>
        <w:tc>
          <w:tcPr>
            <w:tcW w:w="855" w:type="dxa"/>
            <w:tcBorders>
              <w:top w:val="nil"/>
              <w:left w:val="nil"/>
              <w:bottom w:val="single" w:sz="4" w:space="0" w:color="auto"/>
              <w:right w:val="single" w:sz="4" w:space="0" w:color="auto"/>
            </w:tcBorders>
            <w:shd w:val="clear" w:color="auto" w:fill="auto"/>
            <w:vAlign w:val="bottom"/>
            <w:hideMark/>
          </w:tcPr>
          <w:p w14:paraId="1D59409E" w14:textId="77777777" w:rsidR="009A30C5" w:rsidRDefault="00B506AA">
            <w:pPr>
              <w:rPr>
                <w:color w:val="000000"/>
                <w:sz w:val="16"/>
                <w:szCs w:val="16"/>
              </w:rPr>
            </w:pPr>
            <w:r>
              <w:rPr>
                <w:color w:val="000000"/>
                <w:sz w:val="16"/>
                <w:szCs w:val="16"/>
              </w:rPr>
              <w:t>14,65</w:t>
            </w:r>
          </w:p>
        </w:tc>
        <w:tc>
          <w:tcPr>
            <w:tcW w:w="741" w:type="dxa"/>
            <w:tcBorders>
              <w:top w:val="nil"/>
              <w:left w:val="nil"/>
              <w:bottom w:val="single" w:sz="4" w:space="0" w:color="auto"/>
              <w:right w:val="single" w:sz="4" w:space="0" w:color="auto"/>
            </w:tcBorders>
            <w:shd w:val="clear" w:color="auto" w:fill="auto"/>
            <w:vAlign w:val="bottom"/>
            <w:hideMark/>
          </w:tcPr>
          <w:p w14:paraId="0410AD2B" w14:textId="77777777" w:rsidR="009A30C5" w:rsidRDefault="00B506AA">
            <w:pPr>
              <w:rPr>
                <w:color w:val="000000"/>
                <w:sz w:val="16"/>
                <w:szCs w:val="16"/>
              </w:rPr>
            </w:pPr>
            <w:r>
              <w:rPr>
                <w:color w:val="000000"/>
                <w:sz w:val="16"/>
                <w:szCs w:val="16"/>
              </w:rPr>
              <w:t>12,88</w:t>
            </w:r>
          </w:p>
        </w:tc>
        <w:tc>
          <w:tcPr>
            <w:tcW w:w="968" w:type="dxa"/>
            <w:tcBorders>
              <w:top w:val="nil"/>
              <w:left w:val="nil"/>
              <w:bottom w:val="single" w:sz="4" w:space="0" w:color="auto"/>
              <w:right w:val="single" w:sz="4" w:space="0" w:color="auto"/>
            </w:tcBorders>
            <w:shd w:val="clear" w:color="auto" w:fill="auto"/>
            <w:vAlign w:val="bottom"/>
            <w:hideMark/>
          </w:tcPr>
          <w:p w14:paraId="0ECFEDD7" w14:textId="77777777" w:rsidR="009A30C5" w:rsidRDefault="00B506AA">
            <w:pPr>
              <w:rPr>
                <w:color w:val="000000"/>
                <w:sz w:val="16"/>
                <w:szCs w:val="16"/>
              </w:rPr>
            </w:pPr>
            <w:r>
              <w:rPr>
                <w:color w:val="000000"/>
                <w:sz w:val="16"/>
                <w:szCs w:val="16"/>
              </w:rPr>
              <w:t>14,43</w:t>
            </w:r>
          </w:p>
        </w:tc>
        <w:tc>
          <w:tcPr>
            <w:tcW w:w="854" w:type="dxa"/>
            <w:tcBorders>
              <w:top w:val="nil"/>
              <w:left w:val="nil"/>
              <w:bottom w:val="single" w:sz="4" w:space="0" w:color="auto"/>
              <w:right w:val="single" w:sz="4" w:space="0" w:color="auto"/>
            </w:tcBorders>
            <w:shd w:val="clear" w:color="auto" w:fill="auto"/>
            <w:vAlign w:val="bottom"/>
            <w:hideMark/>
          </w:tcPr>
          <w:p w14:paraId="59E412D1" w14:textId="77777777" w:rsidR="009A30C5" w:rsidRDefault="00B506AA">
            <w:pPr>
              <w:rPr>
                <w:color w:val="000000"/>
                <w:sz w:val="16"/>
                <w:szCs w:val="16"/>
              </w:rPr>
            </w:pPr>
            <w:r>
              <w:rPr>
                <w:color w:val="000000"/>
                <w:sz w:val="16"/>
                <w:szCs w:val="16"/>
              </w:rPr>
              <w:t>14,69</w:t>
            </w:r>
          </w:p>
        </w:tc>
        <w:tc>
          <w:tcPr>
            <w:tcW w:w="855" w:type="dxa"/>
            <w:tcBorders>
              <w:top w:val="nil"/>
              <w:left w:val="nil"/>
              <w:bottom w:val="single" w:sz="4" w:space="0" w:color="auto"/>
              <w:right w:val="single" w:sz="4" w:space="0" w:color="auto"/>
            </w:tcBorders>
            <w:shd w:val="clear" w:color="auto" w:fill="auto"/>
            <w:vAlign w:val="bottom"/>
            <w:hideMark/>
          </w:tcPr>
          <w:p w14:paraId="1DB2C13B" w14:textId="77777777" w:rsidR="009A30C5" w:rsidRDefault="00B506AA">
            <w:pPr>
              <w:rPr>
                <w:color w:val="000000"/>
                <w:sz w:val="16"/>
                <w:szCs w:val="16"/>
              </w:rPr>
            </w:pPr>
            <w:r>
              <w:rPr>
                <w:color w:val="000000"/>
                <w:sz w:val="16"/>
                <w:szCs w:val="16"/>
              </w:rPr>
              <w:t>17,30</w:t>
            </w:r>
          </w:p>
        </w:tc>
        <w:tc>
          <w:tcPr>
            <w:tcW w:w="1008" w:type="dxa"/>
            <w:tcBorders>
              <w:top w:val="nil"/>
              <w:left w:val="nil"/>
              <w:bottom w:val="single" w:sz="4" w:space="0" w:color="auto"/>
              <w:right w:val="single" w:sz="4" w:space="0" w:color="auto"/>
            </w:tcBorders>
            <w:shd w:val="clear" w:color="auto" w:fill="auto"/>
            <w:vAlign w:val="bottom"/>
            <w:hideMark/>
          </w:tcPr>
          <w:p w14:paraId="6DABBE16" w14:textId="77777777" w:rsidR="009A30C5" w:rsidRDefault="00B506AA">
            <w:pPr>
              <w:rPr>
                <w:color w:val="000000"/>
                <w:sz w:val="16"/>
                <w:szCs w:val="16"/>
              </w:rPr>
            </w:pPr>
            <w:r>
              <w:rPr>
                <w:color w:val="000000"/>
                <w:sz w:val="16"/>
                <w:szCs w:val="16"/>
              </w:rPr>
              <w:t>15,92</w:t>
            </w:r>
          </w:p>
        </w:tc>
        <w:tc>
          <w:tcPr>
            <w:tcW w:w="701" w:type="dxa"/>
            <w:tcBorders>
              <w:top w:val="nil"/>
              <w:left w:val="nil"/>
              <w:bottom w:val="single" w:sz="4" w:space="0" w:color="auto"/>
              <w:right w:val="single" w:sz="4" w:space="0" w:color="auto"/>
            </w:tcBorders>
            <w:shd w:val="clear" w:color="auto" w:fill="auto"/>
            <w:vAlign w:val="bottom"/>
            <w:hideMark/>
          </w:tcPr>
          <w:p w14:paraId="70A84109" w14:textId="77777777" w:rsidR="009A30C5" w:rsidRDefault="00B506AA">
            <w:pPr>
              <w:rPr>
                <w:color w:val="000000"/>
                <w:sz w:val="16"/>
                <w:szCs w:val="16"/>
              </w:rPr>
            </w:pPr>
            <w:r>
              <w:rPr>
                <w:color w:val="000000"/>
                <w:sz w:val="16"/>
                <w:szCs w:val="16"/>
              </w:rPr>
              <w:t>16,07</w:t>
            </w:r>
          </w:p>
        </w:tc>
        <w:tc>
          <w:tcPr>
            <w:tcW w:w="717" w:type="dxa"/>
            <w:tcBorders>
              <w:top w:val="nil"/>
              <w:left w:val="nil"/>
              <w:bottom w:val="single" w:sz="4" w:space="0" w:color="auto"/>
              <w:right w:val="single" w:sz="4" w:space="0" w:color="auto"/>
            </w:tcBorders>
            <w:shd w:val="clear" w:color="auto" w:fill="auto"/>
            <w:vAlign w:val="bottom"/>
            <w:hideMark/>
          </w:tcPr>
          <w:p w14:paraId="01D3D79B" w14:textId="77777777" w:rsidR="009A30C5" w:rsidRDefault="00B506AA">
            <w:pPr>
              <w:rPr>
                <w:color w:val="000000"/>
                <w:sz w:val="16"/>
                <w:szCs w:val="16"/>
              </w:rPr>
            </w:pPr>
            <w:r>
              <w:rPr>
                <w:color w:val="000000"/>
                <w:sz w:val="16"/>
                <w:szCs w:val="16"/>
              </w:rPr>
              <w:t>16,80</w:t>
            </w:r>
          </w:p>
        </w:tc>
        <w:tc>
          <w:tcPr>
            <w:tcW w:w="992" w:type="dxa"/>
            <w:tcBorders>
              <w:top w:val="nil"/>
              <w:left w:val="nil"/>
              <w:bottom w:val="single" w:sz="4" w:space="0" w:color="auto"/>
              <w:right w:val="single" w:sz="4" w:space="0" w:color="auto"/>
            </w:tcBorders>
            <w:shd w:val="clear" w:color="auto" w:fill="auto"/>
            <w:vAlign w:val="bottom"/>
            <w:hideMark/>
          </w:tcPr>
          <w:p w14:paraId="370306FD" w14:textId="77777777" w:rsidR="009A30C5" w:rsidRDefault="00B506AA">
            <w:pPr>
              <w:rPr>
                <w:color w:val="000000"/>
                <w:sz w:val="16"/>
                <w:szCs w:val="16"/>
              </w:rPr>
            </w:pPr>
            <w:r>
              <w:rPr>
                <w:color w:val="000000"/>
                <w:sz w:val="16"/>
                <w:szCs w:val="16"/>
              </w:rPr>
              <w:t>17,13</w:t>
            </w:r>
          </w:p>
        </w:tc>
      </w:tr>
      <w:tr w:rsidR="009A30C5" w14:paraId="30126C6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100151"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60F62F5"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37542560" w14:textId="77777777" w:rsidR="009A30C5" w:rsidRDefault="00B506AA">
            <w:pPr>
              <w:rPr>
                <w:color w:val="000000"/>
                <w:sz w:val="16"/>
                <w:szCs w:val="16"/>
              </w:rPr>
            </w:pPr>
            <w:r>
              <w:rPr>
                <w:color w:val="000000"/>
                <w:sz w:val="16"/>
                <w:szCs w:val="16"/>
              </w:rPr>
              <w:t>10,66</w:t>
            </w:r>
          </w:p>
        </w:tc>
        <w:tc>
          <w:tcPr>
            <w:tcW w:w="855" w:type="dxa"/>
            <w:tcBorders>
              <w:top w:val="nil"/>
              <w:left w:val="nil"/>
              <w:bottom w:val="single" w:sz="4" w:space="0" w:color="auto"/>
              <w:right w:val="single" w:sz="4" w:space="0" w:color="auto"/>
            </w:tcBorders>
            <w:shd w:val="clear" w:color="auto" w:fill="auto"/>
            <w:vAlign w:val="bottom"/>
            <w:hideMark/>
          </w:tcPr>
          <w:p w14:paraId="322A9B95" w14:textId="77777777" w:rsidR="009A30C5" w:rsidRDefault="00B506AA">
            <w:pPr>
              <w:rPr>
                <w:color w:val="000000"/>
                <w:sz w:val="16"/>
                <w:szCs w:val="16"/>
              </w:rPr>
            </w:pPr>
            <w:r>
              <w:rPr>
                <w:color w:val="000000"/>
                <w:sz w:val="16"/>
                <w:szCs w:val="16"/>
              </w:rPr>
              <w:t>16,00</w:t>
            </w:r>
          </w:p>
        </w:tc>
        <w:tc>
          <w:tcPr>
            <w:tcW w:w="854" w:type="dxa"/>
            <w:tcBorders>
              <w:top w:val="nil"/>
              <w:left w:val="nil"/>
              <w:bottom w:val="single" w:sz="4" w:space="0" w:color="auto"/>
              <w:right w:val="single" w:sz="4" w:space="0" w:color="auto"/>
            </w:tcBorders>
            <w:shd w:val="clear" w:color="auto" w:fill="auto"/>
            <w:vAlign w:val="bottom"/>
            <w:hideMark/>
          </w:tcPr>
          <w:p w14:paraId="279F7673" w14:textId="77777777" w:rsidR="009A30C5" w:rsidRDefault="00B506AA">
            <w:pPr>
              <w:rPr>
                <w:color w:val="000000"/>
                <w:sz w:val="16"/>
                <w:szCs w:val="16"/>
              </w:rPr>
            </w:pPr>
            <w:r>
              <w:rPr>
                <w:color w:val="000000"/>
                <w:sz w:val="16"/>
                <w:szCs w:val="16"/>
              </w:rPr>
              <w:t>12,45</w:t>
            </w:r>
          </w:p>
        </w:tc>
        <w:tc>
          <w:tcPr>
            <w:tcW w:w="855" w:type="dxa"/>
            <w:tcBorders>
              <w:top w:val="nil"/>
              <w:left w:val="nil"/>
              <w:bottom w:val="single" w:sz="4" w:space="0" w:color="auto"/>
              <w:right w:val="single" w:sz="4" w:space="0" w:color="auto"/>
            </w:tcBorders>
            <w:shd w:val="clear" w:color="auto" w:fill="auto"/>
            <w:vAlign w:val="bottom"/>
            <w:hideMark/>
          </w:tcPr>
          <w:p w14:paraId="2B8FF305" w14:textId="77777777" w:rsidR="009A30C5" w:rsidRDefault="00B506AA">
            <w:pPr>
              <w:rPr>
                <w:color w:val="000000"/>
                <w:sz w:val="16"/>
                <w:szCs w:val="16"/>
              </w:rPr>
            </w:pPr>
            <w:r>
              <w:rPr>
                <w:color w:val="000000"/>
                <w:sz w:val="16"/>
                <w:szCs w:val="16"/>
              </w:rPr>
              <w:t>12,85</w:t>
            </w:r>
          </w:p>
        </w:tc>
        <w:tc>
          <w:tcPr>
            <w:tcW w:w="741" w:type="dxa"/>
            <w:tcBorders>
              <w:top w:val="nil"/>
              <w:left w:val="nil"/>
              <w:bottom w:val="single" w:sz="4" w:space="0" w:color="auto"/>
              <w:right w:val="single" w:sz="4" w:space="0" w:color="auto"/>
            </w:tcBorders>
            <w:shd w:val="clear" w:color="auto" w:fill="auto"/>
            <w:vAlign w:val="bottom"/>
            <w:hideMark/>
          </w:tcPr>
          <w:p w14:paraId="4C6AC71B" w14:textId="77777777" w:rsidR="009A30C5" w:rsidRDefault="00B506AA">
            <w:pPr>
              <w:rPr>
                <w:color w:val="000000"/>
                <w:sz w:val="16"/>
                <w:szCs w:val="16"/>
              </w:rPr>
            </w:pPr>
            <w:r>
              <w:rPr>
                <w:color w:val="000000"/>
                <w:sz w:val="16"/>
                <w:szCs w:val="16"/>
              </w:rPr>
              <w:t>10,71</w:t>
            </w:r>
          </w:p>
        </w:tc>
        <w:tc>
          <w:tcPr>
            <w:tcW w:w="968" w:type="dxa"/>
            <w:tcBorders>
              <w:top w:val="nil"/>
              <w:left w:val="nil"/>
              <w:bottom w:val="single" w:sz="4" w:space="0" w:color="auto"/>
              <w:right w:val="single" w:sz="4" w:space="0" w:color="auto"/>
            </w:tcBorders>
            <w:shd w:val="clear" w:color="auto" w:fill="auto"/>
            <w:vAlign w:val="bottom"/>
            <w:hideMark/>
          </w:tcPr>
          <w:p w14:paraId="37652ACE" w14:textId="77777777" w:rsidR="009A30C5" w:rsidRDefault="00B506AA">
            <w:pPr>
              <w:rPr>
                <w:color w:val="000000"/>
                <w:sz w:val="16"/>
                <w:szCs w:val="16"/>
              </w:rPr>
            </w:pPr>
            <w:r>
              <w:rPr>
                <w:color w:val="000000"/>
                <w:sz w:val="16"/>
                <w:szCs w:val="16"/>
              </w:rPr>
              <w:t>12,59</w:t>
            </w:r>
          </w:p>
        </w:tc>
        <w:tc>
          <w:tcPr>
            <w:tcW w:w="854" w:type="dxa"/>
            <w:tcBorders>
              <w:top w:val="nil"/>
              <w:left w:val="nil"/>
              <w:bottom w:val="single" w:sz="4" w:space="0" w:color="auto"/>
              <w:right w:val="single" w:sz="4" w:space="0" w:color="auto"/>
            </w:tcBorders>
            <w:shd w:val="clear" w:color="auto" w:fill="auto"/>
            <w:vAlign w:val="bottom"/>
            <w:hideMark/>
          </w:tcPr>
          <w:p w14:paraId="3F27EC10" w14:textId="77777777" w:rsidR="009A30C5" w:rsidRDefault="00B506AA">
            <w:pPr>
              <w:rPr>
                <w:color w:val="000000"/>
                <w:sz w:val="16"/>
                <w:szCs w:val="16"/>
              </w:rPr>
            </w:pPr>
            <w:r>
              <w:rPr>
                <w:color w:val="000000"/>
                <w:sz w:val="16"/>
                <w:szCs w:val="16"/>
              </w:rPr>
              <w:t>12,89</w:t>
            </w:r>
          </w:p>
        </w:tc>
        <w:tc>
          <w:tcPr>
            <w:tcW w:w="855" w:type="dxa"/>
            <w:tcBorders>
              <w:top w:val="nil"/>
              <w:left w:val="nil"/>
              <w:bottom w:val="single" w:sz="4" w:space="0" w:color="auto"/>
              <w:right w:val="single" w:sz="4" w:space="0" w:color="auto"/>
            </w:tcBorders>
            <w:shd w:val="clear" w:color="auto" w:fill="auto"/>
            <w:vAlign w:val="bottom"/>
            <w:hideMark/>
          </w:tcPr>
          <w:p w14:paraId="799809BC" w14:textId="77777777" w:rsidR="009A30C5" w:rsidRDefault="00B506AA">
            <w:pPr>
              <w:rPr>
                <w:color w:val="000000"/>
                <w:sz w:val="16"/>
                <w:szCs w:val="16"/>
              </w:rPr>
            </w:pPr>
            <w:r>
              <w:rPr>
                <w:color w:val="000000"/>
                <w:sz w:val="16"/>
                <w:szCs w:val="16"/>
              </w:rPr>
              <w:t>16,04</w:t>
            </w:r>
          </w:p>
        </w:tc>
        <w:tc>
          <w:tcPr>
            <w:tcW w:w="1008" w:type="dxa"/>
            <w:tcBorders>
              <w:top w:val="nil"/>
              <w:left w:val="nil"/>
              <w:bottom w:val="single" w:sz="4" w:space="0" w:color="auto"/>
              <w:right w:val="single" w:sz="4" w:space="0" w:color="auto"/>
            </w:tcBorders>
            <w:shd w:val="clear" w:color="auto" w:fill="auto"/>
            <w:vAlign w:val="bottom"/>
            <w:hideMark/>
          </w:tcPr>
          <w:p w14:paraId="58BA6F06" w14:textId="77777777" w:rsidR="009A30C5" w:rsidRDefault="00B506AA">
            <w:pPr>
              <w:rPr>
                <w:color w:val="000000"/>
                <w:sz w:val="16"/>
                <w:szCs w:val="16"/>
              </w:rPr>
            </w:pPr>
            <w:r>
              <w:rPr>
                <w:color w:val="000000"/>
                <w:sz w:val="16"/>
                <w:szCs w:val="16"/>
              </w:rPr>
              <w:t>14,39</w:t>
            </w:r>
          </w:p>
        </w:tc>
        <w:tc>
          <w:tcPr>
            <w:tcW w:w="701" w:type="dxa"/>
            <w:tcBorders>
              <w:top w:val="nil"/>
              <w:left w:val="nil"/>
              <w:bottom w:val="single" w:sz="4" w:space="0" w:color="auto"/>
              <w:right w:val="single" w:sz="4" w:space="0" w:color="auto"/>
            </w:tcBorders>
            <w:shd w:val="clear" w:color="auto" w:fill="auto"/>
            <w:vAlign w:val="bottom"/>
            <w:hideMark/>
          </w:tcPr>
          <w:p w14:paraId="03423198" w14:textId="77777777" w:rsidR="009A30C5" w:rsidRDefault="00B506AA">
            <w:pPr>
              <w:rPr>
                <w:color w:val="000000"/>
                <w:sz w:val="16"/>
                <w:szCs w:val="16"/>
              </w:rPr>
            </w:pPr>
            <w:r>
              <w:rPr>
                <w:color w:val="000000"/>
                <w:sz w:val="16"/>
                <w:szCs w:val="16"/>
              </w:rPr>
              <w:t>14,56</w:t>
            </w:r>
          </w:p>
        </w:tc>
        <w:tc>
          <w:tcPr>
            <w:tcW w:w="717" w:type="dxa"/>
            <w:tcBorders>
              <w:top w:val="nil"/>
              <w:left w:val="nil"/>
              <w:bottom w:val="single" w:sz="4" w:space="0" w:color="auto"/>
              <w:right w:val="single" w:sz="4" w:space="0" w:color="auto"/>
            </w:tcBorders>
            <w:shd w:val="clear" w:color="auto" w:fill="auto"/>
            <w:vAlign w:val="bottom"/>
            <w:hideMark/>
          </w:tcPr>
          <w:p w14:paraId="1D7543BA" w14:textId="77777777" w:rsidR="009A30C5" w:rsidRDefault="00B506AA">
            <w:pPr>
              <w:rPr>
                <w:color w:val="000000"/>
                <w:sz w:val="16"/>
                <w:szCs w:val="16"/>
              </w:rPr>
            </w:pPr>
            <w:r>
              <w:rPr>
                <w:color w:val="000000"/>
                <w:sz w:val="16"/>
                <w:szCs w:val="16"/>
              </w:rPr>
              <w:t>15,44</w:t>
            </w:r>
          </w:p>
        </w:tc>
        <w:tc>
          <w:tcPr>
            <w:tcW w:w="992" w:type="dxa"/>
            <w:tcBorders>
              <w:top w:val="nil"/>
              <w:left w:val="nil"/>
              <w:bottom w:val="single" w:sz="4" w:space="0" w:color="auto"/>
              <w:right w:val="single" w:sz="4" w:space="0" w:color="auto"/>
            </w:tcBorders>
            <w:shd w:val="clear" w:color="auto" w:fill="auto"/>
            <w:vAlign w:val="bottom"/>
            <w:hideMark/>
          </w:tcPr>
          <w:p w14:paraId="36B3F032" w14:textId="77777777" w:rsidR="009A30C5" w:rsidRDefault="00B506AA">
            <w:pPr>
              <w:rPr>
                <w:color w:val="000000"/>
                <w:sz w:val="16"/>
                <w:szCs w:val="16"/>
              </w:rPr>
            </w:pPr>
            <w:r>
              <w:rPr>
                <w:color w:val="000000"/>
                <w:sz w:val="16"/>
                <w:szCs w:val="16"/>
              </w:rPr>
              <w:t>15,84</w:t>
            </w:r>
          </w:p>
        </w:tc>
      </w:tr>
      <w:tr w:rsidR="009A30C5" w14:paraId="69B4FCAF"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4DD68FA0"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3B50DAE5"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27EA6101" w14:textId="77777777" w:rsidR="009A30C5" w:rsidRDefault="00B506AA">
            <w:pPr>
              <w:rPr>
                <w:color w:val="000000"/>
                <w:sz w:val="16"/>
                <w:szCs w:val="16"/>
              </w:rPr>
            </w:pPr>
            <w:r>
              <w:rPr>
                <w:color w:val="000000"/>
                <w:sz w:val="16"/>
                <w:szCs w:val="16"/>
              </w:rPr>
              <w:t>8,39</w:t>
            </w:r>
          </w:p>
        </w:tc>
        <w:tc>
          <w:tcPr>
            <w:tcW w:w="855" w:type="dxa"/>
            <w:tcBorders>
              <w:top w:val="nil"/>
              <w:left w:val="nil"/>
              <w:bottom w:val="nil"/>
              <w:right w:val="single" w:sz="4" w:space="0" w:color="auto"/>
            </w:tcBorders>
            <w:shd w:val="clear" w:color="auto" w:fill="auto"/>
            <w:vAlign w:val="bottom"/>
            <w:hideMark/>
          </w:tcPr>
          <w:p w14:paraId="659826B9" w14:textId="77777777" w:rsidR="009A30C5" w:rsidRDefault="00B506AA">
            <w:pPr>
              <w:rPr>
                <w:color w:val="000000"/>
                <w:sz w:val="16"/>
                <w:szCs w:val="16"/>
              </w:rPr>
            </w:pPr>
            <w:r>
              <w:rPr>
                <w:color w:val="000000"/>
                <w:sz w:val="16"/>
                <w:szCs w:val="16"/>
              </w:rPr>
              <w:t>19,62</w:t>
            </w:r>
          </w:p>
        </w:tc>
        <w:tc>
          <w:tcPr>
            <w:tcW w:w="854" w:type="dxa"/>
            <w:tcBorders>
              <w:top w:val="nil"/>
              <w:left w:val="nil"/>
              <w:bottom w:val="nil"/>
              <w:right w:val="single" w:sz="4" w:space="0" w:color="auto"/>
            </w:tcBorders>
            <w:shd w:val="clear" w:color="auto" w:fill="auto"/>
            <w:vAlign w:val="bottom"/>
            <w:hideMark/>
          </w:tcPr>
          <w:p w14:paraId="19126C5D" w14:textId="77777777" w:rsidR="009A30C5" w:rsidRDefault="00B506AA">
            <w:pPr>
              <w:rPr>
                <w:color w:val="000000"/>
                <w:sz w:val="16"/>
                <w:szCs w:val="16"/>
              </w:rPr>
            </w:pPr>
            <w:r>
              <w:rPr>
                <w:color w:val="000000"/>
                <w:sz w:val="16"/>
                <w:szCs w:val="16"/>
              </w:rPr>
              <w:t>12,16</w:t>
            </w:r>
          </w:p>
        </w:tc>
        <w:tc>
          <w:tcPr>
            <w:tcW w:w="855" w:type="dxa"/>
            <w:tcBorders>
              <w:top w:val="nil"/>
              <w:left w:val="nil"/>
              <w:bottom w:val="nil"/>
              <w:right w:val="single" w:sz="4" w:space="0" w:color="auto"/>
            </w:tcBorders>
            <w:shd w:val="clear" w:color="auto" w:fill="auto"/>
            <w:vAlign w:val="bottom"/>
            <w:hideMark/>
          </w:tcPr>
          <w:p w14:paraId="72D3E780" w14:textId="77777777" w:rsidR="009A30C5" w:rsidRDefault="00B506AA">
            <w:pPr>
              <w:rPr>
                <w:color w:val="000000"/>
                <w:sz w:val="16"/>
                <w:szCs w:val="16"/>
              </w:rPr>
            </w:pPr>
            <w:r>
              <w:rPr>
                <w:color w:val="000000"/>
                <w:sz w:val="16"/>
                <w:szCs w:val="16"/>
              </w:rPr>
              <w:t>13,00</w:t>
            </w:r>
          </w:p>
        </w:tc>
        <w:tc>
          <w:tcPr>
            <w:tcW w:w="741" w:type="dxa"/>
            <w:tcBorders>
              <w:top w:val="nil"/>
              <w:left w:val="nil"/>
              <w:bottom w:val="nil"/>
              <w:right w:val="single" w:sz="4" w:space="0" w:color="auto"/>
            </w:tcBorders>
            <w:shd w:val="clear" w:color="auto" w:fill="auto"/>
            <w:vAlign w:val="bottom"/>
            <w:hideMark/>
          </w:tcPr>
          <w:p w14:paraId="466510C9" w14:textId="77777777" w:rsidR="009A30C5" w:rsidRDefault="00B506AA">
            <w:pPr>
              <w:rPr>
                <w:color w:val="000000"/>
                <w:sz w:val="16"/>
                <w:szCs w:val="16"/>
              </w:rPr>
            </w:pPr>
            <w:r>
              <w:rPr>
                <w:color w:val="000000"/>
                <w:sz w:val="16"/>
                <w:szCs w:val="16"/>
              </w:rPr>
              <w:t>8,50</w:t>
            </w:r>
          </w:p>
        </w:tc>
        <w:tc>
          <w:tcPr>
            <w:tcW w:w="968" w:type="dxa"/>
            <w:tcBorders>
              <w:top w:val="nil"/>
              <w:left w:val="nil"/>
              <w:bottom w:val="nil"/>
              <w:right w:val="single" w:sz="4" w:space="0" w:color="auto"/>
            </w:tcBorders>
            <w:shd w:val="clear" w:color="auto" w:fill="auto"/>
            <w:vAlign w:val="bottom"/>
            <w:hideMark/>
          </w:tcPr>
          <w:p w14:paraId="2E41CF74" w14:textId="77777777" w:rsidR="009A30C5" w:rsidRDefault="00B506AA">
            <w:pPr>
              <w:rPr>
                <w:color w:val="000000"/>
                <w:sz w:val="16"/>
                <w:szCs w:val="16"/>
              </w:rPr>
            </w:pPr>
            <w:r>
              <w:rPr>
                <w:color w:val="000000"/>
                <w:sz w:val="16"/>
                <w:szCs w:val="16"/>
              </w:rPr>
              <w:t>12,45</w:t>
            </w:r>
          </w:p>
        </w:tc>
        <w:tc>
          <w:tcPr>
            <w:tcW w:w="854" w:type="dxa"/>
            <w:tcBorders>
              <w:top w:val="nil"/>
              <w:left w:val="nil"/>
              <w:bottom w:val="nil"/>
              <w:right w:val="single" w:sz="4" w:space="0" w:color="auto"/>
            </w:tcBorders>
            <w:shd w:val="clear" w:color="auto" w:fill="auto"/>
            <w:vAlign w:val="bottom"/>
            <w:hideMark/>
          </w:tcPr>
          <w:p w14:paraId="2DC06637" w14:textId="77777777" w:rsidR="009A30C5" w:rsidRDefault="00B506AA">
            <w:pPr>
              <w:rPr>
                <w:color w:val="000000"/>
                <w:sz w:val="16"/>
                <w:szCs w:val="16"/>
              </w:rPr>
            </w:pPr>
            <w:r>
              <w:rPr>
                <w:color w:val="000000"/>
                <w:sz w:val="16"/>
                <w:szCs w:val="16"/>
              </w:rPr>
              <w:t>13,09</w:t>
            </w:r>
          </w:p>
        </w:tc>
        <w:tc>
          <w:tcPr>
            <w:tcW w:w="855" w:type="dxa"/>
            <w:tcBorders>
              <w:top w:val="nil"/>
              <w:left w:val="nil"/>
              <w:bottom w:val="nil"/>
              <w:right w:val="single" w:sz="4" w:space="0" w:color="auto"/>
            </w:tcBorders>
            <w:shd w:val="clear" w:color="auto" w:fill="auto"/>
            <w:vAlign w:val="bottom"/>
            <w:hideMark/>
          </w:tcPr>
          <w:p w14:paraId="491E13FD" w14:textId="77777777" w:rsidR="009A30C5" w:rsidRDefault="00B506AA">
            <w:pPr>
              <w:rPr>
                <w:color w:val="000000"/>
                <w:sz w:val="16"/>
                <w:szCs w:val="16"/>
              </w:rPr>
            </w:pPr>
            <w:r>
              <w:rPr>
                <w:color w:val="000000"/>
                <w:sz w:val="16"/>
                <w:szCs w:val="16"/>
              </w:rPr>
              <w:t>19,72</w:t>
            </w:r>
          </w:p>
        </w:tc>
        <w:tc>
          <w:tcPr>
            <w:tcW w:w="1008" w:type="dxa"/>
            <w:tcBorders>
              <w:top w:val="nil"/>
              <w:left w:val="nil"/>
              <w:bottom w:val="nil"/>
              <w:right w:val="single" w:sz="4" w:space="0" w:color="auto"/>
            </w:tcBorders>
            <w:shd w:val="clear" w:color="auto" w:fill="auto"/>
            <w:vAlign w:val="bottom"/>
            <w:hideMark/>
          </w:tcPr>
          <w:p w14:paraId="21F199BE" w14:textId="77777777" w:rsidR="009A30C5" w:rsidRDefault="00B506AA">
            <w:pPr>
              <w:rPr>
                <w:color w:val="000000"/>
                <w:sz w:val="16"/>
                <w:szCs w:val="16"/>
              </w:rPr>
            </w:pPr>
            <w:r>
              <w:rPr>
                <w:color w:val="000000"/>
                <w:sz w:val="16"/>
                <w:szCs w:val="16"/>
              </w:rPr>
              <w:t>16,23</w:t>
            </w:r>
          </w:p>
        </w:tc>
        <w:tc>
          <w:tcPr>
            <w:tcW w:w="701" w:type="dxa"/>
            <w:tcBorders>
              <w:top w:val="nil"/>
              <w:left w:val="nil"/>
              <w:bottom w:val="nil"/>
              <w:right w:val="single" w:sz="4" w:space="0" w:color="auto"/>
            </w:tcBorders>
            <w:shd w:val="clear" w:color="auto" w:fill="auto"/>
            <w:vAlign w:val="bottom"/>
            <w:hideMark/>
          </w:tcPr>
          <w:p w14:paraId="4CA3D6C7" w14:textId="77777777" w:rsidR="009A30C5" w:rsidRDefault="00B506AA">
            <w:pPr>
              <w:rPr>
                <w:color w:val="000000"/>
                <w:sz w:val="16"/>
                <w:szCs w:val="16"/>
              </w:rPr>
            </w:pPr>
            <w:r>
              <w:rPr>
                <w:color w:val="000000"/>
                <w:sz w:val="16"/>
                <w:szCs w:val="16"/>
              </w:rPr>
              <w:t>16,60</w:t>
            </w:r>
          </w:p>
        </w:tc>
        <w:tc>
          <w:tcPr>
            <w:tcW w:w="717" w:type="dxa"/>
            <w:tcBorders>
              <w:top w:val="nil"/>
              <w:left w:val="nil"/>
              <w:bottom w:val="nil"/>
              <w:right w:val="single" w:sz="4" w:space="0" w:color="auto"/>
            </w:tcBorders>
            <w:shd w:val="clear" w:color="auto" w:fill="auto"/>
            <w:vAlign w:val="bottom"/>
            <w:hideMark/>
          </w:tcPr>
          <w:p w14:paraId="44737871" w14:textId="77777777" w:rsidR="009A30C5" w:rsidRDefault="00B506AA">
            <w:pPr>
              <w:rPr>
                <w:color w:val="000000"/>
                <w:sz w:val="16"/>
                <w:szCs w:val="16"/>
              </w:rPr>
            </w:pPr>
            <w:r>
              <w:rPr>
                <w:color w:val="000000"/>
                <w:sz w:val="16"/>
                <w:szCs w:val="16"/>
              </w:rPr>
              <w:t>18,46</w:t>
            </w:r>
          </w:p>
        </w:tc>
        <w:tc>
          <w:tcPr>
            <w:tcW w:w="992" w:type="dxa"/>
            <w:tcBorders>
              <w:top w:val="nil"/>
              <w:left w:val="nil"/>
              <w:bottom w:val="nil"/>
              <w:right w:val="single" w:sz="4" w:space="0" w:color="auto"/>
            </w:tcBorders>
            <w:shd w:val="clear" w:color="auto" w:fill="auto"/>
            <w:vAlign w:val="bottom"/>
            <w:hideMark/>
          </w:tcPr>
          <w:p w14:paraId="1CE07353" w14:textId="77777777" w:rsidR="009A30C5" w:rsidRDefault="00B506AA">
            <w:pPr>
              <w:rPr>
                <w:color w:val="000000"/>
                <w:sz w:val="16"/>
                <w:szCs w:val="16"/>
              </w:rPr>
            </w:pPr>
            <w:r>
              <w:rPr>
                <w:color w:val="000000"/>
                <w:sz w:val="16"/>
                <w:szCs w:val="16"/>
              </w:rPr>
              <w:t>19,28</w:t>
            </w:r>
          </w:p>
        </w:tc>
      </w:tr>
      <w:tr w:rsidR="009A30C5" w14:paraId="3AED021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5F4EB4FE"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698251EE"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478E199C" w14:textId="77777777" w:rsidR="009A30C5" w:rsidRDefault="009A30C5">
            <w:pPr>
              <w:suppressAutoHyphens w:val="0"/>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31796312"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18DA6483"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0D4EA732" w14:textId="77777777" w:rsidR="009A30C5" w:rsidRDefault="009A30C5">
            <w:pPr>
              <w:rPr>
                <w:color w:val="000000"/>
                <w:sz w:val="16"/>
                <w:szCs w:val="16"/>
              </w:rPr>
            </w:pPr>
          </w:p>
        </w:tc>
        <w:tc>
          <w:tcPr>
            <w:tcW w:w="741" w:type="dxa"/>
            <w:tcBorders>
              <w:top w:val="nil"/>
              <w:left w:val="nil"/>
              <w:bottom w:val="single" w:sz="4" w:space="0" w:color="auto"/>
              <w:right w:val="single" w:sz="4" w:space="0" w:color="auto"/>
            </w:tcBorders>
            <w:shd w:val="clear" w:color="auto" w:fill="auto"/>
            <w:vAlign w:val="bottom"/>
          </w:tcPr>
          <w:p w14:paraId="1D70E615" w14:textId="77777777" w:rsidR="009A30C5" w:rsidRDefault="009A30C5">
            <w:pPr>
              <w:rPr>
                <w:color w:val="000000"/>
                <w:sz w:val="16"/>
                <w:szCs w:val="16"/>
              </w:rPr>
            </w:pPr>
          </w:p>
        </w:tc>
        <w:tc>
          <w:tcPr>
            <w:tcW w:w="968" w:type="dxa"/>
            <w:tcBorders>
              <w:top w:val="nil"/>
              <w:left w:val="nil"/>
              <w:bottom w:val="single" w:sz="4" w:space="0" w:color="auto"/>
              <w:right w:val="single" w:sz="4" w:space="0" w:color="auto"/>
            </w:tcBorders>
            <w:shd w:val="clear" w:color="auto" w:fill="auto"/>
            <w:vAlign w:val="bottom"/>
          </w:tcPr>
          <w:p w14:paraId="0F3780F5" w14:textId="77777777" w:rsidR="009A30C5" w:rsidRDefault="009A30C5">
            <w:pPr>
              <w:rPr>
                <w:color w:val="000000"/>
                <w:sz w:val="16"/>
                <w:szCs w:val="16"/>
              </w:rPr>
            </w:pPr>
          </w:p>
        </w:tc>
        <w:tc>
          <w:tcPr>
            <w:tcW w:w="854" w:type="dxa"/>
            <w:tcBorders>
              <w:top w:val="nil"/>
              <w:left w:val="nil"/>
              <w:bottom w:val="single" w:sz="4" w:space="0" w:color="auto"/>
              <w:right w:val="single" w:sz="4" w:space="0" w:color="auto"/>
            </w:tcBorders>
            <w:shd w:val="clear" w:color="auto" w:fill="auto"/>
            <w:vAlign w:val="bottom"/>
          </w:tcPr>
          <w:p w14:paraId="5F5AFBDD" w14:textId="77777777" w:rsidR="009A30C5" w:rsidRDefault="009A30C5">
            <w:pPr>
              <w:rPr>
                <w:color w:val="000000"/>
                <w:sz w:val="16"/>
                <w:szCs w:val="16"/>
              </w:rPr>
            </w:pPr>
          </w:p>
        </w:tc>
        <w:tc>
          <w:tcPr>
            <w:tcW w:w="855" w:type="dxa"/>
            <w:tcBorders>
              <w:top w:val="nil"/>
              <w:left w:val="nil"/>
              <w:bottom w:val="single" w:sz="4" w:space="0" w:color="auto"/>
              <w:right w:val="single" w:sz="4" w:space="0" w:color="auto"/>
            </w:tcBorders>
            <w:shd w:val="clear" w:color="auto" w:fill="auto"/>
            <w:vAlign w:val="bottom"/>
          </w:tcPr>
          <w:p w14:paraId="407D245A" w14:textId="77777777" w:rsidR="009A30C5" w:rsidRDefault="009A30C5">
            <w:pPr>
              <w:rPr>
                <w:color w:val="000000"/>
                <w:sz w:val="16"/>
                <w:szCs w:val="16"/>
              </w:rPr>
            </w:pPr>
          </w:p>
        </w:tc>
        <w:tc>
          <w:tcPr>
            <w:tcW w:w="1008" w:type="dxa"/>
            <w:tcBorders>
              <w:top w:val="nil"/>
              <w:left w:val="nil"/>
              <w:bottom w:val="single" w:sz="4" w:space="0" w:color="auto"/>
              <w:right w:val="single" w:sz="4" w:space="0" w:color="auto"/>
            </w:tcBorders>
            <w:shd w:val="clear" w:color="auto" w:fill="auto"/>
            <w:vAlign w:val="bottom"/>
          </w:tcPr>
          <w:p w14:paraId="1BE86D16" w14:textId="77777777" w:rsidR="009A30C5" w:rsidRDefault="009A30C5">
            <w:pPr>
              <w:rPr>
                <w:color w:val="000000"/>
                <w:sz w:val="16"/>
                <w:szCs w:val="16"/>
              </w:rPr>
            </w:pPr>
          </w:p>
        </w:tc>
        <w:tc>
          <w:tcPr>
            <w:tcW w:w="701" w:type="dxa"/>
            <w:tcBorders>
              <w:top w:val="nil"/>
              <w:left w:val="nil"/>
              <w:bottom w:val="single" w:sz="4" w:space="0" w:color="auto"/>
              <w:right w:val="single" w:sz="4" w:space="0" w:color="auto"/>
            </w:tcBorders>
            <w:shd w:val="clear" w:color="auto" w:fill="auto"/>
            <w:vAlign w:val="bottom"/>
          </w:tcPr>
          <w:p w14:paraId="3EAD970B" w14:textId="77777777" w:rsidR="009A30C5" w:rsidRDefault="009A30C5">
            <w:pPr>
              <w:rPr>
                <w:color w:val="000000"/>
                <w:sz w:val="16"/>
                <w:szCs w:val="16"/>
              </w:rPr>
            </w:pPr>
          </w:p>
        </w:tc>
        <w:tc>
          <w:tcPr>
            <w:tcW w:w="717" w:type="dxa"/>
            <w:tcBorders>
              <w:top w:val="nil"/>
              <w:left w:val="nil"/>
              <w:bottom w:val="single" w:sz="4" w:space="0" w:color="auto"/>
              <w:right w:val="single" w:sz="4" w:space="0" w:color="auto"/>
            </w:tcBorders>
            <w:shd w:val="clear" w:color="auto" w:fill="auto"/>
            <w:vAlign w:val="bottom"/>
          </w:tcPr>
          <w:p w14:paraId="248867BA" w14:textId="77777777" w:rsidR="009A30C5" w:rsidRDefault="009A30C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1FFFFF2C" w14:textId="77777777" w:rsidR="009A30C5" w:rsidRDefault="009A30C5">
            <w:pPr>
              <w:rPr>
                <w:color w:val="000000"/>
                <w:sz w:val="16"/>
                <w:szCs w:val="16"/>
              </w:rPr>
            </w:pPr>
          </w:p>
        </w:tc>
      </w:tr>
    </w:tbl>
    <w:p w14:paraId="317614A8"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18E0E7DC"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0344E1"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A762909"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7210E1B5"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CAFD9BD"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5140DA3C"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00120F0"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06597BAC"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1EA18DA"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CC832D7"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27536588"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456ADCF6"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2FAB98F1"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65172BA4"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44F22777"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29F24621"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72B9E6B"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2F692AE4"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709F3342" w14:textId="77777777" w:rsidR="009A30C5" w:rsidRDefault="00B506AA">
            <w:pPr>
              <w:suppressAutoHyphens w:val="0"/>
              <w:rPr>
                <w:color w:val="000000"/>
                <w:sz w:val="16"/>
                <w:szCs w:val="16"/>
              </w:rPr>
            </w:pPr>
            <w:r>
              <w:rPr>
                <w:color w:val="000000"/>
                <w:sz w:val="16"/>
                <w:szCs w:val="16"/>
              </w:rPr>
              <w:t>5,72</w:t>
            </w:r>
          </w:p>
        </w:tc>
        <w:tc>
          <w:tcPr>
            <w:tcW w:w="855" w:type="dxa"/>
            <w:tcBorders>
              <w:top w:val="nil"/>
              <w:left w:val="nil"/>
              <w:bottom w:val="single" w:sz="4" w:space="0" w:color="auto"/>
              <w:right w:val="single" w:sz="4" w:space="0" w:color="auto"/>
            </w:tcBorders>
            <w:shd w:val="clear" w:color="auto" w:fill="auto"/>
            <w:vAlign w:val="bottom"/>
          </w:tcPr>
          <w:p w14:paraId="267E614A" w14:textId="77777777" w:rsidR="009A30C5" w:rsidRDefault="00B506AA">
            <w:pPr>
              <w:rPr>
                <w:color w:val="000000"/>
                <w:sz w:val="16"/>
                <w:szCs w:val="16"/>
              </w:rPr>
            </w:pPr>
            <w:r>
              <w:rPr>
                <w:color w:val="000000"/>
                <w:sz w:val="16"/>
                <w:szCs w:val="16"/>
              </w:rPr>
              <w:t>5,40</w:t>
            </w:r>
          </w:p>
        </w:tc>
        <w:tc>
          <w:tcPr>
            <w:tcW w:w="854" w:type="dxa"/>
            <w:tcBorders>
              <w:top w:val="nil"/>
              <w:left w:val="nil"/>
              <w:bottom w:val="single" w:sz="4" w:space="0" w:color="auto"/>
              <w:right w:val="single" w:sz="4" w:space="0" w:color="auto"/>
            </w:tcBorders>
            <w:shd w:val="clear" w:color="auto" w:fill="auto"/>
            <w:vAlign w:val="bottom"/>
          </w:tcPr>
          <w:p w14:paraId="59672687" w14:textId="77777777" w:rsidR="009A30C5" w:rsidRDefault="00B506AA">
            <w:pPr>
              <w:rPr>
                <w:color w:val="000000"/>
                <w:sz w:val="16"/>
                <w:szCs w:val="16"/>
              </w:rPr>
            </w:pPr>
            <w:r>
              <w:rPr>
                <w:color w:val="000000"/>
                <w:sz w:val="16"/>
                <w:szCs w:val="16"/>
              </w:rPr>
              <w:t>5,66</w:t>
            </w:r>
          </w:p>
        </w:tc>
        <w:tc>
          <w:tcPr>
            <w:tcW w:w="855" w:type="dxa"/>
            <w:tcBorders>
              <w:top w:val="nil"/>
              <w:left w:val="nil"/>
              <w:bottom w:val="single" w:sz="4" w:space="0" w:color="auto"/>
              <w:right w:val="single" w:sz="4" w:space="0" w:color="auto"/>
            </w:tcBorders>
            <w:shd w:val="clear" w:color="auto" w:fill="auto"/>
            <w:vAlign w:val="bottom"/>
          </w:tcPr>
          <w:p w14:paraId="653DF04B" w14:textId="77777777" w:rsidR="009A30C5" w:rsidRDefault="00B506AA">
            <w:pPr>
              <w:rPr>
                <w:color w:val="000000"/>
                <w:sz w:val="16"/>
                <w:szCs w:val="16"/>
              </w:rPr>
            </w:pPr>
            <w:r>
              <w:rPr>
                <w:color w:val="000000"/>
                <w:sz w:val="16"/>
                <w:szCs w:val="16"/>
              </w:rPr>
              <w:t>5,09</w:t>
            </w:r>
          </w:p>
        </w:tc>
        <w:tc>
          <w:tcPr>
            <w:tcW w:w="741" w:type="dxa"/>
            <w:tcBorders>
              <w:top w:val="nil"/>
              <w:left w:val="nil"/>
              <w:bottom w:val="single" w:sz="4" w:space="0" w:color="auto"/>
              <w:right w:val="single" w:sz="4" w:space="0" w:color="auto"/>
            </w:tcBorders>
            <w:shd w:val="clear" w:color="auto" w:fill="auto"/>
            <w:vAlign w:val="bottom"/>
          </w:tcPr>
          <w:p w14:paraId="143852A1" w14:textId="77777777" w:rsidR="009A30C5" w:rsidRDefault="00B506AA">
            <w:pPr>
              <w:rPr>
                <w:color w:val="000000"/>
                <w:sz w:val="16"/>
                <w:szCs w:val="16"/>
              </w:rPr>
            </w:pPr>
            <w:r>
              <w:rPr>
                <w:color w:val="000000"/>
                <w:sz w:val="16"/>
                <w:szCs w:val="16"/>
              </w:rPr>
              <w:t>5,53</w:t>
            </w:r>
          </w:p>
        </w:tc>
        <w:tc>
          <w:tcPr>
            <w:tcW w:w="968" w:type="dxa"/>
            <w:tcBorders>
              <w:top w:val="nil"/>
              <w:left w:val="nil"/>
              <w:bottom w:val="single" w:sz="4" w:space="0" w:color="auto"/>
              <w:right w:val="single" w:sz="4" w:space="0" w:color="auto"/>
            </w:tcBorders>
            <w:shd w:val="clear" w:color="auto" w:fill="auto"/>
            <w:vAlign w:val="bottom"/>
          </w:tcPr>
          <w:p w14:paraId="4FC694BF" w14:textId="77777777" w:rsidR="009A30C5" w:rsidRDefault="00B506AA">
            <w:pPr>
              <w:rPr>
                <w:color w:val="000000"/>
                <w:sz w:val="16"/>
                <w:szCs w:val="16"/>
              </w:rPr>
            </w:pPr>
            <w:r>
              <w:rPr>
                <w:color w:val="000000"/>
                <w:sz w:val="16"/>
                <w:szCs w:val="16"/>
              </w:rPr>
              <w:t>5,59</w:t>
            </w:r>
          </w:p>
        </w:tc>
        <w:tc>
          <w:tcPr>
            <w:tcW w:w="854" w:type="dxa"/>
            <w:tcBorders>
              <w:top w:val="nil"/>
              <w:left w:val="nil"/>
              <w:bottom w:val="single" w:sz="4" w:space="0" w:color="auto"/>
              <w:right w:val="single" w:sz="4" w:space="0" w:color="auto"/>
            </w:tcBorders>
            <w:shd w:val="clear" w:color="auto" w:fill="auto"/>
            <w:vAlign w:val="bottom"/>
          </w:tcPr>
          <w:p w14:paraId="10454E50" w14:textId="77777777" w:rsidR="009A30C5" w:rsidRDefault="00B506AA">
            <w:pPr>
              <w:rPr>
                <w:color w:val="000000"/>
                <w:sz w:val="16"/>
                <w:szCs w:val="16"/>
              </w:rPr>
            </w:pPr>
            <w:r>
              <w:rPr>
                <w:color w:val="000000"/>
                <w:sz w:val="16"/>
                <w:szCs w:val="16"/>
              </w:rPr>
              <w:t>5,62</w:t>
            </w:r>
          </w:p>
        </w:tc>
        <w:tc>
          <w:tcPr>
            <w:tcW w:w="855" w:type="dxa"/>
            <w:tcBorders>
              <w:top w:val="nil"/>
              <w:left w:val="nil"/>
              <w:bottom w:val="single" w:sz="4" w:space="0" w:color="auto"/>
              <w:right w:val="single" w:sz="4" w:space="0" w:color="auto"/>
            </w:tcBorders>
            <w:shd w:val="clear" w:color="auto" w:fill="auto"/>
            <w:vAlign w:val="bottom"/>
          </w:tcPr>
          <w:p w14:paraId="4DDA0E41" w14:textId="77777777" w:rsidR="009A30C5" w:rsidRDefault="00B506AA">
            <w:pPr>
              <w:rPr>
                <w:color w:val="000000"/>
                <w:sz w:val="16"/>
                <w:szCs w:val="16"/>
              </w:rPr>
            </w:pPr>
            <w:r>
              <w:rPr>
                <w:color w:val="000000"/>
                <w:sz w:val="16"/>
                <w:szCs w:val="16"/>
              </w:rPr>
              <w:t>5,74</w:t>
            </w:r>
          </w:p>
        </w:tc>
        <w:tc>
          <w:tcPr>
            <w:tcW w:w="1008" w:type="dxa"/>
            <w:tcBorders>
              <w:top w:val="nil"/>
              <w:left w:val="nil"/>
              <w:bottom w:val="single" w:sz="4" w:space="0" w:color="auto"/>
              <w:right w:val="single" w:sz="4" w:space="0" w:color="auto"/>
            </w:tcBorders>
            <w:shd w:val="clear" w:color="auto" w:fill="auto"/>
            <w:vAlign w:val="bottom"/>
          </w:tcPr>
          <w:p w14:paraId="4161C07C" w14:textId="77777777" w:rsidR="009A30C5" w:rsidRDefault="00B506AA">
            <w:pPr>
              <w:rPr>
                <w:color w:val="000000"/>
                <w:sz w:val="16"/>
                <w:szCs w:val="16"/>
              </w:rPr>
            </w:pPr>
            <w:r>
              <w:rPr>
                <w:color w:val="000000"/>
                <w:sz w:val="16"/>
                <w:szCs w:val="16"/>
              </w:rPr>
              <w:t>5,43</w:t>
            </w:r>
          </w:p>
        </w:tc>
        <w:tc>
          <w:tcPr>
            <w:tcW w:w="851" w:type="dxa"/>
            <w:tcBorders>
              <w:top w:val="nil"/>
              <w:left w:val="nil"/>
              <w:bottom w:val="single" w:sz="4" w:space="0" w:color="auto"/>
              <w:right w:val="single" w:sz="4" w:space="0" w:color="auto"/>
            </w:tcBorders>
            <w:shd w:val="clear" w:color="auto" w:fill="auto"/>
            <w:vAlign w:val="bottom"/>
          </w:tcPr>
          <w:p w14:paraId="5E222BF6" w14:textId="77777777" w:rsidR="009A30C5" w:rsidRDefault="00B506AA">
            <w:pPr>
              <w:rPr>
                <w:color w:val="000000"/>
                <w:sz w:val="16"/>
                <w:szCs w:val="16"/>
              </w:rPr>
            </w:pPr>
            <w:r>
              <w:rPr>
                <w:color w:val="000000"/>
                <w:sz w:val="16"/>
                <w:szCs w:val="16"/>
              </w:rPr>
              <w:t>5,58</w:t>
            </w:r>
          </w:p>
        </w:tc>
        <w:tc>
          <w:tcPr>
            <w:tcW w:w="850" w:type="dxa"/>
            <w:tcBorders>
              <w:top w:val="nil"/>
              <w:left w:val="nil"/>
              <w:bottom w:val="single" w:sz="4" w:space="0" w:color="auto"/>
              <w:right w:val="single" w:sz="4" w:space="0" w:color="auto"/>
            </w:tcBorders>
            <w:shd w:val="clear" w:color="auto" w:fill="auto"/>
            <w:vAlign w:val="bottom"/>
          </w:tcPr>
          <w:p w14:paraId="5FFD712E" w14:textId="77777777" w:rsidR="009A30C5" w:rsidRDefault="00B506AA">
            <w:pPr>
              <w:rPr>
                <w:color w:val="000000"/>
                <w:sz w:val="16"/>
                <w:szCs w:val="16"/>
              </w:rPr>
            </w:pPr>
            <w:r>
              <w:rPr>
                <w:color w:val="000000"/>
                <w:sz w:val="16"/>
                <w:szCs w:val="16"/>
              </w:rPr>
              <w:t>5,51</w:t>
            </w:r>
          </w:p>
        </w:tc>
        <w:tc>
          <w:tcPr>
            <w:tcW w:w="709" w:type="dxa"/>
            <w:tcBorders>
              <w:top w:val="nil"/>
              <w:left w:val="nil"/>
              <w:bottom w:val="single" w:sz="4" w:space="0" w:color="auto"/>
              <w:right w:val="single" w:sz="4" w:space="0" w:color="auto"/>
            </w:tcBorders>
            <w:shd w:val="clear" w:color="auto" w:fill="auto"/>
            <w:vAlign w:val="bottom"/>
          </w:tcPr>
          <w:p w14:paraId="18EBD25F" w14:textId="77777777" w:rsidR="009A30C5" w:rsidRDefault="00B506AA">
            <w:pPr>
              <w:rPr>
                <w:color w:val="000000"/>
                <w:sz w:val="16"/>
                <w:szCs w:val="16"/>
              </w:rPr>
            </w:pPr>
            <w:r>
              <w:rPr>
                <w:color w:val="000000"/>
                <w:sz w:val="16"/>
                <w:szCs w:val="16"/>
              </w:rPr>
              <w:t>6,33</w:t>
            </w:r>
          </w:p>
        </w:tc>
      </w:tr>
      <w:tr w:rsidR="009A30C5" w14:paraId="3CAD453A"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791BA1"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1725DFC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307C664" w14:textId="77777777" w:rsidR="009A30C5" w:rsidRDefault="00B506AA">
            <w:pPr>
              <w:rPr>
                <w:color w:val="000000"/>
                <w:sz w:val="16"/>
                <w:szCs w:val="16"/>
              </w:rPr>
            </w:pPr>
            <w:r>
              <w:rPr>
                <w:color w:val="000000"/>
                <w:sz w:val="16"/>
                <w:szCs w:val="16"/>
              </w:rPr>
              <w:t>13,83</w:t>
            </w:r>
          </w:p>
        </w:tc>
        <w:tc>
          <w:tcPr>
            <w:tcW w:w="855" w:type="dxa"/>
            <w:tcBorders>
              <w:top w:val="nil"/>
              <w:left w:val="nil"/>
              <w:bottom w:val="single" w:sz="4" w:space="0" w:color="auto"/>
              <w:right w:val="single" w:sz="4" w:space="0" w:color="auto"/>
            </w:tcBorders>
            <w:shd w:val="clear" w:color="auto" w:fill="auto"/>
            <w:vAlign w:val="bottom"/>
          </w:tcPr>
          <w:p w14:paraId="7C52BB06" w14:textId="77777777" w:rsidR="009A30C5" w:rsidRDefault="00B506AA">
            <w:pPr>
              <w:rPr>
                <w:color w:val="000000"/>
                <w:sz w:val="16"/>
                <w:szCs w:val="16"/>
              </w:rPr>
            </w:pPr>
            <w:r>
              <w:rPr>
                <w:color w:val="000000"/>
                <w:sz w:val="16"/>
                <w:szCs w:val="16"/>
              </w:rPr>
              <w:t>11,77</w:t>
            </w:r>
          </w:p>
        </w:tc>
        <w:tc>
          <w:tcPr>
            <w:tcW w:w="854" w:type="dxa"/>
            <w:tcBorders>
              <w:top w:val="nil"/>
              <w:left w:val="nil"/>
              <w:bottom w:val="single" w:sz="4" w:space="0" w:color="auto"/>
              <w:right w:val="single" w:sz="4" w:space="0" w:color="auto"/>
            </w:tcBorders>
            <w:shd w:val="clear" w:color="auto" w:fill="auto"/>
            <w:vAlign w:val="bottom"/>
          </w:tcPr>
          <w:p w14:paraId="0CDDC713" w14:textId="77777777" w:rsidR="009A30C5" w:rsidRDefault="00B506AA">
            <w:pPr>
              <w:rPr>
                <w:color w:val="000000"/>
                <w:sz w:val="16"/>
                <w:szCs w:val="16"/>
              </w:rPr>
            </w:pPr>
            <w:r>
              <w:rPr>
                <w:color w:val="000000"/>
                <w:sz w:val="16"/>
                <w:szCs w:val="16"/>
              </w:rPr>
              <w:t>13,45</w:t>
            </w:r>
          </w:p>
        </w:tc>
        <w:tc>
          <w:tcPr>
            <w:tcW w:w="855" w:type="dxa"/>
            <w:tcBorders>
              <w:top w:val="nil"/>
              <w:left w:val="nil"/>
              <w:bottom w:val="single" w:sz="4" w:space="0" w:color="auto"/>
              <w:right w:val="single" w:sz="4" w:space="0" w:color="auto"/>
            </w:tcBorders>
            <w:shd w:val="clear" w:color="auto" w:fill="auto"/>
            <w:vAlign w:val="bottom"/>
          </w:tcPr>
          <w:p w14:paraId="332ADAFA" w14:textId="77777777" w:rsidR="009A30C5" w:rsidRDefault="00B506AA">
            <w:pPr>
              <w:rPr>
                <w:color w:val="000000"/>
                <w:sz w:val="16"/>
                <w:szCs w:val="16"/>
              </w:rPr>
            </w:pPr>
            <w:r>
              <w:rPr>
                <w:color w:val="000000"/>
                <w:sz w:val="16"/>
                <w:szCs w:val="16"/>
              </w:rPr>
              <w:t>9,79</w:t>
            </w:r>
          </w:p>
        </w:tc>
        <w:tc>
          <w:tcPr>
            <w:tcW w:w="741" w:type="dxa"/>
            <w:tcBorders>
              <w:top w:val="nil"/>
              <w:left w:val="nil"/>
              <w:bottom w:val="single" w:sz="4" w:space="0" w:color="auto"/>
              <w:right w:val="single" w:sz="4" w:space="0" w:color="auto"/>
            </w:tcBorders>
            <w:shd w:val="clear" w:color="auto" w:fill="auto"/>
            <w:vAlign w:val="bottom"/>
          </w:tcPr>
          <w:p w14:paraId="0E1F6FB5" w14:textId="77777777" w:rsidR="009A30C5" w:rsidRDefault="00B506AA">
            <w:pPr>
              <w:rPr>
                <w:color w:val="000000"/>
                <w:sz w:val="16"/>
                <w:szCs w:val="16"/>
              </w:rPr>
            </w:pPr>
            <w:r>
              <w:rPr>
                <w:color w:val="000000"/>
                <w:sz w:val="16"/>
                <w:szCs w:val="16"/>
              </w:rPr>
              <w:t>12,57</w:t>
            </w:r>
          </w:p>
        </w:tc>
        <w:tc>
          <w:tcPr>
            <w:tcW w:w="968" w:type="dxa"/>
            <w:tcBorders>
              <w:top w:val="nil"/>
              <w:left w:val="nil"/>
              <w:bottom w:val="single" w:sz="4" w:space="0" w:color="auto"/>
              <w:right w:val="single" w:sz="4" w:space="0" w:color="auto"/>
            </w:tcBorders>
            <w:shd w:val="clear" w:color="auto" w:fill="auto"/>
            <w:vAlign w:val="bottom"/>
          </w:tcPr>
          <w:p w14:paraId="670D1FC9" w14:textId="77777777" w:rsidR="009A30C5" w:rsidRDefault="00B506AA">
            <w:pPr>
              <w:rPr>
                <w:color w:val="000000"/>
                <w:sz w:val="16"/>
                <w:szCs w:val="16"/>
              </w:rPr>
            </w:pPr>
            <w:r>
              <w:rPr>
                <w:color w:val="000000"/>
                <w:sz w:val="16"/>
                <w:szCs w:val="16"/>
              </w:rPr>
              <w:t>12,99</w:t>
            </w:r>
          </w:p>
        </w:tc>
        <w:tc>
          <w:tcPr>
            <w:tcW w:w="854" w:type="dxa"/>
            <w:tcBorders>
              <w:top w:val="nil"/>
              <w:left w:val="nil"/>
              <w:bottom w:val="single" w:sz="4" w:space="0" w:color="auto"/>
              <w:right w:val="single" w:sz="4" w:space="0" w:color="auto"/>
            </w:tcBorders>
            <w:shd w:val="clear" w:color="auto" w:fill="auto"/>
            <w:vAlign w:val="bottom"/>
          </w:tcPr>
          <w:p w14:paraId="7D894239" w14:textId="77777777" w:rsidR="009A30C5" w:rsidRDefault="00B506AA">
            <w:pPr>
              <w:rPr>
                <w:color w:val="000000"/>
                <w:sz w:val="16"/>
                <w:szCs w:val="16"/>
              </w:rPr>
            </w:pPr>
            <w:r>
              <w:rPr>
                <w:color w:val="000000"/>
                <w:sz w:val="16"/>
                <w:szCs w:val="16"/>
              </w:rPr>
              <w:t>13,19</w:t>
            </w:r>
          </w:p>
        </w:tc>
        <w:tc>
          <w:tcPr>
            <w:tcW w:w="855" w:type="dxa"/>
            <w:tcBorders>
              <w:top w:val="nil"/>
              <w:left w:val="nil"/>
              <w:bottom w:val="single" w:sz="4" w:space="0" w:color="auto"/>
              <w:right w:val="single" w:sz="4" w:space="0" w:color="auto"/>
            </w:tcBorders>
            <w:shd w:val="clear" w:color="auto" w:fill="auto"/>
            <w:vAlign w:val="bottom"/>
          </w:tcPr>
          <w:p w14:paraId="15BE8D9B" w14:textId="77777777" w:rsidR="009A30C5" w:rsidRDefault="00B506AA">
            <w:pPr>
              <w:rPr>
                <w:color w:val="000000"/>
                <w:sz w:val="16"/>
                <w:szCs w:val="16"/>
              </w:rPr>
            </w:pPr>
            <w:r>
              <w:rPr>
                <w:color w:val="000000"/>
                <w:sz w:val="16"/>
                <w:szCs w:val="16"/>
              </w:rPr>
              <w:t>13,94</w:t>
            </w:r>
          </w:p>
        </w:tc>
        <w:tc>
          <w:tcPr>
            <w:tcW w:w="1008" w:type="dxa"/>
            <w:tcBorders>
              <w:top w:val="nil"/>
              <w:left w:val="nil"/>
              <w:bottom w:val="single" w:sz="4" w:space="0" w:color="auto"/>
              <w:right w:val="single" w:sz="4" w:space="0" w:color="auto"/>
            </w:tcBorders>
            <w:shd w:val="clear" w:color="auto" w:fill="auto"/>
            <w:vAlign w:val="bottom"/>
          </w:tcPr>
          <w:p w14:paraId="4A4B2164" w14:textId="77777777" w:rsidR="009A30C5" w:rsidRDefault="00B506AA">
            <w:pPr>
              <w:rPr>
                <w:color w:val="000000"/>
                <w:sz w:val="16"/>
                <w:szCs w:val="16"/>
              </w:rPr>
            </w:pPr>
            <w:r>
              <w:rPr>
                <w:color w:val="000000"/>
                <w:sz w:val="16"/>
                <w:szCs w:val="16"/>
              </w:rPr>
              <w:t>15,12</w:t>
            </w:r>
          </w:p>
        </w:tc>
        <w:tc>
          <w:tcPr>
            <w:tcW w:w="851" w:type="dxa"/>
            <w:tcBorders>
              <w:top w:val="nil"/>
              <w:left w:val="nil"/>
              <w:bottom w:val="single" w:sz="4" w:space="0" w:color="auto"/>
              <w:right w:val="single" w:sz="4" w:space="0" w:color="auto"/>
            </w:tcBorders>
            <w:shd w:val="clear" w:color="auto" w:fill="auto"/>
            <w:vAlign w:val="bottom"/>
          </w:tcPr>
          <w:p w14:paraId="3F4CC801" w14:textId="77777777" w:rsidR="009A30C5" w:rsidRDefault="00B506AA">
            <w:pPr>
              <w:rPr>
                <w:color w:val="000000"/>
                <w:sz w:val="16"/>
                <w:szCs w:val="16"/>
              </w:rPr>
            </w:pPr>
            <w:r>
              <w:rPr>
                <w:color w:val="000000"/>
                <w:sz w:val="16"/>
                <w:szCs w:val="16"/>
              </w:rPr>
              <w:t>12,94</w:t>
            </w:r>
          </w:p>
        </w:tc>
        <w:tc>
          <w:tcPr>
            <w:tcW w:w="850" w:type="dxa"/>
            <w:tcBorders>
              <w:top w:val="nil"/>
              <w:left w:val="nil"/>
              <w:bottom w:val="single" w:sz="4" w:space="0" w:color="auto"/>
              <w:right w:val="single" w:sz="4" w:space="0" w:color="auto"/>
            </w:tcBorders>
            <w:shd w:val="clear" w:color="auto" w:fill="auto"/>
            <w:vAlign w:val="bottom"/>
          </w:tcPr>
          <w:p w14:paraId="7FA19D8F" w14:textId="77777777" w:rsidR="009A30C5" w:rsidRDefault="00B506AA">
            <w:pPr>
              <w:rPr>
                <w:color w:val="000000"/>
                <w:sz w:val="16"/>
                <w:szCs w:val="16"/>
              </w:rPr>
            </w:pPr>
            <w:r>
              <w:rPr>
                <w:color w:val="000000"/>
                <w:sz w:val="16"/>
                <w:szCs w:val="16"/>
              </w:rPr>
              <w:t>12,50</w:t>
            </w:r>
          </w:p>
        </w:tc>
        <w:tc>
          <w:tcPr>
            <w:tcW w:w="709" w:type="dxa"/>
            <w:tcBorders>
              <w:top w:val="nil"/>
              <w:left w:val="nil"/>
              <w:bottom w:val="single" w:sz="4" w:space="0" w:color="auto"/>
              <w:right w:val="single" w:sz="4" w:space="0" w:color="auto"/>
            </w:tcBorders>
            <w:shd w:val="clear" w:color="auto" w:fill="auto"/>
            <w:vAlign w:val="bottom"/>
          </w:tcPr>
          <w:p w14:paraId="762676EC" w14:textId="77777777" w:rsidR="009A30C5" w:rsidRDefault="00B506AA">
            <w:pPr>
              <w:rPr>
                <w:color w:val="000000"/>
                <w:sz w:val="16"/>
                <w:szCs w:val="16"/>
              </w:rPr>
            </w:pPr>
            <w:r>
              <w:rPr>
                <w:color w:val="000000"/>
                <w:sz w:val="16"/>
                <w:szCs w:val="16"/>
              </w:rPr>
              <w:t>20,84</w:t>
            </w:r>
          </w:p>
        </w:tc>
      </w:tr>
      <w:tr w:rsidR="009A30C5" w14:paraId="0DF9360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45A7E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3146F6A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A702A53" w14:textId="77777777" w:rsidR="009A30C5" w:rsidRDefault="00B506AA">
            <w:pPr>
              <w:rPr>
                <w:color w:val="000000"/>
                <w:sz w:val="16"/>
                <w:szCs w:val="16"/>
              </w:rPr>
            </w:pPr>
            <w:r>
              <w:rPr>
                <w:color w:val="000000"/>
                <w:sz w:val="16"/>
                <w:szCs w:val="16"/>
              </w:rPr>
              <w:t>10,72</w:t>
            </w:r>
          </w:p>
        </w:tc>
        <w:tc>
          <w:tcPr>
            <w:tcW w:w="855" w:type="dxa"/>
            <w:tcBorders>
              <w:top w:val="nil"/>
              <w:left w:val="nil"/>
              <w:bottom w:val="single" w:sz="4" w:space="0" w:color="auto"/>
              <w:right w:val="single" w:sz="4" w:space="0" w:color="auto"/>
            </w:tcBorders>
            <w:shd w:val="clear" w:color="auto" w:fill="auto"/>
            <w:vAlign w:val="bottom"/>
          </w:tcPr>
          <w:p w14:paraId="0C146F99" w14:textId="77777777" w:rsidR="009A30C5" w:rsidRDefault="00B506AA">
            <w:pPr>
              <w:rPr>
                <w:color w:val="000000"/>
                <w:sz w:val="16"/>
                <w:szCs w:val="16"/>
              </w:rPr>
            </w:pPr>
            <w:r>
              <w:rPr>
                <w:color w:val="000000"/>
                <w:sz w:val="16"/>
                <w:szCs w:val="16"/>
              </w:rPr>
              <w:t>9,77</w:t>
            </w:r>
          </w:p>
        </w:tc>
        <w:tc>
          <w:tcPr>
            <w:tcW w:w="854" w:type="dxa"/>
            <w:tcBorders>
              <w:top w:val="nil"/>
              <w:left w:val="nil"/>
              <w:bottom w:val="single" w:sz="4" w:space="0" w:color="auto"/>
              <w:right w:val="single" w:sz="4" w:space="0" w:color="auto"/>
            </w:tcBorders>
            <w:shd w:val="clear" w:color="auto" w:fill="auto"/>
            <w:vAlign w:val="bottom"/>
          </w:tcPr>
          <w:p w14:paraId="0709F1F7" w14:textId="77777777" w:rsidR="009A30C5" w:rsidRDefault="00B506AA">
            <w:pPr>
              <w:rPr>
                <w:color w:val="000000"/>
                <w:sz w:val="16"/>
                <w:szCs w:val="16"/>
              </w:rPr>
            </w:pPr>
            <w:r>
              <w:rPr>
                <w:color w:val="000000"/>
                <w:sz w:val="16"/>
                <w:szCs w:val="16"/>
              </w:rPr>
              <w:t>10,54</w:t>
            </w:r>
          </w:p>
        </w:tc>
        <w:tc>
          <w:tcPr>
            <w:tcW w:w="855" w:type="dxa"/>
            <w:tcBorders>
              <w:top w:val="nil"/>
              <w:left w:val="nil"/>
              <w:bottom w:val="single" w:sz="4" w:space="0" w:color="auto"/>
              <w:right w:val="single" w:sz="4" w:space="0" w:color="auto"/>
            </w:tcBorders>
            <w:shd w:val="clear" w:color="auto" w:fill="auto"/>
            <w:vAlign w:val="bottom"/>
          </w:tcPr>
          <w:p w14:paraId="239438BF" w14:textId="77777777" w:rsidR="009A30C5" w:rsidRDefault="00B506AA">
            <w:pPr>
              <w:rPr>
                <w:color w:val="000000"/>
                <w:sz w:val="16"/>
                <w:szCs w:val="16"/>
              </w:rPr>
            </w:pPr>
            <w:r>
              <w:rPr>
                <w:color w:val="000000"/>
                <w:sz w:val="16"/>
                <w:szCs w:val="16"/>
              </w:rPr>
              <w:t>8,87</w:t>
            </w:r>
          </w:p>
        </w:tc>
        <w:tc>
          <w:tcPr>
            <w:tcW w:w="741" w:type="dxa"/>
            <w:tcBorders>
              <w:top w:val="nil"/>
              <w:left w:val="nil"/>
              <w:bottom w:val="single" w:sz="4" w:space="0" w:color="auto"/>
              <w:right w:val="single" w:sz="4" w:space="0" w:color="auto"/>
            </w:tcBorders>
            <w:shd w:val="clear" w:color="auto" w:fill="auto"/>
            <w:vAlign w:val="bottom"/>
          </w:tcPr>
          <w:p w14:paraId="0851AAB7" w14:textId="77777777" w:rsidR="009A30C5" w:rsidRDefault="00B506AA">
            <w:pPr>
              <w:rPr>
                <w:color w:val="000000"/>
                <w:sz w:val="16"/>
                <w:szCs w:val="16"/>
              </w:rPr>
            </w:pPr>
            <w:r>
              <w:rPr>
                <w:color w:val="000000"/>
                <w:sz w:val="16"/>
                <w:szCs w:val="16"/>
              </w:rPr>
              <w:t>10,14</w:t>
            </w:r>
          </w:p>
        </w:tc>
        <w:tc>
          <w:tcPr>
            <w:tcW w:w="968" w:type="dxa"/>
            <w:tcBorders>
              <w:top w:val="nil"/>
              <w:left w:val="nil"/>
              <w:bottom w:val="single" w:sz="4" w:space="0" w:color="auto"/>
              <w:right w:val="single" w:sz="4" w:space="0" w:color="auto"/>
            </w:tcBorders>
            <w:shd w:val="clear" w:color="auto" w:fill="auto"/>
            <w:vAlign w:val="bottom"/>
          </w:tcPr>
          <w:p w14:paraId="400EF237" w14:textId="77777777" w:rsidR="009A30C5" w:rsidRDefault="00B506AA">
            <w:pPr>
              <w:rPr>
                <w:color w:val="000000"/>
                <w:sz w:val="16"/>
                <w:szCs w:val="16"/>
              </w:rPr>
            </w:pPr>
            <w:r>
              <w:rPr>
                <w:color w:val="000000"/>
                <w:sz w:val="16"/>
                <w:szCs w:val="16"/>
              </w:rPr>
              <w:t>10,33</w:t>
            </w:r>
          </w:p>
        </w:tc>
        <w:tc>
          <w:tcPr>
            <w:tcW w:w="854" w:type="dxa"/>
            <w:tcBorders>
              <w:top w:val="nil"/>
              <w:left w:val="nil"/>
              <w:bottom w:val="single" w:sz="4" w:space="0" w:color="auto"/>
              <w:right w:val="single" w:sz="4" w:space="0" w:color="auto"/>
            </w:tcBorders>
            <w:shd w:val="clear" w:color="auto" w:fill="auto"/>
            <w:vAlign w:val="bottom"/>
          </w:tcPr>
          <w:p w14:paraId="186F099D" w14:textId="77777777" w:rsidR="009A30C5" w:rsidRDefault="00B506AA">
            <w:pPr>
              <w:rPr>
                <w:color w:val="000000"/>
                <w:sz w:val="16"/>
                <w:szCs w:val="16"/>
              </w:rPr>
            </w:pPr>
            <w:r>
              <w:rPr>
                <w:color w:val="000000"/>
                <w:sz w:val="16"/>
                <w:szCs w:val="16"/>
              </w:rPr>
              <w:t>10,42</w:t>
            </w:r>
          </w:p>
        </w:tc>
        <w:tc>
          <w:tcPr>
            <w:tcW w:w="855" w:type="dxa"/>
            <w:tcBorders>
              <w:top w:val="nil"/>
              <w:left w:val="nil"/>
              <w:bottom w:val="single" w:sz="4" w:space="0" w:color="auto"/>
              <w:right w:val="single" w:sz="4" w:space="0" w:color="auto"/>
            </w:tcBorders>
            <w:shd w:val="clear" w:color="auto" w:fill="auto"/>
            <w:vAlign w:val="bottom"/>
          </w:tcPr>
          <w:p w14:paraId="76D09982" w14:textId="77777777" w:rsidR="009A30C5" w:rsidRDefault="00B506AA">
            <w:pPr>
              <w:rPr>
                <w:color w:val="000000"/>
                <w:sz w:val="16"/>
                <w:szCs w:val="16"/>
              </w:rPr>
            </w:pPr>
            <w:r>
              <w:rPr>
                <w:color w:val="000000"/>
                <w:sz w:val="16"/>
                <w:szCs w:val="16"/>
              </w:rPr>
              <w:t>10,76</w:t>
            </w:r>
          </w:p>
        </w:tc>
        <w:tc>
          <w:tcPr>
            <w:tcW w:w="1008" w:type="dxa"/>
            <w:tcBorders>
              <w:top w:val="nil"/>
              <w:left w:val="nil"/>
              <w:bottom w:val="single" w:sz="4" w:space="0" w:color="auto"/>
              <w:right w:val="single" w:sz="4" w:space="0" w:color="auto"/>
            </w:tcBorders>
            <w:shd w:val="clear" w:color="auto" w:fill="auto"/>
            <w:vAlign w:val="bottom"/>
          </w:tcPr>
          <w:p w14:paraId="3B9E0963" w14:textId="77777777" w:rsidR="009A30C5" w:rsidRDefault="00B506AA">
            <w:pPr>
              <w:rPr>
                <w:color w:val="000000"/>
                <w:sz w:val="16"/>
                <w:szCs w:val="16"/>
              </w:rPr>
            </w:pPr>
            <w:r>
              <w:rPr>
                <w:color w:val="000000"/>
                <w:sz w:val="16"/>
                <w:szCs w:val="16"/>
              </w:rPr>
              <w:t>9,85</w:t>
            </w:r>
          </w:p>
        </w:tc>
        <w:tc>
          <w:tcPr>
            <w:tcW w:w="851" w:type="dxa"/>
            <w:tcBorders>
              <w:top w:val="nil"/>
              <w:left w:val="nil"/>
              <w:bottom w:val="single" w:sz="4" w:space="0" w:color="auto"/>
              <w:right w:val="single" w:sz="4" w:space="0" w:color="auto"/>
            </w:tcBorders>
            <w:shd w:val="clear" w:color="auto" w:fill="auto"/>
            <w:vAlign w:val="bottom"/>
          </w:tcPr>
          <w:p w14:paraId="38DAE9DD" w14:textId="77777777" w:rsidR="009A30C5" w:rsidRDefault="00B506AA">
            <w:pPr>
              <w:rPr>
                <w:color w:val="000000"/>
                <w:sz w:val="16"/>
                <w:szCs w:val="16"/>
              </w:rPr>
            </w:pPr>
            <w:r>
              <w:rPr>
                <w:color w:val="000000"/>
                <w:sz w:val="16"/>
                <w:szCs w:val="16"/>
              </w:rPr>
              <w:t>10,31</w:t>
            </w:r>
          </w:p>
        </w:tc>
        <w:tc>
          <w:tcPr>
            <w:tcW w:w="850" w:type="dxa"/>
            <w:tcBorders>
              <w:top w:val="nil"/>
              <w:left w:val="nil"/>
              <w:bottom w:val="single" w:sz="4" w:space="0" w:color="auto"/>
              <w:right w:val="single" w:sz="4" w:space="0" w:color="auto"/>
            </w:tcBorders>
            <w:shd w:val="clear" w:color="auto" w:fill="auto"/>
            <w:vAlign w:val="bottom"/>
          </w:tcPr>
          <w:p w14:paraId="414AA764" w14:textId="77777777" w:rsidR="009A30C5" w:rsidRDefault="00B506AA">
            <w:pPr>
              <w:rPr>
                <w:color w:val="000000"/>
                <w:sz w:val="16"/>
                <w:szCs w:val="16"/>
              </w:rPr>
            </w:pPr>
            <w:r>
              <w:rPr>
                <w:color w:val="000000"/>
                <w:sz w:val="16"/>
                <w:szCs w:val="16"/>
              </w:rPr>
              <w:t>10,11</w:t>
            </w:r>
          </w:p>
        </w:tc>
        <w:tc>
          <w:tcPr>
            <w:tcW w:w="709" w:type="dxa"/>
            <w:tcBorders>
              <w:top w:val="nil"/>
              <w:left w:val="nil"/>
              <w:bottom w:val="single" w:sz="4" w:space="0" w:color="auto"/>
              <w:right w:val="single" w:sz="4" w:space="0" w:color="auto"/>
            </w:tcBorders>
            <w:shd w:val="clear" w:color="auto" w:fill="auto"/>
            <w:vAlign w:val="bottom"/>
          </w:tcPr>
          <w:p w14:paraId="68047494" w14:textId="77777777" w:rsidR="009A30C5" w:rsidRDefault="00B506AA">
            <w:pPr>
              <w:rPr>
                <w:color w:val="000000"/>
                <w:sz w:val="16"/>
                <w:szCs w:val="16"/>
              </w:rPr>
            </w:pPr>
            <w:r>
              <w:rPr>
                <w:color w:val="000000"/>
                <w:sz w:val="16"/>
                <w:szCs w:val="16"/>
              </w:rPr>
              <w:t>12,46</w:t>
            </w:r>
          </w:p>
        </w:tc>
      </w:tr>
      <w:tr w:rsidR="009A30C5" w14:paraId="009330B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3901"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3389B760"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454CB9D0" w14:textId="77777777" w:rsidR="009A30C5" w:rsidRDefault="00B506AA">
            <w:pPr>
              <w:rPr>
                <w:color w:val="000000"/>
                <w:sz w:val="16"/>
                <w:szCs w:val="16"/>
              </w:rPr>
            </w:pPr>
            <w:r>
              <w:rPr>
                <w:color w:val="000000"/>
                <w:sz w:val="16"/>
                <w:szCs w:val="16"/>
              </w:rPr>
              <w:t>1,50</w:t>
            </w:r>
          </w:p>
        </w:tc>
        <w:tc>
          <w:tcPr>
            <w:tcW w:w="855" w:type="dxa"/>
            <w:tcBorders>
              <w:top w:val="nil"/>
              <w:left w:val="nil"/>
              <w:bottom w:val="single" w:sz="4" w:space="0" w:color="auto"/>
              <w:right w:val="single" w:sz="4" w:space="0" w:color="auto"/>
            </w:tcBorders>
            <w:shd w:val="clear" w:color="auto" w:fill="auto"/>
            <w:vAlign w:val="bottom"/>
          </w:tcPr>
          <w:p w14:paraId="2B813588" w14:textId="77777777" w:rsidR="009A30C5" w:rsidRDefault="00B506AA">
            <w:pPr>
              <w:rPr>
                <w:color w:val="000000"/>
                <w:sz w:val="16"/>
                <w:szCs w:val="16"/>
              </w:rPr>
            </w:pPr>
            <w:r>
              <w:rPr>
                <w:color w:val="000000"/>
                <w:sz w:val="16"/>
                <w:szCs w:val="16"/>
              </w:rPr>
              <w:t>1,29</w:t>
            </w:r>
          </w:p>
        </w:tc>
        <w:tc>
          <w:tcPr>
            <w:tcW w:w="854" w:type="dxa"/>
            <w:tcBorders>
              <w:top w:val="nil"/>
              <w:left w:val="nil"/>
              <w:bottom w:val="single" w:sz="4" w:space="0" w:color="auto"/>
              <w:right w:val="single" w:sz="4" w:space="0" w:color="auto"/>
            </w:tcBorders>
            <w:shd w:val="clear" w:color="auto" w:fill="auto"/>
            <w:vAlign w:val="bottom"/>
          </w:tcPr>
          <w:p w14:paraId="16EF7B80" w14:textId="77777777" w:rsidR="009A30C5" w:rsidRDefault="00B506AA">
            <w:pPr>
              <w:rPr>
                <w:color w:val="000000"/>
                <w:sz w:val="16"/>
                <w:szCs w:val="16"/>
              </w:rPr>
            </w:pPr>
            <w:r>
              <w:rPr>
                <w:color w:val="000000"/>
                <w:sz w:val="16"/>
                <w:szCs w:val="16"/>
              </w:rPr>
              <w:t>1,46</w:t>
            </w:r>
          </w:p>
        </w:tc>
        <w:tc>
          <w:tcPr>
            <w:tcW w:w="855" w:type="dxa"/>
            <w:tcBorders>
              <w:top w:val="nil"/>
              <w:left w:val="nil"/>
              <w:bottom w:val="single" w:sz="4" w:space="0" w:color="auto"/>
              <w:right w:val="single" w:sz="4" w:space="0" w:color="auto"/>
            </w:tcBorders>
            <w:shd w:val="clear" w:color="auto" w:fill="auto"/>
            <w:vAlign w:val="bottom"/>
          </w:tcPr>
          <w:p w14:paraId="7C618FD9" w14:textId="77777777" w:rsidR="009A30C5" w:rsidRDefault="00B506AA">
            <w:pPr>
              <w:rPr>
                <w:color w:val="000000"/>
                <w:sz w:val="16"/>
                <w:szCs w:val="16"/>
              </w:rPr>
            </w:pPr>
            <w:r>
              <w:rPr>
                <w:color w:val="000000"/>
                <w:sz w:val="16"/>
                <w:szCs w:val="16"/>
              </w:rPr>
              <w:t>1,10</w:t>
            </w:r>
          </w:p>
        </w:tc>
        <w:tc>
          <w:tcPr>
            <w:tcW w:w="741" w:type="dxa"/>
            <w:tcBorders>
              <w:top w:val="nil"/>
              <w:left w:val="nil"/>
              <w:bottom w:val="single" w:sz="4" w:space="0" w:color="auto"/>
              <w:right w:val="single" w:sz="4" w:space="0" w:color="auto"/>
            </w:tcBorders>
            <w:shd w:val="clear" w:color="auto" w:fill="auto"/>
            <w:vAlign w:val="bottom"/>
          </w:tcPr>
          <w:p w14:paraId="45D87A6F" w14:textId="77777777" w:rsidR="009A30C5" w:rsidRDefault="00B506AA">
            <w:pPr>
              <w:rPr>
                <w:color w:val="000000"/>
                <w:sz w:val="16"/>
                <w:szCs w:val="16"/>
              </w:rPr>
            </w:pPr>
            <w:r>
              <w:rPr>
                <w:color w:val="000000"/>
                <w:sz w:val="16"/>
                <w:szCs w:val="16"/>
              </w:rPr>
              <w:t>1,37</w:t>
            </w:r>
          </w:p>
        </w:tc>
        <w:tc>
          <w:tcPr>
            <w:tcW w:w="968" w:type="dxa"/>
            <w:tcBorders>
              <w:top w:val="nil"/>
              <w:left w:val="nil"/>
              <w:bottom w:val="single" w:sz="4" w:space="0" w:color="auto"/>
              <w:right w:val="single" w:sz="4" w:space="0" w:color="auto"/>
            </w:tcBorders>
            <w:shd w:val="clear" w:color="auto" w:fill="auto"/>
            <w:vAlign w:val="bottom"/>
          </w:tcPr>
          <w:p w14:paraId="1CDDBEE1" w14:textId="77777777" w:rsidR="009A30C5" w:rsidRDefault="00B506AA">
            <w:pPr>
              <w:rPr>
                <w:color w:val="000000"/>
                <w:sz w:val="16"/>
                <w:szCs w:val="16"/>
              </w:rPr>
            </w:pPr>
            <w:r>
              <w:rPr>
                <w:color w:val="000000"/>
                <w:sz w:val="16"/>
                <w:szCs w:val="16"/>
              </w:rPr>
              <w:t>1,42</w:t>
            </w:r>
          </w:p>
        </w:tc>
        <w:tc>
          <w:tcPr>
            <w:tcW w:w="854" w:type="dxa"/>
            <w:tcBorders>
              <w:top w:val="nil"/>
              <w:left w:val="nil"/>
              <w:bottom w:val="single" w:sz="4" w:space="0" w:color="auto"/>
              <w:right w:val="single" w:sz="4" w:space="0" w:color="auto"/>
            </w:tcBorders>
            <w:shd w:val="clear" w:color="auto" w:fill="auto"/>
            <w:vAlign w:val="bottom"/>
          </w:tcPr>
          <w:p w14:paraId="01F08D51" w14:textId="77777777" w:rsidR="009A30C5" w:rsidRDefault="00B506AA">
            <w:pPr>
              <w:rPr>
                <w:color w:val="000000"/>
                <w:sz w:val="16"/>
                <w:szCs w:val="16"/>
              </w:rPr>
            </w:pPr>
            <w:r>
              <w:rPr>
                <w:color w:val="000000"/>
                <w:sz w:val="16"/>
                <w:szCs w:val="16"/>
              </w:rPr>
              <w:t>1,43</w:t>
            </w:r>
          </w:p>
        </w:tc>
        <w:tc>
          <w:tcPr>
            <w:tcW w:w="855" w:type="dxa"/>
            <w:tcBorders>
              <w:top w:val="nil"/>
              <w:left w:val="nil"/>
              <w:bottom w:val="single" w:sz="4" w:space="0" w:color="auto"/>
              <w:right w:val="single" w:sz="4" w:space="0" w:color="auto"/>
            </w:tcBorders>
            <w:shd w:val="clear" w:color="auto" w:fill="auto"/>
            <w:vAlign w:val="bottom"/>
          </w:tcPr>
          <w:p w14:paraId="046A0C29" w14:textId="77777777" w:rsidR="009A30C5" w:rsidRDefault="00B506AA">
            <w:pPr>
              <w:rPr>
                <w:color w:val="000000"/>
                <w:sz w:val="16"/>
                <w:szCs w:val="16"/>
              </w:rPr>
            </w:pPr>
            <w:r>
              <w:rPr>
                <w:color w:val="000000"/>
                <w:sz w:val="16"/>
                <w:szCs w:val="16"/>
              </w:rPr>
              <w:t>1,51</w:t>
            </w:r>
          </w:p>
        </w:tc>
        <w:tc>
          <w:tcPr>
            <w:tcW w:w="1008" w:type="dxa"/>
            <w:tcBorders>
              <w:top w:val="nil"/>
              <w:left w:val="nil"/>
              <w:bottom w:val="single" w:sz="4" w:space="0" w:color="auto"/>
              <w:right w:val="single" w:sz="4" w:space="0" w:color="auto"/>
            </w:tcBorders>
            <w:shd w:val="clear" w:color="auto" w:fill="auto"/>
            <w:vAlign w:val="bottom"/>
          </w:tcPr>
          <w:p w14:paraId="7361290E" w14:textId="77777777" w:rsidR="009A30C5" w:rsidRDefault="00B506AA">
            <w:pPr>
              <w:rPr>
                <w:color w:val="000000"/>
                <w:sz w:val="16"/>
                <w:szCs w:val="16"/>
              </w:rPr>
            </w:pPr>
            <w:r>
              <w:rPr>
                <w:color w:val="000000"/>
                <w:sz w:val="16"/>
                <w:szCs w:val="16"/>
              </w:rPr>
              <w:t>0,98</w:t>
            </w:r>
          </w:p>
        </w:tc>
        <w:tc>
          <w:tcPr>
            <w:tcW w:w="851" w:type="dxa"/>
            <w:tcBorders>
              <w:top w:val="nil"/>
              <w:left w:val="nil"/>
              <w:bottom w:val="single" w:sz="4" w:space="0" w:color="auto"/>
              <w:right w:val="single" w:sz="4" w:space="0" w:color="auto"/>
            </w:tcBorders>
            <w:shd w:val="clear" w:color="auto" w:fill="auto"/>
            <w:vAlign w:val="bottom"/>
          </w:tcPr>
          <w:p w14:paraId="7170FCB4" w14:textId="77777777" w:rsidR="009A30C5" w:rsidRDefault="00B506AA">
            <w:pPr>
              <w:rPr>
                <w:color w:val="000000"/>
                <w:sz w:val="16"/>
                <w:szCs w:val="16"/>
              </w:rPr>
            </w:pPr>
            <w:r>
              <w:rPr>
                <w:color w:val="000000"/>
                <w:sz w:val="16"/>
                <w:szCs w:val="16"/>
              </w:rPr>
              <w:t>1,41</w:t>
            </w:r>
          </w:p>
        </w:tc>
        <w:tc>
          <w:tcPr>
            <w:tcW w:w="850" w:type="dxa"/>
            <w:tcBorders>
              <w:top w:val="nil"/>
              <w:left w:val="nil"/>
              <w:bottom w:val="single" w:sz="4" w:space="0" w:color="auto"/>
              <w:right w:val="single" w:sz="4" w:space="0" w:color="auto"/>
            </w:tcBorders>
            <w:shd w:val="clear" w:color="auto" w:fill="auto"/>
            <w:vAlign w:val="bottom"/>
          </w:tcPr>
          <w:p w14:paraId="169B7569" w14:textId="77777777" w:rsidR="009A30C5" w:rsidRDefault="00B506AA">
            <w:pPr>
              <w:rPr>
                <w:color w:val="000000"/>
                <w:sz w:val="16"/>
                <w:szCs w:val="16"/>
              </w:rPr>
            </w:pPr>
            <w:r>
              <w:rPr>
                <w:color w:val="000000"/>
                <w:sz w:val="16"/>
                <w:szCs w:val="16"/>
              </w:rPr>
              <w:t>1,37</w:t>
            </w:r>
          </w:p>
        </w:tc>
        <w:tc>
          <w:tcPr>
            <w:tcW w:w="709" w:type="dxa"/>
            <w:tcBorders>
              <w:top w:val="nil"/>
              <w:left w:val="nil"/>
              <w:bottom w:val="single" w:sz="4" w:space="0" w:color="auto"/>
              <w:right w:val="single" w:sz="4" w:space="0" w:color="auto"/>
            </w:tcBorders>
            <w:shd w:val="clear" w:color="auto" w:fill="auto"/>
            <w:vAlign w:val="bottom"/>
          </w:tcPr>
          <w:p w14:paraId="64F405E6" w14:textId="77777777" w:rsidR="009A30C5" w:rsidRDefault="00B506AA">
            <w:pPr>
              <w:rPr>
                <w:color w:val="000000"/>
                <w:sz w:val="16"/>
                <w:szCs w:val="16"/>
              </w:rPr>
            </w:pPr>
            <w:r>
              <w:rPr>
                <w:color w:val="000000"/>
                <w:sz w:val="16"/>
                <w:szCs w:val="16"/>
              </w:rPr>
              <w:t>1,56</w:t>
            </w:r>
          </w:p>
        </w:tc>
      </w:tr>
      <w:tr w:rsidR="009A30C5" w14:paraId="7DAF3F4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C055AA"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2A3204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71AB1CD" w14:textId="77777777" w:rsidR="009A30C5" w:rsidRDefault="00B506AA">
            <w:pPr>
              <w:rPr>
                <w:color w:val="000000"/>
                <w:sz w:val="16"/>
                <w:szCs w:val="16"/>
              </w:rPr>
            </w:pPr>
            <w:r>
              <w:rPr>
                <w:color w:val="000000"/>
                <w:sz w:val="16"/>
                <w:szCs w:val="16"/>
              </w:rPr>
              <w:t>3,80</w:t>
            </w:r>
          </w:p>
        </w:tc>
        <w:tc>
          <w:tcPr>
            <w:tcW w:w="855" w:type="dxa"/>
            <w:tcBorders>
              <w:top w:val="nil"/>
              <w:left w:val="nil"/>
              <w:bottom w:val="single" w:sz="4" w:space="0" w:color="auto"/>
              <w:right w:val="single" w:sz="4" w:space="0" w:color="auto"/>
            </w:tcBorders>
            <w:shd w:val="clear" w:color="auto" w:fill="auto"/>
            <w:vAlign w:val="bottom"/>
          </w:tcPr>
          <w:p w14:paraId="3623F1D2" w14:textId="77777777" w:rsidR="009A30C5" w:rsidRDefault="00B506AA">
            <w:pPr>
              <w:rPr>
                <w:color w:val="000000"/>
                <w:sz w:val="16"/>
                <w:szCs w:val="16"/>
              </w:rPr>
            </w:pPr>
            <w:r>
              <w:rPr>
                <w:color w:val="000000"/>
                <w:sz w:val="16"/>
                <w:szCs w:val="16"/>
              </w:rPr>
              <w:t>3,59</w:t>
            </w:r>
          </w:p>
        </w:tc>
        <w:tc>
          <w:tcPr>
            <w:tcW w:w="854" w:type="dxa"/>
            <w:tcBorders>
              <w:top w:val="nil"/>
              <w:left w:val="nil"/>
              <w:bottom w:val="single" w:sz="4" w:space="0" w:color="auto"/>
              <w:right w:val="single" w:sz="4" w:space="0" w:color="auto"/>
            </w:tcBorders>
            <w:shd w:val="clear" w:color="auto" w:fill="auto"/>
            <w:vAlign w:val="bottom"/>
          </w:tcPr>
          <w:p w14:paraId="1C00D1CB" w14:textId="77777777" w:rsidR="009A30C5" w:rsidRDefault="00B506AA">
            <w:pPr>
              <w:rPr>
                <w:color w:val="000000"/>
                <w:sz w:val="16"/>
                <w:szCs w:val="16"/>
              </w:rPr>
            </w:pPr>
            <w:r>
              <w:rPr>
                <w:color w:val="000000"/>
                <w:sz w:val="16"/>
                <w:szCs w:val="16"/>
              </w:rPr>
              <w:t>3,76</w:t>
            </w:r>
          </w:p>
        </w:tc>
        <w:tc>
          <w:tcPr>
            <w:tcW w:w="855" w:type="dxa"/>
            <w:tcBorders>
              <w:top w:val="nil"/>
              <w:left w:val="nil"/>
              <w:bottom w:val="single" w:sz="4" w:space="0" w:color="auto"/>
              <w:right w:val="single" w:sz="4" w:space="0" w:color="auto"/>
            </w:tcBorders>
            <w:shd w:val="clear" w:color="auto" w:fill="auto"/>
            <w:vAlign w:val="bottom"/>
          </w:tcPr>
          <w:p w14:paraId="667D1DAE" w14:textId="77777777" w:rsidR="009A30C5" w:rsidRDefault="00B506AA">
            <w:pPr>
              <w:rPr>
                <w:color w:val="000000"/>
                <w:sz w:val="16"/>
                <w:szCs w:val="16"/>
              </w:rPr>
            </w:pPr>
            <w:r>
              <w:rPr>
                <w:color w:val="000000"/>
                <w:sz w:val="16"/>
                <w:szCs w:val="16"/>
              </w:rPr>
              <w:t>3,39</w:t>
            </w:r>
          </w:p>
        </w:tc>
        <w:tc>
          <w:tcPr>
            <w:tcW w:w="741" w:type="dxa"/>
            <w:tcBorders>
              <w:top w:val="nil"/>
              <w:left w:val="nil"/>
              <w:bottom w:val="single" w:sz="4" w:space="0" w:color="auto"/>
              <w:right w:val="single" w:sz="4" w:space="0" w:color="auto"/>
            </w:tcBorders>
            <w:shd w:val="clear" w:color="auto" w:fill="auto"/>
            <w:vAlign w:val="bottom"/>
          </w:tcPr>
          <w:p w14:paraId="68E87A3E" w14:textId="77777777" w:rsidR="009A30C5" w:rsidRDefault="00B506AA">
            <w:pPr>
              <w:rPr>
                <w:color w:val="000000"/>
                <w:sz w:val="16"/>
                <w:szCs w:val="16"/>
              </w:rPr>
            </w:pPr>
            <w:r>
              <w:rPr>
                <w:color w:val="000000"/>
                <w:sz w:val="16"/>
                <w:szCs w:val="16"/>
              </w:rPr>
              <w:t>3,67</w:t>
            </w:r>
          </w:p>
        </w:tc>
        <w:tc>
          <w:tcPr>
            <w:tcW w:w="968" w:type="dxa"/>
            <w:tcBorders>
              <w:top w:val="nil"/>
              <w:left w:val="nil"/>
              <w:bottom w:val="single" w:sz="4" w:space="0" w:color="auto"/>
              <w:right w:val="single" w:sz="4" w:space="0" w:color="auto"/>
            </w:tcBorders>
            <w:shd w:val="clear" w:color="auto" w:fill="auto"/>
            <w:vAlign w:val="bottom"/>
          </w:tcPr>
          <w:p w14:paraId="39A69B27" w14:textId="77777777" w:rsidR="009A30C5" w:rsidRDefault="00B506AA">
            <w:pPr>
              <w:rPr>
                <w:color w:val="000000"/>
                <w:sz w:val="16"/>
                <w:szCs w:val="16"/>
              </w:rPr>
            </w:pPr>
            <w:r>
              <w:rPr>
                <w:color w:val="000000"/>
                <w:sz w:val="16"/>
                <w:szCs w:val="16"/>
              </w:rPr>
              <w:t>3,71</w:t>
            </w:r>
          </w:p>
        </w:tc>
        <w:tc>
          <w:tcPr>
            <w:tcW w:w="854" w:type="dxa"/>
            <w:tcBorders>
              <w:top w:val="nil"/>
              <w:left w:val="nil"/>
              <w:bottom w:val="single" w:sz="4" w:space="0" w:color="auto"/>
              <w:right w:val="single" w:sz="4" w:space="0" w:color="auto"/>
            </w:tcBorders>
            <w:shd w:val="clear" w:color="auto" w:fill="auto"/>
            <w:vAlign w:val="bottom"/>
          </w:tcPr>
          <w:p w14:paraId="479AFFF5" w14:textId="77777777" w:rsidR="009A30C5" w:rsidRDefault="00B506AA">
            <w:pPr>
              <w:rPr>
                <w:color w:val="000000"/>
                <w:sz w:val="16"/>
                <w:szCs w:val="16"/>
              </w:rPr>
            </w:pPr>
            <w:r>
              <w:rPr>
                <w:color w:val="000000"/>
                <w:sz w:val="16"/>
                <w:szCs w:val="16"/>
              </w:rPr>
              <w:t>3,73</w:t>
            </w:r>
          </w:p>
        </w:tc>
        <w:tc>
          <w:tcPr>
            <w:tcW w:w="855" w:type="dxa"/>
            <w:tcBorders>
              <w:top w:val="nil"/>
              <w:left w:val="nil"/>
              <w:bottom w:val="single" w:sz="4" w:space="0" w:color="auto"/>
              <w:right w:val="single" w:sz="4" w:space="0" w:color="auto"/>
            </w:tcBorders>
            <w:shd w:val="clear" w:color="auto" w:fill="auto"/>
            <w:vAlign w:val="bottom"/>
          </w:tcPr>
          <w:p w14:paraId="205A3D36" w14:textId="77777777" w:rsidR="009A30C5" w:rsidRDefault="00B506AA">
            <w:pPr>
              <w:rPr>
                <w:color w:val="000000"/>
                <w:sz w:val="16"/>
                <w:szCs w:val="16"/>
              </w:rPr>
            </w:pPr>
            <w:r>
              <w:rPr>
                <w:color w:val="000000"/>
                <w:sz w:val="16"/>
                <w:szCs w:val="16"/>
              </w:rPr>
              <w:t>3,81</w:t>
            </w:r>
          </w:p>
        </w:tc>
        <w:tc>
          <w:tcPr>
            <w:tcW w:w="1008" w:type="dxa"/>
            <w:tcBorders>
              <w:top w:val="nil"/>
              <w:left w:val="nil"/>
              <w:bottom w:val="single" w:sz="4" w:space="0" w:color="auto"/>
              <w:right w:val="single" w:sz="4" w:space="0" w:color="auto"/>
            </w:tcBorders>
            <w:shd w:val="clear" w:color="auto" w:fill="auto"/>
            <w:vAlign w:val="bottom"/>
          </w:tcPr>
          <w:p w14:paraId="40EB06FA" w14:textId="77777777" w:rsidR="009A30C5" w:rsidRDefault="00B506AA">
            <w:pPr>
              <w:rPr>
                <w:color w:val="000000"/>
                <w:sz w:val="16"/>
                <w:szCs w:val="16"/>
              </w:rPr>
            </w:pPr>
            <w:r>
              <w:rPr>
                <w:color w:val="000000"/>
                <w:sz w:val="16"/>
                <w:szCs w:val="16"/>
              </w:rPr>
              <w:t>3,61</w:t>
            </w:r>
          </w:p>
        </w:tc>
        <w:tc>
          <w:tcPr>
            <w:tcW w:w="851" w:type="dxa"/>
            <w:tcBorders>
              <w:top w:val="nil"/>
              <w:left w:val="nil"/>
              <w:bottom w:val="single" w:sz="4" w:space="0" w:color="auto"/>
              <w:right w:val="single" w:sz="4" w:space="0" w:color="auto"/>
            </w:tcBorders>
            <w:shd w:val="clear" w:color="auto" w:fill="auto"/>
            <w:vAlign w:val="bottom"/>
          </w:tcPr>
          <w:p w14:paraId="13776DCE" w14:textId="77777777" w:rsidR="009A30C5" w:rsidRDefault="00B506AA">
            <w:pPr>
              <w:rPr>
                <w:color w:val="000000"/>
                <w:sz w:val="16"/>
                <w:szCs w:val="16"/>
              </w:rPr>
            </w:pPr>
            <w:r>
              <w:rPr>
                <w:color w:val="000000"/>
                <w:sz w:val="16"/>
                <w:szCs w:val="16"/>
              </w:rPr>
              <w:t>3,71</w:t>
            </w:r>
          </w:p>
        </w:tc>
        <w:tc>
          <w:tcPr>
            <w:tcW w:w="850" w:type="dxa"/>
            <w:tcBorders>
              <w:top w:val="nil"/>
              <w:left w:val="nil"/>
              <w:bottom w:val="single" w:sz="4" w:space="0" w:color="auto"/>
              <w:right w:val="single" w:sz="4" w:space="0" w:color="auto"/>
            </w:tcBorders>
            <w:shd w:val="clear" w:color="auto" w:fill="auto"/>
            <w:vAlign w:val="bottom"/>
          </w:tcPr>
          <w:p w14:paraId="67BC282A" w14:textId="77777777" w:rsidR="009A30C5" w:rsidRDefault="00B506AA">
            <w:pPr>
              <w:rPr>
                <w:color w:val="000000"/>
                <w:sz w:val="16"/>
                <w:szCs w:val="16"/>
              </w:rPr>
            </w:pPr>
            <w:r>
              <w:rPr>
                <w:color w:val="000000"/>
                <w:sz w:val="16"/>
                <w:szCs w:val="16"/>
              </w:rPr>
              <w:t>3,66</w:t>
            </w:r>
          </w:p>
        </w:tc>
        <w:tc>
          <w:tcPr>
            <w:tcW w:w="709" w:type="dxa"/>
            <w:tcBorders>
              <w:top w:val="nil"/>
              <w:left w:val="nil"/>
              <w:bottom w:val="single" w:sz="4" w:space="0" w:color="auto"/>
              <w:right w:val="single" w:sz="4" w:space="0" w:color="auto"/>
            </w:tcBorders>
            <w:shd w:val="clear" w:color="auto" w:fill="auto"/>
            <w:vAlign w:val="bottom"/>
          </w:tcPr>
          <w:p w14:paraId="385DB32B" w14:textId="77777777" w:rsidR="009A30C5" w:rsidRDefault="00B506AA">
            <w:pPr>
              <w:rPr>
                <w:color w:val="000000"/>
                <w:sz w:val="16"/>
                <w:szCs w:val="16"/>
              </w:rPr>
            </w:pPr>
            <w:r>
              <w:rPr>
                <w:color w:val="000000"/>
                <w:sz w:val="16"/>
                <w:szCs w:val="16"/>
              </w:rPr>
              <w:t>4,18</w:t>
            </w:r>
          </w:p>
        </w:tc>
      </w:tr>
      <w:tr w:rsidR="009A30C5" w14:paraId="41B54918"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71B6BA5"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1FD85A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5FD93BC" w14:textId="77777777" w:rsidR="009A30C5" w:rsidRDefault="00B506AA">
            <w:pPr>
              <w:rPr>
                <w:color w:val="000000"/>
                <w:sz w:val="16"/>
                <w:szCs w:val="16"/>
              </w:rPr>
            </w:pPr>
            <w:r>
              <w:rPr>
                <w:color w:val="000000"/>
                <w:sz w:val="16"/>
                <w:szCs w:val="16"/>
              </w:rPr>
              <w:t>0,65</w:t>
            </w:r>
          </w:p>
        </w:tc>
        <w:tc>
          <w:tcPr>
            <w:tcW w:w="855" w:type="dxa"/>
            <w:tcBorders>
              <w:top w:val="nil"/>
              <w:left w:val="nil"/>
              <w:bottom w:val="single" w:sz="4" w:space="0" w:color="auto"/>
              <w:right w:val="single" w:sz="4" w:space="0" w:color="auto"/>
            </w:tcBorders>
            <w:shd w:val="clear" w:color="auto" w:fill="auto"/>
            <w:vAlign w:val="bottom"/>
          </w:tcPr>
          <w:p w14:paraId="1C19905B" w14:textId="77777777" w:rsidR="009A30C5" w:rsidRDefault="00B506AA">
            <w:pPr>
              <w:rPr>
                <w:color w:val="000000"/>
                <w:sz w:val="16"/>
                <w:szCs w:val="16"/>
              </w:rPr>
            </w:pPr>
            <w:r>
              <w:rPr>
                <w:color w:val="000000"/>
                <w:sz w:val="16"/>
                <w:szCs w:val="16"/>
              </w:rPr>
              <w:t>0,61</w:t>
            </w:r>
          </w:p>
        </w:tc>
        <w:tc>
          <w:tcPr>
            <w:tcW w:w="854" w:type="dxa"/>
            <w:tcBorders>
              <w:top w:val="nil"/>
              <w:left w:val="nil"/>
              <w:bottom w:val="single" w:sz="4" w:space="0" w:color="auto"/>
              <w:right w:val="single" w:sz="4" w:space="0" w:color="auto"/>
            </w:tcBorders>
            <w:shd w:val="clear" w:color="auto" w:fill="auto"/>
            <w:vAlign w:val="bottom"/>
          </w:tcPr>
          <w:p w14:paraId="1BC3C39C" w14:textId="77777777" w:rsidR="009A30C5" w:rsidRDefault="00B506AA">
            <w:pPr>
              <w:rPr>
                <w:color w:val="000000"/>
                <w:sz w:val="16"/>
                <w:szCs w:val="16"/>
              </w:rPr>
            </w:pPr>
            <w:r>
              <w:rPr>
                <w:color w:val="000000"/>
                <w:sz w:val="16"/>
                <w:szCs w:val="16"/>
              </w:rPr>
              <w:t>0,64</w:t>
            </w:r>
          </w:p>
        </w:tc>
        <w:tc>
          <w:tcPr>
            <w:tcW w:w="855" w:type="dxa"/>
            <w:tcBorders>
              <w:top w:val="nil"/>
              <w:left w:val="nil"/>
              <w:bottom w:val="single" w:sz="4" w:space="0" w:color="auto"/>
              <w:right w:val="single" w:sz="4" w:space="0" w:color="auto"/>
            </w:tcBorders>
            <w:shd w:val="clear" w:color="auto" w:fill="auto"/>
            <w:vAlign w:val="bottom"/>
          </w:tcPr>
          <w:p w14:paraId="4033F543" w14:textId="77777777" w:rsidR="009A30C5" w:rsidRDefault="00B506AA">
            <w:pPr>
              <w:rPr>
                <w:color w:val="000000"/>
                <w:sz w:val="16"/>
                <w:szCs w:val="16"/>
              </w:rPr>
            </w:pPr>
            <w:r>
              <w:rPr>
                <w:color w:val="000000"/>
                <w:sz w:val="16"/>
                <w:szCs w:val="16"/>
              </w:rPr>
              <w:t>0,58</w:t>
            </w:r>
          </w:p>
        </w:tc>
        <w:tc>
          <w:tcPr>
            <w:tcW w:w="741" w:type="dxa"/>
            <w:tcBorders>
              <w:top w:val="nil"/>
              <w:left w:val="nil"/>
              <w:bottom w:val="single" w:sz="4" w:space="0" w:color="auto"/>
              <w:right w:val="single" w:sz="4" w:space="0" w:color="auto"/>
            </w:tcBorders>
            <w:shd w:val="clear" w:color="auto" w:fill="auto"/>
            <w:vAlign w:val="bottom"/>
          </w:tcPr>
          <w:p w14:paraId="2454F105" w14:textId="77777777" w:rsidR="009A30C5" w:rsidRDefault="00B506AA">
            <w:pPr>
              <w:rPr>
                <w:color w:val="000000"/>
                <w:sz w:val="16"/>
                <w:szCs w:val="16"/>
              </w:rPr>
            </w:pPr>
            <w:r>
              <w:rPr>
                <w:color w:val="000000"/>
                <w:sz w:val="16"/>
                <w:szCs w:val="16"/>
              </w:rPr>
              <w:t>0,62</w:t>
            </w:r>
          </w:p>
        </w:tc>
        <w:tc>
          <w:tcPr>
            <w:tcW w:w="968" w:type="dxa"/>
            <w:tcBorders>
              <w:top w:val="nil"/>
              <w:left w:val="nil"/>
              <w:bottom w:val="single" w:sz="4" w:space="0" w:color="auto"/>
              <w:right w:val="single" w:sz="4" w:space="0" w:color="auto"/>
            </w:tcBorders>
            <w:shd w:val="clear" w:color="auto" w:fill="auto"/>
            <w:vAlign w:val="bottom"/>
          </w:tcPr>
          <w:p w14:paraId="69AF12F2"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7C76CEB6"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74E52588" w14:textId="77777777" w:rsidR="009A30C5" w:rsidRDefault="00B506AA">
            <w:pPr>
              <w:rPr>
                <w:color w:val="000000"/>
                <w:sz w:val="16"/>
                <w:szCs w:val="16"/>
              </w:rPr>
            </w:pPr>
            <w:r>
              <w:rPr>
                <w:color w:val="000000"/>
                <w:sz w:val="16"/>
                <w:szCs w:val="16"/>
              </w:rPr>
              <w:t>0,65</w:t>
            </w:r>
          </w:p>
        </w:tc>
        <w:tc>
          <w:tcPr>
            <w:tcW w:w="1008" w:type="dxa"/>
            <w:tcBorders>
              <w:top w:val="nil"/>
              <w:left w:val="nil"/>
              <w:bottom w:val="single" w:sz="4" w:space="0" w:color="auto"/>
              <w:right w:val="single" w:sz="4" w:space="0" w:color="auto"/>
            </w:tcBorders>
            <w:shd w:val="clear" w:color="auto" w:fill="auto"/>
            <w:vAlign w:val="bottom"/>
          </w:tcPr>
          <w:p w14:paraId="15DDD7B5" w14:textId="77777777" w:rsidR="009A30C5" w:rsidRDefault="00B506AA">
            <w:pPr>
              <w:rPr>
                <w:color w:val="000000"/>
                <w:sz w:val="16"/>
                <w:szCs w:val="16"/>
              </w:rPr>
            </w:pPr>
            <w:r>
              <w:rPr>
                <w:color w:val="000000"/>
                <w:sz w:val="16"/>
                <w:szCs w:val="16"/>
              </w:rPr>
              <w:t>0,61</w:t>
            </w:r>
          </w:p>
        </w:tc>
        <w:tc>
          <w:tcPr>
            <w:tcW w:w="851" w:type="dxa"/>
            <w:tcBorders>
              <w:top w:val="nil"/>
              <w:left w:val="nil"/>
              <w:bottom w:val="single" w:sz="4" w:space="0" w:color="auto"/>
              <w:right w:val="single" w:sz="4" w:space="0" w:color="auto"/>
            </w:tcBorders>
            <w:shd w:val="clear" w:color="auto" w:fill="auto"/>
            <w:vAlign w:val="bottom"/>
          </w:tcPr>
          <w:p w14:paraId="7AA8F39F" w14:textId="77777777" w:rsidR="009A30C5" w:rsidRDefault="00B506AA">
            <w:pPr>
              <w:rPr>
                <w:color w:val="000000"/>
                <w:sz w:val="16"/>
                <w:szCs w:val="16"/>
              </w:rPr>
            </w:pPr>
            <w:r>
              <w:rPr>
                <w:color w:val="000000"/>
                <w:sz w:val="16"/>
                <w:szCs w:val="16"/>
              </w:rPr>
              <w:t>0,63</w:t>
            </w:r>
          </w:p>
        </w:tc>
        <w:tc>
          <w:tcPr>
            <w:tcW w:w="850" w:type="dxa"/>
            <w:tcBorders>
              <w:top w:val="nil"/>
              <w:left w:val="nil"/>
              <w:bottom w:val="single" w:sz="4" w:space="0" w:color="auto"/>
              <w:right w:val="single" w:sz="4" w:space="0" w:color="auto"/>
            </w:tcBorders>
            <w:shd w:val="clear" w:color="auto" w:fill="auto"/>
            <w:vAlign w:val="bottom"/>
          </w:tcPr>
          <w:p w14:paraId="3E9715CB" w14:textId="77777777" w:rsidR="009A30C5" w:rsidRDefault="00B506AA">
            <w:pPr>
              <w:rPr>
                <w:color w:val="000000"/>
                <w:sz w:val="16"/>
                <w:szCs w:val="16"/>
              </w:rPr>
            </w:pPr>
            <w:r>
              <w:rPr>
                <w:color w:val="000000"/>
                <w:sz w:val="16"/>
                <w:szCs w:val="16"/>
              </w:rPr>
              <w:t>0,62</w:t>
            </w:r>
          </w:p>
        </w:tc>
        <w:tc>
          <w:tcPr>
            <w:tcW w:w="709" w:type="dxa"/>
            <w:tcBorders>
              <w:top w:val="nil"/>
              <w:left w:val="nil"/>
              <w:bottom w:val="single" w:sz="4" w:space="0" w:color="auto"/>
              <w:right w:val="single" w:sz="4" w:space="0" w:color="auto"/>
            </w:tcBorders>
            <w:shd w:val="clear" w:color="auto" w:fill="auto"/>
            <w:vAlign w:val="bottom"/>
          </w:tcPr>
          <w:p w14:paraId="452BF07A" w14:textId="77777777" w:rsidR="009A30C5" w:rsidRDefault="00B506AA">
            <w:pPr>
              <w:rPr>
                <w:color w:val="000000"/>
                <w:sz w:val="16"/>
                <w:szCs w:val="16"/>
              </w:rPr>
            </w:pPr>
            <w:r>
              <w:rPr>
                <w:color w:val="000000"/>
                <w:sz w:val="16"/>
                <w:szCs w:val="16"/>
              </w:rPr>
              <w:t>0,71</w:t>
            </w:r>
          </w:p>
        </w:tc>
      </w:tr>
      <w:tr w:rsidR="009A30C5" w14:paraId="13B0A86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C1F037"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4529474C"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BA0F5DD" w14:textId="77777777" w:rsidR="009A30C5" w:rsidRDefault="00B506AA">
            <w:pPr>
              <w:rPr>
                <w:color w:val="000000"/>
                <w:sz w:val="16"/>
                <w:szCs w:val="16"/>
              </w:rPr>
            </w:pPr>
            <w:r>
              <w:rPr>
                <w:color w:val="000000"/>
                <w:sz w:val="16"/>
                <w:szCs w:val="16"/>
              </w:rPr>
              <w:t>3,01</w:t>
            </w:r>
          </w:p>
        </w:tc>
        <w:tc>
          <w:tcPr>
            <w:tcW w:w="855" w:type="dxa"/>
            <w:tcBorders>
              <w:top w:val="nil"/>
              <w:left w:val="nil"/>
              <w:bottom w:val="single" w:sz="4" w:space="0" w:color="auto"/>
              <w:right w:val="single" w:sz="4" w:space="0" w:color="auto"/>
            </w:tcBorders>
            <w:shd w:val="clear" w:color="auto" w:fill="auto"/>
            <w:vAlign w:val="bottom"/>
          </w:tcPr>
          <w:p w14:paraId="49051586" w14:textId="77777777" w:rsidR="009A30C5" w:rsidRDefault="00B506AA">
            <w:pPr>
              <w:rPr>
                <w:color w:val="000000"/>
                <w:sz w:val="16"/>
                <w:szCs w:val="16"/>
              </w:rPr>
            </w:pPr>
            <w:r>
              <w:rPr>
                <w:color w:val="000000"/>
                <w:sz w:val="16"/>
                <w:szCs w:val="16"/>
              </w:rPr>
              <w:t>2,87</w:t>
            </w:r>
          </w:p>
        </w:tc>
        <w:tc>
          <w:tcPr>
            <w:tcW w:w="854" w:type="dxa"/>
            <w:tcBorders>
              <w:top w:val="nil"/>
              <w:left w:val="nil"/>
              <w:bottom w:val="single" w:sz="4" w:space="0" w:color="auto"/>
              <w:right w:val="single" w:sz="4" w:space="0" w:color="auto"/>
            </w:tcBorders>
            <w:shd w:val="clear" w:color="auto" w:fill="auto"/>
            <w:vAlign w:val="bottom"/>
          </w:tcPr>
          <w:p w14:paraId="63178148" w14:textId="77777777" w:rsidR="009A30C5" w:rsidRDefault="00B506AA">
            <w:pPr>
              <w:rPr>
                <w:color w:val="000000"/>
                <w:sz w:val="16"/>
                <w:szCs w:val="16"/>
              </w:rPr>
            </w:pPr>
            <w:r>
              <w:rPr>
                <w:color w:val="000000"/>
                <w:sz w:val="16"/>
                <w:szCs w:val="16"/>
              </w:rPr>
              <w:t>2,98</w:t>
            </w:r>
          </w:p>
        </w:tc>
        <w:tc>
          <w:tcPr>
            <w:tcW w:w="855" w:type="dxa"/>
            <w:tcBorders>
              <w:top w:val="nil"/>
              <w:left w:val="nil"/>
              <w:bottom w:val="single" w:sz="4" w:space="0" w:color="auto"/>
              <w:right w:val="single" w:sz="4" w:space="0" w:color="auto"/>
            </w:tcBorders>
            <w:shd w:val="clear" w:color="auto" w:fill="auto"/>
            <w:vAlign w:val="bottom"/>
          </w:tcPr>
          <w:p w14:paraId="17C78B90" w14:textId="77777777" w:rsidR="009A30C5" w:rsidRDefault="00B506AA">
            <w:pPr>
              <w:rPr>
                <w:color w:val="000000"/>
                <w:sz w:val="16"/>
                <w:szCs w:val="16"/>
              </w:rPr>
            </w:pPr>
            <w:r>
              <w:rPr>
                <w:color w:val="000000"/>
                <w:sz w:val="16"/>
                <w:szCs w:val="16"/>
              </w:rPr>
              <w:t>2,72</w:t>
            </w:r>
          </w:p>
        </w:tc>
        <w:tc>
          <w:tcPr>
            <w:tcW w:w="741" w:type="dxa"/>
            <w:tcBorders>
              <w:top w:val="nil"/>
              <w:left w:val="nil"/>
              <w:bottom w:val="single" w:sz="4" w:space="0" w:color="auto"/>
              <w:right w:val="single" w:sz="4" w:space="0" w:color="auto"/>
            </w:tcBorders>
            <w:shd w:val="clear" w:color="auto" w:fill="auto"/>
            <w:vAlign w:val="bottom"/>
          </w:tcPr>
          <w:p w14:paraId="5D41D612" w14:textId="77777777" w:rsidR="009A30C5" w:rsidRDefault="00B506AA">
            <w:pPr>
              <w:rPr>
                <w:color w:val="000000"/>
                <w:sz w:val="16"/>
                <w:szCs w:val="16"/>
              </w:rPr>
            </w:pPr>
            <w:r>
              <w:rPr>
                <w:color w:val="000000"/>
                <w:sz w:val="16"/>
                <w:szCs w:val="16"/>
              </w:rPr>
              <w:t>2,92</w:t>
            </w:r>
          </w:p>
        </w:tc>
        <w:tc>
          <w:tcPr>
            <w:tcW w:w="968" w:type="dxa"/>
            <w:tcBorders>
              <w:top w:val="nil"/>
              <w:left w:val="nil"/>
              <w:bottom w:val="single" w:sz="4" w:space="0" w:color="auto"/>
              <w:right w:val="single" w:sz="4" w:space="0" w:color="auto"/>
            </w:tcBorders>
            <w:shd w:val="clear" w:color="auto" w:fill="auto"/>
            <w:vAlign w:val="bottom"/>
          </w:tcPr>
          <w:p w14:paraId="41BE6AAC" w14:textId="77777777" w:rsidR="009A30C5" w:rsidRDefault="00B506AA">
            <w:pPr>
              <w:rPr>
                <w:color w:val="000000"/>
                <w:sz w:val="16"/>
                <w:szCs w:val="16"/>
              </w:rPr>
            </w:pPr>
            <w:r>
              <w:rPr>
                <w:color w:val="000000"/>
                <w:sz w:val="16"/>
                <w:szCs w:val="16"/>
              </w:rPr>
              <w:t>2,95</w:t>
            </w:r>
          </w:p>
        </w:tc>
        <w:tc>
          <w:tcPr>
            <w:tcW w:w="854" w:type="dxa"/>
            <w:tcBorders>
              <w:top w:val="nil"/>
              <w:left w:val="nil"/>
              <w:bottom w:val="single" w:sz="4" w:space="0" w:color="auto"/>
              <w:right w:val="single" w:sz="4" w:space="0" w:color="auto"/>
            </w:tcBorders>
            <w:shd w:val="clear" w:color="auto" w:fill="auto"/>
            <w:vAlign w:val="bottom"/>
          </w:tcPr>
          <w:p w14:paraId="410F252C" w14:textId="77777777" w:rsidR="009A30C5" w:rsidRDefault="00B506AA">
            <w:pPr>
              <w:rPr>
                <w:color w:val="000000"/>
                <w:sz w:val="16"/>
                <w:szCs w:val="16"/>
              </w:rPr>
            </w:pPr>
            <w:r>
              <w:rPr>
                <w:color w:val="000000"/>
                <w:sz w:val="16"/>
                <w:szCs w:val="16"/>
              </w:rPr>
              <w:t>2,97</w:t>
            </w:r>
          </w:p>
        </w:tc>
        <w:tc>
          <w:tcPr>
            <w:tcW w:w="855" w:type="dxa"/>
            <w:tcBorders>
              <w:top w:val="nil"/>
              <w:left w:val="nil"/>
              <w:bottom w:val="single" w:sz="4" w:space="0" w:color="auto"/>
              <w:right w:val="single" w:sz="4" w:space="0" w:color="auto"/>
            </w:tcBorders>
            <w:shd w:val="clear" w:color="auto" w:fill="auto"/>
            <w:vAlign w:val="bottom"/>
          </w:tcPr>
          <w:p w14:paraId="7D11D6E8" w14:textId="77777777" w:rsidR="009A30C5" w:rsidRDefault="00B506AA">
            <w:pPr>
              <w:rPr>
                <w:color w:val="000000"/>
                <w:sz w:val="16"/>
                <w:szCs w:val="16"/>
              </w:rPr>
            </w:pPr>
            <w:r>
              <w:rPr>
                <w:color w:val="000000"/>
                <w:sz w:val="16"/>
                <w:szCs w:val="16"/>
              </w:rPr>
              <w:t>3,02</w:t>
            </w:r>
          </w:p>
        </w:tc>
        <w:tc>
          <w:tcPr>
            <w:tcW w:w="1008" w:type="dxa"/>
            <w:tcBorders>
              <w:top w:val="nil"/>
              <w:left w:val="nil"/>
              <w:bottom w:val="single" w:sz="4" w:space="0" w:color="auto"/>
              <w:right w:val="single" w:sz="4" w:space="0" w:color="auto"/>
            </w:tcBorders>
            <w:shd w:val="clear" w:color="auto" w:fill="auto"/>
            <w:vAlign w:val="bottom"/>
          </w:tcPr>
          <w:p w14:paraId="306E7EE3" w14:textId="77777777" w:rsidR="009A30C5" w:rsidRDefault="00B506AA">
            <w:pPr>
              <w:rPr>
                <w:color w:val="000000"/>
                <w:sz w:val="16"/>
                <w:szCs w:val="16"/>
              </w:rPr>
            </w:pPr>
            <w:r>
              <w:rPr>
                <w:color w:val="000000"/>
                <w:sz w:val="16"/>
                <w:szCs w:val="16"/>
              </w:rPr>
              <w:t>2,68</w:t>
            </w:r>
          </w:p>
        </w:tc>
        <w:tc>
          <w:tcPr>
            <w:tcW w:w="851" w:type="dxa"/>
            <w:tcBorders>
              <w:top w:val="nil"/>
              <w:left w:val="nil"/>
              <w:bottom w:val="single" w:sz="4" w:space="0" w:color="auto"/>
              <w:right w:val="single" w:sz="4" w:space="0" w:color="auto"/>
            </w:tcBorders>
            <w:shd w:val="clear" w:color="auto" w:fill="auto"/>
            <w:vAlign w:val="bottom"/>
          </w:tcPr>
          <w:p w14:paraId="1A06A701" w14:textId="77777777" w:rsidR="009A30C5" w:rsidRDefault="00B506AA">
            <w:pPr>
              <w:rPr>
                <w:color w:val="000000"/>
                <w:sz w:val="16"/>
                <w:szCs w:val="16"/>
              </w:rPr>
            </w:pPr>
            <w:r>
              <w:rPr>
                <w:color w:val="000000"/>
                <w:sz w:val="16"/>
                <w:szCs w:val="16"/>
              </w:rPr>
              <w:t>2,95</w:t>
            </w:r>
          </w:p>
        </w:tc>
        <w:tc>
          <w:tcPr>
            <w:tcW w:w="850" w:type="dxa"/>
            <w:tcBorders>
              <w:top w:val="nil"/>
              <w:left w:val="nil"/>
              <w:bottom w:val="single" w:sz="4" w:space="0" w:color="auto"/>
              <w:right w:val="single" w:sz="4" w:space="0" w:color="auto"/>
            </w:tcBorders>
            <w:shd w:val="clear" w:color="auto" w:fill="auto"/>
            <w:vAlign w:val="bottom"/>
          </w:tcPr>
          <w:p w14:paraId="0C41915B" w14:textId="77777777" w:rsidR="009A30C5" w:rsidRDefault="00B506AA">
            <w:pPr>
              <w:rPr>
                <w:color w:val="000000"/>
                <w:sz w:val="16"/>
                <w:szCs w:val="16"/>
              </w:rPr>
            </w:pPr>
            <w:r>
              <w:rPr>
                <w:color w:val="000000"/>
                <w:sz w:val="16"/>
                <w:szCs w:val="16"/>
              </w:rPr>
              <w:t>2,92</w:t>
            </w:r>
          </w:p>
        </w:tc>
        <w:tc>
          <w:tcPr>
            <w:tcW w:w="709" w:type="dxa"/>
            <w:tcBorders>
              <w:top w:val="nil"/>
              <w:left w:val="nil"/>
              <w:bottom w:val="single" w:sz="4" w:space="0" w:color="auto"/>
              <w:right w:val="single" w:sz="4" w:space="0" w:color="auto"/>
            </w:tcBorders>
            <w:shd w:val="clear" w:color="auto" w:fill="auto"/>
            <w:vAlign w:val="bottom"/>
          </w:tcPr>
          <w:p w14:paraId="4A72082E" w14:textId="77777777" w:rsidR="009A30C5" w:rsidRDefault="00B506AA">
            <w:pPr>
              <w:rPr>
                <w:color w:val="000000"/>
                <w:sz w:val="16"/>
                <w:szCs w:val="16"/>
              </w:rPr>
            </w:pPr>
            <w:r>
              <w:rPr>
                <w:color w:val="000000"/>
                <w:sz w:val="16"/>
                <w:szCs w:val="16"/>
              </w:rPr>
              <w:t>3,09</w:t>
            </w:r>
          </w:p>
        </w:tc>
      </w:tr>
      <w:tr w:rsidR="009A30C5" w14:paraId="6060ABE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3A1DA8"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F90C1D8"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6F697992" w14:textId="77777777" w:rsidR="009A30C5" w:rsidRDefault="00B506AA">
            <w:pPr>
              <w:rPr>
                <w:color w:val="000000"/>
                <w:sz w:val="16"/>
                <w:szCs w:val="16"/>
              </w:rPr>
            </w:pPr>
            <w:r>
              <w:rPr>
                <w:color w:val="000000"/>
                <w:sz w:val="16"/>
                <w:szCs w:val="16"/>
              </w:rPr>
              <w:t>2,78</w:t>
            </w:r>
          </w:p>
        </w:tc>
        <w:tc>
          <w:tcPr>
            <w:tcW w:w="855" w:type="dxa"/>
            <w:tcBorders>
              <w:top w:val="nil"/>
              <w:left w:val="nil"/>
              <w:bottom w:val="single" w:sz="4" w:space="0" w:color="auto"/>
              <w:right w:val="single" w:sz="4" w:space="0" w:color="auto"/>
            </w:tcBorders>
            <w:shd w:val="clear" w:color="auto" w:fill="auto"/>
            <w:vAlign w:val="bottom"/>
          </w:tcPr>
          <w:p w14:paraId="3C69CADA"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4197EDEE" w14:textId="77777777" w:rsidR="009A30C5" w:rsidRDefault="00B506AA">
            <w:pPr>
              <w:rPr>
                <w:color w:val="000000"/>
                <w:sz w:val="16"/>
                <w:szCs w:val="16"/>
              </w:rPr>
            </w:pPr>
            <w:r>
              <w:rPr>
                <w:color w:val="000000"/>
                <w:sz w:val="16"/>
                <w:szCs w:val="16"/>
              </w:rPr>
              <w:t>2,75</w:t>
            </w:r>
          </w:p>
        </w:tc>
        <w:tc>
          <w:tcPr>
            <w:tcW w:w="855" w:type="dxa"/>
            <w:tcBorders>
              <w:top w:val="nil"/>
              <w:left w:val="nil"/>
              <w:bottom w:val="single" w:sz="4" w:space="0" w:color="auto"/>
              <w:right w:val="single" w:sz="4" w:space="0" w:color="auto"/>
            </w:tcBorders>
            <w:shd w:val="clear" w:color="auto" w:fill="auto"/>
            <w:vAlign w:val="bottom"/>
          </w:tcPr>
          <w:p w14:paraId="7C8F8A0A" w14:textId="77777777" w:rsidR="009A30C5" w:rsidRDefault="00B506AA">
            <w:pPr>
              <w:rPr>
                <w:color w:val="000000"/>
                <w:sz w:val="16"/>
                <w:szCs w:val="16"/>
              </w:rPr>
            </w:pPr>
            <w:r>
              <w:rPr>
                <w:color w:val="000000"/>
                <w:sz w:val="16"/>
                <w:szCs w:val="16"/>
              </w:rPr>
              <w:t>2,49</w:t>
            </w:r>
          </w:p>
        </w:tc>
        <w:tc>
          <w:tcPr>
            <w:tcW w:w="741" w:type="dxa"/>
            <w:tcBorders>
              <w:top w:val="nil"/>
              <w:left w:val="nil"/>
              <w:bottom w:val="single" w:sz="4" w:space="0" w:color="auto"/>
              <w:right w:val="single" w:sz="4" w:space="0" w:color="auto"/>
            </w:tcBorders>
            <w:shd w:val="clear" w:color="auto" w:fill="auto"/>
            <w:vAlign w:val="bottom"/>
          </w:tcPr>
          <w:p w14:paraId="29AFA5E2" w14:textId="77777777" w:rsidR="009A30C5" w:rsidRDefault="00B506AA">
            <w:pPr>
              <w:rPr>
                <w:color w:val="000000"/>
                <w:sz w:val="16"/>
                <w:szCs w:val="16"/>
              </w:rPr>
            </w:pPr>
            <w:r>
              <w:rPr>
                <w:color w:val="000000"/>
                <w:sz w:val="16"/>
                <w:szCs w:val="16"/>
              </w:rPr>
              <w:t>2,69</w:t>
            </w:r>
          </w:p>
        </w:tc>
        <w:tc>
          <w:tcPr>
            <w:tcW w:w="968" w:type="dxa"/>
            <w:tcBorders>
              <w:top w:val="nil"/>
              <w:left w:val="nil"/>
              <w:bottom w:val="single" w:sz="4" w:space="0" w:color="auto"/>
              <w:right w:val="single" w:sz="4" w:space="0" w:color="auto"/>
            </w:tcBorders>
            <w:shd w:val="clear" w:color="auto" w:fill="auto"/>
            <w:vAlign w:val="bottom"/>
          </w:tcPr>
          <w:p w14:paraId="527B9981" w14:textId="77777777" w:rsidR="009A30C5" w:rsidRDefault="00B506AA">
            <w:pPr>
              <w:rPr>
                <w:color w:val="000000"/>
                <w:sz w:val="16"/>
                <w:szCs w:val="16"/>
              </w:rPr>
            </w:pPr>
            <w:r>
              <w:rPr>
                <w:color w:val="000000"/>
                <w:sz w:val="16"/>
                <w:szCs w:val="16"/>
              </w:rPr>
              <w:t>2,72</w:t>
            </w:r>
          </w:p>
        </w:tc>
        <w:tc>
          <w:tcPr>
            <w:tcW w:w="854" w:type="dxa"/>
            <w:tcBorders>
              <w:top w:val="nil"/>
              <w:left w:val="nil"/>
              <w:bottom w:val="single" w:sz="4" w:space="0" w:color="auto"/>
              <w:right w:val="single" w:sz="4" w:space="0" w:color="auto"/>
            </w:tcBorders>
            <w:shd w:val="clear" w:color="auto" w:fill="auto"/>
            <w:vAlign w:val="bottom"/>
          </w:tcPr>
          <w:p w14:paraId="6ABCD1DD" w14:textId="77777777" w:rsidR="009A30C5" w:rsidRDefault="00B506AA">
            <w:pPr>
              <w:rPr>
                <w:color w:val="000000"/>
                <w:sz w:val="16"/>
                <w:szCs w:val="16"/>
              </w:rPr>
            </w:pPr>
            <w:r>
              <w:rPr>
                <w:color w:val="000000"/>
                <w:sz w:val="16"/>
                <w:szCs w:val="16"/>
              </w:rPr>
              <w:t>2,73</w:t>
            </w:r>
          </w:p>
        </w:tc>
        <w:tc>
          <w:tcPr>
            <w:tcW w:w="855" w:type="dxa"/>
            <w:tcBorders>
              <w:top w:val="nil"/>
              <w:left w:val="nil"/>
              <w:bottom w:val="single" w:sz="4" w:space="0" w:color="auto"/>
              <w:right w:val="single" w:sz="4" w:space="0" w:color="auto"/>
            </w:tcBorders>
            <w:shd w:val="clear" w:color="auto" w:fill="auto"/>
            <w:vAlign w:val="bottom"/>
          </w:tcPr>
          <w:p w14:paraId="68CBE99E" w14:textId="77777777" w:rsidR="009A30C5" w:rsidRDefault="00B506AA">
            <w:pPr>
              <w:rPr>
                <w:color w:val="000000"/>
                <w:sz w:val="16"/>
                <w:szCs w:val="16"/>
              </w:rPr>
            </w:pPr>
            <w:r>
              <w:rPr>
                <w:color w:val="000000"/>
                <w:sz w:val="16"/>
                <w:szCs w:val="16"/>
              </w:rPr>
              <w:t>2,79</w:t>
            </w:r>
          </w:p>
        </w:tc>
        <w:tc>
          <w:tcPr>
            <w:tcW w:w="1008" w:type="dxa"/>
            <w:tcBorders>
              <w:top w:val="nil"/>
              <w:left w:val="nil"/>
              <w:bottom w:val="single" w:sz="4" w:space="0" w:color="auto"/>
              <w:right w:val="single" w:sz="4" w:space="0" w:color="auto"/>
            </w:tcBorders>
            <w:shd w:val="clear" w:color="auto" w:fill="auto"/>
            <w:vAlign w:val="bottom"/>
          </w:tcPr>
          <w:p w14:paraId="71CE4689" w14:textId="77777777" w:rsidR="009A30C5" w:rsidRDefault="00B506AA">
            <w:pPr>
              <w:rPr>
                <w:color w:val="000000"/>
                <w:sz w:val="16"/>
                <w:szCs w:val="16"/>
              </w:rPr>
            </w:pPr>
            <w:r>
              <w:rPr>
                <w:color w:val="000000"/>
                <w:sz w:val="16"/>
                <w:szCs w:val="16"/>
              </w:rPr>
              <w:t>3,10</w:t>
            </w:r>
          </w:p>
        </w:tc>
        <w:tc>
          <w:tcPr>
            <w:tcW w:w="851" w:type="dxa"/>
            <w:tcBorders>
              <w:top w:val="nil"/>
              <w:left w:val="nil"/>
              <w:bottom w:val="single" w:sz="4" w:space="0" w:color="auto"/>
              <w:right w:val="single" w:sz="4" w:space="0" w:color="auto"/>
            </w:tcBorders>
            <w:shd w:val="clear" w:color="auto" w:fill="auto"/>
            <w:vAlign w:val="bottom"/>
          </w:tcPr>
          <w:p w14:paraId="1174E471" w14:textId="77777777" w:rsidR="009A30C5" w:rsidRDefault="00B506AA">
            <w:pPr>
              <w:rPr>
                <w:color w:val="000000"/>
                <w:sz w:val="16"/>
                <w:szCs w:val="16"/>
              </w:rPr>
            </w:pPr>
            <w:r>
              <w:rPr>
                <w:color w:val="000000"/>
                <w:sz w:val="16"/>
                <w:szCs w:val="16"/>
              </w:rPr>
              <w:t>2,71</w:t>
            </w:r>
          </w:p>
        </w:tc>
        <w:tc>
          <w:tcPr>
            <w:tcW w:w="850" w:type="dxa"/>
            <w:tcBorders>
              <w:top w:val="nil"/>
              <w:left w:val="nil"/>
              <w:bottom w:val="single" w:sz="4" w:space="0" w:color="auto"/>
              <w:right w:val="single" w:sz="4" w:space="0" w:color="auto"/>
            </w:tcBorders>
            <w:shd w:val="clear" w:color="auto" w:fill="auto"/>
            <w:vAlign w:val="bottom"/>
          </w:tcPr>
          <w:p w14:paraId="4C6C8177" w14:textId="77777777" w:rsidR="009A30C5" w:rsidRDefault="00B506AA">
            <w:pPr>
              <w:rPr>
                <w:color w:val="000000"/>
                <w:sz w:val="16"/>
                <w:szCs w:val="16"/>
              </w:rPr>
            </w:pPr>
            <w:r>
              <w:rPr>
                <w:color w:val="000000"/>
                <w:sz w:val="16"/>
                <w:szCs w:val="16"/>
              </w:rPr>
              <w:t>2,68</w:t>
            </w:r>
          </w:p>
        </w:tc>
        <w:tc>
          <w:tcPr>
            <w:tcW w:w="709" w:type="dxa"/>
            <w:tcBorders>
              <w:top w:val="nil"/>
              <w:left w:val="nil"/>
              <w:bottom w:val="single" w:sz="4" w:space="0" w:color="auto"/>
              <w:right w:val="single" w:sz="4" w:space="0" w:color="auto"/>
            </w:tcBorders>
            <w:shd w:val="clear" w:color="auto" w:fill="auto"/>
            <w:vAlign w:val="bottom"/>
          </w:tcPr>
          <w:p w14:paraId="79AF97D4" w14:textId="77777777" w:rsidR="009A30C5" w:rsidRDefault="00B506AA">
            <w:pPr>
              <w:rPr>
                <w:color w:val="000000"/>
                <w:sz w:val="16"/>
                <w:szCs w:val="16"/>
              </w:rPr>
            </w:pPr>
            <w:r>
              <w:rPr>
                <w:color w:val="000000"/>
                <w:sz w:val="16"/>
                <w:szCs w:val="16"/>
              </w:rPr>
              <w:t>3,50</w:t>
            </w:r>
          </w:p>
        </w:tc>
      </w:tr>
      <w:tr w:rsidR="009A30C5" w14:paraId="1F9E9C2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AFC1EA"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2CAF17A9"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42B665D" w14:textId="77777777" w:rsidR="009A30C5" w:rsidRDefault="00B506AA">
            <w:pPr>
              <w:rPr>
                <w:color w:val="000000"/>
                <w:sz w:val="16"/>
                <w:szCs w:val="16"/>
              </w:rPr>
            </w:pPr>
            <w:r>
              <w:rPr>
                <w:color w:val="000000"/>
                <w:sz w:val="16"/>
                <w:szCs w:val="16"/>
              </w:rPr>
              <w:t>15,96</w:t>
            </w:r>
          </w:p>
        </w:tc>
        <w:tc>
          <w:tcPr>
            <w:tcW w:w="855" w:type="dxa"/>
            <w:tcBorders>
              <w:top w:val="nil"/>
              <w:left w:val="nil"/>
              <w:bottom w:val="single" w:sz="4" w:space="0" w:color="auto"/>
              <w:right w:val="single" w:sz="4" w:space="0" w:color="auto"/>
            </w:tcBorders>
            <w:shd w:val="clear" w:color="auto" w:fill="auto"/>
            <w:vAlign w:val="bottom"/>
          </w:tcPr>
          <w:p w14:paraId="2002F1ED" w14:textId="77777777" w:rsidR="009A30C5" w:rsidRDefault="00B506AA">
            <w:pPr>
              <w:rPr>
                <w:color w:val="000000"/>
                <w:sz w:val="16"/>
                <w:szCs w:val="16"/>
              </w:rPr>
            </w:pPr>
            <w:r>
              <w:rPr>
                <w:color w:val="000000"/>
                <w:sz w:val="16"/>
                <w:szCs w:val="16"/>
              </w:rPr>
              <w:t>15,22</w:t>
            </w:r>
          </w:p>
        </w:tc>
        <w:tc>
          <w:tcPr>
            <w:tcW w:w="854" w:type="dxa"/>
            <w:tcBorders>
              <w:top w:val="nil"/>
              <w:left w:val="nil"/>
              <w:bottom w:val="single" w:sz="4" w:space="0" w:color="auto"/>
              <w:right w:val="single" w:sz="4" w:space="0" w:color="auto"/>
            </w:tcBorders>
            <w:shd w:val="clear" w:color="auto" w:fill="auto"/>
            <w:vAlign w:val="bottom"/>
          </w:tcPr>
          <w:p w14:paraId="2C07D968" w14:textId="77777777" w:rsidR="009A30C5" w:rsidRDefault="00B506AA">
            <w:pPr>
              <w:rPr>
                <w:color w:val="000000"/>
                <w:sz w:val="16"/>
                <w:szCs w:val="16"/>
              </w:rPr>
            </w:pPr>
            <w:r>
              <w:rPr>
                <w:color w:val="000000"/>
                <w:sz w:val="16"/>
                <w:szCs w:val="16"/>
              </w:rPr>
              <w:t>15,83</w:t>
            </w:r>
          </w:p>
        </w:tc>
        <w:tc>
          <w:tcPr>
            <w:tcW w:w="855" w:type="dxa"/>
            <w:tcBorders>
              <w:top w:val="nil"/>
              <w:left w:val="nil"/>
              <w:bottom w:val="single" w:sz="4" w:space="0" w:color="auto"/>
              <w:right w:val="single" w:sz="4" w:space="0" w:color="auto"/>
            </w:tcBorders>
            <w:shd w:val="clear" w:color="auto" w:fill="auto"/>
            <w:vAlign w:val="bottom"/>
          </w:tcPr>
          <w:p w14:paraId="442C291F" w14:textId="77777777" w:rsidR="009A30C5" w:rsidRDefault="00B506AA">
            <w:pPr>
              <w:rPr>
                <w:color w:val="000000"/>
                <w:sz w:val="16"/>
                <w:szCs w:val="16"/>
              </w:rPr>
            </w:pPr>
            <w:r>
              <w:rPr>
                <w:color w:val="000000"/>
                <w:sz w:val="16"/>
                <w:szCs w:val="16"/>
              </w:rPr>
              <w:t>14,52</w:t>
            </w:r>
          </w:p>
        </w:tc>
        <w:tc>
          <w:tcPr>
            <w:tcW w:w="741" w:type="dxa"/>
            <w:tcBorders>
              <w:top w:val="nil"/>
              <w:left w:val="nil"/>
              <w:bottom w:val="single" w:sz="4" w:space="0" w:color="auto"/>
              <w:right w:val="single" w:sz="4" w:space="0" w:color="auto"/>
            </w:tcBorders>
            <w:shd w:val="clear" w:color="auto" w:fill="auto"/>
            <w:vAlign w:val="bottom"/>
          </w:tcPr>
          <w:p w14:paraId="6D3268E5" w14:textId="77777777" w:rsidR="009A30C5" w:rsidRDefault="00B506AA">
            <w:pPr>
              <w:rPr>
                <w:color w:val="000000"/>
                <w:sz w:val="16"/>
                <w:szCs w:val="16"/>
              </w:rPr>
            </w:pPr>
            <w:r>
              <w:rPr>
                <w:color w:val="000000"/>
                <w:sz w:val="16"/>
                <w:szCs w:val="16"/>
              </w:rPr>
              <w:t>15,51</w:t>
            </w:r>
          </w:p>
        </w:tc>
        <w:tc>
          <w:tcPr>
            <w:tcW w:w="968" w:type="dxa"/>
            <w:tcBorders>
              <w:top w:val="nil"/>
              <w:left w:val="nil"/>
              <w:bottom w:val="single" w:sz="4" w:space="0" w:color="auto"/>
              <w:right w:val="single" w:sz="4" w:space="0" w:color="auto"/>
            </w:tcBorders>
            <w:shd w:val="clear" w:color="auto" w:fill="auto"/>
            <w:vAlign w:val="bottom"/>
          </w:tcPr>
          <w:p w14:paraId="41EF02D7" w14:textId="77777777" w:rsidR="009A30C5" w:rsidRDefault="00B506AA">
            <w:pPr>
              <w:rPr>
                <w:color w:val="000000"/>
                <w:sz w:val="16"/>
                <w:szCs w:val="16"/>
              </w:rPr>
            </w:pPr>
            <w:r>
              <w:rPr>
                <w:color w:val="000000"/>
                <w:sz w:val="16"/>
                <w:szCs w:val="16"/>
              </w:rPr>
              <w:t>15,66</w:t>
            </w:r>
          </w:p>
        </w:tc>
        <w:tc>
          <w:tcPr>
            <w:tcW w:w="854" w:type="dxa"/>
            <w:tcBorders>
              <w:top w:val="nil"/>
              <w:left w:val="nil"/>
              <w:bottom w:val="single" w:sz="4" w:space="0" w:color="auto"/>
              <w:right w:val="single" w:sz="4" w:space="0" w:color="auto"/>
            </w:tcBorders>
            <w:shd w:val="clear" w:color="auto" w:fill="auto"/>
            <w:vAlign w:val="bottom"/>
          </w:tcPr>
          <w:p w14:paraId="094CD072" w14:textId="77777777" w:rsidR="009A30C5" w:rsidRDefault="00B506AA">
            <w:pPr>
              <w:rPr>
                <w:color w:val="000000"/>
                <w:sz w:val="16"/>
                <w:szCs w:val="16"/>
              </w:rPr>
            </w:pPr>
            <w:r>
              <w:rPr>
                <w:color w:val="000000"/>
                <w:sz w:val="16"/>
                <w:szCs w:val="16"/>
              </w:rPr>
              <w:t>15,73</w:t>
            </w:r>
          </w:p>
        </w:tc>
        <w:tc>
          <w:tcPr>
            <w:tcW w:w="855" w:type="dxa"/>
            <w:tcBorders>
              <w:top w:val="nil"/>
              <w:left w:val="nil"/>
              <w:bottom w:val="single" w:sz="4" w:space="0" w:color="auto"/>
              <w:right w:val="single" w:sz="4" w:space="0" w:color="auto"/>
            </w:tcBorders>
            <w:shd w:val="clear" w:color="auto" w:fill="auto"/>
            <w:vAlign w:val="bottom"/>
          </w:tcPr>
          <w:p w14:paraId="62E54CD3" w14:textId="77777777" w:rsidR="009A30C5" w:rsidRDefault="00B506AA">
            <w:pPr>
              <w:rPr>
                <w:color w:val="000000"/>
                <w:sz w:val="16"/>
                <w:szCs w:val="16"/>
              </w:rPr>
            </w:pPr>
            <w:r>
              <w:rPr>
                <w:color w:val="000000"/>
                <w:sz w:val="16"/>
                <w:szCs w:val="16"/>
              </w:rPr>
              <w:t>16,00</w:t>
            </w:r>
          </w:p>
        </w:tc>
        <w:tc>
          <w:tcPr>
            <w:tcW w:w="1008" w:type="dxa"/>
            <w:tcBorders>
              <w:top w:val="nil"/>
              <w:left w:val="nil"/>
              <w:bottom w:val="single" w:sz="4" w:space="0" w:color="auto"/>
              <w:right w:val="single" w:sz="4" w:space="0" w:color="auto"/>
            </w:tcBorders>
            <w:shd w:val="clear" w:color="auto" w:fill="auto"/>
            <w:vAlign w:val="bottom"/>
          </w:tcPr>
          <w:p w14:paraId="11C12953" w14:textId="77777777" w:rsidR="009A30C5" w:rsidRDefault="00B506AA">
            <w:pPr>
              <w:rPr>
                <w:color w:val="000000"/>
                <w:sz w:val="16"/>
                <w:szCs w:val="16"/>
              </w:rPr>
            </w:pPr>
            <w:r>
              <w:rPr>
                <w:color w:val="000000"/>
                <w:sz w:val="16"/>
                <w:szCs w:val="16"/>
              </w:rPr>
              <w:t>15,30</w:t>
            </w:r>
          </w:p>
        </w:tc>
        <w:tc>
          <w:tcPr>
            <w:tcW w:w="851" w:type="dxa"/>
            <w:tcBorders>
              <w:top w:val="nil"/>
              <w:left w:val="nil"/>
              <w:bottom w:val="single" w:sz="4" w:space="0" w:color="auto"/>
              <w:right w:val="single" w:sz="4" w:space="0" w:color="auto"/>
            </w:tcBorders>
            <w:shd w:val="clear" w:color="auto" w:fill="auto"/>
            <w:vAlign w:val="bottom"/>
          </w:tcPr>
          <w:p w14:paraId="3A5B137E" w14:textId="77777777" w:rsidR="009A30C5" w:rsidRDefault="00B506AA">
            <w:pPr>
              <w:rPr>
                <w:color w:val="000000"/>
                <w:sz w:val="16"/>
                <w:szCs w:val="16"/>
              </w:rPr>
            </w:pPr>
            <w:r>
              <w:rPr>
                <w:color w:val="000000"/>
                <w:sz w:val="16"/>
                <w:szCs w:val="16"/>
              </w:rPr>
              <w:t>15,64</w:t>
            </w:r>
          </w:p>
        </w:tc>
        <w:tc>
          <w:tcPr>
            <w:tcW w:w="850" w:type="dxa"/>
            <w:tcBorders>
              <w:top w:val="nil"/>
              <w:left w:val="nil"/>
              <w:bottom w:val="single" w:sz="4" w:space="0" w:color="auto"/>
              <w:right w:val="single" w:sz="4" w:space="0" w:color="auto"/>
            </w:tcBorders>
            <w:shd w:val="clear" w:color="auto" w:fill="auto"/>
            <w:vAlign w:val="bottom"/>
          </w:tcPr>
          <w:p w14:paraId="5307A768" w14:textId="77777777" w:rsidR="009A30C5" w:rsidRDefault="00B506AA">
            <w:pPr>
              <w:rPr>
                <w:color w:val="000000"/>
                <w:sz w:val="16"/>
                <w:szCs w:val="16"/>
              </w:rPr>
            </w:pPr>
            <w:r>
              <w:rPr>
                <w:color w:val="000000"/>
                <w:sz w:val="16"/>
                <w:szCs w:val="16"/>
              </w:rPr>
              <w:t>15,49</w:t>
            </w:r>
          </w:p>
        </w:tc>
        <w:tc>
          <w:tcPr>
            <w:tcW w:w="709" w:type="dxa"/>
            <w:tcBorders>
              <w:top w:val="nil"/>
              <w:left w:val="nil"/>
              <w:bottom w:val="single" w:sz="4" w:space="0" w:color="auto"/>
              <w:right w:val="single" w:sz="4" w:space="0" w:color="auto"/>
            </w:tcBorders>
            <w:shd w:val="clear" w:color="auto" w:fill="auto"/>
            <w:vAlign w:val="bottom"/>
          </w:tcPr>
          <w:p w14:paraId="67AE2A6E" w14:textId="77777777" w:rsidR="009A30C5" w:rsidRDefault="00B506AA">
            <w:pPr>
              <w:rPr>
                <w:color w:val="000000"/>
                <w:sz w:val="16"/>
                <w:szCs w:val="16"/>
              </w:rPr>
            </w:pPr>
            <w:r>
              <w:rPr>
                <w:color w:val="000000"/>
                <w:sz w:val="16"/>
                <w:szCs w:val="16"/>
              </w:rPr>
              <w:t>17,34</w:t>
            </w:r>
          </w:p>
        </w:tc>
      </w:tr>
      <w:tr w:rsidR="009A30C5" w14:paraId="1DC8A79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2D91DA5"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7E53137C"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41F865D"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5872839D"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3C2FF21B"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1667C802"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2670B22B" w14:textId="77777777" w:rsidR="009A30C5" w:rsidRDefault="00B506AA">
            <w:pPr>
              <w:rPr>
                <w:color w:val="000000"/>
                <w:sz w:val="16"/>
                <w:szCs w:val="16"/>
              </w:rPr>
            </w:pPr>
            <w:r>
              <w:rPr>
                <w:color w:val="000000"/>
                <w:sz w:val="16"/>
                <w:szCs w:val="16"/>
              </w:rPr>
              <w:t>0,98</w:t>
            </w:r>
          </w:p>
        </w:tc>
        <w:tc>
          <w:tcPr>
            <w:tcW w:w="968" w:type="dxa"/>
            <w:tcBorders>
              <w:top w:val="nil"/>
              <w:left w:val="nil"/>
              <w:bottom w:val="single" w:sz="4" w:space="0" w:color="auto"/>
              <w:right w:val="single" w:sz="4" w:space="0" w:color="auto"/>
            </w:tcBorders>
            <w:shd w:val="clear" w:color="auto" w:fill="auto"/>
            <w:vAlign w:val="bottom"/>
          </w:tcPr>
          <w:p w14:paraId="4C6FF35D" w14:textId="77777777" w:rsidR="009A30C5" w:rsidRDefault="00B506AA">
            <w:pPr>
              <w:rPr>
                <w:color w:val="000000"/>
                <w:sz w:val="16"/>
                <w:szCs w:val="16"/>
              </w:rPr>
            </w:pPr>
            <w:r>
              <w:rPr>
                <w:color w:val="000000"/>
                <w:sz w:val="16"/>
                <w:szCs w:val="16"/>
              </w:rPr>
              <w:t>0,98</w:t>
            </w:r>
          </w:p>
        </w:tc>
        <w:tc>
          <w:tcPr>
            <w:tcW w:w="854" w:type="dxa"/>
            <w:tcBorders>
              <w:top w:val="nil"/>
              <w:left w:val="nil"/>
              <w:bottom w:val="single" w:sz="4" w:space="0" w:color="auto"/>
              <w:right w:val="single" w:sz="4" w:space="0" w:color="auto"/>
            </w:tcBorders>
            <w:shd w:val="clear" w:color="auto" w:fill="auto"/>
            <w:vAlign w:val="bottom"/>
          </w:tcPr>
          <w:p w14:paraId="7DD80528" w14:textId="77777777" w:rsidR="009A30C5" w:rsidRDefault="00B506AA">
            <w:pPr>
              <w:rPr>
                <w:color w:val="000000"/>
                <w:sz w:val="16"/>
                <w:szCs w:val="16"/>
              </w:rPr>
            </w:pPr>
            <w:r>
              <w:rPr>
                <w:color w:val="000000"/>
                <w:sz w:val="16"/>
                <w:szCs w:val="16"/>
              </w:rPr>
              <w:t>0,98</w:t>
            </w:r>
          </w:p>
        </w:tc>
        <w:tc>
          <w:tcPr>
            <w:tcW w:w="855" w:type="dxa"/>
            <w:tcBorders>
              <w:top w:val="nil"/>
              <w:left w:val="nil"/>
              <w:bottom w:val="single" w:sz="4" w:space="0" w:color="auto"/>
              <w:right w:val="single" w:sz="4" w:space="0" w:color="auto"/>
            </w:tcBorders>
            <w:shd w:val="clear" w:color="auto" w:fill="auto"/>
            <w:vAlign w:val="bottom"/>
          </w:tcPr>
          <w:p w14:paraId="634ACF95" w14:textId="77777777" w:rsidR="009A30C5" w:rsidRDefault="00B506AA">
            <w:pPr>
              <w:rPr>
                <w:color w:val="000000"/>
                <w:sz w:val="16"/>
                <w:szCs w:val="16"/>
              </w:rPr>
            </w:pPr>
            <w:r>
              <w:rPr>
                <w:color w:val="000000"/>
                <w:sz w:val="16"/>
                <w:szCs w:val="16"/>
              </w:rPr>
              <w:t>0,98</w:t>
            </w:r>
          </w:p>
        </w:tc>
        <w:tc>
          <w:tcPr>
            <w:tcW w:w="1008" w:type="dxa"/>
            <w:tcBorders>
              <w:top w:val="nil"/>
              <w:left w:val="nil"/>
              <w:bottom w:val="single" w:sz="4" w:space="0" w:color="auto"/>
              <w:right w:val="single" w:sz="4" w:space="0" w:color="auto"/>
            </w:tcBorders>
            <w:shd w:val="clear" w:color="auto" w:fill="auto"/>
            <w:vAlign w:val="bottom"/>
          </w:tcPr>
          <w:p w14:paraId="480A714D" w14:textId="77777777" w:rsidR="009A30C5" w:rsidRDefault="00B506AA">
            <w:pPr>
              <w:rPr>
                <w:color w:val="000000"/>
                <w:sz w:val="16"/>
                <w:szCs w:val="16"/>
              </w:rPr>
            </w:pPr>
            <w:r>
              <w:rPr>
                <w:color w:val="000000"/>
                <w:sz w:val="16"/>
                <w:szCs w:val="16"/>
              </w:rPr>
              <w:t>0,98</w:t>
            </w:r>
          </w:p>
        </w:tc>
        <w:tc>
          <w:tcPr>
            <w:tcW w:w="851" w:type="dxa"/>
            <w:tcBorders>
              <w:top w:val="nil"/>
              <w:left w:val="nil"/>
              <w:bottom w:val="single" w:sz="4" w:space="0" w:color="auto"/>
              <w:right w:val="single" w:sz="4" w:space="0" w:color="auto"/>
            </w:tcBorders>
            <w:shd w:val="clear" w:color="auto" w:fill="auto"/>
            <w:vAlign w:val="bottom"/>
          </w:tcPr>
          <w:p w14:paraId="53A97F92" w14:textId="77777777" w:rsidR="009A30C5" w:rsidRDefault="00B506AA">
            <w:pPr>
              <w:rPr>
                <w:color w:val="000000"/>
                <w:sz w:val="16"/>
                <w:szCs w:val="16"/>
              </w:rPr>
            </w:pPr>
            <w:r>
              <w:rPr>
                <w:color w:val="000000"/>
                <w:sz w:val="16"/>
                <w:szCs w:val="16"/>
              </w:rPr>
              <w:t>0,98</w:t>
            </w:r>
          </w:p>
        </w:tc>
        <w:tc>
          <w:tcPr>
            <w:tcW w:w="850" w:type="dxa"/>
            <w:tcBorders>
              <w:top w:val="nil"/>
              <w:left w:val="nil"/>
              <w:bottom w:val="single" w:sz="4" w:space="0" w:color="auto"/>
              <w:right w:val="single" w:sz="4" w:space="0" w:color="auto"/>
            </w:tcBorders>
            <w:shd w:val="clear" w:color="auto" w:fill="auto"/>
            <w:vAlign w:val="bottom"/>
          </w:tcPr>
          <w:p w14:paraId="288FF3C2" w14:textId="77777777" w:rsidR="009A30C5" w:rsidRDefault="00B506AA">
            <w:pPr>
              <w:rPr>
                <w:color w:val="000000"/>
                <w:sz w:val="16"/>
                <w:szCs w:val="16"/>
              </w:rPr>
            </w:pPr>
            <w:r>
              <w:rPr>
                <w:color w:val="000000"/>
                <w:sz w:val="16"/>
                <w:szCs w:val="16"/>
              </w:rPr>
              <w:t>0,98</w:t>
            </w:r>
          </w:p>
        </w:tc>
        <w:tc>
          <w:tcPr>
            <w:tcW w:w="709" w:type="dxa"/>
            <w:tcBorders>
              <w:top w:val="nil"/>
              <w:left w:val="nil"/>
              <w:bottom w:val="single" w:sz="4" w:space="0" w:color="auto"/>
              <w:right w:val="single" w:sz="4" w:space="0" w:color="auto"/>
            </w:tcBorders>
            <w:shd w:val="clear" w:color="auto" w:fill="auto"/>
            <w:vAlign w:val="bottom"/>
          </w:tcPr>
          <w:p w14:paraId="35872CA6" w14:textId="77777777" w:rsidR="009A30C5" w:rsidRDefault="00B506AA">
            <w:pPr>
              <w:rPr>
                <w:color w:val="000000"/>
                <w:sz w:val="16"/>
                <w:szCs w:val="16"/>
              </w:rPr>
            </w:pPr>
            <w:r>
              <w:rPr>
                <w:color w:val="000000"/>
                <w:sz w:val="16"/>
                <w:szCs w:val="16"/>
              </w:rPr>
              <w:t>0,99</w:t>
            </w:r>
          </w:p>
        </w:tc>
      </w:tr>
      <w:tr w:rsidR="009A30C5" w14:paraId="02114D5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D2D434"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7423A222"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60FEAFD"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7BB6B077"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2A9CCD27"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5C7717D3"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5FD9DE81"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4439E76F"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7C706EBA"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0054DADF"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525D55E2"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61B493C5"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6795DE88"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7B86EBCF" w14:textId="77777777" w:rsidR="009A30C5" w:rsidRDefault="00B506AA">
            <w:pPr>
              <w:rPr>
                <w:color w:val="000000"/>
                <w:sz w:val="16"/>
                <w:szCs w:val="16"/>
              </w:rPr>
            </w:pPr>
            <w:r>
              <w:rPr>
                <w:color w:val="000000"/>
                <w:sz w:val="16"/>
                <w:szCs w:val="16"/>
              </w:rPr>
              <w:t>0,07</w:t>
            </w:r>
          </w:p>
        </w:tc>
      </w:tr>
      <w:tr w:rsidR="009A30C5" w14:paraId="56FE996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D03CF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0BC0E64C"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24FAC22" w14:textId="77777777" w:rsidR="009A30C5" w:rsidRDefault="00B506AA">
            <w:pPr>
              <w:rPr>
                <w:color w:val="000000"/>
                <w:sz w:val="16"/>
                <w:szCs w:val="16"/>
              </w:rPr>
            </w:pPr>
            <w:r>
              <w:rPr>
                <w:color w:val="000000"/>
                <w:sz w:val="16"/>
                <w:szCs w:val="16"/>
              </w:rPr>
              <w:t>2,86</w:t>
            </w:r>
          </w:p>
        </w:tc>
        <w:tc>
          <w:tcPr>
            <w:tcW w:w="855" w:type="dxa"/>
            <w:tcBorders>
              <w:top w:val="nil"/>
              <w:left w:val="nil"/>
              <w:bottom w:val="single" w:sz="4" w:space="0" w:color="auto"/>
              <w:right w:val="single" w:sz="4" w:space="0" w:color="auto"/>
            </w:tcBorders>
            <w:shd w:val="clear" w:color="auto" w:fill="auto"/>
            <w:vAlign w:val="bottom"/>
          </w:tcPr>
          <w:p w14:paraId="458B4282" w14:textId="77777777" w:rsidR="009A30C5" w:rsidRDefault="00B506AA">
            <w:pPr>
              <w:rPr>
                <w:color w:val="000000"/>
                <w:sz w:val="16"/>
                <w:szCs w:val="16"/>
              </w:rPr>
            </w:pPr>
            <w:r>
              <w:rPr>
                <w:color w:val="000000"/>
                <w:sz w:val="16"/>
                <w:szCs w:val="16"/>
              </w:rPr>
              <w:t>2,84</w:t>
            </w:r>
          </w:p>
        </w:tc>
        <w:tc>
          <w:tcPr>
            <w:tcW w:w="854" w:type="dxa"/>
            <w:tcBorders>
              <w:top w:val="nil"/>
              <w:left w:val="nil"/>
              <w:bottom w:val="single" w:sz="4" w:space="0" w:color="auto"/>
              <w:right w:val="single" w:sz="4" w:space="0" w:color="auto"/>
            </w:tcBorders>
            <w:shd w:val="clear" w:color="auto" w:fill="auto"/>
            <w:vAlign w:val="bottom"/>
          </w:tcPr>
          <w:p w14:paraId="0A834AE0"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69DC2F17" w14:textId="77777777" w:rsidR="009A30C5" w:rsidRDefault="00B506AA">
            <w:pPr>
              <w:rPr>
                <w:color w:val="000000"/>
                <w:sz w:val="16"/>
                <w:szCs w:val="16"/>
              </w:rPr>
            </w:pPr>
            <w:r>
              <w:rPr>
                <w:color w:val="000000"/>
                <w:sz w:val="16"/>
                <w:szCs w:val="16"/>
              </w:rPr>
              <w:t>2,82</w:t>
            </w:r>
          </w:p>
        </w:tc>
        <w:tc>
          <w:tcPr>
            <w:tcW w:w="741" w:type="dxa"/>
            <w:tcBorders>
              <w:top w:val="nil"/>
              <w:left w:val="nil"/>
              <w:bottom w:val="single" w:sz="4" w:space="0" w:color="auto"/>
              <w:right w:val="single" w:sz="4" w:space="0" w:color="auto"/>
            </w:tcBorders>
            <w:shd w:val="clear" w:color="auto" w:fill="auto"/>
            <w:vAlign w:val="bottom"/>
          </w:tcPr>
          <w:p w14:paraId="3F077CA4" w14:textId="77777777" w:rsidR="009A30C5" w:rsidRDefault="00B506AA">
            <w:pPr>
              <w:rPr>
                <w:color w:val="000000"/>
                <w:sz w:val="16"/>
                <w:szCs w:val="16"/>
              </w:rPr>
            </w:pPr>
            <w:r>
              <w:rPr>
                <w:color w:val="000000"/>
                <w:sz w:val="16"/>
                <w:szCs w:val="16"/>
              </w:rPr>
              <w:t>2,85</w:t>
            </w:r>
          </w:p>
        </w:tc>
        <w:tc>
          <w:tcPr>
            <w:tcW w:w="968" w:type="dxa"/>
            <w:tcBorders>
              <w:top w:val="nil"/>
              <w:left w:val="nil"/>
              <w:bottom w:val="single" w:sz="4" w:space="0" w:color="auto"/>
              <w:right w:val="single" w:sz="4" w:space="0" w:color="auto"/>
            </w:tcBorders>
            <w:shd w:val="clear" w:color="auto" w:fill="auto"/>
            <w:vAlign w:val="bottom"/>
          </w:tcPr>
          <w:p w14:paraId="1D458003"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0E4CC42A"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320E4744" w14:textId="77777777" w:rsidR="009A30C5" w:rsidRDefault="00B506AA">
            <w:pPr>
              <w:rPr>
                <w:color w:val="000000"/>
                <w:sz w:val="16"/>
                <w:szCs w:val="16"/>
              </w:rPr>
            </w:pPr>
            <w:r>
              <w:rPr>
                <w:color w:val="000000"/>
                <w:sz w:val="16"/>
                <w:szCs w:val="16"/>
              </w:rPr>
              <w:t>2,86</w:t>
            </w:r>
          </w:p>
        </w:tc>
        <w:tc>
          <w:tcPr>
            <w:tcW w:w="1008" w:type="dxa"/>
            <w:tcBorders>
              <w:top w:val="nil"/>
              <w:left w:val="nil"/>
              <w:bottom w:val="single" w:sz="4" w:space="0" w:color="auto"/>
              <w:right w:val="single" w:sz="4" w:space="0" w:color="auto"/>
            </w:tcBorders>
            <w:shd w:val="clear" w:color="auto" w:fill="auto"/>
            <w:vAlign w:val="bottom"/>
          </w:tcPr>
          <w:p w14:paraId="68D0C488" w14:textId="77777777" w:rsidR="009A30C5" w:rsidRDefault="00B506AA">
            <w:pPr>
              <w:rPr>
                <w:color w:val="000000"/>
                <w:sz w:val="16"/>
                <w:szCs w:val="16"/>
              </w:rPr>
            </w:pPr>
            <w:r>
              <w:rPr>
                <w:color w:val="000000"/>
                <w:sz w:val="16"/>
                <w:szCs w:val="16"/>
              </w:rPr>
              <w:t>2,55</w:t>
            </w:r>
          </w:p>
        </w:tc>
        <w:tc>
          <w:tcPr>
            <w:tcW w:w="851" w:type="dxa"/>
            <w:tcBorders>
              <w:top w:val="nil"/>
              <w:left w:val="nil"/>
              <w:bottom w:val="single" w:sz="4" w:space="0" w:color="auto"/>
              <w:right w:val="single" w:sz="4" w:space="0" w:color="auto"/>
            </w:tcBorders>
            <w:shd w:val="clear" w:color="auto" w:fill="auto"/>
            <w:vAlign w:val="bottom"/>
          </w:tcPr>
          <w:p w14:paraId="2C108487" w14:textId="77777777" w:rsidR="009A30C5" w:rsidRDefault="00B506AA">
            <w:pPr>
              <w:rPr>
                <w:color w:val="000000"/>
                <w:sz w:val="16"/>
                <w:szCs w:val="16"/>
              </w:rPr>
            </w:pPr>
            <w:r>
              <w:rPr>
                <w:color w:val="000000"/>
                <w:sz w:val="16"/>
                <w:szCs w:val="16"/>
              </w:rPr>
              <w:t>2,85</w:t>
            </w:r>
          </w:p>
        </w:tc>
        <w:tc>
          <w:tcPr>
            <w:tcW w:w="850" w:type="dxa"/>
            <w:tcBorders>
              <w:top w:val="nil"/>
              <w:left w:val="nil"/>
              <w:bottom w:val="single" w:sz="4" w:space="0" w:color="auto"/>
              <w:right w:val="single" w:sz="4" w:space="0" w:color="auto"/>
            </w:tcBorders>
            <w:shd w:val="clear" w:color="auto" w:fill="auto"/>
            <w:vAlign w:val="bottom"/>
          </w:tcPr>
          <w:p w14:paraId="10B8F0D5" w14:textId="77777777" w:rsidR="009A30C5" w:rsidRDefault="00B506AA">
            <w:pPr>
              <w:rPr>
                <w:color w:val="000000"/>
                <w:sz w:val="16"/>
                <w:szCs w:val="16"/>
              </w:rPr>
            </w:pPr>
            <w:r>
              <w:rPr>
                <w:color w:val="000000"/>
                <w:sz w:val="16"/>
                <w:szCs w:val="16"/>
              </w:rPr>
              <w:t>2,85</w:t>
            </w:r>
          </w:p>
        </w:tc>
        <w:tc>
          <w:tcPr>
            <w:tcW w:w="709" w:type="dxa"/>
            <w:tcBorders>
              <w:top w:val="nil"/>
              <w:left w:val="nil"/>
              <w:bottom w:val="single" w:sz="4" w:space="0" w:color="auto"/>
              <w:right w:val="single" w:sz="4" w:space="0" w:color="auto"/>
            </w:tcBorders>
            <w:shd w:val="clear" w:color="auto" w:fill="auto"/>
            <w:vAlign w:val="bottom"/>
          </w:tcPr>
          <w:p w14:paraId="21FBE14A" w14:textId="77777777" w:rsidR="009A30C5" w:rsidRDefault="00B506AA">
            <w:pPr>
              <w:rPr>
                <w:color w:val="000000"/>
                <w:sz w:val="16"/>
                <w:szCs w:val="16"/>
              </w:rPr>
            </w:pPr>
            <w:r>
              <w:rPr>
                <w:color w:val="000000"/>
                <w:sz w:val="16"/>
                <w:szCs w:val="16"/>
              </w:rPr>
              <w:t>2,61</w:t>
            </w:r>
          </w:p>
        </w:tc>
      </w:tr>
      <w:tr w:rsidR="009A30C5" w14:paraId="0827C92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5066EE"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27896FC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E914143" w14:textId="77777777" w:rsidR="009A30C5" w:rsidRDefault="00B506AA">
            <w:pPr>
              <w:rPr>
                <w:color w:val="000000"/>
                <w:sz w:val="16"/>
                <w:szCs w:val="16"/>
              </w:rPr>
            </w:pPr>
            <w:r>
              <w:rPr>
                <w:color w:val="000000"/>
                <w:sz w:val="16"/>
                <w:szCs w:val="16"/>
              </w:rPr>
              <w:t>3,55</w:t>
            </w:r>
          </w:p>
        </w:tc>
        <w:tc>
          <w:tcPr>
            <w:tcW w:w="855" w:type="dxa"/>
            <w:tcBorders>
              <w:top w:val="nil"/>
              <w:left w:val="nil"/>
              <w:bottom w:val="single" w:sz="4" w:space="0" w:color="auto"/>
              <w:right w:val="single" w:sz="4" w:space="0" w:color="auto"/>
            </w:tcBorders>
            <w:shd w:val="clear" w:color="auto" w:fill="auto"/>
            <w:vAlign w:val="bottom"/>
          </w:tcPr>
          <w:p w14:paraId="0581A320" w14:textId="77777777" w:rsidR="009A30C5" w:rsidRDefault="00B506AA">
            <w:pPr>
              <w:rPr>
                <w:color w:val="000000"/>
                <w:sz w:val="16"/>
                <w:szCs w:val="16"/>
              </w:rPr>
            </w:pPr>
            <w:r>
              <w:rPr>
                <w:color w:val="000000"/>
                <w:sz w:val="16"/>
                <w:szCs w:val="16"/>
              </w:rPr>
              <w:t>3,53</w:t>
            </w:r>
          </w:p>
        </w:tc>
        <w:tc>
          <w:tcPr>
            <w:tcW w:w="854" w:type="dxa"/>
            <w:tcBorders>
              <w:top w:val="nil"/>
              <w:left w:val="nil"/>
              <w:bottom w:val="single" w:sz="4" w:space="0" w:color="auto"/>
              <w:right w:val="single" w:sz="4" w:space="0" w:color="auto"/>
            </w:tcBorders>
            <w:shd w:val="clear" w:color="auto" w:fill="auto"/>
            <w:vAlign w:val="bottom"/>
          </w:tcPr>
          <w:p w14:paraId="595BB8CC"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2ECD5076" w14:textId="77777777" w:rsidR="009A30C5" w:rsidRDefault="00B506AA">
            <w:pPr>
              <w:rPr>
                <w:color w:val="000000"/>
                <w:sz w:val="16"/>
                <w:szCs w:val="16"/>
              </w:rPr>
            </w:pPr>
            <w:r>
              <w:rPr>
                <w:color w:val="000000"/>
                <w:sz w:val="16"/>
                <w:szCs w:val="16"/>
              </w:rPr>
              <w:t>3,51</w:t>
            </w:r>
          </w:p>
        </w:tc>
        <w:tc>
          <w:tcPr>
            <w:tcW w:w="741" w:type="dxa"/>
            <w:tcBorders>
              <w:top w:val="nil"/>
              <w:left w:val="nil"/>
              <w:bottom w:val="single" w:sz="4" w:space="0" w:color="auto"/>
              <w:right w:val="single" w:sz="4" w:space="0" w:color="auto"/>
            </w:tcBorders>
            <w:shd w:val="clear" w:color="auto" w:fill="auto"/>
            <w:vAlign w:val="bottom"/>
          </w:tcPr>
          <w:p w14:paraId="15949D5B" w14:textId="77777777" w:rsidR="009A30C5" w:rsidRDefault="00B506AA">
            <w:pPr>
              <w:rPr>
                <w:color w:val="000000"/>
                <w:sz w:val="16"/>
                <w:szCs w:val="16"/>
              </w:rPr>
            </w:pPr>
            <w:r>
              <w:rPr>
                <w:color w:val="000000"/>
                <w:sz w:val="16"/>
                <w:szCs w:val="16"/>
              </w:rPr>
              <w:t>3,54</w:t>
            </w:r>
          </w:p>
        </w:tc>
        <w:tc>
          <w:tcPr>
            <w:tcW w:w="968" w:type="dxa"/>
            <w:tcBorders>
              <w:top w:val="nil"/>
              <w:left w:val="nil"/>
              <w:bottom w:val="single" w:sz="4" w:space="0" w:color="auto"/>
              <w:right w:val="single" w:sz="4" w:space="0" w:color="auto"/>
            </w:tcBorders>
            <w:shd w:val="clear" w:color="auto" w:fill="auto"/>
            <w:vAlign w:val="bottom"/>
          </w:tcPr>
          <w:p w14:paraId="01656169"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2956B936"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7F0C0BB4" w14:textId="77777777" w:rsidR="009A30C5" w:rsidRDefault="00B506AA">
            <w:pPr>
              <w:rPr>
                <w:color w:val="000000"/>
                <w:sz w:val="16"/>
                <w:szCs w:val="16"/>
              </w:rPr>
            </w:pPr>
            <w:r>
              <w:rPr>
                <w:color w:val="000000"/>
                <w:sz w:val="16"/>
                <w:szCs w:val="16"/>
              </w:rPr>
              <w:t>3,55</w:t>
            </w:r>
          </w:p>
        </w:tc>
        <w:tc>
          <w:tcPr>
            <w:tcW w:w="1008" w:type="dxa"/>
            <w:tcBorders>
              <w:top w:val="nil"/>
              <w:left w:val="nil"/>
              <w:bottom w:val="single" w:sz="4" w:space="0" w:color="auto"/>
              <w:right w:val="single" w:sz="4" w:space="0" w:color="auto"/>
            </w:tcBorders>
            <w:shd w:val="clear" w:color="auto" w:fill="auto"/>
            <w:vAlign w:val="bottom"/>
          </w:tcPr>
          <w:p w14:paraId="0C2A01DA" w14:textId="77777777" w:rsidR="009A30C5" w:rsidRDefault="00B506AA">
            <w:pPr>
              <w:rPr>
                <w:color w:val="000000"/>
                <w:sz w:val="16"/>
                <w:szCs w:val="16"/>
              </w:rPr>
            </w:pPr>
            <w:r>
              <w:rPr>
                <w:color w:val="000000"/>
                <w:sz w:val="16"/>
                <w:szCs w:val="16"/>
              </w:rPr>
              <w:t>3,57</w:t>
            </w:r>
          </w:p>
        </w:tc>
        <w:tc>
          <w:tcPr>
            <w:tcW w:w="851" w:type="dxa"/>
            <w:tcBorders>
              <w:top w:val="nil"/>
              <w:left w:val="nil"/>
              <w:bottom w:val="single" w:sz="4" w:space="0" w:color="auto"/>
              <w:right w:val="single" w:sz="4" w:space="0" w:color="auto"/>
            </w:tcBorders>
            <w:shd w:val="clear" w:color="auto" w:fill="auto"/>
            <w:vAlign w:val="bottom"/>
          </w:tcPr>
          <w:p w14:paraId="4295B108" w14:textId="77777777" w:rsidR="009A30C5" w:rsidRDefault="00B506AA">
            <w:pPr>
              <w:rPr>
                <w:color w:val="000000"/>
                <w:sz w:val="16"/>
                <w:szCs w:val="16"/>
              </w:rPr>
            </w:pPr>
            <w:r>
              <w:rPr>
                <w:color w:val="000000"/>
                <w:sz w:val="16"/>
                <w:szCs w:val="16"/>
              </w:rPr>
              <w:t>3,54</w:t>
            </w:r>
          </w:p>
        </w:tc>
        <w:tc>
          <w:tcPr>
            <w:tcW w:w="850" w:type="dxa"/>
            <w:tcBorders>
              <w:top w:val="nil"/>
              <w:left w:val="nil"/>
              <w:bottom w:val="single" w:sz="4" w:space="0" w:color="auto"/>
              <w:right w:val="single" w:sz="4" w:space="0" w:color="auto"/>
            </w:tcBorders>
            <w:shd w:val="clear" w:color="auto" w:fill="auto"/>
            <w:vAlign w:val="bottom"/>
          </w:tcPr>
          <w:p w14:paraId="03B55986" w14:textId="77777777" w:rsidR="009A30C5" w:rsidRDefault="00B506AA">
            <w:pPr>
              <w:rPr>
                <w:color w:val="000000"/>
                <w:sz w:val="16"/>
                <w:szCs w:val="16"/>
              </w:rPr>
            </w:pPr>
            <w:r>
              <w:rPr>
                <w:color w:val="000000"/>
                <w:sz w:val="16"/>
                <w:szCs w:val="16"/>
              </w:rPr>
              <w:t>3,54</w:t>
            </w:r>
          </w:p>
        </w:tc>
        <w:tc>
          <w:tcPr>
            <w:tcW w:w="709" w:type="dxa"/>
            <w:tcBorders>
              <w:top w:val="nil"/>
              <w:left w:val="nil"/>
              <w:bottom w:val="single" w:sz="4" w:space="0" w:color="auto"/>
              <w:right w:val="single" w:sz="4" w:space="0" w:color="auto"/>
            </w:tcBorders>
            <w:shd w:val="clear" w:color="auto" w:fill="auto"/>
            <w:vAlign w:val="bottom"/>
          </w:tcPr>
          <w:p w14:paraId="5F382672" w14:textId="77777777" w:rsidR="009A30C5" w:rsidRDefault="00B506AA">
            <w:pPr>
              <w:rPr>
                <w:color w:val="000000"/>
                <w:sz w:val="16"/>
                <w:szCs w:val="16"/>
              </w:rPr>
            </w:pPr>
            <w:r>
              <w:rPr>
                <w:color w:val="000000"/>
                <w:sz w:val="16"/>
                <w:szCs w:val="16"/>
              </w:rPr>
              <w:t>3,63</w:t>
            </w:r>
          </w:p>
        </w:tc>
      </w:tr>
      <w:tr w:rsidR="009A30C5" w14:paraId="18A7E7F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5D43B8"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09FBE687"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FC7861D" w14:textId="77777777" w:rsidR="009A30C5" w:rsidRDefault="00B506AA">
            <w:pPr>
              <w:rPr>
                <w:color w:val="000000"/>
                <w:sz w:val="16"/>
                <w:szCs w:val="16"/>
              </w:rPr>
            </w:pPr>
            <w:r>
              <w:rPr>
                <w:color w:val="000000"/>
                <w:sz w:val="16"/>
                <w:szCs w:val="16"/>
              </w:rPr>
              <w:t>19,51</w:t>
            </w:r>
          </w:p>
        </w:tc>
        <w:tc>
          <w:tcPr>
            <w:tcW w:w="855" w:type="dxa"/>
            <w:tcBorders>
              <w:top w:val="nil"/>
              <w:left w:val="nil"/>
              <w:bottom w:val="single" w:sz="4" w:space="0" w:color="auto"/>
              <w:right w:val="single" w:sz="4" w:space="0" w:color="auto"/>
            </w:tcBorders>
            <w:shd w:val="clear" w:color="auto" w:fill="auto"/>
            <w:vAlign w:val="bottom"/>
          </w:tcPr>
          <w:p w14:paraId="4470BB6F" w14:textId="77777777" w:rsidR="009A30C5" w:rsidRDefault="00B506AA">
            <w:pPr>
              <w:rPr>
                <w:color w:val="000000"/>
                <w:sz w:val="16"/>
                <w:szCs w:val="16"/>
              </w:rPr>
            </w:pPr>
            <w:r>
              <w:rPr>
                <w:color w:val="000000"/>
                <w:sz w:val="16"/>
                <w:szCs w:val="16"/>
              </w:rPr>
              <w:t>19,43</w:t>
            </w:r>
          </w:p>
        </w:tc>
        <w:tc>
          <w:tcPr>
            <w:tcW w:w="854" w:type="dxa"/>
            <w:tcBorders>
              <w:top w:val="nil"/>
              <w:left w:val="nil"/>
              <w:bottom w:val="single" w:sz="4" w:space="0" w:color="auto"/>
              <w:right w:val="single" w:sz="4" w:space="0" w:color="auto"/>
            </w:tcBorders>
            <w:shd w:val="clear" w:color="auto" w:fill="auto"/>
            <w:vAlign w:val="bottom"/>
          </w:tcPr>
          <w:p w14:paraId="33D3744E" w14:textId="77777777" w:rsidR="009A30C5" w:rsidRDefault="00B506AA">
            <w:pPr>
              <w:rPr>
                <w:color w:val="000000"/>
                <w:sz w:val="16"/>
                <w:szCs w:val="16"/>
              </w:rPr>
            </w:pPr>
            <w:r>
              <w:rPr>
                <w:color w:val="000000"/>
                <w:sz w:val="16"/>
                <w:szCs w:val="16"/>
              </w:rPr>
              <w:t>19,50</w:t>
            </w:r>
          </w:p>
        </w:tc>
        <w:tc>
          <w:tcPr>
            <w:tcW w:w="855" w:type="dxa"/>
            <w:tcBorders>
              <w:top w:val="nil"/>
              <w:left w:val="nil"/>
              <w:bottom w:val="single" w:sz="4" w:space="0" w:color="auto"/>
              <w:right w:val="single" w:sz="4" w:space="0" w:color="auto"/>
            </w:tcBorders>
            <w:shd w:val="clear" w:color="auto" w:fill="auto"/>
            <w:vAlign w:val="bottom"/>
          </w:tcPr>
          <w:p w14:paraId="5221AC27" w14:textId="77777777" w:rsidR="009A30C5" w:rsidRDefault="00B506AA">
            <w:pPr>
              <w:rPr>
                <w:color w:val="000000"/>
                <w:sz w:val="16"/>
                <w:szCs w:val="16"/>
              </w:rPr>
            </w:pPr>
            <w:r>
              <w:rPr>
                <w:color w:val="000000"/>
                <w:sz w:val="16"/>
                <w:szCs w:val="16"/>
              </w:rPr>
              <w:t>19,35</w:t>
            </w:r>
          </w:p>
        </w:tc>
        <w:tc>
          <w:tcPr>
            <w:tcW w:w="741" w:type="dxa"/>
            <w:tcBorders>
              <w:top w:val="nil"/>
              <w:left w:val="nil"/>
              <w:bottom w:val="single" w:sz="4" w:space="0" w:color="auto"/>
              <w:right w:val="single" w:sz="4" w:space="0" w:color="auto"/>
            </w:tcBorders>
            <w:shd w:val="clear" w:color="auto" w:fill="auto"/>
            <w:vAlign w:val="bottom"/>
          </w:tcPr>
          <w:p w14:paraId="70D62982" w14:textId="77777777" w:rsidR="009A30C5" w:rsidRDefault="00B506AA">
            <w:pPr>
              <w:rPr>
                <w:color w:val="000000"/>
                <w:sz w:val="16"/>
                <w:szCs w:val="16"/>
              </w:rPr>
            </w:pPr>
            <w:r>
              <w:rPr>
                <w:color w:val="000000"/>
                <w:sz w:val="16"/>
                <w:szCs w:val="16"/>
              </w:rPr>
              <w:t>19,46</w:t>
            </w:r>
          </w:p>
        </w:tc>
        <w:tc>
          <w:tcPr>
            <w:tcW w:w="968" w:type="dxa"/>
            <w:tcBorders>
              <w:top w:val="nil"/>
              <w:left w:val="nil"/>
              <w:bottom w:val="single" w:sz="4" w:space="0" w:color="auto"/>
              <w:right w:val="single" w:sz="4" w:space="0" w:color="auto"/>
            </w:tcBorders>
            <w:shd w:val="clear" w:color="auto" w:fill="auto"/>
            <w:vAlign w:val="bottom"/>
          </w:tcPr>
          <w:p w14:paraId="63035C28" w14:textId="77777777" w:rsidR="009A30C5" w:rsidRDefault="00B506AA">
            <w:pPr>
              <w:rPr>
                <w:color w:val="000000"/>
                <w:sz w:val="16"/>
                <w:szCs w:val="16"/>
              </w:rPr>
            </w:pPr>
            <w:r>
              <w:rPr>
                <w:color w:val="000000"/>
                <w:sz w:val="16"/>
                <w:szCs w:val="16"/>
              </w:rPr>
              <w:t>19,48</w:t>
            </w:r>
          </w:p>
        </w:tc>
        <w:tc>
          <w:tcPr>
            <w:tcW w:w="854" w:type="dxa"/>
            <w:tcBorders>
              <w:top w:val="nil"/>
              <w:left w:val="nil"/>
              <w:bottom w:val="single" w:sz="4" w:space="0" w:color="auto"/>
              <w:right w:val="single" w:sz="4" w:space="0" w:color="auto"/>
            </w:tcBorders>
            <w:shd w:val="clear" w:color="auto" w:fill="auto"/>
            <w:vAlign w:val="bottom"/>
          </w:tcPr>
          <w:p w14:paraId="12F35528" w14:textId="77777777" w:rsidR="009A30C5" w:rsidRDefault="00B506AA">
            <w:pPr>
              <w:rPr>
                <w:color w:val="000000"/>
                <w:sz w:val="16"/>
                <w:szCs w:val="16"/>
              </w:rPr>
            </w:pPr>
            <w:r>
              <w:rPr>
                <w:color w:val="000000"/>
                <w:sz w:val="16"/>
                <w:szCs w:val="16"/>
              </w:rPr>
              <w:t>19,49</w:t>
            </w:r>
          </w:p>
        </w:tc>
        <w:tc>
          <w:tcPr>
            <w:tcW w:w="855" w:type="dxa"/>
            <w:tcBorders>
              <w:top w:val="nil"/>
              <w:left w:val="nil"/>
              <w:bottom w:val="single" w:sz="4" w:space="0" w:color="auto"/>
              <w:right w:val="single" w:sz="4" w:space="0" w:color="auto"/>
            </w:tcBorders>
            <w:shd w:val="clear" w:color="auto" w:fill="auto"/>
            <w:vAlign w:val="bottom"/>
          </w:tcPr>
          <w:p w14:paraId="1C16A538" w14:textId="77777777" w:rsidR="009A30C5" w:rsidRDefault="00B506AA">
            <w:pPr>
              <w:rPr>
                <w:color w:val="000000"/>
                <w:sz w:val="16"/>
                <w:szCs w:val="16"/>
              </w:rPr>
            </w:pPr>
            <w:r>
              <w:rPr>
                <w:color w:val="000000"/>
                <w:sz w:val="16"/>
                <w:szCs w:val="16"/>
              </w:rPr>
              <w:t>19,52</w:t>
            </w:r>
          </w:p>
        </w:tc>
        <w:tc>
          <w:tcPr>
            <w:tcW w:w="1008" w:type="dxa"/>
            <w:tcBorders>
              <w:top w:val="nil"/>
              <w:left w:val="nil"/>
              <w:bottom w:val="single" w:sz="4" w:space="0" w:color="auto"/>
              <w:right w:val="single" w:sz="4" w:space="0" w:color="auto"/>
            </w:tcBorders>
            <w:shd w:val="clear" w:color="auto" w:fill="auto"/>
            <w:vAlign w:val="bottom"/>
          </w:tcPr>
          <w:p w14:paraId="2BCD05F9" w14:textId="77777777" w:rsidR="009A30C5" w:rsidRDefault="00B506AA">
            <w:pPr>
              <w:rPr>
                <w:color w:val="000000"/>
                <w:sz w:val="16"/>
                <w:szCs w:val="16"/>
              </w:rPr>
            </w:pPr>
            <w:r>
              <w:rPr>
                <w:color w:val="000000"/>
                <w:sz w:val="16"/>
                <w:szCs w:val="16"/>
              </w:rPr>
              <w:t>19,94</w:t>
            </w:r>
          </w:p>
        </w:tc>
        <w:tc>
          <w:tcPr>
            <w:tcW w:w="851" w:type="dxa"/>
            <w:tcBorders>
              <w:top w:val="nil"/>
              <w:left w:val="nil"/>
              <w:bottom w:val="single" w:sz="4" w:space="0" w:color="auto"/>
              <w:right w:val="single" w:sz="4" w:space="0" w:color="auto"/>
            </w:tcBorders>
            <w:shd w:val="clear" w:color="auto" w:fill="auto"/>
            <w:vAlign w:val="bottom"/>
          </w:tcPr>
          <w:p w14:paraId="736AF6DF" w14:textId="77777777" w:rsidR="009A30C5" w:rsidRDefault="00B506AA">
            <w:pPr>
              <w:rPr>
                <w:color w:val="000000"/>
                <w:sz w:val="16"/>
                <w:szCs w:val="16"/>
              </w:rPr>
            </w:pPr>
            <w:r>
              <w:rPr>
                <w:color w:val="000000"/>
                <w:sz w:val="16"/>
                <w:szCs w:val="16"/>
              </w:rPr>
              <w:t>19,48</w:t>
            </w:r>
          </w:p>
        </w:tc>
        <w:tc>
          <w:tcPr>
            <w:tcW w:w="850" w:type="dxa"/>
            <w:tcBorders>
              <w:top w:val="nil"/>
              <w:left w:val="nil"/>
              <w:bottom w:val="single" w:sz="4" w:space="0" w:color="auto"/>
              <w:right w:val="single" w:sz="4" w:space="0" w:color="auto"/>
            </w:tcBorders>
            <w:shd w:val="clear" w:color="auto" w:fill="auto"/>
            <w:vAlign w:val="bottom"/>
          </w:tcPr>
          <w:p w14:paraId="698DCBE9" w14:textId="77777777" w:rsidR="009A30C5" w:rsidRDefault="00B506AA">
            <w:pPr>
              <w:rPr>
                <w:color w:val="000000"/>
                <w:sz w:val="16"/>
                <w:szCs w:val="16"/>
              </w:rPr>
            </w:pPr>
            <w:r>
              <w:rPr>
                <w:color w:val="000000"/>
                <w:sz w:val="16"/>
                <w:szCs w:val="16"/>
              </w:rPr>
              <w:t>19,46</w:t>
            </w:r>
          </w:p>
        </w:tc>
        <w:tc>
          <w:tcPr>
            <w:tcW w:w="709" w:type="dxa"/>
            <w:tcBorders>
              <w:top w:val="nil"/>
              <w:left w:val="nil"/>
              <w:bottom w:val="single" w:sz="4" w:space="0" w:color="auto"/>
              <w:right w:val="single" w:sz="4" w:space="0" w:color="auto"/>
            </w:tcBorders>
            <w:shd w:val="clear" w:color="auto" w:fill="auto"/>
            <w:vAlign w:val="bottom"/>
          </w:tcPr>
          <w:p w14:paraId="7FD49011" w14:textId="77777777" w:rsidR="009A30C5" w:rsidRDefault="00B506AA">
            <w:pPr>
              <w:rPr>
                <w:color w:val="000000"/>
                <w:sz w:val="16"/>
                <w:szCs w:val="16"/>
              </w:rPr>
            </w:pPr>
            <w:r>
              <w:rPr>
                <w:color w:val="000000"/>
                <w:sz w:val="16"/>
                <w:szCs w:val="16"/>
              </w:rPr>
              <w:t>20,17</w:t>
            </w:r>
          </w:p>
        </w:tc>
      </w:tr>
      <w:tr w:rsidR="009A30C5" w14:paraId="433093D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7BD303"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355B0ED4"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0154B4DC" w14:textId="77777777" w:rsidR="009A30C5" w:rsidRDefault="00B506AA">
            <w:pPr>
              <w:rPr>
                <w:color w:val="000000"/>
                <w:sz w:val="16"/>
                <w:szCs w:val="16"/>
              </w:rPr>
            </w:pPr>
            <w:r>
              <w:rPr>
                <w:color w:val="000000"/>
                <w:sz w:val="16"/>
                <w:szCs w:val="16"/>
              </w:rPr>
              <w:t>4,27</w:t>
            </w:r>
          </w:p>
        </w:tc>
        <w:tc>
          <w:tcPr>
            <w:tcW w:w="855" w:type="dxa"/>
            <w:tcBorders>
              <w:top w:val="nil"/>
              <w:left w:val="nil"/>
              <w:bottom w:val="single" w:sz="4" w:space="0" w:color="auto"/>
              <w:right w:val="single" w:sz="4" w:space="0" w:color="auto"/>
            </w:tcBorders>
            <w:shd w:val="clear" w:color="auto" w:fill="auto"/>
            <w:vAlign w:val="bottom"/>
          </w:tcPr>
          <w:p w14:paraId="29AB073B" w14:textId="77777777" w:rsidR="009A30C5" w:rsidRDefault="00B506AA">
            <w:pPr>
              <w:rPr>
                <w:color w:val="000000"/>
                <w:sz w:val="16"/>
                <w:szCs w:val="16"/>
              </w:rPr>
            </w:pPr>
            <w:r>
              <w:rPr>
                <w:color w:val="000000"/>
                <w:sz w:val="16"/>
                <w:szCs w:val="16"/>
              </w:rPr>
              <w:t>4,16</w:t>
            </w:r>
          </w:p>
        </w:tc>
        <w:tc>
          <w:tcPr>
            <w:tcW w:w="854" w:type="dxa"/>
            <w:tcBorders>
              <w:top w:val="nil"/>
              <w:left w:val="nil"/>
              <w:bottom w:val="single" w:sz="4" w:space="0" w:color="auto"/>
              <w:right w:val="single" w:sz="4" w:space="0" w:color="auto"/>
            </w:tcBorders>
            <w:shd w:val="clear" w:color="auto" w:fill="auto"/>
            <w:vAlign w:val="bottom"/>
          </w:tcPr>
          <w:p w14:paraId="21413BD4" w14:textId="77777777" w:rsidR="009A30C5" w:rsidRDefault="00B506AA">
            <w:pPr>
              <w:rPr>
                <w:color w:val="000000"/>
                <w:sz w:val="16"/>
                <w:szCs w:val="16"/>
              </w:rPr>
            </w:pPr>
            <w:r>
              <w:rPr>
                <w:color w:val="000000"/>
                <w:sz w:val="16"/>
                <w:szCs w:val="16"/>
              </w:rPr>
              <w:t>4,25</w:t>
            </w:r>
          </w:p>
        </w:tc>
        <w:tc>
          <w:tcPr>
            <w:tcW w:w="855" w:type="dxa"/>
            <w:tcBorders>
              <w:top w:val="nil"/>
              <w:left w:val="nil"/>
              <w:bottom w:val="single" w:sz="4" w:space="0" w:color="auto"/>
              <w:right w:val="single" w:sz="4" w:space="0" w:color="auto"/>
            </w:tcBorders>
            <w:shd w:val="clear" w:color="auto" w:fill="auto"/>
            <w:vAlign w:val="bottom"/>
          </w:tcPr>
          <w:p w14:paraId="5EA0E761" w14:textId="77777777" w:rsidR="009A30C5" w:rsidRDefault="00B506AA">
            <w:pPr>
              <w:rPr>
                <w:color w:val="000000"/>
                <w:sz w:val="16"/>
                <w:szCs w:val="16"/>
              </w:rPr>
            </w:pPr>
            <w:r>
              <w:rPr>
                <w:color w:val="000000"/>
                <w:sz w:val="16"/>
                <w:szCs w:val="16"/>
              </w:rPr>
              <w:t>4,05</w:t>
            </w:r>
          </w:p>
        </w:tc>
        <w:tc>
          <w:tcPr>
            <w:tcW w:w="741" w:type="dxa"/>
            <w:tcBorders>
              <w:top w:val="nil"/>
              <w:left w:val="nil"/>
              <w:bottom w:val="single" w:sz="4" w:space="0" w:color="auto"/>
              <w:right w:val="single" w:sz="4" w:space="0" w:color="auto"/>
            </w:tcBorders>
            <w:shd w:val="clear" w:color="auto" w:fill="auto"/>
            <w:vAlign w:val="bottom"/>
          </w:tcPr>
          <w:p w14:paraId="5DD94EA3" w14:textId="77777777" w:rsidR="009A30C5" w:rsidRDefault="00B506AA">
            <w:pPr>
              <w:rPr>
                <w:color w:val="000000"/>
                <w:sz w:val="16"/>
                <w:szCs w:val="16"/>
              </w:rPr>
            </w:pPr>
            <w:r>
              <w:rPr>
                <w:color w:val="000000"/>
                <w:sz w:val="16"/>
                <w:szCs w:val="16"/>
              </w:rPr>
              <w:t>4,20</w:t>
            </w:r>
          </w:p>
        </w:tc>
        <w:tc>
          <w:tcPr>
            <w:tcW w:w="968" w:type="dxa"/>
            <w:tcBorders>
              <w:top w:val="nil"/>
              <w:left w:val="nil"/>
              <w:bottom w:val="single" w:sz="4" w:space="0" w:color="auto"/>
              <w:right w:val="single" w:sz="4" w:space="0" w:color="auto"/>
            </w:tcBorders>
            <w:shd w:val="clear" w:color="auto" w:fill="auto"/>
            <w:vAlign w:val="bottom"/>
          </w:tcPr>
          <w:p w14:paraId="74AAB601" w14:textId="77777777" w:rsidR="009A30C5" w:rsidRDefault="00B506AA">
            <w:pPr>
              <w:rPr>
                <w:color w:val="000000"/>
                <w:sz w:val="16"/>
                <w:szCs w:val="16"/>
              </w:rPr>
            </w:pPr>
            <w:r>
              <w:rPr>
                <w:color w:val="000000"/>
                <w:sz w:val="16"/>
                <w:szCs w:val="16"/>
              </w:rPr>
              <w:t>4,22</w:t>
            </w:r>
          </w:p>
        </w:tc>
        <w:tc>
          <w:tcPr>
            <w:tcW w:w="854" w:type="dxa"/>
            <w:tcBorders>
              <w:top w:val="nil"/>
              <w:left w:val="nil"/>
              <w:bottom w:val="single" w:sz="4" w:space="0" w:color="auto"/>
              <w:right w:val="single" w:sz="4" w:space="0" w:color="auto"/>
            </w:tcBorders>
            <w:shd w:val="clear" w:color="auto" w:fill="auto"/>
            <w:vAlign w:val="bottom"/>
          </w:tcPr>
          <w:p w14:paraId="541528B1" w14:textId="77777777" w:rsidR="009A30C5" w:rsidRDefault="00B506AA">
            <w:pPr>
              <w:rPr>
                <w:color w:val="000000"/>
                <w:sz w:val="16"/>
                <w:szCs w:val="16"/>
              </w:rPr>
            </w:pPr>
            <w:r>
              <w:rPr>
                <w:color w:val="000000"/>
                <w:sz w:val="16"/>
                <w:szCs w:val="16"/>
              </w:rPr>
              <w:t>4,23</w:t>
            </w:r>
          </w:p>
        </w:tc>
        <w:tc>
          <w:tcPr>
            <w:tcW w:w="855" w:type="dxa"/>
            <w:tcBorders>
              <w:top w:val="nil"/>
              <w:left w:val="nil"/>
              <w:bottom w:val="single" w:sz="4" w:space="0" w:color="auto"/>
              <w:right w:val="single" w:sz="4" w:space="0" w:color="auto"/>
            </w:tcBorders>
            <w:shd w:val="clear" w:color="auto" w:fill="auto"/>
            <w:vAlign w:val="bottom"/>
          </w:tcPr>
          <w:p w14:paraId="4AC6F088" w14:textId="77777777" w:rsidR="009A30C5" w:rsidRDefault="00B506AA">
            <w:pPr>
              <w:rPr>
                <w:color w:val="000000"/>
                <w:sz w:val="16"/>
                <w:szCs w:val="16"/>
              </w:rPr>
            </w:pPr>
            <w:r>
              <w:rPr>
                <w:color w:val="000000"/>
                <w:sz w:val="16"/>
                <w:szCs w:val="16"/>
              </w:rPr>
              <w:t>4,28</w:t>
            </w:r>
          </w:p>
        </w:tc>
        <w:tc>
          <w:tcPr>
            <w:tcW w:w="1008" w:type="dxa"/>
            <w:tcBorders>
              <w:top w:val="nil"/>
              <w:left w:val="nil"/>
              <w:bottom w:val="single" w:sz="4" w:space="0" w:color="auto"/>
              <w:right w:val="single" w:sz="4" w:space="0" w:color="auto"/>
            </w:tcBorders>
            <w:shd w:val="clear" w:color="auto" w:fill="auto"/>
            <w:vAlign w:val="bottom"/>
          </w:tcPr>
          <w:p w14:paraId="4D067044" w14:textId="77777777" w:rsidR="009A30C5" w:rsidRDefault="00B506AA">
            <w:pPr>
              <w:rPr>
                <w:color w:val="000000"/>
                <w:sz w:val="16"/>
                <w:szCs w:val="16"/>
              </w:rPr>
            </w:pPr>
            <w:r>
              <w:rPr>
                <w:color w:val="000000"/>
                <w:sz w:val="16"/>
                <w:szCs w:val="16"/>
              </w:rPr>
              <w:t>4,17</w:t>
            </w:r>
          </w:p>
        </w:tc>
        <w:tc>
          <w:tcPr>
            <w:tcW w:w="851" w:type="dxa"/>
            <w:tcBorders>
              <w:top w:val="nil"/>
              <w:left w:val="nil"/>
              <w:bottom w:val="single" w:sz="4" w:space="0" w:color="auto"/>
              <w:right w:val="single" w:sz="4" w:space="0" w:color="auto"/>
            </w:tcBorders>
            <w:shd w:val="clear" w:color="auto" w:fill="auto"/>
            <w:vAlign w:val="bottom"/>
          </w:tcPr>
          <w:p w14:paraId="0B0DB8E6" w14:textId="77777777" w:rsidR="009A30C5" w:rsidRDefault="00B506AA">
            <w:pPr>
              <w:rPr>
                <w:color w:val="000000"/>
                <w:sz w:val="16"/>
                <w:szCs w:val="16"/>
              </w:rPr>
            </w:pPr>
            <w:r>
              <w:rPr>
                <w:color w:val="000000"/>
                <w:sz w:val="16"/>
                <w:szCs w:val="16"/>
              </w:rPr>
              <w:t>4,22</w:t>
            </w:r>
          </w:p>
        </w:tc>
        <w:tc>
          <w:tcPr>
            <w:tcW w:w="850" w:type="dxa"/>
            <w:tcBorders>
              <w:top w:val="nil"/>
              <w:left w:val="nil"/>
              <w:bottom w:val="single" w:sz="4" w:space="0" w:color="auto"/>
              <w:right w:val="single" w:sz="4" w:space="0" w:color="auto"/>
            </w:tcBorders>
            <w:shd w:val="clear" w:color="auto" w:fill="auto"/>
            <w:vAlign w:val="bottom"/>
          </w:tcPr>
          <w:p w14:paraId="287AFB04" w14:textId="77777777" w:rsidR="009A30C5" w:rsidRDefault="00B506AA">
            <w:pPr>
              <w:rPr>
                <w:color w:val="000000"/>
                <w:sz w:val="16"/>
                <w:szCs w:val="16"/>
              </w:rPr>
            </w:pPr>
            <w:r>
              <w:rPr>
                <w:color w:val="000000"/>
                <w:sz w:val="16"/>
                <w:szCs w:val="16"/>
              </w:rPr>
              <w:t>4,20</w:t>
            </w:r>
          </w:p>
        </w:tc>
        <w:tc>
          <w:tcPr>
            <w:tcW w:w="709" w:type="dxa"/>
            <w:tcBorders>
              <w:top w:val="nil"/>
              <w:left w:val="nil"/>
              <w:bottom w:val="single" w:sz="4" w:space="0" w:color="auto"/>
              <w:right w:val="single" w:sz="4" w:space="0" w:color="auto"/>
            </w:tcBorders>
            <w:shd w:val="clear" w:color="auto" w:fill="auto"/>
            <w:vAlign w:val="bottom"/>
          </w:tcPr>
          <w:p w14:paraId="10FC896B" w14:textId="77777777" w:rsidR="009A30C5" w:rsidRDefault="00B506AA">
            <w:pPr>
              <w:rPr>
                <w:color w:val="000000"/>
                <w:sz w:val="16"/>
                <w:szCs w:val="16"/>
              </w:rPr>
            </w:pPr>
            <w:r>
              <w:rPr>
                <w:color w:val="000000"/>
                <w:sz w:val="16"/>
                <w:szCs w:val="16"/>
              </w:rPr>
              <w:t>4,48</w:t>
            </w:r>
          </w:p>
        </w:tc>
      </w:tr>
      <w:tr w:rsidR="009A30C5" w14:paraId="30A4926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A50510"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0ABFFBC0"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0229AC6D" w14:textId="77777777" w:rsidR="009A30C5" w:rsidRDefault="00B506AA">
            <w:pPr>
              <w:rPr>
                <w:color w:val="000000"/>
                <w:sz w:val="16"/>
                <w:szCs w:val="16"/>
              </w:rPr>
            </w:pPr>
            <w:r>
              <w:rPr>
                <w:color w:val="000000"/>
                <w:sz w:val="16"/>
                <w:szCs w:val="16"/>
              </w:rPr>
              <w:t>16,40</w:t>
            </w:r>
          </w:p>
        </w:tc>
        <w:tc>
          <w:tcPr>
            <w:tcW w:w="855" w:type="dxa"/>
            <w:tcBorders>
              <w:top w:val="nil"/>
              <w:left w:val="nil"/>
              <w:bottom w:val="single" w:sz="4" w:space="0" w:color="auto"/>
              <w:right w:val="single" w:sz="4" w:space="0" w:color="auto"/>
            </w:tcBorders>
            <w:shd w:val="clear" w:color="auto" w:fill="auto"/>
            <w:vAlign w:val="bottom"/>
          </w:tcPr>
          <w:p w14:paraId="13C88381" w14:textId="77777777" w:rsidR="009A30C5" w:rsidRDefault="00B506AA">
            <w:pPr>
              <w:rPr>
                <w:color w:val="000000"/>
                <w:sz w:val="16"/>
                <w:szCs w:val="16"/>
              </w:rPr>
            </w:pPr>
            <w:r>
              <w:rPr>
                <w:color w:val="000000"/>
                <w:sz w:val="16"/>
                <w:szCs w:val="16"/>
              </w:rPr>
              <w:t>14,98</w:t>
            </w:r>
          </w:p>
        </w:tc>
        <w:tc>
          <w:tcPr>
            <w:tcW w:w="854" w:type="dxa"/>
            <w:tcBorders>
              <w:top w:val="nil"/>
              <w:left w:val="nil"/>
              <w:bottom w:val="single" w:sz="4" w:space="0" w:color="auto"/>
              <w:right w:val="single" w:sz="4" w:space="0" w:color="auto"/>
            </w:tcBorders>
            <w:shd w:val="clear" w:color="auto" w:fill="auto"/>
            <w:vAlign w:val="bottom"/>
          </w:tcPr>
          <w:p w14:paraId="0E699E4C" w14:textId="77777777" w:rsidR="009A30C5" w:rsidRDefault="00B506AA">
            <w:pPr>
              <w:rPr>
                <w:color w:val="000000"/>
                <w:sz w:val="16"/>
                <w:szCs w:val="16"/>
              </w:rPr>
            </w:pPr>
            <w:r>
              <w:rPr>
                <w:color w:val="000000"/>
                <w:sz w:val="16"/>
                <w:szCs w:val="16"/>
              </w:rPr>
              <w:t>16,14</w:t>
            </w:r>
          </w:p>
        </w:tc>
        <w:tc>
          <w:tcPr>
            <w:tcW w:w="855" w:type="dxa"/>
            <w:tcBorders>
              <w:top w:val="nil"/>
              <w:left w:val="nil"/>
              <w:bottom w:val="single" w:sz="4" w:space="0" w:color="auto"/>
              <w:right w:val="single" w:sz="4" w:space="0" w:color="auto"/>
            </w:tcBorders>
            <w:shd w:val="clear" w:color="auto" w:fill="auto"/>
            <w:vAlign w:val="bottom"/>
          </w:tcPr>
          <w:p w14:paraId="04EA7718" w14:textId="77777777" w:rsidR="009A30C5" w:rsidRDefault="00B506AA">
            <w:pPr>
              <w:rPr>
                <w:color w:val="000000"/>
                <w:sz w:val="16"/>
                <w:szCs w:val="16"/>
              </w:rPr>
            </w:pPr>
            <w:r>
              <w:rPr>
                <w:color w:val="000000"/>
                <w:sz w:val="16"/>
                <w:szCs w:val="16"/>
              </w:rPr>
              <w:t>13,62</w:t>
            </w:r>
          </w:p>
        </w:tc>
        <w:tc>
          <w:tcPr>
            <w:tcW w:w="741" w:type="dxa"/>
            <w:tcBorders>
              <w:top w:val="nil"/>
              <w:left w:val="nil"/>
              <w:bottom w:val="single" w:sz="4" w:space="0" w:color="auto"/>
              <w:right w:val="single" w:sz="4" w:space="0" w:color="auto"/>
            </w:tcBorders>
            <w:shd w:val="clear" w:color="auto" w:fill="auto"/>
            <w:vAlign w:val="bottom"/>
          </w:tcPr>
          <w:p w14:paraId="31E79103" w14:textId="77777777" w:rsidR="009A30C5" w:rsidRDefault="00B506AA">
            <w:pPr>
              <w:rPr>
                <w:color w:val="000000"/>
                <w:sz w:val="16"/>
                <w:szCs w:val="16"/>
              </w:rPr>
            </w:pPr>
            <w:r>
              <w:rPr>
                <w:color w:val="000000"/>
                <w:sz w:val="16"/>
                <w:szCs w:val="16"/>
              </w:rPr>
              <w:t>15,53</w:t>
            </w:r>
          </w:p>
        </w:tc>
        <w:tc>
          <w:tcPr>
            <w:tcW w:w="968" w:type="dxa"/>
            <w:tcBorders>
              <w:top w:val="nil"/>
              <w:left w:val="nil"/>
              <w:bottom w:val="single" w:sz="4" w:space="0" w:color="auto"/>
              <w:right w:val="single" w:sz="4" w:space="0" w:color="auto"/>
            </w:tcBorders>
            <w:shd w:val="clear" w:color="auto" w:fill="auto"/>
            <w:vAlign w:val="bottom"/>
          </w:tcPr>
          <w:p w14:paraId="1BB2E9E6" w14:textId="77777777" w:rsidR="009A30C5" w:rsidRDefault="00B506AA">
            <w:pPr>
              <w:rPr>
                <w:color w:val="000000"/>
                <w:sz w:val="16"/>
                <w:szCs w:val="16"/>
              </w:rPr>
            </w:pPr>
            <w:r>
              <w:rPr>
                <w:color w:val="000000"/>
                <w:sz w:val="16"/>
                <w:szCs w:val="16"/>
              </w:rPr>
              <w:t>15,82</w:t>
            </w:r>
          </w:p>
        </w:tc>
        <w:tc>
          <w:tcPr>
            <w:tcW w:w="854" w:type="dxa"/>
            <w:tcBorders>
              <w:top w:val="nil"/>
              <w:left w:val="nil"/>
              <w:bottom w:val="single" w:sz="4" w:space="0" w:color="auto"/>
              <w:right w:val="single" w:sz="4" w:space="0" w:color="auto"/>
            </w:tcBorders>
            <w:shd w:val="clear" w:color="auto" w:fill="auto"/>
            <w:vAlign w:val="bottom"/>
          </w:tcPr>
          <w:p w14:paraId="39C3CCCF" w14:textId="77777777" w:rsidR="009A30C5" w:rsidRDefault="00B506AA">
            <w:pPr>
              <w:rPr>
                <w:color w:val="000000"/>
                <w:sz w:val="16"/>
                <w:szCs w:val="16"/>
              </w:rPr>
            </w:pPr>
            <w:r>
              <w:rPr>
                <w:color w:val="000000"/>
                <w:sz w:val="16"/>
                <w:szCs w:val="16"/>
              </w:rPr>
              <w:t>15,96</w:t>
            </w:r>
          </w:p>
        </w:tc>
        <w:tc>
          <w:tcPr>
            <w:tcW w:w="855" w:type="dxa"/>
            <w:tcBorders>
              <w:top w:val="nil"/>
              <w:left w:val="nil"/>
              <w:bottom w:val="single" w:sz="4" w:space="0" w:color="auto"/>
              <w:right w:val="single" w:sz="4" w:space="0" w:color="auto"/>
            </w:tcBorders>
            <w:shd w:val="clear" w:color="auto" w:fill="auto"/>
            <w:vAlign w:val="bottom"/>
          </w:tcPr>
          <w:p w14:paraId="2794FA24" w14:textId="77777777" w:rsidR="009A30C5" w:rsidRDefault="00B506AA">
            <w:pPr>
              <w:rPr>
                <w:color w:val="000000"/>
                <w:sz w:val="16"/>
                <w:szCs w:val="16"/>
              </w:rPr>
            </w:pPr>
            <w:r>
              <w:rPr>
                <w:color w:val="000000"/>
                <w:sz w:val="16"/>
                <w:szCs w:val="16"/>
              </w:rPr>
              <w:t>16,47</w:t>
            </w:r>
          </w:p>
        </w:tc>
        <w:tc>
          <w:tcPr>
            <w:tcW w:w="1008" w:type="dxa"/>
            <w:tcBorders>
              <w:top w:val="nil"/>
              <w:left w:val="nil"/>
              <w:bottom w:val="single" w:sz="4" w:space="0" w:color="auto"/>
              <w:right w:val="single" w:sz="4" w:space="0" w:color="auto"/>
            </w:tcBorders>
            <w:shd w:val="clear" w:color="auto" w:fill="auto"/>
            <w:vAlign w:val="bottom"/>
          </w:tcPr>
          <w:p w14:paraId="194D01DC" w14:textId="77777777" w:rsidR="009A30C5" w:rsidRDefault="00B506AA">
            <w:pPr>
              <w:rPr>
                <w:color w:val="000000"/>
                <w:sz w:val="16"/>
                <w:szCs w:val="16"/>
              </w:rPr>
            </w:pPr>
            <w:r>
              <w:rPr>
                <w:color w:val="000000"/>
                <w:sz w:val="16"/>
                <w:szCs w:val="16"/>
              </w:rPr>
              <w:t>15,12</w:t>
            </w:r>
          </w:p>
        </w:tc>
        <w:tc>
          <w:tcPr>
            <w:tcW w:w="851" w:type="dxa"/>
            <w:tcBorders>
              <w:top w:val="nil"/>
              <w:left w:val="nil"/>
              <w:bottom w:val="single" w:sz="4" w:space="0" w:color="auto"/>
              <w:right w:val="single" w:sz="4" w:space="0" w:color="auto"/>
            </w:tcBorders>
            <w:shd w:val="clear" w:color="auto" w:fill="auto"/>
            <w:vAlign w:val="bottom"/>
          </w:tcPr>
          <w:p w14:paraId="3A4D130A" w14:textId="77777777" w:rsidR="009A30C5" w:rsidRDefault="00B506AA">
            <w:pPr>
              <w:rPr>
                <w:color w:val="000000"/>
                <w:sz w:val="16"/>
                <w:szCs w:val="16"/>
              </w:rPr>
            </w:pPr>
            <w:r>
              <w:rPr>
                <w:color w:val="000000"/>
                <w:sz w:val="16"/>
                <w:szCs w:val="16"/>
              </w:rPr>
              <w:t>15,78</w:t>
            </w:r>
          </w:p>
        </w:tc>
        <w:tc>
          <w:tcPr>
            <w:tcW w:w="850" w:type="dxa"/>
            <w:tcBorders>
              <w:top w:val="nil"/>
              <w:left w:val="nil"/>
              <w:bottom w:val="single" w:sz="4" w:space="0" w:color="auto"/>
              <w:right w:val="single" w:sz="4" w:space="0" w:color="auto"/>
            </w:tcBorders>
            <w:shd w:val="clear" w:color="auto" w:fill="auto"/>
            <w:vAlign w:val="bottom"/>
          </w:tcPr>
          <w:p w14:paraId="39E0305D" w14:textId="77777777" w:rsidR="009A30C5" w:rsidRDefault="00B506AA">
            <w:pPr>
              <w:rPr>
                <w:color w:val="000000"/>
                <w:sz w:val="16"/>
                <w:szCs w:val="16"/>
              </w:rPr>
            </w:pPr>
            <w:r>
              <w:rPr>
                <w:color w:val="000000"/>
                <w:sz w:val="16"/>
                <w:szCs w:val="16"/>
              </w:rPr>
              <w:t>15,48</w:t>
            </w:r>
          </w:p>
        </w:tc>
        <w:tc>
          <w:tcPr>
            <w:tcW w:w="709" w:type="dxa"/>
            <w:tcBorders>
              <w:top w:val="nil"/>
              <w:left w:val="nil"/>
              <w:bottom w:val="single" w:sz="4" w:space="0" w:color="auto"/>
              <w:right w:val="single" w:sz="4" w:space="0" w:color="auto"/>
            </w:tcBorders>
            <w:shd w:val="clear" w:color="auto" w:fill="auto"/>
            <w:vAlign w:val="bottom"/>
          </w:tcPr>
          <w:p w14:paraId="68AC2F6F" w14:textId="77777777" w:rsidR="009A30C5" w:rsidRDefault="00B506AA">
            <w:pPr>
              <w:rPr>
                <w:color w:val="000000"/>
                <w:sz w:val="16"/>
                <w:szCs w:val="16"/>
              </w:rPr>
            </w:pPr>
            <w:r>
              <w:rPr>
                <w:color w:val="000000"/>
                <w:sz w:val="16"/>
                <w:szCs w:val="16"/>
              </w:rPr>
              <w:t>19,06</w:t>
            </w:r>
          </w:p>
        </w:tc>
      </w:tr>
      <w:tr w:rsidR="009A30C5" w14:paraId="0E97983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90AA5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CE4C027"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5EAC5023" w14:textId="77777777" w:rsidR="009A30C5" w:rsidRDefault="00B506AA">
            <w:pPr>
              <w:rPr>
                <w:color w:val="000000"/>
                <w:sz w:val="16"/>
                <w:szCs w:val="16"/>
              </w:rPr>
            </w:pPr>
            <w:r>
              <w:rPr>
                <w:color w:val="000000"/>
                <w:sz w:val="16"/>
                <w:szCs w:val="16"/>
              </w:rPr>
              <w:t>14,96</w:t>
            </w:r>
          </w:p>
        </w:tc>
        <w:tc>
          <w:tcPr>
            <w:tcW w:w="855" w:type="dxa"/>
            <w:tcBorders>
              <w:top w:val="nil"/>
              <w:left w:val="nil"/>
              <w:bottom w:val="single" w:sz="4" w:space="0" w:color="auto"/>
              <w:right w:val="single" w:sz="4" w:space="0" w:color="auto"/>
            </w:tcBorders>
            <w:shd w:val="clear" w:color="auto" w:fill="auto"/>
            <w:vAlign w:val="bottom"/>
          </w:tcPr>
          <w:p w14:paraId="138B42DB" w14:textId="77777777" w:rsidR="009A30C5" w:rsidRDefault="00B506AA">
            <w:pPr>
              <w:rPr>
                <w:color w:val="000000"/>
                <w:sz w:val="16"/>
                <w:szCs w:val="16"/>
              </w:rPr>
            </w:pPr>
            <w:r>
              <w:rPr>
                <w:color w:val="000000"/>
                <w:sz w:val="16"/>
                <w:szCs w:val="16"/>
              </w:rPr>
              <w:t>13,25</w:t>
            </w:r>
          </w:p>
        </w:tc>
        <w:tc>
          <w:tcPr>
            <w:tcW w:w="854" w:type="dxa"/>
            <w:tcBorders>
              <w:top w:val="nil"/>
              <w:left w:val="nil"/>
              <w:bottom w:val="single" w:sz="4" w:space="0" w:color="auto"/>
              <w:right w:val="single" w:sz="4" w:space="0" w:color="auto"/>
            </w:tcBorders>
            <w:shd w:val="clear" w:color="auto" w:fill="auto"/>
            <w:vAlign w:val="bottom"/>
          </w:tcPr>
          <w:p w14:paraId="609093DD" w14:textId="77777777" w:rsidR="009A30C5" w:rsidRDefault="00B506AA">
            <w:pPr>
              <w:rPr>
                <w:color w:val="000000"/>
                <w:sz w:val="16"/>
                <w:szCs w:val="16"/>
              </w:rPr>
            </w:pPr>
            <w:r>
              <w:rPr>
                <w:color w:val="000000"/>
                <w:sz w:val="16"/>
                <w:szCs w:val="16"/>
              </w:rPr>
              <w:t>14,64</w:t>
            </w:r>
          </w:p>
        </w:tc>
        <w:tc>
          <w:tcPr>
            <w:tcW w:w="855" w:type="dxa"/>
            <w:tcBorders>
              <w:top w:val="nil"/>
              <w:left w:val="nil"/>
              <w:bottom w:val="single" w:sz="4" w:space="0" w:color="auto"/>
              <w:right w:val="single" w:sz="4" w:space="0" w:color="auto"/>
            </w:tcBorders>
            <w:shd w:val="clear" w:color="auto" w:fill="auto"/>
            <w:vAlign w:val="bottom"/>
          </w:tcPr>
          <w:p w14:paraId="258569FE" w14:textId="77777777" w:rsidR="009A30C5" w:rsidRDefault="00B506AA">
            <w:pPr>
              <w:rPr>
                <w:color w:val="000000"/>
                <w:sz w:val="16"/>
                <w:szCs w:val="16"/>
              </w:rPr>
            </w:pPr>
            <w:r>
              <w:rPr>
                <w:color w:val="000000"/>
                <w:sz w:val="16"/>
                <w:szCs w:val="16"/>
              </w:rPr>
              <w:t>11,61</w:t>
            </w:r>
          </w:p>
        </w:tc>
        <w:tc>
          <w:tcPr>
            <w:tcW w:w="741" w:type="dxa"/>
            <w:tcBorders>
              <w:top w:val="nil"/>
              <w:left w:val="nil"/>
              <w:bottom w:val="single" w:sz="4" w:space="0" w:color="auto"/>
              <w:right w:val="single" w:sz="4" w:space="0" w:color="auto"/>
            </w:tcBorders>
            <w:shd w:val="clear" w:color="auto" w:fill="auto"/>
            <w:vAlign w:val="bottom"/>
          </w:tcPr>
          <w:p w14:paraId="0A3FED8C" w14:textId="77777777" w:rsidR="009A30C5" w:rsidRDefault="00B506AA">
            <w:pPr>
              <w:rPr>
                <w:color w:val="000000"/>
                <w:sz w:val="16"/>
                <w:szCs w:val="16"/>
              </w:rPr>
            </w:pPr>
            <w:r>
              <w:rPr>
                <w:color w:val="000000"/>
                <w:sz w:val="16"/>
                <w:szCs w:val="16"/>
              </w:rPr>
              <w:t>13,91</w:t>
            </w:r>
          </w:p>
        </w:tc>
        <w:tc>
          <w:tcPr>
            <w:tcW w:w="968" w:type="dxa"/>
            <w:tcBorders>
              <w:top w:val="nil"/>
              <w:left w:val="nil"/>
              <w:bottom w:val="single" w:sz="4" w:space="0" w:color="auto"/>
              <w:right w:val="single" w:sz="4" w:space="0" w:color="auto"/>
            </w:tcBorders>
            <w:shd w:val="clear" w:color="auto" w:fill="auto"/>
            <w:vAlign w:val="bottom"/>
          </w:tcPr>
          <w:p w14:paraId="5188D725" w14:textId="77777777" w:rsidR="009A30C5" w:rsidRDefault="00B506AA">
            <w:pPr>
              <w:rPr>
                <w:color w:val="000000"/>
                <w:sz w:val="16"/>
                <w:szCs w:val="16"/>
              </w:rPr>
            </w:pPr>
            <w:r>
              <w:rPr>
                <w:color w:val="000000"/>
                <w:sz w:val="16"/>
                <w:szCs w:val="16"/>
              </w:rPr>
              <w:t>14,26</w:t>
            </w:r>
          </w:p>
        </w:tc>
        <w:tc>
          <w:tcPr>
            <w:tcW w:w="854" w:type="dxa"/>
            <w:tcBorders>
              <w:top w:val="nil"/>
              <w:left w:val="nil"/>
              <w:bottom w:val="single" w:sz="4" w:space="0" w:color="auto"/>
              <w:right w:val="single" w:sz="4" w:space="0" w:color="auto"/>
            </w:tcBorders>
            <w:shd w:val="clear" w:color="auto" w:fill="auto"/>
            <w:vAlign w:val="bottom"/>
          </w:tcPr>
          <w:p w14:paraId="09B284A1" w14:textId="77777777" w:rsidR="009A30C5" w:rsidRDefault="00B506AA">
            <w:pPr>
              <w:rPr>
                <w:color w:val="000000"/>
                <w:sz w:val="16"/>
                <w:szCs w:val="16"/>
              </w:rPr>
            </w:pPr>
            <w:r>
              <w:rPr>
                <w:color w:val="000000"/>
                <w:sz w:val="16"/>
                <w:szCs w:val="16"/>
              </w:rPr>
              <w:t>14,43</w:t>
            </w:r>
          </w:p>
        </w:tc>
        <w:tc>
          <w:tcPr>
            <w:tcW w:w="855" w:type="dxa"/>
            <w:tcBorders>
              <w:top w:val="nil"/>
              <w:left w:val="nil"/>
              <w:bottom w:val="single" w:sz="4" w:space="0" w:color="auto"/>
              <w:right w:val="single" w:sz="4" w:space="0" w:color="auto"/>
            </w:tcBorders>
            <w:shd w:val="clear" w:color="auto" w:fill="auto"/>
            <w:vAlign w:val="bottom"/>
          </w:tcPr>
          <w:p w14:paraId="2096D454" w14:textId="77777777" w:rsidR="009A30C5" w:rsidRDefault="00B506AA">
            <w:pPr>
              <w:rPr>
                <w:color w:val="000000"/>
                <w:sz w:val="16"/>
                <w:szCs w:val="16"/>
              </w:rPr>
            </w:pPr>
            <w:r>
              <w:rPr>
                <w:color w:val="000000"/>
                <w:sz w:val="16"/>
                <w:szCs w:val="16"/>
              </w:rPr>
              <w:t>15,05</w:t>
            </w:r>
          </w:p>
        </w:tc>
        <w:tc>
          <w:tcPr>
            <w:tcW w:w="1008" w:type="dxa"/>
            <w:tcBorders>
              <w:top w:val="nil"/>
              <w:left w:val="nil"/>
              <w:bottom w:val="single" w:sz="4" w:space="0" w:color="auto"/>
              <w:right w:val="single" w:sz="4" w:space="0" w:color="auto"/>
            </w:tcBorders>
            <w:shd w:val="clear" w:color="auto" w:fill="auto"/>
            <w:vAlign w:val="bottom"/>
          </w:tcPr>
          <w:p w14:paraId="555C6B10" w14:textId="77777777" w:rsidR="009A30C5" w:rsidRDefault="00B506AA">
            <w:pPr>
              <w:rPr>
                <w:color w:val="000000"/>
                <w:sz w:val="16"/>
                <w:szCs w:val="16"/>
              </w:rPr>
            </w:pPr>
            <w:r>
              <w:rPr>
                <w:color w:val="000000"/>
                <w:sz w:val="16"/>
                <w:szCs w:val="16"/>
              </w:rPr>
              <w:t>13,42</w:t>
            </w:r>
          </w:p>
        </w:tc>
        <w:tc>
          <w:tcPr>
            <w:tcW w:w="851" w:type="dxa"/>
            <w:tcBorders>
              <w:top w:val="nil"/>
              <w:left w:val="nil"/>
              <w:bottom w:val="single" w:sz="4" w:space="0" w:color="auto"/>
              <w:right w:val="single" w:sz="4" w:space="0" w:color="auto"/>
            </w:tcBorders>
            <w:shd w:val="clear" w:color="auto" w:fill="auto"/>
            <w:vAlign w:val="bottom"/>
          </w:tcPr>
          <w:p w14:paraId="558428C4" w14:textId="77777777" w:rsidR="009A30C5" w:rsidRDefault="00B506AA">
            <w:pPr>
              <w:rPr>
                <w:color w:val="000000"/>
                <w:sz w:val="16"/>
                <w:szCs w:val="16"/>
              </w:rPr>
            </w:pPr>
            <w:r>
              <w:rPr>
                <w:color w:val="000000"/>
                <w:sz w:val="16"/>
                <w:szCs w:val="16"/>
              </w:rPr>
              <w:t>14,22</w:t>
            </w:r>
          </w:p>
        </w:tc>
        <w:tc>
          <w:tcPr>
            <w:tcW w:w="850" w:type="dxa"/>
            <w:tcBorders>
              <w:top w:val="nil"/>
              <w:left w:val="nil"/>
              <w:bottom w:val="single" w:sz="4" w:space="0" w:color="auto"/>
              <w:right w:val="single" w:sz="4" w:space="0" w:color="auto"/>
            </w:tcBorders>
            <w:shd w:val="clear" w:color="auto" w:fill="auto"/>
            <w:vAlign w:val="bottom"/>
          </w:tcPr>
          <w:p w14:paraId="4A1CCCE1" w14:textId="77777777" w:rsidR="009A30C5" w:rsidRDefault="00B506AA">
            <w:pPr>
              <w:rPr>
                <w:color w:val="000000"/>
                <w:sz w:val="16"/>
                <w:szCs w:val="16"/>
              </w:rPr>
            </w:pPr>
            <w:r>
              <w:rPr>
                <w:color w:val="000000"/>
                <w:sz w:val="16"/>
                <w:szCs w:val="16"/>
              </w:rPr>
              <w:t>13,85</w:t>
            </w:r>
          </w:p>
        </w:tc>
        <w:tc>
          <w:tcPr>
            <w:tcW w:w="709" w:type="dxa"/>
            <w:tcBorders>
              <w:top w:val="nil"/>
              <w:left w:val="nil"/>
              <w:bottom w:val="single" w:sz="4" w:space="0" w:color="auto"/>
              <w:right w:val="single" w:sz="4" w:space="0" w:color="auto"/>
            </w:tcBorders>
            <w:shd w:val="clear" w:color="auto" w:fill="auto"/>
            <w:vAlign w:val="bottom"/>
          </w:tcPr>
          <w:p w14:paraId="4DECC03C" w14:textId="77777777" w:rsidR="009A30C5" w:rsidRDefault="00B506AA">
            <w:pPr>
              <w:rPr>
                <w:color w:val="000000"/>
                <w:sz w:val="16"/>
                <w:szCs w:val="16"/>
              </w:rPr>
            </w:pPr>
            <w:r>
              <w:rPr>
                <w:color w:val="000000"/>
                <w:sz w:val="16"/>
                <w:szCs w:val="16"/>
              </w:rPr>
              <w:t>18,17</w:t>
            </w:r>
          </w:p>
        </w:tc>
      </w:tr>
      <w:tr w:rsidR="009A30C5" w14:paraId="4604003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B818DA"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799E41FA"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47560B68" w14:textId="77777777" w:rsidR="009A30C5" w:rsidRDefault="00B506AA">
            <w:pPr>
              <w:rPr>
                <w:color w:val="000000"/>
                <w:sz w:val="16"/>
                <w:szCs w:val="16"/>
              </w:rPr>
            </w:pPr>
            <w:r>
              <w:rPr>
                <w:color w:val="000000"/>
                <w:sz w:val="16"/>
                <w:szCs w:val="16"/>
              </w:rPr>
              <w:t>17,44</w:t>
            </w:r>
          </w:p>
        </w:tc>
        <w:tc>
          <w:tcPr>
            <w:tcW w:w="855" w:type="dxa"/>
            <w:tcBorders>
              <w:top w:val="nil"/>
              <w:left w:val="nil"/>
              <w:bottom w:val="single" w:sz="4" w:space="0" w:color="auto"/>
              <w:right w:val="single" w:sz="4" w:space="0" w:color="auto"/>
            </w:tcBorders>
            <w:shd w:val="clear" w:color="auto" w:fill="auto"/>
            <w:vAlign w:val="bottom"/>
          </w:tcPr>
          <w:p w14:paraId="4B006AB9" w14:textId="77777777" w:rsidR="009A30C5" w:rsidRDefault="00B506AA">
            <w:pPr>
              <w:rPr>
                <w:color w:val="000000"/>
                <w:sz w:val="16"/>
                <w:szCs w:val="16"/>
              </w:rPr>
            </w:pPr>
            <w:r>
              <w:rPr>
                <w:color w:val="000000"/>
                <w:sz w:val="16"/>
                <w:szCs w:val="16"/>
              </w:rPr>
              <w:t>13,84</w:t>
            </w:r>
          </w:p>
        </w:tc>
        <w:tc>
          <w:tcPr>
            <w:tcW w:w="854" w:type="dxa"/>
            <w:tcBorders>
              <w:top w:val="nil"/>
              <w:left w:val="nil"/>
              <w:bottom w:val="single" w:sz="4" w:space="0" w:color="auto"/>
              <w:right w:val="single" w:sz="4" w:space="0" w:color="auto"/>
            </w:tcBorders>
            <w:shd w:val="clear" w:color="auto" w:fill="auto"/>
            <w:vAlign w:val="bottom"/>
          </w:tcPr>
          <w:p w14:paraId="6A0B2228" w14:textId="77777777" w:rsidR="009A30C5" w:rsidRDefault="00B506AA">
            <w:pPr>
              <w:rPr>
                <w:color w:val="000000"/>
                <w:sz w:val="16"/>
                <w:szCs w:val="16"/>
              </w:rPr>
            </w:pPr>
            <w:r>
              <w:rPr>
                <w:color w:val="000000"/>
                <w:sz w:val="16"/>
                <w:szCs w:val="16"/>
              </w:rPr>
              <w:t>16,77</w:t>
            </w:r>
          </w:p>
        </w:tc>
        <w:tc>
          <w:tcPr>
            <w:tcW w:w="855" w:type="dxa"/>
            <w:tcBorders>
              <w:top w:val="nil"/>
              <w:left w:val="nil"/>
              <w:bottom w:val="single" w:sz="4" w:space="0" w:color="auto"/>
              <w:right w:val="single" w:sz="4" w:space="0" w:color="auto"/>
            </w:tcBorders>
            <w:shd w:val="clear" w:color="auto" w:fill="auto"/>
            <w:vAlign w:val="bottom"/>
          </w:tcPr>
          <w:p w14:paraId="482A4866" w14:textId="77777777" w:rsidR="009A30C5" w:rsidRDefault="00B506AA">
            <w:pPr>
              <w:rPr>
                <w:color w:val="000000"/>
                <w:sz w:val="16"/>
                <w:szCs w:val="16"/>
              </w:rPr>
            </w:pPr>
            <w:r>
              <w:rPr>
                <w:color w:val="000000"/>
                <w:sz w:val="16"/>
                <w:szCs w:val="16"/>
              </w:rPr>
              <w:t>10,38</w:t>
            </w:r>
          </w:p>
        </w:tc>
        <w:tc>
          <w:tcPr>
            <w:tcW w:w="741" w:type="dxa"/>
            <w:tcBorders>
              <w:top w:val="nil"/>
              <w:left w:val="nil"/>
              <w:bottom w:val="single" w:sz="4" w:space="0" w:color="auto"/>
              <w:right w:val="single" w:sz="4" w:space="0" w:color="auto"/>
            </w:tcBorders>
            <w:shd w:val="clear" w:color="auto" w:fill="auto"/>
            <w:vAlign w:val="bottom"/>
          </w:tcPr>
          <w:p w14:paraId="1928522A" w14:textId="77777777" w:rsidR="009A30C5" w:rsidRDefault="00B506AA">
            <w:pPr>
              <w:rPr>
                <w:color w:val="000000"/>
                <w:sz w:val="16"/>
                <w:szCs w:val="16"/>
              </w:rPr>
            </w:pPr>
            <w:r>
              <w:rPr>
                <w:color w:val="000000"/>
                <w:sz w:val="16"/>
                <w:szCs w:val="16"/>
              </w:rPr>
              <w:t>15,24</w:t>
            </w:r>
          </w:p>
        </w:tc>
        <w:tc>
          <w:tcPr>
            <w:tcW w:w="968" w:type="dxa"/>
            <w:tcBorders>
              <w:top w:val="nil"/>
              <w:left w:val="nil"/>
              <w:bottom w:val="single" w:sz="4" w:space="0" w:color="auto"/>
              <w:right w:val="single" w:sz="4" w:space="0" w:color="auto"/>
            </w:tcBorders>
            <w:shd w:val="clear" w:color="auto" w:fill="auto"/>
            <w:vAlign w:val="bottom"/>
          </w:tcPr>
          <w:p w14:paraId="3AE4D852" w14:textId="77777777" w:rsidR="009A30C5" w:rsidRDefault="00B506AA">
            <w:pPr>
              <w:rPr>
                <w:color w:val="000000"/>
                <w:sz w:val="16"/>
                <w:szCs w:val="16"/>
              </w:rPr>
            </w:pPr>
            <w:r>
              <w:rPr>
                <w:color w:val="000000"/>
                <w:sz w:val="16"/>
                <w:szCs w:val="16"/>
              </w:rPr>
              <w:t>15,97</w:t>
            </w:r>
          </w:p>
        </w:tc>
        <w:tc>
          <w:tcPr>
            <w:tcW w:w="854" w:type="dxa"/>
            <w:tcBorders>
              <w:top w:val="nil"/>
              <w:left w:val="nil"/>
              <w:bottom w:val="single" w:sz="4" w:space="0" w:color="auto"/>
              <w:right w:val="single" w:sz="4" w:space="0" w:color="auto"/>
            </w:tcBorders>
            <w:shd w:val="clear" w:color="auto" w:fill="auto"/>
            <w:vAlign w:val="bottom"/>
          </w:tcPr>
          <w:p w14:paraId="784B8B11" w14:textId="77777777" w:rsidR="009A30C5" w:rsidRDefault="00B506AA">
            <w:pPr>
              <w:rPr>
                <w:color w:val="000000"/>
                <w:sz w:val="16"/>
                <w:szCs w:val="16"/>
              </w:rPr>
            </w:pPr>
            <w:r>
              <w:rPr>
                <w:color w:val="000000"/>
                <w:sz w:val="16"/>
                <w:szCs w:val="16"/>
              </w:rPr>
              <w:t>16,32</w:t>
            </w:r>
          </w:p>
        </w:tc>
        <w:tc>
          <w:tcPr>
            <w:tcW w:w="855" w:type="dxa"/>
            <w:tcBorders>
              <w:top w:val="nil"/>
              <w:left w:val="nil"/>
              <w:bottom w:val="single" w:sz="4" w:space="0" w:color="auto"/>
              <w:right w:val="single" w:sz="4" w:space="0" w:color="auto"/>
            </w:tcBorders>
            <w:shd w:val="clear" w:color="auto" w:fill="auto"/>
            <w:vAlign w:val="bottom"/>
          </w:tcPr>
          <w:p w14:paraId="0522FDBF" w14:textId="77777777" w:rsidR="009A30C5" w:rsidRDefault="00B506AA">
            <w:pPr>
              <w:rPr>
                <w:color w:val="000000"/>
                <w:sz w:val="16"/>
                <w:szCs w:val="16"/>
              </w:rPr>
            </w:pPr>
            <w:r>
              <w:rPr>
                <w:color w:val="000000"/>
                <w:sz w:val="16"/>
                <w:szCs w:val="16"/>
              </w:rPr>
              <w:t>17,63</w:t>
            </w:r>
          </w:p>
        </w:tc>
        <w:tc>
          <w:tcPr>
            <w:tcW w:w="1008" w:type="dxa"/>
            <w:tcBorders>
              <w:top w:val="nil"/>
              <w:left w:val="nil"/>
              <w:bottom w:val="single" w:sz="4" w:space="0" w:color="auto"/>
              <w:right w:val="single" w:sz="4" w:space="0" w:color="auto"/>
            </w:tcBorders>
            <w:shd w:val="clear" w:color="auto" w:fill="auto"/>
            <w:vAlign w:val="bottom"/>
          </w:tcPr>
          <w:p w14:paraId="2A6D3186" w14:textId="77777777" w:rsidR="009A30C5" w:rsidRDefault="00B506AA">
            <w:pPr>
              <w:rPr>
                <w:color w:val="000000"/>
                <w:sz w:val="16"/>
                <w:szCs w:val="16"/>
              </w:rPr>
            </w:pPr>
            <w:r>
              <w:rPr>
                <w:color w:val="000000"/>
                <w:sz w:val="16"/>
                <w:szCs w:val="16"/>
              </w:rPr>
              <w:t>14,20</w:t>
            </w:r>
          </w:p>
        </w:tc>
        <w:tc>
          <w:tcPr>
            <w:tcW w:w="851" w:type="dxa"/>
            <w:tcBorders>
              <w:top w:val="nil"/>
              <w:left w:val="nil"/>
              <w:bottom w:val="single" w:sz="4" w:space="0" w:color="auto"/>
              <w:right w:val="single" w:sz="4" w:space="0" w:color="auto"/>
            </w:tcBorders>
            <w:shd w:val="clear" w:color="auto" w:fill="auto"/>
            <w:vAlign w:val="bottom"/>
          </w:tcPr>
          <w:p w14:paraId="3A11B0CE" w14:textId="77777777" w:rsidR="009A30C5" w:rsidRDefault="00B506AA">
            <w:pPr>
              <w:rPr>
                <w:color w:val="000000"/>
                <w:sz w:val="16"/>
                <w:szCs w:val="16"/>
              </w:rPr>
            </w:pPr>
            <w:r>
              <w:rPr>
                <w:color w:val="000000"/>
                <w:sz w:val="16"/>
                <w:szCs w:val="16"/>
              </w:rPr>
              <w:t>15,88</w:t>
            </w:r>
          </w:p>
        </w:tc>
        <w:tc>
          <w:tcPr>
            <w:tcW w:w="850" w:type="dxa"/>
            <w:tcBorders>
              <w:top w:val="nil"/>
              <w:left w:val="nil"/>
              <w:bottom w:val="single" w:sz="4" w:space="0" w:color="auto"/>
              <w:right w:val="single" w:sz="4" w:space="0" w:color="auto"/>
            </w:tcBorders>
            <w:shd w:val="clear" w:color="auto" w:fill="auto"/>
            <w:vAlign w:val="bottom"/>
          </w:tcPr>
          <w:p w14:paraId="53B8A17B" w14:textId="77777777" w:rsidR="009A30C5" w:rsidRDefault="00B506AA">
            <w:pPr>
              <w:rPr>
                <w:color w:val="000000"/>
                <w:sz w:val="16"/>
                <w:szCs w:val="16"/>
              </w:rPr>
            </w:pPr>
            <w:r>
              <w:rPr>
                <w:color w:val="000000"/>
                <w:sz w:val="16"/>
                <w:szCs w:val="16"/>
              </w:rPr>
              <w:t>15,11</w:t>
            </w:r>
          </w:p>
        </w:tc>
        <w:tc>
          <w:tcPr>
            <w:tcW w:w="709" w:type="dxa"/>
            <w:tcBorders>
              <w:top w:val="nil"/>
              <w:left w:val="nil"/>
              <w:bottom w:val="single" w:sz="4" w:space="0" w:color="auto"/>
              <w:right w:val="single" w:sz="4" w:space="0" w:color="auto"/>
            </w:tcBorders>
            <w:shd w:val="clear" w:color="auto" w:fill="auto"/>
            <w:vAlign w:val="bottom"/>
          </w:tcPr>
          <w:p w14:paraId="6D17D2EF" w14:textId="77777777" w:rsidR="009A30C5" w:rsidRDefault="00B506AA">
            <w:pPr>
              <w:rPr>
                <w:color w:val="000000"/>
                <w:sz w:val="16"/>
                <w:szCs w:val="16"/>
              </w:rPr>
            </w:pPr>
            <w:r>
              <w:rPr>
                <w:color w:val="000000"/>
                <w:sz w:val="16"/>
                <w:szCs w:val="16"/>
              </w:rPr>
              <w:t>24,20</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5C41D5A8"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889B97"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6DC5BB61"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55B27C09"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3B4D5297"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20664539"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E7A516F"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592CBDF"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6BA3D47E"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71BE59B"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54441A4A"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53B15E73"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56814C40"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3957115C"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72942D15"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64AE62B3"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110D509C"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46DA3382" w14:textId="77777777" w:rsidR="009A30C5" w:rsidRDefault="00B506AA">
            <w:pPr>
              <w:suppressAutoHyphens w:val="0"/>
              <w:rPr>
                <w:color w:val="000000"/>
                <w:sz w:val="16"/>
                <w:szCs w:val="16"/>
              </w:rPr>
            </w:pPr>
            <w:r>
              <w:rPr>
                <w:color w:val="000000"/>
                <w:sz w:val="16"/>
                <w:szCs w:val="16"/>
              </w:rPr>
              <w:t>6,07</w:t>
            </w:r>
          </w:p>
        </w:tc>
        <w:tc>
          <w:tcPr>
            <w:tcW w:w="928" w:type="dxa"/>
            <w:tcBorders>
              <w:top w:val="nil"/>
              <w:left w:val="nil"/>
              <w:bottom w:val="single" w:sz="4" w:space="0" w:color="auto"/>
              <w:right w:val="single" w:sz="4" w:space="0" w:color="auto"/>
            </w:tcBorders>
            <w:shd w:val="clear" w:color="auto" w:fill="auto"/>
            <w:vAlign w:val="bottom"/>
          </w:tcPr>
          <w:p w14:paraId="3BF6DCF7" w14:textId="77777777" w:rsidR="009A30C5" w:rsidRDefault="00B506AA">
            <w:pPr>
              <w:rPr>
                <w:color w:val="000000"/>
                <w:sz w:val="16"/>
                <w:szCs w:val="16"/>
              </w:rPr>
            </w:pPr>
            <w:r>
              <w:rPr>
                <w:color w:val="000000"/>
                <w:sz w:val="16"/>
                <w:szCs w:val="16"/>
              </w:rPr>
              <w:t>5,53</w:t>
            </w:r>
          </w:p>
        </w:tc>
        <w:tc>
          <w:tcPr>
            <w:tcW w:w="928" w:type="dxa"/>
            <w:tcBorders>
              <w:top w:val="nil"/>
              <w:left w:val="nil"/>
              <w:bottom w:val="single" w:sz="4" w:space="0" w:color="auto"/>
              <w:right w:val="single" w:sz="4" w:space="0" w:color="auto"/>
            </w:tcBorders>
            <w:shd w:val="clear" w:color="auto" w:fill="auto"/>
            <w:vAlign w:val="bottom"/>
          </w:tcPr>
          <w:p w14:paraId="0887C84D" w14:textId="77777777" w:rsidR="009A30C5" w:rsidRDefault="00B506AA">
            <w:pPr>
              <w:rPr>
                <w:color w:val="000000"/>
                <w:sz w:val="16"/>
                <w:szCs w:val="16"/>
              </w:rPr>
            </w:pPr>
            <w:r>
              <w:rPr>
                <w:color w:val="000000"/>
                <w:sz w:val="16"/>
                <w:szCs w:val="16"/>
              </w:rPr>
              <w:t>6,04</w:t>
            </w:r>
          </w:p>
        </w:tc>
        <w:tc>
          <w:tcPr>
            <w:tcW w:w="928" w:type="dxa"/>
            <w:tcBorders>
              <w:top w:val="nil"/>
              <w:left w:val="nil"/>
              <w:bottom w:val="single" w:sz="4" w:space="0" w:color="auto"/>
              <w:right w:val="single" w:sz="4" w:space="0" w:color="auto"/>
            </w:tcBorders>
            <w:shd w:val="clear" w:color="auto" w:fill="auto"/>
            <w:vAlign w:val="bottom"/>
          </w:tcPr>
          <w:p w14:paraId="5C1BD9E8" w14:textId="77777777" w:rsidR="009A30C5" w:rsidRDefault="00B506AA">
            <w:pPr>
              <w:rPr>
                <w:color w:val="000000"/>
                <w:sz w:val="16"/>
                <w:szCs w:val="16"/>
              </w:rPr>
            </w:pPr>
            <w:r>
              <w:rPr>
                <w:color w:val="000000"/>
                <w:sz w:val="16"/>
                <w:szCs w:val="16"/>
              </w:rPr>
              <w:t>5,52</w:t>
            </w:r>
          </w:p>
        </w:tc>
        <w:tc>
          <w:tcPr>
            <w:tcW w:w="928" w:type="dxa"/>
            <w:tcBorders>
              <w:top w:val="nil"/>
              <w:left w:val="nil"/>
              <w:bottom w:val="single" w:sz="4" w:space="0" w:color="auto"/>
              <w:right w:val="single" w:sz="4" w:space="0" w:color="auto"/>
            </w:tcBorders>
            <w:shd w:val="clear" w:color="auto" w:fill="auto"/>
            <w:vAlign w:val="bottom"/>
          </w:tcPr>
          <w:p w14:paraId="3383925E" w14:textId="77777777" w:rsidR="009A30C5" w:rsidRDefault="00B506AA">
            <w:pPr>
              <w:rPr>
                <w:color w:val="000000"/>
                <w:sz w:val="16"/>
                <w:szCs w:val="16"/>
              </w:rPr>
            </w:pPr>
            <w:r>
              <w:rPr>
                <w:color w:val="000000"/>
                <w:sz w:val="16"/>
                <w:szCs w:val="16"/>
              </w:rPr>
              <w:t>5,64</w:t>
            </w:r>
          </w:p>
        </w:tc>
        <w:tc>
          <w:tcPr>
            <w:tcW w:w="927" w:type="dxa"/>
            <w:tcBorders>
              <w:top w:val="nil"/>
              <w:left w:val="nil"/>
              <w:bottom w:val="single" w:sz="4" w:space="0" w:color="auto"/>
              <w:right w:val="single" w:sz="4" w:space="0" w:color="auto"/>
            </w:tcBorders>
            <w:shd w:val="clear" w:color="auto" w:fill="auto"/>
            <w:vAlign w:val="bottom"/>
          </w:tcPr>
          <w:p w14:paraId="5992E801" w14:textId="77777777" w:rsidR="009A30C5" w:rsidRDefault="00B506AA">
            <w:pPr>
              <w:rPr>
                <w:color w:val="000000"/>
                <w:sz w:val="16"/>
                <w:szCs w:val="16"/>
              </w:rPr>
            </w:pPr>
            <w:r>
              <w:rPr>
                <w:color w:val="000000"/>
                <w:sz w:val="16"/>
                <w:szCs w:val="16"/>
              </w:rPr>
              <w:t>5,88</w:t>
            </w:r>
          </w:p>
        </w:tc>
        <w:tc>
          <w:tcPr>
            <w:tcW w:w="928" w:type="dxa"/>
            <w:tcBorders>
              <w:top w:val="nil"/>
              <w:left w:val="nil"/>
              <w:bottom w:val="single" w:sz="4" w:space="0" w:color="auto"/>
              <w:right w:val="single" w:sz="4" w:space="0" w:color="auto"/>
            </w:tcBorders>
            <w:shd w:val="clear" w:color="auto" w:fill="auto"/>
            <w:vAlign w:val="bottom"/>
          </w:tcPr>
          <w:p w14:paraId="73DB4F9E" w14:textId="77777777" w:rsidR="009A30C5" w:rsidRDefault="00B506AA">
            <w:pPr>
              <w:rPr>
                <w:color w:val="000000"/>
                <w:sz w:val="16"/>
                <w:szCs w:val="16"/>
              </w:rPr>
            </w:pPr>
            <w:r>
              <w:rPr>
                <w:color w:val="000000"/>
                <w:sz w:val="16"/>
                <w:szCs w:val="16"/>
              </w:rPr>
              <w:t>5,61</w:t>
            </w:r>
          </w:p>
        </w:tc>
        <w:tc>
          <w:tcPr>
            <w:tcW w:w="928" w:type="dxa"/>
            <w:tcBorders>
              <w:top w:val="nil"/>
              <w:left w:val="nil"/>
              <w:bottom w:val="single" w:sz="4" w:space="0" w:color="auto"/>
              <w:right w:val="single" w:sz="4" w:space="0" w:color="auto"/>
            </w:tcBorders>
            <w:shd w:val="clear" w:color="auto" w:fill="auto"/>
            <w:vAlign w:val="bottom"/>
          </w:tcPr>
          <w:p w14:paraId="3F8A57C2" w14:textId="77777777" w:rsidR="009A30C5" w:rsidRDefault="00B506AA">
            <w:pPr>
              <w:rPr>
                <w:color w:val="000000"/>
                <w:sz w:val="16"/>
                <w:szCs w:val="16"/>
              </w:rPr>
            </w:pPr>
            <w:r>
              <w:rPr>
                <w:color w:val="000000"/>
                <w:sz w:val="16"/>
                <w:szCs w:val="16"/>
              </w:rPr>
              <w:t>5,06</w:t>
            </w:r>
          </w:p>
        </w:tc>
        <w:tc>
          <w:tcPr>
            <w:tcW w:w="928" w:type="dxa"/>
            <w:tcBorders>
              <w:top w:val="nil"/>
              <w:left w:val="nil"/>
              <w:bottom w:val="single" w:sz="4" w:space="0" w:color="auto"/>
              <w:right w:val="single" w:sz="4" w:space="0" w:color="auto"/>
            </w:tcBorders>
            <w:shd w:val="clear" w:color="auto" w:fill="auto"/>
            <w:vAlign w:val="bottom"/>
          </w:tcPr>
          <w:p w14:paraId="395594F4" w14:textId="77777777" w:rsidR="009A30C5" w:rsidRDefault="00B506AA">
            <w:pPr>
              <w:rPr>
                <w:color w:val="000000"/>
                <w:sz w:val="16"/>
                <w:szCs w:val="16"/>
              </w:rPr>
            </w:pPr>
            <w:r>
              <w:rPr>
                <w:color w:val="000000"/>
                <w:sz w:val="16"/>
                <w:szCs w:val="16"/>
              </w:rPr>
              <w:t>5,48</w:t>
            </w:r>
          </w:p>
        </w:tc>
        <w:tc>
          <w:tcPr>
            <w:tcW w:w="928" w:type="dxa"/>
            <w:tcBorders>
              <w:top w:val="nil"/>
              <w:left w:val="nil"/>
              <w:bottom w:val="single" w:sz="4" w:space="0" w:color="auto"/>
              <w:right w:val="single" w:sz="4" w:space="0" w:color="auto"/>
            </w:tcBorders>
            <w:shd w:val="clear" w:color="auto" w:fill="auto"/>
            <w:vAlign w:val="bottom"/>
          </w:tcPr>
          <w:p w14:paraId="23402890" w14:textId="77777777" w:rsidR="009A30C5" w:rsidRDefault="00B506AA">
            <w:pPr>
              <w:rPr>
                <w:color w:val="000000"/>
                <w:sz w:val="16"/>
                <w:szCs w:val="16"/>
              </w:rPr>
            </w:pPr>
            <w:r>
              <w:rPr>
                <w:color w:val="000000"/>
                <w:sz w:val="16"/>
                <w:szCs w:val="16"/>
              </w:rPr>
              <w:t>5,92</w:t>
            </w:r>
          </w:p>
        </w:tc>
        <w:tc>
          <w:tcPr>
            <w:tcW w:w="1070" w:type="dxa"/>
            <w:tcBorders>
              <w:top w:val="nil"/>
              <w:left w:val="nil"/>
              <w:bottom w:val="single" w:sz="4" w:space="0" w:color="auto"/>
              <w:right w:val="single" w:sz="4" w:space="0" w:color="auto"/>
            </w:tcBorders>
            <w:shd w:val="clear" w:color="auto" w:fill="auto"/>
            <w:vAlign w:val="bottom"/>
          </w:tcPr>
          <w:p w14:paraId="6F60E092" w14:textId="77777777" w:rsidR="009A30C5" w:rsidRDefault="00B506AA">
            <w:pPr>
              <w:rPr>
                <w:color w:val="000000"/>
                <w:sz w:val="16"/>
                <w:szCs w:val="16"/>
              </w:rPr>
            </w:pPr>
            <w:r>
              <w:rPr>
                <w:color w:val="000000"/>
                <w:sz w:val="16"/>
                <w:szCs w:val="16"/>
              </w:rPr>
              <w:t>5,91</w:t>
            </w:r>
          </w:p>
        </w:tc>
      </w:tr>
      <w:tr w:rsidR="009A30C5" w14:paraId="4150694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927C22"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43B107C8"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9845EEA" w14:textId="77777777" w:rsidR="009A30C5" w:rsidRDefault="00B506AA">
            <w:pPr>
              <w:rPr>
                <w:color w:val="000000"/>
                <w:sz w:val="16"/>
                <w:szCs w:val="16"/>
              </w:rPr>
            </w:pPr>
            <w:r>
              <w:rPr>
                <w:color w:val="000000"/>
                <w:sz w:val="16"/>
                <w:szCs w:val="16"/>
              </w:rPr>
              <w:t>16,03</w:t>
            </w:r>
          </w:p>
        </w:tc>
        <w:tc>
          <w:tcPr>
            <w:tcW w:w="928" w:type="dxa"/>
            <w:tcBorders>
              <w:top w:val="nil"/>
              <w:left w:val="nil"/>
              <w:bottom w:val="single" w:sz="4" w:space="0" w:color="auto"/>
              <w:right w:val="single" w:sz="4" w:space="0" w:color="auto"/>
            </w:tcBorders>
            <w:shd w:val="clear" w:color="auto" w:fill="auto"/>
            <w:vAlign w:val="bottom"/>
            <w:hideMark/>
          </w:tcPr>
          <w:p w14:paraId="663A4059" w14:textId="77777777" w:rsidR="009A30C5" w:rsidRDefault="00B506AA">
            <w:pPr>
              <w:rPr>
                <w:color w:val="000000"/>
                <w:sz w:val="16"/>
                <w:szCs w:val="16"/>
              </w:rPr>
            </w:pPr>
            <w:r>
              <w:rPr>
                <w:color w:val="000000"/>
                <w:sz w:val="16"/>
                <w:szCs w:val="16"/>
              </w:rPr>
              <w:t>12,58</w:t>
            </w:r>
          </w:p>
        </w:tc>
        <w:tc>
          <w:tcPr>
            <w:tcW w:w="928" w:type="dxa"/>
            <w:tcBorders>
              <w:top w:val="nil"/>
              <w:left w:val="nil"/>
              <w:bottom w:val="single" w:sz="4" w:space="0" w:color="auto"/>
              <w:right w:val="single" w:sz="4" w:space="0" w:color="auto"/>
            </w:tcBorders>
            <w:shd w:val="clear" w:color="auto" w:fill="auto"/>
            <w:vAlign w:val="bottom"/>
            <w:hideMark/>
          </w:tcPr>
          <w:p w14:paraId="63C39496" w14:textId="77777777" w:rsidR="009A30C5" w:rsidRDefault="00B506AA">
            <w:pPr>
              <w:rPr>
                <w:color w:val="000000"/>
                <w:sz w:val="16"/>
                <w:szCs w:val="16"/>
              </w:rPr>
            </w:pPr>
            <w:r>
              <w:rPr>
                <w:color w:val="000000"/>
                <w:sz w:val="16"/>
                <w:szCs w:val="16"/>
              </w:rPr>
              <w:t>15,87</w:t>
            </w:r>
          </w:p>
        </w:tc>
        <w:tc>
          <w:tcPr>
            <w:tcW w:w="928" w:type="dxa"/>
            <w:tcBorders>
              <w:top w:val="nil"/>
              <w:left w:val="nil"/>
              <w:bottom w:val="single" w:sz="4" w:space="0" w:color="auto"/>
              <w:right w:val="single" w:sz="4" w:space="0" w:color="auto"/>
            </w:tcBorders>
            <w:shd w:val="clear" w:color="auto" w:fill="auto"/>
            <w:vAlign w:val="bottom"/>
            <w:hideMark/>
          </w:tcPr>
          <w:p w14:paraId="61281ACD" w14:textId="77777777" w:rsidR="009A30C5" w:rsidRDefault="00B506AA">
            <w:pPr>
              <w:rPr>
                <w:color w:val="000000"/>
                <w:sz w:val="16"/>
                <w:szCs w:val="16"/>
              </w:rPr>
            </w:pPr>
            <w:r>
              <w:rPr>
                <w:color w:val="000000"/>
                <w:sz w:val="16"/>
                <w:szCs w:val="16"/>
              </w:rPr>
              <w:t>12,51</w:t>
            </w:r>
          </w:p>
        </w:tc>
        <w:tc>
          <w:tcPr>
            <w:tcW w:w="928" w:type="dxa"/>
            <w:tcBorders>
              <w:top w:val="nil"/>
              <w:left w:val="nil"/>
              <w:bottom w:val="single" w:sz="4" w:space="0" w:color="auto"/>
              <w:right w:val="single" w:sz="4" w:space="0" w:color="auto"/>
            </w:tcBorders>
            <w:shd w:val="clear" w:color="auto" w:fill="auto"/>
            <w:vAlign w:val="bottom"/>
            <w:hideMark/>
          </w:tcPr>
          <w:p w14:paraId="5A992248" w14:textId="77777777" w:rsidR="009A30C5" w:rsidRDefault="00B506AA">
            <w:pPr>
              <w:rPr>
                <w:color w:val="000000"/>
                <w:sz w:val="16"/>
                <w:szCs w:val="16"/>
              </w:rPr>
            </w:pPr>
            <w:r>
              <w:rPr>
                <w:color w:val="000000"/>
                <w:sz w:val="16"/>
                <w:szCs w:val="16"/>
              </w:rPr>
              <w:t>13,27</w:t>
            </w:r>
          </w:p>
        </w:tc>
        <w:tc>
          <w:tcPr>
            <w:tcW w:w="927" w:type="dxa"/>
            <w:tcBorders>
              <w:top w:val="nil"/>
              <w:left w:val="nil"/>
              <w:bottom w:val="single" w:sz="4" w:space="0" w:color="auto"/>
              <w:right w:val="single" w:sz="4" w:space="0" w:color="auto"/>
            </w:tcBorders>
            <w:shd w:val="clear" w:color="auto" w:fill="auto"/>
            <w:vAlign w:val="bottom"/>
            <w:hideMark/>
          </w:tcPr>
          <w:p w14:paraId="3FC50F01" w14:textId="77777777" w:rsidR="009A30C5" w:rsidRDefault="00B506AA">
            <w:pPr>
              <w:rPr>
                <w:color w:val="000000"/>
                <w:sz w:val="16"/>
                <w:szCs w:val="16"/>
              </w:rPr>
            </w:pPr>
            <w:r>
              <w:rPr>
                <w:color w:val="000000"/>
                <w:sz w:val="16"/>
                <w:szCs w:val="16"/>
              </w:rPr>
              <w:t>14,85</w:t>
            </w:r>
          </w:p>
        </w:tc>
        <w:tc>
          <w:tcPr>
            <w:tcW w:w="928" w:type="dxa"/>
            <w:tcBorders>
              <w:top w:val="nil"/>
              <w:left w:val="nil"/>
              <w:bottom w:val="single" w:sz="4" w:space="0" w:color="auto"/>
              <w:right w:val="single" w:sz="4" w:space="0" w:color="auto"/>
            </w:tcBorders>
            <w:shd w:val="clear" w:color="auto" w:fill="auto"/>
            <w:vAlign w:val="bottom"/>
            <w:hideMark/>
          </w:tcPr>
          <w:p w14:paraId="05DD73F5" w14:textId="77777777" w:rsidR="009A30C5" w:rsidRDefault="00B506AA">
            <w:pPr>
              <w:rPr>
                <w:color w:val="000000"/>
                <w:sz w:val="16"/>
                <w:szCs w:val="16"/>
              </w:rPr>
            </w:pPr>
            <w:r>
              <w:rPr>
                <w:color w:val="000000"/>
                <w:sz w:val="16"/>
                <w:szCs w:val="16"/>
              </w:rPr>
              <w:t>13,13</w:t>
            </w:r>
          </w:p>
        </w:tc>
        <w:tc>
          <w:tcPr>
            <w:tcW w:w="928" w:type="dxa"/>
            <w:tcBorders>
              <w:top w:val="nil"/>
              <w:left w:val="nil"/>
              <w:bottom w:val="single" w:sz="4" w:space="0" w:color="auto"/>
              <w:right w:val="single" w:sz="4" w:space="0" w:color="auto"/>
            </w:tcBorders>
            <w:shd w:val="clear" w:color="auto" w:fill="auto"/>
            <w:vAlign w:val="bottom"/>
          </w:tcPr>
          <w:p w14:paraId="1BB62246" w14:textId="77777777" w:rsidR="009A30C5" w:rsidRDefault="00B506AA">
            <w:pPr>
              <w:rPr>
                <w:color w:val="000000"/>
                <w:sz w:val="16"/>
                <w:szCs w:val="16"/>
              </w:rPr>
            </w:pPr>
            <w:r>
              <w:rPr>
                <w:color w:val="000000"/>
                <w:sz w:val="16"/>
                <w:szCs w:val="16"/>
              </w:rPr>
              <w:t>9,63</w:t>
            </w:r>
          </w:p>
        </w:tc>
        <w:tc>
          <w:tcPr>
            <w:tcW w:w="928" w:type="dxa"/>
            <w:tcBorders>
              <w:top w:val="nil"/>
              <w:left w:val="nil"/>
              <w:bottom w:val="single" w:sz="4" w:space="0" w:color="auto"/>
              <w:right w:val="single" w:sz="4" w:space="0" w:color="auto"/>
            </w:tcBorders>
            <w:shd w:val="clear" w:color="auto" w:fill="auto"/>
            <w:vAlign w:val="bottom"/>
          </w:tcPr>
          <w:p w14:paraId="354D879C" w14:textId="77777777" w:rsidR="009A30C5" w:rsidRDefault="00B506AA">
            <w:pPr>
              <w:rPr>
                <w:color w:val="000000"/>
                <w:sz w:val="16"/>
                <w:szCs w:val="16"/>
              </w:rPr>
            </w:pPr>
            <w:r>
              <w:rPr>
                <w:color w:val="000000"/>
                <w:sz w:val="16"/>
                <w:szCs w:val="16"/>
              </w:rPr>
              <w:t>15,40</w:t>
            </w:r>
          </w:p>
        </w:tc>
        <w:tc>
          <w:tcPr>
            <w:tcW w:w="928" w:type="dxa"/>
            <w:tcBorders>
              <w:top w:val="nil"/>
              <w:left w:val="nil"/>
              <w:bottom w:val="single" w:sz="4" w:space="0" w:color="auto"/>
              <w:right w:val="single" w:sz="4" w:space="0" w:color="auto"/>
            </w:tcBorders>
            <w:shd w:val="clear" w:color="auto" w:fill="auto"/>
            <w:vAlign w:val="bottom"/>
          </w:tcPr>
          <w:p w14:paraId="7A583DA4" w14:textId="77777777" w:rsidR="009A30C5" w:rsidRDefault="00B506AA">
            <w:pPr>
              <w:rPr>
                <w:color w:val="000000"/>
                <w:sz w:val="16"/>
                <w:szCs w:val="16"/>
              </w:rPr>
            </w:pPr>
            <w:r>
              <w:rPr>
                <w:color w:val="000000"/>
                <w:sz w:val="16"/>
                <w:szCs w:val="16"/>
              </w:rPr>
              <w:t>18,25</w:t>
            </w:r>
          </w:p>
        </w:tc>
        <w:tc>
          <w:tcPr>
            <w:tcW w:w="1070" w:type="dxa"/>
            <w:tcBorders>
              <w:top w:val="nil"/>
              <w:left w:val="nil"/>
              <w:bottom w:val="single" w:sz="4" w:space="0" w:color="auto"/>
              <w:right w:val="single" w:sz="4" w:space="0" w:color="auto"/>
            </w:tcBorders>
            <w:shd w:val="clear" w:color="auto" w:fill="auto"/>
            <w:vAlign w:val="bottom"/>
            <w:hideMark/>
          </w:tcPr>
          <w:p w14:paraId="2641B1D8" w14:textId="77777777" w:rsidR="009A30C5" w:rsidRDefault="00B506AA">
            <w:pPr>
              <w:rPr>
                <w:color w:val="000000"/>
                <w:sz w:val="16"/>
                <w:szCs w:val="16"/>
              </w:rPr>
            </w:pPr>
            <w:r>
              <w:rPr>
                <w:color w:val="000000"/>
                <w:sz w:val="16"/>
                <w:szCs w:val="16"/>
              </w:rPr>
              <w:t>18,18</w:t>
            </w:r>
          </w:p>
        </w:tc>
      </w:tr>
      <w:tr w:rsidR="009A30C5" w14:paraId="78812B3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E3E9BD"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768AD7C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785624F" w14:textId="77777777" w:rsidR="009A30C5" w:rsidRDefault="00B506AA">
            <w:pPr>
              <w:rPr>
                <w:color w:val="000000"/>
                <w:sz w:val="16"/>
                <w:szCs w:val="16"/>
              </w:rPr>
            </w:pPr>
            <w:r>
              <w:rPr>
                <w:color w:val="000000"/>
                <w:sz w:val="16"/>
                <w:szCs w:val="16"/>
              </w:rPr>
              <w:t>11,72</w:t>
            </w:r>
          </w:p>
        </w:tc>
        <w:tc>
          <w:tcPr>
            <w:tcW w:w="928" w:type="dxa"/>
            <w:tcBorders>
              <w:top w:val="nil"/>
              <w:left w:val="nil"/>
              <w:bottom w:val="single" w:sz="4" w:space="0" w:color="auto"/>
              <w:right w:val="single" w:sz="4" w:space="0" w:color="auto"/>
            </w:tcBorders>
            <w:shd w:val="clear" w:color="auto" w:fill="auto"/>
            <w:vAlign w:val="bottom"/>
            <w:hideMark/>
          </w:tcPr>
          <w:p w14:paraId="63194956" w14:textId="77777777" w:rsidR="009A30C5" w:rsidRDefault="00B506AA">
            <w:pPr>
              <w:rPr>
                <w:color w:val="000000"/>
                <w:sz w:val="16"/>
                <w:szCs w:val="16"/>
              </w:rPr>
            </w:pPr>
            <w:r>
              <w:rPr>
                <w:color w:val="000000"/>
                <w:sz w:val="16"/>
                <w:szCs w:val="16"/>
              </w:rPr>
              <w:t>10,14</w:t>
            </w:r>
          </w:p>
        </w:tc>
        <w:tc>
          <w:tcPr>
            <w:tcW w:w="928" w:type="dxa"/>
            <w:tcBorders>
              <w:top w:val="nil"/>
              <w:left w:val="nil"/>
              <w:bottom w:val="single" w:sz="4" w:space="0" w:color="auto"/>
              <w:right w:val="single" w:sz="4" w:space="0" w:color="auto"/>
            </w:tcBorders>
            <w:shd w:val="clear" w:color="auto" w:fill="auto"/>
            <w:vAlign w:val="bottom"/>
            <w:hideMark/>
          </w:tcPr>
          <w:p w14:paraId="5C1F63DF" w14:textId="77777777" w:rsidR="009A30C5" w:rsidRDefault="00B506AA">
            <w:pPr>
              <w:rPr>
                <w:color w:val="000000"/>
                <w:sz w:val="16"/>
                <w:szCs w:val="16"/>
              </w:rPr>
            </w:pPr>
            <w:r>
              <w:rPr>
                <w:color w:val="000000"/>
                <w:sz w:val="16"/>
                <w:szCs w:val="16"/>
              </w:rPr>
              <w:t>11,65</w:t>
            </w:r>
          </w:p>
        </w:tc>
        <w:tc>
          <w:tcPr>
            <w:tcW w:w="928" w:type="dxa"/>
            <w:tcBorders>
              <w:top w:val="nil"/>
              <w:left w:val="nil"/>
              <w:bottom w:val="single" w:sz="4" w:space="0" w:color="auto"/>
              <w:right w:val="single" w:sz="4" w:space="0" w:color="auto"/>
            </w:tcBorders>
            <w:shd w:val="clear" w:color="auto" w:fill="auto"/>
            <w:vAlign w:val="bottom"/>
            <w:hideMark/>
          </w:tcPr>
          <w:p w14:paraId="3B4756FA" w14:textId="77777777" w:rsidR="009A30C5" w:rsidRDefault="00B506AA">
            <w:pPr>
              <w:rPr>
                <w:color w:val="000000"/>
                <w:sz w:val="16"/>
                <w:szCs w:val="16"/>
              </w:rPr>
            </w:pPr>
            <w:r>
              <w:rPr>
                <w:color w:val="000000"/>
                <w:sz w:val="16"/>
                <w:szCs w:val="16"/>
              </w:rPr>
              <w:t>10,09</w:t>
            </w:r>
          </w:p>
        </w:tc>
        <w:tc>
          <w:tcPr>
            <w:tcW w:w="928" w:type="dxa"/>
            <w:tcBorders>
              <w:top w:val="nil"/>
              <w:left w:val="nil"/>
              <w:bottom w:val="single" w:sz="4" w:space="0" w:color="auto"/>
              <w:right w:val="single" w:sz="4" w:space="0" w:color="auto"/>
            </w:tcBorders>
            <w:shd w:val="clear" w:color="auto" w:fill="auto"/>
            <w:vAlign w:val="bottom"/>
            <w:hideMark/>
          </w:tcPr>
          <w:p w14:paraId="3AE07D0D" w14:textId="77777777" w:rsidR="009A30C5" w:rsidRDefault="00B506AA">
            <w:pPr>
              <w:rPr>
                <w:color w:val="000000"/>
                <w:sz w:val="16"/>
                <w:szCs w:val="16"/>
              </w:rPr>
            </w:pPr>
            <w:r>
              <w:rPr>
                <w:color w:val="000000"/>
                <w:sz w:val="16"/>
                <w:szCs w:val="16"/>
              </w:rPr>
              <w:t>10,46</w:t>
            </w:r>
          </w:p>
        </w:tc>
        <w:tc>
          <w:tcPr>
            <w:tcW w:w="927" w:type="dxa"/>
            <w:tcBorders>
              <w:top w:val="nil"/>
              <w:left w:val="nil"/>
              <w:bottom w:val="single" w:sz="4" w:space="0" w:color="auto"/>
              <w:right w:val="single" w:sz="4" w:space="0" w:color="auto"/>
            </w:tcBorders>
            <w:shd w:val="clear" w:color="auto" w:fill="auto"/>
            <w:vAlign w:val="bottom"/>
            <w:hideMark/>
          </w:tcPr>
          <w:p w14:paraId="512A3975" w14:textId="77777777" w:rsidR="009A30C5" w:rsidRDefault="00B506AA">
            <w:pPr>
              <w:rPr>
                <w:color w:val="000000"/>
                <w:sz w:val="16"/>
                <w:szCs w:val="16"/>
              </w:rPr>
            </w:pPr>
            <w:r>
              <w:rPr>
                <w:color w:val="000000"/>
                <w:sz w:val="16"/>
                <w:szCs w:val="16"/>
              </w:rPr>
              <w:t>11,18</w:t>
            </w:r>
          </w:p>
        </w:tc>
        <w:tc>
          <w:tcPr>
            <w:tcW w:w="928" w:type="dxa"/>
            <w:tcBorders>
              <w:top w:val="nil"/>
              <w:left w:val="nil"/>
              <w:bottom w:val="single" w:sz="4" w:space="0" w:color="auto"/>
              <w:right w:val="single" w:sz="4" w:space="0" w:color="auto"/>
            </w:tcBorders>
            <w:shd w:val="clear" w:color="auto" w:fill="auto"/>
            <w:vAlign w:val="bottom"/>
            <w:hideMark/>
          </w:tcPr>
          <w:p w14:paraId="5BEB2042" w14:textId="77777777" w:rsidR="009A30C5" w:rsidRDefault="00B506AA">
            <w:pPr>
              <w:rPr>
                <w:color w:val="000000"/>
                <w:sz w:val="16"/>
                <w:szCs w:val="16"/>
              </w:rPr>
            </w:pPr>
            <w:r>
              <w:rPr>
                <w:color w:val="000000"/>
                <w:sz w:val="16"/>
                <w:szCs w:val="16"/>
              </w:rPr>
              <w:t>10,39</w:t>
            </w:r>
          </w:p>
        </w:tc>
        <w:tc>
          <w:tcPr>
            <w:tcW w:w="928" w:type="dxa"/>
            <w:tcBorders>
              <w:top w:val="nil"/>
              <w:left w:val="nil"/>
              <w:bottom w:val="single" w:sz="4" w:space="0" w:color="auto"/>
              <w:right w:val="single" w:sz="4" w:space="0" w:color="auto"/>
            </w:tcBorders>
            <w:shd w:val="clear" w:color="auto" w:fill="auto"/>
            <w:vAlign w:val="bottom"/>
            <w:hideMark/>
          </w:tcPr>
          <w:p w14:paraId="66416D40" w14:textId="77777777" w:rsidR="009A30C5" w:rsidRDefault="00B506AA">
            <w:pPr>
              <w:rPr>
                <w:color w:val="000000"/>
                <w:sz w:val="16"/>
                <w:szCs w:val="16"/>
              </w:rPr>
            </w:pPr>
            <w:r>
              <w:rPr>
                <w:color w:val="000000"/>
                <w:sz w:val="16"/>
                <w:szCs w:val="16"/>
              </w:rPr>
              <w:t>8,79</w:t>
            </w:r>
          </w:p>
        </w:tc>
        <w:tc>
          <w:tcPr>
            <w:tcW w:w="928" w:type="dxa"/>
            <w:tcBorders>
              <w:top w:val="nil"/>
              <w:left w:val="nil"/>
              <w:bottom w:val="single" w:sz="4" w:space="0" w:color="auto"/>
              <w:right w:val="single" w:sz="4" w:space="0" w:color="auto"/>
            </w:tcBorders>
            <w:shd w:val="clear" w:color="auto" w:fill="auto"/>
            <w:vAlign w:val="bottom"/>
          </w:tcPr>
          <w:p w14:paraId="770911F4" w14:textId="77777777" w:rsidR="009A30C5" w:rsidRDefault="00B506AA">
            <w:pPr>
              <w:rPr>
                <w:color w:val="000000"/>
                <w:sz w:val="16"/>
                <w:szCs w:val="16"/>
              </w:rPr>
            </w:pPr>
            <w:r>
              <w:rPr>
                <w:color w:val="000000"/>
                <w:sz w:val="16"/>
                <w:szCs w:val="16"/>
              </w:rPr>
              <w:t>9,98</w:t>
            </w:r>
          </w:p>
        </w:tc>
        <w:tc>
          <w:tcPr>
            <w:tcW w:w="928" w:type="dxa"/>
            <w:tcBorders>
              <w:top w:val="nil"/>
              <w:left w:val="nil"/>
              <w:bottom w:val="single" w:sz="4" w:space="0" w:color="auto"/>
              <w:right w:val="single" w:sz="4" w:space="0" w:color="auto"/>
            </w:tcBorders>
            <w:shd w:val="clear" w:color="auto" w:fill="auto"/>
            <w:vAlign w:val="bottom"/>
          </w:tcPr>
          <w:p w14:paraId="3202B873" w14:textId="77777777" w:rsidR="009A30C5" w:rsidRDefault="00B506AA">
            <w:pPr>
              <w:rPr>
                <w:color w:val="000000"/>
                <w:sz w:val="16"/>
                <w:szCs w:val="16"/>
              </w:rPr>
            </w:pPr>
            <w:r>
              <w:rPr>
                <w:color w:val="000000"/>
                <w:sz w:val="16"/>
                <w:szCs w:val="16"/>
              </w:rPr>
              <w:t>11,28</w:t>
            </w:r>
          </w:p>
        </w:tc>
        <w:tc>
          <w:tcPr>
            <w:tcW w:w="1070" w:type="dxa"/>
            <w:tcBorders>
              <w:top w:val="nil"/>
              <w:left w:val="nil"/>
              <w:bottom w:val="single" w:sz="4" w:space="0" w:color="auto"/>
              <w:right w:val="single" w:sz="4" w:space="0" w:color="auto"/>
            </w:tcBorders>
            <w:shd w:val="clear" w:color="auto" w:fill="auto"/>
            <w:vAlign w:val="bottom"/>
            <w:hideMark/>
          </w:tcPr>
          <w:p w14:paraId="2D6AE287" w14:textId="77777777" w:rsidR="009A30C5" w:rsidRDefault="00B506AA">
            <w:pPr>
              <w:rPr>
                <w:color w:val="000000"/>
                <w:sz w:val="16"/>
                <w:szCs w:val="16"/>
              </w:rPr>
            </w:pPr>
            <w:r>
              <w:rPr>
                <w:color w:val="000000"/>
                <w:sz w:val="16"/>
                <w:szCs w:val="16"/>
              </w:rPr>
              <w:t>11,25</w:t>
            </w:r>
          </w:p>
        </w:tc>
      </w:tr>
      <w:tr w:rsidR="009A30C5" w14:paraId="239A482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638C1D"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1C02F1C1"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8013BF3" w14:textId="77777777" w:rsidR="009A30C5" w:rsidRDefault="00B506AA">
            <w:pPr>
              <w:rPr>
                <w:color w:val="000000"/>
                <w:sz w:val="16"/>
                <w:szCs w:val="16"/>
              </w:rPr>
            </w:pPr>
            <w:r>
              <w:rPr>
                <w:color w:val="000000"/>
                <w:sz w:val="16"/>
                <w:szCs w:val="16"/>
              </w:rPr>
              <w:t>1,72</w:t>
            </w:r>
          </w:p>
        </w:tc>
        <w:tc>
          <w:tcPr>
            <w:tcW w:w="928" w:type="dxa"/>
            <w:tcBorders>
              <w:top w:val="nil"/>
              <w:left w:val="nil"/>
              <w:bottom w:val="single" w:sz="4" w:space="0" w:color="auto"/>
              <w:right w:val="single" w:sz="4" w:space="0" w:color="auto"/>
            </w:tcBorders>
            <w:shd w:val="clear" w:color="auto" w:fill="auto"/>
            <w:vAlign w:val="bottom"/>
            <w:hideMark/>
          </w:tcPr>
          <w:p w14:paraId="2265B405" w14:textId="77777777" w:rsidR="009A30C5" w:rsidRDefault="00B506AA">
            <w:pPr>
              <w:rPr>
                <w:color w:val="000000"/>
                <w:sz w:val="16"/>
                <w:szCs w:val="16"/>
              </w:rPr>
            </w:pPr>
            <w:r>
              <w:rPr>
                <w:color w:val="000000"/>
                <w:sz w:val="16"/>
                <w:szCs w:val="16"/>
              </w:rPr>
              <w:t>1,37</w:t>
            </w:r>
          </w:p>
        </w:tc>
        <w:tc>
          <w:tcPr>
            <w:tcW w:w="928" w:type="dxa"/>
            <w:tcBorders>
              <w:top w:val="nil"/>
              <w:left w:val="nil"/>
              <w:bottom w:val="single" w:sz="4" w:space="0" w:color="auto"/>
              <w:right w:val="single" w:sz="4" w:space="0" w:color="auto"/>
            </w:tcBorders>
            <w:shd w:val="clear" w:color="auto" w:fill="auto"/>
            <w:vAlign w:val="bottom"/>
            <w:hideMark/>
          </w:tcPr>
          <w:p w14:paraId="32B7D605" w14:textId="77777777" w:rsidR="009A30C5" w:rsidRDefault="00B506AA">
            <w:pPr>
              <w:rPr>
                <w:color w:val="000000"/>
                <w:sz w:val="16"/>
                <w:szCs w:val="16"/>
              </w:rPr>
            </w:pPr>
            <w:r>
              <w:rPr>
                <w:color w:val="000000"/>
                <w:sz w:val="16"/>
                <w:szCs w:val="16"/>
              </w:rPr>
              <w:t>1,70</w:t>
            </w:r>
          </w:p>
        </w:tc>
        <w:tc>
          <w:tcPr>
            <w:tcW w:w="928" w:type="dxa"/>
            <w:tcBorders>
              <w:top w:val="nil"/>
              <w:left w:val="nil"/>
              <w:bottom w:val="single" w:sz="4" w:space="0" w:color="auto"/>
              <w:right w:val="single" w:sz="4" w:space="0" w:color="auto"/>
            </w:tcBorders>
            <w:shd w:val="clear" w:color="auto" w:fill="auto"/>
            <w:vAlign w:val="bottom"/>
            <w:hideMark/>
          </w:tcPr>
          <w:p w14:paraId="519A4C1E" w14:textId="77777777" w:rsidR="009A30C5" w:rsidRDefault="00B506AA">
            <w:pPr>
              <w:rPr>
                <w:color w:val="000000"/>
                <w:sz w:val="16"/>
                <w:szCs w:val="16"/>
              </w:rPr>
            </w:pPr>
            <w:r>
              <w:rPr>
                <w:color w:val="000000"/>
                <w:sz w:val="16"/>
                <w:szCs w:val="16"/>
              </w:rPr>
              <w:t>1,37</w:t>
            </w:r>
          </w:p>
        </w:tc>
        <w:tc>
          <w:tcPr>
            <w:tcW w:w="928" w:type="dxa"/>
            <w:tcBorders>
              <w:top w:val="nil"/>
              <w:left w:val="nil"/>
              <w:bottom w:val="single" w:sz="4" w:space="0" w:color="auto"/>
              <w:right w:val="single" w:sz="4" w:space="0" w:color="auto"/>
            </w:tcBorders>
            <w:shd w:val="clear" w:color="auto" w:fill="auto"/>
            <w:vAlign w:val="bottom"/>
            <w:hideMark/>
          </w:tcPr>
          <w:p w14:paraId="2766ED9F" w14:textId="77777777" w:rsidR="009A30C5" w:rsidRDefault="00B506AA">
            <w:pPr>
              <w:rPr>
                <w:color w:val="000000"/>
                <w:sz w:val="16"/>
                <w:szCs w:val="16"/>
              </w:rPr>
            </w:pPr>
            <w:r>
              <w:rPr>
                <w:color w:val="000000"/>
                <w:sz w:val="16"/>
                <w:szCs w:val="16"/>
              </w:rPr>
              <w:t>1,44</w:t>
            </w:r>
          </w:p>
        </w:tc>
        <w:tc>
          <w:tcPr>
            <w:tcW w:w="927" w:type="dxa"/>
            <w:tcBorders>
              <w:top w:val="nil"/>
              <w:left w:val="nil"/>
              <w:bottom w:val="single" w:sz="4" w:space="0" w:color="auto"/>
              <w:right w:val="single" w:sz="4" w:space="0" w:color="auto"/>
            </w:tcBorders>
            <w:shd w:val="clear" w:color="auto" w:fill="auto"/>
            <w:vAlign w:val="bottom"/>
            <w:hideMark/>
          </w:tcPr>
          <w:p w14:paraId="32B6B49E" w14:textId="77777777" w:rsidR="009A30C5" w:rsidRDefault="00B506AA">
            <w:pPr>
              <w:rPr>
                <w:color w:val="000000"/>
                <w:sz w:val="16"/>
                <w:szCs w:val="16"/>
              </w:rPr>
            </w:pPr>
            <w:r>
              <w:rPr>
                <w:color w:val="000000"/>
                <w:sz w:val="16"/>
                <w:szCs w:val="16"/>
              </w:rPr>
              <w:t>1,60</w:t>
            </w:r>
          </w:p>
        </w:tc>
        <w:tc>
          <w:tcPr>
            <w:tcW w:w="928" w:type="dxa"/>
            <w:tcBorders>
              <w:top w:val="nil"/>
              <w:left w:val="nil"/>
              <w:bottom w:val="single" w:sz="4" w:space="0" w:color="auto"/>
              <w:right w:val="single" w:sz="4" w:space="0" w:color="auto"/>
            </w:tcBorders>
            <w:shd w:val="clear" w:color="auto" w:fill="auto"/>
            <w:vAlign w:val="bottom"/>
            <w:hideMark/>
          </w:tcPr>
          <w:p w14:paraId="263BF2A8" w14:textId="77777777" w:rsidR="009A30C5" w:rsidRDefault="00B506AA">
            <w:pPr>
              <w:rPr>
                <w:color w:val="000000"/>
                <w:sz w:val="16"/>
                <w:szCs w:val="16"/>
              </w:rPr>
            </w:pPr>
            <w:r>
              <w:rPr>
                <w:color w:val="000000"/>
                <w:sz w:val="16"/>
                <w:szCs w:val="16"/>
              </w:rPr>
              <w:t>1,43</w:t>
            </w:r>
          </w:p>
        </w:tc>
        <w:tc>
          <w:tcPr>
            <w:tcW w:w="928" w:type="dxa"/>
            <w:tcBorders>
              <w:top w:val="nil"/>
              <w:left w:val="nil"/>
              <w:bottom w:val="single" w:sz="4" w:space="0" w:color="auto"/>
              <w:right w:val="single" w:sz="4" w:space="0" w:color="auto"/>
            </w:tcBorders>
            <w:shd w:val="clear" w:color="auto" w:fill="auto"/>
            <w:vAlign w:val="bottom"/>
            <w:hideMark/>
          </w:tcPr>
          <w:p w14:paraId="64D8E807" w14:textId="77777777" w:rsidR="009A30C5" w:rsidRDefault="00B506AA">
            <w:pPr>
              <w:rPr>
                <w:color w:val="000000"/>
                <w:sz w:val="16"/>
                <w:szCs w:val="16"/>
              </w:rPr>
            </w:pPr>
            <w:r>
              <w:rPr>
                <w:color w:val="000000"/>
                <w:sz w:val="16"/>
                <w:szCs w:val="16"/>
              </w:rPr>
              <w:t>1,08</w:t>
            </w:r>
          </w:p>
        </w:tc>
        <w:tc>
          <w:tcPr>
            <w:tcW w:w="928" w:type="dxa"/>
            <w:tcBorders>
              <w:top w:val="nil"/>
              <w:left w:val="nil"/>
              <w:bottom w:val="single" w:sz="4" w:space="0" w:color="auto"/>
              <w:right w:val="single" w:sz="4" w:space="0" w:color="auto"/>
            </w:tcBorders>
            <w:shd w:val="clear" w:color="auto" w:fill="auto"/>
            <w:vAlign w:val="bottom"/>
          </w:tcPr>
          <w:p w14:paraId="704A3BF1" w14:textId="77777777" w:rsidR="009A30C5" w:rsidRDefault="00B506AA">
            <w:pPr>
              <w:rPr>
                <w:color w:val="000000"/>
                <w:sz w:val="16"/>
                <w:szCs w:val="16"/>
              </w:rPr>
            </w:pPr>
            <w:r>
              <w:rPr>
                <w:color w:val="000000"/>
                <w:sz w:val="16"/>
                <w:szCs w:val="16"/>
              </w:rPr>
              <w:t>1,01</w:t>
            </w:r>
          </w:p>
        </w:tc>
        <w:tc>
          <w:tcPr>
            <w:tcW w:w="928" w:type="dxa"/>
            <w:tcBorders>
              <w:top w:val="nil"/>
              <w:left w:val="nil"/>
              <w:bottom w:val="single" w:sz="4" w:space="0" w:color="auto"/>
              <w:right w:val="single" w:sz="4" w:space="0" w:color="auto"/>
            </w:tcBorders>
            <w:shd w:val="clear" w:color="auto" w:fill="auto"/>
            <w:vAlign w:val="bottom"/>
          </w:tcPr>
          <w:p w14:paraId="6AEA7FDD" w14:textId="77777777" w:rsidR="009A30C5" w:rsidRDefault="00B506AA">
            <w:pPr>
              <w:rPr>
                <w:color w:val="000000"/>
                <w:sz w:val="16"/>
                <w:szCs w:val="16"/>
              </w:rPr>
            </w:pPr>
            <w:r>
              <w:rPr>
                <w:color w:val="000000"/>
                <w:sz w:val="16"/>
                <w:szCs w:val="16"/>
              </w:rPr>
              <w:t>1,30</w:t>
            </w:r>
          </w:p>
        </w:tc>
        <w:tc>
          <w:tcPr>
            <w:tcW w:w="1070" w:type="dxa"/>
            <w:tcBorders>
              <w:top w:val="nil"/>
              <w:left w:val="nil"/>
              <w:bottom w:val="single" w:sz="4" w:space="0" w:color="auto"/>
              <w:right w:val="single" w:sz="4" w:space="0" w:color="auto"/>
            </w:tcBorders>
            <w:shd w:val="clear" w:color="auto" w:fill="auto"/>
            <w:vAlign w:val="bottom"/>
            <w:hideMark/>
          </w:tcPr>
          <w:p w14:paraId="4138301B" w14:textId="77777777" w:rsidR="009A30C5" w:rsidRDefault="00B506AA">
            <w:pPr>
              <w:rPr>
                <w:color w:val="000000"/>
                <w:sz w:val="16"/>
                <w:szCs w:val="16"/>
              </w:rPr>
            </w:pPr>
            <w:r>
              <w:rPr>
                <w:color w:val="000000"/>
                <w:sz w:val="16"/>
                <w:szCs w:val="16"/>
              </w:rPr>
              <w:t>1,29</w:t>
            </w:r>
          </w:p>
        </w:tc>
      </w:tr>
      <w:tr w:rsidR="009A30C5" w14:paraId="53E68E8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CF2A41"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5694E5E4"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944336C" w14:textId="77777777" w:rsidR="009A30C5" w:rsidRDefault="00B506AA">
            <w:pPr>
              <w:rPr>
                <w:color w:val="000000"/>
                <w:sz w:val="16"/>
                <w:szCs w:val="16"/>
              </w:rPr>
            </w:pPr>
            <w:r>
              <w:rPr>
                <w:color w:val="000000"/>
                <w:sz w:val="16"/>
                <w:szCs w:val="16"/>
              </w:rPr>
              <w:t>4,02</w:t>
            </w:r>
          </w:p>
        </w:tc>
        <w:tc>
          <w:tcPr>
            <w:tcW w:w="928" w:type="dxa"/>
            <w:tcBorders>
              <w:top w:val="nil"/>
              <w:left w:val="nil"/>
              <w:bottom w:val="single" w:sz="4" w:space="0" w:color="auto"/>
              <w:right w:val="single" w:sz="4" w:space="0" w:color="auto"/>
            </w:tcBorders>
            <w:shd w:val="clear" w:color="auto" w:fill="auto"/>
            <w:vAlign w:val="bottom"/>
            <w:hideMark/>
          </w:tcPr>
          <w:p w14:paraId="387576AC" w14:textId="77777777" w:rsidR="009A30C5" w:rsidRDefault="00B506AA">
            <w:pPr>
              <w:rPr>
                <w:color w:val="000000"/>
                <w:sz w:val="16"/>
                <w:szCs w:val="16"/>
              </w:rPr>
            </w:pPr>
            <w:r>
              <w:rPr>
                <w:color w:val="000000"/>
                <w:sz w:val="16"/>
                <w:szCs w:val="16"/>
              </w:rPr>
              <w:t>3,67</w:t>
            </w:r>
          </w:p>
        </w:tc>
        <w:tc>
          <w:tcPr>
            <w:tcW w:w="928" w:type="dxa"/>
            <w:tcBorders>
              <w:top w:val="nil"/>
              <w:left w:val="nil"/>
              <w:bottom w:val="single" w:sz="4" w:space="0" w:color="auto"/>
              <w:right w:val="single" w:sz="4" w:space="0" w:color="auto"/>
            </w:tcBorders>
            <w:shd w:val="clear" w:color="auto" w:fill="auto"/>
            <w:vAlign w:val="bottom"/>
            <w:hideMark/>
          </w:tcPr>
          <w:p w14:paraId="0D56866B" w14:textId="77777777" w:rsidR="009A30C5" w:rsidRDefault="00B506AA">
            <w:pPr>
              <w:rPr>
                <w:color w:val="000000"/>
                <w:sz w:val="16"/>
                <w:szCs w:val="16"/>
              </w:rPr>
            </w:pPr>
            <w:r>
              <w:rPr>
                <w:color w:val="000000"/>
                <w:sz w:val="16"/>
                <w:szCs w:val="16"/>
              </w:rPr>
              <w:t>4,00</w:t>
            </w:r>
          </w:p>
        </w:tc>
        <w:tc>
          <w:tcPr>
            <w:tcW w:w="928" w:type="dxa"/>
            <w:tcBorders>
              <w:top w:val="nil"/>
              <w:left w:val="nil"/>
              <w:bottom w:val="single" w:sz="4" w:space="0" w:color="auto"/>
              <w:right w:val="single" w:sz="4" w:space="0" w:color="auto"/>
            </w:tcBorders>
            <w:shd w:val="clear" w:color="auto" w:fill="auto"/>
            <w:vAlign w:val="bottom"/>
            <w:hideMark/>
          </w:tcPr>
          <w:p w14:paraId="4B6F79DB" w14:textId="77777777" w:rsidR="009A30C5" w:rsidRDefault="00B506AA">
            <w:pPr>
              <w:rPr>
                <w:color w:val="000000"/>
                <w:sz w:val="16"/>
                <w:szCs w:val="16"/>
              </w:rPr>
            </w:pPr>
            <w:r>
              <w:rPr>
                <w:color w:val="000000"/>
                <w:sz w:val="16"/>
                <w:szCs w:val="16"/>
              </w:rPr>
              <w:t>3,66</w:t>
            </w:r>
          </w:p>
        </w:tc>
        <w:tc>
          <w:tcPr>
            <w:tcW w:w="928" w:type="dxa"/>
            <w:tcBorders>
              <w:top w:val="nil"/>
              <w:left w:val="nil"/>
              <w:bottom w:val="single" w:sz="4" w:space="0" w:color="auto"/>
              <w:right w:val="single" w:sz="4" w:space="0" w:color="auto"/>
            </w:tcBorders>
            <w:shd w:val="clear" w:color="auto" w:fill="auto"/>
            <w:vAlign w:val="bottom"/>
            <w:hideMark/>
          </w:tcPr>
          <w:p w14:paraId="0EA2AF3D" w14:textId="77777777" w:rsidR="009A30C5" w:rsidRDefault="00B506AA">
            <w:pPr>
              <w:rPr>
                <w:color w:val="000000"/>
                <w:sz w:val="16"/>
                <w:szCs w:val="16"/>
              </w:rPr>
            </w:pPr>
            <w:r>
              <w:rPr>
                <w:color w:val="000000"/>
                <w:sz w:val="16"/>
                <w:szCs w:val="16"/>
              </w:rPr>
              <w:t>3,74</w:t>
            </w:r>
          </w:p>
        </w:tc>
        <w:tc>
          <w:tcPr>
            <w:tcW w:w="927" w:type="dxa"/>
            <w:tcBorders>
              <w:top w:val="nil"/>
              <w:left w:val="nil"/>
              <w:bottom w:val="single" w:sz="4" w:space="0" w:color="auto"/>
              <w:right w:val="single" w:sz="4" w:space="0" w:color="auto"/>
            </w:tcBorders>
            <w:shd w:val="clear" w:color="auto" w:fill="auto"/>
            <w:vAlign w:val="bottom"/>
            <w:hideMark/>
          </w:tcPr>
          <w:p w14:paraId="12296120" w14:textId="77777777" w:rsidR="009A30C5" w:rsidRDefault="00B506AA">
            <w:pPr>
              <w:rPr>
                <w:color w:val="000000"/>
                <w:sz w:val="16"/>
                <w:szCs w:val="16"/>
              </w:rPr>
            </w:pPr>
            <w:r>
              <w:rPr>
                <w:color w:val="000000"/>
                <w:sz w:val="16"/>
                <w:szCs w:val="16"/>
              </w:rPr>
              <w:t>3,90</w:t>
            </w:r>
          </w:p>
        </w:tc>
        <w:tc>
          <w:tcPr>
            <w:tcW w:w="928" w:type="dxa"/>
            <w:tcBorders>
              <w:top w:val="nil"/>
              <w:left w:val="nil"/>
              <w:bottom w:val="single" w:sz="4" w:space="0" w:color="auto"/>
              <w:right w:val="single" w:sz="4" w:space="0" w:color="auto"/>
            </w:tcBorders>
            <w:shd w:val="clear" w:color="auto" w:fill="auto"/>
            <w:vAlign w:val="bottom"/>
            <w:hideMark/>
          </w:tcPr>
          <w:p w14:paraId="587FB14F" w14:textId="77777777" w:rsidR="009A30C5" w:rsidRDefault="00B506AA">
            <w:pPr>
              <w:rPr>
                <w:color w:val="000000"/>
                <w:sz w:val="16"/>
                <w:szCs w:val="16"/>
              </w:rPr>
            </w:pPr>
            <w:r>
              <w:rPr>
                <w:color w:val="000000"/>
                <w:sz w:val="16"/>
                <w:szCs w:val="16"/>
              </w:rPr>
              <w:t>3,73</w:t>
            </w:r>
          </w:p>
        </w:tc>
        <w:tc>
          <w:tcPr>
            <w:tcW w:w="928" w:type="dxa"/>
            <w:tcBorders>
              <w:top w:val="nil"/>
              <w:left w:val="nil"/>
              <w:bottom w:val="single" w:sz="4" w:space="0" w:color="auto"/>
              <w:right w:val="single" w:sz="4" w:space="0" w:color="auto"/>
            </w:tcBorders>
            <w:shd w:val="clear" w:color="auto" w:fill="auto"/>
            <w:vAlign w:val="bottom"/>
            <w:hideMark/>
          </w:tcPr>
          <w:p w14:paraId="35C215BE" w14:textId="77777777" w:rsidR="009A30C5" w:rsidRDefault="00B506AA">
            <w:pPr>
              <w:rPr>
                <w:color w:val="000000"/>
                <w:sz w:val="16"/>
                <w:szCs w:val="16"/>
              </w:rPr>
            </w:pPr>
            <w:r>
              <w:rPr>
                <w:color w:val="000000"/>
                <w:sz w:val="16"/>
                <w:szCs w:val="16"/>
              </w:rPr>
              <w:t>3,38</w:t>
            </w:r>
          </w:p>
        </w:tc>
        <w:tc>
          <w:tcPr>
            <w:tcW w:w="928" w:type="dxa"/>
            <w:tcBorders>
              <w:top w:val="nil"/>
              <w:left w:val="nil"/>
              <w:bottom w:val="single" w:sz="4" w:space="0" w:color="auto"/>
              <w:right w:val="single" w:sz="4" w:space="0" w:color="auto"/>
            </w:tcBorders>
            <w:shd w:val="clear" w:color="auto" w:fill="auto"/>
            <w:vAlign w:val="bottom"/>
          </w:tcPr>
          <w:p w14:paraId="71C8DF08" w14:textId="77777777" w:rsidR="009A30C5" w:rsidRDefault="00B506AA">
            <w:pPr>
              <w:rPr>
                <w:color w:val="000000"/>
                <w:sz w:val="16"/>
                <w:szCs w:val="16"/>
              </w:rPr>
            </w:pPr>
            <w:r>
              <w:rPr>
                <w:color w:val="000000"/>
                <w:sz w:val="16"/>
                <w:szCs w:val="16"/>
              </w:rPr>
              <w:t>3,64</w:t>
            </w:r>
          </w:p>
        </w:tc>
        <w:tc>
          <w:tcPr>
            <w:tcW w:w="928" w:type="dxa"/>
            <w:tcBorders>
              <w:top w:val="nil"/>
              <w:left w:val="nil"/>
              <w:bottom w:val="single" w:sz="4" w:space="0" w:color="auto"/>
              <w:right w:val="single" w:sz="4" w:space="0" w:color="auto"/>
            </w:tcBorders>
            <w:shd w:val="clear" w:color="auto" w:fill="auto"/>
            <w:vAlign w:val="bottom"/>
          </w:tcPr>
          <w:p w14:paraId="42211AE9" w14:textId="77777777" w:rsidR="009A30C5" w:rsidRDefault="00B506AA">
            <w:pPr>
              <w:rPr>
                <w:color w:val="000000"/>
                <w:sz w:val="16"/>
                <w:szCs w:val="16"/>
              </w:rPr>
            </w:pPr>
            <w:r>
              <w:rPr>
                <w:color w:val="000000"/>
                <w:sz w:val="16"/>
                <w:szCs w:val="16"/>
              </w:rPr>
              <w:t>3,92</w:t>
            </w:r>
          </w:p>
        </w:tc>
        <w:tc>
          <w:tcPr>
            <w:tcW w:w="1070" w:type="dxa"/>
            <w:tcBorders>
              <w:top w:val="nil"/>
              <w:left w:val="nil"/>
              <w:bottom w:val="single" w:sz="4" w:space="0" w:color="auto"/>
              <w:right w:val="single" w:sz="4" w:space="0" w:color="auto"/>
            </w:tcBorders>
            <w:shd w:val="clear" w:color="auto" w:fill="auto"/>
            <w:vAlign w:val="bottom"/>
            <w:hideMark/>
          </w:tcPr>
          <w:p w14:paraId="0B1230CB" w14:textId="77777777" w:rsidR="009A30C5" w:rsidRDefault="00B506AA">
            <w:pPr>
              <w:rPr>
                <w:color w:val="000000"/>
                <w:sz w:val="16"/>
                <w:szCs w:val="16"/>
              </w:rPr>
            </w:pPr>
            <w:r>
              <w:rPr>
                <w:color w:val="000000"/>
                <w:sz w:val="16"/>
                <w:szCs w:val="16"/>
              </w:rPr>
              <w:t>3,92</w:t>
            </w:r>
          </w:p>
        </w:tc>
      </w:tr>
      <w:tr w:rsidR="009A30C5" w14:paraId="7C34949C"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4EF7708B"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05A55C9E"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3DEBDE4" w14:textId="77777777" w:rsidR="009A30C5" w:rsidRDefault="00B506AA">
            <w:pPr>
              <w:rPr>
                <w:color w:val="000000"/>
                <w:sz w:val="16"/>
                <w:szCs w:val="16"/>
              </w:rPr>
            </w:pPr>
            <w:r>
              <w:rPr>
                <w:color w:val="000000"/>
                <w:sz w:val="16"/>
                <w:szCs w:val="16"/>
              </w:rPr>
              <w:t>0,68</w:t>
            </w:r>
          </w:p>
        </w:tc>
        <w:tc>
          <w:tcPr>
            <w:tcW w:w="928" w:type="dxa"/>
            <w:tcBorders>
              <w:top w:val="nil"/>
              <w:left w:val="nil"/>
              <w:bottom w:val="single" w:sz="4" w:space="0" w:color="auto"/>
              <w:right w:val="single" w:sz="4" w:space="0" w:color="auto"/>
            </w:tcBorders>
            <w:shd w:val="clear" w:color="auto" w:fill="auto"/>
            <w:vAlign w:val="bottom"/>
            <w:hideMark/>
          </w:tcPr>
          <w:p w14:paraId="032798EB" w14:textId="77777777" w:rsidR="009A30C5" w:rsidRDefault="00B506AA">
            <w:pPr>
              <w:rPr>
                <w:color w:val="000000"/>
                <w:sz w:val="16"/>
                <w:szCs w:val="16"/>
              </w:rPr>
            </w:pPr>
            <w:r>
              <w:rPr>
                <w:color w:val="000000"/>
                <w:sz w:val="16"/>
                <w:szCs w:val="16"/>
              </w:rPr>
              <w:t>0,62</w:t>
            </w:r>
          </w:p>
        </w:tc>
        <w:tc>
          <w:tcPr>
            <w:tcW w:w="928" w:type="dxa"/>
            <w:tcBorders>
              <w:top w:val="nil"/>
              <w:left w:val="nil"/>
              <w:bottom w:val="single" w:sz="4" w:space="0" w:color="auto"/>
              <w:right w:val="single" w:sz="4" w:space="0" w:color="auto"/>
            </w:tcBorders>
            <w:shd w:val="clear" w:color="auto" w:fill="auto"/>
            <w:vAlign w:val="bottom"/>
            <w:hideMark/>
          </w:tcPr>
          <w:p w14:paraId="21220E9E" w14:textId="77777777" w:rsidR="009A30C5" w:rsidRDefault="00B506AA">
            <w:pPr>
              <w:rPr>
                <w:color w:val="000000"/>
                <w:sz w:val="16"/>
                <w:szCs w:val="16"/>
              </w:rPr>
            </w:pPr>
            <w:r>
              <w:rPr>
                <w:color w:val="000000"/>
                <w:sz w:val="16"/>
                <w:szCs w:val="16"/>
              </w:rPr>
              <w:t>0,68</w:t>
            </w:r>
          </w:p>
        </w:tc>
        <w:tc>
          <w:tcPr>
            <w:tcW w:w="928" w:type="dxa"/>
            <w:tcBorders>
              <w:top w:val="nil"/>
              <w:left w:val="nil"/>
              <w:bottom w:val="single" w:sz="4" w:space="0" w:color="auto"/>
              <w:right w:val="single" w:sz="4" w:space="0" w:color="auto"/>
            </w:tcBorders>
            <w:shd w:val="clear" w:color="auto" w:fill="auto"/>
            <w:vAlign w:val="bottom"/>
            <w:hideMark/>
          </w:tcPr>
          <w:p w14:paraId="3297936D" w14:textId="77777777" w:rsidR="009A30C5" w:rsidRDefault="00B506AA">
            <w:pPr>
              <w:rPr>
                <w:color w:val="000000"/>
                <w:sz w:val="16"/>
                <w:szCs w:val="16"/>
              </w:rPr>
            </w:pPr>
            <w:r>
              <w:rPr>
                <w:color w:val="000000"/>
                <w:sz w:val="16"/>
                <w:szCs w:val="16"/>
              </w:rPr>
              <w:t>0,62</w:t>
            </w:r>
          </w:p>
        </w:tc>
        <w:tc>
          <w:tcPr>
            <w:tcW w:w="928" w:type="dxa"/>
            <w:tcBorders>
              <w:top w:val="nil"/>
              <w:left w:val="nil"/>
              <w:bottom w:val="single" w:sz="4" w:space="0" w:color="auto"/>
              <w:right w:val="single" w:sz="4" w:space="0" w:color="auto"/>
            </w:tcBorders>
            <w:shd w:val="clear" w:color="auto" w:fill="auto"/>
            <w:vAlign w:val="bottom"/>
            <w:hideMark/>
          </w:tcPr>
          <w:p w14:paraId="7BFF86C6" w14:textId="77777777" w:rsidR="009A30C5" w:rsidRDefault="00B506AA">
            <w:pPr>
              <w:rPr>
                <w:color w:val="000000"/>
                <w:sz w:val="16"/>
                <w:szCs w:val="16"/>
              </w:rPr>
            </w:pPr>
            <w:r>
              <w:rPr>
                <w:color w:val="000000"/>
                <w:sz w:val="16"/>
                <w:szCs w:val="16"/>
              </w:rPr>
              <w:t>0,64</w:t>
            </w:r>
          </w:p>
        </w:tc>
        <w:tc>
          <w:tcPr>
            <w:tcW w:w="927" w:type="dxa"/>
            <w:tcBorders>
              <w:top w:val="nil"/>
              <w:left w:val="nil"/>
              <w:bottom w:val="single" w:sz="4" w:space="0" w:color="auto"/>
              <w:right w:val="single" w:sz="4" w:space="0" w:color="auto"/>
            </w:tcBorders>
            <w:shd w:val="clear" w:color="auto" w:fill="auto"/>
            <w:vAlign w:val="bottom"/>
            <w:hideMark/>
          </w:tcPr>
          <w:p w14:paraId="14E25364" w14:textId="77777777" w:rsidR="009A30C5" w:rsidRDefault="00B506AA">
            <w:pPr>
              <w:rPr>
                <w:color w:val="000000"/>
                <w:sz w:val="16"/>
                <w:szCs w:val="16"/>
              </w:rPr>
            </w:pPr>
            <w:r>
              <w:rPr>
                <w:color w:val="000000"/>
                <w:sz w:val="16"/>
                <w:szCs w:val="16"/>
              </w:rPr>
              <w:t>0,66</w:t>
            </w:r>
          </w:p>
        </w:tc>
        <w:tc>
          <w:tcPr>
            <w:tcW w:w="928" w:type="dxa"/>
            <w:tcBorders>
              <w:top w:val="nil"/>
              <w:left w:val="nil"/>
              <w:bottom w:val="single" w:sz="4" w:space="0" w:color="auto"/>
              <w:right w:val="single" w:sz="4" w:space="0" w:color="auto"/>
            </w:tcBorders>
            <w:shd w:val="clear" w:color="auto" w:fill="auto"/>
            <w:vAlign w:val="bottom"/>
            <w:hideMark/>
          </w:tcPr>
          <w:p w14:paraId="49A5E7BD" w14:textId="77777777" w:rsidR="009A30C5" w:rsidRDefault="00B506AA">
            <w:pPr>
              <w:rPr>
                <w:color w:val="000000"/>
                <w:sz w:val="16"/>
                <w:szCs w:val="16"/>
              </w:rPr>
            </w:pPr>
            <w:r>
              <w:rPr>
                <w:color w:val="000000"/>
                <w:sz w:val="16"/>
                <w:szCs w:val="16"/>
              </w:rPr>
              <w:t>0,63</w:t>
            </w:r>
          </w:p>
        </w:tc>
        <w:tc>
          <w:tcPr>
            <w:tcW w:w="928" w:type="dxa"/>
            <w:tcBorders>
              <w:top w:val="nil"/>
              <w:left w:val="nil"/>
              <w:bottom w:val="single" w:sz="4" w:space="0" w:color="auto"/>
              <w:right w:val="single" w:sz="4" w:space="0" w:color="auto"/>
            </w:tcBorders>
            <w:shd w:val="clear" w:color="auto" w:fill="auto"/>
            <w:vAlign w:val="bottom"/>
            <w:hideMark/>
          </w:tcPr>
          <w:p w14:paraId="7CB81147" w14:textId="77777777" w:rsidR="009A30C5" w:rsidRDefault="00B506AA">
            <w:pPr>
              <w:rPr>
                <w:color w:val="000000"/>
                <w:sz w:val="16"/>
                <w:szCs w:val="16"/>
              </w:rPr>
            </w:pPr>
            <w:r>
              <w:rPr>
                <w:color w:val="000000"/>
                <w:sz w:val="16"/>
                <w:szCs w:val="16"/>
              </w:rPr>
              <w:t>0,57</w:t>
            </w:r>
          </w:p>
        </w:tc>
        <w:tc>
          <w:tcPr>
            <w:tcW w:w="928" w:type="dxa"/>
            <w:tcBorders>
              <w:top w:val="nil"/>
              <w:left w:val="nil"/>
              <w:bottom w:val="single" w:sz="4" w:space="0" w:color="auto"/>
              <w:right w:val="single" w:sz="4" w:space="0" w:color="auto"/>
            </w:tcBorders>
            <w:shd w:val="clear" w:color="auto" w:fill="auto"/>
            <w:vAlign w:val="bottom"/>
          </w:tcPr>
          <w:p w14:paraId="3C7BC5E8" w14:textId="77777777" w:rsidR="009A30C5" w:rsidRDefault="00B506AA">
            <w:pPr>
              <w:rPr>
                <w:color w:val="000000"/>
                <w:sz w:val="16"/>
                <w:szCs w:val="16"/>
              </w:rPr>
            </w:pPr>
            <w:r>
              <w:rPr>
                <w:color w:val="000000"/>
                <w:sz w:val="16"/>
                <w:szCs w:val="16"/>
              </w:rPr>
              <w:t>0,62</w:t>
            </w:r>
          </w:p>
        </w:tc>
        <w:tc>
          <w:tcPr>
            <w:tcW w:w="928" w:type="dxa"/>
            <w:tcBorders>
              <w:top w:val="nil"/>
              <w:left w:val="nil"/>
              <w:bottom w:val="single" w:sz="4" w:space="0" w:color="auto"/>
              <w:right w:val="single" w:sz="4" w:space="0" w:color="auto"/>
            </w:tcBorders>
            <w:shd w:val="clear" w:color="auto" w:fill="auto"/>
            <w:vAlign w:val="bottom"/>
          </w:tcPr>
          <w:p w14:paraId="73642B85" w14:textId="77777777" w:rsidR="009A30C5" w:rsidRDefault="00B506AA">
            <w:pPr>
              <w:rPr>
                <w:color w:val="000000"/>
                <w:sz w:val="16"/>
                <w:szCs w:val="16"/>
              </w:rPr>
            </w:pPr>
            <w:r>
              <w:rPr>
                <w:color w:val="000000"/>
                <w:sz w:val="16"/>
                <w:szCs w:val="16"/>
              </w:rPr>
              <w:t>0,67</w:t>
            </w:r>
          </w:p>
        </w:tc>
        <w:tc>
          <w:tcPr>
            <w:tcW w:w="1070" w:type="dxa"/>
            <w:tcBorders>
              <w:top w:val="nil"/>
              <w:left w:val="nil"/>
              <w:bottom w:val="single" w:sz="4" w:space="0" w:color="auto"/>
              <w:right w:val="single" w:sz="4" w:space="0" w:color="auto"/>
            </w:tcBorders>
            <w:shd w:val="clear" w:color="auto" w:fill="auto"/>
            <w:vAlign w:val="bottom"/>
            <w:hideMark/>
          </w:tcPr>
          <w:p w14:paraId="64E69024" w14:textId="77777777" w:rsidR="009A30C5" w:rsidRDefault="00B506AA">
            <w:pPr>
              <w:rPr>
                <w:color w:val="000000"/>
                <w:sz w:val="16"/>
                <w:szCs w:val="16"/>
              </w:rPr>
            </w:pPr>
            <w:r>
              <w:rPr>
                <w:color w:val="000000"/>
                <w:sz w:val="16"/>
                <w:szCs w:val="16"/>
              </w:rPr>
              <w:t>0,67</w:t>
            </w:r>
          </w:p>
        </w:tc>
      </w:tr>
      <w:tr w:rsidR="009A30C5" w14:paraId="676CEEE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361538"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1DD8B23A"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D3A2D58" w14:textId="77777777" w:rsidR="009A30C5" w:rsidRDefault="00B506AA">
            <w:pPr>
              <w:rPr>
                <w:color w:val="000000"/>
                <w:sz w:val="16"/>
                <w:szCs w:val="16"/>
              </w:rPr>
            </w:pPr>
            <w:r>
              <w:rPr>
                <w:color w:val="000000"/>
                <w:sz w:val="16"/>
                <w:szCs w:val="16"/>
              </w:rPr>
              <w:t>3,17</w:t>
            </w:r>
          </w:p>
        </w:tc>
        <w:tc>
          <w:tcPr>
            <w:tcW w:w="928" w:type="dxa"/>
            <w:tcBorders>
              <w:top w:val="nil"/>
              <w:left w:val="nil"/>
              <w:bottom w:val="single" w:sz="4" w:space="0" w:color="auto"/>
              <w:right w:val="single" w:sz="4" w:space="0" w:color="auto"/>
            </w:tcBorders>
            <w:shd w:val="clear" w:color="auto" w:fill="auto"/>
            <w:vAlign w:val="bottom"/>
            <w:hideMark/>
          </w:tcPr>
          <w:p w14:paraId="5BEA4D60" w14:textId="77777777" w:rsidR="009A30C5" w:rsidRDefault="00B506AA">
            <w:pPr>
              <w:rPr>
                <w:color w:val="000000"/>
                <w:sz w:val="16"/>
                <w:szCs w:val="16"/>
              </w:rPr>
            </w:pPr>
            <w:r>
              <w:rPr>
                <w:color w:val="000000"/>
                <w:sz w:val="16"/>
                <w:szCs w:val="16"/>
              </w:rPr>
              <w:t>2,92</w:t>
            </w:r>
          </w:p>
        </w:tc>
        <w:tc>
          <w:tcPr>
            <w:tcW w:w="928" w:type="dxa"/>
            <w:tcBorders>
              <w:top w:val="nil"/>
              <w:left w:val="nil"/>
              <w:bottom w:val="single" w:sz="4" w:space="0" w:color="auto"/>
              <w:right w:val="single" w:sz="4" w:space="0" w:color="auto"/>
            </w:tcBorders>
            <w:shd w:val="clear" w:color="auto" w:fill="auto"/>
            <w:vAlign w:val="bottom"/>
            <w:hideMark/>
          </w:tcPr>
          <w:p w14:paraId="46A755DC" w14:textId="77777777" w:rsidR="009A30C5" w:rsidRDefault="00B506AA">
            <w:pPr>
              <w:rPr>
                <w:color w:val="000000"/>
                <w:sz w:val="16"/>
                <w:szCs w:val="16"/>
              </w:rPr>
            </w:pPr>
            <w:r>
              <w:rPr>
                <w:color w:val="000000"/>
                <w:sz w:val="16"/>
                <w:szCs w:val="16"/>
              </w:rPr>
              <w:t>3,16</w:t>
            </w:r>
          </w:p>
        </w:tc>
        <w:tc>
          <w:tcPr>
            <w:tcW w:w="928" w:type="dxa"/>
            <w:tcBorders>
              <w:top w:val="nil"/>
              <w:left w:val="nil"/>
              <w:bottom w:val="single" w:sz="4" w:space="0" w:color="auto"/>
              <w:right w:val="single" w:sz="4" w:space="0" w:color="auto"/>
            </w:tcBorders>
            <w:shd w:val="clear" w:color="auto" w:fill="auto"/>
            <w:vAlign w:val="bottom"/>
            <w:hideMark/>
          </w:tcPr>
          <w:p w14:paraId="1C95A7AD" w14:textId="77777777" w:rsidR="009A30C5" w:rsidRDefault="00B506AA">
            <w:pPr>
              <w:rPr>
                <w:color w:val="000000"/>
                <w:sz w:val="16"/>
                <w:szCs w:val="16"/>
              </w:rPr>
            </w:pPr>
            <w:r>
              <w:rPr>
                <w:color w:val="000000"/>
                <w:sz w:val="16"/>
                <w:szCs w:val="16"/>
              </w:rPr>
              <w:t>2,92</w:t>
            </w:r>
          </w:p>
        </w:tc>
        <w:tc>
          <w:tcPr>
            <w:tcW w:w="928" w:type="dxa"/>
            <w:tcBorders>
              <w:top w:val="nil"/>
              <w:left w:val="nil"/>
              <w:bottom w:val="single" w:sz="4" w:space="0" w:color="auto"/>
              <w:right w:val="single" w:sz="4" w:space="0" w:color="auto"/>
            </w:tcBorders>
            <w:shd w:val="clear" w:color="auto" w:fill="auto"/>
            <w:vAlign w:val="bottom"/>
            <w:hideMark/>
          </w:tcPr>
          <w:p w14:paraId="344E47A7" w14:textId="77777777" w:rsidR="009A30C5" w:rsidRDefault="00B506AA">
            <w:pPr>
              <w:rPr>
                <w:color w:val="000000"/>
                <w:sz w:val="16"/>
                <w:szCs w:val="16"/>
              </w:rPr>
            </w:pPr>
            <w:r>
              <w:rPr>
                <w:color w:val="000000"/>
                <w:sz w:val="16"/>
                <w:szCs w:val="16"/>
              </w:rPr>
              <w:t>2,97</w:t>
            </w:r>
          </w:p>
        </w:tc>
        <w:tc>
          <w:tcPr>
            <w:tcW w:w="927" w:type="dxa"/>
            <w:tcBorders>
              <w:top w:val="nil"/>
              <w:left w:val="nil"/>
              <w:bottom w:val="single" w:sz="4" w:space="0" w:color="auto"/>
              <w:right w:val="single" w:sz="4" w:space="0" w:color="auto"/>
            </w:tcBorders>
            <w:shd w:val="clear" w:color="auto" w:fill="auto"/>
            <w:vAlign w:val="bottom"/>
            <w:hideMark/>
          </w:tcPr>
          <w:p w14:paraId="3A1FA729" w14:textId="77777777" w:rsidR="009A30C5" w:rsidRDefault="00B506AA">
            <w:pPr>
              <w:rPr>
                <w:color w:val="000000"/>
                <w:sz w:val="16"/>
                <w:szCs w:val="16"/>
              </w:rPr>
            </w:pPr>
            <w:r>
              <w:rPr>
                <w:color w:val="000000"/>
                <w:sz w:val="16"/>
                <w:szCs w:val="16"/>
              </w:rPr>
              <w:t>3,08</w:t>
            </w:r>
          </w:p>
        </w:tc>
        <w:tc>
          <w:tcPr>
            <w:tcW w:w="928" w:type="dxa"/>
            <w:tcBorders>
              <w:top w:val="nil"/>
              <w:left w:val="nil"/>
              <w:bottom w:val="single" w:sz="4" w:space="0" w:color="auto"/>
              <w:right w:val="single" w:sz="4" w:space="0" w:color="auto"/>
            </w:tcBorders>
            <w:shd w:val="clear" w:color="auto" w:fill="auto"/>
            <w:vAlign w:val="bottom"/>
            <w:hideMark/>
          </w:tcPr>
          <w:p w14:paraId="6B5CB366" w14:textId="77777777" w:rsidR="009A30C5" w:rsidRDefault="00B506AA">
            <w:pPr>
              <w:rPr>
                <w:color w:val="000000"/>
                <w:sz w:val="16"/>
                <w:szCs w:val="16"/>
              </w:rPr>
            </w:pPr>
            <w:r>
              <w:rPr>
                <w:color w:val="000000"/>
                <w:sz w:val="16"/>
                <w:szCs w:val="16"/>
              </w:rPr>
              <w:t>2,96</w:t>
            </w:r>
          </w:p>
        </w:tc>
        <w:tc>
          <w:tcPr>
            <w:tcW w:w="928" w:type="dxa"/>
            <w:tcBorders>
              <w:top w:val="nil"/>
              <w:left w:val="nil"/>
              <w:bottom w:val="single" w:sz="4" w:space="0" w:color="auto"/>
              <w:right w:val="single" w:sz="4" w:space="0" w:color="auto"/>
            </w:tcBorders>
            <w:shd w:val="clear" w:color="auto" w:fill="auto"/>
            <w:vAlign w:val="bottom"/>
            <w:hideMark/>
          </w:tcPr>
          <w:p w14:paraId="5E5B3249" w14:textId="77777777" w:rsidR="009A30C5" w:rsidRDefault="00B506AA">
            <w:pPr>
              <w:rPr>
                <w:color w:val="000000"/>
                <w:sz w:val="16"/>
                <w:szCs w:val="16"/>
              </w:rPr>
            </w:pPr>
            <w:r>
              <w:rPr>
                <w:color w:val="000000"/>
                <w:sz w:val="16"/>
                <w:szCs w:val="16"/>
              </w:rPr>
              <w:t>2,71</w:t>
            </w:r>
          </w:p>
        </w:tc>
        <w:tc>
          <w:tcPr>
            <w:tcW w:w="928" w:type="dxa"/>
            <w:tcBorders>
              <w:top w:val="nil"/>
              <w:left w:val="nil"/>
              <w:bottom w:val="single" w:sz="4" w:space="0" w:color="auto"/>
              <w:right w:val="single" w:sz="4" w:space="0" w:color="auto"/>
            </w:tcBorders>
            <w:shd w:val="clear" w:color="auto" w:fill="auto"/>
            <w:vAlign w:val="bottom"/>
          </w:tcPr>
          <w:p w14:paraId="6BA4F974" w14:textId="77777777" w:rsidR="009A30C5" w:rsidRDefault="00B506AA">
            <w:pPr>
              <w:rPr>
                <w:color w:val="000000"/>
                <w:sz w:val="16"/>
                <w:szCs w:val="16"/>
              </w:rPr>
            </w:pPr>
            <w:r>
              <w:rPr>
                <w:color w:val="000000"/>
                <w:sz w:val="16"/>
                <w:szCs w:val="16"/>
              </w:rPr>
              <w:t>2,70</w:t>
            </w:r>
          </w:p>
        </w:tc>
        <w:tc>
          <w:tcPr>
            <w:tcW w:w="928" w:type="dxa"/>
            <w:tcBorders>
              <w:top w:val="nil"/>
              <w:left w:val="nil"/>
              <w:bottom w:val="single" w:sz="4" w:space="0" w:color="auto"/>
              <w:right w:val="single" w:sz="4" w:space="0" w:color="auto"/>
            </w:tcBorders>
            <w:shd w:val="clear" w:color="auto" w:fill="auto"/>
            <w:vAlign w:val="bottom"/>
          </w:tcPr>
          <w:p w14:paraId="3302B64D" w14:textId="77777777" w:rsidR="009A30C5" w:rsidRDefault="00B506AA">
            <w:pPr>
              <w:rPr>
                <w:color w:val="000000"/>
                <w:sz w:val="16"/>
                <w:szCs w:val="16"/>
              </w:rPr>
            </w:pPr>
            <w:r>
              <w:rPr>
                <w:color w:val="000000"/>
                <w:sz w:val="16"/>
                <w:szCs w:val="16"/>
              </w:rPr>
              <w:t>2,90</w:t>
            </w:r>
          </w:p>
        </w:tc>
        <w:tc>
          <w:tcPr>
            <w:tcW w:w="1070" w:type="dxa"/>
            <w:tcBorders>
              <w:top w:val="nil"/>
              <w:left w:val="nil"/>
              <w:bottom w:val="single" w:sz="4" w:space="0" w:color="auto"/>
              <w:right w:val="single" w:sz="4" w:space="0" w:color="auto"/>
            </w:tcBorders>
            <w:shd w:val="clear" w:color="auto" w:fill="auto"/>
            <w:vAlign w:val="bottom"/>
            <w:hideMark/>
          </w:tcPr>
          <w:p w14:paraId="0A1875D4" w14:textId="77777777" w:rsidR="009A30C5" w:rsidRDefault="00B506AA">
            <w:pPr>
              <w:rPr>
                <w:color w:val="000000"/>
                <w:sz w:val="16"/>
                <w:szCs w:val="16"/>
              </w:rPr>
            </w:pPr>
            <w:r>
              <w:rPr>
                <w:color w:val="000000"/>
                <w:sz w:val="16"/>
                <w:szCs w:val="16"/>
              </w:rPr>
              <w:t>2,90</w:t>
            </w:r>
          </w:p>
        </w:tc>
      </w:tr>
      <w:tr w:rsidR="009A30C5" w14:paraId="702141D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16DAAE"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5CD02438"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380A5E79" w14:textId="77777777" w:rsidR="009A30C5" w:rsidRDefault="00B506AA">
            <w:pPr>
              <w:rPr>
                <w:color w:val="000000"/>
                <w:sz w:val="16"/>
                <w:szCs w:val="16"/>
              </w:rPr>
            </w:pPr>
            <w:r>
              <w:rPr>
                <w:color w:val="000000"/>
                <w:sz w:val="16"/>
                <w:szCs w:val="16"/>
              </w:rPr>
              <w:t>2,93</w:t>
            </w:r>
          </w:p>
        </w:tc>
        <w:tc>
          <w:tcPr>
            <w:tcW w:w="928" w:type="dxa"/>
            <w:tcBorders>
              <w:top w:val="nil"/>
              <w:left w:val="nil"/>
              <w:bottom w:val="single" w:sz="4" w:space="0" w:color="auto"/>
              <w:right w:val="single" w:sz="4" w:space="0" w:color="auto"/>
            </w:tcBorders>
            <w:shd w:val="clear" w:color="auto" w:fill="auto"/>
            <w:vAlign w:val="bottom"/>
            <w:hideMark/>
          </w:tcPr>
          <w:p w14:paraId="00D7118A" w14:textId="77777777" w:rsidR="009A30C5" w:rsidRDefault="00B506AA">
            <w:pPr>
              <w:rPr>
                <w:color w:val="000000"/>
                <w:sz w:val="16"/>
                <w:szCs w:val="16"/>
              </w:rPr>
            </w:pPr>
            <w:r>
              <w:rPr>
                <w:color w:val="000000"/>
                <w:sz w:val="16"/>
                <w:szCs w:val="16"/>
              </w:rPr>
              <w:t>2,69</w:t>
            </w:r>
          </w:p>
        </w:tc>
        <w:tc>
          <w:tcPr>
            <w:tcW w:w="928" w:type="dxa"/>
            <w:tcBorders>
              <w:top w:val="nil"/>
              <w:left w:val="nil"/>
              <w:bottom w:val="single" w:sz="4" w:space="0" w:color="auto"/>
              <w:right w:val="single" w:sz="4" w:space="0" w:color="auto"/>
            </w:tcBorders>
            <w:shd w:val="clear" w:color="auto" w:fill="auto"/>
            <w:vAlign w:val="bottom"/>
            <w:hideMark/>
          </w:tcPr>
          <w:p w14:paraId="55C89CD8" w14:textId="77777777" w:rsidR="009A30C5" w:rsidRDefault="00B506AA">
            <w:pPr>
              <w:rPr>
                <w:color w:val="000000"/>
                <w:sz w:val="16"/>
                <w:szCs w:val="16"/>
              </w:rPr>
            </w:pPr>
            <w:r>
              <w:rPr>
                <w:color w:val="000000"/>
                <w:sz w:val="16"/>
                <w:szCs w:val="16"/>
              </w:rPr>
              <w:t>2,92</w:t>
            </w:r>
          </w:p>
        </w:tc>
        <w:tc>
          <w:tcPr>
            <w:tcW w:w="928" w:type="dxa"/>
            <w:tcBorders>
              <w:top w:val="nil"/>
              <w:left w:val="nil"/>
              <w:bottom w:val="single" w:sz="4" w:space="0" w:color="auto"/>
              <w:right w:val="single" w:sz="4" w:space="0" w:color="auto"/>
            </w:tcBorders>
            <w:shd w:val="clear" w:color="auto" w:fill="auto"/>
            <w:vAlign w:val="bottom"/>
            <w:hideMark/>
          </w:tcPr>
          <w:p w14:paraId="0C35EFC7" w14:textId="77777777" w:rsidR="009A30C5" w:rsidRDefault="00B506AA">
            <w:pPr>
              <w:rPr>
                <w:color w:val="000000"/>
                <w:sz w:val="16"/>
                <w:szCs w:val="16"/>
              </w:rPr>
            </w:pPr>
            <w:r>
              <w:rPr>
                <w:color w:val="000000"/>
                <w:sz w:val="16"/>
                <w:szCs w:val="16"/>
              </w:rPr>
              <w:t>2,68</w:t>
            </w:r>
          </w:p>
        </w:tc>
        <w:tc>
          <w:tcPr>
            <w:tcW w:w="928" w:type="dxa"/>
            <w:tcBorders>
              <w:top w:val="nil"/>
              <w:left w:val="nil"/>
              <w:bottom w:val="single" w:sz="4" w:space="0" w:color="auto"/>
              <w:right w:val="single" w:sz="4" w:space="0" w:color="auto"/>
            </w:tcBorders>
            <w:shd w:val="clear" w:color="auto" w:fill="auto"/>
            <w:vAlign w:val="bottom"/>
            <w:hideMark/>
          </w:tcPr>
          <w:p w14:paraId="0C3C540D" w14:textId="77777777" w:rsidR="009A30C5" w:rsidRDefault="00B506AA">
            <w:pPr>
              <w:rPr>
                <w:color w:val="000000"/>
                <w:sz w:val="16"/>
                <w:szCs w:val="16"/>
              </w:rPr>
            </w:pPr>
            <w:r>
              <w:rPr>
                <w:color w:val="000000"/>
                <w:sz w:val="16"/>
                <w:szCs w:val="16"/>
              </w:rPr>
              <w:t>2,74</w:t>
            </w:r>
          </w:p>
        </w:tc>
        <w:tc>
          <w:tcPr>
            <w:tcW w:w="927" w:type="dxa"/>
            <w:tcBorders>
              <w:top w:val="nil"/>
              <w:left w:val="nil"/>
              <w:bottom w:val="single" w:sz="4" w:space="0" w:color="auto"/>
              <w:right w:val="single" w:sz="4" w:space="0" w:color="auto"/>
            </w:tcBorders>
            <w:shd w:val="clear" w:color="auto" w:fill="auto"/>
            <w:vAlign w:val="bottom"/>
            <w:hideMark/>
          </w:tcPr>
          <w:p w14:paraId="01713764" w14:textId="77777777" w:rsidR="009A30C5" w:rsidRDefault="00B506AA">
            <w:pPr>
              <w:rPr>
                <w:color w:val="000000"/>
                <w:sz w:val="16"/>
                <w:szCs w:val="16"/>
              </w:rPr>
            </w:pPr>
            <w:r>
              <w:rPr>
                <w:color w:val="000000"/>
                <w:sz w:val="16"/>
                <w:szCs w:val="16"/>
              </w:rPr>
              <w:t>2,85</w:t>
            </w:r>
          </w:p>
        </w:tc>
        <w:tc>
          <w:tcPr>
            <w:tcW w:w="928" w:type="dxa"/>
            <w:tcBorders>
              <w:top w:val="nil"/>
              <w:left w:val="nil"/>
              <w:bottom w:val="single" w:sz="4" w:space="0" w:color="auto"/>
              <w:right w:val="single" w:sz="4" w:space="0" w:color="auto"/>
            </w:tcBorders>
            <w:shd w:val="clear" w:color="auto" w:fill="auto"/>
            <w:vAlign w:val="bottom"/>
            <w:hideMark/>
          </w:tcPr>
          <w:p w14:paraId="6F66A16F" w14:textId="77777777" w:rsidR="009A30C5" w:rsidRDefault="00B506AA">
            <w:pPr>
              <w:rPr>
                <w:color w:val="000000"/>
                <w:sz w:val="16"/>
                <w:szCs w:val="16"/>
              </w:rPr>
            </w:pPr>
            <w:r>
              <w:rPr>
                <w:color w:val="000000"/>
                <w:sz w:val="16"/>
                <w:szCs w:val="16"/>
              </w:rPr>
              <w:t>2,73</w:t>
            </w:r>
          </w:p>
        </w:tc>
        <w:tc>
          <w:tcPr>
            <w:tcW w:w="928" w:type="dxa"/>
            <w:tcBorders>
              <w:top w:val="nil"/>
              <w:left w:val="nil"/>
              <w:bottom w:val="single" w:sz="4" w:space="0" w:color="auto"/>
              <w:right w:val="single" w:sz="4" w:space="0" w:color="auto"/>
            </w:tcBorders>
            <w:shd w:val="clear" w:color="auto" w:fill="auto"/>
            <w:vAlign w:val="bottom"/>
            <w:hideMark/>
          </w:tcPr>
          <w:p w14:paraId="4F4C22AD" w14:textId="77777777" w:rsidR="009A30C5" w:rsidRDefault="00B506AA">
            <w:pPr>
              <w:rPr>
                <w:color w:val="000000"/>
                <w:sz w:val="16"/>
                <w:szCs w:val="16"/>
              </w:rPr>
            </w:pPr>
            <w:r>
              <w:rPr>
                <w:color w:val="000000"/>
                <w:sz w:val="16"/>
                <w:szCs w:val="16"/>
              </w:rPr>
              <w:t>2,48</w:t>
            </w:r>
          </w:p>
        </w:tc>
        <w:tc>
          <w:tcPr>
            <w:tcW w:w="928" w:type="dxa"/>
            <w:tcBorders>
              <w:top w:val="nil"/>
              <w:left w:val="nil"/>
              <w:bottom w:val="single" w:sz="4" w:space="0" w:color="auto"/>
              <w:right w:val="single" w:sz="4" w:space="0" w:color="auto"/>
            </w:tcBorders>
            <w:shd w:val="clear" w:color="auto" w:fill="auto"/>
            <w:vAlign w:val="bottom"/>
          </w:tcPr>
          <w:p w14:paraId="36DB15E6" w14:textId="77777777" w:rsidR="009A30C5" w:rsidRDefault="00B506AA">
            <w:pPr>
              <w:rPr>
                <w:color w:val="000000"/>
                <w:sz w:val="16"/>
                <w:szCs w:val="16"/>
              </w:rPr>
            </w:pPr>
            <w:r>
              <w:rPr>
                <w:color w:val="000000"/>
                <w:sz w:val="16"/>
                <w:szCs w:val="16"/>
              </w:rPr>
              <w:t>3,12</w:t>
            </w:r>
          </w:p>
        </w:tc>
        <w:tc>
          <w:tcPr>
            <w:tcW w:w="928" w:type="dxa"/>
            <w:tcBorders>
              <w:top w:val="nil"/>
              <w:left w:val="nil"/>
              <w:bottom w:val="single" w:sz="4" w:space="0" w:color="auto"/>
              <w:right w:val="single" w:sz="4" w:space="0" w:color="auto"/>
            </w:tcBorders>
            <w:shd w:val="clear" w:color="auto" w:fill="auto"/>
            <w:vAlign w:val="bottom"/>
          </w:tcPr>
          <w:p w14:paraId="0DE3E43C" w14:textId="77777777" w:rsidR="009A30C5" w:rsidRDefault="00B506AA">
            <w:pPr>
              <w:rPr>
                <w:color w:val="000000"/>
                <w:sz w:val="16"/>
                <w:szCs w:val="16"/>
              </w:rPr>
            </w:pPr>
            <w:r>
              <w:rPr>
                <w:color w:val="000000"/>
                <w:sz w:val="16"/>
                <w:szCs w:val="16"/>
              </w:rPr>
              <w:t>3,32</w:t>
            </w:r>
          </w:p>
        </w:tc>
        <w:tc>
          <w:tcPr>
            <w:tcW w:w="1070" w:type="dxa"/>
            <w:tcBorders>
              <w:top w:val="nil"/>
              <w:left w:val="nil"/>
              <w:bottom w:val="single" w:sz="4" w:space="0" w:color="auto"/>
              <w:right w:val="single" w:sz="4" w:space="0" w:color="auto"/>
            </w:tcBorders>
            <w:shd w:val="clear" w:color="auto" w:fill="auto"/>
            <w:vAlign w:val="bottom"/>
            <w:hideMark/>
          </w:tcPr>
          <w:p w14:paraId="7AB796CD" w14:textId="77777777" w:rsidR="009A30C5" w:rsidRDefault="00B506AA">
            <w:pPr>
              <w:rPr>
                <w:color w:val="000000"/>
                <w:sz w:val="16"/>
                <w:szCs w:val="16"/>
              </w:rPr>
            </w:pPr>
            <w:r>
              <w:rPr>
                <w:color w:val="000000"/>
                <w:sz w:val="16"/>
                <w:szCs w:val="16"/>
              </w:rPr>
              <w:t>3,31</w:t>
            </w:r>
          </w:p>
        </w:tc>
      </w:tr>
      <w:tr w:rsidR="009A30C5" w14:paraId="53140FA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E7A940"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4054D57D"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18F0311" w14:textId="77777777" w:rsidR="009A30C5" w:rsidRDefault="00B506AA">
            <w:pPr>
              <w:rPr>
                <w:color w:val="000000"/>
                <w:sz w:val="16"/>
                <w:szCs w:val="16"/>
              </w:rPr>
            </w:pPr>
            <w:r>
              <w:rPr>
                <w:color w:val="000000"/>
                <w:sz w:val="16"/>
                <w:szCs w:val="16"/>
              </w:rPr>
              <w:t>16,75</w:t>
            </w:r>
          </w:p>
        </w:tc>
        <w:tc>
          <w:tcPr>
            <w:tcW w:w="928" w:type="dxa"/>
            <w:tcBorders>
              <w:top w:val="nil"/>
              <w:left w:val="nil"/>
              <w:bottom w:val="single" w:sz="4" w:space="0" w:color="auto"/>
              <w:right w:val="single" w:sz="4" w:space="0" w:color="auto"/>
            </w:tcBorders>
            <w:shd w:val="clear" w:color="auto" w:fill="auto"/>
            <w:vAlign w:val="bottom"/>
            <w:hideMark/>
          </w:tcPr>
          <w:p w14:paraId="367550CF" w14:textId="77777777" w:rsidR="009A30C5" w:rsidRDefault="00B506AA">
            <w:pPr>
              <w:rPr>
                <w:color w:val="000000"/>
                <w:sz w:val="16"/>
                <w:szCs w:val="16"/>
              </w:rPr>
            </w:pPr>
            <w:r>
              <w:rPr>
                <w:color w:val="000000"/>
                <w:sz w:val="16"/>
                <w:szCs w:val="16"/>
              </w:rPr>
              <w:t>15,52</w:t>
            </w:r>
          </w:p>
        </w:tc>
        <w:tc>
          <w:tcPr>
            <w:tcW w:w="928" w:type="dxa"/>
            <w:tcBorders>
              <w:top w:val="nil"/>
              <w:left w:val="nil"/>
              <w:bottom w:val="single" w:sz="4" w:space="0" w:color="auto"/>
              <w:right w:val="single" w:sz="4" w:space="0" w:color="auto"/>
            </w:tcBorders>
            <w:shd w:val="clear" w:color="auto" w:fill="auto"/>
            <w:vAlign w:val="bottom"/>
            <w:hideMark/>
          </w:tcPr>
          <w:p w14:paraId="4DA9E06D" w14:textId="77777777" w:rsidR="009A30C5" w:rsidRDefault="00B506AA">
            <w:pPr>
              <w:rPr>
                <w:color w:val="000000"/>
                <w:sz w:val="16"/>
                <w:szCs w:val="16"/>
              </w:rPr>
            </w:pPr>
            <w:r>
              <w:rPr>
                <w:color w:val="000000"/>
                <w:sz w:val="16"/>
                <w:szCs w:val="16"/>
              </w:rPr>
              <w:t>16,69</w:t>
            </w:r>
          </w:p>
        </w:tc>
        <w:tc>
          <w:tcPr>
            <w:tcW w:w="928" w:type="dxa"/>
            <w:tcBorders>
              <w:top w:val="nil"/>
              <w:left w:val="nil"/>
              <w:bottom w:val="single" w:sz="4" w:space="0" w:color="auto"/>
              <w:right w:val="single" w:sz="4" w:space="0" w:color="auto"/>
            </w:tcBorders>
            <w:shd w:val="clear" w:color="auto" w:fill="auto"/>
            <w:vAlign w:val="bottom"/>
            <w:hideMark/>
          </w:tcPr>
          <w:p w14:paraId="09139D87" w14:textId="77777777" w:rsidR="009A30C5" w:rsidRDefault="00B506AA">
            <w:pPr>
              <w:rPr>
                <w:color w:val="000000"/>
                <w:sz w:val="16"/>
                <w:szCs w:val="16"/>
              </w:rPr>
            </w:pPr>
            <w:r>
              <w:rPr>
                <w:color w:val="000000"/>
                <w:sz w:val="16"/>
                <w:szCs w:val="16"/>
              </w:rPr>
              <w:t>15,49</w:t>
            </w:r>
          </w:p>
        </w:tc>
        <w:tc>
          <w:tcPr>
            <w:tcW w:w="928" w:type="dxa"/>
            <w:tcBorders>
              <w:top w:val="nil"/>
              <w:left w:val="nil"/>
              <w:bottom w:val="single" w:sz="4" w:space="0" w:color="auto"/>
              <w:right w:val="single" w:sz="4" w:space="0" w:color="auto"/>
            </w:tcBorders>
            <w:shd w:val="clear" w:color="auto" w:fill="auto"/>
            <w:vAlign w:val="bottom"/>
            <w:hideMark/>
          </w:tcPr>
          <w:p w14:paraId="508EF50C" w14:textId="77777777" w:rsidR="009A30C5" w:rsidRDefault="00B506AA">
            <w:pPr>
              <w:rPr>
                <w:color w:val="000000"/>
                <w:sz w:val="16"/>
                <w:szCs w:val="16"/>
              </w:rPr>
            </w:pPr>
            <w:r>
              <w:rPr>
                <w:color w:val="000000"/>
                <w:sz w:val="16"/>
                <w:szCs w:val="16"/>
              </w:rPr>
              <w:t>15,76</w:t>
            </w:r>
          </w:p>
        </w:tc>
        <w:tc>
          <w:tcPr>
            <w:tcW w:w="927" w:type="dxa"/>
            <w:tcBorders>
              <w:top w:val="nil"/>
              <w:left w:val="nil"/>
              <w:bottom w:val="single" w:sz="4" w:space="0" w:color="auto"/>
              <w:right w:val="single" w:sz="4" w:space="0" w:color="auto"/>
            </w:tcBorders>
            <w:shd w:val="clear" w:color="auto" w:fill="auto"/>
            <w:vAlign w:val="bottom"/>
            <w:hideMark/>
          </w:tcPr>
          <w:p w14:paraId="175B9F42" w14:textId="77777777" w:rsidR="009A30C5" w:rsidRDefault="00B506AA">
            <w:pPr>
              <w:rPr>
                <w:color w:val="000000"/>
                <w:sz w:val="16"/>
                <w:szCs w:val="16"/>
              </w:rPr>
            </w:pPr>
            <w:r>
              <w:rPr>
                <w:color w:val="000000"/>
                <w:sz w:val="16"/>
                <w:szCs w:val="16"/>
              </w:rPr>
              <w:t>16,32</w:t>
            </w:r>
          </w:p>
        </w:tc>
        <w:tc>
          <w:tcPr>
            <w:tcW w:w="928" w:type="dxa"/>
            <w:tcBorders>
              <w:top w:val="nil"/>
              <w:left w:val="nil"/>
              <w:bottom w:val="single" w:sz="4" w:space="0" w:color="auto"/>
              <w:right w:val="single" w:sz="4" w:space="0" w:color="auto"/>
            </w:tcBorders>
            <w:shd w:val="clear" w:color="auto" w:fill="auto"/>
            <w:vAlign w:val="bottom"/>
            <w:hideMark/>
          </w:tcPr>
          <w:p w14:paraId="30F96EE9" w14:textId="77777777" w:rsidR="009A30C5" w:rsidRDefault="00B506AA">
            <w:pPr>
              <w:rPr>
                <w:color w:val="000000"/>
                <w:sz w:val="16"/>
                <w:szCs w:val="16"/>
              </w:rPr>
            </w:pPr>
            <w:r>
              <w:rPr>
                <w:color w:val="000000"/>
                <w:sz w:val="16"/>
                <w:szCs w:val="16"/>
              </w:rPr>
              <w:t>15,71</w:t>
            </w:r>
          </w:p>
        </w:tc>
        <w:tc>
          <w:tcPr>
            <w:tcW w:w="928" w:type="dxa"/>
            <w:tcBorders>
              <w:top w:val="nil"/>
              <w:left w:val="nil"/>
              <w:bottom w:val="single" w:sz="4" w:space="0" w:color="auto"/>
              <w:right w:val="single" w:sz="4" w:space="0" w:color="auto"/>
            </w:tcBorders>
            <w:shd w:val="clear" w:color="auto" w:fill="auto"/>
            <w:vAlign w:val="bottom"/>
            <w:hideMark/>
          </w:tcPr>
          <w:p w14:paraId="6C20A281" w14:textId="77777777" w:rsidR="009A30C5" w:rsidRDefault="00B506AA">
            <w:pPr>
              <w:rPr>
                <w:color w:val="000000"/>
                <w:sz w:val="16"/>
                <w:szCs w:val="16"/>
              </w:rPr>
            </w:pPr>
            <w:r>
              <w:rPr>
                <w:color w:val="000000"/>
                <w:sz w:val="16"/>
                <w:szCs w:val="16"/>
              </w:rPr>
              <w:t>14,46</w:t>
            </w:r>
          </w:p>
        </w:tc>
        <w:tc>
          <w:tcPr>
            <w:tcW w:w="928" w:type="dxa"/>
            <w:tcBorders>
              <w:top w:val="nil"/>
              <w:left w:val="nil"/>
              <w:bottom w:val="single" w:sz="4" w:space="0" w:color="auto"/>
              <w:right w:val="single" w:sz="4" w:space="0" w:color="auto"/>
            </w:tcBorders>
            <w:shd w:val="clear" w:color="auto" w:fill="auto"/>
            <w:vAlign w:val="bottom"/>
          </w:tcPr>
          <w:p w14:paraId="3B07221B" w14:textId="77777777" w:rsidR="009A30C5" w:rsidRDefault="00B506AA">
            <w:pPr>
              <w:rPr>
                <w:color w:val="000000"/>
                <w:sz w:val="16"/>
                <w:szCs w:val="16"/>
              </w:rPr>
            </w:pPr>
            <w:r>
              <w:rPr>
                <w:color w:val="000000"/>
                <w:sz w:val="16"/>
                <w:szCs w:val="16"/>
              </w:rPr>
              <w:t>15,40</w:t>
            </w:r>
          </w:p>
        </w:tc>
        <w:tc>
          <w:tcPr>
            <w:tcW w:w="928" w:type="dxa"/>
            <w:tcBorders>
              <w:top w:val="nil"/>
              <w:left w:val="nil"/>
              <w:bottom w:val="single" w:sz="4" w:space="0" w:color="auto"/>
              <w:right w:val="single" w:sz="4" w:space="0" w:color="auto"/>
            </w:tcBorders>
            <w:shd w:val="clear" w:color="auto" w:fill="auto"/>
            <w:vAlign w:val="bottom"/>
          </w:tcPr>
          <w:p w14:paraId="1BB42760" w14:textId="77777777" w:rsidR="009A30C5" w:rsidRDefault="00B506AA">
            <w:pPr>
              <w:rPr>
                <w:color w:val="000000"/>
                <w:sz w:val="16"/>
                <w:szCs w:val="16"/>
              </w:rPr>
            </w:pPr>
            <w:r>
              <w:rPr>
                <w:color w:val="000000"/>
                <w:sz w:val="16"/>
                <w:szCs w:val="16"/>
              </w:rPr>
              <w:t>16,42</w:t>
            </w:r>
          </w:p>
        </w:tc>
        <w:tc>
          <w:tcPr>
            <w:tcW w:w="1070" w:type="dxa"/>
            <w:tcBorders>
              <w:top w:val="nil"/>
              <w:left w:val="nil"/>
              <w:bottom w:val="single" w:sz="4" w:space="0" w:color="auto"/>
              <w:right w:val="single" w:sz="4" w:space="0" w:color="auto"/>
            </w:tcBorders>
            <w:shd w:val="clear" w:color="auto" w:fill="auto"/>
            <w:vAlign w:val="bottom"/>
            <w:hideMark/>
          </w:tcPr>
          <w:p w14:paraId="69573EE0" w14:textId="77777777" w:rsidR="009A30C5" w:rsidRDefault="00B506AA">
            <w:pPr>
              <w:rPr>
                <w:color w:val="000000"/>
                <w:sz w:val="16"/>
                <w:szCs w:val="16"/>
              </w:rPr>
            </w:pPr>
            <w:r>
              <w:rPr>
                <w:color w:val="000000"/>
                <w:sz w:val="16"/>
                <w:szCs w:val="16"/>
              </w:rPr>
              <w:t>16,39</w:t>
            </w:r>
          </w:p>
        </w:tc>
      </w:tr>
      <w:tr w:rsidR="009A30C5" w14:paraId="5B78BD4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A8A825"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38477BAB"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9601C00"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671EED69"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2886C4F0"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553E0553"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475F2EB3" w14:textId="77777777" w:rsidR="009A30C5" w:rsidRDefault="00B506AA">
            <w:pPr>
              <w:rPr>
                <w:color w:val="000000"/>
                <w:sz w:val="16"/>
                <w:szCs w:val="16"/>
              </w:rPr>
            </w:pPr>
            <w:r>
              <w:rPr>
                <w:color w:val="000000"/>
                <w:sz w:val="16"/>
                <w:szCs w:val="16"/>
              </w:rPr>
              <w:t>0,98</w:t>
            </w:r>
          </w:p>
        </w:tc>
        <w:tc>
          <w:tcPr>
            <w:tcW w:w="927" w:type="dxa"/>
            <w:tcBorders>
              <w:top w:val="nil"/>
              <w:left w:val="nil"/>
              <w:bottom w:val="single" w:sz="4" w:space="0" w:color="auto"/>
              <w:right w:val="single" w:sz="4" w:space="0" w:color="auto"/>
            </w:tcBorders>
            <w:shd w:val="clear" w:color="auto" w:fill="auto"/>
            <w:vAlign w:val="bottom"/>
            <w:hideMark/>
          </w:tcPr>
          <w:p w14:paraId="298F51EF"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7A470D8B"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hideMark/>
          </w:tcPr>
          <w:p w14:paraId="12DF97E4"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tcPr>
          <w:p w14:paraId="26D2CC30" w14:textId="77777777" w:rsidR="009A30C5" w:rsidRDefault="00B506AA">
            <w:pPr>
              <w:rPr>
                <w:color w:val="000000"/>
                <w:sz w:val="16"/>
                <w:szCs w:val="16"/>
              </w:rPr>
            </w:pPr>
            <w:r>
              <w:rPr>
                <w:color w:val="000000"/>
                <w:sz w:val="16"/>
                <w:szCs w:val="16"/>
              </w:rPr>
              <w:t>0,98</w:t>
            </w:r>
          </w:p>
        </w:tc>
        <w:tc>
          <w:tcPr>
            <w:tcW w:w="928" w:type="dxa"/>
            <w:tcBorders>
              <w:top w:val="nil"/>
              <w:left w:val="nil"/>
              <w:bottom w:val="single" w:sz="4" w:space="0" w:color="auto"/>
              <w:right w:val="single" w:sz="4" w:space="0" w:color="auto"/>
            </w:tcBorders>
            <w:shd w:val="clear" w:color="auto" w:fill="auto"/>
            <w:vAlign w:val="bottom"/>
          </w:tcPr>
          <w:p w14:paraId="7FF0166A" w14:textId="77777777" w:rsidR="009A30C5" w:rsidRDefault="00B506AA">
            <w:pPr>
              <w:rPr>
                <w:color w:val="000000"/>
                <w:sz w:val="16"/>
                <w:szCs w:val="16"/>
              </w:rPr>
            </w:pPr>
            <w:r>
              <w:rPr>
                <w:color w:val="000000"/>
                <w:sz w:val="16"/>
                <w:szCs w:val="16"/>
              </w:rPr>
              <w:t>0,98</w:t>
            </w:r>
          </w:p>
        </w:tc>
        <w:tc>
          <w:tcPr>
            <w:tcW w:w="1070" w:type="dxa"/>
            <w:tcBorders>
              <w:top w:val="nil"/>
              <w:left w:val="nil"/>
              <w:bottom w:val="single" w:sz="4" w:space="0" w:color="auto"/>
              <w:right w:val="single" w:sz="4" w:space="0" w:color="auto"/>
            </w:tcBorders>
            <w:shd w:val="clear" w:color="auto" w:fill="auto"/>
            <w:vAlign w:val="bottom"/>
            <w:hideMark/>
          </w:tcPr>
          <w:p w14:paraId="3898DD90" w14:textId="77777777" w:rsidR="009A30C5" w:rsidRDefault="00B506AA">
            <w:pPr>
              <w:rPr>
                <w:color w:val="000000"/>
                <w:sz w:val="16"/>
                <w:szCs w:val="16"/>
              </w:rPr>
            </w:pPr>
            <w:r>
              <w:rPr>
                <w:color w:val="000000"/>
                <w:sz w:val="16"/>
                <w:szCs w:val="16"/>
              </w:rPr>
              <w:t>0,98</w:t>
            </w:r>
          </w:p>
        </w:tc>
      </w:tr>
      <w:tr w:rsidR="009A30C5" w14:paraId="5C8F2F2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02DA3C"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027B1089"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4635F7FD"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1F7782CD"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46E1AD71"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5AC7A004"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37529CBC"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7753A59F"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5F05AFFC"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83D2DAF"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5E0E9C4A"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718EBDB0"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0C0FFDFB" w14:textId="77777777" w:rsidR="009A30C5" w:rsidRDefault="00B506AA">
            <w:pPr>
              <w:rPr>
                <w:color w:val="000000"/>
                <w:sz w:val="16"/>
                <w:szCs w:val="16"/>
              </w:rPr>
            </w:pPr>
            <w:r>
              <w:rPr>
                <w:color w:val="000000"/>
                <w:sz w:val="16"/>
                <w:szCs w:val="16"/>
              </w:rPr>
              <w:t>0,07</w:t>
            </w:r>
          </w:p>
        </w:tc>
      </w:tr>
      <w:tr w:rsidR="009A30C5" w14:paraId="71B87A2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116C2B"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436FAEDF"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2E948797" w14:textId="77777777" w:rsidR="009A30C5" w:rsidRDefault="00B506AA">
            <w:pPr>
              <w:rPr>
                <w:color w:val="000000"/>
                <w:sz w:val="16"/>
                <w:szCs w:val="16"/>
              </w:rPr>
            </w:pPr>
            <w:r>
              <w:rPr>
                <w:color w:val="000000"/>
                <w:sz w:val="16"/>
                <w:szCs w:val="16"/>
              </w:rPr>
              <w:t>2,88</w:t>
            </w:r>
          </w:p>
        </w:tc>
        <w:tc>
          <w:tcPr>
            <w:tcW w:w="928" w:type="dxa"/>
            <w:tcBorders>
              <w:top w:val="nil"/>
              <w:left w:val="nil"/>
              <w:bottom w:val="single" w:sz="4" w:space="0" w:color="auto"/>
              <w:right w:val="single" w:sz="4" w:space="0" w:color="auto"/>
            </w:tcBorders>
            <w:shd w:val="clear" w:color="auto" w:fill="auto"/>
            <w:vAlign w:val="bottom"/>
            <w:hideMark/>
          </w:tcPr>
          <w:p w14:paraId="132278E3" w14:textId="77777777" w:rsidR="009A30C5" w:rsidRDefault="00B506AA">
            <w:pPr>
              <w:rPr>
                <w:color w:val="000000"/>
                <w:sz w:val="16"/>
                <w:szCs w:val="16"/>
              </w:rPr>
            </w:pPr>
            <w:r>
              <w:rPr>
                <w:color w:val="000000"/>
                <w:sz w:val="16"/>
                <w:szCs w:val="16"/>
              </w:rPr>
              <w:t>2,85</w:t>
            </w:r>
          </w:p>
        </w:tc>
        <w:tc>
          <w:tcPr>
            <w:tcW w:w="928" w:type="dxa"/>
            <w:tcBorders>
              <w:top w:val="nil"/>
              <w:left w:val="nil"/>
              <w:bottom w:val="single" w:sz="4" w:space="0" w:color="auto"/>
              <w:right w:val="single" w:sz="4" w:space="0" w:color="auto"/>
            </w:tcBorders>
            <w:shd w:val="clear" w:color="auto" w:fill="auto"/>
            <w:vAlign w:val="bottom"/>
            <w:hideMark/>
          </w:tcPr>
          <w:p w14:paraId="2C844574" w14:textId="77777777" w:rsidR="009A30C5" w:rsidRDefault="00B506AA">
            <w:pPr>
              <w:rPr>
                <w:color w:val="000000"/>
                <w:sz w:val="16"/>
                <w:szCs w:val="16"/>
              </w:rPr>
            </w:pPr>
            <w:r>
              <w:rPr>
                <w:color w:val="000000"/>
                <w:sz w:val="16"/>
                <w:szCs w:val="16"/>
              </w:rPr>
              <w:t>2,88</w:t>
            </w:r>
          </w:p>
        </w:tc>
        <w:tc>
          <w:tcPr>
            <w:tcW w:w="928" w:type="dxa"/>
            <w:tcBorders>
              <w:top w:val="nil"/>
              <w:left w:val="nil"/>
              <w:bottom w:val="single" w:sz="4" w:space="0" w:color="auto"/>
              <w:right w:val="single" w:sz="4" w:space="0" w:color="auto"/>
            </w:tcBorders>
            <w:shd w:val="clear" w:color="auto" w:fill="auto"/>
            <w:vAlign w:val="bottom"/>
            <w:hideMark/>
          </w:tcPr>
          <w:p w14:paraId="69693453" w14:textId="77777777" w:rsidR="009A30C5" w:rsidRDefault="00B506AA">
            <w:pPr>
              <w:rPr>
                <w:color w:val="000000"/>
                <w:sz w:val="16"/>
                <w:szCs w:val="16"/>
              </w:rPr>
            </w:pPr>
            <w:r>
              <w:rPr>
                <w:color w:val="000000"/>
                <w:sz w:val="16"/>
                <w:szCs w:val="16"/>
              </w:rPr>
              <w:t>2,85</w:t>
            </w:r>
          </w:p>
        </w:tc>
        <w:tc>
          <w:tcPr>
            <w:tcW w:w="928" w:type="dxa"/>
            <w:tcBorders>
              <w:top w:val="nil"/>
              <w:left w:val="nil"/>
              <w:bottom w:val="single" w:sz="4" w:space="0" w:color="auto"/>
              <w:right w:val="single" w:sz="4" w:space="0" w:color="auto"/>
            </w:tcBorders>
            <w:shd w:val="clear" w:color="auto" w:fill="auto"/>
            <w:vAlign w:val="bottom"/>
            <w:hideMark/>
          </w:tcPr>
          <w:p w14:paraId="04095568" w14:textId="77777777" w:rsidR="009A30C5" w:rsidRDefault="00B506AA">
            <w:pPr>
              <w:rPr>
                <w:color w:val="000000"/>
                <w:sz w:val="16"/>
                <w:szCs w:val="16"/>
              </w:rPr>
            </w:pPr>
            <w:r>
              <w:rPr>
                <w:color w:val="000000"/>
                <w:sz w:val="16"/>
                <w:szCs w:val="16"/>
              </w:rPr>
              <w:t>2,85</w:t>
            </w:r>
          </w:p>
        </w:tc>
        <w:tc>
          <w:tcPr>
            <w:tcW w:w="927" w:type="dxa"/>
            <w:tcBorders>
              <w:top w:val="nil"/>
              <w:left w:val="nil"/>
              <w:bottom w:val="single" w:sz="4" w:space="0" w:color="auto"/>
              <w:right w:val="single" w:sz="4" w:space="0" w:color="auto"/>
            </w:tcBorders>
            <w:shd w:val="clear" w:color="auto" w:fill="auto"/>
            <w:vAlign w:val="bottom"/>
            <w:hideMark/>
          </w:tcPr>
          <w:p w14:paraId="751E36EB" w14:textId="77777777" w:rsidR="009A30C5" w:rsidRDefault="00B506AA">
            <w:pPr>
              <w:rPr>
                <w:color w:val="000000"/>
                <w:sz w:val="16"/>
                <w:szCs w:val="16"/>
              </w:rPr>
            </w:pPr>
            <w:r>
              <w:rPr>
                <w:color w:val="000000"/>
                <w:sz w:val="16"/>
                <w:szCs w:val="16"/>
              </w:rPr>
              <w:t>2,87</w:t>
            </w:r>
          </w:p>
        </w:tc>
        <w:tc>
          <w:tcPr>
            <w:tcW w:w="928" w:type="dxa"/>
            <w:tcBorders>
              <w:top w:val="nil"/>
              <w:left w:val="nil"/>
              <w:bottom w:val="single" w:sz="4" w:space="0" w:color="auto"/>
              <w:right w:val="single" w:sz="4" w:space="0" w:color="auto"/>
            </w:tcBorders>
            <w:shd w:val="clear" w:color="auto" w:fill="auto"/>
            <w:vAlign w:val="bottom"/>
            <w:hideMark/>
          </w:tcPr>
          <w:p w14:paraId="232DC1CB" w14:textId="77777777" w:rsidR="009A30C5" w:rsidRDefault="00B506AA">
            <w:pPr>
              <w:rPr>
                <w:color w:val="000000"/>
                <w:sz w:val="16"/>
                <w:szCs w:val="16"/>
              </w:rPr>
            </w:pPr>
            <w:r>
              <w:rPr>
                <w:color w:val="000000"/>
                <w:sz w:val="16"/>
                <w:szCs w:val="16"/>
              </w:rPr>
              <w:t>2,85</w:t>
            </w:r>
          </w:p>
        </w:tc>
        <w:tc>
          <w:tcPr>
            <w:tcW w:w="928" w:type="dxa"/>
            <w:tcBorders>
              <w:top w:val="nil"/>
              <w:left w:val="nil"/>
              <w:bottom w:val="single" w:sz="4" w:space="0" w:color="auto"/>
              <w:right w:val="single" w:sz="4" w:space="0" w:color="auto"/>
            </w:tcBorders>
            <w:shd w:val="clear" w:color="auto" w:fill="auto"/>
            <w:vAlign w:val="bottom"/>
            <w:hideMark/>
          </w:tcPr>
          <w:p w14:paraId="2D705C4B" w14:textId="77777777" w:rsidR="009A30C5" w:rsidRDefault="00B506AA">
            <w:pPr>
              <w:rPr>
                <w:color w:val="000000"/>
                <w:sz w:val="16"/>
                <w:szCs w:val="16"/>
              </w:rPr>
            </w:pPr>
            <w:r>
              <w:rPr>
                <w:color w:val="000000"/>
                <w:sz w:val="16"/>
                <w:szCs w:val="16"/>
              </w:rPr>
              <w:t>2,82</w:t>
            </w:r>
          </w:p>
        </w:tc>
        <w:tc>
          <w:tcPr>
            <w:tcW w:w="928" w:type="dxa"/>
            <w:tcBorders>
              <w:top w:val="nil"/>
              <w:left w:val="nil"/>
              <w:bottom w:val="single" w:sz="4" w:space="0" w:color="auto"/>
              <w:right w:val="single" w:sz="4" w:space="0" w:color="auto"/>
            </w:tcBorders>
            <w:shd w:val="clear" w:color="auto" w:fill="auto"/>
            <w:vAlign w:val="bottom"/>
          </w:tcPr>
          <w:p w14:paraId="4A917107" w14:textId="77777777" w:rsidR="009A30C5" w:rsidRDefault="00B506AA">
            <w:pPr>
              <w:rPr>
                <w:color w:val="000000"/>
                <w:sz w:val="16"/>
                <w:szCs w:val="16"/>
              </w:rPr>
            </w:pPr>
            <w:r>
              <w:rPr>
                <w:color w:val="000000"/>
                <w:sz w:val="16"/>
                <w:szCs w:val="16"/>
              </w:rPr>
              <w:t>2,55</w:t>
            </w:r>
          </w:p>
        </w:tc>
        <w:tc>
          <w:tcPr>
            <w:tcW w:w="928" w:type="dxa"/>
            <w:tcBorders>
              <w:top w:val="nil"/>
              <w:left w:val="nil"/>
              <w:bottom w:val="single" w:sz="4" w:space="0" w:color="auto"/>
              <w:right w:val="single" w:sz="4" w:space="0" w:color="auto"/>
            </w:tcBorders>
            <w:shd w:val="clear" w:color="auto" w:fill="auto"/>
            <w:vAlign w:val="bottom"/>
          </w:tcPr>
          <w:p w14:paraId="48A9F3D5" w14:textId="77777777" w:rsidR="009A30C5" w:rsidRDefault="00B506AA">
            <w:pPr>
              <w:rPr>
                <w:color w:val="000000"/>
                <w:sz w:val="16"/>
                <w:szCs w:val="16"/>
              </w:rPr>
            </w:pPr>
            <w:r>
              <w:rPr>
                <w:color w:val="000000"/>
                <w:sz w:val="16"/>
                <w:szCs w:val="16"/>
              </w:rPr>
              <w:t>2,58</w:t>
            </w:r>
          </w:p>
        </w:tc>
        <w:tc>
          <w:tcPr>
            <w:tcW w:w="1070" w:type="dxa"/>
            <w:tcBorders>
              <w:top w:val="nil"/>
              <w:left w:val="nil"/>
              <w:bottom w:val="single" w:sz="4" w:space="0" w:color="auto"/>
              <w:right w:val="single" w:sz="4" w:space="0" w:color="auto"/>
            </w:tcBorders>
            <w:shd w:val="clear" w:color="auto" w:fill="auto"/>
            <w:vAlign w:val="bottom"/>
            <w:hideMark/>
          </w:tcPr>
          <w:p w14:paraId="3AFC0780" w14:textId="77777777" w:rsidR="009A30C5" w:rsidRDefault="00B506AA">
            <w:pPr>
              <w:rPr>
                <w:color w:val="000000"/>
                <w:sz w:val="16"/>
                <w:szCs w:val="16"/>
              </w:rPr>
            </w:pPr>
            <w:r>
              <w:rPr>
                <w:color w:val="000000"/>
                <w:sz w:val="16"/>
                <w:szCs w:val="16"/>
              </w:rPr>
              <w:t>2,58</w:t>
            </w:r>
          </w:p>
        </w:tc>
      </w:tr>
      <w:tr w:rsidR="009A30C5" w14:paraId="31647B5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336DBB"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49057C12"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2758FE9" w14:textId="77777777" w:rsidR="009A30C5" w:rsidRDefault="00B506AA">
            <w:pPr>
              <w:rPr>
                <w:color w:val="000000"/>
                <w:sz w:val="16"/>
                <w:szCs w:val="16"/>
              </w:rPr>
            </w:pPr>
            <w:r>
              <w:rPr>
                <w:color w:val="000000"/>
                <w:sz w:val="16"/>
                <w:szCs w:val="16"/>
              </w:rPr>
              <w:t>3,57</w:t>
            </w:r>
          </w:p>
        </w:tc>
        <w:tc>
          <w:tcPr>
            <w:tcW w:w="928" w:type="dxa"/>
            <w:tcBorders>
              <w:top w:val="nil"/>
              <w:left w:val="nil"/>
              <w:bottom w:val="single" w:sz="4" w:space="0" w:color="auto"/>
              <w:right w:val="single" w:sz="4" w:space="0" w:color="auto"/>
            </w:tcBorders>
            <w:shd w:val="clear" w:color="auto" w:fill="auto"/>
            <w:vAlign w:val="bottom"/>
            <w:hideMark/>
          </w:tcPr>
          <w:p w14:paraId="231EC187" w14:textId="77777777" w:rsidR="009A30C5" w:rsidRDefault="00B506AA">
            <w:pPr>
              <w:rPr>
                <w:color w:val="000000"/>
                <w:sz w:val="16"/>
                <w:szCs w:val="16"/>
              </w:rPr>
            </w:pPr>
            <w:r>
              <w:rPr>
                <w:color w:val="000000"/>
                <w:sz w:val="16"/>
                <w:szCs w:val="16"/>
              </w:rPr>
              <w:t>3,54</w:t>
            </w:r>
          </w:p>
        </w:tc>
        <w:tc>
          <w:tcPr>
            <w:tcW w:w="928" w:type="dxa"/>
            <w:tcBorders>
              <w:top w:val="nil"/>
              <w:left w:val="nil"/>
              <w:bottom w:val="single" w:sz="4" w:space="0" w:color="auto"/>
              <w:right w:val="single" w:sz="4" w:space="0" w:color="auto"/>
            </w:tcBorders>
            <w:shd w:val="clear" w:color="auto" w:fill="auto"/>
            <w:vAlign w:val="bottom"/>
            <w:hideMark/>
          </w:tcPr>
          <w:p w14:paraId="6DF31076" w14:textId="77777777" w:rsidR="009A30C5" w:rsidRDefault="00B506AA">
            <w:pPr>
              <w:rPr>
                <w:color w:val="000000"/>
                <w:sz w:val="16"/>
                <w:szCs w:val="16"/>
              </w:rPr>
            </w:pPr>
            <w:r>
              <w:rPr>
                <w:color w:val="000000"/>
                <w:sz w:val="16"/>
                <w:szCs w:val="16"/>
              </w:rPr>
              <w:t>3,57</w:t>
            </w:r>
          </w:p>
        </w:tc>
        <w:tc>
          <w:tcPr>
            <w:tcW w:w="928" w:type="dxa"/>
            <w:tcBorders>
              <w:top w:val="nil"/>
              <w:left w:val="nil"/>
              <w:bottom w:val="single" w:sz="4" w:space="0" w:color="auto"/>
              <w:right w:val="single" w:sz="4" w:space="0" w:color="auto"/>
            </w:tcBorders>
            <w:shd w:val="clear" w:color="auto" w:fill="auto"/>
            <w:vAlign w:val="bottom"/>
            <w:hideMark/>
          </w:tcPr>
          <w:p w14:paraId="20CB7674" w14:textId="77777777" w:rsidR="009A30C5" w:rsidRDefault="00B506AA">
            <w:pPr>
              <w:rPr>
                <w:color w:val="000000"/>
                <w:sz w:val="16"/>
                <w:szCs w:val="16"/>
              </w:rPr>
            </w:pPr>
            <w:r>
              <w:rPr>
                <w:color w:val="000000"/>
                <w:sz w:val="16"/>
                <w:szCs w:val="16"/>
              </w:rPr>
              <w:t>3,54</w:t>
            </w:r>
          </w:p>
        </w:tc>
        <w:tc>
          <w:tcPr>
            <w:tcW w:w="928" w:type="dxa"/>
            <w:tcBorders>
              <w:top w:val="nil"/>
              <w:left w:val="nil"/>
              <w:bottom w:val="single" w:sz="4" w:space="0" w:color="auto"/>
              <w:right w:val="single" w:sz="4" w:space="0" w:color="auto"/>
            </w:tcBorders>
            <w:shd w:val="clear" w:color="auto" w:fill="auto"/>
            <w:vAlign w:val="bottom"/>
            <w:hideMark/>
          </w:tcPr>
          <w:p w14:paraId="388C1616" w14:textId="77777777" w:rsidR="009A30C5" w:rsidRDefault="00B506AA">
            <w:pPr>
              <w:rPr>
                <w:color w:val="000000"/>
                <w:sz w:val="16"/>
                <w:szCs w:val="16"/>
              </w:rPr>
            </w:pPr>
            <w:r>
              <w:rPr>
                <w:color w:val="000000"/>
                <w:sz w:val="16"/>
                <w:szCs w:val="16"/>
              </w:rPr>
              <w:t>3,54</w:t>
            </w:r>
          </w:p>
        </w:tc>
        <w:tc>
          <w:tcPr>
            <w:tcW w:w="927" w:type="dxa"/>
            <w:tcBorders>
              <w:top w:val="nil"/>
              <w:left w:val="nil"/>
              <w:bottom w:val="single" w:sz="4" w:space="0" w:color="auto"/>
              <w:right w:val="single" w:sz="4" w:space="0" w:color="auto"/>
            </w:tcBorders>
            <w:shd w:val="clear" w:color="auto" w:fill="auto"/>
            <w:vAlign w:val="bottom"/>
            <w:hideMark/>
          </w:tcPr>
          <w:p w14:paraId="71380A94" w14:textId="77777777" w:rsidR="009A30C5" w:rsidRDefault="00B506AA">
            <w:pPr>
              <w:rPr>
                <w:color w:val="000000"/>
                <w:sz w:val="16"/>
                <w:szCs w:val="16"/>
              </w:rPr>
            </w:pPr>
            <w:r>
              <w:rPr>
                <w:color w:val="000000"/>
                <w:sz w:val="16"/>
                <w:szCs w:val="16"/>
              </w:rPr>
              <w:t>3,56</w:t>
            </w:r>
          </w:p>
        </w:tc>
        <w:tc>
          <w:tcPr>
            <w:tcW w:w="928" w:type="dxa"/>
            <w:tcBorders>
              <w:top w:val="nil"/>
              <w:left w:val="nil"/>
              <w:bottom w:val="single" w:sz="4" w:space="0" w:color="auto"/>
              <w:right w:val="single" w:sz="4" w:space="0" w:color="auto"/>
            </w:tcBorders>
            <w:shd w:val="clear" w:color="auto" w:fill="auto"/>
            <w:vAlign w:val="bottom"/>
            <w:hideMark/>
          </w:tcPr>
          <w:p w14:paraId="0DFABFA3" w14:textId="77777777" w:rsidR="009A30C5" w:rsidRDefault="00B506AA">
            <w:pPr>
              <w:rPr>
                <w:color w:val="000000"/>
                <w:sz w:val="16"/>
                <w:szCs w:val="16"/>
              </w:rPr>
            </w:pPr>
            <w:r>
              <w:rPr>
                <w:color w:val="000000"/>
                <w:sz w:val="16"/>
                <w:szCs w:val="16"/>
              </w:rPr>
              <w:t>3,54</w:t>
            </w:r>
          </w:p>
        </w:tc>
        <w:tc>
          <w:tcPr>
            <w:tcW w:w="928" w:type="dxa"/>
            <w:tcBorders>
              <w:top w:val="nil"/>
              <w:left w:val="nil"/>
              <w:bottom w:val="single" w:sz="4" w:space="0" w:color="auto"/>
              <w:right w:val="single" w:sz="4" w:space="0" w:color="auto"/>
            </w:tcBorders>
            <w:shd w:val="clear" w:color="auto" w:fill="auto"/>
            <w:vAlign w:val="bottom"/>
            <w:hideMark/>
          </w:tcPr>
          <w:p w14:paraId="67968B08" w14:textId="77777777" w:rsidR="009A30C5" w:rsidRDefault="00B506AA">
            <w:pPr>
              <w:rPr>
                <w:color w:val="000000"/>
                <w:sz w:val="16"/>
                <w:szCs w:val="16"/>
              </w:rPr>
            </w:pPr>
            <w:r>
              <w:rPr>
                <w:color w:val="000000"/>
                <w:sz w:val="16"/>
                <w:szCs w:val="16"/>
              </w:rPr>
              <w:t>3,51</w:t>
            </w:r>
          </w:p>
        </w:tc>
        <w:tc>
          <w:tcPr>
            <w:tcW w:w="928" w:type="dxa"/>
            <w:tcBorders>
              <w:top w:val="nil"/>
              <w:left w:val="nil"/>
              <w:bottom w:val="single" w:sz="4" w:space="0" w:color="auto"/>
              <w:right w:val="single" w:sz="4" w:space="0" w:color="auto"/>
            </w:tcBorders>
            <w:shd w:val="clear" w:color="auto" w:fill="auto"/>
            <w:vAlign w:val="bottom"/>
          </w:tcPr>
          <w:p w14:paraId="1560A24D" w14:textId="77777777" w:rsidR="009A30C5" w:rsidRDefault="00B506AA">
            <w:pPr>
              <w:rPr>
                <w:color w:val="000000"/>
                <w:sz w:val="16"/>
                <w:szCs w:val="16"/>
              </w:rPr>
            </w:pPr>
            <w:r>
              <w:rPr>
                <w:color w:val="000000"/>
                <w:sz w:val="16"/>
                <w:szCs w:val="16"/>
              </w:rPr>
              <w:t>3,57</w:t>
            </w:r>
          </w:p>
        </w:tc>
        <w:tc>
          <w:tcPr>
            <w:tcW w:w="928" w:type="dxa"/>
            <w:tcBorders>
              <w:top w:val="nil"/>
              <w:left w:val="nil"/>
              <w:bottom w:val="single" w:sz="4" w:space="0" w:color="auto"/>
              <w:right w:val="single" w:sz="4" w:space="0" w:color="auto"/>
            </w:tcBorders>
            <w:shd w:val="clear" w:color="auto" w:fill="auto"/>
            <w:vAlign w:val="bottom"/>
          </w:tcPr>
          <w:p w14:paraId="373F2922" w14:textId="77777777" w:rsidR="009A30C5" w:rsidRDefault="00B506AA">
            <w:pPr>
              <w:rPr>
                <w:color w:val="000000"/>
                <w:sz w:val="16"/>
                <w:szCs w:val="16"/>
              </w:rPr>
            </w:pPr>
            <w:r>
              <w:rPr>
                <w:color w:val="000000"/>
                <w:sz w:val="16"/>
                <w:szCs w:val="16"/>
              </w:rPr>
              <w:t>3,60</w:t>
            </w:r>
          </w:p>
        </w:tc>
        <w:tc>
          <w:tcPr>
            <w:tcW w:w="1070" w:type="dxa"/>
            <w:tcBorders>
              <w:top w:val="nil"/>
              <w:left w:val="nil"/>
              <w:bottom w:val="single" w:sz="4" w:space="0" w:color="auto"/>
              <w:right w:val="single" w:sz="4" w:space="0" w:color="auto"/>
            </w:tcBorders>
            <w:shd w:val="clear" w:color="auto" w:fill="auto"/>
            <w:vAlign w:val="bottom"/>
            <w:hideMark/>
          </w:tcPr>
          <w:p w14:paraId="0D19C9EF" w14:textId="77777777" w:rsidR="009A30C5" w:rsidRDefault="00B506AA">
            <w:pPr>
              <w:rPr>
                <w:color w:val="000000"/>
                <w:sz w:val="16"/>
                <w:szCs w:val="16"/>
              </w:rPr>
            </w:pPr>
            <w:r>
              <w:rPr>
                <w:color w:val="000000"/>
                <w:sz w:val="16"/>
                <w:szCs w:val="16"/>
              </w:rPr>
              <w:t>3,60</w:t>
            </w:r>
          </w:p>
        </w:tc>
      </w:tr>
      <w:tr w:rsidR="009A30C5" w14:paraId="296898F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D78B2"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296C43AB"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396CCC77" w14:textId="77777777" w:rsidR="009A30C5" w:rsidRDefault="00B506AA">
            <w:pPr>
              <w:rPr>
                <w:color w:val="000000"/>
                <w:sz w:val="16"/>
                <w:szCs w:val="16"/>
              </w:rPr>
            </w:pPr>
            <w:r>
              <w:rPr>
                <w:color w:val="000000"/>
                <w:sz w:val="16"/>
                <w:szCs w:val="16"/>
              </w:rPr>
              <w:t>19,60</w:t>
            </w:r>
          </w:p>
        </w:tc>
        <w:tc>
          <w:tcPr>
            <w:tcW w:w="928" w:type="dxa"/>
            <w:tcBorders>
              <w:top w:val="nil"/>
              <w:left w:val="nil"/>
              <w:bottom w:val="single" w:sz="4" w:space="0" w:color="auto"/>
              <w:right w:val="single" w:sz="4" w:space="0" w:color="auto"/>
            </w:tcBorders>
            <w:shd w:val="clear" w:color="auto" w:fill="auto"/>
            <w:vAlign w:val="bottom"/>
            <w:hideMark/>
          </w:tcPr>
          <w:p w14:paraId="1DECC6CD" w14:textId="77777777" w:rsidR="009A30C5" w:rsidRDefault="00B506AA">
            <w:pPr>
              <w:rPr>
                <w:color w:val="000000"/>
                <w:sz w:val="16"/>
                <w:szCs w:val="16"/>
              </w:rPr>
            </w:pPr>
            <w:r>
              <w:rPr>
                <w:color w:val="000000"/>
                <w:sz w:val="16"/>
                <w:szCs w:val="16"/>
              </w:rPr>
              <w:t>19,46</w:t>
            </w:r>
          </w:p>
        </w:tc>
        <w:tc>
          <w:tcPr>
            <w:tcW w:w="928" w:type="dxa"/>
            <w:tcBorders>
              <w:top w:val="nil"/>
              <w:left w:val="nil"/>
              <w:bottom w:val="single" w:sz="4" w:space="0" w:color="auto"/>
              <w:right w:val="single" w:sz="4" w:space="0" w:color="auto"/>
            </w:tcBorders>
            <w:shd w:val="clear" w:color="auto" w:fill="auto"/>
            <w:vAlign w:val="bottom"/>
            <w:hideMark/>
          </w:tcPr>
          <w:p w14:paraId="1F936A96" w14:textId="77777777" w:rsidR="009A30C5" w:rsidRDefault="00B506AA">
            <w:pPr>
              <w:rPr>
                <w:color w:val="000000"/>
                <w:sz w:val="16"/>
                <w:szCs w:val="16"/>
              </w:rPr>
            </w:pPr>
            <w:r>
              <w:rPr>
                <w:color w:val="000000"/>
                <w:sz w:val="16"/>
                <w:szCs w:val="16"/>
              </w:rPr>
              <w:t>19,60</w:t>
            </w:r>
          </w:p>
        </w:tc>
        <w:tc>
          <w:tcPr>
            <w:tcW w:w="928" w:type="dxa"/>
            <w:tcBorders>
              <w:top w:val="nil"/>
              <w:left w:val="nil"/>
              <w:bottom w:val="single" w:sz="4" w:space="0" w:color="auto"/>
              <w:right w:val="single" w:sz="4" w:space="0" w:color="auto"/>
            </w:tcBorders>
            <w:shd w:val="clear" w:color="auto" w:fill="auto"/>
            <w:vAlign w:val="bottom"/>
            <w:hideMark/>
          </w:tcPr>
          <w:p w14:paraId="756CB43C" w14:textId="77777777" w:rsidR="009A30C5" w:rsidRDefault="00B506AA">
            <w:pPr>
              <w:rPr>
                <w:color w:val="000000"/>
                <w:sz w:val="16"/>
                <w:szCs w:val="16"/>
              </w:rPr>
            </w:pPr>
            <w:r>
              <w:rPr>
                <w:color w:val="000000"/>
                <w:sz w:val="16"/>
                <w:szCs w:val="16"/>
              </w:rPr>
              <w:t>19,46</w:t>
            </w:r>
          </w:p>
        </w:tc>
        <w:tc>
          <w:tcPr>
            <w:tcW w:w="928" w:type="dxa"/>
            <w:tcBorders>
              <w:top w:val="nil"/>
              <w:left w:val="nil"/>
              <w:bottom w:val="single" w:sz="4" w:space="0" w:color="auto"/>
              <w:right w:val="single" w:sz="4" w:space="0" w:color="auto"/>
            </w:tcBorders>
            <w:shd w:val="clear" w:color="auto" w:fill="auto"/>
            <w:vAlign w:val="bottom"/>
            <w:hideMark/>
          </w:tcPr>
          <w:p w14:paraId="664B6764" w14:textId="77777777" w:rsidR="009A30C5" w:rsidRDefault="00B506AA">
            <w:pPr>
              <w:rPr>
                <w:color w:val="000000"/>
                <w:sz w:val="16"/>
                <w:szCs w:val="16"/>
              </w:rPr>
            </w:pPr>
            <w:r>
              <w:rPr>
                <w:color w:val="000000"/>
                <w:sz w:val="16"/>
                <w:szCs w:val="16"/>
              </w:rPr>
              <w:t>19,49</w:t>
            </w:r>
          </w:p>
        </w:tc>
        <w:tc>
          <w:tcPr>
            <w:tcW w:w="927" w:type="dxa"/>
            <w:tcBorders>
              <w:top w:val="nil"/>
              <w:left w:val="nil"/>
              <w:bottom w:val="single" w:sz="4" w:space="0" w:color="auto"/>
              <w:right w:val="single" w:sz="4" w:space="0" w:color="auto"/>
            </w:tcBorders>
            <w:shd w:val="clear" w:color="auto" w:fill="auto"/>
            <w:vAlign w:val="bottom"/>
            <w:hideMark/>
          </w:tcPr>
          <w:p w14:paraId="75CA626F" w14:textId="77777777" w:rsidR="009A30C5" w:rsidRDefault="00B506AA">
            <w:pPr>
              <w:rPr>
                <w:color w:val="000000"/>
                <w:sz w:val="16"/>
                <w:szCs w:val="16"/>
              </w:rPr>
            </w:pPr>
            <w:r>
              <w:rPr>
                <w:color w:val="000000"/>
                <w:sz w:val="16"/>
                <w:szCs w:val="16"/>
              </w:rPr>
              <w:t>19,56</w:t>
            </w:r>
          </w:p>
        </w:tc>
        <w:tc>
          <w:tcPr>
            <w:tcW w:w="928" w:type="dxa"/>
            <w:tcBorders>
              <w:top w:val="nil"/>
              <w:left w:val="nil"/>
              <w:bottom w:val="single" w:sz="4" w:space="0" w:color="auto"/>
              <w:right w:val="single" w:sz="4" w:space="0" w:color="auto"/>
            </w:tcBorders>
            <w:shd w:val="clear" w:color="auto" w:fill="auto"/>
            <w:vAlign w:val="bottom"/>
            <w:hideMark/>
          </w:tcPr>
          <w:p w14:paraId="702F26DF" w14:textId="77777777" w:rsidR="009A30C5" w:rsidRDefault="00B506AA">
            <w:pPr>
              <w:rPr>
                <w:color w:val="000000"/>
                <w:sz w:val="16"/>
                <w:szCs w:val="16"/>
              </w:rPr>
            </w:pPr>
            <w:r>
              <w:rPr>
                <w:color w:val="000000"/>
                <w:sz w:val="16"/>
                <w:szCs w:val="16"/>
              </w:rPr>
              <w:t>19,49</w:t>
            </w:r>
          </w:p>
        </w:tc>
        <w:tc>
          <w:tcPr>
            <w:tcW w:w="928" w:type="dxa"/>
            <w:tcBorders>
              <w:top w:val="nil"/>
              <w:left w:val="nil"/>
              <w:bottom w:val="single" w:sz="4" w:space="0" w:color="auto"/>
              <w:right w:val="single" w:sz="4" w:space="0" w:color="auto"/>
            </w:tcBorders>
            <w:shd w:val="clear" w:color="auto" w:fill="auto"/>
            <w:vAlign w:val="bottom"/>
            <w:hideMark/>
          </w:tcPr>
          <w:p w14:paraId="5BF31E3D" w14:textId="77777777" w:rsidR="009A30C5" w:rsidRDefault="00B506AA">
            <w:pPr>
              <w:rPr>
                <w:color w:val="000000"/>
                <w:sz w:val="16"/>
                <w:szCs w:val="16"/>
              </w:rPr>
            </w:pPr>
            <w:r>
              <w:rPr>
                <w:color w:val="000000"/>
                <w:sz w:val="16"/>
                <w:szCs w:val="16"/>
              </w:rPr>
              <w:t>19,35</w:t>
            </w:r>
          </w:p>
        </w:tc>
        <w:tc>
          <w:tcPr>
            <w:tcW w:w="928" w:type="dxa"/>
            <w:tcBorders>
              <w:top w:val="nil"/>
              <w:left w:val="nil"/>
              <w:bottom w:val="single" w:sz="4" w:space="0" w:color="auto"/>
              <w:right w:val="single" w:sz="4" w:space="0" w:color="auto"/>
            </w:tcBorders>
            <w:shd w:val="clear" w:color="auto" w:fill="auto"/>
            <w:vAlign w:val="bottom"/>
          </w:tcPr>
          <w:p w14:paraId="18DBF34A" w14:textId="77777777" w:rsidR="009A30C5" w:rsidRDefault="00B506AA">
            <w:pPr>
              <w:rPr>
                <w:color w:val="000000"/>
                <w:sz w:val="16"/>
                <w:szCs w:val="16"/>
              </w:rPr>
            </w:pPr>
            <w:r>
              <w:rPr>
                <w:color w:val="000000"/>
                <w:sz w:val="16"/>
                <w:szCs w:val="16"/>
              </w:rPr>
              <w:t>19,95</w:t>
            </w:r>
          </w:p>
        </w:tc>
        <w:tc>
          <w:tcPr>
            <w:tcW w:w="928" w:type="dxa"/>
            <w:tcBorders>
              <w:top w:val="nil"/>
              <w:left w:val="nil"/>
              <w:bottom w:val="single" w:sz="4" w:space="0" w:color="auto"/>
              <w:right w:val="single" w:sz="4" w:space="0" w:color="auto"/>
            </w:tcBorders>
            <w:shd w:val="clear" w:color="auto" w:fill="auto"/>
            <w:vAlign w:val="bottom"/>
          </w:tcPr>
          <w:p w14:paraId="49110B4A" w14:textId="77777777" w:rsidR="009A30C5" w:rsidRDefault="00B506AA">
            <w:pPr>
              <w:rPr>
                <w:color w:val="000000"/>
                <w:sz w:val="16"/>
                <w:szCs w:val="16"/>
              </w:rPr>
            </w:pPr>
            <w:r>
              <w:rPr>
                <w:color w:val="000000"/>
                <w:sz w:val="16"/>
                <w:szCs w:val="16"/>
              </w:rPr>
              <w:t>20,07</w:t>
            </w:r>
          </w:p>
        </w:tc>
        <w:tc>
          <w:tcPr>
            <w:tcW w:w="1070" w:type="dxa"/>
            <w:tcBorders>
              <w:top w:val="nil"/>
              <w:left w:val="nil"/>
              <w:bottom w:val="single" w:sz="4" w:space="0" w:color="auto"/>
              <w:right w:val="single" w:sz="4" w:space="0" w:color="auto"/>
            </w:tcBorders>
            <w:shd w:val="clear" w:color="auto" w:fill="auto"/>
            <w:vAlign w:val="bottom"/>
            <w:hideMark/>
          </w:tcPr>
          <w:p w14:paraId="2DEAF292" w14:textId="77777777" w:rsidR="009A30C5" w:rsidRDefault="00B506AA">
            <w:pPr>
              <w:rPr>
                <w:color w:val="000000"/>
                <w:sz w:val="16"/>
                <w:szCs w:val="16"/>
              </w:rPr>
            </w:pPr>
            <w:r>
              <w:rPr>
                <w:color w:val="000000"/>
                <w:sz w:val="16"/>
                <w:szCs w:val="16"/>
              </w:rPr>
              <w:t>20,06</w:t>
            </w:r>
          </w:p>
        </w:tc>
      </w:tr>
      <w:tr w:rsidR="009A30C5" w14:paraId="075D3CB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C111F9"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05DB59EC"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4B156BC1" w14:textId="77777777" w:rsidR="009A30C5" w:rsidRDefault="00B506AA">
            <w:pPr>
              <w:rPr>
                <w:color w:val="000000"/>
                <w:sz w:val="16"/>
                <w:szCs w:val="16"/>
              </w:rPr>
            </w:pPr>
            <w:r>
              <w:rPr>
                <w:color w:val="000000"/>
                <w:sz w:val="16"/>
                <w:szCs w:val="16"/>
              </w:rPr>
              <w:t>4,39</w:t>
            </w:r>
          </w:p>
        </w:tc>
        <w:tc>
          <w:tcPr>
            <w:tcW w:w="928" w:type="dxa"/>
            <w:tcBorders>
              <w:top w:val="nil"/>
              <w:left w:val="nil"/>
              <w:bottom w:val="single" w:sz="4" w:space="0" w:color="auto"/>
              <w:right w:val="single" w:sz="4" w:space="0" w:color="auto"/>
            </w:tcBorders>
            <w:shd w:val="clear" w:color="auto" w:fill="auto"/>
            <w:vAlign w:val="bottom"/>
            <w:hideMark/>
          </w:tcPr>
          <w:p w14:paraId="0FD3ADB9" w14:textId="77777777" w:rsidR="009A30C5" w:rsidRDefault="00B506AA">
            <w:pPr>
              <w:rPr>
                <w:color w:val="000000"/>
                <w:sz w:val="16"/>
                <w:szCs w:val="16"/>
              </w:rPr>
            </w:pPr>
            <w:r>
              <w:rPr>
                <w:color w:val="000000"/>
                <w:sz w:val="16"/>
                <w:szCs w:val="16"/>
              </w:rPr>
              <w:t>4,20</w:t>
            </w:r>
          </w:p>
        </w:tc>
        <w:tc>
          <w:tcPr>
            <w:tcW w:w="928" w:type="dxa"/>
            <w:tcBorders>
              <w:top w:val="nil"/>
              <w:left w:val="nil"/>
              <w:bottom w:val="single" w:sz="4" w:space="0" w:color="auto"/>
              <w:right w:val="single" w:sz="4" w:space="0" w:color="auto"/>
            </w:tcBorders>
            <w:shd w:val="clear" w:color="auto" w:fill="auto"/>
            <w:vAlign w:val="bottom"/>
            <w:hideMark/>
          </w:tcPr>
          <w:p w14:paraId="46BC472E" w14:textId="77777777" w:rsidR="009A30C5" w:rsidRDefault="00B506AA">
            <w:pPr>
              <w:rPr>
                <w:color w:val="000000"/>
                <w:sz w:val="16"/>
                <w:szCs w:val="16"/>
              </w:rPr>
            </w:pPr>
            <w:r>
              <w:rPr>
                <w:color w:val="000000"/>
                <w:sz w:val="16"/>
                <w:szCs w:val="16"/>
              </w:rPr>
              <w:t>4,38</w:t>
            </w:r>
          </w:p>
        </w:tc>
        <w:tc>
          <w:tcPr>
            <w:tcW w:w="928" w:type="dxa"/>
            <w:tcBorders>
              <w:top w:val="nil"/>
              <w:left w:val="nil"/>
              <w:bottom w:val="single" w:sz="4" w:space="0" w:color="auto"/>
              <w:right w:val="single" w:sz="4" w:space="0" w:color="auto"/>
            </w:tcBorders>
            <w:shd w:val="clear" w:color="auto" w:fill="auto"/>
            <w:vAlign w:val="bottom"/>
            <w:hideMark/>
          </w:tcPr>
          <w:p w14:paraId="400399A9" w14:textId="77777777" w:rsidR="009A30C5" w:rsidRDefault="00B506AA">
            <w:pPr>
              <w:rPr>
                <w:color w:val="000000"/>
                <w:sz w:val="16"/>
                <w:szCs w:val="16"/>
              </w:rPr>
            </w:pPr>
            <w:r>
              <w:rPr>
                <w:color w:val="000000"/>
                <w:sz w:val="16"/>
                <w:szCs w:val="16"/>
              </w:rPr>
              <w:t>4,20</w:t>
            </w:r>
          </w:p>
        </w:tc>
        <w:tc>
          <w:tcPr>
            <w:tcW w:w="928" w:type="dxa"/>
            <w:tcBorders>
              <w:top w:val="nil"/>
              <w:left w:val="nil"/>
              <w:bottom w:val="single" w:sz="4" w:space="0" w:color="auto"/>
              <w:right w:val="single" w:sz="4" w:space="0" w:color="auto"/>
            </w:tcBorders>
            <w:shd w:val="clear" w:color="auto" w:fill="auto"/>
            <w:vAlign w:val="bottom"/>
            <w:hideMark/>
          </w:tcPr>
          <w:p w14:paraId="652ABC16" w14:textId="77777777" w:rsidR="009A30C5" w:rsidRDefault="00B506AA">
            <w:pPr>
              <w:rPr>
                <w:color w:val="000000"/>
                <w:sz w:val="16"/>
                <w:szCs w:val="16"/>
              </w:rPr>
            </w:pPr>
            <w:r>
              <w:rPr>
                <w:color w:val="000000"/>
                <w:sz w:val="16"/>
                <w:szCs w:val="16"/>
              </w:rPr>
              <w:t>4,24</w:t>
            </w:r>
          </w:p>
        </w:tc>
        <w:tc>
          <w:tcPr>
            <w:tcW w:w="927" w:type="dxa"/>
            <w:tcBorders>
              <w:top w:val="nil"/>
              <w:left w:val="nil"/>
              <w:bottom w:val="single" w:sz="4" w:space="0" w:color="auto"/>
              <w:right w:val="single" w:sz="4" w:space="0" w:color="auto"/>
            </w:tcBorders>
            <w:shd w:val="clear" w:color="auto" w:fill="auto"/>
            <w:vAlign w:val="bottom"/>
            <w:hideMark/>
          </w:tcPr>
          <w:p w14:paraId="337E9413" w14:textId="77777777" w:rsidR="009A30C5" w:rsidRDefault="00B506AA">
            <w:pPr>
              <w:rPr>
                <w:color w:val="000000"/>
                <w:sz w:val="16"/>
                <w:szCs w:val="16"/>
              </w:rPr>
            </w:pPr>
            <w:r>
              <w:rPr>
                <w:color w:val="000000"/>
                <w:sz w:val="16"/>
                <w:szCs w:val="16"/>
              </w:rPr>
              <w:t>4,32</w:t>
            </w:r>
          </w:p>
        </w:tc>
        <w:tc>
          <w:tcPr>
            <w:tcW w:w="928" w:type="dxa"/>
            <w:tcBorders>
              <w:top w:val="nil"/>
              <w:left w:val="nil"/>
              <w:bottom w:val="single" w:sz="4" w:space="0" w:color="auto"/>
              <w:right w:val="single" w:sz="4" w:space="0" w:color="auto"/>
            </w:tcBorders>
            <w:shd w:val="clear" w:color="auto" w:fill="auto"/>
            <w:vAlign w:val="bottom"/>
            <w:hideMark/>
          </w:tcPr>
          <w:p w14:paraId="1A036EF4" w14:textId="77777777" w:rsidR="009A30C5" w:rsidRDefault="00B506AA">
            <w:pPr>
              <w:rPr>
                <w:color w:val="000000"/>
                <w:sz w:val="16"/>
                <w:szCs w:val="16"/>
              </w:rPr>
            </w:pPr>
            <w:r>
              <w:rPr>
                <w:color w:val="000000"/>
                <w:sz w:val="16"/>
                <w:szCs w:val="16"/>
              </w:rPr>
              <w:t>4,23</w:t>
            </w:r>
          </w:p>
        </w:tc>
        <w:tc>
          <w:tcPr>
            <w:tcW w:w="928" w:type="dxa"/>
            <w:tcBorders>
              <w:top w:val="nil"/>
              <w:left w:val="nil"/>
              <w:bottom w:val="single" w:sz="4" w:space="0" w:color="auto"/>
              <w:right w:val="single" w:sz="4" w:space="0" w:color="auto"/>
            </w:tcBorders>
            <w:shd w:val="clear" w:color="auto" w:fill="auto"/>
            <w:vAlign w:val="bottom"/>
            <w:hideMark/>
          </w:tcPr>
          <w:p w14:paraId="10C43626" w14:textId="77777777" w:rsidR="009A30C5" w:rsidRDefault="00B506AA">
            <w:pPr>
              <w:rPr>
                <w:color w:val="000000"/>
                <w:sz w:val="16"/>
                <w:szCs w:val="16"/>
              </w:rPr>
            </w:pPr>
            <w:r>
              <w:rPr>
                <w:color w:val="000000"/>
                <w:sz w:val="16"/>
                <w:szCs w:val="16"/>
              </w:rPr>
              <w:t>4,04</w:t>
            </w:r>
          </w:p>
        </w:tc>
        <w:tc>
          <w:tcPr>
            <w:tcW w:w="928" w:type="dxa"/>
            <w:tcBorders>
              <w:top w:val="nil"/>
              <w:left w:val="nil"/>
              <w:bottom w:val="single" w:sz="4" w:space="0" w:color="auto"/>
              <w:right w:val="single" w:sz="4" w:space="0" w:color="auto"/>
            </w:tcBorders>
            <w:shd w:val="clear" w:color="auto" w:fill="auto"/>
            <w:vAlign w:val="bottom"/>
          </w:tcPr>
          <w:p w14:paraId="525E096C" w14:textId="77777777" w:rsidR="009A30C5" w:rsidRDefault="00B506AA">
            <w:pPr>
              <w:rPr>
                <w:color w:val="000000"/>
                <w:sz w:val="16"/>
                <w:szCs w:val="16"/>
              </w:rPr>
            </w:pPr>
            <w:r>
              <w:rPr>
                <w:color w:val="000000"/>
                <w:sz w:val="16"/>
                <w:szCs w:val="16"/>
              </w:rPr>
              <w:t>4,18</w:t>
            </w:r>
          </w:p>
        </w:tc>
        <w:tc>
          <w:tcPr>
            <w:tcW w:w="928" w:type="dxa"/>
            <w:tcBorders>
              <w:top w:val="nil"/>
              <w:left w:val="nil"/>
              <w:bottom w:val="single" w:sz="4" w:space="0" w:color="auto"/>
              <w:right w:val="single" w:sz="4" w:space="0" w:color="auto"/>
            </w:tcBorders>
            <w:shd w:val="clear" w:color="auto" w:fill="auto"/>
            <w:vAlign w:val="bottom"/>
          </w:tcPr>
          <w:p w14:paraId="7C9C6838" w14:textId="77777777" w:rsidR="009A30C5" w:rsidRDefault="00B506AA">
            <w:pPr>
              <w:rPr>
                <w:color w:val="000000"/>
                <w:sz w:val="16"/>
                <w:szCs w:val="16"/>
              </w:rPr>
            </w:pPr>
            <w:r>
              <w:rPr>
                <w:color w:val="000000"/>
                <w:sz w:val="16"/>
                <w:szCs w:val="16"/>
              </w:rPr>
              <w:t>4,34</w:t>
            </w:r>
          </w:p>
        </w:tc>
        <w:tc>
          <w:tcPr>
            <w:tcW w:w="1070" w:type="dxa"/>
            <w:tcBorders>
              <w:top w:val="nil"/>
              <w:left w:val="nil"/>
              <w:bottom w:val="single" w:sz="4" w:space="0" w:color="auto"/>
              <w:right w:val="single" w:sz="4" w:space="0" w:color="auto"/>
            </w:tcBorders>
            <w:shd w:val="clear" w:color="auto" w:fill="auto"/>
            <w:vAlign w:val="bottom"/>
            <w:hideMark/>
          </w:tcPr>
          <w:p w14:paraId="17573371" w14:textId="77777777" w:rsidR="009A30C5" w:rsidRDefault="00B506AA">
            <w:pPr>
              <w:rPr>
                <w:color w:val="000000"/>
                <w:sz w:val="16"/>
                <w:szCs w:val="16"/>
              </w:rPr>
            </w:pPr>
            <w:r>
              <w:rPr>
                <w:color w:val="000000"/>
                <w:sz w:val="16"/>
                <w:szCs w:val="16"/>
              </w:rPr>
              <w:t>4,33</w:t>
            </w:r>
          </w:p>
        </w:tc>
      </w:tr>
      <w:tr w:rsidR="009A30C5" w14:paraId="6A8AB2A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EED09C"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4AC5B6E1"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1E05B726" w14:textId="77777777" w:rsidR="009A30C5" w:rsidRDefault="00B506AA">
            <w:pPr>
              <w:rPr>
                <w:color w:val="000000"/>
                <w:sz w:val="16"/>
                <w:szCs w:val="16"/>
              </w:rPr>
            </w:pPr>
            <w:r>
              <w:rPr>
                <w:color w:val="000000"/>
                <w:sz w:val="16"/>
                <w:szCs w:val="16"/>
              </w:rPr>
              <w:t>17,91</w:t>
            </w:r>
          </w:p>
        </w:tc>
        <w:tc>
          <w:tcPr>
            <w:tcW w:w="928" w:type="dxa"/>
            <w:tcBorders>
              <w:top w:val="nil"/>
              <w:left w:val="nil"/>
              <w:bottom w:val="single" w:sz="4" w:space="0" w:color="auto"/>
              <w:right w:val="single" w:sz="4" w:space="0" w:color="auto"/>
            </w:tcBorders>
            <w:shd w:val="clear" w:color="auto" w:fill="auto"/>
            <w:vAlign w:val="bottom"/>
            <w:hideMark/>
          </w:tcPr>
          <w:p w14:paraId="5C4FE560" w14:textId="77777777" w:rsidR="009A30C5" w:rsidRDefault="00B506AA">
            <w:pPr>
              <w:rPr>
                <w:color w:val="000000"/>
                <w:sz w:val="16"/>
                <w:szCs w:val="16"/>
              </w:rPr>
            </w:pPr>
            <w:r>
              <w:rPr>
                <w:color w:val="000000"/>
                <w:sz w:val="16"/>
                <w:szCs w:val="16"/>
              </w:rPr>
              <w:t>15,54</w:t>
            </w:r>
          </w:p>
        </w:tc>
        <w:tc>
          <w:tcPr>
            <w:tcW w:w="928" w:type="dxa"/>
            <w:tcBorders>
              <w:top w:val="nil"/>
              <w:left w:val="nil"/>
              <w:bottom w:val="single" w:sz="4" w:space="0" w:color="auto"/>
              <w:right w:val="single" w:sz="4" w:space="0" w:color="auto"/>
            </w:tcBorders>
            <w:shd w:val="clear" w:color="auto" w:fill="auto"/>
            <w:vAlign w:val="bottom"/>
            <w:hideMark/>
          </w:tcPr>
          <w:p w14:paraId="001F730A" w14:textId="77777777" w:rsidR="009A30C5" w:rsidRDefault="00B506AA">
            <w:pPr>
              <w:rPr>
                <w:color w:val="000000"/>
                <w:sz w:val="16"/>
                <w:szCs w:val="16"/>
              </w:rPr>
            </w:pPr>
            <w:r>
              <w:rPr>
                <w:color w:val="000000"/>
                <w:sz w:val="16"/>
                <w:szCs w:val="16"/>
              </w:rPr>
              <w:t>17,81</w:t>
            </w:r>
          </w:p>
        </w:tc>
        <w:tc>
          <w:tcPr>
            <w:tcW w:w="928" w:type="dxa"/>
            <w:tcBorders>
              <w:top w:val="nil"/>
              <w:left w:val="nil"/>
              <w:bottom w:val="single" w:sz="4" w:space="0" w:color="auto"/>
              <w:right w:val="single" w:sz="4" w:space="0" w:color="auto"/>
            </w:tcBorders>
            <w:shd w:val="clear" w:color="auto" w:fill="auto"/>
            <w:vAlign w:val="bottom"/>
            <w:hideMark/>
          </w:tcPr>
          <w:p w14:paraId="518CEDF8" w14:textId="77777777" w:rsidR="009A30C5" w:rsidRDefault="00B506AA">
            <w:pPr>
              <w:rPr>
                <w:color w:val="000000"/>
                <w:sz w:val="16"/>
                <w:szCs w:val="16"/>
              </w:rPr>
            </w:pPr>
            <w:r>
              <w:rPr>
                <w:color w:val="000000"/>
                <w:sz w:val="16"/>
                <w:szCs w:val="16"/>
              </w:rPr>
              <w:t>15,49</w:t>
            </w:r>
          </w:p>
        </w:tc>
        <w:tc>
          <w:tcPr>
            <w:tcW w:w="928" w:type="dxa"/>
            <w:tcBorders>
              <w:top w:val="nil"/>
              <w:left w:val="nil"/>
              <w:bottom w:val="single" w:sz="4" w:space="0" w:color="auto"/>
              <w:right w:val="single" w:sz="4" w:space="0" w:color="auto"/>
            </w:tcBorders>
            <w:shd w:val="clear" w:color="auto" w:fill="auto"/>
            <w:vAlign w:val="bottom"/>
            <w:hideMark/>
          </w:tcPr>
          <w:p w14:paraId="26922ACC" w14:textId="77777777" w:rsidR="009A30C5" w:rsidRDefault="00B506AA">
            <w:pPr>
              <w:rPr>
                <w:color w:val="000000"/>
                <w:sz w:val="16"/>
                <w:szCs w:val="16"/>
              </w:rPr>
            </w:pPr>
            <w:r>
              <w:rPr>
                <w:color w:val="000000"/>
                <w:sz w:val="16"/>
                <w:szCs w:val="16"/>
              </w:rPr>
              <w:t>16,01</w:t>
            </w:r>
          </w:p>
        </w:tc>
        <w:tc>
          <w:tcPr>
            <w:tcW w:w="927" w:type="dxa"/>
            <w:tcBorders>
              <w:top w:val="nil"/>
              <w:left w:val="nil"/>
              <w:bottom w:val="single" w:sz="4" w:space="0" w:color="auto"/>
              <w:right w:val="single" w:sz="4" w:space="0" w:color="auto"/>
            </w:tcBorders>
            <w:shd w:val="clear" w:color="auto" w:fill="auto"/>
            <w:vAlign w:val="bottom"/>
            <w:hideMark/>
          </w:tcPr>
          <w:p w14:paraId="5080A4F5" w14:textId="77777777" w:rsidR="009A30C5" w:rsidRDefault="00B506AA">
            <w:pPr>
              <w:rPr>
                <w:color w:val="000000"/>
                <w:sz w:val="16"/>
                <w:szCs w:val="16"/>
              </w:rPr>
            </w:pPr>
            <w:r>
              <w:rPr>
                <w:color w:val="000000"/>
                <w:sz w:val="16"/>
                <w:szCs w:val="16"/>
              </w:rPr>
              <w:t>17,10</w:t>
            </w:r>
          </w:p>
        </w:tc>
        <w:tc>
          <w:tcPr>
            <w:tcW w:w="928" w:type="dxa"/>
            <w:tcBorders>
              <w:top w:val="nil"/>
              <w:left w:val="nil"/>
              <w:bottom w:val="single" w:sz="4" w:space="0" w:color="auto"/>
              <w:right w:val="single" w:sz="4" w:space="0" w:color="auto"/>
            </w:tcBorders>
            <w:shd w:val="clear" w:color="auto" w:fill="auto"/>
            <w:vAlign w:val="bottom"/>
            <w:hideMark/>
          </w:tcPr>
          <w:p w14:paraId="72452477" w14:textId="77777777" w:rsidR="009A30C5" w:rsidRDefault="00B506AA">
            <w:pPr>
              <w:rPr>
                <w:color w:val="000000"/>
                <w:sz w:val="16"/>
                <w:szCs w:val="16"/>
              </w:rPr>
            </w:pPr>
            <w:r>
              <w:rPr>
                <w:color w:val="000000"/>
                <w:sz w:val="16"/>
                <w:szCs w:val="16"/>
              </w:rPr>
              <w:t>15,91</w:t>
            </w:r>
          </w:p>
        </w:tc>
        <w:tc>
          <w:tcPr>
            <w:tcW w:w="928" w:type="dxa"/>
            <w:tcBorders>
              <w:top w:val="nil"/>
              <w:left w:val="nil"/>
              <w:bottom w:val="single" w:sz="4" w:space="0" w:color="auto"/>
              <w:right w:val="single" w:sz="4" w:space="0" w:color="auto"/>
            </w:tcBorders>
            <w:shd w:val="clear" w:color="auto" w:fill="auto"/>
            <w:vAlign w:val="bottom"/>
            <w:hideMark/>
          </w:tcPr>
          <w:p w14:paraId="6194E4C9" w14:textId="77777777" w:rsidR="009A30C5" w:rsidRDefault="00B506AA">
            <w:pPr>
              <w:rPr>
                <w:color w:val="000000"/>
                <w:sz w:val="16"/>
                <w:szCs w:val="16"/>
              </w:rPr>
            </w:pPr>
            <w:r>
              <w:rPr>
                <w:color w:val="000000"/>
                <w:sz w:val="16"/>
                <w:szCs w:val="16"/>
              </w:rPr>
              <w:t>13,51</w:t>
            </w:r>
          </w:p>
        </w:tc>
        <w:tc>
          <w:tcPr>
            <w:tcW w:w="928" w:type="dxa"/>
            <w:tcBorders>
              <w:top w:val="nil"/>
              <w:left w:val="nil"/>
              <w:bottom w:val="single" w:sz="4" w:space="0" w:color="auto"/>
              <w:right w:val="single" w:sz="4" w:space="0" w:color="auto"/>
            </w:tcBorders>
            <w:shd w:val="clear" w:color="auto" w:fill="auto"/>
            <w:vAlign w:val="bottom"/>
          </w:tcPr>
          <w:p w14:paraId="2819E117" w14:textId="77777777" w:rsidR="009A30C5" w:rsidRDefault="00B506AA">
            <w:pPr>
              <w:rPr>
                <w:color w:val="000000"/>
                <w:sz w:val="16"/>
                <w:szCs w:val="16"/>
              </w:rPr>
            </w:pPr>
            <w:r>
              <w:rPr>
                <w:color w:val="000000"/>
                <w:sz w:val="16"/>
                <w:szCs w:val="16"/>
              </w:rPr>
              <w:t>15,32</w:t>
            </w:r>
          </w:p>
        </w:tc>
        <w:tc>
          <w:tcPr>
            <w:tcW w:w="928" w:type="dxa"/>
            <w:tcBorders>
              <w:top w:val="nil"/>
              <w:left w:val="nil"/>
              <w:bottom w:val="single" w:sz="4" w:space="0" w:color="auto"/>
              <w:right w:val="single" w:sz="4" w:space="0" w:color="auto"/>
            </w:tcBorders>
            <w:shd w:val="clear" w:color="auto" w:fill="auto"/>
            <w:vAlign w:val="bottom"/>
          </w:tcPr>
          <w:p w14:paraId="03DD02AE" w14:textId="77777777" w:rsidR="009A30C5" w:rsidRDefault="00B506AA">
            <w:pPr>
              <w:rPr>
                <w:color w:val="000000"/>
                <w:sz w:val="16"/>
                <w:szCs w:val="16"/>
              </w:rPr>
            </w:pPr>
            <w:r>
              <w:rPr>
                <w:color w:val="000000"/>
                <w:sz w:val="16"/>
                <w:szCs w:val="16"/>
              </w:rPr>
              <w:t>17,28</w:t>
            </w:r>
          </w:p>
        </w:tc>
        <w:tc>
          <w:tcPr>
            <w:tcW w:w="1070" w:type="dxa"/>
            <w:tcBorders>
              <w:top w:val="nil"/>
              <w:left w:val="nil"/>
              <w:bottom w:val="single" w:sz="4" w:space="0" w:color="auto"/>
              <w:right w:val="single" w:sz="4" w:space="0" w:color="auto"/>
            </w:tcBorders>
            <w:shd w:val="clear" w:color="auto" w:fill="auto"/>
            <w:vAlign w:val="bottom"/>
            <w:hideMark/>
          </w:tcPr>
          <w:p w14:paraId="50BC8016" w14:textId="77777777" w:rsidR="009A30C5" w:rsidRDefault="00B506AA">
            <w:pPr>
              <w:rPr>
                <w:color w:val="000000"/>
                <w:sz w:val="16"/>
                <w:szCs w:val="16"/>
              </w:rPr>
            </w:pPr>
            <w:r>
              <w:rPr>
                <w:color w:val="000000"/>
                <w:sz w:val="16"/>
                <w:szCs w:val="16"/>
              </w:rPr>
              <w:t>17,23</w:t>
            </w:r>
          </w:p>
        </w:tc>
      </w:tr>
      <w:tr w:rsidR="009A30C5" w14:paraId="55BBCE9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F437EF"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6512BD6A"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1AF97370" w14:textId="77777777" w:rsidR="009A30C5" w:rsidRDefault="00B506AA">
            <w:pPr>
              <w:rPr>
                <w:color w:val="000000"/>
                <w:sz w:val="16"/>
                <w:szCs w:val="16"/>
              </w:rPr>
            </w:pPr>
            <w:r>
              <w:rPr>
                <w:color w:val="000000"/>
                <w:sz w:val="16"/>
                <w:szCs w:val="16"/>
              </w:rPr>
              <w:t>16,78</w:t>
            </w:r>
          </w:p>
        </w:tc>
        <w:tc>
          <w:tcPr>
            <w:tcW w:w="928" w:type="dxa"/>
            <w:tcBorders>
              <w:top w:val="nil"/>
              <w:left w:val="nil"/>
              <w:bottom w:val="single" w:sz="4" w:space="0" w:color="auto"/>
              <w:right w:val="single" w:sz="4" w:space="0" w:color="auto"/>
            </w:tcBorders>
            <w:shd w:val="clear" w:color="auto" w:fill="auto"/>
            <w:vAlign w:val="bottom"/>
            <w:hideMark/>
          </w:tcPr>
          <w:p w14:paraId="6ECE40B0" w14:textId="77777777" w:rsidR="009A30C5" w:rsidRDefault="00B506AA">
            <w:pPr>
              <w:rPr>
                <w:color w:val="000000"/>
                <w:sz w:val="16"/>
                <w:szCs w:val="16"/>
              </w:rPr>
            </w:pPr>
            <w:r>
              <w:rPr>
                <w:color w:val="000000"/>
                <w:sz w:val="16"/>
                <w:szCs w:val="16"/>
              </w:rPr>
              <w:t>13,92</w:t>
            </w:r>
          </w:p>
        </w:tc>
        <w:tc>
          <w:tcPr>
            <w:tcW w:w="928" w:type="dxa"/>
            <w:tcBorders>
              <w:top w:val="nil"/>
              <w:left w:val="nil"/>
              <w:bottom w:val="single" w:sz="4" w:space="0" w:color="auto"/>
              <w:right w:val="single" w:sz="4" w:space="0" w:color="auto"/>
            </w:tcBorders>
            <w:shd w:val="clear" w:color="auto" w:fill="auto"/>
            <w:vAlign w:val="bottom"/>
            <w:hideMark/>
          </w:tcPr>
          <w:p w14:paraId="79949832" w14:textId="77777777" w:rsidR="009A30C5" w:rsidRDefault="00B506AA">
            <w:pPr>
              <w:rPr>
                <w:color w:val="000000"/>
                <w:sz w:val="16"/>
                <w:szCs w:val="16"/>
              </w:rPr>
            </w:pPr>
            <w:r>
              <w:rPr>
                <w:color w:val="000000"/>
                <w:sz w:val="16"/>
                <w:szCs w:val="16"/>
              </w:rPr>
              <w:t>16,66</w:t>
            </w:r>
          </w:p>
        </w:tc>
        <w:tc>
          <w:tcPr>
            <w:tcW w:w="928" w:type="dxa"/>
            <w:tcBorders>
              <w:top w:val="nil"/>
              <w:left w:val="nil"/>
              <w:bottom w:val="single" w:sz="4" w:space="0" w:color="auto"/>
              <w:right w:val="single" w:sz="4" w:space="0" w:color="auto"/>
            </w:tcBorders>
            <w:shd w:val="clear" w:color="auto" w:fill="auto"/>
            <w:vAlign w:val="bottom"/>
            <w:hideMark/>
          </w:tcPr>
          <w:p w14:paraId="549FA488" w14:textId="77777777" w:rsidR="009A30C5" w:rsidRDefault="00B506AA">
            <w:pPr>
              <w:rPr>
                <w:color w:val="000000"/>
                <w:sz w:val="16"/>
                <w:szCs w:val="16"/>
              </w:rPr>
            </w:pPr>
            <w:r>
              <w:rPr>
                <w:color w:val="000000"/>
                <w:sz w:val="16"/>
                <w:szCs w:val="16"/>
              </w:rPr>
              <w:t>13,86</w:t>
            </w:r>
          </w:p>
        </w:tc>
        <w:tc>
          <w:tcPr>
            <w:tcW w:w="928" w:type="dxa"/>
            <w:tcBorders>
              <w:top w:val="nil"/>
              <w:left w:val="nil"/>
              <w:bottom w:val="single" w:sz="4" w:space="0" w:color="auto"/>
              <w:right w:val="single" w:sz="4" w:space="0" w:color="auto"/>
            </w:tcBorders>
            <w:shd w:val="clear" w:color="auto" w:fill="auto"/>
            <w:vAlign w:val="bottom"/>
            <w:hideMark/>
          </w:tcPr>
          <w:p w14:paraId="0B77E4AE" w14:textId="77777777" w:rsidR="009A30C5" w:rsidRDefault="00B506AA">
            <w:pPr>
              <w:rPr>
                <w:color w:val="000000"/>
                <w:sz w:val="16"/>
                <w:szCs w:val="16"/>
              </w:rPr>
            </w:pPr>
            <w:r>
              <w:rPr>
                <w:color w:val="000000"/>
                <w:sz w:val="16"/>
                <w:szCs w:val="16"/>
              </w:rPr>
              <w:t>14,49</w:t>
            </w:r>
          </w:p>
        </w:tc>
        <w:tc>
          <w:tcPr>
            <w:tcW w:w="927" w:type="dxa"/>
            <w:tcBorders>
              <w:top w:val="nil"/>
              <w:left w:val="nil"/>
              <w:bottom w:val="single" w:sz="4" w:space="0" w:color="auto"/>
              <w:right w:val="single" w:sz="4" w:space="0" w:color="auto"/>
            </w:tcBorders>
            <w:shd w:val="clear" w:color="auto" w:fill="auto"/>
            <w:vAlign w:val="bottom"/>
            <w:hideMark/>
          </w:tcPr>
          <w:p w14:paraId="118C9093" w14:textId="77777777" w:rsidR="009A30C5" w:rsidRDefault="00B506AA">
            <w:pPr>
              <w:rPr>
                <w:color w:val="000000"/>
                <w:sz w:val="16"/>
                <w:szCs w:val="16"/>
              </w:rPr>
            </w:pPr>
            <w:r>
              <w:rPr>
                <w:color w:val="000000"/>
                <w:sz w:val="16"/>
                <w:szCs w:val="16"/>
              </w:rPr>
              <w:t>15,80</w:t>
            </w:r>
          </w:p>
        </w:tc>
        <w:tc>
          <w:tcPr>
            <w:tcW w:w="928" w:type="dxa"/>
            <w:tcBorders>
              <w:top w:val="nil"/>
              <w:left w:val="nil"/>
              <w:bottom w:val="single" w:sz="4" w:space="0" w:color="auto"/>
              <w:right w:val="single" w:sz="4" w:space="0" w:color="auto"/>
            </w:tcBorders>
            <w:shd w:val="clear" w:color="auto" w:fill="auto"/>
            <w:vAlign w:val="bottom"/>
            <w:hideMark/>
          </w:tcPr>
          <w:p w14:paraId="58931511" w14:textId="77777777" w:rsidR="009A30C5" w:rsidRDefault="00B506AA">
            <w:pPr>
              <w:rPr>
                <w:color w:val="000000"/>
                <w:sz w:val="16"/>
                <w:szCs w:val="16"/>
              </w:rPr>
            </w:pPr>
            <w:r>
              <w:rPr>
                <w:color w:val="000000"/>
                <w:sz w:val="16"/>
                <w:szCs w:val="16"/>
              </w:rPr>
              <w:t>14,37</w:t>
            </w:r>
          </w:p>
        </w:tc>
        <w:tc>
          <w:tcPr>
            <w:tcW w:w="928" w:type="dxa"/>
            <w:tcBorders>
              <w:top w:val="nil"/>
              <w:left w:val="nil"/>
              <w:bottom w:val="single" w:sz="4" w:space="0" w:color="auto"/>
              <w:right w:val="single" w:sz="4" w:space="0" w:color="auto"/>
            </w:tcBorders>
            <w:shd w:val="clear" w:color="auto" w:fill="auto"/>
            <w:vAlign w:val="bottom"/>
            <w:hideMark/>
          </w:tcPr>
          <w:p w14:paraId="1D9C19D3" w14:textId="77777777" w:rsidR="009A30C5" w:rsidRDefault="00B506AA">
            <w:pPr>
              <w:rPr>
                <w:color w:val="000000"/>
                <w:sz w:val="16"/>
                <w:szCs w:val="16"/>
              </w:rPr>
            </w:pPr>
            <w:r>
              <w:rPr>
                <w:color w:val="000000"/>
                <w:sz w:val="16"/>
                <w:szCs w:val="16"/>
              </w:rPr>
              <w:t>11,47</w:t>
            </w:r>
          </w:p>
        </w:tc>
        <w:tc>
          <w:tcPr>
            <w:tcW w:w="928" w:type="dxa"/>
            <w:tcBorders>
              <w:top w:val="nil"/>
              <w:left w:val="nil"/>
              <w:bottom w:val="single" w:sz="4" w:space="0" w:color="auto"/>
              <w:right w:val="single" w:sz="4" w:space="0" w:color="auto"/>
            </w:tcBorders>
            <w:shd w:val="clear" w:color="auto" w:fill="auto"/>
            <w:vAlign w:val="bottom"/>
          </w:tcPr>
          <w:p w14:paraId="089775AB" w14:textId="77777777" w:rsidR="009A30C5" w:rsidRDefault="00B506AA">
            <w:pPr>
              <w:rPr>
                <w:color w:val="000000"/>
                <w:sz w:val="16"/>
                <w:szCs w:val="16"/>
              </w:rPr>
            </w:pPr>
            <w:r>
              <w:rPr>
                <w:color w:val="000000"/>
                <w:sz w:val="16"/>
                <w:szCs w:val="16"/>
              </w:rPr>
              <w:t>13,65</w:t>
            </w:r>
          </w:p>
        </w:tc>
        <w:tc>
          <w:tcPr>
            <w:tcW w:w="928" w:type="dxa"/>
            <w:tcBorders>
              <w:top w:val="nil"/>
              <w:left w:val="nil"/>
              <w:bottom w:val="single" w:sz="4" w:space="0" w:color="auto"/>
              <w:right w:val="single" w:sz="4" w:space="0" w:color="auto"/>
            </w:tcBorders>
            <w:shd w:val="clear" w:color="auto" w:fill="auto"/>
            <w:vAlign w:val="bottom"/>
          </w:tcPr>
          <w:p w14:paraId="3589D592" w14:textId="77777777" w:rsidR="009A30C5" w:rsidRDefault="00B506AA">
            <w:pPr>
              <w:rPr>
                <w:color w:val="000000"/>
                <w:sz w:val="16"/>
                <w:szCs w:val="16"/>
              </w:rPr>
            </w:pPr>
            <w:r>
              <w:rPr>
                <w:color w:val="000000"/>
                <w:sz w:val="16"/>
                <w:szCs w:val="16"/>
              </w:rPr>
              <w:t>16,02</w:t>
            </w:r>
          </w:p>
        </w:tc>
        <w:tc>
          <w:tcPr>
            <w:tcW w:w="1070" w:type="dxa"/>
            <w:tcBorders>
              <w:top w:val="nil"/>
              <w:left w:val="nil"/>
              <w:bottom w:val="single" w:sz="4" w:space="0" w:color="auto"/>
              <w:right w:val="single" w:sz="4" w:space="0" w:color="auto"/>
            </w:tcBorders>
            <w:shd w:val="clear" w:color="auto" w:fill="auto"/>
            <w:vAlign w:val="bottom"/>
            <w:hideMark/>
          </w:tcPr>
          <w:p w14:paraId="03D32194" w14:textId="77777777" w:rsidR="009A30C5" w:rsidRDefault="00B506AA">
            <w:pPr>
              <w:rPr>
                <w:color w:val="000000"/>
                <w:sz w:val="16"/>
                <w:szCs w:val="16"/>
              </w:rPr>
            </w:pPr>
            <w:r>
              <w:rPr>
                <w:color w:val="000000"/>
                <w:sz w:val="16"/>
                <w:szCs w:val="16"/>
              </w:rPr>
              <w:t>15,96</w:t>
            </w:r>
          </w:p>
        </w:tc>
      </w:tr>
      <w:tr w:rsidR="009A30C5" w14:paraId="4453A7C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0FD3A"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582F5E6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2C45886F" w14:textId="77777777" w:rsidR="009A30C5" w:rsidRDefault="00B506AA">
            <w:pPr>
              <w:rPr>
                <w:color w:val="000000"/>
                <w:sz w:val="16"/>
                <w:szCs w:val="16"/>
              </w:rPr>
            </w:pPr>
            <w:r>
              <w:rPr>
                <w:color w:val="000000"/>
                <w:sz w:val="16"/>
                <w:szCs w:val="16"/>
              </w:rPr>
              <w:t>21,28</w:t>
            </w:r>
          </w:p>
        </w:tc>
        <w:tc>
          <w:tcPr>
            <w:tcW w:w="928" w:type="dxa"/>
            <w:tcBorders>
              <w:top w:val="nil"/>
              <w:left w:val="nil"/>
              <w:bottom w:val="single" w:sz="4" w:space="0" w:color="auto"/>
              <w:right w:val="single" w:sz="4" w:space="0" w:color="auto"/>
            </w:tcBorders>
            <w:shd w:val="clear" w:color="auto" w:fill="auto"/>
            <w:vAlign w:val="bottom"/>
            <w:hideMark/>
          </w:tcPr>
          <w:p w14:paraId="028FDD33" w14:textId="77777777" w:rsidR="009A30C5" w:rsidRDefault="00B506AA">
            <w:pPr>
              <w:rPr>
                <w:color w:val="000000"/>
                <w:sz w:val="16"/>
                <w:szCs w:val="16"/>
              </w:rPr>
            </w:pPr>
            <w:r>
              <w:rPr>
                <w:color w:val="000000"/>
                <w:sz w:val="16"/>
                <w:szCs w:val="16"/>
              </w:rPr>
              <w:t>15,26</w:t>
            </w:r>
          </w:p>
        </w:tc>
        <w:tc>
          <w:tcPr>
            <w:tcW w:w="928" w:type="dxa"/>
            <w:tcBorders>
              <w:top w:val="nil"/>
              <w:left w:val="nil"/>
              <w:bottom w:val="single" w:sz="4" w:space="0" w:color="auto"/>
              <w:right w:val="single" w:sz="4" w:space="0" w:color="auto"/>
            </w:tcBorders>
            <w:shd w:val="clear" w:color="auto" w:fill="auto"/>
            <w:vAlign w:val="bottom"/>
            <w:hideMark/>
          </w:tcPr>
          <w:p w14:paraId="64259CF4" w14:textId="77777777" w:rsidR="009A30C5" w:rsidRDefault="00B506AA">
            <w:pPr>
              <w:rPr>
                <w:color w:val="000000"/>
                <w:sz w:val="16"/>
                <w:szCs w:val="16"/>
              </w:rPr>
            </w:pPr>
            <w:r>
              <w:rPr>
                <w:color w:val="000000"/>
                <w:sz w:val="16"/>
                <w:szCs w:val="16"/>
              </w:rPr>
              <w:t>21,01</w:t>
            </w:r>
          </w:p>
        </w:tc>
        <w:tc>
          <w:tcPr>
            <w:tcW w:w="928" w:type="dxa"/>
            <w:tcBorders>
              <w:top w:val="nil"/>
              <w:left w:val="nil"/>
              <w:bottom w:val="single" w:sz="4" w:space="0" w:color="auto"/>
              <w:right w:val="single" w:sz="4" w:space="0" w:color="auto"/>
            </w:tcBorders>
            <w:shd w:val="clear" w:color="auto" w:fill="auto"/>
            <w:vAlign w:val="bottom"/>
            <w:hideMark/>
          </w:tcPr>
          <w:p w14:paraId="12033C06" w14:textId="77777777" w:rsidR="009A30C5" w:rsidRDefault="00B506AA">
            <w:pPr>
              <w:rPr>
                <w:color w:val="000000"/>
                <w:sz w:val="16"/>
                <w:szCs w:val="16"/>
              </w:rPr>
            </w:pPr>
            <w:r>
              <w:rPr>
                <w:color w:val="000000"/>
                <w:sz w:val="16"/>
                <w:szCs w:val="16"/>
              </w:rPr>
              <w:t>15,12</w:t>
            </w:r>
          </w:p>
        </w:tc>
        <w:tc>
          <w:tcPr>
            <w:tcW w:w="928" w:type="dxa"/>
            <w:tcBorders>
              <w:top w:val="nil"/>
              <w:left w:val="nil"/>
              <w:bottom w:val="single" w:sz="4" w:space="0" w:color="auto"/>
              <w:right w:val="single" w:sz="4" w:space="0" w:color="auto"/>
            </w:tcBorders>
            <w:shd w:val="clear" w:color="auto" w:fill="auto"/>
            <w:vAlign w:val="bottom"/>
            <w:hideMark/>
          </w:tcPr>
          <w:p w14:paraId="21227492" w14:textId="77777777" w:rsidR="009A30C5" w:rsidRDefault="00B506AA">
            <w:pPr>
              <w:rPr>
                <w:color w:val="000000"/>
                <w:sz w:val="16"/>
                <w:szCs w:val="16"/>
              </w:rPr>
            </w:pPr>
            <w:r>
              <w:rPr>
                <w:color w:val="000000"/>
                <w:sz w:val="16"/>
                <w:szCs w:val="16"/>
              </w:rPr>
              <w:t>16,46</w:t>
            </w:r>
          </w:p>
        </w:tc>
        <w:tc>
          <w:tcPr>
            <w:tcW w:w="927" w:type="dxa"/>
            <w:tcBorders>
              <w:top w:val="nil"/>
              <w:left w:val="nil"/>
              <w:bottom w:val="single" w:sz="4" w:space="0" w:color="auto"/>
              <w:right w:val="single" w:sz="4" w:space="0" w:color="auto"/>
            </w:tcBorders>
            <w:shd w:val="clear" w:color="auto" w:fill="auto"/>
            <w:vAlign w:val="bottom"/>
            <w:hideMark/>
          </w:tcPr>
          <w:p w14:paraId="41DEB5F8" w14:textId="77777777" w:rsidR="009A30C5" w:rsidRDefault="00B506AA">
            <w:pPr>
              <w:rPr>
                <w:color w:val="000000"/>
                <w:sz w:val="16"/>
                <w:szCs w:val="16"/>
              </w:rPr>
            </w:pPr>
            <w:r>
              <w:rPr>
                <w:color w:val="000000"/>
                <w:sz w:val="16"/>
                <w:szCs w:val="16"/>
              </w:rPr>
              <w:t>19,21</w:t>
            </w:r>
          </w:p>
        </w:tc>
        <w:tc>
          <w:tcPr>
            <w:tcW w:w="928" w:type="dxa"/>
            <w:tcBorders>
              <w:top w:val="nil"/>
              <w:left w:val="nil"/>
              <w:bottom w:val="single" w:sz="4" w:space="0" w:color="auto"/>
              <w:right w:val="single" w:sz="4" w:space="0" w:color="auto"/>
            </w:tcBorders>
            <w:shd w:val="clear" w:color="auto" w:fill="auto"/>
            <w:vAlign w:val="bottom"/>
            <w:hideMark/>
          </w:tcPr>
          <w:p w14:paraId="17F7B606" w14:textId="77777777" w:rsidR="009A30C5" w:rsidRDefault="00B506AA">
            <w:pPr>
              <w:rPr>
                <w:color w:val="000000"/>
                <w:sz w:val="16"/>
                <w:szCs w:val="16"/>
              </w:rPr>
            </w:pPr>
            <w:r>
              <w:rPr>
                <w:color w:val="000000"/>
                <w:sz w:val="16"/>
                <w:szCs w:val="16"/>
              </w:rPr>
              <w:t>16,21</w:t>
            </w:r>
          </w:p>
        </w:tc>
        <w:tc>
          <w:tcPr>
            <w:tcW w:w="928" w:type="dxa"/>
            <w:tcBorders>
              <w:top w:val="nil"/>
              <w:left w:val="nil"/>
              <w:bottom w:val="single" w:sz="4" w:space="0" w:color="auto"/>
              <w:right w:val="single" w:sz="4" w:space="0" w:color="auto"/>
            </w:tcBorders>
            <w:shd w:val="clear" w:color="auto" w:fill="auto"/>
            <w:vAlign w:val="bottom"/>
            <w:hideMark/>
          </w:tcPr>
          <w:p w14:paraId="150ED03C" w14:textId="77777777" w:rsidR="009A30C5" w:rsidRDefault="00B506AA">
            <w:pPr>
              <w:rPr>
                <w:color w:val="000000"/>
                <w:sz w:val="16"/>
                <w:szCs w:val="16"/>
              </w:rPr>
            </w:pPr>
            <w:r>
              <w:rPr>
                <w:color w:val="000000"/>
                <w:sz w:val="16"/>
                <w:szCs w:val="16"/>
              </w:rPr>
              <w:t>10,09</w:t>
            </w:r>
          </w:p>
        </w:tc>
        <w:tc>
          <w:tcPr>
            <w:tcW w:w="928" w:type="dxa"/>
            <w:tcBorders>
              <w:top w:val="nil"/>
              <w:left w:val="nil"/>
              <w:bottom w:val="single" w:sz="4" w:space="0" w:color="auto"/>
              <w:right w:val="single" w:sz="4" w:space="0" w:color="auto"/>
            </w:tcBorders>
            <w:shd w:val="clear" w:color="auto" w:fill="auto"/>
            <w:vAlign w:val="bottom"/>
          </w:tcPr>
          <w:p w14:paraId="74574F48" w14:textId="77777777" w:rsidR="009A30C5" w:rsidRDefault="00B506AA">
            <w:pPr>
              <w:rPr>
                <w:color w:val="000000"/>
                <w:sz w:val="16"/>
                <w:szCs w:val="16"/>
              </w:rPr>
            </w:pPr>
            <w:r>
              <w:rPr>
                <w:color w:val="000000"/>
                <w:sz w:val="16"/>
                <w:szCs w:val="16"/>
              </w:rPr>
              <w:t>14,69</w:t>
            </w:r>
          </w:p>
        </w:tc>
        <w:tc>
          <w:tcPr>
            <w:tcW w:w="928" w:type="dxa"/>
            <w:tcBorders>
              <w:top w:val="nil"/>
              <w:left w:val="nil"/>
              <w:bottom w:val="single" w:sz="4" w:space="0" w:color="auto"/>
              <w:right w:val="single" w:sz="4" w:space="0" w:color="auto"/>
            </w:tcBorders>
            <w:shd w:val="clear" w:color="auto" w:fill="auto"/>
            <w:vAlign w:val="bottom"/>
          </w:tcPr>
          <w:p w14:paraId="548973EB" w14:textId="77777777" w:rsidR="009A30C5" w:rsidRDefault="00B506AA">
            <w:pPr>
              <w:rPr>
                <w:color w:val="000000"/>
                <w:sz w:val="16"/>
                <w:szCs w:val="16"/>
              </w:rPr>
            </w:pPr>
            <w:r>
              <w:rPr>
                <w:color w:val="000000"/>
                <w:sz w:val="16"/>
                <w:szCs w:val="16"/>
              </w:rPr>
              <w:t>19,67</w:t>
            </w:r>
          </w:p>
        </w:tc>
        <w:tc>
          <w:tcPr>
            <w:tcW w:w="1070" w:type="dxa"/>
            <w:tcBorders>
              <w:top w:val="nil"/>
              <w:left w:val="nil"/>
              <w:bottom w:val="single" w:sz="4" w:space="0" w:color="auto"/>
              <w:right w:val="single" w:sz="4" w:space="0" w:color="auto"/>
            </w:tcBorders>
            <w:shd w:val="clear" w:color="auto" w:fill="auto"/>
            <w:vAlign w:val="bottom"/>
            <w:hideMark/>
          </w:tcPr>
          <w:p w14:paraId="3830D477" w14:textId="77777777" w:rsidR="009A30C5" w:rsidRDefault="00B506AA">
            <w:pPr>
              <w:rPr>
                <w:color w:val="000000"/>
                <w:sz w:val="16"/>
                <w:szCs w:val="16"/>
              </w:rPr>
            </w:pPr>
            <w:r>
              <w:rPr>
                <w:color w:val="000000"/>
                <w:sz w:val="16"/>
                <w:szCs w:val="16"/>
              </w:rPr>
              <w:t>19,56</w:t>
            </w:r>
          </w:p>
        </w:tc>
      </w:tr>
    </w:tbl>
    <w:p w14:paraId="58577EBD"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209ACDAF" w14:textId="77777777">
        <w:tc>
          <w:tcPr>
            <w:tcW w:w="2547" w:type="dxa"/>
            <w:shd w:val="clear" w:color="auto" w:fill="D9D9D9" w:themeFill="background1" w:themeFillShade="D9"/>
            <w:vAlign w:val="center"/>
          </w:tcPr>
          <w:p w14:paraId="2FA5FA85"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0D887C56"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4816B5AD"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2A447DCC" w14:textId="77777777" w:rsidR="009A30C5" w:rsidRDefault="00B506AA">
            <w:pPr>
              <w:jc w:val="center"/>
              <w:rPr>
                <w:b/>
                <w:bCs/>
                <w:sz w:val="16"/>
                <w:szCs w:val="16"/>
                <w:u w:val="single"/>
              </w:rPr>
            </w:pPr>
            <w:r>
              <w:rPr>
                <w:b/>
                <w:bCs/>
                <w:sz w:val="16"/>
                <w:szCs w:val="16"/>
                <w:u w:val="single"/>
              </w:rPr>
              <w:t>Autre pays du Monde</w:t>
            </w:r>
          </w:p>
        </w:tc>
      </w:tr>
      <w:tr w:rsidR="009A30C5" w14:paraId="4280340B" w14:textId="77777777">
        <w:tc>
          <w:tcPr>
            <w:tcW w:w="2547" w:type="dxa"/>
            <w:vAlign w:val="center"/>
          </w:tcPr>
          <w:p w14:paraId="6DD16C7E"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163C0746" w14:textId="77777777" w:rsidR="009A30C5" w:rsidRDefault="00B506AA">
            <w:pPr>
              <w:rPr>
                <w:sz w:val="16"/>
                <w:szCs w:val="16"/>
                <w:lang w:eastAsia="fr-FR"/>
              </w:rPr>
            </w:pPr>
            <w:r>
              <w:rPr>
                <w:sz w:val="16"/>
                <w:szCs w:val="16"/>
                <w:lang w:eastAsia="fr-FR"/>
              </w:rPr>
              <w:t>kg CO2-eq/kg</w:t>
            </w:r>
          </w:p>
        </w:tc>
        <w:tc>
          <w:tcPr>
            <w:tcW w:w="1212" w:type="dxa"/>
            <w:vAlign w:val="bottom"/>
          </w:tcPr>
          <w:p w14:paraId="17EFD8AE" w14:textId="77777777" w:rsidR="009A30C5" w:rsidRDefault="00B506AA">
            <w:pPr>
              <w:suppressAutoHyphens w:val="0"/>
              <w:rPr>
                <w:color w:val="000000"/>
                <w:sz w:val="16"/>
                <w:szCs w:val="16"/>
              </w:rPr>
            </w:pPr>
            <w:r>
              <w:rPr>
                <w:color w:val="000000"/>
                <w:sz w:val="16"/>
                <w:szCs w:val="16"/>
              </w:rPr>
              <w:t>5,25</w:t>
            </w:r>
          </w:p>
        </w:tc>
        <w:tc>
          <w:tcPr>
            <w:tcW w:w="1212" w:type="dxa"/>
            <w:vAlign w:val="bottom"/>
          </w:tcPr>
          <w:p w14:paraId="6758534A" w14:textId="77777777" w:rsidR="009A30C5" w:rsidRDefault="00B506AA">
            <w:pPr>
              <w:rPr>
                <w:color w:val="000000"/>
                <w:sz w:val="16"/>
                <w:szCs w:val="16"/>
              </w:rPr>
            </w:pPr>
            <w:r>
              <w:rPr>
                <w:color w:val="000000"/>
                <w:sz w:val="16"/>
                <w:szCs w:val="16"/>
              </w:rPr>
              <w:t>5,66</w:t>
            </w:r>
          </w:p>
        </w:tc>
      </w:tr>
      <w:tr w:rsidR="009A30C5" w14:paraId="7F1A91E8" w14:textId="77777777">
        <w:tc>
          <w:tcPr>
            <w:tcW w:w="2547" w:type="dxa"/>
            <w:vAlign w:val="center"/>
          </w:tcPr>
          <w:p w14:paraId="4B5974FE"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41EA1CCC"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4D5FA6DC" w14:textId="77777777" w:rsidR="009A30C5" w:rsidRDefault="00B506AA">
            <w:pPr>
              <w:rPr>
                <w:color w:val="000000"/>
                <w:sz w:val="16"/>
                <w:szCs w:val="16"/>
              </w:rPr>
            </w:pPr>
            <w:r>
              <w:rPr>
                <w:color w:val="000000"/>
                <w:sz w:val="16"/>
                <w:szCs w:val="16"/>
              </w:rPr>
              <w:t>13,97</w:t>
            </w:r>
          </w:p>
        </w:tc>
        <w:tc>
          <w:tcPr>
            <w:tcW w:w="1212" w:type="dxa"/>
            <w:vAlign w:val="bottom"/>
          </w:tcPr>
          <w:p w14:paraId="69911D36" w14:textId="77777777" w:rsidR="009A30C5" w:rsidRDefault="00B506AA">
            <w:pPr>
              <w:rPr>
                <w:color w:val="000000"/>
                <w:sz w:val="16"/>
                <w:szCs w:val="16"/>
              </w:rPr>
            </w:pPr>
            <w:r>
              <w:rPr>
                <w:color w:val="000000"/>
                <w:sz w:val="16"/>
                <w:szCs w:val="16"/>
              </w:rPr>
              <w:t>13,42</w:t>
            </w:r>
          </w:p>
        </w:tc>
      </w:tr>
      <w:tr w:rsidR="009A30C5" w14:paraId="73A75D50" w14:textId="77777777">
        <w:tc>
          <w:tcPr>
            <w:tcW w:w="2547" w:type="dxa"/>
            <w:vAlign w:val="center"/>
          </w:tcPr>
          <w:p w14:paraId="395C63B3"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28698B97"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41CF738" w14:textId="77777777" w:rsidR="009A30C5" w:rsidRDefault="00B506AA">
            <w:pPr>
              <w:rPr>
                <w:color w:val="000000"/>
                <w:sz w:val="16"/>
                <w:szCs w:val="16"/>
              </w:rPr>
            </w:pPr>
            <w:r>
              <w:rPr>
                <w:color w:val="000000"/>
                <w:sz w:val="16"/>
                <w:szCs w:val="16"/>
              </w:rPr>
              <w:t>9,32</w:t>
            </w:r>
          </w:p>
        </w:tc>
        <w:tc>
          <w:tcPr>
            <w:tcW w:w="1212" w:type="dxa"/>
            <w:vAlign w:val="bottom"/>
          </w:tcPr>
          <w:p w14:paraId="1645179B" w14:textId="77777777" w:rsidR="009A30C5" w:rsidRDefault="00B506AA">
            <w:pPr>
              <w:rPr>
                <w:color w:val="000000"/>
                <w:sz w:val="16"/>
                <w:szCs w:val="16"/>
              </w:rPr>
            </w:pPr>
            <w:r>
              <w:rPr>
                <w:color w:val="000000"/>
                <w:sz w:val="16"/>
                <w:szCs w:val="16"/>
              </w:rPr>
              <w:t>10,53</w:t>
            </w:r>
          </w:p>
        </w:tc>
      </w:tr>
      <w:tr w:rsidR="009A30C5" w14:paraId="3605F958" w14:textId="77777777">
        <w:tc>
          <w:tcPr>
            <w:tcW w:w="2547" w:type="dxa"/>
            <w:vAlign w:val="center"/>
          </w:tcPr>
          <w:p w14:paraId="76B3B541"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673D6DB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AA78729" w14:textId="77777777" w:rsidR="009A30C5" w:rsidRDefault="00B506AA">
            <w:pPr>
              <w:rPr>
                <w:color w:val="000000"/>
                <w:sz w:val="16"/>
                <w:szCs w:val="16"/>
              </w:rPr>
            </w:pPr>
            <w:r>
              <w:rPr>
                <w:color w:val="000000"/>
                <w:sz w:val="16"/>
                <w:szCs w:val="16"/>
              </w:rPr>
              <w:t>0,87</w:t>
            </w:r>
          </w:p>
        </w:tc>
        <w:tc>
          <w:tcPr>
            <w:tcW w:w="1212" w:type="dxa"/>
            <w:vAlign w:val="bottom"/>
          </w:tcPr>
          <w:p w14:paraId="47F8FCC5" w14:textId="77777777" w:rsidR="009A30C5" w:rsidRDefault="00B506AA">
            <w:pPr>
              <w:rPr>
                <w:color w:val="000000"/>
                <w:sz w:val="16"/>
                <w:szCs w:val="16"/>
              </w:rPr>
            </w:pPr>
            <w:r>
              <w:rPr>
                <w:color w:val="000000"/>
                <w:sz w:val="16"/>
                <w:szCs w:val="16"/>
              </w:rPr>
              <w:t>1,46</w:t>
            </w:r>
          </w:p>
        </w:tc>
      </w:tr>
      <w:tr w:rsidR="009A30C5" w14:paraId="3CB3E0E2" w14:textId="77777777">
        <w:tc>
          <w:tcPr>
            <w:tcW w:w="2547" w:type="dxa"/>
            <w:vAlign w:val="center"/>
          </w:tcPr>
          <w:p w14:paraId="1E3B6E67"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69071931"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05E5A58" w14:textId="77777777" w:rsidR="009A30C5" w:rsidRDefault="00B506AA">
            <w:pPr>
              <w:rPr>
                <w:color w:val="000000"/>
                <w:sz w:val="16"/>
                <w:szCs w:val="16"/>
              </w:rPr>
            </w:pPr>
            <w:r>
              <w:rPr>
                <w:color w:val="000000"/>
                <w:sz w:val="16"/>
                <w:szCs w:val="16"/>
              </w:rPr>
              <w:t>3,50</w:t>
            </w:r>
          </w:p>
        </w:tc>
        <w:tc>
          <w:tcPr>
            <w:tcW w:w="1212" w:type="dxa"/>
            <w:vAlign w:val="bottom"/>
          </w:tcPr>
          <w:p w14:paraId="4EBCD13D" w14:textId="77777777" w:rsidR="009A30C5" w:rsidRDefault="00B506AA">
            <w:pPr>
              <w:rPr>
                <w:color w:val="000000"/>
                <w:sz w:val="16"/>
                <w:szCs w:val="16"/>
              </w:rPr>
            </w:pPr>
            <w:r>
              <w:rPr>
                <w:color w:val="000000"/>
                <w:sz w:val="16"/>
                <w:szCs w:val="16"/>
              </w:rPr>
              <w:t>3,76</w:t>
            </w:r>
          </w:p>
        </w:tc>
      </w:tr>
      <w:tr w:rsidR="009A30C5" w14:paraId="3C934723" w14:textId="77777777">
        <w:tc>
          <w:tcPr>
            <w:tcW w:w="2547" w:type="dxa"/>
            <w:vAlign w:val="center"/>
          </w:tcPr>
          <w:p w14:paraId="5BC72221"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017538A3"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90A873B" w14:textId="77777777" w:rsidR="009A30C5" w:rsidRDefault="00B506AA">
            <w:pPr>
              <w:rPr>
                <w:color w:val="000000"/>
                <w:sz w:val="16"/>
                <w:szCs w:val="16"/>
              </w:rPr>
            </w:pPr>
            <w:r>
              <w:rPr>
                <w:color w:val="000000"/>
                <w:sz w:val="16"/>
                <w:szCs w:val="16"/>
              </w:rPr>
              <w:t>0,59</w:t>
            </w:r>
          </w:p>
        </w:tc>
        <w:tc>
          <w:tcPr>
            <w:tcW w:w="1212" w:type="dxa"/>
            <w:vAlign w:val="bottom"/>
          </w:tcPr>
          <w:p w14:paraId="73F296E2" w14:textId="77777777" w:rsidR="009A30C5" w:rsidRDefault="00B506AA">
            <w:pPr>
              <w:rPr>
                <w:color w:val="000000"/>
                <w:sz w:val="16"/>
                <w:szCs w:val="16"/>
              </w:rPr>
            </w:pPr>
            <w:r>
              <w:rPr>
                <w:color w:val="000000"/>
                <w:sz w:val="16"/>
                <w:szCs w:val="16"/>
              </w:rPr>
              <w:t>0,64</w:t>
            </w:r>
          </w:p>
        </w:tc>
      </w:tr>
      <w:tr w:rsidR="009A30C5" w14:paraId="363AF2FB" w14:textId="77777777">
        <w:tc>
          <w:tcPr>
            <w:tcW w:w="2547" w:type="dxa"/>
            <w:vAlign w:val="center"/>
          </w:tcPr>
          <w:p w14:paraId="791CE2A7"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643011CF"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232816D4" w14:textId="77777777" w:rsidR="009A30C5" w:rsidRDefault="00B506AA">
            <w:pPr>
              <w:rPr>
                <w:color w:val="000000"/>
                <w:sz w:val="16"/>
                <w:szCs w:val="16"/>
              </w:rPr>
            </w:pPr>
            <w:r>
              <w:rPr>
                <w:color w:val="000000"/>
                <w:sz w:val="16"/>
                <w:szCs w:val="16"/>
              </w:rPr>
              <w:t>2,60</w:t>
            </w:r>
          </w:p>
        </w:tc>
        <w:tc>
          <w:tcPr>
            <w:tcW w:w="1212" w:type="dxa"/>
            <w:vAlign w:val="bottom"/>
          </w:tcPr>
          <w:p w14:paraId="54009AAE" w14:textId="77777777" w:rsidR="009A30C5" w:rsidRDefault="00B506AA">
            <w:pPr>
              <w:rPr>
                <w:color w:val="000000"/>
                <w:sz w:val="16"/>
                <w:szCs w:val="16"/>
              </w:rPr>
            </w:pPr>
            <w:r>
              <w:rPr>
                <w:color w:val="000000"/>
                <w:sz w:val="16"/>
                <w:szCs w:val="16"/>
              </w:rPr>
              <w:t>2,98</w:t>
            </w:r>
          </w:p>
        </w:tc>
      </w:tr>
      <w:tr w:rsidR="009A30C5" w14:paraId="6FC18527" w14:textId="77777777">
        <w:tc>
          <w:tcPr>
            <w:tcW w:w="2547" w:type="dxa"/>
            <w:vAlign w:val="center"/>
          </w:tcPr>
          <w:p w14:paraId="0E8864FF"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21974E00"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449814CA" w14:textId="77777777" w:rsidR="009A30C5" w:rsidRDefault="00B506AA">
            <w:pPr>
              <w:rPr>
                <w:color w:val="000000"/>
                <w:sz w:val="16"/>
                <w:szCs w:val="16"/>
              </w:rPr>
            </w:pPr>
            <w:r>
              <w:rPr>
                <w:color w:val="000000"/>
                <w:sz w:val="16"/>
                <w:szCs w:val="16"/>
              </w:rPr>
              <w:t>3,02</w:t>
            </w:r>
          </w:p>
        </w:tc>
        <w:tc>
          <w:tcPr>
            <w:tcW w:w="1212" w:type="dxa"/>
            <w:vAlign w:val="bottom"/>
          </w:tcPr>
          <w:p w14:paraId="19626B77" w14:textId="77777777" w:rsidR="009A30C5" w:rsidRDefault="00B506AA">
            <w:pPr>
              <w:rPr>
                <w:color w:val="000000"/>
                <w:sz w:val="16"/>
                <w:szCs w:val="16"/>
              </w:rPr>
            </w:pPr>
            <w:r>
              <w:rPr>
                <w:color w:val="000000"/>
                <w:sz w:val="16"/>
                <w:szCs w:val="16"/>
              </w:rPr>
              <w:t>2,75</w:t>
            </w:r>
          </w:p>
        </w:tc>
      </w:tr>
      <w:tr w:rsidR="009A30C5" w14:paraId="642753E5" w14:textId="77777777">
        <w:tc>
          <w:tcPr>
            <w:tcW w:w="2547" w:type="dxa"/>
            <w:vAlign w:val="center"/>
          </w:tcPr>
          <w:p w14:paraId="6E1E0999"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11632A19"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2452A9C5" w14:textId="77777777" w:rsidR="009A30C5" w:rsidRDefault="00B506AA">
            <w:pPr>
              <w:rPr>
                <w:color w:val="000000"/>
                <w:sz w:val="16"/>
                <w:szCs w:val="16"/>
              </w:rPr>
            </w:pPr>
            <w:r>
              <w:rPr>
                <w:color w:val="000000"/>
                <w:sz w:val="16"/>
                <w:szCs w:val="16"/>
              </w:rPr>
              <w:t>14,89</w:t>
            </w:r>
          </w:p>
        </w:tc>
        <w:tc>
          <w:tcPr>
            <w:tcW w:w="1212" w:type="dxa"/>
            <w:vAlign w:val="bottom"/>
          </w:tcPr>
          <w:p w14:paraId="1247B63F" w14:textId="77777777" w:rsidR="009A30C5" w:rsidRDefault="00B506AA">
            <w:pPr>
              <w:rPr>
                <w:color w:val="000000"/>
                <w:sz w:val="16"/>
                <w:szCs w:val="16"/>
              </w:rPr>
            </w:pPr>
            <w:r>
              <w:rPr>
                <w:color w:val="000000"/>
                <w:sz w:val="16"/>
                <w:szCs w:val="16"/>
              </w:rPr>
              <w:t>15,81</w:t>
            </w:r>
          </w:p>
        </w:tc>
      </w:tr>
      <w:tr w:rsidR="009A30C5" w14:paraId="501FD935" w14:textId="77777777">
        <w:tc>
          <w:tcPr>
            <w:tcW w:w="2547" w:type="dxa"/>
            <w:vAlign w:val="center"/>
          </w:tcPr>
          <w:p w14:paraId="53CA5D32"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15661B5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9327EDE" w14:textId="77777777" w:rsidR="009A30C5" w:rsidRDefault="00B506AA">
            <w:pPr>
              <w:rPr>
                <w:color w:val="000000"/>
                <w:sz w:val="16"/>
                <w:szCs w:val="16"/>
              </w:rPr>
            </w:pPr>
            <w:r>
              <w:rPr>
                <w:color w:val="000000"/>
                <w:sz w:val="16"/>
                <w:szCs w:val="16"/>
              </w:rPr>
              <w:t>0,98</w:t>
            </w:r>
          </w:p>
        </w:tc>
        <w:tc>
          <w:tcPr>
            <w:tcW w:w="1212" w:type="dxa"/>
            <w:vAlign w:val="bottom"/>
          </w:tcPr>
          <w:p w14:paraId="7139C3F7" w14:textId="77777777" w:rsidR="009A30C5" w:rsidRDefault="00B506AA">
            <w:pPr>
              <w:rPr>
                <w:color w:val="000000"/>
                <w:sz w:val="16"/>
                <w:szCs w:val="16"/>
              </w:rPr>
            </w:pPr>
            <w:r>
              <w:rPr>
                <w:color w:val="000000"/>
                <w:sz w:val="16"/>
                <w:szCs w:val="16"/>
              </w:rPr>
              <w:t>0,98</w:t>
            </w:r>
          </w:p>
        </w:tc>
      </w:tr>
      <w:tr w:rsidR="009A30C5" w14:paraId="486FF933" w14:textId="77777777">
        <w:tc>
          <w:tcPr>
            <w:tcW w:w="2547" w:type="dxa"/>
            <w:vAlign w:val="center"/>
          </w:tcPr>
          <w:p w14:paraId="70DCB778"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5E77620A"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4F905C2" w14:textId="77777777" w:rsidR="009A30C5" w:rsidRDefault="00B506AA">
            <w:pPr>
              <w:rPr>
                <w:color w:val="000000"/>
                <w:sz w:val="16"/>
                <w:szCs w:val="16"/>
              </w:rPr>
            </w:pPr>
            <w:r>
              <w:rPr>
                <w:color w:val="000000"/>
                <w:sz w:val="16"/>
                <w:szCs w:val="16"/>
              </w:rPr>
              <w:t>0,07</w:t>
            </w:r>
          </w:p>
        </w:tc>
        <w:tc>
          <w:tcPr>
            <w:tcW w:w="1212" w:type="dxa"/>
            <w:vAlign w:val="bottom"/>
          </w:tcPr>
          <w:p w14:paraId="005E9B14" w14:textId="77777777" w:rsidR="009A30C5" w:rsidRDefault="00B506AA">
            <w:pPr>
              <w:rPr>
                <w:color w:val="000000"/>
                <w:sz w:val="16"/>
                <w:szCs w:val="16"/>
              </w:rPr>
            </w:pPr>
            <w:r>
              <w:rPr>
                <w:color w:val="000000"/>
                <w:sz w:val="16"/>
                <w:szCs w:val="16"/>
              </w:rPr>
              <w:t>0,05</w:t>
            </w:r>
          </w:p>
        </w:tc>
      </w:tr>
      <w:tr w:rsidR="009A30C5" w14:paraId="572B7580" w14:textId="77777777">
        <w:tc>
          <w:tcPr>
            <w:tcW w:w="2547" w:type="dxa"/>
            <w:vAlign w:val="center"/>
          </w:tcPr>
          <w:p w14:paraId="0AB7F672"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4E7617E7"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37FE45E" w14:textId="77777777" w:rsidR="009A30C5" w:rsidRDefault="00B506AA">
            <w:pPr>
              <w:rPr>
                <w:color w:val="000000"/>
                <w:sz w:val="16"/>
                <w:szCs w:val="16"/>
              </w:rPr>
            </w:pPr>
            <w:r>
              <w:rPr>
                <w:color w:val="000000"/>
                <w:sz w:val="16"/>
                <w:szCs w:val="16"/>
              </w:rPr>
              <w:t>2,54</w:t>
            </w:r>
          </w:p>
        </w:tc>
        <w:tc>
          <w:tcPr>
            <w:tcW w:w="1212" w:type="dxa"/>
            <w:vAlign w:val="bottom"/>
          </w:tcPr>
          <w:p w14:paraId="7C68AFC1" w14:textId="77777777" w:rsidR="009A30C5" w:rsidRDefault="00B506AA">
            <w:pPr>
              <w:rPr>
                <w:color w:val="000000"/>
                <w:sz w:val="16"/>
                <w:szCs w:val="16"/>
              </w:rPr>
            </w:pPr>
            <w:r>
              <w:rPr>
                <w:color w:val="000000"/>
                <w:sz w:val="16"/>
                <w:szCs w:val="16"/>
              </w:rPr>
              <w:t>2,85</w:t>
            </w:r>
          </w:p>
        </w:tc>
      </w:tr>
      <w:tr w:rsidR="009A30C5" w14:paraId="0FDA1241" w14:textId="77777777">
        <w:tc>
          <w:tcPr>
            <w:tcW w:w="2547" w:type="dxa"/>
            <w:vAlign w:val="center"/>
          </w:tcPr>
          <w:p w14:paraId="3947890A"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086120C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133F59F" w14:textId="77777777" w:rsidR="009A30C5" w:rsidRDefault="00B506AA">
            <w:pPr>
              <w:rPr>
                <w:color w:val="000000"/>
                <w:sz w:val="16"/>
                <w:szCs w:val="16"/>
              </w:rPr>
            </w:pPr>
            <w:r>
              <w:rPr>
                <w:color w:val="000000"/>
                <w:sz w:val="16"/>
                <w:szCs w:val="16"/>
              </w:rPr>
              <w:t>3,56</w:t>
            </w:r>
          </w:p>
        </w:tc>
        <w:tc>
          <w:tcPr>
            <w:tcW w:w="1212" w:type="dxa"/>
            <w:vAlign w:val="bottom"/>
          </w:tcPr>
          <w:p w14:paraId="1162A17E" w14:textId="77777777" w:rsidR="009A30C5" w:rsidRDefault="00B506AA">
            <w:pPr>
              <w:rPr>
                <w:color w:val="000000"/>
                <w:sz w:val="16"/>
                <w:szCs w:val="16"/>
              </w:rPr>
            </w:pPr>
            <w:r>
              <w:rPr>
                <w:color w:val="000000"/>
                <w:sz w:val="16"/>
                <w:szCs w:val="16"/>
              </w:rPr>
              <w:t>3,54</w:t>
            </w:r>
          </w:p>
        </w:tc>
      </w:tr>
      <w:tr w:rsidR="009A30C5" w14:paraId="5725DA41" w14:textId="77777777">
        <w:tc>
          <w:tcPr>
            <w:tcW w:w="2547" w:type="dxa"/>
            <w:vAlign w:val="center"/>
          </w:tcPr>
          <w:p w14:paraId="3BFAF2EC"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25462120"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E7196DA" w14:textId="77777777" w:rsidR="009A30C5" w:rsidRDefault="00B506AA">
            <w:pPr>
              <w:rPr>
                <w:color w:val="000000"/>
                <w:sz w:val="16"/>
                <w:szCs w:val="16"/>
              </w:rPr>
            </w:pPr>
            <w:r>
              <w:rPr>
                <w:color w:val="000000"/>
                <w:sz w:val="16"/>
                <w:szCs w:val="16"/>
              </w:rPr>
              <w:t>19,89</w:t>
            </w:r>
          </w:p>
        </w:tc>
        <w:tc>
          <w:tcPr>
            <w:tcW w:w="1212" w:type="dxa"/>
            <w:vAlign w:val="bottom"/>
          </w:tcPr>
          <w:p w14:paraId="36B4F4F3" w14:textId="77777777" w:rsidR="009A30C5" w:rsidRDefault="00B506AA">
            <w:pPr>
              <w:rPr>
                <w:color w:val="000000"/>
                <w:sz w:val="16"/>
                <w:szCs w:val="16"/>
              </w:rPr>
            </w:pPr>
            <w:r>
              <w:rPr>
                <w:color w:val="000000"/>
                <w:sz w:val="16"/>
                <w:szCs w:val="16"/>
              </w:rPr>
              <w:t>19,50</w:t>
            </w:r>
          </w:p>
        </w:tc>
      </w:tr>
      <w:tr w:rsidR="009A30C5" w14:paraId="7267873C" w14:textId="77777777">
        <w:tc>
          <w:tcPr>
            <w:tcW w:w="2547" w:type="dxa"/>
            <w:vAlign w:val="center"/>
          </w:tcPr>
          <w:p w14:paraId="6232D07E"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52756CA8"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7DD63EAC" w14:textId="77777777" w:rsidR="009A30C5" w:rsidRDefault="00B506AA">
            <w:pPr>
              <w:rPr>
                <w:color w:val="000000"/>
                <w:sz w:val="16"/>
                <w:szCs w:val="16"/>
              </w:rPr>
            </w:pPr>
            <w:r>
              <w:rPr>
                <w:color w:val="000000"/>
                <w:sz w:val="16"/>
                <w:szCs w:val="16"/>
              </w:rPr>
              <w:t>4,11</w:t>
            </w:r>
          </w:p>
        </w:tc>
        <w:tc>
          <w:tcPr>
            <w:tcW w:w="1212" w:type="dxa"/>
            <w:vAlign w:val="bottom"/>
          </w:tcPr>
          <w:p w14:paraId="1F2F3DEE" w14:textId="77777777" w:rsidR="009A30C5" w:rsidRDefault="00B506AA">
            <w:pPr>
              <w:rPr>
                <w:color w:val="000000"/>
                <w:sz w:val="16"/>
                <w:szCs w:val="16"/>
              </w:rPr>
            </w:pPr>
            <w:r>
              <w:rPr>
                <w:color w:val="000000"/>
                <w:sz w:val="16"/>
                <w:szCs w:val="16"/>
              </w:rPr>
              <w:t>4,25</w:t>
            </w:r>
          </w:p>
        </w:tc>
      </w:tr>
      <w:tr w:rsidR="009A30C5" w14:paraId="1D9DCD4D" w14:textId="77777777">
        <w:tc>
          <w:tcPr>
            <w:tcW w:w="2547" w:type="dxa"/>
            <w:vAlign w:val="center"/>
          </w:tcPr>
          <w:p w14:paraId="08BBF659"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2DE65706"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78A55ED6" w14:textId="77777777" w:rsidR="009A30C5" w:rsidRDefault="00B506AA">
            <w:pPr>
              <w:rPr>
                <w:color w:val="000000"/>
                <w:sz w:val="16"/>
                <w:szCs w:val="16"/>
              </w:rPr>
            </w:pPr>
            <w:r>
              <w:rPr>
                <w:color w:val="000000"/>
                <w:sz w:val="16"/>
                <w:szCs w:val="16"/>
              </w:rPr>
              <w:t>14,33</w:t>
            </w:r>
          </w:p>
        </w:tc>
        <w:tc>
          <w:tcPr>
            <w:tcW w:w="1212" w:type="dxa"/>
            <w:vAlign w:val="bottom"/>
          </w:tcPr>
          <w:p w14:paraId="7B3439E4" w14:textId="77777777" w:rsidR="009A30C5" w:rsidRDefault="00B506AA">
            <w:pPr>
              <w:rPr>
                <w:color w:val="000000"/>
                <w:sz w:val="16"/>
                <w:szCs w:val="16"/>
              </w:rPr>
            </w:pPr>
            <w:r>
              <w:rPr>
                <w:color w:val="000000"/>
                <w:sz w:val="16"/>
                <w:szCs w:val="16"/>
              </w:rPr>
              <w:t>16,11</w:t>
            </w:r>
          </w:p>
        </w:tc>
      </w:tr>
      <w:tr w:rsidR="009A30C5" w14:paraId="593DBD51" w14:textId="77777777">
        <w:tc>
          <w:tcPr>
            <w:tcW w:w="2547" w:type="dxa"/>
            <w:vAlign w:val="center"/>
          </w:tcPr>
          <w:p w14:paraId="49D9C4FC"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4266D25C"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7DA0F2F4" w14:textId="77777777" w:rsidR="009A30C5" w:rsidRDefault="00B506AA">
            <w:pPr>
              <w:rPr>
                <w:color w:val="000000"/>
                <w:sz w:val="16"/>
                <w:szCs w:val="16"/>
              </w:rPr>
            </w:pPr>
            <w:r>
              <w:rPr>
                <w:color w:val="000000"/>
                <w:sz w:val="16"/>
                <w:szCs w:val="16"/>
              </w:rPr>
              <w:t>12,47</w:t>
            </w:r>
          </w:p>
        </w:tc>
        <w:tc>
          <w:tcPr>
            <w:tcW w:w="1212" w:type="dxa"/>
            <w:vAlign w:val="bottom"/>
          </w:tcPr>
          <w:p w14:paraId="22956B2F" w14:textId="77777777" w:rsidR="009A30C5" w:rsidRDefault="00B506AA">
            <w:pPr>
              <w:rPr>
                <w:color w:val="000000"/>
                <w:sz w:val="16"/>
                <w:szCs w:val="16"/>
              </w:rPr>
            </w:pPr>
            <w:r>
              <w:rPr>
                <w:color w:val="000000"/>
                <w:sz w:val="16"/>
                <w:szCs w:val="16"/>
              </w:rPr>
              <w:t>14,62</w:t>
            </w:r>
          </w:p>
        </w:tc>
      </w:tr>
      <w:tr w:rsidR="009A30C5" w14:paraId="074F2CE0" w14:textId="77777777">
        <w:tc>
          <w:tcPr>
            <w:tcW w:w="2547" w:type="dxa"/>
            <w:vAlign w:val="center"/>
          </w:tcPr>
          <w:p w14:paraId="3094C510"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5658BB39"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25134D54" w14:textId="77777777" w:rsidR="009A30C5" w:rsidRDefault="00B506AA">
            <w:pPr>
              <w:rPr>
                <w:color w:val="000000"/>
                <w:sz w:val="16"/>
                <w:szCs w:val="16"/>
              </w:rPr>
            </w:pPr>
            <w:r>
              <w:rPr>
                <w:color w:val="000000"/>
                <w:sz w:val="16"/>
                <w:szCs w:val="16"/>
              </w:rPr>
              <w:t>12,19</w:t>
            </w:r>
          </w:p>
        </w:tc>
        <w:tc>
          <w:tcPr>
            <w:tcW w:w="1212" w:type="dxa"/>
            <w:vAlign w:val="bottom"/>
          </w:tcPr>
          <w:p w14:paraId="708A5E43" w14:textId="77777777" w:rsidR="009A30C5" w:rsidRDefault="00B506AA">
            <w:pPr>
              <w:rPr>
                <w:color w:val="000000"/>
                <w:sz w:val="16"/>
                <w:szCs w:val="16"/>
              </w:rPr>
            </w:pPr>
            <w:r>
              <w:rPr>
                <w:color w:val="000000"/>
                <w:sz w:val="16"/>
                <w:szCs w:val="16"/>
              </w:rPr>
              <w:t>16,72</w:t>
            </w:r>
          </w:p>
        </w:tc>
      </w:tr>
    </w:tbl>
    <w:p w14:paraId="03793CA9" w14:textId="77777777" w:rsidR="009A30C5" w:rsidRDefault="009A30C5">
      <w:pPr>
        <w:rPr>
          <w:rStyle w:val="Accentuationforte"/>
          <w:lang w:val="en-GB"/>
        </w:rPr>
      </w:pPr>
    </w:p>
    <w:p w14:paraId="5D18C41C" w14:textId="77777777" w:rsidR="009A30C5" w:rsidRDefault="009A30C5">
      <w:pPr>
        <w:rPr>
          <w:rStyle w:val="Accentuationforte"/>
          <w:lang w:val="en-GB"/>
        </w:rPr>
      </w:pPr>
    </w:p>
    <w:p w14:paraId="1A28402A" w14:textId="77777777" w:rsidR="009A30C5" w:rsidRDefault="009A30C5">
      <w:pPr>
        <w:rPr>
          <w:rStyle w:val="Accentuationforte"/>
          <w:lang w:val="en-GB"/>
        </w:rPr>
      </w:pPr>
    </w:p>
    <w:p w14:paraId="15324482" w14:textId="77777777" w:rsidR="009A30C5" w:rsidRDefault="009A30C5">
      <w:pPr>
        <w:rPr>
          <w:b/>
          <w:bCs/>
        </w:rPr>
      </w:pPr>
    </w:p>
    <w:p w14:paraId="447ADA03" w14:textId="77777777" w:rsidR="009A30C5" w:rsidRDefault="009A30C5">
      <w:pPr>
        <w:rPr>
          <w:b/>
          <w:bCs/>
        </w:rPr>
      </w:pPr>
    </w:p>
    <w:p w14:paraId="380A7411" w14:textId="77777777" w:rsidR="009A30C5" w:rsidRDefault="009A30C5">
      <w:pPr>
        <w:rPr>
          <w:b/>
          <w:bCs/>
        </w:rPr>
      </w:pPr>
    </w:p>
    <w:p w14:paraId="041374E4" w14:textId="77777777" w:rsidR="009A30C5" w:rsidRDefault="009A30C5">
      <w:pPr>
        <w:rPr>
          <w:b/>
          <w:bCs/>
        </w:rPr>
      </w:pPr>
    </w:p>
    <w:p w14:paraId="7977F197" w14:textId="77777777" w:rsidR="009A30C5" w:rsidRDefault="00B506AA">
      <w:pPr>
        <w:tabs>
          <w:tab w:val="left" w:pos="10155"/>
        </w:tabs>
        <w:rPr>
          <w:b/>
          <w:bCs/>
          <w:i/>
          <w:iCs/>
          <w:sz w:val="20"/>
          <w:szCs w:val="20"/>
        </w:rPr>
      </w:pPr>
      <w:r>
        <w:rPr>
          <w:i/>
          <w:iCs/>
          <w:sz w:val="20"/>
          <w:szCs w:val="20"/>
        </w:rPr>
        <w:t>Electricité auto-produite dans la consommation totale d’électricité du fabricant :</w:t>
      </w:r>
      <w:r>
        <w:rPr>
          <w:b/>
          <w:bCs/>
          <w:i/>
          <w:iCs/>
          <w:sz w:val="20"/>
          <w:szCs w:val="20"/>
        </w:rPr>
        <w:t>100%</w:t>
      </w:r>
    </w:p>
    <w:p w14:paraId="097C38DA" w14:textId="77777777" w:rsidR="009A30C5" w:rsidRDefault="009A30C5">
      <w:pPr>
        <w:rPr>
          <w:sz w:val="16"/>
          <w:szCs w:val="16"/>
        </w:rPr>
      </w:pPr>
    </w:p>
    <w:tbl>
      <w:tblPr>
        <w:tblW w:w="14601" w:type="dxa"/>
        <w:tblInd w:w="-856"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854"/>
        <w:gridCol w:w="855"/>
        <w:gridCol w:w="854"/>
        <w:gridCol w:w="855"/>
      </w:tblGrid>
      <w:tr w:rsidR="009A30C5" w14:paraId="01CEC826"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DB492"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262539C7"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D266121" w14:textId="77777777" w:rsidR="009A30C5" w:rsidRDefault="00B506AA">
            <w:pPr>
              <w:suppressAutoHyphens w:val="0"/>
              <w:jc w:val="center"/>
              <w:rPr>
                <w:b/>
                <w:bCs/>
                <w:sz w:val="16"/>
                <w:szCs w:val="16"/>
                <w:lang w:eastAsia="fr-FR"/>
              </w:rPr>
            </w:pPr>
            <w:r>
              <w:rPr>
                <w:b/>
                <w:bCs/>
                <w:sz w:val="16"/>
                <w:szCs w:val="16"/>
                <w:lang w:eastAsia="fr-FR"/>
              </w:rPr>
              <w:t xml:space="preserve"> Autriche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4692706" w14:textId="77777777" w:rsidR="009A30C5" w:rsidRDefault="00B506AA">
            <w:pPr>
              <w:suppressAutoHyphens w:val="0"/>
              <w:jc w:val="center"/>
              <w:rPr>
                <w:b/>
                <w:bCs/>
                <w:sz w:val="16"/>
                <w:szCs w:val="16"/>
                <w:lang w:eastAsia="fr-FR"/>
              </w:rPr>
            </w:pPr>
            <w:r>
              <w:rPr>
                <w:b/>
                <w:bCs/>
                <w:sz w:val="16"/>
                <w:szCs w:val="16"/>
                <w:lang w:eastAsia="fr-FR"/>
              </w:rPr>
              <w:t xml:space="preserve"> Belgique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10AEAB9" w14:textId="77777777" w:rsidR="009A30C5" w:rsidRDefault="00B506AA">
            <w:pPr>
              <w:suppressAutoHyphens w:val="0"/>
              <w:jc w:val="center"/>
              <w:rPr>
                <w:b/>
                <w:bCs/>
                <w:sz w:val="16"/>
                <w:szCs w:val="16"/>
                <w:lang w:eastAsia="fr-FR"/>
              </w:rPr>
            </w:pPr>
            <w:r>
              <w:rPr>
                <w:b/>
                <w:bCs/>
                <w:sz w:val="16"/>
                <w:szCs w:val="16"/>
                <w:lang w:eastAsia="fr-FR"/>
              </w:rPr>
              <w:t xml:space="preserve"> Bulgarie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ADB7101" w14:textId="77777777" w:rsidR="009A30C5" w:rsidRDefault="00B506AA">
            <w:pPr>
              <w:suppressAutoHyphens w:val="0"/>
              <w:jc w:val="center"/>
              <w:rPr>
                <w:b/>
                <w:bCs/>
                <w:sz w:val="16"/>
                <w:szCs w:val="16"/>
                <w:lang w:eastAsia="fr-FR"/>
              </w:rPr>
            </w:pPr>
            <w:r>
              <w:rPr>
                <w:b/>
                <w:bCs/>
                <w:sz w:val="16"/>
                <w:szCs w:val="16"/>
                <w:lang w:eastAsia="fr-FR"/>
              </w:rPr>
              <w:t xml:space="preserve"> Suisse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F8B1D3C" w14:textId="77777777" w:rsidR="009A30C5" w:rsidRDefault="00B506AA">
            <w:pPr>
              <w:suppressAutoHyphens w:val="0"/>
              <w:jc w:val="center"/>
              <w:rPr>
                <w:b/>
                <w:bCs/>
                <w:sz w:val="16"/>
                <w:szCs w:val="16"/>
                <w:lang w:eastAsia="fr-FR"/>
              </w:rPr>
            </w:pPr>
            <w:r>
              <w:rPr>
                <w:b/>
                <w:bCs/>
                <w:sz w:val="16"/>
                <w:szCs w:val="16"/>
                <w:lang w:eastAsia="fr-FR"/>
              </w:rPr>
              <w:t xml:space="preserve"> Chypre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16ED79F7" w14:textId="77777777" w:rsidR="009A30C5" w:rsidRDefault="00B506AA">
            <w:pPr>
              <w:suppressAutoHyphens w:val="0"/>
              <w:jc w:val="center"/>
              <w:rPr>
                <w:b/>
                <w:bCs/>
                <w:sz w:val="16"/>
                <w:szCs w:val="16"/>
                <w:lang w:eastAsia="fr-FR"/>
              </w:rPr>
            </w:pPr>
            <w:r>
              <w:rPr>
                <w:b/>
                <w:bCs/>
                <w:sz w:val="16"/>
                <w:szCs w:val="16"/>
                <w:lang w:eastAsia="fr-FR"/>
              </w:rPr>
              <w:t xml:space="preserve"> République Tchèque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F6CB340" w14:textId="77777777" w:rsidR="009A30C5" w:rsidRDefault="00B506AA">
            <w:pPr>
              <w:suppressAutoHyphens w:val="0"/>
              <w:jc w:val="center"/>
              <w:rPr>
                <w:b/>
                <w:bCs/>
                <w:sz w:val="16"/>
                <w:szCs w:val="16"/>
                <w:lang w:eastAsia="fr-FR"/>
              </w:rPr>
            </w:pPr>
            <w:r>
              <w:rPr>
                <w:b/>
                <w:bCs/>
                <w:sz w:val="16"/>
                <w:szCs w:val="16"/>
                <w:lang w:eastAsia="fr-FR"/>
              </w:rPr>
              <w:t xml:space="preserve">Allemagne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82572C4" w14:textId="77777777" w:rsidR="009A30C5" w:rsidRDefault="00B506AA">
            <w:pPr>
              <w:suppressAutoHyphens w:val="0"/>
              <w:jc w:val="center"/>
              <w:rPr>
                <w:b/>
                <w:bCs/>
                <w:sz w:val="16"/>
                <w:szCs w:val="16"/>
                <w:lang w:eastAsia="fr-FR"/>
              </w:rPr>
            </w:pPr>
            <w:r>
              <w:rPr>
                <w:b/>
                <w:bCs/>
                <w:sz w:val="16"/>
                <w:szCs w:val="16"/>
                <w:lang w:eastAsia="fr-FR"/>
              </w:rPr>
              <w:t xml:space="preserve">Danemark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FB0C535" w14:textId="77777777" w:rsidR="009A30C5" w:rsidRDefault="00B506AA">
            <w:pPr>
              <w:suppressAutoHyphens w:val="0"/>
              <w:jc w:val="center"/>
              <w:rPr>
                <w:b/>
                <w:bCs/>
                <w:sz w:val="16"/>
                <w:szCs w:val="16"/>
                <w:lang w:eastAsia="fr-FR"/>
              </w:rPr>
            </w:pPr>
            <w:r>
              <w:rPr>
                <w:b/>
                <w:bCs/>
                <w:sz w:val="16"/>
                <w:szCs w:val="16"/>
                <w:lang w:eastAsia="fr-FR"/>
              </w:rPr>
              <w:t xml:space="preserve"> Estonie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B8A73C5" w14:textId="77777777" w:rsidR="009A30C5" w:rsidRDefault="00B506AA">
            <w:pPr>
              <w:suppressAutoHyphens w:val="0"/>
              <w:jc w:val="center"/>
              <w:rPr>
                <w:b/>
                <w:bCs/>
                <w:sz w:val="16"/>
                <w:szCs w:val="16"/>
                <w:lang w:eastAsia="fr-FR"/>
              </w:rPr>
            </w:pPr>
            <w:r>
              <w:rPr>
                <w:b/>
                <w:bCs/>
                <w:sz w:val="16"/>
                <w:szCs w:val="16"/>
                <w:lang w:eastAsia="fr-FR"/>
              </w:rPr>
              <w:t xml:space="preserve"> Espagne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9882D87" w14:textId="77777777" w:rsidR="009A30C5" w:rsidRDefault="00B506AA">
            <w:pPr>
              <w:suppressAutoHyphens w:val="0"/>
              <w:jc w:val="center"/>
              <w:rPr>
                <w:b/>
                <w:bCs/>
                <w:sz w:val="16"/>
                <w:szCs w:val="16"/>
                <w:lang w:eastAsia="fr-FR"/>
              </w:rPr>
            </w:pPr>
            <w:r>
              <w:rPr>
                <w:b/>
                <w:bCs/>
                <w:sz w:val="16"/>
                <w:szCs w:val="16"/>
                <w:lang w:eastAsia="fr-FR"/>
              </w:rPr>
              <w:t xml:space="preserve"> Finlande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847492B" w14:textId="77777777" w:rsidR="009A30C5" w:rsidRDefault="00B506AA">
            <w:pPr>
              <w:suppressAutoHyphens w:val="0"/>
              <w:jc w:val="center"/>
              <w:rPr>
                <w:b/>
                <w:bCs/>
                <w:sz w:val="16"/>
                <w:szCs w:val="16"/>
                <w:lang w:eastAsia="fr-FR"/>
              </w:rPr>
            </w:pPr>
            <w:r>
              <w:rPr>
                <w:b/>
                <w:bCs/>
                <w:sz w:val="16"/>
                <w:szCs w:val="16"/>
                <w:lang w:eastAsia="fr-FR"/>
              </w:rPr>
              <w:t xml:space="preserve"> France </w:t>
            </w:r>
          </w:p>
        </w:tc>
      </w:tr>
      <w:tr w:rsidR="009A30C5" w14:paraId="421D9AB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74E0FEE4"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769F6DA8" w14:textId="77777777" w:rsidR="009A30C5" w:rsidRDefault="00B506AA">
            <w:pPr>
              <w:suppressAutoHyphens w:val="0"/>
              <w:rPr>
                <w:sz w:val="16"/>
                <w:szCs w:val="16"/>
                <w:lang w:eastAsia="fr-FR"/>
              </w:rPr>
            </w:pPr>
            <w:r>
              <w:rPr>
                <w:sz w:val="16"/>
                <w:szCs w:val="16"/>
                <w:lang w:eastAsia="fr-FR"/>
              </w:rPr>
              <w:t xml:space="preserve"> kg CO2-eq/kg</w:t>
            </w:r>
          </w:p>
        </w:tc>
        <w:tc>
          <w:tcPr>
            <w:tcW w:w="854" w:type="dxa"/>
            <w:tcBorders>
              <w:top w:val="nil"/>
              <w:left w:val="nil"/>
              <w:bottom w:val="single" w:sz="4" w:space="0" w:color="auto"/>
              <w:right w:val="single" w:sz="4" w:space="0" w:color="auto"/>
            </w:tcBorders>
            <w:shd w:val="clear" w:color="auto" w:fill="auto"/>
            <w:vAlign w:val="bottom"/>
          </w:tcPr>
          <w:p w14:paraId="5D3ECE79" w14:textId="77777777" w:rsidR="009A30C5" w:rsidRDefault="00B506AA">
            <w:pPr>
              <w:suppressAutoHyphens w:val="0"/>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4D83EF51"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5980DDD3"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3FCADAF8" w14:textId="77777777" w:rsidR="009A30C5" w:rsidRDefault="00B506AA">
            <w:pPr>
              <w:rPr>
                <w:color w:val="000000"/>
                <w:sz w:val="16"/>
                <w:szCs w:val="16"/>
              </w:rPr>
            </w:pPr>
            <w:r>
              <w:rPr>
                <w:color w:val="000000"/>
                <w:sz w:val="16"/>
                <w:szCs w:val="16"/>
              </w:rPr>
              <w:t>4,88</w:t>
            </w:r>
          </w:p>
        </w:tc>
        <w:tc>
          <w:tcPr>
            <w:tcW w:w="741" w:type="dxa"/>
            <w:tcBorders>
              <w:top w:val="nil"/>
              <w:left w:val="nil"/>
              <w:bottom w:val="single" w:sz="4" w:space="0" w:color="auto"/>
              <w:right w:val="single" w:sz="4" w:space="0" w:color="auto"/>
            </w:tcBorders>
            <w:shd w:val="clear" w:color="auto" w:fill="auto"/>
            <w:vAlign w:val="bottom"/>
          </w:tcPr>
          <w:p w14:paraId="643F2479" w14:textId="77777777" w:rsidR="009A30C5" w:rsidRDefault="00B506AA">
            <w:pPr>
              <w:rPr>
                <w:color w:val="000000"/>
                <w:sz w:val="16"/>
                <w:szCs w:val="16"/>
              </w:rPr>
            </w:pPr>
            <w:r>
              <w:rPr>
                <w:color w:val="000000"/>
                <w:sz w:val="16"/>
                <w:szCs w:val="16"/>
              </w:rPr>
              <w:t>4,88</w:t>
            </w:r>
          </w:p>
        </w:tc>
        <w:tc>
          <w:tcPr>
            <w:tcW w:w="968" w:type="dxa"/>
            <w:tcBorders>
              <w:top w:val="nil"/>
              <w:left w:val="nil"/>
              <w:bottom w:val="single" w:sz="4" w:space="0" w:color="auto"/>
              <w:right w:val="single" w:sz="4" w:space="0" w:color="auto"/>
            </w:tcBorders>
            <w:shd w:val="clear" w:color="auto" w:fill="auto"/>
            <w:vAlign w:val="bottom"/>
          </w:tcPr>
          <w:p w14:paraId="656721A1"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4081F800"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55140206"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7B9E7AD7"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09DB8212"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451998AC"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0202D7CE" w14:textId="77777777" w:rsidR="009A30C5" w:rsidRDefault="00B506AA">
            <w:pPr>
              <w:rPr>
                <w:color w:val="000000"/>
                <w:sz w:val="16"/>
                <w:szCs w:val="16"/>
              </w:rPr>
            </w:pPr>
            <w:r>
              <w:rPr>
                <w:color w:val="000000"/>
                <w:sz w:val="16"/>
                <w:szCs w:val="16"/>
              </w:rPr>
              <w:t>4,88</w:t>
            </w:r>
          </w:p>
        </w:tc>
      </w:tr>
      <w:tr w:rsidR="009A30C5" w14:paraId="212E4BBF"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C5C7D0"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28F32C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A9CE42D"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2FEA55EF"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tcPr>
          <w:p w14:paraId="4BEF8585"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3EE21509" w14:textId="77777777" w:rsidR="009A30C5" w:rsidRDefault="00B506AA">
            <w:pPr>
              <w:rPr>
                <w:color w:val="000000"/>
                <w:sz w:val="16"/>
                <w:szCs w:val="16"/>
              </w:rPr>
            </w:pPr>
            <w:r>
              <w:rPr>
                <w:color w:val="000000"/>
                <w:sz w:val="16"/>
                <w:szCs w:val="16"/>
              </w:rPr>
              <w:t>11,60</w:t>
            </w:r>
          </w:p>
        </w:tc>
        <w:tc>
          <w:tcPr>
            <w:tcW w:w="741" w:type="dxa"/>
            <w:tcBorders>
              <w:top w:val="nil"/>
              <w:left w:val="nil"/>
              <w:bottom w:val="single" w:sz="4" w:space="0" w:color="auto"/>
              <w:right w:val="single" w:sz="4" w:space="0" w:color="auto"/>
            </w:tcBorders>
            <w:shd w:val="clear" w:color="auto" w:fill="auto"/>
            <w:vAlign w:val="bottom"/>
          </w:tcPr>
          <w:p w14:paraId="024DCC52" w14:textId="77777777" w:rsidR="009A30C5" w:rsidRDefault="00B506AA">
            <w:pPr>
              <w:rPr>
                <w:color w:val="000000"/>
                <w:sz w:val="16"/>
                <w:szCs w:val="16"/>
              </w:rPr>
            </w:pPr>
            <w:r>
              <w:rPr>
                <w:color w:val="000000"/>
                <w:sz w:val="16"/>
                <w:szCs w:val="16"/>
              </w:rPr>
              <w:t>11,60</w:t>
            </w:r>
          </w:p>
        </w:tc>
        <w:tc>
          <w:tcPr>
            <w:tcW w:w="968" w:type="dxa"/>
            <w:tcBorders>
              <w:top w:val="nil"/>
              <w:left w:val="nil"/>
              <w:bottom w:val="single" w:sz="4" w:space="0" w:color="auto"/>
              <w:right w:val="single" w:sz="4" w:space="0" w:color="auto"/>
            </w:tcBorders>
            <w:shd w:val="clear" w:color="auto" w:fill="auto"/>
            <w:vAlign w:val="bottom"/>
          </w:tcPr>
          <w:p w14:paraId="7DA4154A"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tcPr>
          <w:p w14:paraId="1AD1BE3C"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7B7BC20F"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tcPr>
          <w:p w14:paraId="55D0B77A"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431BB13E"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tcPr>
          <w:p w14:paraId="186B5CE9"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69D811C3" w14:textId="77777777" w:rsidR="009A30C5" w:rsidRDefault="00B506AA">
            <w:pPr>
              <w:rPr>
                <w:color w:val="000000"/>
                <w:sz w:val="16"/>
                <w:szCs w:val="16"/>
              </w:rPr>
            </w:pPr>
            <w:r>
              <w:rPr>
                <w:color w:val="000000"/>
                <w:sz w:val="16"/>
                <w:szCs w:val="16"/>
              </w:rPr>
              <w:t>11,60</w:t>
            </w:r>
          </w:p>
        </w:tc>
      </w:tr>
      <w:tr w:rsidR="009A30C5" w14:paraId="2E9B2E7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1C9311"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4B429AE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53CDAA5"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1A9CC02A"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tcPr>
          <w:p w14:paraId="0A84C508"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2287791C" w14:textId="77777777" w:rsidR="009A30C5" w:rsidRDefault="00B506AA">
            <w:pPr>
              <w:rPr>
                <w:color w:val="000000"/>
                <w:sz w:val="16"/>
                <w:szCs w:val="16"/>
              </w:rPr>
            </w:pPr>
            <w:r>
              <w:rPr>
                <w:color w:val="000000"/>
                <w:sz w:val="16"/>
                <w:szCs w:val="16"/>
              </w:rPr>
              <w:t>8,24</w:t>
            </w:r>
          </w:p>
        </w:tc>
        <w:tc>
          <w:tcPr>
            <w:tcW w:w="741" w:type="dxa"/>
            <w:tcBorders>
              <w:top w:val="nil"/>
              <w:left w:val="nil"/>
              <w:bottom w:val="single" w:sz="4" w:space="0" w:color="auto"/>
              <w:right w:val="single" w:sz="4" w:space="0" w:color="auto"/>
            </w:tcBorders>
            <w:shd w:val="clear" w:color="auto" w:fill="auto"/>
            <w:vAlign w:val="bottom"/>
          </w:tcPr>
          <w:p w14:paraId="423DD94D" w14:textId="77777777" w:rsidR="009A30C5" w:rsidRDefault="00B506AA">
            <w:pPr>
              <w:rPr>
                <w:color w:val="000000"/>
                <w:sz w:val="16"/>
                <w:szCs w:val="16"/>
              </w:rPr>
            </w:pPr>
            <w:r>
              <w:rPr>
                <w:color w:val="000000"/>
                <w:sz w:val="16"/>
                <w:szCs w:val="16"/>
              </w:rPr>
              <w:t>8,24</w:t>
            </w:r>
          </w:p>
        </w:tc>
        <w:tc>
          <w:tcPr>
            <w:tcW w:w="968" w:type="dxa"/>
            <w:tcBorders>
              <w:top w:val="nil"/>
              <w:left w:val="nil"/>
              <w:bottom w:val="single" w:sz="4" w:space="0" w:color="auto"/>
              <w:right w:val="single" w:sz="4" w:space="0" w:color="auto"/>
            </w:tcBorders>
            <w:shd w:val="clear" w:color="auto" w:fill="auto"/>
            <w:vAlign w:val="bottom"/>
          </w:tcPr>
          <w:p w14:paraId="59C6264E"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tcPr>
          <w:p w14:paraId="21B8552E"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37A88D32"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tcPr>
          <w:p w14:paraId="583D7594"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48D4945E"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tcPr>
          <w:p w14:paraId="1E4CBFAE"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01622E69" w14:textId="77777777" w:rsidR="009A30C5" w:rsidRDefault="00B506AA">
            <w:pPr>
              <w:rPr>
                <w:color w:val="000000"/>
                <w:sz w:val="16"/>
                <w:szCs w:val="16"/>
              </w:rPr>
            </w:pPr>
            <w:r>
              <w:rPr>
                <w:color w:val="000000"/>
                <w:sz w:val="16"/>
                <w:szCs w:val="16"/>
              </w:rPr>
              <w:t>8,24</w:t>
            </w:r>
          </w:p>
        </w:tc>
      </w:tr>
      <w:tr w:rsidR="009A30C5" w14:paraId="4EF4C2C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2472D"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7981544F"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718C63C7"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31DCC24E"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7D16EB4C"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734DAEF4" w14:textId="77777777" w:rsidR="009A30C5" w:rsidRDefault="00B506AA">
            <w:pPr>
              <w:rPr>
                <w:color w:val="000000"/>
                <w:sz w:val="16"/>
                <w:szCs w:val="16"/>
              </w:rPr>
            </w:pPr>
            <w:r>
              <w:rPr>
                <w:color w:val="000000"/>
                <w:sz w:val="16"/>
                <w:szCs w:val="16"/>
              </w:rPr>
              <w:t>0,63</w:t>
            </w:r>
          </w:p>
        </w:tc>
        <w:tc>
          <w:tcPr>
            <w:tcW w:w="741" w:type="dxa"/>
            <w:tcBorders>
              <w:top w:val="nil"/>
              <w:left w:val="nil"/>
              <w:bottom w:val="single" w:sz="4" w:space="0" w:color="auto"/>
              <w:right w:val="single" w:sz="4" w:space="0" w:color="auto"/>
            </w:tcBorders>
            <w:shd w:val="clear" w:color="auto" w:fill="auto"/>
            <w:vAlign w:val="bottom"/>
          </w:tcPr>
          <w:p w14:paraId="063DB9A9" w14:textId="77777777" w:rsidR="009A30C5" w:rsidRDefault="00B506AA">
            <w:pPr>
              <w:rPr>
                <w:color w:val="000000"/>
                <w:sz w:val="16"/>
                <w:szCs w:val="16"/>
              </w:rPr>
            </w:pPr>
            <w:r>
              <w:rPr>
                <w:color w:val="000000"/>
                <w:sz w:val="16"/>
                <w:szCs w:val="16"/>
              </w:rPr>
              <w:t>0,63</w:t>
            </w:r>
          </w:p>
        </w:tc>
        <w:tc>
          <w:tcPr>
            <w:tcW w:w="968" w:type="dxa"/>
            <w:tcBorders>
              <w:top w:val="nil"/>
              <w:left w:val="nil"/>
              <w:bottom w:val="single" w:sz="4" w:space="0" w:color="auto"/>
              <w:right w:val="single" w:sz="4" w:space="0" w:color="auto"/>
            </w:tcBorders>
            <w:shd w:val="clear" w:color="auto" w:fill="auto"/>
            <w:vAlign w:val="bottom"/>
          </w:tcPr>
          <w:p w14:paraId="090834FB"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1AE53796"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66922405"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0F7CCC4E"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41B682CF"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11C51B10"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51AC02D0" w14:textId="77777777" w:rsidR="009A30C5" w:rsidRDefault="00B506AA">
            <w:pPr>
              <w:rPr>
                <w:color w:val="000000"/>
                <w:sz w:val="16"/>
                <w:szCs w:val="16"/>
              </w:rPr>
            </w:pPr>
            <w:r>
              <w:rPr>
                <w:color w:val="000000"/>
                <w:sz w:val="16"/>
                <w:szCs w:val="16"/>
              </w:rPr>
              <w:t>0,63</w:t>
            </w:r>
          </w:p>
        </w:tc>
      </w:tr>
      <w:tr w:rsidR="009A30C5" w14:paraId="4AA7CE9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E0FE46"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38877CD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0CC89BD"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01CCDE66"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2B7C8E27"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64663041" w14:textId="77777777" w:rsidR="009A30C5" w:rsidRDefault="00B506AA">
            <w:pPr>
              <w:rPr>
                <w:color w:val="000000"/>
                <w:sz w:val="16"/>
                <w:szCs w:val="16"/>
              </w:rPr>
            </w:pPr>
            <w:r>
              <w:rPr>
                <w:color w:val="000000"/>
                <w:sz w:val="16"/>
                <w:szCs w:val="16"/>
              </w:rPr>
              <w:t>3,26</w:t>
            </w:r>
          </w:p>
        </w:tc>
        <w:tc>
          <w:tcPr>
            <w:tcW w:w="741" w:type="dxa"/>
            <w:tcBorders>
              <w:top w:val="nil"/>
              <w:left w:val="nil"/>
              <w:bottom w:val="single" w:sz="4" w:space="0" w:color="auto"/>
              <w:right w:val="single" w:sz="4" w:space="0" w:color="auto"/>
            </w:tcBorders>
            <w:shd w:val="clear" w:color="auto" w:fill="auto"/>
            <w:vAlign w:val="bottom"/>
          </w:tcPr>
          <w:p w14:paraId="3F562666" w14:textId="77777777" w:rsidR="009A30C5" w:rsidRDefault="00B506AA">
            <w:pPr>
              <w:rPr>
                <w:color w:val="000000"/>
                <w:sz w:val="16"/>
                <w:szCs w:val="16"/>
              </w:rPr>
            </w:pPr>
            <w:r>
              <w:rPr>
                <w:color w:val="000000"/>
                <w:sz w:val="16"/>
                <w:szCs w:val="16"/>
              </w:rPr>
              <w:t>3,26</w:t>
            </w:r>
          </w:p>
        </w:tc>
        <w:tc>
          <w:tcPr>
            <w:tcW w:w="968" w:type="dxa"/>
            <w:tcBorders>
              <w:top w:val="nil"/>
              <w:left w:val="nil"/>
              <w:bottom w:val="single" w:sz="4" w:space="0" w:color="auto"/>
              <w:right w:val="single" w:sz="4" w:space="0" w:color="auto"/>
            </w:tcBorders>
            <w:shd w:val="clear" w:color="auto" w:fill="auto"/>
            <w:vAlign w:val="bottom"/>
          </w:tcPr>
          <w:p w14:paraId="670BE966"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4F05DFCC"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2F67649C"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2C8B83CC"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7F4BFBC0"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2106025E"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7E958F4F" w14:textId="77777777" w:rsidR="009A30C5" w:rsidRDefault="00B506AA">
            <w:pPr>
              <w:rPr>
                <w:color w:val="000000"/>
                <w:sz w:val="16"/>
                <w:szCs w:val="16"/>
              </w:rPr>
            </w:pPr>
            <w:r>
              <w:rPr>
                <w:color w:val="000000"/>
                <w:sz w:val="16"/>
                <w:szCs w:val="16"/>
              </w:rPr>
              <w:t>3,26</w:t>
            </w:r>
          </w:p>
        </w:tc>
      </w:tr>
      <w:tr w:rsidR="009A30C5" w14:paraId="642C7E3E"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2AE8C98"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1D546D1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AEA35AB"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1619B5F1"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7365A9B3"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1E2C3F5A" w14:textId="77777777" w:rsidR="009A30C5" w:rsidRDefault="00B506AA">
            <w:pPr>
              <w:rPr>
                <w:color w:val="000000"/>
                <w:sz w:val="16"/>
                <w:szCs w:val="16"/>
              </w:rPr>
            </w:pPr>
            <w:r>
              <w:rPr>
                <w:color w:val="000000"/>
                <w:sz w:val="16"/>
                <w:szCs w:val="16"/>
              </w:rPr>
              <w:t>0,55</w:t>
            </w:r>
          </w:p>
        </w:tc>
        <w:tc>
          <w:tcPr>
            <w:tcW w:w="741" w:type="dxa"/>
            <w:tcBorders>
              <w:top w:val="nil"/>
              <w:left w:val="nil"/>
              <w:bottom w:val="single" w:sz="4" w:space="0" w:color="auto"/>
              <w:right w:val="single" w:sz="4" w:space="0" w:color="auto"/>
            </w:tcBorders>
            <w:shd w:val="clear" w:color="auto" w:fill="auto"/>
            <w:vAlign w:val="bottom"/>
          </w:tcPr>
          <w:p w14:paraId="228714F9" w14:textId="77777777" w:rsidR="009A30C5" w:rsidRDefault="00B506AA">
            <w:pPr>
              <w:rPr>
                <w:color w:val="000000"/>
                <w:sz w:val="16"/>
                <w:szCs w:val="16"/>
              </w:rPr>
            </w:pPr>
            <w:r>
              <w:rPr>
                <w:color w:val="000000"/>
                <w:sz w:val="16"/>
                <w:szCs w:val="16"/>
              </w:rPr>
              <w:t>0,55</w:t>
            </w:r>
          </w:p>
        </w:tc>
        <w:tc>
          <w:tcPr>
            <w:tcW w:w="968" w:type="dxa"/>
            <w:tcBorders>
              <w:top w:val="nil"/>
              <w:left w:val="nil"/>
              <w:bottom w:val="single" w:sz="4" w:space="0" w:color="auto"/>
              <w:right w:val="single" w:sz="4" w:space="0" w:color="auto"/>
            </w:tcBorders>
            <w:shd w:val="clear" w:color="auto" w:fill="auto"/>
            <w:vAlign w:val="bottom"/>
          </w:tcPr>
          <w:p w14:paraId="333C4D8E"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2B7803CC"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36368054"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63E5DA79"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03FB4A7F"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5A65AB40"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09678A2C" w14:textId="77777777" w:rsidR="009A30C5" w:rsidRDefault="00B506AA">
            <w:pPr>
              <w:rPr>
                <w:color w:val="000000"/>
                <w:sz w:val="16"/>
                <w:szCs w:val="16"/>
              </w:rPr>
            </w:pPr>
            <w:r>
              <w:rPr>
                <w:color w:val="000000"/>
                <w:sz w:val="16"/>
                <w:szCs w:val="16"/>
              </w:rPr>
              <w:t>0,55</w:t>
            </w:r>
          </w:p>
        </w:tc>
      </w:tr>
      <w:tr w:rsidR="009A30C5" w14:paraId="3713D06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F3FC93"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402D4408"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397BC54"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0F2098B1"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tcPr>
          <w:p w14:paraId="708E7E49"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258FBB5F" w14:textId="77777777" w:rsidR="009A30C5" w:rsidRDefault="00B506AA">
            <w:pPr>
              <w:rPr>
                <w:color w:val="000000"/>
                <w:sz w:val="16"/>
                <w:szCs w:val="16"/>
              </w:rPr>
            </w:pPr>
            <w:r>
              <w:rPr>
                <w:color w:val="000000"/>
                <w:sz w:val="16"/>
                <w:szCs w:val="16"/>
              </w:rPr>
              <w:t>2,43</w:t>
            </w:r>
          </w:p>
        </w:tc>
        <w:tc>
          <w:tcPr>
            <w:tcW w:w="741" w:type="dxa"/>
            <w:tcBorders>
              <w:top w:val="nil"/>
              <w:left w:val="nil"/>
              <w:bottom w:val="single" w:sz="4" w:space="0" w:color="auto"/>
              <w:right w:val="single" w:sz="4" w:space="0" w:color="auto"/>
            </w:tcBorders>
            <w:shd w:val="clear" w:color="auto" w:fill="auto"/>
            <w:vAlign w:val="bottom"/>
          </w:tcPr>
          <w:p w14:paraId="1613E0F0" w14:textId="77777777" w:rsidR="009A30C5" w:rsidRDefault="00B506AA">
            <w:pPr>
              <w:rPr>
                <w:color w:val="000000"/>
                <w:sz w:val="16"/>
                <w:szCs w:val="16"/>
              </w:rPr>
            </w:pPr>
            <w:r>
              <w:rPr>
                <w:color w:val="000000"/>
                <w:sz w:val="16"/>
                <w:szCs w:val="16"/>
              </w:rPr>
              <w:t>2,43</w:t>
            </w:r>
          </w:p>
        </w:tc>
        <w:tc>
          <w:tcPr>
            <w:tcW w:w="968" w:type="dxa"/>
            <w:tcBorders>
              <w:top w:val="nil"/>
              <w:left w:val="nil"/>
              <w:bottom w:val="single" w:sz="4" w:space="0" w:color="auto"/>
              <w:right w:val="single" w:sz="4" w:space="0" w:color="auto"/>
            </w:tcBorders>
            <w:shd w:val="clear" w:color="auto" w:fill="auto"/>
            <w:vAlign w:val="bottom"/>
          </w:tcPr>
          <w:p w14:paraId="13A91E39"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tcPr>
          <w:p w14:paraId="59F92BAD"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470D63D0"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tcPr>
          <w:p w14:paraId="67BB05D7"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0CDBFCCC"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tcPr>
          <w:p w14:paraId="6E7DE2F7"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6E791B28" w14:textId="77777777" w:rsidR="009A30C5" w:rsidRDefault="00B506AA">
            <w:pPr>
              <w:rPr>
                <w:color w:val="000000"/>
                <w:sz w:val="16"/>
                <w:szCs w:val="16"/>
              </w:rPr>
            </w:pPr>
            <w:r>
              <w:rPr>
                <w:color w:val="000000"/>
                <w:sz w:val="16"/>
                <w:szCs w:val="16"/>
              </w:rPr>
              <w:t>2,43</w:t>
            </w:r>
          </w:p>
        </w:tc>
      </w:tr>
      <w:tr w:rsidR="009A30C5" w14:paraId="7616967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2FF264"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072A56B"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2940D177"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36B082AB"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2C91BC0E"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6DE82812" w14:textId="77777777" w:rsidR="009A30C5" w:rsidRDefault="00B506AA">
            <w:pPr>
              <w:rPr>
                <w:color w:val="000000"/>
                <w:sz w:val="16"/>
                <w:szCs w:val="16"/>
              </w:rPr>
            </w:pPr>
            <w:r>
              <w:rPr>
                <w:color w:val="000000"/>
                <w:sz w:val="16"/>
                <w:szCs w:val="16"/>
              </w:rPr>
              <w:t>2,85</w:t>
            </w:r>
          </w:p>
        </w:tc>
        <w:tc>
          <w:tcPr>
            <w:tcW w:w="741" w:type="dxa"/>
            <w:tcBorders>
              <w:top w:val="nil"/>
              <w:left w:val="nil"/>
              <w:bottom w:val="single" w:sz="4" w:space="0" w:color="auto"/>
              <w:right w:val="single" w:sz="4" w:space="0" w:color="auto"/>
            </w:tcBorders>
            <w:shd w:val="clear" w:color="auto" w:fill="auto"/>
            <w:vAlign w:val="bottom"/>
          </w:tcPr>
          <w:p w14:paraId="7E562336" w14:textId="77777777" w:rsidR="009A30C5" w:rsidRDefault="00B506AA">
            <w:pPr>
              <w:rPr>
                <w:color w:val="000000"/>
                <w:sz w:val="16"/>
                <w:szCs w:val="16"/>
              </w:rPr>
            </w:pPr>
            <w:r>
              <w:rPr>
                <w:color w:val="000000"/>
                <w:sz w:val="16"/>
                <w:szCs w:val="16"/>
              </w:rPr>
              <w:t>2,85</w:t>
            </w:r>
          </w:p>
        </w:tc>
        <w:tc>
          <w:tcPr>
            <w:tcW w:w="968" w:type="dxa"/>
            <w:tcBorders>
              <w:top w:val="nil"/>
              <w:left w:val="nil"/>
              <w:bottom w:val="single" w:sz="4" w:space="0" w:color="auto"/>
              <w:right w:val="single" w:sz="4" w:space="0" w:color="auto"/>
            </w:tcBorders>
            <w:shd w:val="clear" w:color="auto" w:fill="auto"/>
            <w:vAlign w:val="bottom"/>
          </w:tcPr>
          <w:p w14:paraId="4991C561"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784DF054"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6109BB67"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4D67460B"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0DF6F5DB"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56428E93"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52648A33" w14:textId="77777777" w:rsidR="009A30C5" w:rsidRDefault="00B506AA">
            <w:pPr>
              <w:rPr>
                <w:color w:val="000000"/>
                <w:sz w:val="16"/>
                <w:szCs w:val="16"/>
              </w:rPr>
            </w:pPr>
            <w:r>
              <w:rPr>
                <w:color w:val="000000"/>
                <w:sz w:val="16"/>
                <w:szCs w:val="16"/>
              </w:rPr>
              <w:t>2,85</w:t>
            </w:r>
          </w:p>
        </w:tc>
      </w:tr>
      <w:tr w:rsidR="009A30C5" w14:paraId="7744E71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9798E4"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61D14342"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40E326A"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1FB0D484"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5DD594C8"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65B9ABC6" w14:textId="77777777" w:rsidR="009A30C5" w:rsidRDefault="00B506AA">
            <w:pPr>
              <w:rPr>
                <w:color w:val="000000"/>
                <w:sz w:val="16"/>
                <w:szCs w:val="16"/>
              </w:rPr>
            </w:pPr>
            <w:r>
              <w:rPr>
                <w:color w:val="000000"/>
                <w:sz w:val="16"/>
                <w:szCs w:val="16"/>
              </w:rPr>
              <w:t>14,04</w:t>
            </w:r>
          </w:p>
        </w:tc>
        <w:tc>
          <w:tcPr>
            <w:tcW w:w="741" w:type="dxa"/>
            <w:tcBorders>
              <w:top w:val="nil"/>
              <w:left w:val="nil"/>
              <w:bottom w:val="single" w:sz="4" w:space="0" w:color="auto"/>
              <w:right w:val="single" w:sz="4" w:space="0" w:color="auto"/>
            </w:tcBorders>
            <w:shd w:val="clear" w:color="auto" w:fill="auto"/>
            <w:vAlign w:val="bottom"/>
          </w:tcPr>
          <w:p w14:paraId="1EFFB315" w14:textId="77777777" w:rsidR="009A30C5" w:rsidRDefault="00B506AA">
            <w:pPr>
              <w:rPr>
                <w:color w:val="000000"/>
                <w:sz w:val="16"/>
                <w:szCs w:val="16"/>
              </w:rPr>
            </w:pPr>
            <w:r>
              <w:rPr>
                <w:color w:val="000000"/>
                <w:sz w:val="16"/>
                <w:szCs w:val="16"/>
              </w:rPr>
              <w:t>14,04</w:t>
            </w:r>
          </w:p>
        </w:tc>
        <w:tc>
          <w:tcPr>
            <w:tcW w:w="968" w:type="dxa"/>
            <w:tcBorders>
              <w:top w:val="nil"/>
              <w:left w:val="nil"/>
              <w:bottom w:val="single" w:sz="4" w:space="0" w:color="auto"/>
              <w:right w:val="single" w:sz="4" w:space="0" w:color="auto"/>
            </w:tcBorders>
            <w:shd w:val="clear" w:color="auto" w:fill="auto"/>
            <w:vAlign w:val="bottom"/>
          </w:tcPr>
          <w:p w14:paraId="5285F289"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77B65DAA"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2A34322E"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2F75C616"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543CF662"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41C4F6E0"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3C3FD115" w14:textId="77777777" w:rsidR="009A30C5" w:rsidRDefault="00B506AA">
            <w:pPr>
              <w:rPr>
                <w:color w:val="000000"/>
                <w:sz w:val="16"/>
                <w:szCs w:val="16"/>
              </w:rPr>
            </w:pPr>
            <w:r>
              <w:rPr>
                <w:color w:val="000000"/>
                <w:sz w:val="16"/>
                <w:szCs w:val="16"/>
              </w:rPr>
              <w:t>14,04</w:t>
            </w:r>
          </w:p>
        </w:tc>
      </w:tr>
      <w:tr w:rsidR="009A30C5" w14:paraId="20A9C17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619294"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1F41071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CBACB17"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450DE5E1"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4138CF3E"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3B734395"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4FF47E99"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tcPr>
          <w:p w14:paraId="71A99AC1"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12A2E2E4"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0DE6F336"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700D22CD"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42FCF78D"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7DB1B768"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25D61329" w14:textId="77777777" w:rsidR="009A30C5" w:rsidRDefault="00B506AA">
            <w:pPr>
              <w:rPr>
                <w:color w:val="000000"/>
                <w:sz w:val="16"/>
                <w:szCs w:val="16"/>
              </w:rPr>
            </w:pPr>
            <w:r>
              <w:rPr>
                <w:color w:val="000000"/>
                <w:sz w:val="16"/>
                <w:szCs w:val="16"/>
              </w:rPr>
              <w:t>0,97</w:t>
            </w:r>
          </w:p>
        </w:tc>
      </w:tr>
      <w:tr w:rsidR="009A30C5" w14:paraId="239B279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6FED90"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7FF9866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2A5F62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3E0529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5FCD3555"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5E83ECD9"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06221B0D"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65746982"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3E008B6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35EFB1F9"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78B7DF7"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D6C44C5"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D9723D0"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3A45D222" w14:textId="77777777" w:rsidR="009A30C5" w:rsidRDefault="00B506AA">
            <w:pPr>
              <w:rPr>
                <w:color w:val="000000"/>
                <w:sz w:val="16"/>
                <w:szCs w:val="16"/>
              </w:rPr>
            </w:pPr>
            <w:r>
              <w:rPr>
                <w:color w:val="000000"/>
                <w:sz w:val="16"/>
                <w:szCs w:val="16"/>
              </w:rPr>
              <w:t>0,07</w:t>
            </w:r>
          </w:p>
        </w:tc>
      </w:tr>
      <w:tr w:rsidR="009A30C5" w14:paraId="27236EC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4A790A"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4E123C6A"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2CA488CC"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3F20CF3A"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68BACB18"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610E4E8E" w14:textId="77777777" w:rsidR="009A30C5" w:rsidRDefault="00B506AA">
            <w:pPr>
              <w:rPr>
                <w:color w:val="000000"/>
                <w:sz w:val="16"/>
                <w:szCs w:val="16"/>
              </w:rPr>
            </w:pPr>
            <w:r>
              <w:rPr>
                <w:color w:val="000000"/>
                <w:sz w:val="16"/>
                <w:szCs w:val="16"/>
              </w:rPr>
              <w:t>2,52</w:t>
            </w:r>
          </w:p>
        </w:tc>
        <w:tc>
          <w:tcPr>
            <w:tcW w:w="741" w:type="dxa"/>
            <w:tcBorders>
              <w:top w:val="nil"/>
              <w:left w:val="nil"/>
              <w:bottom w:val="single" w:sz="4" w:space="0" w:color="auto"/>
              <w:right w:val="single" w:sz="4" w:space="0" w:color="auto"/>
            </w:tcBorders>
            <w:shd w:val="clear" w:color="auto" w:fill="auto"/>
            <w:vAlign w:val="bottom"/>
          </w:tcPr>
          <w:p w14:paraId="7CE87A92" w14:textId="77777777" w:rsidR="009A30C5" w:rsidRDefault="00B506AA">
            <w:pPr>
              <w:rPr>
                <w:color w:val="000000"/>
                <w:sz w:val="16"/>
                <w:szCs w:val="16"/>
              </w:rPr>
            </w:pPr>
            <w:r>
              <w:rPr>
                <w:color w:val="000000"/>
                <w:sz w:val="16"/>
                <w:szCs w:val="16"/>
              </w:rPr>
              <w:t>2,52</w:t>
            </w:r>
          </w:p>
        </w:tc>
        <w:tc>
          <w:tcPr>
            <w:tcW w:w="968" w:type="dxa"/>
            <w:tcBorders>
              <w:top w:val="nil"/>
              <w:left w:val="nil"/>
              <w:bottom w:val="single" w:sz="4" w:space="0" w:color="auto"/>
              <w:right w:val="single" w:sz="4" w:space="0" w:color="auto"/>
            </w:tcBorders>
            <w:shd w:val="clear" w:color="auto" w:fill="auto"/>
            <w:vAlign w:val="bottom"/>
          </w:tcPr>
          <w:p w14:paraId="7DB31CD6"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5B6629DD"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7960E151"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14B0DF0F"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6069F506"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5BE9D852"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351CA645" w14:textId="77777777" w:rsidR="009A30C5" w:rsidRDefault="00B506AA">
            <w:pPr>
              <w:rPr>
                <w:color w:val="000000"/>
                <w:sz w:val="16"/>
                <w:szCs w:val="16"/>
              </w:rPr>
            </w:pPr>
            <w:r>
              <w:rPr>
                <w:color w:val="000000"/>
                <w:sz w:val="16"/>
                <w:szCs w:val="16"/>
              </w:rPr>
              <w:t>2,52</w:t>
            </w:r>
          </w:p>
        </w:tc>
      </w:tr>
      <w:tr w:rsidR="009A30C5" w14:paraId="0C1B05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5E57C3"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5F598A89"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9249A8A"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5C4961C5"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0638A0E8"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45818BB2"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tcPr>
          <w:p w14:paraId="15D8F3F9" w14:textId="77777777" w:rsidR="009A30C5" w:rsidRDefault="00B506AA">
            <w:pPr>
              <w:rPr>
                <w:color w:val="000000"/>
                <w:sz w:val="16"/>
                <w:szCs w:val="16"/>
              </w:rPr>
            </w:pPr>
            <w:r>
              <w:rPr>
                <w:color w:val="000000"/>
                <w:sz w:val="16"/>
                <w:szCs w:val="16"/>
              </w:rPr>
              <w:t>3,54</w:t>
            </w:r>
          </w:p>
        </w:tc>
        <w:tc>
          <w:tcPr>
            <w:tcW w:w="968" w:type="dxa"/>
            <w:tcBorders>
              <w:top w:val="nil"/>
              <w:left w:val="nil"/>
              <w:bottom w:val="single" w:sz="4" w:space="0" w:color="auto"/>
              <w:right w:val="single" w:sz="4" w:space="0" w:color="auto"/>
            </w:tcBorders>
            <w:shd w:val="clear" w:color="auto" w:fill="auto"/>
            <w:vAlign w:val="bottom"/>
          </w:tcPr>
          <w:p w14:paraId="3F1455CC"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0A2C51BF"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6148CFAC"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4153D7AB"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4885A153"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498ABDB3"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6A9C5FFB" w14:textId="77777777" w:rsidR="009A30C5" w:rsidRDefault="00B506AA">
            <w:pPr>
              <w:rPr>
                <w:color w:val="000000"/>
                <w:sz w:val="16"/>
                <w:szCs w:val="16"/>
              </w:rPr>
            </w:pPr>
            <w:r>
              <w:rPr>
                <w:color w:val="000000"/>
                <w:sz w:val="16"/>
                <w:szCs w:val="16"/>
              </w:rPr>
              <w:t>3,54</w:t>
            </w:r>
          </w:p>
        </w:tc>
      </w:tr>
      <w:tr w:rsidR="009A30C5" w14:paraId="711DA25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3BCB56C"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7988A44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0A144DC2"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47F7C40C"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tcPr>
          <w:p w14:paraId="0728DF86"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4613BF04" w14:textId="77777777" w:rsidR="009A30C5" w:rsidRDefault="00B506AA">
            <w:pPr>
              <w:rPr>
                <w:color w:val="000000"/>
                <w:sz w:val="16"/>
                <w:szCs w:val="16"/>
              </w:rPr>
            </w:pPr>
            <w:r>
              <w:rPr>
                <w:color w:val="000000"/>
                <w:sz w:val="16"/>
                <w:szCs w:val="16"/>
              </w:rPr>
              <w:t>19,80</w:t>
            </w:r>
          </w:p>
        </w:tc>
        <w:tc>
          <w:tcPr>
            <w:tcW w:w="741" w:type="dxa"/>
            <w:tcBorders>
              <w:top w:val="nil"/>
              <w:left w:val="nil"/>
              <w:bottom w:val="single" w:sz="4" w:space="0" w:color="auto"/>
              <w:right w:val="single" w:sz="4" w:space="0" w:color="auto"/>
            </w:tcBorders>
            <w:shd w:val="clear" w:color="auto" w:fill="auto"/>
            <w:vAlign w:val="bottom"/>
          </w:tcPr>
          <w:p w14:paraId="7E93E426" w14:textId="77777777" w:rsidR="009A30C5" w:rsidRDefault="00B506AA">
            <w:pPr>
              <w:rPr>
                <w:color w:val="000000"/>
                <w:sz w:val="16"/>
                <w:szCs w:val="16"/>
              </w:rPr>
            </w:pPr>
            <w:r>
              <w:rPr>
                <w:color w:val="000000"/>
                <w:sz w:val="16"/>
                <w:szCs w:val="16"/>
              </w:rPr>
              <w:t>19,80</w:t>
            </w:r>
          </w:p>
        </w:tc>
        <w:tc>
          <w:tcPr>
            <w:tcW w:w="968" w:type="dxa"/>
            <w:tcBorders>
              <w:top w:val="nil"/>
              <w:left w:val="nil"/>
              <w:bottom w:val="single" w:sz="4" w:space="0" w:color="auto"/>
              <w:right w:val="single" w:sz="4" w:space="0" w:color="auto"/>
            </w:tcBorders>
            <w:shd w:val="clear" w:color="auto" w:fill="auto"/>
            <w:vAlign w:val="bottom"/>
          </w:tcPr>
          <w:p w14:paraId="0AA494FF"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tcPr>
          <w:p w14:paraId="66F4B29B"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5474D872"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tcPr>
          <w:p w14:paraId="21A07C16"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24C51656"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tcPr>
          <w:p w14:paraId="37F69984"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0A6C203E" w14:textId="77777777" w:rsidR="009A30C5" w:rsidRDefault="00B506AA">
            <w:pPr>
              <w:rPr>
                <w:color w:val="000000"/>
                <w:sz w:val="16"/>
                <w:szCs w:val="16"/>
              </w:rPr>
            </w:pPr>
            <w:r>
              <w:rPr>
                <w:color w:val="000000"/>
                <w:sz w:val="16"/>
                <w:szCs w:val="16"/>
              </w:rPr>
              <w:t>19,80</w:t>
            </w:r>
          </w:p>
        </w:tc>
      </w:tr>
      <w:tr w:rsidR="009A30C5" w14:paraId="5212587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E9F02C"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61AF9888"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287B7D5D"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2485181A"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20FA6395"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40CAFF34" w14:textId="77777777" w:rsidR="009A30C5" w:rsidRDefault="00B506AA">
            <w:pPr>
              <w:rPr>
                <w:color w:val="000000"/>
                <w:sz w:val="16"/>
                <w:szCs w:val="16"/>
              </w:rPr>
            </w:pPr>
            <w:r>
              <w:rPr>
                <w:color w:val="000000"/>
                <w:sz w:val="16"/>
                <w:szCs w:val="16"/>
              </w:rPr>
              <w:t>3,98</w:t>
            </w:r>
          </w:p>
        </w:tc>
        <w:tc>
          <w:tcPr>
            <w:tcW w:w="741" w:type="dxa"/>
            <w:tcBorders>
              <w:top w:val="nil"/>
              <w:left w:val="nil"/>
              <w:bottom w:val="single" w:sz="4" w:space="0" w:color="auto"/>
              <w:right w:val="single" w:sz="4" w:space="0" w:color="auto"/>
            </w:tcBorders>
            <w:shd w:val="clear" w:color="auto" w:fill="auto"/>
            <w:vAlign w:val="bottom"/>
          </w:tcPr>
          <w:p w14:paraId="46AD50F2" w14:textId="77777777" w:rsidR="009A30C5" w:rsidRDefault="00B506AA">
            <w:pPr>
              <w:rPr>
                <w:color w:val="000000"/>
                <w:sz w:val="16"/>
                <w:szCs w:val="16"/>
              </w:rPr>
            </w:pPr>
            <w:r>
              <w:rPr>
                <w:color w:val="000000"/>
                <w:sz w:val="16"/>
                <w:szCs w:val="16"/>
              </w:rPr>
              <w:t>3,98</w:t>
            </w:r>
          </w:p>
        </w:tc>
        <w:tc>
          <w:tcPr>
            <w:tcW w:w="968" w:type="dxa"/>
            <w:tcBorders>
              <w:top w:val="nil"/>
              <w:left w:val="nil"/>
              <w:bottom w:val="single" w:sz="4" w:space="0" w:color="auto"/>
              <w:right w:val="single" w:sz="4" w:space="0" w:color="auto"/>
            </w:tcBorders>
            <w:shd w:val="clear" w:color="auto" w:fill="auto"/>
            <w:vAlign w:val="bottom"/>
          </w:tcPr>
          <w:p w14:paraId="020732B4"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6930CE3F"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10654333"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17CFACC2"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15234EEB"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069748F1"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74D60889" w14:textId="77777777" w:rsidR="009A30C5" w:rsidRDefault="00B506AA">
            <w:pPr>
              <w:rPr>
                <w:color w:val="000000"/>
                <w:sz w:val="16"/>
                <w:szCs w:val="16"/>
              </w:rPr>
            </w:pPr>
            <w:r>
              <w:rPr>
                <w:color w:val="000000"/>
                <w:sz w:val="16"/>
                <w:szCs w:val="16"/>
              </w:rPr>
              <w:t>3,98</w:t>
            </w:r>
          </w:p>
        </w:tc>
      </w:tr>
      <w:tr w:rsidR="009A30C5" w14:paraId="35BD378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D7DDD0"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08654A95"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30EAFDB0"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42130E52"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70194145"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13E9D9F9" w14:textId="77777777" w:rsidR="009A30C5" w:rsidRDefault="00B506AA">
            <w:pPr>
              <w:rPr>
                <w:color w:val="000000"/>
                <w:sz w:val="16"/>
                <w:szCs w:val="16"/>
              </w:rPr>
            </w:pPr>
            <w:r>
              <w:rPr>
                <w:color w:val="000000"/>
                <w:sz w:val="16"/>
                <w:szCs w:val="16"/>
              </w:rPr>
              <w:t>12,70</w:t>
            </w:r>
          </w:p>
        </w:tc>
        <w:tc>
          <w:tcPr>
            <w:tcW w:w="741" w:type="dxa"/>
            <w:tcBorders>
              <w:top w:val="nil"/>
              <w:left w:val="nil"/>
              <w:bottom w:val="single" w:sz="4" w:space="0" w:color="auto"/>
              <w:right w:val="single" w:sz="4" w:space="0" w:color="auto"/>
            </w:tcBorders>
            <w:shd w:val="clear" w:color="auto" w:fill="auto"/>
            <w:vAlign w:val="bottom"/>
          </w:tcPr>
          <w:p w14:paraId="0D5BDA23" w14:textId="77777777" w:rsidR="009A30C5" w:rsidRDefault="00B506AA">
            <w:pPr>
              <w:rPr>
                <w:color w:val="000000"/>
                <w:sz w:val="16"/>
                <w:szCs w:val="16"/>
              </w:rPr>
            </w:pPr>
            <w:r>
              <w:rPr>
                <w:color w:val="000000"/>
                <w:sz w:val="16"/>
                <w:szCs w:val="16"/>
              </w:rPr>
              <w:t>12,70</w:t>
            </w:r>
          </w:p>
        </w:tc>
        <w:tc>
          <w:tcPr>
            <w:tcW w:w="968" w:type="dxa"/>
            <w:tcBorders>
              <w:top w:val="nil"/>
              <w:left w:val="nil"/>
              <w:bottom w:val="single" w:sz="4" w:space="0" w:color="auto"/>
              <w:right w:val="single" w:sz="4" w:space="0" w:color="auto"/>
            </w:tcBorders>
            <w:shd w:val="clear" w:color="auto" w:fill="auto"/>
            <w:vAlign w:val="bottom"/>
          </w:tcPr>
          <w:p w14:paraId="17CC186E"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0BD1F1C8"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10353384"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640608B9"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56897CC5"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73846A0E"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39E588C8" w14:textId="77777777" w:rsidR="009A30C5" w:rsidRDefault="00B506AA">
            <w:pPr>
              <w:rPr>
                <w:color w:val="000000"/>
                <w:sz w:val="16"/>
                <w:szCs w:val="16"/>
              </w:rPr>
            </w:pPr>
            <w:r>
              <w:rPr>
                <w:color w:val="000000"/>
                <w:sz w:val="16"/>
                <w:szCs w:val="16"/>
              </w:rPr>
              <w:t>12,70</w:t>
            </w:r>
          </w:p>
        </w:tc>
      </w:tr>
      <w:tr w:rsidR="009A30C5" w14:paraId="321B5E6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06F0FC"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057B1F7"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5F530FF8"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109882A0"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45D7EC52"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0791E879" w14:textId="77777777" w:rsidR="009A30C5" w:rsidRDefault="00B506AA">
            <w:pPr>
              <w:rPr>
                <w:color w:val="000000"/>
                <w:sz w:val="16"/>
                <w:szCs w:val="16"/>
              </w:rPr>
            </w:pPr>
            <w:r>
              <w:rPr>
                <w:color w:val="000000"/>
                <w:sz w:val="16"/>
                <w:szCs w:val="16"/>
              </w:rPr>
              <w:t>10,50</w:t>
            </w:r>
          </w:p>
        </w:tc>
        <w:tc>
          <w:tcPr>
            <w:tcW w:w="741" w:type="dxa"/>
            <w:tcBorders>
              <w:top w:val="nil"/>
              <w:left w:val="nil"/>
              <w:bottom w:val="single" w:sz="4" w:space="0" w:color="auto"/>
              <w:right w:val="single" w:sz="4" w:space="0" w:color="auto"/>
            </w:tcBorders>
            <w:shd w:val="clear" w:color="auto" w:fill="auto"/>
            <w:vAlign w:val="bottom"/>
          </w:tcPr>
          <w:p w14:paraId="039025E7" w14:textId="77777777" w:rsidR="009A30C5" w:rsidRDefault="00B506AA">
            <w:pPr>
              <w:rPr>
                <w:color w:val="000000"/>
                <w:sz w:val="16"/>
                <w:szCs w:val="16"/>
              </w:rPr>
            </w:pPr>
            <w:r>
              <w:rPr>
                <w:color w:val="000000"/>
                <w:sz w:val="16"/>
                <w:szCs w:val="16"/>
              </w:rPr>
              <w:t>10,50</w:t>
            </w:r>
          </w:p>
        </w:tc>
        <w:tc>
          <w:tcPr>
            <w:tcW w:w="968" w:type="dxa"/>
            <w:tcBorders>
              <w:top w:val="nil"/>
              <w:left w:val="nil"/>
              <w:bottom w:val="single" w:sz="4" w:space="0" w:color="auto"/>
              <w:right w:val="single" w:sz="4" w:space="0" w:color="auto"/>
            </w:tcBorders>
            <w:shd w:val="clear" w:color="auto" w:fill="auto"/>
            <w:vAlign w:val="bottom"/>
          </w:tcPr>
          <w:p w14:paraId="4C0ACE62"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559C59AC"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6A28EDAE"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3F331004"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24FA4132"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2FA3E98A"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3E432CD3" w14:textId="77777777" w:rsidR="009A30C5" w:rsidRDefault="00B506AA">
            <w:pPr>
              <w:rPr>
                <w:color w:val="000000"/>
                <w:sz w:val="16"/>
                <w:szCs w:val="16"/>
              </w:rPr>
            </w:pPr>
            <w:r>
              <w:rPr>
                <w:color w:val="000000"/>
                <w:sz w:val="16"/>
                <w:szCs w:val="16"/>
              </w:rPr>
              <w:t>10,50</w:t>
            </w:r>
          </w:p>
        </w:tc>
      </w:tr>
      <w:tr w:rsidR="009A30C5" w14:paraId="6ADECFE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00DD98"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3F42040F"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62A2863E"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1004EDB7"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28203C41"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77B45AFB" w14:textId="77777777" w:rsidR="009A30C5" w:rsidRDefault="00B506AA">
            <w:pPr>
              <w:rPr>
                <w:color w:val="000000"/>
                <w:sz w:val="16"/>
                <w:szCs w:val="16"/>
              </w:rPr>
            </w:pPr>
            <w:r>
              <w:rPr>
                <w:color w:val="000000"/>
                <w:sz w:val="16"/>
                <w:szCs w:val="16"/>
              </w:rPr>
              <w:t>8,05</w:t>
            </w:r>
          </w:p>
        </w:tc>
        <w:tc>
          <w:tcPr>
            <w:tcW w:w="741" w:type="dxa"/>
            <w:tcBorders>
              <w:top w:val="nil"/>
              <w:left w:val="nil"/>
              <w:bottom w:val="single" w:sz="4" w:space="0" w:color="auto"/>
              <w:right w:val="single" w:sz="4" w:space="0" w:color="auto"/>
            </w:tcBorders>
            <w:shd w:val="clear" w:color="auto" w:fill="auto"/>
            <w:vAlign w:val="bottom"/>
          </w:tcPr>
          <w:p w14:paraId="5D13596D" w14:textId="77777777" w:rsidR="009A30C5" w:rsidRDefault="00B506AA">
            <w:pPr>
              <w:rPr>
                <w:color w:val="000000"/>
                <w:sz w:val="16"/>
                <w:szCs w:val="16"/>
              </w:rPr>
            </w:pPr>
            <w:r>
              <w:rPr>
                <w:color w:val="000000"/>
                <w:sz w:val="16"/>
                <w:szCs w:val="16"/>
              </w:rPr>
              <w:t>8,05</w:t>
            </w:r>
          </w:p>
        </w:tc>
        <w:tc>
          <w:tcPr>
            <w:tcW w:w="968" w:type="dxa"/>
            <w:tcBorders>
              <w:top w:val="nil"/>
              <w:left w:val="nil"/>
              <w:bottom w:val="single" w:sz="4" w:space="0" w:color="auto"/>
              <w:right w:val="single" w:sz="4" w:space="0" w:color="auto"/>
            </w:tcBorders>
            <w:shd w:val="clear" w:color="auto" w:fill="auto"/>
            <w:vAlign w:val="bottom"/>
          </w:tcPr>
          <w:p w14:paraId="4A5A8962"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0E5545D4"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78648598"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4365FF2C"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3AFB04A4"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4AEDD042"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205B5529" w14:textId="77777777" w:rsidR="009A30C5" w:rsidRDefault="00B506AA">
            <w:pPr>
              <w:rPr>
                <w:color w:val="000000"/>
                <w:sz w:val="16"/>
                <w:szCs w:val="16"/>
              </w:rPr>
            </w:pPr>
            <w:r>
              <w:rPr>
                <w:color w:val="000000"/>
                <w:sz w:val="16"/>
                <w:szCs w:val="16"/>
              </w:rPr>
              <w:t>8,05</w:t>
            </w:r>
          </w:p>
        </w:tc>
      </w:tr>
    </w:tbl>
    <w:p w14:paraId="00DB7C43" w14:textId="77777777" w:rsidR="009A30C5" w:rsidRDefault="009A30C5">
      <w:pPr>
        <w:rPr>
          <w:sz w:val="16"/>
          <w:szCs w:val="16"/>
          <w:lang w:val="en-US"/>
        </w:rPr>
      </w:pPr>
    </w:p>
    <w:p w14:paraId="7F3ABCA0" w14:textId="77777777" w:rsidR="009A30C5" w:rsidRDefault="009A30C5">
      <w:pPr>
        <w:rPr>
          <w:sz w:val="16"/>
          <w:szCs w:val="16"/>
          <w:lang w:val="en-US"/>
        </w:rPr>
      </w:pPr>
    </w:p>
    <w:p w14:paraId="0B633F5D" w14:textId="77777777" w:rsidR="009A30C5" w:rsidRDefault="009A30C5">
      <w:pPr>
        <w:rPr>
          <w:sz w:val="16"/>
          <w:szCs w:val="16"/>
          <w:lang w:val="en-US"/>
        </w:rPr>
      </w:pPr>
    </w:p>
    <w:p w14:paraId="79828DC0" w14:textId="77777777" w:rsidR="009A30C5" w:rsidRDefault="009A30C5">
      <w:pPr>
        <w:rPr>
          <w:sz w:val="16"/>
          <w:szCs w:val="16"/>
          <w:lang w:val="en-US"/>
        </w:rPr>
      </w:pPr>
    </w:p>
    <w:tbl>
      <w:tblPr>
        <w:tblpPr w:leftFromText="141" w:rightFromText="141" w:vertAnchor="text" w:horzAnchor="margin" w:tblpXSpec="center" w:tblpY="-27"/>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854"/>
        <w:gridCol w:w="855"/>
      </w:tblGrid>
      <w:tr w:rsidR="009A30C5" w14:paraId="490414FC"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84FD15" w14:textId="77777777" w:rsidR="009A30C5" w:rsidRDefault="00B506AA">
            <w:pPr>
              <w:suppressAutoHyphens w:val="0"/>
              <w:jc w:val="center"/>
              <w:rPr>
                <w:b/>
                <w:bCs/>
                <w:sz w:val="16"/>
                <w:szCs w:val="16"/>
                <w:lang w:eastAsia="fr-FR"/>
              </w:rPr>
            </w:pPr>
            <w:r>
              <w:rPr>
                <w:b/>
                <w:bCs/>
                <w:sz w:val="16"/>
                <w:szCs w:val="16"/>
                <w:lang w:eastAsia="fr-FR"/>
              </w:rPr>
              <w:lastRenderedPageBreak/>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28EDCBB2"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5AC46ED" w14:textId="77777777" w:rsidR="009A30C5" w:rsidRDefault="00B506AA">
            <w:pPr>
              <w:suppressAutoHyphens w:val="0"/>
              <w:jc w:val="center"/>
              <w:rPr>
                <w:b/>
                <w:bCs/>
                <w:sz w:val="16"/>
                <w:szCs w:val="16"/>
                <w:lang w:eastAsia="fr-FR"/>
              </w:rPr>
            </w:pPr>
            <w:r>
              <w:rPr>
                <w:b/>
                <w:bCs/>
                <w:sz w:val="16"/>
                <w:szCs w:val="16"/>
              </w:rPr>
              <w:t xml:space="preserve"> Royaume-Uni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7D29D513" w14:textId="77777777" w:rsidR="009A30C5" w:rsidRDefault="00B506AA">
            <w:pPr>
              <w:suppressAutoHyphens w:val="0"/>
              <w:jc w:val="center"/>
              <w:rPr>
                <w:b/>
                <w:bCs/>
                <w:sz w:val="16"/>
                <w:szCs w:val="16"/>
                <w:lang w:eastAsia="fr-FR"/>
              </w:rPr>
            </w:pPr>
            <w:r>
              <w:rPr>
                <w:b/>
                <w:bCs/>
                <w:sz w:val="16"/>
                <w:szCs w:val="16"/>
              </w:rPr>
              <w:t xml:space="preserve"> Grèce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8E03815" w14:textId="77777777" w:rsidR="009A30C5" w:rsidRDefault="00B506AA">
            <w:pPr>
              <w:suppressAutoHyphens w:val="0"/>
              <w:jc w:val="center"/>
              <w:rPr>
                <w:b/>
                <w:bCs/>
                <w:sz w:val="16"/>
                <w:szCs w:val="16"/>
                <w:lang w:eastAsia="fr-FR"/>
              </w:rPr>
            </w:pPr>
            <w:r>
              <w:rPr>
                <w:b/>
                <w:bCs/>
                <w:sz w:val="16"/>
                <w:szCs w:val="16"/>
              </w:rPr>
              <w:t xml:space="preserve"> Croatie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CD452F9" w14:textId="77777777" w:rsidR="009A30C5" w:rsidRDefault="00B506AA">
            <w:pPr>
              <w:suppressAutoHyphens w:val="0"/>
              <w:jc w:val="center"/>
              <w:rPr>
                <w:b/>
                <w:bCs/>
                <w:sz w:val="16"/>
                <w:szCs w:val="16"/>
                <w:lang w:eastAsia="fr-FR"/>
              </w:rPr>
            </w:pPr>
            <w:r>
              <w:rPr>
                <w:b/>
                <w:bCs/>
                <w:sz w:val="16"/>
                <w:szCs w:val="16"/>
              </w:rPr>
              <w:t xml:space="preserve"> Hongrie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587FF006" w14:textId="77777777" w:rsidR="009A30C5" w:rsidRDefault="00B506AA">
            <w:pPr>
              <w:suppressAutoHyphens w:val="0"/>
              <w:jc w:val="center"/>
              <w:rPr>
                <w:b/>
                <w:bCs/>
                <w:sz w:val="16"/>
                <w:szCs w:val="16"/>
                <w:lang w:eastAsia="fr-FR"/>
              </w:rPr>
            </w:pPr>
            <w:r>
              <w:rPr>
                <w:b/>
                <w:bCs/>
                <w:sz w:val="16"/>
                <w:szCs w:val="16"/>
              </w:rPr>
              <w:t xml:space="preserve"> Irlande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F2800A7" w14:textId="77777777" w:rsidR="009A30C5" w:rsidRDefault="00B506AA">
            <w:pPr>
              <w:suppressAutoHyphens w:val="0"/>
              <w:jc w:val="center"/>
              <w:rPr>
                <w:b/>
                <w:bCs/>
                <w:sz w:val="16"/>
                <w:szCs w:val="16"/>
                <w:lang w:eastAsia="fr-FR"/>
              </w:rPr>
            </w:pPr>
            <w:r>
              <w:rPr>
                <w:b/>
                <w:bCs/>
                <w:sz w:val="16"/>
                <w:szCs w:val="16"/>
              </w:rPr>
              <w:t xml:space="preserve"> Islande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7CADE4C6" w14:textId="77777777" w:rsidR="009A30C5" w:rsidRDefault="00B506AA">
            <w:pPr>
              <w:suppressAutoHyphens w:val="0"/>
              <w:jc w:val="center"/>
              <w:rPr>
                <w:b/>
                <w:bCs/>
                <w:sz w:val="16"/>
                <w:szCs w:val="16"/>
                <w:lang w:eastAsia="fr-FR"/>
              </w:rPr>
            </w:pPr>
            <w:r>
              <w:rPr>
                <w:b/>
                <w:bCs/>
                <w:sz w:val="16"/>
                <w:szCs w:val="16"/>
              </w:rPr>
              <w:t xml:space="preserve"> Italie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62E8587" w14:textId="77777777" w:rsidR="009A30C5" w:rsidRDefault="00B506AA">
            <w:pPr>
              <w:suppressAutoHyphens w:val="0"/>
              <w:jc w:val="center"/>
              <w:rPr>
                <w:b/>
                <w:bCs/>
                <w:sz w:val="16"/>
                <w:szCs w:val="16"/>
                <w:lang w:eastAsia="fr-FR"/>
              </w:rPr>
            </w:pPr>
            <w:r>
              <w:rPr>
                <w:b/>
                <w:bCs/>
                <w:sz w:val="16"/>
                <w:szCs w:val="16"/>
              </w:rPr>
              <w:t xml:space="preserve"> Lituanie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31C560CA" w14:textId="77777777" w:rsidR="009A30C5" w:rsidRDefault="00B506AA">
            <w:pPr>
              <w:suppressAutoHyphens w:val="0"/>
              <w:jc w:val="center"/>
              <w:rPr>
                <w:b/>
                <w:bCs/>
                <w:sz w:val="16"/>
                <w:szCs w:val="16"/>
                <w:lang w:eastAsia="fr-FR"/>
              </w:rPr>
            </w:pPr>
            <w:r>
              <w:rPr>
                <w:b/>
                <w:bCs/>
                <w:sz w:val="16"/>
                <w:szCs w:val="16"/>
              </w:rPr>
              <w:t xml:space="preserve"> Luxembourg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7C1EE990" w14:textId="77777777" w:rsidR="009A30C5" w:rsidRDefault="00B506AA">
            <w:pPr>
              <w:suppressAutoHyphens w:val="0"/>
              <w:rPr>
                <w:b/>
                <w:bCs/>
                <w:sz w:val="16"/>
                <w:szCs w:val="16"/>
                <w:lang w:eastAsia="fr-FR"/>
              </w:rPr>
            </w:pPr>
            <w:r>
              <w:rPr>
                <w:b/>
                <w:bCs/>
                <w:sz w:val="16"/>
                <w:szCs w:val="16"/>
              </w:rPr>
              <w:t xml:space="preserve">Lettonie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8F344C1" w14:textId="77777777" w:rsidR="009A30C5" w:rsidRDefault="00B506AA">
            <w:pPr>
              <w:suppressAutoHyphens w:val="0"/>
              <w:jc w:val="center"/>
              <w:rPr>
                <w:b/>
                <w:bCs/>
                <w:sz w:val="16"/>
                <w:szCs w:val="16"/>
                <w:lang w:eastAsia="fr-FR"/>
              </w:rPr>
            </w:pPr>
            <w:r>
              <w:rPr>
                <w:b/>
                <w:bCs/>
                <w:sz w:val="16"/>
                <w:szCs w:val="16"/>
              </w:rPr>
              <w:t xml:space="preserve"> Malte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37A17B4D" w14:textId="77777777" w:rsidR="009A30C5" w:rsidRDefault="00B506AA">
            <w:pPr>
              <w:suppressAutoHyphens w:val="0"/>
              <w:jc w:val="center"/>
              <w:rPr>
                <w:b/>
                <w:bCs/>
                <w:sz w:val="16"/>
                <w:szCs w:val="16"/>
                <w:lang w:eastAsia="fr-FR"/>
              </w:rPr>
            </w:pPr>
            <w:r>
              <w:rPr>
                <w:b/>
                <w:bCs/>
                <w:sz w:val="16"/>
                <w:szCs w:val="16"/>
              </w:rPr>
              <w:t xml:space="preserve"> Pays-Bas </w:t>
            </w:r>
          </w:p>
        </w:tc>
      </w:tr>
      <w:tr w:rsidR="009A30C5" w14:paraId="534C933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CA5E37C"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4314E104"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13092F8C" w14:textId="77777777" w:rsidR="009A30C5" w:rsidRDefault="00B506AA">
            <w:pPr>
              <w:suppressAutoHyphens w:val="0"/>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6271C036"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40E7B3DB"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13EBA30A" w14:textId="77777777" w:rsidR="009A30C5" w:rsidRDefault="00B506AA">
            <w:pPr>
              <w:rPr>
                <w:color w:val="000000"/>
                <w:sz w:val="16"/>
                <w:szCs w:val="16"/>
              </w:rPr>
            </w:pPr>
            <w:r>
              <w:rPr>
                <w:color w:val="000000"/>
                <w:sz w:val="16"/>
                <w:szCs w:val="16"/>
              </w:rPr>
              <w:t>4,88</w:t>
            </w:r>
          </w:p>
        </w:tc>
        <w:tc>
          <w:tcPr>
            <w:tcW w:w="741" w:type="dxa"/>
            <w:tcBorders>
              <w:top w:val="nil"/>
              <w:left w:val="nil"/>
              <w:bottom w:val="single" w:sz="4" w:space="0" w:color="auto"/>
              <w:right w:val="single" w:sz="4" w:space="0" w:color="auto"/>
            </w:tcBorders>
            <w:shd w:val="clear" w:color="auto" w:fill="auto"/>
            <w:vAlign w:val="bottom"/>
          </w:tcPr>
          <w:p w14:paraId="51DA7F3D" w14:textId="77777777" w:rsidR="009A30C5" w:rsidRDefault="00B506AA">
            <w:pPr>
              <w:rPr>
                <w:color w:val="000000"/>
                <w:sz w:val="16"/>
                <w:szCs w:val="16"/>
              </w:rPr>
            </w:pPr>
            <w:r>
              <w:rPr>
                <w:color w:val="000000"/>
                <w:sz w:val="16"/>
                <w:szCs w:val="16"/>
              </w:rPr>
              <w:t>4,88</w:t>
            </w:r>
          </w:p>
        </w:tc>
        <w:tc>
          <w:tcPr>
            <w:tcW w:w="968" w:type="dxa"/>
            <w:tcBorders>
              <w:top w:val="nil"/>
              <w:left w:val="nil"/>
              <w:bottom w:val="single" w:sz="4" w:space="0" w:color="auto"/>
              <w:right w:val="single" w:sz="4" w:space="0" w:color="auto"/>
            </w:tcBorders>
            <w:shd w:val="clear" w:color="auto" w:fill="auto"/>
            <w:vAlign w:val="bottom"/>
          </w:tcPr>
          <w:p w14:paraId="46502160"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0B1D2E07"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797B8753" w14:textId="77777777" w:rsidR="009A30C5" w:rsidRDefault="00B506AA">
            <w:pPr>
              <w:rPr>
                <w:color w:val="000000"/>
                <w:sz w:val="16"/>
                <w:szCs w:val="16"/>
              </w:rPr>
            </w:pPr>
            <w:r>
              <w:rPr>
                <w:color w:val="000000"/>
                <w:sz w:val="16"/>
                <w:szCs w:val="16"/>
              </w:rPr>
              <w:t>4,88</w:t>
            </w:r>
          </w:p>
        </w:tc>
        <w:tc>
          <w:tcPr>
            <w:tcW w:w="1008" w:type="dxa"/>
            <w:tcBorders>
              <w:top w:val="nil"/>
              <w:left w:val="nil"/>
              <w:bottom w:val="single" w:sz="4" w:space="0" w:color="auto"/>
              <w:right w:val="single" w:sz="4" w:space="0" w:color="auto"/>
            </w:tcBorders>
            <w:shd w:val="clear" w:color="auto" w:fill="auto"/>
            <w:vAlign w:val="bottom"/>
          </w:tcPr>
          <w:p w14:paraId="1303719E" w14:textId="77777777" w:rsidR="009A30C5" w:rsidRDefault="00B506AA">
            <w:pPr>
              <w:rPr>
                <w:color w:val="000000"/>
                <w:sz w:val="16"/>
                <w:szCs w:val="16"/>
              </w:rPr>
            </w:pPr>
            <w:r>
              <w:rPr>
                <w:color w:val="000000"/>
                <w:sz w:val="16"/>
                <w:szCs w:val="16"/>
              </w:rPr>
              <w:t>4,88</w:t>
            </w:r>
          </w:p>
        </w:tc>
        <w:tc>
          <w:tcPr>
            <w:tcW w:w="701" w:type="dxa"/>
            <w:tcBorders>
              <w:top w:val="nil"/>
              <w:left w:val="nil"/>
              <w:bottom w:val="single" w:sz="4" w:space="0" w:color="auto"/>
              <w:right w:val="single" w:sz="4" w:space="0" w:color="auto"/>
            </w:tcBorders>
            <w:shd w:val="clear" w:color="auto" w:fill="auto"/>
            <w:vAlign w:val="bottom"/>
          </w:tcPr>
          <w:p w14:paraId="062A749F"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25C8B069"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1F246BE9" w14:textId="77777777" w:rsidR="009A30C5" w:rsidRDefault="00B506AA">
            <w:pPr>
              <w:rPr>
                <w:color w:val="000000"/>
                <w:sz w:val="16"/>
                <w:szCs w:val="16"/>
              </w:rPr>
            </w:pPr>
            <w:r>
              <w:rPr>
                <w:color w:val="000000"/>
                <w:sz w:val="16"/>
                <w:szCs w:val="16"/>
              </w:rPr>
              <w:t>4,88</w:t>
            </w:r>
          </w:p>
        </w:tc>
      </w:tr>
      <w:tr w:rsidR="009A30C5" w14:paraId="234D135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B8D9C8"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3D87B2F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19E95106"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26D61BDD"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tcPr>
          <w:p w14:paraId="7EF7A81A"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7DF8DDD6" w14:textId="77777777" w:rsidR="009A30C5" w:rsidRDefault="00B506AA">
            <w:pPr>
              <w:rPr>
                <w:color w:val="000000"/>
                <w:sz w:val="16"/>
                <w:szCs w:val="16"/>
              </w:rPr>
            </w:pPr>
            <w:r>
              <w:rPr>
                <w:color w:val="000000"/>
                <w:sz w:val="16"/>
                <w:szCs w:val="16"/>
              </w:rPr>
              <w:t>11,60</w:t>
            </w:r>
          </w:p>
        </w:tc>
        <w:tc>
          <w:tcPr>
            <w:tcW w:w="741" w:type="dxa"/>
            <w:tcBorders>
              <w:top w:val="nil"/>
              <w:left w:val="nil"/>
              <w:bottom w:val="single" w:sz="4" w:space="0" w:color="auto"/>
              <w:right w:val="single" w:sz="4" w:space="0" w:color="auto"/>
            </w:tcBorders>
            <w:shd w:val="clear" w:color="auto" w:fill="auto"/>
            <w:vAlign w:val="bottom"/>
          </w:tcPr>
          <w:p w14:paraId="4F634644" w14:textId="77777777" w:rsidR="009A30C5" w:rsidRDefault="00B506AA">
            <w:pPr>
              <w:rPr>
                <w:color w:val="000000"/>
                <w:sz w:val="16"/>
                <w:szCs w:val="16"/>
              </w:rPr>
            </w:pPr>
            <w:r>
              <w:rPr>
                <w:color w:val="000000"/>
                <w:sz w:val="16"/>
                <w:szCs w:val="16"/>
              </w:rPr>
              <w:t>11,60</w:t>
            </w:r>
          </w:p>
        </w:tc>
        <w:tc>
          <w:tcPr>
            <w:tcW w:w="968" w:type="dxa"/>
            <w:tcBorders>
              <w:top w:val="nil"/>
              <w:left w:val="nil"/>
              <w:bottom w:val="single" w:sz="4" w:space="0" w:color="auto"/>
              <w:right w:val="single" w:sz="4" w:space="0" w:color="auto"/>
            </w:tcBorders>
            <w:shd w:val="clear" w:color="auto" w:fill="auto"/>
            <w:vAlign w:val="bottom"/>
          </w:tcPr>
          <w:p w14:paraId="2E8B6B5B"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tcPr>
          <w:p w14:paraId="35A254EE"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2FA10441" w14:textId="77777777" w:rsidR="009A30C5" w:rsidRDefault="00B506AA">
            <w:pPr>
              <w:rPr>
                <w:color w:val="000000"/>
                <w:sz w:val="16"/>
                <w:szCs w:val="16"/>
              </w:rPr>
            </w:pPr>
            <w:r>
              <w:rPr>
                <w:color w:val="000000"/>
                <w:sz w:val="16"/>
                <w:szCs w:val="16"/>
              </w:rPr>
              <w:t>11,60</w:t>
            </w:r>
          </w:p>
        </w:tc>
        <w:tc>
          <w:tcPr>
            <w:tcW w:w="1008" w:type="dxa"/>
            <w:tcBorders>
              <w:top w:val="nil"/>
              <w:left w:val="nil"/>
              <w:bottom w:val="single" w:sz="4" w:space="0" w:color="auto"/>
              <w:right w:val="single" w:sz="4" w:space="0" w:color="auto"/>
            </w:tcBorders>
            <w:shd w:val="clear" w:color="auto" w:fill="auto"/>
            <w:vAlign w:val="bottom"/>
          </w:tcPr>
          <w:p w14:paraId="4F2D0AA1" w14:textId="77777777" w:rsidR="009A30C5" w:rsidRDefault="00B506AA">
            <w:pPr>
              <w:rPr>
                <w:color w:val="000000"/>
                <w:sz w:val="16"/>
                <w:szCs w:val="16"/>
              </w:rPr>
            </w:pPr>
            <w:r>
              <w:rPr>
                <w:color w:val="000000"/>
                <w:sz w:val="16"/>
                <w:szCs w:val="16"/>
              </w:rPr>
              <w:t>11,60</w:t>
            </w:r>
          </w:p>
        </w:tc>
        <w:tc>
          <w:tcPr>
            <w:tcW w:w="701" w:type="dxa"/>
            <w:tcBorders>
              <w:top w:val="nil"/>
              <w:left w:val="nil"/>
              <w:bottom w:val="single" w:sz="4" w:space="0" w:color="auto"/>
              <w:right w:val="single" w:sz="4" w:space="0" w:color="auto"/>
            </w:tcBorders>
            <w:shd w:val="clear" w:color="auto" w:fill="auto"/>
            <w:vAlign w:val="bottom"/>
          </w:tcPr>
          <w:p w14:paraId="0DFD943D"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tcPr>
          <w:p w14:paraId="542CA227"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tcPr>
          <w:p w14:paraId="4F55A2A2" w14:textId="77777777" w:rsidR="009A30C5" w:rsidRDefault="00B506AA">
            <w:pPr>
              <w:rPr>
                <w:color w:val="000000"/>
                <w:sz w:val="16"/>
                <w:szCs w:val="16"/>
              </w:rPr>
            </w:pPr>
            <w:r>
              <w:rPr>
                <w:color w:val="000000"/>
                <w:sz w:val="16"/>
                <w:szCs w:val="16"/>
              </w:rPr>
              <w:t>11,60</w:t>
            </w:r>
          </w:p>
        </w:tc>
      </w:tr>
      <w:tr w:rsidR="009A30C5" w14:paraId="55F6FFA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EBDF6C"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19E724E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537E7BC4"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365EF89A"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tcPr>
          <w:p w14:paraId="74740316"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21A74659" w14:textId="77777777" w:rsidR="009A30C5" w:rsidRDefault="00B506AA">
            <w:pPr>
              <w:rPr>
                <w:color w:val="000000"/>
                <w:sz w:val="16"/>
                <w:szCs w:val="16"/>
              </w:rPr>
            </w:pPr>
            <w:r>
              <w:rPr>
                <w:color w:val="000000"/>
                <w:sz w:val="16"/>
                <w:szCs w:val="16"/>
              </w:rPr>
              <w:t>8,24</w:t>
            </w:r>
          </w:p>
        </w:tc>
        <w:tc>
          <w:tcPr>
            <w:tcW w:w="741" w:type="dxa"/>
            <w:tcBorders>
              <w:top w:val="nil"/>
              <w:left w:val="nil"/>
              <w:bottom w:val="single" w:sz="4" w:space="0" w:color="auto"/>
              <w:right w:val="single" w:sz="4" w:space="0" w:color="auto"/>
            </w:tcBorders>
            <w:shd w:val="clear" w:color="auto" w:fill="auto"/>
            <w:vAlign w:val="bottom"/>
          </w:tcPr>
          <w:p w14:paraId="294298C7" w14:textId="77777777" w:rsidR="009A30C5" w:rsidRDefault="00B506AA">
            <w:pPr>
              <w:rPr>
                <w:color w:val="000000"/>
                <w:sz w:val="16"/>
                <w:szCs w:val="16"/>
              </w:rPr>
            </w:pPr>
            <w:r>
              <w:rPr>
                <w:color w:val="000000"/>
                <w:sz w:val="16"/>
                <w:szCs w:val="16"/>
              </w:rPr>
              <w:t>8,24</w:t>
            </w:r>
          </w:p>
        </w:tc>
        <w:tc>
          <w:tcPr>
            <w:tcW w:w="968" w:type="dxa"/>
            <w:tcBorders>
              <w:top w:val="nil"/>
              <w:left w:val="nil"/>
              <w:bottom w:val="single" w:sz="4" w:space="0" w:color="auto"/>
              <w:right w:val="single" w:sz="4" w:space="0" w:color="auto"/>
            </w:tcBorders>
            <w:shd w:val="clear" w:color="auto" w:fill="auto"/>
            <w:vAlign w:val="bottom"/>
          </w:tcPr>
          <w:p w14:paraId="7AEBD8F7"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tcPr>
          <w:p w14:paraId="44EF714B"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30DA23F0" w14:textId="77777777" w:rsidR="009A30C5" w:rsidRDefault="00B506AA">
            <w:pPr>
              <w:rPr>
                <w:color w:val="000000"/>
                <w:sz w:val="16"/>
                <w:szCs w:val="16"/>
              </w:rPr>
            </w:pPr>
            <w:r>
              <w:rPr>
                <w:color w:val="000000"/>
                <w:sz w:val="16"/>
                <w:szCs w:val="16"/>
              </w:rPr>
              <w:t>8,24</w:t>
            </w:r>
          </w:p>
        </w:tc>
        <w:tc>
          <w:tcPr>
            <w:tcW w:w="1008" w:type="dxa"/>
            <w:tcBorders>
              <w:top w:val="nil"/>
              <w:left w:val="nil"/>
              <w:bottom w:val="single" w:sz="4" w:space="0" w:color="auto"/>
              <w:right w:val="single" w:sz="4" w:space="0" w:color="auto"/>
            </w:tcBorders>
            <w:shd w:val="clear" w:color="auto" w:fill="auto"/>
            <w:vAlign w:val="bottom"/>
          </w:tcPr>
          <w:p w14:paraId="3BA171EC" w14:textId="77777777" w:rsidR="009A30C5" w:rsidRDefault="00B506AA">
            <w:pPr>
              <w:rPr>
                <w:color w:val="000000"/>
                <w:sz w:val="16"/>
                <w:szCs w:val="16"/>
              </w:rPr>
            </w:pPr>
            <w:r>
              <w:rPr>
                <w:color w:val="000000"/>
                <w:sz w:val="16"/>
                <w:szCs w:val="16"/>
              </w:rPr>
              <w:t>8,24</w:t>
            </w:r>
          </w:p>
        </w:tc>
        <w:tc>
          <w:tcPr>
            <w:tcW w:w="701" w:type="dxa"/>
            <w:tcBorders>
              <w:top w:val="nil"/>
              <w:left w:val="nil"/>
              <w:bottom w:val="single" w:sz="4" w:space="0" w:color="auto"/>
              <w:right w:val="single" w:sz="4" w:space="0" w:color="auto"/>
            </w:tcBorders>
            <w:shd w:val="clear" w:color="auto" w:fill="auto"/>
            <w:vAlign w:val="bottom"/>
          </w:tcPr>
          <w:p w14:paraId="3B9C4C5E"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tcPr>
          <w:p w14:paraId="762A7F9F"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tcPr>
          <w:p w14:paraId="576EEFEB" w14:textId="77777777" w:rsidR="009A30C5" w:rsidRDefault="00B506AA">
            <w:pPr>
              <w:rPr>
                <w:color w:val="000000"/>
                <w:sz w:val="16"/>
                <w:szCs w:val="16"/>
              </w:rPr>
            </w:pPr>
            <w:r>
              <w:rPr>
                <w:color w:val="000000"/>
                <w:sz w:val="16"/>
                <w:szCs w:val="16"/>
              </w:rPr>
              <w:t>8,24</w:t>
            </w:r>
          </w:p>
        </w:tc>
      </w:tr>
      <w:tr w:rsidR="009A30C5" w14:paraId="2A25AD0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B9CDF4"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161EFD4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DE68AF1"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506D21B5"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05B2F4A6"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3D603A41" w14:textId="77777777" w:rsidR="009A30C5" w:rsidRDefault="00B506AA">
            <w:pPr>
              <w:rPr>
                <w:color w:val="000000"/>
                <w:sz w:val="16"/>
                <w:szCs w:val="16"/>
              </w:rPr>
            </w:pPr>
            <w:r>
              <w:rPr>
                <w:color w:val="000000"/>
                <w:sz w:val="16"/>
                <w:szCs w:val="16"/>
              </w:rPr>
              <w:t>0,63</w:t>
            </w:r>
          </w:p>
        </w:tc>
        <w:tc>
          <w:tcPr>
            <w:tcW w:w="741" w:type="dxa"/>
            <w:tcBorders>
              <w:top w:val="nil"/>
              <w:left w:val="nil"/>
              <w:bottom w:val="single" w:sz="4" w:space="0" w:color="auto"/>
              <w:right w:val="single" w:sz="4" w:space="0" w:color="auto"/>
            </w:tcBorders>
            <w:shd w:val="clear" w:color="auto" w:fill="auto"/>
            <w:vAlign w:val="bottom"/>
          </w:tcPr>
          <w:p w14:paraId="2FA7A110" w14:textId="77777777" w:rsidR="009A30C5" w:rsidRDefault="00B506AA">
            <w:pPr>
              <w:rPr>
                <w:color w:val="000000"/>
                <w:sz w:val="16"/>
                <w:szCs w:val="16"/>
              </w:rPr>
            </w:pPr>
            <w:r>
              <w:rPr>
                <w:color w:val="000000"/>
                <w:sz w:val="16"/>
                <w:szCs w:val="16"/>
              </w:rPr>
              <w:t>0,63</w:t>
            </w:r>
          </w:p>
        </w:tc>
        <w:tc>
          <w:tcPr>
            <w:tcW w:w="968" w:type="dxa"/>
            <w:tcBorders>
              <w:top w:val="nil"/>
              <w:left w:val="nil"/>
              <w:bottom w:val="single" w:sz="4" w:space="0" w:color="auto"/>
              <w:right w:val="single" w:sz="4" w:space="0" w:color="auto"/>
            </w:tcBorders>
            <w:shd w:val="clear" w:color="auto" w:fill="auto"/>
            <w:vAlign w:val="bottom"/>
          </w:tcPr>
          <w:p w14:paraId="4CDAA74C"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7B50E932"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6A0F1427" w14:textId="77777777" w:rsidR="009A30C5" w:rsidRDefault="00B506AA">
            <w:pPr>
              <w:rPr>
                <w:color w:val="000000"/>
                <w:sz w:val="16"/>
                <w:szCs w:val="16"/>
              </w:rPr>
            </w:pPr>
            <w:r>
              <w:rPr>
                <w:color w:val="000000"/>
                <w:sz w:val="16"/>
                <w:szCs w:val="16"/>
              </w:rPr>
              <w:t>0,63</w:t>
            </w:r>
          </w:p>
        </w:tc>
        <w:tc>
          <w:tcPr>
            <w:tcW w:w="1008" w:type="dxa"/>
            <w:tcBorders>
              <w:top w:val="nil"/>
              <w:left w:val="nil"/>
              <w:bottom w:val="single" w:sz="4" w:space="0" w:color="auto"/>
              <w:right w:val="single" w:sz="4" w:space="0" w:color="auto"/>
            </w:tcBorders>
            <w:shd w:val="clear" w:color="auto" w:fill="auto"/>
            <w:vAlign w:val="bottom"/>
          </w:tcPr>
          <w:p w14:paraId="5F851912" w14:textId="77777777" w:rsidR="009A30C5" w:rsidRDefault="00B506AA">
            <w:pPr>
              <w:rPr>
                <w:color w:val="000000"/>
                <w:sz w:val="16"/>
                <w:szCs w:val="16"/>
              </w:rPr>
            </w:pPr>
            <w:r>
              <w:rPr>
                <w:color w:val="000000"/>
                <w:sz w:val="16"/>
                <w:szCs w:val="16"/>
              </w:rPr>
              <w:t>0,63</w:t>
            </w:r>
          </w:p>
        </w:tc>
        <w:tc>
          <w:tcPr>
            <w:tcW w:w="701" w:type="dxa"/>
            <w:tcBorders>
              <w:top w:val="nil"/>
              <w:left w:val="nil"/>
              <w:bottom w:val="single" w:sz="4" w:space="0" w:color="auto"/>
              <w:right w:val="single" w:sz="4" w:space="0" w:color="auto"/>
            </w:tcBorders>
            <w:shd w:val="clear" w:color="auto" w:fill="auto"/>
            <w:vAlign w:val="bottom"/>
          </w:tcPr>
          <w:p w14:paraId="101FBFE1"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tcPr>
          <w:p w14:paraId="2D10C347"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tcPr>
          <w:p w14:paraId="77203888" w14:textId="77777777" w:rsidR="009A30C5" w:rsidRDefault="00B506AA">
            <w:pPr>
              <w:rPr>
                <w:color w:val="000000"/>
                <w:sz w:val="16"/>
                <w:szCs w:val="16"/>
              </w:rPr>
            </w:pPr>
            <w:r>
              <w:rPr>
                <w:color w:val="000000"/>
                <w:sz w:val="16"/>
                <w:szCs w:val="16"/>
              </w:rPr>
              <w:t>0,63</w:t>
            </w:r>
          </w:p>
        </w:tc>
      </w:tr>
      <w:tr w:rsidR="009A30C5" w14:paraId="25D37F2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6B7D26"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70ACD698"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31B1837A"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020DAC47"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6196C1CF"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6F960DDF" w14:textId="77777777" w:rsidR="009A30C5" w:rsidRDefault="00B506AA">
            <w:pPr>
              <w:rPr>
                <w:color w:val="000000"/>
                <w:sz w:val="16"/>
                <w:szCs w:val="16"/>
              </w:rPr>
            </w:pPr>
            <w:r>
              <w:rPr>
                <w:color w:val="000000"/>
                <w:sz w:val="16"/>
                <w:szCs w:val="16"/>
              </w:rPr>
              <w:t>3,26</w:t>
            </w:r>
          </w:p>
        </w:tc>
        <w:tc>
          <w:tcPr>
            <w:tcW w:w="741" w:type="dxa"/>
            <w:tcBorders>
              <w:top w:val="nil"/>
              <w:left w:val="nil"/>
              <w:bottom w:val="single" w:sz="4" w:space="0" w:color="auto"/>
              <w:right w:val="single" w:sz="4" w:space="0" w:color="auto"/>
            </w:tcBorders>
            <w:shd w:val="clear" w:color="auto" w:fill="auto"/>
            <w:vAlign w:val="bottom"/>
          </w:tcPr>
          <w:p w14:paraId="6A9F1587" w14:textId="77777777" w:rsidR="009A30C5" w:rsidRDefault="00B506AA">
            <w:pPr>
              <w:rPr>
                <w:color w:val="000000"/>
                <w:sz w:val="16"/>
                <w:szCs w:val="16"/>
              </w:rPr>
            </w:pPr>
            <w:r>
              <w:rPr>
                <w:color w:val="000000"/>
                <w:sz w:val="16"/>
                <w:szCs w:val="16"/>
              </w:rPr>
              <w:t>3,26</w:t>
            </w:r>
          </w:p>
        </w:tc>
        <w:tc>
          <w:tcPr>
            <w:tcW w:w="968" w:type="dxa"/>
            <w:tcBorders>
              <w:top w:val="nil"/>
              <w:left w:val="nil"/>
              <w:bottom w:val="single" w:sz="4" w:space="0" w:color="auto"/>
              <w:right w:val="single" w:sz="4" w:space="0" w:color="auto"/>
            </w:tcBorders>
            <w:shd w:val="clear" w:color="auto" w:fill="auto"/>
            <w:vAlign w:val="bottom"/>
          </w:tcPr>
          <w:p w14:paraId="7409BD12"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34A7645C"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14C1EAFA" w14:textId="77777777" w:rsidR="009A30C5" w:rsidRDefault="00B506AA">
            <w:pPr>
              <w:rPr>
                <w:color w:val="000000"/>
                <w:sz w:val="16"/>
                <w:szCs w:val="16"/>
              </w:rPr>
            </w:pPr>
            <w:r>
              <w:rPr>
                <w:color w:val="000000"/>
                <w:sz w:val="16"/>
                <w:szCs w:val="16"/>
              </w:rPr>
              <w:t>3,26</w:t>
            </w:r>
          </w:p>
        </w:tc>
        <w:tc>
          <w:tcPr>
            <w:tcW w:w="1008" w:type="dxa"/>
            <w:tcBorders>
              <w:top w:val="nil"/>
              <w:left w:val="nil"/>
              <w:bottom w:val="single" w:sz="4" w:space="0" w:color="auto"/>
              <w:right w:val="single" w:sz="4" w:space="0" w:color="auto"/>
            </w:tcBorders>
            <w:shd w:val="clear" w:color="auto" w:fill="auto"/>
            <w:vAlign w:val="bottom"/>
          </w:tcPr>
          <w:p w14:paraId="6E602C38" w14:textId="77777777" w:rsidR="009A30C5" w:rsidRDefault="00B506AA">
            <w:pPr>
              <w:rPr>
                <w:color w:val="000000"/>
                <w:sz w:val="16"/>
                <w:szCs w:val="16"/>
              </w:rPr>
            </w:pPr>
            <w:r>
              <w:rPr>
                <w:color w:val="000000"/>
                <w:sz w:val="16"/>
                <w:szCs w:val="16"/>
              </w:rPr>
              <w:t>3,26</w:t>
            </w:r>
          </w:p>
        </w:tc>
        <w:tc>
          <w:tcPr>
            <w:tcW w:w="701" w:type="dxa"/>
            <w:tcBorders>
              <w:top w:val="nil"/>
              <w:left w:val="nil"/>
              <w:bottom w:val="single" w:sz="4" w:space="0" w:color="auto"/>
              <w:right w:val="single" w:sz="4" w:space="0" w:color="auto"/>
            </w:tcBorders>
            <w:shd w:val="clear" w:color="auto" w:fill="auto"/>
            <w:vAlign w:val="bottom"/>
          </w:tcPr>
          <w:p w14:paraId="7A8D5168"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1A7906BC"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300408D4" w14:textId="77777777" w:rsidR="009A30C5" w:rsidRDefault="00B506AA">
            <w:pPr>
              <w:rPr>
                <w:color w:val="000000"/>
                <w:sz w:val="16"/>
                <w:szCs w:val="16"/>
              </w:rPr>
            </w:pPr>
            <w:r>
              <w:rPr>
                <w:color w:val="000000"/>
                <w:sz w:val="16"/>
                <w:szCs w:val="16"/>
              </w:rPr>
              <w:t>3,26</w:t>
            </w:r>
          </w:p>
        </w:tc>
      </w:tr>
      <w:tr w:rsidR="009A30C5" w14:paraId="58E63840"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3DC13E8D"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989831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B76B0FD"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4370DD7C"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5BEDB663"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497AD3B9" w14:textId="77777777" w:rsidR="009A30C5" w:rsidRDefault="00B506AA">
            <w:pPr>
              <w:rPr>
                <w:color w:val="000000"/>
                <w:sz w:val="16"/>
                <w:szCs w:val="16"/>
              </w:rPr>
            </w:pPr>
            <w:r>
              <w:rPr>
                <w:color w:val="000000"/>
                <w:sz w:val="16"/>
                <w:szCs w:val="16"/>
              </w:rPr>
              <w:t>0,55</w:t>
            </w:r>
          </w:p>
        </w:tc>
        <w:tc>
          <w:tcPr>
            <w:tcW w:w="741" w:type="dxa"/>
            <w:tcBorders>
              <w:top w:val="nil"/>
              <w:left w:val="nil"/>
              <w:bottom w:val="single" w:sz="4" w:space="0" w:color="auto"/>
              <w:right w:val="single" w:sz="4" w:space="0" w:color="auto"/>
            </w:tcBorders>
            <w:shd w:val="clear" w:color="auto" w:fill="auto"/>
            <w:vAlign w:val="bottom"/>
          </w:tcPr>
          <w:p w14:paraId="08193F4B" w14:textId="77777777" w:rsidR="009A30C5" w:rsidRDefault="00B506AA">
            <w:pPr>
              <w:rPr>
                <w:color w:val="000000"/>
                <w:sz w:val="16"/>
                <w:szCs w:val="16"/>
              </w:rPr>
            </w:pPr>
            <w:r>
              <w:rPr>
                <w:color w:val="000000"/>
                <w:sz w:val="16"/>
                <w:szCs w:val="16"/>
              </w:rPr>
              <w:t>0,55</w:t>
            </w:r>
          </w:p>
        </w:tc>
        <w:tc>
          <w:tcPr>
            <w:tcW w:w="968" w:type="dxa"/>
            <w:tcBorders>
              <w:top w:val="nil"/>
              <w:left w:val="nil"/>
              <w:bottom w:val="single" w:sz="4" w:space="0" w:color="auto"/>
              <w:right w:val="single" w:sz="4" w:space="0" w:color="auto"/>
            </w:tcBorders>
            <w:shd w:val="clear" w:color="auto" w:fill="auto"/>
            <w:vAlign w:val="bottom"/>
          </w:tcPr>
          <w:p w14:paraId="4B9DE6FA"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03B2F0A5"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02C6AC08" w14:textId="77777777" w:rsidR="009A30C5" w:rsidRDefault="00B506AA">
            <w:pPr>
              <w:rPr>
                <w:color w:val="000000"/>
                <w:sz w:val="16"/>
                <w:szCs w:val="16"/>
              </w:rPr>
            </w:pPr>
            <w:r>
              <w:rPr>
                <w:color w:val="000000"/>
                <w:sz w:val="16"/>
                <w:szCs w:val="16"/>
              </w:rPr>
              <w:t>0,55</w:t>
            </w:r>
          </w:p>
        </w:tc>
        <w:tc>
          <w:tcPr>
            <w:tcW w:w="1008" w:type="dxa"/>
            <w:tcBorders>
              <w:top w:val="nil"/>
              <w:left w:val="nil"/>
              <w:bottom w:val="single" w:sz="4" w:space="0" w:color="auto"/>
              <w:right w:val="single" w:sz="4" w:space="0" w:color="auto"/>
            </w:tcBorders>
            <w:shd w:val="clear" w:color="auto" w:fill="auto"/>
            <w:vAlign w:val="bottom"/>
          </w:tcPr>
          <w:p w14:paraId="1AC26A54" w14:textId="77777777" w:rsidR="009A30C5" w:rsidRDefault="00B506AA">
            <w:pPr>
              <w:rPr>
                <w:color w:val="000000"/>
                <w:sz w:val="16"/>
                <w:szCs w:val="16"/>
              </w:rPr>
            </w:pPr>
            <w:r>
              <w:rPr>
                <w:color w:val="000000"/>
                <w:sz w:val="16"/>
                <w:szCs w:val="16"/>
              </w:rPr>
              <w:t>0,55</w:t>
            </w:r>
          </w:p>
        </w:tc>
        <w:tc>
          <w:tcPr>
            <w:tcW w:w="701" w:type="dxa"/>
            <w:tcBorders>
              <w:top w:val="nil"/>
              <w:left w:val="nil"/>
              <w:bottom w:val="single" w:sz="4" w:space="0" w:color="auto"/>
              <w:right w:val="single" w:sz="4" w:space="0" w:color="auto"/>
            </w:tcBorders>
            <w:shd w:val="clear" w:color="auto" w:fill="auto"/>
            <w:vAlign w:val="bottom"/>
          </w:tcPr>
          <w:p w14:paraId="2F75CD92"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555C153B"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48A7654E" w14:textId="77777777" w:rsidR="009A30C5" w:rsidRDefault="00B506AA">
            <w:pPr>
              <w:rPr>
                <w:color w:val="000000"/>
                <w:sz w:val="16"/>
                <w:szCs w:val="16"/>
              </w:rPr>
            </w:pPr>
            <w:r>
              <w:rPr>
                <w:color w:val="000000"/>
                <w:sz w:val="16"/>
                <w:szCs w:val="16"/>
              </w:rPr>
              <w:t>0,55</w:t>
            </w:r>
          </w:p>
        </w:tc>
      </w:tr>
      <w:tr w:rsidR="009A30C5" w14:paraId="06A4DB5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08E411"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57221A78"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525E5392"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07B8EA0D"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tcPr>
          <w:p w14:paraId="5BF79850"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449B199E" w14:textId="77777777" w:rsidR="009A30C5" w:rsidRDefault="00B506AA">
            <w:pPr>
              <w:rPr>
                <w:color w:val="000000"/>
                <w:sz w:val="16"/>
                <w:szCs w:val="16"/>
              </w:rPr>
            </w:pPr>
            <w:r>
              <w:rPr>
                <w:color w:val="000000"/>
                <w:sz w:val="16"/>
                <w:szCs w:val="16"/>
              </w:rPr>
              <w:t>2,43</w:t>
            </w:r>
          </w:p>
        </w:tc>
        <w:tc>
          <w:tcPr>
            <w:tcW w:w="741" w:type="dxa"/>
            <w:tcBorders>
              <w:top w:val="nil"/>
              <w:left w:val="nil"/>
              <w:bottom w:val="single" w:sz="4" w:space="0" w:color="auto"/>
              <w:right w:val="single" w:sz="4" w:space="0" w:color="auto"/>
            </w:tcBorders>
            <w:shd w:val="clear" w:color="auto" w:fill="auto"/>
            <w:vAlign w:val="bottom"/>
          </w:tcPr>
          <w:p w14:paraId="0D32931A" w14:textId="77777777" w:rsidR="009A30C5" w:rsidRDefault="00B506AA">
            <w:pPr>
              <w:rPr>
                <w:color w:val="000000"/>
                <w:sz w:val="16"/>
                <w:szCs w:val="16"/>
              </w:rPr>
            </w:pPr>
            <w:r>
              <w:rPr>
                <w:color w:val="000000"/>
                <w:sz w:val="16"/>
                <w:szCs w:val="16"/>
              </w:rPr>
              <w:t>2,43</w:t>
            </w:r>
          </w:p>
        </w:tc>
        <w:tc>
          <w:tcPr>
            <w:tcW w:w="968" w:type="dxa"/>
            <w:tcBorders>
              <w:top w:val="nil"/>
              <w:left w:val="nil"/>
              <w:bottom w:val="single" w:sz="4" w:space="0" w:color="auto"/>
              <w:right w:val="single" w:sz="4" w:space="0" w:color="auto"/>
            </w:tcBorders>
            <w:shd w:val="clear" w:color="auto" w:fill="auto"/>
            <w:vAlign w:val="bottom"/>
          </w:tcPr>
          <w:p w14:paraId="6841F19C"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tcPr>
          <w:p w14:paraId="44DECB1C"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3222B80E" w14:textId="77777777" w:rsidR="009A30C5" w:rsidRDefault="00B506AA">
            <w:pPr>
              <w:rPr>
                <w:color w:val="000000"/>
                <w:sz w:val="16"/>
                <w:szCs w:val="16"/>
              </w:rPr>
            </w:pPr>
            <w:r>
              <w:rPr>
                <w:color w:val="000000"/>
                <w:sz w:val="16"/>
                <w:szCs w:val="16"/>
              </w:rPr>
              <w:t>2,43</w:t>
            </w:r>
          </w:p>
        </w:tc>
        <w:tc>
          <w:tcPr>
            <w:tcW w:w="1008" w:type="dxa"/>
            <w:tcBorders>
              <w:top w:val="nil"/>
              <w:left w:val="nil"/>
              <w:bottom w:val="single" w:sz="4" w:space="0" w:color="auto"/>
              <w:right w:val="single" w:sz="4" w:space="0" w:color="auto"/>
            </w:tcBorders>
            <w:shd w:val="clear" w:color="auto" w:fill="auto"/>
            <w:vAlign w:val="bottom"/>
          </w:tcPr>
          <w:p w14:paraId="78FBC47A" w14:textId="77777777" w:rsidR="009A30C5" w:rsidRDefault="00B506AA">
            <w:pPr>
              <w:rPr>
                <w:color w:val="000000"/>
                <w:sz w:val="16"/>
                <w:szCs w:val="16"/>
              </w:rPr>
            </w:pPr>
            <w:r>
              <w:rPr>
                <w:color w:val="000000"/>
                <w:sz w:val="16"/>
                <w:szCs w:val="16"/>
              </w:rPr>
              <w:t>2,43</w:t>
            </w:r>
          </w:p>
        </w:tc>
        <w:tc>
          <w:tcPr>
            <w:tcW w:w="701" w:type="dxa"/>
            <w:tcBorders>
              <w:top w:val="nil"/>
              <w:left w:val="nil"/>
              <w:bottom w:val="single" w:sz="4" w:space="0" w:color="auto"/>
              <w:right w:val="single" w:sz="4" w:space="0" w:color="auto"/>
            </w:tcBorders>
            <w:shd w:val="clear" w:color="auto" w:fill="auto"/>
            <w:vAlign w:val="bottom"/>
          </w:tcPr>
          <w:p w14:paraId="6DAD82E4"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tcPr>
          <w:p w14:paraId="3483475C"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tcPr>
          <w:p w14:paraId="2B5568DE" w14:textId="77777777" w:rsidR="009A30C5" w:rsidRDefault="00B506AA">
            <w:pPr>
              <w:rPr>
                <w:color w:val="000000"/>
                <w:sz w:val="16"/>
                <w:szCs w:val="16"/>
              </w:rPr>
            </w:pPr>
            <w:r>
              <w:rPr>
                <w:color w:val="000000"/>
                <w:sz w:val="16"/>
                <w:szCs w:val="16"/>
              </w:rPr>
              <w:t>2,43</w:t>
            </w:r>
          </w:p>
        </w:tc>
      </w:tr>
      <w:tr w:rsidR="009A30C5" w14:paraId="2EFFC9B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7ECE59"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4BF2C50"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513B5D5"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50336BC5"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5FBA31AA"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05104371" w14:textId="77777777" w:rsidR="009A30C5" w:rsidRDefault="00B506AA">
            <w:pPr>
              <w:rPr>
                <w:color w:val="000000"/>
                <w:sz w:val="16"/>
                <w:szCs w:val="16"/>
              </w:rPr>
            </w:pPr>
            <w:r>
              <w:rPr>
                <w:color w:val="000000"/>
                <w:sz w:val="16"/>
                <w:szCs w:val="16"/>
              </w:rPr>
              <w:t>2,85</w:t>
            </w:r>
          </w:p>
        </w:tc>
        <w:tc>
          <w:tcPr>
            <w:tcW w:w="741" w:type="dxa"/>
            <w:tcBorders>
              <w:top w:val="nil"/>
              <w:left w:val="nil"/>
              <w:bottom w:val="single" w:sz="4" w:space="0" w:color="auto"/>
              <w:right w:val="single" w:sz="4" w:space="0" w:color="auto"/>
            </w:tcBorders>
            <w:shd w:val="clear" w:color="auto" w:fill="auto"/>
            <w:vAlign w:val="bottom"/>
          </w:tcPr>
          <w:p w14:paraId="5BF8031E" w14:textId="77777777" w:rsidR="009A30C5" w:rsidRDefault="00B506AA">
            <w:pPr>
              <w:rPr>
                <w:color w:val="000000"/>
                <w:sz w:val="16"/>
                <w:szCs w:val="16"/>
              </w:rPr>
            </w:pPr>
            <w:r>
              <w:rPr>
                <w:color w:val="000000"/>
                <w:sz w:val="16"/>
                <w:szCs w:val="16"/>
              </w:rPr>
              <w:t>2,85</w:t>
            </w:r>
          </w:p>
        </w:tc>
        <w:tc>
          <w:tcPr>
            <w:tcW w:w="968" w:type="dxa"/>
            <w:tcBorders>
              <w:top w:val="nil"/>
              <w:left w:val="nil"/>
              <w:bottom w:val="single" w:sz="4" w:space="0" w:color="auto"/>
              <w:right w:val="single" w:sz="4" w:space="0" w:color="auto"/>
            </w:tcBorders>
            <w:shd w:val="clear" w:color="auto" w:fill="auto"/>
            <w:vAlign w:val="bottom"/>
          </w:tcPr>
          <w:p w14:paraId="549C7129"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10AE14E1"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0163AD32" w14:textId="77777777" w:rsidR="009A30C5" w:rsidRDefault="00B506AA">
            <w:pPr>
              <w:rPr>
                <w:color w:val="000000"/>
                <w:sz w:val="16"/>
                <w:szCs w:val="16"/>
              </w:rPr>
            </w:pPr>
            <w:r>
              <w:rPr>
                <w:color w:val="000000"/>
                <w:sz w:val="16"/>
                <w:szCs w:val="16"/>
              </w:rPr>
              <w:t>2,85</w:t>
            </w:r>
          </w:p>
        </w:tc>
        <w:tc>
          <w:tcPr>
            <w:tcW w:w="1008" w:type="dxa"/>
            <w:tcBorders>
              <w:top w:val="nil"/>
              <w:left w:val="nil"/>
              <w:bottom w:val="single" w:sz="4" w:space="0" w:color="auto"/>
              <w:right w:val="single" w:sz="4" w:space="0" w:color="auto"/>
            </w:tcBorders>
            <w:shd w:val="clear" w:color="auto" w:fill="auto"/>
            <w:vAlign w:val="bottom"/>
          </w:tcPr>
          <w:p w14:paraId="67F80624" w14:textId="77777777" w:rsidR="009A30C5" w:rsidRDefault="00B506AA">
            <w:pPr>
              <w:rPr>
                <w:color w:val="000000"/>
                <w:sz w:val="16"/>
                <w:szCs w:val="16"/>
              </w:rPr>
            </w:pPr>
            <w:r>
              <w:rPr>
                <w:color w:val="000000"/>
                <w:sz w:val="16"/>
                <w:szCs w:val="16"/>
              </w:rPr>
              <w:t>2,85</w:t>
            </w:r>
          </w:p>
        </w:tc>
        <w:tc>
          <w:tcPr>
            <w:tcW w:w="701" w:type="dxa"/>
            <w:tcBorders>
              <w:top w:val="nil"/>
              <w:left w:val="nil"/>
              <w:bottom w:val="single" w:sz="4" w:space="0" w:color="auto"/>
              <w:right w:val="single" w:sz="4" w:space="0" w:color="auto"/>
            </w:tcBorders>
            <w:shd w:val="clear" w:color="auto" w:fill="auto"/>
            <w:vAlign w:val="bottom"/>
          </w:tcPr>
          <w:p w14:paraId="31108F03"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tcPr>
          <w:p w14:paraId="634B35A9"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tcPr>
          <w:p w14:paraId="575690D9" w14:textId="77777777" w:rsidR="009A30C5" w:rsidRDefault="00B506AA">
            <w:pPr>
              <w:rPr>
                <w:color w:val="000000"/>
                <w:sz w:val="16"/>
                <w:szCs w:val="16"/>
              </w:rPr>
            </w:pPr>
            <w:r>
              <w:rPr>
                <w:color w:val="000000"/>
                <w:sz w:val="16"/>
                <w:szCs w:val="16"/>
              </w:rPr>
              <w:t>2,85</w:t>
            </w:r>
          </w:p>
        </w:tc>
      </w:tr>
      <w:tr w:rsidR="009A30C5" w14:paraId="1287A54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EA7F79"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30290074"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tcPr>
          <w:p w14:paraId="30031E29"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02A8D155"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21735377"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6055CECD" w14:textId="77777777" w:rsidR="009A30C5" w:rsidRDefault="00B506AA">
            <w:pPr>
              <w:rPr>
                <w:color w:val="000000"/>
                <w:sz w:val="16"/>
                <w:szCs w:val="16"/>
              </w:rPr>
            </w:pPr>
            <w:r>
              <w:rPr>
                <w:color w:val="000000"/>
                <w:sz w:val="16"/>
                <w:szCs w:val="16"/>
              </w:rPr>
              <w:t>14,04</w:t>
            </w:r>
          </w:p>
        </w:tc>
        <w:tc>
          <w:tcPr>
            <w:tcW w:w="741" w:type="dxa"/>
            <w:tcBorders>
              <w:top w:val="nil"/>
              <w:left w:val="nil"/>
              <w:bottom w:val="single" w:sz="4" w:space="0" w:color="auto"/>
              <w:right w:val="single" w:sz="4" w:space="0" w:color="auto"/>
            </w:tcBorders>
            <w:shd w:val="clear" w:color="auto" w:fill="auto"/>
            <w:vAlign w:val="bottom"/>
          </w:tcPr>
          <w:p w14:paraId="56EB85C2" w14:textId="77777777" w:rsidR="009A30C5" w:rsidRDefault="00B506AA">
            <w:pPr>
              <w:rPr>
                <w:color w:val="000000"/>
                <w:sz w:val="16"/>
                <w:szCs w:val="16"/>
              </w:rPr>
            </w:pPr>
            <w:r>
              <w:rPr>
                <w:color w:val="000000"/>
                <w:sz w:val="16"/>
                <w:szCs w:val="16"/>
              </w:rPr>
              <w:t>14,04</w:t>
            </w:r>
          </w:p>
        </w:tc>
        <w:tc>
          <w:tcPr>
            <w:tcW w:w="968" w:type="dxa"/>
            <w:tcBorders>
              <w:top w:val="nil"/>
              <w:left w:val="nil"/>
              <w:bottom w:val="single" w:sz="4" w:space="0" w:color="auto"/>
              <w:right w:val="single" w:sz="4" w:space="0" w:color="auto"/>
            </w:tcBorders>
            <w:shd w:val="clear" w:color="auto" w:fill="auto"/>
            <w:vAlign w:val="bottom"/>
          </w:tcPr>
          <w:p w14:paraId="247743E9"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0E7512B8"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3C5BE4DA" w14:textId="77777777" w:rsidR="009A30C5" w:rsidRDefault="00B506AA">
            <w:pPr>
              <w:rPr>
                <w:color w:val="000000"/>
                <w:sz w:val="16"/>
                <w:szCs w:val="16"/>
              </w:rPr>
            </w:pPr>
            <w:r>
              <w:rPr>
                <w:color w:val="000000"/>
                <w:sz w:val="16"/>
                <w:szCs w:val="16"/>
              </w:rPr>
              <w:t>14,04</w:t>
            </w:r>
          </w:p>
        </w:tc>
        <w:tc>
          <w:tcPr>
            <w:tcW w:w="1008" w:type="dxa"/>
            <w:tcBorders>
              <w:top w:val="nil"/>
              <w:left w:val="nil"/>
              <w:bottom w:val="single" w:sz="4" w:space="0" w:color="auto"/>
              <w:right w:val="single" w:sz="4" w:space="0" w:color="auto"/>
            </w:tcBorders>
            <w:shd w:val="clear" w:color="auto" w:fill="auto"/>
            <w:vAlign w:val="bottom"/>
          </w:tcPr>
          <w:p w14:paraId="2C674807" w14:textId="77777777" w:rsidR="009A30C5" w:rsidRDefault="00B506AA">
            <w:pPr>
              <w:rPr>
                <w:color w:val="000000"/>
                <w:sz w:val="16"/>
                <w:szCs w:val="16"/>
              </w:rPr>
            </w:pPr>
            <w:r>
              <w:rPr>
                <w:color w:val="000000"/>
                <w:sz w:val="16"/>
                <w:szCs w:val="16"/>
              </w:rPr>
              <w:t>14,04</w:t>
            </w:r>
          </w:p>
        </w:tc>
        <w:tc>
          <w:tcPr>
            <w:tcW w:w="701" w:type="dxa"/>
            <w:tcBorders>
              <w:top w:val="nil"/>
              <w:left w:val="nil"/>
              <w:bottom w:val="single" w:sz="4" w:space="0" w:color="auto"/>
              <w:right w:val="single" w:sz="4" w:space="0" w:color="auto"/>
            </w:tcBorders>
            <w:shd w:val="clear" w:color="auto" w:fill="auto"/>
            <w:vAlign w:val="bottom"/>
          </w:tcPr>
          <w:p w14:paraId="1142FD4D"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51FC34C2"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5380E2BF" w14:textId="77777777" w:rsidR="009A30C5" w:rsidRDefault="00B506AA">
            <w:pPr>
              <w:rPr>
                <w:color w:val="000000"/>
                <w:sz w:val="16"/>
                <w:szCs w:val="16"/>
              </w:rPr>
            </w:pPr>
            <w:r>
              <w:rPr>
                <w:color w:val="000000"/>
                <w:sz w:val="16"/>
                <w:szCs w:val="16"/>
              </w:rPr>
              <w:t>14,04</w:t>
            </w:r>
          </w:p>
        </w:tc>
      </w:tr>
      <w:tr w:rsidR="009A30C5" w14:paraId="11E87BC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DCAA92"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4488A710"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97DECC0"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7EF056B7"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653BA9EE"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3CF30E9D"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5384803D"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tcPr>
          <w:p w14:paraId="1D3890E2"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1E1AF716"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0B85B753" w14:textId="77777777" w:rsidR="009A30C5" w:rsidRDefault="00B506AA">
            <w:pPr>
              <w:rPr>
                <w:color w:val="000000"/>
                <w:sz w:val="16"/>
                <w:szCs w:val="16"/>
              </w:rPr>
            </w:pPr>
            <w:r>
              <w:rPr>
                <w:color w:val="000000"/>
                <w:sz w:val="16"/>
                <w:szCs w:val="16"/>
              </w:rPr>
              <w:t>0,97</w:t>
            </w:r>
          </w:p>
        </w:tc>
        <w:tc>
          <w:tcPr>
            <w:tcW w:w="1008" w:type="dxa"/>
            <w:tcBorders>
              <w:top w:val="nil"/>
              <w:left w:val="nil"/>
              <w:bottom w:val="single" w:sz="4" w:space="0" w:color="auto"/>
              <w:right w:val="single" w:sz="4" w:space="0" w:color="auto"/>
            </w:tcBorders>
            <w:shd w:val="clear" w:color="auto" w:fill="auto"/>
            <w:vAlign w:val="bottom"/>
          </w:tcPr>
          <w:p w14:paraId="23D6A4B3" w14:textId="77777777" w:rsidR="009A30C5" w:rsidRDefault="00B506AA">
            <w:pPr>
              <w:rPr>
                <w:color w:val="000000"/>
                <w:sz w:val="16"/>
                <w:szCs w:val="16"/>
              </w:rPr>
            </w:pPr>
            <w:r>
              <w:rPr>
                <w:color w:val="000000"/>
                <w:sz w:val="16"/>
                <w:szCs w:val="16"/>
              </w:rPr>
              <w:t>0,97</w:t>
            </w:r>
          </w:p>
        </w:tc>
        <w:tc>
          <w:tcPr>
            <w:tcW w:w="701" w:type="dxa"/>
            <w:tcBorders>
              <w:top w:val="nil"/>
              <w:left w:val="nil"/>
              <w:bottom w:val="single" w:sz="4" w:space="0" w:color="auto"/>
              <w:right w:val="single" w:sz="4" w:space="0" w:color="auto"/>
            </w:tcBorders>
            <w:shd w:val="clear" w:color="auto" w:fill="auto"/>
            <w:vAlign w:val="bottom"/>
          </w:tcPr>
          <w:p w14:paraId="7C792DAE"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4FDA776D"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0B247D52" w14:textId="77777777" w:rsidR="009A30C5" w:rsidRDefault="00B506AA">
            <w:pPr>
              <w:rPr>
                <w:color w:val="000000"/>
                <w:sz w:val="16"/>
                <w:szCs w:val="16"/>
              </w:rPr>
            </w:pPr>
            <w:r>
              <w:rPr>
                <w:color w:val="000000"/>
                <w:sz w:val="16"/>
                <w:szCs w:val="16"/>
              </w:rPr>
              <w:t>0,97</w:t>
            </w:r>
          </w:p>
        </w:tc>
      </w:tr>
      <w:tr w:rsidR="009A30C5" w14:paraId="64AEE53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E10B43"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3A79C2E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C36451F"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79069B1D"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0D799442"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0C397109"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tcPr>
          <w:p w14:paraId="12B21D92"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tcPr>
          <w:p w14:paraId="56251F76"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6934DF4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2C65EEAC" w14:textId="77777777" w:rsidR="009A30C5" w:rsidRDefault="00B506AA">
            <w:pPr>
              <w:rPr>
                <w:color w:val="000000"/>
                <w:sz w:val="16"/>
                <w:szCs w:val="16"/>
              </w:rPr>
            </w:pPr>
            <w:r>
              <w:rPr>
                <w:color w:val="000000"/>
                <w:sz w:val="16"/>
                <w:szCs w:val="16"/>
              </w:rPr>
              <w:t>0,07</w:t>
            </w:r>
          </w:p>
        </w:tc>
        <w:tc>
          <w:tcPr>
            <w:tcW w:w="1008" w:type="dxa"/>
            <w:tcBorders>
              <w:top w:val="nil"/>
              <w:left w:val="nil"/>
              <w:bottom w:val="single" w:sz="4" w:space="0" w:color="auto"/>
              <w:right w:val="single" w:sz="4" w:space="0" w:color="auto"/>
            </w:tcBorders>
            <w:shd w:val="clear" w:color="auto" w:fill="auto"/>
            <w:vAlign w:val="bottom"/>
          </w:tcPr>
          <w:p w14:paraId="5D821473" w14:textId="77777777" w:rsidR="009A30C5" w:rsidRDefault="00B506AA">
            <w:pPr>
              <w:rPr>
                <w:color w:val="000000"/>
                <w:sz w:val="16"/>
                <w:szCs w:val="16"/>
              </w:rPr>
            </w:pPr>
            <w:r>
              <w:rPr>
                <w:color w:val="000000"/>
                <w:sz w:val="16"/>
                <w:szCs w:val="16"/>
              </w:rPr>
              <w:t>0,07</w:t>
            </w:r>
          </w:p>
        </w:tc>
        <w:tc>
          <w:tcPr>
            <w:tcW w:w="701" w:type="dxa"/>
            <w:tcBorders>
              <w:top w:val="nil"/>
              <w:left w:val="nil"/>
              <w:bottom w:val="single" w:sz="4" w:space="0" w:color="auto"/>
              <w:right w:val="single" w:sz="4" w:space="0" w:color="auto"/>
            </w:tcBorders>
            <w:shd w:val="clear" w:color="auto" w:fill="auto"/>
            <w:vAlign w:val="bottom"/>
          </w:tcPr>
          <w:p w14:paraId="6257630E"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tcPr>
          <w:p w14:paraId="4D8003C6"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tcPr>
          <w:p w14:paraId="431DAE27" w14:textId="77777777" w:rsidR="009A30C5" w:rsidRDefault="00B506AA">
            <w:pPr>
              <w:rPr>
                <w:color w:val="000000"/>
                <w:sz w:val="16"/>
                <w:szCs w:val="16"/>
              </w:rPr>
            </w:pPr>
            <w:r>
              <w:rPr>
                <w:color w:val="000000"/>
                <w:sz w:val="16"/>
                <w:szCs w:val="16"/>
              </w:rPr>
              <w:t>0,07</w:t>
            </w:r>
          </w:p>
        </w:tc>
      </w:tr>
      <w:tr w:rsidR="009A30C5" w14:paraId="7D682D7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9D0B2F"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37C2E27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A77BC23"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6E7965AD"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423E8B51"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74738ACC" w14:textId="77777777" w:rsidR="009A30C5" w:rsidRDefault="00B506AA">
            <w:pPr>
              <w:rPr>
                <w:color w:val="000000"/>
                <w:sz w:val="16"/>
                <w:szCs w:val="16"/>
              </w:rPr>
            </w:pPr>
            <w:r>
              <w:rPr>
                <w:color w:val="000000"/>
                <w:sz w:val="16"/>
                <w:szCs w:val="16"/>
              </w:rPr>
              <w:t>2,52</w:t>
            </w:r>
          </w:p>
        </w:tc>
        <w:tc>
          <w:tcPr>
            <w:tcW w:w="741" w:type="dxa"/>
            <w:tcBorders>
              <w:top w:val="nil"/>
              <w:left w:val="nil"/>
              <w:bottom w:val="single" w:sz="4" w:space="0" w:color="auto"/>
              <w:right w:val="single" w:sz="4" w:space="0" w:color="auto"/>
            </w:tcBorders>
            <w:shd w:val="clear" w:color="auto" w:fill="auto"/>
            <w:vAlign w:val="bottom"/>
          </w:tcPr>
          <w:p w14:paraId="0FA0B54A" w14:textId="77777777" w:rsidR="009A30C5" w:rsidRDefault="00B506AA">
            <w:pPr>
              <w:rPr>
                <w:color w:val="000000"/>
                <w:sz w:val="16"/>
                <w:szCs w:val="16"/>
              </w:rPr>
            </w:pPr>
            <w:r>
              <w:rPr>
                <w:color w:val="000000"/>
                <w:sz w:val="16"/>
                <w:szCs w:val="16"/>
              </w:rPr>
              <w:t>2,52</w:t>
            </w:r>
          </w:p>
        </w:tc>
        <w:tc>
          <w:tcPr>
            <w:tcW w:w="968" w:type="dxa"/>
            <w:tcBorders>
              <w:top w:val="nil"/>
              <w:left w:val="nil"/>
              <w:bottom w:val="single" w:sz="4" w:space="0" w:color="auto"/>
              <w:right w:val="single" w:sz="4" w:space="0" w:color="auto"/>
            </w:tcBorders>
            <w:shd w:val="clear" w:color="auto" w:fill="auto"/>
            <w:vAlign w:val="bottom"/>
          </w:tcPr>
          <w:p w14:paraId="2357910E"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71649043"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39FF53CD" w14:textId="77777777" w:rsidR="009A30C5" w:rsidRDefault="00B506AA">
            <w:pPr>
              <w:rPr>
                <w:color w:val="000000"/>
                <w:sz w:val="16"/>
                <w:szCs w:val="16"/>
              </w:rPr>
            </w:pPr>
            <w:r>
              <w:rPr>
                <w:color w:val="000000"/>
                <w:sz w:val="16"/>
                <w:szCs w:val="16"/>
              </w:rPr>
              <w:t>2,52</w:t>
            </w:r>
          </w:p>
        </w:tc>
        <w:tc>
          <w:tcPr>
            <w:tcW w:w="1008" w:type="dxa"/>
            <w:tcBorders>
              <w:top w:val="nil"/>
              <w:left w:val="nil"/>
              <w:bottom w:val="single" w:sz="4" w:space="0" w:color="auto"/>
              <w:right w:val="single" w:sz="4" w:space="0" w:color="auto"/>
            </w:tcBorders>
            <w:shd w:val="clear" w:color="auto" w:fill="auto"/>
            <w:vAlign w:val="bottom"/>
          </w:tcPr>
          <w:p w14:paraId="133EA3E3" w14:textId="77777777" w:rsidR="009A30C5" w:rsidRDefault="00B506AA">
            <w:pPr>
              <w:rPr>
                <w:color w:val="000000"/>
                <w:sz w:val="16"/>
                <w:szCs w:val="16"/>
              </w:rPr>
            </w:pPr>
            <w:r>
              <w:rPr>
                <w:color w:val="000000"/>
                <w:sz w:val="16"/>
                <w:szCs w:val="16"/>
              </w:rPr>
              <w:t>2,52</w:t>
            </w:r>
          </w:p>
        </w:tc>
        <w:tc>
          <w:tcPr>
            <w:tcW w:w="701" w:type="dxa"/>
            <w:tcBorders>
              <w:top w:val="nil"/>
              <w:left w:val="nil"/>
              <w:bottom w:val="single" w:sz="4" w:space="0" w:color="auto"/>
              <w:right w:val="single" w:sz="4" w:space="0" w:color="auto"/>
            </w:tcBorders>
            <w:shd w:val="clear" w:color="auto" w:fill="auto"/>
            <w:vAlign w:val="bottom"/>
          </w:tcPr>
          <w:p w14:paraId="6521E8B8"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tcPr>
          <w:p w14:paraId="60E9CFF4"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tcPr>
          <w:p w14:paraId="04DBC02D" w14:textId="77777777" w:rsidR="009A30C5" w:rsidRDefault="00B506AA">
            <w:pPr>
              <w:rPr>
                <w:color w:val="000000"/>
                <w:sz w:val="16"/>
                <w:szCs w:val="16"/>
              </w:rPr>
            </w:pPr>
            <w:r>
              <w:rPr>
                <w:color w:val="000000"/>
                <w:sz w:val="16"/>
                <w:szCs w:val="16"/>
              </w:rPr>
              <w:t>2,52</w:t>
            </w:r>
          </w:p>
        </w:tc>
      </w:tr>
      <w:tr w:rsidR="009A30C5" w14:paraId="3A97C3D7"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A584D4"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08E574E3"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65C1E0F5"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59E0158E"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04A7E0C6"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3766CCE5"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tcPr>
          <w:p w14:paraId="7DCF332C" w14:textId="77777777" w:rsidR="009A30C5" w:rsidRDefault="00B506AA">
            <w:pPr>
              <w:rPr>
                <w:color w:val="000000"/>
                <w:sz w:val="16"/>
                <w:szCs w:val="16"/>
              </w:rPr>
            </w:pPr>
            <w:r>
              <w:rPr>
                <w:color w:val="000000"/>
                <w:sz w:val="16"/>
                <w:szCs w:val="16"/>
              </w:rPr>
              <w:t>3,54</w:t>
            </w:r>
          </w:p>
        </w:tc>
        <w:tc>
          <w:tcPr>
            <w:tcW w:w="968" w:type="dxa"/>
            <w:tcBorders>
              <w:top w:val="nil"/>
              <w:left w:val="nil"/>
              <w:bottom w:val="single" w:sz="4" w:space="0" w:color="auto"/>
              <w:right w:val="single" w:sz="4" w:space="0" w:color="auto"/>
            </w:tcBorders>
            <w:shd w:val="clear" w:color="auto" w:fill="auto"/>
            <w:vAlign w:val="bottom"/>
          </w:tcPr>
          <w:p w14:paraId="10EB11DA"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25189D35"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3C53B8E5" w14:textId="77777777" w:rsidR="009A30C5" w:rsidRDefault="00B506AA">
            <w:pPr>
              <w:rPr>
                <w:color w:val="000000"/>
                <w:sz w:val="16"/>
                <w:szCs w:val="16"/>
              </w:rPr>
            </w:pPr>
            <w:r>
              <w:rPr>
                <w:color w:val="000000"/>
                <w:sz w:val="16"/>
                <w:szCs w:val="16"/>
              </w:rPr>
              <w:t>3,54</w:t>
            </w:r>
          </w:p>
        </w:tc>
        <w:tc>
          <w:tcPr>
            <w:tcW w:w="1008" w:type="dxa"/>
            <w:tcBorders>
              <w:top w:val="nil"/>
              <w:left w:val="nil"/>
              <w:bottom w:val="single" w:sz="4" w:space="0" w:color="auto"/>
              <w:right w:val="single" w:sz="4" w:space="0" w:color="auto"/>
            </w:tcBorders>
            <w:shd w:val="clear" w:color="auto" w:fill="auto"/>
            <w:vAlign w:val="bottom"/>
          </w:tcPr>
          <w:p w14:paraId="72E8FD55" w14:textId="77777777" w:rsidR="009A30C5" w:rsidRDefault="00B506AA">
            <w:pPr>
              <w:rPr>
                <w:color w:val="000000"/>
                <w:sz w:val="16"/>
                <w:szCs w:val="16"/>
              </w:rPr>
            </w:pPr>
            <w:r>
              <w:rPr>
                <w:color w:val="000000"/>
                <w:sz w:val="16"/>
                <w:szCs w:val="16"/>
              </w:rPr>
              <w:t>3,54</w:t>
            </w:r>
          </w:p>
        </w:tc>
        <w:tc>
          <w:tcPr>
            <w:tcW w:w="701" w:type="dxa"/>
            <w:tcBorders>
              <w:top w:val="nil"/>
              <w:left w:val="nil"/>
              <w:bottom w:val="single" w:sz="4" w:space="0" w:color="auto"/>
              <w:right w:val="single" w:sz="4" w:space="0" w:color="auto"/>
            </w:tcBorders>
            <w:shd w:val="clear" w:color="auto" w:fill="auto"/>
            <w:vAlign w:val="bottom"/>
          </w:tcPr>
          <w:p w14:paraId="6F4BA568"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tcPr>
          <w:p w14:paraId="4415669D"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tcPr>
          <w:p w14:paraId="040E7B2B" w14:textId="77777777" w:rsidR="009A30C5" w:rsidRDefault="00B506AA">
            <w:pPr>
              <w:rPr>
                <w:color w:val="000000"/>
                <w:sz w:val="16"/>
                <w:szCs w:val="16"/>
              </w:rPr>
            </w:pPr>
            <w:r>
              <w:rPr>
                <w:color w:val="000000"/>
                <w:sz w:val="16"/>
                <w:szCs w:val="16"/>
              </w:rPr>
              <w:t>3,54</w:t>
            </w:r>
          </w:p>
        </w:tc>
      </w:tr>
      <w:tr w:rsidR="009A30C5" w14:paraId="6D3D5E2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40D0D1"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3097C73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tcPr>
          <w:p w14:paraId="49C2EC16"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55E7F709"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tcPr>
          <w:p w14:paraId="3EFCF574"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09612D2C" w14:textId="77777777" w:rsidR="009A30C5" w:rsidRDefault="00B506AA">
            <w:pPr>
              <w:rPr>
                <w:color w:val="000000"/>
                <w:sz w:val="16"/>
                <w:szCs w:val="16"/>
              </w:rPr>
            </w:pPr>
            <w:r>
              <w:rPr>
                <w:color w:val="000000"/>
                <w:sz w:val="16"/>
                <w:szCs w:val="16"/>
              </w:rPr>
              <w:t>19,80</w:t>
            </w:r>
          </w:p>
        </w:tc>
        <w:tc>
          <w:tcPr>
            <w:tcW w:w="741" w:type="dxa"/>
            <w:tcBorders>
              <w:top w:val="nil"/>
              <w:left w:val="nil"/>
              <w:bottom w:val="single" w:sz="4" w:space="0" w:color="auto"/>
              <w:right w:val="single" w:sz="4" w:space="0" w:color="auto"/>
            </w:tcBorders>
            <w:shd w:val="clear" w:color="auto" w:fill="auto"/>
            <w:vAlign w:val="bottom"/>
          </w:tcPr>
          <w:p w14:paraId="700EB624" w14:textId="77777777" w:rsidR="009A30C5" w:rsidRDefault="00B506AA">
            <w:pPr>
              <w:rPr>
                <w:color w:val="000000"/>
                <w:sz w:val="16"/>
                <w:szCs w:val="16"/>
              </w:rPr>
            </w:pPr>
            <w:r>
              <w:rPr>
                <w:color w:val="000000"/>
                <w:sz w:val="16"/>
                <w:szCs w:val="16"/>
              </w:rPr>
              <w:t>19,80</w:t>
            </w:r>
          </w:p>
        </w:tc>
        <w:tc>
          <w:tcPr>
            <w:tcW w:w="968" w:type="dxa"/>
            <w:tcBorders>
              <w:top w:val="nil"/>
              <w:left w:val="nil"/>
              <w:bottom w:val="single" w:sz="4" w:space="0" w:color="auto"/>
              <w:right w:val="single" w:sz="4" w:space="0" w:color="auto"/>
            </w:tcBorders>
            <w:shd w:val="clear" w:color="auto" w:fill="auto"/>
            <w:vAlign w:val="bottom"/>
          </w:tcPr>
          <w:p w14:paraId="7F6E7604"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tcPr>
          <w:p w14:paraId="4BB269DE"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16945194" w14:textId="77777777" w:rsidR="009A30C5" w:rsidRDefault="00B506AA">
            <w:pPr>
              <w:rPr>
                <w:color w:val="000000"/>
                <w:sz w:val="16"/>
                <w:szCs w:val="16"/>
              </w:rPr>
            </w:pPr>
            <w:r>
              <w:rPr>
                <w:color w:val="000000"/>
                <w:sz w:val="16"/>
                <w:szCs w:val="16"/>
              </w:rPr>
              <w:t>19,80</w:t>
            </w:r>
          </w:p>
        </w:tc>
        <w:tc>
          <w:tcPr>
            <w:tcW w:w="1008" w:type="dxa"/>
            <w:tcBorders>
              <w:top w:val="nil"/>
              <w:left w:val="nil"/>
              <w:bottom w:val="single" w:sz="4" w:space="0" w:color="auto"/>
              <w:right w:val="single" w:sz="4" w:space="0" w:color="auto"/>
            </w:tcBorders>
            <w:shd w:val="clear" w:color="auto" w:fill="auto"/>
            <w:vAlign w:val="bottom"/>
          </w:tcPr>
          <w:p w14:paraId="530A4BC5" w14:textId="77777777" w:rsidR="009A30C5" w:rsidRDefault="00B506AA">
            <w:pPr>
              <w:rPr>
                <w:color w:val="000000"/>
                <w:sz w:val="16"/>
                <w:szCs w:val="16"/>
              </w:rPr>
            </w:pPr>
            <w:r>
              <w:rPr>
                <w:color w:val="000000"/>
                <w:sz w:val="16"/>
                <w:szCs w:val="16"/>
              </w:rPr>
              <w:t>19,80</w:t>
            </w:r>
          </w:p>
        </w:tc>
        <w:tc>
          <w:tcPr>
            <w:tcW w:w="701" w:type="dxa"/>
            <w:tcBorders>
              <w:top w:val="nil"/>
              <w:left w:val="nil"/>
              <w:bottom w:val="single" w:sz="4" w:space="0" w:color="auto"/>
              <w:right w:val="single" w:sz="4" w:space="0" w:color="auto"/>
            </w:tcBorders>
            <w:shd w:val="clear" w:color="auto" w:fill="auto"/>
            <w:vAlign w:val="bottom"/>
          </w:tcPr>
          <w:p w14:paraId="4D099676"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tcPr>
          <w:p w14:paraId="03DE1B2A"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tcPr>
          <w:p w14:paraId="7AC4DC1E" w14:textId="77777777" w:rsidR="009A30C5" w:rsidRDefault="00B506AA">
            <w:pPr>
              <w:rPr>
                <w:color w:val="000000"/>
                <w:sz w:val="16"/>
                <w:szCs w:val="16"/>
              </w:rPr>
            </w:pPr>
            <w:r>
              <w:rPr>
                <w:color w:val="000000"/>
                <w:sz w:val="16"/>
                <w:szCs w:val="16"/>
              </w:rPr>
              <w:t>19,80</w:t>
            </w:r>
          </w:p>
        </w:tc>
      </w:tr>
      <w:tr w:rsidR="009A30C5" w14:paraId="75E349D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6514CA3"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57F60705"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147823AF"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5FFDB462"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22FDFC34"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04C12040" w14:textId="77777777" w:rsidR="009A30C5" w:rsidRDefault="00B506AA">
            <w:pPr>
              <w:rPr>
                <w:color w:val="000000"/>
                <w:sz w:val="16"/>
                <w:szCs w:val="16"/>
              </w:rPr>
            </w:pPr>
            <w:r>
              <w:rPr>
                <w:color w:val="000000"/>
                <w:sz w:val="16"/>
                <w:szCs w:val="16"/>
              </w:rPr>
              <w:t>3,98</w:t>
            </w:r>
          </w:p>
        </w:tc>
        <w:tc>
          <w:tcPr>
            <w:tcW w:w="741" w:type="dxa"/>
            <w:tcBorders>
              <w:top w:val="nil"/>
              <w:left w:val="nil"/>
              <w:bottom w:val="single" w:sz="4" w:space="0" w:color="auto"/>
              <w:right w:val="single" w:sz="4" w:space="0" w:color="auto"/>
            </w:tcBorders>
            <w:shd w:val="clear" w:color="auto" w:fill="auto"/>
            <w:vAlign w:val="bottom"/>
          </w:tcPr>
          <w:p w14:paraId="7FFEE40E" w14:textId="77777777" w:rsidR="009A30C5" w:rsidRDefault="00B506AA">
            <w:pPr>
              <w:rPr>
                <w:color w:val="000000"/>
                <w:sz w:val="16"/>
                <w:szCs w:val="16"/>
              </w:rPr>
            </w:pPr>
            <w:r>
              <w:rPr>
                <w:color w:val="000000"/>
                <w:sz w:val="16"/>
                <w:szCs w:val="16"/>
              </w:rPr>
              <w:t>3,98</w:t>
            </w:r>
          </w:p>
        </w:tc>
        <w:tc>
          <w:tcPr>
            <w:tcW w:w="968" w:type="dxa"/>
            <w:tcBorders>
              <w:top w:val="nil"/>
              <w:left w:val="nil"/>
              <w:bottom w:val="single" w:sz="4" w:space="0" w:color="auto"/>
              <w:right w:val="single" w:sz="4" w:space="0" w:color="auto"/>
            </w:tcBorders>
            <w:shd w:val="clear" w:color="auto" w:fill="auto"/>
            <w:vAlign w:val="bottom"/>
          </w:tcPr>
          <w:p w14:paraId="707FDEC0"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74915AB7"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07521F23" w14:textId="77777777" w:rsidR="009A30C5" w:rsidRDefault="00B506AA">
            <w:pPr>
              <w:rPr>
                <w:color w:val="000000"/>
                <w:sz w:val="16"/>
                <w:szCs w:val="16"/>
              </w:rPr>
            </w:pPr>
            <w:r>
              <w:rPr>
                <w:color w:val="000000"/>
                <w:sz w:val="16"/>
                <w:szCs w:val="16"/>
              </w:rPr>
              <w:t>3,98</w:t>
            </w:r>
          </w:p>
        </w:tc>
        <w:tc>
          <w:tcPr>
            <w:tcW w:w="1008" w:type="dxa"/>
            <w:tcBorders>
              <w:top w:val="nil"/>
              <w:left w:val="nil"/>
              <w:bottom w:val="single" w:sz="4" w:space="0" w:color="auto"/>
              <w:right w:val="single" w:sz="4" w:space="0" w:color="auto"/>
            </w:tcBorders>
            <w:shd w:val="clear" w:color="auto" w:fill="auto"/>
            <w:vAlign w:val="bottom"/>
          </w:tcPr>
          <w:p w14:paraId="7481308B" w14:textId="77777777" w:rsidR="009A30C5" w:rsidRDefault="00B506AA">
            <w:pPr>
              <w:rPr>
                <w:color w:val="000000"/>
                <w:sz w:val="16"/>
                <w:szCs w:val="16"/>
              </w:rPr>
            </w:pPr>
            <w:r>
              <w:rPr>
                <w:color w:val="000000"/>
                <w:sz w:val="16"/>
                <w:szCs w:val="16"/>
              </w:rPr>
              <w:t>3,98</w:t>
            </w:r>
          </w:p>
        </w:tc>
        <w:tc>
          <w:tcPr>
            <w:tcW w:w="701" w:type="dxa"/>
            <w:tcBorders>
              <w:top w:val="nil"/>
              <w:left w:val="nil"/>
              <w:bottom w:val="single" w:sz="4" w:space="0" w:color="auto"/>
              <w:right w:val="single" w:sz="4" w:space="0" w:color="auto"/>
            </w:tcBorders>
            <w:shd w:val="clear" w:color="auto" w:fill="auto"/>
            <w:vAlign w:val="bottom"/>
          </w:tcPr>
          <w:p w14:paraId="1B30327E"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230DD821"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652920FC" w14:textId="77777777" w:rsidR="009A30C5" w:rsidRDefault="00B506AA">
            <w:pPr>
              <w:rPr>
                <w:color w:val="000000"/>
                <w:sz w:val="16"/>
                <w:szCs w:val="16"/>
              </w:rPr>
            </w:pPr>
            <w:r>
              <w:rPr>
                <w:color w:val="000000"/>
                <w:sz w:val="16"/>
                <w:szCs w:val="16"/>
              </w:rPr>
              <w:t>3,98</w:t>
            </w:r>
          </w:p>
        </w:tc>
      </w:tr>
      <w:tr w:rsidR="009A30C5" w14:paraId="2A76DE2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93FB2C"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67178074"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tcPr>
          <w:p w14:paraId="0BA7C832"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3EB7E8C7"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3069E021"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68C8108D" w14:textId="77777777" w:rsidR="009A30C5" w:rsidRDefault="00B506AA">
            <w:pPr>
              <w:rPr>
                <w:color w:val="000000"/>
                <w:sz w:val="16"/>
                <w:szCs w:val="16"/>
              </w:rPr>
            </w:pPr>
            <w:r>
              <w:rPr>
                <w:color w:val="000000"/>
                <w:sz w:val="16"/>
                <w:szCs w:val="16"/>
              </w:rPr>
              <w:t>12,70</w:t>
            </w:r>
          </w:p>
        </w:tc>
        <w:tc>
          <w:tcPr>
            <w:tcW w:w="741" w:type="dxa"/>
            <w:tcBorders>
              <w:top w:val="nil"/>
              <w:left w:val="nil"/>
              <w:bottom w:val="single" w:sz="4" w:space="0" w:color="auto"/>
              <w:right w:val="single" w:sz="4" w:space="0" w:color="auto"/>
            </w:tcBorders>
            <w:shd w:val="clear" w:color="auto" w:fill="auto"/>
            <w:vAlign w:val="bottom"/>
          </w:tcPr>
          <w:p w14:paraId="5E2FE4C3" w14:textId="77777777" w:rsidR="009A30C5" w:rsidRDefault="00B506AA">
            <w:pPr>
              <w:rPr>
                <w:color w:val="000000"/>
                <w:sz w:val="16"/>
                <w:szCs w:val="16"/>
              </w:rPr>
            </w:pPr>
            <w:r>
              <w:rPr>
                <w:color w:val="000000"/>
                <w:sz w:val="16"/>
                <w:szCs w:val="16"/>
              </w:rPr>
              <w:t>12,70</w:t>
            </w:r>
          </w:p>
        </w:tc>
        <w:tc>
          <w:tcPr>
            <w:tcW w:w="968" w:type="dxa"/>
            <w:tcBorders>
              <w:top w:val="nil"/>
              <w:left w:val="nil"/>
              <w:bottom w:val="single" w:sz="4" w:space="0" w:color="auto"/>
              <w:right w:val="single" w:sz="4" w:space="0" w:color="auto"/>
            </w:tcBorders>
            <w:shd w:val="clear" w:color="auto" w:fill="auto"/>
            <w:vAlign w:val="bottom"/>
          </w:tcPr>
          <w:p w14:paraId="6E67EA20"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238DACF0"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0D302877" w14:textId="77777777" w:rsidR="009A30C5" w:rsidRDefault="00B506AA">
            <w:pPr>
              <w:rPr>
                <w:color w:val="000000"/>
                <w:sz w:val="16"/>
                <w:szCs w:val="16"/>
              </w:rPr>
            </w:pPr>
            <w:r>
              <w:rPr>
                <w:color w:val="000000"/>
                <w:sz w:val="16"/>
                <w:szCs w:val="16"/>
              </w:rPr>
              <w:t>12,70</w:t>
            </w:r>
          </w:p>
        </w:tc>
        <w:tc>
          <w:tcPr>
            <w:tcW w:w="1008" w:type="dxa"/>
            <w:tcBorders>
              <w:top w:val="nil"/>
              <w:left w:val="nil"/>
              <w:bottom w:val="single" w:sz="4" w:space="0" w:color="auto"/>
              <w:right w:val="single" w:sz="4" w:space="0" w:color="auto"/>
            </w:tcBorders>
            <w:shd w:val="clear" w:color="auto" w:fill="auto"/>
            <w:vAlign w:val="bottom"/>
          </w:tcPr>
          <w:p w14:paraId="0B8D1654" w14:textId="77777777" w:rsidR="009A30C5" w:rsidRDefault="00B506AA">
            <w:pPr>
              <w:rPr>
                <w:color w:val="000000"/>
                <w:sz w:val="16"/>
                <w:szCs w:val="16"/>
              </w:rPr>
            </w:pPr>
            <w:r>
              <w:rPr>
                <w:color w:val="000000"/>
                <w:sz w:val="16"/>
                <w:szCs w:val="16"/>
              </w:rPr>
              <w:t>12,70</w:t>
            </w:r>
          </w:p>
        </w:tc>
        <w:tc>
          <w:tcPr>
            <w:tcW w:w="701" w:type="dxa"/>
            <w:tcBorders>
              <w:top w:val="nil"/>
              <w:left w:val="nil"/>
              <w:bottom w:val="single" w:sz="4" w:space="0" w:color="auto"/>
              <w:right w:val="single" w:sz="4" w:space="0" w:color="auto"/>
            </w:tcBorders>
            <w:shd w:val="clear" w:color="auto" w:fill="auto"/>
            <w:vAlign w:val="bottom"/>
          </w:tcPr>
          <w:p w14:paraId="3E9E57BA"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5B9851C9"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7D867657" w14:textId="77777777" w:rsidR="009A30C5" w:rsidRDefault="00B506AA">
            <w:pPr>
              <w:rPr>
                <w:color w:val="000000"/>
                <w:sz w:val="16"/>
                <w:szCs w:val="16"/>
              </w:rPr>
            </w:pPr>
            <w:r>
              <w:rPr>
                <w:color w:val="000000"/>
                <w:sz w:val="16"/>
                <w:szCs w:val="16"/>
              </w:rPr>
              <w:t>12,70</w:t>
            </w:r>
          </w:p>
        </w:tc>
      </w:tr>
      <w:tr w:rsidR="009A30C5" w14:paraId="720E7E9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34F2B5"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w:t>
            </w:r>
            <w:proofErr w:type="spellStart"/>
            <w:r>
              <w:rPr>
                <w:color w:val="000000"/>
                <w:sz w:val="16"/>
                <w:szCs w:val="16"/>
              </w:rPr>
              <w:t>CdTe</w:t>
            </w:r>
            <w:proofErr w:type="spellEnd"/>
            <w:r>
              <w:rPr>
                <w:color w:val="000000"/>
                <w:sz w:val="16"/>
                <w:szCs w:val="16"/>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34FC53F"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064EE445"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1B97F180"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2F188B73"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5BAA8D59" w14:textId="77777777" w:rsidR="009A30C5" w:rsidRDefault="00B506AA">
            <w:pPr>
              <w:rPr>
                <w:color w:val="000000"/>
                <w:sz w:val="16"/>
                <w:szCs w:val="16"/>
              </w:rPr>
            </w:pPr>
            <w:r>
              <w:rPr>
                <w:color w:val="000000"/>
                <w:sz w:val="16"/>
                <w:szCs w:val="16"/>
              </w:rPr>
              <w:t>10,50</w:t>
            </w:r>
          </w:p>
        </w:tc>
        <w:tc>
          <w:tcPr>
            <w:tcW w:w="741" w:type="dxa"/>
            <w:tcBorders>
              <w:top w:val="nil"/>
              <w:left w:val="nil"/>
              <w:bottom w:val="single" w:sz="4" w:space="0" w:color="auto"/>
              <w:right w:val="single" w:sz="4" w:space="0" w:color="auto"/>
            </w:tcBorders>
            <w:shd w:val="clear" w:color="auto" w:fill="auto"/>
            <w:vAlign w:val="bottom"/>
          </w:tcPr>
          <w:p w14:paraId="38FD6F9E" w14:textId="77777777" w:rsidR="009A30C5" w:rsidRDefault="00B506AA">
            <w:pPr>
              <w:rPr>
                <w:color w:val="000000"/>
                <w:sz w:val="16"/>
                <w:szCs w:val="16"/>
              </w:rPr>
            </w:pPr>
            <w:r>
              <w:rPr>
                <w:color w:val="000000"/>
                <w:sz w:val="16"/>
                <w:szCs w:val="16"/>
              </w:rPr>
              <w:t>10,50</w:t>
            </w:r>
          </w:p>
        </w:tc>
        <w:tc>
          <w:tcPr>
            <w:tcW w:w="968" w:type="dxa"/>
            <w:tcBorders>
              <w:top w:val="nil"/>
              <w:left w:val="nil"/>
              <w:bottom w:val="single" w:sz="4" w:space="0" w:color="auto"/>
              <w:right w:val="single" w:sz="4" w:space="0" w:color="auto"/>
            </w:tcBorders>
            <w:shd w:val="clear" w:color="auto" w:fill="auto"/>
            <w:vAlign w:val="bottom"/>
          </w:tcPr>
          <w:p w14:paraId="6DAFC388"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0AED2F05"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48319AF9" w14:textId="77777777" w:rsidR="009A30C5" w:rsidRDefault="00B506AA">
            <w:pPr>
              <w:rPr>
                <w:color w:val="000000"/>
                <w:sz w:val="16"/>
                <w:szCs w:val="16"/>
              </w:rPr>
            </w:pPr>
            <w:r>
              <w:rPr>
                <w:color w:val="000000"/>
                <w:sz w:val="16"/>
                <w:szCs w:val="16"/>
              </w:rPr>
              <w:t>10,50</w:t>
            </w:r>
          </w:p>
        </w:tc>
        <w:tc>
          <w:tcPr>
            <w:tcW w:w="1008" w:type="dxa"/>
            <w:tcBorders>
              <w:top w:val="nil"/>
              <w:left w:val="nil"/>
              <w:bottom w:val="single" w:sz="4" w:space="0" w:color="auto"/>
              <w:right w:val="single" w:sz="4" w:space="0" w:color="auto"/>
            </w:tcBorders>
            <w:shd w:val="clear" w:color="auto" w:fill="auto"/>
            <w:vAlign w:val="bottom"/>
          </w:tcPr>
          <w:p w14:paraId="3213193A" w14:textId="77777777" w:rsidR="009A30C5" w:rsidRDefault="00B506AA">
            <w:pPr>
              <w:rPr>
                <w:color w:val="000000"/>
                <w:sz w:val="16"/>
                <w:szCs w:val="16"/>
              </w:rPr>
            </w:pPr>
            <w:r>
              <w:rPr>
                <w:color w:val="000000"/>
                <w:sz w:val="16"/>
                <w:szCs w:val="16"/>
              </w:rPr>
              <w:t>10,50</w:t>
            </w:r>
          </w:p>
        </w:tc>
        <w:tc>
          <w:tcPr>
            <w:tcW w:w="701" w:type="dxa"/>
            <w:tcBorders>
              <w:top w:val="nil"/>
              <w:left w:val="nil"/>
              <w:bottom w:val="single" w:sz="4" w:space="0" w:color="auto"/>
              <w:right w:val="single" w:sz="4" w:space="0" w:color="auto"/>
            </w:tcBorders>
            <w:shd w:val="clear" w:color="auto" w:fill="auto"/>
            <w:vAlign w:val="bottom"/>
          </w:tcPr>
          <w:p w14:paraId="21BB8696"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3226EB08"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1A1350C6" w14:textId="77777777" w:rsidR="009A30C5" w:rsidRDefault="00B506AA">
            <w:pPr>
              <w:rPr>
                <w:color w:val="000000"/>
                <w:sz w:val="16"/>
                <w:szCs w:val="16"/>
              </w:rPr>
            </w:pPr>
            <w:r>
              <w:rPr>
                <w:color w:val="000000"/>
                <w:sz w:val="16"/>
                <w:szCs w:val="16"/>
              </w:rPr>
              <w:t>10,50</w:t>
            </w:r>
          </w:p>
        </w:tc>
      </w:tr>
      <w:tr w:rsidR="009A30C5" w14:paraId="5114008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1C4034" w14:textId="77777777" w:rsidR="009A30C5" w:rsidRDefault="00B506AA">
            <w:pPr>
              <w:suppressAutoHyphens w:val="0"/>
              <w:rPr>
                <w:color w:val="000000"/>
                <w:sz w:val="16"/>
                <w:szCs w:val="16"/>
              </w:rPr>
            </w:pPr>
            <w:r>
              <w:rPr>
                <w:color w:val="000000"/>
                <w:sz w:val="16"/>
                <w:szCs w:val="16"/>
                <w:lang w:val="en-US"/>
              </w:rPr>
              <w:t xml:space="preserve"> </w:t>
            </w:r>
            <w:r>
              <w:rPr>
                <w:color w:val="000000"/>
                <w:sz w:val="16"/>
                <w:szCs w:val="16"/>
              </w:rPr>
              <w:t xml:space="preserve">Fabrication module CIGS </w:t>
            </w:r>
          </w:p>
        </w:tc>
        <w:tc>
          <w:tcPr>
            <w:tcW w:w="1795" w:type="dxa"/>
            <w:tcBorders>
              <w:top w:val="nil"/>
              <w:left w:val="nil"/>
              <w:bottom w:val="single" w:sz="4" w:space="0" w:color="auto"/>
              <w:right w:val="single" w:sz="4" w:space="0" w:color="auto"/>
            </w:tcBorders>
            <w:shd w:val="clear" w:color="auto" w:fill="auto"/>
            <w:vAlign w:val="center"/>
            <w:hideMark/>
          </w:tcPr>
          <w:p w14:paraId="23D7C569" w14:textId="77777777" w:rsidR="009A30C5" w:rsidRDefault="00B506AA">
            <w:pPr>
              <w:suppressAutoHyphens w:val="0"/>
              <w:rPr>
                <w:color w:val="000000"/>
                <w:sz w:val="16"/>
                <w:szCs w:val="16"/>
                <w:lang w:val="en-GB"/>
              </w:rPr>
            </w:pPr>
            <w:r>
              <w:rPr>
                <w:color w:val="000000"/>
                <w:sz w:val="16"/>
                <w:szCs w:val="16"/>
                <w:lang w:val="en-GB"/>
              </w:rPr>
              <w:t xml:space="preserve"> kg CO2-eq/ m² module </w:t>
            </w:r>
          </w:p>
        </w:tc>
        <w:tc>
          <w:tcPr>
            <w:tcW w:w="854" w:type="dxa"/>
            <w:tcBorders>
              <w:top w:val="nil"/>
              <w:left w:val="nil"/>
              <w:bottom w:val="single" w:sz="4" w:space="0" w:color="auto"/>
              <w:right w:val="single" w:sz="4" w:space="0" w:color="auto"/>
            </w:tcBorders>
            <w:shd w:val="clear" w:color="auto" w:fill="auto"/>
            <w:vAlign w:val="bottom"/>
          </w:tcPr>
          <w:p w14:paraId="27BD21AA"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1DC14C67"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1B9CD680"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6ADDA020" w14:textId="77777777" w:rsidR="009A30C5" w:rsidRDefault="00B506AA">
            <w:pPr>
              <w:rPr>
                <w:color w:val="000000"/>
                <w:sz w:val="16"/>
                <w:szCs w:val="16"/>
              </w:rPr>
            </w:pPr>
            <w:r>
              <w:rPr>
                <w:color w:val="000000"/>
                <w:sz w:val="16"/>
                <w:szCs w:val="16"/>
              </w:rPr>
              <w:t>8,05</w:t>
            </w:r>
          </w:p>
        </w:tc>
        <w:tc>
          <w:tcPr>
            <w:tcW w:w="741" w:type="dxa"/>
            <w:tcBorders>
              <w:top w:val="nil"/>
              <w:left w:val="nil"/>
              <w:bottom w:val="single" w:sz="4" w:space="0" w:color="auto"/>
              <w:right w:val="single" w:sz="4" w:space="0" w:color="auto"/>
            </w:tcBorders>
            <w:shd w:val="clear" w:color="auto" w:fill="auto"/>
            <w:vAlign w:val="bottom"/>
          </w:tcPr>
          <w:p w14:paraId="5354CB3C" w14:textId="77777777" w:rsidR="009A30C5" w:rsidRDefault="00B506AA">
            <w:pPr>
              <w:rPr>
                <w:color w:val="000000"/>
                <w:sz w:val="16"/>
                <w:szCs w:val="16"/>
              </w:rPr>
            </w:pPr>
            <w:r>
              <w:rPr>
                <w:color w:val="000000"/>
                <w:sz w:val="16"/>
                <w:szCs w:val="16"/>
              </w:rPr>
              <w:t>8,05</w:t>
            </w:r>
          </w:p>
        </w:tc>
        <w:tc>
          <w:tcPr>
            <w:tcW w:w="968" w:type="dxa"/>
            <w:tcBorders>
              <w:top w:val="nil"/>
              <w:left w:val="nil"/>
              <w:bottom w:val="single" w:sz="4" w:space="0" w:color="auto"/>
              <w:right w:val="single" w:sz="4" w:space="0" w:color="auto"/>
            </w:tcBorders>
            <w:shd w:val="clear" w:color="auto" w:fill="auto"/>
            <w:vAlign w:val="bottom"/>
          </w:tcPr>
          <w:p w14:paraId="77058DF1"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2B234BE4"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04232EB1" w14:textId="77777777" w:rsidR="009A30C5" w:rsidRDefault="00B506AA">
            <w:pPr>
              <w:rPr>
                <w:color w:val="000000"/>
                <w:sz w:val="16"/>
                <w:szCs w:val="16"/>
              </w:rPr>
            </w:pPr>
            <w:r>
              <w:rPr>
                <w:color w:val="000000"/>
                <w:sz w:val="16"/>
                <w:szCs w:val="16"/>
              </w:rPr>
              <w:t>8,05</w:t>
            </w:r>
          </w:p>
        </w:tc>
        <w:tc>
          <w:tcPr>
            <w:tcW w:w="1008" w:type="dxa"/>
            <w:tcBorders>
              <w:top w:val="nil"/>
              <w:left w:val="nil"/>
              <w:bottom w:val="single" w:sz="4" w:space="0" w:color="auto"/>
              <w:right w:val="single" w:sz="4" w:space="0" w:color="auto"/>
            </w:tcBorders>
            <w:shd w:val="clear" w:color="auto" w:fill="auto"/>
            <w:vAlign w:val="bottom"/>
          </w:tcPr>
          <w:p w14:paraId="54C2ED01" w14:textId="77777777" w:rsidR="009A30C5" w:rsidRDefault="00B506AA">
            <w:pPr>
              <w:rPr>
                <w:color w:val="000000"/>
                <w:sz w:val="16"/>
                <w:szCs w:val="16"/>
              </w:rPr>
            </w:pPr>
            <w:r>
              <w:rPr>
                <w:color w:val="000000"/>
                <w:sz w:val="16"/>
                <w:szCs w:val="16"/>
              </w:rPr>
              <w:t>8,05</w:t>
            </w:r>
          </w:p>
        </w:tc>
        <w:tc>
          <w:tcPr>
            <w:tcW w:w="701" w:type="dxa"/>
            <w:tcBorders>
              <w:top w:val="nil"/>
              <w:left w:val="nil"/>
              <w:bottom w:val="single" w:sz="4" w:space="0" w:color="auto"/>
              <w:right w:val="single" w:sz="4" w:space="0" w:color="auto"/>
            </w:tcBorders>
            <w:shd w:val="clear" w:color="auto" w:fill="auto"/>
            <w:vAlign w:val="bottom"/>
          </w:tcPr>
          <w:p w14:paraId="550B1BC0"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26346D2B"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444CCAFC" w14:textId="77777777" w:rsidR="009A30C5" w:rsidRDefault="00B506AA">
            <w:pPr>
              <w:rPr>
                <w:color w:val="000000"/>
                <w:sz w:val="16"/>
                <w:szCs w:val="16"/>
              </w:rPr>
            </w:pPr>
            <w:r>
              <w:rPr>
                <w:color w:val="000000"/>
                <w:sz w:val="16"/>
                <w:szCs w:val="16"/>
              </w:rPr>
              <w:t>8,05</w:t>
            </w:r>
          </w:p>
        </w:tc>
      </w:tr>
    </w:tbl>
    <w:p w14:paraId="076468B3" w14:textId="77777777" w:rsidR="009A30C5" w:rsidRDefault="009A30C5">
      <w:pPr>
        <w:rPr>
          <w:color w:val="000000"/>
          <w:sz w:val="16"/>
          <w:szCs w:val="16"/>
          <w:lang w:val="en-US"/>
        </w:rPr>
      </w:pPr>
    </w:p>
    <w:tbl>
      <w:tblPr>
        <w:tblpPr w:leftFromText="141" w:rightFromText="141" w:vertAnchor="text" w:horzAnchor="margin" w:tblpXSpec="center" w:tblpY="34"/>
        <w:tblW w:w="14601" w:type="dxa"/>
        <w:tblLayout w:type="fixed"/>
        <w:tblCellMar>
          <w:left w:w="70" w:type="dxa"/>
          <w:right w:w="70" w:type="dxa"/>
        </w:tblCellMar>
        <w:tblLook w:val="04A0" w:firstRow="1" w:lastRow="0" w:firstColumn="1" w:lastColumn="0" w:noHBand="0" w:noVBand="1"/>
      </w:tblPr>
      <w:tblGrid>
        <w:gridCol w:w="2552"/>
        <w:gridCol w:w="1795"/>
        <w:gridCol w:w="854"/>
        <w:gridCol w:w="855"/>
        <w:gridCol w:w="854"/>
        <w:gridCol w:w="855"/>
        <w:gridCol w:w="741"/>
        <w:gridCol w:w="968"/>
        <w:gridCol w:w="854"/>
        <w:gridCol w:w="855"/>
        <w:gridCol w:w="1008"/>
        <w:gridCol w:w="701"/>
        <w:gridCol w:w="717"/>
        <w:gridCol w:w="992"/>
      </w:tblGrid>
      <w:tr w:rsidR="009A30C5" w14:paraId="0F0FA12E"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15CF7"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795" w:type="dxa"/>
            <w:tcBorders>
              <w:top w:val="single" w:sz="4" w:space="0" w:color="auto"/>
              <w:left w:val="nil"/>
              <w:bottom w:val="single" w:sz="4" w:space="0" w:color="auto"/>
              <w:right w:val="single" w:sz="4" w:space="0" w:color="auto"/>
            </w:tcBorders>
            <w:shd w:val="clear" w:color="000000" w:fill="D9D9D9"/>
            <w:vAlign w:val="center"/>
            <w:hideMark/>
          </w:tcPr>
          <w:p w14:paraId="5F284393"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26B5420F" w14:textId="77777777" w:rsidR="009A30C5" w:rsidRDefault="00B506AA">
            <w:pPr>
              <w:suppressAutoHyphens w:val="0"/>
              <w:jc w:val="center"/>
              <w:rPr>
                <w:b/>
                <w:bCs/>
                <w:sz w:val="16"/>
                <w:szCs w:val="16"/>
                <w:lang w:eastAsia="fr-FR"/>
              </w:rPr>
            </w:pPr>
            <w:r>
              <w:rPr>
                <w:b/>
                <w:bCs/>
                <w:sz w:val="16"/>
                <w:szCs w:val="16"/>
              </w:rPr>
              <w:t xml:space="preserve"> Norvège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2B40342" w14:textId="77777777" w:rsidR="009A30C5" w:rsidRDefault="00B506AA">
            <w:pPr>
              <w:suppressAutoHyphens w:val="0"/>
              <w:jc w:val="center"/>
              <w:rPr>
                <w:b/>
                <w:bCs/>
                <w:sz w:val="16"/>
                <w:szCs w:val="16"/>
                <w:lang w:eastAsia="fr-FR"/>
              </w:rPr>
            </w:pPr>
            <w:r>
              <w:rPr>
                <w:b/>
                <w:bCs/>
                <w:sz w:val="16"/>
                <w:szCs w:val="16"/>
              </w:rPr>
              <w:t xml:space="preserve"> Pologne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1EEDAB3C" w14:textId="77777777" w:rsidR="009A30C5" w:rsidRDefault="00B506AA">
            <w:pPr>
              <w:suppressAutoHyphens w:val="0"/>
              <w:jc w:val="center"/>
              <w:rPr>
                <w:b/>
                <w:bCs/>
                <w:sz w:val="16"/>
                <w:szCs w:val="16"/>
                <w:lang w:eastAsia="fr-FR"/>
              </w:rPr>
            </w:pPr>
            <w:r>
              <w:rPr>
                <w:b/>
                <w:bCs/>
                <w:sz w:val="16"/>
                <w:szCs w:val="16"/>
              </w:rPr>
              <w:t xml:space="preserve"> Portugal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1ECECF60" w14:textId="77777777" w:rsidR="009A30C5" w:rsidRDefault="00B506AA">
            <w:pPr>
              <w:suppressAutoHyphens w:val="0"/>
              <w:jc w:val="center"/>
              <w:rPr>
                <w:b/>
                <w:bCs/>
                <w:sz w:val="16"/>
                <w:szCs w:val="16"/>
                <w:lang w:eastAsia="fr-FR"/>
              </w:rPr>
            </w:pPr>
            <w:r>
              <w:rPr>
                <w:b/>
                <w:bCs/>
                <w:sz w:val="16"/>
                <w:szCs w:val="16"/>
              </w:rPr>
              <w:t xml:space="preserve"> Roumanie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EF660A6" w14:textId="77777777" w:rsidR="009A30C5" w:rsidRDefault="00B506AA">
            <w:pPr>
              <w:suppressAutoHyphens w:val="0"/>
              <w:jc w:val="center"/>
              <w:rPr>
                <w:b/>
                <w:bCs/>
                <w:sz w:val="16"/>
                <w:szCs w:val="16"/>
                <w:lang w:eastAsia="fr-FR"/>
              </w:rPr>
            </w:pPr>
            <w:r>
              <w:rPr>
                <w:b/>
                <w:bCs/>
                <w:sz w:val="16"/>
                <w:szCs w:val="16"/>
              </w:rPr>
              <w:t xml:space="preserve"> Suède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4CE6CB25" w14:textId="77777777" w:rsidR="009A30C5" w:rsidRDefault="00B506AA">
            <w:pPr>
              <w:suppressAutoHyphens w:val="0"/>
              <w:jc w:val="center"/>
              <w:rPr>
                <w:b/>
                <w:bCs/>
                <w:sz w:val="16"/>
                <w:szCs w:val="16"/>
                <w:lang w:eastAsia="fr-FR"/>
              </w:rPr>
            </w:pPr>
            <w:r>
              <w:rPr>
                <w:b/>
                <w:bCs/>
                <w:sz w:val="16"/>
                <w:szCs w:val="16"/>
              </w:rPr>
              <w:t xml:space="preserve"> Slovénie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4D0C3A9C" w14:textId="77777777" w:rsidR="009A30C5" w:rsidRDefault="00B506AA">
            <w:pPr>
              <w:suppressAutoHyphens w:val="0"/>
              <w:jc w:val="center"/>
              <w:rPr>
                <w:b/>
                <w:bCs/>
                <w:sz w:val="16"/>
                <w:szCs w:val="16"/>
                <w:lang w:eastAsia="fr-FR"/>
              </w:rPr>
            </w:pPr>
            <w:r>
              <w:rPr>
                <w:b/>
                <w:bCs/>
                <w:sz w:val="16"/>
                <w:szCs w:val="16"/>
              </w:rPr>
              <w:t xml:space="preserve"> Slovaquie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69314949" w14:textId="77777777" w:rsidR="009A30C5" w:rsidRDefault="00B506AA">
            <w:pPr>
              <w:suppressAutoHyphens w:val="0"/>
              <w:jc w:val="center"/>
              <w:rPr>
                <w:b/>
                <w:bCs/>
                <w:sz w:val="16"/>
                <w:szCs w:val="16"/>
                <w:lang w:eastAsia="fr-FR"/>
              </w:rPr>
            </w:pPr>
            <w:r>
              <w:rPr>
                <w:b/>
                <w:bCs/>
                <w:sz w:val="16"/>
                <w:szCs w:val="16"/>
              </w:rPr>
              <w:t xml:space="preserve"> Chine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22D574D3" w14:textId="77777777" w:rsidR="009A30C5" w:rsidRDefault="00B506AA">
            <w:pPr>
              <w:suppressAutoHyphens w:val="0"/>
              <w:jc w:val="center"/>
              <w:rPr>
                <w:b/>
                <w:bCs/>
                <w:sz w:val="16"/>
                <w:szCs w:val="16"/>
                <w:lang w:eastAsia="fr-FR"/>
              </w:rPr>
            </w:pPr>
            <w:r>
              <w:rPr>
                <w:b/>
                <w:bCs/>
                <w:sz w:val="16"/>
                <w:szCs w:val="16"/>
              </w:rPr>
              <w:t xml:space="preserve"> Japon </w:t>
            </w:r>
          </w:p>
        </w:tc>
        <w:tc>
          <w:tcPr>
            <w:tcW w:w="701" w:type="dxa"/>
            <w:tcBorders>
              <w:top w:val="single" w:sz="4" w:space="0" w:color="auto"/>
              <w:left w:val="nil"/>
              <w:bottom w:val="single" w:sz="4" w:space="0" w:color="auto"/>
              <w:right w:val="single" w:sz="4" w:space="0" w:color="auto"/>
            </w:tcBorders>
            <w:shd w:val="clear" w:color="000000" w:fill="D9D9D9"/>
            <w:vAlign w:val="center"/>
            <w:hideMark/>
          </w:tcPr>
          <w:p w14:paraId="71EF8D6E" w14:textId="77777777" w:rsidR="009A30C5" w:rsidRDefault="00B506AA">
            <w:pPr>
              <w:suppressAutoHyphens w:val="0"/>
              <w:jc w:val="center"/>
              <w:rPr>
                <w:b/>
                <w:bCs/>
                <w:sz w:val="16"/>
                <w:szCs w:val="16"/>
                <w:lang w:eastAsia="fr-FR"/>
              </w:rPr>
            </w:pPr>
            <w:r>
              <w:rPr>
                <w:b/>
                <w:bCs/>
                <w:sz w:val="16"/>
                <w:szCs w:val="16"/>
              </w:rPr>
              <w:t xml:space="preserve"> Corée du Sud </w:t>
            </w:r>
          </w:p>
        </w:tc>
        <w:tc>
          <w:tcPr>
            <w:tcW w:w="717" w:type="dxa"/>
            <w:tcBorders>
              <w:top w:val="single" w:sz="4" w:space="0" w:color="auto"/>
              <w:left w:val="nil"/>
              <w:bottom w:val="single" w:sz="4" w:space="0" w:color="auto"/>
              <w:right w:val="single" w:sz="4" w:space="0" w:color="auto"/>
            </w:tcBorders>
            <w:shd w:val="clear" w:color="000000" w:fill="D9D9D9"/>
            <w:vAlign w:val="center"/>
            <w:hideMark/>
          </w:tcPr>
          <w:p w14:paraId="0E119971" w14:textId="77777777" w:rsidR="009A30C5" w:rsidRDefault="00B506AA">
            <w:pPr>
              <w:suppressAutoHyphens w:val="0"/>
              <w:jc w:val="center"/>
              <w:rPr>
                <w:b/>
                <w:bCs/>
                <w:sz w:val="16"/>
                <w:szCs w:val="16"/>
                <w:lang w:eastAsia="fr-FR"/>
              </w:rPr>
            </w:pPr>
            <w:r>
              <w:rPr>
                <w:b/>
                <w:bCs/>
                <w:sz w:val="16"/>
                <w:szCs w:val="16"/>
              </w:rPr>
              <w:t xml:space="preserve">Malaisie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4384DDB" w14:textId="77777777" w:rsidR="009A30C5" w:rsidRDefault="00B506AA">
            <w:pPr>
              <w:suppressAutoHyphens w:val="0"/>
              <w:jc w:val="center"/>
              <w:rPr>
                <w:b/>
                <w:bCs/>
                <w:sz w:val="16"/>
                <w:szCs w:val="16"/>
                <w:lang w:eastAsia="fr-FR"/>
              </w:rPr>
            </w:pPr>
            <w:r>
              <w:rPr>
                <w:b/>
                <w:bCs/>
                <w:sz w:val="16"/>
                <w:szCs w:val="16"/>
              </w:rPr>
              <w:t xml:space="preserve"> Philippines </w:t>
            </w:r>
          </w:p>
        </w:tc>
      </w:tr>
      <w:tr w:rsidR="009A30C5" w14:paraId="48301416"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65A71449" w14:textId="77777777" w:rsidR="009A30C5" w:rsidRDefault="00B506AA">
            <w:pPr>
              <w:suppressAutoHyphens w:val="0"/>
              <w:rPr>
                <w:sz w:val="16"/>
                <w:szCs w:val="16"/>
                <w:lang w:eastAsia="fr-FR"/>
              </w:rPr>
            </w:pPr>
            <w:r>
              <w:rPr>
                <w:sz w:val="16"/>
                <w:szCs w:val="16"/>
                <w:lang w:eastAsia="fr-FR"/>
              </w:rPr>
              <w:t>Silicium Métallurgique MG-Si</w:t>
            </w:r>
          </w:p>
        </w:tc>
        <w:tc>
          <w:tcPr>
            <w:tcW w:w="1795" w:type="dxa"/>
            <w:tcBorders>
              <w:top w:val="nil"/>
              <w:left w:val="nil"/>
              <w:bottom w:val="single" w:sz="4" w:space="0" w:color="auto"/>
              <w:right w:val="single" w:sz="4" w:space="0" w:color="auto"/>
            </w:tcBorders>
            <w:shd w:val="clear" w:color="auto" w:fill="auto"/>
            <w:vAlign w:val="center"/>
          </w:tcPr>
          <w:p w14:paraId="55C225A9" w14:textId="77777777" w:rsidR="009A30C5" w:rsidRDefault="00B506AA">
            <w:pPr>
              <w:suppressAutoHyphens w:val="0"/>
              <w:rPr>
                <w:sz w:val="16"/>
                <w:szCs w:val="16"/>
                <w:lang w:eastAsia="fr-FR"/>
              </w:rPr>
            </w:pPr>
            <w:r>
              <w:rPr>
                <w:sz w:val="16"/>
                <w:szCs w:val="16"/>
                <w:lang w:eastAsia="fr-FR"/>
              </w:rPr>
              <w:t>kg CO2-eq/kg</w:t>
            </w:r>
          </w:p>
        </w:tc>
        <w:tc>
          <w:tcPr>
            <w:tcW w:w="854" w:type="dxa"/>
            <w:tcBorders>
              <w:top w:val="nil"/>
              <w:left w:val="nil"/>
              <w:bottom w:val="single" w:sz="4" w:space="0" w:color="auto"/>
              <w:right w:val="single" w:sz="4" w:space="0" w:color="auto"/>
            </w:tcBorders>
            <w:shd w:val="clear" w:color="auto" w:fill="auto"/>
            <w:vAlign w:val="bottom"/>
          </w:tcPr>
          <w:p w14:paraId="142BA8E0" w14:textId="77777777" w:rsidR="009A30C5" w:rsidRDefault="00B506AA">
            <w:pPr>
              <w:suppressAutoHyphens w:val="0"/>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69FA631A"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45B8D275"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5E6EAF90" w14:textId="77777777" w:rsidR="009A30C5" w:rsidRDefault="00B506AA">
            <w:pPr>
              <w:rPr>
                <w:color w:val="000000"/>
                <w:sz w:val="16"/>
                <w:szCs w:val="16"/>
              </w:rPr>
            </w:pPr>
            <w:r>
              <w:rPr>
                <w:color w:val="000000"/>
                <w:sz w:val="16"/>
                <w:szCs w:val="16"/>
              </w:rPr>
              <w:t>4,88</w:t>
            </w:r>
          </w:p>
        </w:tc>
        <w:tc>
          <w:tcPr>
            <w:tcW w:w="741" w:type="dxa"/>
            <w:tcBorders>
              <w:top w:val="nil"/>
              <w:left w:val="nil"/>
              <w:bottom w:val="single" w:sz="4" w:space="0" w:color="auto"/>
              <w:right w:val="single" w:sz="4" w:space="0" w:color="auto"/>
            </w:tcBorders>
            <w:shd w:val="clear" w:color="auto" w:fill="auto"/>
            <w:vAlign w:val="bottom"/>
          </w:tcPr>
          <w:p w14:paraId="57521814" w14:textId="77777777" w:rsidR="009A30C5" w:rsidRDefault="00B506AA">
            <w:pPr>
              <w:rPr>
                <w:color w:val="000000"/>
                <w:sz w:val="16"/>
                <w:szCs w:val="16"/>
              </w:rPr>
            </w:pPr>
            <w:r>
              <w:rPr>
                <w:color w:val="000000"/>
                <w:sz w:val="16"/>
                <w:szCs w:val="16"/>
              </w:rPr>
              <w:t>4,88</w:t>
            </w:r>
          </w:p>
        </w:tc>
        <w:tc>
          <w:tcPr>
            <w:tcW w:w="968" w:type="dxa"/>
            <w:tcBorders>
              <w:top w:val="nil"/>
              <w:left w:val="nil"/>
              <w:bottom w:val="single" w:sz="4" w:space="0" w:color="auto"/>
              <w:right w:val="single" w:sz="4" w:space="0" w:color="auto"/>
            </w:tcBorders>
            <w:shd w:val="clear" w:color="auto" w:fill="auto"/>
            <w:vAlign w:val="bottom"/>
          </w:tcPr>
          <w:p w14:paraId="03729F45"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5F54D209"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540A9768" w14:textId="77777777" w:rsidR="009A30C5" w:rsidRDefault="00B506AA">
            <w:pPr>
              <w:rPr>
                <w:color w:val="000000"/>
                <w:sz w:val="16"/>
                <w:szCs w:val="16"/>
              </w:rPr>
            </w:pPr>
            <w:r>
              <w:rPr>
                <w:color w:val="000000"/>
                <w:sz w:val="16"/>
                <w:szCs w:val="16"/>
              </w:rPr>
              <w:t>4,88</w:t>
            </w:r>
          </w:p>
        </w:tc>
        <w:tc>
          <w:tcPr>
            <w:tcW w:w="1008" w:type="dxa"/>
            <w:tcBorders>
              <w:top w:val="nil"/>
              <w:left w:val="nil"/>
              <w:bottom w:val="single" w:sz="4" w:space="0" w:color="auto"/>
              <w:right w:val="single" w:sz="4" w:space="0" w:color="auto"/>
            </w:tcBorders>
            <w:shd w:val="clear" w:color="auto" w:fill="auto"/>
            <w:vAlign w:val="bottom"/>
          </w:tcPr>
          <w:p w14:paraId="355F5F74" w14:textId="77777777" w:rsidR="009A30C5" w:rsidRDefault="00B506AA">
            <w:pPr>
              <w:rPr>
                <w:color w:val="000000"/>
                <w:sz w:val="16"/>
                <w:szCs w:val="16"/>
              </w:rPr>
            </w:pPr>
            <w:r>
              <w:rPr>
                <w:color w:val="000000"/>
                <w:sz w:val="16"/>
                <w:szCs w:val="16"/>
              </w:rPr>
              <w:t>4,88</w:t>
            </w:r>
          </w:p>
        </w:tc>
        <w:tc>
          <w:tcPr>
            <w:tcW w:w="701" w:type="dxa"/>
            <w:tcBorders>
              <w:top w:val="nil"/>
              <w:left w:val="nil"/>
              <w:bottom w:val="single" w:sz="4" w:space="0" w:color="auto"/>
              <w:right w:val="single" w:sz="4" w:space="0" w:color="auto"/>
            </w:tcBorders>
            <w:shd w:val="clear" w:color="auto" w:fill="auto"/>
            <w:vAlign w:val="bottom"/>
          </w:tcPr>
          <w:p w14:paraId="26DDA37C" w14:textId="77777777" w:rsidR="009A30C5" w:rsidRDefault="00B506AA">
            <w:pPr>
              <w:rPr>
                <w:color w:val="000000"/>
                <w:sz w:val="16"/>
                <w:szCs w:val="16"/>
              </w:rPr>
            </w:pPr>
            <w:r>
              <w:rPr>
                <w:color w:val="000000"/>
                <w:sz w:val="16"/>
                <w:szCs w:val="16"/>
              </w:rPr>
              <w:t>4,88</w:t>
            </w:r>
          </w:p>
        </w:tc>
        <w:tc>
          <w:tcPr>
            <w:tcW w:w="717" w:type="dxa"/>
            <w:tcBorders>
              <w:top w:val="nil"/>
              <w:left w:val="nil"/>
              <w:bottom w:val="single" w:sz="4" w:space="0" w:color="auto"/>
              <w:right w:val="single" w:sz="4" w:space="0" w:color="auto"/>
            </w:tcBorders>
            <w:shd w:val="clear" w:color="auto" w:fill="auto"/>
            <w:vAlign w:val="bottom"/>
          </w:tcPr>
          <w:p w14:paraId="1FD58452" w14:textId="77777777" w:rsidR="009A30C5" w:rsidRDefault="00B506AA">
            <w:pPr>
              <w:rPr>
                <w:color w:val="000000"/>
                <w:sz w:val="16"/>
                <w:szCs w:val="16"/>
              </w:rPr>
            </w:pPr>
            <w:r>
              <w:rPr>
                <w:color w:val="000000"/>
                <w:sz w:val="16"/>
                <w:szCs w:val="16"/>
              </w:rPr>
              <w:t>4,88</w:t>
            </w:r>
          </w:p>
        </w:tc>
        <w:tc>
          <w:tcPr>
            <w:tcW w:w="992" w:type="dxa"/>
            <w:tcBorders>
              <w:top w:val="nil"/>
              <w:left w:val="nil"/>
              <w:bottom w:val="single" w:sz="4" w:space="0" w:color="auto"/>
              <w:right w:val="single" w:sz="4" w:space="0" w:color="auto"/>
            </w:tcBorders>
            <w:shd w:val="clear" w:color="auto" w:fill="auto"/>
            <w:vAlign w:val="bottom"/>
          </w:tcPr>
          <w:p w14:paraId="5D420113" w14:textId="77777777" w:rsidR="009A30C5" w:rsidRDefault="00B506AA">
            <w:pPr>
              <w:rPr>
                <w:color w:val="000000"/>
                <w:sz w:val="16"/>
                <w:szCs w:val="16"/>
              </w:rPr>
            </w:pPr>
            <w:r>
              <w:rPr>
                <w:color w:val="000000"/>
                <w:sz w:val="16"/>
                <w:szCs w:val="16"/>
              </w:rPr>
              <w:t>4,88</w:t>
            </w:r>
          </w:p>
        </w:tc>
      </w:tr>
      <w:tr w:rsidR="009A30C5" w14:paraId="1C3C79B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7F7631"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795" w:type="dxa"/>
            <w:tcBorders>
              <w:top w:val="nil"/>
              <w:left w:val="nil"/>
              <w:bottom w:val="single" w:sz="4" w:space="0" w:color="auto"/>
              <w:right w:val="single" w:sz="4" w:space="0" w:color="auto"/>
            </w:tcBorders>
            <w:shd w:val="clear" w:color="auto" w:fill="auto"/>
            <w:vAlign w:val="center"/>
            <w:hideMark/>
          </w:tcPr>
          <w:p w14:paraId="6FE62CB6"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6C4E2625"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hideMark/>
          </w:tcPr>
          <w:p w14:paraId="0D1A462A"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hideMark/>
          </w:tcPr>
          <w:p w14:paraId="44028250"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hideMark/>
          </w:tcPr>
          <w:p w14:paraId="2F4E14B9" w14:textId="77777777" w:rsidR="009A30C5" w:rsidRDefault="00B506AA">
            <w:pPr>
              <w:rPr>
                <w:color w:val="000000"/>
                <w:sz w:val="16"/>
                <w:szCs w:val="16"/>
              </w:rPr>
            </w:pPr>
            <w:r>
              <w:rPr>
                <w:color w:val="000000"/>
                <w:sz w:val="16"/>
                <w:szCs w:val="16"/>
              </w:rPr>
              <w:t>11,60</w:t>
            </w:r>
          </w:p>
        </w:tc>
        <w:tc>
          <w:tcPr>
            <w:tcW w:w="741" w:type="dxa"/>
            <w:tcBorders>
              <w:top w:val="nil"/>
              <w:left w:val="nil"/>
              <w:bottom w:val="single" w:sz="4" w:space="0" w:color="auto"/>
              <w:right w:val="single" w:sz="4" w:space="0" w:color="auto"/>
            </w:tcBorders>
            <w:shd w:val="clear" w:color="auto" w:fill="auto"/>
            <w:vAlign w:val="bottom"/>
            <w:hideMark/>
          </w:tcPr>
          <w:p w14:paraId="617DD8FE" w14:textId="77777777" w:rsidR="009A30C5" w:rsidRDefault="00B506AA">
            <w:pPr>
              <w:rPr>
                <w:color w:val="000000"/>
                <w:sz w:val="16"/>
                <w:szCs w:val="16"/>
              </w:rPr>
            </w:pPr>
            <w:r>
              <w:rPr>
                <w:color w:val="000000"/>
                <w:sz w:val="16"/>
                <w:szCs w:val="16"/>
              </w:rPr>
              <w:t>11,60</w:t>
            </w:r>
          </w:p>
        </w:tc>
        <w:tc>
          <w:tcPr>
            <w:tcW w:w="968" w:type="dxa"/>
            <w:tcBorders>
              <w:top w:val="nil"/>
              <w:left w:val="nil"/>
              <w:bottom w:val="single" w:sz="4" w:space="0" w:color="auto"/>
              <w:right w:val="single" w:sz="4" w:space="0" w:color="auto"/>
            </w:tcBorders>
            <w:shd w:val="clear" w:color="auto" w:fill="auto"/>
            <w:vAlign w:val="bottom"/>
            <w:hideMark/>
          </w:tcPr>
          <w:p w14:paraId="33FA75AB" w14:textId="77777777" w:rsidR="009A30C5" w:rsidRDefault="00B506AA">
            <w:pPr>
              <w:rPr>
                <w:color w:val="000000"/>
                <w:sz w:val="16"/>
                <w:szCs w:val="16"/>
              </w:rPr>
            </w:pPr>
            <w:r>
              <w:rPr>
                <w:color w:val="000000"/>
                <w:sz w:val="16"/>
                <w:szCs w:val="16"/>
              </w:rPr>
              <w:t>11,60</w:t>
            </w:r>
          </w:p>
        </w:tc>
        <w:tc>
          <w:tcPr>
            <w:tcW w:w="854" w:type="dxa"/>
            <w:tcBorders>
              <w:top w:val="nil"/>
              <w:left w:val="nil"/>
              <w:bottom w:val="single" w:sz="4" w:space="0" w:color="auto"/>
              <w:right w:val="single" w:sz="4" w:space="0" w:color="auto"/>
            </w:tcBorders>
            <w:shd w:val="clear" w:color="auto" w:fill="auto"/>
            <w:vAlign w:val="bottom"/>
            <w:hideMark/>
          </w:tcPr>
          <w:p w14:paraId="2A810274" w14:textId="77777777" w:rsidR="009A30C5" w:rsidRDefault="00B506AA">
            <w:pPr>
              <w:rPr>
                <w:color w:val="000000"/>
                <w:sz w:val="16"/>
                <w:szCs w:val="16"/>
              </w:rPr>
            </w:pPr>
            <w:r>
              <w:rPr>
                <w:color w:val="000000"/>
                <w:sz w:val="16"/>
                <w:szCs w:val="16"/>
              </w:rPr>
              <w:t>11,60</w:t>
            </w:r>
          </w:p>
        </w:tc>
        <w:tc>
          <w:tcPr>
            <w:tcW w:w="855" w:type="dxa"/>
            <w:tcBorders>
              <w:top w:val="nil"/>
              <w:left w:val="nil"/>
              <w:bottom w:val="single" w:sz="4" w:space="0" w:color="auto"/>
              <w:right w:val="single" w:sz="4" w:space="0" w:color="auto"/>
            </w:tcBorders>
            <w:shd w:val="clear" w:color="auto" w:fill="auto"/>
            <w:vAlign w:val="bottom"/>
            <w:hideMark/>
          </w:tcPr>
          <w:p w14:paraId="3247F41C" w14:textId="77777777" w:rsidR="009A30C5" w:rsidRDefault="00B506AA">
            <w:pPr>
              <w:rPr>
                <w:color w:val="000000"/>
                <w:sz w:val="16"/>
                <w:szCs w:val="16"/>
              </w:rPr>
            </w:pPr>
            <w:r>
              <w:rPr>
                <w:color w:val="000000"/>
                <w:sz w:val="16"/>
                <w:szCs w:val="16"/>
              </w:rPr>
              <w:t>8,46</w:t>
            </w:r>
          </w:p>
        </w:tc>
        <w:tc>
          <w:tcPr>
            <w:tcW w:w="1008" w:type="dxa"/>
            <w:tcBorders>
              <w:top w:val="nil"/>
              <w:left w:val="nil"/>
              <w:bottom w:val="single" w:sz="4" w:space="0" w:color="auto"/>
              <w:right w:val="single" w:sz="4" w:space="0" w:color="auto"/>
            </w:tcBorders>
            <w:shd w:val="clear" w:color="auto" w:fill="auto"/>
            <w:vAlign w:val="bottom"/>
            <w:hideMark/>
          </w:tcPr>
          <w:p w14:paraId="0D6C9318" w14:textId="77777777" w:rsidR="009A30C5" w:rsidRDefault="00B506AA">
            <w:pPr>
              <w:rPr>
                <w:color w:val="000000"/>
                <w:sz w:val="16"/>
                <w:szCs w:val="16"/>
              </w:rPr>
            </w:pPr>
            <w:r>
              <w:rPr>
                <w:color w:val="000000"/>
                <w:sz w:val="16"/>
                <w:szCs w:val="16"/>
              </w:rPr>
              <w:t>8,46</w:t>
            </w:r>
          </w:p>
        </w:tc>
        <w:tc>
          <w:tcPr>
            <w:tcW w:w="701" w:type="dxa"/>
            <w:tcBorders>
              <w:top w:val="nil"/>
              <w:left w:val="nil"/>
              <w:bottom w:val="single" w:sz="4" w:space="0" w:color="auto"/>
              <w:right w:val="single" w:sz="4" w:space="0" w:color="auto"/>
            </w:tcBorders>
            <w:shd w:val="clear" w:color="auto" w:fill="auto"/>
            <w:vAlign w:val="bottom"/>
            <w:hideMark/>
          </w:tcPr>
          <w:p w14:paraId="1953A6AF" w14:textId="77777777" w:rsidR="009A30C5" w:rsidRDefault="00B506AA">
            <w:pPr>
              <w:rPr>
                <w:color w:val="000000"/>
                <w:sz w:val="16"/>
                <w:szCs w:val="16"/>
              </w:rPr>
            </w:pPr>
            <w:r>
              <w:rPr>
                <w:color w:val="000000"/>
                <w:sz w:val="16"/>
                <w:szCs w:val="16"/>
              </w:rPr>
              <w:t>8,46</w:t>
            </w:r>
          </w:p>
        </w:tc>
        <w:tc>
          <w:tcPr>
            <w:tcW w:w="717" w:type="dxa"/>
            <w:tcBorders>
              <w:top w:val="nil"/>
              <w:left w:val="nil"/>
              <w:bottom w:val="single" w:sz="4" w:space="0" w:color="auto"/>
              <w:right w:val="single" w:sz="4" w:space="0" w:color="auto"/>
            </w:tcBorders>
            <w:shd w:val="clear" w:color="auto" w:fill="auto"/>
            <w:vAlign w:val="bottom"/>
            <w:hideMark/>
          </w:tcPr>
          <w:p w14:paraId="392E4C6F" w14:textId="77777777" w:rsidR="009A30C5" w:rsidRDefault="00B506AA">
            <w:pPr>
              <w:rPr>
                <w:color w:val="000000"/>
                <w:sz w:val="16"/>
                <w:szCs w:val="16"/>
              </w:rPr>
            </w:pPr>
            <w:r>
              <w:rPr>
                <w:color w:val="000000"/>
                <w:sz w:val="16"/>
                <w:szCs w:val="16"/>
              </w:rPr>
              <w:t>8,46</w:t>
            </w:r>
          </w:p>
        </w:tc>
        <w:tc>
          <w:tcPr>
            <w:tcW w:w="992" w:type="dxa"/>
            <w:tcBorders>
              <w:top w:val="nil"/>
              <w:left w:val="nil"/>
              <w:bottom w:val="single" w:sz="4" w:space="0" w:color="auto"/>
              <w:right w:val="single" w:sz="4" w:space="0" w:color="auto"/>
            </w:tcBorders>
            <w:shd w:val="clear" w:color="auto" w:fill="auto"/>
            <w:vAlign w:val="bottom"/>
            <w:hideMark/>
          </w:tcPr>
          <w:p w14:paraId="40371564" w14:textId="77777777" w:rsidR="009A30C5" w:rsidRDefault="00B506AA">
            <w:pPr>
              <w:rPr>
                <w:color w:val="000000"/>
                <w:sz w:val="16"/>
                <w:szCs w:val="16"/>
              </w:rPr>
            </w:pPr>
            <w:r>
              <w:rPr>
                <w:color w:val="000000"/>
                <w:sz w:val="16"/>
                <w:szCs w:val="16"/>
              </w:rPr>
              <w:t>8,46</w:t>
            </w:r>
          </w:p>
        </w:tc>
      </w:tr>
      <w:tr w:rsidR="009A30C5" w14:paraId="654050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1639E5"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795" w:type="dxa"/>
            <w:tcBorders>
              <w:top w:val="nil"/>
              <w:left w:val="nil"/>
              <w:bottom w:val="single" w:sz="4" w:space="0" w:color="auto"/>
              <w:right w:val="single" w:sz="4" w:space="0" w:color="auto"/>
            </w:tcBorders>
            <w:shd w:val="clear" w:color="auto" w:fill="auto"/>
            <w:vAlign w:val="center"/>
            <w:hideMark/>
          </w:tcPr>
          <w:p w14:paraId="0AB7ECEC"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D08CE55"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hideMark/>
          </w:tcPr>
          <w:p w14:paraId="65E08059"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hideMark/>
          </w:tcPr>
          <w:p w14:paraId="70A8BEA1"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hideMark/>
          </w:tcPr>
          <w:p w14:paraId="14A620B3" w14:textId="77777777" w:rsidR="009A30C5" w:rsidRDefault="00B506AA">
            <w:pPr>
              <w:rPr>
                <w:color w:val="000000"/>
                <w:sz w:val="16"/>
                <w:szCs w:val="16"/>
              </w:rPr>
            </w:pPr>
            <w:r>
              <w:rPr>
                <w:color w:val="000000"/>
                <w:sz w:val="16"/>
                <w:szCs w:val="16"/>
              </w:rPr>
              <w:t>8,24</w:t>
            </w:r>
          </w:p>
        </w:tc>
        <w:tc>
          <w:tcPr>
            <w:tcW w:w="741" w:type="dxa"/>
            <w:tcBorders>
              <w:top w:val="nil"/>
              <w:left w:val="nil"/>
              <w:bottom w:val="single" w:sz="4" w:space="0" w:color="auto"/>
              <w:right w:val="single" w:sz="4" w:space="0" w:color="auto"/>
            </w:tcBorders>
            <w:shd w:val="clear" w:color="auto" w:fill="auto"/>
            <w:vAlign w:val="bottom"/>
            <w:hideMark/>
          </w:tcPr>
          <w:p w14:paraId="44413065" w14:textId="77777777" w:rsidR="009A30C5" w:rsidRDefault="00B506AA">
            <w:pPr>
              <w:rPr>
                <w:color w:val="000000"/>
                <w:sz w:val="16"/>
                <w:szCs w:val="16"/>
              </w:rPr>
            </w:pPr>
            <w:r>
              <w:rPr>
                <w:color w:val="000000"/>
                <w:sz w:val="16"/>
                <w:szCs w:val="16"/>
              </w:rPr>
              <w:t>8,24</w:t>
            </w:r>
          </w:p>
        </w:tc>
        <w:tc>
          <w:tcPr>
            <w:tcW w:w="968" w:type="dxa"/>
            <w:tcBorders>
              <w:top w:val="nil"/>
              <w:left w:val="nil"/>
              <w:bottom w:val="single" w:sz="4" w:space="0" w:color="auto"/>
              <w:right w:val="single" w:sz="4" w:space="0" w:color="auto"/>
            </w:tcBorders>
            <w:shd w:val="clear" w:color="auto" w:fill="auto"/>
            <w:vAlign w:val="bottom"/>
            <w:hideMark/>
          </w:tcPr>
          <w:p w14:paraId="13EA6378" w14:textId="77777777" w:rsidR="009A30C5" w:rsidRDefault="00B506AA">
            <w:pPr>
              <w:rPr>
                <w:color w:val="000000"/>
                <w:sz w:val="16"/>
                <w:szCs w:val="16"/>
              </w:rPr>
            </w:pPr>
            <w:r>
              <w:rPr>
                <w:color w:val="000000"/>
                <w:sz w:val="16"/>
                <w:szCs w:val="16"/>
              </w:rPr>
              <w:t>8,24</w:t>
            </w:r>
          </w:p>
        </w:tc>
        <w:tc>
          <w:tcPr>
            <w:tcW w:w="854" w:type="dxa"/>
            <w:tcBorders>
              <w:top w:val="nil"/>
              <w:left w:val="nil"/>
              <w:bottom w:val="single" w:sz="4" w:space="0" w:color="auto"/>
              <w:right w:val="single" w:sz="4" w:space="0" w:color="auto"/>
            </w:tcBorders>
            <w:shd w:val="clear" w:color="auto" w:fill="auto"/>
            <w:vAlign w:val="bottom"/>
            <w:hideMark/>
          </w:tcPr>
          <w:p w14:paraId="21F69EBB" w14:textId="77777777" w:rsidR="009A30C5" w:rsidRDefault="00B506AA">
            <w:pPr>
              <w:rPr>
                <w:color w:val="000000"/>
                <w:sz w:val="16"/>
                <w:szCs w:val="16"/>
              </w:rPr>
            </w:pPr>
            <w:r>
              <w:rPr>
                <w:color w:val="000000"/>
                <w:sz w:val="16"/>
                <w:szCs w:val="16"/>
              </w:rPr>
              <w:t>8,24</w:t>
            </w:r>
          </w:p>
        </w:tc>
        <w:tc>
          <w:tcPr>
            <w:tcW w:w="855" w:type="dxa"/>
            <w:tcBorders>
              <w:top w:val="nil"/>
              <w:left w:val="nil"/>
              <w:bottom w:val="single" w:sz="4" w:space="0" w:color="auto"/>
              <w:right w:val="single" w:sz="4" w:space="0" w:color="auto"/>
            </w:tcBorders>
            <w:shd w:val="clear" w:color="auto" w:fill="auto"/>
            <w:vAlign w:val="bottom"/>
            <w:hideMark/>
          </w:tcPr>
          <w:p w14:paraId="0D341EE3" w14:textId="77777777" w:rsidR="009A30C5" w:rsidRDefault="00B506AA">
            <w:pPr>
              <w:rPr>
                <w:color w:val="000000"/>
                <w:sz w:val="16"/>
                <w:szCs w:val="16"/>
              </w:rPr>
            </w:pPr>
            <w:r>
              <w:rPr>
                <w:color w:val="000000"/>
                <w:sz w:val="16"/>
                <w:szCs w:val="16"/>
              </w:rPr>
              <w:t>8,26</w:t>
            </w:r>
          </w:p>
        </w:tc>
        <w:tc>
          <w:tcPr>
            <w:tcW w:w="1008" w:type="dxa"/>
            <w:tcBorders>
              <w:top w:val="nil"/>
              <w:left w:val="nil"/>
              <w:bottom w:val="single" w:sz="4" w:space="0" w:color="auto"/>
              <w:right w:val="single" w:sz="4" w:space="0" w:color="auto"/>
            </w:tcBorders>
            <w:shd w:val="clear" w:color="auto" w:fill="auto"/>
            <w:vAlign w:val="bottom"/>
            <w:hideMark/>
          </w:tcPr>
          <w:p w14:paraId="2391B1B9" w14:textId="77777777" w:rsidR="009A30C5" w:rsidRDefault="00B506AA">
            <w:pPr>
              <w:rPr>
                <w:color w:val="000000"/>
                <w:sz w:val="16"/>
                <w:szCs w:val="16"/>
              </w:rPr>
            </w:pPr>
            <w:r>
              <w:rPr>
                <w:color w:val="000000"/>
                <w:sz w:val="16"/>
                <w:szCs w:val="16"/>
              </w:rPr>
              <w:t>8,26</w:t>
            </w:r>
          </w:p>
        </w:tc>
        <w:tc>
          <w:tcPr>
            <w:tcW w:w="701" w:type="dxa"/>
            <w:tcBorders>
              <w:top w:val="nil"/>
              <w:left w:val="nil"/>
              <w:bottom w:val="single" w:sz="4" w:space="0" w:color="auto"/>
              <w:right w:val="single" w:sz="4" w:space="0" w:color="auto"/>
            </w:tcBorders>
            <w:shd w:val="clear" w:color="auto" w:fill="auto"/>
            <w:vAlign w:val="bottom"/>
            <w:hideMark/>
          </w:tcPr>
          <w:p w14:paraId="275BD615" w14:textId="77777777" w:rsidR="009A30C5" w:rsidRDefault="00B506AA">
            <w:pPr>
              <w:rPr>
                <w:color w:val="000000"/>
                <w:sz w:val="16"/>
                <w:szCs w:val="16"/>
              </w:rPr>
            </w:pPr>
            <w:r>
              <w:rPr>
                <w:color w:val="000000"/>
                <w:sz w:val="16"/>
                <w:szCs w:val="16"/>
              </w:rPr>
              <w:t>8,26</w:t>
            </w:r>
          </w:p>
        </w:tc>
        <w:tc>
          <w:tcPr>
            <w:tcW w:w="717" w:type="dxa"/>
            <w:tcBorders>
              <w:top w:val="nil"/>
              <w:left w:val="nil"/>
              <w:bottom w:val="single" w:sz="4" w:space="0" w:color="auto"/>
              <w:right w:val="single" w:sz="4" w:space="0" w:color="auto"/>
            </w:tcBorders>
            <w:shd w:val="clear" w:color="auto" w:fill="auto"/>
            <w:vAlign w:val="bottom"/>
            <w:hideMark/>
          </w:tcPr>
          <w:p w14:paraId="0930AF3C" w14:textId="77777777" w:rsidR="009A30C5" w:rsidRDefault="00B506AA">
            <w:pPr>
              <w:rPr>
                <w:color w:val="000000"/>
                <w:sz w:val="16"/>
                <w:szCs w:val="16"/>
              </w:rPr>
            </w:pPr>
            <w:r>
              <w:rPr>
                <w:color w:val="000000"/>
                <w:sz w:val="16"/>
                <w:szCs w:val="16"/>
              </w:rPr>
              <w:t>8,26</w:t>
            </w:r>
          </w:p>
        </w:tc>
        <w:tc>
          <w:tcPr>
            <w:tcW w:w="992" w:type="dxa"/>
            <w:tcBorders>
              <w:top w:val="nil"/>
              <w:left w:val="nil"/>
              <w:bottom w:val="single" w:sz="4" w:space="0" w:color="auto"/>
              <w:right w:val="single" w:sz="4" w:space="0" w:color="auto"/>
            </w:tcBorders>
            <w:shd w:val="clear" w:color="auto" w:fill="auto"/>
            <w:vAlign w:val="bottom"/>
            <w:hideMark/>
          </w:tcPr>
          <w:p w14:paraId="2BBF4ED7" w14:textId="77777777" w:rsidR="009A30C5" w:rsidRDefault="00B506AA">
            <w:pPr>
              <w:rPr>
                <w:color w:val="000000"/>
                <w:sz w:val="16"/>
                <w:szCs w:val="16"/>
              </w:rPr>
            </w:pPr>
            <w:r>
              <w:rPr>
                <w:color w:val="000000"/>
                <w:sz w:val="16"/>
                <w:szCs w:val="16"/>
              </w:rPr>
              <w:t>8,26</w:t>
            </w:r>
          </w:p>
        </w:tc>
      </w:tr>
      <w:tr w:rsidR="009A30C5" w14:paraId="4BE5766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6B286A"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795" w:type="dxa"/>
            <w:tcBorders>
              <w:top w:val="nil"/>
              <w:left w:val="nil"/>
              <w:bottom w:val="single" w:sz="4" w:space="0" w:color="auto"/>
              <w:right w:val="single" w:sz="4" w:space="0" w:color="auto"/>
            </w:tcBorders>
            <w:shd w:val="clear" w:color="auto" w:fill="auto"/>
            <w:vAlign w:val="center"/>
            <w:hideMark/>
          </w:tcPr>
          <w:p w14:paraId="7CFA6D8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2E49D4F3"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hideMark/>
          </w:tcPr>
          <w:p w14:paraId="617B4B90"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hideMark/>
          </w:tcPr>
          <w:p w14:paraId="520EB29F"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hideMark/>
          </w:tcPr>
          <w:p w14:paraId="18E75967" w14:textId="77777777" w:rsidR="009A30C5" w:rsidRDefault="00B506AA">
            <w:pPr>
              <w:rPr>
                <w:color w:val="000000"/>
                <w:sz w:val="16"/>
                <w:szCs w:val="16"/>
              </w:rPr>
            </w:pPr>
            <w:r>
              <w:rPr>
                <w:color w:val="000000"/>
                <w:sz w:val="16"/>
                <w:szCs w:val="16"/>
              </w:rPr>
              <w:t>0,63</w:t>
            </w:r>
          </w:p>
        </w:tc>
        <w:tc>
          <w:tcPr>
            <w:tcW w:w="741" w:type="dxa"/>
            <w:tcBorders>
              <w:top w:val="nil"/>
              <w:left w:val="nil"/>
              <w:bottom w:val="single" w:sz="4" w:space="0" w:color="auto"/>
              <w:right w:val="single" w:sz="4" w:space="0" w:color="auto"/>
            </w:tcBorders>
            <w:shd w:val="clear" w:color="auto" w:fill="auto"/>
            <w:vAlign w:val="bottom"/>
            <w:hideMark/>
          </w:tcPr>
          <w:p w14:paraId="7E5D7D83" w14:textId="77777777" w:rsidR="009A30C5" w:rsidRDefault="00B506AA">
            <w:pPr>
              <w:rPr>
                <w:color w:val="000000"/>
                <w:sz w:val="16"/>
                <w:szCs w:val="16"/>
              </w:rPr>
            </w:pPr>
            <w:r>
              <w:rPr>
                <w:color w:val="000000"/>
                <w:sz w:val="16"/>
                <w:szCs w:val="16"/>
              </w:rPr>
              <w:t>0,63</w:t>
            </w:r>
          </w:p>
        </w:tc>
        <w:tc>
          <w:tcPr>
            <w:tcW w:w="968" w:type="dxa"/>
            <w:tcBorders>
              <w:top w:val="nil"/>
              <w:left w:val="nil"/>
              <w:bottom w:val="single" w:sz="4" w:space="0" w:color="auto"/>
              <w:right w:val="single" w:sz="4" w:space="0" w:color="auto"/>
            </w:tcBorders>
            <w:shd w:val="clear" w:color="auto" w:fill="auto"/>
            <w:vAlign w:val="bottom"/>
            <w:hideMark/>
          </w:tcPr>
          <w:p w14:paraId="63A4F429" w14:textId="77777777" w:rsidR="009A30C5" w:rsidRDefault="00B506AA">
            <w:pPr>
              <w:rPr>
                <w:color w:val="000000"/>
                <w:sz w:val="16"/>
                <w:szCs w:val="16"/>
              </w:rPr>
            </w:pPr>
            <w:r>
              <w:rPr>
                <w:color w:val="000000"/>
                <w:sz w:val="16"/>
                <w:szCs w:val="16"/>
              </w:rPr>
              <w:t>0,63</w:t>
            </w:r>
          </w:p>
        </w:tc>
        <w:tc>
          <w:tcPr>
            <w:tcW w:w="854" w:type="dxa"/>
            <w:tcBorders>
              <w:top w:val="nil"/>
              <w:left w:val="nil"/>
              <w:bottom w:val="single" w:sz="4" w:space="0" w:color="auto"/>
              <w:right w:val="single" w:sz="4" w:space="0" w:color="auto"/>
            </w:tcBorders>
            <w:shd w:val="clear" w:color="auto" w:fill="auto"/>
            <w:vAlign w:val="bottom"/>
            <w:hideMark/>
          </w:tcPr>
          <w:p w14:paraId="4A37C68D" w14:textId="77777777" w:rsidR="009A30C5" w:rsidRDefault="00B506AA">
            <w:pPr>
              <w:rPr>
                <w:color w:val="000000"/>
                <w:sz w:val="16"/>
                <w:szCs w:val="16"/>
              </w:rPr>
            </w:pPr>
            <w:r>
              <w:rPr>
                <w:color w:val="000000"/>
                <w:sz w:val="16"/>
                <w:szCs w:val="16"/>
              </w:rPr>
              <w:t>0,63</w:t>
            </w:r>
          </w:p>
        </w:tc>
        <w:tc>
          <w:tcPr>
            <w:tcW w:w="855" w:type="dxa"/>
            <w:tcBorders>
              <w:top w:val="nil"/>
              <w:left w:val="nil"/>
              <w:bottom w:val="single" w:sz="4" w:space="0" w:color="auto"/>
              <w:right w:val="single" w:sz="4" w:space="0" w:color="auto"/>
            </w:tcBorders>
            <w:shd w:val="clear" w:color="auto" w:fill="auto"/>
            <w:vAlign w:val="bottom"/>
            <w:hideMark/>
          </w:tcPr>
          <w:p w14:paraId="58C8DA26" w14:textId="77777777" w:rsidR="009A30C5" w:rsidRDefault="00B506AA">
            <w:pPr>
              <w:rPr>
                <w:color w:val="000000"/>
                <w:sz w:val="16"/>
                <w:szCs w:val="16"/>
              </w:rPr>
            </w:pPr>
            <w:r>
              <w:rPr>
                <w:color w:val="000000"/>
                <w:sz w:val="16"/>
                <w:szCs w:val="16"/>
              </w:rPr>
              <w:t>0,96</w:t>
            </w:r>
          </w:p>
        </w:tc>
        <w:tc>
          <w:tcPr>
            <w:tcW w:w="1008" w:type="dxa"/>
            <w:tcBorders>
              <w:top w:val="nil"/>
              <w:left w:val="nil"/>
              <w:bottom w:val="single" w:sz="4" w:space="0" w:color="auto"/>
              <w:right w:val="single" w:sz="4" w:space="0" w:color="auto"/>
            </w:tcBorders>
            <w:shd w:val="clear" w:color="auto" w:fill="auto"/>
            <w:vAlign w:val="bottom"/>
            <w:hideMark/>
          </w:tcPr>
          <w:p w14:paraId="2C65D639" w14:textId="77777777" w:rsidR="009A30C5" w:rsidRDefault="00B506AA">
            <w:pPr>
              <w:rPr>
                <w:color w:val="000000"/>
                <w:sz w:val="16"/>
                <w:szCs w:val="16"/>
              </w:rPr>
            </w:pPr>
            <w:r>
              <w:rPr>
                <w:color w:val="000000"/>
                <w:sz w:val="16"/>
                <w:szCs w:val="16"/>
              </w:rPr>
              <w:t>0,96</w:t>
            </w:r>
          </w:p>
        </w:tc>
        <w:tc>
          <w:tcPr>
            <w:tcW w:w="701" w:type="dxa"/>
            <w:tcBorders>
              <w:top w:val="nil"/>
              <w:left w:val="nil"/>
              <w:bottom w:val="single" w:sz="4" w:space="0" w:color="auto"/>
              <w:right w:val="single" w:sz="4" w:space="0" w:color="auto"/>
            </w:tcBorders>
            <w:shd w:val="clear" w:color="auto" w:fill="auto"/>
            <w:vAlign w:val="bottom"/>
            <w:hideMark/>
          </w:tcPr>
          <w:p w14:paraId="59D80A31" w14:textId="77777777" w:rsidR="009A30C5" w:rsidRDefault="00B506AA">
            <w:pPr>
              <w:rPr>
                <w:color w:val="000000"/>
                <w:sz w:val="16"/>
                <w:szCs w:val="16"/>
              </w:rPr>
            </w:pPr>
            <w:r>
              <w:rPr>
                <w:color w:val="000000"/>
                <w:sz w:val="16"/>
                <w:szCs w:val="16"/>
              </w:rPr>
              <w:t>0,96</w:t>
            </w:r>
          </w:p>
        </w:tc>
        <w:tc>
          <w:tcPr>
            <w:tcW w:w="717" w:type="dxa"/>
            <w:tcBorders>
              <w:top w:val="nil"/>
              <w:left w:val="nil"/>
              <w:bottom w:val="single" w:sz="4" w:space="0" w:color="auto"/>
              <w:right w:val="single" w:sz="4" w:space="0" w:color="auto"/>
            </w:tcBorders>
            <w:shd w:val="clear" w:color="auto" w:fill="auto"/>
            <w:vAlign w:val="bottom"/>
            <w:hideMark/>
          </w:tcPr>
          <w:p w14:paraId="500BF090" w14:textId="77777777" w:rsidR="009A30C5" w:rsidRDefault="00B506AA">
            <w:pPr>
              <w:rPr>
                <w:color w:val="000000"/>
                <w:sz w:val="16"/>
                <w:szCs w:val="16"/>
              </w:rPr>
            </w:pPr>
            <w:r>
              <w:rPr>
                <w:color w:val="000000"/>
                <w:sz w:val="16"/>
                <w:szCs w:val="16"/>
              </w:rPr>
              <w:t>0,96</w:t>
            </w:r>
          </w:p>
        </w:tc>
        <w:tc>
          <w:tcPr>
            <w:tcW w:w="992" w:type="dxa"/>
            <w:tcBorders>
              <w:top w:val="nil"/>
              <w:left w:val="nil"/>
              <w:bottom w:val="single" w:sz="4" w:space="0" w:color="auto"/>
              <w:right w:val="single" w:sz="4" w:space="0" w:color="auto"/>
            </w:tcBorders>
            <w:shd w:val="clear" w:color="auto" w:fill="auto"/>
            <w:vAlign w:val="bottom"/>
            <w:hideMark/>
          </w:tcPr>
          <w:p w14:paraId="75189A54" w14:textId="77777777" w:rsidR="009A30C5" w:rsidRDefault="00B506AA">
            <w:pPr>
              <w:rPr>
                <w:color w:val="000000"/>
                <w:sz w:val="16"/>
                <w:szCs w:val="16"/>
              </w:rPr>
            </w:pPr>
            <w:r>
              <w:rPr>
                <w:color w:val="000000"/>
                <w:sz w:val="16"/>
                <w:szCs w:val="16"/>
              </w:rPr>
              <w:t>0,96</w:t>
            </w:r>
          </w:p>
        </w:tc>
      </w:tr>
      <w:tr w:rsidR="009A30C5" w14:paraId="2697EBF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FD6C26"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612AAFE4"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3DAA9F9C"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hideMark/>
          </w:tcPr>
          <w:p w14:paraId="55B9FF15"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hideMark/>
          </w:tcPr>
          <w:p w14:paraId="5B7BB98B"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hideMark/>
          </w:tcPr>
          <w:p w14:paraId="3489FF6F" w14:textId="77777777" w:rsidR="009A30C5" w:rsidRDefault="00B506AA">
            <w:pPr>
              <w:rPr>
                <w:color w:val="000000"/>
                <w:sz w:val="16"/>
                <w:szCs w:val="16"/>
              </w:rPr>
            </w:pPr>
            <w:r>
              <w:rPr>
                <w:color w:val="000000"/>
                <w:sz w:val="16"/>
                <w:szCs w:val="16"/>
              </w:rPr>
              <w:t>3,26</w:t>
            </w:r>
          </w:p>
        </w:tc>
        <w:tc>
          <w:tcPr>
            <w:tcW w:w="741" w:type="dxa"/>
            <w:tcBorders>
              <w:top w:val="nil"/>
              <w:left w:val="nil"/>
              <w:bottom w:val="single" w:sz="4" w:space="0" w:color="auto"/>
              <w:right w:val="single" w:sz="4" w:space="0" w:color="auto"/>
            </w:tcBorders>
            <w:shd w:val="clear" w:color="auto" w:fill="auto"/>
            <w:vAlign w:val="bottom"/>
            <w:hideMark/>
          </w:tcPr>
          <w:p w14:paraId="2D191B6B" w14:textId="77777777" w:rsidR="009A30C5" w:rsidRDefault="00B506AA">
            <w:pPr>
              <w:rPr>
                <w:color w:val="000000"/>
                <w:sz w:val="16"/>
                <w:szCs w:val="16"/>
              </w:rPr>
            </w:pPr>
            <w:r>
              <w:rPr>
                <w:color w:val="000000"/>
                <w:sz w:val="16"/>
                <w:szCs w:val="16"/>
              </w:rPr>
              <w:t>3,26</w:t>
            </w:r>
          </w:p>
        </w:tc>
        <w:tc>
          <w:tcPr>
            <w:tcW w:w="968" w:type="dxa"/>
            <w:tcBorders>
              <w:top w:val="nil"/>
              <w:left w:val="nil"/>
              <w:bottom w:val="single" w:sz="4" w:space="0" w:color="auto"/>
              <w:right w:val="single" w:sz="4" w:space="0" w:color="auto"/>
            </w:tcBorders>
            <w:shd w:val="clear" w:color="auto" w:fill="auto"/>
            <w:vAlign w:val="bottom"/>
            <w:hideMark/>
          </w:tcPr>
          <w:p w14:paraId="373DA666"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hideMark/>
          </w:tcPr>
          <w:p w14:paraId="53255851"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hideMark/>
          </w:tcPr>
          <w:p w14:paraId="5AB9FD48" w14:textId="77777777" w:rsidR="009A30C5" w:rsidRDefault="00B506AA">
            <w:pPr>
              <w:rPr>
                <w:color w:val="000000"/>
                <w:sz w:val="16"/>
                <w:szCs w:val="16"/>
              </w:rPr>
            </w:pPr>
            <w:r>
              <w:rPr>
                <w:color w:val="000000"/>
                <w:sz w:val="16"/>
                <w:szCs w:val="16"/>
              </w:rPr>
              <w:t>3,26</w:t>
            </w:r>
          </w:p>
        </w:tc>
        <w:tc>
          <w:tcPr>
            <w:tcW w:w="1008" w:type="dxa"/>
            <w:tcBorders>
              <w:top w:val="nil"/>
              <w:left w:val="nil"/>
              <w:bottom w:val="single" w:sz="4" w:space="0" w:color="auto"/>
              <w:right w:val="single" w:sz="4" w:space="0" w:color="auto"/>
            </w:tcBorders>
            <w:shd w:val="clear" w:color="auto" w:fill="auto"/>
            <w:vAlign w:val="bottom"/>
            <w:hideMark/>
          </w:tcPr>
          <w:p w14:paraId="2C36958A" w14:textId="77777777" w:rsidR="009A30C5" w:rsidRDefault="00B506AA">
            <w:pPr>
              <w:rPr>
                <w:color w:val="000000"/>
                <w:sz w:val="16"/>
                <w:szCs w:val="16"/>
              </w:rPr>
            </w:pPr>
            <w:r>
              <w:rPr>
                <w:color w:val="000000"/>
                <w:sz w:val="16"/>
                <w:szCs w:val="16"/>
              </w:rPr>
              <w:t>3,26</w:t>
            </w:r>
          </w:p>
        </w:tc>
        <w:tc>
          <w:tcPr>
            <w:tcW w:w="701" w:type="dxa"/>
            <w:tcBorders>
              <w:top w:val="nil"/>
              <w:left w:val="nil"/>
              <w:bottom w:val="single" w:sz="4" w:space="0" w:color="auto"/>
              <w:right w:val="single" w:sz="4" w:space="0" w:color="auto"/>
            </w:tcBorders>
            <w:shd w:val="clear" w:color="auto" w:fill="auto"/>
            <w:vAlign w:val="bottom"/>
            <w:hideMark/>
          </w:tcPr>
          <w:p w14:paraId="45139591" w14:textId="77777777" w:rsidR="009A30C5" w:rsidRDefault="00B506AA">
            <w:pPr>
              <w:rPr>
                <w:color w:val="000000"/>
                <w:sz w:val="16"/>
                <w:szCs w:val="16"/>
              </w:rPr>
            </w:pPr>
            <w:r>
              <w:rPr>
                <w:color w:val="000000"/>
                <w:sz w:val="16"/>
                <w:szCs w:val="16"/>
              </w:rPr>
              <w:t>3,26</w:t>
            </w:r>
          </w:p>
        </w:tc>
        <w:tc>
          <w:tcPr>
            <w:tcW w:w="717" w:type="dxa"/>
            <w:tcBorders>
              <w:top w:val="nil"/>
              <w:left w:val="nil"/>
              <w:bottom w:val="single" w:sz="4" w:space="0" w:color="auto"/>
              <w:right w:val="single" w:sz="4" w:space="0" w:color="auto"/>
            </w:tcBorders>
            <w:shd w:val="clear" w:color="auto" w:fill="auto"/>
            <w:vAlign w:val="bottom"/>
            <w:hideMark/>
          </w:tcPr>
          <w:p w14:paraId="1B5DABA0" w14:textId="77777777" w:rsidR="009A30C5" w:rsidRDefault="00B506AA">
            <w:pPr>
              <w:rPr>
                <w:color w:val="000000"/>
                <w:sz w:val="16"/>
                <w:szCs w:val="16"/>
              </w:rPr>
            </w:pPr>
            <w:r>
              <w:rPr>
                <w:color w:val="000000"/>
                <w:sz w:val="16"/>
                <w:szCs w:val="16"/>
              </w:rPr>
              <w:t>3,26</w:t>
            </w:r>
          </w:p>
        </w:tc>
        <w:tc>
          <w:tcPr>
            <w:tcW w:w="992" w:type="dxa"/>
            <w:tcBorders>
              <w:top w:val="nil"/>
              <w:left w:val="nil"/>
              <w:bottom w:val="single" w:sz="4" w:space="0" w:color="auto"/>
              <w:right w:val="single" w:sz="4" w:space="0" w:color="auto"/>
            </w:tcBorders>
            <w:shd w:val="clear" w:color="auto" w:fill="auto"/>
            <w:vAlign w:val="bottom"/>
            <w:hideMark/>
          </w:tcPr>
          <w:p w14:paraId="738DEBB1" w14:textId="77777777" w:rsidR="009A30C5" w:rsidRDefault="00B506AA">
            <w:pPr>
              <w:rPr>
                <w:color w:val="000000"/>
                <w:sz w:val="16"/>
                <w:szCs w:val="16"/>
              </w:rPr>
            </w:pPr>
            <w:r>
              <w:rPr>
                <w:color w:val="000000"/>
                <w:sz w:val="16"/>
                <w:szCs w:val="16"/>
              </w:rPr>
              <w:t>3,26</w:t>
            </w:r>
          </w:p>
        </w:tc>
      </w:tr>
      <w:tr w:rsidR="009A30C5" w14:paraId="4DF3B37A"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2D438C7D"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13716EA1"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01ADDA74"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hideMark/>
          </w:tcPr>
          <w:p w14:paraId="05A23DF4"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hideMark/>
          </w:tcPr>
          <w:p w14:paraId="3C2F7AC2"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hideMark/>
          </w:tcPr>
          <w:p w14:paraId="04852908" w14:textId="77777777" w:rsidR="009A30C5" w:rsidRDefault="00B506AA">
            <w:pPr>
              <w:rPr>
                <w:color w:val="000000"/>
                <w:sz w:val="16"/>
                <w:szCs w:val="16"/>
              </w:rPr>
            </w:pPr>
            <w:r>
              <w:rPr>
                <w:color w:val="000000"/>
                <w:sz w:val="16"/>
                <w:szCs w:val="16"/>
              </w:rPr>
              <w:t>0,55</w:t>
            </w:r>
          </w:p>
        </w:tc>
        <w:tc>
          <w:tcPr>
            <w:tcW w:w="741" w:type="dxa"/>
            <w:tcBorders>
              <w:top w:val="nil"/>
              <w:left w:val="nil"/>
              <w:bottom w:val="single" w:sz="4" w:space="0" w:color="auto"/>
              <w:right w:val="single" w:sz="4" w:space="0" w:color="auto"/>
            </w:tcBorders>
            <w:shd w:val="clear" w:color="auto" w:fill="auto"/>
            <w:vAlign w:val="bottom"/>
            <w:hideMark/>
          </w:tcPr>
          <w:p w14:paraId="0383C3D1" w14:textId="77777777" w:rsidR="009A30C5" w:rsidRDefault="00B506AA">
            <w:pPr>
              <w:rPr>
                <w:color w:val="000000"/>
                <w:sz w:val="16"/>
                <w:szCs w:val="16"/>
              </w:rPr>
            </w:pPr>
            <w:r>
              <w:rPr>
                <w:color w:val="000000"/>
                <w:sz w:val="16"/>
                <w:szCs w:val="16"/>
              </w:rPr>
              <w:t>0,55</w:t>
            </w:r>
          </w:p>
        </w:tc>
        <w:tc>
          <w:tcPr>
            <w:tcW w:w="968" w:type="dxa"/>
            <w:tcBorders>
              <w:top w:val="nil"/>
              <w:left w:val="nil"/>
              <w:bottom w:val="single" w:sz="4" w:space="0" w:color="auto"/>
              <w:right w:val="single" w:sz="4" w:space="0" w:color="auto"/>
            </w:tcBorders>
            <w:shd w:val="clear" w:color="auto" w:fill="auto"/>
            <w:vAlign w:val="bottom"/>
            <w:hideMark/>
          </w:tcPr>
          <w:p w14:paraId="70FBED55"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hideMark/>
          </w:tcPr>
          <w:p w14:paraId="0BCCCFDE"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hideMark/>
          </w:tcPr>
          <w:p w14:paraId="4B4F2009" w14:textId="77777777" w:rsidR="009A30C5" w:rsidRDefault="00B506AA">
            <w:pPr>
              <w:rPr>
                <w:color w:val="000000"/>
                <w:sz w:val="16"/>
                <w:szCs w:val="16"/>
              </w:rPr>
            </w:pPr>
            <w:r>
              <w:rPr>
                <w:color w:val="000000"/>
                <w:sz w:val="16"/>
                <w:szCs w:val="16"/>
              </w:rPr>
              <w:t>0,55</w:t>
            </w:r>
          </w:p>
        </w:tc>
        <w:tc>
          <w:tcPr>
            <w:tcW w:w="1008" w:type="dxa"/>
            <w:tcBorders>
              <w:top w:val="nil"/>
              <w:left w:val="nil"/>
              <w:bottom w:val="single" w:sz="4" w:space="0" w:color="auto"/>
              <w:right w:val="single" w:sz="4" w:space="0" w:color="auto"/>
            </w:tcBorders>
            <w:shd w:val="clear" w:color="auto" w:fill="auto"/>
            <w:vAlign w:val="bottom"/>
            <w:hideMark/>
          </w:tcPr>
          <w:p w14:paraId="358CCF70" w14:textId="77777777" w:rsidR="009A30C5" w:rsidRDefault="00B506AA">
            <w:pPr>
              <w:rPr>
                <w:color w:val="000000"/>
                <w:sz w:val="16"/>
                <w:szCs w:val="16"/>
              </w:rPr>
            </w:pPr>
            <w:r>
              <w:rPr>
                <w:color w:val="000000"/>
                <w:sz w:val="16"/>
                <w:szCs w:val="16"/>
              </w:rPr>
              <w:t>0,55</w:t>
            </w:r>
          </w:p>
        </w:tc>
        <w:tc>
          <w:tcPr>
            <w:tcW w:w="701" w:type="dxa"/>
            <w:tcBorders>
              <w:top w:val="nil"/>
              <w:left w:val="nil"/>
              <w:bottom w:val="single" w:sz="4" w:space="0" w:color="auto"/>
              <w:right w:val="single" w:sz="4" w:space="0" w:color="auto"/>
            </w:tcBorders>
            <w:shd w:val="clear" w:color="auto" w:fill="auto"/>
            <w:vAlign w:val="bottom"/>
            <w:hideMark/>
          </w:tcPr>
          <w:p w14:paraId="75FED12D" w14:textId="77777777" w:rsidR="009A30C5" w:rsidRDefault="00B506AA">
            <w:pPr>
              <w:rPr>
                <w:color w:val="000000"/>
                <w:sz w:val="16"/>
                <w:szCs w:val="16"/>
              </w:rPr>
            </w:pPr>
            <w:r>
              <w:rPr>
                <w:color w:val="000000"/>
                <w:sz w:val="16"/>
                <w:szCs w:val="16"/>
              </w:rPr>
              <w:t>0,55</w:t>
            </w:r>
          </w:p>
        </w:tc>
        <w:tc>
          <w:tcPr>
            <w:tcW w:w="717" w:type="dxa"/>
            <w:tcBorders>
              <w:top w:val="nil"/>
              <w:left w:val="nil"/>
              <w:bottom w:val="single" w:sz="4" w:space="0" w:color="auto"/>
              <w:right w:val="single" w:sz="4" w:space="0" w:color="auto"/>
            </w:tcBorders>
            <w:shd w:val="clear" w:color="auto" w:fill="auto"/>
            <w:vAlign w:val="bottom"/>
            <w:hideMark/>
          </w:tcPr>
          <w:p w14:paraId="4BABB537" w14:textId="77777777" w:rsidR="009A30C5" w:rsidRDefault="00B506AA">
            <w:pPr>
              <w:rPr>
                <w:color w:val="000000"/>
                <w:sz w:val="16"/>
                <w:szCs w:val="16"/>
              </w:rPr>
            </w:pPr>
            <w:r>
              <w:rPr>
                <w:color w:val="000000"/>
                <w:sz w:val="16"/>
                <w:szCs w:val="16"/>
              </w:rPr>
              <w:t>0,55</w:t>
            </w:r>
          </w:p>
        </w:tc>
        <w:tc>
          <w:tcPr>
            <w:tcW w:w="992" w:type="dxa"/>
            <w:tcBorders>
              <w:top w:val="nil"/>
              <w:left w:val="nil"/>
              <w:bottom w:val="single" w:sz="4" w:space="0" w:color="auto"/>
              <w:right w:val="single" w:sz="4" w:space="0" w:color="auto"/>
            </w:tcBorders>
            <w:shd w:val="clear" w:color="auto" w:fill="auto"/>
            <w:vAlign w:val="bottom"/>
            <w:hideMark/>
          </w:tcPr>
          <w:p w14:paraId="1553E137" w14:textId="77777777" w:rsidR="009A30C5" w:rsidRDefault="00B506AA">
            <w:pPr>
              <w:rPr>
                <w:color w:val="000000"/>
                <w:sz w:val="16"/>
                <w:szCs w:val="16"/>
              </w:rPr>
            </w:pPr>
            <w:r>
              <w:rPr>
                <w:color w:val="000000"/>
                <w:sz w:val="16"/>
                <w:szCs w:val="16"/>
              </w:rPr>
              <w:t>0,55</w:t>
            </w:r>
          </w:p>
        </w:tc>
      </w:tr>
      <w:tr w:rsidR="009A30C5" w14:paraId="170E27C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9392783"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795" w:type="dxa"/>
            <w:tcBorders>
              <w:top w:val="nil"/>
              <w:left w:val="nil"/>
              <w:bottom w:val="single" w:sz="4" w:space="0" w:color="auto"/>
              <w:right w:val="single" w:sz="4" w:space="0" w:color="auto"/>
            </w:tcBorders>
            <w:shd w:val="clear" w:color="auto" w:fill="auto"/>
            <w:vAlign w:val="center"/>
            <w:hideMark/>
          </w:tcPr>
          <w:p w14:paraId="40AD9E69"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5FA30978"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hideMark/>
          </w:tcPr>
          <w:p w14:paraId="0CAF2CF2"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hideMark/>
          </w:tcPr>
          <w:p w14:paraId="375BE60E"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hideMark/>
          </w:tcPr>
          <w:p w14:paraId="5B956C05" w14:textId="77777777" w:rsidR="009A30C5" w:rsidRDefault="00B506AA">
            <w:pPr>
              <w:rPr>
                <w:color w:val="000000"/>
                <w:sz w:val="16"/>
                <w:szCs w:val="16"/>
              </w:rPr>
            </w:pPr>
            <w:r>
              <w:rPr>
                <w:color w:val="000000"/>
                <w:sz w:val="16"/>
                <w:szCs w:val="16"/>
              </w:rPr>
              <w:t>2,43</w:t>
            </w:r>
          </w:p>
        </w:tc>
        <w:tc>
          <w:tcPr>
            <w:tcW w:w="741" w:type="dxa"/>
            <w:tcBorders>
              <w:top w:val="nil"/>
              <w:left w:val="nil"/>
              <w:bottom w:val="single" w:sz="4" w:space="0" w:color="auto"/>
              <w:right w:val="single" w:sz="4" w:space="0" w:color="auto"/>
            </w:tcBorders>
            <w:shd w:val="clear" w:color="auto" w:fill="auto"/>
            <w:vAlign w:val="bottom"/>
            <w:hideMark/>
          </w:tcPr>
          <w:p w14:paraId="0E5DD9DB" w14:textId="77777777" w:rsidR="009A30C5" w:rsidRDefault="00B506AA">
            <w:pPr>
              <w:rPr>
                <w:color w:val="000000"/>
                <w:sz w:val="16"/>
                <w:szCs w:val="16"/>
              </w:rPr>
            </w:pPr>
            <w:r>
              <w:rPr>
                <w:color w:val="000000"/>
                <w:sz w:val="16"/>
                <w:szCs w:val="16"/>
              </w:rPr>
              <w:t>2,43</w:t>
            </w:r>
          </w:p>
        </w:tc>
        <w:tc>
          <w:tcPr>
            <w:tcW w:w="968" w:type="dxa"/>
            <w:tcBorders>
              <w:top w:val="nil"/>
              <w:left w:val="nil"/>
              <w:bottom w:val="single" w:sz="4" w:space="0" w:color="auto"/>
              <w:right w:val="single" w:sz="4" w:space="0" w:color="auto"/>
            </w:tcBorders>
            <w:shd w:val="clear" w:color="auto" w:fill="auto"/>
            <w:vAlign w:val="bottom"/>
            <w:hideMark/>
          </w:tcPr>
          <w:p w14:paraId="417B5876" w14:textId="77777777" w:rsidR="009A30C5" w:rsidRDefault="00B506AA">
            <w:pPr>
              <w:rPr>
                <w:color w:val="000000"/>
                <w:sz w:val="16"/>
                <w:szCs w:val="16"/>
              </w:rPr>
            </w:pPr>
            <w:r>
              <w:rPr>
                <w:color w:val="000000"/>
                <w:sz w:val="16"/>
                <w:szCs w:val="16"/>
              </w:rPr>
              <w:t>2,43</w:t>
            </w:r>
          </w:p>
        </w:tc>
        <w:tc>
          <w:tcPr>
            <w:tcW w:w="854" w:type="dxa"/>
            <w:tcBorders>
              <w:top w:val="nil"/>
              <w:left w:val="nil"/>
              <w:bottom w:val="single" w:sz="4" w:space="0" w:color="auto"/>
              <w:right w:val="single" w:sz="4" w:space="0" w:color="auto"/>
            </w:tcBorders>
            <w:shd w:val="clear" w:color="auto" w:fill="auto"/>
            <w:vAlign w:val="bottom"/>
            <w:hideMark/>
          </w:tcPr>
          <w:p w14:paraId="33FD7FA9" w14:textId="77777777" w:rsidR="009A30C5" w:rsidRDefault="00B506AA">
            <w:pPr>
              <w:rPr>
                <w:color w:val="000000"/>
                <w:sz w:val="16"/>
                <w:szCs w:val="16"/>
              </w:rPr>
            </w:pPr>
            <w:r>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hideMark/>
          </w:tcPr>
          <w:p w14:paraId="1F17333D" w14:textId="77777777" w:rsidR="009A30C5" w:rsidRDefault="00B506AA">
            <w:pPr>
              <w:rPr>
                <w:color w:val="000000"/>
                <w:sz w:val="16"/>
                <w:szCs w:val="16"/>
              </w:rPr>
            </w:pPr>
            <w:r>
              <w:rPr>
                <w:color w:val="000000"/>
                <w:sz w:val="16"/>
                <w:szCs w:val="16"/>
              </w:rPr>
              <w:t>2,63</w:t>
            </w:r>
          </w:p>
        </w:tc>
        <w:tc>
          <w:tcPr>
            <w:tcW w:w="1008" w:type="dxa"/>
            <w:tcBorders>
              <w:top w:val="nil"/>
              <w:left w:val="nil"/>
              <w:bottom w:val="single" w:sz="4" w:space="0" w:color="auto"/>
              <w:right w:val="single" w:sz="4" w:space="0" w:color="auto"/>
            </w:tcBorders>
            <w:shd w:val="clear" w:color="auto" w:fill="auto"/>
            <w:vAlign w:val="bottom"/>
            <w:hideMark/>
          </w:tcPr>
          <w:p w14:paraId="58157184" w14:textId="77777777" w:rsidR="009A30C5" w:rsidRDefault="00B506AA">
            <w:pPr>
              <w:rPr>
                <w:color w:val="000000"/>
                <w:sz w:val="16"/>
                <w:szCs w:val="16"/>
              </w:rPr>
            </w:pPr>
            <w:r>
              <w:rPr>
                <w:color w:val="000000"/>
                <w:sz w:val="16"/>
                <w:szCs w:val="16"/>
              </w:rPr>
              <w:t>2,63</w:t>
            </w:r>
          </w:p>
        </w:tc>
        <w:tc>
          <w:tcPr>
            <w:tcW w:w="701" w:type="dxa"/>
            <w:tcBorders>
              <w:top w:val="nil"/>
              <w:left w:val="nil"/>
              <w:bottom w:val="single" w:sz="4" w:space="0" w:color="auto"/>
              <w:right w:val="single" w:sz="4" w:space="0" w:color="auto"/>
            </w:tcBorders>
            <w:shd w:val="clear" w:color="auto" w:fill="auto"/>
            <w:vAlign w:val="bottom"/>
            <w:hideMark/>
          </w:tcPr>
          <w:p w14:paraId="49B0C44C" w14:textId="77777777" w:rsidR="009A30C5" w:rsidRDefault="00B506AA">
            <w:pPr>
              <w:rPr>
                <w:color w:val="000000"/>
                <w:sz w:val="16"/>
                <w:szCs w:val="16"/>
              </w:rPr>
            </w:pPr>
            <w:r>
              <w:rPr>
                <w:color w:val="000000"/>
                <w:sz w:val="16"/>
                <w:szCs w:val="16"/>
              </w:rPr>
              <w:t>2,63</w:t>
            </w:r>
          </w:p>
        </w:tc>
        <w:tc>
          <w:tcPr>
            <w:tcW w:w="717" w:type="dxa"/>
            <w:tcBorders>
              <w:top w:val="nil"/>
              <w:left w:val="nil"/>
              <w:bottom w:val="single" w:sz="4" w:space="0" w:color="auto"/>
              <w:right w:val="single" w:sz="4" w:space="0" w:color="auto"/>
            </w:tcBorders>
            <w:shd w:val="clear" w:color="auto" w:fill="auto"/>
            <w:vAlign w:val="bottom"/>
            <w:hideMark/>
          </w:tcPr>
          <w:p w14:paraId="1D676E4E" w14:textId="77777777" w:rsidR="009A30C5" w:rsidRDefault="00B506AA">
            <w:pPr>
              <w:rPr>
                <w:color w:val="000000"/>
                <w:sz w:val="16"/>
                <w:szCs w:val="16"/>
              </w:rPr>
            </w:pPr>
            <w:r>
              <w:rPr>
                <w:color w:val="000000"/>
                <w:sz w:val="16"/>
                <w:szCs w:val="16"/>
              </w:rPr>
              <w:t>2,63</w:t>
            </w:r>
          </w:p>
        </w:tc>
        <w:tc>
          <w:tcPr>
            <w:tcW w:w="992" w:type="dxa"/>
            <w:tcBorders>
              <w:top w:val="nil"/>
              <w:left w:val="nil"/>
              <w:bottom w:val="single" w:sz="4" w:space="0" w:color="auto"/>
              <w:right w:val="single" w:sz="4" w:space="0" w:color="auto"/>
            </w:tcBorders>
            <w:shd w:val="clear" w:color="auto" w:fill="auto"/>
            <w:vAlign w:val="bottom"/>
            <w:hideMark/>
          </w:tcPr>
          <w:p w14:paraId="23FF5FE2" w14:textId="77777777" w:rsidR="009A30C5" w:rsidRDefault="00B506AA">
            <w:pPr>
              <w:rPr>
                <w:color w:val="000000"/>
                <w:sz w:val="16"/>
                <w:szCs w:val="16"/>
              </w:rPr>
            </w:pPr>
            <w:r>
              <w:rPr>
                <w:color w:val="000000"/>
                <w:sz w:val="16"/>
                <w:szCs w:val="16"/>
              </w:rPr>
              <w:t>2,63</w:t>
            </w:r>
          </w:p>
        </w:tc>
      </w:tr>
      <w:tr w:rsidR="009A30C5" w14:paraId="61BC39DF"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182255"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59E9DD16"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7BD37665"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hideMark/>
          </w:tcPr>
          <w:p w14:paraId="7A7205FC"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hideMark/>
          </w:tcPr>
          <w:p w14:paraId="035C9A26"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hideMark/>
          </w:tcPr>
          <w:p w14:paraId="12925230" w14:textId="77777777" w:rsidR="009A30C5" w:rsidRDefault="00B506AA">
            <w:pPr>
              <w:rPr>
                <w:color w:val="000000"/>
                <w:sz w:val="16"/>
                <w:szCs w:val="16"/>
              </w:rPr>
            </w:pPr>
            <w:r>
              <w:rPr>
                <w:color w:val="000000"/>
                <w:sz w:val="16"/>
                <w:szCs w:val="16"/>
              </w:rPr>
              <w:t>2,85</w:t>
            </w:r>
          </w:p>
        </w:tc>
        <w:tc>
          <w:tcPr>
            <w:tcW w:w="741" w:type="dxa"/>
            <w:tcBorders>
              <w:top w:val="nil"/>
              <w:left w:val="nil"/>
              <w:bottom w:val="single" w:sz="4" w:space="0" w:color="auto"/>
              <w:right w:val="single" w:sz="4" w:space="0" w:color="auto"/>
            </w:tcBorders>
            <w:shd w:val="clear" w:color="auto" w:fill="auto"/>
            <w:vAlign w:val="bottom"/>
            <w:hideMark/>
          </w:tcPr>
          <w:p w14:paraId="1267BFA0" w14:textId="77777777" w:rsidR="009A30C5" w:rsidRDefault="00B506AA">
            <w:pPr>
              <w:rPr>
                <w:color w:val="000000"/>
                <w:sz w:val="16"/>
                <w:szCs w:val="16"/>
              </w:rPr>
            </w:pPr>
            <w:r>
              <w:rPr>
                <w:color w:val="000000"/>
                <w:sz w:val="16"/>
                <w:szCs w:val="16"/>
              </w:rPr>
              <w:t>2,85</w:t>
            </w:r>
          </w:p>
        </w:tc>
        <w:tc>
          <w:tcPr>
            <w:tcW w:w="968" w:type="dxa"/>
            <w:tcBorders>
              <w:top w:val="nil"/>
              <w:left w:val="nil"/>
              <w:bottom w:val="single" w:sz="4" w:space="0" w:color="auto"/>
              <w:right w:val="single" w:sz="4" w:space="0" w:color="auto"/>
            </w:tcBorders>
            <w:shd w:val="clear" w:color="auto" w:fill="auto"/>
            <w:vAlign w:val="bottom"/>
            <w:hideMark/>
          </w:tcPr>
          <w:p w14:paraId="312F1BD7" w14:textId="77777777" w:rsidR="009A30C5" w:rsidRDefault="00B506AA">
            <w:pPr>
              <w:rPr>
                <w:color w:val="000000"/>
                <w:sz w:val="16"/>
                <w:szCs w:val="16"/>
              </w:rPr>
            </w:pPr>
            <w:r>
              <w:rPr>
                <w:color w:val="000000"/>
                <w:sz w:val="16"/>
                <w:szCs w:val="16"/>
              </w:rPr>
              <w:t>2,85</w:t>
            </w:r>
          </w:p>
        </w:tc>
        <w:tc>
          <w:tcPr>
            <w:tcW w:w="854" w:type="dxa"/>
            <w:tcBorders>
              <w:top w:val="nil"/>
              <w:left w:val="nil"/>
              <w:bottom w:val="single" w:sz="4" w:space="0" w:color="auto"/>
              <w:right w:val="single" w:sz="4" w:space="0" w:color="auto"/>
            </w:tcBorders>
            <w:shd w:val="clear" w:color="auto" w:fill="auto"/>
            <w:vAlign w:val="bottom"/>
            <w:hideMark/>
          </w:tcPr>
          <w:p w14:paraId="774BE237" w14:textId="77777777" w:rsidR="009A30C5" w:rsidRDefault="00B506AA">
            <w:pPr>
              <w:rPr>
                <w:color w:val="000000"/>
                <w:sz w:val="16"/>
                <w:szCs w:val="16"/>
              </w:rPr>
            </w:pPr>
            <w:r>
              <w:rPr>
                <w:color w:val="000000"/>
                <w:sz w:val="16"/>
                <w:szCs w:val="16"/>
              </w:rPr>
              <w:t>2,85</w:t>
            </w:r>
          </w:p>
        </w:tc>
        <w:tc>
          <w:tcPr>
            <w:tcW w:w="855" w:type="dxa"/>
            <w:tcBorders>
              <w:top w:val="nil"/>
              <w:left w:val="nil"/>
              <w:bottom w:val="single" w:sz="4" w:space="0" w:color="auto"/>
              <w:right w:val="single" w:sz="4" w:space="0" w:color="auto"/>
            </w:tcBorders>
            <w:shd w:val="clear" w:color="auto" w:fill="auto"/>
            <w:vAlign w:val="bottom"/>
            <w:hideMark/>
          </w:tcPr>
          <w:p w14:paraId="35325363" w14:textId="77777777" w:rsidR="009A30C5" w:rsidRDefault="00B506AA">
            <w:pPr>
              <w:rPr>
                <w:color w:val="000000"/>
                <w:sz w:val="16"/>
                <w:szCs w:val="16"/>
              </w:rPr>
            </w:pPr>
            <w:r>
              <w:rPr>
                <w:color w:val="000000"/>
                <w:sz w:val="16"/>
                <w:szCs w:val="16"/>
              </w:rPr>
              <w:t>2,40</w:t>
            </w:r>
          </w:p>
        </w:tc>
        <w:tc>
          <w:tcPr>
            <w:tcW w:w="1008" w:type="dxa"/>
            <w:tcBorders>
              <w:top w:val="nil"/>
              <w:left w:val="nil"/>
              <w:bottom w:val="single" w:sz="4" w:space="0" w:color="auto"/>
              <w:right w:val="single" w:sz="4" w:space="0" w:color="auto"/>
            </w:tcBorders>
            <w:shd w:val="clear" w:color="auto" w:fill="auto"/>
            <w:vAlign w:val="bottom"/>
            <w:hideMark/>
          </w:tcPr>
          <w:p w14:paraId="66B5DD19" w14:textId="77777777" w:rsidR="009A30C5" w:rsidRDefault="00B506AA">
            <w:pPr>
              <w:rPr>
                <w:color w:val="000000"/>
                <w:sz w:val="16"/>
                <w:szCs w:val="16"/>
              </w:rPr>
            </w:pPr>
            <w:r>
              <w:rPr>
                <w:color w:val="000000"/>
                <w:sz w:val="16"/>
                <w:szCs w:val="16"/>
              </w:rPr>
              <w:t>2,40</w:t>
            </w:r>
          </w:p>
        </w:tc>
        <w:tc>
          <w:tcPr>
            <w:tcW w:w="701" w:type="dxa"/>
            <w:tcBorders>
              <w:top w:val="nil"/>
              <w:left w:val="nil"/>
              <w:bottom w:val="single" w:sz="4" w:space="0" w:color="auto"/>
              <w:right w:val="single" w:sz="4" w:space="0" w:color="auto"/>
            </w:tcBorders>
            <w:shd w:val="clear" w:color="auto" w:fill="auto"/>
            <w:vAlign w:val="bottom"/>
            <w:hideMark/>
          </w:tcPr>
          <w:p w14:paraId="69EFE3A4" w14:textId="77777777" w:rsidR="009A30C5" w:rsidRDefault="00B506AA">
            <w:pPr>
              <w:rPr>
                <w:color w:val="000000"/>
                <w:sz w:val="16"/>
                <w:szCs w:val="16"/>
              </w:rPr>
            </w:pPr>
            <w:r>
              <w:rPr>
                <w:color w:val="000000"/>
                <w:sz w:val="16"/>
                <w:szCs w:val="16"/>
              </w:rPr>
              <w:t>2,40</w:t>
            </w:r>
          </w:p>
        </w:tc>
        <w:tc>
          <w:tcPr>
            <w:tcW w:w="717" w:type="dxa"/>
            <w:tcBorders>
              <w:top w:val="nil"/>
              <w:left w:val="nil"/>
              <w:bottom w:val="single" w:sz="4" w:space="0" w:color="auto"/>
              <w:right w:val="single" w:sz="4" w:space="0" w:color="auto"/>
            </w:tcBorders>
            <w:shd w:val="clear" w:color="auto" w:fill="auto"/>
            <w:vAlign w:val="bottom"/>
            <w:hideMark/>
          </w:tcPr>
          <w:p w14:paraId="32FD096F" w14:textId="77777777" w:rsidR="009A30C5" w:rsidRDefault="00B506AA">
            <w:pPr>
              <w:rPr>
                <w:color w:val="000000"/>
                <w:sz w:val="16"/>
                <w:szCs w:val="16"/>
              </w:rPr>
            </w:pPr>
            <w:r>
              <w:rPr>
                <w:color w:val="000000"/>
                <w:sz w:val="16"/>
                <w:szCs w:val="16"/>
              </w:rPr>
              <w:t>2,40</w:t>
            </w:r>
          </w:p>
        </w:tc>
        <w:tc>
          <w:tcPr>
            <w:tcW w:w="992" w:type="dxa"/>
            <w:tcBorders>
              <w:top w:val="nil"/>
              <w:left w:val="nil"/>
              <w:bottom w:val="single" w:sz="4" w:space="0" w:color="auto"/>
              <w:right w:val="single" w:sz="4" w:space="0" w:color="auto"/>
            </w:tcBorders>
            <w:shd w:val="clear" w:color="auto" w:fill="auto"/>
            <w:vAlign w:val="bottom"/>
            <w:hideMark/>
          </w:tcPr>
          <w:p w14:paraId="305FAEA8" w14:textId="77777777" w:rsidR="009A30C5" w:rsidRDefault="00B506AA">
            <w:pPr>
              <w:rPr>
                <w:color w:val="000000"/>
                <w:sz w:val="16"/>
                <w:szCs w:val="16"/>
              </w:rPr>
            </w:pPr>
            <w:r>
              <w:rPr>
                <w:color w:val="000000"/>
                <w:sz w:val="16"/>
                <w:szCs w:val="16"/>
              </w:rPr>
              <w:t>2,40</w:t>
            </w:r>
          </w:p>
        </w:tc>
      </w:tr>
      <w:tr w:rsidR="009A30C5" w14:paraId="769B33A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050DDC"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795" w:type="dxa"/>
            <w:tcBorders>
              <w:top w:val="nil"/>
              <w:left w:val="nil"/>
              <w:bottom w:val="single" w:sz="4" w:space="0" w:color="auto"/>
              <w:right w:val="single" w:sz="4" w:space="0" w:color="auto"/>
            </w:tcBorders>
            <w:shd w:val="clear" w:color="auto" w:fill="auto"/>
            <w:vAlign w:val="center"/>
            <w:hideMark/>
          </w:tcPr>
          <w:p w14:paraId="15F16F57" w14:textId="77777777" w:rsidR="009A30C5" w:rsidRDefault="00B506AA">
            <w:pPr>
              <w:suppressAutoHyphens w:val="0"/>
              <w:rPr>
                <w:sz w:val="16"/>
                <w:szCs w:val="16"/>
                <w:lang w:eastAsia="fr-FR"/>
              </w:rPr>
            </w:pPr>
            <w:r>
              <w:rPr>
                <w:sz w:val="16"/>
                <w:szCs w:val="16"/>
                <w:lang w:eastAsia="fr-FR"/>
              </w:rPr>
              <w:t xml:space="preserve"> Kg CO2-eq/m² </w:t>
            </w:r>
          </w:p>
        </w:tc>
        <w:tc>
          <w:tcPr>
            <w:tcW w:w="854" w:type="dxa"/>
            <w:tcBorders>
              <w:top w:val="nil"/>
              <w:left w:val="nil"/>
              <w:bottom w:val="single" w:sz="4" w:space="0" w:color="auto"/>
              <w:right w:val="single" w:sz="4" w:space="0" w:color="auto"/>
            </w:tcBorders>
            <w:shd w:val="clear" w:color="auto" w:fill="auto"/>
            <w:vAlign w:val="bottom"/>
            <w:hideMark/>
          </w:tcPr>
          <w:p w14:paraId="6A491BD8"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hideMark/>
          </w:tcPr>
          <w:p w14:paraId="11BE1300"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hideMark/>
          </w:tcPr>
          <w:p w14:paraId="43EB9F32"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hideMark/>
          </w:tcPr>
          <w:p w14:paraId="414723D8" w14:textId="77777777" w:rsidR="009A30C5" w:rsidRDefault="00B506AA">
            <w:pPr>
              <w:rPr>
                <w:color w:val="000000"/>
                <w:sz w:val="16"/>
                <w:szCs w:val="16"/>
              </w:rPr>
            </w:pPr>
            <w:r>
              <w:rPr>
                <w:color w:val="000000"/>
                <w:sz w:val="16"/>
                <w:szCs w:val="16"/>
              </w:rPr>
              <w:t>14,04</w:t>
            </w:r>
          </w:p>
        </w:tc>
        <w:tc>
          <w:tcPr>
            <w:tcW w:w="741" w:type="dxa"/>
            <w:tcBorders>
              <w:top w:val="nil"/>
              <w:left w:val="nil"/>
              <w:bottom w:val="single" w:sz="4" w:space="0" w:color="auto"/>
              <w:right w:val="single" w:sz="4" w:space="0" w:color="auto"/>
            </w:tcBorders>
            <w:shd w:val="clear" w:color="auto" w:fill="auto"/>
            <w:vAlign w:val="bottom"/>
            <w:hideMark/>
          </w:tcPr>
          <w:p w14:paraId="6136F7C6" w14:textId="77777777" w:rsidR="009A30C5" w:rsidRDefault="00B506AA">
            <w:pPr>
              <w:rPr>
                <w:color w:val="000000"/>
                <w:sz w:val="16"/>
                <w:szCs w:val="16"/>
              </w:rPr>
            </w:pPr>
            <w:r>
              <w:rPr>
                <w:color w:val="000000"/>
                <w:sz w:val="16"/>
                <w:szCs w:val="16"/>
              </w:rPr>
              <w:t>14,04</w:t>
            </w:r>
          </w:p>
        </w:tc>
        <w:tc>
          <w:tcPr>
            <w:tcW w:w="968" w:type="dxa"/>
            <w:tcBorders>
              <w:top w:val="nil"/>
              <w:left w:val="nil"/>
              <w:bottom w:val="single" w:sz="4" w:space="0" w:color="auto"/>
              <w:right w:val="single" w:sz="4" w:space="0" w:color="auto"/>
            </w:tcBorders>
            <w:shd w:val="clear" w:color="auto" w:fill="auto"/>
            <w:vAlign w:val="bottom"/>
            <w:hideMark/>
          </w:tcPr>
          <w:p w14:paraId="14CC4CC3"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hideMark/>
          </w:tcPr>
          <w:p w14:paraId="7CA9828B"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hideMark/>
          </w:tcPr>
          <w:p w14:paraId="0E02070F" w14:textId="77777777" w:rsidR="009A30C5" w:rsidRDefault="00B506AA">
            <w:pPr>
              <w:rPr>
                <w:color w:val="000000"/>
                <w:sz w:val="16"/>
                <w:szCs w:val="16"/>
              </w:rPr>
            </w:pPr>
            <w:r>
              <w:rPr>
                <w:color w:val="000000"/>
                <w:sz w:val="16"/>
                <w:szCs w:val="16"/>
              </w:rPr>
              <w:t>14,04</w:t>
            </w:r>
          </w:p>
        </w:tc>
        <w:tc>
          <w:tcPr>
            <w:tcW w:w="1008" w:type="dxa"/>
            <w:tcBorders>
              <w:top w:val="nil"/>
              <w:left w:val="nil"/>
              <w:bottom w:val="single" w:sz="4" w:space="0" w:color="auto"/>
              <w:right w:val="single" w:sz="4" w:space="0" w:color="auto"/>
            </w:tcBorders>
            <w:shd w:val="clear" w:color="auto" w:fill="auto"/>
            <w:vAlign w:val="bottom"/>
            <w:hideMark/>
          </w:tcPr>
          <w:p w14:paraId="7ED587F6" w14:textId="77777777" w:rsidR="009A30C5" w:rsidRDefault="00B506AA">
            <w:pPr>
              <w:rPr>
                <w:color w:val="000000"/>
                <w:sz w:val="16"/>
                <w:szCs w:val="16"/>
              </w:rPr>
            </w:pPr>
            <w:r>
              <w:rPr>
                <w:color w:val="000000"/>
                <w:sz w:val="16"/>
                <w:szCs w:val="16"/>
              </w:rPr>
              <w:t>14,04</w:t>
            </w:r>
          </w:p>
        </w:tc>
        <w:tc>
          <w:tcPr>
            <w:tcW w:w="701" w:type="dxa"/>
            <w:tcBorders>
              <w:top w:val="nil"/>
              <w:left w:val="nil"/>
              <w:bottom w:val="single" w:sz="4" w:space="0" w:color="auto"/>
              <w:right w:val="single" w:sz="4" w:space="0" w:color="auto"/>
            </w:tcBorders>
            <w:shd w:val="clear" w:color="auto" w:fill="auto"/>
            <w:vAlign w:val="bottom"/>
            <w:hideMark/>
          </w:tcPr>
          <w:p w14:paraId="60CDED70" w14:textId="77777777" w:rsidR="009A30C5" w:rsidRDefault="00B506AA">
            <w:pPr>
              <w:rPr>
                <w:color w:val="000000"/>
                <w:sz w:val="16"/>
                <w:szCs w:val="16"/>
              </w:rPr>
            </w:pPr>
            <w:r>
              <w:rPr>
                <w:color w:val="000000"/>
                <w:sz w:val="16"/>
                <w:szCs w:val="16"/>
              </w:rPr>
              <w:t>14,04</w:t>
            </w:r>
          </w:p>
        </w:tc>
        <w:tc>
          <w:tcPr>
            <w:tcW w:w="717" w:type="dxa"/>
            <w:tcBorders>
              <w:top w:val="nil"/>
              <w:left w:val="nil"/>
              <w:bottom w:val="single" w:sz="4" w:space="0" w:color="auto"/>
              <w:right w:val="single" w:sz="4" w:space="0" w:color="auto"/>
            </w:tcBorders>
            <w:shd w:val="clear" w:color="auto" w:fill="auto"/>
            <w:vAlign w:val="bottom"/>
            <w:hideMark/>
          </w:tcPr>
          <w:p w14:paraId="571AD24E" w14:textId="77777777" w:rsidR="009A30C5" w:rsidRDefault="00B506AA">
            <w:pPr>
              <w:rPr>
                <w:color w:val="000000"/>
                <w:sz w:val="16"/>
                <w:szCs w:val="16"/>
              </w:rPr>
            </w:pPr>
            <w:r>
              <w:rPr>
                <w:color w:val="000000"/>
                <w:sz w:val="16"/>
                <w:szCs w:val="16"/>
              </w:rPr>
              <w:t>14,04</w:t>
            </w:r>
          </w:p>
        </w:tc>
        <w:tc>
          <w:tcPr>
            <w:tcW w:w="992" w:type="dxa"/>
            <w:tcBorders>
              <w:top w:val="nil"/>
              <w:left w:val="nil"/>
              <w:bottom w:val="single" w:sz="4" w:space="0" w:color="auto"/>
              <w:right w:val="single" w:sz="4" w:space="0" w:color="auto"/>
            </w:tcBorders>
            <w:shd w:val="clear" w:color="auto" w:fill="auto"/>
            <w:vAlign w:val="bottom"/>
            <w:hideMark/>
          </w:tcPr>
          <w:p w14:paraId="3B02D466" w14:textId="77777777" w:rsidR="009A30C5" w:rsidRDefault="00B506AA">
            <w:pPr>
              <w:rPr>
                <w:color w:val="000000"/>
                <w:sz w:val="16"/>
                <w:szCs w:val="16"/>
              </w:rPr>
            </w:pPr>
            <w:r>
              <w:rPr>
                <w:color w:val="000000"/>
                <w:sz w:val="16"/>
                <w:szCs w:val="16"/>
              </w:rPr>
              <w:t>14,04</w:t>
            </w:r>
          </w:p>
        </w:tc>
      </w:tr>
      <w:tr w:rsidR="009A30C5" w14:paraId="178B424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189AE1" w14:textId="77777777" w:rsidR="009A30C5" w:rsidRDefault="00B506AA">
            <w:pPr>
              <w:suppressAutoHyphens w:val="0"/>
              <w:rPr>
                <w:sz w:val="16"/>
                <w:szCs w:val="16"/>
                <w:lang w:eastAsia="fr-FR"/>
              </w:rPr>
            </w:pPr>
            <w:r>
              <w:rPr>
                <w:sz w:val="16"/>
                <w:szCs w:val="16"/>
                <w:lang w:eastAsia="fr-FR"/>
              </w:rPr>
              <w:t xml:space="preserve"> Verre </w:t>
            </w:r>
          </w:p>
        </w:tc>
        <w:tc>
          <w:tcPr>
            <w:tcW w:w="1795" w:type="dxa"/>
            <w:tcBorders>
              <w:top w:val="nil"/>
              <w:left w:val="nil"/>
              <w:bottom w:val="single" w:sz="4" w:space="0" w:color="auto"/>
              <w:right w:val="single" w:sz="4" w:space="0" w:color="auto"/>
            </w:tcBorders>
            <w:shd w:val="clear" w:color="auto" w:fill="auto"/>
            <w:vAlign w:val="center"/>
            <w:hideMark/>
          </w:tcPr>
          <w:p w14:paraId="39FA7917"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5904288B"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0F943763"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hideMark/>
          </w:tcPr>
          <w:p w14:paraId="441D911B"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3D547EDE"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hideMark/>
          </w:tcPr>
          <w:p w14:paraId="6D93DE1E"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hideMark/>
          </w:tcPr>
          <w:p w14:paraId="5CBD0C13"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hideMark/>
          </w:tcPr>
          <w:p w14:paraId="5B851363"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hideMark/>
          </w:tcPr>
          <w:p w14:paraId="1B4598AE" w14:textId="77777777" w:rsidR="009A30C5" w:rsidRDefault="00B506AA">
            <w:pPr>
              <w:rPr>
                <w:color w:val="000000"/>
                <w:sz w:val="16"/>
                <w:szCs w:val="16"/>
              </w:rPr>
            </w:pPr>
            <w:r>
              <w:rPr>
                <w:color w:val="000000"/>
                <w:sz w:val="16"/>
                <w:szCs w:val="16"/>
              </w:rPr>
              <w:t>0,97</w:t>
            </w:r>
          </w:p>
        </w:tc>
        <w:tc>
          <w:tcPr>
            <w:tcW w:w="1008" w:type="dxa"/>
            <w:tcBorders>
              <w:top w:val="nil"/>
              <w:left w:val="nil"/>
              <w:bottom w:val="single" w:sz="4" w:space="0" w:color="auto"/>
              <w:right w:val="single" w:sz="4" w:space="0" w:color="auto"/>
            </w:tcBorders>
            <w:shd w:val="clear" w:color="auto" w:fill="auto"/>
            <w:vAlign w:val="bottom"/>
            <w:hideMark/>
          </w:tcPr>
          <w:p w14:paraId="57FF0B46" w14:textId="77777777" w:rsidR="009A30C5" w:rsidRDefault="00B506AA">
            <w:pPr>
              <w:rPr>
                <w:color w:val="000000"/>
                <w:sz w:val="16"/>
                <w:szCs w:val="16"/>
              </w:rPr>
            </w:pPr>
            <w:r>
              <w:rPr>
                <w:color w:val="000000"/>
                <w:sz w:val="16"/>
                <w:szCs w:val="16"/>
              </w:rPr>
              <w:t>0,97</w:t>
            </w:r>
          </w:p>
        </w:tc>
        <w:tc>
          <w:tcPr>
            <w:tcW w:w="701" w:type="dxa"/>
            <w:tcBorders>
              <w:top w:val="nil"/>
              <w:left w:val="nil"/>
              <w:bottom w:val="single" w:sz="4" w:space="0" w:color="auto"/>
              <w:right w:val="single" w:sz="4" w:space="0" w:color="auto"/>
            </w:tcBorders>
            <w:shd w:val="clear" w:color="auto" w:fill="auto"/>
            <w:vAlign w:val="bottom"/>
            <w:hideMark/>
          </w:tcPr>
          <w:p w14:paraId="6E6061E1" w14:textId="77777777" w:rsidR="009A30C5" w:rsidRDefault="00B506AA">
            <w:pPr>
              <w:rPr>
                <w:color w:val="000000"/>
                <w:sz w:val="16"/>
                <w:szCs w:val="16"/>
              </w:rPr>
            </w:pPr>
            <w:r>
              <w:rPr>
                <w:color w:val="000000"/>
                <w:sz w:val="16"/>
                <w:szCs w:val="16"/>
              </w:rPr>
              <w:t>0,97</w:t>
            </w:r>
          </w:p>
        </w:tc>
        <w:tc>
          <w:tcPr>
            <w:tcW w:w="717" w:type="dxa"/>
            <w:tcBorders>
              <w:top w:val="nil"/>
              <w:left w:val="nil"/>
              <w:bottom w:val="single" w:sz="4" w:space="0" w:color="auto"/>
              <w:right w:val="single" w:sz="4" w:space="0" w:color="auto"/>
            </w:tcBorders>
            <w:shd w:val="clear" w:color="auto" w:fill="auto"/>
            <w:vAlign w:val="bottom"/>
            <w:hideMark/>
          </w:tcPr>
          <w:p w14:paraId="0297F2B2" w14:textId="77777777" w:rsidR="009A30C5" w:rsidRDefault="00B506AA">
            <w:pPr>
              <w:rPr>
                <w:color w:val="000000"/>
                <w:sz w:val="16"/>
                <w:szCs w:val="16"/>
              </w:rPr>
            </w:pPr>
            <w:r>
              <w:rPr>
                <w:color w:val="000000"/>
                <w:sz w:val="16"/>
                <w:szCs w:val="16"/>
              </w:rPr>
              <w:t>0,97</w:t>
            </w:r>
          </w:p>
        </w:tc>
        <w:tc>
          <w:tcPr>
            <w:tcW w:w="992" w:type="dxa"/>
            <w:tcBorders>
              <w:top w:val="nil"/>
              <w:left w:val="nil"/>
              <w:bottom w:val="single" w:sz="4" w:space="0" w:color="auto"/>
              <w:right w:val="single" w:sz="4" w:space="0" w:color="auto"/>
            </w:tcBorders>
            <w:shd w:val="clear" w:color="auto" w:fill="auto"/>
            <w:vAlign w:val="bottom"/>
            <w:hideMark/>
          </w:tcPr>
          <w:p w14:paraId="1A46572E" w14:textId="77777777" w:rsidR="009A30C5" w:rsidRDefault="00B506AA">
            <w:pPr>
              <w:rPr>
                <w:color w:val="000000"/>
                <w:sz w:val="16"/>
                <w:szCs w:val="16"/>
              </w:rPr>
            </w:pPr>
            <w:r>
              <w:rPr>
                <w:color w:val="000000"/>
                <w:sz w:val="16"/>
                <w:szCs w:val="16"/>
              </w:rPr>
              <w:t>0,97</w:t>
            </w:r>
          </w:p>
        </w:tc>
      </w:tr>
      <w:tr w:rsidR="009A30C5" w14:paraId="4D59FA2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79671E" w14:textId="77777777" w:rsidR="009A30C5" w:rsidRDefault="00B506AA">
            <w:pPr>
              <w:suppressAutoHyphens w:val="0"/>
              <w:rPr>
                <w:sz w:val="16"/>
                <w:szCs w:val="16"/>
                <w:lang w:eastAsia="fr-FR"/>
              </w:rPr>
            </w:pPr>
            <w:r>
              <w:rPr>
                <w:sz w:val="16"/>
                <w:szCs w:val="16"/>
                <w:lang w:eastAsia="fr-FR"/>
              </w:rPr>
              <w:t xml:space="preserve"> Verre trempé  </w:t>
            </w:r>
          </w:p>
        </w:tc>
        <w:tc>
          <w:tcPr>
            <w:tcW w:w="1795" w:type="dxa"/>
            <w:tcBorders>
              <w:top w:val="nil"/>
              <w:left w:val="nil"/>
              <w:bottom w:val="single" w:sz="4" w:space="0" w:color="auto"/>
              <w:right w:val="single" w:sz="4" w:space="0" w:color="auto"/>
            </w:tcBorders>
            <w:shd w:val="clear" w:color="auto" w:fill="auto"/>
            <w:vAlign w:val="center"/>
            <w:hideMark/>
          </w:tcPr>
          <w:p w14:paraId="5075C9E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51CEB0BA"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015EB04F"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289E66EC"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5FDF2341" w14:textId="77777777" w:rsidR="009A30C5" w:rsidRDefault="00B506AA">
            <w:pPr>
              <w:rPr>
                <w:color w:val="000000"/>
                <w:sz w:val="16"/>
                <w:szCs w:val="16"/>
              </w:rPr>
            </w:pPr>
            <w:r>
              <w:rPr>
                <w:color w:val="000000"/>
                <w:sz w:val="16"/>
                <w:szCs w:val="16"/>
              </w:rPr>
              <w:t>0,07</w:t>
            </w:r>
          </w:p>
        </w:tc>
        <w:tc>
          <w:tcPr>
            <w:tcW w:w="741" w:type="dxa"/>
            <w:tcBorders>
              <w:top w:val="nil"/>
              <w:left w:val="nil"/>
              <w:bottom w:val="single" w:sz="4" w:space="0" w:color="auto"/>
              <w:right w:val="single" w:sz="4" w:space="0" w:color="auto"/>
            </w:tcBorders>
            <w:shd w:val="clear" w:color="auto" w:fill="auto"/>
            <w:vAlign w:val="bottom"/>
            <w:hideMark/>
          </w:tcPr>
          <w:p w14:paraId="0E5870CF" w14:textId="77777777" w:rsidR="009A30C5" w:rsidRDefault="00B506AA">
            <w:pPr>
              <w:rPr>
                <w:color w:val="000000"/>
                <w:sz w:val="16"/>
                <w:szCs w:val="16"/>
              </w:rPr>
            </w:pPr>
            <w:r>
              <w:rPr>
                <w:color w:val="000000"/>
                <w:sz w:val="16"/>
                <w:szCs w:val="16"/>
              </w:rPr>
              <w:t>0,07</w:t>
            </w:r>
          </w:p>
        </w:tc>
        <w:tc>
          <w:tcPr>
            <w:tcW w:w="968" w:type="dxa"/>
            <w:tcBorders>
              <w:top w:val="nil"/>
              <w:left w:val="nil"/>
              <w:bottom w:val="single" w:sz="4" w:space="0" w:color="auto"/>
              <w:right w:val="single" w:sz="4" w:space="0" w:color="auto"/>
            </w:tcBorders>
            <w:shd w:val="clear" w:color="auto" w:fill="auto"/>
            <w:vAlign w:val="bottom"/>
            <w:hideMark/>
          </w:tcPr>
          <w:p w14:paraId="71EC7E7A" w14:textId="77777777" w:rsidR="009A30C5" w:rsidRDefault="00B506AA">
            <w:pPr>
              <w:rPr>
                <w:color w:val="000000"/>
                <w:sz w:val="16"/>
                <w:szCs w:val="16"/>
              </w:rPr>
            </w:pPr>
            <w:r>
              <w:rPr>
                <w:color w:val="000000"/>
                <w:sz w:val="16"/>
                <w:szCs w:val="16"/>
              </w:rPr>
              <w:t>0,07</w:t>
            </w:r>
          </w:p>
        </w:tc>
        <w:tc>
          <w:tcPr>
            <w:tcW w:w="854" w:type="dxa"/>
            <w:tcBorders>
              <w:top w:val="nil"/>
              <w:left w:val="nil"/>
              <w:bottom w:val="single" w:sz="4" w:space="0" w:color="auto"/>
              <w:right w:val="single" w:sz="4" w:space="0" w:color="auto"/>
            </w:tcBorders>
            <w:shd w:val="clear" w:color="auto" w:fill="auto"/>
            <w:vAlign w:val="bottom"/>
            <w:hideMark/>
          </w:tcPr>
          <w:p w14:paraId="18BD00E3" w14:textId="77777777" w:rsidR="009A30C5" w:rsidRDefault="00B506AA">
            <w:pPr>
              <w:rPr>
                <w:color w:val="000000"/>
                <w:sz w:val="16"/>
                <w:szCs w:val="16"/>
              </w:rPr>
            </w:pPr>
            <w:r>
              <w:rPr>
                <w:color w:val="000000"/>
                <w:sz w:val="16"/>
                <w:szCs w:val="16"/>
              </w:rPr>
              <w:t>0,07</w:t>
            </w:r>
          </w:p>
        </w:tc>
        <w:tc>
          <w:tcPr>
            <w:tcW w:w="855" w:type="dxa"/>
            <w:tcBorders>
              <w:top w:val="nil"/>
              <w:left w:val="nil"/>
              <w:bottom w:val="single" w:sz="4" w:space="0" w:color="auto"/>
              <w:right w:val="single" w:sz="4" w:space="0" w:color="auto"/>
            </w:tcBorders>
            <w:shd w:val="clear" w:color="auto" w:fill="auto"/>
            <w:vAlign w:val="bottom"/>
            <w:hideMark/>
          </w:tcPr>
          <w:p w14:paraId="25D7D3F7"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hideMark/>
          </w:tcPr>
          <w:p w14:paraId="63EB79DA" w14:textId="77777777" w:rsidR="009A30C5" w:rsidRDefault="00B506AA">
            <w:pPr>
              <w:rPr>
                <w:color w:val="000000"/>
                <w:sz w:val="16"/>
                <w:szCs w:val="16"/>
              </w:rPr>
            </w:pPr>
            <w:r>
              <w:rPr>
                <w:color w:val="000000"/>
                <w:sz w:val="16"/>
                <w:szCs w:val="16"/>
              </w:rPr>
              <w:t>0,05</w:t>
            </w:r>
          </w:p>
        </w:tc>
        <w:tc>
          <w:tcPr>
            <w:tcW w:w="701" w:type="dxa"/>
            <w:tcBorders>
              <w:top w:val="nil"/>
              <w:left w:val="nil"/>
              <w:bottom w:val="single" w:sz="4" w:space="0" w:color="auto"/>
              <w:right w:val="single" w:sz="4" w:space="0" w:color="auto"/>
            </w:tcBorders>
            <w:shd w:val="clear" w:color="auto" w:fill="auto"/>
            <w:vAlign w:val="bottom"/>
            <w:hideMark/>
          </w:tcPr>
          <w:p w14:paraId="5BAE9934" w14:textId="77777777" w:rsidR="009A30C5" w:rsidRDefault="00B506AA">
            <w:pPr>
              <w:rPr>
                <w:color w:val="000000"/>
                <w:sz w:val="16"/>
                <w:szCs w:val="16"/>
              </w:rPr>
            </w:pPr>
            <w:r>
              <w:rPr>
                <w:color w:val="000000"/>
                <w:sz w:val="16"/>
                <w:szCs w:val="16"/>
              </w:rPr>
              <w:t>0,05</w:t>
            </w:r>
          </w:p>
        </w:tc>
        <w:tc>
          <w:tcPr>
            <w:tcW w:w="717" w:type="dxa"/>
            <w:tcBorders>
              <w:top w:val="nil"/>
              <w:left w:val="nil"/>
              <w:bottom w:val="single" w:sz="4" w:space="0" w:color="auto"/>
              <w:right w:val="single" w:sz="4" w:space="0" w:color="auto"/>
            </w:tcBorders>
            <w:shd w:val="clear" w:color="auto" w:fill="auto"/>
            <w:vAlign w:val="bottom"/>
            <w:hideMark/>
          </w:tcPr>
          <w:p w14:paraId="54384724" w14:textId="77777777" w:rsidR="009A30C5" w:rsidRDefault="00B506AA">
            <w:pPr>
              <w:rPr>
                <w:color w:val="000000"/>
                <w:sz w:val="16"/>
                <w:szCs w:val="16"/>
              </w:rPr>
            </w:pPr>
            <w:r>
              <w:rPr>
                <w:color w:val="000000"/>
                <w:sz w:val="16"/>
                <w:szCs w:val="16"/>
              </w:rPr>
              <w:t>0,05</w:t>
            </w:r>
          </w:p>
        </w:tc>
        <w:tc>
          <w:tcPr>
            <w:tcW w:w="992" w:type="dxa"/>
            <w:tcBorders>
              <w:top w:val="nil"/>
              <w:left w:val="nil"/>
              <w:bottom w:val="single" w:sz="4" w:space="0" w:color="auto"/>
              <w:right w:val="single" w:sz="4" w:space="0" w:color="auto"/>
            </w:tcBorders>
            <w:shd w:val="clear" w:color="auto" w:fill="auto"/>
            <w:vAlign w:val="bottom"/>
            <w:hideMark/>
          </w:tcPr>
          <w:p w14:paraId="0E0E1576" w14:textId="77777777" w:rsidR="009A30C5" w:rsidRDefault="00B506AA">
            <w:pPr>
              <w:rPr>
                <w:color w:val="000000"/>
                <w:sz w:val="16"/>
                <w:szCs w:val="16"/>
              </w:rPr>
            </w:pPr>
            <w:r>
              <w:rPr>
                <w:color w:val="000000"/>
                <w:sz w:val="16"/>
                <w:szCs w:val="16"/>
              </w:rPr>
              <w:t>0,05</w:t>
            </w:r>
          </w:p>
        </w:tc>
      </w:tr>
      <w:tr w:rsidR="009A30C5" w14:paraId="5560401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DD888D"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795" w:type="dxa"/>
            <w:tcBorders>
              <w:top w:val="nil"/>
              <w:left w:val="nil"/>
              <w:bottom w:val="single" w:sz="4" w:space="0" w:color="auto"/>
              <w:right w:val="single" w:sz="4" w:space="0" w:color="auto"/>
            </w:tcBorders>
            <w:shd w:val="clear" w:color="auto" w:fill="auto"/>
            <w:vAlign w:val="center"/>
            <w:hideMark/>
          </w:tcPr>
          <w:p w14:paraId="40CC446B"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77698360"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hideMark/>
          </w:tcPr>
          <w:p w14:paraId="25E1F728"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hideMark/>
          </w:tcPr>
          <w:p w14:paraId="68D387FB"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hideMark/>
          </w:tcPr>
          <w:p w14:paraId="161488D8" w14:textId="77777777" w:rsidR="009A30C5" w:rsidRDefault="00B506AA">
            <w:pPr>
              <w:rPr>
                <w:color w:val="000000"/>
                <w:sz w:val="16"/>
                <w:szCs w:val="16"/>
              </w:rPr>
            </w:pPr>
            <w:r>
              <w:rPr>
                <w:color w:val="000000"/>
                <w:sz w:val="16"/>
                <w:szCs w:val="16"/>
              </w:rPr>
              <w:t>2,52</w:t>
            </w:r>
          </w:p>
        </w:tc>
        <w:tc>
          <w:tcPr>
            <w:tcW w:w="741" w:type="dxa"/>
            <w:tcBorders>
              <w:top w:val="nil"/>
              <w:left w:val="nil"/>
              <w:bottom w:val="single" w:sz="4" w:space="0" w:color="auto"/>
              <w:right w:val="single" w:sz="4" w:space="0" w:color="auto"/>
            </w:tcBorders>
            <w:shd w:val="clear" w:color="auto" w:fill="auto"/>
            <w:vAlign w:val="bottom"/>
            <w:hideMark/>
          </w:tcPr>
          <w:p w14:paraId="2CD28616" w14:textId="77777777" w:rsidR="009A30C5" w:rsidRDefault="00B506AA">
            <w:pPr>
              <w:rPr>
                <w:color w:val="000000"/>
                <w:sz w:val="16"/>
                <w:szCs w:val="16"/>
              </w:rPr>
            </w:pPr>
            <w:r>
              <w:rPr>
                <w:color w:val="000000"/>
                <w:sz w:val="16"/>
                <w:szCs w:val="16"/>
              </w:rPr>
              <w:t>2,52</w:t>
            </w:r>
          </w:p>
        </w:tc>
        <w:tc>
          <w:tcPr>
            <w:tcW w:w="968" w:type="dxa"/>
            <w:tcBorders>
              <w:top w:val="nil"/>
              <w:left w:val="nil"/>
              <w:bottom w:val="single" w:sz="4" w:space="0" w:color="auto"/>
              <w:right w:val="single" w:sz="4" w:space="0" w:color="auto"/>
            </w:tcBorders>
            <w:shd w:val="clear" w:color="auto" w:fill="auto"/>
            <w:vAlign w:val="bottom"/>
            <w:hideMark/>
          </w:tcPr>
          <w:p w14:paraId="236EB5A3" w14:textId="77777777" w:rsidR="009A30C5" w:rsidRDefault="00B506AA">
            <w:pPr>
              <w:rPr>
                <w:color w:val="000000"/>
                <w:sz w:val="16"/>
                <w:szCs w:val="16"/>
              </w:rPr>
            </w:pPr>
            <w:r>
              <w:rPr>
                <w:color w:val="000000"/>
                <w:sz w:val="16"/>
                <w:szCs w:val="16"/>
              </w:rPr>
              <w:t>2,52</w:t>
            </w:r>
          </w:p>
        </w:tc>
        <w:tc>
          <w:tcPr>
            <w:tcW w:w="854" w:type="dxa"/>
            <w:tcBorders>
              <w:top w:val="nil"/>
              <w:left w:val="nil"/>
              <w:bottom w:val="single" w:sz="4" w:space="0" w:color="auto"/>
              <w:right w:val="single" w:sz="4" w:space="0" w:color="auto"/>
            </w:tcBorders>
            <w:shd w:val="clear" w:color="auto" w:fill="auto"/>
            <w:vAlign w:val="bottom"/>
            <w:hideMark/>
          </w:tcPr>
          <w:p w14:paraId="693AF82B" w14:textId="77777777" w:rsidR="009A30C5" w:rsidRDefault="00B506AA">
            <w:pPr>
              <w:rPr>
                <w:color w:val="000000"/>
                <w:sz w:val="16"/>
                <w:szCs w:val="16"/>
              </w:rPr>
            </w:pPr>
            <w:r>
              <w:rPr>
                <w:color w:val="000000"/>
                <w:sz w:val="16"/>
                <w:szCs w:val="16"/>
              </w:rPr>
              <w:t>2,52</w:t>
            </w:r>
          </w:p>
        </w:tc>
        <w:tc>
          <w:tcPr>
            <w:tcW w:w="855" w:type="dxa"/>
            <w:tcBorders>
              <w:top w:val="nil"/>
              <w:left w:val="nil"/>
              <w:bottom w:val="single" w:sz="4" w:space="0" w:color="auto"/>
              <w:right w:val="single" w:sz="4" w:space="0" w:color="auto"/>
            </w:tcBorders>
            <w:shd w:val="clear" w:color="auto" w:fill="auto"/>
            <w:vAlign w:val="bottom"/>
            <w:hideMark/>
          </w:tcPr>
          <w:p w14:paraId="164F6E2D" w14:textId="77777777" w:rsidR="009A30C5" w:rsidRDefault="00B506AA">
            <w:pPr>
              <w:rPr>
                <w:color w:val="000000"/>
                <w:sz w:val="16"/>
                <w:szCs w:val="16"/>
              </w:rPr>
            </w:pPr>
            <w:r>
              <w:rPr>
                <w:color w:val="000000"/>
                <w:sz w:val="16"/>
                <w:szCs w:val="16"/>
              </w:rPr>
              <w:t>2,81</w:t>
            </w:r>
          </w:p>
        </w:tc>
        <w:tc>
          <w:tcPr>
            <w:tcW w:w="1008" w:type="dxa"/>
            <w:tcBorders>
              <w:top w:val="nil"/>
              <w:left w:val="nil"/>
              <w:bottom w:val="single" w:sz="4" w:space="0" w:color="auto"/>
              <w:right w:val="single" w:sz="4" w:space="0" w:color="auto"/>
            </w:tcBorders>
            <w:shd w:val="clear" w:color="auto" w:fill="auto"/>
            <w:vAlign w:val="bottom"/>
            <w:hideMark/>
          </w:tcPr>
          <w:p w14:paraId="0042850D" w14:textId="77777777" w:rsidR="009A30C5" w:rsidRDefault="00B506AA">
            <w:pPr>
              <w:rPr>
                <w:color w:val="000000"/>
                <w:sz w:val="16"/>
                <w:szCs w:val="16"/>
              </w:rPr>
            </w:pPr>
            <w:r>
              <w:rPr>
                <w:color w:val="000000"/>
                <w:sz w:val="16"/>
                <w:szCs w:val="16"/>
              </w:rPr>
              <w:t>2,81</w:t>
            </w:r>
          </w:p>
        </w:tc>
        <w:tc>
          <w:tcPr>
            <w:tcW w:w="701" w:type="dxa"/>
            <w:tcBorders>
              <w:top w:val="nil"/>
              <w:left w:val="nil"/>
              <w:bottom w:val="single" w:sz="4" w:space="0" w:color="auto"/>
              <w:right w:val="single" w:sz="4" w:space="0" w:color="auto"/>
            </w:tcBorders>
            <w:shd w:val="clear" w:color="auto" w:fill="auto"/>
            <w:vAlign w:val="bottom"/>
            <w:hideMark/>
          </w:tcPr>
          <w:p w14:paraId="12F6E8E4" w14:textId="77777777" w:rsidR="009A30C5" w:rsidRDefault="00B506AA">
            <w:pPr>
              <w:rPr>
                <w:color w:val="000000"/>
                <w:sz w:val="16"/>
                <w:szCs w:val="16"/>
              </w:rPr>
            </w:pPr>
            <w:r>
              <w:rPr>
                <w:color w:val="000000"/>
                <w:sz w:val="16"/>
                <w:szCs w:val="16"/>
              </w:rPr>
              <w:t>2,81</w:t>
            </w:r>
          </w:p>
        </w:tc>
        <w:tc>
          <w:tcPr>
            <w:tcW w:w="717" w:type="dxa"/>
            <w:tcBorders>
              <w:top w:val="nil"/>
              <w:left w:val="nil"/>
              <w:bottom w:val="single" w:sz="4" w:space="0" w:color="auto"/>
              <w:right w:val="single" w:sz="4" w:space="0" w:color="auto"/>
            </w:tcBorders>
            <w:shd w:val="clear" w:color="auto" w:fill="auto"/>
            <w:vAlign w:val="bottom"/>
            <w:hideMark/>
          </w:tcPr>
          <w:p w14:paraId="255129E7" w14:textId="77777777" w:rsidR="009A30C5" w:rsidRDefault="00B506AA">
            <w:pPr>
              <w:rPr>
                <w:color w:val="000000"/>
                <w:sz w:val="16"/>
                <w:szCs w:val="16"/>
              </w:rPr>
            </w:pPr>
            <w:r>
              <w:rPr>
                <w:color w:val="000000"/>
                <w:sz w:val="16"/>
                <w:szCs w:val="16"/>
              </w:rPr>
              <w:t>2,81</w:t>
            </w:r>
          </w:p>
        </w:tc>
        <w:tc>
          <w:tcPr>
            <w:tcW w:w="992" w:type="dxa"/>
            <w:tcBorders>
              <w:top w:val="nil"/>
              <w:left w:val="nil"/>
              <w:bottom w:val="single" w:sz="4" w:space="0" w:color="auto"/>
              <w:right w:val="single" w:sz="4" w:space="0" w:color="auto"/>
            </w:tcBorders>
            <w:shd w:val="clear" w:color="auto" w:fill="auto"/>
            <w:vAlign w:val="bottom"/>
            <w:hideMark/>
          </w:tcPr>
          <w:p w14:paraId="35C1582B" w14:textId="77777777" w:rsidR="009A30C5" w:rsidRDefault="00B506AA">
            <w:pPr>
              <w:rPr>
                <w:color w:val="000000"/>
                <w:sz w:val="16"/>
                <w:szCs w:val="16"/>
              </w:rPr>
            </w:pPr>
            <w:r>
              <w:rPr>
                <w:color w:val="000000"/>
                <w:sz w:val="16"/>
                <w:szCs w:val="16"/>
              </w:rPr>
              <w:t>2,81</w:t>
            </w:r>
          </w:p>
        </w:tc>
      </w:tr>
      <w:tr w:rsidR="009A30C5" w14:paraId="3717032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877D5B"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795" w:type="dxa"/>
            <w:tcBorders>
              <w:top w:val="nil"/>
              <w:left w:val="nil"/>
              <w:bottom w:val="single" w:sz="4" w:space="0" w:color="auto"/>
              <w:right w:val="single" w:sz="4" w:space="0" w:color="auto"/>
            </w:tcBorders>
            <w:shd w:val="clear" w:color="auto" w:fill="auto"/>
            <w:vAlign w:val="center"/>
            <w:hideMark/>
          </w:tcPr>
          <w:p w14:paraId="30E10572"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39AA3C8"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hideMark/>
          </w:tcPr>
          <w:p w14:paraId="1E8A006E"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hideMark/>
          </w:tcPr>
          <w:p w14:paraId="2F3F4E75"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hideMark/>
          </w:tcPr>
          <w:p w14:paraId="2AB1B7D2" w14:textId="77777777" w:rsidR="009A30C5" w:rsidRDefault="00B506AA">
            <w:pPr>
              <w:rPr>
                <w:color w:val="000000"/>
                <w:sz w:val="16"/>
                <w:szCs w:val="16"/>
              </w:rPr>
            </w:pPr>
            <w:r>
              <w:rPr>
                <w:color w:val="000000"/>
                <w:sz w:val="16"/>
                <w:szCs w:val="16"/>
              </w:rPr>
              <w:t>3,54</w:t>
            </w:r>
          </w:p>
        </w:tc>
        <w:tc>
          <w:tcPr>
            <w:tcW w:w="741" w:type="dxa"/>
            <w:tcBorders>
              <w:top w:val="nil"/>
              <w:left w:val="nil"/>
              <w:bottom w:val="single" w:sz="4" w:space="0" w:color="auto"/>
              <w:right w:val="single" w:sz="4" w:space="0" w:color="auto"/>
            </w:tcBorders>
            <w:shd w:val="clear" w:color="auto" w:fill="auto"/>
            <w:vAlign w:val="bottom"/>
            <w:hideMark/>
          </w:tcPr>
          <w:p w14:paraId="7EE5BA8B" w14:textId="77777777" w:rsidR="009A30C5" w:rsidRDefault="00B506AA">
            <w:pPr>
              <w:rPr>
                <w:color w:val="000000"/>
                <w:sz w:val="16"/>
                <w:szCs w:val="16"/>
              </w:rPr>
            </w:pPr>
            <w:r>
              <w:rPr>
                <w:color w:val="000000"/>
                <w:sz w:val="16"/>
                <w:szCs w:val="16"/>
              </w:rPr>
              <w:t>3,54</w:t>
            </w:r>
          </w:p>
        </w:tc>
        <w:tc>
          <w:tcPr>
            <w:tcW w:w="968" w:type="dxa"/>
            <w:tcBorders>
              <w:top w:val="nil"/>
              <w:left w:val="nil"/>
              <w:bottom w:val="single" w:sz="4" w:space="0" w:color="auto"/>
              <w:right w:val="single" w:sz="4" w:space="0" w:color="auto"/>
            </w:tcBorders>
            <w:shd w:val="clear" w:color="auto" w:fill="auto"/>
            <w:vAlign w:val="bottom"/>
            <w:hideMark/>
          </w:tcPr>
          <w:p w14:paraId="4E325CBB" w14:textId="77777777" w:rsidR="009A30C5" w:rsidRDefault="00B506AA">
            <w:pPr>
              <w:rPr>
                <w:color w:val="000000"/>
                <w:sz w:val="16"/>
                <w:szCs w:val="16"/>
              </w:rPr>
            </w:pPr>
            <w:r>
              <w:rPr>
                <w:color w:val="000000"/>
                <w:sz w:val="16"/>
                <w:szCs w:val="16"/>
              </w:rPr>
              <w:t>3,54</w:t>
            </w:r>
          </w:p>
        </w:tc>
        <w:tc>
          <w:tcPr>
            <w:tcW w:w="854" w:type="dxa"/>
            <w:tcBorders>
              <w:top w:val="nil"/>
              <w:left w:val="nil"/>
              <w:bottom w:val="single" w:sz="4" w:space="0" w:color="auto"/>
              <w:right w:val="single" w:sz="4" w:space="0" w:color="auto"/>
            </w:tcBorders>
            <w:shd w:val="clear" w:color="auto" w:fill="auto"/>
            <w:vAlign w:val="bottom"/>
            <w:hideMark/>
          </w:tcPr>
          <w:p w14:paraId="7D1C640C" w14:textId="77777777" w:rsidR="009A30C5" w:rsidRDefault="00B506AA">
            <w:pPr>
              <w:rPr>
                <w:color w:val="000000"/>
                <w:sz w:val="16"/>
                <w:szCs w:val="16"/>
              </w:rPr>
            </w:pPr>
            <w:r>
              <w:rPr>
                <w:color w:val="000000"/>
                <w:sz w:val="16"/>
                <w:szCs w:val="16"/>
              </w:rPr>
              <w:t>3,54</w:t>
            </w:r>
          </w:p>
        </w:tc>
        <w:tc>
          <w:tcPr>
            <w:tcW w:w="855" w:type="dxa"/>
            <w:tcBorders>
              <w:top w:val="nil"/>
              <w:left w:val="nil"/>
              <w:bottom w:val="single" w:sz="4" w:space="0" w:color="auto"/>
              <w:right w:val="single" w:sz="4" w:space="0" w:color="auto"/>
            </w:tcBorders>
            <w:shd w:val="clear" w:color="auto" w:fill="auto"/>
            <w:vAlign w:val="bottom"/>
            <w:hideMark/>
          </w:tcPr>
          <w:p w14:paraId="453712B3" w14:textId="77777777" w:rsidR="009A30C5" w:rsidRDefault="00B506AA">
            <w:pPr>
              <w:rPr>
                <w:color w:val="000000"/>
                <w:sz w:val="16"/>
                <w:szCs w:val="16"/>
              </w:rPr>
            </w:pPr>
            <w:r>
              <w:rPr>
                <w:color w:val="000000"/>
                <w:sz w:val="16"/>
                <w:szCs w:val="16"/>
              </w:rPr>
              <w:t>3,50</w:t>
            </w:r>
          </w:p>
        </w:tc>
        <w:tc>
          <w:tcPr>
            <w:tcW w:w="1008" w:type="dxa"/>
            <w:tcBorders>
              <w:top w:val="nil"/>
              <w:left w:val="nil"/>
              <w:bottom w:val="single" w:sz="4" w:space="0" w:color="auto"/>
              <w:right w:val="single" w:sz="4" w:space="0" w:color="auto"/>
            </w:tcBorders>
            <w:shd w:val="clear" w:color="auto" w:fill="auto"/>
            <w:vAlign w:val="bottom"/>
            <w:hideMark/>
          </w:tcPr>
          <w:p w14:paraId="6CD53E0F" w14:textId="77777777" w:rsidR="009A30C5" w:rsidRDefault="00B506AA">
            <w:pPr>
              <w:rPr>
                <w:color w:val="000000"/>
                <w:sz w:val="16"/>
                <w:szCs w:val="16"/>
              </w:rPr>
            </w:pPr>
            <w:r>
              <w:rPr>
                <w:color w:val="000000"/>
                <w:sz w:val="16"/>
                <w:szCs w:val="16"/>
              </w:rPr>
              <w:t>3,50</w:t>
            </w:r>
          </w:p>
        </w:tc>
        <w:tc>
          <w:tcPr>
            <w:tcW w:w="701" w:type="dxa"/>
            <w:tcBorders>
              <w:top w:val="nil"/>
              <w:left w:val="nil"/>
              <w:bottom w:val="single" w:sz="4" w:space="0" w:color="auto"/>
              <w:right w:val="single" w:sz="4" w:space="0" w:color="auto"/>
            </w:tcBorders>
            <w:shd w:val="clear" w:color="auto" w:fill="auto"/>
            <w:vAlign w:val="bottom"/>
            <w:hideMark/>
          </w:tcPr>
          <w:p w14:paraId="4BBAA7E8" w14:textId="77777777" w:rsidR="009A30C5" w:rsidRDefault="00B506AA">
            <w:pPr>
              <w:rPr>
                <w:color w:val="000000"/>
                <w:sz w:val="16"/>
                <w:szCs w:val="16"/>
              </w:rPr>
            </w:pPr>
            <w:r>
              <w:rPr>
                <w:color w:val="000000"/>
                <w:sz w:val="16"/>
                <w:szCs w:val="16"/>
              </w:rPr>
              <w:t>3,50</w:t>
            </w:r>
          </w:p>
        </w:tc>
        <w:tc>
          <w:tcPr>
            <w:tcW w:w="717" w:type="dxa"/>
            <w:tcBorders>
              <w:top w:val="nil"/>
              <w:left w:val="nil"/>
              <w:bottom w:val="single" w:sz="4" w:space="0" w:color="auto"/>
              <w:right w:val="single" w:sz="4" w:space="0" w:color="auto"/>
            </w:tcBorders>
            <w:shd w:val="clear" w:color="auto" w:fill="auto"/>
            <w:vAlign w:val="bottom"/>
            <w:hideMark/>
          </w:tcPr>
          <w:p w14:paraId="52C83CD5" w14:textId="77777777" w:rsidR="009A30C5" w:rsidRDefault="00B506AA">
            <w:pPr>
              <w:rPr>
                <w:color w:val="000000"/>
                <w:sz w:val="16"/>
                <w:szCs w:val="16"/>
              </w:rPr>
            </w:pPr>
            <w:r>
              <w:rPr>
                <w:color w:val="000000"/>
                <w:sz w:val="16"/>
                <w:szCs w:val="16"/>
              </w:rPr>
              <w:t>3,50</w:t>
            </w:r>
          </w:p>
        </w:tc>
        <w:tc>
          <w:tcPr>
            <w:tcW w:w="992" w:type="dxa"/>
            <w:tcBorders>
              <w:top w:val="nil"/>
              <w:left w:val="nil"/>
              <w:bottom w:val="single" w:sz="4" w:space="0" w:color="auto"/>
              <w:right w:val="single" w:sz="4" w:space="0" w:color="auto"/>
            </w:tcBorders>
            <w:shd w:val="clear" w:color="auto" w:fill="auto"/>
            <w:vAlign w:val="bottom"/>
            <w:hideMark/>
          </w:tcPr>
          <w:p w14:paraId="66D29124" w14:textId="77777777" w:rsidR="009A30C5" w:rsidRDefault="00B506AA">
            <w:pPr>
              <w:rPr>
                <w:color w:val="000000"/>
                <w:sz w:val="16"/>
                <w:szCs w:val="16"/>
              </w:rPr>
            </w:pPr>
            <w:r>
              <w:rPr>
                <w:color w:val="000000"/>
                <w:sz w:val="16"/>
                <w:szCs w:val="16"/>
              </w:rPr>
              <w:t>3,50</w:t>
            </w:r>
          </w:p>
        </w:tc>
      </w:tr>
      <w:tr w:rsidR="009A30C5" w14:paraId="4E9324A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E07FF5" w14:textId="77777777" w:rsidR="009A30C5" w:rsidRDefault="00B506AA">
            <w:pPr>
              <w:suppressAutoHyphens w:val="0"/>
              <w:rPr>
                <w:sz w:val="16"/>
                <w:szCs w:val="16"/>
                <w:lang w:eastAsia="fr-FR"/>
              </w:rPr>
            </w:pPr>
            <w:r>
              <w:rPr>
                <w:sz w:val="16"/>
                <w:szCs w:val="16"/>
                <w:lang w:eastAsia="fr-FR"/>
              </w:rPr>
              <w:lastRenderedPageBreak/>
              <w:t xml:space="preserve"> Feuille face arrière (PVF) </w:t>
            </w:r>
          </w:p>
        </w:tc>
        <w:tc>
          <w:tcPr>
            <w:tcW w:w="1795" w:type="dxa"/>
            <w:tcBorders>
              <w:top w:val="nil"/>
              <w:left w:val="nil"/>
              <w:bottom w:val="single" w:sz="4" w:space="0" w:color="auto"/>
              <w:right w:val="single" w:sz="4" w:space="0" w:color="auto"/>
            </w:tcBorders>
            <w:shd w:val="clear" w:color="auto" w:fill="auto"/>
            <w:vAlign w:val="center"/>
            <w:hideMark/>
          </w:tcPr>
          <w:p w14:paraId="2799817E" w14:textId="77777777" w:rsidR="009A30C5" w:rsidRDefault="00B506AA">
            <w:pPr>
              <w:suppressAutoHyphens w:val="0"/>
              <w:rPr>
                <w:sz w:val="16"/>
                <w:szCs w:val="16"/>
                <w:lang w:eastAsia="fr-FR"/>
              </w:rPr>
            </w:pPr>
            <w:r>
              <w:rPr>
                <w:sz w:val="16"/>
                <w:szCs w:val="16"/>
                <w:lang w:eastAsia="fr-FR"/>
              </w:rPr>
              <w:t xml:space="preserve"> kg CO2-eq/kg </w:t>
            </w:r>
          </w:p>
        </w:tc>
        <w:tc>
          <w:tcPr>
            <w:tcW w:w="854" w:type="dxa"/>
            <w:tcBorders>
              <w:top w:val="nil"/>
              <w:left w:val="nil"/>
              <w:bottom w:val="single" w:sz="4" w:space="0" w:color="auto"/>
              <w:right w:val="single" w:sz="4" w:space="0" w:color="auto"/>
            </w:tcBorders>
            <w:shd w:val="clear" w:color="auto" w:fill="auto"/>
            <w:vAlign w:val="bottom"/>
            <w:hideMark/>
          </w:tcPr>
          <w:p w14:paraId="47098E0C"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hideMark/>
          </w:tcPr>
          <w:p w14:paraId="549B42F1"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hideMark/>
          </w:tcPr>
          <w:p w14:paraId="6363F68F"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hideMark/>
          </w:tcPr>
          <w:p w14:paraId="0CF6B214" w14:textId="77777777" w:rsidR="009A30C5" w:rsidRDefault="00B506AA">
            <w:pPr>
              <w:rPr>
                <w:color w:val="000000"/>
                <w:sz w:val="16"/>
                <w:szCs w:val="16"/>
              </w:rPr>
            </w:pPr>
            <w:r>
              <w:rPr>
                <w:color w:val="000000"/>
                <w:sz w:val="16"/>
                <w:szCs w:val="16"/>
              </w:rPr>
              <w:t>19,80</w:t>
            </w:r>
          </w:p>
        </w:tc>
        <w:tc>
          <w:tcPr>
            <w:tcW w:w="741" w:type="dxa"/>
            <w:tcBorders>
              <w:top w:val="nil"/>
              <w:left w:val="nil"/>
              <w:bottom w:val="single" w:sz="4" w:space="0" w:color="auto"/>
              <w:right w:val="single" w:sz="4" w:space="0" w:color="auto"/>
            </w:tcBorders>
            <w:shd w:val="clear" w:color="auto" w:fill="auto"/>
            <w:vAlign w:val="bottom"/>
            <w:hideMark/>
          </w:tcPr>
          <w:p w14:paraId="6F1A72D8" w14:textId="77777777" w:rsidR="009A30C5" w:rsidRDefault="00B506AA">
            <w:pPr>
              <w:rPr>
                <w:color w:val="000000"/>
                <w:sz w:val="16"/>
                <w:szCs w:val="16"/>
              </w:rPr>
            </w:pPr>
            <w:r>
              <w:rPr>
                <w:color w:val="000000"/>
                <w:sz w:val="16"/>
                <w:szCs w:val="16"/>
              </w:rPr>
              <w:t>19,80</w:t>
            </w:r>
          </w:p>
        </w:tc>
        <w:tc>
          <w:tcPr>
            <w:tcW w:w="968" w:type="dxa"/>
            <w:tcBorders>
              <w:top w:val="nil"/>
              <w:left w:val="nil"/>
              <w:bottom w:val="single" w:sz="4" w:space="0" w:color="auto"/>
              <w:right w:val="single" w:sz="4" w:space="0" w:color="auto"/>
            </w:tcBorders>
            <w:shd w:val="clear" w:color="auto" w:fill="auto"/>
            <w:vAlign w:val="bottom"/>
            <w:hideMark/>
          </w:tcPr>
          <w:p w14:paraId="64B4B08B" w14:textId="77777777" w:rsidR="009A30C5" w:rsidRDefault="00B506AA">
            <w:pPr>
              <w:rPr>
                <w:color w:val="000000"/>
                <w:sz w:val="16"/>
                <w:szCs w:val="16"/>
              </w:rPr>
            </w:pPr>
            <w:r>
              <w:rPr>
                <w:color w:val="000000"/>
                <w:sz w:val="16"/>
                <w:szCs w:val="16"/>
              </w:rPr>
              <w:t>19,80</w:t>
            </w:r>
          </w:p>
        </w:tc>
        <w:tc>
          <w:tcPr>
            <w:tcW w:w="854" w:type="dxa"/>
            <w:tcBorders>
              <w:top w:val="nil"/>
              <w:left w:val="nil"/>
              <w:bottom w:val="single" w:sz="4" w:space="0" w:color="auto"/>
              <w:right w:val="single" w:sz="4" w:space="0" w:color="auto"/>
            </w:tcBorders>
            <w:shd w:val="clear" w:color="auto" w:fill="auto"/>
            <w:vAlign w:val="bottom"/>
            <w:hideMark/>
          </w:tcPr>
          <w:p w14:paraId="02E5A9E1" w14:textId="77777777" w:rsidR="009A30C5" w:rsidRDefault="00B506AA">
            <w:pPr>
              <w:rPr>
                <w:color w:val="000000"/>
                <w:sz w:val="16"/>
                <w:szCs w:val="16"/>
              </w:rPr>
            </w:pPr>
            <w:r>
              <w:rPr>
                <w:color w:val="000000"/>
                <w:sz w:val="16"/>
                <w:szCs w:val="16"/>
              </w:rPr>
              <w:t>19,80</w:t>
            </w:r>
          </w:p>
        </w:tc>
        <w:tc>
          <w:tcPr>
            <w:tcW w:w="855" w:type="dxa"/>
            <w:tcBorders>
              <w:top w:val="nil"/>
              <w:left w:val="nil"/>
              <w:bottom w:val="single" w:sz="4" w:space="0" w:color="auto"/>
              <w:right w:val="single" w:sz="4" w:space="0" w:color="auto"/>
            </w:tcBorders>
            <w:shd w:val="clear" w:color="auto" w:fill="auto"/>
            <w:vAlign w:val="bottom"/>
            <w:hideMark/>
          </w:tcPr>
          <w:p w14:paraId="3FB2C700" w14:textId="77777777" w:rsidR="009A30C5" w:rsidRDefault="00B506AA">
            <w:pPr>
              <w:rPr>
                <w:color w:val="000000"/>
                <w:sz w:val="16"/>
                <w:szCs w:val="16"/>
              </w:rPr>
            </w:pPr>
            <w:r>
              <w:rPr>
                <w:color w:val="000000"/>
                <w:sz w:val="16"/>
                <w:szCs w:val="16"/>
              </w:rPr>
              <w:t>19,30</w:t>
            </w:r>
          </w:p>
        </w:tc>
        <w:tc>
          <w:tcPr>
            <w:tcW w:w="1008" w:type="dxa"/>
            <w:tcBorders>
              <w:top w:val="nil"/>
              <w:left w:val="nil"/>
              <w:bottom w:val="single" w:sz="4" w:space="0" w:color="auto"/>
              <w:right w:val="single" w:sz="4" w:space="0" w:color="auto"/>
            </w:tcBorders>
            <w:shd w:val="clear" w:color="auto" w:fill="auto"/>
            <w:vAlign w:val="bottom"/>
            <w:hideMark/>
          </w:tcPr>
          <w:p w14:paraId="48890F90" w14:textId="77777777" w:rsidR="009A30C5" w:rsidRDefault="00B506AA">
            <w:pPr>
              <w:rPr>
                <w:color w:val="000000"/>
                <w:sz w:val="16"/>
                <w:szCs w:val="16"/>
              </w:rPr>
            </w:pPr>
            <w:r>
              <w:rPr>
                <w:color w:val="000000"/>
                <w:sz w:val="16"/>
                <w:szCs w:val="16"/>
              </w:rPr>
              <w:t>19,30</w:t>
            </w:r>
          </w:p>
        </w:tc>
        <w:tc>
          <w:tcPr>
            <w:tcW w:w="701" w:type="dxa"/>
            <w:tcBorders>
              <w:top w:val="nil"/>
              <w:left w:val="nil"/>
              <w:bottom w:val="single" w:sz="4" w:space="0" w:color="auto"/>
              <w:right w:val="single" w:sz="4" w:space="0" w:color="auto"/>
            </w:tcBorders>
            <w:shd w:val="clear" w:color="auto" w:fill="auto"/>
            <w:vAlign w:val="bottom"/>
            <w:hideMark/>
          </w:tcPr>
          <w:p w14:paraId="4D26D982" w14:textId="77777777" w:rsidR="009A30C5" w:rsidRDefault="00B506AA">
            <w:pPr>
              <w:rPr>
                <w:color w:val="000000"/>
                <w:sz w:val="16"/>
                <w:szCs w:val="16"/>
              </w:rPr>
            </w:pPr>
            <w:r>
              <w:rPr>
                <w:color w:val="000000"/>
                <w:sz w:val="16"/>
                <w:szCs w:val="16"/>
              </w:rPr>
              <w:t>19,30</w:t>
            </w:r>
          </w:p>
        </w:tc>
        <w:tc>
          <w:tcPr>
            <w:tcW w:w="717" w:type="dxa"/>
            <w:tcBorders>
              <w:top w:val="nil"/>
              <w:left w:val="nil"/>
              <w:bottom w:val="single" w:sz="4" w:space="0" w:color="auto"/>
              <w:right w:val="single" w:sz="4" w:space="0" w:color="auto"/>
            </w:tcBorders>
            <w:shd w:val="clear" w:color="auto" w:fill="auto"/>
            <w:vAlign w:val="bottom"/>
            <w:hideMark/>
          </w:tcPr>
          <w:p w14:paraId="66733407" w14:textId="77777777" w:rsidR="009A30C5" w:rsidRDefault="00B506AA">
            <w:pPr>
              <w:rPr>
                <w:color w:val="000000"/>
                <w:sz w:val="16"/>
                <w:szCs w:val="16"/>
              </w:rPr>
            </w:pPr>
            <w:r>
              <w:rPr>
                <w:color w:val="000000"/>
                <w:sz w:val="16"/>
                <w:szCs w:val="16"/>
              </w:rPr>
              <w:t>19,30</w:t>
            </w:r>
          </w:p>
        </w:tc>
        <w:tc>
          <w:tcPr>
            <w:tcW w:w="992" w:type="dxa"/>
            <w:tcBorders>
              <w:top w:val="nil"/>
              <w:left w:val="nil"/>
              <w:bottom w:val="single" w:sz="4" w:space="0" w:color="auto"/>
              <w:right w:val="single" w:sz="4" w:space="0" w:color="auto"/>
            </w:tcBorders>
            <w:shd w:val="clear" w:color="auto" w:fill="auto"/>
            <w:vAlign w:val="bottom"/>
            <w:hideMark/>
          </w:tcPr>
          <w:p w14:paraId="6C9FEEA5" w14:textId="77777777" w:rsidR="009A30C5" w:rsidRDefault="00B506AA">
            <w:pPr>
              <w:rPr>
                <w:color w:val="000000"/>
                <w:sz w:val="16"/>
                <w:szCs w:val="16"/>
              </w:rPr>
            </w:pPr>
            <w:r>
              <w:rPr>
                <w:color w:val="000000"/>
                <w:sz w:val="16"/>
                <w:szCs w:val="16"/>
              </w:rPr>
              <w:t>19,30</w:t>
            </w:r>
          </w:p>
        </w:tc>
      </w:tr>
      <w:tr w:rsidR="009A30C5" w14:paraId="0D753D6C"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F3010C" w14:textId="77777777" w:rsidR="009A30C5" w:rsidRDefault="00B506AA">
            <w:pPr>
              <w:suppressAutoHyphens w:val="0"/>
              <w:rPr>
                <w:sz w:val="16"/>
                <w:szCs w:val="16"/>
                <w:lang w:eastAsia="fr-FR"/>
              </w:rPr>
            </w:pPr>
            <w:r>
              <w:rPr>
                <w:sz w:val="16"/>
                <w:szCs w:val="16"/>
                <w:lang w:eastAsia="fr-FR"/>
              </w:rPr>
              <w:t xml:space="preserve"> Module cristallin </w:t>
            </w:r>
          </w:p>
        </w:tc>
        <w:tc>
          <w:tcPr>
            <w:tcW w:w="1795" w:type="dxa"/>
            <w:tcBorders>
              <w:top w:val="nil"/>
              <w:left w:val="nil"/>
              <w:bottom w:val="single" w:sz="4" w:space="0" w:color="auto"/>
              <w:right w:val="single" w:sz="4" w:space="0" w:color="auto"/>
            </w:tcBorders>
            <w:shd w:val="clear" w:color="auto" w:fill="auto"/>
            <w:vAlign w:val="center"/>
            <w:hideMark/>
          </w:tcPr>
          <w:p w14:paraId="6E7C2164"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2B19F93B"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hideMark/>
          </w:tcPr>
          <w:p w14:paraId="1E7B28AC"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hideMark/>
          </w:tcPr>
          <w:p w14:paraId="75D418F6"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hideMark/>
          </w:tcPr>
          <w:p w14:paraId="64CE8456" w14:textId="77777777" w:rsidR="009A30C5" w:rsidRDefault="00B506AA">
            <w:pPr>
              <w:rPr>
                <w:color w:val="000000"/>
                <w:sz w:val="16"/>
                <w:szCs w:val="16"/>
              </w:rPr>
            </w:pPr>
            <w:r>
              <w:rPr>
                <w:color w:val="000000"/>
                <w:sz w:val="16"/>
                <w:szCs w:val="16"/>
              </w:rPr>
              <w:t>3,98</w:t>
            </w:r>
          </w:p>
        </w:tc>
        <w:tc>
          <w:tcPr>
            <w:tcW w:w="741" w:type="dxa"/>
            <w:tcBorders>
              <w:top w:val="nil"/>
              <w:left w:val="nil"/>
              <w:bottom w:val="single" w:sz="4" w:space="0" w:color="auto"/>
              <w:right w:val="single" w:sz="4" w:space="0" w:color="auto"/>
            </w:tcBorders>
            <w:shd w:val="clear" w:color="auto" w:fill="auto"/>
            <w:vAlign w:val="bottom"/>
            <w:hideMark/>
          </w:tcPr>
          <w:p w14:paraId="61B7B187" w14:textId="77777777" w:rsidR="009A30C5" w:rsidRDefault="00B506AA">
            <w:pPr>
              <w:rPr>
                <w:color w:val="000000"/>
                <w:sz w:val="16"/>
                <w:szCs w:val="16"/>
              </w:rPr>
            </w:pPr>
            <w:r>
              <w:rPr>
                <w:color w:val="000000"/>
                <w:sz w:val="16"/>
                <w:szCs w:val="16"/>
              </w:rPr>
              <w:t>3,98</w:t>
            </w:r>
          </w:p>
        </w:tc>
        <w:tc>
          <w:tcPr>
            <w:tcW w:w="968" w:type="dxa"/>
            <w:tcBorders>
              <w:top w:val="nil"/>
              <w:left w:val="nil"/>
              <w:bottom w:val="single" w:sz="4" w:space="0" w:color="auto"/>
              <w:right w:val="single" w:sz="4" w:space="0" w:color="auto"/>
            </w:tcBorders>
            <w:shd w:val="clear" w:color="auto" w:fill="auto"/>
            <w:vAlign w:val="bottom"/>
            <w:hideMark/>
          </w:tcPr>
          <w:p w14:paraId="5F228386"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hideMark/>
          </w:tcPr>
          <w:p w14:paraId="4A1C92B5"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hideMark/>
          </w:tcPr>
          <w:p w14:paraId="4534FA3A" w14:textId="77777777" w:rsidR="009A30C5" w:rsidRDefault="00B506AA">
            <w:pPr>
              <w:rPr>
                <w:color w:val="000000"/>
                <w:sz w:val="16"/>
                <w:szCs w:val="16"/>
              </w:rPr>
            </w:pPr>
            <w:r>
              <w:rPr>
                <w:color w:val="000000"/>
                <w:sz w:val="16"/>
                <w:szCs w:val="16"/>
              </w:rPr>
              <w:t>3,98</w:t>
            </w:r>
          </w:p>
        </w:tc>
        <w:tc>
          <w:tcPr>
            <w:tcW w:w="1008" w:type="dxa"/>
            <w:tcBorders>
              <w:top w:val="nil"/>
              <w:left w:val="nil"/>
              <w:bottom w:val="single" w:sz="4" w:space="0" w:color="auto"/>
              <w:right w:val="single" w:sz="4" w:space="0" w:color="auto"/>
            </w:tcBorders>
            <w:shd w:val="clear" w:color="auto" w:fill="auto"/>
            <w:vAlign w:val="bottom"/>
            <w:hideMark/>
          </w:tcPr>
          <w:p w14:paraId="1C70600F" w14:textId="77777777" w:rsidR="009A30C5" w:rsidRDefault="00B506AA">
            <w:pPr>
              <w:rPr>
                <w:color w:val="000000"/>
                <w:sz w:val="16"/>
                <w:szCs w:val="16"/>
              </w:rPr>
            </w:pPr>
            <w:r>
              <w:rPr>
                <w:color w:val="000000"/>
                <w:sz w:val="16"/>
                <w:szCs w:val="16"/>
              </w:rPr>
              <w:t>3,98</w:t>
            </w:r>
          </w:p>
        </w:tc>
        <w:tc>
          <w:tcPr>
            <w:tcW w:w="701" w:type="dxa"/>
            <w:tcBorders>
              <w:top w:val="nil"/>
              <w:left w:val="nil"/>
              <w:bottom w:val="single" w:sz="4" w:space="0" w:color="auto"/>
              <w:right w:val="single" w:sz="4" w:space="0" w:color="auto"/>
            </w:tcBorders>
            <w:shd w:val="clear" w:color="auto" w:fill="auto"/>
            <w:vAlign w:val="bottom"/>
            <w:hideMark/>
          </w:tcPr>
          <w:p w14:paraId="1E21E2E3" w14:textId="77777777" w:rsidR="009A30C5" w:rsidRDefault="00B506AA">
            <w:pPr>
              <w:rPr>
                <w:color w:val="000000"/>
                <w:sz w:val="16"/>
                <w:szCs w:val="16"/>
              </w:rPr>
            </w:pPr>
            <w:r>
              <w:rPr>
                <w:color w:val="000000"/>
                <w:sz w:val="16"/>
                <w:szCs w:val="16"/>
              </w:rPr>
              <w:t>3,98</w:t>
            </w:r>
          </w:p>
        </w:tc>
        <w:tc>
          <w:tcPr>
            <w:tcW w:w="717" w:type="dxa"/>
            <w:tcBorders>
              <w:top w:val="nil"/>
              <w:left w:val="nil"/>
              <w:bottom w:val="single" w:sz="4" w:space="0" w:color="auto"/>
              <w:right w:val="single" w:sz="4" w:space="0" w:color="auto"/>
            </w:tcBorders>
            <w:shd w:val="clear" w:color="auto" w:fill="auto"/>
            <w:vAlign w:val="bottom"/>
            <w:hideMark/>
          </w:tcPr>
          <w:p w14:paraId="1509E43A" w14:textId="77777777" w:rsidR="009A30C5" w:rsidRDefault="00B506AA">
            <w:pPr>
              <w:rPr>
                <w:color w:val="000000"/>
                <w:sz w:val="16"/>
                <w:szCs w:val="16"/>
              </w:rPr>
            </w:pPr>
            <w:r>
              <w:rPr>
                <w:color w:val="000000"/>
                <w:sz w:val="16"/>
                <w:szCs w:val="16"/>
              </w:rPr>
              <w:t>3,98</w:t>
            </w:r>
          </w:p>
        </w:tc>
        <w:tc>
          <w:tcPr>
            <w:tcW w:w="992" w:type="dxa"/>
            <w:tcBorders>
              <w:top w:val="nil"/>
              <w:left w:val="nil"/>
              <w:bottom w:val="single" w:sz="4" w:space="0" w:color="auto"/>
              <w:right w:val="single" w:sz="4" w:space="0" w:color="auto"/>
            </w:tcBorders>
            <w:shd w:val="clear" w:color="auto" w:fill="auto"/>
            <w:vAlign w:val="bottom"/>
            <w:hideMark/>
          </w:tcPr>
          <w:p w14:paraId="37853CAB" w14:textId="77777777" w:rsidR="009A30C5" w:rsidRDefault="00B506AA">
            <w:pPr>
              <w:rPr>
                <w:color w:val="000000"/>
                <w:sz w:val="16"/>
                <w:szCs w:val="16"/>
              </w:rPr>
            </w:pPr>
            <w:r>
              <w:rPr>
                <w:color w:val="000000"/>
                <w:sz w:val="16"/>
                <w:szCs w:val="16"/>
              </w:rPr>
              <w:t>3,98</w:t>
            </w:r>
          </w:p>
        </w:tc>
      </w:tr>
      <w:tr w:rsidR="009A30C5" w14:paraId="54D075F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C20EC8" w14:textId="77777777" w:rsidR="009A30C5" w:rsidRDefault="00B506AA">
            <w:pPr>
              <w:suppressAutoHyphens w:val="0"/>
              <w:rPr>
                <w:sz w:val="16"/>
                <w:szCs w:val="16"/>
                <w:lang w:eastAsia="fr-FR"/>
              </w:rPr>
            </w:pPr>
            <w:r>
              <w:rPr>
                <w:sz w:val="16"/>
                <w:szCs w:val="16"/>
                <w:lang w:eastAsia="fr-FR"/>
              </w:rPr>
              <w:t xml:space="preserve"> Fabrication module a-Si </w:t>
            </w:r>
          </w:p>
        </w:tc>
        <w:tc>
          <w:tcPr>
            <w:tcW w:w="1795" w:type="dxa"/>
            <w:tcBorders>
              <w:top w:val="nil"/>
              <w:left w:val="nil"/>
              <w:bottom w:val="single" w:sz="4" w:space="0" w:color="auto"/>
              <w:right w:val="single" w:sz="4" w:space="0" w:color="auto"/>
            </w:tcBorders>
            <w:shd w:val="clear" w:color="auto" w:fill="auto"/>
            <w:vAlign w:val="center"/>
            <w:hideMark/>
          </w:tcPr>
          <w:p w14:paraId="60BDF17C"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854" w:type="dxa"/>
            <w:tcBorders>
              <w:top w:val="nil"/>
              <w:left w:val="nil"/>
              <w:bottom w:val="single" w:sz="4" w:space="0" w:color="auto"/>
              <w:right w:val="single" w:sz="4" w:space="0" w:color="auto"/>
            </w:tcBorders>
            <w:shd w:val="clear" w:color="auto" w:fill="auto"/>
            <w:vAlign w:val="bottom"/>
            <w:hideMark/>
          </w:tcPr>
          <w:p w14:paraId="71E61249"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hideMark/>
          </w:tcPr>
          <w:p w14:paraId="22587E78"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hideMark/>
          </w:tcPr>
          <w:p w14:paraId="37F8967D"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hideMark/>
          </w:tcPr>
          <w:p w14:paraId="56B20B88" w14:textId="77777777" w:rsidR="009A30C5" w:rsidRDefault="00B506AA">
            <w:pPr>
              <w:rPr>
                <w:color w:val="000000"/>
                <w:sz w:val="16"/>
                <w:szCs w:val="16"/>
              </w:rPr>
            </w:pPr>
            <w:r>
              <w:rPr>
                <w:color w:val="000000"/>
                <w:sz w:val="16"/>
                <w:szCs w:val="16"/>
              </w:rPr>
              <w:t>12,70</w:t>
            </w:r>
          </w:p>
        </w:tc>
        <w:tc>
          <w:tcPr>
            <w:tcW w:w="741" w:type="dxa"/>
            <w:tcBorders>
              <w:top w:val="nil"/>
              <w:left w:val="nil"/>
              <w:bottom w:val="single" w:sz="4" w:space="0" w:color="auto"/>
              <w:right w:val="single" w:sz="4" w:space="0" w:color="auto"/>
            </w:tcBorders>
            <w:shd w:val="clear" w:color="auto" w:fill="auto"/>
            <w:vAlign w:val="bottom"/>
            <w:hideMark/>
          </w:tcPr>
          <w:p w14:paraId="07713D3F" w14:textId="77777777" w:rsidR="009A30C5" w:rsidRDefault="00B506AA">
            <w:pPr>
              <w:rPr>
                <w:color w:val="000000"/>
                <w:sz w:val="16"/>
                <w:szCs w:val="16"/>
              </w:rPr>
            </w:pPr>
            <w:r>
              <w:rPr>
                <w:color w:val="000000"/>
                <w:sz w:val="16"/>
                <w:szCs w:val="16"/>
              </w:rPr>
              <w:t>12,70</w:t>
            </w:r>
          </w:p>
        </w:tc>
        <w:tc>
          <w:tcPr>
            <w:tcW w:w="968" w:type="dxa"/>
            <w:tcBorders>
              <w:top w:val="nil"/>
              <w:left w:val="nil"/>
              <w:bottom w:val="single" w:sz="4" w:space="0" w:color="auto"/>
              <w:right w:val="single" w:sz="4" w:space="0" w:color="auto"/>
            </w:tcBorders>
            <w:shd w:val="clear" w:color="auto" w:fill="auto"/>
            <w:vAlign w:val="bottom"/>
            <w:hideMark/>
          </w:tcPr>
          <w:p w14:paraId="1E474F63"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hideMark/>
          </w:tcPr>
          <w:p w14:paraId="30BD56F7"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hideMark/>
          </w:tcPr>
          <w:p w14:paraId="6ABE1EF0" w14:textId="77777777" w:rsidR="009A30C5" w:rsidRDefault="00B506AA">
            <w:pPr>
              <w:rPr>
                <w:color w:val="000000"/>
                <w:sz w:val="16"/>
                <w:szCs w:val="16"/>
              </w:rPr>
            </w:pPr>
            <w:r>
              <w:rPr>
                <w:color w:val="000000"/>
                <w:sz w:val="16"/>
                <w:szCs w:val="16"/>
              </w:rPr>
              <w:t>12,70</w:t>
            </w:r>
          </w:p>
        </w:tc>
        <w:tc>
          <w:tcPr>
            <w:tcW w:w="1008" w:type="dxa"/>
            <w:tcBorders>
              <w:top w:val="nil"/>
              <w:left w:val="nil"/>
              <w:bottom w:val="single" w:sz="4" w:space="0" w:color="auto"/>
              <w:right w:val="single" w:sz="4" w:space="0" w:color="auto"/>
            </w:tcBorders>
            <w:shd w:val="clear" w:color="auto" w:fill="auto"/>
            <w:vAlign w:val="bottom"/>
            <w:hideMark/>
          </w:tcPr>
          <w:p w14:paraId="1AB5DBE5" w14:textId="77777777" w:rsidR="009A30C5" w:rsidRDefault="00B506AA">
            <w:pPr>
              <w:rPr>
                <w:color w:val="000000"/>
                <w:sz w:val="16"/>
                <w:szCs w:val="16"/>
              </w:rPr>
            </w:pPr>
            <w:r>
              <w:rPr>
                <w:color w:val="000000"/>
                <w:sz w:val="16"/>
                <w:szCs w:val="16"/>
              </w:rPr>
              <w:t>12,70</w:t>
            </w:r>
          </w:p>
        </w:tc>
        <w:tc>
          <w:tcPr>
            <w:tcW w:w="701" w:type="dxa"/>
            <w:tcBorders>
              <w:top w:val="nil"/>
              <w:left w:val="nil"/>
              <w:bottom w:val="single" w:sz="4" w:space="0" w:color="auto"/>
              <w:right w:val="single" w:sz="4" w:space="0" w:color="auto"/>
            </w:tcBorders>
            <w:shd w:val="clear" w:color="auto" w:fill="auto"/>
            <w:vAlign w:val="bottom"/>
            <w:hideMark/>
          </w:tcPr>
          <w:p w14:paraId="4DC19996" w14:textId="77777777" w:rsidR="009A30C5" w:rsidRDefault="00B506AA">
            <w:pPr>
              <w:rPr>
                <w:color w:val="000000"/>
                <w:sz w:val="16"/>
                <w:szCs w:val="16"/>
              </w:rPr>
            </w:pPr>
            <w:r>
              <w:rPr>
                <w:color w:val="000000"/>
                <w:sz w:val="16"/>
                <w:szCs w:val="16"/>
              </w:rPr>
              <w:t>12,70</w:t>
            </w:r>
          </w:p>
        </w:tc>
        <w:tc>
          <w:tcPr>
            <w:tcW w:w="717" w:type="dxa"/>
            <w:tcBorders>
              <w:top w:val="nil"/>
              <w:left w:val="nil"/>
              <w:bottom w:val="single" w:sz="4" w:space="0" w:color="auto"/>
              <w:right w:val="single" w:sz="4" w:space="0" w:color="auto"/>
            </w:tcBorders>
            <w:shd w:val="clear" w:color="auto" w:fill="auto"/>
            <w:vAlign w:val="bottom"/>
            <w:hideMark/>
          </w:tcPr>
          <w:p w14:paraId="172DEE94" w14:textId="77777777" w:rsidR="009A30C5" w:rsidRDefault="00B506AA">
            <w:pPr>
              <w:rPr>
                <w:color w:val="000000"/>
                <w:sz w:val="16"/>
                <w:szCs w:val="16"/>
              </w:rPr>
            </w:pPr>
            <w:r>
              <w:rPr>
                <w:color w:val="000000"/>
                <w:sz w:val="16"/>
                <w:szCs w:val="16"/>
              </w:rPr>
              <w:t>12,70</w:t>
            </w:r>
          </w:p>
        </w:tc>
        <w:tc>
          <w:tcPr>
            <w:tcW w:w="992" w:type="dxa"/>
            <w:tcBorders>
              <w:top w:val="nil"/>
              <w:left w:val="nil"/>
              <w:bottom w:val="single" w:sz="4" w:space="0" w:color="auto"/>
              <w:right w:val="single" w:sz="4" w:space="0" w:color="auto"/>
            </w:tcBorders>
            <w:shd w:val="clear" w:color="auto" w:fill="auto"/>
            <w:vAlign w:val="bottom"/>
            <w:hideMark/>
          </w:tcPr>
          <w:p w14:paraId="58266A7F" w14:textId="77777777" w:rsidR="009A30C5" w:rsidRDefault="00B506AA">
            <w:pPr>
              <w:rPr>
                <w:color w:val="000000"/>
                <w:sz w:val="16"/>
                <w:szCs w:val="16"/>
              </w:rPr>
            </w:pPr>
            <w:r>
              <w:rPr>
                <w:color w:val="000000"/>
                <w:sz w:val="16"/>
                <w:szCs w:val="16"/>
              </w:rPr>
              <w:t>12,70</w:t>
            </w:r>
          </w:p>
        </w:tc>
      </w:tr>
      <w:tr w:rsidR="009A30C5" w14:paraId="5A7D216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4A2074" w14:textId="77777777" w:rsidR="009A30C5" w:rsidRDefault="00B506AA">
            <w:pPr>
              <w:suppressAutoHyphens w:val="0"/>
              <w:rPr>
                <w:sz w:val="16"/>
                <w:szCs w:val="16"/>
                <w:lang w:eastAsia="fr-FR"/>
              </w:rPr>
            </w:pPr>
            <w:r>
              <w:rPr>
                <w:sz w:val="16"/>
                <w:szCs w:val="16"/>
                <w:lang w:eastAsia="fr-FR"/>
              </w:rPr>
              <w:t xml:space="preserve"> Fabrication module </w:t>
            </w:r>
            <w:proofErr w:type="spellStart"/>
            <w:r>
              <w:rPr>
                <w:sz w:val="16"/>
                <w:szCs w:val="16"/>
                <w:lang w:eastAsia="fr-FR"/>
              </w:rPr>
              <w:t>CdTe</w:t>
            </w:r>
            <w:proofErr w:type="spellEnd"/>
            <w:r>
              <w:rPr>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22CBE3ED"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single" w:sz="4" w:space="0" w:color="auto"/>
              <w:right w:val="single" w:sz="4" w:space="0" w:color="auto"/>
            </w:tcBorders>
            <w:shd w:val="clear" w:color="auto" w:fill="auto"/>
            <w:vAlign w:val="bottom"/>
            <w:hideMark/>
          </w:tcPr>
          <w:p w14:paraId="02F3B027"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hideMark/>
          </w:tcPr>
          <w:p w14:paraId="59B96C5B"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hideMark/>
          </w:tcPr>
          <w:p w14:paraId="397ED500"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hideMark/>
          </w:tcPr>
          <w:p w14:paraId="51BE27BB" w14:textId="77777777" w:rsidR="009A30C5" w:rsidRDefault="00B506AA">
            <w:pPr>
              <w:rPr>
                <w:color w:val="000000"/>
                <w:sz w:val="16"/>
                <w:szCs w:val="16"/>
              </w:rPr>
            </w:pPr>
            <w:r>
              <w:rPr>
                <w:color w:val="000000"/>
                <w:sz w:val="16"/>
                <w:szCs w:val="16"/>
              </w:rPr>
              <w:t>10,50</w:t>
            </w:r>
          </w:p>
        </w:tc>
        <w:tc>
          <w:tcPr>
            <w:tcW w:w="741" w:type="dxa"/>
            <w:tcBorders>
              <w:top w:val="nil"/>
              <w:left w:val="nil"/>
              <w:bottom w:val="single" w:sz="4" w:space="0" w:color="auto"/>
              <w:right w:val="single" w:sz="4" w:space="0" w:color="auto"/>
            </w:tcBorders>
            <w:shd w:val="clear" w:color="auto" w:fill="auto"/>
            <w:vAlign w:val="bottom"/>
            <w:hideMark/>
          </w:tcPr>
          <w:p w14:paraId="07071CC2" w14:textId="77777777" w:rsidR="009A30C5" w:rsidRDefault="00B506AA">
            <w:pPr>
              <w:rPr>
                <w:color w:val="000000"/>
                <w:sz w:val="16"/>
                <w:szCs w:val="16"/>
              </w:rPr>
            </w:pPr>
            <w:r>
              <w:rPr>
                <w:color w:val="000000"/>
                <w:sz w:val="16"/>
                <w:szCs w:val="16"/>
              </w:rPr>
              <w:t>10,50</w:t>
            </w:r>
          </w:p>
        </w:tc>
        <w:tc>
          <w:tcPr>
            <w:tcW w:w="968" w:type="dxa"/>
            <w:tcBorders>
              <w:top w:val="nil"/>
              <w:left w:val="nil"/>
              <w:bottom w:val="single" w:sz="4" w:space="0" w:color="auto"/>
              <w:right w:val="single" w:sz="4" w:space="0" w:color="auto"/>
            </w:tcBorders>
            <w:shd w:val="clear" w:color="auto" w:fill="auto"/>
            <w:vAlign w:val="bottom"/>
            <w:hideMark/>
          </w:tcPr>
          <w:p w14:paraId="36E70090"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hideMark/>
          </w:tcPr>
          <w:p w14:paraId="570D7618"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hideMark/>
          </w:tcPr>
          <w:p w14:paraId="3A785222" w14:textId="77777777" w:rsidR="009A30C5" w:rsidRDefault="00B506AA">
            <w:pPr>
              <w:rPr>
                <w:color w:val="000000"/>
                <w:sz w:val="16"/>
                <w:szCs w:val="16"/>
              </w:rPr>
            </w:pPr>
            <w:r>
              <w:rPr>
                <w:color w:val="000000"/>
                <w:sz w:val="16"/>
                <w:szCs w:val="16"/>
              </w:rPr>
              <w:t>10,50</w:t>
            </w:r>
          </w:p>
        </w:tc>
        <w:tc>
          <w:tcPr>
            <w:tcW w:w="1008" w:type="dxa"/>
            <w:tcBorders>
              <w:top w:val="nil"/>
              <w:left w:val="nil"/>
              <w:bottom w:val="single" w:sz="4" w:space="0" w:color="auto"/>
              <w:right w:val="single" w:sz="4" w:space="0" w:color="auto"/>
            </w:tcBorders>
            <w:shd w:val="clear" w:color="auto" w:fill="auto"/>
            <w:vAlign w:val="bottom"/>
            <w:hideMark/>
          </w:tcPr>
          <w:p w14:paraId="34F3ACE8" w14:textId="77777777" w:rsidR="009A30C5" w:rsidRDefault="00B506AA">
            <w:pPr>
              <w:rPr>
                <w:color w:val="000000"/>
                <w:sz w:val="16"/>
                <w:szCs w:val="16"/>
              </w:rPr>
            </w:pPr>
            <w:r>
              <w:rPr>
                <w:color w:val="000000"/>
                <w:sz w:val="16"/>
                <w:szCs w:val="16"/>
              </w:rPr>
              <w:t>10,50</w:t>
            </w:r>
          </w:p>
        </w:tc>
        <w:tc>
          <w:tcPr>
            <w:tcW w:w="701" w:type="dxa"/>
            <w:tcBorders>
              <w:top w:val="nil"/>
              <w:left w:val="nil"/>
              <w:bottom w:val="single" w:sz="4" w:space="0" w:color="auto"/>
              <w:right w:val="single" w:sz="4" w:space="0" w:color="auto"/>
            </w:tcBorders>
            <w:shd w:val="clear" w:color="auto" w:fill="auto"/>
            <w:vAlign w:val="bottom"/>
            <w:hideMark/>
          </w:tcPr>
          <w:p w14:paraId="033D0FDC" w14:textId="77777777" w:rsidR="009A30C5" w:rsidRDefault="00B506AA">
            <w:pPr>
              <w:rPr>
                <w:color w:val="000000"/>
                <w:sz w:val="16"/>
                <w:szCs w:val="16"/>
              </w:rPr>
            </w:pPr>
            <w:r>
              <w:rPr>
                <w:color w:val="000000"/>
                <w:sz w:val="16"/>
                <w:szCs w:val="16"/>
              </w:rPr>
              <w:t>10,50</w:t>
            </w:r>
          </w:p>
        </w:tc>
        <w:tc>
          <w:tcPr>
            <w:tcW w:w="717" w:type="dxa"/>
            <w:tcBorders>
              <w:top w:val="nil"/>
              <w:left w:val="nil"/>
              <w:bottom w:val="single" w:sz="4" w:space="0" w:color="auto"/>
              <w:right w:val="single" w:sz="4" w:space="0" w:color="auto"/>
            </w:tcBorders>
            <w:shd w:val="clear" w:color="auto" w:fill="auto"/>
            <w:vAlign w:val="bottom"/>
            <w:hideMark/>
          </w:tcPr>
          <w:p w14:paraId="58961AA6" w14:textId="77777777" w:rsidR="009A30C5" w:rsidRDefault="00B506AA">
            <w:pPr>
              <w:rPr>
                <w:color w:val="000000"/>
                <w:sz w:val="16"/>
                <w:szCs w:val="16"/>
              </w:rPr>
            </w:pPr>
            <w:r>
              <w:rPr>
                <w:color w:val="000000"/>
                <w:sz w:val="16"/>
                <w:szCs w:val="16"/>
              </w:rPr>
              <w:t>10,50</w:t>
            </w:r>
          </w:p>
        </w:tc>
        <w:tc>
          <w:tcPr>
            <w:tcW w:w="992" w:type="dxa"/>
            <w:tcBorders>
              <w:top w:val="nil"/>
              <w:left w:val="nil"/>
              <w:bottom w:val="single" w:sz="4" w:space="0" w:color="auto"/>
              <w:right w:val="single" w:sz="4" w:space="0" w:color="auto"/>
            </w:tcBorders>
            <w:shd w:val="clear" w:color="auto" w:fill="auto"/>
            <w:vAlign w:val="bottom"/>
            <w:hideMark/>
          </w:tcPr>
          <w:p w14:paraId="11894733" w14:textId="77777777" w:rsidR="009A30C5" w:rsidRDefault="00B506AA">
            <w:pPr>
              <w:rPr>
                <w:color w:val="000000"/>
                <w:sz w:val="16"/>
                <w:szCs w:val="16"/>
              </w:rPr>
            </w:pPr>
            <w:r>
              <w:rPr>
                <w:color w:val="000000"/>
                <w:sz w:val="16"/>
                <w:szCs w:val="16"/>
              </w:rPr>
              <w:t>10,50</w:t>
            </w:r>
          </w:p>
        </w:tc>
      </w:tr>
      <w:tr w:rsidR="009A30C5" w14:paraId="54B20F1A" w14:textId="77777777">
        <w:trPr>
          <w:trHeight w:val="225"/>
        </w:trPr>
        <w:tc>
          <w:tcPr>
            <w:tcW w:w="2552" w:type="dxa"/>
            <w:tcBorders>
              <w:top w:val="nil"/>
              <w:left w:val="single" w:sz="4" w:space="0" w:color="auto"/>
              <w:bottom w:val="nil"/>
              <w:right w:val="single" w:sz="4" w:space="0" w:color="auto"/>
            </w:tcBorders>
            <w:shd w:val="clear" w:color="auto" w:fill="auto"/>
            <w:vAlign w:val="center"/>
            <w:hideMark/>
          </w:tcPr>
          <w:p w14:paraId="0D7851C1" w14:textId="77777777" w:rsidR="009A30C5" w:rsidRDefault="00B506AA">
            <w:pPr>
              <w:suppressAutoHyphens w:val="0"/>
              <w:rPr>
                <w:sz w:val="16"/>
                <w:szCs w:val="16"/>
                <w:lang w:eastAsia="fr-FR"/>
              </w:rPr>
            </w:pPr>
            <w:r>
              <w:rPr>
                <w:sz w:val="16"/>
                <w:szCs w:val="16"/>
                <w:lang w:eastAsia="fr-FR"/>
              </w:rPr>
              <w:t xml:space="preserve"> Fabrication module CIGS </w:t>
            </w:r>
          </w:p>
        </w:tc>
        <w:tc>
          <w:tcPr>
            <w:tcW w:w="1795" w:type="dxa"/>
            <w:tcBorders>
              <w:top w:val="nil"/>
              <w:left w:val="nil"/>
              <w:bottom w:val="nil"/>
              <w:right w:val="single" w:sz="4" w:space="0" w:color="auto"/>
            </w:tcBorders>
            <w:shd w:val="clear" w:color="auto" w:fill="auto"/>
            <w:vAlign w:val="center"/>
            <w:hideMark/>
          </w:tcPr>
          <w:p w14:paraId="5BE515F4"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854" w:type="dxa"/>
            <w:tcBorders>
              <w:top w:val="nil"/>
              <w:left w:val="nil"/>
              <w:bottom w:val="nil"/>
              <w:right w:val="single" w:sz="4" w:space="0" w:color="auto"/>
            </w:tcBorders>
            <w:shd w:val="clear" w:color="auto" w:fill="auto"/>
            <w:vAlign w:val="bottom"/>
            <w:hideMark/>
          </w:tcPr>
          <w:p w14:paraId="7E881E5C" w14:textId="77777777" w:rsidR="009A30C5" w:rsidRDefault="00B506AA">
            <w:pPr>
              <w:rPr>
                <w:color w:val="000000"/>
                <w:sz w:val="16"/>
                <w:szCs w:val="16"/>
              </w:rPr>
            </w:pPr>
            <w:r>
              <w:rPr>
                <w:color w:val="000000"/>
                <w:sz w:val="16"/>
                <w:szCs w:val="16"/>
              </w:rPr>
              <w:t>8,05</w:t>
            </w:r>
          </w:p>
        </w:tc>
        <w:tc>
          <w:tcPr>
            <w:tcW w:w="855" w:type="dxa"/>
            <w:tcBorders>
              <w:top w:val="nil"/>
              <w:left w:val="nil"/>
              <w:bottom w:val="nil"/>
              <w:right w:val="single" w:sz="4" w:space="0" w:color="auto"/>
            </w:tcBorders>
            <w:shd w:val="clear" w:color="auto" w:fill="auto"/>
            <w:vAlign w:val="bottom"/>
            <w:hideMark/>
          </w:tcPr>
          <w:p w14:paraId="47019EC4" w14:textId="77777777" w:rsidR="009A30C5" w:rsidRDefault="00B506AA">
            <w:pPr>
              <w:rPr>
                <w:color w:val="000000"/>
                <w:sz w:val="16"/>
                <w:szCs w:val="16"/>
              </w:rPr>
            </w:pPr>
            <w:r>
              <w:rPr>
                <w:color w:val="000000"/>
                <w:sz w:val="16"/>
                <w:szCs w:val="16"/>
              </w:rPr>
              <w:t>8,05</w:t>
            </w:r>
          </w:p>
        </w:tc>
        <w:tc>
          <w:tcPr>
            <w:tcW w:w="854" w:type="dxa"/>
            <w:tcBorders>
              <w:top w:val="nil"/>
              <w:left w:val="nil"/>
              <w:bottom w:val="nil"/>
              <w:right w:val="single" w:sz="4" w:space="0" w:color="auto"/>
            </w:tcBorders>
            <w:shd w:val="clear" w:color="auto" w:fill="auto"/>
            <w:vAlign w:val="bottom"/>
            <w:hideMark/>
          </w:tcPr>
          <w:p w14:paraId="24349C0C" w14:textId="77777777" w:rsidR="009A30C5" w:rsidRDefault="00B506AA">
            <w:pPr>
              <w:rPr>
                <w:color w:val="000000"/>
                <w:sz w:val="16"/>
                <w:szCs w:val="16"/>
              </w:rPr>
            </w:pPr>
            <w:r>
              <w:rPr>
                <w:color w:val="000000"/>
                <w:sz w:val="16"/>
                <w:szCs w:val="16"/>
              </w:rPr>
              <w:t>8,05</w:t>
            </w:r>
          </w:p>
        </w:tc>
        <w:tc>
          <w:tcPr>
            <w:tcW w:w="855" w:type="dxa"/>
            <w:tcBorders>
              <w:top w:val="nil"/>
              <w:left w:val="nil"/>
              <w:bottom w:val="nil"/>
              <w:right w:val="single" w:sz="4" w:space="0" w:color="auto"/>
            </w:tcBorders>
            <w:shd w:val="clear" w:color="auto" w:fill="auto"/>
            <w:vAlign w:val="bottom"/>
            <w:hideMark/>
          </w:tcPr>
          <w:p w14:paraId="11533FD8" w14:textId="77777777" w:rsidR="009A30C5" w:rsidRDefault="00B506AA">
            <w:pPr>
              <w:rPr>
                <w:color w:val="000000"/>
                <w:sz w:val="16"/>
                <w:szCs w:val="16"/>
              </w:rPr>
            </w:pPr>
            <w:r>
              <w:rPr>
                <w:color w:val="000000"/>
                <w:sz w:val="16"/>
                <w:szCs w:val="16"/>
              </w:rPr>
              <w:t>8,05</w:t>
            </w:r>
          </w:p>
        </w:tc>
        <w:tc>
          <w:tcPr>
            <w:tcW w:w="741" w:type="dxa"/>
            <w:tcBorders>
              <w:top w:val="nil"/>
              <w:left w:val="nil"/>
              <w:bottom w:val="nil"/>
              <w:right w:val="single" w:sz="4" w:space="0" w:color="auto"/>
            </w:tcBorders>
            <w:shd w:val="clear" w:color="auto" w:fill="auto"/>
            <w:vAlign w:val="bottom"/>
            <w:hideMark/>
          </w:tcPr>
          <w:p w14:paraId="41C4FFE2" w14:textId="77777777" w:rsidR="009A30C5" w:rsidRDefault="00B506AA">
            <w:pPr>
              <w:rPr>
                <w:color w:val="000000"/>
                <w:sz w:val="16"/>
                <w:szCs w:val="16"/>
              </w:rPr>
            </w:pPr>
            <w:r>
              <w:rPr>
                <w:color w:val="000000"/>
                <w:sz w:val="16"/>
                <w:szCs w:val="16"/>
              </w:rPr>
              <w:t>8,05</w:t>
            </w:r>
          </w:p>
        </w:tc>
        <w:tc>
          <w:tcPr>
            <w:tcW w:w="968" w:type="dxa"/>
            <w:tcBorders>
              <w:top w:val="nil"/>
              <w:left w:val="nil"/>
              <w:bottom w:val="nil"/>
              <w:right w:val="single" w:sz="4" w:space="0" w:color="auto"/>
            </w:tcBorders>
            <w:shd w:val="clear" w:color="auto" w:fill="auto"/>
            <w:vAlign w:val="bottom"/>
            <w:hideMark/>
          </w:tcPr>
          <w:p w14:paraId="3D9966B4" w14:textId="77777777" w:rsidR="009A30C5" w:rsidRDefault="00B506AA">
            <w:pPr>
              <w:rPr>
                <w:color w:val="000000"/>
                <w:sz w:val="16"/>
                <w:szCs w:val="16"/>
              </w:rPr>
            </w:pPr>
            <w:r>
              <w:rPr>
                <w:color w:val="000000"/>
                <w:sz w:val="16"/>
                <w:szCs w:val="16"/>
              </w:rPr>
              <w:t>8,05</w:t>
            </w:r>
          </w:p>
        </w:tc>
        <w:tc>
          <w:tcPr>
            <w:tcW w:w="854" w:type="dxa"/>
            <w:tcBorders>
              <w:top w:val="nil"/>
              <w:left w:val="nil"/>
              <w:bottom w:val="nil"/>
              <w:right w:val="single" w:sz="4" w:space="0" w:color="auto"/>
            </w:tcBorders>
            <w:shd w:val="clear" w:color="auto" w:fill="auto"/>
            <w:vAlign w:val="bottom"/>
            <w:hideMark/>
          </w:tcPr>
          <w:p w14:paraId="4105ECEB" w14:textId="77777777" w:rsidR="009A30C5" w:rsidRDefault="00B506AA">
            <w:pPr>
              <w:rPr>
                <w:color w:val="000000"/>
                <w:sz w:val="16"/>
                <w:szCs w:val="16"/>
              </w:rPr>
            </w:pPr>
            <w:r>
              <w:rPr>
                <w:color w:val="000000"/>
                <w:sz w:val="16"/>
                <w:szCs w:val="16"/>
              </w:rPr>
              <w:t>8,05</w:t>
            </w:r>
          </w:p>
        </w:tc>
        <w:tc>
          <w:tcPr>
            <w:tcW w:w="855" w:type="dxa"/>
            <w:tcBorders>
              <w:top w:val="nil"/>
              <w:left w:val="nil"/>
              <w:bottom w:val="nil"/>
              <w:right w:val="single" w:sz="4" w:space="0" w:color="auto"/>
            </w:tcBorders>
            <w:shd w:val="clear" w:color="auto" w:fill="auto"/>
            <w:vAlign w:val="bottom"/>
            <w:hideMark/>
          </w:tcPr>
          <w:p w14:paraId="1B5ED1EF" w14:textId="77777777" w:rsidR="009A30C5" w:rsidRDefault="00B506AA">
            <w:pPr>
              <w:rPr>
                <w:color w:val="000000"/>
                <w:sz w:val="16"/>
                <w:szCs w:val="16"/>
              </w:rPr>
            </w:pPr>
            <w:r>
              <w:rPr>
                <w:color w:val="000000"/>
                <w:sz w:val="16"/>
                <w:szCs w:val="16"/>
              </w:rPr>
              <w:t>8,05</w:t>
            </w:r>
          </w:p>
        </w:tc>
        <w:tc>
          <w:tcPr>
            <w:tcW w:w="1008" w:type="dxa"/>
            <w:tcBorders>
              <w:top w:val="nil"/>
              <w:left w:val="nil"/>
              <w:bottom w:val="nil"/>
              <w:right w:val="single" w:sz="4" w:space="0" w:color="auto"/>
            </w:tcBorders>
            <w:shd w:val="clear" w:color="auto" w:fill="auto"/>
            <w:vAlign w:val="bottom"/>
            <w:hideMark/>
          </w:tcPr>
          <w:p w14:paraId="1FA87A25" w14:textId="77777777" w:rsidR="009A30C5" w:rsidRDefault="00B506AA">
            <w:pPr>
              <w:rPr>
                <w:color w:val="000000"/>
                <w:sz w:val="16"/>
                <w:szCs w:val="16"/>
              </w:rPr>
            </w:pPr>
            <w:r>
              <w:rPr>
                <w:color w:val="000000"/>
                <w:sz w:val="16"/>
                <w:szCs w:val="16"/>
              </w:rPr>
              <w:t>8,05</w:t>
            </w:r>
          </w:p>
        </w:tc>
        <w:tc>
          <w:tcPr>
            <w:tcW w:w="701" w:type="dxa"/>
            <w:tcBorders>
              <w:top w:val="nil"/>
              <w:left w:val="nil"/>
              <w:bottom w:val="nil"/>
              <w:right w:val="single" w:sz="4" w:space="0" w:color="auto"/>
            </w:tcBorders>
            <w:shd w:val="clear" w:color="auto" w:fill="auto"/>
            <w:vAlign w:val="bottom"/>
            <w:hideMark/>
          </w:tcPr>
          <w:p w14:paraId="1D629963" w14:textId="77777777" w:rsidR="009A30C5" w:rsidRDefault="00B506AA">
            <w:pPr>
              <w:rPr>
                <w:color w:val="000000"/>
                <w:sz w:val="16"/>
                <w:szCs w:val="16"/>
              </w:rPr>
            </w:pPr>
            <w:r>
              <w:rPr>
                <w:color w:val="000000"/>
                <w:sz w:val="16"/>
                <w:szCs w:val="16"/>
              </w:rPr>
              <w:t>8,05</w:t>
            </w:r>
          </w:p>
        </w:tc>
        <w:tc>
          <w:tcPr>
            <w:tcW w:w="717" w:type="dxa"/>
            <w:tcBorders>
              <w:top w:val="nil"/>
              <w:left w:val="nil"/>
              <w:bottom w:val="nil"/>
              <w:right w:val="single" w:sz="4" w:space="0" w:color="auto"/>
            </w:tcBorders>
            <w:shd w:val="clear" w:color="auto" w:fill="auto"/>
            <w:vAlign w:val="bottom"/>
            <w:hideMark/>
          </w:tcPr>
          <w:p w14:paraId="6AA32A6D" w14:textId="77777777" w:rsidR="009A30C5" w:rsidRDefault="00B506AA">
            <w:pPr>
              <w:rPr>
                <w:color w:val="000000"/>
                <w:sz w:val="16"/>
                <w:szCs w:val="16"/>
              </w:rPr>
            </w:pPr>
            <w:r>
              <w:rPr>
                <w:color w:val="000000"/>
                <w:sz w:val="16"/>
                <w:szCs w:val="16"/>
              </w:rPr>
              <w:t>8,05</w:t>
            </w:r>
          </w:p>
        </w:tc>
        <w:tc>
          <w:tcPr>
            <w:tcW w:w="992" w:type="dxa"/>
            <w:tcBorders>
              <w:top w:val="nil"/>
              <w:left w:val="nil"/>
              <w:bottom w:val="nil"/>
              <w:right w:val="single" w:sz="4" w:space="0" w:color="auto"/>
            </w:tcBorders>
            <w:shd w:val="clear" w:color="auto" w:fill="auto"/>
            <w:vAlign w:val="bottom"/>
            <w:hideMark/>
          </w:tcPr>
          <w:p w14:paraId="109F9209" w14:textId="77777777" w:rsidR="009A30C5" w:rsidRDefault="00B506AA">
            <w:pPr>
              <w:rPr>
                <w:color w:val="000000"/>
                <w:sz w:val="16"/>
                <w:szCs w:val="16"/>
              </w:rPr>
            </w:pPr>
            <w:r>
              <w:rPr>
                <w:color w:val="000000"/>
                <w:sz w:val="16"/>
                <w:szCs w:val="16"/>
              </w:rPr>
              <w:t>8,05</w:t>
            </w:r>
          </w:p>
        </w:tc>
      </w:tr>
      <w:tr w:rsidR="009A30C5" w14:paraId="0FC09E7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tcPr>
          <w:p w14:paraId="4DFA3C40" w14:textId="77777777" w:rsidR="009A30C5" w:rsidRDefault="009A30C5">
            <w:pPr>
              <w:suppressAutoHyphens w:val="0"/>
              <w:rPr>
                <w:sz w:val="16"/>
                <w:szCs w:val="16"/>
                <w:lang w:eastAsia="fr-FR"/>
              </w:rPr>
            </w:pPr>
          </w:p>
        </w:tc>
        <w:tc>
          <w:tcPr>
            <w:tcW w:w="1795" w:type="dxa"/>
            <w:tcBorders>
              <w:top w:val="nil"/>
              <w:left w:val="nil"/>
              <w:bottom w:val="single" w:sz="4" w:space="0" w:color="auto"/>
              <w:right w:val="single" w:sz="4" w:space="0" w:color="auto"/>
            </w:tcBorders>
            <w:shd w:val="clear" w:color="auto" w:fill="auto"/>
            <w:vAlign w:val="center"/>
          </w:tcPr>
          <w:p w14:paraId="13E63AFE" w14:textId="77777777" w:rsidR="009A30C5" w:rsidRDefault="009A30C5">
            <w:pPr>
              <w:suppressAutoHyphens w:val="0"/>
              <w:rPr>
                <w:sz w:val="16"/>
                <w:szCs w:val="16"/>
                <w:lang w:val="en-GB" w:eastAsia="fr-FR"/>
              </w:rPr>
            </w:pPr>
          </w:p>
        </w:tc>
        <w:tc>
          <w:tcPr>
            <w:tcW w:w="854" w:type="dxa"/>
            <w:tcBorders>
              <w:top w:val="nil"/>
              <w:left w:val="nil"/>
              <w:bottom w:val="single" w:sz="4" w:space="0" w:color="auto"/>
              <w:right w:val="single" w:sz="4" w:space="0" w:color="auto"/>
            </w:tcBorders>
            <w:shd w:val="clear" w:color="auto" w:fill="auto"/>
            <w:vAlign w:val="bottom"/>
          </w:tcPr>
          <w:p w14:paraId="0271F0A7" w14:textId="77777777" w:rsidR="009A30C5" w:rsidRDefault="00B506AA">
            <w:pPr>
              <w:suppressAutoHyphens w:val="0"/>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6829E9FE"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2B029F60"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1EA8F826" w14:textId="77777777" w:rsidR="009A30C5" w:rsidRDefault="00B506AA">
            <w:pPr>
              <w:rPr>
                <w:color w:val="000000"/>
                <w:sz w:val="16"/>
                <w:szCs w:val="16"/>
              </w:rPr>
            </w:pPr>
            <w:r>
              <w:rPr>
                <w:color w:val="000000"/>
                <w:sz w:val="16"/>
                <w:szCs w:val="16"/>
              </w:rPr>
              <w:t>4,88</w:t>
            </w:r>
          </w:p>
        </w:tc>
        <w:tc>
          <w:tcPr>
            <w:tcW w:w="741" w:type="dxa"/>
            <w:tcBorders>
              <w:top w:val="nil"/>
              <w:left w:val="nil"/>
              <w:bottom w:val="single" w:sz="4" w:space="0" w:color="auto"/>
              <w:right w:val="single" w:sz="4" w:space="0" w:color="auto"/>
            </w:tcBorders>
            <w:shd w:val="clear" w:color="auto" w:fill="auto"/>
            <w:vAlign w:val="bottom"/>
          </w:tcPr>
          <w:p w14:paraId="53448E37" w14:textId="77777777" w:rsidR="009A30C5" w:rsidRDefault="00B506AA">
            <w:pPr>
              <w:rPr>
                <w:color w:val="000000"/>
                <w:sz w:val="16"/>
                <w:szCs w:val="16"/>
              </w:rPr>
            </w:pPr>
            <w:r>
              <w:rPr>
                <w:color w:val="000000"/>
                <w:sz w:val="16"/>
                <w:szCs w:val="16"/>
              </w:rPr>
              <w:t>4,88</w:t>
            </w:r>
          </w:p>
        </w:tc>
        <w:tc>
          <w:tcPr>
            <w:tcW w:w="968" w:type="dxa"/>
            <w:tcBorders>
              <w:top w:val="nil"/>
              <w:left w:val="nil"/>
              <w:bottom w:val="single" w:sz="4" w:space="0" w:color="auto"/>
              <w:right w:val="single" w:sz="4" w:space="0" w:color="auto"/>
            </w:tcBorders>
            <w:shd w:val="clear" w:color="auto" w:fill="auto"/>
            <w:vAlign w:val="bottom"/>
          </w:tcPr>
          <w:p w14:paraId="0810A79B"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01FA8DB3"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041ABBD6" w14:textId="77777777" w:rsidR="009A30C5" w:rsidRDefault="00B506AA">
            <w:pPr>
              <w:rPr>
                <w:color w:val="000000"/>
                <w:sz w:val="16"/>
                <w:szCs w:val="16"/>
              </w:rPr>
            </w:pPr>
            <w:r>
              <w:rPr>
                <w:color w:val="000000"/>
                <w:sz w:val="16"/>
                <w:szCs w:val="16"/>
              </w:rPr>
              <w:t>4,88</w:t>
            </w:r>
          </w:p>
        </w:tc>
        <w:tc>
          <w:tcPr>
            <w:tcW w:w="1008" w:type="dxa"/>
            <w:tcBorders>
              <w:top w:val="nil"/>
              <w:left w:val="nil"/>
              <w:bottom w:val="single" w:sz="4" w:space="0" w:color="auto"/>
              <w:right w:val="single" w:sz="4" w:space="0" w:color="auto"/>
            </w:tcBorders>
            <w:shd w:val="clear" w:color="auto" w:fill="auto"/>
            <w:vAlign w:val="bottom"/>
          </w:tcPr>
          <w:p w14:paraId="10A4AFE1" w14:textId="77777777" w:rsidR="009A30C5" w:rsidRDefault="00B506AA">
            <w:pPr>
              <w:rPr>
                <w:color w:val="000000"/>
                <w:sz w:val="16"/>
                <w:szCs w:val="16"/>
              </w:rPr>
            </w:pPr>
            <w:r>
              <w:rPr>
                <w:color w:val="000000"/>
                <w:sz w:val="16"/>
                <w:szCs w:val="16"/>
              </w:rPr>
              <w:t>4,88</w:t>
            </w:r>
          </w:p>
        </w:tc>
        <w:tc>
          <w:tcPr>
            <w:tcW w:w="701" w:type="dxa"/>
            <w:tcBorders>
              <w:top w:val="nil"/>
              <w:left w:val="nil"/>
              <w:bottom w:val="single" w:sz="4" w:space="0" w:color="auto"/>
              <w:right w:val="single" w:sz="4" w:space="0" w:color="auto"/>
            </w:tcBorders>
            <w:shd w:val="clear" w:color="auto" w:fill="auto"/>
            <w:vAlign w:val="bottom"/>
          </w:tcPr>
          <w:p w14:paraId="18FBF883" w14:textId="77777777" w:rsidR="009A30C5" w:rsidRDefault="00B506AA">
            <w:pPr>
              <w:rPr>
                <w:color w:val="000000"/>
                <w:sz w:val="16"/>
                <w:szCs w:val="16"/>
              </w:rPr>
            </w:pPr>
            <w:r>
              <w:rPr>
                <w:color w:val="000000"/>
                <w:sz w:val="16"/>
                <w:szCs w:val="16"/>
              </w:rPr>
              <w:t>4,88</w:t>
            </w:r>
          </w:p>
        </w:tc>
        <w:tc>
          <w:tcPr>
            <w:tcW w:w="717" w:type="dxa"/>
            <w:tcBorders>
              <w:top w:val="nil"/>
              <w:left w:val="nil"/>
              <w:bottom w:val="single" w:sz="4" w:space="0" w:color="auto"/>
              <w:right w:val="single" w:sz="4" w:space="0" w:color="auto"/>
            </w:tcBorders>
            <w:shd w:val="clear" w:color="auto" w:fill="auto"/>
            <w:vAlign w:val="bottom"/>
          </w:tcPr>
          <w:p w14:paraId="15798382" w14:textId="77777777" w:rsidR="009A30C5" w:rsidRDefault="00B506AA">
            <w:pPr>
              <w:rPr>
                <w:color w:val="000000"/>
                <w:sz w:val="16"/>
                <w:szCs w:val="16"/>
              </w:rPr>
            </w:pPr>
            <w:r>
              <w:rPr>
                <w:color w:val="000000"/>
                <w:sz w:val="16"/>
                <w:szCs w:val="16"/>
              </w:rPr>
              <w:t>4,88</w:t>
            </w:r>
          </w:p>
        </w:tc>
        <w:tc>
          <w:tcPr>
            <w:tcW w:w="992" w:type="dxa"/>
            <w:tcBorders>
              <w:top w:val="nil"/>
              <w:left w:val="nil"/>
              <w:bottom w:val="single" w:sz="4" w:space="0" w:color="auto"/>
              <w:right w:val="single" w:sz="4" w:space="0" w:color="auto"/>
            </w:tcBorders>
            <w:shd w:val="clear" w:color="auto" w:fill="auto"/>
            <w:vAlign w:val="bottom"/>
          </w:tcPr>
          <w:p w14:paraId="71B6E01D" w14:textId="77777777" w:rsidR="009A30C5" w:rsidRDefault="00B506AA">
            <w:pPr>
              <w:rPr>
                <w:color w:val="000000"/>
                <w:sz w:val="16"/>
                <w:szCs w:val="16"/>
              </w:rPr>
            </w:pPr>
            <w:r>
              <w:rPr>
                <w:color w:val="000000"/>
                <w:sz w:val="16"/>
                <w:szCs w:val="16"/>
              </w:rPr>
              <w:t>4,88</w:t>
            </w:r>
          </w:p>
        </w:tc>
      </w:tr>
    </w:tbl>
    <w:p w14:paraId="6B8C79C5" w14:textId="77777777" w:rsidR="009A30C5" w:rsidRDefault="009A30C5"/>
    <w:tbl>
      <w:tblPr>
        <w:tblW w:w="14601" w:type="dxa"/>
        <w:tblInd w:w="-302" w:type="dxa"/>
        <w:tblLayout w:type="fixed"/>
        <w:tblCellMar>
          <w:left w:w="70" w:type="dxa"/>
          <w:right w:w="70" w:type="dxa"/>
        </w:tblCellMar>
        <w:tblLook w:val="04A0" w:firstRow="1" w:lastRow="0" w:firstColumn="1" w:lastColumn="0" w:noHBand="0" w:noVBand="1"/>
      </w:tblPr>
      <w:tblGrid>
        <w:gridCol w:w="2552"/>
        <w:gridCol w:w="1843"/>
        <w:gridCol w:w="806"/>
        <w:gridCol w:w="855"/>
        <w:gridCol w:w="854"/>
        <w:gridCol w:w="855"/>
        <w:gridCol w:w="741"/>
        <w:gridCol w:w="968"/>
        <w:gridCol w:w="854"/>
        <w:gridCol w:w="855"/>
        <w:gridCol w:w="1008"/>
        <w:gridCol w:w="851"/>
        <w:gridCol w:w="850"/>
        <w:gridCol w:w="709"/>
      </w:tblGrid>
      <w:tr w:rsidR="009A30C5" w14:paraId="73236865" w14:textId="77777777">
        <w:trPr>
          <w:trHeight w:val="370"/>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287767" w14:textId="77777777" w:rsidR="009A30C5" w:rsidRDefault="00B506AA">
            <w:pPr>
              <w:suppressAutoHyphens w:val="0"/>
              <w:jc w:val="center"/>
              <w:rPr>
                <w:b/>
                <w:bCs/>
                <w:sz w:val="16"/>
                <w:szCs w:val="16"/>
                <w:lang w:eastAsia="fr-FR"/>
              </w:rPr>
            </w:pPr>
            <w:r>
              <w:rPr>
                <w:b/>
                <w:bCs/>
                <w:sz w:val="16"/>
                <w:szCs w:val="16"/>
                <w:lang w:eastAsia="fr-FR"/>
              </w:rPr>
              <w:t xml:space="preserve">Etape de fabrication / Matériau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6794F35" w14:textId="77777777" w:rsidR="009A30C5" w:rsidRDefault="00B506AA">
            <w:pPr>
              <w:suppressAutoHyphens w:val="0"/>
              <w:jc w:val="center"/>
              <w:rPr>
                <w:b/>
                <w:bCs/>
                <w:sz w:val="16"/>
                <w:szCs w:val="16"/>
                <w:lang w:eastAsia="fr-FR"/>
              </w:rPr>
            </w:pPr>
            <w:r>
              <w:rPr>
                <w:b/>
                <w:bCs/>
                <w:sz w:val="16"/>
                <w:szCs w:val="16"/>
                <w:lang w:eastAsia="fr-FR"/>
              </w:rPr>
              <w:t xml:space="preserve"> Unité </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14:paraId="66E08536" w14:textId="77777777" w:rsidR="009A30C5" w:rsidRDefault="00B506AA">
            <w:pPr>
              <w:suppressAutoHyphens w:val="0"/>
              <w:jc w:val="center"/>
              <w:rPr>
                <w:b/>
                <w:bCs/>
                <w:sz w:val="16"/>
                <w:szCs w:val="16"/>
                <w:lang w:eastAsia="fr-FR"/>
              </w:rPr>
            </w:pPr>
            <w:r>
              <w:rPr>
                <w:b/>
                <w:bCs/>
                <w:sz w:val="16"/>
                <w:szCs w:val="16"/>
              </w:rPr>
              <w:t xml:space="preserve"> Taiwan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4E63441B" w14:textId="77777777" w:rsidR="009A30C5" w:rsidRDefault="00B506AA">
            <w:pPr>
              <w:suppressAutoHyphens w:val="0"/>
              <w:jc w:val="center"/>
              <w:rPr>
                <w:b/>
                <w:bCs/>
                <w:sz w:val="16"/>
                <w:szCs w:val="16"/>
                <w:lang w:eastAsia="fr-FR"/>
              </w:rPr>
            </w:pPr>
            <w:r>
              <w:rPr>
                <w:b/>
                <w:bCs/>
                <w:sz w:val="16"/>
                <w:szCs w:val="16"/>
              </w:rPr>
              <w:t xml:space="preserve"> Etats-Unis </w:t>
            </w:r>
          </w:p>
        </w:tc>
        <w:tc>
          <w:tcPr>
            <w:tcW w:w="854" w:type="dxa"/>
            <w:tcBorders>
              <w:top w:val="single" w:sz="4" w:space="0" w:color="auto"/>
              <w:left w:val="nil"/>
              <w:bottom w:val="single" w:sz="4" w:space="0" w:color="auto"/>
              <w:right w:val="single" w:sz="4" w:space="0" w:color="auto"/>
            </w:tcBorders>
            <w:shd w:val="clear" w:color="000000" w:fill="D9D9D9"/>
            <w:vAlign w:val="center"/>
          </w:tcPr>
          <w:p w14:paraId="51389154" w14:textId="77777777" w:rsidR="009A30C5" w:rsidRDefault="00B506AA">
            <w:pPr>
              <w:suppressAutoHyphens w:val="0"/>
              <w:jc w:val="center"/>
              <w:rPr>
                <w:b/>
                <w:bCs/>
                <w:sz w:val="16"/>
                <w:szCs w:val="16"/>
                <w:lang w:eastAsia="fr-FR"/>
              </w:rPr>
            </w:pPr>
            <w:r>
              <w:rPr>
                <w:b/>
                <w:bCs/>
                <w:sz w:val="16"/>
                <w:szCs w:val="16"/>
              </w:rPr>
              <w:t xml:space="preserve"> Russie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022C3556" w14:textId="77777777" w:rsidR="009A30C5" w:rsidRDefault="00B506AA">
            <w:pPr>
              <w:suppressAutoHyphens w:val="0"/>
              <w:jc w:val="center"/>
              <w:rPr>
                <w:b/>
                <w:bCs/>
                <w:sz w:val="16"/>
                <w:szCs w:val="16"/>
                <w:lang w:eastAsia="fr-FR"/>
              </w:rPr>
            </w:pPr>
            <w:r>
              <w:rPr>
                <w:b/>
                <w:bCs/>
                <w:sz w:val="16"/>
                <w:szCs w:val="16"/>
              </w:rPr>
              <w:t xml:space="preserve"> Canada </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14:paraId="7506D458" w14:textId="77777777" w:rsidR="009A30C5" w:rsidRDefault="00B506AA">
            <w:pPr>
              <w:suppressAutoHyphens w:val="0"/>
              <w:jc w:val="center"/>
              <w:rPr>
                <w:b/>
                <w:bCs/>
                <w:sz w:val="16"/>
                <w:szCs w:val="16"/>
                <w:lang w:eastAsia="fr-FR"/>
              </w:rPr>
            </w:pPr>
            <w:r>
              <w:rPr>
                <w:b/>
                <w:bCs/>
                <w:sz w:val="16"/>
                <w:szCs w:val="16"/>
              </w:rPr>
              <w:t xml:space="preserve"> Turquie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220D2557" w14:textId="77777777" w:rsidR="009A30C5" w:rsidRDefault="00B506AA">
            <w:pPr>
              <w:suppressAutoHyphens w:val="0"/>
              <w:jc w:val="center"/>
              <w:rPr>
                <w:b/>
                <w:bCs/>
                <w:sz w:val="16"/>
                <w:szCs w:val="16"/>
                <w:lang w:eastAsia="fr-FR"/>
              </w:rPr>
            </w:pPr>
            <w:r>
              <w:rPr>
                <w:b/>
                <w:bCs/>
                <w:sz w:val="16"/>
                <w:szCs w:val="16"/>
              </w:rPr>
              <w:t xml:space="preserve"> Tunisie </w:t>
            </w:r>
          </w:p>
        </w:tc>
        <w:tc>
          <w:tcPr>
            <w:tcW w:w="854" w:type="dxa"/>
            <w:tcBorders>
              <w:top w:val="single" w:sz="4" w:space="0" w:color="auto"/>
              <w:left w:val="nil"/>
              <w:bottom w:val="single" w:sz="4" w:space="0" w:color="auto"/>
              <w:right w:val="single" w:sz="4" w:space="0" w:color="auto"/>
            </w:tcBorders>
            <w:shd w:val="clear" w:color="000000" w:fill="D9D9D9"/>
            <w:vAlign w:val="center"/>
            <w:hideMark/>
          </w:tcPr>
          <w:p w14:paraId="6D5E3E43" w14:textId="77777777" w:rsidR="009A30C5" w:rsidRDefault="00B506AA">
            <w:pPr>
              <w:suppressAutoHyphens w:val="0"/>
              <w:jc w:val="center"/>
              <w:rPr>
                <w:b/>
                <w:bCs/>
                <w:sz w:val="16"/>
                <w:szCs w:val="16"/>
                <w:lang w:eastAsia="fr-FR"/>
              </w:rPr>
            </w:pPr>
            <w:r>
              <w:rPr>
                <w:b/>
                <w:bCs/>
                <w:sz w:val="16"/>
                <w:szCs w:val="16"/>
              </w:rPr>
              <w:t xml:space="preserve"> Vietnam </w:t>
            </w:r>
          </w:p>
        </w:tc>
        <w:tc>
          <w:tcPr>
            <w:tcW w:w="855" w:type="dxa"/>
            <w:tcBorders>
              <w:top w:val="single" w:sz="4" w:space="0" w:color="auto"/>
              <w:left w:val="nil"/>
              <w:bottom w:val="single" w:sz="4" w:space="0" w:color="auto"/>
              <w:right w:val="single" w:sz="4" w:space="0" w:color="auto"/>
            </w:tcBorders>
            <w:shd w:val="clear" w:color="000000" w:fill="D9D9D9"/>
            <w:vAlign w:val="center"/>
            <w:hideMark/>
          </w:tcPr>
          <w:p w14:paraId="5387915E" w14:textId="77777777" w:rsidR="009A30C5" w:rsidRDefault="00B506AA">
            <w:pPr>
              <w:suppressAutoHyphens w:val="0"/>
              <w:jc w:val="center"/>
              <w:rPr>
                <w:b/>
                <w:bCs/>
                <w:sz w:val="16"/>
                <w:szCs w:val="16"/>
                <w:lang w:eastAsia="fr-FR"/>
              </w:rPr>
            </w:pPr>
            <w:r>
              <w:rPr>
                <w:b/>
                <w:bCs/>
                <w:sz w:val="16"/>
                <w:szCs w:val="16"/>
              </w:rPr>
              <w:t xml:space="preserve"> Thaïlande </w:t>
            </w:r>
          </w:p>
        </w:tc>
        <w:tc>
          <w:tcPr>
            <w:tcW w:w="1008" w:type="dxa"/>
            <w:tcBorders>
              <w:top w:val="single" w:sz="4" w:space="0" w:color="auto"/>
              <w:left w:val="nil"/>
              <w:bottom w:val="single" w:sz="4" w:space="0" w:color="auto"/>
              <w:right w:val="single" w:sz="4" w:space="0" w:color="auto"/>
            </w:tcBorders>
            <w:shd w:val="clear" w:color="000000" w:fill="D9D9D9"/>
            <w:vAlign w:val="center"/>
            <w:hideMark/>
          </w:tcPr>
          <w:p w14:paraId="12E094E6" w14:textId="77777777" w:rsidR="009A30C5" w:rsidRDefault="00B506AA">
            <w:pPr>
              <w:suppressAutoHyphens w:val="0"/>
              <w:jc w:val="center"/>
              <w:rPr>
                <w:b/>
                <w:bCs/>
                <w:sz w:val="16"/>
                <w:szCs w:val="16"/>
                <w:lang w:eastAsia="fr-FR"/>
              </w:rPr>
            </w:pPr>
            <w:r>
              <w:rPr>
                <w:b/>
                <w:bCs/>
                <w:sz w:val="16"/>
                <w:szCs w:val="16"/>
              </w:rPr>
              <w:t xml:space="preserve"> Singapour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4CBCF58C" w14:textId="77777777" w:rsidR="009A30C5" w:rsidRDefault="00B506AA">
            <w:pPr>
              <w:suppressAutoHyphens w:val="0"/>
              <w:jc w:val="center"/>
              <w:rPr>
                <w:b/>
                <w:bCs/>
                <w:sz w:val="16"/>
                <w:szCs w:val="16"/>
                <w:lang w:eastAsia="fr-FR"/>
              </w:rPr>
            </w:pPr>
            <w:r>
              <w:rPr>
                <w:b/>
                <w:bCs/>
                <w:sz w:val="16"/>
                <w:szCs w:val="16"/>
              </w:rPr>
              <w:t xml:space="preserve"> Mexique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0824EC55" w14:textId="77777777" w:rsidR="009A30C5" w:rsidRDefault="00B506AA">
            <w:pPr>
              <w:suppressAutoHyphens w:val="0"/>
              <w:jc w:val="center"/>
              <w:rPr>
                <w:b/>
                <w:bCs/>
                <w:sz w:val="16"/>
                <w:szCs w:val="16"/>
                <w:lang w:eastAsia="fr-FR"/>
              </w:rPr>
            </w:pPr>
            <w:r>
              <w:rPr>
                <w:b/>
                <w:bCs/>
                <w:sz w:val="16"/>
                <w:szCs w:val="16"/>
              </w:rPr>
              <w:t xml:space="preserve"> Jordanie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0B8B1EA5" w14:textId="77777777" w:rsidR="009A30C5" w:rsidRDefault="00B506AA">
            <w:pPr>
              <w:suppressAutoHyphens w:val="0"/>
              <w:jc w:val="center"/>
              <w:rPr>
                <w:b/>
                <w:bCs/>
                <w:sz w:val="16"/>
                <w:szCs w:val="16"/>
                <w:lang w:eastAsia="fr-FR"/>
              </w:rPr>
            </w:pPr>
            <w:r>
              <w:rPr>
                <w:b/>
                <w:bCs/>
                <w:sz w:val="16"/>
                <w:szCs w:val="16"/>
              </w:rPr>
              <w:t xml:space="preserve"> Inde </w:t>
            </w:r>
          </w:p>
        </w:tc>
      </w:tr>
      <w:tr w:rsidR="009A30C5" w14:paraId="5EB7184B"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3068DD55" w14:textId="77777777" w:rsidR="009A30C5" w:rsidRDefault="00B506AA">
            <w:pPr>
              <w:suppressAutoHyphens w:val="0"/>
              <w:rPr>
                <w:sz w:val="16"/>
                <w:szCs w:val="16"/>
                <w:lang w:eastAsia="fr-FR"/>
              </w:rPr>
            </w:pPr>
            <w:r>
              <w:rPr>
                <w:sz w:val="16"/>
                <w:szCs w:val="16"/>
                <w:lang w:eastAsia="fr-FR"/>
              </w:rPr>
              <w:t>Silicium Métallurgique MG-Si</w:t>
            </w:r>
          </w:p>
        </w:tc>
        <w:tc>
          <w:tcPr>
            <w:tcW w:w="1843" w:type="dxa"/>
            <w:tcBorders>
              <w:top w:val="nil"/>
              <w:left w:val="nil"/>
              <w:bottom w:val="single" w:sz="4" w:space="0" w:color="auto"/>
              <w:right w:val="single" w:sz="4" w:space="0" w:color="auto"/>
            </w:tcBorders>
            <w:shd w:val="clear" w:color="auto" w:fill="auto"/>
            <w:vAlign w:val="center"/>
          </w:tcPr>
          <w:p w14:paraId="41FFDC6C" w14:textId="77777777" w:rsidR="009A30C5" w:rsidRDefault="00B506AA">
            <w:pPr>
              <w:suppressAutoHyphens w:val="0"/>
              <w:rPr>
                <w:sz w:val="16"/>
                <w:szCs w:val="16"/>
                <w:lang w:eastAsia="fr-FR"/>
              </w:rPr>
            </w:pPr>
            <w:r>
              <w:rPr>
                <w:sz w:val="16"/>
                <w:szCs w:val="16"/>
                <w:lang w:eastAsia="fr-FR"/>
              </w:rPr>
              <w:t>kg CO2-eq/kg</w:t>
            </w:r>
          </w:p>
        </w:tc>
        <w:tc>
          <w:tcPr>
            <w:tcW w:w="806" w:type="dxa"/>
            <w:tcBorders>
              <w:top w:val="nil"/>
              <w:left w:val="nil"/>
              <w:bottom w:val="single" w:sz="4" w:space="0" w:color="auto"/>
              <w:right w:val="single" w:sz="4" w:space="0" w:color="auto"/>
            </w:tcBorders>
            <w:shd w:val="clear" w:color="auto" w:fill="auto"/>
            <w:vAlign w:val="bottom"/>
          </w:tcPr>
          <w:p w14:paraId="0FB7ED36" w14:textId="77777777" w:rsidR="009A30C5" w:rsidRDefault="00B506AA">
            <w:pPr>
              <w:suppressAutoHyphens w:val="0"/>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1E13D928"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7A7E9145"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6497F7AE" w14:textId="77777777" w:rsidR="009A30C5" w:rsidRDefault="00B506AA">
            <w:pPr>
              <w:rPr>
                <w:color w:val="000000"/>
                <w:sz w:val="16"/>
                <w:szCs w:val="16"/>
              </w:rPr>
            </w:pPr>
            <w:r>
              <w:rPr>
                <w:color w:val="000000"/>
                <w:sz w:val="16"/>
                <w:szCs w:val="16"/>
              </w:rPr>
              <w:t>4,88</w:t>
            </w:r>
          </w:p>
        </w:tc>
        <w:tc>
          <w:tcPr>
            <w:tcW w:w="741" w:type="dxa"/>
            <w:tcBorders>
              <w:top w:val="nil"/>
              <w:left w:val="nil"/>
              <w:bottom w:val="single" w:sz="4" w:space="0" w:color="auto"/>
              <w:right w:val="single" w:sz="4" w:space="0" w:color="auto"/>
            </w:tcBorders>
            <w:shd w:val="clear" w:color="auto" w:fill="auto"/>
            <w:vAlign w:val="bottom"/>
          </w:tcPr>
          <w:p w14:paraId="3505B28A" w14:textId="77777777" w:rsidR="009A30C5" w:rsidRDefault="00B506AA">
            <w:pPr>
              <w:rPr>
                <w:color w:val="000000"/>
                <w:sz w:val="16"/>
                <w:szCs w:val="16"/>
              </w:rPr>
            </w:pPr>
            <w:r>
              <w:rPr>
                <w:color w:val="000000"/>
                <w:sz w:val="16"/>
                <w:szCs w:val="16"/>
              </w:rPr>
              <w:t>4,88</w:t>
            </w:r>
          </w:p>
        </w:tc>
        <w:tc>
          <w:tcPr>
            <w:tcW w:w="968" w:type="dxa"/>
            <w:tcBorders>
              <w:top w:val="nil"/>
              <w:left w:val="nil"/>
              <w:bottom w:val="single" w:sz="4" w:space="0" w:color="auto"/>
              <w:right w:val="single" w:sz="4" w:space="0" w:color="auto"/>
            </w:tcBorders>
            <w:shd w:val="clear" w:color="auto" w:fill="auto"/>
            <w:vAlign w:val="bottom"/>
          </w:tcPr>
          <w:p w14:paraId="369F3A4A" w14:textId="77777777" w:rsidR="009A30C5" w:rsidRDefault="00B506AA">
            <w:pPr>
              <w:rPr>
                <w:color w:val="000000"/>
                <w:sz w:val="16"/>
                <w:szCs w:val="16"/>
              </w:rPr>
            </w:pPr>
            <w:r>
              <w:rPr>
                <w:color w:val="000000"/>
                <w:sz w:val="16"/>
                <w:szCs w:val="16"/>
              </w:rPr>
              <w:t>4,88</w:t>
            </w:r>
          </w:p>
        </w:tc>
        <w:tc>
          <w:tcPr>
            <w:tcW w:w="854" w:type="dxa"/>
            <w:tcBorders>
              <w:top w:val="nil"/>
              <w:left w:val="nil"/>
              <w:bottom w:val="single" w:sz="4" w:space="0" w:color="auto"/>
              <w:right w:val="single" w:sz="4" w:space="0" w:color="auto"/>
            </w:tcBorders>
            <w:shd w:val="clear" w:color="auto" w:fill="auto"/>
            <w:vAlign w:val="bottom"/>
          </w:tcPr>
          <w:p w14:paraId="158C00C7" w14:textId="77777777" w:rsidR="009A30C5" w:rsidRDefault="00B506AA">
            <w:pPr>
              <w:rPr>
                <w:color w:val="000000"/>
                <w:sz w:val="16"/>
                <w:szCs w:val="16"/>
              </w:rPr>
            </w:pPr>
            <w:r>
              <w:rPr>
                <w:color w:val="000000"/>
                <w:sz w:val="16"/>
                <w:szCs w:val="16"/>
              </w:rPr>
              <w:t>4,88</w:t>
            </w:r>
          </w:p>
        </w:tc>
        <w:tc>
          <w:tcPr>
            <w:tcW w:w="855" w:type="dxa"/>
            <w:tcBorders>
              <w:top w:val="nil"/>
              <w:left w:val="nil"/>
              <w:bottom w:val="single" w:sz="4" w:space="0" w:color="auto"/>
              <w:right w:val="single" w:sz="4" w:space="0" w:color="auto"/>
            </w:tcBorders>
            <w:shd w:val="clear" w:color="auto" w:fill="auto"/>
            <w:vAlign w:val="bottom"/>
          </w:tcPr>
          <w:p w14:paraId="3706883E" w14:textId="77777777" w:rsidR="009A30C5" w:rsidRDefault="00B506AA">
            <w:pPr>
              <w:rPr>
                <w:color w:val="000000"/>
                <w:sz w:val="16"/>
                <w:szCs w:val="16"/>
              </w:rPr>
            </w:pPr>
            <w:r>
              <w:rPr>
                <w:color w:val="000000"/>
                <w:sz w:val="16"/>
                <w:szCs w:val="16"/>
              </w:rPr>
              <w:t>4,88</w:t>
            </w:r>
          </w:p>
        </w:tc>
        <w:tc>
          <w:tcPr>
            <w:tcW w:w="1008" w:type="dxa"/>
            <w:tcBorders>
              <w:top w:val="nil"/>
              <w:left w:val="nil"/>
              <w:bottom w:val="single" w:sz="4" w:space="0" w:color="auto"/>
              <w:right w:val="single" w:sz="4" w:space="0" w:color="auto"/>
            </w:tcBorders>
            <w:shd w:val="clear" w:color="auto" w:fill="auto"/>
            <w:vAlign w:val="bottom"/>
          </w:tcPr>
          <w:p w14:paraId="10A583F9" w14:textId="77777777" w:rsidR="009A30C5" w:rsidRDefault="00B506AA">
            <w:pPr>
              <w:rPr>
                <w:color w:val="000000"/>
                <w:sz w:val="16"/>
                <w:szCs w:val="16"/>
              </w:rPr>
            </w:pPr>
            <w:r>
              <w:rPr>
                <w:color w:val="000000"/>
                <w:sz w:val="16"/>
                <w:szCs w:val="16"/>
              </w:rPr>
              <w:t>4,88</w:t>
            </w:r>
          </w:p>
        </w:tc>
        <w:tc>
          <w:tcPr>
            <w:tcW w:w="851" w:type="dxa"/>
            <w:tcBorders>
              <w:top w:val="nil"/>
              <w:left w:val="nil"/>
              <w:bottom w:val="single" w:sz="4" w:space="0" w:color="auto"/>
              <w:right w:val="single" w:sz="4" w:space="0" w:color="auto"/>
            </w:tcBorders>
            <w:shd w:val="clear" w:color="auto" w:fill="auto"/>
            <w:vAlign w:val="bottom"/>
          </w:tcPr>
          <w:p w14:paraId="38C4ABF1" w14:textId="77777777" w:rsidR="009A30C5" w:rsidRDefault="00B506AA">
            <w:pPr>
              <w:rPr>
                <w:color w:val="000000"/>
                <w:sz w:val="16"/>
                <w:szCs w:val="16"/>
              </w:rPr>
            </w:pPr>
            <w:r>
              <w:rPr>
                <w:color w:val="000000"/>
                <w:sz w:val="16"/>
                <w:szCs w:val="16"/>
              </w:rPr>
              <w:t>4,88</w:t>
            </w:r>
          </w:p>
        </w:tc>
        <w:tc>
          <w:tcPr>
            <w:tcW w:w="850" w:type="dxa"/>
            <w:tcBorders>
              <w:top w:val="nil"/>
              <w:left w:val="nil"/>
              <w:bottom w:val="single" w:sz="4" w:space="0" w:color="auto"/>
              <w:right w:val="single" w:sz="4" w:space="0" w:color="auto"/>
            </w:tcBorders>
            <w:shd w:val="clear" w:color="auto" w:fill="auto"/>
            <w:vAlign w:val="bottom"/>
          </w:tcPr>
          <w:p w14:paraId="6C051723" w14:textId="77777777" w:rsidR="009A30C5" w:rsidRDefault="00B506AA">
            <w:pPr>
              <w:rPr>
                <w:color w:val="000000"/>
                <w:sz w:val="16"/>
                <w:szCs w:val="16"/>
              </w:rPr>
            </w:pPr>
            <w:r>
              <w:rPr>
                <w:color w:val="000000"/>
                <w:sz w:val="16"/>
                <w:szCs w:val="16"/>
              </w:rPr>
              <w:t>4,88</w:t>
            </w:r>
          </w:p>
        </w:tc>
        <w:tc>
          <w:tcPr>
            <w:tcW w:w="709" w:type="dxa"/>
            <w:tcBorders>
              <w:top w:val="nil"/>
              <w:left w:val="nil"/>
              <w:bottom w:val="single" w:sz="4" w:space="0" w:color="auto"/>
              <w:right w:val="single" w:sz="4" w:space="0" w:color="auto"/>
            </w:tcBorders>
            <w:shd w:val="clear" w:color="auto" w:fill="auto"/>
            <w:vAlign w:val="bottom"/>
          </w:tcPr>
          <w:p w14:paraId="1A558AB6" w14:textId="77777777" w:rsidR="009A30C5" w:rsidRDefault="00B506AA">
            <w:pPr>
              <w:rPr>
                <w:color w:val="000000"/>
                <w:sz w:val="16"/>
                <w:szCs w:val="16"/>
              </w:rPr>
            </w:pPr>
            <w:r>
              <w:rPr>
                <w:color w:val="000000"/>
                <w:sz w:val="16"/>
                <w:szCs w:val="16"/>
              </w:rPr>
              <w:t>4,88</w:t>
            </w:r>
          </w:p>
        </w:tc>
      </w:tr>
      <w:tr w:rsidR="009A30C5" w14:paraId="279F1EC8"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2BED95"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843" w:type="dxa"/>
            <w:tcBorders>
              <w:top w:val="nil"/>
              <w:left w:val="nil"/>
              <w:bottom w:val="single" w:sz="4" w:space="0" w:color="auto"/>
              <w:right w:val="single" w:sz="4" w:space="0" w:color="auto"/>
            </w:tcBorders>
            <w:shd w:val="clear" w:color="auto" w:fill="auto"/>
            <w:vAlign w:val="center"/>
            <w:hideMark/>
          </w:tcPr>
          <w:p w14:paraId="7D463C06"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A79BCA7" w14:textId="77777777" w:rsidR="009A30C5" w:rsidRDefault="00B506AA">
            <w:pPr>
              <w:rPr>
                <w:color w:val="000000"/>
                <w:sz w:val="16"/>
                <w:szCs w:val="16"/>
              </w:rPr>
            </w:pPr>
            <w:r>
              <w:rPr>
                <w:color w:val="000000"/>
                <w:sz w:val="16"/>
                <w:szCs w:val="16"/>
              </w:rPr>
              <w:t>8,46</w:t>
            </w:r>
          </w:p>
        </w:tc>
        <w:tc>
          <w:tcPr>
            <w:tcW w:w="855" w:type="dxa"/>
            <w:tcBorders>
              <w:top w:val="nil"/>
              <w:left w:val="nil"/>
              <w:bottom w:val="single" w:sz="4" w:space="0" w:color="auto"/>
              <w:right w:val="single" w:sz="4" w:space="0" w:color="auto"/>
            </w:tcBorders>
            <w:shd w:val="clear" w:color="auto" w:fill="auto"/>
            <w:vAlign w:val="bottom"/>
          </w:tcPr>
          <w:p w14:paraId="7B46F98D" w14:textId="77777777" w:rsidR="009A30C5" w:rsidRDefault="00B506AA">
            <w:pPr>
              <w:rPr>
                <w:color w:val="000000"/>
                <w:sz w:val="16"/>
                <w:szCs w:val="16"/>
              </w:rPr>
            </w:pPr>
            <w:r>
              <w:rPr>
                <w:color w:val="000000"/>
                <w:sz w:val="16"/>
                <w:szCs w:val="16"/>
              </w:rPr>
              <w:t>8,46</w:t>
            </w:r>
          </w:p>
        </w:tc>
        <w:tc>
          <w:tcPr>
            <w:tcW w:w="854" w:type="dxa"/>
            <w:tcBorders>
              <w:top w:val="nil"/>
              <w:left w:val="nil"/>
              <w:bottom w:val="single" w:sz="4" w:space="0" w:color="auto"/>
              <w:right w:val="single" w:sz="4" w:space="0" w:color="auto"/>
            </w:tcBorders>
            <w:shd w:val="clear" w:color="auto" w:fill="auto"/>
            <w:vAlign w:val="bottom"/>
          </w:tcPr>
          <w:p w14:paraId="6CE0A0D6" w14:textId="77777777" w:rsidR="009A30C5" w:rsidRDefault="00B506AA">
            <w:pPr>
              <w:rPr>
                <w:color w:val="000000"/>
                <w:sz w:val="16"/>
                <w:szCs w:val="16"/>
              </w:rPr>
            </w:pPr>
            <w:r>
              <w:rPr>
                <w:color w:val="000000"/>
                <w:sz w:val="16"/>
                <w:szCs w:val="16"/>
              </w:rPr>
              <w:t>8,46</w:t>
            </w:r>
          </w:p>
        </w:tc>
        <w:tc>
          <w:tcPr>
            <w:tcW w:w="855" w:type="dxa"/>
            <w:tcBorders>
              <w:top w:val="nil"/>
              <w:left w:val="nil"/>
              <w:bottom w:val="single" w:sz="4" w:space="0" w:color="auto"/>
              <w:right w:val="single" w:sz="4" w:space="0" w:color="auto"/>
            </w:tcBorders>
            <w:shd w:val="clear" w:color="auto" w:fill="auto"/>
            <w:vAlign w:val="bottom"/>
          </w:tcPr>
          <w:p w14:paraId="00873372" w14:textId="77777777" w:rsidR="009A30C5" w:rsidRDefault="00B506AA">
            <w:pPr>
              <w:rPr>
                <w:color w:val="000000"/>
                <w:sz w:val="16"/>
                <w:szCs w:val="16"/>
              </w:rPr>
            </w:pPr>
            <w:r>
              <w:rPr>
                <w:color w:val="000000"/>
                <w:sz w:val="16"/>
                <w:szCs w:val="16"/>
              </w:rPr>
              <w:t>8,46</w:t>
            </w:r>
          </w:p>
        </w:tc>
        <w:tc>
          <w:tcPr>
            <w:tcW w:w="741" w:type="dxa"/>
            <w:tcBorders>
              <w:top w:val="nil"/>
              <w:left w:val="nil"/>
              <w:bottom w:val="single" w:sz="4" w:space="0" w:color="auto"/>
              <w:right w:val="single" w:sz="4" w:space="0" w:color="auto"/>
            </w:tcBorders>
            <w:shd w:val="clear" w:color="auto" w:fill="auto"/>
            <w:vAlign w:val="bottom"/>
          </w:tcPr>
          <w:p w14:paraId="5DCD6013" w14:textId="77777777" w:rsidR="009A30C5" w:rsidRDefault="00B506AA">
            <w:pPr>
              <w:rPr>
                <w:color w:val="000000"/>
                <w:sz w:val="16"/>
                <w:szCs w:val="16"/>
              </w:rPr>
            </w:pPr>
            <w:r>
              <w:rPr>
                <w:color w:val="000000"/>
                <w:sz w:val="16"/>
                <w:szCs w:val="16"/>
              </w:rPr>
              <w:t>8,46</w:t>
            </w:r>
          </w:p>
        </w:tc>
        <w:tc>
          <w:tcPr>
            <w:tcW w:w="968" w:type="dxa"/>
            <w:tcBorders>
              <w:top w:val="nil"/>
              <w:left w:val="nil"/>
              <w:bottom w:val="single" w:sz="4" w:space="0" w:color="auto"/>
              <w:right w:val="single" w:sz="4" w:space="0" w:color="auto"/>
            </w:tcBorders>
            <w:shd w:val="clear" w:color="auto" w:fill="auto"/>
            <w:vAlign w:val="bottom"/>
          </w:tcPr>
          <w:p w14:paraId="2AEB9391" w14:textId="77777777" w:rsidR="009A30C5" w:rsidRDefault="00B506AA">
            <w:pPr>
              <w:rPr>
                <w:color w:val="000000"/>
                <w:sz w:val="16"/>
                <w:szCs w:val="16"/>
              </w:rPr>
            </w:pPr>
            <w:r>
              <w:rPr>
                <w:color w:val="000000"/>
                <w:sz w:val="16"/>
                <w:szCs w:val="16"/>
              </w:rPr>
              <w:t>8,46</w:t>
            </w:r>
          </w:p>
        </w:tc>
        <w:tc>
          <w:tcPr>
            <w:tcW w:w="854" w:type="dxa"/>
            <w:tcBorders>
              <w:top w:val="nil"/>
              <w:left w:val="nil"/>
              <w:bottom w:val="single" w:sz="4" w:space="0" w:color="auto"/>
              <w:right w:val="single" w:sz="4" w:space="0" w:color="auto"/>
            </w:tcBorders>
            <w:shd w:val="clear" w:color="auto" w:fill="auto"/>
            <w:vAlign w:val="bottom"/>
          </w:tcPr>
          <w:p w14:paraId="2A88FEBD" w14:textId="77777777" w:rsidR="009A30C5" w:rsidRDefault="00B506AA">
            <w:pPr>
              <w:rPr>
                <w:color w:val="000000"/>
                <w:sz w:val="16"/>
                <w:szCs w:val="16"/>
              </w:rPr>
            </w:pPr>
            <w:r>
              <w:rPr>
                <w:color w:val="000000"/>
                <w:sz w:val="16"/>
                <w:szCs w:val="16"/>
              </w:rPr>
              <w:t>8,46</w:t>
            </w:r>
          </w:p>
        </w:tc>
        <w:tc>
          <w:tcPr>
            <w:tcW w:w="855" w:type="dxa"/>
            <w:tcBorders>
              <w:top w:val="nil"/>
              <w:left w:val="nil"/>
              <w:bottom w:val="single" w:sz="4" w:space="0" w:color="auto"/>
              <w:right w:val="single" w:sz="4" w:space="0" w:color="auto"/>
            </w:tcBorders>
            <w:shd w:val="clear" w:color="auto" w:fill="auto"/>
            <w:vAlign w:val="bottom"/>
          </w:tcPr>
          <w:p w14:paraId="64A16310" w14:textId="77777777" w:rsidR="009A30C5" w:rsidRDefault="00B506AA">
            <w:pPr>
              <w:rPr>
                <w:color w:val="000000"/>
                <w:sz w:val="16"/>
                <w:szCs w:val="16"/>
              </w:rPr>
            </w:pPr>
            <w:r>
              <w:rPr>
                <w:color w:val="000000"/>
                <w:sz w:val="16"/>
                <w:szCs w:val="16"/>
              </w:rPr>
              <w:t>8,46</w:t>
            </w:r>
          </w:p>
        </w:tc>
        <w:tc>
          <w:tcPr>
            <w:tcW w:w="1008" w:type="dxa"/>
            <w:tcBorders>
              <w:top w:val="nil"/>
              <w:left w:val="nil"/>
              <w:bottom w:val="single" w:sz="4" w:space="0" w:color="auto"/>
              <w:right w:val="single" w:sz="4" w:space="0" w:color="auto"/>
            </w:tcBorders>
            <w:shd w:val="clear" w:color="auto" w:fill="auto"/>
            <w:vAlign w:val="bottom"/>
          </w:tcPr>
          <w:p w14:paraId="1E6244D1" w14:textId="77777777" w:rsidR="009A30C5" w:rsidRDefault="00B506AA">
            <w:pPr>
              <w:rPr>
                <w:color w:val="000000"/>
                <w:sz w:val="16"/>
                <w:szCs w:val="16"/>
              </w:rPr>
            </w:pPr>
            <w:r>
              <w:rPr>
                <w:color w:val="000000"/>
                <w:sz w:val="16"/>
                <w:szCs w:val="16"/>
              </w:rPr>
              <w:t>11,60</w:t>
            </w:r>
          </w:p>
        </w:tc>
        <w:tc>
          <w:tcPr>
            <w:tcW w:w="851" w:type="dxa"/>
            <w:tcBorders>
              <w:top w:val="nil"/>
              <w:left w:val="nil"/>
              <w:bottom w:val="single" w:sz="4" w:space="0" w:color="auto"/>
              <w:right w:val="single" w:sz="4" w:space="0" w:color="auto"/>
            </w:tcBorders>
            <w:shd w:val="clear" w:color="auto" w:fill="auto"/>
            <w:vAlign w:val="bottom"/>
          </w:tcPr>
          <w:p w14:paraId="3AF6BDE6" w14:textId="77777777" w:rsidR="009A30C5" w:rsidRDefault="00B506AA">
            <w:pPr>
              <w:rPr>
                <w:color w:val="000000"/>
                <w:sz w:val="16"/>
                <w:szCs w:val="16"/>
              </w:rPr>
            </w:pPr>
            <w:r>
              <w:rPr>
                <w:color w:val="000000"/>
                <w:sz w:val="16"/>
                <w:szCs w:val="16"/>
              </w:rPr>
              <w:t>8,46</w:t>
            </w:r>
          </w:p>
        </w:tc>
        <w:tc>
          <w:tcPr>
            <w:tcW w:w="850" w:type="dxa"/>
            <w:tcBorders>
              <w:top w:val="nil"/>
              <w:left w:val="nil"/>
              <w:bottom w:val="single" w:sz="4" w:space="0" w:color="auto"/>
              <w:right w:val="single" w:sz="4" w:space="0" w:color="auto"/>
            </w:tcBorders>
            <w:shd w:val="clear" w:color="auto" w:fill="auto"/>
            <w:vAlign w:val="bottom"/>
          </w:tcPr>
          <w:p w14:paraId="26DFEE55" w14:textId="77777777" w:rsidR="009A30C5" w:rsidRDefault="00B506AA">
            <w:pPr>
              <w:rPr>
                <w:color w:val="000000"/>
                <w:sz w:val="16"/>
                <w:szCs w:val="16"/>
              </w:rPr>
            </w:pPr>
            <w:r>
              <w:rPr>
                <w:color w:val="000000"/>
                <w:sz w:val="16"/>
                <w:szCs w:val="16"/>
              </w:rPr>
              <w:t>8,46</w:t>
            </w:r>
          </w:p>
        </w:tc>
        <w:tc>
          <w:tcPr>
            <w:tcW w:w="709" w:type="dxa"/>
            <w:tcBorders>
              <w:top w:val="nil"/>
              <w:left w:val="nil"/>
              <w:bottom w:val="single" w:sz="4" w:space="0" w:color="auto"/>
              <w:right w:val="single" w:sz="4" w:space="0" w:color="auto"/>
            </w:tcBorders>
            <w:shd w:val="clear" w:color="auto" w:fill="auto"/>
            <w:vAlign w:val="bottom"/>
          </w:tcPr>
          <w:p w14:paraId="77C6FB2E" w14:textId="77777777" w:rsidR="009A30C5" w:rsidRDefault="00B506AA">
            <w:pPr>
              <w:rPr>
                <w:color w:val="000000"/>
                <w:sz w:val="16"/>
                <w:szCs w:val="16"/>
              </w:rPr>
            </w:pPr>
            <w:r>
              <w:rPr>
                <w:color w:val="000000"/>
                <w:sz w:val="16"/>
                <w:szCs w:val="16"/>
              </w:rPr>
              <w:t>11,60</w:t>
            </w:r>
          </w:p>
        </w:tc>
      </w:tr>
      <w:tr w:rsidR="009A30C5" w14:paraId="00983E3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6C96EE"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843" w:type="dxa"/>
            <w:tcBorders>
              <w:top w:val="nil"/>
              <w:left w:val="nil"/>
              <w:bottom w:val="single" w:sz="4" w:space="0" w:color="auto"/>
              <w:right w:val="single" w:sz="4" w:space="0" w:color="auto"/>
            </w:tcBorders>
            <w:shd w:val="clear" w:color="auto" w:fill="auto"/>
            <w:vAlign w:val="center"/>
            <w:hideMark/>
          </w:tcPr>
          <w:p w14:paraId="46E6EBBF"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23EEDC93" w14:textId="77777777" w:rsidR="009A30C5" w:rsidRDefault="00B506AA">
            <w:pPr>
              <w:rPr>
                <w:color w:val="000000"/>
                <w:sz w:val="16"/>
                <w:szCs w:val="16"/>
              </w:rPr>
            </w:pPr>
            <w:r>
              <w:rPr>
                <w:color w:val="000000"/>
                <w:sz w:val="16"/>
                <w:szCs w:val="16"/>
              </w:rPr>
              <w:t>8,26</w:t>
            </w:r>
          </w:p>
        </w:tc>
        <w:tc>
          <w:tcPr>
            <w:tcW w:w="855" w:type="dxa"/>
            <w:tcBorders>
              <w:top w:val="nil"/>
              <w:left w:val="nil"/>
              <w:bottom w:val="single" w:sz="4" w:space="0" w:color="auto"/>
              <w:right w:val="single" w:sz="4" w:space="0" w:color="auto"/>
            </w:tcBorders>
            <w:shd w:val="clear" w:color="auto" w:fill="auto"/>
            <w:vAlign w:val="bottom"/>
          </w:tcPr>
          <w:p w14:paraId="1D90B33E" w14:textId="77777777" w:rsidR="009A30C5" w:rsidRDefault="00B506AA">
            <w:pPr>
              <w:rPr>
                <w:color w:val="000000"/>
                <w:sz w:val="16"/>
                <w:szCs w:val="16"/>
              </w:rPr>
            </w:pPr>
            <w:r>
              <w:rPr>
                <w:color w:val="000000"/>
                <w:sz w:val="16"/>
                <w:szCs w:val="16"/>
              </w:rPr>
              <w:t>8,26</w:t>
            </w:r>
          </w:p>
        </w:tc>
        <w:tc>
          <w:tcPr>
            <w:tcW w:w="854" w:type="dxa"/>
            <w:tcBorders>
              <w:top w:val="nil"/>
              <w:left w:val="nil"/>
              <w:bottom w:val="single" w:sz="4" w:space="0" w:color="auto"/>
              <w:right w:val="single" w:sz="4" w:space="0" w:color="auto"/>
            </w:tcBorders>
            <w:shd w:val="clear" w:color="auto" w:fill="auto"/>
            <w:vAlign w:val="bottom"/>
          </w:tcPr>
          <w:p w14:paraId="53392212" w14:textId="77777777" w:rsidR="009A30C5" w:rsidRDefault="00B506AA">
            <w:pPr>
              <w:rPr>
                <w:color w:val="000000"/>
                <w:sz w:val="16"/>
                <w:szCs w:val="16"/>
              </w:rPr>
            </w:pPr>
            <w:r>
              <w:rPr>
                <w:color w:val="000000"/>
                <w:sz w:val="16"/>
                <w:szCs w:val="16"/>
              </w:rPr>
              <w:t>8,26</w:t>
            </w:r>
          </w:p>
        </w:tc>
        <w:tc>
          <w:tcPr>
            <w:tcW w:w="855" w:type="dxa"/>
            <w:tcBorders>
              <w:top w:val="nil"/>
              <w:left w:val="nil"/>
              <w:bottom w:val="single" w:sz="4" w:space="0" w:color="auto"/>
              <w:right w:val="single" w:sz="4" w:space="0" w:color="auto"/>
            </w:tcBorders>
            <w:shd w:val="clear" w:color="auto" w:fill="auto"/>
            <w:vAlign w:val="bottom"/>
          </w:tcPr>
          <w:p w14:paraId="51DCF07E" w14:textId="77777777" w:rsidR="009A30C5" w:rsidRDefault="00B506AA">
            <w:pPr>
              <w:rPr>
                <w:color w:val="000000"/>
                <w:sz w:val="16"/>
                <w:szCs w:val="16"/>
              </w:rPr>
            </w:pPr>
            <w:r>
              <w:rPr>
                <w:color w:val="000000"/>
                <w:sz w:val="16"/>
                <w:szCs w:val="16"/>
              </w:rPr>
              <w:t>8,26</w:t>
            </w:r>
          </w:p>
        </w:tc>
        <w:tc>
          <w:tcPr>
            <w:tcW w:w="741" w:type="dxa"/>
            <w:tcBorders>
              <w:top w:val="nil"/>
              <w:left w:val="nil"/>
              <w:bottom w:val="single" w:sz="4" w:space="0" w:color="auto"/>
              <w:right w:val="single" w:sz="4" w:space="0" w:color="auto"/>
            </w:tcBorders>
            <w:shd w:val="clear" w:color="auto" w:fill="auto"/>
            <w:vAlign w:val="bottom"/>
          </w:tcPr>
          <w:p w14:paraId="2402F774" w14:textId="77777777" w:rsidR="009A30C5" w:rsidRDefault="00B506AA">
            <w:pPr>
              <w:rPr>
                <w:color w:val="000000"/>
                <w:sz w:val="16"/>
                <w:szCs w:val="16"/>
              </w:rPr>
            </w:pPr>
            <w:r>
              <w:rPr>
                <w:color w:val="000000"/>
                <w:sz w:val="16"/>
                <w:szCs w:val="16"/>
              </w:rPr>
              <w:t>8,26</w:t>
            </w:r>
          </w:p>
        </w:tc>
        <w:tc>
          <w:tcPr>
            <w:tcW w:w="968" w:type="dxa"/>
            <w:tcBorders>
              <w:top w:val="nil"/>
              <w:left w:val="nil"/>
              <w:bottom w:val="single" w:sz="4" w:space="0" w:color="auto"/>
              <w:right w:val="single" w:sz="4" w:space="0" w:color="auto"/>
            </w:tcBorders>
            <w:shd w:val="clear" w:color="auto" w:fill="auto"/>
            <w:vAlign w:val="bottom"/>
          </w:tcPr>
          <w:p w14:paraId="20DBE347" w14:textId="77777777" w:rsidR="009A30C5" w:rsidRDefault="00B506AA">
            <w:pPr>
              <w:rPr>
                <w:color w:val="000000"/>
                <w:sz w:val="16"/>
                <w:szCs w:val="16"/>
              </w:rPr>
            </w:pPr>
            <w:r>
              <w:rPr>
                <w:color w:val="000000"/>
                <w:sz w:val="16"/>
                <w:szCs w:val="16"/>
              </w:rPr>
              <w:t>8,26</w:t>
            </w:r>
          </w:p>
        </w:tc>
        <w:tc>
          <w:tcPr>
            <w:tcW w:w="854" w:type="dxa"/>
            <w:tcBorders>
              <w:top w:val="nil"/>
              <w:left w:val="nil"/>
              <w:bottom w:val="single" w:sz="4" w:space="0" w:color="auto"/>
              <w:right w:val="single" w:sz="4" w:space="0" w:color="auto"/>
            </w:tcBorders>
            <w:shd w:val="clear" w:color="auto" w:fill="auto"/>
            <w:vAlign w:val="bottom"/>
          </w:tcPr>
          <w:p w14:paraId="2EAACEDF" w14:textId="77777777" w:rsidR="009A30C5" w:rsidRDefault="00B506AA">
            <w:pPr>
              <w:rPr>
                <w:color w:val="000000"/>
                <w:sz w:val="16"/>
                <w:szCs w:val="16"/>
              </w:rPr>
            </w:pPr>
            <w:r>
              <w:rPr>
                <w:color w:val="000000"/>
                <w:sz w:val="16"/>
                <w:szCs w:val="16"/>
              </w:rPr>
              <w:t>8,26</w:t>
            </w:r>
          </w:p>
        </w:tc>
        <w:tc>
          <w:tcPr>
            <w:tcW w:w="855" w:type="dxa"/>
            <w:tcBorders>
              <w:top w:val="nil"/>
              <w:left w:val="nil"/>
              <w:bottom w:val="single" w:sz="4" w:space="0" w:color="auto"/>
              <w:right w:val="single" w:sz="4" w:space="0" w:color="auto"/>
            </w:tcBorders>
            <w:shd w:val="clear" w:color="auto" w:fill="auto"/>
            <w:vAlign w:val="bottom"/>
          </w:tcPr>
          <w:p w14:paraId="69CEFDB4" w14:textId="77777777" w:rsidR="009A30C5" w:rsidRDefault="00B506AA">
            <w:pPr>
              <w:rPr>
                <w:color w:val="000000"/>
                <w:sz w:val="16"/>
                <w:szCs w:val="16"/>
              </w:rPr>
            </w:pPr>
            <w:r>
              <w:rPr>
                <w:color w:val="000000"/>
                <w:sz w:val="16"/>
                <w:szCs w:val="16"/>
              </w:rPr>
              <w:t>8,26</w:t>
            </w:r>
          </w:p>
        </w:tc>
        <w:tc>
          <w:tcPr>
            <w:tcW w:w="1008" w:type="dxa"/>
            <w:tcBorders>
              <w:top w:val="nil"/>
              <w:left w:val="nil"/>
              <w:bottom w:val="single" w:sz="4" w:space="0" w:color="auto"/>
              <w:right w:val="single" w:sz="4" w:space="0" w:color="auto"/>
            </w:tcBorders>
            <w:shd w:val="clear" w:color="auto" w:fill="auto"/>
            <w:vAlign w:val="bottom"/>
          </w:tcPr>
          <w:p w14:paraId="44E7C12D" w14:textId="77777777" w:rsidR="009A30C5" w:rsidRDefault="00B506AA">
            <w:pPr>
              <w:rPr>
                <w:color w:val="000000"/>
                <w:sz w:val="16"/>
                <w:szCs w:val="16"/>
              </w:rPr>
            </w:pPr>
            <w:r>
              <w:rPr>
                <w:color w:val="000000"/>
                <w:sz w:val="16"/>
                <w:szCs w:val="16"/>
              </w:rPr>
              <w:t>8,24</w:t>
            </w:r>
          </w:p>
        </w:tc>
        <w:tc>
          <w:tcPr>
            <w:tcW w:w="851" w:type="dxa"/>
            <w:tcBorders>
              <w:top w:val="nil"/>
              <w:left w:val="nil"/>
              <w:bottom w:val="single" w:sz="4" w:space="0" w:color="auto"/>
              <w:right w:val="single" w:sz="4" w:space="0" w:color="auto"/>
            </w:tcBorders>
            <w:shd w:val="clear" w:color="auto" w:fill="auto"/>
            <w:vAlign w:val="bottom"/>
          </w:tcPr>
          <w:p w14:paraId="09EAAC93" w14:textId="77777777" w:rsidR="009A30C5" w:rsidRDefault="00B506AA">
            <w:pPr>
              <w:rPr>
                <w:color w:val="000000"/>
                <w:sz w:val="16"/>
                <w:szCs w:val="16"/>
              </w:rPr>
            </w:pPr>
            <w:r>
              <w:rPr>
                <w:color w:val="000000"/>
                <w:sz w:val="16"/>
                <w:szCs w:val="16"/>
              </w:rPr>
              <w:t>8,26</w:t>
            </w:r>
          </w:p>
        </w:tc>
        <w:tc>
          <w:tcPr>
            <w:tcW w:w="850" w:type="dxa"/>
            <w:tcBorders>
              <w:top w:val="nil"/>
              <w:left w:val="nil"/>
              <w:bottom w:val="single" w:sz="4" w:space="0" w:color="auto"/>
              <w:right w:val="single" w:sz="4" w:space="0" w:color="auto"/>
            </w:tcBorders>
            <w:shd w:val="clear" w:color="auto" w:fill="auto"/>
            <w:vAlign w:val="bottom"/>
          </w:tcPr>
          <w:p w14:paraId="0AEB32FC" w14:textId="77777777" w:rsidR="009A30C5" w:rsidRDefault="00B506AA">
            <w:pPr>
              <w:rPr>
                <w:color w:val="000000"/>
                <w:sz w:val="16"/>
                <w:szCs w:val="16"/>
              </w:rPr>
            </w:pPr>
            <w:r>
              <w:rPr>
                <w:color w:val="000000"/>
                <w:sz w:val="16"/>
                <w:szCs w:val="16"/>
              </w:rPr>
              <w:t>8,26</w:t>
            </w:r>
          </w:p>
        </w:tc>
        <w:tc>
          <w:tcPr>
            <w:tcW w:w="709" w:type="dxa"/>
            <w:tcBorders>
              <w:top w:val="nil"/>
              <w:left w:val="nil"/>
              <w:bottom w:val="single" w:sz="4" w:space="0" w:color="auto"/>
              <w:right w:val="single" w:sz="4" w:space="0" w:color="auto"/>
            </w:tcBorders>
            <w:shd w:val="clear" w:color="auto" w:fill="auto"/>
            <w:vAlign w:val="bottom"/>
          </w:tcPr>
          <w:p w14:paraId="7C0FAE22" w14:textId="77777777" w:rsidR="009A30C5" w:rsidRDefault="00B506AA">
            <w:pPr>
              <w:rPr>
                <w:color w:val="000000"/>
                <w:sz w:val="16"/>
                <w:szCs w:val="16"/>
              </w:rPr>
            </w:pPr>
            <w:r>
              <w:rPr>
                <w:color w:val="000000"/>
                <w:sz w:val="16"/>
                <w:szCs w:val="16"/>
              </w:rPr>
              <w:t>8,24</w:t>
            </w:r>
          </w:p>
        </w:tc>
      </w:tr>
      <w:tr w:rsidR="009A30C5" w14:paraId="1D363CB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97CB86"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843" w:type="dxa"/>
            <w:tcBorders>
              <w:top w:val="nil"/>
              <w:left w:val="nil"/>
              <w:bottom w:val="single" w:sz="4" w:space="0" w:color="auto"/>
              <w:right w:val="single" w:sz="4" w:space="0" w:color="auto"/>
            </w:tcBorders>
            <w:shd w:val="clear" w:color="auto" w:fill="auto"/>
            <w:vAlign w:val="center"/>
            <w:hideMark/>
          </w:tcPr>
          <w:p w14:paraId="3967C413"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CD9DD99"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tcPr>
          <w:p w14:paraId="2D172879" w14:textId="77777777" w:rsidR="009A30C5" w:rsidRDefault="00B506AA">
            <w:pPr>
              <w:rPr>
                <w:color w:val="000000"/>
                <w:sz w:val="16"/>
                <w:szCs w:val="16"/>
              </w:rPr>
            </w:pPr>
            <w:r>
              <w:rPr>
                <w:color w:val="000000"/>
                <w:sz w:val="16"/>
                <w:szCs w:val="16"/>
              </w:rPr>
              <w:t>0,96</w:t>
            </w:r>
          </w:p>
        </w:tc>
        <w:tc>
          <w:tcPr>
            <w:tcW w:w="854" w:type="dxa"/>
            <w:tcBorders>
              <w:top w:val="nil"/>
              <w:left w:val="nil"/>
              <w:bottom w:val="single" w:sz="4" w:space="0" w:color="auto"/>
              <w:right w:val="single" w:sz="4" w:space="0" w:color="auto"/>
            </w:tcBorders>
            <w:shd w:val="clear" w:color="auto" w:fill="auto"/>
            <w:vAlign w:val="bottom"/>
          </w:tcPr>
          <w:p w14:paraId="6C788764"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tcPr>
          <w:p w14:paraId="66EEF492" w14:textId="77777777" w:rsidR="009A30C5" w:rsidRDefault="00B506AA">
            <w:pPr>
              <w:rPr>
                <w:color w:val="000000"/>
                <w:sz w:val="16"/>
                <w:szCs w:val="16"/>
              </w:rPr>
            </w:pPr>
            <w:r>
              <w:rPr>
                <w:color w:val="000000"/>
                <w:sz w:val="16"/>
                <w:szCs w:val="16"/>
              </w:rPr>
              <w:t>0,96</w:t>
            </w:r>
          </w:p>
        </w:tc>
        <w:tc>
          <w:tcPr>
            <w:tcW w:w="741" w:type="dxa"/>
            <w:tcBorders>
              <w:top w:val="nil"/>
              <w:left w:val="nil"/>
              <w:bottom w:val="single" w:sz="4" w:space="0" w:color="auto"/>
              <w:right w:val="single" w:sz="4" w:space="0" w:color="auto"/>
            </w:tcBorders>
            <w:shd w:val="clear" w:color="auto" w:fill="auto"/>
            <w:vAlign w:val="bottom"/>
          </w:tcPr>
          <w:p w14:paraId="78297EF2" w14:textId="77777777" w:rsidR="009A30C5" w:rsidRDefault="00B506AA">
            <w:pPr>
              <w:rPr>
                <w:color w:val="000000"/>
                <w:sz w:val="16"/>
                <w:szCs w:val="16"/>
              </w:rPr>
            </w:pPr>
            <w:r>
              <w:rPr>
                <w:color w:val="000000"/>
                <w:sz w:val="16"/>
                <w:szCs w:val="16"/>
              </w:rPr>
              <w:t>0,96</w:t>
            </w:r>
          </w:p>
        </w:tc>
        <w:tc>
          <w:tcPr>
            <w:tcW w:w="968" w:type="dxa"/>
            <w:tcBorders>
              <w:top w:val="nil"/>
              <w:left w:val="nil"/>
              <w:bottom w:val="single" w:sz="4" w:space="0" w:color="auto"/>
              <w:right w:val="single" w:sz="4" w:space="0" w:color="auto"/>
            </w:tcBorders>
            <w:shd w:val="clear" w:color="auto" w:fill="auto"/>
            <w:vAlign w:val="bottom"/>
          </w:tcPr>
          <w:p w14:paraId="6AF7F80E" w14:textId="77777777" w:rsidR="009A30C5" w:rsidRDefault="00B506AA">
            <w:pPr>
              <w:rPr>
                <w:color w:val="000000"/>
                <w:sz w:val="16"/>
                <w:szCs w:val="16"/>
              </w:rPr>
            </w:pPr>
            <w:r>
              <w:rPr>
                <w:color w:val="000000"/>
                <w:sz w:val="16"/>
                <w:szCs w:val="16"/>
              </w:rPr>
              <w:t>0,96</w:t>
            </w:r>
          </w:p>
        </w:tc>
        <w:tc>
          <w:tcPr>
            <w:tcW w:w="854" w:type="dxa"/>
            <w:tcBorders>
              <w:top w:val="nil"/>
              <w:left w:val="nil"/>
              <w:bottom w:val="single" w:sz="4" w:space="0" w:color="auto"/>
              <w:right w:val="single" w:sz="4" w:space="0" w:color="auto"/>
            </w:tcBorders>
            <w:shd w:val="clear" w:color="auto" w:fill="auto"/>
            <w:vAlign w:val="bottom"/>
          </w:tcPr>
          <w:p w14:paraId="45F431E3" w14:textId="77777777" w:rsidR="009A30C5" w:rsidRDefault="00B506AA">
            <w:pPr>
              <w:rPr>
                <w:color w:val="000000"/>
                <w:sz w:val="16"/>
                <w:szCs w:val="16"/>
              </w:rPr>
            </w:pPr>
            <w:r>
              <w:rPr>
                <w:color w:val="000000"/>
                <w:sz w:val="16"/>
                <w:szCs w:val="16"/>
              </w:rPr>
              <w:t>0,96</w:t>
            </w:r>
          </w:p>
        </w:tc>
        <w:tc>
          <w:tcPr>
            <w:tcW w:w="855" w:type="dxa"/>
            <w:tcBorders>
              <w:top w:val="nil"/>
              <w:left w:val="nil"/>
              <w:bottom w:val="single" w:sz="4" w:space="0" w:color="auto"/>
              <w:right w:val="single" w:sz="4" w:space="0" w:color="auto"/>
            </w:tcBorders>
            <w:shd w:val="clear" w:color="auto" w:fill="auto"/>
            <w:vAlign w:val="bottom"/>
          </w:tcPr>
          <w:p w14:paraId="442AB498" w14:textId="77777777" w:rsidR="009A30C5" w:rsidRDefault="00B506AA">
            <w:pPr>
              <w:rPr>
                <w:color w:val="000000"/>
                <w:sz w:val="16"/>
                <w:szCs w:val="16"/>
              </w:rPr>
            </w:pPr>
            <w:r>
              <w:rPr>
                <w:color w:val="000000"/>
                <w:sz w:val="16"/>
                <w:szCs w:val="16"/>
              </w:rPr>
              <w:t>0,96</w:t>
            </w:r>
          </w:p>
        </w:tc>
        <w:tc>
          <w:tcPr>
            <w:tcW w:w="1008" w:type="dxa"/>
            <w:tcBorders>
              <w:top w:val="nil"/>
              <w:left w:val="nil"/>
              <w:bottom w:val="single" w:sz="4" w:space="0" w:color="auto"/>
              <w:right w:val="single" w:sz="4" w:space="0" w:color="auto"/>
            </w:tcBorders>
            <w:shd w:val="clear" w:color="auto" w:fill="auto"/>
            <w:vAlign w:val="bottom"/>
          </w:tcPr>
          <w:p w14:paraId="355F10F9" w14:textId="77777777" w:rsidR="009A30C5" w:rsidRDefault="00B506AA">
            <w:pPr>
              <w:rPr>
                <w:color w:val="000000"/>
                <w:sz w:val="16"/>
                <w:szCs w:val="16"/>
              </w:rPr>
            </w:pPr>
            <w:r>
              <w:rPr>
                <w:color w:val="000000"/>
                <w:sz w:val="16"/>
                <w:szCs w:val="16"/>
              </w:rPr>
              <w:t>0,63</w:t>
            </w:r>
          </w:p>
        </w:tc>
        <w:tc>
          <w:tcPr>
            <w:tcW w:w="851" w:type="dxa"/>
            <w:tcBorders>
              <w:top w:val="nil"/>
              <w:left w:val="nil"/>
              <w:bottom w:val="single" w:sz="4" w:space="0" w:color="auto"/>
              <w:right w:val="single" w:sz="4" w:space="0" w:color="auto"/>
            </w:tcBorders>
            <w:shd w:val="clear" w:color="auto" w:fill="auto"/>
            <w:vAlign w:val="bottom"/>
          </w:tcPr>
          <w:p w14:paraId="1B1AED90" w14:textId="77777777" w:rsidR="009A30C5" w:rsidRDefault="00B506AA">
            <w:pPr>
              <w:rPr>
                <w:color w:val="000000"/>
                <w:sz w:val="16"/>
                <w:szCs w:val="16"/>
              </w:rPr>
            </w:pPr>
            <w:r>
              <w:rPr>
                <w:color w:val="000000"/>
                <w:sz w:val="16"/>
                <w:szCs w:val="16"/>
              </w:rPr>
              <w:t>0,96</w:t>
            </w:r>
          </w:p>
        </w:tc>
        <w:tc>
          <w:tcPr>
            <w:tcW w:w="850" w:type="dxa"/>
            <w:tcBorders>
              <w:top w:val="nil"/>
              <w:left w:val="nil"/>
              <w:bottom w:val="single" w:sz="4" w:space="0" w:color="auto"/>
              <w:right w:val="single" w:sz="4" w:space="0" w:color="auto"/>
            </w:tcBorders>
            <w:shd w:val="clear" w:color="auto" w:fill="auto"/>
            <w:vAlign w:val="bottom"/>
          </w:tcPr>
          <w:p w14:paraId="73185D44" w14:textId="77777777" w:rsidR="009A30C5" w:rsidRDefault="00B506AA">
            <w:pPr>
              <w:rPr>
                <w:color w:val="000000"/>
                <w:sz w:val="16"/>
                <w:szCs w:val="16"/>
              </w:rPr>
            </w:pPr>
            <w:r>
              <w:rPr>
                <w:color w:val="000000"/>
                <w:sz w:val="16"/>
                <w:szCs w:val="16"/>
              </w:rPr>
              <w:t>0,96</w:t>
            </w:r>
          </w:p>
        </w:tc>
        <w:tc>
          <w:tcPr>
            <w:tcW w:w="709" w:type="dxa"/>
            <w:tcBorders>
              <w:top w:val="nil"/>
              <w:left w:val="nil"/>
              <w:bottom w:val="single" w:sz="4" w:space="0" w:color="auto"/>
              <w:right w:val="single" w:sz="4" w:space="0" w:color="auto"/>
            </w:tcBorders>
            <w:shd w:val="clear" w:color="auto" w:fill="auto"/>
            <w:vAlign w:val="bottom"/>
          </w:tcPr>
          <w:p w14:paraId="08BEDD23" w14:textId="77777777" w:rsidR="009A30C5" w:rsidRDefault="00B506AA">
            <w:pPr>
              <w:rPr>
                <w:color w:val="000000"/>
                <w:sz w:val="16"/>
                <w:szCs w:val="16"/>
              </w:rPr>
            </w:pPr>
            <w:r>
              <w:rPr>
                <w:color w:val="000000"/>
                <w:sz w:val="16"/>
                <w:szCs w:val="16"/>
              </w:rPr>
              <w:t>0,63</w:t>
            </w:r>
          </w:p>
        </w:tc>
      </w:tr>
      <w:tr w:rsidR="009A30C5" w14:paraId="0F09F71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C315E3"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B2B792A"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DD3EF9D"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669C2C14"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1053F780"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004AA320" w14:textId="77777777" w:rsidR="009A30C5" w:rsidRDefault="00B506AA">
            <w:pPr>
              <w:rPr>
                <w:color w:val="000000"/>
                <w:sz w:val="16"/>
                <w:szCs w:val="16"/>
              </w:rPr>
            </w:pPr>
            <w:r>
              <w:rPr>
                <w:color w:val="000000"/>
                <w:sz w:val="16"/>
                <w:szCs w:val="16"/>
              </w:rPr>
              <w:t>3,26</w:t>
            </w:r>
          </w:p>
        </w:tc>
        <w:tc>
          <w:tcPr>
            <w:tcW w:w="741" w:type="dxa"/>
            <w:tcBorders>
              <w:top w:val="nil"/>
              <w:left w:val="nil"/>
              <w:bottom w:val="single" w:sz="4" w:space="0" w:color="auto"/>
              <w:right w:val="single" w:sz="4" w:space="0" w:color="auto"/>
            </w:tcBorders>
            <w:shd w:val="clear" w:color="auto" w:fill="auto"/>
            <w:vAlign w:val="bottom"/>
          </w:tcPr>
          <w:p w14:paraId="4A60A9E3" w14:textId="77777777" w:rsidR="009A30C5" w:rsidRDefault="00B506AA">
            <w:pPr>
              <w:rPr>
                <w:color w:val="000000"/>
                <w:sz w:val="16"/>
                <w:szCs w:val="16"/>
              </w:rPr>
            </w:pPr>
            <w:r>
              <w:rPr>
                <w:color w:val="000000"/>
                <w:sz w:val="16"/>
                <w:szCs w:val="16"/>
              </w:rPr>
              <w:t>3,26</w:t>
            </w:r>
          </w:p>
        </w:tc>
        <w:tc>
          <w:tcPr>
            <w:tcW w:w="968" w:type="dxa"/>
            <w:tcBorders>
              <w:top w:val="nil"/>
              <w:left w:val="nil"/>
              <w:bottom w:val="single" w:sz="4" w:space="0" w:color="auto"/>
              <w:right w:val="single" w:sz="4" w:space="0" w:color="auto"/>
            </w:tcBorders>
            <w:shd w:val="clear" w:color="auto" w:fill="auto"/>
            <w:vAlign w:val="bottom"/>
          </w:tcPr>
          <w:p w14:paraId="79624A32" w14:textId="77777777" w:rsidR="009A30C5" w:rsidRDefault="00B506AA">
            <w:pPr>
              <w:rPr>
                <w:color w:val="000000"/>
                <w:sz w:val="16"/>
                <w:szCs w:val="16"/>
              </w:rPr>
            </w:pPr>
            <w:r>
              <w:rPr>
                <w:color w:val="000000"/>
                <w:sz w:val="16"/>
                <w:szCs w:val="16"/>
              </w:rPr>
              <w:t>3,26</w:t>
            </w:r>
          </w:p>
        </w:tc>
        <w:tc>
          <w:tcPr>
            <w:tcW w:w="854" w:type="dxa"/>
            <w:tcBorders>
              <w:top w:val="nil"/>
              <w:left w:val="nil"/>
              <w:bottom w:val="single" w:sz="4" w:space="0" w:color="auto"/>
              <w:right w:val="single" w:sz="4" w:space="0" w:color="auto"/>
            </w:tcBorders>
            <w:shd w:val="clear" w:color="auto" w:fill="auto"/>
            <w:vAlign w:val="bottom"/>
          </w:tcPr>
          <w:p w14:paraId="4AC55B7F" w14:textId="77777777" w:rsidR="009A30C5" w:rsidRDefault="00B506AA">
            <w:pPr>
              <w:rPr>
                <w:color w:val="000000"/>
                <w:sz w:val="16"/>
                <w:szCs w:val="16"/>
              </w:rPr>
            </w:pPr>
            <w:r>
              <w:rPr>
                <w:color w:val="000000"/>
                <w:sz w:val="16"/>
                <w:szCs w:val="16"/>
              </w:rPr>
              <w:t>3,26</w:t>
            </w:r>
          </w:p>
        </w:tc>
        <w:tc>
          <w:tcPr>
            <w:tcW w:w="855" w:type="dxa"/>
            <w:tcBorders>
              <w:top w:val="nil"/>
              <w:left w:val="nil"/>
              <w:bottom w:val="single" w:sz="4" w:space="0" w:color="auto"/>
              <w:right w:val="single" w:sz="4" w:space="0" w:color="auto"/>
            </w:tcBorders>
            <w:shd w:val="clear" w:color="auto" w:fill="auto"/>
            <w:vAlign w:val="bottom"/>
          </w:tcPr>
          <w:p w14:paraId="1053F061" w14:textId="77777777" w:rsidR="009A30C5" w:rsidRDefault="00B506AA">
            <w:pPr>
              <w:rPr>
                <w:color w:val="000000"/>
                <w:sz w:val="16"/>
                <w:szCs w:val="16"/>
              </w:rPr>
            </w:pPr>
            <w:r>
              <w:rPr>
                <w:color w:val="000000"/>
                <w:sz w:val="16"/>
                <w:szCs w:val="16"/>
              </w:rPr>
              <w:t>3,26</w:t>
            </w:r>
          </w:p>
        </w:tc>
        <w:tc>
          <w:tcPr>
            <w:tcW w:w="1008" w:type="dxa"/>
            <w:tcBorders>
              <w:top w:val="nil"/>
              <w:left w:val="nil"/>
              <w:bottom w:val="single" w:sz="4" w:space="0" w:color="auto"/>
              <w:right w:val="single" w:sz="4" w:space="0" w:color="auto"/>
            </w:tcBorders>
            <w:shd w:val="clear" w:color="auto" w:fill="auto"/>
            <w:vAlign w:val="bottom"/>
          </w:tcPr>
          <w:p w14:paraId="7F397986" w14:textId="77777777" w:rsidR="009A30C5" w:rsidRDefault="00B506AA">
            <w:pPr>
              <w:rPr>
                <w:color w:val="000000"/>
                <w:sz w:val="16"/>
                <w:szCs w:val="16"/>
              </w:rPr>
            </w:pPr>
            <w:r>
              <w:rPr>
                <w:color w:val="000000"/>
                <w:sz w:val="16"/>
                <w:szCs w:val="16"/>
              </w:rPr>
              <w:t>3,26</w:t>
            </w:r>
          </w:p>
        </w:tc>
        <w:tc>
          <w:tcPr>
            <w:tcW w:w="851" w:type="dxa"/>
            <w:tcBorders>
              <w:top w:val="nil"/>
              <w:left w:val="nil"/>
              <w:bottom w:val="single" w:sz="4" w:space="0" w:color="auto"/>
              <w:right w:val="single" w:sz="4" w:space="0" w:color="auto"/>
            </w:tcBorders>
            <w:shd w:val="clear" w:color="auto" w:fill="auto"/>
            <w:vAlign w:val="bottom"/>
          </w:tcPr>
          <w:p w14:paraId="5AF80409" w14:textId="77777777" w:rsidR="009A30C5" w:rsidRDefault="00B506AA">
            <w:pPr>
              <w:rPr>
                <w:color w:val="000000"/>
                <w:sz w:val="16"/>
                <w:szCs w:val="16"/>
              </w:rPr>
            </w:pPr>
            <w:r>
              <w:rPr>
                <w:color w:val="000000"/>
                <w:sz w:val="16"/>
                <w:szCs w:val="16"/>
              </w:rPr>
              <w:t>3,26</w:t>
            </w:r>
          </w:p>
        </w:tc>
        <w:tc>
          <w:tcPr>
            <w:tcW w:w="850" w:type="dxa"/>
            <w:tcBorders>
              <w:top w:val="nil"/>
              <w:left w:val="nil"/>
              <w:bottom w:val="single" w:sz="4" w:space="0" w:color="auto"/>
              <w:right w:val="single" w:sz="4" w:space="0" w:color="auto"/>
            </w:tcBorders>
            <w:shd w:val="clear" w:color="auto" w:fill="auto"/>
            <w:vAlign w:val="bottom"/>
          </w:tcPr>
          <w:p w14:paraId="77BFBEEF" w14:textId="77777777" w:rsidR="009A30C5" w:rsidRDefault="00B506AA">
            <w:pPr>
              <w:rPr>
                <w:color w:val="000000"/>
                <w:sz w:val="16"/>
                <w:szCs w:val="16"/>
              </w:rPr>
            </w:pPr>
            <w:r>
              <w:rPr>
                <w:color w:val="000000"/>
                <w:sz w:val="16"/>
                <w:szCs w:val="16"/>
              </w:rPr>
              <w:t>3,26</w:t>
            </w:r>
          </w:p>
        </w:tc>
        <w:tc>
          <w:tcPr>
            <w:tcW w:w="709" w:type="dxa"/>
            <w:tcBorders>
              <w:top w:val="nil"/>
              <w:left w:val="nil"/>
              <w:bottom w:val="single" w:sz="4" w:space="0" w:color="auto"/>
              <w:right w:val="single" w:sz="4" w:space="0" w:color="auto"/>
            </w:tcBorders>
            <w:shd w:val="clear" w:color="auto" w:fill="auto"/>
            <w:vAlign w:val="bottom"/>
          </w:tcPr>
          <w:p w14:paraId="120CC5B9" w14:textId="77777777" w:rsidR="009A30C5" w:rsidRDefault="00B506AA">
            <w:pPr>
              <w:rPr>
                <w:color w:val="000000"/>
                <w:sz w:val="16"/>
                <w:szCs w:val="16"/>
              </w:rPr>
            </w:pPr>
            <w:r>
              <w:rPr>
                <w:color w:val="000000"/>
                <w:sz w:val="16"/>
                <w:szCs w:val="16"/>
              </w:rPr>
              <w:t>3,26</w:t>
            </w:r>
          </w:p>
        </w:tc>
      </w:tr>
      <w:tr w:rsidR="009A30C5" w14:paraId="1039BF3A"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C58FFA1"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5387E6"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1891562D"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1AA3CB1A"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18B35441"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32B3F0BF" w14:textId="77777777" w:rsidR="009A30C5" w:rsidRDefault="00B506AA">
            <w:pPr>
              <w:rPr>
                <w:color w:val="000000"/>
                <w:sz w:val="16"/>
                <w:szCs w:val="16"/>
              </w:rPr>
            </w:pPr>
            <w:r>
              <w:rPr>
                <w:color w:val="000000"/>
                <w:sz w:val="16"/>
                <w:szCs w:val="16"/>
              </w:rPr>
              <w:t>0,55</w:t>
            </w:r>
          </w:p>
        </w:tc>
        <w:tc>
          <w:tcPr>
            <w:tcW w:w="741" w:type="dxa"/>
            <w:tcBorders>
              <w:top w:val="nil"/>
              <w:left w:val="nil"/>
              <w:bottom w:val="single" w:sz="4" w:space="0" w:color="auto"/>
              <w:right w:val="single" w:sz="4" w:space="0" w:color="auto"/>
            </w:tcBorders>
            <w:shd w:val="clear" w:color="auto" w:fill="auto"/>
            <w:vAlign w:val="bottom"/>
          </w:tcPr>
          <w:p w14:paraId="3C278C87" w14:textId="77777777" w:rsidR="009A30C5" w:rsidRDefault="00B506AA">
            <w:pPr>
              <w:rPr>
                <w:color w:val="000000"/>
                <w:sz w:val="16"/>
                <w:szCs w:val="16"/>
              </w:rPr>
            </w:pPr>
            <w:r>
              <w:rPr>
                <w:color w:val="000000"/>
                <w:sz w:val="16"/>
                <w:szCs w:val="16"/>
              </w:rPr>
              <w:t>0,55</w:t>
            </w:r>
          </w:p>
        </w:tc>
        <w:tc>
          <w:tcPr>
            <w:tcW w:w="968" w:type="dxa"/>
            <w:tcBorders>
              <w:top w:val="nil"/>
              <w:left w:val="nil"/>
              <w:bottom w:val="single" w:sz="4" w:space="0" w:color="auto"/>
              <w:right w:val="single" w:sz="4" w:space="0" w:color="auto"/>
            </w:tcBorders>
            <w:shd w:val="clear" w:color="auto" w:fill="auto"/>
            <w:vAlign w:val="bottom"/>
          </w:tcPr>
          <w:p w14:paraId="5446F946" w14:textId="77777777" w:rsidR="009A30C5" w:rsidRDefault="00B506AA">
            <w:pPr>
              <w:rPr>
                <w:color w:val="000000"/>
                <w:sz w:val="16"/>
                <w:szCs w:val="16"/>
              </w:rPr>
            </w:pPr>
            <w:r>
              <w:rPr>
                <w:color w:val="000000"/>
                <w:sz w:val="16"/>
                <w:szCs w:val="16"/>
              </w:rPr>
              <w:t>0,55</w:t>
            </w:r>
          </w:p>
        </w:tc>
        <w:tc>
          <w:tcPr>
            <w:tcW w:w="854" w:type="dxa"/>
            <w:tcBorders>
              <w:top w:val="nil"/>
              <w:left w:val="nil"/>
              <w:bottom w:val="single" w:sz="4" w:space="0" w:color="auto"/>
              <w:right w:val="single" w:sz="4" w:space="0" w:color="auto"/>
            </w:tcBorders>
            <w:shd w:val="clear" w:color="auto" w:fill="auto"/>
            <w:vAlign w:val="bottom"/>
          </w:tcPr>
          <w:p w14:paraId="41D5D14A" w14:textId="77777777" w:rsidR="009A30C5" w:rsidRDefault="00B506AA">
            <w:pPr>
              <w:rPr>
                <w:color w:val="000000"/>
                <w:sz w:val="16"/>
                <w:szCs w:val="16"/>
              </w:rPr>
            </w:pPr>
            <w:r>
              <w:rPr>
                <w:color w:val="000000"/>
                <w:sz w:val="16"/>
                <w:szCs w:val="16"/>
              </w:rPr>
              <w:t>0,55</w:t>
            </w:r>
          </w:p>
        </w:tc>
        <w:tc>
          <w:tcPr>
            <w:tcW w:w="855" w:type="dxa"/>
            <w:tcBorders>
              <w:top w:val="nil"/>
              <w:left w:val="nil"/>
              <w:bottom w:val="single" w:sz="4" w:space="0" w:color="auto"/>
              <w:right w:val="single" w:sz="4" w:space="0" w:color="auto"/>
            </w:tcBorders>
            <w:shd w:val="clear" w:color="auto" w:fill="auto"/>
            <w:vAlign w:val="bottom"/>
          </w:tcPr>
          <w:p w14:paraId="42CADC13" w14:textId="77777777" w:rsidR="009A30C5" w:rsidRDefault="00B506AA">
            <w:pPr>
              <w:rPr>
                <w:color w:val="000000"/>
                <w:sz w:val="16"/>
                <w:szCs w:val="16"/>
              </w:rPr>
            </w:pPr>
            <w:r>
              <w:rPr>
                <w:color w:val="000000"/>
                <w:sz w:val="16"/>
                <w:szCs w:val="16"/>
              </w:rPr>
              <w:t>0,55</w:t>
            </w:r>
          </w:p>
        </w:tc>
        <w:tc>
          <w:tcPr>
            <w:tcW w:w="1008" w:type="dxa"/>
            <w:tcBorders>
              <w:top w:val="nil"/>
              <w:left w:val="nil"/>
              <w:bottom w:val="single" w:sz="4" w:space="0" w:color="auto"/>
              <w:right w:val="single" w:sz="4" w:space="0" w:color="auto"/>
            </w:tcBorders>
            <w:shd w:val="clear" w:color="auto" w:fill="auto"/>
            <w:vAlign w:val="bottom"/>
          </w:tcPr>
          <w:p w14:paraId="7B6996B9" w14:textId="77777777" w:rsidR="009A30C5" w:rsidRDefault="00B506AA">
            <w:pPr>
              <w:rPr>
                <w:color w:val="000000"/>
                <w:sz w:val="16"/>
                <w:szCs w:val="16"/>
              </w:rPr>
            </w:pPr>
            <w:r>
              <w:rPr>
                <w:color w:val="000000"/>
                <w:sz w:val="16"/>
                <w:szCs w:val="16"/>
              </w:rPr>
              <w:t>0,55</w:t>
            </w:r>
          </w:p>
        </w:tc>
        <w:tc>
          <w:tcPr>
            <w:tcW w:w="851" w:type="dxa"/>
            <w:tcBorders>
              <w:top w:val="nil"/>
              <w:left w:val="nil"/>
              <w:bottom w:val="single" w:sz="4" w:space="0" w:color="auto"/>
              <w:right w:val="single" w:sz="4" w:space="0" w:color="auto"/>
            </w:tcBorders>
            <w:shd w:val="clear" w:color="auto" w:fill="auto"/>
            <w:vAlign w:val="bottom"/>
          </w:tcPr>
          <w:p w14:paraId="1CC81E89" w14:textId="77777777" w:rsidR="009A30C5" w:rsidRDefault="00B506AA">
            <w:pPr>
              <w:rPr>
                <w:color w:val="000000"/>
                <w:sz w:val="16"/>
                <w:szCs w:val="16"/>
              </w:rPr>
            </w:pPr>
            <w:r>
              <w:rPr>
                <w:color w:val="000000"/>
                <w:sz w:val="16"/>
                <w:szCs w:val="16"/>
              </w:rPr>
              <w:t>0,55</w:t>
            </w:r>
          </w:p>
        </w:tc>
        <w:tc>
          <w:tcPr>
            <w:tcW w:w="850" w:type="dxa"/>
            <w:tcBorders>
              <w:top w:val="nil"/>
              <w:left w:val="nil"/>
              <w:bottom w:val="single" w:sz="4" w:space="0" w:color="auto"/>
              <w:right w:val="single" w:sz="4" w:space="0" w:color="auto"/>
            </w:tcBorders>
            <w:shd w:val="clear" w:color="auto" w:fill="auto"/>
            <w:vAlign w:val="bottom"/>
          </w:tcPr>
          <w:p w14:paraId="444833D4" w14:textId="77777777" w:rsidR="009A30C5" w:rsidRDefault="00B506AA">
            <w:pPr>
              <w:rPr>
                <w:color w:val="000000"/>
                <w:sz w:val="16"/>
                <w:szCs w:val="16"/>
              </w:rPr>
            </w:pPr>
            <w:r>
              <w:rPr>
                <w:color w:val="000000"/>
                <w:sz w:val="16"/>
                <w:szCs w:val="16"/>
              </w:rPr>
              <w:t>0,55</w:t>
            </w:r>
          </w:p>
        </w:tc>
        <w:tc>
          <w:tcPr>
            <w:tcW w:w="709" w:type="dxa"/>
            <w:tcBorders>
              <w:top w:val="nil"/>
              <w:left w:val="nil"/>
              <w:bottom w:val="single" w:sz="4" w:space="0" w:color="auto"/>
              <w:right w:val="single" w:sz="4" w:space="0" w:color="auto"/>
            </w:tcBorders>
            <w:shd w:val="clear" w:color="auto" w:fill="auto"/>
            <w:vAlign w:val="bottom"/>
          </w:tcPr>
          <w:p w14:paraId="20F91F7D" w14:textId="77777777" w:rsidR="009A30C5" w:rsidRDefault="00B506AA">
            <w:pPr>
              <w:rPr>
                <w:color w:val="000000"/>
                <w:sz w:val="16"/>
                <w:szCs w:val="16"/>
              </w:rPr>
            </w:pPr>
            <w:r>
              <w:rPr>
                <w:color w:val="000000"/>
                <w:sz w:val="16"/>
                <w:szCs w:val="16"/>
              </w:rPr>
              <w:t>0,55</w:t>
            </w:r>
          </w:p>
        </w:tc>
      </w:tr>
      <w:tr w:rsidR="009A30C5" w14:paraId="38240CF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69CC1F"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843" w:type="dxa"/>
            <w:tcBorders>
              <w:top w:val="nil"/>
              <w:left w:val="nil"/>
              <w:bottom w:val="single" w:sz="4" w:space="0" w:color="auto"/>
              <w:right w:val="single" w:sz="4" w:space="0" w:color="auto"/>
            </w:tcBorders>
            <w:shd w:val="clear" w:color="auto" w:fill="auto"/>
            <w:vAlign w:val="center"/>
            <w:hideMark/>
          </w:tcPr>
          <w:p w14:paraId="7FC86FA4"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476FD120"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27B69DDB"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23D29D3F"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61E746B0" w14:textId="77777777" w:rsidR="009A30C5" w:rsidRDefault="00B506AA">
            <w:pPr>
              <w:rPr>
                <w:color w:val="000000"/>
                <w:sz w:val="16"/>
                <w:szCs w:val="16"/>
              </w:rPr>
            </w:pPr>
            <w:r>
              <w:rPr>
                <w:color w:val="000000"/>
                <w:sz w:val="16"/>
                <w:szCs w:val="16"/>
              </w:rPr>
              <w:t>2,63</w:t>
            </w:r>
          </w:p>
        </w:tc>
        <w:tc>
          <w:tcPr>
            <w:tcW w:w="741" w:type="dxa"/>
            <w:tcBorders>
              <w:top w:val="nil"/>
              <w:left w:val="nil"/>
              <w:bottom w:val="single" w:sz="4" w:space="0" w:color="auto"/>
              <w:right w:val="single" w:sz="4" w:space="0" w:color="auto"/>
            </w:tcBorders>
            <w:shd w:val="clear" w:color="auto" w:fill="auto"/>
            <w:vAlign w:val="bottom"/>
          </w:tcPr>
          <w:p w14:paraId="008FAEC0" w14:textId="77777777" w:rsidR="009A30C5" w:rsidRDefault="00B506AA">
            <w:pPr>
              <w:rPr>
                <w:color w:val="000000"/>
                <w:sz w:val="16"/>
                <w:szCs w:val="16"/>
              </w:rPr>
            </w:pPr>
            <w:r>
              <w:rPr>
                <w:color w:val="000000"/>
                <w:sz w:val="16"/>
                <w:szCs w:val="16"/>
              </w:rPr>
              <w:t>2,63</w:t>
            </w:r>
          </w:p>
        </w:tc>
        <w:tc>
          <w:tcPr>
            <w:tcW w:w="968" w:type="dxa"/>
            <w:tcBorders>
              <w:top w:val="nil"/>
              <w:left w:val="nil"/>
              <w:bottom w:val="single" w:sz="4" w:space="0" w:color="auto"/>
              <w:right w:val="single" w:sz="4" w:space="0" w:color="auto"/>
            </w:tcBorders>
            <w:shd w:val="clear" w:color="auto" w:fill="auto"/>
            <w:vAlign w:val="bottom"/>
          </w:tcPr>
          <w:p w14:paraId="232FA2F1" w14:textId="77777777" w:rsidR="009A30C5" w:rsidRDefault="00B506AA">
            <w:pPr>
              <w:rPr>
                <w:color w:val="000000"/>
                <w:sz w:val="16"/>
                <w:szCs w:val="16"/>
              </w:rPr>
            </w:pPr>
            <w:r>
              <w:rPr>
                <w:color w:val="000000"/>
                <w:sz w:val="16"/>
                <w:szCs w:val="16"/>
              </w:rPr>
              <w:t>2,63</w:t>
            </w:r>
          </w:p>
        </w:tc>
        <w:tc>
          <w:tcPr>
            <w:tcW w:w="854" w:type="dxa"/>
            <w:tcBorders>
              <w:top w:val="nil"/>
              <w:left w:val="nil"/>
              <w:bottom w:val="single" w:sz="4" w:space="0" w:color="auto"/>
              <w:right w:val="single" w:sz="4" w:space="0" w:color="auto"/>
            </w:tcBorders>
            <w:shd w:val="clear" w:color="auto" w:fill="auto"/>
            <w:vAlign w:val="bottom"/>
          </w:tcPr>
          <w:p w14:paraId="758AAAF3" w14:textId="77777777" w:rsidR="009A30C5" w:rsidRDefault="00B506AA">
            <w:pPr>
              <w:rPr>
                <w:color w:val="000000"/>
                <w:sz w:val="16"/>
                <w:szCs w:val="16"/>
              </w:rPr>
            </w:pPr>
            <w:r>
              <w:rPr>
                <w:color w:val="000000"/>
                <w:sz w:val="16"/>
                <w:szCs w:val="16"/>
              </w:rPr>
              <w:t>2,63</w:t>
            </w:r>
          </w:p>
        </w:tc>
        <w:tc>
          <w:tcPr>
            <w:tcW w:w="855" w:type="dxa"/>
            <w:tcBorders>
              <w:top w:val="nil"/>
              <w:left w:val="nil"/>
              <w:bottom w:val="single" w:sz="4" w:space="0" w:color="auto"/>
              <w:right w:val="single" w:sz="4" w:space="0" w:color="auto"/>
            </w:tcBorders>
            <w:shd w:val="clear" w:color="auto" w:fill="auto"/>
            <w:vAlign w:val="bottom"/>
          </w:tcPr>
          <w:p w14:paraId="63CD28D8" w14:textId="77777777" w:rsidR="009A30C5" w:rsidRDefault="00B506AA">
            <w:pPr>
              <w:rPr>
                <w:color w:val="000000"/>
                <w:sz w:val="16"/>
                <w:szCs w:val="16"/>
              </w:rPr>
            </w:pPr>
            <w:r>
              <w:rPr>
                <w:color w:val="000000"/>
                <w:sz w:val="16"/>
                <w:szCs w:val="16"/>
              </w:rPr>
              <w:t>2,63</w:t>
            </w:r>
          </w:p>
        </w:tc>
        <w:tc>
          <w:tcPr>
            <w:tcW w:w="1008" w:type="dxa"/>
            <w:tcBorders>
              <w:top w:val="nil"/>
              <w:left w:val="nil"/>
              <w:bottom w:val="single" w:sz="4" w:space="0" w:color="auto"/>
              <w:right w:val="single" w:sz="4" w:space="0" w:color="auto"/>
            </w:tcBorders>
            <w:shd w:val="clear" w:color="auto" w:fill="auto"/>
            <w:vAlign w:val="bottom"/>
          </w:tcPr>
          <w:p w14:paraId="50A4D2BD" w14:textId="77777777" w:rsidR="009A30C5" w:rsidRDefault="00B506AA">
            <w:pPr>
              <w:rPr>
                <w:color w:val="000000"/>
                <w:sz w:val="16"/>
                <w:szCs w:val="16"/>
              </w:rPr>
            </w:pPr>
            <w:r>
              <w:rPr>
                <w:color w:val="000000"/>
                <w:sz w:val="16"/>
                <w:szCs w:val="16"/>
              </w:rPr>
              <w:t>2,43</w:t>
            </w:r>
          </w:p>
        </w:tc>
        <w:tc>
          <w:tcPr>
            <w:tcW w:w="851" w:type="dxa"/>
            <w:tcBorders>
              <w:top w:val="nil"/>
              <w:left w:val="nil"/>
              <w:bottom w:val="single" w:sz="4" w:space="0" w:color="auto"/>
              <w:right w:val="single" w:sz="4" w:space="0" w:color="auto"/>
            </w:tcBorders>
            <w:shd w:val="clear" w:color="auto" w:fill="auto"/>
            <w:vAlign w:val="bottom"/>
          </w:tcPr>
          <w:p w14:paraId="5E35888E" w14:textId="77777777" w:rsidR="009A30C5" w:rsidRDefault="00B506AA">
            <w:pPr>
              <w:rPr>
                <w:color w:val="000000"/>
                <w:sz w:val="16"/>
                <w:szCs w:val="16"/>
              </w:rPr>
            </w:pPr>
            <w:r>
              <w:rPr>
                <w:color w:val="000000"/>
                <w:sz w:val="16"/>
                <w:szCs w:val="16"/>
              </w:rPr>
              <w:t>2,63</w:t>
            </w:r>
          </w:p>
        </w:tc>
        <w:tc>
          <w:tcPr>
            <w:tcW w:w="850" w:type="dxa"/>
            <w:tcBorders>
              <w:top w:val="nil"/>
              <w:left w:val="nil"/>
              <w:bottom w:val="single" w:sz="4" w:space="0" w:color="auto"/>
              <w:right w:val="single" w:sz="4" w:space="0" w:color="auto"/>
            </w:tcBorders>
            <w:shd w:val="clear" w:color="auto" w:fill="auto"/>
            <w:vAlign w:val="bottom"/>
          </w:tcPr>
          <w:p w14:paraId="46C49F01" w14:textId="77777777" w:rsidR="009A30C5" w:rsidRDefault="00B506AA">
            <w:pPr>
              <w:rPr>
                <w:color w:val="000000"/>
                <w:sz w:val="16"/>
                <w:szCs w:val="16"/>
              </w:rPr>
            </w:pPr>
            <w:r>
              <w:rPr>
                <w:color w:val="000000"/>
                <w:sz w:val="16"/>
                <w:szCs w:val="16"/>
              </w:rPr>
              <w:t>2,63</w:t>
            </w:r>
          </w:p>
        </w:tc>
        <w:tc>
          <w:tcPr>
            <w:tcW w:w="709" w:type="dxa"/>
            <w:tcBorders>
              <w:top w:val="nil"/>
              <w:left w:val="nil"/>
              <w:bottom w:val="single" w:sz="4" w:space="0" w:color="auto"/>
              <w:right w:val="single" w:sz="4" w:space="0" w:color="auto"/>
            </w:tcBorders>
            <w:shd w:val="clear" w:color="auto" w:fill="auto"/>
            <w:vAlign w:val="bottom"/>
          </w:tcPr>
          <w:p w14:paraId="0014C707" w14:textId="77777777" w:rsidR="009A30C5" w:rsidRDefault="00B506AA">
            <w:pPr>
              <w:rPr>
                <w:color w:val="000000"/>
                <w:sz w:val="16"/>
                <w:szCs w:val="16"/>
              </w:rPr>
            </w:pPr>
            <w:r>
              <w:rPr>
                <w:color w:val="000000"/>
                <w:sz w:val="16"/>
                <w:szCs w:val="16"/>
              </w:rPr>
              <w:t>2,43</w:t>
            </w:r>
          </w:p>
        </w:tc>
      </w:tr>
      <w:tr w:rsidR="009A30C5" w14:paraId="0E8A7E0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124D20"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B25B399"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4067A86F" w14:textId="77777777" w:rsidR="009A30C5" w:rsidRDefault="00B506AA">
            <w:pPr>
              <w:rPr>
                <w:color w:val="000000"/>
                <w:sz w:val="16"/>
                <w:szCs w:val="16"/>
              </w:rPr>
            </w:pPr>
            <w:r>
              <w:rPr>
                <w:color w:val="000000"/>
                <w:sz w:val="16"/>
                <w:szCs w:val="16"/>
              </w:rPr>
              <w:t>2,40</w:t>
            </w:r>
          </w:p>
        </w:tc>
        <w:tc>
          <w:tcPr>
            <w:tcW w:w="855" w:type="dxa"/>
            <w:tcBorders>
              <w:top w:val="nil"/>
              <w:left w:val="nil"/>
              <w:bottom w:val="single" w:sz="4" w:space="0" w:color="auto"/>
              <w:right w:val="single" w:sz="4" w:space="0" w:color="auto"/>
            </w:tcBorders>
            <w:shd w:val="clear" w:color="auto" w:fill="auto"/>
            <w:vAlign w:val="bottom"/>
          </w:tcPr>
          <w:p w14:paraId="63B57879" w14:textId="77777777" w:rsidR="009A30C5" w:rsidRDefault="00B506AA">
            <w:pPr>
              <w:rPr>
                <w:color w:val="000000"/>
                <w:sz w:val="16"/>
                <w:szCs w:val="16"/>
              </w:rPr>
            </w:pPr>
            <w:r>
              <w:rPr>
                <w:color w:val="000000"/>
                <w:sz w:val="16"/>
                <w:szCs w:val="16"/>
              </w:rPr>
              <w:t>2,40</w:t>
            </w:r>
          </w:p>
        </w:tc>
        <w:tc>
          <w:tcPr>
            <w:tcW w:w="854" w:type="dxa"/>
            <w:tcBorders>
              <w:top w:val="nil"/>
              <w:left w:val="nil"/>
              <w:bottom w:val="single" w:sz="4" w:space="0" w:color="auto"/>
              <w:right w:val="single" w:sz="4" w:space="0" w:color="auto"/>
            </w:tcBorders>
            <w:shd w:val="clear" w:color="auto" w:fill="auto"/>
            <w:vAlign w:val="bottom"/>
          </w:tcPr>
          <w:p w14:paraId="43DBA51B" w14:textId="77777777" w:rsidR="009A30C5" w:rsidRDefault="00B506AA">
            <w:pPr>
              <w:rPr>
                <w:color w:val="000000"/>
                <w:sz w:val="16"/>
                <w:szCs w:val="16"/>
              </w:rPr>
            </w:pPr>
            <w:r>
              <w:rPr>
                <w:color w:val="000000"/>
                <w:sz w:val="16"/>
                <w:szCs w:val="16"/>
              </w:rPr>
              <w:t>2,40</w:t>
            </w:r>
          </w:p>
        </w:tc>
        <w:tc>
          <w:tcPr>
            <w:tcW w:w="855" w:type="dxa"/>
            <w:tcBorders>
              <w:top w:val="nil"/>
              <w:left w:val="nil"/>
              <w:bottom w:val="single" w:sz="4" w:space="0" w:color="auto"/>
              <w:right w:val="single" w:sz="4" w:space="0" w:color="auto"/>
            </w:tcBorders>
            <w:shd w:val="clear" w:color="auto" w:fill="auto"/>
            <w:vAlign w:val="bottom"/>
          </w:tcPr>
          <w:p w14:paraId="5C59CCE8" w14:textId="77777777" w:rsidR="009A30C5" w:rsidRDefault="00B506AA">
            <w:pPr>
              <w:rPr>
                <w:color w:val="000000"/>
                <w:sz w:val="16"/>
                <w:szCs w:val="16"/>
              </w:rPr>
            </w:pPr>
            <w:r>
              <w:rPr>
                <w:color w:val="000000"/>
                <w:sz w:val="16"/>
                <w:szCs w:val="16"/>
              </w:rPr>
              <w:t>2,40</w:t>
            </w:r>
          </w:p>
        </w:tc>
        <w:tc>
          <w:tcPr>
            <w:tcW w:w="741" w:type="dxa"/>
            <w:tcBorders>
              <w:top w:val="nil"/>
              <w:left w:val="nil"/>
              <w:bottom w:val="single" w:sz="4" w:space="0" w:color="auto"/>
              <w:right w:val="single" w:sz="4" w:space="0" w:color="auto"/>
            </w:tcBorders>
            <w:shd w:val="clear" w:color="auto" w:fill="auto"/>
            <w:vAlign w:val="bottom"/>
          </w:tcPr>
          <w:p w14:paraId="7C16C0C9" w14:textId="77777777" w:rsidR="009A30C5" w:rsidRDefault="00B506AA">
            <w:pPr>
              <w:rPr>
                <w:color w:val="000000"/>
                <w:sz w:val="16"/>
                <w:szCs w:val="16"/>
              </w:rPr>
            </w:pPr>
            <w:r>
              <w:rPr>
                <w:color w:val="000000"/>
                <w:sz w:val="16"/>
                <w:szCs w:val="16"/>
              </w:rPr>
              <w:t>2,40</w:t>
            </w:r>
          </w:p>
        </w:tc>
        <w:tc>
          <w:tcPr>
            <w:tcW w:w="968" w:type="dxa"/>
            <w:tcBorders>
              <w:top w:val="nil"/>
              <w:left w:val="nil"/>
              <w:bottom w:val="single" w:sz="4" w:space="0" w:color="auto"/>
              <w:right w:val="single" w:sz="4" w:space="0" w:color="auto"/>
            </w:tcBorders>
            <w:shd w:val="clear" w:color="auto" w:fill="auto"/>
            <w:vAlign w:val="bottom"/>
          </w:tcPr>
          <w:p w14:paraId="0FEEDD6D" w14:textId="77777777" w:rsidR="009A30C5" w:rsidRDefault="00B506AA">
            <w:pPr>
              <w:rPr>
                <w:color w:val="000000"/>
                <w:sz w:val="16"/>
                <w:szCs w:val="16"/>
              </w:rPr>
            </w:pPr>
            <w:r>
              <w:rPr>
                <w:color w:val="000000"/>
                <w:sz w:val="16"/>
                <w:szCs w:val="16"/>
              </w:rPr>
              <w:t>2,40</w:t>
            </w:r>
          </w:p>
        </w:tc>
        <w:tc>
          <w:tcPr>
            <w:tcW w:w="854" w:type="dxa"/>
            <w:tcBorders>
              <w:top w:val="nil"/>
              <w:left w:val="nil"/>
              <w:bottom w:val="single" w:sz="4" w:space="0" w:color="auto"/>
              <w:right w:val="single" w:sz="4" w:space="0" w:color="auto"/>
            </w:tcBorders>
            <w:shd w:val="clear" w:color="auto" w:fill="auto"/>
            <w:vAlign w:val="bottom"/>
          </w:tcPr>
          <w:p w14:paraId="59B1628E" w14:textId="77777777" w:rsidR="009A30C5" w:rsidRDefault="00B506AA">
            <w:pPr>
              <w:rPr>
                <w:color w:val="000000"/>
                <w:sz w:val="16"/>
                <w:szCs w:val="16"/>
              </w:rPr>
            </w:pPr>
            <w:r>
              <w:rPr>
                <w:color w:val="000000"/>
                <w:sz w:val="16"/>
                <w:szCs w:val="16"/>
              </w:rPr>
              <w:t>2,40</w:t>
            </w:r>
          </w:p>
        </w:tc>
        <w:tc>
          <w:tcPr>
            <w:tcW w:w="855" w:type="dxa"/>
            <w:tcBorders>
              <w:top w:val="nil"/>
              <w:left w:val="nil"/>
              <w:bottom w:val="single" w:sz="4" w:space="0" w:color="auto"/>
              <w:right w:val="single" w:sz="4" w:space="0" w:color="auto"/>
            </w:tcBorders>
            <w:shd w:val="clear" w:color="auto" w:fill="auto"/>
            <w:vAlign w:val="bottom"/>
          </w:tcPr>
          <w:p w14:paraId="051ED820" w14:textId="77777777" w:rsidR="009A30C5" w:rsidRDefault="00B506AA">
            <w:pPr>
              <w:rPr>
                <w:color w:val="000000"/>
                <w:sz w:val="16"/>
                <w:szCs w:val="16"/>
              </w:rPr>
            </w:pPr>
            <w:r>
              <w:rPr>
                <w:color w:val="000000"/>
                <w:sz w:val="16"/>
                <w:szCs w:val="16"/>
              </w:rPr>
              <w:t>2,40</w:t>
            </w:r>
          </w:p>
        </w:tc>
        <w:tc>
          <w:tcPr>
            <w:tcW w:w="1008" w:type="dxa"/>
            <w:tcBorders>
              <w:top w:val="nil"/>
              <w:left w:val="nil"/>
              <w:bottom w:val="single" w:sz="4" w:space="0" w:color="auto"/>
              <w:right w:val="single" w:sz="4" w:space="0" w:color="auto"/>
            </w:tcBorders>
            <w:shd w:val="clear" w:color="auto" w:fill="auto"/>
            <w:vAlign w:val="bottom"/>
          </w:tcPr>
          <w:p w14:paraId="0B5604BE" w14:textId="77777777" w:rsidR="009A30C5" w:rsidRDefault="00B506AA">
            <w:pPr>
              <w:rPr>
                <w:color w:val="000000"/>
                <w:sz w:val="16"/>
                <w:szCs w:val="16"/>
              </w:rPr>
            </w:pPr>
            <w:r>
              <w:rPr>
                <w:color w:val="000000"/>
                <w:sz w:val="16"/>
                <w:szCs w:val="16"/>
              </w:rPr>
              <w:t>2,85</w:t>
            </w:r>
          </w:p>
        </w:tc>
        <w:tc>
          <w:tcPr>
            <w:tcW w:w="851" w:type="dxa"/>
            <w:tcBorders>
              <w:top w:val="nil"/>
              <w:left w:val="nil"/>
              <w:bottom w:val="single" w:sz="4" w:space="0" w:color="auto"/>
              <w:right w:val="single" w:sz="4" w:space="0" w:color="auto"/>
            </w:tcBorders>
            <w:shd w:val="clear" w:color="auto" w:fill="auto"/>
            <w:vAlign w:val="bottom"/>
          </w:tcPr>
          <w:p w14:paraId="7E009A94" w14:textId="77777777" w:rsidR="009A30C5" w:rsidRDefault="00B506AA">
            <w:pPr>
              <w:rPr>
                <w:color w:val="000000"/>
                <w:sz w:val="16"/>
                <w:szCs w:val="16"/>
              </w:rPr>
            </w:pPr>
            <w:r>
              <w:rPr>
                <w:color w:val="000000"/>
                <w:sz w:val="16"/>
                <w:szCs w:val="16"/>
              </w:rPr>
              <w:t>2,40</w:t>
            </w:r>
          </w:p>
        </w:tc>
        <w:tc>
          <w:tcPr>
            <w:tcW w:w="850" w:type="dxa"/>
            <w:tcBorders>
              <w:top w:val="nil"/>
              <w:left w:val="nil"/>
              <w:bottom w:val="single" w:sz="4" w:space="0" w:color="auto"/>
              <w:right w:val="single" w:sz="4" w:space="0" w:color="auto"/>
            </w:tcBorders>
            <w:shd w:val="clear" w:color="auto" w:fill="auto"/>
            <w:vAlign w:val="bottom"/>
          </w:tcPr>
          <w:p w14:paraId="78370A63" w14:textId="77777777" w:rsidR="009A30C5" w:rsidRDefault="00B506AA">
            <w:pPr>
              <w:rPr>
                <w:color w:val="000000"/>
                <w:sz w:val="16"/>
                <w:szCs w:val="16"/>
              </w:rPr>
            </w:pPr>
            <w:r>
              <w:rPr>
                <w:color w:val="000000"/>
                <w:sz w:val="16"/>
                <w:szCs w:val="16"/>
              </w:rPr>
              <w:t>2,40</w:t>
            </w:r>
          </w:p>
        </w:tc>
        <w:tc>
          <w:tcPr>
            <w:tcW w:w="709" w:type="dxa"/>
            <w:tcBorders>
              <w:top w:val="nil"/>
              <w:left w:val="nil"/>
              <w:bottom w:val="single" w:sz="4" w:space="0" w:color="auto"/>
              <w:right w:val="single" w:sz="4" w:space="0" w:color="auto"/>
            </w:tcBorders>
            <w:shd w:val="clear" w:color="auto" w:fill="auto"/>
            <w:vAlign w:val="bottom"/>
          </w:tcPr>
          <w:p w14:paraId="72966415" w14:textId="77777777" w:rsidR="009A30C5" w:rsidRDefault="00B506AA">
            <w:pPr>
              <w:rPr>
                <w:color w:val="000000"/>
                <w:sz w:val="16"/>
                <w:szCs w:val="16"/>
              </w:rPr>
            </w:pPr>
            <w:r>
              <w:rPr>
                <w:color w:val="000000"/>
                <w:sz w:val="16"/>
                <w:szCs w:val="16"/>
              </w:rPr>
              <w:t>2,85</w:t>
            </w:r>
          </w:p>
        </w:tc>
      </w:tr>
      <w:tr w:rsidR="009A30C5" w14:paraId="6E78391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11AAE1"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843" w:type="dxa"/>
            <w:tcBorders>
              <w:top w:val="nil"/>
              <w:left w:val="nil"/>
              <w:bottom w:val="single" w:sz="4" w:space="0" w:color="auto"/>
              <w:right w:val="single" w:sz="4" w:space="0" w:color="auto"/>
            </w:tcBorders>
            <w:shd w:val="clear" w:color="auto" w:fill="auto"/>
            <w:vAlign w:val="center"/>
            <w:hideMark/>
          </w:tcPr>
          <w:p w14:paraId="2AD57FDD" w14:textId="77777777" w:rsidR="009A30C5" w:rsidRDefault="00B506AA">
            <w:pPr>
              <w:suppressAutoHyphens w:val="0"/>
              <w:rPr>
                <w:sz w:val="16"/>
                <w:szCs w:val="16"/>
                <w:lang w:eastAsia="fr-FR"/>
              </w:rPr>
            </w:pPr>
            <w:r>
              <w:rPr>
                <w:sz w:val="16"/>
                <w:szCs w:val="16"/>
                <w:lang w:eastAsia="fr-FR"/>
              </w:rPr>
              <w:t xml:space="preserve">kg CO2-eq/m² </w:t>
            </w:r>
          </w:p>
        </w:tc>
        <w:tc>
          <w:tcPr>
            <w:tcW w:w="806" w:type="dxa"/>
            <w:tcBorders>
              <w:top w:val="nil"/>
              <w:left w:val="nil"/>
              <w:bottom w:val="single" w:sz="4" w:space="0" w:color="auto"/>
              <w:right w:val="single" w:sz="4" w:space="0" w:color="auto"/>
            </w:tcBorders>
            <w:shd w:val="clear" w:color="auto" w:fill="auto"/>
            <w:vAlign w:val="bottom"/>
          </w:tcPr>
          <w:p w14:paraId="5B96FA28"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4A07A533"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2259791C"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5D87EA02" w14:textId="77777777" w:rsidR="009A30C5" w:rsidRDefault="00B506AA">
            <w:pPr>
              <w:rPr>
                <w:color w:val="000000"/>
                <w:sz w:val="16"/>
                <w:szCs w:val="16"/>
              </w:rPr>
            </w:pPr>
            <w:r>
              <w:rPr>
                <w:color w:val="000000"/>
                <w:sz w:val="16"/>
                <w:szCs w:val="16"/>
              </w:rPr>
              <w:t>14,04</w:t>
            </w:r>
          </w:p>
        </w:tc>
        <w:tc>
          <w:tcPr>
            <w:tcW w:w="741" w:type="dxa"/>
            <w:tcBorders>
              <w:top w:val="nil"/>
              <w:left w:val="nil"/>
              <w:bottom w:val="single" w:sz="4" w:space="0" w:color="auto"/>
              <w:right w:val="single" w:sz="4" w:space="0" w:color="auto"/>
            </w:tcBorders>
            <w:shd w:val="clear" w:color="auto" w:fill="auto"/>
            <w:vAlign w:val="bottom"/>
          </w:tcPr>
          <w:p w14:paraId="42292977" w14:textId="77777777" w:rsidR="009A30C5" w:rsidRDefault="00B506AA">
            <w:pPr>
              <w:rPr>
                <w:color w:val="000000"/>
                <w:sz w:val="16"/>
                <w:szCs w:val="16"/>
              </w:rPr>
            </w:pPr>
            <w:r>
              <w:rPr>
                <w:color w:val="000000"/>
                <w:sz w:val="16"/>
                <w:szCs w:val="16"/>
              </w:rPr>
              <w:t>14,04</w:t>
            </w:r>
          </w:p>
        </w:tc>
        <w:tc>
          <w:tcPr>
            <w:tcW w:w="968" w:type="dxa"/>
            <w:tcBorders>
              <w:top w:val="nil"/>
              <w:left w:val="nil"/>
              <w:bottom w:val="single" w:sz="4" w:space="0" w:color="auto"/>
              <w:right w:val="single" w:sz="4" w:space="0" w:color="auto"/>
            </w:tcBorders>
            <w:shd w:val="clear" w:color="auto" w:fill="auto"/>
            <w:vAlign w:val="bottom"/>
          </w:tcPr>
          <w:p w14:paraId="402892CC" w14:textId="77777777" w:rsidR="009A30C5" w:rsidRDefault="00B506AA">
            <w:pPr>
              <w:rPr>
                <w:color w:val="000000"/>
                <w:sz w:val="16"/>
                <w:szCs w:val="16"/>
              </w:rPr>
            </w:pPr>
            <w:r>
              <w:rPr>
                <w:color w:val="000000"/>
                <w:sz w:val="16"/>
                <w:szCs w:val="16"/>
              </w:rPr>
              <w:t>14,04</w:t>
            </w:r>
          </w:p>
        </w:tc>
        <w:tc>
          <w:tcPr>
            <w:tcW w:w="854" w:type="dxa"/>
            <w:tcBorders>
              <w:top w:val="nil"/>
              <w:left w:val="nil"/>
              <w:bottom w:val="single" w:sz="4" w:space="0" w:color="auto"/>
              <w:right w:val="single" w:sz="4" w:space="0" w:color="auto"/>
            </w:tcBorders>
            <w:shd w:val="clear" w:color="auto" w:fill="auto"/>
            <w:vAlign w:val="bottom"/>
          </w:tcPr>
          <w:p w14:paraId="6F946A68" w14:textId="77777777" w:rsidR="009A30C5" w:rsidRDefault="00B506AA">
            <w:pPr>
              <w:rPr>
                <w:color w:val="000000"/>
                <w:sz w:val="16"/>
                <w:szCs w:val="16"/>
              </w:rPr>
            </w:pPr>
            <w:r>
              <w:rPr>
                <w:color w:val="000000"/>
                <w:sz w:val="16"/>
                <w:szCs w:val="16"/>
              </w:rPr>
              <w:t>14,04</w:t>
            </w:r>
          </w:p>
        </w:tc>
        <w:tc>
          <w:tcPr>
            <w:tcW w:w="855" w:type="dxa"/>
            <w:tcBorders>
              <w:top w:val="nil"/>
              <w:left w:val="nil"/>
              <w:bottom w:val="single" w:sz="4" w:space="0" w:color="auto"/>
              <w:right w:val="single" w:sz="4" w:space="0" w:color="auto"/>
            </w:tcBorders>
            <w:shd w:val="clear" w:color="auto" w:fill="auto"/>
            <w:vAlign w:val="bottom"/>
          </w:tcPr>
          <w:p w14:paraId="2BC310DE" w14:textId="77777777" w:rsidR="009A30C5" w:rsidRDefault="00B506AA">
            <w:pPr>
              <w:rPr>
                <w:color w:val="000000"/>
                <w:sz w:val="16"/>
                <w:szCs w:val="16"/>
              </w:rPr>
            </w:pPr>
            <w:r>
              <w:rPr>
                <w:color w:val="000000"/>
                <w:sz w:val="16"/>
                <w:szCs w:val="16"/>
              </w:rPr>
              <w:t>14,04</w:t>
            </w:r>
          </w:p>
        </w:tc>
        <w:tc>
          <w:tcPr>
            <w:tcW w:w="1008" w:type="dxa"/>
            <w:tcBorders>
              <w:top w:val="nil"/>
              <w:left w:val="nil"/>
              <w:bottom w:val="single" w:sz="4" w:space="0" w:color="auto"/>
              <w:right w:val="single" w:sz="4" w:space="0" w:color="auto"/>
            </w:tcBorders>
            <w:shd w:val="clear" w:color="auto" w:fill="auto"/>
            <w:vAlign w:val="bottom"/>
          </w:tcPr>
          <w:p w14:paraId="756ADC80" w14:textId="77777777" w:rsidR="009A30C5" w:rsidRDefault="00B506AA">
            <w:pPr>
              <w:rPr>
                <w:color w:val="000000"/>
                <w:sz w:val="16"/>
                <w:szCs w:val="16"/>
              </w:rPr>
            </w:pPr>
            <w:r>
              <w:rPr>
                <w:color w:val="000000"/>
                <w:sz w:val="16"/>
                <w:szCs w:val="16"/>
              </w:rPr>
              <w:t>14,04</w:t>
            </w:r>
          </w:p>
        </w:tc>
        <w:tc>
          <w:tcPr>
            <w:tcW w:w="851" w:type="dxa"/>
            <w:tcBorders>
              <w:top w:val="nil"/>
              <w:left w:val="nil"/>
              <w:bottom w:val="single" w:sz="4" w:space="0" w:color="auto"/>
              <w:right w:val="single" w:sz="4" w:space="0" w:color="auto"/>
            </w:tcBorders>
            <w:shd w:val="clear" w:color="auto" w:fill="auto"/>
            <w:vAlign w:val="bottom"/>
          </w:tcPr>
          <w:p w14:paraId="1F9A221F" w14:textId="77777777" w:rsidR="009A30C5" w:rsidRDefault="00B506AA">
            <w:pPr>
              <w:rPr>
                <w:color w:val="000000"/>
                <w:sz w:val="16"/>
                <w:szCs w:val="16"/>
              </w:rPr>
            </w:pPr>
            <w:r>
              <w:rPr>
                <w:color w:val="000000"/>
                <w:sz w:val="16"/>
                <w:szCs w:val="16"/>
              </w:rPr>
              <w:t>14,04</w:t>
            </w:r>
          </w:p>
        </w:tc>
        <w:tc>
          <w:tcPr>
            <w:tcW w:w="850" w:type="dxa"/>
            <w:tcBorders>
              <w:top w:val="nil"/>
              <w:left w:val="nil"/>
              <w:bottom w:val="single" w:sz="4" w:space="0" w:color="auto"/>
              <w:right w:val="single" w:sz="4" w:space="0" w:color="auto"/>
            </w:tcBorders>
            <w:shd w:val="clear" w:color="auto" w:fill="auto"/>
            <w:vAlign w:val="bottom"/>
          </w:tcPr>
          <w:p w14:paraId="771BD068" w14:textId="77777777" w:rsidR="009A30C5" w:rsidRDefault="00B506AA">
            <w:pPr>
              <w:rPr>
                <w:color w:val="000000"/>
                <w:sz w:val="16"/>
                <w:szCs w:val="16"/>
              </w:rPr>
            </w:pPr>
            <w:r>
              <w:rPr>
                <w:color w:val="000000"/>
                <w:sz w:val="16"/>
                <w:szCs w:val="16"/>
              </w:rPr>
              <w:t>14,04</w:t>
            </w:r>
          </w:p>
        </w:tc>
        <w:tc>
          <w:tcPr>
            <w:tcW w:w="709" w:type="dxa"/>
            <w:tcBorders>
              <w:top w:val="nil"/>
              <w:left w:val="nil"/>
              <w:bottom w:val="single" w:sz="4" w:space="0" w:color="auto"/>
              <w:right w:val="single" w:sz="4" w:space="0" w:color="auto"/>
            </w:tcBorders>
            <w:shd w:val="clear" w:color="auto" w:fill="auto"/>
            <w:vAlign w:val="bottom"/>
          </w:tcPr>
          <w:p w14:paraId="01171B20" w14:textId="77777777" w:rsidR="009A30C5" w:rsidRDefault="00B506AA">
            <w:pPr>
              <w:rPr>
                <w:color w:val="000000"/>
                <w:sz w:val="16"/>
                <w:szCs w:val="16"/>
              </w:rPr>
            </w:pPr>
            <w:r>
              <w:rPr>
                <w:color w:val="000000"/>
                <w:sz w:val="16"/>
                <w:szCs w:val="16"/>
              </w:rPr>
              <w:t>14,04</w:t>
            </w:r>
          </w:p>
        </w:tc>
      </w:tr>
      <w:tr w:rsidR="009A30C5" w14:paraId="43F91C0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343155" w14:textId="77777777" w:rsidR="009A30C5" w:rsidRDefault="00B506AA">
            <w:pPr>
              <w:suppressAutoHyphens w:val="0"/>
              <w:rPr>
                <w:sz w:val="16"/>
                <w:szCs w:val="16"/>
                <w:lang w:eastAsia="fr-FR"/>
              </w:rPr>
            </w:pPr>
            <w:r>
              <w:rPr>
                <w:sz w:val="16"/>
                <w:szCs w:val="16"/>
                <w:lang w:eastAsia="fr-FR"/>
              </w:rPr>
              <w:t xml:space="preserve"> Verre </w:t>
            </w:r>
          </w:p>
        </w:tc>
        <w:tc>
          <w:tcPr>
            <w:tcW w:w="1843" w:type="dxa"/>
            <w:tcBorders>
              <w:top w:val="nil"/>
              <w:left w:val="nil"/>
              <w:bottom w:val="single" w:sz="4" w:space="0" w:color="auto"/>
              <w:right w:val="single" w:sz="4" w:space="0" w:color="auto"/>
            </w:tcBorders>
            <w:shd w:val="clear" w:color="auto" w:fill="auto"/>
            <w:vAlign w:val="center"/>
            <w:hideMark/>
          </w:tcPr>
          <w:p w14:paraId="0E554B72"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93C056A"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0EA8ABC5"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77D26C92"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5E9C0C3B" w14:textId="77777777" w:rsidR="009A30C5" w:rsidRDefault="00B506AA">
            <w:pPr>
              <w:rPr>
                <w:color w:val="000000"/>
                <w:sz w:val="16"/>
                <w:szCs w:val="16"/>
              </w:rPr>
            </w:pPr>
            <w:r>
              <w:rPr>
                <w:color w:val="000000"/>
                <w:sz w:val="16"/>
                <w:szCs w:val="16"/>
              </w:rPr>
              <w:t>0,97</w:t>
            </w:r>
          </w:p>
        </w:tc>
        <w:tc>
          <w:tcPr>
            <w:tcW w:w="741" w:type="dxa"/>
            <w:tcBorders>
              <w:top w:val="nil"/>
              <w:left w:val="nil"/>
              <w:bottom w:val="single" w:sz="4" w:space="0" w:color="auto"/>
              <w:right w:val="single" w:sz="4" w:space="0" w:color="auto"/>
            </w:tcBorders>
            <w:shd w:val="clear" w:color="auto" w:fill="auto"/>
            <w:vAlign w:val="bottom"/>
          </w:tcPr>
          <w:p w14:paraId="238E228E" w14:textId="77777777" w:rsidR="009A30C5" w:rsidRDefault="00B506AA">
            <w:pPr>
              <w:rPr>
                <w:color w:val="000000"/>
                <w:sz w:val="16"/>
                <w:szCs w:val="16"/>
              </w:rPr>
            </w:pPr>
            <w:r>
              <w:rPr>
                <w:color w:val="000000"/>
                <w:sz w:val="16"/>
                <w:szCs w:val="16"/>
              </w:rPr>
              <w:t>0,97</w:t>
            </w:r>
          </w:p>
        </w:tc>
        <w:tc>
          <w:tcPr>
            <w:tcW w:w="968" w:type="dxa"/>
            <w:tcBorders>
              <w:top w:val="nil"/>
              <w:left w:val="nil"/>
              <w:bottom w:val="single" w:sz="4" w:space="0" w:color="auto"/>
              <w:right w:val="single" w:sz="4" w:space="0" w:color="auto"/>
            </w:tcBorders>
            <w:shd w:val="clear" w:color="auto" w:fill="auto"/>
            <w:vAlign w:val="bottom"/>
          </w:tcPr>
          <w:p w14:paraId="1ED06360" w14:textId="77777777" w:rsidR="009A30C5" w:rsidRDefault="00B506AA">
            <w:pPr>
              <w:rPr>
                <w:color w:val="000000"/>
                <w:sz w:val="16"/>
                <w:szCs w:val="16"/>
              </w:rPr>
            </w:pPr>
            <w:r>
              <w:rPr>
                <w:color w:val="000000"/>
                <w:sz w:val="16"/>
                <w:szCs w:val="16"/>
              </w:rPr>
              <w:t>0,97</w:t>
            </w:r>
          </w:p>
        </w:tc>
        <w:tc>
          <w:tcPr>
            <w:tcW w:w="854" w:type="dxa"/>
            <w:tcBorders>
              <w:top w:val="nil"/>
              <w:left w:val="nil"/>
              <w:bottom w:val="single" w:sz="4" w:space="0" w:color="auto"/>
              <w:right w:val="single" w:sz="4" w:space="0" w:color="auto"/>
            </w:tcBorders>
            <w:shd w:val="clear" w:color="auto" w:fill="auto"/>
            <w:vAlign w:val="bottom"/>
          </w:tcPr>
          <w:p w14:paraId="3B811FC9" w14:textId="77777777" w:rsidR="009A30C5" w:rsidRDefault="00B506AA">
            <w:pPr>
              <w:rPr>
                <w:color w:val="000000"/>
                <w:sz w:val="16"/>
                <w:szCs w:val="16"/>
              </w:rPr>
            </w:pPr>
            <w:r>
              <w:rPr>
                <w:color w:val="000000"/>
                <w:sz w:val="16"/>
                <w:szCs w:val="16"/>
              </w:rPr>
              <w:t>0,97</w:t>
            </w:r>
          </w:p>
        </w:tc>
        <w:tc>
          <w:tcPr>
            <w:tcW w:w="855" w:type="dxa"/>
            <w:tcBorders>
              <w:top w:val="nil"/>
              <w:left w:val="nil"/>
              <w:bottom w:val="single" w:sz="4" w:space="0" w:color="auto"/>
              <w:right w:val="single" w:sz="4" w:space="0" w:color="auto"/>
            </w:tcBorders>
            <w:shd w:val="clear" w:color="auto" w:fill="auto"/>
            <w:vAlign w:val="bottom"/>
          </w:tcPr>
          <w:p w14:paraId="63AD278D" w14:textId="77777777" w:rsidR="009A30C5" w:rsidRDefault="00B506AA">
            <w:pPr>
              <w:rPr>
                <w:color w:val="000000"/>
                <w:sz w:val="16"/>
                <w:szCs w:val="16"/>
              </w:rPr>
            </w:pPr>
            <w:r>
              <w:rPr>
                <w:color w:val="000000"/>
                <w:sz w:val="16"/>
                <w:szCs w:val="16"/>
              </w:rPr>
              <w:t>0,97</w:t>
            </w:r>
          </w:p>
        </w:tc>
        <w:tc>
          <w:tcPr>
            <w:tcW w:w="1008" w:type="dxa"/>
            <w:tcBorders>
              <w:top w:val="nil"/>
              <w:left w:val="nil"/>
              <w:bottom w:val="single" w:sz="4" w:space="0" w:color="auto"/>
              <w:right w:val="single" w:sz="4" w:space="0" w:color="auto"/>
            </w:tcBorders>
            <w:shd w:val="clear" w:color="auto" w:fill="auto"/>
            <w:vAlign w:val="bottom"/>
          </w:tcPr>
          <w:p w14:paraId="04D33BA5" w14:textId="77777777" w:rsidR="009A30C5" w:rsidRDefault="00B506AA">
            <w:pPr>
              <w:rPr>
                <w:color w:val="000000"/>
                <w:sz w:val="16"/>
                <w:szCs w:val="16"/>
              </w:rPr>
            </w:pPr>
            <w:r>
              <w:rPr>
                <w:color w:val="000000"/>
                <w:sz w:val="16"/>
                <w:szCs w:val="16"/>
              </w:rPr>
              <w:t>0,97</w:t>
            </w:r>
          </w:p>
        </w:tc>
        <w:tc>
          <w:tcPr>
            <w:tcW w:w="851" w:type="dxa"/>
            <w:tcBorders>
              <w:top w:val="nil"/>
              <w:left w:val="nil"/>
              <w:bottom w:val="single" w:sz="4" w:space="0" w:color="auto"/>
              <w:right w:val="single" w:sz="4" w:space="0" w:color="auto"/>
            </w:tcBorders>
            <w:shd w:val="clear" w:color="auto" w:fill="auto"/>
            <w:vAlign w:val="bottom"/>
          </w:tcPr>
          <w:p w14:paraId="36A3E03D" w14:textId="77777777" w:rsidR="009A30C5" w:rsidRDefault="00B506AA">
            <w:pPr>
              <w:rPr>
                <w:color w:val="000000"/>
                <w:sz w:val="16"/>
                <w:szCs w:val="16"/>
              </w:rPr>
            </w:pPr>
            <w:r>
              <w:rPr>
                <w:color w:val="000000"/>
                <w:sz w:val="16"/>
                <w:szCs w:val="16"/>
              </w:rPr>
              <w:t>0,97</w:t>
            </w:r>
          </w:p>
        </w:tc>
        <w:tc>
          <w:tcPr>
            <w:tcW w:w="850" w:type="dxa"/>
            <w:tcBorders>
              <w:top w:val="nil"/>
              <w:left w:val="nil"/>
              <w:bottom w:val="single" w:sz="4" w:space="0" w:color="auto"/>
              <w:right w:val="single" w:sz="4" w:space="0" w:color="auto"/>
            </w:tcBorders>
            <w:shd w:val="clear" w:color="auto" w:fill="auto"/>
            <w:vAlign w:val="bottom"/>
          </w:tcPr>
          <w:p w14:paraId="47DE5FF2" w14:textId="77777777" w:rsidR="009A30C5" w:rsidRDefault="00B506AA">
            <w:pPr>
              <w:rPr>
                <w:color w:val="000000"/>
                <w:sz w:val="16"/>
                <w:szCs w:val="16"/>
              </w:rPr>
            </w:pPr>
            <w:r>
              <w:rPr>
                <w:color w:val="000000"/>
                <w:sz w:val="16"/>
                <w:szCs w:val="16"/>
              </w:rPr>
              <w:t>0,97</w:t>
            </w:r>
          </w:p>
        </w:tc>
        <w:tc>
          <w:tcPr>
            <w:tcW w:w="709" w:type="dxa"/>
            <w:tcBorders>
              <w:top w:val="nil"/>
              <w:left w:val="nil"/>
              <w:bottom w:val="single" w:sz="4" w:space="0" w:color="auto"/>
              <w:right w:val="single" w:sz="4" w:space="0" w:color="auto"/>
            </w:tcBorders>
            <w:shd w:val="clear" w:color="auto" w:fill="auto"/>
            <w:vAlign w:val="bottom"/>
          </w:tcPr>
          <w:p w14:paraId="3913B44F" w14:textId="77777777" w:rsidR="009A30C5" w:rsidRDefault="00B506AA">
            <w:pPr>
              <w:rPr>
                <w:color w:val="000000"/>
                <w:sz w:val="16"/>
                <w:szCs w:val="16"/>
              </w:rPr>
            </w:pPr>
            <w:r>
              <w:rPr>
                <w:color w:val="000000"/>
                <w:sz w:val="16"/>
                <w:szCs w:val="16"/>
              </w:rPr>
              <w:t>0,97</w:t>
            </w:r>
          </w:p>
        </w:tc>
      </w:tr>
      <w:tr w:rsidR="009A30C5" w14:paraId="0371B515"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6B536DF" w14:textId="77777777" w:rsidR="009A30C5" w:rsidRDefault="00B506AA">
            <w:pPr>
              <w:suppressAutoHyphens w:val="0"/>
              <w:rPr>
                <w:sz w:val="16"/>
                <w:szCs w:val="16"/>
                <w:lang w:eastAsia="fr-FR"/>
              </w:rPr>
            </w:pPr>
            <w:r>
              <w:rPr>
                <w:sz w:val="16"/>
                <w:szCs w:val="16"/>
                <w:lang w:eastAsia="fr-FR"/>
              </w:rPr>
              <w:t xml:space="preserve"> Verre trempé  </w:t>
            </w:r>
          </w:p>
        </w:tc>
        <w:tc>
          <w:tcPr>
            <w:tcW w:w="1843" w:type="dxa"/>
            <w:tcBorders>
              <w:top w:val="nil"/>
              <w:left w:val="nil"/>
              <w:bottom w:val="single" w:sz="4" w:space="0" w:color="auto"/>
              <w:right w:val="single" w:sz="4" w:space="0" w:color="auto"/>
            </w:tcBorders>
            <w:shd w:val="clear" w:color="auto" w:fill="auto"/>
            <w:vAlign w:val="center"/>
            <w:hideMark/>
          </w:tcPr>
          <w:p w14:paraId="3106EC4B"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1A3C692"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3305BA43"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7DC7737A"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67A61909" w14:textId="77777777" w:rsidR="009A30C5" w:rsidRDefault="00B506AA">
            <w:pPr>
              <w:rPr>
                <w:color w:val="000000"/>
                <w:sz w:val="16"/>
                <w:szCs w:val="16"/>
              </w:rPr>
            </w:pPr>
            <w:r>
              <w:rPr>
                <w:color w:val="000000"/>
                <w:sz w:val="16"/>
                <w:szCs w:val="16"/>
              </w:rPr>
              <w:t>0,05</w:t>
            </w:r>
          </w:p>
        </w:tc>
        <w:tc>
          <w:tcPr>
            <w:tcW w:w="741" w:type="dxa"/>
            <w:tcBorders>
              <w:top w:val="nil"/>
              <w:left w:val="nil"/>
              <w:bottom w:val="single" w:sz="4" w:space="0" w:color="auto"/>
              <w:right w:val="single" w:sz="4" w:space="0" w:color="auto"/>
            </w:tcBorders>
            <w:shd w:val="clear" w:color="auto" w:fill="auto"/>
            <w:vAlign w:val="bottom"/>
          </w:tcPr>
          <w:p w14:paraId="6A1B6913" w14:textId="77777777" w:rsidR="009A30C5" w:rsidRDefault="00B506AA">
            <w:pPr>
              <w:rPr>
                <w:color w:val="000000"/>
                <w:sz w:val="16"/>
                <w:szCs w:val="16"/>
              </w:rPr>
            </w:pPr>
            <w:r>
              <w:rPr>
                <w:color w:val="000000"/>
                <w:sz w:val="16"/>
                <w:szCs w:val="16"/>
              </w:rPr>
              <w:t>0,05</w:t>
            </w:r>
          </w:p>
        </w:tc>
        <w:tc>
          <w:tcPr>
            <w:tcW w:w="968" w:type="dxa"/>
            <w:tcBorders>
              <w:top w:val="nil"/>
              <w:left w:val="nil"/>
              <w:bottom w:val="single" w:sz="4" w:space="0" w:color="auto"/>
              <w:right w:val="single" w:sz="4" w:space="0" w:color="auto"/>
            </w:tcBorders>
            <w:shd w:val="clear" w:color="auto" w:fill="auto"/>
            <w:vAlign w:val="bottom"/>
          </w:tcPr>
          <w:p w14:paraId="389AF2F1" w14:textId="77777777" w:rsidR="009A30C5" w:rsidRDefault="00B506AA">
            <w:pPr>
              <w:rPr>
                <w:color w:val="000000"/>
                <w:sz w:val="16"/>
                <w:szCs w:val="16"/>
              </w:rPr>
            </w:pPr>
            <w:r>
              <w:rPr>
                <w:color w:val="000000"/>
                <w:sz w:val="16"/>
                <w:szCs w:val="16"/>
              </w:rPr>
              <w:t>0,05</w:t>
            </w:r>
          </w:p>
        </w:tc>
        <w:tc>
          <w:tcPr>
            <w:tcW w:w="854" w:type="dxa"/>
            <w:tcBorders>
              <w:top w:val="nil"/>
              <w:left w:val="nil"/>
              <w:bottom w:val="single" w:sz="4" w:space="0" w:color="auto"/>
              <w:right w:val="single" w:sz="4" w:space="0" w:color="auto"/>
            </w:tcBorders>
            <w:shd w:val="clear" w:color="auto" w:fill="auto"/>
            <w:vAlign w:val="bottom"/>
          </w:tcPr>
          <w:p w14:paraId="2B66D6C0" w14:textId="77777777" w:rsidR="009A30C5" w:rsidRDefault="00B506AA">
            <w:pPr>
              <w:rPr>
                <w:color w:val="000000"/>
                <w:sz w:val="16"/>
                <w:szCs w:val="16"/>
              </w:rPr>
            </w:pPr>
            <w:r>
              <w:rPr>
                <w:color w:val="000000"/>
                <w:sz w:val="16"/>
                <w:szCs w:val="16"/>
              </w:rPr>
              <w:t>0,05</w:t>
            </w:r>
          </w:p>
        </w:tc>
        <w:tc>
          <w:tcPr>
            <w:tcW w:w="855" w:type="dxa"/>
            <w:tcBorders>
              <w:top w:val="nil"/>
              <w:left w:val="nil"/>
              <w:bottom w:val="single" w:sz="4" w:space="0" w:color="auto"/>
              <w:right w:val="single" w:sz="4" w:space="0" w:color="auto"/>
            </w:tcBorders>
            <w:shd w:val="clear" w:color="auto" w:fill="auto"/>
            <w:vAlign w:val="bottom"/>
          </w:tcPr>
          <w:p w14:paraId="23495D5E" w14:textId="77777777" w:rsidR="009A30C5" w:rsidRDefault="00B506AA">
            <w:pPr>
              <w:rPr>
                <w:color w:val="000000"/>
                <w:sz w:val="16"/>
                <w:szCs w:val="16"/>
              </w:rPr>
            </w:pPr>
            <w:r>
              <w:rPr>
                <w:color w:val="000000"/>
                <w:sz w:val="16"/>
                <w:szCs w:val="16"/>
              </w:rPr>
              <w:t>0,05</w:t>
            </w:r>
          </w:p>
        </w:tc>
        <w:tc>
          <w:tcPr>
            <w:tcW w:w="1008" w:type="dxa"/>
            <w:tcBorders>
              <w:top w:val="nil"/>
              <w:left w:val="nil"/>
              <w:bottom w:val="single" w:sz="4" w:space="0" w:color="auto"/>
              <w:right w:val="single" w:sz="4" w:space="0" w:color="auto"/>
            </w:tcBorders>
            <w:shd w:val="clear" w:color="auto" w:fill="auto"/>
            <w:vAlign w:val="bottom"/>
          </w:tcPr>
          <w:p w14:paraId="508F9BEA" w14:textId="77777777" w:rsidR="009A30C5" w:rsidRDefault="00B506AA">
            <w:pPr>
              <w:rPr>
                <w:color w:val="000000"/>
                <w:sz w:val="16"/>
                <w:szCs w:val="16"/>
              </w:rPr>
            </w:pPr>
            <w:r>
              <w:rPr>
                <w:color w:val="000000"/>
                <w:sz w:val="16"/>
                <w:szCs w:val="16"/>
              </w:rPr>
              <w:t>0,07</w:t>
            </w:r>
          </w:p>
        </w:tc>
        <w:tc>
          <w:tcPr>
            <w:tcW w:w="851" w:type="dxa"/>
            <w:tcBorders>
              <w:top w:val="nil"/>
              <w:left w:val="nil"/>
              <w:bottom w:val="single" w:sz="4" w:space="0" w:color="auto"/>
              <w:right w:val="single" w:sz="4" w:space="0" w:color="auto"/>
            </w:tcBorders>
            <w:shd w:val="clear" w:color="auto" w:fill="auto"/>
            <w:vAlign w:val="bottom"/>
          </w:tcPr>
          <w:p w14:paraId="305D45C3" w14:textId="77777777" w:rsidR="009A30C5" w:rsidRDefault="00B506AA">
            <w:pPr>
              <w:rPr>
                <w:color w:val="000000"/>
                <w:sz w:val="16"/>
                <w:szCs w:val="16"/>
              </w:rPr>
            </w:pPr>
            <w:r>
              <w:rPr>
                <w:color w:val="000000"/>
                <w:sz w:val="16"/>
                <w:szCs w:val="16"/>
              </w:rPr>
              <w:t>0,05</w:t>
            </w:r>
          </w:p>
        </w:tc>
        <w:tc>
          <w:tcPr>
            <w:tcW w:w="850" w:type="dxa"/>
            <w:tcBorders>
              <w:top w:val="nil"/>
              <w:left w:val="nil"/>
              <w:bottom w:val="single" w:sz="4" w:space="0" w:color="auto"/>
              <w:right w:val="single" w:sz="4" w:space="0" w:color="auto"/>
            </w:tcBorders>
            <w:shd w:val="clear" w:color="auto" w:fill="auto"/>
            <w:vAlign w:val="bottom"/>
          </w:tcPr>
          <w:p w14:paraId="054A16F2" w14:textId="77777777" w:rsidR="009A30C5" w:rsidRDefault="00B506AA">
            <w:pPr>
              <w:rPr>
                <w:color w:val="000000"/>
                <w:sz w:val="16"/>
                <w:szCs w:val="16"/>
              </w:rPr>
            </w:pPr>
            <w:r>
              <w:rPr>
                <w:color w:val="000000"/>
                <w:sz w:val="16"/>
                <w:szCs w:val="16"/>
              </w:rPr>
              <w:t>0,05</w:t>
            </w:r>
          </w:p>
        </w:tc>
        <w:tc>
          <w:tcPr>
            <w:tcW w:w="709" w:type="dxa"/>
            <w:tcBorders>
              <w:top w:val="nil"/>
              <w:left w:val="nil"/>
              <w:bottom w:val="single" w:sz="4" w:space="0" w:color="auto"/>
              <w:right w:val="single" w:sz="4" w:space="0" w:color="auto"/>
            </w:tcBorders>
            <w:shd w:val="clear" w:color="auto" w:fill="auto"/>
            <w:vAlign w:val="bottom"/>
          </w:tcPr>
          <w:p w14:paraId="065EF1DF" w14:textId="77777777" w:rsidR="009A30C5" w:rsidRDefault="00B506AA">
            <w:pPr>
              <w:rPr>
                <w:color w:val="000000"/>
                <w:sz w:val="16"/>
                <w:szCs w:val="16"/>
              </w:rPr>
            </w:pPr>
            <w:r>
              <w:rPr>
                <w:color w:val="000000"/>
                <w:sz w:val="16"/>
                <w:szCs w:val="16"/>
              </w:rPr>
              <w:t>0,07</w:t>
            </w:r>
          </w:p>
        </w:tc>
      </w:tr>
      <w:tr w:rsidR="009A30C5" w14:paraId="445069F2"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3C9B87"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843" w:type="dxa"/>
            <w:tcBorders>
              <w:top w:val="nil"/>
              <w:left w:val="nil"/>
              <w:bottom w:val="single" w:sz="4" w:space="0" w:color="auto"/>
              <w:right w:val="single" w:sz="4" w:space="0" w:color="auto"/>
            </w:tcBorders>
            <w:shd w:val="clear" w:color="auto" w:fill="auto"/>
            <w:vAlign w:val="center"/>
            <w:hideMark/>
          </w:tcPr>
          <w:p w14:paraId="7C276D05"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0F8E5700" w14:textId="77777777" w:rsidR="009A30C5" w:rsidRDefault="00B506AA">
            <w:pPr>
              <w:rPr>
                <w:color w:val="000000"/>
                <w:sz w:val="16"/>
                <w:szCs w:val="16"/>
              </w:rPr>
            </w:pPr>
            <w:r>
              <w:rPr>
                <w:color w:val="000000"/>
                <w:sz w:val="16"/>
                <w:szCs w:val="16"/>
              </w:rPr>
              <w:t>2,81</w:t>
            </w:r>
          </w:p>
        </w:tc>
        <w:tc>
          <w:tcPr>
            <w:tcW w:w="855" w:type="dxa"/>
            <w:tcBorders>
              <w:top w:val="nil"/>
              <w:left w:val="nil"/>
              <w:bottom w:val="single" w:sz="4" w:space="0" w:color="auto"/>
              <w:right w:val="single" w:sz="4" w:space="0" w:color="auto"/>
            </w:tcBorders>
            <w:shd w:val="clear" w:color="auto" w:fill="auto"/>
            <w:vAlign w:val="bottom"/>
          </w:tcPr>
          <w:p w14:paraId="62AC49FA" w14:textId="77777777" w:rsidR="009A30C5" w:rsidRDefault="00B506AA">
            <w:pPr>
              <w:rPr>
                <w:color w:val="000000"/>
                <w:sz w:val="16"/>
                <w:szCs w:val="16"/>
              </w:rPr>
            </w:pPr>
            <w:r>
              <w:rPr>
                <w:color w:val="000000"/>
                <w:sz w:val="16"/>
                <w:szCs w:val="16"/>
              </w:rPr>
              <w:t>2,81</w:t>
            </w:r>
          </w:p>
        </w:tc>
        <w:tc>
          <w:tcPr>
            <w:tcW w:w="854" w:type="dxa"/>
            <w:tcBorders>
              <w:top w:val="nil"/>
              <w:left w:val="nil"/>
              <w:bottom w:val="single" w:sz="4" w:space="0" w:color="auto"/>
              <w:right w:val="single" w:sz="4" w:space="0" w:color="auto"/>
            </w:tcBorders>
            <w:shd w:val="clear" w:color="auto" w:fill="auto"/>
            <w:vAlign w:val="bottom"/>
          </w:tcPr>
          <w:p w14:paraId="069EF7C1" w14:textId="77777777" w:rsidR="009A30C5" w:rsidRDefault="00B506AA">
            <w:pPr>
              <w:rPr>
                <w:color w:val="000000"/>
                <w:sz w:val="16"/>
                <w:szCs w:val="16"/>
              </w:rPr>
            </w:pPr>
            <w:r>
              <w:rPr>
                <w:color w:val="000000"/>
                <w:sz w:val="16"/>
                <w:szCs w:val="16"/>
              </w:rPr>
              <w:t>2,81</w:t>
            </w:r>
          </w:p>
        </w:tc>
        <w:tc>
          <w:tcPr>
            <w:tcW w:w="855" w:type="dxa"/>
            <w:tcBorders>
              <w:top w:val="nil"/>
              <w:left w:val="nil"/>
              <w:bottom w:val="single" w:sz="4" w:space="0" w:color="auto"/>
              <w:right w:val="single" w:sz="4" w:space="0" w:color="auto"/>
            </w:tcBorders>
            <w:shd w:val="clear" w:color="auto" w:fill="auto"/>
            <w:vAlign w:val="bottom"/>
          </w:tcPr>
          <w:p w14:paraId="1B936B3A" w14:textId="77777777" w:rsidR="009A30C5" w:rsidRDefault="00B506AA">
            <w:pPr>
              <w:rPr>
                <w:color w:val="000000"/>
                <w:sz w:val="16"/>
                <w:szCs w:val="16"/>
              </w:rPr>
            </w:pPr>
            <w:r>
              <w:rPr>
                <w:color w:val="000000"/>
                <w:sz w:val="16"/>
                <w:szCs w:val="16"/>
              </w:rPr>
              <w:t>2,81</w:t>
            </w:r>
          </w:p>
        </w:tc>
        <w:tc>
          <w:tcPr>
            <w:tcW w:w="741" w:type="dxa"/>
            <w:tcBorders>
              <w:top w:val="nil"/>
              <w:left w:val="nil"/>
              <w:bottom w:val="single" w:sz="4" w:space="0" w:color="auto"/>
              <w:right w:val="single" w:sz="4" w:space="0" w:color="auto"/>
            </w:tcBorders>
            <w:shd w:val="clear" w:color="auto" w:fill="auto"/>
            <w:vAlign w:val="bottom"/>
          </w:tcPr>
          <w:p w14:paraId="018547D2" w14:textId="77777777" w:rsidR="009A30C5" w:rsidRDefault="00B506AA">
            <w:pPr>
              <w:rPr>
                <w:color w:val="000000"/>
                <w:sz w:val="16"/>
                <w:szCs w:val="16"/>
              </w:rPr>
            </w:pPr>
            <w:r>
              <w:rPr>
                <w:color w:val="000000"/>
                <w:sz w:val="16"/>
                <w:szCs w:val="16"/>
              </w:rPr>
              <w:t>2,81</w:t>
            </w:r>
          </w:p>
        </w:tc>
        <w:tc>
          <w:tcPr>
            <w:tcW w:w="968" w:type="dxa"/>
            <w:tcBorders>
              <w:top w:val="nil"/>
              <w:left w:val="nil"/>
              <w:bottom w:val="single" w:sz="4" w:space="0" w:color="auto"/>
              <w:right w:val="single" w:sz="4" w:space="0" w:color="auto"/>
            </w:tcBorders>
            <w:shd w:val="clear" w:color="auto" w:fill="auto"/>
            <w:vAlign w:val="bottom"/>
          </w:tcPr>
          <w:p w14:paraId="7120FC28" w14:textId="77777777" w:rsidR="009A30C5" w:rsidRDefault="00B506AA">
            <w:pPr>
              <w:rPr>
                <w:color w:val="000000"/>
                <w:sz w:val="16"/>
                <w:szCs w:val="16"/>
              </w:rPr>
            </w:pPr>
            <w:r>
              <w:rPr>
                <w:color w:val="000000"/>
                <w:sz w:val="16"/>
                <w:szCs w:val="16"/>
              </w:rPr>
              <w:t>2,81</w:t>
            </w:r>
          </w:p>
        </w:tc>
        <w:tc>
          <w:tcPr>
            <w:tcW w:w="854" w:type="dxa"/>
            <w:tcBorders>
              <w:top w:val="nil"/>
              <w:left w:val="nil"/>
              <w:bottom w:val="single" w:sz="4" w:space="0" w:color="auto"/>
              <w:right w:val="single" w:sz="4" w:space="0" w:color="auto"/>
            </w:tcBorders>
            <w:shd w:val="clear" w:color="auto" w:fill="auto"/>
            <w:vAlign w:val="bottom"/>
          </w:tcPr>
          <w:p w14:paraId="19768591" w14:textId="77777777" w:rsidR="009A30C5" w:rsidRDefault="00B506AA">
            <w:pPr>
              <w:rPr>
                <w:color w:val="000000"/>
                <w:sz w:val="16"/>
                <w:szCs w:val="16"/>
              </w:rPr>
            </w:pPr>
            <w:r>
              <w:rPr>
                <w:color w:val="000000"/>
                <w:sz w:val="16"/>
                <w:szCs w:val="16"/>
              </w:rPr>
              <w:t>2,81</w:t>
            </w:r>
          </w:p>
        </w:tc>
        <w:tc>
          <w:tcPr>
            <w:tcW w:w="855" w:type="dxa"/>
            <w:tcBorders>
              <w:top w:val="nil"/>
              <w:left w:val="nil"/>
              <w:bottom w:val="single" w:sz="4" w:space="0" w:color="auto"/>
              <w:right w:val="single" w:sz="4" w:space="0" w:color="auto"/>
            </w:tcBorders>
            <w:shd w:val="clear" w:color="auto" w:fill="auto"/>
            <w:vAlign w:val="bottom"/>
          </w:tcPr>
          <w:p w14:paraId="72EED46E" w14:textId="77777777" w:rsidR="009A30C5" w:rsidRDefault="00B506AA">
            <w:pPr>
              <w:rPr>
                <w:color w:val="000000"/>
                <w:sz w:val="16"/>
                <w:szCs w:val="16"/>
              </w:rPr>
            </w:pPr>
            <w:r>
              <w:rPr>
                <w:color w:val="000000"/>
                <w:sz w:val="16"/>
                <w:szCs w:val="16"/>
              </w:rPr>
              <w:t>2,81</w:t>
            </w:r>
          </w:p>
        </w:tc>
        <w:tc>
          <w:tcPr>
            <w:tcW w:w="1008" w:type="dxa"/>
            <w:tcBorders>
              <w:top w:val="nil"/>
              <w:left w:val="nil"/>
              <w:bottom w:val="single" w:sz="4" w:space="0" w:color="auto"/>
              <w:right w:val="single" w:sz="4" w:space="0" w:color="auto"/>
            </w:tcBorders>
            <w:shd w:val="clear" w:color="auto" w:fill="auto"/>
            <w:vAlign w:val="bottom"/>
          </w:tcPr>
          <w:p w14:paraId="4F58681C" w14:textId="77777777" w:rsidR="009A30C5" w:rsidRDefault="00B506AA">
            <w:pPr>
              <w:rPr>
                <w:color w:val="000000"/>
                <w:sz w:val="16"/>
                <w:szCs w:val="16"/>
              </w:rPr>
            </w:pPr>
            <w:r>
              <w:rPr>
                <w:color w:val="000000"/>
                <w:sz w:val="16"/>
                <w:szCs w:val="16"/>
              </w:rPr>
              <w:t>2,52</w:t>
            </w:r>
          </w:p>
        </w:tc>
        <w:tc>
          <w:tcPr>
            <w:tcW w:w="851" w:type="dxa"/>
            <w:tcBorders>
              <w:top w:val="nil"/>
              <w:left w:val="nil"/>
              <w:bottom w:val="single" w:sz="4" w:space="0" w:color="auto"/>
              <w:right w:val="single" w:sz="4" w:space="0" w:color="auto"/>
            </w:tcBorders>
            <w:shd w:val="clear" w:color="auto" w:fill="auto"/>
            <w:vAlign w:val="bottom"/>
          </w:tcPr>
          <w:p w14:paraId="0D9EE699" w14:textId="77777777" w:rsidR="009A30C5" w:rsidRDefault="00B506AA">
            <w:pPr>
              <w:rPr>
                <w:color w:val="000000"/>
                <w:sz w:val="16"/>
                <w:szCs w:val="16"/>
              </w:rPr>
            </w:pPr>
            <w:r>
              <w:rPr>
                <w:color w:val="000000"/>
                <w:sz w:val="16"/>
                <w:szCs w:val="16"/>
              </w:rPr>
              <w:t>2,81</w:t>
            </w:r>
          </w:p>
        </w:tc>
        <w:tc>
          <w:tcPr>
            <w:tcW w:w="850" w:type="dxa"/>
            <w:tcBorders>
              <w:top w:val="nil"/>
              <w:left w:val="nil"/>
              <w:bottom w:val="single" w:sz="4" w:space="0" w:color="auto"/>
              <w:right w:val="single" w:sz="4" w:space="0" w:color="auto"/>
            </w:tcBorders>
            <w:shd w:val="clear" w:color="auto" w:fill="auto"/>
            <w:vAlign w:val="bottom"/>
          </w:tcPr>
          <w:p w14:paraId="240128B1" w14:textId="77777777" w:rsidR="009A30C5" w:rsidRDefault="00B506AA">
            <w:pPr>
              <w:rPr>
                <w:color w:val="000000"/>
                <w:sz w:val="16"/>
                <w:szCs w:val="16"/>
              </w:rPr>
            </w:pPr>
            <w:r>
              <w:rPr>
                <w:color w:val="000000"/>
                <w:sz w:val="16"/>
                <w:szCs w:val="16"/>
              </w:rPr>
              <w:t>2,81</w:t>
            </w:r>
          </w:p>
        </w:tc>
        <w:tc>
          <w:tcPr>
            <w:tcW w:w="709" w:type="dxa"/>
            <w:tcBorders>
              <w:top w:val="nil"/>
              <w:left w:val="nil"/>
              <w:bottom w:val="single" w:sz="4" w:space="0" w:color="auto"/>
              <w:right w:val="single" w:sz="4" w:space="0" w:color="auto"/>
            </w:tcBorders>
            <w:shd w:val="clear" w:color="auto" w:fill="auto"/>
            <w:vAlign w:val="bottom"/>
          </w:tcPr>
          <w:p w14:paraId="5B82CF1D" w14:textId="77777777" w:rsidR="009A30C5" w:rsidRDefault="00B506AA">
            <w:pPr>
              <w:rPr>
                <w:color w:val="000000"/>
                <w:sz w:val="16"/>
                <w:szCs w:val="16"/>
              </w:rPr>
            </w:pPr>
            <w:r>
              <w:rPr>
                <w:color w:val="000000"/>
                <w:sz w:val="16"/>
                <w:szCs w:val="16"/>
              </w:rPr>
              <w:t>2,52</w:t>
            </w:r>
          </w:p>
        </w:tc>
      </w:tr>
      <w:tr w:rsidR="009A30C5" w14:paraId="490ABC29"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FD3DA8"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843" w:type="dxa"/>
            <w:tcBorders>
              <w:top w:val="nil"/>
              <w:left w:val="nil"/>
              <w:bottom w:val="single" w:sz="4" w:space="0" w:color="auto"/>
              <w:right w:val="single" w:sz="4" w:space="0" w:color="auto"/>
            </w:tcBorders>
            <w:shd w:val="clear" w:color="auto" w:fill="auto"/>
            <w:vAlign w:val="center"/>
            <w:hideMark/>
          </w:tcPr>
          <w:p w14:paraId="1D334095"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524152D8" w14:textId="77777777" w:rsidR="009A30C5" w:rsidRDefault="00B506AA">
            <w:pPr>
              <w:rPr>
                <w:color w:val="000000"/>
                <w:sz w:val="16"/>
                <w:szCs w:val="16"/>
              </w:rPr>
            </w:pPr>
            <w:r>
              <w:rPr>
                <w:color w:val="000000"/>
                <w:sz w:val="16"/>
                <w:szCs w:val="16"/>
              </w:rPr>
              <w:t>3,50</w:t>
            </w:r>
          </w:p>
        </w:tc>
        <w:tc>
          <w:tcPr>
            <w:tcW w:w="855" w:type="dxa"/>
            <w:tcBorders>
              <w:top w:val="nil"/>
              <w:left w:val="nil"/>
              <w:bottom w:val="single" w:sz="4" w:space="0" w:color="auto"/>
              <w:right w:val="single" w:sz="4" w:space="0" w:color="auto"/>
            </w:tcBorders>
            <w:shd w:val="clear" w:color="auto" w:fill="auto"/>
            <w:vAlign w:val="bottom"/>
          </w:tcPr>
          <w:p w14:paraId="2F140395" w14:textId="77777777" w:rsidR="009A30C5" w:rsidRDefault="00B506AA">
            <w:pPr>
              <w:rPr>
                <w:color w:val="000000"/>
                <w:sz w:val="16"/>
                <w:szCs w:val="16"/>
              </w:rPr>
            </w:pPr>
            <w:r>
              <w:rPr>
                <w:color w:val="000000"/>
                <w:sz w:val="16"/>
                <w:szCs w:val="16"/>
              </w:rPr>
              <w:t>3,50</w:t>
            </w:r>
          </w:p>
        </w:tc>
        <w:tc>
          <w:tcPr>
            <w:tcW w:w="854" w:type="dxa"/>
            <w:tcBorders>
              <w:top w:val="nil"/>
              <w:left w:val="nil"/>
              <w:bottom w:val="single" w:sz="4" w:space="0" w:color="auto"/>
              <w:right w:val="single" w:sz="4" w:space="0" w:color="auto"/>
            </w:tcBorders>
            <w:shd w:val="clear" w:color="auto" w:fill="auto"/>
            <w:vAlign w:val="bottom"/>
          </w:tcPr>
          <w:p w14:paraId="2DDA402D" w14:textId="77777777" w:rsidR="009A30C5" w:rsidRDefault="00B506AA">
            <w:pPr>
              <w:rPr>
                <w:color w:val="000000"/>
                <w:sz w:val="16"/>
                <w:szCs w:val="16"/>
              </w:rPr>
            </w:pPr>
            <w:r>
              <w:rPr>
                <w:color w:val="000000"/>
                <w:sz w:val="16"/>
                <w:szCs w:val="16"/>
              </w:rPr>
              <w:t>3,50</w:t>
            </w:r>
          </w:p>
        </w:tc>
        <w:tc>
          <w:tcPr>
            <w:tcW w:w="855" w:type="dxa"/>
            <w:tcBorders>
              <w:top w:val="nil"/>
              <w:left w:val="nil"/>
              <w:bottom w:val="single" w:sz="4" w:space="0" w:color="auto"/>
              <w:right w:val="single" w:sz="4" w:space="0" w:color="auto"/>
            </w:tcBorders>
            <w:shd w:val="clear" w:color="auto" w:fill="auto"/>
            <w:vAlign w:val="bottom"/>
          </w:tcPr>
          <w:p w14:paraId="28DCB80B" w14:textId="77777777" w:rsidR="009A30C5" w:rsidRDefault="00B506AA">
            <w:pPr>
              <w:rPr>
                <w:color w:val="000000"/>
                <w:sz w:val="16"/>
                <w:szCs w:val="16"/>
              </w:rPr>
            </w:pPr>
            <w:r>
              <w:rPr>
                <w:color w:val="000000"/>
                <w:sz w:val="16"/>
                <w:szCs w:val="16"/>
              </w:rPr>
              <w:t>3,50</w:t>
            </w:r>
          </w:p>
        </w:tc>
        <w:tc>
          <w:tcPr>
            <w:tcW w:w="741" w:type="dxa"/>
            <w:tcBorders>
              <w:top w:val="nil"/>
              <w:left w:val="nil"/>
              <w:bottom w:val="single" w:sz="4" w:space="0" w:color="auto"/>
              <w:right w:val="single" w:sz="4" w:space="0" w:color="auto"/>
            </w:tcBorders>
            <w:shd w:val="clear" w:color="auto" w:fill="auto"/>
            <w:vAlign w:val="bottom"/>
          </w:tcPr>
          <w:p w14:paraId="368D5297" w14:textId="77777777" w:rsidR="009A30C5" w:rsidRDefault="00B506AA">
            <w:pPr>
              <w:rPr>
                <w:color w:val="000000"/>
                <w:sz w:val="16"/>
                <w:szCs w:val="16"/>
              </w:rPr>
            </w:pPr>
            <w:r>
              <w:rPr>
                <w:color w:val="000000"/>
                <w:sz w:val="16"/>
                <w:szCs w:val="16"/>
              </w:rPr>
              <w:t>3,50</w:t>
            </w:r>
          </w:p>
        </w:tc>
        <w:tc>
          <w:tcPr>
            <w:tcW w:w="968" w:type="dxa"/>
            <w:tcBorders>
              <w:top w:val="nil"/>
              <w:left w:val="nil"/>
              <w:bottom w:val="single" w:sz="4" w:space="0" w:color="auto"/>
              <w:right w:val="single" w:sz="4" w:space="0" w:color="auto"/>
            </w:tcBorders>
            <w:shd w:val="clear" w:color="auto" w:fill="auto"/>
            <w:vAlign w:val="bottom"/>
          </w:tcPr>
          <w:p w14:paraId="66A64777" w14:textId="77777777" w:rsidR="009A30C5" w:rsidRDefault="00B506AA">
            <w:pPr>
              <w:rPr>
                <w:color w:val="000000"/>
                <w:sz w:val="16"/>
                <w:szCs w:val="16"/>
              </w:rPr>
            </w:pPr>
            <w:r>
              <w:rPr>
                <w:color w:val="000000"/>
                <w:sz w:val="16"/>
                <w:szCs w:val="16"/>
              </w:rPr>
              <w:t>3,50</w:t>
            </w:r>
          </w:p>
        </w:tc>
        <w:tc>
          <w:tcPr>
            <w:tcW w:w="854" w:type="dxa"/>
            <w:tcBorders>
              <w:top w:val="nil"/>
              <w:left w:val="nil"/>
              <w:bottom w:val="single" w:sz="4" w:space="0" w:color="auto"/>
              <w:right w:val="single" w:sz="4" w:space="0" w:color="auto"/>
            </w:tcBorders>
            <w:shd w:val="clear" w:color="auto" w:fill="auto"/>
            <w:vAlign w:val="bottom"/>
          </w:tcPr>
          <w:p w14:paraId="14108D8E" w14:textId="77777777" w:rsidR="009A30C5" w:rsidRDefault="00B506AA">
            <w:pPr>
              <w:rPr>
                <w:color w:val="000000"/>
                <w:sz w:val="16"/>
                <w:szCs w:val="16"/>
              </w:rPr>
            </w:pPr>
            <w:r>
              <w:rPr>
                <w:color w:val="000000"/>
                <w:sz w:val="16"/>
                <w:szCs w:val="16"/>
              </w:rPr>
              <w:t>3,50</w:t>
            </w:r>
          </w:p>
        </w:tc>
        <w:tc>
          <w:tcPr>
            <w:tcW w:w="855" w:type="dxa"/>
            <w:tcBorders>
              <w:top w:val="nil"/>
              <w:left w:val="nil"/>
              <w:bottom w:val="single" w:sz="4" w:space="0" w:color="auto"/>
              <w:right w:val="single" w:sz="4" w:space="0" w:color="auto"/>
            </w:tcBorders>
            <w:shd w:val="clear" w:color="auto" w:fill="auto"/>
            <w:vAlign w:val="bottom"/>
          </w:tcPr>
          <w:p w14:paraId="5A133496" w14:textId="77777777" w:rsidR="009A30C5" w:rsidRDefault="00B506AA">
            <w:pPr>
              <w:rPr>
                <w:color w:val="000000"/>
                <w:sz w:val="16"/>
                <w:szCs w:val="16"/>
              </w:rPr>
            </w:pPr>
            <w:r>
              <w:rPr>
                <w:color w:val="000000"/>
                <w:sz w:val="16"/>
                <w:szCs w:val="16"/>
              </w:rPr>
              <w:t>3,50</w:t>
            </w:r>
          </w:p>
        </w:tc>
        <w:tc>
          <w:tcPr>
            <w:tcW w:w="1008" w:type="dxa"/>
            <w:tcBorders>
              <w:top w:val="nil"/>
              <w:left w:val="nil"/>
              <w:bottom w:val="single" w:sz="4" w:space="0" w:color="auto"/>
              <w:right w:val="single" w:sz="4" w:space="0" w:color="auto"/>
            </w:tcBorders>
            <w:shd w:val="clear" w:color="auto" w:fill="auto"/>
            <w:vAlign w:val="bottom"/>
          </w:tcPr>
          <w:p w14:paraId="2DD53A95" w14:textId="77777777" w:rsidR="009A30C5" w:rsidRDefault="00B506AA">
            <w:pPr>
              <w:rPr>
                <w:color w:val="000000"/>
                <w:sz w:val="16"/>
                <w:szCs w:val="16"/>
              </w:rPr>
            </w:pPr>
            <w:r>
              <w:rPr>
                <w:color w:val="000000"/>
                <w:sz w:val="16"/>
                <w:szCs w:val="16"/>
              </w:rPr>
              <w:t>3,54</w:t>
            </w:r>
          </w:p>
        </w:tc>
        <w:tc>
          <w:tcPr>
            <w:tcW w:w="851" w:type="dxa"/>
            <w:tcBorders>
              <w:top w:val="nil"/>
              <w:left w:val="nil"/>
              <w:bottom w:val="single" w:sz="4" w:space="0" w:color="auto"/>
              <w:right w:val="single" w:sz="4" w:space="0" w:color="auto"/>
            </w:tcBorders>
            <w:shd w:val="clear" w:color="auto" w:fill="auto"/>
            <w:vAlign w:val="bottom"/>
          </w:tcPr>
          <w:p w14:paraId="683522AB" w14:textId="77777777" w:rsidR="009A30C5" w:rsidRDefault="00B506AA">
            <w:pPr>
              <w:rPr>
                <w:color w:val="000000"/>
                <w:sz w:val="16"/>
                <w:szCs w:val="16"/>
              </w:rPr>
            </w:pPr>
            <w:r>
              <w:rPr>
                <w:color w:val="000000"/>
                <w:sz w:val="16"/>
                <w:szCs w:val="16"/>
              </w:rPr>
              <w:t>3,50</w:t>
            </w:r>
          </w:p>
        </w:tc>
        <w:tc>
          <w:tcPr>
            <w:tcW w:w="850" w:type="dxa"/>
            <w:tcBorders>
              <w:top w:val="nil"/>
              <w:left w:val="nil"/>
              <w:bottom w:val="single" w:sz="4" w:space="0" w:color="auto"/>
              <w:right w:val="single" w:sz="4" w:space="0" w:color="auto"/>
            </w:tcBorders>
            <w:shd w:val="clear" w:color="auto" w:fill="auto"/>
            <w:vAlign w:val="bottom"/>
          </w:tcPr>
          <w:p w14:paraId="597FF155" w14:textId="77777777" w:rsidR="009A30C5" w:rsidRDefault="00B506AA">
            <w:pPr>
              <w:rPr>
                <w:color w:val="000000"/>
                <w:sz w:val="16"/>
                <w:szCs w:val="16"/>
              </w:rPr>
            </w:pPr>
            <w:r>
              <w:rPr>
                <w:color w:val="000000"/>
                <w:sz w:val="16"/>
                <w:szCs w:val="16"/>
              </w:rPr>
              <w:t>3,50</w:t>
            </w:r>
          </w:p>
        </w:tc>
        <w:tc>
          <w:tcPr>
            <w:tcW w:w="709" w:type="dxa"/>
            <w:tcBorders>
              <w:top w:val="nil"/>
              <w:left w:val="nil"/>
              <w:bottom w:val="single" w:sz="4" w:space="0" w:color="auto"/>
              <w:right w:val="single" w:sz="4" w:space="0" w:color="auto"/>
            </w:tcBorders>
            <w:shd w:val="clear" w:color="auto" w:fill="auto"/>
            <w:vAlign w:val="bottom"/>
          </w:tcPr>
          <w:p w14:paraId="1C5A2359" w14:textId="77777777" w:rsidR="009A30C5" w:rsidRDefault="00B506AA">
            <w:pPr>
              <w:rPr>
                <w:color w:val="000000"/>
                <w:sz w:val="16"/>
                <w:szCs w:val="16"/>
              </w:rPr>
            </w:pPr>
            <w:r>
              <w:rPr>
                <w:color w:val="000000"/>
                <w:sz w:val="16"/>
                <w:szCs w:val="16"/>
              </w:rPr>
              <w:t>3,54</w:t>
            </w:r>
          </w:p>
        </w:tc>
      </w:tr>
      <w:tr w:rsidR="009A30C5" w14:paraId="2C376F5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E15EE4"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843" w:type="dxa"/>
            <w:tcBorders>
              <w:top w:val="nil"/>
              <w:left w:val="nil"/>
              <w:bottom w:val="single" w:sz="4" w:space="0" w:color="auto"/>
              <w:right w:val="single" w:sz="4" w:space="0" w:color="auto"/>
            </w:tcBorders>
            <w:shd w:val="clear" w:color="auto" w:fill="auto"/>
            <w:vAlign w:val="center"/>
            <w:hideMark/>
          </w:tcPr>
          <w:p w14:paraId="50021D2E" w14:textId="77777777" w:rsidR="009A30C5" w:rsidRDefault="00B506AA">
            <w:pPr>
              <w:suppressAutoHyphens w:val="0"/>
              <w:rPr>
                <w:sz w:val="16"/>
                <w:szCs w:val="16"/>
                <w:lang w:eastAsia="fr-FR"/>
              </w:rPr>
            </w:pPr>
            <w:r>
              <w:rPr>
                <w:sz w:val="16"/>
                <w:szCs w:val="16"/>
                <w:lang w:eastAsia="fr-FR"/>
              </w:rPr>
              <w:t xml:space="preserve">kg CO2-eq/kg </w:t>
            </w:r>
          </w:p>
        </w:tc>
        <w:tc>
          <w:tcPr>
            <w:tcW w:w="806" w:type="dxa"/>
            <w:tcBorders>
              <w:top w:val="nil"/>
              <w:left w:val="nil"/>
              <w:bottom w:val="single" w:sz="4" w:space="0" w:color="auto"/>
              <w:right w:val="single" w:sz="4" w:space="0" w:color="auto"/>
            </w:tcBorders>
            <w:shd w:val="clear" w:color="auto" w:fill="auto"/>
            <w:vAlign w:val="bottom"/>
          </w:tcPr>
          <w:p w14:paraId="7C264B11" w14:textId="77777777" w:rsidR="009A30C5" w:rsidRDefault="00B506AA">
            <w:pPr>
              <w:rPr>
                <w:color w:val="000000"/>
                <w:sz w:val="16"/>
                <w:szCs w:val="16"/>
              </w:rPr>
            </w:pPr>
            <w:r>
              <w:rPr>
                <w:color w:val="000000"/>
                <w:sz w:val="16"/>
                <w:szCs w:val="16"/>
              </w:rPr>
              <w:t>19,30</w:t>
            </w:r>
          </w:p>
        </w:tc>
        <w:tc>
          <w:tcPr>
            <w:tcW w:w="855" w:type="dxa"/>
            <w:tcBorders>
              <w:top w:val="nil"/>
              <w:left w:val="nil"/>
              <w:bottom w:val="single" w:sz="4" w:space="0" w:color="auto"/>
              <w:right w:val="single" w:sz="4" w:space="0" w:color="auto"/>
            </w:tcBorders>
            <w:shd w:val="clear" w:color="auto" w:fill="auto"/>
            <w:vAlign w:val="bottom"/>
          </w:tcPr>
          <w:p w14:paraId="641AD7D0" w14:textId="77777777" w:rsidR="009A30C5" w:rsidRDefault="00B506AA">
            <w:pPr>
              <w:rPr>
                <w:color w:val="000000"/>
                <w:sz w:val="16"/>
                <w:szCs w:val="16"/>
              </w:rPr>
            </w:pPr>
            <w:r>
              <w:rPr>
                <w:color w:val="000000"/>
                <w:sz w:val="16"/>
                <w:szCs w:val="16"/>
              </w:rPr>
              <w:t>19,30</w:t>
            </w:r>
          </w:p>
        </w:tc>
        <w:tc>
          <w:tcPr>
            <w:tcW w:w="854" w:type="dxa"/>
            <w:tcBorders>
              <w:top w:val="nil"/>
              <w:left w:val="nil"/>
              <w:bottom w:val="single" w:sz="4" w:space="0" w:color="auto"/>
              <w:right w:val="single" w:sz="4" w:space="0" w:color="auto"/>
            </w:tcBorders>
            <w:shd w:val="clear" w:color="auto" w:fill="auto"/>
            <w:vAlign w:val="bottom"/>
          </w:tcPr>
          <w:p w14:paraId="74D64484" w14:textId="77777777" w:rsidR="009A30C5" w:rsidRDefault="00B506AA">
            <w:pPr>
              <w:rPr>
                <w:color w:val="000000"/>
                <w:sz w:val="16"/>
                <w:szCs w:val="16"/>
              </w:rPr>
            </w:pPr>
            <w:r>
              <w:rPr>
                <w:color w:val="000000"/>
                <w:sz w:val="16"/>
                <w:szCs w:val="16"/>
              </w:rPr>
              <w:t>19,30</w:t>
            </w:r>
          </w:p>
        </w:tc>
        <w:tc>
          <w:tcPr>
            <w:tcW w:w="855" w:type="dxa"/>
            <w:tcBorders>
              <w:top w:val="nil"/>
              <w:left w:val="nil"/>
              <w:bottom w:val="single" w:sz="4" w:space="0" w:color="auto"/>
              <w:right w:val="single" w:sz="4" w:space="0" w:color="auto"/>
            </w:tcBorders>
            <w:shd w:val="clear" w:color="auto" w:fill="auto"/>
            <w:vAlign w:val="bottom"/>
          </w:tcPr>
          <w:p w14:paraId="5B0F62C1" w14:textId="77777777" w:rsidR="009A30C5" w:rsidRDefault="00B506AA">
            <w:pPr>
              <w:rPr>
                <w:color w:val="000000"/>
                <w:sz w:val="16"/>
                <w:szCs w:val="16"/>
              </w:rPr>
            </w:pPr>
            <w:r>
              <w:rPr>
                <w:color w:val="000000"/>
                <w:sz w:val="16"/>
                <w:szCs w:val="16"/>
              </w:rPr>
              <w:t>19,30</w:t>
            </w:r>
          </w:p>
        </w:tc>
        <w:tc>
          <w:tcPr>
            <w:tcW w:w="741" w:type="dxa"/>
            <w:tcBorders>
              <w:top w:val="nil"/>
              <w:left w:val="nil"/>
              <w:bottom w:val="single" w:sz="4" w:space="0" w:color="auto"/>
              <w:right w:val="single" w:sz="4" w:space="0" w:color="auto"/>
            </w:tcBorders>
            <w:shd w:val="clear" w:color="auto" w:fill="auto"/>
            <w:vAlign w:val="bottom"/>
          </w:tcPr>
          <w:p w14:paraId="784C680B" w14:textId="77777777" w:rsidR="009A30C5" w:rsidRDefault="00B506AA">
            <w:pPr>
              <w:rPr>
                <w:color w:val="000000"/>
                <w:sz w:val="16"/>
                <w:szCs w:val="16"/>
              </w:rPr>
            </w:pPr>
            <w:r>
              <w:rPr>
                <w:color w:val="000000"/>
                <w:sz w:val="16"/>
                <w:szCs w:val="16"/>
              </w:rPr>
              <w:t>19,30</w:t>
            </w:r>
          </w:p>
        </w:tc>
        <w:tc>
          <w:tcPr>
            <w:tcW w:w="968" w:type="dxa"/>
            <w:tcBorders>
              <w:top w:val="nil"/>
              <w:left w:val="nil"/>
              <w:bottom w:val="single" w:sz="4" w:space="0" w:color="auto"/>
              <w:right w:val="single" w:sz="4" w:space="0" w:color="auto"/>
            </w:tcBorders>
            <w:shd w:val="clear" w:color="auto" w:fill="auto"/>
            <w:vAlign w:val="bottom"/>
          </w:tcPr>
          <w:p w14:paraId="26405759" w14:textId="77777777" w:rsidR="009A30C5" w:rsidRDefault="00B506AA">
            <w:pPr>
              <w:rPr>
                <w:color w:val="000000"/>
                <w:sz w:val="16"/>
                <w:szCs w:val="16"/>
              </w:rPr>
            </w:pPr>
            <w:r>
              <w:rPr>
                <w:color w:val="000000"/>
                <w:sz w:val="16"/>
                <w:szCs w:val="16"/>
              </w:rPr>
              <w:t>19,30</w:t>
            </w:r>
          </w:p>
        </w:tc>
        <w:tc>
          <w:tcPr>
            <w:tcW w:w="854" w:type="dxa"/>
            <w:tcBorders>
              <w:top w:val="nil"/>
              <w:left w:val="nil"/>
              <w:bottom w:val="single" w:sz="4" w:space="0" w:color="auto"/>
              <w:right w:val="single" w:sz="4" w:space="0" w:color="auto"/>
            </w:tcBorders>
            <w:shd w:val="clear" w:color="auto" w:fill="auto"/>
            <w:vAlign w:val="bottom"/>
          </w:tcPr>
          <w:p w14:paraId="0D63B3CC" w14:textId="77777777" w:rsidR="009A30C5" w:rsidRDefault="00B506AA">
            <w:pPr>
              <w:rPr>
                <w:color w:val="000000"/>
                <w:sz w:val="16"/>
                <w:szCs w:val="16"/>
              </w:rPr>
            </w:pPr>
            <w:r>
              <w:rPr>
                <w:color w:val="000000"/>
                <w:sz w:val="16"/>
                <w:szCs w:val="16"/>
              </w:rPr>
              <w:t>19,30</w:t>
            </w:r>
          </w:p>
        </w:tc>
        <w:tc>
          <w:tcPr>
            <w:tcW w:w="855" w:type="dxa"/>
            <w:tcBorders>
              <w:top w:val="nil"/>
              <w:left w:val="nil"/>
              <w:bottom w:val="single" w:sz="4" w:space="0" w:color="auto"/>
              <w:right w:val="single" w:sz="4" w:space="0" w:color="auto"/>
            </w:tcBorders>
            <w:shd w:val="clear" w:color="auto" w:fill="auto"/>
            <w:vAlign w:val="bottom"/>
          </w:tcPr>
          <w:p w14:paraId="44F55102" w14:textId="77777777" w:rsidR="009A30C5" w:rsidRDefault="00B506AA">
            <w:pPr>
              <w:rPr>
                <w:color w:val="000000"/>
                <w:sz w:val="16"/>
                <w:szCs w:val="16"/>
              </w:rPr>
            </w:pPr>
            <w:r>
              <w:rPr>
                <w:color w:val="000000"/>
                <w:sz w:val="16"/>
                <w:szCs w:val="16"/>
              </w:rPr>
              <w:t>19,30</w:t>
            </w:r>
          </w:p>
        </w:tc>
        <w:tc>
          <w:tcPr>
            <w:tcW w:w="1008" w:type="dxa"/>
            <w:tcBorders>
              <w:top w:val="nil"/>
              <w:left w:val="nil"/>
              <w:bottom w:val="single" w:sz="4" w:space="0" w:color="auto"/>
              <w:right w:val="single" w:sz="4" w:space="0" w:color="auto"/>
            </w:tcBorders>
            <w:shd w:val="clear" w:color="auto" w:fill="auto"/>
            <w:vAlign w:val="bottom"/>
          </w:tcPr>
          <w:p w14:paraId="12318089" w14:textId="77777777" w:rsidR="009A30C5" w:rsidRDefault="00B506AA">
            <w:pPr>
              <w:rPr>
                <w:color w:val="000000"/>
                <w:sz w:val="16"/>
                <w:szCs w:val="16"/>
              </w:rPr>
            </w:pPr>
            <w:r>
              <w:rPr>
                <w:color w:val="000000"/>
                <w:sz w:val="16"/>
                <w:szCs w:val="16"/>
              </w:rPr>
              <w:t>19,80</w:t>
            </w:r>
          </w:p>
        </w:tc>
        <w:tc>
          <w:tcPr>
            <w:tcW w:w="851" w:type="dxa"/>
            <w:tcBorders>
              <w:top w:val="nil"/>
              <w:left w:val="nil"/>
              <w:bottom w:val="single" w:sz="4" w:space="0" w:color="auto"/>
              <w:right w:val="single" w:sz="4" w:space="0" w:color="auto"/>
            </w:tcBorders>
            <w:shd w:val="clear" w:color="auto" w:fill="auto"/>
            <w:vAlign w:val="bottom"/>
          </w:tcPr>
          <w:p w14:paraId="101CD433" w14:textId="77777777" w:rsidR="009A30C5" w:rsidRDefault="00B506AA">
            <w:pPr>
              <w:rPr>
                <w:color w:val="000000"/>
                <w:sz w:val="16"/>
                <w:szCs w:val="16"/>
              </w:rPr>
            </w:pPr>
            <w:r>
              <w:rPr>
                <w:color w:val="000000"/>
                <w:sz w:val="16"/>
                <w:szCs w:val="16"/>
              </w:rPr>
              <w:t>19,30</w:t>
            </w:r>
          </w:p>
        </w:tc>
        <w:tc>
          <w:tcPr>
            <w:tcW w:w="850" w:type="dxa"/>
            <w:tcBorders>
              <w:top w:val="nil"/>
              <w:left w:val="nil"/>
              <w:bottom w:val="single" w:sz="4" w:space="0" w:color="auto"/>
              <w:right w:val="single" w:sz="4" w:space="0" w:color="auto"/>
            </w:tcBorders>
            <w:shd w:val="clear" w:color="auto" w:fill="auto"/>
            <w:vAlign w:val="bottom"/>
          </w:tcPr>
          <w:p w14:paraId="3D05667E" w14:textId="77777777" w:rsidR="009A30C5" w:rsidRDefault="00B506AA">
            <w:pPr>
              <w:rPr>
                <w:color w:val="000000"/>
                <w:sz w:val="16"/>
                <w:szCs w:val="16"/>
              </w:rPr>
            </w:pPr>
            <w:r>
              <w:rPr>
                <w:color w:val="000000"/>
                <w:sz w:val="16"/>
                <w:szCs w:val="16"/>
              </w:rPr>
              <w:t>19,30</w:t>
            </w:r>
          </w:p>
        </w:tc>
        <w:tc>
          <w:tcPr>
            <w:tcW w:w="709" w:type="dxa"/>
            <w:tcBorders>
              <w:top w:val="nil"/>
              <w:left w:val="nil"/>
              <w:bottom w:val="single" w:sz="4" w:space="0" w:color="auto"/>
              <w:right w:val="single" w:sz="4" w:space="0" w:color="auto"/>
            </w:tcBorders>
            <w:shd w:val="clear" w:color="auto" w:fill="auto"/>
            <w:vAlign w:val="bottom"/>
          </w:tcPr>
          <w:p w14:paraId="1339D1EF" w14:textId="77777777" w:rsidR="009A30C5" w:rsidRDefault="00B506AA">
            <w:pPr>
              <w:rPr>
                <w:color w:val="000000"/>
                <w:sz w:val="16"/>
                <w:szCs w:val="16"/>
              </w:rPr>
            </w:pPr>
            <w:r>
              <w:rPr>
                <w:color w:val="000000"/>
                <w:sz w:val="16"/>
                <w:szCs w:val="16"/>
              </w:rPr>
              <w:t>19,80</w:t>
            </w:r>
          </w:p>
        </w:tc>
      </w:tr>
      <w:tr w:rsidR="009A30C5" w14:paraId="604A57DD"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5B7AC01" w14:textId="77777777" w:rsidR="009A30C5" w:rsidRDefault="00B506AA">
            <w:pPr>
              <w:suppressAutoHyphens w:val="0"/>
              <w:rPr>
                <w:sz w:val="16"/>
                <w:szCs w:val="16"/>
                <w:lang w:eastAsia="fr-FR"/>
              </w:rPr>
            </w:pPr>
            <w:r>
              <w:rPr>
                <w:sz w:val="16"/>
                <w:szCs w:val="16"/>
                <w:lang w:eastAsia="fr-FR"/>
              </w:rPr>
              <w:t xml:space="preserve"> Module cristallin </w:t>
            </w:r>
          </w:p>
        </w:tc>
        <w:tc>
          <w:tcPr>
            <w:tcW w:w="1843" w:type="dxa"/>
            <w:tcBorders>
              <w:top w:val="nil"/>
              <w:left w:val="nil"/>
              <w:bottom w:val="single" w:sz="4" w:space="0" w:color="auto"/>
              <w:right w:val="single" w:sz="4" w:space="0" w:color="auto"/>
            </w:tcBorders>
            <w:shd w:val="clear" w:color="auto" w:fill="auto"/>
            <w:vAlign w:val="center"/>
            <w:hideMark/>
          </w:tcPr>
          <w:p w14:paraId="524E9A2C" w14:textId="77777777" w:rsidR="009A30C5" w:rsidRDefault="00B506AA">
            <w:pPr>
              <w:suppressAutoHyphens w:val="0"/>
              <w:rPr>
                <w:sz w:val="16"/>
                <w:szCs w:val="16"/>
                <w:lang w:val="en-US" w:eastAsia="fr-FR"/>
              </w:rPr>
            </w:pPr>
            <w:r>
              <w:rPr>
                <w:sz w:val="16"/>
                <w:szCs w:val="16"/>
                <w:lang w:val="en-US"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2C7D74D5"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63F7E9F7"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38D799B9"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423124C0" w14:textId="77777777" w:rsidR="009A30C5" w:rsidRDefault="00B506AA">
            <w:pPr>
              <w:rPr>
                <w:color w:val="000000"/>
                <w:sz w:val="16"/>
                <w:szCs w:val="16"/>
              </w:rPr>
            </w:pPr>
            <w:r>
              <w:rPr>
                <w:color w:val="000000"/>
                <w:sz w:val="16"/>
                <w:szCs w:val="16"/>
              </w:rPr>
              <w:t>3,98</w:t>
            </w:r>
          </w:p>
        </w:tc>
        <w:tc>
          <w:tcPr>
            <w:tcW w:w="741" w:type="dxa"/>
            <w:tcBorders>
              <w:top w:val="nil"/>
              <w:left w:val="nil"/>
              <w:bottom w:val="single" w:sz="4" w:space="0" w:color="auto"/>
              <w:right w:val="single" w:sz="4" w:space="0" w:color="auto"/>
            </w:tcBorders>
            <w:shd w:val="clear" w:color="auto" w:fill="auto"/>
            <w:vAlign w:val="bottom"/>
          </w:tcPr>
          <w:p w14:paraId="725BABB8" w14:textId="77777777" w:rsidR="009A30C5" w:rsidRDefault="00B506AA">
            <w:pPr>
              <w:rPr>
                <w:color w:val="000000"/>
                <w:sz w:val="16"/>
                <w:szCs w:val="16"/>
              </w:rPr>
            </w:pPr>
            <w:r>
              <w:rPr>
                <w:color w:val="000000"/>
                <w:sz w:val="16"/>
                <w:szCs w:val="16"/>
              </w:rPr>
              <w:t>3,98</w:t>
            </w:r>
          </w:p>
        </w:tc>
        <w:tc>
          <w:tcPr>
            <w:tcW w:w="968" w:type="dxa"/>
            <w:tcBorders>
              <w:top w:val="nil"/>
              <w:left w:val="nil"/>
              <w:bottom w:val="single" w:sz="4" w:space="0" w:color="auto"/>
              <w:right w:val="single" w:sz="4" w:space="0" w:color="auto"/>
            </w:tcBorders>
            <w:shd w:val="clear" w:color="auto" w:fill="auto"/>
            <w:vAlign w:val="bottom"/>
          </w:tcPr>
          <w:p w14:paraId="41D7A71B" w14:textId="77777777" w:rsidR="009A30C5" w:rsidRDefault="00B506AA">
            <w:pPr>
              <w:rPr>
                <w:color w:val="000000"/>
                <w:sz w:val="16"/>
                <w:szCs w:val="16"/>
              </w:rPr>
            </w:pPr>
            <w:r>
              <w:rPr>
                <w:color w:val="000000"/>
                <w:sz w:val="16"/>
                <w:szCs w:val="16"/>
              </w:rPr>
              <w:t>3,98</w:t>
            </w:r>
          </w:p>
        </w:tc>
        <w:tc>
          <w:tcPr>
            <w:tcW w:w="854" w:type="dxa"/>
            <w:tcBorders>
              <w:top w:val="nil"/>
              <w:left w:val="nil"/>
              <w:bottom w:val="single" w:sz="4" w:space="0" w:color="auto"/>
              <w:right w:val="single" w:sz="4" w:space="0" w:color="auto"/>
            </w:tcBorders>
            <w:shd w:val="clear" w:color="auto" w:fill="auto"/>
            <w:vAlign w:val="bottom"/>
          </w:tcPr>
          <w:p w14:paraId="09329AFE" w14:textId="77777777" w:rsidR="009A30C5" w:rsidRDefault="00B506AA">
            <w:pPr>
              <w:rPr>
                <w:color w:val="000000"/>
                <w:sz w:val="16"/>
                <w:szCs w:val="16"/>
              </w:rPr>
            </w:pPr>
            <w:r>
              <w:rPr>
                <w:color w:val="000000"/>
                <w:sz w:val="16"/>
                <w:szCs w:val="16"/>
              </w:rPr>
              <w:t>3,98</w:t>
            </w:r>
          </w:p>
        </w:tc>
        <w:tc>
          <w:tcPr>
            <w:tcW w:w="855" w:type="dxa"/>
            <w:tcBorders>
              <w:top w:val="nil"/>
              <w:left w:val="nil"/>
              <w:bottom w:val="single" w:sz="4" w:space="0" w:color="auto"/>
              <w:right w:val="single" w:sz="4" w:space="0" w:color="auto"/>
            </w:tcBorders>
            <w:shd w:val="clear" w:color="auto" w:fill="auto"/>
            <w:vAlign w:val="bottom"/>
          </w:tcPr>
          <w:p w14:paraId="7570B020" w14:textId="77777777" w:rsidR="009A30C5" w:rsidRDefault="00B506AA">
            <w:pPr>
              <w:rPr>
                <w:color w:val="000000"/>
                <w:sz w:val="16"/>
                <w:szCs w:val="16"/>
              </w:rPr>
            </w:pPr>
            <w:r>
              <w:rPr>
                <w:color w:val="000000"/>
                <w:sz w:val="16"/>
                <w:szCs w:val="16"/>
              </w:rPr>
              <w:t>3,98</w:t>
            </w:r>
          </w:p>
        </w:tc>
        <w:tc>
          <w:tcPr>
            <w:tcW w:w="1008" w:type="dxa"/>
            <w:tcBorders>
              <w:top w:val="nil"/>
              <w:left w:val="nil"/>
              <w:bottom w:val="single" w:sz="4" w:space="0" w:color="auto"/>
              <w:right w:val="single" w:sz="4" w:space="0" w:color="auto"/>
            </w:tcBorders>
            <w:shd w:val="clear" w:color="auto" w:fill="auto"/>
            <w:vAlign w:val="bottom"/>
          </w:tcPr>
          <w:p w14:paraId="7F21C21E" w14:textId="77777777" w:rsidR="009A30C5" w:rsidRDefault="00B506AA">
            <w:pPr>
              <w:rPr>
                <w:color w:val="000000"/>
                <w:sz w:val="16"/>
                <w:szCs w:val="16"/>
              </w:rPr>
            </w:pPr>
            <w:r>
              <w:rPr>
                <w:color w:val="000000"/>
                <w:sz w:val="16"/>
                <w:szCs w:val="16"/>
              </w:rPr>
              <w:t>3,98</w:t>
            </w:r>
          </w:p>
        </w:tc>
        <w:tc>
          <w:tcPr>
            <w:tcW w:w="851" w:type="dxa"/>
            <w:tcBorders>
              <w:top w:val="nil"/>
              <w:left w:val="nil"/>
              <w:bottom w:val="single" w:sz="4" w:space="0" w:color="auto"/>
              <w:right w:val="single" w:sz="4" w:space="0" w:color="auto"/>
            </w:tcBorders>
            <w:shd w:val="clear" w:color="auto" w:fill="auto"/>
            <w:vAlign w:val="bottom"/>
          </w:tcPr>
          <w:p w14:paraId="4D20FAE6" w14:textId="77777777" w:rsidR="009A30C5" w:rsidRDefault="00B506AA">
            <w:pPr>
              <w:rPr>
                <w:color w:val="000000"/>
                <w:sz w:val="16"/>
                <w:szCs w:val="16"/>
              </w:rPr>
            </w:pPr>
            <w:r>
              <w:rPr>
                <w:color w:val="000000"/>
                <w:sz w:val="16"/>
                <w:szCs w:val="16"/>
              </w:rPr>
              <w:t>3,98</w:t>
            </w:r>
          </w:p>
        </w:tc>
        <w:tc>
          <w:tcPr>
            <w:tcW w:w="850" w:type="dxa"/>
            <w:tcBorders>
              <w:top w:val="nil"/>
              <w:left w:val="nil"/>
              <w:bottom w:val="single" w:sz="4" w:space="0" w:color="auto"/>
              <w:right w:val="single" w:sz="4" w:space="0" w:color="auto"/>
            </w:tcBorders>
            <w:shd w:val="clear" w:color="auto" w:fill="auto"/>
            <w:vAlign w:val="bottom"/>
          </w:tcPr>
          <w:p w14:paraId="05462918" w14:textId="77777777" w:rsidR="009A30C5" w:rsidRDefault="00B506AA">
            <w:pPr>
              <w:rPr>
                <w:color w:val="000000"/>
                <w:sz w:val="16"/>
                <w:szCs w:val="16"/>
              </w:rPr>
            </w:pPr>
            <w:r>
              <w:rPr>
                <w:color w:val="000000"/>
                <w:sz w:val="16"/>
                <w:szCs w:val="16"/>
              </w:rPr>
              <w:t>3,98</w:t>
            </w:r>
          </w:p>
        </w:tc>
        <w:tc>
          <w:tcPr>
            <w:tcW w:w="709" w:type="dxa"/>
            <w:tcBorders>
              <w:top w:val="nil"/>
              <w:left w:val="nil"/>
              <w:bottom w:val="single" w:sz="4" w:space="0" w:color="auto"/>
              <w:right w:val="single" w:sz="4" w:space="0" w:color="auto"/>
            </w:tcBorders>
            <w:shd w:val="clear" w:color="auto" w:fill="auto"/>
            <w:vAlign w:val="bottom"/>
          </w:tcPr>
          <w:p w14:paraId="6FA32188" w14:textId="77777777" w:rsidR="009A30C5" w:rsidRDefault="00B506AA">
            <w:pPr>
              <w:rPr>
                <w:color w:val="000000"/>
                <w:sz w:val="16"/>
                <w:szCs w:val="16"/>
              </w:rPr>
            </w:pPr>
            <w:r>
              <w:rPr>
                <w:color w:val="000000"/>
                <w:sz w:val="16"/>
                <w:szCs w:val="16"/>
              </w:rPr>
              <w:t>3,98</w:t>
            </w:r>
          </w:p>
        </w:tc>
      </w:tr>
      <w:tr w:rsidR="009A30C5" w14:paraId="13F8117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19A40F"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a-Si </w:t>
            </w:r>
          </w:p>
        </w:tc>
        <w:tc>
          <w:tcPr>
            <w:tcW w:w="1843" w:type="dxa"/>
            <w:tcBorders>
              <w:top w:val="nil"/>
              <w:left w:val="nil"/>
              <w:bottom w:val="single" w:sz="4" w:space="0" w:color="auto"/>
              <w:right w:val="single" w:sz="4" w:space="0" w:color="auto"/>
            </w:tcBorders>
            <w:shd w:val="clear" w:color="auto" w:fill="auto"/>
            <w:vAlign w:val="center"/>
            <w:hideMark/>
          </w:tcPr>
          <w:p w14:paraId="35B7A712" w14:textId="77777777" w:rsidR="009A30C5" w:rsidRDefault="00B506AA">
            <w:pPr>
              <w:suppressAutoHyphens w:val="0"/>
              <w:rPr>
                <w:sz w:val="16"/>
                <w:szCs w:val="16"/>
                <w:lang w:val="en-GB" w:eastAsia="fr-FR"/>
              </w:rPr>
            </w:pPr>
            <w:r>
              <w:rPr>
                <w:sz w:val="16"/>
                <w:szCs w:val="16"/>
                <w:lang w:val="en-GB" w:eastAsia="fr-FR"/>
              </w:rPr>
              <w:t xml:space="preserve">kg CO2-eq/m² module </w:t>
            </w:r>
          </w:p>
        </w:tc>
        <w:tc>
          <w:tcPr>
            <w:tcW w:w="806" w:type="dxa"/>
            <w:tcBorders>
              <w:top w:val="nil"/>
              <w:left w:val="nil"/>
              <w:bottom w:val="single" w:sz="4" w:space="0" w:color="auto"/>
              <w:right w:val="single" w:sz="4" w:space="0" w:color="auto"/>
            </w:tcBorders>
            <w:shd w:val="clear" w:color="auto" w:fill="auto"/>
            <w:vAlign w:val="bottom"/>
          </w:tcPr>
          <w:p w14:paraId="61912C49"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195CE90E"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1C656D38"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7A1BBA7B" w14:textId="77777777" w:rsidR="009A30C5" w:rsidRDefault="00B506AA">
            <w:pPr>
              <w:rPr>
                <w:color w:val="000000"/>
                <w:sz w:val="16"/>
                <w:szCs w:val="16"/>
              </w:rPr>
            </w:pPr>
            <w:r>
              <w:rPr>
                <w:color w:val="000000"/>
                <w:sz w:val="16"/>
                <w:szCs w:val="16"/>
              </w:rPr>
              <w:t>12,70</w:t>
            </w:r>
          </w:p>
        </w:tc>
        <w:tc>
          <w:tcPr>
            <w:tcW w:w="741" w:type="dxa"/>
            <w:tcBorders>
              <w:top w:val="nil"/>
              <w:left w:val="nil"/>
              <w:bottom w:val="single" w:sz="4" w:space="0" w:color="auto"/>
              <w:right w:val="single" w:sz="4" w:space="0" w:color="auto"/>
            </w:tcBorders>
            <w:shd w:val="clear" w:color="auto" w:fill="auto"/>
            <w:vAlign w:val="bottom"/>
          </w:tcPr>
          <w:p w14:paraId="14CE0948" w14:textId="77777777" w:rsidR="009A30C5" w:rsidRDefault="00B506AA">
            <w:pPr>
              <w:rPr>
                <w:color w:val="000000"/>
                <w:sz w:val="16"/>
                <w:szCs w:val="16"/>
              </w:rPr>
            </w:pPr>
            <w:r>
              <w:rPr>
                <w:color w:val="000000"/>
                <w:sz w:val="16"/>
                <w:szCs w:val="16"/>
              </w:rPr>
              <w:t>12,70</w:t>
            </w:r>
          </w:p>
        </w:tc>
        <w:tc>
          <w:tcPr>
            <w:tcW w:w="968" w:type="dxa"/>
            <w:tcBorders>
              <w:top w:val="nil"/>
              <w:left w:val="nil"/>
              <w:bottom w:val="single" w:sz="4" w:space="0" w:color="auto"/>
              <w:right w:val="single" w:sz="4" w:space="0" w:color="auto"/>
            </w:tcBorders>
            <w:shd w:val="clear" w:color="auto" w:fill="auto"/>
            <w:vAlign w:val="bottom"/>
          </w:tcPr>
          <w:p w14:paraId="3F46C7BA" w14:textId="77777777" w:rsidR="009A30C5" w:rsidRDefault="00B506AA">
            <w:pPr>
              <w:rPr>
                <w:color w:val="000000"/>
                <w:sz w:val="16"/>
                <w:szCs w:val="16"/>
              </w:rPr>
            </w:pPr>
            <w:r>
              <w:rPr>
                <w:color w:val="000000"/>
                <w:sz w:val="16"/>
                <w:szCs w:val="16"/>
              </w:rPr>
              <w:t>12,70</w:t>
            </w:r>
          </w:p>
        </w:tc>
        <w:tc>
          <w:tcPr>
            <w:tcW w:w="854" w:type="dxa"/>
            <w:tcBorders>
              <w:top w:val="nil"/>
              <w:left w:val="nil"/>
              <w:bottom w:val="single" w:sz="4" w:space="0" w:color="auto"/>
              <w:right w:val="single" w:sz="4" w:space="0" w:color="auto"/>
            </w:tcBorders>
            <w:shd w:val="clear" w:color="auto" w:fill="auto"/>
            <w:vAlign w:val="bottom"/>
          </w:tcPr>
          <w:p w14:paraId="196909BB" w14:textId="77777777" w:rsidR="009A30C5" w:rsidRDefault="00B506AA">
            <w:pPr>
              <w:rPr>
                <w:color w:val="000000"/>
                <w:sz w:val="16"/>
                <w:szCs w:val="16"/>
              </w:rPr>
            </w:pPr>
            <w:r>
              <w:rPr>
                <w:color w:val="000000"/>
                <w:sz w:val="16"/>
                <w:szCs w:val="16"/>
              </w:rPr>
              <w:t>12,70</w:t>
            </w:r>
          </w:p>
        </w:tc>
        <w:tc>
          <w:tcPr>
            <w:tcW w:w="855" w:type="dxa"/>
            <w:tcBorders>
              <w:top w:val="nil"/>
              <w:left w:val="nil"/>
              <w:bottom w:val="single" w:sz="4" w:space="0" w:color="auto"/>
              <w:right w:val="single" w:sz="4" w:space="0" w:color="auto"/>
            </w:tcBorders>
            <w:shd w:val="clear" w:color="auto" w:fill="auto"/>
            <w:vAlign w:val="bottom"/>
          </w:tcPr>
          <w:p w14:paraId="6DA718A2" w14:textId="77777777" w:rsidR="009A30C5" w:rsidRDefault="00B506AA">
            <w:pPr>
              <w:rPr>
                <w:color w:val="000000"/>
                <w:sz w:val="16"/>
                <w:szCs w:val="16"/>
              </w:rPr>
            </w:pPr>
            <w:r>
              <w:rPr>
                <w:color w:val="000000"/>
                <w:sz w:val="16"/>
                <w:szCs w:val="16"/>
              </w:rPr>
              <w:t>12,70</w:t>
            </w:r>
          </w:p>
        </w:tc>
        <w:tc>
          <w:tcPr>
            <w:tcW w:w="1008" w:type="dxa"/>
            <w:tcBorders>
              <w:top w:val="nil"/>
              <w:left w:val="nil"/>
              <w:bottom w:val="single" w:sz="4" w:space="0" w:color="auto"/>
              <w:right w:val="single" w:sz="4" w:space="0" w:color="auto"/>
            </w:tcBorders>
            <w:shd w:val="clear" w:color="auto" w:fill="auto"/>
            <w:vAlign w:val="bottom"/>
          </w:tcPr>
          <w:p w14:paraId="3E68E68E" w14:textId="77777777" w:rsidR="009A30C5" w:rsidRDefault="00B506AA">
            <w:pPr>
              <w:rPr>
                <w:color w:val="000000"/>
                <w:sz w:val="16"/>
                <w:szCs w:val="16"/>
              </w:rPr>
            </w:pPr>
            <w:r>
              <w:rPr>
                <w:color w:val="000000"/>
                <w:sz w:val="16"/>
                <w:szCs w:val="16"/>
              </w:rPr>
              <w:t>12,70</w:t>
            </w:r>
          </w:p>
        </w:tc>
        <w:tc>
          <w:tcPr>
            <w:tcW w:w="851" w:type="dxa"/>
            <w:tcBorders>
              <w:top w:val="nil"/>
              <w:left w:val="nil"/>
              <w:bottom w:val="single" w:sz="4" w:space="0" w:color="auto"/>
              <w:right w:val="single" w:sz="4" w:space="0" w:color="auto"/>
            </w:tcBorders>
            <w:shd w:val="clear" w:color="auto" w:fill="auto"/>
            <w:vAlign w:val="bottom"/>
          </w:tcPr>
          <w:p w14:paraId="5961980C" w14:textId="77777777" w:rsidR="009A30C5" w:rsidRDefault="00B506AA">
            <w:pPr>
              <w:rPr>
                <w:color w:val="000000"/>
                <w:sz w:val="16"/>
                <w:szCs w:val="16"/>
              </w:rPr>
            </w:pPr>
            <w:r>
              <w:rPr>
                <w:color w:val="000000"/>
                <w:sz w:val="16"/>
                <w:szCs w:val="16"/>
              </w:rPr>
              <w:t>12,70</w:t>
            </w:r>
          </w:p>
        </w:tc>
        <w:tc>
          <w:tcPr>
            <w:tcW w:w="850" w:type="dxa"/>
            <w:tcBorders>
              <w:top w:val="nil"/>
              <w:left w:val="nil"/>
              <w:bottom w:val="single" w:sz="4" w:space="0" w:color="auto"/>
              <w:right w:val="single" w:sz="4" w:space="0" w:color="auto"/>
            </w:tcBorders>
            <w:shd w:val="clear" w:color="auto" w:fill="auto"/>
            <w:vAlign w:val="bottom"/>
          </w:tcPr>
          <w:p w14:paraId="1012E29F" w14:textId="77777777" w:rsidR="009A30C5" w:rsidRDefault="00B506AA">
            <w:pPr>
              <w:rPr>
                <w:color w:val="000000"/>
                <w:sz w:val="16"/>
                <w:szCs w:val="16"/>
              </w:rPr>
            </w:pPr>
            <w:r>
              <w:rPr>
                <w:color w:val="000000"/>
                <w:sz w:val="16"/>
                <w:szCs w:val="16"/>
              </w:rPr>
              <w:t>12,70</w:t>
            </w:r>
          </w:p>
        </w:tc>
        <w:tc>
          <w:tcPr>
            <w:tcW w:w="709" w:type="dxa"/>
            <w:tcBorders>
              <w:top w:val="nil"/>
              <w:left w:val="nil"/>
              <w:bottom w:val="single" w:sz="4" w:space="0" w:color="auto"/>
              <w:right w:val="single" w:sz="4" w:space="0" w:color="auto"/>
            </w:tcBorders>
            <w:shd w:val="clear" w:color="auto" w:fill="auto"/>
            <w:vAlign w:val="bottom"/>
          </w:tcPr>
          <w:p w14:paraId="3F8CB492" w14:textId="77777777" w:rsidR="009A30C5" w:rsidRDefault="00B506AA">
            <w:pPr>
              <w:rPr>
                <w:color w:val="000000"/>
                <w:sz w:val="16"/>
                <w:szCs w:val="16"/>
              </w:rPr>
            </w:pPr>
            <w:r>
              <w:rPr>
                <w:color w:val="000000"/>
                <w:sz w:val="16"/>
                <w:szCs w:val="16"/>
              </w:rPr>
              <w:t>12,70</w:t>
            </w:r>
          </w:p>
        </w:tc>
      </w:tr>
      <w:tr w:rsidR="009A30C5" w14:paraId="69E9B4B8"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EC2E690"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613DE1C"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433C89B3"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047B7458"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0F2AFF0E"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7F878091" w14:textId="77777777" w:rsidR="009A30C5" w:rsidRDefault="00B506AA">
            <w:pPr>
              <w:rPr>
                <w:color w:val="000000"/>
                <w:sz w:val="16"/>
                <w:szCs w:val="16"/>
              </w:rPr>
            </w:pPr>
            <w:r>
              <w:rPr>
                <w:color w:val="000000"/>
                <w:sz w:val="16"/>
                <w:szCs w:val="16"/>
              </w:rPr>
              <w:t>10,50</w:t>
            </w:r>
          </w:p>
        </w:tc>
        <w:tc>
          <w:tcPr>
            <w:tcW w:w="741" w:type="dxa"/>
            <w:tcBorders>
              <w:top w:val="nil"/>
              <w:left w:val="nil"/>
              <w:bottom w:val="single" w:sz="4" w:space="0" w:color="auto"/>
              <w:right w:val="single" w:sz="4" w:space="0" w:color="auto"/>
            </w:tcBorders>
            <w:shd w:val="clear" w:color="auto" w:fill="auto"/>
            <w:vAlign w:val="bottom"/>
          </w:tcPr>
          <w:p w14:paraId="0C5C3BA1" w14:textId="77777777" w:rsidR="009A30C5" w:rsidRDefault="00B506AA">
            <w:pPr>
              <w:rPr>
                <w:color w:val="000000"/>
                <w:sz w:val="16"/>
                <w:szCs w:val="16"/>
              </w:rPr>
            </w:pPr>
            <w:r>
              <w:rPr>
                <w:color w:val="000000"/>
                <w:sz w:val="16"/>
                <w:szCs w:val="16"/>
              </w:rPr>
              <w:t>10,50</w:t>
            </w:r>
          </w:p>
        </w:tc>
        <w:tc>
          <w:tcPr>
            <w:tcW w:w="968" w:type="dxa"/>
            <w:tcBorders>
              <w:top w:val="nil"/>
              <w:left w:val="nil"/>
              <w:bottom w:val="single" w:sz="4" w:space="0" w:color="auto"/>
              <w:right w:val="single" w:sz="4" w:space="0" w:color="auto"/>
            </w:tcBorders>
            <w:shd w:val="clear" w:color="auto" w:fill="auto"/>
            <w:vAlign w:val="bottom"/>
          </w:tcPr>
          <w:p w14:paraId="49685A31" w14:textId="77777777" w:rsidR="009A30C5" w:rsidRDefault="00B506AA">
            <w:pPr>
              <w:rPr>
                <w:color w:val="000000"/>
                <w:sz w:val="16"/>
                <w:szCs w:val="16"/>
              </w:rPr>
            </w:pPr>
            <w:r>
              <w:rPr>
                <w:color w:val="000000"/>
                <w:sz w:val="16"/>
                <w:szCs w:val="16"/>
              </w:rPr>
              <w:t>10,50</w:t>
            </w:r>
          </w:p>
        </w:tc>
        <w:tc>
          <w:tcPr>
            <w:tcW w:w="854" w:type="dxa"/>
            <w:tcBorders>
              <w:top w:val="nil"/>
              <w:left w:val="nil"/>
              <w:bottom w:val="single" w:sz="4" w:space="0" w:color="auto"/>
              <w:right w:val="single" w:sz="4" w:space="0" w:color="auto"/>
            </w:tcBorders>
            <w:shd w:val="clear" w:color="auto" w:fill="auto"/>
            <w:vAlign w:val="bottom"/>
          </w:tcPr>
          <w:p w14:paraId="4358E750" w14:textId="77777777" w:rsidR="009A30C5" w:rsidRDefault="00B506AA">
            <w:pPr>
              <w:rPr>
                <w:color w:val="000000"/>
                <w:sz w:val="16"/>
                <w:szCs w:val="16"/>
              </w:rPr>
            </w:pPr>
            <w:r>
              <w:rPr>
                <w:color w:val="000000"/>
                <w:sz w:val="16"/>
                <w:szCs w:val="16"/>
              </w:rPr>
              <w:t>10,50</w:t>
            </w:r>
          </w:p>
        </w:tc>
        <w:tc>
          <w:tcPr>
            <w:tcW w:w="855" w:type="dxa"/>
            <w:tcBorders>
              <w:top w:val="nil"/>
              <w:left w:val="nil"/>
              <w:bottom w:val="single" w:sz="4" w:space="0" w:color="auto"/>
              <w:right w:val="single" w:sz="4" w:space="0" w:color="auto"/>
            </w:tcBorders>
            <w:shd w:val="clear" w:color="auto" w:fill="auto"/>
            <w:vAlign w:val="bottom"/>
          </w:tcPr>
          <w:p w14:paraId="44AEB5EA" w14:textId="77777777" w:rsidR="009A30C5" w:rsidRDefault="00B506AA">
            <w:pPr>
              <w:rPr>
                <w:color w:val="000000"/>
                <w:sz w:val="16"/>
                <w:szCs w:val="16"/>
              </w:rPr>
            </w:pPr>
            <w:r>
              <w:rPr>
                <w:color w:val="000000"/>
                <w:sz w:val="16"/>
                <w:szCs w:val="16"/>
              </w:rPr>
              <w:t>10,50</w:t>
            </w:r>
          </w:p>
        </w:tc>
        <w:tc>
          <w:tcPr>
            <w:tcW w:w="1008" w:type="dxa"/>
            <w:tcBorders>
              <w:top w:val="nil"/>
              <w:left w:val="nil"/>
              <w:bottom w:val="single" w:sz="4" w:space="0" w:color="auto"/>
              <w:right w:val="single" w:sz="4" w:space="0" w:color="auto"/>
            </w:tcBorders>
            <w:shd w:val="clear" w:color="auto" w:fill="auto"/>
            <w:vAlign w:val="bottom"/>
          </w:tcPr>
          <w:p w14:paraId="7D85A147" w14:textId="77777777" w:rsidR="009A30C5" w:rsidRDefault="00B506AA">
            <w:pPr>
              <w:rPr>
                <w:color w:val="000000"/>
                <w:sz w:val="16"/>
                <w:szCs w:val="16"/>
              </w:rPr>
            </w:pPr>
            <w:r>
              <w:rPr>
                <w:color w:val="000000"/>
                <w:sz w:val="16"/>
                <w:szCs w:val="16"/>
              </w:rPr>
              <w:t>10,50</w:t>
            </w:r>
          </w:p>
        </w:tc>
        <w:tc>
          <w:tcPr>
            <w:tcW w:w="851" w:type="dxa"/>
            <w:tcBorders>
              <w:top w:val="nil"/>
              <w:left w:val="nil"/>
              <w:bottom w:val="single" w:sz="4" w:space="0" w:color="auto"/>
              <w:right w:val="single" w:sz="4" w:space="0" w:color="auto"/>
            </w:tcBorders>
            <w:shd w:val="clear" w:color="auto" w:fill="auto"/>
            <w:vAlign w:val="bottom"/>
          </w:tcPr>
          <w:p w14:paraId="0A8927BE" w14:textId="77777777" w:rsidR="009A30C5" w:rsidRDefault="00B506AA">
            <w:pPr>
              <w:rPr>
                <w:color w:val="000000"/>
                <w:sz w:val="16"/>
                <w:szCs w:val="16"/>
              </w:rPr>
            </w:pPr>
            <w:r>
              <w:rPr>
                <w:color w:val="000000"/>
                <w:sz w:val="16"/>
                <w:szCs w:val="16"/>
              </w:rPr>
              <w:t>10,50</w:t>
            </w:r>
          </w:p>
        </w:tc>
        <w:tc>
          <w:tcPr>
            <w:tcW w:w="850" w:type="dxa"/>
            <w:tcBorders>
              <w:top w:val="nil"/>
              <w:left w:val="nil"/>
              <w:bottom w:val="single" w:sz="4" w:space="0" w:color="auto"/>
              <w:right w:val="single" w:sz="4" w:space="0" w:color="auto"/>
            </w:tcBorders>
            <w:shd w:val="clear" w:color="auto" w:fill="auto"/>
            <w:vAlign w:val="bottom"/>
          </w:tcPr>
          <w:p w14:paraId="4AC65CBE" w14:textId="77777777" w:rsidR="009A30C5" w:rsidRDefault="00B506AA">
            <w:pPr>
              <w:rPr>
                <w:color w:val="000000"/>
                <w:sz w:val="16"/>
                <w:szCs w:val="16"/>
              </w:rPr>
            </w:pPr>
            <w:r>
              <w:rPr>
                <w:color w:val="000000"/>
                <w:sz w:val="16"/>
                <w:szCs w:val="16"/>
              </w:rPr>
              <w:t>10,50</w:t>
            </w:r>
          </w:p>
        </w:tc>
        <w:tc>
          <w:tcPr>
            <w:tcW w:w="709" w:type="dxa"/>
            <w:tcBorders>
              <w:top w:val="nil"/>
              <w:left w:val="nil"/>
              <w:bottom w:val="single" w:sz="4" w:space="0" w:color="auto"/>
              <w:right w:val="single" w:sz="4" w:space="0" w:color="auto"/>
            </w:tcBorders>
            <w:shd w:val="clear" w:color="auto" w:fill="auto"/>
            <w:vAlign w:val="bottom"/>
          </w:tcPr>
          <w:p w14:paraId="36E0D21F" w14:textId="77777777" w:rsidR="009A30C5" w:rsidRDefault="00B506AA">
            <w:pPr>
              <w:rPr>
                <w:color w:val="000000"/>
                <w:sz w:val="16"/>
                <w:szCs w:val="16"/>
              </w:rPr>
            </w:pPr>
            <w:r>
              <w:rPr>
                <w:color w:val="000000"/>
                <w:sz w:val="16"/>
                <w:szCs w:val="16"/>
              </w:rPr>
              <w:t>10,50</w:t>
            </w:r>
          </w:p>
        </w:tc>
      </w:tr>
      <w:tr w:rsidR="009A30C5" w14:paraId="147C578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C6DF4B" w14:textId="77777777" w:rsidR="009A30C5" w:rsidRDefault="00B506AA">
            <w:pPr>
              <w:suppressAutoHyphens w:val="0"/>
              <w:rPr>
                <w:sz w:val="16"/>
                <w:szCs w:val="16"/>
                <w:lang w:eastAsia="fr-FR"/>
              </w:rPr>
            </w:pPr>
            <w:r>
              <w:rPr>
                <w:sz w:val="16"/>
                <w:szCs w:val="16"/>
                <w:lang w:val="en-US" w:eastAsia="fr-FR"/>
              </w:rPr>
              <w:t xml:space="preserve"> </w:t>
            </w:r>
            <w:r>
              <w:rPr>
                <w:sz w:val="16"/>
                <w:szCs w:val="16"/>
                <w:lang w:eastAsia="fr-FR"/>
              </w:rPr>
              <w:t xml:space="preserve">Fabrication module CIGS </w:t>
            </w:r>
          </w:p>
        </w:tc>
        <w:tc>
          <w:tcPr>
            <w:tcW w:w="1843" w:type="dxa"/>
            <w:tcBorders>
              <w:top w:val="nil"/>
              <w:left w:val="nil"/>
              <w:bottom w:val="single" w:sz="4" w:space="0" w:color="auto"/>
              <w:right w:val="single" w:sz="4" w:space="0" w:color="auto"/>
            </w:tcBorders>
            <w:shd w:val="clear" w:color="auto" w:fill="auto"/>
            <w:vAlign w:val="center"/>
            <w:hideMark/>
          </w:tcPr>
          <w:p w14:paraId="79712206" w14:textId="77777777" w:rsidR="009A30C5" w:rsidRDefault="00B506AA">
            <w:pPr>
              <w:suppressAutoHyphens w:val="0"/>
              <w:rPr>
                <w:sz w:val="16"/>
                <w:szCs w:val="16"/>
                <w:lang w:val="en-GB" w:eastAsia="fr-FR"/>
              </w:rPr>
            </w:pPr>
            <w:r>
              <w:rPr>
                <w:sz w:val="16"/>
                <w:szCs w:val="16"/>
                <w:lang w:val="en-GB" w:eastAsia="fr-FR"/>
              </w:rPr>
              <w:t xml:space="preserve">kg CO2-eq/ m² module </w:t>
            </w:r>
          </w:p>
        </w:tc>
        <w:tc>
          <w:tcPr>
            <w:tcW w:w="806" w:type="dxa"/>
            <w:tcBorders>
              <w:top w:val="nil"/>
              <w:left w:val="nil"/>
              <w:bottom w:val="single" w:sz="4" w:space="0" w:color="auto"/>
              <w:right w:val="single" w:sz="4" w:space="0" w:color="auto"/>
            </w:tcBorders>
            <w:shd w:val="clear" w:color="auto" w:fill="auto"/>
            <w:vAlign w:val="bottom"/>
          </w:tcPr>
          <w:p w14:paraId="043341F6"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3D761E8F"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777F2385"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6382A1C5" w14:textId="77777777" w:rsidR="009A30C5" w:rsidRDefault="00B506AA">
            <w:pPr>
              <w:rPr>
                <w:color w:val="000000"/>
                <w:sz w:val="16"/>
                <w:szCs w:val="16"/>
              </w:rPr>
            </w:pPr>
            <w:r>
              <w:rPr>
                <w:color w:val="000000"/>
                <w:sz w:val="16"/>
                <w:szCs w:val="16"/>
              </w:rPr>
              <w:t>8,05</w:t>
            </w:r>
          </w:p>
        </w:tc>
        <w:tc>
          <w:tcPr>
            <w:tcW w:w="741" w:type="dxa"/>
            <w:tcBorders>
              <w:top w:val="nil"/>
              <w:left w:val="nil"/>
              <w:bottom w:val="single" w:sz="4" w:space="0" w:color="auto"/>
              <w:right w:val="single" w:sz="4" w:space="0" w:color="auto"/>
            </w:tcBorders>
            <w:shd w:val="clear" w:color="auto" w:fill="auto"/>
            <w:vAlign w:val="bottom"/>
          </w:tcPr>
          <w:p w14:paraId="2584F788" w14:textId="77777777" w:rsidR="009A30C5" w:rsidRDefault="00B506AA">
            <w:pPr>
              <w:rPr>
                <w:color w:val="000000"/>
                <w:sz w:val="16"/>
                <w:szCs w:val="16"/>
              </w:rPr>
            </w:pPr>
            <w:r>
              <w:rPr>
                <w:color w:val="000000"/>
                <w:sz w:val="16"/>
                <w:szCs w:val="16"/>
              </w:rPr>
              <w:t>8,05</w:t>
            </w:r>
          </w:p>
        </w:tc>
        <w:tc>
          <w:tcPr>
            <w:tcW w:w="968" w:type="dxa"/>
            <w:tcBorders>
              <w:top w:val="nil"/>
              <w:left w:val="nil"/>
              <w:bottom w:val="single" w:sz="4" w:space="0" w:color="auto"/>
              <w:right w:val="single" w:sz="4" w:space="0" w:color="auto"/>
            </w:tcBorders>
            <w:shd w:val="clear" w:color="auto" w:fill="auto"/>
            <w:vAlign w:val="bottom"/>
          </w:tcPr>
          <w:p w14:paraId="7918E4A2" w14:textId="77777777" w:rsidR="009A30C5" w:rsidRDefault="00B506AA">
            <w:pPr>
              <w:rPr>
                <w:color w:val="000000"/>
                <w:sz w:val="16"/>
                <w:szCs w:val="16"/>
              </w:rPr>
            </w:pPr>
            <w:r>
              <w:rPr>
                <w:color w:val="000000"/>
                <w:sz w:val="16"/>
                <w:szCs w:val="16"/>
              </w:rPr>
              <w:t>8,05</w:t>
            </w:r>
          </w:p>
        </w:tc>
        <w:tc>
          <w:tcPr>
            <w:tcW w:w="854" w:type="dxa"/>
            <w:tcBorders>
              <w:top w:val="nil"/>
              <w:left w:val="nil"/>
              <w:bottom w:val="single" w:sz="4" w:space="0" w:color="auto"/>
              <w:right w:val="single" w:sz="4" w:space="0" w:color="auto"/>
            </w:tcBorders>
            <w:shd w:val="clear" w:color="auto" w:fill="auto"/>
            <w:vAlign w:val="bottom"/>
          </w:tcPr>
          <w:p w14:paraId="4B081EF3" w14:textId="77777777" w:rsidR="009A30C5" w:rsidRDefault="00B506AA">
            <w:pPr>
              <w:rPr>
                <w:color w:val="000000"/>
                <w:sz w:val="16"/>
                <w:szCs w:val="16"/>
              </w:rPr>
            </w:pPr>
            <w:r>
              <w:rPr>
                <w:color w:val="000000"/>
                <w:sz w:val="16"/>
                <w:szCs w:val="16"/>
              </w:rPr>
              <w:t>8,05</w:t>
            </w:r>
          </w:p>
        </w:tc>
        <w:tc>
          <w:tcPr>
            <w:tcW w:w="855" w:type="dxa"/>
            <w:tcBorders>
              <w:top w:val="nil"/>
              <w:left w:val="nil"/>
              <w:bottom w:val="single" w:sz="4" w:space="0" w:color="auto"/>
              <w:right w:val="single" w:sz="4" w:space="0" w:color="auto"/>
            </w:tcBorders>
            <w:shd w:val="clear" w:color="auto" w:fill="auto"/>
            <w:vAlign w:val="bottom"/>
          </w:tcPr>
          <w:p w14:paraId="1198331C" w14:textId="77777777" w:rsidR="009A30C5" w:rsidRDefault="00B506AA">
            <w:pPr>
              <w:rPr>
                <w:color w:val="000000"/>
                <w:sz w:val="16"/>
                <w:szCs w:val="16"/>
              </w:rPr>
            </w:pPr>
            <w:r>
              <w:rPr>
                <w:color w:val="000000"/>
                <w:sz w:val="16"/>
                <w:szCs w:val="16"/>
              </w:rPr>
              <w:t>8,05</w:t>
            </w:r>
          </w:p>
        </w:tc>
        <w:tc>
          <w:tcPr>
            <w:tcW w:w="1008" w:type="dxa"/>
            <w:tcBorders>
              <w:top w:val="nil"/>
              <w:left w:val="nil"/>
              <w:bottom w:val="single" w:sz="4" w:space="0" w:color="auto"/>
              <w:right w:val="single" w:sz="4" w:space="0" w:color="auto"/>
            </w:tcBorders>
            <w:shd w:val="clear" w:color="auto" w:fill="auto"/>
            <w:vAlign w:val="bottom"/>
          </w:tcPr>
          <w:p w14:paraId="16ED830E" w14:textId="77777777" w:rsidR="009A30C5" w:rsidRDefault="00B506AA">
            <w:pPr>
              <w:rPr>
                <w:color w:val="000000"/>
                <w:sz w:val="16"/>
                <w:szCs w:val="16"/>
              </w:rPr>
            </w:pPr>
            <w:r>
              <w:rPr>
                <w:color w:val="000000"/>
                <w:sz w:val="16"/>
                <w:szCs w:val="16"/>
              </w:rPr>
              <w:t>8,05</w:t>
            </w:r>
          </w:p>
        </w:tc>
        <w:tc>
          <w:tcPr>
            <w:tcW w:w="851" w:type="dxa"/>
            <w:tcBorders>
              <w:top w:val="nil"/>
              <w:left w:val="nil"/>
              <w:bottom w:val="single" w:sz="4" w:space="0" w:color="auto"/>
              <w:right w:val="single" w:sz="4" w:space="0" w:color="auto"/>
            </w:tcBorders>
            <w:shd w:val="clear" w:color="auto" w:fill="auto"/>
            <w:vAlign w:val="bottom"/>
          </w:tcPr>
          <w:p w14:paraId="30C9674F" w14:textId="77777777" w:rsidR="009A30C5" w:rsidRDefault="00B506AA">
            <w:pPr>
              <w:rPr>
                <w:color w:val="000000"/>
                <w:sz w:val="16"/>
                <w:szCs w:val="16"/>
              </w:rPr>
            </w:pPr>
            <w:r>
              <w:rPr>
                <w:color w:val="000000"/>
                <w:sz w:val="16"/>
                <w:szCs w:val="16"/>
              </w:rPr>
              <w:t>8,05</w:t>
            </w:r>
          </w:p>
        </w:tc>
        <w:tc>
          <w:tcPr>
            <w:tcW w:w="850" w:type="dxa"/>
            <w:tcBorders>
              <w:top w:val="nil"/>
              <w:left w:val="nil"/>
              <w:bottom w:val="single" w:sz="4" w:space="0" w:color="auto"/>
              <w:right w:val="single" w:sz="4" w:space="0" w:color="auto"/>
            </w:tcBorders>
            <w:shd w:val="clear" w:color="auto" w:fill="auto"/>
            <w:vAlign w:val="bottom"/>
          </w:tcPr>
          <w:p w14:paraId="398D1685" w14:textId="77777777" w:rsidR="009A30C5" w:rsidRDefault="00B506AA">
            <w:pPr>
              <w:rPr>
                <w:color w:val="000000"/>
                <w:sz w:val="16"/>
                <w:szCs w:val="16"/>
              </w:rPr>
            </w:pPr>
            <w:r>
              <w:rPr>
                <w:color w:val="000000"/>
                <w:sz w:val="16"/>
                <w:szCs w:val="16"/>
              </w:rPr>
              <w:t>8,05</w:t>
            </w:r>
          </w:p>
        </w:tc>
        <w:tc>
          <w:tcPr>
            <w:tcW w:w="709" w:type="dxa"/>
            <w:tcBorders>
              <w:top w:val="nil"/>
              <w:left w:val="nil"/>
              <w:bottom w:val="single" w:sz="4" w:space="0" w:color="auto"/>
              <w:right w:val="single" w:sz="4" w:space="0" w:color="auto"/>
            </w:tcBorders>
            <w:shd w:val="clear" w:color="auto" w:fill="auto"/>
            <w:vAlign w:val="bottom"/>
          </w:tcPr>
          <w:p w14:paraId="74A5B777" w14:textId="77777777" w:rsidR="009A30C5" w:rsidRDefault="00B506AA">
            <w:pPr>
              <w:rPr>
                <w:color w:val="000000"/>
                <w:sz w:val="16"/>
                <w:szCs w:val="16"/>
              </w:rPr>
            </w:pPr>
            <w:r>
              <w:rPr>
                <w:color w:val="000000"/>
                <w:sz w:val="16"/>
                <w:szCs w:val="16"/>
              </w:rPr>
              <w:t>8,05</w:t>
            </w:r>
          </w:p>
        </w:tc>
      </w:tr>
    </w:tbl>
    <w:tbl>
      <w:tblPr>
        <w:tblpPr w:leftFromText="141" w:rightFromText="141" w:vertAnchor="page" w:horzAnchor="page" w:tblpX="721" w:tblpY="1111"/>
        <w:tblW w:w="14596" w:type="dxa"/>
        <w:tblLayout w:type="fixed"/>
        <w:tblCellMar>
          <w:left w:w="70" w:type="dxa"/>
          <w:right w:w="70" w:type="dxa"/>
        </w:tblCellMar>
        <w:tblLook w:val="04A0" w:firstRow="1" w:lastRow="0" w:firstColumn="1" w:lastColumn="0" w:noHBand="0" w:noVBand="1"/>
      </w:tblPr>
      <w:tblGrid>
        <w:gridCol w:w="2552"/>
        <w:gridCol w:w="1696"/>
        <w:gridCol w:w="927"/>
        <w:gridCol w:w="928"/>
        <w:gridCol w:w="928"/>
        <w:gridCol w:w="928"/>
        <w:gridCol w:w="928"/>
        <w:gridCol w:w="927"/>
        <w:gridCol w:w="928"/>
        <w:gridCol w:w="928"/>
        <w:gridCol w:w="928"/>
        <w:gridCol w:w="928"/>
        <w:gridCol w:w="1070"/>
      </w:tblGrid>
      <w:tr w:rsidR="009A30C5" w14:paraId="037A2649" w14:textId="77777777">
        <w:trPr>
          <w:trHeight w:val="356"/>
        </w:trPr>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3797DD" w14:textId="77777777" w:rsidR="009A30C5" w:rsidRDefault="00B506AA">
            <w:pPr>
              <w:suppressAutoHyphens w:val="0"/>
              <w:jc w:val="center"/>
              <w:rPr>
                <w:b/>
                <w:bCs/>
                <w:sz w:val="16"/>
                <w:szCs w:val="16"/>
                <w:u w:val="single"/>
                <w:lang w:eastAsia="fr-FR"/>
              </w:rPr>
            </w:pPr>
            <w:r>
              <w:rPr>
                <w:b/>
                <w:bCs/>
                <w:sz w:val="16"/>
                <w:szCs w:val="16"/>
                <w:u w:val="single"/>
                <w:lang w:eastAsia="fr-FR"/>
              </w:rPr>
              <w:lastRenderedPageBreak/>
              <w:t xml:space="preserve">Etape de fabrication / Matériau </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14:paraId="4CC9B261" w14:textId="77777777" w:rsidR="009A30C5" w:rsidRDefault="00B506AA">
            <w:pPr>
              <w:suppressAutoHyphens w:val="0"/>
              <w:jc w:val="center"/>
              <w:rPr>
                <w:b/>
                <w:bCs/>
                <w:sz w:val="16"/>
                <w:szCs w:val="16"/>
                <w:u w:val="single"/>
                <w:lang w:eastAsia="fr-FR"/>
              </w:rPr>
            </w:pPr>
            <w:r>
              <w:rPr>
                <w:b/>
                <w:bCs/>
                <w:sz w:val="16"/>
                <w:szCs w:val="16"/>
                <w:u w:val="single"/>
                <w:lang w:eastAsia="fr-FR"/>
              </w:rPr>
              <w:t xml:space="preserve"> Unité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70CD1CD0" w14:textId="77777777" w:rsidR="009A30C5" w:rsidRDefault="00B506AA">
            <w:pPr>
              <w:suppressAutoHyphens w:val="0"/>
              <w:jc w:val="center"/>
              <w:rPr>
                <w:b/>
                <w:bCs/>
                <w:sz w:val="16"/>
                <w:szCs w:val="16"/>
                <w:u w:val="single"/>
                <w:lang w:eastAsia="fr-FR"/>
              </w:rPr>
            </w:pPr>
            <w:r>
              <w:rPr>
                <w:b/>
                <w:bCs/>
                <w:sz w:val="16"/>
                <w:szCs w:val="16"/>
                <w:u w:val="single"/>
              </w:rPr>
              <w:t xml:space="preserve"> Afrique du Sud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7D73A3F" w14:textId="77777777" w:rsidR="009A30C5" w:rsidRDefault="00B506AA">
            <w:pPr>
              <w:suppressAutoHyphens w:val="0"/>
              <w:jc w:val="center"/>
              <w:rPr>
                <w:b/>
                <w:bCs/>
                <w:sz w:val="16"/>
                <w:szCs w:val="16"/>
                <w:u w:val="single"/>
                <w:lang w:eastAsia="fr-FR"/>
              </w:rPr>
            </w:pPr>
            <w:r>
              <w:rPr>
                <w:b/>
                <w:bCs/>
                <w:sz w:val="16"/>
                <w:szCs w:val="16"/>
                <w:u w:val="single"/>
              </w:rPr>
              <w:t xml:space="preserve"> Qatar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66E23EE7" w14:textId="77777777" w:rsidR="009A30C5" w:rsidRDefault="00B506AA">
            <w:pPr>
              <w:suppressAutoHyphens w:val="0"/>
              <w:jc w:val="center"/>
              <w:rPr>
                <w:b/>
                <w:bCs/>
                <w:sz w:val="16"/>
                <w:szCs w:val="16"/>
                <w:u w:val="single"/>
                <w:lang w:eastAsia="fr-FR"/>
              </w:rPr>
            </w:pPr>
            <w:r>
              <w:rPr>
                <w:b/>
                <w:bCs/>
                <w:sz w:val="16"/>
                <w:szCs w:val="16"/>
                <w:u w:val="single"/>
              </w:rPr>
              <w:t xml:space="preserve"> Arabie saoudite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09410B8" w14:textId="77777777" w:rsidR="009A30C5" w:rsidRDefault="00B506AA">
            <w:pPr>
              <w:suppressAutoHyphens w:val="0"/>
              <w:jc w:val="center"/>
              <w:rPr>
                <w:b/>
                <w:bCs/>
                <w:sz w:val="16"/>
                <w:szCs w:val="16"/>
                <w:u w:val="single"/>
                <w:lang w:eastAsia="fr-FR"/>
              </w:rPr>
            </w:pPr>
            <w:r>
              <w:rPr>
                <w:b/>
                <w:bCs/>
                <w:sz w:val="16"/>
                <w:szCs w:val="16"/>
                <w:u w:val="single"/>
              </w:rPr>
              <w:t xml:space="preserve"> UAE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1B520C6E" w14:textId="77777777" w:rsidR="009A30C5" w:rsidRDefault="00B506AA">
            <w:pPr>
              <w:suppressAutoHyphens w:val="0"/>
              <w:jc w:val="center"/>
              <w:rPr>
                <w:b/>
                <w:bCs/>
                <w:sz w:val="16"/>
                <w:szCs w:val="16"/>
                <w:u w:val="single"/>
                <w:lang w:eastAsia="fr-FR"/>
              </w:rPr>
            </w:pPr>
            <w:r>
              <w:rPr>
                <w:b/>
                <w:bCs/>
                <w:sz w:val="16"/>
                <w:szCs w:val="16"/>
                <w:u w:val="single"/>
              </w:rPr>
              <w:t xml:space="preserve"> Algérie </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35B3AA88" w14:textId="77777777" w:rsidR="009A30C5" w:rsidRDefault="00B506AA">
            <w:pPr>
              <w:suppressAutoHyphens w:val="0"/>
              <w:jc w:val="center"/>
              <w:rPr>
                <w:b/>
                <w:bCs/>
                <w:sz w:val="16"/>
                <w:szCs w:val="16"/>
                <w:u w:val="single"/>
                <w:lang w:eastAsia="fr-FR"/>
              </w:rPr>
            </w:pPr>
            <w:r>
              <w:rPr>
                <w:b/>
                <w:bCs/>
                <w:sz w:val="16"/>
                <w:szCs w:val="16"/>
                <w:u w:val="single"/>
              </w:rPr>
              <w:t xml:space="preserve"> Maroc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48A203B0" w14:textId="77777777" w:rsidR="009A30C5" w:rsidRDefault="00B506AA">
            <w:pPr>
              <w:suppressAutoHyphens w:val="0"/>
              <w:jc w:val="center"/>
              <w:rPr>
                <w:b/>
                <w:bCs/>
                <w:sz w:val="16"/>
                <w:szCs w:val="16"/>
                <w:u w:val="single"/>
                <w:lang w:eastAsia="fr-FR"/>
              </w:rPr>
            </w:pPr>
            <w:r>
              <w:rPr>
                <w:b/>
                <w:bCs/>
                <w:sz w:val="16"/>
                <w:szCs w:val="16"/>
                <w:u w:val="single"/>
              </w:rPr>
              <w:t xml:space="preserve"> Egypte </w:t>
            </w:r>
          </w:p>
        </w:tc>
        <w:tc>
          <w:tcPr>
            <w:tcW w:w="928" w:type="dxa"/>
            <w:tcBorders>
              <w:top w:val="single" w:sz="4" w:space="0" w:color="auto"/>
              <w:left w:val="nil"/>
              <w:bottom w:val="single" w:sz="4" w:space="0" w:color="auto"/>
              <w:right w:val="single" w:sz="4" w:space="0" w:color="auto"/>
            </w:tcBorders>
            <w:shd w:val="clear" w:color="000000" w:fill="D9D9D9"/>
            <w:vAlign w:val="center"/>
            <w:hideMark/>
          </w:tcPr>
          <w:p w14:paraId="0A746071" w14:textId="77777777" w:rsidR="009A30C5" w:rsidRDefault="00B506AA">
            <w:pPr>
              <w:suppressAutoHyphens w:val="0"/>
              <w:jc w:val="center"/>
              <w:rPr>
                <w:b/>
                <w:bCs/>
                <w:sz w:val="16"/>
                <w:szCs w:val="16"/>
                <w:u w:val="single"/>
                <w:lang w:eastAsia="fr-FR"/>
              </w:rPr>
            </w:pPr>
            <w:r>
              <w:rPr>
                <w:b/>
                <w:bCs/>
                <w:sz w:val="16"/>
                <w:szCs w:val="16"/>
                <w:u w:val="single"/>
              </w:rPr>
              <w:t xml:space="preserve">  Brésil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2DA478F0" w14:textId="77777777" w:rsidR="009A30C5" w:rsidRDefault="00B506AA">
            <w:pPr>
              <w:suppressAutoHyphens w:val="0"/>
              <w:jc w:val="center"/>
              <w:rPr>
                <w:b/>
                <w:bCs/>
                <w:sz w:val="16"/>
                <w:szCs w:val="16"/>
                <w:u w:val="single"/>
                <w:lang w:eastAsia="fr-FR"/>
              </w:rPr>
            </w:pPr>
            <w:r>
              <w:rPr>
                <w:b/>
                <w:bCs/>
                <w:sz w:val="16"/>
                <w:szCs w:val="16"/>
                <w:u w:val="single"/>
              </w:rPr>
              <w:t xml:space="preserve"> Ukraine </w:t>
            </w:r>
          </w:p>
        </w:tc>
        <w:tc>
          <w:tcPr>
            <w:tcW w:w="928" w:type="dxa"/>
            <w:tcBorders>
              <w:top w:val="single" w:sz="4" w:space="0" w:color="auto"/>
              <w:left w:val="nil"/>
              <w:bottom w:val="single" w:sz="4" w:space="0" w:color="auto"/>
              <w:right w:val="single" w:sz="4" w:space="0" w:color="auto"/>
            </w:tcBorders>
            <w:shd w:val="clear" w:color="000000" w:fill="D9D9D9"/>
            <w:vAlign w:val="center"/>
          </w:tcPr>
          <w:p w14:paraId="19C05745" w14:textId="77777777" w:rsidR="009A30C5" w:rsidRDefault="00B506AA">
            <w:pPr>
              <w:suppressAutoHyphens w:val="0"/>
              <w:jc w:val="center"/>
              <w:rPr>
                <w:b/>
                <w:bCs/>
                <w:sz w:val="16"/>
                <w:szCs w:val="16"/>
                <w:u w:val="single"/>
                <w:lang w:eastAsia="fr-FR"/>
              </w:rPr>
            </w:pPr>
            <w:r>
              <w:rPr>
                <w:b/>
                <w:bCs/>
                <w:sz w:val="16"/>
                <w:szCs w:val="16"/>
                <w:u w:val="single"/>
              </w:rPr>
              <w:t xml:space="preserve">  Macédoine du Nord </w:t>
            </w:r>
          </w:p>
        </w:tc>
        <w:tc>
          <w:tcPr>
            <w:tcW w:w="1070" w:type="dxa"/>
            <w:tcBorders>
              <w:top w:val="single" w:sz="4" w:space="0" w:color="auto"/>
              <w:left w:val="nil"/>
              <w:bottom w:val="single" w:sz="4" w:space="0" w:color="auto"/>
              <w:right w:val="single" w:sz="4" w:space="0" w:color="auto"/>
            </w:tcBorders>
            <w:shd w:val="clear" w:color="000000" w:fill="D9D9D9"/>
            <w:vAlign w:val="center"/>
            <w:hideMark/>
          </w:tcPr>
          <w:p w14:paraId="02E0C1DE" w14:textId="77777777" w:rsidR="009A30C5" w:rsidRDefault="00B506AA">
            <w:pPr>
              <w:suppressAutoHyphens w:val="0"/>
              <w:jc w:val="center"/>
              <w:rPr>
                <w:b/>
                <w:bCs/>
                <w:sz w:val="16"/>
                <w:szCs w:val="16"/>
                <w:u w:val="single"/>
                <w:lang w:eastAsia="fr-FR"/>
              </w:rPr>
            </w:pPr>
            <w:r>
              <w:rPr>
                <w:b/>
                <w:bCs/>
                <w:sz w:val="16"/>
                <w:szCs w:val="16"/>
                <w:u w:val="single"/>
              </w:rPr>
              <w:t xml:space="preserve">Serbie </w:t>
            </w:r>
          </w:p>
        </w:tc>
      </w:tr>
      <w:tr w:rsidR="009A30C5" w14:paraId="1E953679"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tcPr>
          <w:p w14:paraId="001B80B0" w14:textId="77777777" w:rsidR="009A30C5" w:rsidRDefault="00B506AA">
            <w:pPr>
              <w:suppressAutoHyphens w:val="0"/>
              <w:rPr>
                <w:sz w:val="16"/>
                <w:szCs w:val="16"/>
                <w:lang w:eastAsia="fr-FR"/>
              </w:rPr>
            </w:pPr>
            <w:r>
              <w:rPr>
                <w:sz w:val="16"/>
                <w:szCs w:val="16"/>
                <w:lang w:eastAsia="fr-FR"/>
              </w:rPr>
              <w:t>Silicium Métallurgique MG-Si</w:t>
            </w:r>
          </w:p>
        </w:tc>
        <w:tc>
          <w:tcPr>
            <w:tcW w:w="1696" w:type="dxa"/>
            <w:tcBorders>
              <w:top w:val="nil"/>
              <w:left w:val="nil"/>
              <w:bottom w:val="single" w:sz="4" w:space="0" w:color="auto"/>
              <w:right w:val="single" w:sz="4" w:space="0" w:color="auto"/>
            </w:tcBorders>
            <w:shd w:val="clear" w:color="auto" w:fill="auto"/>
            <w:vAlign w:val="center"/>
          </w:tcPr>
          <w:p w14:paraId="3A2492F4" w14:textId="77777777" w:rsidR="009A30C5" w:rsidRDefault="00B506AA">
            <w:pPr>
              <w:suppressAutoHyphens w:val="0"/>
              <w:rPr>
                <w:sz w:val="16"/>
                <w:szCs w:val="16"/>
                <w:lang w:eastAsia="fr-FR"/>
              </w:rPr>
            </w:pPr>
            <w:r>
              <w:rPr>
                <w:sz w:val="16"/>
                <w:szCs w:val="16"/>
                <w:lang w:eastAsia="fr-FR"/>
              </w:rPr>
              <w:t>kg CO2-eq/kg</w:t>
            </w:r>
          </w:p>
        </w:tc>
        <w:tc>
          <w:tcPr>
            <w:tcW w:w="927" w:type="dxa"/>
            <w:tcBorders>
              <w:top w:val="nil"/>
              <w:left w:val="nil"/>
              <w:bottom w:val="single" w:sz="4" w:space="0" w:color="auto"/>
              <w:right w:val="single" w:sz="4" w:space="0" w:color="auto"/>
            </w:tcBorders>
            <w:shd w:val="clear" w:color="auto" w:fill="auto"/>
            <w:vAlign w:val="bottom"/>
          </w:tcPr>
          <w:p w14:paraId="28267FFA" w14:textId="77777777" w:rsidR="009A30C5" w:rsidRDefault="00B506AA">
            <w:pPr>
              <w:suppressAutoHyphens w:val="0"/>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680852EA"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2261C495"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1BBF5F59"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17B99D4B" w14:textId="77777777" w:rsidR="009A30C5" w:rsidRDefault="00B506AA">
            <w:pPr>
              <w:rPr>
                <w:color w:val="000000"/>
                <w:sz w:val="16"/>
                <w:szCs w:val="16"/>
              </w:rPr>
            </w:pPr>
            <w:r>
              <w:rPr>
                <w:color w:val="000000"/>
                <w:sz w:val="16"/>
                <w:szCs w:val="16"/>
              </w:rPr>
              <w:t>4,88</w:t>
            </w:r>
          </w:p>
        </w:tc>
        <w:tc>
          <w:tcPr>
            <w:tcW w:w="927" w:type="dxa"/>
            <w:tcBorders>
              <w:top w:val="nil"/>
              <w:left w:val="nil"/>
              <w:bottom w:val="single" w:sz="4" w:space="0" w:color="auto"/>
              <w:right w:val="single" w:sz="4" w:space="0" w:color="auto"/>
            </w:tcBorders>
            <w:shd w:val="clear" w:color="auto" w:fill="auto"/>
            <w:vAlign w:val="bottom"/>
          </w:tcPr>
          <w:p w14:paraId="46D4166B"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516CEE59"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5B00A040"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4210A1E0" w14:textId="77777777" w:rsidR="009A30C5" w:rsidRDefault="00B506AA">
            <w:pPr>
              <w:rPr>
                <w:color w:val="000000"/>
                <w:sz w:val="16"/>
                <w:szCs w:val="16"/>
              </w:rPr>
            </w:pPr>
            <w:r>
              <w:rPr>
                <w:color w:val="000000"/>
                <w:sz w:val="16"/>
                <w:szCs w:val="16"/>
              </w:rPr>
              <w:t>4,88</w:t>
            </w:r>
          </w:p>
        </w:tc>
        <w:tc>
          <w:tcPr>
            <w:tcW w:w="928" w:type="dxa"/>
            <w:tcBorders>
              <w:top w:val="nil"/>
              <w:left w:val="nil"/>
              <w:bottom w:val="single" w:sz="4" w:space="0" w:color="auto"/>
              <w:right w:val="single" w:sz="4" w:space="0" w:color="auto"/>
            </w:tcBorders>
            <w:shd w:val="clear" w:color="auto" w:fill="auto"/>
            <w:vAlign w:val="bottom"/>
          </w:tcPr>
          <w:p w14:paraId="131ED410" w14:textId="77777777" w:rsidR="009A30C5" w:rsidRDefault="00B506AA">
            <w:pPr>
              <w:rPr>
                <w:color w:val="000000"/>
                <w:sz w:val="16"/>
                <w:szCs w:val="16"/>
              </w:rPr>
            </w:pPr>
            <w:r>
              <w:rPr>
                <w:color w:val="000000"/>
                <w:sz w:val="16"/>
                <w:szCs w:val="16"/>
              </w:rPr>
              <w:t>4,88</w:t>
            </w:r>
          </w:p>
        </w:tc>
        <w:tc>
          <w:tcPr>
            <w:tcW w:w="1070" w:type="dxa"/>
            <w:tcBorders>
              <w:top w:val="nil"/>
              <w:left w:val="nil"/>
              <w:bottom w:val="single" w:sz="4" w:space="0" w:color="auto"/>
              <w:right w:val="single" w:sz="4" w:space="0" w:color="auto"/>
            </w:tcBorders>
            <w:shd w:val="clear" w:color="auto" w:fill="auto"/>
            <w:vAlign w:val="bottom"/>
          </w:tcPr>
          <w:p w14:paraId="20BA1A71" w14:textId="77777777" w:rsidR="009A30C5" w:rsidRDefault="00B506AA">
            <w:pPr>
              <w:rPr>
                <w:color w:val="000000"/>
                <w:sz w:val="16"/>
                <w:szCs w:val="16"/>
              </w:rPr>
            </w:pPr>
            <w:r>
              <w:rPr>
                <w:color w:val="000000"/>
                <w:sz w:val="16"/>
                <w:szCs w:val="16"/>
              </w:rPr>
              <w:t>4,88</w:t>
            </w:r>
          </w:p>
        </w:tc>
      </w:tr>
      <w:tr w:rsidR="009A30C5" w14:paraId="3C5D3DAD" w14:textId="77777777">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577621" w14:textId="77777777" w:rsidR="009A30C5" w:rsidRDefault="00B506AA">
            <w:pPr>
              <w:suppressAutoHyphens w:val="0"/>
              <w:rPr>
                <w:sz w:val="16"/>
                <w:szCs w:val="16"/>
                <w:lang w:eastAsia="fr-FR"/>
              </w:rPr>
            </w:pPr>
            <w:r>
              <w:rPr>
                <w:sz w:val="16"/>
                <w:szCs w:val="16"/>
                <w:lang w:eastAsia="fr-FR"/>
              </w:rPr>
              <w:t xml:space="preserve"> </w:t>
            </w:r>
            <w:proofErr w:type="spellStart"/>
            <w:r>
              <w:rPr>
                <w:sz w:val="16"/>
                <w:szCs w:val="16"/>
                <w:lang w:eastAsia="fr-FR"/>
              </w:rPr>
              <w:t>polySi</w:t>
            </w:r>
            <w:proofErr w:type="spellEnd"/>
            <w:r>
              <w:rPr>
                <w:sz w:val="16"/>
                <w:szCs w:val="16"/>
                <w:lang w:eastAsia="fr-FR"/>
              </w:rPr>
              <w:t xml:space="preserve">, Siemens process </w:t>
            </w:r>
          </w:p>
        </w:tc>
        <w:tc>
          <w:tcPr>
            <w:tcW w:w="1696" w:type="dxa"/>
            <w:tcBorders>
              <w:top w:val="nil"/>
              <w:left w:val="nil"/>
              <w:bottom w:val="single" w:sz="4" w:space="0" w:color="auto"/>
              <w:right w:val="single" w:sz="4" w:space="0" w:color="auto"/>
            </w:tcBorders>
            <w:shd w:val="clear" w:color="auto" w:fill="auto"/>
            <w:vAlign w:val="center"/>
            <w:hideMark/>
          </w:tcPr>
          <w:p w14:paraId="7F5BB656"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C6F0616"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hideMark/>
          </w:tcPr>
          <w:p w14:paraId="4A497C24"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hideMark/>
          </w:tcPr>
          <w:p w14:paraId="002C5E8D"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hideMark/>
          </w:tcPr>
          <w:p w14:paraId="41340929"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hideMark/>
          </w:tcPr>
          <w:p w14:paraId="04503DBF" w14:textId="77777777" w:rsidR="009A30C5" w:rsidRDefault="00B506AA">
            <w:pPr>
              <w:rPr>
                <w:color w:val="000000"/>
                <w:sz w:val="16"/>
                <w:szCs w:val="16"/>
              </w:rPr>
            </w:pPr>
            <w:r>
              <w:rPr>
                <w:color w:val="000000"/>
                <w:sz w:val="16"/>
                <w:szCs w:val="16"/>
              </w:rPr>
              <w:t>8,46</w:t>
            </w:r>
          </w:p>
        </w:tc>
        <w:tc>
          <w:tcPr>
            <w:tcW w:w="927" w:type="dxa"/>
            <w:tcBorders>
              <w:top w:val="nil"/>
              <w:left w:val="nil"/>
              <w:bottom w:val="single" w:sz="4" w:space="0" w:color="auto"/>
              <w:right w:val="single" w:sz="4" w:space="0" w:color="auto"/>
            </w:tcBorders>
            <w:shd w:val="clear" w:color="auto" w:fill="auto"/>
            <w:vAlign w:val="bottom"/>
            <w:hideMark/>
          </w:tcPr>
          <w:p w14:paraId="155D6DB4"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hideMark/>
          </w:tcPr>
          <w:p w14:paraId="3C465766"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tcPr>
          <w:p w14:paraId="7193C90E" w14:textId="77777777" w:rsidR="009A30C5" w:rsidRDefault="00B506AA">
            <w:pPr>
              <w:rPr>
                <w:color w:val="000000"/>
                <w:sz w:val="16"/>
                <w:szCs w:val="16"/>
              </w:rPr>
            </w:pPr>
            <w:r>
              <w:rPr>
                <w:color w:val="000000"/>
                <w:sz w:val="16"/>
                <w:szCs w:val="16"/>
              </w:rPr>
              <w:t>8,46</w:t>
            </w:r>
          </w:p>
        </w:tc>
        <w:tc>
          <w:tcPr>
            <w:tcW w:w="928" w:type="dxa"/>
            <w:tcBorders>
              <w:top w:val="nil"/>
              <w:left w:val="nil"/>
              <w:bottom w:val="single" w:sz="4" w:space="0" w:color="auto"/>
              <w:right w:val="single" w:sz="4" w:space="0" w:color="auto"/>
            </w:tcBorders>
            <w:shd w:val="clear" w:color="auto" w:fill="auto"/>
            <w:vAlign w:val="bottom"/>
          </w:tcPr>
          <w:p w14:paraId="4D951898" w14:textId="77777777" w:rsidR="009A30C5" w:rsidRDefault="00B506AA">
            <w:pPr>
              <w:rPr>
                <w:color w:val="000000"/>
                <w:sz w:val="16"/>
                <w:szCs w:val="16"/>
              </w:rPr>
            </w:pPr>
            <w:r>
              <w:rPr>
                <w:color w:val="000000"/>
                <w:sz w:val="16"/>
                <w:szCs w:val="16"/>
              </w:rPr>
              <w:t>11,60</w:t>
            </w:r>
          </w:p>
        </w:tc>
        <w:tc>
          <w:tcPr>
            <w:tcW w:w="928" w:type="dxa"/>
            <w:tcBorders>
              <w:top w:val="nil"/>
              <w:left w:val="nil"/>
              <w:bottom w:val="single" w:sz="4" w:space="0" w:color="auto"/>
              <w:right w:val="single" w:sz="4" w:space="0" w:color="auto"/>
            </w:tcBorders>
            <w:shd w:val="clear" w:color="auto" w:fill="auto"/>
            <w:vAlign w:val="bottom"/>
          </w:tcPr>
          <w:p w14:paraId="6BDD5875" w14:textId="77777777" w:rsidR="009A30C5" w:rsidRDefault="00B506AA">
            <w:pPr>
              <w:rPr>
                <w:color w:val="000000"/>
                <w:sz w:val="16"/>
                <w:szCs w:val="16"/>
              </w:rPr>
            </w:pPr>
            <w:r>
              <w:rPr>
                <w:color w:val="000000"/>
                <w:sz w:val="16"/>
                <w:szCs w:val="16"/>
              </w:rPr>
              <w:t>11,60</w:t>
            </w:r>
          </w:p>
        </w:tc>
        <w:tc>
          <w:tcPr>
            <w:tcW w:w="1070" w:type="dxa"/>
            <w:tcBorders>
              <w:top w:val="nil"/>
              <w:left w:val="nil"/>
              <w:bottom w:val="single" w:sz="4" w:space="0" w:color="auto"/>
              <w:right w:val="single" w:sz="4" w:space="0" w:color="auto"/>
            </w:tcBorders>
            <w:shd w:val="clear" w:color="auto" w:fill="auto"/>
            <w:vAlign w:val="bottom"/>
            <w:hideMark/>
          </w:tcPr>
          <w:p w14:paraId="25976728" w14:textId="77777777" w:rsidR="009A30C5" w:rsidRDefault="00B506AA">
            <w:pPr>
              <w:rPr>
                <w:color w:val="000000"/>
                <w:sz w:val="16"/>
                <w:szCs w:val="16"/>
              </w:rPr>
            </w:pPr>
            <w:r>
              <w:rPr>
                <w:color w:val="000000"/>
                <w:sz w:val="16"/>
                <w:szCs w:val="16"/>
              </w:rPr>
              <w:t>11,60</w:t>
            </w:r>
          </w:p>
        </w:tc>
      </w:tr>
      <w:tr w:rsidR="009A30C5" w14:paraId="16EDD0B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013EF03" w14:textId="77777777" w:rsidR="009A30C5" w:rsidRDefault="00B506AA">
            <w:pPr>
              <w:suppressAutoHyphens w:val="0"/>
              <w:rPr>
                <w:sz w:val="16"/>
                <w:szCs w:val="16"/>
                <w:lang w:eastAsia="fr-FR"/>
              </w:rPr>
            </w:pPr>
            <w:r>
              <w:rPr>
                <w:sz w:val="16"/>
                <w:szCs w:val="16"/>
                <w:lang w:eastAsia="fr-FR"/>
              </w:rPr>
              <w:t xml:space="preserve"> Réalisation du Lingot, mono </w:t>
            </w:r>
          </w:p>
        </w:tc>
        <w:tc>
          <w:tcPr>
            <w:tcW w:w="1696" w:type="dxa"/>
            <w:tcBorders>
              <w:top w:val="nil"/>
              <w:left w:val="nil"/>
              <w:bottom w:val="single" w:sz="4" w:space="0" w:color="auto"/>
              <w:right w:val="single" w:sz="4" w:space="0" w:color="auto"/>
            </w:tcBorders>
            <w:shd w:val="clear" w:color="auto" w:fill="auto"/>
            <w:vAlign w:val="center"/>
            <w:hideMark/>
          </w:tcPr>
          <w:p w14:paraId="77C525C5"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146F50B" w14:textId="77777777" w:rsidR="009A30C5" w:rsidRDefault="00B506AA">
            <w:pPr>
              <w:rPr>
                <w:color w:val="000000"/>
                <w:sz w:val="16"/>
                <w:szCs w:val="16"/>
              </w:rPr>
            </w:pPr>
            <w:r>
              <w:rPr>
                <w:color w:val="000000"/>
                <w:sz w:val="16"/>
                <w:szCs w:val="16"/>
              </w:rPr>
              <w:t>8,26</w:t>
            </w:r>
          </w:p>
        </w:tc>
        <w:tc>
          <w:tcPr>
            <w:tcW w:w="928" w:type="dxa"/>
            <w:tcBorders>
              <w:top w:val="nil"/>
              <w:left w:val="nil"/>
              <w:bottom w:val="single" w:sz="4" w:space="0" w:color="auto"/>
              <w:right w:val="single" w:sz="4" w:space="0" w:color="auto"/>
            </w:tcBorders>
            <w:shd w:val="clear" w:color="auto" w:fill="auto"/>
            <w:vAlign w:val="bottom"/>
            <w:hideMark/>
          </w:tcPr>
          <w:p w14:paraId="7A339836" w14:textId="77777777" w:rsidR="009A30C5" w:rsidRDefault="00B506AA">
            <w:pPr>
              <w:rPr>
                <w:color w:val="000000"/>
                <w:sz w:val="16"/>
                <w:szCs w:val="16"/>
              </w:rPr>
            </w:pPr>
            <w:r>
              <w:rPr>
                <w:color w:val="000000"/>
                <w:sz w:val="16"/>
                <w:szCs w:val="16"/>
              </w:rPr>
              <w:t>8,26</w:t>
            </w:r>
          </w:p>
        </w:tc>
        <w:tc>
          <w:tcPr>
            <w:tcW w:w="928" w:type="dxa"/>
            <w:tcBorders>
              <w:top w:val="nil"/>
              <w:left w:val="nil"/>
              <w:bottom w:val="single" w:sz="4" w:space="0" w:color="auto"/>
              <w:right w:val="single" w:sz="4" w:space="0" w:color="auto"/>
            </w:tcBorders>
            <w:shd w:val="clear" w:color="auto" w:fill="auto"/>
            <w:vAlign w:val="bottom"/>
            <w:hideMark/>
          </w:tcPr>
          <w:p w14:paraId="28633B11" w14:textId="77777777" w:rsidR="009A30C5" w:rsidRDefault="00B506AA">
            <w:pPr>
              <w:rPr>
                <w:color w:val="000000"/>
                <w:sz w:val="16"/>
                <w:szCs w:val="16"/>
              </w:rPr>
            </w:pPr>
            <w:r>
              <w:rPr>
                <w:color w:val="000000"/>
                <w:sz w:val="16"/>
                <w:szCs w:val="16"/>
              </w:rPr>
              <w:t>8,26</w:t>
            </w:r>
          </w:p>
        </w:tc>
        <w:tc>
          <w:tcPr>
            <w:tcW w:w="928" w:type="dxa"/>
            <w:tcBorders>
              <w:top w:val="nil"/>
              <w:left w:val="nil"/>
              <w:bottom w:val="single" w:sz="4" w:space="0" w:color="auto"/>
              <w:right w:val="single" w:sz="4" w:space="0" w:color="auto"/>
            </w:tcBorders>
            <w:shd w:val="clear" w:color="auto" w:fill="auto"/>
            <w:vAlign w:val="bottom"/>
            <w:hideMark/>
          </w:tcPr>
          <w:p w14:paraId="01DDC0F0" w14:textId="77777777" w:rsidR="009A30C5" w:rsidRDefault="00B506AA">
            <w:pPr>
              <w:rPr>
                <w:color w:val="000000"/>
                <w:sz w:val="16"/>
                <w:szCs w:val="16"/>
              </w:rPr>
            </w:pPr>
            <w:r>
              <w:rPr>
                <w:color w:val="000000"/>
                <w:sz w:val="16"/>
                <w:szCs w:val="16"/>
              </w:rPr>
              <w:t>8,24</w:t>
            </w:r>
          </w:p>
        </w:tc>
        <w:tc>
          <w:tcPr>
            <w:tcW w:w="928" w:type="dxa"/>
            <w:tcBorders>
              <w:top w:val="nil"/>
              <w:left w:val="nil"/>
              <w:bottom w:val="single" w:sz="4" w:space="0" w:color="auto"/>
              <w:right w:val="single" w:sz="4" w:space="0" w:color="auto"/>
            </w:tcBorders>
            <w:shd w:val="clear" w:color="auto" w:fill="auto"/>
            <w:vAlign w:val="bottom"/>
            <w:hideMark/>
          </w:tcPr>
          <w:p w14:paraId="333F6EC9" w14:textId="77777777" w:rsidR="009A30C5" w:rsidRDefault="00B506AA">
            <w:pPr>
              <w:rPr>
                <w:color w:val="000000"/>
                <w:sz w:val="16"/>
                <w:szCs w:val="16"/>
              </w:rPr>
            </w:pPr>
            <w:r>
              <w:rPr>
                <w:color w:val="000000"/>
                <w:sz w:val="16"/>
                <w:szCs w:val="16"/>
              </w:rPr>
              <w:t>8,26</w:t>
            </w:r>
          </w:p>
        </w:tc>
        <w:tc>
          <w:tcPr>
            <w:tcW w:w="927" w:type="dxa"/>
            <w:tcBorders>
              <w:top w:val="nil"/>
              <w:left w:val="nil"/>
              <w:bottom w:val="single" w:sz="4" w:space="0" w:color="auto"/>
              <w:right w:val="single" w:sz="4" w:space="0" w:color="auto"/>
            </w:tcBorders>
            <w:shd w:val="clear" w:color="auto" w:fill="auto"/>
            <w:vAlign w:val="bottom"/>
            <w:hideMark/>
          </w:tcPr>
          <w:p w14:paraId="2389E652" w14:textId="77777777" w:rsidR="009A30C5" w:rsidRDefault="00B506AA">
            <w:pPr>
              <w:rPr>
                <w:color w:val="000000"/>
                <w:sz w:val="16"/>
                <w:szCs w:val="16"/>
              </w:rPr>
            </w:pPr>
            <w:r>
              <w:rPr>
                <w:color w:val="000000"/>
                <w:sz w:val="16"/>
                <w:szCs w:val="16"/>
              </w:rPr>
              <w:t>8,26</w:t>
            </w:r>
          </w:p>
        </w:tc>
        <w:tc>
          <w:tcPr>
            <w:tcW w:w="928" w:type="dxa"/>
            <w:tcBorders>
              <w:top w:val="nil"/>
              <w:left w:val="nil"/>
              <w:bottom w:val="single" w:sz="4" w:space="0" w:color="auto"/>
              <w:right w:val="single" w:sz="4" w:space="0" w:color="auto"/>
            </w:tcBorders>
            <w:shd w:val="clear" w:color="auto" w:fill="auto"/>
            <w:vAlign w:val="bottom"/>
            <w:hideMark/>
          </w:tcPr>
          <w:p w14:paraId="7C55A556" w14:textId="77777777" w:rsidR="009A30C5" w:rsidRDefault="00B506AA">
            <w:pPr>
              <w:rPr>
                <w:color w:val="000000"/>
                <w:sz w:val="16"/>
                <w:szCs w:val="16"/>
              </w:rPr>
            </w:pPr>
            <w:r>
              <w:rPr>
                <w:color w:val="000000"/>
                <w:sz w:val="16"/>
                <w:szCs w:val="16"/>
              </w:rPr>
              <w:t>8,26</w:t>
            </w:r>
          </w:p>
        </w:tc>
        <w:tc>
          <w:tcPr>
            <w:tcW w:w="928" w:type="dxa"/>
            <w:tcBorders>
              <w:top w:val="nil"/>
              <w:left w:val="nil"/>
              <w:bottom w:val="single" w:sz="4" w:space="0" w:color="auto"/>
              <w:right w:val="single" w:sz="4" w:space="0" w:color="auto"/>
            </w:tcBorders>
            <w:shd w:val="clear" w:color="auto" w:fill="auto"/>
            <w:vAlign w:val="bottom"/>
            <w:hideMark/>
          </w:tcPr>
          <w:p w14:paraId="7CB4D45E" w14:textId="77777777" w:rsidR="009A30C5" w:rsidRDefault="00B506AA">
            <w:pPr>
              <w:rPr>
                <w:color w:val="000000"/>
                <w:sz w:val="16"/>
                <w:szCs w:val="16"/>
              </w:rPr>
            </w:pPr>
            <w:r>
              <w:rPr>
                <w:color w:val="000000"/>
                <w:sz w:val="16"/>
                <w:szCs w:val="16"/>
              </w:rPr>
              <w:t>8,26</w:t>
            </w:r>
          </w:p>
        </w:tc>
        <w:tc>
          <w:tcPr>
            <w:tcW w:w="928" w:type="dxa"/>
            <w:tcBorders>
              <w:top w:val="nil"/>
              <w:left w:val="nil"/>
              <w:bottom w:val="single" w:sz="4" w:space="0" w:color="auto"/>
              <w:right w:val="single" w:sz="4" w:space="0" w:color="auto"/>
            </w:tcBorders>
            <w:shd w:val="clear" w:color="auto" w:fill="auto"/>
            <w:vAlign w:val="bottom"/>
          </w:tcPr>
          <w:p w14:paraId="40440B5E" w14:textId="77777777" w:rsidR="009A30C5" w:rsidRDefault="00B506AA">
            <w:pPr>
              <w:rPr>
                <w:color w:val="000000"/>
                <w:sz w:val="16"/>
                <w:szCs w:val="16"/>
              </w:rPr>
            </w:pPr>
            <w:r>
              <w:rPr>
                <w:color w:val="000000"/>
                <w:sz w:val="16"/>
                <w:szCs w:val="16"/>
              </w:rPr>
              <w:t>8,24</w:t>
            </w:r>
          </w:p>
        </w:tc>
        <w:tc>
          <w:tcPr>
            <w:tcW w:w="928" w:type="dxa"/>
            <w:tcBorders>
              <w:top w:val="nil"/>
              <w:left w:val="nil"/>
              <w:bottom w:val="single" w:sz="4" w:space="0" w:color="auto"/>
              <w:right w:val="single" w:sz="4" w:space="0" w:color="auto"/>
            </w:tcBorders>
            <w:shd w:val="clear" w:color="auto" w:fill="auto"/>
            <w:vAlign w:val="bottom"/>
          </w:tcPr>
          <w:p w14:paraId="0D74DA50" w14:textId="77777777" w:rsidR="009A30C5" w:rsidRDefault="00B506AA">
            <w:pPr>
              <w:rPr>
                <w:color w:val="000000"/>
                <w:sz w:val="16"/>
                <w:szCs w:val="16"/>
              </w:rPr>
            </w:pPr>
            <w:r>
              <w:rPr>
                <w:color w:val="000000"/>
                <w:sz w:val="16"/>
                <w:szCs w:val="16"/>
              </w:rPr>
              <w:t>8,24</w:t>
            </w:r>
          </w:p>
        </w:tc>
        <w:tc>
          <w:tcPr>
            <w:tcW w:w="1070" w:type="dxa"/>
            <w:tcBorders>
              <w:top w:val="nil"/>
              <w:left w:val="nil"/>
              <w:bottom w:val="single" w:sz="4" w:space="0" w:color="auto"/>
              <w:right w:val="single" w:sz="4" w:space="0" w:color="auto"/>
            </w:tcBorders>
            <w:shd w:val="clear" w:color="auto" w:fill="auto"/>
            <w:vAlign w:val="bottom"/>
            <w:hideMark/>
          </w:tcPr>
          <w:p w14:paraId="56E7D546" w14:textId="77777777" w:rsidR="009A30C5" w:rsidRDefault="00B506AA">
            <w:pPr>
              <w:rPr>
                <w:color w:val="000000"/>
                <w:sz w:val="16"/>
                <w:szCs w:val="16"/>
              </w:rPr>
            </w:pPr>
            <w:r>
              <w:rPr>
                <w:color w:val="000000"/>
                <w:sz w:val="16"/>
                <w:szCs w:val="16"/>
              </w:rPr>
              <w:t>8,24</w:t>
            </w:r>
          </w:p>
        </w:tc>
      </w:tr>
      <w:tr w:rsidR="009A30C5" w14:paraId="7D4F324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C6C1694" w14:textId="77777777" w:rsidR="009A30C5" w:rsidRDefault="00B506AA">
            <w:pPr>
              <w:suppressAutoHyphens w:val="0"/>
              <w:rPr>
                <w:sz w:val="16"/>
                <w:szCs w:val="16"/>
                <w:lang w:eastAsia="fr-FR"/>
              </w:rPr>
            </w:pPr>
            <w:r>
              <w:rPr>
                <w:sz w:val="16"/>
                <w:szCs w:val="16"/>
                <w:lang w:eastAsia="fr-FR"/>
              </w:rPr>
              <w:t xml:space="preserve"> Réalisation du lingot, multi </w:t>
            </w:r>
          </w:p>
        </w:tc>
        <w:tc>
          <w:tcPr>
            <w:tcW w:w="1696" w:type="dxa"/>
            <w:tcBorders>
              <w:top w:val="nil"/>
              <w:left w:val="nil"/>
              <w:bottom w:val="single" w:sz="4" w:space="0" w:color="auto"/>
              <w:right w:val="single" w:sz="4" w:space="0" w:color="auto"/>
            </w:tcBorders>
            <w:shd w:val="clear" w:color="auto" w:fill="auto"/>
            <w:vAlign w:val="center"/>
            <w:hideMark/>
          </w:tcPr>
          <w:p w14:paraId="19AB0469"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0D4DF0D"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hideMark/>
          </w:tcPr>
          <w:p w14:paraId="117DC453"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hideMark/>
          </w:tcPr>
          <w:p w14:paraId="20E16C63"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hideMark/>
          </w:tcPr>
          <w:p w14:paraId="0307C957"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hideMark/>
          </w:tcPr>
          <w:p w14:paraId="5CC3CAFF" w14:textId="77777777" w:rsidR="009A30C5" w:rsidRDefault="00B506AA">
            <w:pPr>
              <w:rPr>
                <w:color w:val="000000"/>
                <w:sz w:val="16"/>
                <w:szCs w:val="16"/>
              </w:rPr>
            </w:pPr>
            <w:r>
              <w:rPr>
                <w:color w:val="000000"/>
                <w:sz w:val="16"/>
                <w:szCs w:val="16"/>
              </w:rPr>
              <w:t>0,96</w:t>
            </w:r>
          </w:p>
        </w:tc>
        <w:tc>
          <w:tcPr>
            <w:tcW w:w="927" w:type="dxa"/>
            <w:tcBorders>
              <w:top w:val="nil"/>
              <w:left w:val="nil"/>
              <w:bottom w:val="single" w:sz="4" w:space="0" w:color="auto"/>
              <w:right w:val="single" w:sz="4" w:space="0" w:color="auto"/>
            </w:tcBorders>
            <w:shd w:val="clear" w:color="auto" w:fill="auto"/>
            <w:vAlign w:val="bottom"/>
            <w:hideMark/>
          </w:tcPr>
          <w:p w14:paraId="5E4F81E9"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hideMark/>
          </w:tcPr>
          <w:p w14:paraId="2B37C05B"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hideMark/>
          </w:tcPr>
          <w:p w14:paraId="14DB2E70" w14:textId="77777777" w:rsidR="009A30C5" w:rsidRDefault="00B506AA">
            <w:pPr>
              <w:rPr>
                <w:color w:val="000000"/>
                <w:sz w:val="16"/>
                <w:szCs w:val="16"/>
              </w:rPr>
            </w:pPr>
            <w:r>
              <w:rPr>
                <w:color w:val="000000"/>
                <w:sz w:val="16"/>
                <w:szCs w:val="16"/>
              </w:rPr>
              <w:t>0,96</w:t>
            </w:r>
          </w:p>
        </w:tc>
        <w:tc>
          <w:tcPr>
            <w:tcW w:w="928" w:type="dxa"/>
            <w:tcBorders>
              <w:top w:val="nil"/>
              <w:left w:val="nil"/>
              <w:bottom w:val="single" w:sz="4" w:space="0" w:color="auto"/>
              <w:right w:val="single" w:sz="4" w:space="0" w:color="auto"/>
            </w:tcBorders>
            <w:shd w:val="clear" w:color="auto" w:fill="auto"/>
            <w:vAlign w:val="bottom"/>
          </w:tcPr>
          <w:p w14:paraId="37914E30" w14:textId="77777777" w:rsidR="009A30C5" w:rsidRDefault="00B506AA">
            <w:pPr>
              <w:rPr>
                <w:color w:val="000000"/>
                <w:sz w:val="16"/>
                <w:szCs w:val="16"/>
              </w:rPr>
            </w:pPr>
            <w:r>
              <w:rPr>
                <w:color w:val="000000"/>
                <w:sz w:val="16"/>
                <w:szCs w:val="16"/>
              </w:rPr>
              <w:t>0,63</w:t>
            </w:r>
          </w:p>
        </w:tc>
        <w:tc>
          <w:tcPr>
            <w:tcW w:w="928" w:type="dxa"/>
            <w:tcBorders>
              <w:top w:val="nil"/>
              <w:left w:val="nil"/>
              <w:bottom w:val="single" w:sz="4" w:space="0" w:color="auto"/>
              <w:right w:val="single" w:sz="4" w:space="0" w:color="auto"/>
            </w:tcBorders>
            <w:shd w:val="clear" w:color="auto" w:fill="auto"/>
            <w:vAlign w:val="bottom"/>
          </w:tcPr>
          <w:p w14:paraId="5C71568F" w14:textId="77777777" w:rsidR="009A30C5" w:rsidRDefault="00B506AA">
            <w:pPr>
              <w:rPr>
                <w:color w:val="000000"/>
                <w:sz w:val="16"/>
                <w:szCs w:val="16"/>
              </w:rPr>
            </w:pPr>
            <w:r>
              <w:rPr>
                <w:color w:val="000000"/>
                <w:sz w:val="16"/>
                <w:szCs w:val="16"/>
              </w:rPr>
              <w:t>0,63</w:t>
            </w:r>
          </w:p>
        </w:tc>
        <w:tc>
          <w:tcPr>
            <w:tcW w:w="1070" w:type="dxa"/>
            <w:tcBorders>
              <w:top w:val="nil"/>
              <w:left w:val="nil"/>
              <w:bottom w:val="single" w:sz="4" w:space="0" w:color="auto"/>
              <w:right w:val="single" w:sz="4" w:space="0" w:color="auto"/>
            </w:tcBorders>
            <w:shd w:val="clear" w:color="auto" w:fill="auto"/>
            <w:vAlign w:val="bottom"/>
            <w:hideMark/>
          </w:tcPr>
          <w:p w14:paraId="0312A4F6" w14:textId="77777777" w:rsidR="009A30C5" w:rsidRDefault="00B506AA">
            <w:pPr>
              <w:rPr>
                <w:color w:val="000000"/>
                <w:sz w:val="16"/>
                <w:szCs w:val="16"/>
              </w:rPr>
            </w:pPr>
            <w:r>
              <w:rPr>
                <w:color w:val="000000"/>
                <w:sz w:val="16"/>
                <w:szCs w:val="16"/>
              </w:rPr>
              <w:t>0,63</w:t>
            </w:r>
          </w:p>
        </w:tc>
      </w:tr>
      <w:tr w:rsidR="009A30C5" w14:paraId="7068F71A"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47CCFE" w14:textId="77777777" w:rsidR="009A30C5" w:rsidRDefault="00B506AA">
            <w:pPr>
              <w:suppressAutoHyphens w:val="0"/>
              <w:rPr>
                <w:sz w:val="16"/>
                <w:szCs w:val="16"/>
                <w:lang w:eastAsia="fr-FR"/>
              </w:rPr>
            </w:pPr>
            <w:r>
              <w:rPr>
                <w:sz w:val="16"/>
                <w:szCs w:val="16"/>
                <w:lang w:eastAsia="fr-FR"/>
              </w:rPr>
              <w:t xml:space="preserve"> Réalisation du lingot,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779013E5"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6D584069"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hideMark/>
          </w:tcPr>
          <w:p w14:paraId="6DABDEAC"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hideMark/>
          </w:tcPr>
          <w:p w14:paraId="758A674A"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hideMark/>
          </w:tcPr>
          <w:p w14:paraId="59A976FF"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hideMark/>
          </w:tcPr>
          <w:p w14:paraId="5546EAE1" w14:textId="77777777" w:rsidR="009A30C5" w:rsidRDefault="00B506AA">
            <w:pPr>
              <w:rPr>
                <w:color w:val="000000"/>
                <w:sz w:val="16"/>
                <w:szCs w:val="16"/>
              </w:rPr>
            </w:pPr>
            <w:r>
              <w:rPr>
                <w:color w:val="000000"/>
                <w:sz w:val="16"/>
                <w:szCs w:val="16"/>
              </w:rPr>
              <w:t>3,26</w:t>
            </w:r>
          </w:p>
        </w:tc>
        <w:tc>
          <w:tcPr>
            <w:tcW w:w="927" w:type="dxa"/>
            <w:tcBorders>
              <w:top w:val="nil"/>
              <w:left w:val="nil"/>
              <w:bottom w:val="single" w:sz="4" w:space="0" w:color="auto"/>
              <w:right w:val="single" w:sz="4" w:space="0" w:color="auto"/>
            </w:tcBorders>
            <w:shd w:val="clear" w:color="auto" w:fill="auto"/>
            <w:vAlign w:val="bottom"/>
            <w:hideMark/>
          </w:tcPr>
          <w:p w14:paraId="1CAD9634"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hideMark/>
          </w:tcPr>
          <w:p w14:paraId="4A6801E9"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hideMark/>
          </w:tcPr>
          <w:p w14:paraId="131E2A41"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tcPr>
          <w:p w14:paraId="0747B497" w14:textId="77777777" w:rsidR="009A30C5" w:rsidRDefault="00B506AA">
            <w:pPr>
              <w:rPr>
                <w:color w:val="000000"/>
                <w:sz w:val="16"/>
                <w:szCs w:val="16"/>
              </w:rPr>
            </w:pPr>
            <w:r>
              <w:rPr>
                <w:color w:val="000000"/>
                <w:sz w:val="16"/>
                <w:szCs w:val="16"/>
              </w:rPr>
              <w:t>3,26</w:t>
            </w:r>
          </w:p>
        </w:tc>
        <w:tc>
          <w:tcPr>
            <w:tcW w:w="928" w:type="dxa"/>
            <w:tcBorders>
              <w:top w:val="nil"/>
              <w:left w:val="nil"/>
              <w:bottom w:val="single" w:sz="4" w:space="0" w:color="auto"/>
              <w:right w:val="single" w:sz="4" w:space="0" w:color="auto"/>
            </w:tcBorders>
            <w:shd w:val="clear" w:color="auto" w:fill="auto"/>
            <w:vAlign w:val="bottom"/>
          </w:tcPr>
          <w:p w14:paraId="64E7C870" w14:textId="77777777" w:rsidR="009A30C5" w:rsidRDefault="00B506AA">
            <w:pPr>
              <w:rPr>
                <w:color w:val="000000"/>
                <w:sz w:val="16"/>
                <w:szCs w:val="16"/>
              </w:rPr>
            </w:pPr>
            <w:r>
              <w:rPr>
                <w:color w:val="000000"/>
                <w:sz w:val="16"/>
                <w:szCs w:val="16"/>
              </w:rPr>
              <w:t>3,26</w:t>
            </w:r>
          </w:p>
        </w:tc>
        <w:tc>
          <w:tcPr>
            <w:tcW w:w="1070" w:type="dxa"/>
            <w:tcBorders>
              <w:top w:val="nil"/>
              <w:left w:val="nil"/>
              <w:bottom w:val="single" w:sz="4" w:space="0" w:color="auto"/>
              <w:right w:val="single" w:sz="4" w:space="0" w:color="auto"/>
            </w:tcBorders>
            <w:shd w:val="clear" w:color="auto" w:fill="auto"/>
            <w:vAlign w:val="bottom"/>
            <w:hideMark/>
          </w:tcPr>
          <w:p w14:paraId="2B016ABF" w14:textId="77777777" w:rsidR="009A30C5" w:rsidRDefault="00B506AA">
            <w:pPr>
              <w:rPr>
                <w:color w:val="000000"/>
                <w:sz w:val="16"/>
                <w:szCs w:val="16"/>
              </w:rPr>
            </w:pPr>
            <w:r>
              <w:rPr>
                <w:color w:val="000000"/>
                <w:sz w:val="16"/>
                <w:szCs w:val="16"/>
              </w:rPr>
              <w:t>3,26</w:t>
            </w:r>
          </w:p>
        </w:tc>
      </w:tr>
      <w:tr w:rsidR="009A30C5" w14:paraId="7F003161" w14:textId="77777777">
        <w:trPr>
          <w:trHeight w:val="225"/>
        </w:trPr>
        <w:tc>
          <w:tcPr>
            <w:tcW w:w="2552" w:type="dxa"/>
            <w:tcBorders>
              <w:top w:val="nil"/>
              <w:left w:val="single" w:sz="4" w:space="0" w:color="auto"/>
              <w:bottom w:val="single" w:sz="4" w:space="0" w:color="auto"/>
              <w:right w:val="nil"/>
            </w:tcBorders>
            <w:shd w:val="clear" w:color="auto" w:fill="auto"/>
            <w:vAlign w:val="center"/>
            <w:hideMark/>
          </w:tcPr>
          <w:p w14:paraId="05DC98DC" w14:textId="77777777" w:rsidR="009A30C5" w:rsidRDefault="00B506AA">
            <w:pPr>
              <w:suppressAutoHyphens w:val="0"/>
              <w:rPr>
                <w:sz w:val="16"/>
                <w:szCs w:val="16"/>
                <w:lang w:eastAsia="fr-FR"/>
              </w:rPr>
            </w:pPr>
            <w:r>
              <w:rPr>
                <w:sz w:val="16"/>
                <w:szCs w:val="16"/>
                <w:lang w:eastAsia="fr-FR"/>
              </w:rPr>
              <w:t xml:space="preserve"> Réalisation de la brique </w:t>
            </w:r>
          </w:p>
        </w:tc>
        <w:tc>
          <w:tcPr>
            <w:tcW w:w="1696" w:type="dxa"/>
            <w:tcBorders>
              <w:top w:val="nil"/>
              <w:left w:val="single" w:sz="4" w:space="0" w:color="auto"/>
              <w:bottom w:val="single" w:sz="4" w:space="0" w:color="auto"/>
              <w:right w:val="single" w:sz="4" w:space="0" w:color="auto"/>
            </w:tcBorders>
            <w:shd w:val="clear" w:color="auto" w:fill="auto"/>
            <w:vAlign w:val="center"/>
            <w:hideMark/>
          </w:tcPr>
          <w:p w14:paraId="7AE0DF80"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1FEB1874"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hideMark/>
          </w:tcPr>
          <w:p w14:paraId="1915E3CC"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hideMark/>
          </w:tcPr>
          <w:p w14:paraId="77D0D1C9"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hideMark/>
          </w:tcPr>
          <w:p w14:paraId="210D1391"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hideMark/>
          </w:tcPr>
          <w:p w14:paraId="0DB46BC9" w14:textId="77777777" w:rsidR="009A30C5" w:rsidRDefault="00B506AA">
            <w:pPr>
              <w:rPr>
                <w:color w:val="000000"/>
                <w:sz w:val="16"/>
                <w:szCs w:val="16"/>
              </w:rPr>
            </w:pPr>
            <w:r>
              <w:rPr>
                <w:color w:val="000000"/>
                <w:sz w:val="16"/>
                <w:szCs w:val="16"/>
              </w:rPr>
              <w:t>0,55</w:t>
            </w:r>
          </w:p>
        </w:tc>
        <w:tc>
          <w:tcPr>
            <w:tcW w:w="927" w:type="dxa"/>
            <w:tcBorders>
              <w:top w:val="nil"/>
              <w:left w:val="nil"/>
              <w:bottom w:val="single" w:sz="4" w:space="0" w:color="auto"/>
              <w:right w:val="single" w:sz="4" w:space="0" w:color="auto"/>
            </w:tcBorders>
            <w:shd w:val="clear" w:color="auto" w:fill="auto"/>
            <w:vAlign w:val="bottom"/>
            <w:hideMark/>
          </w:tcPr>
          <w:p w14:paraId="5D97A3C8"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hideMark/>
          </w:tcPr>
          <w:p w14:paraId="1D731E7A"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hideMark/>
          </w:tcPr>
          <w:p w14:paraId="6464FA98"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tcPr>
          <w:p w14:paraId="10EE95FA" w14:textId="77777777" w:rsidR="009A30C5" w:rsidRDefault="00B506AA">
            <w:pPr>
              <w:rPr>
                <w:color w:val="000000"/>
                <w:sz w:val="16"/>
                <w:szCs w:val="16"/>
              </w:rPr>
            </w:pPr>
            <w:r>
              <w:rPr>
                <w:color w:val="000000"/>
                <w:sz w:val="16"/>
                <w:szCs w:val="16"/>
              </w:rPr>
              <w:t>0,55</w:t>
            </w:r>
          </w:p>
        </w:tc>
        <w:tc>
          <w:tcPr>
            <w:tcW w:w="928" w:type="dxa"/>
            <w:tcBorders>
              <w:top w:val="nil"/>
              <w:left w:val="nil"/>
              <w:bottom w:val="single" w:sz="4" w:space="0" w:color="auto"/>
              <w:right w:val="single" w:sz="4" w:space="0" w:color="auto"/>
            </w:tcBorders>
            <w:shd w:val="clear" w:color="auto" w:fill="auto"/>
            <w:vAlign w:val="bottom"/>
          </w:tcPr>
          <w:p w14:paraId="2BFC5BDB" w14:textId="77777777" w:rsidR="009A30C5" w:rsidRDefault="00B506AA">
            <w:pPr>
              <w:rPr>
                <w:color w:val="000000"/>
                <w:sz w:val="16"/>
                <w:szCs w:val="16"/>
              </w:rPr>
            </w:pPr>
            <w:r>
              <w:rPr>
                <w:color w:val="000000"/>
                <w:sz w:val="16"/>
                <w:szCs w:val="16"/>
              </w:rPr>
              <w:t>0,55</w:t>
            </w:r>
          </w:p>
        </w:tc>
        <w:tc>
          <w:tcPr>
            <w:tcW w:w="1070" w:type="dxa"/>
            <w:tcBorders>
              <w:top w:val="nil"/>
              <w:left w:val="nil"/>
              <w:bottom w:val="single" w:sz="4" w:space="0" w:color="auto"/>
              <w:right w:val="single" w:sz="4" w:space="0" w:color="auto"/>
            </w:tcBorders>
            <w:shd w:val="clear" w:color="auto" w:fill="auto"/>
            <w:vAlign w:val="bottom"/>
            <w:hideMark/>
          </w:tcPr>
          <w:p w14:paraId="0B5CB7B4" w14:textId="77777777" w:rsidR="009A30C5" w:rsidRDefault="00B506AA">
            <w:pPr>
              <w:rPr>
                <w:color w:val="000000"/>
                <w:sz w:val="16"/>
                <w:szCs w:val="16"/>
              </w:rPr>
            </w:pPr>
            <w:r>
              <w:rPr>
                <w:color w:val="000000"/>
                <w:sz w:val="16"/>
                <w:szCs w:val="16"/>
              </w:rPr>
              <w:t>0,55</w:t>
            </w:r>
          </w:p>
        </w:tc>
      </w:tr>
      <w:tr w:rsidR="009A30C5" w14:paraId="04E78F3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7350E5" w14:textId="77777777" w:rsidR="009A30C5" w:rsidRDefault="00B506AA">
            <w:pPr>
              <w:suppressAutoHyphens w:val="0"/>
              <w:rPr>
                <w:sz w:val="16"/>
                <w:szCs w:val="16"/>
                <w:lang w:eastAsia="fr-FR"/>
              </w:rPr>
            </w:pPr>
            <w:r>
              <w:rPr>
                <w:sz w:val="16"/>
                <w:szCs w:val="16"/>
                <w:lang w:eastAsia="fr-FR"/>
              </w:rPr>
              <w:t xml:space="preserve"> Fabrication des plaquettes mono </w:t>
            </w:r>
          </w:p>
        </w:tc>
        <w:tc>
          <w:tcPr>
            <w:tcW w:w="1696" w:type="dxa"/>
            <w:tcBorders>
              <w:top w:val="nil"/>
              <w:left w:val="nil"/>
              <w:bottom w:val="single" w:sz="4" w:space="0" w:color="auto"/>
              <w:right w:val="single" w:sz="4" w:space="0" w:color="auto"/>
            </w:tcBorders>
            <w:shd w:val="clear" w:color="auto" w:fill="auto"/>
            <w:vAlign w:val="center"/>
            <w:hideMark/>
          </w:tcPr>
          <w:p w14:paraId="73F3485D"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572C1C8F"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hideMark/>
          </w:tcPr>
          <w:p w14:paraId="52506EB1"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hideMark/>
          </w:tcPr>
          <w:p w14:paraId="72B366D9"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hideMark/>
          </w:tcPr>
          <w:p w14:paraId="677D77E9"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hideMark/>
          </w:tcPr>
          <w:p w14:paraId="536E00D5" w14:textId="77777777" w:rsidR="009A30C5" w:rsidRDefault="00B506AA">
            <w:pPr>
              <w:rPr>
                <w:color w:val="000000"/>
                <w:sz w:val="16"/>
                <w:szCs w:val="16"/>
              </w:rPr>
            </w:pPr>
            <w:r>
              <w:rPr>
                <w:color w:val="000000"/>
                <w:sz w:val="16"/>
                <w:szCs w:val="16"/>
              </w:rPr>
              <w:t>2,63</w:t>
            </w:r>
          </w:p>
        </w:tc>
        <w:tc>
          <w:tcPr>
            <w:tcW w:w="927" w:type="dxa"/>
            <w:tcBorders>
              <w:top w:val="nil"/>
              <w:left w:val="nil"/>
              <w:bottom w:val="single" w:sz="4" w:space="0" w:color="auto"/>
              <w:right w:val="single" w:sz="4" w:space="0" w:color="auto"/>
            </w:tcBorders>
            <w:shd w:val="clear" w:color="auto" w:fill="auto"/>
            <w:vAlign w:val="bottom"/>
            <w:hideMark/>
          </w:tcPr>
          <w:p w14:paraId="3E22C764"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hideMark/>
          </w:tcPr>
          <w:p w14:paraId="57482344"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hideMark/>
          </w:tcPr>
          <w:p w14:paraId="057DBCAD" w14:textId="77777777" w:rsidR="009A30C5" w:rsidRDefault="00B506AA">
            <w:pPr>
              <w:rPr>
                <w:color w:val="000000"/>
                <w:sz w:val="16"/>
                <w:szCs w:val="16"/>
              </w:rPr>
            </w:pPr>
            <w:r>
              <w:rPr>
                <w:color w:val="000000"/>
                <w:sz w:val="16"/>
                <w:szCs w:val="16"/>
              </w:rPr>
              <w:t>2,63</w:t>
            </w:r>
          </w:p>
        </w:tc>
        <w:tc>
          <w:tcPr>
            <w:tcW w:w="928" w:type="dxa"/>
            <w:tcBorders>
              <w:top w:val="nil"/>
              <w:left w:val="nil"/>
              <w:bottom w:val="single" w:sz="4" w:space="0" w:color="auto"/>
              <w:right w:val="single" w:sz="4" w:space="0" w:color="auto"/>
            </w:tcBorders>
            <w:shd w:val="clear" w:color="auto" w:fill="auto"/>
            <w:vAlign w:val="bottom"/>
          </w:tcPr>
          <w:p w14:paraId="43BBEB93" w14:textId="77777777" w:rsidR="009A30C5" w:rsidRDefault="00B506AA">
            <w:pPr>
              <w:rPr>
                <w:color w:val="000000"/>
                <w:sz w:val="16"/>
                <w:szCs w:val="16"/>
              </w:rPr>
            </w:pPr>
            <w:r>
              <w:rPr>
                <w:color w:val="000000"/>
                <w:sz w:val="16"/>
                <w:szCs w:val="16"/>
              </w:rPr>
              <w:t>2,43</w:t>
            </w:r>
          </w:p>
        </w:tc>
        <w:tc>
          <w:tcPr>
            <w:tcW w:w="928" w:type="dxa"/>
            <w:tcBorders>
              <w:top w:val="nil"/>
              <w:left w:val="nil"/>
              <w:bottom w:val="single" w:sz="4" w:space="0" w:color="auto"/>
              <w:right w:val="single" w:sz="4" w:space="0" w:color="auto"/>
            </w:tcBorders>
            <w:shd w:val="clear" w:color="auto" w:fill="auto"/>
            <w:vAlign w:val="bottom"/>
          </w:tcPr>
          <w:p w14:paraId="1B493F1F" w14:textId="77777777" w:rsidR="009A30C5" w:rsidRDefault="00B506AA">
            <w:pPr>
              <w:rPr>
                <w:color w:val="000000"/>
                <w:sz w:val="16"/>
                <w:szCs w:val="16"/>
              </w:rPr>
            </w:pPr>
            <w:r>
              <w:rPr>
                <w:color w:val="000000"/>
                <w:sz w:val="16"/>
                <w:szCs w:val="16"/>
              </w:rPr>
              <w:t>2,43</w:t>
            </w:r>
          </w:p>
        </w:tc>
        <w:tc>
          <w:tcPr>
            <w:tcW w:w="1070" w:type="dxa"/>
            <w:tcBorders>
              <w:top w:val="nil"/>
              <w:left w:val="nil"/>
              <w:bottom w:val="single" w:sz="4" w:space="0" w:color="auto"/>
              <w:right w:val="single" w:sz="4" w:space="0" w:color="auto"/>
            </w:tcBorders>
            <w:shd w:val="clear" w:color="auto" w:fill="auto"/>
            <w:vAlign w:val="bottom"/>
            <w:hideMark/>
          </w:tcPr>
          <w:p w14:paraId="64073E22" w14:textId="77777777" w:rsidR="009A30C5" w:rsidRDefault="00B506AA">
            <w:pPr>
              <w:rPr>
                <w:color w:val="000000"/>
                <w:sz w:val="16"/>
                <w:szCs w:val="16"/>
              </w:rPr>
            </w:pPr>
            <w:r>
              <w:rPr>
                <w:color w:val="000000"/>
                <w:sz w:val="16"/>
                <w:szCs w:val="16"/>
              </w:rPr>
              <w:t>2,43</w:t>
            </w:r>
          </w:p>
        </w:tc>
      </w:tr>
      <w:tr w:rsidR="009A30C5" w14:paraId="1A7827D1"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6D39C5" w14:textId="77777777" w:rsidR="009A30C5" w:rsidRDefault="00B506AA">
            <w:pPr>
              <w:suppressAutoHyphens w:val="0"/>
              <w:rPr>
                <w:sz w:val="16"/>
                <w:szCs w:val="16"/>
                <w:lang w:eastAsia="fr-FR"/>
              </w:rPr>
            </w:pPr>
            <w:r>
              <w:rPr>
                <w:sz w:val="16"/>
                <w:szCs w:val="16"/>
                <w:lang w:eastAsia="fr-FR"/>
              </w:rPr>
              <w:t xml:space="preserve"> Fabrication des plaquettes multi / </w:t>
            </w:r>
            <w:proofErr w:type="spellStart"/>
            <w:r>
              <w:rPr>
                <w:sz w:val="16"/>
                <w:szCs w:val="16"/>
                <w:lang w:eastAsia="fr-FR"/>
              </w:rPr>
              <w:t>monolike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734E14C7"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15800ACF" w14:textId="77777777" w:rsidR="009A30C5" w:rsidRDefault="00B506AA">
            <w:pPr>
              <w:rPr>
                <w:color w:val="000000"/>
                <w:sz w:val="16"/>
                <w:szCs w:val="16"/>
              </w:rPr>
            </w:pPr>
            <w:r>
              <w:rPr>
                <w:color w:val="000000"/>
                <w:sz w:val="16"/>
                <w:szCs w:val="16"/>
              </w:rPr>
              <w:t>2,40</w:t>
            </w:r>
          </w:p>
        </w:tc>
        <w:tc>
          <w:tcPr>
            <w:tcW w:w="928" w:type="dxa"/>
            <w:tcBorders>
              <w:top w:val="nil"/>
              <w:left w:val="nil"/>
              <w:bottom w:val="single" w:sz="4" w:space="0" w:color="auto"/>
              <w:right w:val="single" w:sz="4" w:space="0" w:color="auto"/>
            </w:tcBorders>
            <w:shd w:val="clear" w:color="auto" w:fill="auto"/>
            <w:vAlign w:val="bottom"/>
            <w:hideMark/>
          </w:tcPr>
          <w:p w14:paraId="6C2B6C0E" w14:textId="77777777" w:rsidR="009A30C5" w:rsidRDefault="00B506AA">
            <w:pPr>
              <w:rPr>
                <w:color w:val="000000"/>
                <w:sz w:val="16"/>
                <w:szCs w:val="16"/>
              </w:rPr>
            </w:pPr>
            <w:r>
              <w:rPr>
                <w:color w:val="000000"/>
                <w:sz w:val="16"/>
                <w:szCs w:val="16"/>
              </w:rPr>
              <w:t>2,40</w:t>
            </w:r>
          </w:p>
        </w:tc>
        <w:tc>
          <w:tcPr>
            <w:tcW w:w="928" w:type="dxa"/>
            <w:tcBorders>
              <w:top w:val="nil"/>
              <w:left w:val="nil"/>
              <w:bottom w:val="single" w:sz="4" w:space="0" w:color="auto"/>
              <w:right w:val="single" w:sz="4" w:space="0" w:color="auto"/>
            </w:tcBorders>
            <w:shd w:val="clear" w:color="auto" w:fill="auto"/>
            <w:vAlign w:val="bottom"/>
            <w:hideMark/>
          </w:tcPr>
          <w:p w14:paraId="58DD5284" w14:textId="77777777" w:rsidR="009A30C5" w:rsidRDefault="00B506AA">
            <w:pPr>
              <w:rPr>
                <w:color w:val="000000"/>
                <w:sz w:val="16"/>
                <w:szCs w:val="16"/>
              </w:rPr>
            </w:pPr>
            <w:r>
              <w:rPr>
                <w:color w:val="000000"/>
                <w:sz w:val="16"/>
                <w:szCs w:val="16"/>
              </w:rPr>
              <w:t>2,40</w:t>
            </w:r>
          </w:p>
        </w:tc>
        <w:tc>
          <w:tcPr>
            <w:tcW w:w="928" w:type="dxa"/>
            <w:tcBorders>
              <w:top w:val="nil"/>
              <w:left w:val="nil"/>
              <w:bottom w:val="single" w:sz="4" w:space="0" w:color="auto"/>
              <w:right w:val="single" w:sz="4" w:space="0" w:color="auto"/>
            </w:tcBorders>
            <w:shd w:val="clear" w:color="auto" w:fill="auto"/>
            <w:vAlign w:val="bottom"/>
            <w:hideMark/>
          </w:tcPr>
          <w:p w14:paraId="3DB36E7D" w14:textId="77777777" w:rsidR="009A30C5" w:rsidRDefault="00B506AA">
            <w:pPr>
              <w:rPr>
                <w:color w:val="000000"/>
                <w:sz w:val="16"/>
                <w:szCs w:val="16"/>
              </w:rPr>
            </w:pPr>
            <w:r>
              <w:rPr>
                <w:color w:val="000000"/>
                <w:sz w:val="16"/>
                <w:szCs w:val="16"/>
              </w:rPr>
              <w:t>2,40</w:t>
            </w:r>
          </w:p>
        </w:tc>
        <w:tc>
          <w:tcPr>
            <w:tcW w:w="928" w:type="dxa"/>
            <w:tcBorders>
              <w:top w:val="nil"/>
              <w:left w:val="nil"/>
              <w:bottom w:val="single" w:sz="4" w:space="0" w:color="auto"/>
              <w:right w:val="single" w:sz="4" w:space="0" w:color="auto"/>
            </w:tcBorders>
            <w:shd w:val="clear" w:color="auto" w:fill="auto"/>
            <w:vAlign w:val="bottom"/>
            <w:hideMark/>
          </w:tcPr>
          <w:p w14:paraId="27A297C4" w14:textId="77777777" w:rsidR="009A30C5" w:rsidRDefault="00B506AA">
            <w:pPr>
              <w:rPr>
                <w:color w:val="000000"/>
                <w:sz w:val="16"/>
                <w:szCs w:val="16"/>
              </w:rPr>
            </w:pPr>
            <w:r>
              <w:rPr>
                <w:color w:val="000000"/>
                <w:sz w:val="16"/>
                <w:szCs w:val="16"/>
              </w:rPr>
              <w:t>2,40</w:t>
            </w:r>
          </w:p>
        </w:tc>
        <w:tc>
          <w:tcPr>
            <w:tcW w:w="927" w:type="dxa"/>
            <w:tcBorders>
              <w:top w:val="nil"/>
              <w:left w:val="nil"/>
              <w:bottom w:val="single" w:sz="4" w:space="0" w:color="auto"/>
              <w:right w:val="single" w:sz="4" w:space="0" w:color="auto"/>
            </w:tcBorders>
            <w:shd w:val="clear" w:color="auto" w:fill="auto"/>
            <w:vAlign w:val="bottom"/>
            <w:hideMark/>
          </w:tcPr>
          <w:p w14:paraId="23A4F254" w14:textId="77777777" w:rsidR="009A30C5" w:rsidRDefault="00B506AA">
            <w:pPr>
              <w:rPr>
                <w:color w:val="000000"/>
                <w:sz w:val="16"/>
                <w:szCs w:val="16"/>
              </w:rPr>
            </w:pPr>
            <w:r>
              <w:rPr>
                <w:color w:val="000000"/>
                <w:sz w:val="16"/>
                <w:szCs w:val="16"/>
              </w:rPr>
              <w:t>2,40</w:t>
            </w:r>
          </w:p>
        </w:tc>
        <w:tc>
          <w:tcPr>
            <w:tcW w:w="928" w:type="dxa"/>
            <w:tcBorders>
              <w:top w:val="nil"/>
              <w:left w:val="nil"/>
              <w:bottom w:val="single" w:sz="4" w:space="0" w:color="auto"/>
              <w:right w:val="single" w:sz="4" w:space="0" w:color="auto"/>
            </w:tcBorders>
            <w:shd w:val="clear" w:color="auto" w:fill="auto"/>
            <w:vAlign w:val="bottom"/>
            <w:hideMark/>
          </w:tcPr>
          <w:p w14:paraId="09F135DE" w14:textId="77777777" w:rsidR="009A30C5" w:rsidRDefault="00B506AA">
            <w:pPr>
              <w:rPr>
                <w:color w:val="000000"/>
                <w:sz w:val="16"/>
                <w:szCs w:val="16"/>
              </w:rPr>
            </w:pPr>
            <w:r>
              <w:rPr>
                <w:color w:val="000000"/>
                <w:sz w:val="16"/>
                <w:szCs w:val="16"/>
              </w:rPr>
              <w:t>2,40</w:t>
            </w:r>
          </w:p>
        </w:tc>
        <w:tc>
          <w:tcPr>
            <w:tcW w:w="928" w:type="dxa"/>
            <w:tcBorders>
              <w:top w:val="nil"/>
              <w:left w:val="nil"/>
              <w:bottom w:val="single" w:sz="4" w:space="0" w:color="auto"/>
              <w:right w:val="single" w:sz="4" w:space="0" w:color="auto"/>
            </w:tcBorders>
            <w:shd w:val="clear" w:color="auto" w:fill="auto"/>
            <w:vAlign w:val="bottom"/>
            <w:hideMark/>
          </w:tcPr>
          <w:p w14:paraId="05AC45B7" w14:textId="77777777" w:rsidR="009A30C5" w:rsidRDefault="00B506AA">
            <w:pPr>
              <w:rPr>
                <w:color w:val="000000"/>
                <w:sz w:val="16"/>
                <w:szCs w:val="16"/>
              </w:rPr>
            </w:pPr>
            <w:r>
              <w:rPr>
                <w:color w:val="000000"/>
                <w:sz w:val="16"/>
                <w:szCs w:val="16"/>
              </w:rPr>
              <w:t>2,40</w:t>
            </w:r>
          </w:p>
        </w:tc>
        <w:tc>
          <w:tcPr>
            <w:tcW w:w="928" w:type="dxa"/>
            <w:tcBorders>
              <w:top w:val="nil"/>
              <w:left w:val="nil"/>
              <w:bottom w:val="single" w:sz="4" w:space="0" w:color="auto"/>
              <w:right w:val="single" w:sz="4" w:space="0" w:color="auto"/>
            </w:tcBorders>
            <w:shd w:val="clear" w:color="auto" w:fill="auto"/>
            <w:vAlign w:val="bottom"/>
          </w:tcPr>
          <w:p w14:paraId="3CFB3C92" w14:textId="77777777" w:rsidR="009A30C5" w:rsidRDefault="00B506AA">
            <w:pPr>
              <w:rPr>
                <w:color w:val="000000"/>
                <w:sz w:val="16"/>
                <w:szCs w:val="16"/>
              </w:rPr>
            </w:pPr>
            <w:r>
              <w:rPr>
                <w:color w:val="000000"/>
                <w:sz w:val="16"/>
                <w:szCs w:val="16"/>
              </w:rPr>
              <w:t>2,85</w:t>
            </w:r>
          </w:p>
        </w:tc>
        <w:tc>
          <w:tcPr>
            <w:tcW w:w="928" w:type="dxa"/>
            <w:tcBorders>
              <w:top w:val="nil"/>
              <w:left w:val="nil"/>
              <w:bottom w:val="single" w:sz="4" w:space="0" w:color="auto"/>
              <w:right w:val="single" w:sz="4" w:space="0" w:color="auto"/>
            </w:tcBorders>
            <w:shd w:val="clear" w:color="auto" w:fill="auto"/>
            <w:vAlign w:val="bottom"/>
          </w:tcPr>
          <w:p w14:paraId="0D4F84A2" w14:textId="77777777" w:rsidR="009A30C5" w:rsidRDefault="00B506AA">
            <w:pPr>
              <w:rPr>
                <w:color w:val="000000"/>
                <w:sz w:val="16"/>
                <w:szCs w:val="16"/>
              </w:rPr>
            </w:pPr>
            <w:r>
              <w:rPr>
                <w:color w:val="000000"/>
                <w:sz w:val="16"/>
                <w:szCs w:val="16"/>
              </w:rPr>
              <w:t>2,85</w:t>
            </w:r>
          </w:p>
        </w:tc>
        <w:tc>
          <w:tcPr>
            <w:tcW w:w="1070" w:type="dxa"/>
            <w:tcBorders>
              <w:top w:val="nil"/>
              <w:left w:val="nil"/>
              <w:bottom w:val="single" w:sz="4" w:space="0" w:color="auto"/>
              <w:right w:val="single" w:sz="4" w:space="0" w:color="auto"/>
            </w:tcBorders>
            <w:shd w:val="clear" w:color="auto" w:fill="auto"/>
            <w:vAlign w:val="bottom"/>
            <w:hideMark/>
          </w:tcPr>
          <w:p w14:paraId="3E9FFB4A" w14:textId="77777777" w:rsidR="009A30C5" w:rsidRDefault="00B506AA">
            <w:pPr>
              <w:rPr>
                <w:color w:val="000000"/>
                <w:sz w:val="16"/>
                <w:szCs w:val="16"/>
              </w:rPr>
            </w:pPr>
            <w:r>
              <w:rPr>
                <w:color w:val="000000"/>
                <w:sz w:val="16"/>
                <w:szCs w:val="16"/>
              </w:rPr>
              <w:t>2,85</w:t>
            </w:r>
          </w:p>
        </w:tc>
      </w:tr>
      <w:tr w:rsidR="009A30C5" w14:paraId="53971B5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9C3FEA" w14:textId="77777777" w:rsidR="009A30C5" w:rsidRDefault="00B506AA">
            <w:pPr>
              <w:suppressAutoHyphens w:val="0"/>
              <w:rPr>
                <w:sz w:val="16"/>
                <w:szCs w:val="16"/>
                <w:lang w:eastAsia="fr-FR"/>
              </w:rPr>
            </w:pPr>
            <w:r>
              <w:rPr>
                <w:sz w:val="16"/>
                <w:szCs w:val="16"/>
                <w:lang w:eastAsia="fr-FR"/>
              </w:rPr>
              <w:t xml:space="preserve"> Réalisation des cellules </w:t>
            </w:r>
          </w:p>
        </w:tc>
        <w:tc>
          <w:tcPr>
            <w:tcW w:w="1696" w:type="dxa"/>
            <w:tcBorders>
              <w:top w:val="nil"/>
              <w:left w:val="nil"/>
              <w:bottom w:val="single" w:sz="4" w:space="0" w:color="auto"/>
              <w:right w:val="single" w:sz="4" w:space="0" w:color="auto"/>
            </w:tcBorders>
            <w:shd w:val="clear" w:color="auto" w:fill="auto"/>
            <w:vAlign w:val="center"/>
            <w:hideMark/>
          </w:tcPr>
          <w:p w14:paraId="1B4CB652" w14:textId="77777777" w:rsidR="009A30C5" w:rsidRDefault="00B506AA">
            <w:pPr>
              <w:suppressAutoHyphens w:val="0"/>
              <w:rPr>
                <w:sz w:val="16"/>
                <w:szCs w:val="16"/>
                <w:lang w:eastAsia="fr-FR"/>
              </w:rPr>
            </w:pPr>
            <w:r>
              <w:rPr>
                <w:sz w:val="16"/>
                <w:szCs w:val="16"/>
                <w:lang w:eastAsia="fr-FR"/>
              </w:rPr>
              <w:t xml:space="preserve"> kg CO2-eq/m² </w:t>
            </w:r>
          </w:p>
        </w:tc>
        <w:tc>
          <w:tcPr>
            <w:tcW w:w="927" w:type="dxa"/>
            <w:tcBorders>
              <w:top w:val="nil"/>
              <w:left w:val="nil"/>
              <w:bottom w:val="single" w:sz="4" w:space="0" w:color="auto"/>
              <w:right w:val="single" w:sz="4" w:space="0" w:color="auto"/>
            </w:tcBorders>
            <w:shd w:val="clear" w:color="auto" w:fill="auto"/>
            <w:vAlign w:val="bottom"/>
            <w:hideMark/>
          </w:tcPr>
          <w:p w14:paraId="68FB381C"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hideMark/>
          </w:tcPr>
          <w:p w14:paraId="08A47F97"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hideMark/>
          </w:tcPr>
          <w:p w14:paraId="29BF692C"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hideMark/>
          </w:tcPr>
          <w:p w14:paraId="2F3281FF"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hideMark/>
          </w:tcPr>
          <w:p w14:paraId="3FB1D247" w14:textId="77777777" w:rsidR="009A30C5" w:rsidRDefault="00B506AA">
            <w:pPr>
              <w:rPr>
                <w:color w:val="000000"/>
                <w:sz w:val="16"/>
                <w:szCs w:val="16"/>
              </w:rPr>
            </w:pPr>
            <w:r>
              <w:rPr>
                <w:color w:val="000000"/>
                <w:sz w:val="16"/>
                <w:szCs w:val="16"/>
              </w:rPr>
              <w:t>14,04</w:t>
            </w:r>
          </w:p>
        </w:tc>
        <w:tc>
          <w:tcPr>
            <w:tcW w:w="927" w:type="dxa"/>
            <w:tcBorders>
              <w:top w:val="nil"/>
              <w:left w:val="nil"/>
              <w:bottom w:val="single" w:sz="4" w:space="0" w:color="auto"/>
              <w:right w:val="single" w:sz="4" w:space="0" w:color="auto"/>
            </w:tcBorders>
            <w:shd w:val="clear" w:color="auto" w:fill="auto"/>
            <w:vAlign w:val="bottom"/>
            <w:hideMark/>
          </w:tcPr>
          <w:p w14:paraId="23DCC1F1"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hideMark/>
          </w:tcPr>
          <w:p w14:paraId="6708ED5A"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hideMark/>
          </w:tcPr>
          <w:p w14:paraId="5C867561"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tcPr>
          <w:p w14:paraId="2D51E25B" w14:textId="77777777" w:rsidR="009A30C5" w:rsidRDefault="00B506AA">
            <w:pPr>
              <w:rPr>
                <w:color w:val="000000"/>
                <w:sz w:val="16"/>
                <w:szCs w:val="16"/>
              </w:rPr>
            </w:pPr>
            <w:r>
              <w:rPr>
                <w:color w:val="000000"/>
                <w:sz w:val="16"/>
                <w:szCs w:val="16"/>
              </w:rPr>
              <w:t>14,04</w:t>
            </w:r>
          </w:p>
        </w:tc>
        <w:tc>
          <w:tcPr>
            <w:tcW w:w="928" w:type="dxa"/>
            <w:tcBorders>
              <w:top w:val="nil"/>
              <w:left w:val="nil"/>
              <w:bottom w:val="single" w:sz="4" w:space="0" w:color="auto"/>
              <w:right w:val="single" w:sz="4" w:space="0" w:color="auto"/>
            </w:tcBorders>
            <w:shd w:val="clear" w:color="auto" w:fill="auto"/>
            <w:vAlign w:val="bottom"/>
          </w:tcPr>
          <w:p w14:paraId="396587EA" w14:textId="77777777" w:rsidR="009A30C5" w:rsidRDefault="00B506AA">
            <w:pPr>
              <w:rPr>
                <w:color w:val="000000"/>
                <w:sz w:val="16"/>
                <w:szCs w:val="16"/>
              </w:rPr>
            </w:pPr>
            <w:r>
              <w:rPr>
                <w:color w:val="000000"/>
                <w:sz w:val="16"/>
                <w:szCs w:val="16"/>
              </w:rPr>
              <w:t>14,04</w:t>
            </w:r>
          </w:p>
        </w:tc>
        <w:tc>
          <w:tcPr>
            <w:tcW w:w="1070" w:type="dxa"/>
            <w:tcBorders>
              <w:top w:val="nil"/>
              <w:left w:val="nil"/>
              <w:bottom w:val="single" w:sz="4" w:space="0" w:color="auto"/>
              <w:right w:val="single" w:sz="4" w:space="0" w:color="auto"/>
            </w:tcBorders>
            <w:shd w:val="clear" w:color="auto" w:fill="auto"/>
            <w:vAlign w:val="bottom"/>
            <w:hideMark/>
          </w:tcPr>
          <w:p w14:paraId="071BE118" w14:textId="77777777" w:rsidR="009A30C5" w:rsidRDefault="00B506AA">
            <w:pPr>
              <w:rPr>
                <w:color w:val="000000"/>
                <w:sz w:val="16"/>
                <w:szCs w:val="16"/>
              </w:rPr>
            </w:pPr>
            <w:r>
              <w:rPr>
                <w:color w:val="000000"/>
                <w:sz w:val="16"/>
                <w:szCs w:val="16"/>
              </w:rPr>
              <w:t>14,04</w:t>
            </w:r>
          </w:p>
        </w:tc>
      </w:tr>
      <w:tr w:rsidR="009A30C5" w14:paraId="62DB3040"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7003589" w14:textId="77777777" w:rsidR="009A30C5" w:rsidRDefault="00B506AA">
            <w:pPr>
              <w:suppressAutoHyphens w:val="0"/>
              <w:rPr>
                <w:sz w:val="16"/>
                <w:szCs w:val="16"/>
                <w:lang w:eastAsia="fr-FR"/>
              </w:rPr>
            </w:pPr>
            <w:r>
              <w:rPr>
                <w:sz w:val="16"/>
                <w:szCs w:val="16"/>
                <w:lang w:eastAsia="fr-FR"/>
              </w:rPr>
              <w:t xml:space="preserve"> Verre </w:t>
            </w:r>
          </w:p>
        </w:tc>
        <w:tc>
          <w:tcPr>
            <w:tcW w:w="1696" w:type="dxa"/>
            <w:tcBorders>
              <w:top w:val="nil"/>
              <w:left w:val="nil"/>
              <w:bottom w:val="single" w:sz="4" w:space="0" w:color="auto"/>
              <w:right w:val="single" w:sz="4" w:space="0" w:color="auto"/>
            </w:tcBorders>
            <w:shd w:val="clear" w:color="auto" w:fill="auto"/>
            <w:vAlign w:val="center"/>
            <w:hideMark/>
          </w:tcPr>
          <w:p w14:paraId="0E12C8AD"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01A94AA6"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hideMark/>
          </w:tcPr>
          <w:p w14:paraId="56A185D0"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hideMark/>
          </w:tcPr>
          <w:p w14:paraId="0D976FA8"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hideMark/>
          </w:tcPr>
          <w:p w14:paraId="05A33EFA"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hideMark/>
          </w:tcPr>
          <w:p w14:paraId="62B3A01C" w14:textId="77777777" w:rsidR="009A30C5" w:rsidRDefault="00B506AA">
            <w:pPr>
              <w:rPr>
                <w:color w:val="000000"/>
                <w:sz w:val="16"/>
                <w:szCs w:val="16"/>
              </w:rPr>
            </w:pPr>
            <w:r>
              <w:rPr>
                <w:color w:val="000000"/>
                <w:sz w:val="16"/>
                <w:szCs w:val="16"/>
              </w:rPr>
              <w:t>0,97</w:t>
            </w:r>
          </w:p>
        </w:tc>
        <w:tc>
          <w:tcPr>
            <w:tcW w:w="927" w:type="dxa"/>
            <w:tcBorders>
              <w:top w:val="nil"/>
              <w:left w:val="nil"/>
              <w:bottom w:val="single" w:sz="4" w:space="0" w:color="auto"/>
              <w:right w:val="single" w:sz="4" w:space="0" w:color="auto"/>
            </w:tcBorders>
            <w:shd w:val="clear" w:color="auto" w:fill="auto"/>
            <w:vAlign w:val="bottom"/>
            <w:hideMark/>
          </w:tcPr>
          <w:p w14:paraId="20124138"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hideMark/>
          </w:tcPr>
          <w:p w14:paraId="775CBC29"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hideMark/>
          </w:tcPr>
          <w:p w14:paraId="3BAB614A"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tcPr>
          <w:p w14:paraId="38C0190B" w14:textId="77777777" w:rsidR="009A30C5" w:rsidRDefault="00B506AA">
            <w:pPr>
              <w:rPr>
                <w:color w:val="000000"/>
                <w:sz w:val="16"/>
                <w:szCs w:val="16"/>
              </w:rPr>
            </w:pPr>
            <w:r>
              <w:rPr>
                <w:color w:val="000000"/>
                <w:sz w:val="16"/>
                <w:szCs w:val="16"/>
              </w:rPr>
              <w:t>0,97</w:t>
            </w:r>
          </w:p>
        </w:tc>
        <w:tc>
          <w:tcPr>
            <w:tcW w:w="928" w:type="dxa"/>
            <w:tcBorders>
              <w:top w:val="nil"/>
              <w:left w:val="nil"/>
              <w:bottom w:val="single" w:sz="4" w:space="0" w:color="auto"/>
              <w:right w:val="single" w:sz="4" w:space="0" w:color="auto"/>
            </w:tcBorders>
            <w:shd w:val="clear" w:color="auto" w:fill="auto"/>
            <w:vAlign w:val="bottom"/>
          </w:tcPr>
          <w:p w14:paraId="3C8D8793" w14:textId="77777777" w:rsidR="009A30C5" w:rsidRDefault="00B506AA">
            <w:pPr>
              <w:rPr>
                <w:color w:val="000000"/>
                <w:sz w:val="16"/>
                <w:szCs w:val="16"/>
              </w:rPr>
            </w:pPr>
            <w:r>
              <w:rPr>
                <w:color w:val="000000"/>
                <w:sz w:val="16"/>
                <w:szCs w:val="16"/>
              </w:rPr>
              <w:t>0,97</w:t>
            </w:r>
          </w:p>
        </w:tc>
        <w:tc>
          <w:tcPr>
            <w:tcW w:w="1070" w:type="dxa"/>
            <w:tcBorders>
              <w:top w:val="nil"/>
              <w:left w:val="nil"/>
              <w:bottom w:val="single" w:sz="4" w:space="0" w:color="auto"/>
              <w:right w:val="single" w:sz="4" w:space="0" w:color="auto"/>
            </w:tcBorders>
            <w:shd w:val="clear" w:color="auto" w:fill="auto"/>
            <w:vAlign w:val="bottom"/>
            <w:hideMark/>
          </w:tcPr>
          <w:p w14:paraId="1C96DE4F" w14:textId="77777777" w:rsidR="009A30C5" w:rsidRDefault="00B506AA">
            <w:pPr>
              <w:rPr>
                <w:color w:val="000000"/>
                <w:sz w:val="16"/>
                <w:szCs w:val="16"/>
              </w:rPr>
            </w:pPr>
            <w:r>
              <w:rPr>
                <w:color w:val="000000"/>
                <w:sz w:val="16"/>
                <w:szCs w:val="16"/>
              </w:rPr>
              <w:t>0,97</w:t>
            </w:r>
          </w:p>
        </w:tc>
      </w:tr>
      <w:tr w:rsidR="009A30C5" w14:paraId="69487F4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D6DFE5" w14:textId="77777777" w:rsidR="009A30C5" w:rsidRDefault="00B506AA">
            <w:pPr>
              <w:suppressAutoHyphens w:val="0"/>
              <w:rPr>
                <w:sz w:val="16"/>
                <w:szCs w:val="16"/>
                <w:lang w:eastAsia="fr-FR"/>
              </w:rPr>
            </w:pPr>
            <w:r>
              <w:rPr>
                <w:sz w:val="16"/>
                <w:szCs w:val="16"/>
                <w:lang w:eastAsia="fr-FR"/>
              </w:rPr>
              <w:t xml:space="preserve"> Verre trempé  </w:t>
            </w:r>
          </w:p>
        </w:tc>
        <w:tc>
          <w:tcPr>
            <w:tcW w:w="1696" w:type="dxa"/>
            <w:tcBorders>
              <w:top w:val="nil"/>
              <w:left w:val="nil"/>
              <w:bottom w:val="single" w:sz="4" w:space="0" w:color="auto"/>
              <w:right w:val="single" w:sz="4" w:space="0" w:color="auto"/>
            </w:tcBorders>
            <w:shd w:val="clear" w:color="auto" w:fill="auto"/>
            <w:vAlign w:val="center"/>
            <w:hideMark/>
          </w:tcPr>
          <w:p w14:paraId="0758031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67BA4AE"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606995CE"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4DA4DD92"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48D50CCB"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3058B106" w14:textId="77777777" w:rsidR="009A30C5" w:rsidRDefault="00B506AA">
            <w:pPr>
              <w:rPr>
                <w:color w:val="000000"/>
                <w:sz w:val="16"/>
                <w:szCs w:val="16"/>
              </w:rPr>
            </w:pPr>
            <w:r>
              <w:rPr>
                <w:color w:val="000000"/>
                <w:sz w:val="16"/>
                <w:szCs w:val="16"/>
              </w:rPr>
              <w:t>0,05</w:t>
            </w:r>
          </w:p>
        </w:tc>
        <w:tc>
          <w:tcPr>
            <w:tcW w:w="927" w:type="dxa"/>
            <w:tcBorders>
              <w:top w:val="nil"/>
              <w:left w:val="nil"/>
              <w:bottom w:val="single" w:sz="4" w:space="0" w:color="auto"/>
              <w:right w:val="single" w:sz="4" w:space="0" w:color="auto"/>
            </w:tcBorders>
            <w:shd w:val="clear" w:color="auto" w:fill="auto"/>
            <w:vAlign w:val="bottom"/>
            <w:hideMark/>
          </w:tcPr>
          <w:p w14:paraId="558BEE86"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744A5F1F"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hideMark/>
          </w:tcPr>
          <w:p w14:paraId="64301D4C" w14:textId="77777777" w:rsidR="009A30C5" w:rsidRDefault="00B506AA">
            <w:pPr>
              <w:rPr>
                <w:color w:val="000000"/>
                <w:sz w:val="16"/>
                <w:szCs w:val="16"/>
              </w:rPr>
            </w:pPr>
            <w:r>
              <w:rPr>
                <w:color w:val="000000"/>
                <w:sz w:val="16"/>
                <w:szCs w:val="16"/>
              </w:rPr>
              <w:t>0,05</w:t>
            </w:r>
          </w:p>
        </w:tc>
        <w:tc>
          <w:tcPr>
            <w:tcW w:w="928" w:type="dxa"/>
            <w:tcBorders>
              <w:top w:val="nil"/>
              <w:left w:val="nil"/>
              <w:bottom w:val="single" w:sz="4" w:space="0" w:color="auto"/>
              <w:right w:val="single" w:sz="4" w:space="0" w:color="auto"/>
            </w:tcBorders>
            <w:shd w:val="clear" w:color="auto" w:fill="auto"/>
            <w:vAlign w:val="bottom"/>
          </w:tcPr>
          <w:p w14:paraId="24E0E253" w14:textId="77777777" w:rsidR="009A30C5" w:rsidRDefault="00B506AA">
            <w:pPr>
              <w:rPr>
                <w:color w:val="000000"/>
                <w:sz w:val="16"/>
                <w:szCs w:val="16"/>
              </w:rPr>
            </w:pPr>
            <w:r>
              <w:rPr>
                <w:color w:val="000000"/>
                <w:sz w:val="16"/>
                <w:szCs w:val="16"/>
              </w:rPr>
              <w:t>0,07</w:t>
            </w:r>
          </w:p>
        </w:tc>
        <w:tc>
          <w:tcPr>
            <w:tcW w:w="928" w:type="dxa"/>
            <w:tcBorders>
              <w:top w:val="nil"/>
              <w:left w:val="nil"/>
              <w:bottom w:val="single" w:sz="4" w:space="0" w:color="auto"/>
              <w:right w:val="single" w:sz="4" w:space="0" w:color="auto"/>
            </w:tcBorders>
            <w:shd w:val="clear" w:color="auto" w:fill="auto"/>
            <w:vAlign w:val="bottom"/>
          </w:tcPr>
          <w:p w14:paraId="62574B57" w14:textId="77777777" w:rsidR="009A30C5" w:rsidRDefault="00B506AA">
            <w:pPr>
              <w:rPr>
                <w:color w:val="000000"/>
                <w:sz w:val="16"/>
                <w:szCs w:val="16"/>
              </w:rPr>
            </w:pPr>
            <w:r>
              <w:rPr>
                <w:color w:val="000000"/>
                <w:sz w:val="16"/>
                <w:szCs w:val="16"/>
              </w:rPr>
              <w:t>0,07</w:t>
            </w:r>
          </w:p>
        </w:tc>
        <w:tc>
          <w:tcPr>
            <w:tcW w:w="1070" w:type="dxa"/>
            <w:tcBorders>
              <w:top w:val="nil"/>
              <w:left w:val="nil"/>
              <w:bottom w:val="single" w:sz="4" w:space="0" w:color="auto"/>
              <w:right w:val="single" w:sz="4" w:space="0" w:color="auto"/>
            </w:tcBorders>
            <w:shd w:val="clear" w:color="auto" w:fill="auto"/>
            <w:vAlign w:val="bottom"/>
            <w:hideMark/>
          </w:tcPr>
          <w:p w14:paraId="49F2237E" w14:textId="77777777" w:rsidR="009A30C5" w:rsidRDefault="00B506AA">
            <w:pPr>
              <w:rPr>
                <w:color w:val="000000"/>
                <w:sz w:val="16"/>
                <w:szCs w:val="16"/>
              </w:rPr>
            </w:pPr>
            <w:r>
              <w:rPr>
                <w:color w:val="000000"/>
                <w:sz w:val="16"/>
                <w:szCs w:val="16"/>
              </w:rPr>
              <w:t>0,07</w:t>
            </w:r>
          </w:p>
        </w:tc>
      </w:tr>
      <w:tr w:rsidR="009A30C5" w14:paraId="76B9318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478CDA" w14:textId="77777777" w:rsidR="009A30C5" w:rsidRDefault="00B506AA">
            <w:pPr>
              <w:suppressAutoHyphens w:val="0"/>
              <w:rPr>
                <w:sz w:val="16"/>
                <w:szCs w:val="16"/>
                <w:lang w:eastAsia="fr-FR"/>
              </w:rPr>
            </w:pPr>
            <w:r>
              <w:rPr>
                <w:sz w:val="16"/>
                <w:szCs w:val="16"/>
                <w:lang w:eastAsia="fr-FR"/>
              </w:rPr>
              <w:t xml:space="preserve"> Encapsulant (EVA ou équivalent) </w:t>
            </w:r>
          </w:p>
        </w:tc>
        <w:tc>
          <w:tcPr>
            <w:tcW w:w="1696" w:type="dxa"/>
            <w:tcBorders>
              <w:top w:val="nil"/>
              <w:left w:val="nil"/>
              <w:bottom w:val="single" w:sz="4" w:space="0" w:color="auto"/>
              <w:right w:val="single" w:sz="4" w:space="0" w:color="auto"/>
            </w:tcBorders>
            <w:shd w:val="clear" w:color="auto" w:fill="auto"/>
            <w:vAlign w:val="center"/>
            <w:hideMark/>
          </w:tcPr>
          <w:p w14:paraId="5CF35AAA"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7EEA12EE"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hideMark/>
          </w:tcPr>
          <w:p w14:paraId="74E5393B"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hideMark/>
          </w:tcPr>
          <w:p w14:paraId="18D1878B"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hideMark/>
          </w:tcPr>
          <w:p w14:paraId="3949A3C2"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hideMark/>
          </w:tcPr>
          <w:p w14:paraId="591C0F29" w14:textId="77777777" w:rsidR="009A30C5" w:rsidRDefault="00B506AA">
            <w:pPr>
              <w:rPr>
                <w:color w:val="000000"/>
                <w:sz w:val="16"/>
                <w:szCs w:val="16"/>
              </w:rPr>
            </w:pPr>
            <w:r>
              <w:rPr>
                <w:color w:val="000000"/>
                <w:sz w:val="16"/>
                <w:szCs w:val="16"/>
              </w:rPr>
              <w:t>2,81</w:t>
            </w:r>
          </w:p>
        </w:tc>
        <w:tc>
          <w:tcPr>
            <w:tcW w:w="927" w:type="dxa"/>
            <w:tcBorders>
              <w:top w:val="nil"/>
              <w:left w:val="nil"/>
              <w:bottom w:val="single" w:sz="4" w:space="0" w:color="auto"/>
              <w:right w:val="single" w:sz="4" w:space="0" w:color="auto"/>
            </w:tcBorders>
            <w:shd w:val="clear" w:color="auto" w:fill="auto"/>
            <w:vAlign w:val="bottom"/>
            <w:hideMark/>
          </w:tcPr>
          <w:p w14:paraId="247E6EE3"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hideMark/>
          </w:tcPr>
          <w:p w14:paraId="2170CFE3"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hideMark/>
          </w:tcPr>
          <w:p w14:paraId="7FE3EDA2" w14:textId="77777777" w:rsidR="009A30C5" w:rsidRDefault="00B506AA">
            <w:pPr>
              <w:rPr>
                <w:color w:val="000000"/>
                <w:sz w:val="16"/>
                <w:szCs w:val="16"/>
              </w:rPr>
            </w:pPr>
            <w:r>
              <w:rPr>
                <w:color w:val="000000"/>
                <w:sz w:val="16"/>
                <w:szCs w:val="16"/>
              </w:rPr>
              <w:t>2,81</w:t>
            </w:r>
          </w:p>
        </w:tc>
        <w:tc>
          <w:tcPr>
            <w:tcW w:w="928" w:type="dxa"/>
            <w:tcBorders>
              <w:top w:val="nil"/>
              <w:left w:val="nil"/>
              <w:bottom w:val="single" w:sz="4" w:space="0" w:color="auto"/>
              <w:right w:val="single" w:sz="4" w:space="0" w:color="auto"/>
            </w:tcBorders>
            <w:shd w:val="clear" w:color="auto" w:fill="auto"/>
            <w:vAlign w:val="bottom"/>
          </w:tcPr>
          <w:p w14:paraId="66206C91" w14:textId="77777777" w:rsidR="009A30C5" w:rsidRDefault="00B506AA">
            <w:pPr>
              <w:rPr>
                <w:color w:val="000000"/>
                <w:sz w:val="16"/>
                <w:szCs w:val="16"/>
              </w:rPr>
            </w:pPr>
            <w:r>
              <w:rPr>
                <w:color w:val="000000"/>
                <w:sz w:val="16"/>
                <w:szCs w:val="16"/>
              </w:rPr>
              <w:t>2,52</w:t>
            </w:r>
          </w:p>
        </w:tc>
        <w:tc>
          <w:tcPr>
            <w:tcW w:w="928" w:type="dxa"/>
            <w:tcBorders>
              <w:top w:val="nil"/>
              <w:left w:val="nil"/>
              <w:bottom w:val="single" w:sz="4" w:space="0" w:color="auto"/>
              <w:right w:val="single" w:sz="4" w:space="0" w:color="auto"/>
            </w:tcBorders>
            <w:shd w:val="clear" w:color="auto" w:fill="auto"/>
            <w:vAlign w:val="bottom"/>
          </w:tcPr>
          <w:p w14:paraId="04F1D550" w14:textId="77777777" w:rsidR="009A30C5" w:rsidRDefault="00B506AA">
            <w:pPr>
              <w:rPr>
                <w:color w:val="000000"/>
                <w:sz w:val="16"/>
                <w:szCs w:val="16"/>
              </w:rPr>
            </w:pPr>
            <w:r>
              <w:rPr>
                <w:color w:val="000000"/>
                <w:sz w:val="16"/>
                <w:szCs w:val="16"/>
              </w:rPr>
              <w:t>2,52</w:t>
            </w:r>
          </w:p>
        </w:tc>
        <w:tc>
          <w:tcPr>
            <w:tcW w:w="1070" w:type="dxa"/>
            <w:tcBorders>
              <w:top w:val="nil"/>
              <w:left w:val="nil"/>
              <w:bottom w:val="single" w:sz="4" w:space="0" w:color="auto"/>
              <w:right w:val="single" w:sz="4" w:space="0" w:color="auto"/>
            </w:tcBorders>
            <w:shd w:val="clear" w:color="auto" w:fill="auto"/>
            <w:vAlign w:val="bottom"/>
            <w:hideMark/>
          </w:tcPr>
          <w:p w14:paraId="4C912159" w14:textId="77777777" w:rsidR="009A30C5" w:rsidRDefault="00B506AA">
            <w:pPr>
              <w:rPr>
                <w:color w:val="000000"/>
                <w:sz w:val="16"/>
                <w:szCs w:val="16"/>
              </w:rPr>
            </w:pPr>
            <w:r>
              <w:rPr>
                <w:color w:val="000000"/>
                <w:sz w:val="16"/>
                <w:szCs w:val="16"/>
              </w:rPr>
              <w:t>2,52</w:t>
            </w:r>
          </w:p>
        </w:tc>
      </w:tr>
      <w:tr w:rsidR="009A30C5" w14:paraId="2B2898DE"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AD7B28" w14:textId="77777777" w:rsidR="009A30C5" w:rsidRDefault="00B506AA">
            <w:pPr>
              <w:suppressAutoHyphens w:val="0"/>
              <w:rPr>
                <w:sz w:val="16"/>
                <w:szCs w:val="16"/>
                <w:lang w:eastAsia="fr-FR"/>
              </w:rPr>
            </w:pPr>
            <w:r>
              <w:rPr>
                <w:sz w:val="16"/>
                <w:szCs w:val="16"/>
                <w:lang w:eastAsia="fr-FR"/>
              </w:rPr>
              <w:t xml:space="preserve"> Feuille face arrière  (PET ou équivalent) </w:t>
            </w:r>
          </w:p>
        </w:tc>
        <w:tc>
          <w:tcPr>
            <w:tcW w:w="1696" w:type="dxa"/>
            <w:tcBorders>
              <w:top w:val="nil"/>
              <w:left w:val="nil"/>
              <w:bottom w:val="single" w:sz="4" w:space="0" w:color="auto"/>
              <w:right w:val="single" w:sz="4" w:space="0" w:color="auto"/>
            </w:tcBorders>
            <w:shd w:val="clear" w:color="auto" w:fill="auto"/>
            <w:vAlign w:val="center"/>
            <w:hideMark/>
          </w:tcPr>
          <w:p w14:paraId="4F5A7E14"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DA3A938" w14:textId="77777777" w:rsidR="009A30C5" w:rsidRDefault="00B506AA">
            <w:pPr>
              <w:rPr>
                <w:color w:val="000000"/>
                <w:sz w:val="16"/>
                <w:szCs w:val="16"/>
              </w:rPr>
            </w:pPr>
            <w:r>
              <w:rPr>
                <w:color w:val="000000"/>
                <w:sz w:val="16"/>
                <w:szCs w:val="16"/>
              </w:rPr>
              <w:t>3,50</w:t>
            </w:r>
          </w:p>
        </w:tc>
        <w:tc>
          <w:tcPr>
            <w:tcW w:w="928" w:type="dxa"/>
            <w:tcBorders>
              <w:top w:val="nil"/>
              <w:left w:val="nil"/>
              <w:bottom w:val="single" w:sz="4" w:space="0" w:color="auto"/>
              <w:right w:val="single" w:sz="4" w:space="0" w:color="auto"/>
            </w:tcBorders>
            <w:shd w:val="clear" w:color="auto" w:fill="auto"/>
            <w:vAlign w:val="bottom"/>
            <w:hideMark/>
          </w:tcPr>
          <w:p w14:paraId="6A9FAF05" w14:textId="77777777" w:rsidR="009A30C5" w:rsidRDefault="00B506AA">
            <w:pPr>
              <w:rPr>
                <w:color w:val="000000"/>
                <w:sz w:val="16"/>
                <w:szCs w:val="16"/>
              </w:rPr>
            </w:pPr>
            <w:r>
              <w:rPr>
                <w:color w:val="000000"/>
                <w:sz w:val="16"/>
                <w:szCs w:val="16"/>
              </w:rPr>
              <w:t>3,50</w:t>
            </w:r>
          </w:p>
        </w:tc>
        <w:tc>
          <w:tcPr>
            <w:tcW w:w="928" w:type="dxa"/>
            <w:tcBorders>
              <w:top w:val="nil"/>
              <w:left w:val="nil"/>
              <w:bottom w:val="single" w:sz="4" w:space="0" w:color="auto"/>
              <w:right w:val="single" w:sz="4" w:space="0" w:color="auto"/>
            </w:tcBorders>
            <w:shd w:val="clear" w:color="auto" w:fill="auto"/>
            <w:vAlign w:val="bottom"/>
            <w:hideMark/>
          </w:tcPr>
          <w:p w14:paraId="0B0A3F51" w14:textId="77777777" w:rsidR="009A30C5" w:rsidRDefault="00B506AA">
            <w:pPr>
              <w:rPr>
                <w:color w:val="000000"/>
                <w:sz w:val="16"/>
                <w:szCs w:val="16"/>
              </w:rPr>
            </w:pPr>
            <w:r>
              <w:rPr>
                <w:color w:val="000000"/>
                <w:sz w:val="16"/>
                <w:szCs w:val="16"/>
              </w:rPr>
              <w:t>3,50</w:t>
            </w:r>
          </w:p>
        </w:tc>
        <w:tc>
          <w:tcPr>
            <w:tcW w:w="928" w:type="dxa"/>
            <w:tcBorders>
              <w:top w:val="nil"/>
              <w:left w:val="nil"/>
              <w:bottom w:val="single" w:sz="4" w:space="0" w:color="auto"/>
              <w:right w:val="single" w:sz="4" w:space="0" w:color="auto"/>
            </w:tcBorders>
            <w:shd w:val="clear" w:color="auto" w:fill="auto"/>
            <w:vAlign w:val="bottom"/>
            <w:hideMark/>
          </w:tcPr>
          <w:p w14:paraId="232BBA81" w14:textId="77777777" w:rsidR="009A30C5" w:rsidRDefault="00B506AA">
            <w:pPr>
              <w:rPr>
                <w:color w:val="000000"/>
                <w:sz w:val="16"/>
                <w:szCs w:val="16"/>
              </w:rPr>
            </w:pPr>
            <w:r>
              <w:rPr>
                <w:color w:val="000000"/>
                <w:sz w:val="16"/>
                <w:szCs w:val="16"/>
              </w:rPr>
              <w:t>3,50</w:t>
            </w:r>
          </w:p>
        </w:tc>
        <w:tc>
          <w:tcPr>
            <w:tcW w:w="928" w:type="dxa"/>
            <w:tcBorders>
              <w:top w:val="nil"/>
              <w:left w:val="nil"/>
              <w:bottom w:val="single" w:sz="4" w:space="0" w:color="auto"/>
              <w:right w:val="single" w:sz="4" w:space="0" w:color="auto"/>
            </w:tcBorders>
            <w:shd w:val="clear" w:color="auto" w:fill="auto"/>
            <w:vAlign w:val="bottom"/>
            <w:hideMark/>
          </w:tcPr>
          <w:p w14:paraId="5F9EA38E" w14:textId="77777777" w:rsidR="009A30C5" w:rsidRDefault="00B506AA">
            <w:pPr>
              <w:rPr>
                <w:color w:val="000000"/>
                <w:sz w:val="16"/>
                <w:szCs w:val="16"/>
              </w:rPr>
            </w:pPr>
            <w:r>
              <w:rPr>
                <w:color w:val="000000"/>
                <w:sz w:val="16"/>
                <w:szCs w:val="16"/>
              </w:rPr>
              <w:t>3,50</w:t>
            </w:r>
          </w:p>
        </w:tc>
        <w:tc>
          <w:tcPr>
            <w:tcW w:w="927" w:type="dxa"/>
            <w:tcBorders>
              <w:top w:val="nil"/>
              <w:left w:val="nil"/>
              <w:bottom w:val="single" w:sz="4" w:space="0" w:color="auto"/>
              <w:right w:val="single" w:sz="4" w:space="0" w:color="auto"/>
            </w:tcBorders>
            <w:shd w:val="clear" w:color="auto" w:fill="auto"/>
            <w:vAlign w:val="bottom"/>
            <w:hideMark/>
          </w:tcPr>
          <w:p w14:paraId="63F55D5E" w14:textId="77777777" w:rsidR="009A30C5" w:rsidRDefault="00B506AA">
            <w:pPr>
              <w:rPr>
                <w:color w:val="000000"/>
                <w:sz w:val="16"/>
                <w:szCs w:val="16"/>
              </w:rPr>
            </w:pPr>
            <w:r>
              <w:rPr>
                <w:color w:val="000000"/>
                <w:sz w:val="16"/>
                <w:szCs w:val="16"/>
              </w:rPr>
              <w:t>3,50</w:t>
            </w:r>
          </w:p>
        </w:tc>
        <w:tc>
          <w:tcPr>
            <w:tcW w:w="928" w:type="dxa"/>
            <w:tcBorders>
              <w:top w:val="nil"/>
              <w:left w:val="nil"/>
              <w:bottom w:val="single" w:sz="4" w:space="0" w:color="auto"/>
              <w:right w:val="single" w:sz="4" w:space="0" w:color="auto"/>
            </w:tcBorders>
            <w:shd w:val="clear" w:color="auto" w:fill="auto"/>
            <w:vAlign w:val="bottom"/>
            <w:hideMark/>
          </w:tcPr>
          <w:p w14:paraId="570BD6BC" w14:textId="77777777" w:rsidR="009A30C5" w:rsidRDefault="00B506AA">
            <w:pPr>
              <w:rPr>
                <w:color w:val="000000"/>
                <w:sz w:val="16"/>
                <w:szCs w:val="16"/>
              </w:rPr>
            </w:pPr>
            <w:r>
              <w:rPr>
                <w:color w:val="000000"/>
                <w:sz w:val="16"/>
                <w:szCs w:val="16"/>
              </w:rPr>
              <w:t>3,50</w:t>
            </w:r>
          </w:p>
        </w:tc>
        <w:tc>
          <w:tcPr>
            <w:tcW w:w="928" w:type="dxa"/>
            <w:tcBorders>
              <w:top w:val="nil"/>
              <w:left w:val="nil"/>
              <w:bottom w:val="single" w:sz="4" w:space="0" w:color="auto"/>
              <w:right w:val="single" w:sz="4" w:space="0" w:color="auto"/>
            </w:tcBorders>
            <w:shd w:val="clear" w:color="auto" w:fill="auto"/>
            <w:vAlign w:val="bottom"/>
            <w:hideMark/>
          </w:tcPr>
          <w:p w14:paraId="7C39C03C" w14:textId="77777777" w:rsidR="009A30C5" w:rsidRDefault="00B506AA">
            <w:pPr>
              <w:rPr>
                <w:color w:val="000000"/>
                <w:sz w:val="16"/>
                <w:szCs w:val="16"/>
              </w:rPr>
            </w:pPr>
            <w:r>
              <w:rPr>
                <w:color w:val="000000"/>
                <w:sz w:val="16"/>
                <w:szCs w:val="16"/>
              </w:rPr>
              <w:t>3,50</w:t>
            </w:r>
          </w:p>
        </w:tc>
        <w:tc>
          <w:tcPr>
            <w:tcW w:w="928" w:type="dxa"/>
            <w:tcBorders>
              <w:top w:val="nil"/>
              <w:left w:val="nil"/>
              <w:bottom w:val="single" w:sz="4" w:space="0" w:color="auto"/>
              <w:right w:val="single" w:sz="4" w:space="0" w:color="auto"/>
            </w:tcBorders>
            <w:shd w:val="clear" w:color="auto" w:fill="auto"/>
            <w:vAlign w:val="bottom"/>
          </w:tcPr>
          <w:p w14:paraId="4E90CB1C" w14:textId="77777777" w:rsidR="009A30C5" w:rsidRDefault="00B506AA">
            <w:pPr>
              <w:rPr>
                <w:color w:val="000000"/>
                <w:sz w:val="16"/>
                <w:szCs w:val="16"/>
              </w:rPr>
            </w:pPr>
            <w:r>
              <w:rPr>
                <w:color w:val="000000"/>
                <w:sz w:val="16"/>
                <w:szCs w:val="16"/>
              </w:rPr>
              <w:t>3,54</w:t>
            </w:r>
          </w:p>
        </w:tc>
        <w:tc>
          <w:tcPr>
            <w:tcW w:w="928" w:type="dxa"/>
            <w:tcBorders>
              <w:top w:val="nil"/>
              <w:left w:val="nil"/>
              <w:bottom w:val="single" w:sz="4" w:space="0" w:color="auto"/>
              <w:right w:val="single" w:sz="4" w:space="0" w:color="auto"/>
            </w:tcBorders>
            <w:shd w:val="clear" w:color="auto" w:fill="auto"/>
            <w:vAlign w:val="bottom"/>
          </w:tcPr>
          <w:p w14:paraId="23CCE131" w14:textId="77777777" w:rsidR="009A30C5" w:rsidRDefault="00B506AA">
            <w:pPr>
              <w:rPr>
                <w:color w:val="000000"/>
                <w:sz w:val="16"/>
                <w:szCs w:val="16"/>
              </w:rPr>
            </w:pPr>
            <w:r>
              <w:rPr>
                <w:color w:val="000000"/>
                <w:sz w:val="16"/>
                <w:szCs w:val="16"/>
              </w:rPr>
              <w:t>3,54</w:t>
            </w:r>
          </w:p>
        </w:tc>
        <w:tc>
          <w:tcPr>
            <w:tcW w:w="1070" w:type="dxa"/>
            <w:tcBorders>
              <w:top w:val="nil"/>
              <w:left w:val="nil"/>
              <w:bottom w:val="single" w:sz="4" w:space="0" w:color="auto"/>
              <w:right w:val="single" w:sz="4" w:space="0" w:color="auto"/>
            </w:tcBorders>
            <w:shd w:val="clear" w:color="auto" w:fill="auto"/>
            <w:vAlign w:val="bottom"/>
            <w:hideMark/>
          </w:tcPr>
          <w:p w14:paraId="05E7DD7C" w14:textId="77777777" w:rsidR="009A30C5" w:rsidRDefault="00B506AA">
            <w:pPr>
              <w:rPr>
                <w:color w:val="000000"/>
                <w:sz w:val="16"/>
                <w:szCs w:val="16"/>
              </w:rPr>
            </w:pPr>
            <w:r>
              <w:rPr>
                <w:color w:val="000000"/>
                <w:sz w:val="16"/>
                <w:szCs w:val="16"/>
              </w:rPr>
              <w:t>3,54</w:t>
            </w:r>
          </w:p>
        </w:tc>
      </w:tr>
      <w:tr w:rsidR="009A30C5" w14:paraId="79328933"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F7D46AD" w14:textId="77777777" w:rsidR="009A30C5" w:rsidRDefault="00B506AA">
            <w:pPr>
              <w:suppressAutoHyphens w:val="0"/>
              <w:rPr>
                <w:sz w:val="16"/>
                <w:szCs w:val="16"/>
                <w:lang w:eastAsia="fr-FR"/>
              </w:rPr>
            </w:pPr>
            <w:r>
              <w:rPr>
                <w:sz w:val="16"/>
                <w:szCs w:val="16"/>
                <w:lang w:eastAsia="fr-FR"/>
              </w:rPr>
              <w:t xml:space="preserve"> Feuille face arrière (PVF) </w:t>
            </w:r>
          </w:p>
        </w:tc>
        <w:tc>
          <w:tcPr>
            <w:tcW w:w="1696" w:type="dxa"/>
            <w:tcBorders>
              <w:top w:val="nil"/>
              <w:left w:val="nil"/>
              <w:bottom w:val="single" w:sz="4" w:space="0" w:color="auto"/>
              <w:right w:val="single" w:sz="4" w:space="0" w:color="auto"/>
            </w:tcBorders>
            <w:shd w:val="clear" w:color="auto" w:fill="auto"/>
            <w:vAlign w:val="center"/>
            <w:hideMark/>
          </w:tcPr>
          <w:p w14:paraId="140D465F" w14:textId="77777777" w:rsidR="009A30C5" w:rsidRDefault="00B506AA">
            <w:pPr>
              <w:suppressAutoHyphens w:val="0"/>
              <w:rPr>
                <w:sz w:val="16"/>
                <w:szCs w:val="16"/>
                <w:lang w:eastAsia="fr-FR"/>
              </w:rPr>
            </w:pPr>
            <w:r>
              <w:rPr>
                <w:sz w:val="16"/>
                <w:szCs w:val="16"/>
                <w:lang w:eastAsia="fr-FR"/>
              </w:rPr>
              <w:t xml:space="preserve"> kg CO2-eq/kg </w:t>
            </w:r>
          </w:p>
        </w:tc>
        <w:tc>
          <w:tcPr>
            <w:tcW w:w="927" w:type="dxa"/>
            <w:tcBorders>
              <w:top w:val="nil"/>
              <w:left w:val="nil"/>
              <w:bottom w:val="single" w:sz="4" w:space="0" w:color="auto"/>
              <w:right w:val="single" w:sz="4" w:space="0" w:color="auto"/>
            </w:tcBorders>
            <w:shd w:val="clear" w:color="auto" w:fill="auto"/>
            <w:vAlign w:val="bottom"/>
            <w:hideMark/>
          </w:tcPr>
          <w:p w14:paraId="5C517716" w14:textId="77777777" w:rsidR="009A30C5" w:rsidRDefault="00B506AA">
            <w:pPr>
              <w:rPr>
                <w:color w:val="000000"/>
                <w:sz w:val="16"/>
                <w:szCs w:val="16"/>
              </w:rPr>
            </w:pPr>
            <w:r>
              <w:rPr>
                <w:color w:val="000000"/>
                <w:sz w:val="16"/>
                <w:szCs w:val="16"/>
              </w:rPr>
              <w:t>19,30</w:t>
            </w:r>
          </w:p>
        </w:tc>
        <w:tc>
          <w:tcPr>
            <w:tcW w:w="928" w:type="dxa"/>
            <w:tcBorders>
              <w:top w:val="nil"/>
              <w:left w:val="nil"/>
              <w:bottom w:val="single" w:sz="4" w:space="0" w:color="auto"/>
              <w:right w:val="single" w:sz="4" w:space="0" w:color="auto"/>
            </w:tcBorders>
            <w:shd w:val="clear" w:color="auto" w:fill="auto"/>
            <w:vAlign w:val="bottom"/>
            <w:hideMark/>
          </w:tcPr>
          <w:p w14:paraId="3C527942" w14:textId="77777777" w:rsidR="009A30C5" w:rsidRDefault="00B506AA">
            <w:pPr>
              <w:rPr>
                <w:color w:val="000000"/>
                <w:sz w:val="16"/>
                <w:szCs w:val="16"/>
              </w:rPr>
            </w:pPr>
            <w:r>
              <w:rPr>
                <w:color w:val="000000"/>
                <w:sz w:val="16"/>
                <w:szCs w:val="16"/>
              </w:rPr>
              <w:t>19,30</w:t>
            </w:r>
          </w:p>
        </w:tc>
        <w:tc>
          <w:tcPr>
            <w:tcW w:w="928" w:type="dxa"/>
            <w:tcBorders>
              <w:top w:val="nil"/>
              <w:left w:val="nil"/>
              <w:bottom w:val="single" w:sz="4" w:space="0" w:color="auto"/>
              <w:right w:val="single" w:sz="4" w:space="0" w:color="auto"/>
            </w:tcBorders>
            <w:shd w:val="clear" w:color="auto" w:fill="auto"/>
            <w:vAlign w:val="bottom"/>
            <w:hideMark/>
          </w:tcPr>
          <w:p w14:paraId="4302B2E4" w14:textId="77777777" w:rsidR="009A30C5" w:rsidRDefault="00B506AA">
            <w:pPr>
              <w:rPr>
                <w:color w:val="000000"/>
                <w:sz w:val="16"/>
                <w:szCs w:val="16"/>
              </w:rPr>
            </w:pPr>
            <w:r>
              <w:rPr>
                <w:color w:val="000000"/>
                <w:sz w:val="16"/>
                <w:szCs w:val="16"/>
              </w:rPr>
              <w:t>19,30</w:t>
            </w:r>
          </w:p>
        </w:tc>
        <w:tc>
          <w:tcPr>
            <w:tcW w:w="928" w:type="dxa"/>
            <w:tcBorders>
              <w:top w:val="nil"/>
              <w:left w:val="nil"/>
              <w:bottom w:val="single" w:sz="4" w:space="0" w:color="auto"/>
              <w:right w:val="single" w:sz="4" w:space="0" w:color="auto"/>
            </w:tcBorders>
            <w:shd w:val="clear" w:color="auto" w:fill="auto"/>
            <w:vAlign w:val="bottom"/>
            <w:hideMark/>
          </w:tcPr>
          <w:p w14:paraId="5995AD78" w14:textId="77777777" w:rsidR="009A30C5" w:rsidRDefault="00B506AA">
            <w:pPr>
              <w:rPr>
                <w:color w:val="000000"/>
                <w:sz w:val="16"/>
                <w:szCs w:val="16"/>
              </w:rPr>
            </w:pPr>
            <w:r>
              <w:rPr>
                <w:color w:val="000000"/>
                <w:sz w:val="16"/>
                <w:szCs w:val="16"/>
              </w:rPr>
              <w:t>19,30</w:t>
            </w:r>
          </w:p>
        </w:tc>
        <w:tc>
          <w:tcPr>
            <w:tcW w:w="928" w:type="dxa"/>
            <w:tcBorders>
              <w:top w:val="nil"/>
              <w:left w:val="nil"/>
              <w:bottom w:val="single" w:sz="4" w:space="0" w:color="auto"/>
              <w:right w:val="single" w:sz="4" w:space="0" w:color="auto"/>
            </w:tcBorders>
            <w:shd w:val="clear" w:color="auto" w:fill="auto"/>
            <w:vAlign w:val="bottom"/>
            <w:hideMark/>
          </w:tcPr>
          <w:p w14:paraId="5E2CA9DC" w14:textId="77777777" w:rsidR="009A30C5" w:rsidRDefault="00B506AA">
            <w:pPr>
              <w:rPr>
                <w:color w:val="000000"/>
                <w:sz w:val="16"/>
                <w:szCs w:val="16"/>
              </w:rPr>
            </w:pPr>
            <w:r>
              <w:rPr>
                <w:color w:val="000000"/>
                <w:sz w:val="16"/>
                <w:szCs w:val="16"/>
              </w:rPr>
              <w:t>19,30</w:t>
            </w:r>
          </w:p>
        </w:tc>
        <w:tc>
          <w:tcPr>
            <w:tcW w:w="927" w:type="dxa"/>
            <w:tcBorders>
              <w:top w:val="nil"/>
              <w:left w:val="nil"/>
              <w:bottom w:val="single" w:sz="4" w:space="0" w:color="auto"/>
              <w:right w:val="single" w:sz="4" w:space="0" w:color="auto"/>
            </w:tcBorders>
            <w:shd w:val="clear" w:color="auto" w:fill="auto"/>
            <w:vAlign w:val="bottom"/>
            <w:hideMark/>
          </w:tcPr>
          <w:p w14:paraId="727D51E2" w14:textId="77777777" w:rsidR="009A30C5" w:rsidRDefault="00B506AA">
            <w:pPr>
              <w:rPr>
                <w:color w:val="000000"/>
                <w:sz w:val="16"/>
                <w:szCs w:val="16"/>
              </w:rPr>
            </w:pPr>
            <w:r>
              <w:rPr>
                <w:color w:val="000000"/>
                <w:sz w:val="16"/>
                <w:szCs w:val="16"/>
              </w:rPr>
              <w:t>19,30</w:t>
            </w:r>
          </w:p>
        </w:tc>
        <w:tc>
          <w:tcPr>
            <w:tcW w:w="928" w:type="dxa"/>
            <w:tcBorders>
              <w:top w:val="nil"/>
              <w:left w:val="nil"/>
              <w:bottom w:val="single" w:sz="4" w:space="0" w:color="auto"/>
              <w:right w:val="single" w:sz="4" w:space="0" w:color="auto"/>
            </w:tcBorders>
            <w:shd w:val="clear" w:color="auto" w:fill="auto"/>
            <w:vAlign w:val="bottom"/>
            <w:hideMark/>
          </w:tcPr>
          <w:p w14:paraId="4CBB39B2" w14:textId="77777777" w:rsidR="009A30C5" w:rsidRDefault="00B506AA">
            <w:pPr>
              <w:rPr>
                <w:color w:val="000000"/>
                <w:sz w:val="16"/>
                <w:szCs w:val="16"/>
              </w:rPr>
            </w:pPr>
            <w:r>
              <w:rPr>
                <w:color w:val="000000"/>
                <w:sz w:val="16"/>
                <w:szCs w:val="16"/>
              </w:rPr>
              <w:t>19,30</w:t>
            </w:r>
          </w:p>
        </w:tc>
        <w:tc>
          <w:tcPr>
            <w:tcW w:w="928" w:type="dxa"/>
            <w:tcBorders>
              <w:top w:val="nil"/>
              <w:left w:val="nil"/>
              <w:bottom w:val="single" w:sz="4" w:space="0" w:color="auto"/>
              <w:right w:val="single" w:sz="4" w:space="0" w:color="auto"/>
            </w:tcBorders>
            <w:shd w:val="clear" w:color="auto" w:fill="auto"/>
            <w:vAlign w:val="bottom"/>
            <w:hideMark/>
          </w:tcPr>
          <w:p w14:paraId="45A13F66" w14:textId="77777777" w:rsidR="009A30C5" w:rsidRDefault="00B506AA">
            <w:pPr>
              <w:rPr>
                <w:color w:val="000000"/>
                <w:sz w:val="16"/>
                <w:szCs w:val="16"/>
              </w:rPr>
            </w:pPr>
            <w:r>
              <w:rPr>
                <w:color w:val="000000"/>
                <w:sz w:val="16"/>
                <w:szCs w:val="16"/>
              </w:rPr>
              <w:t>19,30</w:t>
            </w:r>
          </w:p>
        </w:tc>
        <w:tc>
          <w:tcPr>
            <w:tcW w:w="928" w:type="dxa"/>
            <w:tcBorders>
              <w:top w:val="nil"/>
              <w:left w:val="nil"/>
              <w:bottom w:val="single" w:sz="4" w:space="0" w:color="auto"/>
              <w:right w:val="single" w:sz="4" w:space="0" w:color="auto"/>
            </w:tcBorders>
            <w:shd w:val="clear" w:color="auto" w:fill="auto"/>
            <w:vAlign w:val="bottom"/>
          </w:tcPr>
          <w:p w14:paraId="560A0ECF" w14:textId="77777777" w:rsidR="009A30C5" w:rsidRDefault="00B506AA">
            <w:pPr>
              <w:rPr>
                <w:color w:val="000000"/>
                <w:sz w:val="16"/>
                <w:szCs w:val="16"/>
              </w:rPr>
            </w:pPr>
            <w:r>
              <w:rPr>
                <w:color w:val="000000"/>
                <w:sz w:val="16"/>
                <w:szCs w:val="16"/>
              </w:rPr>
              <w:t>19,80</w:t>
            </w:r>
          </w:p>
        </w:tc>
        <w:tc>
          <w:tcPr>
            <w:tcW w:w="928" w:type="dxa"/>
            <w:tcBorders>
              <w:top w:val="nil"/>
              <w:left w:val="nil"/>
              <w:bottom w:val="single" w:sz="4" w:space="0" w:color="auto"/>
              <w:right w:val="single" w:sz="4" w:space="0" w:color="auto"/>
            </w:tcBorders>
            <w:shd w:val="clear" w:color="auto" w:fill="auto"/>
            <w:vAlign w:val="bottom"/>
          </w:tcPr>
          <w:p w14:paraId="5AE70479" w14:textId="77777777" w:rsidR="009A30C5" w:rsidRDefault="00B506AA">
            <w:pPr>
              <w:rPr>
                <w:color w:val="000000"/>
                <w:sz w:val="16"/>
                <w:szCs w:val="16"/>
              </w:rPr>
            </w:pPr>
            <w:r>
              <w:rPr>
                <w:color w:val="000000"/>
                <w:sz w:val="16"/>
                <w:szCs w:val="16"/>
              </w:rPr>
              <w:t>19,80</w:t>
            </w:r>
          </w:p>
        </w:tc>
        <w:tc>
          <w:tcPr>
            <w:tcW w:w="1070" w:type="dxa"/>
            <w:tcBorders>
              <w:top w:val="nil"/>
              <w:left w:val="nil"/>
              <w:bottom w:val="single" w:sz="4" w:space="0" w:color="auto"/>
              <w:right w:val="single" w:sz="4" w:space="0" w:color="auto"/>
            </w:tcBorders>
            <w:shd w:val="clear" w:color="auto" w:fill="auto"/>
            <w:vAlign w:val="bottom"/>
            <w:hideMark/>
          </w:tcPr>
          <w:p w14:paraId="6BA377A9" w14:textId="77777777" w:rsidR="009A30C5" w:rsidRDefault="00B506AA">
            <w:pPr>
              <w:rPr>
                <w:color w:val="000000"/>
                <w:sz w:val="16"/>
                <w:szCs w:val="16"/>
              </w:rPr>
            </w:pPr>
            <w:r>
              <w:rPr>
                <w:color w:val="000000"/>
                <w:sz w:val="16"/>
                <w:szCs w:val="16"/>
              </w:rPr>
              <w:t>19,80</w:t>
            </w:r>
          </w:p>
        </w:tc>
      </w:tr>
      <w:tr w:rsidR="009A30C5" w14:paraId="00EC123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2C65EA4" w14:textId="77777777" w:rsidR="009A30C5" w:rsidRDefault="00B506AA">
            <w:pPr>
              <w:suppressAutoHyphens w:val="0"/>
              <w:rPr>
                <w:sz w:val="16"/>
                <w:szCs w:val="16"/>
                <w:lang w:eastAsia="fr-FR"/>
              </w:rPr>
            </w:pPr>
            <w:r>
              <w:rPr>
                <w:sz w:val="16"/>
                <w:szCs w:val="16"/>
                <w:lang w:eastAsia="fr-FR"/>
              </w:rPr>
              <w:t xml:space="preserve"> Module cristallin </w:t>
            </w:r>
          </w:p>
        </w:tc>
        <w:tc>
          <w:tcPr>
            <w:tcW w:w="1696" w:type="dxa"/>
            <w:tcBorders>
              <w:top w:val="nil"/>
              <w:left w:val="nil"/>
              <w:bottom w:val="single" w:sz="4" w:space="0" w:color="auto"/>
              <w:right w:val="single" w:sz="4" w:space="0" w:color="auto"/>
            </w:tcBorders>
            <w:shd w:val="clear" w:color="auto" w:fill="auto"/>
            <w:vAlign w:val="center"/>
            <w:hideMark/>
          </w:tcPr>
          <w:p w14:paraId="2F298FD2" w14:textId="77777777" w:rsidR="009A30C5" w:rsidRDefault="00B506AA">
            <w:pPr>
              <w:suppressAutoHyphens w:val="0"/>
              <w:rPr>
                <w:sz w:val="16"/>
                <w:szCs w:val="16"/>
                <w:lang w:val="en-US" w:eastAsia="fr-FR"/>
              </w:rPr>
            </w:pPr>
            <w:r>
              <w:rPr>
                <w:sz w:val="16"/>
                <w:szCs w:val="16"/>
                <w:lang w:val="en-US"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687F47C0"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hideMark/>
          </w:tcPr>
          <w:p w14:paraId="75F07021"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hideMark/>
          </w:tcPr>
          <w:p w14:paraId="240AAAF6"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hideMark/>
          </w:tcPr>
          <w:p w14:paraId="484D5457"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hideMark/>
          </w:tcPr>
          <w:p w14:paraId="59A9778E" w14:textId="77777777" w:rsidR="009A30C5" w:rsidRDefault="00B506AA">
            <w:pPr>
              <w:rPr>
                <w:color w:val="000000"/>
                <w:sz w:val="16"/>
                <w:szCs w:val="16"/>
              </w:rPr>
            </w:pPr>
            <w:r>
              <w:rPr>
                <w:color w:val="000000"/>
                <w:sz w:val="16"/>
                <w:szCs w:val="16"/>
              </w:rPr>
              <w:t>3,98</w:t>
            </w:r>
          </w:p>
        </w:tc>
        <w:tc>
          <w:tcPr>
            <w:tcW w:w="927" w:type="dxa"/>
            <w:tcBorders>
              <w:top w:val="nil"/>
              <w:left w:val="nil"/>
              <w:bottom w:val="single" w:sz="4" w:space="0" w:color="auto"/>
              <w:right w:val="single" w:sz="4" w:space="0" w:color="auto"/>
            </w:tcBorders>
            <w:shd w:val="clear" w:color="auto" w:fill="auto"/>
            <w:vAlign w:val="bottom"/>
            <w:hideMark/>
          </w:tcPr>
          <w:p w14:paraId="555C5648"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hideMark/>
          </w:tcPr>
          <w:p w14:paraId="5266DDE0"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hideMark/>
          </w:tcPr>
          <w:p w14:paraId="4F5AAC6C"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tcPr>
          <w:p w14:paraId="6495811A" w14:textId="77777777" w:rsidR="009A30C5" w:rsidRDefault="00B506AA">
            <w:pPr>
              <w:rPr>
                <w:color w:val="000000"/>
                <w:sz w:val="16"/>
                <w:szCs w:val="16"/>
              </w:rPr>
            </w:pPr>
            <w:r>
              <w:rPr>
                <w:color w:val="000000"/>
                <w:sz w:val="16"/>
                <w:szCs w:val="16"/>
              </w:rPr>
              <w:t>3,98</w:t>
            </w:r>
          </w:p>
        </w:tc>
        <w:tc>
          <w:tcPr>
            <w:tcW w:w="928" w:type="dxa"/>
            <w:tcBorders>
              <w:top w:val="nil"/>
              <w:left w:val="nil"/>
              <w:bottom w:val="single" w:sz="4" w:space="0" w:color="auto"/>
              <w:right w:val="single" w:sz="4" w:space="0" w:color="auto"/>
            </w:tcBorders>
            <w:shd w:val="clear" w:color="auto" w:fill="auto"/>
            <w:vAlign w:val="bottom"/>
          </w:tcPr>
          <w:p w14:paraId="5686A26D" w14:textId="77777777" w:rsidR="009A30C5" w:rsidRDefault="00B506AA">
            <w:pPr>
              <w:rPr>
                <w:color w:val="000000"/>
                <w:sz w:val="16"/>
                <w:szCs w:val="16"/>
              </w:rPr>
            </w:pPr>
            <w:r>
              <w:rPr>
                <w:color w:val="000000"/>
                <w:sz w:val="16"/>
                <w:szCs w:val="16"/>
              </w:rPr>
              <w:t>3,98</w:t>
            </w:r>
          </w:p>
        </w:tc>
        <w:tc>
          <w:tcPr>
            <w:tcW w:w="1070" w:type="dxa"/>
            <w:tcBorders>
              <w:top w:val="nil"/>
              <w:left w:val="nil"/>
              <w:bottom w:val="single" w:sz="4" w:space="0" w:color="auto"/>
              <w:right w:val="single" w:sz="4" w:space="0" w:color="auto"/>
            </w:tcBorders>
            <w:shd w:val="clear" w:color="auto" w:fill="auto"/>
            <w:vAlign w:val="bottom"/>
            <w:hideMark/>
          </w:tcPr>
          <w:p w14:paraId="06122397" w14:textId="77777777" w:rsidR="009A30C5" w:rsidRDefault="00B506AA">
            <w:pPr>
              <w:rPr>
                <w:color w:val="000000"/>
                <w:sz w:val="16"/>
                <w:szCs w:val="16"/>
              </w:rPr>
            </w:pPr>
            <w:r>
              <w:rPr>
                <w:color w:val="000000"/>
                <w:sz w:val="16"/>
                <w:szCs w:val="16"/>
              </w:rPr>
              <w:t>3,98</w:t>
            </w:r>
          </w:p>
        </w:tc>
      </w:tr>
      <w:tr w:rsidR="009A30C5" w14:paraId="00B5F2FB"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8401A6" w14:textId="77777777" w:rsidR="009A30C5" w:rsidRDefault="00B506AA">
            <w:pPr>
              <w:suppressAutoHyphens w:val="0"/>
              <w:rPr>
                <w:sz w:val="16"/>
                <w:szCs w:val="16"/>
                <w:lang w:eastAsia="fr-FR"/>
              </w:rPr>
            </w:pPr>
            <w:r>
              <w:rPr>
                <w:sz w:val="16"/>
                <w:szCs w:val="16"/>
                <w:lang w:eastAsia="fr-FR"/>
              </w:rPr>
              <w:t xml:space="preserve"> Fabrication module a-Si </w:t>
            </w:r>
          </w:p>
        </w:tc>
        <w:tc>
          <w:tcPr>
            <w:tcW w:w="1696" w:type="dxa"/>
            <w:tcBorders>
              <w:top w:val="nil"/>
              <w:left w:val="nil"/>
              <w:bottom w:val="single" w:sz="4" w:space="0" w:color="auto"/>
              <w:right w:val="single" w:sz="4" w:space="0" w:color="auto"/>
            </w:tcBorders>
            <w:shd w:val="clear" w:color="auto" w:fill="auto"/>
            <w:vAlign w:val="center"/>
            <w:hideMark/>
          </w:tcPr>
          <w:p w14:paraId="1240418F" w14:textId="77777777" w:rsidR="009A30C5" w:rsidRDefault="00B506AA">
            <w:pPr>
              <w:suppressAutoHyphens w:val="0"/>
              <w:rPr>
                <w:sz w:val="16"/>
                <w:szCs w:val="16"/>
                <w:lang w:val="en-GB" w:eastAsia="fr-FR"/>
              </w:rPr>
            </w:pPr>
            <w:r>
              <w:rPr>
                <w:sz w:val="16"/>
                <w:szCs w:val="16"/>
                <w:lang w:val="en-GB" w:eastAsia="fr-FR"/>
              </w:rPr>
              <w:t xml:space="preserve"> kg CO2-eq/m² module </w:t>
            </w:r>
          </w:p>
        </w:tc>
        <w:tc>
          <w:tcPr>
            <w:tcW w:w="927" w:type="dxa"/>
            <w:tcBorders>
              <w:top w:val="nil"/>
              <w:left w:val="nil"/>
              <w:bottom w:val="single" w:sz="4" w:space="0" w:color="auto"/>
              <w:right w:val="single" w:sz="4" w:space="0" w:color="auto"/>
            </w:tcBorders>
            <w:shd w:val="clear" w:color="auto" w:fill="auto"/>
            <w:vAlign w:val="bottom"/>
            <w:hideMark/>
          </w:tcPr>
          <w:p w14:paraId="461FBA87"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hideMark/>
          </w:tcPr>
          <w:p w14:paraId="4A43B3FE"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hideMark/>
          </w:tcPr>
          <w:p w14:paraId="225D0725"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hideMark/>
          </w:tcPr>
          <w:p w14:paraId="65E7D12F"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hideMark/>
          </w:tcPr>
          <w:p w14:paraId="0950E181" w14:textId="77777777" w:rsidR="009A30C5" w:rsidRDefault="00B506AA">
            <w:pPr>
              <w:rPr>
                <w:color w:val="000000"/>
                <w:sz w:val="16"/>
                <w:szCs w:val="16"/>
              </w:rPr>
            </w:pPr>
            <w:r>
              <w:rPr>
                <w:color w:val="000000"/>
                <w:sz w:val="16"/>
                <w:szCs w:val="16"/>
              </w:rPr>
              <w:t>12,70</w:t>
            </w:r>
          </w:p>
        </w:tc>
        <w:tc>
          <w:tcPr>
            <w:tcW w:w="927" w:type="dxa"/>
            <w:tcBorders>
              <w:top w:val="nil"/>
              <w:left w:val="nil"/>
              <w:bottom w:val="single" w:sz="4" w:space="0" w:color="auto"/>
              <w:right w:val="single" w:sz="4" w:space="0" w:color="auto"/>
            </w:tcBorders>
            <w:shd w:val="clear" w:color="auto" w:fill="auto"/>
            <w:vAlign w:val="bottom"/>
            <w:hideMark/>
          </w:tcPr>
          <w:p w14:paraId="7EE7B4C7"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hideMark/>
          </w:tcPr>
          <w:p w14:paraId="1A0F28DC"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hideMark/>
          </w:tcPr>
          <w:p w14:paraId="529F4F6C"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tcPr>
          <w:p w14:paraId="44B6B15C" w14:textId="77777777" w:rsidR="009A30C5" w:rsidRDefault="00B506AA">
            <w:pPr>
              <w:rPr>
                <w:color w:val="000000"/>
                <w:sz w:val="16"/>
                <w:szCs w:val="16"/>
              </w:rPr>
            </w:pPr>
            <w:r>
              <w:rPr>
                <w:color w:val="000000"/>
                <w:sz w:val="16"/>
                <w:szCs w:val="16"/>
              </w:rPr>
              <w:t>12,70</w:t>
            </w:r>
          </w:p>
        </w:tc>
        <w:tc>
          <w:tcPr>
            <w:tcW w:w="928" w:type="dxa"/>
            <w:tcBorders>
              <w:top w:val="nil"/>
              <w:left w:val="nil"/>
              <w:bottom w:val="single" w:sz="4" w:space="0" w:color="auto"/>
              <w:right w:val="single" w:sz="4" w:space="0" w:color="auto"/>
            </w:tcBorders>
            <w:shd w:val="clear" w:color="auto" w:fill="auto"/>
            <w:vAlign w:val="bottom"/>
          </w:tcPr>
          <w:p w14:paraId="2FBEE912" w14:textId="77777777" w:rsidR="009A30C5" w:rsidRDefault="00B506AA">
            <w:pPr>
              <w:rPr>
                <w:color w:val="000000"/>
                <w:sz w:val="16"/>
                <w:szCs w:val="16"/>
              </w:rPr>
            </w:pPr>
            <w:r>
              <w:rPr>
                <w:color w:val="000000"/>
                <w:sz w:val="16"/>
                <w:szCs w:val="16"/>
              </w:rPr>
              <w:t>12,70</w:t>
            </w:r>
          </w:p>
        </w:tc>
        <w:tc>
          <w:tcPr>
            <w:tcW w:w="1070" w:type="dxa"/>
            <w:tcBorders>
              <w:top w:val="nil"/>
              <w:left w:val="nil"/>
              <w:bottom w:val="single" w:sz="4" w:space="0" w:color="auto"/>
              <w:right w:val="single" w:sz="4" w:space="0" w:color="auto"/>
            </w:tcBorders>
            <w:shd w:val="clear" w:color="auto" w:fill="auto"/>
            <w:vAlign w:val="bottom"/>
            <w:hideMark/>
          </w:tcPr>
          <w:p w14:paraId="4A00186D" w14:textId="77777777" w:rsidR="009A30C5" w:rsidRDefault="00B506AA">
            <w:pPr>
              <w:rPr>
                <w:color w:val="000000"/>
                <w:sz w:val="16"/>
                <w:szCs w:val="16"/>
              </w:rPr>
            </w:pPr>
            <w:r>
              <w:rPr>
                <w:color w:val="000000"/>
                <w:sz w:val="16"/>
                <w:szCs w:val="16"/>
              </w:rPr>
              <w:t>12,70</w:t>
            </w:r>
          </w:p>
        </w:tc>
      </w:tr>
      <w:tr w:rsidR="009A30C5" w14:paraId="14200496"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373171"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696" w:type="dxa"/>
            <w:tcBorders>
              <w:top w:val="nil"/>
              <w:left w:val="nil"/>
              <w:bottom w:val="single" w:sz="4" w:space="0" w:color="auto"/>
              <w:right w:val="single" w:sz="4" w:space="0" w:color="auto"/>
            </w:tcBorders>
            <w:shd w:val="clear" w:color="auto" w:fill="auto"/>
            <w:vAlign w:val="center"/>
            <w:hideMark/>
          </w:tcPr>
          <w:p w14:paraId="6370A6F9"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73C28B7A"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hideMark/>
          </w:tcPr>
          <w:p w14:paraId="096DAC2D"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hideMark/>
          </w:tcPr>
          <w:p w14:paraId="4F7300B4"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hideMark/>
          </w:tcPr>
          <w:p w14:paraId="09EEE8BD"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hideMark/>
          </w:tcPr>
          <w:p w14:paraId="2D634AFE" w14:textId="77777777" w:rsidR="009A30C5" w:rsidRDefault="00B506AA">
            <w:pPr>
              <w:rPr>
                <w:color w:val="000000"/>
                <w:sz w:val="16"/>
                <w:szCs w:val="16"/>
              </w:rPr>
            </w:pPr>
            <w:r>
              <w:rPr>
                <w:color w:val="000000"/>
                <w:sz w:val="16"/>
                <w:szCs w:val="16"/>
              </w:rPr>
              <w:t>10,50</w:t>
            </w:r>
          </w:p>
        </w:tc>
        <w:tc>
          <w:tcPr>
            <w:tcW w:w="927" w:type="dxa"/>
            <w:tcBorders>
              <w:top w:val="nil"/>
              <w:left w:val="nil"/>
              <w:bottom w:val="single" w:sz="4" w:space="0" w:color="auto"/>
              <w:right w:val="single" w:sz="4" w:space="0" w:color="auto"/>
            </w:tcBorders>
            <w:shd w:val="clear" w:color="auto" w:fill="auto"/>
            <w:vAlign w:val="bottom"/>
            <w:hideMark/>
          </w:tcPr>
          <w:p w14:paraId="5540ABD1"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hideMark/>
          </w:tcPr>
          <w:p w14:paraId="2D0C5DF3"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hideMark/>
          </w:tcPr>
          <w:p w14:paraId="4E7CF1C4"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tcPr>
          <w:p w14:paraId="2A53D8C7" w14:textId="77777777" w:rsidR="009A30C5" w:rsidRDefault="00B506AA">
            <w:pPr>
              <w:rPr>
                <w:color w:val="000000"/>
                <w:sz w:val="16"/>
                <w:szCs w:val="16"/>
              </w:rPr>
            </w:pPr>
            <w:r>
              <w:rPr>
                <w:color w:val="000000"/>
                <w:sz w:val="16"/>
                <w:szCs w:val="16"/>
              </w:rPr>
              <w:t>10,50</w:t>
            </w:r>
          </w:p>
        </w:tc>
        <w:tc>
          <w:tcPr>
            <w:tcW w:w="928" w:type="dxa"/>
            <w:tcBorders>
              <w:top w:val="nil"/>
              <w:left w:val="nil"/>
              <w:bottom w:val="single" w:sz="4" w:space="0" w:color="auto"/>
              <w:right w:val="single" w:sz="4" w:space="0" w:color="auto"/>
            </w:tcBorders>
            <w:shd w:val="clear" w:color="auto" w:fill="auto"/>
            <w:vAlign w:val="bottom"/>
          </w:tcPr>
          <w:p w14:paraId="6DB00556" w14:textId="77777777" w:rsidR="009A30C5" w:rsidRDefault="00B506AA">
            <w:pPr>
              <w:rPr>
                <w:color w:val="000000"/>
                <w:sz w:val="16"/>
                <w:szCs w:val="16"/>
              </w:rPr>
            </w:pPr>
            <w:r>
              <w:rPr>
                <w:color w:val="000000"/>
                <w:sz w:val="16"/>
                <w:szCs w:val="16"/>
              </w:rPr>
              <w:t>10,50</w:t>
            </w:r>
          </w:p>
        </w:tc>
        <w:tc>
          <w:tcPr>
            <w:tcW w:w="1070" w:type="dxa"/>
            <w:tcBorders>
              <w:top w:val="nil"/>
              <w:left w:val="nil"/>
              <w:bottom w:val="single" w:sz="4" w:space="0" w:color="auto"/>
              <w:right w:val="single" w:sz="4" w:space="0" w:color="auto"/>
            </w:tcBorders>
            <w:shd w:val="clear" w:color="auto" w:fill="auto"/>
            <w:vAlign w:val="bottom"/>
            <w:hideMark/>
          </w:tcPr>
          <w:p w14:paraId="14C9932E" w14:textId="77777777" w:rsidR="009A30C5" w:rsidRDefault="00B506AA">
            <w:pPr>
              <w:rPr>
                <w:color w:val="000000"/>
                <w:sz w:val="16"/>
                <w:szCs w:val="16"/>
              </w:rPr>
            </w:pPr>
            <w:r>
              <w:rPr>
                <w:color w:val="000000"/>
                <w:sz w:val="16"/>
                <w:szCs w:val="16"/>
              </w:rPr>
              <w:t>10,50</w:t>
            </w:r>
          </w:p>
        </w:tc>
      </w:tr>
      <w:tr w:rsidR="009A30C5" w14:paraId="55BAD564" w14:textId="77777777">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5C9CCD" w14:textId="77777777" w:rsidR="009A30C5" w:rsidRDefault="00B506AA">
            <w:pPr>
              <w:suppressAutoHyphens w:val="0"/>
              <w:rPr>
                <w:sz w:val="16"/>
                <w:szCs w:val="16"/>
                <w:lang w:eastAsia="fr-FR"/>
              </w:rPr>
            </w:pPr>
            <w:r>
              <w:rPr>
                <w:sz w:val="16"/>
                <w:szCs w:val="16"/>
                <w:lang w:val="en-GB" w:eastAsia="fr-FR"/>
              </w:rPr>
              <w:t xml:space="preserve"> </w:t>
            </w:r>
            <w:r>
              <w:rPr>
                <w:sz w:val="16"/>
                <w:szCs w:val="16"/>
                <w:lang w:eastAsia="fr-FR"/>
              </w:rPr>
              <w:t xml:space="preserve">Fabrication module CIGS </w:t>
            </w:r>
          </w:p>
        </w:tc>
        <w:tc>
          <w:tcPr>
            <w:tcW w:w="1696" w:type="dxa"/>
            <w:tcBorders>
              <w:top w:val="nil"/>
              <w:left w:val="nil"/>
              <w:bottom w:val="single" w:sz="4" w:space="0" w:color="auto"/>
              <w:right w:val="single" w:sz="4" w:space="0" w:color="auto"/>
            </w:tcBorders>
            <w:shd w:val="clear" w:color="auto" w:fill="auto"/>
            <w:vAlign w:val="center"/>
            <w:hideMark/>
          </w:tcPr>
          <w:p w14:paraId="1AF821B1" w14:textId="77777777" w:rsidR="009A30C5" w:rsidRDefault="00B506AA">
            <w:pPr>
              <w:suppressAutoHyphens w:val="0"/>
              <w:rPr>
                <w:sz w:val="16"/>
                <w:szCs w:val="16"/>
                <w:lang w:val="en-GB" w:eastAsia="fr-FR"/>
              </w:rPr>
            </w:pPr>
            <w:r>
              <w:rPr>
                <w:sz w:val="16"/>
                <w:szCs w:val="16"/>
                <w:lang w:val="en-GB" w:eastAsia="fr-FR"/>
              </w:rPr>
              <w:t xml:space="preserve"> kg CO2-eq/ m² module </w:t>
            </w:r>
          </w:p>
        </w:tc>
        <w:tc>
          <w:tcPr>
            <w:tcW w:w="927" w:type="dxa"/>
            <w:tcBorders>
              <w:top w:val="nil"/>
              <w:left w:val="nil"/>
              <w:bottom w:val="single" w:sz="4" w:space="0" w:color="auto"/>
              <w:right w:val="single" w:sz="4" w:space="0" w:color="auto"/>
            </w:tcBorders>
            <w:shd w:val="clear" w:color="auto" w:fill="auto"/>
            <w:vAlign w:val="bottom"/>
            <w:hideMark/>
          </w:tcPr>
          <w:p w14:paraId="3C314623"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hideMark/>
          </w:tcPr>
          <w:p w14:paraId="495C8774"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hideMark/>
          </w:tcPr>
          <w:p w14:paraId="7DC545B4"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hideMark/>
          </w:tcPr>
          <w:p w14:paraId="140FFF0F"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hideMark/>
          </w:tcPr>
          <w:p w14:paraId="44B88EE2" w14:textId="77777777" w:rsidR="009A30C5" w:rsidRDefault="00B506AA">
            <w:pPr>
              <w:rPr>
                <w:color w:val="000000"/>
                <w:sz w:val="16"/>
                <w:szCs w:val="16"/>
              </w:rPr>
            </w:pPr>
            <w:r>
              <w:rPr>
                <w:color w:val="000000"/>
                <w:sz w:val="16"/>
                <w:szCs w:val="16"/>
              </w:rPr>
              <w:t>8,05</w:t>
            </w:r>
          </w:p>
        </w:tc>
        <w:tc>
          <w:tcPr>
            <w:tcW w:w="927" w:type="dxa"/>
            <w:tcBorders>
              <w:top w:val="nil"/>
              <w:left w:val="nil"/>
              <w:bottom w:val="single" w:sz="4" w:space="0" w:color="auto"/>
              <w:right w:val="single" w:sz="4" w:space="0" w:color="auto"/>
            </w:tcBorders>
            <w:shd w:val="clear" w:color="auto" w:fill="auto"/>
            <w:vAlign w:val="bottom"/>
            <w:hideMark/>
          </w:tcPr>
          <w:p w14:paraId="774E42EC"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hideMark/>
          </w:tcPr>
          <w:p w14:paraId="106A5B3D"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hideMark/>
          </w:tcPr>
          <w:p w14:paraId="5B3ADE3E"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tcPr>
          <w:p w14:paraId="7C6CDB5E" w14:textId="77777777" w:rsidR="009A30C5" w:rsidRDefault="00B506AA">
            <w:pPr>
              <w:rPr>
                <w:color w:val="000000"/>
                <w:sz w:val="16"/>
                <w:szCs w:val="16"/>
              </w:rPr>
            </w:pPr>
            <w:r>
              <w:rPr>
                <w:color w:val="000000"/>
                <w:sz w:val="16"/>
                <w:szCs w:val="16"/>
              </w:rPr>
              <w:t>8,05</w:t>
            </w:r>
          </w:p>
        </w:tc>
        <w:tc>
          <w:tcPr>
            <w:tcW w:w="928" w:type="dxa"/>
            <w:tcBorders>
              <w:top w:val="nil"/>
              <w:left w:val="nil"/>
              <w:bottom w:val="single" w:sz="4" w:space="0" w:color="auto"/>
              <w:right w:val="single" w:sz="4" w:space="0" w:color="auto"/>
            </w:tcBorders>
            <w:shd w:val="clear" w:color="auto" w:fill="auto"/>
            <w:vAlign w:val="bottom"/>
          </w:tcPr>
          <w:p w14:paraId="7728A619" w14:textId="77777777" w:rsidR="009A30C5" w:rsidRDefault="00B506AA">
            <w:pPr>
              <w:rPr>
                <w:color w:val="000000"/>
                <w:sz w:val="16"/>
                <w:szCs w:val="16"/>
              </w:rPr>
            </w:pPr>
            <w:r>
              <w:rPr>
                <w:color w:val="000000"/>
                <w:sz w:val="16"/>
                <w:szCs w:val="16"/>
              </w:rPr>
              <w:t>8,05</w:t>
            </w:r>
          </w:p>
        </w:tc>
        <w:tc>
          <w:tcPr>
            <w:tcW w:w="1070" w:type="dxa"/>
            <w:tcBorders>
              <w:top w:val="nil"/>
              <w:left w:val="nil"/>
              <w:bottom w:val="single" w:sz="4" w:space="0" w:color="auto"/>
              <w:right w:val="single" w:sz="4" w:space="0" w:color="auto"/>
            </w:tcBorders>
            <w:shd w:val="clear" w:color="auto" w:fill="auto"/>
            <w:vAlign w:val="bottom"/>
            <w:hideMark/>
          </w:tcPr>
          <w:p w14:paraId="6D78FE25" w14:textId="77777777" w:rsidR="009A30C5" w:rsidRDefault="00B506AA">
            <w:pPr>
              <w:rPr>
                <w:color w:val="000000"/>
                <w:sz w:val="16"/>
                <w:szCs w:val="16"/>
              </w:rPr>
            </w:pPr>
            <w:r>
              <w:rPr>
                <w:color w:val="000000"/>
                <w:sz w:val="16"/>
                <w:szCs w:val="16"/>
              </w:rPr>
              <w:t>8,05</w:t>
            </w:r>
          </w:p>
        </w:tc>
      </w:tr>
    </w:tbl>
    <w:p w14:paraId="7B993238" w14:textId="77777777" w:rsidR="009A30C5" w:rsidRDefault="009A30C5">
      <w:pPr>
        <w:rPr>
          <w:rStyle w:val="Accentuationforte"/>
          <w:u w:val="single"/>
          <w:lang w:val="en-GB"/>
        </w:rPr>
      </w:pPr>
    </w:p>
    <w:tbl>
      <w:tblPr>
        <w:tblStyle w:val="Grilledutableau"/>
        <w:tblpPr w:leftFromText="141" w:rightFromText="141" w:vertAnchor="text" w:horzAnchor="page" w:tblpX="708" w:tblpY="29"/>
        <w:tblW w:w="6144" w:type="dxa"/>
        <w:tblLook w:val="04A0" w:firstRow="1" w:lastRow="0" w:firstColumn="1" w:lastColumn="0" w:noHBand="0" w:noVBand="1"/>
      </w:tblPr>
      <w:tblGrid>
        <w:gridCol w:w="2547"/>
        <w:gridCol w:w="1173"/>
        <w:gridCol w:w="1212"/>
        <w:gridCol w:w="1212"/>
      </w:tblGrid>
      <w:tr w:rsidR="009A30C5" w14:paraId="0E945BFE" w14:textId="77777777">
        <w:tc>
          <w:tcPr>
            <w:tcW w:w="2547" w:type="dxa"/>
            <w:shd w:val="clear" w:color="auto" w:fill="D9D9D9" w:themeFill="background1" w:themeFillShade="D9"/>
            <w:vAlign w:val="center"/>
          </w:tcPr>
          <w:p w14:paraId="3F2886D4" w14:textId="77777777" w:rsidR="009A30C5" w:rsidRDefault="00B506AA">
            <w:pPr>
              <w:rPr>
                <w:rStyle w:val="Accentuationforte"/>
                <w:u w:val="single"/>
                <w:lang w:val="en-GB"/>
              </w:rPr>
            </w:pPr>
            <w:r>
              <w:rPr>
                <w:b/>
                <w:bCs/>
                <w:sz w:val="16"/>
                <w:szCs w:val="16"/>
                <w:u w:val="single"/>
                <w:lang w:eastAsia="fr-FR"/>
              </w:rPr>
              <w:t xml:space="preserve">Etape de fabrication / Matériau </w:t>
            </w:r>
          </w:p>
        </w:tc>
        <w:tc>
          <w:tcPr>
            <w:tcW w:w="1173" w:type="dxa"/>
            <w:shd w:val="clear" w:color="auto" w:fill="D9D9D9" w:themeFill="background1" w:themeFillShade="D9"/>
            <w:vAlign w:val="center"/>
          </w:tcPr>
          <w:p w14:paraId="10C94FDB" w14:textId="77777777" w:rsidR="009A30C5" w:rsidRDefault="00B506AA">
            <w:pPr>
              <w:rPr>
                <w:rStyle w:val="Accentuationforte"/>
                <w:u w:val="single"/>
                <w:lang w:val="en-GB"/>
              </w:rPr>
            </w:pPr>
            <w:r>
              <w:rPr>
                <w:b/>
                <w:bCs/>
                <w:sz w:val="16"/>
                <w:szCs w:val="16"/>
                <w:u w:val="single"/>
                <w:lang w:eastAsia="fr-FR"/>
              </w:rPr>
              <w:t xml:space="preserve"> Unité </w:t>
            </w:r>
          </w:p>
        </w:tc>
        <w:tc>
          <w:tcPr>
            <w:tcW w:w="1212" w:type="dxa"/>
            <w:shd w:val="clear" w:color="auto" w:fill="D9D9D9" w:themeFill="background1" w:themeFillShade="D9"/>
            <w:vAlign w:val="center"/>
          </w:tcPr>
          <w:p w14:paraId="16093A0F" w14:textId="77777777" w:rsidR="009A30C5" w:rsidRDefault="00B506AA">
            <w:pPr>
              <w:jc w:val="center"/>
              <w:rPr>
                <w:b/>
                <w:bCs/>
                <w:sz w:val="16"/>
                <w:szCs w:val="16"/>
                <w:u w:val="single"/>
              </w:rPr>
            </w:pPr>
            <w:r>
              <w:rPr>
                <w:b/>
                <w:bCs/>
                <w:sz w:val="16"/>
                <w:szCs w:val="16"/>
                <w:u w:val="single"/>
              </w:rPr>
              <w:t>Autre pays d’Europe</w:t>
            </w:r>
          </w:p>
        </w:tc>
        <w:tc>
          <w:tcPr>
            <w:tcW w:w="1212" w:type="dxa"/>
            <w:shd w:val="clear" w:color="auto" w:fill="D9D9D9" w:themeFill="background1" w:themeFillShade="D9"/>
            <w:vAlign w:val="center"/>
          </w:tcPr>
          <w:p w14:paraId="7B051F72" w14:textId="77777777" w:rsidR="009A30C5" w:rsidRDefault="00B506AA">
            <w:pPr>
              <w:jc w:val="center"/>
              <w:rPr>
                <w:b/>
                <w:bCs/>
                <w:sz w:val="16"/>
                <w:szCs w:val="16"/>
                <w:u w:val="single"/>
              </w:rPr>
            </w:pPr>
            <w:r>
              <w:rPr>
                <w:b/>
                <w:bCs/>
                <w:sz w:val="16"/>
                <w:szCs w:val="16"/>
                <w:u w:val="single"/>
              </w:rPr>
              <w:t>Autre pays du Monde</w:t>
            </w:r>
          </w:p>
        </w:tc>
      </w:tr>
      <w:tr w:rsidR="009A30C5" w14:paraId="3DB09DDA" w14:textId="77777777">
        <w:tc>
          <w:tcPr>
            <w:tcW w:w="2547" w:type="dxa"/>
            <w:vAlign w:val="center"/>
          </w:tcPr>
          <w:p w14:paraId="6C99D140" w14:textId="77777777" w:rsidR="009A30C5" w:rsidRDefault="00B506AA">
            <w:pPr>
              <w:rPr>
                <w:sz w:val="16"/>
                <w:szCs w:val="16"/>
                <w:lang w:eastAsia="fr-FR"/>
              </w:rPr>
            </w:pPr>
            <w:r>
              <w:rPr>
                <w:sz w:val="16"/>
                <w:szCs w:val="16"/>
                <w:lang w:eastAsia="fr-FR"/>
              </w:rPr>
              <w:t>Silicium Métallurgique MG-Si</w:t>
            </w:r>
          </w:p>
        </w:tc>
        <w:tc>
          <w:tcPr>
            <w:tcW w:w="1173" w:type="dxa"/>
            <w:vAlign w:val="center"/>
          </w:tcPr>
          <w:p w14:paraId="63FD6402" w14:textId="77777777" w:rsidR="009A30C5" w:rsidRDefault="00B506AA">
            <w:pPr>
              <w:rPr>
                <w:sz w:val="16"/>
                <w:szCs w:val="16"/>
                <w:lang w:eastAsia="fr-FR"/>
              </w:rPr>
            </w:pPr>
            <w:r>
              <w:rPr>
                <w:sz w:val="16"/>
                <w:szCs w:val="16"/>
                <w:lang w:eastAsia="fr-FR"/>
              </w:rPr>
              <w:t>kg CO2-eq/kg</w:t>
            </w:r>
          </w:p>
        </w:tc>
        <w:tc>
          <w:tcPr>
            <w:tcW w:w="1212" w:type="dxa"/>
            <w:vAlign w:val="bottom"/>
          </w:tcPr>
          <w:p w14:paraId="0AF27FF7" w14:textId="77777777" w:rsidR="009A30C5" w:rsidRDefault="00B506AA">
            <w:pPr>
              <w:suppressAutoHyphens w:val="0"/>
              <w:rPr>
                <w:color w:val="000000"/>
                <w:sz w:val="16"/>
                <w:szCs w:val="16"/>
              </w:rPr>
            </w:pPr>
            <w:r>
              <w:rPr>
                <w:color w:val="000000"/>
                <w:sz w:val="16"/>
                <w:szCs w:val="16"/>
              </w:rPr>
              <w:t>4,88</w:t>
            </w:r>
          </w:p>
        </w:tc>
        <w:tc>
          <w:tcPr>
            <w:tcW w:w="1212" w:type="dxa"/>
            <w:vAlign w:val="bottom"/>
          </w:tcPr>
          <w:p w14:paraId="1423D50A" w14:textId="77777777" w:rsidR="009A30C5" w:rsidRDefault="00B506AA">
            <w:pPr>
              <w:rPr>
                <w:color w:val="000000"/>
                <w:sz w:val="16"/>
                <w:szCs w:val="16"/>
              </w:rPr>
            </w:pPr>
            <w:r>
              <w:rPr>
                <w:color w:val="000000"/>
                <w:sz w:val="16"/>
                <w:szCs w:val="16"/>
              </w:rPr>
              <w:t>4,88</w:t>
            </w:r>
          </w:p>
        </w:tc>
      </w:tr>
      <w:tr w:rsidR="009A30C5" w14:paraId="318F9CC4" w14:textId="77777777">
        <w:tc>
          <w:tcPr>
            <w:tcW w:w="2547" w:type="dxa"/>
            <w:vAlign w:val="center"/>
          </w:tcPr>
          <w:p w14:paraId="3BA47708" w14:textId="77777777" w:rsidR="009A30C5" w:rsidRDefault="00B506AA">
            <w:pPr>
              <w:rPr>
                <w:rStyle w:val="Accentuationforte"/>
                <w:lang w:val="en-GB"/>
              </w:rPr>
            </w:pPr>
            <w:proofErr w:type="spellStart"/>
            <w:r>
              <w:rPr>
                <w:sz w:val="16"/>
                <w:szCs w:val="16"/>
                <w:lang w:eastAsia="fr-FR"/>
              </w:rPr>
              <w:t>polySi</w:t>
            </w:r>
            <w:proofErr w:type="spellEnd"/>
            <w:r>
              <w:rPr>
                <w:sz w:val="16"/>
                <w:szCs w:val="16"/>
                <w:lang w:eastAsia="fr-FR"/>
              </w:rPr>
              <w:t xml:space="preserve">, Siemens process </w:t>
            </w:r>
          </w:p>
        </w:tc>
        <w:tc>
          <w:tcPr>
            <w:tcW w:w="1173" w:type="dxa"/>
            <w:vAlign w:val="center"/>
          </w:tcPr>
          <w:p w14:paraId="2F7748A5" w14:textId="77777777" w:rsidR="009A30C5" w:rsidRDefault="00B506AA">
            <w:pPr>
              <w:rPr>
                <w:rStyle w:val="Accentuationforte"/>
                <w:lang w:val="en-GB"/>
              </w:rPr>
            </w:pPr>
            <w:r>
              <w:rPr>
                <w:sz w:val="16"/>
                <w:szCs w:val="16"/>
                <w:lang w:eastAsia="fr-FR"/>
              </w:rPr>
              <w:t xml:space="preserve"> kg CO2-eq/kg </w:t>
            </w:r>
          </w:p>
        </w:tc>
        <w:tc>
          <w:tcPr>
            <w:tcW w:w="1212" w:type="dxa"/>
            <w:vAlign w:val="bottom"/>
          </w:tcPr>
          <w:p w14:paraId="0E2ABA83" w14:textId="77777777" w:rsidR="009A30C5" w:rsidRDefault="00B506AA">
            <w:pPr>
              <w:rPr>
                <w:color w:val="000000"/>
                <w:sz w:val="16"/>
                <w:szCs w:val="16"/>
              </w:rPr>
            </w:pPr>
            <w:r>
              <w:rPr>
                <w:color w:val="000000"/>
                <w:sz w:val="16"/>
                <w:szCs w:val="16"/>
              </w:rPr>
              <w:t>11,60</w:t>
            </w:r>
          </w:p>
        </w:tc>
        <w:tc>
          <w:tcPr>
            <w:tcW w:w="1212" w:type="dxa"/>
            <w:vAlign w:val="bottom"/>
          </w:tcPr>
          <w:p w14:paraId="1841DB88" w14:textId="77777777" w:rsidR="009A30C5" w:rsidRDefault="00B506AA">
            <w:pPr>
              <w:rPr>
                <w:color w:val="000000"/>
                <w:sz w:val="16"/>
                <w:szCs w:val="16"/>
              </w:rPr>
            </w:pPr>
            <w:r>
              <w:rPr>
                <w:color w:val="000000"/>
                <w:sz w:val="16"/>
                <w:szCs w:val="16"/>
              </w:rPr>
              <w:t>8,46</w:t>
            </w:r>
          </w:p>
        </w:tc>
      </w:tr>
      <w:tr w:rsidR="009A30C5" w14:paraId="7FE6A50C" w14:textId="77777777">
        <w:tc>
          <w:tcPr>
            <w:tcW w:w="2547" w:type="dxa"/>
            <w:vAlign w:val="center"/>
          </w:tcPr>
          <w:p w14:paraId="6D7DD30F" w14:textId="77777777" w:rsidR="009A30C5" w:rsidRDefault="00B506AA">
            <w:pPr>
              <w:rPr>
                <w:sz w:val="16"/>
                <w:szCs w:val="16"/>
                <w:lang w:eastAsia="fr-FR"/>
              </w:rPr>
            </w:pPr>
            <w:r>
              <w:rPr>
                <w:sz w:val="16"/>
                <w:szCs w:val="16"/>
                <w:lang w:eastAsia="fr-FR"/>
              </w:rPr>
              <w:t xml:space="preserve">Réalisation du Lingot, mono </w:t>
            </w:r>
          </w:p>
        </w:tc>
        <w:tc>
          <w:tcPr>
            <w:tcW w:w="1173" w:type="dxa"/>
            <w:vAlign w:val="center"/>
          </w:tcPr>
          <w:p w14:paraId="0F16C7B6"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7F83BE6" w14:textId="77777777" w:rsidR="009A30C5" w:rsidRDefault="00B506AA">
            <w:pPr>
              <w:rPr>
                <w:color w:val="000000"/>
                <w:sz w:val="16"/>
                <w:szCs w:val="16"/>
              </w:rPr>
            </w:pPr>
            <w:r>
              <w:rPr>
                <w:color w:val="000000"/>
                <w:sz w:val="16"/>
                <w:szCs w:val="16"/>
              </w:rPr>
              <w:t>8,24</w:t>
            </w:r>
          </w:p>
        </w:tc>
        <w:tc>
          <w:tcPr>
            <w:tcW w:w="1212" w:type="dxa"/>
            <w:vAlign w:val="bottom"/>
          </w:tcPr>
          <w:p w14:paraId="091EDBE5" w14:textId="77777777" w:rsidR="009A30C5" w:rsidRDefault="00B506AA">
            <w:pPr>
              <w:rPr>
                <w:color w:val="000000"/>
                <w:sz w:val="16"/>
                <w:szCs w:val="16"/>
              </w:rPr>
            </w:pPr>
            <w:r>
              <w:rPr>
                <w:color w:val="000000"/>
                <w:sz w:val="16"/>
                <w:szCs w:val="16"/>
              </w:rPr>
              <w:t>8,26</w:t>
            </w:r>
          </w:p>
        </w:tc>
      </w:tr>
      <w:tr w:rsidR="009A30C5" w14:paraId="06C940C2" w14:textId="77777777">
        <w:tc>
          <w:tcPr>
            <w:tcW w:w="2547" w:type="dxa"/>
            <w:vAlign w:val="center"/>
          </w:tcPr>
          <w:p w14:paraId="4E56BACA" w14:textId="77777777" w:rsidR="009A30C5" w:rsidRDefault="00B506AA">
            <w:pPr>
              <w:rPr>
                <w:sz w:val="16"/>
                <w:szCs w:val="16"/>
                <w:lang w:eastAsia="fr-FR"/>
              </w:rPr>
            </w:pPr>
            <w:r>
              <w:rPr>
                <w:sz w:val="16"/>
                <w:szCs w:val="16"/>
                <w:lang w:eastAsia="fr-FR"/>
              </w:rPr>
              <w:t xml:space="preserve">Réalisation du lingot, multi </w:t>
            </w:r>
          </w:p>
        </w:tc>
        <w:tc>
          <w:tcPr>
            <w:tcW w:w="1173" w:type="dxa"/>
            <w:vAlign w:val="center"/>
          </w:tcPr>
          <w:p w14:paraId="7048B3EB"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302B24B9" w14:textId="77777777" w:rsidR="009A30C5" w:rsidRDefault="00B506AA">
            <w:pPr>
              <w:rPr>
                <w:color w:val="000000"/>
                <w:sz w:val="16"/>
                <w:szCs w:val="16"/>
              </w:rPr>
            </w:pPr>
            <w:r>
              <w:rPr>
                <w:color w:val="000000"/>
                <w:sz w:val="16"/>
                <w:szCs w:val="16"/>
              </w:rPr>
              <w:t>0,63</w:t>
            </w:r>
          </w:p>
        </w:tc>
        <w:tc>
          <w:tcPr>
            <w:tcW w:w="1212" w:type="dxa"/>
            <w:vAlign w:val="bottom"/>
          </w:tcPr>
          <w:p w14:paraId="022CABD8" w14:textId="77777777" w:rsidR="009A30C5" w:rsidRDefault="00B506AA">
            <w:pPr>
              <w:rPr>
                <w:color w:val="000000"/>
                <w:sz w:val="16"/>
                <w:szCs w:val="16"/>
              </w:rPr>
            </w:pPr>
            <w:r>
              <w:rPr>
                <w:color w:val="000000"/>
                <w:sz w:val="16"/>
                <w:szCs w:val="16"/>
              </w:rPr>
              <w:t>0,96</w:t>
            </w:r>
          </w:p>
        </w:tc>
      </w:tr>
      <w:tr w:rsidR="009A30C5" w14:paraId="315BC8B6" w14:textId="77777777">
        <w:tc>
          <w:tcPr>
            <w:tcW w:w="2547" w:type="dxa"/>
            <w:vAlign w:val="center"/>
          </w:tcPr>
          <w:p w14:paraId="71C60A4C" w14:textId="77777777" w:rsidR="009A30C5" w:rsidRDefault="00B506AA">
            <w:pPr>
              <w:rPr>
                <w:sz w:val="16"/>
                <w:szCs w:val="16"/>
                <w:lang w:eastAsia="fr-FR"/>
              </w:rPr>
            </w:pPr>
            <w:r>
              <w:rPr>
                <w:sz w:val="16"/>
                <w:szCs w:val="16"/>
                <w:lang w:eastAsia="fr-FR"/>
              </w:rPr>
              <w:t xml:space="preserve">Réalisation du lingot,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558602CE"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11267779" w14:textId="77777777" w:rsidR="009A30C5" w:rsidRDefault="00B506AA">
            <w:pPr>
              <w:rPr>
                <w:color w:val="000000"/>
                <w:sz w:val="16"/>
                <w:szCs w:val="16"/>
              </w:rPr>
            </w:pPr>
            <w:r>
              <w:rPr>
                <w:color w:val="000000"/>
                <w:sz w:val="16"/>
                <w:szCs w:val="16"/>
              </w:rPr>
              <w:t>3,26</w:t>
            </w:r>
          </w:p>
        </w:tc>
        <w:tc>
          <w:tcPr>
            <w:tcW w:w="1212" w:type="dxa"/>
            <w:vAlign w:val="bottom"/>
          </w:tcPr>
          <w:p w14:paraId="0BC2203F" w14:textId="77777777" w:rsidR="009A30C5" w:rsidRDefault="00B506AA">
            <w:pPr>
              <w:rPr>
                <w:color w:val="000000"/>
                <w:sz w:val="16"/>
                <w:szCs w:val="16"/>
              </w:rPr>
            </w:pPr>
            <w:r>
              <w:rPr>
                <w:color w:val="000000"/>
                <w:sz w:val="16"/>
                <w:szCs w:val="16"/>
              </w:rPr>
              <w:t>3,26</w:t>
            </w:r>
          </w:p>
        </w:tc>
      </w:tr>
      <w:tr w:rsidR="009A30C5" w14:paraId="6EE633C0" w14:textId="77777777">
        <w:tc>
          <w:tcPr>
            <w:tcW w:w="2547" w:type="dxa"/>
            <w:vAlign w:val="center"/>
          </w:tcPr>
          <w:p w14:paraId="292FADF5" w14:textId="77777777" w:rsidR="009A30C5" w:rsidRDefault="00B506AA">
            <w:pPr>
              <w:rPr>
                <w:sz w:val="16"/>
                <w:szCs w:val="16"/>
                <w:lang w:eastAsia="fr-FR"/>
              </w:rPr>
            </w:pPr>
            <w:r>
              <w:rPr>
                <w:sz w:val="16"/>
                <w:szCs w:val="16"/>
                <w:lang w:eastAsia="fr-FR"/>
              </w:rPr>
              <w:t xml:space="preserve">Réalisation de la brique </w:t>
            </w:r>
          </w:p>
        </w:tc>
        <w:tc>
          <w:tcPr>
            <w:tcW w:w="1173" w:type="dxa"/>
            <w:vAlign w:val="center"/>
          </w:tcPr>
          <w:p w14:paraId="2531608E"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7251E52D" w14:textId="77777777" w:rsidR="009A30C5" w:rsidRDefault="00B506AA">
            <w:pPr>
              <w:rPr>
                <w:color w:val="000000"/>
                <w:sz w:val="16"/>
                <w:szCs w:val="16"/>
              </w:rPr>
            </w:pPr>
            <w:r>
              <w:rPr>
                <w:color w:val="000000"/>
                <w:sz w:val="16"/>
                <w:szCs w:val="16"/>
              </w:rPr>
              <w:t>0,55</w:t>
            </w:r>
          </w:p>
        </w:tc>
        <w:tc>
          <w:tcPr>
            <w:tcW w:w="1212" w:type="dxa"/>
            <w:vAlign w:val="bottom"/>
          </w:tcPr>
          <w:p w14:paraId="4AD1D506" w14:textId="77777777" w:rsidR="009A30C5" w:rsidRDefault="00B506AA">
            <w:pPr>
              <w:rPr>
                <w:color w:val="000000"/>
                <w:sz w:val="16"/>
                <w:szCs w:val="16"/>
              </w:rPr>
            </w:pPr>
            <w:r>
              <w:rPr>
                <w:color w:val="000000"/>
                <w:sz w:val="16"/>
                <w:szCs w:val="16"/>
              </w:rPr>
              <w:t>0,55</w:t>
            </w:r>
          </w:p>
        </w:tc>
      </w:tr>
      <w:tr w:rsidR="009A30C5" w14:paraId="72EB8951" w14:textId="77777777">
        <w:tc>
          <w:tcPr>
            <w:tcW w:w="2547" w:type="dxa"/>
            <w:vAlign w:val="center"/>
          </w:tcPr>
          <w:p w14:paraId="105C2E29" w14:textId="77777777" w:rsidR="009A30C5" w:rsidRDefault="00B506AA">
            <w:pPr>
              <w:rPr>
                <w:sz w:val="16"/>
                <w:szCs w:val="16"/>
                <w:lang w:eastAsia="fr-FR"/>
              </w:rPr>
            </w:pPr>
            <w:r>
              <w:rPr>
                <w:sz w:val="16"/>
                <w:szCs w:val="16"/>
                <w:lang w:eastAsia="fr-FR"/>
              </w:rPr>
              <w:t xml:space="preserve">Fabrication des plaquettes mono </w:t>
            </w:r>
          </w:p>
        </w:tc>
        <w:tc>
          <w:tcPr>
            <w:tcW w:w="1173" w:type="dxa"/>
            <w:vAlign w:val="center"/>
          </w:tcPr>
          <w:p w14:paraId="3B639377"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761D1B63" w14:textId="77777777" w:rsidR="009A30C5" w:rsidRDefault="00B506AA">
            <w:pPr>
              <w:rPr>
                <w:color w:val="000000"/>
                <w:sz w:val="16"/>
                <w:szCs w:val="16"/>
              </w:rPr>
            </w:pPr>
            <w:r>
              <w:rPr>
                <w:color w:val="000000"/>
                <w:sz w:val="16"/>
                <w:szCs w:val="16"/>
              </w:rPr>
              <w:t>2,43</w:t>
            </w:r>
          </w:p>
        </w:tc>
        <w:tc>
          <w:tcPr>
            <w:tcW w:w="1212" w:type="dxa"/>
            <w:vAlign w:val="bottom"/>
          </w:tcPr>
          <w:p w14:paraId="55B09907" w14:textId="77777777" w:rsidR="009A30C5" w:rsidRDefault="00B506AA">
            <w:pPr>
              <w:rPr>
                <w:color w:val="000000"/>
                <w:sz w:val="16"/>
                <w:szCs w:val="16"/>
              </w:rPr>
            </w:pPr>
            <w:r>
              <w:rPr>
                <w:color w:val="000000"/>
                <w:sz w:val="16"/>
                <w:szCs w:val="16"/>
              </w:rPr>
              <w:t>2,63</w:t>
            </w:r>
          </w:p>
        </w:tc>
      </w:tr>
      <w:tr w:rsidR="009A30C5" w14:paraId="08E1DA56" w14:textId="77777777">
        <w:tc>
          <w:tcPr>
            <w:tcW w:w="2547" w:type="dxa"/>
            <w:vAlign w:val="center"/>
          </w:tcPr>
          <w:p w14:paraId="50FFD838" w14:textId="77777777" w:rsidR="009A30C5" w:rsidRDefault="00B506AA">
            <w:pPr>
              <w:rPr>
                <w:sz w:val="16"/>
                <w:szCs w:val="16"/>
                <w:lang w:eastAsia="fr-FR"/>
              </w:rPr>
            </w:pPr>
            <w:r>
              <w:rPr>
                <w:sz w:val="16"/>
                <w:szCs w:val="16"/>
                <w:lang w:eastAsia="fr-FR"/>
              </w:rPr>
              <w:t xml:space="preserve">Fabrication des plaquettes multi / </w:t>
            </w:r>
            <w:proofErr w:type="spellStart"/>
            <w:r>
              <w:rPr>
                <w:sz w:val="16"/>
                <w:szCs w:val="16"/>
                <w:lang w:eastAsia="fr-FR"/>
              </w:rPr>
              <w:t>monolike</w:t>
            </w:r>
            <w:proofErr w:type="spellEnd"/>
            <w:r>
              <w:rPr>
                <w:sz w:val="16"/>
                <w:szCs w:val="16"/>
                <w:lang w:eastAsia="fr-FR"/>
              </w:rPr>
              <w:t xml:space="preserve"> </w:t>
            </w:r>
          </w:p>
        </w:tc>
        <w:tc>
          <w:tcPr>
            <w:tcW w:w="1173" w:type="dxa"/>
            <w:vAlign w:val="center"/>
          </w:tcPr>
          <w:p w14:paraId="0216B67D"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3C637A3B" w14:textId="77777777" w:rsidR="009A30C5" w:rsidRDefault="00B506AA">
            <w:pPr>
              <w:rPr>
                <w:color w:val="000000"/>
                <w:sz w:val="16"/>
                <w:szCs w:val="16"/>
              </w:rPr>
            </w:pPr>
            <w:r>
              <w:rPr>
                <w:color w:val="000000"/>
                <w:sz w:val="16"/>
                <w:szCs w:val="16"/>
              </w:rPr>
              <w:t>2,85</w:t>
            </w:r>
          </w:p>
        </w:tc>
        <w:tc>
          <w:tcPr>
            <w:tcW w:w="1212" w:type="dxa"/>
            <w:vAlign w:val="bottom"/>
          </w:tcPr>
          <w:p w14:paraId="4F54F257" w14:textId="77777777" w:rsidR="009A30C5" w:rsidRDefault="00B506AA">
            <w:pPr>
              <w:rPr>
                <w:color w:val="000000"/>
                <w:sz w:val="16"/>
                <w:szCs w:val="16"/>
              </w:rPr>
            </w:pPr>
            <w:r>
              <w:rPr>
                <w:color w:val="000000"/>
                <w:sz w:val="16"/>
                <w:szCs w:val="16"/>
              </w:rPr>
              <w:t>2,40</w:t>
            </w:r>
          </w:p>
        </w:tc>
      </w:tr>
      <w:tr w:rsidR="009A30C5" w14:paraId="2377D374" w14:textId="77777777">
        <w:tc>
          <w:tcPr>
            <w:tcW w:w="2547" w:type="dxa"/>
            <w:vAlign w:val="center"/>
          </w:tcPr>
          <w:p w14:paraId="5B81C9D7" w14:textId="77777777" w:rsidR="009A30C5" w:rsidRDefault="00B506AA">
            <w:pPr>
              <w:rPr>
                <w:sz w:val="16"/>
                <w:szCs w:val="16"/>
                <w:lang w:eastAsia="fr-FR"/>
              </w:rPr>
            </w:pPr>
            <w:r>
              <w:rPr>
                <w:sz w:val="16"/>
                <w:szCs w:val="16"/>
                <w:lang w:eastAsia="fr-FR"/>
              </w:rPr>
              <w:t xml:space="preserve"> Réalisation des cellules </w:t>
            </w:r>
          </w:p>
        </w:tc>
        <w:tc>
          <w:tcPr>
            <w:tcW w:w="1173" w:type="dxa"/>
            <w:vAlign w:val="center"/>
          </w:tcPr>
          <w:p w14:paraId="1D292A94" w14:textId="77777777" w:rsidR="009A30C5" w:rsidRDefault="00B506AA">
            <w:pPr>
              <w:rPr>
                <w:sz w:val="16"/>
                <w:szCs w:val="16"/>
                <w:lang w:eastAsia="fr-FR"/>
              </w:rPr>
            </w:pPr>
            <w:r>
              <w:rPr>
                <w:sz w:val="16"/>
                <w:szCs w:val="16"/>
                <w:lang w:eastAsia="fr-FR"/>
              </w:rPr>
              <w:t xml:space="preserve"> kg CO2-eq/m² </w:t>
            </w:r>
          </w:p>
        </w:tc>
        <w:tc>
          <w:tcPr>
            <w:tcW w:w="1212" w:type="dxa"/>
            <w:vAlign w:val="bottom"/>
          </w:tcPr>
          <w:p w14:paraId="4F5331B4" w14:textId="77777777" w:rsidR="009A30C5" w:rsidRDefault="00B506AA">
            <w:pPr>
              <w:rPr>
                <w:color w:val="000000"/>
                <w:sz w:val="16"/>
                <w:szCs w:val="16"/>
              </w:rPr>
            </w:pPr>
            <w:r>
              <w:rPr>
                <w:color w:val="000000"/>
                <w:sz w:val="16"/>
                <w:szCs w:val="16"/>
              </w:rPr>
              <w:t>14,04</w:t>
            </w:r>
          </w:p>
        </w:tc>
        <w:tc>
          <w:tcPr>
            <w:tcW w:w="1212" w:type="dxa"/>
            <w:vAlign w:val="bottom"/>
          </w:tcPr>
          <w:p w14:paraId="45A69A3C" w14:textId="77777777" w:rsidR="009A30C5" w:rsidRDefault="00B506AA">
            <w:pPr>
              <w:rPr>
                <w:color w:val="000000"/>
                <w:sz w:val="16"/>
                <w:szCs w:val="16"/>
              </w:rPr>
            </w:pPr>
            <w:r>
              <w:rPr>
                <w:color w:val="000000"/>
                <w:sz w:val="16"/>
                <w:szCs w:val="16"/>
              </w:rPr>
              <w:t>14,04</w:t>
            </w:r>
          </w:p>
        </w:tc>
      </w:tr>
      <w:tr w:rsidR="009A30C5" w14:paraId="277391A7" w14:textId="77777777">
        <w:tc>
          <w:tcPr>
            <w:tcW w:w="2547" w:type="dxa"/>
            <w:vAlign w:val="center"/>
          </w:tcPr>
          <w:p w14:paraId="46F7D2F2" w14:textId="77777777" w:rsidR="009A30C5" w:rsidRDefault="00B506AA">
            <w:pPr>
              <w:rPr>
                <w:sz w:val="16"/>
                <w:szCs w:val="16"/>
                <w:lang w:eastAsia="fr-FR"/>
              </w:rPr>
            </w:pPr>
            <w:r>
              <w:rPr>
                <w:sz w:val="16"/>
                <w:szCs w:val="16"/>
                <w:lang w:eastAsia="fr-FR"/>
              </w:rPr>
              <w:t xml:space="preserve"> Verre </w:t>
            </w:r>
          </w:p>
        </w:tc>
        <w:tc>
          <w:tcPr>
            <w:tcW w:w="1173" w:type="dxa"/>
            <w:vAlign w:val="center"/>
          </w:tcPr>
          <w:p w14:paraId="2C646488"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22718E59" w14:textId="77777777" w:rsidR="009A30C5" w:rsidRDefault="00B506AA">
            <w:pPr>
              <w:rPr>
                <w:color w:val="000000"/>
                <w:sz w:val="16"/>
                <w:szCs w:val="16"/>
              </w:rPr>
            </w:pPr>
            <w:r>
              <w:rPr>
                <w:color w:val="000000"/>
                <w:sz w:val="16"/>
                <w:szCs w:val="16"/>
              </w:rPr>
              <w:t>0,97</w:t>
            </w:r>
          </w:p>
        </w:tc>
        <w:tc>
          <w:tcPr>
            <w:tcW w:w="1212" w:type="dxa"/>
            <w:vAlign w:val="bottom"/>
          </w:tcPr>
          <w:p w14:paraId="796EB71B" w14:textId="77777777" w:rsidR="009A30C5" w:rsidRDefault="00B506AA">
            <w:pPr>
              <w:rPr>
                <w:color w:val="000000"/>
                <w:sz w:val="16"/>
                <w:szCs w:val="16"/>
              </w:rPr>
            </w:pPr>
            <w:r>
              <w:rPr>
                <w:color w:val="000000"/>
                <w:sz w:val="16"/>
                <w:szCs w:val="16"/>
              </w:rPr>
              <w:t>0,97</w:t>
            </w:r>
          </w:p>
        </w:tc>
      </w:tr>
      <w:tr w:rsidR="009A30C5" w14:paraId="70DA1ADD" w14:textId="77777777">
        <w:tc>
          <w:tcPr>
            <w:tcW w:w="2547" w:type="dxa"/>
            <w:vAlign w:val="center"/>
          </w:tcPr>
          <w:p w14:paraId="17A77D7A" w14:textId="77777777" w:rsidR="009A30C5" w:rsidRDefault="00B506AA">
            <w:pPr>
              <w:rPr>
                <w:sz w:val="16"/>
                <w:szCs w:val="16"/>
                <w:lang w:eastAsia="fr-FR"/>
              </w:rPr>
            </w:pPr>
            <w:r>
              <w:rPr>
                <w:sz w:val="16"/>
                <w:szCs w:val="16"/>
                <w:lang w:eastAsia="fr-FR"/>
              </w:rPr>
              <w:t xml:space="preserve"> Verre trempé  </w:t>
            </w:r>
          </w:p>
        </w:tc>
        <w:tc>
          <w:tcPr>
            <w:tcW w:w="1173" w:type="dxa"/>
            <w:vAlign w:val="center"/>
          </w:tcPr>
          <w:p w14:paraId="0F856194"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0AFD1D59" w14:textId="77777777" w:rsidR="009A30C5" w:rsidRDefault="00B506AA">
            <w:pPr>
              <w:rPr>
                <w:color w:val="000000"/>
                <w:sz w:val="16"/>
                <w:szCs w:val="16"/>
              </w:rPr>
            </w:pPr>
            <w:r>
              <w:rPr>
                <w:color w:val="000000"/>
                <w:sz w:val="16"/>
                <w:szCs w:val="16"/>
              </w:rPr>
              <w:t>0,07</w:t>
            </w:r>
          </w:p>
        </w:tc>
        <w:tc>
          <w:tcPr>
            <w:tcW w:w="1212" w:type="dxa"/>
            <w:vAlign w:val="bottom"/>
          </w:tcPr>
          <w:p w14:paraId="2B5B83C0" w14:textId="77777777" w:rsidR="009A30C5" w:rsidRDefault="00B506AA">
            <w:pPr>
              <w:rPr>
                <w:color w:val="000000"/>
                <w:sz w:val="16"/>
                <w:szCs w:val="16"/>
              </w:rPr>
            </w:pPr>
            <w:r>
              <w:rPr>
                <w:color w:val="000000"/>
                <w:sz w:val="16"/>
                <w:szCs w:val="16"/>
              </w:rPr>
              <w:t>0,05</w:t>
            </w:r>
          </w:p>
        </w:tc>
      </w:tr>
      <w:tr w:rsidR="009A30C5" w14:paraId="5393194E" w14:textId="77777777">
        <w:tc>
          <w:tcPr>
            <w:tcW w:w="2547" w:type="dxa"/>
            <w:vAlign w:val="center"/>
          </w:tcPr>
          <w:p w14:paraId="7A458060" w14:textId="77777777" w:rsidR="009A30C5" w:rsidRDefault="00B506AA">
            <w:pPr>
              <w:rPr>
                <w:sz w:val="16"/>
                <w:szCs w:val="16"/>
                <w:lang w:eastAsia="fr-FR"/>
              </w:rPr>
            </w:pPr>
            <w:r>
              <w:rPr>
                <w:sz w:val="16"/>
                <w:szCs w:val="16"/>
                <w:lang w:eastAsia="fr-FR"/>
              </w:rPr>
              <w:t xml:space="preserve"> Encapsulant (EVA ou équivalent) </w:t>
            </w:r>
          </w:p>
        </w:tc>
        <w:tc>
          <w:tcPr>
            <w:tcW w:w="1173" w:type="dxa"/>
            <w:vAlign w:val="center"/>
          </w:tcPr>
          <w:p w14:paraId="575AD8E3"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33F599A" w14:textId="77777777" w:rsidR="009A30C5" w:rsidRDefault="00B506AA">
            <w:pPr>
              <w:rPr>
                <w:color w:val="000000"/>
                <w:sz w:val="16"/>
                <w:szCs w:val="16"/>
              </w:rPr>
            </w:pPr>
            <w:r>
              <w:rPr>
                <w:color w:val="000000"/>
                <w:sz w:val="16"/>
                <w:szCs w:val="16"/>
              </w:rPr>
              <w:t>2,52</w:t>
            </w:r>
          </w:p>
        </w:tc>
        <w:tc>
          <w:tcPr>
            <w:tcW w:w="1212" w:type="dxa"/>
            <w:vAlign w:val="bottom"/>
          </w:tcPr>
          <w:p w14:paraId="405D3A51" w14:textId="77777777" w:rsidR="009A30C5" w:rsidRDefault="00B506AA">
            <w:pPr>
              <w:rPr>
                <w:color w:val="000000"/>
                <w:sz w:val="16"/>
                <w:szCs w:val="16"/>
              </w:rPr>
            </w:pPr>
            <w:r>
              <w:rPr>
                <w:color w:val="000000"/>
                <w:sz w:val="16"/>
                <w:szCs w:val="16"/>
              </w:rPr>
              <w:t>2,81</w:t>
            </w:r>
          </w:p>
        </w:tc>
      </w:tr>
      <w:tr w:rsidR="009A30C5" w14:paraId="457BCC2A" w14:textId="77777777">
        <w:tc>
          <w:tcPr>
            <w:tcW w:w="2547" w:type="dxa"/>
            <w:vAlign w:val="center"/>
          </w:tcPr>
          <w:p w14:paraId="4D3EA40B" w14:textId="77777777" w:rsidR="009A30C5" w:rsidRDefault="00B506AA">
            <w:pPr>
              <w:rPr>
                <w:sz w:val="16"/>
                <w:szCs w:val="16"/>
                <w:lang w:eastAsia="fr-FR"/>
              </w:rPr>
            </w:pPr>
            <w:r>
              <w:rPr>
                <w:sz w:val="16"/>
                <w:szCs w:val="16"/>
                <w:lang w:eastAsia="fr-FR"/>
              </w:rPr>
              <w:t xml:space="preserve"> Feuille face arrière  (PET ou équivalent) </w:t>
            </w:r>
          </w:p>
        </w:tc>
        <w:tc>
          <w:tcPr>
            <w:tcW w:w="1173" w:type="dxa"/>
            <w:vAlign w:val="center"/>
          </w:tcPr>
          <w:p w14:paraId="77282A9C"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5AF7A319" w14:textId="77777777" w:rsidR="009A30C5" w:rsidRDefault="00B506AA">
            <w:pPr>
              <w:rPr>
                <w:color w:val="000000"/>
                <w:sz w:val="16"/>
                <w:szCs w:val="16"/>
              </w:rPr>
            </w:pPr>
            <w:r>
              <w:rPr>
                <w:color w:val="000000"/>
                <w:sz w:val="16"/>
                <w:szCs w:val="16"/>
              </w:rPr>
              <w:t>3,54</w:t>
            </w:r>
          </w:p>
        </w:tc>
        <w:tc>
          <w:tcPr>
            <w:tcW w:w="1212" w:type="dxa"/>
            <w:vAlign w:val="bottom"/>
          </w:tcPr>
          <w:p w14:paraId="6938DCCE" w14:textId="77777777" w:rsidR="009A30C5" w:rsidRDefault="00B506AA">
            <w:pPr>
              <w:rPr>
                <w:color w:val="000000"/>
                <w:sz w:val="16"/>
                <w:szCs w:val="16"/>
              </w:rPr>
            </w:pPr>
            <w:r>
              <w:rPr>
                <w:color w:val="000000"/>
                <w:sz w:val="16"/>
                <w:szCs w:val="16"/>
              </w:rPr>
              <w:t>3,50</w:t>
            </w:r>
          </w:p>
        </w:tc>
      </w:tr>
      <w:tr w:rsidR="009A30C5" w14:paraId="62DF10CE" w14:textId="77777777">
        <w:tc>
          <w:tcPr>
            <w:tcW w:w="2547" w:type="dxa"/>
            <w:vAlign w:val="center"/>
          </w:tcPr>
          <w:p w14:paraId="39542E5E" w14:textId="77777777" w:rsidR="009A30C5" w:rsidRDefault="00B506AA">
            <w:pPr>
              <w:rPr>
                <w:sz w:val="16"/>
                <w:szCs w:val="16"/>
                <w:lang w:eastAsia="fr-FR"/>
              </w:rPr>
            </w:pPr>
            <w:r>
              <w:rPr>
                <w:sz w:val="16"/>
                <w:szCs w:val="16"/>
                <w:lang w:eastAsia="fr-FR"/>
              </w:rPr>
              <w:t xml:space="preserve"> Feuille face arrière (PVF) </w:t>
            </w:r>
          </w:p>
        </w:tc>
        <w:tc>
          <w:tcPr>
            <w:tcW w:w="1173" w:type="dxa"/>
            <w:vAlign w:val="center"/>
          </w:tcPr>
          <w:p w14:paraId="6D838E15" w14:textId="77777777" w:rsidR="009A30C5" w:rsidRDefault="00B506AA">
            <w:pPr>
              <w:rPr>
                <w:sz w:val="16"/>
                <w:szCs w:val="16"/>
                <w:lang w:eastAsia="fr-FR"/>
              </w:rPr>
            </w:pPr>
            <w:r>
              <w:rPr>
                <w:sz w:val="16"/>
                <w:szCs w:val="16"/>
                <w:lang w:eastAsia="fr-FR"/>
              </w:rPr>
              <w:t xml:space="preserve"> kg CO2-eq/kg </w:t>
            </w:r>
          </w:p>
        </w:tc>
        <w:tc>
          <w:tcPr>
            <w:tcW w:w="1212" w:type="dxa"/>
            <w:vAlign w:val="bottom"/>
          </w:tcPr>
          <w:p w14:paraId="6AEEB5D6" w14:textId="77777777" w:rsidR="009A30C5" w:rsidRDefault="00B506AA">
            <w:pPr>
              <w:rPr>
                <w:color w:val="000000"/>
                <w:sz w:val="16"/>
                <w:szCs w:val="16"/>
              </w:rPr>
            </w:pPr>
            <w:r>
              <w:rPr>
                <w:color w:val="000000"/>
                <w:sz w:val="16"/>
                <w:szCs w:val="16"/>
              </w:rPr>
              <w:t>19,80</w:t>
            </w:r>
          </w:p>
        </w:tc>
        <w:tc>
          <w:tcPr>
            <w:tcW w:w="1212" w:type="dxa"/>
            <w:vAlign w:val="bottom"/>
          </w:tcPr>
          <w:p w14:paraId="62C2B678" w14:textId="77777777" w:rsidR="009A30C5" w:rsidRDefault="00B506AA">
            <w:pPr>
              <w:rPr>
                <w:color w:val="000000"/>
                <w:sz w:val="16"/>
                <w:szCs w:val="16"/>
              </w:rPr>
            </w:pPr>
            <w:r>
              <w:rPr>
                <w:color w:val="000000"/>
                <w:sz w:val="16"/>
                <w:szCs w:val="16"/>
              </w:rPr>
              <w:t>19,30</w:t>
            </w:r>
          </w:p>
        </w:tc>
      </w:tr>
      <w:tr w:rsidR="009A30C5" w14:paraId="21914A18" w14:textId="77777777">
        <w:tc>
          <w:tcPr>
            <w:tcW w:w="2547" w:type="dxa"/>
            <w:vAlign w:val="center"/>
          </w:tcPr>
          <w:p w14:paraId="2294884D" w14:textId="77777777" w:rsidR="009A30C5" w:rsidRDefault="00B506AA">
            <w:pPr>
              <w:rPr>
                <w:sz w:val="16"/>
                <w:szCs w:val="16"/>
                <w:u w:val="single"/>
                <w:lang w:eastAsia="fr-FR"/>
              </w:rPr>
            </w:pPr>
            <w:r>
              <w:rPr>
                <w:sz w:val="16"/>
                <w:szCs w:val="16"/>
                <w:u w:val="single"/>
                <w:lang w:eastAsia="fr-FR"/>
              </w:rPr>
              <w:lastRenderedPageBreak/>
              <w:t xml:space="preserve"> Module cristallin </w:t>
            </w:r>
          </w:p>
        </w:tc>
        <w:tc>
          <w:tcPr>
            <w:tcW w:w="1173" w:type="dxa"/>
            <w:vAlign w:val="center"/>
          </w:tcPr>
          <w:p w14:paraId="373DC72B" w14:textId="77777777" w:rsidR="009A30C5" w:rsidRDefault="00B506AA">
            <w:pPr>
              <w:rPr>
                <w:sz w:val="16"/>
                <w:szCs w:val="16"/>
                <w:u w:val="single"/>
                <w:lang w:val="en-US" w:eastAsia="fr-FR"/>
              </w:rPr>
            </w:pPr>
            <w:r>
              <w:rPr>
                <w:sz w:val="16"/>
                <w:szCs w:val="16"/>
                <w:u w:val="single"/>
                <w:lang w:val="en-US" w:eastAsia="fr-FR"/>
              </w:rPr>
              <w:t xml:space="preserve"> kg CO2-eq/m² module </w:t>
            </w:r>
          </w:p>
        </w:tc>
        <w:tc>
          <w:tcPr>
            <w:tcW w:w="1212" w:type="dxa"/>
            <w:vAlign w:val="bottom"/>
          </w:tcPr>
          <w:p w14:paraId="580E8440" w14:textId="77777777" w:rsidR="009A30C5" w:rsidRDefault="00B506AA">
            <w:pPr>
              <w:rPr>
                <w:color w:val="000000"/>
                <w:sz w:val="16"/>
                <w:szCs w:val="16"/>
              </w:rPr>
            </w:pPr>
            <w:r>
              <w:rPr>
                <w:color w:val="000000"/>
                <w:sz w:val="16"/>
                <w:szCs w:val="16"/>
              </w:rPr>
              <w:t>3,98</w:t>
            </w:r>
          </w:p>
        </w:tc>
        <w:tc>
          <w:tcPr>
            <w:tcW w:w="1212" w:type="dxa"/>
            <w:vAlign w:val="bottom"/>
          </w:tcPr>
          <w:p w14:paraId="3FF47DF7" w14:textId="77777777" w:rsidR="009A30C5" w:rsidRDefault="00B506AA">
            <w:pPr>
              <w:rPr>
                <w:color w:val="000000"/>
                <w:sz w:val="16"/>
                <w:szCs w:val="16"/>
              </w:rPr>
            </w:pPr>
            <w:r>
              <w:rPr>
                <w:color w:val="000000"/>
                <w:sz w:val="16"/>
                <w:szCs w:val="16"/>
              </w:rPr>
              <w:t>3,98</w:t>
            </w:r>
          </w:p>
        </w:tc>
      </w:tr>
      <w:tr w:rsidR="009A30C5" w14:paraId="74AFCAC5" w14:textId="77777777">
        <w:tc>
          <w:tcPr>
            <w:tcW w:w="2547" w:type="dxa"/>
            <w:vAlign w:val="center"/>
          </w:tcPr>
          <w:p w14:paraId="5DD43AA2" w14:textId="77777777" w:rsidR="009A30C5" w:rsidRDefault="00B506AA">
            <w:pPr>
              <w:rPr>
                <w:rStyle w:val="Accentuationforte"/>
                <w:u w:val="single"/>
                <w:lang w:val="en-GB"/>
              </w:rPr>
            </w:pPr>
            <w:r>
              <w:rPr>
                <w:sz w:val="16"/>
                <w:szCs w:val="16"/>
                <w:u w:val="single"/>
                <w:lang w:eastAsia="fr-FR"/>
              </w:rPr>
              <w:t xml:space="preserve"> Fabrication module a-Si </w:t>
            </w:r>
          </w:p>
        </w:tc>
        <w:tc>
          <w:tcPr>
            <w:tcW w:w="1173" w:type="dxa"/>
            <w:vAlign w:val="center"/>
          </w:tcPr>
          <w:p w14:paraId="31DA305E" w14:textId="77777777" w:rsidR="009A30C5" w:rsidRDefault="00B506AA">
            <w:pPr>
              <w:rPr>
                <w:rStyle w:val="Accentuationforte"/>
                <w:u w:val="single"/>
                <w:lang w:val="en-GB"/>
              </w:rPr>
            </w:pPr>
            <w:r>
              <w:rPr>
                <w:sz w:val="16"/>
                <w:szCs w:val="16"/>
                <w:u w:val="single"/>
                <w:lang w:val="en-GB" w:eastAsia="fr-FR"/>
              </w:rPr>
              <w:t xml:space="preserve"> kg CO2-eq/m² module </w:t>
            </w:r>
          </w:p>
        </w:tc>
        <w:tc>
          <w:tcPr>
            <w:tcW w:w="1212" w:type="dxa"/>
            <w:vAlign w:val="bottom"/>
          </w:tcPr>
          <w:p w14:paraId="1A7E65FC" w14:textId="77777777" w:rsidR="009A30C5" w:rsidRDefault="00B506AA">
            <w:pPr>
              <w:rPr>
                <w:color w:val="000000"/>
                <w:sz w:val="16"/>
                <w:szCs w:val="16"/>
              </w:rPr>
            </w:pPr>
            <w:r>
              <w:rPr>
                <w:color w:val="000000"/>
                <w:sz w:val="16"/>
                <w:szCs w:val="16"/>
              </w:rPr>
              <w:t>12,70</w:t>
            </w:r>
          </w:p>
        </w:tc>
        <w:tc>
          <w:tcPr>
            <w:tcW w:w="1212" w:type="dxa"/>
            <w:vAlign w:val="bottom"/>
          </w:tcPr>
          <w:p w14:paraId="7E1B343C" w14:textId="77777777" w:rsidR="009A30C5" w:rsidRDefault="00B506AA">
            <w:pPr>
              <w:rPr>
                <w:color w:val="000000"/>
                <w:sz w:val="16"/>
                <w:szCs w:val="16"/>
              </w:rPr>
            </w:pPr>
            <w:r>
              <w:rPr>
                <w:color w:val="000000"/>
                <w:sz w:val="16"/>
                <w:szCs w:val="16"/>
              </w:rPr>
              <w:t>12,70</w:t>
            </w:r>
          </w:p>
        </w:tc>
      </w:tr>
      <w:tr w:rsidR="009A30C5" w14:paraId="08405195" w14:textId="77777777">
        <w:tc>
          <w:tcPr>
            <w:tcW w:w="2547" w:type="dxa"/>
            <w:vAlign w:val="center"/>
          </w:tcPr>
          <w:p w14:paraId="1702D3D7"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w:t>
            </w:r>
            <w:proofErr w:type="spellStart"/>
            <w:r>
              <w:rPr>
                <w:sz w:val="16"/>
                <w:szCs w:val="16"/>
                <w:lang w:eastAsia="fr-FR"/>
              </w:rPr>
              <w:t>CdTe</w:t>
            </w:r>
            <w:proofErr w:type="spellEnd"/>
            <w:r>
              <w:rPr>
                <w:sz w:val="16"/>
                <w:szCs w:val="16"/>
                <w:lang w:eastAsia="fr-FR"/>
              </w:rPr>
              <w:t xml:space="preserve">,  </w:t>
            </w:r>
          </w:p>
        </w:tc>
        <w:tc>
          <w:tcPr>
            <w:tcW w:w="1173" w:type="dxa"/>
            <w:vAlign w:val="center"/>
          </w:tcPr>
          <w:p w14:paraId="6285A4B6"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3C0CD081" w14:textId="77777777" w:rsidR="009A30C5" w:rsidRDefault="00B506AA">
            <w:pPr>
              <w:rPr>
                <w:color w:val="000000"/>
                <w:sz w:val="16"/>
                <w:szCs w:val="16"/>
              </w:rPr>
            </w:pPr>
            <w:r>
              <w:rPr>
                <w:color w:val="000000"/>
                <w:sz w:val="16"/>
                <w:szCs w:val="16"/>
              </w:rPr>
              <w:t>10,50</w:t>
            </w:r>
          </w:p>
        </w:tc>
        <w:tc>
          <w:tcPr>
            <w:tcW w:w="1212" w:type="dxa"/>
            <w:vAlign w:val="bottom"/>
          </w:tcPr>
          <w:p w14:paraId="52A7BE67" w14:textId="77777777" w:rsidR="009A30C5" w:rsidRDefault="00B506AA">
            <w:pPr>
              <w:rPr>
                <w:color w:val="000000"/>
                <w:sz w:val="16"/>
                <w:szCs w:val="16"/>
              </w:rPr>
            </w:pPr>
            <w:r>
              <w:rPr>
                <w:color w:val="000000"/>
                <w:sz w:val="16"/>
                <w:szCs w:val="16"/>
              </w:rPr>
              <w:t>10,50</w:t>
            </w:r>
          </w:p>
        </w:tc>
      </w:tr>
      <w:tr w:rsidR="009A30C5" w14:paraId="2057E735" w14:textId="77777777">
        <w:tc>
          <w:tcPr>
            <w:tcW w:w="2547" w:type="dxa"/>
            <w:vAlign w:val="center"/>
          </w:tcPr>
          <w:p w14:paraId="268684A4" w14:textId="77777777" w:rsidR="009A30C5" w:rsidRDefault="00B506AA">
            <w:pPr>
              <w:rPr>
                <w:sz w:val="16"/>
                <w:szCs w:val="16"/>
                <w:lang w:val="en-GB" w:eastAsia="fr-FR"/>
              </w:rPr>
            </w:pPr>
            <w:r>
              <w:rPr>
                <w:sz w:val="16"/>
                <w:szCs w:val="16"/>
                <w:lang w:val="en-GB" w:eastAsia="fr-FR"/>
              </w:rPr>
              <w:t xml:space="preserve"> </w:t>
            </w:r>
            <w:r>
              <w:rPr>
                <w:sz w:val="16"/>
                <w:szCs w:val="16"/>
                <w:lang w:eastAsia="fr-FR"/>
              </w:rPr>
              <w:t xml:space="preserve">Fabrication module CIGS </w:t>
            </w:r>
          </w:p>
        </w:tc>
        <w:tc>
          <w:tcPr>
            <w:tcW w:w="1173" w:type="dxa"/>
            <w:vAlign w:val="center"/>
          </w:tcPr>
          <w:p w14:paraId="119B544F" w14:textId="77777777" w:rsidR="009A30C5" w:rsidRDefault="00B506AA">
            <w:pPr>
              <w:rPr>
                <w:sz w:val="16"/>
                <w:szCs w:val="16"/>
                <w:lang w:val="en-GB" w:eastAsia="fr-FR"/>
              </w:rPr>
            </w:pPr>
            <w:r>
              <w:rPr>
                <w:sz w:val="16"/>
                <w:szCs w:val="16"/>
                <w:lang w:val="en-GB" w:eastAsia="fr-FR"/>
              </w:rPr>
              <w:t xml:space="preserve"> kg CO2-eq/ m² module </w:t>
            </w:r>
          </w:p>
        </w:tc>
        <w:tc>
          <w:tcPr>
            <w:tcW w:w="1212" w:type="dxa"/>
            <w:vAlign w:val="bottom"/>
          </w:tcPr>
          <w:p w14:paraId="0EFE0E2E" w14:textId="77777777" w:rsidR="009A30C5" w:rsidRDefault="00B506AA">
            <w:pPr>
              <w:rPr>
                <w:color w:val="000000"/>
                <w:sz w:val="16"/>
                <w:szCs w:val="16"/>
              </w:rPr>
            </w:pPr>
            <w:r>
              <w:rPr>
                <w:color w:val="000000"/>
                <w:sz w:val="16"/>
                <w:szCs w:val="16"/>
              </w:rPr>
              <w:t>8,05</w:t>
            </w:r>
          </w:p>
        </w:tc>
        <w:tc>
          <w:tcPr>
            <w:tcW w:w="1212" w:type="dxa"/>
            <w:vAlign w:val="bottom"/>
          </w:tcPr>
          <w:p w14:paraId="4372A605" w14:textId="77777777" w:rsidR="009A30C5" w:rsidRDefault="00B506AA">
            <w:pPr>
              <w:rPr>
                <w:color w:val="000000"/>
                <w:sz w:val="16"/>
                <w:szCs w:val="16"/>
              </w:rPr>
            </w:pPr>
            <w:r>
              <w:rPr>
                <w:color w:val="000000"/>
                <w:sz w:val="16"/>
                <w:szCs w:val="16"/>
              </w:rPr>
              <w:t>8,05</w:t>
            </w:r>
          </w:p>
        </w:tc>
      </w:tr>
    </w:tbl>
    <w:p w14:paraId="674DAA7A" w14:textId="77777777" w:rsidR="009A30C5" w:rsidRDefault="009A30C5">
      <w:pPr>
        <w:rPr>
          <w:rStyle w:val="Accentuationforte"/>
          <w:lang w:val="en-GB"/>
        </w:rPr>
      </w:pPr>
    </w:p>
    <w:p w14:paraId="2991FC70" w14:textId="77777777" w:rsidR="009A30C5" w:rsidRDefault="009A30C5">
      <w:pPr>
        <w:rPr>
          <w:rStyle w:val="Accentuationforte"/>
          <w:lang w:val="en-GB"/>
        </w:rPr>
      </w:pPr>
    </w:p>
    <w:p w14:paraId="608E20AA" w14:textId="77777777" w:rsidR="009A30C5" w:rsidRDefault="009A30C5">
      <w:pPr>
        <w:rPr>
          <w:rStyle w:val="Accentuationforte"/>
          <w:lang w:val="en-GB"/>
        </w:rPr>
      </w:pPr>
    </w:p>
    <w:p w14:paraId="4787FAA4" w14:textId="77777777" w:rsidR="009A30C5" w:rsidRDefault="009A30C5">
      <w:pPr>
        <w:rPr>
          <w:b/>
          <w:bCs/>
        </w:rPr>
      </w:pPr>
    </w:p>
    <w:p w14:paraId="46A73A19" w14:textId="77777777" w:rsidR="009A30C5" w:rsidRDefault="009A30C5">
      <w:pPr>
        <w:rPr>
          <w:b/>
          <w:bCs/>
        </w:rPr>
      </w:pPr>
    </w:p>
    <w:p w14:paraId="186CA6BA" w14:textId="77777777" w:rsidR="009A30C5" w:rsidRDefault="009A30C5">
      <w:pPr>
        <w:rPr>
          <w:b/>
          <w:bCs/>
        </w:rPr>
      </w:pPr>
    </w:p>
    <w:p w14:paraId="1B44F8A7" w14:textId="77777777" w:rsidR="009A30C5" w:rsidRDefault="009A30C5">
      <w:pPr>
        <w:rPr>
          <w:b/>
          <w:bCs/>
        </w:rPr>
      </w:pPr>
    </w:p>
    <w:p w14:paraId="4003D24B" w14:textId="77777777" w:rsidR="009A30C5" w:rsidRDefault="009A30C5">
      <w:pPr>
        <w:rPr>
          <w:b/>
          <w:bCs/>
        </w:rPr>
      </w:pPr>
    </w:p>
    <w:sectPr w:rsidR="009A30C5">
      <w:headerReference w:type="default" r:id="rId17"/>
      <w:footerReference w:type="default" r:id="rId18"/>
      <w:pgSz w:w="16838" w:h="11906" w:orient="landscape"/>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8A00" w14:textId="77777777" w:rsidR="009A30C5" w:rsidRDefault="00B506AA">
      <w:r>
        <w:separator/>
      </w:r>
    </w:p>
  </w:endnote>
  <w:endnote w:type="continuationSeparator" w:id="0">
    <w:p w14:paraId="3E8CA193" w14:textId="77777777" w:rsidR="009A30C5" w:rsidRDefault="00B506AA">
      <w:r>
        <w:continuationSeparator/>
      </w:r>
    </w:p>
  </w:endnote>
  <w:endnote w:type="continuationNotice" w:id="1">
    <w:p w14:paraId="317AED30" w14:textId="77777777" w:rsidR="009A30C5" w:rsidRDefault="009A3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Univer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Arial">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Times New Roman;Times New Roman">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A007" w14:textId="1B6D63D2" w:rsidR="009A30C5" w:rsidRDefault="00B506AA">
    <w:r>
      <w:fldChar w:fldCharType="begin"/>
    </w:r>
    <w:r>
      <w:instrText>PAGE</w:instrText>
    </w:r>
    <w:r>
      <w:fldChar w:fldCharType="separate"/>
    </w:r>
    <w:r w:rsidR="00D54008">
      <w:rPr>
        <w:noProof/>
      </w:rPr>
      <w:t>3</w:t>
    </w:r>
    <w:r>
      <w:fldChar w:fldCharType="end"/>
    </w:r>
    <w:r>
      <w:t>/</w:t>
    </w:r>
    <w:r>
      <w:fldChar w:fldCharType="begin"/>
    </w:r>
    <w:r>
      <w:instrText>NUMPAGES</w:instrText>
    </w:r>
    <w:r>
      <w:fldChar w:fldCharType="separate"/>
    </w:r>
    <w:r w:rsidR="00D54008">
      <w:rPr>
        <w:noProof/>
      </w:rPr>
      <w:t>57</w:t>
    </w:r>
    <w:r>
      <w:fldChar w:fldCharType="end"/>
    </w:r>
  </w:p>
  <w:p w14:paraId="5BFF0C9A" w14:textId="77777777" w:rsidR="009A30C5" w:rsidRDefault="009A30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A73" w14:textId="1817AA30" w:rsidR="009A30C5" w:rsidRDefault="00B506AA">
    <w:pPr>
      <w:pStyle w:val="Pieddepage"/>
      <w:jc w:val="right"/>
    </w:pPr>
    <w:r>
      <w:rPr>
        <w:noProof/>
      </w:rPr>
      <w:fldChar w:fldCharType="begin"/>
    </w:r>
    <w:r>
      <w:rPr>
        <w:noProof/>
      </w:rPr>
      <w:instrText>PAGE</w:instrText>
    </w:r>
    <w:r>
      <w:rPr>
        <w:noProof/>
      </w:rPr>
      <w:fldChar w:fldCharType="separate"/>
    </w:r>
    <w:r w:rsidR="00D54008">
      <w:rPr>
        <w:noProof/>
      </w:rPr>
      <w:t>20</w:t>
    </w:r>
    <w:r>
      <w:rPr>
        <w:noProof/>
      </w:rPr>
      <w:fldChar w:fldCharType="end"/>
    </w:r>
    <w:r>
      <w:rPr>
        <w:rStyle w:val="Numrodepage"/>
      </w:rPr>
      <w:t>/</w:t>
    </w:r>
    <w:r>
      <w:rPr>
        <w:noProof/>
      </w:rPr>
      <w:fldChar w:fldCharType="begin"/>
    </w:r>
    <w:r>
      <w:rPr>
        <w:noProof/>
      </w:rPr>
      <w:instrText>NUMPAGES \* ARABIC</w:instrText>
    </w:r>
    <w:r>
      <w:rPr>
        <w:noProof/>
      </w:rPr>
      <w:fldChar w:fldCharType="separate"/>
    </w:r>
    <w:r w:rsidR="00D54008">
      <w:rPr>
        <w:noProof/>
      </w:rPr>
      <w:t>57</w:t>
    </w:r>
    <w:r>
      <w:rPr>
        <w:noProof/>
      </w:rPr>
      <w:fldChar w:fldCharType="end"/>
    </w:r>
  </w:p>
  <w:p w14:paraId="4812825F" w14:textId="77777777" w:rsidR="009A30C5" w:rsidRDefault="009A30C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9CF7" w14:textId="77777777" w:rsidR="009A30C5" w:rsidRDefault="00B506AA">
      <w:r>
        <w:separator/>
      </w:r>
    </w:p>
  </w:footnote>
  <w:footnote w:type="continuationSeparator" w:id="0">
    <w:p w14:paraId="645A06A8" w14:textId="77777777" w:rsidR="009A30C5" w:rsidRDefault="00B506AA">
      <w:r>
        <w:continuationSeparator/>
      </w:r>
    </w:p>
  </w:footnote>
  <w:footnote w:type="continuationNotice" w:id="1">
    <w:p w14:paraId="57E541D9" w14:textId="77777777" w:rsidR="009A30C5" w:rsidRDefault="009A3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E193" w14:textId="77777777" w:rsidR="009A30C5" w:rsidRDefault="009A30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855A" w14:textId="77777777" w:rsidR="009A30C5" w:rsidRDefault="00B506AA">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FE7C" w14:textId="77777777" w:rsidR="009A30C5" w:rsidRDefault="009A30C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66BD" w14:textId="77777777" w:rsidR="009A30C5" w:rsidRDefault="00B506AA">
    <w:pPr>
      <w:pStyle w:val="En-tte"/>
      <w:rPr>
        <w:b/>
        <w:color w:val="E36C0A"/>
        <w:lang w:eastAsia="fr-FR"/>
      </w:rPr>
    </w:pPr>
    <w:r>
      <w:rPr>
        <w:b/>
        <w:color w:val="E36C0A"/>
        <w:lang w:eastAsia="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2DE"/>
    <w:multiLevelType w:val="hybridMultilevel"/>
    <w:tmpl w:val="03FC1F7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15:restartNumberingAfterBreak="0">
    <w:nsid w:val="005C6AE7"/>
    <w:multiLevelType w:val="multilevel"/>
    <w:tmpl w:val="F556847C"/>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o"/>
      <w:lvlJc w:val="left"/>
      <w:pPr>
        <w:tabs>
          <w:tab w:val="num" w:pos="1080"/>
        </w:tabs>
        <w:ind w:left="1080" w:hanging="360"/>
      </w:pPr>
      <w:rPr>
        <w:rFonts w:ascii="Courier New" w:hAnsi="Courier New" w:cs="Courier New" w:hint="default"/>
        <w:highlight w:val="yellow"/>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highlight w:val="yellow"/>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highlight w:val="yellow"/>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015A1AA3"/>
    <w:multiLevelType w:val="multilevel"/>
    <w:tmpl w:val="28BAA9E0"/>
    <w:lvl w:ilvl="0">
      <w:start w:val="1"/>
      <w:numFmt w:val="bullet"/>
      <w:pStyle w:val="Listepuces1"/>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F4E61"/>
    <w:multiLevelType w:val="multilevel"/>
    <w:tmpl w:val="4BBE1A82"/>
    <w:lvl w:ilvl="0">
      <w:start w:val="1"/>
      <w:numFmt w:val="bullet"/>
      <w:lvlText w:val=""/>
      <w:lvlJc w:val="left"/>
      <w:pPr>
        <w:ind w:left="717" w:hanging="360"/>
      </w:pPr>
      <w:rPr>
        <w:rFonts w:ascii="Symbol" w:hAnsi="Symbol" w:cs="Times New Roman" w:hint="default"/>
        <w:b/>
        <w:spacing w:val="-1"/>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613E2E"/>
    <w:multiLevelType w:val="hybridMultilevel"/>
    <w:tmpl w:val="65201B1C"/>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A24712"/>
    <w:multiLevelType w:val="multilevel"/>
    <w:tmpl w:val="8A2650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72A1552"/>
    <w:multiLevelType w:val="hybridMultilevel"/>
    <w:tmpl w:val="02A0242E"/>
    <w:lvl w:ilvl="0" w:tplc="994A31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0F0A27"/>
    <w:multiLevelType w:val="hybridMultilevel"/>
    <w:tmpl w:val="97787AA6"/>
    <w:lvl w:ilvl="0" w:tplc="CAA0F20E">
      <w:start w:val="7"/>
      <w:numFmt w:val="bullet"/>
      <w:lvlText w:val="-"/>
      <w:lvlJc w:val="left"/>
      <w:pPr>
        <w:ind w:left="720" w:hanging="360"/>
      </w:pPr>
      <w:rPr>
        <w:rFonts w:ascii="Calibri" w:eastAsia="Calibri" w:hAnsi="Calibri" w:cs="Calibri" w:hint="default"/>
        <w:color w:val="00000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C5849FD"/>
    <w:multiLevelType w:val="hybridMultilevel"/>
    <w:tmpl w:val="5CD2496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0D005E10"/>
    <w:multiLevelType w:val="hybridMultilevel"/>
    <w:tmpl w:val="A314ACF0"/>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0DA51A33"/>
    <w:multiLevelType w:val="multilevel"/>
    <w:tmpl w:val="9DCC18D0"/>
    <w:lvl w:ilvl="0">
      <w:start w:val="2"/>
      <w:numFmt w:val="decimal"/>
      <w:lvlText w:val="%1"/>
      <w:lvlJc w:val="left"/>
      <w:pPr>
        <w:tabs>
          <w:tab w:val="num" w:pos="360"/>
        </w:tabs>
        <w:ind w:left="360" w:hanging="360"/>
      </w:pPr>
      <w:rPr>
        <w:rFonts w:ascii="Times New Roman" w:hAnsi="Times New Roman" w:cs="Times New Roman"/>
        <w:spacing w:val="0"/>
      </w:rPr>
    </w:lvl>
    <w:lvl w:ilvl="1">
      <w:start w:val="1"/>
      <w:numFmt w:val="decimal"/>
      <w:lvlText w:val="%1.%2"/>
      <w:lvlJc w:val="left"/>
      <w:pPr>
        <w:tabs>
          <w:tab w:val="num" w:pos="360"/>
        </w:tabs>
        <w:ind w:left="360" w:hanging="360"/>
      </w:pPr>
      <w:rPr>
        <w:rFonts w:ascii="Times New Roman" w:hAnsi="Times New Roman" w:cs="Times New Roman"/>
        <w:spacing w:val="0"/>
      </w:rPr>
    </w:lvl>
    <w:lvl w:ilvl="2">
      <w:start w:val="1"/>
      <w:numFmt w:val="decimal"/>
      <w:lvlText w:val="%1.%2.%3"/>
      <w:lvlJc w:val="left"/>
      <w:pPr>
        <w:tabs>
          <w:tab w:val="num" w:pos="720"/>
        </w:tabs>
        <w:ind w:left="720" w:hanging="720"/>
      </w:pPr>
      <w:rPr>
        <w:rFonts w:ascii="Times New Roman" w:hAnsi="Times New Roman" w:cs="Times New Roman"/>
        <w:spacing w:val="0"/>
      </w:rPr>
    </w:lvl>
    <w:lvl w:ilvl="3">
      <w:start w:val="1"/>
      <w:numFmt w:val="decimal"/>
      <w:lvlText w:val="%1.%2.%3.%4"/>
      <w:lvlJc w:val="left"/>
      <w:pPr>
        <w:tabs>
          <w:tab w:val="num" w:pos="720"/>
        </w:tabs>
        <w:ind w:left="720" w:hanging="720"/>
      </w:pPr>
      <w:rPr>
        <w:rFonts w:ascii="Times New Roman" w:hAnsi="Times New Roman" w:cs="Times New Roman"/>
        <w:spacing w:val="0"/>
      </w:rPr>
    </w:lvl>
    <w:lvl w:ilvl="4">
      <w:start w:val="1"/>
      <w:numFmt w:val="decimal"/>
      <w:lvlText w:val="%1.%2.%3.%4.%5"/>
      <w:lvlJc w:val="left"/>
      <w:pPr>
        <w:tabs>
          <w:tab w:val="num" w:pos="1080"/>
        </w:tabs>
        <w:ind w:left="1080" w:hanging="1080"/>
      </w:pPr>
      <w:rPr>
        <w:rFonts w:ascii="Times New Roman" w:hAnsi="Times New Roman" w:cs="Times New Roman"/>
        <w:spacing w:val="0"/>
      </w:rPr>
    </w:lvl>
    <w:lvl w:ilvl="5">
      <w:start w:val="1"/>
      <w:numFmt w:val="decimal"/>
      <w:lvlText w:val="%1.%2.%3.%4.%5.%6"/>
      <w:lvlJc w:val="left"/>
      <w:pPr>
        <w:tabs>
          <w:tab w:val="num" w:pos="1080"/>
        </w:tabs>
        <w:ind w:left="1080" w:hanging="1080"/>
      </w:pPr>
      <w:rPr>
        <w:rFonts w:ascii="Times New Roman" w:hAnsi="Times New Roman" w:cs="Times New Roman"/>
        <w:spacing w:val="0"/>
      </w:rPr>
    </w:lvl>
    <w:lvl w:ilvl="6">
      <w:start w:val="1"/>
      <w:numFmt w:val="decimal"/>
      <w:lvlText w:val="%1.%2.%3.%4.%5.%6.%7"/>
      <w:lvlJc w:val="left"/>
      <w:pPr>
        <w:tabs>
          <w:tab w:val="num" w:pos="1440"/>
        </w:tabs>
        <w:ind w:left="1440" w:hanging="1440"/>
      </w:pPr>
      <w:rPr>
        <w:rFonts w:ascii="Times New Roman" w:hAnsi="Times New Roman" w:cs="Times New Roman"/>
        <w:spacing w:val="0"/>
      </w:rPr>
    </w:lvl>
    <w:lvl w:ilvl="7">
      <w:numFmt w:val="none"/>
      <w:suff w:val="nothing"/>
      <w:lvlText w:val=""/>
      <w:lvlJc w:val="left"/>
      <w:pPr>
        <w:ind w:left="0" w:firstLine="0"/>
      </w:pPr>
      <w:rPr>
        <w:rFonts w:ascii="Times New Roman" w:hAnsi="Times New Roman" w:cs="Times New Roman"/>
      </w:rPr>
    </w:lvl>
    <w:lvl w:ilvl="8">
      <w:numFmt w:val="none"/>
      <w:suff w:val="nothing"/>
      <w:lvlText w:val=""/>
      <w:lvlJc w:val="left"/>
      <w:pPr>
        <w:ind w:left="0" w:firstLine="0"/>
      </w:pPr>
      <w:rPr>
        <w:rFonts w:ascii="Times New Roman" w:hAnsi="Times New Roman" w:cs="Times New Roman"/>
      </w:rPr>
    </w:lvl>
  </w:abstractNum>
  <w:abstractNum w:abstractNumId="11" w15:restartNumberingAfterBreak="0">
    <w:nsid w:val="0E700851"/>
    <w:multiLevelType w:val="hybridMultilevel"/>
    <w:tmpl w:val="5DDC3F5C"/>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15:restartNumberingAfterBreak="0">
    <w:nsid w:val="13C93B12"/>
    <w:multiLevelType w:val="multilevel"/>
    <w:tmpl w:val="E6366698"/>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440"/>
        </w:tabs>
        <w:ind w:left="1440" w:hanging="360"/>
      </w:pPr>
      <w:rPr>
        <w:rFonts w:ascii="Times" w:hAnsi="Times" w:cs="Times" w:hint="default"/>
        <w:sz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6F84B8A"/>
    <w:multiLevelType w:val="multilevel"/>
    <w:tmpl w:val="863AD25A"/>
    <w:lvl w:ilvl="0">
      <w:start w:val="2"/>
      <w:numFmt w:val="decimal"/>
      <w:lvlText w:val="%1"/>
      <w:lvlJc w:val="left"/>
      <w:pPr>
        <w:tabs>
          <w:tab w:val="num" w:pos="360"/>
        </w:tabs>
        <w:ind w:left="360" w:hanging="360"/>
      </w:pPr>
      <w:rPr>
        <w:rFonts w:cs="Times New Roman"/>
        <w:spacing w:val="0"/>
      </w:rPr>
    </w:lvl>
    <w:lvl w:ilvl="1">
      <w:start w:val="1"/>
      <w:numFmt w:val="decimal"/>
      <w:lvlText w:val="%1.%2"/>
      <w:lvlJc w:val="left"/>
      <w:pPr>
        <w:tabs>
          <w:tab w:val="num" w:pos="360"/>
        </w:tabs>
        <w:ind w:left="360" w:hanging="360"/>
      </w:pPr>
      <w:rPr>
        <w:rFonts w:cs="Times New Roman"/>
        <w:spacing w:val="0"/>
        <w:sz w:val="22"/>
      </w:rPr>
    </w:lvl>
    <w:lvl w:ilvl="2">
      <w:start w:val="1"/>
      <w:numFmt w:val="decimal"/>
      <w:lvlText w:val="%1.%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4" w15:restartNumberingAfterBreak="0">
    <w:nsid w:val="18187F8D"/>
    <w:multiLevelType w:val="hybridMultilevel"/>
    <w:tmpl w:val="58F08350"/>
    <w:lvl w:ilvl="0" w:tplc="DE74A2C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8C45BE9"/>
    <w:multiLevelType w:val="multilevel"/>
    <w:tmpl w:val="9472746E"/>
    <w:lvl w:ilvl="0">
      <w:start w:val="1"/>
      <w:numFmt w:val="decimal"/>
      <w:lvlText w:val="%1"/>
      <w:lvlJc w:val="left"/>
      <w:pPr>
        <w:tabs>
          <w:tab w:val="num" w:pos="450"/>
        </w:tabs>
        <w:ind w:left="450" w:hanging="450"/>
      </w:pPr>
      <w:rPr>
        <w:rFonts w:ascii="Times New Roman" w:hAnsi="Times New Roman" w:cs="Times New Roman"/>
        <w:b/>
        <w:kern w:val="2"/>
        <w:sz w:val="22"/>
        <w:szCs w:val="22"/>
      </w:rPr>
    </w:lvl>
    <w:lvl w:ilvl="1">
      <w:start w:val="1"/>
      <w:numFmt w:val="decimal"/>
      <w:lvlText w:val="%1.%2"/>
      <w:lvlJc w:val="left"/>
      <w:pPr>
        <w:tabs>
          <w:tab w:val="num" w:pos="450"/>
        </w:tabs>
        <w:ind w:left="450" w:hanging="450"/>
      </w:pPr>
      <w:rPr>
        <w:rFonts w:ascii="Times New Roman" w:hAnsi="Times New Roman" w:cs="Times New Roman"/>
        <w:b/>
        <w:kern w:val="2"/>
        <w:sz w:val="22"/>
        <w:szCs w:val="22"/>
      </w:rPr>
    </w:lvl>
    <w:lvl w:ilvl="2">
      <w:start w:val="1"/>
      <w:numFmt w:val="decimal"/>
      <w:lvlText w:val="%1.%2.%3"/>
      <w:lvlJc w:val="left"/>
      <w:pPr>
        <w:tabs>
          <w:tab w:val="num" w:pos="720"/>
        </w:tabs>
        <w:ind w:left="720" w:hanging="720"/>
      </w:pPr>
      <w:rPr>
        <w:rFonts w:ascii="Times New Roman" w:hAnsi="Times New Roman" w:cs="Times New Roman"/>
        <w:b/>
        <w:kern w:val="2"/>
        <w:sz w:val="22"/>
        <w:szCs w:val="22"/>
      </w:rPr>
    </w:lvl>
    <w:lvl w:ilvl="3">
      <w:start w:val="1"/>
      <w:numFmt w:val="decimal"/>
      <w:lvlText w:val="%1.%2.%3.%4"/>
      <w:lvlJc w:val="left"/>
      <w:pPr>
        <w:tabs>
          <w:tab w:val="num" w:pos="720"/>
        </w:tabs>
        <w:ind w:left="720" w:hanging="720"/>
      </w:pPr>
      <w:rPr>
        <w:rFonts w:ascii="Times New Roman" w:hAnsi="Times New Roman" w:cs="Times New Roman"/>
        <w:b/>
        <w:kern w:val="2"/>
        <w:sz w:val="22"/>
        <w:szCs w:val="22"/>
      </w:rPr>
    </w:lvl>
    <w:lvl w:ilvl="4">
      <w:start w:val="1"/>
      <w:numFmt w:val="decimal"/>
      <w:lvlText w:val="%1.%2.%3.%4.%5"/>
      <w:lvlJc w:val="left"/>
      <w:pPr>
        <w:tabs>
          <w:tab w:val="num" w:pos="1080"/>
        </w:tabs>
        <w:ind w:left="1080" w:hanging="1080"/>
      </w:pPr>
      <w:rPr>
        <w:rFonts w:ascii="Times New Roman" w:hAnsi="Times New Roman" w:cs="Times New Roman"/>
        <w:b/>
        <w:kern w:val="2"/>
        <w:sz w:val="22"/>
        <w:szCs w:val="22"/>
      </w:rPr>
    </w:lvl>
    <w:lvl w:ilvl="5">
      <w:start w:val="1"/>
      <w:numFmt w:val="decimal"/>
      <w:lvlText w:val="%1.%2.%3.%4.%5.%6"/>
      <w:lvlJc w:val="left"/>
      <w:pPr>
        <w:tabs>
          <w:tab w:val="num" w:pos="1080"/>
        </w:tabs>
        <w:ind w:left="1080" w:hanging="1080"/>
      </w:pPr>
      <w:rPr>
        <w:rFonts w:ascii="Times New Roman" w:hAnsi="Times New Roman" w:cs="Times New Roman"/>
        <w:b/>
        <w:kern w:val="2"/>
        <w:sz w:val="22"/>
        <w:szCs w:val="22"/>
      </w:rPr>
    </w:lvl>
    <w:lvl w:ilvl="6">
      <w:start w:val="1"/>
      <w:numFmt w:val="decimal"/>
      <w:lvlText w:val="%1.%2.%3.%4.%5.%6.%7"/>
      <w:lvlJc w:val="left"/>
      <w:pPr>
        <w:tabs>
          <w:tab w:val="num" w:pos="1440"/>
        </w:tabs>
        <w:ind w:left="1440" w:hanging="1440"/>
      </w:pPr>
      <w:rPr>
        <w:rFonts w:ascii="Times New Roman" w:hAnsi="Times New Roman" w:cs="Times New Roman"/>
        <w:b/>
        <w:kern w:val="2"/>
        <w:sz w:val="22"/>
        <w:szCs w:val="22"/>
      </w:rPr>
    </w:lvl>
    <w:lvl w:ilvl="7">
      <w:start w:val="1"/>
      <w:numFmt w:val="decimal"/>
      <w:lvlText w:val="%1.%2.%3.%4.%5.%6.%7.%8"/>
      <w:lvlJc w:val="left"/>
      <w:pPr>
        <w:tabs>
          <w:tab w:val="num" w:pos="1440"/>
        </w:tabs>
        <w:ind w:left="1440" w:hanging="1440"/>
      </w:pPr>
      <w:rPr>
        <w:rFonts w:ascii="Times New Roman" w:hAnsi="Times New Roman" w:cs="Times New Roman"/>
        <w:b/>
        <w:kern w:val="2"/>
        <w:sz w:val="22"/>
        <w:szCs w:val="22"/>
      </w:rPr>
    </w:lvl>
    <w:lvl w:ilvl="8">
      <w:start w:val="1"/>
      <w:numFmt w:val="decimal"/>
      <w:lvlText w:val="%1.%2.%3.%4.%5.%6.%7.%8.%9"/>
      <w:lvlJc w:val="left"/>
      <w:pPr>
        <w:tabs>
          <w:tab w:val="num" w:pos="1440"/>
        </w:tabs>
        <w:ind w:left="1440" w:hanging="1440"/>
      </w:pPr>
      <w:rPr>
        <w:rFonts w:ascii="Times New Roman" w:hAnsi="Times New Roman" w:cs="Times New Roman"/>
        <w:b/>
        <w:kern w:val="2"/>
        <w:sz w:val="22"/>
        <w:szCs w:val="22"/>
      </w:rPr>
    </w:lvl>
  </w:abstractNum>
  <w:abstractNum w:abstractNumId="16" w15:restartNumberingAfterBreak="0">
    <w:nsid w:val="1A934275"/>
    <w:multiLevelType w:val="hybridMultilevel"/>
    <w:tmpl w:val="69F44C92"/>
    <w:lvl w:ilvl="0" w:tplc="FFFFFFFF">
      <w:numFmt w:val="bullet"/>
      <w:lvlText w:val="-"/>
      <w:lvlJc w:val="left"/>
      <w:pPr>
        <w:ind w:left="1429" w:hanging="360"/>
      </w:pPr>
      <w:rPr>
        <w:rFonts w:ascii="Times New Roman" w:eastAsia="Times New Roman" w:hAnsi="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1D033F39"/>
    <w:multiLevelType w:val="hybridMultilevel"/>
    <w:tmpl w:val="4ACCD978"/>
    <w:lvl w:ilvl="0" w:tplc="FFFFFFFF">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074C8A"/>
    <w:multiLevelType w:val="multilevel"/>
    <w:tmpl w:val="336AB13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1B5733"/>
    <w:multiLevelType w:val="multilevel"/>
    <w:tmpl w:val="2FD2162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56075F"/>
    <w:multiLevelType w:val="multilevel"/>
    <w:tmpl w:val="F39C645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w:hAnsi="Times" w:cs="Time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F0F4033"/>
    <w:multiLevelType w:val="multilevel"/>
    <w:tmpl w:val="356CF318"/>
    <w:lvl w:ilvl="0">
      <w:start w:val="1"/>
      <w:numFmt w:val="bullet"/>
      <w:lvlText w:val="-"/>
      <w:lvlJc w:val="left"/>
      <w:pPr>
        <w:tabs>
          <w:tab w:val="num" w:pos="1211"/>
        </w:tabs>
        <w:ind w:left="1211" w:hanging="360"/>
      </w:pPr>
      <w:rPr>
        <w:rFonts w:ascii="Liberation Sans" w:hAnsi="Liberation Sans" w:cs="Liberation Sans"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190D8F"/>
    <w:multiLevelType w:val="hybridMultilevel"/>
    <w:tmpl w:val="B56C7CBE"/>
    <w:lvl w:ilvl="0" w:tplc="FFFFFFFF">
      <w:numFmt w:val="bullet"/>
      <w:lvlText w:val="-"/>
      <w:lvlJc w:val="left"/>
      <w:pPr>
        <w:ind w:left="765" w:hanging="360"/>
      </w:pPr>
      <w:rPr>
        <w:rFonts w:ascii="Times New Roman" w:eastAsia="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15:restartNumberingAfterBreak="0">
    <w:nsid w:val="210D1B3C"/>
    <w:multiLevelType w:val="hybridMultilevel"/>
    <w:tmpl w:val="4704C61E"/>
    <w:lvl w:ilvl="0" w:tplc="E6ACDB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19806E7"/>
    <w:multiLevelType w:val="hybridMultilevel"/>
    <w:tmpl w:val="0114CCF8"/>
    <w:lvl w:ilvl="0" w:tplc="73AC1A5C">
      <w:numFmt w:val="bullet"/>
      <w:lvlText w:val="-"/>
      <w:lvlJc w:val="left"/>
      <w:pPr>
        <w:ind w:left="720" w:hanging="360"/>
      </w:pPr>
      <w:rPr>
        <w:rFonts w:ascii="Franklin Gothic Book" w:eastAsia="Cambria" w:hAnsi="Franklin Gothic Book"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60C5E35"/>
    <w:multiLevelType w:val="multilevel"/>
    <w:tmpl w:val="C6DCA0E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705"/>
        </w:tabs>
        <w:ind w:left="2705" w:hanging="720"/>
      </w:pPr>
      <w:rPr>
        <w:rFonts w:cs="Times New Roman"/>
        <w:b w:val="0"/>
        <w:sz w:val="24"/>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26913622"/>
    <w:multiLevelType w:val="hybridMultilevel"/>
    <w:tmpl w:val="334C3494"/>
    <w:lvl w:ilvl="0" w:tplc="FFFFFFFF">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9142BA6"/>
    <w:multiLevelType w:val="multilevel"/>
    <w:tmpl w:val="8F58C2CA"/>
    <w:lvl w:ilvl="0">
      <w:numFmt w:val="bullet"/>
      <w:lvlText w:val="-"/>
      <w:lvlJc w:val="left"/>
      <w:pPr>
        <w:ind w:left="1080" w:hanging="360"/>
      </w:pPr>
      <w:rPr>
        <w:rFonts w:ascii="Times New Roman" w:eastAsia="Times New Roman" w:hAnsi="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9CC36E3"/>
    <w:multiLevelType w:val="hybridMultilevel"/>
    <w:tmpl w:val="A79CB680"/>
    <w:lvl w:ilvl="0" w:tplc="5B66DB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1779C0"/>
    <w:multiLevelType w:val="hybridMultilevel"/>
    <w:tmpl w:val="21AC3662"/>
    <w:lvl w:ilvl="0" w:tplc="FFFFFFFF">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2A1F17C4"/>
    <w:multiLevelType w:val="hybridMultilevel"/>
    <w:tmpl w:val="C89A5D08"/>
    <w:lvl w:ilvl="0" w:tplc="FFFFFFFF">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C22209"/>
    <w:multiLevelType w:val="hybridMultilevel"/>
    <w:tmpl w:val="C36A7590"/>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F5F168E"/>
    <w:multiLevelType w:val="multilevel"/>
    <w:tmpl w:val="D960B3E4"/>
    <w:lvl w:ilvl="0">
      <w:start w:val="1"/>
      <w:numFmt w:val="bullet"/>
      <w:lvlText w:val="-"/>
      <w:lvlJc w:val="left"/>
      <w:pPr>
        <w:tabs>
          <w:tab w:val="num" w:pos="720"/>
        </w:tabs>
        <w:ind w:left="720" w:hanging="360"/>
      </w:pPr>
      <w:rPr>
        <w:rFonts w:ascii="Times New Roman" w:hAnsi="Times New Roman" w:cs="Times New Roman" w:hint="default"/>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2FDF3490"/>
    <w:multiLevelType w:val="hybridMultilevel"/>
    <w:tmpl w:val="61BE27D4"/>
    <w:lvl w:ilvl="0" w:tplc="FFFFFFFF">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30C531B9"/>
    <w:multiLevelType w:val="multilevel"/>
    <w:tmpl w:val="7E32A724"/>
    <w:lvl w:ilvl="0">
      <w:start w:val="1"/>
      <w:numFmt w:val="bullet"/>
      <w:pStyle w:val="enumeration1"/>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AD4EC5"/>
    <w:multiLevelType w:val="hybridMultilevel"/>
    <w:tmpl w:val="CA92C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3B60383"/>
    <w:multiLevelType w:val="multilevel"/>
    <w:tmpl w:val="F0CC7DD4"/>
    <w:lvl w:ilvl="0">
      <w:start w:val="1"/>
      <w:numFmt w:val="bullet"/>
      <w:lvlText w:val="-"/>
      <w:lvlJc w:val="left"/>
      <w:pPr>
        <w:tabs>
          <w:tab w:val="num" w:pos="1211"/>
        </w:tabs>
        <w:ind w:left="1211" w:hanging="360"/>
      </w:pPr>
      <w:rPr>
        <w:rFonts w:ascii="Liberation Sans" w:hAnsi="Liberation Sans" w:cs="Liberation Sans;Aria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33C95613"/>
    <w:multiLevelType w:val="multilevel"/>
    <w:tmpl w:val="B0505A2E"/>
    <w:lvl w:ilvl="0">
      <w:start w:val="1"/>
      <w:numFmt w:val="bullet"/>
      <w:lvlText w:val="-"/>
      <w:lvlJc w:val="left"/>
      <w:pPr>
        <w:ind w:left="360" w:hanging="360"/>
      </w:pPr>
      <w:rPr>
        <w:rFonts w:ascii="Times New Roman" w:hAnsi="Times New Roman" w:cs="Times New Roman" w:hint="default"/>
        <w:sz w:val="20"/>
        <w:szCs w:val="22"/>
        <w:highlight w:val="yellow"/>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351A5C07"/>
    <w:multiLevelType w:val="hybridMultilevel"/>
    <w:tmpl w:val="60842042"/>
    <w:lvl w:ilvl="0" w:tplc="FFFFFFFF">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36E536A1"/>
    <w:multiLevelType w:val="multilevel"/>
    <w:tmpl w:val="0BB698B0"/>
    <w:lvl w:ilvl="0">
      <w:start w:val="1"/>
      <w:numFmt w:val="bullet"/>
      <w:lvlText w:val="-"/>
      <w:lvlJc w:val="left"/>
      <w:pPr>
        <w:ind w:left="720" w:hanging="360"/>
      </w:pPr>
      <w:rPr>
        <w:rFonts w:ascii="Franklin Gothic Book" w:hAnsi="Franklin Gothic Book" w:cs="Arial" w:hint="default"/>
        <w:sz w:val="22"/>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3AD83390"/>
    <w:multiLevelType w:val="multilevel"/>
    <w:tmpl w:val="B888B216"/>
    <w:lvl w:ilvl="0">
      <w:start w:val="1"/>
      <w:numFmt w:val="bullet"/>
      <w:lvlText w:val=""/>
      <w:lvlJc w:val="left"/>
      <w:pPr>
        <w:tabs>
          <w:tab w:val="num" w:pos="780"/>
        </w:tabs>
        <w:ind w:left="780" w:hanging="360"/>
      </w:pPr>
      <w:rPr>
        <w:rFonts w:ascii="Symbol" w:hAnsi="Symbol" w:hint="default"/>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3CAD765D"/>
    <w:multiLevelType w:val="multilevel"/>
    <w:tmpl w:val="276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CEC63AB"/>
    <w:multiLevelType w:val="multilevel"/>
    <w:tmpl w:val="D7C05DA4"/>
    <w:lvl w:ilvl="0">
      <w:start w:val="1"/>
      <w:numFmt w:val="bullet"/>
      <w:lvlText w:val="-"/>
      <w:lvlJc w:val="left"/>
      <w:pPr>
        <w:tabs>
          <w:tab w:val="num" w:pos="720"/>
        </w:tabs>
        <w:ind w:left="720" w:hanging="360"/>
      </w:pPr>
      <w:rPr>
        <w:rFonts w:ascii="Times New Roman" w:hAnsi="Times New Roman" w:cs="Times New Roman" w:hint="default"/>
        <w:spacing w:val="-1"/>
        <w:szCs w:val="23"/>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2D5C1D"/>
    <w:multiLevelType w:val="multilevel"/>
    <w:tmpl w:val="2C586F92"/>
    <w:lvl w:ilvl="0">
      <w:start w:val="1"/>
      <w:numFmt w:val="bullet"/>
      <w:lvlText w:val="-"/>
      <w:lvlJc w:val="left"/>
      <w:pPr>
        <w:tabs>
          <w:tab w:val="num" w:pos="720"/>
        </w:tabs>
        <w:ind w:left="720" w:hanging="360"/>
      </w:pPr>
      <w:rPr>
        <w:rFonts w:ascii="Times New Roman" w:hAnsi="Times New Roman" w:cs="Times New Roman" w:hint="default"/>
        <w:color w:val="000000"/>
        <w:spacing w:val="-1"/>
        <w:sz w:val="23"/>
        <w:szCs w:val="23"/>
        <w:highlight w:val="cyan"/>
      </w:rPr>
    </w:lvl>
    <w:lvl w:ilvl="1">
      <w:start w:val="1"/>
      <w:numFmt w:val="bullet"/>
      <w:lvlText w:val=""/>
      <w:lvlJc w:val="left"/>
      <w:pPr>
        <w:tabs>
          <w:tab w:val="num" w:pos="1353"/>
        </w:tabs>
        <w:ind w:left="1353" w:hanging="360"/>
      </w:pPr>
      <w:rPr>
        <w:rFonts w:ascii="Symbol" w:hAnsi="Symbol"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40117F6C"/>
    <w:multiLevelType w:val="multilevel"/>
    <w:tmpl w:val="9472746E"/>
    <w:lvl w:ilvl="0">
      <w:start w:val="1"/>
      <w:numFmt w:val="decimal"/>
      <w:lvlText w:val="%1"/>
      <w:lvlJc w:val="left"/>
      <w:pPr>
        <w:tabs>
          <w:tab w:val="num" w:pos="450"/>
        </w:tabs>
        <w:ind w:left="450" w:hanging="450"/>
      </w:pPr>
      <w:rPr>
        <w:rFonts w:ascii="Times New Roman" w:hAnsi="Times New Roman" w:cs="Times New Roman"/>
        <w:b/>
        <w:kern w:val="2"/>
        <w:sz w:val="22"/>
        <w:szCs w:val="22"/>
      </w:rPr>
    </w:lvl>
    <w:lvl w:ilvl="1">
      <w:start w:val="1"/>
      <w:numFmt w:val="decimal"/>
      <w:lvlText w:val="%1.%2"/>
      <w:lvlJc w:val="left"/>
      <w:pPr>
        <w:tabs>
          <w:tab w:val="num" w:pos="450"/>
        </w:tabs>
        <w:ind w:left="450" w:hanging="450"/>
      </w:pPr>
      <w:rPr>
        <w:rFonts w:ascii="Times New Roman" w:hAnsi="Times New Roman" w:cs="Times New Roman"/>
        <w:b/>
        <w:kern w:val="2"/>
        <w:sz w:val="22"/>
        <w:szCs w:val="22"/>
      </w:rPr>
    </w:lvl>
    <w:lvl w:ilvl="2">
      <w:start w:val="1"/>
      <w:numFmt w:val="decimal"/>
      <w:lvlText w:val="%1.%2.%3"/>
      <w:lvlJc w:val="left"/>
      <w:pPr>
        <w:tabs>
          <w:tab w:val="num" w:pos="720"/>
        </w:tabs>
        <w:ind w:left="720" w:hanging="720"/>
      </w:pPr>
      <w:rPr>
        <w:rFonts w:ascii="Times New Roman" w:hAnsi="Times New Roman" w:cs="Times New Roman"/>
        <w:b/>
        <w:kern w:val="2"/>
        <w:sz w:val="22"/>
        <w:szCs w:val="22"/>
      </w:rPr>
    </w:lvl>
    <w:lvl w:ilvl="3">
      <w:start w:val="1"/>
      <w:numFmt w:val="decimal"/>
      <w:lvlText w:val="%1.%2.%3.%4"/>
      <w:lvlJc w:val="left"/>
      <w:pPr>
        <w:tabs>
          <w:tab w:val="num" w:pos="720"/>
        </w:tabs>
        <w:ind w:left="720" w:hanging="720"/>
      </w:pPr>
      <w:rPr>
        <w:rFonts w:ascii="Times New Roman" w:hAnsi="Times New Roman" w:cs="Times New Roman"/>
        <w:b/>
        <w:kern w:val="2"/>
        <w:sz w:val="22"/>
        <w:szCs w:val="22"/>
      </w:rPr>
    </w:lvl>
    <w:lvl w:ilvl="4">
      <w:start w:val="1"/>
      <w:numFmt w:val="decimal"/>
      <w:lvlText w:val="%1.%2.%3.%4.%5"/>
      <w:lvlJc w:val="left"/>
      <w:pPr>
        <w:tabs>
          <w:tab w:val="num" w:pos="1080"/>
        </w:tabs>
        <w:ind w:left="1080" w:hanging="1080"/>
      </w:pPr>
      <w:rPr>
        <w:rFonts w:ascii="Times New Roman" w:hAnsi="Times New Roman" w:cs="Times New Roman"/>
        <w:b/>
        <w:kern w:val="2"/>
        <w:sz w:val="22"/>
        <w:szCs w:val="22"/>
      </w:rPr>
    </w:lvl>
    <w:lvl w:ilvl="5">
      <w:start w:val="1"/>
      <w:numFmt w:val="decimal"/>
      <w:lvlText w:val="%1.%2.%3.%4.%5.%6"/>
      <w:lvlJc w:val="left"/>
      <w:pPr>
        <w:tabs>
          <w:tab w:val="num" w:pos="1080"/>
        </w:tabs>
        <w:ind w:left="1080" w:hanging="1080"/>
      </w:pPr>
      <w:rPr>
        <w:rFonts w:ascii="Times New Roman" w:hAnsi="Times New Roman" w:cs="Times New Roman"/>
        <w:b/>
        <w:kern w:val="2"/>
        <w:sz w:val="22"/>
        <w:szCs w:val="22"/>
      </w:rPr>
    </w:lvl>
    <w:lvl w:ilvl="6">
      <w:start w:val="1"/>
      <w:numFmt w:val="decimal"/>
      <w:lvlText w:val="%1.%2.%3.%4.%5.%6.%7"/>
      <w:lvlJc w:val="left"/>
      <w:pPr>
        <w:tabs>
          <w:tab w:val="num" w:pos="1440"/>
        </w:tabs>
        <w:ind w:left="1440" w:hanging="1440"/>
      </w:pPr>
      <w:rPr>
        <w:rFonts w:ascii="Times New Roman" w:hAnsi="Times New Roman" w:cs="Times New Roman"/>
        <w:b/>
        <w:kern w:val="2"/>
        <w:sz w:val="22"/>
        <w:szCs w:val="22"/>
      </w:rPr>
    </w:lvl>
    <w:lvl w:ilvl="7">
      <w:start w:val="1"/>
      <w:numFmt w:val="decimal"/>
      <w:lvlText w:val="%1.%2.%3.%4.%5.%6.%7.%8"/>
      <w:lvlJc w:val="left"/>
      <w:pPr>
        <w:tabs>
          <w:tab w:val="num" w:pos="1440"/>
        </w:tabs>
        <w:ind w:left="1440" w:hanging="1440"/>
      </w:pPr>
      <w:rPr>
        <w:rFonts w:ascii="Times New Roman" w:hAnsi="Times New Roman" w:cs="Times New Roman"/>
        <w:b/>
        <w:kern w:val="2"/>
        <w:sz w:val="22"/>
        <w:szCs w:val="22"/>
      </w:rPr>
    </w:lvl>
    <w:lvl w:ilvl="8">
      <w:start w:val="1"/>
      <w:numFmt w:val="decimal"/>
      <w:lvlText w:val="%1.%2.%3.%4.%5.%6.%7.%8.%9"/>
      <w:lvlJc w:val="left"/>
      <w:pPr>
        <w:tabs>
          <w:tab w:val="num" w:pos="1440"/>
        </w:tabs>
        <w:ind w:left="1440" w:hanging="1440"/>
      </w:pPr>
      <w:rPr>
        <w:rFonts w:ascii="Times New Roman" w:hAnsi="Times New Roman" w:cs="Times New Roman"/>
        <w:b/>
        <w:kern w:val="2"/>
        <w:sz w:val="22"/>
        <w:szCs w:val="22"/>
      </w:rPr>
    </w:lvl>
  </w:abstractNum>
  <w:abstractNum w:abstractNumId="45" w15:restartNumberingAfterBreak="0">
    <w:nsid w:val="462374B4"/>
    <w:multiLevelType w:val="hybridMultilevel"/>
    <w:tmpl w:val="C4D83B90"/>
    <w:lvl w:ilvl="0" w:tplc="FFFFFFFF">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6EC7E22"/>
    <w:multiLevelType w:val="hybridMultilevel"/>
    <w:tmpl w:val="55982A62"/>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8941CF1"/>
    <w:multiLevelType w:val="multilevel"/>
    <w:tmpl w:val="BA640E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027DDB"/>
    <w:multiLevelType w:val="hybridMultilevel"/>
    <w:tmpl w:val="633C8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BFE1F58"/>
    <w:multiLevelType w:val="multilevel"/>
    <w:tmpl w:val="9DCC18D0"/>
    <w:lvl w:ilvl="0">
      <w:start w:val="2"/>
      <w:numFmt w:val="decimal"/>
      <w:lvlText w:val="%1"/>
      <w:lvlJc w:val="left"/>
      <w:pPr>
        <w:tabs>
          <w:tab w:val="num" w:pos="360"/>
        </w:tabs>
        <w:ind w:left="360" w:hanging="360"/>
      </w:pPr>
      <w:rPr>
        <w:rFonts w:ascii="Times New Roman" w:hAnsi="Times New Roman" w:cs="Times New Roman"/>
        <w:spacing w:val="0"/>
      </w:rPr>
    </w:lvl>
    <w:lvl w:ilvl="1">
      <w:start w:val="1"/>
      <w:numFmt w:val="decimal"/>
      <w:lvlText w:val="%1.%2"/>
      <w:lvlJc w:val="left"/>
      <w:pPr>
        <w:tabs>
          <w:tab w:val="num" w:pos="360"/>
        </w:tabs>
        <w:ind w:left="360" w:hanging="360"/>
      </w:pPr>
      <w:rPr>
        <w:rFonts w:ascii="Times New Roman" w:hAnsi="Times New Roman" w:cs="Times New Roman"/>
        <w:spacing w:val="0"/>
      </w:rPr>
    </w:lvl>
    <w:lvl w:ilvl="2">
      <w:start w:val="1"/>
      <w:numFmt w:val="decimal"/>
      <w:lvlText w:val="%1.%2.%3"/>
      <w:lvlJc w:val="left"/>
      <w:pPr>
        <w:tabs>
          <w:tab w:val="num" w:pos="720"/>
        </w:tabs>
        <w:ind w:left="720" w:hanging="720"/>
      </w:pPr>
      <w:rPr>
        <w:rFonts w:ascii="Times New Roman" w:hAnsi="Times New Roman" w:cs="Times New Roman"/>
        <w:spacing w:val="0"/>
      </w:rPr>
    </w:lvl>
    <w:lvl w:ilvl="3">
      <w:start w:val="1"/>
      <w:numFmt w:val="decimal"/>
      <w:lvlText w:val="%1.%2.%3.%4"/>
      <w:lvlJc w:val="left"/>
      <w:pPr>
        <w:tabs>
          <w:tab w:val="num" w:pos="720"/>
        </w:tabs>
        <w:ind w:left="720" w:hanging="720"/>
      </w:pPr>
      <w:rPr>
        <w:rFonts w:ascii="Times New Roman" w:hAnsi="Times New Roman" w:cs="Times New Roman"/>
        <w:spacing w:val="0"/>
      </w:rPr>
    </w:lvl>
    <w:lvl w:ilvl="4">
      <w:start w:val="1"/>
      <w:numFmt w:val="decimal"/>
      <w:lvlText w:val="%1.%2.%3.%4.%5"/>
      <w:lvlJc w:val="left"/>
      <w:pPr>
        <w:tabs>
          <w:tab w:val="num" w:pos="1080"/>
        </w:tabs>
        <w:ind w:left="1080" w:hanging="1080"/>
      </w:pPr>
      <w:rPr>
        <w:rFonts w:ascii="Times New Roman" w:hAnsi="Times New Roman" w:cs="Times New Roman"/>
        <w:spacing w:val="0"/>
      </w:rPr>
    </w:lvl>
    <w:lvl w:ilvl="5">
      <w:start w:val="1"/>
      <w:numFmt w:val="decimal"/>
      <w:lvlText w:val="%1.%2.%3.%4.%5.%6"/>
      <w:lvlJc w:val="left"/>
      <w:pPr>
        <w:tabs>
          <w:tab w:val="num" w:pos="1080"/>
        </w:tabs>
        <w:ind w:left="1080" w:hanging="1080"/>
      </w:pPr>
      <w:rPr>
        <w:rFonts w:ascii="Times New Roman" w:hAnsi="Times New Roman" w:cs="Times New Roman"/>
        <w:spacing w:val="0"/>
      </w:rPr>
    </w:lvl>
    <w:lvl w:ilvl="6">
      <w:start w:val="1"/>
      <w:numFmt w:val="decimal"/>
      <w:lvlText w:val="%1.%2.%3.%4.%5.%6.%7"/>
      <w:lvlJc w:val="left"/>
      <w:pPr>
        <w:tabs>
          <w:tab w:val="num" w:pos="1440"/>
        </w:tabs>
        <w:ind w:left="1440" w:hanging="1440"/>
      </w:pPr>
      <w:rPr>
        <w:rFonts w:ascii="Times New Roman" w:hAnsi="Times New Roman" w:cs="Times New Roman"/>
        <w:spacing w:val="0"/>
      </w:rPr>
    </w:lvl>
    <w:lvl w:ilvl="7">
      <w:numFmt w:val="none"/>
      <w:suff w:val="nothing"/>
      <w:lvlText w:val=""/>
      <w:lvlJc w:val="left"/>
      <w:pPr>
        <w:ind w:left="0" w:firstLine="0"/>
      </w:pPr>
      <w:rPr>
        <w:rFonts w:ascii="Times New Roman" w:hAnsi="Times New Roman" w:cs="Times New Roman"/>
      </w:rPr>
    </w:lvl>
    <w:lvl w:ilvl="8">
      <w:numFmt w:val="none"/>
      <w:suff w:val="nothing"/>
      <w:lvlText w:val=""/>
      <w:lvlJc w:val="left"/>
      <w:pPr>
        <w:ind w:left="0" w:firstLine="0"/>
      </w:pPr>
      <w:rPr>
        <w:rFonts w:ascii="Times New Roman" w:hAnsi="Times New Roman" w:cs="Times New Roman"/>
      </w:rPr>
    </w:lvl>
  </w:abstractNum>
  <w:abstractNum w:abstractNumId="50" w15:restartNumberingAfterBreak="0">
    <w:nsid w:val="4C257E2A"/>
    <w:multiLevelType w:val="multilevel"/>
    <w:tmpl w:val="DC8A1A52"/>
    <w:lvl w:ilvl="0">
      <w:start w:val="1"/>
      <w:numFmt w:val="bullet"/>
      <w:lvlText w:val="-"/>
      <w:lvlJc w:val="left"/>
      <w:pPr>
        <w:ind w:left="360" w:hanging="360"/>
      </w:pPr>
      <w:rPr>
        <w:rFonts w:ascii="Times New Roman" w:hAnsi="Times New Roman" w:cs="Times New Roman" w:hint="default"/>
        <w:sz w:val="20"/>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16139F"/>
    <w:multiLevelType w:val="multilevel"/>
    <w:tmpl w:val="CDD4FE4A"/>
    <w:lvl w:ilvl="0">
      <w:start w:val="1"/>
      <w:numFmt w:val="decimal"/>
      <w:pStyle w:val="Style2"/>
      <w:lvlText w:val="%1"/>
      <w:lvlJc w:val="left"/>
      <w:pPr>
        <w:ind w:left="432" w:hanging="432"/>
      </w:pPr>
      <w:rPr>
        <w:rFonts w:cs="Times New Roman"/>
      </w:rPr>
    </w:lvl>
    <w:lvl w:ilvl="1">
      <w:start w:val="1"/>
      <w:numFmt w:val="decimal"/>
      <w:lvlText w:val="%1.%2"/>
      <w:lvlJc w:val="left"/>
      <w:pPr>
        <w:ind w:left="2420" w:hanging="576"/>
      </w:pPr>
      <w:rPr>
        <w:rFonts w:cs="Times New Roman"/>
        <w:b w:val="0"/>
      </w:rPr>
    </w:lvl>
    <w:lvl w:ilvl="2">
      <w:start w:val="1"/>
      <w:numFmt w:val="decimal"/>
      <w:lvlText w:val="%1.%2.%3"/>
      <w:lvlJc w:val="left"/>
      <w:pPr>
        <w:ind w:left="3131" w:hanging="720"/>
      </w:pPr>
      <w:rPr>
        <w:rFonts w:cs="Times New Roman"/>
      </w:rPr>
    </w:lvl>
    <w:lvl w:ilvl="3">
      <w:start w:val="1"/>
      <w:numFmt w:val="decimal"/>
      <w:lvlText w:val="%1.%2.%3.%4"/>
      <w:lvlJc w:val="left"/>
      <w:pPr>
        <w:ind w:left="9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2" w15:restartNumberingAfterBreak="0">
    <w:nsid w:val="4D173AFC"/>
    <w:multiLevelType w:val="hybridMultilevel"/>
    <w:tmpl w:val="0CBCED4C"/>
    <w:lvl w:ilvl="0" w:tplc="FFFFFFFF">
      <w:numFmt w:val="bullet"/>
      <w:lvlText w:val="-"/>
      <w:lvlJc w:val="left"/>
      <w:pPr>
        <w:ind w:left="1429" w:hanging="360"/>
      </w:pPr>
      <w:rPr>
        <w:rFonts w:ascii="Times New Roman" w:eastAsia="Times New Roman" w:hAnsi="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3" w15:restartNumberingAfterBreak="0">
    <w:nsid w:val="51BB4275"/>
    <w:multiLevelType w:val="hybridMultilevel"/>
    <w:tmpl w:val="C5F49B96"/>
    <w:lvl w:ilvl="0" w:tplc="50BCAEAC">
      <w:start w:val="1"/>
      <w:numFmt w:val="bullet"/>
      <w:lvlText w:val="-"/>
      <w:lvlJc w:val="left"/>
      <w:pPr>
        <w:ind w:left="720" w:hanging="360"/>
      </w:pPr>
      <w:rPr>
        <w:rFonts w:ascii="Times New Roman" w:hAnsi="Times New Roman" w:cs="Times New Roman" w:hint="default"/>
        <w:color w:val="00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1DC235D"/>
    <w:multiLevelType w:val="multilevel"/>
    <w:tmpl w:val="B83AFB9E"/>
    <w:lvl w:ilvl="0">
      <w:start w:val="1"/>
      <w:numFmt w:val="bullet"/>
      <w:lvlText w:val="-"/>
      <w:lvlJc w:val="left"/>
      <w:pPr>
        <w:tabs>
          <w:tab w:val="num" w:pos="720"/>
        </w:tabs>
        <w:ind w:left="720" w:hanging="360"/>
      </w:pPr>
      <w:rPr>
        <w:rFonts w:ascii="Times New Roman" w:hAnsi="Times New Roman" w:cs="Times New Roman" w:hint="default"/>
        <w:b/>
        <w:color w:val="000000"/>
        <w:spacing w:val="-1"/>
        <w:sz w:val="23"/>
        <w:szCs w:val="23"/>
        <w:highlight w:val="cyan"/>
      </w:rPr>
    </w:lvl>
    <w:lvl w:ilvl="1">
      <w:start w:val="1"/>
      <w:numFmt w:val="bullet"/>
      <w:lvlText w:val=""/>
      <w:lvlJc w:val="left"/>
      <w:pPr>
        <w:tabs>
          <w:tab w:val="num" w:pos="1353"/>
        </w:tabs>
        <w:ind w:left="1353" w:hanging="360"/>
      </w:pPr>
      <w:rPr>
        <w:rFonts w:ascii="Symbol" w:hAnsi="Symbol"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2315B55"/>
    <w:multiLevelType w:val="hybridMultilevel"/>
    <w:tmpl w:val="2DD6EE80"/>
    <w:lvl w:ilvl="0" w:tplc="FFFFFFFF">
      <w:numFmt w:val="bullet"/>
      <w:lvlText w:val="-"/>
      <w:lvlJc w:val="left"/>
      <w:pPr>
        <w:ind w:left="780" w:hanging="360"/>
      </w:pPr>
      <w:rPr>
        <w:rFonts w:ascii="Times New Roman" w:hAnsi="Times New Roman"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56" w15:restartNumberingAfterBreak="0">
    <w:nsid w:val="556C4DAF"/>
    <w:multiLevelType w:val="multilevel"/>
    <w:tmpl w:val="EC783DF0"/>
    <w:lvl w:ilvl="0">
      <w:start w:val="1"/>
      <w:numFmt w:val="upperLetter"/>
      <w:lvlText w:val="%1."/>
      <w:lvlJc w:val="left"/>
      <w:pPr>
        <w:tabs>
          <w:tab w:val="num" w:pos="720"/>
        </w:tabs>
        <w:ind w:left="72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1F7B15"/>
    <w:multiLevelType w:val="multilevel"/>
    <w:tmpl w:val="59B4CFDC"/>
    <w:lvl w:ilvl="0">
      <w:start w:val="1"/>
      <w:numFmt w:val="bullet"/>
      <w:lvlText w:val=""/>
      <w:lvlJc w:val="left"/>
      <w:pPr>
        <w:ind w:left="360" w:hanging="360"/>
      </w:pPr>
      <w:rPr>
        <w:rFonts w:ascii="Symbol" w:hAnsi="Symbol" w:cs="Times New Roman" w:hint="default"/>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15:restartNumberingAfterBreak="0">
    <w:nsid w:val="57702950"/>
    <w:multiLevelType w:val="multilevel"/>
    <w:tmpl w:val="4D1827C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927654A"/>
    <w:multiLevelType w:val="multilevel"/>
    <w:tmpl w:val="18AE3C36"/>
    <w:lvl w:ilvl="0">
      <w:start w:val="1"/>
      <w:numFmt w:val="bullet"/>
      <w:lvlText w:val=""/>
      <w:lvlJc w:val="left"/>
      <w:pPr>
        <w:ind w:left="360" w:hanging="360"/>
      </w:pPr>
      <w:rPr>
        <w:rFonts w:ascii="Symbol" w:hAnsi="Symbol" w:cs="Symbol" w:hint="default"/>
        <w:sz w:val="18"/>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15:restartNumberingAfterBreak="0">
    <w:nsid w:val="59E621B7"/>
    <w:multiLevelType w:val="hybridMultilevel"/>
    <w:tmpl w:val="D012DDCA"/>
    <w:lvl w:ilvl="0" w:tplc="975658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E6A6444"/>
    <w:multiLevelType w:val="hybridMultilevel"/>
    <w:tmpl w:val="B3543EA2"/>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48102C1"/>
    <w:multiLevelType w:val="multilevel"/>
    <w:tmpl w:val="997E039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w:hAnsi="Times" w:cs="Time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5C75A99"/>
    <w:multiLevelType w:val="multilevel"/>
    <w:tmpl w:val="CCAA38B8"/>
    <w:lvl w:ilvl="0">
      <w:start w:val="1"/>
      <w:numFmt w:val="bullet"/>
      <w:lvlText w:val=""/>
      <w:lvlJc w:val="left"/>
      <w:pPr>
        <w:ind w:left="360" w:hanging="360"/>
      </w:pPr>
      <w:rPr>
        <w:rFonts w:ascii="Symbol" w:hAnsi="Symbol" w:cs="Symbol" w:hint="default"/>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4" w15:restartNumberingAfterBreak="0">
    <w:nsid w:val="66755A20"/>
    <w:multiLevelType w:val="multilevel"/>
    <w:tmpl w:val="24E6D70A"/>
    <w:lvl w:ilvl="0">
      <w:start w:val="1"/>
      <w:numFmt w:val="bullet"/>
      <w:lvlText w:val=""/>
      <w:lvlJc w:val="left"/>
      <w:pPr>
        <w:ind w:left="360" w:hanging="360"/>
      </w:pPr>
      <w:rPr>
        <w:rFonts w:ascii="Symbol" w:hAnsi="Symbol" w:cs="Times New Roman" w:hint="default"/>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5" w15:restartNumberingAfterBreak="0">
    <w:nsid w:val="66C271A0"/>
    <w:multiLevelType w:val="hybridMultilevel"/>
    <w:tmpl w:val="A1027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6F341BB"/>
    <w:multiLevelType w:val="multilevel"/>
    <w:tmpl w:val="E788E01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w:hAnsi="Times" w:cs="Time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801475D"/>
    <w:multiLevelType w:val="hybridMultilevel"/>
    <w:tmpl w:val="D814FE3A"/>
    <w:lvl w:ilvl="0" w:tplc="FBA6A31C">
      <w:start w:val="2"/>
      <w:numFmt w:val="bullet"/>
      <w:lvlText w:val="˗"/>
      <w:lvlJc w:val="left"/>
      <w:pPr>
        <w:ind w:left="720" w:hanging="360"/>
      </w:pPr>
      <w:rPr>
        <w:rFonts w:ascii="Arial" w:eastAsia="SimSu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921671D"/>
    <w:multiLevelType w:val="multilevel"/>
    <w:tmpl w:val="16B223F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9" w15:restartNumberingAfterBreak="0">
    <w:nsid w:val="69D85BB3"/>
    <w:multiLevelType w:val="multilevel"/>
    <w:tmpl w:val="5C605A7C"/>
    <w:lvl w:ilvl="0">
      <w:start w:val="1"/>
      <w:numFmt w:val="bullet"/>
      <w:lvlText w:val="-"/>
      <w:lvlJc w:val="left"/>
      <w:pPr>
        <w:tabs>
          <w:tab w:val="num" w:pos="720"/>
        </w:tabs>
        <w:ind w:left="720" w:hanging="360"/>
      </w:pPr>
      <w:rPr>
        <w:rFonts w:ascii="Times New Roman" w:hAnsi="Times New Roman" w:cs="Times New Roman" w:hint="default"/>
        <w:sz w:val="23"/>
        <w:szCs w:val="23"/>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A045723"/>
    <w:multiLevelType w:val="hybridMultilevel"/>
    <w:tmpl w:val="31B09E78"/>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A3417D4"/>
    <w:multiLevelType w:val="hybridMultilevel"/>
    <w:tmpl w:val="E436765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2" w15:restartNumberingAfterBreak="0">
    <w:nsid w:val="6A9E7002"/>
    <w:multiLevelType w:val="hybridMultilevel"/>
    <w:tmpl w:val="7F0EA27A"/>
    <w:lvl w:ilvl="0" w:tplc="FBA6A31C">
      <w:start w:val="2"/>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B9C0EA6"/>
    <w:multiLevelType w:val="multilevel"/>
    <w:tmpl w:val="5DA4AFF6"/>
    <w:lvl w:ilvl="0">
      <w:start w:val="1"/>
      <w:numFmt w:val="bullet"/>
      <w:lvlText w:val=""/>
      <w:lvlJc w:val="left"/>
      <w:pPr>
        <w:ind w:left="360" w:hanging="360"/>
      </w:pPr>
      <w:rPr>
        <w:rFonts w:ascii="Symbol" w:hAnsi="Symbol" w:cs="Symbol" w:hint="default"/>
        <w:sz w:val="18"/>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4" w15:restartNumberingAfterBreak="0">
    <w:nsid w:val="6EC84E25"/>
    <w:multiLevelType w:val="multilevel"/>
    <w:tmpl w:val="410E336E"/>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2F3353"/>
    <w:multiLevelType w:val="multilevel"/>
    <w:tmpl w:val="85D23E1C"/>
    <w:lvl w:ilvl="0">
      <w:start w:val="1"/>
      <w:numFmt w:val="decimal"/>
      <w:pStyle w:val="Titre1"/>
      <w:lvlText w:val="%1"/>
      <w:lvlJc w:val="left"/>
      <w:pPr>
        <w:tabs>
          <w:tab w:val="num" w:pos="432"/>
        </w:tabs>
        <w:ind w:left="432" w:hanging="432"/>
      </w:pPr>
      <w:rPr>
        <w:rFonts w:ascii="Times New Roman" w:hAnsi="Times New Roman" w:cs="Times New Roman"/>
      </w:rPr>
    </w:lvl>
    <w:lvl w:ilvl="1">
      <w:start w:val="1"/>
      <w:numFmt w:val="decimal"/>
      <w:pStyle w:val="Titre2"/>
      <w:lvlText w:val="%1.%2"/>
      <w:lvlJc w:val="left"/>
      <w:pPr>
        <w:tabs>
          <w:tab w:val="num" w:pos="576"/>
        </w:tabs>
        <w:ind w:left="576" w:hanging="576"/>
      </w:pPr>
      <w:rPr>
        <w:rFonts w:ascii="Times New Roman" w:hAnsi="Times New Roman" w:cs="Times New Roman"/>
      </w:rPr>
    </w:lvl>
    <w:lvl w:ilvl="2">
      <w:start w:val="1"/>
      <w:numFmt w:val="decimal"/>
      <w:pStyle w:val="Titre3"/>
      <w:lvlText w:val="%1.%2.%3"/>
      <w:lvlJc w:val="left"/>
      <w:pPr>
        <w:tabs>
          <w:tab w:val="num" w:pos="720"/>
        </w:tabs>
        <w:ind w:left="720" w:hanging="720"/>
      </w:pPr>
      <w:rPr>
        <w:rFonts w:ascii="Times New Roman" w:hAnsi="Times New Roman" w:cs="Times New Roman"/>
        <w:b/>
      </w:rPr>
    </w:lvl>
    <w:lvl w:ilvl="3">
      <w:start w:val="1"/>
      <w:numFmt w:val="decimal"/>
      <w:pStyle w:val="Titre4"/>
      <w:lvlText w:val="%1.%2.%3.%4"/>
      <w:lvlJc w:val="left"/>
      <w:pPr>
        <w:tabs>
          <w:tab w:val="num" w:pos="984"/>
        </w:tabs>
        <w:ind w:left="984" w:hanging="864"/>
      </w:pPr>
      <w:rPr>
        <w:rFonts w:ascii="Times New Roman" w:hAnsi="Times New Roman" w:cs="Times New Roman"/>
      </w:rPr>
    </w:lvl>
    <w:lvl w:ilvl="4">
      <w:start w:val="1"/>
      <w:numFmt w:val="decimal"/>
      <w:pStyle w:val="Titre5"/>
      <w:lvlText w:val="%1.%2.%3.%4.%5"/>
      <w:lvlJc w:val="left"/>
      <w:pPr>
        <w:tabs>
          <w:tab w:val="num" w:pos="1008"/>
        </w:tabs>
        <w:ind w:left="1008" w:hanging="1008"/>
      </w:pPr>
      <w:rPr>
        <w:rFonts w:ascii="Times New Roman" w:hAnsi="Times New Roman" w:cs="Times New Roman"/>
      </w:rPr>
    </w:lvl>
    <w:lvl w:ilvl="5">
      <w:start w:val="1"/>
      <w:numFmt w:val="decimal"/>
      <w:pStyle w:val="Titre6"/>
      <w:lvlText w:val="%1.%2.%3.%4.%5.%6"/>
      <w:lvlJc w:val="left"/>
      <w:pPr>
        <w:tabs>
          <w:tab w:val="num" w:pos="1152"/>
        </w:tabs>
        <w:ind w:left="1152" w:hanging="1152"/>
      </w:pPr>
      <w:rPr>
        <w:rFonts w:ascii="Times New Roman" w:hAnsi="Times New Roman" w:cs="Times New Roman"/>
      </w:rPr>
    </w:lvl>
    <w:lvl w:ilvl="6">
      <w:start w:val="1"/>
      <w:numFmt w:val="decimal"/>
      <w:pStyle w:val="Titre7"/>
      <w:lvlText w:val="%1.%2.%3.%4.%5.%6.%7"/>
      <w:lvlJc w:val="left"/>
      <w:pPr>
        <w:tabs>
          <w:tab w:val="num" w:pos="1296"/>
        </w:tabs>
        <w:ind w:left="1296" w:hanging="1296"/>
      </w:pPr>
      <w:rPr>
        <w:rFonts w:ascii="Times New Roman" w:hAnsi="Times New Roman" w:cs="Times New Roman"/>
      </w:rPr>
    </w:lvl>
    <w:lvl w:ilvl="7">
      <w:start w:val="1"/>
      <w:numFmt w:val="decimal"/>
      <w:pStyle w:val="Titre8"/>
      <w:lvlText w:val="%1.%2.%3.%4.%5.%6.%7.%8"/>
      <w:lvlJc w:val="left"/>
      <w:pPr>
        <w:tabs>
          <w:tab w:val="num" w:pos="1440"/>
        </w:tabs>
        <w:ind w:left="1440" w:hanging="1440"/>
      </w:pPr>
      <w:rPr>
        <w:rFonts w:ascii="Times New Roman" w:hAnsi="Times New Roman" w:cs="Times New Roman"/>
      </w:rPr>
    </w:lvl>
    <w:lvl w:ilvl="8">
      <w:start w:val="1"/>
      <w:numFmt w:val="decimal"/>
      <w:pStyle w:val="Titre9"/>
      <w:lvlText w:val="%1.%2.%3.%4.%5.%6.%7.%8.%9"/>
      <w:lvlJc w:val="left"/>
      <w:pPr>
        <w:tabs>
          <w:tab w:val="num" w:pos="1584"/>
        </w:tabs>
        <w:ind w:left="1584" w:hanging="1584"/>
      </w:pPr>
      <w:rPr>
        <w:rFonts w:ascii="Times New Roman" w:hAnsi="Times New Roman" w:cs="Times New Roman"/>
      </w:rPr>
    </w:lvl>
  </w:abstractNum>
  <w:abstractNum w:abstractNumId="76" w15:restartNumberingAfterBreak="0">
    <w:nsid w:val="70692AA2"/>
    <w:multiLevelType w:val="hybridMultilevel"/>
    <w:tmpl w:val="87B22CC0"/>
    <w:lvl w:ilvl="0" w:tplc="FFFFFFFF">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0D15CF2"/>
    <w:multiLevelType w:val="multilevel"/>
    <w:tmpl w:val="49C20D7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2667E87"/>
    <w:multiLevelType w:val="multilevel"/>
    <w:tmpl w:val="9A56425E"/>
    <w:lvl w:ilvl="0">
      <w:start w:val="1"/>
      <w:numFmt w:val="bullet"/>
      <w:pStyle w:val="Tab1-Aufzhlung1"/>
      <w:lvlText w:val=""/>
      <w:lvlJc w:val="left"/>
      <w:pPr>
        <w:tabs>
          <w:tab w:val="num" w:pos="210"/>
        </w:tabs>
        <w:ind w:left="210" w:hanging="153"/>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50E5C48"/>
    <w:multiLevelType w:val="hybridMultilevel"/>
    <w:tmpl w:val="16F4E4C8"/>
    <w:lvl w:ilvl="0" w:tplc="73AC1A5C">
      <w:numFmt w:val="bullet"/>
      <w:lvlText w:val="-"/>
      <w:lvlJc w:val="left"/>
      <w:pPr>
        <w:ind w:left="360" w:hanging="360"/>
      </w:pPr>
      <w:rPr>
        <w:rFonts w:ascii="Franklin Gothic Book" w:eastAsia="Cambria" w:hAnsi="Franklin Gothic Book"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15:restartNumberingAfterBreak="0">
    <w:nsid w:val="75517BA2"/>
    <w:multiLevelType w:val="multilevel"/>
    <w:tmpl w:val="8C9CC018"/>
    <w:lvl w:ilvl="0">
      <w:start w:val="1"/>
      <w:numFmt w:val="bullet"/>
      <w:lvlText w:val=""/>
      <w:lvlJc w:val="left"/>
      <w:pPr>
        <w:ind w:left="720" w:hanging="36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1" w15:restartNumberingAfterBreak="0">
    <w:nsid w:val="767B2418"/>
    <w:multiLevelType w:val="multilevel"/>
    <w:tmpl w:val="F07A1FD0"/>
    <w:lvl w:ilvl="0">
      <w:start w:val="1"/>
      <w:numFmt w:val="upperRoman"/>
      <w:lvlText w:val="%1."/>
      <w:lvlJc w:val="left"/>
      <w:pPr>
        <w:ind w:left="836"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2" w15:restartNumberingAfterBreak="0">
    <w:nsid w:val="76EE568E"/>
    <w:multiLevelType w:val="multilevel"/>
    <w:tmpl w:val="8B8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4554C4"/>
    <w:multiLevelType w:val="multilevel"/>
    <w:tmpl w:val="3502F300"/>
    <w:lvl w:ilvl="0">
      <w:start w:val="1"/>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9BB579B"/>
    <w:multiLevelType w:val="hybridMultilevel"/>
    <w:tmpl w:val="176866BA"/>
    <w:lvl w:ilvl="0" w:tplc="DE503F6E">
      <w:start w:val="1"/>
      <w:numFmt w:val="bullet"/>
      <w:lvlText w:val=""/>
      <w:lvlJc w:val="left"/>
      <w:pPr>
        <w:ind w:left="720" w:hanging="360"/>
      </w:pPr>
      <w:rPr>
        <w:rFonts w:ascii="Symbol" w:hAnsi="Symbol" w:hint="default"/>
      </w:rPr>
    </w:lvl>
    <w:lvl w:ilvl="1" w:tplc="DE503F6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A696A33"/>
    <w:multiLevelType w:val="multilevel"/>
    <w:tmpl w:val="0422C634"/>
    <w:lvl w:ilvl="0">
      <w:start w:val="1"/>
      <w:numFmt w:val="upperLetter"/>
      <w:lvlText w:val="%1."/>
      <w:lvlJc w:val="left"/>
      <w:pPr>
        <w:tabs>
          <w:tab w:val="num" w:pos="720"/>
        </w:tabs>
        <w:ind w:left="720" w:hanging="360"/>
      </w:pPr>
      <w:rPr>
        <w:b/>
        <w:bC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6" w15:restartNumberingAfterBreak="0">
    <w:nsid w:val="7ACC287B"/>
    <w:multiLevelType w:val="multilevel"/>
    <w:tmpl w:val="56DA3C5A"/>
    <w:lvl w:ilvl="0">
      <w:start w:val="1"/>
      <w:numFmt w:val="decimal"/>
      <w:lvlText w:val="%1"/>
      <w:lvlJc w:val="left"/>
      <w:pPr>
        <w:tabs>
          <w:tab w:val="num" w:pos="450"/>
        </w:tabs>
        <w:ind w:left="450" w:hanging="450"/>
      </w:pPr>
      <w:rPr>
        <w:rFonts w:cs="Times New Roman"/>
        <w:b/>
        <w:kern w:val="2"/>
        <w:sz w:val="22"/>
        <w:szCs w:val="22"/>
      </w:rPr>
    </w:lvl>
    <w:lvl w:ilvl="1">
      <w:start w:val="1"/>
      <w:numFmt w:val="decimal"/>
      <w:lvlText w:val="%1.%2"/>
      <w:lvlJc w:val="left"/>
      <w:pPr>
        <w:tabs>
          <w:tab w:val="num" w:pos="450"/>
        </w:tabs>
        <w:ind w:left="450" w:hanging="450"/>
      </w:pPr>
      <w:rPr>
        <w:rFonts w:cs="Times New Roman"/>
        <w:b/>
        <w:kern w:val="2"/>
        <w:sz w:val="22"/>
        <w:szCs w:val="22"/>
      </w:rPr>
    </w:lvl>
    <w:lvl w:ilvl="2">
      <w:start w:val="1"/>
      <w:numFmt w:val="decimal"/>
      <w:lvlText w:val="%1.%2.%3"/>
      <w:lvlJc w:val="left"/>
      <w:pPr>
        <w:tabs>
          <w:tab w:val="num" w:pos="720"/>
        </w:tabs>
        <w:ind w:left="720" w:hanging="720"/>
      </w:pPr>
      <w:rPr>
        <w:rFonts w:cs="Times New Roman"/>
        <w:b/>
        <w:kern w:val="2"/>
        <w:sz w:val="22"/>
        <w:szCs w:val="22"/>
      </w:rPr>
    </w:lvl>
    <w:lvl w:ilvl="3">
      <w:start w:val="1"/>
      <w:numFmt w:val="decimal"/>
      <w:lvlText w:val="%1.%2.%3.%4"/>
      <w:lvlJc w:val="left"/>
      <w:pPr>
        <w:tabs>
          <w:tab w:val="num" w:pos="720"/>
        </w:tabs>
        <w:ind w:left="720" w:hanging="720"/>
      </w:pPr>
      <w:rPr>
        <w:rFonts w:cs="Times New Roman"/>
        <w:b/>
        <w:kern w:val="2"/>
        <w:sz w:val="22"/>
        <w:szCs w:val="22"/>
      </w:rPr>
    </w:lvl>
    <w:lvl w:ilvl="4">
      <w:start w:val="1"/>
      <w:numFmt w:val="decimal"/>
      <w:lvlText w:val="%1.%2.%3.%4.%5"/>
      <w:lvlJc w:val="left"/>
      <w:pPr>
        <w:tabs>
          <w:tab w:val="num" w:pos="1080"/>
        </w:tabs>
        <w:ind w:left="1080" w:hanging="1080"/>
      </w:pPr>
      <w:rPr>
        <w:rFonts w:cs="Times New Roman"/>
        <w:b/>
        <w:kern w:val="2"/>
        <w:sz w:val="22"/>
        <w:szCs w:val="22"/>
      </w:rPr>
    </w:lvl>
    <w:lvl w:ilvl="5">
      <w:start w:val="1"/>
      <w:numFmt w:val="decimal"/>
      <w:lvlText w:val="%1.%2.%3.%4.%5.%6"/>
      <w:lvlJc w:val="left"/>
      <w:pPr>
        <w:tabs>
          <w:tab w:val="num" w:pos="1080"/>
        </w:tabs>
        <w:ind w:left="1080" w:hanging="1080"/>
      </w:pPr>
      <w:rPr>
        <w:rFonts w:cs="Times New Roman"/>
        <w:b/>
        <w:kern w:val="2"/>
        <w:sz w:val="22"/>
        <w:szCs w:val="22"/>
      </w:rPr>
    </w:lvl>
    <w:lvl w:ilvl="6">
      <w:start w:val="1"/>
      <w:numFmt w:val="decimal"/>
      <w:lvlText w:val="%1.%2.%3.%4.%5.%6.%7"/>
      <w:lvlJc w:val="left"/>
      <w:pPr>
        <w:tabs>
          <w:tab w:val="num" w:pos="1440"/>
        </w:tabs>
        <w:ind w:left="1440" w:hanging="1440"/>
      </w:pPr>
      <w:rPr>
        <w:rFonts w:cs="Times New Roman"/>
        <w:b/>
        <w:kern w:val="2"/>
        <w:sz w:val="22"/>
        <w:szCs w:val="22"/>
      </w:rPr>
    </w:lvl>
    <w:lvl w:ilvl="7">
      <w:start w:val="1"/>
      <w:numFmt w:val="decimal"/>
      <w:lvlText w:val="%1.%2.%3.%4.%5.%6.%7.%8"/>
      <w:lvlJc w:val="left"/>
      <w:pPr>
        <w:tabs>
          <w:tab w:val="num" w:pos="1440"/>
        </w:tabs>
        <w:ind w:left="1440" w:hanging="1440"/>
      </w:pPr>
      <w:rPr>
        <w:rFonts w:cs="Times New Roman"/>
        <w:b/>
        <w:kern w:val="2"/>
        <w:sz w:val="22"/>
        <w:szCs w:val="22"/>
      </w:rPr>
    </w:lvl>
    <w:lvl w:ilvl="8">
      <w:start w:val="1"/>
      <w:numFmt w:val="decimal"/>
      <w:lvlText w:val="%1.%2.%3.%4.%5.%6.%7.%8.%9"/>
      <w:lvlJc w:val="left"/>
      <w:pPr>
        <w:tabs>
          <w:tab w:val="num" w:pos="1440"/>
        </w:tabs>
        <w:ind w:left="1440" w:hanging="1440"/>
      </w:pPr>
      <w:rPr>
        <w:rFonts w:cs="Times New Roman"/>
        <w:b/>
        <w:kern w:val="2"/>
        <w:sz w:val="22"/>
        <w:szCs w:val="22"/>
      </w:rPr>
    </w:lvl>
  </w:abstractNum>
  <w:abstractNum w:abstractNumId="87" w15:restartNumberingAfterBreak="0">
    <w:nsid w:val="7B8E4E0F"/>
    <w:multiLevelType w:val="multilevel"/>
    <w:tmpl w:val="C6DCA0E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563"/>
        </w:tabs>
        <w:ind w:left="2563" w:hanging="720"/>
      </w:pPr>
      <w:rPr>
        <w:rFonts w:cs="Times New Roman"/>
        <w:b w:val="0"/>
        <w:sz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8" w15:restartNumberingAfterBreak="0">
    <w:nsid w:val="7D1D058F"/>
    <w:multiLevelType w:val="multilevel"/>
    <w:tmpl w:val="C76E59FA"/>
    <w:lvl w:ilvl="0">
      <w:numFmt w:val="bullet"/>
      <w:lvlText w:val="-"/>
      <w:lvlJc w:val="left"/>
      <w:pPr>
        <w:ind w:left="720" w:hanging="360"/>
      </w:pPr>
      <w:rPr>
        <w:rFonts w:ascii="Franklin Gothic Book" w:hAnsi="Franklin Gothic Book" w:cs="Arial" w:hint="default"/>
        <w:sz w:val="22"/>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FB50A39"/>
    <w:multiLevelType w:val="hybridMultilevel"/>
    <w:tmpl w:val="C7DA99D2"/>
    <w:lvl w:ilvl="0" w:tplc="FFFFFFFF">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5"/>
  </w:num>
  <w:num w:numId="2">
    <w:abstractNumId w:val="2"/>
  </w:num>
  <w:num w:numId="3">
    <w:abstractNumId w:val="42"/>
  </w:num>
  <w:num w:numId="4">
    <w:abstractNumId w:val="58"/>
  </w:num>
  <w:num w:numId="5">
    <w:abstractNumId w:val="62"/>
  </w:num>
  <w:num w:numId="6">
    <w:abstractNumId w:val="69"/>
  </w:num>
  <w:num w:numId="7">
    <w:abstractNumId w:val="78"/>
  </w:num>
  <w:num w:numId="8">
    <w:abstractNumId w:val="56"/>
  </w:num>
  <w:num w:numId="9">
    <w:abstractNumId w:val="50"/>
  </w:num>
  <w:num w:numId="10">
    <w:abstractNumId w:val="10"/>
  </w:num>
  <w:num w:numId="11">
    <w:abstractNumId w:val="12"/>
  </w:num>
  <w:num w:numId="12">
    <w:abstractNumId w:val="15"/>
  </w:num>
  <w:num w:numId="13">
    <w:abstractNumId w:val="34"/>
  </w:num>
  <w:num w:numId="14">
    <w:abstractNumId w:val="83"/>
  </w:num>
  <w:num w:numId="15">
    <w:abstractNumId w:val="21"/>
  </w:num>
  <w:num w:numId="16">
    <w:abstractNumId w:val="51"/>
  </w:num>
  <w:num w:numId="17">
    <w:abstractNumId w:val="88"/>
  </w:num>
  <w:num w:numId="18">
    <w:abstractNumId w:val="25"/>
  </w:num>
  <w:num w:numId="19">
    <w:abstractNumId w:val="68"/>
  </w:num>
  <w:num w:numId="20">
    <w:abstractNumId w:val="30"/>
  </w:num>
  <w:num w:numId="21">
    <w:abstractNumId w:val="26"/>
  </w:num>
  <w:num w:numId="22">
    <w:abstractNumId w:val="71"/>
  </w:num>
  <w:num w:numId="23">
    <w:abstractNumId w:val="36"/>
  </w:num>
  <w:num w:numId="24">
    <w:abstractNumId w:val="22"/>
  </w:num>
  <w:num w:numId="25">
    <w:abstractNumId w:val="47"/>
  </w:num>
  <w:num w:numId="26">
    <w:abstractNumId w:val="23"/>
  </w:num>
  <w:num w:numId="27">
    <w:abstractNumId w:val="29"/>
  </w:num>
  <w:num w:numId="28">
    <w:abstractNumId w:val="89"/>
  </w:num>
  <w:num w:numId="29">
    <w:abstractNumId w:val="87"/>
  </w:num>
  <w:num w:numId="30">
    <w:abstractNumId w:val="31"/>
  </w:num>
  <w:num w:numId="31">
    <w:abstractNumId w:val="45"/>
  </w:num>
  <w:num w:numId="32">
    <w:abstractNumId w:val="55"/>
  </w:num>
  <w:num w:numId="33">
    <w:abstractNumId w:val="67"/>
  </w:num>
  <w:num w:numId="34">
    <w:abstractNumId w:val="72"/>
  </w:num>
  <w:num w:numId="35">
    <w:abstractNumId w:val="9"/>
  </w:num>
  <w:num w:numId="36">
    <w:abstractNumId w:val="81"/>
  </w:num>
  <w:num w:numId="37">
    <w:abstractNumId w:val="80"/>
  </w:num>
  <w:num w:numId="38">
    <w:abstractNumId w:val="63"/>
  </w:num>
  <w:num w:numId="39">
    <w:abstractNumId w:val="73"/>
  </w:num>
  <w:num w:numId="40">
    <w:abstractNumId w:val="37"/>
  </w:num>
  <w:num w:numId="41">
    <w:abstractNumId w:val="3"/>
  </w:num>
  <w:num w:numId="42">
    <w:abstractNumId w:val="59"/>
  </w:num>
  <w:num w:numId="43">
    <w:abstractNumId w:val="64"/>
  </w:num>
  <w:num w:numId="44">
    <w:abstractNumId w:val="18"/>
  </w:num>
  <w:num w:numId="45">
    <w:abstractNumId w:val="43"/>
  </w:num>
  <w:num w:numId="46">
    <w:abstractNumId w:val="54"/>
  </w:num>
  <w:num w:numId="47">
    <w:abstractNumId w:val="24"/>
  </w:num>
  <w:num w:numId="48">
    <w:abstractNumId w:val="53"/>
  </w:num>
  <w:num w:numId="49">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32"/>
  </w:num>
  <w:num w:numId="52">
    <w:abstractNumId w:val="65"/>
  </w:num>
  <w:num w:numId="53">
    <w:abstractNumId w:val="75"/>
  </w:num>
  <w:num w:numId="54">
    <w:abstractNumId w:val="0"/>
  </w:num>
  <w:num w:numId="55">
    <w:abstractNumId w:val="5"/>
  </w:num>
  <w:num w:numId="56">
    <w:abstractNumId w:val="20"/>
  </w:num>
  <w:num w:numId="57">
    <w:abstractNumId w:val="19"/>
  </w:num>
  <w:num w:numId="58">
    <w:abstractNumId w:val="85"/>
  </w:num>
  <w:num w:numId="59">
    <w:abstractNumId w:val="13"/>
  </w:num>
  <w:num w:numId="60">
    <w:abstractNumId w:val="66"/>
  </w:num>
  <w:num w:numId="61">
    <w:abstractNumId w:val="86"/>
  </w:num>
  <w:num w:numId="62">
    <w:abstractNumId w:val="40"/>
  </w:num>
  <w:num w:numId="63">
    <w:abstractNumId w:val="39"/>
  </w:num>
  <w:num w:numId="64">
    <w:abstractNumId w:val="1"/>
  </w:num>
  <w:num w:numId="65">
    <w:abstractNumId w:val="17"/>
  </w:num>
  <w:num w:numId="66">
    <w:abstractNumId w:val="79"/>
  </w:num>
  <w:num w:numId="67">
    <w:abstractNumId w:val="82"/>
  </w:num>
  <w:num w:numId="68">
    <w:abstractNumId w:val="41"/>
  </w:num>
  <w:num w:numId="69">
    <w:abstractNumId w:val="46"/>
  </w:num>
  <w:num w:numId="70">
    <w:abstractNumId w:val="70"/>
  </w:num>
  <w:num w:numId="71">
    <w:abstractNumId w:val="16"/>
  </w:num>
  <w:num w:numId="72">
    <w:abstractNumId w:val="61"/>
  </w:num>
  <w:num w:numId="73">
    <w:abstractNumId w:val="27"/>
  </w:num>
  <w:num w:numId="74">
    <w:abstractNumId w:val="76"/>
  </w:num>
  <w:num w:numId="75">
    <w:abstractNumId w:val="74"/>
  </w:num>
  <w:num w:numId="76">
    <w:abstractNumId w:val="52"/>
  </w:num>
  <w:num w:numId="77">
    <w:abstractNumId w:val="33"/>
  </w:num>
  <w:num w:numId="78">
    <w:abstractNumId w:val="38"/>
  </w:num>
  <w:num w:numId="79">
    <w:abstractNumId w:val="14"/>
  </w:num>
  <w:num w:numId="80">
    <w:abstractNumId w:val="6"/>
  </w:num>
  <w:num w:numId="81">
    <w:abstractNumId w:val="84"/>
  </w:num>
  <w:num w:numId="82">
    <w:abstractNumId w:val="11"/>
  </w:num>
  <w:num w:numId="83">
    <w:abstractNumId w:val="57"/>
  </w:num>
  <w:num w:numId="84">
    <w:abstractNumId w:val="8"/>
  </w:num>
  <w:num w:numId="85">
    <w:abstractNumId w:val="35"/>
  </w:num>
  <w:num w:numId="86">
    <w:abstractNumId w:val="75"/>
  </w:num>
  <w:num w:numId="87">
    <w:abstractNumId w:val="60"/>
  </w:num>
  <w:num w:numId="88">
    <w:abstractNumId w:val="48"/>
  </w:num>
  <w:num w:numId="89">
    <w:abstractNumId w:val="75"/>
  </w:num>
  <w:num w:numId="90">
    <w:abstractNumId w:val="44"/>
  </w:num>
  <w:num w:numId="91">
    <w:abstractNumId w:val="49"/>
  </w:num>
  <w:num w:numId="92">
    <w:abstractNumId w:val="28"/>
  </w:num>
  <w:num w:numId="93">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5"/>
    <w:rsid w:val="009A30C5"/>
    <w:rsid w:val="00B506AA"/>
    <w:rsid w:val="00D54008"/>
    <w:rsid w:val="00E1371F"/>
    <w:rsid w:val="00F12610"/>
    <w:rsid w:val="00FB6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B4DD"/>
  <w15:docId w15:val="{BCFB6759-6B40-4F35-AA9A-0AD6A94B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Titre1">
    <w:name w:val="heading 1"/>
    <w:basedOn w:val="Normal"/>
    <w:next w:val="Normal"/>
    <w:qFormat/>
    <w:pPr>
      <w:keepNext/>
      <w:numPr>
        <w:numId w:val="1"/>
      </w:numPr>
      <w:pBdr>
        <w:bottom w:val="single" w:sz="2" w:space="1" w:color="000000"/>
      </w:pBdr>
      <w:spacing w:before="480" w:after="60"/>
      <w:jc w:val="both"/>
      <w:outlineLvl w:val="0"/>
    </w:pPr>
    <w:rPr>
      <w:rFonts w:ascii="Univers;Arial" w:hAnsi="Univers;Arial" w:cs="Univers;Arial"/>
      <w:b/>
      <w:bCs/>
      <w:kern w:val="2"/>
      <w:sz w:val="28"/>
      <w:szCs w:val="28"/>
    </w:rPr>
  </w:style>
  <w:style w:type="paragraph" w:styleId="Titre2">
    <w:name w:val="heading 2"/>
    <w:basedOn w:val="Normal"/>
    <w:next w:val="Normal"/>
    <w:qFormat/>
    <w:pPr>
      <w:keepNext/>
      <w:numPr>
        <w:ilvl w:val="1"/>
        <w:numId w:val="1"/>
      </w:numPr>
      <w:spacing w:before="360" w:after="120"/>
      <w:ind w:right="-110"/>
      <w:jc w:val="both"/>
      <w:outlineLvl w:val="1"/>
    </w:pPr>
    <w:rPr>
      <w:b/>
      <w:bCs/>
      <w:i/>
      <w:iCs/>
    </w:rPr>
  </w:style>
  <w:style w:type="paragraph" w:styleId="Titre3">
    <w:name w:val="heading 3"/>
    <w:basedOn w:val="Normal"/>
    <w:next w:val="Normal"/>
    <w:link w:val="Titre3Car"/>
    <w:qFormat/>
    <w:pPr>
      <w:keepNext/>
      <w:numPr>
        <w:ilvl w:val="2"/>
        <w:numId w:val="1"/>
      </w:numPr>
      <w:spacing w:before="240" w:after="120"/>
      <w:outlineLvl w:val="2"/>
    </w:pPr>
    <w:rPr>
      <w:b/>
      <w:bCs/>
      <w:sz w:val="22"/>
      <w:szCs w:val="22"/>
    </w:rPr>
  </w:style>
  <w:style w:type="paragraph" w:styleId="Titre4">
    <w:name w:val="heading 4"/>
    <w:basedOn w:val="Normal"/>
    <w:next w:val="Normal"/>
    <w:qFormat/>
    <w:pPr>
      <w:keepNext/>
      <w:numPr>
        <w:ilvl w:val="3"/>
        <w:numId w:val="1"/>
      </w:numPr>
      <w:spacing w:before="240" w:after="60"/>
      <w:outlineLvl w:val="3"/>
    </w:pPr>
    <w:rPr>
      <w:b/>
      <w:bCs/>
      <w:i/>
      <w:sz w:val="22"/>
      <w:szCs w:val="28"/>
    </w:rPr>
  </w:style>
  <w:style w:type="paragraph" w:styleId="Titre5">
    <w:name w:val="heading 5"/>
    <w:basedOn w:val="Normal"/>
    <w:next w:val="Normal"/>
    <w:link w:val="Titre5Car"/>
    <w:qFormat/>
    <w:pPr>
      <w:numPr>
        <w:ilvl w:val="4"/>
        <w:numId w:val="1"/>
      </w:numPr>
      <w:spacing w:before="240" w:after="60"/>
      <w:outlineLvl w:val="4"/>
    </w:pPr>
    <w:rPr>
      <w:b/>
      <w:bCs/>
      <w:i/>
      <w:iCs/>
      <w:sz w:val="26"/>
      <w:szCs w:val="26"/>
    </w:rPr>
  </w:style>
  <w:style w:type="paragraph" w:styleId="Titre6">
    <w:name w:val="heading 6"/>
    <w:basedOn w:val="Normal"/>
    <w:next w:val="Normal"/>
    <w:link w:val="Titre6Car"/>
    <w:qFormat/>
    <w:pPr>
      <w:numPr>
        <w:ilvl w:val="5"/>
        <w:numId w:val="1"/>
      </w:numPr>
      <w:spacing w:before="240" w:after="60"/>
      <w:outlineLvl w:val="5"/>
    </w:pPr>
    <w:rPr>
      <w:b/>
      <w:bCs/>
      <w:sz w:val="22"/>
      <w:szCs w:val="22"/>
    </w:rPr>
  </w:style>
  <w:style w:type="paragraph" w:styleId="Titre7">
    <w:name w:val="heading 7"/>
    <w:basedOn w:val="Normal"/>
    <w:next w:val="Normal"/>
    <w:link w:val="Titre7Car"/>
    <w:qFormat/>
    <w:pPr>
      <w:numPr>
        <w:ilvl w:val="6"/>
        <w:numId w:val="1"/>
      </w:numPr>
      <w:spacing w:before="240" w:after="60"/>
      <w:outlineLvl w:val="6"/>
    </w:pPr>
  </w:style>
  <w:style w:type="paragraph" w:styleId="Titre8">
    <w:name w:val="heading 8"/>
    <w:basedOn w:val="Normal"/>
    <w:next w:val="Normal"/>
    <w:link w:val="Titre8Car"/>
    <w:qFormat/>
    <w:pPr>
      <w:numPr>
        <w:ilvl w:val="7"/>
        <w:numId w:val="1"/>
      </w:numPr>
      <w:spacing w:before="240" w:after="60"/>
      <w:outlineLvl w:val="7"/>
    </w:pPr>
    <w:rPr>
      <w:i/>
      <w:iCs/>
    </w:rPr>
  </w:style>
  <w:style w:type="paragraph" w:styleId="Titre9">
    <w:name w:val="heading 9"/>
    <w:basedOn w:val="Normal"/>
    <w:next w:val="Normal"/>
    <w:link w:val="Titre9Car"/>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2">
    <w:name w:val="WW8Num1z2"/>
    <w:qFormat/>
    <w:rPr>
      <w:rFonts w:ascii="Times New Roman" w:hAnsi="Times New Roman" w:cs="Times New Roman"/>
      <w:b/>
    </w:rPr>
  </w:style>
  <w:style w:type="character" w:customStyle="1" w:styleId="WW8Num2z0">
    <w:name w:val="WW8Num2z0"/>
    <w:qFormat/>
    <w:rPr>
      <w:rFonts w:ascii="Symbol" w:hAnsi="Symbol" w:cs="Symbol"/>
    </w:rPr>
  </w:style>
  <w:style w:type="character" w:customStyle="1" w:styleId="WW8Num3z0">
    <w:name w:val="WW8Num3z0"/>
    <w:qFormat/>
    <w:rPr>
      <w:rFonts w:ascii="Times New Roman" w:hAnsi="Times New Roman" w:cs="Times New Roman"/>
      <w:spacing w:val="-1"/>
      <w:szCs w:val="23"/>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Times New Roman"/>
    </w:rPr>
  </w:style>
  <w:style w:type="character" w:customStyle="1" w:styleId="WW8Num4z3">
    <w:name w:val="WW8Num4z3"/>
    <w:qFormat/>
    <w:rPr>
      <w:rFonts w:ascii="Symbol" w:hAnsi="Symbol" w:cs="Times New Roman"/>
    </w:rPr>
  </w:style>
  <w:style w:type="character" w:customStyle="1" w:styleId="WW8Num5z0">
    <w:name w:val="WW8Num5z0"/>
    <w:qFormat/>
    <w:rPr>
      <w:rFonts w:ascii="Symbol" w:eastAsia="Symbol" w:hAnsi="Symbol" w:cs="Symbol"/>
      <w:sz w:val="22"/>
      <w:szCs w:val="22"/>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Times" w:hAnsi="Times" w:cs="Times"/>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6z4">
    <w:name w:val="WW8Num6z4"/>
    <w:qFormat/>
    <w:rPr>
      <w:rFonts w:ascii="Courier New" w:hAnsi="Courier New" w:cs="Courier New"/>
    </w:rPr>
  </w:style>
  <w:style w:type="character" w:customStyle="1" w:styleId="WW8Num7z0">
    <w:name w:val="WW8Num7z0"/>
    <w:qFormat/>
    <w:rPr>
      <w:rFonts w:ascii="Times New Roman" w:hAnsi="Times New Roman" w:cs="Times New Roman"/>
      <w:b/>
      <w:bCs/>
      <w:spacing w:val="-1"/>
      <w:sz w:val="24"/>
      <w:szCs w:val="23"/>
    </w:rPr>
  </w:style>
  <w:style w:type="character" w:customStyle="1" w:styleId="WW8Num8z0">
    <w:name w:val="WW8Num8z0"/>
    <w:qFormat/>
    <w:rPr>
      <w:rFonts w:ascii="Symbol" w:hAnsi="Symbol" w:cs="Symbol"/>
      <w:sz w:val="18"/>
    </w:rPr>
  </w:style>
  <w:style w:type="character" w:customStyle="1" w:styleId="WW8Num9z0">
    <w:name w:val="WW8Num9z0"/>
    <w:qFormat/>
    <w:rPr>
      <w:rFonts w:ascii="Times New Roman" w:hAnsi="Times New Roman" w:cs="Times New Roman"/>
      <w:spacing w:val="-1"/>
      <w:sz w:val="23"/>
      <w:szCs w:val="23"/>
    </w:rPr>
  </w:style>
  <w:style w:type="character" w:customStyle="1" w:styleId="WW8Num10z0">
    <w:name w:val="WW8Num10z0"/>
    <w:qFormat/>
    <w:rPr>
      <w:rFonts w:ascii="Symbol" w:hAnsi="Symbol" w:cs="Symbol"/>
      <w:spacing w:val="-1"/>
      <w:sz w:val="18"/>
      <w:szCs w:val="23"/>
      <w:highlight w:val="yellow"/>
    </w:rPr>
  </w:style>
  <w:style w:type="character" w:customStyle="1" w:styleId="WW8Num11z0">
    <w:name w:val="WW8Num11z0"/>
    <w:qFormat/>
    <w:rPr>
      <w:rFonts w:ascii="Times New Roman" w:hAnsi="Times New Roman" w:cs="Times New Roman"/>
      <w:sz w:val="23"/>
      <w:szCs w:val="23"/>
    </w:rPr>
  </w:style>
  <w:style w:type="character" w:customStyle="1" w:styleId="WW8Num12z0">
    <w:name w:val="WW8Num12z0"/>
    <w:qFormat/>
    <w:rPr>
      <w:rFonts w:ascii="Symbol" w:hAnsi="Symbol" w:cs="Times New Roman"/>
    </w:rPr>
  </w:style>
  <w:style w:type="character" w:customStyle="1" w:styleId="WW8Num13z0">
    <w:name w:val="WW8Num13z0"/>
    <w:qFormat/>
    <w:rPr>
      <w:rFonts w:eastAsia="Symbol" w:cs="Symbol"/>
      <w:b/>
      <w:spacing w:val="-1"/>
      <w:kern w:val="2"/>
      <w:sz w:val="22"/>
      <w:szCs w:val="22"/>
      <w:highlight w:val="yellow"/>
    </w:rPr>
  </w:style>
  <w:style w:type="character" w:customStyle="1" w:styleId="WW8Num14z0">
    <w:name w:val="WW8Num14z0"/>
    <w:qFormat/>
    <w:rPr>
      <w:rFonts w:ascii="Symbol" w:hAnsi="Symbol" w:cs="Symbol"/>
      <w:sz w:val="18"/>
      <w:szCs w:val="24"/>
    </w:rPr>
  </w:style>
  <w:style w:type="character" w:customStyle="1" w:styleId="WW8Num15z0">
    <w:name w:val="WW8Num15z0"/>
    <w:qFormat/>
    <w:rPr>
      <w:b/>
      <w:bCs/>
    </w:rPr>
  </w:style>
  <w:style w:type="character" w:customStyle="1" w:styleId="WW8Num16z0">
    <w:name w:val="WW8Num16z0"/>
    <w:qFormat/>
    <w:rPr>
      <w:rFonts w:ascii="Times New Roman" w:hAnsi="Times New Roman" w:cs="Times New Roman"/>
      <w:sz w:val="20"/>
      <w:szCs w:val="22"/>
    </w:rPr>
  </w:style>
  <w:style w:type="character" w:customStyle="1" w:styleId="WW8Num17z0">
    <w:name w:val="WW8Num17z0"/>
    <w:qFormat/>
    <w:rPr>
      <w:rFonts w:ascii="Times New Roman" w:hAnsi="Times New Roman" w:cs="Times New Roman"/>
      <w:spacing w:val="0"/>
    </w:rPr>
  </w:style>
  <w:style w:type="character" w:customStyle="1" w:styleId="WW8Num17z7">
    <w:name w:val="WW8Num17z7"/>
    <w:qFormat/>
    <w:rPr>
      <w:rFonts w:ascii="Times New Roman" w:hAnsi="Times New Roman" w:cs="Times New Roman"/>
    </w:rPr>
  </w:style>
  <w:style w:type="character" w:customStyle="1" w:styleId="WW8Num18z0">
    <w:name w:val="WW8Num18z0"/>
    <w:qFormat/>
    <w:rPr>
      <w:rFonts w:ascii="Symbol" w:hAnsi="Symbol" w:cs="Symbol"/>
      <w:sz w:val="24"/>
    </w:rPr>
  </w:style>
  <w:style w:type="character" w:customStyle="1" w:styleId="WW8Num19z0">
    <w:name w:val="WW8Num19z0"/>
    <w:qFormat/>
    <w:rPr>
      <w:rFonts w:ascii="Times New Roman" w:hAnsi="Times New Roman" w:cs="Times New Roman"/>
      <w:sz w:val="24"/>
    </w:rPr>
  </w:style>
  <w:style w:type="character" w:customStyle="1" w:styleId="WW8Num19z1">
    <w:name w:val="WW8Num19z1"/>
    <w:qFormat/>
    <w:rPr>
      <w:rFonts w:ascii="Times" w:hAnsi="Times" w:cs="Times"/>
      <w:sz w:val="24"/>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19z4">
    <w:name w:val="WW8Num19z4"/>
    <w:qFormat/>
    <w:rPr>
      <w:rFonts w:ascii="Courier New" w:hAnsi="Courier New" w:cs="Courier New"/>
    </w:rPr>
  </w:style>
  <w:style w:type="character" w:customStyle="1" w:styleId="WW8Num20z0">
    <w:name w:val="WW8Num20z0"/>
    <w:qFormat/>
    <w:rPr>
      <w:rFonts w:ascii="Times New Roman" w:hAnsi="Times New Roman" w:cs="Times New Roman"/>
      <w:b/>
      <w:kern w:val="2"/>
      <w:sz w:val="22"/>
      <w:szCs w:val="22"/>
    </w:rPr>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Symbol" w:hAnsi="Symbol" w:cs="Times New Roman"/>
    </w:rPr>
  </w:style>
  <w:style w:type="character" w:customStyle="1" w:styleId="WW8Num23z0">
    <w:name w:val="WW8Num23z0"/>
    <w:qFormat/>
    <w:rPr>
      <w:rFonts w:ascii="Symbol" w:hAnsi="Symbol" w:cs="Times New Roman"/>
      <w:spacing w:val="-1"/>
      <w:sz w:val="24"/>
      <w:szCs w:val="24"/>
    </w:rPr>
  </w:style>
  <w:style w:type="character" w:customStyle="1" w:styleId="WW8Num24z0">
    <w:name w:val="WW8Num24z0"/>
    <w:qFormat/>
    <w:rPr>
      <w:rFonts w:ascii="Times New Roman" w:hAnsi="Times New Roman" w:cs="Times New Roman"/>
    </w:rPr>
  </w:style>
  <w:style w:type="character" w:customStyle="1" w:styleId="WW8Num25z0">
    <w:name w:val="WW8Num25z0"/>
    <w:qFormat/>
    <w:rPr>
      <w:rFonts w:ascii="Symbol" w:hAnsi="Symbol" w:cs="Symbol"/>
      <w:sz w:val="18"/>
      <w:szCs w:val="24"/>
    </w:rPr>
  </w:style>
  <w:style w:type="character" w:customStyle="1" w:styleId="WW8Num26z0">
    <w:name w:val="WW8Num26z0"/>
    <w:qFormat/>
    <w:rPr>
      <w:rFonts w:ascii="Symbol" w:eastAsia="Symbol" w:hAnsi="Symbol" w:cs="Symbol"/>
      <w:sz w:val="22"/>
      <w:szCs w:val="22"/>
    </w:rPr>
  </w:style>
  <w:style w:type="character" w:customStyle="1" w:styleId="WW8Num27z0">
    <w:name w:val="WW8Num27z0"/>
    <w:qFormat/>
    <w:rPr>
      <w:rFonts w:ascii="Liberation Sans" w:hAnsi="Liberation Sans" w:cs="Liberation Sans"/>
      <w:sz w:val="24"/>
    </w:rPr>
  </w:style>
  <w:style w:type="character" w:customStyle="1" w:styleId="WW8Num28z0">
    <w:name w:val="WW8Num28z0"/>
    <w:qFormat/>
    <w:rPr>
      <w:rFonts w:ascii="Symbol" w:hAnsi="Symbol" w:cs="Times New Roman"/>
    </w:rPr>
  </w:style>
  <w:style w:type="character" w:customStyle="1" w:styleId="WW8Num29z0">
    <w:name w:val="WW8Num29z0"/>
    <w:qFormat/>
    <w:rPr>
      <w:rFonts w:ascii="Times New Roman" w:hAnsi="Times New Roman" w:cs="Times New Roman"/>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cs="Times New Roman"/>
    </w:rPr>
  </w:style>
  <w:style w:type="character" w:customStyle="1" w:styleId="WW8Num32z1">
    <w:name w:val="WW8Num32z1"/>
    <w:qFormat/>
    <w:rPr>
      <w:rFonts w:cs="Times New Roman"/>
      <w:b w:val="0"/>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Franklin Gothic Book" w:eastAsia="Cambria" w:hAnsi="Franklin Gothic Book" w:cs="Arial"/>
      <w:sz w:val="22"/>
      <w:szCs w:val="18"/>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7z1">
    <w:name w:val="WW8Num17z1"/>
    <w:qFormat/>
    <w:rPr>
      <w:rFonts w:ascii="Symbol" w:hAnsi="Symbol" w:cs="Times New Roman"/>
    </w:rPr>
  </w:style>
  <w:style w:type="character" w:customStyle="1" w:styleId="WW8Num17z2">
    <w:name w:val="WW8Num17z2"/>
    <w:qFormat/>
    <w:rPr>
      <w:rFonts w:ascii="Wingdings" w:hAnsi="Wingdings" w:cs="Times New Roman"/>
    </w:rPr>
  </w:style>
  <w:style w:type="character" w:customStyle="1" w:styleId="WW8Num17z4">
    <w:name w:val="WW8Num17z4"/>
    <w:qFormat/>
    <w:rPr>
      <w:rFonts w:ascii="Courier New" w:hAnsi="Courier New" w:cs="Courier New"/>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Times New Roman"/>
    </w:rPr>
  </w:style>
  <w:style w:type="character" w:customStyle="1" w:styleId="WW8Num18z3">
    <w:name w:val="WW8Num18z3"/>
    <w:qFormat/>
    <w:rPr>
      <w:rFonts w:ascii="Symbol" w:hAnsi="Symbol" w:cs="Times New Roman"/>
    </w:rPr>
  </w:style>
  <w:style w:type="character" w:customStyle="1" w:styleId="WW8Num20z1">
    <w:name w:val="WW8Num20z1"/>
    <w:qFormat/>
  </w:style>
  <w:style w:type="character" w:customStyle="1" w:styleId="WW8Num20z2">
    <w:name w:val="WW8Num20z2"/>
    <w:qFormat/>
    <w:rPr>
      <w:rFonts w:ascii="Wingdings" w:hAnsi="Wingdings" w:cs="Wingdings"/>
    </w:rPr>
  </w:style>
  <w:style w:type="character" w:customStyle="1" w:styleId="WW8Num20z4">
    <w:name w:val="WW8Num20z4"/>
    <w:qFormat/>
    <w:rPr>
      <w:rFonts w:ascii="Courier New" w:hAnsi="Courier New" w:cs="Courier New"/>
    </w:rPr>
  </w:style>
  <w:style w:type="character" w:customStyle="1" w:styleId="WW8Num21z1">
    <w:name w:val="WW8Num21z1"/>
    <w:qFormat/>
    <w:rPr>
      <w:rFonts w:ascii="Times" w:eastAsia="Times" w:hAnsi="Times" w:cs="Times"/>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1z4">
    <w:name w:val="WW8Num21z4"/>
    <w:qFormat/>
    <w:rPr>
      <w:rFonts w:ascii="Courier New" w:hAnsi="Courier New" w:cs="Courier New"/>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Times New Roman"/>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2z7">
    <w:name w:val="WW8Num32z7"/>
    <w:qFormat/>
    <w:rPr>
      <w:rFonts w:ascii="Times New Roman" w:hAnsi="Times New Roman" w:cs="Times New Roman"/>
    </w:rPr>
  </w:style>
  <w:style w:type="character" w:customStyle="1" w:styleId="WW8Num34z3">
    <w:name w:val="WW8Num34z3"/>
    <w:qFormat/>
    <w:rPr>
      <w:rFonts w:ascii="Symbol" w:hAnsi="Symbol" w:cs="Symbol"/>
    </w:rPr>
  </w:style>
  <w:style w:type="character" w:customStyle="1" w:styleId="WW8Num34z4">
    <w:name w:val="WW8Num34z4"/>
    <w:qFormat/>
    <w:rPr>
      <w:rFonts w:ascii="Courier New" w:hAnsi="Courier New" w:cs="Courier New"/>
    </w:rPr>
  </w:style>
  <w:style w:type="character" w:customStyle="1" w:styleId="WW8Num37z0">
    <w:name w:val="WW8Num37z0"/>
    <w:qFormat/>
    <w:rPr>
      <w:rFonts w:ascii="Times New Roman" w:eastAsia="Times New Roman" w:hAnsi="Times New Roman" w:cs="Times New Roman"/>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Wingdings" w:hAnsi="Wingdings" w:cs="Times New Roman"/>
    </w:rPr>
  </w:style>
  <w:style w:type="character" w:customStyle="1" w:styleId="WW8Num38z1">
    <w:name w:val="WW8Num38z1"/>
    <w:qFormat/>
    <w:rPr>
      <w:rFonts w:ascii="Courier New" w:hAnsi="Courier New" w:cs="Courier New"/>
    </w:rPr>
  </w:style>
  <w:style w:type="character" w:customStyle="1" w:styleId="WW8Num38z3">
    <w:name w:val="WW8Num38z3"/>
    <w:qFormat/>
    <w:rPr>
      <w:rFonts w:ascii="Symbol" w:hAnsi="Symbol" w:cs="Times New Roman"/>
    </w:rPr>
  </w:style>
  <w:style w:type="character" w:customStyle="1" w:styleId="WW8Num39z0">
    <w:name w:val="WW8Num39z0"/>
    <w:qFormat/>
    <w:rPr>
      <w:rFonts w:ascii="Symbol" w:hAnsi="Symbol" w:cs="Times New Roman"/>
    </w:rPr>
  </w:style>
  <w:style w:type="character" w:customStyle="1" w:styleId="WW8Num40z0">
    <w:name w:val="WW8Num40z0"/>
    <w:qFormat/>
    <w:rPr>
      <w:rFonts w:ascii="Symbol" w:hAnsi="Symbol" w:cs="Times New Roman"/>
      <w:spacing w:val="-1"/>
      <w:sz w:val="24"/>
      <w:szCs w:val="24"/>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eastAsia="Times New Roman" w:hAnsi="Times New Roman"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Symbol" w:hAnsi="Symbol" w:cs="Symbol"/>
      <w:sz w:val="18"/>
      <w:szCs w:val="24"/>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rPr>
      <w:rFonts w:ascii="Symbol" w:hAnsi="Symbol" w:cs="Symbol"/>
      <w:sz w:val="22"/>
      <w:szCs w:val="22"/>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Times New Roman" w:hAnsi="Times New Roman" w:cs="Times New Roman"/>
    </w:rPr>
  </w:style>
  <w:style w:type="character" w:customStyle="1" w:styleId="WW8Num45z0">
    <w:name w:val="WW8Num45z0"/>
    <w:qFormat/>
    <w:rPr>
      <w:rFonts w:ascii="Liberation Sans" w:eastAsia="Times New Roman" w:hAnsi="Liberation Sans" w:cs="Liberation Sans"/>
      <w:sz w:val="24"/>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5z3">
    <w:name w:val="WW8Num45z3"/>
    <w:qFormat/>
    <w:rPr>
      <w:rFonts w:ascii="Symbol" w:hAnsi="Symbol" w:cs="Symbol"/>
    </w:rPr>
  </w:style>
  <w:style w:type="character" w:customStyle="1" w:styleId="WW8Num46z0">
    <w:name w:val="WW8Num46z0"/>
    <w:qFormat/>
    <w:rPr>
      <w:rFonts w:ascii="Symbol" w:hAnsi="Symbol" w:cs="Times New Roman"/>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Wingdings" w:hAnsi="Wingdings" w:cs="Times New Roman"/>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Times New Roman"/>
    </w:rPr>
  </w:style>
  <w:style w:type="character" w:customStyle="1" w:styleId="Policepardfaut1">
    <w:name w:val="Police par défaut1"/>
    <w:qFormat/>
  </w:style>
  <w:style w:type="character" w:customStyle="1" w:styleId="Titre4Car">
    <w:name w:val="Titre 4 Car"/>
    <w:qFormat/>
    <w:rPr>
      <w:b/>
      <w:bCs/>
      <w:i/>
      <w:sz w:val="22"/>
      <w:szCs w:val="28"/>
    </w:rPr>
  </w:style>
  <w:style w:type="character" w:customStyle="1" w:styleId="Heading1Char">
    <w:name w:val="Heading 1 Char"/>
    <w:qFormat/>
    <w:rPr>
      <w:rFonts w:ascii="Cambria" w:hAnsi="Cambria" w:cs="Cambria"/>
      <w:b/>
      <w:bCs/>
      <w:kern w:val="2"/>
      <w:sz w:val="32"/>
      <w:szCs w:val="32"/>
    </w:rPr>
  </w:style>
  <w:style w:type="character" w:customStyle="1" w:styleId="Heading2Char">
    <w:name w:val="Heading 2 Char"/>
    <w:qFormat/>
    <w:rPr>
      <w:rFonts w:ascii="Cambria" w:hAnsi="Cambria" w:cs="Cambria"/>
      <w:b/>
      <w:bCs/>
      <w:i/>
      <w:iCs/>
      <w:sz w:val="28"/>
      <w:szCs w:val="28"/>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Times New Roman" w:hAnsi="Times New Roman" w:cs="Times New Roman"/>
      <w:b/>
      <w:bCs/>
      <w:sz w:val="28"/>
      <w:szCs w:val="28"/>
    </w:rPr>
  </w:style>
  <w:style w:type="character" w:customStyle="1" w:styleId="Heading5Char">
    <w:name w:val="Heading 5 Char"/>
    <w:qFormat/>
    <w:rPr>
      <w:rFonts w:ascii="Times New Roman" w:hAnsi="Times New Roman" w:cs="Times New Roman"/>
      <w:b/>
      <w:bCs/>
      <w:i/>
      <w:iCs/>
      <w:sz w:val="26"/>
      <w:szCs w:val="26"/>
    </w:rPr>
  </w:style>
  <w:style w:type="character" w:customStyle="1" w:styleId="Heading6Char">
    <w:name w:val="Heading 6 Char"/>
    <w:qFormat/>
    <w:rPr>
      <w:rFonts w:ascii="Times New Roman" w:hAnsi="Times New Roman" w:cs="Times New Roman"/>
      <w:b/>
      <w:bCs/>
    </w:rPr>
  </w:style>
  <w:style w:type="character" w:customStyle="1" w:styleId="Heading7Char">
    <w:name w:val="Heading 7 Char"/>
    <w:qFormat/>
    <w:rPr>
      <w:rFonts w:ascii="Times New Roman" w:hAnsi="Times New Roman" w:cs="Times New Roman"/>
      <w:sz w:val="24"/>
      <w:szCs w:val="24"/>
    </w:rPr>
  </w:style>
  <w:style w:type="character" w:customStyle="1" w:styleId="Heading8Char">
    <w:name w:val="Heading 8 Char"/>
    <w:qFormat/>
    <w:rPr>
      <w:rFonts w:ascii="Times New Roman" w:hAnsi="Times New Roman" w:cs="Times New Roman"/>
      <w:i/>
      <w:iCs/>
      <w:sz w:val="24"/>
      <w:szCs w:val="24"/>
    </w:rPr>
  </w:style>
  <w:style w:type="character" w:customStyle="1" w:styleId="Heading9Char">
    <w:name w:val="Heading 9 Char"/>
    <w:qFormat/>
    <w:rPr>
      <w:rFonts w:ascii="Cambria" w:hAnsi="Cambria" w:cs="Cambria"/>
    </w:rPr>
  </w:style>
  <w:style w:type="character" w:customStyle="1" w:styleId="BodyTextChar">
    <w:name w:val="Body Text Char"/>
    <w:qFormat/>
    <w:rPr>
      <w:rFonts w:ascii="Times New Roman" w:hAnsi="Times New Roman" w:cs="Times New Roman"/>
      <w:sz w:val="24"/>
      <w:szCs w:val="24"/>
    </w:rPr>
  </w:style>
  <w:style w:type="character" w:customStyle="1" w:styleId="LienInternet">
    <w:name w:val="Lien Internet"/>
    <w:uiPriority w:val="99"/>
    <w:rPr>
      <w:rFonts w:ascii="Times New Roman" w:hAnsi="Times New Roman" w:cs="Times New Roman"/>
      <w:color w:val="0000FF"/>
      <w:u w:val="single"/>
    </w:rPr>
  </w:style>
  <w:style w:type="character" w:customStyle="1" w:styleId="FootnoteTextChar">
    <w:name w:val="Footnote Text Char"/>
    <w:qFormat/>
    <w:rPr>
      <w:rFonts w:ascii="Times New Roman" w:hAnsi="Times New Roman" w:cs="Times New Roman"/>
      <w:sz w:val="20"/>
      <w:szCs w:val="20"/>
    </w:rPr>
  </w:style>
  <w:style w:type="character" w:customStyle="1" w:styleId="Caractresdenotedebasdepage">
    <w:name w:val="Caractères de note de bas de page"/>
    <w:qFormat/>
    <w:rPr>
      <w:rFonts w:ascii="Times New Roman" w:hAnsi="Times New Roman" w:cs="Times New Roman"/>
      <w:sz w:val="20"/>
      <w:szCs w:val="20"/>
      <w:vertAlign w:val="superscript"/>
    </w:rPr>
  </w:style>
  <w:style w:type="character" w:customStyle="1" w:styleId="TitleChar">
    <w:name w:val="Title Char"/>
    <w:qFormat/>
    <w:rPr>
      <w:rFonts w:ascii="Cambria" w:hAnsi="Cambria" w:cs="Cambria"/>
      <w:b/>
      <w:bCs/>
      <w:kern w:val="2"/>
      <w:sz w:val="32"/>
      <w:szCs w:val="32"/>
    </w:rPr>
  </w:style>
  <w:style w:type="character" w:customStyle="1" w:styleId="FooterChar">
    <w:name w:val="Footer Char"/>
    <w:qFormat/>
    <w:rPr>
      <w:rFonts w:ascii="Times New Roman" w:hAnsi="Times New Roman" w:cs="Times New Roman"/>
      <w:sz w:val="24"/>
      <w:szCs w:val="24"/>
    </w:rPr>
  </w:style>
  <w:style w:type="character" w:customStyle="1" w:styleId="HeaderChar">
    <w:name w:val="Header Char"/>
    <w:qFormat/>
    <w:rPr>
      <w:rFonts w:ascii="Times New Roman" w:hAnsi="Times New Roman" w:cs="Times New Roman"/>
      <w:sz w:val="24"/>
      <w:szCs w:val="24"/>
    </w:rPr>
  </w:style>
  <w:style w:type="character" w:styleId="Numrodepage">
    <w:name w:val="page number"/>
    <w:qFormat/>
    <w:rPr>
      <w:rFonts w:ascii="Times New Roman" w:hAnsi="Times New Roman" w:cs="Times New Roman"/>
    </w:rPr>
  </w:style>
  <w:style w:type="character" w:customStyle="1" w:styleId="BodyText2Char">
    <w:name w:val="Body Text 2 Char"/>
    <w:qFormat/>
    <w:rPr>
      <w:rFonts w:ascii="Times New Roman" w:hAnsi="Times New Roman" w:cs="Times New Roman"/>
      <w:sz w:val="24"/>
      <w:szCs w:val="24"/>
    </w:rPr>
  </w:style>
  <w:style w:type="character" w:customStyle="1" w:styleId="Marquedecommentaire1">
    <w:name w:val="Marque de commentaire1"/>
    <w:qFormat/>
    <w:rPr>
      <w:rFonts w:ascii="Times New Roman" w:hAnsi="Times New Roman" w:cs="Times New Roman"/>
      <w:sz w:val="16"/>
      <w:szCs w:val="16"/>
    </w:rPr>
  </w:style>
  <w:style w:type="character" w:customStyle="1" w:styleId="CarCar">
    <w:name w:val="Car Car"/>
    <w:qFormat/>
    <w:rPr>
      <w:lang w:val="fr-FR" w:bidi="ar-SA"/>
    </w:rPr>
  </w:style>
  <w:style w:type="character" w:customStyle="1" w:styleId="CommentTextChar">
    <w:name w:val="Comment Text Char"/>
    <w:qFormat/>
    <w:rPr>
      <w:rFonts w:ascii="Times New Roman" w:hAnsi="Times New Roman" w:cs="Times New Roman"/>
      <w:sz w:val="20"/>
      <w:szCs w:val="20"/>
    </w:rPr>
  </w:style>
  <w:style w:type="character" w:customStyle="1" w:styleId="BalloonTextChar">
    <w:name w:val="Balloon Text Char"/>
    <w:qFormat/>
    <w:rPr>
      <w:rFonts w:ascii="Times New Roman" w:hAnsi="Times New Roman" w:cs="Times New Roman"/>
      <w:sz w:val="2"/>
      <w:szCs w:val="2"/>
    </w:rPr>
  </w:style>
  <w:style w:type="character" w:customStyle="1" w:styleId="CommentSubjectChar">
    <w:name w:val="Comment Subject Char"/>
    <w:qFormat/>
    <w:rPr>
      <w:rFonts w:ascii="Times New Roman" w:hAnsi="Times New Roman" w:cs="Times New Roman"/>
      <w:b/>
      <w:bCs/>
      <w:sz w:val="20"/>
      <w:szCs w:val="20"/>
    </w:rPr>
  </w:style>
  <w:style w:type="character" w:customStyle="1" w:styleId="LienInternetvisit">
    <w:name w:val="Lien Internet visité"/>
    <w:rPr>
      <w:rFonts w:ascii="Times New Roman" w:hAnsi="Times New Roman" w:cs="Times New Roman"/>
      <w:color w:val="800080"/>
      <w:u w:val="single"/>
    </w:rPr>
  </w:style>
  <w:style w:type="character" w:customStyle="1" w:styleId="Accentuationforte">
    <w:name w:val="Accentuation forte"/>
    <w:qFormat/>
    <w:rPr>
      <w:rFonts w:ascii="Times New Roman" w:hAnsi="Times New Roman" w:cs="Times New Roman"/>
      <w:b/>
      <w:bCs/>
    </w:rPr>
  </w:style>
  <w:style w:type="character" w:styleId="Accentuation">
    <w:name w:val="Emphasis"/>
    <w:qFormat/>
    <w:rPr>
      <w:rFonts w:ascii="Times New Roman" w:hAnsi="Times New Roman" w:cs="Times New Roman"/>
      <w:i/>
      <w:iCs/>
    </w:rPr>
  </w:style>
  <w:style w:type="character" w:customStyle="1" w:styleId="BodyTextIndentChar">
    <w:name w:val="Body Text Indent Char"/>
    <w:qFormat/>
    <w:rPr>
      <w:rFonts w:ascii="Times New Roman" w:hAnsi="Times New Roman" w:cs="Times New Roman"/>
      <w:sz w:val="24"/>
      <w:szCs w:val="24"/>
    </w:rPr>
  </w:style>
  <w:style w:type="character" w:customStyle="1" w:styleId="WW8Num8z2">
    <w:name w:val="WW8Num8z2"/>
    <w:qFormat/>
    <w:rPr>
      <w:rFonts w:ascii="Wingdings" w:hAnsi="Wingdings" w:cs="Wingdings"/>
    </w:rPr>
  </w:style>
  <w:style w:type="character" w:customStyle="1" w:styleId="WW-Caractresdenotedebasdepage">
    <w:name w:val="WW-Caractères de note de bas de page"/>
    <w:qFormat/>
    <w:rPr>
      <w:rFonts w:ascii="Times New Roman" w:hAnsi="Times New Roman" w:cs="Times New Roman"/>
      <w:sz w:val="20"/>
      <w:szCs w:val="20"/>
      <w:vertAlign w:val="superscript"/>
    </w:rPr>
  </w:style>
  <w:style w:type="character" w:customStyle="1" w:styleId="BodyText3Char">
    <w:name w:val="Body Text 3 Char"/>
    <w:qFormat/>
    <w:rPr>
      <w:rFonts w:ascii="Times New Roman" w:hAnsi="Times New Roman" w:cs="Times New Roman"/>
      <w:sz w:val="16"/>
      <w:szCs w:val="16"/>
    </w:rPr>
  </w:style>
  <w:style w:type="character" w:customStyle="1" w:styleId="Emphaseple1">
    <w:name w:val="Emphase pâle1"/>
    <w:qFormat/>
    <w:rPr>
      <w:rFonts w:ascii="Calibri" w:hAnsi="Calibri" w:cs="Calibri"/>
      <w:b/>
      <w:bCs/>
      <w:i/>
      <w:iCs/>
      <w:color w:val="000000"/>
      <w:sz w:val="22"/>
      <w:szCs w:val="22"/>
    </w:rPr>
  </w:style>
  <w:style w:type="character" w:customStyle="1" w:styleId="Titre2Car">
    <w:name w:val="Titre 2 Car"/>
    <w:qFormat/>
    <w:rPr>
      <w:rFonts w:ascii="Times New Roman" w:hAnsi="Times New Roman" w:cs="Times New Roman"/>
      <w:smallCaps/>
      <w:sz w:val="28"/>
      <w:szCs w:val="28"/>
    </w:rPr>
  </w:style>
  <w:style w:type="character" w:customStyle="1" w:styleId="En-tteCar">
    <w:name w:val="En-tête Car"/>
    <w:qFormat/>
    <w:rPr>
      <w:rFonts w:ascii="Times New Roman" w:hAnsi="Times New Roman" w:cs="Times New Roman"/>
    </w:rPr>
  </w:style>
  <w:style w:type="character" w:customStyle="1" w:styleId="NotedebasdepageCar">
    <w:name w:val="Note de bas de page Car"/>
    <w:qFormat/>
  </w:style>
  <w:style w:type="character" w:customStyle="1" w:styleId="Corpsdetexte2Car">
    <w:name w:val="Corps de texte 2 Car"/>
    <w:qFormat/>
    <w:rPr>
      <w:rFonts w:ascii="Arial" w:hAnsi="Arial" w:cs="Arial"/>
      <w:sz w:val="22"/>
    </w:rPr>
  </w:style>
  <w:style w:type="character" w:customStyle="1" w:styleId="PieddepageCar">
    <w:name w:val="Pied de page Car"/>
    <w:qFormat/>
    <w:rPr>
      <w:sz w:val="24"/>
      <w:szCs w:val="24"/>
    </w:rPr>
  </w:style>
  <w:style w:type="character" w:customStyle="1" w:styleId="TextedebullesCar">
    <w:name w:val="Texte de bulles Car"/>
    <w:qFormat/>
    <w:rPr>
      <w:rFonts w:ascii="Tahoma" w:hAnsi="Tahoma" w:cs="Tahoma"/>
      <w:sz w:val="16"/>
      <w:szCs w:val="16"/>
    </w:rPr>
  </w:style>
  <w:style w:type="character" w:customStyle="1" w:styleId="SansinterligneCar">
    <w:name w:val="Sans interligne Car"/>
    <w:qFormat/>
    <w:rPr>
      <w:rFonts w:ascii="Calibri" w:hAnsi="Calibri" w:cs="Calibri"/>
      <w:sz w:val="22"/>
      <w:szCs w:val="22"/>
      <w:lang w:bidi="ar-SA"/>
    </w:rPr>
  </w:style>
  <w:style w:type="character" w:customStyle="1" w:styleId="puce1Car">
    <w:name w:val="puce 1 Car"/>
    <w:qFormat/>
    <w:rPr>
      <w:rFonts w:ascii="Book Antiqua" w:hAnsi="Book Antiqua" w:cs="Book Antiqua"/>
      <w:i/>
      <w:sz w:val="24"/>
      <w:szCs w:val="24"/>
    </w:rPr>
  </w:style>
  <w:style w:type="character" w:customStyle="1" w:styleId="TextebrutCar">
    <w:name w:val="Texte brut Car"/>
    <w:qFormat/>
    <w:rPr>
      <w:rFonts w:ascii="Arial Narrow" w:eastAsia="Calibri" w:hAnsi="Arial Narrow" w:cs="Arial Narrow"/>
      <w:sz w:val="24"/>
      <w:szCs w:val="21"/>
    </w:rPr>
  </w:style>
  <w:style w:type="character" w:customStyle="1" w:styleId="CorpsdetexteCar">
    <w:name w:val="Corps de texte Car"/>
    <w:qFormat/>
    <w:rPr>
      <w:sz w:val="24"/>
      <w:szCs w:val="24"/>
    </w:rPr>
  </w:style>
  <w:style w:type="character" w:customStyle="1" w:styleId="Titre1Car">
    <w:name w:val="Titre 1 Car"/>
    <w:qFormat/>
    <w:rPr>
      <w:rFonts w:ascii="Univers;Arial" w:hAnsi="Univers;Arial" w:cs="Univers;Arial"/>
      <w:b/>
      <w:bCs/>
      <w:kern w:val="2"/>
      <w:sz w:val="28"/>
      <w:szCs w:val="28"/>
    </w:rPr>
  </w:style>
  <w:style w:type="character" w:customStyle="1" w:styleId="CommentaireCar">
    <w:name w:val="Commentaire Car"/>
    <w:basedOn w:val="Policepardfaut1"/>
    <w:uiPriority w:val="99"/>
    <w:qFormat/>
  </w:style>
  <w:style w:type="character" w:customStyle="1" w:styleId="ObjetducommentaireCar">
    <w:name w:val="Objet du commentaire Car"/>
    <w:qFormat/>
    <w:rPr>
      <w:b/>
      <w:bCs/>
    </w:rPr>
  </w:style>
  <w:style w:type="character" w:styleId="Textedelespacerserv">
    <w:name w:val="Placeholder Text"/>
    <w:qFormat/>
    <w:rPr>
      <w:color w:val="808080"/>
    </w:rPr>
  </w:style>
  <w:style w:type="character" w:styleId="Accentuationlgre">
    <w:name w:val="Subtle Emphasis"/>
    <w:qFormat/>
    <w:rPr>
      <w:b/>
      <w:bCs/>
    </w:rPr>
  </w:style>
  <w:style w:type="character" w:customStyle="1" w:styleId="st">
    <w:name w:val="st"/>
    <w:basedOn w:val="Policepardfaut1"/>
    <w:qFormat/>
  </w:style>
  <w:style w:type="character" w:customStyle="1" w:styleId="ExplorateurdedocumentsCar">
    <w:name w:val="Explorateur de documents Car"/>
    <w:qFormat/>
    <w:rPr>
      <w:rFonts w:ascii="Tahoma" w:hAnsi="Tahoma" w:cs="Tahoma"/>
      <w:sz w:val="16"/>
      <w:szCs w:val="16"/>
    </w:rPr>
  </w:style>
  <w:style w:type="character" w:customStyle="1" w:styleId="surlignage">
    <w:name w:val="surlignage"/>
    <w:qFormat/>
  </w:style>
  <w:style w:type="character" w:customStyle="1" w:styleId="ParagraphedelisteCar">
    <w:name w:val="Paragraphe de liste Car"/>
    <w:qFormat/>
    <w:rPr>
      <w:rFonts w:ascii="Calibri" w:eastAsia="Calibri" w:hAnsi="Calibri" w:cs="Calibri"/>
      <w:sz w:val="22"/>
      <w:szCs w:val="22"/>
    </w:rPr>
  </w:style>
  <w:style w:type="character" w:customStyle="1" w:styleId="CarCar5">
    <w:name w:val="Car Car5"/>
    <w:qFormat/>
    <w:rPr>
      <w:lang w:val="fr-FR" w:bidi="ar-SA"/>
    </w:rPr>
  </w:style>
  <w:style w:type="character" w:styleId="Appelnotedebasdep">
    <w:name w:val="footnote reference"/>
    <w:uiPriority w:val="99"/>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WW8Num60z2">
    <w:name w:val="WW8Num60z2"/>
    <w:qFormat/>
    <w:rPr>
      <w:rFonts w:ascii="Wingdings" w:hAnsi="Wingdings" w:cs="Wingdings"/>
    </w:rPr>
  </w:style>
  <w:style w:type="character" w:customStyle="1" w:styleId="Ancredenotedebasdepage">
    <w:name w:val="Ancre de note de bas de page"/>
    <w:rPr>
      <w:vertAlign w:val="superscript"/>
    </w:rPr>
  </w:style>
  <w:style w:type="character" w:customStyle="1" w:styleId="Puces">
    <w:name w:val="Puces"/>
    <w:qFormat/>
    <w:rPr>
      <w:rFonts w:ascii="OpenSymbol" w:eastAsia="OpenSymbol" w:hAnsi="OpenSymbol" w:cs="OpenSymbol"/>
    </w:rPr>
  </w:style>
  <w:style w:type="character" w:customStyle="1" w:styleId="Ancredenotedefin">
    <w:name w:val="Ancre de note de fin"/>
    <w:rPr>
      <w:vertAlign w:val="superscript"/>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next w:val="Normal"/>
    <w:qFormat/>
    <w:pPr>
      <w:spacing w:after="200" w:line="276" w:lineRule="auto"/>
    </w:pPr>
    <w:rPr>
      <w:rFonts w:ascii="Calibri" w:eastAsia="Calibri" w:hAnsi="Calibri" w:cs="Calibri"/>
      <w:b/>
      <w:bCs/>
      <w:sz w:val="20"/>
      <w:szCs w:val="20"/>
    </w:rPr>
  </w:style>
  <w:style w:type="paragraph" w:customStyle="1" w:styleId="Index">
    <w:name w:val="Index"/>
    <w:basedOn w:val="Normal"/>
    <w:qFormat/>
    <w:pPr>
      <w:suppressLineNumbers/>
    </w:pPr>
    <w:rPr>
      <w:rFonts w:ascii="Tahoma" w:hAnsi="Tahoma" w:cs="Tahoma"/>
    </w:rPr>
  </w:style>
  <w:style w:type="paragraph" w:customStyle="1" w:styleId="Titre10">
    <w:name w:val="Titre1"/>
    <w:basedOn w:val="Normal"/>
    <w:next w:val="Corpsdetexte"/>
    <w:qFormat/>
    <w:pPr>
      <w:jc w:val="center"/>
    </w:pPr>
    <w:rPr>
      <w:b/>
      <w:bCs/>
      <w:sz w:val="32"/>
      <w:szCs w:val="32"/>
    </w:rPr>
  </w:style>
  <w:style w:type="paragraph" w:customStyle="1" w:styleId="Texte">
    <w:name w:val="Texte"/>
    <w:basedOn w:val="Normal"/>
    <w:qFormat/>
    <w:pPr>
      <w:spacing w:before="120" w:line="288" w:lineRule="atLeast"/>
      <w:ind w:right="284" w:firstLine="709"/>
      <w:jc w:val="both"/>
    </w:pPr>
  </w:style>
  <w:style w:type="paragraph" w:styleId="Notedebasdepage">
    <w:name w:val="footnote text"/>
    <w:basedOn w:val="Normal"/>
    <w:link w:val="NotedebasdepageCar1"/>
    <w:pPr>
      <w:jc w:val="both"/>
    </w:pPr>
    <w:rPr>
      <w:sz w:val="20"/>
      <w:szCs w:val="20"/>
    </w:rPr>
  </w:style>
  <w:style w:type="paragraph" w:customStyle="1" w:styleId="paragraphe">
    <w:name w:val="paragraphe"/>
    <w:basedOn w:val="Normal"/>
    <w:qFormat/>
    <w:pPr>
      <w:spacing w:before="120"/>
      <w:jc w:val="both"/>
    </w:pPr>
    <w:rPr>
      <w:sz w:val="22"/>
      <w:szCs w:val="22"/>
    </w:rPr>
  </w:style>
  <w:style w:type="paragraph" w:customStyle="1" w:styleId="enumeration1">
    <w:name w:val="enumeration1"/>
    <w:basedOn w:val="paragraphe"/>
    <w:qFormat/>
    <w:pPr>
      <w:numPr>
        <w:numId w:val="13"/>
      </w:numPr>
      <w:tabs>
        <w:tab w:val="left" w:pos="284"/>
      </w:tabs>
      <w:spacing w:before="40"/>
      <w:ind w:left="284" w:hanging="284"/>
    </w:pPr>
  </w:style>
  <w:style w:type="paragraph" w:styleId="Pieddepage">
    <w:name w:val="footer"/>
    <w:basedOn w:val="Normal"/>
    <w:link w:val="PieddepageCar1"/>
    <w:pPr>
      <w:jc w:val="both"/>
    </w:pPr>
  </w:style>
  <w:style w:type="paragraph" w:styleId="En-tte">
    <w:name w:val="header"/>
    <w:basedOn w:val="Normal"/>
    <w:link w:val="En-tteCar1"/>
  </w:style>
  <w:style w:type="paragraph" w:styleId="Retraitcorpsdetexte">
    <w:name w:val="Body Text Indent"/>
    <w:basedOn w:val="Normal"/>
    <w:link w:val="RetraitcorpsdetexteCar"/>
    <w:pPr>
      <w:jc w:val="both"/>
    </w:pPr>
    <w:rPr>
      <w:color w:val="000000"/>
    </w:rPr>
  </w:style>
  <w:style w:type="paragraph" w:customStyle="1" w:styleId="Commentaire1">
    <w:name w:val="Commentaire1"/>
    <w:basedOn w:val="Normal"/>
    <w:qFormat/>
    <w:rPr>
      <w:sz w:val="20"/>
      <w:szCs w:val="20"/>
    </w:rPr>
  </w:style>
  <w:style w:type="paragraph" w:customStyle="1" w:styleId="Tab1-Text">
    <w:name w:val="Tab1-Text"/>
    <w:basedOn w:val="Normal"/>
    <w:qFormat/>
    <w:pPr>
      <w:spacing w:before="20" w:after="20"/>
    </w:pPr>
    <w:rPr>
      <w:rFonts w:ascii="Arial" w:hAnsi="Arial" w:cs="Arial"/>
      <w:sz w:val="20"/>
      <w:szCs w:val="20"/>
    </w:rPr>
  </w:style>
  <w:style w:type="paragraph" w:customStyle="1" w:styleId="Tab1-Aufzhlung1">
    <w:name w:val="Tab1-Aufzählung1"/>
    <w:basedOn w:val="Tab1-Text"/>
    <w:qFormat/>
    <w:pPr>
      <w:numPr>
        <w:numId w:val="7"/>
      </w:numPr>
      <w:spacing w:after="0"/>
    </w:pPr>
  </w:style>
  <w:style w:type="paragraph" w:customStyle="1" w:styleId="Tab1-Kopfzeile">
    <w:name w:val="Tab1-Kopfzeile"/>
    <w:basedOn w:val="Normal"/>
    <w:qFormat/>
    <w:pPr>
      <w:spacing w:before="20" w:after="20" w:line="288" w:lineRule="auto"/>
    </w:pPr>
    <w:rPr>
      <w:rFonts w:ascii="Arial" w:hAnsi="Arial" w:cs="Arial"/>
      <w:b/>
      <w:bCs/>
      <w:sz w:val="20"/>
      <w:szCs w:val="20"/>
    </w:rPr>
  </w:style>
  <w:style w:type="paragraph" w:customStyle="1" w:styleId="Zwischenberschrift">
    <w:name w:val="Zwischenüberschrift"/>
    <w:basedOn w:val="Normal"/>
    <w:next w:val="Corpsdetexte"/>
    <w:qFormat/>
    <w:pPr>
      <w:keepNext/>
      <w:spacing w:before="240" w:after="120" w:line="288" w:lineRule="auto"/>
      <w:jc w:val="both"/>
    </w:pPr>
    <w:rPr>
      <w:rFonts w:ascii="Arial" w:hAnsi="Arial" w:cs="Arial"/>
      <w:b/>
      <w:bCs/>
      <w:sz w:val="22"/>
      <w:szCs w:val="22"/>
    </w:rPr>
  </w:style>
  <w:style w:type="paragraph" w:customStyle="1" w:styleId="Textedebulles1">
    <w:name w:val="Texte de bulles1"/>
    <w:basedOn w:val="Normal"/>
    <w:qFormat/>
    <w:rPr>
      <w:rFonts w:ascii="Tahoma" w:hAnsi="Tahoma" w:cs="Tahoma"/>
      <w:sz w:val="16"/>
      <w:szCs w:val="16"/>
    </w:rPr>
  </w:style>
  <w:style w:type="paragraph" w:customStyle="1" w:styleId="Objetducommentaire1">
    <w:name w:val="Objet du commentaire1"/>
    <w:basedOn w:val="Commentaire1"/>
    <w:next w:val="Commentaire1"/>
    <w:qFormat/>
    <w:rPr>
      <w:b/>
      <w:bCs/>
    </w:rPr>
  </w:style>
  <w:style w:type="paragraph" w:styleId="NormalWeb">
    <w:name w:val="Normal (Web)"/>
    <w:basedOn w:val="Normal"/>
    <w:uiPriority w:val="99"/>
    <w:qFormat/>
    <w:pPr>
      <w:spacing w:before="280" w:after="280"/>
    </w:pPr>
    <w:rPr>
      <w:rFonts w:ascii="Arial Unicode MS;Arial" w:hAnsi="Arial Unicode MS;Arial" w:cs="Arial Unicode MS;Arial"/>
    </w:rPr>
  </w:style>
  <w:style w:type="paragraph" w:customStyle="1" w:styleId="Retraitcorpsdetexte1">
    <w:name w:val="Retrait corps de texte1"/>
    <w:basedOn w:val="Normal"/>
    <w:qFormat/>
    <w:pPr>
      <w:spacing w:after="120"/>
      <w:ind w:left="1080"/>
      <w:jc w:val="both"/>
    </w:pPr>
    <w:rPr>
      <w:sz w:val="22"/>
      <w:szCs w:val="22"/>
    </w:rPr>
  </w:style>
  <w:style w:type="paragraph" w:customStyle="1" w:styleId="Default">
    <w:name w:val="Default"/>
    <w:qFormat/>
    <w:pPr>
      <w:suppressAutoHyphens/>
      <w:autoSpaceDE w:val="0"/>
    </w:pPr>
    <w:rPr>
      <w:rFonts w:ascii="Times New Roman" w:eastAsia="Times New Roman" w:hAnsi="Times New Roman" w:cs="Times New Roman"/>
      <w:color w:val="000000"/>
      <w:sz w:val="24"/>
      <w:lang w:bidi="ar-SA"/>
    </w:rPr>
  </w:style>
  <w:style w:type="paragraph" w:customStyle="1" w:styleId="Corpsdetexte31">
    <w:name w:val="Corps de texte 31"/>
    <w:basedOn w:val="Normal"/>
    <w:qFormat/>
    <w:pPr>
      <w:autoSpaceDE w:val="0"/>
      <w:jc w:val="center"/>
    </w:pPr>
    <w:rPr>
      <w:sz w:val="22"/>
      <w:szCs w:val="22"/>
    </w:rPr>
  </w:style>
  <w:style w:type="paragraph" w:styleId="TM7">
    <w:name w:val="toc 7"/>
    <w:basedOn w:val="Normal"/>
    <w:next w:val="Normal"/>
    <w:pPr>
      <w:ind w:left="1440"/>
    </w:pPr>
  </w:style>
  <w:style w:type="paragraph" w:customStyle="1" w:styleId="Retraitnormal1">
    <w:name w:val="Retrait normal1"/>
    <w:basedOn w:val="Normal"/>
    <w:next w:val="Normal"/>
    <w:qFormat/>
    <w:pPr>
      <w:widowControl w:val="0"/>
      <w:overflowPunct w:val="0"/>
      <w:autoSpaceDE w:val="0"/>
      <w:jc w:val="both"/>
      <w:textAlignment w:val="baseline"/>
    </w:pPr>
  </w:style>
  <w:style w:type="paragraph" w:customStyle="1" w:styleId="Paragraphedeliste1">
    <w:name w:val="Paragraphe de liste1"/>
    <w:basedOn w:val="Normal"/>
    <w:qFormat/>
    <w:pPr>
      <w:spacing w:after="200" w:line="276" w:lineRule="auto"/>
      <w:ind w:left="720"/>
    </w:pPr>
    <w:rPr>
      <w:rFonts w:ascii="Cambria" w:hAnsi="Cambria" w:cs="Cambria"/>
      <w:sz w:val="22"/>
      <w:szCs w:val="22"/>
      <w:lang w:val="en-US"/>
    </w:rPr>
  </w:style>
  <w:style w:type="paragraph" w:customStyle="1" w:styleId="sdfootnote">
    <w:name w:val="sdfootnote"/>
    <w:basedOn w:val="Normal"/>
    <w:qFormat/>
    <w:pPr>
      <w:spacing w:before="280"/>
      <w:ind w:left="284" w:hanging="284"/>
    </w:pPr>
    <w:rPr>
      <w:rFonts w:ascii="Arial Unicode MS;Arial" w:hAnsi="Arial Unicode MS;Arial" w:cs="Arial Unicode MS;Arial"/>
      <w:sz w:val="20"/>
      <w:szCs w:val="20"/>
    </w:rPr>
  </w:style>
  <w:style w:type="paragraph" w:customStyle="1" w:styleId="Paragraphe1">
    <w:name w:val="Paragraphe 1"/>
    <w:basedOn w:val="Normal"/>
    <w:qFormat/>
    <w:pPr>
      <w:spacing w:before="120" w:after="120"/>
      <w:jc w:val="both"/>
    </w:pPr>
    <w:rPr>
      <w:rFonts w:ascii="Arial" w:hAnsi="Arial" w:cs="Arial"/>
      <w:sz w:val="20"/>
      <w:szCs w:val="20"/>
    </w:rPr>
  </w:style>
  <w:style w:type="paragraph" w:styleId="Textedebulles">
    <w:name w:val="Balloon Text"/>
    <w:basedOn w:val="Normal"/>
    <w:link w:val="TextedebullesCar1"/>
    <w:qFormat/>
    <w:rPr>
      <w:rFonts w:ascii="Tahoma" w:hAnsi="Tahoma" w:cs="Tahoma"/>
      <w:sz w:val="16"/>
      <w:szCs w:val="16"/>
    </w:rPr>
  </w:style>
  <w:style w:type="paragraph" w:styleId="Objetducommentaire">
    <w:name w:val="annotation subject"/>
    <w:basedOn w:val="Commentaire1"/>
    <w:next w:val="Commentaire1"/>
    <w:link w:val="ObjetducommentaireCar1"/>
    <w:qFormat/>
    <w:rPr>
      <w:b/>
      <w:bCs/>
    </w:rPr>
  </w:style>
  <w:style w:type="paragraph" w:styleId="Paragraphedeliste">
    <w:name w:val="List Paragraph"/>
    <w:basedOn w:val="Normal"/>
    <w:uiPriority w:val="34"/>
    <w:qFormat/>
    <w:pPr>
      <w:spacing w:after="200" w:line="276" w:lineRule="auto"/>
      <w:ind w:left="720"/>
      <w:contextualSpacing/>
    </w:pPr>
    <w:rPr>
      <w:rFonts w:ascii="Calibri" w:eastAsia="Calibri" w:hAnsi="Calibri" w:cs="Calibri"/>
      <w:sz w:val="22"/>
      <w:szCs w:val="22"/>
    </w:rPr>
  </w:style>
  <w:style w:type="paragraph" w:customStyle="1" w:styleId="Titre1perso">
    <w:name w:val="Titre1 perso"/>
    <w:basedOn w:val="Normal"/>
    <w:qFormat/>
    <w:pPr>
      <w:keepNext/>
      <w:spacing w:before="120"/>
    </w:pPr>
    <w:rPr>
      <w:rFonts w:ascii="Arial" w:hAnsi="Arial" w:cs="Arial"/>
      <w:b/>
      <w:bCs/>
      <w:sz w:val="20"/>
      <w:szCs w:val="20"/>
    </w:rPr>
  </w:style>
  <w:style w:type="paragraph" w:customStyle="1" w:styleId="titreA1">
    <w:name w:val="titre A.1"/>
    <w:basedOn w:val="Titre1"/>
    <w:qFormat/>
    <w:pPr>
      <w:numPr>
        <w:numId w:val="0"/>
      </w:numPr>
      <w:spacing w:before="120" w:after="120"/>
      <w:ind w:left="431" w:hanging="431"/>
      <w:jc w:val="left"/>
    </w:pPr>
    <w:rPr>
      <w:rFonts w:ascii="Arial" w:hAnsi="Arial" w:cs="Arial"/>
      <w:bCs w:val="0"/>
      <w:sz w:val="24"/>
      <w:szCs w:val="20"/>
    </w:rPr>
  </w:style>
  <w:style w:type="paragraph" w:customStyle="1" w:styleId="CarCar0">
    <w:name w:val="Car Car0"/>
    <w:basedOn w:val="Normal"/>
    <w:qFormat/>
    <w:pPr>
      <w:spacing w:after="160" w:line="240" w:lineRule="exact"/>
    </w:pPr>
    <w:rPr>
      <w:rFonts w:ascii="Tahoma" w:hAnsi="Tahoma" w:cs="Tahoma"/>
      <w:sz w:val="20"/>
      <w:szCs w:val="20"/>
      <w:lang w:val="en-US"/>
    </w:rPr>
  </w:style>
  <w:style w:type="paragraph" w:customStyle="1" w:styleId="pa">
    <w:name w:val="pa"/>
    <w:qFormat/>
    <w:pPr>
      <w:suppressAutoHyphens/>
      <w:spacing w:after="240"/>
      <w:jc w:val="both"/>
    </w:pPr>
    <w:rPr>
      <w:rFonts w:ascii="Verdana" w:eastAsia="Times New Roman" w:hAnsi="Verdana" w:cs="Verdana"/>
      <w:szCs w:val="20"/>
      <w:lang w:bidi="ar-SA"/>
    </w:rPr>
  </w:style>
  <w:style w:type="paragraph" w:customStyle="1" w:styleId="Corpsdetexte21">
    <w:name w:val="Corps de texte 21"/>
    <w:basedOn w:val="Normal"/>
    <w:qFormat/>
    <w:pPr>
      <w:spacing w:after="120" w:line="480" w:lineRule="auto"/>
      <w:jc w:val="both"/>
    </w:pPr>
    <w:rPr>
      <w:rFonts w:ascii="Arial" w:hAnsi="Arial" w:cs="Arial"/>
      <w:sz w:val="22"/>
      <w:szCs w:val="20"/>
    </w:rPr>
  </w:style>
  <w:style w:type="paragraph" w:styleId="Rvision">
    <w:name w:val="Revision"/>
    <w:qFormat/>
    <w:pPr>
      <w:suppressAutoHyphens/>
    </w:pPr>
    <w:rPr>
      <w:rFonts w:ascii="Times New Roman" w:eastAsia="Times New Roman" w:hAnsi="Times New Roman" w:cs="Times New Roman"/>
      <w:sz w:val="24"/>
      <w:lang w:bidi="ar-SA"/>
    </w:rPr>
  </w:style>
  <w:style w:type="paragraph" w:customStyle="1" w:styleId="Listepuces1">
    <w:name w:val="Liste à puces1"/>
    <w:basedOn w:val="Normal"/>
    <w:qFormat/>
    <w:pPr>
      <w:numPr>
        <w:numId w:val="2"/>
      </w:numPr>
      <w:spacing w:after="200" w:line="276" w:lineRule="auto"/>
      <w:contextualSpacing/>
    </w:pPr>
    <w:rPr>
      <w:rFonts w:ascii="Calibri" w:eastAsia="Calibri" w:hAnsi="Calibri" w:cs="Calibri"/>
      <w:sz w:val="22"/>
      <w:szCs w:val="22"/>
    </w:rPr>
  </w:style>
  <w:style w:type="paragraph" w:styleId="Sansinterligne">
    <w:name w:val="No Spacing"/>
    <w:qFormat/>
    <w:pPr>
      <w:suppressAutoHyphens/>
    </w:pPr>
    <w:rPr>
      <w:rFonts w:ascii="Calibri" w:eastAsia="Times New Roman" w:hAnsi="Calibri" w:cs="Calibri"/>
      <w:sz w:val="22"/>
      <w:szCs w:val="22"/>
      <w:lang w:bidi="ar-SA"/>
    </w:rPr>
  </w:style>
  <w:style w:type="paragraph" w:customStyle="1" w:styleId="txt">
    <w:name w:val="txt"/>
    <w:basedOn w:val="Normal"/>
    <w:qFormat/>
    <w:pPr>
      <w:spacing w:before="280" w:after="280"/>
    </w:pPr>
  </w:style>
  <w:style w:type="paragraph" w:customStyle="1" w:styleId="puce1">
    <w:name w:val="puce 1"/>
    <w:basedOn w:val="Normal"/>
    <w:qFormat/>
    <w:pPr>
      <w:spacing w:before="120"/>
      <w:jc w:val="both"/>
    </w:p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Normal"/>
    <w:qFormat/>
    <w:pPr>
      <w:widowControl w:val="0"/>
      <w:suppressLineNumbers/>
      <w:jc w:val="both"/>
    </w:pPr>
    <w:rPr>
      <w:rFonts w:eastAsia="Lucida Sans Unicode"/>
      <w:b/>
    </w:rPr>
  </w:style>
  <w:style w:type="paragraph" w:customStyle="1" w:styleId="Textebrut1">
    <w:name w:val="Texte brut1"/>
    <w:basedOn w:val="Normal"/>
    <w:qFormat/>
    <w:rPr>
      <w:rFonts w:ascii="Arial Narrow" w:eastAsia="Calibri" w:hAnsi="Arial Narrow" w:cs="Arial Narrow"/>
      <w:szCs w:val="21"/>
    </w:rPr>
  </w:style>
  <w:style w:type="paragraph" w:styleId="En-ttedetabledesmatires">
    <w:name w:val="TOC Heading"/>
    <w:basedOn w:val="Titre1"/>
    <w:next w:val="Normal"/>
    <w:qFormat/>
    <w:pPr>
      <w:keepLines/>
      <w:numPr>
        <w:numId w:val="0"/>
      </w:numPr>
      <w:spacing w:after="0" w:line="276" w:lineRule="auto"/>
      <w:jc w:val="left"/>
    </w:pPr>
    <w:rPr>
      <w:rFonts w:ascii="Cambria" w:hAnsi="Cambria" w:cs="Cambria"/>
      <w:color w:val="365F91"/>
    </w:rPr>
  </w:style>
  <w:style w:type="paragraph" w:styleId="TM1">
    <w:name w:val="toc 1"/>
    <w:basedOn w:val="Normal"/>
    <w:next w:val="Normal"/>
    <w:uiPriority w:val="39"/>
    <w:pPr>
      <w:spacing w:after="200" w:line="276" w:lineRule="auto"/>
    </w:pPr>
    <w:rPr>
      <w:rFonts w:ascii="Calibri" w:eastAsia="Calibri" w:hAnsi="Calibri" w:cs="Calibri"/>
      <w:b/>
    </w:rPr>
  </w:style>
  <w:style w:type="paragraph" w:customStyle="1" w:styleId="CM19">
    <w:name w:val="CM19"/>
    <w:basedOn w:val="Default"/>
    <w:next w:val="Default"/>
    <w:qFormat/>
    <w:pPr>
      <w:widowControl w:val="0"/>
      <w:spacing w:after="280"/>
    </w:pPr>
    <w:rPr>
      <w:rFonts w:ascii="Arial" w:hAnsi="Arial" w:cs="Arial"/>
    </w:rPr>
  </w:style>
  <w:style w:type="paragraph" w:styleId="TM2">
    <w:name w:val="toc 2"/>
    <w:basedOn w:val="Normal"/>
    <w:next w:val="Normal"/>
    <w:uiPriority w:val="39"/>
    <w:pPr>
      <w:spacing w:after="200"/>
      <w:ind w:left="240"/>
    </w:pPr>
  </w:style>
  <w:style w:type="paragraph" w:styleId="TM3">
    <w:name w:val="toc 3"/>
    <w:basedOn w:val="Normal"/>
    <w:next w:val="Normal"/>
    <w:pPr>
      <w:spacing w:after="100"/>
      <w:ind w:left="480"/>
    </w:pPr>
  </w:style>
  <w:style w:type="paragraph" w:customStyle="1" w:styleId="Explorateurdedocument">
    <w:name w:val="Explorateur de document"/>
    <w:basedOn w:val="Normal"/>
    <w:qFormat/>
    <w:rPr>
      <w:rFonts w:ascii="Tahoma" w:hAnsi="Tahoma" w:cs="Tahoma"/>
      <w:sz w:val="16"/>
      <w:szCs w:val="16"/>
    </w:rPr>
  </w:style>
  <w:style w:type="paragraph" w:customStyle="1" w:styleId="m-corpstexte">
    <w:name w:val="m-corps texte"/>
    <w:basedOn w:val="Normal"/>
    <w:qFormat/>
    <w:pPr>
      <w:spacing w:after="261"/>
      <w:ind w:firstLine="709"/>
      <w:jc w:val="both"/>
    </w:pPr>
    <w:rPr>
      <w:rFonts w:ascii="Liberation Sans" w:hAnsi="Liberation Sans" w:cs="Liberation Sans"/>
      <w:sz w:val="20"/>
    </w:rPr>
  </w:style>
  <w:style w:type="paragraph" w:styleId="PrformatHTML">
    <w:name w:val="HTML Preformatted"/>
    <w:basedOn w:val="Normal"/>
    <w:link w:val="PrformatHTMLC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Style1">
    <w:name w:val="Style1"/>
    <w:basedOn w:val="Titre2"/>
    <w:qFormat/>
    <w:pPr>
      <w:numPr>
        <w:ilvl w:val="0"/>
        <w:numId w:val="0"/>
      </w:numPr>
    </w:pPr>
  </w:style>
  <w:style w:type="paragraph" w:customStyle="1" w:styleId="Style2">
    <w:name w:val="Style2"/>
    <w:basedOn w:val="Titre2"/>
    <w:qFormat/>
    <w:pPr>
      <w:numPr>
        <w:ilvl w:val="0"/>
        <w:numId w:val="16"/>
      </w:numPr>
      <w:shd w:val="clear" w:color="auto" w:fill="FFFFFF"/>
      <w:ind w:left="2420" w:hanging="576"/>
    </w:pPr>
  </w:style>
  <w:style w:type="paragraph" w:customStyle="1" w:styleId="Contenudecadre">
    <w:name w:val="Contenu de cadre"/>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paragraph" w:customStyle="1" w:styleId="western">
    <w:name w:val="western"/>
    <w:basedOn w:val="Normal"/>
    <w:pPr>
      <w:suppressAutoHyphens w:val="0"/>
      <w:spacing w:before="100" w:beforeAutospacing="1"/>
      <w:jc w:val="both"/>
    </w:pPr>
    <w:rPr>
      <w:color w:val="000000"/>
      <w:lang w:eastAsia="fr-FR"/>
    </w:rPr>
  </w:style>
  <w:style w:type="table" w:styleId="Grilledutableau">
    <w:name w:val="Table Grid"/>
    <w:basedOn w:val="TableauNormal"/>
    <w:uiPriority w:val="39"/>
    <w:rPr>
      <w:rFonts w:eastAsia="N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ignature">
    <w:name w:val="m-signature"/>
    <w:basedOn w:val="Normal"/>
    <w:qFormat/>
    <w:pPr>
      <w:keepNext/>
      <w:keepLines/>
      <w:widowControl w:val="0"/>
      <w:spacing w:after="500"/>
      <w:ind w:left="4536"/>
      <w:jc w:val="center"/>
    </w:pPr>
    <w:rPr>
      <w:rFonts w:ascii="Liberation Sans;Arial" w:eastAsia="Times New Roman;Times New Roman" w:hAnsi="Liberation Sans;Arial" w:cs="Liberation Sans;Arial"/>
      <w:kern w:val="2"/>
      <w:sz w:val="20"/>
      <w:szCs w:val="20"/>
    </w:rPr>
  </w:style>
  <w:style w:type="character" w:styleId="Marquedecommentaire">
    <w:name w:val="annotation reference"/>
    <w:basedOn w:val="Policepardfaut"/>
    <w:uiPriority w:val="99"/>
    <w:unhideWhenUsed/>
    <w:qFormat/>
    <w:rPr>
      <w:sz w:val="16"/>
      <w:szCs w:val="16"/>
    </w:rPr>
  </w:style>
  <w:style w:type="paragraph" w:styleId="Commentaire">
    <w:name w:val="annotation text"/>
    <w:basedOn w:val="Normal"/>
    <w:link w:val="CommentaireCar1"/>
    <w:uiPriority w:val="99"/>
    <w:unhideWhenUsed/>
    <w:qFormat/>
    <w:rPr>
      <w:sz w:val="20"/>
      <w:szCs w:val="20"/>
    </w:rPr>
  </w:style>
  <w:style w:type="character" w:customStyle="1" w:styleId="CommentaireCar1">
    <w:name w:val="Commentaire Car1"/>
    <w:basedOn w:val="Policepardfaut"/>
    <w:link w:val="Commentaire"/>
    <w:uiPriority w:val="99"/>
    <w:qFormat/>
    <w:rPr>
      <w:rFonts w:ascii="Times New Roman" w:eastAsia="Times New Roman" w:hAnsi="Times New Roman" w:cs="Times New Roman"/>
      <w:szCs w:val="20"/>
      <w:lang w:bidi="ar-SA"/>
    </w:rPr>
  </w:style>
  <w:style w:type="character" w:customStyle="1" w:styleId="CommentaireCar2">
    <w:name w:val="Commentaire Car2"/>
    <w:basedOn w:val="Policepardfaut"/>
    <w:uiPriority w:val="99"/>
    <w:qFormat/>
    <w:rPr>
      <w:rFonts w:ascii="Times New Roman" w:eastAsia="Times New Roman" w:hAnsi="Times New Roman" w:cs="Times New Roman"/>
      <w:szCs w:val="20"/>
      <w:lang w:bidi="ar-SA"/>
    </w:rPr>
  </w:style>
  <w:style w:type="character" w:styleId="Lienhypertexte">
    <w:name w:val="Hyperlink"/>
    <w:basedOn w:val="Policepardfaut"/>
    <w:uiPriority w:val="99"/>
    <w:unhideWhenUsed/>
    <w:rPr>
      <w:color w:val="0563C1" w:themeColor="hyperlink"/>
      <w:u w:val="single"/>
    </w:rPr>
  </w:style>
  <w:style w:type="character" w:customStyle="1" w:styleId="WW8Num54z7">
    <w:name w:val="WW8Num54z7"/>
    <w:qFormat/>
  </w:style>
  <w:style w:type="character" w:styleId="Lienhypertextesuivivisit">
    <w:name w:val="FollowedHyperlink"/>
    <w:basedOn w:val="Policepardfaut"/>
    <w:uiPriority w:val="99"/>
    <w:semiHidden/>
    <w:unhideWhenUsed/>
    <w:rPr>
      <w:color w:val="954F72" w:themeColor="followedHyperlink"/>
      <w:u w:val="single"/>
    </w:rPr>
  </w:style>
  <w:style w:type="paragraph" w:styleId="Tabledesillustrations">
    <w:name w:val="table of figures"/>
    <w:basedOn w:val="Normal"/>
    <w:next w:val="Normal"/>
    <w:uiPriority w:val="99"/>
    <w:unhideWhenUsed/>
  </w:style>
  <w:style w:type="character" w:customStyle="1" w:styleId="Titre3Car">
    <w:name w:val="Titre 3 Car"/>
    <w:basedOn w:val="Policepardfaut"/>
    <w:link w:val="Titre3"/>
    <w:rPr>
      <w:rFonts w:ascii="Times New Roman" w:eastAsia="Times New Roman" w:hAnsi="Times New Roman" w:cs="Times New Roman"/>
      <w:b/>
      <w:bCs/>
      <w:sz w:val="22"/>
      <w:szCs w:val="22"/>
      <w:lang w:bidi="ar-SA"/>
    </w:rPr>
  </w:style>
  <w:style w:type="character" w:customStyle="1" w:styleId="Titre5Car">
    <w:name w:val="Titre 5 Car"/>
    <w:basedOn w:val="Policepardfaut"/>
    <w:link w:val="Titre5"/>
    <w:rPr>
      <w:rFonts w:ascii="Times New Roman" w:eastAsia="Times New Roman" w:hAnsi="Times New Roman" w:cs="Times New Roman"/>
      <w:b/>
      <w:bCs/>
      <w:i/>
      <w:iCs/>
      <w:sz w:val="26"/>
      <w:szCs w:val="26"/>
      <w:lang w:bidi="ar-SA"/>
    </w:rPr>
  </w:style>
  <w:style w:type="character" w:customStyle="1" w:styleId="Titre6Car">
    <w:name w:val="Titre 6 Car"/>
    <w:basedOn w:val="Policepardfaut"/>
    <w:link w:val="Titre6"/>
    <w:rPr>
      <w:rFonts w:ascii="Times New Roman" w:eastAsia="Times New Roman" w:hAnsi="Times New Roman" w:cs="Times New Roman"/>
      <w:b/>
      <w:bCs/>
      <w:sz w:val="22"/>
      <w:szCs w:val="22"/>
      <w:lang w:bidi="ar-SA"/>
    </w:rPr>
  </w:style>
  <w:style w:type="character" w:customStyle="1" w:styleId="Titre7Car">
    <w:name w:val="Titre 7 Car"/>
    <w:basedOn w:val="Policepardfaut"/>
    <w:link w:val="Titre7"/>
    <w:rPr>
      <w:rFonts w:ascii="Times New Roman" w:eastAsia="Times New Roman" w:hAnsi="Times New Roman" w:cs="Times New Roman"/>
      <w:sz w:val="24"/>
      <w:lang w:bidi="ar-SA"/>
    </w:rPr>
  </w:style>
  <w:style w:type="character" w:customStyle="1" w:styleId="Titre8Car">
    <w:name w:val="Titre 8 Car"/>
    <w:basedOn w:val="Policepardfaut"/>
    <w:link w:val="Titre8"/>
    <w:rPr>
      <w:rFonts w:ascii="Times New Roman" w:eastAsia="Times New Roman" w:hAnsi="Times New Roman" w:cs="Times New Roman"/>
      <w:i/>
      <w:iCs/>
      <w:sz w:val="24"/>
      <w:lang w:bidi="ar-SA"/>
    </w:rPr>
  </w:style>
  <w:style w:type="character" w:customStyle="1" w:styleId="Titre9Car">
    <w:name w:val="Titre 9 Car"/>
    <w:basedOn w:val="Policepardfaut"/>
    <w:link w:val="Titre9"/>
    <w:rPr>
      <w:rFonts w:ascii="Arial" w:eastAsia="Times New Roman" w:hAnsi="Arial" w:cs="Arial"/>
      <w:sz w:val="22"/>
      <w:szCs w:val="22"/>
      <w:lang w:bidi="ar-SA"/>
    </w:rPr>
  </w:style>
  <w:style w:type="character" w:customStyle="1" w:styleId="WW8Num3z1">
    <w:name w:val="WW8Num3z1"/>
    <w:qFormat/>
    <w:rPr>
      <w:rFonts w:ascii="Symbol" w:hAnsi="Symbol" w:cs="Times New Roman"/>
    </w:rPr>
  </w:style>
  <w:style w:type="character" w:customStyle="1" w:styleId="WW8Num3z2">
    <w:name w:val="WW8Num3z2"/>
    <w:qFormat/>
    <w:rPr>
      <w:rFonts w:ascii="Wingdings" w:hAnsi="Wingdings" w:cs="Times New Roman"/>
    </w:rPr>
  </w:style>
  <w:style w:type="character" w:customStyle="1" w:styleId="WW8Num3z4">
    <w:name w:val="WW8Num3z4"/>
    <w:qFormat/>
    <w:rPr>
      <w:rFonts w:ascii="Courier New" w:hAnsi="Courier New" w:cs="Courier New"/>
    </w:rPr>
  </w:style>
  <w:style w:type="character" w:customStyle="1" w:styleId="WW8Num16z7">
    <w:name w:val="WW8Num16z7"/>
    <w:qFormat/>
    <w:rPr>
      <w:rFonts w:ascii="Times New Roman" w:hAnsi="Times New Roman" w:cs="Times New Roman"/>
    </w:rPr>
  </w:style>
  <w:style w:type="character" w:customStyle="1" w:styleId="WW8Num18z4">
    <w:name w:val="WW8Num18z4"/>
    <w:qFormat/>
    <w:rPr>
      <w:rFonts w:ascii="Courier New" w:hAnsi="Courier New" w:cs="Courier New"/>
    </w:rPr>
  </w:style>
  <w:style w:type="character" w:customStyle="1" w:styleId="WW8Num37z4">
    <w:name w:val="WW8Num37z4"/>
    <w:qFormat/>
    <w:rPr>
      <w:rFonts w:ascii="Courier New" w:hAnsi="Courier New" w:cs="Courier New"/>
    </w:rPr>
  </w:style>
  <w:style w:type="character" w:customStyle="1" w:styleId="WW8Num38z2">
    <w:name w:val="WW8Num38z2"/>
    <w:qFormat/>
    <w:rPr>
      <w:rFonts w:ascii="Wingdings" w:hAnsi="Wingdings" w:cs="Times New Roman"/>
    </w:rPr>
  </w:style>
  <w:style w:type="character" w:customStyle="1" w:styleId="WW8Num38z4">
    <w:name w:val="WW8Num38z4"/>
    <w:qFormat/>
    <w:rPr>
      <w:rFonts w:ascii="Courier New" w:hAnsi="Courier New" w:cs="Courier New"/>
    </w:rPr>
  </w:style>
  <w:style w:type="character" w:customStyle="1" w:styleId="Policepardfaut6">
    <w:name w:val="Police par défaut6"/>
    <w:qFormat/>
  </w:style>
  <w:style w:type="character" w:customStyle="1" w:styleId="WW8Num39z1">
    <w:name w:val="WW8Num39z1"/>
    <w:qFormat/>
    <w:rPr>
      <w:rFonts w:ascii="Symbol" w:hAnsi="Symbol" w:cs="Times New Roman"/>
    </w:rPr>
  </w:style>
  <w:style w:type="character" w:customStyle="1" w:styleId="WW8Num39z2">
    <w:name w:val="WW8Num39z2"/>
    <w:qFormat/>
    <w:rPr>
      <w:rFonts w:ascii="Wingdings" w:hAnsi="Wingdings" w:cs="Times New Roman"/>
    </w:rPr>
  </w:style>
  <w:style w:type="character" w:customStyle="1" w:styleId="WW8Num39z4">
    <w:name w:val="WW8Num39z4"/>
    <w:qFormat/>
    <w:rPr>
      <w:rFonts w:ascii="Courier New" w:hAnsi="Courier New" w:cs="Courier New"/>
    </w:rPr>
  </w:style>
  <w:style w:type="character" w:customStyle="1" w:styleId="WW8Num40z4">
    <w:name w:val="WW8Num40z4"/>
    <w:qFormat/>
    <w:rPr>
      <w:rFonts w:ascii="Courier New" w:hAnsi="Courier New" w:cs="Courier New"/>
    </w:rPr>
  </w:style>
  <w:style w:type="character" w:customStyle="1" w:styleId="WW8Num41z4">
    <w:name w:val="WW8Num41z4"/>
    <w:qFormat/>
    <w:rPr>
      <w:rFonts w:ascii="Courier New" w:hAnsi="Courier New" w:cs="Courier New"/>
    </w:rPr>
  </w:style>
  <w:style w:type="character" w:customStyle="1" w:styleId="Policepardfaut5">
    <w:name w:val="Police par défaut5"/>
    <w:qFormat/>
  </w:style>
  <w:style w:type="character" w:customStyle="1" w:styleId="Policepardfaut4">
    <w:name w:val="Police par défaut4"/>
    <w:qFormat/>
  </w:style>
  <w:style w:type="character" w:customStyle="1" w:styleId="Policepardfaut3">
    <w:name w:val="Police par défaut3"/>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Times New Roman"/>
    </w:rPr>
  </w:style>
  <w:style w:type="character" w:customStyle="1" w:styleId="WW8Num5z3">
    <w:name w:val="WW8Num5z3"/>
    <w:qFormat/>
    <w:rPr>
      <w:rFonts w:ascii="Symbol" w:hAnsi="Symbol" w:cs="Times New Roman"/>
    </w:rPr>
  </w:style>
  <w:style w:type="character" w:customStyle="1" w:styleId="WW8Num7z1">
    <w:name w:val="WW8Num7z1"/>
    <w:qFormat/>
    <w:rPr>
      <w:rFonts w:ascii="Times;Times New Roman" w:hAnsi="Times;Times New Roman" w:cs="Times;Times New Roman"/>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7z4">
    <w:name w:val="WW8Num7z4"/>
    <w:qFormat/>
    <w:rPr>
      <w:rFonts w:ascii="Courier New" w:hAnsi="Courier New" w:cs="Courier New"/>
    </w:rPr>
  </w:style>
  <w:style w:type="character" w:customStyle="1" w:styleId="WW8Num18z7">
    <w:name w:val="WW8Num18z7"/>
    <w:qFormat/>
    <w:rPr>
      <w:rFonts w:ascii="Times New Roman" w:hAnsi="Times New Roman" w:cs="Times New Roman"/>
    </w:rPr>
  </w:style>
  <w:style w:type="character" w:customStyle="1" w:styleId="WW8Num20z3">
    <w:name w:val="WW8Num20z3"/>
    <w:qFormat/>
    <w:rPr>
      <w:rFonts w:ascii="Symbol" w:hAnsi="Symbol" w:cs="Symbol"/>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8">
    <w:name w:val="WW8Num32z8"/>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6z3">
    <w:name w:val="WW8Num36z3"/>
    <w:qFormat/>
    <w:rPr>
      <w:rFonts w:ascii="Symbol" w:hAnsi="Symbol" w:cs="Symbol"/>
    </w:rPr>
  </w:style>
  <w:style w:type="character" w:customStyle="1" w:styleId="Policepardfaut2">
    <w:name w:val="Police par défaut2"/>
    <w:qFormat/>
  </w:style>
  <w:style w:type="character" w:customStyle="1" w:styleId="WW8Num17z3">
    <w:name w:val="WW8Num17z3"/>
    <w:qFormat/>
    <w:rPr>
      <w:rFonts w:ascii="Symbol" w:hAnsi="Symbol" w:cs="Symbol"/>
    </w:rPr>
  </w:style>
  <w:style w:type="character" w:customStyle="1" w:styleId="WW8Num25z4">
    <w:name w:val="WW8Num25z4"/>
    <w:qFormat/>
    <w:rPr>
      <w:rFonts w:ascii="Courier New" w:hAnsi="Courier New" w:cs="Courier New"/>
    </w:rPr>
  </w:style>
  <w:style w:type="character" w:customStyle="1" w:styleId="WW8Num26z4">
    <w:name w:val="WW8Num26z4"/>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9z4">
    <w:name w:val="WW8Num29z4"/>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3">
    <w:name w:val="WW8Num43z3"/>
    <w:qFormat/>
    <w:rPr>
      <w:rFonts w:ascii="Symbol" w:hAnsi="Symbol" w:cs="Symbol"/>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7">
    <w:name w:val="WW8Num46z7"/>
    <w:qFormat/>
    <w:rPr>
      <w:rFonts w:ascii="Times New Roman" w:hAnsi="Times New Roman" w:cs="Times New Roman"/>
    </w:rPr>
  </w:style>
  <w:style w:type="character" w:customStyle="1" w:styleId="WW8Num47z2">
    <w:name w:val="WW8Num47z2"/>
    <w:qFormat/>
    <w:rPr>
      <w:rFonts w:ascii="Wingdings" w:hAnsi="Wingdings" w:cs="Wingdings"/>
    </w:rPr>
  </w:style>
  <w:style w:type="character" w:customStyle="1" w:styleId="WW8Num47z4">
    <w:name w:val="WW8Num47z4"/>
    <w:qFormat/>
    <w:rPr>
      <w:rFonts w:ascii="Courier New" w:hAnsi="Courier New" w:cs="Courier New"/>
    </w:rPr>
  </w:style>
  <w:style w:type="character" w:customStyle="1" w:styleId="WW8Num48z0">
    <w:name w:val="WW8Num48z0"/>
    <w:qFormat/>
    <w:rPr>
      <w:rFonts w:ascii="Times New Roman" w:eastAsia="Times New Roman" w:hAnsi="Times New Roman" w:cs="Times New Roman"/>
    </w:rPr>
  </w:style>
  <w:style w:type="character" w:customStyle="1" w:styleId="WW8Num48z1">
    <w:name w:val="WW8Num48z1"/>
    <w:qFormat/>
    <w:rPr>
      <w:rFonts w:ascii="Times;Times New Roman" w:eastAsia="Times;Times New Roman" w:hAnsi="Times;Times New Roman" w:cs="Times;Times New Roman"/>
    </w:rPr>
  </w:style>
  <w:style w:type="character" w:customStyle="1" w:styleId="WW8Num48z2">
    <w:name w:val="WW8Num48z2"/>
    <w:qFormat/>
    <w:rPr>
      <w:rFonts w:ascii="Wingdings" w:hAnsi="Wingdings" w:cs="Wingdings"/>
    </w:rPr>
  </w:style>
  <w:style w:type="character" w:customStyle="1" w:styleId="WW8Num48z3">
    <w:name w:val="WW8Num48z3"/>
    <w:qFormat/>
    <w:rPr>
      <w:rFonts w:ascii="Symbol" w:hAnsi="Symbol" w:cs="Symbol"/>
    </w:rPr>
  </w:style>
  <w:style w:type="character" w:customStyle="1" w:styleId="WW8Num48z4">
    <w:name w:val="WW8Num48z4"/>
    <w:qFormat/>
    <w:rPr>
      <w:rFonts w:ascii="Courier New" w:hAnsi="Courier New" w:cs="Courier New"/>
    </w:rPr>
  </w:style>
  <w:style w:type="character" w:customStyle="1" w:styleId="WW8Num49z0">
    <w:name w:val="WW8Num49z0"/>
    <w:qFormat/>
    <w:rPr>
      <w:rFonts w:ascii="Wingdings" w:hAnsi="Wingdings" w:cs="Times New Roman"/>
    </w:rPr>
  </w:style>
  <w:style w:type="character" w:customStyle="1" w:styleId="WW8Num49z1">
    <w:name w:val="WW8Num49z1"/>
    <w:qFormat/>
    <w:rPr>
      <w:rFonts w:ascii="Courier New" w:hAnsi="Courier New" w:cs="Courier New"/>
    </w:rPr>
  </w:style>
  <w:style w:type="character" w:customStyle="1" w:styleId="WW8Num49z3">
    <w:name w:val="WW8Num49z3"/>
    <w:qFormat/>
    <w:rPr>
      <w:rFonts w:ascii="Symbol" w:hAnsi="Symbol" w:cs="Times New Roman"/>
    </w:rPr>
  </w:style>
  <w:style w:type="character" w:customStyle="1" w:styleId="WW8Num50z0">
    <w:name w:val="WW8Num50z0"/>
    <w:qFormat/>
    <w:rPr>
      <w:rFonts w:ascii="Times New Roman" w:eastAsia="Times New Roman" w:hAnsi="Times New Roman" w:cs="Times New Roman"/>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Times New Roman" w:hAnsi="Times New Roman" w:cs="Times New Roman"/>
      <w:b/>
      <w:kern w:val="2"/>
      <w:sz w:val="22"/>
      <w:szCs w:val="22"/>
    </w:rPr>
  </w:style>
  <w:style w:type="character" w:customStyle="1" w:styleId="WW8Num52z0">
    <w:name w:val="WW8Num52z0"/>
    <w:qFormat/>
    <w:rPr>
      <w:rFonts w:ascii="Times New Roman" w:eastAsia="Times New Roman" w:hAnsi="Times New Roman" w:cs="Times New Roman"/>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2z3">
    <w:name w:val="WW8Num52z3"/>
    <w:qFormat/>
    <w:rPr>
      <w:rFonts w:ascii="Symbol" w:hAnsi="Symbol" w:cs="Symbol"/>
    </w:rPr>
  </w:style>
  <w:style w:type="character" w:customStyle="1" w:styleId="WW8Num53z0">
    <w:name w:val="WW8Num53z0"/>
    <w:qFormat/>
    <w:rPr>
      <w:rFonts w:ascii="Times New Roman" w:eastAsia="Times New Roman" w:hAnsi="Times New Roman" w:cs="Times New Roman"/>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8">
    <w:name w:val="WW8Num54z8"/>
    <w:qFormat/>
  </w:style>
  <w:style w:type="character" w:customStyle="1" w:styleId="WW8Num55z0">
    <w:name w:val="WW8Num55z0"/>
    <w:qFormat/>
    <w:rPr>
      <w:rFonts w:ascii="Wingdings" w:hAnsi="Wingdings" w:cs="Times New Roman"/>
    </w:rPr>
  </w:style>
  <w:style w:type="character" w:customStyle="1" w:styleId="WW8Num55z1">
    <w:name w:val="WW8Num55z1"/>
    <w:qFormat/>
    <w:rPr>
      <w:rFonts w:ascii="Courier New" w:hAnsi="Courier New" w:cs="Courier New"/>
    </w:rPr>
  </w:style>
  <w:style w:type="character" w:customStyle="1" w:styleId="WW8Num55z3">
    <w:name w:val="WW8Num55z3"/>
    <w:qFormat/>
    <w:rPr>
      <w:rFonts w:ascii="Symbol" w:hAnsi="Symbol" w:cs="Times New Roman"/>
    </w:rPr>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Times New Roman" w:eastAsia="Times New Roman" w:hAnsi="Times New Roman" w:cs="Times New Roman"/>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7z3">
    <w:name w:val="WW8Num57z3"/>
    <w:qFormat/>
    <w:rPr>
      <w:rFonts w:ascii="Symbol" w:hAnsi="Symbol" w:cs="Symbol"/>
    </w:rPr>
  </w:style>
  <w:style w:type="character" w:customStyle="1" w:styleId="WW8Num58z0">
    <w:name w:val="WW8Num58z0"/>
    <w:qFormat/>
    <w:rPr>
      <w:rFonts w:ascii="Symbol" w:hAnsi="Symbol" w:cs="Times New Roman"/>
    </w:rPr>
  </w:style>
  <w:style w:type="character" w:customStyle="1" w:styleId="WW8Num59z0">
    <w:name w:val="WW8Num59z0"/>
    <w:qFormat/>
    <w:rPr>
      <w:rFonts w:ascii="Symbol" w:hAnsi="Symbol" w:cs="Times New Roman"/>
      <w:spacing w:val="-1"/>
      <w:sz w:val="24"/>
      <w:szCs w:val="24"/>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59z3">
    <w:name w:val="WW8Num59z3"/>
    <w:qFormat/>
    <w:rPr>
      <w:rFonts w:ascii="Symbol" w:hAnsi="Symbol" w:cs="Symbol"/>
    </w:rPr>
  </w:style>
  <w:style w:type="character" w:customStyle="1" w:styleId="WW8Num60z0">
    <w:name w:val="WW8Num60z0"/>
    <w:qFormat/>
    <w:rPr>
      <w:rFonts w:ascii="Liberation Sans;Arial" w:eastAsia="Times New Roman" w:hAnsi="Liberation Sans;Arial" w:cs="Liberation Sans;Arial"/>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1z0">
    <w:name w:val="WW8Num61z0"/>
    <w:qFormat/>
    <w:rPr>
      <w:rFonts w:ascii="Times New Roman" w:eastAsia="Times New Roman" w:hAnsi="Times New Roman" w:cs="Times New Roman"/>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1z3">
    <w:name w:val="WW8Num61z3"/>
    <w:qFormat/>
    <w:rPr>
      <w:rFonts w:ascii="Symbol" w:hAnsi="Symbol" w:cs="Symbol"/>
    </w:rPr>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Symbol" w:hAnsi="Symbol" w:cs="Symbol"/>
      <w:sz w:val="18"/>
      <w:szCs w:val="24"/>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63z3">
    <w:name w:val="WW8Num63z3"/>
    <w:qFormat/>
    <w:rPr>
      <w:rFonts w:ascii="Symbol" w:hAnsi="Symbol" w:cs="Symbol"/>
    </w:rPr>
  </w:style>
  <w:style w:type="character" w:customStyle="1" w:styleId="WW8Num64z0">
    <w:name w:val="WW8Num64z0"/>
    <w:qFormat/>
    <w:rPr>
      <w:rFonts w:ascii="Symbol" w:hAnsi="Symbol" w:cs="Symbol"/>
      <w:sz w:val="22"/>
      <w:szCs w:val="22"/>
    </w:rPr>
  </w:style>
  <w:style w:type="character" w:customStyle="1" w:styleId="WW8Num64z1">
    <w:name w:val="WW8Num64z1"/>
    <w:qFormat/>
    <w:rPr>
      <w:rFonts w:ascii="Courier New" w:hAnsi="Courier New" w:cs="Courier New"/>
    </w:rPr>
  </w:style>
  <w:style w:type="character" w:customStyle="1" w:styleId="WW8Num64z2">
    <w:name w:val="WW8Num64z2"/>
    <w:qFormat/>
    <w:rPr>
      <w:rFonts w:ascii="Wingdings" w:hAnsi="Wingdings" w:cs="Wingdings"/>
    </w:rPr>
  </w:style>
  <w:style w:type="character" w:customStyle="1" w:styleId="WW8Num65z0">
    <w:name w:val="WW8Num65z0"/>
    <w:qFormat/>
    <w:rPr>
      <w:rFonts w:ascii="Times New Roman" w:hAnsi="Times New Roman" w:cs="Times New Roman"/>
    </w:rPr>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Liberation Sans;Arial" w:eastAsia="Times New Roman" w:hAnsi="Liberation Sans;Arial" w:cs="Liberation Sans;Arial"/>
      <w:sz w:val="24"/>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7z3">
    <w:name w:val="WW8Num67z3"/>
    <w:qFormat/>
    <w:rPr>
      <w:rFonts w:ascii="Symbol" w:hAnsi="Symbol" w:cs="Symbol"/>
    </w:rPr>
  </w:style>
  <w:style w:type="character" w:customStyle="1" w:styleId="WW8Num68z0">
    <w:name w:val="WW8Num68z0"/>
    <w:qFormat/>
    <w:rPr>
      <w:rFonts w:ascii="Symbol" w:hAnsi="Symbol" w:cs="Times New Roman"/>
    </w:rPr>
  </w:style>
  <w:style w:type="character" w:customStyle="1" w:styleId="WW8Num68z1">
    <w:name w:val="WW8Num68z1"/>
    <w:qFormat/>
    <w:rPr>
      <w:rFonts w:ascii="Courier New" w:hAnsi="Courier New" w:cs="Courier New"/>
    </w:rPr>
  </w:style>
  <w:style w:type="character" w:customStyle="1" w:styleId="WW8Num68z2">
    <w:name w:val="WW8Num68z2"/>
    <w:qFormat/>
    <w:rPr>
      <w:rFonts w:ascii="Wingdings" w:hAnsi="Wingdings" w:cs="Wingdings"/>
    </w:rPr>
  </w:style>
  <w:style w:type="character" w:customStyle="1" w:styleId="WW8Num68z3">
    <w:name w:val="WW8Num68z3"/>
    <w:qFormat/>
    <w:rPr>
      <w:rFonts w:ascii="Symbol" w:hAnsi="Symbol" w:cs="Symbol"/>
    </w:rPr>
  </w:style>
  <w:style w:type="character" w:customStyle="1" w:styleId="WW8Num69z0">
    <w:name w:val="WW8Num69z0"/>
    <w:qFormat/>
    <w:rPr>
      <w:rFonts w:ascii="Wingdings" w:hAnsi="Wingdings" w:cs="Times New Roman"/>
    </w:rPr>
  </w:style>
  <w:style w:type="character" w:customStyle="1" w:styleId="WW8Num69z1">
    <w:name w:val="WW8Num69z1"/>
    <w:qFormat/>
    <w:rPr>
      <w:rFonts w:ascii="Courier New" w:hAnsi="Courier New" w:cs="Courier New"/>
    </w:rPr>
  </w:style>
  <w:style w:type="character" w:customStyle="1" w:styleId="WW8Num69z3">
    <w:name w:val="WW8Num69z3"/>
    <w:qFormat/>
    <w:rPr>
      <w:rFonts w:ascii="Symbol" w:hAnsi="Symbol" w:cs="Times New Roman"/>
    </w:rPr>
  </w:style>
  <w:style w:type="character" w:customStyle="1" w:styleId="Appelnotedebasdep1">
    <w:name w:val="Appel note de bas de p.1"/>
    <w:qFormat/>
    <w:rPr>
      <w:vertAlign w:val="superscript"/>
    </w:rPr>
  </w:style>
  <w:style w:type="character" w:customStyle="1" w:styleId="Marquenotebasdepage">
    <w:name w:val="Marque note bas de page"/>
    <w:qFormat/>
    <w:rPr>
      <w:vertAlign w:val="superscript"/>
    </w:rPr>
  </w:style>
  <w:style w:type="character" w:customStyle="1" w:styleId="Marquedenotedefin">
    <w:name w:val="Marque de note de fin"/>
    <w:qFormat/>
    <w:rPr>
      <w:vertAlign w:val="superscript"/>
    </w:rPr>
  </w:style>
  <w:style w:type="character" w:customStyle="1" w:styleId="Appelnotedebasdep2">
    <w:name w:val="Appel note de bas de p.2"/>
    <w:qFormat/>
    <w:rPr>
      <w:vertAlign w:val="superscript"/>
    </w:rPr>
  </w:style>
  <w:style w:type="character" w:customStyle="1" w:styleId="Appeldenotedefin1">
    <w:name w:val="Appel de note de fin1"/>
    <w:qFormat/>
    <w:rPr>
      <w:vertAlign w:val="superscript"/>
    </w:rPr>
  </w:style>
  <w:style w:type="character" w:customStyle="1" w:styleId="Marquedecommentaire2">
    <w:name w:val="Marque de commentaire2"/>
    <w:qFormat/>
    <w:rPr>
      <w:sz w:val="16"/>
      <w:szCs w:val="16"/>
    </w:rPr>
  </w:style>
  <w:style w:type="character" w:customStyle="1" w:styleId="Appelnotedebasdep3">
    <w:name w:val="Appel note de bas de p.3"/>
    <w:qFormat/>
    <w:rPr>
      <w:vertAlign w:val="superscript"/>
    </w:rPr>
  </w:style>
  <w:style w:type="character" w:customStyle="1" w:styleId="Appeldenotedefin2">
    <w:name w:val="Appel de note de fin2"/>
    <w:qFormat/>
    <w:rPr>
      <w:vertAlign w:val="superscript"/>
    </w:rPr>
  </w:style>
  <w:style w:type="character" w:customStyle="1" w:styleId="Appelnotedebasdep4">
    <w:name w:val="Appel note de bas de p.4"/>
    <w:qFormat/>
    <w:rPr>
      <w:vertAlign w:val="superscript"/>
    </w:rPr>
  </w:style>
  <w:style w:type="character" w:customStyle="1" w:styleId="Appeldenotedefin3">
    <w:name w:val="Appel de note de fin3"/>
    <w:qFormat/>
    <w:rPr>
      <w:vertAlign w:val="superscript"/>
    </w:rPr>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b w:val="0"/>
      <w:sz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Symbol"/>
    </w:rPr>
  </w:style>
  <w:style w:type="character" w:customStyle="1" w:styleId="ListLabel11">
    <w:name w:val="ListLabel 11"/>
    <w:qFormat/>
    <w:rPr>
      <w:rFonts w:cs="Times New Roman"/>
      <w:b/>
      <w:color w:val="000000"/>
      <w:spacing w:val="-1"/>
      <w:sz w:val="23"/>
      <w:szCs w:val="23"/>
      <w:highlight w:val="cyan"/>
    </w:rPr>
  </w:style>
  <w:style w:type="character" w:customStyle="1" w:styleId="ListLabel12">
    <w:name w:val="ListLabel 12"/>
    <w:qFormat/>
    <w:rPr>
      <w:rFonts w:cs="Times New Roman"/>
      <w:sz w:val="23"/>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Courier New"/>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Symbol"/>
      <w:sz w:val="22"/>
      <w:szCs w:val="22"/>
    </w:rPr>
  </w:style>
  <w:style w:type="character" w:customStyle="1" w:styleId="ListLabel30">
    <w:name w:val="ListLabel 30"/>
    <w:qFormat/>
    <w:rPr>
      <w:rFonts w:cs="Times New Roman"/>
    </w:rPr>
  </w:style>
  <w:style w:type="character" w:customStyle="1" w:styleId="ListLabel31">
    <w:name w:val="ListLabel 31"/>
    <w:qFormat/>
    <w:rPr>
      <w:rFonts w:cs="Times;Times New Roman"/>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Times New Roman" w:hAnsi="Times New Roman" w:cs="Symbol"/>
      <w:sz w:val="24"/>
    </w:rPr>
  </w:style>
  <w:style w:type="character" w:customStyle="1" w:styleId="ListLabel40">
    <w:name w:val="ListLabel 40"/>
    <w:qFormat/>
    <w:rPr>
      <w:rFonts w:cs="Symbol"/>
      <w:sz w:val="18"/>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b/>
      <w:bCs/>
      <w:kern w:val="2"/>
      <w:sz w:val="22"/>
      <w:szCs w:val="22"/>
    </w:rPr>
  </w:style>
  <w:style w:type="character" w:customStyle="1" w:styleId="ListLabel44">
    <w:name w:val="ListLabel 44"/>
    <w:qFormat/>
    <w:rPr>
      <w:rFonts w:cs="Symbol"/>
      <w:sz w:val="18"/>
      <w:szCs w:val="24"/>
    </w:rPr>
  </w:style>
  <w:style w:type="character" w:customStyle="1" w:styleId="ListLabel45">
    <w:name w:val="ListLabel 45"/>
    <w:qFormat/>
    <w:rPr>
      <w:b/>
      <w:bCs/>
    </w:rPr>
  </w:style>
  <w:style w:type="character" w:customStyle="1" w:styleId="ListLabel46">
    <w:name w:val="ListLabel 46"/>
    <w:qFormat/>
    <w:rPr>
      <w:rFonts w:cs="Times New Roman"/>
      <w:sz w:val="20"/>
      <w:szCs w:val="22"/>
      <w:highlight w:val="yellow"/>
    </w:rPr>
  </w:style>
  <w:style w:type="character" w:customStyle="1" w:styleId="ListLabel47">
    <w:name w:val="ListLabel 47"/>
    <w:qFormat/>
    <w:rPr>
      <w:rFonts w:cs="Times New Roman"/>
      <w:spacing w:val="0"/>
    </w:rPr>
  </w:style>
  <w:style w:type="character" w:customStyle="1" w:styleId="ListLabel48">
    <w:name w:val="ListLabel 48"/>
    <w:qFormat/>
    <w:rPr>
      <w:rFonts w:cs="Times New Roman"/>
      <w:spacing w:val="0"/>
      <w:sz w:val="22"/>
    </w:rPr>
  </w:style>
  <w:style w:type="character" w:customStyle="1" w:styleId="ListLabel49">
    <w:name w:val="ListLabel 49"/>
    <w:qFormat/>
    <w:rPr>
      <w:rFonts w:cs="Times New Roman"/>
      <w:spacing w:val="0"/>
    </w:rPr>
  </w:style>
  <w:style w:type="character" w:customStyle="1" w:styleId="ListLabel50">
    <w:name w:val="ListLabel 50"/>
    <w:qFormat/>
    <w:rPr>
      <w:rFonts w:cs="Times New Roman"/>
      <w:spacing w:val="0"/>
    </w:rPr>
  </w:style>
  <w:style w:type="character" w:customStyle="1" w:styleId="ListLabel51">
    <w:name w:val="ListLabel 51"/>
    <w:qFormat/>
    <w:rPr>
      <w:rFonts w:cs="Times New Roman"/>
      <w:spacing w:val="0"/>
    </w:rPr>
  </w:style>
  <w:style w:type="character" w:customStyle="1" w:styleId="ListLabel52">
    <w:name w:val="ListLabel 52"/>
    <w:qFormat/>
    <w:rPr>
      <w:rFonts w:cs="Times New Roman"/>
      <w:spacing w:val="0"/>
    </w:rPr>
  </w:style>
  <w:style w:type="character" w:customStyle="1" w:styleId="ListLabel53">
    <w:name w:val="ListLabel 53"/>
    <w:qFormat/>
    <w:rPr>
      <w:rFonts w:cs="Times New Roman"/>
      <w:spacing w:val="0"/>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Symbol"/>
      <w:sz w:val="24"/>
      <w:highlight w:val="yellow"/>
    </w:rPr>
  </w:style>
  <w:style w:type="character" w:customStyle="1" w:styleId="ListLabel57">
    <w:name w:val="ListLabel 57"/>
    <w:qFormat/>
    <w:rPr>
      <w:rFonts w:cs="Times New Roman"/>
    </w:rPr>
  </w:style>
  <w:style w:type="character" w:customStyle="1" w:styleId="ListLabel58">
    <w:name w:val="ListLabel 58"/>
    <w:qFormat/>
    <w:rPr>
      <w:rFonts w:cs="Times;Times New Roman"/>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b/>
      <w:kern w:val="2"/>
      <w:sz w:val="22"/>
      <w:szCs w:val="22"/>
    </w:rPr>
  </w:style>
  <w:style w:type="character" w:customStyle="1" w:styleId="ListLabel67">
    <w:name w:val="ListLabel 67"/>
    <w:qFormat/>
    <w:rPr>
      <w:rFonts w:cs="Times New Roman"/>
      <w:b/>
      <w:kern w:val="2"/>
      <w:sz w:val="22"/>
      <w:szCs w:val="22"/>
    </w:rPr>
  </w:style>
  <w:style w:type="character" w:customStyle="1" w:styleId="ListLabel68">
    <w:name w:val="ListLabel 68"/>
    <w:qFormat/>
    <w:rPr>
      <w:rFonts w:cs="Times New Roman"/>
      <w:b/>
      <w:kern w:val="2"/>
      <w:sz w:val="22"/>
      <w:szCs w:val="22"/>
    </w:rPr>
  </w:style>
  <w:style w:type="character" w:customStyle="1" w:styleId="ListLabel69">
    <w:name w:val="ListLabel 69"/>
    <w:qFormat/>
    <w:rPr>
      <w:rFonts w:cs="Times New Roman"/>
      <w:b/>
      <w:kern w:val="2"/>
      <w:sz w:val="22"/>
      <w:szCs w:val="22"/>
    </w:rPr>
  </w:style>
  <w:style w:type="character" w:customStyle="1" w:styleId="ListLabel70">
    <w:name w:val="ListLabel 70"/>
    <w:qFormat/>
    <w:rPr>
      <w:rFonts w:cs="Times New Roman"/>
      <w:b/>
      <w:kern w:val="2"/>
      <w:sz w:val="22"/>
      <w:szCs w:val="22"/>
    </w:rPr>
  </w:style>
  <w:style w:type="character" w:customStyle="1" w:styleId="ListLabel71">
    <w:name w:val="ListLabel 71"/>
    <w:qFormat/>
    <w:rPr>
      <w:rFonts w:cs="Times New Roman"/>
      <w:b/>
      <w:kern w:val="2"/>
      <w:sz w:val="22"/>
      <w:szCs w:val="22"/>
    </w:rPr>
  </w:style>
  <w:style w:type="character" w:customStyle="1" w:styleId="ListLabel72">
    <w:name w:val="ListLabel 72"/>
    <w:qFormat/>
    <w:rPr>
      <w:rFonts w:cs="Times New Roman"/>
      <w:b/>
      <w:kern w:val="2"/>
      <w:sz w:val="22"/>
      <w:szCs w:val="22"/>
    </w:rPr>
  </w:style>
  <w:style w:type="character" w:customStyle="1" w:styleId="ListLabel73">
    <w:name w:val="ListLabel 73"/>
    <w:qFormat/>
    <w:rPr>
      <w:rFonts w:cs="Times New Roman"/>
      <w:b/>
      <w:kern w:val="2"/>
      <w:sz w:val="22"/>
      <w:szCs w:val="22"/>
    </w:rPr>
  </w:style>
  <w:style w:type="character" w:customStyle="1" w:styleId="ListLabel74">
    <w:name w:val="ListLabel 74"/>
    <w:qFormat/>
    <w:rPr>
      <w:rFonts w:cs="Times New Roman"/>
      <w:b/>
      <w:kern w:val="2"/>
      <w:sz w:val="22"/>
      <w:szCs w:val="22"/>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ascii="Times New Roman" w:hAnsi="Times New Roman" w:cs="Times New Roman"/>
      <w:b/>
      <w:spacing w:val="-1"/>
      <w:sz w:val="24"/>
      <w:szCs w:val="24"/>
    </w:rPr>
  </w:style>
  <w:style w:type="character" w:customStyle="1" w:styleId="ListLabel78">
    <w:name w:val="ListLabel 78"/>
    <w:qFormat/>
    <w:rPr>
      <w:rFonts w:cs="Times New Roman"/>
      <w:sz w:val="22"/>
    </w:rPr>
  </w:style>
  <w:style w:type="character" w:customStyle="1" w:styleId="ListLabel79">
    <w:name w:val="ListLabel 79"/>
    <w:qFormat/>
    <w:rPr>
      <w:rFonts w:cs="Symbol"/>
      <w:sz w:val="18"/>
      <w:szCs w:val="24"/>
    </w:rPr>
  </w:style>
  <w:style w:type="character" w:customStyle="1" w:styleId="ListLabel80">
    <w:name w:val="ListLabel 80"/>
    <w:qFormat/>
    <w:rPr>
      <w:rFonts w:ascii="Times New Roman" w:hAnsi="Times New Roman" w:cs="Symbol"/>
      <w:sz w:val="22"/>
      <w:szCs w:val="22"/>
    </w:rPr>
  </w:style>
  <w:style w:type="character" w:customStyle="1" w:styleId="ListLabel81">
    <w:name w:val="ListLabel 81"/>
    <w:qFormat/>
    <w:rPr>
      <w:rFonts w:ascii="Times New Roman" w:hAnsi="Times New Roman" w:cs="Liberation Sans;Arial"/>
      <w:sz w:val="24"/>
    </w:rPr>
  </w:style>
  <w:style w:type="character" w:customStyle="1" w:styleId="ListLabel82">
    <w:name w:val="ListLabel 82"/>
    <w:qFormat/>
    <w:rPr>
      <w:rFonts w:cs="Times New Roman"/>
    </w:rPr>
  </w:style>
  <w:style w:type="character" w:customStyle="1" w:styleId="ListLabel83">
    <w:name w:val="ListLabel 83"/>
    <w:qFormat/>
    <w:rPr>
      <w:rFonts w:cs="Wingdings"/>
      <w:b/>
    </w:rPr>
  </w:style>
  <w:style w:type="character" w:customStyle="1" w:styleId="ListLabel84">
    <w:name w:val="ListLabel 84"/>
    <w:qFormat/>
    <w:rPr>
      <w:rFonts w:cs="Arial"/>
      <w:sz w:val="22"/>
      <w:szCs w:val="18"/>
    </w:rPr>
  </w:style>
  <w:style w:type="character" w:customStyle="1" w:styleId="ListLabel85">
    <w:name w:val="ListLabel 85"/>
    <w:qFormat/>
    <w:rPr>
      <w:rFonts w:cs="Symbol"/>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Times New Roman"/>
      <w:color w:val="000000"/>
      <w:spacing w:val="-1"/>
      <w:sz w:val="23"/>
      <w:szCs w:val="23"/>
      <w:highlight w:val="cy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Courier New"/>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ourier New"/>
    </w:rPr>
  </w:style>
  <w:style w:type="character" w:customStyle="1" w:styleId="ListLabel114">
    <w:name w:val="ListLabel 114"/>
    <w:qFormat/>
    <w:rPr>
      <w:rFonts w:cs="Times New Roman"/>
    </w:rPr>
  </w:style>
  <w:style w:type="character" w:customStyle="1" w:styleId="ListLabel115">
    <w:name w:val="ListLabel 115"/>
    <w:qFormat/>
    <w:rPr>
      <w:rFonts w:cs="Times New Roman"/>
      <w:b/>
      <w:color w:val="000000"/>
      <w:spacing w:val="-1"/>
      <w:sz w:val="23"/>
      <w:szCs w:val="23"/>
      <w:highlight w:val="cy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Courier New"/>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Courier New"/>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bCs/>
      <w:sz w:val="22"/>
      <w:szCs w:val="18"/>
    </w:rPr>
  </w:style>
  <w:style w:type="character" w:customStyle="1" w:styleId="ListLabel143">
    <w:name w:val="ListLabel 143"/>
    <w:qFormat/>
    <w:rPr>
      <w:sz w:val="22"/>
      <w:szCs w:val="18"/>
    </w:rPr>
  </w:style>
  <w:style w:type="character" w:customStyle="1" w:styleId="Sautdindex">
    <w:name w:val="Saut d'index"/>
    <w:qFormat/>
  </w:style>
  <w:style w:type="character" w:customStyle="1" w:styleId="TitreCar">
    <w:name w:val="Titre Car"/>
    <w:basedOn w:val="Policepardfaut"/>
    <w:link w:val="Titre"/>
    <w:rPr>
      <w:rFonts w:ascii="Liberation Sans" w:eastAsia="Microsoft YaHei" w:hAnsi="Liberation Sans"/>
      <w:sz w:val="28"/>
      <w:szCs w:val="28"/>
      <w:lang w:bidi="ar-SA"/>
    </w:rPr>
  </w:style>
  <w:style w:type="character" w:customStyle="1" w:styleId="CorpsdetexteCar1">
    <w:name w:val="Corps de texte Car1"/>
    <w:basedOn w:val="Policepardfaut"/>
    <w:link w:val="Corpsdetexte"/>
    <w:rPr>
      <w:rFonts w:ascii="Times New Roman" w:eastAsia="Times New Roman" w:hAnsi="Times New Roman" w:cs="Times New Roman"/>
      <w:sz w:val="24"/>
      <w:lang w:bidi="ar-SA"/>
    </w:rPr>
  </w:style>
  <w:style w:type="paragraph" w:customStyle="1" w:styleId="Titre60">
    <w:name w:val="Titre6"/>
    <w:basedOn w:val="Normal"/>
    <w:qFormat/>
    <w:pPr>
      <w:keepNext/>
      <w:spacing w:before="240" w:after="120"/>
    </w:pPr>
    <w:rPr>
      <w:rFonts w:ascii="Liberation Sans;Arial" w:eastAsia="Microsoft YaHei" w:hAnsi="Liberation Sans;Arial" w:cs="Mangal"/>
      <w:sz w:val="28"/>
      <w:szCs w:val="28"/>
    </w:rPr>
  </w:style>
  <w:style w:type="paragraph" w:customStyle="1" w:styleId="Titre50">
    <w:name w:val="Titre5"/>
    <w:basedOn w:val="Normal"/>
    <w:qFormat/>
    <w:pPr>
      <w:keepNext/>
      <w:spacing w:before="240" w:after="120"/>
    </w:pPr>
    <w:rPr>
      <w:rFonts w:ascii="Liberation Sans;Arial" w:eastAsia="Microsoft YaHei" w:hAnsi="Liberation Sans;Arial" w:cs="Mangal"/>
      <w:sz w:val="28"/>
      <w:szCs w:val="28"/>
    </w:rPr>
  </w:style>
  <w:style w:type="paragraph" w:customStyle="1" w:styleId="Titre40">
    <w:name w:val="Titre4"/>
    <w:basedOn w:val="Normal"/>
    <w:qFormat/>
    <w:pPr>
      <w:keepNext/>
      <w:spacing w:before="240" w:after="120"/>
    </w:pPr>
    <w:rPr>
      <w:rFonts w:ascii="Liberation Sans;Arial" w:eastAsia="Microsoft YaHei" w:hAnsi="Liberation Sans;Arial" w:cs="Mangal"/>
      <w:sz w:val="28"/>
      <w:szCs w:val="28"/>
    </w:rPr>
  </w:style>
  <w:style w:type="paragraph" w:customStyle="1" w:styleId="Titre30">
    <w:name w:val="Titre3"/>
    <w:basedOn w:val="Normal"/>
    <w:qFormat/>
    <w:pPr>
      <w:keepNext/>
      <w:spacing w:before="240" w:after="120"/>
    </w:pPr>
    <w:rPr>
      <w:rFonts w:ascii="Liberation Sans;Arial" w:eastAsia="Microsoft YaHei" w:hAnsi="Liberation Sans;Arial" w:cs="Mangal"/>
      <w:sz w:val="28"/>
      <w:szCs w:val="28"/>
    </w:rPr>
  </w:style>
  <w:style w:type="paragraph" w:customStyle="1" w:styleId="Titre20">
    <w:name w:val="Titre2"/>
    <w:basedOn w:val="Normal"/>
    <w:qFormat/>
    <w:pPr>
      <w:keepNext/>
      <w:spacing w:before="240" w:after="120"/>
    </w:pPr>
    <w:rPr>
      <w:rFonts w:ascii="Liberation Sans;Arial" w:eastAsia="Microsoft YaHei" w:hAnsi="Liberation Sans;Arial" w:cs="Mangal"/>
      <w:sz w:val="28"/>
      <w:szCs w:val="28"/>
    </w:rPr>
  </w:style>
  <w:style w:type="character" w:customStyle="1" w:styleId="NotedebasdepageCar1">
    <w:name w:val="Note de bas de page Car1"/>
    <w:basedOn w:val="Policepardfaut"/>
    <w:link w:val="Notedebasdepage"/>
    <w:rPr>
      <w:rFonts w:ascii="Times New Roman" w:eastAsia="Times New Roman" w:hAnsi="Times New Roman" w:cs="Times New Roman"/>
      <w:szCs w:val="20"/>
      <w:lang w:bidi="ar-SA"/>
    </w:rPr>
  </w:style>
  <w:style w:type="character" w:customStyle="1" w:styleId="PieddepageCar1">
    <w:name w:val="Pied de page Car1"/>
    <w:basedOn w:val="Policepardfaut"/>
    <w:link w:val="Pieddepage"/>
    <w:rPr>
      <w:rFonts w:ascii="Times New Roman" w:eastAsia="Times New Roman" w:hAnsi="Times New Roman" w:cs="Times New Roman"/>
      <w:sz w:val="24"/>
      <w:lang w:bidi="ar-SA"/>
    </w:rPr>
  </w:style>
  <w:style w:type="character" w:customStyle="1" w:styleId="En-tteCar1">
    <w:name w:val="En-tête Car1"/>
    <w:basedOn w:val="Policepardfaut"/>
    <w:link w:val="En-tte"/>
    <w:rPr>
      <w:rFonts w:ascii="Times New Roman" w:eastAsia="Times New Roman" w:hAnsi="Times New Roman" w:cs="Times New Roman"/>
      <w:sz w:val="24"/>
      <w:lang w:bidi="ar-SA"/>
    </w:rPr>
  </w:style>
  <w:style w:type="character" w:customStyle="1" w:styleId="RetraitcorpsdetexteCar">
    <w:name w:val="Retrait corps de texte Car"/>
    <w:basedOn w:val="Policepardfaut"/>
    <w:link w:val="Retraitcorpsdetexte"/>
    <w:rPr>
      <w:rFonts w:ascii="Times New Roman" w:eastAsia="Times New Roman" w:hAnsi="Times New Roman" w:cs="Times New Roman"/>
      <w:color w:val="000000"/>
      <w:sz w:val="24"/>
      <w:lang w:bidi="ar-SA"/>
    </w:rPr>
  </w:style>
  <w:style w:type="character" w:customStyle="1" w:styleId="TextedebullesCar1">
    <w:name w:val="Texte de bulles Car1"/>
    <w:basedOn w:val="Policepardfaut"/>
    <w:link w:val="Textedebulles"/>
    <w:rPr>
      <w:rFonts w:ascii="Tahoma" w:eastAsia="Times New Roman" w:hAnsi="Tahoma" w:cs="Tahoma"/>
      <w:sz w:val="16"/>
      <w:szCs w:val="16"/>
      <w:lang w:bidi="ar-SA"/>
    </w:rPr>
  </w:style>
  <w:style w:type="character" w:customStyle="1" w:styleId="CommentaireCar3">
    <w:name w:val="Commentaire Car3"/>
    <w:basedOn w:val="Policepardfaut"/>
    <w:uiPriority w:val="99"/>
    <w:rPr>
      <w:rFonts w:ascii="Times New Roman" w:eastAsia="Times New Roman" w:hAnsi="Times New Roman" w:cs="Times New Roman"/>
      <w:szCs w:val="20"/>
      <w:lang w:bidi="ar-SA"/>
    </w:rPr>
  </w:style>
  <w:style w:type="character" w:customStyle="1" w:styleId="ObjetducommentaireCar1">
    <w:name w:val="Objet du commentaire Car1"/>
    <w:basedOn w:val="CommentaireCar3"/>
    <w:link w:val="Objetducommentaire"/>
    <w:rPr>
      <w:rFonts w:ascii="Times New Roman" w:eastAsia="Times New Roman" w:hAnsi="Times New Roman" w:cs="Times New Roman"/>
      <w:b/>
      <w:bCs/>
      <w:szCs w:val="20"/>
      <w:lang w:bidi="ar-SA"/>
    </w:rPr>
  </w:style>
  <w:style w:type="paragraph" w:customStyle="1" w:styleId="Explorateurdedocument1">
    <w:name w:val="Explorateur de document1"/>
    <w:basedOn w:val="Normal"/>
    <w:qFormat/>
    <w:rPr>
      <w:rFonts w:ascii="Tahoma" w:hAnsi="Tahoma" w:cs="Tahoma"/>
      <w:sz w:val="16"/>
      <w:szCs w:val="16"/>
    </w:rPr>
  </w:style>
  <w:style w:type="paragraph" w:customStyle="1" w:styleId="HTMLprformat">
    <w:name w:val="HTML préformaté"/>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mmentaire2">
    <w:name w:val="Commentaire2"/>
    <w:basedOn w:val="Normal"/>
    <w:qFormat/>
    <w:rPr>
      <w:sz w:val="20"/>
      <w:szCs w:val="20"/>
    </w:rPr>
  </w:style>
  <w:style w:type="paragraph" w:customStyle="1" w:styleId="DocumentMap">
    <w:name w:val="DocumentMap"/>
    <w:qFormat/>
    <w:pPr>
      <w:suppressAutoHyphens/>
      <w:spacing w:after="160" w:line="252" w:lineRule="auto"/>
    </w:pPr>
    <w:rPr>
      <w:rFonts w:ascii="Calibri" w:eastAsia="Calibri" w:hAnsi="Calibri" w:cs="Times New Roman"/>
      <w:sz w:val="22"/>
      <w:szCs w:val="22"/>
      <w:lang w:eastAsia="en-US" w:bidi="ar-SA"/>
    </w:rPr>
  </w:style>
  <w:style w:type="paragraph" w:customStyle="1" w:styleId="Grilledutableau1">
    <w:name w:val="Grille du tableau1"/>
    <w:basedOn w:val="DocumentMap"/>
    <w:qFormat/>
  </w:style>
  <w:style w:type="numbering" w:customStyle="1" w:styleId="WW8Num37">
    <w:name w:val="WW8Num37"/>
    <w:qFormat/>
  </w:style>
  <w:style w:type="numbering" w:customStyle="1" w:styleId="WW8Num38">
    <w:name w:val="WW8Num38"/>
    <w:qFormat/>
  </w:style>
  <w:style w:type="paragraph" w:customStyle="1" w:styleId="Standard">
    <w:name w:val="Standard"/>
    <w:pPr>
      <w:suppressAutoHyphens/>
      <w:autoSpaceDN w:val="0"/>
      <w:spacing w:after="160" w:line="259" w:lineRule="auto"/>
      <w:textAlignment w:val="baseline"/>
    </w:pPr>
    <w:rPr>
      <w:rFonts w:ascii="Calibri" w:hAnsi="Calibri" w:cs="Tahoma"/>
      <w:kern w:val="3"/>
      <w:sz w:val="22"/>
      <w:szCs w:val="22"/>
      <w:lang w:eastAsia="en-US" w:bidi="ar-SA"/>
    </w:rPr>
  </w:style>
  <w:style w:type="paragraph" w:styleId="TM4">
    <w:name w:val="toc 4"/>
    <w:basedOn w:val="Normal"/>
    <w:next w:val="Normal"/>
    <w:autoRedefine/>
    <w:uiPriority w:val="39"/>
    <w:unhideWhenUsed/>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pPr>
      <w:suppressAutoHyphens w:val="0"/>
      <w:spacing w:after="100" w:line="259"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Pr>
      <w:color w:val="605E5C"/>
      <w:shd w:val="clear" w:color="auto" w:fill="E1DFDD"/>
    </w:rPr>
  </w:style>
  <w:style w:type="numbering" w:customStyle="1" w:styleId="Aucuneliste1">
    <w:name w:val="Aucune liste1"/>
    <w:next w:val="Aucuneliste"/>
    <w:uiPriority w:val="99"/>
    <w:semiHidden/>
    <w:unhideWhenUsed/>
  </w:style>
  <w:style w:type="character" w:customStyle="1" w:styleId="WW8Num1z1">
    <w:name w:val="WW8Num1z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7">
    <w:name w:val="WW8Num3z7"/>
    <w:qFormat/>
    <w:rPr>
      <w:rFonts w:ascii="Times New Roman" w:eastAsia="Times New Roman" w:hAnsi="Times New Roman" w:cs="Times New Roman"/>
    </w:rPr>
  </w:style>
  <w:style w:type="character" w:customStyle="1" w:styleId="WW8Num8z1">
    <w:name w:val="WW8Num8z1"/>
    <w:qFormat/>
    <w:rPr>
      <w:rFonts w:ascii="Courier New" w:eastAsia="Courier New" w:hAnsi="Courier New" w:cs="Courier New"/>
    </w:rPr>
  </w:style>
  <w:style w:type="character" w:customStyle="1" w:styleId="WW8Num8z3">
    <w:name w:val="WW8Num8z3"/>
    <w:qFormat/>
    <w:rPr>
      <w:rFonts w:ascii="Symbol" w:eastAsia="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14z3">
    <w:name w:val="WW8Num14z3"/>
    <w:qFormat/>
    <w:rPr>
      <w:rFonts w:ascii="Symbol" w:eastAsia="Symbol" w:hAnsi="Symbol" w:cs="Symbol"/>
    </w:rPr>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Wingdings"/>
    </w:rPr>
  </w:style>
  <w:style w:type="character" w:customStyle="1" w:styleId="WW8Num15z3">
    <w:name w:val="WW8Num15z3"/>
    <w:qFormat/>
    <w:rPr>
      <w:rFonts w:ascii="Symbol" w:eastAsia="Symbol" w:hAnsi="Symbol" w:cs="Symbol"/>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4z7">
    <w:name w:val="WW8Num24z7"/>
    <w:qFormat/>
    <w:rPr>
      <w:rFonts w:ascii="Times New Roman" w:eastAsia="Times New Roman" w:hAnsi="Times New Roman" w:cs="Times New Roman"/>
    </w:rPr>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SNTimbreCar">
    <w:name w:val="SNTimbre Car"/>
    <w:qFormat/>
    <w:rPr>
      <w:rFonts w:eastAsia="Lucida Sans Unicode"/>
      <w:sz w:val="24"/>
      <w:szCs w:val="24"/>
      <w:lang w:val="fr-FR" w:bidi="ar-SA"/>
    </w:rPr>
  </w:style>
  <w:style w:type="character" w:customStyle="1" w:styleId="SNDatearrtCar">
    <w:name w:val="SNDate arrêté Car"/>
    <w:qFormat/>
    <w:rPr>
      <w:sz w:val="24"/>
      <w:szCs w:val="24"/>
      <w:lang w:val="fr-FR" w:bidi="ar-SA"/>
    </w:rPr>
  </w:style>
  <w:style w:type="character" w:customStyle="1" w:styleId="SNArticleCar">
    <w:name w:val="SNArticle Car"/>
    <w:qFormat/>
    <w:rPr>
      <w:b/>
      <w:sz w:val="24"/>
      <w:szCs w:val="24"/>
      <w:lang w:val="fr-FR" w:bidi="ar-SA"/>
    </w:rPr>
  </w:style>
  <w:style w:type="character" w:customStyle="1" w:styleId="Caractresdenumrotation">
    <w:name w:val="Caractères de numérotation"/>
    <w:qFormat/>
  </w:style>
  <w:style w:type="character" w:customStyle="1" w:styleId="WWCharLFO2LVL1">
    <w:name w:val="WW_CharLFO2LVL1"/>
    <w:qFormat/>
    <w:rPr>
      <w:rFonts w:ascii="Times New Roman" w:hAnsi="Times New Roman" w:cs="Times New Roman"/>
      <w:sz w:val="20"/>
      <w:szCs w:val="20"/>
    </w:rPr>
  </w:style>
  <w:style w:type="character" w:customStyle="1" w:styleId="WWCharLFO3LVL1">
    <w:name w:val="WW_CharLFO3LVL1"/>
    <w:qFormat/>
    <w:rPr>
      <w:rFonts w:ascii="Times New Roman" w:hAnsi="Times New Roman" w:cs="Times New Roman"/>
      <w:spacing w:val="0"/>
      <w:kern w:val="2"/>
    </w:rPr>
  </w:style>
  <w:style w:type="character" w:customStyle="1" w:styleId="WWCharLFO3LVL2">
    <w:name w:val="WW_CharLFO3LVL2"/>
    <w:qFormat/>
    <w:rPr>
      <w:rFonts w:ascii="Times New Roman" w:hAnsi="Times New Roman" w:cs="Times New Roman"/>
      <w:spacing w:val="0"/>
      <w:kern w:val="2"/>
    </w:rPr>
  </w:style>
  <w:style w:type="character" w:customStyle="1" w:styleId="WWCharLFO3LVL3">
    <w:name w:val="WW_CharLFO3LVL3"/>
    <w:qFormat/>
    <w:rPr>
      <w:rFonts w:ascii="Times New Roman" w:hAnsi="Times New Roman" w:cs="Times New Roman"/>
      <w:spacing w:val="0"/>
      <w:kern w:val="2"/>
    </w:rPr>
  </w:style>
  <w:style w:type="character" w:customStyle="1" w:styleId="WWCharLFO3LVL4">
    <w:name w:val="WW_CharLFO3LVL4"/>
    <w:qFormat/>
    <w:rPr>
      <w:rFonts w:ascii="Times New Roman" w:hAnsi="Times New Roman" w:cs="Times New Roman"/>
      <w:spacing w:val="0"/>
      <w:kern w:val="2"/>
    </w:rPr>
  </w:style>
  <w:style w:type="character" w:customStyle="1" w:styleId="WWCharLFO3LVL5">
    <w:name w:val="WW_CharLFO3LVL5"/>
    <w:qFormat/>
    <w:rPr>
      <w:rFonts w:ascii="Times New Roman" w:hAnsi="Times New Roman" w:cs="Times New Roman"/>
      <w:spacing w:val="0"/>
      <w:kern w:val="2"/>
    </w:rPr>
  </w:style>
  <w:style w:type="character" w:customStyle="1" w:styleId="WWCharLFO3LVL6">
    <w:name w:val="WW_CharLFO3LVL6"/>
    <w:qFormat/>
    <w:rPr>
      <w:rFonts w:ascii="Times New Roman" w:hAnsi="Times New Roman" w:cs="Times New Roman"/>
      <w:spacing w:val="0"/>
      <w:kern w:val="2"/>
    </w:rPr>
  </w:style>
  <w:style w:type="character" w:customStyle="1" w:styleId="WWCharLFO3LVL7">
    <w:name w:val="WW_CharLFO3LVL7"/>
    <w:qFormat/>
    <w:rPr>
      <w:rFonts w:ascii="Times New Roman" w:hAnsi="Times New Roman" w:cs="Times New Roman"/>
      <w:spacing w:val="0"/>
      <w:kern w:val="2"/>
    </w:rPr>
  </w:style>
  <w:style w:type="character" w:customStyle="1" w:styleId="WWCharLFO3LVL8">
    <w:name w:val="WW_CharLFO3LVL8"/>
    <w:qFormat/>
    <w:rPr>
      <w:rFonts w:ascii="Times New Roman" w:hAnsi="Times New Roman" w:cs="Times New Roman"/>
    </w:rPr>
  </w:style>
  <w:style w:type="character" w:customStyle="1" w:styleId="WWCharLFO3LVL9">
    <w:name w:val="WW_CharLFO3LVL9"/>
    <w:qFormat/>
    <w:rPr>
      <w:rFonts w:ascii="Times New Roman" w:hAnsi="Times New Roman" w:cs="Times New Roman"/>
    </w:rPr>
  </w:style>
  <w:style w:type="character" w:customStyle="1" w:styleId="WWCharLFO4LVL1">
    <w:name w:val="WW_CharLFO4LVL1"/>
    <w:qFormat/>
    <w:rPr>
      <w:rFonts w:ascii="Times New Roman" w:hAnsi="Times New Roman" w:cs="Times New Roman"/>
    </w:rPr>
  </w:style>
  <w:style w:type="character" w:customStyle="1" w:styleId="WWCharLFO4LVL2">
    <w:name w:val="WW_CharLFO4LVL2"/>
    <w:qFormat/>
    <w:rPr>
      <w:rFonts w:ascii="Times New Roman" w:hAnsi="Times New Roman" w:cs="Times New Roman"/>
    </w:rPr>
  </w:style>
  <w:style w:type="character" w:customStyle="1" w:styleId="WWCharLFO4LVL3">
    <w:name w:val="WW_CharLFO4LVL3"/>
    <w:qFormat/>
    <w:rPr>
      <w:rFonts w:ascii="Times New Roman" w:hAnsi="Times New Roman" w:cs="Times New Roman"/>
    </w:rPr>
  </w:style>
  <w:style w:type="character" w:customStyle="1" w:styleId="WWCharLFO4LVL4">
    <w:name w:val="WW_CharLFO4LVL4"/>
    <w:qFormat/>
    <w:rPr>
      <w:rFonts w:ascii="Times New Roman" w:hAnsi="Times New Roman" w:cs="Times New Roman"/>
    </w:rPr>
  </w:style>
  <w:style w:type="character" w:customStyle="1" w:styleId="WWCharLFO4LVL5">
    <w:name w:val="WW_CharLFO4LVL5"/>
    <w:qFormat/>
    <w:rPr>
      <w:rFonts w:ascii="Times New Roman" w:hAnsi="Times New Roman" w:cs="Times New Roman"/>
    </w:rPr>
  </w:style>
  <w:style w:type="character" w:customStyle="1" w:styleId="WWCharLFO4LVL6">
    <w:name w:val="WW_CharLFO4LVL6"/>
    <w:qFormat/>
    <w:rPr>
      <w:rFonts w:ascii="Times New Roman" w:hAnsi="Times New Roman" w:cs="Times New Roman"/>
    </w:rPr>
  </w:style>
  <w:style w:type="character" w:customStyle="1" w:styleId="WWCharLFO4LVL7">
    <w:name w:val="WW_CharLFO4LVL7"/>
    <w:qFormat/>
    <w:rPr>
      <w:rFonts w:ascii="Times New Roman" w:hAnsi="Times New Roman" w:cs="Times New Roman"/>
    </w:rPr>
  </w:style>
  <w:style w:type="character" w:customStyle="1" w:styleId="WWCharLFO4LVL8">
    <w:name w:val="WW_CharLFO4LVL8"/>
    <w:qFormat/>
    <w:rPr>
      <w:rFonts w:ascii="Times New Roman" w:hAnsi="Times New Roman" w:cs="Times New Roman"/>
    </w:rPr>
  </w:style>
  <w:style w:type="character" w:customStyle="1" w:styleId="WWCharLFO4LVL9">
    <w:name w:val="WW_CharLFO4LVL9"/>
    <w:qFormat/>
    <w:rPr>
      <w:rFonts w:ascii="Times New Roman" w:hAnsi="Times New Roman" w:cs="Times New Roman"/>
    </w:rPr>
  </w:style>
  <w:style w:type="character" w:customStyle="1" w:styleId="WWCharLFO5LVL1">
    <w:name w:val="WW_CharLFO5LVL1"/>
    <w:qFormat/>
    <w:rPr>
      <w:rFonts w:ascii="Symbol" w:hAnsi="Symbol" w:cs="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Times New Roman" w:hAnsi="Times New Roman" w:cs="Times New Roman"/>
      <w:sz w:val="20"/>
      <w:szCs w:val="20"/>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Courier New" w:hAnsi="Courier New" w:cs="Courier New"/>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hAnsi="Times New Roman" w:cs="Times New Roman"/>
      <w:sz w:val="20"/>
      <w:szCs w:val="20"/>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Times New Roman" w:eastAsia="Arial Unicode MS" w:hAnsi="Times New Roman" w:cs="Times New Roman"/>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rPr>
  </w:style>
  <w:style w:type="character" w:customStyle="1" w:styleId="WWCharLFO10LVL9">
    <w:name w:val="WW_CharLFO10LVL9"/>
    <w:qFormat/>
    <w:rPr>
      <w:rFonts w:ascii="Wingdings" w:hAnsi="Wingdings"/>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Symbol" w:hAnsi="Symbol" w:cs="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Symbol" w:hAnsi="Symbol" w:cs="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cs="Wingdings"/>
    </w:rPr>
  </w:style>
  <w:style w:type="paragraph" w:customStyle="1" w:styleId="LO-Normal">
    <w:name w:val="LO-Normal"/>
    <w:qFormat/>
    <w:pPr>
      <w:widowControl w:val="0"/>
      <w:shd w:val="clear" w:color="auto" w:fill="FFFFFF"/>
      <w:suppressAutoHyphens/>
      <w:textAlignment w:val="baseline"/>
    </w:pPr>
    <w:rPr>
      <w:rFonts w:eastAsia="NSimSun"/>
      <w:kern w:val="2"/>
      <w:sz w:val="24"/>
    </w:rPr>
  </w:style>
  <w:style w:type="paragraph" w:customStyle="1" w:styleId="Rpertoire">
    <w:name w:val="Répertoire"/>
    <w:basedOn w:val="Normal"/>
    <w:qFormat/>
    <w:pPr>
      <w:suppressLineNumbers/>
      <w:shd w:val="clear" w:color="auto" w:fill="FFFFFF"/>
      <w:textAlignment w:val="baseline"/>
    </w:pPr>
    <w:rPr>
      <w:kern w:val="2"/>
    </w:rPr>
  </w:style>
  <w:style w:type="paragraph" w:customStyle="1" w:styleId="SNRpublique">
    <w:name w:val="SNRépublique"/>
    <w:basedOn w:val="Normal"/>
    <w:qFormat/>
    <w:pPr>
      <w:widowControl w:val="0"/>
      <w:shd w:val="clear" w:color="auto" w:fill="FFFFFF"/>
      <w:jc w:val="center"/>
      <w:textAlignment w:val="baseline"/>
    </w:pPr>
    <w:rPr>
      <w:b/>
      <w:bCs/>
      <w:kern w:val="2"/>
    </w:rPr>
  </w:style>
  <w:style w:type="paragraph" w:customStyle="1" w:styleId="SNTimbre">
    <w:name w:val="SNTimbre"/>
    <w:basedOn w:val="Normal"/>
    <w:qFormat/>
    <w:pPr>
      <w:widowControl w:val="0"/>
      <w:shd w:val="clear" w:color="auto" w:fill="FFFFFF"/>
      <w:snapToGrid w:val="0"/>
      <w:spacing w:before="120"/>
      <w:jc w:val="center"/>
      <w:textAlignment w:val="baseline"/>
    </w:pPr>
    <w:rPr>
      <w:rFonts w:eastAsia="Lucida Sans Unicode"/>
      <w:kern w:val="2"/>
    </w:rPr>
  </w:style>
  <w:style w:type="paragraph" w:customStyle="1" w:styleId="SNREPUBLIQUE">
    <w:name w:val="SNREPUBLIQUE"/>
    <w:basedOn w:val="Normal"/>
    <w:qFormat/>
    <w:pPr>
      <w:shd w:val="clear" w:color="auto" w:fill="FFFFFF"/>
      <w:jc w:val="center"/>
      <w:textAlignment w:val="baseline"/>
    </w:pPr>
    <w:rPr>
      <w:b/>
      <w:bCs/>
      <w:kern w:val="2"/>
      <w:szCs w:val="20"/>
    </w:rPr>
  </w:style>
  <w:style w:type="paragraph" w:customStyle="1" w:styleId="Ministre">
    <w:name w:val="Ministère"/>
    <w:basedOn w:val="Corpsdetexte"/>
    <w:qFormat/>
    <w:pPr>
      <w:widowControl w:val="0"/>
      <w:shd w:val="clear" w:color="auto" w:fill="FFFFFF"/>
      <w:snapToGrid w:val="0"/>
      <w:spacing w:before="120"/>
      <w:jc w:val="center"/>
      <w:textAlignment w:val="baseline"/>
    </w:pPr>
    <w:rPr>
      <w:rFonts w:eastAsia="Lucida Sans Unicode"/>
      <w:kern w:val="2"/>
    </w:rPr>
  </w:style>
  <w:style w:type="paragraph" w:customStyle="1" w:styleId="puce10">
    <w:name w:val="puce1"/>
    <w:basedOn w:val="Normal"/>
    <w:qFormat/>
    <w:pPr>
      <w:widowControl w:val="0"/>
      <w:shd w:val="clear" w:color="auto" w:fill="FFFFFF"/>
      <w:tabs>
        <w:tab w:val="left" w:pos="1429"/>
      </w:tabs>
      <w:spacing w:before="240"/>
      <w:ind w:left="1429" w:hanging="360"/>
      <w:textAlignment w:val="baseline"/>
    </w:pPr>
    <w:rPr>
      <w:rFonts w:eastAsia="Lucida Sans Unicode"/>
      <w:kern w:val="2"/>
    </w:rPr>
  </w:style>
  <w:style w:type="paragraph" w:customStyle="1" w:styleId="puce2">
    <w:name w:val="puce2"/>
    <w:basedOn w:val="Normal"/>
    <w:qFormat/>
    <w:pPr>
      <w:widowControl w:val="0"/>
      <w:shd w:val="clear" w:color="auto" w:fill="FFFFFF"/>
      <w:tabs>
        <w:tab w:val="left" w:pos="2149"/>
      </w:tabs>
      <w:spacing w:before="240"/>
      <w:ind w:left="2149" w:hanging="360"/>
      <w:textAlignment w:val="baseline"/>
    </w:pPr>
    <w:rPr>
      <w:rFonts w:eastAsia="Lucida Sans Unicode"/>
      <w:kern w:val="2"/>
    </w:rPr>
  </w:style>
  <w:style w:type="paragraph" w:customStyle="1" w:styleId="puce3">
    <w:name w:val="puce3"/>
    <w:basedOn w:val="Normal"/>
    <w:qFormat/>
    <w:pPr>
      <w:widowControl w:val="0"/>
      <w:shd w:val="clear" w:color="auto" w:fill="FFFFFF"/>
      <w:tabs>
        <w:tab w:val="left" w:pos="2869"/>
      </w:tabs>
      <w:spacing w:before="240"/>
      <w:ind w:left="2869" w:hanging="360"/>
      <w:textAlignment w:val="baseline"/>
    </w:pPr>
    <w:rPr>
      <w:rFonts w:eastAsia="Lucida Sans Unicode"/>
      <w:kern w:val="2"/>
    </w:rPr>
  </w:style>
  <w:style w:type="paragraph" w:customStyle="1" w:styleId="num1">
    <w:name w:val="num1"/>
    <w:basedOn w:val="Normal"/>
    <w:qFormat/>
    <w:pPr>
      <w:widowControl w:val="0"/>
      <w:shd w:val="clear" w:color="auto" w:fill="FFFFFF"/>
      <w:tabs>
        <w:tab w:val="left" w:pos="1429"/>
      </w:tabs>
      <w:spacing w:before="240"/>
      <w:ind w:left="1429" w:hanging="360"/>
      <w:textAlignment w:val="baseline"/>
    </w:pPr>
    <w:rPr>
      <w:rFonts w:eastAsia="Lucida Sans Unicode"/>
      <w:kern w:val="2"/>
    </w:rPr>
  </w:style>
  <w:style w:type="paragraph" w:customStyle="1" w:styleId="num2">
    <w:name w:val="num2"/>
    <w:basedOn w:val="Normal"/>
    <w:qFormat/>
    <w:pPr>
      <w:widowControl w:val="0"/>
      <w:shd w:val="clear" w:color="auto" w:fill="FFFFFF"/>
      <w:tabs>
        <w:tab w:val="left" w:pos="2149"/>
      </w:tabs>
      <w:spacing w:before="240"/>
      <w:ind w:left="2149" w:hanging="360"/>
      <w:textAlignment w:val="baseline"/>
    </w:pPr>
    <w:rPr>
      <w:rFonts w:eastAsia="Lucida Sans Unicode"/>
      <w:kern w:val="2"/>
    </w:rPr>
  </w:style>
  <w:style w:type="paragraph" w:customStyle="1" w:styleId="num3">
    <w:name w:val="num3"/>
    <w:basedOn w:val="Normal"/>
    <w:qFormat/>
    <w:pPr>
      <w:widowControl w:val="0"/>
      <w:shd w:val="clear" w:color="auto" w:fill="FFFFFF"/>
      <w:tabs>
        <w:tab w:val="left" w:pos="2869"/>
      </w:tabs>
      <w:spacing w:before="240"/>
      <w:ind w:left="2869" w:hanging="180"/>
      <w:textAlignment w:val="baseline"/>
    </w:pPr>
    <w:rPr>
      <w:rFonts w:eastAsia="Lucida Sans Unicode"/>
      <w:kern w:val="2"/>
    </w:rPr>
  </w:style>
  <w:style w:type="paragraph" w:customStyle="1" w:styleId="Direction">
    <w:name w:val="Direction"/>
    <w:basedOn w:val="Normal"/>
    <w:qFormat/>
    <w:pPr>
      <w:shd w:val="clear" w:color="auto" w:fill="FFFFFF"/>
      <w:spacing w:before="720"/>
      <w:jc w:val="center"/>
      <w:textAlignment w:val="baseline"/>
    </w:pPr>
    <w:rPr>
      <w:b/>
      <w:kern w:val="2"/>
    </w:rPr>
  </w:style>
  <w:style w:type="paragraph" w:customStyle="1" w:styleId="SNConsultation">
    <w:name w:val="SNConsultation"/>
    <w:basedOn w:val="Normal"/>
    <w:qFormat/>
    <w:pPr>
      <w:widowControl w:val="0"/>
      <w:shd w:val="clear" w:color="auto" w:fill="FFFFFF"/>
      <w:spacing w:before="120" w:after="120"/>
      <w:ind w:firstLine="709"/>
      <w:jc w:val="both"/>
      <w:textAlignment w:val="baseline"/>
    </w:pPr>
    <w:rPr>
      <w:rFonts w:eastAsia="Lucida Sans Unicode"/>
      <w:kern w:val="2"/>
    </w:rPr>
  </w:style>
  <w:style w:type="paragraph" w:customStyle="1" w:styleId="SNNORCentr">
    <w:name w:val="SNNOR+Centré"/>
    <w:next w:val="SNAutorit"/>
    <w:qFormat/>
    <w:pPr>
      <w:shd w:val="clear" w:color="auto" w:fill="FFFFFF"/>
      <w:suppressAutoHyphens/>
      <w:jc w:val="center"/>
      <w:textAlignment w:val="baseline"/>
    </w:pPr>
    <w:rPr>
      <w:rFonts w:ascii="Times New Roman" w:eastAsia="Times New Roman" w:hAnsi="Times New Roman" w:cs="Times New Roman"/>
      <w:bCs/>
      <w:kern w:val="2"/>
      <w:sz w:val="24"/>
      <w:szCs w:val="20"/>
      <w:lang w:bidi="ar-SA"/>
    </w:rPr>
  </w:style>
  <w:style w:type="paragraph" w:customStyle="1" w:styleId="SNAutorit">
    <w:name w:val="SNAutorité"/>
    <w:basedOn w:val="Normal"/>
    <w:qFormat/>
    <w:pPr>
      <w:shd w:val="clear" w:color="auto" w:fill="FFFFFF"/>
      <w:spacing w:before="720" w:after="240"/>
      <w:ind w:firstLine="720"/>
      <w:textAlignment w:val="baseline"/>
    </w:pPr>
    <w:rPr>
      <w:b/>
      <w:kern w:val="2"/>
    </w:rPr>
  </w:style>
  <w:style w:type="paragraph" w:customStyle="1" w:styleId="SNRapport">
    <w:name w:val="SNRapport"/>
    <w:basedOn w:val="Normal"/>
    <w:qFormat/>
    <w:pPr>
      <w:shd w:val="clear" w:color="auto" w:fill="FFFFFF"/>
      <w:spacing w:before="240" w:after="120"/>
      <w:ind w:firstLine="720"/>
      <w:textAlignment w:val="baseline"/>
    </w:pPr>
    <w:rPr>
      <w:kern w:val="2"/>
    </w:rPr>
  </w:style>
  <w:style w:type="paragraph" w:customStyle="1" w:styleId="SNVisa">
    <w:name w:val="SNVisa"/>
    <w:basedOn w:val="Normal"/>
    <w:qFormat/>
    <w:pPr>
      <w:shd w:val="clear" w:color="auto" w:fill="FFFFFF"/>
      <w:spacing w:before="120" w:after="120"/>
      <w:ind w:firstLine="720"/>
      <w:textAlignment w:val="baseline"/>
    </w:pPr>
    <w:rPr>
      <w:kern w:val="2"/>
    </w:rPr>
  </w:style>
  <w:style w:type="paragraph" w:customStyle="1" w:styleId="SNDatearrt">
    <w:name w:val="SNDate arrêté"/>
    <w:basedOn w:val="Normal"/>
    <w:next w:val="Normal"/>
    <w:qFormat/>
    <w:pPr>
      <w:shd w:val="clear" w:color="auto" w:fill="FFFFFF"/>
      <w:spacing w:before="480" w:after="480"/>
      <w:ind w:firstLine="720"/>
      <w:textAlignment w:val="baseline"/>
    </w:pPr>
    <w:rPr>
      <w:kern w:val="2"/>
    </w:rPr>
  </w:style>
  <w:style w:type="paragraph" w:customStyle="1" w:styleId="SNActe">
    <w:name w:val="SNActe"/>
    <w:basedOn w:val="Normal"/>
    <w:qFormat/>
    <w:pPr>
      <w:shd w:val="clear" w:color="auto" w:fill="FFFFFF"/>
      <w:spacing w:before="480" w:after="360"/>
      <w:jc w:val="center"/>
      <w:textAlignment w:val="baseline"/>
    </w:pPr>
    <w:rPr>
      <w:b/>
      <w:kern w:val="2"/>
    </w:rPr>
  </w:style>
  <w:style w:type="paragraph" w:customStyle="1" w:styleId="SNArticle">
    <w:name w:val="SNArticle"/>
    <w:basedOn w:val="Normal"/>
    <w:next w:val="Corpsdetexte"/>
    <w:qFormat/>
    <w:pPr>
      <w:shd w:val="clear" w:color="auto" w:fill="FFFFFF"/>
      <w:spacing w:before="240" w:after="240"/>
      <w:jc w:val="center"/>
      <w:textAlignment w:val="baseline"/>
    </w:pPr>
    <w:rPr>
      <w:b/>
      <w:kern w:val="2"/>
    </w:rPr>
  </w:style>
  <w:style w:type="paragraph" w:customStyle="1" w:styleId="SNConsidrant">
    <w:name w:val="SNConsidérant"/>
    <w:basedOn w:val="Normal"/>
    <w:qFormat/>
    <w:pPr>
      <w:shd w:val="clear" w:color="auto" w:fill="FFFFFF"/>
      <w:ind w:firstLine="720"/>
      <w:textAlignment w:val="baseline"/>
    </w:pPr>
    <w:rPr>
      <w:kern w:val="2"/>
    </w:r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hd w:val="clear" w:color="auto" w:fill="FFFFFF"/>
      <w:spacing w:before="720"/>
      <w:jc w:val="center"/>
      <w:textAlignment w:val="baseline"/>
    </w:pPr>
    <w:rPr>
      <w:b/>
      <w:kern w:val="2"/>
    </w:rPr>
  </w:style>
  <w:style w:type="paragraph" w:customStyle="1" w:styleId="SNIntitul">
    <w:name w:val="SNIntitulé"/>
    <w:basedOn w:val="Normal"/>
    <w:qFormat/>
    <w:pPr>
      <w:shd w:val="clear" w:color="auto" w:fill="FFFFFF"/>
      <w:jc w:val="center"/>
      <w:textAlignment w:val="baseline"/>
    </w:pPr>
    <w:rPr>
      <w:kern w:val="2"/>
    </w:rPr>
  </w:style>
  <w:style w:type="paragraph" w:customStyle="1" w:styleId="SNTitreRapport">
    <w:name w:val="SNTitreRapport"/>
    <w:basedOn w:val="SNActe"/>
    <w:qFormat/>
  </w:style>
  <w:style w:type="paragraph" w:customStyle="1" w:styleId="SNExcution">
    <w:name w:val="SNExécution"/>
    <w:basedOn w:val="Normal"/>
    <w:qFormat/>
    <w:pPr>
      <w:shd w:val="clear" w:color="auto" w:fill="FFFFFF"/>
      <w:textAlignment w:val="baseline"/>
    </w:pPr>
    <w:rPr>
      <w:kern w:val="2"/>
    </w:rPr>
  </w:style>
  <w:style w:type="paragraph" w:customStyle="1" w:styleId="SNLibell">
    <w:name w:val="SNLibellé"/>
    <w:basedOn w:val="Normal"/>
    <w:qFormat/>
    <w:pPr>
      <w:shd w:val="clear" w:color="auto" w:fill="FFFFFF"/>
      <w:textAlignment w:val="baseline"/>
    </w:pPr>
    <w:rPr>
      <w:kern w:val="2"/>
    </w:rPr>
  </w:style>
  <w:style w:type="paragraph" w:customStyle="1" w:styleId="SNRfrence">
    <w:name w:val="SNRéférence"/>
    <w:basedOn w:val="Normal"/>
    <w:qFormat/>
    <w:pPr>
      <w:shd w:val="clear" w:color="auto" w:fill="FFFFFF"/>
      <w:textAlignment w:val="baseline"/>
    </w:pPr>
    <w:rPr>
      <w:kern w:val="2"/>
    </w:rPr>
  </w:style>
  <w:style w:type="paragraph" w:customStyle="1" w:styleId="SNSignatureGauche">
    <w:name w:val="SNSignature Gauche"/>
    <w:basedOn w:val="Normal"/>
    <w:uiPriority w:val="99"/>
    <w:qFormat/>
    <w:pPr>
      <w:shd w:val="clear" w:color="auto" w:fill="FFFFFF"/>
      <w:ind w:firstLine="720"/>
      <w:textAlignment w:val="baseline"/>
    </w:pPr>
    <w:rPr>
      <w:kern w:val="2"/>
    </w:rPr>
  </w:style>
  <w:style w:type="paragraph" w:customStyle="1" w:styleId="SNSignatureDroite">
    <w:name w:val="SNSignature Droite"/>
    <w:basedOn w:val="Normal"/>
    <w:uiPriority w:val="99"/>
    <w:qFormat/>
    <w:pPr>
      <w:shd w:val="clear" w:color="auto" w:fill="FFFFFF"/>
      <w:jc w:val="right"/>
      <w:textAlignment w:val="baseline"/>
    </w:pPr>
    <w:rPr>
      <w:kern w:val="2"/>
    </w:rPr>
  </w:style>
  <w:style w:type="paragraph" w:customStyle="1" w:styleId="TITRE1OBJET">
    <w:name w:val="TITRE 1 OBJET"/>
    <w:basedOn w:val="Titre1"/>
    <w:next w:val="Normal"/>
    <w:qFormat/>
    <w:pPr>
      <w:numPr>
        <w:numId w:val="0"/>
      </w:numPr>
      <w:pBdr>
        <w:bottom w:val="none" w:sz="0" w:space="0" w:color="auto"/>
      </w:pBdr>
      <w:shd w:val="clear" w:color="auto" w:fill="FFFFFF"/>
      <w:spacing w:before="0" w:after="120"/>
      <w:jc w:val="center"/>
      <w:textAlignment w:val="baseline"/>
    </w:pPr>
    <w:rPr>
      <w:rFonts w:ascii="Times New Roman" w:hAnsi="Times New Roman" w:cs="Arial"/>
      <w:caps/>
      <w:sz w:val="24"/>
      <w:szCs w:val="24"/>
    </w:rPr>
  </w:style>
  <w:style w:type="paragraph" w:customStyle="1" w:styleId="Titre2objet">
    <w:name w:val="Titre 2 objet"/>
    <w:basedOn w:val="Titre2"/>
    <w:next w:val="Normal"/>
    <w:qFormat/>
    <w:pPr>
      <w:numPr>
        <w:ilvl w:val="0"/>
        <w:numId w:val="0"/>
      </w:numPr>
      <w:shd w:val="clear" w:color="auto" w:fill="FFFFFF"/>
      <w:spacing w:before="0"/>
      <w:ind w:right="0"/>
      <w:jc w:val="center"/>
      <w:textAlignment w:val="baseline"/>
    </w:pPr>
    <w:rPr>
      <w:i w:val="0"/>
      <w:smallCaps/>
      <w:kern w:val="2"/>
    </w:rPr>
  </w:style>
  <w:style w:type="paragraph" w:customStyle="1" w:styleId="titre3objet">
    <w:name w:val="titre 3 objet"/>
    <w:basedOn w:val="Titre3"/>
    <w:next w:val="Normal"/>
    <w:qFormat/>
    <w:pPr>
      <w:numPr>
        <w:ilvl w:val="0"/>
        <w:numId w:val="0"/>
      </w:numPr>
      <w:shd w:val="clear" w:color="auto" w:fill="FFFFFF"/>
      <w:spacing w:before="0" w:after="0"/>
      <w:jc w:val="center"/>
      <w:textAlignment w:val="baseline"/>
    </w:pPr>
    <w:rPr>
      <w:rFonts w:cs="Arial"/>
      <w:kern w:val="2"/>
      <w:sz w:val="24"/>
      <w:szCs w:val="24"/>
    </w:rPr>
  </w:style>
  <w:style w:type="character" w:customStyle="1" w:styleId="PrformatHTMLCar">
    <w:name w:val="Préformaté HTML Car"/>
    <w:basedOn w:val="Policepardfaut"/>
    <w:link w:val="PrformatHTML"/>
    <w:rPr>
      <w:rFonts w:ascii="Courier New" w:eastAsia="Times New Roman" w:hAnsi="Courier New" w:cs="Courier New"/>
      <w:szCs w:val="20"/>
      <w:lang w:bidi="ar-SA"/>
    </w:rPr>
  </w:style>
  <w:style w:type="paragraph" w:customStyle="1" w:styleId="SNSignatureGauche0">
    <w:name w:val="SNSignatureGauche"/>
    <w:basedOn w:val="Normal"/>
    <w:next w:val="SNSignatureprnomnomGauche"/>
    <w:qFormat/>
    <w:pPr>
      <w:shd w:val="clear" w:color="auto" w:fill="FFFFFF"/>
      <w:spacing w:before="120" w:after="1680"/>
      <w:ind w:left="720" w:right="4494"/>
      <w:textAlignment w:val="baseline"/>
    </w:pPr>
    <w:rPr>
      <w:kern w:val="2"/>
    </w:rPr>
  </w:style>
  <w:style w:type="paragraph" w:customStyle="1" w:styleId="SNSignatureprnomnomGauche">
    <w:name w:val="SNSignature prénom+nom Gauche"/>
    <w:basedOn w:val="SNSignatureGauche0"/>
    <w:next w:val="Normal"/>
    <w:link w:val="SNSignatureprnomnomGaucheCar"/>
    <w:qFormat/>
    <w:pPr>
      <w:spacing w:before="0" w:after="120"/>
    </w:pPr>
    <w:rPr>
      <w:color w:val="000000"/>
    </w:rPr>
  </w:style>
  <w:style w:type="paragraph" w:customStyle="1" w:styleId="SNSignatureDroite0">
    <w:name w:val="SNSignatureDroite"/>
    <w:basedOn w:val="Normal"/>
    <w:next w:val="Normal"/>
    <w:qFormat/>
    <w:pPr>
      <w:shd w:val="clear" w:color="auto" w:fill="FFFFFF"/>
      <w:spacing w:before="120" w:after="1680"/>
      <w:ind w:left="5040"/>
      <w:jc w:val="right"/>
      <w:textAlignment w:val="baseline"/>
    </w:pPr>
    <w:rPr>
      <w:color w:val="000000"/>
      <w:kern w:val="2"/>
    </w:rPr>
  </w:style>
  <w:style w:type="paragraph" w:customStyle="1" w:styleId="SNDate">
    <w:name w:val="SNDate"/>
    <w:basedOn w:val="Normal"/>
    <w:next w:val="Normal"/>
    <w:link w:val="SNDateCar"/>
    <w:qFormat/>
    <w:pPr>
      <w:shd w:val="clear" w:color="auto" w:fill="FFFFFF"/>
      <w:spacing w:before="480" w:after="2760"/>
      <w:ind w:firstLine="720"/>
      <w:textAlignment w:val="baseline"/>
    </w:pPr>
    <w:rPr>
      <w:kern w:val="2"/>
    </w:rPr>
  </w:style>
  <w:style w:type="paragraph" w:customStyle="1" w:styleId="Paragrapheavecnumerotation">
    <w:name w:val="Paragraphe_avec_numerotation"/>
    <w:basedOn w:val="Normal"/>
    <w:qFormat/>
    <w:pPr>
      <w:shd w:val="clear" w:color="auto" w:fill="FFFFFF"/>
      <w:tabs>
        <w:tab w:val="left" w:pos="0"/>
      </w:tabs>
      <w:spacing w:before="120" w:after="120" w:line="276" w:lineRule="auto"/>
      <w:ind w:hanging="567"/>
      <w:jc w:val="both"/>
      <w:outlineLvl w:val="0"/>
    </w:pPr>
    <w:rPr>
      <w:rFonts w:cs="Liberation Sans"/>
      <w:kern w:val="2"/>
    </w:rPr>
  </w:style>
  <w:style w:type="numbering" w:customStyle="1" w:styleId="WW8Num110">
    <w:name w:val="WW8Num110"/>
    <w:qFormat/>
  </w:style>
  <w:style w:type="numbering" w:customStyle="1" w:styleId="WW8Num210">
    <w:name w:val="WW8Num210"/>
    <w:qFormat/>
  </w:style>
  <w:style w:type="numbering" w:customStyle="1" w:styleId="WW8Num39">
    <w:name w:val="WW8Num39"/>
    <w:qFormat/>
  </w:style>
  <w:style w:type="numbering" w:customStyle="1" w:styleId="WW8Num41">
    <w:name w:val="WW8Num41"/>
    <w:qFormat/>
  </w:style>
  <w:style w:type="numbering" w:customStyle="1" w:styleId="WW8Num51">
    <w:name w:val="WW8Num51"/>
    <w:qFormat/>
  </w:style>
  <w:style w:type="numbering" w:customStyle="1" w:styleId="WW8Num61">
    <w:name w:val="WW8Num61"/>
    <w:qFormat/>
  </w:style>
  <w:style w:type="numbering" w:customStyle="1" w:styleId="WW8Num71">
    <w:name w:val="WW8Num71"/>
    <w:qFormat/>
  </w:style>
  <w:style w:type="numbering" w:customStyle="1" w:styleId="WW8Num81">
    <w:name w:val="WW8Num81"/>
    <w:qFormat/>
  </w:style>
  <w:style w:type="numbering" w:customStyle="1" w:styleId="WW8Num91">
    <w:name w:val="WW8Num91"/>
    <w:qFormat/>
  </w:style>
  <w:style w:type="paragraph" w:customStyle="1" w:styleId="msonormal0">
    <w:name w:val="msonormal"/>
    <w:basedOn w:val="Normal"/>
    <w:pPr>
      <w:suppressAutoHyphens w:val="0"/>
      <w:spacing w:before="100" w:beforeAutospacing="1" w:after="100" w:afterAutospacing="1"/>
    </w:pPr>
    <w:rPr>
      <w:lang w:eastAsia="fr-FR"/>
    </w:rPr>
  </w:style>
  <w:style w:type="paragraph" w:customStyle="1" w:styleId="paragraph">
    <w:name w:val="paragraph"/>
    <w:basedOn w:val="Normal"/>
    <w:pPr>
      <w:suppressAutoHyphens w:val="0"/>
      <w:spacing w:before="100" w:beforeAutospacing="1" w:after="100" w:afterAutospacing="1"/>
    </w:pPr>
    <w:rPr>
      <w:lang w:eastAsia="fr-FR"/>
    </w:rPr>
  </w:style>
  <w:style w:type="character" w:customStyle="1" w:styleId="textrun">
    <w:name w:val="textrun"/>
    <w:basedOn w:val="Policepardfaut"/>
  </w:style>
  <w:style w:type="character" w:customStyle="1" w:styleId="normaltextrun">
    <w:name w:val="normaltextrun"/>
    <w:basedOn w:val="Policepardfaut"/>
  </w:style>
  <w:style w:type="character" w:customStyle="1" w:styleId="eop">
    <w:name w:val="eop"/>
    <w:basedOn w:val="Policepardfaut"/>
  </w:style>
  <w:style w:type="character" w:customStyle="1" w:styleId="spellingerror">
    <w:name w:val="spellingerror"/>
    <w:basedOn w:val="Policepardfaut"/>
  </w:style>
  <w:style w:type="character" w:customStyle="1" w:styleId="wacimagecontainer">
    <w:name w:val="wacimagecontainer"/>
    <w:basedOn w:val="Policepardfaut"/>
  </w:style>
  <w:style w:type="character" w:customStyle="1" w:styleId="wacalttextdescribedby">
    <w:name w:val="wacalttextdescribedby"/>
    <w:basedOn w:val="Policepardfaut"/>
  </w:style>
  <w:style w:type="character" w:customStyle="1" w:styleId="wacimagegroupcontainer">
    <w:name w:val="wacimagegroupcontainer"/>
    <w:basedOn w:val="Policepardfaut"/>
  </w:style>
  <w:style w:type="table" w:customStyle="1" w:styleId="Grilledutableau2">
    <w:name w:val="Grille du tableau2"/>
    <w:basedOn w:val="TableauNormal"/>
    <w:next w:val="Grilledutableau"/>
    <w:uiPriority w:val="39"/>
    <w:pPr>
      <w:textAlignment w:val="baseline"/>
    </w:pPr>
    <w:rPr>
      <w:rFonts w:eastAsia="NSimSun"/>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qFormat/>
  </w:style>
  <w:style w:type="numbering" w:customStyle="1" w:styleId="WW8Num111">
    <w:name w:val="WW8Num111"/>
    <w:qFormat/>
  </w:style>
  <w:style w:type="numbering" w:customStyle="1" w:styleId="WW8Num121">
    <w:name w:val="WW8Num121"/>
    <w:qFormat/>
  </w:style>
  <w:style w:type="numbering" w:customStyle="1" w:styleId="WW8Num131">
    <w:name w:val="WW8Num131"/>
    <w:qFormat/>
  </w:style>
  <w:style w:type="numbering" w:customStyle="1" w:styleId="WW8Num141">
    <w:name w:val="WW8Num141"/>
    <w:qFormat/>
  </w:style>
  <w:style w:type="numbering" w:customStyle="1" w:styleId="WW8Num151">
    <w:name w:val="WW8Num151"/>
    <w:qFormat/>
  </w:style>
  <w:style w:type="numbering" w:customStyle="1" w:styleId="WW8Num161">
    <w:name w:val="WW8Num161"/>
    <w:qFormat/>
  </w:style>
  <w:style w:type="numbering" w:customStyle="1" w:styleId="WW8Num171">
    <w:name w:val="WW8Num171"/>
    <w:qFormat/>
  </w:style>
  <w:style w:type="numbering" w:customStyle="1" w:styleId="WW8Num181">
    <w:name w:val="WW8Num181"/>
    <w:qFormat/>
  </w:style>
  <w:style w:type="numbering" w:customStyle="1" w:styleId="WW8Num191">
    <w:name w:val="WW8Num191"/>
    <w:qFormat/>
  </w:style>
  <w:style w:type="numbering" w:customStyle="1" w:styleId="WW8Num201">
    <w:name w:val="WW8Num201"/>
    <w:qFormat/>
  </w:style>
  <w:style w:type="numbering" w:customStyle="1" w:styleId="WW8Num211">
    <w:name w:val="WW8Num211"/>
    <w:qFormat/>
  </w:style>
  <w:style w:type="numbering" w:customStyle="1" w:styleId="WW8Num221">
    <w:name w:val="WW8Num221"/>
    <w:qFormat/>
  </w:style>
  <w:style w:type="numbering" w:customStyle="1" w:styleId="WW8Num231">
    <w:name w:val="WW8Num231"/>
    <w:qFormat/>
  </w:style>
  <w:style w:type="numbering" w:customStyle="1" w:styleId="WW8Num241">
    <w:name w:val="WW8Num241"/>
    <w:qFormat/>
  </w:style>
  <w:style w:type="numbering" w:customStyle="1" w:styleId="WW8Num251">
    <w:name w:val="WW8Num251"/>
    <w:qFormat/>
  </w:style>
  <w:style w:type="numbering" w:customStyle="1" w:styleId="WW8Num261">
    <w:name w:val="WW8Num261"/>
    <w:qFormat/>
  </w:style>
  <w:style w:type="numbering" w:customStyle="1" w:styleId="WW8Num271">
    <w:name w:val="WW8Num271"/>
    <w:qFormat/>
  </w:style>
  <w:style w:type="numbering" w:customStyle="1" w:styleId="WW8Num281">
    <w:name w:val="WW8Num281"/>
    <w:qFormat/>
  </w:style>
  <w:style w:type="numbering" w:customStyle="1" w:styleId="WW8Num291">
    <w:name w:val="WW8Num291"/>
    <w:qFormat/>
  </w:style>
  <w:style w:type="numbering" w:customStyle="1" w:styleId="WW8Num301">
    <w:name w:val="WW8Num301"/>
    <w:qFormat/>
  </w:style>
  <w:style w:type="numbering" w:customStyle="1" w:styleId="WW8Num311">
    <w:name w:val="WW8Num311"/>
    <w:qFormat/>
  </w:style>
  <w:style w:type="numbering" w:customStyle="1" w:styleId="WW8Num321">
    <w:name w:val="WW8Num321"/>
    <w:qFormat/>
  </w:style>
  <w:style w:type="numbering" w:customStyle="1" w:styleId="WW8Num331">
    <w:name w:val="WW8Num331"/>
    <w:qFormat/>
  </w:style>
  <w:style w:type="numbering" w:customStyle="1" w:styleId="WW8Num341">
    <w:name w:val="WW8Num341"/>
    <w:qFormat/>
  </w:style>
  <w:style w:type="numbering" w:customStyle="1" w:styleId="WW8Num351">
    <w:name w:val="WW8Num351"/>
    <w:qFormat/>
  </w:style>
  <w:style w:type="numbering" w:customStyle="1" w:styleId="WW8Num361">
    <w:name w:val="WW8Num361"/>
    <w:qFormat/>
  </w:style>
  <w:style w:type="numbering" w:customStyle="1" w:styleId="WW8Num371">
    <w:name w:val="WW8Num371"/>
    <w:qFormat/>
  </w:style>
  <w:style w:type="numbering" w:customStyle="1" w:styleId="WW8Num381">
    <w:name w:val="WW8Num381"/>
    <w:qFormat/>
  </w:style>
  <w:style w:type="table" w:styleId="TableauGrille1Clair">
    <w:name w:val="Grid Table 1 Light"/>
    <w:basedOn w:val="TableauNormal"/>
    <w:uiPriority w:val="46"/>
    <w:rPr>
      <w:rFonts w:eastAsia="N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nonrsolue10">
    <w:name w:val="Mention non résolue1"/>
    <w:basedOn w:val="Policepardfaut"/>
    <w:uiPriority w:val="99"/>
    <w:semiHidden/>
    <w:unhideWhenUsed/>
    <w:rPr>
      <w:color w:val="605E5C"/>
      <w:shd w:val="clear" w:color="auto" w:fill="E1DFDD"/>
    </w:rPr>
  </w:style>
  <w:style w:type="character" w:customStyle="1" w:styleId="mxeventtilebody">
    <w:name w:val="mx_eventtile_body"/>
    <w:basedOn w:val="Policepardfaut"/>
  </w:style>
  <w:style w:type="character" w:customStyle="1" w:styleId="Mentionnonrsolue2">
    <w:name w:val="Mention non résolue2"/>
    <w:basedOn w:val="Policepardfaut"/>
    <w:uiPriority w:val="99"/>
    <w:semiHidden/>
    <w:unhideWhenUsed/>
    <w:rPr>
      <w:color w:val="605E5C"/>
      <w:shd w:val="clear" w:color="auto" w:fill="E1DFDD"/>
    </w:rPr>
  </w:style>
  <w:style w:type="paragraph" w:customStyle="1" w:styleId="SNSignatureprnomnomDroite">
    <w:name w:val="SNSignature prénom+nom Droite"/>
    <w:basedOn w:val="SNSignatureDroite0"/>
    <w:next w:val="SNSignatureGauche0"/>
    <w:pPr>
      <w:shd w:val="clear" w:color="auto" w:fill="auto"/>
      <w:suppressAutoHyphens w:val="0"/>
      <w:spacing w:after="120"/>
      <w:ind w:left="5041"/>
      <w:jc w:val="both"/>
      <w:textAlignment w:val="auto"/>
    </w:pPr>
    <w:rPr>
      <w:kern w:val="0"/>
      <w:lang w:eastAsia="fr-FR"/>
    </w:rPr>
  </w:style>
  <w:style w:type="paragraph" w:customStyle="1" w:styleId="SNContreseing">
    <w:name w:val="SNContreseing"/>
    <w:basedOn w:val="Normal"/>
    <w:next w:val="SNSignatureGauche0"/>
    <w:autoRedefine/>
    <w:pPr>
      <w:suppressAutoHyphens w:val="0"/>
      <w:spacing w:before="480"/>
      <w:ind w:firstLine="720"/>
    </w:pPr>
    <w:rPr>
      <w:lang w:eastAsia="fr-FR"/>
    </w:rPr>
  </w:style>
  <w:style w:type="character" w:customStyle="1" w:styleId="SNDateCar">
    <w:name w:val="SNDate Car"/>
    <w:link w:val="SNDate"/>
    <w:rPr>
      <w:rFonts w:ascii="Times New Roman" w:eastAsia="Times New Roman" w:hAnsi="Times New Roman" w:cs="Times New Roman"/>
      <w:kern w:val="2"/>
      <w:sz w:val="24"/>
      <w:shd w:val="clear" w:color="auto" w:fill="FFFFFF"/>
      <w:lang w:bidi="ar-SA"/>
    </w:rPr>
  </w:style>
  <w:style w:type="character" w:customStyle="1" w:styleId="SNSignatureprnomnomGaucheCar">
    <w:name w:val="SNSignature prénom+nom Gauche Car"/>
    <w:link w:val="SNSignatureprnomnomGauche"/>
    <w:rPr>
      <w:rFonts w:ascii="Times New Roman" w:eastAsia="Times New Roman" w:hAnsi="Times New Roman" w:cs="Times New Roman"/>
      <w:color w:val="000000"/>
      <w:kern w:val="2"/>
      <w:sz w:val="24"/>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8981">
      <w:bodyDiv w:val="1"/>
      <w:marLeft w:val="0"/>
      <w:marRight w:val="0"/>
      <w:marTop w:val="0"/>
      <w:marBottom w:val="0"/>
      <w:divBdr>
        <w:top w:val="none" w:sz="0" w:space="0" w:color="auto"/>
        <w:left w:val="none" w:sz="0" w:space="0" w:color="auto"/>
        <w:bottom w:val="none" w:sz="0" w:space="0" w:color="auto"/>
        <w:right w:val="none" w:sz="0" w:space="0" w:color="auto"/>
      </w:divBdr>
      <w:divsChild>
        <w:div w:id="1604992010">
          <w:marLeft w:val="0"/>
          <w:marRight w:val="0"/>
          <w:marTop w:val="0"/>
          <w:marBottom w:val="0"/>
          <w:divBdr>
            <w:top w:val="none" w:sz="0" w:space="0" w:color="auto"/>
            <w:left w:val="none" w:sz="0" w:space="0" w:color="auto"/>
            <w:bottom w:val="none" w:sz="0" w:space="0" w:color="auto"/>
            <w:right w:val="none" w:sz="0" w:space="0" w:color="auto"/>
          </w:divBdr>
        </w:div>
        <w:div w:id="1893423107">
          <w:marLeft w:val="0"/>
          <w:marRight w:val="0"/>
          <w:marTop w:val="0"/>
          <w:marBottom w:val="0"/>
          <w:divBdr>
            <w:top w:val="none" w:sz="0" w:space="0" w:color="auto"/>
            <w:left w:val="none" w:sz="0" w:space="0" w:color="auto"/>
            <w:bottom w:val="none" w:sz="0" w:space="0" w:color="auto"/>
            <w:right w:val="none" w:sz="0" w:space="0" w:color="auto"/>
          </w:divBdr>
        </w:div>
      </w:divsChild>
    </w:div>
    <w:div w:id="162163889">
      <w:bodyDiv w:val="1"/>
      <w:marLeft w:val="0"/>
      <w:marRight w:val="0"/>
      <w:marTop w:val="0"/>
      <w:marBottom w:val="0"/>
      <w:divBdr>
        <w:top w:val="none" w:sz="0" w:space="0" w:color="auto"/>
        <w:left w:val="none" w:sz="0" w:space="0" w:color="auto"/>
        <w:bottom w:val="none" w:sz="0" w:space="0" w:color="auto"/>
        <w:right w:val="none" w:sz="0" w:space="0" w:color="auto"/>
      </w:divBdr>
    </w:div>
    <w:div w:id="172385171">
      <w:bodyDiv w:val="1"/>
      <w:marLeft w:val="0"/>
      <w:marRight w:val="0"/>
      <w:marTop w:val="0"/>
      <w:marBottom w:val="0"/>
      <w:divBdr>
        <w:top w:val="none" w:sz="0" w:space="0" w:color="auto"/>
        <w:left w:val="none" w:sz="0" w:space="0" w:color="auto"/>
        <w:bottom w:val="none" w:sz="0" w:space="0" w:color="auto"/>
        <w:right w:val="none" w:sz="0" w:space="0" w:color="auto"/>
      </w:divBdr>
    </w:div>
    <w:div w:id="193270265">
      <w:bodyDiv w:val="1"/>
      <w:marLeft w:val="0"/>
      <w:marRight w:val="0"/>
      <w:marTop w:val="0"/>
      <w:marBottom w:val="0"/>
      <w:divBdr>
        <w:top w:val="none" w:sz="0" w:space="0" w:color="auto"/>
        <w:left w:val="none" w:sz="0" w:space="0" w:color="auto"/>
        <w:bottom w:val="none" w:sz="0" w:space="0" w:color="auto"/>
        <w:right w:val="none" w:sz="0" w:space="0" w:color="auto"/>
      </w:divBdr>
    </w:div>
    <w:div w:id="252474591">
      <w:bodyDiv w:val="1"/>
      <w:marLeft w:val="0"/>
      <w:marRight w:val="0"/>
      <w:marTop w:val="0"/>
      <w:marBottom w:val="0"/>
      <w:divBdr>
        <w:top w:val="none" w:sz="0" w:space="0" w:color="auto"/>
        <w:left w:val="none" w:sz="0" w:space="0" w:color="auto"/>
        <w:bottom w:val="none" w:sz="0" w:space="0" w:color="auto"/>
        <w:right w:val="none" w:sz="0" w:space="0" w:color="auto"/>
      </w:divBdr>
      <w:divsChild>
        <w:div w:id="1801454372">
          <w:marLeft w:val="0"/>
          <w:marRight w:val="0"/>
          <w:marTop w:val="0"/>
          <w:marBottom w:val="0"/>
          <w:divBdr>
            <w:top w:val="none" w:sz="0" w:space="0" w:color="auto"/>
            <w:left w:val="none" w:sz="0" w:space="0" w:color="auto"/>
            <w:bottom w:val="none" w:sz="0" w:space="0" w:color="auto"/>
            <w:right w:val="none" w:sz="0" w:space="0" w:color="auto"/>
          </w:divBdr>
        </w:div>
      </w:divsChild>
    </w:div>
    <w:div w:id="463233193">
      <w:bodyDiv w:val="1"/>
      <w:marLeft w:val="0"/>
      <w:marRight w:val="0"/>
      <w:marTop w:val="0"/>
      <w:marBottom w:val="0"/>
      <w:divBdr>
        <w:top w:val="none" w:sz="0" w:space="0" w:color="auto"/>
        <w:left w:val="none" w:sz="0" w:space="0" w:color="auto"/>
        <w:bottom w:val="none" w:sz="0" w:space="0" w:color="auto"/>
        <w:right w:val="none" w:sz="0" w:space="0" w:color="auto"/>
      </w:divBdr>
    </w:div>
    <w:div w:id="667253673">
      <w:bodyDiv w:val="1"/>
      <w:marLeft w:val="0"/>
      <w:marRight w:val="0"/>
      <w:marTop w:val="0"/>
      <w:marBottom w:val="0"/>
      <w:divBdr>
        <w:top w:val="none" w:sz="0" w:space="0" w:color="auto"/>
        <w:left w:val="none" w:sz="0" w:space="0" w:color="auto"/>
        <w:bottom w:val="none" w:sz="0" w:space="0" w:color="auto"/>
        <w:right w:val="none" w:sz="0" w:space="0" w:color="auto"/>
      </w:divBdr>
    </w:div>
    <w:div w:id="932322702">
      <w:bodyDiv w:val="1"/>
      <w:marLeft w:val="0"/>
      <w:marRight w:val="0"/>
      <w:marTop w:val="0"/>
      <w:marBottom w:val="0"/>
      <w:divBdr>
        <w:top w:val="none" w:sz="0" w:space="0" w:color="auto"/>
        <w:left w:val="none" w:sz="0" w:space="0" w:color="auto"/>
        <w:bottom w:val="none" w:sz="0" w:space="0" w:color="auto"/>
        <w:right w:val="none" w:sz="0" w:space="0" w:color="auto"/>
      </w:divBdr>
    </w:div>
    <w:div w:id="1024014473">
      <w:bodyDiv w:val="1"/>
      <w:marLeft w:val="0"/>
      <w:marRight w:val="0"/>
      <w:marTop w:val="0"/>
      <w:marBottom w:val="0"/>
      <w:divBdr>
        <w:top w:val="none" w:sz="0" w:space="0" w:color="auto"/>
        <w:left w:val="none" w:sz="0" w:space="0" w:color="auto"/>
        <w:bottom w:val="none" w:sz="0" w:space="0" w:color="auto"/>
        <w:right w:val="none" w:sz="0" w:space="0" w:color="auto"/>
      </w:divBdr>
    </w:div>
    <w:div w:id="1149830038">
      <w:bodyDiv w:val="1"/>
      <w:marLeft w:val="0"/>
      <w:marRight w:val="0"/>
      <w:marTop w:val="0"/>
      <w:marBottom w:val="0"/>
      <w:divBdr>
        <w:top w:val="none" w:sz="0" w:space="0" w:color="auto"/>
        <w:left w:val="none" w:sz="0" w:space="0" w:color="auto"/>
        <w:bottom w:val="none" w:sz="0" w:space="0" w:color="auto"/>
        <w:right w:val="none" w:sz="0" w:space="0" w:color="auto"/>
      </w:divBdr>
      <w:divsChild>
        <w:div w:id="1929804116">
          <w:marLeft w:val="0"/>
          <w:marRight w:val="0"/>
          <w:marTop w:val="0"/>
          <w:marBottom w:val="0"/>
          <w:divBdr>
            <w:top w:val="none" w:sz="0" w:space="0" w:color="auto"/>
            <w:left w:val="none" w:sz="0" w:space="0" w:color="auto"/>
            <w:bottom w:val="none" w:sz="0" w:space="0" w:color="auto"/>
            <w:right w:val="none" w:sz="0" w:space="0" w:color="auto"/>
          </w:divBdr>
        </w:div>
      </w:divsChild>
    </w:div>
    <w:div w:id="1376924863">
      <w:bodyDiv w:val="1"/>
      <w:marLeft w:val="0"/>
      <w:marRight w:val="0"/>
      <w:marTop w:val="0"/>
      <w:marBottom w:val="0"/>
      <w:divBdr>
        <w:top w:val="none" w:sz="0" w:space="0" w:color="auto"/>
        <w:left w:val="none" w:sz="0" w:space="0" w:color="auto"/>
        <w:bottom w:val="none" w:sz="0" w:space="0" w:color="auto"/>
        <w:right w:val="none" w:sz="0" w:space="0" w:color="auto"/>
      </w:divBdr>
    </w:div>
    <w:div w:id="1622612651">
      <w:bodyDiv w:val="1"/>
      <w:marLeft w:val="0"/>
      <w:marRight w:val="0"/>
      <w:marTop w:val="0"/>
      <w:marBottom w:val="0"/>
      <w:divBdr>
        <w:top w:val="none" w:sz="0" w:space="0" w:color="auto"/>
        <w:left w:val="none" w:sz="0" w:space="0" w:color="auto"/>
        <w:bottom w:val="none" w:sz="0" w:space="0" w:color="auto"/>
        <w:right w:val="none" w:sz="0" w:space="0" w:color="auto"/>
      </w:divBdr>
    </w:div>
    <w:div w:id="1646349372">
      <w:bodyDiv w:val="1"/>
      <w:marLeft w:val="0"/>
      <w:marRight w:val="0"/>
      <w:marTop w:val="0"/>
      <w:marBottom w:val="0"/>
      <w:divBdr>
        <w:top w:val="none" w:sz="0" w:space="0" w:color="auto"/>
        <w:left w:val="none" w:sz="0" w:space="0" w:color="auto"/>
        <w:bottom w:val="none" w:sz="0" w:space="0" w:color="auto"/>
        <w:right w:val="none" w:sz="0" w:space="0" w:color="auto"/>
      </w:divBdr>
    </w:div>
    <w:div w:id="1792817835">
      <w:bodyDiv w:val="1"/>
      <w:marLeft w:val="0"/>
      <w:marRight w:val="0"/>
      <w:marTop w:val="0"/>
      <w:marBottom w:val="0"/>
      <w:divBdr>
        <w:top w:val="none" w:sz="0" w:space="0" w:color="auto"/>
        <w:left w:val="none" w:sz="0" w:space="0" w:color="auto"/>
        <w:bottom w:val="none" w:sz="0" w:space="0" w:color="auto"/>
        <w:right w:val="none" w:sz="0" w:space="0" w:color="auto"/>
      </w:divBdr>
    </w:div>
    <w:div w:id="1843011933">
      <w:bodyDiv w:val="1"/>
      <w:marLeft w:val="0"/>
      <w:marRight w:val="0"/>
      <w:marTop w:val="0"/>
      <w:marBottom w:val="0"/>
      <w:divBdr>
        <w:top w:val="none" w:sz="0" w:space="0" w:color="auto"/>
        <w:left w:val="none" w:sz="0" w:space="0" w:color="auto"/>
        <w:bottom w:val="none" w:sz="0" w:space="0" w:color="auto"/>
        <w:right w:val="none" w:sz="0" w:space="0" w:color="auto"/>
      </w:divBdr>
    </w:div>
    <w:div w:id="1857498285">
      <w:bodyDiv w:val="1"/>
      <w:marLeft w:val="0"/>
      <w:marRight w:val="0"/>
      <w:marTop w:val="0"/>
      <w:marBottom w:val="0"/>
      <w:divBdr>
        <w:top w:val="none" w:sz="0" w:space="0" w:color="auto"/>
        <w:left w:val="none" w:sz="0" w:space="0" w:color="auto"/>
        <w:bottom w:val="none" w:sz="0" w:space="0" w:color="auto"/>
        <w:right w:val="none" w:sz="0" w:space="0" w:color="auto"/>
      </w:divBdr>
    </w:div>
    <w:div w:id="1867984553">
      <w:bodyDiv w:val="1"/>
      <w:marLeft w:val="0"/>
      <w:marRight w:val="0"/>
      <w:marTop w:val="0"/>
      <w:marBottom w:val="0"/>
      <w:divBdr>
        <w:top w:val="none" w:sz="0" w:space="0" w:color="auto"/>
        <w:left w:val="none" w:sz="0" w:space="0" w:color="auto"/>
        <w:bottom w:val="none" w:sz="0" w:space="0" w:color="auto"/>
        <w:right w:val="none" w:sz="0" w:space="0" w:color="auto"/>
      </w:divBdr>
    </w:div>
    <w:div w:id="209146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08419AE18EC94982F4311E34CC45AC" ma:contentTypeVersion="2" ma:contentTypeDescription="Crée un document." ma:contentTypeScope="" ma:versionID="13c7a56f9d69a621aa6d274349a90bee">
  <xsd:schema xmlns:xsd="http://www.w3.org/2001/XMLSchema" xmlns:xs="http://www.w3.org/2001/XMLSchema" xmlns:p="http://schemas.microsoft.com/office/2006/metadata/properties" xmlns:ns2="1f00af46-f5d5-48a3-a990-ac6ff05f15fa" targetNamespace="http://schemas.microsoft.com/office/2006/metadata/properties" ma:root="true" ma:fieldsID="1a41af4c2a3e40126f3070a9c70020d8" ns2:_="">
    <xsd:import namespace="1f00af46-f5d5-48a3-a990-ac6ff05f15f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0af46-f5d5-48a3-a990-ac6ff05f15f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00af46-f5d5-48a3-a990-ac6ff05f15fa">
      <UserInfo>
        <DisplayName>DELPORTE Vincent - DGEC/DE/SD3/3B &lt;vincent.delporte@developpement-durable.gouv.fr&gt;</DisplayName>
        <AccountId>144</AccountId>
        <AccountType/>
      </UserInfo>
      <UserInfo>
        <DisplayName>MARTIN DE LAGARDE Cyril - DGEC/DE/SD3/3B &lt;cyril.martin-de-lagarde@developpement-durable.gouv.fr&gt;</DisplayName>
        <AccountId>148</AccountId>
        <AccountType/>
      </UserInfo>
    </SharedWithUsers>
  </documentManagement>
</p:properties>
</file>

<file path=customXml/itemProps1.xml><?xml version="1.0" encoding="utf-8"?>
<ds:datastoreItem xmlns:ds="http://schemas.openxmlformats.org/officeDocument/2006/customXml" ds:itemID="{5B1B7D48-716E-4C7E-A4D1-F1627F282182}">
  <ds:schemaRefs>
    <ds:schemaRef ds:uri="http://schemas.openxmlformats.org/officeDocument/2006/bibliography"/>
  </ds:schemaRefs>
</ds:datastoreItem>
</file>

<file path=customXml/itemProps2.xml><?xml version="1.0" encoding="utf-8"?>
<ds:datastoreItem xmlns:ds="http://schemas.openxmlformats.org/officeDocument/2006/customXml" ds:itemID="{F07F9CC7-FF2E-4228-8447-E94B43D0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0af46-f5d5-48a3-a990-ac6ff05f1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FD738-B61E-4035-B516-1BBFC603AA2E}">
  <ds:schemaRefs>
    <ds:schemaRef ds:uri="http://schemas.microsoft.com/sharepoint/v3/contenttype/forms"/>
  </ds:schemaRefs>
</ds:datastoreItem>
</file>

<file path=customXml/itemProps4.xml><?xml version="1.0" encoding="utf-8"?>
<ds:datastoreItem xmlns:ds="http://schemas.openxmlformats.org/officeDocument/2006/customXml" ds:itemID="{F0DE61AD-A823-4B78-ACEA-70F369EEE059}">
  <ds:schemaRefs>
    <ds:schemaRef ds:uri="http://purl.org/dc/terms/"/>
    <ds:schemaRef ds:uri="1f00af46-f5d5-48a3-a990-ac6ff05f15fa"/>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23288</Words>
  <Characters>128088</Characters>
  <Application>Microsoft Office Word</Application>
  <DocSecurity>0</DocSecurity>
  <Lines>1067</Lines>
  <Paragraphs>302</Paragraphs>
  <ScaleCrop>false</ScaleCrop>
  <HeadingPairs>
    <vt:vector size="2" baseType="variant">
      <vt:variant>
        <vt:lpstr>Titre</vt:lpstr>
      </vt:variant>
      <vt:variant>
        <vt:i4>1</vt:i4>
      </vt:variant>
    </vt:vector>
  </HeadingPairs>
  <TitlesOfParts>
    <vt:vector size="1" baseType="lpstr">
      <vt:lpstr>Cahier des charges de l’appel d’offres « biomasse – biogaz »</vt:lpstr>
    </vt:vector>
  </TitlesOfParts>
  <Company>MTES</Company>
  <LinksUpToDate>false</LinksUpToDate>
  <CharactersWithSpaces>151074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de l’appel d’offres « biomasse – biogaz »</dc:title>
  <dc:subject/>
  <dc:creator>DELPORTE Vincent</dc:creator>
  <dc:description/>
  <cp:lastModifiedBy>SAUZE Caroline</cp:lastModifiedBy>
  <cp:revision>5</cp:revision>
  <cp:lastPrinted>2021-09-24T10:16:00Z</cp:lastPrinted>
  <dcterms:created xsi:type="dcterms:W3CDTF">2024-07-10T16:08:00Z</dcterms:created>
  <dcterms:modified xsi:type="dcterms:W3CDTF">2024-07-18T12:12:00Z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0x0101004C08419AE18EC94982F4311E34CC45AC</vt:lpwstr>
  </property>
</Properties>
</file>